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CDA9C" w14:textId="77777777" w:rsidR="001A3EBA" w:rsidRPr="005D3129" w:rsidRDefault="001A3EBA" w:rsidP="001A3EBA">
      <w:pPr>
        <w:spacing w:after="0" w:line="240" w:lineRule="auto"/>
        <w:contextualSpacing/>
        <w:rPr>
          <w:rFonts w:asciiTheme="minorHAnsi" w:hAnsiTheme="minorHAnsi" w:cstheme="minorHAnsi"/>
          <w:b/>
          <w:szCs w:val="24"/>
        </w:rPr>
      </w:pPr>
    </w:p>
    <w:p w14:paraId="33DB6F36" w14:textId="77777777" w:rsidR="00B730D5" w:rsidRPr="005D3129" w:rsidRDefault="006847C2" w:rsidP="001A3EBA">
      <w:pPr>
        <w:spacing w:after="0" w:line="240" w:lineRule="auto"/>
        <w:contextualSpacing/>
        <w:jc w:val="center"/>
        <w:rPr>
          <w:rFonts w:asciiTheme="minorHAnsi" w:hAnsiTheme="minorHAnsi" w:cstheme="minorHAnsi"/>
          <w:b/>
          <w:szCs w:val="24"/>
        </w:rPr>
      </w:pPr>
      <w:r>
        <w:rPr>
          <w:rFonts w:asciiTheme="minorHAnsi" w:hAnsiTheme="minorHAnsi" w:cstheme="minorHAnsi"/>
          <w:b/>
          <w:szCs w:val="24"/>
        </w:rPr>
        <w:t>TEZ ŞABLONU ONAY FORMU</w:t>
      </w:r>
    </w:p>
    <w:p w14:paraId="04462A9C" w14:textId="77777777" w:rsidR="00441B06" w:rsidRPr="005D3129" w:rsidRDefault="006847C2" w:rsidP="00B730D5">
      <w:pPr>
        <w:spacing w:after="0" w:line="240" w:lineRule="auto"/>
        <w:contextualSpacing/>
        <w:jc w:val="center"/>
        <w:rPr>
          <w:rFonts w:cs="Times New Roman"/>
          <w:b/>
          <w:color w:val="FFFFFF" w:themeColor="background1"/>
          <w:szCs w:val="24"/>
        </w:rPr>
      </w:pPr>
      <w:r>
        <w:rPr>
          <w:rFonts w:asciiTheme="minorHAnsi" w:hAnsiTheme="minorHAnsi" w:cstheme="minorHAnsi"/>
          <w:b/>
          <w:szCs w:val="24"/>
        </w:rPr>
        <w:t>THESIS TEMPLATE CONFIRMATION FORM</w:t>
      </w:r>
      <w:r>
        <w:rPr>
          <w:rFonts w:cs="Times New Roman"/>
          <w:b/>
          <w:color w:val="FFFFFF" w:themeColor="background1"/>
          <w:szCs w:val="24"/>
        </w:rPr>
        <w:t>.</w:t>
      </w:r>
    </w:p>
    <w:p w14:paraId="12DD5ACC" w14:textId="77777777" w:rsidR="0005476E" w:rsidRPr="005D3129"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5D3129" w14:paraId="1C20D263" w14:textId="77777777" w:rsidTr="005C7D5D">
        <w:tc>
          <w:tcPr>
            <w:tcW w:w="2382" w:type="pct"/>
            <w:tcMar>
              <w:top w:w="0" w:type="dxa"/>
              <w:bottom w:w="0" w:type="dxa"/>
              <w:right w:w="0" w:type="dxa"/>
            </w:tcMar>
          </w:tcPr>
          <w:p w14:paraId="50F0F975" w14:textId="77777777" w:rsidR="006847C2" w:rsidRPr="00B65A1F" w:rsidRDefault="003F0B5F" w:rsidP="00F238C2">
            <w:pPr>
              <w:pStyle w:val="ThesisTempCover"/>
              <w:rPr>
                <w:lang w:val="tr-TR"/>
              </w:rPr>
            </w:pPr>
            <w:bookmarkStart w:id="0" w:name="_Hlk23845717"/>
            <w:r>
              <w:rPr>
                <w:lang w:val="tr-TR"/>
              </w:rPr>
              <w:t>Şablonda verilen yerleşim ve boşluklar değiştirilmemelidir.</w:t>
            </w:r>
          </w:p>
        </w:tc>
        <w:tc>
          <w:tcPr>
            <w:tcW w:w="114" w:type="pct"/>
            <w:tcMar>
              <w:top w:w="0" w:type="dxa"/>
              <w:bottom w:w="0" w:type="dxa"/>
              <w:right w:w="0" w:type="dxa"/>
            </w:tcMar>
          </w:tcPr>
          <w:p w14:paraId="479EE3EE"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59B06EA"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1765169A" w14:textId="77777777" w:rsidR="006847C2" w:rsidRPr="005D3129" w:rsidRDefault="00AA6DFD">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Do not change the spacing and placement in the template.</w:t>
            </w:r>
          </w:p>
        </w:tc>
      </w:tr>
      <w:tr w:rsidR="006847C2" w:rsidRPr="005D3129" w14:paraId="013140CF" w14:textId="77777777" w:rsidTr="005C7D5D">
        <w:trPr>
          <w:trHeight w:val="467"/>
        </w:trPr>
        <w:tc>
          <w:tcPr>
            <w:tcW w:w="2382" w:type="pct"/>
            <w:tcMar>
              <w:top w:w="0" w:type="dxa"/>
              <w:bottom w:w="0" w:type="dxa"/>
              <w:right w:w="0" w:type="dxa"/>
            </w:tcMar>
          </w:tcPr>
          <w:p w14:paraId="3233DB89" w14:textId="77777777" w:rsidR="006847C2" w:rsidRPr="00B65A1F" w:rsidRDefault="00AD4824" w:rsidP="00F238C2">
            <w:pPr>
              <w:pStyle w:val="ThesisTempCover"/>
              <w:rPr>
                <w:lang w:val="tr-TR"/>
              </w:rPr>
            </w:pPr>
            <w:r>
              <w:rPr>
                <w:b/>
                <w:lang w:val="tr-TR"/>
              </w:rPr>
              <w:t>Jüri tarihi</w:t>
            </w:r>
            <w:r>
              <w:rPr>
                <w:lang w:val="tr-TR"/>
              </w:rPr>
              <w:t xml:space="preserve"> Başlık Sayfası, İmza Sayfası, Abstract ve Öz’de ilgili yerlere yazılmalıdır.</w:t>
            </w:r>
          </w:p>
        </w:tc>
        <w:tc>
          <w:tcPr>
            <w:tcW w:w="114" w:type="pct"/>
            <w:tcMar>
              <w:top w:w="0" w:type="dxa"/>
              <w:bottom w:w="0" w:type="dxa"/>
              <w:right w:w="0" w:type="dxa"/>
            </w:tcMar>
          </w:tcPr>
          <w:p w14:paraId="0A79D9C2"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7FA3A9C9"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4B57AB5" w14:textId="77777777" w:rsidR="006847C2" w:rsidRPr="005D3129" w:rsidRDefault="00AA6DFD">
            <w:pPr>
              <w:pStyle w:val="ListParagraph"/>
              <w:numPr>
                <w:ilvl w:val="0"/>
                <w:numId w:val="5"/>
              </w:numPr>
              <w:spacing w:line="240" w:lineRule="auto"/>
              <w:rPr>
                <w:rFonts w:asciiTheme="minorHAnsi" w:hAnsiTheme="minorHAnsi" w:cstheme="minorHAnsi"/>
                <w:b/>
                <w:sz w:val="20"/>
                <w:szCs w:val="20"/>
              </w:rPr>
            </w:pPr>
            <w:r>
              <w:rPr>
                <w:rFonts w:asciiTheme="minorHAnsi" w:hAnsiTheme="minorHAnsi" w:cstheme="minorHAnsi"/>
                <w:sz w:val="20"/>
                <w:szCs w:val="20"/>
              </w:rPr>
              <w:t xml:space="preserve">Write </w:t>
            </w:r>
            <w:r>
              <w:rPr>
                <w:rFonts w:asciiTheme="minorHAnsi" w:hAnsiTheme="minorHAnsi" w:cstheme="minorHAnsi"/>
                <w:b/>
                <w:sz w:val="20"/>
                <w:szCs w:val="20"/>
              </w:rPr>
              <w:t>defense date</w:t>
            </w:r>
            <w:r>
              <w:rPr>
                <w:rFonts w:asciiTheme="minorHAnsi" w:hAnsiTheme="minorHAnsi" w:cstheme="minorHAnsi"/>
                <w:sz w:val="20"/>
                <w:szCs w:val="20"/>
              </w:rPr>
              <w:t xml:space="preserve"> to the related places given on Title page, Approval page, Abstract and Öz.</w:t>
            </w:r>
          </w:p>
        </w:tc>
      </w:tr>
      <w:tr w:rsidR="006847C2" w:rsidRPr="005D3129" w14:paraId="53624301" w14:textId="77777777" w:rsidTr="005C7D5D">
        <w:tc>
          <w:tcPr>
            <w:tcW w:w="2382" w:type="pct"/>
            <w:tcMar>
              <w:top w:w="0" w:type="dxa"/>
              <w:bottom w:w="0" w:type="dxa"/>
              <w:right w:w="0" w:type="dxa"/>
            </w:tcMar>
          </w:tcPr>
          <w:p w14:paraId="598FEA83" w14:textId="77777777" w:rsidR="001A3EBA" w:rsidRPr="00B65A1F" w:rsidRDefault="006E1881" w:rsidP="00F238C2">
            <w:pPr>
              <w:pStyle w:val="ThesisTempCover"/>
              <w:rPr>
                <w:lang w:val="tr-TR"/>
              </w:rPr>
            </w:pPr>
            <w:r>
              <w:rPr>
                <w:lang w:val="tr-TR"/>
              </w:rPr>
              <w:t xml:space="preserve">İmza sayfasında jüri üyelerinin unvanları doğru olarak yazılmalıdır. Tüm imzalar </w:t>
            </w:r>
            <w:r>
              <w:rPr>
                <w:b/>
                <w:lang w:val="tr-TR"/>
              </w:rPr>
              <w:t>mavi pilot kalemle</w:t>
            </w:r>
            <w:r>
              <w:rPr>
                <w:lang w:val="tr-TR"/>
              </w:rPr>
              <w:t xml:space="preserve"> atılmalıdır.</w:t>
            </w:r>
          </w:p>
        </w:tc>
        <w:tc>
          <w:tcPr>
            <w:tcW w:w="114" w:type="pct"/>
            <w:tcMar>
              <w:top w:w="0" w:type="dxa"/>
              <w:bottom w:w="0" w:type="dxa"/>
              <w:right w:w="0" w:type="dxa"/>
            </w:tcMar>
          </w:tcPr>
          <w:p w14:paraId="01248EF8"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728D63D5"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53BD4DF" w14:textId="77777777" w:rsidR="006847C2" w:rsidRPr="005D3129" w:rsidRDefault="00AA6DFD">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Write the titles of the examining committee members correctly on Approval Page. </w:t>
            </w:r>
            <w:r>
              <w:rPr>
                <w:rFonts w:asciiTheme="minorHAnsi" w:hAnsiTheme="minorHAnsi" w:cstheme="minorHAnsi"/>
                <w:b/>
                <w:sz w:val="20"/>
                <w:szCs w:val="20"/>
              </w:rPr>
              <w:t>Blue ink</w:t>
            </w:r>
            <w:r>
              <w:rPr>
                <w:rFonts w:asciiTheme="minorHAnsi" w:hAnsiTheme="minorHAnsi" w:cstheme="minorHAnsi"/>
                <w:sz w:val="20"/>
                <w:szCs w:val="20"/>
              </w:rPr>
              <w:t xml:space="preserve"> must be used for all signatures.</w:t>
            </w:r>
          </w:p>
        </w:tc>
      </w:tr>
      <w:tr w:rsidR="001A3EBA" w:rsidRPr="005D3129" w14:paraId="7A238603" w14:textId="77777777" w:rsidTr="005C7D5D">
        <w:tc>
          <w:tcPr>
            <w:tcW w:w="2382" w:type="pct"/>
            <w:tcMar>
              <w:top w:w="0" w:type="dxa"/>
              <w:bottom w:w="0" w:type="dxa"/>
              <w:right w:w="0" w:type="dxa"/>
            </w:tcMar>
          </w:tcPr>
          <w:p w14:paraId="7BB16EF4" w14:textId="77777777" w:rsidR="001A3EBA" w:rsidRPr="00B65A1F" w:rsidRDefault="001A3EBA" w:rsidP="00F238C2">
            <w:pPr>
              <w:pStyle w:val="ThesisTempCover"/>
              <w:rPr>
                <w:lang w:val="tr-TR"/>
              </w:rPr>
            </w:pPr>
            <w:r>
              <w:rPr>
                <w:b/>
                <w:lang w:val="tr-TR"/>
              </w:rPr>
              <w:t>Disiplinlerarası</w:t>
            </w:r>
            <w:r>
              <w:rPr>
                <w:lang w:val="tr-TR"/>
              </w:rPr>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0FA6E91" w14:textId="77777777" w:rsidR="001A3EBA" w:rsidRPr="005D3129"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270881F" w14:textId="77777777" w:rsidR="001A3EBA" w:rsidRPr="005D3129"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222BFC4" w14:textId="77777777" w:rsidR="001A3EBA" w:rsidRPr="005D3129" w:rsidRDefault="001A3EBA">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For faculty members working in </w:t>
            </w:r>
            <w:r>
              <w:rPr>
                <w:rFonts w:asciiTheme="minorHAnsi" w:hAnsiTheme="minorHAnsi" w:cstheme="minorHAnsi"/>
                <w:b/>
                <w:sz w:val="20"/>
                <w:szCs w:val="20"/>
              </w:rPr>
              <w:t>interdisciplinary programs</w:t>
            </w:r>
            <w:r>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5D3129" w14:paraId="42233F2E" w14:textId="77777777" w:rsidTr="005C7D5D">
        <w:tc>
          <w:tcPr>
            <w:tcW w:w="2382" w:type="pct"/>
            <w:tcMar>
              <w:top w:w="0" w:type="dxa"/>
              <w:bottom w:w="0" w:type="dxa"/>
              <w:right w:w="0" w:type="dxa"/>
            </w:tcMar>
          </w:tcPr>
          <w:p w14:paraId="3FD920B1" w14:textId="77777777" w:rsidR="006847C2" w:rsidRPr="00B65A1F" w:rsidRDefault="00CD726F" w:rsidP="00F238C2">
            <w:pPr>
              <w:pStyle w:val="ThesisTempCover"/>
              <w:rPr>
                <w:lang w:val="tr-TR"/>
              </w:rPr>
            </w:pPr>
            <w:r>
              <w:rPr>
                <w:lang w:val="tr-TR"/>
              </w:rPr>
              <w:t xml:space="preserve">Tezin </w:t>
            </w:r>
            <w:r>
              <w:rPr>
                <w:b/>
                <w:lang w:val="tr-TR"/>
              </w:rPr>
              <w:t>son sayfasının sayfa</w:t>
            </w:r>
            <w:r>
              <w:rPr>
                <w:lang w:val="tr-TR"/>
              </w:rPr>
              <w:t xml:space="preserve"> numarası Abstract ve Öz’de ilgili yerlere yazılmalıdır.</w:t>
            </w:r>
          </w:p>
        </w:tc>
        <w:tc>
          <w:tcPr>
            <w:tcW w:w="114" w:type="pct"/>
            <w:tcMar>
              <w:top w:w="0" w:type="dxa"/>
              <w:bottom w:w="0" w:type="dxa"/>
              <w:right w:w="0" w:type="dxa"/>
            </w:tcMar>
          </w:tcPr>
          <w:p w14:paraId="07C80D08"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0A8A082"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0226256" w14:textId="77777777" w:rsidR="006847C2" w:rsidRPr="005D3129" w:rsidRDefault="00AA6DFD">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Write </w:t>
            </w:r>
            <w:r>
              <w:rPr>
                <w:rFonts w:asciiTheme="minorHAnsi" w:hAnsiTheme="minorHAnsi" w:cstheme="minorHAnsi"/>
                <w:b/>
                <w:sz w:val="20"/>
                <w:szCs w:val="20"/>
              </w:rPr>
              <w:t>the page number of the last page</w:t>
            </w:r>
            <w:r>
              <w:rPr>
                <w:rFonts w:asciiTheme="minorHAnsi" w:hAnsiTheme="minorHAnsi" w:cstheme="minorHAnsi"/>
                <w:sz w:val="20"/>
                <w:szCs w:val="20"/>
              </w:rPr>
              <w:t xml:space="preserve"> in the related places given on Abstract and Öz pages.</w:t>
            </w:r>
          </w:p>
        </w:tc>
      </w:tr>
      <w:tr w:rsidR="006847C2" w:rsidRPr="005D3129" w14:paraId="531BC739" w14:textId="77777777" w:rsidTr="005C7D5D">
        <w:tc>
          <w:tcPr>
            <w:tcW w:w="2382" w:type="pct"/>
            <w:tcMar>
              <w:top w:w="0" w:type="dxa"/>
              <w:bottom w:w="0" w:type="dxa"/>
              <w:right w:w="0" w:type="dxa"/>
            </w:tcMar>
          </w:tcPr>
          <w:p w14:paraId="5D3B9B8E" w14:textId="77777777" w:rsidR="006847C2" w:rsidRPr="00B65A1F" w:rsidRDefault="00CD726F" w:rsidP="00F238C2">
            <w:pPr>
              <w:pStyle w:val="ThesisTempCover"/>
              <w:rPr>
                <w:lang w:val="tr-TR"/>
              </w:rPr>
            </w:pPr>
            <w:r>
              <w:rPr>
                <w:lang w:val="tr-TR"/>
              </w:rPr>
              <w:t xml:space="preserve">Bütün chapterlar, referanslar, ekler ve CV sağ sayfada başlamalıdır. Bunun için </w:t>
            </w:r>
            <w:r>
              <w:rPr>
                <w:b/>
                <w:lang w:val="tr-TR"/>
              </w:rPr>
              <w:t>kesmeler</w:t>
            </w:r>
            <w:r>
              <w:rPr>
                <w:lang w:val="tr-TR"/>
              </w:rPr>
              <w:t xml:space="preserve"> kullanılmıştır. </w:t>
            </w:r>
            <w:r>
              <w:rPr>
                <w:b/>
                <w:lang w:val="tr-TR"/>
              </w:rPr>
              <w:t>Kesmelerin kayması</w:t>
            </w:r>
            <w:r>
              <w:rPr>
                <w:lang w:val="tr-TR"/>
              </w:rPr>
              <w:t xml:space="preserve"> fazladan boş sayfaların oluşmasına sebep olabilir. Bu gibi durumlarda paragraf (¶) işaretine tıklayarak kesmeleri görünür hale getirin ve yerlerini </w:t>
            </w:r>
            <w:r>
              <w:rPr>
                <w:b/>
                <w:lang w:val="tr-TR"/>
              </w:rPr>
              <w:t>kontrol edin</w:t>
            </w:r>
            <w:r>
              <w:rPr>
                <w:lang w:val="tr-TR"/>
              </w:rPr>
              <w:t>.</w:t>
            </w:r>
          </w:p>
        </w:tc>
        <w:tc>
          <w:tcPr>
            <w:tcW w:w="114" w:type="pct"/>
            <w:tcMar>
              <w:top w:w="0" w:type="dxa"/>
              <w:bottom w:w="0" w:type="dxa"/>
              <w:right w:w="0" w:type="dxa"/>
            </w:tcMar>
          </w:tcPr>
          <w:p w14:paraId="52CB88A0" w14:textId="77777777" w:rsidR="006847C2" w:rsidRPr="005D3129"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65454D7F" w14:textId="77777777" w:rsidR="006847C2" w:rsidRPr="005D3129"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2EBAE624" w14:textId="77777777" w:rsidR="006847C2" w:rsidRPr="005D3129" w:rsidRDefault="006847C2">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All chapters, references, appendices and CV must be started on the</w:t>
            </w:r>
            <w:r>
              <w:rPr>
                <w:rFonts w:asciiTheme="minorHAnsi" w:hAnsiTheme="minorHAnsi" w:cstheme="minorHAnsi"/>
                <w:b/>
                <w:sz w:val="20"/>
                <w:szCs w:val="20"/>
              </w:rPr>
              <w:t xml:space="preserve"> </w:t>
            </w:r>
            <w:r>
              <w:rPr>
                <w:rFonts w:asciiTheme="minorHAnsi" w:hAnsiTheme="minorHAnsi" w:cstheme="minorHAnsi"/>
                <w:sz w:val="20"/>
                <w:szCs w:val="20"/>
              </w:rPr>
              <w:t xml:space="preserve">right page. </w:t>
            </w:r>
            <w:r>
              <w:rPr>
                <w:rFonts w:asciiTheme="minorHAnsi" w:hAnsiTheme="minorHAnsi" w:cstheme="minorHAnsi"/>
                <w:b/>
                <w:sz w:val="20"/>
                <w:szCs w:val="20"/>
              </w:rPr>
              <w:t>Section Breaks</w:t>
            </w:r>
            <w:r>
              <w:rPr>
                <w:rFonts w:asciiTheme="minorHAnsi" w:hAnsiTheme="minorHAnsi" w:cstheme="minorHAnsi"/>
                <w:sz w:val="20"/>
                <w:szCs w:val="20"/>
              </w:rPr>
              <w:t xml:space="preserve"> were used for this. </w:t>
            </w:r>
            <w:r>
              <w:rPr>
                <w:rFonts w:asciiTheme="minorHAnsi" w:hAnsiTheme="minorHAnsi" w:cstheme="minorHAnsi"/>
                <w:b/>
                <w:sz w:val="20"/>
                <w:szCs w:val="20"/>
              </w:rPr>
              <w:t>Change in the placement</w:t>
            </w:r>
            <w:r>
              <w:rPr>
                <w:rFonts w:asciiTheme="minorHAnsi" w:hAnsiTheme="minorHAnsi" w:cstheme="minorHAnsi"/>
                <w:sz w:val="20"/>
                <w:szCs w:val="20"/>
              </w:rPr>
              <w:t xml:space="preserve"> of section breaks can result in extra blank pages. In such cases, make the section breaks visible by clicking paragraph (¶) mark and </w:t>
            </w:r>
            <w:r>
              <w:rPr>
                <w:rFonts w:asciiTheme="minorHAnsi" w:hAnsiTheme="minorHAnsi" w:cstheme="minorHAnsi"/>
                <w:b/>
                <w:sz w:val="20"/>
                <w:szCs w:val="20"/>
              </w:rPr>
              <w:t>check their position.</w:t>
            </w:r>
          </w:p>
        </w:tc>
      </w:tr>
      <w:tr w:rsidR="006847C2" w:rsidRPr="005D3129" w14:paraId="1B39CB91" w14:textId="77777777" w:rsidTr="005C7D5D">
        <w:tc>
          <w:tcPr>
            <w:tcW w:w="2382" w:type="pct"/>
            <w:tcMar>
              <w:top w:w="0" w:type="dxa"/>
              <w:bottom w:w="0" w:type="dxa"/>
              <w:right w:w="0" w:type="dxa"/>
            </w:tcMar>
          </w:tcPr>
          <w:p w14:paraId="6BB6AEDF" w14:textId="77777777" w:rsidR="006847C2" w:rsidRPr="00B65A1F" w:rsidRDefault="00CD726F" w:rsidP="00F238C2">
            <w:pPr>
              <w:pStyle w:val="ThesisTempCover"/>
              <w:rPr>
                <w:lang w:val="tr-TR"/>
              </w:rPr>
            </w:pPr>
            <w:r>
              <w:rPr>
                <w:lang w:val="tr-TR"/>
              </w:rPr>
              <w:t>Figürler ve tablolar kenar boşluklarına taşmamalıdır.</w:t>
            </w:r>
          </w:p>
        </w:tc>
        <w:tc>
          <w:tcPr>
            <w:tcW w:w="114" w:type="pct"/>
            <w:tcMar>
              <w:top w:w="0" w:type="dxa"/>
              <w:bottom w:w="0" w:type="dxa"/>
              <w:right w:w="0" w:type="dxa"/>
            </w:tcMar>
          </w:tcPr>
          <w:p w14:paraId="5A5F80B2"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CD904DB"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C9C1761" w14:textId="77777777" w:rsidR="006847C2" w:rsidRPr="005D3129" w:rsidRDefault="00AA6DFD">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All figures and tables must be given inside the page. Nothing must appear in the margins.</w:t>
            </w:r>
          </w:p>
        </w:tc>
      </w:tr>
      <w:tr w:rsidR="006847C2" w:rsidRPr="005D3129" w14:paraId="26E6A8AE" w14:textId="77777777" w:rsidTr="005C7D5D">
        <w:tc>
          <w:tcPr>
            <w:tcW w:w="2382" w:type="pct"/>
            <w:tcMar>
              <w:top w:w="0" w:type="dxa"/>
              <w:bottom w:w="0" w:type="dxa"/>
              <w:right w:w="0" w:type="dxa"/>
            </w:tcMar>
          </w:tcPr>
          <w:p w14:paraId="13433FA9" w14:textId="77777777" w:rsidR="006847C2" w:rsidRPr="00B65A1F" w:rsidRDefault="00CD726F" w:rsidP="00F238C2">
            <w:pPr>
              <w:pStyle w:val="ThesisTempCover"/>
              <w:rPr>
                <w:lang w:val="tr-TR"/>
              </w:rPr>
            </w:pPr>
            <w:r>
              <w:rPr>
                <w:lang w:val="tr-TR"/>
              </w:rPr>
              <w:t>Şablonda yorum olarak eklenen uyarılar dikkatle okunmalı ve uygulanmalıdır.</w:t>
            </w:r>
          </w:p>
        </w:tc>
        <w:tc>
          <w:tcPr>
            <w:tcW w:w="114" w:type="pct"/>
            <w:tcMar>
              <w:top w:w="0" w:type="dxa"/>
              <w:bottom w:w="0" w:type="dxa"/>
              <w:right w:w="0" w:type="dxa"/>
            </w:tcMar>
          </w:tcPr>
          <w:p w14:paraId="15EE02E6"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F1F67D"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B89F771" w14:textId="77777777" w:rsidR="006847C2" w:rsidRPr="005D3129" w:rsidRDefault="001E2420">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All the warnings given on the comments section through the thesis template must be read and applied. </w:t>
            </w:r>
          </w:p>
        </w:tc>
      </w:tr>
      <w:tr w:rsidR="006847C2" w:rsidRPr="005D3129" w14:paraId="788B3488" w14:textId="77777777" w:rsidTr="005C7D5D">
        <w:tc>
          <w:tcPr>
            <w:tcW w:w="2382" w:type="pct"/>
            <w:tcMar>
              <w:top w:w="0" w:type="dxa"/>
              <w:bottom w:w="0" w:type="dxa"/>
              <w:right w:w="0" w:type="dxa"/>
            </w:tcMar>
          </w:tcPr>
          <w:p w14:paraId="79E1F426" w14:textId="77777777" w:rsidR="006847C2" w:rsidRPr="00B65A1F" w:rsidRDefault="00663E5E" w:rsidP="00F238C2">
            <w:pPr>
              <w:pStyle w:val="ThesisTempCover"/>
              <w:rPr>
                <w:lang w:val="tr-TR"/>
              </w:rPr>
            </w:pPr>
            <w:r>
              <w:rPr>
                <w:lang w:val="tr-TR"/>
              </w:rPr>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6C6046F2"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8E968B"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A3D" w14:textId="77777777" w:rsidR="006847C2" w:rsidRPr="005D3129" w:rsidRDefault="00BB02BF">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Save your thesis as pdf and Disable all the comments before taking the printout.</w:t>
            </w:r>
          </w:p>
        </w:tc>
      </w:tr>
      <w:tr w:rsidR="006847C2" w:rsidRPr="005D3129" w14:paraId="77748885" w14:textId="77777777" w:rsidTr="005C7D5D">
        <w:tc>
          <w:tcPr>
            <w:tcW w:w="2382" w:type="pct"/>
            <w:tcMar>
              <w:top w:w="0" w:type="dxa"/>
              <w:bottom w:w="0" w:type="dxa"/>
              <w:right w:w="0" w:type="dxa"/>
            </w:tcMar>
          </w:tcPr>
          <w:p w14:paraId="0F6B4576" w14:textId="77777777" w:rsidR="006847C2" w:rsidRPr="00B65A1F" w:rsidRDefault="006847C2" w:rsidP="00F238C2">
            <w:pPr>
              <w:pStyle w:val="ThesisTempCover"/>
              <w:rPr>
                <w:lang w:val="tr-TR"/>
              </w:rPr>
            </w:pPr>
            <w:r>
              <w:rPr>
                <w:lang w:val="tr-TR"/>
              </w:rPr>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5483AE"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24C6C73"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8E94123" w14:textId="77777777" w:rsidR="006847C2" w:rsidRPr="005D3129" w:rsidRDefault="006847C2">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5D3129" w14:paraId="29798EE6" w14:textId="77777777" w:rsidTr="005C7D5D">
        <w:trPr>
          <w:trHeight w:val="543"/>
        </w:trPr>
        <w:tc>
          <w:tcPr>
            <w:tcW w:w="2382" w:type="pct"/>
            <w:tcMar>
              <w:top w:w="0" w:type="dxa"/>
              <w:bottom w:w="0" w:type="dxa"/>
              <w:right w:w="0" w:type="dxa"/>
            </w:tcMar>
          </w:tcPr>
          <w:p w14:paraId="4CA647FB" w14:textId="17144258" w:rsidR="006847C2" w:rsidRPr="00B65A1F" w:rsidRDefault="006847C2" w:rsidP="00F238C2">
            <w:pPr>
              <w:pStyle w:val="ThesisTempCover"/>
              <w:rPr>
                <w:lang w:val="tr-TR"/>
              </w:rPr>
            </w:pPr>
            <w:r>
              <w:rPr>
                <w:lang w:val="tr-TR"/>
              </w:rPr>
              <w:t xml:space="preserve">Tez yazım süreci ile ilgili herhangi bir sıkıntı yaşarsanız, </w:t>
            </w:r>
            <w:hyperlink r:id="rId8" w:history="1">
              <w:r>
                <w:rPr>
                  <w:rStyle w:val="Hyperlink"/>
                  <w:b/>
                  <w:lang w:val="tr-TR"/>
                </w:rPr>
                <w:t>Sıkça Sorulan Sorular (SSS)</w:t>
              </w:r>
            </w:hyperlink>
            <w:r>
              <w:rPr>
                <w:lang w:val="tr-TR"/>
              </w:rPr>
              <w:t xml:space="preserve"> sayfamızı ziyaret ederek yaşadığınız sıkıntıyla ilgili bir çözüm bulabilirsiniz.</w:t>
            </w:r>
          </w:p>
        </w:tc>
        <w:tc>
          <w:tcPr>
            <w:tcW w:w="114" w:type="pct"/>
            <w:tcMar>
              <w:top w:w="0" w:type="dxa"/>
              <w:bottom w:w="0" w:type="dxa"/>
              <w:right w:w="0" w:type="dxa"/>
            </w:tcMar>
          </w:tcPr>
          <w:p w14:paraId="22245728"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7304D61"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31576C0" w14:textId="7F41EAA1" w:rsidR="006847C2" w:rsidRPr="005D3129" w:rsidRDefault="006847C2">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If you have any problems with the thesis writing process, you may visit our </w:t>
            </w:r>
            <w:hyperlink r:id="rId9" w:history="1">
              <w:r>
                <w:rPr>
                  <w:rStyle w:val="Hyperlink"/>
                  <w:rFonts w:asciiTheme="minorHAnsi" w:hAnsiTheme="minorHAnsi" w:cstheme="minorHAnsi"/>
                  <w:b/>
                  <w:sz w:val="20"/>
                  <w:szCs w:val="20"/>
                </w:rPr>
                <w:t>Frequently Asked Questions (FAQ)</w:t>
              </w:r>
            </w:hyperlink>
            <w:r>
              <w:rPr>
                <w:rFonts w:asciiTheme="minorHAnsi" w:hAnsiTheme="minorHAnsi" w:cstheme="minorHAnsi"/>
                <w:sz w:val="20"/>
                <w:szCs w:val="20"/>
              </w:rPr>
              <w:t xml:space="preserve"> page and find a solution to your problem.</w:t>
            </w:r>
          </w:p>
        </w:tc>
      </w:tr>
      <w:bookmarkEnd w:id="0"/>
    </w:tbl>
    <w:p w14:paraId="376BDDA7" w14:textId="77777777" w:rsidR="006847C2" w:rsidRPr="005D3129" w:rsidRDefault="006847C2" w:rsidP="00441B06">
      <w:pPr>
        <w:spacing w:after="0" w:line="240" w:lineRule="auto"/>
        <w:rPr>
          <w:rFonts w:cs="Times New Roman"/>
          <w:szCs w:val="24"/>
        </w:rPr>
      </w:pPr>
    </w:p>
    <w:p w14:paraId="4023302D" w14:textId="77777777" w:rsidR="0005476E" w:rsidRPr="005D3129" w:rsidRDefault="0005476E" w:rsidP="00441B06">
      <w:pPr>
        <w:spacing w:after="0" w:line="240" w:lineRule="auto"/>
        <w:rPr>
          <w:rFonts w:cs="Times New Roman"/>
          <w:szCs w:val="24"/>
        </w:rPr>
      </w:pPr>
    </w:p>
    <w:p w14:paraId="20FC0664" w14:textId="77777777" w:rsidR="00F238C2" w:rsidRPr="005D3129"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B65A1F" w14:paraId="340F4F8C" w14:textId="77777777" w:rsidTr="00AA6DFD">
        <w:trPr>
          <w:trHeight w:val="20"/>
        </w:trPr>
        <w:permStart w:id="566839074" w:edGrp="everyone" w:displacedByCustomXml="next"/>
        <w:bookmarkStart w:id="1" w:name="_Hlk23846614" w:displacedByCustomXml="next"/>
        <w:sdt>
          <w:sdtPr>
            <w:rPr>
              <w:rFonts w:asciiTheme="minorHAnsi" w:eastAsia="MS Gothic" w:hAnsiTheme="minorHAnsi" w:cstheme="minorHAnsi"/>
              <w:sz w:val="16"/>
              <w:szCs w:val="16"/>
              <w:lang w:val="tr-TR"/>
            </w:rPr>
            <w:id w:val="1573393566"/>
            <w14:checkbox>
              <w14:checked w14:val="1"/>
              <w14:checkedState w14:val="2612" w14:font="MS Gothic"/>
              <w14:uncheckedState w14:val="2610" w14:font="MS Gothic"/>
            </w14:checkbox>
          </w:sdtPr>
          <w:sdtEndPr/>
          <w:sdtContent>
            <w:tc>
              <w:tcPr>
                <w:tcW w:w="137" w:type="pct"/>
              </w:tcPr>
              <w:p w14:paraId="7F8DEE36" w14:textId="77777777" w:rsidR="00D91538" w:rsidRPr="00B65A1F" w:rsidRDefault="00D91538" w:rsidP="00AA6DFD">
                <w:pPr>
                  <w:spacing w:line="180" w:lineRule="auto"/>
                  <w:contextualSpacing/>
                  <w:rPr>
                    <w:rFonts w:asciiTheme="minorHAnsi" w:eastAsia="MS Gothic" w:hAnsiTheme="minorHAnsi" w:cstheme="minorHAnsi"/>
                    <w:sz w:val="16"/>
                    <w:szCs w:val="16"/>
                    <w:lang w:val="tr-TR"/>
                  </w:rPr>
                </w:pPr>
                <w:r>
                  <w:rPr>
                    <w:rFonts w:ascii="MS Gothic" w:eastAsia="MS Gothic" w:hAnsi="MS Gothic" w:cstheme="minorHAnsi"/>
                    <w:sz w:val="16"/>
                    <w:szCs w:val="16"/>
                    <w:lang w:val="tr-TR"/>
                  </w:rPr>
                  <w:t>☒</w:t>
                </w:r>
              </w:p>
            </w:tc>
          </w:sdtContent>
        </w:sdt>
        <w:permEnd w:id="566839074" w:displacedByCustomXml="prev"/>
        <w:tc>
          <w:tcPr>
            <w:tcW w:w="4863" w:type="pct"/>
            <w:gridSpan w:val="5"/>
          </w:tcPr>
          <w:p w14:paraId="02F87D31" w14:textId="77777777" w:rsidR="00D91538" w:rsidRPr="00B65A1F" w:rsidRDefault="00D91538" w:rsidP="00AA6DFD">
            <w:pPr>
              <w:spacing w:line="180" w:lineRule="auto"/>
              <w:contextualSpacing/>
              <w:rPr>
                <w:rFonts w:asciiTheme="minorHAnsi" w:hAnsiTheme="minorHAnsi" w:cstheme="minorHAnsi"/>
                <w:b/>
                <w:sz w:val="16"/>
                <w:szCs w:val="16"/>
              </w:rPr>
            </w:pPr>
            <w:r>
              <w:rPr>
                <w:rFonts w:asciiTheme="minorHAnsi" w:hAnsiTheme="minorHAnsi" w:cstheme="minorHAnsi"/>
                <w:b/>
                <w:sz w:val="16"/>
                <w:szCs w:val="16"/>
                <w:lang w:val="tr-TR"/>
              </w:rPr>
              <w:t xml:space="preserve">Yukarıda bulunan tüm maddeleri okudum, anladım ve kabul ediyorum. / </w:t>
            </w:r>
            <w:r>
              <w:rPr>
                <w:rFonts w:asciiTheme="minorHAnsi" w:hAnsiTheme="minorHAnsi" w:cstheme="minorHAnsi"/>
                <w:b/>
                <w:sz w:val="16"/>
                <w:szCs w:val="16"/>
              </w:rPr>
              <w:t>I have read, understand and accept all of the items above.</w:t>
            </w:r>
          </w:p>
          <w:p w14:paraId="11E75FC0" w14:textId="77777777" w:rsidR="00D91538" w:rsidRPr="00B65A1F" w:rsidRDefault="00D91538" w:rsidP="00AA6DFD">
            <w:pPr>
              <w:spacing w:line="180" w:lineRule="auto"/>
              <w:contextualSpacing/>
              <w:rPr>
                <w:rFonts w:asciiTheme="minorHAnsi" w:hAnsiTheme="minorHAnsi" w:cstheme="minorHAnsi"/>
                <w:sz w:val="16"/>
                <w:szCs w:val="16"/>
              </w:rPr>
            </w:pPr>
          </w:p>
          <w:p w14:paraId="7450FCE6" w14:textId="77777777" w:rsidR="00D91538" w:rsidRPr="00B65A1F" w:rsidRDefault="00D91538" w:rsidP="00AA6DFD">
            <w:pPr>
              <w:spacing w:line="180" w:lineRule="auto"/>
              <w:contextualSpacing/>
              <w:rPr>
                <w:rFonts w:asciiTheme="minorHAnsi" w:hAnsiTheme="minorHAnsi" w:cstheme="minorHAnsi"/>
                <w:sz w:val="16"/>
                <w:szCs w:val="16"/>
              </w:rPr>
            </w:pPr>
            <w:r>
              <w:rPr>
                <w:rFonts w:asciiTheme="minorHAnsi" w:hAnsiTheme="minorHAnsi" w:cstheme="minorHAnsi"/>
                <w:b/>
                <w:sz w:val="16"/>
                <w:szCs w:val="16"/>
              </w:rPr>
              <w:t>Name</w:t>
            </w:r>
            <w:r>
              <w:rPr>
                <w:rFonts w:asciiTheme="minorHAnsi" w:hAnsiTheme="minorHAnsi" w:cstheme="minorHAnsi"/>
                <w:b/>
                <w:sz w:val="16"/>
                <w:szCs w:val="16"/>
              </w:rPr>
              <w:tab/>
              <w:t>: Çağlar</w:t>
            </w:r>
          </w:p>
          <w:p w14:paraId="62030494" w14:textId="77777777" w:rsidR="00D91538" w:rsidRPr="00B65A1F" w:rsidRDefault="00D91538" w:rsidP="00AA6DFD">
            <w:pPr>
              <w:spacing w:line="180" w:lineRule="auto"/>
              <w:contextualSpacing/>
              <w:rPr>
                <w:rFonts w:asciiTheme="minorHAnsi" w:hAnsiTheme="minorHAnsi" w:cstheme="minorHAnsi"/>
                <w:sz w:val="16"/>
                <w:szCs w:val="16"/>
              </w:rPr>
            </w:pPr>
            <w:r>
              <w:rPr>
                <w:rFonts w:asciiTheme="minorHAnsi" w:hAnsiTheme="minorHAnsi" w:cstheme="minorHAnsi"/>
                <w:b/>
                <w:sz w:val="16"/>
                <w:szCs w:val="16"/>
              </w:rPr>
              <w:t>Surname</w:t>
            </w:r>
            <w:r>
              <w:rPr>
                <w:rFonts w:asciiTheme="minorHAnsi" w:hAnsiTheme="minorHAnsi" w:cstheme="minorHAnsi"/>
                <w:b/>
                <w:sz w:val="16"/>
                <w:szCs w:val="16"/>
              </w:rPr>
              <w:tab/>
              <w:t>: Akman</w:t>
            </w:r>
          </w:p>
          <w:p w14:paraId="28D399E1" w14:textId="4E584F7B" w:rsidR="00D91538" w:rsidRPr="00B65A1F" w:rsidRDefault="00D91538" w:rsidP="00AA6DFD">
            <w:pPr>
              <w:spacing w:line="180" w:lineRule="auto"/>
              <w:contextualSpacing/>
              <w:rPr>
                <w:rFonts w:asciiTheme="minorHAnsi" w:hAnsiTheme="minorHAnsi" w:cstheme="minorHAnsi"/>
                <w:sz w:val="16"/>
                <w:szCs w:val="16"/>
              </w:rPr>
            </w:pPr>
            <w:r>
              <w:rPr>
                <w:rFonts w:asciiTheme="minorHAnsi" w:hAnsiTheme="minorHAnsi" w:cstheme="minorHAnsi"/>
                <w:b/>
                <w:sz w:val="16"/>
                <w:szCs w:val="16"/>
              </w:rPr>
              <w:t>E-Mail</w:t>
            </w:r>
            <w:r>
              <w:rPr>
                <w:rFonts w:asciiTheme="minorHAnsi" w:hAnsiTheme="minorHAnsi" w:cstheme="minorHAnsi"/>
                <w:b/>
                <w:sz w:val="16"/>
                <w:szCs w:val="16"/>
              </w:rPr>
              <w:tab/>
              <w:t xml:space="preserve">: </w:t>
            </w:r>
            <w:hyperlink r:id="rId10" w:history="1">
              <w:r>
                <w:rPr>
                  <w:rStyle w:val="Hyperlink"/>
                  <w:rFonts w:asciiTheme="minorHAnsi" w:hAnsiTheme="minorHAnsi" w:cstheme="minorHAnsi"/>
                  <w:b/>
                  <w:sz w:val="16"/>
                  <w:szCs w:val="16"/>
                </w:rPr>
                <w:t>caglar.akman@metu.edu.tr</w:t>
              </w:r>
            </w:hyperlink>
            <w:r>
              <w:rPr>
                <w:rFonts w:asciiTheme="minorHAnsi" w:hAnsiTheme="minorHAnsi" w:cstheme="minorHAnsi"/>
                <w:b/>
                <w:sz w:val="16"/>
                <w:szCs w:val="16"/>
              </w:rPr>
              <w:t xml:space="preserve">; </w:t>
            </w:r>
            <w:hyperlink r:id="rId11" w:history="1">
              <w:r>
                <w:rPr>
                  <w:rStyle w:val="Hyperlink"/>
                  <w:rFonts w:asciiTheme="minorHAnsi" w:hAnsiTheme="minorHAnsi" w:cstheme="minorHAnsi"/>
                  <w:b/>
                  <w:sz w:val="16"/>
                  <w:szCs w:val="16"/>
                </w:rPr>
                <w:t>e134113@metu.edu.tr</w:t>
              </w:r>
            </w:hyperlink>
          </w:p>
          <w:p w14:paraId="58C306BB" w14:textId="77777777" w:rsidR="00D91538" w:rsidRPr="00B65A1F" w:rsidRDefault="00D91538" w:rsidP="00D91538">
            <w:pPr>
              <w:spacing w:line="180" w:lineRule="auto"/>
              <w:contextualSpacing/>
              <w:rPr>
                <w:rFonts w:asciiTheme="minorHAnsi" w:hAnsiTheme="minorHAnsi" w:cstheme="minorHAnsi"/>
                <w:sz w:val="16"/>
                <w:szCs w:val="16"/>
              </w:rPr>
            </w:pPr>
            <w:r>
              <w:rPr>
                <w:rFonts w:asciiTheme="minorHAnsi" w:hAnsiTheme="minorHAnsi" w:cstheme="minorHAnsi"/>
                <w:b/>
                <w:sz w:val="16"/>
                <w:szCs w:val="16"/>
              </w:rPr>
              <w:t>Date</w:t>
            </w:r>
            <w:r>
              <w:rPr>
                <w:rFonts w:asciiTheme="minorHAnsi" w:hAnsiTheme="minorHAnsi" w:cstheme="minorHAnsi"/>
                <w:b/>
                <w:sz w:val="16"/>
                <w:szCs w:val="16"/>
              </w:rPr>
              <w:tab/>
              <w:t xml:space="preserve">: </w:t>
            </w:r>
          </w:p>
          <w:p w14:paraId="4CE62467" w14:textId="77777777" w:rsidR="00D91538" w:rsidRPr="00B65A1F" w:rsidRDefault="00D91538" w:rsidP="00D91538">
            <w:pPr>
              <w:spacing w:line="180" w:lineRule="auto"/>
              <w:contextualSpacing/>
              <w:rPr>
                <w:rFonts w:asciiTheme="minorHAnsi" w:hAnsiTheme="minorHAnsi" w:cstheme="minorHAnsi"/>
                <w:sz w:val="16"/>
                <w:szCs w:val="16"/>
                <w:lang w:val="tr-TR"/>
              </w:rPr>
            </w:pPr>
            <w:r>
              <w:rPr>
                <w:rFonts w:asciiTheme="minorHAnsi" w:hAnsiTheme="minorHAnsi" w:cstheme="minorHAnsi"/>
                <w:b/>
                <w:sz w:val="16"/>
                <w:szCs w:val="16"/>
              </w:rPr>
              <w:t>Signature</w:t>
            </w:r>
            <w:r>
              <w:rPr>
                <w:rFonts w:asciiTheme="minorHAnsi" w:hAnsiTheme="minorHAnsi" w:cstheme="minorHAnsi"/>
                <w:b/>
                <w:sz w:val="16"/>
                <w:szCs w:val="16"/>
              </w:rPr>
              <w:tab/>
              <w:t>: ________________________</w:t>
            </w:r>
          </w:p>
        </w:tc>
      </w:tr>
      <w:tr w:rsidR="00D91538" w:rsidRPr="005D3129" w14:paraId="4C8D676D" w14:textId="77777777" w:rsidTr="00AA6DFD">
        <w:tblPrEx>
          <w:jc w:val="center"/>
          <w:tblCellMar>
            <w:top w:w="0" w:type="dxa"/>
            <w:bottom w:w="0" w:type="dxa"/>
          </w:tblCellMar>
        </w:tblPrEx>
        <w:trPr>
          <w:trHeight w:val="20"/>
          <w:jc w:val="center"/>
        </w:trPr>
        <w:tc>
          <w:tcPr>
            <w:tcW w:w="1004" w:type="pct"/>
            <w:gridSpan w:val="2"/>
          </w:tcPr>
          <w:p w14:paraId="4A6B7651" w14:textId="77777777" w:rsidR="00D91538" w:rsidRPr="005D3129" w:rsidRDefault="00D91538" w:rsidP="00AA6DFD">
            <w:pPr>
              <w:spacing w:line="180" w:lineRule="auto"/>
              <w:contextualSpacing/>
              <w:rPr>
                <w:rFonts w:cs="Times New Roman"/>
                <w:sz w:val="16"/>
                <w:szCs w:val="16"/>
              </w:rPr>
            </w:pPr>
          </w:p>
        </w:tc>
        <w:tc>
          <w:tcPr>
            <w:tcW w:w="999" w:type="pct"/>
          </w:tcPr>
          <w:p w14:paraId="17A6CDB5" w14:textId="77777777" w:rsidR="00D91538" w:rsidRPr="005D3129" w:rsidRDefault="00D91538" w:rsidP="00AA6DFD">
            <w:pPr>
              <w:spacing w:line="180" w:lineRule="auto"/>
              <w:contextualSpacing/>
              <w:rPr>
                <w:rFonts w:cs="Times New Roman"/>
                <w:sz w:val="16"/>
                <w:szCs w:val="16"/>
              </w:rPr>
            </w:pPr>
          </w:p>
        </w:tc>
        <w:tc>
          <w:tcPr>
            <w:tcW w:w="999" w:type="pct"/>
          </w:tcPr>
          <w:p w14:paraId="752E48C8" w14:textId="77777777" w:rsidR="00D91538" w:rsidRPr="005D3129" w:rsidRDefault="00D91538" w:rsidP="00AA6DFD">
            <w:pPr>
              <w:spacing w:line="180" w:lineRule="auto"/>
              <w:contextualSpacing/>
              <w:rPr>
                <w:rFonts w:cs="Times New Roman"/>
                <w:sz w:val="16"/>
                <w:szCs w:val="16"/>
              </w:rPr>
            </w:pPr>
          </w:p>
        </w:tc>
        <w:tc>
          <w:tcPr>
            <w:tcW w:w="999" w:type="pct"/>
          </w:tcPr>
          <w:p w14:paraId="0BAB0B0F" w14:textId="77777777" w:rsidR="00D91538" w:rsidRPr="005D3129" w:rsidRDefault="00D91538" w:rsidP="00AA6DFD">
            <w:pPr>
              <w:spacing w:line="180" w:lineRule="auto"/>
              <w:contextualSpacing/>
              <w:rPr>
                <w:rFonts w:cs="Times New Roman"/>
                <w:sz w:val="16"/>
                <w:szCs w:val="16"/>
              </w:rPr>
            </w:pPr>
          </w:p>
        </w:tc>
        <w:tc>
          <w:tcPr>
            <w:tcW w:w="999" w:type="pct"/>
          </w:tcPr>
          <w:p w14:paraId="3BD3EF3A" w14:textId="77777777" w:rsidR="00D91538" w:rsidRPr="005D3129" w:rsidRDefault="00D91538" w:rsidP="00AA6DFD">
            <w:pPr>
              <w:spacing w:line="180" w:lineRule="auto"/>
              <w:contextualSpacing/>
              <w:rPr>
                <w:rFonts w:cs="Times New Roman"/>
                <w:sz w:val="16"/>
                <w:szCs w:val="16"/>
              </w:rPr>
            </w:pPr>
          </w:p>
        </w:tc>
      </w:tr>
      <w:bookmarkEnd w:id="1"/>
    </w:tbl>
    <w:p w14:paraId="67C594E4" w14:textId="77777777" w:rsidR="00743B5E" w:rsidRPr="005D3129" w:rsidRDefault="00743B5E" w:rsidP="00441B06">
      <w:pPr>
        <w:spacing w:after="0" w:line="240" w:lineRule="auto"/>
        <w:rPr>
          <w:rFonts w:cs="Times New Roman"/>
          <w:szCs w:val="24"/>
        </w:rPr>
      </w:pPr>
    </w:p>
    <w:p w14:paraId="21EDD5EE" w14:textId="77777777" w:rsidR="00441B06" w:rsidRPr="005D3129" w:rsidRDefault="00441B06" w:rsidP="00441B06">
      <w:pPr>
        <w:spacing w:after="0" w:line="240" w:lineRule="auto"/>
        <w:rPr>
          <w:rFonts w:cs="Times New Roman"/>
          <w:szCs w:val="24"/>
        </w:rPr>
      </w:pPr>
    </w:p>
    <w:p w14:paraId="3C34E2E7" w14:textId="77777777" w:rsidR="00441B06" w:rsidRPr="005D3129" w:rsidRDefault="00441B06" w:rsidP="008444BC">
      <w:pPr>
        <w:spacing w:after="0" w:line="240" w:lineRule="auto"/>
        <w:jc w:val="center"/>
        <w:rPr>
          <w:rFonts w:cs="Times New Roman"/>
          <w:szCs w:val="24"/>
        </w:rPr>
        <w:sectPr w:rsidR="00441B06" w:rsidRPr="005D3129" w:rsidSect="00775C83">
          <w:footerReference w:type="default" r:id="rId12"/>
          <w:headerReference w:type="first" r:id="rId13"/>
          <w:pgSz w:w="11906" w:h="16838" w:code="9"/>
          <w:pgMar w:top="720" w:right="720" w:bottom="720" w:left="720" w:header="418" w:footer="706" w:gutter="0"/>
          <w:pgNumType w:fmt="lowerRoman"/>
          <w:cols w:space="708"/>
          <w:titlePg/>
          <w:docGrid w:linePitch="360"/>
        </w:sectPr>
      </w:pPr>
    </w:p>
    <w:p w14:paraId="53F190C8" w14:textId="2484FBB1" w:rsidR="00320403" w:rsidRPr="005D3129" w:rsidRDefault="003C24E6" w:rsidP="008444BC">
      <w:pPr>
        <w:tabs>
          <w:tab w:val="left" w:pos="7185"/>
        </w:tabs>
        <w:spacing w:after="0" w:line="240" w:lineRule="auto"/>
        <w:jc w:val="center"/>
        <w:rPr>
          <w:rFonts w:cs="Times New Roman"/>
          <w:szCs w:val="24"/>
        </w:rPr>
      </w:pPr>
      <w:r>
        <w:rPr>
          <w:rFonts w:cs="Times New Roman"/>
          <w:szCs w:val="24"/>
        </w:rPr>
        <w:lastRenderedPageBreak/>
        <w:t xml:space="preserve">AI-POWERED DECISION SUPPORT SYSTEM FOR WILDFIRE DISASTER RESPONSE AND MANAGEMENT (DISASTERAWARE) </w:t>
      </w:r>
    </w:p>
    <w:p w14:paraId="754C32D4" w14:textId="77777777" w:rsidR="00320403" w:rsidRPr="005D3129" w:rsidRDefault="00320403" w:rsidP="008444BC">
      <w:pPr>
        <w:tabs>
          <w:tab w:val="left" w:pos="7185"/>
        </w:tabs>
        <w:spacing w:after="0" w:line="240" w:lineRule="auto"/>
        <w:jc w:val="center"/>
        <w:rPr>
          <w:rFonts w:cs="Times New Roman"/>
          <w:szCs w:val="24"/>
        </w:rPr>
      </w:pPr>
    </w:p>
    <w:p w14:paraId="0746D79F" w14:textId="77777777" w:rsidR="00320403" w:rsidRPr="005D3129" w:rsidRDefault="00320403" w:rsidP="008444BC">
      <w:pPr>
        <w:tabs>
          <w:tab w:val="left" w:pos="7185"/>
        </w:tabs>
        <w:spacing w:after="0" w:line="240" w:lineRule="auto"/>
        <w:jc w:val="center"/>
        <w:rPr>
          <w:rFonts w:cs="Times New Roman"/>
          <w:szCs w:val="24"/>
        </w:rPr>
      </w:pPr>
    </w:p>
    <w:p w14:paraId="43CA91C1" w14:textId="77777777" w:rsidR="00320403" w:rsidRPr="005D3129" w:rsidRDefault="00320403" w:rsidP="008444BC">
      <w:pPr>
        <w:tabs>
          <w:tab w:val="left" w:pos="7185"/>
        </w:tabs>
        <w:spacing w:after="0" w:line="240" w:lineRule="auto"/>
        <w:jc w:val="center"/>
        <w:rPr>
          <w:rFonts w:cs="Times New Roman"/>
          <w:szCs w:val="24"/>
        </w:rPr>
      </w:pPr>
    </w:p>
    <w:p w14:paraId="4D466C48" w14:textId="77777777" w:rsidR="00320403" w:rsidRPr="005D3129" w:rsidRDefault="00320403" w:rsidP="008444BC">
      <w:pPr>
        <w:tabs>
          <w:tab w:val="left" w:pos="7185"/>
        </w:tabs>
        <w:spacing w:line="240" w:lineRule="auto"/>
        <w:jc w:val="center"/>
        <w:rPr>
          <w:rFonts w:cs="Times New Roman"/>
          <w:szCs w:val="24"/>
        </w:rPr>
      </w:pPr>
    </w:p>
    <w:p w14:paraId="21B4F7D3"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A THESIS SUBMITTED TO</w:t>
      </w:r>
    </w:p>
    <w:p w14:paraId="3694222F"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THE GRADUATE SCHOOL OF NATURAL AND APPLIED SCIENCES</w:t>
      </w:r>
    </w:p>
    <w:p w14:paraId="6BF03851"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OF</w:t>
      </w:r>
    </w:p>
    <w:p w14:paraId="79AD740F"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MIDDLE EAST TECHNICAL UNIVERSITY</w:t>
      </w:r>
    </w:p>
    <w:p w14:paraId="0E4A4E60" w14:textId="77777777" w:rsidR="00320403" w:rsidRPr="005D3129" w:rsidRDefault="00320403" w:rsidP="008444BC">
      <w:pPr>
        <w:tabs>
          <w:tab w:val="left" w:pos="7185"/>
        </w:tabs>
        <w:spacing w:after="0" w:line="240" w:lineRule="auto"/>
        <w:jc w:val="center"/>
        <w:rPr>
          <w:rFonts w:cs="Times New Roman"/>
          <w:szCs w:val="24"/>
        </w:rPr>
      </w:pPr>
    </w:p>
    <w:p w14:paraId="53AD7424" w14:textId="77777777" w:rsidR="00320403" w:rsidRPr="005D3129" w:rsidRDefault="00320403" w:rsidP="008444BC">
      <w:pPr>
        <w:tabs>
          <w:tab w:val="left" w:pos="7185"/>
        </w:tabs>
        <w:spacing w:after="0" w:line="240" w:lineRule="auto"/>
        <w:jc w:val="center"/>
        <w:rPr>
          <w:rFonts w:cs="Times New Roman"/>
          <w:szCs w:val="24"/>
        </w:rPr>
      </w:pPr>
    </w:p>
    <w:p w14:paraId="404D7CEB" w14:textId="77777777" w:rsidR="00320403" w:rsidRPr="005D3129" w:rsidRDefault="00320403" w:rsidP="008444BC">
      <w:pPr>
        <w:tabs>
          <w:tab w:val="left" w:pos="7185"/>
        </w:tabs>
        <w:spacing w:after="0" w:line="240" w:lineRule="auto"/>
        <w:jc w:val="center"/>
        <w:rPr>
          <w:rFonts w:cs="Times New Roman"/>
          <w:szCs w:val="24"/>
        </w:rPr>
      </w:pPr>
    </w:p>
    <w:p w14:paraId="77BE162A" w14:textId="77777777" w:rsidR="00F26CB0" w:rsidRPr="005D3129" w:rsidRDefault="00F26CB0" w:rsidP="008444BC">
      <w:pPr>
        <w:tabs>
          <w:tab w:val="left" w:pos="7185"/>
        </w:tabs>
        <w:spacing w:after="0" w:line="240" w:lineRule="auto"/>
        <w:jc w:val="center"/>
        <w:rPr>
          <w:rFonts w:cs="Times New Roman"/>
          <w:szCs w:val="24"/>
        </w:rPr>
      </w:pPr>
    </w:p>
    <w:p w14:paraId="52653E72" w14:textId="77777777" w:rsidR="00F26CB0" w:rsidRPr="005D3129" w:rsidRDefault="00F26CB0" w:rsidP="008444BC">
      <w:pPr>
        <w:tabs>
          <w:tab w:val="left" w:pos="7185"/>
        </w:tabs>
        <w:spacing w:after="0" w:line="240" w:lineRule="auto"/>
        <w:jc w:val="center"/>
        <w:rPr>
          <w:rFonts w:cs="Times New Roman"/>
          <w:szCs w:val="24"/>
        </w:rPr>
      </w:pPr>
    </w:p>
    <w:p w14:paraId="1119788E" w14:textId="77777777" w:rsidR="00F26CB0" w:rsidRPr="005D3129" w:rsidRDefault="00F26CB0" w:rsidP="008444BC">
      <w:pPr>
        <w:tabs>
          <w:tab w:val="left" w:pos="7185"/>
        </w:tabs>
        <w:spacing w:after="0" w:line="240" w:lineRule="auto"/>
        <w:jc w:val="center"/>
        <w:rPr>
          <w:rFonts w:cs="Times New Roman"/>
          <w:szCs w:val="24"/>
        </w:rPr>
      </w:pPr>
    </w:p>
    <w:p w14:paraId="19328A99" w14:textId="77777777" w:rsidR="00320403" w:rsidRPr="005D3129" w:rsidRDefault="00320403" w:rsidP="008444BC">
      <w:pPr>
        <w:tabs>
          <w:tab w:val="left" w:pos="7185"/>
        </w:tabs>
        <w:spacing w:after="0" w:line="240" w:lineRule="auto"/>
        <w:jc w:val="center"/>
        <w:rPr>
          <w:rFonts w:cs="Times New Roman"/>
          <w:szCs w:val="24"/>
        </w:rPr>
      </w:pPr>
    </w:p>
    <w:p w14:paraId="42FBCD19"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BY</w:t>
      </w:r>
    </w:p>
    <w:p w14:paraId="50F816CA" w14:textId="77777777" w:rsidR="00320403" w:rsidRPr="005D3129" w:rsidRDefault="00320403" w:rsidP="008444BC">
      <w:pPr>
        <w:tabs>
          <w:tab w:val="left" w:pos="7185"/>
        </w:tabs>
        <w:spacing w:after="0" w:line="240" w:lineRule="auto"/>
        <w:jc w:val="center"/>
        <w:rPr>
          <w:rFonts w:cs="Times New Roman"/>
          <w:szCs w:val="24"/>
        </w:rPr>
      </w:pPr>
    </w:p>
    <w:p w14:paraId="588F3400" w14:textId="77777777" w:rsidR="00320403" w:rsidRPr="005D3129" w:rsidRDefault="0096162E" w:rsidP="008444BC">
      <w:pPr>
        <w:tabs>
          <w:tab w:val="left" w:pos="7185"/>
        </w:tabs>
        <w:spacing w:after="0" w:line="240" w:lineRule="auto"/>
        <w:jc w:val="center"/>
        <w:rPr>
          <w:rFonts w:cs="Times New Roman"/>
          <w:szCs w:val="24"/>
        </w:rPr>
      </w:pPr>
      <w:r>
        <w:rPr>
          <w:rFonts w:cs="Times New Roman"/>
          <w:szCs w:val="24"/>
        </w:rPr>
        <w:t>ÇAĞLAR AKMAN</w:t>
      </w:r>
    </w:p>
    <w:p w14:paraId="08CABE11" w14:textId="77777777" w:rsidR="00320403" w:rsidRPr="005D3129" w:rsidRDefault="00320403" w:rsidP="008444BC">
      <w:pPr>
        <w:tabs>
          <w:tab w:val="left" w:pos="7185"/>
        </w:tabs>
        <w:spacing w:after="0" w:line="240" w:lineRule="auto"/>
        <w:jc w:val="center"/>
        <w:rPr>
          <w:rFonts w:cs="Times New Roman"/>
          <w:szCs w:val="24"/>
        </w:rPr>
      </w:pPr>
    </w:p>
    <w:p w14:paraId="64EA5263" w14:textId="77777777" w:rsidR="00320403" w:rsidRPr="005D3129" w:rsidRDefault="00320403" w:rsidP="008444BC">
      <w:pPr>
        <w:tabs>
          <w:tab w:val="left" w:pos="7185"/>
        </w:tabs>
        <w:spacing w:after="0" w:line="240" w:lineRule="auto"/>
        <w:jc w:val="center"/>
        <w:rPr>
          <w:rFonts w:cs="Times New Roman"/>
          <w:szCs w:val="24"/>
        </w:rPr>
      </w:pPr>
    </w:p>
    <w:p w14:paraId="0C67935C" w14:textId="77777777" w:rsidR="00320403" w:rsidRPr="005D3129" w:rsidRDefault="00320403" w:rsidP="008444BC">
      <w:pPr>
        <w:tabs>
          <w:tab w:val="left" w:pos="7185"/>
        </w:tabs>
        <w:spacing w:after="0" w:line="240" w:lineRule="auto"/>
        <w:jc w:val="center"/>
        <w:rPr>
          <w:rFonts w:cs="Times New Roman"/>
          <w:szCs w:val="24"/>
        </w:rPr>
      </w:pPr>
    </w:p>
    <w:p w14:paraId="7C8CD967" w14:textId="77777777" w:rsidR="00320403" w:rsidRPr="005D3129" w:rsidRDefault="00320403" w:rsidP="008444BC">
      <w:pPr>
        <w:tabs>
          <w:tab w:val="left" w:pos="7185"/>
        </w:tabs>
        <w:spacing w:line="240" w:lineRule="auto"/>
        <w:jc w:val="center"/>
        <w:rPr>
          <w:rFonts w:cs="Times New Roman"/>
          <w:szCs w:val="24"/>
        </w:rPr>
      </w:pPr>
    </w:p>
    <w:p w14:paraId="427D5255" w14:textId="77777777" w:rsidR="00F26CB0" w:rsidRPr="005D3129" w:rsidRDefault="00F26CB0" w:rsidP="008444BC">
      <w:pPr>
        <w:tabs>
          <w:tab w:val="left" w:pos="7185"/>
        </w:tabs>
        <w:spacing w:line="240" w:lineRule="auto"/>
        <w:jc w:val="center"/>
        <w:rPr>
          <w:rFonts w:cs="Times New Roman"/>
          <w:szCs w:val="24"/>
        </w:rPr>
      </w:pPr>
    </w:p>
    <w:p w14:paraId="5CCC61EA" w14:textId="77777777" w:rsidR="00F26CB0" w:rsidRPr="005D3129" w:rsidRDefault="00F26CB0" w:rsidP="008444BC">
      <w:pPr>
        <w:tabs>
          <w:tab w:val="left" w:pos="7185"/>
        </w:tabs>
        <w:spacing w:line="240" w:lineRule="auto"/>
        <w:jc w:val="center"/>
        <w:rPr>
          <w:rFonts w:cs="Times New Roman"/>
          <w:szCs w:val="24"/>
        </w:rPr>
      </w:pPr>
    </w:p>
    <w:p w14:paraId="27D54273" w14:textId="77777777" w:rsidR="00F26CB0" w:rsidRPr="005D3129" w:rsidRDefault="00F26CB0" w:rsidP="008444BC">
      <w:pPr>
        <w:tabs>
          <w:tab w:val="left" w:pos="7185"/>
        </w:tabs>
        <w:spacing w:line="240" w:lineRule="auto"/>
        <w:jc w:val="center"/>
        <w:rPr>
          <w:rFonts w:cs="Times New Roman"/>
          <w:szCs w:val="24"/>
        </w:rPr>
      </w:pPr>
    </w:p>
    <w:p w14:paraId="3B62F398"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IN PARTIAL FULFILLMENT OF THE REQUIREMENTS</w:t>
      </w:r>
    </w:p>
    <w:p w14:paraId="5E27E270"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FOR</w:t>
      </w:r>
    </w:p>
    <w:p w14:paraId="3B26C2D2"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EndPr/>
        <w:sdtContent>
          <w:r>
            <w:t>DOCTOR OF PHILOSOPHY</w:t>
          </w:r>
        </w:sdtContent>
      </w:sdt>
    </w:p>
    <w:p w14:paraId="590CCDDA"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IN</w:t>
      </w:r>
    </w:p>
    <w:bookmarkStart w:id="2"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sdtContent>
        <w:p w14:paraId="5B41FCAF" w14:textId="77777777" w:rsidR="00320403" w:rsidRPr="005D3129" w:rsidRDefault="0096162E" w:rsidP="008444BC">
          <w:pPr>
            <w:spacing w:line="240" w:lineRule="auto"/>
            <w:jc w:val="center"/>
          </w:pPr>
          <w:r>
            <w:t>ELECTRICAL AND ELECTRONIC ENGINEERING</w:t>
          </w:r>
        </w:p>
      </w:sdtContent>
    </w:sdt>
    <w:bookmarkEnd w:id="2" w:displacedByCustomXml="prev"/>
    <w:p w14:paraId="0D87B346" w14:textId="77777777" w:rsidR="00320403" w:rsidRPr="005D3129" w:rsidRDefault="00320403" w:rsidP="008444BC">
      <w:pPr>
        <w:tabs>
          <w:tab w:val="left" w:pos="7185"/>
        </w:tabs>
        <w:spacing w:after="0" w:line="240" w:lineRule="auto"/>
        <w:jc w:val="center"/>
        <w:rPr>
          <w:rFonts w:cs="Times New Roman"/>
          <w:szCs w:val="24"/>
        </w:rPr>
      </w:pPr>
    </w:p>
    <w:p w14:paraId="29F534E9" w14:textId="77777777" w:rsidR="00320403" w:rsidRPr="005D3129" w:rsidRDefault="00320403" w:rsidP="008444BC">
      <w:pPr>
        <w:tabs>
          <w:tab w:val="left" w:pos="7185"/>
        </w:tabs>
        <w:spacing w:after="0" w:line="240" w:lineRule="auto"/>
        <w:jc w:val="center"/>
        <w:rPr>
          <w:rFonts w:cs="Times New Roman"/>
          <w:szCs w:val="24"/>
        </w:rPr>
      </w:pPr>
    </w:p>
    <w:p w14:paraId="3EFB9620" w14:textId="77777777" w:rsidR="00320403" w:rsidRPr="005D3129" w:rsidRDefault="00320403" w:rsidP="008444BC">
      <w:pPr>
        <w:tabs>
          <w:tab w:val="left" w:pos="7185"/>
        </w:tabs>
        <w:spacing w:after="0" w:line="240" w:lineRule="auto"/>
        <w:jc w:val="center"/>
        <w:rPr>
          <w:rFonts w:cs="Times New Roman"/>
          <w:szCs w:val="24"/>
        </w:rPr>
      </w:pPr>
    </w:p>
    <w:p w14:paraId="54BB2E67" w14:textId="77777777" w:rsidR="00F26CB0" w:rsidRPr="005D3129" w:rsidRDefault="00F26CB0" w:rsidP="008444BC">
      <w:pPr>
        <w:tabs>
          <w:tab w:val="left" w:pos="7185"/>
        </w:tabs>
        <w:spacing w:after="0" w:line="240" w:lineRule="auto"/>
        <w:jc w:val="center"/>
        <w:rPr>
          <w:rFonts w:cs="Times New Roman"/>
          <w:szCs w:val="24"/>
        </w:rPr>
      </w:pPr>
    </w:p>
    <w:p w14:paraId="2BF00B06" w14:textId="77777777" w:rsidR="00F26CB0" w:rsidRPr="005D3129" w:rsidRDefault="00F26CB0" w:rsidP="008444BC">
      <w:pPr>
        <w:tabs>
          <w:tab w:val="left" w:pos="7185"/>
        </w:tabs>
        <w:spacing w:after="0" w:line="240" w:lineRule="auto"/>
        <w:jc w:val="center"/>
        <w:rPr>
          <w:rFonts w:cs="Times New Roman"/>
          <w:szCs w:val="24"/>
        </w:rPr>
      </w:pPr>
    </w:p>
    <w:p w14:paraId="32E3A458" w14:textId="77777777" w:rsidR="00320403" w:rsidRPr="005D3129" w:rsidRDefault="00320403" w:rsidP="008444BC">
      <w:pPr>
        <w:tabs>
          <w:tab w:val="left" w:pos="7185"/>
        </w:tabs>
        <w:spacing w:after="0" w:line="240" w:lineRule="auto"/>
        <w:jc w:val="center"/>
        <w:rPr>
          <w:rFonts w:cs="Times New Roman"/>
          <w:szCs w:val="24"/>
        </w:rPr>
      </w:pPr>
    </w:p>
    <w:p w14:paraId="6224A287" w14:textId="77777777" w:rsidR="00320403" w:rsidRPr="005D3129" w:rsidRDefault="00320403" w:rsidP="008444BC">
      <w:pPr>
        <w:tabs>
          <w:tab w:val="left" w:pos="7185"/>
        </w:tabs>
        <w:spacing w:after="0" w:line="240" w:lineRule="auto"/>
        <w:jc w:val="center"/>
        <w:rPr>
          <w:rFonts w:cs="Times New Roman"/>
          <w:szCs w:val="24"/>
        </w:rPr>
      </w:pPr>
    </w:p>
    <w:p w14:paraId="327BF7BA" w14:textId="77777777" w:rsidR="00D5074E" w:rsidRPr="005D3129" w:rsidRDefault="00F73E20" w:rsidP="008444BC">
      <w:pPr>
        <w:tabs>
          <w:tab w:val="left" w:pos="7185"/>
        </w:tabs>
        <w:spacing w:after="0" w:line="240" w:lineRule="auto"/>
        <w:jc w:val="center"/>
        <w:rPr>
          <w:rStyle w:val="UPPERCASEChar"/>
        </w:rPr>
        <w:sectPr w:rsidR="00D5074E" w:rsidRPr="005D3129" w:rsidSect="00775C83">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dataBinding w:prefixMappings="xmlns:ns0='METU-GSNAS-Thesis-Template-v23' " w:xpath="/ns0:DemoXMLNode[1]/ns0:StudentDefenseDate[1]" w:storeItemID="{0F81B290-050F-480C-8E95-6B073216B392}"/>
          <w:date w:fullDate="2026-08-31T00:00:00Z">
            <w:dateFormat w:val="MMMM yyyy"/>
            <w:lid w:val="en-US"/>
            <w:storeMappedDataAs w:val="dateTime"/>
            <w:calendar w:val="gregorian"/>
          </w:date>
        </w:sdtPr>
        <w:sdtEndPr>
          <w:rPr>
            <w:rStyle w:val="DefaultParagraphFont"/>
            <w:caps w:val="0"/>
          </w:rPr>
        </w:sdtEndPr>
        <w:sdtContent>
          <w:r w:rsidR="002137B0">
            <w:rPr>
              <w:rStyle w:val="UPPERCASEChar"/>
            </w:rPr>
            <w:t>August 2026</w:t>
          </w:r>
        </w:sdtContent>
      </w:sdt>
    </w:p>
    <w:p w14:paraId="58DB5683" w14:textId="77777777" w:rsidR="00320403" w:rsidRPr="005D3129" w:rsidRDefault="00D5074E" w:rsidP="008444BC">
      <w:pPr>
        <w:tabs>
          <w:tab w:val="left" w:pos="7185"/>
        </w:tabs>
        <w:spacing w:after="0" w:line="240" w:lineRule="auto"/>
        <w:jc w:val="center"/>
        <w:rPr>
          <w:rFonts w:cs="Times New Roman"/>
          <w:szCs w:val="24"/>
        </w:rPr>
      </w:pPr>
      <w:r>
        <w:rPr>
          <w:rStyle w:val="UPPERCASEChar"/>
        </w:rPr>
        <w:lastRenderedPageBreak/>
        <w:t>A</w:t>
      </w:r>
      <w:r>
        <w:rPr>
          <w:rFonts w:cs="Times New Roman"/>
          <w:szCs w:val="24"/>
        </w:rPr>
        <w:t>pproval of the thesis:</w:t>
      </w:r>
    </w:p>
    <w:p w14:paraId="7192C56A" w14:textId="77777777" w:rsidR="00320403" w:rsidRPr="005D3129" w:rsidRDefault="00320403" w:rsidP="008444BC">
      <w:pPr>
        <w:tabs>
          <w:tab w:val="left" w:pos="7185"/>
        </w:tabs>
        <w:spacing w:after="0" w:line="240" w:lineRule="auto"/>
        <w:jc w:val="center"/>
        <w:rPr>
          <w:rFonts w:cs="Times New Roman"/>
          <w:szCs w:val="24"/>
        </w:rPr>
      </w:pPr>
    </w:p>
    <w:p w14:paraId="26AC6DF1" w14:textId="13451463" w:rsidR="00320403" w:rsidRPr="005D3129" w:rsidRDefault="003C24E6" w:rsidP="008444BC">
      <w:pPr>
        <w:spacing w:after="0" w:line="240" w:lineRule="auto"/>
        <w:jc w:val="center"/>
        <w:rPr>
          <w:rFonts w:cs="Times New Roman"/>
          <w:b/>
          <w:szCs w:val="24"/>
        </w:rPr>
      </w:pPr>
      <w:r>
        <w:rPr>
          <w:rFonts w:cs="Times New Roman"/>
          <w:b/>
          <w:szCs w:val="24"/>
        </w:rPr>
        <w:t>AI-POWERED DECISION SUPPORT SYSTEM FOR WILDFIRE DISASTER RESPONSE AND MANAGEMENT (DISASTERAWARE)</w:t>
      </w:r>
    </w:p>
    <w:p w14:paraId="400288E6" w14:textId="77777777" w:rsidR="00320403" w:rsidRPr="005D3129" w:rsidRDefault="00320403" w:rsidP="008444BC">
      <w:pPr>
        <w:spacing w:after="0" w:line="240" w:lineRule="auto"/>
        <w:jc w:val="center"/>
        <w:rPr>
          <w:rFonts w:cs="Times New Roman"/>
          <w:b/>
          <w:szCs w:val="24"/>
        </w:rPr>
      </w:pPr>
    </w:p>
    <w:p w14:paraId="3C4AAAEF" w14:textId="77777777" w:rsidR="00320403" w:rsidRPr="005D3129" w:rsidRDefault="00320403" w:rsidP="008444BC">
      <w:pPr>
        <w:tabs>
          <w:tab w:val="left" w:pos="7185"/>
        </w:tabs>
        <w:spacing w:after="0" w:line="240" w:lineRule="auto"/>
        <w:rPr>
          <w:rFonts w:cs="Times New Roman"/>
          <w:szCs w:val="24"/>
        </w:rPr>
      </w:pPr>
      <w:r>
        <w:rPr>
          <w:rFonts w:cs="Times New Roman"/>
          <w:szCs w:val="24"/>
        </w:rPr>
        <w:t xml:space="preserve">submitted by </w:t>
      </w:r>
      <w:r>
        <w:rPr>
          <w:rFonts w:cs="Times New Roman"/>
          <w:b/>
          <w:szCs w:val="24"/>
        </w:rPr>
        <w:t>ÇAĞLAR AKMAN</w:t>
      </w:r>
      <w:r>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Pr>
              <w:rStyle w:val="Style1"/>
            </w:rPr>
            <w:t>Doctor of Philosophy</w:t>
          </w:r>
        </w:sdtContent>
      </w:sdt>
      <w:r>
        <w:rPr>
          <w:rStyle w:val="Style1"/>
        </w:rPr>
        <w:t xml:space="preserve"> </w:t>
      </w:r>
      <w:r>
        <w:rPr>
          <w:rFonts w:cs="Times New Roman"/>
          <w:szCs w:val="24"/>
        </w:rPr>
        <w:t>i</w:t>
      </w:r>
      <w:r>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Pr>
              <w:rStyle w:val="Style1"/>
            </w:rPr>
            <w:t>Electrical and Electronic Engineering</w:t>
          </w:r>
        </w:sdtContent>
      </w:sdt>
      <w:r>
        <w:rPr>
          <w:rFonts w:cs="Times New Roman"/>
          <w:b/>
          <w:szCs w:val="24"/>
        </w:rPr>
        <w:t>, Middle East Technical University</w:t>
      </w:r>
      <w:r>
        <w:rPr>
          <w:rFonts w:cs="Times New Roman"/>
          <w:szCs w:val="24"/>
        </w:rPr>
        <w:t xml:space="preserve"> by,</w:t>
      </w:r>
    </w:p>
    <w:p w14:paraId="178C6253" w14:textId="77777777" w:rsidR="00320403" w:rsidRPr="005D312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5D3129" w14:paraId="21403283" w14:textId="77777777" w:rsidTr="00F17CE1">
        <w:trPr>
          <w:trHeight w:val="425"/>
        </w:trPr>
        <w:tc>
          <w:tcPr>
            <w:tcW w:w="6379" w:type="dxa"/>
          </w:tcPr>
          <w:p w14:paraId="7FA4D946" w14:textId="77777777" w:rsidR="009F1B25" w:rsidRPr="005D3129" w:rsidRDefault="009F1B25" w:rsidP="008444BC">
            <w:pPr>
              <w:spacing w:line="240" w:lineRule="auto"/>
              <w:rPr>
                <w:rFonts w:cs="Times New Roman"/>
                <w:szCs w:val="24"/>
              </w:rPr>
            </w:pPr>
            <w:r>
              <w:rPr>
                <w:rFonts w:cs="Times New Roman"/>
                <w:szCs w:val="24"/>
              </w:rPr>
              <w:t xml:space="preserve">Prof. Dr. Naci Emre Altun </w:t>
            </w:r>
          </w:p>
          <w:p w14:paraId="72304B70" w14:textId="77777777" w:rsidR="009F1B25" w:rsidRPr="005D3129" w:rsidRDefault="009F1B25" w:rsidP="008444BC">
            <w:pPr>
              <w:spacing w:line="240" w:lineRule="auto"/>
              <w:rPr>
                <w:rFonts w:cs="Times New Roman"/>
                <w:szCs w:val="24"/>
              </w:rPr>
            </w:pPr>
            <w:r>
              <w:rPr>
                <w:rFonts w:cs="Times New Roman"/>
                <w:szCs w:val="24"/>
              </w:rPr>
              <w:t xml:space="preserve">Dean, </w:t>
            </w:r>
            <w:r>
              <w:rPr>
                <w:rFonts w:cs="Times New Roman"/>
                <w:b/>
                <w:bCs/>
                <w:szCs w:val="24"/>
              </w:rPr>
              <w:t>Graduate School of</w:t>
            </w:r>
            <w:r>
              <w:rPr>
                <w:rFonts w:cs="Times New Roman"/>
                <w:b/>
                <w:szCs w:val="24"/>
              </w:rPr>
              <w:t xml:space="preserve"> Natural and Applied Sciences</w:t>
            </w:r>
          </w:p>
        </w:tc>
        <w:tc>
          <w:tcPr>
            <w:tcW w:w="1668" w:type="dxa"/>
            <w:tcBorders>
              <w:bottom w:val="single" w:sz="4" w:space="0" w:color="808080"/>
            </w:tcBorders>
          </w:tcPr>
          <w:p w14:paraId="41CAEF04" w14:textId="77777777" w:rsidR="009F1B25" w:rsidRPr="005D3129" w:rsidRDefault="009F1B25" w:rsidP="008444BC">
            <w:pPr>
              <w:spacing w:line="240" w:lineRule="auto"/>
              <w:rPr>
                <w:rFonts w:cs="Times New Roman"/>
                <w:caps/>
                <w:szCs w:val="24"/>
              </w:rPr>
            </w:pPr>
          </w:p>
        </w:tc>
      </w:tr>
    </w:tbl>
    <w:p w14:paraId="36DE9F10" w14:textId="77777777" w:rsidR="00320403" w:rsidRPr="005D312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5D3129" w14:paraId="02011D24" w14:textId="77777777" w:rsidTr="00F17CE1">
        <w:trPr>
          <w:trHeight w:val="425"/>
        </w:trPr>
        <w:tc>
          <w:tcPr>
            <w:tcW w:w="6379" w:type="dxa"/>
          </w:tcPr>
          <w:p w14:paraId="1588E9A1" w14:textId="77777777" w:rsidR="009F1B25" w:rsidRPr="005D3129" w:rsidRDefault="009F1B25" w:rsidP="008444BC">
            <w:pPr>
              <w:spacing w:line="240" w:lineRule="auto"/>
              <w:rPr>
                <w:rFonts w:cs="Times New Roman"/>
                <w:szCs w:val="24"/>
              </w:rPr>
            </w:pPr>
            <w:r>
              <w:rPr>
                <w:rFonts w:cs="Times New Roman"/>
                <w:szCs w:val="24"/>
              </w:rPr>
              <w:t>Prof. Dr. Nevzat Güneri Gençer</w:t>
            </w:r>
          </w:p>
          <w:p w14:paraId="40777D89" w14:textId="77777777" w:rsidR="009F1B25" w:rsidRPr="005D3129" w:rsidRDefault="00A72B29" w:rsidP="008444BC">
            <w:pPr>
              <w:spacing w:line="240" w:lineRule="auto"/>
              <w:rPr>
                <w:rFonts w:cs="Times New Roman"/>
                <w:szCs w:val="24"/>
              </w:rPr>
            </w:pPr>
            <w:r>
              <w:rPr>
                <w:rFonts w:cs="Times New Roman"/>
                <w:szCs w:val="24"/>
              </w:rPr>
              <w:t xml:space="preserve">Head of the Department, </w:t>
            </w:r>
            <w:r>
              <w:rPr>
                <w:rFonts w:cs="Times New Roman"/>
                <w:b/>
                <w:szCs w:val="24"/>
              </w:rPr>
              <w:t>Electrical and Electronics Engineering</w:t>
            </w:r>
          </w:p>
        </w:tc>
        <w:tc>
          <w:tcPr>
            <w:tcW w:w="1668" w:type="dxa"/>
            <w:tcBorders>
              <w:bottom w:val="single" w:sz="4" w:space="0" w:color="808080"/>
            </w:tcBorders>
          </w:tcPr>
          <w:p w14:paraId="4317C583" w14:textId="77777777" w:rsidR="009F1B25" w:rsidRPr="005D3129" w:rsidRDefault="009F1B25" w:rsidP="008444BC">
            <w:pPr>
              <w:spacing w:line="240" w:lineRule="auto"/>
              <w:rPr>
                <w:rFonts w:cs="Times New Roman"/>
                <w:caps/>
                <w:szCs w:val="24"/>
              </w:rPr>
            </w:pPr>
          </w:p>
        </w:tc>
      </w:tr>
    </w:tbl>
    <w:p w14:paraId="7FC7ACCA" w14:textId="77777777" w:rsidR="000807EA" w:rsidRPr="005D312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5D3129" w14:paraId="1C04ED74" w14:textId="77777777" w:rsidTr="00F17CE1">
        <w:trPr>
          <w:trHeight w:val="425"/>
        </w:trPr>
        <w:tc>
          <w:tcPr>
            <w:tcW w:w="6379" w:type="dxa"/>
          </w:tcPr>
          <w:p w14:paraId="2A3CC2DD" w14:textId="77777777" w:rsidR="00F17CE1" w:rsidRPr="005D3129" w:rsidRDefault="00F17CE1" w:rsidP="008444BC">
            <w:pPr>
              <w:spacing w:line="240" w:lineRule="auto"/>
              <w:rPr>
                <w:szCs w:val="24"/>
              </w:rPr>
            </w:pPr>
            <w:r>
              <w:rPr>
                <w:szCs w:val="24"/>
              </w:rPr>
              <w:t>Prof. Dr. Mehmet Kemal Leblebicioğlu</w:t>
            </w:r>
          </w:p>
          <w:p w14:paraId="780C5E0A" w14:textId="77777777" w:rsidR="009F1B25" w:rsidRPr="005D3129" w:rsidRDefault="009F1B25" w:rsidP="008444BC">
            <w:pPr>
              <w:spacing w:line="240" w:lineRule="auto"/>
              <w:rPr>
                <w:rFonts w:cs="Times New Roman"/>
                <w:szCs w:val="24"/>
              </w:rPr>
            </w:pPr>
            <w:r>
              <w:rPr>
                <w:rFonts w:cs="Times New Roman"/>
                <w:szCs w:val="24"/>
              </w:rPr>
              <w:t xml:space="preserve">Supervisor, </w:t>
            </w:r>
            <w:r>
              <w:rPr>
                <w:rFonts w:cs="Times New Roman"/>
                <w:b/>
                <w:szCs w:val="24"/>
              </w:rPr>
              <w:t>Electrical and Electronics Engineering, METU</w:t>
            </w:r>
          </w:p>
        </w:tc>
        <w:tc>
          <w:tcPr>
            <w:tcW w:w="1668" w:type="dxa"/>
            <w:tcBorders>
              <w:bottom w:val="single" w:sz="4" w:space="0" w:color="808080"/>
            </w:tcBorders>
          </w:tcPr>
          <w:p w14:paraId="0D80A9F6" w14:textId="77777777" w:rsidR="009F1B25" w:rsidRPr="005D3129" w:rsidRDefault="009F1B25" w:rsidP="008444BC">
            <w:pPr>
              <w:spacing w:line="240" w:lineRule="auto"/>
              <w:rPr>
                <w:rFonts w:cs="Times New Roman"/>
                <w:caps/>
                <w:szCs w:val="24"/>
              </w:rPr>
            </w:pPr>
          </w:p>
        </w:tc>
      </w:tr>
    </w:tbl>
    <w:p w14:paraId="04163FA1" w14:textId="77777777" w:rsidR="000807EA" w:rsidRPr="005D3129" w:rsidRDefault="000807EA" w:rsidP="008444BC">
      <w:pPr>
        <w:tabs>
          <w:tab w:val="left" w:pos="7185"/>
        </w:tabs>
        <w:spacing w:after="0" w:line="240" w:lineRule="auto"/>
        <w:rPr>
          <w:rFonts w:cs="Times New Roman"/>
          <w:szCs w:val="24"/>
        </w:rPr>
      </w:pPr>
    </w:p>
    <w:p w14:paraId="6493B7B6" w14:textId="77777777" w:rsidR="000807EA" w:rsidRPr="005D3129" w:rsidRDefault="000807EA" w:rsidP="008444BC">
      <w:pPr>
        <w:tabs>
          <w:tab w:val="left" w:pos="7185"/>
        </w:tabs>
        <w:spacing w:after="0" w:line="240" w:lineRule="auto"/>
        <w:rPr>
          <w:rFonts w:cs="Times New Roman"/>
          <w:szCs w:val="24"/>
        </w:rPr>
      </w:pPr>
    </w:p>
    <w:p w14:paraId="11FBB21D" w14:textId="77777777" w:rsidR="000807EA" w:rsidRPr="005D3129" w:rsidRDefault="000807EA" w:rsidP="008444BC">
      <w:pPr>
        <w:tabs>
          <w:tab w:val="left" w:pos="7185"/>
        </w:tabs>
        <w:spacing w:after="0" w:line="240" w:lineRule="auto"/>
        <w:rPr>
          <w:rFonts w:cs="Times New Roman"/>
          <w:szCs w:val="24"/>
        </w:rPr>
      </w:pPr>
      <w:r>
        <w:rPr>
          <w:rFonts w:cs="Times New Roman"/>
          <w:b/>
          <w:szCs w:val="24"/>
        </w:rPr>
        <w:t>Examining Committee Members:</w:t>
      </w:r>
    </w:p>
    <w:p w14:paraId="7FECB2B6" w14:textId="77777777" w:rsidR="00320403" w:rsidRPr="005D312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5D3129" w14:paraId="1097EBD8" w14:textId="77777777" w:rsidTr="006601CA">
        <w:trPr>
          <w:trHeight w:val="425"/>
        </w:trPr>
        <w:tc>
          <w:tcPr>
            <w:tcW w:w="6379" w:type="dxa"/>
          </w:tcPr>
          <w:p w14:paraId="3690E874" w14:textId="77777777" w:rsidR="008277B6" w:rsidRPr="005D3129" w:rsidRDefault="008277B6" w:rsidP="006601CA">
            <w:pPr>
              <w:spacing w:line="240" w:lineRule="auto"/>
              <w:rPr>
                <w:rFonts w:cs="Times New Roman"/>
                <w:szCs w:val="24"/>
              </w:rPr>
            </w:pPr>
            <w:r>
              <w:rPr>
                <w:rFonts w:cs="Times New Roman"/>
                <w:szCs w:val="24"/>
              </w:rPr>
              <w:t>Prof. Dr. Mehmet Önder EFE</w:t>
            </w:r>
          </w:p>
          <w:p w14:paraId="70327930" w14:textId="77777777" w:rsidR="008277B6" w:rsidRPr="005D3129" w:rsidRDefault="008277B6" w:rsidP="006601CA">
            <w:pPr>
              <w:spacing w:line="240" w:lineRule="auto"/>
              <w:rPr>
                <w:rFonts w:cs="Times New Roman"/>
                <w:szCs w:val="24"/>
              </w:rPr>
            </w:pPr>
            <w:r>
              <w:rPr>
                <w:rFonts w:cs="Times New Roman"/>
                <w:szCs w:val="24"/>
              </w:rPr>
              <w:t>Electrical and Electronics Engineering, METU</w:t>
            </w:r>
          </w:p>
        </w:tc>
        <w:tc>
          <w:tcPr>
            <w:tcW w:w="1668" w:type="dxa"/>
            <w:tcBorders>
              <w:bottom w:val="single" w:sz="4" w:space="0" w:color="808080"/>
            </w:tcBorders>
          </w:tcPr>
          <w:p w14:paraId="5B60187A" w14:textId="77777777" w:rsidR="008277B6" w:rsidRPr="005D3129" w:rsidRDefault="008277B6" w:rsidP="006601CA">
            <w:pPr>
              <w:spacing w:line="240" w:lineRule="auto"/>
              <w:rPr>
                <w:rFonts w:cs="Times New Roman"/>
                <w:caps/>
                <w:szCs w:val="24"/>
              </w:rPr>
            </w:pPr>
          </w:p>
        </w:tc>
      </w:tr>
    </w:tbl>
    <w:p w14:paraId="2F3F8A0C" w14:textId="77777777" w:rsidR="008277B6" w:rsidRPr="005D312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5D3129" w14:paraId="2D4AB6E2" w14:textId="77777777" w:rsidTr="006601CA">
        <w:trPr>
          <w:trHeight w:val="425"/>
        </w:trPr>
        <w:tc>
          <w:tcPr>
            <w:tcW w:w="6379" w:type="dxa"/>
          </w:tcPr>
          <w:p w14:paraId="339FBA43" w14:textId="77777777" w:rsidR="008277B6" w:rsidRPr="005D3129" w:rsidRDefault="008277B6" w:rsidP="006601CA">
            <w:pPr>
              <w:spacing w:line="240" w:lineRule="auto"/>
              <w:rPr>
                <w:szCs w:val="24"/>
              </w:rPr>
            </w:pPr>
            <w:r>
              <w:rPr>
                <w:szCs w:val="24"/>
              </w:rPr>
              <w:t>Prof. Dr. Asım Egemen YILMAZ</w:t>
            </w:r>
          </w:p>
          <w:p w14:paraId="11B97642" w14:textId="77777777" w:rsidR="008277B6" w:rsidRPr="005D3129" w:rsidRDefault="008277B6" w:rsidP="006601CA">
            <w:pPr>
              <w:spacing w:line="240" w:lineRule="auto"/>
              <w:rPr>
                <w:rFonts w:cs="Times New Roman"/>
                <w:szCs w:val="24"/>
              </w:rPr>
            </w:pPr>
            <w:r>
              <w:rPr>
                <w:rFonts w:cs="Times New Roman"/>
                <w:szCs w:val="24"/>
              </w:rPr>
              <w:t>Electrical and Electronics Engineering, METU</w:t>
            </w:r>
          </w:p>
        </w:tc>
        <w:tc>
          <w:tcPr>
            <w:tcW w:w="1668" w:type="dxa"/>
            <w:tcBorders>
              <w:bottom w:val="single" w:sz="4" w:space="0" w:color="808080"/>
            </w:tcBorders>
          </w:tcPr>
          <w:p w14:paraId="12FA7442" w14:textId="77777777" w:rsidR="008277B6" w:rsidRPr="005D3129" w:rsidRDefault="008277B6" w:rsidP="006601CA">
            <w:pPr>
              <w:spacing w:line="240" w:lineRule="auto"/>
              <w:rPr>
                <w:rFonts w:cs="Times New Roman"/>
                <w:caps/>
                <w:szCs w:val="24"/>
              </w:rPr>
            </w:pPr>
          </w:p>
        </w:tc>
      </w:tr>
    </w:tbl>
    <w:p w14:paraId="2656CAB4" w14:textId="77777777" w:rsidR="008277B6" w:rsidRPr="005D312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5D3129" w14:paraId="49AEBE1A" w14:textId="77777777" w:rsidTr="006601CA">
        <w:trPr>
          <w:trHeight w:val="425"/>
        </w:trPr>
        <w:tc>
          <w:tcPr>
            <w:tcW w:w="6379" w:type="dxa"/>
          </w:tcPr>
          <w:p w14:paraId="6AAB239F" w14:textId="77777777" w:rsidR="00570FF0" w:rsidRPr="005D3129" w:rsidRDefault="00570FF0" w:rsidP="006601CA">
            <w:pPr>
              <w:spacing w:line="240" w:lineRule="auto"/>
              <w:rPr>
                <w:szCs w:val="24"/>
              </w:rPr>
            </w:pPr>
            <w:r>
              <w:rPr>
                <w:szCs w:val="24"/>
              </w:rPr>
              <w:t>Prof. Dr. Mehmet Kemal LEBLEBICIOĞLU</w:t>
            </w:r>
          </w:p>
          <w:p w14:paraId="4282687F" w14:textId="77777777" w:rsidR="00570FF0" w:rsidRPr="005D3129" w:rsidRDefault="00570FF0" w:rsidP="006601CA">
            <w:pPr>
              <w:spacing w:line="240" w:lineRule="auto"/>
              <w:rPr>
                <w:rFonts w:cs="Times New Roman"/>
                <w:szCs w:val="24"/>
              </w:rPr>
            </w:pPr>
            <w:r>
              <w:rPr>
                <w:rFonts w:cs="Times New Roman"/>
                <w:szCs w:val="24"/>
              </w:rPr>
              <w:t>Electrical and Electronics Engineering, METU</w:t>
            </w:r>
          </w:p>
        </w:tc>
        <w:tc>
          <w:tcPr>
            <w:tcW w:w="1668" w:type="dxa"/>
            <w:tcBorders>
              <w:bottom w:val="single" w:sz="4" w:space="0" w:color="808080"/>
            </w:tcBorders>
          </w:tcPr>
          <w:p w14:paraId="1FEFB2E5" w14:textId="77777777" w:rsidR="00570FF0" w:rsidRPr="005D3129" w:rsidRDefault="00570FF0" w:rsidP="006601CA">
            <w:pPr>
              <w:spacing w:line="240" w:lineRule="auto"/>
              <w:rPr>
                <w:rFonts w:cs="Times New Roman"/>
                <w:caps/>
                <w:szCs w:val="24"/>
              </w:rPr>
            </w:pPr>
          </w:p>
        </w:tc>
      </w:tr>
    </w:tbl>
    <w:p w14:paraId="4FBFCD27" w14:textId="77777777" w:rsidR="00570FF0" w:rsidRPr="005D312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5D3129" w14:paraId="41DD140A" w14:textId="77777777" w:rsidTr="006601CA">
        <w:trPr>
          <w:trHeight w:val="425"/>
        </w:trPr>
        <w:tc>
          <w:tcPr>
            <w:tcW w:w="6379" w:type="dxa"/>
          </w:tcPr>
          <w:p w14:paraId="0C2E259E" w14:textId="77777777" w:rsidR="00D12827" w:rsidRPr="005D3129" w:rsidRDefault="00D12827" w:rsidP="00D12827">
            <w:pPr>
              <w:spacing w:line="240" w:lineRule="auto"/>
              <w:rPr>
                <w:szCs w:val="24"/>
              </w:rPr>
            </w:pPr>
            <w:r>
              <w:rPr>
                <w:szCs w:val="24"/>
              </w:rPr>
              <w:t>Assoc. Prof. Dr. Ahmet Güneş</w:t>
            </w:r>
          </w:p>
          <w:p w14:paraId="6165C6B5" w14:textId="77777777" w:rsidR="00570FF0" w:rsidRPr="005D3129" w:rsidRDefault="00AA482E" w:rsidP="006601CA">
            <w:pPr>
              <w:spacing w:line="240" w:lineRule="auto"/>
              <w:rPr>
                <w:rFonts w:cs="Times New Roman"/>
                <w:szCs w:val="24"/>
              </w:rPr>
            </w:pPr>
            <w:r>
              <w:rPr>
                <w:rFonts w:cs="Times New Roman"/>
                <w:szCs w:val="24"/>
              </w:rPr>
              <w:t>Shipbuilding and Ocean Engineering, ITU</w:t>
            </w:r>
          </w:p>
        </w:tc>
        <w:tc>
          <w:tcPr>
            <w:tcW w:w="1668" w:type="dxa"/>
            <w:tcBorders>
              <w:bottom w:val="single" w:sz="4" w:space="0" w:color="808080"/>
            </w:tcBorders>
          </w:tcPr>
          <w:p w14:paraId="18850352" w14:textId="77777777" w:rsidR="00570FF0" w:rsidRPr="005D3129" w:rsidRDefault="00570FF0" w:rsidP="006601CA">
            <w:pPr>
              <w:spacing w:line="240" w:lineRule="auto"/>
              <w:rPr>
                <w:rFonts w:cs="Times New Roman"/>
                <w:caps/>
                <w:szCs w:val="24"/>
              </w:rPr>
            </w:pPr>
          </w:p>
        </w:tc>
      </w:tr>
    </w:tbl>
    <w:p w14:paraId="5956A6C3" w14:textId="77777777" w:rsidR="00570FF0" w:rsidRPr="005D312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5D3129" w14:paraId="62F1BF1B" w14:textId="77777777" w:rsidTr="001B71B0">
        <w:trPr>
          <w:trHeight w:val="425"/>
        </w:trPr>
        <w:tc>
          <w:tcPr>
            <w:tcW w:w="6379" w:type="dxa"/>
          </w:tcPr>
          <w:p w14:paraId="6C486C97" w14:textId="77777777" w:rsidR="003A7162" w:rsidRPr="005D3129" w:rsidRDefault="00B901E3" w:rsidP="006601CA">
            <w:pPr>
              <w:spacing w:line="240" w:lineRule="auto"/>
              <w:rPr>
                <w:szCs w:val="24"/>
              </w:rPr>
            </w:pPr>
            <w:r>
              <w:rPr>
                <w:szCs w:val="24"/>
              </w:rPr>
              <w:t>Assist. Prof. Dr. Kenan AHISKA</w:t>
            </w:r>
          </w:p>
          <w:p w14:paraId="317AD052" w14:textId="77777777" w:rsidR="003A7162" w:rsidRPr="005D3129" w:rsidRDefault="003A7162" w:rsidP="006601CA">
            <w:pPr>
              <w:spacing w:line="240" w:lineRule="auto"/>
              <w:rPr>
                <w:rFonts w:cs="Times New Roman"/>
                <w:szCs w:val="24"/>
              </w:rPr>
            </w:pPr>
            <w:r>
              <w:rPr>
                <w:rFonts w:cs="Times New Roman"/>
                <w:szCs w:val="24"/>
              </w:rPr>
              <w:t>Electrical and Electronics Engineering, METU</w:t>
            </w:r>
          </w:p>
        </w:tc>
        <w:tc>
          <w:tcPr>
            <w:tcW w:w="1668" w:type="dxa"/>
            <w:tcBorders>
              <w:bottom w:val="single" w:sz="4" w:space="0" w:color="808080"/>
            </w:tcBorders>
            <w:vAlign w:val="center"/>
          </w:tcPr>
          <w:p w14:paraId="4F96B02E" w14:textId="77777777" w:rsidR="003A7162" w:rsidRPr="005D3129" w:rsidRDefault="003A7162" w:rsidP="001B71B0">
            <w:pPr>
              <w:spacing w:line="240" w:lineRule="auto"/>
              <w:jc w:val="left"/>
              <w:rPr>
                <w:rFonts w:cs="Times New Roman"/>
                <w:caps/>
                <w:szCs w:val="24"/>
              </w:rPr>
            </w:pPr>
          </w:p>
        </w:tc>
      </w:tr>
    </w:tbl>
    <w:p w14:paraId="6F3D6C50" w14:textId="77777777" w:rsidR="008277B6" w:rsidRPr="005D3129" w:rsidRDefault="008277B6" w:rsidP="008444BC">
      <w:pPr>
        <w:spacing w:after="0" w:line="240" w:lineRule="auto"/>
        <w:rPr>
          <w:rFonts w:cs="Times New Roman"/>
          <w:szCs w:val="24"/>
        </w:rPr>
      </w:pPr>
    </w:p>
    <w:p w14:paraId="22711C6B" w14:textId="77777777" w:rsidR="00320403" w:rsidRPr="005D3129" w:rsidRDefault="00320403" w:rsidP="008444BC">
      <w:pPr>
        <w:spacing w:after="0" w:line="240" w:lineRule="auto"/>
        <w:rPr>
          <w:rFonts w:cs="Times New Roman"/>
          <w:szCs w:val="24"/>
        </w:rPr>
      </w:pPr>
    </w:p>
    <w:p w14:paraId="685C0950" w14:textId="77777777" w:rsidR="00320403" w:rsidRPr="005D3129" w:rsidRDefault="003D15CC" w:rsidP="008444BC">
      <w:pPr>
        <w:spacing w:after="0" w:line="240" w:lineRule="auto"/>
        <w:jc w:val="right"/>
        <w:rPr>
          <w:rFonts w:cs="Times New Roman"/>
          <w:szCs w:val="24"/>
        </w:rPr>
      </w:pPr>
      <w:r>
        <w:rPr>
          <w:rFonts w:cs="Times New Roman"/>
          <w:szCs w:val="24"/>
        </w:rPr>
        <w:t xml:space="preserve">Date: </w:t>
      </w:r>
      <w:sdt>
        <w:sdtPr>
          <w:rPr>
            <w:rFonts w:cs="Times New Roman"/>
            <w:szCs w:val="24"/>
          </w:rPr>
          <w:id w:val="1190802716"/>
          <w:placeholder>
            <w:docPart w:val="931ACF892CF94475A3735158279B73E6"/>
          </w:placeholder>
          <w:dataBinding w:prefixMappings="xmlns:ns0='METU-GSNAS-Thesis-Template-v23' " w:xpath="/ns0:DemoXMLNode[1]/ns0:StudentDefenseDate[1]" w:storeItemID="{0F81B290-050F-480C-8E95-6B073216B392}"/>
          <w:date w:fullDate="2026-08-31T00:00:00Z">
            <w:dateFormat w:val="dd.MM.yyyy"/>
            <w:lid w:val="en-US"/>
            <w:storeMappedDataAs w:val="dateTime"/>
            <w:calendar w:val="gregorian"/>
          </w:date>
        </w:sdtPr>
        <w:sdtEndPr/>
        <w:sdtContent>
          <w:r>
            <w:rPr>
              <w:rFonts w:cs="Times New Roman"/>
              <w:szCs w:val="24"/>
            </w:rPr>
            <w:t>31.08.2026</w:t>
          </w:r>
        </w:sdtContent>
      </w:sdt>
    </w:p>
    <w:p w14:paraId="2DDE371A" w14:textId="77777777" w:rsidR="00D5074E" w:rsidRPr="005D3129" w:rsidRDefault="00D5074E" w:rsidP="008444BC">
      <w:pPr>
        <w:spacing w:after="0" w:line="240" w:lineRule="auto"/>
        <w:rPr>
          <w:rFonts w:cs="Times New Roman"/>
          <w:szCs w:val="24"/>
        </w:rPr>
      </w:pPr>
    </w:p>
    <w:p w14:paraId="40F4AFA5" w14:textId="77777777" w:rsidR="00D5074E" w:rsidRPr="005D3129" w:rsidRDefault="00D5074E" w:rsidP="000807EA">
      <w:pPr>
        <w:spacing w:after="0" w:line="240" w:lineRule="auto"/>
        <w:rPr>
          <w:rFonts w:cs="Times New Roman"/>
          <w:szCs w:val="24"/>
        </w:rPr>
        <w:sectPr w:rsidR="00D5074E" w:rsidRPr="005D3129" w:rsidSect="00775C83">
          <w:type w:val="oddPage"/>
          <w:pgSz w:w="11906" w:h="16838"/>
          <w:pgMar w:top="1987" w:right="1584" w:bottom="1584" w:left="2275" w:header="706" w:footer="706" w:gutter="0"/>
          <w:pgNumType w:fmt="lowerRoman"/>
          <w:cols w:space="708"/>
          <w:docGrid w:linePitch="360"/>
        </w:sectPr>
      </w:pPr>
    </w:p>
    <w:p w14:paraId="0603268F" w14:textId="77777777" w:rsidR="00320403" w:rsidRPr="005D3129" w:rsidRDefault="00320403" w:rsidP="000807EA">
      <w:pPr>
        <w:spacing w:after="0" w:line="240" w:lineRule="auto"/>
        <w:rPr>
          <w:rFonts w:cs="Times New Roman"/>
          <w:szCs w:val="24"/>
        </w:rPr>
      </w:pPr>
    </w:p>
    <w:p w14:paraId="41EAF8B7" w14:textId="77777777" w:rsidR="00D5074E" w:rsidRPr="005D3129" w:rsidRDefault="00D5074E" w:rsidP="000807EA">
      <w:pPr>
        <w:spacing w:after="0" w:line="240" w:lineRule="auto"/>
        <w:rPr>
          <w:rFonts w:cs="Times New Roman"/>
          <w:szCs w:val="24"/>
        </w:rPr>
      </w:pPr>
    </w:p>
    <w:p w14:paraId="6E546A3B" w14:textId="77777777" w:rsidR="00D5074E" w:rsidRPr="005D3129" w:rsidRDefault="00D5074E" w:rsidP="000807EA">
      <w:pPr>
        <w:spacing w:after="0" w:line="240" w:lineRule="auto"/>
        <w:rPr>
          <w:rFonts w:cs="Times New Roman"/>
          <w:szCs w:val="24"/>
        </w:rPr>
      </w:pPr>
    </w:p>
    <w:p w14:paraId="377C4CE6" w14:textId="77777777" w:rsidR="00D5074E" w:rsidRPr="005D3129" w:rsidRDefault="00D5074E" w:rsidP="000807EA">
      <w:pPr>
        <w:spacing w:after="0" w:line="240" w:lineRule="auto"/>
        <w:rPr>
          <w:rFonts w:cs="Times New Roman"/>
          <w:szCs w:val="24"/>
        </w:rPr>
      </w:pPr>
    </w:p>
    <w:p w14:paraId="369EE9F3" w14:textId="77777777" w:rsidR="00D5074E" w:rsidRPr="005D3129" w:rsidRDefault="00D5074E" w:rsidP="000807EA">
      <w:pPr>
        <w:spacing w:after="0" w:line="240" w:lineRule="auto"/>
        <w:rPr>
          <w:rFonts w:cs="Times New Roman"/>
          <w:szCs w:val="24"/>
        </w:rPr>
      </w:pPr>
    </w:p>
    <w:p w14:paraId="0981D351" w14:textId="77777777" w:rsidR="00D5074E" w:rsidRPr="005D3129" w:rsidRDefault="00D5074E" w:rsidP="000807EA">
      <w:pPr>
        <w:spacing w:after="0" w:line="240" w:lineRule="auto"/>
        <w:rPr>
          <w:rFonts w:cs="Times New Roman"/>
          <w:szCs w:val="24"/>
        </w:rPr>
      </w:pPr>
    </w:p>
    <w:p w14:paraId="54947B34" w14:textId="77777777" w:rsidR="00D5074E" w:rsidRPr="005D3129" w:rsidRDefault="00D5074E" w:rsidP="000807EA">
      <w:pPr>
        <w:spacing w:after="0" w:line="240" w:lineRule="auto"/>
        <w:rPr>
          <w:rFonts w:cs="Times New Roman"/>
          <w:szCs w:val="24"/>
        </w:rPr>
      </w:pPr>
    </w:p>
    <w:p w14:paraId="5F475D3E" w14:textId="77777777" w:rsidR="00D5074E" w:rsidRPr="005D3129" w:rsidRDefault="00D5074E" w:rsidP="000807EA">
      <w:pPr>
        <w:spacing w:after="0" w:line="240" w:lineRule="auto"/>
        <w:rPr>
          <w:rFonts w:cs="Times New Roman"/>
          <w:szCs w:val="24"/>
        </w:rPr>
      </w:pPr>
    </w:p>
    <w:p w14:paraId="4FD10E2E" w14:textId="77777777" w:rsidR="00D5074E" w:rsidRPr="005D3129" w:rsidRDefault="00D5074E" w:rsidP="000807EA">
      <w:pPr>
        <w:spacing w:after="0" w:line="240" w:lineRule="auto"/>
        <w:rPr>
          <w:rFonts w:cs="Times New Roman"/>
          <w:szCs w:val="24"/>
        </w:rPr>
      </w:pPr>
    </w:p>
    <w:p w14:paraId="2219E1D0" w14:textId="77777777" w:rsidR="00D5074E" w:rsidRPr="005D3129" w:rsidRDefault="00D5074E" w:rsidP="000807EA">
      <w:pPr>
        <w:spacing w:after="0" w:line="240" w:lineRule="auto"/>
        <w:rPr>
          <w:rFonts w:cs="Times New Roman"/>
          <w:szCs w:val="24"/>
        </w:rPr>
      </w:pPr>
    </w:p>
    <w:p w14:paraId="55F8C001" w14:textId="77777777" w:rsidR="00D5074E" w:rsidRPr="005D3129" w:rsidRDefault="00D5074E" w:rsidP="000807EA">
      <w:pPr>
        <w:spacing w:after="0" w:line="240" w:lineRule="auto"/>
        <w:rPr>
          <w:rFonts w:cs="Times New Roman"/>
          <w:szCs w:val="24"/>
        </w:rPr>
      </w:pPr>
    </w:p>
    <w:p w14:paraId="42EABF3A" w14:textId="77777777" w:rsidR="00D5074E" w:rsidRPr="005D3129" w:rsidRDefault="00D5074E" w:rsidP="000807EA">
      <w:pPr>
        <w:spacing w:after="0" w:line="240" w:lineRule="auto"/>
        <w:rPr>
          <w:rFonts w:cs="Times New Roman"/>
          <w:szCs w:val="24"/>
        </w:rPr>
      </w:pPr>
    </w:p>
    <w:p w14:paraId="42B6FE3E" w14:textId="77777777" w:rsidR="00D5074E" w:rsidRPr="005D3129" w:rsidRDefault="00D5074E" w:rsidP="000807EA">
      <w:pPr>
        <w:spacing w:after="0" w:line="240" w:lineRule="auto"/>
        <w:rPr>
          <w:rFonts w:cs="Times New Roman"/>
          <w:szCs w:val="24"/>
        </w:rPr>
      </w:pPr>
    </w:p>
    <w:p w14:paraId="01447921" w14:textId="77777777" w:rsidR="00D5074E" w:rsidRPr="005D3129" w:rsidRDefault="00D5074E" w:rsidP="000807EA">
      <w:pPr>
        <w:spacing w:after="0" w:line="240" w:lineRule="auto"/>
        <w:rPr>
          <w:rFonts w:cs="Times New Roman"/>
          <w:szCs w:val="24"/>
        </w:rPr>
      </w:pPr>
    </w:p>
    <w:p w14:paraId="3AE789FB" w14:textId="77777777" w:rsidR="00D5074E" w:rsidRPr="005D3129" w:rsidRDefault="00D5074E" w:rsidP="000807EA">
      <w:pPr>
        <w:spacing w:after="0" w:line="240" w:lineRule="auto"/>
        <w:rPr>
          <w:rFonts w:cs="Times New Roman"/>
          <w:szCs w:val="24"/>
        </w:rPr>
      </w:pPr>
    </w:p>
    <w:p w14:paraId="5FA5355B" w14:textId="77777777" w:rsidR="00D5074E" w:rsidRPr="005D3129" w:rsidRDefault="00D5074E" w:rsidP="000807EA">
      <w:pPr>
        <w:spacing w:after="0" w:line="240" w:lineRule="auto"/>
        <w:rPr>
          <w:rFonts w:cs="Times New Roman"/>
          <w:szCs w:val="24"/>
        </w:rPr>
      </w:pPr>
    </w:p>
    <w:p w14:paraId="5FFCBAD3" w14:textId="77777777" w:rsidR="00D5074E" w:rsidRPr="005D3129" w:rsidRDefault="00D5074E" w:rsidP="000807EA">
      <w:pPr>
        <w:spacing w:after="0" w:line="240" w:lineRule="auto"/>
        <w:rPr>
          <w:rFonts w:cs="Times New Roman"/>
          <w:szCs w:val="24"/>
        </w:rPr>
      </w:pPr>
    </w:p>
    <w:p w14:paraId="7D981787" w14:textId="77777777" w:rsidR="00320403" w:rsidRPr="005D3129" w:rsidRDefault="00320403" w:rsidP="000807EA">
      <w:pPr>
        <w:spacing w:after="0" w:line="240" w:lineRule="auto"/>
        <w:rPr>
          <w:rFonts w:cs="Times New Roman"/>
          <w:szCs w:val="24"/>
        </w:rPr>
      </w:pPr>
    </w:p>
    <w:p w14:paraId="4ECB7EF1" w14:textId="77777777" w:rsidR="00320403" w:rsidRPr="005D3129" w:rsidRDefault="00320403" w:rsidP="000807EA">
      <w:pPr>
        <w:spacing w:after="0" w:line="240" w:lineRule="auto"/>
        <w:rPr>
          <w:rFonts w:cs="Times New Roman"/>
          <w:b/>
          <w:szCs w:val="24"/>
        </w:rPr>
      </w:pPr>
    </w:p>
    <w:p w14:paraId="6FD1C8C7" w14:textId="77777777" w:rsidR="00320403" w:rsidRPr="005D3129" w:rsidRDefault="00320403" w:rsidP="000807EA">
      <w:pPr>
        <w:spacing w:after="0" w:line="240" w:lineRule="auto"/>
        <w:rPr>
          <w:rFonts w:cs="Times New Roman"/>
          <w:b/>
          <w:szCs w:val="24"/>
        </w:rPr>
      </w:pPr>
    </w:p>
    <w:p w14:paraId="5E106357" w14:textId="77777777" w:rsidR="00320403" w:rsidRPr="005D3129" w:rsidRDefault="00320403" w:rsidP="000807EA">
      <w:pPr>
        <w:spacing w:after="0" w:line="240" w:lineRule="auto"/>
        <w:rPr>
          <w:rFonts w:cs="Times New Roman"/>
          <w:b/>
          <w:szCs w:val="24"/>
        </w:rPr>
      </w:pPr>
    </w:p>
    <w:p w14:paraId="35BFF3EC" w14:textId="77777777" w:rsidR="00320403" w:rsidRPr="005D3129" w:rsidRDefault="00320403" w:rsidP="000807EA">
      <w:pPr>
        <w:spacing w:after="0" w:line="240" w:lineRule="auto"/>
        <w:rPr>
          <w:rFonts w:cs="Times New Roman"/>
          <w:b/>
          <w:szCs w:val="24"/>
        </w:rPr>
      </w:pPr>
    </w:p>
    <w:p w14:paraId="1FFD6D1E" w14:textId="77777777" w:rsidR="00320403" w:rsidRPr="005D3129" w:rsidRDefault="00320403" w:rsidP="000807EA">
      <w:pPr>
        <w:spacing w:after="0" w:line="240" w:lineRule="auto"/>
        <w:rPr>
          <w:rFonts w:cs="Times New Roman"/>
          <w:b/>
          <w:szCs w:val="24"/>
        </w:rPr>
      </w:pPr>
    </w:p>
    <w:p w14:paraId="584FDD35" w14:textId="77777777" w:rsidR="00320403" w:rsidRPr="005D3129" w:rsidRDefault="00320403" w:rsidP="000807EA">
      <w:pPr>
        <w:spacing w:after="0" w:line="240" w:lineRule="auto"/>
        <w:rPr>
          <w:rFonts w:cs="Times New Roman"/>
          <w:b/>
          <w:szCs w:val="24"/>
        </w:rPr>
      </w:pPr>
    </w:p>
    <w:p w14:paraId="0AE614C5" w14:textId="77777777" w:rsidR="00320403" w:rsidRPr="005D3129" w:rsidRDefault="00320403" w:rsidP="000807EA">
      <w:pPr>
        <w:spacing w:after="0" w:line="240" w:lineRule="auto"/>
        <w:rPr>
          <w:rFonts w:cs="Times New Roman"/>
          <w:b/>
          <w:szCs w:val="24"/>
        </w:rPr>
      </w:pPr>
    </w:p>
    <w:p w14:paraId="37B78D3A" w14:textId="77777777" w:rsidR="00D5074E" w:rsidRPr="005D3129" w:rsidRDefault="00D5074E" w:rsidP="000807EA">
      <w:pPr>
        <w:spacing w:after="0" w:line="240" w:lineRule="auto"/>
        <w:rPr>
          <w:rFonts w:cs="Times New Roman"/>
          <w:b/>
          <w:szCs w:val="24"/>
        </w:rPr>
      </w:pPr>
    </w:p>
    <w:p w14:paraId="17B1C4BD" w14:textId="77777777" w:rsidR="00D5074E" w:rsidRPr="005D3129" w:rsidRDefault="00D5074E" w:rsidP="000807EA">
      <w:pPr>
        <w:spacing w:after="0" w:line="240" w:lineRule="auto"/>
        <w:rPr>
          <w:rFonts w:cs="Times New Roman"/>
          <w:b/>
          <w:szCs w:val="24"/>
        </w:rPr>
      </w:pPr>
    </w:p>
    <w:p w14:paraId="19D531E5" w14:textId="77777777" w:rsidR="00320403" w:rsidRPr="005D3129" w:rsidRDefault="00320403" w:rsidP="000807EA">
      <w:pPr>
        <w:spacing w:after="0" w:line="240" w:lineRule="auto"/>
        <w:rPr>
          <w:rFonts w:cs="Times New Roman"/>
          <w:b/>
          <w:szCs w:val="24"/>
        </w:rPr>
      </w:pPr>
    </w:p>
    <w:p w14:paraId="22E7F09D" w14:textId="77777777" w:rsidR="00320403" w:rsidRPr="005D3129" w:rsidRDefault="00320403" w:rsidP="000807EA">
      <w:pPr>
        <w:spacing w:after="0" w:line="240" w:lineRule="auto"/>
        <w:rPr>
          <w:rFonts w:cs="Times New Roman"/>
          <w:b/>
          <w:szCs w:val="24"/>
        </w:rPr>
      </w:pPr>
    </w:p>
    <w:p w14:paraId="37068962" w14:textId="77777777" w:rsidR="00320403" w:rsidRPr="005D3129" w:rsidRDefault="00320403" w:rsidP="00320403">
      <w:pPr>
        <w:spacing w:line="240" w:lineRule="auto"/>
        <w:rPr>
          <w:rFonts w:cs="Times New Roman"/>
          <w:b/>
          <w:szCs w:val="24"/>
        </w:rPr>
      </w:pPr>
      <w:r>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10D13FFC" w14:textId="77777777" w:rsidR="00320403" w:rsidRPr="005D3129" w:rsidRDefault="00320403" w:rsidP="00320403">
      <w:pPr>
        <w:spacing w:line="240" w:lineRule="auto"/>
        <w:rPr>
          <w:rFonts w:cs="Times New Roman"/>
          <w:b/>
          <w:szCs w:val="24"/>
        </w:rPr>
      </w:pPr>
    </w:p>
    <w:p w14:paraId="46904FAF" w14:textId="77777777" w:rsidR="00320403" w:rsidRPr="005D3129" w:rsidRDefault="00320403" w:rsidP="00320403">
      <w:pPr>
        <w:spacing w:line="240" w:lineRule="auto"/>
        <w:rPr>
          <w:rFonts w:cs="Times New Roman"/>
          <w:b/>
          <w:szCs w:val="24"/>
        </w:rPr>
      </w:pPr>
      <w:r>
        <w:rPr>
          <w:rFonts w:cs="Times New Roman"/>
          <w:b/>
          <w:szCs w:val="24"/>
        </w:rPr>
        <w:t xml:space="preserve"> </w:t>
      </w:r>
    </w:p>
    <w:p w14:paraId="294DBBB3" w14:textId="77777777" w:rsidR="00320403" w:rsidRPr="005D3129" w:rsidRDefault="00320403" w:rsidP="00320403">
      <w:pPr>
        <w:ind w:left="3540" w:firstLine="708"/>
      </w:pPr>
      <w:r>
        <w:t>Name Last name : Çağlar Akman</w:t>
      </w:r>
    </w:p>
    <w:p w14:paraId="262694AD" w14:textId="77777777" w:rsidR="00320403" w:rsidRPr="005D3129" w:rsidRDefault="00320403" w:rsidP="00320403">
      <w:pPr>
        <w:ind w:left="3540" w:firstLine="708"/>
      </w:pPr>
      <w:r>
        <w:t>Signature :</w:t>
      </w:r>
    </w:p>
    <w:p w14:paraId="312271BD" w14:textId="77777777" w:rsidR="00320403" w:rsidRPr="005D3129" w:rsidRDefault="00320403" w:rsidP="00320403">
      <w:pPr>
        <w:rPr>
          <w:rFonts w:cs="Times New Roman"/>
          <w:szCs w:val="24"/>
        </w:rPr>
      </w:pPr>
    </w:p>
    <w:p w14:paraId="11721EAE" w14:textId="77777777" w:rsidR="00D5074E" w:rsidRPr="005D3129" w:rsidRDefault="00D5074E" w:rsidP="00320403">
      <w:pPr>
        <w:rPr>
          <w:rFonts w:cs="Times New Roman"/>
          <w:szCs w:val="24"/>
        </w:rPr>
      </w:pPr>
    </w:p>
    <w:p w14:paraId="620FA378" w14:textId="77777777" w:rsidR="00D5074E" w:rsidRPr="005D3129" w:rsidRDefault="00D5074E" w:rsidP="00320403">
      <w:pPr>
        <w:rPr>
          <w:rFonts w:cs="Times New Roman"/>
          <w:szCs w:val="24"/>
        </w:rPr>
        <w:sectPr w:rsidR="00D5074E" w:rsidRPr="005D3129" w:rsidSect="00775C83">
          <w:footerReference w:type="default" r:id="rId14"/>
          <w:pgSz w:w="11906" w:h="16838"/>
          <w:pgMar w:top="1987" w:right="1584" w:bottom="1584" w:left="2275" w:header="706" w:footer="1411" w:gutter="0"/>
          <w:pgNumType w:fmt="lowerRoman" w:start="4"/>
          <w:cols w:space="708"/>
          <w:docGrid w:linePitch="360"/>
        </w:sectPr>
      </w:pPr>
    </w:p>
    <w:p w14:paraId="0CFF1D85" w14:textId="77777777" w:rsidR="00320403" w:rsidRPr="005D3129" w:rsidRDefault="00320403" w:rsidP="008B16B0">
      <w:pPr>
        <w:pStyle w:val="CoverPages"/>
        <w:rPr>
          <w:lang w:val="en-US"/>
        </w:rPr>
      </w:pPr>
      <w:bookmarkStart w:id="3" w:name="_Toc237003660"/>
      <w:r>
        <w:rPr>
          <w:lang w:val="en-US"/>
        </w:rPr>
        <w:lastRenderedPageBreak/>
        <w:t>ABSTRACT</w:t>
      </w:r>
      <w:bookmarkEnd w:id="3"/>
    </w:p>
    <w:p w14:paraId="321C3283" w14:textId="77777777" w:rsidR="00320403" w:rsidRPr="005D3129" w:rsidRDefault="00320403" w:rsidP="00320403">
      <w:pPr>
        <w:jc w:val="center"/>
        <w:rPr>
          <w:rFonts w:cs="Times New Roman"/>
          <w:b/>
          <w:szCs w:val="24"/>
        </w:rPr>
      </w:pPr>
    </w:p>
    <w:p w14:paraId="7ECA9218" w14:textId="6FEF78D5" w:rsidR="007F2232" w:rsidRPr="005D3129" w:rsidRDefault="003C24E6" w:rsidP="007F2232">
      <w:pPr>
        <w:spacing w:after="0" w:line="240" w:lineRule="auto"/>
        <w:jc w:val="center"/>
        <w:rPr>
          <w:rFonts w:cs="Times New Roman"/>
          <w:b/>
          <w:szCs w:val="24"/>
        </w:rPr>
      </w:pPr>
      <w:r>
        <w:rPr>
          <w:rFonts w:cs="Times New Roman"/>
          <w:b/>
          <w:szCs w:val="24"/>
        </w:rPr>
        <w:t>AI-POWERED DECISION SUPPORT SYSTEM FOR WILDFIRE DISASTER RESPONSE AND MANAGEMENT (DISASTERAWARE)</w:t>
      </w:r>
    </w:p>
    <w:p w14:paraId="3C53A000" w14:textId="77777777" w:rsidR="00320403" w:rsidRPr="005D3129" w:rsidRDefault="00320403" w:rsidP="00320403">
      <w:pPr>
        <w:spacing w:after="0" w:line="240" w:lineRule="auto"/>
        <w:jc w:val="center"/>
        <w:rPr>
          <w:rFonts w:cs="Times New Roman"/>
          <w:b/>
          <w:szCs w:val="24"/>
        </w:rPr>
      </w:pPr>
    </w:p>
    <w:p w14:paraId="6F2DEE73" w14:textId="77777777" w:rsidR="00320403" w:rsidRPr="005D3129" w:rsidRDefault="00320403" w:rsidP="00320403">
      <w:pPr>
        <w:spacing w:after="0" w:line="240" w:lineRule="auto"/>
        <w:jc w:val="center"/>
        <w:rPr>
          <w:rFonts w:cs="Times New Roman"/>
          <w:b/>
          <w:szCs w:val="24"/>
        </w:rPr>
      </w:pPr>
    </w:p>
    <w:p w14:paraId="5021926F" w14:textId="77777777" w:rsidR="00320403" w:rsidRPr="005D3129" w:rsidRDefault="00320403" w:rsidP="00320403">
      <w:pPr>
        <w:spacing w:after="0" w:line="240" w:lineRule="auto"/>
        <w:jc w:val="center"/>
        <w:rPr>
          <w:rFonts w:cs="Times New Roman"/>
          <w:b/>
          <w:szCs w:val="24"/>
        </w:rPr>
      </w:pPr>
    </w:p>
    <w:p w14:paraId="32FB9274" w14:textId="77777777" w:rsidR="00320403" w:rsidRPr="005D3129" w:rsidRDefault="0089258B" w:rsidP="00320403">
      <w:pPr>
        <w:spacing w:after="0" w:line="240" w:lineRule="auto"/>
        <w:jc w:val="center"/>
        <w:rPr>
          <w:rFonts w:cs="Times New Roman"/>
          <w:szCs w:val="24"/>
        </w:rPr>
      </w:pPr>
      <w:r>
        <w:rPr>
          <w:rFonts w:cs="Times New Roman"/>
          <w:szCs w:val="24"/>
        </w:rPr>
        <w:t>Akman, Çağlar</w:t>
      </w:r>
    </w:p>
    <w:p w14:paraId="782E35B8" w14:textId="77777777" w:rsidR="00320403" w:rsidRPr="005D3129" w:rsidRDefault="00F73E2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EndPr/>
        <w:sdtContent>
          <w:r w:rsidR="002137B0">
            <w:rPr>
              <w:rFonts w:cs="Times New Roman"/>
              <w:szCs w:val="24"/>
            </w:rPr>
            <w:t>Doctor of Philosophy</w:t>
          </w:r>
        </w:sdtContent>
      </w:sdt>
      <w:r w:rsidR="002137B0">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EndPr/>
        <w:sdtContent>
          <w:r w:rsidR="002137B0">
            <w:rPr>
              <w:rFonts w:cs="Times New Roman"/>
              <w:szCs w:val="24"/>
            </w:rPr>
            <w:t>Electrical and Electronic Engineering</w:t>
          </w:r>
        </w:sdtContent>
      </w:sdt>
    </w:p>
    <w:p w14:paraId="1FCFBBEC" w14:textId="77777777" w:rsidR="00320403" w:rsidRPr="005D3129" w:rsidRDefault="00320403" w:rsidP="00320403">
      <w:pPr>
        <w:spacing w:after="0" w:line="240" w:lineRule="auto"/>
        <w:jc w:val="center"/>
        <w:rPr>
          <w:rFonts w:cs="Times New Roman"/>
          <w:szCs w:val="24"/>
        </w:rPr>
      </w:pPr>
      <w:r>
        <w:rPr>
          <w:rFonts w:cs="Times New Roman"/>
          <w:szCs w:val="24"/>
        </w:rPr>
        <w:t>Supervisor : Prof. Dr. Mehmet Kemal Leblebicioğlu</w:t>
      </w:r>
    </w:p>
    <w:p w14:paraId="7F690BBF" w14:textId="77777777" w:rsidR="00320403" w:rsidRPr="005D3129" w:rsidRDefault="00320403" w:rsidP="00320403">
      <w:pPr>
        <w:spacing w:after="0" w:line="240" w:lineRule="auto"/>
        <w:jc w:val="center"/>
        <w:rPr>
          <w:rFonts w:cs="Times New Roman"/>
          <w:szCs w:val="24"/>
        </w:rPr>
      </w:pPr>
    </w:p>
    <w:p w14:paraId="7BF4955F" w14:textId="77777777" w:rsidR="00C5373C" w:rsidRPr="005D3129" w:rsidRDefault="00C5373C" w:rsidP="00320403">
      <w:pPr>
        <w:spacing w:after="0" w:line="240" w:lineRule="auto"/>
        <w:jc w:val="center"/>
        <w:rPr>
          <w:rFonts w:cs="Times New Roman"/>
          <w:szCs w:val="24"/>
        </w:rPr>
      </w:pPr>
    </w:p>
    <w:p w14:paraId="7113486F" w14:textId="184FCDC7" w:rsidR="00320403" w:rsidRPr="005D3129" w:rsidRDefault="00F73E20" w:rsidP="00320403">
      <w:pPr>
        <w:jc w:val="center"/>
        <w:rPr>
          <w:rFonts w:cs="Times New Roman"/>
          <w:szCs w:val="24"/>
        </w:rPr>
      </w:pPr>
      <w:sdt>
        <w:sdtPr>
          <w:rPr>
            <w:rFonts w:cs="Times New Roman"/>
            <w:szCs w:val="24"/>
          </w:rPr>
          <w:id w:val="-1777627252"/>
          <w:placeholder>
            <w:docPart w:val="8D630C61B98946D5ADE311324123FDEF"/>
          </w:placeholder>
          <w:dataBinding w:prefixMappings="xmlns:ns0='METU-GSNAS-Thesis-Template-v23' " w:xpath="/ns0:DemoXMLNode[1]/ns0:StudentDefenseDate[1]" w:storeItemID="{0F81B290-050F-480C-8E95-6B073216B392}"/>
          <w:date w:fullDate="2026-08-31T00:00:00Z">
            <w:dateFormat w:val="MMMM yyyy"/>
            <w:lid w:val="en-US"/>
            <w:storeMappedDataAs w:val="dateTime"/>
            <w:calendar w:val="gregorian"/>
          </w:date>
        </w:sdtPr>
        <w:sdtEndPr/>
        <w:sdtContent>
          <w:r w:rsidR="002137B0">
            <w:rPr>
              <w:rFonts w:cs="Times New Roman"/>
              <w:szCs w:val="24"/>
            </w:rPr>
            <w:t>August 2026</w:t>
          </w:r>
        </w:sdtContent>
      </w:sdt>
      <w:r w:rsidR="002137B0">
        <w:rPr>
          <w:rFonts w:cs="Times New Roman"/>
          <w:szCs w:val="24"/>
        </w:rPr>
        <w:t xml:space="preserve">, </w:t>
      </w:r>
      <w:r w:rsidR="002137B0">
        <w:rPr>
          <w:rFonts w:cs="Times New Roman"/>
          <w:szCs w:val="24"/>
        </w:rPr>
        <w:fldChar w:fldCharType="begin"/>
      </w:r>
      <w:r w:rsidR="002137B0">
        <w:rPr>
          <w:rFonts w:cs="Times New Roman"/>
          <w:szCs w:val="24"/>
        </w:rPr>
        <w:instrText xml:space="preserve"> PAGEREF LastPage \h </w:instrText>
      </w:r>
      <w:r w:rsidR="002137B0">
        <w:rPr>
          <w:rFonts w:cs="Times New Roman"/>
          <w:szCs w:val="24"/>
        </w:rPr>
      </w:r>
      <w:r w:rsidR="002137B0">
        <w:rPr>
          <w:rFonts w:cs="Times New Roman"/>
          <w:szCs w:val="24"/>
        </w:rPr>
        <w:fldChar w:fldCharType="separate"/>
      </w:r>
      <w:r w:rsidR="00F35825">
        <w:rPr>
          <w:rFonts w:cs="Times New Roman"/>
          <w:noProof/>
          <w:szCs w:val="24"/>
        </w:rPr>
        <w:t>203</w:t>
      </w:r>
      <w:r w:rsidR="002137B0">
        <w:rPr>
          <w:rFonts w:cs="Times New Roman"/>
          <w:szCs w:val="24"/>
        </w:rPr>
        <w:fldChar w:fldCharType="end"/>
      </w:r>
    </w:p>
    <w:p w14:paraId="0BCEABF6" w14:textId="77777777" w:rsidR="00320403" w:rsidRPr="005D3129" w:rsidRDefault="00320403" w:rsidP="00320403">
      <w:pPr>
        <w:jc w:val="center"/>
        <w:rPr>
          <w:rFonts w:cs="Times New Roman"/>
          <w:szCs w:val="24"/>
        </w:rPr>
      </w:pPr>
    </w:p>
    <w:p w14:paraId="12A7A38F" w14:textId="77777777" w:rsidR="000030E5" w:rsidRPr="005D3129" w:rsidRDefault="000030E5" w:rsidP="00320403">
      <w:pPr>
        <w:jc w:val="center"/>
        <w:rPr>
          <w:rFonts w:cs="Times New Roman"/>
          <w:szCs w:val="24"/>
        </w:rPr>
      </w:pPr>
    </w:p>
    <w:p w14:paraId="66D6F5F3" w14:textId="77777777" w:rsidR="003028ED" w:rsidRPr="005D3129" w:rsidRDefault="003028ED" w:rsidP="003028ED">
      <w:r>
        <w:t xml:space="preserve">Operational wildfire decision support systems choose from closed catalogues of predefined alternatives, cannot revise their rule bases during an incident, and rarely expose the reasoning behind their recommendations. This thesis closes these gaps with DisasterAware, a distributed, concept-driven fuzzy decision support framework built on two strictly separated cores: a physics-based simulation core and a decision core that reads it only through observations. Local agents turn ten confidence-gated observation features into five decision concepts, a sparse Takagi-Sugeno rule base maps them to six intervention families, and a non-inferential coordination layer ranks regions and shares capacity. The central contribution is the open decision space. A staged adaptation loop tunes rule parameters, instantiates rules on uncovered situations, and, when the base has no answer, prompts a pretrained language model as a schema-constrained proposer. Every modification must clear deterministic verification gates and a satisficing forecast test before it acts, so the doctrine grows from five seed rules only as the incident demands; a graduated fail-safe and a no-harm rule protect life-safety orders, and every decision remains traceable to its concepts, rules, and confidences. The contributions are tested end to end. The </w:t>
      </w:r>
      <w:r>
        <w:lastRenderedPageBreak/>
        <w:t>simulation core reproduces the front propagation of four historical fires with 86 to 94 percent agreement. On this validated ground the full open configuration reduces mean burned area by 82 percent against no action, nearly halves the loss of the static rule base, decides in under one percent of the cycle, and carries sixteen times more agents at under 1.3 times the cost.</w:t>
      </w:r>
    </w:p>
    <w:p w14:paraId="0D5C3F67" w14:textId="77777777" w:rsidR="00704278" w:rsidRPr="005D3129" w:rsidRDefault="00704278" w:rsidP="00704278"/>
    <w:p w14:paraId="26F90991" w14:textId="77777777" w:rsidR="00704278" w:rsidRPr="005D3129" w:rsidRDefault="00704278" w:rsidP="00704278">
      <w:r>
        <w:rPr>
          <w:b/>
          <w:bCs/>
        </w:rPr>
        <w:t xml:space="preserve">Keywords: </w:t>
      </w:r>
      <w:r>
        <w:t>Wildfire decision support system, Distributed multi-agent reasoning, Concept-driven Takagi-Sugeno fuzzy inference, Open decision space with generative rule proposal and verification, Explainable and uncertainty-aware decision support system</w:t>
      </w:r>
    </w:p>
    <w:p w14:paraId="3AF0CD87" w14:textId="77777777" w:rsidR="00830A64" w:rsidRPr="005D3129" w:rsidRDefault="00830A64" w:rsidP="00830A64">
      <w:pPr>
        <w:rPr>
          <w:rFonts w:cs="Times New Roman"/>
          <w:szCs w:val="24"/>
        </w:rPr>
      </w:pPr>
    </w:p>
    <w:p w14:paraId="43098351" w14:textId="77777777" w:rsidR="00830A64" w:rsidRPr="005D3129" w:rsidRDefault="00830A64" w:rsidP="00830A64">
      <w:pPr>
        <w:rPr>
          <w:rFonts w:cs="Times New Roman"/>
          <w:szCs w:val="24"/>
        </w:rPr>
        <w:sectPr w:rsidR="00830A64" w:rsidRPr="005D3129" w:rsidSect="00775C83">
          <w:pgSz w:w="11906" w:h="16838" w:code="9"/>
          <w:pgMar w:top="1985" w:right="1582" w:bottom="1582" w:left="2274" w:header="709" w:footer="1412" w:gutter="0"/>
          <w:pgNumType w:fmt="lowerRoman"/>
          <w:cols w:space="708"/>
          <w:docGrid w:linePitch="360"/>
        </w:sectPr>
      </w:pPr>
    </w:p>
    <w:p w14:paraId="5EFF9B02" w14:textId="77777777" w:rsidR="00320403" w:rsidRPr="005D3129" w:rsidRDefault="00320403" w:rsidP="00282804">
      <w:pPr>
        <w:pStyle w:val="CoverPages"/>
        <w:rPr>
          <w:lang w:val="en-US"/>
        </w:rPr>
      </w:pPr>
      <w:bookmarkStart w:id="4" w:name="_Toc237003661"/>
      <w:r>
        <w:rPr>
          <w:lang w:val="en-US"/>
        </w:rPr>
        <w:lastRenderedPageBreak/>
        <w:t>ÖZ</w:t>
      </w:r>
      <w:bookmarkEnd w:id="4"/>
    </w:p>
    <w:p w14:paraId="0EEA7ABD" w14:textId="77777777" w:rsidR="00320403" w:rsidRPr="005D3129" w:rsidRDefault="00320403" w:rsidP="00320403">
      <w:pPr>
        <w:tabs>
          <w:tab w:val="left" w:pos="3378"/>
        </w:tabs>
        <w:jc w:val="center"/>
        <w:rPr>
          <w:rFonts w:cs="Times New Roman"/>
          <w:b/>
          <w:szCs w:val="24"/>
        </w:rPr>
      </w:pPr>
    </w:p>
    <w:p w14:paraId="5473646C" w14:textId="2C1D4AC4" w:rsidR="00320403" w:rsidRPr="005D3129" w:rsidRDefault="003C24E6" w:rsidP="00320403">
      <w:pPr>
        <w:tabs>
          <w:tab w:val="left" w:pos="3378"/>
        </w:tabs>
        <w:spacing w:after="0" w:line="240" w:lineRule="auto"/>
        <w:jc w:val="center"/>
        <w:rPr>
          <w:rFonts w:cs="Times New Roman"/>
          <w:b/>
          <w:szCs w:val="24"/>
        </w:rPr>
      </w:pPr>
      <w:r>
        <w:rPr>
          <w:rFonts w:cs="Times New Roman"/>
          <w:b/>
          <w:szCs w:val="24"/>
        </w:rPr>
        <w:t>ORMAN YANGINLARINDA AFET MÜDAHALESİ VE YÖNETİMİ İÇİN YAPAY ZEKA DESTEKLİ KARAR DESTEK SİSTEMİ (DISASTERAWARE)</w:t>
      </w:r>
    </w:p>
    <w:p w14:paraId="69E0732D" w14:textId="77777777" w:rsidR="00320403" w:rsidRPr="005D3129" w:rsidRDefault="00320403" w:rsidP="00320403">
      <w:pPr>
        <w:tabs>
          <w:tab w:val="left" w:pos="3378"/>
        </w:tabs>
        <w:spacing w:after="0" w:line="240" w:lineRule="auto"/>
        <w:jc w:val="center"/>
        <w:rPr>
          <w:rFonts w:cs="Times New Roman"/>
          <w:b/>
          <w:szCs w:val="24"/>
        </w:rPr>
      </w:pPr>
    </w:p>
    <w:p w14:paraId="62AF6D6C" w14:textId="77777777" w:rsidR="00320403" w:rsidRPr="005D3129" w:rsidRDefault="00320403" w:rsidP="00320403">
      <w:pPr>
        <w:tabs>
          <w:tab w:val="left" w:pos="3378"/>
        </w:tabs>
        <w:spacing w:after="0" w:line="240" w:lineRule="auto"/>
        <w:jc w:val="center"/>
        <w:rPr>
          <w:rFonts w:cs="Times New Roman"/>
          <w:b/>
          <w:szCs w:val="24"/>
        </w:rPr>
      </w:pPr>
    </w:p>
    <w:p w14:paraId="7F05AD89" w14:textId="77777777" w:rsidR="00A80161" w:rsidRPr="0056554C" w:rsidRDefault="00A80161" w:rsidP="00A80161">
      <w:pPr>
        <w:spacing w:after="0" w:line="240" w:lineRule="auto"/>
        <w:jc w:val="center"/>
        <w:rPr>
          <w:rFonts w:cs="Times New Roman"/>
          <w:szCs w:val="24"/>
          <w:lang w:val="tr-TR"/>
        </w:rPr>
      </w:pPr>
      <w:r>
        <w:rPr>
          <w:rFonts w:cs="Times New Roman"/>
          <w:szCs w:val="24"/>
          <w:lang w:val="tr-TR"/>
        </w:rPr>
        <w:t>Akman, Çağlar</w:t>
      </w:r>
    </w:p>
    <w:p w14:paraId="17DF50CA" w14:textId="77777777" w:rsidR="00D5074E" w:rsidRPr="0056554C" w:rsidRDefault="00F73E20" w:rsidP="00C36870">
      <w:pPr>
        <w:tabs>
          <w:tab w:val="left" w:pos="3378"/>
        </w:tabs>
        <w:spacing w:after="0" w:line="240" w:lineRule="auto"/>
        <w:jc w:val="center"/>
        <w:rPr>
          <w:rFonts w:cs="Times New Roman"/>
          <w:szCs w:val="24"/>
          <w:lang w:val="tr-TR"/>
        </w:rPr>
      </w:pPr>
      <w:sdt>
        <w:sdtPr>
          <w:rPr>
            <w:rFonts w:cs="Times New Roman"/>
            <w:szCs w:val="24"/>
            <w:lang w:val="tr-TR"/>
          </w:rPr>
          <w:id w:val="968782792"/>
          <w:placeholder>
            <w:docPart w:val="9D63216283D345518C5E5695067F5B18"/>
          </w:placeholder>
          <w:comboBox>
            <w:listItem w:value="Choose an item."/>
            <w:listItem w:displayText="Yüksek Lisans" w:value="Yüksek Lisans"/>
            <w:listItem w:displayText="Doktora" w:value="Doktora"/>
          </w:comboBox>
        </w:sdtPr>
        <w:sdtEndPr/>
        <w:sdtContent>
          <w:r w:rsidR="002137B0">
            <w:rPr>
              <w:rFonts w:cs="Times New Roman"/>
              <w:szCs w:val="24"/>
              <w:lang w:val="tr-TR"/>
            </w:rPr>
            <w:t>Doktora</w:t>
          </w:r>
        </w:sdtContent>
      </w:sdt>
      <w:r w:rsidR="002137B0">
        <w:rPr>
          <w:rFonts w:cs="Times New Roman"/>
          <w:szCs w:val="24"/>
          <w:lang w:val="tr-TR"/>
        </w:rPr>
        <w:t xml:space="preserve">, </w:t>
      </w:r>
      <w:sdt>
        <w:sdtPr>
          <w:rPr>
            <w:rFonts w:cs="Times New Roman"/>
            <w:szCs w:val="24"/>
            <w:lang w:val="tr-TR"/>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EndPr/>
        <w:sdtContent>
          <w:r w:rsidR="002137B0">
            <w:rPr>
              <w:rFonts w:cs="Times New Roman"/>
              <w:szCs w:val="24"/>
              <w:lang w:val="tr-TR"/>
            </w:rPr>
            <w:t>Elektrik ve Elektronik Mühendisliği</w:t>
          </w:r>
        </w:sdtContent>
      </w:sdt>
    </w:p>
    <w:p w14:paraId="6D2B1E23" w14:textId="77777777" w:rsidR="00A80161" w:rsidRPr="0056554C" w:rsidRDefault="00320403" w:rsidP="00C36870">
      <w:pPr>
        <w:tabs>
          <w:tab w:val="left" w:pos="3378"/>
        </w:tabs>
        <w:spacing w:after="0" w:line="240" w:lineRule="auto"/>
        <w:jc w:val="center"/>
        <w:rPr>
          <w:rFonts w:cs="Times New Roman"/>
          <w:szCs w:val="24"/>
          <w:lang w:val="tr-TR"/>
        </w:rPr>
      </w:pPr>
      <w:r>
        <w:rPr>
          <w:rFonts w:cs="Times New Roman"/>
          <w:szCs w:val="24"/>
          <w:lang w:val="tr-TR"/>
        </w:rPr>
        <w:t xml:space="preserve">Tez Yöneticisi: Prof. Dr. Mehmet Kemal Leblebicioğlu </w:t>
      </w:r>
    </w:p>
    <w:p w14:paraId="2A300CDE" w14:textId="77777777" w:rsidR="00320403" w:rsidRPr="0056554C" w:rsidRDefault="00320403" w:rsidP="00C36870">
      <w:pPr>
        <w:tabs>
          <w:tab w:val="left" w:pos="3378"/>
        </w:tabs>
        <w:spacing w:after="0" w:line="240" w:lineRule="auto"/>
        <w:jc w:val="center"/>
        <w:rPr>
          <w:rFonts w:cs="Times New Roman"/>
          <w:szCs w:val="24"/>
          <w:lang w:val="tr-TR"/>
        </w:rPr>
      </w:pPr>
    </w:p>
    <w:p w14:paraId="106A66B6" w14:textId="77777777" w:rsidR="00A80161" w:rsidRPr="005D3129" w:rsidRDefault="00A80161" w:rsidP="00C36870">
      <w:pPr>
        <w:tabs>
          <w:tab w:val="left" w:pos="3378"/>
        </w:tabs>
        <w:spacing w:after="0" w:line="240" w:lineRule="auto"/>
        <w:jc w:val="center"/>
        <w:rPr>
          <w:rFonts w:cs="Times New Roman"/>
          <w:szCs w:val="24"/>
        </w:rPr>
      </w:pPr>
    </w:p>
    <w:p w14:paraId="5CF30139" w14:textId="59CBC2AA" w:rsidR="00147B75" w:rsidRPr="005D3129" w:rsidRDefault="00F73E20" w:rsidP="00147B75">
      <w:pPr>
        <w:jc w:val="center"/>
        <w:rPr>
          <w:rFonts w:cs="Times New Roman"/>
          <w:szCs w:val="24"/>
        </w:rPr>
      </w:pPr>
      <w:sdt>
        <w:sdtPr>
          <w:rPr>
            <w:rFonts w:cs="Times New Roman"/>
            <w:szCs w:val="24"/>
          </w:rPr>
          <w:id w:val="1292554492"/>
          <w:placeholder>
            <w:docPart w:val="B71467AE6254401090265DA07B1C34BA"/>
          </w:placeholder>
          <w:dataBinding w:prefixMappings="xmlns:ns0='METU-GSNAS-Thesis-Template-v23' " w:xpath="/ns0:DemoXMLNode[1]/ns0:StudentDefenseDate[1]" w:storeItemID="{0F81B290-050F-480C-8E95-6B073216B392}"/>
          <w:date w:fullDate="2026-08-31T00:00:00Z">
            <w:dateFormat w:val="MMMM yyyy"/>
            <w:lid w:val="tr-TR"/>
            <w:storeMappedDataAs w:val="dateTime"/>
            <w:calendar w:val="gregorian"/>
          </w:date>
        </w:sdtPr>
        <w:sdtEndPr/>
        <w:sdtContent>
          <w:r w:rsidR="002137B0">
            <w:rPr>
              <w:rFonts w:cs="Times New Roman"/>
              <w:szCs w:val="24"/>
              <w:lang w:val="tr-TR"/>
            </w:rPr>
            <w:t>Ağustos 2026</w:t>
          </w:r>
        </w:sdtContent>
      </w:sdt>
      <w:r w:rsidR="002137B0">
        <w:rPr>
          <w:rFonts w:cs="Times New Roman"/>
          <w:szCs w:val="24"/>
        </w:rPr>
        <w:t xml:space="preserve">, </w:t>
      </w:r>
      <w:r w:rsidR="002137B0">
        <w:rPr>
          <w:rFonts w:cs="Times New Roman"/>
          <w:szCs w:val="24"/>
        </w:rPr>
        <w:fldChar w:fldCharType="begin"/>
      </w:r>
      <w:r w:rsidR="002137B0">
        <w:rPr>
          <w:rFonts w:cs="Times New Roman"/>
          <w:szCs w:val="24"/>
        </w:rPr>
        <w:instrText xml:space="preserve"> PAGEREF LastPage \h </w:instrText>
      </w:r>
      <w:r w:rsidR="002137B0">
        <w:rPr>
          <w:rFonts w:cs="Times New Roman"/>
          <w:szCs w:val="24"/>
        </w:rPr>
      </w:r>
      <w:r w:rsidR="002137B0">
        <w:rPr>
          <w:rFonts w:cs="Times New Roman"/>
          <w:szCs w:val="24"/>
        </w:rPr>
        <w:fldChar w:fldCharType="separate"/>
      </w:r>
      <w:r w:rsidR="00F35825">
        <w:rPr>
          <w:rFonts w:cs="Times New Roman"/>
          <w:noProof/>
          <w:szCs w:val="24"/>
        </w:rPr>
        <w:t>203</w:t>
      </w:r>
      <w:r w:rsidR="002137B0">
        <w:rPr>
          <w:rFonts w:cs="Times New Roman"/>
          <w:szCs w:val="24"/>
        </w:rPr>
        <w:fldChar w:fldCharType="end"/>
      </w:r>
    </w:p>
    <w:p w14:paraId="7182CEE1" w14:textId="77777777" w:rsidR="00320403" w:rsidRPr="005D3129" w:rsidRDefault="00320403" w:rsidP="00320403">
      <w:pPr>
        <w:tabs>
          <w:tab w:val="left" w:pos="3378"/>
        </w:tabs>
        <w:jc w:val="center"/>
        <w:rPr>
          <w:rFonts w:cs="Times New Roman"/>
          <w:szCs w:val="24"/>
        </w:rPr>
      </w:pPr>
    </w:p>
    <w:p w14:paraId="42479283" w14:textId="77777777" w:rsidR="006349C5" w:rsidRPr="005D3129" w:rsidRDefault="006349C5" w:rsidP="00320403">
      <w:pPr>
        <w:tabs>
          <w:tab w:val="left" w:pos="3378"/>
        </w:tabs>
        <w:jc w:val="center"/>
        <w:rPr>
          <w:rFonts w:cs="Times New Roman"/>
          <w:szCs w:val="24"/>
        </w:rPr>
      </w:pPr>
    </w:p>
    <w:p w14:paraId="44F6F30A" w14:textId="77777777" w:rsidR="003028ED" w:rsidRPr="003028ED" w:rsidRDefault="003028ED" w:rsidP="003028ED">
      <w:pPr>
        <w:pStyle w:val="ParText"/>
        <w:rPr>
          <w:lang w:val="tr-TR"/>
        </w:rPr>
      </w:pPr>
      <w:r w:rsidRPr="003028ED">
        <w:rPr>
          <w:lang w:val="tr-TR"/>
        </w:rPr>
        <w:t xml:space="preserve">İşletimdeki orman yangını karar destek sistemleri önceden tanımlı seçeneklerden oluşan kapalı kataloglardan seçim yapar, olay sürerken kendi kural tabanlarını değiştiremez ve önerilerinin gerekçesini çoğunlukla göstermez. Bu tez, bu boşlukları DisasterAware ile kapatır: fizik tabanlı bir benzetim çekirdeği ile bu çekirdeği yalnızca gözlemler üzerinden okuyan bir karar çekirdeğinden oluşan, kesin ayrımlı iki çekirdek üzerine kurulu, dağıtık ve kavram-güdümlü bulanık bir karar destek çerçevesi. Yerel ajanlar güven-kapılı on gözlem özniteliğini beş karar kavramına dönüştürür, seyrek bir Takagi-Sugeno kural tabanı kavramları altı müdahale ailesine eşler, çıkarım yapmayan bir üst koordinasyon katmanı bölgeleri sıralayıp ortak kapasiteyi paylaştırır. Tezin ana katkısı açık karar uzayıdır. Aşamalı bir uyarlama döngüsü kural parametrelerini ayarlar, kapsanmayan durumlara yeni kurallar yazar ve tabanın yanıtı kalmadığında önceden eğitilmiş bir dil modelini şema-kısıtlı öneri üreticisi olarak çağırır. Her değişiklik uygulanmadan önce belirlenimci doğrulama kapılarını ve tahmine dayalı bir yeterleme (satisficing) testini geçmek zorundadır; böylece doktrin beş çekirdek kuraldan yalnızca olayın gerektirdiği kadar büyür, kademeli emniyet mekanizması ile zararsızlık kuralı can güvenliği emirlerini korur </w:t>
      </w:r>
      <w:r w:rsidRPr="003028ED">
        <w:rPr>
          <w:lang w:val="tr-TR"/>
        </w:rPr>
        <w:lastRenderedPageBreak/>
        <w:t>ve her karar kavramlarına, kurallarına ve güven değerlerine kadar izlenebilir kalır. Katkılar uçtan uca sınanmıştır. Benzetim çekirdeği dört tarihsel yangının cephe ilerleyişini yüzde 86-94 uyumla yeniden üretir. Bu doğrulanmış zeminde tam açık yapılandırma ortalama yanan alanı eylemsizliğe kıyasla yüzde 82 azaltır, sabit kural tabanının kaybını yaklaşık yarıya indirir, kararını karar çevriminin yüzde birinden kısa sürede verir ve ajan sayısının on altı katını 1,3 kattan az maliyetle taşır.</w:t>
      </w:r>
    </w:p>
    <w:p w14:paraId="1664276E" w14:textId="77777777" w:rsidR="00453860" w:rsidRPr="00B76A55" w:rsidRDefault="00453860" w:rsidP="00453860">
      <w:pPr>
        <w:pStyle w:val="ParText"/>
        <w:rPr>
          <w:rFonts w:cs="Times New Roman"/>
          <w:szCs w:val="24"/>
          <w:lang w:val="tr-TR"/>
        </w:rPr>
      </w:pPr>
    </w:p>
    <w:p w14:paraId="1B4965AE" w14:textId="77777777" w:rsidR="00704278" w:rsidRPr="00B76A55" w:rsidRDefault="00704278" w:rsidP="00704278">
      <w:pPr>
        <w:tabs>
          <w:tab w:val="left" w:pos="3378"/>
        </w:tabs>
        <w:rPr>
          <w:rFonts w:cs="Times New Roman"/>
          <w:szCs w:val="24"/>
          <w:lang w:val="tr-TR"/>
        </w:rPr>
      </w:pPr>
      <w:r>
        <w:rPr>
          <w:rFonts w:cs="Times New Roman"/>
          <w:b/>
          <w:bCs/>
          <w:szCs w:val="24"/>
          <w:lang w:val="tr-TR"/>
        </w:rPr>
        <w:t xml:space="preserve">Anahtar Kelimeler: </w:t>
      </w:r>
      <w:r>
        <w:rPr>
          <w:rFonts w:cs="Times New Roman"/>
          <w:szCs w:val="24"/>
          <w:lang w:val="tr-TR"/>
        </w:rPr>
        <w:t>Orman yangını karar destek sistemi, Dağıtık çok-ajanlı akıl yürütme, Kavram-güdümlü Takagi-Sugeno bulanık çıkarım, Üretken kural önerisi ve doğrulama ile açık karar uzayı, Açıklanabilir ve belirsizliğe duyarlı karar destek sistemi</w:t>
      </w:r>
    </w:p>
    <w:p w14:paraId="69CE78F5" w14:textId="77777777" w:rsidR="008261B7" w:rsidRPr="005D3129" w:rsidRDefault="008261B7" w:rsidP="00E85573">
      <w:pPr>
        <w:tabs>
          <w:tab w:val="left" w:pos="3378"/>
        </w:tabs>
        <w:rPr>
          <w:rFonts w:cs="Times New Roman"/>
          <w:szCs w:val="24"/>
        </w:rPr>
      </w:pPr>
    </w:p>
    <w:p w14:paraId="31034A69" w14:textId="77777777" w:rsidR="008261B7" w:rsidRPr="005D3129" w:rsidRDefault="008261B7" w:rsidP="00320403">
      <w:pPr>
        <w:rPr>
          <w:rFonts w:cs="Times New Roman"/>
          <w:szCs w:val="24"/>
        </w:rPr>
        <w:sectPr w:rsidR="008261B7" w:rsidRPr="005D3129" w:rsidSect="00775C83">
          <w:pgSz w:w="11906" w:h="16838"/>
          <w:pgMar w:top="1985" w:right="1582" w:bottom="1582" w:left="2274" w:header="709" w:footer="1412" w:gutter="0"/>
          <w:pgNumType w:fmt="lowerRoman"/>
          <w:cols w:space="708"/>
          <w:docGrid w:linePitch="360"/>
        </w:sectPr>
      </w:pPr>
    </w:p>
    <w:p w14:paraId="664A7E33" w14:textId="77777777" w:rsidR="008261B7" w:rsidRPr="005D3129" w:rsidRDefault="00A13ED1" w:rsidP="008261B7">
      <w:pPr>
        <w:jc w:val="center"/>
        <w:rPr>
          <w:rFonts w:cs="Times New Roman"/>
          <w:szCs w:val="24"/>
        </w:rPr>
      </w:pPr>
      <w:r>
        <w:rPr>
          <w:rFonts w:cs="Times New Roman"/>
          <w:szCs w:val="24"/>
        </w:rPr>
        <w:lastRenderedPageBreak/>
        <w:t xml:space="preserve">To my beloved wife Emine and our sons Kuzey, Rüzgar, and Atlas for their endless love, patience, and encouragement. You are my calm after every storm. </w:t>
      </w:r>
    </w:p>
    <w:p w14:paraId="52D8657C" w14:textId="77777777" w:rsidR="00E74C15" w:rsidRPr="005D3129" w:rsidRDefault="00E74C15" w:rsidP="008261B7">
      <w:pPr>
        <w:jc w:val="center"/>
        <w:rPr>
          <w:rFonts w:cs="Times New Roman"/>
          <w:szCs w:val="24"/>
        </w:rPr>
        <w:sectPr w:rsidR="00E74C15" w:rsidRPr="005D3129" w:rsidSect="00775C83">
          <w:pgSz w:w="11906" w:h="16838" w:code="9"/>
          <w:pgMar w:top="1987" w:right="1584" w:bottom="1584" w:left="2275" w:header="706" w:footer="1411" w:gutter="0"/>
          <w:pgNumType w:fmt="lowerRoman"/>
          <w:cols w:space="708"/>
          <w:vAlign w:val="center"/>
          <w:docGrid w:linePitch="360"/>
        </w:sectPr>
      </w:pPr>
    </w:p>
    <w:p w14:paraId="52BA22A8" w14:textId="77777777" w:rsidR="00320403" w:rsidRPr="005D3129" w:rsidRDefault="00320403" w:rsidP="00282804">
      <w:pPr>
        <w:pStyle w:val="CoverPages"/>
        <w:rPr>
          <w:lang w:val="en-US"/>
        </w:rPr>
      </w:pPr>
      <w:bookmarkStart w:id="5" w:name="_Toc237003662"/>
      <w:r>
        <w:rPr>
          <w:lang w:val="en-US"/>
        </w:rPr>
        <w:lastRenderedPageBreak/>
        <w:t>ACKNOWLEDGMENTS</w:t>
      </w:r>
      <w:bookmarkEnd w:id="5"/>
    </w:p>
    <w:p w14:paraId="49D0745A" w14:textId="77777777" w:rsidR="00320403" w:rsidRPr="005D3129" w:rsidRDefault="00320403" w:rsidP="00320403">
      <w:pPr>
        <w:jc w:val="center"/>
        <w:rPr>
          <w:rFonts w:cs="Times New Roman"/>
          <w:b/>
          <w:szCs w:val="24"/>
        </w:rPr>
      </w:pPr>
    </w:p>
    <w:p w14:paraId="53A0F76B" w14:textId="77777777" w:rsidR="00D662F4" w:rsidRPr="00D662F4" w:rsidRDefault="00D662F4" w:rsidP="00D662F4">
      <w:pPr>
        <w:rPr>
          <w:rFonts w:cs="Times New Roman"/>
          <w:szCs w:val="24"/>
        </w:rPr>
      </w:pPr>
      <w:r w:rsidRPr="00D662F4">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Especially during times of fatigue and uncertainty, his encouragement gave me the strength to stand up again and move forward with renewed determination.</w:t>
      </w:r>
    </w:p>
    <w:p w14:paraId="0AC9146F" w14:textId="77777777" w:rsidR="00D662F4" w:rsidRPr="00D662F4" w:rsidRDefault="00D662F4" w:rsidP="00D662F4">
      <w:pPr>
        <w:rPr>
          <w:rFonts w:cs="Times New Roman"/>
          <w:szCs w:val="24"/>
        </w:rPr>
      </w:pPr>
      <w:r w:rsidRPr="00D662F4">
        <w:rPr>
          <w:rFonts w:cs="Times New Roman"/>
          <w:szCs w:val="24"/>
        </w:rPr>
        <w:t>I am sincerely grateful to Dr. Tolga Sönmez, whose academic rigour and engineering excellence have long been an example to me. Beyond his thoughtful suggestions and methodological insight, his constant support and encouragement helped me persevere and raised the standard of this work.</w:t>
      </w:r>
    </w:p>
    <w:p w14:paraId="27E7F5B5" w14:textId="77777777" w:rsidR="00D662F4" w:rsidRPr="00D662F4" w:rsidRDefault="00D662F4" w:rsidP="00D662F4">
      <w:pPr>
        <w:rPr>
          <w:rFonts w:cs="Times New Roman"/>
          <w:szCs w:val="24"/>
        </w:rPr>
      </w:pPr>
      <w:r w:rsidRPr="00D662F4">
        <w:rPr>
          <w:rFonts w:cs="Times New Roman"/>
          <w:szCs w:val="24"/>
        </w:rPr>
        <w:t>My heartfelt thanks go to İlayda and Furkan, whose belief in me never wavered. Everything we have undertaken together has grown far beyond the sum of its parts, as if amplified by our shared trust and vision. I see them not only as colleagues but as true siblings walking the same path toward growth and purpose.</w:t>
      </w:r>
    </w:p>
    <w:p w14:paraId="42B74368" w14:textId="2A085FA6" w:rsidR="00D662F4" w:rsidRPr="00D662F4" w:rsidRDefault="00D662F4" w:rsidP="00D662F4">
      <w:pPr>
        <w:rPr>
          <w:rFonts w:cs="Times New Roman"/>
          <w:szCs w:val="24"/>
        </w:rPr>
      </w:pPr>
      <w:r w:rsidRPr="00D662F4">
        <w:rPr>
          <w:rFonts w:cs="Times New Roman"/>
          <w:szCs w:val="24"/>
        </w:rPr>
        <w:t>To my wife, Emine</w:t>
      </w:r>
      <w:r>
        <w:rPr>
          <w:rFonts w:cs="Times New Roman"/>
          <w:szCs w:val="24"/>
        </w:rPr>
        <w:t xml:space="preserve">, </w:t>
      </w:r>
      <w:r w:rsidR="00DF3656">
        <w:t xml:space="preserve">my constant companion on every road </w:t>
      </w:r>
      <w:r w:rsidRPr="00D662F4">
        <w:rPr>
          <w:rFonts w:cs="Times New Roman"/>
          <w:szCs w:val="24"/>
        </w:rPr>
        <w:t>and the meaning of my life. She stood behind everything, carrying countless sacrifices quietly and creating the space this work needed. She organized, managed, and coordinated every aspect of our family life so that I could devote myself fully to this doctoral journey, and she held everything together when the demands of research were overwhelming. This degree is as much hers as it is mine.</w:t>
      </w:r>
    </w:p>
    <w:p w14:paraId="57E8F7F5" w14:textId="6ED370B7" w:rsidR="00D662F4" w:rsidRPr="00D662F4" w:rsidRDefault="00D662F4" w:rsidP="00D662F4">
      <w:pPr>
        <w:rPr>
          <w:rFonts w:cs="Times New Roman"/>
          <w:szCs w:val="24"/>
        </w:rPr>
      </w:pPr>
      <w:r w:rsidRPr="00D662F4">
        <w:rPr>
          <w:rFonts w:cs="Times New Roman"/>
          <w:szCs w:val="24"/>
        </w:rPr>
        <w:t>To my sons, Kuzey, Rüzgar, and Atlas</w:t>
      </w:r>
      <w:r>
        <w:rPr>
          <w:rFonts w:cs="Times New Roman"/>
          <w:szCs w:val="24"/>
        </w:rPr>
        <w:t>,</w:t>
      </w:r>
      <w:r w:rsidRPr="00D662F4">
        <w:rPr>
          <w:rFonts w:cs="Times New Roman"/>
          <w:szCs w:val="24"/>
        </w:rPr>
        <w:t xml:space="preserve"> I hope this dissertation opens a path for you and shows that perseverance and discipline can turn the most challenging dreams into reality. May you walk this path further than I ever could. You are my greatest inspiration.</w:t>
      </w:r>
    </w:p>
    <w:p w14:paraId="18B43C1C" w14:textId="29205D9C" w:rsidR="00652F2A" w:rsidRPr="005D3129" w:rsidRDefault="00D662F4" w:rsidP="00D662F4">
      <w:pPr>
        <w:rPr>
          <w:rFonts w:cs="Times New Roman"/>
          <w:szCs w:val="24"/>
        </w:rPr>
        <w:sectPr w:rsidR="00652F2A" w:rsidRPr="005D3129" w:rsidSect="00775C83">
          <w:pgSz w:w="11906" w:h="16838"/>
          <w:pgMar w:top="1987" w:right="1584" w:bottom="1584" w:left="2275" w:header="706" w:footer="1411" w:gutter="0"/>
          <w:pgNumType w:fmt="lowerRoman"/>
          <w:cols w:space="708"/>
          <w:docGrid w:linePitch="360"/>
        </w:sectPr>
      </w:pPr>
      <w:r w:rsidRPr="00D662F4">
        <w:rPr>
          <w:rFonts w:cs="Times New Roman"/>
          <w:szCs w:val="24"/>
        </w:rPr>
        <w:t>Thank you all — this accomplishment belongs as much to you as it does to me.</w:t>
      </w:r>
    </w:p>
    <w:p w14:paraId="5572B52B" w14:textId="77777777" w:rsidR="00320403" w:rsidRPr="005D3129" w:rsidRDefault="00320403" w:rsidP="00282804">
      <w:pPr>
        <w:pStyle w:val="CoverPages"/>
        <w:rPr>
          <w:lang w:val="en-US"/>
        </w:rPr>
      </w:pPr>
      <w:bookmarkStart w:id="6" w:name="_Toc237003663"/>
      <w:r>
        <w:rPr>
          <w:lang w:val="en-US"/>
        </w:rPr>
        <w:lastRenderedPageBreak/>
        <w:t>TABLE OF CONTENTS</w:t>
      </w:r>
      <w:bookmarkEnd w:id="6"/>
    </w:p>
    <w:sdt>
      <w:sdtPr>
        <w:rPr>
          <w:noProof w:val="0"/>
        </w:rPr>
        <w:id w:val="837507579"/>
        <w:docPartObj>
          <w:docPartGallery w:val="Table of Contents"/>
          <w:docPartUnique/>
        </w:docPartObj>
      </w:sdtPr>
      <w:sdtEndPr>
        <w:rPr>
          <w:b/>
          <w:bCs/>
        </w:rPr>
      </w:sdtEndPr>
      <w:sdtContent>
        <w:p w14:paraId="7FFA03FD" w14:textId="5A3B15ED" w:rsidR="00F74C12" w:rsidRDefault="00041C8A">
          <w:pPr>
            <w:pStyle w:val="TOC1"/>
            <w:rPr>
              <w:rFonts w:asciiTheme="minorHAnsi" w:eastAsiaTheme="minorEastAsia" w:hAnsiTheme="minorHAnsi"/>
              <w:sz w:val="22"/>
              <w:lang w:val="tr-TR" w:eastAsia="tr-TR"/>
            </w:rPr>
          </w:pPr>
          <w:r>
            <w:rPr>
              <w:noProof w:val="0"/>
            </w:rPr>
            <w:fldChar w:fldCharType="begin"/>
          </w:r>
          <w:r>
            <w:rPr>
              <w:noProof w:val="0"/>
            </w:rPr>
            <w:instrText xml:space="preserve"> TOC \o "1-3" \h \z \u </w:instrText>
          </w:r>
          <w:r>
            <w:rPr>
              <w:noProof w:val="0"/>
            </w:rPr>
            <w:fldChar w:fldCharType="separate"/>
          </w:r>
          <w:hyperlink w:anchor="_Toc237003660" w:history="1">
            <w:r w:rsidR="00F74C12" w:rsidRPr="002B2BCE">
              <w:rPr>
                <w:rStyle w:val="Hyperlink"/>
              </w:rPr>
              <w:t>ABSTRACT</w:t>
            </w:r>
            <w:r w:rsidR="00F74C12">
              <w:rPr>
                <w:webHidden/>
              </w:rPr>
              <w:tab/>
            </w:r>
            <w:r w:rsidR="00F74C12">
              <w:rPr>
                <w:webHidden/>
              </w:rPr>
              <w:fldChar w:fldCharType="begin"/>
            </w:r>
            <w:r w:rsidR="00F74C12">
              <w:rPr>
                <w:webHidden/>
              </w:rPr>
              <w:instrText xml:space="preserve"> PAGEREF _Toc237003660 \h </w:instrText>
            </w:r>
            <w:r w:rsidR="00F74C12">
              <w:rPr>
                <w:webHidden/>
              </w:rPr>
            </w:r>
            <w:r w:rsidR="00F74C12">
              <w:rPr>
                <w:webHidden/>
              </w:rPr>
              <w:fldChar w:fldCharType="separate"/>
            </w:r>
            <w:r w:rsidR="00F35825">
              <w:rPr>
                <w:webHidden/>
              </w:rPr>
              <w:t>v</w:t>
            </w:r>
            <w:r w:rsidR="00F74C12">
              <w:rPr>
                <w:webHidden/>
              </w:rPr>
              <w:fldChar w:fldCharType="end"/>
            </w:r>
          </w:hyperlink>
        </w:p>
        <w:p w14:paraId="3577EDEF" w14:textId="501B1951" w:rsidR="00F74C12" w:rsidRDefault="00F73E20">
          <w:pPr>
            <w:pStyle w:val="TOC1"/>
            <w:rPr>
              <w:rFonts w:asciiTheme="minorHAnsi" w:eastAsiaTheme="minorEastAsia" w:hAnsiTheme="minorHAnsi"/>
              <w:sz w:val="22"/>
              <w:lang w:val="tr-TR" w:eastAsia="tr-TR"/>
            </w:rPr>
          </w:pPr>
          <w:hyperlink w:anchor="_Toc237003661" w:history="1">
            <w:r w:rsidR="00F74C12" w:rsidRPr="002B2BCE">
              <w:rPr>
                <w:rStyle w:val="Hyperlink"/>
              </w:rPr>
              <w:t>ÖZ</w:t>
            </w:r>
            <w:r w:rsidR="00F74C12">
              <w:rPr>
                <w:webHidden/>
              </w:rPr>
              <w:tab/>
            </w:r>
            <w:r w:rsidR="00F74C12">
              <w:rPr>
                <w:webHidden/>
              </w:rPr>
              <w:fldChar w:fldCharType="begin"/>
            </w:r>
            <w:r w:rsidR="00F74C12">
              <w:rPr>
                <w:webHidden/>
              </w:rPr>
              <w:instrText xml:space="preserve"> PAGEREF _Toc237003661 \h </w:instrText>
            </w:r>
            <w:r w:rsidR="00F74C12">
              <w:rPr>
                <w:webHidden/>
              </w:rPr>
            </w:r>
            <w:r w:rsidR="00F74C12">
              <w:rPr>
                <w:webHidden/>
              </w:rPr>
              <w:fldChar w:fldCharType="separate"/>
            </w:r>
            <w:r w:rsidR="00F35825">
              <w:rPr>
                <w:webHidden/>
              </w:rPr>
              <w:t>vii</w:t>
            </w:r>
            <w:r w:rsidR="00F74C12">
              <w:rPr>
                <w:webHidden/>
              </w:rPr>
              <w:fldChar w:fldCharType="end"/>
            </w:r>
          </w:hyperlink>
        </w:p>
        <w:p w14:paraId="54EFA863" w14:textId="396B6A3C" w:rsidR="00F74C12" w:rsidRDefault="00F73E20">
          <w:pPr>
            <w:pStyle w:val="TOC1"/>
            <w:rPr>
              <w:rFonts w:asciiTheme="minorHAnsi" w:eastAsiaTheme="minorEastAsia" w:hAnsiTheme="minorHAnsi"/>
              <w:sz w:val="22"/>
              <w:lang w:val="tr-TR" w:eastAsia="tr-TR"/>
            </w:rPr>
          </w:pPr>
          <w:hyperlink w:anchor="_Toc237003662" w:history="1">
            <w:r w:rsidR="00F74C12" w:rsidRPr="002B2BCE">
              <w:rPr>
                <w:rStyle w:val="Hyperlink"/>
              </w:rPr>
              <w:t>ACKNOWLEDGMENTS</w:t>
            </w:r>
            <w:r w:rsidR="00F74C12">
              <w:rPr>
                <w:webHidden/>
              </w:rPr>
              <w:tab/>
            </w:r>
            <w:r w:rsidR="00F74C12">
              <w:rPr>
                <w:webHidden/>
              </w:rPr>
              <w:fldChar w:fldCharType="begin"/>
            </w:r>
            <w:r w:rsidR="00F74C12">
              <w:rPr>
                <w:webHidden/>
              </w:rPr>
              <w:instrText xml:space="preserve"> PAGEREF _Toc237003662 \h </w:instrText>
            </w:r>
            <w:r w:rsidR="00F74C12">
              <w:rPr>
                <w:webHidden/>
              </w:rPr>
            </w:r>
            <w:r w:rsidR="00F74C12">
              <w:rPr>
                <w:webHidden/>
              </w:rPr>
              <w:fldChar w:fldCharType="separate"/>
            </w:r>
            <w:r w:rsidR="00F35825">
              <w:rPr>
                <w:webHidden/>
              </w:rPr>
              <w:t>x</w:t>
            </w:r>
            <w:r w:rsidR="00F74C12">
              <w:rPr>
                <w:webHidden/>
              </w:rPr>
              <w:fldChar w:fldCharType="end"/>
            </w:r>
          </w:hyperlink>
        </w:p>
        <w:p w14:paraId="091BD182" w14:textId="26746C76" w:rsidR="00F74C12" w:rsidRDefault="00F73E20">
          <w:pPr>
            <w:pStyle w:val="TOC1"/>
            <w:rPr>
              <w:rFonts w:asciiTheme="minorHAnsi" w:eastAsiaTheme="minorEastAsia" w:hAnsiTheme="minorHAnsi"/>
              <w:sz w:val="22"/>
              <w:lang w:val="tr-TR" w:eastAsia="tr-TR"/>
            </w:rPr>
          </w:pPr>
          <w:hyperlink w:anchor="_Toc237003663" w:history="1">
            <w:r w:rsidR="00F74C12" w:rsidRPr="002B2BCE">
              <w:rPr>
                <w:rStyle w:val="Hyperlink"/>
              </w:rPr>
              <w:t>TABLE OF CONTENTS</w:t>
            </w:r>
            <w:r w:rsidR="00F74C12">
              <w:rPr>
                <w:webHidden/>
              </w:rPr>
              <w:tab/>
            </w:r>
            <w:r w:rsidR="00F74C12">
              <w:rPr>
                <w:webHidden/>
              </w:rPr>
              <w:fldChar w:fldCharType="begin"/>
            </w:r>
            <w:r w:rsidR="00F74C12">
              <w:rPr>
                <w:webHidden/>
              </w:rPr>
              <w:instrText xml:space="preserve"> PAGEREF _Toc237003663 \h </w:instrText>
            </w:r>
            <w:r w:rsidR="00F74C12">
              <w:rPr>
                <w:webHidden/>
              </w:rPr>
            </w:r>
            <w:r w:rsidR="00F74C12">
              <w:rPr>
                <w:webHidden/>
              </w:rPr>
              <w:fldChar w:fldCharType="separate"/>
            </w:r>
            <w:r w:rsidR="00F35825">
              <w:rPr>
                <w:webHidden/>
              </w:rPr>
              <w:t>xi</w:t>
            </w:r>
            <w:r w:rsidR="00F74C12">
              <w:rPr>
                <w:webHidden/>
              </w:rPr>
              <w:fldChar w:fldCharType="end"/>
            </w:r>
          </w:hyperlink>
        </w:p>
        <w:p w14:paraId="0B411F27" w14:textId="331ECD42" w:rsidR="00F74C12" w:rsidRDefault="00F73E20">
          <w:pPr>
            <w:pStyle w:val="TOC1"/>
            <w:rPr>
              <w:rFonts w:asciiTheme="minorHAnsi" w:eastAsiaTheme="minorEastAsia" w:hAnsiTheme="minorHAnsi"/>
              <w:sz w:val="22"/>
              <w:lang w:val="tr-TR" w:eastAsia="tr-TR"/>
            </w:rPr>
          </w:pPr>
          <w:hyperlink w:anchor="_Toc237003664" w:history="1">
            <w:r w:rsidR="00F74C12" w:rsidRPr="002B2BCE">
              <w:rPr>
                <w:rStyle w:val="Hyperlink"/>
              </w:rPr>
              <w:t>LIST OF TABLES</w:t>
            </w:r>
            <w:r w:rsidR="00F74C12">
              <w:rPr>
                <w:webHidden/>
              </w:rPr>
              <w:tab/>
            </w:r>
            <w:r w:rsidR="00F74C12">
              <w:rPr>
                <w:webHidden/>
              </w:rPr>
              <w:fldChar w:fldCharType="begin"/>
            </w:r>
            <w:r w:rsidR="00F74C12">
              <w:rPr>
                <w:webHidden/>
              </w:rPr>
              <w:instrText xml:space="preserve"> PAGEREF _Toc237003664 \h </w:instrText>
            </w:r>
            <w:r w:rsidR="00F74C12">
              <w:rPr>
                <w:webHidden/>
              </w:rPr>
            </w:r>
            <w:r w:rsidR="00F74C12">
              <w:rPr>
                <w:webHidden/>
              </w:rPr>
              <w:fldChar w:fldCharType="separate"/>
            </w:r>
            <w:r w:rsidR="00F35825">
              <w:rPr>
                <w:webHidden/>
              </w:rPr>
              <w:t>xv</w:t>
            </w:r>
            <w:r w:rsidR="00F74C12">
              <w:rPr>
                <w:webHidden/>
              </w:rPr>
              <w:fldChar w:fldCharType="end"/>
            </w:r>
          </w:hyperlink>
        </w:p>
        <w:p w14:paraId="5C54D41D" w14:textId="2671FCAF" w:rsidR="00F74C12" w:rsidRDefault="00F73E20">
          <w:pPr>
            <w:pStyle w:val="TOC1"/>
            <w:rPr>
              <w:rFonts w:asciiTheme="minorHAnsi" w:eastAsiaTheme="minorEastAsia" w:hAnsiTheme="minorHAnsi"/>
              <w:sz w:val="22"/>
              <w:lang w:val="tr-TR" w:eastAsia="tr-TR"/>
            </w:rPr>
          </w:pPr>
          <w:hyperlink w:anchor="_Toc237003665" w:history="1">
            <w:r w:rsidR="00F74C12" w:rsidRPr="002B2BCE">
              <w:rPr>
                <w:rStyle w:val="Hyperlink"/>
              </w:rPr>
              <w:t>LIST OF FIGURES</w:t>
            </w:r>
            <w:r w:rsidR="00F74C12">
              <w:rPr>
                <w:webHidden/>
              </w:rPr>
              <w:tab/>
            </w:r>
            <w:r w:rsidR="00F74C12">
              <w:rPr>
                <w:webHidden/>
              </w:rPr>
              <w:fldChar w:fldCharType="begin"/>
            </w:r>
            <w:r w:rsidR="00F74C12">
              <w:rPr>
                <w:webHidden/>
              </w:rPr>
              <w:instrText xml:space="preserve"> PAGEREF _Toc237003665 \h </w:instrText>
            </w:r>
            <w:r w:rsidR="00F74C12">
              <w:rPr>
                <w:webHidden/>
              </w:rPr>
            </w:r>
            <w:r w:rsidR="00F74C12">
              <w:rPr>
                <w:webHidden/>
              </w:rPr>
              <w:fldChar w:fldCharType="separate"/>
            </w:r>
            <w:r w:rsidR="00F35825">
              <w:rPr>
                <w:webHidden/>
              </w:rPr>
              <w:t>xvii</w:t>
            </w:r>
            <w:r w:rsidR="00F74C12">
              <w:rPr>
                <w:webHidden/>
              </w:rPr>
              <w:fldChar w:fldCharType="end"/>
            </w:r>
          </w:hyperlink>
        </w:p>
        <w:p w14:paraId="3D5A382C" w14:textId="1F217D64" w:rsidR="00F74C12" w:rsidRDefault="00F73E20">
          <w:pPr>
            <w:pStyle w:val="TOC1"/>
            <w:rPr>
              <w:rFonts w:asciiTheme="minorHAnsi" w:eastAsiaTheme="minorEastAsia" w:hAnsiTheme="minorHAnsi"/>
              <w:sz w:val="22"/>
              <w:lang w:val="tr-TR" w:eastAsia="tr-TR"/>
            </w:rPr>
          </w:pPr>
          <w:hyperlink w:anchor="_Toc237003666" w:history="1">
            <w:r w:rsidR="00F74C12" w:rsidRPr="002B2BCE">
              <w:rPr>
                <w:rStyle w:val="Hyperlink"/>
              </w:rPr>
              <w:t>LIST OF ABBREVIATIONS</w:t>
            </w:r>
            <w:r w:rsidR="00F74C12">
              <w:rPr>
                <w:webHidden/>
              </w:rPr>
              <w:tab/>
            </w:r>
            <w:r w:rsidR="00F74C12">
              <w:rPr>
                <w:webHidden/>
              </w:rPr>
              <w:fldChar w:fldCharType="begin"/>
            </w:r>
            <w:r w:rsidR="00F74C12">
              <w:rPr>
                <w:webHidden/>
              </w:rPr>
              <w:instrText xml:space="preserve"> PAGEREF _Toc237003666 \h </w:instrText>
            </w:r>
            <w:r w:rsidR="00F74C12">
              <w:rPr>
                <w:webHidden/>
              </w:rPr>
            </w:r>
            <w:r w:rsidR="00F74C12">
              <w:rPr>
                <w:webHidden/>
              </w:rPr>
              <w:fldChar w:fldCharType="separate"/>
            </w:r>
            <w:r w:rsidR="00F35825">
              <w:rPr>
                <w:webHidden/>
              </w:rPr>
              <w:t>xix</w:t>
            </w:r>
            <w:r w:rsidR="00F74C12">
              <w:rPr>
                <w:webHidden/>
              </w:rPr>
              <w:fldChar w:fldCharType="end"/>
            </w:r>
          </w:hyperlink>
        </w:p>
        <w:p w14:paraId="4929CF71" w14:textId="7EA2DEAD" w:rsidR="00F74C12" w:rsidRDefault="00F73E20">
          <w:pPr>
            <w:pStyle w:val="TOC1"/>
            <w:rPr>
              <w:rFonts w:asciiTheme="minorHAnsi" w:eastAsiaTheme="minorEastAsia" w:hAnsiTheme="minorHAnsi"/>
              <w:sz w:val="22"/>
              <w:lang w:val="tr-TR" w:eastAsia="tr-TR"/>
            </w:rPr>
          </w:pPr>
          <w:hyperlink w:anchor="_Toc237003667" w:history="1">
            <w:r w:rsidR="00F74C12" w:rsidRPr="002B2BCE">
              <w:rPr>
                <w:rStyle w:val="Hyperlink"/>
              </w:rPr>
              <w:t>LIST OF SYMBOLS</w:t>
            </w:r>
            <w:r w:rsidR="00F74C12">
              <w:rPr>
                <w:webHidden/>
              </w:rPr>
              <w:tab/>
            </w:r>
            <w:r w:rsidR="00F74C12">
              <w:rPr>
                <w:webHidden/>
              </w:rPr>
              <w:fldChar w:fldCharType="begin"/>
            </w:r>
            <w:r w:rsidR="00F74C12">
              <w:rPr>
                <w:webHidden/>
              </w:rPr>
              <w:instrText xml:space="preserve"> PAGEREF _Toc237003667 \h </w:instrText>
            </w:r>
            <w:r w:rsidR="00F74C12">
              <w:rPr>
                <w:webHidden/>
              </w:rPr>
            </w:r>
            <w:r w:rsidR="00F74C12">
              <w:rPr>
                <w:webHidden/>
              </w:rPr>
              <w:fldChar w:fldCharType="separate"/>
            </w:r>
            <w:r w:rsidR="00F35825">
              <w:rPr>
                <w:webHidden/>
              </w:rPr>
              <w:t>xx</w:t>
            </w:r>
            <w:r w:rsidR="00F74C12">
              <w:rPr>
                <w:webHidden/>
              </w:rPr>
              <w:fldChar w:fldCharType="end"/>
            </w:r>
          </w:hyperlink>
        </w:p>
        <w:p w14:paraId="64080B9F" w14:textId="0C24771D" w:rsidR="00F74C12" w:rsidRDefault="00F73E20">
          <w:pPr>
            <w:pStyle w:val="TOC1"/>
            <w:tabs>
              <w:tab w:val="left" w:pos="480"/>
            </w:tabs>
            <w:rPr>
              <w:rFonts w:asciiTheme="minorHAnsi" w:eastAsiaTheme="minorEastAsia" w:hAnsiTheme="minorHAnsi"/>
              <w:sz w:val="22"/>
              <w:lang w:val="tr-TR" w:eastAsia="tr-TR"/>
            </w:rPr>
          </w:pPr>
          <w:hyperlink w:anchor="_Toc237003668" w:history="1">
            <w:r w:rsidR="00F74C12" w:rsidRPr="002B2BCE">
              <w:rPr>
                <w:rStyle w:val="Hyperlink"/>
              </w:rPr>
              <w:t>1</w:t>
            </w:r>
            <w:r w:rsidR="00F74C12">
              <w:rPr>
                <w:rFonts w:asciiTheme="minorHAnsi" w:eastAsiaTheme="minorEastAsia" w:hAnsiTheme="minorHAnsi"/>
                <w:sz w:val="22"/>
                <w:lang w:val="tr-TR" w:eastAsia="tr-TR"/>
              </w:rPr>
              <w:tab/>
            </w:r>
            <w:r w:rsidR="00F74C12" w:rsidRPr="002B2BCE">
              <w:rPr>
                <w:rStyle w:val="Hyperlink"/>
              </w:rPr>
              <w:t>INTRODUCTION</w:t>
            </w:r>
            <w:r w:rsidR="00F74C12">
              <w:rPr>
                <w:webHidden/>
              </w:rPr>
              <w:tab/>
            </w:r>
            <w:r w:rsidR="00F74C12">
              <w:rPr>
                <w:webHidden/>
              </w:rPr>
              <w:fldChar w:fldCharType="begin"/>
            </w:r>
            <w:r w:rsidR="00F74C12">
              <w:rPr>
                <w:webHidden/>
              </w:rPr>
              <w:instrText xml:space="preserve"> PAGEREF _Toc237003668 \h </w:instrText>
            </w:r>
            <w:r w:rsidR="00F74C12">
              <w:rPr>
                <w:webHidden/>
              </w:rPr>
            </w:r>
            <w:r w:rsidR="00F74C12">
              <w:rPr>
                <w:webHidden/>
              </w:rPr>
              <w:fldChar w:fldCharType="separate"/>
            </w:r>
            <w:r w:rsidR="00F35825">
              <w:rPr>
                <w:webHidden/>
              </w:rPr>
              <w:t>1</w:t>
            </w:r>
            <w:r w:rsidR="00F74C12">
              <w:rPr>
                <w:webHidden/>
              </w:rPr>
              <w:fldChar w:fldCharType="end"/>
            </w:r>
          </w:hyperlink>
        </w:p>
        <w:p w14:paraId="23B2D058" w14:textId="34947A7F" w:rsidR="00F74C12" w:rsidRDefault="00F73E20">
          <w:pPr>
            <w:pStyle w:val="TOC2"/>
            <w:tabs>
              <w:tab w:val="left" w:pos="960"/>
              <w:tab w:val="right" w:leader="dot" w:pos="8037"/>
            </w:tabs>
            <w:rPr>
              <w:rFonts w:asciiTheme="minorHAnsi" w:eastAsiaTheme="minorEastAsia" w:hAnsiTheme="minorHAnsi"/>
              <w:noProof/>
              <w:sz w:val="22"/>
              <w:lang w:val="tr-TR" w:eastAsia="tr-TR"/>
            </w:rPr>
          </w:pPr>
          <w:hyperlink w:anchor="_Toc237003669" w:history="1">
            <w:r w:rsidR="00F74C12" w:rsidRPr="002B2BCE">
              <w:rPr>
                <w:rStyle w:val="Hyperlink"/>
                <w:noProof/>
                <w:lang w:eastAsia="tr-TR"/>
              </w:rPr>
              <w:t>1.1</w:t>
            </w:r>
            <w:r w:rsidR="00F74C12">
              <w:rPr>
                <w:rFonts w:asciiTheme="minorHAnsi" w:eastAsiaTheme="minorEastAsia" w:hAnsiTheme="minorHAnsi"/>
                <w:noProof/>
                <w:sz w:val="22"/>
                <w:lang w:val="tr-TR" w:eastAsia="tr-TR"/>
              </w:rPr>
              <w:tab/>
            </w:r>
            <w:r w:rsidR="00F74C12" w:rsidRPr="002B2BCE">
              <w:rPr>
                <w:rStyle w:val="Hyperlink"/>
                <w:noProof/>
                <w:lang w:eastAsia="tr-TR"/>
              </w:rPr>
              <w:t>Gap Analysis</w:t>
            </w:r>
            <w:r w:rsidR="00F74C12">
              <w:rPr>
                <w:noProof/>
                <w:webHidden/>
              </w:rPr>
              <w:tab/>
            </w:r>
            <w:r w:rsidR="00F74C12">
              <w:rPr>
                <w:noProof/>
                <w:webHidden/>
              </w:rPr>
              <w:fldChar w:fldCharType="begin"/>
            </w:r>
            <w:r w:rsidR="00F74C12">
              <w:rPr>
                <w:noProof/>
                <w:webHidden/>
              </w:rPr>
              <w:instrText xml:space="preserve"> PAGEREF _Toc237003669 \h </w:instrText>
            </w:r>
            <w:r w:rsidR="00F74C12">
              <w:rPr>
                <w:noProof/>
                <w:webHidden/>
              </w:rPr>
            </w:r>
            <w:r w:rsidR="00F74C12">
              <w:rPr>
                <w:noProof/>
                <w:webHidden/>
              </w:rPr>
              <w:fldChar w:fldCharType="separate"/>
            </w:r>
            <w:r w:rsidR="00F35825">
              <w:rPr>
                <w:noProof/>
                <w:webHidden/>
              </w:rPr>
              <w:t>3</w:t>
            </w:r>
            <w:r w:rsidR="00F74C12">
              <w:rPr>
                <w:noProof/>
                <w:webHidden/>
              </w:rPr>
              <w:fldChar w:fldCharType="end"/>
            </w:r>
          </w:hyperlink>
        </w:p>
        <w:p w14:paraId="1DEF83EE" w14:textId="1D48D5B4" w:rsidR="00F74C12" w:rsidRDefault="00F73E20">
          <w:pPr>
            <w:pStyle w:val="TOC2"/>
            <w:tabs>
              <w:tab w:val="left" w:pos="960"/>
              <w:tab w:val="right" w:leader="dot" w:pos="8037"/>
            </w:tabs>
            <w:rPr>
              <w:rFonts w:asciiTheme="minorHAnsi" w:eastAsiaTheme="minorEastAsia" w:hAnsiTheme="minorHAnsi"/>
              <w:noProof/>
              <w:sz w:val="22"/>
              <w:lang w:val="tr-TR" w:eastAsia="tr-TR"/>
            </w:rPr>
          </w:pPr>
          <w:hyperlink w:anchor="_Toc237003670" w:history="1">
            <w:r w:rsidR="00F74C12" w:rsidRPr="002B2BCE">
              <w:rPr>
                <w:rStyle w:val="Hyperlink"/>
                <w:noProof/>
                <w:lang w:eastAsia="tr-TR"/>
              </w:rPr>
              <w:t>1.2</w:t>
            </w:r>
            <w:r w:rsidR="00F74C12">
              <w:rPr>
                <w:rFonts w:asciiTheme="minorHAnsi" w:eastAsiaTheme="minorEastAsia" w:hAnsiTheme="minorHAnsi"/>
                <w:noProof/>
                <w:sz w:val="22"/>
                <w:lang w:val="tr-TR" w:eastAsia="tr-TR"/>
              </w:rPr>
              <w:tab/>
            </w:r>
            <w:r w:rsidR="00F74C12" w:rsidRPr="002B2BCE">
              <w:rPr>
                <w:rStyle w:val="Hyperlink"/>
                <w:noProof/>
                <w:lang w:eastAsia="tr-TR"/>
              </w:rPr>
              <w:t>Research Question and Hypothesis</w:t>
            </w:r>
            <w:r w:rsidR="00F74C12">
              <w:rPr>
                <w:noProof/>
                <w:webHidden/>
              </w:rPr>
              <w:tab/>
            </w:r>
            <w:r w:rsidR="00F74C12">
              <w:rPr>
                <w:noProof/>
                <w:webHidden/>
              </w:rPr>
              <w:fldChar w:fldCharType="begin"/>
            </w:r>
            <w:r w:rsidR="00F74C12">
              <w:rPr>
                <w:noProof/>
                <w:webHidden/>
              </w:rPr>
              <w:instrText xml:space="preserve"> PAGEREF _Toc237003670 \h </w:instrText>
            </w:r>
            <w:r w:rsidR="00F74C12">
              <w:rPr>
                <w:noProof/>
                <w:webHidden/>
              </w:rPr>
            </w:r>
            <w:r w:rsidR="00F74C12">
              <w:rPr>
                <w:noProof/>
                <w:webHidden/>
              </w:rPr>
              <w:fldChar w:fldCharType="separate"/>
            </w:r>
            <w:r w:rsidR="00F35825">
              <w:rPr>
                <w:noProof/>
                <w:webHidden/>
              </w:rPr>
              <w:t>7</w:t>
            </w:r>
            <w:r w:rsidR="00F74C12">
              <w:rPr>
                <w:noProof/>
                <w:webHidden/>
              </w:rPr>
              <w:fldChar w:fldCharType="end"/>
            </w:r>
          </w:hyperlink>
        </w:p>
        <w:p w14:paraId="08A511A3" w14:textId="0B6485C1" w:rsidR="00F74C12" w:rsidRDefault="00F73E20">
          <w:pPr>
            <w:pStyle w:val="TOC2"/>
            <w:tabs>
              <w:tab w:val="left" w:pos="960"/>
              <w:tab w:val="right" w:leader="dot" w:pos="8037"/>
            </w:tabs>
            <w:rPr>
              <w:rFonts w:asciiTheme="minorHAnsi" w:eastAsiaTheme="minorEastAsia" w:hAnsiTheme="minorHAnsi"/>
              <w:noProof/>
              <w:sz w:val="22"/>
              <w:lang w:val="tr-TR" w:eastAsia="tr-TR"/>
            </w:rPr>
          </w:pPr>
          <w:hyperlink w:anchor="_Toc237003671" w:history="1">
            <w:r w:rsidR="00F74C12" w:rsidRPr="002B2BCE">
              <w:rPr>
                <w:rStyle w:val="Hyperlink"/>
                <w:noProof/>
                <w:lang w:eastAsia="tr-TR"/>
              </w:rPr>
              <w:t>1.3</w:t>
            </w:r>
            <w:r w:rsidR="00F74C12">
              <w:rPr>
                <w:rFonts w:asciiTheme="minorHAnsi" w:eastAsiaTheme="minorEastAsia" w:hAnsiTheme="minorHAnsi"/>
                <w:noProof/>
                <w:sz w:val="22"/>
                <w:lang w:val="tr-TR" w:eastAsia="tr-TR"/>
              </w:rPr>
              <w:tab/>
            </w:r>
            <w:r w:rsidR="00F74C12" w:rsidRPr="002B2BCE">
              <w:rPr>
                <w:rStyle w:val="Hyperlink"/>
                <w:noProof/>
                <w:lang w:eastAsia="tr-TR"/>
              </w:rPr>
              <w:t>Main Contributions of the Thesis</w:t>
            </w:r>
            <w:r w:rsidR="00F74C12">
              <w:rPr>
                <w:noProof/>
                <w:webHidden/>
              </w:rPr>
              <w:tab/>
            </w:r>
            <w:r w:rsidR="00F74C12">
              <w:rPr>
                <w:noProof/>
                <w:webHidden/>
              </w:rPr>
              <w:fldChar w:fldCharType="begin"/>
            </w:r>
            <w:r w:rsidR="00F74C12">
              <w:rPr>
                <w:noProof/>
                <w:webHidden/>
              </w:rPr>
              <w:instrText xml:space="preserve"> PAGEREF _Toc237003671 \h </w:instrText>
            </w:r>
            <w:r w:rsidR="00F74C12">
              <w:rPr>
                <w:noProof/>
                <w:webHidden/>
              </w:rPr>
            </w:r>
            <w:r w:rsidR="00F74C12">
              <w:rPr>
                <w:noProof/>
                <w:webHidden/>
              </w:rPr>
              <w:fldChar w:fldCharType="separate"/>
            </w:r>
            <w:r w:rsidR="00F35825">
              <w:rPr>
                <w:noProof/>
                <w:webHidden/>
              </w:rPr>
              <w:t>9</w:t>
            </w:r>
            <w:r w:rsidR="00F74C12">
              <w:rPr>
                <w:noProof/>
                <w:webHidden/>
              </w:rPr>
              <w:fldChar w:fldCharType="end"/>
            </w:r>
          </w:hyperlink>
        </w:p>
        <w:p w14:paraId="3FA25B54" w14:textId="0A331FF2" w:rsidR="00F74C12" w:rsidRDefault="00F73E20">
          <w:pPr>
            <w:pStyle w:val="TOC2"/>
            <w:tabs>
              <w:tab w:val="left" w:pos="960"/>
              <w:tab w:val="right" w:leader="dot" w:pos="8037"/>
            </w:tabs>
            <w:rPr>
              <w:rFonts w:asciiTheme="minorHAnsi" w:eastAsiaTheme="minorEastAsia" w:hAnsiTheme="minorHAnsi"/>
              <w:noProof/>
              <w:sz w:val="22"/>
              <w:lang w:val="tr-TR" w:eastAsia="tr-TR"/>
            </w:rPr>
          </w:pPr>
          <w:hyperlink w:anchor="_Toc237003672" w:history="1">
            <w:r w:rsidR="00F74C12" w:rsidRPr="002B2BCE">
              <w:rPr>
                <w:rStyle w:val="Hyperlink"/>
                <w:noProof/>
              </w:rPr>
              <w:t>1.4</w:t>
            </w:r>
            <w:r w:rsidR="00F74C12">
              <w:rPr>
                <w:rFonts w:asciiTheme="minorHAnsi" w:eastAsiaTheme="minorEastAsia" w:hAnsiTheme="minorHAnsi"/>
                <w:noProof/>
                <w:sz w:val="22"/>
                <w:lang w:val="tr-TR" w:eastAsia="tr-TR"/>
              </w:rPr>
              <w:tab/>
            </w:r>
            <w:r w:rsidR="00F74C12" w:rsidRPr="002B2BCE">
              <w:rPr>
                <w:rStyle w:val="Hyperlink"/>
                <w:noProof/>
              </w:rPr>
              <w:t>Organization of the Thesis</w:t>
            </w:r>
            <w:r w:rsidR="00F74C12">
              <w:rPr>
                <w:noProof/>
                <w:webHidden/>
              </w:rPr>
              <w:tab/>
            </w:r>
            <w:r w:rsidR="00F74C12">
              <w:rPr>
                <w:noProof/>
                <w:webHidden/>
              </w:rPr>
              <w:fldChar w:fldCharType="begin"/>
            </w:r>
            <w:r w:rsidR="00F74C12">
              <w:rPr>
                <w:noProof/>
                <w:webHidden/>
              </w:rPr>
              <w:instrText xml:space="preserve"> PAGEREF _Toc237003672 \h </w:instrText>
            </w:r>
            <w:r w:rsidR="00F74C12">
              <w:rPr>
                <w:noProof/>
                <w:webHidden/>
              </w:rPr>
            </w:r>
            <w:r w:rsidR="00F74C12">
              <w:rPr>
                <w:noProof/>
                <w:webHidden/>
              </w:rPr>
              <w:fldChar w:fldCharType="separate"/>
            </w:r>
            <w:r w:rsidR="00F35825">
              <w:rPr>
                <w:noProof/>
                <w:webHidden/>
              </w:rPr>
              <w:t>12</w:t>
            </w:r>
            <w:r w:rsidR="00F74C12">
              <w:rPr>
                <w:noProof/>
                <w:webHidden/>
              </w:rPr>
              <w:fldChar w:fldCharType="end"/>
            </w:r>
          </w:hyperlink>
        </w:p>
        <w:p w14:paraId="5296796F" w14:textId="20AA2A9B" w:rsidR="00F74C12" w:rsidRDefault="00F73E20">
          <w:pPr>
            <w:pStyle w:val="TOC1"/>
            <w:tabs>
              <w:tab w:val="left" w:pos="480"/>
            </w:tabs>
            <w:rPr>
              <w:rFonts w:asciiTheme="minorHAnsi" w:eastAsiaTheme="minorEastAsia" w:hAnsiTheme="minorHAnsi"/>
              <w:sz w:val="22"/>
              <w:lang w:val="tr-TR" w:eastAsia="tr-TR"/>
            </w:rPr>
          </w:pPr>
          <w:hyperlink w:anchor="_Toc237003673" w:history="1">
            <w:r w:rsidR="00F74C12" w:rsidRPr="002B2BCE">
              <w:rPr>
                <w:rStyle w:val="Hyperlink"/>
              </w:rPr>
              <w:t>2</w:t>
            </w:r>
            <w:r w:rsidR="00F74C12">
              <w:rPr>
                <w:rFonts w:asciiTheme="minorHAnsi" w:eastAsiaTheme="minorEastAsia" w:hAnsiTheme="minorHAnsi"/>
                <w:sz w:val="22"/>
                <w:lang w:val="tr-TR" w:eastAsia="tr-TR"/>
              </w:rPr>
              <w:tab/>
            </w:r>
            <w:r w:rsidR="00F74C12" w:rsidRPr="002B2BCE">
              <w:rPr>
                <w:rStyle w:val="Hyperlink"/>
              </w:rPr>
              <w:t>BACKGROUND INFORMATION</w:t>
            </w:r>
            <w:r w:rsidR="00F74C12">
              <w:rPr>
                <w:webHidden/>
              </w:rPr>
              <w:tab/>
            </w:r>
            <w:r w:rsidR="00F74C12">
              <w:rPr>
                <w:webHidden/>
              </w:rPr>
              <w:fldChar w:fldCharType="begin"/>
            </w:r>
            <w:r w:rsidR="00F74C12">
              <w:rPr>
                <w:webHidden/>
              </w:rPr>
              <w:instrText xml:space="preserve"> PAGEREF _Toc237003673 \h </w:instrText>
            </w:r>
            <w:r w:rsidR="00F74C12">
              <w:rPr>
                <w:webHidden/>
              </w:rPr>
            </w:r>
            <w:r w:rsidR="00F74C12">
              <w:rPr>
                <w:webHidden/>
              </w:rPr>
              <w:fldChar w:fldCharType="separate"/>
            </w:r>
            <w:r w:rsidR="00F35825">
              <w:rPr>
                <w:webHidden/>
              </w:rPr>
              <w:t>13</w:t>
            </w:r>
            <w:r w:rsidR="00F74C12">
              <w:rPr>
                <w:webHidden/>
              </w:rPr>
              <w:fldChar w:fldCharType="end"/>
            </w:r>
          </w:hyperlink>
        </w:p>
        <w:p w14:paraId="71BD81F2" w14:textId="6D97CEED" w:rsidR="00F74C12" w:rsidRDefault="00F73E20">
          <w:pPr>
            <w:pStyle w:val="TOC2"/>
            <w:tabs>
              <w:tab w:val="left" w:pos="960"/>
              <w:tab w:val="right" w:leader="dot" w:pos="8037"/>
            </w:tabs>
            <w:rPr>
              <w:rFonts w:asciiTheme="minorHAnsi" w:eastAsiaTheme="minorEastAsia" w:hAnsiTheme="minorHAnsi"/>
              <w:noProof/>
              <w:sz w:val="22"/>
              <w:lang w:val="tr-TR" w:eastAsia="tr-TR"/>
            </w:rPr>
          </w:pPr>
          <w:hyperlink w:anchor="_Toc237003674" w:history="1">
            <w:r w:rsidR="00F74C12" w:rsidRPr="002B2BCE">
              <w:rPr>
                <w:rStyle w:val="Hyperlink"/>
                <w:noProof/>
              </w:rPr>
              <w:t>2.1</w:t>
            </w:r>
            <w:r w:rsidR="00F74C12">
              <w:rPr>
                <w:rFonts w:asciiTheme="minorHAnsi" w:eastAsiaTheme="minorEastAsia" w:hAnsiTheme="minorHAnsi"/>
                <w:noProof/>
                <w:sz w:val="22"/>
                <w:lang w:val="tr-TR" w:eastAsia="tr-TR"/>
              </w:rPr>
              <w:tab/>
            </w:r>
            <w:r w:rsidR="00F74C12" w:rsidRPr="002B2BCE">
              <w:rPr>
                <w:rStyle w:val="Hyperlink"/>
                <w:noProof/>
              </w:rPr>
              <w:t>Wildfire Dynamics and Spread Modeling</w:t>
            </w:r>
            <w:r w:rsidR="00F74C12">
              <w:rPr>
                <w:noProof/>
                <w:webHidden/>
              </w:rPr>
              <w:tab/>
            </w:r>
            <w:r w:rsidR="00F74C12">
              <w:rPr>
                <w:noProof/>
                <w:webHidden/>
              </w:rPr>
              <w:fldChar w:fldCharType="begin"/>
            </w:r>
            <w:r w:rsidR="00F74C12">
              <w:rPr>
                <w:noProof/>
                <w:webHidden/>
              </w:rPr>
              <w:instrText xml:space="preserve"> PAGEREF _Toc237003674 \h </w:instrText>
            </w:r>
            <w:r w:rsidR="00F74C12">
              <w:rPr>
                <w:noProof/>
                <w:webHidden/>
              </w:rPr>
            </w:r>
            <w:r w:rsidR="00F74C12">
              <w:rPr>
                <w:noProof/>
                <w:webHidden/>
              </w:rPr>
              <w:fldChar w:fldCharType="separate"/>
            </w:r>
            <w:r w:rsidR="00F35825">
              <w:rPr>
                <w:noProof/>
                <w:webHidden/>
              </w:rPr>
              <w:t>13</w:t>
            </w:r>
            <w:r w:rsidR="00F74C12">
              <w:rPr>
                <w:noProof/>
                <w:webHidden/>
              </w:rPr>
              <w:fldChar w:fldCharType="end"/>
            </w:r>
          </w:hyperlink>
        </w:p>
        <w:p w14:paraId="0E2F0CF7" w14:textId="7BC30554" w:rsidR="00F74C12" w:rsidRDefault="00F73E20">
          <w:pPr>
            <w:pStyle w:val="TOC3"/>
            <w:tabs>
              <w:tab w:val="left" w:pos="1200"/>
              <w:tab w:val="right" w:leader="dot" w:pos="8037"/>
            </w:tabs>
            <w:rPr>
              <w:rFonts w:asciiTheme="minorHAnsi" w:eastAsiaTheme="minorEastAsia" w:hAnsiTheme="minorHAnsi"/>
              <w:noProof/>
              <w:sz w:val="22"/>
              <w:lang w:val="tr-TR" w:eastAsia="tr-TR"/>
            </w:rPr>
          </w:pPr>
          <w:hyperlink w:anchor="_Toc237003675" w:history="1">
            <w:r w:rsidR="00F74C12" w:rsidRPr="002B2BCE">
              <w:rPr>
                <w:rStyle w:val="Hyperlink"/>
                <w:noProof/>
              </w:rPr>
              <w:t>2.1.1</w:t>
            </w:r>
            <w:r w:rsidR="00F74C12">
              <w:rPr>
                <w:rFonts w:asciiTheme="minorHAnsi" w:eastAsiaTheme="minorEastAsia" w:hAnsiTheme="minorHAnsi"/>
                <w:noProof/>
                <w:sz w:val="22"/>
                <w:lang w:val="tr-TR" w:eastAsia="tr-TR"/>
              </w:rPr>
              <w:tab/>
            </w:r>
            <w:r w:rsidR="00F74C12" w:rsidRPr="002B2BCE">
              <w:rPr>
                <w:rStyle w:val="Hyperlink"/>
                <w:noProof/>
              </w:rPr>
              <w:t>Drivers of Fire Behavior</w:t>
            </w:r>
            <w:r w:rsidR="00F74C12">
              <w:rPr>
                <w:noProof/>
                <w:webHidden/>
              </w:rPr>
              <w:tab/>
            </w:r>
            <w:r w:rsidR="00F74C12">
              <w:rPr>
                <w:noProof/>
                <w:webHidden/>
              </w:rPr>
              <w:fldChar w:fldCharType="begin"/>
            </w:r>
            <w:r w:rsidR="00F74C12">
              <w:rPr>
                <w:noProof/>
                <w:webHidden/>
              </w:rPr>
              <w:instrText xml:space="preserve"> PAGEREF _Toc237003675 \h </w:instrText>
            </w:r>
            <w:r w:rsidR="00F74C12">
              <w:rPr>
                <w:noProof/>
                <w:webHidden/>
              </w:rPr>
            </w:r>
            <w:r w:rsidR="00F74C12">
              <w:rPr>
                <w:noProof/>
                <w:webHidden/>
              </w:rPr>
              <w:fldChar w:fldCharType="separate"/>
            </w:r>
            <w:r w:rsidR="00F35825">
              <w:rPr>
                <w:noProof/>
                <w:webHidden/>
              </w:rPr>
              <w:t>13</w:t>
            </w:r>
            <w:r w:rsidR="00F74C12">
              <w:rPr>
                <w:noProof/>
                <w:webHidden/>
              </w:rPr>
              <w:fldChar w:fldCharType="end"/>
            </w:r>
          </w:hyperlink>
        </w:p>
        <w:p w14:paraId="3E111082" w14:textId="1DDEB9C1" w:rsidR="00F74C12" w:rsidRDefault="00F73E20">
          <w:pPr>
            <w:pStyle w:val="TOC3"/>
            <w:tabs>
              <w:tab w:val="left" w:pos="1200"/>
              <w:tab w:val="right" w:leader="dot" w:pos="8037"/>
            </w:tabs>
            <w:rPr>
              <w:rFonts w:asciiTheme="minorHAnsi" w:eastAsiaTheme="minorEastAsia" w:hAnsiTheme="minorHAnsi"/>
              <w:noProof/>
              <w:sz w:val="22"/>
              <w:lang w:val="tr-TR" w:eastAsia="tr-TR"/>
            </w:rPr>
          </w:pPr>
          <w:hyperlink w:anchor="_Toc237003676" w:history="1">
            <w:r w:rsidR="00F74C12" w:rsidRPr="002B2BCE">
              <w:rPr>
                <w:rStyle w:val="Hyperlink"/>
                <w:noProof/>
              </w:rPr>
              <w:t>2.1.2</w:t>
            </w:r>
            <w:r w:rsidR="00F74C12">
              <w:rPr>
                <w:rFonts w:asciiTheme="minorHAnsi" w:eastAsiaTheme="minorEastAsia" w:hAnsiTheme="minorHAnsi"/>
                <w:noProof/>
                <w:sz w:val="22"/>
                <w:lang w:val="tr-TR" w:eastAsia="tr-TR"/>
              </w:rPr>
              <w:tab/>
            </w:r>
            <w:r w:rsidR="00F74C12" w:rsidRPr="002B2BCE">
              <w:rPr>
                <w:rStyle w:val="Hyperlink"/>
                <w:noProof/>
              </w:rPr>
              <w:t>Families of Spread Models</w:t>
            </w:r>
            <w:r w:rsidR="00F74C12">
              <w:rPr>
                <w:noProof/>
                <w:webHidden/>
              </w:rPr>
              <w:tab/>
            </w:r>
            <w:r w:rsidR="00F74C12">
              <w:rPr>
                <w:noProof/>
                <w:webHidden/>
              </w:rPr>
              <w:fldChar w:fldCharType="begin"/>
            </w:r>
            <w:r w:rsidR="00F74C12">
              <w:rPr>
                <w:noProof/>
                <w:webHidden/>
              </w:rPr>
              <w:instrText xml:space="preserve"> PAGEREF _Toc237003676 \h </w:instrText>
            </w:r>
            <w:r w:rsidR="00F74C12">
              <w:rPr>
                <w:noProof/>
                <w:webHidden/>
              </w:rPr>
            </w:r>
            <w:r w:rsidR="00F74C12">
              <w:rPr>
                <w:noProof/>
                <w:webHidden/>
              </w:rPr>
              <w:fldChar w:fldCharType="separate"/>
            </w:r>
            <w:r w:rsidR="00F35825">
              <w:rPr>
                <w:noProof/>
                <w:webHidden/>
              </w:rPr>
              <w:t>14</w:t>
            </w:r>
            <w:r w:rsidR="00F74C12">
              <w:rPr>
                <w:noProof/>
                <w:webHidden/>
              </w:rPr>
              <w:fldChar w:fldCharType="end"/>
            </w:r>
          </w:hyperlink>
        </w:p>
        <w:p w14:paraId="2FB32E95" w14:textId="116749FC" w:rsidR="00F74C12" w:rsidRDefault="00F73E20">
          <w:pPr>
            <w:pStyle w:val="TOC3"/>
            <w:tabs>
              <w:tab w:val="left" w:pos="1200"/>
              <w:tab w:val="right" w:leader="dot" w:pos="8037"/>
            </w:tabs>
            <w:rPr>
              <w:rFonts w:asciiTheme="minorHAnsi" w:eastAsiaTheme="minorEastAsia" w:hAnsiTheme="minorHAnsi"/>
              <w:noProof/>
              <w:sz w:val="22"/>
              <w:lang w:val="tr-TR" w:eastAsia="tr-TR"/>
            </w:rPr>
          </w:pPr>
          <w:hyperlink w:anchor="_Toc237003677" w:history="1">
            <w:r w:rsidR="00F74C12" w:rsidRPr="002B2BCE">
              <w:rPr>
                <w:rStyle w:val="Hyperlink"/>
                <w:noProof/>
              </w:rPr>
              <w:t>2.1.3</w:t>
            </w:r>
            <w:r w:rsidR="00F74C12">
              <w:rPr>
                <w:rFonts w:asciiTheme="minorHAnsi" w:eastAsiaTheme="minorEastAsia" w:hAnsiTheme="minorHAnsi"/>
                <w:noProof/>
                <w:sz w:val="22"/>
                <w:lang w:val="tr-TR" w:eastAsia="tr-TR"/>
              </w:rPr>
              <w:tab/>
            </w:r>
            <w:r w:rsidR="00F74C12" w:rsidRPr="002B2BCE">
              <w:rPr>
                <w:rStyle w:val="Hyperlink"/>
                <w:noProof/>
              </w:rPr>
              <w:t>Requirements of the Decision Layer on the Spread Model</w:t>
            </w:r>
            <w:r w:rsidR="00F74C12">
              <w:rPr>
                <w:noProof/>
                <w:webHidden/>
              </w:rPr>
              <w:tab/>
            </w:r>
            <w:r w:rsidR="00F74C12">
              <w:rPr>
                <w:noProof/>
                <w:webHidden/>
              </w:rPr>
              <w:fldChar w:fldCharType="begin"/>
            </w:r>
            <w:r w:rsidR="00F74C12">
              <w:rPr>
                <w:noProof/>
                <w:webHidden/>
              </w:rPr>
              <w:instrText xml:space="preserve"> PAGEREF _Toc237003677 \h </w:instrText>
            </w:r>
            <w:r w:rsidR="00F74C12">
              <w:rPr>
                <w:noProof/>
                <w:webHidden/>
              </w:rPr>
            </w:r>
            <w:r w:rsidR="00F74C12">
              <w:rPr>
                <w:noProof/>
                <w:webHidden/>
              </w:rPr>
              <w:fldChar w:fldCharType="separate"/>
            </w:r>
            <w:r w:rsidR="00F35825">
              <w:rPr>
                <w:noProof/>
                <w:webHidden/>
              </w:rPr>
              <w:t>15</w:t>
            </w:r>
            <w:r w:rsidR="00F74C12">
              <w:rPr>
                <w:noProof/>
                <w:webHidden/>
              </w:rPr>
              <w:fldChar w:fldCharType="end"/>
            </w:r>
          </w:hyperlink>
        </w:p>
        <w:p w14:paraId="080EDE6D" w14:textId="5F4EBE37" w:rsidR="00F74C12" w:rsidRDefault="00F73E20">
          <w:pPr>
            <w:pStyle w:val="TOC2"/>
            <w:tabs>
              <w:tab w:val="left" w:pos="960"/>
              <w:tab w:val="right" w:leader="dot" w:pos="8037"/>
            </w:tabs>
            <w:rPr>
              <w:rFonts w:asciiTheme="minorHAnsi" w:eastAsiaTheme="minorEastAsia" w:hAnsiTheme="minorHAnsi"/>
              <w:noProof/>
              <w:sz w:val="22"/>
              <w:lang w:val="tr-TR" w:eastAsia="tr-TR"/>
            </w:rPr>
          </w:pPr>
          <w:hyperlink w:anchor="_Toc237003678" w:history="1">
            <w:r w:rsidR="00F74C12" w:rsidRPr="002B2BCE">
              <w:rPr>
                <w:rStyle w:val="Hyperlink"/>
                <w:noProof/>
              </w:rPr>
              <w:t>2.2</w:t>
            </w:r>
            <w:r w:rsidR="00F74C12">
              <w:rPr>
                <w:rFonts w:asciiTheme="minorHAnsi" w:eastAsiaTheme="minorEastAsia" w:hAnsiTheme="minorHAnsi"/>
                <w:noProof/>
                <w:sz w:val="22"/>
                <w:lang w:val="tr-TR" w:eastAsia="tr-TR"/>
              </w:rPr>
              <w:tab/>
            </w:r>
            <w:r w:rsidR="00F74C12" w:rsidRPr="002B2BCE">
              <w:rPr>
                <w:rStyle w:val="Hyperlink"/>
                <w:noProof/>
              </w:rPr>
              <w:t>Decision Support Foundations</w:t>
            </w:r>
            <w:r w:rsidR="00F74C12">
              <w:rPr>
                <w:noProof/>
                <w:webHidden/>
              </w:rPr>
              <w:tab/>
            </w:r>
            <w:r w:rsidR="00F74C12">
              <w:rPr>
                <w:noProof/>
                <w:webHidden/>
              </w:rPr>
              <w:fldChar w:fldCharType="begin"/>
            </w:r>
            <w:r w:rsidR="00F74C12">
              <w:rPr>
                <w:noProof/>
                <w:webHidden/>
              </w:rPr>
              <w:instrText xml:space="preserve"> PAGEREF _Toc237003678 \h </w:instrText>
            </w:r>
            <w:r w:rsidR="00F74C12">
              <w:rPr>
                <w:noProof/>
                <w:webHidden/>
              </w:rPr>
            </w:r>
            <w:r w:rsidR="00F74C12">
              <w:rPr>
                <w:noProof/>
                <w:webHidden/>
              </w:rPr>
              <w:fldChar w:fldCharType="separate"/>
            </w:r>
            <w:r w:rsidR="00F35825">
              <w:rPr>
                <w:noProof/>
                <w:webHidden/>
              </w:rPr>
              <w:t>16</w:t>
            </w:r>
            <w:r w:rsidR="00F74C12">
              <w:rPr>
                <w:noProof/>
                <w:webHidden/>
              </w:rPr>
              <w:fldChar w:fldCharType="end"/>
            </w:r>
          </w:hyperlink>
        </w:p>
        <w:p w14:paraId="3D77BC56" w14:textId="508902B9" w:rsidR="00F74C12" w:rsidRDefault="00F73E20">
          <w:pPr>
            <w:pStyle w:val="TOC3"/>
            <w:tabs>
              <w:tab w:val="left" w:pos="1200"/>
              <w:tab w:val="right" w:leader="dot" w:pos="8037"/>
            </w:tabs>
            <w:rPr>
              <w:rFonts w:asciiTheme="minorHAnsi" w:eastAsiaTheme="minorEastAsia" w:hAnsiTheme="minorHAnsi"/>
              <w:noProof/>
              <w:sz w:val="22"/>
              <w:lang w:val="tr-TR" w:eastAsia="tr-TR"/>
            </w:rPr>
          </w:pPr>
          <w:hyperlink w:anchor="_Toc237003679" w:history="1">
            <w:r w:rsidR="00F74C12" w:rsidRPr="002B2BCE">
              <w:rPr>
                <w:rStyle w:val="Hyperlink"/>
                <w:noProof/>
              </w:rPr>
              <w:t>2.2.1</w:t>
            </w:r>
            <w:r w:rsidR="00F74C12">
              <w:rPr>
                <w:rFonts w:asciiTheme="minorHAnsi" w:eastAsiaTheme="minorEastAsia" w:hAnsiTheme="minorHAnsi"/>
                <w:noProof/>
                <w:sz w:val="22"/>
                <w:lang w:val="tr-TR" w:eastAsia="tr-TR"/>
              </w:rPr>
              <w:tab/>
            </w:r>
            <w:r w:rsidR="00F74C12" w:rsidRPr="002B2BCE">
              <w:rPr>
                <w:rStyle w:val="Hyperlink"/>
                <w:noProof/>
              </w:rPr>
              <w:t>Core Elements of Decision Support Systems</w:t>
            </w:r>
            <w:r w:rsidR="00F74C12">
              <w:rPr>
                <w:noProof/>
                <w:webHidden/>
              </w:rPr>
              <w:tab/>
            </w:r>
            <w:r w:rsidR="00F74C12">
              <w:rPr>
                <w:noProof/>
                <w:webHidden/>
              </w:rPr>
              <w:fldChar w:fldCharType="begin"/>
            </w:r>
            <w:r w:rsidR="00F74C12">
              <w:rPr>
                <w:noProof/>
                <w:webHidden/>
              </w:rPr>
              <w:instrText xml:space="preserve"> PAGEREF _Toc237003679 \h </w:instrText>
            </w:r>
            <w:r w:rsidR="00F74C12">
              <w:rPr>
                <w:noProof/>
                <w:webHidden/>
              </w:rPr>
            </w:r>
            <w:r w:rsidR="00F74C12">
              <w:rPr>
                <w:noProof/>
                <w:webHidden/>
              </w:rPr>
              <w:fldChar w:fldCharType="separate"/>
            </w:r>
            <w:r w:rsidR="00F35825">
              <w:rPr>
                <w:noProof/>
                <w:webHidden/>
              </w:rPr>
              <w:t>16</w:t>
            </w:r>
            <w:r w:rsidR="00F74C12">
              <w:rPr>
                <w:noProof/>
                <w:webHidden/>
              </w:rPr>
              <w:fldChar w:fldCharType="end"/>
            </w:r>
          </w:hyperlink>
        </w:p>
        <w:p w14:paraId="358106AF" w14:textId="5E379C34" w:rsidR="00F74C12" w:rsidRDefault="00F73E20">
          <w:pPr>
            <w:pStyle w:val="TOC3"/>
            <w:tabs>
              <w:tab w:val="left" w:pos="1200"/>
              <w:tab w:val="right" w:leader="dot" w:pos="8037"/>
            </w:tabs>
            <w:rPr>
              <w:rFonts w:asciiTheme="minorHAnsi" w:eastAsiaTheme="minorEastAsia" w:hAnsiTheme="minorHAnsi"/>
              <w:noProof/>
              <w:sz w:val="22"/>
              <w:lang w:val="tr-TR" w:eastAsia="tr-TR"/>
            </w:rPr>
          </w:pPr>
          <w:hyperlink w:anchor="_Toc237003680" w:history="1">
            <w:r w:rsidR="00F74C12" w:rsidRPr="002B2BCE">
              <w:rPr>
                <w:rStyle w:val="Hyperlink"/>
                <w:noProof/>
              </w:rPr>
              <w:t>2.2.2</w:t>
            </w:r>
            <w:r w:rsidR="00F74C12">
              <w:rPr>
                <w:rFonts w:asciiTheme="minorHAnsi" w:eastAsiaTheme="minorEastAsia" w:hAnsiTheme="minorHAnsi"/>
                <w:noProof/>
                <w:sz w:val="22"/>
                <w:lang w:val="tr-TR" w:eastAsia="tr-TR"/>
              </w:rPr>
              <w:tab/>
            </w:r>
            <w:r w:rsidR="00F74C12" w:rsidRPr="002B2BCE">
              <w:rPr>
                <w:rStyle w:val="Hyperlink"/>
                <w:noProof/>
              </w:rPr>
              <w:t>Closed versus Open Decision Spaces</w:t>
            </w:r>
            <w:r w:rsidR="00F74C12">
              <w:rPr>
                <w:noProof/>
                <w:webHidden/>
              </w:rPr>
              <w:tab/>
            </w:r>
            <w:r w:rsidR="00F74C12">
              <w:rPr>
                <w:noProof/>
                <w:webHidden/>
              </w:rPr>
              <w:fldChar w:fldCharType="begin"/>
            </w:r>
            <w:r w:rsidR="00F74C12">
              <w:rPr>
                <w:noProof/>
                <w:webHidden/>
              </w:rPr>
              <w:instrText xml:space="preserve"> PAGEREF _Toc237003680 \h </w:instrText>
            </w:r>
            <w:r w:rsidR="00F74C12">
              <w:rPr>
                <w:noProof/>
                <w:webHidden/>
              </w:rPr>
            </w:r>
            <w:r w:rsidR="00F74C12">
              <w:rPr>
                <w:noProof/>
                <w:webHidden/>
              </w:rPr>
              <w:fldChar w:fldCharType="separate"/>
            </w:r>
            <w:r w:rsidR="00F35825">
              <w:rPr>
                <w:noProof/>
                <w:webHidden/>
              </w:rPr>
              <w:t>18</w:t>
            </w:r>
            <w:r w:rsidR="00F74C12">
              <w:rPr>
                <w:noProof/>
                <w:webHidden/>
              </w:rPr>
              <w:fldChar w:fldCharType="end"/>
            </w:r>
          </w:hyperlink>
        </w:p>
        <w:p w14:paraId="31EA4071" w14:textId="6F7994B9" w:rsidR="00F74C12" w:rsidRDefault="00F73E20">
          <w:pPr>
            <w:pStyle w:val="TOC3"/>
            <w:tabs>
              <w:tab w:val="left" w:pos="1200"/>
              <w:tab w:val="right" w:leader="dot" w:pos="8037"/>
            </w:tabs>
            <w:rPr>
              <w:rFonts w:asciiTheme="minorHAnsi" w:eastAsiaTheme="minorEastAsia" w:hAnsiTheme="minorHAnsi"/>
              <w:noProof/>
              <w:sz w:val="22"/>
              <w:lang w:val="tr-TR" w:eastAsia="tr-TR"/>
            </w:rPr>
          </w:pPr>
          <w:hyperlink w:anchor="_Toc237003681" w:history="1">
            <w:r w:rsidR="00F74C12" w:rsidRPr="002B2BCE">
              <w:rPr>
                <w:rStyle w:val="Hyperlink"/>
                <w:noProof/>
              </w:rPr>
              <w:t>2.2.3</w:t>
            </w:r>
            <w:r w:rsidR="00F74C12">
              <w:rPr>
                <w:rFonts w:asciiTheme="minorHAnsi" w:eastAsiaTheme="minorEastAsia" w:hAnsiTheme="minorHAnsi"/>
                <w:noProof/>
                <w:sz w:val="22"/>
                <w:lang w:val="tr-TR" w:eastAsia="tr-TR"/>
              </w:rPr>
              <w:tab/>
            </w:r>
            <w:r w:rsidR="00F74C12" w:rsidRPr="002B2BCE">
              <w:rPr>
                <w:rStyle w:val="Hyperlink"/>
                <w:noProof/>
              </w:rPr>
              <w:t>Centralized and Distributed Decision Support Architectures</w:t>
            </w:r>
            <w:r w:rsidR="00F74C12">
              <w:rPr>
                <w:noProof/>
                <w:webHidden/>
              </w:rPr>
              <w:tab/>
            </w:r>
            <w:r w:rsidR="00F74C12">
              <w:rPr>
                <w:noProof/>
                <w:webHidden/>
              </w:rPr>
              <w:fldChar w:fldCharType="begin"/>
            </w:r>
            <w:r w:rsidR="00F74C12">
              <w:rPr>
                <w:noProof/>
                <w:webHidden/>
              </w:rPr>
              <w:instrText xml:space="preserve"> PAGEREF _Toc237003681 \h </w:instrText>
            </w:r>
            <w:r w:rsidR="00F74C12">
              <w:rPr>
                <w:noProof/>
                <w:webHidden/>
              </w:rPr>
            </w:r>
            <w:r w:rsidR="00F74C12">
              <w:rPr>
                <w:noProof/>
                <w:webHidden/>
              </w:rPr>
              <w:fldChar w:fldCharType="separate"/>
            </w:r>
            <w:r w:rsidR="00F35825">
              <w:rPr>
                <w:noProof/>
                <w:webHidden/>
              </w:rPr>
              <w:t>19</w:t>
            </w:r>
            <w:r w:rsidR="00F74C12">
              <w:rPr>
                <w:noProof/>
                <w:webHidden/>
              </w:rPr>
              <w:fldChar w:fldCharType="end"/>
            </w:r>
          </w:hyperlink>
        </w:p>
        <w:p w14:paraId="02B6F2DD" w14:textId="3517A4EF" w:rsidR="00F74C12" w:rsidRDefault="00F73E20">
          <w:pPr>
            <w:pStyle w:val="TOC2"/>
            <w:tabs>
              <w:tab w:val="left" w:pos="960"/>
              <w:tab w:val="right" w:leader="dot" w:pos="8037"/>
            </w:tabs>
            <w:rPr>
              <w:rFonts w:asciiTheme="minorHAnsi" w:eastAsiaTheme="minorEastAsia" w:hAnsiTheme="minorHAnsi"/>
              <w:noProof/>
              <w:sz w:val="22"/>
              <w:lang w:val="tr-TR" w:eastAsia="tr-TR"/>
            </w:rPr>
          </w:pPr>
          <w:hyperlink w:anchor="_Toc237003682" w:history="1">
            <w:r w:rsidR="00F74C12" w:rsidRPr="002B2BCE">
              <w:rPr>
                <w:rStyle w:val="Hyperlink"/>
                <w:noProof/>
              </w:rPr>
              <w:t>2.3</w:t>
            </w:r>
            <w:r w:rsidR="00F74C12">
              <w:rPr>
                <w:rFonts w:asciiTheme="minorHAnsi" w:eastAsiaTheme="minorEastAsia" w:hAnsiTheme="minorHAnsi"/>
                <w:noProof/>
                <w:sz w:val="22"/>
                <w:lang w:val="tr-TR" w:eastAsia="tr-TR"/>
              </w:rPr>
              <w:tab/>
            </w:r>
            <w:r w:rsidR="00F74C12" w:rsidRPr="002B2BCE">
              <w:rPr>
                <w:rStyle w:val="Hyperlink"/>
                <w:noProof/>
              </w:rPr>
              <w:t>The Input Space: Heterogeneous Sensing to Observation Features</w:t>
            </w:r>
            <w:r w:rsidR="00F74C12">
              <w:rPr>
                <w:noProof/>
                <w:webHidden/>
              </w:rPr>
              <w:tab/>
            </w:r>
            <w:r w:rsidR="00F74C12">
              <w:rPr>
                <w:noProof/>
                <w:webHidden/>
              </w:rPr>
              <w:fldChar w:fldCharType="begin"/>
            </w:r>
            <w:r w:rsidR="00F74C12">
              <w:rPr>
                <w:noProof/>
                <w:webHidden/>
              </w:rPr>
              <w:instrText xml:space="preserve"> PAGEREF _Toc237003682 \h </w:instrText>
            </w:r>
            <w:r w:rsidR="00F74C12">
              <w:rPr>
                <w:noProof/>
                <w:webHidden/>
              </w:rPr>
            </w:r>
            <w:r w:rsidR="00F74C12">
              <w:rPr>
                <w:noProof/>
                <w:webHidden/>
              </w:rPr>
              <w:fldChar w:fldCharType="separate"/>
            </w:r>
            <w:r w:rsidR="00F35825">
              <w:rPr>
                <w:noProof/>
                <w:webHidden/>
              </w:rPr>
              <w:t>20</w:t>
            </w:r>
            <w:r w:rsidR="00F74C12">
              <w:rPr>
                <w:noProof/>
                <w:webHidden/>
              </w:rPr>
              <w:fldChar w:fldCharType="end"/>
            </w:r>
          </w:hyperlink>
        </w:p>
        <w:p w14:paraId="3F8FCA86" w14:textId="3152985C" w:rsidR="00F74C12" w:rsidRDefault="00F73E20">
          <w:pPr>
            <w:pStyle w:val="TOC2"/>
            <w:tabs>
              <w:tab w:val="left" w:pos="960"/>
              <w:tab w:val="right" w:leader="dot" w:pos="8037"/>
            </w:tabs>
            <w:rPr>
              <w:rFonts w:asciiTheme="minorHAnsi" w:eastAsiaTheme="minorEastAsia" w:hAnsiTheme="minorHAnsi"/>
              <w:noProof/>
              <w:sz w:val="22"/>
              <w:lang w:val="tr-TR" w:eastAsia="tr-TR"/>
            </w:rPr>
          </w:pPr>
          <w:hyperlink w:anchor="_Toc237003683" w:history="1">
            <w:r w:rsidR="00F74C12" w:rsidRPr="002B2BCE">
              <w:rPr>
                <w:rStyle w:val="Hyperlink"/>
                <w:noProof/>
              </w:rPr>
              <w:t>2.4</w:t>
            </w:r>
            <w:r w:rsidR="00F74C12">
              <w:rPr>
                <w:rFonts w:asciiTheme="minorHAnsi" w:eastAsiaTheme="minorEastAsia" w:hAnsiTheme="minorHAnsi"/>
                <w:noProof/>
                <w:sz w:val="22"/>
                <w:lang w:val="tr-TR" w:eastAsia="tr-TR"/>
              </w:rPr>
              <w:tab/>
            </w:r>
            <w:r w:rsidR="00F74C12" w:rsidRPr="002B2BCE">
              <w:rPr>
                <w:rStyle w:val="Hyperlink"/>
                <w:noProof/>
              </w:rPr>
              <w:t>Concept-Driven Fuzzy Reasoning</w:t>
            </w:r>
            <w:r w:rsidR="00F74C12">
              <w:rPr>
                <w:noProof/>
                <w:webHidden/>
              </w:rPr>
              <w:tab/>
            </w:r>
            <w:r w:rsidR="00F74C12">
              <w:rPr>
                <w:noProof/>
                <w:webHidden/>
              </w:rPr>
              <w:fldChar w:fldCharType="begin"/>
            </w:r>
            <w:r w:rsidR="00F74C12">
              <w:rPr>
                <w:noProof/>
                <w:webHidden/>
              </w:rPr>
              <w:instrText xml:space="preserve"> PAGEREF _Toc237003683 \h </w:instrText>
            </w:r>
            <w:r w:rsidR="00F74C12">
              <w:rPr>
                <w:noProof/>
                <w:webHidden/>
              </w:rPr>
            </w:r>
            <w:r w:rsidR="00F74C12">
              <w:rPr>
                <w:noProof/>
                <w:webHidden/>
              </w:rPr>
              <w:fldChar w:fldCharType="separate"/>
            </w:r>
            <w:r w:rsidR="00F35825">
              <w:rPr>
                <w:noProof/>
                <w:webHidden/>
              </w:rPr>
              <w:t>23</w:t>
            </w:r>
            <w:r w:rsidR="00F74C12">
              <w:rPr>
                <w:noProof/>
                <w:webHidden/>
              </w:rPr>
              <w:fldChar w:fldCharType="end"/>
            </w:r>
          </w:hyperlink>
        </w:p>
        <w:p w14:paraId="0A59400A" w14:textId="0021F7E4" w:rsidR="00F74C12" w:rsidRDefault="00F73E20">
          <w:pPr>
            <w:pStyle w:val="TOC3"/>
            <w:tabs>
              <w:tab w:val="left" w:pos="1200"/>
              <w:tab w:val="right" w:leader="dot" w:pos="8037"/>
            </w:tabs>
            <w:rPr>
              <w:rFonts w:asciiTheme="minorHAnsi" w:eastAsiaTheme="minorEastAsia" w:hAnsiTheme="minorHAnsi"/>
              <w:noProof/>
              <w:sz w:val="22"/>
              <w:lang w:val="tr-TR" w:eastAsia="tr-TR"/>
            </w:rPr>
          </w:pPr>
          <w:hyperlink w:anchor="_Toc237003684" w:history="1">
            <w:r w:rsidR="00F74C12" w:rsidRPr="002B2BCE">
              <w:rPr>
                <w:rStyle w:val="Hyperlink"/>
                <w:noProof/>
              </w:rPr>
              <w:t>2.4.1</w:t>
            </w:r>
            <w:r w:rsidR="00F74C12">
              <w:rPr>
                <w:rFonts w:asciiTheme="minorHAnsi" w:eastAsiaTheme="minorEastAsia" w:hAnsiTheme="minorHAnsi"/>
                <w:noProof/>
                <w:sz w:val="22"/>
                <w:lang w:val="tr-TR" w:eastAsia="tr-TR"/>
              </w:rPr>
              <w:tab/>
            </w:r>
            <w:r w:rsidR="00F74C12" w:rsidRPr="002B2BCE">
              <w:rPr>
                <w:rStyle w:val="Hyperlink"/>
                <w:noProof/>
              </w:rPr>
              <w:t>Linguistic Uncertainty and Fuzzy Inference</w:t>
            </w:r>
            <w:r w:rsidR="00F74C12">
              <w:rPr>
                <w:noProof/>
                <w:webHidden/>
              </w:rPr>
              <w:tab/>
            </w:r>
            <w:r w:rsidR="00F74C12">
              <w:rPr>
                <w:noProof/>
                <w:webHidden/>
              </w:rPr>
              <w:fldChar w:fldCharType="begin"/>
            </w:r>
            <w:r w:rsidR="00F74C12">
              <w:rPr>
                <w:noProof/>
                <w:webHidden/>
              </w:rPr>
              <w:instrText xml:space="preserve"> PAGEREF _Toc237003684 \h </w:instrText>
            </w:r>
            <w:r w:rsidR="00F74C12">
              <w:rPr>
                <w:noProof/>
                <w:webHidden/>
              </w:rPr>
            </w:r>
            <w:r w:rsidR="00F74C12">
              <w:rPr>
                <w:noProof/>
                <w:webHidden/>
              </w:rPr>
              <w:fldChar w:fldCharType="separate"/>
            </w:r>
            <w:r w:rsidR="00F35825">
              <w:rPr>
                <w:noProof/>
                <w:webHidden/>
              </w:rPr>
              <w:t>24</w:t>
            </w:r>
            <w:r w:rsidR="00F74C12">
              <w:rPr>
                <w:noProof/>
                <w:webHidden/>
              </w:rPr>
              <w:fldChar w:fldCharType="end"/>
            </w:r>
          </w:hyperlink>
        </w:p>
        <w:p w14:paraId="1CFA8372" w14:textId="689D258C" w:rsidR="00F74C12" w:rsidRDefault="00F73E20">
          <w:pPr>
            <w:pStyle w:val="TOC3"/>
            <w:tabs>
              <w:tab w:val="left" w:pos="1200"/>
              <w:tab w:val="right" w:leader="dot" w:pos="8037"/>
            </w:tabs>
            <w:rPr>
              <w:rFonts w:asciiTheme="minorHAnsi" w:eastAsiaTheme="minorEastAsia" w:hAnsiTheme="minorHAnsi"/>
              <w:noProof/>
              <w:sz w:val="22"/>
              <w:lang w:val="tr-TR" w:eastAsia="tr-TR"/>
            </w:rPr>
          </w:pPr>
          <w:hyperlink w:anchor="_Toc237003685" w:history="1">
            <w:r w:rsidR="00F74C12" w:rsidRPr="002B2BCE">
              <w:rPr>
                <w:rStyle w:val="Hyperlink"/>
                <w:noProof/>
              </w:rPr>
              <w:t>2.4.2</w:t>
            </w:r>
            <w:r w:rsidR="00F74C12">
              <w:rPr>
                <w:rFonts w:asciiTheme="minorHAnsi" w:eastAsiaTheme="minorEastAsia" w:hAnsiTheme="minorHAnsi"/>
                <w:noProof/>
                <w:sz w:val="22"/>
                <w:lang w:val="tr-TR" w:eastAsia="tr-TR"/>
              </w:rPr>
              <w:tab/>
            </w:r>
            <w:r w:rsidR="00F74C12" w:rsidRPr="002B2BCE">
              <w:rPr>
                <w:rStyle w:val="Hyperlink"/>
                <w:noProof/>
              </w:rPr>
              <w:t>Mamdani and Takagi-Sugeno Inference: Mechanism and Choice</w:t>
            </w:r>
            <w:r w:rsidR="00F74C12">
              <w:rPr>
                <w:noProof/>
                <w:webHidden/>
              </w:rPr>
              <w:tab/>
            </w:r>
            <w:r w:rsidR="00F74C12">
              <w:rPr>
                <w:noProof/>
                <w:webHidden/>
              </w:rPr>
              <w:fldChar w:fldCharType="begin"/>
            </w:r>
            <w:r w:rsidR="00F74C12">
              <w:rPr>
                <w:noProof/>
                <w:webHidden/>
              </w:rPr>
              <w:instrText xml:space="preserve"> PAGEREF _Toc237003685 \h </w:instrText>
            </w:r>
            <w:r w:rsidR="00F74C12">
              <w:rPr>
                <w:noProof/>
                <w:webHidden/>
              </w:rPr>
            </w:r>
            <w:r w:rsidR="00F74C12">
              <w:rPr>
                <w:noProof/>
                <w:webHidden/>
              </w:rPr>
              <w:fldChar w:fldCharType="separate"/>
            </w:r>
            <w:r w:rsidR="00F35825">
              <w:rPr>
                <w:noProof/>
                <w:webHidden/>
              </w:rPr>
              <w:t>26</w:t>
            </w:r>
            <w:r w:rsidR="00F74C12">
              <w:rPr>
                <w:noProof/>
                <w:webHidden/>
              </w:rPr>
              <w:fldChar w:fldCharType="end"/>
            </w:r>
          </w:hyperlink>
        </w:p>
        <w:p w14:paraId="51916EA6" w14:textId="43905CAB" w:rsidR="00F74C12" w:rsidRDefault="00F73E20">
          <w:pPr>
            <w:pStyle w:val="TOC3"/>
            <w:tabs>
              <w:tab w:val="left" w:pos="1200"/>
              <w:tab w:val="right" w:leader="dot" w:pos="8037"/>
            </w:tabs>
            <w:rPr>
              <w:rFonts w:asciiTheme="minorHAnsi" w:eastAsiaTheme="minorEastAsia" w:hAnsiTheme="minorHAnsi"/>
              <w:noProof/>
              <w:sz w:val="22"/>
              <w:lang w:val="tr-TR" w:eastAsia="tr-TR"/>
            </w:rPr>
          </w:pPr>
          <w:hyperlink w:anchor="_Toc237003686" w:history="1">
            <w:r w:rsidR="00F74C12" w:rsidRPr="002B2BCE">
              <w:rPr>
                <w:rStyle w:val="Hyperlink"/>
                <w:noProof/>
              </w:rPr>
              <w:t>2.4.3</w:t>
            </w:r>
            <w:r w:rsidR="00F74C12">
              <w:rPr>
                <w:rFonts w:asciiTheme="minorHAnsi" w:eastAsiaTheme="minorEastAsia" w:hAnsiTheme="minorHAnsi"/>
                <w:noProof/>
                <w:sz w:val="22"/>
                <w:lang w:val="tr-TR" w:eastAsia="tr-TR"/>
              </w:rPr>
              <w:tab/>
            </w:r>
            <w:r w:rsidR="00F74C12" w:rsidRPr="002B2BCE">
              <w:rPr>
                <w:rStyle w:val="Hyperlink"/>
                <w:noProof/>
              </w:rPr>
              <w:t>The Rule Explosion Problem</w:t>
            </w:r>
            <w:r w:rsidR="00F74C12">
              <w:rPr>
                <w:noProof/>
                <w:webHidden/>
              </w:rPr>
              <w:tab/>
            </w:r>
            <w:r w:rsidR="00F74C12">
              <w:rPr>
                <w:noProof/>
                <w:webHidden/>
              </w:rPr>
              <w:fldChar w:fldCharType="begin"/>
            </w:r>
            <w:r w:rsidR="00F74C12">
              <w:rPr>
                <w:noProof/>
                <w:webHidden/>
              </w:rPr>
              <w:instrText xml:space="preserve"> PAGEREF _Toc237003686 \h </w:instrText>
            </w:r>
            <w:r w:rsidR="00F74C12">
              <w:rPr>
                <w:noProof/>
                <w:webHidden/>
              </w:rPr>
            </w:r>
            <w:r w:rsidR="00F74C12">
              <w:rPr>
                <w:noProof/>
                <w:webHidden/>
              </w:rPr>
              <w:fldChar w:fldCharType="separate"/>
            </w:r>
            <w:r w:rsidR="00F35825">
              <w:rPr>
                <w:noProof/>
                <w:webHidden/>
              </w:rPr>
              <w:t>29</w:t>
            </w:r>
            <w:r w:rsidR="00F74C12">
              <w:rPr>
                <w:noProof/>
                <w:webHidden/>
              </w:rPr>
              <w:fldChar w:fldCharType="end"/>
            </w:r>
          </w:hyperlink>
        </w:p>
        <w:p w14:paraId="534EC606" w14:textId="70327962" w:rsidR="00F74C12" w:rsidRDefault="00F73E20">
          <w:pPr>
            <w:pStyle w:val="TOC3"/>
            <w:tabs>
              <w:tab w:val="left" w:pos="1200"/>
              <w:tab w:val="right" w:leader="dot" w:pos="8037"/>
            </w:tabs>
            <w:rPr>
              <w:rFonts w:asciiTheme="minorHAnsi" w:eastAsiaTheme="minorEastAsia" w:hAnsiTheme="minorHAnsi"/>
              <w:noProof/>
              <w:sz w:val="22"/>
              <w:lang w:val="tr-TR" w:eastAsia="tr-TR"/>
            </w:rPr>
          </w:pPr>
          <w:hyperlink w:anchor="_Toc237003687" w:history="1">
            <w:r w:rsidR="00F74C12" w:rsidRPr="002B2BCE">
              <w:rPr>
                <w:rStyle w:val="Hyperlink"/>
                <w:noProof/>
              </w:rPr>
              <w:t>2.4.4</w:t>
            </w:r>
            <w:r w:rsidR="00F74C12">
              <w:rPr>
                <w:rFonts w:asciiTheme="minorHAnsi" w:eastAsiaTheme="minorEastAsia" w:hAnsiTheme="minorHAnsi"/>
                <w:noProof/>
                <w:sz w:val="22"/>
                <w:lang w:val="tr-TR" w:eastAsia="tr-TR"/>
              </w:rPr>
              <w:tab/>
            </w:r>
            <w:r w:rsidR="00F74C12" w:rsidRPr="002B2BCE">
              <w:rPr>
                <w:rStyle w:val="Hyperlink"/>
                <w:noProof/>
              </w:rPr>
              <w:t>Concepts as an Intermediate Abstraction</w:t>
            </w:r>
            <w:r w:rsidR="00F74C12">
              <w:rPr>
                <w:noProof/>
                <w:webHidden/>
              </w:rPr>
              <w:tab/>
            </w:r>
            <w:r w:rsidR="00F74C12">
              <w:rPr>
                <w:noProof/>
                <w:webHidden/>
              </w:rPr>
              <w:fldChar w:fldCharType="begin"/>
            </w:r>
            <w:r w:rsidR="00F74C12">
              <w:rPr>
                <w:noProof/>
                <w:webHidden/>
              </w:rPr>
              <w:instrText xml:space="preserve"> PAGEREF _Toc237003687 \h </w:instrText>
            </w:r>
            <w:r w:rsidR="00F74C12">
              <w:rPr>
                <w:noProof/>
                <w:webHidden/>
              </w:rPr>
            </w:r>
            <w:r w:rsidR="00F74C12">
              <w:rPr>
                <w:noProof/>
                <w:webHidden/>
              </w:rPr>
              <w:fldChar w:fldCharType="separate"/>
            </w:r>
            <w:r w:rsidR="00F35825">
              <w:rPr>
                <w:noProof/>
                <w:webHidden/>
              </w:rPr>
              <w:t>29</w:t>
            </w:r>
            <w:r w:rsidR="00F74C12">
              <w:rPr>
                <w:noProof/>
                <w:webHidden/>
              </w:rPr>
              <w:fldChar w:fldCharType="end"/>
            </w:r>
          </w:hyperlink>
        </w:p>
        <w:p w14:paraId="100FA75A" w14:textId="326981BD" w:rsidR="00F74C12" w:rsidRDefault="00F73E20">
          <w:pPr>
            <w:pStyle w:val="TOC2"/>
            <w:tabs>
              <w:tab w:val="left" w:pos="960"/>
              <w:tab w:val="right" w:leader="dot" w:pos="8037"/>
            </w:tabs>
            <w:rPr>
              <w:rFonts w:asciiTheme="minorHAnsi" w:eastAsiaTheme="minorEastAsia" w:hAnsiTheme="minorHAnsi"/>
              <w:noProof/>
              <w:sz w:val="22"/>
              <w:lang w:val="tr-TR" w:eastAsia="tr-TR"/>
            </w:rPr>
          </w:pPr>
          <w:hyperlink w:anchor="_Toc237003688" w:history="1">
            <w:r w:rsidR="00F74C12" w:rsidRPr="002B2BCE">
              <w:rPr>
                <w:rStyle w:val="Hyperlink"/>
                <w:noProof/>
              </w:rPr>
              <w:t>2.5</w:t>
            </w:r>
            <w:r w:rsidR="00F74C12">
              <w:rPr>
                <w:rFonts w:asciiTheme="minorHAnsi" w:eastAsiaTheme="minorEastAsia" w:hAnsiTheme="minorHAnsi"/>
                <w:noProof/>
                <w:sz w:val="22"/>
                <w:lang w:val="tr-TR" w:eastAsia="tr-TR"/>
              </w:rPr>
              <w:tab/>
            </w:r>
            <w:r w:rsidR="00F74C12" w:rsidRPr="002B2BCE">
              <w:rPr>
                <w:rStyle w:val="Hyperlink"/>
                <w:noProof/>
              </w:rPr>
              <w:t>The Decision Space: Actions and Their Evaluation</w:t>
            </w:r>
            <w:r w:rsidR="00F74C12">
              <w:rPr>
                <w:noProof/>
                <w:webHidden/>
              </w:rPr>
              <w:tab/>
            </w:r>
            <w:r w:rsidR="00F74C12">
              <w:rPr>
                <w:noProof/>
                <w:webHidden/>
              </w:rPr>
              <w:fldChar w:fldCharType="begin"/>
            </w:r>
            <w:r w:rsidR="00F74C12">
              <w:rPr>
                <w:noProof/>
                <w:webHidden/>
              </w:rPr>
              <w:instrText xml:space="preserve"> PAGEREF _Toc237003688 \h </w:instrText>
            </w:r>
            <w:r w:rsidR="00F74C12">
              <w:rPr>
                <w:noProof/>
                <w:webHidden/>
              </w:rPr>
            </w:r>
            <w:r w:rsidR="00F74C12">
              <w:rPr>
                <w:noProof/>
                <w:webHidden/>
              </w:rPr>
              <w:fldChar w:fldCharType="separate"/>
            </w:r>
            <w:r w:rsidR="00F35825">
              <w:rPr>
                <w:noProof/>
                <w:webHidden/>
              </w:rPr>
              <w:t>32</w:t>
            </w:r>
            <w:r w:rsidR="00F74C12">
              <w:rPr>
                <w:noProof/>
                <w:webHidden/>
              </w:rPr>
              <w:fldChar w:fldCharType="end"/>
            </w:r>
          </w:hyperlink>
        </w:p>
        <w:p w14:paraId="4393F300" w14:textId="4C93B1FA" w:rsidR="00F74C12" w:rsidRDefault="00F73E20">
          <w:pPr>
            <w:pStyle w:val="TOC3"/>
            <w:tabs>
              <w:tab w:val="left" w:pos="1200"/>
              <w:tab w:val="right" w:leader="dot" w:pos="8037"/>
            </w:tabs>
            <w:rPr>
              <w:rFonts w:asciiTheme="minorHAnsi" w:eastAsiaTheme="minorEastAsia" w:hAnsiTheme="minorHAnsi"/>
              <w:noProof/>
              <w:sz w:val="22"/>
              <w:lang w:val="tr-TR" w:eastAsia="tr-TR"/>
            </w:rPr>
          </w:pPr>
          <w:hyperlink w:anchor="_Toc237003689" w:history="1">
            <w:r w:rsidR="00F74C12" w:rsidRPr="002B2BCE">
              <w:rPr>
                <w:rStyle w:val="Hyperlink"/>
                <w:noProof/>
              </w:rPr>
              <w:t>2.5.1</w:t>
            </w:r>
            <w:r w:rsidR="00F74C12">
              <w:rPr>
                <w:rFonts w:asciiTheme="minorHAnsi" w:eastAsiaTheme="minorEastAsia" w:hAnsiTheme="minorHAnsi"/>
                <w:noProof/>
                <w:sz w:val="22"/>
                <w:lang w:val="tr-TR" w:eastAsia="tr-TR"/>
              </w:rPr>
              <w:tab/>
            </w:r>
            <w:r w:rsidR="00F74C12" w:rsidRPr="002B2BCE">
              <w:rPr>
                <w:rStyle w:val="Hyperlink"/>
                <w:noProof/>
              </w:rPr>
              <w:t>Actions and Interventions in Wildfire Decision Support</w:t>
            </w:r>
            <w:r w:rsidR="00F74C12">
              <w:rPr>
                <w:noProof/>
                <w:webHidden/>
              </w:rPr>
              <w:tab/>
            </w:r>
            <w:r w:rsidR="00F74C12">
              <w:rPr>
                <w:noProof/>
                <w:webHidden/>
              </w:rPr>
              <w:fldChar w:fldCharType="begin"/>
            </w:r>
            <w:r w:rsidR="00F74C12">
              <w:rPr>
                <w:noProof/>
                <w:webHidden/>
              </w:rPr>
              <w:instrText xml:space="preserve"> PAGEREF _Toc237003689 \h </w:instrText>
            </w:r>
            <w:r w:rsidR="00F74C12">
              <w:rPr>
                <w:noProof/>
                <w:webHidden/>
              </w:rPr>
            </w:r>
            <w:r w:rsidR="00F74C12">
              <w:rPr>
                <w:noProof/>
                <w:webHidden/>
              </w:rPr>
              <w:fldChar w:fldCharType="separate"/>
            </w:r>
            <w:r w:rsidR="00F35825">
              <w:rPr>
                <w:noProof/>
                <w:webHidden/>
              </w:rPr>
              <w:t>32</w:t>
            </w:r>
            <w:r w:rsidR="00F74C12">
              <w:rPr>
                <w:noProof/>
                <w:webHidden/>
              </w:rPr>
              <w:fldChar w:fldCharType="end"/>
            </w:r>
          </w:hyperlink>
        </w:p>
        <w:p w14:paraId="1DDE0F88" w14:textId="2AC56707" w:rsidR="00F74C12" w:rsidRDefault="00F73E20">
          <w:pPr>
            <w:pStyle w:val="TOC3"/>
            <w:tabs>
              <w:tab w:val="left" w:pos="1200"/>
              <w:tab w:val="right" w:leader="dot" w:pos="8037"/>
            </w:tabs>
            <w:rPr>
              <w:rFonts w:asciiTheme="minorHAnsi" w:eastAsiaTheme="minorEastAsia" w:hAnsiTheme="minorHAnsi"/>
              <w:noProof/>
              <w:sz w:val="22"/>
              <w:lang w:val="tr-TR" w:eastAsia="tr-TR"/>
            </w:rPr>
          </w:pPr>
          <w:hyperlink w:anchor="_Toc237003690" w:history="1">
            <w:r w:rsidR="00F74C12" w:rsidRPr="002B2BCE">
              <w:rPr>
                <w:rStyle w:val="Hyperlink"/>
                <w:noProof/>
              </w:rPr>
              <w:t>2.5.2</w:t>
            </w:r>
            <w:r w:rsidR="00F74C12">
              <w:rPr>
                <w:rFonts w:asciiTheme="minorHAnsi" w:eastAsiaTheme="minorEastAsia" w:hAnsiTheme="minorHAnsi"/>
                <w:noProof/>
                <w:sz w:val="22"/>
                <w:lang w:val="tr-TR" w:eastAsia="tr-TR"/>
              </w:rPr>
              <w:tab/>
            </w:r>
            <w:r w:rsidR="00F74C12" w:rsidRPr="002B2BCE">
              <w:rPr>
                <w:rStyle w:val="Hyperlink"/>
                <w:noProof/>
              </w:rPr>
              <w:t>Decision Cost and Its Components</w:t>
            </w:r>
            <w:r w:rsidR="00F74C12">
              <w:rPr>
                <w:noProof/>
                <w:webHidden/>
              </w:rPr>
              <w:tab/>
            </w:r>
            <w:r w:rsidR="00F74C12">
              <w:rPr>
                <w:noProof/>
                <w:webHidden/>
              </w:rPr>
              <w:fldChar w:fldCharType="begin"/>
            </w:r>
            <w:r w:rsidR="00F74C12">
              <w:rPr>
                <w:noProof/>
                <w:webHidden/>
              </w:rPr>
              <w:instrText xml:space="preserve"> PAGEREF _Toc237003690 \h </w:instrText>
            </w:r>
            <w:r w:rsidR="00F74C12">
              <w:rPr>
                <w:noProof/>
                <w:webHidden/>
              </w:rPr>
            </w:r>
            <w:r w:rsidR="00F74C12">
              <w:rPr>
                <w:noProof/>
                <w:webHidden/>
              </w:rPr>
              <w:fldChar w:fldCharType="separate"/>
            </w:r>
            <w:r w:rsidR="00F35825">
              <w:rPr>
                <w:noProof/>
                <w:webHidden/>
              </w:rPr>
              <w:t>34</w:t>
            </w:r>
            <w:r w:rsidR="00F74C12">
              <w:rPr>
                <w:noProof/>
                <w:webHidden/>
              </w:rPr>
              <w:fldChar w:fldCharType="end"/>
            </w:r>
          </w:hyperlink>
        </w:p>
        <w:p w14:paraId="6B06A7A6" w14:textId="28B9E0C5" w:rsidR="00F74C12" w:rsidRDefault="00F73E20">
          <w:pPr>
            <w:pStyle w:val="TOC3"/>
            <w:tabs>
              <w:tab w:val="left" w:pos="1200"/>
              <w:tab w:val="right" w:leader="dot" w:pos="8037"/>
            </w:tabs>
            <w:rPr>
              <w:rFonts w:asciiTheme="minorHAnsi" w:eastAsiaTheme="minorEastAsia" w:hAnsiTheme="minorHAnsi"/>
              <w:noProof/>
              <w:sz w:val="22"/>
              <w:lang w:val="tr-TR" w:eastAsia="tr-TR"/>
            </w:rPr>
          </w:pPr>
          <w:hyperlink w:anchor="_Toc237003691" w:history="1">
            <w:r w:rsidR="00F74C12" w:rsidRPr="002B2BCE">
              <w:rPr>
                <w:rStyle w:val="Hyperlink"/>
                <w:noProof/>
              </w:rPr>
              <w:t>2.5.3</w:t>
            </w:r>
            <w:r w:rsidR="00F74C12">
              <w:rPr>
                <w:rFonts w:asciiTheme="minorHAnsi" w:eastAsiaTheme="minorEastAsia" w:hAnsiTheme="minorHAnsi"/>
                <w:noProof/>
                <w:sz w:val="22"/>
                <w:lang w:val="tr-TR" w:eastAsia="tr-TR"/>
              </w:rPr>
              <w:tab/>
            </w:r>
            <w:r w:rsidR="00F74C12" w:rsidRPr="002B2BCE">
              <w:rPr>
                <w:rStyle w:val="Hyperlink"/>
                <w:noProof/>
              </w:rPr>
              <w:t>Satisficing Acceptance and the Graduated Fail-Safe</w:t>
            </w:r>
            <w:r w:rsidR="00F74C12">
              <w:rPr>
                <w:noProof/>
                <w:webHidden/>
              </w:rPr>
              <w:tab/>
            </w:r>
            <w:r w:rsidR="00F74C12">
              <w:rPr>
                <w:noProof/>
                <w:webHidden/>
              </w:rPr>
              <w:fldChar w:fldCharType="begin"/>
            </w:r>
            <w:r w:rsidR="00F74C12">
              <w:rPr>
                <w:noProof/>
                <w:webHidden/>
              </w:rPr>
              <w:instrText xml:space="preserve"> PAGEREF _Toc237003691 \h </w:instrText>
            </w:r>
            <w:r w:rsidR="00F74C12">
              <w:rPr>
                <w:noProof/>
                <w:webHidden/>
              </w:rPr>
            </w:r>
            <w:r w:rsidR="00F74C12">
              <w:rPr>
                <w:noProof/>
                <w:webHidden/>
              </w:rPr>
              <w:fldChar w:fldCharType="separate"/>
            </w:r>
            <w:r w:rsidR="00F35825">
              <w:rPr>
                <w:noProof/>
                <w:webHidden/>
              </w:rPr>
              <w:t>37</w:t>
            </w:r>
            <w:r w:rsidR="00F74C12">
              <w:rPr>
                <w:noProof/>
                <w:webHidden/>
              </w:rPr>
              <w:fldChar w:fldCharType="end"/>
            </w:r>
          </w:hyperlink>
        </w:p>
        <w:p w14:paraId="795A83F0" w14:textId="14317564" w:rsidR="00F74C12" w:rsidRDefault="00F73E20">
          <w:pPr>
            <w:pStyle w:val="TOC3"/>
            <w:tabs>
              <w:tab w:val="left" w:pos="1200"/>
              <w:tab w:val="right" w:leader="dot" w:pos="8037"/>
            </w:tabs>
            <w:rPr>
              <w:rFonts w:asciiTheme="minorHAnsi" w:eastAsiaTheme="minorEastAsia" w:hAnsiTheme="minorHAnsi"/>
              <w:noProof/>
              <w:sz w:val="22"/>
              <w:lang w:val="tr-TR" w:eastAsia="tr-TR"/>
            </w:rPr>
          </w:pPr>
          <w:hyperlink w:anchor="_Toc237003692" w:history="1">
            <w:r w:rsidR="00F74C12" w:rsidRPr="002B2BCE">
              <w:rPr>
                <w:rStyle w:val="Hyperlink"/>
                <w:noProof/>
              </w:rPr>
              <w:t>2.5.4</w:t>
            </w:r>
            <w:r w:rsidR="00F74C12">
              <w:rPr>
                <w:rFonts w:asciiTheme="minorHAnsi" w:eastAsiaTheme="minorEastAsia" w:hAnsiTheme="minorHAnsi"/>
                <w:noProof/>
                <w:sz w:val="22"/>
                <w:lang w:val="tr-TR" w:eastAsia="tr-TR"/>
              </w:rPr>
              <w:tab/>
            </w:r>
            <w:r w:rsidR="00F74C12" w:rsidRPr="002B2BCE">
              <w:rPr>
                <w:rStyle w:val="Hyperlink"/>
                <w:noProof/>
              </w:rPr>
              <w:t>Epistemic Uncertainty, Traceability, and Sensitivity</w:t>
            </w:r>
            <w:r w:rsidR="00F74C12">
              <w:rPr>
                <w:noProof/>
                <w:webHidden/>
              </w:rPr>
              <w:tab/>
            </w:r>
            <w:r w:rsidR="00F74C12">
              <w:rPr>
                <w:noProof/>
                <w:webHidden/>
              </w:rPr>
              <w:fldChar w:fldCharType="begin"/>
            </w:r>
            <w:r w:rsidR="00F74C12">
              <w:rPr>
                <w:noProof/>
                <w:webHidden/>
              </w:rPr>
              <w:instrText xml:space="preserve"> PAGEREF _Toc237003692 \h </w:instrText>
            </w:r>
            <w:r w:rsidR="00F74C12">
              <w:rPr>
                <w:noProof/>
                <w:webHidden/>
              </w:rPr>
            </w:r>
            <w:r w:rsidR="00F74C12">
              <w:rPr>
                <w:noProof/>
                <w:webHidden/>
              </w:rPr>
              <w:fldChar w:fldCharType="separate"/>
            </w:r>
            <w:r w:rsidR="00F35825">
              <w:rPr>
                <w:noProof/>
                <w:webHidden/>
              </w:rPr>
              <w:t>39</w:t>
            </w:r>
            <w:r w:rsidR="00F74C12">
              <w:rPr>
                <w:noProof/>
                <w:webHidden/>
              </w:rPr>
              <w:fldChar w:fldCharType="end"/>
            </w:r>
          </w:hyperlink>
        </w:p>
        <w:p w14:paraId="2084791D" w14:textId="3D2FF50E" w:rsidR="00F74C12" w:rsidRDefault="00F73E20">
          <w:pPr>
            <w:pStyle w:val="TOC3"/>
            <w:tabs>
              <w:tab w:val="left" w:pos="1200"/>
              <w:tab w:val="right" w:leader="dot" w:pos="8037"/>
            </w:tabs>
            <w:rPr>
              <w:rFonts w:asciiTheme="minorHAnsi" w:eastAsiaTheme="minorEastAsia" w:hAnsiTheme="minorHAnsi"/>
              <w:noProof/>
              <w:sz w:val="22"/>
              <w:lang w:val="tr-TR" w:eastAsia="tr-TR"/>
            </w:rPr>
          </w:pPr>
          <w:hyperlink w:anchor="_Toc237003693" w:history="1">
            <w:r w:rsidR="00F74C12" w:rsidRPr="002B2BCE">
              <w:rPr>
                <w:rStyle w:val="Hyperlink"/>
                <w:noProof/>
              </w:rPr>
              <w:t>2.5.5</w:t>
            </w:r>
            <w:r w:rsidR="00F74C12">
              <w:rPr>
                <w:rFonts w:asciiTheme="minorHAnsi" w:eastAsiaTheme="minorEastAsia" w:hAnsiTheme="minorHAnsi"/>
                <w:noProof/>
                <w:sz w:val="22"/>
                <w:lang w:val="tr-TR" w:eastAsia="tr-TR"/>
              </w:rPr>
              <w:tab/>
            </w:r>
            <w:r w:rsidR="00F74C12" w:rsidRPr="002B2BCE">
              <w:rPr>
                <w:rStyle w:val="Hyperlink"/>
                <w:noProof/>
              </w:rPr>
              <w:t>Generative Models and Large Language Models</w:t>
            </w:r>
            <w:r w:rsidR="00F74C12">
              <w:rPr>
                <w:noProof/>
                <w:webHidden/>
              </w:rPr>
              <w:tab/>
            </w:r>
            <w:r w:rsidR="00F74C12">
              <w:rPr>
                <w:noProof/>
                <w:webHidden/>
              </w:rPr>
              <w:fldChar w:fldCharType="begin"/>
            </w:r>
            <w:r w:rsidR="00F74C12">
              <w:rPr>
                <w:noProof/>
                <w:webHidden/>
              </w:rPr>
              <w:instrText xml:space="preserve"> PAGEREF _Toc237003693 \h </w:instrText>
            </w:r>
            <w:r w:rsidR="00F74C12">
              <w:rPr>
                <w:noProof/>
                <w:webHidden/>
              </w:rPr>
            </w:r>
            <w:r w:rsidR="00F74C12">
              <w:rPr>
                <w:noProof/>
                <w:webHidden/>
              </w:rPr>
              <w:fldChar w:fldCharType="separate"/>
            </w:r>
            <w:r w:rsidR="00F35825">
              <w:rPr>
                <w:noProof/>
                <w:webHidden/>
              </w:rPr>
              <w:t>40</w:t>
            </w:r>
            <w:r w:rsidR="00F74C12">
              <w:rPr>
                <w:noProof/>
                <w:webHidden/>
              </w:rPr>
              <w:fldChar w:fldCharType="end"/>
            </w:r>
          </w:hyperlink>
        </w:p>
        <w:p w14:paraId="152708CE" w14:textId="647763C0" w:rsidR="00F74C12" w:rsidRDefault="00F73E20">
          <w:pPr>
            <w:pStyle w:val="TOC3"/>
            <w:tabs>
              <w:tab w:val="left" w:pos="1200"/>
              <w:tab w:val="right" w:leader="dot" w:pos="8037"/>
            </w:tabs>
            <w:rPr>
              <w:rFonts w:asciiTheme="minorHAnsi" w:eastAsiaTheme="minorEastAsia" w:hAnsiTheme="minorHAnsi"/>
              <w:noProof/>
              <w:sz w:val="22"/>
              <w:lang w:val="tr-TR" w:eastAsia="tr-TR"/>
            </w:rPr>
          </w:pPr>
          <w:hyperlink w:anchor="_Toc237003694" w:history="1">
            <w:r w:rsidR="00F74C12" w:rsidRPr="002B2BCE">
              <w:rPr>
                <w:rStyle w:val="Hyperlink"/>
                <w:noProof/>
              </w:rPr>
              <w:t>2.5.6</w:t>
            </w:r>
            <w:r w:rsidR="00F74C12">
              <w:rPr>
                <w:rFonts w:asciiTheme="minorHAnsi" w:eastAsiaTheme="minorEastAsia" w:hAnsiTheme="minorHAnsi"/>
                <w:noProof/>
                <w:sz w:val="22"/>
                <w:lang w:val="tr-TR" w:eastAsia="tr-TR"/>
              </w:rPr>
              <w:tab/>
            </w:r>
            <w:r w:rsidR="00F74C12" w:rsidRPr="002B2BCE">
              <w:rPr>
                <w:rStyle w:val="Hyperlink"/>
                <w:noProof/>
              </w:rPr>
              <w:t>Adaptive and Generative Decision Loops</w:t>
            </w:r>
            <w:r w:rsidR="00F74C12">
              <w:rPr>
                <w:noProof/>
                <w:webHidden/>
              </w:rPr>
              <w:tab/>
            </w:r>
            <w:r w:rsidR="00F74C12">
              <w:rPr>
                <w:noProof/>
                <w:webHidden/>
              </w:rPr>
              <w:fldChar w:fldCharType="begin"/>
            </w:r>
            <w:r w:rsidR="00F74C12">
              <w:rPr>
                <w:noProof/>
                <w:webHidden/>
              </w:rPr>
              <w:instrText xml:space="preserve"> PAGEREF _Toc237003694 \h </w:instrText>
            </w:r>
            <w:r w:rsidR="00F74C12">
              <w:rPr>
                <w:noProof/>
                <w:webHidden/>
              </w:rPr>
            </w:r>
            <w:r w:rsidR="00F74C12">
              <w:rPr>
                <w:noProof/>
                <w:webHidden/>
              </w:rPr>
              <w:fldChar w:fldCharType="separate"/>
            </w:r>
            <w:r w:rsidR="00F35825">
              <w:rPr>
                <w:noProof/>
                <w:webHidden/>
              </w:rPr>
              <w:t>41</w:t>
            </w:r>
            <w:r w:rsidR="00F74C12">
              <w:rPr>
                <w:noProof/>
                <w:webHidden/>
              </w:rPr>
              <w:fldChar w:fldCharType="end"/>
            </w:r>
          </w:hyperlink>
        </w:p>
        <w:p w14:paraId="15899451" w14:textId="0E393C48" w:rsidR="00F74C12" w:rsidRDefault="00F73E20">
          <w:pPr>
            <w:pStyle w:val="TOC1"/>
            <w:tabs>
              <w:tab w:val="left" w:pos="480"/>
            </w:tabs>
            <w:rPr>
              <w:rFonts w:asciiTheme="minorHAnsi" w:eastAsiaTheme="minorEastAsia" w:hAnsiTheme="minorHAnsi"/>
              <w:sz w:val="22"/>
              <w:lang w:val="tr-TR" w:eastAsia="tr-TR"/>
            </w:rPr>
          </w:pPr>
          <w:hyperlink w:anchor="_Toc237003695" w:history="1">
            <w:r w:rsidR="00F74C12" w:rsidRPr="002B2BCE">
              <w:rPr>
                <w:rStyle w:val="Hyperlink"/>
              </w:rPr>
              <w:t>3</w:t>
            </w:r>
            <w:r w:rsidR="00F74C12">
              <w:rPr>
                <w:rFonts w:asciiTheme="minorHAnsi" w:eastAsiaTheme="minorEastAsia" w:hAnsiTheme="minorHAnsi"/>
                <w:sz w:val="22"/>
                <w:lang w:val="tr-TR" w:eastAsia="tr-TR"/>
              </w:rPr>
              <w:tab/>
            </w:r>
            <w:r w:rsidR="00F74C12" w:rsidRPr="002B2BCE">
              <w:rPr>
                <w:rStyle w:val="Hyperlink"/>
              </w:rPr>
              <w:t>DISASTERAWARE SIMULATION FRAMEWORK</w:t>
            </w:r>
            <w:r w:rsidR="00F74C12">
              <w:rPr>
                <w:webHidden/>
              </w:rPr>
              <w:tab/>
            </w:r>
            <w:r w:rsidR="00F74C12">
              <w:rPr>
                <w:webHidden/>
              </w:rPr>
              <w:fldChar w:fldCharType="begin"/>
            </w:r>
            <w:r w:rsidR="00F74C12">
              <w:rPr>
                <w:webHidden/>
              </w:rPr>
              <w:instrText xml:space="preserve"> PAGEREF _Toc237003695 \h </w:instrText>
            </w:r>
            <w:r w:rsidR="00F74C12">
              <w:rPr>
                <w:webHidden/>
              </w:rPr>
            </w:r>
            <w:r w:rsidR="00F74C12">
              <w:rPr>
                <w:webHidden/>
              </w:rPr>
              <w:fldChar w:fldCharType="separate"/>
            </w:r>
            <w:r w:rsidR="00F35825">
              <w:rPr>
                <w:webHidden/>
              </w:rPr>
              <w:t>45</w:t>
            </w:r>
            <w:r w:rsidR="00F74C12">
              <w:rPr>
                <w:webHidden/>
              </w:rPr>
              <w:fldChar w:fldCharType="end"/>
            </w:r>
          </w:hyperlink>
        </w:p>
        <w:p w14:paraId="5A0B93DB" w14:textId="22DBB678" w:rsidR="00F74C12" w:rsidRDefault="00F73E20">
          <w:pPr>
            <w:pStyle w:val="TOC2"/>
            <w:tabs>
              <w:tab w:val="left" w:pos="960"/>
              <w:tab w:val="right" w:leader="dot" w:pos="8037"/>
            </w:tabs>
            <w:rPr>
              <w:rFonts w:asciiTheme="minorHAnsi" w:eastAsiaTheme="minorEastAsia" w:hAnsiTheme="minorHAnsi"/>
              <w:noProof/>
              <w:sz w:val="22"/>
              <w:lang w:val="tr-TR" w:eastAsia="tr-TR"/>
            </w:rPr>
          </w:pPr>
          <w:hyperlink w:anchor="_Toc237003696" w:history="1">
            <w:r w:rsidR="00F74C12" w:rsidRPr="002B2BCE">
              <w:rPr>
                <w:rStyle w:val="Hyperlink"/>
                <w:noProof/>
                <w:lang w:eastAsia="ja-JP"/>
              </w:rPr>
              <w:t>3.1</w:t>
            </w:r>
            <w:r w:rsidR="00F74C12">
              <w:rPr>
                <w:rFonts w:asciiTheme="minorHAnsi" w:eastAsiaTheme="minorEastAsia" w:hAnsiTheme="minorHAnsi"/>
                <w:noProof/>
                <w:sz w:val="22"/>
                <w:lang w:val="tr-TR" w:eastAsia="tr-TR"/>
              </w:rPr>
              <w:tab/>
            </w:r>
            <w:r w:rsidR="00F74C12" w:rsidRPr="002B2BCE">
              <w:rPr>
                <w:rStyle w:val="Hyperlink"/>
                <w:noProof/>
                <w:lang w:eastAsia="ja-JP"/>
              </w:rPr>
              <w:t>Overall System Block Diagram</w:t>
            </w:r>
            <w:r w:rsidR="00F74C12">
              <w:rPr>
                <w:noProof/>
                <w:webHidden/>
              </w:rPr>
              <w:tab/>
            </w:r>
            <w:r w:rsidR="00F74C12">
              <w:rPr>
                <w:noProof/>
                <w:webHidden/>
              </w:rPr>
              <w:fldChar w:fldCharType="begin"/>
            </w:r>
            <w:r w:rsidR="00F74C12">
              <w:rPr>
                <w:noProof/>
                <w:webHidden/>
              </w:rPr>
              <w:instrText xml:space="preserve"> PAGEREF _Toc237003696 \h </w:instrText>
            </w:r>
            <w:r w:rsidR="00F74C12">
              <w:rPr>
                <w:noProof/>
                <w:webHidden/>
              </w:rPr>
            </w:r>
            <w:r w:rsidR="00F74C12">
              <w:rPr>
                <w:noProof/>
                <w:webHidden/>
              </w:rPr>
              <w:fldChar w:fldCharType="separate"/>
            </w:r>
            <w:r w:rsidR="00F35825">
              <w:rPr>
                <w:noProof/>
                <w:webHidden/>
              </w:rPr>
              <w:t>46</w:t>
            </w:r>
            <w:r w:rsidR="00F74C12">
              <w:rPr>
                <w:noProof/>
                <w:webHidden/>
              </w:rPr>
              <w:fldChar w:fldCharType="end"/>
            </w:r>
          </w:hyperlink>
        </w:p>
        <w:p w14:paraId="09342DC0" w14:textId="6433D8FF" w:rsidR="00F74C12" w:rsidRDefault="00F73E20">
          <w:pPr>
            <w:pStyle w:val="TOC2"/>
            <w:tabs>
              <w:tab w:val="left" w:pos="960"/>
              <w:tab w:val="right" w:leader="dot" w:pos="8037"/>
            </w:tabs>
            <w:rPr>
              <w:rFonts w:asciiTheme="minorHAnsi" w:eastAsiaTheme="minorEastAsia" w:hAnsiTheme="minorHAnsi"/>
              <w:noProof/>
              <w:sz w:val="22"/>
              <w:lang w:val="tr-TR" w:eastAsia="tr-TR"/>
            </w:rPr>
          </w:pPr>
          <w:hyperlink w:anchor="_Toc237003697" w:history="1">
            <w:r w:rsidR="00F74C12" w:rsidRPr="002B2BCE">
              <w:rPr>
                <w:rStyle w:val="Hyperlink"/>
                <w:noProof/>
                <w:lang w:eastAsia="ja-JP"/>
              </w:rPr>
              <w:t>3.2</w:t>
            </w:r>
            <w:r w:rsidR="00F74C12">
              <w:rPr>
                <w:rFonts w:asciiTheme="minorHAnsi" w:eastAsiaTheme="minorEastAsia" w:hAnsiTheme="minorHAnsi"/>
                <w:noProof/>
                <w:sz w:val="22"/>
                <w:lang w:val="tr-TR" w:eastAsia="tr-TR"/>
              </w:rPr>
              <w:tab/>
            </w:r>
            <w:r w:rsidR="00F74C12" w:rsidRPr="002B2BCE">
              <w:rPr>
                <w:rStyle w:val="Hyperlink"/>
                <w:noProof/>
                <w:lang w:eastAsia="ja-JP"/>
              </w:rPr>
              <w:t>Simulation Input and External Sources</w:t>
            </w:r>
            <w:r w:rsidR="00F74C12">
              <w:rPr>
                <w:noProof/>
                <w:webHidden/>
              </w:rPr>
              <w:tab/>
            </w:r>
            <w:r w:rsidR="00F74C12">
              <w:rPr>
                <w:noProof/>
                <w:webHidden/>
              </w:rPr>
              <w:fldChar w:fldCharType="begin"/>
            </w:r>
            <w:r w:rsidR="00F74C12">
              <w:rPr>
                <w:noProof/>
                <w:webHidden/>
              </w:rPr>
              <w:instrText xml:space="preserve"> PAGEREF _Toc237003697 \h </w:instrText>
            </w:r>
            <w:r w:rsidR="00F74C12">
              <w:rPr>
                <w:noProof/>
                <w:webHidden/>
              </w:rPr>
            </w:r>
            <w:r w:rsidR="00F74C12">
              <w:rPr>
                <w:noProof/>
                <w:webHidden/>
              </w:rPr>
              <w:fldChar w:fldCharType="separate"/>
            </w:r>
            <w:r w:rsidR="00F35825">
              <w:rPr>
                <w:noProof/>
                <w:webHidden/>
              </w:rPr>
              <w:t>49</w:t>
            </w:r>
            <w:r w:rsidR="00F74C12">
              <w:rPr>
                <w:noProof/>
                <w:webHidden/>
              </w:rPr>
              <w:fldChar w:fldCharType="end"/>
            </w:r>
          </w:hyperlink>
        </w:p>
        <w:p w14:paraId="31CBD586" w14:textId="317405BA" w:rsidR="00F74C12" w:rsidRDefault="00F73E20">
          <w:pPr>
            <w:pStyle w:val="TOC3"/>
            <w:tabs>
              <w:tab w:val="left" w:pos="1200"/>
              <w:tab w:val="right" w:leader="dot" w:pos="8037"/>
            </w:tabs>
            <w:rPr>
              <w:rFonts w:asciiTheme="minorHAnsi" w:eastAsiaTheme="minorEastAsia" w:hAnsiTheme="minorHAnsi"/>
              <w:noProof/>
              <w:sz w:val="22"/>
              <w:lang w:val="tr-TR" w:eastAsia="tr-TR"/>
            </w:rPr>
          </w:pPr>
          <w:hyperlink w:anchor="_Toc237003698" w:history="1">
            <w:r w:rsidR="00F74C12" w:rsidRPr="002B2BCE">
              <w:rPr>
                <w:rStyle w:val="Hyperlink"/>
                <w:noProof/>
              </w:rPr>
              <w:t>3.2.1</w:t>
            </w:r>
            <w:r w:rsidR="00F74C12">
              <w:rPr>
                <w:rFonts w:asciiTheme="minorHAnsi" w:eastAsiaTheme="minorEastAsia" w:hAnsiTheme="minorHAnsi"/>
                <w:noProof/>
                <w:sz w:val="22"/>
                <w:lang w:val="tr-TR" w:eastAsia="tr-TR"/>
              </w:rPr>
              <w:tab/>
            </w:r>
            <w:r w:rsidR="00F74C12" w:rsidRPr="002B2BCE">
              <w:rPr>
                <w:rStyle w:val="Hyperlink"/>
                <w:noProof/>
              </w:rPr>
              <w:t>Meteorology Data Layer</w:t>
            </w:r>
            <w:r w:rsidR="00F74C12">
              <w:rPr>
                <w:noProof/>
                <w:webHidden/>
              </w:rPr>
              <w:tab/>
            </w:r>
            <w:r w:rsidR="00F74C12">
              <w:rPr>
                <w:noProof/>
                <w:webHidden/>
              </w:rPr>
              <w:fldChar w:fldCharType="begin"/>
            </w:r>
            <w:r w:rsidR="00F74C12">
              <w:rPr>
                <w:noProof/>
                <w:webHidden/>
              </w:rPr>
              <w:instrText xml:space="preserve"> PAGEREF _Toc237003698 \h </w:instrText>
            </w:r>
            <w:r w:rsidR="00F74C12">
              <w:rPr>
                <w:noProof/>
                <w:webHidden/>
              </w:rPr>
            </w:r>
            <w:r w:rsidR="00F74C12">
              <w:rPr>
                <w:noProof/>
                <w:webHidden/>
              </w:rPr>
              <w:fldChar w:fldCharType="separate"/>
            </w:r>
            <w:r w:rsidR="00F35825">
              <w:rPr>
                <w:noProof/>
                <w:webHidden/>
              </w:rPr>
              <w:t>50</w:t>
            </w:r>
            <w:r w:rsidR="00F74C12">
              <w:rPr>
                <w:noProof/>
                <w:webHidden/>
              </w:rPr>
              <w:fldChar w:fldCharType="end"/>
            </w:r>
          </w:hyperlink>
        </w:p>
        <w:p w14:paraId="73CB470D" w14:textId="3ABF3479" w:rsidR="00F74C12" w:rsidRDefault="00F73E20">
          <w:pPr>
            <w:pStyle w:val="TOC3"/>
            <w:tabs>
              <w:tab w:val="left" w:pos="1200"/>
              <w:tab w:val="right" w:leader="dot" w:pos="8037"/>
            </w:tabs>
            <w:rPr>
              <w:rFonts w:asciiTheme="minorHAnsi" w:eastAsiaTheme="minorEastAsia" w:hAnsiTheme="minorHAnsi"/>
              <w:noProof/>
              <w:sz w:val="22"/>
              <w:lang w:val="tr-TR" w:eastAsia="tr-TR"/>
            </w:rPr>
          </w:pPr>
          <w:hyperlink w:anchor="_Toc237003699" w:history="1">
            <w:r w:rsidR="00F74C12" w:rsidRPr="002B2BCE">
              <w:rPr>
                <w:rStyle w:val="Hyperlink"/>
                <w:noProof/>
              </w:rPr>
              <w:t>3.2.2</w:t>
            </w:r>
            <w:r w:rsidR="00F74C12">
              <w:rPr>
                <w:rFonts w:asciiTheme="minorHAnsi" w:eastAsiaTheme="minorEastAsia" w:hAnsiTheme="minorHAnsi"/>
                <w:noProof/>
                <w:sz w:val="22"/>
                <w:lang w:val="tr-TR" w:eastAsia="tr-TR"/>
              </w:rPr>
              <w:tab/>
            </w:r>
            <w:r w:rsidR="00F74C12" w:rsidRPr="002B2BCE">
              <w:rPr>
                <w:rStyle w:val="Hyperlink"/>
                <w:noProof/>
              </w:rPr>
              <w:t>Topography Data Layer</w:t>
            </w:r>
            <w:r w:rsidR="00F74C12">
              <w:rPr>
                <w:noProof/>
                <w:webHidden/>
              </w:rPr>
              <w:tab/>
            </w:r>
            <w:r w:rsidR="00F74C12">
              <w:rPr>
                <w:noProof/>
                <w:webHidden/>
              </w:rPr>
              <w:fldChar w:fldCharType="begin"/>
            </w:r>
            <w:r w:rsidR="00F74C12">
              <w:rPr>
                <w:noProof/>
                <w:webHidden/>
              </w:rPr>
              <w:instrText xml:space="preserve"> PAGEREF _Toc237003699 \h </w:instrText>
            </w:r>
            <w:r w:rsidR="00F74C12">
              <w:rPr>
                <w:noProof/>
                <w:webHidden/>
              </w:rPr>
            </w:r>
            <w:r w:rsidR="00F74C12">
              <w:rPr>
                <w:noProof/>
                <w:webHidden/>
              </w:rPr>
              <w:fldChar w:fldCharType="separate"/>
            </w:r>
            <w:r w:rsidR="00F35825">
              <w:rPr>
                <w:noProof/>
                <w:webHidden/>
              </w:rPr>
              <w:t>51</w:t>
            </w:r>
            <w:r w:rsidR="00F74C12">
              <w:rPr>
                <w:noProof/>
                <w:webHidden/>
              </w:rPr>
              <w:fldChar w:fldCharType="end"/>
            </w:r>
          </w:hyperlink>
        </w:p>
        <w:p w14:paraId="5871A19A" w14:textId="235DB05A" w:rsidR="00F74C12" w:rsidRDefault="00F73E20">
          <w:pPr>
            <w:pStyle w:val="TOC3"/>
            <w:tabs>
              <w:tab w:val="left" w:pos="1200"/>
              <w:tab w:val="right" w:leader="dot" w:pos="8037"/>
            </w:tabs>
            <w:rPr>
              <w:rFonts w:asciiTheme="minorHAnsi" w:eastAsiaTheme="minorEastAsia" w:hAnsiTheme="minorHAnsi"/>
              <w:noProof/>
              <w:sz w:val="22"/>
              <w:lang w:val="tr-TR" w:eastAsia="tr-TR"/>
            </w:rPr>
          </w:pPr>
          <w:hyperlink w:anchor="_Toc237003700" w:history="1">
            <w:r w:rsidR="00F74C12" w:rsidRPr="002B2BCE">
              <w:rPr>
                <w:rStyle w:val="Hyperlink"/>
                <w:noProof/>
              </w:rPr>
              <w:t>3.2.3</w:t>
            </w:r>
            <w:r w:rsidR="00F74C12">
              <w:rPr>
                <w:rFonts w:asciiTheme="minorHAnsi" w:eastAsiaTheme="minorEastAsia" w:hAnsiTheme="minorHAnsi"/>
                <w:noProof/>
                <w:sz w:val="22"/>
                <w:lang w:val="tr-TR" w:eastAsia="tr-TR"/>
              </w:rPr>
              <w:tab/>
            </w:r>
            <w:r w:rsidR="00F74C12" w:rsidRPr="002B2BCE">
              <w:rPr>
                <w:rStyle w:val="Hyperlink"/>
                <w:noProof/>
              </w:rPr>
              <w:t>Fuel Data Layer</w:t>
            </w:r>
            <w:r w:rsidR="00F74C12">
              <w:rPr>
                <w:noProof/>
                <w:webHidden/>
              </w:rPr>
              <w:tab/>
            </w:r>
            <w:r w:rsidR="00F74C12">
              <w:rPr>
                <w:noProof/>
                <w:webHidden/>
              </w:rPr>
              <w:fldChar w:fldCharType="begin"/>
            </w:r>
            <w:r w:rsidR="00F74C12">
              <w:rPr>
                <w:noProof/>
                <w:webHidden/>
              </w:rPr>
              <w:instrText xml:space="preserve"> PAGEREF _Toc237003700 \h </w:instrText>
            </w:r>
            <w:r w:rsidR="00F74C12">
              <w:rPr>
                <w:noProof/>
                <w:webHidden/>
              </w:rPr>
            </w:r>
            <w:r w:rsidR="00F74C12">
              <w:rPr>
                <w:noProof/>
                <w:webHidden/>
              </w:rPr>
              <w:fldChar w:fldCharType="separate"/>
            </w:r>
            <w:r w:rsidR="00F35825">
              <w:rPr>
                <w:noProof/>
                <w:webHidden/>
              </w:rPr>
              <w:t>52</w:t>
            </w:r>
            <w:r w:rsidR="00F74C12">
              <w:rPr>
                <w:noProof/>
                <w:webHidden/>
              </w:rPr>
              <w:fldChar w:fldCharType="end"/>
            </w:r>
          </w:hyperlink>
        </w:p>
        <w:p w14:paraId="1A516FBB" w14:textId="1B99CB95" w:rsidR="00F74C12" w:rsidRDefault="00F73E20">
          <w:pPr>
            <w:pStyle w:val="TOC3"/>
            <w:tabs>
              <w:tab w:val="left" w:pos="1200"/>
              <w:tab w:val="right" w:leader="dot" w:pos="8037"/>
            </w:tabs>
            <w:rPr>
              <w:rFonts w:asciiTheme="minorHAnsi" w:eastAsiaTheme="minorEastAsia" w:hAnsiTheme="minorHAnsi"/>
              <w:noProof/>
              <w:sz w:val="22"/>
              <w:lang w:val="tr-TR" w:eastAsia="tr-TR"/>
            </w:rPr>
          </w:pPr>
          <w:hyperlink w:anchor="_Toc237003701" w:history="1">
            <w:r w:rsidR="00F74C12" w:rsidRPr="002B2BCE">
              <w:rPr>
                <w:rStyle w:val="Hyperlink"/>
                <w:noProof/>
              </w:rPr>
              <w:t>3.2.4</w:t>
            </w:r>
            <w:r w:rsidR="00F74C12">
              <w:rPr>
                <w:rFonts w:asciiTheme="minorHAnsi" w:eastAsiaTheme="minorEastAsia" w:hAnsiTheme="minorHAnsi"/>
                <w:noProof/>
                <w:sz w:val="22"/>
                <w:lang w:val="tr-TR" w:eastAsia="tr-TR"/>
              </w:rPr>
              <w:tab/>
            </w:r>
            <w:r w:rsidR="00F74C12" w:rsidRPr="002B2BCE">
              <w:rPr>
                <w:rStyle w:val="Hyperlink"/>
                <w:noProof/>
              </w:rPr>
              <w:t>Ignition Layer</w:t>
            </w:r>
            <w:r w:rsidR="00F74C12">
              <w:rPr>
                <w:noProof/>
                <w:webHidden/>
              </w:rPr>
              <w:tab/>
            </w:r>
            <w:r w:rsidR="00F74C12">
              <w:rPr>
                <w:noProof/>
                <w:webHidden/>
              </w:rPr>
              <w:fldChar w:fldCharType="begin"/>
            </w:r>
            <w:r w:rsidR="00F74C12">
              <w:rPr>
                <w:noProof/>
                <w:webHidden/>
              </w:rPr>
              <w:instrText xml:space="preserve"> PAGEREF _Toc237003701 \h </w:instrText>
            </w:r>
            <w:r w:rsidR="00F74C12">
              <w:rPr>
                <w:noProof/>
                <w:webHidden/>
              </w:rPr>
            </w:r>
            <w:r w:rsidR="00F74C12">
              <w:rPr>
                <w:noProof/>
                <w:webHidden/>
              </w:rPr>
              <w:fldChar w:fldCharType="separate"/>
            </w:r>
            <w:r w:rsidR="00F35825">
              <w:rPr>
                <w:noProof/>
                <w:webHidden/>
              </w:rPr>
              <w:t>53</w:t>
            </w:r>
            <w:r w:rsidR="00F74C12">
              <w:rPr>
                <w:noProof/>
                <w:webHidden/>
              </w:rPr>
              <w:fldChar w:fldCharType="end"/>
            </w:r>
          </w:hyperlink>
        </w:p>
        <w:p w14:paraId="41382A28" w14:textId="57F99DC9" w:rsidR="00F74C12" w:rsidRDefault="00F73E20">
          <w:pPr>
            <w:pStyle w:val="TOC3"/>
            <w:tabs>
              <w:tab w:val="left" w:pos="1200"/>
              <w:tab w:val="right" w:leader="dot" w:pos="8037"/>
            </w:tabs>
            <w:rPr>
              <w:rFonts w:asciiTheme="minorHAnsi" w:eastAsiaTheme="minorEastAsia" w:hAnsiTheme="minorHAnsi"/>
              <w:noProof/>
              <w:sz w:val="22"/>
              <w:lang w:val="tr-TR" w:eastAsia="tr-TR"/>
            </w:rPr>
          </w:pPr>
          <w:hyperlink w:anchor="_Toc237003702" w:history="1">
            <w:r w:rsidR="00F74C12" w:rsidRPr="002B2BCE">
              <w:rPr>
                <w:rStyle w:val="Hyperlink"/>
                <w:noProof/>
              </w:rPr>
              <w:t>3.2.5</w:t>
            </w:r>
            <w:r w:rsidR="00F74C12">
              <w:rPr>
                <w:rFonts w:asciiTheme="minorHAnsi" w:eastAsiaTheme="minorEastAsia" w:hAnsiTheme="minorHAnsi"/>
                <w:noProof/>
                <w:sz w:val="22"/>
                <w:lang w:val="tr-TR" w:eastAsia="tr-TR"/>
              </w:rPr>
              <w:tab/>
            </w:r>
            <w:r w:rsidR="00F74C12" w:rsidRPr="002B2BCE">
              <w:rPr>
                <w:rStyle w:val="Hyperlink"/>
                <w:noProof/>
              </w:rPr>
              <w:t>Decisional Data Layers</w:t>
            </w:r>
            <w:r w:rsidR="00F74C12">
              <w:rPr>
                <w:noProof/>
                <w:webHidden/>
              </w:rPr>
              <w:tab/>
            </w:r>
            <w:r w:rsidR="00F74C12">
              <w:rPr>
                <w:noProof/>
                <w:webHidden/>
              </w:rPr>
              <w:fldChar w:fldCharType="begin"/>
            </w:r>
            <w:r w:rsidR="00F74C12">
              <w:rPr>
                <w:noProof/>
                <w:webHidden/>
              </w:rPr>
              <w:instrText xml:space="preserve"> PAGEREF _Toc237003702 \h </w:instrText>
            </w:r>
            <w:r w:rsidR="00F74C12">
              <w:rPr>
                <w:noProof/>
                <w:webHidden/>
              </w:rPr>
            </w:r>
            <w:r w:rsidR="00F74C12">
              <w:rPr>
                <w:noProof/>
                <w:webHidden/>
              </w:rPr>
              <w:fldChar w:fldCharType="separate"/>
            </w:r>
            <w:r w:rsidR="00F35825">
              <w:rPr>
                <w:noProof/>
                <w:webHidden/>
              </w:rPr>
              <w:t>53</w:t>
            </w:r>
            <w:r w:rsidR="00F74C12">
              <w:rPr>
                <w:noProof/>
                <w:webHidden/>
              </w:rPr>
              <w:fldChar w:fldCharType="end"/>
            </w:r>
          </w:hyperlink>
        </w:p>
        <w:p w14:paraId="22B6167A" w14:textId="5CC680D4" w:rsidR="00F74C12" w:rsidRDefault="00F73E20">
          <w:pPr>
            <w:pStyle w:val="TOC2"/>
            <w:tabs>
              <w:tab w:val="left" w:pos="960"/>
              <w:tab w:val="right" w:leader="dot" w:pos="8037"/>
            </w:tabs>
            <w:rPr>
              <w:rFonts w:asciiTheme="minorHAnsi" w:eastAsiaTheme="minorEastAsia" w:hAnsiTheme="minorHAnsi"/>
              <w:noProof/>
              <w:sz w:val="22"/>
              <w:lang w:val="tr-TR" w:eastAsia="tr-TR"/>
            </w:rPr>
          </w:pPr>
          <w:hyperlink w:anchor="_Toc237003703" w:history="1">
            <w:r w:rsidR="00F74C12" w:rsidRPr="002B2BCE">
              <w:rPr>
                <w:rStyle w:val="Hyperlink"/>
                <w:noProof/>
                <w:lang w:eastAsia="ja-JP"/>
              </w:rPr>
              <w:t>3.3</w:t>
            </w:r>
            <w:r w:rsidR="00F74C12">
              <w:rPr>
                <w:rFonts w:asciiTheme="minorHAnsi" w:eastAsiaTheme="minorEastAsia" w:hAnsiTheme="minorHAnsi"/>
                <w:noProof/>
                <w:sz w:val="22"/>
                <w:lang w:val="tr-TR" w:eastAsia="tr-TR"/>
              </w:rPr>
              <w:tab/>
            </w:r>
            <w:r w:rsidR="00F74C12" w:rsidRPr="002B2BCE">
              <w:rPr>
                <w:rStyle w:val="Hyperlink"/>
                <w:noProof/>
                <w:lang w:eastAsia="ja-JP"/>
              </w:rPr>
              <w:t>Simulation Core</w:t>
            </w:r>
            <w:r w:rsidR="00F74C12">
              <w:rPr>
                <w:noProof/>
                <w:webHidden/>
              </w:rPr>
              <w:tab/>
            </w:r>
            <w:r w:rsidR="00F74C12">
              <w:rPr>
                <w:noProof/>
                <w:webHidden/>
              </w:rPr>
              <w:fldChar w:fldCharType="begin"/>
            </w:r>
            <w:r w:rsidR="00F74C12">
              <w:rPr>
                <w:noProof/>
                <w:webHidden/>
              </w:rPr>
              <w:instrText xml:space="preserve"> PAGEREF _Toc237003703 \h </w:instrText>
            </w:r>
            <w:r w:rsidR="00F74C12">
              <w:rPr>
                <w:noProof/>
                <w:webHidden/>
              </w:rPr>
            </w:r>
            <w:r w:rsidR="00F74C12">
              <w:rPr>
                <w:noProof/>
                <w:webHidden/>
              </w:rPr>
              <w:fldChar w:fldCharType="separate"/>
            </w:r>
            <w:r w:rsidR="00F35825">
              <w:rPr>
                <w:noProof/>
                <w:webHidden/>
              </w:rPr>
              <w:t>57</w:t>
            </w:r>
            <w:r w:rsidR="00F74C12">
              <w:rPr>
                <w:noProof/>
                <w:webHidden/>
              </w:rPr>
              <w:fldChar w:fldCharType="end"/>
            </w:r>
          </w:hyperlink>
        </w:p>
        <w:p w14:paraId="3E8906E9" w14:textId="01C3A01C" w:rsidR="00F74C12" w:rsidRDefault="00F73E20">
          <w:pPr>
            <w:pStyle w:val="TOC3"/>
            <w:tabs>
              <w:tab w:val="left" w:pos="1200"/>
              <w:tab w:val="right" w:leader="dot" w:pos="8037"/>
            </w:tabs>
            <w:rPr>
              <w:rFonts w:asciiTheme="minorHAnsi" w:eastAsiaTheme="minorEastAsia" w:hAnsiTheme="minorHAnsi"/>
              <w:noProof/>
              <w:sz w:val="22"/>
              <w:lang w:val="tr-TR" w:eastAsia="tr-TR"/>
            </w:rPr>
          </w:pPr>
          <w:hyperlink w:anchor="_Toc237003704" w:history="1">
            <w:r w:rsidR="00F74C12" w:rsidRPr="002B2BCE">
              <w:rPr>
                <w:rStyle w:val="Hyperlink"/>
                <w:noProof/>
                <w:lang w:eastAsia="ja-JP"/>
              </w:rPr>
              <w:t>3.3.1</w:t>
            </w:r>
            <w:r w:rsidR="00F74C12">
              <w:rPr>
                <w:rFonts w:asciiTheme="minorHAnsi" w:eastAsiaTheme="minorEastAsia" w:hAnsiTheme="minorHAnsi"/>
                <w:noProof/>
                <w:sz w:val="22"/>
                <w:lang w:val="tr-TR" w:eastAsia="tr-TR"/>
              </w:rPr>
              <w:tab/>
            </w:r>
            <w:r w:rsidR="00F74C12" w:rsidRPr="002B2BCE">
              <w:rPr>
                <w:rStyle w:val="Hyperlink"/>
                <w:noProof/>
                <w:lang w:eastAsia="ja-JP"/>
              </w:rPr>
              <w:t>Spatio-Temporal State Transition</w:t>
            </w:r>
            <w:r w:rsidR="00F74C12">
              <w:rPr>
                <w:noProof/>
                <w:webHidden/>
              </w:rPr>
              <w:tab/>
            </w:r>
            <w:r w:rsidR="00F74C12">
              <w:rPr>
                <w:noProof/>
                <w:webHidden/>
              </w:rPr>
              <w:fldChar w:fldCharType="begin"/>
            </w:r>
            <w:r w:rsidR="00F74C12">
              <w:rPr>
                <w:noProof/>
                <w:webHidden/>
              </w:rPr>
              <w:instrText xml:space="preserve"> PAGEREF _Toc237003704 \h </w:instrText>
            </w:r>
            <w:r w:rsidR="00F74C12">
              <w:rPr>
                <w:noProof/>
                <w:webHidden/>
              </w:rPr>
            </w:r>
            <w:r w:rsidR="00F74C12">
              <w:rPr>
                <w:noProof/>
                <w:webHidden/>
              </w:rPr>
              <w:fldChar w:fldCharType="separate"/>
            </w:r>
            <w:r w:rsidR="00F35825">
              <w:rPr>
                <w:noProof/>
                <w:webHidden/>
              </w:rPr>
              <w:t>57</w:t>
            </w:r>
            <w:r w:rsidR="00F74C12">
              <w:rPr>
                <w:noProof/>
                <w:webHidden/>
              </w:rPr>
              <w:fldChar w:fldCharType="end"/>
            </w:r>
          </w:hyperlink>
        </w:p>
        <w:p w14:paraId="29DAE227" w14:textId="21028E5D" w:rsidR="00F74C12" w:rsidRDefault="00F73E20">
          <w:pPr>
            <w:pStyle w:val="TOC3"/>
            <w:tabs>
              <w:tab w:val="left" w:pos="1200"/>
              <w:tab w:val="right" w:leader="dot" w:pos="8037"/>
            </w:tabs>
            <w:rPr>
              <w:rFonts w:asciiTheme="minorHAnsi" w:eastAsiaTheme="minorEastAsia" w:hAnsiTheme="minorHAnsi"/>
              <w:noProof/>
              <w:sz w:val="22"/>
              <w:lang w:val="tr-TR" w:eastAsia="tr-TR"/>
            </w:rPr>
          </w:pPr>
          <w:hyperlink w:anchor="_Toc237003705" w:history="1">
            <w:r w:rsidR="00F74C12" w:rsidRPr="002B2BCE">
              <w:rPr>
                <w:rStyle w:val="Hyperlink"/>
                <w:noProof/>
                <w:lang w:eastAsia="ja-JP"/>
              </w:rPr>
              <w:t>3.3.2</w:t>
            </w:r>
            <w:r w:rsidR="00F74C12">
              <w:rPr>
                <w:rFonts w:asciiTheme="minorHAnsi" w:eastAsiaTheme="minorEastAsia" w:hAnsiTheme="minorHAnsi"/>
                <w:noProof/>
                <w:sz w:val="22"/>
                <w:lang w:val="tr-TR" w:eastAsia="tr-TR"/>
              </w:rPr>
              <w:tab/>
            </w:r>
            <w:r w:rsidR="00F74C12" w:rsidRPr="002B2BCE">
              <w:rPr>
                <w:rStyle w:val="Hyperlink"/>
                <w:noProof/>
                <w:lang w:eastAsia="ja-JP"/>
              </w:rPr>
              <w:t>Hybrid Fire Spread Model</w:t>
            </w:r>
            <w:r w:rsidR="00F74C12">
              <w:rPr>
                <w:noProof/>
                <w:webHidden/>
              </w:rPr>
              <w:tab/>
            </w:r>
            <w:r w:rsidR="00F74C12">
              <w:rPr>
                <w:noProof/>
                <w:webHidden/>
              </w:rPr>
              <w:fldChar w:fldCharType="begin"/>
            </w:r>
            <w:r w:rsidR="00F74C12">
              <w:rPr>
                <w:noProof/>
                <w:webHidden/>
              </w:rPr>
              <w:instrText xml:space="preserve"> PAGEREF _Toc237003705 \h </w:instrText>
            </w:r>
            <w:r w:rsidR="00F74C12">
              <w:rPr>
                <w:noProof/>
                <w:webHidden/>
              </w:rPr>
            </w:r>
            <w:r w:rsidR="00F74C12">
              <w:rPr>
                <w:noProof/>
                <w:webHidden/>
              </w:rPr>
              <w:fldChar w:fldCharType="separate"/>
            </w:r>
            <w:r w:rsidR="00F35825">
              <w:rPr>
                <w:noProof/>
                <w:webHidden/>
              </w:rPr>
              <w:t>58</w:t>
            </w:r>
            <w:r w:rsidR="00F74C12">
              <w:rPr>
                <w:noProof/>
                <w:webHidden/>
              </w:rPr>
              <w:fldChar w:fldCharType="end"/>
            </w:r>
          </w:hyperlink>
        </w:p>
        <w:p w14:paraId="4D22ACE9" w14:textId="2809EE4C" w:rsidR="00F74C12" w:rsidRDefault="00F73E20">
          <w:pPr>
            <w:pStyle w:val="TOC3"/>
            <w:tabs>
              <w:tab w:val="left" w:pos="1200"/>
              <w:tab w:val="right" w:leader="dot" w:pos="8037"/>
            </w:tabs>
            <w:rPr>
              <w:rFonts w:asciiTheme="minorHAnsi" w:eastAsiaTheme="minorEastAsia" w:hAnsiTheme="minorHAnsi"/>
              <w:noProof/>
              <w:sz w:val="22"/>
              <w:lang w:val="tr-TR" w:eastAsia="tr-TR"/>
            </w:rPr>
          </w:pPr>
          <w:hyperlink w:anchor="_Toc237003706" w:history="1">
            <w:r w:rsidR="00F74C12" w:rsidRPr="002B2BCE">
              <w:rPr>
                <w:rStyle w:val="Hyperlink"/>
                <w:noProof/>
              </w:rPr>
              <w:t>3.3.3</w:t>
            </w:r>
            <w:r w:rsidR="00F74C12">
              <w:rPr>
                <w:rFonts w:asciiTheme="minorHAnsi" w:eastAsiaTheme="minorEastAsia" w:hAnsiTheme="minorHAnsi"/>
                <w:noProof/>
                <w:sz w:val="22"/>
                <w:lang w:val="tr-TR" w:eastAsia="tr-TR"/>
              </w:rPr>
              <w:tab/>
            </w:r>
            <w:r w:rsidR="00F74C12" w:rsidRPr="002B2BCE">
              <w:rPr>
                <w:rStyle w:val="Hyperlink"/>
                <w:noProof/>
              </w:rPr>
              <w:t>Mathematical Formulation of Interaction and Scenario Control</w:t>
            </w:r>
            <w:r w:rsidR="00F74C12">
              <w:rPr>
                <w:noProof/>
                <w:webHidden/>
              </w:rPr>
              <w:tab/>
            </w:r>
            <w:r w:rsidR="00F74C12">
              <w:rPr>
                <w:noProof/>
                <w:webHidden/>
              </w:rPr>
              <w:fldChar w:fldCharType="begin"/>
            </w:r>
            <w:r w:rsidR="00F74C12">
              <w:rPr>
                <w:noProof/>
                <w:webHidden/>
              </w:rPr>
              <w:instrText xml:space="preserve"> PAGEREF _Toc237003706 \h </w:instrText>
            </w:r>
            <w:r w:rsidR="00F74C12">
              <w:rPr>
                <w:noProof/>
                <w:webHidden/>
              </w:rPr>
            </w:r>
            <w:r w:rsidR="00F74C12">
              <w:rPr>
                <w:noProof/>
                <w:webHidden/>
              </w:rPr>
              <w:fldChar w:fldCharType="separate"/>
            </w:r>
            <w:r w:rsidR="00F35825">
              <w:rPr>
                <w:noProof/>
                <w:webHidden/>
              </w:rPr>
              <w:t>67</w:t>
            </w:r>
            <w:r w:rsidR="00F74C12">
              <w:rPr>
                <w:noProof/>
                <w:webHidden/>
              </w:rPr>
              <w:fldChar w:fldCharType="end"/>
            </w:r>
          </w:hyperlink>
        </w:p>
        <w:p w14:paraId="46505012" w14:textId="60F52609" w:rsidR="00F74C12" w:rsidRDefault="00F73E20">
          <w:pPr>
            <w:pStyle w:val="TOC2"/>
            <w:tabs>
              <w:tab w:val="left" w:pos="960"/>
              <w:tab w:val="right" w:leader="dot" w:pos="8037"/>
            </w:tabs>
            <w:rPr>
              <w:rFonts w:asciiTheme="minorHAnsi" w:eastAsiaTheme="minorEastAsia" w:hAnsiTheme="minorHAnsi"/>
              <w:noProof/>
              <w:sz w:val="22"/>
              <w:lang w:val="tr-TR" w:eastAsia="tr-TR"/>
            </w:rPr>
          </w:pPr>
          <w:hyperlink w:anchor="_Toc237003707" w:history="1">
            <w:r w:rsidR="00F74C12" w:rsidRPr="002B2BCE">
              <w:rPr>
                <w:rStyle w:val="Hyperlink"/>
                <w:noProof/>
              </w:rPr>
              <w:t>3.4</w:t>
            </w:r>
            <w:r w:rsidR="00F74C12">
              <w:rPr>
                <w:rFonts w:asciiTheme="minorHAnsi" w:eastAsiaTheme="minorEastAsia" w:hAnsiTheme="minorHAnsi"/>
                <w:noProof/>
                <w:sz w:val="22"/>
                <w:lang w:val="tr-TR" w:eastAsia="tr-TR"/>
              </w:rPr>
              <w:tab/>
            </w:r>
            <w:r w:rsidR="00F74C12" w:rsidRPr="002B2BCE">
              <w:rPr>
                <w:rStyle w:val="Hyperlink"/>
                <w:noProof/>
              </w:rPr>
              <w:t>Decision Support System Core</w:t>
            </w:r>
            <w:r w:rsidR="00F74C12">
              <w:rPr>
                <w:noProof/>
                <w:webHidden/>
              </w:rPr>
              <w:tab/>
            </w:r>
            <w:r w:rsidR="00F74C12">
              <w:rPr>
                <w:noProof/>
                <w:webHidden/>
              </w:rPr>
              <w:fldChar w:fldCharType="begin"/>
            </w:r>
            <w:r w:rsidR="00F74C12">
              <w:rPr>
                <w:noProof/>
                <w:webHidden/>
              </w:rPr>
              <w:instrText xml:space="preserve"> PAGEREF _Toc237003707 \h </w:instrText>
            </w:r>
            <w:r w:rsidR="00F74C12">
              <w:rPr>
                <w:noProof/>
                <w:webHidden/>
              </w:rPr>
            </w:r>
            <w:r w:rsidR="00F74C12">
              <w:rPr>
                <w:noProof/>
                <w:webHidden/>
              </w:rPr>
              <w:fldChar w:fldCharType="separate"/>
            </w:r>
            <w:r w:rsidR="00F35825">
              <w:rPr>
                <w:noProof/>
                <w:webHidden/>
              </w:rPr>
              <w:t>69</w:t>
            </w:r>
            <w:r w:rsidR="00F74C12">
              <w:rPr>
                <w:noProof/>
                <w:webHidden/>
              </w:rPr>
              <w:fldChar w:fldCharType="end"/>
            </w:r>
          </w:hyperlink>
        </w:p>
        <w:p w14:paraId="121C8BD2" w14:textId="05C3F946" w:rsidR="00F74C12" w:rsidRDefault="00F73E20">
          <w:pPr>
            <w:pStyle w:val="TOC1"/>
            <w:tabs>
              <w:tab w:val="left" w:pos="480"/>
            </w:tabs>
            <w:rPr>
              <w:rFonts w:asciiTheme="minorHAnsi" w:eastAsiaTheme="minorEastAsia" w:hAnsiTheme="minorHAnsi"/>
              <w:sz w:val="22"/>
              <w:lang w:val="tr-TR" w:eastAsia="tr-TR"/>
            </w:rPr>
          </w:pPr>
          <w:hyperlink w:anchor="_Toc237003708" w:history="1">
            <w:r w:rsidR="00F74C12" w:rsidRPr="002B2BCE">
              <w:rPr>
                <w:rStyle w:val="Hyperlink"/>
              </w:rPr>
              <w:t>4</w:t>
            </w:r>
            <w:r w:rsidR="00F74C12">
              <w:rPr>
                <w:rFonts w:asciiTheme="minorHAnsi" w:eastAsiaTheme="minorEastAsia" w:hAnsiTheme="minorHAnsi"/>
                <w:sz w:val="22"/>
                <w:lang w:val="tr-TR" w:eastAsia="tr-TR"/>
              </w:rPr>
              <w:tab/>
            </w:r>
            <w:r w:rsidR="00F74C12" w:rsidRPr="002B2BCE">
              <w:rPr>
                <w:rStyle w:val="Hyperlink"/>
              </w:rPr>
              <w:t>DISASTERAWARE DECISION SUPPORT FRAMEWORK</w:t>
            </w:r>
            <w:r w:rsidR="00F74C12">
              <w:rPr>
                <w:webHidden/>
              </w:rPr>
              <w:tab/>
            </w:r>
            <w:r w:rsidR="00F74C12">
              <w:rPr>
                <w:webHidden/>
              </w:rPr>
              <w:fldChar w:fldCharType="begin"/>
            </w:r>
            <w:r w:rsidR="00F74C12">
              <w:rPr>
                <w:webHidden/>
              </w:rPr>
              <w:instrText xml:space="preserve"> PAGEREF _Toc237003708 \h </w:instrText>
            </w:r>
            <w:r w:rsidR="00F74C12">
              <w:rPr>
                <w:webHidden/>
              </w:rPr>
            </w:r>
            <w:r w:rsidR="00F74C12">
              <w:rPr>
                <w:webHidden/>
              </w:rPr>
              <w:fldChar w:fldCharType="separate"/>
            </w:r>
            <w:r w:rsidR="00F35825">
              <w:rPr>
                <w:webHidden/>
              </w:rPr>
              <w:t>71</w:t>
            </w:r>
            <w:r w:rsidR="00F74C12">
              <w:rPr>
                <w:webHidden/>
              </w:rPr>
              <w:fldChar w:fldCharType="end"/>
            </w:r>
          </w:hyperlink>
        </w:p>
        <w:p w14:paraId="6C2CC37D" w14:textId="611BFF31" w:rsidR="00F74C12" w:rsidRDefault="00F73E20">
          <w:pPr>
            <w:pStyle w:val="TOC2"/>
            <w:tabs>
              <w:tab w:val="left" w:pos="960"/>
              <w:tab w:val="right" w:leader="dot" w:pos="8037"/>
            </w:tabs>
            <w:rPr>
              <w:rFonts w:asciiTheme="minorHAnsi" w:eastAsiaTheme="minorEastAsia" w:hAnsiTheme="minorHAnsi"/>
              <w:noProof/>
              <w:sz w:val="22"/>
              <w:lang w:val="tr-TR" w:eastAsia="tr-TR"/>
            </w:rPr>
          </w:pPr>
          <w:hyperlink w:anchor="_Toc237003709" w:history="1">
            <w:r w:rsidR="00F74C12" w:rsidRPr="002B2BCE">
              <w:rPr>
                <w:rStyle w:val="Hyperlink"/>
                <w:noProof/>
              </w:rPr>
              <w:t>4.1</w:t>
            </w:r>
            <w:r w:rsidR="00F74C12">
              <w:rPr>
                <w:rFonts w:asciiTheme="minorHAnsi" w:eastAsiaTheme="minorEastAsia" w:hAnsiTheme="minorHAnsi"/>
                <w:noProof/>
                <w:sz w:val="22"/>
                <w:lang w:val="tr-TR" w:eastAsia="tr-TR"/>
              </w:rPr>
              <w:tab/>
            </w:r>
            <w:r w:rsidR="00F74C12" w:rsidRPr="002B2BCE">
              <w:rPr>
                <w:rStyle w:val="Hyperlink"/>
                <w:noProof/>
              </w:rPr>
              <w:t>Decision Support System Block Diagram</w:t>
            </w:r>
            <w:r w:rsidR="00F74C12">
              <w:rPr>
                <w:noProof/>
                <w:webHidden/>
              </w:rPr>
              <w:tab/>
            </w:r>
            <w:r w:rsidR="00F74C12">
              <w:rPr>
                <w:noProof/>
                <w:webHidden/>
              </w:rPr>
              <w:fldChar w:fldCharType="begin"/>
            </w:r>
            <w:r w:rsidR="00F74C12">
              <w:rPr>
                <w:noProof/>
                <w:webHidden/>
              </w:rPr>
              <w:instrText xml:space="preserve"> PAGEREF _Toc237003709 \h </w:instrText>
            </w:r>
            <w:r w:rsidR="00F74C12">
              <w:rPr>
                <w:noProof/>
                <w:webHidden/>
              </w:rPr>
            </w:r>
            <w:r w:rsidR="00F74C12">
              <w:rPr>
                <w:noProof/>
                <w:webHidden/>
              </w:rPr>
              <w:fldChar w:fldCharType="separate"/>
            </w:r>
            <w:r w:rsidR="00F35825">
              <w:rPr>
                <w:noProof/>
                <w:webHidden/>
              </w:rPr>
              <w:t>72</w:t>
            </w:r>
            <w:r w:rsidR="00F74C12">
              <w:rPr>
                <w:noProof/>
                <w:webHidden/>
              </w:rPr>
              <w:fldChar w:fldCharType="end"/>
            </w:r>
          </w:hyperlink>
        </w:p>
        <w:p w14:paraId="0C548833" w14:textId="1F1E854D" w:rsidR="00F74C12" w:rsidRDefault="00F73E20">
          <w:pPr>
            <w:pStyle w:val="TOC2"/>
            <w:tabs>
              <w:tab w:val="left" w:pos="960"/>
              <w:tab w:val="right" w:leader="dot" w:pos="8037"/>
            </w:tabs>
            <w:rPr>
              <w:rFonts w:asciiTheme="minorHAnsi" w:eastAsiaTheme="minorEastAsia" w:hAnsiTheme="minorHAnsi"/>
              <w:noProof/>
              <w:sz w:val="22"/>
              <w:lang w:val="tr-TR" w:eastAsia="tr-TR"/>
            </w:rPr>
          </w:pPr>
          <w:hyperlink w:anchor="_Toc237003710" w:history="1">
            <w:r w:rsidR="00F74C12" w:rsidRPr="002B2BCE">
              <w:rPr>
                <w:rStyle w:val="Hyperlink"/>
                <w:noProof/>
              </w:rPr>
              <w:t>4.2</w:t>
            </w:r>
            <w:r w:rsidR="00F74C12">
              <w:rPr>
                <w:rFonts w:asciiTheme="minorHAnsi" w:eastAsiaTheme="minorEastAsia" w:hAnsiTheme="minorHAnsi"/>
                <w:noProof/>
                <w:sz w:val="22"/>
                <w:lang w:val="tr-TR" w:eastAsia="tr-TR"/>
              </w:rPr>
              <w:tab/>
            </w:r>
            <w:r w:rsidR="00F74C12" w:rsidRPr="002B2BCE">
              <w:rPr>
                <w:rStyle w:val="Hyperlink"/>
                <w:noProof/>
              </w:rPr>
              <w:t>Layer 1: Input Space</w:t>
            </w:r>
            <w:r w:rsidR="00F74C12">
              <w:rPr>
                <w:noProof/>
                <w:webHidden/>
              </w:rPr>
              <w:tab/>
            </w:r>
            <w:r w:rsidR="00F74C12">
              <w:rPr>
                <w:noProof/>
                <w:webHidden/>
              </w:rPr>
              <w:fldChar w:fldCharType="begin"/>
            </w:r>
            <w:r w:rsidR="00F74C12">
              <w:rPr>
                <w:noProof/>
                <w:webHidden/>
              </w:rPr>
              <w:instrText xml:space="preserve"> PAGEREF _Toc237003710 \h </w:instrText>
            </w:r>
            <w:r w:rsidR="00F74C12">
              <w:rPr>
                <w:noProof/>
                <w:webHidden/>
              </w:rPr>
            </w:r>
            <w:r w:rsidR="00F74C12">
              <w:rPr>
                <w:noProof/>
                <w:webHidden/>
              </w:rPr>
              <w:fldChar w:fldCharType="separate"/>
            </w:r>
            <w:r w:rsidR="00F35825">
              <w:rPr>
                <w:noProof/>
                <w:webHidden/>
              </w:rPr>
              <w:t>74</w:t>
            </w:r>
            <w:r w:rsidR="00F74C12">
              <w:rPr>
                <w:noProof/>
                <w:webHidden/>
              </w:rPr>
              <w:fldChar w:fldCharType="end"/>
            </w:r>
          </w:hyperlink>
        </w:p>
        <w:p w14:paraId="21F9D4AF" w14:textId="3ED99B2C" w:rsidR="00F74C12" w:rsidRDefault="00F73E20">
          <w:pPr>
            <w:pStyle w:val="TOC2"/>
            <w:tabs>
              <w:tab w:val="left" w:pos="960"/>
              <w:tab w:val="right" w:leader="dot" w:pos="8037"/>
            </w:tabs>
            <w:rPr>
              <w:rFonts w:asciiTheme="minorHAnsi" w:eastAsiaTheme="minorEastAsia" w:hAnsiTheme="minorHAnsi"/>
              <w:noProof/>
              <w:sz w:val="22"/>
              <w:lang w:val="tr-TR" w:eastAsia="tr-TR"/>
            </w:rPr>
          </w:pPr>
          <w:hyperlink w:anchor="_Toc237003711" w:history="1">
            <w:r w:rsidR="00F74C12" w:rsidRPr="002B2BCE">
              <w:rPr>
                <w:rStyle w:val="Hyperlink"/>
                <w:noProof/>
              </w:rPr>
              <w:t>4.3</w:t>
            </w:r>
            <w:r w:rsidR="00F74C12">
              <w:rPr>
                <w:rFonts w:asciiTheme="minorHAnsi" w:eastAsiaTheme="minorEastAsia" w:hAnsiTheme="minorHAnsi"/>
                <w:noProof/>
                <w:sz w:val="22"/>
                <w:lang w:val="tr-TR" w:eastAsia="tr-TR"/>
              </w:rPr>
              <w:tab/>
            </w:r>
            <w:r w:rsidR="00F74C12" w:rsidRPr="002B2BCE">
              <w:rPr>
                <w:rStyle w:val="Hyperlink"/>
                <w:noProof/>
              </w:rPr>
              <w:t>Layer 2: Observation, Features, and Confidence</w:t>
            </w:r>
            <w:r w:rsidR="00F74C12">
              <w:rPr>
                <w:noProof/>
                <w:webHidden/>
              </w:rPr>
              <w:tab/>
            </w:r>
            <w:r w:rsidR="00F74C12">
              <w:rPr>
                <w:noProof/>
                <w:webHidden/>
              </w:rPr>
              <w:fldChar w:fldCharType="begin"/>
            </w:r>
            <w:r w:rsidR="00F74C12">
              <w:rPr>
                <w:noProof/>
                <w:webHidden/>
              </w:rPr>
              <w:instrText xml:space="preserve"> PAGEREF _Toc237003711 \h </w:instrText>
            </w:r>
            <w:r w:rsidR="00F74C12">
              <w:rPr>
                <w:noProof/>
                <w:webHidden/>
              </w:rPr>
            </w:r>
            <w:r w:rsidR="00F74C12">
              <w:rPr>
                <w:noProof/>
                <w:webHidden/>
              </w:rPr>
              <w:fldChar w:fldCharType="separate"/>
            </w:r>
            <w:r w:rsidR="00F35825">
              <w:rPr>
                <w:noProof/>
                <w:webHidden/>
              </w:rPr>
              <w:t>74</w:t>
            </w:r>
            <w:r w:rsidR="00F74C12">
              <w:rPr>
                <w:noProof/>
                <w:webHidden/>
              </w:rPr>
              <w:fldChar w:fldCharType="end"/>
            </w:r>
          </w:hyperlink>
        </w:p>
        <w:p w14:paraId="08611458" w14:textId="79F8A890" w:rsidR="00F74C12" w:rsidRDefault="00F73E20">
          <w:pPr>
            <w:pStyle w:val="TOC2"/>
            <w:tabs>
              <w:tab w:val="left" w:pos="960"/>
              <w:tab w:val="right" w:leader="dot" w:pos="8037"/>
            </w:tabs>
            <w:rPr>
              <w:rFonts w:asciiTheme="minorHAnsi" w:eastAsiaTheme="minorEastAsia" w:hAnsiTheme="minorHAnsi"/>
              <w:noProof/>
              <w:sz w:val="22"/>
              <w:lang w:val="tr-TR" w:eastAsia="tr-TR"/>
            </w:rPr>
          </w:pPr>
          <w:hyperlink w:anchor="_Toc237003712" w:history="1">
            <w:r w:rsidR="00F74C12" w:rsidRPr="002B2BCE">
              <w:rPr>
                <w:rStyle w:val="Hyperlink"/>
                <w:noProof/>
              </w:rPr>
              <w:t>4.4</w:t>
            </w:r>
            <w:r w:rsidR="00F74C12">
              <w:rPr>
                <w:rFonts w:asciiTheme="minorHAnsi" w:eastAsiaTheme="minorEastAsia" w:hAnsiTheme="minorHAnsi"/>
                <w:noProof/>
                <w:sz w:val="22"/>
                <w:lang w:val="tr-TR" w:eastAsia="tr-TR"/>
              </w:rPr>
              <w:tab/>
            </w:r>
            <w:r w:rsidR="00F74C12" w:rsidRPr="002B2BCE">
              <w:rPr>
                <w:rStyle w:val="Hyperlink"/>
                <w:noProof/>
              </w:rPr>
              <w:t>Layer 3: Concept Space and the Feature-Concept Hierarchy</w:t>
            </w:r>
            <w:r w:rsidR="00F74C12">
              <w:rPr>
                <w:noProof/>
                <w:webHidden/>
              </w:rPr>
              <w:tab/>
            </w:r>
            <w:r w:rsidR="00F74C12">
              <w:rPr>
                <w:noProof/>
                <w:webHidden/>
              </w:rPr>
              <w:fldChar w:fldCharType="begin"/>
            </w:r>
            <w:r w:rsidR="00F74C12">
              <w:rPr>
                <w:noProof/>
                <w:webHidden/>
              </w:rPr>
              <w:instrText xml:space="preserve"> PAGEREF _Toc237003712 \h </w:instrText>
            </w:r>
            <w:r w:rsidR="00F74C12">
              <w:rPr>
                <w:noProof/>
                <w:webHidden/>
              </w:rPr>
            </w:r>
            <w:r w:rsidR="00F74C12">
              <w:rPr>
                <w:noProof/>
                <w:webHidden/>
              </w:rPr>
              <w:fldChar w:fldCharType="separate"/>
            </w:r>
            <w:r w:rsidR="00F35825">
              <w:rPr>
                <w:noProof/>
                <w:webHidden/>
              </w:rPr>
              <w:t>76</w:t>
            </w:r>
            <w:r w:rsidR="00F74C12">
              <w:rPr>
                <w:noProof/>
                <w:webHidden/>
              </w:rPr>
              <w:fldChar w:fldCharType="end"/>
            </w:r>
          </w:hyperlink>
        </w:p>
        <w:p w14:paraId="0F56347C" w14:textId="464BA3F6" w:rsidR="00F74C12" w:rsidRDefault="00F73E20">
          <w:pPr>
            <w:pStyle w:val="TOC2"/>
            <w:tabs>
              <w:tab w:val="left" w:pos="960"/>
              <w:tab w:val="right" w:leader="dot" w:pos="8037"/>
            </w:tabs>
            <w:rPr>
              <w:rFonts w:asciiTheme="minorHAnsi" w:eastAsiaTheme="minorEastAsia" w:hAnsiTheme="minorHAnsi"/>
              <w:noProof/>
              <w:sz w:val="22"/>
              <w:lang w:val="tr-TR" w:eastAsia="tr-TR"/>
            </w:rPr>
          </w:pPr>
          <w:hyperlink w:anchor="_Toc237003713" w:history="1">
            <w:r w:rsidR="00F74C12" w:rsidRPr="002B2BCE">
              <w:rPr>
                <w:rStyle w:val="Hyperlink"/>
                <w:noProof/>
              </w:rPr>
              <w:t>4.5</w:t>
            </w:r>
            <w:r w:rsidR="00F74C12">
              <w:rPr>
                <w:rFonts w:asciiTheme="minorHAnsi" w:eastAsiaTheme="minorEastAsia" w:hAnsiTheme="minorHAnsi"/>
                <w:noProof/>
                <w:sz w:val="22"/>
                <w:lang w:val="tr-TR" w:eastAsia="tr-TR"/>
              </w:rPr>
              <w:tab/>
            </w:r>
            <w:r w:rsidR="00F74C12" w:rsidRPr="002B2BCE">
              <w:rPr>
                <w:rStyle w:val="Hyperlink"/>
                <w:noProof/>
              </w:rPr>
              <w:t>Layer 4: Decision Generation and Coordination</w:t>
            </w:r>
            <w:r w:rsidR="00F74C12">
              <w:rPr>
                <w:noProof/>
                <w:webHidden/>
              </w:rPr>
              <w:tab/>
            </w:r>
            <w:r w:rsidR="00F74C12">
              <w:rPr>
                <w:noProof/>
                <w:webHidden/>
              </w:rPr>
              <w:fldChar w:fldCharType="begin"/>
            </w:r>
            <w:r w:rsidR="00F74C12">
              <w:rPr>
                <w:noProof/>
                <w:webHidden/>
              </w:rPr>
              <w:instrText xml:space="preserve"> PAGEREF _Toc237003713 \h </w:instrText>
            </w:r>
            <w:r w:rsidR="00F74C12">
              <w:rPr>
                <w:noProof/>
                <w:webHidden/>
              </w:rPr>
            </w:r>
            <w:r w:rsidR="00F74C12">
              <w:rPr>
                <w:noProof/>
                <w:webHidden/>
              </w:rPr>
              <w:fldChar w:fldCharType="separate"/>
            </w:r>
            <w:r w:rsidR="00F35825">
              <w:rPr>
                <w:noProof/>
                <w:webHidden/>
              </w:rPr>
              <w:t>81</w:t>
            </w:r>
            <w:r w:rsidR="00F74C12">
              <w:rPr>
                <w:noProof/>
                <w:webHidden/>
              </w:rPr>
              <w:fldChar w:fldCharType="end"/>
            </w:r>
          </w:hyperlink>
        </w:p>
        <w:p w14:paraId="79283B94" w14:textId="04CB84A0" w:rsidR="00F74C12" w:rsidRDefault="00F73E20">
          <w:pPr>
            <w:pStyle w:val="TOC3"/>
            <w:tabs>
              <w:tab w:val="left" w:pos="1200"/>
              <w:tab w:val="right" w:leader="dot" w:pos="8037"/>
            </w:tabs>
            <w:rPr>
              <w:rFonts w:asciiTheme="minorHAnsi" w:eastAsiaTheme="minorEastAsia" w:hAnsiTheme="minorHAnsi"/>
              <w:noProof/>
              <w:sz w:val="22"/>
              <w:lang w:val="tr-TR" w:eastAsia="tr-TR"/>
            </w:rPr>
          </w:pPr>
          <w:hyperlink w:anchor="_Toc237003714" w:history="1">
            <w:r w:rsidR="00F74C12" w:rsidRPr="002B2BCE">
              <w:rPr>
                <w:rStyle w:val="Hyperlink"/>
                <w:noProof/>
              </w:rPr>
              <w:t>4.5.1</w:t>
            </w:r>
            <w:r w:rsidR="00F74C12">
              <w:rPr>
                <w:rFonts w:asciiTheme="minorHAnsi" w:eastAsiaTheme="minorEastAsia" w:hAnsiTheme="minorHAnsi"/>
                <w:noProof/>
                <w:sz w:val="22"/>
                <w:lang w:val="tr-TR" w:eastAsia="tr-TR"/>
              </w:rPr>
              <w:tab/>
            </w:r>
            <w:r w:rsidR="00F74C12" w:rsidRPr="002B2BCE">
              <w:rPr>
                <w:rStyle w:val="Hyperlink"/>
                <w:noProof/>
              </w:rPr>
              <w:t>Rule Base and Candidate Intervention</w:t>
            </w:r>
            <w:r w:rsidR="00F74C12">
              <w:rPr>
                <w:noProof/>
                <w:webHidden/>
              </w:rPr>
              <w:tab/>
            </w:r>
            <w:r w:rsidR="00F74C12">
              <w:rPr>
                <w:noProof/>
                <w:webHidden/>
              </w:rPr>
              <w:fldChar w:fldCharType="begin"/>
            </w:r>
            <w:r w:rsidR="00F74C12">
              <w:rPr>
                <w:noProof/>
                <w:webHidden/>
              </w:rPr>
              <w:instrText xml:space="preserve"> PAGEREF _Toc237003714 \h </w:instrText>
            </w:r>
            <w:r w:rsidR="00F74C12">
              <w:rPr>
                <w:noProof/>
                <w:webHidden/>
              </w:rPr>
            </w:r>
            <w:r w:rsidR="00F74C12">
              <w:rPr>
                <w:noProof/>
                <w:webHidden/>
              </w:rPr>
              <w:fldChar w:fldCharType="separate"/>
            </w:r>
            <w:r w:rsidR="00F35825">
              <w:rPr>
                <w:noProof/>
                <w:webHidden/>
              </w:rPr>
              <w:t>85</w:t>
            </w:r>
            <w:r w:rsidR="00F74C12">
              <w:rPr>
                <w:noProof/>
                <w:webHidden/>
              </w:rPr>
              <w:fldChar w:fldCharType="end"/>
            </w:r>
          </w:hyperlink>
        </w:p>
        <w:p w14:paraId="1782A85C" w14:textId="6A187A78" w:rsidR="00F74C12" w:rsidRDefault="00F73E20">
          <w:pPr>
            <w:pStyle w:val="TOC3"/>
            <w:tabs>
              <w:tab w:val="left" w:pos="1200"/>
              <w:tab w:val="right" w:leader="dot" w:pos="8037"/>
            </w:tabs>
            <w:rPr>
              <w:rFonts w:asciiTheme="minorHAnsi" w:eastAsiaTheme="minorEastAsia" w:hAnsiTheme="minorHAnsi"/>
              <w:noProof/>
              <w:sz w:val="22"/>
              <w:lang w:val="tr-TR" w:eastAsia="tr-TR"/>
            </w:rPr>
          </w:pPr>
          <w:hyperlink w:anchor="_Toc237003715" w:history="1">
            <w:r w:rsidR="00F74C12" w:rsidRPr="002B2BCE">
              <w:rPr>
                <w:rStyle w:val="Hyperlink"/>
                <w:noProof/>
              </w:rPr>
              <w:t>4.5.2</w:t>
            </w:r>
            <w:r w:rsidR="00F74C12">
              <w:rPr>
                <w:rFonts w:asciiTheme="minorHAnsi" w:eastAsiaTheme="minorEastAsia" w:hAnsiTheme="minorHAnsi"/>
                <w:noProof/>
                <w:sz w:val="22"/>
                <w:lang w:val="tr-TR" w:eastAsia="tr-TR"/>
              </w:rPr>
              <w:tab/>
            </w:r>
            <w:r w:rsidR="00F74C12" w:rsidRPr="002B2BCE">
              <w:rPr>
                <w:rStyle w:val="Hyperlink"/>
                <w:noProof/>
              </w:rPr>
              <w:t>Cost, Quality, and the Satisficing Test</w:t>
            </w:r>
            <w:r w:rsidR="00F74C12">
              <w:rPr>
                <w:noProof/>
                <w:webHidden/>
              </w:rPr>
              <w:tab/>
            </w:r>
            <w:r w:rsidR="00F74C12">
              <w:rPr>
                <w:noProof/>
                <w:webHidden/>
              </w:rPr>
              <w:fldChar w:fldCharType="begin"/>
            </w:r>
            <w:r w:rsidR="00F74C12">
              <w:rPr>
                <w:noProof/>
                <w:webHidden/>
              </w:rPr>
              <w:instrText xml:space="preserve"> PAGEREF _Toc237003715 \h </w:instrText>
            </w:r>
            <w:r w:rsidR="00F74C12">
              <w:rPr>
                <w:noProof/>
                <w:webHidden/>
              </w:rPr>
            </w:r>
            <w:r w:rsidR="00F74C12">
              <w:rPr>
                <w:noProof/>
                <w:webHidden/>
              </w:rPr>
              <w:fldChar w:fldCharType="separate"/>
            </w:r>
            <w:r w:rsidR="00F35825">
              <w:rPr>
                <w:noProof/>
                <w:webHidden/>
              </w:rPr>
              <w:t>89</w:t>
            </w:r>
            <w:r w:rsidR="00F74C12">
              <w:rPr>
                <w:noProof/>
                <w:webHidden/>
              </w:rPr>
              <w:fldChar w:fldCharType="end"/>
            </w:r>
          </w:hyperlink>
        </w:p>
        <w:p w14:paraId="0A819430" w14:textId="6F7D7061" w:rsidR="00F74C12" w:rsidRDefault="00F73E20">
          <w:pPr>
            <w:pStyle w:val="TOC3"/>
            <w:tabs>
              <w:tab w:val="left" w:pos="1200"/>
              <w:tab w:val="right" w:leader="dot" w:pos="8037"/>
            </w:tabs>
            <w:rPr>
              <w:rFonts w:asciiTheme="minorHAnsi" w:eastAsiaTheme="minorEastAsia" w:hAnsiTheme="minorHAnsi"/>
              <w:noProof/>
              <w:sz w:val="22"/>
              <w:lang w:val="tr-TR" w:eastAsia="tr-TR"/>
            </w:rPr>
          </w:pPr>
          <w:hyperlink w:anchor="_Toc237003716" w:history="1">
            <w:r w:rsidR="00F74C12" w:rsidRPr="002B2BCE">
              <w:rPr>
                <w:rStyle w:val="Hyperlink"/>
                <w:noProof/>
              </w:rPr>
              <w:t>4.5.3</w:t>
            </w:r>
            <w:r w:rsidR="00F74C12">
              <w:rPr>
                <w:rFonts w:asciiTheme="minorHAnsi" w:eastAsiaTheme="minorEastAsia" w:hAnsiTheme="minorHAnsi"/>
                <w:noProof/>
                <w:sz w:val="22"/>
                <w:lang w:val="tr-TR" w:eastAsia="tr-TR"/>
              </w:rPr>
              <w:tab/>
            </w:r>
            <w:r w:rsidR="00F74C12" w:rsidRPr="002B2BCE">
              <w:rPr>
                <w:rStyle w:val="Hyperlink"/>
                <w:noProof/>
              </w:rPr>
              <w:t>Open Decision Space: Staged Adaptation</w:t>
            </w:r>
            <w:r w:rsidR="00F74C12">
              <w:rPr>
                <w:noProof/>
                <w:webHidden/>
              </w:rPr>
              <w:tab/>
            </w:r>
            <w:r w:rsidR="00F74C12">
              <w:rPr>
                <w:noProof/>
                <w:webHidden/>
              </w:rPr>
              <w:fldChar w:fldCharType="begin"/>
            </w:r>
            <w:r w:rsidR="00F74C12">
              <w:rPr>
                <w:noProof/>
                <w:webHidden/>
              </w:rPr>
              <w:instrText xml:space="preserve"> PAGEREF _Toc237003716 \h </w:instrText>
            </w:r>
            <w:r w:rsidR="00F74C12">
              <w:rPr>
                <w:noProof/>
                <w:webHidden/>
              </w:rPr>
            </w:r>
            <w:r w:rsidR="00F74C12">
              <w:rPr>
                <w:noProof/>
                <w:webHidden/>
              </w:rPr>
              <w:fldChar w:fldCharType="separate"/>
            </w:r>
            <w:r w:rsidR="00F35825">
              <w:rPr>
                <w:noProof/>
                <w:webHidden/>
              </w:rPr>
              <w:t>95</w:t>
            </w:r>
            <w:r w:rsidR="00F74C12">
              <w:rPr>
                <w:noProof/>
                <w:webHidden/>
              </w:rPr>
              <w:fldChar w:fldCharType="end"/>
            </w:r>
          </w:hyperlink>
        </w:p>
        <w:p w14:paraId="281EA2D9" w14:textId="3EC41FD5" w:rsidR="00F74C12" w:rsidRDefault="00F73E20">
          <w:pPr>
            <w:pStyle w:val="TOC2"/>
            <w:tabs>
              <w:tab w:val="left" w:pos="960"/>
              <w:tab w:val="right" w:leader="dot" w:pos="8037"/>
            </w:tabs>
            <w:rPr>
              <w:rFonts w:asciiTheme="minorHAnsi" w:eastAsiaTheme="minorEastAsia" w:hAnsiTheme="minorHAnsi"/>
              <w:noProof/>
              <w:sz w:val="22"/>
              <w:lang w:val="tr-TR" w:eastAsia="tr-TR"/>
            </w:rPr>
          </w:pPr>
          <w:hyperlink w:anchor="_Toc237003717" w:history="1">
            <w:r w:rsidR="00F74C12" w:rsidRPr="002B2BCE">
              <w:rPr>
                <w:rStyle w:val="Hyperlink"/>
                <w:noProof/>
              </w:rPr>
              <w:t>4.6</w:t>
            </w:r>
            <w:r w:rsidR="00F74C12">
              <w:rPr>
                <w:rFonts w:asciiTheme="minorHAnsi" w:eastAsiaTheme="minorEastAsia" w:hAnsiTheme="minorHAnsi"/>
                <w:noProof/>
                <w:sz w:val="22"/>
                <w:lang w:val="tr-TR" w:eastAsia="tr-TR"/>
              </w:rPr>
              <w:tab/>
            </w:r>
            <w:r w:rsidR="00F74C12" w:rsidRPr="002B2BCE">
              <w:rPr>
                <w:rStyle w:val="Hyperlink"/>
                <w:noProof/>
              </w:rPr>
              <w:t>Local Layer, Graduated Fail-Safe, Global Coordination</w:t>
            </w:r>
            <w:r w:rsidR="00F74C12">
              <w:rPr>
                <w:noProof/>
                <w:webHidden/>
              </w:rPr>
              <w:tab/>
            </w:r>
            <w:r w:rsidR="00F74C12">
              <w:rPr>
                <w:noProof/>
                <w:webHidden/>
              </w:rPr>
              <w:fldChar w:fldCharType="begin"/>
            </w:r>
            <w:r w:rsidR="00F74C12">
              <w:rPr>
                <w:noProof/>
                <w:webHidden/>
              </w:rPr>
              <w:instrText xml:space="preserve"> PAGEREF _Toc237003717 \h </w:instrText>
            </w:r>
            <w:r w:rsidR="00F74C12">
              <w:rPr>
                <w:noProof/>
                <w:webHidden/>
              </w:rPr>
            </w:r>
            <w:r w:rsidR="00F74C12">
              <w:rPr>
                <w:noProof/>
                <w:webHidden/>
              </w:rPr>
              <w:fldChar w:fldCharType="separate"/>
            </w:r>
            <w:r w:rsidR="00F35825">
              <w:rPr>
                <w:noProof/>
                <w:webHidden/>
              </w:rPr>
              <w:t>114</w:t>
            </w:r>
            <w:r w:rsidR="00F74C12">
              <w:rPr>
                <w:noProof/>
                <w:webHidden/>
              </w:rPr>
              <w:fldChar w:fldCharType="end"/>
            </w:r>
          </w:hyperlink>
        </w:p>
        <w:p w14:paraId="3A5A1528" w14:textId="514B56FA" w:rsidR="00F74C12" w:rsidRDefault="00F73E20">
          <w:pPr>
            <w:pStyle w:val="TOC1"/>
            <w:tabs>
              <w:tab w:val="left" w:pos="480"/>
            </w:tabs>
            <w:rPr>
              <w:rFonts w:asciiTheme="minorHAnsi" w:eastAsiaTheme="minorEastAsia" w:hAnsiTheme="minorHAnsi"/>
              <w:sz w:val="22"/>
              <w:lang w:val="tr-TR" w:eastAsia="tr-TR"/>
            </w:rPr>
          </w:pPr>
          <w:hyperlink w:anchor="_Toc237003718" w:history="1">
            <w:r w:rsidR="00F74C12" w:rsidRPr="002B2BCE">
              <w:rPr>
                <w:rStyle w:val="Hyperlink"/>
              </w:rPr>
              <w:t>5</w:t>
            </w:r>
            <w:r w:rsidR="00F74C12">
              <w:rPr>
                <w:rFonts w:asciiTheme="minorHAnsi" w:eastAsiaTheme="minorEastAsia" w:hAnsiTheme="minorHAnsi"/>
                <w:sz w:val="22"/>
                <w:lang w:val="tr-TR" w:eastAsia="tr-TR"/>
              </w:rPr>
              <w:tab/>
            </w:r>
            <w:r w:rsidR="00F74C12" w:rsidRPr="002B2BCE">
              <w:rPr>
                <w:rStyle w:val="Hyperlink"/>
              </w:rPr>
              <w:t>SIMULATION AND PERFORMANCE RESULTS</w:t>
            </w:r>
            <w:r w:rsidR="00F74C12">
              <w:rPr>
                <w:webHidden/>
              </w:rPr>
              <w:tab/>
            </w:r>
            <w:r w:rsidR="00F74C12">
              <w:rPr>
                <w:webHidden/>
              </w:rPr>
              <w:fldChar w:fldCharType="begin"/>
            </w:r>
            <w:r w:rsidR="00F74C12">
              <w:rPr>
                <w:webHidden/>
              </w:rPr>
              <w:instrText xml:space="preserve"> PAGEREF _Toc237003718 \h </w:instrText>
            </w:r>
            <w:r w:rsidR="00F74C12">
              <w:rPr>
                <w:webHidden/>
              </w:rPr>
            </w:r>
            <w:r w:rsidR="00F74C12">
              <w:rPr>
                <w:webHidden/>
              </w:rPr>
              <w:fldChar w:fldCharType="separate"/>
            </w:r>
            <w:r w:rsidR="00F35825">
              <w:rPr>
                <w:webHidden/>
              </w:rPr>
              <w:t>119</w:t>
            </w:r>
            <w:r w:rsidR="00F74C12">
              <w:rPr>
                <w:webHidden/>
              </w:rPr>
              <w:fldChar w:fldCharType="end"/>
            </w:r>
          </w:hyperlink>
        </w:p>
        <w:p w14:paraId="2CEA6D75" w14:textId="0F56AD90" w:rsidR="00F74C12" w:rsidRDefault="00F73E20">
          <w:pPr>
            <w:pStyle w:val="TOC2"/>
            <w:tabs>
              <w:tab w:val="left" w:pos="960"/>
              <w:tab w:val="right" w:leader="dot" w:pos="8037"/>
            </w:tabs>
            <w:rPr>
              <w:rFonts w:asciiTheme="minorHAnsi" w:eastAsiaTheme="minorEastAsia" w:hAnsiTheme="minorHAnsi"/>
              <w:noProof/>
              <w:sz w:val="22"/>
              <w:lang w:val="tr-TR" w:eastAsia="tr-TR"/>
            </w:rPr>
          </w:pPr>
          <w:hyperlink w:anchor="_Toc237003719" w:history="1">
            <w:r w:rsidR="00F74C12" w:rsidRPr="002B2BCE">
              <w:rPr>
                <w:rStyle w:val="Hyperlink"/>
                <w:noProof/>
              </w:rPr>
              <w:t>5.1</w:t>
            </w:r>
            <w:r w:rsidR="00F74C12">
              <w:rPr>
                <w:rFonts w:asciiTheme="minorHAnsi" w:eastAsiaTheme="minorEastAsia" w:hAnsiTheme="minorHAnsi"/>
                <w:noProof/>
                <w:sz w:val="22"/>
                <w:lang w:val="tr-TR" w:eastAsia="tr-TR"/>
              </w:rPr>
              <w:tab/>
            </w:r>
            <w:r w:rsidR="00F74C12" w:rsidRPr="002B2BCE">
              <w:rPr>
                <w:rStyle w:val="Hyperlink"/>
                <w:noProof/>
              </w:rPr>
              <w:t>Evaluation Criteria for Wildfire Decision Support Systems</w:t>
            </w:r>
            <w:r w:rsidR="00F74C12">
              <w:rPr>
                <w:noProof/>
                <w:webHidden/>
              </w:rPr>
              <w:tab/>
            </w:r>
            <w:r w:rsidR="00F74C12">
              <w:rPr>
                <w:noProof/>
                <w:webHidden/>
              </w:rPr>
              <w:fldChar w:fldCharType="begin"/>
            </w:r>
            <w:r w:rsidR="00F74C12">
              <w:rPr>
                <w:noProof/>
                <w:webHidden/>
              </w:rPr>
              <w:instrText xml:space="preserve"> PAGEREF _Toc237003719 \h </w:instrText>
            </w:r>
            <w:r w:rsidR="00F74C12">
              <w:rPr>
                <w:noProof/>
                <w:webHidden/>
              </w:rPr>
            </w:r>
            <w:r w:rsidR="00F74C12">
              <w:rPr>
                <w:noProof/>
                <w:webHidden/>
              </w:rPr>
              <w:fldChar w:fldCharType="separate"/>
            </w:r>
            <w:r w:rsidR="00F35825">
              <w:rPr>
                <w:noProof/>
                <w:webHidden/>
              </w:rPr>
              <w:t>120</w:t>
            </w:r>
            <w:r w:rsidR="00F74C12">
              <w:rPr>
                <w:noProof/>
                <w:webHidden/>
              </w:rPr>
              <w:fldChar w:fldCharType="end"/>
            </w:r>
          </w:hyperlink>
        </w:p>
        <w:p w14:paraId="3875F7BF" w14:textId="2AF23FE8" w:rsidR="00F74C12" w:rsidRDefault="00F73E20">
          <w:pPr>
            <w:pStyle w:val="TOC2"/>
            <w:tabs>
              <w:tab w:val="left" w:pos="960"/>
              <w:tab w:val="right" w:leader="dot" w:pos="8037"/>
            </w:tabs>
            <w:rPr>
              <w:rFonts w:asciiTheme="minorHAnsi" w:eastAsiaTheme="minorEastAsia" w:hAnsiTheme="minorHAnsi"/>
              <w:noProof/>
              <w:sz w:val="22"/>
              <w:lang w:val="tr-TR" w:eastAsia="tr-TR"/>
            </w:rPr>
          </w:pPr>
          <w:hyperlink w:anchor="_Toc237003720" w:history="1">
            <w:r w:rsidR="00F74C12" w:rsidRPr="002B2BCE">
              <w:rPr>
                <w:rStyle w:val="Hyperlink"/>
                <w:noProof/>
              </w:rPr>
              <w:t>5.2</w:t>
            </w:r>
            <w:r w:rsidR="00F74C12">
              <w:rPr>
                <w:rFonts w:asciiTheme="minorHAnsi" w:eastAsiaTheme="minorEastAsia" w:hAnsiTheme="minorHAnsi"/>
                <w:noProof/>
                <w:sz w:val="22"/>
                <w:lang w:val="tr-TR" w:eastAsia="tr-TR"/>
              </w:rPr>
              <w:tab/>
            </w:r>
            <w:r w:rsidR="00F74C12" w:rsidRPr="002B2BCE">
              <w:rPr>
                <w:rStyle w:val="Hyperlink"/>
                <w:noProof/>
              </w:rPr>
              <w:t>Validation of the Simulation Core</w:t>
            </w:r>
            <w:r w:rsidR="00F74C12">
              <w:rPr>
                <w:noProof/>
                <w:webHidden/>
              </w:rPr>
              <w:tab/>
            </w:r>
            <w:r w:rsidR="00F74C12">
              <w:rPr>
                <w:noProof/>
                <w:webHidden/>
              </w:rPr>
              <w:fldChar w:fldCharType="begin"/>
            </w:r>
            <w:r w:rsidR="00F74C12">
              <w:rPr>
                <w:noProof/>
                <w:webHidden/>
              </w:rPr>
              <w:instrText xml:space="preserve"> PAGEREF _Toc237003720 \h </w:instrText>
            </w:r>
            <w:r w:rsidR="00F74C12">
              <w:rPr>
                <w:noProof/>
                <w:webHidden/>
              </w:rPr>
            </w:r>
            <w:r w:rsidR="00F74C12">
              <w:rPr>
                <w:noProof/>
                <w:webHidden/>
              </w:rPr>
              <w:fldChar w:fldCharType="separate"/>
            </w:r>
            <w:r w:rsidR="00F35825">
              <w:rPr>
                <w:noProof/>
                <w:webHidden/>
              </w:rPr>
              <w:t>122</w:t>
            </w:r>
            <w:r w:rsidR="00F74C12">
              <w:rPr>
                <w:noProof/>
                <w:webHidden/>
              </w:rPr>
              <w:fldChar w:fldCharType="end"/>
            </w:r>
          </w:hyperlink>
        </w:p>
        <w:p w14:paraId="20AE36DA" w14:textId="1D26C3D8" w:rsidR="00F74C12" w:rsidRDefault="00F73E20">
          <w:pPr>
            <w:pStyle w:val="TOC2"/>
            <w:tabs>
              <w:tab w:val="left" w:pos="960"/>
              <w:tab w:val="right" w:leader="dot" w:pos="8037"/>
            </w:tabs>
            <w:rPr>
              <w:rFonts w:asciiTheme="minorHAnsi" w:eastAsiaTheme="minorEastAsia" w:hAnsiTheme="minorHAnsi"/>
              <w:noProof/>
              <w:sz w:val="22"/>
              <w:lang w:val="tr-TR" w:eastAsia="tr-TR"/>
            </w:rPr>
          </w:pPr>
          <w:hyperlink w:anchor="_Toc237003721" w:history="1">
            <w:r w:rsidR="00F74C12" w:rsidRPr="002B2BCE">
              <w:rPr>
                <w:rStyle w:val="Hyperlink"/>
                <w:noProof/>
              </w:rPr>
              <w:t>5.3</w:t>
            </w:r>
            <w:r w:rsidR="00F74C12">
              <w:rPr>
                <w:rFonts w:asciiTheme="minorHAnsi" w:eastAsiaTheme="minorEastAsia" w:hAnsiTheme="minorHAnsi"/>
                <w:noProof/>
                <w:sz w:val="22"/>
                <w:lang w:val="tr-TR" w:eastAsia="tr-TR"/>
              </w:rPr>
              <w:tab/>
            </w:r>
            <w:r w:rsidR="00F74C12" w:rsidRPr="002B2BCE">
              <w:rPr>
                <w:rStyle w:val="Hyperlink"/>
                <w:noProof/>
              </w:rPr>
              <w:t>Simulation Constraints and Assumptions</w:t>
            </w:r>
            <w:r w:rsidR="00F74C12">
              <w:rPr>
                <w:noProof/>
                <w:webHidden/>
              </w:rPr>
              <w:tab/>
            </w:r>
            <w:r w:rsidR="00F74C12">
              <w:rPr>
                <w:noProof/>
                <w:webHidden/>
              </w:rPr>
              <w:fldChar w:fldCharType="begin"/>
            </w:r>
            <w:r w:rsidR="00F74C12">
              <w:rPr>
                <w:noProof/>
                <w:webHidden/>
              </w:rPr>
              <w:instrText xml:space="preserve"> PAGEREF _Toc237003721 \h </w:instrText>
            </w:r>
            <w:r w:rsidR="00F74C12">
              <w:rPr>
                <w:noProof/>
                <w:webHidden/>
              </w:rPr>
            </w:r>
            <w:r w:rsidR="00F74C12">
              <w:rPr>
                <w:noProof/>
                <w:webHidden/>
              </w:rPr>
              <w:fldChar w:fldCharType="separate"/>
            </w:r>
            <w:r w:rsidR="00F35825">
              <w:rPr>
                <w:noProof/>
                <w:webHidden/>
              </w:rPr>
              <w:t>126</w:t>
            </w:r>
            <w:r w:rsidR="00F74C12">
              <w:rPr>
                <w:noProof/>
                <w:webHidden/>
              </w:rPr>
              <w:fldChar w:fldCharType="end"/>
            </w:r>
          </w:hyperlink>
        </w:p>
        <w:p w14:paraId="567B0237" w14:textId="2AA47044" w:rsidR="00F74C12" w:rsidRDefault="00F73E20">
          <w:pPr>
            <w:pStyle w:val="TOC2"/>
            <w:tabs>
              <w:tab w:val="left" w:pos="960"/>
              <w:tab w:val="right" w:leader="dot" w:pos="8037"/>
            </w:tabs>
            <w:rPr>
              <w:rFonts w:asciiTheme="minorHAnsi" w:eastAsiaTheme="minorEastAsia" w:hAnsiTheme="minorHAnsi"/>
              <w:noProof/>
              <w:sz w:val="22"/>
              <w:lang w:val="tr-TR" w:eastAsia="tr-TR"/>
            </w:rPr>
          </w:pPr>
          <w:hyperlink w:anchor="_Toc237003722" w:history="1">
            <w:r w:rsidR="00F74C12" w:rsidRPr="002B2BCE">
              <w:rPr>
                <w:rStyle w:val="Hyperlink"/>
                <w:noProof/>
              </w:rPr>
              <w:t>5.4</w:t>
            </w:r>
            <w:r w:rsidR="00F74C12">
              <w:rPr>
                <w:rFonts w:asciiTheme="minorHAnsi" w:eastAsiaTheme="minorEastAsia" w:hAnsiTheme="minorHAnsi"/>
                <w:noProof/>
                <w:sz w:val="22"/>
                <w:lang w:val="tr-TR" w:eastAsia="tr-TR"/>
              </w:rPr>
              <w:tab/>
            </w:r>
            <w:r w:rsidR="00F74C12" w:rsidRPr="002B2BCE">
              <w:rPr>
                <w:rStyle w:val="Hyperlink"/>
                <w:noProof/>
              </w:rPr>
              <w:t>Sensitivity Analysis: Response to Parameter Bias</w:t>
            </w:r>
            <w:r w:rsidR="00F74C12">
              <w:rPr>
                <w:noProof/>
                <w:webHidden/>
              </w:rPr>
              <w:tab/>
            </w:r>
            <w:r w:rsidR="00F74C12">
              <w:rPr>
                <w:noProof/>
                <w:webHidden/>
              </w:rPr>
              <w:fldChar w:fldCharType="begin"/>
            </w:r>
            <w:r w:rsidR="00F74C12">
              <w:rPr>
                <w:noProof/>
                <w:webHidden/>
              </w:rPr>
              <w:instrText xml:space="preserve"> PAGEREF _Toc237003722 \h </w:instrText>
            </w:r>
            <w:r w:rsidR="00F74C12">
              <w:rPr>
                <w:noProof/>
                <w:webHidden/>
              </w:rPr>
            </w:r>
            <w:r w:rsidR="00F74C12">
              <w:rPr>
                <w:noProof/>
                <w:webHidden/>
              </w:rPr>
              <w:fldChar w:fldCharType="separate"/>
            </w:r>
            <w:r w:rsidR="00F35825">
              <w:rPr>
                <w:noProof/>
                <w:webHidden/>
              </w:rPr>
              <w:t>128</w:t>
            </w:r>
            <w:r w:rsidR="00F74C12">
              <w:rPr>
                <w:noProof/>
                <w:webHidden/>
              </w:rPr>
              <w:fldChar w:fldCharType="end"/>
            </w:r>
          </w:hyperlink>
        </w:p>
        <w:p w14:paraId="4810DA96" w14:textId="4F5AFD15" w:rsidR="00F74C12" w:rsidRDefault="00F73E20">
          <w:pPr>
            <w:pStyle w:val="TOC3"/>
            <w:tabs>
              <w:tab w:val="left" w:pos="1200"/>
              <w:tab w:val="right" w:leader="dot" w:pos="8037"/>
            </w:tabs>
            <w:rPr>
              <w:rFonts w:asciiTheme="minorHAnsi" w:eastAsiaTheme="minorEastAsia" w:hAnsiTheme="minorHAnsi"/>
              <w:noProof/>
              <w:sz w:val="22"/>
              <w:lang w:val="tr-TR" w:eastAsia="tr-TR"/>
            </w:rPr>
          </w:pPr>
          <w:hyperlink w:anchor="_Toc237003723" w:history="1">
            <w:r w:rsidR="00F74C12" w:rsidRPr="002B2BCE">
              <w:rPr>
                <w:rStyle w:val="Hyperlink"/>
                <w:noProof/>
              </w:rPr>
              <w:t>5.4.1</w:t>
            </w:r>
            <w:r w:rsidR="00F74C12">
              <w:rPr>
                <w:rFonts w:asciiTheme="minorHAnsi" w:eastAsiaTheme="minorEastAsia" w:hAnsiTheme="minorHAnsi"/>
                <w:noProof/>
                <w:sz w:val="22"/>
                <w:lang w:val="tr-TR" w:eastAsia="tr-TR"/>
              </w:rPr>
              <w:tab/>
            </w:r>
            <w:r w:rsidR="00F74C12" w:rsidRPr="002B2BCE">
              <w:rPr>
                <w:rStyle w:val="Hyperlink"/>
                <w:noProof/>
              </w:rPr>
              <w:t>Simultaneous Ignitions vs Resource Level</w:t>
            </w:r>
            <w:r w:rsidR="00F74C12">
              <w:rPr>
                <w:noProof/>
                <w:webHidden/>
              </w:rPr>
              <w:tab/>
            </w:r>
            <w:r w:rsidR="00F74C12">
              <w:rPr>
                <w:noProof/>
                <w:webHidden/>
              </w:rPr>
              <w:fldChar w:fldCharType="begin"/>
            </w:r>
            <w:r w:rsidR="00F74C12">
              <w:rPr>
                <w:noProof/>
                <w:webHidden/>
              </w:rPr>
              <w:instrText xml:space="preserve"> PAGEREF _Toc237003723 \h </w:instrText>
            </w:r>
            <w:r w:rsidR="00F74C12">
              <w:rPr>
                <w:noProof/>
                <w:webHidden/>
              </w:rPr>
            </w:r>
            <w:r w:rsidR="00F74C12">
              <w:rPr>
                <w:noProof/>
                <w:webHidden/>
              </w:rPr>
              <w:fldChar w:fldCharType="separate"/>
            </w:r>
            <w:r w:rsidR="00F35825">
              <w:rPr>
                <w:noProof/>
                <w:webHidden/>
              </w:rPr>
              <w:t>129</w:t>
            </w:r>
            <w:r w:rsidR="00F74C12">
              <w:rPr>
                <w:noProof/>
                <w:webHidden/>
              </w:rPr>
              <w:fldChar w:fldCharType="end"/>
            </w:r>
          </w:hyperlink>
        </w:p>
        <w:p w14:paraId="499E87D4" w14:textId="0E699C14" w:rsidR="00F74C12" w:rsidRDefault="00F73E20">
          <w:pPr>
            <w:pStyle w:val="TOC3"/>
            <w:tabs>
              <w:tab w:val="left" w:pos="1200"/>
              <w:tab w:val="right" w:leader="dot" w:pos="8037"/>
            </w:tabs>
            <w:rPr>
              <w:rFonts w:asciiTheme="minorHAnsi" w:eastAsiaTheme="minorEastAsia" w:hAnsiTheme="minorHAnsi"/>
              <w:noProof/>
              <w:sz w:val="22"/>
              <w:lang w:val="tr-TR" w:eastAsia="tr-TR"/>
            </w:rPr>
          </w:pPr>
          <w:hyperlink w:anchor="_Toc237003724" w:history="1">
            <w:r w:rsidR="00F74C12" w:rsidRPr="002B2BCE">
              <w:rPr>
                <w:rStyle w:val="Hyperlink"/>
                <w:noProof/>
              </w:rPr>
              <w:t>5.4.2</w:t>
            </w:r>
            <w:r w:rsidR="00F74C12">
              <w:rPr>
                <w:rFonts w:asciiTheme="minorHAnsi" w:eastAsiaTheme="minorEastAsia" w:hAnsiTheme="minorHAnsi"/>
                <w:noProof/>
                <w:sz w:val="22"/>
                <w:lang w:val="tr-TR" w:eastAsia="tr-TR"/>
              </w:rPr>
              <w:tab/>
            </w:r>
            <w:r w:rsidR="00F74C12" w:rsidRPr="002B2BCE">
              <w:rPr>
                <w:rStyle w:val="Hyperlink"/>
                <w:noProof/>
              </w:rPr>
              <w:t>Simultaneous Ignitions vs Observation Coverage</w:t>
            </w:r>
            <w:r w:rsidR="00F74C12">
              <w:rPr>
                <w:noProof/>
                <w:webHidden/>
              </w:rPr>
              <w:tab/>
            </w:r>
            <w:r w:rsidR="00F74C12">
              <w:rPr>
                <w:noProof/>
                <w:webHidden/>
              </w:rPr>
              <w:fldChar w:fldCharType="begin"/>
            </w:r>
            <w:r w:rsidR="00F74C12">
              <w:rPr>
                <w:noProof/>
                <w:webHidden/>
              </w:rPr>
              <w:instrText xml:space="preserve"> PAGEREF _Toc237003724 \h </w:instrText>
            </w:r>
            <w:r w:rsidR="00F74C12">
              <w:rPr>
                <w:noProof/>
                <w:webHidden/>
              </w:rPr>
            </w:r>
            <w:r w:rsidR="00F74C12">
              <w:rPr>
                <w:noProof/>
                <w:webHidden/>
              </w:rPr>
              <w:fldChar w:fldCharType="separate"/>
            </w:r>
            <w:r w:rsidR="00F35825">
              <w:rPr>
                <w:noProof/>
                <w:webHidden/>
              </w:rPr>
              <w:t>130</w:t>
            </w:r>
            <w:r w:rsidR="00F74C12">
              <w:rPr>
                <w:noProof/>
                <w:webHidden/>
              </w:rPr>
              <w:fldChar w:fldCharType="end"/>
            </w:r>
          </w:hyperlink>
        </w:p>
        <w:p w14:paraId="61CDB9F6" w14:textId="70E1F662" w:rsidR="00F74C12" w:rsidRDefault="00F73E20">
          <w:pPr>
            <w:pStyle w:val="TOC3"/>
            <w:tabs>
              <w:tab w:val="left" w:pos="1200"/>
              <w:tab w:val="right" w:leader="dot" w:pos="8037"/>
            </w:tabs>
            <w:rPr>
              <w:rFonts w:asciiTheme="minorHAnsi" w:eastAsiaTheme="minorEastAsia" w:hAnsiTheme="minorHAnsi"/>
              <w:noProof/>
              <w:sz w:val="22"/>
              <w:lang w:val="tr-TR" w:eastAsia="tr-TR"/>
            </w:rPr>
          </w:pPr>
          <w:hyperlink w:anchor="_Toc237003725" w:history="1">
            <w:r w:rsidR="00F74C12" w:rsidRPr="002B2BCE">
              <w:rPr>
                <w:rStyle w:val="Hyperlink"/>
                <w:noProof/>
              </w:rPr>
              <w:t>5.4.3</w:t>
            </w:r>
            <w:r w:rsidR="00F74C12">
              <w:rPr>
                <w:rFonts w:asciiTheme="minorHAnsi" w:eastAsiaTheme="minorEastAsia" w:hAnsiTheme="minorHAnsi"/>
                <w:noProof/>
                <w:sz w:val="22"/>
                <w:lang w:val="tr-TR" w:eastAsia="tr-TR"/>
              </w:rPr>
              <w:tab/>
            </w:r>
            <w:r w:rsidR="00F74C12" w:rsidRPr="002B2BCE">
              <w:rPr>
                <w:rStyle w:val="Hyperlink"/>
                <w:noProof/>
              </w:rPr>
              <w:t>Decision Cycle and Decision Horizon</w:t>
            </w:r>
            <w:r w:rsidR="00F74C12">
              <w:rPr>
                <w:noProof/>
                <w:webHidden/>
              </w:rPr>
              <w:tab/>
            </w:r>
            <w:r w:rsidR="00F74C12">
              <w:rPr>
                <w:noProof/>
                <w:webHidden/>
              </w:rPr>
              <w:fldChar w:fldCharType="begin"/>
            </w:r>
            <w:r w:rsidR="00F74C12">
              <w:rPr>
                <w:noProof/>
                <w:webHidden/>
              </w:rPr>
              <w:instrText xml:space="preserve"> PAGEREF _Toc237003725 \h </w:instrText>
            </w:r>
            <w:r w:rsidR="00F74C12">
              <w:rPr>
                <w:noProof/>
                <w:webHidden/>
              </w:rPr>
            </w:r>
            <w:r w:rsidR="00F74C12">
              <w:rPr>
                <w:noProof/>
                <w:webHidden/>
              </w:rPr>
              <w:fldChar w:fldCharType="separate"/>
            </w:r>
            <w:r w:rsidR="00F35825">
              <w:rPr>
                <w:noProof/>
                <w:webHidden/>
              </w:rPr>
              <w:t>133</w:t>
            </w:r>
            <w:r w:rsidR="00F74C12">
              <w:rPr>
                <w:noProof/>
                <w:webHidden/>
              </w:rPr>
              <w:fldChar w:fldCharType="end"/>
            </w:r>
          </w:hyperlink>
        </w:p>
        <w:p w14:paraId="2C640C6D" w14:textId="0C98BC78" w:rsidR="00F74C12" w:rsidRDefault="00F73E20">
          <w:pPr>
            <w:pStyle w:val="TOC3"/>
            <w:tabs>
              <w:tab w:val="left" w:pos="1200"/>
              <w:tab w:val="right" w:leader="dot" w:pos="8037"/>
            </w:tabs>
            <w:rPr>
              <w:rFonts w:asciiTheme="minorHAnsi" w:eastAsiaTheme="minorEastAsia" w:hAnsiTheme="minorHAnsi"/>
              <w:noProof/>
              <w:sz w:val="22"/>
              <w:lang w:val="tr-TR" w:eastAsia="tr-TR"/>
            </w:rPr>
          </w:pPr>
          <w:hyperlink w:anchor="_Toc237003726" w:history="1">
            <w:r w:rsidR="00F74C12" w:rsidRPr="002B2BCE">
              <w:rPr>
                <w:rStyle w:val="Hyperlink"/>
                <w:noProof/>
              </w:rPr>
              <w:t>5.4.4</w:t>
            </w:r>
            <w:r w:rsidR="00F74C12">
              <w:rPr>
                <w:rFonts w:asciiTheme="minorHAnsi" w:eastAsiaTheme="minorEastAsia" w:hAnsiTheme="minorHAnsi"/>
                <w:noProof/>
                <w:sz w:val="22"/>
                <w:lang w:val="tr-TR" w:eastAsia="tr-TR"/>
              </w:rPr>
              <w:tab/>
            </w:r>
            <w:r w:rsidR="00F74C12" w:rsidRPr="002B2BCE">
              <w:rPr>
                <w:rStyle w:val="Hyperlink"/>
                <w:noProof/>
              </w:rPr>
              <w:t>Satisficing Bound and Quality Gate</w:t>
            </w:r>
            <w:r w:rsidR="00F74C12">
              <w:rPr>
                <w:noProof/>
                <w:webHidden/>
              </w:rPr>
              <w:tab/>
            </w:r>
            <w:r w:rsidR="00F74C12">
              <w:rPr>
                <w:noProof/>
                <w:webHidden/>
              </w:rPr>
              <w:fldChar w:fldCharType="begin"/>
            </w:r>
            <w:r w:rsidR="00F74C12">
              <w:rPr>
                <w:noProof/>
                <w:webHidden/>
              </w:rPr>
              <w:instrText xml:space="preserve"> PAGEREF _Toc237003726 \h </w:instrText>
            </w:r>
            <w:r w:rsidR="00F74C12">
              <w:rPr>
                <w:noProof/>
                <w:webHidden/>
              </w:rPr>
            </w:r>
            <w:r w:rsidR="00F74C12">
              <w:rPr>
                <w:noProof/>
                <w:webHidden/>
              </w:rPr>
              <w:fldChar w:fldCharType="separate"/>
            </w:r>
            <w:r w:rsidR="00F35825">
              <w:rPr>
                <w:noProof/>
                <w:webHidden/>
              </w:rPr>
              <w:t>135</w:t>
            </w:r>
            <w:r w:rsidR="00F74C12">
              <w:rPr>
                <w:noProof/>
                <w:webHidden/>
              </w:rPr>
              <w:fldChar w:fldCharType="end"/>
            </w:r>
          </w:hyperlink>
        </w:p>
        <w:p w14:paraId="153D8752" w14:textId="6D0F1CE8" w:rsidR="00F74C12" w:rsidRDefault="00F73E20">
          <w:pPr>
            <w:pStyle w:val="TOC2"/>
            <w:tabs>
              <w:tab w:val="left" w:pos="960"/>
              <w:tab w:val="right" w:leader="dot" w:pos="8037"/>
            </w:tabs>
            <w:rPr>
              <w:rFonts w:asciiTheme="minorHAnsi" w:eastAsiaTheme="minorEastAsia" w:hAnsiTheme="minorHAnsi"/>
              <w:noProof/>
              <w:sz w:val="22"/>
              <w:lang w:val="tr-TR" w:eastAsia="tr-TR"/>
            </w:rPr>
          </w:pPr>
          <w:hyperlink w:anchor="_Toc237003727" w:history="1">
            <w:r w:rsidR="00F74C12" w:rsidRPr="002B2BCE">
              <w:rPr>
                <w:rStyle w:val="Hyperlink"/>
                <w:noProof/>
              </w:rPr>
              <w:t>5.5</w:t>
            </w:r>
            <w:r w:rsidR="00F74C12">
              <w:rPr>
                <w:rFonts w:asciiTheme="minorHAnsi" w:eastAsiaTheme="minorEastAsia" w:hAnsiTheme="minorHAnsi"/>
                <w:noProof/>
                <w:sz w:val="22"/>
                <w:lang w:val="tr-TR" w:eastAsia="tr-TR"/>
              </w:rPr>
              <w:tab/>
            </w:r>
            <w:r w:rsidR="00F74C12" w:rsidRPr="002B2BCE">
              <w:rPr>
                <w:rStyle w:val="Hyperlink"/>
                <w:noProof/>
              </w:rPr>
              <w:t>Performance of the Decision Layer</w:t>
            </w:r>
            <w:r w:rsidR="00F74C12">
              <w:rPr>
                <w:noProof/>
                <w:webHidden/>
              </w:rPr>
              <w:tab/>
            </w:r>
            <w:r w:rsidR="00F74C12">
              <w:rPr>
                <w:noProof/>
                <w:webHidden/>
              </w:rPr>
              <w:fldChar w:fldCharType="begin"/>
            </w:r>
            <w:r w:rsidR="00F74C12">
              <w:rPr>
                <w:noProof/>
                <w:webHidden/>
              </w:rPr>
              <w:instrText xml:space="preserve"> PAGEREF _Toc237003727 \h </w:instrText>
            </w:r>
            <w:r w:rsidR="00F74C12">
              <w:rPr>
                <w:noProof/>
                <w:webHidden/>
              </w:rPr>
            </w:r>
            <w:r w:rsidR="00F74C12">
              <w:rPr>
                <w:noProof/>
                <w:webHidden/>
              </w:rPr>
              <w:fldChar w:fldCharType="separate"/>
            </w:r>
            <w:r w:rsidR="00F35825">
              <w:rPr>
                <w:noProof/>
                <w:webHidden/>
              </w:rPr>
              <w:t>137</w:t>
            </w:r>
            <w:r w:rsidR="00F74C12">
              <w:rPr>
                <w:noProof/>
                <w:webHidden/>
              </w:rPr>
              <w:fldChar w:fldCharType="end"/>
            </w:r>
          </w:hyperlink>
        </w:p>
        <w:p w14:paraId="747D0078" w14:textId="3F5CB3E5" w:rsidR="00F74C12" w:rsidRDefault="00F73E20">
          <w:pPr>
            <w:pStyle w:val="TOC3"/>
            <w:tabs>
              <w:tab w:val="left" w:pos="1200"/>
              <w:tab w:val="right" w:leader="dot" w:pos="8037"/>
            </w:tabs>
            <w:rPr>
              <w:rFonts w:asciiTheme="minorHAnsi" w:eastAsiaTheme="minorEastAsia" w:hAnsiTheme="minorHAnsi"/>
              <w:noProof/>
              <w:sz w:val="22"/>
              <w:lang w:val="tr-TR" w:eastAsia="tr-TR"/>
            </w:rPr>
          </w:pPr>
          <w:hyperlink w:anchor="_Toc237003728" w:history="1">
            <w:r w:rsidR="00F74C12" w:rsidRPr="002B2BCE">
              <w:rPr>
                <w:rStyle w:val="Hyperlink"/>
                <w:noProof/>
              </w:rPr>
              <w:t>5.5.1</w:t>
            </w:r>
            <w:r w:rsidR="00F74C12">
              <w:rPr>
                <w:rFonts w:asciiTheme="minorHAnsi" w:eastAsiaTheme="minorEastAsia" w:hAnsiTheme="minorHAnsi"/>
                <w:noProof/>
                <w:sz w:val="22"/>
                <w:lang w:val="tr-TR" w:eastAsia="tr-TR"/>
              </w:rPr>
              <w:tab/>
            </w:r>
            <w:r w:rsidR="00F74C12" w:rsidRPr="002B2BCE">
              <w:rPr>
                <w:rStyle w:val="Hyperlink"/>
                <w:noProof/>
              </w:rPr>
              <w:t>Evaluation Scenarios</w:t>
            </w:r>
            <w:r w:rsidR="00F74C12">
              <w:rPr>
                <w:noProof/>
                <w:webHidden/>
              </w:rPr>
              <w:tab/>
            </w:r>
            <w:r w:rsidR="00F74C12">
              <w:rPr>
                <w:noProof/>
                <w:webHidden/>
              </w:rPr>
              <w:fldChar w:fldCharType="begin"/>
            </w:r>
            <w:r w:rsidR="00F74C12">
              <w:rPr>
                <w:noProof/>
                <w:webHidden/>
              </w:rPr>
              <w:instrText xml:space="preserve"> PAGEREF _Toc237003728 \h </w:instrText>
            </w:r>
            <w:r w:rsidR="00F74C12">
              <w:rPr>
                <w:noProof/>
                <w:webHidden/>
              </w:rPr>
            </w:r>
            <w:r w:rsidR="00F74C12">
              <w:rPr>
                <w:noProof/>
                <w:webHidden/>
              </w:rPr>
              <w:fldChar w:fldCharType="separate"/>
            </w:r>
            <w:r w:rsidR="00F35825">
              <w:rPr>
                <w:noProof/>
                <w:webHidden/>
              </w:rPr>
              <w:t>138</w:t>
            </w:r>
            <w:r w:rsidR="00F74C12">
              <w:rPr>
                <w:noProof/>
                <w:webHidden/>
              </w:rPr>
              <w:fldChar w:fldCharType="end"/>
            </w:r>
          </w:hyperlink>
        </w:p>
        <w:p w14:paraId="7A87F7D2" w14:textId="37D5B657" w:rsidR="00F74C12" w:rsidRDefault="00F73E20">
          <w:pPr>
            <w:pStyle w:val="TOC3"/>
            <w:tabs>
              <w:tab w:val="left" w:pos="1200"/>
              <w:tab w:val="right" w:leader="dot" w:pos="8037"/>
            </w:tabs>
            <w:rPr>
              <w:rFonts w:asciiTheme="minorHAnsi" w:eastAsiaTheme="minorEastAsia" w:hAnsiTheme="minorHAnsi"/>
              <w:noProof/>
              <w:sz w:val="22"/>
              <w:lang w:val="tr-TR" w:eastAsia="tr-TR"/>
            </w:rPr>
          </w:pPr>
          <w:hyperlink w:anchor="_Toc237003729" w:history="1">
            <w:r w:rsidR="00F74C12" w:rsidRPr="002B2BCE">
              <w:rPr>
                <w:rStyle w:val="Hyperlink"/>
                <w:noProof/>
              </w:rPr>
              <w:t>5.5.2</w:t>
            </w:r>
            <w:r w:rsidR="00F74C12">
              <w:rPr>
                <w:rFonts w:asciiTheme="minorHAnsi" w:eastAsiaTheme="minorEastAsia" w:hAnsiTheme="minorHAnsi"/>
                <w:noProof/>
                <w:sz w:val="22"/>
                <w:lang w:val="tr-TR" w:eastAsia="tr-TR"/>
              </w:rPr>
              <w:tab/>
            </w:r>
            <w:r w:rsidR="00F74C12" w:rsidRPr="002B2BCE">
              <w:rPr>
                <w:rStyle w:val="Hyperlink"/>
                <w:noProof/>
              </w:rPr>
              <w:t>Improvement Ladder Performance</w:t>
            </w:r>
            <w:r w:rsidR="00F74C12">
              <w:rPr>
                <w:noProof/>
                <w:webHidden/>
              </w:rPr>
              <w:tab/>
            </w:r>
            <w:r w:rsidR="00F74C12">
              <w:rPr>
                <w:noProof/>
                <w:webHidden/>
              </w:rPr>
              <w:fldChar w:fldCharType="begin"/>
            </w:r>
            <w:r w:rsidR="00F74C12">
              <w:rPr>
                <w:noProof/>
                <w:webHidden/>
              </w:rPr>
              <w:instrText xml:space="preserve"> PAGEREF _Toc237003729 \h </w:instrText>
            </w:r>
            <w:r w:rsidR="00F74C12">
              <w:rPr>
                <w:noProof/>
                <w:webHidden/>
              </w:rPr>
            </w:r>
            <w:r w:rsidR="00F74C12">
              <w:rPr>
                <w:noProof/>
                <w:webHidden/>
              </w:rPr>
              <w:fldChar w:fldCharType="separate"/>
            </w:r>
            <w:r w:rsidR="00F35825">
              <w:rPr>
                <w:noProof/>
                <w:webHidden/>
              </w:rPr>
              <w:t>141</w:t>
            </w:r>
            <w:r w:rsidR="00F74C12">
              <w:rPr>
                <w:noProof/>
                <w:webHidden/>
              </w:rPr>
              <w:fldChar w:fldCharType="end"/>
            </w:r>
          </w:hyperlink>
        </w:p>
        <w:p w14:paraId="4D3B39C9" w14:textId="301FA997" w:rsidR="00F74C12" w:rsidRDefault="00F73E20">
          <w:pPr>
            <w:pStyle w:val="TOC3"/>
            <w:tabs>
              <w:tab w:val="left" w:pos="1200"/>
              <w:tab w:val="right" w:leader="dot" w:pos="8037"/>
            </w:tabs>
            <w:rPr>
              <w:rFonts w:asciiTheme="minorHAnsi" w:eastAsiaTheme="minorEastAsia" w:hAnsiTheme="minorHAnsi"/>
              <w:noProof/>
              <w:sz w:val="22"/>
              <w:lang w:val="tr-TR" w:eastAsia="tr-TR"/>
            </w:rPr>
          </w:pPr>
          <w:hyperlink w:anchor="_Toc237003730" w:history="1">
            <w:r w:rsidR="00F74C12" w:rsidRPr="002B2BCE">
              <w:rPr>
                <w:rStyle w:val="Hyperlink"/>
                <w:noProof/>
              </w:rPr>
              <w:t>5.5.3</w:t>
            </w:r>
            <w:r w:rsidR="00F74C12">
              <w:rPr>
                <w:rFonts w:asciiTheme="minorHAnsi" w:eastAsiaTheme="minorEastAsia" w:hAnsiTheme="minorHAnsi"/>
                <w:noProof/>
                <w:sz w:val="22"/>
                <w:lang w:val="tr-TR" w:eastAsia="tr-TR"/>
              </w:rPr>
              <w:tab/>
            </w:r>
            <w:r w:rsidR="00F74C12" w:rsidRPr="002B2BCE">
              <w:rPr>
                <w:rStyle w:val="Hyperlink"/>
                <w:noProof/>
              </w:rPr>
              <w:t>Open Decision Space Performance</w:t>
            </w:r>
            <w:r w:rsidR="00F74C12">
              <w:rPr>
                <w:noProof/>
                <w:webHidden/>
              </w:rPr>
              <w:tab/>
            </w:r>
            <w:r w:rsidR="00F74C12">
              <w:rPr>
                <w:noProof/>
                <w:webHidden/>
              </w:rPr>
              <w:fldChar w:fldCharType="begin"/>
            </w:r>
            <w:r w:rsidR="00F74C12">
              <w:rPr>
                <w:noProof/>
                <w:webHidden/>
              </w:rPr>
              <w:instrText xml:space="preserve"> PAGEREF _Toc237003730 \h </w:instrText>
            </w:r>
            <w:r w:rsidR="00F74C12">
              <w:rPr>
                <w:noProof/>
                <w:webHidden/>
              </w:rPr>
            </w:r>
            <w:r w:rsidR="00F74C12">
              <w:rPr>
                <w:noProof/>
                <w:webHidden/>
              </w:rPr>
              <w:fldChar w:fldCharType="separate"/>
            </w:r>
            <w:r w:rsidR="00F35825">
              <w:rPr>
                <w:noProof/>
                <w:webHidden/>
              </w:rPr>
              <w:t>145</w:t>
            </w:r>
            <w:r w:rsidR="00F74C12">
              <w:rPr>
                <w:noProof/>
                <w:webHidden/>
              </w:rPr>
              <w:fldChar w:fldCharType="end"/>
            </w:r>
          </w:hyperlink>
        </w:p>
        <w:p w14:paraId="7424AFA7" w14:textId="7B967805" w:rsidR="00F74C12" w:rsidRDefault="00F73E20">
          <w:pPr>
            <w:pStyle w:val="TOC3"/>
            <w:tabs>
              <w:tab w:val="left" w:pos="1200"/>
              <w:tab w:val="right" w:leader="dot" w:pos="8037"/>
            </w:tabs>
            <w:rPr>
              <w:rFonts w:asciiTheme="minorHAnsi" w:eastAsiaTheme="minorEastAsia" w:hAnsiTheme="minorHAnsi"/>
              <w:noProof/>
              <w:sz w:val="22"/>
              <w:lang w:val="tr-TR" w:eastAsia="tr-TR"/>
            </w:rPr>
          </w:pPr>
          <w:hyperlink w:anchor="_Toc237003731" w:history="1">
            <w:r w:rsidR="00F74C12" w:rsidRPr="002B2BCE">
              <w:rPr>
                <w:rStyle w:val="Hyperlink"/>
                <w:noProof/>
              </w:rPr>
              <w:t>5.5.4</w:t>
            </w:r>
            <w:r w:rsidR="00F74C12">
              <w:rPr>
                <w:rFonts w:asciiTheme="minorHAnsi" w:eastAsiaTheme="minorEastAsia" w:hAnsiTheme="minorHAnsi"/>
                <w:noProof/>
                <w:sz w:val="22"/>
                <w:lang w:val="tr-TR" w:eastAsia="tr-TR"/>
              </w:rPr>
              <w:tab/>
            </w:r>
            <w:r w:rsidR="00F74C12" w:rsidRPr="002B2BCE">
              <w:rPr>
                <w:rStyle w:val="Hyperlink"/>
                <w:noProof/>
              </w:rPr>
              <w:t>Timeliness and Scalability of the Decision Layer</w:t>
            </w:r>
            <w:r w:rsidR="00F74C12">
              <w:rPr>
                <w:noProof/>
                <w:webHidden/>
              </w:rPr>
              <w:tab/>
            </w:r>
            <w:r w:rsidR="00F74C12">
              <w:rPr>
                <w:noProof/>
                <w:webHidden/>
              </w:rPr>
              <w:fldChar w:fldCharType="begin"/>
            </w:r>
            <w:r w:rsidR="00F74C12">
              <w:rPr>
                <w:noProof/>
                <w:webHidden/>
              </w:rPr>
              <w:instrText xml:space="preserve"> PAGEREF _Toc237003731 \h </w:instrText>
            </w:r>
            <w:r w:rsidR="00F74C12">
              <w:rPr>
                <w:noProof/>
                <w:webHidden/>
              </w:rPr>
            </w:r>
            <w:r w:rsidR="00F74C12">
              <w:rPr>
                <w:noProof/>
                <w:webHidden/>
              </w:rPr>
              <w:fldChar w:fldCharType="separate"/>
            </w:r>
            <w:r w:rsidR="00F35825">
              <w:rPr>
                <w:noProof/>
                <w:webHidden/>
              </w:rPr>
              <w:t>157</w:t>
            </w:r>
            <w:r w:rsidR="00F74C12">
              <w:rPr>
                <w:noProof/>
                <w:webHidden/>
              </w:rPr>
              <w:fldChar w:fldCharType="end"/>
            </w:r>
          </w:hyperlink>
        </w:p>
        <w:p w14:paraId="3E739F7E" w14:textId="22BE38C1" w:rsidR="00F74C12" w:rsidRDefault="00F73E20">
          <w:pPr>
            <w:pStyle w:val="TOC2"/>
            <w:tabs>
              <w:tab w:val="left" w:pos="960"/>
              <w:tab w:val="right" w:leader="dot" w:pos="8037"/>
            </w:tabs>
            <w:rPr>
              <w:rFonts w:asciiTheme="minorHAnsi" w:eastAsiaTheme="minorEastAsia" w:hAnsiTheme="minorHAnsi"/>
              <w:noProof/>
              <w:sz w:val="22"/>
              <w:lang w:val="tr-TR" w:eastAsia="tr-TR"/>
            </w:rPr>
          </w:pPr>
          <w:hyperlink w:anchor="_Toc237003732" w:history="1">
            <w:r w:rsidR="00F74C12" w:rsidRPr="002B2BCE">
              <w:rPr>
                <w:rStyle w:val="Hyperlink"/>
                <w:noProof/>
              </w:rPr>
              <w:t>5.6</w:t>
            </w:r>
            <w:r w:rsidR="00F74C12">
              <w:rPr>
                <w:rFonts w:asciiTheme="minorHAnsi" w:eastAsiaTheme="minorEastAsia" w:hAnsiTheme="minorHAnsi"/>
                <w:noProof/>
                <w:sz w:val="22"/>
                <w:lang w:val="tr-TR" w:eastAsia="tr-TR"/>
              </w:rPr>
              <w:tab/>
            </w:r>
            <w:r w:rsidR="00F74C12" w:rsidRPr="002B2BCE">
              <w:rPr>
                <w:rStyle w:val="Hyperlink"/>
                <w:noProof/>
              </w:rPr>
              <w:t>Compliance with the Evaluation Criteria and Chapter Summary</w:t>
            </w:r>
            <w:r w:rsidR="00F74C12">
              <w:rPr>
                <w:noProof/>
                <w:webHidden/>
              </w:rPr>
              <w:tab/>
            </w:r>
            <w:r w:rsidR="00F74C12">
              <w:rPr>
                <w:noProof/>
                <w:webHidden/>
              </w:rPr>
              <w:fldChar w:fldCharType="begin"/>
            </w:r>
            <w:r w:rsidR="00F74C12">
              <w:rPr>
                <w:noProof/>
                <w:webHidden/>
              </w:rPr>
              <w:instrText xml:space="preserve"> PAGEREF _Toc237003732 \h </w:instrText>
            </w:r>
            <w:r w:rsidR="00F74C12">
              <w:rPr>
                <w:noProof/>
                <w:webHidden/>
              </w:rPr>
            </w:r>
            <w:r w:rsidR="00F74C12">
              <w:rPr>
                <w:noProof/>
                <w:webHidden/>
              </w:rPr>
              <w:fldChar w:fldCharType="separate"/>
            </w:r>
            <w:r w:rsidR="00F35825">
              <w:rPr>
                <w:noProof/>
                <w:webHidden/>
              </w:rPr>
              <w:t>158</w:t>
            </w:r>
            <w:r w:rsidR="00F74C12">
              <w:rPr>
                <w:noProof/>
                <w:webHidden/>
              </w:rPr>
              <w:fldChar w:fldCharType="end"/>
            </w:r>
          </w:hyperlink>
        </w:p>
        <w:p w14:paraId="74BA6822" w14:textId="26BBFFF3" w:rsidR="00F74C12" w:rsidRDefault="00F73E20">
          <w:pPr>
            <w:pStyle w:val="TOC1"/>
            <w:tabs>
              <w:tab w:val="left" w:pos="480"/>
            </w:tabs>
            <w:rPr>
              <w:rFonts w:asciiTheme="minorHAnsi" w:eastAsiaTheme="minorEastAsia" w:hAnsiTheme="minorHAnsi"/>
              <w:sz w:val="22"/>
              <w:lang w:val="tr-TR" w:eastAsia="tr-TR"/>
            </w:rPr>
          </w:pPr>
          <w:hyperlink w:anchor="_Toc237003733" w:history="1">
            <w:r w:rsidR="00F74C12" w:rsidRPr="002B2BCE">
              <w:rPr>
                <w:rStyle w:val="Hyperlink"/>
              </w:rPr>
              <w:t>6</w:t>
            </w:r>
            <w:r w:rsidR="00F74C12">
              <w:rPr>
                <w:rFonts w:asciiTheme="minorHAnsi" w:eastAsiaTheme="minorEastAsia" w:hAnsiTheme="minorHAnsi"/>
                <w:sz w:val="22"/>
                <w:lang w:val="tr-TR" w:eastAsia="tr-TR"/>
              </w:rPr>
              <w:tab/>
            </w:r>
            <w:r w:rsidR="00F74C12" w:rsidRPr="002B2BCE">
              <w:rPr>
                <w:rStyle w:val="Hyperlink"/>
              </w:rPr>
              <w:t>CONCLUSION AND FUTURE WORKS</w:t>
            </w:r>
            <w:r w:rsidR="00F74C12">
              <w:rPr>
                <w:webHidden/>
              </w:rPr>
              <w:tab/>
            </w:r>
            <w:r w:rsidR="00F74C12">
              <w:rPr>
                <w:webHidden/>
              </w:rPr>
              <w:fldChar w:fldCharType="begin"/>
            </w:r>
            <w:r w:rsidR="00F74C12">
              <w:rPr>
                <w:webHidden/>
              </w:rPr>
              <w:instrText xml:space="preserve"> PAGEREF _Toc237003733 \h </w:instrText>
            </w:r>
            <w:r w:rsidR="00F74C12">
              <w:rPr>
                <w:webHidden/>
              </w:rPr>
            </w:r>
            <w:r w:rsidR="00F74C12">
              <w:rPr>
                <w:webHidden/>
              </w:rPr>
              <w:fldChar w:fldCharType="separate"/>
            </w:r>
            <w:r w:rsidR="00F35825">
              <w:rPr>
                <w:webHidden/>
              </w:rPr>
              <w:t>163</w:t>
            </w:r>
            <w:r w:rsidR="00F74C12">
              <w:rPr>
                <w:webHidden/>
              </w:rPr>
              <w:fldChar w:fldCharType="end"/>
            </w:r>
          </w:hyperlink>
        </w:p>
        <w:p w14:paraId="2E39C582" w14:textId="4043CEB6" w:rsidR="00F74C12" w:rsidRDefault="00F73E20">
          <w:pPr>
            <w:pStyle w:val="TOC2"/>
            <w:tabs>
              <w:tab w:val="left" w:pos="960"/>
              <w:tab w:val="right" w:leader="dot" w:pos="8037"/>
            </w:tabs>
            <w:rPr>
              <w:rFonts w:asciiTheme="minorHAnsi" w:eastAsiaTheme="minorEastAsia" w:hAnsiTheme="minorHAnsi"/>
              <w:noProof/>
              <w:sz w:val="22"/>
              <w:lang w:val="tr-TR" w:eastAsia="tr-TR"/>
            </w:rPr>
          </w:pPr>
          <w:hyperlink w:anchor="_Toc237003734" w:history="1">
            <w:r w:rsidR="00F74C12" w:rsidRPr="002B2BCE">
              <w:rPr>
                <w:rStyle w:val="Hyperlink"/>
                <w:noProof/>
              </w:rPr>
              <w:t>6.1</w:t>
            </w:r>
            <w:r w:rsidR="00F74C12">
              <w:rPr>
                <w:rFonts w:asciiTheme="minorHAnsi" w:eastAsiaTheme="minorEastAsia" w:hAnsiTheme="minorHAnsi"/>
                <w:noProof/>
                <w:sz w:val="22"/>
                <w:lang w:val="tr-TR" w:eastAsia="tr-TR"/>
              </w:rPr>
              <w:tab/>
            </w:r>
            <w:r w:rsidR="00F74C12" w:rsidRPr="002B2BCE">
              <w:rPr>
                <w:rStyle w:val="Hyperlink"/>
                <w:noProof/>
              </w:rPr>
              <w:t>Conclusions</w:t>
            </w:r>
            <w:r w:rsidR="00F74C12">
              <w:rPr>
                <w:noProof/>
                <w:webHidden/>
              </w:rPr>
              <w:tab/>
            </w:r>
            <w:r w:rsidR="00F74C12">
              <w:rPr>
                <w:noProof/>
                <w:webHidden/>
              </w:rPr>
              <w:fldChar w:fldCharType="begin"/>
            </w:r>
            <w:r w:rsidR="00F74C12">
              <w:rPr>
                <w:noProof/>
                <w:webHidden/>
              </w:rPr>
              <w:instrText xml:space="preserve"> PAGEREF _Toc237003734 \h </w:instrText>
            </w:r>
            <w:r w:rsidR="00F74C12">
              <w:rPr>
                <w:noProof/>
                <w:webHidden/>
              </w:rPr>
            </w:r>
            <w:r w:rsidR="00F74C12">
              <w:rPr>
                <w:noProof/>
                <w:webHidden/>
              </w:rPr>
              <w:fldChar w:fldCharType="separate"/>
            </w:r>
            <w:r w:rsidR="00F35825">
              <w:rPr>
                <w:noProof/>
                <w:webHidden/>
              </w:rPr>
              <w:t>163</w:t>
            </w:r>
            <w:r w:rsidR="00F74C12">
              <w:rPr>
                <w:noProof/>
                <w:webHidden/>
              </w:rPr>
              <w:fldChar w:fldCharType="end"/>
            </w:r>
          </w:hyperlink>
        </w:p>
        <w:p w14:paraId="795AC817" w14:textId="230AD12E" w:rsidR="00F74C12" w:rsidRDefault="00F73E20">
          <w:pPr>
            <w:pStyle w:val="TOC2"/>
            <w:tabs>
              <w:tab w:val="left" w:pos="960"/>
              <w:tab w:val="right" w:leader="dot" w:pos="8037"/>
            </w:tabs>
            <w:rPr>
              <w:rFonts w:asciiTheme="minorHAnsi" w:eastAsiaTheme="minorEastAsia" w:hAnsiTheme="minorHAnsi"/>
              <w:noProof/>
              <w:sz w:val="22"/>
              <w:lang w:val="tr-TR" w:eastAsia="tr-TR"/>
            </w:rPr>
          </w:pPr>
          <w:hyperlink w:anchor="_Toc237003735" w:history="1">
            <w:r w:rsidR="00F74C12" w:rsidRPr="002B2BCE">
              <w:rPr>
                <w:rStyle w:val="Hyperlink"/>
                <w:noProof/>
              </w:rPr>
              <w:t>6.2</w:t>
            </w:r>
            <w:r w:rsidR="00F74C12">
              <w:rPr>
                <w:rFonts w:asciiTheme="minorHAnsi" w:eastAsiaTheme="minorEastAsia" w:hAnsiTheme="minorHAnsi"/>
                <w:noProof/>
                <w:sz w:val="22"/>
                <w:lang w:val="tr-TR" w:eastAsia="tr-TR"/>
              </w:rPr>
              <w:tab/>
            </w:r>
            <w:r w:rsidR="00F74C12" w:rsidRPr="002B2BCE">
              <w:rPr>
                <w:rStyle w:val="Hyperlink"/>
                <w:noProof/>
              </w:rPr>
              <w:t>Future Works</w:t>
            </w:r>
            <w:r w:rsidR="00F74C12">
              <w:rPr>
                <w:noProof/>
                <w:webHidden/>
              </w:rPr>
              <w:tab/>
            </w:r>
            <w:r w:rsidR="00F74C12">
              <w:rPr>
                <w:noProof/>
                <w:webHidden/>
              </w:rPr>
              <w:fldChar w:fldCharType="begin"/>
            </w:r>
            <w:r w:rsidR="00F74C12">
              <w:rPr>
                <w:noProof/>
                <w:webHidden/>
              </w:rPr>
              <w:instrText xml:space="preserve"> PAGEREF _Toc237003735 \h </w:instrText>
            </w:r>
            <w:r w:rsidR="00F74C12">
              <w:rPr>
                <w:noProof/>
                <w:webHidden/>
              </w:rPr>
            </w:r>
            <w:r w:rsidR="00F74C12">
              <w:rPr>
                <w:noProof/>
                <w:webHidden/>
              </w:rPr>
              <w:fldChar w:fldCharType="separate"/>
            </w:r>
            <w:r w:rsidR="00F35825">
              <w:rPr>
                <w:noProof/>
                <w:webHidden/>
              </w:rPr>
              <w:t>167</w:t>
            </w:r>
            <w:r w:rsidR="00F74C12">
              <w:rPr>
                <w:noProof/>
                <w:webHidden/>
              </w:rPr>
              <w:fldChar w:fldCharType="end"/>
            </w:r>
          </w:hyperlink>
        </w:p>
        <w:p w14:paraId="2ABB1F94" w14:textId="49CF45A0" w:rsidR="00F74C12" w:rsidRDefault="00F73E20">
          <w:pPr>
            <w:pStyle w:val="TOC1"/>
            <w:rPr>
              <w:rFonts w:asciiTheme="minorHAnsi" w:eastAsiaTheme="minorEastAsia" w:hAnsiTheme="minorHAnsi"/>
              <w:sz w:val="22"/>
              <w:lang w:val="tr-TR" w:eastAsia="tr-TR"/>
            </w:rPr>
          </w:pPr>
          <w:hyperlink w:anchor="_Toc237003736" w:history="1">
            <w:r w:rsidR="00F74C12" w:rsidRPr="002B2BCE">
              <w:rPr>
                <w:rStyle w:val="Hyperlink"/>
              </w:rPr>
              <w:t>REFERENCES</w:t>
            </w:r>
            <w:r w:rsidR="00F74C12">
              <w:rPr>
                <w:webHidden/>
              </w:rPr>
              <w:tab/>
            </w:r>
            <w:r w:rsidR="00F74C12">
              <w:rPr>
                <w:webHidden/>
              </w:rPr>
              <w:fldChar w:fldCharType="begin"/>
            </w:r>
            <w:r w:rsidR="00F74C12">
              <w:rPr>
                <w:webHidden/>
              </w:rPr>
              <w:instrText xml:space="preserve"> PAGEREF _Toc237003736 \h </w:instrText>
            </w:r>
            <w:r w:rsidR="00F74C12">
              <w:rPr>
                <w:webHidden/>
              </w:rPr>
            </w:r>
            <w:r w:rsidR="00F74C12">
              <w:rPr>
                <w:webHidden/>
              </w:rPr>
              <w:fldChar w:fldCharType="separate"/>
            </w:r>
            <w:r w:rsidR="00F35825">
              <w:rPr>
                <w:webHidden/>
              </w:rPr>
              <w:t>169</w:t>
            </w:r>
            <w:r w:rsidR="00F74C12">
              <w:rPr>
                <w:webHidden/>
              </w:rPr>
              <w:fldChar w:fldCharType="end"/>
            </w:r>
          </w:hyperlink>
        </w:p>
        <w:p w14:paraId="67B7491B" w14:textId="63592BFD" w:rsidR="00F74C12" w:rsidRDefault="00F73E20">
          <w:pPr>
            <w:pStyle w:val="TOC1"/>
            <w:rPr>
              <w:rFonts w:asciiTheme="minorHAnsi" w:eastAsiaTheme="minorEastAsia" w:hAnsiTheme="minorHAnsi"/>
              <w:sz w:val="22"/>
              <w:lang w:val="tr-TR" w:eastAsia="tr-TR"/>
            </w:rPr>
          </w:pPr>
          <w:hyperlink w:anchor="_Toc237003737" w:history="1">
            <w:r w:rsidR="00F74C12" w:rsidRPr="002B2BCE">
              <w:rPr>
                <w:rStyle w:val="Hyperlink"/>
              </w:rPr>
              <w:t>APPENDICES</w:t>
            </w:r>
            <w:r w:rsidR="00F74C12">
              <w:rPr>
                <w:webHidden/>
              </w:rPr>
              <w:tab/>
            </w:r>
            <w:r w:rsidR="00F74C12">
              <w:rPr>
                <w:webHidden/>
              </w:rPr>
              <w:fldChar w:fldCharType="begin"/>
            </w:r>
            <w:r w:rsidR="00F74C12">
              <w:rPr>
                <w:webHidden/>
              </w:rPr>
              <w:instrText xml:space="preserve"> PAGEREF _Toc237003737 \h </w:instrText>
            </w:r>
            <w:r w:rsidR="00F74C12">
              <w:rPr>
                <w:webHidden/>
              </w:rPr>
            </w:r>
            <w:r w:rsidR="00F74C12">
              <w:rPr>
                <w:webHidden/>
              </w:rPr>
              <w:fldChar w:fldCharType="separate"/>
            </w:r>
            <w:r w:rsidR="00F35825">
              <w:rPr>
                <w:webHidden/>
              </w:rPr>
              <w:t>181</w:t>
            </w:r>
            <w:r w:rsidR="00F74C12">
              <w:rPr>
                <w:webHidden/>
              </w:rPr>
              <w:fldChar w:fldCharType="end"/>
            </w:r>
          </w:hyperlink>
        </w:p>
        <w:p w14:paraId="7D7C7090" w14:textId="7117685E" w:rsidR="00F74C12" w:rsidRDefault="00F73E20">
          <w:pPr>
            <w:pStyle w:val="TOC2"/>
            <w:tabs>
              <w:tab w:val="left" w:pos="720"/>
              <w:tab w:val="right" w:leader="dot" w:pos="8037"/>
            </w:tabs>
            <w:rPr>
              <w:rFonts w:asciiTheme="minorHAnsi" w:eastAsiaTheme="minorEastAsia" w:hAnsiTheme="minorHAnsi"/>
              <w:noProof/>
              <w:sz w:val="22"/>
              <w:lang w:val="tr-TR" w:eastAsia="tr-TR"/>
            </w:rPr>
          </w:pPr>
          <w:hyperlink w:anchor="_Toc237003738" w:history="1">
            <w:r w:rsidR="00F74C12" w:rsidRPr="002B2BCE">
              <w:rPr>
                <w:rStyle w:val="Hyperlink"/>
                <w:noProof/>
              </w:rPr>
              <w:t>A.</w:t>
            </w:r>
            <w:r w:rsidR="00F74C12">
              <w:rPr>
                <w:rFonts w:asciiTheme="minorHAnsi" w:eastAsiaTheme="minorEastAsia" w:hAnsiTheme="minorHAnsi"/>
                <w:noProof/>
                <w:sz w:val="22"/>
                <w:lang w:val="tr-TR" w:eastAsia="tr-TR"/>
              </w:rPr>
              <w:tab/>
            </w:r>
            <w:r w:rsidR="00F74C12" w:rsidRPr="002B2BCE">
              <w:rPr>
                <w:rStyle w:val="Hyperlink"/>
                <w:noProof/>
              </w:rPr>
              <w:t>Simulation Mathematics for Evolution of Burning Status</w:t>
            </w:r>
            <w:r w:rsidR="00F74C12">
              <w:rPr>
                <w:noProof/>
                <w:webHidden/>
              </w:rPr>
              <w:tab/>
            </w:r>
            <w:r w:rsidR="00F74C12">
              <w:rPr>
                <w:noProof/>
                <w:webHidden/>
              </w:rPr>
              <w:fldChar w:fldCharType="begin"/>
            </w:r>
            <w:r w:rsidR="00F74C12">
              <w:rPr>
                <w:noProof/>
                <w:webHidden/>
              </w:rPr>
              <w:instrText xml:space="preserve"> PAGEREF _Toc237003738 \h </w:instrText>
            </w:r>
            <w:r w:rsidR="00F74C12">
              <w:rPr>
                <w:noProof/>
                <w:webHidden/>
              </w:rPr>
            </w:r>
            <w:r w:rsidR="00F74C12">
              <w:rPr>
                <w:noProof/>
                <w:webHidden/>
              </w:rPr>
              <w:fldChar w:fldCharType="separate"/>
            </w:r>
            <w:r w:rsidR="00F35825">
              <w:rPr>
                <w:noProof/>
                <w:webHidden/>
              </w:rPr>
              <w:t>181</w:t>
            </w:r>
            <w:r w:rsidR="00F74C12">
              <w:rPr>
                <w:noProof/>
                <w:webHidden/>
              </w:rPr>
              <w:fldChar w:fldCharType="end"/>
            </w:r>
          </w:hyperlink>
        </w:p>
        <w:p w14:paraId="29F749C3" w14:textId="2150179F" w:rsidR="00F74C12" w:rsidRDefault="00F73E20">
          <w:pPr>
            <w:pStyle w:val="TOC2"/>
            <w:tabs>
              <w:tab w:val="left" w:pos="720"/>
              <w:tab w:val="right" w:leader="dot" w:pos="8037"/>
            </w:tabs>
            <w:rPr>
              <w:rFonts w:asciiTheme="minorHAnsi" w:eastAsiaTheme="minorEastAsia" w:hAnsiTheme="minorHAnsi"/>
              <w:noProof/>
              <w:sz w:val="22"/>
              <w:lang w:val="tr-TR" w:eastAsia="tr-TR"/>
            </w:rPr>
          </w:pPr>
          <w:hyperlink w:anchor="_Toc237003739" w:history="1">
            <w:r w:rsidR="00F74C12" w:rsidRPr="002B2BCE">
              <w:rPr>
                <w:rStyle w:val="Hyperlink"/>
                <w:noProof/>
              </w:rPr>
              <w:t>B.</w:t>
            </w:r>
            <w:r w:rsidR="00F74C12">
              <w:rPr>
                <w:rFonts w:asciiTheme="minorHAnsi" w:eastAsiaTheme="minorEastAsia" w:hAnsiTheme="minorHAnsi"/>
                <w:noProof/>
                <w:sz w:val="22"/>
                <w:lang w:val="tr-TR" w:eastAsia="tr-TR"/>
              </w:rPr>
              <w:tab/>
            </w:r>
            <w:r w:rsidR="00F74C12" w:rsidRPr="002B2BCE">
              <w:rPr>
                <w:rStyle w:val="Hyperlink"/>
                <w:noProof/>
              </w:rPr>
              <w:t>Simulation Mathematics for Fuel Mass Evolution</w:t>
            </w:r>
            <w:r w:rsidR="00F74C12">
              <w:rPr>
                <w:noProof/>
                <w:webHidden/>
              </w:rPr>
              <w:tab/>
            </w:r>
            <w:r w:rsidR="00F74C12">
              <w:rPr>
                <w:noProof/>
                <w:webHidden/>
              </w:rPr>
              <w:fldChar w:fldCharType="begin"/>
            </w:r>
            <w:r w:rsidR="00F74C12">
              <w:rPr>
                <w:noProof/>
                <w:webHidden/>
              </w:rPr>
              <w:instrText xml:space="preserve"> PAGEREF _Toc237003739 \h </w:instrText>
            </w:r>
            <w:r w:rsidR="00F74C12">
              <w:rPr>
                <w:noProof/>
                <w:webHidden/>
              </w:rPr>
            </w:r>
            <w:r w:rsidR="00F74C12">
              <w:rPr>
                <w:noProof/>
                <w:webHidden/>
              </w:rPr>
              <w:fldChar w:fldCharType="separate"/>
            </w:r>
            <w:r w:rsidR="00F35825">
              <w:rPr>
                <w:noProof/>
                <w:webHidden/>
              </w:rPr>
              <w:t>184</w:t>
            </w:r>
            <w:r w:rsidR="00F74C12">
              <w:rPr>
                <w:noProof/>
                <w:webHidden/>
              </w:rPr>
              <w:fldChar w:fldCharType="end"/>
            </w:r>
          </w:hyperlink>
        </w:p>
        <w:p w14:paraId="0ED584A7" w14:textId="577E1618" w:rsidR="00F74C12" w:rsidRDefault="00F73E20">
          <w:pPr>
            <w:pStyle w:val="TOC2"/>
            <w:tabs>
              <w:tab w:val="left" w:pos="720"/>
              <w:tab w:val="right" w:leader="dot" w:pos="8037"/>
            </w:tabs>
            <w:rPr>
              <w:rFonts w:asciiTheme="minorHAnsi" w:eastAsiaTheme="minorEastAsia" w:hAnsiTheme="minorHAnsi"/>
              <w:noProof/>
              <w:sz w:val="22"/>
              <w:lang w:val="tr-TR" w:eastAsia="tr-TR"/>
            </w:rPr>
          </w:pPr>
          <w:hyperlink w:anchor="_Toc237003740" w:history="1">
            <w:r w:rsidR="00F74C12" w:rsidRPr="002B2BCE">
              <w:rPr>
                <w:rStyle w:val="Hyperlink"/>
                <w:noProof/>
              </w:rPr>
              <w:t>C.</w:t>
            </w:r>
            <w:r w:rsidR="00F74C12">
              <w:rPr>
                <w:rFonts w:asciiTheme="minorHAnsi" w:eastAsiaTheme="minorEastAsia" w:hAnsiTheme="minorHAnsi"/>
                <w:noProof/>
                <w:sz w:val="22"/>
                <w:lang w:val="tr-TR" w:eastAsia="tr-TR"/>
              </w:rPr>
              <w:tab/>
            </w:r>
            <w:r w:rsidR="00F74C12" w:rsidRPr="002B2BCE">
              <w:rPr>
                <w:rStyle w:val="Hyperlink"/>
                <w:noProof/>
              </w:rPr>
              <w:t>Simulation Mathematics for Fire Intensity Evolution</w:t>
            </w:r>
            <w:r w:rsidR="00F74C12">
              <w:rPr>
                <w:noProof/>
                <w:webHidden/>
              </w:rPr>
              <w:tab/>
            </w:r>
            <w:r w:rsidR="00F74C12">
              <w:rPr>
                <w:noProof/>
                <w:webHidden/>
              </w:rPr>
              <w:fldChar w:fldCharType="begin"/>
            </w:r>
            <w:r w:rsidR="00F74C12">
              <w:rPr>
                <w:noProof/>
                <w:webHidden/>
              </w:rPr>
              <w:instrText xml:space="preserve"> PAGEREF _Toc237003740 \h </w:instrText>
            </w:r>
            <w:r w:rsidR="00F74C12">
              <w:rPr>
                <w:noProof/>
                <w:webHidden/>
              </w:rPr>
            </w:r>
            <w:r w:rsidR="00F74C12">
              <w:rPr>
                <w:noProof/>
                <w:webHidden/>
              </w:rPr>
              <w:fldChar w:fldCharType="separate"/>
            </w:r>
            <w:r w:rsidR="00F35825">
              <w:rPr>
                <w:noProof/>
                <w:webHidden/>
              </w:rPr>
              <w:t>189</w:t>
            </w:r>
            <w:r w:rsidR="00F74C12">
              <w:rPr>
                <w:noProof/>
                <w:webHidden/>
              </w:rPr>
              <w:fldChar w:fldCharType="end"/>
            </w:r>
          </w:hyperlink>
        </w:p>
        <w:p w14:paraId="304EA0BC" w14:textId="16C8A725" w:rsidR="00F74C12" w:rsidRDefault="00F73E20">
          <w:pPr>
            <w:pStyle w:val="TOC2"/>
            <w:tabs>
              <w:tab w:val="left" w:pos="720"/>
              <w:tab w:val="right" w:leader="dot" w:pos="8037"/>
            </w:tabs>
            <w:rPr>
              <w:rFonts w:asciiTheme="minorHAnsi" w:eastAsiaTheme="minorEastAsia" w:hAnsiTheme="minorHAnsi"/>
              <w:noProof/>
              <w:sz w:val="22"/>
              <w:lang w:val="tr-TR" w:eastAsia="tr-TR"/>
            </w:rPr>
          </w:pPr>
          <w:hyperlink w:anchor="_Toc237003741" w:history="1">
            <w:r w:rsidR="00F74C12" w:rsidRPr="002B2BCE">
              <w:rPr>
                <w:rStyle w:val="Hyperlink"/>
                <w:noProof/>
              </w:rPr>
              <w:t>D.</w:t>
            </w:r>
            <w:r w:rsidR="00F74C12">
              <w:rPr>
                <w:rFonts w:asciiTheme="minorHAnsi" w:eastAsiaTheme="minorEastAsia" w:hAnsiTheme="minorHAnsi"/>
                <w:noProof/>
                <w:sz w:val="22"/>
                <w:lang w:val="tr-TR" w:eastAsia="tr-TR"/>
              </w:rPr>
              <w:tab/>
            </w:r>
            <w:r w:rsidR="00F74C12" w:rsidRPr="002B2BCE">
              <w:rPr>
                <w:rStyle w:val="Hyperlink"/>
                <w:noProof/>
              </w:rPr>
              <w:t>Complete Concept Mapping Specification</w:t>
            </w:r>
            <w:r w:rsidR="00F74C12">
              <w:rPr>
                <w:noProof/>
                <w:webHidden/>
              </w:rPr>
              <w:tab/>
            </w:r>
            <w:r w:rsidR="00F74C12">
              <w:rPr>
                <w:noProof/>
                <w:webHidden/>
              </w:rPr>
              <w:fldChar w:fldCharType="begin"/>
            </w:r>
            <w:r w:rsidR="00F74C12">
              <w:rPr>
                <w:noProof/>
                <w:webHidden/>
              </w:rPr>
              <w:instrText xml:space="preserve"> PAGEREF _Toc237003741 \h </w:instrText>
            </w:r>
            <w:r w:rsidR="00F74C12">
              <w:rPr>
                <w:noProof/>
                <w:webHidden/>
              </w:rPr>
            </w:r>
            <w:r w:rsidR="00F74C12">
              <w:rPr>
                <w:noProof/>
                <w:webHidden/>
              </w:rPr>
              <w:fldChar w:fldCharType="separate"/>
            </w:r>
            <w:r w:rsidR="00F35825">
              <w:rPr>
                <w:noProof/>
                <w:webHidden/>
              </w:rPr>
              <w:t>190</w:t>
            </w:r>
            <w:r w:rsidR="00F74C12">
              <w:rPr>
                <w:noProof/>
                <w:webHidden/>
              </w:rPr>
              <w:fldChar w:fldCharType="end"/>
            </w:r>
          </w:hyperlink>
        </w:p>
        <w:p w14:paraId="53790A43" w14:textId="47F435DC" w:rsidR="00F74C12" w:rsidRDefault="00F73E20">
          <w:pPr>
            <w:pStyle w:val="TOC2"/>
            <w:tabs>
              <w:tab w:val="left" w:pos="720"/>
              <w:tab w:val="right" w:leader="dot" w:pos="8037"/>
            </w:tabs>
            <w:rPr>
              <w:rFonts w:asciiTheme="minorHAnsi" w:eastAsiaTheme="minorEastAsia" w:hAnsiTheme="minorHAnsi"/>
              <w:noProof/>
              <w:sz w:val="22"/>
              <w:lang w:val="tr-TR" w:eastAsia="tr-TR"/>
            </w:rPr>
          </w:pPr>
          <w:hyperlink w:anchor="_Toc237003742" w:history="1">
            <w:r w:rsidR="00F74C12" w:rsidRPr="002B2BCE">
              <w:rPr>
                <w:rStyle w:val="Hyperlink"/>
                <w:noProof/>
              </w:rPr>
              <w:t>E.</w:t>
            </w:r>
            <w:r w:rsidR="00F74C12">
              <w:rPr>
                <w:rFonts w:asciiTheme="minorHAnsi" w:eastAsiaTheme="minorEastAsia" w:hAnsiTheme="minorHAnsi"/>
                <w:noProof/>
                <w:sz w:val="22"/>
                <w:lang w:val="tr-TR" w:eastAsia="tr-TR"/>
              </w:rPr>
              <w:tab/>
            </w:r>
            <w:r w:rsidR="00F74C12" w:rsidRPr="002B2BCE">
              <w:rPr>
                <w:rStyle w:val="Hyperlink"/>
                <w:noProof/>
              </w:rPr>
              <w:t>Representative Decision Rules</w:t>
            </w:r>
            <w:r w:rsidR="00F74C12">
              <w:rPr>
                <w:noProof/>
                <w:webHidden/>
              </w:rPr>
              <w:tab/>
            </w:r>
            <w:r w:rsidR="00F74C12">
              <w:rPr>
                <w:noProof/>
                <w:webHidden/>
              </w:rPr>
              <w:fldChar w:fldCharType="begin"/>
            </w:r>
            <w:r w:rsidR="00F74C12">
              <w:rPr>
                <w:noProof/>
                <w:webHidden/>
              </w:rPr>
              <w:instrText xml:space="preserve"> PAGEREF _Toc237003742 \h </w:instrText>
            </w:r>
            <w:r w:rsidR="00F74C12">
              <w:rPr>
                <w:noProof/>
                <w:webHidden/>
              </w:rPr>
            </w:r>
            <w:r w:rsidR="00F74C12">
              <w:rPr>
                <w:noProof/>
                <w:webHidden/>
              </w:rPr>
              <w:fldChar w:fldCharType="separate"/>
            </w:r>
            <w:r w:rsidR="00F35825">
              <w:rPr>
                <w:noProof/>
                <w:webHidden/>
              </w:rPr>
              <w:t>192</w:t>
            </w:r>
            <w:r w:rsidR="00F74C12">
              <w:rPr>
                <w:noProof/>
                <w:webHidden/>
              </w:rPr>
              <w:fldChar w:fldCharType="end"/>
            </w:r>
          </w:hyperlink>
        </w:p>
        <w:p w14:paraId="658B8E7E" w14:textId="1C20FB1C" w:rsidR="00F74C12" w:rsidRDefault="00F73E20">
          <w:pPr>
            <w:pStyle w:val="TOC2"/>
            <w:tabs>
              <w:tab w:val="left" w:pos="720"/>
              <w:tab w:val="right" w:leader="dot" w:pos="8037"/>
            </w:tabs>
            <w:rPr>
              <w:rFonts w:asciiTheme="minorHAnsi" w:eastAsiaTheme="minorEastAsia" w:hAnsiTheme="minorHAnsi"/>
              <w:noProof/>
              <w:sz w:val="22"/>
              <w:lang w:val="tr-TR" w:eastAsia="tr-TR"/>
            </w:rPr>
          </w:pPr>
          <w:hyperlink w:anchor="_Toc237003743" w:history="1">
            <w:r w:rsidR="00F74C12" w:rsidRPr="002B2BCE">
              <w:rPr>
                <w:rStyle w:val="Hyperlink"/>
                <w:noProof/>
              </w:rPr>
              <w:t>F.</w:t>
            </w:r>
            <w:r w:rsidR="00F74C12">
              <w:rPr>
                <w:rFonts w:asciiTheme="minorHAnsi" w:eastAsiaTheme="minorEastAsia" w:hAnsiTheme="minorHAnsi"/>
                <w:noProof/>
                <w:sz w:val="22"/>
                <w:lang w:val="tr-TR" w:eastAsia="tr-TR"/>
              </w:rPr>
              <w:tab/>
            </w:r>
            <w:r w:rsidR="00F74C12" w:rsidRPr="002B2BCE">
              <w:rPr>
                <w:rStyle w:val="Hyperlink"/>
                <w:noProof/>
              </w:rPr>
              <w:t>Generative AI Prompt Specifications</w:t>
            </w:r>
            <w:r w:rsidR="00F74C12">
              <w:rPr>
                <w:noProof/>
                <w:webHidden/>
              </w:rPr>
              <w:tab/>
            </w:r>
            <w:r w:rsidR="00F74C12">
              <w:rPr>
                <w:noProof/>
                <w:webHidden/>
              </w:rPr>
              <w:fldChar w:fldCharType="begin"/>
            </w:r>
            <w:r w:rsidR="00F74C12">
              <w:rPr>
                <w:noProof/>
                <w:webHidden/>
              </w:rPr>
              <w:instrText xml:space="preserve"> PAGEREF _Toc237003743 \h </w:instrText>
            </w:r>
            <w:r w:rsidR="00F74C12">
              <w:rPr>
                <w:noProof/>
                <w:webHidden/>
              </w:rPr>
            </w:r>
            <w:r w:rsidR="00F74C12">
              <w:rPr>
                <w:noProof/>
                <w:webHidden/>
              </w:rPr>
              <w:fldChar w:fldCharType="separate"/>
            </w:r>
            <w:r w:rsidR="00F35825">
              <w:rPr>
                <w:noProof/>
                <w:webHidden/>
              </w:rPr>
              <w:t>197</w:t>
            </w:r>
            <w:r w:rsidR="00F74C12">
              <w:rPr>
                <w:noProof/>
                <w:webHidden/>
              </w:rPr>
              <w:fldChar w:fldCharType="end"/>
            </w:r>
          </w:hyperlink>
        </w:p>
        <w:p w14:paraId="35E67607" w14:textId="292CD6F1" w:rsidR="00F74C12" w:rsidRDefault="00F73E20">
          <w:pPr>
            <w:pStyle w:val="TOC1"/>
            <w:rPr>
              <w:rFonts w:asciiTheme="minorHAnsi" w:eastAsiaTheme="minorEastAsia" w:hAnsiTheme="minorHAnsi"/>
              <w:sz w:val="22"/>
              <w:lang w:val="tr-TR" w:eastAsia="tr-TR"/>
            </w:rPr>
          </w:pPr>
          <w:hyperlink w:anchor="_Toc237003744" w:history="1">
            <w:r w:rsidR="00F74C12" w:rsidRPr="002B2BCE">
              <w:rPr>
                <w:rStyle w:val="Hyperlink"/>
              </w:rPr>
              <w:t>CURRICULUM VITAE</w:t>
            </w:r>
            <w:r w:rsidR="00F74C12">
              <w:rPr>
                <w:webHidden/>
              </w:rPr>
              <w:tab/>
            </w:r>
            <w:r w:rsidR="00F74C12">
              <w:rPr>
                <w:webHidden/>
              </w:rPr>
              <w:fldChar w:fldCharType="begin"/>
            </w:r>
            <w:r w:rsidR="00F74C12">
              <w:rPr>
                <w:webHidden/>
              </w:rPr>
              <w:instrText xml:space="preserve"> PAGEREF _Toc237003744 \h </w:instrText>
            </w:r>
            <w:r w:rsidR="00F74C12">
              <w:rPr>
                <w:webHidden/>
              </w:rPr>
            </w:r>
            <w:r w:rsidR="00F74C12">
              <w:rPr>
                <w:webHidden/>
              </w:rPr>
              <w:fldChar w:fldCharType="separate"/>
            </w:r>
            <w:r w:rsidR="00F35825">
              <w:rPr>
                <w:webHidden/>
              </w:rPr>
              <w:t>201</w:t>
            </w:r>
            <w:r w:rsidR="00F74C12">
              <w:rPr>
                <w:webHidden/>
              </w:rPr>
              <w:fldChar w:fldCharType="end"/>
            </w:r>
          </w:hyperlink>
        </w:p>
        <w:p w14:paraId="64555870" w14:textId="654AC6DA" w:rsidR="00041C8A" w:rsidRPr="005D3129" w:rsidRDefault="00041C8A">
          <w:r>
            <w:rPr>
              <w:b/>
              <w:bCs/>
            </w:rPr>
            <w:fldChar w:fldCharType="end"/>
          </w:r>
        </w:p>
      </w:sdtContent>
    </w:sdt>
    <w:p w14:paraId="392EBB0C" w14:textId="77777777" w:rsidR="008E6767" w:rsidRPr="005D3129" w:rsidRDefault="008E6767" w:rsidP="008E6767"/>
    <w:p w14:paraId="50CA8696" w14:textId="77777777" w:rsidR="00FA4B73" w:rsidRPr="005D3129" w:rsidRDefault="00FA4B73" w:rsidP="008E6767">
      <w:pPr>
        <w:sectPr w:rsidR="00FA4B73" w:rsidRPr="005D3129" w:rsidSect="00775C83">
          <w:pgSz w:w="11906" w:h="16838"/>
          <w:pgMar w:top="1987" w:right="1584" w:bottom="1584" w:left="2275" w:header="706" w:footer="1411" w:gutter="0"/>
          <w:pgNumType w:fmt="lowerRoman"/>
          <w:cols w:space="708"/>
          <w:docGrid w:linePitch="360"/>
        </w:sectPr>
      </w:pPr>
    </w:p>
    <w:p w14:paraId="049A106C" w14:textId="77777777" w:rsidR="00320403" w:rsidRPr="005D3129" w:rsidRDefault="00320403" w:rsidP="00282804">
      <w:pPr>
        <w:pStyle w:val="CoverPages"/>
        <w:rPr>
          <w:lang w:val="en-US"/>
        </w:rPr>
      </w:pPr>
      <w:bookmarkStart w:id="7" w:name="_Toc237003664"/>
      <w:r>
        <w:rPr>
          <w:lang w:val="en-US"/>
        </w:rPr>
        <w:lastRenderedPageBreak/>
        <w:t>LIST OF TABLES</w:t>
      </w:r>
      <w:bookmarkEnd w:id="7"/>
    </w:p>
    <w:p w14:paraId="384D986E" w14:textId="3447BD65" w:rsidR="00F74C12" w:rsidRDefault="00D25E3E">
      <w:pPr>
        <w:pStyle w:val="TableofFigures"/>
        <w:tabs>
          <w:tab w:val="right" w:leader="dot" w:pos="8037"/>
        </w:tabs>
        <w:rPr>
          <w:rFonts w:asciiTheme="minorHAnsi" w:eastAsiaTheme="minorEastAsia" w:hAnsiTheme="minorHAnsi"/>
          <w:noProof/>
          <w:sz w:val="22"/>
          <w:lang w:val="tr-TR" w:eastAsia="tr-TR"/>
        </w:rPr>
      </w:pPr>
      <w:r>
        <w:rPr>
          <w:lang w:eastAsia="ja-JP"/>
        </w:rPr>
        <w:fldChar w:fldCharType="begin"/>
      </w:r>
      <w:r>
        <w:rPr>
          <w:lang w:eastAsia="ja-JP"/>
        </w:rPr>
        <w:instrText xml:space="preserve"> TOC \h \z \c "Table" </w:instrText>
      </w:r>
      <w:r>
        <w:rPr>
          <w:lang w:eastAsia="ja-JP"/>
        </w:rPr>
        <w:fldChar w:fldCharType="separate"/>
      </w:r>
      <w:hyperlink w:anchor="_Toc237003745" w:history="1">
        <w:r w:rsidR="00F74C12" w:rsidRPr="007E5CFF">
          <w:rPr>
            <w:rStyle w:val="Hyperlink"/>
            <w:noProof/>
          </w:rPr>
          <w:t>Table 1.1 DSS gaps identified in wildfire decision support literature</w:t>
        </w:r>
        <w:r w:rsidR="00F74C12">
          <w:rPr>
            <w:noProof/>
            <w:webHidden/>
          </w:rPr>
          <w:tab/>
        </w:r>
        <w:r w:rsidR="00F74C12">
          <w:rPr>
            <w:noProof/>
            <w:webHidden/>
          </w:rPr>
          <w:fldChar w:fldCharType="begin"/>
        </w:r>
        <w:r w:rsidR="00F74C12">
          <w:rPr>
            <w:noProof/>
            <w:webHidden/>
          </w:rPr>
          <w:instrText xml:space="preserve"> PAGEREF _Toc237003745 \h </w:instrText>
        </w:r>
        <w:r w:rsidR="00F74C12">
          <w:rPr>
            <w:noProof/>
            <w:webHidden/>
          </w:rPr>
        </w:r>
        <w:r w:rsidR="00F74C12">
          <w:rPr>
            <w:noProof/>
            <w:webHidden/>
          </w:rPr>
          <w:fldChar w:fldCharType="separate"/>
        </w:r>
        <w:r w:rsidR="00F35825">
          <w:rPr>
            <w:noProof/>
            <w:webHidden/>
          </w:rPr>
          <w:t>4</w:t>
        </w:r>
        <w:r w:rsidR="00F74C12">
          <w:rPr>
            <w:noProof/>
            <w:webHidden/>
          </w:rPr>
          <w:fldChar w:fldCharType="end"/>
        </w:r>
      </w:hyperlink>
    </w:p>
    <w:p w14:paraId="13DD7F58" w14:textId="216DA5A2"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46" w:history="1">
        <w:r w:rsidR="00F74C12" w:rsidRPr="007E5CFF">
          <w:rPr>
            <w:rStyle w:val="Hyperlink"/>
            <w:noProof/>
          </w:rPr>
          <w:t>Table 1.2 Mapping of thesis contributions to identified gaps</w:t>
        </w:r>
        <w:r w:rsidR="00F74C12">
          <w:rPr>
            <w:noProof/>
            <w:webHidden/>
          </w:rPr>
          <w:tab/>
        </w:r>
        <w:r w:rsidR="00F74C12">
          <w:rPr>
            <w:noProof/>
            <w:webHidden/>
          </w:rPr>
          <w:fldChar w:fldCharType="begin"/>
        </w:r>
        <w:r w:rsidR="00F74C12">
          <w:rPr>
            <w:noProof/>
            <w:webHidden/>
          </w:rPr>
          <w:instrText xml:space="preserve"> PAGEREF _Toc237003746 \h </w:instrText>
        </w:r>
        <w:r w:rsidR="00F74C12">
          <w:rPr>
            <w:noProof/>
            <w:webHidden/>
          </w:rPr>
        </w:r>
        <w:r w:rsidR="00F74C12">
          <w:rPr>
            <w:noProof/>
            <w:webHidden/>
          </w:rPr>
          <w:fldChar w:fldCharType="separate"/>
        </w:r>
        <w:r w:rsidR="00F35825">
          <w:rPr>
            <w:noProof/>
            <w:webHidden/>
          </w:rPr>
          <w:t>9</w:t>
        </w:r>
        <w:r w:rsidR="00F74C12">
          <w:rPr>
            <w:noProof/>
            <w:webHidden/>
          </w:rPr>
          <w:fldChar w:fldCharType="end"/>
        </w:r>
      </w:hyperlink>
    </w:p>
    <w:p w14:paraId="336AFC1B" w14:textId="4323F4D3"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47" w:history="1">
        <w:r w:rsidR="00F74C12" w:rsidRPr="007E5CFF">
          <w:rPr>
            <w:rStyle w:val="Hyperlink"/>
            <w:noProof/>
          </w:rPr>
          <w:t>Table 2.1 The ten observation features, their sources, and their rationale</w:t>
        </w:r>
        <w:r w:rsidR="00F74C12">
          <w:rPr>
            <w:noProof/>
            <w:webHidden/>
          </w:rPr>
          <w:tab/>
        </w:r>
        <w:r w:rsidR="00F74C12">
          <w:rPr>
            <w:noProof/>
            <w:webHidden/>
          </w:rPr>
          <w:fldChar w:fldCharType="begin"/>
        </w:r>
        <w:r w:rsidR="00F74C12">
          <w:rPr>
            <w:noProof/>
            <w:webHidden/>
          </w:rPr>
          <w:instrText xml:space="preserve"> PAGEREF _Toc237003747 \h </w:instrText>
        </w:r>
        <w:r w:rsidR="00F74C12">
          <w:rPr>
            <w:noProof/>
            <w:webHidden/>
          </w:rPr>
        </w:r>
        <w:r w:rsidR="00F74C12">
          <w:rPr>
            <w:noProof/>
            <w:webHidden/>
          </w:rPr>
          <w:fldChar w:fldCharType="separate"/>
        </w:r>
        <w:r w:rsidR="00F35825">
          <w:rPr>
            <w:noProof/>
            <w:webHidden/>
          </w:rPr>
          <w:t>22</w:t>
        </w:r>
        <w:r w:rsidR="00F74C12">
          <w:rPr>
            <w:noProof/>
            <w:webHidden/>
          </w:rPr>
          <w:fldChar w:fldCharType="end"/>
        </w:r>
      </w:hyperlink>
    </w:p>
    <w:p w14:paraId="2A5666EF" w14:textId="60EEF108"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48" w:history="1">
        <w:r w:rsidR="00F74C12" w:rsidRPr="007E5CFF">
          <w:rPr>
            <w:rStyle w:val="Hyperlink"/>
            <w:noProof/>
          </w:rPr>
          <w:t>Table 2.2 Mamdani and zero-order Takagi-Sugeno inference compared</w:t>
        </w:r>
        <w:r w:rsidR="00F74C12">
          <w:rPr>
            <w:noProof/>
            <w:webHidden/>
          </w:rPr>
          <w:tab/>
        </w:r>
        <w:r w:rsidR="00F74C12">
          <w:rPr>
            <w:noProof/>
            <w:webHidden/>
          </w:rPr>
          <w:fldChar w:fldCharType="begin"/>
        </w:r>
        <w:r w:rsidR="00F74C12">
          <w:rPr>
            <w:noProof/>
            <w:webHidden/>
          </w:rPr>
          <w:instrText xml:space="preserve"> PAGEREF _Toc237003748 \h </w:instrText>
        </w:r>
        <w:r w:rsidR="00F74C12">
          <w:rPr>
            <w:noProof/>
            <w:webHidden/>
          </w:rPr>
        </w:r>
        <w:r w:rsidR="00F74C12">
          <w:rPr>
            <w:noProof/>
            <w:webHidden/>
          </w:rPr>
          <w:fldChar w:fldCharType="separate"/>
        </w:r>
        <w:r w:rsidR="00F35825">
          <w:rPr>
            <w:noProof/>
            <w:webHidden/>
          </w:rPr>
          <w:t>27</w:t>
        </w:r>
        <w:r w:rsidR="00F74C12">
          <w:rPr>
            <w:noProof/>
            <w:webHidden/>
          </w:rPr>
          <w:fldChar w:fldCharType="end"/>
        </w:r>
      </w:hyperlink>
    </w:p>
    <w:p w14:paraId="4FB7B178" w14:textId="5B039E7C"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49" w:history="1">
        <w:r w:rsidR="00F74C12" w:rsidRPr="007E5CFF">
          <w:rPr>
            <w:rStyle w:val="Hyperlink"/>
            <w:noProof/>
          </w:rPr>
          <w:t>Table 2.3 Operational questions and the decision concepts derived from them</w:t>
        </w:r>
        <w:r w:rsidR="00F74C12">
          <w:rPr>
            <w:noProof/>
            <w:webHidden/>
          </w:rPr>
          <w:tab/>
        </w:r>
        <w:r w:rsidR="00F74C12">
          <w:rPr>
            <w:noProof/>
            <w:webHidden/>
          </w:rPr>
          <w:fldChar w:fldCharType="begin"/>
        </w:r>
        <w:r w:rsidR="00F74C12">
          <w:rPr>
            <w:noProof/>
            <w:webHidden/>
          </w:rPr>
          <w:instrText xml:space="preserve"> PAGEREF _Toc237003749 \h </w:instrText>
        </w:r>
        <w:r w:rsidR="00F74C12">
          <w:rPr>
            <w:noProof/>
            <w:webHidden/>
          </w:rPr>
        </w:r>
        <w:r w:rsidR="00F74C12">
          <w:rPr>
            <w:noProof/>
            <w:webHidden/>
          </w:rPr>
          <w:fldChar w:fldCharType="separate"/>
        </w:r>
        <w:r w:rsidR="00F35825">
          <w:rPr>
            <w:noProof/>
            <w:webHidden/>
          </w:rPr>
          <w:t>30</w:t>
        </w:r>
        <w:r w:rsidR="00F74C12">
          <w:rPr>
            <w:noProof/>
            <w:webHidden/>
          </w:rPr>
          <w:fldChar w:fldCharType="end"/>
        </w:r>
      </w:hyperlink>
    </w:p>
    <w:p w14:paraId="55202FD8" w14:textId="24175261"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50" w:history="1">
        <w:r w:rsidR="00F74C12" w:rsidRPr="007E5CFF">
          <w:rPr>
            <w:rStyle w:val="Hyperlink"/>
            <w:noProof/>
          </w:rPr>
          <w:t>Table 2.4 Intervention families, representative orders, and input-level effects</w:t>
        </w:r>
        <w:r w:rsidR="00F74C12">
          <w:rPr>
            <w:noProof/>
            <w:webHidden/>
          </w:rPr>
          <w:tab/>
        </w:r>
        <w:r w:rsidR="00F74C12">
          <w:rPr>
            <w:noProof/>
            <w:webHidden/>
          </w:rPr>
          <w:fldChar w:fldCharType="begin"/>
        </w:r>
        <w:r w:rsidR="00F74C12">
          <w:rPr>
            <w:noProof/>
            <w:webHidden/>
          </w:rPr>
          <w:instrText xml:space="preserve"> PAGEREF _Toc237003750 \h </w:instrText>
        </w:r>
        <w:r w:rsidR="00F74C12">
          <w:rPr>
            <w:noProof/>
            <w:webHidden/>
          </w:rPr>
        </w:r>
        <w:r w:rsidR="00F74C12">
          <w:rPr>
            <w:noProof/>
            <w:webHidden/>
          </w:rPr>
          <w:fldChar w:fldCharType="separate"/>
        </w:r>
        <w:r w:rsidR="00F35825">
          <w:rPr>
            <w:noProof/>
            <w:webHidden/>
          </w:rPr>
          <w:t>33</w:t>
        </w:r>
        <w:r w:rsidR="00F74C12">
          <w:rPr>
            <w:noProof/>
            <w:webHidden/>
          </w:rPr>
          <w:fldChar w:fldCharType="end"/>
        </w:r>
      </w:hyperlink>
    </w:p>
    <w:p w14:paraId="4ED856D9" w14:textId="3DED8833"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51" w:history="1">
        <w:r w:rsidR="00F74C12" w:rsidRPr="007E5CFF">
          <w:rPr>
            <w:rStyle w:val="Hyperlink"/>
            <w:noProof/>
          </w:rPr>
          <w:t>Table 2.5 Decision cost components, their scope, and their rationale</w:t>
        </w:r>
        <w:r w:rsidR="00F74C12">
          <w:rPr>
            <w:noProof/>
            <w:webHidden/>
          </w:rPr>
          <w:tab/>
        </w:r>
        <w:r w:rsidR="00F74C12">
          <w:rPr>
            <w:noProof/>
            <w:webHidden/>
          </w:rPr>
          <w:fldChar w:fldCharType="begin"/>
        </w:r>
        <w:r w:rsidR="00F74C12">
          <w:rPr>
            <w:noProof/>
            <w:webHidden/>
          </w:rPr>
          <w:instrText xml:space="preserve"> PAGEREF _Toc237003751 \h </w:instrText>
        </w:r>
        <w:r w:rsidR="00F74C12">
          <w:rPr>
            <w:noProof/>
            <w:webHidden/>
          </w:rPr>
        </w:r>
        <w:r w:rsidR="00F74C12">
          <w:rPr>
            <w:noProof/>
            <w:webHidden/>
          </w:rPr>
          <w:fldChar w:fldCharType="separate"/>
        </w:r>
        <w:r w:rsidR="00F35825">
          <w:rPr>
            <w:noProof/>
            <w:webHidden/>
          </w:rPr>
          <w:t>35</w:t>
        </w:r>
        <w:r w:rsidR="00F74C12">
          <w:rPr>
            <w:noProof/>
            <w:webHidden/>
          </w:rPr>
          <w:fldChar w:fldCharType="end"/>
        </w:r>
      </w:hyperlink>
    </w:p>
    <w:p w14:paraId="5C889374" w14:textId="71E06D8A"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52" w:history="1">
        <w:r w:rsidR="00F74C12" w:rsidRPr="007E5CFF">
          <w:rPr>
            <w:rStyle w:val="Hyperlink"/>
            <w:noProof/>
          </w:rPr>
          <w:t>Table 2.6 Scope of traceability and sensitivity analysis</w:t>
        </w:r>
        <w:r w:rsidR="00F74C12">
          <w:rPr>
            <w:noProof/>
            <w:webHidden/>
          </w:rPr>
          <w:tab/>
        </w:r>
        <w:r w:rsidR="00F74C12">
          <w:rPr>
            <w:noProof/>
            <w:webHidden/>
          </w:rPr>
          <w:fldChar w:fldCharType="begin"/>
        </w:r>
        <w:r w:rsidR="00F74C12">
          <w:rPr>
            <w:noProof/>
            <w:webHidden/>
          </w:rPr>
          <w:instrText xml:space="preserve"> PAGEREF _Toc237003752 \h </w:instrText>
        </w:r>
        <w:r w:rsidR="00F74C12">
          <w:rPr>
            <w:noProof/>
            <w:webHidden/>
          </w:rPr>
        </w:r>
        <w:r w:rsidR="00F74C12">
          <w:rPr>
            <w:noProof/>
            <w:webHidden/>
          </w:rPr>
          <w:fldChar w:fldCharType="separate"/>
        </w:r>
        <w:r w:rsidR="00F35825">
          <w:rPr>
            <w:noProof/>
            <w:webHidden/>
          </w:rPr>
          <w:t>40</w:t>
        </w:r>
        <w:r w:rsidR="00F74C12">
          <w:rPr>
            <w:noProof/>
            <w:webHidden/>
          </w:rPr>
          <w:fldChar w:fldCharType="end"/>
        </w:r>
      </w:hyperlink>
    </w:p>
    <w:p w14:paraId="7E8DB40F" w14:textId="637F387C"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53" w:history="1">
        <w:r w:rsidR="00F74C12" w:rsidRPr="007E5CFF">
          <w:rPr>
            <w:rStyle w:val="Hyperlink"/>
            <w:noProof/>
          </w:rPr>
          <w:t>Table 3.1 Meteorology data layer parameters</w:t>
        </w:r>
        <w:r w:rsidR="00F74C12">
          <w:rPr>
            <w:noProof/>
            <w:webHidden/>
          </w:rPr>
          <w:tab/>
        </w:r>
        <w:r w:rsidR="00F74C12">
          <w:rPr>
            <w:noProof/>
            <w:webHidden/>
          </w:rPr>
          <w:fldChar w:fldCharType="begin"/>
        </w:r>
        <w:r w:rsidR="00F74C12">
          <w:rPr>
            <w:noProof/>
            <w:webHidden/>
          </w:rPr>
          <w:instrText xml:space="preserve"> PAGEREF _Toc237003753 \h </w:instrText>
        </w:r>
        <w:r w:rsidR="00F74C12">
          <w:rPr>
            <w:noProof/>
            <w:webHidden/>
          </w:rPr>
        </w:r>
        <w:r w:rsidR="00F74C12">
          <w:rPr>
            <w:noProof/>
            <w:webHidden/>
          </w:rPr>
          <w:fldChar w:fldCharType="separate"/>
        </w:r>
        <w:r w:rsidR="00F35825">
          <w:rPr>
            <w:noProof/>
            <w:webHidden/>
          </w:rPr>
          <w:t>51</w:t>
        </w:r>
        <w:r w:rsidR="00F74C12">
          <w:rPr>
            <w:noProof/>
            <w:webHidden/>
          </w:rPr>
          <w:fldChar w:fldCharType="end"/>
        </w:r>
      </w:hyperlink>
    </w:p>
    <w:p w14:paraId="1D41AB5F" w14:textId="788F65EE"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54" w:history="1">
        <w:r w:rsidR="00F74C12" w:rsidRPr="007E5CFF">
          <w:rPr>
            <w:rStyle w:val="Hyperlink"/>
            <w:noProof/>
          </w:rPr>
          <w:t>Table 3.2 Geometry (topography) data layer parameters</w:t>
        </w:r>
        <w:r w:rsidR="00F74C12">
          <w:rPr>
            <w:noProof/>
            <w:webHidden/>
          </w:rPr>
          <w:tab/>
        </w:r>
        <w:r w:rsidR="00F74C12">
          <w:rPr>
            <w:noProof/>
            <w:webHidden/>
          </w:rPr>
          <w:fldChar w:fldCharType="begin"/>
        </w:r>
        <w:r w:rsidR="00F74C12">
          <w:rPr>
            <w:noProof/>
            <w:webHidden/>
          </w:rPr>
          <w:instrText xml:space="preserve"> PAGEREF _Toc237003754 \h </w:instrText>
        </w:r>
        <w:r w:rsidR="00F74C12">
          <w:rPr>
            <w:noProof/>
            <w:webHidden/>
          </w:rPr>
        </w:r>
        <w:r w:rsidR="00F74C12">
          <w:rPr>
            <w:noProof/>
            <w:webHidden/>
          </w:rPr>
          <w:fldChar w:fldCharType="separate"/>
        </w:r>
        <w:r w:rsidR="00F35825">
          <w:rPr>
            <w:noProof/>
            <w:webHidden/>
          </w:rPr>
          <w:t>52</w:t>
        </w:r>
        <w:r w:rsidR="00F74C12">
          <w:rPr>
            <w:noProof/>
            <w:webHidden/>
          </w:rPr>
          <w:fldChar w:fldCharType="end"/>
        </w:r>
      </w:hyperlink>
    </w:p>
    <w:p w14:paraId="7B58222A" w14:textId="124C27B8"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55" w:history="1">
        <w:r w:rsidR="00F74C12" w:rsidRPr="007E5CFF">
          <w:rPr>
            <w:rStyle w:val="Hyperlink"/>
            <w:noProof/>
          </w:rPr>
          <w:t>Table 3.3 Fuel data layer parameters</w:t>
        </w:r>
        <w:r w:rsidR="00F74C12">
          <w:rPr>
            <w:noProof/>
            <w:webHidden/>
          </w:rPr>
          <w:tab/>
        </w:r>
        <w:r w:rsidR="00F74C12">
          <w:rPr>
            <w:noProof/>
            <w:webHidden/>
          </w:rPr>
          <w:fldChar w:fldCharType="begin"/>
        </w:r>
        <w:r w:rsidR="00F74C12">
          <w:rPr>
            <w:noProof/>
            <w:webHidden/>
          </w:rPr>
          <w:instrText xml:space="preserve"> PAGEREF _Toc237003755 \h </w:instrText>
        </w:r>
        <w:r w:rsidR="00F74C12">
          <w:rPr>
            <w:noProof/>
            <w:webHidden/>
          </w:rPr>
        </w:r>
        <w:r w:rsidR="00F74C12">
          <w:rPr>
            <w:noProof/>
            <w:webHidden/>
          </w:rPr>
          <w:fldChar w:fldCharType="separate"/>
        </w:r>
        <w:r w:rsidR="00F35825">
          <w:rPr>
            <w:noProof/>
            <w:webHidden/>
          </w:rPr>
          <w:t>53</w:t>
        </w:r>
        <w:r w:rsidR="00F74C12">
          <w:rPr>
            <w:noProof/>
            <w:webHidden/>
          </w:rPr>
          <w:fldChar w:fldCharType="end"/>
        </w:r>
      </w:hyperlink>
    </w:p>
    <w:p w14:paraId="7F23B079" w14:textId="21CB52F0"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56" w:history="1">
        <w:r w:rsidR="00F74C12" w:rsidRPr="007E5CFF">
          <w:rPr>
            <w:rStyle w:val="Hyperlink"/>
            <w:noProof/>
          </w:rPr>
          <w:t>Table 3.4 Value data layer parameters</w:t>
        </w:r>
        <w:r w:rsidR="00F74C12">
          <w:rPr>
            <w:noProof/>
            <w:webHidden/>
          </w:rPr>
          <w:tab/>
        </w:r>
        <w:r w:rsidR="00F74C12">
          <w:rPr>
            <w:noProof/>
            <w:webHidden/>
          </w:rPr>
          <w:fldChar w:fldCharType="begin"/>
        </w:r>
        <w:r w:rsidR="00F74C12">
          <w:rPr>
            <w:noProof/>
            <w:webHidden/>
          </w:rPr>
          <w:instrText xml:space="preserve"> PAGEREF _Toc237003756 \h </w:instrText>
        </w:r>
        <w:r w:rsidR="00F74C12">
          <w:rPr>
            <w:noProof/>
            <w:webHidden/>
          </w:rPr>
        </w:r>
        <w:r w:rsidR="00F74C12">
          <w:rPr>
            <w:noProof/>
            <w:webHidden/>
          </w:rPr>
          <w:fldChar w:fldCharType="separate"/>
        </w:r>
        <w:r w:rsidR="00F35825">
          <w:rPr>
            <w:noProof/>
            <w:webHidden/>
          </w:rPr>
          <w:t>55</w:t>
        </w:r>
        <w:r w:rsidR="00F74C12">
          <w:rPr>
            <w:noProof/>
            <w:webHidden/>
          </w:rPr>
          <w:fldChar w:fldCharType="end"/>
        </w:r>
      </w:hyperlink>
    </w:p>
    <w:p w14:paraId="1735FEAE" w14:textId="0B3421C8"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57" w:history="1">
        <w:r w:rsidR="00F74C12" w:rsidRPr="007E5CFF">
          <w:rPr>
            <w:rStyle w:val="Hyperlink"/>
            <w:noProof/>
          </w:rPr>
          <w:t>Table 3.5 Resource data layer parameters</w:t>
        </w:r>
        <w:r w:rsidR="00F74C12">
          <w:rPr>
            <w:noProof/>
            <w:webHidden/>
          </w:rPr>
          <w:tab/>
        </w:r>
        <w:r w:rsidR="00F74C12">
          <w:rPr>
            <w:noProof/>
            <w:webHidden/>
          </w:rPr>
          <w:fldChar w:fldCharType="begin"/>
        </w:r>
        <w:r w:rsidR="00F74C12">
          <w:rPr>
            <w:noProof/>
            <w:webHidden/>
          </w:rPr>
          <w:instrText xml:space="preserve"> PAGEREF _Toc237003757 \h </w:instrText>
        </w:r>
        <w:r w:rsidR="00F74C12">
          <w:rPr>
            <w:noProof/>
            <w:webHidden/>
          </w:rPr>
        </w:r>
        <w:r w:rsidR="00F74C12">
          <w:rPr>
            <w:noProof/>
            <w:webHidden/>
          </w:rPr>
          <w:fldChar w:fldCharType="separate"/>
        </w:r>
        <w:r w:rsidR="00F35825">
          <w:rPr>
            <w:noProof/>
            <w:webHidden/>
          </w:rPr>
          <w:t>56</w:t>
        </w:r>
        <w:r w:rsidR="00F74C12">
          <w:rPr>
            <w:noProof/>
            <w:webHidden/>
          </w:rPr>
          <w:fldChar w:fldCharType="end"/>
        </w:r>
      </w:hyperlink>
    </w:p>
    <w:p w14:paraId="0D782245" w14:textId="36C9EA7F"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58" w:history="1">
        <w:r w:rsidR="00F74C12" w:rsidRPr="007E5CFF">
          <w:rPr>
            <w:rStyle w:val="Hyperlink"/>
            <w:noProof/>
          </w:rPr>
          <w:t xml:space="preserve">Table 3.6 </w:t>
        </w:r>
        <w:r w:rsidR="00F74C12" w:rsidRPr="007E5CFF">
          <w:rPr>
            <w:rStyle w:val="Hyperlink"/>
            <w:rFonts w:eastAsiaTheme="majorEastAsia" w:cstheme="majorBidi"/>
            <w:noProof/>
            <w:lang w:eastAsia="ja-JP"/>
          </w:rPr>
          <w:t>Admissible transformations of interaction operator</w:t>
        </w:r>
        <w:r w:rsidR="00F74C12">
          <w:rPr>
            <w:noProof/>
            <w:webHidden/>
          </w:rPr>
          <w:tab/>
        </w:r>
        <w:r w:rsidR="00F74C12">
          <w:rPr>
            <w:noProof/>
            <w:webHidden/>
          </w:rPr>
          <w:fldChar w:fldCharType="begin"/>
        </w:r>
        <w:r w:rsidR="00F74C12">
          <w:rPr>
            <w:noProof/>
            <w:webHidden/>
          </w:rPr>
          <w:instrText xml:space="preserve"> PAGEREF _Toc237003758 \h </w:instrText>
        </w:r>
        <w:r w:rsidR="00F74C12">
          <w:rPr>
            <w:noProof/>
            <w:webHidden/>
          </w:rPr>
        </w:r>
        <w:r w:rsidR="00F74C12">
          <w:rPr>
            <w:noProof/>
            <w:webHidden/>
          </w:rPr>
          <w:fldChar w:fldCharType="separate"/>
        </w:r>
        <w:r w:rsidR="00F35825">
          <w:rPr>
            <w:noProof/>
            <w:webHidden/>
          </w:rPr>
          <w:t>67</w:t>
        </w:r>
        <w:r w:rsidR="00F74C12">
          <w:rPr>
            <w:noProof/>
            <w:webHidden/>
          </w:rPr>
          <w:fldChar w:fldCharType="end"/>
        </w:r>
      </w:hyperlink>
    </w:p>
    <w:p w14:paraId="54C7685D" w14:textId="5EC8105C"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59" w:history="1">
        <w:r w:rsidR="00F74C12" w:rsidRPr="007E5CFF">
          <w:rPr>
            <w:rStyle w:val="Hyperlink"/>
            <w:noProof/>
          </w:rPr>
          <w:t>Table 4.1 Confidence factors: Definition, range, and determination</w:t>
        </w:r>
        <w:r w:rsidR="00F74C12">
          <w:rPr>
            <w:noProof/>
            <w:webHidden/>
          </w:rPr>
          <w:tab/>
        </w:r>
        <w:r w:rsidR="00F74C12">
          <w:rPr>
            <w:noProof/>
            <w:webHidden/>
          </w:rPr>
          <w:fldChar w:fldCharType="begin"/>
        </w:r>
        <w:r w:rsidR="00F74C12">
          <w:rPr>
            <w:noProof/>
            <w:webHidden/>
          </w:rPr>
          <w:instrText xml:space="preserve"> PAGEREF _Toc237003759 \h </w:instrText>
        </w:r>
        <w:r w:rsidR="00F74C12">
          <w:rPr>
            <w:noProof/>
            <w:webHidden/>
          </w:rPr>
        </w:r>
        <w:r w:rsidR="00F74C12">
          <w:rPr>
            <w:noProof/>
            <w:webHidden/>
          </w:rPr>
          <w:fldChar w:fldCharType="separate"/>
        </w:r>
        <w:r w:rsidR="00F35825">
          <w:rPr>
            <w:noProof/>
            <w:webHidden/>
          </w:rPr>
          <w:t>75</w:t>
        </w:r>
        <w:r w:rsidR="00F74C12">
          <w:rPr>
            <w:noProof/>
            <w:webHidden/>
          </w:rPr>
          <w:fldChar w:fldCharType="end"/>
        </w:r>
      </w:hyperlink>
    </w:p>
    <w:p w14:paraId="00FB9394" w14:textId="79478713"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60" w:history="1">
        <w:r w:rsidR="00F74C12" w:rsidRPr="007E5CFF">
          <w:rPr>
            <w:rStyle w:val="Hyperlink"/>
            <w:noProof/>
          </w:rPr>
          <w:t>Table 4.2 Full enumeration versus the sparse evolving base</w:t>
        </w:r>
        <w:r w:rsidR="00F74C12">
          <w:rPr>
            <w:noProof/>
            <w:webHidden/>
          </w:rPr>
          <w:tab/>
        </w:r>
        <w:r w:rsidR="00F74C12">
          <w:rPr>
            <w:noProof/>
            <w:webHidden/>
          </w:rPr>
          <w:fldChar w:fldCharType="begin"/>
        </w:r>
        <w:r w:rsidR="00F74C12">
          <w:rPr>
            <w:noProof/>
            <w:webHidden/>
          </w:rPr>
          <w:instrText xml:space="preserve"> PAGEREF _Toc237003760 \h </w:instrText>
        </w:r>
        <w:r w:rsidR="00F74C12">
          <w:rPr>
            <w:noProof/>
            <w:webHidden/>
          </w:rPr>
        </w:r>
        <w:r w:rsidR="00F74C12">
          <w:rPr>
            <w:noProof/>
            <w:webHidden/>
          </w:rPr>
          <w:fldChar w:fldCharType="separate"/>
        </w:r>
        <w:r w:rsidR="00F35825">
          <w:rPr>
            <w:noProof/>
            <w:webHidden/>
          </w:rPr>
          <w:t>88</w:t>
        </w:r>
        <w:r w:rsidR="00F74C12">
          <w:rPr>
            <w:noProof/>
            <w:webHidden/>
          </w:rPr>
          <w:fldChar w:fldCharType="end"/>
        </w:r>
      </w:hyperlink>
    </w:p>
    <w:p w14:paraId="4E59356F" w14:textId="09A07FC9"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61" w:history="1">
        <w:r w:rsidR="00F74C12" w:rsidRPr="007E5CFF">
          <w:rPr>
            <w:rStyle w:val="Hyperlink"/>
            <w:noProof/>
          </w:rPr>
          <w:t>Table 4.3 Mapping between decision concepts and intervention families</w:t>
        </w:r>
        <w:r w:rsidR="00F74C12">
          <w:rPr>
            <w:noProof/>
            <w:webHidden/>
          </w:rPr>
          <w:tab/>
        </w:r>
        <w:r w:rsidR="00F74C12">
          <w:rPr>
            <w:noProof/>
            <w:webHidden/>
          </w:rPr>
          <w:fldChar w:fldCharType="begin"/>
        </w:r>
        <w:r w:rsidR="00F74C12">
          <w:rPr>
            <w:noProof/>
            <w:webHidden/>
          </w:rPr>
          <w:instrText xml:space="preserve"> PAGEREF _Toc237003761 \h </w:instrText>
        </w:r>
        <w:r w:rsidR="00F74C12">
          <w:rPr>
            <w:noProof/>
            <w:webHidden/>
          </w:rPr>
        </w:r>
        <w:r w:rsidR="00F74C12">
          <w:rPr>
            <w:noProof/>
            <w:webHidden/>
          </w:rPr>
          <w:fldChar w:fldCharType="separate"/>
        </w:r>
        <w:r w:rsidR="00F35825">
          <w:rPr>
            <w:noProof/>
            <w:webHidden/>
          </w:rPr>
          <w:t>88</w:t>
        </w:r>
        <w:r w:rsidR="00F74C12">
          <w:rPr>
            <w:noProof/>
            <w:webHidden/>
          </w:rPr>
          <w:fldChar w:fldCharType="end"/>
        </w:r>
      </w:hyperlink>
    </w:p>
    <w:p w14:paraId="4F63C4A8" w14:textId="228CBBB7"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62" w:history="1">
        <w:r w:rsidR="00F74C12" w:rsidRPr="007E5CFF">
          <w:rPr>
            <w:rStyle w:val="Hyperlink"/>
            <w:noProof/>
          </w:rPr>
          <w:t>Table 4.4 The two acceptance tests and the consequence of failure</w:t>
        </w:r>
        <w:r w:rsidR="00F74C12">
          <w:rPr>
            <w:noProof/>
            <w:webHidden/>
          </w:rPr>
          <w:tab/>
        </w:r>
        <w:r w:rsidR="00F74C12">
          <w:rPr>
            <w:noProof/>
            <w:webHidden/>
          </w:rPr>
          <w:fldChar w:fldCharType="begin"/>
        </w:r>
        <w:r w:rsidR="00F74C12">
          <w:rPr>
            <w:noProof/>
            <w:webHidden/>
          </w:rPr>
          <w:instrText xml:space="preserve"> PAGEREF _Toc237003762 \h </w:instrText>
        </w:r>
        <w:r w:rsidR="00F74C12">
          <w:rPr>
            <w:noProof/>
            <w:webHidden/>
          </w:rPr>
        </w:r>
        <w:r w:rsidR="00F74C12">
          <w:rPr>
            <w:noProof/>
            <w:webHidden/>
          </w:rPr>
          <w:fldChar w:fldCharType="separate"/>
        </w:r>
        <w:r w:rsidR="00F35825">
          <w:rPr>
            <w:noProof/>
            <w:webHidden/>
          </w:rPr>
          <w:t>92</w:t>
        </w:r>
        <w:r w:rsidR="00F74C12">
          <w:rPr>
            <w:noProof/>
            <w:webHidden/>
          </w:rPr>
          <w:fldChar w:fldCharType="end"/>
        </w:r>
      </w:hyperlink>
    </w:p>
    <w:p w14:paraId="417C4476" w14:textId="7D30ED87"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63" w:history="1">
        <w:r w:rsidR="00F74C12" w:rsidRPr="007E5CFF">
          <w:rPr>
            <w:rStyle w:val="Hyperlink"/>
            <w:noProof/>
          </w:rPr>
          <w:t>Table 4.5 Forecast cost terms of the candidate and of no action</w:t>
        </w:r>
        <w:r w:rsidR="00F74C12">
          <w:rPr>
            <w:noProof/>
            <w:webHidden/>
          </w:rPr>
          <w:tab/>
        </w:r>
        <w:r w:rsidR="00F74C12">
          <w:rPr>
            <w:noProof/>
            <w:webHidden/>
          </w:rPr>
          <w:fldChar w:fldCharType="begin"/>
        </w:r>
        <w:r w:rsidR="00F74C12">
          <w:rPr>
            <w:noProof/>
            <w:webHidden/>
          </w:rPr>
          <w:instrText xml:space="preserve"> PAGEREF _Toc237003763 \h </w:instrText>
        </w:r>
        <w:r w:rsidR="00F74C12">
          <w:rPr>
            <w:noProof/>
            <w:webHidden/>
          </w:rPr>
        </w:r>
        <w:r w:rsidR="00F74C12">
          <w:rPr>
            <w:noProof/>
            <w:webHidden/>
          </w:rPr>
          <w:fldChar w:fldCharType="separate"/>
        </w:r>
        <w:r w:rsidR="00F35825">
          <w:rPr>
            <w:noProof/>
            <w:webHidden/>
          </w:rPr>
          <w:t>93</w:t>
        </w:r>
        <w:r w:rsidR="00F74C12">
          <w:rPr>
            <w:noProof/>
            <w:webHidden/>
          </w:rPr>
          <w:fldChar w:fldCharType="end"/>
        </w:r>
      </w:hyperlink>
    </w:p>
    <w:p w14:paraId="575B3E21" w14:textId="2344FB83"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64" w:history="1">
        <w:r w:rsidR="00F74C12" w:rsidRPr="007E5CFF">
          <w:rPr>
            <w:rStyle w:val="Hyperlink"/>
            <w:noProof/>
          </w:rPr>
          <w:t>Table 4.6 Terms of the quality test in the two regions of the cycle</w:t>
        </w:r>
        <w:r w:rsidR="00F74C12">
          <w:rPr>
            <w:noProof/>
            <w:webHidden/>
          </w:rPr>
          <w:tab/>
        </w:r>
        <w:r w:rsidR="00F74C12">
          <w:rPr>
            <w:noProof/>
            <w:webHidden/>
          </w:rPr>
          <w:fldChar w:fldCharType="begin"/>
        </w:r>
        <w:r w:rsidR="00F74C12">
          <w:rPr>
            <w:noProof/>
            <w:webHidden/>
          </w:rPr>
          <w:instrText xml:space="preserve"> PAGEREF _Toc237003764 \h </w:instrText>
        </w:r>
        <w:r w:rsidR="00F74C12">
          <w:rPr>
            <w:noProof/>
            <w:webHidden/>
          </w:rPr>
        </w:r>
        <w:r w:rsidR="00F74C12">
          <w:rPr>
            <w:noProof/>
            <w:webHidden/>
          </w:rPr>
          <w:fldChar w:fldCharType="separate"/>
        </w:r>
        <w:r w:rsidR="00F35825">
          <w:rPr>
            <w:noProof/>
            <w:webHidden/>
          </w:rPr>
          <w:t>94</w:t>
        </w:r>
        <w:r w:rsidR="00F74C12">
          <w:rPr>
            <w:noProof/>
            <w:webHidden/>
          </w:rPr>
          <w:fldChar w:fldCharType="end"/>
        </w:r>
      </w:hyperlink>
    </w:p>
    <w:p w14:paraId="626B5AF7" w14:textId="2B3F7429"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65" w:history="1">
        <w:r w:rsidR="00F74C12" w:rsidRPr="007E5CFF">
          <w:rPr>
            <w:rStyle w:val="Hyperlink"/>
            <w:noProof/>
          </w:rPr>
          <w:t>Table 4.7 Adaptation stages, the evidence that admits each one, and its reach</w:t>
        </w:r>
        <w:r w:rsidR="00F74C12">
          <w:rPr>
            <w:noProof/>
            <w:webHidden/>
          </w:rPr>
          <w:tab/>
        </w:r>
        <w:r w:rsidR="00F74C12">
          <w:rPr>
            <w:noProof/>
            <w:webHidden/>
          </w:rPr>
          <w:fldChar w:fldCharType="begin"/>
        </w:r>
        <w:r w:rsidR="00F74C12">
          <w:rPr>
            <w:noProof/>
            <w:webHidden/>
          </w:rPr>
          <w:instrText xml:space="preserve"> PAGEREF _Toc237003765 \h </w:instrText>
        </w:r>
        <w:r w:rsidR="00F74C12">
          <w:rPr>
            <w:noProof/>
            <w:webHidden/>
          </w:rPr>
        </w:r>
        <w:r w:rsidR="00F74C12">
          <w:rPr>
            <w:noProof/>
            <w:webHidden/>
          </w:rPr>
          <w:fldChar w:fldCharType="separate"/>
        </w:r>
        <w:r w:rsidR="00F35825">
          <w:rPr>
            <w:noProof/>
            <w:webHidden/>
          </w:rPr>
          <w:t>96</w:t>
        </w:r>
        <w:r w:rsidR="00F74C12">
          <w:rPr>
            <w:noProof/>
            <w:webHidden/>
          </w:rPr>
          <w:fldChar w:fldCharType="end"/>
        </w:r>
      </w:hyperlink>
    </w:p>
    <w:p w14:paraId="4B8DB3E9" w14:textId="1AC688A8"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66" w:history="1">
        <w:r w:rsidR="00F74C12" w:rsidRPr="007E5CFF">
          <w:rPr>
            <w:rStyle w:val="Hyperlink"/>
            <w:noProof/>
          </w:rPr>
          <w:t xml:space="preserve">Table 4.8 Proposal forms of stage </w:t>
        </w:r>
        <w:r w:rsidR="00F74C12" w:rsidRPr="007E5CFF">
          <w:rPr>
            <w:rStyle w:val="Hyperlink"/>
            <w:rFonts w:hint="eastAsia"/>
            <w:noProof/>
          </w:rPr>
          <w:t>③</w:t>
        </w:r>
        <w:r w:rsidR="00F74C12" w:rsidRPr="007E5CFF">
          <w:rPr>
            <w:rStyle w:val="Hyperlink"/>
            <w:noProof/>
          </w:rPr>
          <w:t xml:space="preserve"> and their admitting conditions</w:t>
        </w:r>
        <w:r w:rsidR="00F74C12">
          <w:rPr>
            <w:noProof/>
            <w:webHidden/>
          </w:rPr>
          <w:tab/>
        </w:r>
        <w:r w:rsidR="00F74C12">
          <w:rPr>
            <w:noProof/>
            <w:webHidden/>
          </w:rPr>
          <w:fldChar w:fldCharType="begin"/>
        </w:r>
        <w:r w:rsidR="00F74C12">
          <w:rPr>
            <w:noProof/>
            <w:webHidden/>
          </w:rPr>
          <w:instrText xml:space="preserve"> PAGEREF _Toc237003766 \h </w:instrText>
        </w:r>
        <w:r w:rsidR="00F74C12">
          <w:rPr>
            <w:noProof/>
            <w:webHidden/>
          </w:rPr>
        </w:r>
        <w:r w:rsidR="00F74C12">
          <w:rPr>
            <w:noProof/>
            <w:webHidden/>
          </w:rPr>
          <w:fldChar w:fldCharType="separate"/>
        </w:r>
        <w:r w:rsidR="00F35825">
          <w:rPr>
            <w:noProof/>
            <w:webHidden/>
          </w:rPr>
          <w:t>102</w:t>
        </w:r>
        <w:r w:rsidR="00F74C12">
          <w:rPr>
            <w:noProof/>
            <w:webHidden/>
          </w:rPr>
          <w:fldChar w:fldCharType="end"/>
        </w:r>
      </w:hyperlink>
    </w:p>
    <w:p w14:paraId="163BC6FE" w14:textId="26885F1E"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67" w:history="1">
        <w:r w:rsidR="00F74C12" w:rsidRPr="007E5CFF">
          <w:rPr>
            <w:rStyle w:val="Hyperlink"/>
            <w:noProof/>
          </w:rPr>
          <w:t>Table 4.9 The verified effect vocabulary a clause may invoke</w:t>
        </w:r>
        <w:r w:rsidR="00F74C12">
          <w:rPr>
            <w:noProof/>
            <w:webHidden/>
          </w:rPr>
          <w:tab/>
        </w:r>
        <w:r w:rsidR="00F74C12">
          <w:rPr>
            <w:noProof/>
            <w:webHidden/>
          </w:rPr>
          <w:fldChar w:fldCharType="begin"/>
        </w:r>
        <w:r w:rsidR="00F74C12">
          <w:rPr>
            <w:noProof/>
            <w:webHidden/>
          </w:rPr>
          <w:instrText xml:space="preserve"> PAGEREF _Toc237003767 \h </w:instrText>
        </w:r>
        <w:r w:rsidR="00F74C12">
          <w:rPr>
            <w:noProof/>
            <w:webHidden/>
          </w:rPr>
        </w:r>
        <w:r w:rsidR="00F74C12">
          <w:rPr>
            <w:noProof/>
            <w:webHidden/>
          </w:rPr>
          <w:fldChar w:fldCharType="separate"/>
        </w:r>
        <w:r w:rsidR="00F35825">
          <w:rPr>
            <w:noProof/>
            <w:webHidden/>
          </w:rPr>
          <w:t>105</w:t>
        </w:r>
        <w:r w:rsidR="00F74C12">
          <w:rPr>
            <w:noProof/>
            <w:webHidden/>
          </w:rPr>
          <w:fldChar w:fldCharType="end"/>
        </w:r>
      </w:hyperlink>
    </w:p>
    <w:p w14:paraId="0E4DAD7B" w14:textId="50B6761F"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68" w:history="1">
        <w:r w:rsidR="00F74C12" w:rsidRPr="007E5CFF">
          <w:rPr>
            <w:rStyle w:val="Hyperlink"/>
            <w:noProof/>
          </w:rPr>
          <w:t>Table 5.1 Evaluation criteria for wildfire DSS</w:t>
        </w:r>
        <w:r w:rsidR="00F74C12">
          <w:rPr>
            <w:noProof/>
            <w:webHidden/>
          </w:rPr>
          <w:tab/>
        </w:r>
        <w:r w:rsidR="00F74C12">
          <w:rPr>
            <w:noProof/>
            <w:webHidden/>
          </w:rPr>
          <w:fldChar w:fldCharType="begin"/>
        </w:r>
        <w:r w:rsidR="00F74C12">
          <w:rPr>
            <w:noProof/>
            <w:webHidden/>
          </w:rPr>
          <w:instrText xml:space="preserve"> PAGEREF _Toc237003768 \h </w:instrText>
        </w:r>
        <w:r w:rsidR="00F74C12">
          <w:rPr>
            <w:noProof/>
            <w:webHidden/>
          </w:rPr>
        </w:r>
        <w:r w:rsidR="00F74C12">
          <w:rPr>
            <w:noProof/>
            <w:webHidden/>
          </w:rPr>
          <w:fldChar w:fldCharType="separate"/>
        </w:r>
        <w:r w:rsidR="00F35825">
          <w:rPr>
            <w:noProof/>
            <w:webHidden/>
          </w:rPr>
          <w:t>121</w:t>
        </w:r>
        <w:r w:rsidR="00F74C12">
          <w:rPr>
            <w:noProof/>
            <w:webHidden/>
          </w:rPr>
          <w:fldChar w:fldCharType="end"/>
        </w:r>
      </w:hyperlink>
    </w:p>
    <w:p w14:paraId="55050BCB" w14:textId="26FCE7C0"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69" w:history="1">
        <w:r w:rsidR="00F74C12" w:rsidRPr="007E5CFF">
          <w:rPr>
            <w:rStyle w:val="Hyperlink"/>
            <w:noProof/>
          </w:rPr>
          <w:t>Table 5.2 Historical validation cases and their configuration</w:t>
        </w:r>
        <w:r w:rsidR="00F74C12">
          <w:rPr>
            <w:noProof/>
            <w:webHidden/>
          </w:rPr>
          <w:tab/>
        </w:r>
        <w:r w:rsidR="00F74C12">
          <w:rPr>
            <w:noProof/>
            <w:webHidden/>
          </w:rPr>
          <w:fldChar w:fldCharType="begin"/>
        </w:r>
        <w:r w:rsidR="00F74C12">
          <w:rPr>
            <w:noProof/>
            <w:webHidden/>
          </w:rPr>
          <w:instrText xml:space="preserve"> PAGEREF _Toc237003769 \h </w:instrText>
        </w:r>
        <w:r w:rsidR="00F74C12">
          <w:rPr>
            <w:noProof/>
            <w:webHidden/>
          </w:rPr>
        </w:r>
        <w:r w:rsidR="00F74C12">
          <w:rPr>
            <w:noProof/>
            <w:webHidden/>
          </w:rPr>
          <w:fldChar w:fldCharType="separate"/>
        </w:r>
        <w:r w:rsidR="00F35825">
          <w:rPr>
            <w:noProof/>
            <w:webHidden/>
          </w:rPr>
          <w:t>122</w:t>
        </w:r>
        <w:r w:rsidR="00F74C12">
          <w:rPr>
            <w:noProof/>
            <w:webHidden/>
          </w:rPr>
          <w:fldChar w:fldCharType="end"/>
        </w:r>
      </w:hyperlink>
    </w:p>
    <w:p w14:paraId="3DA248DB" w14:textId="4F18F826"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70" w:history="1">
        <w:r w:rsidR="00F74C12" w:rsidRPr="007E5CFF">
          <w:rPr>
            <w:rStyle w:val="Hyperlink"/>
            <w:noProof/>
          </w:rPr>
          <w:t>Table 5.3 Hindcast agreement metrics per historical case</w:t>
        </w:r>
        <w:r w:rsidR="00F74C12">
          <w:rPr>
            <w:noProof/>
            <w:webHidden/>
          </w:rPr>
          <w:tab/>
        </w:r>
        <w:r w:rsidR="00F74C12">
          <w:rPr>
            <w:noProof/>
            <w:webHidden/>
          </w:rPr>
          <w:fldChar w:fldCharType="begin"/>
        </w:r>
        <w:r w:rsidR="00F74C12">
          <w:rPr>
            <w:noProof/>
            <w:webHidden/>
          </w:rPr>
          <w:instrText xml:space="preserve"> PAGEREF _Toc237003770 \h </w:instrText>
        </w:r>
        <w:r w:rsidR="00F74C12">
          <w:rPr>
            <w:noProof/>
            <w:webHidden/>
          </w:rPr>
        </w:r>
        <w:r w:rsidR="00F74C12">
          <w:rPr>
            <w:noProof/>
            <w:webHidden/>
          </w:rPr>
          <w:fldChar w:fldCharType="separate"/>
        </w:r>
        <w:r w:rsidR="00F35825">
          <w:rPr>
            <w:noProof/>
            <w:webHidden/>
          </w:rPr>
          <w:t>125</w:t>
        </w:r>
        <w:r w:rsidR="00F74C12">
          <w:rPr>
            <w:noProof/>
            <w:webHidden/>
          </w:rPr>
          <w:fldChar w:fldCharType="end"/>
        </w:r>
      </w:hyperlink>
    </w:p>
    <w:p w14:paraId="15D1D8CC" w14:textId="4222CF07"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71" w:history="1">
        <w:r w:rsidR="00F74C12" w:rsidRPr="007E5CFF">
          <w:rPr>
            <w:rStyle w:val="Hyperlink"/>
            <w:noProof/>
          </w:rPr>
          <w:t>Table 5.4 Simulation and decision parameters of all experiments</w:t>
        </w:r>
        <w:r w:rsidR="00F74C12">
          <w:rPr>
            <w:noProof/>
            <w:webHidden/>
          </w:rPr>
          <w:tab/>
        </w:r>
        <w:r w:rsidR="00F74C12">
          <w:rPr>
            <w:noProof/>
            <w:webHidden/>
          </w:rPr>
          <w:fldChar w:fldCharType="begin"/>
        </w:r>
        <w:r w:rsidR="00F74C12">
          <w:rPr>
            <w:noProof/>
            <w:webHidden/>
          </w:rPr>
          <w:instrText xml:space="preserve"> PAGEREF _Toc237003771 \h </w:instrText>
        </w:r>
        <w:r w:rsidR="00F74C12">
          <w:rPr>
            <w:noProof/>
            <w:webHidden/>
          </w:rPr>
        </w:r>
        <w:r w:rsidR="00F74C12">
          <w:rPr>
            <w:noProof/>
            <w:webHidden/>
          </w:rPr>
          <w:fldChar w:fldCharType="separate"/>
        </w:r>
        <w:r w:rsidR="00F35825">
          <w:rPr>
            <w:noProof/>
            <w:webHidden/>
          </w:rPr>
          <w:t>126</w:t>
        </w:r>
        <w:r w:rsidR="00F74C12">
          <w:rPr>
            <w:noProof/>
            <w:webHidden/>
          </w:rPr>
          <w:fldChar w:fldCharType="end"/>
        </w:r>
      </w:hyperlink>
    </w:p>
    <w:p w14:paraId="2E76B86B" w14:textId="122E425C"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72" w:history="1">
        <w:r w:rsidR="00F74C12" w:rsidRPr="007E5CFF">
          <w:rPr>
            <w:rStyle w:val="Hyperlink"/>
            <w:noProof/>
          </w:rPr>
          <w:t>Table 5.5 Environment and decision layer assumptions</w:t>
        </w:r>
        <w:r w:rsidR="00F74C12">
          <w:rPr>
            <w:noProof/>
            <w:webHidden/>
          </w:rPr>
          <w:tab/>
        </w:r>
        <w:r w:rsidR="00F74C12">
          <w:rPr>
            <w:noProof/>
            <w:webHidden/>
          </w:rPr>
          <w:fldChar w:fldCharType="begin"/>
        </w:r>
        <w:r w:rsidR="00F74C12">
          <w:rPr>
            <w:noProof/>
            <w:webHidden/>
          </w:rPr>
          <w:instrText xml:space="preserve"> PAGEREF _Toc237003772 \h </w:instrText>
        </w:r>
        <w:r w:rsidR="00F74C12">
          <w:rPr>
            <w:noProof/>
            <w:webHidden/>
          </w:rPr>
        </w:r>
        <w:r w:rsidR="00F74C12">
          <w:rPr>
            <w:noProof/>
            <w:webHidden/>
          </w:rPr>
          <w:fldChar w:fldCharType="separate"/>
        </w:r>
        <w:r w:rsidR="00F35825">
          <w:rPr>
            <w:noProof/>
            <w:webHidden/>
          </w:rPr>
          <w:t>127</w:t>
        </w:r>
        <w:r w:rsidR="00F74C12">
          <w:rPr>
            <w:noProof/>
            <w:webHidden/>
          </w:rPr>
          <w:fldChar w:fldCharType="end"/>
        </w:r>
      </w:hyperlink>
    </w:p>
    <w:p w14:paraId="1B8D9E17" w14:textId="0FD189BE"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73" w:history="1">
        <w:r w:rsidR="00F74C12" w:rsidRPr="007E5CFF">
          <w:rPr>
            <w:rStyle w:val="Hyperlink"/>
            <w:noProof/>
          </w:rPr>
          <w:t>Table 5.6 Sensitivity design: Parameters, nominal values, and bias ranges</w:t>
        </w:r>
        <w:r w:rsidR="00F74C12">
          <w:rPr>
            <w:noProof/>
            <w:webHidden/>
          </w:rPr>
          <w:tab/>
        </w:r>
        <w:r w:rsidR="00F74C12">
          <w:rPr>
            <w:noProof/>
            <w:webHidden/>
          </w:rPr>
          <w:fldChar w:fldCharType="begin"/>
        </w:r>
        <w:r w:rsidR="00F74C12">
          <w:rPr>
            <w:noProof/>
            <w:webHidden/>
          </w:rPr>
          <w:instrText xml:space="preserve"> PAGEREF _Toc237003773 \h </w:instrText>
        </w:r>
        <w:r w:rsidR="00F74C12">
          <w:rPr>
            <w:noProof/>
            <w:webHidden/>
          </w:rPr>
        </w:r>
        <w:r w:rsidR="00F74C12">
          <w:rPr>
            <w:noProof/>
            <w:webHidden/>
          </w:rPr>
          <w:fldChar w:fldCharType="separate"/>
        </w:r>
        <w:r w:rsidR="00F35825">
          <w:rPr>
            <w:noProof/>
            <w:webHidden/>
          </w:rPr>
          <w:t>129</w:t>
        </w:r>
        <w:r w:rsidR="00F74C12">
          <w:rPr>
            <w:noProof/>
            <w:webHidden/>
          </w:rPr>
          <w:fldChar w:fldCharType="end"/>
        </w:r>
      </w:hyperlink>
    </w:p>
    <w:p w14:paraId="22F69B32" w14:textId="6D20AC52"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74" w:history="1">
        <w:r w:rsidR="00F74C12" w:rsidRPr="007E5CFF">
          <w:rPr>
            <w:rStyle w:val="Hyperlink"/>
            <w:noProof/>
          </w:rPr>
          <w:t>Table 5.7 DSS test configurations</w:t>
        </w:r>
        <w:r w:rsidR="00F74C12">
          <w:rPr>
            <w:noProof/>
            <w:webHidden/>
          </w:rPr>
          <w:tab/>
        </w:r>
        <w:r w:rsidR="00F74C12">
          <w:rPr>
            <w:noProof/>
            <w:webHidden/>
          </w:rPr>
          <w:fldChar w:fldCharType="begin"/>
        </w:r>
        <w:r w:rsidR="00F74C12">
          <w:rPr>
            <w:noProof/>
            <w:webHidden/>
          </w:rPr>
          <w:instrText xml:space="preserve"> PAGEREF _Toc237003774 \h </w:instrText>
        </w:r>
        <w:r w:rsidR="00F74C12">
          <w:rPr>
            <w:noProof/>
            <w:webHidden/>
          </w:rPr>
        </w:r>
        <w:r w:rsidR="00F74C12">
          <w:rPr>
            <w:noProof/>
            <w:webHidden/>
          </w:rPr>
          <w:fldChar w:fldCharType="separate"/>
        </w:r>
        <w:r w:rsidR="00F35825">
          <w:rPr>
            <w:noProof/>
            <w:webHidden/>
          </w:rPr>
          <w:t>137</w:t>
        </w:r>
        <w:r w:rsidR="00F74C12">
          <w:rPr>
            <w:noProof/>
            <w:webHidden/>
          </w:rPr>
          <w:fldChar w:fldCharType="end"/>
        </w:r>
      </w:hyperlink>
    </w:p>
    <w:p w14:paraId="69AC8189" w14:textId="542686AD"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75" w:history="1">
        <w:r w:rsidR="00F74C12" w:rsidRPr="007E5CFF">
          <w:rPr>
            <w:rStyle w:val="Hyperlink"/>
            <w:noProof/>
          </w:rPr>
          <w:t>Table 5.8 Evaluation scenarios</w:t>
        </w:r>
        <w:r w:rsidR="00F74C12">
          <w:rPr>
            <w:noProof/>
            <w:webHidden/>
          </w:rPr>
          <w:tab/>
        </w:r>
        <w:r w:rsidR="00F74C12">
          <w:rPr>
            <w:noProof/>
            <w:webHidden/>
          </w:rPr>
          <w:fldChar w:fldCharType="begin"/>
        </w:r>
        <w:r w:rsidR="00F74C12">
          <w:rPr>
            <w:noProof/>
            <w:webHidden/>
          </w:rPr>
          <w:instrText xml:space="preserve"> PAGEREF _Toc237003775 \h </w:instrText>
        </w:r>
        <w:r w:rsidR="00F74C12">
          <w:rPr>
            <w:noProof/>
            <w:webHidden/>
          </w:rPr>
        </w:r>
        <w:r w:rsidR="00F74C12">
          <w:rPr>
            <w:noProof/>
            <w:webHidden/>
          </w:rPr>
          <w:fldChar w:fldCharType="separate"/>
        </w:r>
        <w:r w:rsidR="00F35825">
          <w:rPr>
            <w:noProof/>
            <w:webHidden/>
          </w:rPr>
          <w:t>139</w:t>
        </w:r>
        <w:r w:rsidR="00F74C12">
          <w:rPr>
            <w:noProof/>
            <w:webHidden/>
          </w:rPr>
          <w:fldChar w:fldCharType="end"/>
        </w:r>
      </w:hyperlink>
    </w:p>
    <w:p w14:paraId="19F263B3" w14:textId="39AB54A2"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76" w:history="1">
        <w:r w:rsidR="00F74C12" w:rsidRPr="007E5CFF">
          <w:rPr>
            <w:rStyle w:val="Hyperlink"/>
            <w:noProof/>
          </w:rPr>
          <w:t>Table 5.9 Physical outcome per scenario and configuration before the six-hour checkpoint per scenario</w:t>
        </w:r>
        <w:r w:rsidR="00F74C12">
          <w:rPr>
            <w:noProof/>
            <w:webHidden/>
          </w:rPr>
          <w:tab/>
        </w:r>
        <w:r w:rsidR="00F74C12">
          <w:rPr>
            <w:noProof/>
            <w:webHidden/>
          </w:rPr>
          <w:fldChar w:fldCharType="begin"/>
        </w:r>
        <w:r w:rsidR="00F74C12">
          <w:rPr>
            <w:noProof/>
            <w:webHidden/>
          </w:rPr>
          <w:instrText xml:space="preserve"> PAGEREF _Toc237003776 \h </w:instrText>
        </w:r>
        <w:r w:rsidR="00F74C12">
          <w:rPr>
            <w:noProof/>
            <w:webHidden/>
          </w:rPr>
        </w:r>
        <w:r w:rsidR="00F74C12">
          <w:rPr>
            <w:noProof/>
            <w:webHidden/>
          </w:rPr>
          <w:fldChar w:fldCharType="separate"/>
        </w:r>
        <w:r w:rsidR="00F35825">
          <w:rPr>
            <w:noProof/>
            <w:webHidden/>
          </w:rPr>
          <w:t>142</w:t>
        </w:r>
        <w:r w:rsidR="00F74C12">
          <w:rPr>
            <w:noProof/>
            <w:webHidden/>
          </w:rPr>
          <w:fldChar w:fldCharType="end"/>
        </w:r>
      </w:hyperlink>
    </w:p>
    <w:p w14:paraId="02E79855" w14:textId="6899E6BE"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77" w:history="1">
        <w:r w:rsidR="00F74C12" w:rsidRPr="007E5CFF">
          <w:rPr>
            <w:rStyle w:val="Hyperlink"/>
            <w:noProof/>
          </w:rPr>
          <w:t>Table 5.10 Decision-cost terms at the six-hour checkpoint per scenario and configuration</w:t>
        </w:r>
        <w:r w:rsidR="00F74C12">
          <w:rPr>
            <w:noProof/>
            <w:webHidden/>
          </w:rPr>
          <w:tab/>
        </w:r>
        <w:r w:rsidR="00F74C12">
          <w:rPr>
            <w:noProof/>
            <w:webHidden/>
          </w:rPr>
          <w:fldChar w:fldCharType="begin"/>
        </w:r>
        <w:r w:rsidR="00F74C12">
          <w:rPr>
            <w:noProof/>
            <w:webHidden/>
          </w:rPr>
          <w:instrText xml:space="preserve"> PAGEREF _Toc237003777 \h </w:instrText>
        </w:r>
        <w:r w:rsidR="00F74C12">
          <w:rPr>
            <w:noProof/>
            <w:webHidden/>
          </w:rPr>
        </w:r>
        <w:r w:rsidR="00F74C12">
          <w:rPr>
            <w:noProof/>
            <w:webHidden/>
          </w:rPr>
          <w:fldChar w:fldCharType="separate"/>
        </w:r>
        <w:r w:rsidR="00F35825">
          <w:rPr>
            <w:noProof/>
            <w:webHidden/>
          </w:rPr>
          <w:t>143</w:t>
        </w:r>
        <w:r w:rsidR="00F74C12">
          <w:rPr>
            <w:noProof/>
            <w:webHidden/>
          </w:rPr>
          <w:fldChar w:fldCharType="end"/>
        </w:r>
      </w:hyperlink>
    </w:p>
    <w:p w14:paraId="09CBA13D" w14:textId="764DC0F4"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78" w:history="1">
        <w:r w:rsidR="00F74C12" w:rsidRPr="007E5CFF">
          <w:rPr>
            <w:rStyle w:val="Hyperlink"/>
            <w:noProof/>
          </w:rPr>
          <w:t>Table 5.11 Constraint outcomes over 160 runs, 7 130 decision cycles</w:t>
        </w:r>
        <w:r w:rsidR="00F74C12">
          <w:rPr>
            <w:noProof/>
            <w:webHidden/>
          </w:rPr>
          <w:tab/>
        </w:r>
        <w:r w:rsidR="00F74C12">
          <w:rPr>
            <w:noProof/>
            <w:webHidden/>
          </w:rPr>
          <w:fldChar w:fldCharType="begin"/>
        </w:r>
        <w:r w:rsidR="00F74C12">
          <w:rPr>
            <w:noProof/>
            <w:webHidden/>
          </w:rPr>
          <w:instrText xml:space="preserve"> PAGEREF _Toc237003778 \h </w:instrText>
        </w:r>
        <w:r w:rsidR="00F74C12">
          <w:rPr>
            <w:noProof/>
            <w:webHidden/>
          </w:rPr>
        </w:r>
        <w:r w:rsidR="00F74C12">
          <w:rPr>
            <w:noProof/>
            <w:webHidden/>
          </w:rPr>
          <w:fldChar w:fldCharType="separate"/>
        </w:r>
        <w:r w:rsidR="00F35825">
          <w:rPr>
            <w:noProof/>
            <w:webHidden/>
          </w:rPr>
          <w:t>146</w:t>
        </w:r>
        <w:r w:rsidR="00F74C12">
          <w:rPr>
            <w:noProof/>
            <w:webHidden/>
          </w:rPr>
          <w:fldChar w:fldCharType="end"/>
        </w:r>
      </w:hyperlink>
    </w:p>
    <w:p w14:paraId="63F56904" w14:textId="5EA85F41"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79" w:history="1">
        <w:r w:rsidR="00F74C12" w:rsidRPr="007E5CFF">
          <w:rPr>
            <w:rStyle w:val="Hyperlink"/>
            <w:noProof/>
          </w:rPr>
          <w:t xml:space="preserve">Table 5.12 The generative product ledger: The objects created by stage </w:t>
        </w:r>
        <w:r w:rsidR="00F74C12" w:rsidRPr="007E5CFF">
          <w:rPr>
            <w:rStyle w:val="Hyperlink"/>
            <w:rFonts w:hint="eastAsia"/>
            <w:noProof/>
          </w:rPr>
          <w:t>③</w:t>
        </w:r>
        <w:r w:rsidR="00F74C12" w:rsidRPr="007E5CFF">
          <w:rPr>
            <w:rStyle w:val="Hyperlink"/>
            <w:noProof/>
          </w:rPr>
          <w:t xml:space="preserve"> and the action-list base channels they draw on, with their definitions</w:t>
        </w:r>
        <w:r w:rsidR="00F74C12">
          <w:rPr>
            <w:noProof/>
            <w:webHidden/>
          </w:rPr>
          <w:tab/>
        </w:r>
        <w:r w:rsidR="00F74C12">
          <w:rPr>
            <w:noProof/>
            <w:webHidden/>
          </w:rPr>
          <w:fldChar w:fldCharType="begin"/>
        </w:r>
        <w:r w:rsidR="00F74C12">
          <w:rPr>
            <w:noProof/>
            <w:webHidden/>
          </w:rPr>
          <w:instrText xml:space="preserve"> PAGEREF _Toc237003779 \h </w:instrText>
        </w:r>
        <w:r w:rsidR="00F74C12">
          <w:rPr>
            <w:noProof/>
            <w:webHidden/>
          </w:rPr>
        </w:r>
        <w:r w:rsidR="00F74C12">
          <w:rPr>
            <w:noProof/>
            <w:webHidden/>
          </w:rPr>
          <w:fldChar w:fldCharType="separate"/>
        </w:r>
        <w:r w:rsidR="00F35825">
          <w:rPr>
            <w:noProof/>
            <w:webHidden/>
          </w:rPr>
          <w:t>149</w:t>
        </w:r>
        <w:r w:rsidR="00F74C12">
          <w:rPr>
            <w:noProof/>
            <w:webHidden/>
          </w:rPr>
          <w:fldChar w:fldCharType="end"/>
        </w:r>
      </w:hyperlink>
    </w:p>
    <w:p w14:paraId="58CAB6B4" w14:textId="4DCAC90C"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80" w:history="1">
        <w:r w:rsidR="00F74C12" w:rsidRPr="007E5CFF">
          <w:rPr>
            <w:rStyle w:val="Hyperlink"/>
            <w:noProof/>
          </w:rPr>
          <w:t>Table 5.13 One decision, end to end</w:t>
        </w:r>
        <w:r w:rsidR="00F74C12">
          <w:rPr>
            <w:noProof/>
            <w:webHidden/>
          </w:rPr>
          <w:tab/>
        </w:r>
        <w:r w:rsidR="00F74C12">
          <w:rPr>
            <w:noProof/>
            <w:webHidden/>
          </w:rPr>
          <w:fldChar w:fldCharType="begin"/>
        </w:r>
        <w:r w:rsidR="00F74C12">
          <w:rPr>
            <w:noProof/>
            <w:webHidden/>
          </w:rPr>
          <w:instrText xml:space="preserve"> PAGEREF _Toc237003780 \h </w:instrText>
        </w:r>
        <w:r w:rsidR="00F74C12">
          <w:rPr>
            <w:noProof/>
            <w:webHidden/>
          </w:rPr>
        </w:r>
        <w:r w:rsidR="00F74C12">
          <w:rPr>
            <w:noProof/>
            <w:webHidden/>
          </w:rPr>
          <w:fldChar w:fldCharType="separate"/>
        </w:r>
        <w:r w:rsidR="00F35825">
          <w:rPr>
            <w:noProof/>
            <w:webHidden/>
          </w:rPr>
          <w:t>151</w:t>
        </w:r>
        <w:r w:rsidR="00F74C12">
          <w:rPr>
            <w:noProof/>
            <w:webHidden/>
          </w:rPr>
          <w:fldChar w:fldCharType="end"/>
        </w:r>
      </w:hyperlink>
    </w:p>
    <w:p w14:paraId="73CFF666" w14:textId="5BCA6AAA"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81" w:history="1">
        <w:r w:rsidR="00F74C12" w:rsidRPr="007E5CFF">
          <w:rPr>
            <w:rStyle w:val="Hyperlink"/>
            <w:noProof/>
          </w:rPr>
          <w:t>Table 5.14 Five of the admitted generative rules consuming generated macro interventions and the generated concept</w:t>
        </w:r>
        <w:r w:rsidR="00F74C12">
          <w:rPr>
            <w:noProof/>
            <w:webHidden/>
          </w:rPr>
          <w:tab/>
        </w:r>
        <w:r w:rsidR="00F74C12">
          <w:rPr>
            <w:noProof/>
            <w:webHidden/>
          </w:rPr>
          <w:fldChar w:fldCharType="begin"/>
        </w:r>
        <w:r w:rsidR="00F74C12">
          <w:rPr>
            <w:noProof/>
            <w:webHidden/>
          </w:rPr>
          <w:instrText xml:space="preserve"> PAGEREF _Toc237003781 \h </w:instrText>
        </w:r>
        <w:r w:rsidR="00F74C12">
          <w:rPr>
            <w:noProof/>
            <w:webHidden/>
          </w:rPr>
        </w:r>
        <w:r w:rsidR="00F74C12">
          <w:rPr>
            <w:noProof/>
            <w:webHidden/>
          </w:rPr>
          <w:fldChar w:fldCharType="separate"/>
        </w:r>
        <w:r w:rsidR="00F35825">
          <w:rPr>
            <w:noProof/>
            <w:webHidden/>
          </w:rPr>
          <w:t>152</w:t>
        </w:r>
        <w:r w:rsidR="00F74C12">
          <w:rPr>
            <w:noProof/>
            <w:webHidden/>
          </w:rPr>
          <w:fldChar w:fldCharType="end"/>
        </w:r>
      </w:hyperlink>
    </w:p>
    <w:p w14:paraId="0C2C8D2F" w14:textId="454869F0"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82" w:history="1">
        <w:r w:rsidR="00F74C12" w:rsidRPr="007E5CFF">
          <w:rPr>
            <w:rStyle w:val="Hyperlink"/>
            <w:noProof/>
          </w:rPr>
          <w:t xml:space="preserve">Table 5.15 What stage </w:t>
        </w:r>
        <w:r w:rsidR="00F74C12" w:rsidRPr="007E5CFF">
          <w:rPr>
            <w:rStyle w:val="Hyperlink"/>
            <w:rFonts w:hint="eastAsia"/>
            <w:noProof/>
          </w:rPr>
          <w:t>③</w:t>
        </w:r>
        <w:r w:rsidR="00F74C12" w:rsidRPr="007E5CFF">
          <w:rPr>
            <w:rStyle w:val="Hyperlink"/>
            <w:noProof/>
          </w:rPr>
          <w:t xml:space="preserve"> proposed and what the gates admitted, by object kind</w:t>
        </w:r>
        <w:r w:rsidR="00F74C12">
          <w:rPr>
            <w:noProof/>
            <w:webHidden/>
          </w:rPr>
          <w:tab/>
        </w:r>
        <w:r w:rsidR="00F74C12">
          <w:rPr>
            <w:noProof/>
            <w:webHidden/>
          </w:rPr>
          <w:fldChar w:fldCharType="begin"/>
        </w:r>
        <w:r w:rsidR="00F74C12">
          <w:rPr>
            <w:noProof/>
            <w:webHidden/>
          </w:rPr>
          <w:instrText xml:space="preserve"> PAGEREF _Toc237003782 \h </w:instrText>
        </w:r>
        <w:r w:rsidR="00F74C12">
          <w:rPr>
            <w:noProof/>
            <w:webHidden/>
          </w:rPr>
        </w:r>
        <w:r w:rsidR="00F74C12">
          <w:rPr>
            <w:noProof/>
            <w:webHidden/>
          </w:rPr>
          <w:fldChar w:fldCharType="separate"/>
        </w:r>
        <w:r w:rsidR="00F35825">
          <w:rPr>
            <w:noProof/>
            <w:webHidden/>
          </w:rPr>
          <w:t>154</w:t>
        </w:r>
        <w:r w:rsidR="00F74C12">
          <w:rPr>
            <w:noProof/>
            <w:webHidden/>
          </w:rPr>
          <w:fldChar w:fldCharType="end"/>
        </w:r>
      </w:hyperlink>
    </w:p>
    <w:p w14:paraId="24310DBB" w14:textId="6C77447D"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83" w:history="1">
        <w:r w:rsidR="00F74C12" w:rsidRPr="007E5CFF">
          <w:rPr>
            <w:rStyle w:val="Hyperlink"/>
            <w:noProof/>
          </w:rPr>
          <w:t>Table 5.16 The admitted clause actuators and their definitions</w:t>
        </w:r>
        <w:r w:rsidR="00F74C12">
          <w:rPr>
            <w:noProof/>
            <w:webHidden/>
          </w:rPr>
          <w:tab/>
        </w:r>
        <w:r w:rsidR="00F74C12">
          <w:rPr>
            <w:noProof/>
            <w:webHidden/>
          </w:rPr>
          <w:fldChar w:fldCharType="begin"/>
        </w:r>
        <w:r w:rsidR="00F74C12">
          <w:rPr>
            <w:noProof/>
            <w:webHidden/>
          </w:rPr>
          <w:instrText xml:space="preserve"> PAGEREF _Toc237003783 \h </w:instrText>
        </w:r>
        <w:r w:rsidR="00F74C12">
          <w:rPr>
            <w:noProof/>
            <w:webHidden/>
          </w:rPr>
        </w:r>
        <w:r w:rsidR="00F74C12">
          <w:rPr>
            <w:noProof/>
            <w:webHidden/>
          </w:rPr>
          <w:fldChar w:fldCharType="separate"/>
        </w:r>
        <w:r w:rsidR="00F35825">
          <w:rPr>
            <w:noProof/>
            <w:webHidden/>
          </w:rPr>
          <w:t>155</w:t>
        </w:r>
        <w:r w:rsidR="00F74C12">
          <w:rPr>
            <w:noProof/>
            <w:webHidden/>
          </w:rPr>
          <w:fldChar w:fldCharType="end"/>
        </w:r>
      </w:hyperlink>
    </w:p>
    <w:p w14:paraId="08E8879E" w14:textId="1D7C74D6"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84" w:history="1">
        <w:r w:rsidR="00F74C12" w:rsidRPr="007E5CFF">
          <w:rPr>
            <w:rStyle w:val="Hyperlink"/>
            <w:noProof/>
          </w:rPr>
          <w:t>Table 5.17 Decision latency of the closed loop</w:t>
        </w:r>
        <w:r w:rsidR="00F74C12">
          <w:rPr>
            <w:noProof/>
            <w:webHidden/>
          </w:rPr>
          <w:tab/>
        </w:r>
        <w:r w:rsidR="00F74C12">
          <w:rPr>
            <w:noProof/>
            <w:webHidden/>
          </w:rPr>
          <w:fldChar w:fldCharType="begin"/>
        </w:r>
        <w:r w:rsidR="00F74C12">
          <w:rPr>
            <w:noProof/>
            <w:webHidden/>
          </w:rPr>
          <w:instrText xml:space="preserve"> PAGEREF _Toc237003784 \h </w:instrText>
        </w:r>
        <w:r w:rsidR="00F74C12">
          <w:rPr>
            <w:noProof/>
            <w:webHidden/>
          </w:rPr>
        </w:r>
        <w:r w:rsidR="00F74C12">
          <w:rPr>
            <w:noProof/>
            <w:webHidden/>
          </w:rPr>
          <w:fldChar w:fldCharType="separate"/>
        </w:r>
        <w:r w:rsidR="00F35825">
          <w:rPr>
            <w:noProof/>
            <w:webHidden/>
          </w:rPr>
          <w:t>158</w:t>
        </w:r>
        <w:r w:rsidR="00F74C12">
          <w:rPr>
            <w:noProof/>
            <w:webHidden/>
          </w:rPr>
          <w:fldChar w:fldCharType="end"/>
        </w:r>
      </w:hyperlink>
    </w:p>
    <w:p w14:paraId="5BA77337" w14:textId="37E88D5D"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85" w:history="1">
        <w:r w:rsidR="00F74C12" w:rsidRPr="007E5CFF">
          <w:rPr>
            <w:rStyle w:val="Hyperlink"/>
            <w:noProof/>
          </w:rPr>
          <w:t>Table 5.18 Compliance with the evaluation criteria</w:t>
        </w:r>
        <w:r w:rsidR="00F74C12">
          <w:rPr>
            <w:noProof/>
            <w:webHidden/>
          </w:rPr>
          <w:tab/>
        </w:r>
        <w:r w:rsidR="00F74C12">
          <w:rPr>
            <w:noProof/>
            <w:webHidden/>
          </w:rPr>
          <w:fldChar w:fldCharType="begin"/>
        </w:r>
        <w:r w:rsidR="00F74C12">
          <w:rPr>
            <w:noProof/>
            <w:webHidden/>
          </w:rPr>
          <w:instrText xml:space="preserve"> PAGEREF _Toc237003785 \h </w:instrText>
        </w:r>
        <w:r w:rsidR="00F74C12">
          <w:rPr>
            <w:noProof/>
            <w:webHidden/>
          </w:rPr>
        </w:r>
        <w:r w:rsidR="00F74C12">
          <w:rPr>
            <w:noProof/>
            <w:webHidden/>
          </w:rPr>
          <w:fldChar w:fldCharType="separate"/>
        </w:r>
        <w:r w:rsidR="00F35825">
          <w:rPr>
            <w:noProof/>
            <w:webHidden/>
          </w:rPr>
          <w:t>159</w:t>
        </w:r>
        <w:r w:rsidR="00F74C12">
          <w:rPr>
            <w:noProof/>
            <w:webHidden/>
          </w:rPr>
          <w:fldChar w:fldCharType="end"/>
        </w:r>
      </w:hyperlink>
    </w:p>
    <w:p w14:paraId="41FBF560" w14:textId="36CA2145"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86" w:history="1">
        <w:r w:rsidR="00F74C12" w:rsidRPr="007E5CFF">
          <w:rPr>
            <w:rStyle w:val="Hyperlink"/>
            <w:noProof/>
          </w:rPr>
          <w:t>Table 5.19 Evaluation of the research hypotheses</w:t>
        </w:r>
        <w:r w:rsidR="00F74C12">
          <w:rPr>
            <w:noProof/>
            <w:webHidden/>
          </w:rPr>
          <w:tab/>
        </w:r>
        <w:r w:rsidR="00F74C12">
          <w:rPr>
            <w:noProof/>
            <w:webHidden/>
          </w:rPr>
          <w:fldChar w:fldCharType="begin"/>
        </w:r>
        <w:r w:rsidR="00F74C12">
          <w:rPr>
            <w:noProof/>
            <w:webHidden/>
          </w:rPr>
          <w:instrText xml:space="preserve"> PAGEREF _Toc237003786 \h </w:instrText>
        </w:r>
        <w:r w:rsidR="00F74C12">
          <w:rPr>
            <w:noProof/>
            <w:webHidden/>
          </w:rPr>
        </w:r>
        <w:r w:rsidR="00F74C12">
          <w:rPr>
            <w:noProof/>
            <w:webHidden/>
          </w:rPr>
          <w:fldChar w:fldCharType="separate"/>
        </w:r>
        <w:r w:rsidR="00F35825">
          <w:rPr>
            <w:noProof/>
            <w:webHidden/>
          </w:rPr>
          <w:t>161</w:t>
        </w:r>
        <w:r w:rsidR="00F74C12">
          <w:rPr>
            <w:noProof/>
            <w:webHidden/>
          </w:rPr>
          <w:fldChar w:fldCharType="end"/>
        </w:r>
      </w:hyperlink>
    </w:p>
    <w:p w14:paraId="1D3F7E28" w14:textId="43201FB1" w:rsidR="008E6767" w:rsidRPr="005D3129" w:rsidRDefault="00D25E3E" w:rsidP="00340A63">
      <w:pPr>
        <w:pStyle w:val="TableofFigures"/>
        <w:tabs>
          <w:tab w:val="right" w:leader="dot" w:pos="8037"/>
        </w:tabs>
        <w:rPr>
          <w:lang w:eastAsia="ja-JP"/>
        </w:rPr>
      </w:pPr>
      <w:r>
        <w:rPr>
          <w:lang w:eastAsia="ja-JP"/>
        </w:rPr>
        <w:fldChar w:fldCharType="end"/>
      </w:r>
      <w:hyperlink w:anchor="TableA1" w:history="1">
        <w:r>
          <w:rPr>
            <w:rStyle w:val="Hyperlink"/>
            <w:color w:val="auto"/>
            <w:u w:val="none"/>
            <w:lang w:eastAsia="ja-JP"/>
          </w:rPr>
          <w:t>Table A.1 Spread rate parameters for each fuel type</w:t>
        </w:r>
        <w:r>
          <w:rPr>
            <w:rStyle w:val="Hyperlink"/>
            <w:color w:val="auto"/>
            <w:u w:val="none"/>
            <w:lang w:eastAsia="ja-JP"/>
          </w:rPr>
          <w:tab/>
        </w:r>
        <w:r>
          <w:rPr>
            <w:rStyle w:val="Hyperlink"/>
            <w:color w:val="auto"/>
            <w:u w:val="none"/>
            <w:lang w:eastAsia="ja-JP"/>
          </w:rPr>
          <w:fldChar w:fldCharType="begin"/>
        </w:r>
        <w:r>
          <w:rPr>
            <w:rStyle w:val="Hyperlink"/>
            <w:color w:val="auto"/>
            <w:u w:val="none"/>
            <w:lang w:eastAsia="ja-JP"/>
          </w:rPr>
          <w:instrText xml:space="preserve"> PAGEREF TableA1 </w:instrText>
        </w:r>
        <w:r>
          <w:rPr>
            <w:rStyle w:val="Hyperlink"/>
            <w:color w:val="auto"/>
            <w:u w:val="none"/>
            <w:lang w:eastAsia="ja-JP"/>
          </w:rPr>
          <w:fldChar w:fldCharType="separate"/>
        </w:r>
        <w:r w:rsidR="00F35825">
          <w:rPr>
            <w:rStyle w:val="Hyperlink"/>
            <w:noProof/>
            <w:color w:val="auto"/>
            <w:u w:val="none"/>
            <w:lang w:eastAsia="ja-JP"/>
          </w:rPr>
          <w:t>183</w:t>
        </w:r>
        <w:r>
          <w:rPr>
            <w:rStyle w:val="Hyperlink"/>
            <w:color w:val="auto"/>
            <w:u w:val="none"/>
            <w:lang w:eastAsia="ja-JP"/>
          </w:rPr>
          <w:fldChar w:fldCharType="end"/>
        </w:r>
      </w:hyperlink>
    </w:p>
    <w:p w14:paraId="27D790CF" w14:textId="5E87590E" w:rsidR="00810F06" w:rsidRPr="005D3129" w:rsidRDefault="00F73E20" w:rsidP="00810F06">
      <w:pPr>
        <w:pStyle w:val="TableofFigures"/>
        <w:tabs>
          <w:tab w:val="right" w:leader="dot" w:pos="8037"/>
        </w:tabs>
        <w:rPr>
          <w:rStyle w:val="Hyperlink"/>
          <w:color w:val="auto"/>
          <w:u w:val="none"/>
        </w:rPr>
      </w:pPr>
      <w:hyperlink w:anchor="TableB1" w:history="1">
        <w:r w:rsidR="00846321">
          <w:rPr>
            <w:rStyle w:val="Hyperlink"/>
            <w:color w:val="auto"/>
            <w:u w:val="none"/>
          </w:rPr>
          <w:t>Table B.1 Baseline combustion coefficients per fuel type</w:t>
        </w:r>
        <w:r w:rsidR="00846321">
          <w:rPr>
            <w:rStyle w:val="Hyperlink"/>
            <w:color w:val="auto"/>
            <w:u w:val="none"/>
          </w:rPr>
          <w:tab/>
        </w:r>
        <w:r w:rsidR="00846321">
          <w:rPr>
            <w:rStyle w:val="Hyperlink"/>
            <w:color w:val="auto"/>
            <w:u w:val="none"/>
          </w:rPr>
          <w:fldChar w:fldCharType="begin"/>
        </w:r>
        <w:r w:rsidR="00846321">
          <w:rPr>
            <w:rStyle w:val="Hyperlink"/>
            <w:color w:val="auto"/>
            <w:u w:val="none"/>
          </w:rPr>
          <w:instrText xml:space="preserve"> PAGEREF TABLEB1 </w:instrText>
        </w:r>
        <w:r w:rsidR="00846321">
          <w:rPr>
            <w:rStyle w:val="Hyperlink"/>
            <w:color w:val="auto"/>
            <w:u w:val="none"/>
          </w:rPr>
          <w:fldChar w:fldCharType="separate"/>
        </w:r>
        <w:r w:rsidR="00F35825">
          <w:rPr>
            <w:rStyle w:val="Hyperlink"/>
            <w:noProof/>
            <w:color w:val="auto"/>
            <w:u w:val="none"/>
          </w:rPr>
          <w:t>185</w:t>
        </w:r>
        <w:r w:rsidR="00846321">
          <w:rPr>
            <w:rStyle w:val="Hyperlink"/>
            <w:color w:val="auto"/>
            <w:u w:val="none"/>
          </w:rPr>
          <w:fldChar w:fldCharType="end"/>
        </w:r>
      </w:hyperlink>
    </w:p>
    <w:p w14:paraId="13DB2B98" w14:textId="381EABBF" w:rsidR="00D5513B" w:rsidRPr="005D3129" w:rsidRDefault="00F73E20" w:rsidP="005A635C">
      <w:pPr>
        <w:pStyle w:val="TableofFigures"/>
        <w:tabs>
          <w:tab w:val="right" w:leader="dot" w:pos="8037"/>
        </w:tabs>
        <w:rPr>
          <w:rStyle w:val="Hyperlink"/>
          <w:color w:val="auto"/>
          <w:u w:val="none"/>
        </w:rPr>
      </w:pPr>
      <w:hyperlink w:anchor="TableB2" w:history="1">
        <w:r w:rsidR="005A635C">
          <w:rPr>
            <w:rStyle w:val="Hyperlink"/>
            <w:color w:val="auto"/>
            <w:u w:val="none"/>
          </w:rPr>
          <w:t>Table B.2 Suppression mapping calibration parameters</w:t>
        </w:r>
        <w:r w:rsidR="005A635C">
          <w:rPr>
            <w:rStyle w:val="Hyperlink"/>
            <w:color w:val="auto"/>
            <w:u w:val="none"/>
          </w:rPr>
          <w:tab/>
        </w:r>
        <w:r w:rsidR="005A635C">
          <w:rPr>
            <w:rStyle w:val="Hyperlink"/>
            <w:color w:val="auto"/>
            <w:u w:val="none"/>
          </w:rPr>
          <w:fldChar w:fldCharType="begin"/>
        </w:r>
        <w:r w:rsidR="005A635C">
          <w:rPr>
            <w:rStyle w:val="Hyperlink"/>
            <w:color w:val="auto"/>
            <w:u w:val="none"/>
          </w:rPr>
          <w:instrText xml:space="preserve"> PAGEREF TABLEB2 </w:instrText>
        </w:r>
        <w:r w:rsidR="005A635C">
          <w:rPr>
            <w:rStyle w:val="Hyperlink"/>
            <w:color w:val="auto"/>
            <w:u w:val="none"/>
          </w:rPr>
          <w:fldChar w:fldCharType="separate"/>
        </w:r>
        <w:r w:rsidR="00F35825">
          <w:rPr>
            <w:rStyle w:val="Hyperlink"/>
            <w:noProof/>
            <w:color w:val="auto"/>
            <w:u w:val="none"/>
          </w:rPr>
          <w:t>188</w:t>
        </w:r>
        <w:r w:rsidR="005A635C">
          <w:rPr>
            <w:rStyle w:val="Hyperlink"/>
            <w:color w:val="auto"/>
            <w:u w:val="none"/>
          </w:rPr>
          <w:fldChar w:fldCharType="end"/>
        </w:r>
      </w:hyperlink>
    </w:p>
    <w:p w14:paraId="5A242A41" w14:textId="6A1F3E5C" w:rsidR="000E1725" w:rsidRPr="005D3129" w:rsidRDefault="00F73E20" w:rsidP="008D7A5D">
      <w:pPr>
        <w:pStyle w:val="TableofFigures"/>
        <w:tabs>
          <w:tab w:val="right" w:leader="dot" w:pos="8037"/>
        </w:tabs>
      </w:pPr>
      <w:hyperlink w:anchor="TableC1" w:history="1">
        <w:r w:rsidR="00FB4651">
          <w:rPr>
            <w:rStyle w:val="Hyperlink"/>
            <w:color w:val="auto"/>
            <w:u w:val="none"/>
          </w:rPr>
          <w:t>Table C.1 Fire intensity evolution parameters</w:t>
        </w:r>
        <w:r w:rsidR="00FB4651">
          <w:rPr>
            <w:rStyle w:val="Hyperlink"/>
            <w:color w:val="auto"/>
            <w:u w:val="none"/>
          </w:rPr>
          <w:tab/>
        </w:r>
        <w:r w:rsidR="00FB4651">
          <w:rPr>
            <w:rStyle w:val="Hyperlink"/>
            <w:color w:val="auto"/>
            <w:u w:val="none"/>
          </w:rPr>
          <w:fldChar w:fldCharType="begin"/>
        </w:r>
        <w:r w:rsidR="00FB4651">
          <w:rPr>
            <w:rStyle w:val="Hyperlink"/>
            <w:color w:val="auto"/>
            <w:u w:val="none"/>
          </w:rPr>
          <w:instrText xml:space="preserve"> PAGEREF TableC1 </w:instrText>
        </w:r>
        <w:r w:rsidR="00FB4651">
          <w:rPr>
            <w:rStyle w:val="Hyperlink"/>
            <w:color w:val="auto"/>
            <w:u w:val="none"/>
          </w:rPr>
          <w:fldChar w:fldCharType="separate"/>
        </w:r>
        <w:r w:rsidR="00F35825">
          <w:rPr>
            <w:rStyle w:val="Hyperlink"/>
            <w:noProof/>
            <w:color w:val="auto"/>
            <w:u w:val="none"/>
          </w:rPr>
          <w:t>189</w:t>
        </w:r>
        <w:r w:rsidR="00FB4651">
          <w:rPr>
            <w:rStyle w:val="Hyperlink"/>
            <w:color w:val="auto"/>
            <w:u w:val="none"/>
          </w:rPr>
          <w:fldChar w:fldCharType="end"/>
        </w:r>
      </w:hyperlink>
    </w:p>
    <w:p w14:paraId="3875D6C1" w14:textId="12FDBF0F" w:rsidR="000E1725" w:rsidRPr="005D3129" w:rsidRDefault="00F73E20">
      <w:pPr>
        <w:pStyle w:val="TableofFigures"/>
        <w:tabs>
          <w:tab w:val="right" w:leader="dot" w:pos="8037"/>
        </w:tabs>
      </w:pPr>
      <w:hyperlink w:anchor="TableD1" w:history="1">
        <w:r w:rsidR="000E1725">
          <w:rPr>
            <w:rStyle w:val="Hyperlink"/>
            <w:color w:val="auto"/>
            <w:u w:val="none"/>
          </w:rPr>
          <w:t>Table D.1 Level 1 to 4 aggregation weights over the previous levels</w:t>
        </w:r>
        <w:r w:rsidR="000E1725">
          <w:rPr>
            <w:rStyle w:val="Hyperlink"/>
            <w:color w:val="auto"/>
            <w:u w:val="none"/>
          </w:rPr>
          <w:tab/>
        </w:r>
        <w:r w:rsidR="000E1725">
          <w:rPr>
            <w:rStyle w:val="Hyperlink"/>
            <w:color w:val="auto"/>
            <w:u w:val="none"/>
          </w:rPr>
          <w:fldChar w:fldCharType="begin"/>
        </w:r>
        <w:r w:rsidR="000E1725">
          <w:rPr>
            <w:rStyle w:val="Hyperlink"/>
            <w:color w:val="auto"/>
            <w:u w:val="none"/>
          </w:rPr>
          <w:instrText xml:space="preserve"> PAGEREF TableD1 </w:instrText>
        </w:r>
        <w:r w:rsidR="000E1725">
          <w:rPr>
            <w:rStyle w:val="Hyperlink"/>
            <w:color w:val="auto"/>
            <w:u w:val="none"/>
          </w:rPr>
          <w:fldChar w:fldCharType="separate"/>
        </w:r>
        <w:r w:rsidR="00F35825">
          <w:rPr>
            <w:rStyle w:val="Hyperlink"/>
            <w:noProof/>
            <w:color w:val="auto"/>
            <w:u w:val="none"/>
          </w:rPr>
          <w:t>190</w:t>
        </w:r>
        <w:r w:rsidR="000E1725">
          <w:rPr>
            <w:rStyle w:val="Hyperlink"/>
            <w:color w:val="auto"/>
            <w:u w:val="none"/>
          </w:rPr>
          <w:fldChar w:fldCharType="end"/>
        </w:r>
      </w:hyperlink>
    </w:p>
    <w:p w14:paraId="1BBC8D79" w14:textId="68F32951" w:rsidR="000E1725" w:rsidRPr="005D3129" w:rsidRDefault="00F73E20">
      <w:pPr>
        <w:pStyle w:val="TableofFigures"/>
        <w:tabs>
          <w:tab w:val="right" w:leader="dot" w:pos="8037"/>
        </w:tabs>
      </w:pPr>
      <w:hyperlink w:anchor="TableD2" w:history="1">
        <w:r w:rsidR="000E1725">
          <w:rPr>
            <w:rStyle w:val="Hyperlink"/>
            <w:color w:val="auto"/>
            <w:u w:val="none"/>
          </w:rPr>
          <w:t>Table D.2 Parameters of the concept layer</w:t>
        </w:r>
        <w:r w:rsidR="000E1725">
          <w:rPr>
            <w:rStyle w:val="Hyperlink"/>
            <w:color w:val="auto"/>
            <w:u w:val="none"/>
          </w:rPr>
          <w:tab/>
        </w:r>
        <w:r w:rsidR="000E1725">
          <w:rPr>
            <w:rStyle w:val="Hyperlink"/>
            <w:color w:val="auto"/>
            <w:u w:val="none"/>
          </w:rPr>
          <w:fldChar w:fldCharType="begin"/>
        </w:r>
        <w:r w:rsidR="000E1725">
          <w:rPr>
            <w:rStyle w:val="Hyperlink"/>
            <w:color w:val="auto"/>
            <w:u w:val="none"/>
          </w:rPr>
          <w:instrText xml:space="preserve"> PAGEREF TableD2 </w:instrText>
        </w:r>
        <w:r w:rsidR="000E1725">
          <w:rPr>
            <w:rStyle w:val="Hyperlink"/>
            <w:color w:val="auto"/>
            <w:u w:val="none"/>
          </w:rPr>
          <w:fldChar w:fldCharType="separate"/>
        </w:r>
        <w:r w:rsidR="00F35825">
          <w:rPr>
            <w:rStyle w:val="Hyperlink"/>
            <w:noProof/>
            <w:color w:val="auto"/>
            <w:u w:val="none"/>
          </w:rPr>
          <w:t>191</w:t>
        </w:r>
        <w:r w:rsidR="000E1725">
          <w:rPr>
            <w:rStyle w:val="Hyperlink"/>
            <w:color w:val="auto"/>
            <w:u w:val="none"/>
          </w:rPr>
          <w:fldChar w:fldCharType="end"/>
        </w:r>
      </w:hyperlink>
    </w:p>
    <w:p w14:paraId="2B8C08E4" w14:textId="309AA651" w:rsidR="000E1725" w:rsidRPr="005D3129" w:rsidRDefault="00F73E20">
      <w:pPr>
        <w:pStyle w:val="TableofFigures"/>
        <w:tabs>
          <w:tab w:val="right" w:leader="dot" w:pos="8037"/>
        </w:tabs>
      </w:pPr>
      <w:hyperlink w:anchor="TableD3" w:history="1">
        <w:r w:rsidR="000E1725">
          <w:rPr>
            <w:rStyle w:val="Hyperlink"/>
            <w:color w:val="auto"/>
            <w:u w:val="none"/>
          </w:rPr>
          <w:t>Table D.3 Trapezoidal parameters</w:t>
        </w:r>
        <w:r w:rsidR="000E1725">
          <w:rPr>
            <w:rStyle w:val="Hyperlink"/>
            <w:color w:val="auto"/>
            <w:u w:val="none"/>
          </w:rPr>
          <w:tab/>
        </w:r>
        <w:r w:rsidR="000E1725">
          <w:rPr>
            <w:rStyle w:val="Hyperlink"/>
            <w:color w:val="auto"/>
            <w:u w:val="none"/>
          </w:rPr>
          <w:fldChar w:fldCharType="begin"/>
        </w:r>
        <w:r w:rsidR="000E1725">
          <w:rPr>
            <w:rStyle w:val="Hyperlink"/>
            <w:color w:val="auto"/>
            <w:u w:val="none"/>
          </w:rPr>
          <w:instrText xml:space="preserve"> PAGEREF TableD3 </w:instrText>
        </w:r>
        <w:r w:rsidR="000E1725">
          <w:rPr>
            <w:rStyle w:val="Hyperlink"/>
            <w:color w:val="auto"/>
            <w:u w:val="none"/>
          </w:rPr>
          <w:fldChar w:fldCharType="separate"/>
        </w:r>
        <w:r w:rsidR="00F35825">
          <w:rPr>
            <w:rStyle w:val="Hyperlink"/>
            <w:noProof/>
            <w:color w:val="auto"/>
            <w:u w:val="none"/>
          </w:rPr>
          <w:t>191</w:t>
        </w:r>
        <w:r w:rsidR="000E1725">
          <w:rPr>
            <w:rStyle w:val="Hyperlink"/>
            <w:color w:val="auto"/>
            <w:u w:val="none"/>
          </w:rPr>
          <w:fldChar w:fldCharType="end"/>
        </w:r>
      </w:hyperlink>
    </w:p>
    <w:p w14:paraId="363DD391" w14:textId="5931BBAF" w:rsidR="000E1725" w:rsidRPr="005D3129" w:rsidRDefault="00F73E20">
      <w:pPr>
        <w:pStyle w:val="TableofFigures"/>
        <w:tabs>
          <w:tab w:val="right" w:leader="dot" w:pos="8037"/>
        </w:tabs>
      </w:pPr>
      <w:hyperlink w:anchor="TableE1" w:history="1">
        <w:r w:rsidR="000E1725">
          <w:rPr>
            <w:rStyle w:val="Hyperlink"/>
            <w:color w:val="auto"/>
            <w:u w:val="none"/>
          </w:rPr>
          <w:t>Table E.1 Representative decision rules by operational regime</w:t>
        </w:r>
        <w:r w:rsidR="000E1725">
          <w:rPr>
            <w:rStyle w:val="Hyperlink"/>
            <w:color w:val="auto"/>
            <w:u w:val="none"/>
          </w:rPr>
          <w:tab/>
        </w:r>
        <w:r w:rsidR="000E1725">
          <w:rPr>
            <w:rStyle w:val="Hyperlink"/>
            <w:color w:val="auto"/>
            <w:u w:val="none"/>
          </w:rPr>
          <w:fldChar w:fldCharType="begin"/>
        </w:r>
        <w:r w:rsidR="000E1725">
          <w:rPr>
            <w:rStyle w:val="Hyperlink"/>
            <w:color w:val="auto"/>
            <w:u w:val="none"/>
          </w:rPr>
          <w:instrText xml:space="preserve"> PAGEREF TableE1 </w:instrText>
        </w:r>
        <w:r w:rsidR="000E1725">
          <w:rPr>
            <w:rStyle w:val="Hyperlink"/>
            <w:color w:val="auto"/>
            <w:u w:val="none"/>
          </w:rPr>
          <w:fldChar w:fldCharType="separate"/>
        </w:r>
        <w:r w:rsidR="00F35825">
          <w:rPr>
            <w:rStyle w:val="Hyperlink"/>
            <w:noProof/>
            <w:color w:val="auto"/>
            <w:u w:val="none"/>
          </w:rPr>
          <w:t>192</w:t>
        </w:r>
        <w:r w:rsidR="000E1725">
          <w:rPr>
            <w:rStyle w:val="Hyperlink"/>
            <w:color w:val="auto"/>
            <w:u w:val="none"/>
          </w:rPr>
          <w:fldChar w:fldCharType="end"/>
        </w:r>
      </w:hyperlink>
    </w:p>
    <w:p w14:paraId="7CEA391D" w14:textId="0ABC9CDB" w:rsidR="00AF1399" w:rsidRPr="005D3129" w:rsidRDefault="00F73E20" w:rsidP="00AF1399">
      <w:pPr>
        <w:pStyle w:val="TableofFigures"/>
        <w:tabs>
          <w:tab w:val="right" w:leader="dot" w:pos="8037"/>
        </w:tabs>
      </w:pPr>
      <w:hyperlink w:anchor="TableE2" w:history="1">
        <w:r w:rsidR="00AF1399">
          <w:rPr>
            <w:rStyle w:val="Hyperlink"/>
            <w:color w:val="auto"/>
            <w:u w:val="none"/>
          </w:rPr>
          <w:t>Table E.2 The generative rules admitted over the recorded runs</w:t>
        </w:r>
        <w:r w:rsidR="00AF1399">
          <w:rPr>
            <w:rStyle w:val="Hyperlink"/>
            <w:color w:val="auto"/>
            <w:u w:val="none"/>
          </w:rPr>
          <w:tab/>
        </w:r>
        <w:r w:rsidR="00AF1399">
          <w:rPr>
            <w:rStyle w:val="Hyperlink"/>
            <w:color w:val="auto"/>
            <w:u w:val="none"/>
          </w:rPr>
          <w:fldChar w:fldCharType="begin"/>
        </w:r>
        <w:r w:rsidR="00AF1399">
          <w:rPr>
            <w:rStyle w:val="Hyperlink"/>
            <w:color w:val="auto"/>
            <w:u w:val="none"/>
          </w:rPr>
          <w:instrText xml:space="preserve"> PAGEREF TableE2 \h </w:instrText>
        </w:r>
        <w:r w:rsidR="00AF1399">
          <w:rPr>
            <w:rStyle w:val="Hyperlink"/>
            <w:color w:val="auto"/>
            <w:u w:val="none"/>
          </w:rPr>
        </w:r>
        <w:r w:rsidR="00AF1399">
          <w:rPr>
            <w:rStyle w:val="Hyperlink"/>
            <w:color w:val="auto"/>
            <w:u w:val="none"/>
          </w:rPr>
          <w:fldChar w:fldCharType="separate"/>
        </w:r>
        <w:r w:rsidR="00F35825">
          <w:rPr>
            <w:rStyle w:val="Hyperlink"/>
            <w:noProof/>
            <w:color w:val="auto"/>
            <w:u w:val="none"/>
          </w:rPr>
          <w:t>194</w:t>
        </w:r>
        <w:r w:rsidR="00AF1399">
          <w:rPr>
            <w:rStyle w:val="Hyperlink"/>
            <w:color w:val="auto"/>
            <w:u w:val="none"/>
          </w:rPr>
          <w:fldChar w:fldCharType="end"/>
        </w:r>
      </w:hyperlink>
    </w:p>
    <w:p w14:paraId="409E0CC4" w14:textId="77777777" w:rsidR="00900418" w:rsidRPr="005D3129" w:rsidRDefault="00900418" w:rsidP="00846321">
      <w:pPr>
        <w:rPr>
          <w:lang w:eastAsia="ja-JP"/>
        </w:rPr>
      </w:pPr>
    </w:p>
    <w:p w14:paraId="0A5C7F2B" w14:textId="77777777" w:rsidR="00FB4651" w:rsidRPr="005D3129" w:rsidRDefault="00FB4651" w:rsidP="00846321">
      <w:pPr>
        <w:rPr>
          <w:lang w:eastAsia="ja-JP"/>
        </w:rPr>
        <w:sectPr w:rsidR="00FB4651" w:rsidRPr="005D3129" w:rsidSect="00775C83">
          <w:pgSz w:w="11906" w:h="16838"/>
          <w:pgMar w:top="1987" w:right="1584" w:bottom="1584" w:left="2275" w:header="706" w:footer="1411" w:gutter="0"/>
          <w:pgNumType w:fmt="lowerRoman"/>
          <w:cols w:space="708"/>
          <w:docGrid w:linePitch="360"/>
        </w:sectPr>
      </w:pPr>
    </w:p>
    <w:p w14:paraId="19873E6F" w14:textId="77777777" w:rsidR="00320403" w:rsidRPr="005D3129" w:rsidRDefault="00320403" w:rsidP="00282804">
      <w:pPr>
        <w:pStyle w:val="CoverPages"/>
        <w:rPr>
          <w:lang w:val="en-US"/>
        </w:rPr>
      </w:pPr>
      <w:bookmarkStart w:id="8" w:name="_Toc237003665"/>
      <w:r>
        <w:rPr>
          <w:lang w:val="en-US"/>
        </w:rPr>
        <w:lastRenderedPageBreak/>
        <w:t>LIST OF FIGURES</w:t>
      </w:r>
      <w:bookmarkEnd w:id="8"/>
    </w:p>
    <w:p w14:paraId="28631CA7" w14:textId="4B4212D7" w:rsidR="00F74C12" w:rsidRDefault="00E35A72">
      <w:pPr>
        <w:pStyle w:val="TableofFigures"/>
        <w:tabs>
          <w:tab w:val="right" w:leader="dot" w:pos="8037"/>
        </w:tabs>
        <w:rPr>
          <w:rFonts w:asciiTheme="minorHAnsi" w:eastAsiaTheme="minorEastAsia" w:hAnsiTheme="minorHAnsi"/>
          <w:noProof/>
          <w:sz w:val="22"/>
          <w:lang w:val="tr-TR" w:eastAsia="tr-TR"/>
        </w:rPr>
      </w:pPr>
      <w:r>
        <w:rPr>
          <w:rFonts w:cs="Times New Roman"/>
          <w:szCs w:val="24"/>
        </w:rPr>
        <w:fldChar w:fldCharType="begin"/>
      </w:r>
      <w:r>
        <w:rPr>
          <w:rFonts w:cs="Times New Roman"/>
          <w:szCs w:val="24"/>
        </w:rPr>
        <w:instrText xml:space="preserve"> TOC \h \z \c "Figure" </w:instrText>
      </w:r>
      <w:r>
        <w:rPr>
          <w:rFonts w:cs="Times New Roman"/>
          <w:szCs w:val="24"/>
        </w:rPr>
        <w:fldChar w:fldCharType="separate"/>
      </w:r>
      <w:hyperlink w:anchor="_Toc237003787" w:history="1">
        <w:r w:rsidR="00F74C12" w:rsidRPr="00642C57">
          <w:rPr>
            <w:rStyle w:val="Hyperlink"/>
            <w:noProof/>
          </w:rPr>
          <w:t>Figure 1.1 Global trend in reported natural disasters</w:t>
        </w:r>
        <w:r w:rsidR="00F74C12">
          <w:rPr>
            <w:noProof/>
            <w:webHidden/>
          </w:rPr>
          <w:tab/>
        </w:r>
        <w:r w:rsidR="00F74C12">
          <w:rPr>
            <w:noProof/>
            <w:webHidden/>
          </w:rPr>
          <w:fldChar w:fldCharType="begin"/>
        </w:r>
        <w:r w:rsidR="00F74C12">
          <w:rPr>
            <w:noProof/>
            <w:webHidden/>
          </w:rPr>
          <w:instrText xml:space="preserve"> PAGEREF _Toc237003787 \h </w:instrText>
        </w:r>
        <w:r w:rsidR="00F74C12">
          <w:rPr>
            <w:noProof/>
            <w:webHidden/>
          </w:rPr>
        </w:r>
        <w:r w:rsidR="00F74C12">
          <w:rPr>
            <w:noProof/>
            <w:webHidden/>
          </w:rPr>
          <w:fldChar w:fldCharType="separate"/>
        </w:r>
        <w:r w:rsidR="00F35825">
          <w:rPr>
            <w:noProof/>
            <w:webHidden/>
          </w:rPr>
          <w:t>2</w:t>
        </w:r>
        <w:r w:rsidR="00F74C12">
          <w:rPr>
            <w:noProof/>
            <w:webHidden/>
          </w:rPr>
          <w:fldChar w:fldCharType="end"/>
        </w:r>
      </w:hyperlink>
    </w:p>
    <w:p w14:paraId="7D4EE936" w14:textId="79291A10"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88" w:history="1">
        <w:r w:rsidR="00F74C12" w:rsidRPr="00642C57">
          <w:rPr>
            <w:rStyle w:val="Hyperlink"/>
            <w:noProof/>
          </w:rPr>
          <w:t>Figure 1.2 Research question, hypothesis, gaps, and contributions</w:t>
        </w:r>
        <w:r w:rsidR="00F74C12">
          <w:rPr>
            <w:noProof/>
            <w:webHidden/>
          </w:rPr>
          <w:tab/>
        </w:r>
        <w:r w:rsidR="00F74C12">
          <w:rPr>
            <w:noProof/>
            <w:webHidden/>
          </w:rPr>
          <w:fldChar w:fldCharType="begin"/>
        </w:r>
        <w:r w:rsidR="00F74C12">
          <w:rPr>
            <w:noProof/>
            <w:webHidden/>
          </w:rPr>
          <w:instrText xml:space="preserve"> PAGEREF _Toc237003788 \h </w:instrText>
        </w:r>
        <w:r w:rsidR="00F74C12">
          <w:rPr>
            <w:noProof/>
            <w:webHidden/>
          </w:rPr>
        </w:r>
        <w:r w:rsidR="00F74C12">
          <w:rPr>
            <w:noProof/>
            <w:webHidden/>
          </w:rPr>
          <w:fldChar w:fldCharType="separate"/>
        </w:r>
        <w:r w:rsidR="00F35825">
          <w:rPr>
            <w:noProof/>
            <w:webHidden/>
          </w:rPr>
          <w:t>11</w:t>
        </w:r>
        <w:r w:rsidR="00F74C12">
          <w:rPr>
            <w:noProof/>
            <w:webHidden/>
          </w:rPr>
          <w:fldChar w:fldCharType="end"/>
        </w:r>
      </w:hyperlink>
    </w:p>
    <w:p w14:paraId="5755C5CF" w14:textId="157AE312"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89" w:history="1">
        <w:r w:rsidR="00F74C12" w:rsidRPr="00642C57">
          <w:rPr>
            <w:rStyle w:val="Hyperlink"/>
            <w:noProof/>
          </w:rPr>
          <w:t>Figure 2.1 Coupling between fire behavior, the grid state, and the decision layer</w:t>
        </w:r>
        <w:r w:rsidR="00F74C12">
          <w:rPr>
            <w:noProof/>
            <w:webHidden/>
          </w:rPr>
          <w:tab/>
        </w:r>
        <w:r w:rsidR="00F74C12">
          <w:rPr>
            <w:noProof/>
            <w:webHidden/>
          </w:rPr>
          <w:fldChar w:fldCharType="begin"/>
        </w:r>
        <w:r w:rsidR="00F74C12">
          <w:rPr>
            <w:noProof/>
            <w:webHidden/>
          </w:rPr>
          <w:instrText xml:space="preserve"> PAGEREF _Toc237003789 \h </w:instrText>
        </w:r>
        <w:r w:rsidR="00F74C12">
          <w:rPr>
            <w:noProof/>
            <w:webHidden/>
          </w:rPr>
        </w:r>
        <w:r w:rsidR="00F74C12">
          <w:rPr>
            <w:noProof/>
            <w:webHidden/>
          </w:rPr>
          <w:fldChar w:fldCharType="separate"/>
        </w:r>
        <w:r w:rsidR="00F35825">
          <w:rPr>
            <w:noProof/>
            <w:webHidden/>
          </w:rPr>
          <w:t>16</w:t>
        </w:r>
        <w:r w:rsidR="00F74C12">
          <w:rPr>
            <w:noProof/>
            <w:webHidden/>
          </w:rPr>
          <w:fldChar w:fldCharType="end"/>
        </w:r>
      </w:hyperlink>
    </w:p>
    <w:p w14:paraId="10928685" w14:textId="2FDC3199"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90" w:history="1">
        <w:r w:rsidR="00F74C12" w:rsidRPr="00642C57">
          <w:rPr>
            <w:rStyle w:val="Hyperlink"/>
            <w:noProof/>
          </w:rPr>
          <w:t>Figure 2.2 Information flow in centralized and distributed DSS architectures</w:t>
        </w:r>
        <w:r w:rsidR="00F74C12">
          <w:rPr>
            <w:noProof/>
            <w:webHidden/>
          </w:rPr>
          <w:tab/>
        </w:r>
        <w:r w:rsidR="00F74C12">
          <w:rPr>
            <w:noProof/>
            <w:webHidden/>
          </w:rPr>
          <w:fldChar w:fldCharType="begin"/>
        </w:r>
        <w:r w:rsidR="00F74C12">
          <w:rPr>
            <w:noProof/>
            <w:webHidden/>
          </w:rPr>
          <w:instrText xml:space="preserve"> PAGEREF _Toc237003790 \h </w:instrText>
        </w:r>
        <w:r w:rsidR="00F74C12">
          <w:rPr>
            <w:noProof/>
            <w:webHidden/>
          </w:rPr>
        </w:r>
        <w:r w:rsidR="00F74C12">
          <w:rPr>
            <w:noProof/>
            <w:webHidden/>
          </w:rPr>
          <w:fldChar w:fldCharType="separate"/>
        </w:r>
        <w:r w:rsidR="00F35825">
          <w:rPr>
            <w:noProof/>
            <w:webHidden/>
          </w:rPr>
          <w:t>20</w:t>
        </w:r>
        <w:r w:rsidR="00F74C12">
          <w:rPr>
            <w:noProof/>
            <w:webHidden/>
          </w:rPr>
          <w:fldChar w:fldCharType="end"/>
        </w:r>
      </w:hyperlink>
    </w:p>
    <w:p w14:paraId="603F5A81" w14:textId="75B952D0"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91" w:history="1">
        <w:r w:rsidR="00F74C12" w:rsidRPr="00642C57">
          <w:rPr>
            <w:rStyle w:val="Hyperlink"/>
            <w:noProof/>
          </w:rPr>
          <w:t>Figure 2.3 Five-term trapezoidal membership partition with an example reading</w:t>
        </w:r>
        <w:r w:rsidR="00F74C12">
          <w:rPr>
            <w:noProof/>
            <w:webHidden/>
          </w:rPr>
          <w:tab/>
        </w:r>
        <w:r w:rsidR="00F74C12">
          <w:rPr>
            <w:noProof/>
            <w:webHidden/>
          </w:rPr>
          <w:fldChar w:fldCharType="begin"/>
        </w:r>
        <w:r w:rsidR="00F74C12">
          <w:rPr>
            <w:noProof/>
            <w:webHidden/>
          </w:rPr>
          <w:instrText xml:space="preserve"> PAGEREF _Toc237003791 \h </w:instrText>
        </w:r>
        <w:r w:rsidR="00F74C12">
          <w:rPr>
            <w:noProof/>
            <w:webHidden/>
          </w:rPr>
        </w:r>
        <w:r w:rsidR="00F74C12">
          <w:rPr>
            <w:noProof/>
            <w:webHidden/>
          </w:rPr>
          <w:fldChar w:fldCharType="separate"/>
        </w:r>
        <w:r w:rsidR="00F35825">
          <w:rPr>
            <w:noProof/>
            <w:webHidden/>
          </w:rPr>
          <w:t>25</w:t>
        </w:r>
        <w:r w:rsidR="00F74C12">
          <w:rPr>
            <w:noProof/>
            <w:webHidden/>
          </w:rPr>
          <w:fldChar w:fldCharType="end"/>
        </w:r>
      </w:hyperlink>
    </w:p>
    <w:p w14:paraId="797FFDEC" w14:textId="775849E0"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92" w:history="1">
        <w:r w:rsidR="00F74C12" w:rsidRPr="00642C57">
          <w:rPr>
            <w:rStyle w:val="Hyperlink"/>
            <w:noProof/>
          </w:rPr>
          <w:t>Figure 2.4 Mamdani and zero-order Takagi-Sugeno inference pipelines</w:t>
        </w:r>
        <w:r w:rsidR="00F74C12">
          <w:rPr>
            <w:noProof/>
            <w:webHidden/>
          </w:rPr>
          <w:tab/>
        </w:r>
        <w:r w:rsidR="00F74C12">
          <w:rPr>
            <w:noProof/>
            <w:webHidden/>
          </w:rPr>
          <w:fldChar w:fldCharType="begin"/>
        </w:r>
        <w:r w:rsidR="00F74C12">
          <w:rPr>
            <w:noProof/>
            <w:webHidden/>
          </w:rPr>
          <w:instrText xml:space="preserve"> PAGEREF _Toc237003792 \h </w:instrText>
        </w:r>
        <w:r w:rsidR="00F74C12">
          <w:rPr>
            <w:noProof/>
            <w:webHidden/>
          </w:rPr>
        </w:r>
        <w:r w:rsidR="00F74C12">
          <w:rPr>
            <w:noProof/>
            <w:webHidden/>
          </w:rPr>
          <w:fldChar w:fldCharType="separate"/>
        </w:r>
        <w:r w:rsidR="00F35825">
          <w:rPr>
            <w:noProof/>
            <w:webHidden/>
          </w:rPr>
          <w:t>28</w:t>
        </w:r>
        <w:r w:rsidR="00F74C12">
          <w:rPr>
            <w:noProof/>
            <w:webHidden/>
          </w:rPr>
          <w:fldChar w:fldCharType="end"/>
        </w:r>
      </w:hyperlink>
    </w:p>
    <w:p w14:paraId="3E3D38A0" w14:textId="3B65B922"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93" w:history="1">
        <w:r w:rsidR="00F74C12" w:rsidRPr="00642C57">
          <w:rPr>
            <w:rStyle w:val="Hyperlink"/>
            <w:noProof/>
          </w:rPr>
          <w:t>Figure 2.5 Staged adaptation loop with generative proposal and verification</w:t>
        </w:r>
        <w:r w:rsidR="00F74C12">
          <w:rPr>
            <w:noProof/>
            <w:webHidden/>
          </w:rPr>
          <w:tab/>
        </w:r>
        <w:r w:rsidR="00F74C12">
          <w:rPr>
            <w:noProof/>
            <w:webHidden/>
          </w:rPr>
          <w:fldChar w:fldCharType="begin"/>
        </w:r>
        <w:r w:rsidR="00F74C12">
          <w:rPr>
            <w:noProof/>
            <w:webHidden/>
          </w:rPr>
          <w:instrText xml:space="preserve"> PAGEREF _Toc237003793 \h </w:instrText>
        </w:r>
        <w:r w:rsidR="00F74C12">
          <w:rPr>
            <w:noProof/>
            <w:webHidden/>
          </w:rPr>
        </w:r>
        <w:r w:rsidR="00F74C12">
          <w:rPr>
            <w:noProof/>
            <w:webHidden/>
          </w:rPr>
          <w:fldChar w:fldCharType="separate"/>
        </w:r>
        <w:r w:rsidR="00F35825">
          <w:rPr>
            <w:noProof/>
            <w:webHidden/>
          </w:rPr>
          <w:t>42</w:t>
        </w:r>
        <w:r w:rsidR="00F74C12">
          <w:rPr>
            <w:noProof/>
            <w:webHidden/>
          </w:rPr>
          <w:fldChar w:fldCharType="end"/>
        </w:r>
      </w:hyperlink>
    </w:p>
    <w:p w14:paraId="4DB22F8F" w14:textId="5F4E6515"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94" w:history="1">
        <w:r w:rsidR="00F74C12" w:rsidRPr="00642C57">
          <w:rPr>
            <w:rStyle w:val="Hyperlink"/>
            <w:noProof/>
          </w:rPr>
          <w:t>Figure 3.1 DisasterAware system block diagram (simulation focused)</w:t>
        </w:r>
        <w:r w:rsidR="00F74C12">
          <w:rPr>
            <w:noProof/>
            <w:webHidden/>
          </w:rPr>
          <w:tab/>
        </w:r>
        <w:r w:rsidR="00F74C12">
          <w:rPr>
            <w:noProof/>
            <w:webHidden/>
          </w:rPr>
          <w:fldChar w:fldCharType="begin"/>
        </w:r>
        <w:r w:rsidR="00F74C12">
          <w:rPr>
            <w:noProof/>
            <w:webHidden/>
          </w:rPr>
          <w:instrText xml:space="preserve"> PAGEREF _Toc237003794 \h </w:instrText>
        </w:r>
        <w:r w:rsidR="00F74C12">
          <w:rPr>
            <w:noProof/>
            <w:webHidden/>
          </w:rPr>
        </w:r>
        <w:r w:rsidR="00F74C12">
          <w:rPr>
            <w:noProof/>
            <w:webHidden/>
          </w:rPr>
          <w:fldChar w:fldCharType="separate"/>
        </w:r>
        <w:r w:rsidR="00F35825">
          <w:rPr>
            <w:noProof/>
            <w:webHidden/>
          </w:rPr>
          <w:t>47</w:t>
        </w:r>
        <w:r w:rsidR="00F74C12">
          <w:rPr>
            <w:noProof/>
            <w:webHidden/>
          </w:rPr>
          <w:fldChar w:fldCharType="end"/>
        </w:r>
      </w:hyperlink>
    </w:p>
    <w:p w14:paraId="47D76E32" w14:textId="61148FAF"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95" w:history="1">
        <w:r w:rsidR="00F74C12" w:rsidRPr="00642C57">
          <w:rPr>
            <w:rStyle w:val="Hyperlink"/>
            <w:noProof/>
          </w:rPr>
          <w:t>Figure 3.2 Grid domain representation and per-cell state structure</w:t>
        </w:r>
        <w:r w:rsidR="00F74C12">
          <w:rPr>
            <w:noProof/>
            <w:webHidden/>
          </w:rPr>
          <w:tab/>
        </w:r>
        <w:r w:rsidR="00F74C12">
          <w:rPr>
            <w:noProof/>
            <w:webHidden/>
          </w:rPr>
          <w:fldChar w:fldCharType="begin"/>
        </w:r>
        <w:r w:rsidR="00F74C12">
          <w:rPr>
            <w:noProof/>
            <w:webHidden/>
          </w:rPr>
          <w:instrText xml:space="preserve"> PAGEREF _Toc237003795 \h </w:instrText>
        </w:r>
        <w:r w:rsidR="00F74C12">
          <w:rPr>
            <w:noProof/>
            <w:webHidden/>
          </w:rPr>
        </w:r>
        <w:r w:rsidR="00F74C12">
          <w:rPr>
            <w:noProof/>
            <w:webHidden/>
          </w:rPr>
          <w:fldChar w:fldCharType="separate"/>
        </w:r>
        <w:r w:rsidR="00F35825">
          <w:rPr>
            <w:noProof/>
            <w:webHidden/>
          </w:rPr>
          <w:t>58</w:t>
        </w:r>
        <w:r w:rsidR="00F74C12">
          <w:rPr>
            <w:noProof/>
            <w:webHidden/>
          </w:rPr>
          <w:fldChar w:fldCharType="end"/>
        </w:r>
      </w:hyperlink>
    </w:p>
    <w:p w14:paraId="2EAB4790" w14:textId="60EB533C"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96" w:history="1">
        <w:r w:rsidR="00F74C12" w:rsidRPr="00642C57">
          <w:rPr>
            <w:rStyle w:val="Hyperlink"/>
            <w:noProof/>
          </w:rPr>
          <w:t>Figure 3.3 State transition block diagram</w:t>
        </w:r>
        <w:r w:rsidR="00F74C12">
          <w:rPr>
            <w:noProof/>
            <w:webHidden/>
          </w:rPr>
          <w:tab/>
        </w:r>
        <w:r w:rsidR="00F74C12">
          <w:rPr>
            <w:noProof/>
            <w:webHidden/>
          </w:rPr>
          <w:fldChar w:fldCharType="begin"/>
        </w:r>
        <w:r w:rsidR="00F74C12">
          <w:rPr>
            <w:noProof/>
            <w:webHidden/>
          </w:rPr>
          <w:instrText xml:space="preserve"> PAGEREF _Toc237003796 \h </w:instrText>
        </w:r>
        <w:r w:rsidR="00F74C12">
          <w:rPr>
            <w:noProof/>
            <w:webHidden/>
          </w:rPr>
        </w:r>
        <w:r w:rsidR="00F74C12">
          <w:rPr>
            <w:noProof/>
            <w:webHidden/>
          </w:rPr>
          <w:fldChar w:fldCharType="separate"/>
        </w:r>
        <w:r w:rsidR="00F35825">
          <w:rPr>
            <w:noProof/>
            <w:webHidden/>
          </w:rPr>
          <w:t>59</w:t>
        </w:r>
        <w:r w:rsidR="00F74C12">
          <w:rPr>
            <w:noProof/>
            <w:webHidden/>
          </w:rPr>
          <w:fldChar w:fldCharType="end"/>
        </w:r>
      </w:hyperlink>
    </w:p>
    <w:p w14:paraId="7BE51927" w14:textId="7203C525"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97" w:history="1">
        <w:r w:rsidR="00F74C12" w:rsidRPr="00642C57">
          <w:rPr>
            <w:rStyle w:val="Hyperlink"/>
            <w:noProof/>
          </w:rPr>
          <w:t>Figure 3.4 Wind-dependent directional propagation into target cell</w:t>
        </w:r>
        <w:r w:rsidR="00F74C12">
          <w:rPr>
            <w:noProof/>
            <w:webHidden/>
          </w:rPr>
          <w:tab/>
        </w:r>
        <w:r w:rsidR="00F74C12">
          <w:rPr>
            <w:noProof/>
            <w:webHidden/>
          </w:rPr>
          <w:fldChar w:fldCharType="begin"/>
        </w:r>
        <w:r w:rsidR="00F74C12">
          <w:rPr>
            <w:noProof/>
            <w:webHidden/>
          </w:rPr>
          <w:instrText xml:space="preserve"> PAGEREF _Toc237003797 \h </w:instrText>
        </w:r>
        <w:r w:rsidR="00F74C12">
          <w:rPr>
            <w:noProof/>
            <w:webHidden/>
          </w:rPr>
        </w:r>
        <w:r w:rsidR="00F74C12">
          <w:rPr>
            <w:noProof/>
            <w:webHidden/>
          </w:rPr>
          <w:fldChar w:fldCharType="separate"/>
        </w:r>
        <w:r w:rsidR="00F35825">
          <w:rPr>
            <w:noProof/>
            <w:webHidden/>
          </w:rPr>
          <w:t>61</w:t>
        </w:r>
        <w:r w:rsidR="00F74C12">
          <w:rPr>
            <w:noProof/>
            <w:webHidden/>
          </w:rPr>
          <w:fldChar w:fldCharType="end"/>
        </w:r>
      </w:hyperlink>
    </w:p>
    <w:p w14:paraId="1F02F610" w14:textId="7555EC73"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98" w:history="1">
        <w:r w:rsidR="00F74C12" w:rsidRPr="00642C57">
          <w:rPr>
            <w:rStyle w:val="Hyperlink"/>
            <w:noProof/>
          </w:rPr>
          <w:t>Figure 3.5 DSS Simulation Core Interface</w:t>
        </w:r>
        <w:r w:rsidR="00F74C12">
          <w:rPr>
            <w:noProof/>
            <w:webHidden/>
          </w:rPr>
          <w:tab/>
        </w:r>
        <w:r w:rsidR="00F74C12">
          <w:rPr>
            <w:noProof/>
            <w:webHidden/>
          </w:rPr>
          <w:fldChar w:fldCharType="begin"/>
        </w:r>
        <w:r w:rsidR="00F74C12">
          <w:rPr>
            <w:noProof/>
            <w:webHidden/>
          </w:rPr>
          <w:instrText xml:space="preserve"> PAGEREF _Toc237003798 \h </w:instrText>
        </w:r>
        <w:r w:rsidR="00F74C12">
          <w:rPr>
            <w:noProof/>
            <w:webHidden/>
          </w:rPr>
        </w:r>
        <w:r w:rsidR="00F74C12">
          <w:rPr>
            <w:noProof/>
            <w:webHidden/>
          </w:rPr>
          <w:fldChar w:fldCharType="separate"/>
        </w:r>
        <w:r w:rsidR="00F35825">
          <w:rPr>
            <w:noProof/>
            <w:webHidden/>
          </w:rPr>
          <w:t>69</w:t>
        </w:r>
        <w:r w:rsidR="00F74C12">
          <w:rPr>
            <w:noProof/>
            <w:webHidden/>
          </w:rPr>
          <w:fldChar w:fldCharType="end"/>
        </w:r>
      </w:hyperlink>
    </w:p>
    <w:p w14:paraId="4FA69842" w14:textId="159F4A23"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799" w:history="1">
        <w:r w:rsidR="00F74C12" w:rsidRPr="00642C57">
          <w:rPr>
            <w:rStyle w:val="Hyperlink"/>
            <w:noProof/>
          </w:rPr>
          <w:t>Figure 4.1 DisasterAware system block diagram (DSS focused)</w:t>
        </w:r>
        <w:r w:rsidR="00F74C12">
          <w:rPr>
            <w:noProof/>
            <w:webHidden/>
          </w:rPr>
          <w:tab/>
        </w:r>
        <w:r w:rsidR="00F74C12">
          <w:rPr>
            <w:noProof/>
            <w:webHidden/>
          </w:rPr>
          <w:fldChar w:fldCharType="begin"/>
        </w:r>
        <w:r w:rsidR="00F74C12">
          <w:rPr>
            <w:noProof/>
            <w:webHidden/>
          </w:rPr>
          <w:instrText xml:space="preserve"> PAGEREF _Toc237003799 \h </w:instrText>
        </w:r>
        <w:r w:rsidR="00F74C12">
          <w:rPr>
            <w:noProof/>
            <w:webHidden/>
          </w:rPr>
        </w:r>
        <w:r w:rsidR="00F74C12">
          <w:rPr>
            <w:noProof/>
            <w:webHidden/>
          </w:rPr>
          <w:fldChar w:fldCharType="separate"/>
        </w:r>
        <w:r w:rsidR="00F35825">
          <w:rPr>
            <w:noProof/>
            <w:webHidden/>
          </w:rPr>
          <w:t>73</w:t>
        </w:r>
        <w:r w:rsidR="00F74C12">
          <w:rPr>
            <w:noProof/>
            <w:webHidden/>
          </w:rPr>
          <w:fldChar w:fldCharType="end"/>
        </w:r>
      </w:hyperlink>
    </w:p>
    <w:p w14:paraId="452BEAA7" w14:textId="66DE8EF3"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800" w:history="1">
        <w:r w:rsidR="00F74C12" w:rsidRPr="00642C57">
          <w:rPr>
            <w:rStyle w:val="Hyperlink"/>
            <w:noProof/>
          </w:rPr>
          <w:t>Figure 4.2 Feature-concept hierarchy</w:t>
        </w:r>
        <w:r w:rsidR="00F74C12">
          <w:rPr>
            <w:noProof/>
            <w:webHidden/>
          </w:rPr>
          <w:tab/>
        </w:r>
        <w:r w:rsidR="00F74C12">
          <w:rPr>
            <w:noProof/>
            <w:webHidden/>
          </w:rPr>
          <w:fldChar w:fldCharType="begin"/>
        </w:r>
        <w:r w:rsidR="00F74C12">
          <w:rPr>
            <w:noProof/>
            <w:webHidden/>
          </w:rPr>
          <w:instrText xml:space="preserve"> PAGEREF _Toc237003800 \h </w:instrText>
        </w:r>
        <w:r w:rsidR="00F74C12">
          <w:rPr>
            <w:noProof/>
            <w:webHidden/>
          </w:rPr>
        </w:r>
        <w:r w:rsidR="00F74C12">
          <w:rPr>
            <w:noProof/>
            <w:webHidden/>
          </w:rPr>
          <w:fldChar w:fldCharType="separate"/>
        </w:r>
        <w:r w:rsidR="00F35825">
          <w:rPr>
            <w:noProof/>
            <w:webHidden/>
          </w:rPr>
          <w:t>77</w:t>
        </w:r>
        <w:r w:rsidR="00F74C12">
          <w:rPr>
            <w:noProof/>
            <w:webHidden/>
          </w:rPr>
          <w:fldChar w:fldCharType="end"/>
        </w:r>
      </w:hyperlink>
    </w:p>
    <w:p w14:paraId="40D5D7DE" w14:textId="554B9869"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801" w:history="1">
        <w:r w:rsidR="00F74C12" w:rsidRPr="00642C57">
          <w:rPr>
            <w:rStyle w:val="Hyperlink"/>
            <w:noProof/>
          </w:rPr>
          <w:t>Figure 4.3 Hierarchical concept activation example</w:t>
        </w:r>
        <w:r w:rsidR="00F74C12">
          <w:rPr>
            <w:noProof/>
            <w:webHidden/>
          </w:rPr>
          <w:tab/>
        </w:r>
        <w:r w:rsidR="00F74C12">
          <w:rPr>
            <w:noProof/>
            <w:webHidden/>
          </w:rPr>
          <w:fldChar w:fldCharType="begin"/>
        </w:r>
        <w:r w:rsidR="00F74C12">
          <w:rPr>
            <w:noProof/>
            <w:webHidden/>
          </w:rPr>
          <w:instrText xml:space="preserve"> PAGEREF _Toc237003801 \h </w:instrText>
        </w:r>
        <w:r w:rsidR="00F74C12">
          <w:rPr>
            <w:noProof/>
            <w:webHidden/>
          </w:rPr>
        </w:r>
        <w:r w:rsidR="00F74C12">
          <w:rPr>
            <w:noProof/>
            <w:webHidden/>
          </w:rPr>
          <w:fldChar w:fldCharType="separate"/>
        </w:r>
        <w:r w:rsidR="00F35825">
          <w:rPr>
            <w:noProof/>
            <w:webHidden/>
          </w:rPr>
          <w:t>79</w:t>
        </w:r>
        <w:r w:rsidR="00F74C12">
          <w:rPr>
            <w:noProof/>
            <w:webHidden/>
          </w:rPr>
          <w:fldChar w:fldCharType="end"/>
        </w:r>
      </w:hyperlink>
    </w:p>
    <w:p w14:paraId="66C73943" w14:textId="6217274A"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802" w:history="1">
        <w:r w:rsidR="00F74C12" w:rsidRPr="00642C57">
          <w:rPr>
            <w:rStyle w:val="Hyperlink"/>
            <w:noProof/>
          </w:rPr>
          <w:t>Figure 4.4 Confidence gating (a) persistence decay (b)</w:t>
        </w:r>
        <w:r w:rsidR="00F74C12">
          <w:rPr>
            <w:noProof/>
            <w:webHidden/>
          </w:rPr>
          <w:tab/>
        </w:r>
        <w:r w:rsidR="00F74C12">
          <w:rPr>
            <w:noProof/>
            <w:webHidden/>
          </w:rPr>
          <w:fldChar w:fldCharType="begin"/>
        </w:r>
        <w:r w:rsidR="00F74C12">
          <w:rPr>
            <w:noProof/>
            <w:webHidden/>
          </w:rPr>
          <w:instrText xml:space="preserve"> PAGEREF _Toc237003802 \h </w:instrText>
        </w:r>
        <w:r w:rsidR="00F74C12">
          <w:rPr>
            <w:noProof/>
            <w:webHidden/>
          </w:rPr>
        </w:r>
        <w:r w:rsidR="00F74C12">
          <w:rPr>
            <w:noProof/>
            <w:webHidden/>
          </w:rPr>
          <w:fldChar w:fldCharType="separate"/>
        </w:r>
        <w:r w:rsidR="00F35825">
          <w:rPr>
            <w:noProof/>
            <w:webHidden/>
          </w:rPr>
          <w:t>80</w:t>
        </w:r>
        <w:r w:rsidR="00F74C12">
          <w:rPr>
            <w:noProof/>
            <w:webHidden/>
          </w:rPr>
          <w:fldChar w:fldCharType="end"/>
        </w:r>
      </w:hyperlink>
    </w:p>
    <w:p w14:paraId="03ECA279" w14:textId="38281AB6"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803" w:history="1">
        <w:r w:rsidR="00F74C12" w:rsidRPr="00642C57">
          <w:rPr>
            <w:rStyle w:val="Hyperlink"/>
            <w:noProof/>
          </w:rPr>
          <w:t>Figure 4.5 Layer 4 decision and adaptation flow</w:t>
        </w:r>
        <w:r w:rsidR="00F74C12">
          <w:rPr>
            <w:noProof/>
            <w:webHidden/>
          </w:rPr>
          <w:tab/>
        </w:r>
        <w:r w:rsidR="00F74C12">
          <w:rPr>
            <w:noProof/>
            <w:webHidden/>
          </w:rPr>
          <w:fldChar w:fldCharType="begin"/>
        </w:r>
        <w:r w:rsidR="00F74C12">
          <w:rPr>
            <w:noProof/>
            <w:webHidden/>
          </w:rPr>
          <w:instrText xml:space="preserve"> PAGEREF _Toc237003803 \h </w:instrText>
        </w:r>
        <w:r w:rsidR="00F74C12">
          <w:rPr>
            <w:noProof/>
            <w:webHidden/>
          </w:rPr>
        </w:r>
        <w:r w:rsidR="00F74C12">
          <w:rPr>
            <w:noProof/>
            <w:webHidden/>
          </w:rPr>
          <w:fldChar w:fldCharType="separate"/>
        </w:r>
        <w:r w:rsidR="00F35825">
          <w:rPr>
            <w:noProof/>
            <w:webHidden/>
          </w:rPr>
          <w:t>81</w:t>
        </w:r>
        <w:r w:rsidR="00F74C12">
          <w:rPr>
            <w:noProof/>
            <w:webHidden/>
          </w:rPr>
          <w:fldChar w:fldCharType="end"/>
        </w:r>
      </w:hyperlink>
    </w:p>
    <w:p w14:paraId="2821BB59" w14:textId="069FCF15"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804" w:history="1">
        <w:r w:rsidR="00F74C12" w:rsidRPr="00642C57">
          <w:rPr>
            <w:rStyle w:val="Hyperlink"/>
            <w:noProof/>
          </w:rPr>
          <w:t>Figure 4.6 Consequent step and boundary shift</w:t>
        </w:r>
        <w:r w:rsidR="00F74C12">
          <w:rPr>
            <w:noProof/>
            <w:webHidden/>
          </w:rPr>
          <w:tab/>
        </w:r>
        <w:r w:rsidR="00F74C12">
          <w:rPr>
            <w:noProof/>
            <w:webHidden/>
          </w:rPr>
          <w:fldChar w:fldCharType="begin"/>
        </w:r>
        <w:r w:rsidR="00F74C12">
          <w:rPr>
            <w:noProof/>
            <w:webHidden/>
          </w:rPr>
          <w:instrText xml:space="preserve"> PAGEREF _Toc237003804 \h </w:instrText>
        </w:r>
        <w:r w:rsidR="00F74C12">
          <w:rPr>
            <w:noProof/>
            <w:webHidden/>
          </w:rPr>
        </w:r>
        <w:r w:rsidR="00F74C12">
          <w:rPr>
            <w:noProof/>
            <w:webHidden/>
          </w:rPr>
          <w:fldChar w:fldCharType="separate"/>
        </w:r>
        <w:r w:rsidR="00F35825">
          <w:rPr>
            <w:noProof/>
            <w:webHidden/>
          </w:rPr>
          <w:t>98</w:t>
        </w:r>
        <w:r w:rsidR="00F74C12">
          <w:rPr>
            <w:noProof/>
            <w:webHidden/>
          </w:rPr>
          <w:fldChar w:fldCharType="end"/>
        </w:r>
      </w:hyperlink>
    </w:p>
    <w:p w14:paraId="311D126F" w14:textId="6D465798"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805" w:history="1">
        <w:r w:rsidR="00F74C12" w:rsidRPr="00642C57">
          <w:rPr>
            <w:rStyle w:val="Hyperlink"/>
            <w:noProof/>
          </w:rPr>
          <w:t>Figure 4.7 Resolution increase, rule instantiation, and term insertion</w:t>
        </w:r>
        <w:r w:rsidR="00F74C12">
          <w:rPr>
            <w:noProof/>
            <w:webHidden/>
          </w:rPr>
          <w:tab/>
        </w:r>
        <w:r w:rsidR="00F74C12">
          <w:rPr>
            <w:noProof/>
            <w:webHidden/>
          </w:rPr>
          <w:fldChar w:fldCharType="begin"/>
        </w:r>
        <w:r w:rsidR="00F74C12">
          <w:rPr>
            <w:noProof/>
            <w:webHidden/>
          </w:rPr>
          <w:instrText xml:space="preserve"> PAGEREF _Toc237003805 \h </w:instrText>
        </w:r>
        <w:r w:rsidR="00F74C12">
          <w:rPr>
            <w:noProof/>
            <w:webHidden/>
          </w:rPr>
        </w:r>
        <w:r w:rsidR="00F74C12">
          <w:rPr>
            <w:noProof/>
            <w:webHidden/>
          </w:rPr>
          <w:fldChar w:fldCharType="separate"/>
        </w:r>
        <w:r w:rsidR="00F35825">
          <w:rPr>
            <w:noProof/>
            <w:webHidden/>
          </w:rPr>
          <w:t>99</w:t>
        </w:r>
        <w:r w:rsidR="00F74C12">
          <w:rPr>
            <w:noProof/>
            <w:webHidden/>
          </w:rPr>
          <w:fldChar w:fldCharType="end"/>
        </w:r>
      </w:hyperlink>
    </w:p>
    <w:p w14:paraId="435902A4" w14:textId="6935A553"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806" w:history="1">
        <w:r w:rsidR="00F74C12" w:rsidRPr="00642C57">
          <w:rPr>
            <w:rStyle w:val="Hyperlink"/>
            <w:noProof/>
          </w:rPr>
          <w:t>Figure 4.8 Generative proposal and the verification gates</w:t>
        </w:r>
        <w:r w:rsidR="00F74C12">
          <w:rPr>
            <w:noProof/>
            <w:webHidden/>
          </w:rPr>
          <w:tab/>
        </w:r>
        <w:r w:rsidR="00F74C12">
          <w:rPr>
            <w:noProof/>
            <w:webHidden/>
          </w:rPr>
          <w:fldChar w:fldCharType="begin"/>
        </w:r>
        <w:r w:rsidR="00F74C12">
          <w:rPr>
            <w:noProof/>
            <w:webHidden/>
          </w:rPr>
          <w:instrText xml:space="preserve"> PAGEREF _Toc237003806 \h </w:instrText>
        </w:r>
        <w:r w:rsidR="00F74C12">
          <w:rPr>
            <w:noProof/>
            <w:webHidden/>
          </w:rPr>
        </w:r>
        <w:r w:rsidR="00F74C12">
          <w:rPr>
            <w:noProof/>
            <w:webHidden/>
          </w:rPr>
          <w:fldChar w:fldCharType="separate"/>
        </w:r>
        <w:r w:rsidR="00F35825">
          <w:rPr>
            <w:noProof/>
            <w:webHidden/>
          </w:rPr>
          <w:t>100</w:t>
        </w:r>
        <w:r w:rsidR="00F74C12">
          <w:rPr>
            <w:noProof/>
            <w:webHidden/>
          </w:rPr>
          <w:fldChar w:fldCharType="end"/>
        </w:r>
      </w:hyperlink>
    </w:p>
    <w:p w14:paraId="48C73102" w14:textId="098BE162"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807" w:history="1">
        <w:r w:rsidR="00F74C12" w:rsidRPr="00642C57">
          <w:rPr>
            <w:rStyle w:val="Hyperlink"/>
            <w:noProof/>
          </w:rPr>
          <w:t>Figure 4.9 Package objects: (a) macro intervention, (b) intermediate concept and (c) clause actuator</w:t>
        </w:r>
        <w:r w:rsidR="00F74C12">
          <w:rPr>
            <w:noProof/>
            <w:webHidden/>
          </w:rPr>
          <w:tab/>
        </w:r>
        <w:r w:rsidR="00F74C12">
          <w:rPr>
            <w:noProof/>
            <w:webHidden/>
          </w:rPr>
          <w:fldChar w:fldCharType="begin"/>
        </w:r>
        <w:r w:rsidR="00F74C12">
          <w:rPr>
            <w:noProof/>
            <w:webHidden/>
          </w:rPr>
          <w:instrText xml:space="preserve"> PAGEREF _Toc237003807 \h </w:instrText>
        </w:r>
        <w:r w:rsidR="00F74C12">
          <w:rPr>
            <w:noProof/>
            <w:webHidden/>
          </w:rPr>
        </w:r>
        <w:r w:rsidR="00F74C12">
          <w:rPr>
            <w:noProof/>
            <w:webHidden/>
          </w:rPr>
          <w:fldChar w:fldCharType="separate"/>
        </w:r>
        <w:r w:rsidR="00F35825">
          <w:rPr>
            <w:noProof/>
            <w:webHidden/>
          </w:rPr>
          <w:t>104</w:t>
        </w:r>
        <w:r w:rsidR="00F74C12">
          <w:rPr>
            <w:noProof/>
            <w:webHidden/>
          </w:rPr>
          <w:fldChar w:fldCharType="end"/>
        </w:r>
      </w:hyperlink>
    </w:p>
    <w:p w14:paraId="1CAFF4FE" w14:textId="279151D8"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808" w:history="1">
        <w:r w:rsidR="00F74C12" w:rsidRPr="00642C57">
          <w:rPr>
            <w:rStyle w:val="Hyperlink"/>
            <w:noProof/>
          </w:rPr>
          <w:t>Figure 4.10 Local decision and graduated fail-safe</w:t>
        </w:r>
        <w:r w:rsidR="00F74C12">
          <w:rPr>
            <w:noProof/>
            <w:webHidden/>
          </w:rPr>
          <w:tab/>
        </w:r>
        <w:r w:rsidR="00F74C12">
          <w:rPr>
            <w:noProof/>
            <w:webHidden/>
          </w:rPr>
          <w:fldChar w:fldCharType="begin"/>
        </w:r>
        <w:r w:rsidR="00F74C12">
          <w:rPr>
            <w:noProof/>
            <w:webHidden/>
          </w:rPr>
          <w:instrText xml:space="preserve"> PAGEREF _Toc237003808 \h </w:instrText>
        </w:r>
        <w:r w:rsidR="00F74C12">
          <w:rPr>
            <w:noProof/>
            <w:webHidden/>
          </w:rPr>
        </w:r>
        <w:r w:rsidR="00F74C12">
          <w:rPr>
            <w:noProof/>
            <w:webHidden/>
          </w:rPr>
          <w:fldChar w:fldCharType="separate"/>
        </w:r>
        <w:r w:rsidR="00F35825">
          <w:rPr>
            <w:noProof/>
            <w:webHidden/>
          </w:rPr>
          <w:t>114</w:t>
        </w:r>
        <w:r w:rsidR="00F74C12">
          <w:rPr>
            <w:noProof/>
            <w:webHidden/>
          </w:rPr>
          <w:fldChar w:fldCharType="end"/>
        </w:r>
      </w:hyperlink>
    </w:p>
    <w:p w14:paraId="255670E4" w14:textId="783D4A91"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809" w:history="1">
        <w:r w:rsidR="00F74C12" w:rsidRPr="00642C57">
          <w:rPr>
            <w:rStyle w:val="Hyperlink"/>
            <w:noProof/>
          </w:rPr>
          <w:t>Figure 4.11 Global coordination and the no-harm fail-safe</w:t>
        </w:r>
        <w:r w:rsidR="00F74C12">
          <w:rPr>
            <w:noProof/>
            <w:webHidden/>
          </w:rPr>
          <w:tab/>
        </w:r>
        <w:r w:rsidR="00F74C12">
          <w:rPr>
            <w:noProof/>
            <w:webHidden/>
          </w:rPr>
          <w:fldChar w:fldCharType="begin"/>
        </w:r>
        <w:r w:rsidR="00F74C12">
          <w:rPr>
            <w:noProof/>
            <w:webHidden/>
          </w:rPr>
          <w:instrText xml:space="preserve"> PAGEREF _Toc237003809 \h </w:instrText>
        </w:r>
        <w:r w:rsidR="00F74C12">
          <w:rPr>
            <w:noProof/>
            <w:webHidden/>
          </w:rPr>
        </w:r>
        <w:r w:rsidR="00F74C12">
          <w:rPr>
            <w:noProof/>
            <w:webHidden/>
          </w:rPr>
          <w:fldChar w:fldCharType="separate"/>
        </w:r>
        <w:r w:rsidR="00F35825">
          <w:rPr>
            <w:noProof/>
            <w:webHidden/>
          </w:rPr>
          <w:t>116</w:t>
        </w:r>
        <w:r w:rsidR="00F74C12">
          <w:rPr>
            <w:noProof/>
            <w:webHidden/>
          </w:rPr>
          <w:fldChar w:fldCharType="end"/>
        </w:r>
      </w:hyperlink>
    </w:p>
    <w:p w14:paraId="0035B2A6" w14:textId="7DBE832C"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810" w:history="1">
        <w:r w:rsidR="00F74C12" w:rsidRPr="00642C57">
          <w:rPr>
            <w:rStyle w:val="Hyperlink"/>
            <w:noProof/>
          </w:rPr>
          <w:t>Figure 4.12 Example of local decisions, global coordination, and the fail-safe</w:t>
        </w:r>
        <w:r w:rsidR="00F74C12">
          <w:rPr>
            <w:noProof/>
            <w:webHidden/>
          </w:rPr>
          <w:tab/>
        </w:r>
        <w:r w:rsidR="00F74C12">
          <w:rPr>
            <w:noProof/>
            <w:webHidden/>
          </w:rPr>
          <w:fldChar w:fldCharType="begin"/>
        </w:r>
        <w:r w:rsidR="00F74C12">
          <w:rPr>
            <w:noProof/>
            <w:webHidden/>
          </w:rPr>
          <w:instrText xml:space="preserve"> PAGEREF _Toc237003810 \h </w:instrText>
        </w:r>
        <w:r w:rsidR="00F74C12">
          <w:rPr>
            <w:noProof/>
            <w:webHidden/>
          </w:rPr>
        </w:r>
        <w:r w:rsidR="00F74C12">
          <w:rPr>
            <w:noProof/>
            <w:webHidden/>
          </w:rPr>
          <w:fldChar w:fldCharType="separate"/>
        </w:r>
        <w:r w:rsidR="00F35825">
          <w:rPr>
            <w:noProof/>
            <w:webHidden/>
          </w:rPr>
          <w:t>117</w:t>
        </w:r>
        <w:r w:rsidR="00F74C12">
          <w:rPr>
            <w:noProof/>
            <w:webHidden/>
          </w:rPr>
          <w:fldChar w:fldCharType="end"/>
        </w:r>
      </w:hyperlink>
    </w:p>
    <w:p w14:paraId="27133949" w14:textId="772540BB"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811" w:history="1">
        <w:r w:rsidR="00F74C12" w:rsidRPr="00642C57">
          <w:rPr>
            <w:rStyle w:val="Hyperlink"/>
            <w:noProof/>
          </w:rPr>
          <w:t>Figure 5.1 Agreement maps for the historical hindcasts (Green: Correctly predicted burn, Red: Simulated only, Blue: Observed only, Yellow: Ignition)</w:t>
        </w:r>
        <w:r w:rsidR="00F74C12">
          <w:rPr>
            <w:noProof/>
            <w:webHidden/>
          </w:rPr>
          <w:tab/>
        </w:r>
        <w:r w:rsidR="00F74C12">
          <w:rPr>
            <w:noProof/>
            <w:webHidden/>
          </w:rPr>
          <w:fldChar w:fldCharType="begin"/>
        </w:r>
        <w:r w:rsidR="00F74C12">
          <w:rPr>
            <w:noProof/>
            <w:webHidden/>
          </w:rPr>
          <w:instrText xml:space="preserve"> PAGEREF _Toc237003811 \h </w:instrText>
        </w:r>
        <w:r w:rsidR="00F74C12">
          <w:rPr>
            <w:noProof/>
            <w:webHidden/>
          </w:rPr>
        </w:r>
        <w:r w:rsidR="00F74C12">
          <w:rPr>
            <w:noProof/>
            <w:webHidden/>
          </w:rPr>
          <w:fldChar w:fldCharType="separate"/>
        </w:r>
        <w:r w:rsidR="00F35825">
          <w:rPr>
            <w:noProof/>
            <w:webHidden/>
          </w:rPr>
          <w:t>125</w:t>
        </w:r>
        <w:r w:rsidR="00F74C12">
          <w:rPr>
            <w:noProof/>
            <w:webHidden/>
          </w:rPr>
          <w:fldChar w:fldCharType="end"/>
        </w:r>
      </w:hyperlink>
    </w:p>
    <w:p w14:paraId="27897B17" w14:textId="5CAA1B0B"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812" w:history="1">
        <w:r w:rsidR="00F74C12" w:rsidRPr="00642C57">
          <w:rPr>
            <w:rStyle w:val="Hyperlink"/>
            <w:noProof/>
          </w:rPr>
          <w:t>Figure 5.2 The physical cost over simultaneous ignitions and resource level</w:t>
        </w:r>
        <w:r w:rsidR="00F74C12">
          <w:rPr>
            <w:noProof/>
            <w:webHidden/>
          </w:rPr>
          <w:tab/>
        </w:r>
        <w:r w:rsidR="00F74C12">
          <w:rPr>
            <w:noProof/>
            <w:webHidden/>
          </w:rPr>
          <w:fldChar w:fldCharType="begin"/>
        </w:r>
        <w:r w:rsidR="00F74C12">
          <w:rPr>
            <w:noProof/>
            <w:webHidden/>
          </w:rPr>
          <w:instrText xml:space="preserve"> PAGEREF _Toc237003812 \h </w:instrText>
        </w:r>
        <w:r w:rsidR="00F74C12">
          <w:rPr>
            <w:noProof/>
            <w:webHidden/>
          </w:rPr>
        </w:r>
        <w:r w:rsidR="00F74C12">
          <w:rPr>
            <w:noProof/>
            <w:webHidden/>
          </w:rPr>
          <w:fldChar w:fldCharType="separate"/>
        </w:r>
        <w:r w:rsidR="00F35825">
          <w:rPr>
            <w:noProof/>
            <w:webHidden/>
          </w:rPr>
          <w:t>130</w:t>
        </w:r>
        <w:r w:rsidR="00F74C12">
          <w:rPr>
            <w:noProof/>
            <w:webHidden/>
          </w:rPr>
          <w:fldChar w:fldCharType="end"/>
        </w:r>
      </w:hyperlink>
    </w:p>
    <w:p w14:paraId="6043F3DA" w14:textId="15641B6A"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813" w:history="1">
        <w:r w:rsidR="00F74C12" w:rsidRPr="00642C57">
          <w:rPr>
            <w:rStyle w:val="Hyperlink"/>
            <w:noProof/>
          </w:rPr>
          <w:t>Figure 5.3 The physical cost over ignitions and coverage, pool is 0.25</w:t>
        </w:r>
        <w:r w:rsidR="00F74C12">
          <w:rPr>
            <w:noProof/>
            <w:webHidden/>
          </w:rPr>
          <w:tab/>
        </w:r>
        <w:r w:rsidR="00F74C12">
          <w:rPr>
            <w:noProof/>
            <w:webHidden/>
          </w:rPr>
          <w:fldChar w:fldCharType="begin"/>
        </w:r>
        <w:r w:rsidR="00F74C12">
          <w:rPr>
            <w:noProof/>
            <w:webHidden/>
          </w:rPr>
          <w:instrText xml:space="preserve"> PAGEREF _Toc237003813 \h </w:instrText>
        </w:r>
        <w:r w:rsidR="00F74C12">
          <w:rPr>
            <w:noProof/>
            <w:webHidden/>
          </w:rPr>
        </w:r>
        <w:r w:rsidR="00F74C12">
          <w:rPr>
            <w:noProof/>
            <w:webHidden/>
          </w:rPr>
          <w:fldChar w:fldCharType="separate"/>
        </w:r>
        <w:r w:rsidR="00F35825">
          <w:rPr>
            <w:noProof/>
            <w:webHidden/>
          </w:rPr>
          <w:t>131</w:t>
        </w:r>
        <w:r w:rsidR="00F74C12">
          <w:rPr>
            <w:noProof/>
            <w:webHidden/>
          </w:rPr>
          <w:fldChar w:fldCharType="end"/>
        </w:r>
      </w:hyperlink>
    </w:p>
    <w:p w14:paraId="29EECB83" w14:textId="0B9CA4D3"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814" w:history="1">
        <w:r w:rsidR="00F74C12" w:rsidRPr="00642C57">
          <w:rPr>
            <w:rStyle w:val="Hyperlink"/>
            <w:noProof/>
          </w:rPr>
          <w:t>Figure 5.4 The physical cost over ignitions and coverage, pool is 0.5</w:t>
        </w:r>
        <w:r w:rsidR="00F74C12">
          <w:rPr>
            <w:noProof/>
            <w:webHidden/>
          </w:rPr>
          <w:tab/>
        </w:r>
        <w:r w:rsidR="00F74C12">
          <w:rPr>
            <w:noProof/>
            <w:webHidden/>
          </w:rPr>
          <w:fldChar w:fldCharType="begin"/>
        </w:r>
        <w:r w:rsidR="00F74C12">
          <w:rPr>
            <w:noProof/>
            <w:webHidden/>
          </w:rPr>
          <w:instrText xml:space="preserve"> PAGEREF _Toc237003814 \h </w:instrText>
        </w:r>
        <w:r w:rsidR="00F74C12">
          <w:rPr>
            <w:noProof/>
            <w:webHidden/>
          </w:rPr>
        </w:r>
        <w:r w:rsidR="00F74C12">
          <w:rPr>
            <w:noProof/>
            <w:webHidden/>
          </w:rPr>
          <w:fldChar w:fldCharType="separate"/>
        </w:r>
        <w:r w:rsidR="00F35825">
          <w:rPr>
            <w:noProof/>
            <w:webHidden/>
          </w:rPr>
          <w:t>131</w:t>
        </w:r>
        <w:r w:rsidR="00F74C12">
          <w:rPr>
            <w:noProof/>
            <w:webHidden/>
          </w:rPr>
          <w:fldChar w:fldCharType="end"/>
        </w:r>
      </w:hyperlink>
    </w:p>
    <w:p w14:paraId="490227D9" w14:textId="2F56BB6B"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815" w:history="1">
        <w:r w:rsidR="00F74C12" w:rsidRPr="00642C57">
          <w:rPr>
            <w:rStyle w:val="Hyperlink"/>
            <w:noProof/>
          </w:rPr>
          <w:t>Figure 5.5 The physical cost over ignitions and coverage, pool is 0.75</w:t>
        </w:r>
        <w:r w:rsidR="00F74C12">
          <w:rPr>
            <w:noProof/>
            <w:webHidden/>
          </w:rPr>
          <w:tab/>
        </w:r>
        <w:r w:rsidR="00F74C12">
          <w:rPr>
            <w:noProof/>
            <w:webHidden/>
          </w:rPr>
          <w:fldChar w:fldCharType="begin"/>
        </w:r>
        <w:r w:rsidR="00F74C12">
          <w:rPr>
            <w:noProof/>
            <w:webHidden/>
          </w:rPr>
          <w:instrText xml:space="preserve"> PAGEREF _Toc237003815 \h </w:instrText>
        </w:r>
        <w:r w:rsidR="00F74C12">
          <w:rPr>
            <w:noProof/>
            <w:webHidden/>
          </w:rPr>
        </w:r>
        <w:r w:rsidR="00F74C12">
          <w:rPr>
            <w:noProof/>
            <w:webHidden/>
          </w:rPr>
          <w:fldChar w:fldCharType="separate"/>
        </w:r>
        <w:r w:rsidR="00F35825">
          <w:rPr>
            <w:noProof/>
            <w:webHidden/>
          </w:rPr>
          <w:t>132</w:t>
        </w:r>
        <w:r w:rsidR="00F74C12">
          <w:rPr>
            <w:noProof/>
            <w:webHidden/>
          </w:rPr>
          <w:fldChar w:fldCharType="end"/>
        </w:r>
      </w:hyperlink>
    </w:p>
    <w:p w14:paraId="72BF7FB4" w14:textId="738B651E"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816" w:history="1">
        <w:r w:rsidR="00F74C12" w:rsidRPr="00642C57">
          <w:rPr>
            <w:rStyle w:val="Hyperlink"/>
            <w:noProof/>
          </w:rPr>
          <w:t>Figure 5.6 The physical cost over ignitions and coverage, pool is 1</w:t>
        </w:r>
        <w:r w:rsidR="00F74C12">
          <w:rPr>
            <w:noProof/>
            <w:webHidden/>
          </w:rPr>
          <w:tab/>
        </w:r>
        <w:r w:rsidR="00F74C12">
          <w:rPr>
            <w:noProof/>
            <w:webHidden/>
          </w:rPr>
          <w:fldChar w:fldCharType="begin"/>
        </w:r>
        <w:r w:rsidR="00F74C12">
          <w:rPr>
            <w:noProof/>
            <w:webHidden/>
          </w:rPr>
          <w:instrText xml:space="preserve"> PAGEREF _Toc237003816 \h </w:instrText>
        </w:r>
        <w:r w:rsidR="00F74C12">
          <w:rPr>
            <w:noProof/>
            <w:webHidden/>
          </w:rPr>
        </w:r>
        <w:r w:rsidR="00F74C12">
          <w:rPr>
            <w:noProof/>
            <w:webHidden/>
          </w:rPr>
          <w:fldChar w:fldCharType="separate"/>
        </w:r>
        <w:r w:rsidR="00F35825">
          <w:rPr>
            <w:noProof/>
            <w:webHidden/>
          </w:rPr>
          <w:t>132</w:t>
        </w:r>
        <w:r w:rsidR="00F74C12">
          <w:rPr>
            <w:noProof/>
            <w:webHidden/>
          </w:rPr>
          <w:fldChar w:fldCharType="end"/>
        </w:r>
      </w:hyperlink>
    </w:p>
    <w:p w14:paraId="37930E5B" w14:textId="0563318B"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817" w:history="1">
        <w:r w:rsidR="00F74C12" w:rsidRPr="00642C57">
          <w:rPr>
            <w:rStyle w:val="Hyperlink"/>
            <w:noProof/>
          </w:rPr>
          <w:t>Figure 5.7 Optimum decision cycle for low ROS and no harm horizons</w:t>
        </w:r>
        <w:r w:rsidR="00F74C12">
          <w:rPr>
            <w:noProof/>
            <w:webHidden/>
          </w:rPr>
          <w:tab/>
        </w:r>
        <w:r w:rsidR="00F74C12">
          <w:rPr>
            <w:noProof/>
            <w:webHidden/>
          </w:rPr>
          <w:fldChar w:fldCharType="begin"/>
        </w:r>
        <w:r w:rsidR="00F74C12">
          <w:rPr>
            <w:noProof/>
            <w:webHidden/>
          </w:rPr>
          <w:instrText xml:space="preserve"> PAGEREF _Toc237003817 \h </w:instrText>
        </w:r>
        <w:r w:rsidR="00F74C12">
          <w:rPr>
            <w:noProof/>
            <w:webHidden/>
          </w:rPr>
        </w:r>
        <w:r w:rsidR="00F74C12">
          <w:rPr>
            <w:noProof/>
            <w:webHidden/>
          </w:rPr>
          <w:fldChar w:fldCharType="separate"/>
        </w:r>
        <w:r w:rsidR="00F35825">
          <w:rPr>
            <w:noProof/>
            <w:webHidden/>
          </w:rPr>
          <w:t>134</w:t>
        </w:r>
        <w:r w:rsidR="00F74C12">
          <w:rPr>
            <w:noProof/>
            <w:webHidden/>
          </w:rPr>
          <w:fldChar w:fldCharType="end"/>
        </w:r>
      </w:hyperlink>
    </w:p>
    <w:p w14:paraId="1F9A9D8A" w14:textId="741CD5C6"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818" w:history="1">
        <w:r w:rsidR="00F74C12" w:rsidRPr="00642C57">
          <w:rPr>
            <w:rStyle w:val="Hyperlink"/>
            <w:noProof/>
          </w:rPr>
          <w:t>Figure 5.8 Optimum decision cycle for high ROS and no harm horizons</w:t>
        </w:r>
        <w:r w:rsidR="00F74C12">
          <w:rPr>
            <w:noProof/>
            <w:webHidden/>
          </w:rPr>
          <w:tab/>
        </w:r>
        <w:r w:rsidR="00F74C12">
          <w:rPr>
            <w:noProof/>
            <w:webHidden/>
          </w:rPr>
          <w:fldChar w:fldCharType="begin"/>
        </w:r>
        <w:r w:rsidR="00F74C12">
          <w:rPr>
            <w:noProof/>
            <w:webHidden/>
          </w:rPr>
          <w:instrText xml:space="preserve"> PAGEREF _Toc237003818 \h </w:instrText>
        </w:r>
        <w:r w:rsidR="00F74C12">
          <w:rPr>
            <w:noProof/>
            <w:webHidden/>
          </w:rPr>
        </w:r>
        <w:r w:rsidR="00F74C12">
          <w:rPr>
            <w:noProof/>
            <w:webHidden/>
          </w:rPr>
          <w:fldChar w:fldCharType="separate"/>
        </w:r>
        <w:r w:rsidR="00F35825">
          <w:rPr>
            <w:noProof/>
            <w:webHidden/>
          </w:rPr>
          <w:t>134</w:t>
        </w:r>
        <w:r w:rsidR="00F74C12">
          <w:rPr>
            <w:noProof/>
            <w:webHidden/>
          </w:rPr>
          <w:fldChar w:fldCharType="end"/>
        </w:r>
      </w:hyperlink>
    </w:p>
    <w:p w14:paraId="099A80DE" w14:textId="2DEA83EE"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819" w:history="1">
        <w:r w:rsidR="00F74C12" w:rsidRPr="00642C57">
          <w:rPr>
            <w:rStyle w:val="Hyperlink"/>
            <w:noProof/>
          </w:rPr>
          <w:t>Figure 5.9 Sensitivity of the outcome to the decision cycle</w:t>
        </w:r>
        <w:r w:rsidR="00F74C12">
          <w:rPr>
            <w:noProof/>
            <w:webHidden/>
          </w:rPr>
          <w:tab/>
        </w:r>
        <w:r w:rsidR="00F74C12">
          <w:rPr>
            <w:noProof/>
            <w:webHidden/>
          </w:rPr>
          <w:fldChar w:fldCharType="begin"/>
        </w:r>
        <w:r w:rsidR="00F74C12">
          <w:rPr>
            <w:noProof/>
            <w:webHidden/>
          </w:rPr>
          <w:instrText xml:space="preserve"> PAGEREF _Toc237003819 \h </w:instrText>
        </w:r>
        <w:r w:rsidR="00F74C12">
          <w:rPr>
            <w:noProof/>
            <w:webHidden/>
          </w:rPr>
        </w:r>
        <w:r w:rsidR="00F74C12">
          <w:rPr>
            <w:noProof/>
            <w:webHidden/>
          </w:rPr>
          <w:fldChar w:fldCharType="separate"/>
        </w:r>
        <w:r w:rsidR="00F35825">
          <w:rPr>
            <w:noProof/>
            <w:webHidden/>
          </w:rPr>
          <w:t>135</w:t>
        </w:r>
        <w:r w:rsidR="00F74C12">
          <w:rPr>
            <w:noProof/>
            <w:webHidden/>
          </w:rPr>
          <w:fldChar w:fldCharType="end"/>
        </w:r>
      </w:hyperlink>
    </w:p>
    <w:p w14:paraId="074E6DF0" w14:textId="1AA9DBD9"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820" w:history="1">
        <w:r w:rsidR="00F74C12" w:rsidRPr="00642C57">
          <w:rPr>
            <w:rStyle w:val="Hyperlink"/>
            <w:noProof/>
          </w:rPr>
          <w:t>Figure 5.10 Effect of the satisficing bound on the rate at which the adaptation ladder is engaged</w:t>
        </w:r>
        <w:r w:rsidR="00F74C12">
          <w:rPr>
            <w:noProof/>
            <w:webHidden/>
          </w:rPr>
          <w:tab/>
        </w:r>
        <w:r w:rsidR="00F74C12">
          <w:rPr>
            <w:noProof/>
            <w:webHidden/>
          </w:rPr>
          <w:fldChar w:fldCharType="begin"/>
        </w:r>
        <w:r w:rsidR="00F74C12">
          <w:rPr>
            <w:noProof/>
            <w:webHidden/>
          </w:rPr>
          <w:instrText xml:space="preserve"> PAGEREF _Toc237003820 \h </w:instrText>
        </w:r>
        <w:r w:rsidR="00F74C12">
          <w:rPr>
            <w:noProof/>
            <w:webHidden/>
          </w:rPr>
        </w:r>
        <w:r w:rsidR="00F74C12">
          <w:rPr>
            <w:noProof/>
            <w:webHidden/>
          </w:rPr>
          <w:fldChar w:fldCharType="separate"/>
        </w:r>
        <w:r w:rsidR="00F35825">
          <w:rPr>
            <w:noProof/>
            <w:webHidden/>
          </w:rPr>
          <w:t>136</w:t>
        </w:r>
        <w:r w:rsidR="00F74C12">
          <w:rPr>
            <w:noProof/>
            <w:webHidden/>
          </w:rPr>
          <w:fldChar w:fldCharType="end"/>
        </w:r>
      </w:hyperlink>
    </w:p>
    <w:p w14:paraId="66DC46E2" w14:textId="6D774122"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821" w:history="1">
        <w:r w:rsidR="00F74C12" w:rsidRPr="00642C57">
          <w:rPr>
            <w:rStyle w:val="Hyperlink"/>
            <w:noProof/>
          </w:rPr>
          <w:t>Figure 5.11 Effect of the fail-safe quality gate on the rate at offensive orders</w:t>
        </w:r>
        <w:r w:rsidR="00F74C12">
          <w:rPr>
            <w:noProof/>
            <w:webHidden/>
          </w:rPr>
          <w:tab/>
        </w:r>
        <w:r w:rsidR="00F74C12">
          <w:rPr>
            <w:noProof/>
            <w:webHidden/>
          </w:rPr>
          <w:fldChar w:fldCharType="begin"/>
        </w:r>
        <w:r w:rsidR="00F74C12">
          <w:rPr>
            <w:noProof/>
            <w:webHidden/>
          </w:rPr>
          <w:instrText xml:space="preserve"> PAGEREF _Toc237003821 \h </w:instrText>
        </w:r>
        <w:r w:rsidR="00F74C12">
          <w:rPr>
            <w:noProof/>
            <w:webHidden/>
          </w:rPr>
        </w:r>
        <w:r w:rsidR="00F74C12">
          <w:rPr>
            <w:noProof/>
            <w:webHidden/>
          </w:rPr>
          <w:fldChar w:fldCharType="separate"/>
        </w:r>
        <w:r w:rsidR="00F35825">
          <w:rPr>
            <w:noProof/>
            <w:webHidden/>
          </w:rPr>
          <w:t>136</w:t>
        </w:r>
        <w:r w:rsidR="00F74C12">
          <w:rPr>
            <w:noProof/>
            <w:webHidden/>
          </w:rPr>
          <w:fldChar w:fldCharType="end"/>
        </w:r>
      </w:hyperlink>
    </w:p>
    <w:p w14:paraId="2B983CDF" w14:textId="1BFB1046"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822" w:history="1">
        <w:r w:rsidR="00F74C12" w:rsidRPr="00642C57">
          <w:rPr>
            <w:rStyle w:val="Hyperlink"/>
            <w:noProof/>
          </w:rPr>
          <w:t>Figure 5.12 Representative world of S1 (left) and S2 (right)</w:t>
        </w:r>
        <w:r w:rsidR="00F74C12">
          <w:rPr>
            <w:noProof/>
            <w:webHidden/>
          </w:rPr>
          <w:tab/>
        </w:r>
        <w:r w:rsidR="00F74C12">
          <w:rPr>
            <w:noProof/>
            <w:webHidden/>
          </w:rPr>
          <w:fldChar w:fldCharType="begin"/>
        </w:r>
        <w:r w:rsidR="00F74C12">
          <w:rPr>
            <w:noProof/>
            <w:webHidden/>
          </w:rPr>
          <w:instrText xml:space="preserve"> PAGEREF _Toc237003822 \h </w:instrText>
        </w:r>
        <w:r w:rsidR="00F74C12">
          <w:rPr>
            <w:noProof/>
            <w:webHidden/>
          </w:rPr>
        </w:r>
        <w:r w:rsidR="00F74C12">
          <w:rPr>
            <w:noProof/>
            <w:webHidden/>
          </w:rPr>
          <w:fldChar w:fldCharType="separate"/>
        </w:r>
        <w:r w:rsidR="00F35825">
          <w:rPr>
            <w:noProof/>
            <w:webHidden/>
          </w:rPr>
          <w:t>139</w:t>
        </w:r>
        <w:r w:rsidR="00F74C12">
          <w:rPr>
            <w:noProof/>
            <w:webHidden/>
          </w:rPr>
          <w:fldChar w:fldCharType="end"/>
        </w:r>
      </w:hyperlink>
    </w:p>
    <w:p w14:paraId="0A63F8A7" w14:textId="2A7A0A1D"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823" w:history="1">
        <w:r w:rsidR="00F74C12" w:rsidRPr="00642C57">
          <w:rPr>
            <w:rStyle w:val="Hyperlink"/>
            <w:noProof/>
          </w:rPr>
          <w:t>Figure 5.13 Representative world of S3 (left) S4 (right)</w:t>
        </w:r>
        <w:r w:rsidR="00F74C12">
          <w:rPr>
            <w:noProof/>
            <w:webHidden/>
          </w:rPr>
          <w:tab/>
        </w:r>
        <w:r w:rsidR="00F74C12">
          <w:rPr>
            <w:noProof/>
            <w:webHidden/>
          </w:rPr>
          <w:fldChar w:fldCharType="begin"/>
        </w:r>
        <w:r w:rsidR="00F74C12">
          <w:rPr>
            <w:noProof/>
            <w:webHidden/>
          </w:rPr>
          <w:instrText xml:space="preserve"> PAGEREF _Toc237003823 \h </w:instrText>
        </w:r>
        <w:r w:rsidR="00F74C12">
          <w:rPr>
            <w:noProof/>
            <w:webHidden/>
          </w:rPr>
        </w:r>
        <w:r w:rsidR="00F74C12">
          <w:rPr>
            <w:noProof/>
            <w:webHidden/>
          </w:rPr>
          <w:fldChar w:fldCharType="separate"/>
        </w:r>
        <w:r w:rsidR="00F35825">
          <w:rPr>
            <w:noProof/>
            <w:webHidden/>
          </w:rPr>
          <w:t>140</w:t>
        </w:r>
        <w:r w:rsidR="00F74C12">
          <w:rPr>
            <w:noProof/>
            <w:webHidden/>
          </w:rPr>
          <w:fldChar w:fldCharType="end"/>
        </w:r>
      </w:hyperlink>
    </w:p>
    <w:p w14:paraId="3846D6A4" w14:textId="6484B4DE"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824" w:history="1">
        <w:r w:rsidR="00F74C12" w:rsidRPr="00642C57">
          <w:rPr>
            <w:rStyle w:val="Hyperlink"/>
            <w:noProof/>
          </w:rPr>
          <w:t>Figure 5.14 Sample interventions (full set) on a representative world</w:t>
        </w:r>
        <w:r w:rsidR="00F74C12">
          <w:rPr>
            <w:noProof/>
            <w:webHidden/>
          </w:rPr>
          <w:tab/>
        </w:r>
        <w:r w:rsidR="00F74C12">
          <w:rPr>
            <w:noProof/>
            <w:webHidden/>
          </w:rPr>
          <w:fldChar w:fldCharType="begin"/>
        </w:r>
        <w:r w:rsidR="00F74C12">
          <w:rPr>
            <w:noProof/>
            <w:webHidden/>
          </w:rPr>
          <w:instrText xml:space="preserve"> PAGEREF _Toc237003824 \h </w:instrText>
        </w:r>
        <w:r w:rsidR="00F74C12">
          <w:rPr>
            <w:noProof/>
            <w:webHidden/>
          </w:rPr>
        </w:r>
        <w:r w:rsidR="00F74C12">
          <w:rPr>
            <w:noProof/>
            <w:webHidden/>
          </w:rPr>
          <w:fldChar w:fldCharType="separate"/>
        </w:r>
        <w:r w:rsidR="00F35825">
          <w:rPr>
            <w:noProof/>
            <w:webHidden/>
          </w:rPr>
          <w:t>140</w:t>
        </w:r>
        <w:r w:rsidR="00F74C12">
          <w:rPr>
            <w:noProof/>
            <w:webHidden/>
          </w:rPr>
          <w:fldChar w:fldCharType="end"/>
        </w:r>
      </w:hyperlink>
    </w:p>
    <w:p w14:paraId="10A51F5B" w14:textId="075DC513"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825" w:history="1">
        <w:r w:rsidR="00F74C12" w:rsidRPr="00642C57">
          <w:rPr>
            <w:rStyle w:val="Hyperlink"/>
            <w:noProof/>
          </w:rPr>
          <w:t>Figure 5.15 Legends for representative world</w:t>
        </w:r>
        <w:r w:rsidR="00F74C12">
          <w:rPr>
            <w:noProof/>
            <w:webHidden/>
          </w:rPr>
          <w:tab/>
        </w:r>
        <w:r w:rsidR="00F74C12">
          <w:rPr>
            <w:noProof/>
            <w:webHidden/>
          </w:rPr>
          <w:fldChar w:fldCharType="begin"/>
        </w:r>
        <w:r w:rsidR="00F74C12">
          <w:rPr>
            <w:noProof/>
            <w:webHidden/>
          </w:rPr>
          <w:instrText xml:space="preserve"> PAGEREF _Toc237003825 \h </w:instrText>
        </w:r>
        <w:r w:rsidR="00F74C12">
          <w:rPr>
            <w:noProof/>
            <w:webHidden/>
          </w:rPr>
        </w:r>
        <w:r w:rsidR="00F74C12">
          <w:rPr>
            <w:noProof/>
            <w:webHidden/>
          </w:rPr>
          <w:fldChar w:fldCharType="separate"/>
        </w:r>
        <w:r w:rsidR="00F35825">
          <w:rPr>
            <w:noProof/>
            <w:webHidden/>
          </w:rPr>
          <w:t>140</w:t>
        </w:r>
        <w:r w:rsidR="00F74C12">
          <w:rPr>
            <w:noProof/>
            <w:webHidden/>
          </w:rPr>
          <w:fldChar w:fldCharType="end"/>
        </w:r>
      </w:hyperlink>
    </w:p>
    <w:p w14:paraId="29B0AE5E" w14:textId="3B15D55F"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826" w:history="1">
        <w:r w:rsidR="00F74C12" w:rsidRPr="00642C57">
          <w:rPr>
            <w:rStyle w:val="Hyperlink"/>
            <w:noProof/>
          </w:rPr>
          <w:t>Figure 5.16 Average burned area, burned forest, and affected population of the four configurations, as shares of the no-DSS run, under the five scenarios</w:t>
        </w:r>
        <w:r w:rsidR="00F74C12">
          <w:rPr>
            <w:noProof/>
            <w:webHidden/>
          </w:rPr>
          <w:tab/>
        </w:r>
        <w:r w:rsidR="00F74C12">
          <w:rPr>
            <w:noProof/>
            <w:webHidden/>
          </w:rPr>
          <w:fldChar w:fldCharType="begin"/>
        </w:r>
        <w:r w:rsidR="00F74C12">
          <w:rPr>
            <w:noProof/>
            <w:webHidden/>
          </w:rPr>
          <w:instrText xml:space="preserve"> PAGEREF _Toc237003826 \h </w:instrText>
        </w:r>
        <w:r w:rsidR="00F74C12">
          <w:rPr>
            <w:noProof/>
            <w:webHidden/>
          </w:rPr>
        </w:r>
        <w:r w:rsidR="00F74C12">
          <w:rPr>
            <w:noProof/>
            <w:webHidden/>
          </w:rPr>
          <w:fldChar w:fldCharType="separate"/>
        </w:r>
        <w:r w:rsidR="00F35825">
          <w:rPr>
            <w:noProof/>
            <w:webHidden/>
          </w:rPr>
          <w:t>144</w:t>
        </w:r>
        <w:r w:rsidR="00F74C12">
          <w:rPr>
            <w:noProof/>
            <w:webHidden/>
          </w:rPr>
          <w:fldChar w:fldCharType="end"/>
        </w:r>
      </w:hyperlink>
    </w:p>
    <w:p w14:paraId="7A1E0A7C" w14:textId="63AC4B1F"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827" w:history="1">
        <w:r w:rsidR="00F74C12" w:rsidRPr="00642C57">
          <w:rPr>
            <w:rStyle w:val="Hyperlink"/>
            <w:noProof/>
          </w:rPr>
          <w:t>Figure 5.17 Average physical cost of the four configurations by component, as shares of the no-DSS run, under the five scenarios</w:t>
        </w:r>
        <w:r w:rsidR="00F74C12">
          <w:rPr>
            <w:noProof/>
            <w:webHidden/>
          </w:rPr>
          <w:tab/>
        </w:r>
        <w:r w:rsidR="00F74C12">
          <w:rPr>
            <w:noProof/>
            <w:webHidden/>
          </w:rPr>
          <w:fldChar w:fldCharType="begin"/>
        </w:r>
        <w:r w:rsidR="00F74C12">
          <w:rPr>
            <w:noProof/>
            <w:webHidden/>
          </w:rPr>
          <w:instrText xml:space="preserve"> PAGEREF _Toc237003827 \h </w:instrText>
        </w:r>
        <w:r w:rsidR="00F74C12">
          <w:rPr>
            <w:noProof/>
            <w:webHidden/>
          </w:rPr>
        </w:r>
        <w:r w:rsidR="00F74C12">
          <w:rPr>
            <w:noProof/>
            <w:webHidden/>
          </w:rPr>
          <w:fldChar w:fldCharType="separate"/>
        </w:r>
        <w:r w:rsidR="00F35825">
          <w:rPr>
            <w:noProof/>
            <w:webHidden/>
          </w:rPr>
          <w:t>144</w:t>
        </w:r>
        <w:r w:rsidR="00F74C12">
          <w:rPr>
            <w:noProof/>
            <w:webHidden/>
          </w:rPr>
          <w:fldChar w:fldCharType="end"/>
        </w:r>
      </w:hyperlink>
    </w:p>
    <w:p w14:paraId="6D853C0B" w14:textId="74111B6F"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828" w:history="1">
        <w:r w:rsidR="00F74C12" w:rsidRPr="00642C57">
          <w:rPr>
            <w:rStyle w:val="Hyperlink"/>
            <w:noProof/>
          </w:rPr>
          <w:t>Figure 5.18 Average total cost of the four configurations by weighted component under the five scenarios</w:t>
        </w:r>
        <w:r w:rsidR="00F74C12">
          <w:rPr>
            <w:noProof/>
            <w:webHidden/>
          </w:rPr>
          <w:tab/>
        </w:r>
        <w:r w:rsidR="00F74C12">
          <w:rPr>
            <w:noProof/>
            <w:webHidden/>
          </w:rPr>
          <w:fldChar w:fldCharType="begin"/>
        </w:r>
        <w:r w:rsidR="00F74C12">
          <w:rPr>
            <w:noProof/>
            <w:webHidden/>
          </w:rPr>
          <w:instrText xml:space="preserve"> PAGEREF _Toc237003828 \h </w:instrText>
        </w:r>
        <w:r w:rsidR="00F74C12">
          <w:rPr>
            <w:noProof/>
            <w:webHidden/>
          </w:rPr>
        </w:r>
        <w:r w:rsidR="00F74C12">
          <w:rPr>
            <w:noProof/>
            <w:webHidden/>
          </w:rPr>
          <w:fldChar w:fldCharType="separate"/>
        </w:r>
        <w:r w:rsidR="00F35825">
          <w:rPr>
            <w:noProof/>
            <w:webHidden/>
          </w:rPr>
          <w:t>145</w:t>
        </w:r>
        <w:r w:rsidR="00F74C12">
          <w:rPr>
            <w:noProof/>
            <w:webHidden/>
          </w:rPr>
          <w:fldChar w:fldCharType="end"/>
        </w:r>
      </w:hyperlink>
    </w:p>
    <w:p w14:paraId="2B5D5BB9" w14:textId="3FF554E5"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829" w:history="1">
        <w:r w:rsidR="00F74C12" w:rsidRPr="00642C57">
          <w:rPr>
            <w:rStyle w:val="Hyperlink"/>
            <w:noProof/>
          </w:rPr>
          <w:t xml:space="preserve">Figure 5.19 Left: EvFIS trials and acceptances at stage </w:t>
        </w:r>
        <w:r w:rsidR="00F74C12" w:rsidRPr="00642C57">
          <w:rPr>
            <w:rStyle w:val="Hyperlink"/>
            <w:rFonts w:hint="eastAsia"/>
            <w:noProof/>
          </w:rPr>
          <w:t>①</w:t>
        </w:r>
        <w:r w:rsidR="00F74C12" w:rsidRPr="00642C57">
          <w:rPr>
            <w:rStyle w:val="Hyperlink"/>
            <w:noProof/>
          </w:rPr>
          <w:t xml:space="preserve"> and stage </w:t>
        </w:r>
        <w:r w:rsidR="00F74C12" w:rsidRPr="00642C57">
          <w:rPr>
            <w:rStyle w:val="Hyperlink"/>
            <w:rFonts w:hint="eastAsia"/>
            <w:noProof/>
          </w:rPr>
          <w:t>②</w:t>
        </w:r>
        <w:r w:rsidR="00F74C12" w:rsidRPr="00642C57">
          <w:rPr>
            <w:rStyle w:val="Hyperlink"/>
            <w:noProof/>
          </w:rPr>
          <w:t>. Right: The generative gates over proposals</w:t>
        </w:r>
        <w:r w:rsidR="00F74C12">
          <w:rPr>
            <w:noProof/>
            <w:webHidden/>
          </w:rPr>
          <w:tab/>
        </w:r>
        <w:r w:rsidR="00F74C12">
          <w:rPr>
            <w:noProof/>
            <w:webHidden/>
          </w:rPr>
          <w:fldChar w:fldCharType="begin"/>
        </w:r>
        <w:r w:rsidR="00F74C12">
          <w:rPr>
            <w:noProof/>
            <w:webHidden/>
          </w:rPr>
          <w:instrText xml:space="preserve"> PAGEREF _Toc237003829 \h </w:instrText>
        </w:r>
        <w:r w:rsidR="00F74C12">
          <w:rPr>
            <w:noProof/>
            <w:webHidden/>
          </w:rPr>
        </w:r>
        <w:r w:rsidR="00F74C12">
          <w:rPr>
            <w:noProof/>
            <w:webHidden/>
          </w:rPr>
          <w:fldChar w:fldCharType="separate"/>
        </w:r>
        <w:r w:rsidR="00F35825">
          <w:rPr>
            <w:noProof/>
            <w:webHidden/>
          </w:rPr>
          <w:t>147</w:t>
        </w:r>
        <w:r w:rsidR="00F74C12">
          <w:rPr>
            <w:noProof/>
            <w:webHidden/>
          </w:rPr>
          <w:fldChar w:fldCharType="end"/>
        </w:r>
      </w:hyperlink>
    </w:p>
    <w:p w14:paraId="37948713" w14:textId="7D1344A3"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830" w:history="1">
        <w:r w:rsidR="00F74C12" w:rsidRPr="00642C57">
          <w:rPr>
            <w:rStyle w:val="Hyperlink"/>
            <w:noProof/>
          </w:rPr>
          <w:t>Figure 5.20 Generated intermediate concept and the admitted rule</w:t>
        </w:r>
        <w:r w:rsidR="00F74C12">
          <w:rPr>
            <w:noProof/>
            <w:webHidden/>
          </w:rPr>
          <w:tab/>
        </w:r>
        <w:r w:rsidR="00F74C12">
          <w:rPr>
            <w:noProof/>
            <w:webHidden/>
          </w:rPr>
          <w:fldChar w:fldCharType="begin"/>
        </w:r>
        <w:r w:rsidR="00F74C12">
          <w:rPr>
            <w:noProof/>
            <w:webHidden/>
          </w:rPr>
          <w:instrText xml:space="preserve"> PAGEREF _Toc237003830 \h </w:instrText>
        </w:r>
        <w:r w:rsidR="00F74C12">
          <w:rPr>
            <w:noProof/>
            <w:webHidden/>
          </w:rPr>
        </w:r>
        <w:r w:rsidR="00F74C12">
          <w:rPr>
            <w:noProof/>
            <w:webHidden/>
          </w:rPr>
          <w:fldChar w:fldCharType="separate"/>
        </w:r>
        <w:r w:rsidR="00F35825">
          <w:rPr>
            <w:noProof/>
            <w:webHidden/>
          </w:rPr>
          <w:t>150</w:t>
        </w:r>
        <w:r w:rsidR="00F74C12">
          <w:rPr>
            <w:noProof/>
            <w:webHidden/>
          </w:rPr>
          <w:fldChar w:fldCharType="end"/>
        </w:r>
      </w:hyperlink>
    </w:p>
    <w:p w14:paraId="580EA696" w14:textId="2E494247"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831" w:history="1">
        <w:r w:rsidR="00F74C12" w:rsidRPr="00642C57">
          <w:rPr>
            <w:rStyle w:val="Hyperlink"/>
            <w:noProof/>
          </w:rPr>
          <w:t>Figure 5.21 Composition of generated macro interventions over physical channels</w:t>
        </w:r>
        <w:r w:rsidR="00F74C12">
          <w:rPr>
            <w:noProof/>
            <w:webHidden/>
          </w:rPr>
          <w:tab/>
        </w:r>
        <w:r w:rsidR="00F74C12">
          <w:rPr>
            <w:noProof/>
            <w:webHidden/>
          </w:rPr>
          <w:fldChar w:fldCharType="begin"/>
        </w:r>
        <w:r w:rsidR="00F74C12">
          <w:rPr>
            <w:noProof/>
            <w:webHidden/>
          </w:rPr>
          <w:instrText xml:space="preserve"> PAGEREF _Toc237003831 \h </w:instrText>
        </w:r>
        <w:r w:rsidR="00F74C12">
          <w:rPr>
            <w:noProof/>
            <w:webHidden/>
          </w:rPr>
        </w:r>
        <w:r w:rsidR="00F74C12">
          <w:rPr>
            <w:noProof/>
            <w:webHidden/>
          </w:rPr>
          <w:fldChar w:fldCharType="separate"/>
        </w:r>
        <w:r w:rsidR="00F35825">
          <w:rPr>
            <w:noProof/>
            <w:webHidden/>
          </w:rPr>
          <w:t>150</w:t>
        </w:r>
        <w:r w:rsidR="00F74C12">
          <w:rPr>
            <w:noProof/>
            <w:webHidden/>
          </w:rPr>
          <w:fldChar w:fldCharType="end"/>
        </w:r>
      </w:hyperlink>
    </w:p>
    <w:p w14:paraId="4519BBA8" w14:textId="19ED79DD"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832" w:history="1">
        <w:r w:rsidR="00F74C12" w:rsidRPr="00642C57">
          <w:rPr>
            <w:rStyle w:val="Hyperlink"/>
            <w:noProof/>
          </w:rPr>
          <w:t>Figure 5.22 One recorded incident from ignition to containment</w:t>
        </w:r>
        <w:r w:rsidR="00F74C12">
          <w:rPr>
            <w:noProof/>
            <w:webHidden/>
          </w:rPr>
          <w:tab/>
        </w:r>
        <w:r w:rsidR="00F74C12">
          <w:rPr>
            <w:noProof/>
            <w:webHidden/>
          </w:rPr>
          <w:fldChar w:fldCharType="begin"/>
        </w:r>
        <w:r w:rsidR="00F74C12">
          <w:rPr>
            <w:noProof/>
            <w:webHidden/>
          </w:rPr>
          <w:instrText xml:space="preserve"> PAGEREF _Toc237003832 \h </w:instrText>
        </w:r>
        <w:r w:rsidR="00F74C12">
          <w:rPr>
            <w:noProof/>
            <w:webHidden/>
          </w:rPr>
        </w:r>
        <w:r w:rsidR="00F74C12">
          <w:rPr>
            <w:noProof/>
            <w:webHidden/>
          </w:rPr>
          <w:fldChar w:fldCharType="separate"/>
        </w:r>
        <w:r w:rsidR="00F35825">
          <w:rPr>
            <w:noProof/>
            <w:webHidden/>
          </w:rPr>
          <w:t>153</w:t>
        </w:r>
        <w:r w:rsidR="00F74C12">
          <w:rPr>
            <w:noProof/>
            <w:webHidden/>
          </w:rPr>
          <w:fldChar w:fldCharType="end"/>
        </w:r>
      </w:hyperlink>
    </w:p>
    <w:p w14:paraId="0740FCD8" w14:textId="3E10C7D4"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833" w:history="1">
        <w:r w:rsidR="00F74C12" w:rsidRPr="00642C57">
          <w:rPr>
            <w:rStyle w:val="Hyperlink"/>
            <w:noProof/>
          </w:rPr>
          <w:t>Figure 5.23 Generative products: (a) proposed and admitted by object kind, (b) the forecast cost each admitted actuator removed on the two reseeded rollouts</w:t>
        </w:r>
        <w:r w:rsidR="00F74C12">
          <w:rPr>
            <w:noProof/>
            <w:webHidden/>
          </w:rPr>
          <w:tab/>
        </w:r>
        <w:r w:rsidR="00F74C12">
          <w:rPr>
            <w:noProof/>
            <w:webHidden/>
          </w:rPr>
          <w:fldChar w:fldCharType="begin"/>
        </w:r>
        <w:r w:rsidR="00F74C12">
          <w:rPr>
            <w:noProof/>
            <w:webHidden/>
          </w:rPr>
          <w:instrText xml:space="preserve"> PAGEREF _Toc237003833 \h </w:instrText>
        </w:r>
        <w:r w:rsidR="00F74C12">
          <w:rPr>
            <w:noProof/>
            <w:webHidden/>
          </w:rPr>
        </w:r>
        <w:r w:rsidR="00F74C12">
          <w:rPr>
            <w:noProof/>
            <w:webHidden/>
          </w:rPr>
          <w:fldChar w:fldCharType="separate"/>
        </w:r>
        <w:r w:rsidR="00F35825">
          <w:rPr>
            <w:noProof/>
            <w:webHidden/>
          </w:rPr>
          <w:t>154</w:t>
        </w:r>
        <w:r w:rsidR="00F74C12">
          <w:rPr>
            <w:noProof/>
            <w:webHidden/>
          </w:rPr>
          <w:fldChar w:fldCharType="end"/>
        </w:r>
      </w:hyperlink>
    </w:p>
    <w:p w14:paraId="633091A8" w14:textId="31AEDF91" w:rsidR="00F74C12" w:rsidRDefault="00F73E20">
      <w:pPr>
        <w:pStyle w:val="TableofFigures"/>
        <w:tabs>
          <w:tab w:val="right" w:leader="dot" w:pos="8037"/>
        </w:tabs>
        <w:rPr>
          <w:rFonts w:asciiTheme="minorHAnsi" w:eastAsiaTheme="minorEastAsia" w:hAnsiTheme="minorHAnsi"/>
          <w:noProof/>
          <w:sz w:val="22"/>
          <w:lang w:val="tr-TR" w:eastAsia="tr-TR"/>
        </w:rPr>
      </w:pPr>
      <w:hyperlink w:anchor="_Toc237003834" w:history="1">
        <w:r w:rsidR="00F74C12" w:rsidRPr="00642C57">
          <w:rPr>
            <w:rStyle w:val="Hyperlink"/>
            <w:noProof/>
          </w:rPr>
          <w:t>Figure 5.24 The cost of the decision layer against the number of local agents</w:t>
        </w:r>
        <w:r w:rsidR="00F74C12">
          <w:rPr>
            <w:noProof/>
            <w:webHidden/>
          </w:rPr>
          <w:tab/>
        </w:r>
        <w:r w:rsidR="00F74C12">
          <w:rPr>
            <w:noProof/>
            <w:webHidden/>
          </w:rPr>
          <w:fldChar w:fldCharType="begin"/>
        </w:r>
        <w:r w:rsidR="00F74C12">
          <w:rPr>
            <w:noProof/>
            <w:webHidden/>
          </w:rPr>
          <w:instrText xml:space="preserve"> PAGEREF _Toc237003834 \h </w:instrText>
        </w:r>
        <w:r w:rsidR="00F74C12">
          <w:rPr>
            <w:noProof/>
            <w:webHidden/>
          </w:rPr>
        </w:r>
        <w:r w:rsidR="00F74C12">
          <w:rPr>
            <w:noProof/>
            <w:webHidden/>
          </w:rPr>
          <w:fldChar w:fldCharType="separate"/>
        </w:r>
        <w:r w:rsidR="00F35825">
          <w:rPr>
            <w:noProof/>
            <w:webHidden/>
          </w:rPr>
          <w:t>157</w:t>
        </w:r>
        <w:r w:rsidR="00F74C12">
          <w:rPr>
            <w:noProof/>
            <w:webHidden/>
          </w:rPr>
          <w:fldChar w:fldCharType="end"/>
        </w:r>
      </w:hyperlink>
    </w:p>
    <w:p w14:paraId="485A797F" w14:textId="5950B3CB" w:rsidR="008E6767" w:rsidRPr="005D3129" w:rsidRDefault="00E35A72" w:rsidP="008E6767">
      <w:pPr>
        <w:rPr>
          <w:rFonts w:cs="Times New Roman"/>
          <w:szCs w:val="24"/>
        </w:rPr>
      </w:pPr>
      <w:r>
        <w:rPr>
          <w:rFonts w:cs="Times New Roman"/>
          <w:szCs w:val="24"/>
        </w:rPr>
        <w:fldChar w:fldCharType="end"/>
      </w:r>
    </w:p>
    <w:p w14:paraId="51F3DB78" w14:textId="77777777" w:rsidR="00320403" w:rsidRPr="005D3129" w:rsidRDefault="00320403" w:rsidP="008E6767">
      <w:pPr>
        <w:rPr>
          <w:rFonts w:cs="Times New Roman"/>
          <w:szCs w:val="24"/>
        </w:rPr>
        <w:sectPr w:rsidR="00320403" w:rsidRPr="005D3129" w:rsidSect="00775C83">
          <w:pgSz w:w="11906" w:h="16838"/>
          <w:pgMar w:top="1987" w:right="1584" w:bottom="1584" w:left="2275" w:header="706" w:footer="1411" w:gutter="0"/>
          <w:pgNumType w:fmt="lowerRoman"/>
          <w:cols w:space="708"/>
          <w:docGrid w:linePitch="360"/>
        </w:sectPr>
      </w:pPr>
    </w:p>
    <w:p w14:paraId="13377EBC" w14:textId="77777777" w:rsidR="008E6767" w:rsidRPr="005D3129" w:rsidRDefault="008E6767" w:rsidP="00282804">
      <w:pPr>
        <w:pStyle w:val="CoverPages"/>
        <w:rPr>
          <w:lang w:val="en-US"/>
        </w:rPr>
      </w:pPr>
      <w:bookmarkStart w:id="9" w:name="_Toc534285122"/>
      <w:bookmarkStart w:id="10" w:name="_Toc534285338"/>
      <w:bookmarkStart w:id="11" w:name="_Toc535317187"/>
      <w:bookmarkStart w:id="12" w:name="_Toc535324615"/>
      <w:bookmarkStart w:id="13" w:name="_Toc535324662"/>
      <w:bookmarkStart w:id="14" w:name="_Toc237003666"/>
      <w:r>
        <w:rPr>
          <w:lang w:val="en-US"/>
        </w:rPr>
        <w:lastRenderedPageBreak/>
        <w:t>LIST OF ABBREVIATIONS</w:t>
      </w:r>
      <w:bookmarkEnd w:id="9"/>
      <w:bookmarkEnd w:id="10"/>
      <w:bookmarkEnd w:id="11"/>
      <w:bookmarkEnd w:id="12"/>
      <w:bookmarkEnd w:id="13"/>
      <w:bookmarkEnd w:id="14"/>
    </w:p>
    <w:tbl>
      <w:tblPr>
        <w:tblW w:w="8209" w:type="dxa"/>
        <w:tblLayout w:type="fixed"/>
        <w:tblLook w:val="04A0" w:firstRow="1" w:lastRow="0" w:firstColumn="1" w:lastColumn="0" w:noHBand="0" w:noVBand="1"/>
      </w:tblPr>
      <w:tblGrid>
        <w:gridCol w:w="1418"/>
        <w:gridCol w:w="283"/>
        <w:gridCol w:w="6508"/>
      </w:tblGrid>
      <w:tr w:rsidR="009F53CB" w:rsidRPr="005D3129" w14:paraId="5DDD40D6" w14:textId="77777777" w:rsidTr="004D6098">
        <w:trPr>
          <w:trHeight w:val="574"/>
        </w:trPr>
        <w:tc>
          <w:tcPr>
            <w:tcW w:w="1418" w:type="dxa"/>
          </w:tcPr>
          <w:p w14:paraId="5305BA9A" w14:textId="77777777" w:rsidR="009F53CB" w:rsidRPr="005D3129" w:rsidRDefault="009F53CB" w:rsidP="009F53CB">
            <w:pPr>
              <w:pStyle w:val="TableText"/>
              <w:rPr>
                <w:b/>
                <w:bCs/>
              </w:rPr>
            </w:pPr>
            <w:r>
              <w:rPr>
                <w:b/>
                <w:bCs/>
              </w:rPr>
              <w:t>AI</w:t>
            </w:r>
          </w:p>
        </w:tc>
        <w:tc>
          <w:tcPr>
            <w:tcW w:w="283" w:type="dxa"/>
          </w:tcPr>
          <w:p w14:paraId="1DD48AA7" w14:textId="77777777" w:rsidR="009F53CB" w:rsidRPr="005D3129" w:rsidRDefault="009F53CB" w:rsidP="009F53CB">
            <w:pPr>
              <w:pStyle w:val="TableText"/>
            </w:pPr>
            <w:r>
              <w:t>:</w:t>
            </w:r>
          </w:p>
        </w:tc>
        <w:tc>
          <w:tcPr>
            <w:tcW w:w="6508" w:type="dxa"/>
          </w:tcPr>
          <w:p w14:paraId="7DD7E0F0" w14:textId="77777777" w:rsidR="009F53CB" w:rsidRPr="005D3129" w:rsidRDefault="009F53CB" w:rsidP="009F53CB">
            <w:pPr>
              <w:pStyle w:val="TableText"/>
            </w:pPr>
            <w:r>
              <w:t>Artificial intelligence</w:t>
            </w:r>
          </w:p>
        </w:tc>
      </w:tr>
      <w:tr w:rsidR="009F53CB" w:rsidRPr="005D3129" w14:paraId="0A2D49C1" w14:textId="77777777" w:rsidTr="004D6098">
        <w:trPr>
          <w:trHeight w:val="574"/>
        </w:trPr>
        <w:tc>
          <w:tcPr>
            <w:tcW w:w="1418" w:type="dxa"/>
          </w:tcPr>
          <w:p w14:paraId="0C0D3015" w14:textId="77777777" w:rsidR="009F53CB" w:rsidRPr="005D3129" w:rsidRDefault="009F53CB" w:rsidP="009F53CB">
            <w:pPr>
              <w:pStyle w:val="TableText"/>
              <w:rPr>
                <w:b/>
                <w:bCs/>
              </w:rPr>
            </w:pPr>
            <w:r>
              <w:rPr>
                <w:b/>
                <w:bCs/>
              </w:rPr>
              <w:t>DEM</w:t>
            </w:r>
          </w:p>
        </w:tc>
        <w:tc>
          <w:tcPr>
            <w:tcW w:w="283" w:type="dxa"/>
          </w:tcPr>
          <w:p w14:paraId="70FA3D0A" w14:textId="77777777" w:rsidR="009F53CB" w:rsidRPr="005D3129" w:rsidRDefault="009F53CB" w:rsidP="009F53CB">
            <w:pPr>
              <w:pStyle w:val="TableText"/>
            </w:pPr>
            <w:r>
              <w:t>:</w:t>
            </w:r>
          </w:p>
        </w:tc>
        <w:tc>
          <w:tcPr>
            <w:tcW w:w="6508" w:type="dxa"/>
          </w:tcPr>
          <w:p w14:paraId="4B04974D" w14:textId="77777777" w:rsidR="009F53CB" w:rsidRPr="005D3129" w:rsidRDefault="009F53CB" w:rsidP="009F53CB">
            <w:pPr>
              <w:pStyle w:val="TableText"/>
            </w:pPr>
            <w:r>
              <w:t>Digital elevation model</w:t>
            </w:r>
          </w:p>
        </w:tc>
      </w:tr>
      <w:tr w:rsidR="009F53CB" w:rsidRPr="005D3129" w14:paraId="2D451A63" w14:textId="77777777" w:rsidTr="004D6098">
        <w:trPr>
          <w:trHeight w:val="574"/>
        </w:trPr>
        <w:tc>
          <w:tcPr>
            <w:tcW w:w="1418" w:type="dxa"/>
          </w:tcPr>
          <w:p w14:paraId="0673305B" w14:textId="77777777" w:rsidR="009F53CB" w:rsidRPr="005D3129" w:rsidRDefault="009F53CB" w:rsidP="009F53CB">
            <w:pPr>
              <w:rPr>
                <w:b/>
                <w:bCs/>
              </w:rPr>
            </w:pPr>
            <w:r>
              <w:rPr>
                <w:b/>
                <w:bCs/>
              </w:rPr>
              <w:t>DSS</w:t>
            </w:r>
          </w:p>
        </w:tc>
        <w:tc>
          <w:tcPr>
            <w:tcW w:w="283" w:type="dxa"/>
          </w:tcPr>
          <w:p w14:paraId="0C12D23A" w14:textId="77777777" w:rsidR="009F53CB" w:rsidRPr="005D3129" w:rsidRDefault="009F53CB" w:rsidP="009F53CB">
            <w:r>
              <w:t>:</w:t>
            </w:r>
          </w:p>
        </w:tc>
        <w:tc>
          <w:tcPr>
            <w:tcW w:w="6508" w:type="dxa"/>
          </w:tcPr>
          <w:p w14:paraId="4917B344" w14:textId="77777777" w:rsidR="009F53CB" w:rsidRPr="005D3129" w:rsidRDefault="009F53CB" w:rsidP="009F53CB">
            <w:r>
              <w:t>Decision support system</w:t>
            </w:r>
          </w:p>
        </w:tc>
      </w:tr>
      <w:tr w:rsidR="009F53CB" w:rsidRPr="005D3129" w14:paraId="6CC9D3B8" w14:textId="77777777" w:rsidTr="004D6098">
        <w:trPr>
          <w:trHeight w:val="574"/>
        </w:trPr>
        <w:tc>
          <w:tcPr>
            <w:tcW w:w="1418" w:type="dxa"/>
          </w:tcPr>
          <w:p w14:paraId="4F1203E8" w14:textId="77777777" w:rsidR="009F53CB" w:rsidRPr="005D3129" w:rsidRDefault="009F53CB" w:rsidP="009F53CB">
            <w:pPr>
              <w:rPr>
                <w:b/>
                <w:bCs/>
              </w:rPr>
            </w:pPr>
            <w:r>
              <w:rPr>
                <w:b/>
                <w:bCs/>
              </w:rPr>
              <w:t>evFIS</w:t>
            </w:r>
          </w:p>
        </w:tc>
        <w:tc>
          <w:tcPr>
            <w:tcW w:w="283" w:type="dxa"/>
          </w:tcPr>
          <w:p w14:paraId="012CC11D" w14:textId="77777777" w:rsidR="009F53CB" w:rsidRPr="005D3129" w:rsidRDefault="009F53CB" w:rsidP="009F53CB">
            <w:r>
              <w:t>:</w:t>
            </w:r>
          </w:p>
        </w:tc>
        <w:tc>
          <w:tcPr>
            <w:tcW w:w="6508" w:type="dxa"/>
          </w:tcPr>
          <w:p w14:paraId="2CF9233E" w14:textId="77777777" w:rsidR="009F53CB" w:rsidRPr="005D3129" w:rsidRDefault="009F53CB" w:rsidP="009F53CB">
            <w:r>
              <w:t>Evolving fuzzy inference system</w:t>
            </w:r>
          </w:p>
        </w:tc>
      </w:tr>
      <w:tr w:rsidR="009F53CB" w:rsidRPr="005D3129" w14:paraId="47D24D0E" w14:textId="77777777" w:rsidTr="004D6098">
        <w:trPr>
          <w:trHeight w:val="574"/>
        </w:trPr>
        <w:tc>
          <w:tcPr>
            <w:tcW w:w="1418" w:type="dxa"/>
          </w:tcPr>
          <w:p w14:paraId="15CC2927" w14:textId="77777777" w:rsidR="009F53CB" w:rsidRPr="005D3129" w:rsidRDefault="009F53CB" w:rsidP="009F53CB">
            <w:pPr>
              <w:pStyle w:val="TableText"/>
              <w:rPr>
                <w:b/>
                <w:bCs/>
              </w:rPr>
            </w:pPr>
            <w:r>
              <w:rPr>
                <w:b/>
                <w:bCs/>
              </w:rPr>
              <w:t>GIS</w:t>
            </w:r>
          </w:p>
        </w:tc>
        <w:tc>
          <w:tcPr>
            <w:tcW w:w="283" w:type="dxa"/>
          </w:tcPr>
          <w:p w14:paraId="54537D3B" w14:textId="77777777" w:rsidR="009F53CB" w:rsidRPr="005D3129" w:rsidRDefault="009F53CB" w:rsidP="009F53CB">
            <w:pPr>
              <w:pStyle w:val="TableText"/>
            </w:pPr>
            <w:r>
              <w:t>:</w:t>
            </w:r>
          </w:p>
        </w:tc>
        <w:tc>
          <w:tcPr>
            <w:tcW w:w="6508" w:type="dxa"/>
          </w:tcPr>
          <w:p w14:paraId="21F825E3" w14:textId="77777777" w:rsidR="009F53CB" w:rsidRPr="005D3129" w:rsidRDefault="009F53CB" w:rsidP="009F53CB">
            <w:pPr>
              <w:pStyle w:val="TableText"/>
            </w:pPr>
            <w:r>
              <w:t>Geographic information system</w:t>
            </w:r>
          </w:p>
        </w:tc>
      </w:tr>
      <w:tr w:rsidR="009F53CB" w:rsidRPr="005D3129" w14:paraId="7AD6324E" w14:textId="77777777" w:rsidTr="004D6098">
        <w:trPr>
          <w:trHeight w:val="574"/>
        </w:trPr>
        <w:tc>
          <w:tcPr>
            <w:tcW w:w="1418" w:type="dxa"/>
          </w:tcPr>
          <w:p w14:paraId="69E2F8E3" w14:textId="77777777" w:rsidR="009F53CB" w:rsidRPr="005D3129" w:rsidRDefault="009F53CB" w:rsidP="009F53CB">
            <w:pPr>
              <w:pStyle w:val="TableText"/>
              <w:rPr>
                <w:b/>
                <w:bCs/>
              </w:rPr>
            </w:pPr>
            <w:r>
              <w:rPr>
                <w:b/>
                <w:bCs/>
              </w:rPr>
              <w:t>HIL</w:t>
            </w:r>
          </w:p>
        </w:tc>
        <w:tc>
          <w:tcPr>
            <w:tcW w:w="283" w:type="dxa"/>
          </w:tcPr>
          <w:p w14:paraId="4372FE65" w14:textId="77777777" w:rsidR="009F53CB" w:rsidRPr="005D3129" w:rsidRDefault="009F53CB" w:rsidP="009F53CB">
            <w:pPr>
              <w:pStyle w:val="TableText"/>
            </w:pPr>
            <w:r>
              <w:t>:</w:t>
            </w:r>
          </w:p>
        </w:tc>
        <w:tc>
          <w:tcPr>
            <w:tcW w:w="6508" w:type="dxa"/>
          </w:tcPr>
          <w:p w14:paraId="2D96520B" w14:textId="77777777" w:rsidR="009F53CB" w:rsidRPr="005D3129" w:rsidRDefault="009F53CB" w:rsidP="009F53CB">
            <w:pPr>
              <w:pStyle w:val="TableText"/>
            </w:pPr>
            <w:r>
              <w:t>Human-in-the-loop</w:t>
            </w:r>
          </w:p>
        </w:tc>
      </w:tr>
      <w:tr w:rsidR="009F53CB" w:rsidRPr="005D3129" w14:paraId="357386B2" w14:textId="77777777" w:rsidTr="004D6098">
        <w:trPr>
          <w:trHeight w:val="574"/>
        </w:trPr>
        <w:tc>
          <w:tcPr>
            <w:tcW w:w="1418" w:type="dxa"/>
          </w:tcPr>
          <w:p w14:paraId="0654D107" w14:textId="77777777" w:rsidR="009F53CB" w:rsidRPr="005D3129" w:rsidRDefault="009F53CB" w:rsidP="009F53CB">
            <w:pPr>
              <w:rPr>
                <w:b/>
                <w:bCs/>
              </w:rPr>
            </w:pPr>
            <w:r>
              <w:rPr>
                <w:b/>
                <w:bCs/>
              </w:rPr>
              <w:t>LIME</w:t>
            </w:r>
          </w:p>
        </w:tc>
        <w:tc>
          <w:tcPr>
            <w:tcW w:w="283" w:type="dxa"/>
          </w:tcPr>
          <w:p w14:paraId="7EE3A23A" w14:textId="77777777" w:rsidR="009F53CB" w:rsidRPr="005D3129" w:rsidRDefault="009F53CB" w:rsidP="009F53CB">
            <w:r>
              <w:t>:</w:t>
            </w:r>
          </w:p>
        </w:tc>
        <w:tc>
          <w:tcPr>
            <w:tcW w:w="6508" w:type="dxa"/>
          </w:tcPr>
          <w:p w14:paraId="7DD37D1C" w14:textId="77777777" w:rsidR="009F53CB" w:rsidRPr="005D3129" w:rsidRDefault="009F53CB" w:rsidP="009F53CB">
            <w:r>
              <w:t>Local interpretable model-agnostic explanations</w:t>
            </w:r>
          </w:p>
        </w:tc>
      </w:tr>
      <w:tr w:rsidR="009F53CB" w:rsidRPr="005D3129" w14:paraId="411DE66F" w14:textId="77777777" w:rsidTr="004D6098">
        <w:trPr>
          <w:trHeight w:val="574"/>
        </w:trPr>
        <w:tc>
          <w:tcPr>
            <w:tcW w:w="1418" w:type="dxa"/>
          </w:tcPr>
          <w:p w14:paraId="2C032751" w14:textId="77777777" w:rsidR="009F53CB" w:rsidRPr="005D3129" w:rsidRDefault="009F53CB" w:rsidP="009F53CB">
            <w:pPr>
              <w:pStyle w:val="TableText"/>
              <w:rPr>
                <w:b/>
                <w:bCs/>
              </w:rPr>
            </w:pPr>
            <w:r>
              <w:rPr>
                <w:b/>
                <w:bCs/>
              </w:rPr>
              <w:t>LLM</w:t>
            </w:r>
          </w:p>
        </w:tc>
        <w:tc>
          <w:tcPr>
            <w:tcW w:w="283" w:type="dxa"/>
          </w:tcPr>
          <w:p w14:paraId="1008214D" w14:textId="77777777" w:rsidR="009F53CB" w:rsidRPr="005D3129" w:rsidRDefault="009F53CB" w:rsidP="009F53CB">
            <w:pPr>
              <w:pStyle w:val="TableText"/>
            </w:pPr>
            <w:r>
              <w:t>:</w:t>
            </w:r>
          </w:p>
        </w:tc>
        <w:tc>
          <w:tcPr>
            <w:tcW w:w="6508" w:type="dxa"/>
          </w:tcPr>
          <w:p w14:paraId="22F23668" w14:textId="77777777" w:rsidR="009F53CB" w:rsidRPr="005D3129" w:rsidRDefault="009F53CB" w:rsidP="009F53CB">
            <w:pPr>
              <w:pStyle w:val="TableText"/>
            </w:pPr>
            <w:r>
              <w:t>Large language model</w:t>
            </w:r>
          </w:p>
        </w:tc>
      </w:tr>
      <w:tr w:rsidR="009F53CB" w:rsidRPr="005D3129" w14:paraId="42206886" w14:textId="77777777" w:rsidTr="004D6098">
        <w:trPr>
          <w:trHeight w:val="574"/>
        </w:trPr>
        <w:tc>
          <w:tcPr>
            <w:tcW w:w="1418" w:type="dxa"/>
          </w:tcPr>
          <w:p w14:paraId="331E0212" w14:textId="77777777" w:rsidR="009F53CB" w:rsidRPr="005D3129" w:rsidRDefault="009F53CB" w:rsidP="009F53CB">
            <w:pPr>
              <w:pStyle w:val="TableText"/>
              <w:rPr>
                <w:b/>
                <w:bCs/>
              </w:rPr>
            </w:pPr>
            <w:r>
              <w:rPr>
                <w:b/>
                <w:bCs/>
              </w:rPr>
              <w:t>LoS</w:t>
            </w:r>
          </w:p>
        </w:tc>
        <w:tc>
          <w:tcPr>
            <w:tcW w:w="283" w:type="dxa"/>
          </w:tcPr>
          <w:p w14:paraId="21424CE6" w14:textId="77777777" w:rsidR="009F53CB" w:rsidRPr="005D3129" w:rsidRDefault="009F53CB" w:rsidP="009F53CB">
            <w:pPr>
              <w:pStyle w:val="TableText"/>
            </w:pPr>
            <w:r>
              <w:t>:</w:t>
            </w:r>
          </w:p>
        </w:tc>
        <w:tc>
          <w:tcPr>
            <w:tcW w:w="6508" w:type="dxa"/>
          </w:tcPr>
          <w:p w14:paraId="078CDDAA" w14:textId="77777777" w:rsidR="009F53CB" w:rsidRPr="005D3129" w:rsidRDefault="009F53CB" w:rsidP="009F53CB">
            <w:pPr>
              <w:pStyle w:val="TableText"/>
            </w:pPr>
            <w:r>
              <w:t>Line of sight</w:t>
            </w:r>
          </w:p>
        </w:tc>
      </w:tr>
      <w:tr w:rsidR="009F53CB" w:rsidRPr="005D3129" w14:paraId="74F2C4E5" w14:textId="77777777" w:rsidTr="004D6098">
        <w:trPr>
          <w:trHeight w:val="574"/>
        </w:trPr>
        <w:tc>
          <w:tcPr>
            <w:tcW w:w="1418" w:type="dxa"/>
          </w:tcPr>
          <w:p w14:paraId="7056A522" w14:textId="77777777" w:rsidR="009F53CB" w:rsidRPr="005D3129" w:rsidRDefault="009F53CB" w:rsidP="009F53CB">
            <w:pPr>
              <w:pStyle w:val="TableText"/>
              <w:rPr>
                <w:b/>
                <w:bCs/>
              </w:rPr>
            </w:pPr>
            <w:r>
              <w:rPr>
                <w:b/>
                <w:bCs/>
              </w:rPr>
              <w:t>MAE</w:t>
            </w:r>
          </w:p>
        </w:tc>
        <w:tc>
          <w:tcPr>
            <w:tcW w:w="283" w:type="dxa"/>
          </w:tcPr>
          <w:p w14:paraId="4709FBFE" w14:textId="77777777" w:rsidR="009F53CB" w:rsidRPr="005D3129" w:rsidRDefault="009F53CB" w:rsidP="009F53CB">
            <w:pPr>
              <w:pStyle w:val="TableText"/>
            </w:pPr>
            <w:r>
              <w:t>:</w:t>
            </w:r>
          </w:p>
        </w:tc>
        <w:tc>
          <w:tcPr>
            <w:tcW w:w="6508" w:type="dxa"/>
          </w:tcPr>
          <w:p w14:paraId="651515D0" w14:textId="77777777" w:rsidR="009F53CB" w:rsidRPr="005D3129" w:rsidRDefault="009F53CB" w:rsidP="009F53CB">
            <w:pPr>
              <w:pStyle w:val="TableText"/>
            </w:pPr>
            <w:r>
              <w:t>Mean absolute error</w:t>
            </w:r>
          </w:p>
        </w:tc>
      </w:tr>
      <w:tr w:rsidR="009F53CB" w:rsidRPr="005D3129" w14:paraId="5BBE6ADC" w14:textId="77777777" w:rsidTr="004D6098">
        <w:trPr>
          <w:trHeight w:val="574"/>
        </w:trPr>
        <w:tc>
          <w:tcPr>
            <w:tcW w:w="1418" w:type="dxa"/>
          </w:tcPr>
          <w:p w14:paraId="20787A75" w14:textId="77777777" w:rsidR="009F53CB" w:rsidRPr="005D3129" w:rsidRDefault="009F53CB" w:rsidP="009F53CB">
            <w:pPr>
              <w:rPr>
                <w:b/>
                <w:bCs/>
              </w:rPr>
            </w:pPr>
            <w:r>
              <w:rPr>
                <w:b/>
                <w:bCs/>
              </w:rPr>
              <w:t>MF</w:t>
            </w:r>
          </w:p>
        </w:tc>
        <w:tc>
          <w:tcPr>
            <w:tcW w:w="283" w:type="dxa"/>
          </w:tcPr>
          <w:p w14:paraId="48FE9852" w14:textId="77777777" w:rsidR="009F53CB" w:rsidRPr="005D3129" w:rsidRDefault="009F53CB" w:rsidP="009F53CB">
            <w:r>
              <w:t>:</w:t>
            </w:r>
          </w:p>
        </w:tc>
        <w:tc>
          <w:tcPr>
            <w:tcW w:w="6508" w:type="dxa"/>
          </w:tcPr>
          <w:p w14:paraId="6A265602" w14:textId="77777777" w:rsidR="009F53CB" w:rsidRPr="005D3129" w:rsidRDefault="009F53CB" w:rsidP="009F53CB">
            <w:r>
              <w:t>Membership function</w:t>
            </w:r>
          </w:p>
        </w:tc>
      </w:tr>
      <w:tr w:rsidR="009F53CB" w:rsidRPr="005D3129" w14:paraId="40A16B13" w14:textId="77777777" w:rsidTr="004D6098">
        <w:trPr>
          <w:trHeight w:val="574"/>
        </w:trPr>
        <w:tc>
          <w:tcPr>
            <w:tcW w:w="1418" w:type="dxa"/>
          </w:tcPr>
          <w:p w14:paraId="3316557C" w14:textId="77777777" w:rsidR="009F53CB" w:rsidRPr="005D3129" w:rsidRDefault="009F53CB" w:rsidP="009F53CB">
            <w:pPr>
              <w:pStyle w:val="TableText"/>
              <w:rPr>
                <w:b/>
                <w:bCs/>
              </w:rPr>
            </w:pPr>
            <w:r>
              <w:rPr>
                <w:b/>
                <w:bCs/>
              </w:rPr>
              <w:t>ML</w:t>
            </w:r>
          </w:p>
        </w:tc>
        <w:tc>
          <w:tcPr>
            <w:tcW w:w="283" w:type="dxa"/>
          </w:tcPr>
          <w:p w14:paraId="7ADA4E89" w14:textId="77777777" w:rsidR="009F53CB" w:rsidRPr="005D3129" w:rsidRDefault="009F53CB" w:rsidP="009F53CB">
            <w:pPr>
              <w:pStyle w:val="TableText"/>
            </w:pPr>
            <w:r>
              <w:t>:</w:t>
            </w:r>
          </w:p>
        </w:tc>
        <w:tc>
          <w:tcPr>
            <w:tcW w:w="6508" w:type="dxa"/>
          </w:tcPr>
          <w:p w14:paraId="2403CB77" w14:textId="77777777" w:rsidR="009F53CB" w:rsidRPr="005D3129" w:rsidRDefault="009F53CB" w:rsidP="009F53CB">
            <w:pPr>
              <w:pStyle w:val="TableText"/>
            </w:pPr>
            <w:r>
              <w:t>Machine learning</w:t>
            </w:r>
          </w:p>
        </w:tc>
      </w:tr>
      <w:tr w:rsidR="009F53CB" w:rsidRPr="005D3129" w14:paraId="4986C2A2" w14:textId="77777777" w:rsidTr="004D6098">
        <w:trPr>
          <w:trHeight w:val="574"/>
        </w:trPr>
        <w:tc>
          <w:tcPr>
            <w:tcW w:w="1418" w:type="dxa"/>
          </w:tcPr>
          <w:p w14:paraId="0B957F63" w14:textId="77777777" w:rsidR="009F53CB" w:rsidRPr="005D3129" w:rsidRDefault="009F53CB" w:rsidP="009F53CB">
            <w:pPr>
              <w:pStyle w:val="TableText"/>
              <w:rPr>
                <w:b/>
                <w:bCs/>
              </w:rPr>
            </w:pPr>
            <w:r>
              <w:rPr>
                <w:b/>
                <w:bCs/>
              </w:rPr>
              <w:t>POD</w:t>
            </w:r>
          </w:p>
        </w:tc>
        <w:tc>
          <w:tcPr>
            <w:tcW w:w="283" w:type="dxa"/>
          </w:tcPr>
          <w:p w14:paraId="0144B762" w14:textId="77777777" w:rsidR="009F53CB" w:rsidRPr="005D3129" w:rsidRDefault="009F53CB" w:rsidP="009F53CB">
            <w:pPr>
              <w:pStyle w:val="TableText"/>
            </w:pPr>
            <w:r>
              <w:t>:</w:t>
            </w:r>
          </w:p>
        </w:tc>
        <w:tc>
          <w:tcPr>
            <w:tcW w:w="6508" w:type="dxa"/>
          </w:tcPr>
          <w:p w14:paraId="443BE9D7" w14:textId="77777777" w:rsidR="009F53CB" w:rsidRPr="005D3129" w:rsidRDefault="009F53CB" w:rsidP="009F53CB">
            <w:pPr>
              <w:pStyle w:val="TableText"/>
            </w:pPr>
            <w:r>
              <w:t>Probability of detection</w:t>
            </w:r>
          </w:p>
        </w:tc>
      </w:tr>
      <w:tr w:rsidR="009F53CB" w:rsidRPr="005D3129" w14:paraId="64CA34ED" w14:textId="77777777" w:rsidTr="004D6098">
        <w:trPr>
          <w:trHeight w:val="574"/>
        </w:trPr>
        <w:tc>
          <w:tcPr>
            <w:tcW w:w="1418" w:type="dxa"/>
          </w:tcPr>
          <w:p w14:paraId="51E5AAE0" w14:textId="77777777" w:rsidR="009F53CB" w:rsidRPr="005D3129" w:rsidRDefault="009F53CB" w:rsidP="009F53CB">
            <w:pPr>
              <w:pStyle w:val="TableText"/>
              <w:rPr>
                <w:b/>
                <w:bCs/>
              </w:rPr>
            </w:pPr>
            <w:r>
              <w:rPr>
                <w:b/>
                <w:bCs/>
              </w:rPr>
              <w:t>ROS</w:t>
            </w:r>
          </w:p>
        </w:tc>
        <w:tc>
          <w:tcPr>
            <w:tcW w:w="283" w:type="dxa"/>
          </w:tcPr>
          <w:p w14:paraId="72D92E09" w14:textId="77777777" w:rsidR="009F53CB" w:rsidRPr="005D3129" w:rsidRDefault="009F53CB" w:rsidP="009F53CB">
            <w:pPr>
              <w:pStyle w:val="TableText"/>
            </w:pPr>
            <w:r>
              <w:t>:</w:t>
            </w:r>
          </w:p>
        </w:tc>
        <w:tc>
          <w:tcPr>
            <w:tcW w:w="6508" w:type="dxa"/>
          </w:tcPr>
          <w:p w14:paraId="10C8073C" w14:textId="77777777" w:rsidR="009F53CB" w:rsidRPr="005D3129" w:rsidRDefault="009F53CB" w:rsidP="009F53CB">
            <w:pPr>
              <w:pStyle w:val="TableText"/>
            </w:pPr>
            <w:r>
              <w:t>Rate of spread</w:t>
            </w:r>
          </w:p>
        </w:tc>
      </w:tr>
      <w:tr w:rsidR="009F53CB" w:rsidRPr="005D3129" w14:paraId="79DD3BAE" w14:textId="77777777" w:rsidTr="004D6098">
        <w:trPr>
          <w:trHeight w:val="574"/>
        </w:trPr>
        <w:tc>
          <w:tcPr>
            <w:tcW w:w="1418" w:type="dxa"/>
          </w:tcPr>
          <w:p w14:paraId="3C5D67C7" w14:textId="77777777" w:rsidR="009F53CB" w:rsidRPr="005D3129" w:rsidRDefault="009F53CB" w:rsidP="009F53CB">
            <w:pPr>
              <w:pStyle w:val="TableText"/>
              <w:rPr>
                <w:b/>
                <w:bCs/>
              </w:rPr>
            </w:pPr>
            <w:r>
              <w:rPr>
                <w:b/>
                <w:bCs/>
              </w:rPr>
              <w:t>SHAP</w:t>
            </w:r>
          </w:p>
        </w:tc>
        <w:tc>
          <w:tcPr>
            <w:tcW w:w="283" w:type="dxa"/>
          </w:tcPr>
          <w:p w14:paraId="6663048C" w14:textId="77777777" w:rsidR="009F53CB" w:rsidRPr="005D3129" w:rsidRDefault="009F53CB" w:rsidP="009F53CB">
            <w:pPr>
              <w:pStyle w:val="TableText"/>
            </w:pPr>
            <w:r>
              <w:t>:</w:t>
            </w:r>
          </w:p>
        </w:tc>
        <w:tc>
          <w:tcPr>
            <w:tcW w:w="6508" w:type="dxa"/>
          </w:tcPr>
          <w:p w14:paraId="7FB26518" w14:textId="77777777" w:rsidR="009F53CB" w:rsidRPr="005D3129" w:rsidRDefault="009F53CB" w:rsidP="009F53CB">
            <w:pPr>
              <w:pStyle w:val="TableText"/>
            </w:pPr>
            <w:r>
              <w:t>Shapley additive explanations</w:t>
            </w:r>
          </w:p>
        </w:tc>
      </w:tr>
      <w:tr w:rsidR="009F53CB" w:rsidRPr="005D3129" w14:paraId="006E7E5C" w14:textId="77777777" w:rsidTr="004D6098">
        <w:trPr>
          <w:trHeight w:val="574"/>
        </w:trPr>
        <w:tc>
          <w:tcPr>
            <w:tcW w:w="1418" w:type="dxa"/>
          </w:tcPr>
          <w:p w14:paraId="37478D0E" w14:textId="77777777" w:rsidR="009F53CB" w:rsidRPr="005D3129" w:rsidRDefault="009F53CB" w:rsidP="009F53CB">
            <w:pPr>
              <w:pStyle w:val="TableText"/>
              <w:rPr>
                <w:b/>
                <w:bCs/>
              </w:rPr>
            </w:pPr>
            <w:r>
              <w:rPr>
                <w:b/>
                <w:bCs/>
              </w:rPr>
              <w:t>UI</w:t>
            </w:r>
          </w:p>
        </w:tc>
        <w:tc>
          <w:tcPr>
            <w:tcW w:w="283" w:type="dxa"/>
          </w:tcPr>
          <w:p w14:paraId="4EFB1BE4" w14:textId="77777777" w:rsidR="009F53CB" w:rsidRPr="005D3129" w:rsidRDefault="009F53CB" w:rsidP="009F53CB">
            <w:pPr>
              <w:pStyle w:val="TableText"/>
            </w:pPr>
            <w:r>
              <w:t>:</w:t>
            </w:r>
          </w:p>
        </w:tc>
        <w:tc>
          <w:tcPr>
            <w:tcW w:w="6508" w:type="dxa"/>
          </w:tcPr>
          <w:p w14:paraId="1269D073" w14:textId="77777777" w:rsidR="009F53CB" w:rsidRPr="005D3129" w:rsidRDefault="009F53CB" w:rsidP="009F53CB">
            <w:pPr>
              <w:pStyle w:val="TableText"/>
            </w:pPr>
            <w:r>
              <w:t>User interface</w:t>
            </w:r>
          </w:p>
        </w:tc>
      </w:tr>
      <w:tr w:rsidR="009F53CB" w:rsidRPr="005D3129" w14:paraId="428C7D73" w14:textId="77777777" w:rsidTr="004D6098">
        <w:trPr>
          <w:trHeight w:val="574"/>
        </w:trPr>
        <w:tc>
          <w:tcPr>
            <w:tcW w:w="1418" w:type="dxa"/>
          </w:tcPr>
          <w:p w14:paraId="29F233D7" w14:textId="77777777" w:rsidR="009F53CB" w:rsidRPr="005D3129" w:rsidRDefault="009F53CB" w:rsidP="009F53CB">
            <w:pPr>
              <w:pStyle w:val="TableText"/>
              <w:rPr>
                <w:b/>
                <w:bCs/>
              </w:rPr>
            </w:pPr>
            <w:r>
              <w:rPr>
                <w:b/>
                <w:bCs/>
              </w:rPr>
              <w:t>VIIRS</w:t>
            </w:r>
          </w:p>
        </w:tc>
        <w:tc>
          <w:tcPr>
            <w:tcW w:w="283" w:type="dxa"/>
          </w:tcPr>
          <w:p w14:paraId="4BBB7D39" w14:textId="77777777" w:rsidR="009F53CB" w:rsidRPr="005D3129" w:rsidRDefault="009F53CB" w:rsidP="009F53CB">
            <w:pPr>
              <w:pStyle w:val="TableText"/>
            </w:pPr>
            <w:r>
              <w:t>:</w:t>
            </w:r>
          </w:p>
        </w:tc>
        <w:tc>
          <w:tcPr>
            <w:tcW w:w="6508" w:type="dxa"/>
          </w:tcPr>
          <w:p w14:paraId="72BFC8EF" w14:textId="77777777" w:rsidR="009F53CB" w:rsidRPr="005D3129" w:rsidRDefault="009F53CB" w:rsidP="009F53CB">
            <w:pPr>
              <w:pStyle w:val="TableText"/>
            </w:pPr>
            <w:r>
              <w:t>Visible infrared imaging radiometer suite</w:t>
            </w:r>
          </w:p>
        </w:tc>
      </w:tr>
      <w:tr w:rsidR="009F53CB" w:rsidRPr="005D3129" w14:paraId="53BF3197" w14:textId="77777777" w:rsidTr="004D6098">
        <w:trPr>
          <w:trHeight w:val="574"/>
        </w:trPr>
        <w:tc>
          <w:tcPr>
            <w:tcW w:w="1418" w:type="dxa"/>
          </w:tcPr>
          <w:p w14:paraId="22B56BBD" w14:textId="77777777" w:rsidR="009F53CB" w:rsidRPr="005D3129" w:rsidRDefault="009F53CB" w:rsidP="009F53CB">
            <w:pPr>
              <w:rPr>
                <w:b/>
                <w:bCs/>
              </w:rPr>
            </w:pPr>
            <w:r>
              <w:rPr>
                <w:b/>
                <w:bCs/>
              </w:rPr>
              <w:t>WFDSS</w:t>
            </w:r>
          </w:p>
        </w:tc>
        <w:tc>
          <w:tcPr>
            <w:tcW w:w="283" w:type="dxa"/>
          </w:tcPr>
          <w:p w14:paraId="24F2E5AA" w14:textId="77777777" w:rsidR="009F53CB" w:rsidRPr="005D3129" w:rsidRDefault="009F53CB" w:rsidP="009F53CB">
            <w:r>
              <w:t>:</w:t>
            </w:r>
          </w:p>
        </w:tc>
        <w:tc>
          <w:tcPr>
            <w:tcW w:w="6508" w:type="dxa"/>
          </w:tcPr>
          <w:p w14:paraId="1561607C" w14:textId="77777777" w:rsidR="009F53CB" w:rsidRPr="005D3129" w:rsidRDefault="009F53CB" w:rsidP="009F53CB">
            <w:r>
              <w:t>Wildfire decision support system</w:t>
            </w:r>
          </w:p>
        </w:tc>
      </w:tr>
      <w:tr w:rsidR="009F53CB" w:rsidRPr="005D3129" w14:paraId="6E7819BE" w14:textId="77777777" w:rsidTr="004D6098">
        <w:trPr>
          <w:trHeight w:val="574"/>
        </w:trPr>
        <w:tc>
          <w:tcPr>
            <w:tcW w:w="1418" w:type="dxa"/>
          </w:tcPr>
          <w:p w14:paraId="68DE3EB3" w14:textId="77777777" w:rsidR="009F53CB" w:rsidRPr="005D3129" w:rsidRDefault="009F53CB" w:rsidP="009F53CB">
            <w:pPr>
              <w:rPr>
                <w:b/>
                <w:bCs/>
              </w:rPr>
            </w:pPr>
            <w:r>
              <w:rPr>
                <w:b/>
                <w:bCs/>
              </w:rPr>
              <w:t>WUI</w:t>
            </w:r>
          </w:p>
        </w:tc>
        <w:tc>
          <w:tcPr>
            <w:tcW w:w="283" w:type="dxa"/>
          </w:tcPr>
          <w:p w14:paraId="311858DB" w14:textId="77777777" w:rsidR="009F53CB" w:rsidRPr="005D3129" w:rsidRDefault="009F53CB" w:rsidP="009F53CB">
            <w:r>
              <w:t>:</w:t>
            </w:r>
          </w:p>
        </w:tc>
        <w:tc>
          <w:tcPr>
            <w:tcW w:w="6508" w:type="dxa"/>
          </w:tcPr>
          <w:p w14:paraId="0E159EC1" w14:textId="77777777" w:rsidR="009F53CB" w:rsidRPr="005D3129" w:rsidRDefault="009F53CB" w:rsidP="009F53CB">
            <w:r>
              <w:t>Wildland-urban interface</w:t>
            </w:r>
          </w:p>
        </w:tc>
      </w:tr>
    </w:tbl>
    <w:p w14:paraId="108080BE" w14:textId="77777777" w:rsidR="008E6767" w:rsidRPr="005D3129" w:rsidRDefault="008E6767" w:rsidP="008E6767">
      <w:pPr>
        <w:rPr>
          <w:rFonts w:cs="Times New Roman"/>
          <w:szCs w:val="24"/>
        </w:rPr>
      </w:pPr>
    </w:p>
    <w:p w14:paraId="2CD7B019" w14:textId="77777777" w:rsidR="008E6767" w:rsidRPr="005D3129" w:rsidRDefault="008E6767" w:rsidP="008E6767">
      <w:pPr>
        <w:rPr>
          <w:rFonts w:cs="Times New Roman"/>
          <w:szCs w:val="24"/>
        </w:rPr>
        <w:sectPr w:rsidR="008E6767" w:rsidRPr="005D3129" w:rsidSect="00775C83">
          <w:footerReference w:type="default" r:id="rId15"/>
          <w:pgSz w:w="11906" w:h="16838"/>
          <w:pgMar w:top="1987" w:right="1584" w:bottom="1584" w:left="2275" w:header="706" w:footer="1411" w:gutter="0"/>
          <w:pgNumType w:fmt="lowerRoman"/>
          <w:cols w:space="708"/>
          <w:docGrid w:linePitch="360"/>
        </w:sectPr>
      </w:pPr>
    </w:p>
    <w:p w14:paraId="698B75F6" w14:textId="77777777" w:rsidR="008E6767" w:rsidRPr="005D3129" w:rsidRDefault="008E6767" w:rsidP="00282804">
      <w:pPr>
        <w:pStyle w:val="CoverPages"/>
        <w:rPr>
          <w:lang w:val="en-US"/>
        </w:rPr>
      </w:pPr>
      <w:bookmarkStart w:id="15" w:name="_Toc534285123"/>
      <w:bookmarkStart w:id="16" w:name="_Toc534285339"/>
      <w:bookmarkStart w:id="17" w:name="_Toc535317188"/>
      <w:bookmarkStart w:id="18" w:name="_Toc535324616"/>
      <w:bookmarkStart w:id="19" w:name="_Toc535324663"/>
      <w:bookmarkStart w:id="20" w:name="_Toc237003667"/>
      <w:r>
        <w:rPr>
          <w:lang w:val="en-US"/>
        </w:rPr>
        <w:lastRenderedPageBreak/>
        <w:t>LIST OF SYMBOLS</w:t>
      </w:r>
      <w:bookmarkEnd w:id="15"/>
      <w:bookmarkEnd w:id="16"/>
      <w:bookmarkEnd w:id="17"/>
      <w:bookmarkEnd w:id="18"/>
      <w:bookmarkEnd w:id="19"/>
      <w:bookmarkEnd w:id="20"/>
    </w:p>
    <w:p w14:paraId="26395821" w14:textId="77777777" w:rsidR="001618FC" w:rsidRPr="005D3129" w:rsidRDefault="001618FC" w:rsidP="001618FC">
      <w:pPr>
        <w:pStyle w:val="ParText"/>
      </w:pPr>
      <w:r>
        <w:t xml:space="preserve">The following list defines all symbols used in this thesis, organized by functional category. Four notational conventions apply throughout: Subscript k denotes the discrete time step; arguments (x, y) denote the grid cell; superscript </w:t>
      </w:r>
      <m:oMath>
        <m:r>
          <w:rPr>
            <w:rFonts w:ascii="Cambria Math" w:hAnsi="Cambria Math"/>
          </w:rPr>
          <m:t>i</m:t>
        </m:r>
      </m:oMath>
      <w:r>
        <w:t xml:space="preserve"> identifies the operational region; a hat accent (</w:t>
      </w:r>
      <m:oMath>
        <m:acc>
          <m:accPr>
            <m:ctrlPr>
              <w:rPr>
                <w:rFonts w:ascii="Cambria Math" w:hAnsi="Cambria Math"/>
                <w:i/>
              </w:rPr>
            </m:ctrlPr>
          </m:accPr>
          <m:e/>
        </m:acc>
      </m:oMath>
      <w:r>
        <w:t xml:space="preserve">) indicates an estimated quantity, observed or forecast; and an overbar </w:t>
      </w:r>
      <m:oMath>
        <m:r>
          <w:rPr>
            <w:rFonts w:ascii="Cambria Math" w:hAnsi="Cambria Math"/>
          </w:rPr>
          <m:t>(</m:t>
        </m:r>
        <m:acc>
          <m:accPr>
            <m:chr m:val="̅"/>
            <m:ctrlPr>
              <w:rPr>
                <w:rFonts w:ascii="Cambria Math" w:hAnsi="Cambria Math"/>
                <w:i/>
              </w:rPr>
            </m:ctrlPr>
          </m:accPr>
          <m:e/>
        </m:acc>
        <m:r>
          <w:rPr>
            <w:rFonts w:ascii="Cambria Math" w:hAnsi="Cambria Math"/>
          </w:rPr>
          <m:t>)</m:t>
        </m:r>
      </m:oMath>
      <w:r>
        <w:t xml:space="preserve">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E11AE5" w:rsidRPr="005D3129" w14:paraId="10F804EA" w14:textId="77777777" w:rsidTr="000B2B29">
        <w:trPr>
          <w:trHeight w:val="20"/>
        </w:trPr>
        <w:tc>
          <w:tcPr>
            <w:tcW w:w="5000" w:type="pct"/>
            <w:gridSpan w:val="2"/>
          </w:tcPr>
          <w:p w14:paraId="00F6A3D6" w14:textId="77777777" w:rsidR="00E11AE5" w:rsidRPr="005D3129" w:rsidRDefault="00E11AE5" w:rsidP="000B2B29">
            <w:pPr>
              <w:pStyle w:val="TableText"/>
              <w:rPr>
                <w:b/>
                <w:bCs/>
              </w:rPr>
            </w:pPr>
            <w:r>
              <w:rPr>
                <w:b/>
                <w:bCs/>
              </w:rPr>
              <w:t>1. Fire State and Propagation Variables</w:t>
            </w:r>
          </w:p>
        </w:tc>
      </w:tr>
      <w:tr w:rsidR="00E11AE5" w:rsidRPr="005D3129" w14:paraId="6A867C5C" w14:textId="77777777" w:rsidTr="000B2B29">
        <w:trPr>
          <w:trHeight w:val="20"/>
        </w:trPr>
        <w:tc>
          <w:tcPr>
            <w:tcW w:w="1057" w:type="pct"/>
          </w:tcPr>
          <w:p w14:paraId="15E13305"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B6EF3A8" w14:textId="77777777" w:rsidR="00E11AE5" w:rsidRPr="005D3129" w:rsidRDefault="00E11AE5" w:rsidP="000B2B29">
            <w:pPr>
              <w:pStyle w:val="TableText"/>
            </w:pPr>
            <w:r>
              <w:t>Burning status indicator</w:t>
            </w:r>
          </w:p>
        </w:tc>
      </w:tr>
      <w:tr w:rsidR="00E11AE5" w:rsidRPr="005D3129" w14:paraId="700B93B7" w14:textId="77777777" w:rsidTr="000B2B29">
        <w:trPr>
          <w:trHeight w:val="20"/>
        </w:trPr>
        <w:tc>
          <w:tcPr>
            <w:tcW w:w="1057" w:type="pct"/>
          </w:tcPr>
          <w:p w14:paraId="445DD579" w14:textId="77777777" w:rsidR="00E11AE5" w:rsidRPr="005D3129" w:rsidRDefault="00F73E2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D36D0E" w14:textId="77777777" w:rsidR="00E11AE5" w:rsidRPr="005D3129" w:rsidRDefault="00E11AE5" w:rsidP="000B2B29">
            <w:pPr>
              <w:pStyle w:val="TableText"/>
            </w:pPr>
            <w:r>
              <w:t>Burning persistence term</w:t>
            </w:r>
          </w:p>
        </w:tc>
      </w:tr>
      <w:tr w:rsidR="00E11AE5" w:rsidRPr="005D3129" w14:paraId="5315740F" w14:textId="77777777" w:rsidTr="000B2B29">
        <w:trPr>
          <w:trHeight w:val="20"/>
        </w:trPr>
        <w:tc>
          <w:tcPr>
            <w:tcW w:w="1057" w:type="pct"/>
          </w:tcPr>
          <w:p w14:paraId="072EC753" w14:textId="77777777" w:rsidR="00E11AE5" w:rsidRPr="005D3129" w:rsidRDefault="00F73E2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8A167BD" w14:textId="77777777" w:rsidR="00E11AE5" w:rsidRPr="005D3129" w:rsidRDefault="00E11AE5" w:rsidP="000B2B29">
            <w:pPr>
              <w:pStyle w:val="TableText"/>
            </w:pPr>
            <w:r>
              <w:t>Burning propagation term</w:t>
            </w:r>
          </w:p>
        </w:tc>
      </w:tr>
      <w:tr w:rsidR="00E11AE5" w:rsidRPr="005D3129" w14:paraId="1A750132" w14:textId="77777777" w:rsidTr="000B2B29">
        <w:trPr>
          <w:trHeight w:val="20"/>
        </w:trPr>
        <w:tc>
          <w:tcPr>
            <w:tcW w:w="1057" w:type="pct"/>
          </w:tcPr>
          <w:p w14:paraId="79123857"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B085A17" w14:textId="77777777" w:rsidR="00E11AE5" w:rsidRPr="005D3129" w:rsidRDefault="00E11AE5" w:rsidP="000B2B29">
            <w:pPr>
              <w:pStyle w:val="TableText"/>
            </w:pPr>
            <w:r>
              <w:t>Fractional burn rate</w:t>
            </w:r>
          </w:p>
        </w:tc>
      </w:tr>
      <w:tr w:rsidR="00E11AE5" w:rsidRPr="005D3129" w14:paraId="202FCAB1" w14:textId="77777777" w:rsidTr="000B2B29">
        <w:trPr>
          <w:trHeight w:val="20"/>
        </w:trPr>
        <w:tc>
          <w:tcPr>
            <w:tcW w:w="1057" w:type="pct"/>
          </w:tcPr>
          <w:p w14:paraId="15BB90AA"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7A997C2" w14:textId="77777777" w:rsidR="00E11AE5" w:rsidRPr="005D3129" w:rsidRDefault="00E11AE5" w:rsidP="000B2B29">
            <w:pPr>
              <w:pStyle w:val="TableText"/>
            </w:pPr>
            <w:r>
              <w:t>Local fire intensity proxy</w:t>
            </w:r>
          </w:p>
        </w:tc>
      </w:tr>
      <w:tr w:rsidR="00E11AE5" w:rsidRPr="005D3129" w14:paraId="7300814E" w14:textId="77777777" w:rsidTr="000B2B29">
        <w:trPr>
          <w:trHeight w:val="20"/>
        </w:trPr>
        <w:tc>
          <w:tcPr>
            <w:tcW w:w="1057" w:type="pct"/>
          </w:tcPr>
          <w:p w14:paraId="647F9A47"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E4E758E" w14:textId="77777777" w:rsidR="00E11AE5" w:rsidRPr="005D3129" w:rsidRDefault="00E11AE5" w:rsidP="000B2B29">
            <w:pPr>
              <w:pStyle w:val="TableText"/>
            </w:pPr>
            <w:r>
              <w:t>External ignition injection indicator</w:t>
            </w:r>
          </w:p>
        </w:tc>
      </w:tr>
      <w:tr w:rsidR="00E11AE5" w:rsidRPr="005D3129" w14:paraId="5E2A162E" w14:textId="77777777" w:rsidTr="000B2B29">
        <w:trPr>
          <w:trHeight w:val="20"/>
        </w:trPr>
        <w:tc>
          <w:tcPr>
            <w:tcW w:w="1057" w:type="pct"/>
          </w:tcPr>
          <w:p w14:paraId="756D7A6E"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3FEB9C9" w14:textId="77777777" w:rsidR="00E11AE5" w:rsidRPr="005D3129" w:rsidRDefault="00E11AE5" w:rsidP="000B2B29">
            <w:pPr>
              <w:pStyle w:val="TableText"/>
            </w:pPr>
            <w:r>
              <w:t xml:space="preserve">Rate of spread at time step </w:t>
            </w:r>
            <m:oMath>
              <m:r>
                <w:rPr>
                  <w:rFonts w:ascii="Cambria Math" w:hAnsi="Cambria Math"/>
                </w:rPr>
                <m:t>k</m:t>
              </m:r>
            </m:oMath>
          </w:p>
        </w:tc>
      </w:tr>
      <w:tr w:rsidR="00E11AE5" w:rsidRPr="005D3129" w14:paraId="2AF500D3" w14:textId="77777777" w:rsidTr="000B2B29">
        <w:trPr>
          <w:trHeight w:val="20"/>
        </w:trPr>
        <w:tc>
          <w:tcPr>
            <w:tcW w:w="1057" w:type="pct"/>
          </w:tcPr>
          <w:p w14:paraId="0FA1CB77"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D074528" w14:textId="77777777" w:rsidR="00E11AE5" w:rsidRPr="005D3129" w:rsidRDefault="00E11AE5" w:rsidP="000B2B29">
            <w:pPr>
              <w:pStyle w:val="TableText"/>
            </w:pPr>
            <w:r>
              <w:t>Time since ignition</w:t>
            </w:r>
          </w:p>
        </w:tc>
      </w:tr>
      <w:tr w:rsidR="00E11AE5" w:rsidRPr="005D3129" w14:paraId="58E311EC" w14:textId="77777777" w:rsidTr="000B2B29">
        <w:trPr>
          <w:trHeight w:val="20"/>
        </w:trPr>
        <w:tc>
          <w:tcPr>
            <w:tcW w:w="1057" w:type="pct"/>
          </w:tcPr>
          <w:p w14:paraId="142D6AB5"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D63633E" w14:textId="77777777" w:rsidR="00E11AE5" w:rsidRPr="005D3129" w:rsidRDefault="00E11AE5" w:rsidP="000B2B29">
            <w:pPr>
              <w:pStyle w:val="TableText"/>
            </w:pPr>
            <w:r>
              <w:t>Propagation influence</w:t>
            </w:r>
          </w:p>
        </w:tc>
      </w:tr>
      <w:tr w:rsidR="00E11AE5" w:rsidRPr="005D3129" w14:paraId="4A14F2DE" w14:textId="77777777" w:rsidTr="000B2B29">
        <w:trPr>
          <w:trHeight w:val="20"/>
        </w:trPr>
        <w:tc>
          <w:tcPr>
            <w:tcW w:w="1057" w:type="pct"/>
          </w:tcPr>
          <w:p w14:paraId="1A3360C1"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401393AC" w14:textId="77777777" w:rsidR="00E11AE5" w:rsidRPr="005D3129" w:rsidRDefault="00E11AE5" w:rsidP="000B2B29">
            <w:pPr>
              <w:pStyle w:val="TableText"/>
            </w:pPr>
            <w:r>
              <w:t>Ignition threshold</w:t>
            </w:r>
          </w:p>
        </w:tc>
      </w:tr>
      <w:tr w:rsidR="00E11AE5" w:rsidRPr="005D3129" w14:paraId="1F56B0DE" w14:textId="77777777" w:rsidTr="000B2B29">
        <w:trPr>
          <w:trHeight w:val="20"/>
        </w:trPr>
        <w:tc>
          <w:tcPr>
            <w:tcW w:w="1057" w:type="pct"/>
          </w:tcPr>
          <w:p w14:paraId="20B61022" w14:textId="77777777" w:rsidR="00E11AE5" w:rsidRPr="005D3129" w:rsidRDefault="00E11AE5" w:rsidP="000B2B29">
            <w:pPr>
              <w:pStyle w:val="TableText"/>
            </w:pPr>
            <m:oMathPara>
              <m:oMath>
                <m:r>
                  <w:rPr>
                    <w:rFonts w:ascii="Cambria Math" w:hAnsi="Cambria Math"/>
                  </w:rPr>
                  <m:t>Φ</m:t>
                </m:r>
              </m:oMath>
            </m:oMathPara>
          </w:p>
        </w:tc>
        <w:tc>
          <w:tcPr>
            <w:tcW w:w="3943" w:type="pct"/>
          </w:tcPr>
          <w:p w14:paraId="0395A7E5" w14:textId="77777777" w:rsidR="00E11AE5" w:rsidRPr="005D3129" w:rsidRDefault="00E11AE5" w:rsidP="000B2B29">
            <w:pPr>
              <w:pStyle w:val="TableText"/>
            </w:pPr>
            <w:r>
              <w:t>State transition operator</w:t>
            </w:r>
          </w:p>
        </w:tc>
      </w:tr>
      <w:tr w:rsidR="00E11AE5" w:rsidRPr="005D3129" w14:paraId="3C915763" w14:textId="77777777" w:rsidTr="000B2B29">
        <w:trPr>
          <w:trHeight w:val="20"/>
        </w:trPr>
        <w:tc>
          <w:tcPr>
            <w:tcW w:w="5000" w:type="pct"/>
            <w:gridSpan w:val="2"/>
          </w:tcPr>
          <w:p w14:paraId="5BCC02B9" w14:textId="77777777" w:rsidR="00E11AE5" w:rsidRPr="005D3129" w:rsidRDefault="00E11AE5" w:rsidP="000B2B29">
            <w:pPr>
              <w:pStyle w:val="TableText"/>
              <w:rPr>
                <w:b/>
                <w:bCs/>
              </w:rPr>
            </w:pPr>
            <w:r>
              <w:rPr>
                <w:b/>
                <w:bCs/>
              </w:rPr>
              <w:t>2. Fuel Variables</w:t>
            </w:r>
          </w:p>
        </w:tc>
      </w:tr>
      <w:tr w:rsidR="00E11AE5" w:rsidRPr="005D3129" w14:paraId="613C58D1" w14:textId="77777777" w:rsidTr="000B2B29">
        <w:trPr>
          <w:trHeight w:val="20"/>
        </w:trPr>
        <w:tc>
          <w:tcPr>
            <w:tcW w:w="1057" w:type="pct"/>
          </w:tcPr>
          <w:p w14:paraId="2ED24530"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3B4FC35" w14:textId="77777777" w:rsidR="00E11AE5" w:rsidRPr="005D3129" w:rsidRDefault="00E11AE5" w:rsidP="000B2B29">
            <w:pPr>
              <w:pStyle w:val="TableText"/>
            </w:pPr>
            <w:r>
              <w:t>Available combustible fuel mass</w:t>
            </w:r>
          </w:p>
        </w:tc>
      </w:tr>
      <w:tr w:rsidR="00E11AE5" w:rsidRPr="005D3129" w14:paraId="1508E3BC" w14:textId="77777777" w:rsidTr="000B2B29">
        <w:trPr>
          <w:trHeight w:val="20"/>
        </w:trPr>
        <w:tc>
          <w:tcPr>
            <w:tcW w:w="1057" w:type="pct"/>
          </w:tcPr>
          <w:p w14:paraId="6328226A"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5BD2A35" w14:textId="77777777" w:rsidR="00E11AE5" w:rsidRPr="005D3129" w:rsidRDefault="00E11AE5" w:rsidP="000B2B29">
            <w:pPr>
              <w:pStyle w:val="TableText"/>
            </w:pPr>
            <w:r>
              <w:t>Surface fuel moisture</w:t>
            </w:r>
          </w:p>
        </w:tc>
      </w:tr>
      <w:tr w:rsidR="00E11AE5" w:rsidRPr="005D3129" w14:paraId="1FD04D25" w14:textId="77777777" w:rsidTr="000B2B29">
        <w:trPr>
          <w:trHeight w:val="20"/>
        </w:trPr>
        <w:tc>
          <w:tcPr>
            <w:tcW w:w="1057" w:type="pct"/>
          </w:tcPr>
          <w:p w14:paraId="11156AC8"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DAE3911" w14:textId="77777777" w:rsidR="00E11AE5" w:rsidRPr="005D3129" w:rsidRDefault="00E11AE5" w:rsidP="000B2B29">
            <w:pPr>
              <w:pStyle w:val="TableText"/>
            </w:pPr>
            <w:r>
              <w:t>Suppression-induced fuel reduction</w:t>
            </w:r>
          </w:p>
        </w:tc>
      </w:tr>
      <w:tr w:rsidR="00E11AE5" w:rsidRPr="005D3129" w14:paraId="1D127A55" w14:textId="77777777" w:rsidTr="000B2B29">
        <w:trPr>
          <w:trHeight w:val="20"/>
        </w:trPr>
        <w:tc>
          <w:tcPr>
            <w:tcW w:w="1057" w:type="pct"/>
          </w:tcPr>
          <w:p w14:paraId="152C439C"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2A6FDE" w14:textId="77777777" w:rsidR="00E11AE5" w:rsidRPr="005D3129" w:rsidRDefault="00E11AE5" w:rsidP="000B2B29">
            <w:pPr>
              <w:pStyle w:val="TableText"/>
            </w:pPr>
            <w:r>
              <w:t>Fuel type classification</w:t>
            </w:r>
          </w:p>
        </w:tc>
      </w:tr>
      <w:tr w:rsidR="00E11AE5" w:rsidRPr="005D3129" w14:paraId="3B6712F8" w14:textId="77777777" w:rsidTr="000B2B29">
        <w:trPr>
          <w:trHeight w:val="20"/>
        </w:trPr>
        <w:tc>
          <w:tcPr>
            <w:tcW w:w="1057" w:type="pct"/>
          </w:tcPr>
          <w:p w14:paraId="68EBCAD2"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D0C01E" w14:textId="77777777" w:rsidR="00E11AE5" w:rsidRPr="005D3129" w:rsidRDefault="00E11AE5" w:rsidP="000B2B29">
            <w:pPr>
              <w:pStyle w:val="TableText"/>
            </w:pPr>
            <w:r>
              <w:t>Fuel-related input</w:t>
            </w:r>
          </w:p>
        </w:tc>
      </w:tr>
      <w:tr w:rsidR="00E11AE5" w:rsidRPr="005D3129" w14:paraId="4C573FAE" w14:textId="77777777" w:rsidTr="000B2B29">
        <w:trPr>
          <w:trHeight w:val="20"/>
        </w:trPr>
        <w:tc>
          <w:tcPr>
            <w:tcW w:w="1057" w:type="pct"/>
          </w:tcPr>
          <w:p w14:paraId="7C4F8649"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fuelload</m:t>
                    </m:r>
                  </m:sub>
                </m:sSub>
              </m:oMath>
            </m:oMathPara>
          </w:p>
        </w:tc>
        <w:tc>
          <w:tcPr>
            <w:tcW w:w="3943" w:type="pct"/>
          </w:tcPr>
          <w:p w14:paraId="11DFA8B1" w14:textId="77777777" w:rsidR="00E11AE5" w:rsidRPr="005D3129" w:rsidRDefault="00E11AE5" w:rsidP="000B2B29">
            <w:pPr>
              <w:pStyle w:val="TableText"/>
            </w:pPr>
            <w:r>
              <w:t>Fuel extinction threshold</w:t>
            </w:r>
          </w:p>
        </w:tc>
      </w:tr>
      <w:tr w:rsidR="00E11AE5" w:rsidRPr="005D3129" w14:paraId="18AC882F" w14:textId="77777777" w:rsidTr="000B2B29">
        <w:trPr>
          <w:trHeight w:val="20"/>
        </w:trPr>
        <w:tc>
          <w:tcPr>
            <w:tcW w:w="5000" w:type="pct"/>
            <w:gridSpan w:val="2"/>
          </w:tcPr>
          <w:p w14:paraId="4A32C496" w14:textId="77777777" w:rsidR="00E11AE5" w:rsidRPr="005D3129" w:rsidRDefault="00E11AE5" w:rsidP="000B2B29">
            <w:pPr>
              <w:pStyle w:val="TableText"/>
              <w:rPr>
                <w:b/>
                <w:bCs/>
              </w:rPr>
            </w:pPr>
            <w:r>
              <w:rPr>
                <w:b/>
                <w:bCs/>
              </w:rPr>
              <w:t>3. Terrain / Geographic Variables</w:t>
            </w:r>
          </w:p>
        </w:tc>
      </w:tr>
      <w:tr w:rsidR="00E11AE5" w:rsidRPr="005D3129" w14:paraId="6F84ACDA" w14:textId="77777777" w:rsidTr="000B2B29">
        <w:trPr>
          <w:trHeight w:val="20"/>
        </w:trPr>
        <w:tc>
          <w:tcPr>
            <w:tcW w:w="1057" w:type="pct"/>
          </w:tcPr>
          <w:p w14:paraId="2DF136D0"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D084D5" w14:textId="77777777" w:rsidR="00E11AE5" w:rsidRPr="005D3129" w:rsidRDefault="00E11AE5" w:rsidP="000B2B29">
            <w:pPr>
              <w:pStyle w:val="TableText"/>
            </w:pPr>
            <w:r>
              <w:t>Terrain accessibility index</w:t>
            </w:r>
          </w:p>
        </w:tc>
      </w:tr>
      <w:tr w:rsidR="00E11AE5" w:rsidRPr="005D3129" w14:paraId="5D73C81B" w14:textId="77777777" w:rsidTr="000B2B29">
        <w:trPr>
          <w:trHeight w:val="20"/>
        </w:trPr>
        <w:tc>
          <w:tcPr>
            <w:tcW w:w="1057" w:type="pct"/>
          </w:tcPr>
          <w:p w14:paraId="4FE8205B"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72E11F6" w14:textId="77777777" w:rsidR="00E11AE5" w:rsidRPr="005D3129" w:rsidRDefault="00E11AE5" w:rsidP="000B2B29">
            <w:pPr>
              <w:pStyle w:val="TableText"/>
            </w:pPr>
            <w:r>
              <w:t>Terrain orientation (aspect)</w:t>
            </w:r>
          </w:p>
        </w:tc>
      </w:tr>
      <w:tr w:rsidR="00E11AE5" w:rsidRPr="005D3129" w14:paraId="729F9C98" w14:textId="77777777" w:rsidTr="000B2B29">
        <w:trPr>
          <w:trHeight w:val="20"/>
        </w:trPr>
        <w:tc>
          <w:tcPr>
            <w:tcW w:w="1057" w:type="pct"/>
          </w:tcPr>
          <w:p w14:paraId="3DD0A76C"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8B3BE7E" w14:textId="77777777" w:rsidR="00E11AE5" w:rsidRPr="005D3129" w:rsidRDefault="00E11AE5" w:rsidP="000B2B29">
            <w:pPr>
              <w:pStyle w:val="TableText"/>
            </w:pPr>
            <w:r>
              <w:t>Terrain elevation</w:t>
            </w:r>
          </w:p>
        </w:tc>
      </w:tr>
      <w:tr w:rsidR="00E11AE5" w:rsidRPr="005D3129" w14:paraId="75B2E792" w14:textId="77777777" w:rsidTr="000B2B29">
        <w:trPr>
          <w:trHeight w:val="20"/>
        </w:trPr>
        <w:tc>
          <w:tcPr>
            <w:tcW w:w="1057" w:type="pct"/>
          </w:tcPr>
          <w:p w14:paraId="70477597"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772429" w14:textId="77777777" w:rsidR="00E11AE5" w:rsidRPr="005D3129" w:rsidRDefault="00E11AE5" w:rsidP="000B2B29">
            <w:pPr>
              <w:pStyle w:val="TableText"/>
            </w:pPr>
            <w:r>
              <w:t>Terrain slope</w:t>
            </w:r>
          </w:p>
        </w:tc>
      </w:tr>
      <w:tr w:rsidR="00E11AE5" w:rsidRPr="005D3129" w14:paraId="6049B0A3" w14:textId="77777777" w:rsidTr="000B2B29">
        <w:trPr>
          <w:trHeight w:val="20"/>
        </w:trPr>
        <w:tc>
          <w:tcPr>
            <w:tcW w:w="1057" w:type="pct"/>
          </w:tcPr>
          <w:p w14:paraId="6B6AD276"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C18D8FF" w14:textId="77777777" w:rsidR="00E11AE5" w:rsidRPr="005D3129" w:rsidRDefault="00E11AE5" w:rsidP="000B2B29">
            <w:pPr>
              <w:pStyle w:val="TableText"/>
            </w:pPr>
            <w:r>
              <w:t>Terrain-related input</w:t>
            </w:r>
          </w:p>
        </w:tc>
      </w:tr>
      <w:tr w:rsidR="00E11AE5" w:rsidRPr="005D3129" w14:paraId="51C95BEE" w14:textId="77777777" w:rsidTr="000B2B29">
        <w:trPr>
          <w:trHeight w:val="20"/>
        </w:trPr>
        <w:tc>
          <w:tcPr>
            <w:tcW w:w="5000" w:type="pct"/>
            <w:gridSpan w:val="2"/>
          </w:tcPr>
          <w:p w14:paraId="060A3CC1" w14:textId="77777777" w:rsidR="00E11AE5" w:rsidRPr="005D3129" w:rsidRDefault="00E11AE5" w:rsidP="000B2B29">
            <w:pPr>
              <w:pStyle w:val="TableText"/>
              <w:rPr>
                <w:b/>
                <w:bCs/>
              </w:rPr>
            </w:pPr>
            <w:r>
              <w:rPr>
                <w:b/>
                <w:bCs/>
              </w:rPr>
              <w:t>4. Meteorological Variables</w:t>
            </w:r>
          </w:p>
        </w:tc>
      </w:tr>
      <w:tr w:rsidR="00E11AE5" w:rsidRPr="005D3129" w14:paraId="5B51D32B" w14:textId="77777777" w:rsidTr="000B2B29">
        <w:trPr>
          <w:trHeight w:val="20"/>
        </w:trPr>
        <w:tc>
          <w:tcPr>
            <w:tcW w:w="1057" w:type="pct"/>
          </w:tcPr>
          <w:p w14:paraId="34D88C8F"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950E48" w14:textId="77777777" w:rsidR="00E11AE5" w:rsidRPr="005D3129" w:rsidRDefault="00E11AE5" w:rsidP="000B2B29">
            <w:pPr>
              <w:pStyle w:val="TableText"/>
            </w:pPr>
            <w:r>
              <w:t>Wind gust field</w:t>
            </w:r>
          </w:p>
        </w:tc>
      </w:tr>
      <w:tr w:rsidR="00E11AE5" w:rsidRPr="005D3129" w14:paraId="7BB1C3BF" w14:textId="77777777" w:rsidTr="000B2B29">
        <w:trPr>
          <w:trHeight w:val="20"/>
        </w:trPr>
        <w:tc>
          <w:tcPr>
            <w:tcW w:w="1057" w:type="pct"/>
          </w:tcPr>
          <w:p w14:paraId="6D1F11ED"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5BFFB439" w14:textId="77777777" w:rsidR="00E11AE5" w:rsidRPr="005D3129" w:rsidRDefault="00E11AE5" w:rsidP="000B2B29">
            <w:pPr>
              <w:pStyle w:val="TableText"/>
            </w:pPr>
            <w:r>
              <w:t>Precipitation (domain-uniform scalar, no spatial variation)</w:t>
            </w:r>
          </w:p>
        </w:tc>
      </w:tr>
      <w:tr w:rsidR="00E11AE5" w:rsidRPr="005D3129" w14:paraId="2DA9392D" w14:textId="77777777" w:rsidTr="000B2B29">
        <w:trPr>
          <w:trHeight w:val="20"/>
        </w:trPr>
        <w:tc>
          <w:tcPr>
            <w:tcW w:w="1057" w:type="pct"/>
          </w:tcPr>
          <w:p w14:paraId="6DAF7CCE"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53E5F3" w14:textId="77777777" w:rsidR="00E11AE5" w:rsidRPr="005D3129" w:rsidRDefault="00E11AE5" w:rsidP="000B2B29">
            <w:pPr>
              <w:pStyle w:val="TableText"/>
            </w:pPr>
            <w:r>
              <w:t>Relative humidity field</w:t>
            </w:r>
          </w:p>
        </w:tc>
      </w:tr>
      <w:tr w:rsidR="00E11AE5" w:rsidRPr="005D3129" w14:paraId="41633A25" w14:textId="77777777" w:rsidTr="000B2B29">
        <w:trPr>
          <w:trHeight w:val="20"/>
        </w:trPr>
        <w:tc>
          <w:tcPr>
            <w:tcW w:w="1057" w:type="pct"/>
          </w:tcPr>
          <w:p w14:paraId="50033908"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6AFCD49" w14:textId="77777777" w:rsidR="00E11AE5" w:rsidRPr="005D3129" w:rsidRDefault="00E11AE5" w:rsidP="000B2B29">
            <w:pPr>
              <w:pStyle w:val="TableText"/>
            </w:pPr>
            <w:r>
              <w:t>Air temperature field</w:t>
            </w:r>
          </w:p>
        </w:tc>
      </w:tr>
      <w:tr w:rsidR="00E11AE5" w:rsidRPr="005D3129" w14:paraId="68E6E374" w14:textId="77777777" w:rsidTr="000B2B29">
        <w:trPr>
          <w:trHeight w:val="20"/>
        </w:trPr>
        <w:tc>
          <w:tcPr>
            <w:tcW w:w="1057" w:type="pct"/>
          </w:tcPr>
          <w:p w14:paraId="16BA6201"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4E7B8F" w14:textId="77777777" w:rsidR="00E11AE5" w:rsidRPr="005D3129" w:rsidRDefault="00E11AE5" w:rsidP="000B2B29">
            <w:pPr>
              <w:pStyle w:val="TableText"/>
            </w:pPr>
            <w:r>
              <w:t>Wind direction field</w:t>
            </w:r>
          </w:p>
        </w:tc>
      </w:tr>
      <w:tr w:rsidR="00E11AE5" w:rsidRPr="005D3129" w14:paraId="6113094E" w14:textId="77777777" w:rsidTr="000B2B29">
        <w:trPr>
          <w:trHeight w:val="20"/>
        </w:trPr>
        <w:tc>
          <w:tcPr>
            <w:tcW w:w="1057" w:type="pct"/>
          </w:tcPr>
          <w:p w14:paraId="7CB0D66B"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1EBBB0" w14:textId="77777777" w:rsidR="00E11AE5" w:rsidRPr="005D3129" w:rsidRDefault="00E11AE5" w:rsidP="000B2B29">
            <w:pPr>
              <w:pStyle w:val="TableText"/>
            </w:pPr>
            <w:r>
              <w:t>Wind speed field</w:t>
            </w:r>
          </w:p>
        </w:tc>
      </w:tr>
      <w:tr w:rsidR="00E11AE5" w:rsidRPr="005D3129" w14:paraId="3A39EA53" w14:textId="77777777" w:rsidTr="000B2B29">
        <w:trPr>
          <w:trHeight w:val="20"/>
        </w:trPr>
        <w:tc>
          <w:tcPr>
            <w:tcW w:w="1057" w:type="pct"/>
          </w:tcPr>
          <w:p w14:paraId="3258E248"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EDC20B" w14:textId="77777777" w:rsidR="00E11AE5" w:rsidRPr="005D3129" w:rsidRDefault="00E11AE5" w:rsidP="000B2B29">
            <w:pPr>
              <w:pStyle w:val="TableText"/>
            </w:pPr>
            <w:r>
              <w:t>Meteorological input</w:t>
            </w:r>
          </w:p>
        </w:tc>
      </w:tr>
      <w:tr w:rsidR="00E11AE5" w:rsidRPr="005D3129" w14:paraId="0D2B72D0" w14:textId="77777777" w:rsidTr="000B2B29">
        <w:trPr>
          <w:trHeight w:val="20"/>
        </w:trPr>
        <w:tc>
          <w:tcPr>
            <w:tcW w:w="1057" w:type="pct"/>
          </w:tcPr>
          <w:p w14:paraId="5ADF532F"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44871488" w14:textId="77777777" w:rsidR="00E11AE5" w:rsidRPr="005D3129" w:rsidRDefault="00E11AE5" w:rsidP="000B2B29">
            <w:pPr>
              <w:pStyle w:val="TableText"/>
            </w:pPr>
            <w:r>
              <w:t>Meteorological perturbation applied by operator</w:t>
            </w:r>
          </w:p>
        </w:tc>
      </w:tr>
      <w:tr w:rsidR="00E11AE5" w:rsidRPr="005D3129" w14:paraId="73454E7C" w14:textId="77777777" w:rsidTr="000B2B29">
        <w:trPr>
          <w:trHeight w:val="20"/>
        </w:trPr>
        <w:tc>
          <w:tcPr>
            <w:tcW w:w="5000" w:type="pct"/>
            <w:gridSpan w:val="2"/>
          </w:tcPr>
          <w:p w14:paraId="56E03B07" w14:textId="77777777" w:rsidR="00E11AE5" w:rsidRPr="005D3129" w:rsidRDefault="00E11AE5" w:rsidP="000B2B29">
            <w:pPr>
              <w:pStyle w:val="TableText"/>
              <w:rPr>
                <w:b/>
                <w:bCs/>
              </w:rPr>
            </w:pPr>
            <w:r>
              <w:rPr>
                <w:b/>
                <w:bCs/>
              </w:rPr>
              <w:t>5. Value / Asset Variables</w:t>
            </w:r>
          </w:p>
        </w:tc>
      </w:tr>
      <w:tr w:rsidR="00E11AE5" w:rsidRPr="005D3129" w14:paraId="099B639B" w14:textId="77777777" w:rsidTr="000B2B29">
        <w:trPr>
          <w:trHeight w:val="20"/>
        </w:trPr>
        <w:tc>
          <w:tcPr>
            <w:tcW w:w="1057" w:type="pct"/>
          </w:tcPr>
          <w:p w14:paraId="44E0EE2C"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41DE308" w14:textId="77777777" w:rsidR="00E11AE5" w:rsidRPr="005D3129" w:rsidRDefault="00E11AE5" w:rsidP="000B2B29">
            <w:pPr>
              <w:pStyle w:val="TableText"/>
            </w:pPr>
            <w:r>
              <w:t>Building footprint indicator</w:t>
            </w:r>
          </w:p>
        </w:tc>
      </w:tr>
      <w:tr w:rsidR="00E11AE5" w:rsidRPr="005D3129" w14:paraId="08AE9F59" w14:textId="77777777" w:rsidTr="000B2B29">
        <w:trPr>
          <w:trHeight w:val="20"/>
        </w:trPr>
        <w:tc>
          <w:tcPr>
            <w:tcW w:w="1057" w:type="pct"/>
          </w:tcPr>
          <w:p w14:paraId="2948DF8B"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BB48DBE" w14:textId="77777777" w:rsidR="00E11AE5" w:rsidRPr="005D3129" w:rsidRDefault="00E11AE5" w:rsidP="000B2B29">
            <w:pPr>
              <w:pStyle w:val="TableText"/>
            </w:pPr>
            <w:r>
              <w:t>Critical facility index</w:t>
            </w:r>
          </w:p>
        </w:tc>
      </w:tr>
      <w:tr w:rsidR="00E11AE5" w:rsidRPr="005D3129" w14:paraId="49C97D87" w14:textId="77777777" w:rsidTr="000B2B29">
        <w:trPr>
          <w:trHeight w:val="20"/>
        </w:trPr>
        <w:tc>
          <w:tcPr>
            <w:tcW w:w="1057" w:type="pct"/>
          </w:tcPr>
          <w:p w14:paraId="2E23CD69" w14:textId="77777777" w:rsidR="00E11AE5" w:rsidRPr="005D3129" w:rsidRDefault="00F73E2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E8BF1D6" w14:textId="77777777" w:rsidR="00E11AE5" w:rsidRPr="005D3129" w:rsidRDefault="00E11AE5" w:rsidP="000B2B29">
            <w:pPr>
              <w:pStyle w:val="TableText"/>
            </w:pPr>
            <w:r>
              <w:t>Accessibility to evacuation routes</w:t>
            </w:r>
          </w:p>
        </w:tc>
      </w:tr>
      <w:tr w:rsidR="00E11AE5" w:rsidRPr="005D3129" w14:paraId="65CCABE4" w14:textId="77777777" w:rsidTr="000B2B29">
        <w:trPr>
          <w:trHeight w:val="20"/>
        </w:trPr>
        <w:tc>
          <w:tcPr>
            <w:tcW w:w="1057" w:type="pct"/>
          </w:tcPr>
          <w:p w14:paraId="51E17544" w14:textId="77777777" w:rsidR="00E11AE5" w:rsidRPr="005D3129" w:rsidRDefault="00F73E2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5C87A5" w14:textId="77777777" w:rsidR="00E11AE5" w:rsidRPr="005D3129" w:rsidRDefault="00E11AE5" w:rsidP="000B2B29">
            <w:pPr>
              <w:pStyle w:val="TableText"/>
            </w:pPr>
            <w:r>
              <w:t>Population density at grid cell (person/km²)</w:t>
            </w:r>
          </w:p>
        </w:tc>
      </w:tr>
      <w:tr w:rsidR="00E11AE5" w:rsidRPr="005D3129" w14:paraId="2F3B68FE" w14:textId="77777777" w:rsidTr="000B2B29">
        <w:trPr>
          <w:trHeight w:val="20"/>
        </w:trPr>
        <w:tc>
          <w:tcPr>
            <w:tcW w:w="1057" w:type="pct"/>
          </w:tcPr>
          <w:p w14:paraId="77EB39B1"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1142C6" w14:textId="77777777" w:rsidR="00E11AE5" w:rsidRPr="005D3129" w:rsidRDefault="00E11AE5" w:rsidP="000B2B29">
            <w:pPr>
              <w:pStyle w:val="TableText"/>
            </w:pPr>
            <w:r>
              <w:t>Asset priority index</w:t>
            </w:r>
          </w:p>
        </w:tc>
      </w:tr>
      <w:tr w:rsidR="00E11AE5" w:rsidRPr="005D3129" w14:paraId="5EE864CE" w14:textId="77777777" w:rsidTr="000B2B29">
        <w:trPr>
          <w:trHeight w:val="20"/>
        </w:trPr>
        <w:tc>
          <w:tcPr>
            <w:tcW w:w="1057" w:type="pct"/>
          </w:tcPr>
          <w:p w14:paraId="1537A18E"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23D90CB" w14:textId="77777777" w:rsidR="00E11AE5" w:rsidRPr="005D3129" w:rsidRDefault="00E11AE5" w:rsidP="000B2B29">
            <w:pPr>
              <w:pStyle w:val="TableText"/>
            </w:pPr>
            <w:r>
              <w:t>Value-related contextual input</w:t>
            </w:r>
          </w:p>
        </w:tc>
      </w:tr>
      <w:tr w:rsidR="00E11AE5" w:rsidRPr="005D3129" w14:paraId="55276387" w14:textId="77777777" w:rsidTr="000B2B29">
        <w:trPr>
          <w:trHeight w:val="20"/>
        </w:trPr>
        <w:tc>
          <w:tcPr>
            <w:tcW w:w="1057" w:type="pct"/>
          </w:tcPr>
          <w:p w14:paraId="1470215C"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2CBC76D4" w14:textId="77777777" w:rsidR="00E11AE5" w:rsidRPr="005D3129" w:rsidRDefault="00E11AE5" w:rsidP="000B2B29">
            <w:pPr>
              <w:pStyle w:val="TableText"/>
            </w:pPr>
            <w:r>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E11AE5" w:rsidRPr="005D3129" w14:paraId="2E7074C8" w14:textId="77777777" w:rsidTr="000B2B29">
        <w:trPr>
          <w:trHeight w:val="20"/>
        </w:trPr>
        <w:tc>
          <w:tcPr>
            <w:tcW w:w="5000" w:type="pct"/>
            <w:gridSpan w:val="2"/>
          </w:tcPr>
          <w:p w14:paraId="63221AF1" w14:textId="77777777" w:rsidR="00E11AE5" w:rsidRPr="005D3129" w:rsidRDefault="00E11AE5" w:rsidP="000B2B29">
            <w:pPr>
              <w:pStyle w:val="TableText"/>
              <w:rPr>
                <w:b/>
                <w:bCs/>
              </w:rPr>
            </w:pPr>
            <w:r>
              <w:rPr>
                <w:b/>
                <w:bCs/>
              </w:rPr>
              <w:t>6. Resource / Suppression Variables</w:t>
            </w:r>
          </w:p>
        </w:tc>
      </w:tr>
      <w:tr w:rsidR="00E11AE5" w:rsidRPr="005D3129" w14:paraId="13710960" w14:textId="77777777" w:rsidTr="000B2B29">
        <w:trPr>
          <w:trHeight w:val="20"/>
        </w:trPr>
        <w:tc>
          <w:tcPr>
            <w:tcW w:w="1057" w:type="pct"/>
          </w:tcPr>
          <w:p w14:paraId="2B3CDF58"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950FFC5" w14:textId="77777777" w:rsidR="00E11AE5" w:rsidRPr="005D3129" w:rsidRDefault="00E11AE5" w:rsidP="000B2B29">
            <w:pPr>
              <w:pStyle w:val="TableText"/>
            </w:pPr>
            <w:r>
              <w:t>Operational availability of suppression resources</w:t>
            </w:r>
          </w:p>
        </w:tc>
      </w:tr>
      <w:tr w:rsidR="00E11AE5" w:rsidRPr="005D3129" w14:paraId="0FB4AAA4" w14:textId="77777777" w:rsidTr="000B2B29">
        <w:trPr>
          <w:trHeight w:val="20"/>
        </w:trPr>
        <w:tc>
          <w:tcPr>
            <w:tcW w:w="1057" w:type="pct"/>
          </w:tcPr>
          <w:p w14:paraId="7281756C"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B82B05C" w14:textId="77777777" w:rsidR="00E11AE5" w:rsidRPr="005D3129" w:rsidRDefault="00E11AE5" w:rsidP="000B2B29">
            <w:pPr>
              <w:pStyle w:val="TableText"/>
            </w:pPr>
            <w:r>
              <w:t>Available suppression capacity</w:t>
            </w:r>
          </w:p>
        </w:tc>
      </w:tr>
      <w:tr w:rsidR="00E11AE5" w:rsidRPr="005D3129" w14:paraId="2F419D10" w14:textId="77777777" w:rsidTr="000B2B29">
        <w:trPr>
          <w:trHeight w:val="20"/>
        </w:trPr>
        <w:tc>
          <w:tcPr>
            <w:tcW w:w="1057" w:type="pct"/>
          </w:tcPr>
          <w:p w14:paraId="21031ABD"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F25913D" w14:textId="77777777" w:rsidR="00E11AE5" w:rsidRPr="005D3129" w:rsidRDefault="00E11AE5" w:rsidP="000B2B29">
            <w:pPr>
              <w:pStyle w:val="TableText"/>
            </w:pPr>
            <w:r>
              <w:t>Nominal suppression effectiveness</w:t>
            </w:r>
          </w:p>
        </w:tc>
      </w:tr>
      <w:tr w:rsidR="00E11AE5" w:rsidRPr="005D3129" w14:paraId="1B9B4CE4" w14:textId="77777777" w:rsidTr="000B2B29">
        <w:trPr>
          <w:trHeight w:val="20"/>
        </w:trPr>
        <w:tc>
          <w:tcPr>
            <w:tcW w:w="1057" w:type="pct"/>
          </w:tcPr>
          <w:p w14:paraId="033348BB"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179E035" w14:textId="77777777" w:rsidR="00E11AE5" w:rsidRPr="005D3129" w:rsidRDefault="00E11AE5" w:rsidP="000B2B29">
            <w:pPr>
              <w:pStyle w:val="TableText"/>
            </w:pPr>
            <w:r>
              <w:t>Estimated travel time for suppression resources</w:t>
            </w:r>
          </w:p>
        </w:tc>
      </w:tr>
      <w:tr w:rsidR="00E11AE5" w:rsidRPr="005D3129" w14:paraId="4C8A1AF3" w14:textId="77777777" w:rsidTr="000B2B29">
        <w:trPr>
          <w:trHeight w:val="20"/>
        </w:trPr>
        <w:tc>
          <w:tcPr>
            <w:tcW w:w="1057" w:type="pct"/>
          </w:tcPr>
          <w:p w14:paraId="2FE18612"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E11FB3" w14:textId="77777777" w:rsidR="00E11AE5" w:rsidRPr="005D3129" w:rsidRDefault="00E11AE5" w:rsidP="000B2B29">
            <w:pPr>
              <w:pStyle w:val="TableText"/>
            </w:pPr>
            <w:r>
              <w:t>Resource-related contextual input</w:t>
            </w:r>
          </w:p>
        </w:tc>
      </w:tr>
      <w:tr w:rsidR="00E11AE5" w:rsidRPr="005D3129" w14:paraId="7933534E" w14:textId="77777777" w:rsidTr="000B2B29">
        <w:trPr>
          <w:trHeight w:val="20"/>
        </w:trPr>
        <w:tc>
          <w:tcPr>
            <w:tcW w:w="1057" w:type="pct"/>
          </w:tcPr>
          <w:p w14:paraId="6938BF1B" w14:textId="77777777" w:rsidR="00E11AE5" w:rsidRPr="005D3129" w:rsidRDefault="00F73E20" w:rsidP="000B2B29">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1085F0D" w14:textId="77777777" w:rsidR="00E11AE5" w:rsidRPr="005D3129" w:rsidRDefault="005872E6" w:rsidP="000B2B29">
            <w:pPr>
              <w:pStyle w:val="TableText"/>
            </w:pPr>
            <w:r>
              <w:t xml:space="preserve">Candidate intervention degree for family m in region </w:t>
            </w:r>
            <m:oMath>
              <m:r>
                <w:rPr>
                  <w:rFonts w:ascii="Cambria Math" w:hAnsi="Cambria Math"/>
                </w:rPr>
                <m:t>i</m:t>
              </m:r>
            </m:oMath>
          </w:p>
        </w:tc>
      </w:tr>
      <w:tr w:rsidR="00E11AE5" w:rsidRPr="005D3129" w14:paraId="42EDF38D" w14:textId="77777777" w:rsidTr="000B2B29">
        <w:trPr>
          <w:trHeight w:val="20"/>
        </w:trPr>
        <w:tc>
          <w:tcPr>
            <w:tcW w:w="1057" w:type="pct"/>
          </w:tcPr>
          <w:p w14:paraId="410FD285"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70C0379" w14:textId="77777777" w:rsidR="00E11AE5" w:rsidRPr="005D3129" w:rsidRDefault="00E11AE5" w:rsidP="000B2B29">
            <w:pPr>
              <w:pStyle w:val="TableText"/>
            </w:pPr>
            <w:r>
              <w:t>Resource availability perturbation applied by operator</w:t>
            </w:r>
          </w:p>
        </w:tc>
      </w:tr>
      <w:tr w:rsidR="00E11AE5" w:rsidRPr="005D3129" w14:paraId="52585508" w14:textId="77777777" w:rsidTr="000B2B29">
        <w:trPr>
          <w:trHeight w:val="20"/>
        </w:trPr>
        <w:tc>
          <w:tcPr>
            <w:tcW w:w="1057" w:type="pct"/>
          </w:tcPr>
          <w:p w14:paraId="3DA543B6"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oMath>
            </m:oMathPara>
          </w:p>
        </w:tc>
        <w:tc>
          <w:tcPr>
            <w:tcW w:w="3943" w:type="pct"/>
          </w:tcPr>
          <w:p w14:paraId="08236EA5" w14:textId="77777777" w:rsidR="00E11AE5" w:rsidRPr="005D3129" w:rsidRDefault="00E11AE5" w:rsidP="000B2B29">
            <w:pPr>
              <w:pStyle w:val="TableText"/>
            </w:pPr>
            <w:r>
              <w:t>Normalized suppression capacity factor</w:t>
            </w:r>
          </w:p>
        </w:tc>
      </w:tr>
      <w:tr w:rsidR="00E11AE5" w:rsidRPr="005D3129" w14:paraId="7B879DC1" w14:textId="77777777" w:rsidTr="000B2B29">
        <w:trPr>
          <w:trHeight w:val="20"/>
        </w:trPr>
        <w:tc>
          <w:tcPr>
            <w:tcW w:w="1057" w:type="pct"/>
          </w:tcPr>
          <w:p w14:paraId="21C2EA60"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oMath>
            </m:oMathPara>
          </w:p>
        </w:tc>
        <w:tc>
          <w:tcPr>
            <w:tcW w:w="3943" w:type="pct"/>
          </w:tcPr>
          <w:p w14:paraId="4DA62FE1" w14:textId="77777777" w:rsidR="00E11AE5" w:rsidRPr="005D3129" w:rsidRDefault="00E11AE5" w:rsidP="000B2B29">
            <w:pPr>
              <w:pStyle w:val="TableText"/>
            </w:pPr>
            <w:r>
              <w:t>Normalized resource availability factor</w:t>
            </w:r>
          </w:p>
        </w:tc>
      </w:tr>
      <w:tr w:rsidR="00E11AE5" w:rsidRPr="005D3129" w14:paraId="22456FE9" w14:textId="77777777" w:rsidTr="000B2B29">
        <w:trPr>
          <w:trHeight w:val="20"/>
        </w:trPr>
        <w:tc>
          <w:tcPr>
            <w:tcW w:w="1057" w:type="pct"/>
          </w:tcPr>
          <w:p w14:paraId="1CBBFF35"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3943" w:type="pct"/>
          </w:tcPr>
          <w:p w14:paraId="733A6519" w14:textId="77777777" w:rsidR="00E11AE5" w:rsidRPr="005D3129" w:rsidRDefault="00E11AE5" w:rsidP="000B2B29">
            <w:pPr>
              <w:pStyle w:val="TableText"/>
            </w:pPr>
            <w:r>
              <w:t>Reachability (travel-time) factor</w:t>
            </w:r>
          </w:p>
        </w:tc>
      </w:tr>
      <w:tr w:rsidR="00E11AE5" w:rsidRPr="005D3129" w14:paraId="057BB7CC" w14:textId="77777777" w:rsidTr="000B2B29">
        <w:trPr>
          <w:trHeight w:val="20"/>
        </w:trPr>
        <w:tc>
          <w:tcPr>
            <w:tcW w:w="1057" w:type="pct"/>
          </w:tcPr>
          <w:p w14:paraId="5CE312FD"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oMath>
            </m:oMathPara>
          </w:p>
        </w:tc>
        <w:tc>
          <w:tcPr>
            <w:tcW w:w="3943" w:type="pct"/>
          </w:tcPr>
          <w:p w14:paraId="0E5C497B" w14:textId="77777777" w:rsidR="00E11AE5" w:rsidRPr="005D3129" w:rsidRDefault="00E11AE5" w:rsidP="000B2B29">
            <w:pPr>
              <w:pStyle w:val="TableText"/>
            </w:pPr>
            <w:r>
              <w:t>Suppression effectiveness factor</w:t>
            </w:r>
          </w:p>
        </w:tc>
      </w:tr>
      <w:tr w:rsidR="00E11AE5" w:rsidRPr="005D3129" w14:paraId="13FAE4CC" w14:textId="77777777" w:rsidTr="000B2B29">
        <w:trPr>
          <w:trHeight w:val="20"/>
        </w:trPr>
        <w:tc>
          <w:tcPr>
            <w:tcW w:w="5000" w:type="pct"/>
            <w:gridSpan w:val="2"/>
          </w:tcPr>
          <w:p w14:paraId="7646C4DA" w14:textId="77777777" w:rsidR="00E11AE5" w:rsidRPr="005D3129" w:rsidRDefault="00E11AE5" w:rsidP="000B2B29">
            <w:pPr>
              <w:pStyle w:val="TableText"/>
              <w:rPr>
                <w:b/>
                <w:bCs/>
              </w:rPr>
            </w:pPr>
            <w:r>
              <w:rPr>
                <w:b/>
                <w:bCs/>
              </w:rPr>
              <w:t>7. Observation / Sensing Variables</w:t>
            </w:r>
          </w:p>
        </w:tc>
      </w:tr>
      <w:tr w:rsidR="00E11AE5" w:rsidRPr="005D3129" w14:paraId="7D6A4114" w14:textId="77777777" w:rsidTr="000B2B29">
        <w:trPr>
          <w:trHeight w:val="20"/>
        </w:trPr>
        <w:tc>
          <w:tcPr>
            <w:tcW w:w="1057" w:type="pct"/>
          </w:tcPr>
          <w:p w14:paraId="1B28147E" w14:textId="77777777" w:rsidR="00E11AE5" w:rsidRPr="005D3129" w:rsidRDefault="00F73E20" w:rsidP="000B2B29">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BA6E9F5" w14:textId="77777777" w:rsidR="00E11AE5" w:rsidRPr="005D3129" w:rsidRDefault="00E11AE5" w:rsidP="000B2B29">
            <w:pPr>
              <w:pStyle w:val="TableText"/>
            </w:pPr>
            <w:r>
              <w:t>Region-specific observable information at time step k</w:t>
            </w:r>
          </w:p>
        </w:tc>
      </w:tr>
      <w:tr w:rsidR="00E11AE5" w:rsidRPr="005D3129" w14:paraId="21595113" w14:textId="77777777" w:rsidTr="000B2B29">
        <w:trPr>
          <w:trHeight w:val="20"/>
        </w:trPr>
        <w:tc>
          <w:tcPr>
            <w:tcW w:w="1057" w:type="pct"/>
          </w:tcPr>
          <w:p w14:paraId="704F9DD0"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9663703" w14:textId="77777777" w:rsidR="00E11AE5" w:rsidRPr="005D3129" w:rsidRDefault="00E11AE5" w:rsidP="000B2B29">
            <w:pPr>
              <w:pStyle w:val="TableText"/>
            </w:pPr>
            <w:r>
              <w:t xml:space="preserve">Observable information at time step </w:t>
            </w:r>
            <m:oMath>
              <m:r>
                <w:rPr>
                  <w:rFonts w:ascii="Cambria Math" w:hAnsi="Cambria Math"/>
                </w:rPr>
                <m:t>k</m:t>
              </m:r>
            </m:oMath>
          </w:p>
        </w:tc>
      </w:tr>
      <w:tr w:rsidR="00E11AE5" w:rsidRPr="005D3129" w14:paraId="40A5CC10" w14:textId="77777777" w:rsidTr="000B2B29">
        <w:trPr>
          <w:trHeight w:val="20"/>
        </w:trPr>
        <w:tc>
          <w:tcPr>
            <w:tcW w:w="1057" w:type="pct"/>
          </w:tcPr>
          <w:p w14:paraId="7A87F75A" w14:textId="77777777" w:rsidR="00E11AE5" w:rsidRPr="005D3129" w:rsidRDefault="00F73E20" w:rsidP="000B2B29">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4D293367" w14:textId="77777777" w:rsidR="00E11AE5" w:rsidRPr="005D3129" w:rsidRDefault="00E11AE5" w:rsidP="000B2B29">
            <w:pPr>
              <w:pStyle w:val="TableText"/>
            </w:pPr>
            <w:r>
              <w:t xml:space="preserve">Region-specific observation function for </w:t>
            </w:r>
            <m:oMath>
              <m:r>
                <w:rPr>
                  <w:rFonts w:ascii="Cambria Math" w:hAnsi="Cambria Math"/>
                </w:rPr>
                <m:t>Ωᵢ</m:t>
              </m:r>
            </m:oMath>
          </w:p>
        </w:tc>
      </w:tr>
      <w:tr w:rsidR="00E11AE5" w:rsidRPr="005D3129" w14:paraId="29D25189" w14:textId="77777777" w:rsidTr="000B2B29">
        <w:trPr>
          <w:trHeight w:val="20"/>
        </w:trPr>
        <w:tc>
          <w:tcPr>
            <w:tcW w:w="1057" w:type="pct"/>
          </w:tcPr>
          <w:p w14:paraId="33924CE4" w14:textId="77777777" w:rsidR="00E11AE5" w:rsidRPr="005D3129" w:rsidRDefault="00F73E20" w:rsidP="000B2B29">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0E9CA0D2" w14:textId="77777777" w:rsidR="00E11AE5" w:rsidRPr="005D3129" w:rsidRDefault="00E11AE5" w:rsidP="000B2B29">
            <w:pPr>
              <w:pStyle w:val="TableText"/>
            </w:pPr>
            <w:r>
              <w:t xml:space="preserve">Observation confidence for region </w:t>
            </w:r>
            <m:oMath>
              <m:r>
                <w:rPr>
                  <w:rFonts w:ascii="Cambria Math" w:hAnsi="Cambria Math"/>
                </w:rPr>
                <m:t>i</m:t>
              </m:r>
            </m:oMath>
          </w:p>
        </w:tc>
      </w:tr>
      <w:tr w:rsidR="00E11AE5" w:rsidRPr="005D3129" w14:paraId="12F9F60B" w14:textId="77777777" w:rsidTr="000B2B29">
        <w:trPr>
          <w:trHeight w:val="20"/>
        </w:trPr>
        <w:tc>
          <w:tcPr>
            <w:tcW w:w="1057" w:type="pct"/>
          </w:tcPr>
          <w:p w14:paraId="048EC5EC" w14:textId="77777777" w:rsidR="00E11AE5" w:rsidRPr="005D3129" w:rsidRDefault="00F73E20" w:rsidP="000B2B29">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744B9758" w14:textId="77777777" w:rsidR="00E11AE5" w:rsidRPr="005D3129" w:rsidRDefault="00E11AE5" w:rsidP="000B2B29">
            <w:pPr>
              <w:pStyle w:val="TableText"/>
            </w:pPr>
            <w:r>
              <w:t>Observation uncertainty</w:t>
            </w:r>
          </w:p>
        </w:tc>
      </w:tr>
      <w:tr w:rsidR="00E11AE5" w:rsidRPr="005D3129" w14:paraId="0EAD0921" w14:textId="77777777" w:rsidTr="000B2B29">
        <w:trPr>
          <w:trHeight w:val="20"/>
        </w:trPr>
        <w:tc>
          <w:tcPr>
            <w:tcW w:w="5000" w:type="pct"/>
            <w:gridSpan w:val="2"/>
          </w:tcPr>
          <w:p w14:paraId="1A60CD34" w14:textId="77777777" w:rsidR="00E11AE5" w:rsidRPr="005D3129" w:rsidRDefault="00E11AE5" w:rsidP="000B2B29">
            <w:pPr>
              <w:pStyle w:val="TableText"/>
              <w:rPr>
                <w:b/>
                <w:bCs/>
              </w:rPr>
            </w:pPr>
            <w:r>
              <w:rPr>
                <w:b/>
                <w:bCs/>
              </w:rPr>
              <w:t>8. Spatial Domain / Grid Variables</w:t>
            </w:r>
          </w:p>
        </w:tc>
      </w:tr>
      <w:tr w:rsidR="00E11AE5" w:rsidRPr="005D3129" w14:paraId="18EFC07F" w14:textId="77777777" w:rsidTr="000B2B29">
        <w:trPr>
          <w:trHeight w:val="20"/>
        </w:trPr>
        <w:tc>
          <w:tcPr>
            <w:tcW w:w="1057" w:type="pct"/>
          </w:tcPr>
          <w:p w14:paraId="1F43E42C" w14:textId="77777777" w:rsidR="00E11AE5" w:rsidRPr="005D3129" w:rsidRDefault="00E11AE5" w:rsidP="000B2B29">
            <w:pPr>
              <w:pStyle w:val="TableText"/>
            </w:pPr>
            <m:oMathPara>
              <m:oMath>
                <m:r>
                  <m:rPr>
                    <m:scr m:val="script"/>
                    <m:sty m:val="p"/>
                  </m:rPr>
                  <w:rPr>
                    <w:rFonts w:ascii="Cambria Math" w:hAnsi="Cambria Math"/>
                  </w:rPr>
                  <m:t>G</m:t>
                </m:r>
              </m:oMath>
            </m:oMathPara>
          </w:p>
        </w:tc>
        <w:tc>
          <w:tcPr>
            <w:tcW w:w="3943" w:type="pct"/>
          </w:tcPr>
          <w:p w14:paraId="0A9533C5" w14:textId="77777777" w:rsidR="00E11AE5" w:rsidRPr="005D3129" w:rsidRDefault="00E11AE5" w:rsidP="000B2B29">
            <w:pPr>
              <w:pStyle w:val="TableText"/>
            </w:pPr>
            <w:r>
              <w:t>Spatial grid domain</w:t>
            </w:r>
          </w:p>
        </w:tc>
      </w:tr>
      <w:tr w:rsidR="00E11AE5" w:rsidRPr="005D3129" w14:paraId="01BF7509" w14:textId="77777777" w:rsidTr="000B2B29">
        <w:trPr>
          <w:trHeight w:val="20"/>
        </w:trPr>
        <w:tc>
          <w:tcPr>
            <w:tcW w:w="1057" w:type="pct"/>
          </w:tcPr>
          <w:p w14:paraId="40B876E4" w14:textId="77777777" w:rsidR="00E11AE5" w:rsidRPr="005D3129" w:rsidRDefault="00E11AE5" w:rsidP="000B2B29">
            <w:pPr>
              <w:pStyle w:val="TableText"/>
            </w:pPr>
            <m:oMathPara>
              <m:oMath>
                <m:r>
                  <w:rPr>
                    <w:rFonts w:ascii="Cambria Math" w:hAnsi="Cambria Math"/>
                  </w:rPr>
                  <m:t>N</m:t>
                </m:r>
              </m:oMath>
            </m:oMathPara>
          </w:p>
        </w:tc>
        <w:tc>
          <w:tcPr>
            <w:tcW w:w="3943" w:type="pct"/>
          </w:tcPr>
          <w:p w14:paraId="7FB5EFDA" w14:textId="77777777" w:rsidR="00E11AE5" w:rsidRPr="005D3129" w:rsidRDefault="00E11AE5" w:rsidP="000B2B29">
            <w:pPr>
              <w:pStyle w:val="TableText"/>
            </w:pPr>
            <w:r>
              <w:t>Total number of operational regions / local agents</w:t>
            </w:r>
          </w:p>
        </w:tc>
      </w:tr>
      <w:tr w:rsidR="00E11AE5" w:rsidRPr="005D3129" w14:paraId="30062508" w14:textId="77777777" w:rsidTr="000B2B29">
        <w:trPr>
          <w:trHeight w:val="20"/>
        </w:trPr>
        <w:tc>
          <w:tcPr>
            <w:tcW w:w="1057" w:type="pct"/>
          </w:tcPr>
          <w:p w14:paraId="28F9910B"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093E2460" w14:textId="77777777" w:rsidR="00E11AE5" w:rsidRPr="005D3129" w:rsidRDefault="00E11AE5" w:rsidP="000B2B29">
            <w:pPr>
              <w:pStyle w:val="TableText"/>
            </w:pPr>
            <w:r>
              <w:t>Number of grid cells along the horizontal axis</w:t>
            </w:r>
          </w:p>
        </w:tc>
      </w:tr>
      <w:tr w:rsidR="00E11AE5" w:rsidRPr="005D3129" w14:paraId="4D66211C" w14:textId="77777777" w:rsidTr="000B2B29">
        <w:trPr>
          <w:trHeight w:val="20"/>
        </w:trPr>
        <w:tc>
          <w:tcPr>
            <w:tcW w:w="1057" w:type="pct"/>
          </w:tcPr>
          <w:p w14:paraId="76C7798C"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5D8EE14D" w14:textId="77777777" w:rsidR="00E11AE5" w:rsidRPr="005D3129" w:rsidRDefault="00E11AE5" w:rsidP="000B2B29">
            <w:pPr>
              <w:pStyle w:val="TableText"/>
            </w:pPr>
            <w:r>
              <w:t>Number of grid cells along the vertical axis</w:t>
            </w:r>
          </w:p>
        </w:tc>
      </w:tr>
      <w:tr w:rsidR="00E11AE5" w:rsidRPr="005D3129" w14:paraId="7B6FA078" w14:textId="77777777" w:rsidTr="000B2B29">
        <w:trPr>
          <w:trHeight w:val="20"/>
        </w:trPr>
        <w:tc>
          <w:tcPr>
            <w:tcW w:w="1057" w:type="pct"/>
          </w:tcPr>
          <w:p w14:paraId="62111CB7" w14:textId="77777777" w:rsidR="00E11AE5" w:rsidRPr="005D3129" w:rsidRDefault="00F73E20" w:rsidP="000B2B29">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58787C0" w14:textId="77777777" w:rsidR="00E11AE5" w:rsidRPr="005D3129" w:rsidRDefault="00E11AE5" w:rsidP="000B2B29">
            <w:pPr>
              <w:pStyle w:val="TableText"/>
            </w:pPr>
            <w:r>
              <w:t>8-connected neighborhood</w:t>
            </w:r>
          </w:p>
        </w:tc>
      </w:tr>
      <w:tr w:rsidR="00E11AE5" w:rsidRPr="005D3129" w14:paraId="6DDB1D0B" w14:textId="77777777" w:rsidTr="000B2B29">
        <w:trPr>
          <w:trHeight w:val="20"/>
        </w:trPr>
        <w:tc>
          <w:tcPr>
            <w:tcW w:w="1057" w:type="pct"/>
          </w:tcPr>
          <w:p w14:paraId="046C25FE"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3FA2145" w14:textId="77777777" w:rsidR="00E11AE5" w:rsidRPr="005D3129" w:rsidRDefault="00E11AE5" w:rsidP="000B2B29">
            <w:pPr>
              <w:pStyle w:val="TableText"/>
            </w:pPr>
            <w:r>
              <w:t>Wildfire system state over spatial grid at time step k</w:t>
            </w:r>
          </w:p>
        </w:tc>
      </w:tr>
      <w:tr w:rsidR="00E11AE5" w:rsidRPr="005D3129" w14:paraId="4404CEB5" w14:textId="77777777" w:rsidTr="000B2B29">
        <w:trPr>
          <w:trHeight w:val="20"/>
        </w:trPr>
        <w:tc>
          <w:tcPr>
            <w:tcW w:w="5000" w:type="pct"/>
            <w:gridSpan w:val="2"/>
          </w:tcPr>
          <w:p w14:paraId="09F62C0E" w14:textId="77777777" w:rsidR="00E11AE5" w:rsidRPr="005D3129" w:rsidRDefault="00E11AE5" w:rsidP="000B2B29">
            <w:pPr>
              <w:pStyle w:val="TableText"/>
              <w:rPr>
                <w:b/>
                <w:bCs/>
              </w:rPr>
            </w:pPr>
            <w:r>
              <w:rPr>
                <w:b/>
                <w:bCs/>
              </w:rPr>
              <w:t>9. Decision Support System (DSS) Variables</w:t>
            </w:r>
          </w:p>
        </w:tc>
      </w:tr>
      <w:tr w:rsidR="00E11AE5" w:rsidRPr="005D3129" w14:paraId="0417570B" w14:textId="77777777" w:rsidTr="000B2B29">
        <w:trPr>
          <w:trHeight w:val="20"/>
        </w:trPr>
        <w:tc>
          <w:tcPr>
            <w:tcW w:w="1057" w:type="pct"/>
          </w:tcPr>
          <w:p w14:paraId="077AC362" w14:textId="77777777" w:rsidR="00E11AE5" w:rsidRPr="005D3129" w:rsidRDefault="00F73E2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0BA640F9" w14:textId="77777777" w:rsidR="00E11AE5" w:rsidRPr="005D3129" w:rsidRDefault="00E11AE5" w:rsidP="000B2B29">
            <w:pPr>
              <w:pStyle w:val="TableText"/>
            </w:pPr>
            <w:r>
              <w:t>Contextual input set</w:t>
            </w:r>
          </w:p>
        </w:tc>
      </w:tr>
      <w:tr w:rsidR="00E11AE5" w:rsidRPr="005D3129" w14:paraId="12B52AFA" w14:textId="77777777" w:rsidTr="000B2B29">
        <w:trPr>
          <w:trHeight w:val="20"/>
        </w:trPr>
        <w:tc>
          <w:tcPr>
            <w:tcW w:w="1057" w:type="pct"/>
          </w:tcPr>
          <w:p w14:paraId="0E72F885" w14:textId="77777777" w:rsidR="00E11AE5" w:rsidRPr="005D3129" w:rsidRDefault="00F73E2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6BB4D0A5" w14:textId="77777777" w:rsidR="00E11AE5" w:rsidRPr="005D3129" w:rsidRDefault="00E11AE5" w:rsidP="000B2B29">
            <w:pPr>
              <w:pStyle w:val="TableText"/>
            </w:pPr>
            <w:r>
              <w:t>UI-modified decision-context set at step k</w:t>
            </w:r>
          </w:p>
        </w:tc>
      </w:tr>
      <w:tr w:rsidR="00E11AE5" w:rsidRPr="005D3129" w14:paraId="4067ABDD" w14:textId="77777777" w:rsidTr="000B2B29">
        <w:trPr>
          <w:trHeight w:val="20"/>
        </w:trPr>
        <w:tc>
          <w:tcPr>
            <w:tcW w:w="1057" w:type="pct"/>
          </w:tcPr>
          <w:p w14:paraId="4B3E74FD" w14:textId="77777777" w:rsidR="00E11AE5" w:rsidRPr="005D3129" w:rsidRDefault="00F73E2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361AE248" w14:textId="77777777" w:rsidR="00E11AE5" w:rsidRPr="005D3129" w:rsidRDefault="00E11AE5" w:rsidP="000B2B29">
            <w:pPr>
              <w:pStyle w:val="TableText"/>
            </w:pPr>
            <w:r>
              <w:t>External input set</w:t>
            </w:r>
          </w:p>
        </w:tc>
      </w:tr>
      <w:tr w:rsidR="00E11AE5" w:rsidRPr="005D3129" w14:paraId="13AC5884" w14:textId="77777777" w:rsidTr="000B2B29">
        <w:trPr>
          <w:trHeight w:val="20"/>
        </w:trPr>
        <w:tc>
          <w:tcPr>
            <w:tcW w:w="1057" w:type="pct"/>
          </w:tcPr>
          <w:p w14:paraId="6439109B" w14:textId="77777777" w:rsidR="00E11AE5" w:rsidRPr="005D3129" w:rsidRDefault="00F73E2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7C3EE38B" w14:textId="77777777" w:rsidR="00E11AE5" w:rsidRPr="005D3129" w:rsidRDefault="00E11AE5" w:rsidP="000B2B29">
            <w:pPr>
              <w:pStyle w:val="TableText"/>
            </w:pPr>
            <w:r>
              <w:t>UI-modified external input set at step k</w:t>
            </w:r>
          </w:p>
        </w:tc>
      </w:tr>
      <w:tr w:rsidR="00E11AE5" w:rsidRPr="005D3129" w14:paraId="2CBDF48D" w14:textId="77777777" w:rsidTr="000B2B29">
        <w:trPr>
          <w:trHeight w:val="20"/>
        </w:trPr>
        <w:tc>
          <w:tcPr>
            <w:tcW w:w="1057" w:type="pct"/>
          </w:tcPr>
          <w:p w14:paraId="55CC6DBC"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E9A9E77" w14:textId="77777777" w:rsidR="00E11AE5" w:rsidRPr="005D3129" w:rsidRDefault="00E11AE5" w:rsidP="000B2B29">
            <w:pPr>
              <w:pStyle w:val="TableText"/>
            </w:pPr>
            <w:r>
              <w:t>DSS-generated intervention input parameters</w:t>
            </w:r>
          </w:p>
        </w:tc>
      </w:tr>
      <w:tr w:rsidR="00E11AE5" w:rsidRPr="005D3129" w14:paraId="54CFBCF3" w14:textId="77777777" w:rsidTr="000B2B29">
        <w:trPr>
          <w:trHeight w:val="20"/>
        </w:trPr>
        <w:tc>
          <w:tcPr>
            <w:tcW w:w="1057" w:type="pct"/>
          </w:tcPr>
          <w:p w14:paraId="0E5B9D57" w14:textId="77777777" w:rsidR="00E11AE5" w:rsidRPr="005D3129" w:rsidRDefault="00F73E2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6BAFDD75" w14:textId="77777777" w:rsidR="00E11AE5" w:rsidRPr="005D3129" w:rsidRDefault="00E11AE5" w:rsidP="000B2B29">
            <w:pPr>
              <w:pStyle w:val="TableText"/>
            </w:pPr>
            <w:r>
              <w:t xml:space="preserve">Regional intervention output from agent </w:t>
            </w:r>
            <m:oMath>
              <m:r>
                <w:rPr>
                  <w:rFonts w:ascii="Cambria Math" w:hAnsi="Cambria Math"/>
                </w:rPr>
                <m:t>i</m:t>
              </m:r>
            </m:oMath>
          </w:p>
        </w:tc>
      </w:tr>
      <w:tr w:rsidR="00E11AE5" w:rsidRPr="005D3129" w14:paraId="793AC7BF" w14:textId="77777777" w:rsidTr="000B2B29">
        <w:trPr>
          <w:trHeight w:val="20"/>
        </w:trPr>
        <w:tc>
          <w:tcPr>
            <w:tcW w:w="1057" w:type="pct"/>
          </w:tcPr>
          <w:p w14:paraId="4090A266"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DSS,safe</m:t>
                    </m:r>
                  </m:sub>
                </m:sSub>
              </m:oMath>
            </m:oMathPara>
          </w:p>
        </w:tc>
        <w:tc>
          <w:tcPr>
            <w:tcW w:w="3943" w:type="pct"/>
          </w:tcPr>
          <w:p w14:paraId="07B30105" w14:textId="77777777" w:rsidR="00E11AE5" w:rsidRPr="005D3129" w:rsidRDefault="00E11AE5" w:rsidP="000B2B29">
            <w:pPr>
              <w:pStyle w:val="TableText"/>
            </w:pPr>
            <w:r>
              <w:t>Conservative baseline intervention under fail-safe policy</w:t>
            </w:r>
          </w:p>
        </w:tc>
      </w:tr>
      <w:tr w:rsidR="00E11AE5" w:rsidRPr="005D3129" w14:paraId="60E32DF3" w14:textId="77777777" w:rsidTr="000B2B29">
        <w:trPr>
          <w:trHeight w:val="20"/>
        </w:trPr>
        <w:tc>
          <w:tcPr>
            <w:tcW w:w="1057" w:type="pct"/>
          </w:tcPr>
          <w:p w14:paraId="5F0DEDA9" w14:textId="77777777" w:rsidR="00E11AE5" w:rsidRPr="005D3129" w:rsidRDefault="00F73E20" w:rsidP="000B2B29">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34634F3A" w14:textId="77777777" w:rsidR="00E11AE5" w:rsidRPr="005D3129" w:rsidRDefault="00E11AE5" w:rsidP="000B2B29">
            <w:pPr>
              <w:pStyle w:val="TableText"/>
            </w:pPr>
            <w:r>
              <w:t>Feasible intervention space</w:t>
            </w:r>
          </w:p>
        </w:tc>
      </w:tr>
      <w:tr w:rsidR="00E11AE5" w:rsidRPr="005D3129" w14:paraId="7787BDF5" w14:textId="77777777" w:rsidTr="000B2B29">
        <w:trPr>
          <w:trHeight w:val="20"/>
        </w:trPr>
        <w:tc>
          <w:tcPr>
            <w:tcW w:w="1057" w:type="pct"/>
          </w:tcPr>
          <w:p w14:paraId="0666A0DE"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A36131B" w14:textId="77777777" w:rsidR="00E11AE5" w:rsidRPr="005D3129" w:rsidRDefault="00E11AE5" w:rsidP="000B2B29">
            <w:pPr>
              <w:pStyle w:val="TableText"/>
            </w:pPr>
            <w:r>
              <w:t>Ignition input</w:t>
            </w:r>
          </w:p>
        </w:tc>
      </w:tr>
      <w:tr w:rsidR="00E11AE5" w:rsidRPr="005D3129" w14:paraId="322042D8" w14:textId="77777777" w:rsidTr="000B2B29">
        <w:trPr>
          <w:trHeight w:val="20"/>
        </w:trPr>
        <w:tc>
          <w:tcPr>
            <w:tcW w:w="1057" w:type="pct"/>
          </w:tcPr>
          <w:p w14:paraId="2D8F6753" w14:textId="77777777" w:rsidR="00E11AE5" w:rsidRPr="005D3129" w:rsidRDefault="00F73E20" w:rsidP="000B2B29">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717BB6C9" w14:textId="77777777" w:rsidR="00E11AE5" w:rsidRPr="005D3129" w:rsidRDefault="00E11AE5" w:rsidP="000B2B29">
            <w:pPr>
              <w:pStyle w:val="TableText"/>
            </w:pPr>
            <w:r>
              <w:t>Regional decision-support mapping</w:t>
            </w:r>
          </w:p>
        </w:tc>
      </w:tr>
      <w:tr w:rsidR="00E11AE5" w:rsidRPr="005D3129" w14:paraId="768648B3" w14:textId="77777777" w:rsidTr="000B2B29">
        <w:trPr>
          <w:trHeight w:val="20"/>
        </w:trPr>
        <w:tc>
          <w:tcPr>
            <w:tcW w:w="1057" w:type="pct"/>
          </w:tcPr>
          <w:p w14:paraId="1AB11BD5"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A</m:t>
                    </m:r>
                  </m:e>
                  <m:sub>
                    <m:r>
                      <w:rPr>
                        <w:rFonts w:ascii="Cambria Math" w:hAnsi="Cambria Math"/>
                      </w:rPr>
                      <m:t>DSS</m:t>
                    </m:r>
                  </m:sub>
                </m:sSub>
              </m:oMath>
            </m:oMathPara>
          </w:p>
        </w:tc>
        <w:tc>
          <w:tcPr>
            <w:tcW w:w="3943" w:type="pct"/>
          </w:tcPr>
          <w:p w14:paraId="1785792C" w14:textId="77777777" w:rsidR="00E11AE5" w:rsidRPr="005D3129" w:rsidRDefault="00E11AE5" w:rsidP="000B2B29">
            <w:pPr>
              <w:pStyle w:val="TableText"/>
            </w:pPr>
            <w:r>
              <w:t>Coordination operator aggregating the regional decisions</w:t>
            </w:r>
          </w:p>
        </w:tc>
      </w:tr>
      <w:tr w:rsidR="00E11AE5" w:rsidRPr="005D3129" w14:paraId="1D352436" w14:textId="77777777" w:rsidTr="000B2B29">
        <w:trPr>
          <w:trHeight w:val="20"/>
        </w:trPr>
        <w:tc>
          <w:tcPr>
            <w:tcW w:w="1057" w:type="pct"/>
          </w:tcPr>
          <w:p w14:paraId="189FF251" w14:textId="77777777" w:rsidR="00E11AE5" w:rsidRPr="005D3129" w:rsidRDefault="00F73E20" w:rsidP="000B2B29">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i</m:t>
                    </m:r>
                  </m:sub>
                </m:sSub>
              </m:oMath>
            </m:oMathPara>
          </w:p>
        </w:tc>
        <w:tc>
          <w:tcPr>
            <w:tcW w:w="3943" w:type="pct"/>
          </w:tcPr>
          <w:p w14:paraId="4B1FC77F" w14:textId="77777777" w:rsidR="00E11AE5" w:rsidRPr="005D3129" w:rsidRDefault="00E11AE5" w:rsidP="000B2B29">
            <w:pPr>
              <w:pStyle w:val="TableText"/>
            </w:pPr>
            <w:r>
              <w:t>Attention share assigned to region i by the coordinator</w:t>
            </w:r>
          </w:p>
        </w:tc>
      </w:tr>
      <w:tr w:rsidR="008061B6" w:rsidRPr="005D3129" w14:paraId="3B87C4C3" w14:textId="77777777" w:rsidTr="000B2B29">
        <w:trPr>
          <w:trHeight w:val="20"/>
        </w:trPr>
        <w:tc>
          <w:tcPr>
            <w:tcW w:w="1057" w:type="pct"/>
          </w:tcPr>
          <w:p w14:paraId="1ABAF3A0" w14:textId="77777777" w:rsidR="008061B6" w:rsidRPr="005D3129" w:rsidRDefault="00F73E2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12109F5" w14:textId="77777777" w:rsidR="008061B6" w:rsidRPr="005D3129" w:rsidRDefault="008061B6" w:rsidP="008061B6">
            <w:pPr>
              <w:pStyle w:val="TableText"/>
            </w:pPr>
            <w:r>
              <w:t>Ignition perturbation applied by operator</w:t>
            </w:r>
          </w:p>
        </w:tc>
      </w:tr>
      <w:tr w:rsidR="008061B6" w:rsidRPr="005D3129" w14:paraId="0FF5BA97" w14:textId="77777777" w:rsidTr="000B2B29">
        <w:trPr>
          <w:trHeight w:val="20"/>
        </w:trPr>
        <w:tc>
          <w:tcPr>
            <w:tcW w:w="1057" w:type="pct"/>
          </w:tcPr>
          <w:p w14:paraId="62942EA0" w14:textId="77777777" w:rsidR="008061B6" w:rsidRPr="005D3129" w:rsidRDefault="00F73E20" w:rsidP="008061B6">
            <w:pPr>
              <w:pStyle w:val="TableText"/>
              <w:rPr>
                <w:rFonts w:cs="Arial"/>
              </w:rPr>
            </w:pPr>
            <m:oMathPara>
              <m:oMath>
                <m:sSub>
                  <m:sSubPr>
                    <m:ctrlPr>
                      <w:rPr>
                        <w:rFonts w:ascii="Cambria Math" w:hAnsi="Cambria Math"/>
                      </w:rPr>
                    </m:ctrlPr>
                  </m:sSubPr>
                  <m:e>
                    <m:r>
                      <w:rPr>
                        <w:rFonts w:ascii="Cambria Math" w:hAnsi="Cambria Math"/>
                      </w:rPr>
                      <m:t>λ</m:t>
                    </m:r>
                  </m:e>
                  <m:sub>
                    <m:r>
                      <w:rPr>
                        <w:rFonts w:ascii="Cambria Math" w:hAnsi="Cambria Math"/>
                      </w:rPr>
                      <m:t>k</m:t>
                    </m:r>
                  </m:sub>
                </m:sSub>
              </m:oMath>
            </m:oMathPara>
          </w:p>
        </w:tc>
        <w:tc>
          <w:tcPr>
            <w:tcW w:w="3943" w:type="pct"/>
          </w:tcPr>
          <w:p w14:paraId="69CD9C65" w14:textId="77777777" w:rsidR="008061B6" w:rsidRPr="005D3129" w:rsidRDefault="008061B6" w:rsidP="008061B6">
            <w:pPr>
              <w:pStyle w:val="TableText"/>
            </w:pPr>
            <w:r>
              <w:t>Fail-safe blending factor between the DSS decision and the conservative baseline</w:t>
            </w:r>
          </w:p>
        </w:tc>
      </w:tr>
      <w:tr w:rsidR="008061B6" w:rsidRPr="005D3129" w14:paraId="7493471F" w14:textId="77777777" w:rsidTr="000B2B29">
        <w:trPr>
          <w:trHeight w:val="20"/>
        </w:trPr>
        <w:tc>
          <w:tcPr>
            <w:tcW w:w="1057" w:type="pct"/>
          </w:tcPr>
          <w:p w14:paraId="6103FBE9" w14:textId="77777777" w:rsidR="008061B6" w:rsidRPr="005D3129" w:rsidRDefault="00F73E2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70E3F74D" w14:textId="77777777" w:rsidR="008061B6" w:rsidRPr="005D3129" w:rsidRDefault="008061B6" w:rsidP="008061B6">
            <w:pPr>
              <w:pStyle w:val="TableText"/>
            </w:pPr>
            <w:r>
              <w:t>User interaction operator</w:t>
            </w:r>
          </w:p>
        </w:tc>
      </w:tr>
      <w:tr w:rsidR="008061B6" w:rsidRPr="005D3129" w14:paraId="4844B74F" w14:textId="77777777" w:rsidTr="000B2B29">
        <w:trPr>
          <w:trHeight w:val="20"/>
        </w:trPr>
        <w:tc>
          <w:tcPr>
            <w:tcW w:w="5000" w:type="pct"/>
            <w:gridSpan w:val="2"/>
          </w:tcPr>
          <w:p w14:paraId="511C5DBB" w14:textId="77777777" w:rsidR="008061B6" w:rsidRPr="005D3129" w:rsidRDefault="008061B6" w:rsidP="008061B6">
            <w:pPr>
              <w:pStyle w:val="TableText"/>
              <w:rPr>
                <w:b/>
                <w:bCs/>
              </w:rPr>
            </w:pPr>
            <w:r>
              <w:rPr>
                <w:b/>
                <w:bCs/>
              </w:rPr>
              <w:t>10. Fuzzy Logic Variables</w:t>
            </w:r>
          </w:p>
        </w:tc>
      </w:tr>
      <w:tr w:rsidR="003334D3" w:rsidRPr="005D3129" w14:paraId="4665FECE" w14:textId="77777777" w:rsidTr="000B2B29">
        <w:trPr>
          <w:trHeight w:val="20"/>
        </w:trPr>
        <w:tc>
          <w:tcPr>
            <w:tcW w:w="1057" w:type="pct"/>
          </w:tcPr>
          <w:p w14:paraId="0F392C84" w14:textId="77777777" w:rsidR="003334D3" w:rsidRPr="005D3129" w:rsidRDefault="00F73E20" w:rsidP="003334D3">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1F6D7D20" w14:textId="77777777" w:rsidR="003334D3" w:rsidRPr="005D3129" w:rsidRDefault="003334D3" w:rsidP="003334D3">
            <w:pPr>
              <w:pStyle w:val="TableText"/>
            </w:pPr>
            <w:r>
              <w:t>Number of decision concepts</w:t>
            </w:r>
          </w:p>
        </w:tc>
      </w:tr>
      <w:tr w:rsidR="003334D3" w:rsidRPr="005D3129" w14:paraId="4040018C" w14:textId="77777777" w:rsidTr="000B2B29">
        <w:trPr>
          <w:trHeight w:val="20"/>
        </w:trPr>
        <w:tc>
          <w:tcPr>
            <w:tcW w:w="1057" w:type="pct"/>
          </w:tcPr>
          <w:p w14:paraId="51ECF7EE" w14:textId="77777777" w:rsidR="003334D3" w:rsidRPr="005D3129" w:rsidRDefault="00F73E20" w:rsidP="003334D3">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3943" w:type="pct"/>
          </w:tcPr>
          <w:p w14:paraId="0AF0502A" w14:textId="77777777" w:rsidR="003334D3" w:rsidRPr="005D3129" w:rsidRDefault="003334D3" w:rsidP="003334D3">
            <w:pPr>
              <w:pStyle w:val="TableText"/>
            </w:pPr>
            <w:r>
              <w:t>Number of input features</w:t>
            </w:r>
          </w:p>
        </w:tc>
      </w:tr>
      <w:tr w:rsidR="003334D3" w:rsidRPr="005D3129" w14:paraId="536D41A9" w14:textId="77777777" w:rsidTr="000B2B29">
        <w:trPr>
          <w:trHeight w:val="20"/>
        </w:trPr>
        <w:tc>
          <w:tcPr>
            <w:tcW w:w="1057" w:type="pct"/>
          </w:tcPr>
          <w:p w14:paraId="72882ABA" w14:textId="77777777" w:rsidR="003334D3" w:rsidRPr="005D3129" w:rsidRDefault="00F73E20" w:rsidP="003334D3">
            <w:pPr>
              <w:pStyle w:val="TableText"/>
            </w:pPr>
            <m:oMathPara>
              <m:oMath>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r,n</m:t>
                        </m:r>
                      </m:sub>
                    </m:sSub>
                  </m:sub>
                </m:sSub>
              </m:oMath>
            </m:oMathPara>
          </w:p>
        </w:tc>
        <w:tc>
          <w:tcPr>
            <w:tcW w:w="3943" w:type="pct"/>
          </w:tcPr>
          <w:p w14:paraId="6CDC1DB9" w14:textId="77777777" w:rsidR="003334D3" w:rsidRPr="005D3129" w:rsidRDefault="003334D3" w:rsidP="003334D3">
            <w:pPr>
              <w:pStyle w:val="TableText"/>
            </w:pPr>
            <w:r>
              <w:t>Membership of the antecedent term of rule r over concept n</w:t>
            </w:r>
          </w:p>
        </w:tc>
      </w:tr>
      <w:tr w:rsidR="003334D3" w:rsidRPr="005D3129" w14:paraId="4907D784" w14:textId="77777777" w:rsidTr="000B2B29">
        <w:trPr>
          <w:trHeight w:val="20"/>
        </w:trPr>
        <w:tc>
          <w:tcPr>
            <w:tcW w:w="1057" w:type="pct"/>
          </w:tcPr>
          <w:p w14:paraId="217CC930" w14:textId="77777777" w:rsidR="003334D3" w:rsidRPr="005D3129" w:rsidRDefault="00F73E20" w:rsidP="003334D3">
            <w:pPr>
              <w:pStyle w:val="TableText"/>
              <w:rPr>
                <w:rFonts w:cs="Arial"/>
              </w:rPr>
            </w:pPr>
            <m:oMathPara>
              <m:oMath>
                <m:sSub>
                  <m:sSubPr>
                    <m:ctrlPr>
                      <w:rPr>
                        <w:rFonts w:ascii="Cambria Math" w:hAnsi="Cambria Math"/>
                      </w:rPr>
                    </m:ctrlPr>
                  </m:sSubPr>
                  <m:e>
                    <m:r>
                      <w:rPr>
                        <w:rFonts w:ascii="Cambria Math" w:hAnsi="Cambria Math"/>
                      </w:rPr>
                      <m:t>v</m:t>
                    </m:r>
                  </m:e>
                  <m:sub>
                    <m:r>
                      <w:rPr>
                        <w:rFonts w:ascii="Cambria Math" w:hAnsi="Cambria Math"/>
                      </w:rPr>
                      <m:t>r,m</m:t>
                    </m:r>
                  </m:sub>
                </m:sSub>
              </m:oMath>
            </m:oMathPara>
          </w:p>
        </w:tc>
        <w:tc>
          <w:tcPr>
            <w:tcW w:w="3943" w:type="pct"/>
          </w:tcPr>
          <w:p w14:paraId="4B3EF347" w14:textId="77777777" w:rsidR="003334D3" w:rsidRPr="005D3129" w:rsidRDefault="00353D02" w:rsidP="003334D3">
            <w:pPr>
              <w:pStyle w:val="TableText"/>
            </w:pPr>
            <w:r>
              <w:t xml:space="preserve">Singleton consequent value of rule </w:t>
            </w:r>
            <m:oMath>
              <m:r>
                <w:rPr>
                  <w:rFonts w:ascii="Cambria Math" w:hAnsi="Cambria Math"/>
                </w:rPr>
                <m:t>r</m:t>
              </m:r>
            </m:oMath>
            <w:r>
              <w:t xml:space="preserve"> for intervention family m</w:t>
            </w:r>
          </w:p>
        </w:tc>
      </w:tr>
      <w:tr w:rsidR="003334D3" w:rsidRPr="005D3129" w14:paraId="3D9795DD" w14:textId="77777777" w:rsidTr="000B2B29">
        <w:trPr>
          <w:trHeight w:val="20"/>
        </w:trPr>
        <w:tc>
          <w:tcPr>
            <w:tcW w:w="1057" w:type="pct"/>
          </w:tcPr>
          <w:p w14:paraId="4CE3ABEF" w14:textId="77777777" w:rsidR="003334D3" w:rsidRPr="005D3129" w:rsidRDefault="00F73E20" w:rsidP="003334D3">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5547C684" w14:textId="77777777" w:rsidR="003334D3" w:rsidRPr="005D3129" w:rsidRDefault="00353D02" w:rsidP="003334D3">
            <w:pPr>
              <w:pStyle w:val="TableText"/>
            </w:pPr>
            <w:r>
              <w:t xml:space="preserve">Activation (firing) strength of rule </w:t>
            </w:r>
            <m:oMath>
              <m:r>
                <w:rPr>
                  <w:rFonts w:ascii="Cambria Math" w:hAnsi="Cambria Math"/>
                </w:rPr>
                <m:t>r</m:t>
              </m:r>
            </m:oMath>
            <w:r>
              <w:t>, the minimum of its antecedent memberships</w:t>
            </w:r>
          </w:p>
        </w:tc>
      </w:tr>
      <w:tr w:rsidR="003334D3" w:rsidRPr="005D3129" w14:paraId="05F00325" w14:textId="77777777" w:rsidTr="000B2B29">
        <w:trPr>
          <w:trHeight w:val="20"/>
        </w:trPr>
        <w:tc>
          <w:tcPr>
            <w:tcW w:w="1057" w:type="pct"/>
          </w:tcPr>
          <w:p w14:paraId="7B5D05F0" w14:textId="77777777" w:rsidR="003334D3" w:rsidRPr="005D3129" w:rsidRDefault="00F73E20" w:rsidP="003334D3">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min</m:t>
                    </m:r>
                  </m:sub>
                </m:sSub>
              </m:oMath>
            </m:oMathPara>
          </w:p>
        </w:tc>
        <w:tc>
          <w:tcPr>
            <w:tcW w:w="3943" w:type="pct"/>
          </w:tcPr>
          <w:p w14:paraId="3AB9D368" w14:textId="77777777" w:rsidR="003334D3" w:rsidRPr="005D3129" w:rsidRDefault="00353D02" w:rsidP="003334D3">
            <w:pPr>
              <w:pStyle w:val="TableText"/>
            </w:pPr>
            <w:r>
              <w:t>Coverage floor of the seeded rule base (0.05)</w:t>
            </w:r>
          </w:p>
        </w:tc>
      </w:tr>
      <w:tr w:rsidR="003334D3" w:rsidRPr="005D3129" w14:paraId="45156FFD" w14:textId="77777777" w:rsidTr="000B2B29">
        <w:trPr>
          <w:trHeight w:val="20"/>
        </w:trPr>
        <w:tc>
          <w:tcPr>
            <w:tcW w:w="1057" w:type="pct"/>
          </w:tcPr>
          <w:p w14:paraId="63B5450E" w14:textId="77777777" w:rsidR="003334D3" w:rsidRPr="005D3129" w:rsidRDefault="00F73E20" w:rsidP="003334D3">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3C272724" w14:textId="77777777" w:rsidR="003334D3" w:rsidRPr="005D3129" w:rsidRDefault="003334D3" w:rsidP="003334D3">
            <w:pPr>
              <w:pStyle w:val="TableText"/>
            </w:pPr>
            <w:r>
              <w:t>Non-negative priority weight of cost term j</w:t>
            </w:r>
          </w:p>
        </w:tc>
      </w:tr>
      <w:tr w:rsidR="008061B6" w:rsidRPr="005D3129" w14:paraId="6473B687" w14:textId="77777777" w:rsidTr="000B2B29">
        <w:trPr>
          <w:trHeight w:val="20"/>
        </w:trPr>
        <w:tc>
          <w:tcPr>
            <w:tcW w:w="5000" w:type="pct"/>
            <w:gridSpan w:val="2"/>
          </w:tcPr>
          <w:p w14:paraId="62760391" w14:textId="77777777" w:rsidR="008061B6" w:rsidRPr="005D3129" w:rsidRDefault="008061B6" w:rsidP="008061B6">
            <w:pPr>
              <w:pStyle w:val="TableText"/>
              <w:rPr>
                <w:b/>
                <w:bCs/>
              </w:rPr>
            </w:pPr>
            <w:r>
              <w:rPr>
                <w:b/>
                <w:bCs/>
              </w:rPr>
              <w:t>11. Functions / Mappings</w:t>
            </w:r>
          </w:p>
        </w:tc>
      </w:tr>
      <w:tr w:rsidR="008061B6" w:rsidRPr="005D3129" w14:paraId="1D0CC2FD" w14:textId="77777777" w:rsidTr="000B2B29">
        <w:trPr>
          <w:trHeight w:val="20"/>
        </w:trPr>
        <w:tc>
          <w:tcPr>
            <w:tcW w:w="1057" w:type="pct"/>
          </w:tcPr>
          <w:p w14:paraId="462E459D" w14:textId="77777777" w:rsidR="008061B6" w:rsidRPr="005D3129" w:rsidRDefault="00F73E2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78317970" w14:textId="77777777" w:rsidR="008061B6" w:rsidRPr="005D3129" w:rsidRDefault="008061B6" w:rsidP="008061B6">
            <w:pPr>
              <w:pStyle w:val="TableText"/>
            </w:pPr>
            <w:r>
              <w:t>Fire intensity approximation function</w:t>
            </w:r>
          </w:p>
        </w:tc>
      </w:tr>
      <w:tr w:rsidR="008061B6" w:rsidRPr="005D3129" w14:paraId="5D3EC8BB" w14:textId="77777777" w:rsidTr="000B2B29">
        <w:trPr>
          <w:trHeight w:val="20"/>
        </w:trPr>
        <w:tc>
          <w:tcPr>
            <w:tcW w:w="1057" w:type="pct"/>
          </w:tcPr>
          <w:p w14:paraId="0DA11CC9" w14:textId="77777777" w:rsidR="008061B6" w:rsidRPr="005D3129" w:rsidRDefault="00F73E2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78D9F952" w14:textId="77777777" w:rsidR="008061B6" w:rsidRPr="005D3129" w:rsidRDefault="008061B6" w:rsidP="008061B6">
            <w:pPr>
              <w:pStyle w:val="TableText"/>
            </w:pPr>
            <w:r>
              <w:t>Rate-of-spread mapping function</w:t>
            </w:r>
          </w:p>
        </w:tc>
      </w:tr>
      <w:tr w:rsidR="008061B6" w:rsidRPr="005D3129" w14:paraId="1BFE8AD0" w14:textId="77777777" w:rsidTr="000B2B29">
        <w:trPr>
          <w:trHeight w:val="20"/>
        </w:trPr>
        <w:tc>
          <w:tcPr>
            <w:tcW w:w="1057" w:type="pct"/>
          </w:tcPr>
          <w:p w14:paraId="4CA79735" w14:textId="77777777" w:rsidR="008061B6" w:rsidRPr="005D3129" w:rsidRDefault="00F73E2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5460ADF6" w14:textId="77777777" w:rsidR="008061B6" w:rsidRPr="005D3129" w:rsidRDefault="008061B6" w:rsidP="008061B6">
            <w:pPr>
              <w:pStyle w:val="TableText"/>
            </w:pPr>
            <w:r>
              <w:t>Suppression-to-mitigation mapping</w:t>
            </w:r>
          </w:p>
        </w:tc>
      </w:tr>
      <w:tr w:rsidR="008061B6" w:rsidRPr="005D3129" w14:paraId="2D07E60A" w14:textId="77777777" w:rsidTr="000B2B29">
        <w:trPr>
          <w:trHeight w:val="20"/>
        </w:trPr>
        <w:tc>
          <w:tcPr>
            <w:tcW w:w="1057" w:type="pct"/>
          </w:tcPr>
          <w:p w14:paraId="0F201C3E" w14:textId="77777777" w:rsidR="008061B6" w:rsidRPr="005D3129" w:rsidRDefault="00F73E20" w:rsidP="008061B6">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5DE81F5C" w14:textId="77777777" w:rsidR="008061B6" w:rsidRPr="005D3129" w:rsidRDefault="008061B6" w:rsidP="008061B6">
            <w:pPr>
              <w:pStyle w:val="TableText"/>
            </w:pPr>
            <w:r>
              <w:t>Directional spread weighting factor</w:t>
            </w:r>
          </w:p>
        </w:tc>
      </w:tr>
      <w:tr w:rsidR="008061B6" w:rsidRPr="005D3129" w14:paraId="563190CE" w14:textId="77777777" w:rsidTr="000B2B29">
        <w:trPr>
          <w:trHeight w:val="20"/>
        </w:trPr>
        <w:tc>
          <w:tcPr>
            <w:tcW w:w="5000" w:type="pct"/>
            <w:gridSpan w:val="2"/>
          </w:tcPr>
          <w:p w14:paraId="2310CA67" w14:textId="77777777" w:rsidR="008061B6" w:rsidRPr="005D3129" w:rsidRDefault="008061B6" w:rsidP="008061B6">
            <w:pPr>
              <w:pStyle w:val="TableText"/>
              <w:rPr>
                <w:b/>
                <w:bCs/>
              </w:rPr>
            </w:pPr>
            <w:r>
              <w:rPr>
                <w:b/>
                <w:bCs/>
              </w:rPr>
              <w:t>12. Feature Variables and Parameters</w:t>
            </w:r>
          </w:p>
        </w:tc>
      </w:tr>
      <w:tr w:rsidR="008061B6" w:rsidRPr="005D3129" w14:paraId="061C8C51" w14:textId="77777777" w:rsidTr="000B2B29">
        <w:trPr>
          <w:trHeight w:val="20"/>
        </w:trPr>
        <w:tc>
          <w:tcPr>
            <w:tcW w:w="1057" w:type="pct"/>
          </w:tcPr>
          <w:p w14:paraId="468D224D" w14:textId="77777777" w:rsidR="008061B6" w:rsidRPr="005D3129" w:rsidRDefault="00F73E20" w:rsidP="008061B6">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F69BA4B" w14:textId="77777777" w:rsidR="008061B6" w:rsidRPr="005D3129" w:rsidRDefault="00F73E20" w:rsidP="008061B6">
            <w:pPr>
              <w:pStyle w:val="TableText"/>
            </w:pPr>
            <m:oMath>
              <m:sSup>
                <m:sSupPr>
                  <m:ctrlPr>
                    <w:rPr>
                      <w:rFonts w:ascii="Cambria Math" w:hAnsi="Cambria Math"/>
                      <w:i/>
                    </w:rPr>
                  </m:ctrlPr>
                </m:sSupPr>
                <m:e>
                  <m:r>
                    <w:rPr>
                      <w:rFonts w:ascii="Cambria Math" w:hAnsi="Cambria Math"/>
                    </w:rPr>
                    <m:t>l</m:t>
                  </m:r>
                </m:e>
                <m:sup>
                  <m:r>
                    <w:rPr>
                      <w:rFonts w:ascii="Cambria Math" w:hAnsi="Cambria Math"/>
                    </w:rPr>
                    <m:t>th</m:t>
                  </m:r>
                </m:sup>
              </m:sSup>
            </m:oMath>
            <w:r w:rsidR="002137B0">
              <w:t xml:space="preserve"> feature at </w:t>
            </w:r>
            <m:oMath>
              <m:r>
                <w:rPr>
                  <w:rFonts w:ascii="Cambria Math" w:hAnsi="Cambria Math"/>
                </w:rPr>
                <m:t>(x,y)</m:t>
              </m:r>
            </m:oMath>
            <w:r w:rsidR="002137B0">
              <w:t xml:space="preserve">, region </w:t>
            </w:r>
            <m:oMath>
              <m:r>
                <w:rPr>
                  <w:rFonts w:ascii="Cambria Math" w:hAnsi="Cambria Math"/>
                </w:rPr>
                <m:t>i</m:t>
              </m:r>
            </m:oMath>
            <w:r w:rsidR="002137B0">
              <w:t xml:space="preserve">, step </w:t>
            </w:r>
            <m:oMath>
              <m:r>
                <w:rPr>
                  <w:rFonts w:ascii="Cambria Math" w:hAnsi="Cambria Math"/>
                </w:rPr>
                <m:t>k</m:t>
              </m:r>
            </m:oMath>
            <w:r w:rsidR="002137B0">
              <w:t xml:space="preserve">; </w:t>
            </w:r>
            <m:oMath>
              <m:r>
                <w:rPr>
                  <w:rFonts w:ascii="Cambria Math" w:hAnsi="Cambria Math"/>
                </w:rPr>
                <m:t xml:space="preserve">z </m:t>
              </m:r>
              <m:r>
                <w:rPr>
                  <w:rFonts w:ascii="Cambria Math" w:hAnsi="Cambria Math" w:cs="Cambria Math"/>
                </w:rPr>
                <m:t>∈</m:t>
              </m:r>
              <m:r>
                <w:rPr>
                  <w:rFonts w:ascii="Cambria Math" w:hAnsi="Cambria Math"/>
                </w:rPr>
                <m:t xml:space="preserve"> [0,1]</m:t>
              </m:r>
            </m:oMath>
            <w:r w:rsidR="002137B0">
              <w:t xml:space="preserve">, </w:t>
            </w:r>
            <m:oMath>
              <m:r>
                <w:rPr>
                  <w:rFonts w:ascii="Cambria Math" w:hAnsi="Cambria Math"/>
                </w:rPr>
                <m:t>l = 1…10</m:t>
              </m:r>
            </m:oMath>
          </w:p>
        </w:tc>
      </w:tr>
      <w:tr w:rsidR="008061B6" w:rsidRPr="005D3129" w14:paraId="4B7F6B2B" w14:textId="77777777" w:rsidTr="000B2B29">
        <w:trPr>
          <w:trHeight w:val="20"/>
        </w:trPr>
        <w:tc>
          <w:tcPr>
            <w:tcW w:w="1057" w:type="pct"/>
          </w:tcPr>
          <w:p w14:paraId="103FB454" w14:textId="77777777" w:rsidR="008061B6" w:rsidRPr="005D3129" w:rsidRDefault="00F73E20" w:rsidP="008061B6">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76F5B721" w14:textId="77777777" w:rsidR="008061B6" w:rsidRPr="005D3129" w:rsidRDefault="008061B6" w:rsidP="008061B6">
            <w:pPr>
              <w:pStyle w:val="TableText"/>
            </w:pPr>
            <w:r>
              <w:t>Travel-time decay coefficient</w:t>
            </w:r>
          </w:p>
        </w:tc>
      </w:tr>
      <w:tr w:rsidR="008061B6" w:rsidRPr="005D3129" w14:paraId="4F4F303B" w14:textId="77777777" w:rsidTr="000B2B29">
        <w:trPr>
          <w:trHeight w:val="20"/>
        </w:trPr>
        <w:tc>
          <w:tcPr>
            <w:tcW w:w="1057" w:type="pct"/>
          </w:tcPr>
          <w:p w14:paraId="723F25F6" w14:textId="77777777" w:rsidR="008061B6" w:rsidRPr="005D3129" w:rsidRDefault="008061B6" w:rsidP="008061B6">
            <w:pPr>
              <w:pStyle w:val="TableText"/>
            </w:pPr>
            <m:oMathPara>
              <m:oMath>
                <m:r>
                  <w:rPr>
                    <w:rFonts w:ascii="Cambria Math" w:hAnsi="Cambria Math"/>
                  </w:rPr>
                  <m:t>Δt</m:t>
                </m:r>
              </m:oMath>
            </m:oMathPara>
          </w:p>
        </w:tc>
        <w:tc>
          <w:tcPr>
            <w:tcW w:w="3943" w:type="pct"/>
          </w:tcPr>
          <w:p w14:paraId="7BA04A4C" w14:textId="77777777" w:rsidR="008061B6" w:rsidRPr="005D3129" w:rsidRDefault="008061B6" w:rsidP="008061B6">
            <w:pPr>
              <w:pStyle w:val="TableText"/>
            </w:pPr>
            <w:r>
              <w:t>Simulation time step</w:t>
            </w:r>
          </w:p>
        </w:tc>
      </w:tr>
      <w:tr w:rsidR="008061B6" w:rsidRPr="005D3129" w14:paraId="54204828" w14:textId="77777777" w:rsidTr="000B2B29">
        <w:trPr>
          <w:trHeight w:val="20"/>
        </w:trPr>
        <w:tc>
          <w:tcPr>
            <w:tcW w:w="1057" w:type="pct"/>
          </w:tcPr>
          <w:p w14:paraId="2BFA338F" w14:textId="77777777" w:rsidR="008061B6" w:rsidRPr="005D3129" w:rsidRDefault="008061B6" w:rsidP="008061B6">
            <w:pPr>
              <w:pStyle w:val="TableText"/>
            </w:pPr>
            <m:oMathPara>
              <m:oMath>
                <m:r>
                  <w:rPr>
                    <w:rFonts w:ascii="Cambria Math" w:hAnsi="Cambria Math"/>
                  </w:rPr>
                  <m:t>δ</m:t>
                </m:r>
              </m:oMath>
            </m:oMathPara>
          </w:p>
        </w:tc>
        <w:tc>
          <w:tcPr>
            <w:tcW w:w="3943" w:type="pct"/>
          </w:tcPr>
          <w:p w14:paraId="3898AC8C" w14:textId="77777777" w:rsidR="008061B6" w:rsidRPr="005D3129" w:rsidRDefault="008061B6" w:rsidP="008061B6">
            <w:pPr>
              <w:pStyle w:val="TableText"/>
            </w:pPr>
            <w:r>
              <w:t>Admission margin of the generative verification gates (δ ≥ 0)</w:t>
            </w:r>
          </w:p>
        </w:tc>
      </w:tr>
      <w:tr w:rsidR="008061B6" w:rsidRPr="005D3129" w14:paraId="57F9E8E1" w14:textId="77777777" w:rsidTr="000B2B29">
        <w:trPr>
          <w:trHeight w:val="20"/>
        </w:trPr>
        <w:tc>
          <w:tcPr>
            <w:tcW w:w="5000" w:type="pct"/>
            <w:gridSpan w:val="2"/>
          </w:tcPr>
          <w:p w14:paraId="757D0370" w14:textId="77777777" w:rsidR="008061B6" w:rsidRPr="005D3129" w:rsidRDefault="008061B6" w:rsidP="008061B6">
            <w:pPr>
              <w:pStyle w:val="TableText"/>
              <w:rPr>
                <w:b/>
                <w:bCs/>
              </w:rPr>
            </w:pPr>
            <w:r>
              <w:rPr>
                <w:b/>
                <w:bCs/>
              </w:rPr>
              <w:t>13. Decision Cost and Quality Variables</w:t>
            </w:r>
          </w:p>
        </w:tc>
      </w:tr>
      <w:tr w:rsidR="008061B6" w:rsidRPr="005D3129" w14:paraId="77F0BD46" w14:textId="77777777" w:rsidTr="000B2B29">
        <w:trPr>
          <w:trHeight w:val="20"/>
        </w:trPr>
        <w:tc>
          <w:tcPr>
            <w:tcW w:w="1057" w:type="pct"/>
          </w:tcPr>
          <w:p w14:paraId="2967F00F" w14:textId="77777777" w:rsidR="008061B6" w:rsidRPr="005D3129" w:rsidRDefault="008061B6" w:rsidP="008061B6">
            <w:pPr>
              <w:pStyle w:val="TableText"/>
            </w:pPr>
            <m:oMathPara>
              <m:oMath>
                <m:r>
                  <w:rPr>
                    <w:rFonts w:ascii="Cambria Math" w:hAnsi="Cambria Math"/>
                  </w:rPr>
                  <m:t>J</m:t>
                </m:r>
              </m:oMath>
            </m:oMathPara>
          </w:p>
        </w:tc>
        <w:tc>
          <w:tcPr>
            <w:tcW w:w="3943" w:type="pct"/>
          </w:tcPr>
          <w:p w14:paraId="13712DA5" w14:textId="77777777" w:rsidR="008061B6" w:rsidRPr="005D3129" w:rsidRDefault="008061B6" w:rsidP="008061B6">
            <w:pPr>
              <w:pStyle w:val="TableText"/>
            </w:pPr>
            <w:r>
              <w:t>Total normalized decision cost (weight sum of cost terms)</w:t>
            </w:r>
          </w:p>
        </w:tc>
      </w:tr>
      <w:tr w:rsidR="008061B6" w:rsidRPr="005D3129" w14:paraId="44B77AF4" w14:textId="77777777" w:rsidTr="000B2B29">
        <w:trPr>
          <w:trHeight w:val="20"/>
        </w:trPr>
        <w:tc>
          <w:tcPr>
            <w:tcW w:w="1057" w:type="pct"/>
          </w:tcPr>
          <w:p w14:paraId="699A1852" w14:textId="77777777" w:rsidR="008061B6" w:rsidRPr="005D3129" w:rsidRDefault="00F73E2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oMath>
            </m:oMathPara>
          </w:p>
        </w:tc>
        <w:tc>
          <w:tcPr>
            <w:tcW w:w="3943" w:type="pct"/>
          </w:tcPr>
          <w:p w14:paraId="57A3DF39" w14:textId="77777777" w:rsidR="008061B6" w:rsidRPr="005D3129" w:rsidRDefault="008061B6" w:rsidP="008061B6">
            <w:pPr>
              <w:pStyle w:val="TableText"/>
            </w:pPr>
            <w:r>
              <w:t>Physical decision cost (burned area, asset loss, population)</w:t>
            </w:r>
          </w:p>
        </w:tc>
      </w:tr>
      <w:tr w:rsidR="008061B6" w:rsidRPr="005D3129" w14:paraId="3540C5DA" w14:textId="77777777" w:rsidTr="000B2B29">
        <w:trPr>
          <w:trHeight w:val="20"/>
        </w:trPr>
        <w:tc>
          <w:tcPr>
            <w:tcW w:w="1057" w:type="pct"/>
          </w:tcPr>
          <w:p w14:paraId="4DF4B609" w14:textId="77777777" w:rsidR="008061B6" w:rsidRPr="005D3129" w:rsidRDefault="00F73E2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oMath>
            </m:oMathPara>
          </w:p>
        </w:tc>
        <w:tc>
          <w:tcPr>
            <w:tcW w:w="3943" w:type="pct"/>
          </w:tcPr>
          <w:p w14:paraId="3FF8577A" w14:textId="77777777" w:rsidR="008061B6" w:rsidRPr="005D3129" w:rsidRDefault="008061B6" w:rsidP="008061B6">
            <w:pPr>
              <w:pStyle w:val="TableText"/>
            </w:pPr>
            <w:r>
              <w:t>Burned-area cost term</w:t>
            </w:r>
          </w:p>
        </w:tc>
      </w:tr>
      <w:tr w:rsidR="008061B6" w:rsidRPr="005D3129" w14:paraId="47984CEC" w14:textId="77777777" w:rsidTr="000B2B29">
        <w:trPr>
          <w:trHeight w:val="20"/>
        </w:trPr>
        <w:tc>
          <w:tcPr>
            <w:tcW w:w="1057" w:type="pct"/>
          </w:tcPr>
          <w:p w14:paraId="10F31091" w14:textId="77777777" w:rsidR="008061B6" w:rsidRPr="005D3129" w:rsidRDefault="00F73E2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asset</m:t>
                    </m:r>
                  </m:sub>
                </m:sSub>
              </m:oMath>
            </m:oMathPara>
          </w:p>
        </w:tc>
        <w:tc>
          <w:tcPr>
            <w:tcW w:w="3943" w:type="pct"/>
          </w:tcPr>
          <w:p w14:paraId="57CF5262" w14:textId="77777777" w:rsidR="008061B6" w:rsidRPr="005D3129" w:rsidRDefault="008061B6" w:rsidP="008061B6">
            <w:pPr>
              <w:pStyle w:val="TableText"/>
            </w:pPr>
            <w:r>
              <w:t>Asset-loss cost term</w:t>
            </w:r>
          </w:p>
        </w:tc>
      </w:tr>
      <w:tr w:rsidR="008061B6" w:rsidRPr="005D3129" w14:paraId="308AE32B" w14:textId="77777777" w:rsidTr="000B2B29">
        <w:trPr>
          <w:trHeight w:val="20"/>
        </w:trPr>
        <w:tc>
          <w:tcPr>
            <w:tcW w:w="1057" w:type="pct"/>
          </w:tcPr>
          <w:p w14:paraId="38CBD2FA" w14:textId="77777777" w:rsidR="008061B6" w:rsidRPr="005D3129" w:rsidRDefault="00F73E2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oMath>
            </m:oMathPara>
          </w:p>
        </w:tc>
        <w:tc>
          <w:tcPr>
            <w:tcW w:w="3943" w:type="pct"/>
          </w:tcPr>
          <w:p w14:paraId="7E69811B" w14:textId="77777777" w:rsidR="008061B6" w:rsidRPr="005D3129" w:rsidRDefault="008061B6" w:rsidP="008061B6">
            <w:pPr>
              <w:pStyle w:val="TableText"/>
            </w:pPr>
            <w:r>
              <w:t>Population-exposure cost term</w:t>
            </w:r>
          </w:p>
        </w:tc>
      </w:tr>
      <w:tr w:rsidR="008061B6" w:rsidRPr="005D3129" w14:paraId="6D6D1ABB" w14:textId="77777777" w:rsidTr="000B2B29">
        <w:trPr>
          <w:trHeight w:val="20"/>
        </w:trPr>
        <w:tc>
          <w:tcPr>
            <w:tcW w:w="1057" w:type="pct"/>
          </w:tcPr>
          <w:p w14:paraId="5B39B3EC" w14:textId="77777777" w:rsidR="008061B6" w:rsidRPr="005D3129" w:rsidRDefault="00F73E2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resp</m:t>
                    </m:r>
                  </m:sub>
                </m:sSub>
              </m:oMath>
            </m:oMathPara>
          </w:p>
        </w:tc>
        <w:tc>
          <w:tcPr>
            <w:tcW w:w="3943" w:type="pct"/>
          </w:tcPr>
          <w:p w14:paraId="4FB853A1" w14:textId="77777777" w:rsidR="008061B6" w:rsidRPr="005D3129" w:rsidRDefault="008061B6" w:rsidP="008061B6">
            <w:pPr>
              <w:pStyle w:val="TableText"/>
            </w:pPr>
            <w:r>
              <w:t>Response cost term</w:t>
            </w:r>
          </w:p>
        </w:tc>
      </w:tr>
      <w:tr w:rsidR="008061B6" w:rsidRPr="005D3129" w14:paraId="015EB025" w14:textId="77777777" w:rsidTr="000B2B29">
        <w:trPr>
          <w:trHeight w:val="20"/>
        </w:trPr>
        <w:tc>
          <w:tcPr>
            <w:tcW w:w="1057" w:type="pct"/>
          </w:tcPr>
          <w:p w14:paraId="0DA77092" w14:textId="77777777" w:rsidR="008061B6" w:rsidRPr="005D3129" w:rsidRDefault="00F73E2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delay</m:t>
                    </m:r>
                  </m:sub>
                </m:sSub>
              </m:oMath>
            </m:oMathPara>
          </w:p>
        </w:tc>
        <w:tc>
          <w:tcPr>
            <w:tcW w:w="3943" w:type="pct"/>
          </w:tcPr>
          <w:p w14:paraId="6B965599" w14:textId="77777777" w:rsidR="008061B6" w:rsidRPr="005D3129" w:rsidRDefault="008061B6" w:rsidP="008061B6">
            <w:pPr>
              <w:pStyle w:val="TableText"/>
            </w:pPr>
            <w:r>
              <w:t>Response-delay cost term</w:t>
            </w:r>
          </w:p>
        </w:tc>
      </w:tr>
      <w:tr w:rsidR="008061B6" w:rsidRPr="005D3129" w14:paraId="61E009E0" w14:textId="77777777" w:rsidTr="000B2B29">
        <w:trPr>
          <w:trHeight w:val="20"/>
        </w:trPr>
        <w:tc>
          <w:tcPr>
            <w:tcW w:w="1057" w:type="pct"/>
          </w:tcPr>
          <w:p w14:paraId="28981BBD" w14:textId="77777777" w:rsidR="008061B6" w:rsidRPr="005D3129" w:rsidRDefault="00F73E20" w:rsidP="008061B6">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6E6CE026" w14:textId="77777777" w:rsidR="008061B6" w:rsidRPr="005D3129" w:rsidRDefault="008061B6" w:rsidP="008061B6">
            <w:pPr>
              <w:pStyle w:val="TableText"/>
            </w:pPr>
            <w:r>
              <w:t xml:space="preserve">Decision quality at step </w:t>
            </w:r>
            <m:oMath>
              <m:r>
                <w:rPr>
                  <w:rFonts w:ascii="Cambria Math" w:hAnsi="Cambria Math"/>
                </w:rPr>
                <m:t>k</m:t>
              </m:r>
            </m:oMath>
          </w:p>
        </w:tc>
      </w:tr>
      <w:tr w:rsidR="008061B6" w:rsidRPr="005D3129" w14:paraId="3CD6C67A" w14:textId="77777777" w:rsidTr="000B2B29">
        <w:trPr>
          <w:trHeight w:val="20"/>
        </w:trPr>
        <w:tc>
          <w:tcPr>
            <w:tcW w:w="1057" w:type="pct"/>
          </w:tcPr>
          <w:p w14:paraId="6AE7C68A" w14:textId="77777777" w:rsidR="008061B6" w:rsidRPr="005D3129" w:rsidRDefault="00F73E2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TH</m:t>
                    </m:r>
                  </m:sub>
                </m:sSub>
              </m:oMath>
            </m:oMathPara>
          </w:p>
        </w:tc>
        <w:tc>
          <w:tcPr>
            <w:tcW w:w="3943" w:type="pct"/>
          </w:tcPr>
          <w:p w14:paraId="58B8991D" w14:textId="77777777" w:rsidR="008061B6" w:rsidRPr="005D3129" w:rsidRDefault="008061B6" w:rsidP="008061B6">
            <w:pPr>
              <w:pStyle w:val="TableText"/>
            </w:pPr>
            <w:r>
              <w:t>Fixed satisficing ceiling on the normalized decision cost (0.35)</w:t>
            </w:r>
          </w:p>
        </w:tc>
      </w:tr>
      <w:tr w:rsidR="008061B6" w:rsidRPr="005D3129" w14:paraId="7EAE5E0A" w14:textId="77777777" w:rsidTr="000B2B29">
        <w:trPr>
          <w:trHeight w:val="20"/>
        </w:trPr>
        <w:tc>
          <w:tcPr>
            <w:tcW w:w="1057" w:type="pct"/>
          </w:tcPr>
          <w:p w14:paraId="1689011A" w14:textId="77777777" w:rsidR="008061B6" w:rsidRPr="005D3129" w:rsidRDefault="00F73E2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gain</m:t>
                    </m:r>
                  </m:sub>
                </m:sSub>
              </m:oMath>
            </m:oMathPara>
          </w:p>
        </w:tc>
        <w:tc>
          <w:tcPr>
            <w:tcW w:w="3943" w:type="pct"/>
          </w:tcPr>
          <w:p w14:paraId="20FC0090" w14:textId="77777777" w:rsidR="008061B6" w:rsidRPr="005D3129" w:rsidRDefault="008061B6" w:rsidP="008061B6">
            <w:pPr>
              <w:pStyle w:val="TableText"/>
            </w:pPr>
            <w:r>
              <w:t>Required relative gain over the no-action forecast (0.05)</w:t>
            </w:r>
          </w:p>
        </w:tc>
      </w:tr>
      <w:tr w:rsidR="008061B6" w:rsidRPr="005D3129" w14:paraId="6EB45EA3" w14:textId="77777777" w:rsidTr="000B2B29">
        <w:trPr>
          <w:trHeight w:val="20"/>
        </w:trPr>
        <w:tc>
          <w:tcPr>
            <w:tcW w:w="1057" w:type="pct"/>
          </w:tcPr>
          <w:p w14:paraId="025A9BA6" w14:textId="77777777" w:rsidR="008061B6" w:rsidRPr="005D3129" w:rsidRDefault="00F73E2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v</m:t>
                    </m:r>
                  </m:sub>
                </m:sSub>
              </m:oMath>
            </m:oMathPara>
          </w:p>
        </w:tc>
        <w:tc>
          <w:tcPr>
            <w:tcW w:w="3943" w:type="pct"/>
          </w:tcPr>
          <w:p w14:paraId="6911E613" w14:textId="77777777" w:rsidR="008061B6" w:rsidRPr="005D3129" w:rsidRDefault="008061B6" w:rsidP="008061B6">
            <w:pPr>
              <w:pStyle w:val="TableText"/>
            </w:pPr>
            <w:r>
              <w:t>Vocabulary margin of the package gate G5 (0.0001)</w:t>
            </w:r>
          </w:p>
        </w:tc>
      </w:tr>
      <w:tr w:rsidR="008061B6" w:rsidRPr="005D3129" w14:paraId="7942ECA5" w14:textId="77777777" w:rsidTr="000B2B29">
        <w:trPr>
          <w:trHeight w:val="20"/>
        </w:trPr>
        <w:tc>
          <w:tcPr>
            <w:tcW w:w="1057" w:type="pct"/>
          </w:tcPr>
          <w:p w14:paraId="189F8E1A" w14:textId="77777777" w:rsidR="008061B6" w:rsidRPr="005D3129" w:rsidRDefault="00F73E20" w:rsidP="008061B6">
            <w:pPr>
              <w:pStyle w:val="TableText"/>
              <w:rPr>
                <w:rFonts w:cs="Arial"/>
              </w:rPr>
            </w:pPr>
            <m:oMathPara>
              <m:oMath>
                <m:sSub>
                  <m:sSubPr>
                    <m:ctrlPr>
                      <w:rPr>
                        <w:rFonts w:ascii="Cambria Math" w:hAnsi="Cambria Math"/>
                      </w:rPr>
                    </m:ctrlPr>
                  </m:sSubPr>
                  <m:e>
                    <m:r>
                      <w:rPr>
                        <w:rFonts w:ascii="Cambria Math" w:hAnsi="Cambria Math"/>
                      </w:rPr>
                      <m:t>N</m:t>
                    </m:r>
                  </m:e>
                  <m:sub>
                    <m:r>
                      <w:rPr>
                        <w:rFonts w:ascii="Cambria Math" w:hAnsi="Cambria Math"/>
                      </w:rPr>
                      <m:t>term</m:t>
                    </m:r>
                  </m:sub>
                </m:sSub>
              </m:oMath>
            </m:oMathPara>
          </w:p>
        </w:tc>
        <w:tc>
          <w:tcPr>
            <w:tcW w:w="3943" w:type="pct"/>
          </w:tcPr>
          <w:p w14:paraId="3C1B2ABA" w14:textId="77777777" w:rsidR="008061B6" w:rsidRPr="005D3129" w:rsidRDefault="008061B6" w:rsidP="008061B6">
            <w:pPr>
              <w:pStyle w:val="TableText"/>
            </w:pPr>
            <w:r>
              <w:t>Number of linguistic terms per fuzzy variable</w:t>
            </w:r>
          </w:p>
        </w:tc>
      </w:tr>
      <w:tr w:rsidR="008061B6" w:rsidRPr="005D3129" w14:paraId="22BA5494" w14:textId="77777777" w:rsidTr="000B2B29">
        <w:trPr>
          <w:trHeight w:val="20"/>
        </w:trPr>
        <w:tc>
          <w:tcPr>
            <w:tcW w:w="1057" w:type="pct"/>
          </w:tcPr>
          <w:p w14:paraId="177D764C" w14:textId="77777777" w:rsidR="008061B6" w:rsidRPr="005D3129" w:rsidRDefault="00F73E20" w:rsidP="008061B6">
            <w:pPr>
              <w:pStyle w:val="TableText"/>
              <w:rPr>
                <w:rFonts w:ascii="Calibri" w:hAnsi="Calibri"/>
              </w:rPr>
            </w:pPr>
            <m:oMathPara>
              <m:oMath>
                <m:sSub>
                  <m:sSubPr>
                    <m:ctrlPr>
                      <w:rPr>
                        <w:rFonts w:ascii="Cambria Math" w:hAnsi="Cambria Math"/>
                      </w:rPr>
                    </m:ctrlPr>
                  </m:sSubPr>
                  <m:e>
                    <m:r>
                      <w:rPr>
                        <w:rFonts w:ascii="Cambria Math" w:hAnsi="Cambria Math"/>
                      </w:rPr>
                      <m:t>N</m:t>
                    </m:r>
                  </m:e>
                  <m:sub>
                    <m:r>
                      <w:rPr>
                        <w:rFonts w:ascii="Cambria Math" w:hAnsi="Cambria Math"/>
                      </w:rPr>
                      <m:t>input</m:t>
                    </m:r>
                  </m:sub>
                </m:sSub>
              </m:oMath>
            </m:oMathPara>
          </w:p>
        </w:tc>
        <w:tc>
          <w:tcPr>
            <w:tcW w:w="3943" w:type="pct"/>
          </w:tcPr>
          <w:p w14:paraId="432FFAEE" w14:textId="77777777" w:rsidR="008061B6" w:rsidRPr="005D3129" w:rsidRDefault="008061B6" w:rsidP="008061B6">
            <w:pPr>
              <w:pStyle w:val="TableText"/>
            </w:pPr>
            <w:r>
              <w:t>Largest number of features feeding a single concept</w:t>
            </w:r>
          </w:p>
        </w:tc>
      </w:tr>
      <w:tr w:rsidR="008061B6" w:rsidRPr="005D3129" w14:paraId="08D8DE72" w14:textId="77777777" w:rsidTr="000B2B29">
        <w:trPr>
          <w:trHeight w:val="20"/>
        </w:trPr>
        <w:tc>
          <w:tcPr>
            <w:tcW w:w="1057" w:type="pct"/>
          </w:tcPr>
          <w:p w14:paraId="614B7C9E" w14:textId="77777777" w:rsidR="008061B6" w:rsidRPr="005D3129" w:rsidRDefault="00F73E2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eff</m:t>
                    </m:r>
                  </m:sup>
                </m:sSubSup>
              </m:oMath>
            </m:oMathPara>
          </w:p>
        </w:tc>
        <w:tc>
          <w:tcPr>
            <w:tcW w:w="3943" w:type="pct"/>
          </w:tcPr>
          <w:p w14:paraId="27F8A4D9" w14:textId="77777777" w:rsidR="008061B6" w:rsidRPr="005D3129" w:rsidRDefault="008061B6" w:rsidP="008061B6">
            <w:pPr>
              <w:pStyle w:val="TableText"/>
            </w:pPr>
            <w:r>
              <w:t xml:space="preserve">Gated concept activation at step </w:t>
            </w:r>
            <m:oMath>
              <m:r>
                <w:rPr>
                  <w:rFonts w:ascii="Cambria Math" w:hAnsi="Cambria Math"/>
                </w:rPr>
                <m:t>k</m:t>
              </m:r>
            </m:oMath>
          </w:p>
        </w:tc>
      </w:tr>
      <w:tr w:rsidR="008061B6" w:rsidRPr="005D3129" w14:paraId="1947C238" w14:textId="77777777" w:rsidTr="000B2B29">
        <w:trPr>
          <w:trHeight w:val="20"/>
        </w:trPr>
        <w:tc>
          <w:tcPr>
            <w:tcW w:w="1057" w:type="pct"/>
          </w:tcPr>
          <w:p w14:paraId="02DA6514" w14:textId="77777777" w:rsidR="008061B6" w:rsidRPr="005D3129" w:rsidRDefault="00F73E2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m:oMathPara>
          </w:p>
        </w:tc>
        <w:tc>
          <w:tcPr>
            <w:tcW w:w="3943" w:type="pct"/>
          </w:tcPr>
          <w:p w14:paraId="0F646372" w14:textId="77777777" w:rsidR="008061B6" w:rsidRPr="005D3129" w:rsidRDefault="008061B6" w:rsidP="008061B6">
            <w:pPr>
              <w:pStyle w:val="TableText"/>
            </w:pPr>
            <w:r>
              <w:t xml:space="preserve">Observation-based concept activation at step </w:t>
            </w:r>
            <m:oMath>
              <m:r>
                <w:rPr>
                  <w:rFonts w:ascii="Cambria Math" w:hAnsi="Cambria Math"/>
                </w:rPr>
                <m:t>k</m:t>
              </m:r>
            </m:oMath>
          </w:p>
        </w:tc>
      </w:tr>
      <w:tr w:rsidR="008061B6" w:rsidRPr="005D3129" w14:paraId="6018CDD9" w14:textId="77777777" w:rsidTr="000B2B29">
        <w:trPr>
          <w:trHeight w:val="20"/>
        </w:trPr>
        <w:tc>
          <w:tcPr>
            <w:tcW w:w="1057" w:type="pct"/>
          </w:tcPr>
          <w:p w14:paraId="70F2927E" w14:textId="77777777" w:rsidR="008061B6" w:rsidRPr="005D3129" w:rsidRDefault="00F73E2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per</m:t>
                    </m:r>
                  </m:sup>
                </m:sSubSup>
              </m:oMath>
            </m:oMathPara>
          </w:p>
        </w:tc>
        <w:tc>
          <w:tcPr>
            <w:tcW w:w="3943" w:type="pct"/>
          </w:tcPr>
          <w:p w14:paraId="24EAD5CD" w14:textId="77777777" w:rsidR="008061B6" w:rsidRPr="005D3129" w:rsidRDefault="008061B6" w:rsidP="008061B6">
            <w:pPr>
              <w:pStyle w:val="TableText"/>
            </w:pPr>
            <w:r>
              <w:t xml:space="preserve">Persistence-prior concept activation at step </w:t>
            </w:r>
            <m:oMath>
              <m:r>
                <w:rPr>
                  <w:rFonts w:ascii="Cambria Math" w:hAnsi="Cambria Math"/>
                </w:rPr>
                <m:t>k</m:t>
              </m:r>
            </m:oMath>
          </w:p>
        </w:tc>
      </w:tr>
      <w:tr w:rsidR="008061B6" w:rsidRPr="005D3129" w14:paraId="0EA3D6C8" w14:textId="77777777" w:rsidTr="000B2B29">
        <w:trPr>
          <w:trHeight w:val="20"/>
        </w:trPr>
        <w:tc>
          <w:tcPr>
            <w:tcW w:w="1057" w:type="pct"/>
          </w:tcPr>
          <w:p w14:paraId="329DD666" w14:textId="77777777" w:rsidR="008061B6" w:rsidRPr="005D3129" w:rsidRDefault="007F7101" w:rsidP="008061B6">
            <w:pPr>
              <w:pStyle w:val="TableText"/>
              <w:rPr>
                <w:rFonts w:cs="Arial"/>
              </w:rPr>
            </w:pPr>
            <m:oMathPara>
              <m:oMath>
                <m:r>
                  <w:rPr>
                    <w:rFonts w:ascii="Cambria Math" w:hAnsi="Cambria Math"/>
                  </w:rPr>
                  <m:t>ρ</m:t>
                </m:r>
              </m:oMath>
            </m:oMathPara>
          </w:p>
        </w:tc>
        <w:tc>
          <w:tcPr>
            <w:tcW w:w="3943" w:type="pct"/>
          </w:tcPr>
          <w:p w14:paraId="6C36D55A" w14:textId="77777777" w:rsidR="008061B6" w:rsidRPr="005D3129" w:rsidRDefault="008061B6" w:rsidP="008061B6">
            <w:pPr>
              <w:pStyle w:val="TableText"/>
            </w:pPr>
            <w:r>
              <w:t>Persistence decay factor of the effective concept activation</w:t>
            </w:r>
          </w:p>
        </w:tc>
      </w:tr>
      <w:tr w:rsidR="008061B6" w:rsidRPr="005D3129" w14:paraId="17FC7DD5" w14:textId="77777777" w:rsidTr="000B2B29">
        <w:trPr>
          <w:trHeight w:val="20"/>
        </w:trPr>
        <w:tc>
          <w:tcPr>
            <w:tcW w:w="1057" w:type="pct"/>
          </w:tcPr>
          <w:p w14:paraId="3E737E83" w14:textId="77777777" w:rsidR="008061B6" w:rsidRPr="005D3129" w:rsidRDefault="00F73E20" w:rsidP="008061B6">
            <w:pPr>
              <w:pStyle w:val="TableText"/>
              <w:rPr>
                <w:rFonts w:cs="Arial"/>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3943" w:type="pct"/>
          </w:tcPr>
          <w:p w14:paraId="6FC948D8" w14:textId="77777777" w:rsidR="008061B6" w:rsidRPr="005D3129" w:rsidRDefault="008061B6" w:rsidP="008061B6">
            <w:pPr>
              <w:pStyle w:val="TableText"/>
            </w:pPr>
            <w:r>
              <w:t>Contextual-bandit state (deficit band and coverage-gap flag)</w:t>
            </w:r>
          </w:p>
        </w:tc>
      </w:tr>
      <w:tr w:rsidR="008061B6" w:rsidRPr="005D3129" w14:paraId="102FAEED" w14:textId="77777777" w:rsidTr="000B2B29">
        <w:trPr>
          <w:trHeight w:val="20"/>
        </w:trPr>
        <w:tc>
          <w:tcPr>
            <w:tcW w:w="1057" w:type="pct"/>
          </w:tcPr>
          <w:p w14:paraId="4C74157E" w14:textId="77777777" w:rsidR="008061B6" w:rsidRPr="005D3129" w:rsidRDefault="00F73E20" w:rsidP="008061B6">
            <w:pPr>
              <w:pStyle w:val="TableText"/>
              <w:rPr>
                <w:rFonts w:cs="Arial"/>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1C6956B2" w14:textId="77777777" w:rsidR="008061B6" w:rsidRPr="005D3129" w:rsidRDefault="008061B6" w:rsidP="008061B6">
            <w:pPr>
              <w:pStyle w:val="TableText"/>
            </w:pPr>
            <w:r>
              <w:t>Selected adaptation stage (contextual-bandit action)</w:t>
            </w:r>
          </w:p>
        </w:tc>
      </w:tr>
      <w:tr w:rsidR="008061B6" w:rsidRPr="005D3129" w14:paraId="45199FB9" w14:textId="77777777" w:rsidTr="000B2B29">
        <w:trPr>
          <w:trHeight w:val="20"/>
        </w:trPr>
        <w:tc>
          <w:tcPr>
            <w:tcW w:w="1057" w:type="pct"/>
          </w:tcPr>
          <w:p w14:paraId="10567FC9" w14:textId="77777777" w:rsidR="008061B6" w:rsidRPr="005D3129" w:rsidRDefault="008061B6" w:rsidP="008061B6">
            <w:pPr>
              <w:pStyle w:val="TableText"/>
              <w:rPr>
                <w:rFonts w:cs="Arial"/>
              </w:rPr>
            </w:pPr>
            <m:oMathPara>
              <m:oMath>
                <m:r>
                  <w:rPr>
                    <w:rFonts w:ascii="Cambria Math" w:hAnsi="Cambria Math"/>
                  </w:rPr>
                  <m:t>η</m:t>
                </m:r>
              </m:oMath>
            </m:oMathPara>
          </w:p>
        </w:tc>
        <w:tc>
          <w:tcPr>
            <w:tcW w:w="3943" w:type="pct"/>
          </w:tcPr>
          <w:p w14:paraId="6170F2A5" w14:textId="77777777" w:rsidR="008061B6" w:rsidRPr="005D3129" w:rsidRDefault="008061B6" w:rsidP="008061B6">
            <w:pPr>
              <w:pStyle w:val="TableText"/>
            </w:pPr>
            <w:r>
              <w:t xml:space="preserve">Quality gate for the graduated fail-safe (accept if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 η</m:t>
              </m:r>
            </m:oMath>
            <w:r>
              <w:t>)</w:t>
            </w:r>
          </w:p>
        </w:tc>
      </w:tr>
      <w:tr w:rsidR="008061B6" w:rsidRPr="005D3129" w14:paraId="7BD2DC5C" w14:textId="77777777" w:rsidTr="000B2B29">
        <w:trPr>
          <w:trHeight w:val="20"/>
        </w:trPr>
        <w:tc>
          <w:tcPr>
            <w:tcW w:w="1057" w:type="pct"/>
          </w:tcPr>
          <w:p w14:paraId="031158BF" w14:textId="77777777" w:rsidR="008061B6" w:rsidRPr="005D3129" w:rsidRDefault="00F73E20" w:rsidP="008061B6">
            <w:pPr>
              <w:pStyle w:val="TableText"/>
              <w:rPr>
                <w:rFonts w:cs="Arial"/>
              </w:rPr>
            </w:pPr>
            <m:oMathPara>
              <m:oMath>
                <m:sSub>
                  <m:sSubPr>
                    <m:ctrlPr>
                      <w:rPr>
                        <w:rFonts w:ascii="Cambria Math" w:hAnsi="Cambria Math"/>
                      </w:rPr>
                    </m:ctrlPr>
                  </m:sSubPr>
                  <m:e>
                    <m:r>
                      <w:rPr>
                        <w:rFonts w:ascii="Cambria Math" w:hAnsi="Cambria Math"/>
                      </w:rPr>
                      <m:t>φ</m:t>
                    </m:r>
                  </m:e>
                  <m:sub>
                    <m:r>
                      <w:rPr>
                        <w:rFonts w:ascii="Cambria Math" w:hAnsi="Cambria Math"/>
                      </w:rPr>
                      <m:t>(i,j)</m:t>
                    </m:r>
                  </m:sub>
                </m:sSub>
              </m:oMath>
            </m:oMathPara>
          </w:p>
        </w:tc>
        <w:tc>
          <w:tcPr>
            <w:tcW w:w="3943" w:type="pct"/>
          </w:tcPr>
          <w:p w14:paraId="4B865760" w14:textId="77777777" w:rsidR="008061B6" w:rsidRPr="005D3129" w:rsidRDefault="008061B6" w:rsidP="008061B6">
            <w:pPr>
              <w:pStyle w:val="TableText"/>
            </w:pPr>
            <w:r>
              <w:t xml:space="preserve">Bearing angle from cell </w:t>
            </w:r>
            <m:oMath>
              <m:r>
                <w:rPr>
                  <w:rFonts w:ascii="Cambria Math" w:hAnsi="Cambria Math"/>
                </w:rPr>
                <m:t>(i,j)</m:t>
              </m:r>
            </m:oMath>
            <w:r>
              <w:t xml:space="preserve"> toward </w:t>
            </w:r>
            <m:oMath>
              <m:r>
                <w:rPr>
                  <w:rFonts w:ascii="Cambria Math" w:hAnsi="Cambria Math"/>
                </w:rPr>
                <m:t>(x,y)</m:t>
              </m:r>
            </m:oMath>
            <w:r>
              <w:t xml:space="preserve"> in directional spread</w:t>
            </w:r>
          </w:p>
        </w:tc>
      </w:tr>
    </w:tbl>
    <w:p w14:paraId="635CA823" w14:textId="77777777" w:rsidR="00DE7D77" w:rsidRPr="005D3129" w:rsidRDefault="00DE7D77" w:rsidP="008E6767">
      <w:pPr>
        <w:rPr>
          <w:rFonts w:cs="Times New Roman"/>
          <w:szCs w:val="24"/>
        </w:rPr>
      </w:pPr>
    </w:p>
    <w:p w14:paraId="74AB2426" w14:textId="77777777" w:rsidR="00B85D29" w:rsidRPr="005D3129" w:rsidRDefault="00B85D29" w:rsidP="008E6767">
      <w:pPr>
        <w:rPr>
          <w:rFonts w:cs="Times New Roman"/>
          <w:szCs w:val="24"/>
        </w:rPr>
        <w:sectPr w:rsidR="00B85D29" w:rsidRPr="005D3129" w:rsidSect="00775C83">
          <w:pgSz w:w="11906" w:h="16838"/>
          <w:pgMar w:top="1987" w:right="1584" w:bottom="1584" w:left="2275" w:header="706" w:footer="1411" w:gutter="0"/>
          <w:pgNumType w:fmt="lowerRoman"/>
          <w:cols w:space="708"/>
          <w:docGrid w:linePitch="360"/>
        </w:sectPr>
      </w:pPr>
    </w:p>
    <w:p w14:paraId="6496B30C" w14:textId="77777777" w:rsidR="00320403" w:rsidRPr="005D3129" w:rsidRDefault="00320403" w:rsidP="006459A4">
      <w:pPr>
        <w:pStyle w:val="Chapter"/>
      </w:pPr>
    </w:p>
    <w:p w14:paraId="045FCD46" w14:textId="77777777" w:rsidR="00320403" w:rsidRPr="005D3129" w:rsidRDefault="00320403" w:rsidP="006459A4">
      <w:pPr>
        <w:pStyle w:val="Heading1"/>
        <w:rPr>
          <w:lang w:val="en-US"/>
        </w:rPr>
      </w:pPr>
      <w:bookmarkStart w:id="21" w:name="_CRCh1"/>
      <w:bookmarkStart w:id="22" w:name="_Ref226153869"/>
      <w:bookmarkStart w:id="23" w:name="_Toc237003668"/>
      <w:r>
        <w:rPr>
          <w:lang w:val="en-US"/>
        </w:rPr>
        <w:t>INTRODUCTION</w:t>
      </w:r>
      <w:bookmarkEnd w:id="21"/>
      <w:bookmarkEnd w:id="22"/>
      <w:bookmarkEnd w:id="23"/>
    </w:p>
    <w:p w14:paraId="6A5297D8" w14:textId="3CC12125" w:rsidR="00101B60" w:rsidRPr="005D3129" w:rsidRDefault="00101B60" w:rsidP="003111F8">
      <w:pPr>
        <w:pStyle w:val="ParText"/>
        <w:rPr>
          <w:lang w:eastAsia="ja-JP"/>
        </w:rPr>
      </w:pPr>
      <w:r>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EndPr/>
        <w:sdtContent>
          <w:r>
            <w:rPr>
              <w:lang w:eastAsia="tr-TR"/>
            </w:rPr>
            <w:fldChar w:fldCharType="begin"/>
          </w:r>
          <w:r>
            <w:rPr>
              <w:lang w:eastAsia="tr-TR"/>
            </w:rPr>
            <w:instrText xml:space="preserve">CITATION SpragueCarlson1982 \m Power2002 \t  \m TurbanEtAl2011 \m ShardaEtAl2018 \l 1033 </w:instrText>
          </w:r>
          <w:r>
            <w:rPr>
              <w:lang w:eastAsia="tr-TR"/>
            </w:rPr>
            <w:fldChar w:fldCharType="separate"/>
          </w:r>
          <w:r w:rsidR="00F74C12">
            <w:rPr>
              <w:noProof/>
              <w:lang w:eastAsia="tr-TR"/>
            </w:rPr>
            <w:t>(Sprague &amp; Carlson, 1982; Power, 2002; Turban, Sharda, &amp; Delen, 2011; Sharda, Delen, &amp; Turban, 2018)</w:t>
          </w:r>
          <w:r>
            <w:rPr>
              <w:lang w:eastAsia="tr-TR"/>
            </w:rPr>
            <w:fldChar w:fldCharType="end"/>
          </w:r>
        </w:sdtContent>
      </w:sdt>
      <w:r>
        <w:t xml:space="preserve">. Despite decades of development alongside data analytics and computational intelligence </w:t>
      </w:r>
      <w:sdt>
        <w:sdtPr>
          <w:rPr>
            <w:lang w:eastAsia="tr-TR"/>
          </w:rPr>
          <w:id w:val="114878293"/>
          <w:citation/>
        </w:sdtPr>
        <w:sdtEndPr/>
        <w:sdtContent>
          <w:r>
            <w:rPr>
              <w:lang w:eastAsia="tr-TR"/>
            </w:rPr>
            <w:fldChar w:fldCharType="begin"/>
          </w:r>
          <w:r>
            <w:rPr>
              <w:lang w:eastAsia="tr-TR"/>
            </w:rPr>
            <w:instrText xml:space="preserve">CITATION Power2015 \m ShardaEtAl2018 \m Arnott2005 \l 1033 </w:instrText>
          </w:r>
          <w:r>
            <w:rPr>
              <w:lang w:eastAsia="tr-TR"/>
            </w:rPr>
            <w:fldChar w:fldCharType="separate"/>
          </w:r>
          <w:r w:rsidR="00F74C12">
            <w:rPr>
              <w:noProof/>
              <w:lang w:eastAsia="tr-TR"/>
            </w:rPr>
            <w:t>(Power &amp; Heavin, 2017; Sharda, Delen, &amp; Turban, 2018; Arnott &amp; Pervan, 2005)</w:t>
          </w:r>
          <w:r>
            <w:rPr>
              <w:lang w:eastAsia="tr-TR"/>
            </w:rPr>
            <w:fldChar w:fldCharType="end"/>
          </w:r>
        </w:sdtContent>
      </w:sdt>
      <w:r>
        <w:t xml:space="preserve">, classical DSS still assume full observability, stationary dynamics, and well-defined objectives </w:t>
      </w:r>
      <w:sdt>
        <w:sdtPr>
          <w:rPr>
            <w:lang w:eastAsia="ja-JP"/>
          </w:rPr>
          <w:id w:val="192805887"/>
          <w:citation/>
        </w:sdtPr>
        <w:sdtEndPr/>
        <w:sdtContent>
          <w:r>
            <w:rPr>
              <w:lang w:eastAsia="ja-JP"/>
            </w:rPr>
            <w:fldChar w:fldCharType="begin"/>
          </w:r>
          <w:r>
            <w:rPr>
              <w:lang w:eastAsia="ja-JP"/>
            </w:rPr>
            <w:instrText xml:space="preserve">CITATION KeeneyRaiffa1976 \l 1033 </w:instrText>
          </w:r>
          <w:r>
            <w:rPr>
              <w:lang w:eastAsia="ja-JP"/>
            </w:rPr>
            <w:fldChar w:fldCharType="separate"/>
          </w:r>
          <w:r w:rsidR="00F74C12">
            <w:rPr>
              <w:noProof/>
              <w:lang w:eastAsia="ja-JP"/>
            </w:rPr>
            <w:t>(Keeney &amp; Raiffa, 1976)</w:t>
          </w:r>
          <w:r>
            <w:rPr>
              <w:lang w:eastAsia="ja-JP"/>
            </w:rPr>
            <w:fldChar w:fldCharType="end"/>
          </w:r>
        </w:sdtContent>
      </w:sdt>
      <w:r>
        <w:t xml:space="preserve">, assumptions that rarely hold in real operations, where </w:t>
      </w:r>
      <w:r>
        <w:rPr>
          <w:b/>
          <w:bCs/>
          <w:i/>
          <w:iCs/>
          <w:lang w:eastAsia="ja-JP"/>
        </w:rPr>
        <w:t>epistemic uncertainty</w:t>
      </w:r>
      <w:r>
        <w:rPr>
          <w:lang w:eastAsia="ja-JP"/>
        </w:rPr>
        <w:t xml:space="preserve"> persists </w:t>
      </w:r>
      <w:sdt>
        <w:sdtPr>
          <w:rPr>
            <w:lang w:eastAsia="tr-TR"/>
          </w:rPr>
          <w:id w:val="-222833283"/>
          <w:citation/>
        </w:sdtPr>
        <w:sdtEndPr/>
        <w:sdtContent>
          <w:r>
            <w:rPr>
              <w:lang w:eastAsia="tr-TR"/>
            </w:rPr>
            <w:fldChar w:fldCharType="begin"/>
          </w:r>
          <w:r>
            <w:rPr>
              <w:lang w:eastAsia="tr-TR"/>
            </w:rPr>
            <w:instrText xml:space="preserve">CITATION FrenchEtAl2019 \m Placeholder1 \t  \l 1033 </w:instrText>
          </w:r>
          <w:r>
            <w:rPr>
              <w:lang w:eastAsia="tr-TR"/>
            </w:rPr>
            <w:fldChar w:fldCharType="separate"/>
          </w:r>
          <w:r w:rsidR="00F74C12">
            <w:rPr>
              <w:noProof/>
              <w:lang w:eastAsia="tr-TR"/>
            </w:rPr>
            <w:t>(French, Maule, &amp; Papamichail, 2019; Walker, et al., 2003)</w:t>
          </w:r>
          <w:r>
            <w:rPr>
              <w:lang w:eastAsia="tr-TR"/>
            </w:rPr>
            <w:fldChar w:fldCharType="end"/>
          </w:r>
        </w:sdtContent>
      </w:sdt>
      <w:r>
        <w:rPr>
          <w:lang w:eastAsia="ja-JP"/>
        </w:rPr>
        <w:t>.</w:t>
      </w:r>
    </w:p>
    <w:p w14:paraId="7D983A1E" w14:textId="7FF17B02" w:rsidR="00101B60" w:rsidRPr="005D3129" w:rsidRDefault="00101B60" w:rsidP="00E01498">
      <w:pPr>
        <w:pStyle w:val="ParText"/>
        <w:rPr>
          <w:lang w:eastAsia="ja-JP"/>
        </w:rPr>
      </w:pPr>
      <w:r>
        <w:t xml:space="preserve">DSS research has therefore shifted toward hybrid architectures that combine simulation, expert knowledge, and uncertainty-aware reasoning </w:t>
      </w:r>
      <w:sdt>
        <w:sdtPr>
          <w:rPr>
            <w:lang w:eastAsia="tr-TR"/>
          </w:rPr>
          <w:id w:val="313686333"/>
          <w:citation/>
        </w:sdtPr>
        <w:sdtEndPr/>
        <w:sdtContent>
          <w:r>
            <w:rPr>
              <w:lang w:eastAsia="tr-TR"/>
            </w:rPr>
            <w:fldChar w:fldCharType="begin"/>
          </w:r>
          <w:r>
            <w:rPr>
              <w:lang w:eastAsia="tr-TR"/>
            </w:rPr>
            <w:instrText xml:space="preserve"> CITATION Marakas2013 \l 1033  \m Arnott2005</w:instrText>
          </w:r>
          <w:r>
            <w:rPr>
              <w:lang w:eastAsia="tr-TR"/>
            </w:rPr>
            <w:fldChar w:fldCharType="separate"/>
          </w:r>
          <w:r w:rsidR="00F74C12">
            <w:rPr>
              <w:noProof/>
              <w:lang w:eastAsia="tr-TR"/>
            </w:rPr>
            <w:t>(Marakas &amp; O'Brien, 2013; Arnott &amp; Pervan, 2005)</w:t>
          </w:r>
          <w:r>
            <w:rPr>
              <w:lang w:eastAsia="tr-TR"/>
            </w:rPr>
            <w:fldChar w:fldCharType="end"/>
          </w:r>
        </w:sdtContent>
      </w:sdt>
      <w:r>
        <w:t>. At the same time, artificial intelligence (AI) methods have raised predictive accuracy but often operate</w:t>
      </w:r>
      <w:r>
        <w:rPr>
          <w:lang w:eastAsia="ja-JP"/>
        </w:rPr>
        <w:t xml:space="preserve"> as opaque systems whose </w:t>
      </w:r>
      <w:r>
        <w:rPr>
          <w:b/>
          <w:bCs/>
          <w:i/>
          <w:iCs/>
          <w:lang w:eastAsia="ja-JP"/>
        </w:rPr>
        <w:t>reasoning is difficult to expose at the decision level</w:t>
      </w:r>
      <w:r>
        <w:rPr>
          <w:lang w:eastAsia="ja-JP"/>
        </w:rPr>
        <w:t xml:space="preserve"> </w:t>
      </w:r>
      <w:sdt>
        <w:sdtPr>
          <w:rPr>
            <w:lang w:eastAsia="tr-TR"/>
          </w:rPr>
          <w:id w:val="1200367174"/>
          <w:citation/>
        </w:sdtPr>
        <w:sdtEndPr/>
        <w:sdtContent>
          <w:r>
            <w:rPr>
              <w:lang w:eastAsia="tr-TR"/>
            </w:rPr>
            <w:fldChar w:fldCharType="begin"/>
          </w:r>
          <w:r>
            <w:rPr>
              <w:lang w:eastAsia="tr-TR"/>
            </w:rPr>
            <w:instrText>CITATION RibeiroEtAl2016 \l 1033  \m Abdul2018 \m SannemanShah2020</w:instrText>
          </w:r>
          <w:r>
            <w:rPr>
              <w:lang w:eastAsia="tr-TR"/>
            </w:rPr>
            <w:fldChar w:fldCharType="separate"/>
          </w:r>
          <w:r w:rsidR="00F74C12">
            <w:rPr>
              <w:noProof/>
              <w:lang w:eastAsia="tr-TR"/>
            </w:rPr>
            <w:t>(Ribeiro, Singh, &amp; Guestrin, 2016; Abdul, Vermeulen, Wang, Lim, &amp; Kankanhalli, 2018; Sanneman &amp; Shah, 2020)</w:t>
          </w:r>
          <w:r>
            <w:rPr>
              <w:lang w:eastAsia="tr-TR"/>
            </w:rPr>
            <w:fldChar w:fldCharType="end"/>
          </w:r>
        </w:sdtContent>
      </w:sdt>
      <w:r>
        <w:rPr>
          <w:lang w:eastAsia="ja-JP"/>
        </w:rPr>
        <w:t xml:space="preserve">. In </w:t>
      </w:r>
      <w:r>
        <w:t xml:space="preserve">critical domains such as disaster management, effective human-machine teaming depends on decision outputs that operators can interpret, trace, and align with their own reasoning </w:t>
      </w:r>
      <w:sdt>
        <w:sdtPr>
          <w:rPr>
            <w:lang w:eastAsia="tr-TR"/>
          </w:rPr>
          <w:id w:val="-1514987756"/>
          <w:citation/>
        </w:sdtPr>
        <w:sdtEndPr/>
        <w:sdtContent>
          <w:r>
            <w:rPr>
              <w:lang w:eastAsia="tr-TR"/>
            </w:rPr>
            <w:fldChar w:fldCharType="begin"/>
          </w:r>
          <w:r>
            <w:rPr>
              <w:lang w:eastAsia="tr-TR"/>
            </w:rPr>
            <w:instrText xml:space="preserve"> CITATION McNeeseEtAl2021 \l 1033 </w:instrText>
          </w:r>
          <w:r>
            <w:rPr>
              <w:lang w:eastAsia="tr-TR"/>
            </w:rPr>
            <w:fldChar w:fldCharType="separate"/>
          </w:r>
          <w:r w:rsidR="00F74C12">
            <w:rPr>
              <w:noProof/>
              <w:lang w:eastAsia="tr-TR"/>
            </w:rPr>
            <w:t>(McNeese, Schelble, Canonico, &amp; Demir, 2021)</w:t>
          </w:r>
          <w:r>
            <w:rPr>
              <w:lang w:eastAsia="tr-TR"/>
            </w:rPr>
            <w:fldChar w:fldCharType="end"/>
          </w:r>
        </w:sdtContent>
      </w:sdt>
      <w:r>
        <w:rPr>
          <w:lang w:eastAsia="ja-JP"/>
        </w:rPr>
        <w:t xml:space="preserve">; hence, next-generation </w:t>
      </w:r>
      <w:r>
        <w:rPr>
          <w:b/>
          <w:bCs/>
          <w:i/>
          <w:iCs/>
        </w:rPr>
        <w:t>DSS must reason with incomplete and unreliable observations, preserve interpretability, and adapt as conditions evolve</w:t>
      </w:r>
      <w:r>
        <w:rPr>
          <w:b/>
          <w:bCs/>
          <w:lang w:eastAsia="ja-JP"/>
        </w:rPr>
        <w:t xml:space="preserve"> </w:t>
      </w:r>
      <w:sdt>
        <w:sdtPr>
          <w:id w:val="1532996054"/>
          <w:citation/>
        </w:sdtPr>
        <w:sdtEndPr/>
        <w:sdtContent>
          <w:r>
            <w:fldChar w:fldCharType="begin"/>
          </w:r>
          <w:r>
            <w:instrText xml:space="preserve"> CITATION FrenchEtAl2019 \l 1033  \m ThompsonCalkin2011 \m Comfort2019 \m Placeholder1</w:instrText>
          </w:r>
          <w:r>
            <w:fldChar w:fldCharType="separate"/>
          </w:r>
          <w:r w:rsidR="00F74C12">
            <w:rPr>
              <w:noProof/>
            </w:rPr>
            <w:t>(French, Maule, &amp; Papamichail, 2019; Thompson &amp; Calkin, 2011; Comfort, Boin, &amp; Demchak, 2010; Walker, et al., 2003)</w:t>
          </w:r>
          <w:r>
            <w:fldChar w:fldCharType="end"/>
          </w:r>
        </w:sdtContent>
      </w:sdt>
      <w:r>
        <w:rPr>
          <w:lang w:eastAsia="ja-JP"/>
        </w:rPr>
        <w:t>.</w:t>
      </w:r>
    </w:p>
    <w:p w14:paraId="53FA8C61" w14:textId="77777777" w:rsidR="009E7AB1" w:rsidRPr="005D3129" w:rsidRDefault="008049AF" w:rsidP="009E7AB1">
      <w:pPr>
        <w:pStyle w:val="ParText"/>
        <w:keepNext/>
        <w:spacing w:after="0"/>
        <w:jc w:val="center"/>
      </w:pPr>
      <w:r>
        <w:rPr>
          <w:noProof/>
        </w:rPr>
        <w:lastRenderedPageBreak/>
        <w:drawing>
          <wp:inline distT="0" distB="0" distL="0" distR="0" wp14:anchorId="3116A7FB" wp14:editId="054EF47D">
            <wp:extent cx="3924000" cy="2044509"/>
            <wp:effectExtent l="0" t="0" r="635" b="0"/>
            <wp:docPr id="1521752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5907" b="10281"/>
                    <a:stretch>
                      <a:fillRect/>
                    </a:stretch>
                  </pic:blipFill>
                  <pic:spPr bwMode="auto">
                    <a:xfrm>
                      <a:off x="0" y="0"/>
                      <a:ext cx="3924000" cy="2044509"/>
                    </a:xfrm>
                    <a:prstGeom prst="rect">
                      <a:avLst/>
                    </a:prstGeom>
                    <a:noFill/>
                    <a:ln>
                      <a:noFill/>
                    </a:ln>
                    <a:extLst>
                      <a:ext uri="{53640926-AAD7-44D8-BBD7-CCE9431645EC}">
                        <a14:shadowObscured xmlns:a14="http://schemas.microsoft.com/office/drawing/2010/main"/>
                      </a:ext>
                    </a:extLst>
                  </pic:spPr>
                </pic:pic>
              </a:graphicData>
            </a:graphic>
          </wp:inline>
        </w:drawing>
      </w:r>
    </w:p>
    <w:p w14:paraId="4DE84C44" w14:textId="405165ED" w:rsidR="00E97881" w:rsidRPr="005D3129" w:rsidRDefault="009E7AB1" w:rsidP="00E97881">
      <w:pPr>
        <w:pStyle w:val="Caption"/>
      </w:pPr>
      <w:bookmarkStart w:id="24" w:name="_Ref223862101"/>
      <w:bookmarkStart w:id="25" w:name="_Toc237003787"/>
      <w:r>
        <w:t xml:space="preserve">Figure </w:t>
      </w:r>
      <w:r>
        <w:fldChar w:fldCharType="begin"/>
      </w:r>
      <w:r>
        <w:instrText xml:space="preserve"> STYLEREF 1 \s </w:instrText>
      </w:r>
      <w:r>
        <w:fldChar w:fldCharType="separate"/>
      </w:r>
      <w:r w:rsidR="00F35825">
        <w:rPr>
          <w:noProof/>
        </w:rPr>
        <w:t>1</w:t>
      </w:r>
      <w:r>
        <w:fldChar w:fldCharType="end"/>
      </w:r>
      <w:r>
        <w:t>.</w:t>
      </w:r>
      <w:r>
        <w:fldChar w:fldCharType="begin"/>
      </w:r>
      <w:r>
        <w:instrText xml:space="preserve"> SEQ Figure \* ARABIC \s 1 </w:instrText>
      </w:r>
      <w:r>
        <w:fldChar w:fldCharType="separate"/>
      </w:r>
      <w:r w:rsidR="00F35825">
        <w:rPr>
          <w:noProof/>
        </w:rPr>
        <w:t>1</w:t>
      </w:r>
      <w:r>
        <w:fldChar w:fldCharType="end"/>
      </w:r>
      <w:bookmarkEnd w:id="24"/>
      <w:r>
        <w:t xml:space="preserve"> Global trend in reported natural disasters</w:t>
      </w:r>
      <w:bookmarkEnd w:id="25"/>
    </w:p>
    <w:p w14:paraId="63C29D2D" w14:textId="0196FFAE" w:rsidR="00CA5C75" w:rsidRPr="005D3129" w:rsidRDefault="009E7AB1" w:rsidP="00E01498">
      <w:pPr>
        <w:pStyle w:val="ParText"/>
        <w:rPr>
          <w:lang w:eastAsia="tr-TR"/>
        </w:rPr>
      </w:pPr>
      <w:r>
        <w:rPr>
          <w:lang w:eastAsia="tr-TR"/>
        </w:rPr>
        <w:fldChar w:fldCharType="begin"/>
      </w:r>
      <w:r>
        <w:rPr>
          <w:lang w:eastAsia="tr-TR"/>
        </w:rPr>
        <w:instrText xml:space="preserve"> REF _Ref223862101 \h </w:instrText>
      </w:r>
      <w:r>
        <w:rPr>
          <w:lang w:eastAsia="tr-TR"/>
        </w:rPr>
      </w:r>
      <w:r>
        <w:rPr>
          <w:lang w:eastAsia="tr-TR"/>
        </w:rPr>
        <w:fldChar w:fldCharType="separate"/>
      </w:r>
      <w:r w:rsidR="00F35825">
        <w:t xml:space="preserve">Figure </w:t>
      </w:r>
      <w:r w:rsidR="00F35825">
        <w:rPr>
          <w:noProof/>
        </w:rPr>
        <w:t>1</w:t>
      </w:r>
      <w:r w:rsidR="00F35825">
        <w:t>.</w:t>
      </w:r>
      <w:r w:rsidR="00F35825">
        <w:rPr>
          <w:noProof/>
        </w:rPr>
        <w:t>1</w:t>
      </w:r>
      <w:r>
        <w:rPr>
          <w:lang w:eastAsia="tr-TR"/>
        </w:rPr>
        <w:fldChar w:fldCharType="end"/>
      </w:r>
      <w:r>
        <w:rPr>
          <w:lang w:eastAsia="ja-JP"/>
        </w:rPr>
        <w:t xml:space="preserve"> </w:t>
      </w:r>
      <w:r>
        <w:t xml:space="preserve">shows the steep rise in reported natural disasters since 1970, with weather- and climate-related events, including wildfires, taking a growing share </w:t>
      </w:r>
      <w:sdt>
        <w:sdtPr>
          <w:rPr>
            <w:lang w:eastAsia="ja-JP"/>
          </w:rPr>
          <w:id w:val="2040082803"/>
          <w:citation/>
        </w:sdtPr>
        <w:sdtEndPr/>
        <w:sdtContent>
          <w:r>
            <w:rPr>
              <w:lang w:eastAsia="ja-JP"/>
            </w:rPr>
            <w:fldChar w:fldCharType="begin"/>
          </w:r>
          <w:r>
            <w:rPr>
              <w:lang w:eastAsia="ja-JP"/>
            </w:rPr>
            <w:instrText xml:space="preserve">CITATION UCL \l 1033 </w:instrText>
          </w:r>
          <w:r>
            <w:rPr>
              <w:lang w:eastAsia="ja-JP"/>
            </w:rPr>
            <w:fldChar w:fldCharType="separate"/>
          </w:r>
          <w:r w:rsidR="00F74C12">
            <w:rPr>
              <w:noProof/>
              <w:lang w:eastAsia="ja-JP"/>
            </w:rPr>
            <w:t>(CRED/UCLouvain, 2026)</w:t>
          </w:r>
          <w:r>
            <w:rPr>
              <w:lang w:eastAsia="ja-JP"/>
            </w:rPr>
            <w:fldChar w:fldCharType="end"/>
          </w:r>
        </w:sdtContent>
      </w:sdt>
      <w:r>
        <w:t xml:space="preserve">. The EM-DAT documentation attributes much of the rise before 2000 to improvements in reporting and coverage rather than to hazard frequency, and it advises against reading the earlier period as a trend in hazard activity. Wildfire frequency, spatial extent, and intensity have all risen under climate change, land-use transformation, and the expansion of the wildland-urban interface </w:t>
      </w:r>
      <w:sdt>
        <w:sdtPr>
          <w:rPr>
            <w:lang w:eastAsia="tr-TR"/>
          </w:rPr>
          <w:id w:val="536090135"/>
          <w:citation/>
        </w:sdtPr>
        <w:sdtEndPr/>
        <w:sdtContent>
          <w:r>
            <w:rPr>
              <w:lang w:eastAsia="tr-TR"/>
            </w:rPr>
            <w:fldChar w:fldCharType="begin"/>
          </w:r>
          <w:r>
            <w:rPr>
              <w:lang w:eastAsia="tr-TR"/>
            </w:rPr>
            <w:instrText xml:space="preserve">CITATION Bowman2020 \m UNEP2022 \t  \l 1033 </w:instrText>
          </w:r>
          <w:r>
            <w:rPr>
              <w:lang w:eastAsia="tr-TR"/>
            </w:rPr>
            <w:fldChar w:fldCharType="separate"/>
          </w:r>
          <w:r w:rsidR="00F74C12">
            <w:rPr>
              <w:noProof/>
              <w:lang w:eastAsia="tr-TR"/>
            </w:rPr>
            <w:t>(Bowman, et al., 2020; UNEP, 2022)</w:t>
          </w:r>
          <w:r>
            <w:rPr>
              <w:lang w:eastAsia="tr-TR"/>
            </w:rPr>
            <w:fldChar w:fldCharType="end"/>
          </w:r>
        </w:sdtContent>
      </w:sdt>
      <w:r>
        <w:t xml:space="preserve">, and the resulting ecological, economic, and human impacts increasingly outpace conventional response capabilities </w:t>
      </w:r>
      <w:sdt>
        <w:sdtPr>
          <w:rPr>
            <w:lang w:eastAsia="tr-TR"/>
          </w:rPr>
          <w:id w:val="-2072415483"/>
          <w:citation/>
        </w:sdtPr>
        <w:sdtEndPr/>
        <w:sdtContent>
          <w:r>
            <w:rPr>
              <w:lang w:eastAsia="tr-TR"/>
            </w:rPr>
            <w:fldChar w:fldCharType="begin"/>
          </w:r>
          <w:r>
            <w:rPr>
              <w:lang w:eastAsia="tr-TR"/>
            </w:rPr>
            <w:instrText xml:space="preserve">CITATION ThompsonCalkin2011 \m PachecoEtAl2015 \m Finney2006 \l 1033 </w:instrText>
          </w:r>
          <w:r>
            <w:rPr>
              <w:lang w:eastAsia="tr-TR"/>
            </w:rPr>
            <w:fldChar w:fldCharType="separate"/>
          </w:r>
          <w:r w:rsidR="00F74C12">
            <w:rPr>
              <w:noProof/>
              <w:lang w:eastAsia="tr-TR"/>
            </w:rPr>
            <w:t>(Thompson &amp; Calkin, 2011; Pacheco, et al., 2015; Finney, An overview of FlamMap fire modeling capabilities, 2006)</w:t>
          </w:r>
          <w:r>
            <w:rPr>
              <w:lang w:eastAsia="tr-TR"/>
            </w:rPr>
            <w:fldChar w:fldCharType="end"/>
          </w:r>
        </w:sdtContent>
      </w:sdt>
      <w:r>
        <w:rPr>
          <w:lang w:eastAsia="tr-TR"/>
        </w:rPr>
        <w:t>.</w:t>
      </w:r>
    </w:p>
    <w:p w14:paraId="3C14A456" w14:textId="2B2F4BEE" w:rsidR="00244621" w:rsidRPr="005D3129" w:rsidRDefault="00244621" w:rsidP="00E01498">
      <w:pPr>
        <w:pStyle w:val="ParText"/>
        <w:rPr>
          <w:lang w:eastAsia="ja-JP"/>
        </w:rPr>
      </w:pPr>
      <w:r>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EndPr/>
        <w:sdtContent>
          <w:r>
            <w:rPr>
              <w:lang w:eastAsia="tr-TR"/>
            </w:rPr>
            <w:fldChar w:fldCharType="begin"/>
          </w:r>
          <w:r>
            <w:rPr>
              <w:lang w:eastAsia="tr-TR"/>
            </w:rPr>
            <w:instrText xml:space="preserve">CITATION Rot72 \m Finney2006 \m Sullivan2009 \t  \m Sullivan2009b \t  \m Sullivan2009c \t  \l 1033 </w:instrText>
          </w:r>
          <w:r>
            <w:rPr>
              <w:lang w:eastAsia="tr-TR"/>
            </w:rPr>
            <w:fldChar w:fldCharType="separate"/>
          </w:r>
          <w:r w:rsidR="00F74C12">
            <w:rPr>
              <w:noProof/>
              <w:lang w:eastAsia="tr-TR"/>
            </w:rPr>
            <w:t>(Rothermel, 1972; Finney, An overview of FlamMap fire modeling capabilities, 2006; Sullivan, 2009a; Sullivan, 2009b; Sullivan, 2009c)</w:t>
          </w:r>
          <w:r>
            <w:rPr>
              <w:lang w:eastAsia="tr-TR"/>
            </w:rPr>
            <w:fldChar w:fldCharType="end"/>
          </w:r>
        </w:sdtContent>
      </w:sdt>
      <w:r>
        <w:rPr>
          <w:lang w:eastAsia="ja-JP"/>
        </w:rPr>
        <w:t>. Operational wildfire response relies not only on numerical indicators, but also on incomplete and linguistically expressed situational assessments such as “high spread potential,” “limited suppression feasibility,” or “uncertain fire boundary.” F</w:t>
      </w:r>
      <w:r>
        <w:t>uzzy reasoning is well suited to this setting</w:t>
      </w:r>
      <w:r>
        <w:rPr>
          <w:lang w:eastAsia="tr-TR"/>
        </w:rPr>
        <w:t xml:space="preserve"> </w:t>
      </w:r>
      <w:sdt>
        <w:sdtPr>
          <w:rPr>
            <w:lang w:eastAsia="tr-TR"/>
          </w:rPr>
          <w:id w:val="-1441063427"/>
          <w:citation/>
        </w:sdtPr>
        <w:sdtEndPr/>
        <w:sdtContent>
          <w:r>
            <w:rPr>
              <w:lang w:eastAsia="tr-TR"/>
            </w:rPr>
            <w:fldChar w:fldCharType="begin"/>
          </w:r>
          <w:r>
            <w:rPr>
              <w:lang w:eastAsia="tr-TR"/>
            </w:rPr>
            <w:instrText xml:space="preserve"> CITATION BellmanZadeh1970 \l 1033 </w:instrText>
          </w:r>
          <w:r>
            <w:rPr>
              <w:lang w:eastAsia="tr-TR"/>
            </w:rPr>
            <w:fldChar w:fldCharType="separate"/>
          </w:r>
          <w:r w:rsidR="00F74C12">
            <w:rPr>
              <w:noProof/>
              <w:lang w:eastAsia="tr-TR"/>
            </w:rPr>
            <w:t xml:space="preserve">(Bellman &amp; </w:t>
          </w:r>
          <w:r w:rsidR="00F74C12">
            <w:rPr>
              <w:noProof/>
              <w:lang w:eastAsia="tr-TR"/>
            </w:rPr>
            <w:lastRenderedPageBreak/>
            <w:t>Zadeh, 1970)</w:t>
          </w:r>
          <w:r>
            <w:rPr>
              <w:lang w:eastAsia="tr-TR"/>
            </w:rPr>
            <w:fldChar w:fldCharType="end"/>
          </w:r>
        </w:sdtContent>
      </w:sdt>
      <w:r>
        <w:t>, since it supports approximate inference over partial and imprecise evidence without probability distributions, which are rarely available in real time</w:t>
      </w:r>
      <w:r>
        <w:rPr>
          <w:lang w:eastAsia="tr-TR"/>
        </w:rPr>
        <w:t xml:space="preserve"> </w:t>
      </w:r>
      <w:sdt>
        <w:sdtPr>
          <w:rPr>
            <w:lang w:eastAsia="tr-TR"/>
          </w:rPr>
          <w:id w:val="-1722896324"/>
          <w:citation/>
        </w:sdtPr>
        <w:sdtEndPr/>
        <w:sdtContent>
          <w:r>
            <w:rPr>
              <w:lang w:eastAsia="tr-TR"/>
            </w:rPr>
            <w:fldChar w:fldCharType="begin"/>
          </w:r>
          <w:r>
            <w:rPr>
              <w:lang w:eastAsia="tr-TR"/>
            </w:rPr>
            <w:instrText xml:space="preserve">CITATION ThompsonCalkin2011 \m PachecoEtAl2015 \l 1033 </w:instrText>
          </w:r>
          <w:r>
            <w:rPr>
              <w:lang w:eastAsia="tr-TR"/>
            </w:rPr>
            <w:fldChar w:fldCharType="separate"/>
          </w:r>
          <w:r w:rsidR="00F74C12">
            <w:rPr>
              <w:noProof/>
              <w:lang w:eastAsia="tr-TR"/>
            </w:rPr>
            <w:t>(Thompson &amp; Calkin, 2011; Pacheco, et al., 2015)</w:t>
          </w:r>
          <w:r>
            <w:rPr>
              <w:lang w:eastAsia="tr-TR"/>
            </w:rPr>
            <w:fldChar w:fldCharType="end"/>
          </w:r>
        </w:sdtContent>
      </w:sdt>
      <w:r>
        <w:rPr>
          <w:lang w:eastAsia="ja-JP"/>
        </w:rPr>
        <w:t>.</w:t>
      </w:r>
    </w:p>
    <w:p w14:paraId="7EF13AAD" w14:textId="0AA2DF63" w:rsidR="006A6899" w:rsidRPr="005D3129" w:rsidRDefault="00244621" w:rsidP="00E01498">
      <w:pPr>
        <w:pStyle w:val="ParText"/>
        <w:rPr>
          <w:lang w:eastAsia="tr-TR"/>
        </w:rPr>
      </w:pPr>
      <w:r>
        <w:t xml:space="preserve">Many DSS approaches exist for wildfire management, from optimization-based resource allocation and simulation-based systems to geospatial risk assessment and fuzzy reasoning </w:t>
      </w:r>
      <w:sdt>
        <w:sdtPr>
          <w:id w:val="1362401178"/>
          <w:citation/>
        </w:sdtPr>
        <w:sdtEndPr/>
        <w:sdtContent>
          <w:r>
            <w:fldChar w:fldCharType="begin"/>
          </w:r>
          <w:r>
            <w:instrText xml:space="preserve"> CITATION ThompsonCalkin2011 \l 1033  \m PachecoEtAl2015 \m SoualahEtAl2024 \m VasquezEtAl2021Forests \m Finney2006</w:instrText>
          </w:r>
          <w:r>
            <w:fldChar w:fldCharType="separate"/>
          </w:r>
          <w:r w:rsidR="00F74C12">
            <w:rPr>
              <w:noProof/>
            </w:rPr>
            <w:t>(Thompson &amp; Calkin, 2011; Pacheco, et al., 2015; Soualah, 2024; Vásquez, 2021; Finney, An overview of FlamMap fire modeling capabilities, 2006)</w:t>
          </w:r>
          <w:r>
            <w:fldChar w:fldCharType="end"/>
          </w:r>
        </w:sdtContent>
      </w:sdt>
      <w:r>
        <w:rPr>
          <w:lang w:eastAsia="tr-TR"/>
        </w:rPr>
        <w:t xml:space="preserve">. </w:t>
      </w:r>
      <w:r>
        <w:t xml:space="preserve">Mature deployed systems such as WFDSS and FlamMap, together with recent ML-based hybrids, provide substantial operational value, yet each addresses only part of these requirements. The remaining challenge is therefore architectural. </w:t>
      </w:r>
      <w:r>
        <w:rPr>
          <w:b/>
          <w:bCs/>
          <w:lang w:eastAsia="tr-TR"/>
        </w:rPr>
        <w:t>There is a need for a framework that simultaneously addresses adaptability under dynamic conditions, explainability of decision outputs, and support for distributed multi-level coordination within one coherent design</w:t>
      </w:r>
      <w:r>
        <w:rPr>
          <w:lang w:eastAsia="tr-TR"/>
        </w:rPr>
        <w:t xml:space="preserve"> </w:t>
      </w:r>
      <w:sdt>
        <w:sdtPr>
          <w:rPr>
            <w:lang w:eastAsia="tr-TR"/>
          </w:rPr>
          <w:id w:val="-1170635535"/>
          <w:citation/>
        </w:sdtPr>
        <w:sdtEndPr/>
        <w:sdtContent>
          <w:r>
            <w:rPr>
              <w:lang w:eastAsia="tr-TR"/>
            </w:rPr>
            <w:fldChar w:fldCharType="begin"/>
          </w:r>
          <w:r>
            <w:rPr>
              <w:lang w:eastAsia="tr-TR"/>
            </w:rPr>
            <w:instrText>CITATION ThompsonCalkin2011 \m VasquezEtAl2021Forests \l 1033  \m McNeeseEtAl2021</w:instrText>
          </w:r>
          <w:r>
            <w:rPr>
              <w:lang w:eastAsia="tr-TR"/>
            </w:rPr>
            <w:fldChar w:fldCharType="separate"/>
          </w:r>
          <w:r w:rsidR="00F74C12">
            <w:rPr>
              <w:noProof/>
              <w:lang w:eastAsia="tr-TR"/>
            </w:rPr>
            <w:t>(Thompson &amp; Calkin, 2011; Vásquez, 2021; McNeese, Schelble, Canonico, &amp; Demir, 2021)</w:t>
          </w:r>
          <w:r>
            <w:rPr>
              <w:lang w:eastAsia="tr-TR"/>
            </w:rPr>
            <w:fldChar w:fldCharType="end"/>
          </w:r>
        </w:sdtContent>
      </w:sdt>
      <w:r>
        <w:rPr>
          <w:lang w:eastAsia="tr-TR"/>
        </w:rPr>
        <w:t xml:space="preserve">. </w:t>
      </w:r>
      <w:r>
        <w:t>The DisasterAware framework is motivated not by a single methodological deficiency but by a set of structural limitations that recur across existing DSS. The next section examines these limitations, and the thesis contributions are then mapped to them.</w:t>
      </w:r>
    </w:p>
    <w:p w14:paraId="0764EAF9" w14:textId="77777777" w:rsidR="008427AE" w:rsidRPr="005D3129" w:rsidRDefault="00F30DC4" w:rsidP="00F30DC4">
      <w:pPr>
        <w:pStyle w:val="Heading2"/>
        <w:rPr>
          <w:lang w:eastAsia="tr-TR"/>
        </w:rPr>
      </w:pPr>
      <w:bookmarkStart w:id="26" w:name="_CRSec1_1"/>
      <w:bookmarkStart w:id="27" w:name="_Toc237003669"/>
      <w:r>
        <w:rPr>
          <w:lang w:eastAsia="tr-TR"/>
        </w:rPr>
        <w:t>Gap Analysis</w:t>
      </w:r>
      <w:bookmarkEnd w:id="26"/>
      <w:bookmarkEnd w:id="27"/>
    </w:p>
    <w:p w14:paraId="45970A21" w14:textId="1FF8B167" w:rsidR="00C018B5" w:rsidRPr="005D3129" w:rsidRDefault="007B4FA4" w:rsidP="00B60749">
      <w:pPr>
        <w:pStyle w:val="ParText"/>
        <w:rPr>
          <w:lang w:eastAsia="tr-TR"/>
        </w:rPr>
      </w:pPr>
      <w:r>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w:t>
      </w:r>
      <w:r>
        <w:rPr>
          <w:b/>
          <w:bCs/>
        </w:rPr>
        <w:t>Predefined decision alternatives</w:t>
      </w:r>
      <w:r>
        <w:t xml:space="preserve">, </w:t>
      </w:r>
      <w:r>
        <w:rPr>
          <w:b/>
          <w:bCs/>
        </w:rPr>
        <w:t>centralized reasoning</w:t>
      </w:r>
      <w:r>
        <w:t xml:space="preserve">, </w:t>
      </w:r>
      <w:r>
        <w:rPr>
          <w:b/>
          <w:bCs/>
        </w:rPr>
        <w:t>limited treatment of uncertain observations</w:t>
      </w:r>
      <w:r>
        <w:t xml:space="preserve">, </w:t>
      </w:r>
      <w:r>
        <w:rPr>
          <w:b/>
          <w:bCs/>
        </w:rPr>
        <w:t>weak explainability</w:t>
      </w:r>
      <w:r>
        <w:t xml:space="preserve">, and </w:t>
      </w:r>
      <w:r>
        <w:rPr>
          <w:b/>
          <w:bCs/>
        </w:rPr>
        <w:t>constraint handling</w:t>
      </w:r>
      <w:r>
        <w:t xml:space="preserve"> that presumes complete information </w:t>
      </w:r>
      <w:sdt>
        <w:sdtPr>
          <w:id w:val="-289210874"/>
          <w:citation/>
        </w:sdtPr>
        <w:sdtEndPr/>
        <w:sdtContent>
          <w:r>
            <w:fldChar w:fldCharType="begin"/>
          </w:r>
          <w:r>
            <w:instrText xml:space="preserve"> CITATION Arnott2005 \l 1033  \m TurbanEtAl2011</w:instrText>
          </w:r>
          <w:r>
            <w:fldChar w:fldCharType="separate"/>
          </w:r>
          <w:r w:rsidR="00F74C12">
            <w:rPr>
              <w:noProof/>
            </w:rPr>
            <w:t>(Arnott &amp; Pervan, 2005; Turban, Sharda, &amp; Delen, 2011)</w:t>
          </w:r>
          <w:r>
            <w:fldChar w:fldCharType="end"/>
          </w:r>
        </w:sdtContent>
      </w:sdt>
      <w:r>
        <w:t xml:space="preserve">. These limitations consolidate into three structural gaps, summarized in </w:t>
      </w:r>
      <w:r>
        <w:rPr>
          <w:lang w:eastAsia="tr-TR"/>
        </w:rPr>
        <w:fldChar w:fldCharType="begin"/>
      </w:r>
      <w:r>
        <w:rPr>
          <w:lang w:eastAsia="tr-TR"/>
        </w:rPr>
        <w:instrText xml:space="preserve"> REF _Ref223793965 \h </w:instrText>
      </w:r>
      <w:r>
        <w:rPr>
          <w:lang w:eastAsia="tr-TR"/>
        </w:rPr>
      </w:r>
      <w:r>
        <w:rPr>
          <w:lang w:eastAsia="tr-TR"/>
        </w:rPr>
        <w:fldChar w:fldCharType="separate"/>
      </w:r>
      <w:r w:rsidR="00F35825">
        <w:t xml:space="preserve">Table </w:t>
      </w:r>
      <w:r w:rsidR="00F35825">
        <w:rPr>
          <w:noProof/>
        </w:rPr>
        <w:t>1</w:t>
      </w:r>
      <w:r w:rsidR="00F35825">
        <w:t>.</w:t>
      </w:r>
      <w:r w:rsidR="00F35825">
        <w:rPr>
          <w:noProof/>
        </w:rPr>
        <w:t>1</w:t>
      </w:r>
      <w:r>
        <w:rPr>
          <w:lang w:eastAsia="tr-TR"/>
        </w:rPr>
        <w:fldChar w:fldCharType="end"/>
      </w:r>
      <w:r>
        <w:t xml:space="preserve">, </w:t>
      </w:r>
      <w:r>
        <w:lastRenderedPageBreak/>
        <w:t>each reflecting a structural rather than incidental shortcoming of current architectures.</w:t>
      </w:r>
    </w:p>
    <w:p w14:paraId="4E6C6C41" w14:textId="2D9C12F7" w:rsidR="00D04603" w:rsidRPr="005D3129" w:rsidRDefault="00D04603" w:rsidP="00D04603">
      <w:pPr>
        <w:pStyle w:val="Caption"/>
        <w:keepNext/>
      </w:pPr>
      <w:bookmarkStart w:id="28" w:name="_Ref223793965"/>
      <w:bookmarkStart w:id="29" w:name="_Toc237003745"/>
      <w:r>
        <w:t xml:space="preserve">Table </w:t>
      </w:r>
      <w:r>
        <w:fldChar w:fldCharType="begin"/>
      </w:r>
      <w:r>
        <w:instrText xml:space="preserve"> STYLEREF 1 \s </w:instrText>
      </w:r>
      <w:r>
        <w:fldChar w:fldCharType="separate"/>
      </w:r>
      <w:r w:rsidR="00F35825">
        <w:rPr>
          <w:noProof/>
        </w:rPr>
        <w:t>1</w:t>
      </w:r>
      <w:r>
        <w:fldChar w:fldCharType="end"/>
      </w:r>
      <w:r>
        <w:t>.</w:t>
      </w:r>
      <w:r>
        <w:fldChar w:fldCharType="begin"/>
      </w:r>
      <w:r>
        <w:instrText xml:space="preserve"> SEQ Table \* ARABIC \s 1 </w:instrText>
      </w:r>
      <w:r>
        <w:fldChar w:fldCharType="separate"/>
      </w:r>
      <w:r w:rsidR="00F35825">
        <w:rPr>
          <w:noProof/>
        </w:rPr>
        <w:t>1</w:t>
      </w:r>
      <w:r>
        <w:fldChar w:fldCharType="end"/>
      </w:r>
      <w:bookmarkEnd w:id="28"/>
      <w:r>
        <w:t xml:space="preserve"> DSS gaps identified in wildfire decision support literature</w:t>
      </w:r>
      <w:bookmarkEnd w:id="29"/>
    </w:p>
    <w:tbl>
      <w:tblPr>
        <w:tblStyle w:val="PlainTable2"/>
        <w:tblW w:w="0" w:type="auto"/>
        <w:tblCellMar>
          <w:left w:w="28" w:type="dxa"/>
          <w:right w:w="28" w:type="dxa"/>
        </w:tblCellMar>
        <w:tblLook w:val="0420" w:firstRow="1" w:lastRow="0" w:firstColumn="0" w:lastColumn="0" w:noHBand="0" w:noVBand="1"/>
      </w:tblPr>
      <w:tblGrid>
        <w:gridCol w:w="350"/>
        <w:gridCol w:w="7697"/>
      </w:tblGrid>
      <w:tr w:rsidR="00D04603" w:rsidRPr="005D3129" w14:paraId="44926C7C" w14:textId="77777777" w:rsidTr="00B96532">
        <w:trPr>
          <w:cnfStyle w:val="100000000000" w:firstRow="1" w:lastRow="0" w:firstColumn="0" w:lastColumn="0" w:oddVBand="0" w:evenVBand="0" w:oddHBand="0" w:evenHBand="0" w:firstRowFirstColumn="0" w:firstRowLastColumn="0" w:lastRowFirstColumn="0" w:lastRowLastColumn="0"/>
        </w:trPr>
        <w:tc>
          <w:tcPr>
            <w:tcW w:w="350" w:type="dxa"/>
            <w:hideMark/>
          </w:tcPr>
          <w:p w14:paraId="3081D268" w14:textId="77777777" w:rsidR="00D04603" w:rsidRPr="005D3129" w:rsidRDefault="00D04603" w:rsidP="002A174B">
            <w:pPr>
              <w:pStyle w:val="TableText"/>
            </w:pPr>
          </w:p>
        </w:tc>
        <w:tc>
          <w:tcPr>
            <w:tcW w:w="7697" w:type="dxa"/>
            <w:hideMark/>
          </w:tcPr>
          <w:p w14:paraId="7F719C9F" w14:textId="77777777" w:rsidR="00D04603" w:rsidRPr="005D3129" w:rsidRDefault="00D04603" w:rsidP="002A174B">
            <w:pPr>
              <w:pStyle w:val="TableText"/>
              <w:jc w:val="center"/>
              <w:rPr>
                <w:b w:val="0"/>
                <w:bCs w:val="0"/>
              </w:rPr>
            </w:pPr>
            <w:r>
              <w:t>Gaps of Existing Wildfire DSS Architectures</w:t>
            </w:r>
          </w:p>
        </w:tc>
      </w:tr>
      <w:tr w:rsidR="00B96532" w:rsidRPr="005D3129" w14:paraId="221CB51C" w14:textId="77777777" w:rsidTr="00B96532">
        <w:trPr>
          <w:cnfStyle w:val="000000100000" w:firstRow="0" w:lastRow="0" w:firstColumn="0" w:lastColumn="0" w:oddVBand="0" w:evenVBand="0" w:oddHBand="1" w:evenHBand="0" w:firstRowFirstColumn="0" w:firstRowLastColumn="0" w:lastRowFirstColumn="0" w:lastRowLastColumn="0"/>
        </w:trPr>
        <w:tc>
          <w:tcPr>
            <w:tcW w:w="8047" w:type="dxa"/>
            <w:gridSpan w:val="2"/>
          </w:tcPr>
          <w:p w14:paraId="40589A1A" w14:textId="77777777" w:rsidR="00B96532" w:rsidRPr="005D3129" w:rsidRDefault="00B96532" w:rsidP="00B96532">
            <w:pPr>
              <w:pStyle w:val="TableText"/>
            </w:pPr>
            <w:r>
              <w:rPr>
                <w:b/>
                <w:bCs/>
              </w:rPr>
              <w:t xml:space="preserve">G1: </w:t>
            </w:r>
            <w:r>
              <w:t>Many of the reviewed DSS frameworks rely on</w:t>
            </w:r>
            <w:r>
              <w:rPr>
                <w:b/>
                <w:bCs/>
              </w:rPr>
              <w:t xml:space="preserve"> predefined decision alternatives</w:t>
            </w:r>
            <w:r>
              <w:t xml:space="preserve"> evaluated within </w:t>
            </w:r>
            <w:r>
              <w:rPr>
                <w:b/>
                <w:bCs/>
              </w:rPr>
              <w:t>centralized, level-undifferentiated architectures</w:t>
            </w:r>
            <w:r>
              <w:t>, preventing adaptation to dynamic, unforeseen conditions and limiting scalability, local responsiveness, and level-appropriate coordination. Field studies report that practitioners use these systems both for decision tasks and to confirm and document decisions already made.</w:t>
            </w:r>
          </w:p>
        </w:tc>
      </w:tr>
      <w:tr w:rsidR="00B96532" w:rsidRPr="005D3129" w14:paraId="77BCBC9C" w14:textId="77777777" w:rsidTr="00B96532">
        <w:tc>
          <w:tcPr>
            <w:tcW w:w="8047" w:type="dxa"/>
            <w:gridSpan w:val="2"/>
          </w:tcPr>
          <w:p w14:paraId="425CA899" w14:textId="77777777" w:rsidR="00B96532" w:rsidRPr="005D3129" w:rsidRDefault="00B96532" w:rsidP="00B96532">
            <w:pPr>
              <w:pStyle w:val="TableText"/>
            </w:pPr>
            <w:r>
              <w:rPr>
                <w:b/>
                <w:bCs/>
              </w:rPr>
              <w:t xml:space="preserve">G2: </w:t>
            </w:r>
            <w:r>
              <w:t>Many of the reviewed systems represent</w:t>
            </w:r>
            <w:r>
              <w:rPr>
                <w:b/>
                <w:bCs/>
              </w:rPr>
              <w:t xml:space="preserve"> epistemic uncertainty</w:t>
            </w:r>
            <w:r>
              <w:t xml:space="preserve"> only through prior probability distributions or calibrated belief intervals and expose the reasoning behind a recommendation only through </w:t>
            </w:r>
            <w:r>
              <w:rPr>
                <w:b/>
                <w:bCs/>
              </w:rPr>
              <w:t>post-hoc attribution</w:t>
            </w:r>
            <w:r>
              <w:t>, leaving decision sensitivity unquantified and eroding operator trust. Fuzzy approaches that avoid distributional assumptions remain outside mainstream wildfire DSS architectures.</w:t>
            </w:r>
          </w:p>
        </w:tc>
      </w:tr>
      <w:tr w:rsidR="00B96532" w:rsidRPr="005D3129" w14:paraId="7CC05230" w14:textId="77777777" w:rsidTr="00B96532">
        <w:trPr>
          <w:cnfStyle w:val="000000100000" w:firstRow="0" w:lastRow="0" w:firstColumn="0" w:lastColumn="0" w:oddVBand="0" w:evenVBand="0" w:oddHBand="1" w:evenHBand="0" w:firstRowFirstColumn="0" w:firstRowLastColumn="0" w:lastRowFirstColumn="0" w:lastRowLastColumn="0"/>
        </w:trPr>
        <w:tc>
          <w:tcPr>
            <w:tcW w:w="8047" w:type="dxa"/>
            <w:gridSpan w:val="2"/>
          </w:tcPr>
          <w:p w14:paraId="1E9CB45F" w14:textId="77777777" w:rsidR="00B96532" w:rsidRPr="005D3129" w:rsidRDefault="00B96532" w:rsidP="00B96532">
            <w:pPr>
              <w:pStyle w:val="TableText"/>
            </w:pPr>
            <w:r>
              <w:rPr>
                <w:b/>
                <w:bCs/>
              </w:rPr>
              <w:t xml:space="preserve">G3: </w:t>
            </w:r>
            <w:r>
              <w:t>In many of the reviewed systems,</w:t>
            </w:r>
            <w:r>
              <w:rPr>
                <w:b/>
                <w:bCs/>
              </w:rPr>
              <w:t xml:space="preserve"> simulation dynamics and decision reasoning remain tightly coupled, and operational constraints are managed</w:t>
            </w:r>
            <w:r>
              <w:t xml:space="preserve"> through offline optimization requiring complete state information, so no end-to-end workflow built on a strictly separated simulation core demonstrates real-time, cell-level decision support under operational conditions.</w:t>
            </w:r>
          </w:p>
        </w:tc>
      </w:tr>
    </w:tbl>
    <w:p w14:paraId="791DE5AF" w14:textId="77777777" w:rsidR="00425C94" w:rsidRPr="005D3129" w:rsidRDefault="00425C94" w:rsidP="00425C94">
      <w:pPr>
        <w:pStyle w:val="ParText"/>
        <w:rPr>
          <w:lang w:eastAsia="tr-TR"/>
        </w:rPr>
      </w:pPr>
    </w:p>
    <w:p w14:paraId="0B015A4C" w14:textId="77777777" w:rsidR="00425C94" w:rsidRPr="005D3129" w:rsidRDefault="00425C94" w:rsidP="00425C94">
      <w:pPr>
        <w:pStyle w:val="ParText"/>
        <w:keepNext/>
        <w:pBdr>
          <w:top w:val="single" w:sz="4" w:space="1" w:color="auto"/>
          <w:bottom w:val="single" w:sz="4" w:space="1" w:color="auto"/>
        </w:pBdr>
        <w:rPr>
          <w:b/>
          <w:bCs/>
        </w:rPr>
      </w:pPr>
      <w:r>
        <w:rPr>
          <w:b/>
          <w:bCs/>
        </w:rPr>
        <w:t>G1 Closed Decision Spaces in Centralized Architectures</w:t>
      </w:r>
    </w:p>
    <w:p w14:paraId="4DF1C27E" w14:textId="1454521D" w:rsidR="00E167C0" w:rsidRDefault="00AC2867" w:rsidP="00AC2867">
      <w:pPr>
        <w:pStyle w:val="ParText"/>
      </w:pPr>
      <w:r>
        <w:t>Many classical DSS frameworks organize decision support around an explicit set of candidate alternatives defined before evaluation begins</w:t>
      </w:r>
      <w:sdt>
        <w:sdtPr>
          <w:id w:val="-1548056230"/>
          <w:citation/>
        </w:sdtPr>
        <w:sdtEndPr/>
        <w:sdtContent>
          <w:r>
            <w:fldChar w:fldCharType="begin"/>
          </w:r>
          <w:r>
            <w:instrText xml:space="preserve">CITATION Power2002 \t  \m PachecoEtAl2015 \m SpragueCarlson1982 \l 1033 </w:instrText>
          </w:r>
          <w:r>
            <w:fldChar w:fldCharType="separate"/>
          </w:r>
          <w:r w:rsidR="00F74C12">
            <w:rPr>
              <w:noProof/>
            </w:rPr>
            <w:t xml:space="preserve"> (Power, 2002; Pacheco, et al., 2015; Sprague &amp; Carlson, 1982)</w:t>
          </w:r>
          <w:r>
            <w:fldChar w:fldCharType="end"/>
          </w:r>
        </w:sdtContent>
      </w:sdt>
      <w:r>
        <w:t xml:space="preserve">. Discrete multi-criteria frameworks similarly evaluate a fixed alternative set against predefined criteria </w:t>
      </w:r>
      <w:sdt>
        <w:sdtPr>
          <w:id w:val="128916253"/>
          <w:citation/>
        </w:sdtPr>
        <w:sdtEndPr/>
        <w:sdtContent>
          <w:r>
            <w:fldChar w:fldCharType="begin"/>
          </w:r>
          <w:r>
            <w:instrText xml:space="preserve">CITATION Mal99 \m KeeneyRaiffa1976 \l 1033 </w:instrText>
          </w:r>
          <w:r>
            <w:fldChar w:fldCharType="separate"/>
          </w:r>
          <w:r w:rsidR="00F74C12">
            <w:rPr>
              <w:noProof/>
            </w:rPr>
            <w:t>(Malczewski, 1999; Keeney &amp; Raiffa, 1976)</w:t>
          </w:r>
          <w:r>
            <w:fldChar w:fldCharType="end"/>
          </w:r>
        </w:sdtContent>
      </w:sdt>
      <w:r>
        <w:t xml:space="preserve">. Wildfire management violates this assumption. Fire behavior evolves continuously with wind shifts, fuel variability, and terrain interactions, producing operational conditions that no fixed strategy set can represent </w:t>
      </w:r>
      <w:sdt>
        <w:sdtPr>
          <w:id w:val="726422459"/>
          <w:citation/>
        </w:sdtPr>
        <w:sdtEndPr/>
        <w:sdtContent>
          <w:r>
            <w:fldChar w:fldCharType="begin"/>
          </w:r>
          <w:r>
            <w:instrText xml:space="preserve"> CITATION PachecoEtAl2015 \l 1033  \m VasquezEtAl2021Forests \m Calkin2021</w:instrText>
          </w:r>
          <w:r>
            <w:fldChar w:fldCharType="separate"/>
          </w:r>
          <w:r w:rsidR="00F74C12">
            <w:rPr>
              <w:noProof/>
            </w:rPr>
            <w:t>(Pacheco, et al., 2015; Vásquez, 2021; Calkin, O'Connor, Thompson, &amp; Stratton, 2021)</w:t>
          </w:r>
          <w:r>
            <w:fldChar w:fldCharType="end"/>
          </w:r>
        </w:sdtContent>
      </w:sdt>
      <w:r>
        <w:t xml:space="preserve">. Field studies confirm the mismatch. Practitioners often use existing DSS to validate and document decisions already made from experience </w:t>
      </w:r>
      <w:sdt>
        <w:sdtPr>
          <w:id w:val="-1107192307"/>
          <w:citation/>
        </w:sdtPr>
        <w:sdtEndPr/>
        <w:sdtContent>
          <w:r>
            <w:fldChar w:fldCharType="begin"/>
          </w:r>
          <w:r>
            <w:instrText xml:space="preserve"> CITATION Fillmore2023 \l 1033  \m Rapp2020</w:instrText>
          </w:r>
          <w:r>
            <w:fldChar w:fldCharType="separate"/>
          </w:r>
          <w:r w:rsidR="00F74C12">
            <w:rPr>
              <w:noProof/>
            </w:rPr>
            <w:t>(Fillmore &amp; Paveglio, 2023; Rapp, Rabung, Wilson, &amp; Toman, 2020)</w:t>
          </w:r>
          <w:r>
            <w:fldChar w:fldCharType="end"/>
          </w:r>
        </w:sdtContent>
      </w:sdt>
      <w:r>
        <w:t xml:space="preserve">. A recent review reports the same confirmatory pattern and the absence of effectiveness evaluation frameworks </w:t>
      </w:r>
      <w:sdt>
        <w:sdtPr>
          <w:id w:val="-1852327441"/>
          <w:citation/>
        </w:sdtPr>
        <w:sdtEndPr/>
        <w:sdtContent>
          <w:r>
            <w:fldChar w:fldCharType="begin"/>
          </w:r>
          <w:r>
            <w:instrText xml:space="preserve"> CITATION Rapp2026 \l 1033 </w:instrText>
          </w:r>
          <w:r>
            <w:fldChar w:fldCharType="separate"/>
          </w:r>
          <w:r w:rsidR="00F74C12">
            <w:rPr>
              <w:noProof/>
            </w:rPr>
            <w:t>(Rapp, et al., 2026)</w:t>
          </w:r>
          <w:r>
            <w:fldChar w:fldCharType="end"/>
          </w:r>
        </w:sdtContent>
      </w:sdt>
      <w:r>
        <w:t xml:space="preserve">. The closed decision space is not an incidental limitation but a structural barrier to adaptive operational use. Centralized DSS architecture concentrates observation aggregation, decision evaluation, and response generation in a single analytical core. Every observation and every candidate decision must pass through this single core, responsiveness degrades when the operational state changes rapidly or the spatial domain expands. Recent reviews of wildfire DSS call for tools that deliver responses within operationally useful timeframes </w:t>
      </w:r>
      <w:sdt>
        <w:sdtPr>
          <w:id w:val="-299299253"/>
          <w:citation/>
        </w:sdtPr>
        <w:sdtEndPr/>
        <w:sdtContent>
          <w:r>
            <w:fldChar w:fldCharType="begin"/>
          </w:r>
          <w:r>
            <w:instrText xml:space="preserve"> CITATION VasquezEtAl2021Forests \l 1033 </w:instrText>
          </w:r>
          <w:r>
            <w:fldChar w:fldCharType="separate"/>
          </w:r>
          <w:r w:rsidR="00F74C12">
            <w:rPr>
              <w:noProof/>
            </w:rPr>
            <w:t>(Vásquez, 2021)</w:t>
          </w:r>
          <w:r>
            <w:fldChar w:fldCharType="end"/>
          </w:r>
        </w:sdtContent>
      </w:sdt>
      <w:r>
        <w:t>. Meeting these timeframes while coordinating across regions argues for distributed rather than centralized reasoning.</w:t>
      </w:r>
    </w:p>
    <w:p w14:paraId="175646C6" w14:textId="62C395BA" w:rsidR="00AC2867" w:rsidRPr="005D3129" w:rsidRDefault="00AC2867" w:rsidP="00AC2867">
      <w:pPr>
        <w:pStyle w:val="ParText"/>
      </w:pPr>
      <w:r>
        <w:t>A limitation is the absence of explicit hierarchical differentiation between decision levels</w:t>
      </w:r>
      <w:sdt>
        <w:sdtPr>
          <w:id w:val="1848281538"/>
          <w:citation/>
        </w:sdtPr>
        <w:sdtEndPr/>
        <w:sdtContent>
          <w:r>
            <w:fldChar w:fldCharType="begin"/>
          </w:r>
          <w:r>
            <w:instrText xml:space="preserve"> CITATION Anthony1965 \l 1033 </w:instrText>
          </w:r>
          <w:r>
            <w:fldChar w:fldCharType="separate"/>
          </w:r>
          <w:r w:rsidR="00F74C12">
            <w:rPr>
              <w:noProof/>
            </w:rPr>
            <w:t xml:space="preserve"> (Anthony, 1965)</w:t>
          </w:r>
          <w:r>
            <w:fldChar w:fldCharType="end"/>
          </w:r>
        </w:sdtContent>
      </w:sdt>
      <w:r>
        <w:t xml:space="preserve">. Wildfire operations span local intervention, regional coordination, and strategic prioritization </w:t>
      </w:r>
      <w:sdt>
        <w:sdtPr>
          <w:id w:val="-783424672"/>
          <w:citation/>
        </w:sdtPr>
        <w:sdtEndPr/>
        <w:sdtContent>
          <w:r>
            <w:fldChar w:fldCharType="begin"/>
          </w:r>
          <w:r>
            <w:instrText xml:space="preserve"> CITATION Tur04 \l 1033  \m Comfort2019</w:instrText>
          </w:r>
          <w:r>
            <w:fldChar w:fldCharType="separate"/>
          </w:r>
          <w:r w:rsidR="00F74C12">
            <w:rPr>
              <w:noProof/>
            </w:rPr>
            <w:t>(Turoff, Chumer, Van de Walle, &amp; Yao, 2004; Comfort, Boin, &amp; Demchak, 2010)</w:t>
          </w:r>
          <w:r>
            <w:fldChar w:fldCharType="end"/>
          </w:r>
        </w:sdtContent>
      </w:sdt>
      <w:r>
        <w:t>, but most DSS functions as a single-layer process, conflating inferential responsibilities with coordinative ones. Assessments of the U.S. Risk Management Assistance program likewise identify the timely delivery of decision products as a critical need, so coordination support must keep pace with the incident it serves</w:t>
      </w:r>
      <w:sdt>
        <w:sdtPr>
          <w:id w:val="557754433"/>
          <w:citation/>
        </w:sdtPr>
        <w:sdtEndPr/>
        <w:sdtContent/>
      </w:sdt>
      <w:r>
        <w:t xml:space="preserve"> </w:t>
      </w:r>
      <w:sdt>
        <w:sdtPr>
          <w:id w:val="278931570"/>
          <w:citation/>
        </w:sdtPr>
        <w:sdtEndPr/>
        <w:sdtContent>
          <w:r>
            <w:fldChar w:fldCharType="begin"/>
          </w:r>
          <w:r>
            <w:instrText xml:space="preserve"> CITATION Calkin2021 \l 1033 </w:instrText>
          </w:r>
          <w:r>
            <w:fldChar w:fldCharType="separate"/>
          </w:r>
          <w:r w:rsidR="00F74C12">
            <w:rPr>
              <w:noProof/>
            </w:rPr>
            <w:t>(Calkin, O'Connor, Thompson, &amp; Stratton, 2021)</w:t>
          </w:r>
          <w:r>
            <w:fldChar w:fldCharType="end"/>
          </w:r>
        </w:sdtContent>
      </w:sdt>
      <w:r>
        <w:t>.</w:t>
      </w:r>
    </w:p>
    <w:p w14:paraId="63E5C72F" w14:textId="77777777" w:rsidR="00425C94" w:rsidRPr="005D3129" w:rsidRDefault="00425C94" w:rsidP="00425C94">
      <w:pPr>
        <w:pStyle w:val="ParText"/>
        <w:keepNext/>
        <w:pBdr>
          <w:top w:val="single" w:sz="4" w:space="1" w:color="auto"/>
          <w:bottom w:val="single" w:sz="4" w:space="1" w:color="auto"/>
        </w:pBdr>
        <w:rPr>
          <w:b/>
          <w:bCs/>
        </w:rPr>
      </w:pPr>
      <w:r>
        <w:rPr>
          <w:b/>
          <w:bCs/>
        </w:rPr>
        <w:t>G2 Unrepresented Epistemic Uncertainty and Limited Explainability</w:t>
      </w:r>
    </w:p>
    <w:p w14:paraId="01174B31" w14:textId="3CD949FD" w:rsidR="00703F3D" w:rsidRPr="005D3129" w:rsidRDefault="00AC2867" w:rsidP="00703F3D">
      <w:pPr>
        <w:pStyle w:val="ParText"/>
      </w:pPr>
      <w:r>
        <w:t xml:space="preserve">Wildfire decisions are shaped as much by epistemic uncertainty, arising from incomplete or unreliable information, as by stochastic variability in fire dynamics </w:t>
      </w:r>
      <w:sdt>
        <w:sdtPr>
          <w:id w:val="-601946383"/>
          <w:citation/>
        </w:sdtPr>
        <w:sdtEndPr/>
        <w:sdtContent>
          <w:r>
            <w:fldChar w:fldCharType="begin"/>
          </w:r>
          <w:r>
            <w:instrText>CITATION Mor90 \m Placeholder1 \t  \l 1033  \m ThompsonCalkin2011</w:instrText>
          </w:r>
          <w:r>
            <w:fldChar w:fldCharType="separate"/>
          </w:r>
          <w:r w:rsidR="00F74C12">
            <w:rPr>
              <w:noProof/>
            </w:rPr>
            <w:t>(Morgan &amp; Henrion, 1990; Walker, et al., 2003; Thompson &amp; Calkin, 2011)</w:t>
          </w:r>
          <w:r>
            <w:fldChar w:fldCharType="end"/>
          </w:r>
        </w:sdtContent>
      </w:sdt>
      <w:r>
        <w:t>. Existing uncertainty-aware DSS approaches</w:t>
      </w:r>
      <w:r>
        <w:rPr>
          <w:lang w:eastAsia="tr-TR"/>
        </w:rPr>
        <w:t xml:space="preserve"> </w:t>
      </w:r>
      <w:sdt>
        <w:sdtPr>
          <w:rPr>
            <w:lang w:eastAsia="tr-TR"/>
          </w:rPr>
          <w:id w:val="64382042"/>
          <w:citation/>
        </w:sdtPr>
        <w:sdtEndPr/>
        <w:sdtContent>
          <w:r>
            <w:rPr>
              <w:lang w:eastAsia="tr-TR"/>
            </w:rPr>
            <w:fldChar w:fldCharType="begin"/>
          </w:r>
          <w:r>
            <w:rPr>
              <w:lang w:eastAsia="tr-TR"/>
            </w:rPr>
            <w:instrText xml:space="preserve"> CITATION ComesEtAl2011 \l 1033 </w:instrText>
          </w:r>
          <w:r>
            <w:rPr>
              <w:lang w:eastAsia="tr-TR"/>
            </w:rPr>
            <w:fldChar w:fldCharType="separate"/>
          </w:r>
          <w:r w:rsidR="00F74C12">
            <w:rPr>
              <w:noProof/>
              <w:lang w:eastAsia="tr-TR"/>
            </w:rPr>
            <w:t>(Comes, Hiete, Wijngaards, &amp; Schultmann, 2011)</w:t>
          </w:r>
          <w:r>
            <w:rPr>
              <w:lang w:eastAsia="tr-TR"/>
            </w:rPr>
            <w:fldChar w:fldCharType="end"/>
          </w:r>
        </w:sdtContent>
      </w:sdt>
      <w:r>
        <w:rPr>
          <w:lang w:eastAsia="tr-TR"/>
        </w:rPr>
        <w:t xml:space="preserve"> </w:t>
      </w:r>
      <w:r>
        <w:t xml:space="preserve">typically require either prior probability distributions (Bayesian) or pre-calibrated belief intervals (Dempster-Shafer), both of which are rarely </w:t>
      </w:r>
      <w:r>
        <w:lastRenderedPageBreak/>
        <w:t xml:space="preserve">available at cell-level resolution in real-time operational settings </w:t>
      </w:r>
      <w:sdt>
        <w:sdtPr>
          <w:id w:val="-1262912034"/>
          <w:citation/>
        </w:sdtPr>
        <w:sdtEndPr/>
        <w:sdtContent>
          <w:r>
            <w:fldChar w:fldCharType="begin"/>
          </w:r>
          <w:r>
            <w:instrText xml:space="preserve"> CITATION Sha76 \l 1033  \m Pea88</w:instrText>
          </w:r>
          <w:r>
            <w:fldChar w:fldCharType="separate"/>
          </w:r>
          <w:r w:rsidR="00F74C12">
            <w:rPr>
              <w:noProof/>
            </w:rPr>
            <w:t>(Shafer, 1976; Pearl, 1988)</w:t>
          </w:r>
          <w:r>
            <w:fldChar w:fldCharType="end"/>
          </w:r>
        </w:sdtContent>
      </w:sdt>
      <w:r>
        <w:t xml:space="preserve">. Fuzzy logic has been proposed as a principled alternative for graded representation of operational evidence without distributional assumptions </w:t>
      </w:r>
      <w:sdt>
        <w:sdtPr>
          <w:id w:val="2056424067"/>
          <w:citation/>
        </w:sdtPr>
        <w:sdtEndPr/>
        <w:sdtContent>
          <w:r>
            <w:fldChar w:fldCharType="begin"/>
          </w:r>
          <w:r>
            <w:instrText xml:space="preserve"> CITATION Mendel2017 \l 1033  \m Zadeh1965</w:instrText>
          </w:r>
          <w:r>
            <w:fldChar w:fldCharType="separate"/>
          </w:r>
          <w:r w:rsidR="00F74C12">
            <w:rPr>
              <w:noProof/>
            </w:rPr>
            <w:t>(Mendel, 2017; Zadeh, Fuzzy sets, 1965)</w:t>
          </w:r>
          <w:r>
            <w:fldChar w:fldCharType="end"/>
          </w:r>
        </w:sdtContent>
      </w:sdt>
      <w:r>
        <w:t xml:space="preserve">, yet its systematic integration into wildfire DSS architecture remains limited. Field studies report that managers question the reliability of model outputs and do not let DSS dictate their decisions </w:t>
      </w:r>
      <w:sdt>
        <w:sdtPr>
          <w:id w:val="1300490255"/>
          <w:citation/>
        </w:sdtPr>
        <w:sdtEndPr/>
        <w:sdtContent>
          <w:r>
            <w:fldChar w:fldCharType="begin"/>
          </w:r>
          <w:r>
            <w:instrText xml:space="preserve"> CITATION Rapp2020 \l 1033 </w:instrText>
          </w:r>
          <w:r>
            <w:fldChar w:fldCharType="separate"/>
          </w:r>
          <w:r w:rsidR="00F74C12">
            <w:rPr>
              <w:noProof/>
            </w:rPr>
            <w:t>(Rapp, Rabung, Wilson, &amp; Toman, 2020)</w:t>
          </w:r>
          <w:r>
            <w:fldChar w:fldCharType="end"/>
          </w:r>
        </w:sdtContent>
      </w:sdt>
      <w:r>
        <w:t>. A tool hiding the observational uncertainty behind a recommendation gives the operator no basis for judging its reliability.</w:t>
      </w:r>
    </w:p>
    <w:p w14:paraId="75AC469A" w14:textId="6B698C2C" w:rsidR="00AC2867" w:rsidRPr="005D3129" w:rsidRDefault="00AC2867" w:rsidP="00AC2867">
      <w:pPr>
        <w:pStyle w:val="ParText"/>
      </w:pPr>
      <w:r>
        <w:t xml:space="preserve">AI-based prediction models, including those entering wildfire management, increasingly operate as black boxes whose internal reasoning is difficult to interpret </w:t>
      </w:r>
      <w:sdt>
        <w:sdtPr>
          <w:id w:val="-1779323947"/>
          <w:citation/>
        </w:sdtPr>
        <w:sdtEndPr/>
        <w:sdtContent>
          <w:r>
            <w:fldChar w:fldCharType="begin"/>
          </w:r>
          <w:r>
            <w:instrText xml:space="preserve">CITATION RibeiroEtAl2016 \m GuidottiEtAl2018 \l 1033 </w:instrText>
          </w:r>
          <w:r>
            <w:fldChar w:fldCharType="separate"/>
          </w:r>
          <w:r w:rsidR="00F74C12">
            <w:rPr>
              <w:noProof/>
            </w:rPr>
            <w:t>(Ribeiro, Singh, &amp; Guestrin, 2016; Guidotti, et al., 2018)</w:t>
          </w:r>
          <w:r>
            <w:fldChar w:fldCharType="end"/>
          </w:r>
        </w:sdtContent>
      </w:sdt>
      <w:r>
        <w:t xml:space="preserve">. Emergency response requires traceable recommendations that operators can justify to multiple stakeholders </w:t>
      </w:r>
      <w:sdt>
        <w:sdtPr>
          <w:id w:val="-206572224"/>
          <w:citation/>
        </w:sdtPr>
        <w:sdtEndPr/>
        <w:sdtContent>
          <w:r>
            <w:fldChar w:fldCharType="begin"/>
          </w:r>
          <w:r>
            <w:instrText xml:space="preserve"> CITATION Fillmore2023 \l 1033 </w:instrText>
          </w:r>
          <w:r>
            <w:fldChar w:fldCharType="separate"/>
          </w:r>
          <w:r w:rsidR="00F74C12">
            <w:rPr>
              <w:noProof/>
            </w:rPr>
            <w:t>(Fillmore &amp; Paveglio, 2023)</w:t>
          </w:r>
          <w:r>
            <w:fldChar w:fldCharType="end"/>
          </w:r>
        </w:sdtContent>
      </w:sdt>
      <w:r>
        <w:t xml:space="preserve">. Post-hoc attribution methods such as SHAP and LIME provide statistical approximations of model behavior rather than causal rule-level traceability </w:t>
      </w:r>
      <w:sdt>
        <w:sdtPr>
          <w:id w:val="-1223052925"/>
          <w:citation/>
        </w:sdtPr>
        <w:sdtEndPr/>
        <w:sdtContent>
          <w:r>
            <w:fldChar w:fldCharType="begin"/>
          </w:r>
          <w:r>
            <w:instrText xml:space="preserve"> CITATION Lundberg2017 \l 1033  \m RibeiroEtAl2016</w:instrText>
          </w:r>
          <w:r>
            <w:fldChar w:fldCharType="separate"/>
          </w:r>
          <w:r w:rsidR="00F74C12">
            <w:rPr>
              <w:noProof/>
            </w:rPr>
            <w:t>(Lundberg &amp; Lee, 2017; Ribeiro, Singh, &amp; Guestrin, 2016)</w:t>
          </w:r>
          <w:r>
            <w:fldChar w:fldCharType="end"/>
          </w:r>
        </w:sdtContent>
      </w:sdt>
      <w:r>
        <w:t xml:space="preserve">. Empirical studies </w:t>
      </w:r>
      <w:sdt>
        <w:sdtPr>
          <w:id w:val="1854602558"/>
          <w:citation/>
        </w:sdtPr>
        <w:sdtEndPr/>
        <w:sdtContent>
          <w:r>
            <w:fldChar w:fldCharType="begin"/>
          </w:r>
          <w:r>
            <w:instrText xml:space="preserve"> CITATION Schultz2021 \l 1033 </w:instrText>
          </w:r>
          <w:r>
            <w:fldChar w:fldCharType="separate"/>
          </w:r>
          <w:r w:rsidR="00F74C12">
            <w:rPr>
              <w:noProof/>
            </w:rPr>
            <w:t>(Schultz, Miller, Greiner, &amp; Kooistra, 2021)</w:t>
          </w:r>
          <w:r>
            <w:fldChar w:fldCharType="end"/>
          </w:r>
        </w:sdtContent>
      </w:sdt>
      <w:r>
        <w:t xml:space="preserve"> report that managers use decision support outputs mainly to confirm decisions already made, and that the value of a tool lies in its ability to communicate the rationale behind a decision clearly and transparently </w:t>
      </w:r>
      <w:sdt>
        <w:sdtPr>
          <w:id w:val="1792479547"/>
          <w:citation/>
        </w:sdtPr>
        <w:sdtEndPr/>
        <w:sdtContent>
          <w:r>
            <w:fldChar w:fldCharType="begin"/>
          </w:r>
          <w:r>
            <w:instrText xml:space="preserve"> CITATION Fillmore2023 \l 1033  \m Rapp2020</w:instrText>
          </w:r>
          <w:r>
            <w:fldChar w:fldCharType="separate"/>
          </w:r>
          <w:r w:rsidR="00F74C12">
            <w:rPr>
              <w:noProof/>
            </w:rPr>
            <w:t>(Fillmore &amp; Paveglio, 2023; Rapp, Rabung, Wilson, &amp; Toman, 2020)</w:t>
          </w:r>
          <w:r>
            <w:fldChar w:fldCharType="end"/>
          </w:r>
        </w:sdtContent>
      </w:sdt>
      <w:r>
        <w:t xml:space="preserve">. Recent hybrid predictive-fuzzy frameworks demonstrate that accuracy and interpretability are not mutually exclusive </w:t>
      </w:r>
      <w:sdt>
        <w:sdtPr>
          <w:id w:val="-881705027"/>
          <w:citation/>
        </w:sdtPr>
        <w:sdtEndPr/>
        <w:sdtContent>
          <w:r>
            <w:fldChar w:fldCharType="begin"/>
          </w:r>
          <w:r>
            <w:instrText xml:space="preserve">CITATION Mohammadi2025 \l 1033 </w:instrText>
          </w:r>
          <w:r>
            <w:fldChar w:fldCharType="separate"/>
          </w:r>
          <w:r w:rsidR="00F74C12">
            <w:rPr>
              <w:noProof/>
            </w:rPr>
            <w:t>(Dubey &amp; Dubey, 2025)</w:t>
          </w:r>
          <w:r>
            <w:fldChar w:fldCharType="end"/>
          </w:r>
        </w:sdtContent>
      </w:sdt>
      <w:r>
        <w:t>, but such an architecture remains absent from mainstream DSS.</w:t>
      </w:r>
    </w:p>
    <w:p w14:paraId="6D1D7DCD" w14:textId="77777777" w:rsidR="00425C94" w:rsidRPr="005D3129" w:rsidRDefault="00425C94" w:rsidP="00425C94">
      <w:pPr>
        <w:pStyle w:val="ParText"/>
        <w:keepNext/>
        <w:pBdr>
          <w:top w:val="single" w:sz="4" w:space="1" w:color="auto"/>
          <w:bottom w:val="single" w:sz="4" w:space="1" w:color="auto"/>
        </w:pBdr>
        <w:rPr>
          <w:b/>
          <w:bCs/>
        </w:rPr>
      </w:pPr>
      <w:r>
        <w:rPr>
          <w:b/>
          <w:bCs/>
        </w:rPr>
        <w:t>G3 Sim-Decision Coupling without an End-to-End Operational Workflow</w:t>
      </w:r>
    </w:p>
    <w:p w14:paraId="27AEB753" w14:textId="2B6A727F" w:rsidR="003A51BF" w:rsidRDefault="00453629" w:rsidP="003A51BF">
      <w:pPr>
        <w:pStyle w:val="ParText"/>
      </w:pPr>
      <w:r>
        <w:t xml:space="preserve">Many DSS tightly integrate fire-spread simulation with decision reasoning. Modular architecture is essential for traceability and independent validation of components </w:t>
      </w:r>
      <w:sdt>
        <w:sdtPr>
          <w:id w:val="-215507078"/>
          <w:citation/>
        </w:sdtPr>
        <w:sdtEndPr/>
        <w:sdtContent>
          <w:r>
            <w:fldChar w:fldCharType="begin"/>
          </w:r>
          <w:r>
            <w:instrText xml:space="preserve"> CITATION Sug10 \l 1033 </w:instrText>
          </w:r>
          <w:r>
            <w:fldChar w:fldCharType="separate"/>
          </w:r>
          <w:r w:rsidR="00F74C12">
            <w:rPr>
              <w:noProof/>
            </w:rPr>
            <w:t>(Sugumaran &amp; Degroote, 2010)</w:t>
          </w:r>
          <w:r>
            <w:fldChar w:fldCharType="end"/>
          </w:r>
        </w:sdtContent>
      </w:sdt>
      <w:r>
        <w:t xml:space="preserve">. Tight coupling prevents either component from being updated or verified in isolation </w:t>
      </w:r>
      <w:sdt>
        <w:sdtPr>
          <w:id w:val="-9844552"/>
          <w:citation/>
        </w:sdtPr>
        <w:sdtEndPr/>
        <w:sdtContent>
          <w:r>
            <w:fldChar w:fldCharType="begin"/>
          </w:r>
          <w:r>
            <w:instrText xml:space="preserve"> CITATION PachecoEtAl2015 \l 1033  \m VasquezEtAl2021Forests</w:instrText>
          </w:r>
          <w:r>
            <w:fldChar w:fldCharType="separate"/>
          </w:r>
          <w:r w:rsidR="00F74C12">
            <w:rPr>
              <w:noProof/>
            </w:rPr>
            <w:t>(Pacheco, et al., 2015; Vásquez, 2021)</w:t>
          </w:r>
          <w:r>
            <w:fldChar w:fldCharType="end"/>
          </w:r>
        </w:sdtContent>
      </w:sdt>
      <w:r>
        <w:t xml:space="preserve">. As an example, WFDSS’s fire-behavior systems and decision records are architecturally merged within a single platform </w:t>
      </w:r>
      <w:sdt>
        <w:sdtPr>
          <w:id w:val="2042782893"/>
          <w:citation/>
        </w:sdtPr>
        <w:sdtEndPr/>
        <w:sdtContent>
          <w:r>
            <w:fldChar w:fldCharType="begin"/>
          </w:r>
          <w:r>
            <w:instrText xml:space="preserve"> CITATION NoonanWright2011 \l 1033 </w:instrText>
          </w:r>
          <w:r>
            <w:fldChar w:fldCharType="separate"/>
          </w:r>
          <w:r w:rsidR="00F74C12">
            <w:rPr>
              <w:noProof/>
            </w:rPr>
            <w:t>(Noonan-Wright, et al., 2011)</w:t>
          </w:r>
          <w:r>
            <w:fldChar w:fldCharType="end"/>
          </w:r>
        </w:sdtContent>
      </w:sdt>
      <w:r>
        <w:t xml:space="preserve">. In the architectural </w:t>
      </w:r>
      <w:r>
        <w:lastRenderedPageBreak/>
        <w:t xml:space="preserve">perspective of this thesis, this integration leaves either component difficult to replace independently. Recent hybrid architectures reinforce the same coupling. The transformer-fuzzy decision model of Dubey &amp; Dubey </w:t>
      </w:r>
      <w:sdt>
        <w:sdtPr>
          <w:id w:val="-369307102"/>
          <w:citation/>
        </w:sdtPr>
        <w:sdtEndPr/>
        <w:sdtContent>
          <w:r>
            <w:fldChar w:fldCharType="begin"/>
          </w:r>
          <w:r>
            <w:instrText xml:space="preserve">CITATION Mohammadi2025 \n  \t  \l 1033 </w:instrText>
          </w:r>
          <w:r>
            <w:fldChar w:fldCharType="separate"/>
          </w:r>
          <w:r w:rsidR="00F74C12">
            <w:rPr>
              <w:noProof/>
            </w:rPr>
            <w:t>(2025)</w:t>
          </w:r>
          <w:r>
            <w:fldChar w:fldCharType="end"/>
          </w:r>
        </w:sdtContent>
      </w:sdt>
      <w:r>
        <w:t xml:space="preserve"> couples prediction and response reasoning within a single integrated pipeline. As wildfire simulation science advances separately from DSS research, this coupling increasingly blocks the incorporation of new modeling capabilities into operational decision frameworks. Optimization-based DSS represent operational constraints such as resources, travel time, and suppression effectiveness through formal cost functions </w:t>
      </w:r>
      <w:sdt>
        <w:sdtPr>
          <w:id w:val="-1330356888"/>
          <w:citation/>
        </w:sdtPr>
        <w:sdtEndPr/>
        <w:sdtContent>
          <w:r>
            <w:fldChar w:fldCharType="begin"/>
          </w:r>
          <w:r>
            <w:instrText xml:space="preserve"> CITATION KeeneyRaiffa1976 \l 1033  \m Pais2021</w:instrText>
          </w:r>
          <w:r>
            <w:fldChar w:fldCharType="separate"/>
          </w:r>
          <w:r w:rsidR="00F74C12">
            <w:rPr>
              <w:noProof/>
            </w:rPr>
            <w:t>(Keeney &amp; Raiffa, 1976; Pais, Carrasco, Moudio, &amp; Shen, 2021)</w:t>
          </w:r>
          <w:r>
            <w:fldChar w:fldCharType="end"/>
          </w:r>
        </w:sdtContent>
      </w:sdt>
      <w:r>
        <w:t xml:space="preserve">. Recent operational toolkits follow the same formulation </w:t>
      </w:r>
      <w:sdt>
        <w:sdtPr>
          <w:id w:val="1843427357"/>
          <w:citation/>
        </w:sdtPr>
        <w:sdtEndPr/>
        <w:sdtContent>
          <w:r>
            <w:fldChar w:fldCharType="begin"/>
          </w:r>
          <w:r>
            <w:instrText xml:space="preserve"> CITATION Orphanoudakis2025 \l 1033 </w:instrText>
          </w:r>
          <w:r>
            <w:fldChar w:fldCharType="separate"/>
          </w:r>
          <w:r w:rsidR="00F74C12">
            <w:rPr>
              <w:noProof/>
            </w:rPr>
            <w:t>(Orphanoudakis, Betzelos, &amp; Leligou, 2025)</w:t>
          </w:r>
          <w:r>
            <w:fldChar w:fldCharType="end"/>
          </w:r>
        </w:sdtContent>
      </w:sdt>
      <w:r>
        <w:t xml:space="preserve">. Many deterministic formulations are evaluated under fully specified state inputs, which are rarely available during active wildfire </w:t>
      </w:r>
      <w:sdt>
        <w:sdtPr>
          <w:id w:val="78410820"/>
          <w:citation/>
        </w:sdtPr>
        <w:sdtEndPr/>
        <w:sdtContent>
          <w:r>
            <w:fldChar w:fldCharType="begin"/>
          </w:r>
          <w:r>
            <w:instrText xml:space="preserve"> CITATION Mar07 \t  \l 1033  \m Finney2006 \t </w:instrText>
          </w:r>
          <w:r>
            <w:fldChar w:fldCharType="separate"/>
          </w:r>
          <w:r w:rsidR="00F74C12">
            <w:rPr>
              <w:noProof/>
            </w:rPr>
            <w:t>(Martell, 2007; Finney, 2006)</w:t>
          </w:r>
          <w:r>
            <w:fldChar w:fldCharType="end"/>
          </w:r>
        </w:sdtContent>
      </w:sdt>
      <w:r>
        <w:t xml:space="preserve">. </w:t>
      </w:r>
    </w:p>
    <w:p w14:paraId="181B4782" w14:textId="74BBBAB9" w:rsidR="00453629" w:rsidRPr="005D3129" w:rsidRDefault="00453629" w:rsidP="003A51BF">
      <w:pPr>
        <w:pStyle w:val="ParText"/>
      </w:pPr>
      <w:r>
        <w:t>The gap is not lack of awareness but the absence of mechanisms integrating constraints into real-time, cell-level reasoning under incomplete and evolving observations. Distributed wildfire response further breaks the completeness assumption. Resources are dispersed, availability changes continuously during an incident, and local accessibility depends on conditions that can only be estimated from partial observations. Published DSS rarely provide operational mechanisms for constraint-sensitive reasoning at this granularity. These constraints compound the coupling problem. Without separable components and constraint-aware reasoning, complete workflows that connect observation, reasoning, and operator interaction in a single demonstrable pipeline remain rare, sustaining the distance between published capability and field adoption.</w:t>
      </w:r>
    </w:p>
    <w:p w14:paraId="699307A3" w14:textId="77777777" w:rsidR="006C49EC" w:rsidRPr="005D3129" w:rsidRDefault="006C49EC" w:rsidP="006C49EC">
      <w:pPr>
        <w:pStyle w:val="Heading2"/>
        <w:rPr>
          <w:lang w:eastAsia="tr-TR"/>
        </w:rPr>
      </w:pPr>
      <w:bookmarkStart w:id="30" w:name="_CRSec1_2"/>
      <w:bookmarkStart w:id="31" w:name="_Toc237003670"/>
      <w:r>
        <w:rPr>
          <w:lang w:eastAsia="tr-TR"/>
        </w:rPr>
        <w:t>Research Question and Hypothesis</w:t>
      </w:r>
      <w:bookmarkEnd w:id="30"/>
      <w:bookmarkEnd w:id="31"/>
    </w:p>
    <w:p w14:paraId="4898E802" w14:textId="77777777" w:rsidR="008D19D4" w:rsidRPr="005D3129" w:rsidRDefault="001618FC" w:rsidP="001E4891">
      <w:pPr>
        <w:pStyle w:val="ParText"/>
        <w:rPr>
          <w:b/>
          <w:bCs/>
          <w:i/>
          <w:iCs/>
        </w:rPr>
      </w:pPr>
      <w:r>
        <w:t xml:space="preserve">Formally, this thesis addresses the following research question: </w:t>
      </w:r>
      <w:r>
        <w:rPr>
          <w:b/>
          <w:bCs/>
          <w:i/>
          <w:iCs/>
        </w:rPr>
        <w:t xml:space="preserve">How can a wildfire decision support system generate adaptive intervention guidance over an open decision space, expose the reasoning behind every recommendation it derives from incomplete observations together with the sensitivity of the closed-loop outputs, </w:t>
      </w:r>
      <w:r>
        <w:rPr>
          <w:b/>
          <w:bCs/>
          <w:i/>
          <w:iCs/>
        </w:rPr>
        <w:lastRenderedPageBreak/>
        <w:t>and demonstrate the resulting pipeline end to end against a strictly separated simulation core, under distributed, decision-cycle-compatible latency constraints, with analytically stated and empirically evaluated pipeline properties?</w:t>
      </w:r>
    </w:p>
    <w:p w14:paraId="2D096EDE" w14:textId="77777777" w:rsidR="001618FC" w:rsidRPr="005D3129" w:rsidRDefault="00164E6F" w:rsidP="00C71C81">
      <w:pPr>
        <w:pStyle w:val="ParText"/>
      </w:pPr>
      <w:r>
        <w:t xml:space="preserve">This question gives rise to the following main hypothesis: </w:t>
      </w:r>
      <w:r>
        <w:rPr>
          <w:b/>
          <w:bCs/>
          <w:i/>
          <w:iCs/>
        </w:rPr>
        <w:t>A hierarchically distributed DSS architecture built on concept-driven fuzzy reasoning, equipped with adaptive and generative rule evolution behind a satisficing verification gate, intrinsic rule-level traceability with quantified sensitivity, and a strictly separated simulation core, addresses the three identified structural gaps within a single coherent framework and states its pipeline properties analytically while evaluating them empirically, a combination rarely available in existing operational DSS.</w:t>
      </w:r>
      <w:r>
        <w:rPr>
          <w:i/>
          <w:iCs/>
        </w:rPr>
        <w:t xml:space="preserve"> </w:t>
      </w:r>
      <w:r>
        <w:t>This hypothesis is decomposed into three testable sub-claims:</w:t>
      </w:r>
    </w:p>
    <w:p w14:paraId="5DEF01D4" w14:textId="77777777" w:rsidR="00BF1514" w:rsidRPr="005D3129" w:rsidRDefault="00BF1514" w:rsidP="00BF1514">
      <w:pPr>
        <w:pStyle w:val="ParText"/>
      </w:pPr>
      <w:r>
        <w:rPr>
          <w:b/>
          <w:bCs/>
          <w:i/>
          <w:iCs/>
        </w:rPr>
        <w:t>H1 (Scalability and Adaptability):</w:t>
      </w:r>
      <w:r>
        <w:t xml:space="preserve"> A hierarchically distributed architecture with concept-abstracted local fuzzy agents and non-inferential global coordination generates adaptive interventions over an open decision space under evolving wildfire conditions; the concept hierarchy reduces the antecedent combination space and the distributed implementation keeps decision latency compatible with the decision cycle as the number of local agents grows by an order of magnitude.</w:t>
      </w:r>
    </w:p>
    <w:p w14:paraId="35261149" w14:textId="77777777" w:rsidR="00BF1514" w:rsidRPr="005D3129" w:rsidRDefault="00BF1514" w:rsidP="00BF1514">
      <w:pPr>
        <w:pStyle w:val="ParText"/>
      </w:pPr>
      <w:r>
        <w:rPr>
          <w:b/>
          <w:bCs/>
          <w:i/>
          <w:iCs/>
        </w:rPr>
        <w:t>H2 (Auditable Traceability and Parameter Sensitivity):</w:t>
      </w:r>
      <w:r>
        <w:t xml:space="preserve"> The combination of concept-driven fuzzy reasoning, intrinsic rule-level traceability, confidence-gated uncertainty encoding, and systematic sensitivity analysis produces intrinsically traceable, structurally inspectable decision outputs and auditable decision records that do not require post-hoc attribution methods such as SHAP or LIME.</w:t>
      </w:r>
    </w:p>
    <w:p w14:paraId="1071ED3F" w14:textId="77777777" w:rsidR="00BF1514" w:rsidRPr="005D3129" w:rsidRDefault="00BF1514" w:rsidP="00BF1514">
      <w:pPr>
        <w:pStyle w:val="ParText"/>
      </w:pPr>
      <w:r>
        <w:rPr>
          <w:b/>
          <w:bCs/>
          <w:i/>
          <w:iCs/>
        </w:rPr>
        <w:t>H3 (Simulated Operational Feasibility Under Uncertainty):</w:t>
      </w:r>
      <w:r>
        <w:t xml:space="preserve"> An end-to-end workflow that couples the strictly separated simulation core and decision core, together with satisficing-based decision acceptance and cost-aware constraint integration, produces feasible interventions across the tested incompletely observed, resource-constrained simulated scenarios, where every fielded intervention passed the applicable pre-execution satisficing, quality, resource, and no-harm gates.</w:t>
      </w:r>
    </w:p>
    <w:p w14:paraId="7DA7478D" w14:textId="77777777" w:rsidR="00F30DC4" w:rsidRPr="005D3129" w:rsidRDefault="002D1D9A" w:rsidP="003B2FD7">
      <w:pPr>
        <w:pStyle w:val="Heading2"/>
        <w:rPr>
          <w:lang w:eastAsia="tr-TR"/>
        </w:rPr>
      </w:pPr>
      <w:bookmarkStart w:id="32" w:name="_Toc237003671"/>
      <w:r>
        <w:rPr>
          <w:lang w:eastAsia="tr-TR"/>
        </w:rPr>
        <w:lastRenderedPageBreak/>
        <w:t>Main Contributions of the Thesis</w:t>
      </w:r>
      <w:bookmarkEnd w:id="32"/>
    </w:p>
    <w:p w14:paraId="1570D8DF" w14:textId="0B46195D" w:rsidR="00237656" w:rsidRPr="005D3129" w:rsidRDefault="00237656" w:rsidP="00AA08BA">
      <w:pPr>
        <w:pStyle w:val="ParText"/>
        <w:spacing w:before="120" w:after="120"/>
      </w:pPr>
      <w:r>
        <w:t xml:space="preserve">The thesis makes three architectural and methodological contributions that collectively address the structural gaps identified in Section </w:t>
      </w:r>
      <w:r>
        <w:fldChar w:fldCharType="begin"/>
      </w:r>
      <w:r>
        <w:instrText xml:space="preserve"> REF _CRSec1_1 \r \h </w:instrText>
      </w:r>
      <w:r>
        <w:fldChar w:fldCharType="separate"/>
      </w:r>
      <w:r w:rsidR="00F35825">
        <w:t>1.1</w:t>
      </w:r>
      <w:r>
        <w:fldChar w:fldCharType="end"/>
      </w:r>
      <w:r>
        <w:t xml:space="preserve">. The contributions have distinct primary objectives, each addressing one gap as summarized in </w:t>
      </w:r>
      <w:r>
        <w:rPr>
          <w:lang w:eastAsia="tr-TR"/>
        </w:rPr>
        <w:fldChar w:fldCharType="begin"/>
      </w:r>
      <w:r>
        <w:rPr>
          <w:lang w:eastAsia="tr-TR"/>
        </w:rPr>
        <w:instrText xml:space="preserve"> REF _Ref223821474 \h </w:instrText>
      </w:r>
      <w:r>
        <w:rPr>
          <w:lang w:eastAsia="tr-TR"/>
        </w:rPr>
      </w:r>
      <w:r>
        <w:rPr>
          <w:lang w:eastAsia="tr-TR"/>
        </w:rPr>
        <w:fldChar w:fldCharType="separate"/>
      </w:r>
      <w:r w:rsidR="00F35825">
        <w:t xml:space="preserve">Table </w:t>
      </w:r>
      <w:r w:rsidR="00F35825">
        <w:rPr>
          <w:noProof/>
        </w:rPr>
        <w:t>1</w:t>
      </w:r>
      <w:r w:rsidR="00F35825">
        <w:t>.</w:t>
      </w:r>
      <w:r w:rsidR="00F35825">
        <w:rPr>
          <w:noProof/>
        </w:rPr>
        <w:t>2</w:t>
      </w:r>
      <w:r>
        <w:rPr>
          <w:lang w:eastAsia="tr-TR"/>
        </w:rPr>
        <w:fldChar w:fldCharType="end"/>
      </w:r>
      <w:r>
        <w:t xml:space="preserve">. They operate as interdependent parts of a single framework and are realized across the background in Chapter </w:t>
      </w:r>
      <w:r>
        <w:fldChar w:fldCharType="begin"/>
      </w:r>
      <w:r>
        <w:instrText xml:space="preserve"> REF _CRCh2 \r \h </w:instrText>
      </w:r>
      <w:r>
        <w:fldChar w:fldCharType="separate"/>
      </w:r>
      <w:r w:rsidR="00F35825">
        <w:t>2</w:t>
      </w:r>
      <w:r>
        <w:fldChar w:fldCharType="end"/>
      </w:r>
      <w:r>
        <w:t xml:space="preserve">, the DisasterAware framework and its simulation core in Chapter </w:t>
      </w:r>
      <w:r>
        <w:fldChar w:fldCharType="begin"/>
      </w:r>
      <w:r>
        <w:instrText xml:space="preserve"> REF _CRCh3 \r \h </w:instrText>
      </w:r>
      <w:r>
        <w:fldChar w:fldCharType="separate"/>
      </w:r>
      <w:r w:rsidR="00F35825">
        <w:t>3</w:t>
      </w:r>
      <w:r>
        <w:fldChar w:fldCharType="end"/>
      </w:r>
      <w:r>
        <w:t xml:space="preserve">, the decision support system design and its analytical properties in Chapter </w:t>
      </w:r>
      <w:r>
        <w:fldChar w:fldCharType="begin"/>
      </w:r>
      <w:r>
        <w:instrText xml:space="preserve"> REF _CRCh4 \r \h </w:instrText>
      </w:r>
      <w:r>
        <w:fldChar w:fldCharType="separate"/>
      </w:r>
      <w:r w:rsidR="00F35825">
        <w:t>4</w:t>
      </w:r>
      <w:r>
        <w:fldChar w:fldCharType="end"/>
      </w:r>
      <w:r>
        <w:t xml:space="preserve">, and the empirical evaluation in Chapter </w:t>
      </w:r>
      <w:r>
        <w:fldChar w:fldCharType="begin"/>
      </w:r>
      <w:r>
        <w:instrText xml:space="preserve"> REF _CRCh5 \r \h </w:instrText>
      </w:r>
      <w:r>
        <w:fldChar w:fldCharType="separate"/>
      </w:r>
      <w:r w:rsidR="00F35825">
        <w:t>5</w:t>
      </w:r>
      <w:r>
        <w:fldChar w:fldCharType="end"/>
      </w:r>
      <w:r>
        <w:t>.</w:t>
      </w:r>
    </w:p>
    <w:p w14:paraId="253CA52D" w14:textId="102545BE" w:rsidR="00663182" w:rsidRPr="005D3129" w:rsidRDefault="00663182" w:rsidP="00663182">
      <w:pPr>
        <w:pStyle w:val="Caption"/>
        <w:keepNext/>
      </w:pPr>
      <w:bookmarkStart w:id="33" w:name="_Ref223821474"/>
      <w:bookmarkStart w:id="34" w:name="_Toc237003746"/>
      <w:r>
        <w:t xml:space="preserve">Table </w:t>
      </w:r>
      <w:r>
        <w:fldChar w:fldCharType="begin"/>
      </w:r>
      <w:r>
        <w:instrText xml:space="preserve"> STYLEREF 1 \s </w:instrText>
      </w:r>
      <w:r>
        <w:fldChar w:fldCharType="separate"/>
      </w:r>
      <w:r w:rsidR="00F35825">
        <w:rPr>
          <w:noProof/>
        </w:rPr>
        <w:t>1</w:t>
      </w:r>
      <w:r>
        <w:fldChar w:fldCharType="end"/>
      </w:r>
      <w:r>
        <w:t>.</w:t>
      </w:r>
      <w:r>
        <w:fldChar w:fldCharType="begin"/>
      </w:r>
      <w:r>
        <w:instrText xml:space="preserve"> SEQ Table \* ARABIC \s 1 </w:instrText>
      </w:r>
      <w:r>
        <w:fldChar w:fldCharType="separate"/>
      </w:r>
      <w:r w:rsidR="00F35825">
        <w:rPr>
          <w:noProof/>
        </w:rPr>
        <w:t>2</w:t>
      </w:r>
      <w:r>
        <w:fldChar w:fldCharType="end"/>
      </w:r>
      <w:bookmarkEnd w:id="33"/>
      <w:r>
        <w:t xml:space="preserve"> Mapping of thesis contributions to identified gaps</w:t>
      </w:r>
      <w:bookmarkEnd w:id="34"/>
    </w:p>
    <w:tbl>
      <w:tblPr>
        <w:tblStyle w:val="PlainTable2"/>
        <w:tblW w:w="4573" w:type="pct"/>
        <w:tblCellMar>
          <w:left w:w="28" w:type="dxa"/>
          <w:right w:w="28" w:type="dxa"/>
        </w:tblCellMar>
        <w:tblLook w:val="04A0" w:firstRow="1" w:lastRow="0" w:firstColumn="1" w:lastColumn="0" w:noHBand="0" w:noVBand="1"/>
      </w:tblPr>
      <w:tblGrid>
        <w:gridCol w:w="2127"/>
        <w:gridCol w:w="730"/>
        <w:gridCol w:w="4503"/>
      </w:tblGrid>
      <w:tr w:rsidR="00BC298C" w:rsidRPr="005D3129" w14:paraId="51623BC8" w14:textId="77777777" w:rsidTr="00BC298C">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1941" w:type="pct"/>
            <w:gridSpan w:val="2"/>
          </w:tcPr>
          <w:p w14:paraId="229971BC" w14:textId="77777777" w:rsidR="00BC298C" w:rsidRPr="005D3129" w:rsidRDefault="00BC298C" w:rsidP="00AF5E8B">
            <w:pPr>
              <w:pStyle w:val="TableText"/>
            </w:pPr>
            <w:r>
              <w:t>Addressed Gap</w:t>
            </w:r>
          </w:p>
        </w:tc>
        <w:tc>
          <w:tcPr>
            <w:tcW w:w="3059" w:type="pct"/>
          </w:tcPr>
          <w:p w14:paraId="73AD1096" w14:textId="77777777" w:rsidR="00BC298C" w:rsidRPr="005D3129" w:rsidRDefault="00BC298C" w:rsidP="00AF5E8B">
            <w:pPr>
              <w:pStyle w:val="TableText"/>
              <w:cnfStyle w:val="100000000000" w:firstRow="1" w:lastRow="0" w:firstColumn="0" w:lastColumn="0" w:oddVBand="0" w:evenVBand="0" w:oddHBand="0" w:evenHBand="0" w:firstRowFirstColumn="0" w:firstRowLastColumn="0" w:lastRowFirstColumn="0" w:lastRowLastColumn="0"/>
            </w:pPr>
            <w:r>
              <w:t>Contribution</w:t>
            </w:r>
          </w:p>
        </w:tc>
      </w:tr>
      <w:tr w:rsidR="00D24655" w:rsidRPr="005D3129" w14:paraId="0FD768BB" w14:textId="77777777" w:rsidTr="00BC298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445" w:type="pct"/>
          </w:tcPr>
          <w:p w14:paraId="409C5A12" w14:textId="77777777" w:rsidR="00D24655" w:rsidRPr="001E4891" w:rsidRDefault="00D24655" w:rsidP="00D24655">
            <w:pPr>
              <w:pStyle w:val="TableText"/>
              <w:jc w:val="left"/>
            </w:pPr>
            <w:r>
              <w:t>G1: Closed decision spaces in centralized architectures</w:t>
            </w:r>
          </w:p>
        </w:tc>
        <w:tc>
          <w:tcPr>
            <w:tcW w:w="3555" w:type="pct"/>
            <w:gridSpan w:val="2"/>
          </w:tcPr>
          <w:p w14:paraId="49384C64" w14:textId="77777777" w:rsidR="00D24655" w:rsidRPr="001E4891" w:rsidRDefault="00D24655" w:rsidP="00D24655">
            <w:pPr>
              <w:pStyle w:val="TableText"/>
              <w:cnfStyle w:val="000000100000" w:firstRow="0" w:lastRow="0" w:firstColumn="0" w:lastColumn="0" w:oddVBand="0" w:evenVBand="0" w:oddHBand="1" w:evenHBand="0" w:firstRowFirstColumn="0" w:firstRowLastColumn="0" w:lastRowFirstColumn="0" w:lastRowLastColumn="0"/>
            </w:pPr>
            <w:r>
              <w:t>C1: Open decision space through concept-driven abstraction, adaptive rule generation, and hierarchically distributed reasoning with non-inferential global coordination Evaluated dimensions: Decision quality across the configuration ladder, adaptation activity and vocabulary growth, and decision latency at scale.</w:t>
            </w:r>
          </w:p>
        </w:tc>
      </w:tr>
      <w:tr w:rsidR="00D24655" w:rsidRPr="005D3129" w14:paraId="747594E3" w14:textId="77777777" w:rsidTr="00BC298C">
        <w:trPr>
          <w:trHeight w:val="340"/>
        </w:trPr>
        <w:tc>
          <w:tcPr>
            <w:cnfStyle w:val="001000000000" w:firstRow="0" w:lastRow="0" w:firstColumn="1" w:lastColumn="0" w:oddVBand="0" w:evenVBand="0" w:oddHBand="0" w:evenHBand="0" w:firstRowFirstColumn="0" w:firstRowLastColumn="0" w:lastRowFirstColumn="0" w:lastRowLastColumn="0"/>
            <w:tcW w:w="1445" w:type="pct"/>
          </w:tcPr>
          <w:p w14:paraId="55D97D96" w14:textId="77777777" w:rsidR="00D24655" w:rsidRPr="001E4891" w:rsidRDefault="00D24655" w:rsidP="00D24655">
            <w:pPr>
              <w:pStyle w:val="TableText"/>
              <w:jc w:val="left"/>
            </w:pPr>
            <w:r>
              <w:t>G2: Unrepresented epistemic uncertainty and limited explainability</w:t>
            </w:r>
          </w:p>
        </w:tc>
        <w:tc>
          <w:tcPr>
            <w:tcW w:w="3555" w:type="pct"/>
            <w:gridSpan w:val="2"/>
          </w:tcPr>
          <w:p w14:paraId="13B3D16A" w14:textId="77777777" w:rsidR="00D24655" w:rsidRPr="001E4891" w:rsidRDefault="00D24655" w:rsidP="00D24655">
            <w:pPr>
              <w:pStyle w:val="TableText"/>
              <w:cnfStyle w:val="000000000000" w:firstRow="0" w:lastRow="0" w:firstColumn="0" w:lastColumn="0" w:oddVBand="0" w:evenVBand="0" w:oddHBand="0" w:evenHBand="0" w:firstRowFirstColumn="0" w:firstRowLastColumn="0" w:lastRowFirstColumn="0" w:lastRowLastColumn="0"/>
            </w:pPr>
            <w:r>
              <w:t>C2: Sensitivity analysis built on confidence-gated uncertainty propagation and intrinsic rule-level traceability Evaluated dimensions: Decision trace records and the sensitivity of closed-loop outputs to operational parameters.</w:t>
            </w:r>
          </w:p>
        </w:tc>
      </w:tr>
      <w:tr w:rsidR="00D24655" w:rsidRPr="005D3129" w14:paraId="44C36ADB" w14:textId="77777777" w:rsidTr="00BC298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445" w:type="pct"/>
          </w:tcPr>
          <w:p w14:paraId="5DDDD04F" w14:textId="77777777" w:rsidR="00D24655" w:rsidRPr="001E4891" w:rsidRDefault="00D24655" w:rsidP="00D24655">
            <w:pPr>
              <w:pStyle w:val="TableText"/>
              <w:jc w:val="left"/>
            </w:pPr>
            <w:r>
              <w:t>G3: Simulation-decision coupling without an end-to-end operational workflow</w:t>
            </w:r>
          </w:p>
        </w:tc>
        <w:tc>
          <w:tcPr>
            <w:tcW w:w="3555" w:type="pct"/>
            <w:gridSpan w:val="2"/>
          </w:tcPr>
          <w:p w14:paraId="218D4CAE" w14:textId="77777777" w:rsidR="00D24655" w:rsidRPr="001E4891" w:rsidRDefault="00D24655" w:rsidP="00D24655">
            <w:pPr>
              <w:pStyle w:val="TableText"/>
              <w:cnfStyle w:val="000000100000" w:firstRow="0" w:lastRow="0" w:firstColumn="0" w:lastColumn="0" w:oddVBand="0" w:evenVBand="0" w:oddHBand="1" w:evenHBand="0" w:firstRowFirstColumn="0" w:firstRowLastColumn="0" w:lastRowFirstColumn="0" w:lastRowLastColumn="0"/>
            </w:pPr>
            <w:r>
              <w:t>C3: End-to-end use-case demonstration over strictly separated simulation and decision cores with satisficing-based acceptance Evaluated dimensions: Simulation-core fidelity, campaign feasibility under partial observation and resource limits, and constraint compliance.</w:t>
            </w:r>
          </w:p>
        </w:tc>
      </w:tr>
    </w:tbl>
    <w:p w14:paraId="17E71D84" w14:textId="77777777" w:rsidR="002F37F2" w:rsidRPr="005D3129" w:rsidRDefault="002F37F2" w:rsidP="002F37F2">
      <w:pPr>
        <w:pStyle w:val="ParText"/>
      </w:pPr>
    </w:p>
    <w:p w14:paraId="18640F25" w14:textId="77777777" w:rsidR="00E77EB4" w:rsidRPr="005D3129" w:rsidRDefault="00E77EB4" w:rsidP="00334870">
      <w:pPr>
        <w:pStyle w:val="ParText"/>
        <w:keepNext/>
        <w:pBdr>
          <w:top w:val="single" w:sz="4" w:space="1" w:color="auto"/>
          <w:bottom w:val="single" w:sz="4" w:space="1" w:color="auto"/>
        </w:pBdr>
        <w:rPr>
          <w:b/>
          <w:bCs/>
        </w:rPr>
      </w:pPr>
      <w:r>
        <w:rPr>
          <w:b/>
          <w:bCs/>
        </w:rPr>
        <w:lastRenderedPageBreak/>
        <w:t>C1 Open Decision Space through Adaptive, Concept-Driven Reasoning</w:t>
      </w:r>
    </w:p>
    <w:p w14:paraId="51A5CF23" w14:textId="7A2B86FD" w:rsidR="003C121E" w:rsidRPr="005D3129" w:rsidRDefault="003C121E">
      <w:pPr>
        <w:pStyle w:val="ParText"/>
      </w:pPr>
      <w:r>
        <w:t xml:space="preserve">To address G1, this thesis replaces the fixed menu of predefined alternatives with an open, concept-driven decision field. Ten observation features are hierarchically aggregated into five domain-meaningful decision concepts, so that rules are written in operational language rather than over raw signals. The field is then reshaped online. An evolving Takagi-Sugeno rule base adapts membership functions (MFs) and term resolution </w:t>
      </w:r>
      <w:sdt>
        <w:sdtPr>
          <w:id w:val="815728001"/>
          <w:citation/>
        </w:sdtPr>
        <w:sdtEndPr/>
        <w:sdtContent>
          <w:r>
            <w:fldChar w:fldCharType="begin"/>
          </w:r>
          <w:r>
            <w:instrText xml:space="preserve"> CITATION TakagiSugeno1985 \l 1033  \m Ang04 </w:instrText>
          </w:r>
          <w:r>
            <w:fldChar w:fldCharType="separate"/>
          </w:r>
          <w:r w:rsidR="00F74C12">
            <w:rPr>
              <w:noProof/>
            </w:rPr>
            <w:t>(Takagi &amp; Sugeno, 1985; Angelov &amp; Filev, 2004)</w:t>
          </w:r>
          <w:r>
            <w:fldChar w:fldCharType="end"/>
          </w:r>
        </w:sdtContent>
      </w:sdt>
      <w:r>
        <w:t xml:space="preserve">, a generative model proposes genuinely new candidate rules when the contextual stage selector escalates to the generative stage, and every candidate passes a satisficing verification gate before it may act </w:t>
      </w:r>
      <w:sdt>
        <w:sdtPr>
          <w:id w:val="815728003"/>
          <w:citation/>
        </w:sdtPr>
        <w:sdtEndPr/>
        <w:sdtContent>
          <w:r>
            <w:fldChar w:fldCharType="begin"/>
          </w:r>
          <w:r>
            <w:instrText xml:space="preserve"> CITATION Sim56 \t  \l 1033 </w:instrText>
          </w:r>
          <w:r>
            <w:fldChar w:fldCharType="separate"/>
          </w:r>
          <w:r w:rsidR="00F74C12">
            <w:rPr>
              <w:noProof/>
            </w:rPr>
            <w:t>(Simon, 1956)</w:t>
          </w:r>
          <w:r>
            <w:fldChar w:fldCharType="end"/>
          </w:r>
        </w:sdtContent>
      </w:sdt>
      <w:r>
        <w:t>. Reasoning itself is confined to local fuzzy agents, while a non-inferential global layer ranks regional priorities, assigns resources and attention shares, and adjusts the acceptance gates of monitored regions, which keeps the open field scalable. The reshaping acts on three nested levels, the membership boundaries and consequents of existing rules, the resolution of their term sets, and the vocabulary itself. At the vocabulary level, the framework may introduce intermediate concepts, blend existing interventions, and compose verified effects, such as wetting, clearing, and coating, into new interventions. It cannot create new physical effects. Nothing enters the base without passing the gate chain, which ends in a reseeded forecast comparison on the simulator.</w:t>
      </w:r>
    </w:p>
    <w:p w14:paraId="19E20EBF" w14:textId="77777777" w:rsidR="00E77EB4" w:rsidRPr="005D3129" w:rsidRDefault="00E77EB4" w:rsidP="00E77EB4">
      <w:pPr>
        <w:pStyle w:val="ParText"/>
        <w:keepNext/>
        <w:pBdr>
          <w:top w:val="single" w:sz="4" w:space="1" w:color="auto"/>
          <w:bottom w:val="single" w:sz="4" w:space="1" w:color="auto"/>
        </w:pBdr>
        <w:rPr>
          <w:b/>
          <w:bCs/>
        </w:rPr>
      </w:pPr>
      <w:r>
        <w:rPr>
          <w:b/>
          <w:bCs/>
        </w:rPr>
        <w:t>C2 Sensitivity Analysis with Traceability and Confidence-Gated Uncertainty</w:t>
      </w:r>
    </w:p>
    <w:p w14:paraId="105C7C46" w14:textId="77777777" w:rsidR="003C121E" w:rsidRPr="005D3129" w:rsidRDefault="003C121E" w:rsidP="003C121E">
      <w:pPr>
        <w:pStyle w:val="ParText"/>
      </w:pPr>
      <w:r>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the operational parameters of the closed loop, including the decision cycle, the no-harm horizon, the observation coverage, the satisficing bound, and the quality gate, affect selected closed-loop outputs, in contrast to post-hoc attribution methods such as SHAP or LIME.</w:t>
      </w:r>
    </w:p>
    <w:p w14:paraId="47183676" w14:textId="77777777" w:rsidR="00E77EB4" w:rsidRPr="005D3129" w:rsidRDefault="00E77EB4" w:rsidP="00E77EB4">
      <w:pPr>
        <w:pStyle w:val="ParText"/>
        <w:keepNext/>
        <w:pBdr>
          <w:top w:val="single" w:sz="4" w:space="1" w:color="auto"/>
          <w:bottom w:val="single" w:sz="4" w:space="1" w:color="auto"/>
        </w:pBdr>
        <w:rPr>
          <w:b/>
          <w:bCs/>
        </w:rPr>
      </w:pPr>
      <w:r>
        <w:rPr>
          <w:b/>
          <w:bCs/>
        </w:rPr>
        <w:lastRenderedPageBreak/>
        <w:t xml:space="preserve">C3 End-to-End Use-Case Demonstration </w:t>
      </w:r>
    </w:p>
    <w:p w14:paraId="06EE2D14" w14:textId="152C0640" w:rsidR="00AF5E8B" w:rsidRDefault="007F7101" w:rsidP="00AF5E8B">
      <w:pPr>
        <w:pStyle w:val="ParText"/>
      </w:pPr>
      <w:r>
        <w:t xml:space="preserve">To address G3, the thesis enforces a strict separation between the simulation core and the decision core, which grounds analytically stated pipeline properties under incomplete observation and allows either side to be validated independently. On this foundation the framework is exercised in an end-to-end simulated use case that couples the spread simulation, the decision pipeline, and an operator dashboard, with satisficing acceptance and a graduated fail-safe screening every intervention before it is fielded. The use case addresses the research-to-practice distance reported in field studies </w:t>
      </w:r>
      <w:sdt>
        <w:sdtPr>
          <w:id w:val="815728009"/>
          <w:citation/>
        </w:sdtPr>
        <w:sdtEndPr/>
        <w:sdtContent>
          <w:r>
            <w:fldChar w:fldCharType="begin"/>
          </w:r>
          <w:r>
            <w:instrText xml:space="preserve"> CITATION Fillmore2023 \l 1033  \m Rapp2020 </w:instrText>
          </w:r>
          <w:r>
            <w:fldChar w:fldCharType="separate"/>
          </w:r>
          <w:r w:rsidR="00F74C12">
            <w:rPr>
              <w:noProof/>
            </w:rPr>
            <w:t>(Fillmore &amp; Paveglio, 2023; Rapp, Rabung, Wilson, &amp; Toman, 2020)</w:t>
          </w:r>
          <w:r>
            <w:fldChar w:fldCharType="end"/>
          </w:r>
        </w:sdtContent>
      </w:sdt>
      <w:r>
        <w:t>. In this use case, the paired with-DSS and without-DSS runs share the same initial state, exogenous drivers, and random-number stream, so subsequent differences arise from the issued orders alone.</w:t>
      </w:r>
    </w:p>
    <w:p w14:paraId="7A44146E" w14:textId="77777777" w:rsidR="00FA464F" w:rsidRPr="005D3129" w:rsidRDefault="001D0C31" w:rsidP="001D0C31">
      <w:pPr>
        <w:pStyle w:val="ParText"/>
        <w:spacing w:after="0" w:line="240" w:lineRule="auto"/>
        <w:jc w:val="center"/>
      </w:pPr>
      <w:r>
        <w:rPr>
          <w:noProof/>
        </w:rPr>
        <w:drawing>
          <wp:inline distT="0" distB="0" distL="0" distR="0" wp14:anchorId="46077F1C" wp14:editId="18DED815">
            <wp:extent cx="5040000" cy="3504906"/>
            <wp:effectExtent l="0" t="0" r="8255" b="0"/>
            <wp:docPr id="675816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40000" cy="3504906"/>
                    </a:xfrm>
                    <a:prstGeom prst="rect">
                      <a:avLst/>
                    </a:prstGeom>
                    <a:noFill/>
                  </pic:spPr>
                </pic:pic>
              </a:graphicData>
            </a:graphic>
          </wp:inline>
        </w:drawing>
      </w:r>
    </w:p>
    <w:p w14:paraId="20D0BAB2" w14:textId="6DB61A86" w:rsidR="00FA464F" w:rsidRDefault="00FA464F" w:rsidP="00FA464F">
      <w:pPr>
        <w:pStyle w:val="Caption"/>
      </w:pPr>
      <w:bookmarkStart w:id="35" w:name="_Ref227630123"/>
      <w:bookmarkStart w:id="36" w:name="_Toc237003788"/>
      <w:r>
        <w:t xml:space="preserve">Figure </w:t>
      </w:r>
      <w:r>
        <w:fldChar w:fldCharType="begin"/>
      </w:r>
      <w:r>
        <w:instrText xml:space="preserve"> STYLEREF 1 \s </w:instrText>
      </w:r>
      <w:r>
        <w:fldChar w:fldCharType="separate"/>
      </w:r>
      <w:r w:rsidR="00F35825">
        <w:rPr>
          <w:noProof/>
        </w:rPr>
        <w:t>1</w:t>
      </w:r>
      <w:r>
        <w:fldChar w:fldCharType="end"/>
      </w:r>
      <w:r>
        <w:t>.</w:t>
      </w:r>
      <w:r>
        <w:fldChar w:fldCharType="begin"/>
      </w:r>
      <w:r>
        <w:instrText xml:space="preserve"> SEQ Figure \* ARABIC \s 1 </w:instrText>
      </w:r>
      <w:r>
        <w:fldChar w:fldCharType="separate"/>
      </w:r>
      <w:r w:rsidR="00F35825">
        <w:rPr>
          <w:noProof/>
        </w:rPr>
        <w:t>2</w:t>
      </w:r>
      <w:r>
        <w:fldChar w:fldCharType="end"/>
      </w:r>
      <w:bookmarkEnd w:id="35"/>
      <w:r>
        <w:t xml:space="preserve"> Research question, hypothesis, gaps, and contributions</w:t>
      </w:r>
      <w:bookmarkEnd w:id="36"/>
    </w:p>
    <w:p w14:paraId="02970686" w14:textId="5819C851" w:rsidR="00B13225" w:rsidRDefault="00B13225" w:rsidP="00B13225">
      <w:pPr>
        <w:pStyle w:val="ParText"/>
      </w:pPr>
      <w:r>
        <w:t xml:space="preserve">Collectively, these contributions transform wildfire DSS from a predefined, centralized toolkit into an open, distributed, and uncertainty-aware reasoning system whose operational properties are analytically stated and empirically evaluated. The </w:t>
      </w:r>
      <w:r>
        <w:lastRenderedPageBreak/>
        <w:t xml:space="preserve">main hypothesis posits that a hierarchically distributed, concept-driven, confidence-gated, and satisficing-based architecture meets the requirements of the research question, and it is decomposed into three testable sub-claims: H1 scalability and adaptability, H2 auditable traceability and parameter sensitivity, H3 simulated operational feasibility under uncertainty. Each sub-claim is realized by one contribution that addresses one structural gap, so every gap maps to a targeted architectural contribution. The argument runs from the literature gaps through the research question and the hypotheses to the contributions, as illustrated in </w:t>
      </w:r>
      <w:r>
        <w:rPr>
          <w:lang w:eastAsia="tr-TR"/>
        </w:rPr>
        <w:fldChar w:fldCharType="begin"/>
      </w:r>
      <w:r>
        <w:rPr>
          <w:lang w:eastAsia="tr-TR"/>
        </w:rPr>
        <w:instrText xml:space="preserve"> REF _Ref227630123 \h </w:instrText>
      </w:r>
      <w:r>
        <w:rPr>
          <w:lang w:eastAsia="tr-TR"/>
        </w:rPr>
      </w:r>
      <w:r>
        <w:rPr>
          <w:lang w:eastAsia="tr-TR"/>
        </w:rPr>
        <w:fldChar w:fldCharType="separate"/>
      </w:r>
      <w:r w:rsidR="00F35825">
        <w:t xml:space="preserve">Figure </w:t>
      </w:r>
      <w:r w:rsidR="00F35825">
        <w:rPr>
          <w:noProof/>
        </w:rPr>
        <w:t>1</w:t>
      </w:r>
      <w:r w:rsidR="00F35825">
        <w:t>.</w:t>
      </w:r>
      <w:r w:rsidR="00F35825">
        <w:rPr>
          <w:noProof/>
        </w:rPr>
        <w:t>2</w:t>
      </w:r>
      <w:r>
        <w:rPr>
          <w:lang w:eastAsia="tr-TR"/>
        </w:rPr>
        <w:fldChar w:fldCharType="end"/>
      </w:r>
      <w:r>
        <w:rPr>
          <w:lang w:eastAsia="tr-TR"/>
        </w:rPr>
        <w:t>.</w:t>
      </w:r>
    </w:p>
    <w:p w14:paraId="76E1FD92" w14:textId="77777777" w:rsidR="00320403" w:rsidRPr="005D3129" w:rsidRDefault="007052DB" w:rsidP="007052DB">
      <w:pPr>
        <w:pStyle w:val="Heading2"/>
      </w:pPr>
      <w:bookmarkStart w:id="37" w:name="_Toc237003672"/>
      <w:r>
        <w:t>Organization of the Thesis</w:t>
      </w:r>
      <w:bookmarkEnd w:id="37"/>
    </w:p>
    <w:p w14:paraId="56C9C167" w14:textId="5807D1C3" w:rsidR="0096626F" w:rsidRDefault="00214C75" w:rsidP="00AF29FD">
      <w:pPr>
        <w:rPr>
          <w:rFonts w:cs="Times New Roman"/>
          <w:szCs w:val="24"/>
        </w:rPr>
      </w:pPr>
      <w:r>
        <w:t xml:space="preserve">The remainder of the thesis follows the path a decision travels, from background to evidence. Chapter </w:t>
      </w:r>
      <w:r>
        <w:fldChar w:fldCharType="begin"/>
      </w:r>
      <w:r>
        <w:instrText xml:space="preserve"> REF _CRCh2 \r \h </w:instrText>
      </w:r>
      <w:r>
        <w:fldChar w:fldCharType="separate"/>
      </w:r>
      <w:r w:rsidR="00F35825">
        <w:t>2</w:t>
      </w:r>
      <w:r>
        <w:fldChar w:fldCharType="end"/>
      </w:r>
      <w:r>
        <w:t xml:space="preserve"> includes the background material, covering wildfire dynamics and modeling, the foundations of DSS, the input space that turns heterogeneous sensing into observation features, concept-driven fuzzy reasoning with the rule-explosion argument, and the decision space with its interventions, evaluation measures, and adaptive-generative loops. Chapter </w:t>
      </w:r>
      <w:r>
        <w:fldChar w:fldCharType="begin"/>
      </w:r>
      <w:r>
        <w:instrText xml:space="preserve"> REF _CRCh3 \r \h </w:instrText>
      </w:r>
      <w:r>
        <w:fldChar w:fldCharType="separate"/>
      </w:r>
      <w:r w:rsidR="00F35825">
        <w:t>3</w:t>
      </w:r>
      <w:r>
        <w:fldChar w:fldCharType="end"/>
      </w:r>
      <w:r>
        <w:t xml:space="preserve"> introduces the DisasterAware framework as the computational foundation. It presents the system architecture, the external input layers for meteorology, topography, fuel, ignition, and decisional data, and the simulation core whose state transition and hybrid spread model couple to the decision support core, with testability rather than maximal fidelity as its design criterion. Chapter </w:t>
      </w:r>
      <w:r>
        <w:fldChar w:fldCharType="begin"/>
      </w:r>
      <w:r>
        <w:instrText xml:space="preserve"> REF _CRCh4 \r \h </w:instrText>
      </w:r>
      <w:r>
        <w:fldChar w:fldCharType="separate"/>
      </w:r>
      <w:r w:rsidR="00F35825">
        <w:t>4</w:t>
      </w:r>
      <w:r>
        <w:fldChar w:fldCharType="end"/>
      </w:r>
      <w:r>
        <w:t xml:space="preserve"> includes the DSS itself, moving from the feature space and fuzzy variables to the five decision concepts, the intervention rule base, and the layered architecture of observation, concept mapping, local DSS, and global coordination, and closing with the epistemic encoding of incomplete observations and the explainability overlay. Chapter </w:t>
      </w:r>
      <w:r>
        <w:fldChar w:fldCharType="begin"/>
      </w:r>
      <w:r>
        <w:instrText xml:space="preserve"> REF _CRCh5 \r \h </w:instrText>
      </w:r>
      <w:r>
        <w:fldChar w:fldCharType="separate"/>
      </w:r>
      <w:r w:rsidR="00F35825">
        <w:t>5</w:t>
      </w:r>
      <w:r>
        <w:fldChar w:fldCharType="end"/>
      </w:r>
      <w:r>
        <w:t xml:space="preserve"> provides empirical evidence. It validates the simulation core against historical fires, locates the operating point through sensitivity analysis, reports the performance of the decision layer from the improvement ladder to the open decision space, and closes with a criterion-by-criterion compliance map. Chapter </w:t>
      </w:r>
      <w:r>
        <w:fldChar w:fldCharType="begin"/>
      </w:r>
      <w:r>
        <w:instrText xml:space="preserve"> REF _CRCh6 \r \h </w:instrText>
      </w:r>
      <w:r>
        <w:fldChar w:fldCharType="separate"/>
      </w:r>
      <w:r w:rsidR="00F35825">
        <w:t>6</w:t>
      </w:r>
      <w:r>
        <w:fldChar w:fldCharType="end"/>
      </w:r>
      <w:r>
        <w:t xml:space="preserve"> summarizes the contributions and outlines future research.</w:t>
      </w:r>
    </w:p>
    <w:p w14:paraId="3DD3C6C1" w14:textId="77777777" w:rsidR="00B13225" w:rsidRPr="005D3129" w:rsidRDefault="00B13225" w:rsidP="00AF29FD">
      <w:pPr>
        <w:rPr>
          <w:rFonts w:cs="Times New Roman"/>
          <w:szCs w:val="24"/>
        </w:rPr>
        <w:sectPr w:rsidR="00B13225" w:rsidRPr="005D3129" w:rsidSect="00775C83">
          <w:type w:val="oddPage"/>
          <w:pgSz w:w="11906" w:h="16838"/>
          <w:pgMar w:top="1987" w:right="1584" w:bottom="1584" w:left="2275" w:header="706" w:footer="1411" w:gutter="0"/>
          <w:pgNumType w:start="1"/>
          <w:cols w:space="708"/>
          <w:docGrid w:linePitch="360"/>
        </w:sectPr>
      </w:pPr>
    </w:p>
    <w:p w14:paraId="007CA353" w14:textId="77777777" w:rsidR="00320403" w:rsidRPr="005D3129" w:rsidRDefault="00320403" w:rsidP="006459A4">
      <w:pPr>
        <w:pStyle w:val="Chapter"/>
      </w:pPr>
    </w:p>
    <w:p w14:paraId="48924606" w14:textId="77777777" w:rsidR="00EA3196" w:rsidRPr="005D3129" w:rsidRDefault="00BD68CB" w:rsidP="00EA3196">
      <w:pPr>
        <w:pStyle w:val="Heading1"/>
        <w:spacing w:line="240" w:lineRule="auto"/>
        <w:rPr>
          <w:lang w:val="en-US"/>
        </w:rPr>
      </w:pPr>
      <w:bookmarkStart w:id="38" w:name="_Ref226153860"/>
      <w:bookmarkStart w:id="39" w:name="_CRCh2"/>
      <w:bookmarkStart w:id="40" w:name="_Toc237003673"/>
      <w:r>
        <w:rPr>
          <w:lang w:val="en-US"/>
        </w:rPr>
        <w:t>BACKGROUND INFORMATION</w:t>
      </w:r>
      <w:bookmarkEnd w:id="38"/>
      <w:bookmarkEnd w:id="39"/>
      <w:bookmarkEnd w:id="40"/>
    </w:p>
    <w:p w14:paraId="2E9527BA" w14:textId="0E1201B5" w:rsidR="00F8423A" w:rsidRPr="005D3129" w:rsidRDefault="00130890" w:rsidP="00F8423A">
      <w:pPr>
        <w:pStyle w:val="ParText"/>
      </w:pPr>
      <w:r>
        <w:t xml:space="preserve">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w:t>
      </w:r>
      <w:r>
        <w:fldChar w:fldCharType="begin"/>
      </w:r>
      <w:r>
        <w:instrText xml:space="preserve"> REF _CRSec2_1 \r \h </w:instrText>
      </w:r>
      <w:r>
        <w:fldChar w:fldCharType="separate"/>
      </w:r>
      <w:r w:rsidR="00F35825">
        <w:t>2.1</w:t>
      </w:r>
      <w:r>
        <w:fldChar w:fldCharType="end"/>
      </w:r>
      <w:r>
        <w:t xml:space="preserve"> reviews wildfire dynamics and spread modeling. Section </w:t>
      </w:r>
      <w:r>
        <w:fldChar w:fldCharType="begin"/>
      </w:r>
      <w:r>
        <w:instrText xml:space="preserve"> REF _CRSec2_2 \r \h </w:instrText>
      </w:r>
      <w:r>
        <w:fldChar w:fldCharType="separate"/>
      </w:r>
      <w:r w:rsidR="00F35825">
        <w:t>2.2</w:t>
      </w:r>
      <w:r>
        <w:fldChar w:fldCharType="end"/>
      </w:r>
      <w:r>
        <w:t xml:space="preserve"> introduces the foundations of decision support, including closed versus open decision spaces and centralized versus distributed architecture. Section </w:t>
      </w:r>
      <w:r>
        <w:fldChar w:fldCharType="begin"/>
      </w:r>
      <w:r>
        <w:instrText xml:space="preserve"> REF _CRSec2_3 \r \h </w:instrText>
      </w:r>
      <w:r>
        <w:fldChar w:fldCharType="separate"/>
      </w:r>
      <w:r w:rsidR="00F35825">
        <w:t>2.3</w:t>
      </w:r>
      <w:r>
        <w:fldChar w:fldCharType="end"/>
      </w:r>
      <w:r>
        <w:t xml:space="preserve"> presents the input space, from heterogeneous sensing sources to the ten observation features. Section </w:t>
      </w:r>
      <w:r>
        <w:fldChar w:fldCharType="begin"/>
      </w:r>
      <w:r>
        <w:instrText xml:space="preserve"> REF _CRSec2_4 \r \h </w:instrText>
      </w:r>
      <w:r>
        <w:fldChar w:fldCharType="separate"/>
      </w:r>
      <w:r w:rsidR="00F35825">
        <w:t>2.4</w:t>
      </w:r>
      <w:r>
        <w:fldChar w:fldCharType="end"/>
      </w:r>
      <w:r>
        <w:t xml:space="preserve"> develops concept-driven fuzzy reasoning. Section </w:t>
      </w:r>
      <w:r>
        <w:fldChar w:fldCharType="begin"/>
      </w:r>
      <w:r>
        <w:instrText xml:space="preserve"> REF _CRSec2_5 \r \h </w:instrText>
      </w:r>
      <w:r>
        <w:fldChar w:fldCharType="separate"/>
      </w:r>
      <w:r w:rsidR="00F35825">
        <w:t>2.5</w:t>
      </w:r>
      <w:r>
        <w:fldChar w:fldCharType="end"/>
      </w:r>
      <w:r>
        <w:t xml:space="preserve"> defines the decision space: The admissible interventions, the cost, acceptance, and uncertainty machinery by which candidate decisions are judged, and the adaptive and generative loops that keep the decision space open.</w:t>
      </w:r>
    </w:p>
    <w:p w14:paraId="2B21DDD1" w14:textId="77777777" w:rsidR="009A2659" w:rsidRPr="005D3129" w:rsidRDefault="007F7101">
      <w:pPr>
        <w:pStyle w:val="Heading2"/>
      </w:pPr>
      <w:bookmarkStart w:id="41" w:name="_CRSec2_1"/>
      <w:bookmarkStart w:id="42" w:name="_Toc237003674"/>
      <w:r>
        <w:t>Wildfire Dynamics and Spread Modeling</w:t>
      </w:r>
      <w:bookmarkEnd w:id="41"/>
      <w:bookmarkEnd w:id="42"/>
    </w:p>
    <w:p w14:paraId="4D476D32" w14:textId="77777777" w:rsidR="00615981" w:rsidRPr="005D3129" w:rsidRDefault="007F7101">
      <w:pPr>
        <w:pStyle w:val="ParText"/>
      </w:pPr>
      <w:r>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483501F0" w14:textId="77777777" w:rsidR="009A2659" w:rsidRPr="005D3129" w:rsidRDefault="007F7101">
      <w:pPr>
        <w:pStyle w:val="Heading3"/>
      </w:pPr>
      <w:bookmarkStart w:id="43" w:name="_Toc237003675"/>
      <w:r>
        <w:t>Drivers of Fire Behavior</w:t>
      </w:r>
      <w:bookmarkEnd w:id="43"/>
    </w:p>
    <w:p w14:paraId="349827CF" w14:textId="44468E05" w:rsidR="009A2659" w:rsidRPr="005D3129" w:rsidRDefault="007F7101">
      <w:pPr>
        <w:pStyle w:val="ParText"/>
      </w:pPr>
      <w:r>
        <w:t xml:space="preserve">Fire behavior at any point of a landscape is governed by three groups of drivers, namely </w:t>
      </w:r>
      <w:r>
        <w:rPr>
          <w:b/>
          <w:bCs/>
        </w:rPr>
        <w:t>weather</w:t>
      </w:r>
      <w:r>
        <w:t xml:space="preserve">, </w:t>
      </w:r>
      <w:r>
        <w:rPr>
          <w:b/>
          <w:bCs/>
        </w:rPr>
        <w:t>terrain</w:t>
      </w:r>
      <w:r>
        <w:t xml:space="preserve">, and </w:t>
      </w:r>
      <w:r>
        <w:rPr>
          <w:b/>
          <w:bCs/>
        </w:rPr>
        <w:t>fuel</w:t>
      </w:r>
      <w:r>
        <w:t xml:space="preserve">. Weather contributes the most rapidly varying quantities: Air temperature, relative humidity, wind speed and direction, wind gusts, and precipitation. Wind pushes the flame front toward unburned fuel, while humidity </w:t>
      </w:r>
      <w:r>
        <w:lastRenderedPageBreak/>
        <w:t xml:space="preserve">and precipitation set the moisture content of fine fuels and, with it, the ease of ignition </w:t>
      </w:r>
      <w:sdt>
        <w:sdtPr>
          <w:id w:val="815572068"/>
          <w:citation/>
        </w:sdtPr>
        <w:sdtEndPr/>
        <w:sdtContent>
          <w:r>
            <w:fldChar w:fldCharType="begin"/>
          </w:r>
          <w:r>
            <w:instrText xml:space="preserve"> CITATION Rot72 \l 1033 </w:instrText>
          </w:r>
          <w:r>
            <w:fldChar w:fldCharType="separate"/>
          </w:r>
          <w:r w:rsidR="00F74C12">
            <w:rPr>
              <w:noProof/>
            </w:rPr>
            <w:t>(Rothermel, 1972)</w:t>
          </w:r>
          <w:r>
            <w:fldChar w:fldCharType="end"/>
          </w:r>
        </w:sdtContent>
      </w:sdt>
      <w:r>
        <w:t xml:space="preserve">. Terrain contributes elevation, slope, aspect, and accessibility. A front burning upslope preheats the fuel above it and accelerates, aspect determines how much solar radiation dries the fuel over the day, and accessibility bounds where crews can act. Fuel contributes the most slowly varying quantities. The vegetation type, the available fuel load, and the fuel moisture determine how intense the combustion becomes and how long a cell keeps burning </w:t>
      </w:r>
      <w:sdt>
        <w:sdtPr>
          <w:id w:val="815572070"/>
          <w:citation/>
        </w:sdtPr>
        <w:sdtEndPr/>
        <w:sdtContent>
          <w:r>
            <w:fldChar w:fldCharType="begin"/>
          </w:r>
          <w:r>
            <w:instrText xml:space="preserve"> CITATION Sco05 \l 1033 </w:instrText>
          </w:r>
          <w:r>
            <w:fldChar w:fldCharType="separate"/>
          </w:r>
          <w:r w:rsidR="00F74C12">
            <w:rPr>
              <w:noProof/>
            </w:rPr>
            <w:t>(Scott &amp; Burgan, 2005)</w:t>
          </w:r>
          <w:r>
            <w:fldChar w:fldCharType="end"/>
          </w:r>
        </w:sdtContent>
      </w:sdt>
      <w:r>
        <w:t>.</w:t>
      </w:r>
    </w:p>
    <w:p w14:paraId="4C3BFEF3" w14:textId="0B4BBD63" w:rsidR="00D24655" w:rsidRPr="005D3129" w:rsidRDefault="00D24655" w:rsidP="00D24655">
      <w:pPr>
        <w:pStyle w:val="ParText"/>
      </w:pPr>
      <w:r>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EndPr/>
        <w:sdtContent>
          <w:r>
            <w:fldChar w:fldCharType="begin"/>
          </w:r>
          <w:r>
            <w:instrText xml:space="preserve"> CITATION Rot72 \l 1033  \m And18 </w:instrText>
          </w:r>
          <w:r>
            <w:fldChar w:fldCharType="separate"/>
          </w:r>
          <w:r w:rsidR="00F74C12">
            <w:rPr>
              <w:noProof/>
            </w:rPr>
            <w:t>(Rothermel, 1972; Andrews, 2018)</w:t>
          </w:r>
          <w:r>
            <w:fldChar w:fldCharType="end"/>
          </w:r>
        </w:sdtContent>
      </w:sdt>
      <w:r>
        <w:t xml:space="preserve">; the detailed parameterization used in this thesis is given in Appendix </w:t>
      </w:r>
      <w:r>
        <w:fldChar w:fldCharType="begin"/>
      </w:r>
      <w:r>
        <w:instrText xml:space="preserve"> REF _CRApxA \n \h </w:instrText>
      </w:r>
      <w:r>
        <w:fldChar w:fldCharType="separate"/>
      </w:r>
      <w:r w:rsidR="00F35825">
        <w:t>A</w:t>
      </w:r>
      <w:r>
        <w:fldChar w:fldCharType="end"/>
      </w:r>
      <w:r>
        <w:t>. The significance of the model for this thesis lies not in its exact functional form but in the causal chain it encodes. Weather, terrain, and fuel jointly determine local spread, and any intervention that modifies one of these inputs alters the behavior of the fire.</w:t>
      </w:r>
    </w:p>
    <w:p w14:paraId="34B08672" w14:textId="77777777" w:rsidR="009A2659" w:rsidRPr="005D3129" w:rsidRDefault="007F7101">
      <w:pPr>
        <w:pStyle w:val="Heading3"/>
      </w:pPr>
      <w:bookmarkStart w:id="44" w:name="_Toc237003676"/>
      <w:r>
        <w:t>Families of Spread Models</w:t>
      </w:r>
      <w:bookmarkEnd w:id="44"/>
    </w:p>
    <w:p w14:paraId="732298E8" w14:textId="08766DB6" w:rsidR="009A2659" w:rsidRPr="005D3129" w:rsidRDefault="007F7101">
      <w:pPr>
        <w:pStyle w:val="ParText"/>
      </w:pPr>
      <w:r>
        <w:t xml:space="preserve">The literature groups spread models into three families. </w:t>
      </w:r>
      <w:r>
        <w:rPr>
          <w:b/>
          <w:bCs/>
        </w:rPr>
        <w:t>Physical and quasi-physical models</w:t>
      </w:r>
      <w:r>
        <w:t xml:space="preserve"> resolve combustion chemistry and heat transfer; they are the most detailed and the most expensive to run </w:t>
      </w:r>
      <w:sdt>
        <w:sdtPr>
          <w:id w:val="815572078"/>
          <w:citation/>
        </w:sdtPr>
        <w:sdtEndPr/>
        <w:sdtContent>
          <w:r>
            <w:fldChar w:fldCharType="begin"/>
          </w:r>
          <w:r>
            <w:instrText xml:space="preserve"> CITATION Sullivan2009 \l 1033 </w:instrText>
          </w:r>
          <w:r>
            <w:fldChar w:fldCharType="separate"/>
          </w:r>
          <w:r w:rsidR="00F74C12">
            <w:rPr>
              <w:noProof/>
            </w:rPr>
            <w:t>(Sullivan, Wildland surface fire spread modelling 1: Physical and quasi-physical models, 2009a)</w:t>
          </w:r>
          <w:r>
            <w:fldChar w:fldCharType="end"/>
          </w:r>
        </w:sdtContent>
      </w:sdt>
      <w:r>
        <w:t xml:space="preserve">. </w:t>
      </w:r>
      <w:r>
        <w:rPr>
          <w:b/>
          <w:bCs/>
        </w:rPr>
        <w:t>Empirical and quasi-empirical models</w:t>
      </w:r>
      <w:r>
        <w:t xml:space="preserve"> fit observed spread rates to environmental variables; they are fast and robust within the conditions for which they are calibrated </w:t>
      </w:r>
      <w:sdt>
        <w:sdtPr>
          <w:id w:val="815572080"/>
          <w:citation/>
        </w:sdtPr>
        <w:sdtEndPr/>
        <w:sdtContent>
          <w:r>
            <w:fldChar w:fldCharType="begin"/>
          </w:r>
          <w:r>
            <w:instrText xml:space="preserve"> CITATION Sullivan2009b \l 1033 </w:instrText>
          </w:r>
          <w:r>
            <w:fldChar w:fldCharType="separate"/>
          </w:r>
          <w:r w:rsidR="00F74C12">
            <w:rPr>
              <w:noProof/>
            </w:rPr>
            <w:t>(Sullivan, Wildland surface fire spread modelling 2: Empirical and quasi-empirical models, 2009b)</w:t>
          </w:r>
          <w:r>
            <w:fldChar w:fldCharType="end"/>
          </w:r>
        </w:sdtContent>
      </w:sdt>
      <w:r>
        <w:t xml:space="preserve">. </w:t>
      </w:r>
      <w:r>
        <w:rPr>
          <w:b/>
          <w:bCs/>
        </w:rPr>
        <w:t>Simulation models</w:t>
      </w:r>
      <w:r>
        <w:t xml:space="preserve"> propagate a fire front across a landscape by applying one of the former families as a local kernel; FlamMap is the best-known operational example </w:t>
      </w:r>
      <w:sdt>
        <w:sdtPr>
          <w:id w:val="815572082"/>
          <w:citation/>
        </w:sdtPr>
        <w:sdtEndPr/>
        <w:sdtContent>
          <w:r>
            <w:fldChar w:fldCharType="begin"/>
          </w:r>
          <w:r>
            <w:instrText xml:space="preserve"> CITATION Sullivan2009c \l 1033  \m Finney2006 </w:instrText>
          </w:r>
          <w:r>
            <w:fldChar w:fldCharType="separate"/>
          </w:r>
          <w:r w:rsidR="00F74C12">
            <w:rPr>
              <w:noProof/>
            </w:rPr>
            <w:t xml:space="preserve">(Sullivan, Wildland surface fire spread modelling 3: Simulation and mathematical </w:t>
          </w:r>
          <w:r w:rsidR="00F74C12">
            <w:rPr>
              <w:noProof/>
            </w:rPr>
            <w:lastRenderedPageBreak/>
            <w:t>analogue models, 2009c; Finney, An overview of FlamMap fire modeling capabilities, 2006)</w:t>
          </w:r>
          <w:r>
            <w:fldChar w:fldCharType="end"/>
          </w:r>
        </w:sdtContent>
      </w:sdt>
      <w:r>
        <w:t>.</w:t>
      </w:r>
    </w:p>
    <w:p w14:paraId="1150DFCA" w14:textId="77777777" w:rsidR="009A2659" w:rsidRPr="005D3129" w:rsidRDefault="007F7101">
      <w:pPr>
        <w:pStyle w:val="ParText"/>
      </w:pPr>
      <w:r>
        <w:t xml:space="preserve">Grid-based simulation discretizes the landscape into cells, each holding fuel, moisture, and burn state. A cell ignites with a probability which grows with the number of burning neighbors, their alignment with the wind, and the local fuel condition, and it stops burning when its fuel is consumed or suppressed. This representation matches the resolution at which incident decisions are made, so it is preferred when the model is coupled to a decision layer. </w:t>
      </w:r>
      <w:r>
        <w:rPr>
          <w:b/>
          <w:bCs/>
        </w:rPr>
        <w:t>DisasterAware follows this pattern with a grid-based simulation model whose local spread kernel belongs to the Rothermel-type quasi-empirical family.</w:t>
      </w:r>
    </w:p>
    <w:p w14:paraId="66A60440" w14:textId="77777777" w:rsidR="009A2659" w:rsidRPr="005D3129" w:rsidRDefault="007F7101">
      <w:pPr>
        <w:pStyle w:val="Heading3"/>
      </w:pPr>
      <w:bookmarkStart w:id="45" w:name="_Toc237003677"/>
      <w:r>
        <w:t>Requirements of the Decision Layer on the Spread Model</w:t>
      </w:r>
      <w:bookmarkEnd w:id="45"/>
    </w:p>
    <w:p w14:paraId="09FDEA1D" w14:textId="77777777" w:rsidR="008642FA" w:rsidRPr="005D3129" w:rsidRDefault="007F7101">
      <w:pPr>
        <w:pStyle w:val="ParText"/>
      </w:pPr>
      <w:r>
        <w:t xml:space="preserve">A wildfire DSS does not require the highest-fidelity fire simulator available; it requires a testable environment. Testability comprises four properties: </w:t>
      </w:r>
      <w:r>
        <w:rPr>
          <w:b/>
          <w:bCs/>
        </w:rPr>
        <w:t>Scenarios can be reproduced exactly</w:t>
      </w:r>
      <w:r>
        <w:t xml:space="preserve">, the </w:t>
      </w:r>
      <w:r>
        <w:rPr>
          <w:b/>
          <w:bCs/>
        </w:rPr>
        <w:t>per-cell state can be observed and logged</w:t>
      </w:r>
      <w:r>
        <w:t xml:space="preserve">, the </w:t>
      </w:r>
      <w:r>
        <w:rPr>
          <w:b/>
          <w:bCs/>
        </w:rPr>
        <w:t>inputs through which interventions act can be controlled</w:t>
      </w:r>
      <w:r>
        <w:t xml:space="preserve">, and </w:t>
      </w:r>
      <w:r>
        <w:rPr>
          <w:b/>
          <w:bCs/>
        </w:rPr>
        <w:t>the outcome of a decision can be measured against the outcome of not deciding</w:t>
      </w:r>
      <w:r>
        <w:t xml:space="preserve">. </w:t>
      </w:r>
    </w:p>
    <w:p w14:paraId="6D0B0C5C" w14:textId="77777777" w:rsidR="008642FA" w:rsidRPr="005D3129" w:rsidRDefault="007F7101">
      <w:pPr>
        <w:pStyle w:val="ParText"/>
      </w:pPr>
      <w:r>
        <w:t xml:space="preserve">Any spread model that offers these four properties, at any level of fidelity, is sufficient to run and evaluate the decision layer; higher fidelity refines the numerical results but alters neither the architecture nor the claims of this thesis. Beyond testability, the coupled model must run at an update rate compatible with the decision cycle. </w:t>
      </w:r>
    </w:p>
    <w:p w14:paraId="5BE61D9B" w14:textId="18A1581E" w:rsidR="009A2659" w:rsidRPr="005D3129" w:rsidRDefault="007F7101">
      <w:pPr>
        <w:pStyle w:val="ParText"/>
      </w:pPr>
      <w:r>
        <w:t xml:space="preserve">DisasterAware therefore adopts a hybrid grid model, formalized in Chapter </w:t>
      </w:r>
      <w:r>
        <w:fldChar w:fldCharType="begin"/>
      </w:r>
      <w:r>
        <w:instrText xml:space="preserve"> REF _Ref234264246 \r \h </w:instrText>
      </w:r>
      <w:r>
        <w:fldChar w:fldCharType="separate"/>
      </w:r>
      <w:r w:rsidR="00F35825">
        <w:t>3</w:t>
      </w:r>
      <w:r>
        <w:fldChar w:fldCharType="end"/>
      </w:r>
      <w:r>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260AAAA3" w14:textId="4A717607" w:rsidR="00D24655" w:rsidRPr="005D3129" w:rsidRDefault="00D24655" w:rsidP="00D24655">
      <w:pPr>
        <w:pStyle w:val="ParText"/>
      </w:pPr>
      <w:r>
        <w:lastRenderedPageBreak/>
        <w:fldChar w:fldCharType="begin"/>
      </w:r>
      <w:r>
        <w:instrText xml:space="preserve"> REF _Ref300000101 \h </w:instrText>
      </w:r>
      <w:r>
        <w:fldChar w:fldCharType="separate"/>
      </w:r>
      <w:r w:rsidR="00F35825">
        <w:t xml:space="preserve">Figure </w:t>
      </w:r>
      <w:r w:rsidR="00F35825">
        <w:rPr>
          <w:noProof/>
        </w:rPr>
        <w:t>2</w:t>
      </w:r>
      <w:r w:rsidR="00F35825">
        <w:t>.</w:t>
      </w:r>
      <w:r w:rsidR="00F35825">
        <w:rPr>
          <w:noProof/>
        </w:rPr>
        <w:t>1</w:t>
      </w:r>
      <w:r>
        <w:fldChar w:fldCharType="end"/>
      </w:r>
      <w:r>
        <w:t xml:space="preserve"> summarizes this coupling: Weather, terrain, and fuel drive fire behavior; fire behavior updates the cell states; the DSS observes cell states and issues interventions; and interventions feed back into the model inputs.</w:t>
      </w:r>
    </w:p>
    <w:p w14:paraId="0240F534" w14:textId="77777777" w:rsidR="009A2659" w:rsidRPr="005D3129" w:rsidRDefault="00B04D72">
      <w:pPr>
        <w:jc w:val="center"/>
      </w:pPr>
      <w:r>
        <w:rPr>
          <w:noProof/>
        </w:rPr>
        <w:drawing>
          <wp:inline distT="0" distB="0" distL="0" distR="0" wp14:anchorId="03B2D182" wp14:editId="10C56C80">
            <wp:extent cx="4320000" cy="2277268"/>
            <wp:effectExtent l="0" t="0" r="4445" b="0"/>
            <wp:docPr id="159038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20000" cy="2277268"/>
                    </a:xfrm>
                    <a:prstGeom prst="rect">
                      <a:avLst/>
                    </a:prstGeom>
                    <a:noFill/>
                  </pic:spPr>
                </pic:pic>
              </a:graphicData>
            </a:graphic>
          </wp:inline>
        </w:drawing>
      </w:r>
    </w:p>
    <w:p w14:paraId="110B7208" w14:textId="7CCFA762" w:rsidR="009A2659" w:rsidRPr="005D3129" w:rsidRDefault="007F7101">
      <w:pPr>
        <w:pStyle w:val="Caption"/>
      </w:pPr>
      <w:bookmarkStart w:id="46" w:name="_Ref300000101"/>
      <w:bookmarkStart w:id="47" w:name="_Toc237003789"/>
      <w:r>
        <w:t xml:space="preserve">Figure </w:t>
      </w:r>
      <w:r>
        <w:fldChar w:fldCharType="begin"/>
      </w:r>
      <w:r>
        <w:instrText xml:space="preserve"> STYLEREF 1 \s </w:instrText>
      </w:r>
      <w:r>
        <w:fldChar w:fldCharType="separate"/>
      </w:r>
      <w:r w:rsidR="00F35825">
        <w:rPr>
          <w:noProof/>
        </w:rPr>
        <w:t>2</w:t>
      </w:r>
      <w:r>
        <w:fldChar w:fldCharType="end"/>
      </w:r>
      <w:r>
        <w:t>.</w:t>
      </w:r>
      <w:r>
        <w:fldChar w:fldCharType="begin"/>
      </w:r>
      <w:r>
        <w:instrText xml:space="preserve"> SEQ Figure \* ARABIC \s 1 </w:instrText>
      </w:r>
      <w:r>
        <w:fldChar w:fldCharType="separate"/>
      </w:r>
      <w:r w:rsidR="00F35825">
        <w:rPr>
          <w:noProof/>
        </w:rPr>
        <w:t>1</w:t>
      </w:r>
      <w:r>
        <w:fldChar w:fldCharType="end"/>
      </w:r>
      <w:bookmarkEnd w:id="46"/>
      <w:r>
        <w:t xml:space="preserve"> Coupling between fire behavior, the grid state, and the decision layer</w:t>
      </w:r>
      <w:bookmarkEnd w:id="47"/>
    </w:p>
    <w:p w14:paraId="7F2261D7" w14:textId="77777777" w:rsidR="009A2659" w:rsidRPr="005D3129" w:rsidRDefault="007F7101">
      <w:pPr>
        <w:pStyle w:val="Heading2"/>
      </w:pPr>
      <w:bookmarkStart w:id="48" w:name="_CRSec2_2"/>
      <w:bookmarkStart w:id="49" w:name="_Toc237003678"/>
      <w:r>
        <w:t>Decision Support Foundations</w:t>
      </w:r>
      <w:bookmarkEnd w:id="48"/>
      <w:bookmarkEnd w:id="49"/>
    </w:p>
    <w:p w14:paraId="65106A24" w14:textId="77777777" w:rsidR="00B622B4" w:rsidRPr="005D3129" w:rsidRDefault="00B622B4" w:rsidP="00B622B4">
      <w:r>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41C4DCCA" w14:textId="77777777" w:rsidR="00EA3196" w:rsidRPr="005D3129" w:rsidRDefault="00B9254C" w:rsidP="009E7E6F">
      <w:pPr>
        <w:pStyle w:val="Heading3"/>
      </w:pPr>
      <w:bookmarkStart w:id="50" w:name="_Toc237003679"/>
      <w:r>
        <w:t>Core Elements of Decision Support Systems</w:t>
      </w:r>
      <w:bookmarkEnd w:id="50"/>
    </w:p>
    <w:p w14:paraId="385718EF" w14:textId="77777777" w:rsidR="009A2659" w:rsidRPr="005D3129" w:rsidRDefault="007F7101">
      <w:pPr>
        <w:pStyle w:val="ParText"/>
      </w:pPr>
      <w:r>
        <w:t xml:space="preserve">A DSS mediates between two spaces, namely the </w:t>
      </w:r>
      <w:r>
        <w:rPr>
          <w:b/>
          <w:bCs/>
        </w:rPr>
        <w:t>input space</w:t>
      </w:r>
      <w:r>
        <w:t xml:space="preserve"> and </w:t>
      </w:r>
      <w:r>
        <w:rPr>
          <w:b/>
          <w:bCs/>
        </w:rPr>
        <w:t>decision space</w:t>
      </w:r>
      <w:r>
        <w:t xml:space="preserve">. The input space comprises everything the system can observe or estimate: Sensor </w:t>
      </w:r>
      <w:r>
        <w:lastRenderedPageBreak/>
        <w:t>fields, forecasts, terrain and fuel maps, resource states, and the quantities derived from them. The decision space comprises everything the system is authorized to decide, namely the set of actions, with their intensities, locations, and timings, which can be ordered at a given moment.</w:t>
      </w:r>
    </w:p>
    <w:p w14:paraId="006463B7" w14:textId="78D72D61" w:rsidR="008642FA" w:rsidRPr="005D3129" w:rsidRDefault="007F7101" w:rsidP="00F129F8">
      <w:pPr>
        <w:pStyle w:val="ParText"/>
      </w:pPr>
      <w:r>
        <w:t xml:space="preserve">A DSS is a software system that assists an operator in choosing among actions whose consequences are uncertain </w:t>
      </w:r>
      <w:sdt>
        <w:sdtPr>
          <w:id w:val="815679502"/>
          <w:citation/>
        </w:sdtPr>
        <w:sdtEndPr/>
        <w:sdtContent>
          <w:r>
            <w:fldChar w:fldCharType="begin"/>
          </w:r>
          <w:r>
            <w:instrText xml:space="preserve"> CITATION SpragueCarlson1982 \l 1033  \m Power2002 </w:instrText>
          </w:r>
          <w:r>
            <w:fldChar w:fldCharType="separate"/>
          </w:r>
          <w:r w:rsidR="00F74C12">
            <w:rPr>
              <w:noProof/>
            </w:rPr>
            <w:t>(Sprague &amp; Carlson, 1982; Power, Decision support systems: Concepts and resources for managers, 2002)</w:t>
          </w:r>
          <w:r>
            <w:fldChar w:fldCharType="end"/>
          </w:r>
        </w:sdtContent>
      </w:sdt>
      <w:r>
        <w:t xml:space="preserve">. Decision support occupies a deliberate middle ground between full automation and unaided judgment </w:t>
      </w:r>
      <w:sdt>
        <w:sdtPr>
          <w:id w:val="-1089158225"/>
          <w:citation/>
        </w:sdtPr>
        <w:sdtEndPr/>
        <w:sdtContent>
          <w:r>
            <w:fldChar w:fldCharType="begin"/>
          </w:r>
          <w:r>
            <w:instrText xml:space="preserve"> CITATION Power2007History \l 1033 </w:instrText>
          </w:r>
          <w:r>
            <w:fldChar w:fldCharType="separate"/>
          </w:r>
          <w:r w:rsidR="00F74C12">
            <w:rPr>
              <w:noProof/>
            </w:rPr>
            <w:t>(Power, A Brief History of Decision Support Systems, 2007)</w:t>
          </w:r>
          <w:r>
            <w:fldChar w:fldCharType="end"/>
          </w:r>
        </w:sdtContent>
      </w:sdt>
      <w:r>
        <w:t xml:space="preserve">. In the classical framework of Gorry and Scott Morton it targets semi-structured decisions, those for which parts of the reasoning can be modeled while the remainder requires human judgment </w:t>
      </w:r>
      <w:sdt>
        <w:sdtPr>
          <w:id w:val="815679504"/>
          <w:citation/>
        </w:sdtPr>
        <w:sdtEndPr/>
        <w:sdtContent>
          <w:r>
            <w:fldChar w:fldCharType="begin"/>
          </w:r>
          <w:r>
            <w:instrText xml:space="preserve"> CITATION GorryScottMorton1971 \l 1033  \m Simon1977 </w:instrText>
          </w:r>
          <w:r>
            <w:fldChar w:fldCharType="separate"/>
          </w:r>
          <w:r w:rsidR="00F74C12">
            <w:rPr>
              <w:noProof/>
            </w:rPr>
            <w:t>(Gorry &amp; Scott Morton, 1971; Simon, The New Science of Management Decision, 1960)</w:t>
          </w:r>
          <w:r>
            <w:fldChar w:fldCharType="end"/>
          </w:r>
        </w:sdtContent>
      </w:sdt>
      <w:r>
        <w:t xml:space="preserve">. </w:t>
      </w:r>
    </w:p>
    <w:p w14:paraId="2652239F" w14:textId="51ABAD95" w:rsidR="008642FA" w:rsidRPr="005D3129" w:rsidRDefault="007F7101" w:rsidP="00F129F8">
      <w:pPr>
        <w:pStyle w:val="ParText"/>
      </w:pPr>
      <w:r>
        <w:t xml:space="preserve">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EndPr/>
        <w:sdtContent>
          <w:r>
            <w:fldChar w:fldCharType="begin"/>
          </w:r>
          <w:r>
            <w:instrText xml:space="preserve"> CITATION TurbanEtAl2011 \l 1033  \m ShardaEtAl2018 </w:instrText>
          </w:r>
          <w:r>
            <w:fldChar w:fldCharType="separate"/>
          </w:r>
          <w:r w:rsidR="00F74C12">
            <w:rPr>
              <w:noProof/>
            </w:rPr>
            <w:t>(Turban, Sharda, &amp; Delen, 2011; Sharda, Delen, &amp; Turban, 2018)</w:t>
          </w:r>
          <w:r>
            <w:fldChar w:fldCharType="end"/>
          </w:r>
        </w:sdtContent>
      </w:sdt>
      <w:r>
        <w:t xml:space="preserve">: </w:t>
      </w:r>
    </w:p>
    <w:p w14:paraId="382D50D2" w14:textId="77777777" w:rsidR="001545DC" w:rsidRPr="005D3129" w:rsidRDefault="007F7101" w:rsidP="00F129F8">
      <w:pPr>
        <w:pStyle w:val="ParText"/>
      </w:pPr>
      <w:r>
        <w:rPr>
          <w:b/>
        </w:rPr>
        <w:t xml:space="preserve">Input interface, </w:t>
      </w:r>
      <w:r>
        <w:t xml:space="preserve">which transforms raw observations into usable, bounded variables; </w:t>
      </w:r>
      <w:r>
        <w:rPr>
          <w:b/>
        </w:rPr>
        <w:t xml:space="preserve">Knowledge base, </w:t>
      </w:r>
      <w:r>
        <w:t xml:space="preserve">which encodes the behavior of the domain, represented in this thesis in the form of fuzzy rules; </w:t>
      </w:r>
      <w:r>
        <w:rPr>
          <w:b/>
        </w:rPr>
        <w:t xml:space="preserve">Reasoning engine, </w:t>
      </w:r>
      <w:r>
        <w:t xml:space="preserve">which produces candidate decisions from the current inputs; </w:t>
      </w:r>
      <w:r>
        <w:rPr>
          <w:b/>
        </w:rPr>
        <w:t xml:space="preserve">Decision evaluation, </w:t>
      </w:r>
      <w:r>
        <w:t xml:space="preserve">which scores every candidate before it is allowed to act; </w:t>
      </w:r>
      <w:r>
        <w:rPr>
          <w:b/>
        </w:rPr>
        <w:t xml:space="preserve">Presentation and oversight, </w:t>
      </w:r>
      <w:r>
        <w:t>which enable the operator to inspect, question, and override the outcome.</w:t>
      </w:r>
    </w:p>
    <w:p w14:paraId="3D826A25" w14:textId="51D136D0" w:rsidR="00733E7F" w:rsidRPr="005D3129" w:rsidRDefault="00F73E20" w:rsidP="00A02641">
      <w:pPr>
        <w:pStyle w:val="ParText"/>
      </w:pPr>
      <w:sdt>
        <w:sdtPr>
          <w:id w:val="815646003"/>
          <w:citation/>
        </w:sdtPr>
        <w:sdtEndPr/>
        <w:sdtContent/>
      </w:sdt>
      <w:r w:rsidR="002137B0">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EndPr/>
        <w:sdtContent>
          <w:r w:rsidR="002137B0">
            <w:fldChar w:fldCharType="begin"/>
          </w:r>
          <w:r w:rsidR="002137B0">
            <w:instrText xml:space="preserve"> CITATION FrenchEtAl2019 \l 1033 </w:instrText>
          </w:r>
          <w:r w:rsidR="002137B0">
            <w:fldChar w:fldCharType="separate"/>
          </w:r>
          <w:r w:rsidR="00F74C12">
            <w:rPr>
              <w:noProof/>
            </w:rPr>
            <w:t>(French, Maule, &amp; Papamichail, 2019)</w:t>
          </w:r>
          <w:r w:rsidR="002137B0">
            <w:fldChar w:fldCharType="end"/>
          </w:r>
        </w:sdtContent>
      </w:sdt>
      <w:r w:rsidR="002137B0">
        <w:t>.</w:t>
      </w:r>
    </w:p>
    <w:p w14:paraId="4F2EEFD2" w14:textId="77777777" w:rsidR="002778E4" w:rsidRPr="005D3129" w:rsidRDefault="00D45046" w:rsidP="0055193A">
      <w:pPr>
        <w:pStyle w:val="Heading3"/>
      </w:pPr>
      <w:bookmarkStart w:id="51" w:name="_Toc237003680"/>
      <w:r>
        <w:lastRenderedPageBreak/>
        <w:t>Closed versus Open Decision Spaces</w:t>
      </w:r>
      <w:bookmarkEnd w:id="51"/>
    </w:p>
    <w:p w14:paraId="56B33815" w14:textId="098DFF8F" w:rsidR="00733E7F" w:rsidRPr="005D3129" w:rsidRDefault="007F7101">
      <w:pPr>
        <w:pStyle w:val="ParText"/>
      </w:pPr>
      <w:r>
        <w:t xml:space="preserve">In a </w:t>
      </w:r>
      <w:r>
        <w:rPr>
          <w:b/>
          <w:bCs/>
        </w:rPr>
        <w:t>closed decision space,</w:t>
      </w:r>
      <w:r>
        <w:t xml:space="preserve"> the </w:t>
      </w:r>
      <w:r>
        <w:rPr>
          <w:b/>
          <w:bCs/>
        </w:rPr>
        <w:t>alternatives are enumerated</w:t>
      </w:r>
      <w:r>
        <w:t xml:space="preserve"> before reasoning begins, and the system can only rank them. This structure characterizes classical multi-criteria decision making</w:t>
      </w:r>
      <w:sdt>
        <w:sdtPr>
          <w:id w:val="-1008899787"/>
          <w:citation/>
        </w:sdtPr>
        <w:sdtEndPr/>
        <w:sdtContent>
          <w:r>
            <w:fldChar w:fldCharType="begin"/>
          </w:r>
          <w:r>
            <w:instrText xml:space="preserve"> CITATION ChenHwang1992 \l 1033  \m ZavadskasTurskis2011</w:instrText>
          </w:r>
          <w:r>
            <w:fldChar w:fldCharType="separate"/>
          </w:r>
          <w:r w:rsidR="00F74C12">
            <w:rPr>
              <w:noProof/>
            </w:rPr>
            <w:t xml:space="preserve"> (Chen &amp; Hwang, 1992; Zavadskas &amp; Turskis, 2011)</w:t>
          </w:r>
          <w:r>
            <w:fldChar w:fldCharType="end"/>
          </w:r>
        </w:sdtContent>
      </w:sdt>
      <w:r>
        <w:t xml:space="preserve">, in which a fixed alternative set is scored against weighted criteria </w:t>
      </w:r>
      <w:sdt>
        <w:sdtPr>
          <w:id w:val="815597070"/>
          <w:citation/>
        </w:sdtPr>
        <w:sdtEndPr/>
        <w:sdtContent>
          <w:r>
            <w:fldChar w:fldCharType="begin"/>
          </w:r>
          <w:r>
            <w:instrText xml:space="preserve"> CITATION HwangYoon1981 \l 1033  \m Triantaphyllou2000  \m Mal99 </w:instrText>
          </w:r>
          <w:r>
            <w:fldChar w:fldCharType="separate"/>
          </w:r>
          <w:r w:rsidR="00F74C12">
            <w:rPr>
              <w:noProof/>
            </w:rPr>
            <w:t>(Hwang &amp; Yoon, 1981; Triantaphyllou, 2000; Malczewski, 1999)</w:t>
          </w:r>
          <w:r>
            <w:fldChar w:fldCharType="end"/>
          </w:r>
        </w:sdtContent>
      </w:sdt>
      <w:r>
        <w:t xml:space="preserve">. The approach fails in wildfire response for a structural reason. Fire behavior evolves continuously, and an incident routinely produces conditions that no predefined alternative covers. Field studies document the consequence. Commanders use existing tools to justify decisions they have already made, not to generate new options </w:t>
      </w:r>
      <w:sdt>
        <w:sdtPr>
          <w:id w:val="815597072"/>
          <w:citation/>
        </w:sdtPr>
        <w:sdtEndPr/>
        <w:sdtContent>
          <w:r>
            <w:fldChar w:fldCharType="begin"/>
          </w:r>
          <w:r>
            <w:instrText xml:space="preserve"> CITATION Fillmore2023 \l 1033  \m Rapp2020 </w:instrText>
          </w:r>
          <w:r>
            <w:fldChar w:fldCharType="separate"/>
          </w:r>
          <w:r w:rsidR="00F74C12">
            <w:rPr>
              <w:noProof/>
            </w:rPr>
            <w:t>(Fillmore &amp; Paveglio, 2023; Rapp, Rabung, Wilson, &amp; Toman, 2020)</w:t>
          </w:r>
          <w:r>
            <w:fldChar w:fldCharType="end"/>
          </w:r>
        </w:sdtContent>
      </w:sdt>
      <w:r>
        <w:t>.</w:t>
      </w:r>
    </w:p>
    <w:p w14:paraId="347B73F1" w14:textId="0132E175" w:rsidR="00733E7F" w:rsidRPr="005D3129" w:rsidRDefault="007F7101">
      <w:pPr>
        <w:pStyle w:val="ParText"/>
      </w:pPr>
      <w:r>
        <w:t xml:space="preserve">An </w:t>
      </w:r>
      <w:r>
        <w:rPr>
          <w:b/>
          <w:bCs/>
        </w:rPr>
        <w:t>open decision space</w:t>
      </w:r>
      <w:r>
        <w:t xml:space="preserve"> requires three capabilities: </w:t>
      </w:r>
      <w:r>
        <w:rPr>
          <w:b/>
          <w:bCs/>
        </w:rPr>
        <w:t>(i)</w:t>
      </w:r>
      <w:r>
        <w:t xml:space="preserve"> </w:t>
      </w:r>
      <w:r>
        <w:rPr>
          <w:b/>
          <w:bCs/>
        </w:rPr>
        <w:t>modification of existing alternatives during operation</w:t>
      </w:r>
      <w:r>
        <w:t xml:space="preserve">, </w:t>
      </w:r>
      <w:r>
        <w:rPr>
          <w:b/>
          <w:bCs/>
        </w:rPr>
        <w:t>(ii) construction of genuinely new alternatives</w:t>
      </w:r>
      <w:r>
        <w:t xml:space="preserve">, and </w:t>
      </w:r>
      <w:r>
        <w:rPr>
          <w:b/>
          <w:bCs/>
        </w:rPr>
        <w:t>(iii) verification of every new alternative before it acts</w:t>
      </w:r>
      <w:r>
        <w:t xml:space="preserve">, since an unchecked generated action constitutes an operational hazard </w:t>
      </w:r>
      <w:sdt>
        <w:sdtPr>
          <w:id w:val="815597076"/>
          <w:citation/>
        </w:sdtPr>
        <w:sdtEndPr/>
        <w:sdtContent>
          <w:r>
            <w:fldChar w:fldCharType="begin"/>
          </w:r>
          <w:r>
            <w:instrText xml:space="preserve"> CITATION Ses22 \l 1033 </w:instrText>
          </w:r>
          <w:r>
            <w:fldChar w:fldCharType="separate"/>
          </w:r>
          <w:r w:rsidR="00F74C12">
            <w:rPr>
              <w:noProof/>
            </w:rPr>
            <w:t>(Seshia, Sadigh, &amp; Sastry, 2022)</w:t>
          </w:r>
          <w:r>
            <w:fldChar w:fldCharType="end"/>
          </w:r>
        </w:sdtContent>
      </w:sdt>
      <w:r>
        <w:t>.</w:t>
      </w:r>
    </w:p>
    <w:p w14:paraId="21632993" w14:textId="37D41CA6" w:rsidR="00BA643A" w:rsidRPr="005D3129" w:rsidRDefault="00BA643A" w:rsidP="00BA643A">
      <w:pPr>
        <w:pStyle w:val="ParText"/>
      </w:pPr>
      <w:r>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EndPr/>
        <w:sdtContent>
          <w:r>
            <w:fldChar w:fldCharType="begin"/>
          </w:r>
          <w:r>
            <w:instrText xml:space="preserve"> CITATION Klein1998 \l 1033  \m RossEtAl2006 </w:instrText>
          </w:r>
          <w:r>
            <w:fldChar w:fldCharType="separate"/>
          </w:r>
          <w:r w:rsidR="00F74C12">
            <w:rPr>
              <w:noProof/>
            </w:rPr>
            <w:t>(Klein, 2017; Ross, Shafer, &amp; Klein, 2006)</w:t>
          </w:r>
          <w:r>
            <w:fldChar w:fldCharType="end"/>
          </w:r>
        </w:sdtContent>
      </w:sdt>
      <w:r>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EndPr/>
        <w:sdtContent>
          <w:r>
            <w:fldChar w:fldCharType="begin"/>
          </w:r>
          <w:r>
            <w:instrText xml:space="preserve"> CITATION Ang04 \l 1033  \m Lug11 </w:instrText>
          </w:r>
          <w:r>
            <w:fldChar w:fldCharType="separate"/>
          </w:r>
          <w:r w:rsidR="00F74C12">
            <w:rPr>
              <w:noProof/>
            </w:rPr>
            <w:t>(Angelov &amp; Filev, 2004; Lughofer, 2011)</w:t>
          </w:r>
          <w:r>
            <w:fldChar w:fldCharType="end"/>
          </w:r>
        </w:sdtContent>
      </w:sdt>
      <w:r>
        <w:t xml:space="preserve">. An online value-based selector contributes to the timing of openness, learning from the outcomes of past trials when to invoke the structure-changing stages rather than discovering new actions itself </w:t>
      </w:r>
      <w:sdt>
        <w:sdtPr>
          <w:id w:val="815632025"/>
          <w:citation/>
        </w:sdtPr>
        <w:sdtEndPr/>
        <w:sdtContent>
          <w:r>
            <w:fldChar w:fldCharType="begin"/>
          </w:r>
          <w:r>
            <w:instrText xml:space="preserve"> CITATION Sut18 \l 1033 </w:instrText>
          </w:r>
          <w:r>
            <w:fldChar w:fldCharType="separate"/>
          </w:r>
          <w:r w:rsidR="00F74C12">
            <w:rPr>
              <w:noProof/>
            </w:rPr>
            <w:t>(Sutton &amp; Barto, 2018)</w:t>
          </w:r>
          <w:r>
            <w:fldChar w:fldCharType="end"/>
          </w:r>
        </w:sdtContent>
      </w:sdt>
      <w:r>
        <w:t xml:space="preserve">. Most recently, generative </w:t>
      </w:r>
      <w:r>
        <w:lastRenderedPageBreak/>
        <w:t xml:space="preserve">models, including large-language-model agents applied to wildfire analysis and response, have been used to draft candidate rules or actions that lie outside the current structure altogether </w:t>
      </w:r>
      <w:sdt>
        <w:sdtPr>
          <w:id w:val="815632027"/>
          <w:citation/>
        </w:sdtPr>
        <w:sdtEndPr/>
        <w:sdtContent>
          <w:r>
            <w:fldChar w:fldCharType="begin"/>
          </w:r>
          <w:r>
            <w:instrText xml:space="preserve"> CITATION Xie24 \l 1033  \m Che25  \m Cha25 </w:instrText>
          </w:r>
          <w:r>
            <w:fldChar w:fldCharType="separate"/>
          </w:r>
          <w:r w:rsidR="00F74C12">
            <w:rPr>
              <w:noProof/>
            </w:rPr>
            <w:t>(Xie, et al., 2024; Chen, et al., 2025; Chandra, Kumar, Patra, &amp; Agarwal, 2025)</w:t>
          </w:r>
          <w:r>
            <w:fldChar w:fldCharType="end"/>
          </w:r>
        </w:sdtContent>
      </w:sdt>
      <w:r>
        <w:t>.</w:t>
      </w:r>
    </w:p>
    <w:p w14:paraId="561ABE12" w14:textId="6A1E3BE4" w:rsidR="00F17949" w:rsidRPr="005D3129" w:rsidRDefault="00D24655" w:rsidP="00D24655">
      <w:pPr>
        <w:pStyle w:val="ParText"/>
      </w:pPr>
      <w:r>
        <w:t xml:space="preserve">DisasterAware combines the </w:t>
      </w:r>
      <w:r>
        <w:rPr>
          <w:b/>
          <w:bCs/>
        </w:rPr>
        <w:t>three mechanisms</w:t>
      </w:r>
      <w:r>
        <w:t xml:space="preserve">: An </w:t>
      </w:r>
      <w:r>
        <w:rPr>
          <w:b/>
          <w:bCs/>
        </w:rPr>
        <w:t>evolving Takagi-Sugeno</w:t>
      </w:r>
      <w:r>
        <w:t xml:space="preserve"> </w:t>
      </w:r>
      <w:sdt>
        <w:sdtPr>
          <w:id w:val="815597088"/>
          <w:citation/>
        </w:sdtPr>
        <w:sdtEndPr/>
        <w:sdtContent>
          <w:r>
            <w:fldChar w:fldCharType="begin"/>
          </w:r>
          <w:r>
            <w:instrText xml:space="preserve">CITATION TakagiSugeno1985 \n  \t  \l 1033 </w:instrText>
          </w:r>
          <w:r>
            <w:fldChar w:fldCharType="separate"/>
          </w:r>
          <w:r w:rsidR="00F74C12">
            <w:rPr>
              <w:noProof/>
            </w:rPr>
            <w:t>(1985)</w:t>
          </w:r>
          <w:r>
            <w:fldChar w:fldCharType="end"/>
          </w:r>
        </w:sdtContent>
      </w:sdt>
      <w:r>
        <w:t xml:space="preserve"> rule base for modification, a </w:t>
      </w:r>
      <w:r>
        <w:rPr>
          <w:b/>
          <w:bCs/>
        </w:rPr>
        <w:t>generative proposer</w:t>
      </w:r>
      <w:r>
        <w:t xml:space="preserve"> for construction, and a satisficing acceptance gate for verification </w:t>
      </w:r>
      <w:sdt>
        <w:sdtPr>
          <w:id w:val="815597090"/>
          <w:citation/>
        </w:sdtPr>
        <w:sdtEndPr/>
        <w:sdtContent>
          <w:r>
            <w:fldChar w:fldCharType="begin"/>
          </w:r>
          <w:r>
            <w:instrText xml:space="preserve"> CITATION Sim56 \l 1033 </w:instrText>
          </w:r>
          <w:r>
            <w:fldChar w:fldCharType="separate"/>
          </w:r>
          <w:r w:rsidR="00F74C12">
            <w:rPr>
              <w:noProof/>
            </w:rPr>
            <w:t>(Simon, Rational choice and the structure of the environment, 1956)</w:t>
          </w:r>
          <w:r>
            <w:fldChar w:fldCharType="end"/>
          </w:r>
        </w:sdtContent>
      </w:sdt>
      <w:r>
        <w:t>, so that the decision space remains open while every realized action remains admissible. The generative stage composes a fixed set of verified physical effects into new interventions, from re-weighted macros to clause actuators with their own targeting geometry, and only where the map affords them. The same stage may define a new intermediate concept as a normalized weighted combination of existing features and concepts, so the reasoning vocabulary can grow alongside the intervention vocabulary.</w:t>
      </w:r>
    </w:p>
    <w:p w14:paraId="5AFA8FC1" w14:textId="77777777" w:rsidR="00D45046" w:rsidRPr="005D3129" w:rsidRDefault="00D45046" w:rsidP="0055193A">
      <w:pPr>
        <w:pStyle w:val="Heading3"/>
      </w:pPr>
      <w:bookmarkStart w:id="52" w:name="_Toc237003681"/>
      <w:r>
        <w:t>Centralized and Distributed Decision Support Architectures</w:t>
      </w:r>
      <w:bookmarkEnd w:id="52"/>
    </w:p>
    <w:p w14:paraId="5969C96F" w14:textId="392798BD" w:rsidR="00733E7F" w:rsidRPr="005D3129" w:rsidRDefault="007F7101">
      <w:pPr>
        <w:pStyle w:val="ParText"/>
      </w:pPr>
      <w:r>
        <w:t xml:space="preserve">In centralized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entire system </w:t>
      </w:r>
      <w:sdt>
        <w:sdtPr>
          <w:id w:val="815597094"/>
          <w:citation/>
        </w:sdtPr>
        <w:sdtEndPr/>
        <w:sdtContent>
          <w:r>
            <w:fldChar w:fldCharType="begin"/>
          </w:r>
          <w:r>
            <w:instrText xml:space="preserve"> CITATION Shi02 \l 1033  \m Arnott2005 </w:instrText>
          </w:r>
          <w:r>
            <w:fldChar w:fldCharType="separate"/>
          </w:r>
          <w:r w:rsidR="00F74C12">
            <w:rPr>
              <w:noProof/>
            </w:rPr>
            <w:t>(Shim, et al., 2002; Arnott &amp; Pervan, 2005)</w:t>
          </w:r>
          <w:r>
            <w:fldChar w:fldCharType="end"/>
          </w:r>
        </w:sdtContent>
      </w:sdt>
      <w:r>
        <w:t>.</w:t>
      </w:r>
    </w:p>
    <w:p w14:paraId="4A619DDC" w14:textId="7D94D165" w:rsidR="00733E7F" w:rsidRPr="005D3129" w:rsidRDefault="007F7101">
      <w:pPr>
        <w:pStyle w:val="ParText"/>
      </w:pPr>
      <w:r>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EndPr/>
        <w:sdtContent>
          <w:r>
            <w:fldChar w:fldCharType="begin"/>
          </w:r>
          <w:r>
            <w:instrText xml:space="preserve"> CITATION Sycara1998 \l 1033  \m Wooldridge2009 </w:instrText>
          </w:r>
          <w:r>
            <w:fldChar w:fldCharType="separate"/>
          </w:r>
          <w:r w:rsidR="00F74C12">
            <w:rPr>
              <w:noProof/>
            </w:rPr>
            <w:t>(Sycara, 1998; Wooldridge, 2009)</w:t>
          </w:r>
          <w:r>
            <w:fldChar w:fldCharType="end"/>
          </w:r>
        </w:sdtContent>
      </w:sdt>
      <w:r>
        <w:t xml:space="preserve">, and wildfire DSS reviews explicitly call for such designs </w:t>
      </w:r>
      <w:sdt>
        <w:sdtPr>
          <w:id w:val="815597100"/>
          <w:citation/>
        </w:sdtPr>
        <w:sdtEndPr/>
        <w:sdtContent>
          <w:r>
            <w:fldChar w:fldCharType="begin"/>
          </w:r>
          <w:r>
            <w:instrText xml:space="preserve"> CITATION VasquezEtAl2021Forests \l 1033 </w:instrText>
          </w:r>
          <w:r>
            <w:fldChar w:fldCharType="separate"/>
          </w:r>
          <w:r w:rsidR="00F74C12">
            <w:rPr>
              <w:noProof/>
            </w:rPr>
            <w:t>(Vásquez, 2021)</w:t>
          </w:r>
          <w:r>
            <w:fldChar w:fldCharType="end"/>
          </w:r>
        </w:sdtContent>
      </w:sdt>
      <w:r>
        <w:t>.</w:t>
      </w:r>
    </w:p>
    <w:p w14:paraId="1DF1E866" w14:textId="53830337" w:rsidR="00156FCD" w:rsidRPr="005D3129" w:rsidRDefault="007F7101">
      <w:pPr>
        <w:pStyle w:val="ParText"/>
      </w:pPr>
      <w:r>
        <w:lastRenderedPageBreak/>
        <w:t xml:space="preserve">DisasterAware follows the </w:t>
      </w:r>
      <w:r>
        <w:rPr>
          <w:b/>
          <w:bCs/>
        </w:rPr>
        <w:t>distributed pattern</w:t>
      </w:r>
      <w:r>
        <w:t xml:space="preserve"> with one restriction that later chapters exploit. Local DSS agents perform all inference on region-level observations, while the global layer performs no inference at all; it only assigns resources and normalizes priorities across regions. </w:t>
      </w:r>
      <w:r>
        <w:rPr>
          <w:b/>
          <w:bCs/>
        </w:rPr>
        <w:t>Upward flow</w:t>
      </w:r>
      <w:r>
        <w:t xml:space="preserve">, from each Local DSS agent to the global coordination layer, carries three compact quantities, namely the </w:t>
      </w:r>
      <w:r>
        <w:rPr>
          <w:b/>
          <w:bCs/>
        </w:rPr>
        <w:t>region priority</w:t>
      </w:r>
      <w:r>
        <w:t xml:space="preserve"> derived from the top-level operational priority concept, the </w:t>
      </w:r>
      <w:r>
        <w:rPr>
          <w:b/>
          <w:bCs/>
        </w:rPr>
        <w:t>resource request</w:t>
      </w:r>
      <w:r>
        <w:t xml:space="preserve"> implied by the proposed interventions, and a </w:t>
      </w:r>
      <w:r>
        <w:rPr>
          <w:b/>
          <w:bCs/>
        </w:rPr>
        <w:t>confidence summary</w:t>
      </w:r>
      <w:r>
        <w:t xml:space="preserve"> of the observations behind them. </w:t>
      </w:r>
      <w:r>
        <w:rPr>
          <w:b/>
          <w:bCs/>
        </w:rPr>
        <w:t>Downward flow</w:t>
      </w:r>
      <w:r>
        <w:t xml:space="preserve">, from the global layer back to every Local DSS agent, returns the </w:t>
      </w:r>
      <w:r>
        <w:rPr>
          <w:b/>
          <w:bCs/>
        </w:rPr>
        <w:t>resource allocation</w:t>
      </w:r>
      <w:r>
        <w:t xml:space="preserve">, the </w:t>
      </w:r>
      <w:r>
        <w:rPr>
          <w:b/>
          <w:bCs/>
        </w:rPr>
        <w:t>normalized priority weights</w:t>
      </w:r>
      <w:r>
        <w:t xml:space="preserve">, and the </w:t>
      </w:r>
      <w:r>
        <w:rPr>
          <w:b/>
          <w:bCs/>
        </w:rPr>
        <w:t>acceptance thresholds</w:t>
      </w:r>
      <w:r>
        <w:t xml:space="preserve"> in force. Neither direction carries raw sensor fields or rule activations, which keeps the channel narrow, the coordination auditable, and the local decision path short. </w:t>
      </w:r>
      <w:r>
        <w:fldChar w:fldCharType="begin"/>
      </w:r>
      <w:r>
        <w:instrText xml:space="preserve"> REF _Ref300000204 \h </w:instrText>
      </w:r>
      <w:r>
        <w:fldChar w:fldCharType="separate"/>
      </w:r>
      <w:r w:rsidR="00F35825">
        <w:t xml:space="preserve">Figure </w:t>
      </w:r>
      <w:r w:rsidR="00F35825">
        <w:rPr>
          <w:noProof/>
        </w:rPr>
        <w:t>2</w:t>
      </w:r>
      <w:r w:rsidR="00F35825">
        <w:t>.</w:t>
      </w:r>
      <w:r w:rsidR="00F35825">
        <w:rPr>
          <w:noProof/>
        </w:rPr>
        <w:t>2</w:t>
      </w:r>
      <w:r>
        <w:fldChar w:fldCharType="end"/>
      </w:r>
      <w:r>
        <w:t xml:space="preserve"> contrasts the two patterns and marks the restriction that keeps the global layer non-inferential, which preserves scalability.</w:t>
      </w:r>
    </w:p>
    <w:p w14:paraId="646D64F9" w14:textId="77777777" w:rsidR="00762A74" w:rsidRDefault="00805747" w:rsidP="002800D6">
      <w:pPr>
        <w:spacing w:after="0" w:line="240" w:lineRule="auto"/>
        <w:jc w:val="center"/>
      </w:pPr>
      <w:r>
        <w:rPr>
          <w:noProof/>
        </w:rPr>
        <w:drawing>
          <wp:inline distT="0" distB="0" distL="0" distR="0" wp14:anchorId="2620E5F3" wp14:editId="116FB3BC">
            <wp:extent cx="3060000" cy="1357752"/>
            <wp:effectExtent l="0" t="0" r="0" b="0"/>
            <wp:docPr id="14507626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4339" b="3632"/>
                    <a:stretch>
                      <a:fillRect/>
                    </a:stretch>
                  </pic:blipFill>
                  <pic:spPr bwMode="auto">
                    <a:xfrm>
                      <a:off x="0" y="0"/>
                      <a:ext cx="3060000" cy="1357752"/>
                    </a:xfrm>
                    <a:prstGeom prst="rect">
                      <a:avLst/>
                    </a:prstGeom>
                    <a:noFill/>
                    <a:ln>
                      <a:noFill/>
                    </a:ln>
                    <a:extLst>
                      <a:ext uri="{53640926-AAD7-44D8-BBD7-CCE9431645EC}">
                        <a14:shadowObscured xmlns:a14="http://schemas.microsoft.com/office/drawing/2010/main"/>
                      </a:ext>
                    </a:extLst>
                  </pic:spPr>
                </pic:pic>
              </a:graphicData>
            </a:graphic>
          </wp:inline>
        </w:drawing>
      </w:r>
    </w:p>
    <w:p w14:paraId="53C78F14" w14:textId="77777777" w:rsidR="00E756C1" w:rsidRPr="005D3129" w:rsidRDefault="00805747" w:rsidP="002800D6">
      <w:pPr>
        <w:spacing w:after="0" w:line="240" w:lineRule="auto"/>
        <w:jc w:val="center"/>
      </w:pPr>
      <w:r>
        <w:rPr>
          <w:noProof/>
        </w:rPr>
        <w:drawing>
          <wp:inline distT="0" distB="0" distL="0" distR="0" wp14:anchorId="520AB93B" wp14:editId="56B9210A">
            <wp:extent cx="2772000" cy="1312103"/>
            <wp:effectExtent l="0" t="0" r="0" b="2540"/>
            <wp:docPr id="6216783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3856" b="4481"/>
                    <a:stretch>
                      <a:fillRect/>
                    </a:stretch>
                  </pic:blipFill>
                  <pic:spPr bwMode="auto">
                    <a:xfrm>
                      <a:off x="0" y="0"/>
                      <a:ext cx="2772000" cy="1312103"/>
                    </a:xfrm>
                    <a:prstGeom prst="rect">
                      <a:avLst/>
                    </a:prstGeom>
                    <a:noFill/>
                    <a:ln>
                      <a:noFill/>
                    </a:ln>
                    <a:extLst>
                      <a:ext uri="{53640926-AAD7-44D8-BBD7-CCE9431645EC}">
                        <a14:shadowObscured xmlns:a14="http://schemas.microsoft.com/office/drawing/2010/main"/>
                      </a:ext>
                    </a:extLst>
                  </pic:spPr>
                </pic:pic>
              </a:graphicData>
            </a:graphic>
          </wp:inline>
        </w:drawing>
      </w:r>
    </w:p>
    <w:p w14:paraId="29C8DE50" w14:textId="28537D4B" w:rsidR="00AD5C12" w:rsidRPr="005D3129" w:rsidRDefault="00AD5C12" w:rsidP="00AD5C12">
      <w:pPr>
        <w:pStyle w:val="Caption"/>
      </w:pPr>
      <w:bookmarkStart w:id="53" w:name="_Ref300000204"/>
      <w:bookmarkStart w:id="54" w:name="_Toc237003790"/>
      <w:r>
        <w:t xml:space="preserve">Figure </w:t>
      </w:r>
      <w:r>
        <w:fldChar w:fldCharType="begin"/>
      </w:r>
      <w:r>
        <w:instrText xml:space="preserve"> STYLEREF 1 \s </w:instrText>
      </w:r>
      <w:r>
        <w:fldChar w:fldCharType="separate"/>
      </w:r>
      <w:r w:rsidR="00F35825">
        <w:rPr>
          <w:noProof/>
        </w:rPr>
        <w:t>2</w:t>
      </w:r>
      <w:r>
        <w:fldChar w:fldCharType="end"/>
      </w:r>
      <w:r>
        <w:t>.</w:t>
      </w:r>
      <w:r>
        <w:fldChar w:fldCharType="begin"/>
      </w:r>
      <w:r>
        <w:instrText xml:space="preserve"> SEQ Figure \* ARABIC \s 1 </w:instrText>
      </w:r>
      <w:r>
        <w:fldChar w:fldCharType="separate"/>
      </w:r>
      <w:r w:rsidR="00F35825">
        <w:rPr>
          <w:noProof/>
        </w:rPr>
        <w:t>2</w:t>
      </w:r>
      <w:r>
        <w:fldChar w:fldCharType="end"/>
      </w:r>
      <w:bookmarkEnd w:id="53"/>
      <w:r>
        <w:t xml:space="preserve"> Information flow in centralized and distributed DSS architectures</w:t>
      </w:r>
      <w:bookmarkEnd w:id="54"/>
    </w:p>
    <w:p w14:paraId="1A057A0F" w14:textId="77777777" w:rsidR="00BB15F3" w:rsidRPr="005D3129" w:rsidRDefault="007F7101">
      <w:pPr>
        <w:pStyle w:val="Heading2"/>
      </w:pPr>
      <w:bookmarkStart w:id="55" w:name="_CRSec2_3"/>
      <w:bookmarkStart w:id="56" w:name="_Toc237003682"/>
      <w:r>
        <w:t>The Input Space: Heterogeneous Sensing to Observation Features</w:t>
      </w:r>
      <w:bookmarkEnd w:id="55"/>
      <w:bookmarkEnd w:id="56"/>
    </w:p>
    <w:p w14:paraId="5F284081" w14:textId="77777777" w:rsidR="00DC608C" w:rsidRPr="005D3129" w:rsidRDefault="004C2672">
      <w:pPr>
        <w:pStyle w:val="ParText"/>
      </w:pPr>
      <w:r>
        <w:t xml:space="preserve">A wildfire DSS draws on heterogeneous sensing sources: Weather stations and forecast services, satellite and aerial imagery, in-situ sensors and unmanned aerial </w:t>
      </w:r>
      <w:r>
        <w:lastRenderedPageBreak/>
        <w:t>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263F7167" w14:textId="0E7DF33A" w:rsidR="00BB15F3" w:rsidRPr="005D3129" w:rsidRDefault="007F7101">
      <w:pPr>
        <w:pStyle w:val="ParText"/>
      </w:pPr>
      <w:r>
        <w:t xml:space="preserve">Concretely, five families of sources feed the framework. Meteorological networks and numerical forecasts deliver gridded temperature, humidity, wind, and precipitation at a fixed cadence. Spaceborne and airborne imagery provides active-fire detections, burned-area mapping, and periodic vegetation and fuel updates, with wide coverage but coarse revisit intervals </w:t>
      </w:r>
      <w:sdt>
        <w:sdtPr>
          <w:id w:val="815739003"/>
          <w:citation/>
        </w:sdtPr>
        <w:sdtEndPr/>
        <w:sdtContent>
          <w:r>
            <w:fldChar w:fldCharType="begin"/>
          </w:r>
          <w:r>
            <w:instrText xml:space="preserve"> CITATION Jai20 \l 1033 </w:instrText>
          </w:r>
          <w:r>
            <w:fldChar w:fldCharType="separate"/>
          </w:r>
          <w:r w:rsidR="00F74C12">
            <w:rPr>
              <w:noProof/>
            </w:rPr>
            <w:t>(Jain, et al., 2020)</w:t>
          </w:r>
          <w:r>
            <w:fldChar w:fldCharType="end"/>
          </w:r>
        </w:sdtContent>
      </w:sdt>
      <w:r>
        <w:t>. In-situ sensing, including ground stations and unmanned aerial platforms tasked over the incident, offers high-rate local observations with narrow footprints. Geographic information layers contribute to the quasi-static context, namely terrain, fuel models, road networks, assets, and population (Scott</w:t>
      </w:r>
      <w:r>
        <w:rPr>
          <w:noProof/>
        </w:rPr>
        <w:t xml:space="preserve"> &amp; Burgan, 2005)</w:t>
      </w:r>
      <w:r>
        <w:fldChar w:fldCharType="begin"/>
      </w:r>
      <w:r>
        <w:instrText xml:space="preserve"> CITATION Sco05 \l 1033 </w:instrText>
      </w:r>
      <w:r>
        <w:fldChar w:fldCharType="separate"/>
      </w:r>
      <w:r w:rsidR="00F74C12">
        <w:rPr>
          <w:noProof/>
        </w:rPr>
        <w:t xml:space="preserve"> (Scott &amp; Burgan, 2005)</w:t>
      </w:r>
      <w:r>
        <w:fldChar w:fldCharType="end"/>
      </w:r>
      <w:r>
        <w:t xml:space="preserve">. Finally, the response organization itself constitutes an information source. Resource tracking, dispatch logs, and field reports carry the evolving state of crews, equipment, and access </w:t>
      </w:r>
      <w:sdt>
        <w:sdtPr>
          <w:id w:val="815739007"/>
          <w:citation/>
        </w:sdtPr>
        <w:sdtEndPr/>
        <w:sdtContent>
          <w:r>
            <w:fldChar w:fldCharType="begin"/>
          </w:r>
          <w:r>
            <w:instrText xml:space="preserve"> CITATION Mar07 \l 1033 </w:instrText>
          </w:r>
          <w:r>
            <w:fldChar w:fldCharType="separate"/>
          </w:r>
          <w:r w:rsidR="00F74C12">
            <w:rPr>
              <w:noProof/>
            </w:rPr>
            <w:t>(Martell, Forest fire management, 2007)</w:t>
          </w:r>
          <w:r>
            <w:fldChar w:fldCharType="end"/>
          </w:r>
        </w:sdtContent>
      </w:sdt>
      <w:r>
        <w:t>.</w:t>
      </w:r>
    </w:p>
    <w:p w14:paraId="6AEE3C68" w14:textId="77777777" w:rsidR="00BB15F3" w:rsidRPr="005D3129" w:rsidRDefault="007F7101">
      <w:pPr>
        <w:pStyle w:val="ParText"/>
      </w:pPr>
      <w:r>
        <w:t>These sources are heterogeneous in every operationally relevant respect. They differ in modality, spatial coverage, refresh rate, and reliability, and they produce information of various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50904044" w14:textId="3106FA88" w:rsidR="00DC608C" w:rsidRPr="005D3129" w:rsidRDefault="007F7101">
      <w:pPr>
        <w:pStyle w:val="ParText"/>
      </w:pPr>
      <w:r>
        <w:t xml:space="preserve">The ten features and the reasoning behind each are compiled in </w:t>
      </w:r>
      <w:r>
        <w:fldChar w:fldCharType="begin"/>
      </w:r>
      <w:r>
        <w:instrText xml:space="preserve"> REF _RefTblF \h </w:instrText>
      </w:r>
      <w:r>
        <w:fldChar w:fldCharType="separate"/>
      </w:r>
      <w:r w:rsidR="00F35825">
        <w:t xml:space="preserve">Table </w:t>
      </w:r>
      <w:r w:rsidR="00F35825">
        <w:rPr>
          <w:noProof/>
        </w:rPr>
        <w:t>2</w:t>
      </w:r>
      <w:r w:rsidR="00F35825">
        <w:t>.</w:t>
      </w:r>
      <w:r w:rsidR="00F35825">
        <w:rPr>
          <w:noProof/>
        </w:rPr>
        <w:t>1</w:t>
      </w:r>
      <w:r>
        <w:fldChar w:fldCharType="end"/>
      </w:r>
      <w:r>
        <w:t xml:space="preserve">; their formal derivation from the simulation state, together with the full literature grounding, is given in the design specification. The set spans threat, exposure, feasibility, and timing, so no operational question of Section </w:t>
      </w:r>
      <w:r>
        <w:fldChar w:fldCharType="begin"/>
      </w:r>
      <w:r>
        <w:instrText xml:space="preserve"> REF _CRSec2_4 \r \h </w:instrText>
      </w:r>
      <w:r>
        <w:fldChar w:fldCharType="separate"/>
      </w:r>
      <w:r w:rsidR="00F35825">
        <w:t>2.4</w:t>
      </w:r>
      <w:r>
        <w:fldChar w:fldCharType="end"/>
      </w:r>
      <w:r>
        <w:t xml:space="preserve"> is left without a supporting feature and none of the ten is redundant.</w:t>
      </w:r>
    </w:p>
    <w:p w14:paraId="48FE4C7D" w14:textId="26A3C607" w:rsidR="00DC608C" w:rsidRPr="005D3129" w:rsidRDefault="007F7101">
      <w:pPr>
        <w:pStyle w:val="Caption"/>
      </w:pPr>
      <w:bookmarkStart w:id="57" w:name="_RefTblF"/>
      <w:bookmarkStart w:id="58" w:name="_Toc237003747"/>
      <w:r>
        <w:lastRenderedPageBreak/>
        <w:t xml:space="preserve">Table </w:t>
      </w:r>
      <w:r>
        <w:fldChar w:fldCharType="begin"/>
      </w:r>
      <w:r>
        <w:instrText xml:space="preserve"> STYLEREF 1 \s </w:instrText>
      </w:r>
      <w:r>
        <w:fldChar w:fldCharType="separate"/>
      </w:r>
      <w:r w:rsidR="00F35825">
        <w:rPr>
          <w:noProof/>
        </w:rPr>
        <w:t>2</w:t>
      </w:r>
      <w:r>
        <w:fldChar w:fldCharType="end"/>
      </w:r>
      <w:r>
        <w:t>.</w:t>
      </w:r>
      <w:r>
        <w:fldChar w:fldCharType="begin"/>
      </w:r>
      <w:r>
        <w:instrText xml:space="preserve"> SEQ Table \* ARABIC \s 1 </w:instrText>
      </w:r>
      <w:r>
        <w:fldChar w:fldCharType="separate"/>
      </w:r>
      <w:r w:rsidR="00F35825">
        <w:rPr>
          <w:noProof/>
        </w:rPr>
        <w:t>1</w:t>
      </w:r>
      <w:r>
        <w:fldChar w:fldCharType="end"/>
      </w:r>
      <w:bookmarkEnd w:id="57"/>
      <w:r>
        <w:t xml:space="preserve"> The ten observation features, their sources, and their rationale</w:t>
      </w:r>
      <w:bookmarkEnd w:id="58"/>
    </w:p>
    <w:tbl>
      <w:tblPr>
        <w:tblStyle w:val="PlainTable2"/>
        <w:tblW w:w="5000" w:type="pct"/>
        <w:tblCellMar>
          <w:left w:w="28" w:type="dxa"/>
          <w:right w:w="28" w:type="dxa"/>
        </w:tblCellMar>
        <w:tblLook w:val="04A0" w:firstRow="1" w:lastRow="0" w:firstColumn="1" w:lastColumn="0" w:noHBand="0" w:noVBand="1"/>
      </w:tblPr>
      <w:tblGrid>
        <w:gridCol w:w="1602"/>
        <w:gridCol w:w="2058"/>
        <w:gridCol w:w="4387"/>
      </w:tblGrid>
      <w:tr w:rsidR="00DC608C" w:rsidRPr="005D3129" w14:paraId="5322F6C5" w14:textId="77777777" w:rsidTr="002D3B1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95" w:type="pct"/>
          </w:tcPr>
          <w:p w14:paraId="5EC944CE" w14:textId="77777777" w:rsidR="00DC608C" w:rsidRPr="005D3129" w:rsidRDefault="007F7101">
            <w:pPr>
              <w:pStyle w:val="TableText"/>
            </w:pPr>
            <w:r>
              <w:t>Feature</w:t>
            </w:r>
          </w:p>
        </w:tc>
        <w:tc>
          <w:tcPr>
            <w:tcW w:w="1279" w:type="pct"/>
          </w:tcPr>
          <w:p w14:paraId="6A61742A" w14:textId="77777777" w:rsidR="00DC608C" w:rsidRPr="005D3129" w:rsidRDefault="007F7101">
            <w:pPr>
              <w:pStyle w:val="TableText"/>
              <w:cnfStyle w:val="100000000000" w:firstRow="1" w:lastRow="0" w:firstColumn="0" w:lastColumn="0" w:oddVBand="0" w:evenVBand="0" w:oddHBand="0" w:evenHBand="0" w:firstRowFirstColumn="0" w:firstRowLastColumn="0" w:lastRowFirstColumn="0" w:lastRowLastColumn="0"/>
            </w:pPr>
            <w:r>
              <w:t>Primary source</w:t>
            </w:r>
          </w:p>
        </w:tc>
        <w:tc>
          <w:tcPr>
            <w:tcW w:w="2726" w:type="pct"/>
          </w:tcPr>
          <w:p w14:paraId="37B26D96" w14:textId="77777777" w:rsidR="00DC608C" w:rsidRPr="005D3129" w:rsidRDefault="007F7101">
            <w:pPr>
              <w:pStyle w:val="TableText"/>
              <w:cnfStyle w:val="100000000000" w:firstRow="1" w:lastRow="0" w:firstColumn="0" w:lastColumn="0" w:oddVBand="0" w:evenVBand="0" w:oddHBand="0" w:evenHBand="0" w:firstRowFirstColumn="0" w:firstRowLastColumn="0" w:lastRowFirstColumn="0" w:lastRowLastColumn="0"/>
            </w:pPr>
            <w:r>
              <w:t>Rationale</w:t>
            </w:r>
          </w:p>
        </w:tc>
      </w:tr>
      <w:tr w:rsidR="00DC608C" w:rsidRPr="005D3129" w14:paraId="1DA22475" w14:textId="77777777" w:rsidTr="002D3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pct"/>
          </w:tcPr>
          <w:p w14:paraId="7F61D741" w14:textId="77777777" w:rsidR="00DC608C" w:rsidRPr="005D3129" w:rsidRDefault="007F7101">
            <w:pPr>
              <w:pStyle w:val="TableText"/>
            </w:pPr>
            <w:r>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279" w:type="pct"/>
          </w:tcPr>
          <w:p w14:paraId="678BC3D5" w14:textId="77777777" w:rsidR="00DC608C" w:rsidRPr="005D3129" w:rsidRDefault="007F7101">
            <w:pPr>
              <w:pStyle w:val="TableText"/>
              <w:cnfStyle w:val="000000100000" w:firstRow="0" w:lastRow="0" w:firstColumn="0" w:lastColumn="0" w:oddVBand="0" w:evenVBand="0" w:oddHBand="1" w:evenHBand="0" w:firstRowFirstColumn="0" w:firstRowLastColumn="0" w:lastRowFirstColumn="0" w:lastRowLastColumn="0"/>
            </w:pPr>
            <w:r>
              <w:t>Fire state estimation from imagery and in-situ sensing</w:t>
            </w:r>
          </w:p>
        </w:tc>
        <w:tc>
          <w:tcPr>
            <w:tcW w:w="2726" w:type="pct"/>
          </w:tcPr>
          <w:p w14:paraId="77E4BFE1" w14:textId="77777777" w:rsidR="00DC608C" w:rsidRPr="005D3129" w:rsidRDefault="008C54F6">
            <w:pPr>
              <w:pStyle w:val="TableText"/>
              <w:cnfStyle w:val="000000100000" w:firstRow="0" w:lastRow="0" w:firstColumn="0" w:lastColumn="0" w:oddVBand="0" w:evenVBand="0" w:oddHBand="1" w:evenHBand="0" w:firstRowFirstColumn="0" w:firstRowLastColumn="0" w:lastRowFirstColumn="0" w:lastRowLastColumn="0"/>
            </w:pPr>
            <w:r>
              <w:t>Fireline intensity in the tradition of Byram and the Rothermel model is the standard descriptor of how intensely a front is burning</w:t>
            </w:r>
          </w:p>
        </w:tc>
      </w:tr>
      <w:tr w:rsidR="00DC608C" w:rsidRPr="005D3129" w14:paraId="498C7C76" w14:textId="77777777" w:rsidTr="002D3B1B">
        <w:tc>
          <w:tcPr>
            <w:cnfStyle w:val="001000000000" w:firstRow="0" w:lastRow="0" w:firstColumn="1" w:lastColumn="0" w:oddVBand="0" w:evenVBand="0" w:oddHBand="0" w:evenHBand="0" w:firstRowFirstColumn="0" w:firstRowLastColumn="0" w:lastRowFirstColumn="0" w:lastRowLastColumn="0"/>
            <w:tcW w:w="995" w:type="pct"/>
          </w:tcPr>
          <w:p w14:paraId="705D70F2" w14:textId="77777777" w:rsidR="00DC608C" w:rsidRPr="005D3129" w:rsidRDefault="007F7101">
            <w:pPr>
              <w:pStyle w:val="TableText"/>
            </w:pPr>
            <w:r>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279" w:type="pct"/>
          </w:tcPr>
          <w:p w14:paraId="4BC2E8F4"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Fire state and weather</w:t>
            </w:r>
          </w:p>
        </w:tc>
        <w:tc>
          <w:tcPr>
            <w:tcW w:w="2726" w:type="pct"/>
          </w:tcPr>
          <w:p w14:paraId="0F6FA7FE"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Rate of spread from fuel, wind, and slope in the Rothermel tradition remains the operational basis of spread assessment</w:t>
            </w:r>
          </w:p>
        </w:tc>
      </w:tr>
      <w:tr w:rsidR="00DC608C" w:rsidRPr="005D3129" w14:paraId="2183EE0D" w14:textId="77777777" w:rsidTr="002D3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pct"/>
          </w:tcPr>
          <w:p w14:paraId="2D8F95C2" w14:textId="77777777" w:rsidR="00DC608C" w:rsidRPr="005D3129" w:rsidRDefault="007F7101">
            <w:pPr>
              <w:pStyle w:val="TableText"/>
            </w:pPr>
            <w:r>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279" w:type="pct"/>
          </w:tcPr>
          <w:p w14:paraId="7870F39D" w14:textId="77777777" w:rsidR="00DC608C" w:rsidRPr="005D3129" w:rsidRDefault="007F7101">
            <w:pPr>
              <w:pStyle w:val="TableText"/>
              <w:cnfStyle w:val="000000100000" w:firstRow="0" w:lastRow="0" w:firstColumn="0" w:lastColumn="0" w:oddVBand="0" w:evenVBand="0" w:oddHBand="1" w:evenHBand="0" w:firstRowFirstColumn="0" w:firstRowLastColumn="0" w:lastRowFirstColumn="0" w:lastRowLastColumn="0"/>
            </w:pPr>
            <w:r>
              <w:t>Weather stations and forecasts</w:t>
            </w:r>
          </w:p>
        </w:tc>
        <w:tc>
          <w:tcPr>
            <w:tcW w:w="2726" w:type="pct"/>
          </w:tcPr>
          <w:p w14:paraId="203EBA75" w14:textId="77777777" w:rsidR="00DC608C" w:rsidRPr="005D3129" w:rsidRDefault="007F7101">
            <w:pPr>
              <w:pStyle w:val="TableText"/>
              <w:cnfStyle w:val="000000100000" w:firstRow="0" w:lastRow="0" w:firstColumn="0" w:lastColumn="0" w:oddVBand="0" w:evenVBand="0" w:oddHBand="1" w:evenHBand="0" w:firstRowFirstColumn="0" w:firstRowLastColumn="0" w:lastRowFirstColumn="0" w:lastRowLastColumn="0"/>
            </w:pPr>
            <w:r>
              <w:t>Fire-weather index systems condense a small set of weather observations into spread and intensity potential</w:t>
            </w:r>
          </w:p>
        </w:tc>
      </w:tr>
      <w:tr w:rsidR="00DC608C" w:rsidRPr="005D3129" w14:paraId="5E97878B" w14:textId="77777777" w:rsidTr="002D3B1B">
        <w:tc>
          <w:tcPr>
            <w:cnfStyle w:val="001000000000" w:firstRow="0" w:lastRow="0" w:firstColumn="1" w:lastColumn="0" w:oddVBand="0" w:evenVBand="0" w:oddHBand="0" w:evenHBand="0" w:firstRowFirstColumn="0" w:firstRowLastColumn="0" w:lastRowFirstColumn="0" w:lastRowLastColumn="0"/>
            <w:tcW w:w="995" w:type="pct"/>
          </w:tcPr>
          <w:p w14:paraId="5D503081" w14:textId="77777777" w:rsidR="00DC608C" w:rsidRPr="005D3129" w:rsidRDefault="007F7101">
            <w:pPr>
              <w:pStyle w:val="TableText"/>
            </w:pPr>
            <w:r>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279" w:type="pct"/>
          </w:tcPr>
          <w:p w14:paraId="68619F26"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GIS road and infrastructure layers</w:t>
            </w:r>
          </w:p>
        </w:tc>
        <w:tc>
          <w:tcPr>
            <w:tcW w:w="2726" w:type="pct"/>
          </w:tcPr>
          <w:p w14:paraId="0423704A"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Human-caused ignitions cluster near roads and infrastructure, so distance to them drives ignition probability</w:t>
            </w:r>
          </w:p>
        </w:tc>
      </w:tr>
      <w:tr w:rsidR="00DC608C" w:rsidRPr="005D3129" w14:paraId="7451289E" w14:textId="77777777" w:rsidTr="002D3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pct"/>
          </w:tcPr>
          <w:p w14:paraId="7637D654" w14:textId="77777777" w:rsidR="00DC608C" w:rsidRPr="005D3129" w:rsidRDefault="007F7101">
            <w:pPr>
              <w:pStyle w:val="TableText"/>
            </w:pPr>
            <w:r>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279" w:type="pct"/>
          </w:tcPr>
          <w:p w14:paraId="572657DD" w14:textId="77777777" w:rsidR="00DC608C" w:rsidRPr="005D3129" w:rsidRDefault="007F7101">
            <w:pPr>
              <w:pStyle w:val="TableText"/>
              <w:cnfStyle w:val="000000100000" w:firstRow="0" w:lastRow="0" w:firstColumn="0" w:lastColumn="0" w:oddVBand="0" w:evenVBand="0" w:oddHBand="1" w:evenHBand="0" w:firstRowFirstColumn="0" w:firstRowLastColumn="0" w:lastRowFirstColumn="0" w:lastRowLastColumn="0"/>
            </w:pPr>
            <w:r>
              <w:t>Fuel model layers</w:t>
            </w:r>
          </w:p>
        </w:tc>
        <w:tc>
          <w:tcPr>
            <w:tcW w:w="2726" w:type="pct"/>
          </w:tcPr>
          <w:p w14:paraId="7505A328" w14:textId="77777777" w:rsidR="00DC608C" w:rsidRPr="005D3129" w:rsidRDefault="007F7101">
            <w:pPr>
              <w:pStyle w:val="TableText"/>
              <w:cnfStyle w:val="000000100000" w:firstRow="0" w:lastRow="0" w:firstColumn="0" w:lastColumn="0" w:oddVBand="0" w:evenVBand="0" w:oddHBand="1" w:evenHBand="0" w:firstRowFirstColumn="0" w:firstRowLastColumn="0" w:lastRowFirstColumn="0" w:lastRowLastColumn="0"/>
            </w:pPr>
            <w:r>
              <w:t>Standard fuel models parameterize combustible load and drive every surface-fire prediction</w:t>
            </w:r>
          </w:p>
        </w:tc>
      </w:tr>
      <w:tr w:rsidR="00DC608C" w:rsidRPr="005D3129" w14:paraId="5F1301A6" w14:textId="77777777" w:rsidTr="002D3B1B">
        <w:tc>
          <w:tcPr>
            <w:cnfStyle w:val="001000000000" w:firstRow="0" w:lastRow="0" w:firstColumn="1" w:lastColumn="0" w:oddVBand="0" w:evenVBand="0" w:oddHBand="0" w:evenHBand="0" w:firstRowFirstColumn="0" w:firstRowLastColumn="0" w:lastRowFirstColumn="0" w:lastRowLastColumn="0"/>
            <w:tcW w:w="995" w:type="pct"/>
          </w:tcPr>
          <w:p w14:paraId="68903599" w14:textId="77777777" w:rsidR="00DC608C" w:rsidRPr="005D3129" w:rsidRDefault="007F7101">
            <w:pPr>
              <w:pStyle w:val="TableText"/>
            </w:pPr>
            <w:r>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279" w:type="pct"/>
          </w:tcPr>
          <w:p w14:paraId="7F6526B0"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GIS asset and urban interface layers</w:t>
            </w:r>
          </w:p>
        </w:tc>
        <w:tc>
          <w:tcPr>
            <w:tcW w:w="2726" w:type="pct"/>
          </w:tcPr>
          <w:p w14:paraId="668A34A8"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Values-at-risk mapping quantifies what a fire threatens and supports risk-based response</w:t>
            </w:r>
          </w:p>
        </w:tc>
      </w:tr>
      <w:tr w:rsidR="00DC608C" w:rsidRPr="005D3129" w14:paraId="6DA867E0" w14:textId="77777777" w:rsidTr="002D3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pct"/>
          </w:tcPr>
          <w:p w14:paraId="7733175E" w14:textId="77777777" w:rsidR="00DC608C" w:rsidRPr="005D3129" w:rsidRDefault="007F7101">
            <w:pPr>
              <w:pStyle w:val="TableText"/>
            </w:pPr>
            <w:r>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279" w:type="pct"/>
          </w:tcPr>
          <w:p w14:paraId="7E1457B9" w14:textId="77777777" w:rsidR="00DC608C" w:rsidRPr="005D3129" w:rsidRDefault="007F7101">
            <w:pPr>
              <w:pStyle w:val="TableText"/>
              <w:cnfStyle w:val="000000100000" w:firstRow="0" w:lastRow="0" w:firstColumn="0" w:lastColumn="0" w:oddVBand="0" w:evenVBand="0" w:oddHBand="1" w:evenHBand="0" w:firstRowFirstColumn="0" w:firstRowLastColumn="0" w:lastRowFirstColumn="0" w:lastRowLastColumn="0"/>
            </w:pPr>
            <w:r>
              <w:t>Terrain, fuel, and access layers</w:t>
            </w:r>
          </w:p>
        </w:tc>
        <w:tc>
          <w:tcPr>
            <w:tcW w:w="2726" w:type="pct"/>
          </w:tcPr>
          <w:p w14:paraId="6D7647AB" w14:textId="77777777" w:rsidR="00DC608C" w:rsidRPr="005D3129" w:rsidRDefault="007F7101">
            <w:pPr>
              <w:pStyle w:val="TableText"/>
              <w:cnfStyle w:val="000000100000" w:firstRow="0" w:lastRow="0" w:firstColumn="0" w:lastColumn="0" w:oddVBand="0" w:evenVBand="0" w:oddHBand="1" w:evenHBand="0" w:firstRowFirstColumn="0" w:firstRowLastColumn="0" w:lastRowFirstColumn="0" w:lastRowLastColumn="0"/>
            </w:pPr>
            <w:r>
              <w:t>Suppression difficulty combines the terrain, fuel, and access conditions of a site</w:t>
            </w:r>
          </w:p>
        </w:tc>
      </w:tr>
      <w:tr w:rsidR="00DC608C" w:rsidRPr="005D3129" w14:paraId="06913974" w14:textId="77777777" w:rsidTr="002D3B1B">
        <w:tc>
          <w:tcPr>
            <w:cnfStyle w:val="001000000000" w:firstRow="0" w:lastRow="0" w:firstColumn="1" w:lastColumn="0" w:oddVBand="0" w:evenVBand="0" w:oddHBand="0" w:evenHBand="0" w:firstRowFirstColumn="0" w:firstRowLastColumn="0" w:lastRowFirstColumn="0" w:lastRowLastColumn="0"/>
            <w:tcW w:w="995" w:type="pct"/>
          </w:tcPr>
          <w:p w14:paraId="70A5E6D8" w14:textId="77777777" w:rsidR="00DC608C" w:rsidRPr="005D3129" w:rsidRDefault="007F7101">
            <w:pPr>
              <w:pStyle w:val="TableText"/>
            </w:pPr>
            <w:r>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279" w:type="pct"/>
          </w:tcPr>
          <w:p w14:paraId="2795F105"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GIS road status and field reports</w:t>
            </w:r>
          </w:p>
        </w:tc>
        <w:tc>
          <w:tcPr>
            <w:tcW w:w="2726" w:type="pct"/>
          </w:tcPr>
          <w:p w14:paraId="3E4C0CBB"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Access governs both suppression logistics and evacuation egress</w:t>
            </w:r>
          </w:p>
        </w:tc>
      </w:tr>
      <w:tr w:rsidR="00DC608C" w:rsidRPr="005D3129" w14:paraId="0A38B0E9" w14:textId="77777777" w:rsidTr="002D3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pct"/>
          </w:tcPr>
          <w:p w14:paraId="0C55D09D" w14:textId="77777777" w:rsidR="00DC608C" w:rsidRPr="005D3129" w:rsidRDefault="007F7101">
            <w:pPr>
              <w:pStyle w:val="TableText"/>
            </w:pPr>
            <w:r>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279" w:type="pct"/>
          </w:tcPr>
          <w:p w14:paraId="5330D6B9" w14:textId="77777777" w:rsidR="00DC608C" w:rsidRPr="005D3129" w:rsidRDefault="007F7101">
            <w:pPr>
              <w:pStyle w:val="TableText"/>
              <w:cnfStyle w:val="000000100000" w:firstRow="0" w:lastRow="0" w:firstColumn="0" w:lastColumn="0" w:oddVBand="0" w:evenVBand="0" w:oddHBand="1" w:evenHBand="0" w:firstRowFirstColumn="0" w:firstRowLastColumn="0" w:lastRowFirstColumn="0" w:lastRowLastColumn="0"/>
            </w:pPr>
            <w:r>
              <w:t>Resource tracking</w:t>
            </w:r>
          </w:p>
        </w:tc>
        <w:tc>
          <w:tcPr>
            <w:tcW w:w="2726" w:type="pct"/>
          </w:tcPr>
          <w:p w14:paraId="13AA602F" w14:textId="77777777" w:rsidR="00DC608C" w:rsidRPr="005D3129" w:rsidRDefault="008C54F6">
            <w:pPr>
              <w:pStyle w:val="TableText"/>
              <w:cnfStyle w:val="000000100000" w:firstRow="0" w:lastRow="0" w:firstColumn="0" w:lastColumn="0" w:oddVBand="0" w:evenVBand="0" w:oddHBand="1" w:evenHBand="0" w:firstRowFirstColumn="0" w:firstRowLastColumn="0" w:lastRowFirstColumn="0" w:lastRowLastColumn="0"/>
            </w:pPr>
            <w:r>
              <w:t>Fireline production rates and available capacity determine whether suppression can be mounted</w:t>
            </w:r>
          </w:p>
        </w:tc>
      </w:tr>
      <w:tr w:rsidR="00DC608C" w:rsidRPr="005D3129" w14:paraId="68669837" w14:textId="77777777" w:rsidTr="002D3B1B">
        <w:tc>
          <w:tcPr>
            <w:cnfStyle w:val="001000000000" w:firstRow="0" w:lastRow="0" w:firstColumn="1" w:lastColumn="0" w:oddVBand="0" w:evenVBand="0" w:oddHBand="0" w:evenHBand="0" w:firstRowFirstColumn="0" w:firstRowLastColumn="0" w:lastRowFirstColumn="0" w:lastRowLastColumn="0"/>
            <w:tcW w:w="995" w:type="pct"/>
          </w:tcPr>
          <w:p w14:paraId="3BE79936" w14:textId="77777777" w:rsidR="00DC608C" w:rsidRPr="005D3129" w:rsidRDefault="007F7101">
            <w:pPr>
              <w:pStyle w:val="TableText"/>
            </w:pPr>
            <w:r>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279" w:type="pct"/>
          </w:tcPr>
          <w:p w14:paraId="3EED79CB"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Ignition timing and incident clock</w:t>
            </w:r>
          </w:p>
        </w:tc>
        <w:tc>
          <w:tcPr>
            <w:tcW w:w="2726" w:type="pct"/>
          </w:tcPr>
          <w:p w14:paraId="37663E08"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Incident command is time-critical; recognition-primed decision research formalizes acting under urgency</w:t>
            </w:r>
          </w:p>
        </w:tc>
      </w:tr>
    </w:tbl>
    <w:p w14:paraId="42EA519E" w14:textId="77777777" w:rsidR="00754399" w:rsidRPr="005D3129" w:rsidRDefault="00754399">
      <w:pPr>
        <w:pStyle w:val="ParText"/>
      </w:pPr>
    </w:p>
    <w:p w14:paraId="3249F9DC" w14:textId="77777777" w:rsidR="00BB15F3" w:rsidRPr="005D3129" w:rsidRDefault="007F7101">
      <w:pPr>
        <w:pStyle w:val="ParText"/>
      </w:pPr>
      <w:r>
        <w:lastRenderedPageBreak/>
        <w:t>Heterogeneity also imposes admission criteria on the input space. A quantity is admitted to the feature set only if it satisfies four conditions.</w:t>
      </w:r>
    </w:p>
    <w:p w14:paraId="5B033022" w14:textId="77777777" w:rsidR="00BB15F3" w:rsidRPr="005D3129" w:rsidRDefault="007F7101">
      <w:pPr>
        <w:pStyle w:val="ListParagraph"/>
        <w:numPr>
          <w:ilvl w:val="0"/>
          <w:numId w:val="9"/>
        </w:numPr>
      </w:pPr>
      <w:r>
        <w:rPr>
          <w:b/>
        </w:rPr>
        <w:t xml:space="preserve">Observability. </w:t>
      </w:r>
      <w:r>
        <w:t>It must be computable from what sensors and reports actually deliver, never from hidden simulator state.</w:t>
      </w:r>
    </w:p>
    <w:p w14:paraId="245A5F92" w14:textId="77777777" w:rsidR="00BB15F3" w:rsidRPr="005D3129" w:rsidRDefault="007F7101">
      <w:pPr>
        <w:pStyle w:val="ListParagraph"/>
        <w:numPr>
          <w:ilvl w:val="0"/>
          <w:numId w:val="9"/>
        </w:numPr>
      </w:pPr>
      <w:r>
        <w:rPr>
          <w:b/>
        </w:rPr>
        <w:t xml:space="preserve">Boundedness. </w:t>
      </w:r>
      <w:r>
        <w:t>It must admit normalization to a fixed interval, so that membership functions remain stable across scenarios.</w:t>
      </w:r>
    </w:p>
    <w:p w14:paraId="3A112800" w14:textId="77777777" w:rsidR="00BB15F3" w:rsidRPr="005D3129" w:rsidRDefault="007F7101">
      <w:pPr>
        <w:pStyle w:val="ListParagraph"/>
        <w:numPr>
          <w:ilvl w:val="0"/>
          <w:numId w:val="9"/>
        </w:numPr>
      </w:pPr>
      <w:r>
        <w:rPr>
          <w:b/>
        </w:rPr>
        <w:t xml:space="preserve">Operational meaning. </w:t>
      </w:r>
      <w:r>
        <w:t>An expert must be able to read it and phrase rules over it without translation.</w:t>
      </w:r>
    </w:p>
    <w:p w14:paraId="3F38582C" w14:textId="77777777" w:rsidR="00BB15F3" w:rsidRPr="005D3129" w:rsidRDefault="007F7101">
      <w:pPr>
        <w:pStyle w:val="ListParagraph"/>
        <w:numPr>
          <w:ilvl w:val="0"/>
          <w:numId w:val="9"/>
        </w:numPr>
      </w:pPr>
      <w:r>
        <w:rPr>
          <w:b/>
        </w:rPr>
        <w:t xml:space="preserve">Non-redundancy. </w:t>
      </w:r>
      <w:r>
        <w:t>It must contribute discriminative information that the remaining features do not already carry.</w:t>
      </w:r>
    </w:p>
    <w:p w14:paraId="6F9B7775" w14:textId="77777777" w:rsidR="00BB15F3" w:rsidRPr="005D3129" w:rsidRDefault="007F7101">
      <w:pPr>
        <w:pStyle w:val="ParText"/>
      </w:pPr>
      <w:r>
        <w:t>Sufficiency of the resulting set is argued on three grounds and then evaluated.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 and the evaluation chapter exercises the closed loop under biased operational parameters and degraded observation; a per-feature ablation is left to future work.</w:t>
      </w:r>
    </w:p>
    <w:p w14:paraId="3A42BDCA" w14:textId="77777777" w:rsidR="001F4AC8" w:rsidRPr="005D3129" w:rsidRDefault="007F7101" w:rsidP="001F4AC8">
      <w:pPr>
        <w:pStyle w:val="Heading2"/>
      </w:pPr>
      <w:bookmarkStart w:id="59" w:name="_CRSec2_4"/>
      <w:bookmarkStart w:id="60" w:name="_Toc237003683"/>
      <w:r>
        <w:t>Concept-Driven Fuzzy Reasoning</w:t>
      </w:r>
      <w:bookmarkEnd w:id="59"/>
      <w:bookmarkEnd w:id="60"/>
    </w:p>
    <w:p w14:paraId="2D77B2A5" w14:textId="77777777" w:rsidR="00F76B7D" w:rsidRPr="005D3129" w:rsidRDefault="007F7101">
      <w:pPr>
        <w:pStyle w:val="ParText"/>
      </w:pPr>
      <w:r>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w:t>
      </w:r>
      <w:r>
        <w:lastRenderedPageBreak/>
        <w:t xml:space="preserve">attempted over the full observation vector and finally introduces the conceptual middle layer that resolves the obstacle while preserving interpretability. The section thereby introduces the two design questions addressed in the design chapters: </w:t>
      </w:r>
      <w:r>
        <w:rPr>
          <w:b/>
          <w:bCs/>
        </w:rPr>
        <w:t>Which features are admitted to the input space, and over which concepts the decision rules are written.</w:t>
      </w:r>
    </w:p>
    <w:p w14:paraId="640D299F" w14:textId="77777777" w:rsidR="00E60383" w:rsidRPr="005D3129" w:rsidRDefault="007F7101">
      <w:pPr>
        <w:pStyle w:val="Heading3"/>
      </w:pPr>
      <w:bookmarkStart w:id="61" w:name="_Toc237003684"/>
      <w:r>
        <w:t>Linguistic Uncertainty and Fuzzy Inference</w:t>
      </w:r>
      <w:bookmarkEnd w:id="61"/>
    </w:p>
    <w:p w14:paraId="6802B61D" w14:textId="099A2A99" w:rsidR="00E60383" w:rsidRPr="005D3129" w:rsidRDefault="007F7101">
      <w:pPr>
        <w:pStyle w:val="ParText"/>
      </w:pPr>
      <w:r>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EndPr/>
        <w:sdtContent>
          <w:r>
            <w:fldChar w:fldCharType="begin"/>
          </w:r>
          <w:r>
            <w:instrText xml:space="preserve"> CITATION Zadeh1965 \l 1033  \m Mendel2017 </w:instrText>
          </w:r>
          <w:r>
            <w:fldChar w:fldCharType="separate"/>
          </w:r>
          <w:r w:rsidR="00F74C12">
            <w:rPr>
              <w:noProof/>
            </w:rPr>
            <w:t>(Zadeh, Fuzzy sets, 1965; Mendel, 2017)</w:t>
          </w:r>
          <w:r>
            <w:fldChar w:fldCharType="end"/>
          </w:r>
        </w:sdtContent>
      </w:sdt>
      <w:r>
        <w:t xml:space="preserve">. A fuzzy set over a universe of discourse is characterized by a membership function that assigns each element a degree of membership, as formalized in </w:t>
      </w:r>
      <w:r>
        <w:fldChar w:fldCharType="begin"/>
      </w:r>
      <w:r>
        <w:instrText xml:space="preserve"> REF _RefEqB01 \h </w:instrText>
      </w:r>
      <w:r>
        <w:fldChar w:fldCharType="separate"/>
      </w:r>
      <w:r w:rsidR="00F35825">
        <w:t xml:space="preserve">( </w:t>
      </w:r>
      <w:r w:rsidR="00F35825">
        <w:rPr>
          <w:noProof/>
        </w:rPr>
        <w:t>1</w:t>
      </w:r>
      <w:r w:rsidR="00F35825">
        <w:t xml:space="preserve"> )</w:t>
      </w:r>
      <w:r>
        <w:fldChar w:fldCharType="end"/>
      </w:r>
      <w:r>
        <w:t xml:space="preserve">; under this semantics a single wind reading may simultaneously hold membership 0.7 in strong and 0.3 in moderate. In </w:t>
      </w:r>
      <w:r>
        <w:fldChar w:fldCharType="begin"/>
      </w:r>
      <w:r>
        <w:instrText xml:space="preserve"> REF _RefEqB01 \h </w:instrText>
      </w:r>
      <w:r>
        <w:fldChar w:fldCharType="separate"/>
      </w:r>
      <w:r w:rsidR="00F35825">
        <w:t xml:space="preserve">( </w:t>
      </w:r>
      <w:r w:rsidR="00F35825">
        <w:rPr>
          <w:noProof/>
        </w:rPr>
        <w:t>1</w:t>
      </w:r>
      <w:r w:rsidR="00F35825">
        <w:t xml:space="preserve"> )</w:t>
      </w:r>
      <w:r>
        <w:fldChar w:fldCharType="end"/>
      </w:r>
      <w:r>
        <w:t xml:space="preserve">, </w:t>
      </w:r>
      <m:oMath>
        <m:r>
          <w:rPr>
            <w:rFonts w:ascii="Cambria Math" w:hAnsi="Cambria Math"/>
          </w:rPr>
          <m:t>Z</m:t>
        </m:r>
      </m:oMath>
      <w:r>
        <w:t xml:space="preserve"> denotes the universe of discourse of an input, </w:t>
      </w:r>
      <m:oMath>
        <m:r>
          <m:rPr>
            <m:scr m:val="script"/>
          </m:rPr>
          <w:rPr>
            <w:rFonts w:ascii="Cambria Math" w:hAnsi="Cambria Math"/>
          </w:rPr>
          <m:t>A</m:t>
        </m:r>
      </m:oMath>
      <w:r>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t xml:space="preserve"> the degree to which a reading </w:t>
      </w:r>
      <m:oMath>
        <m:r>
          <w:rPr>
            <w:rFonts w:ascii="Cambria Math" w:hAnsi="Cambria Math"/>
          </w:rPr>
          <m:t>z</m:t>
        </m:r>
      </m:oMath>
      <w:r>
        <w:t xml:space="preserve"> belongs to </w:t>
      </w:r>
      <m:oMath>
        <m:r>
          <m:rPr>
            <m:scr m:val="script"/>
          </m:rPr>
          <w:rPr>
            <w:rFonts w:ascii="Cambria Math" w:hAnsi="Cambria Math"/>
          </w:rPr>
          <m:t>A</m:t>
        </m:r>
      </m:oMath>
      <w:r>
        <w:t xml:space="preserve">. This graded semantics removes the brittle thresholds of crisp classification and preserves expert phrasing under formalization </w:t>
      </w:r>
      <w:sdt>
        <w:sdtPr>
          <w:id w:val="815619016"/>
          <w:citation/>
        </w:sdtPr>
        <w:sdtEndPr/>
        <w:sdtContent>
          <w:r>
            <w:fldChar w:fldCharType="begin"/>
          </w:r>
          <w:r>
            <w:instrText xml:space="preserve"> CITATION Ped93 \l 1033 </w:instrText>
          </w:r>
          <w:r>
            <w:fldChar w:fldCharType="separate"/>
          </w:r>
          <w:r w:rsidR="00F74C12">
            <w:rPr>
              <w:noProof/>
            </w:rPr>
            <w:t>(Pedrycz, 1993)</w:t>
          </w:r>
          <w:r>
            <w:fldChar w:fldCharType="end"/>
          </w:r>
        </w:sdtContent>
      </w:sdt>
      <w:r>
        <w:t xml:space="preserve">. Domain knowledge enters through linguistic rules of the canonical conjunctive form </w:t>
      </w:r>
      <w:r>
        <w:fldChar w:fldCharType="begin"/>
      </w:r>
      <w:r>
        <w:instrText xml:space="preserve"> REF _RefEqB02 \h </w:instrText>
      </w:r>
      <w:r>
        <w:fldChar w:fldCharType="separate"/>
      </w:r>
      <w:r w:rsidR="00F35825">
        <w:t xml:space="preserve">( </w:t>
      </w:r>
      <w:r w:rsidR="00F35825">
        <w:rPr>
          <w:noProof/>
        </w:rPr>
        <w:t>2</w:t>
      </w:r>
      <w:r w:rsidR="00F35825">
        <w:t xml:space="preserve"> )</w:t>
      </w:r>
      <w:r>
        <w:fldChar w:fldCharType="end"/>
      </w:r>
      <w:r>
        <w:t xml:space="preserve">, whose activation strength is the conjunction of its antecedent memberships </w:t>
      </w:r>
      <w:r>
        <w:fldChar w:fldCharType="begin"/>
      </w:r>
      <w:r>
        <w:instrText xml:space="preserve"> REF _RefEqB03 \h </w:instrText>
      </w:r>
      <w:r>
        <w:fldChar w:fldCharType="separate"/>
      </w:r>
      <w:r w:rsidR="00F35825">
        <w:t xml:space="preserve">( </w:t>
      </w:r>
      <w:r w:rsidR="00F35825">
        <w:rPr>
          <w:noProof/>
        </w:rPr>
        <w:t>3</w:t>
      </w:r>
      <w:r w:rsidR="00F35825">
        <w:t xml:space="preserve"> )</w:t>
      </w:r>
      <w:r>
        <w:fldChar w:fldCharType="end"/>
      </w:r>
      <w: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5D3129" w14:paraId="08FCE8B9" w14:textId="77777777" w:rsidTr="0054511D">
        <w:tc>
          <w:tcPr>
            <w:tcW w:w="4547" w:type="pct"/>
          </w:tcPr>
          <w:p w14:paraId="4B117251" w14:textId="77777777" w:rsidR="0054511D" w:rsidRPr="005D3129" w:rsidRDefault="00F73E2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75B69F6" w14:textId="3C87FCA5" w:rsidR="0054511D" w:rsidRPr="005D3129" w:rsidRDefault="0054511D" w:rsidP="0054511D">
            <w:pPr>
              <w:pStyle w:val="ParEq"/>
              <w:spacing w:line="360" w:lineRule="auto"/>
            </w:pPr>
            <w:bookmarkStart w:id="62" w:name="_Ref234272675"/>
            <w:bookmarkStart w:id="63" w:name="_RefEqB01"/>
            <w:r>
              <w:t xml:space="preserve">( </w:t>
            </w:r>
            <w:r>
              <w:fldChar w:fldCharType="begin"/>
            </w:r>
            <w:r>
              <w:instrText xml:space="preserve"> SEQ ( \* ARABIC </w:instrText>
            </w:r>
            <w:r>
              <w:fldChar w:fldCharType="separate"/>
            </w:r>
            <w:r w:rsidR="00F35825">
              <w:rPr>
                <w:noProof/>
              </w:rPr>
              <w:t>1</w:t>
            </w:r>
            <w:r>
              <w:fldChar w:fldCharType="end"/>
            </w:r>
            <w:r>
              <w:t xml:space="preserve"> )</w:t>
            </w:r>
            <w:bookmarkEnd w:id="62"/>
            <w:bookmarkEnd w:id="63"/>
          </w:p>
        </w:tc>
      </w:tr>
      <w:tr w:rsidR="0054511D" w:rsidRPr="005D3129" w14:paraId="0E2B1648" w14:textId="77777777" w:rsidTr="0054511D">
        <w:tc>
          <w:tcPr>
            <w:tcW w:w="4547" w:type="pct"/>
          </w:tcPr>
          <w:p w14:paraId="6978B97A" w14:textId="77777777" w:rsidR="0054511D" w:rsidRPr="005D3129" w:rsidRDefault="00F73E2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577066F8" w14:textId="43A2A5AA" w:rsidR="0054511D" w:rsidRPr="005D3129" w:rsidRDefault="0054511D" w:rsidP="0054511D">
            <w:pPr>
              <w:pStyle w:val="ParEq"/>
            </w:pPr>
            <w:bookmarkStart w:id="64" w:name="_RefEqB02"/>
            <w:r>
              <w:t xml:space="preserve">( </w:t>
            </w:r>
            <w:r>
              <w:fldChar w:fldCharType="begin"/>
            </w:r>
            <w:r>
              <w:instrText xml:space="preserve"> SEQ ( \* ARABIC </w:instrText>
            </w:r>
            <w:r>
              <w:fldChar w:fldCharType="separate"/>
            </w:r>
            <w:r w:rsidR="00F35825">
              <w:rPr>
                <w:noProof/>
              </w:rPr>
              <w:t>2</w:t>
            </w:r>
            <w:r>
              <w:fldChar w:fldCharType="end"/>
            </w:r>
            <w:r>
              <w:t xml:space="preserve"> )</w:t>
            </w:r>
            <w:bookmarkEnd w:id="64"/>
          </w:p>
        </w:tc>
      </w:tr>
      <w:tr w:rsidR="0054511D" w:rsidRPr="005D3129" w14:paraId="7E4E7906" w14:textId="77777777" w:rsidTr="0054511D">
        <w:tc>
          <w:tcPr>
            <w:tcW w:w="4547" w:type="pct"/>
          </w:tcPr>
          <w:p w14:paraId="260287FF" w14:textId="77777777" w:rsidR="0054511D" w:rsidRPr="005D3129" w:rsidRDefault="00F73E2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A28122F" w14:textId="26691130" w:rsidR="0054511D" w:rsidRPr="005D3129" w:rsidRDefault="0054511D" w:rsidP="0054511D">
            <w:pPr>
              <w:pStyle w:val="ParEq"/>
            </w:pPr>
            <w:bookmarkStart w:id="65" w:name="_RefEqB03"/>
            <w:r>
              <w:t xml:space="preserve">( </w:t>
            </w:r>
            <w:r>
              <w:fldChar w:fldCharType="begin"/>
            </w:r>
            <w:r>
              <w:instrText xml:space="preserve"> SEQ ( \* ARABIC </w:instrText>
            </w:r>
            <w:r>
              <w:fldChar w:fldCharType="separate"/>
            </w:r>
            <w:r w:rsidR="00F35825">
              <w:rPr>
                <w:noProof/>
              </w:rPr>
              <w:t>3</w:t>
            </w:r>
            <w:r>
              <w:fldChar w:fldCharType="end"/>
            </w:r>
            <w:r>
              <w:t xml:space="preserve"> )</w:t>
            </w:r>
            <w:bookmarkEnd w:id="65"/>
          </w:p>
        </w:tc>
      </w:tr>
    </w:tbl>
    <w:p w14:paraId="2385E739" w14:textId="437DF442" w:rsidR="00E60383" w:rsidRPr="005D3129" w:rsidRDefault="007F7101">
      <w:pPr>
        <w:pStyle w:val="ParText"/>
      </w:pPr>
      <w:r>
        <w:t xml:space="preserve">In </w:t>
      </w:r>
      <w:r>
        <w:fldChar w:fldCharType="begin"/>
      </w:r>
      <w:r>
        <w:instrText xml:space="preserve"> REF _RefEqB02 \h </w:instrText>
      </w:r>
      <w:r>
        <w:fldChar w:fldCharType="separate"/>
      </w:r>
      <w:r w:rsidR="00F35825">
        <w:t xml:space="preserve">( </w:t>
      </w:r>
      <w:r w:rsidR="00F35825">
        <w:rPr>
          <w:noProof/>
        </w:rPr>
        <w:t>2</w:t>
      </w:r>
      <w:r w:rsidR="00F35825">
        <w:t xml:space="preserve"> )</w:t>
      </w:r>
      <w:r>
        <w:fldChar w:fldCharType="end"/>
      </w:r>
      <w:r>
        <w:t xml:space="preserve"> and </w:t>
      </w:r>
      <w:r>
        <w:fldChar w:fldCharType="begin"/>
      </w:r>
      <w:r>
        <w:instrText xml:space="preserve"> REF _RefEqB03 \h </w:instrText>
      </w:r>
      <w:r>
        <w:fldChar w:fldCharType="separate"/>
      </w:r>
      <w:r w:rsidR="00F35825">
        <w:t xml:space="preserve">( </w:t>
      </w:r>
      <w:r w:rsidR="00F35825">
        <w:rPr>
          <w:noProof/>
        </w:rPr>
        <w:t>3</w:t>
      </w:r>
      <w:r w:rsidR="00F35825">
        <w:t xml:space="preserve"> )</w:t>
      </w:r>
      <w:r>
        <w:fldChar w:fldCharType="end"/>
      </w:r>
      <w:r>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t xml:space="preserve"> the consequent term over the output </w:t>
      </w:r>
      <m:oMath>
        <m:r>
          <w:rPr>
            <w:rFonts w:ascii="Cambria Math" w:hAnsi="Cambria Math"/>
          </w:rPr>
          <m:t>u</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t xml:space="preserve"> the firing strength of rule </w:t>
      </w:r>
      <m:oMath>
        <m:r>
          <w:rPr>
            <w:rFonts w:ascii="Cambria Math" w:hAnsi="Cambria Math"/>
          </w:rPr>
          <m:t>r</m:t>
        </m:r>
      </m:oMath>
      <w:r>
        <w:t xml:space="preserve">, with the minimum operator realizing the conjunction of the antecedents. Mamdani inference aggregates the consequents of the active rules and defuzzifies </w:t>
      </w:r>
      <w:r>
        <w:lastRenderedPageBreak/>
        <w:t xml:space="preserve">the aggregate into a crisp output </w:t>
      </w:r>
      <w:sdt>
        <w:sdtPr>
          <w:id w:val="815619034"/>
          <w:citation/>
        </w:sdtPr>
        <w:sdtEndPr/>
        <w:sdtContent>
          <w:r>
            <w:fldChar w:fldCharType="begin"/>
          </w:r>
          <w:r>
            <w:instrText xml:space="preserve"> CITATION Mamdani1974 \l 1033 </w:instrText>
          </w:r>
          <w:r>
            <w:fldChar w:fldCharType="separate"/>
          </w:r>
          <w:r w:rsidR="00F74C12">
            <w:rPr>
              <w:noProof/>
            </w:rPr>
            <w:t>(Mamdani, 1974)</w:t>
          </w:r>
          <w:r>
            <w:fldChar w:fldCharType="end"/>
          </w:r>
        </w:sdtContent>
      </w:sdt>
      <w:r>
        <w:t xml:space="preserve">, with the centroid form of </w:t>
      </w:r>
      <w:r>
        <w:fldChar w:fldCharType="begin"/>
      </w:r>
      <w:r>
        <w:instrText xml:space="preserve"> REF _RefEqB04 \h </w:instrText>
      </w:r>
      <w:r>
        <w:fldChar w:fldCharType="separate"/>
      </w:r>
      <w:r w:rsidR="00F35825">
        <w:t xml:space="preserve">( </w:t>
      </w:r>
      <w:r w:rsidR="00F35825">
        <w:rPr>
          <w:noProof/>
        </w:rPr>
        <w:t>4</w:t>
      </w:r>
      <w:r w:rsidR="00F35825">
        <w:t xml:space="preserve"> )</w:t>
      </w:r>
      <w:r>
        <w:fldChar w:fldCharType="end"/>
      </w:r>
      <w:r>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5D3129" w14:paraId="7C54FE70" w14:textId="77777777">
        <w:tc>
          <w:tcPr>
            <w:tcW w:w="4547" w:type="pct"/>
            <w:vAlign w:val="center"/>
          </w:tcPr>
          <w:p w14:paraId="63043BEA" w14:textId="77777777" w:rsidR="00E60383" w:rsidRPr="005D3129" w:rsidRDefault="00F73E20" w:rsidP="0091335F">
            <w:pPr>
              <w:pStyle w:val="TableText"/>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rsidR="002137B0">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347B616A" w14:textId="7EBBAABC" w:rsidR="00E60383" w:rsidRPr="005D3129" w:rsidRDefault="007F7101" w:rsidP="0091335F">
            <w:pPr>
              <w:pStyle w:val="TableText"/>
            </w:pPr>
            <w:bookmarkStart w:id="66" w:name="_RefEqB04"/>
            <w:r>
              <w:t xml:space="preserve">( </w:t>
            </w:r>
            <w:r>
              <w:fldChar w:fldCharType="begin"/>
            </w:r>
            <w:r>
              <w:instrText xml:space="preserve"> SEQ ( \* ARABIC </w:instrText>
            </w:r>
            <w:r>
              <w:fldChar w:fldCharType="separate"/>
            </w:r>
            <w:r w:rsidR="00F35825">
              <w:rPr>
                <w:noProof/>
              </w:rPr>
              <w:t>4</w:t>
            </w:r>
            <w:r>
              <w:fldChar w:fldCharType="end"/>
            </w:r>
            <w:r>
              <w:t xml:space="preserve"> )</w:t>
            </w:r>
            <w:bookmarkEnd w:id="66"/>
          </w:p>
        </w:tc>
      </w:tr>
    </w:tbl>
    <w:p w14:paraId="63B21435" w14:textId="63A178A6" w:rsidR="00E60383" w:rsidRPr="005D3129" w:rsidRDefault="007F7101">
      <w:pPr>
        <w:pStyle w:val="ParText"/>
      </w:pPr>
      <w:r>
        <w:t xml:space="preserve">In </w:t>
      </w:r>
      <w:r>
        <w:fldChar w:fldCharType="begin"/>
      </w:r>
      <w:r>
        <w:instrText xml:space="preserve"> REF _RefEqB04 \h </w:instrText>
      </w:r>
      <w:r>
        <w:fldChar w:fldCharType="separate"/>
      </w:r>
      <w:r w:rsidR="00F35825">
        <w:t xml:space="preserve">( </w:t>
      </w:r>
      <w:r w:rsidR="00F35825">
        <w:rPr>
          <w:noProof/>
        </w:rPr>
        <w:t>4</w:t>
      </w:r>
      <w:r w:rsidR="00F35825">
        <w:t xml:space="preserve"> )</w:t>
      </w:r>
      <w:r>
        <w:fldChar w:fldCharType="end"/>
      </w:r>
      <w:r>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t xml:space="preserve"> is the resulting crisp output. The Takagi-Sugeno variant replaces the fuzzy consequent with a functional one and combines outputs as an activation-weighted average </w:t>
      </w:r>
      <w:r>
        <w:fldChar w:fldCharType="begin"/>
      </w:r>
      <w:r>
        <w:instrText xml:space="preserve"> REF _RefEqB05 \h </w:instrText>
      </w:r>
      <w:r>
        <w:fldChar w:fldCharType="separate"/>
      </w:r>
      <w:r w:rsidR="00F35825">
        <w:t xml:space="preserve">( </w:t>
      </w:r>
      <w:r w:rsidR="00F35825">
        <w:rPr>
          <w:noProof/>
        </w:rPr>
        <w:t>5</w:t>
      </w:r>
      <w:r w:rsidR="00F35825">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5D3129" w14:paraId="20ECB83C" w14:textId="77777777">
        <w:tc>
          <w:tcPr>
            <w:tcW w:w="4547" w:type="pct"/>
            <w:vAlign w:val="center"/>
          </w:tcPr>
          <w:p w14:paraId="41BE2978" w14:textId="77777777" w:rsidR="00E60383" w:rsidRPr="005D3129" w:rsidRDefault="007F7101"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3749AFDE" w14:textId="251A5B64" w:rsidR="00E60383" w:rsidRPr="005D3129" w:rsidRDefault="007F7101" w:rsidP="007809BA">
            <w:pPr>
              <w:pStyle w:val="ParEq"/>
            </w:pPr>
            <w:bookmarkStart w:id="67" w:name="_RefEqB05"/>
            <w:r>
              <w:t xml:space="preserve">( </w:t>
            </w:r>
            <w:r>
              <w:fldChar w:fldCharType="begin"/>
            </w:r>
            <w:r>
              <w:instrText xml:space="preserve"> SEQ ( \* ARABIC </w:instrText>
            </w:r>
            <w:r>
              <w:fldChar w:fldCharType="separate"/>
            </w:r>
            <w:r w:rsidR="00F35825">
              <w:rPr>
                <w:noProof/>
              </w:rPr>
              <w:t>5</w:t>
            </w:r>
            <w:r>
              <w:fldChar w:fldCharType="end"/>
            </w:r>
            <w:r>
              <w:t xml:space="preserve"> )</w:t>
            </w:r>
            <w:bookmarkEnd w:id="67"/>
          </w:p>
        </w:tc>
      </w:tr>
    </w:tbl>
    <w:p w14:paraId="34648E72" w14:textId="7FEA7421" w:rsidR="00FE64A1" w:rsidRPr="005D3129" w:rsidRDefault="00F73E20">
      <w:pPr>
        <w:pStyle w:val="ParText"/>
      </w:pPr>
      <w:sdt>
        <w:sdtPr>
          <w:id w:val="815619049"/>
          <w:citation/>
        </w:sdtPr>
        <w:sdtEndPr/>
        <w:sdtContent>
          <w:r w:rsidR="002137B0">
            <w:t xml:space="preserve">In </w:t>
          </w:r>
          <w:r w:rsidR="002137B0">
            <w:fldChar w:fldCharType="begin"/>
          </w:r>
          <w:r w:rsidR="002137B0">
            <w:instrText xml:space="preserve"> REF _RefEqB05 \h </w:instrText>
          </w:r>
          <w:r w:rsidR="002137B0">
            <w:fldChar w:fldCharType="separate"/>
          </w:r>
          <w:r w:rsidR="00271A43">
            <w:t xml:space="preserve">( </w:t>
          </w:r>
          <w:r w:rsidR="00271A43">
            <w:rPr>
              <w:noProof/>
            </w:rPr>
            <w:t>5</w:t>
          </w:r>
          <w:r w:rsidR="00271A43">
            <w:t xml:space="preserve"> )</w:t>
          </w:r>
          <w:r w:rsidR="002137B0">
            <w:fldChar w:fldCharType="end"/>
          </w:r>
          <w:r w:rsidR="002137B0">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rsidR="002137B0">
            <w:t xml:space="preserve"> is the functional consequent of rule </w:t>
          </w:r>
          <m:oMath>
            <m:r>
              <w:rPr>
                <w:rFonts w:ascii="Cambria Math" w:hAnsi="Cambria Math"/>
              </w:rPr>
              <m:t>r</m:t>
            </m:r>
          </m:oMath>
          <w:r w:rsidR="002137B0">
            <w:t xml:space="preserve">, typically affine in the inputs. The identification theory behind this form is presented in </w:t>
          </w:r>
          <w:r w:rsidR="002137B0">
            <w:fldChar w:fldCharType="begin"/>
          </w:r>
          <w:r w:rsidR="002137B0">
            <w:instrText xml:space="preserve"> CITATION TakagiSugeno1985 \l 1033 </w:instrText>
          </w:r>
          <w:r w:rsidR="002137B0">
            <w:fldChar w:fldCharType="separate"/>
          </w:r>
          <w:r w:rsidR="00F74C12">
            <w:rPr>
              <w:noProof/>
            </w:rPr>
            <w:t xml:space="preserve"> (Takagi &amp; Sugeno, 1985)</w:t>
          </w:r>
          <w:r w:rsidR="002137B0">
            <w:fldChar w:fldCharType="end"/>
          </w:r>
        </w:sdtContent>
      </w:sdt>
      <w:r w:rsidR="002137B0">
        <w:t xml:space="preserve">. DisasterAware adopts the zero-order Takagi-Sugeno form throughout the decision layer. Each rule consequent is a singleton intensity, and the candidate intervention is the activation-weighted average of the singletons of the rules that fire, so the inference stays interpretable while the consequents remain exposed as numeric parameters that the adaptation loop can tune. </w:t>
      </w:r>
    </w:p>
    <w:p w14:paraId="10B96B2E" w14:textId="77777777" w:rsidR="000B1A79" w:rsidRPr="005D3129" w:rsidRDefault="00DB0212" w:rsidP="000B1A79">
      <w:pPr>
        <w:keepNext/>
        <w:jc w:val="center"/>
      </w:pPr>
      <w:r>
        <w:rPr>
          <w:noProof/>
        </w:rPr>
        <w:drawing>
          <wp:inline distT="0" distB="0" distL="0" distR="0" wp14:anchorId="41E0A40D" wp14:editId="66B5AF0C">
            <wp:extent cx="5040000" cy="1671570"/>
            <wp:effectExtent l="0" t="0" r="0" b="5080"/>
            <wp:docPr id="169895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765" t="3754" r="1508" b="2391"/>
                    <a:stretch>
                      <a:fillRect/>
                    </a:stretch>
                  </pic:blipFill>
                  <pic:spPr bwMode="auto">
                    <a:xfrm>
                      <a:off x="0" y="0"/>
                      <a:ext cx="5040000" cy="1671570"/>
                    </a:xfrm>
                    <a:prstGeom prst="rect">
                      <a:avLst/>
                    </a:prstGeom>
                    <a:noFill/>
                    <a:ln>
                      <a:noFill/>
                    </a:ln>
                    <a:extLst>
                      <a:ext uri="{53640926-AAD7-44D8-BBD7-CCE9431645EC}">
                        <a14:shadowObscured xmlns:a14="http://schemas.microsoft.com/office/drawing/2010/main"/>
                      </a:ext>
                    </a:extLst>
                  </pic:spPr>
                </pic:pic>
              </a:graphicData>
            </a:graphic>
          </wp:inline>
        </w:drawing>
      </w:r>
      <w:bookmarkStart w:id="68" w:name="_RefFig23"/>
    </w:p>
    <w:p w14:paraId="34518D4B" w14:textId="5960F5F9" w:rsidR="000B1A79" w:rsidRPr="005D3129" w:rsidRDefault="000B1A79" w:rsidP="000B1A79">
      <w:pPr>
        <w:pStyle w:val="Caption"/>
        <w:jc w:val="center"/>
      </w:pPr>
      <w:bookmarkStart w:id="69" w:name="_Ref235198619"/>
      <w:bookmarkStart w:id="70" w:name="_Toc237003791"/>
      <w:r>
        <w:t xml:space="preserve">Figure </w:t>
      </w:r>
      <w:r>
        <w:fldChar w:fldCharType="begin"/>
      </w:r>
      <w:r>
        <w:instrText xml:space="preserve"> STYLEREF 1 \s </w:instrText>
      </w:r>
      <w:r>
        <w:fldChar w:fldCharType="separate"/>
      </w:r>
      <w:r w:rsidR="00F35825">
        <w:rPr>
          <w:noProof/>
        </w:rPr>
        <w:t>2</w:t>
      </w:r>
      <w:r>
        <w:fldChar w:fldCharType="end"/>
      </w:r>
      <w:r>
        <w:t>.</w:t>
      </w:r>
      <w:r>
        <w:fldChar w:fldCharType="begin"/>
      </w:r>
      <w:r>
        <w:instrText xml:space="preserve"> SEQ Figure \* ARABIC \s 1 </w:instrText>
      </w:r>
      <w:r>
        <w:fldChar w:fldCharType="separate"/>
      </w:r>
      <w:r w:rsidR="00F35825">
        <w:rPr>
          <w:noProof/>
        </w:rPr>
        <w:t>3</w:t>
      </w:r>
      <w:r>
        <w:fldChar w:fldCharType="end"/>
      </w:r>
      <w:bookmarkEnd w:id="69"/>
      <w:r>
        <w:t xml:space="preserve"> Five-term trapezoidal membership partition with an example reading</w:t>
      </w:r>
      <w:bookmarkEnd w:id="70"/>
    </w:p>
    <w:bookmarkEnd w:id="68"/>
    <w:p w14:paraId="37A637F6" w14:textId="26956295" w:rsidR="0085056D" w:rsidRPr="005D3129" w:rsidRDefault="000B1A79" w:rsidP="0085056D">
      <w:pPr>
        <w:pStyle w:val="ParText"/>
      </w:pPr>
      <w:r>
        <w:fldChar w:fldCharType="begin"/>
      </w:r>
      <w:r>
        <w:instrText xml:space="preserve"> REF _Ref235198619 \h </w:instrText>
      </w:r>
      <w:r>
        <w:fldChar w:fldCharType="separate"/>
      </w:r>
      <w:r w:rsidR="00F35825">
        <w:t xml:space="preserve">Figure </w:t>
      </w:r>
      <w:r w:rsidR="00F35825">
        <w:rPr>
          <w:noProof/>
        </w:rPr>
        <w:t>2</w:t>
      </w:r>
      <w:r w:rsidR="00F35825">
        <w:t>.</w:t>
      </w:r>
      <w:r w:rsidR="00F35825">
        <w:rPr>
          <w:noProof/>
        </w:rPr>
        <w:t>3</w:t>
      </w:r>
      <w:r>
        <w:fldChar w:fldCharType="end"/>
      </w:r>
      <w:r>
        <w:t xml:space="preserve"> illustrates the five-term trapezoidal partition of a normalized input used throughout the design chapters; the five-term resolution is a design choice of this thesis, fixed for every feature and concept in Chapter </w:t>
      </w:r>
      <w:r>
        <w:fldChar w:fldCharType="begin"/>
      </w:r>
      <w:r>
        <w:instrText xml:space="preserve"> REF _CRCh4 \r \h </w:instrText>
      </w:r>
      <w:r>
        <w:fldChar w:fldCharType="separate"/>
      </w:r>
      <w:r w:rsidR="00F35825">
        <w:t>4</w:t>
      </w:r>
      <w:r>
        <w:fldChar w:fldCharType="end"/>
      </w:r>
      <w:r>
        <w:t xml:space="preserve">. Adjacent terms overlap so that every reading activates at most two terms. Suppose the normalized spread </w:t>
      </w:r>
      <w:r>
        <w:lastRenderedPageBreak/>
        <w:t xml:space="preserve">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t>.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The zero-order Takagi-Sugeno aggregation weights each singleton consequent by the strength of the rule that carries it, so the recommendation is 0.53 times 0.5 plus 0.47 times 0.8, which yields a suppression effort of 0.64 on the normalized intensity scale, and every intermediate quantity remains visible to the operator.</w:t>
      </w:r>
    </w:p>
    <w:p w14:paraId="7EBD974E" w14:textId="77777777" w:rsidR="00D25AA8" w:rsidRPr="005D3129" w:rsidRDefault="00D25AA8" w:rsidP="00D25AA8">
      <w:pPr>
        <w:pStyle w:val="Heading3"/>
      </w:pPr>
      <w:bookmarkStart w:id="71" w:name="_Toc237003685"/>
      <w:r>
        <w:t>Mamdani and Takagi-Sugeno Inference: Mechanism and Choice</w:t>
      </w:r>
      <w:bookmarkEnd w:id="71"/>
    </w:p>
    <w:p w14:paraId="4A627B5A" w14:textId="59105D4B" w:rsidR="00D25AA8" w:rsidRPr="005D3129" w:rsidRDefault="00D25AA8" w:rsidP="00D25AA8">
      <w:pPr>
        <w:pStyle w:val="ParText"/>
      </w:pPr>
      <w:r>
        <w:t>Two classical mechanisms called Mamdani</w:t>
      </w:r>
      <w:sdt>
        <w:sdtPr>
          <w:id w:val="860000002"/>
          <w:citation/>
        </w:sdtPr>
        <w:sdtEndPr/>
        <w:sdtContent>
          <w:r>
            <w:t xml:space="preserve"> </w:t>
          </w:r>
          <w:r>
            <w:fldChar w:fldCharType="begin"/>
          </w:r>
          <w:r>
            <w:instrText xml:space="preserve">CITATION Mamdani1974 \n  \t  \l 1033 </w:instrText>
          </w:r>
          <w:r>
            <w:fldChar w:fldCharType="separate"/>
          </w:r>
          <w:r w:rsidR="00F74C12">
            <w:rPr>
              <w:noProof/>
            </w:rPr>
            <w:t xml:space="preserve"> (1974)</w:t>
          </w:r>
          <w:r>
            <w:fldChar w:fldCharType="end"/>
          </w:r>
        </w:sdtContent>
      </w:sdt>
      <w:r>
        <w:t xml:space="preserve"> and Takagi-Sugeno</w:t>
      </w:r>
      <w:sdt>
        <w:sdtPr>
          <w:id w:val="860000003"/>
          <w:citation/>
        </w:sdtPr>
        <w:sdtEndPr/>
        <w:sdtContent>
          <w:r>
            <w:t xml:space="preserve"> </w:t>
          </w:r>
          <w:r>
            <w:fldChar w:fldCharType="begin"/>
          </w:r>
          <w:r>
            <w:instrText xml:space="preserve">CITATION TakagiSugeno1985 \n  \t  \l 1033 </w:instrText>
          </w:r>
          <w:r>
            <w:fldChar w:fldCharType="separate"/>
          </w:r>
          <w:r w:rsidR="00F74C12">
            <w:rPr>
              <w:noProof/>
            </w:rPr>
            <w:t xml:space="preserve"> (1985)</w:t>
          </w:r>
          <w:r>
            <w:fldChar w:fldCharType="end"/>
          </w:r>
        </w:sdtContent>
      </w:sdt>
      <w:r>
        <w:t xml:space="preserve"> turn the activations of </w:t>
      </w:r>
      <w:r>
        <w:fldChar w:fldCharType="begin"/>
      </w:r>
      <w:r>
        <w:instrText xml:space="preserve"> REF _RefEqB03 \h </w:instrText>
      </w:r>
      <w:r>
        <w:fldChar w:fldCharType="separate"/>
      </w:r>
      <w:r w:rsidR="00F35825">
        <w:t xml:space="preserve">( </w:t>
      </w:r>
      <w:r w:rsidR="00F35825">
        <w:rPr>
          <w:noProof/>
        </w:rPr>
        <w:t>3</w:t>
      </w:r>
      <w:r w:rsidR="00F35825">
        <w:t xml:space="preserve"> )</w:t>
      </w:r>
      <w:r>
        <w:fldChar w:fldCharType="end"/>
      </w:r>
      <w:r>
        <w:t xml:space="preserve"> into one crisp action. The difference between them determines what an online learner can touch, what a verification gate can compare, and what a forecast loop can afford. In both mechanisms, crisp inputs are fuzzified against the term partitions, and each rule fires with the strength of its weakest antecedent. The methods differ in the form of the consequent.</w:t>
      </w:r>
    </w:p>
    <w:p w14:paraId="3F231AD0" w14:textId="0723D23A" w:rsidR="00D24655" w:rsidRPr="005D3129" w:rsidRDefault="00D25AA8" w:rsidP="00D24655">
      <w:pPr>
        <w:pStyle w:val="ParText"/>
      </w:pPr>
      <w:r>
        <w:rPr>
          <w:b/>
          <w:bCs/>
        </w:rPr>
        <w:t>Mamdani inference</w:t>
      </w:r>
      <w:r>
        <w:t xml:space="preserve"> keeps the consequent linguistic. Each active rule clips or scales a consequent membership set at its firing strength, the clipped sets are aggregated pointwise, and the aggregate is defuzzified into a crisp value, typically by the centroid of </w:t>
      </w:r>
      <w:r>
        <w:fldChar w:fldCharType="begin"/>
      </w:r>
      <w:r>
        <w:instrText xml:space="preserve"> REF _RefEqB04 \h </w:instrText>
      </w:r>
      <w:r>
        <w:fldChar w:fldCharType="separate"/>
      </w:r>
      <w:r w:rsidR="00F35825">
        <w:t xml:space="preserve">( </w:t>
      </w:r>
      <w:r w:rsidR="00F35825">
        <w:rPr>
          <w:noProof/>
        </w:rPr>
        <w:t>4</w:t>
      </w:r>
      <w:r w:rsidR="00F35825">
        <w:t xml:space="preserve"> )</w:t>
      </w:r>
      <w:r>
        <w:fldChar w:fldCharType="end"/>
      </w:r>
      <w:r>
        <w:t>.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is piecewise and develops plateaus between rule cores, so nearby situations can read identically; and adaptation can act only on membership geometry, because the consequents are sets rather than parameters.</w:t>
      </w:r>
    </w:p>
    <w:p w14:paraId="40C885B7" w14:textId="6F1B39A2" w:rsidR="00D25AA8" w:rsidRPr="005D3129" w:rsidRDefault="00D25AA8" w:rsidP="00D25AA8">
      <w:pPr>
        <w:pStyle w:val="ParText"/>
      </w:pPr>
      <w:r>
        <w:rPr>
          <w:b/>
          <w:bCs/>
        </w:rPr>
        <w:lastRenderedPageBreak/>
        <w:t>Takagi-Sugeno inference</w:t>
      </w:r>
      <w:r>
        <w:t xml:space="preserve"> replaces the consequent set with a function of the inputs, as in </w:t>
      </w:r>
      <w:r>
        <w:fldChar w:fldCharType="begin"/>
      </w:r>
      <w:r>
        <w:instrText xml:space="preserve"> REF _RefEqB05 \h </w:instrText>
      </w:r>
      <w:r>
        <w:fldChar w:fldCharType="separate"/>
      </w:r>
      <w:r w:rsidR="00F35825">
        <w:t xml:space="preserve">( </w:t>
      </w:r>
      <w:r w:rsidR="00F35825">
        <w:rPr>
          <w:noProof/>
        </w:rPr>
        <w:t>5</w:t>
      </w:r>
      <w:r w:rsidR="00F35825">
        <w:t xml:space="preserve"> )</w:t>
      </w:r>
      <w:r>
        <w:fldChar w:fldCharType="end"/>
      </w:r>
      <w:r>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5D3129" w14:paraId="6B34DF57" w14:textId="77777777" w:rsidTr="00ED5106">
        <w:tc>
          <w:tcPr>
            <w:tcW w:w="4547" w:type="pct"/>
            <w:vAlign w:val="center"/>
          </w:tcPr>
          <w:p w14:paraId="67BE8363" w14:textId="77777777" w:rsidR="00F63DAD" w:rsidRPr="005D3129" w:rsidRDefault="00F63DAD"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12C358DD" w14:textId="1E3C13E7" w:rsidR="00F63DAD" w:rsidRPr="005D3129" w:rsidRDefault="00F63DAD" w:rsidP="00F63DAD">
            <w:pPr>
              <w:pStyle w:val="ParEq"/>
            </w:pPr>
            <w:bookmarkStart w:id="72" w:name="_RefEqTS0"/>
            <w:r>
              <w:t xml:space="preserve">( </w:t>
            </w:r>
            <w:r>
              <w:fldChar w:fldCharType="begin"/>
            </w:r>
            <w:r>
              <w:instrText xml:space="preserve"> SEQ ( \* ARABIC </w:instrText>
            </w:r>
            <w:r>
              <w:fldChar w:fldCharType="separate"/>
            </w:r>
            <w:r w:rsidR="00F35825">
              <w:rPr>
                <w:noProof/>
              </w:rPr>
              <w:t>6</w:t>
            </w:r>
            <w:r>
              <w:fldChar w:fldCharType="end"/>
            </w:r>
            <w:r>
              <w:t xml:space="preserve"> )</w:t>
            </w:r>
            <w:bookmarkEnd w:id="72"/>
          </w:p>
        </w:tc>
      </w:tr>
    </w:tbl>
    <w:p w14:paraId="6668EA44" w14:textId="30DBFFED" w:rsidR="00D25AA8" w:rsidRPr="005D3129" w:rsidRDefault="00D25AA8" w:rsidP="00D25AA8">
      <w:pPr>
        <w:pStyle w:val="ParText"/>
      </w:pPr>
      <w:r>
        <w:t xml:space="preserve">In </w:t>
      </w:r>
      <w:r>
        <w:fldChar w:fldCharType="begin"/>
      </w:r>
      <w:r>
        <w:instrText xml:space="preserve"> REF _RefEqTS0 \h </w:instrText>
      </w:r>
      <w:r>
        <w:fldChar w:fldCharType="separate"/>
      </w:r>
      <w:r w:rsidR="00F35825">
        <w:t xml:space="preserve">( </w:t>
      </w:r>
      <w:r w:rsidR="00F35825">
        <w:rPr>
          <w:noProof/>
        </w:rPr>
        <w:t>6</w:t>
      </w:r>
      <w:r w:rsidR="00F35825">
        <w:t xml:space="preserve"> )</w:t>
      </w:r>
      <w:r>
        <w:fldChar w:fldCharType="end"/>
      </w:r>
      <w:r>
        <w:t xml:space="preserve">, </w:t>
      </w:r>
      <m:oMath>
        <m:r>
          <w:rPr>
            <w:rFonts w:ascii="Cambria Math" w:hAnsi="Cambria Math"/>
          </w:rPr>
          <m:t>R</m:t>
        </m:r>
      </m:oMath>
      <w:r>
        <w:t xml:space="preserve"> is the set of active rules, </w:t>
      </w:r>
      <m:oMath>
        <m:sSub>
          <m:sSubPr>
            <m:ctrlPr>
              <w:rPr>
                <w:rFonts w:ascii="Cambria Math" w:hAnsi="Cambria Math"/>
              </w:rPr>
            </m:ctrlPr>
          </m:sSubPr>
          <m:e>
            <m:r>
              <w:rPr>
                <w:rFonts w:ascii="Cambria Math" w:hAnsi="Cambria Math"/>
              </w:rPr>
              <m:t>α</m:t>
            </m:r>
          </m:e>
          <m:sub>
            <m:r>
              <w:rPr>
                <w:rFonts w:ascii="Cambria Math" w:hAnsi="Cambria Math"/>
              </w:rPr>
              <m:t>r</m:t>
            </m:r>
          </m:sub>
        </m:sSub>
      </m:oMath>
      <w:r>
        <w:rPr>
          <w:rFonts w:eastAsiaTheme="minorEastAsia"/>
        </w:rPr>
        <w:t xml:space="preserve"> is</w:t>
      </w:r>
      <w:r>
        <w:t xml:space="preserve"> the firing strength of rule </w:t>
      </w:r>
      <m:oMath>
        <m:r>
          <w:rPr>
            <w:rFonts w:ascii="Cambria Math" w:hAnsi="Cambria Math"/>
          </w:rPr>
          <m:t>r</m:t>
        </m:r>
      </m:oMath>
      <w:r>
        <w:t xml:space="preserve"> from </w:t>
      </w:r>
      <w:r>
        <w:fldChar w:fldCharType="begin"/>
      </w:r>
      <w:r>
        <w:instrText xml:space="preserve"> REF _RefEqB03 \h </w:instrText>
      </w:r>
      <w:r>
        <w:fldChar w:fldCharType="separate"/>
      </w:r>
      <w:r w:rsidR="00F35825">
        <w:t xml:space="preserve">( </w:t>
      </w:r>
      <w:r w:rsidR="00F35825">
        <w:rPr>
          <w:noProof/>
        </w:rPr>
        <w:t>3</w:t>
      </w:r>
      <w:r w:rsidR="00F35825">
        <w:t xml:space="preserve"> )</w:t>
      </w:r>
      <w:r>
        <w:fldChar w:fldCharType="end"/>
      </w:r>
      <w:r>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is its constant consequent, read directly as an intervention intensity on the unit interval. The lower bound of one in the denominator implements the coverage discipline of the framework. When the whole base fires weakly, the output is attenuated rather than renormalized upward, so a barely covered situation cannot masquerade as a confident command. The output is crisp by construction, no defuzzification step exists, and the value interpolates smoothly between the actions of the rules that share the situation. The design chapters instantiate this form once per intervention family and region, with consequents </w:t>
      </w:r>
      <m:oMath>
        <m:sSub>
          <m:sSubPr>
            <m:ctrlPr>
              <w:rPr>
                <w:rFonts w:ascii="Cambria Math" w:hAnsi="Cambria Math"/>
              </w:rPr>
            </m:ctrlPr>
          </m:sSubPr>
          <m:e>
            <m:r>
              <w:rPr>
                <w:rFonts w:ascii="Cambria Math" w:hAnsi="Cambria Math"/>
              </w:rPr>
              <m:t>v</m:t>
            </m:r>
          </m:e>
          <m:sub>
            <m:r>
              <w:rPr>
                <w:rFonts w:ascii="Cambria Math" w:hAnsi="Cambria Math"/>
              </w:rPr>
              <m:t>r,m</m:t>
            </m:r>
          </m:sub>
        </m:sSub>
      </m:oMath>
      <w:r>
        <w:t xml:space="preserve"> and outputs </w:t>
      </w:r>
      <m:oMath>
        <m:sSubSup>
          <m:sSubSupPr>
            <m:ctrlPr>
              <w:rPr>
                <w:rFonts w:ascii="Cambria Math" w:hAnsi="Cambria Math"/>
              </w:rPr>
            </m:ctrlPr>
          </m:sSubSupPr>
          <m:e>
            <m:r>
              <w:rPr>
                <w:rFonts w:ascii="Cambria Math" w:hAnsi="Cambria Math"/>
              </w:rPr>
              <m:t>u</m:t>
            </m:r>
          </m:e>
          <m:sub>
            <m:r>
              <w:rPr>
                <w:rFonts w:ascii="Cambria Math" w:hAnsi="Cambria Math"/>
              </w:rPr>
              <m:t>m,k</m:t>
            </m:r>
          </m:sub>
          <m:sup>
            <m:r>
              <w:rPr>
                <w:rFonts w:ascii="Cambria Math" w:hAnsi="Cambria Math"/>
              </w:rPr>
              <m:t>i</m:t>
            </m:r>
          </m:sup>
        </m:sSubSup>
      </m:oMath>
      <w:r>
        <w:t xml:space="preserve"> indexed by the family m and the region </w:t>
      </w:r>
      <m:oMath>
        <m:r>
          <w:rPr>
            <w:rFonts w:ascii="Cambria Math" w:hAnsi="Cambria Math"/>
          </w:rPr>
          <m:t>i</m:t>
        </m:r>
      </m:oMath>
      <w:r>
        <w:t>.</w:t>
      </w:r>
    </w:p>
    <w:p w14:paraId="61F00EA3" w14:textId="1E946417" w:rsidR="00A54CE9" w:rsidRPr="005D3129" w:rsidRDefault="00A54CE9" w:rsidP="00A54CE9">
      <w:pPr>
        <w:pStyle w:val="Caption"/>
        <w:keepNext/>
      </w:pPr>
      <w:bookmarkStart w:id="73" w:name="_RefTblMTS"/>
      <w:bookmarkStart w:id="74" w:name="_Toc237003748"/>
      <w:r>
        <w:t xml:space="preserve">Table </w:t>
      </w:r>
      <w:r>
        <w:fldChar w:fldCharType="begin"/>
      </w:r>
      <w:r>
        <w:instrText xml:space="preserve"> STYLEREF 1 \s </w:instrText>
      </w:r>
      <w:r>
        <w:fldChar w:fldCharType="separate"/>
      </w:r>
      <w:r w:rsidR="00F35825">
        <w:rPr>
          <w:noProof/>
        </w:rPr>
        <w:t>2</w:t>
      </w:r>
      <w:r>
        <w:fldChar w:fldCharType="end"/>
      </w:r>
      <w:r>
        <w:t>.</w:t>
      </w:r>
      <w:r>
        <w:fldChar w:fldCharType="begin"/>
      </w:r>
      <w:r>
        <w:instrText xml:space="preserve"> SEQ Table \* ARABIC \s 1 </w:instrText>
      </w:r>
      <w:r>
        <w:fldChar w:fldCharType="separate"/>
      </w:r>
      <w:r w:rsidR="00F35825">
        <w:rPr>
          <w:noProof/>
        </w:rPr>
        <w:t>2</w:t>
      </w:r>
      <w:r>
        <w:fldChar w:fldCharType="end"/>
      </w:r>
      <w:bookmarkEnd w:id="73"/>
      <w:r>
        <w:t xml:space="preserve"> Mamdani and zero-order Takagi-Sugeno inference compared</w:t>
      </w:r>
      <w:bookmarkEnd w:id="74"/>
    </w:p>
    <w:tbl>
      <w:tblPr>
        <w:tblStyle w:val="PlainTable2"/>
        <w:tblW w:w="5000" w:type="pct"/>
        <w:tblLayout w:type="fixed"/>
        <w:tblCellMar>
          <w:left w:w="28" w:type="dxa"/>
          <w:right w:w="28" w:type="dxa"/>
        </w:tblCellMar>
        <w:tblLook w:val="04A0" w:firstRow="1" w:lastRow="0" w:firstColumn="1" w:lastColumn="0" w:noHBand="0" w:noVBand="1"/>
      </w:tblPr>
      <w:tblGrid>
        <w:gridCol w:w="1701"/>
        <w:gridCol w:w="2836"/>
        <w:gridCol w:w="3510"/>
      </w:tblGrid>
      <w:tr w:rsidR="00A54CE9" w:rsidRPr="005D3129" w14:paraId="42D20783" w14:textId="77777777" w:rsidTr="00EA67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7" w:type="pct"/>
          </w:tcPr>
          <w:p w14:paraId="516E7E8C" w14:textId="77777777" w:rsidR="00A54CE9" w:rsidRPr="005D3129" w:rsidRDefault="00A54CE9" w:rsidP="0091335F">
            <w:pPr>
              <w:spacing w:line="276" w:lineRule="auto"/>
            </w:pPr>
            <w:r>
              <w:t>Aspect</w:t>
            </w:r>
          </w:p>
        </w:tc>
        <w:tc>
          <w:tcPr>
            <w:tcW w:w="1762" w:type="pct"/>
          </w:tcPr>
          <w:p w14:paraId="16F999F4" w14:textId="77777777" w:rsidR="00A54CE9" w:rsidRPr="005D3129" w:rsidRDefault="00A54CE9" w:rsidP="0091335F">
            <w:pPr>
              <w:spacing w:line="276" w:lineRule="auto"/>
              <w:cnfStyle w:val="100000000000" w:firstRow="1" w:lastRow="0" w:firstColumn="0" w:lastColumn="0" w:oddVBand="0" w:evenVBand="0" w:oddHBand="0" w:evenHBand="0" w:firstRowFirstColumn="0" w:firstRowLastColumn="0" w:lastRowFirstColumn="0" w:lastRowLastColumn="0"/>
            </w:pPr>
            <w:r>
              <w:t>Mamdani</w:t>
            </w:r>
          </w:p>
        </w:tc>
        <w:tc>
          <w:tcPr>
            <w:tcW w:w="2181" w:type="pct"/>
          </w:tcPr>
          <w:p w14:paraId="0093D7FF" w14:textId="77777777" w:rsidR="00A54CE9" w:rsidRPr="005D3129" w:rsidRDefault="00A54CE9" w:rsidP="0091335F">
            <w:pPr>
              <w:spacing w:line="276" w:lineRule="auto"/>
              <w:cnfStyle w:val="100000000000" w:firstRow="1" w:lastRow="0" w:firstColumn="0" w:lastColumn="0" w:oddVBand="0" w:evenVBand="0" w:oddHBand="0" w:evenHBand="0" w:firstRowFirstColumn="0" w:firstRowLastColumn="0" w:lastRowFirstColumn="0" w:lastRowLastColumn="0"/>
            </w:pPr>
            <w:r>
              <w:t>Takagi-Sugeno (zero-order)</w:t>
            </w:r>
          </w:p>
        </w:tc>
      </w:tr>
      <w:tr w:rsidR="00A54CE9" w:rsidRPr="005D3129" w14:paraId="54295B74" w14:textId="77777777" w:rsidTr="00EA67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7" w:type="pct"/>
          </w:tcPr>
          <w:p w14:paraId="0E76F713" w14:textId="77777777" w:rsidR="00A54CE9" w:rsidRPr="005D3129" w:rsidRDefault="00A54CE9" w:rsidP="0091335F">
            <w:pPr>
              <w:spacing w:line="276" w:lineRule="auto"/>
            </w:pPr>
            <w:r>
              <w:t>Consequent form</w:t>
            </w:r>
          </w:p>
        </w:tc>
        <w:tc>
          <w:tcPr>
            <w:tcW w:w="1762" w:type="pct"/>
          </w:tcPr>
          <w:p w14:paraId="04F1419D" w14:textId="77777777" w:rsidR="00A54CE9" w:rsidRPr="005D3129" w:rsidRDefault="00A54CE9" w:rsidP="0091335F">
            <w:pPr>
              <w:spacing w:line="276" w:lineRule="auto"/>
              <w:cnfStyle w:val="000000100000" w:firstRow="0" w:lastRow="0" w:firstColumn="0" w:lastColumn="0" w:oddVBand="0" w:evenVBand="0" w:oddHBand="1" w:evenHBand="0" w:firstRowFirstColumn="0" w:firstRowLastColumn="0" w:lastRowFirstColumn="0" w:lastRowLastColumn="0"/>
            </w:pPr>
            <w:r>
              <w:t>Fuzzy set over the output universe</w:t>
            </w:r>
          </w:p>
        </w:tc>
        <w:tc>
          <w:tcPr>
            <w:tcW w:w="2181" w:type="pct"/>
          </w:tcPr>
          <w:p w14:paraId="366ECFDE" w14:textId="77777777" w:rsidR="00A54CE9" w:rsidRPr="005D3129" w:rsidRDefault="00A54CE9" w:rsidP="0091335F">
            <w:pPr>
              <w:spacing w:line="276" w:lineRule="auto"/>
              <w:cnfStyle w:val="000000100000" w:firstRow="0" w:lastRow="0" w:firstColumn="0" w:lastColumn="0" w:oddVBand="0" w:evenVBand="0" w:oddHBand="1" w:evenHBand="0" w:firstRowFirstColumn="0" w:firstRowLastColumn="0" w:lastRowFirstColumn="0" w:lastRowLastColumn="0"/>
            </w:pPr>
            <w:r>
              <w:t>Crisp value in [0,1] per rule</w:t>
            </w:r>
          </w:p>
        </w:tc>
      </w:tr>
      <w:tr w:rsidR="00A54CE9" w:rsidRPr="005D3129" w14:paraId="0D8904E7" w14:textId="77777777" w:rsidTr="00EA67F4">
        <w:tc>
          <w:tcPr>
            <w:cnfStyle w:val="001000000000" w:firstRow="0" w:lastRow="0" w:firstColumn="1" w:lastColumn="0" w:oddVBand="0" w:evenVBand="0" w:oddHBand="0" w:evenHBand="0" w:firstRowFirstColumn="0" w:firstRowLastColumn="0" w:lastRowFirstColumn="0" w:lastRowLastColumn="0"/>
            <w:tcW w:w="1057" w:type="pct"/>
          </w:tcPr>
          <w:p w14:paraId="51A648E2" w14:textId="77777777" w:rsidR="00A54CE9" w:rsidRPr="005D3129" w:rsidRDefault="00A54CE9" w:rsidP="0091335F">
            <w:pPr>
              <w:spacing w:line="276" w:lineRule="auto"/>
            </w:pPr>
            <w:r>
              <w:t>Output computation</w:t>
            </w:r>
          </w:p>
        </w:tc>
        <w:tc>
          <w:tcPr>
            <w:tcW w:w="1762" w:type="pct"/>
          </w:tcPr>
          <w:p w14:paraId="7346D479" w14:textId="77777777" w:rsidR="00A54CE9" w:rsidRPr="005D3129" w:rsidRDefault="00A54CE9" w:rsidP="0091335F">
            <w:pPr>
              <w:spacing w:line="276" w:lineRule="auto"/>
              <w:cnfStyle w:val="000000000000" w:firstRow="0" w:lastRow="0" w:firstColumn="0" w:lastColumn="0" w:oddVBand="0" w:evenVBand="0" w:oddHBand="0" w:evenHBand="0" w:firstRowFirstColumn="0" w:firstRowLastColumn="0" w:lastRowFirstColumn="0" w:lastRowLastColumn="0"/>
            </w:pPr>
            <w:r>
              <w:t>Clip, aggregate, then defuzzify by centroid</w:t>
            </w:r>
          </w:p>
        </w:tc>
        <w:tc>
          <w:tcPr>
            <w:tcW w:w="2181" w:type="pct"/>
          </w:tcPr>
          <w:p w14:paraId="7F522602" w14:textId="77777777" w:rsidR="00A54CE9" w:rsidRPr="005D3129" w:rsidRDefault="00A54CE9" w:rsidP="0091335F">
            <w:pPr>
              <w:spacing w:line="276" w:lineRule="auto"/>
              <w:cnfStyle w:val="000000000000" w:firstRow="0" w:lastRow="0" w:firstColumn="0" w:lastColumn="0" w:oddVBand="0" w:evenVBand="0" w:oddHBand="0" w:evenHBand="0" w:firstRowFirstColumn="0" w:firstRowLastColumn="0" w:lastRowFirstColumn="0" w:lastRowLastColumn="0"/>
            </w:pPr>
            <w:r>
              <w:t>Firing-strength weighted average, closed form</w:t>
            </w:r>
          </w:p>
        </w:tc>
      </w:tr>
      <w:tr w:rsidR="00A54CE9" w:rsidRPr="005D3129" w14:paraId="626E06B8" w14:textId="77777777" w:rsidTr="00EA67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7" w:type="pct"/>
          </w:tcPr>
          <w:p w14:paraId="5C8DD43A" w14:textId="77777777" w:rsidR="00A54CE9" w:rsidRPr="005D3129" w:rsidRDefault="00A54CE9" w:rsidP="0091335F">
            <w:pPr>
              <w:spacing w:line="276" w:lineRule="auto"/>
            </w:pPr>
            <w:r>
              <w:t>Cost per evaluation</w:t>
            </w:r>
          </w:p>
        </w:tc>
        <w:tc>
          <w:tcPr>
            <w:tcW w:w="1762" w:type="pct"/>
          </w:tcPr>
          <w:p w14:paraId="4813ABC2" w14:textId="77777777" w:rsidR="00A54CE9" w:rsidRPr="005D3129" w:rsidRDefault="00A54CE9" w:rsidP="0091335F">
            <w:pPr>
              <w:spacing w:line="276" w:lineRule="auto"/>
              <w:cnfStyle w:val="000000100000" w:firstRow="0" w:lastRow="0" w:firstColumn="0" w:lastColumn="0" w:oddVBand="0" w:evenVBand="0" w:oddHBand="1" w:evenHBand="0" w:firstRowFirstColumn="0" w:firstRowLastColumn="0" w:lastRowFirstColumn="0" w:lastRowLastColumn="0"/>
            </w:pPr>
            <w:r>
              <w:t>Numeric integration over the output universe</w:t>
            </w:r>
          </w:p>
        </w:tc>
        <w:tc>
          <w:tcPr>
            <w:tcW w:w="2181" w:type="pct"/>
          </w:tcPr>
          <w:p w14:paraId="35B10087" w14:textId="77777777" w:rsidR="00A54CE9" w:rsidRPr="005D3129" w:rsidRDefault="00A54CE9" w:rsidP="0091335F">
            <w:pPr>
              <w:spacing w:line="276" w:lineRule="auto"/>
              <w:cnfStyle w:val="000000100000" w:firstRow="0" w:lastRow="0" w:firstColumn="0" w:lastColumn="0" w:oddVBand="0" w:evenVBand="0" w:oddHBand="1" w:evenHBand="0" w:firstRowFirstColumn="0" w:firstRowLastColumn="0" w:lastRowFirstColumn="0" w:lastRowLastColumn="0"/>
            </w:pPr>
            <w:r>
              <w:t>One multiply-add per active rule</w:t>
            </w:r>
          </w:p>
        </w:tc>
      </w:tr>
      <w:tr w:rsidR="00A54CE9" w:rsidRPr="005D3129" w14:paraId="1F1B488B" w14:textId="77777777" w:rsidTr="00EA67F4">
        <w:tc>
          <w:tcPr>
            <w:cnfStyle w:val="001000000000" w:firstRow="0" w:lastRow="0" w:firstColumn="1" w:lastColumn="0" w:oddVBand="0" w:evenVBand="0" w:oddHBand="0" w:evenHBand="0" w:firstRowFirstColumn="0" w:firstRowLastColumn="0" w:lastRowFirstColumn="0" w:lastRowLastColumn="0"/>
            <w:tcW w:w="1057" w:type="pct"/>
          </w:tcPr>
          <w:p w14:paraId="3204AC38" w14:textId="77777777" w:rsidR="00A54CE9" w:rsidRPr="005D3129" w:rsidRDefault="00A54CE9" w:rsidP="0091335F">
            <w:pPr>
              <w:spacing w:line="276" w:lineRule="auto"/>
            </w:pPr>
            <w:r>
              <w:t>Output surface</w:t>
            </w:r>
          </w:p>
        </w:tc>
        <w:tc>
          <w:tcPr>
            <w:tcW w:w="1762" w:type="pct"/>
          </w:tcPr>
          <w:p w14:paraId="784F9EFB" w14:textId="77777777" w:rsidR="00A54CE9" w:rsidRPr="005D3129" w:rsidRDefault="00A54CE9" w:rsidP="0091335F">
            <w:pPr>
              <w:spacing w:line="276" w:lineRule="auto"/>
              <w:cnfStyle w:val="000000000000" w:firstRow="0" w:lastRow="0" w:firstColumn="0" w:lastColumn="0" w:oddVBand="0" w:evenVBand="0" w:oddHBand="0" w:evenHBand="0" w:firstRowFirstColumn="0" w:firstRowLastColumn="0" w:lastRowFirstColumn="0" w:lastRowLastColumn="0"/>
            </w:pPr>
            <w:r>
              <w:t>Piecewise, plateaus between rule cores</w:t>
            </w:r>
          </w:p>
        </w:tc>
        <w:tc>
          <w:tcPr>
            <w:tcW w:w="2181" w:type="pct"/>
          </w:tcPr>
          <w:p w14:paraId="2192FDB2" w14:textId="77777777" w:rsidR="00A54CE9" w:rsidRPr="005D3129" w:rsidRDefault="00A54CE9" w:rsidP="0091335F">
            <w:pPr>
              <w:spacing w:line="276" w:lineRule="auto"/>
              <w:cnfStyle w:val="000000000000" w:firstRow="0" w:lastRow="0" w:firstColumn="0" w:lastColumn="0" w:oddVBand="0" w:evenVBand="0" w:oddHBand="0" w:evenHBand="0" w:firstRowFirstColumn="0" w:firstRowLastColumn="0" w:lastRowFirstColumn="0" w:lastRowLastColumn="0"/>
            </w:pPr>
            <w:r>
              <w:t>Smooth interpolation between rule actions</w:t>
            </w:r>
          </w:p>
        </w:tc>
      </w:tr>
      <w:tr w:rsidR="00A54CE9" w:rsidRPr="005D3129" w14:paraId="6184A601" w14:textId="77777777" w:rsidTr="00EA67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7" w:type="pct"/>
          </w:tcPr>
          <w:p w14:paraId="74BABCC8" w14:textId="77777777" w:rsidR="00A54CE9" w:rsidRPr="005D3129" w:rsidRDefault="00A54CE9" w:rsidP="0091335F">
            <w:pPr>
              <w:spacing w:line="276" w:lineRule="auto"/>
            </w:pPr>
            <w:r>
              <w:t>Adaptation surface</w:t>
            </w:r>
          </w:p>
        </w:tc>
        <w:tc>
          <w:tcPr>
            <w:tcW w:w="1762" w:type="pct"/>
          </w:tcPr>
          <w:p w14:paraId="3AE93F04" w14:textId="77777777" w:rsidR="00A54CE9" w:rsidRPr="005D3129" w:rsidRDefault="00A54CE9" w:rsidP="0091335F">
            <w:pPr>
              <w:spacing w:line="276" w:lineRule="auto"/>
              <w:cnfStyle w:val="000000100000" w:firstRow="0" w:lastRow="0" w:firstColumn="0" w:lastColumn="0" w:oddVBand="0" w:evenVBand="0" w:oddHBand="1" w:evenHBand="0" w:firstRowFirstColumn="0" w:firstRowLastColumn="0" w:lastRowFirstColumn="0" w:lastRowLastColumn="0"/>
            </w:pPr>
            <w:r>
              <w:t>Membership geometry only</w:t>
            </w:r>
          </w:p>
        </w:tc>
        <w:tc>
          <w:tcPr>
            <w:tcW w:w="2181" w:type="pct"/>
          </w:tcPr>
          <w:p w14:paraId="212347C2" w14:textId="77777777" w:rsidR="00A54CE9" w:rsidRPr="005D3129" w:rsidRDefault="00A54CE9" w:rsidP="0091335F">
            <w:pPr>
              <w:spacing w:line="276" w:lineRule="auto"/>
              <w:cnfStyle w:val="000000100000" w:firstRow="0" w:lastRow="0" w:firstColumn="0" w:lastColumn="0" w:oddVBand="0" w:evenVBand="0" w:oddHBand="1" w:evenHBand="0" w:firstRowFirstColumn="0" w:firstRowLastColumn="0" w:lastRowFirstColumn="0" w:lastRowLastColumn="0"/>
            </w:pPr>
            <w:r>
              <w:t>Memberships and consequent values; consequents are bounded numbers a learner can nudge</w:t>
            </w:r>
          </w:p>
        </w:tc>
      </w:tr>
      <w:tr w:rsidR="00A54CE9" w:rsidRPr="005D3129" w14:paraId="52ED3897" w14:textId="77777777" w:rsidTr="00EA67F4">
        <w:tc>
          <w:tcPr>
            <w:cnfStyle w:val="001000000000" w:firstRow="0" w:lastRow="0" w:firstColumn="1" w:lastColumn="0" w:oddVBand="0" w:evenVBand="0" w:oddHBand="0" w:evenHBand="0" w:firstRowFirstColumn="0" w:firstRowLastColumn="0" w:lastRowFirstColumn="0" w:lastRowLastColumn="0"/>
            <w:tcW w:w="1057" w:type="pct"/>
          </w:tcPr>
          <w:p w14:paraId="38E16DF9" w14:textId="77777777" w:rsidR="00A54CE9" w:rsidRPr="005D3129" w:rsidRDefault="00A54CE9" w:rsidP="0091335F">
            <w:pPr>
              <w:spacing w:line="276" w:lineRule="auto"/>
            </w:pPr>
            <w:r>
              <w:t>Verification of a generated rule</w:t>
            </w:r>
          </w:p>
        </w:tc>
        <w:tc>
          <w:tcPr>
            <w:tcW w:w="1762" w:type="pct"/>
          </w:tcPr>
          <w:p w14:paraId="3B44BBBB" w14:textId="77777777" w:rsidR="00A54CE9" w:rsidRPr="005D3129" w:rsidRDefault="00A54CE9" w:rsidP="0091335F">
            <w:pPr>
              <w:spacing w:line="276" w:lineRule="auto"/>
              <w:cnfStyle w:val="000000000000" w:firstRow="0" w:lastRow="0" w:firstColumn="0" w:lastColumn="0" w:oddVBand="0" w:evenVBand="0" w:oddHBand="0" w:evenHBand="0" w:firstRowFirstColumn="0" w:firstRowLastColumn="0" w:lastRowFirstColumn="0" w:lastRowLastColumn="0"/>
            </w:pPr>
            <w:r>
              <w:t>Requires defuzzification semantics per proposal</w:t>
            </w:r>
          </w:p>
        </w:tc>
        <w:tc>
          <w:tcPr>
            <w:tcW w:w="2181" w:type="pct"/>
          </w:tcPr>
          <w:p w14:paraId="56E2B958" w14:textId="77777777" w:rsidR="00A54CE9" w:rsidRPr="005D3129" w:rsidRDefault="00A54CE9" w:rsidP="0091335F">
            <w:pPr>
              <w:spacing w:line="276" w:lineRule="auto"/>
              <w:cnfStyle w:val="000000000000" w:firstRow="0" w:lastRow="0" w:firstColumn="0" w:lastColumn="0" w:oddVBand="0" w:evenVBand="0" w:oddHBand="0" w:evenHBand="0" w:firstRowFirstColumn="0" w:firstRowLastColumn="0" w:lastRowFirstColumn="0" w:lastRowLastColumn="0"/>
            </w:pPr>
            <w:r>
              <w:t>Consequents are auditable numbers; simulation gates compare scalars</w:t>
            </w:r>
          </w:p>
        </w:tc>
      </w:tr>
      <w:tr w:rsidR="00A54CE9" w:rsidRPr="005D3129" w14:paraId="4B89CACF" w14:textId="77777777" w:rsidTr="00EA67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7" w:type="pct"/>
          </w:tcPr>
          <w:p w14:paraId="71A0C79A" w14:textId="77777777" w:rsidR="00A54CE9" w:rsidRPr="005D3129" w:rsidRDefault="00A54CE9" w:rsidP="0091335F">
            <w:pPr>
              <w:spacing w:line="276" w:lineRule="auto"/>
            </w:pPr>
            <w:r>
              <w:t>Interpretability</w:t>
            </w:r>
          </w:p>
        </w:tc>
        <w:tc>
          <w:tcPr>
            <w:tcW w:w="1762" w:type="pct"/>
          </w:tcPr>
          <w:p w14:paraId="40165B7A" w14:textId="77777777" w:rsidR="00A54CE9" w:rsidRPr="005D3129" w:rsidRDefault="00A54CE9" w:rsidP="0091335F">
            <w:pPr>
              <w:spacing w:line="276" w:lineRule="auto"/>
              <w:cnfStyle w:val="000000100000" w:firstRow="0" w:lastRow="0" w:firstColumn="0" w:lastColumn="0" w:oddVBand="0" w:evenVBand="0" w:oddHBand="1" w:evenHBand="0" w:firstRowFirstColumn="0" w:firstRowLastColumn="0" w:lastRowFirstColumn="0" w:lastRowLastColumn="0"/>
            </w:pPr>
            <w:r>
              <w:t>Linguistic input and output</w:t>
            </w:r>
          </w:p>
        </w:tc>
        <w:tc>
          <w:tcPr>
            <w:tcW w:w="2181" w:type="pct"/>
          </w:tcPr>
          <w:p w14:paraId="34C02CF7" w14:textId="77777777" w:rsidR="00A54CE9" w:rsidRPr="005D3129" w:rsidRDefault="00A54CE9" w:rsidP="0091335F">
            <w:pPr>
              <w:spacing w:line="276" w:lineRule="auto"/>
              <w:cnfStyle w:val="000000100000" w:firstRow="0" w:lastRow="0" w:firstColumn="0" w:lastColumn="0" w:oddVBand="0" w:evenVBand="0" w:oddHBand="1" w:evenHBand="0" w:firstRowFirstColumn="0" w:firstRowLastColumn="0" w:lastRowFirstColumn="0" w:lastRowLastColumn="0"/>
            </w:pPr>
            <w:r>
              <w:t>Linguistic antecedents; numeric output read as an intensity command</w:t>
            </w:r>
          </w:p>
        </w:tc>
      </w:tr>
    </w:tbl>
    <w:p w14:paraId="00364131" w14:textId="641BAE63" w:rsidR="009C41C7" w:rsidRPr="005D3129" w:rsidRDefault="009C41C7" w:rsidP="009C41C7">
      <w:pPr>
        <w:pStyle w:val="ParText"/>
      </w:pPr>
      <w:r>
        <w:lastRenderedPageBreak/>
        <w:fldChar w:fldCharType="begin"/>
      </w:r>
      <w:r>
        <w:instrText xml:space="preserve"> REF _RefFigMTS \h </w:instrText>
      </w:r>
      <w:r>
        <w:fldChar w:fldCharType="separate"/>
      </w:r>
      <w:r w:rsidR="00F35825">
        <w:t xml:space="preserve">Figure </w:t>
      </w:r>
      <w:r w:rsidR="00F35825">
        <w:rPr>
          <w:noProof/>
        </w:rPr>
        <w:t>2</w:t>
      </w:r>
      <w:r w:rsidR="00F35825">
        <w:t>.</w:t>
      </w:r>
      <w:r w:rsidR="00F35825">
        <w:rPr>
          <w:noProof/>
        </w:rPr>
        <w:t>4</w:t>
      </w:r>
      <w:r>
        <w:fldChar w:fldCharType="end"/>
      </w:r>
      <w:r>
        <w:t xml:space="preserve"> contrasts the two pipelines step by step, and </w:t>
      </w:r>
      <w:r>
        <w:fldChar w:fldCharType="begin"/>
      </w:r>
      <w:r>
        <w:instrText xml:space="preserve"> REF _RefTblMTS \h </w:instrText>
      </w:r>
      <w:r>
        <w:fldChar w:fldCharType="separate"/>
      </w:r>
      <w:r w:rsidR="00F35825">
        <w:t xml:space="preserve">Table </w:t>
      </w:r>
      <w:r w:rsidR="00F35825">
        <w:rPr>
          <w:noProof/>
        </w:rPr>
        <w:t>2</w:t>
      </w:r>
      <w:r w:rsidR="00F35825">
        <w:t>.</w:t>
      </w:r>
      <w:r w:rsidR="00F35825">
        <w:rPr>
          <w:noProof/>
        </w:rPr>
        <w:t>2</w:t>
      </w:r>
      <w:r>
        <w:fldChar w:fldCharType="end"/>
      </w:r>
      <w:r>
        <w:t xml:space="preserve"> condenses the comparison. The front of the pipeline is identical; everything that differs follows from the consequent form.</w:t>
      </w:r>
    </w:p>
    <w:p w14:paraId="3C6FAE0C" w14:textId="77777777" w:rsidR="00022A64" w:rsidRPr="005D3129" w:rsidRDefault="00022A64" w:rsidP="00D25AA8">
      <w:pPr>
        <w:pStyle w:val="ParText"/>
      </w:pPr>
      <w:r>
        <w:rPr>
          <w:noProof/>
        </w:rPr>
        <w:drawing>
          <wp:inline distT="0" distB="0" distL="0" distR="0" wp14:anchorId="55BF0726" wp14:editId="2ABD574E">
            <wp:extent cx="5040000" cy="2134107"/>
            <wp:effectExtent l="0" t="0" r="8255"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40000" cy="2134107"/>
                    </a:xfrm>
                    <a:prstGeom prst="rect">
                      <a:avLst/>
                    </a:prstGeom>
                    <a:noFill/>
                  </pic:spPr>
                </pic:pic>
              </a:graphicData>
            </a:graphic>
          </wp:inline>
        </w:drawing>
      </w:r>
    </w:p>
    <w:p w14:paraId="2374D383" w14:textId="64DE5C89" w:rsidR="009F1A7B" w:rsidRPr="005D3129" w:rsidRDefault="009F1A7B" w:rsidP="002868D0">
      <w:pPr>
        <w:pStyle w:val="Caption"/>
        <w:jc w:val="center"/>
      </w:pPr>
      <w:bookmarkStart w:id="75" w:name="_RefFigMTS"/>
      <w:bookmarkStart w:id="76" w:name="_Toc237003792"/>
      <w:r>
        <w:t xml:space="preserve">Figure </w:t>
      </w:r>
      <w:r>
        <w:fldChar w:fldCharType="begin"/>
      </w:r>
      <w:r>
        <w:instrText xml:space="preserve"> STYLEREF 1 \s </w:instrText>
      </w:r>
      <w:r>
        <w:fldChar w:fldCharType="separate"/>
      </w:r>
      <w:r w:rsidR="00F35825">
        <w:rPr>
          <w:noProof/>
        </w:rPr>
        <w:t>2</w:t>
      </w:r>
      <w:r>
        <w:fldChar w:fldCharType="end"/>
      </w:r>
      <w:r>
        <w:t>.</w:t>
      </w:r>
      <w:r>
        <w:fldChar w:fldCharType="begin"/>
      </w:r>
      <w:r>
        <w:instrText xml:space="preserve"> SEQ Figure \* ARABIC \s 1 </w:instrText>
      </w:r>
      <w:r>
        <w:fldChar w:fldCharType="separate"/>
      </w:r>
      <w:r w:rsidR="00F35825">
        <w:rPr>
          <w:noProof/>
        </w:rPr>
        <w:t>4</w:t>
      </w:r>
      <w:r>
        <w:fldChar w:fldCharType="end"/>
      </w:r>
      <w:bookmarkEnd w:id="75"/>
      <w:r>
        <w:t xml:space="preserve"> Mamdani and zero-order Takagi-Sugeno inference pipelines</w:t>
      </w:r>
      <w:bookmarkEnd w:id="76"/>
    </w:p>
    <w:p w14:paraId="53E2FF96" w14:textId="77777777" w:rsidR="00022A64" w:rsidRPr="005D3129" w:rsidRDefault="00D25AA8" w:rsidP="00D25AA8">
      <w:pPr>
        <w:pStyle w:val="ParText"/>
      </w:pPr>
      <w:r>
        <w:rPr>
          <w:b/>
          <w:bCs/>
        </w:rPr>
        <w:t>The choice of Takagi-Sugeno</w:t>
      </w:r>
      <w:r>
        <w:t xml:space="preserve"> in DisasterAware follows from four requirements of the architecture:</w:t>
      </w:r>
    </w:p>
    <w:p w14:paraId="467403C5" w14:textId="5477D4CE" w:rsidR="00022A64" w:rsidRPr="005D3129" w:rsidRDefault="00022A64">
      <w:pPr>
        <w:pStyle w:val="ParText"/>
        <w:numPr>
          <w:ilvl w:val="0"/>
          <w:numId w:val="14"/>
        </w:numPr>
      </w:pPr>
      <w:r>
        <w:rPr>
          <w:b/>
          <w:bCs/>
        </w:rPr>
        <w:t>Evaluation economics</w:t>
      </w:r>
      <w:r>
        <w:t xml:space="preserve">: Every candidate decision and every adaptation trial is judged inside shadow forecasts, so the inference closed form of </w:t>
      </w:r>
      <w:r>
        <w:fldChar w:fldCharType="begin"/>
      </w:r>
      <w:r>
        <w:instrText xml:space="preserve"> REF _RefEqTS0 \h </w:instrText>
      </w:r>
      <w:r>
        <w:fldChar w:fldCharType="separate"/>
      </w:r>
      <w:r w:rsidR="00F35825">
        <w:t xml:space="preserve">( </w:t>
      </w:r>
      <w:r w:rsidR="00F35825">
        <w:rPr>
          <w:noProof/>
        </w:rPr>
        <w:t>6</w:t>
      </w:r>
      <w:r w:rsidR="00F35825">
        <w:t xml:space="preserve"> )</w:t>
      </w:r>
      <w:r>
        <w:fldChar w:fldCharType="end"/>
      </w:r>
      <w:r>
        <w:t xml:space="preserve"> is executed thousands of times per incident; a per-evaluation centroid integration would price the forecast loop out of its decision cycle.</w:t>
      </w:r>
    </w:p>
    <w:p w14:paraId="6BC17415" w14:textId="77777777" w:rsidR="00022A64" w:rsidRPr="005D3129" w:rsidRDefault="00022A64">
      <w:pPr>
        <w:pStyle w:val="ParText"/>
        <w:numPr>
          <w:ilvl w:val="0"/>
          <w:numId w:val="14"/>
        </w:numPr>
      </w:pPr>
      <w:r>
        <w:rPr>
          <w:b/>
          <w:bCs/>
        </w:rPr>
        <w:t>Actuation semantics</w:t>
      </w:r>
      <w:r>
        <w:t>: The outputs of the decision layer are intensity commands on the interventions, and a zero-order consequent is exactly such a command; Mamdani would compute a linguistic output only to defuzzify it into the number the actuator needed all along.</w:t>
      </w:r>
    </w:p>
    <w:p w14:paraId="778F2976" w14:textId="77777777" w:rsidR="00022A64" w:rsidRPr="005D3129" w:rsidRDefault="00022A64">
      <w:pPr>
        <w:pStyle w:val="ParText"/>
        <w:numPr>
          <w:ilvl w:val="0"/>
          <w:numId w:val="14"/>
        </w:numPr>
      </w:pPr>
      <w:r>
        <w:rPr>
          <w:b/>
          <w:bCs/>
        </w:rPr>
        <w:t>Adaptivity</w:t>
      </w:r>
      <w:r>
        <w:t xml:space="preserve">: The evolving-fuzzy stage nudges consequents by bounded steps and inserts terms into partitions, and the generative stage proposes rules whose consequents must be audited by simulation gates; both demand consequents that are numbers with predictable effect on the output, which is precisely what the weighted average provides and what the identification theory behind Takagi-Sugeno models is built for. </w:t>
      </w:r>
    </w:p>
    <w:p w14:paraId="4A3679FF" w14:textId="77777777" w:rsidR="00D25AA8" w:rsidRPr="005D3129" w:rsidRDefault="00022A64">
      <w:pPr>
        <w:pStyle w:val="ParText"/>
        <w:numPr>
          <w:ilvl w:val="0"/>
          <w:numId w:val="14"/>
        </w:numPr>
      </w:pPr>
      <w:r>
        <w:rPr>
          <w:b/>
          <w:bCs/>
        </w:rPr>
        <w:lastRenderedPageBreak/>
        <w:t>Interpretability</w:t>
      </w:r>
      <w:r>
        <w:t xml:space="preserve"> is retained where it matters. The antecedents remain linguistic over the concept vocabulary, so every decision still reads as a sentence, while the numeric consequent is the part a commander audits as a dosage rather than a word.</w:t>
      </w:r>
    </w:p>
    <w:p w14:paraId="26F2F54B" w14:textId="77777777" w:rsidR="00D25AA8" w:rsidRPr="005D3129" w:rsidRDefault="00D25AA8" w:rsidP="00D25AA8">
      <w:pPr>
        <w:pStyle w:val="ParText"/>
      </w:pPr>
      <w:r>
        <w:t xml:space="preserve">Mamdani inference remains the right tool where the output itself must stay linguistic, for advisory displays, elicitation sessions, and human-facing summaries, and nothing in the architecture forbids attaching such a presentation layer downstream. The decision path, by contrast, is Takagi-Sugeno throughout. It takes crisp inputs and produces crisp outputs, it is differentiable in its parameters, and it is inexpensive enough to run inside the shadow forecasts that assess a candidate before it is trusted. </w:t>
      </w:r>
    </w:p>
    <w:p w14:paraId="51B906ED" w14:textId="77777777" w:rsidR="00E60383" w:rsidRPr="005D3129" w:rsidRDefault="007F7101">
      <w:pPr>
        <w:pStyle w:val="Heading3"/>
      </w:pPr>
      <w:bookmarkStart w:id="77" w:name="_Toc237003686"/>
      <w:r>
        <w:t>The Rule Explosion Problem</w:t>
      </w:r>
      <w:bookmarkEnd w:id="77"/>
    </w:p>
    <w:p w14:paraId="424B9348" w14:textId="1D3836A6" w:rsidR="00E60383" w:rsidRPr="005D3129" w:rsidRDefault="007F7101">
      <w:pPr>
        <w:pStyle w:val="ParText"/>
      </w:pPr>
      <w:r>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fldChar w:fldCharType="begin"/>
      </w:r>
      <w:r>
        <w:instrText xml:space="preserve"> REF _RefEqB06 \h </w:instrText>
      </w:r>
      <w:r>
        <w:fldChar w:fldCharType="separate"/>
      </w:r>
      <w:r w:rsidR="00F35825">
        <w:t xml:space="preserve">( </w:t>
      </w:r>
      <w:r w:rsidR="00F35825">
        <w:rPr>
          <w:noProof/>
        </w:rPr>
        <w:t>7</w:t>
      </w:r>
      <w:r w:rsidR="00F35825">
        <w:t xml:space="preserve"> )</w:t>
      </w:r>
      <w:r>
        <w:fldChar w:fldCharType="end"/>
      </w:r>
      <w:r>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t xml:space="preserve"> the number of linguistic terms per feature. As an example, 10 features with 5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t xml:space="preserve"> rules, close to 10M, and even a modest 3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t xml:space="preserve"> rules. A base of this size cannot be elicited from experts, maintained by engineers, or audited by operators </w:t>
      </w:r>
      <w:sdt>
        <w:sdtPr>
          <w:id w:val="815619062"/>
          <w:citation/>
        </w:sdtPr>
        <w:sdtEndPr/>
        <w:sdtContent>
          <w:r>
            <w:fldChar w:fldCharType="begin"/>
          </w:r>
          <w:r>
            <w:instrText xml:space="preserve"> CITATION Mendel2017 \l 1033 </w:instrText>
          </w:r>
          <w:r>
            <w:fldChar w:fldCharType="separate"/>
          </w:r>
          <w:r w:rsidR="00F74C12">
            <w:rPr>
              <w:noProof/>
            </w:rPr>
            <w:t>(Mendel, 2017)</w:t>
          </w:r>
          <w:r>
            <w:fldChar w:fldCharType="end"/>
          </w:r>
        </w:sdtContent>
      </w:sdt>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5D3129" w14:paraId="01012B2A" w14:textId="77777777" w:rsidTr="0054511D">
        <w:tc>
          <w:tcPr>
            <w:tcW w:w="4547" w:type="pct"/>
            <w:vAlign w:val="center"/>
          </w:tcPr>
          <w:p w14:paraId="685DFB2F" w14:textId="77777777" w:rsidR="00E60383" w:rsidRPr="005D3129" w:rsidRDefault="007F7101"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787A2598" w14:textId="3DB9DE49" w:rsidR="00E60383" w:rsidRPr="005D3129" w:rsidRDefault="007F7101" w:rsidP="00022A64">
            <w:pPr>
              <w:pStyle w:val="ParEq"/>
            </w:pPr>
            <w:bookmarkStart w:id="78" w:name="_RefEqB06"/>
            <w:r>
              <w:t xml:space="preserve">( </w:t>
            </w:r>
            <w:r>
              <w:fldChar w:fldCharType="begin"/>
            </w:r>
            <w:r>
              <w:instrText xml:space="preserve"> SEQ ( \* ARABIC </w:instrText>
            </w:r>
            <w:r>
              <w:fldChar w:fldCharType="separate"/>
            </w:r>
            <w:r w:rsidR="00F35825">
              <w:rPr>
                <w:noProof/>
              </w:rPr>
              <w:t>7</w:t>
            </w:r>
            <w:r>
              <w:fldChar w:fldCharType="end"/>
            </w:r>
            <w:r>
              <w:t xml:space="preserve"> )</w:t>
            </w:r>
            <w:bookmarkEnd w:id="78"/>
          </w:p>
        </w:tc>
      </w:tr>
    </w:tbl>
    <w:p w14:paraId="24E18FF3" w14:textId="77777777" w:rsidR="00E60383" w:rsidRPr="005D3129" w:rsidRDefault="007F7101">
      <w:pPr>
        <w:pStyle w:val="Heading3"/>
      </w:pPr>
      <w:bookmarkStart w:id="79" w:name="_Toc237003687"/>
      <w:r>
        <w:t>Concepts as an Intermediate Abstraction</w:t>
      </w:r>
      <w:bookmarkEnd w:id="79"/>
    </w:p>
    <w:p w14:paraId="7C5C1EC3" w14:textId="0FB0E5A2" w:rsidR="00781003" w:rsidRPr="005D3129" w:rsidRDefault="00781003" w:rsidP="00781003">
      <w:pPr>
        <w:pStyle w:val="ParText"/>
      </w:pPr>
      <w:bookmarkStart w:id="80" w:name="_Ref234529138"/>
      <w:r>
        <w:t xml:space="preserve">The decisive reduction is achieved through a conceptual middle layer. Rather than writing rules over raw features, DisasterAware first composes the features into a compact, multi-level concept hierarchy. Six base concepts summarize physically related features; three mid-level and two higher-level decision concepts built on them </w:t>
      </w:r>
      <w:r>
        <w:lastRenderedPageBreak/>
        <w:t xml:space="preserve">answer, each exactly once, the recurring operational questions; and a single top concept, operational priority, serves cross-region coordination. These counts follow from the construction rather than from free choice. Each base concept summarizes one group of physically related features, and the grouping of the ten features yields exactly six such groups, stated group by group in the closing paragraph of this section and, with their aggregation weights, in </w:t>
      </w:r>
      <w:r>
        <w:fldChar w:fldCharType="begin"/>
      </w:r>
      <w:r>
        <w:instrText xml:space="preserve"> REF _CRTabD_1 \h </w:instrText>
      </w:r>
      <w:r>
        <w:fldChar w:fldCharType="separate"/>
      </w:r>
      <w:r w:rsidR="00F35825">
        <w:rPr>
          <w:rFonts w:cs="Times New Roman"/>
          <w:szCs w:val="24"/>
        </w:rPr>
        <w:t>Table D.1</w:t>
      </w:r>
      <w:r>
        <w:fldChar w:fldCharType="end"/>
      </w:r>
      <w:r>
        <w:t xml:space="preserve">; the five decision concepts answer the five operational questions of </w:t>
      </w:r>
      <w:r>
        <w:fldChar w:fldCharType="begin"/>
      </w:r>
      <w:r>
        <w:instrText xml:space="preserve"> REF _RefTblQ \h </w:instrText>
      </w:r>
      <w:r>
        <w:fldChar w:fldCharType="separate"/>
      </w:r>
      <w:r w:rsidR="00F35825">
        <w:t xml:space="preserve">Table </w:t>
      </w:r>
      <w:r w:rsidR="00F35825">
        <w:rPr>
          <w:noProof/>
        </w:rPr>
        <w:t>2</w:t>
      </w:r>
      <w:r w:rsidR="00F35825">
        <w:t>.</w:t>
      </w:r>
      <w:r w:rsidR="00F35825">
        <w:rPr>
          <w:noProof/>
        </w:rPr>
        <w:t>3</w:t>
      </w:r>
      <w:r>
        <w:fldChar w:fldCharType="end"/>
      </w:r>
      <w:r>
        <w:t xml:space="preserve"> one for one; and cross-region coordination needs a single quantity. The construction that fixes the hierarchy, with its aggregation weights, is given in Chapter </w:t>
      </w:r>
      <w:r>
        <w:fldChar w:fldCharType="begin"/>
      </w:r>
      <w:r>
        <w:instrText xml:space="preserve"> REF _CRCh4 \r \h </w:instrText>
      </w:r>
      <w:r>
        <w:fldChar w:fldCharType="separate"/>
      </w:r>
      <w:r w:rsidR="00F35825">
        <w:t>4</w:t>
      </w:r>
      <w:r>
        <w:fldChar w:fldCharType="end"/>
      </w:r>
      <w:r>
        <w:t xml:space="preserve">. The questions, the decision concepts, and what constructs each are listed in </w:t>
      </w:r>
      <w:r>
        <w:fldChar w:fldCharType="begin"/>
      </w:r>
      <w:r>
        <w:instrText xml:space="preserve"> REF _RefTblQ \h </w:instrText>
      </w:r>
      <w:r>
        <w:fldChar w:fldCharType="separate"/>
      </w:r>
      <w:r w:rsidR="00F35825">
        <w:t xml:space="preserve">Table </w:t>
      </w:r>
      <w:r w:rsidR="00F35825">
        <w:rPr>
          <w:noProof/>
        </w:rPr>
        <w:t>2</w:t>
      </w:r>
      <w:r w:rsidR="00F35825">
        <w:t>.</w:t>
      </w:r>
      <w:r w:rsidR="00F35825">
        <w:rPr>
          <w:noProof/>
        </w:rPr>
        <w:t>3</w:t>
      </w:r>
      <w:r>
        <w:fldChar w:fldCharType="end"/>
      </w:r>
      <w:r>
        <w:t>.</w:t>
      </w:r>
    </w:p>
    <w:p w14:paraId="7515211A" w14:textId="1116358E" w:rsidR="000E1725" w:rsidRPr="005D3129" w:rsidRDefault="007F7101" w:rsidP="00E216D6">
      <w:pPr>
        <w:pStyle w:val="Caption"/>
      </w:pPr>
      <w:bookmarkStart w:id="81" w:name="_RefTblQ"/>
      <w:bookmarkStart w:id="82" w:name="_Toc237003749"/>
      <w:r>
        <w:t xml:space="preserve">Table </w:t>
      </w:r>
      <w:r>
        <w:fldChar w:fldCharType="begin"/>
      </w:r>
      <w:r>
        <w:instrText xml:space="preserve"> STYLEREF 1 \s </w:instrText>
      </w:r>
      <w:r>
        <w:fldChar w:fldCharType="separate"/>
      </w:r>
      <w:r w:rsidR="00F35825">
        <w:rPr>
          <w:noProof/>
        </w:rPr>
        <w:t>2</w:t>
      </w:r>
      <w:r>
        <w:fldChar w:fldCharType="end"/>
      </w:r>
      <w:r>
        <w:t>.</w:t>
      </w:r>
      <w:r>
        <w:fldChar w:fldCharType="begin"/>
      </w:r>
      <w:r>
        <w:instrText xml:space="preserve"> SEQ Table \* ARABIC \s 1 </w:instrText>
      </w:r>
      <w:r>
        <w:fldChar w:fldCharType="separate"/>
      </w:r>
      <w:r w:rsidR="00F35825">
        <w:rPr>
          <w:noProof/>
        </w:rPr>
        <w:t>3</w:t>
      </w:r>
      <w:r>
        <w:fldChar w:fldCharType="end"/>
      </w:r>
      <w:bookmarkEnd w:id="81"/>
      <w:r>
        <w:t xml:space="preserve"> Operational questions and the decision concepts derived from them</w:t>
      </w:r>
      <w:bookmarkEnd w:id="80"/>
      <w:bookmarkEnd w:id="82"/>
    </w:p>
    <w:tbl>
      <w:tblPr>
        <w:tblStyle w:val="PlainTable2"/>
        <w:tblW w:w="5000" w:type="pct"/>
        <w:tblLook w:val="04A0" w:firstRow="1" w:lastRow="0" w:firstColumn="1" w:lastColumn="0" w:noHBand="0" w:noVBand="1"/>
      </w:tblPr>
      <w:tblGrid>
        <w:gridCol w:w="4212"/>
        <w:gridCol w:w="3835"/>
      </w:tblGrid>
      <w:tr w:rsidR="00E216D6" w:rsidRPr="005D3129" w14:paraId="7A078B18"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46A3C739" w14:textId="77777777" w:rsidR="000E1725" w:rsidRPr="005D3129" w:rsidRDefault="007F7101" w:rsidP="004058B5">
            <w:pPr>
              <w:pStyle w:val="TableText"/>
            </w:pPr>
            <w:r>
              <w:t>Operational question</w:t>
            </w:r>
          </w:p>
        </w:tc>
        <w:tc>
          <w:tcPr>
            <w:tcW w:w="2383" w:type="pct"/>
          </w:tcPr>
          <w:p w14:paraId="141EBB63" w14:textId="77777777" w:rsidR="000E1725" w:rsidRPr="005D3129" w:rsidRDefault="007F7101" w:rsidP="004058B5">
            <w:pPr>
              <w:pStyle w:val="TableText"/>
              <w:cnfStyle w:val="100000000000" w:firstRow="1" w:lastRow="0" w:firstColumn="0" w:lastColumn="0" w:oddVBand="0" w:evenVBand="0" w:oddHBand="0" w:evenHBand="0" w:firstRowFirstColumn="0" w:firstRowLastColumn="0" w:lastRowFirstColumn="0" w:lastRowLastColumn="0"/>
            </w:pPr>
            <w:r>
              <w:t>Decision concept</w:t>
            </w:r>
          </w:p>
        </w:tc>
      </w:tr>
      <w:tr w:rsidR="00E216D6" w:rsidRPr="005D3129" w14:paraId="54CAC02A"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0E701886" w14:textId="77777777" w:rsidR="000E1725" w:rsidRPr="005D3129" w:rsidRDefault="007F7101" w:rsidP="004058B5">
            <w:pPr>
              <w:pStyle w:val="TableText"/>
            </w:pPr>
            <w:r>
              <w:t>How severe is the fire threat in this cell?</w:t>
            </w:r>
          </w:p>
        </w:tc>
        <w:tc>
          <w:tcPr>
            <w:tcW w:w="2383" w:type="pct"/>
          </w:tcPr>
          <w:p w14:paraId="7D698971" w14:textId="77777777" w:rsidR="000E1725" w:rsidRPr="005D3129" w:rsidRDefault="007F7101" w:rsidP="004058B5">
            <w:pPr>
              <w:pStyle w:val="TableText"/>
              <w:cnfStyle w:val="000000100000" w:firstRow="0" w:lastRow="0" w:firstColumn="0" w:lastColumn="0" w:oddVBand="0" w:evenVBand="0" w:oddHBand="1" w:evenHBand="0" w:firstRowFirstColumn="0" w:firstRowLastColumn="0" w:lastRowFirstColumn="0" w:lastRowLastColumn="0"/>
            </w:pPr>
            <w:r>
              <w:t>Fire Threat Level</w:t>
            </w:r>
          </w:p>
        </w:tc>
      </w:tr>
      <w:tr w:rsidR="00E216D6" w:rsidRPr="005D3129" w14:paraId="617B2CE4"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013AFEE0" w14:textId="77777777" w:rsidR="000E1725" w:rsidRPr="005D3129" w:rsidRDefault="007F7101" w:rsidP="004058B5">
            <w:pPr>
              <w:pStyle w:val="TableText"/>
            </w:pPr>
            <w:r>
              <w:t>Can an intervention feasibly be mounted here?</w:t>
            </w:r>
          </w:p>
        </w:tc>
        <w:tc>
          <w:tcPr>
            <w:tcW w:w="2383" w:type="pct"/>
          </w:tcPr>
          <w:p w14:paraId="4F509544" w14:textId="77777777" w:rsidR="000E1725" w:rsidRPr="005D3129" w:rsidRDefault="007F7101" w:rsidP="004058B5">
            <w:pPr>
              <w:pStyle w:val="TableText"/>
              <w:cnfStyle w:val="000000000000" w:firstRow="0" w:lastRow="0" w:firstColumn="0" w:lastColumn="0" w:oddVBand="0" w:evenVBand="0" w:oddHBand="0" w:evenHBand="0" w:firstRowFirstColumn="0" w:firstRowLastColumn="0" w:lastRowFirstColumn="0" w:lastRowLastColumn="0"/>
            </w:pPr>
            <w:r>
              <w:t>Suppression Feasibility</w:t>
            </w:r>
          </w:p>
        </w:tc>
      </w:tr>
      <w:tr w:rsidR="00E216D6" w:rsidRPr="005D3129" w14:paraId="029D9A3E"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4D760E4E" w14:textId="77777777" w:rsidR="000E1725" w:rsidRPr="005D3129" w:rsidRDefault="007F7101" w:rsidP="004058B5">
            <w:pPr>
              <w:pStyle w:val="TableText"/>
            </w:pPr>
            <w:r>
              <w:t>How exposed are the assets here?</w:t>
            </w:r>
          </w:p>
        </w:tc>
        <w:tc>
          <w:tcPr>
            <w:tcW w:w="2383" w:type="pct"/>
          </w:tcPr>
          <w:p w14:paraId="450F9A41" w14:textId="77777777" w:rsidR="000E1725" w:rsidRPr="005D3129" w:rsidRDefault="007F7101" w:rsidP="004058B5">
            <w:pPr>
              <w:pStyle w:val="TableText"/>
              <w:cnfStyle w:val="000000100000" w:firstRow="0" w:lastRow="0" w:firstColumn="0" w:lastColumn="0" w:oddVBand="0" w:evenVBand="0" w:oddHBand="1" w:evenHBand="0" w:firstRowFirstColumn="0" w:firstRowLastColumn="0" w:lastRowFirstColumn="0" w:lastRowLastColumn="0"/>
            </w:pPr>
            <w:r>
              <w:t>Asset Exposure Risk</w:t>
            </w:r>
          </w:p>
        </w:tc>
      </w:tr>
      <w:tr w:rsidR="00E216D6" w:rsidRPr="005D3129" w14:paraId="1405CF4B"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7332DBD7" w14:textId="77777777" w:rsidR="000E1725" w:rsidRPr="005D3129" w:rsidRDefault="007F7101" w:rsidP="004058B5">
            <w:pPr>
              <w:pStyle w:val="TableText"/>
            </w:pPr>
            <w:r>
              <w:t>How urgent is action here?</w:t>
            </w:r>
          </w:p>
        </w:tc>
        <w:tc>
          <w:tcPr>
            <w:tcW w:w="2383" w:type="pct"/>
          </w:tcPr>
          <w:p w14:paraId="0128C478" w14:textId="77777777" w:rsidR="000E1725" w:rsidRPr="005D3129" w:rsidRDefault="007F7101" w:rsidP="004058B5">
            <w:pPr>
              <w:pStyle w:val="TableText"/>
              <w:cnfStyle w:val="000000000000" w:firstRow="0" w:lastRow="0" w:firstColumn="0" w:lastColumn="0" w:oddVBand="0" w:evenVBand="0" w:oddHBand="0" w:evenHBand="0" w:firstRowFirstColumn="0" w:firstRowLastColumn="0" w:lastRowFirstColumn="0" w:lastRowLastColumn="0"/>
            </w:pPr>
            <w:r>
              <w:t>Intervention Urgency</w:t>
            </w:r>
          </w:p>
        </w:tc>
      </w:tr>
      <w:tr w:rsidR="00E216D6" w:rsidRPr="005D3129" w14:paraId="6E8D419B"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3DEE1D5B" w14:textId="77777777" w:rsidR="000E1725" w:rsidRPr="005D3129" w:rsidRDefault="007F7101" w:rsidP="004058B5">
            <w:pPr>
              <w:pStyle w:val="TableText"/>
            </w:pPr>
            <w:r>
              <w:t>Is evacuation pressure building here?</w:t>
            </w:r>
          </w:p>
        </w:tc>
        <w:tc>
          <w:tcPr>
            <w:tcW w:w="2383" w:type="pct"/>
          </w:tcPr>
          <w:p w14:paraId="72E8F85F" w14:textId="77777777" w:rsidR="000E1725" w:rsidRPr="005D3129" w:rsidRDefault="007F7101" w:rsidP="004058B5">
            <w:pPr>
              <w:pStyle w:val="TableText"/>
              <w:cnfStyle w:val="000000100000" w:firstRow="0" w:lastRow="0" w:firstColumn="0" w:lastColumn="0" w:oddVBand="0" w:evenVBand="0" w:oddHBand="1" w:evenHBand="0" w:firstRowFirstColumn="0" w:firstRowLastColumn="0" w:lastRowFirstColumn="0" w:lastRowLastColumn="0"/>
            </w:pPr>
            <w:r>
              <w:t>Evacuation Pressure</w:t>
            </w:r>
          </w:p>
        </w:tc>
      </w:tr>
    </w:tbl>
    <w:p w14:paraId="3C1AC322" w14:textId="77777777" w:rsidR="00C452D4" w:rsidRPr="005D3129" w:rsidRDefault="00C452D4">
      <w:pPr>
        <w:pStyle w:val="ParText"/>
      </w:pPr>
    </w:p>
    <w:p w14:paraId="69BCB183" w14:textId="6AF86227" w:rsidR="00B719EF" w:rsidRPr="005D3129" w:rsidRDefault="007F7101">
      <w:pPr>
        <w:pStyle w:val="ParText"/>
      </w:pPr>
      <w:r>
        <w:t xml:space="preserve">The derivation follows two principles. Each question must be one that incident commanders demonstrably ask during response operations </w:t>
      </w:r>
      <w:sdt>
        <w:sdtPr>
          <w:id w:val="815668003"/>
          <w:citation/>
        </w:sdtPr>
        <w:sdtEndPr/>
        <w:sdtContent>
          <w:r>
            <w:fldChar w:fldCharType="begin"/>
          </w:r>
          <w:r>
            <w:instrText xml:space="preserve"> CITATION ThompsonCalkin2011 \l 1033  \m Klein1998 </w:instrText>
          </w:r>
          <w:r>
            <w:fldChar w:fldCharType="separate"/>
          </w:r>
          <w:r w:rsidR="00F74C12">
            <w:rPr>
              <w:noProof/>
            </w:rPr>
            <w:t>(Thompson &amp; Calkin, 2011; Klein, 2017)</w:t>
          </w:r>
          <w:r>
            <w:fldChar w:fldCharType="end"/>
          </w:r>
        </w:sdtContent>
      </w:sdt>
      <w:r>
        <w:t xml:space="preserve">, and </w:t>
      </w:r>
      <w:r>
        <w:rPr>
          <w:b/>
          <w:bCs/>
        </w:rPr>
        <w:t>each concept must answer its question completely while answering no other, which keeps the concept set complementary and free of redundancy</w:t>
      </w:r>
      <w:r>
        <w:t xml:space="preserve">. </w:t>
      </w:r>
    </w:p>
    <w:p w14:paraId="06F2D758" w14:textId="0E50CBE8" w:rsidR="00781003" w:rsidRPr="005D3129" w:rsidRDefault="00781003" w:rsidP="00781003">
      <w:pPr>
        <w:pStyle w:val="ParText"/>
      </w:pPr>
      <w:r>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t xml:space="preserve"> features each, the rule burden collapses from a product to a sum, as summarized in </w:t>
      </w:r>
      <w:r>
        <w:fldChar w:fldCharType="begin"/>
      </w:r>
      <w:r>
        <w:instrText xml:space="preserve"> REF _RefEqB07 \h </w:instrText>
      </w:r>
      <w:r>
        <w:fldChar w:fldCharType="separate"/>
      </w:r>
      <w:r w:rsidR="00F35825">
        <w:t xml:space="preserve">( </w:t>
      </w:r>
      <w:r w:rsidR="00F35825">
        <w:rPr>
          <w:noProof/>
        </w:rPr>
        <w:t>8</w:t>
      </w:r>
      <w:r w:rsidR="00F35825">
        <w:t xml:space="preserve"> )</w:t>
      </w:r>
      <w:r>
        <w:fldChar w:fldCharType="end"/>
      </w:r>
      <w:r>
        <w:t xml:space="preserve">. The active rule base itself stays compact: The evolving mechanism instantiates only the concept combinations that observed situations </w:t>
      </w:r>
      <w:r>
        <w:lastRenderedPageBreak/>
        <w:t xml:space="preserve">activate, and representative rules are enumerated in </w:t>
      </w:r>
      <w:r>
        <w:fldChar w:fldCharType="begin"/>
      </w:r>
      <w:r>
        <w:instrText xml:space="preserve"> REF _CRTabE_1 \h </w:instrText>
      </w:r>
      <w:r>
        <w:fldChar w:fldCharType="separate"/>
      </w:r>
      <w:r w:rsidR="00F35825">
        <w:t>Table E.1</w:t>
      </w:r>
      <w:r>
        <w:fldChar w:fldCharType="end"/>
      </w:r>
      <w:r>
        <w:t xml:space="preserve">, and the complete concept construction mappings in </w:t>
      </w:r>
      <w:r>
        <w:fldChar w:fldCharType="begin"/>
      </w:r>
      <w:r>
        <w:instrText xml:space="preserve"> REF _CRTabD_1 \h </w:instrText>
      </w:r>
      <w:r>
        <w:fldChar w:fldCharType="separate"/>
      </w:r>
      <w:r w:rsidR="00F35825">
        <w:rPr>
          <w:rFonts w:cs="Times New Roman"/>
          <w:szCs w:val="24"/>
        </w:rPr>
        <w:t>Table D.1</w:t>
      </w:r>
      <w:r>
        <w:fldChar w:fldCharType="end"/>
      </w:r>
      <w:r>
        <w:t xml:space="preserve">,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5D3129" w14:paraId="107D6E1A" w14:textId="77777777" w:rsidTr="00E01CFE">
        <w:tc>
          <w:tcPr>
            <w:tcW w:w="4547" w:type="pct"/>
            <w:vAlign w:val="center"/>
          </w:tcPr>
          <w:p w14:paraId="2D3BFBE6" w14:textId="77777777" w:rsidR="004A6192" w:rsidRPr="005D3129" w:rsidRDefault="00F73E20"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713B717B" w14:textId="58F22DF9" w:rsidR="004A6192" w:rsidRPr="005D3129" w:rsidRDefault="004A6192" w:rsidP="00022A64">
            <w:pPr>
              <w:pStyle w:val="ParEq"/>
            </w:pPr>
            <w:bookmarkStart w:id="83" w:name="_RefEqB07"/>
            <w:r>
              <w:t xml:space="preserve">( </w:t>
            </w:r>
            <w:r>
              <w:fldChar w:fldCharType="begin"/>
            </w:r>
            <w:r>
              <w:instrText xml:space="preserve"> SEQ ( \* ARABIC </w:instrText>
            </w:r>
            <w:r>
              <w:fldChar w:fldCharType="separate"/>
            </w:r>
            <w:r w:rsidR="00F35825">
              <w:rPr>
                <w:noProof/>
              </w:rPr>
              <w:t>8</w:t>
            </w:r>
            <w:r>
              <w:fldChar w:fldCharType="end"/>
            </w:r>
            <w:r>
              <w:t xml:space="preserve"> )</w:t>
            </w:r>
            <w:bookmarkEnd w:id="83"/>
          </w:p>
        </w:tc>
      </w:tr>
    </w:tbl>
    <w:p w14:paraId="36F59D02" w14:textId="022FFA8A" w:rsidR="00DC608C" w:rsidRPr="005D3129" w:rsidRDefault="007F7101">
      <w:pPr>
        <w:pStyle w:val="ParText"/>
      </w:pPr>
      <w:r>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t xml:space="preserve"> the largest number of features feeding a single concept; a reduction whose exact magnitude for the configuration of this thesis is established in Chapter </w:t>
      </w:r>
      <w:r>
        <w:fldChar w:fldCharType="begin"/>
      </w:r>
      <w:r>
        <w:instrText xml:space="preserve"> REF _CRCh4 \r \h </w:instrText>
      </w:r>
      <w:r>
        <w:fldChar w:fldCharType="separate"/>
      </w:r>
      <w:r w:rsidR="00F35825">
        <w:t>4</w:t>
      </w:r>
      <w:r>
        <w:fldChar w:fldCharType="end"/>
      </w:r>
      <w:r>
        <w:t xml:space="preserve">. In DisasterAware the concept mappings are realized as weighted aggregations rather than as rule bases, so only the decision rules over the concepts materialize as a rule base. The intermediate layer provides more than combinatorial economy. Concepts constitute the traceability vocabulary of the entire framework. Every recommendation can be read back as a statement over fire threat, suppression feasibility, asset exposure, intervention urgency, and evacuation pressure, and it is precisely this granularity that the evaluation machinery of Section </w:t>
      </w:r>
      <w:r>
        <w:fldChar w:fldCharType="begin"/>
      </w:r>
      <w:r>
        <w:instrText xml:space="preserve"> REF _CRSec2_5 \r \h </w:instrText>
      </w:r>
      <w:r>
        <w:fldChar w:fldCharType="separate"/>
      </w:r>
      <w:r w:rsidR="00F35825">
        <w:t>2.5</w:t>
      </w:r>
      <w:r>
        <w:fldChar w:fldCharType="end"/>
      </w:r>
      <w:r>
        <w:t xml:space="preserve"> and the operator-facing explanations exploit. The magnitude of the reduction is substantial.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t xml:space="preserve"> combinations, and the evolving rule base instantiates only the small active subset that observed situations require.</w:t>
      </w:r>
    </w:p>
    <w:p w14:paraId="07952D19" w14:textId="77777777" w:rsidR="00A3344B" w:rsidRDefault="007F7101">
      <w:pPr>
        <w:pStyle w:val="ParText"/>
      </w:pPr>
      <w:r>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from end to end. </w:t>
      </w:r>
    </w:p>
    <w:p w14:paraId="00EFC39F" w14:textId="77777777" w:rsidR="00DC608C" w:rsidRPr="005D3129" w:rsidRDefault="007F7101">
      <w:pPr>
        <w:pStyle w:val="ParText"/>
      </w:pPr>
      <w:r>
        <w:t xml:space="preserve">Fire severity, spread hazard, and fuel hazard combine into fire threat level, the quantity that answers the first operational question and fires decision rules. Base concepts thus function as interpretable intermediate hazards, while the five decision </w:t>
      </w:r>
      <w:r>
        <w:lastRenderedPageBreak/>
        <w:t>concepts at the top of the hierarchy carry the operational meaning. The hierarchy is a seed rather than a ceiling. The generative stage of the design chapters may add an intermediate concept as a weighted combination of existing features and concepts, and an admitted concept enters the hierarchy on the same footing as a seeded one.</w:t>
      </w:r>
    </w:p>
    <w:p w14:paraId="09304C55" w14:textId="77777777" w:rsidR="009A2659" w:rsidRPr="005D3129" w:rsidRDefault="007F7101" w:rsidP="00A44E5A">
      <w:pPr>
        <w:pStyle w:val="Heading2"/>
      </w:pPr>
      <w:bookmarkStart w:id="84" w:name="_CRSec2_5"/>
      <w:bookmarkStart w:id="85" w:name="_Toc237003688"/>
      <w:r>
        <w:t>The Decision Space: Actions and Their Evaluation</w:t>
      </w:r>
      <w:bookmarkEnd w:id="84"/>
      <w:bookmarkEnd w:id="85"/>
    </w:p>
    <w:p w14:paraId="1CED1ABF" w14:textId="77777777" w:rsidR="00DB70EC" w:rsidRPr="005D3129" w:rsidRDefault="00DB70EC" w:rsidP="00DB70EC">
      <w:pPr>
        <w:pStyle w:val="ParText"/>
      </w:pPr>
      <w:r>
        <w:t>The concept hierarchy of the previous section supplies the vocabulary over which decision rules are written; the output of those rules is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4F27C367" w14:textId="77777777" w:rsidR="00D45046" w:rsidRPr="005D3129" w:rsidRDefault="00D45046" w:rsidP="00CA0A52">
      <w:pPr>
        <w:pStyle w:val="Heading3"/>
      </w:pPr>
      <w:bookmarkStart w:id="86" w:name="_Toc237003689"/>
      <w:r>
        <w:t>Actions and Interventions in Wildfire Decision Support</w:t>
      </w:r>
      <w:bookmarkEnd w:id="86"/>
    </w:p>
    <w:p w14:paraId="4380167B" w14:textId="5F1BBA51" w:rsidR="009F1A7B" w:rsidRPr="005D3129" w:rsidRDefault="009F1A7B" w:rsidP="004D1208">
      <w:pPr>
        <w:pStyle w:val="ParText"/>
      </w:pPr>
      <w:r>
        <w:t xml:space="preserve">A wildfire DSS is operationally useful only if its outputs correspond to orders that an incident commander can issue. The decision space of DisasterAware is therefore built from a fixed vocabulary of intervention families, each applied with an intensity over the grid, so that every rule developed in the later chapters binds to a concrete, executable action </w:t>
      </w:r>
      <w:sdt>
        <w:sdtPr>
          <w:id w:val="815597048"/>
          <w:citation/>
        </w:sdtPr>
        <w:sdtEndPr/>
        <w:sdtContent>
          <w:r>
            <w:fldChar w:fldCharType="begin"/>
          </w:r>
          <w:r>
            <w:instrText xml:space="preserve"> CITATION ThompsonCalkin2011 \l 1033  \m PachecoEtAl2015 </w:instrText>
          </w:r>
          <w:r>
            <w:fldChar w:fldCharType="separate"/>
          </w:r>
          <w:r w:rsidR="00F74C12">
            <w:rPr>
              <w:noProof/>
            </w:rPr>
            <w:t>(Thompson &amp; Calkin, 2011; Pacheco, et al., 2015)</w:t>
          </w:r>
          <w:r>
            <w:fldChar w:fldCharType="end"/>
          </w:r>
        </w:sdtContent>
      </w:sdt>
      <w:r>
        <w:t xml:space="preserve">. Six intervention families cover the levers reported in the wildfire response literature. </w:t>
      </w:r>
    </w:p>
    <w:p w14:paraId="23EB3691" w14:textId="3957D39D" w:rsidR="009F1A7B" w:rsidRDefault="009F1A7B" w:rsidP="004D1208">
      <w:pPr>
        <w:pStyle w:val="ParText"/>
        <w:rPr>
          <w:b/>
          <w:bCs/>
        </w:rPr>
      </w:pPr>
      <w:r>
        <w:fldChar w:fldCharType="begin"/>
      </w:r>
      <w:r>
        <w:instrText xml:space="preserve"> REF _Ref300000202 \h </w:instrText>
      </w:r>
      <w:r>
        <w:fldChar w:fldCharType="separate"/>
      </w:r>
      <w:r w:rsidR="00F35825">
        <w:t xml:space="preserve">Table </w:t>
      </w:r>
      <w:r w:rsidR="00F35825">
        <w:rPr>
          <w:noProof/>
        </w:rPr>
        <w:t>2</w:t>
      </w:r>
      <w:r w:rsidR="00F35825">
        <w:t>.</w:t>
      </w:r>
      <w:r w:rsidR="00F35825">
        <w:rPr>
          <w:noProof/>
        </w:rPr>
        <w:t>4</w:t>
      </w:r>
      <w:r>
        <w:fldChar w:fldCharType="end"/>
      </w:r>
      <w:r>
        <w:t xml:space="preserve"> lists each family, the concrete orders it represents, the input-level effect through which it acts on the simulation inputs, and the literature that grounds it. The list is short and closed at the level of families, which keeps the action vocabulary interpretable and allows every recommendation to be read as an executable order; </w:t>
      </w:r>
      <w:r>
        <w:rPr>
          <w:b/>
          <w:bCs/>
        </w:rPr>
        <w:t>openness enters not through the invention of new physical effects but through the generation of new rules, through interventions composed from the verified effects and the existing families, and through intermediate concepts defined over the existing features and concepts.</w:t>
      </w:r>
    </w:p>
    <w:p w14:paraId="11990FE7" w14:textId="341F6CA2" w:rsidR="009F1A7B" w:rsidRPr="005D3129" w:rsidRDefault="009F1A7B" w:rsidP="009F1A7B">
      <w:pPr>
        <w:pStyle w:val="Caption"/>
      </w:pPr>
      <w:bookmarkStart w:id="87" w:name="_Ref300000202"/>
      <w:bookmarkStart w:id="88" w:name="_Toc237003750"/>
      <w:r>
        <w:lastRenderedPageBreak/>
        <w:t xml:space="preserve">Table </w:t>
      </w:r>
      <w:r>
        <w:fldChar w:fldCharType="begin"/>
      </w:r>
      <w:r>
        <w:instrText xml:space="preserve"> STYLEREF 1 \s </w:instrText>
      </w:r>
      <w:r>
        <w:fldChar w:fldCharType="separate"/>
      </w:r>
      <w:r w:rsidR="00F35825">
        <w:rPr>
          <w:noProof/>
        </w:rPr>
        <w:t>2</w:t>
      </w:r>
      <w:r>
        <w:fldChar w:fldCharType="end"/>
      </w:r>
      <w:r>
        <w:t>.</w:t>
      </w:r>
      <w:r>
        <w:fldChar w:fldCharType="begin"/>
      </w:r>
      <w:r>
        <w:instrText xml:space="preserve"> SEQ Table \* ARABIC \s 1 </w:instrText>
      </w:r>
      <w:r>
        <w:fldChar w:fldCharType="separate"/>
      </w:r>
      <w:r w:rsidR="00F35825">
        <w:rPr>
          <w:noProof/>
        </w:rPr>
        <w:t>4</w:t>
      </w:r>
      <w:r>
        <w:fldChar w:fldCharType="end"/>
      </w:r>
      <w:bookmarkEnd w:id="87"/>
      <w:r>
        <w:t xml:space="preserve"> Intervention families, representative orders, and input-level effects</w:t>
      </w:r>
      <w:bookmarkEnd w:id="88"/>
    </w:p>
    <w:tbl>
      <w:tblPr>
        <w:tblStyle w:val="PlainTable2"/>
        <w:tblW w:w="5000" w:type="pct"/>
        <w:tblCellMar>
          <w:left w:w="85" w:type="dxa"/>
          <w:right w:w="85" w:type="dxa"/>
        </w:tblCellMar>
        <w:tblLook w:val="04A0" w:firstRow="1" w:lastRow="0" w:firstColumn="1" w:lastColumn="0" w:noHBand="0" w:noVBand="1"/>
      </w:tblPr>
      <w:tblGrid>
        <w:gridCol w:w="2694"/>
        <w:gridCol w:w="2720"/>
        <w:gridCol w:w="2633"/>
      </w:tblGrid>
      <w:tr w:rsidR="001048D3" w:rsidRPr="005D3129" w14:paraId="1DF4FBFE" w14:textId="77777777" w:rsidTr="00217CB9">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674" w:type="pct"/>
          </w:tcPr>
          <w:p w14:paraId="3803BF60" w14:textId="77777777" w:rsidR="001048D3" w:rsidRPr="005D3129" w:rsidRDefault="001048D3" w:rsidP="0067724C">
            <w:pPr>
              <w:pStyle w:val="TableText"/>
              <w:jc w:val="left"/>
            </w:pPr>
            <w:r>
              <w:t xml:space="preserve">Intervention </w:t>
            </w:r>
          </w:p>
        </w:tc>
        <w:tc>
          <w:tcPr>
            <w:tcW w:w="1690" w:type="pct"/>
          </w:tcPr>
          <w:p w14:paraId="02D19108" w14:textId="77777777" w:rsidR="001048D3" w:rsidRPr="005D312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t>Representative orders</w:t>
            </w:r>
          </w:p>
        </w:tc>
        <w:tc>
          <w:tcPr>
            <w:tcW w:w="1636" w:type="pct"/>
          </w:tcPr>
          <w:p w14:paraId="3CB59A80" w14:textId="77777777" w:rsidR="001048D3" w:rsidRPr="005D312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t>Input-level effect</w:t>
            </w:r>
          </w:p>
        </w:tc>
      </w:tr>
      <w:tr w:rsidR="001048D3" w:rsidRPr="005D3129" w14:paraId="4AC46118" w14:textId="77777777" w:rsidTr="00217C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74" w:type="pct"/>
          </w:tcPr>
          <w:p w14:paraId="5A74016F" w14:textId="125E8BD6" w:rsidR="001048D3" w:rsidRPr="005D3129" w:rsidRDefault="001048D3" w:rsidP="0067724C">
            <w:pPr>
              <w:pStyle w:val="TableText"/>
              <w:jc w:val="left"/>
              <w:rPr>
                <w:i/>
                <w:iCs/>
              </w:rPr>
            </w:pPr>
            <w:r>
              <w:t>Suppression effort</w:t>
            </w:r>
            <w:r>
              <w:rPr>
                <w:i/>
                <w:iCs/>
              </w:rPr>
              <w:t xml:space="preserve"> </w:t>
            </w:r>
            <w:sdt>
              <w:sdtPr>
                <w:rPr>
                  <w:i/>
                  <w:iCs/>
                </w:rPr>
                <w:id w:val="815608064"/>
                <w:citation/>
              </w:sdtPr>
              <w:sdtEndPr/>
              <w:sdtContent>
                <w:r>
                  <w:rPr>
                    <w:i/>
                    <w:iCs/>
                  </w:rPr>
                  <w:fldChar w:fldCharType="begin"/>
                </w:r>
                <w:r>
                  <w:rPr>
                    <w:b w:val="0"/>
                    <w:bCs w:val="0"/>
                    <w:i/>
                    <w:iCs/>
                  </w:rPr>
                  <w:instrText xml:space="preserve"> CITATION Mar07 \l 1033 </w:instrText>
                </w:r>
                <w:r>
                  <w:rPr>
                    <w:i/>
                    <w:iCs/>
                  </w:rPr>
                  <w:fldChar w:fldCharType="separate"/>
                </w:r>
                <w:r w:rsidR="00F74C12">
                  <w:rPr>
                    <w:noProof/>
                  </w:rPr>
                  <w:t>(Martell, Forest fire management, 2007)</w:t>
                </w:r>
                <w:r>
                  <w:rPr>
                    <w:i/>
                    <w:iCs/>
                  </w:rPr>
                  <w:fldChar w:fldCharType="end"/>
                </w:r>
              </w:sdtContent>
            </w:sdt>
          </w:p>
        </w:tc>
        <w:tc>
          <w:tcPr>
            <w:tcW w:w="1690" w:type="pct"/>
          </w:tcPr>
          <w:p w14:paraId="2F67E813" w14:textId="77777777" w:rsidR="001048D3" w:rsidRPr="005D312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t>Direct attack on the active front; indirect attack with backburns and aerial retardant drops</w:t>
            </w:r>
          </w:p>
        </w:tc>
        <w:tc>
          <w:tcPr>
            <w:tcW w:w="1636" w:type="pct"/>
          </w:tcPr>
          <w:p w14:paraId="403EF832" w14:textId="77777777" w:rsidR="001048D3" w:rsidRPr="005D312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t>Reduces local fire intensity and the ignition probability of neighboring cells</w:t>
            </w:r>
          </w:p>
        </w:tc>
      </w:tr>
      <w:tr w:rsidR="001048D3" w:rsidRPr="005D3129" w14:paraId="25627BE7" w14:textId="77777777" w:rsidTr="00217CB9">
        <w:trPr>
          <w:trHeight w:val="20"/>
        </w:trPr>
        <w:tc>
          <w:tcPr>
            <w:cnfStyle w:val="001000000000" w:firstRow="0" w:lastRow="0" w:firstColumn="1" w:lastColumn="0" w:oddVBand="0" w:evenVBand="0" w:oddHBand="0" w:evenHBand="0" w:firstRowFirstColumn="0" w:firstRowLastColumn="0" w:lastRowFirstColumn="0" w:lastRowLastColumn="0"/>
            <w:tcW w:w="1674" w:type="pct"/>
          </w:tcPr>
          <w:p w14:paraId="6ACDA1C5" w14:textId="20C15790" w:rsidR="001048D3" w:rsidRPr="005D3129" w:rsidRDefault="001048D3" w:rsidP="0067724C">
            <w:pPr>
              <w:pStyle w:val="TableText"/>
              <w:jc w:val="left"/>
              <w:rPr>
                <w:i/>
                <w:iCs/>
              </w:rPr>
            </w:pPr>
            <w:r>
              <w:t>Resource deployment</w:t>
            </w:r>
            <w:r>
              <w:fldChar w:fldCharType="begin"/>
            </w:r>
            <w:r>
              <w:instrText xml:space="preserve"> CITATION Pais2021 \l 1033 </w:instrText>
            </w:r>
            <w:r>
              <w:fldChar w:fldCharType="separate"/>
            </w:r>
            <w:r w:rsidR="00F74C12">
              <w:rPr>
                <w:noProof/>
              </w:rPr>
              <w:t xml:space="preserve"> (Pais, Carrasco, Moudio, &amp; Shen, 2021)</w:t>
            </w:r>
            <w:r>
              <w:fldChar w:fldCharType="end"/>
            </w:r>
          </w:p>
        </w:tc>
        <w:tc>
          <w:tcPr>
            <w:tcW w:w="1690" w:type="pct"/>
          </w:tcPr>
          <w:p w14:paraId="6DC3EA6A" w14:textId="77777777" w:rsidR="001048D3" w:rsidRPr="005D312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Dispatch, staging, and repositioning of crews,  and aircraft across regions</w:t>
            </w:r>
          </w:p>
        </w:tc>
        <w:tc>
          <w:tcPr>
            <w:tcW w:w="1636" w:type="pct"/>
          </w:tcPr>
          <w:p w14:paraId="1004DB6C" w14:textId="77777777" w:rsidR="001048D3" w:rsidRPr="005D312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Changes the suppression capacity available to each region</w:t>
            </w:r>
          </w:p>
        </w:tc>
      </w:tr>
      <w:tr w:rsidR="001048D3" w:rsidRPr="005D3129" w14:paraId="68A5C877" w14:textId="77777777" w:rsidTr="00217C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74" w:type="pct"/>
          </w:tcPr>
          <w:p w14:paraId="4E381333" w14:textId="2F0E607F" w:rsidR="001048D3" w:rsidRPr="005D3129" w:rsidRDefault="001048D3" w:rsidP="0067724C">
            <w:pPr>
              <w:pStyle w:val="TableText"/>
              <w:jc w:val="left"/>
              <w:rPr>
                <w:i/>
                <w:iCs/>
              </w:rPr>
            </w:pPr>
            <w:r>
              <w:t>Containment line</w:t>
            </w:r>
            <w:r>
              <w:rPr>
                <w:i/>
                <w:iCs/>
              </w:rPr>
              <w:t xml:space="preserve"> </w:t>
            </w:r>
            <w:sdt>
              <w:sdtPr>
                <w:rPr>
                  <w:i/>
                  <w:iCs/>
                </w:rPr>
                <w:id w:val="815608082"/>
                <w:citation/>
              </w:sdtPr>
              <w:sdtEndPr/>
              <w:sdtContent>
                <w:r>
                  <w:rPr>
                    <w:i/>
                    <w:iCs/>
                  </w:rPr>
                  <w:fldChar w:fldCharType="begin"/>
                </w:r>
                <w:r>
                  <w:rPr>
                    <w:b w:val="0"/>
                    <w:bCs w:val="0"/>
                    <w:i/>
                    <w:iCs/>
                  </w:rPr>
                  <w:instrText xml:space="preserve"> CITATION Ager2010 \l 1033 </w:instrText>
                </w:r>
                <w:r>
                  <w:rPr>
                    <w:i/>
                    <w:iCs/>
                  </w:rPr>
                  <w:fldChar w:fldCharType="separate"/>
                </w:r>
                <w:r w:rsidR="00F74C12">
                  <w:rPr>
                    <w:noProof/>
                  </w:rPr>
                  <w:t>(Ager, Vaillant, &amp; Finney, 2010)</w:t>
                </w:r>
                <w:r>
                  <w:rPr>
                    <w:i/>
                    <w:iCs/>
                  </w:rPr>
                  <w:fldChar w:fldCharType="end"/>
                </w:r>
              </w:sdtContent>
            </w:sdt>
          </w:p>
        </w:tc>
        <w:tc>
          <w:tcPr>
            <w:tcW w:w="1690" w:type="pct"/>
          </w:tcPr>
          <w:p w14:paraId="584573E7" w14:textId="77777777" w:rsidR="001048D3" w:rsidRPr="005D312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t>Firebreak construction and control-line placement along selected boundaries</w:t>
            </w:r>
          </w:p>
        </w:tc>
        <w:tc>
          <w:tcPr>
            <w:tcW w:w="1636" w:type="pct"/>
          </w:tcPr>
          <w:p w14:paraId="7B7C3FBA" w14:textId="77777777" w:rsidR="001048D3" w:rsidRPr="005D312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t>Removes fuel along the line and blocks propagation paths</w:t>
            </w:r>
          </w:p>
        </w:tc>
      </w:tr>
      <w:tr w:rsidR="001048D3" w:rsidRPr="005D3129" w14:paraId="07D23C99" w14:textId="77777777" w:rsidTr="00217CB9">
        <w:trPr>
          <w:trHeight w:val="20"/>
        </w:trPr>
        <w:tc>
          <w:tcPr>
            <w:cnfStyle w:val="001000000000" w:firstRow="0" w:lastRow="0" w:firstColumn="1" w:lastColumn="0" w:oddVBand="0" w:evenVBand="0" w:oddHBand="0" w:evenHBand="0" w:firstRowFirstColumn="0" w:firstRowLastColumn="0" w:lastRowFirstColumn="0" w:lastRowLastColumn="0"/>
            <w:tcW w:w="1674" w:type="pct"/>
          </w:tcPr>
          <w:p w14:paraId="3B086DD9" w14:textId="0B19465B" w:rsidR="001048D3" w:rsidRPr="005D3129" w:rsidRDefault="001048D3" w:rsidP="0067724C">
            <w:pPr>
              <w:pStyle w:val="TableText"/>
              <w:jc w:val="left"/>
              <w:rPr>
                <w:i/>
                <w:iCs/>
              </w:rPr>
            </w:pPr>
            <w:r>
              <w:t>Asset protection</w:t>
            </w:r>
            <w:r>
              <w:rPr>
                <w:i/>
                <w:iCs/>
              </w:rPr>
              <w:t xml:space="preserve"> </w:t>
            </w:r>
            <w:sdt>
              <w:sdtPr>
                <w:rPr>
                  <w:i/>
                  <w:iCs/>
                </w:rPr>
                <w:id w:val="815608091"/>
                <w:citation/>
              </w:sdtPr>
              <w:sdtEndPr/>
              <w:sdtContent>
                <w:r>
                  <w:rPr>
                    <w:i/>
                    <w:iCs/>
                  </w:rPr>
                  <w:fldChar w:fldCharType="begin"/>
                </w:r>
                <w:r>
                  <w:rPr>
                    <w:b w:val="0"/>
                    <w:bCs w:val="0"/>
                    <w:i/>
                    <w:iCs/>
                  </w:rPr>
                  <w:instrText xml:space="preserve"> CITATION Calkin2021 \l 1033  \m NoonanWright2011 </w:instrText>
                </w:r>
                <w:r>
                  <w:rPr>
                    <w:i/>
                    <w:iCs/>
                  </w:rPr>
                  <w:fldChar w:fldCharType="separate"/>
                </w:r>
                <w:r w:rsidR="00F74C12">
                  <w:rPr>
                    <w:noProof/>
                  </w:rPr>
                  <w:t>(Calkin, O'Connor, Thompson, &amp; Stratton, 2021; Noonan-Wright, et al., 2011)</w:t>
                </w:r>
                <w:r>
                  <w:rPr>
                    <w:i/>
                    <w:iCs/>
                  </w:rPr>
                  <w:fldChar w:fldCharType="end"/>
                </w:r>
              </w:sdtContent>
            </w:sdt>
          </w:p>
        </w:tc>
        <w:tc>
          <w:tcPr>
            <w:tcW w:w="1690" w:type="pct"/>
          </w:tcPr>
          <w:p w14:paraId="4D6AF7E5" w14:textId="77777777" w:rsidR="001048D3" w:rsidRPr="005D312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Point protection of structures and critical infrastructure in the fire path</w:t>
            </w:r>
          </w:p>
        </w:tc>
        <w:tc>
          <w:tcPr>
            <w:tcW w:w="1636" w:type="pct"/>
          </w:tcPr>
          <w:p w14:paraId="1BB4F2C5" w14:textId="77777777" w:rsidR="001048D3" w:rsidRPr="005D312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Lowers the loss suffered by a protected asset if the fire reaches it</w:t>
            </w:r>
          </w:p>
        </w:tc>
      </w:tr>
      <w:tr w:rsidR="001048D3" w:rsidRPr="005D3129" w14:paraId="521B3881" w14:textId="77777777" w:rsidTr="00217C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74" w:type="pct"/>
          </w:tcPr>
          <w:p w14:paraId="276B6292" w14:textId="36C8B2AF" w:rsidR="001048D3" w:rsidRPr="005D3129" w:rsidRDefault="001048D3" w:rsidP="0067724C">
            <w:pPr>
              <w:pStyle w:val="TableText"/>
              <w:jc w:val="left"/>
              <w:rPr>
                <w:i/>
                <w:iCs/>
              </w:rPr>
            </w:pPr>
            <w:r>
              <w:t>Evacuation</w:t>
            </w:r>
            <w:r>
              <w:rPr>
                <w:i/>
                <w:iCs/>
              </w:rPr>
              <w:t xml:space="preserve"> </w:t>
            </w:r>
            <w:sdt>
              <w:sdtPr>
                <w:rPr>
                  <w:i/>
                  <w:iCs/>
                </w:rPr>
                <w:id w:val="815608100"/>
                <w:citation/>
              </w:sdtPr>
              <w:sdtEndPr/>
              <w:sdtContent>
                <w:r>
                  <w:rPr>
                    <w:i/>
                    <w:iCs/>
                  </w:rPr>
                  <w:fldChar w:fldCharType="begin"/>
                </w:r>
                <w:r>
                  <w:rPr>
                    <w:b w:val="0"/>
                    <w:bCs w:val="0"/>
                    <w:i/>
                    <w:iCs/>
                  </w:rPr>
                  <w:instrText xml:space="preserve"> CITATION Tur04 \l 1033 </w:instrText>
                </w:r>
                <w:r>
                  <w:rPr>
                    <w:i/>
                    <w:iCs/>
                  </w:rPr>
                  <w:fldChar w:fldCharType="separate"/>
                </w:r>
                <w:r w:rsidR="00F74C12">
                  <w:rPr>
                    <w:noProof/>
                  </w:rPr>
                  <w:t>(Turoff, Chumer, Van de Walle, &amp; Yao, 2004)</w:t>
                </w:r>
                <w:r>
                  <w:rPr>
                    <w:i/>
                    <w:iCs/>
                  </w:rPr>
                  <w:fldChar w:fldCharType="end"/>
                </w:r>
              </w:sdtContent>
            </w:sdt>
          </w:p>
        </w:tc>
        <w:tc>
          <w:tcPr>
            <w:tcW w:w="1690" w:type="pct"/>
          </w:tcPr>
          <w:p w14:paraId="5DB13C3A" w14:textId="77777777" w:rsidR="001048D3" w:rsidRPr="005D312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t>Evacuation orders, shelter-in-place, staging of the exposed population</w:t>
            </w:r>
          </w:p>
        </w:tc>
        <w:tc>
          <w:tcPr>
            <w:tcW w:w="1636" w:type="pct"/>
          </w:tcPr>
          <w:p w14:paraId="736057F5" w14:textId="77777777" w:rsidR="001048D3" w:rsidRPr="005D312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t>Reduces population exposure in threatened cells</w:t>
            </w:r>
          </w:p>
        </w:tc>
      </w:tr>
      <w:tr w:rsidR="001048D3" w:rsidRPr="005D3129" w14:paraId="1E5AEF25" w14:textId="77777777" w:rsidTr="00217CB9">
        <w:trPr>
          <w:trHeight w:val="20"/>
        </w:trPr>
        <w:tc>
          <w:tcPr>
            <w:cnfStyle w:val="001000000000" w:firstRow="0" w:lastRow="0" w:firstColumn="1" w:lastColumn="0" w:oddVBand="0" w:evenVBand="0" w:oddHBand="0" w:evenHBand="0" w:firstRowFirstColumn="0" w:firstRowLastColumn="0" w:lastRowFirstColumn="0" w:lastRowLastColumn="0"/>
            <w:tcW w:w="1674" w:type="pct"/>
          </w:tcPr>
          <w:p w14:paraId="79539948" w14:textId="433C79C9" w:rsidR="001048D3" w:rsidRPr="005D3129" w:rsidRDefault="001048D3" w:rsidP="0067724C">
            <w:pPr>
              <w:pStyle w:val="TableText"/>
              <w:jc w:val="left"/>
              <w:rPr>
                <w:i/>
                <w:iCs/>
              </w:rPr>
            </w:pPr>
            <w:r>
              <w:t>Public warning</w:t>
            </w:r>
            <w:r>
              <w:rPr>
                <w:i/>
                <w:iCs/>
              </w:rPr>
              <w:t xml:space="preserve"> </w:t>
            </w:r>
            <w:sdt>
              <w:sdtPr>
                <w:rPr>
                  <w:i/>
                  <w:iCs/>
                </w:rPr>
                <w:id w:val="815608109"/>
                <w:citation/>
              </w:sdtPr>
              <w:sdtEndPr/>
              <w:sdtContent>
                <w:r>
                  <w:rPr>
                    <w:i/>
                    <w:iCs/>
                  </w:rPr>
                  <w:fldChar w:fldCharType="begin"/>
                </w:r>
                <w:r>
                  <w:rPr>
                    <w:b w:val="0"/>
                    <w:bCs w:val="0"/>
                    <w:i/>
                    <w:iCs/>
                  </w:rPr>
                  <w:instrText xml:space="preserve"> CITATION Comfort2019 \l 1033 </w:instrText>
                </w:r>
                <w:r>
                  <w:rPr>
                    <w:i/>
                    <w:iCs/>
                  </w:rPr>
                  <w:fldChar w:fldCharType="separate"/>
                </w:r>
                <w:r w:rsidR="00F74C12">
                  <w:rPr>
                    <w:noProof/>
                  </w:rPr>
                  <w:t>(Comfort, Boin, &amp; Demchak, 2010)</w:t>
                </w:r>
                <w:r>
                  <w:rPr>
                    <w:i/>
                    <w:iCs/>
                  </w:rPr>
                  <w:fldChar w:fldCharType="end"/>
                </w:r>
              </w:sdtContent>
            </w:sdt>
          </w:p>
        </w:tc>
        <w:tc>
          <w:tcPr>
            <w:tcW w:w="1690" w:type="pct"/>
          </w:tcPr>
          <w:p w14:paraId="172C58FE" w14:textId="77777777" w:rsidR="001048D3" w:rsidRPr="005D312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Alerts and information updates issued to the affected public</w:t>
            </w:r>
          </w:p>
        </w:tc>
        <w:tc>
          <w:tcPr>
            <w:tcW w:w="1636" w:type="pct"/>
          </w:tcPr>
          <w:p w14:paraId="1B5EC93D" w14:textId="77777777" w:rsidR="001048D3" w:rsidRPr="005D312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Raises preparedness and shortens evacuation lead time</w:t>
            </w:r>
          </w:p>
        </w:tc>
      </w:tr>
    </w:tbl>
    <w:p w14:paraId="21952AF2" w14:textId="77777777" w:rsidR="0067724C" w:rsidRDefault="0067724C" w:rsidP="0007627B">
      <w:pPr>
        <w:pStyle w:val="ParText"/>
      </w:pPr>
    </w:p>
    <w:p w14:paraId="729D4AD8" w14:textId="0FC4D281" w:rsidR="00DF4D6F" w:rsidRPr="005D3129" w:rsidRDefault="00DF4D6F" w:rsidP="00DF4D6F">
      <w:pPr>
        <w:pStyle w:val="ParText"/>
      </w:pPr>
      <w:r>
        <w:t xml:space="preserve">Beneath the six doctrine intervention families the simulator verifies a short action list of physical effects: Wet, clear, ignite, coat, draft, evacuate, and prime. Each entry is a field the engine already writes and the cost model already prices, and the design chapters formalize the list in </w:t>
      </w:r>
      <w:r>
        <w:fldChar w:fldCharType="begin"/>
      </w:r>
      <w:r>
        <w:instrText xml:space="preserve"> REF _CRTab4_9 \h </w:instrText>
      </w:r>
      <w:r>
        <w:fldChar w:fldCharType="separate"/>
      </w:r>
      <w:r w:rsidR="00F35825">
        <w:t xml:space="preserve">Table </w:t>
      </w:r>
      <w:r w:rsidR="00F35825">
        <w:rPr>
          <w:noProof/>
        </w:rPr>
        <w:t>4</w:t>
      </w:r>
      <w:r w:rsidR="00F35825">
        <w:t>.</w:t>
      </w:r>
      <w:r w:rsidR="00F35825">
        <w:rPr>
          <w:noProof/>
        </w:rPr>
        <w:t>9</w:t>
      </w:r>
      <w:r>
        <w:fldChar w:fldCharType="end"/>
      </w:r>
      <w:r>
        <w:t xml:space="preserve">. Three further base channels built on these effects, water drafting, aerial retardant drop, and tactical burn, are validated in the </w:t>
      </w:r>
      <w:r>
        <w:lastRenderedPageBreak/>
        <w:t xml:space="preserve">engine although no seed rule orders them, and they are announced to the generative stage together with their map availability, so a water-dependent channel is offered only where the map carries a water body. A composed intervention may draw on the full action list and on every base channel, and it enters the rule base only through the verification gates of Section </w:t>
      </w:r>
      <w:r>
        <w:fldChar w:fldCharType="begin"/>
      </w:r>
      <w:r>
        <w:instrText xml:space="preserve"> REF _Ref236090998 \r \h </w:instrText>
      </w:r>
      <w:r>
        <w:fldChar w:fldCharType="separate"/>
      </w:r>
      <w:r w:rsidR="00F35825">
        <w:t>4.5</w:t>
      </w:r>
      <w:r>
        <w:fldChar w:fldCharType="end"/>
      </w:r>
      <w:r>
        <w:t>. The generative stage never defines a new physical effect; it composes and deploys the effects the simulator already provides.</w:t>
      </w:r>
    </w:p>
    <w:p w14:paraId="174D44DF" w14:textId="77777777" w:rsidR="00733E7F" w:rsidRPr="005D3129" w:rsidRDefault="007F7101" w:rsidP="0007627B">
      <w:pPr>
        <w:pStyle w:val="ParText"/>
      </w:pPr>
      <w:r>
        <w:t>Inaction is not modeled as a seventh type. No-intervention is the zero-intensity point of every type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is evaluated and that restraint carried the lower expected cost. Second, the adaptation loop can move continuously between restraint and engagement, since raising an intensity from zero requires no structural change to the decision but only a different point in the same intervention field.</w:t>
      </w:r>
    </w:p>
    <w:p w14:paraId="0A57D0FE" w14:textId="77777777" w:rsidR="009A2659" w:rsidRPr="005D3129" w:rsidRDefault="007F7101" w:rsidP="00A44E5A">
      <w:pPr>
        <w:pStyle w:val="ParText"/>
      </w:pPr>
      <w:r>
        <w:t>A decision layer requires an explicit evaluation criterion before it can adapt, since every candidate intervention must be reduced to a scalar measure of expected cost. This section grounds the cost model of DisasterAware; the acceptance mechanism, the uncertainty treatment, and the sensitivity analysis that build on it are developed in the design and evaluation chapters.</w:t>
      </w:r>
    </w:p>
    <w:p w14:paraId="65F959AB" w14:textId="77777777" w:rsidR="009A2659" w:rsidRPr="005D3129" w:rsidRDefault="007F7101" w:rsidP="00A44E5A">
      <w:pPr>
        <w:pStyle w:val="Heading3"/>
      </w:pPr>
      <w:bookmarkStart w:id="89" w:name="_Toc237003690"/>
      <w:r>
        <w:t>Decision Cost and Its Components</w:t>
      </w:r>
      <w:bookmarkEnd w:id="89"/>
    </w:p>
    <w:p w14:paraId="29F1D435" w14:textId="7F82A327" w:rsidR="009A2659" w:rsidRPr="005D3129" w:rsidRDefault="007F7101" w:rsidP="00A44E5A">
      <w:pPr>
        <w:pStyle w:val="ParText"/>
      </w:pPr>
      <w:r>
        <w:t xml:space="preserve">A candidate intervention is evaluated through its expected cost. Wildfire economics quantifies this through the cost-plus-loss principle. The total cost of a response comprises the expenditure on suppression and the net value lost to the fire </w:t>
      </w:r>
      <w:sdt>
        <w:sdtPr>
          <w:id w:val="815583507"/>
          <w:citation/>
        </w:sdtPr>
        <w:sdtEndPr/>
        <w:sdtContent>
          <w:r>
            <w:fldChar w:fldCharType="begin"/>
          </w:r>
          <w:r>
            <w:instrText xml:space="preserve"> CITATION Mar07 \l 1033  \m ThompsonCalkin2011 </w:instrText>
          </w:r>
          <w:r>
            <w:fldChar w:fldCharType="separate"/>
          </w:r>
          <w:r w:rsidR="00F74C12">
            <w:rPr>
              <w:noProof/>
            </w:rPr>
            <w:t>(Martell, Forest fire management, 2007; Thompson &amp; Calkin, 2011)</w:t>
          </w:r>
          <w:r>
            <w:fldChar w:fldCharType="end"/>
          </w:r>
        </w:sdtContent>
      </w:sdt>
      <w:r>
        <w:t xml:space="preserve">. DisasterAware adopts the same additive form, so the cost of a decision is the weighted sum of the response effort it spends and the losses it fails to prevent, in the form given in </w:t>
      </w:r>
      <w:r>
        <w:fldChar w:fldCharType="begin"/>
      </w:r>
      <w:r>
        <w:instrText xml:space="preserve"> REF _RefEqB08 \h </w:instrText>
      </w:r>
      <w:r>
        <w:fldChar w:fldCharType="separate"/>
      </w:r>
      <w:r w:rsidR="00F35825">
        <w:t xml:space="preserve">( </w:t>
      </w:r>
      <w:r w:rsidR="00F35825">
        <w:rPr>
          <w:noProof/>
        </w:rPr>
        <w:t>9</w:t>
      </w:r>
      <w:r w:rsidR="00F35825">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5D3129" w14:paraId="1536649A" w14:textId="77777777">
        <w:tc>
          <w:tcPr>
            <w:tcW w:w="4547" w:type="pct"/>
            <w:vAlign w:val="center"/>
          </w:tcPr>
          <w:p w14:paraId="3D66BBFD" w14:textId="77777777" w:rsidR="00E60383" w:rsidRPr="005D3129" w:rsidRDefault="00B719EF" w:rsidP="00605AF3">
            <w:pPr>
              <w:pStyle w:val="ParEq"/>
            </w:pPr>
            <m:oMathPara>
              <m:oMath>
                <m:r>
                  <w:rPr>
                    <w:rFonts w:ascii="Cambria Math" w:hAnsi="Cambria Math"/>
                  </w:rPr>
                  <w:lastRenderedPageBreak/>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29469E5F" w14:textId="3A92080A" w:rsidR="00E60383" w:rsidRPr="005D3129" w:rsidRDefault="007F7101" w:rsidP="00605AF3">
            <w:pPr>
              <w:pStyle w:val="ParEq"/>
            </w:pPr>
            <w:bookmarkStart w:id="90" w:name="_RefEqB08"/>
            <w:r>
              <w:t xml:space="preserve">( </w:t>
            </w:r>
            <w:r>
              <w:fldChar w:fldCharType="begin"/>
            </w:r>
            <w:r>
              <w:instrText xml:space="preserve"> SEQ ( \* ARABIC </w:instrText>
            </w:r>
            <w:r>
              <w:fldChar w:fldCharType="separate"/>
            </w:r>
            <w:r w:rsidR="00F35825">
              <w:rPr>
                <w:noProof/>
              </w:rPr>
              <w:t>9</w:t>
            </w:r>
            <w:r>
              <w:fldChar w:fldCharType="end"/>
            </w:r>
            <w:r>
              <w:t xml:space="preserve"> )</w:t>
            </w:r>
            <w:bookmarkEnd w:id="90"/>
          </w:p>
        </w:tc>
      </w:tr>
    </w:tbl>
    <w:p w14:paraId="62BE235D" w14:textId="6A9C9599" w:rsidR="00E065DD" w:rsidRDefault="00E065DD" w:rsidP="00E065DD">
      <w:pPr>
        <w:pStyle w:val="ParText"/>
      </w:pPr>
      <w:bookmarkStart w:id="91" w:name="_RefTblC"/>
      <w:r>
        <w:t xml:space="preserve">In </w:t>
      </w:r>
      <w:r>
        <w:fldChar w:fldCharType="begin"/>
      </w:r>
      <w:r>
        <w:instrText xml:space="preserve"> REF _RefEqB08 \h </w:instrText>
      </w:r>
      <w:r>
        <w:fldChar w:fldCharType="separate"/>
      </w:r>
      <w:r w:rsidR="00F35825">
        <w:t xml:space="preserve">( </w:t>
      </w:r>
      <w:r w:rsidR="00F35825">
        <w:rPr>
          <w:noProof/>
        </w:rPr>
        <w:t>9</w:t>
      </w:r>
      <w:r w:rsidR="00F35825">
        <w:t xml:space="preserve"> )</w:t>
      </w:r>
      <w:r>
        <w:fldChar w:fldCharType="end"/>
      </w:r>
      <w:r>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xml:space="preserve"> denotes the intervention field at decision step </w:t>
      </w:r>
      <m:oMath>
        <m:r>
          <w:rPr>
            <w:rFonts w:ascii="Cambria Math" w:hAnsi="Cambria Math"/>
          </w:rPr>
          <m:t>k</m:t>
        </m:r>
      </m:oMath>
      <w:r>
        <w:t xml:space="preserve">, realized region by region in the design chapters as </w:t>
      </w:r>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oMath>
      <w:r>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their non-negative priority weights. The loss terms are the recognized values at risk in wildfire response. The components </w:t>
      </w:r>
      <m:oMath>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oMath>
      <w:r>
        <w:t xml:space="preserve">, their scope, and the rationale for their inclusion are listed in </w:t>
      </w:r>
      <w:r>
        <w:fldChar w:fldCharType="begin"/>
      </w:r>
      <w:r>
        <w:instrText xml:space="preserve"> REF _Ref236861441 \h </w:instrText>
      </w:r>
      <w:r>
        <w:fldChar w:fldCharType="separate"/>
      </w:r>
      <w:r w:rsidR="00F35825">
        <w:t xml:space="preserve">Table </w:t>
      </w:r>
      <w:r w:rsidR="00F35825">
        <w:rPr>
          <w:noProof/>
        </w:rPr>
        <w:t>2</w:t>
      </w:r>
      <w:r w:rsidR="00F35825">
        <w:t>.</w:t>
      </w:r>
      <w:r w:rsidR="00F35825">
        <w:rPr>
          <w:noProof/>
        </w:rPr>
        <w:t>5</w:t>
      </w:r>
      <w:r>
        <w:fldChar w:fldCharType="end"/>
      </w:r>
      <w:r>
        <w:t>.</w:t>
      </w:r>
    </w:p>
    <w:p w14:paraId="335F8233" w14:textId="093151E6" w:rsidR="00B74A89" w:rsidRPr="005D3129" w:rsidRDefault="00B74A89" w:rsidP="00B74A89">
      <w:pPr>
        <w:pStyle w:val="Caption"/>
      </w:pPr>
      <w:bookmarkStart w:id="92" w:name="_Ref236861441"/>
      <w:bookmarkStart w:id="93" w:name="_Toc237003751"/>
      <w:r>
        <w:t xml:space="preserve">Table </w:t>
      </w:r>
      <w:r>
        <w:fldChar w:fldCharType="begin"/>
      </w:r>
      <w:r>
        <w:instrText xml:space="preserve"> STYLEREF 1 \s </w:instrText>
      </w:r>
      <w:r>
        <w:fldChar w:fldCharType="separate"/>
      </w:r>
      <w:r w:rsidR="00F35825">
        <w:rPr>
          <w:noProof/>
        </w:rPr>
        <w:t>2</w:t>
      </w:r>
      <w:r>
        <w:fldChar w:fldCharType="end"/>
      </w:r>
      <w:r>
        <w:t>.</w:t>
      </w:r>
      <w:r>
        <w:fldChar w:fldCharType="begin"/>
      </w:r>
      <w:r>
        <w:instrText xml:space="preserve"> SEQ Table \* ARABIC \s 1 </w:instrText>
      </w:r>
      <w:r>
        <w:fldChar w:fldCharType="separate"/>
      </w:r>
      <w:r w:rsidR="00F35825">
        <w:rPr>
          <w:noProof/>
        </w:rPr>
        <w:t>5</w:t>
      </w:r>
      <w:r>
        <w:fldChar w:fldCharType="end"/>
      </w:r>
      <w:bookmarkEnd w:id="91"/>
      <w:bookmarkEnd w:id="92"/>
      <w:r>
        <w:t xml:space="preserve"> Decision cost components, their scope, and their rationale</w:t>
      </w:r>
      <w:bookmarkEnd w:id="93"/>
    </w:p>
    <w:tbl>
      <w:tblPr>
        <w:tblStyle w:val="PlainTable2"/>
        <w:tblW w:w="5000" w:type="pct"/>
        <w:tblLook w:val="04A0" w:firstRow="1" w:lastRow="0" w:firstColumn="1" w:lastColumn="0" w:noHBand="0" w:noVBand="1"/>
      </w:tblPr>
      <w:tblGrid>
        <w:gridCol w:w="1338"/>
        <w:gridCol w:w="4192"/>
        <w:gridCol w:w="2517"/>
      </w:tblGrid>
      <w:tr w:rsidR="00E065DD" w:rsidRPr="005D3129" w14:paraId="6D441BD0" w14:textId="77777777" w:rsidTr="00EA67F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31" w:type="pct"/>
          </w:tcPr>
          <w:p w14:paraId="7212A914" w14:textId="77777777" w:rsidR="00E065DD" w:rsidRPr="005D3129" w:rsidRDefault="00E065DD" w:rsidP="00E065DD">
            <w:pPr>
              <w:pStyle w:val="TableText"/>
            </w:pPr>
            <w:r>
              <w:t xml:space="preserve">Cost </w:t>
            </w:r>
          </w:p>
        </w:tc>
        <w:tc>
          <w:tcPr>
            <w:tcW w:w="2605" w:type="pct"/>
          </w:tcPr>
          <w:p w14:paraId="50ED5A34" w14:textId="77777777" w:rsidR="00E065DD" w:rsidRPr="005D3129" w:rsidRDefault="00E065DD" w:rsidP="00E065DD">
            <w:pPr>
              <w:pStyle w:val="TableText"/>
              <w:cnfStyle w:val="100000000000" w:firstRow="1" w:lastRow="0" w:firstColumn="0" w:lastColumn="0" w:oddVBand="0" w:evenVBand="0" w:oddHBand="0" w:evenHBand="0" w:firstRowFirstColumn="0" w:firstRowLastColumn="0" w:lastRowFirstColumn="0" w:lastRowLastColumn="0"/>
              <w:rPr>
                <w:b w:val="0"/>
                <w:bCs w:val="0"/>
              </w:rPr>
            </w:pPr>
            <w:r>
              <w:t>What it prices</w:t>
            </w:r>
          </w:p>
        </w:tc>
        <w:tc>
          <w:tcPr>
            <w:tcW w:w="1565" w:type="pct"/>
          </w:tcPr>
          <w:p w14:paraId="3CAA5322" w14:textId="77777777" w:rsidR="00E065DD" w:rsidRPr="005D3129" w:rsidRDefault="00E065DD" w:rsidP="00E065DD">
            <w:pPr>
              <w:pStyle w:val="TableText"/>
              <w:cnfStyle w:val="100000000000" w:firstRow="1" w:lastRow="0" w:firstColumn="0" w:lastColumn="0" w:oddVBand="0" w:evenVBand="0" w:oddHBand="0" w:evenHBand="0" w:firstRowFirstColumn="0" w:firstRowLastColumn="0" w:lastRowFirstColumn="0" w:lastRowLastColumn="0"/>
            </w:pPr>
            <w:r>
              <w:t xml:space="preserve">Normalization </w:t>
            </w:r>
          </w:p>
        </w:tc>
      </w:tr>
      <w:tr w:rsidR="00E065DD" w:rsidRPr="005D3129" w14:paraId="67F37281" w14:textId="77777777" w:rsidTr="00EA67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68EBD9F2" w14:textId="77777777" w:rsidR="00E065DD" w:rsidRPr="005D3129" w:rsidRDefault="00E065DD" w:rsidP="00E065DD">
            <w:pPr>
              <w:pStyle w:val="TableText"/>
            </w:pPr>
            <w:r>
              <w:t xml:space="preserve">Burned area </w:t>
            </w:r>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burn</m:t>
                  </m:r>
                </m:sub>
              </m:sSub>
            </m:oMath>
          </w:p>
        </w:tc>
        <w:tc>
          <w:tcPr>
            <w:tcW w:w="2605" w:type="pct"/>
          </w:tcPr>
          <w:p w14:paraId="3B14FB98" w14:textId="535E4BD2" w:rsidR="00E065DD" w:rsidRPr="005D3129" w:rsidRDefault="00E065DD" w:rsidP="00E065DD">
            <w:pPr>
              <w:pStyle w:val="TableText"/>
              <w:cnfStyle w:val="000000100000" w:firstRow="0" w:lastRow="0" w:firstColumn="0" w:lastColumn="0" w:oddVBand="0" w:evenVBand="0" w:oddHBand="1" w:evenHBand="0" w:firstRowFirstColumn="0" w:firstRowLastColumn="0" w:lastRowFirstColumn="0" w:lastRowLastColumn="0"/>
            </w:pPr>
            <w:r>
              <w:t xml:space="preserve">Land and ecological loss over the affected cells. </w:t>
            </w:r>
            <w:sdt>
              <w:sdtPr>
                <w:rPr>
                  <w:i/>
                  <w:iCs/>
                </w:rPr>
                <w:id w:val="815668052"/>
                <w:citation/>
              </w:sdtPr>
              <w:sdtEndPr/>
              <w:sdtContent>
                <w:r>
                  <w:rPr>
                    <w:i/>
                    <w:iCs/>
                  </w:rPr>
                  <w:fldChar w:fldCharType="begin"/>
                </w:r>
                <w:r>
                  <w:rPr>
                    <w:i/>
                    <w:iCs/>
                  </w:rPr>
                  <w:instrText xml:space="preserve"> CITATION Mar07 \l 1033  \m ThompsonCalkin2011 </w:instrText>
                </w:r>
                <w:r>
                  <w:rPr>
                    <w:i/>
                    <w:iCs/>
                  </w:rPr>
                  <w:fldChar w:fldCharType="separate"/>
                </w:r>
                <w:r w:rsidR="00F74C12">
                  <w:rPr>
                    <w:noProof/>
                  </w:rPr>
                  <w:t>(Martell, Forest fire management, 2007; Thompson &amp; Calkin, 2011)</w:t>
                </w:r>
                <w:r>
                  <w:rPr>
                    <w:i/>
                    <w:iCs/>
                  </w:rPr>
                  <w:fldChar w:fldCharType="end"/>
                </w:r>
              </w:sdtContent>
            </w:sdt>
          </w:p>
        </w:tc>
        <w:tc>
          <w:tcPr>
            <w:tcW w:w="1565" w:type="pct"/>
          </w:tcPr>
          <w:p w14:paraId="2F04D887" w14:textId="77777777" w:rsidR="00E065DD" w:rsidRPr="005D3129" w:rsidRDefault="00E065DD" w:rsidP="00E065DD">
            <w:pPr>
              <w:pStyle w:val="TableText"/>
              <w:cnfStyle w:val="000000100000" w:firstRow="0" w:lastRow="0" w:firstColumn="0" w:lastColumn="0" w:oddVBand="0" w:evenVBand="0" w:oddHBand="1" w:evenHBand="0" w:firstRowFirstColumn="0" w:firstRowLastColumn="0" w:lastRowFirstColumn="0" w:lastRowLastColumn="0"/>
            </w:pPr>
            <w:r>
              <w:t>Burned cells divided by the burnable cells of the scenario</w:t>
            </w:r>
          </w:p>
        </w:tc>
      </w:tr>
      <w:tr w:rsidR="00E065DD" w:rsidRPr="005D3129" w14:paraId="1BF12AD3" w14:textId="77777777" w:rsidTr="00EA67F4">
        <w:tc>
          <w:tcPr>
            <w:cnfStyle w:val="001000000000" w:firstRow="0" w:lastRow="0" w:firstColumn="1" w:lastColumn="0" w:oddVBand="0" w:evenVBand="0" w:oddHBand="0" w:evenHBand="0" w:firstRowFirstColumn="0" w:firstRowLastColumn="0" w:lastRowFirstColumn="0" w:lastRowLastColumn="0"/>
            <w:tcW w:w="831" w:type="pct"/>
          </w:tcPr>
          <w:p w14:paraId="017CB94D" w14:textId="77777777" w:rsidR="00E065DD" w:rsidRPr="005D3129" w:rsidRDefault="00E065DD" w:rsidP="00E065DD">
            <w:pPr>
              <w:pStyle w:val="TableText"/>
            </w:pPr>
            <w:r>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605" w:type="pct"/>
          </w:tcPr>
          <w:p w14:paraId="28DD6ACF" w14:textId="3DDFA89D" w:rsidR="00E065DD" w:rsidRPr="005D3129" w:rsidRDefault="00E065DD" w:rsidP="00E065DD">
            <w:pPr>
              <w:pStyle w:val="TableText"/>
              <w:cnfStyle w:val="000000000000" w:firstRow="0" w:lastRow="0" w:firstColumn="0" w:lastColumn="0" w:oddVBand="0" w:evenVBand="0" w:oddHBand="0" w:evenHBand="0" w:firstRowFirstColumn="0" w:firstRowLastColumn="0" w:lastRowFirstColumn="0" w:lastRowLastColumn="0"/>
            </w:pPr>
            <w:r>
              <w:t xml:space="preserve">Structures in the wildland-urban interface together with power, transport, and facilities. </w:t>
            </w:r>
            <w:sdt>
              <w:sdtPr>
                <w:id w:val="815704116"/>
                <w:citation/>
              </w:sdtPr>
              <w:sdtEndPr>
                <w:rPr>
                  <w:i/>
                  <w:iCs/>
                </w:rPr>
              </w:sdtEndPr>
              <w:sdtContent>
                <w:r>
                  <w:rPr>
                    <w:i/>
                    <w:iCs/>
                  </w:rPr>
                  <w:fldChar w:fldCharType="begin"/>
                </w:r>
                <w:r>
                  <w:rPr>
                    <w:i/>
                    <w:iCs/>
                  </w:rPr>
                  <w:instrText xml:space="preserve"> CITATION Calkin2021 \l 1033  \m Pais2021 </w:instrText>
                </w:r>
                <w:r>
                  <w:rPr>
                    <w:i/>
                    <w:iCs/>
                  </w:rPr>
                  <w:fldChar w:fldCharType="separate"/>
                </w:r>
                <w:r w:rsidR="00F74C12">
                  <w:rPr>
                    <w:noProof/>
                  </w:rPr>
                  <w:t>(Calkin, O'Connor, Thompson, &amp; Stratton, 2021; Pais, Carrasco, Moudio, &amp; Shen, 2021)</w:t>
                </w:r>
                <w:r>
                  <w:rPr>
                    <w:i/>
                    <w:iCs/>
                  </w:rPr>
                  <w:fldChar w:fldCharType="end"/>
                </w:r>
              </w:sdtContent>
            </w:sdt>
          </w:p>
        </w:tc>
        <w:tc>
          <w:tcPr>
            <w:tcW w:w="1565" w:type="pct"/>
          </w:tcPr>
          <w:p w14:paraId="515744A4" w14:textId="77777777" w:rsidR="00E065DD" w:rsidRPr="005D3129" w:rsidRDefault="00E065DD" w:rsidP="00E065DD">
            <w:pPr>
              <w:pStyle w:val="TableText"/>
              <w:cnfStyle w:val="000000000000" w:firstRow="0" w:lastRow="0" w:firstColumn="0" w:lastColumn="0" w:oddVBand="0" w:evenVBand="0" w:oddHBand="0" w:evenHBand="0" w:firstRowFirstColumn="0" w:firstRowLastColumn="0" w:lastRowFirstColumn="0" w:lastRowLastColumn="0"/>
            </w:pPr>
            <w:r>
              <w:t>Value lost divided by the total exposed value</w:t>
            </w:r>
          </w:p>
        </w:tc>
      </w:tr>
      <w:tr w:rsidR="00E065DD" w:rsidRPr="005D3129" w14:paraId="610260F6" w14:textId="77777777" w:rsidTr="00EA67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0E04975A" w14:textId="77777777" w:rsidR="00E065DD" w:rsidRPr="005D3129" w:rsidRDefault="00E065DD" w:rsidP="00E065DD">
            <w:pPr>
              <w:pStyle w:val="TableText"/>
            </w:pPr>
            <w:r>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605" w:type="pct"/>
          </w:tcPr>
          <w:p w14:paraId="612F2219" w14:textId="20335B57" w:rsidR="00E065DD" w:rsidRPr="005D3129" w:rsidRDefault="00E065DD" w:rsidP="00E065DD">
            <w:pPr>
              <w:pStyle w:val="TableText"/>
              <w:cnfStyle w:val="000000100000" w:firstRow="0" w:lastRow="0" w:firstColumn="0" w:lastColumn="0" w:oddVBand="0" w:evenVBand="0" w:oddHBand="1" w:evenHBand="0" w:firstRowFirstColumn="0" w:firstRowLastColumn="0" w:lastRowFirstColumn="0" w:lastRowLastColumn="0"/>
            </w:pPr>
            <w:r>
              <w:t xml:space="preserve">Life safety of the exposed population. </w:t>
            </w:r>
            <w:sdt>
              <w:sdtPr>
                <w:rPr>
                  <w:i/>
                  <w:iCs/>
                </w:rPr>
                <w:id w:val="815668058"/>
                <w:citation/>
              </w:sdtPr>
              <w:sdtEndPr/>
              <w:sdtContent>
                <w:r>
                  <w:rPr>
                    <w:i/>
                    <w:iCs/>
                  </w:rPr>
                  <w:fldChar w:fldCharType="begin"/>
                </w:r>
                <w:r>
                  <w:rPr>
                    <w:i/>
                    <w:iCs/>
                  </w:rPr>
                  <w:instrText xml:space="preserve"> CITATION Tur04 \l 1033  \m Comfort2019 </w:instrText>
                </w:r>
                <w:r>
                  <w:rPr>
                    <w:i/>
                    <w:iCs/>
                  </w:rPr>
                  <w:fldChar w:fldCharType="separate"/>
                </w:r>
                <w:r w:rsidR="00F74C12">
                  <w:rPr>
                    <w:noProof/>
                  </w:rPr>
                  <w:t>(Turoff, Chumer, Van de Walle, &amp; Yao, 2004; Comfort, Boin, &amp; Demchak, 2010)</w:t>
                </w:r>
                <w:r>
                  <w:rPr>
                    <w:i/>
                    <w:iCs/>
                  </w:rPr>
                  <w:fldChar w:fldCharType="end"/>
                </w:r>
              </w:sdtContent>
            </w:sdt>
          </w:p>
        </w:tc>
        <w:tc>
          <w:tcPr>
            <w:tcW w:w="1565" w:type="pct"/>
          </w:tcPr>
          <w:p w14:paraId="683C0115" w14:textId="77777777" w:rsidR="00E065DD" w:rsidRPr="005D3129" w:rsidRDefault="00E065DD" w:rsidP="00E065DD">
            <w:pPr>
              <w:pStyle w:val="TableText"/>
              <w:cnfStyle w:val="000000100000" w:firstRow="0" w:lastRow="0" w:firstColumn="0" w:lastColumn="0" w:oddVBand="0" w:evenVBand="0" w:oddHBand="1" w:evenHBand="0" w:firstRowFirstColumn="0" w:firstRowLastColumn="0" w:lastRowFirstColumn="0" w:lastRowLastColumn="0"/>
            </w:pPr>
            <w:r>
              <w:t>Person-steps exposed divided by the population at risk times the horizon</w:t>
            </w:r>
          </w:p>
        </w:tc>
      </w:tr>
      <w:tr w:rsidR="00E065DD" w:rsidRPr="005D3129" w14:paraId="5F288ECE" w14:textId="77777777" w:rsidTr="00EA67F4">
        <w:tc>
          <w:tcPr>
            <w:cnfStyle w:val="001000000000" w:firstRow="0" w:lastRow="0" w:firstColumn="1" w:lastColumn="0" w:oddVBand="0" w:evenVBand="0" w:oddHBand="0" w:evenHBand="0" w:firstRowFirstColumn="0" w:firstRowLastColumn="0" w:lastRowFirstColumn="0" w:lastRowLastColumn="0"/>
            <w:tcW w:w="831" w:type="pct"/>
          </w:tcPr>
          <w:p w14:paraId="334EB182" w14:textId="77777777" w:rsidR="00E065DD" w:rsidRPr="005D3129" w:rsidRDefault="00E065DD" w:rsidP="00E065DD">
            <w:pPr>
              <w:pStyle w:val="TableText"/>
            </w:pPr>
            <w:r>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605" w:type="pct"/>
          </w:tcPr>
          <w:p w14:paraId="6CFC9088" w14:textId="77777777" w:rsidR="00E065DD" w:rsidRPr="005D3129" w:rsidRDefault="00E065DD" w:rsidP="00E065DD">
            <w:pPr>
              <w:pStyle w:val="TableText"/>
              <w:cnfStyle w:val="000000000000" w:firstRow="0" w:lastRow="0" w:firstColumn="0" w:lastColumn="0" w:oddVBand="0" w:evenVBand="0" w:oddHBand="0" w:evenHBand="0" w:firstRowFirstColumn="0" w:firstRowLastColumn="0" w:lastRowFirstColumn="0" w:lastRowLastColumn="0"/>
            </w:pPr>
            <w:r>
              <w:t xml:space="preserve">Every ordered action, priced by applied intensity, including deployment, evacuation logistics, and warning. </w:t>
            </w:r>
          </w:p>
        </w:tc>
        <w:tc>
          <w:tcPr>
            <w:tcW w:w="1565" w:type="pct"/>
          </w:tcPr>
          <w:p w14:paraId="3041961C" w14:textId="77777777" w:rsidR="00E065DD" w:rsidRPr="005D3129" w:rsidRDefault="00E065DD" w:rsidP="00E065DD">
            <w:pPr>
              <w:pStyle w:val="TableText"/>
              <w:cnfStyle w:val="000000000000" w:firstRow="0" w:lastRow="0" w:firstColumn="0" w:lastColumn="0" w:oddVBand="0" w:evenVBand="0" w:oddHBand="0" w:evenHBand="0" w:firstRowFirstColumn="0" w:firstRowLastColumn="0" w:lastRowFirstColumn="0" w:lastRowLastColumn="0"/>
            </w:pPr>
            <w:r>
              <w:t>Committed capacity divided by the total available capacity</w:t>
            </w:r>
          </w:p>
        </w:tc>
      </w:tr>
      <w:tr w:rsidR="00E065DD" w:rsidRPr="005D3129" w14:paraId="520A07C3" w14:textId="77777777" w:rsidTr="00EA67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31FB5E7C" w14:textId="77777777" w:rsidR="00E065DD" w:rsidRPr="005D3129" w:rsidRDefault="00E065DD" w:rsidP="00E065DD">
            <w:pPr>
              <w:pStyle w:val="TableText"/>
            </w:pPr>
            <w:r>
              <w:t xml:space="preserve">Response delay </w:t>
            </w:r>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delay</m:t>
                  </m:r>
                </m:sub>
              </m:sSub>
            </m:oMath>
          </w:p>
        </w:tc>
        <w:tc>
          <w:tcPr>
            <w:tcW w:w="2605" w:type="pct"/>
          </w:tcPr>
          <w:p w14:paraId="1364993C" w14:textId="21455FC1" w:rsidR="00E065DD" w:rsidRPr="005D3129" w:rsidRDefault="00E065DD" w:rsidP="00E065DD">
            <w:pPr>
              <w:pStyle w:val="TableText"/>
              <w:cnfStyle w:val="000000100000" w:firstRow="0" w:lastRow="0" w:firstColumn="0" w:lastColumn="0" w:oddVBand="0" w:evenVBand="0" w:oddHBand="1" w:evenHBand="0" w:firstRowFirstColumn="0" w:firstRowLastColumn="0" w:lastRowFirstColumn="0" w:lastRowLastColumn="0"/>
            </w:pPr>
            <w:r>
              <w:t xml:space="preserve">Mean number of decision steps between threat onset in a cell and the first intervention reaching it. </w:t>
            </w:r>
            <w:sdt>
              <w:sdtPr>
                <w:id w:val="815668061"/>
                <w:citation/>
              </w:sdtPr>
              <w:sdtEndPr/>
              <w:sdtContent>
                <w:r>
                  <w:fldChar w:fldCharType="begin"/>
                </w:r>
                <w:r>
                  <w:instrText xml:space="preserve"> CITATION FrenchEtAl2019 \l 1033 </w:instrText>
                </w:r>
                <w:r>
                  <w:fldChar w:fldCharType="separate"/>
                </w:r>
                <w:r w:rsidR="00F74C12">
                  <w:rPr>
                    <w:noProof/>
                  </w:rPr>
                  <w:t>(French, Maule, &amp; Papamichail, 2019)</w:t>
                </w:r>
                <w:r>
                  <w:fldChar w:fldCharType="end"/>
                </w:r>
              </w:sdtContent>
            </w:sdt>
            <w:r>
              <w:t xml:space="preserve"> </w:t>
            </w:r>
          </w:p>
        </w:tc>
        <w:tc>
          <w:tcPr>
            <w:tcW w:w="1565" w:type="pct"/>
          </w:tcPr>
          <w:p w14:paraId="155752A4" w14:textId="77777777" w:rsidR="00E065DD" w:rsidRPr="005D3129" w:rsidRDefault="00E065DD" w:rsidP="00E065DD">
            <w:pPr>
              <w:pStyle w:val="TableText"/>
              <w:cnfStyle w:val="000000100000" w:firstRow="0" w:lastRow="0" w:firstColumn="0" w:lastColumn="0" w:oddVBand="0" w:evenVBand="0" w:oddHBand="1" w:evenHBand="0" w:firstRowFirstColumn="0" w:firstRowLastColumn="0" w:lastRowFirstColumn="0" w:lastRowLastColumn="0"/>
            </w:pPr>
            <w:r>
              <w:t>Delay steps divided by the scenario horizon</w:t>
            </w:r>
          </w:p>
        </w:tc>
      </w:tr>
    </w:tbl>
    <w:p w14:paraId="65D8A7CB" w14:textId="77777777" w:rsidR="00E065DD" w:rsidRDefault="00E065DD" w:rsidP="00A44E5A">
      <w:pPr>
        <w:pStyle w:val="ParText"/>
      </w:pPr>
    </w:p>
    <w:p w14:paraId="43A9FC6D" w14:textId="34C6EBF1" w:rsidR="009A2659" w:rsidRPr="005D3129" w:rsidRDefault="007F7101" w:rsidP="00A44E5A">
      <w:pPr>
        <w:pStyle w:val="ParText"/>
      </w:pPr>
      <w:r>
        <w:lastRenderedPageBreak/>
        <w:t xml:space="preserve">Burned area captures land and ecological loss; asset loss captures, in a single term, both the property of the wildland-urban interface and the power, roads and facilities whose failure cascades beyond the fire </w:t>
      </w:r>
      <w:sdt>
        <w:sdtPr>
          <w:id w:val="815583511"/>
          <w:citation/>
        </w:sdtPr>
        <w:sdtEndPr/>
        <w:sdtContent>
          <w:r>
            <w:fldChar w:fldCharType="begin"/>
          </w:r>
          <w:r>
            <w:instrText xml:space="preserve"> CITATION Pais2021 \l 1033 </w:instrText>
          </w:r>
          <w:r>
            <w:fldChar w:fldCharType="separate"/>
          </w:r>
          <w:r w:rsidR="00F74C12">
            <w:rPr>
              <w:noProof/>
            </w:rPr>
            <w:t>(Pais, Carrasco, Moudio, &amp; Shen, 2021)</w:t>
          </w:r>
          <w:r>
            <w:fldChar w:fldCharType="end"/>
          </w:r>
        </w:sdtContent>
      </w:sdt>
      <w:r>
        <w:t xml:space="preserve">; population exposure captures life safety; a response cost captures the resources committed by every ordered action, not only suppression; deployment, evacuation logistics, and public warning all contribute in proportion to the intensity at which they are applied, 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w:t>
      </w:r>
    </w:p>
    <w:p w14:paraId="6B45A7BA" w14:textId="6331B558" w:rsidR="00E065DD" w:rsidRPr="005D3129" w:rsidRDefault="00E065DD" w:rsidP="00E065DD">
      <w:pPr>
        <w:pStyle w:val="ParText"/>
      </w:pPr>
      <w:r>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are not free parameters. Their initial ordering follows the priority-setting literature </w:t>
      </w:r>
      <w:sdt>
        <w:sdtPr>
          <w:id w:val="1981798312"/>
          <w:citation/>
        </w:sdtPr>
        <w:sdtEndPr/>
        <w:sdtContent>
          <w:r>
            <w:fldChar w:fldCharType="begin"/>
          </w:r>
          <w:r>
            <w:instrText xml:space="preserve"> CITATION Dunn2017 \l 1033 </w:instrText>
          </w:r>
          <w:r>
            <w:fldChar w:fldCharType="separate"/>
          </w:r>
          <w:r w:rsidR="00F74C12">
            <w:rPr>
              <w:noProof/>
            </w:rPr>
            <w:t>(Dunn, Calkin, &amp; Thompson, 2017)</w:t>
          </w:r>
          <w:r>
            <w:fldChar w:fldCharType="end"/>
          </w:r>
        </w:sdtContent>
      </w:sdt>
      <w:r>
        <w:t xml:space="preserve">, using pairwise comparison in the tradition of the analytic hierarchy process over the doctrine of wildfire risk management </w:t>
      </w:r>
      <w:sdt>
        <w:sdtPr>
          <w:id w:val="815704123"/>
          <w:citation/>
        </w:sdtPr>
        <w:sdtEndPr/>
        <w:sdtContent>
          <w:r>
            <w:fldChar w:fldCharType="begin"/>
          </w:r>
          <w:r>
            <w:instrText xml:space="preserve"> CITATION Saaty1980 \l 1033  \m ThompsonCalkin2011 </w:instrText>
          </w:r>
          <w:r>
            <w:fldChar w:fldCharType="separate"/>
          </w:r>
          <w:r w:rsidR="00F74C12">
            <w:rPr>
              <w:noProof/>
            </w:rPr>
            <w:t>(Saaty, 1980; Thompson &amp; Calkin, 2011)</w:t>
          </w:r>
          <w:r>
            <w:fldChar w:fldCharType="end"/>
          </w:r>
        </w:sdtContent>
      </w:sdt>
      <w:r>
        <w:t xml:space="preserve">; the vector is then normalized to sum to one, as </w:t>
      </w:r>
      <w:r>
        <w:fldChar w:fldCharType="begin"/>
      </w:r>
      <w:r>
        <w:instrText xml:space="preserve"> REF _RefEqB08 \h </w:instrText>
      </w:r>
      <w:r>
        <w:fldChar w:fldCharType="separate"/>
      </w:r>
      <w:r w:rsidR="00F35825">
        <w:t xml:space="preserve">( </w:t>
      </w:r>
      <w:r w:rsidR="00F35825">
        <w:rPr>
          <w:noProof/>
        </w:rPr>
        <w:t>9</w:t>
      </w:r>
      <w:r w:rsidR="00F35825">
        <w:t xml:space="preserve"> )</w:t>
      </w:r>
      <w:r>
        <w:fldChar w:fldCharType="end"/>
      </w:r>
      <w:r>
        <w:t xml:space="preserve"> requires. The weights used in this thesis are </w:t>
      </w:r>
      <m:oMath>
        <m:sSub>
          <m:sSubPr>
            <m:ctrlPr>
              <w:rPr>
                <w:rFonts w:ascii="Cambria Math" w:hAnsi="Cambria Math"/>
              </w:rPr>
            </m:ctrlPr>
          </m:sSubPr>
          <m:e>
            <m:r>
              <w:rPr>
                <w:rFonts w:ascii="Cambria Math" w:hAnsi="Cambria Math"/>
              </w:rPr>
              <m:t>w</m:t>
            </m:r>
          </m:e>
          <m:sub>
            <m:r>
              <w:rPr>
                <w:rFonts w:ascii="Cambria Math" w:hAnsi="Cambria Math"/>
              </w:rPr>
              <m:t>burn</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asset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1.0 and </m:t>
        </m:r>
        <m:sSub>
          <m:sSubPr>
            <m:ctrlPr>
              <w:rPr>
                <w:rFonts w:ascii="Cambria Math" w:hAnsi="Cambria Math"/>
              </w:rPr>
            </m:ctrlPr>
          </m:sSubPr>
          <m:e>
            <m:r>
              <w:rPr>
                <w:rFonts w:ascii="Cambria Math" w:hAnsi="Cambria Math"/>
              </w:rPr>
              <m:t>w</m:t>
            </m:r>
          </m:e>
          <m:sub>
            <m:r>
              <w:rPr>
                <w:rFonts w:ascii="Cambria Math" w:hAnsi="Cambria Math"/>
              </w:rPr>
              <m:t>resp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delay</m:t>
            </m:r>
          </m:sub>
        </m:sSub>
        <m:r>
          <w:rPr>
            <w:rFonts w:ascii="Cambria Math" w:hAnsi="Cambria Math"/>
          </w:rPr>
          <m:t xml:space="preserve"> = 0.2</m:t>
        </m:r>
      </m:oMath>
      <w:r>
        <w:t xml:space="preserve"> before normalization by their total, which places the physical losses of life, assets, and land jointly first and prices response effort and delay as secondary, in line with published incident-management priority orderings; the cross-run comparisons of the evaluation chapter are read on the physical cost, the burned-area, asset, and population terms with their weights renormalized, so no conclusion of this thesis hinges on the response and delay weighting.</w:t>
      </w:r>
    </w:p>
    <w:p w14:paraId="6A408B5F" w14:textId="77777777" w:rsidR="009A2659" w:rsidRPr="005D3129" w:rsidRDefault="007F7101" w:rsidP="00A44E5A">
      <w:pPr>
        <w:pStyle w:val="ParText"/>
      </w:pPr>
      <w:r>
        <w:t xml:space="preserve">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 area and asset-loss terms are disjoint by construction. Burned area prices land and </w:t>
      </w:r>
      <w:r>
        <w:lastRenderedPageBreak/>
        <w:t>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492F9EA4" w14:textId="77777777" w:rsidR="000976BF" w:rsidRPr="005D3129" w:rsidRDefault="007F7101">
      <w:pPr>
        <w:pStyle w:val="ParText"/>
      </w:pPr>
      <w:r>
        <w:t>These reference scales also make the model transferable to a live incident. In the field the static scenario totals are replaced by a rolling reference envelope, namely the burned area, the exposed value, and the exposed population that the spread 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 A candidate whose predicted population exposure exceeds a hard ceiling is rejected at the acceptance gate outright, which aligns the weighted model with the doctrine that treats life safety as an inviolable constraint.</w:t>
      </w:r>
    </w:p>
    <w:p w14:paraId="42E5DF55" w14:textId="77777777" w:rsidR="009A2659" w:rsidRPr="005D3129" w:rsidRDefault="007F7101" w:rsidP="00A44E5A">
      <w:pPr>
        <w:pStyle w:val="ParText"/>
      </w:pPr>
      <w:r>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07B58CFC" w14:textId="77777777" w:rsidR="00E60383" w:rsidRPr="005D3129" w:rsidRDefault="007F7101">
      <w:pPr>
        <w:pStyle w:val="Heading3"/>
      </w:pPr>
      <w:bookmarkStart w:id="94" w:name="_Toc237003691"/>
      <w:r>
        <w:t>Satisficing Acceptance and the Graduated Fail-Safe</w:t>
      </w:r>
      <w:bookmarkEnd w:id="94"/>
    </w:p>
    <w:p w14:paraId="5AEE4F80" w14:textId="5C627CAF" w:rsidR="00E065DD" w:rsidRPr="005D3129" w:rsidRDefault="00E065DD" w:rsidP="00E065DD">
      <w:pPr>
        <w:pStyle w:val="ParText"/>
      </w:pPr>
      <w:r>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EndPr/>
        <w:sdtContent>
          <w:r>
            <w:fldChar w:fldCharType="begin"/>
          </w:r>
          <w:r>
            <w:instrText xml:space="preserve"> CITATION Pap87 \l 1033 </w:instrText>
          </w:r>
          <w:r>
            <w:fldChar w:fldCharType="separate"/>
          </w:r>
          <w:r w:rsidR="00F74C12">
            <w:rPr>
              <w:noProof/>
            </w:rPr>
            <w:t>(Papadimitriou &amp; Tsitsiklis, 1987)</w:t>
          </w:r>
          <w:r>
            <w:fldChar w:fldCharType="end"/>
          </w:r>
        </w:sdtContent>
      </w:sdt>
      <w:r>
        <w:t xml:space="preserve"> and presupposes information that incomplete </w:t>
      </w:r>
      <w:r>
        <w:lastRenderedPageBreak/>
        <w:t xml:space="preserve">observation cannot supply. DisasterAware follows the satisficing principle of bounded rationality </w:t>
      </w:r>
      <w:sdt>
        <w:sdtPr>
          <w:id w:val="815619010"/>
          <w:citation/>
        </w:sdtPr>
        <w:sdtEndPr/>
        <w:sdtContent>
          <w:r>
            <w:fldChar w:fldCharType="begin"/>
          </w:r>
          <w:r>
            <w:instrText xml:space="preserve"> CITATION Sim56 \l 1033  \m Gig01  \m Simon1996</w:instrText>
          </w:r>
          <w:r>
            <w:fldChar w:fldCharType="separate"/>
          </w:r>
          <w:r w:rsidR="00F74C12">
            <w:rPr>
              <w:noProof/>
            </w:rPr>
            <w:t>(Simon, Rational choice and the structure of the environment, 1956; Gigerenzer &amp; Selten, 2001; Simon, The Sciences of the Artificial, 1996)</w:t>
          </w:r>
          <w:r>
            <w:fldChar w:fldCharType="end"/>
          </w:r>
        </w:sdtContent>
      </w:sdt>
      <w:r>
        <w:t xml:space="preserve">. A candidate intervention is accepted when its expected cost clears an adaptive threshold, as given in </w:t>
      </w:r>
      <w:r>
        <w:fldChar w:fldCharType="begin"/>
      </w:r>
      <w:r>
        <w:instrText xml:space="preserve"> REF _RefEqB09 \h </w:instrText>
      </w:r>
      <w:r>
        <w:fldChar w:fldCharType="separate"/>
      </w:r>
      <w:r w:rsidR="00F35825">
        <w:t xml:space="preserve">( </w:t>
      </w:r>
      <w:r w:rsidR="00F35825">
        <w:rPr>
          <w:noProof/>
        </w:rPr>
        <w:t>10</w:t>
      </w:r>
      <w:r w:rsidR="00F35825">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065DD" w:rsidRPr="005D3129" w14:paraId="68A0D12F" w14:textId="77777777" w:rsidTr="00CB086E">
        <w:tc>
          <w:tcPr>
            <w:tcW w:w="4404" w:type="pct"/>
            <w:vAlign w:val="center"/>
          </w:tcPr>
          <w:p w14:paraId="036CC4EF" w14:textId="77777777" w:rsidR="00E065DD" w:rsidRPr="005D3129" w:rsidRDefault="00E065DD" w:rsidP="00CB086E">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r>
                  <w:rPr>
                    <w:rFonts w:ascii="Cambria Math" w:hAnsi="Cambria Math"/>
                  </w:rPr>
                  <m:t>(0)</m:t>
                </m:r>
                <m:r>
                  <m:rPr>
                    <m:sty m:val="p"/>
                  </m:rPr>
                  <w:rPr>
                    <w:rFonts w:ascii="Cambria Math" w:hAnsi="Cambria Math"/>
                  </w:rPr>
                  <m:t>)</m:t>
                </m:r>
              </m:oMath>
            </m:oMathPara>
          </w:p>
        </w:tc>
        <w:tc>
          <w:tcPr>
            <w:tcW w:w="596" w:type="pct"/>
            <w:vAlign w:val="center"/>
          </w:tcPr>
          <w:p w14:paraId="7ECBB9B8" w14:textId="013BD7EA" w:rsidR="00E065DD" w:rsidRPr="005D3129" w:rsidRDefault="00E065DD" w:rsidP="00CB086E">
            <w:pPr>
              <w:pStyle w:val="ParEq"/>
            </w:pPr>
            <w:bookmarkStart w:id="95" w:name="_RefEqB09"/>
            <w:r>
              <w:t xml:space="preserve">( </w:t>
            </w:r>
            <w:r>
              <w:fldChar w:fldCharType="begin"/>
            </w:r>
            <w:r>
              <w:instrText xml:space="preserve"> SEQ ( \* ARABIC </w:instrText>
            </w:r>
            <w:r>
              <w:fldChar w:fldCharType="separate"/>
            </w:r>
            <w:r w:rsidR="00F35825">
              <w:rPr>
                <w:noProof/>
              </w:rPr>
              <w:t>10</w:t>
            </w:r>
            <w:r>
              <w:fldChar w:fldCharType="end"/>
            </w:r>
            <w:r>
              <w:t xml:space="preserve"> )</w:t>
            </w:r>
            <w:bookmarkEnd w:id="95"/>
          </w:p>
        </w:tc>
      </w:tr>
    </w:tbl>
    <w:p w14:paraId="7C85F653" w14:textId="67534FD7" w:rsidR="00E065DD" w:rsidRPr="005D3129" w:rsidRDefault="00E065DD" w:rsidP="00E065DD">
      <w:pPr>
        <w:pStyle w:val="ParText"/>
      </w:pPr>
      <w:r>
        <w:t xml:space="preserve">In </w:t>
      </w:r>
      <w:r>
        <w:fldChar w:fldCharType="begin"/>
      </w:r>
      <w:r>
        <w:instrText xml:space="preserve"> REF _RefEqB09 \h </w:instrText>
      </w:r>
      <w:r>
        <w:fldChar w:fldCharType="separate"/>
      </w:r>
      <w:r w:rsidR="00F35825">
        <w:t xml:space="preserve">( </w:t>
      </w:r>
      <w:r w:rsidR="00F35825">
        <w:rPr>
          <w:noProof/>
        </w:rPr>
        <w:t>10</w:t>
      </w:r>
      <w:r w:rsidR="00F35825">
        <w:t xml:space="preserve"> )</w:t>
      </w:r>
      <w:r>
        <w:fldChar w:fldCharType="end"/>
      </w:r>
      <w:r>
        <w:t xml:space="preserve">, </w:t>
      </w:r>
      <m:oMath>
        <m:sSub>
          <m:sSubPr>
            <m:ctrlPr>
              <w:rPr>
                <w:rFonts w:ascii="Cambria Math" w:hAnsi="Cambria Math"/>
                <w:i/>
              </w:rPr>
            </m:ctrlPr>
          </m:sSubPr>
          <m:e>
            <m:r>
              <w:rPr>
                <w:rFonts w:ascii="Cambria Math" w:hAnsi="Cambria Math"/>
              </w:rPr>
              <m:t>J</m:t>
            </m:r>
          </m:e>
          <m:sub>
            <m:r>
              <w:rPr>
                <w:rFonts w:ascii="Cambria Math" w:hAnsi="Cambria Math"/>
                <w:vertAlign w:val="subscript"/>
              </w:rPr>
              <m:t>TH</m:t>
            </m:r>
          </m:sub>
        </m:sSub>
      </m:oMath>
      <w:r>
        <w:t xml:space="preserve"> is the fixed ceiling on the normalized cost and </w:t>
      </w:r>
      <m:oMath>
        <m:sSub>
          <m:sSubPr>
            <m:ctrlPr>
              <w:rPr>
                <w:rFonts w:ascii="Cambria Math" w:hAnsi="Cambria Math"/>
                <w:i/>
              </w:rPr>
            </m:ctrlPr>
          </m:sSubPr>
          <m:e>
            <m:r>
              <w:rPr>
                <w:rFonts w:ascii="Cambria Math" w:hAnsi="Cambria Math"/>
              </w:rPr>
              <m:t>δ</m:t>
            </m:r>
          </m:e>
          <m:sub>
            <m:r>
              <w:rPr>
                <w:rFonts w:ascii="Cambria Math" w:hAnsi="Cambria Math"/>
                <w:vertAlign w:val="subscript"/>
              </w:rPr>
              <m:t>gain</m:t>
            </m:r>
          </m:sub>
        </m:sSub>
      </m:oMath>
      <w:r>
        <w:t xml:space="preserve"> the required relative gain over the no-action forecast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ctrlPr>
              <w:rPr>
                <w:rFonts w:ascii="Cambria Math" w:hAnsi="Cambria Math"/>
                <w:i/>
                <w:vertAlign w:val="subscript"/>
              </w:rPr>
            </m:ctrlPr>
          </m:e>
          <m:sub>
            <m:r>
              <w:rPr>
                <w:rFonts w:ascii="Cambria Math" w:hAnsi="Cambria Math"/>
                <w:vertAlign w:val="subscript"/>
              </w:rPr>
              <m:t>k</m:t>
            </m:r>
          </m:sub>
        </m:sSub>
        <m:r>
          <w:rPr>
            <w:rFonts w:ascii="Cambria Math" w:hAnsi="Cambria Math"/>
          </w:rPr>
          <m:t>(0)</m:t>
        </m:r>
      </m:oMath>
      <w:r>
        <w:t xml:space="preserve">, with </w:t>
      </w:r>
      <m:oMath>
        <m:sSub>
          <m:sSubPr>
            <m:ctrlPr>
              <w:rPr>
                <w:rFonts w:ascii="Cambria Math" w:hAnsi="Cambria Math"/>
                <w:i/>
              </w:rPr>
            </m:ctrlPr>
          </m:sSubPr>
          <m:e>
            <m:r>
              <w:rPr>
                <w:rFonts w:ascii="Cambria Math" w:hAnsi="Cambria Math"/>
              </w:rPr>
              <m:t>J</m:t>
            </m:r>
          </m:e>
          <m:sub>
            <m:r>
              <w:rPr>
                <w:rFonts w:ascii="Cambria Math" w:hAnsi="Cambria Math"/>
                <w:vertAlign w:val="subscript"/>
              </w:rPr>
              <m:t>TH</m:t>
            </m:r>
          </m:sub>
        </m:sSub>
        <m:r>
          <w:rPr>
            <w:rFonts w:ascii="Cambria Math" w:hAnsi="Cambria Math"/>
          </w:rPr>
          <m:t xml:space="preserve"> = 0.35</m:t>
        </m:r>
      </m:oMath>
      <w:r>
        <w:t xml:space="preserve"> and </w:t>
      </w:r>
      <m:oMath>
        <m:sSub>
          <m:sSubPr>
            <m:ctrlPr>
              <w:rPr>
                <w:rFonts w:ascii="Cambria Math" w:hAnsi="Cambria Math"/>
                <w:i/>
              </w:rPr>
            </m:ctrlPr>
          </m:sSubPr>
          <m:e>
            <m:r>
              <w:rPr>
                <w:rFonts w:ascii="Cambria Math" w:hAnsi="Cambria Math"/>
              </w:rPr>
              <m:t>δ</m:t>
            </m:r>
          </m:e>
          <m:sub>
            <m:r>
              <w:rPr>
                <w:rFonts w:ascii="Cambria Math" w:hAnsi="Cambria Math"/>
                <w:vertAlign w:val="subscript"/>
              </w:rPr>
              <m:t>gain</m:t>
            </m:r>
          </m:sub>
        </m:sSub>
        <m:r>
          <w:rPr>
            <w:rFonts w:ascii="Cambria Math" w:hAnsi="Cambria Math"/>
          </w:rPr>
          <m:t xml:space="preserve"> = 0.05</m:t>
        </m:r>
      </m:oMath>
      <w:r>
        <w:t xml:space="preserve"> in this thesis. The hat marks a cost evaluated on a shadow forecast rather than on the realized state. The bound is the tighter of the two conditions, so a situation in which inaction is already cheap demands a stronger candidate; the exact form is given in the design chapters. When no candidate clears the threshold, the framework does not force a binary choice between acting and abstaining. A graduated fail-safe attenuates the best available intervention toward a conservative baseline, </w:t>
      </w:r>
      <w:r>
        <w:fldChar w:fldCharType="begin"/>
      </w:r>
      <w:r>
        <w:instrText xml:space="preserve"> REF _RefEqB10 \h </w:instrText>
      </w:r>
      <w:r>
        <w:fldChar w:fldCharType="separate"/>
      </w:r>
      <w:r w:rsidR="00F35825">
        <w:t xml:space="preserve">( </w:t>
      </w:r>
      <w:r w:rsidR="00F35825">
        <w:rPr>
          <w:noProof/>
        </w:rPr>
        <w:t>11</w:t>
      </w:r>
      <w:r w:rsidR="00F35825">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065DD" w:rsidRPr="005D3129" w14:paraId="0F8767B8" w14:textId="77777777" w:rsidTr="00CB086E">
        <w:tc>
          <w:tcPr>
            <w:tcW w:w="4492" w:type="pct"/>
            <w:vAlign w:val="center"/>
          </w:tcPr>
          <w:p w14:paraId="3A47D0D4" w14:textId="77777777" w:rsidR="00E065DD" w:rsidRPr="005D3129" w:rsidRDefault="00F73E20" w:rsidP="00CB086E">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w:rPr>
                    <w:rFonts w:ascii="Cambria Math" w:hAnsi="Cambria Math"/>
                  </w:rPr>
                  <m:t xml:space="preserve"> </m:t>
                </m:r>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70232676" w14:textId="5914A730" w:rsidR="00E065DD" w:rsidRPr="005D3129" w:rsidRDefault="00E065DD" w:rsidP="00CB086E">
            <w:pPr>
              <w:pStyle w:val="ParEq"/>
            </w:pPr>
            <w:bookmarkStart w:id="96" w:name="_RefEqB10"/>
            <w:r>
              <w:t xml:space="preserve">( </w:t>
            </w:r>
            <w:r>
              <w:fldChar w:fldCharType="begin"/>
            </w:r>
            <w:r>
              <w:instrText xml:space="preserve"> SEQ ( \* ARABIC </w:instrText>
            </w:r>
            <w:r>
              <w:fldChar w:fldCharType="separate"/>
            </w:r>
            <w:r w:rsidR="00F35825">
              <w:rPr>
                <w:noProof/>
              </w:rPr>
              <w:t>11</w:t>
            </w:r>
            <w:r>
              <w:fldChar w:fldCharType="end"/>
            </w:r>
            <w:r>
              <w:t xml:space="preserve"> )</w:t>
            </w:r>
            <w:bookmarkEnd w:id="96"/>
          </w:p>
        </w:tc>
      </w:tr>
    </w:tbl>
    <w:p w14:paraId="58A2B238" w14:textId="71A3C008" w:rsidR="00E065DD" w:rsidRPr="005D3129" w:rsidRDefault="00E065DD" w:rsidP="00E065DD">
      <w:pPr>
        <w:pStyle w:val="ParText"/>
      </w:pPr>
      <w:r>
        <w:t xml:space="preserve">In </w:t>
      </w:r>
      <w:r>
        <w:fldChar w:fldCharType="begin"/>
      </w:r>
      <w:r>
        <w:instrText xml:space="preserve"> REF _RefEqB10 \h </w:instrText>
      </w:r>
      <w:r>
        <w:fldChar w:fldCharType="separate"/>
      </w:r>
      <w:r w:rsidR="00F35825">
        <w:t xml:space="preserve">( </w:t>
      </w:r>
      <w:r w:rsidR="00F35825">
        <w:rPr>
          <w:noProof/>
        </w:rPr>
        <w:t>11</w:t>
      </w:r>
      <w:r w:rsidR="00F35825">
        <w:t xml:space="preserve"> )</w:t>
      </w:r>
      <w:r>
        <w:fldChar w:fldCharType="end"/>
      </w:r>
      <w:r>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the attenuation weight set by decision quality. The design chapters realize this weight as </w:t>
      </w:r>
      <m:oMath>
        <m:sSub>
          <m:sSubPr>
            <m:ctrlPr>
              <w:rPr>
                <w:rFonts w:ascii="Cambria Math" w:hAnsi="Cambria Math"/>
                <w:i/>
              </w:rPr>
            </m:ctrlPr>
          </m:sSubPr>
          <m:e>
            <m:r>
              <w:rPr>
                <w:rFonts w:ascii="Cambria Math" w:hAnsi="Cambria Math"/>
              </w:rPr>
              <m:t>λ</m:t>
            </m:r>
          </m:e>
          <m:sub>
            <m:r>
              <w:rPr>
                <w:rFonts w:ascii="Cambria Math" w:hAnsi="Cambria Math"/>
                <w:vertAlign w:val="subscript"/>
              </w:rPr>
              <m:t>k</m:t>
            </m:r>
          </m:sub>
        </m:sSub>
        <m:r>
          <w:rPr>
            <w:rFonts w:ascii="Cambria Math" w:hAnsi="Cambria Math"/>
          </w:rPr>
          <m:t xml:space="preserve"> = min(</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vertAlign w:val="subscript"/>
                  </w:rPr>
                  <m:t>k</m:t>
                </m:r>
              </m:sub>
            </m:sSub>
          </m:num>
          <m:den>
            <m:r>
              <w:rPr>
                <w:rFonts w:ascii="Cambria Math" w:hAnsi="Cambria Math"/>
              </w:rPr>
              <m:t>η</m:t>
            </m:r>
          </m:den>
        </m:f>
        <m:r>
          <w:rPr>
            <w:rFonts w:ascii="Cambria Math" w:hAnsi="Cambria Math"/>
          </w:rPr>
          <m:t>, 1)</m:t>
        </m:r>
      </m:oMath>
      <w:r>
        <w:t xml:space="preserve">, where </w:t>
      </w:r>
      <m:oMath>
        <m:sSub>
          <m:sSubPr>
            <m:ctrlPr>
              <w:rPr>
                <w:rFonts w:ascii="Cambria Math" w:hAnsi="Cambria Math"/>
                <w:i/>
              </w:rPr>
            </m:ctrlPr>
          </m:sSubPr>
          <m:e>
            <m:r>
              <w:rPr>
                <w:rFonts w:ascii="Cambria Math" w:hAnsi="Cambria Math"/>
              </w:rPr>
              <m:t>Q</m:t>
            </m:r>
          </m:e>
          <m:sub>
            <m:r>
              <w:rPr>
                <w:rFonts w:ascii="Cambria Math" w:hAnsi="Cambria Math"/>
                <w:vertAlign w:val="subscript"/>
              </w:rPr>
              <m:t>k</m:t>
            </m:r>
          </m:sub>
        </m:sSub>
      </m:oMath>
      <w:r>
        <w:t xml:space="preserve"> is the measured decision quality and </w:t>
      </w:r>
      <m:oMath>
        <m:r>
          <w:rPr>
            <w:rFonts w:ascii="Cambria Math" w:hAnsi="Cambria Math"/>
          </w:rPr>
          <m:t>η</m:t>
        </m:r>
      </m:oMath>
      <w:r>
        <w:t xml:space="preserve"> the quality gate, with </w:t>
      </w:r>
      <m:oMath>
        <m:r>
          <w:rPr>
            <w:rFonts w:ascii="Cambria Math" w:hAnsi="Cambria Math"/>
          </w:rPr>
          <m:t>η = 0.60</m:t>
        </m:r>
      </m:oMath>
      <w:r>
        <w:t xml:space="preserve"> in this thesis, so attenuation deepens in proportion to the quality deficit.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749BE6E8" w14:textId="2EC661A0" w:rsidR="007E7BEB" w:rsidRPr="005D3129" w:rsidRDefault="007E7BEB" w:rsidP="007E7BEB">
      <w:pPr>
        <w:pStyle w:val="ParText"/>
      </w:pPr>
      <w:r>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t xml:space="preserve"> is not the absence of a decision but a pre-authorized conservative posture. Under it, monitoring and public warning remain active, deployed units hold their current safe positions, and no new offensive commitment is made. In the intervention vocabulary of </w:t>
      </w:r>
      <w:r>
        <w:fldChar w:fldCharType="begin"/>
      </w:r>
      <w:r>
        <w:instrText xml:space="preserve"> REF _Ref300000202 \h </w:instrText>
      </w:r>
      <w:r>
        <w:fldChar w:fldCharType="separate"/>
      </w:r>
      <w:r w:rsidR="00F35825">
        <w:t xml:space="preserve">Table </w:t>
      </w:r>
      <w:r w:rsidR="00F35825">
        <w:rPr>
          <w:noProof/>
        </w:rPr>
        <w:t>2</w:t>
      </w:r>
      <w:r w:rsidR="00F35825">
        <w:t>.</w:t>
      </w:r>
      <w:r w:rsidR="00F35825">
        <w:rPr>
          <w:noProof/>
        </w:rPr>
        <w:t>4</w:t>
      </w:r>
      <w:r>
        <w:fldChar w:fldCharType="end"/>
      </w:r>
      <w:r>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t xml:space="preserve"> holds suppression </w:t>
      </w:r>
      <w:r>
        <w:lastRenderedPageBreak/>
        <w:t>effort, resource deployment, containment line, and asset protection at zero and carries the current evacuation and public warning intensities forward. For a candidate with suppression effort 0.8, containment line 0.6, evacuation 0.7, and public warning 0.5, full fallback therefore keeps the evacuation at 0.7 and the warning at 0.5 and zeroes the offensive components. When, for instance, an indirect attack fails the acceptance test because confidence has collapsed over the target sector, attenuation drives the offensive component toward zero while the evacuation and warning components are retained; the original intensity returns once fresh observations restore confidence.</w:t>
      </w:r>
    </w:p>
    <w:p w14:paraId="1BF646F2" w14:textId="77777777" w:rsidR="00E60383" w:rsidRPr="005D3129" w:rsidRDefault="007F7101">
      <w:pPr>
        <w:pStyle w:val="Heading3"/>
      </w:pPr>
      <w:bookmarkStart w:id="97" w:name="_Toc237003692"/>
      <w:r>
        <w:t>Epistemic Uncertainty, Traceability, and Sensitivity</w:t>
      </w:r>
      <w:bookmarkEnd w:id="97"/>
    </w:p>
    <w:p w14:paraId="520C84B6" w14:textId="7A635D62" w:rsidR="00E60383" w:rsidRPr="005D3129" w:rsidRDefault="007F7101">
      <w:pPr>
        <w:pStyle w:val="ParText"/>
      </w:pPr>
      <w:r>
        <w:t xml:space="preserve">The uncertainty that dominates an active incident is epistemic. The state is under-observed, not merely noisy </w:t>
      </w:r>
      <w:sdt>
        <w:sdtPr>
          <w:id w:val="815619030"/>
          <w:citation/>
        </w:sdtPr>
        <w:sdtEndPr/>
        <w:sdtContent>
          <w:r>
            <w:fldChar w:fldCharType="begin"/>
          </w:r>
          <w:r>
            <w:instrText xml:space="preserve"> CITATION Mor90 \l 1033  \m Placeholder1 </w:instrText>
          </w:r>
          <w:r>
            <w:fldChar w:fldCharType="separate"/>
          </w:r>
          <w:r w:rsidR="00F74C12">
            <w:rPr>
              <w:noProof/>
            </w:rPr>
            <w:t>(Morgan &amp; Henrion, 1990; Walker, et al., 2003)</w:t>
          </w:r>
          <w:r>
            <w:fldChar w:fldCharType="end"/>
          </w:r>
        </w:sdtContent>
      </w:sdt>
      <w:r>
        <w:t xml:space="preserve">. Bayesian updating and Dempster-Shafer belief calibration both presuppose distributional knowledge that cell-level, real-time sensing does not supply </w:t>
      </w:r>
      <w:sdt>
        <w:sdtPr>
          <w:id w:val="815619032"/>
          <w:citation/>
        </w:sdtPr>
        <w:sdtEndPr/>
        <w:sdtContent>
          <w:r>
            <w:fldChar w:fldCharType="begin"/>
          </w:r>
          <w:r>
            <w:instrText xml:space="preserve">CITATION Pea88 \m Sha76 \m Zad86 \t  \l 1033 </w:instrText>
          </w:r>
          <w:r>
            <w:fldChar w:fldCharType="separate"/>
          </w:r>
          <w:r w:rsidR="00F74C12">
            <w:rPr>
              <w:noProof/>
            </w:rPr>
            <w:t>(Pearl, 1988; Shafer, 1976; Zadeh, 1986)</w:t>
          </w:r>
          <w:r>
            <w:fldChar w:fldCharType="end"/>
          </w:r>
        </w:sdtContent>
      </w:sdt>
      <w:r>
        <w:t xml:space="preserve">. DisasterAware instead employs confidence gating. Every concept activation is blended with a persistence-based estimate in proportion to the confidence of the observations that produced it, following </w:t>
      </w:r>
      <w:r>
        <w:fldChar w:fldCharType="begin"/>
      </w:r>
      <w:r>
        <w:instrText xml:space="preserve"> REF _RefEqB11 \h </w:instrText>
      </w:r>
      <w:r>
        <w:fldChar w:fldCharType="separate"/>
      </w:r>
      <w:r w:rsidR="00F35825">
        <w:t xml:space="preserve">( </w:t>
      </w:r>
      <w:r w:rsidR="00F35825">
        <w:rPr>
          <w:noProof/>
        </w:rPr>
        <w:t>12</w:t>
      </w:r>
      <w:r w:rsidR="00F35825">
        <w:t xml:space="preserve"> )</w:t>
      </w:r>
      <w:r>
        <w:fldChar w:fldCharType="end"/>
      </w:r>
      <w:r>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t xml:space="preserve"> its persistence-based estimate, carried as the decayed effective activation of the previous step,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the observation confidence; a low-confidence input is thus attenuated toward the most recent trustworthy estimate rather than trusted outright. The design chapters carry each activation as a five-term membership vector and apply this blend to every term; a scalar reading is used only where a single value per concept is needed.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5D3129" w14:paraId="43A84B4F" w14:textId="77777777" w:rsidTr="004F48B3">
        <w:tc>
          <w:tcPr>
            <w:tcW w:w="4404" w:type="pct"/>
            <w:vAlign w:val="center"/>
          </w:tcPr>
          <w:p w14:paraId="454C08F1" w14:textId="77777777" w:rsidR="00E60383" w:rsidRPr="005D3129" w:rsidRDefault="00F73E20" w:rsidP="00A20B3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10FFE2B1" w14:textId="7CE868BC" w:rsidR="00E60383" w:rsidRPr="005D3129" w:rsidRDefault="007F7101" w:rsidP="00A20B34">
            <w:pPr>
              <w:pStyle w:val="ParEq"/>
            </w:pPr>
            <w:bookmarkStart w:id="98" w:name="_RefEqB11"/>
            <w:r>
              <w:t xml:space="preserve">( </w:t>
            </w:r>
            <w:r>
              <w:fldChar w:fldCharType="begin"/>
            </w:r>
            <w:r>
              <w:instrText xml:space="preserve"> SEQ ( \* ARABIC </w:instrText>
            </w:r>
            <w:r>
              <w:fldChar w:fldCharType="separate"/>
            </w:r>
            <w:r w:rsidR="00F35825">
              <w:rPr>
                <w:noProof/>
              </w:rPr>
              <w:t>12</w:t>
            </w:r>
            <w:r>
              <w:fldChar w:fldCharType="end"/>
            </w:r>
            <w:r>
              <w:t xml:space="preserve"> )</w:t>
            </w:r>
            <w:bookmarkEnd w:id="98"/>
          </w:p>
        </w:tc>
      </w:tr>
    </w:tbl>
    <w:p w14:paraId="2A5DF995" w14:textId="257AED0B" w:rsidR="00E065DD" w:rsidRPr="005D3129" w:rsidRDefault="00E065DD" w:rsidP="00E065DD">
      <w:pPr>
        <w:pStyle w:val="ParText"/>
      </w:pPr>
      <w:r>
        <w:t xml:space="preserve">Inference runs over explicit concepts and rules, so every decision remains traceable to the concept activations that produced it, the rules they fired, and the confidence behind them. Explanation is thus a structural property of the pipeline, in contrast to </w:t>
      </w:r>
      <w:r>
        <w:lastRenderedPageBreak/>
        <w:t xml:space="preserve">post-hoc attribution methods </w:t>
      </w:r>
      <w:sdt>
        <w:sdtPr>
          <w:id w:val="815619043"/>
          <w:citation/>
        </w:sdtPr>
        <w:sdtEndPr/>
        <w:sdtContent>
          <w:r>
            <w:fldChar w:fldCharType="begin"/>
          </w:r>
          <w:r>
            <w:instrText xml:space="preserve"> CITATION RibeiroEtAl2016 \l 1033  \m GuidottiEtAl2018 </w:instrText>
          </w:r>
          <w:r>
            <w:fldChar w:fldCharType="separate"/>
          </w:r>
          <w:r w:rsidR="00F74C12">
            <w:rPr>
              <w:noProof/>
            </w:rPr>
            <w:t>(Ribeiro, Singh, &amp; Guestrin, 2016; Guidotti, et al., 2018)</w:t>
          </w:r>
          <w:r>
            <w:fldChar w:fldCharType="end"/>
          </w:r>
        </w:sdtContent>
      </w:sdt>
      <w:r>
        <w:t xml:space="preserve">. On this chain, a sensitivity analysis quantifies how a perturbation of an operational parameter of the closed loop propagates to the decision, as in </w:t>
      </w:r>
      <w:r>
        <w:fldChar w:fldCharType="begin"/>
      </w:r>
      <w:r>
        <w:instrText xml:space="preserve"> REF _RefEqB12 \h </w:instrText>
      </w:r>
      <w:r>
        <w:fldChar w:fldCharType="separate"/>
      </w:r>
      <w:r w:rsidR="00F35825">
        <w:t xml:space="preserve">( </w:t>
      </w:r>
      <w:r w:rsidR="00F35825">
        <w:rPr>
          <w:noProof/>
        </w:rPr>
        <w:t>13</w:t>
      </w:r>
      <w:r w:rsidR="00F35825">
        <w:t xml:space="preserve"> )</w:t>
      </w:r>
      <w:r>
        <w:fldChar w:fldCharType="end"/>
      </w:r>
      <w:r>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t xml:space="preserve"> induced by a change of the varied quantity </w:t>
      </w:r>
      <m:oMath>
        <m:sSub>
          <m:sSubPr>
            <m:ctrlPr>
              <w:rPr>
                <w:rFonts w:ascii="Cambria Math" w:hAnsi="Cambria Math"/>
              </w:rPr>
            </m:ctrlPr>
          </m:sSubPr>
          <m:e>
            <m:r>
              <w:rPr>
                <w:rFonts w:ascii="Cambria Math" w:hAnsi="Cambria Math"/>
              </w:rPr>
              <m:t>p</m:t>
            </m:r>
          </m:e>
          <m:sub>
            <m:r>
              <w:rPr>
                <w:rFonts w:ascii="Cambria Math" w:hAnsi="Cambria Math"/>
              </w:rPr>
              <m:t>k,i</m:t>
            </m:r>
          </m:sub>
        </m:sSub>
      </m:oMath>
      <w:r>
        <w:t xml:space="preserve">, with the evaluation chapter reading the physical part of the cost as the observed output. </w:t>
      </w:r>
      <w:r>
        <w:fldChar w:fldCharType="begin"/>
      </w:r>
      <w:r>
        <w:instrText xml:space="preserve"> REF _RefTblT \h </w:instrText>
      </w:r>
      <w:r>
        <w:fldChar w:fldCharType="separate"/>
      </w:r>
      <w:r w:rsidR="00F35825">
        <w:t xml:space="preserve">Table </w:t>
      </w:r>
      <w:r w:rsidR="00F35825">
        <w:rPr>
          <w:noProof/>
        </w:rPr>
        <w:t>2</w:t>
      </w:r>
      <w:r w:rsidR="00F35825">
        <w:t>.</w:t>
      </w:r>
      <w:r w:rsidR="00F35825">
        <w:rPr>
          <w:noProof/>
        </w:rPr>
        <w:t>6</w:t>
      </w:r>
      <w:r>
        <w:fldChar w:fldCharType="end"/>
      </w:r>
      <w:r>
        <w:t xml:space="preserve"> summarizes what the pipeline traces for every decision, 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5D3129" w14:paraId="2DD6B48B" w14:textId="77777777" w:rsidTr="004F48B3">
        <w:tc>
          <w:tcPr>
            <w:tcW w:w="4404" w:type="pct"/>
            <w:vAlign w:val="center"/>
          </w:tcPr>
          <w:p w14:paraId="723C8179" w14:textId="77777777" w:rsidR="00E60383" w:rsidRPr="005D3129" w:rsidRDefault="0085040B" w:rsidP="0085040B">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p</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163FEF94" w14:textId="4E5196C0" w:rsidR="00E60383" w:rsidRPr="005D3129" w:rsidRDefault="007F7101" w:rsidP="0085040B">
            <w:pPr>
              <w:pStyle w:val="ParEq"/>
            </w:pPr>
            <w:bookmarkStart w:id="99" w:name="_RefEqB12"/>
            <w:r>
              <w:t xml:space="preserve">( </w:t>
            </w:r>
            <w:r>
              <w:fldChar w:fldCharType="begin"/>
            </w:r>
            <w:r>
              <w:instrText xml:space="preserve"> SEQ ( \* ARABIC </w:instrText>
            </w:r>
            <w:r>
              <w:fldChar w:fldCharType="separate"/>
            </w:r>
            <w:r w:rsidR="00F35825">
              <w:rPr>
                <w:noProof/>
              </w:rPr>
              <w:t>13</w:t>
            </w:r>
            <w:r>
              <w:fldChar w:fldCharType="end"/>
            </w:r>
            <w:r>
              <w:t xml:space="preserve"> )</w:t>
            </w:r>
            <w:bookmarkEnd w:id="99"/>
          </w:p>
        </w:tc>
      </w:tr>
    </w:tbl>
    <w:p w14:paraId="20D8FFAE" w14:textId="1817BBE4" w:rsidR="00DC608C" w:rsidRPr="005D3129" w:rsidRDefault="007F7101">
      <w:pPr>
        <w:pStyle w:val="Caption"/>
      </w:pPr>
      <w:bookmarkStart w:id="100" w:name="_RefTblT"/>
      <w:bookmarkStart w:id="101" w:name="_Toc237003752"/>
      <w:r>
        <w:t xml:space="preserve">Table </w:t>
      </w:r>
      <w:r>
        <w:fldChar w:fldCharType="begin"/>
      </w:r>
      <w:r>
        <w:instrText xml:space="preserve"> STYLEREF 1 \s </w:instrText>
      </w:r>
      <w:r>
        <w:fldChar w:fldCharType="separate"/>
      </w:r>
      <w:r w:rsidR="00F35825">
        <w:rPr>
          <w:noProof/>
        </w:rPr>
        <w:t>2</w:t>
      </w:r>
      <w:r>
        <w:fldChar w:fldCharType="end"/>
      </w:r>
      <w:r>
        <w:t>.</w:t>
      </w:r>
      <w:r>
        <w:fldChar w:fldCharType="begin"/>
      </w:r>
      <w:r>
        <w:instrText xml:space="preserve"> SEQ Table \* ARABIC \s 1 </w:instrText>
      </w:r>
      <w:r>
        <w:fldChar w:fldCharType="separate"/>
      </w:r>
      <w:r w:rsidR="00F35825">
        <w:rPr>
          <w:noProof/>
        </w:rPr>
        <w:t>6</w:t>
      </w:r>
      <w:r>
        <w:fldChar w:fldCharType="end"/>
      </w:r>
      <w:bookmarkEnd w:id="100"/>
      <w:r>
        <w:t xml:space="preserve"> Scope of traceability and sensitivity analysis</w:t>
      </w:r>
      <w:bookmarkEnd w:id="101"/>
    </w:p>
    <w:tbl>
      <w:tblPr>
        <w:tblStyle w:val="PlainTable2"/>
        <w:tblW w:w="5000" w:type="pct"/>
        <w:tblLook w:val="04A0" w:firstRow="1" w:lastRow="0" w:firstColumn="1" w:lastColumn="0" w:noHBand="0" w:noVBand="1"/>
      </w:tblPr>
      <w:tblGrid>
        <w:gridCol w:w="2124"/>
        <w:gridCol w:w="5923"/>
      </w:tblGrid>
      <w:tr w:rsidR="00E065DD" w:rsidRPr="005D3129" w14:paraId="0065C4CC" w14:textId="77777777" w:rsidTr="00A20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3FD57F1E" w14:textId="77777777" w:rsidR="00E065DD" w:rsidRPr="005D3129" w:rsidRDefault="00E065DD" w:rsidP="00E065DD">
            <w:pPr>
              <w:pStyle w:val="TableText"/>
            </w:pPr>
            <w:r>
              <w:t>Scope</w:t>
            </w:r>
          </w:p>
        </w:tc>
        <w:tc>
          <w:tcPr>
            <w:tcW w:w="3680" w:type="pct"/>
          </w:tcPr>
          <w:p w14:paraId="7C7A719E" w14:textId="77777777" w:rsidR="00E065DD" w:rsidRPr="005D3129" w:rsidRDefault="00E065DD" w:rsidP="00E065DD">
            <w:pPr>
              <w:pStyle w:val="TableText"/>
              <w:cnfStyle w:val="100000000000" w:firstRow="1" w:lastRow="0" w:firstColumn="0" w:lastColumn="0" w:oddVBand="0" w:evenVBand="0" w:oddHBand="0" w:evenHBand="0" w:firstRowFirstColumn="0" w:firstRowLastColumn="0" w:lastRowFirstColumn="0" w:lastRowLastColumn="0"/>
            </w:pPr>
            <w:r>
              <w:t>Content</w:t>
            </w:r>
          </w:p>
        </w:tc>
      </w:tr>
      <w:tr w:rsidR="00E065DD" w:rsidRPr="005D3129" w14:paraId="05B14477"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5B3B661A" w14:textId="77777777" w:rsidR="00E065DD" w:rsidRPr="005D3129" w:rsidRDefault="00E065DD" w:rsidP="00E065DD">
            <w:pPr>
              <w:pStyle w:val="TableText"/>
            </w:pPr>
            <w:r>
              <w:t>Traced for every decision</w:t>
            </w:r>
          </w:p>
        </w:tc>
        <w:tc>
          <w:tcPr>
            <w:tcW w:w="3680" w:type="pct"/>
          </w:tcPr>
          <w:p w14:paraId="10C8E2CB" w14:textId="77777777" w:rsidR="00E065DD" w:rsidRPr="005D3129" w:rsidRDefault="00E065DD" w:rsidP="00E065DD">
            <w:pPr>
              <w:pStyle w:val="TableText"/>
              <w:cnfStyle w:val="000000100000" w:firstRow="0" w:lastRow="0" w:firstColumn="0" w:lastColumn="0" w:oddVBand="0" w:evenVBand="0" w:oddHBand="1" w:evenHBand="0" w:firstRowFirstColumn="0" w:firstRowLastColumn="0" w:lastRowFirstColumn="0" w:lastRowLastColumn="0"/>
            </w:pPr>
            <w:r>
              <w:t>Concept activations, the rules they fired with their firing strengths, and the observation confidence behind each input</w:t>
            </w:r>
          </w:p>
        </w:tc>
      </w:tr>
      <w:tr w:rsidR="00E065DD" w:rsidRPr="005D3129" w14:paraId="2C09E034"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7C9C3DFA" w14:textId="77777777" w:rsidR="00E065DD" w:rsidRPr="005D3129" w:rsidRDefault="00E065DD" w:rsidP="00E065DD">
            <w:pPr>
              <w:pStyle w:val="TableText"/>
            </w:pPr>
            <w:r>
              <w:t>Sensed from the field</w:t>
            </w:r>
          </w:p>
        </w:tc>
        <w:tc>
          <w:tcPr>
            <w:tcW w:w="3680" w:type="pct"/>
          </w:tcPr>
          <w:p w14:paraId="11029B3B" w14:textId="77777777" w:rsidR="00E065DD" w:rsidRPr="005D3129" w:rsidRDefault="00E065DD" w:rsidP="00E065DD">
            <w:pPr>
              <w:pStyle w:val="TableText"/>
              <w:cnfStyle w:val="000000000000" w:firstRow="0" w:lastRow="0" w:firstColumn="0" w:lastColumn="0" w:oddVBand="0" w:evenVBand="0" w:oddHBand="0" w:evenHBand="0" w:firstRowFirstColumn="0" w:firstRowLastColumn="0" w:lastRowFirstColumn="0" w:lastRowLastColumn="0"/>
            </w:pPr>
            <w:r>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nothing hidden from observation enters the decision path</w:t>
            </w:r>
          </w:p>
        </w:tc>
      </w:tr>
      <w:tr w:rsidR="00E065DD" w:rsidRPr="005D3129" w14:paraId="00B1D630"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11EB0675" w14:textId="77777777" w:rsidR="00E065DD" w:rsidRPr="005D3129" w:rsidRDefault="00E065DD" w:rsidP="00E065DD">
            <w:pPr>
              <w:pStyle w:val="TableText"/>
            </w:pPr>
            <w:r>
              <w:t>Sensitivity inputs (what is varied)</w:t>
            </w:r>
          </w:p>
        </w:tc>
        <w:tc>
          <w:tcPr>
            <w:tcW w:w="3680" w:type="pct"/>
          </w:tcPr>
          <w:p w14:paraId="006368A3" w14:textId="77777777" w:rsidR="00E065DD" w:rsidRPr="005D3129" w:rsidRDefault="00E065DD" w:rsidP="00E065DD">
            <w:pPr>
              <w:pStyle w:val="TableText"/>
              <w:cnfStyle w:val="000000100000" w:firstRow="0" w:lastRow="0" w:firstColumn="0" w:lastColumn="0" w:oddVBand="0" w:evenVBand="0" w:oddHBand="1" w:evenHBand="0" w:firstRowFirstColumn="0" w:firstRowLastColumn="0" w:lastRowFirstColumn="0" w:lastRowLastColumn="0"/>
            </w:pPr>
            <w:r>
              <w:t>Closed-loop operational parameters: The decision cycle, the no-harm horizon, the observation coverage, the satisficing bound, and the quality gate, together with the fire load, the resource level, the regional partitioning, and the attention threshold</w:t>
            </w:r>
          </w:p>
        </w:tc>
      </w:tr>
      <w:tr w:rsidR="00E065DD" w:rsidRPr="005D3129" w14:paraId="40DA15AA"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41729FEB" w14:textId="77777777" w:rsidR="00E065DD" w:rsidRPr="005D3129" w:rsidRDefault="00E065DD" w:rsidP="00E065DD">
            <w:pPr>
              <w:pStyle w:val="TableText"/>
            </w:pPr>
            <w:r>
              <w:t>Sensitivity outputs (what is observed)</w:t>
            </w:r>
          </w:p>
        </w:tc>
        <w:tc>
          <w:tcPr>
            <w:tcW w:w="3680" w:type="pct"/>
          </w:tcPr>
          <w:p w14:paraId="656DD039" w14:textId="77777777" w:rsidR="00E065DD" w:rsidRPr="005D3129" w:rsidRDefault="00E065DD" w:rsidP="00E065DD">
            <w:pPr>
              <w:pStyle w:val="TableText"/>
              <w:cnfStyle w:val="000000000000" w:firstRow="0" w:lastRow="0" w:firstColumn="0" w:lastColumn="0" w:oddVBand="0" w:evenVBand="0" w:oddHBand="0" w:evenHBand="0" w:firstRowFirstColumn="0" w:firstRowLastColumn="0" w:lastRowFirstColumn="0" w:lastRowLastColumn="0"/>
            </w:pPr>
            <w:r>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t xml:space="preserve">, read across runs as its physical part,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and the acceptance outcome</w:t>
            </w:r>
          </w:p>
        </w:tc>
      </w:tr>
    </w:tbl>
    <w:p w14:paraId="097DF75F" w14:textId="77777777" w:rsidR="00AF56FF" w:rsidRPr="005D3129" w:rsidRDefault="00AF56FF" w:rsidP="00AF56FF">
      <w:pPr>
        <w:pStyle w:val="Heading3"/>
      </w:pPr>
      <w:bookmarkStart w:id="102" w:name="_Toc237003693"/>
      <w:r>
        <w:t>Generative Models and Large Language Models</w:t>
      </w:r>
      <w:bookmarkEnd w:id="102"/>
    </w:p>
    <w:p w14:paraId="4087BE78" w14:textId="3BB0C297" w:rsidR="00AF56FF" w:rsidRPr="005D3129" w:rsidRDefault="00AF56FF" w:rsidP="00AF56FF">
      <w:pPr>
        <w:pStyle w:val="ParText"/>
      </w:pPr>
      <w:r>
        <w:t xml:space="preserve">Generative models produce new content rather than only classifying or scoring existing content. The form most relevant to decision support is the large language model (LLM). An LLM is a neural network, usually a transformer, trained on large text corpora to predict the next token in a sequence </w:t>
      </w:r>
      <w:sdt>
        <w:sdtPr>
          <w:id w:val="870000002"/>
          <w:citation/>
        </w:sdtPr>
        <w:sdtEndPr/>
        <w:sdtContent>
          <w:r>
            <w:fldChar w:fldCharType="begin"/>
          </w:r>
          <w:r>
            <w:instrText>CITATION Vaswani2017 \l 1033  \m Brown2020</w:instrText>
          </w:r>
          <w:r>
            <w:fldChar w:fldCharType="separate"/>
          </w:r>
          <w:r w:rsidR="00F74C12">
            <w:rPr>
              <w:noProof/>
            </w:rPr>
            <w:t xml:space="preserve">(Vaswani, et al., 2017; Brown, </w:t>
          </w:r>
          <w:r w:rsidR="00F74C12">
            <w:rPr>
              <w:noProof/>
            </w:rPr>
            <w:lastRenderedPageBreak/>
            <w:t>et al., 2020)</w:t>
          </w:r>
          <w:r>
            <w:fldChar w:fldCharType="end"/>
          </w:r>
        </w:sdtContent>
      </w:sdt>
      <w:r>
        <w:t>. Through this pre-training it acquires broad linguistic competence and a wide store of world knowledge, which it can recombine into text that follows the structure and the vocabulary asked of it.</w:t>
      </w:r>
    </w:p>
    <w:p w14:paraId="32A2DBF5" w14:textId="5804564D" w:rsidR="00AF56FF" w:rsidRPr="005D3129" w:rsidRDefault="00AF56FF" w:rsidP="00AF56FF">
      <w:pPr>
        <w:pStyle w:val="ParText"/>
      </w:pPr>
      <w:r>
        <w:t xml:space="preserve">A pre-trained model can be applied to a new task without further training, through in-context learning. The task, the relevant context, and often a few examples are placed in the prompt, and the model answers from its fixed weights </w:t>
      </w:r>
      <w:sdt>
        <w:sdtPr>
          <w:id w:val="-2137778680"/>
          <w:citation/>
        </w:sdtPr>
        <w:sdtEndPr/>
        <w:sdtContent>
          <w:r>
            <w:fldChar w:fldCharType="begin"/>
          </w:r>
          <w:r>
            <w:instrText xml:space="preserve"> CITATION Brown2020 \l 1033 </w:instrText>
          </w:r>
          <w:r>
            <w:fldChar w:fldCharType="separate"/>
          </w:r>
          <w:r w:rsidR="00F74C12">
            <w:rPr>
              <w:noProof/>
            </w:rPr>
            <w:t>(Brown, et al., 2020)</w:t>
          </w:r>
          <w:r>
            <w:fldChar w:fldCharType="end"/>
          </w:r>
        </w:sdtContent>
      </w:sdt>
      <w:r>
        <w:t>. Domain knowledge can be supplied at query time instead of being written into the weights, and the model is steered by instructions and examples rather than retrained. This is what lets a single general model function as a task-specific component.</w:t>
      </w:r>
    </w:p>
    <w:p w14:paraId="2CDD2218" w14:textId="427F6EF0" w:rsidR="00AF56FF" w:rsidRPr="005D3129" w:rsidRDefault="00AF56FF" w:rsidP="00AF56FF">
      <w:pPr>
        <w:pStyle w:val="ParText"/>
      </w:pPr>
      <w:r>
        <w:t xml:space="preserve">In DSS,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 </w:t>
      </w:r>
      <w:sdt>
        <w:sdtPr>
          <w:id w:val="1964682995"/>
          <w:citation/>
        </w:sdtPr>
        <w:sdtEndPr/>
        <w:sdtContent>
          <w:r>
            <w:fldChar w:fldCharType="begin"/>
          </w:r>
          <w:r>
            <w:instrText xml:space="preserve"> CITATION Con16 \l 1033 </w:instrText>
          </w:r>
          <w:r>
            <w:fldChar w:fldCharType="separate"/>
          </w:r>
          <w:r w:rsidR="00F74C12">
            <w:rPr>
              <w:noProof/>
            </w:rPr>
            <w:t>(Amodei, et al., 2016)</w:t>
          </w:r>
          <w:r>
            <w:fldChar w:fldCharType="end"/>
          </w:r>
        </w:sdtContent>
      </w:sdt>
      <w:r>
        <w:t xml:space="preserve">, a failure often called hallucination </w:t>
      </w:r>
      <w:sdt>
        <w:sdtPr>
          <w:id w:val="870000004"/>
          <w:citation/>
        </w:sdtPr>
        <w:sdtEndPr/>
        <w:sdtContent>
          <w:r>
            <w:fldChar w:fldCharType="begin"/>
          </w:r>
          <w:r>
            <w:instrText xml:space="preserve">CITATION Ji2023 \l 1033 </w:instrText>
          </w:r>
          <w:r>
            <w:fldChar w:fldCharType="separate"/>
          </w:r>
          <w:r w:rsidR="00F74C12">
            <w:rPr>
              <w:noProof/>
            </w:rPr>
            <w:t>(Ji, et al., 2023)</w:t>
          </w:r>
          <w:r>
            <w:fldChar w:fldCharType="end"/>
          </w:r>
        </w:sdtContent>
      </w:sdt>
      <w:r>
        <w:t xml:space="preserve">, and their internal reasoning is not directly auditable. A generated artifact is treated as untrusted by construction and is admitted only after explicit verification. In this thesis the model is a replaceable proposal mechanism with a fixed contract. It receives a deterministic summary of the situation together with the closed vocabulary, it must answer in the canonical rule form, and nothing it produces carries authority of its own, since admission rests entirely on the verification gates, which contain no model. Recent work in wildfire analysis has begun to deploy LLM agents as assistants whose outputs are drafted for expert review </w:t>
      </w:r>
      <w:sdt>
        <w:sdtPr>
          <w:id w:val="1219087850"/>
          <w:citation/>
        </w:sdtPr>
        <w:sdtEndPr/>
        <w:sdtContent>
          <w:r>
            <w:fldChar w:fldCharType="begin"/>
          </w:r>
          <w:r>
            <w:instrText xml:space="preserve">CITATION Xie24 \t  \l 1033 </w:instrText>
          </w:r>
          <w:r>
            <w:fldChar w:fldCharType="separate"/>
          </w:r>
          <w:r w:rsidR="00F74C12">
            <w:rPr>
              <w:noProof/>
            </w:rPr>
            <w:t>(Xie, et al., 2024)</w:t>
          </w:r>
          <w:r>
            <w:fldChar w:fldCharType="end"/>
          </w:r>
        </w:sdtContent>
      </w:sdt>
      <w:r>
        <w:t>.</w:t>
      </w:r>
    </w:p>
    <w:p w14:paraId="3A71AF43" w14:textId="77777777" w:rsidR="007B46B6" w:rsidRPr="005D3129" w:rsidRDefault="007B46B6" w:rsidP="007B46B6">
      <w:pPr>
        <w:pStyle w:val="Heading3"/>
      </w:pPr>
      <w:bookmarkStart w:id="103" w:name="_Toc237003694"/>
      <w:r>
        <w:t>Adaptive and Generative Decision Loops</w:t>
      </w:r>
      <w:bookmarkEnd w:id="103"/>
    </w:p>
    <w:p w14:paraId="365D6E30" w14:textId="66F123BE" w:rsidR="007B46B6" w:rsidRPr="005D3129" w:rsidRDefault="007B46B6" w:rsidP="007B46B6">
      <w:pPr>
        <w:pStyle w:val="ParText"/>
      </w:pPr>
      <w:r>
        <w:t xml:space="preserve">The preceding sections defined the admissible interventions, the reasoning that produces candidate decisions, and the criteria by which candidates are judged. This section presents the mechanism that keeps the decision space open without </w:t>
      </w:r>
      <w:r>
        <w:lastRenderedPageBreak/>
        <w:t>compromising safety. DisasterAware organizes this as a staged adaptation loop that escalates only when cheaper corrections have demonstrably failed. The adaptation stages ① and ② follow the evolving-fuzzy-systems literature</w:t>
      </w:r>
      <w:sdt>
        <w:sdtPr>
          <w:id w:val="815619079"/>
          <w:citation/>
        </w:sdtPr>
        <w:sdtEndPr/>
        <w:sdtContent>
          <w:r>
            <w:fldChar w:fldCharType="begin"/>
          </w:r>
          <w:r>
            <w:instrText xml:space="preserve"> CITATION Ang04 \l 1033  \m Lug11 </w:instrText>
          </w:r>
          <w:r>
            <w:fldChar w:fldCharType="separate"/>
          </w:r>
          <w:r w:rsidR="00F74C12">
            <w:rPr>
              <w:noProof/>
            </w:rPr>
            <w:t xml:space="preserve"> (Angelov &amp; Filev, 2004; Lughofer, 2011)</w:t>
          </w:r>
          <w:r>
            <w:fldChar w:fldCharType="end"/>
          </w:r>
        </w:sdtContent>
      </w:sdt>
      <w:r>
        <w:t xml:space="preserve">, the third extends it with generation </w:t>
      </w:r>
      <w:sdt>
        <w:sdtPr>
          <w:id w:val="815619081"/>
          <w:citation/>
        </w:sdtPr>
        <w:sdtEndPr/>
        <w:sdtContent>
          <w:r>
            <w:fldChar w:fldCharType="begin"/>
          </w:r>
          <w:r>
            <w:instrText xml:space="preserve"> CITATION Xie24 \l 1033  \m Che25  \m Cha25 </w:instrText>
          </w:r>
          <w:r>
            <w:fldChar w:fldCharType="separate"/>
          </w:r>
          <w:r w:rsidR="00F74C12">
            <w:rPr>
              <w:noProof/>
            </w:rPr>
            <w:t>(Xie, et al., 2024; Chen, et al., 2025; Chandra, Kumar, Patra, &amp; Agarwal, 2025)</w:t>
          </w:r>
          <w:r>
            <w:fldChar w:fldCharType="end"/>
          </w:r>
        </w:sdtContent>
      </w:sdt>
      <w:r>
        <w:t>.</w:t>
      </w:r>
    </w:p>
    <w:p w14:paraId="395900E7" w14:textId="77777777" w:rsidR="00D854A7" w:rsidRPr="005D3129" w:rsidRDefault="00C917A0" w:rsidP="00D854A7">
      <w:pPr>
        <w:jc w:val="center"/>
      </w:pPr>
      <w:r>
        <w:rPr>
          <w:noProof/>
        </w:rPr>
        <w:drawing>
          <wp:inline distT="0" distB="0" distL="0" distR="0" wp14:anchorId="4F2F1749" wp14:editId="35DEE0D3">
            <wp:extent cx="5040000" cy="2801797"/>
            <wp:effectExtent l="0" t="0" r="8255" b="0"/>
            <wp:docPr id="62143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882" t="2843" r="945" b="2449"/>
                    <a:stretch>
                      <a:fillRect/>
                    </a:stretch>
                  </pic:blipFill>
                  <pic:spPr bwMode="auto">
                    <a:xfrm>
                      <a:off x="0" y="0"/>
                      <a:ext cx="5040000" cy="2801797"/>
                    </a:xfrm>
                    <a:prstGeom prst="rect">
                      <a:avLst/>
                    </a:prstGeom>
                    <a:noFill/>
                    <a:ln>
                      <a:noFill/>
                    </a:ln>
                    <a:extLst>
                      <a:ext uri="{53640926-AAD7-44D8-BBD7-CCE9431645EC}">
                        <a14:shadowObscured xmlns:a14="http://schemas.microsoft.com/office/drawing/2010/main"/>
                      </a:ext>
                    </a:extLst>
                  </pic:spPr>
                </pic:pic>
              </a:graphicData>
            </a:graphic>
          </wp:inline>
        </w:drawing>
      </w:r>
    </w:p>
    <w:p w14:paraId="2684731D" w14:textId="3F8D8C2C" w:rsidR="00D854A7" w:rsidRPr="005D3129" w:rsidRDefault="00D854A7" w:rsidP="00D854A7">
      <w:pPr>
        <w:pStyle w:val="Caption"/>
      </w:pPr>
      <w:bookmarkStart w:id="104" w:name="_RefFig24"/>
      <w:bookmarkStart w:id="105" w:name="_Toc237003793"/>
      <w:r>
        <w:t xml:space="preserve">Figure </w:t>
      </w:r>
      <w:r>
        <w:fldChar w:fldCharType="begin"/>
      </w:r>
      <w:r>
        <w:instrText xml:space="preserve"> STYLEREF 1 \s </w:instrText>
      </w:r>
      <w:r>
        <w:fldChar w:fldCharType="separate"/>
      </w:r>
      <w:r w:rsidR="00F35825">
        <w:rPr>
          <w:noProof/>
        </w:rPr>
        <w:t>2</w:t>
      </w:r>
      <w:r>
        <w:fldChar w:fldCharType="end"/>
      </w:r>
      <w:r>
        <w:t>.</w:t>
      </w:r>
      <w:r>
        <w:fldChar w:fldCharType="begin"/>
      </w:r>
      <w:r>
        <w:instrText xml:space="preserve"> SEQ Figure \* ARABIC \s 1 </w:instrText>
      </w:r>
      <w:r>
        <w:fldChar w:fldCharType="separate"/>
      </w:r>
      <w:r w:rsidR="00F35825">
        <w:rPr>
          <w:noProof/>
        </w:rPr>
        <w:t>5</w:t>
      </w:r>
      <w:r>
        <w:fldChar w:fldCharType="end"/>
      </w:r>
      <w:bookmarkEnd w:id="104"/>
      <w:r>
        <w:t xml:space="preserve"> Staged adaptation loop with generative proposal and verification</w:t>
      </w:r>
      <w:bookmarkEnd w:id="105"/>
    </w:p>
    <w:p w14:paraId="4240E72B" w14:textId="2223E79A" w:rsidR="0034716B" w:rsidRPr="005D3129" w:rsidRDefault="00DB70EC" w:rsidP="0034716B">
      <w:pPr>
        <w:pStyle w:val="ParText"/>
      </w:pPr>
      <w:r>
        <w:fldChar w:fldCharType="begin"/>
      </w:r>
      <w:r>
        <w:instrText xml:space="preserve"> REF _RefFig24 \h </w:instrText>
      </w:r>
      <w:r>
        <w:fldChar w:fldCharType="separate"/>
      </w:r>
      <w:r w:rsidR="00F35825">
        <w:t xml:space="preserve">Figure </w:t>
      </w:r>
      <w:r w:rsidR="00F35825">
        <w:rPr>
          <w:noProof/>
        </w:rPr>
        <w:t>2</w:t>
      </w:r>
      <w:r w:rsidR="00F35825">
        <w:t>.</w:t>
      </w:r>
      <w:r w:rsidR="00F35825">
        <w:rPr>
          <w:noProof/>
        </w:rPr>
        <w:t>5</w:t>
      </w:r>
      <w:r>
        <w:fldChar w:fldCharType="end"/>
      </w:r>
      <w:r>
        <w:t xml:space="preserve"> depicts the complete loop. The rule base issues decisions, the realized cost is fed back, the value-based stage controller selects one of the three operations forming a ladder of increasing invasiveness. </w:t>
      </w:r>
      <w:r>
        <w:rPr>
          <w:b/>
          <w:bCs/>
        </w:rPr>
        <w:t>Parameter tuning</w:t>
      </w:r>
      <w:r>
        <w:t xml:space="preserve"> is the least invasive: The evolving-fuzzy stage adjusts the membership-function parameters of existing rules. </w:t>
      </w:r>
      <w:r>
        <w:rPr>
          <w:b/>
          <w:bCs/>
        </w:rPr>
        <w:t>Resolution increase</w:t>
      </w:r>
      <w:r>
        <w:t xml:space="preserve"> goes one step further, refining the term set by adding a linguistic term or splitting the region of the input space where the residual cost concentrates. </w:t>
      </w:r>
      <w:r>
        <w:rPr>
          <w:b/>
          <w:bCs/>
        </w:rPr>
        <w:t>Generative proposal</w:t>
      </w:r>
      <w:r>
        <w:t xml:space="preserve"> is the last resort: When neither of the earlier operations removes a persistent cost, a generative model drafts a candidate rule outside the current rule structure, alone or as a package that brings one new vocabulary object: An intermediate concept combined from existing features and concepts, a macro intervention that blends existing interventions, or a clause actuator composed from the verified physical effects. The proposer supplies candidates only; </w:t>
      </w:r>
      <w:r>
        <w:lastRenderedPageBreak/>
        <w:t>the stages and gates that admit, field, and retain them are deterministic and model-free. Large-language-model agents have recently begun to function as such proposers in wildfire analysis and response.</w:t>
      </w:r>
    </w:p>
    <w:p w14:paraId="4EF128F9" w14:textId="38B7EC1F" w:rsidR="007B46B6" w:rsidRPr="005D3129" w:rsidRDefault="007B46B6" w:rsidP="007B46B6">
      <w:pPr>
        <w:pStyle w:val="ParText"/>
      </w:pPr>
      <w:r>
        <w:t xml:space="preserve">The loop is disciplined by two safeguards. The value-based stage controller decides when escalation is warranted, driven by the same cost function that evaluates decisions </w:t>
      </w:r>
      <w:sdt>
        <w:sdtPr>
          <w:id w:val="815619067"/>
          <w:citation/>
        </w:sdtPr>
        <w:sdtEndPr/>
        <w:sdtContent>
          <w:r>
            <w:fldChar w:fldCharType="begin"/>
          </w:r>
          <w:r>
            <w:instrText xml:space="preserve"> CITATION Sut18 \l 1033 </w:instrText>
          </w:r>
          <w:r>
            <w:fldChar w:fldCharType="separate"/>
          </w:r>
          <w:r w:rsidR="00F74C12">
            <w:rPr>
              <w:noProof/>
            </w:rPr>
            <w:t>(Sutton &amp; Barto, 2018)</w:t>
          </w:r>
          <w:r>
            <w:fldChar w:fldCharType="end"/>
          </w:r>
        </w:sdtContent>
      </w:sdt>
      <w:r>
        <w:t xml:space="preserve">. Every candidate, regardless of its origin, must pass the satisficing acceptance gate before it may act, according to the admission condition in </w:t>
      </w:r>
      <w:r>
        <w:fldChar w:fldCharType="begin"/>
      </w:r>
      <w:r>
        <w:instrText xml:space="preserve"> REF _RefEqB13 \h </w:instrText>
      </w:r>
      <w:r>
        <w:fldChar w:fldCharType="separate"/>
      </w:r>
      <w:r w:rsidR="00F35825">
        <w:t xml:space="preserve">( </w:t>
      </w:r>
      <w:r w:rsidR="00F35825">
        <w:rPr>
          <w:noProof/>
        </w:rPr>
        <w:t>14</w:t>
      </w:r>
      <w:r w:rsidR="00F35825">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5D3129" w14:paraId="6D091768" w14:textId="77777777" w:rsidTr="00FD40BB">
        <w:tc>
          <w:tcPr>
            <w:tcW w:w="4404" w:type="pct"/>
            <w:vAlign w:val="center"/>
          </w:tcPr>
          <w:p w14:paraId="14BDB5D2" w14:textId="77777777" w:rsidR="007B46B6" w:rsidRPr="005D3129" w:rsidRDefault="00F73E20" w:rsidP="00D854A7">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4CF4F934" w14:textId="33312259" w:rsidR="007B46B6" w:rsidRPr="005D3129" w:rsidRDefault="007B46B6" w:rsidP="00D854A7">
            <w:pPr>
              <w:pStyle w:val="ParEq"/>
            </w:pPr>
            <w:bookmarkStart w:id="106" w:name="_RefEqB13"/>
            <w:r>
              <w:t xml:space="preserve">( </w:t>
            </w:r>
            <w:r>
              <w:fldChar w:fldCharType="begin"/>
            </w:r>
            <w:r>
              <w:instrText xml:space="preserve"> SEQ ( \* ARABIC </w:instrText>
            </w:r>
            <w:r>
              <w:fldChar w:fldCharType="separate"/>
            </w:r>
            <w:r w:rsidR="00F35825">
              <w:rPr>
                <w:noProof/>
              </w:rPr>
              <w:t>14</w:t>
            </w:r>
            <w:r>
              <w:fldChar w:fldCharType="end"/>
            </w:r>
            <w:r>
              <w:t xml:space="preserve"> )</w:t>
            </w:r>
            <w:bookmarkEnd w:id="106"/>
          </w:p>
        </w:tc>
      </w:tr>
    </w:tbl>
    <w:p w14:paraId="10D3D09E" w14:textId="59D8B1BD" w:rsidR="00E065DD" w:rsidRPr="005D3129" w:rsidRDefault="00E065DD" w:rsidP="00E065DD">
      <w:pPr>
        <w:pStyle w:val="ParText"/>
      </w:pPr>
      <w:r>
        <w:t xml:space="preserve">In </w:t>
      </w:r>
      <w:r>
        <w:fldChar w:fldCharType="begin"/>
      </w:r>
      <w:r>
        <w:instrText xml:space="preserve"> REF _RefEqB13 \h </w:instrText>
      </w:r>
      <w:r>
        <w:fldChar w:fldCharType="separate"/>
      </w:r>
      <w:r w:rsidR="00F35825">
        <w:t xml:space="preserve">( </w:t>
      </w:r>
      <w:r w:rsidR="00F35825">
        <w:rPr>
          <w:noProof/>
        </w:rPr>
        <w:t>14</w:t>
      </w:r>
      <w:r w:rsidR="00F35825">
        <w:t xml:space="preserve"> )</w:t>
      </w:r>
      <w:r>
        <w:fldChar w:fldCharType="end"/>
      </w:r>
      <w:r>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t xml:space="preserve"> denotes the cost achieved under rule base </w:t>
      </w:r>
      <m:oMath>
        <m:r>
          <w:rPr>
            <w:rFonts w:ascii="Cambria Math" w:hAnsi="Cambria Math"/>
          </w:rPr>
          <m:t>R</m:t>
        </m:r>
      </m:oMath>
      <w:r>
        <w:t xml:space="preserve"> and </w:t>
      </w:r>
      <m:oMath>
        <m:r>
          <w:rPr>
            <w:rFonts w:ascii="Cambria Math" w:hAnsi="Cambria Math"/>
          </w:rPr>
          <m:t>δ</m:t>
        </m:r>
      </m:oMath>
      <w:r>
        <w:t xml:space="preserve"> a non-negative improvement margin, set to zero for a plain rule and to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t xml:space="preserve"> for a package that grows the vocabulary, with the design chapters reading the physical part of the cost for this comparison; an unverified generated rule therefore never reaches the field </w:t>
      </w:r>
      <w:sdt>
        <w:sdtPr>
          <w:id w:val="815619076"/>
          <w:citation/>
        </w:sdtPr>
        <w:sdtEndPr/>
        <w:sdtContent>
          <w:r>
            <w:fldChar w:fldCharType="begin"/>
          </w:r>
          <w:r>
            <w:instrText xml:space="preserve"> CITATION Ses22 \l 1033 </w:instrText>
          </w:r>
          <w:r>
            <w:fldChar w:fldCharType="separate"/>
          </w:r>
          <w:r w:rsidR="00F74C12">
            <w:rPr>
              <w:noProof/>
            </w:rPr>
            <w:t>(Seshia, Sadigh, &amp; Sastry, 2022)</w:t>
          </w:r>
          <w:r>
            <w:fldChar w:fldCharType="end"/>
          </w:r>
        </w:sdtContent>
      </w:sdt>
      <w:r>
        <w:t xml:space="preserve">. The action vocabulary of Section </w:t>
      </w:r>
      <w:r>
        <w:fldChar w:fldCharType="begin"/>
      </w:r>
      <w:r>
        <w:instrText xml:space="preserve"> REF _CRSec2_5 \r \h </w:instrText>
      </w:r>
      <w:r>
        <w:fldChar w:fldCharType="separate"/>
      </w:r>
      <w:r w:rsidR="00F35825">
        <w:t>2.5</w:t>
      </w:r>
      <w:r>
        <w:fldChar w:fldCharType="end"/>
      </w:r>
      <w:r>
        <w:t xml:space="preserve"> remains fixed and interpretable, the rule structure over it evolves and is occasionally extended by generation, and everything that acts has been verified. The design chapters formalize each stage of the loop; the evaluation chapter measures its effect.</w:t>
      </w:r>
    </w:p>
    <w:p w14:paraId="28F6FD2A" w14:textId="185C9D5C" w:rsidR="00DB70EC" w:rsidRPr="005D3129" w:rsidRDefault="00DB70EC" w:rsidP="00DB70EC">
      <w:pPr>
        <w:pStyle w:val="ParText"/>
      </w:pPr>
      <w:r>
        <w:t>The adaptation loop is governed by a value-based, contextual-bandit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three adaptation stages: Tuning the consequents and the membership parameters of existing rules, growing the rule base, and requesting a generative proposal. The reward is the reduction of the forecast physical cost measured on the shadow run at the moment the modification is accepted, diminished by a penalty proportional to structural growth, so that improvements confirmed by the forecast are favored while superfluous structural complexity is discouraged.</w:t>
      </w:r>
    </w:p>
    <w:p w14:paraId="265AFDD7" w14:textId="77777777" w:rsidR="007B46B6" w:rsidRPr="005D3129" w:rsidRDefault="00E260F6" w:rsidP="007B46B6">
      <w:pPr>
        <w:pStyle w:val="ParText"/>
      </w:pPr>
      <w:r>
        <w:lastRenderedPageBreak/>
        <w:t>The three adaptation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increases partition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When the proposal arrives as a package, the enlargement reaches the vocabulary itself: A new intermediate concept adds an antecedent axis to the space, and a new composed intervention adds a consequent that later rules may order. Openness therefore does not imply arbitrariness. Every enlargement of the space is priced by the cost model and admitted only through the verification gate.</w:t>
      </w:r>
    </w:p>
    <w:p w14:paraId="0BC8E2D2" w14:textId="77777777" w:rsidR="009A2659" w:rsidRPr="005D3129" w:rsidRDefault="009A2659" w:rsidP="00401822">
      <w:pPr>
        <w:pStyle w:val="ParText"/>
        <w:sectPr w:rsidR="009A2659" w:rsidRPr="005D3129" w:rsidSect="00775C83">
          <w:type w:val="oddPage"/>
          <w:pgSz w:w="11906" w:h="16838"/>
          <w:pgMar w:top="1987" w:right="1584" w:bottom="1584" w:left="2275" w:header="706" w:footer="1411" w:gutter="0"/>
          <w:cols w:space="708"/>
          <w:docGrid w:linePitch="360"/>
        </w:sectPr>
      </w:pPr>
    </w:p>
    <w:p w14:paraId="34B2513B" w14:textId="77777777" w:rsidR="000B16E6" w:rsidRPr="005D3129" w:rsidRDefault="000B16E6" w:rsidP="000B16E6">
      <w:pPr>
        <w:pStyle w:val="Chapter"/>
      </w:pPr>
    </w:p>
    <w:p w14:paraId="37E30E17" w14:textId="77777777" w:rsidR="000B16E6" w:rsidRPr="005D3129" w:rsidRDefault="000B16E6" w:rsidP="000B16E6">
      <w:pPr>
        <w:pStyle w:val="Heading1"/>
        <w:rPr>
          <w:lang w:val="en-US"/>
        </w:rPr>
      </w:pPr>
      <w:bookmarkStart w:id="107" w:name="_Toc222653207"/>
      <w:bookmarkStart w:id="108" w:name="_Toc222699940"/>
      <w:bookmarkStart w:id="109" w:name="_Ref223873009"/>
      <w:bookmarkStart w:id="110" w:name="_Ref223873014"/>
      <w:bookmarkStart w:id="111" w:name="_Ref223873019"/>
      <w:bookmarkStart w:id="112" w:name="_Ref223873033"/>
      <w:bookmarkStart w:id="113" w:name="_Ref223876307"/>
      <w:bookmarkStart w:id="114" w:name="_Ref223876944"/>
      <w:bookmarkStart w:id="115" w:name="_Ref223877543"/>
      <w:bookmarkStart w:id="116" w:name="_Ref223878060"/>
      <w:bookmarkStart w:id="117" w:name="_Ref223879197"/>
      <w:bookmarkStart w:id="118" w:name="_Ref223881460"/>
      <w:bookmarkStart w:id="119" w:name="_Ref223883168"/>
      <w:bookmarkStart w:id="120" w:name="_Ref224591194"/>
      <w:bookmarkStart w:id="121" w:name="_Ref225625822"/>
      <w:bookmarkStart w:id="122" w:name="_Ref225628552"/>
      <w:bookmarkStart w:id="123" w:name="_Ref225630915"/>
      <w:bookmarkStart w:id="124" w:name="_Ref225632469"/>
      <w:bookmarkStart w:id="125" w:name="_Ref225632689"/>
      <w:bookmarkStart w:id="126" w:name="_Ref225634318"/>
      <w:bookmarkStart w:id="127" w:name="_Ref225684396"/>
      <w:bookmarkStart w:id="128" w:name="_Ref225798315"/>
      <w:bookmarkStart w:id="129" w:name="_Ref226153811"/>
      <w:bookmarkStart w:id="130" w:name="_Ref226154086"/>
      <w:bookmarkStart w:id="131" w:name="_Ref226154344"/>
      <w:bookmarkStart w:id="132" w:name="_Ref226155725"/>
      <w:bookmarkStart w:id="133" w:name="_Ref226192384"/>
      <w:bookmarkStart w:id="134" w:name="_Ref226192918"/>
      <w:bookmarkStart w:id="135" w:name="_Ref226193297"/>
      <w:bookmarkStart w:id="136" w:name="_Ref226195240"/>
      <w:bookmarkStart w:id="137" w:name="_Ref226195460"/>
      <w:bookmarkStart w:id="138" w:name="_Ref226195465"/>
      <w:bookmarkStart w:id="139" w:name="_Ref226195478"/>
      <w:bookmarkStart w:id="140" w:name="_Ref226195508"/>
      <w:bookmarkStart w:id="141" w:name="_Ref226195779"/>
      <w:bookmarkStart w:id="142" w:name="_Ref226196251"/>
      <w:bookmarkStart w:id="143" w:name="_Ref226196543"/>
      <w:bookmarkStart w:id="144" w:name="_Ref226207208"/>
      <w:bookmarkStart w:id="145" w:name="_Ref226207225"/>
      <w:bookmarkStart w:id="146" w:name="_Ref226216256"/>
      <w:bookmarkStart w:id="147" w:name="_Ref226216634"/>
      <w:bookmarkStart w:id="148" w:name="_Ref226221933"/>
      <w:bookmarkStart w:id="149" w:name="_Ref226226811"/>
      <w:bookmarkStart w:id="150" w:name="_Ref226229824"/>
      <w:bookmarkStart w:id="151" w:name="_Ref226238121"/>
      <w:bookmarkStart w:id="152" w:name="_Ref234264240"/>
      <w:bookmarkStart w:id="153" w:name="_Ref234264246"/>
      <w:bookmarkStart w:id="154" w:name="_Ref235286564"/>
      <w:bookmarkStart w:id="155" w:name="_Ref235360388"/>
      <w:bookmarkStart w:id="156" w:name="_CRCh3"/>
      <w:bookmarkStart w:id="157" w:name="_Toc237003695"/>
      <w:r>
        <w:rPr>
          <w:lang w:val="en-US"/>
        </w:rPr>
        <w:t>DISASTERAWARE SIMULATION FRAMEWORK</w:t>
      </w:r>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p w14:paraId="1CA0510A" w14:textId="77777777" w:rsidR="00AC7FCA" w:rsidRPr="005D3129" w:rsidRDefault="00AC7FCA" w:rsidP="00AC7FCA">
      <w:pPr>
        <w:pStyle w:val="ParText"/>
      </w:pPr>
      <w:r>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4D51A773" w14:textId="77777777" w:rsidR="00DB70EC" w:rsidRPr="005D3129" w:rsidRDefault="00DB70EC" w:rsidP="00DB70EC">
      <w:pPr>
        <w:pStyle w:val="ParText"/>
      </w:pPr>
      <w:r>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091D72B" w14:textId="77777777" w:rsidR="00AC7FCA" w:rsidRPr="005D3129" w:rsidRDefault="00AC7FCA" w:rsidP="00AC7FCA">
      <w:pPr>
        <w:pStyle w:val="ParText"/>
      </w:pPr>
      <w:r>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05F87826" w14:textId="77777777" w:rsidR="00AC7FCA" w:rsidRPr="005D3129" w:rsidRDefault="00AC7FCA" w:rsidP="00AC7FCA">
      <w:pPr>
        <w:pStyle w:val="ParText"/>
      </w:pPr>
      <w:r>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2825F005" w14:textId="77777777" w:rsidR="00AC7FCA" w:rsidRPr="005D3129" w:rsidRDefault="00AC7FCA" w:rsidP="00AC7FCA">
      <w:pPr>
        <w:pStyle w:val="ParText"/>
      </w:pPr>
      <w:r>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275BBB8" w14:textId="2DB16F8A" w:rsidR="007B4FA4" w:rsidRPr="005D3129" w:rsidRDefault="00FA6B97" w:rsidP="00AC7FCA">
      <w:pPr>
        <w:pStyle w:val="ParText"/>
      </w:pPr>
      <w:r>
        <w:t xml:space="preserve">Section </w:t>
      </w:r>
      <w:r>
        <w:fldChar w:fldCharType="begin"/>
      </w:r>
      <w:r>
        <w:instrText xml:space="preserve"> REF _CRSec3_1 \r \h </w:instrText>
      </w:r>
      <w:r>
        <w:fldChar w:fldCharType="separate"/>
      </w:r>
      <w:r w:rsidR="00F35825">
        <w:t>3.1</w:t>
      </w:r>
      <w:r>
        <w:fldChar w:fldCharType="end"/>
      </w:r>
      <w:r>
        <w:t xml:space="preserve"> presents the layered architectural structure and inter-layer data flow of the DisasterAware framework. </w:t>
      </w:r>
    </w:p>
    <w:p w14:paraId="09AF5BC3" w14:textId="1F1DC61C" w:rsidR="007B4FA4" w:rsidRPr="005D3129" w:rsidRDefault="00FA6B97" w:rsidP="00AC7FCA">
      <w:pPr>
        <w:pStyle w:val="ParText"/>
      </w:pPr>
      <w:r>
        <w:t xml:space="preserve">Section </w:t>
      </w:r>
      <w:r>
        <w:fldChar w:fldCharType="begin"/>
      </w:r>
      <w:r>
        <w:instrText xml:space="preserve"> REF _CRSec3_2 \r \h </w:instrText>
      </w:r>
      <w:r>
        <w:fldChar w:fldCharType="separate"/>
      </w:r>
      <w:r w:rsidR="00F35825">
        <w:t>3.2</w:t>
      </w:r>
      <w:r>
        <w:fldChar w:fldCharType="end"/>
      </w:r>
      <w:r>
        <w:t xml:space="preserve"> formalizes the external input structure: The simulation input set together with its meteorological, topographic, fuel, ignition, and decisional data layers, and the contextual inputs used by the DSS. </w:t>
      </w:r>
    </w:p>
    <w:p w14:paraId="275FFA1E" w14:textId="155F7E48" w:rsidR="007B4FA4" w:rsidRPr="005D3129" w:rsidRDefault="00FA6B97" w:rsidP="00AC7FCA">
      <w:pPr>
        <w:pStyle w:val="ParText"/>
      </w:pPr>
      <w:r>
        <w:t xml:space="preserve">Section </w:t>
      </w:r>
      <w:r>
        <w:fldChar w:fldCharType="begin"/>
      </w:r>
      <w:r>
        <w:instrText xml:space="preserve"> REF _CRSec3_3 \r \h </w:instrText>
      </w:r>
      <w:r>
        <w:fldChar w:fldCharType="separate"/>
      </w:r>
      <w:r w:rsidR="00F35825">
        <w:t>3.3</w:t>
      </w:r>
      <w:r>
        <w:fldChar w:fldCharType="end"/>
      </w:r>
      <w:r>
        <w:t xml:space="preserve"> formalizes the simulation core: The discrete-time state representation and its state variables, the hybrid fire spread transition mechanism, and the interaction and scenario control operator. </w:t>
      </w:r>
    </w:p>
    <w:p w14:paraId="280B262B" w14:textId="3B7D3588" w:rsidR="007B4FA4" w:rsidRPr="005D3129" w:rsidRDefault="00FA6B97" w:rsidP="00AC7FCA">
      <w:pPr>
        <w:pStyle w:val="ParText"/>
      </w:pPr>
      <w:r>
        <w:t xml:space="preserve">Section </w:t>
      </w:r>
      <w:r>
        <w:fldChar w:fldCharType="begin"/>
      </w:r>
      <w:r>
        <w:instrText xml:space="preserve"> REF _CRSec3_4 \r \h </w:instrText>
      </w:r>
      <w:r>
        <w:fldChar w:fldCharType="separate"/>
      </w:r>
      <w:r w:rsidR="00F35825">
        <w:t>3.4</w:t>
      </w:r>
      <w:r>
        <w:fldChar w:fldCharType="end"/>
      </w:r>
      <w:r>
        <w:t xml:space="preserve"> introduces the observation interface that exposes the state to the Decision Support System, states the structural positioning of the DSS Core within the framework, and defers its design specification to the next chapter. </w:t>
      </w:r>
    </w:p>
    <w:p w14:paraId="4EC40E38" w14:textId="77777777" w:rsidR="00FA6B97" w:rsidRPr="005D3129" w:rsidRDefault="00FA6B97" w:rsidP="00FA6B97">
      <w:pPr>
        <w:pStyle w:val="ParText"/>
      </w:pPr>
      <w:r>
        <w:t>The chapter thereby supplies the physical and computational ground on which the decision layers of the later chapters operate.</w:t>
      </w:r>
    </w:p>
    <w:p w14:paraId="526268F0" w14:textId="77777777" w:rsidR="000B16E6" w:rsidRPr="005D3129" w:rsidRDefault="000B16E6" w:rsidP="000B16E6">
      <w:pPr>
        <w:pStyle w:val="Heading2"/>
        <w:rPr>
          <w:lang w:eastAsia="ja-JP"/>
        </w:rPr>
      </w:pPr>
      <w:bookmarkStart w:id="158" w:name="_CRSec3_1"/>
      <w:bookmarkStart w:id="159" w:name="_Toc222653208"/>
      <w:bookmarkStart w:id="160" w:name="_Toc222699941"/>
      <w:bookmarkStart w:id="161" w:name="_Toc237003696"/>
      <w:r>
        <w:rPr>
          <w:lang w:eastAsia="ja-JP"/>
        </w:rPr>
        <w:t>Overall System Block Diagram</w:t>
      </w:r>
      <w:bookmarkEnd w:id="158"/>
      <w:bookmarkEnd w:id="159"/>
      <w:bookmarkEnd w:id="160"/>
      <w:bookmarkEnd w:id="161"/>
    </w:p>
    <w:p w14:paraId="24609CED" w14:textId="15D76861" w:rsidR="000B16E6" w:rsidRPr="005D3129" w:rsidRDefault="000B16E6" w:rsidP="00D25ADA">
      <w:pPr>
        <w:pStyle w:val="ParText"/>
      </w:pPr>
      <w:r>
        <w:fldChar w:fldCharType="begin"/>
      </w:r>
      <w:r>
        <w:instrText xml:space="preserve"> REF _Ref222682901 \h </w:instrText>
      </w:r>
      <w:r>
        <w:fldChar w:fldCharType="separate"/>
      </w:r>
      <w:r w:rsidR="00F35825">
        <w:t xml:space="preserve">Figure </w:t>
      </w:r>
      <w:r w:rsidR="00F35825">
        <w:rPr>
          <w:noProof/>
        </w:rPr>
        <w:t>3</w:t>
      </w:r>
      <w:r w:rsidR="00F35825">
        <w:t>.</w:t>
      </w:r>
      <w:r w:rsidR="00F35825">
        <w:rPr>
          <w:noProof/>
        </w:rPr>
        <w:t>1</w:t>
      </w:r>
      <w:r>
        <w:fldChar w:fldCharType="end"/>
      </w:r>
      <w:r>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2970EC7E" w14:textId="77777777" w:rsidR="00D25ADA" w:rsidRPr="005D3129" w:rsidRDefault="00C9093C" w:rsidP="00AF695D">
      <w:pPr>
        <w:keepNext/>
        <w:spacing w:after="0"/>
      </w:pPr>
      <w:r>
        <w:rPr>
          <w:noProof/>
        </w:rPr>
        <w:lastRenderedPageBreak/>
        <w:drawing>
          <wp:inline distT="0" distB="0" distL="0" distR="0" wp14:anchorId="76DF8F0F" wp14:editId="2BEF2BCA">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6C2D60AF" w14:textId="564F7D3D" w:rsidR="00D25ADA" w:rsidRPr="005D3129" w:rsidRDefault="00D25ADA" w:rsidP="00D25ADA">
      <w:pPr>
        <w:pStyle w:val="Caption"/>
      </w:pPr>
      <w:bookmarkStart w:id="162" w:name="_Ref222682901"/>
      <w:bookmarkStart w:id="163" w:name="_Toc222699966"/>
      <w:bookmarkStart w:id="164" w:name="_Toc237003794"/>
      <w:r>
        <w:t xml:space="preserve">Figure </w:t>
      </w:r>
      <w:r>
        <w:fldChar w:fldCharType="begin"/>
      </w:r>
      <w:r>
        <w:instrText xml:space="preserve"> STYLEREF 1 \s </w:instrText>
      </w:r>
      <w:r>
        <w:fldChar w:fldCharType="separate"/>
      </w:r>
      <w:r w:rsidR="00F35825">
        <w:rPr>
          <w:noProof/>
        </w:rPr>
        <w:t>3</w:t>
      </w:r>
      <w:r>
        <w:fldChar w:fldCharType="end"/>
      </w:r>
      <w:r>
        <w:t>.</w:t>
      </w:r>
      <w:r>
        <w:fldChar w:fldCharType="begin"/>
      </w:r>
      <w:r>
        <w:instrText xml:space="preserve"> SEQ Figure \* ARABIC \s 1 </w:instrText>
      </w:r>
      <w:r>
        <w:fldChar w:fldCharType="separate"/>
      </w:r>
      <w:r w:rsidR="00F35825">
        <w:rPr>
          <w:noProof/>
        </w:rPr>
        <w:t>1</w:t>
      </w:r>
      <w:r>
        <w:fldChar w:fldCharType="end"/>
      </w:r>
      <w:bookmarkEnd w:id="162"/>
      <w:r>
        <w:t xml:space="preserve"> DisasterAware system block diagram</w:t>
      </w:r>
      <w:bookmarkEnd w:id="163"/>
      <w:r>
        <w:t xml:space="preserve"> (simulation focused)</w:t>
      </w:r>
      <w:bookmarkEnd w:id="164"/>
    </w:p>
    <w:p w14:paraId="23E2FB48" w14:textId="77777777" w:rsidR="00D25ADA" w:rsidRPr="005D3129" w:rsidRDefault="00D25ADA" w:rsidP="00F92E4F">
      <w:pPr>
        <w:pStyle w:val="ParText"/>
      </w:pPr>
      <w:r>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keeps the physical state consistent and every interface inspectable.</w:t>
      </w:r>
    </w:p>
    <w:p w14:paraId="55CECD99" w14:textId="77777777" w:rsidR="00F92E4F" w:rsidRPr="005D3129" w:rsidRDefault="00F92E4F" w:rsidP="00F92E4F">
      <w:pPr>
        <w:pStyle w:val="ParText"/>
        <w:rPr>
          <w:rFonts w:cs="Times New Roman"/>
          <w:szCs w:val="24"/>
        </w:rPr>
      </w:pPr>
      <w:r>
        <w:rPr>
          <w:rFonts w:cs="Times New Roman"/>
          <w:szCs w:val="24"/>
        </w:rPr>
        <w:t xml:space="preserve">The </w:t>
      </w:r>
      <w:r>
        <w:rPr>
          <w:rFonts w:cs="Times New Roman"/>
          <w:b/>
          <w:bCs/>
          <w:szCs w:val="24"/>
        </w:rPr>
        <w:t>External Data Sources</w:t>
      </w:r>
      <w:r>
        <w:rPr>
          <w:rFonts w:cs="Times New Roman"/>
          <w:szCs w:val="24"/>
        </w:rPr>
        <w:t xml:space="preserve"> layer provides structured exogenous inputs including meteorological, terrain, fuel, and decisional parameters. These inputs function as boundary conditions for the simulation. Environmental inputs are independent of the system state, while decision-driven inputs generated by the DSS depend on observable quantities derived from the system state.</w:t>
      </w:r>
    </w:p>
    <w:p w14:paraId="79B25B9E" w14:textId="77777777" w:rsidR="00F92E4F" w:rsidRPr="005D3129" w:rsidRDefault="00F92E4F" w:rsidP="00F92E4F">
      <w:pPr>
        <w:pStyle w:val="ParText"/>
        <w:rPr>
          <w:rFonts w:cs="Times New Roman"/>
          <w:szCs w:val="24"/>
        </w:rPr>
      </w:pPr>
      <w:r>
        <w:rPr>
          <w:rFonts w:cs="Times New Roman"/>
          <w:szCs w:val="24"/>
        </w:rPr>
        <w:lastRenderedPageBreak/>
        <w:t xml:space="preserve">At the center of the framework lies the </w:t>
      </w:r>
      <w:r>
        <w:rPr>
          <w:rFonts w:cs="Times New Roman"/>
          <w:b/>
          <w:bCs/>
          <w:szCs w:val="24"/>
        </w:rPr>
        <w:t>Simulation Core</w:t>
      </w:r>
      <w:r>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4A71B1F6" w14:textId="77777777" w:rsidR="00F92E4F" w:rsidRPr="005D3129" w:rsidRDefault="00F92E4F" w:rsidP="00F92E4F">
      <w:pPr>
        <w:pStyle w:val="ParText"/>
        <w:rPr>
          <w:rFonts w:cs="Times New Roman"/>
          <w:szCs w:val="24"/>
        </w:rPr>
      </w:pPr>
      <w:r>
        <w:rPr>
          <w:rFonts w:cs="Times New Roman"/>
          <w:szCs w:val="24"/>
        </w:rPr>
        <w:t xml:space="preserve">The </w:t>
      </w:r>
      <w:r>
        <w:rPr>
          <w:rFonts w:cs="Times New Roman"/>
          <w:b/>
          <w:bCs/>
          <w:szCs w:val="24"/>
        </w:rPr>
        <w:t>Decision Support System Core</w:t>
      </w:r>
      <w:r>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Pr>
          <w:rFonts w:eastAsiaTheme="minorEastAsia" w:cs="Times New Roman"/>
          <w:szCs w:val="24"/>
        </w:rPr>
        <w:t xml:space="preserve"> </w:t>
      </w:r>
      <w:r>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06C5040F" w14:textId="77777777" w:rsidR="00F92E4F" w:rsidRPr="005D3129" w:rsidRDefault="00F92E4F" w:rsidP="00F92E4F">
      <w:pPr>
        <w:pStyle w:val="ParText"/>
        <w:rPr>
          <w:rFonts w:cs="Times New Roman"/>
          <w:szCs w:val="24"/>
        </w:rPr>
      </w:pPr>
      <w:r>
        <w:t>The DSS re-evaluates the situation once per decision cycle, an interval set in the evaluation chapter so that orders are revised before they age. Within a cycle, threshold symptoms such as a coverage gap additionally engage the adaptation mechanisms of the next chapter.</w:t>
      </w:r>
      <w:r>
        <w:rPr>
          <w:rFonts w:cs="Times New Roman"/>
          <w:szCs w:val="24"/>
        </w:rPr>
        <w:t xml:space="preserve"> When a decision is generated, it is translated into operational parameters that influence subsequent state transitions indirectly through the simulation engine.</w:t>
      </w:r>
    </w:p>
    <w:p w14:paraId="4F39772F" w14:textId="77777777" w:rsidR="00F92E4F" w:rsidRPr="005D3129" w:rsidRDefault="00F92E4F" w:rsidP="00F92E4F">
      <w:pPr>
        <w:pStyle w:val="ParText"/>
        <w:rPr>
          <w:rFonts w:cs="Times New Roman"/>
          <w:szCs w:val="24"/>
        </w:rPr>
      </w:pPr>
      <w:r>
        <w:rPr>
          <w:rFonts w:cs="Times New Roman"/>
          <w:szCs w:val="24"/>
        </w:rPr>
        <w:t xml:space="preserve">The </w:t>
      </w:r>
      <w:r>
        <w:rPr>
          <w:rFonts w:cs="Times New Roman"/>
          <w:b/>
          <w:bCs/>
          <w:szCs w:val="24"/>
        </w:rPr>
        <w:t>Web UI Dashboard</w:t>
      </w:r>
      <w:r>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6A9E27B4" w14:textId="77777777" w:rsidR="00F92E4F" w:rsidRPr="005D3129" w:rsidRDefault="00151EDC" w:rsidP="00CF3AB1">
      <w:pPr>
        <w:pStyle w:val="ParText"/>
        <w:rPr>
          <w:rFonts w:cs="Times New Roman"/>
          <w:szCs w:val="24"/>
        </w:rPr>
      </w:pPr>
      <w:r>
        <w:rPr>
          <w:rFonts w:cs="Times New Roman"/>
          <w:szCs w:val="24"/>
        </w:rPr>
        <w:t xml:space="preserve">The UI never directly modifies internal state variables. Instead, it adjusts permissible configuration parameters that affect future simulation steps. This ensures that human </w:t>
      </w:r>
      <w:r>
        <w:rPr>
          <w:rFonts w:cs="Times New Roman"/>
          <w:szCs w:val="24"/>
        </w:rPr>
        <w:lastRenderedPageBreak/>
        <w:t xml:space="preserve">intervention remains controlled, traceable, and reversible. The data flow between layers follows a strict directional structure. External inputs feed the Simulation Core at each time step. The Simulation Core updates the authoritative wildfire state. 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Pr>
          <w:rFonts w:cs="Times New Roman"/>
          <w:szCs w:val="24"/>
        </w:rPr>
        <w:t>, evaluates risk, and generates structured intervention recommendations when required. The UI visualizes both physical state evolution and DSS outputs while allowing controlled scenario manipulation.</w:t>
      </w:r>
    </w:p>
    <w:p w14:paraId="5066183B" w14:textId="01ABB794" w:rsidR="00F92E4F" w:rsidRPr="005D3129" w:rsidRDefault="00F92E4F" w:rsidP="00F92E4F">
      <w:pPr>
        <w:pStyle w:val="ParText"/>
        <w:rPr>
          <w:rFonts w:cs="Times New Roman"/>
          <w:szCs w:val="24"/>
        </w:rPr>
      </w:pPr>
      <w:r>
        <w:rPr>
          <w:rFonts w:cs="Times New Roman"/>
          <w:szCs w:val="24"/>
        </w:rPr>
        <w:t xml:space="preserve">As shown in </w:t>
      </w:r>
      <w:r>
        <w:fldChar w:fldCharType="begin"/>
      </w:r>
      <w:r>
        <w:instrText xml:space="preserve"> REF _Ref222682901 \h </w:instrText>
      </w:r>
      <w:r>
        <w:fldChar w:fldCharType="separate"/>
      </w:r>
      <w:r w:rsidR="00F35825">
        <w:t xml:space="preserve">Figure </w:t>
      </w:r>
      <w:r w:rsidR="00F35825">
        <w:rPr>
          <w:noProof/>
        </w:rPr>
        <w:t>3</w:t>
      </w:r>
      <w:r w:rsidR="00F35825">
        <w:t>.</w:t>
      </w:r>
      <w:r w:rsidR="00F35825">
        <w:rPr>
          <w:noProof/>
        </w:rPr>
        <w:t>1</w:t>
      </w:r>
      <w:r>
        <w:fldChar w:fldCharType="end"/>
      </w:r>
      <w:r>
        <w:rPr>
          <w:rFonts w:cs="Times New Roman"/>
          <w:szCs w:val="24"/>
        </w:rPr>
        <w:t xml:space="preserve">, this layered organization enforces a clear separation between wildfire physics, decision cognition, and human supervision. </w:t>
      </w:r>
      <w:r>
        <w:t>The architecture is designed to ensure: (i) Physical consistency of fire propagation; (ii) Modular extensibility; (iii) Horizontal scalability; (iv) Traceable intervention logic; (v) Robust human-in-the-loop (HIL) control.</w:t>
      </w:r>
    </w:p>
    <w:p w14:paraId="77BC623A" w14:textId="77777777" w:rsidR="00F92E4F" w:rsidRPr="005D3129" w:rsidRDefault="00F92E4F" w:rsidP="00F92E4F">
      <w:pPr>
        <w:pStyle w:val="ParText"/>
        <w:rPr>
          <w:rFonts w:cs="Times New Roman"/>
          <w:szCs w:val="24"/>
        </w:rPr>
      </w:pPr>
      <w:r>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11114043" w14:textId="77777777" w:rsidR="0048150A" w:rsidRPr="005D3129" w:rsidRDefault="008277ED" w:rsidP="00060D4F">
      <w:pPr>
        <w:pStyle w:val="Heading2"/>
        <w:rPr>
          <w:lang w:eastAsia="ja-JP"/>
        </w:rPr>
      </w:pPr>
      <w:bookmarkStart w:id="165" w:name="_CRSec3_2"/>
      <w:bookmarkStart w:id="166" w:name="_Toc237003697"/>
      <w:bookmarkStart w:id="167" w:name="_Toc222699948"/>
      <w:bookmarkStart w:id="168" w:name="_Toc222699946"/>
      <w:bookmarkStart w:id="169" w:name="_Toc222653216"/>
      <w:bookmarkStart w:id="170" w:name="_Toc222699945"/>
      <w:bookmarkStart w:id="171" w:name="_Toc222699942"/>
      <w:bookmarkStart w:id="172" w:name="_Toc222086805"/>
      <w:bookmarkStart w:id="173" w:name="_Toc222653209"/>
      <w:r>
        <w:rPr>
          <w:lang w:eastAsia="ja-JP"/>
        </w:rPr>
        <w:t>Simulation Input and External Sources</w:t>
      </w:r>
      <w:bookmarkEnd w:id="165"/>
      <w:bookmarkEnd w:id="166"/>
    </w:p>
    <w:p w14:paraId="5DDB011C" w14:textId="77777777" w:rsidR="000741B8" w:rsidRPr="005D3129" w:rsidRDefault="007F7101" w:rsidP="000741B8">
      <w:pPr>
        <w:pStyle w:val="ParText"/>
        <w:rPr>
          <w:lang w:eastAsia="tr-TR"/>
        </w:rPr>
      </w:pPr>
      <w:r>
        <w:t xml:space="preserve">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rFonts w:eastAsiaTheme="minorEastAsia"/>
          <w:lang w:eastAsia="ja-JP"/>
        </w:rPr>
        <w:t xml:space="preserve"> </w:t>
      </w:r>
      <w:r>
        <w:t>collects every parameter that influences</w:t>
      </w:r>
      <w:r>
        <w:rPr>
          <w:lang w:eastAsia="tr-TR"/>
        </w:rPr>
        <w:t xml:space="preserve"> wildfire evolution at discrete time step </w:t>
      </w:r>
      <m:oMath>
        <m:r>
          <w:rPr>
            <w:rFonts w:ascii="Cambria Math" w:hAnsi="Cambria Math"/>
            <w:lang w:eastAsia="tr-TR"/>
          </w:rPr>
          <m:t>k</m:t>
        </m:r>
      </m:oMath>
      <w:r>
        <w:rPr>
          <w:lang w:eastAsia="tr-TR"/>
        </w:rPr>
        <w:t xml:space="preserve">. These inputs include both exogenous environmental factors and decision-driven intervention parameters generated by the DSS. These inputs function as boundary conditions and forcing mechanisms for the state transition process. At each discrete simulation step </w:t>
      </w:r>
      <m:oMath>
        <m:r>
          <w:rPr>
            <w:rFonts w:ascii="Cambria Math" w:hAnsi="Cambria Math"/>
            <w:lang w:eastAsia="tr-TR"/>
          </w:rPr>
          <m:t>k</m:t>
        </m:r>
      </m:oMath>
      <w:r>
        <w:rPr>
          <w:lang w:eastAsia="tr-TR"/>
        </w:rPr>
        <w:t>, the external input set is updated and provided to the Simulation Core.</w:t>
      </w:r>
    </w:p>
    <w:p w14:paraId="35C686E9" w14:textId="77777777" w:rsidR="00DB70EC" w:rsidRPr="005D3129" w:rsidRDefault="00DB70EC" w:rsidP="00DB70EC">
      <w:pPr>
        <w:pStyle w:val="ParText"/>
        <w:rPr>
          <w:rFonts w:eastAsia="Times New Roman" w:cs="Times New Roman"/>
          <w:szCs w:val="24"/>
          <w:lang w:eastAsia="tr-TR"/>
        </w:rPr>
      </w:pPr>
      <w:r>
        <w:rPr>
          <w:rFonts w:eastAsia="Times New Roman" w:cs="Times New Roman"/>
          <w:szCs w:val="24"/>
          <w:lang w:eastAsia="tr-TR"/>
        </w:rPr>
        <w:t xml:space="preserve">External inputs can be categorized into three distinct groups: (i) Environmental input: Including meteorological, terrain, and fuel-related factors that govern physical wildfire dynamics; (ii) Exogenous event inputs: Such as ignition events, which trigger fire initiation independently of system evolution; (iii) Decision-driven inputs: </w:t>
      </w:r>
      <w:r>
        <w:rPr>
          <w:rFonts w:eastAsia="Times New Roman" w:cs="Times New Roman"/>
          <w:szCs w:val="24"/>
          <w:lang w:eastAsia="tr-TR"/>
        </w:rPr>
        <w:lastRenderedPageBreak/>
        <w:t>Intervention parameters generated by the DSS, representing operational actions influencing wildfire evolution.</w:t>
      </w:r>
    </w:p>
    <w:p w14:paraId="1C32562A" w14:textId="50C22F2B" w:rsidR="000741B8" w:rsidRPr="005D3129" w:rsidRDefault="00F73E2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2137B0">
        <w:rPr>
          <w:rFonts w:eastAsiaTheme="minorEastAsia"/>
        </w:rPr>
        <w:t xml:space="preserve"> </w:t>
      </w:r>
      <w:r w:rsidR="002137B0">
        <w:rPr>
          <w:rFonts w:eastAsiaTheme="minorEastAsia"/>
        </w:rPr>
        <w:fldChar w:fldCharType="begin"/>
      </w:r>
      <w:r w:rsidR="002137B0">
        <w:rPr>
          <w:rFonts w:eastAsiaTheme="minorEastAsia"/>
        </w:rPr>
        <w:instrText xml:space="preserve"> REF _Ref222979814 \h </w:instrText>
      </w:r>
      <w:r w:rsidR="002137B0">
        <w:rPr>
          <w:rFonts w:eastAsiaTheme="minorEastAsia"/>
        </w:rPr>
      </w:r>
      <w:r w:rsidR="002137B0">
        <w:rPr>
          <w:rFonts w:eastAsiaTheme="minorEastAsia"/>
        </w:rPr>
        <w:fldChar w:fldCharType="separate"/>
      </w:r>
      <w:r w:rsidR="00F35825">
        <w:t xml:space="preserve">( </w:t>
      </w:r>
      <w:r w:rsidR="00F35825">
        <w:rPr>
          <w:noProof/>
        </w:rPr>
        <w:t>15</w:t>
      </w:r>
      <w:r w:rsidR="00F35825">
        <w:t xml:space="preserve"> )</w:t>
      </w:r>
      <w:r w:rsidR="002137B0">
        <w:rPr>
          <w:rFonts w:eastAsiaTheme="minorEastAsia"/>
        </w:rPr>
        <w:fldChar w:fldCharType="end"/>
      </w:r>
      <w:r w:rsidR="002137B0">
        <w:rPr>
          <w:rFonts w:eastAsiaTheme="minorEastAsia"/>
        </w:rPr>
        <w:t xml:space="preserve"> </w:t>
      </w:r>
      <w:r w:rsidR="002137B0">
        <w:t xml:space="preserve">represents all external parameters that influence wildfire dynamics, namely </w:t>
      </w:r>
      <w:r w:rsidR="002137B0">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002137B0">
        <w:rPr>
          <w:rFonts w:eastAsiaTheme="minorEastAsia"/>
        </w:rPr>
        <w:t xml:space="preserve"> </w:t>
      </w:r>
      <w:r w:rsidR="002137B0">
        <w:rPr>
          <w:rFonts w:eastAsiaTheme="minorEastAsia"/>
        </w:rPr>
        <w:fldChar w:fldCharType="begin"/>
      </w:r>
      <w:r w:rsidR="002137B0">
        <w:rPr>
          <w:rFonts w:eastAsiaTheme="minorEastAsia"/>
        </w:rPr>
        <w:instrText xml:space="preserve"> REF _Ref222979815 \h </w:instrText>
      </w:r>
      <w:r w:rsidR="002137B0">
        <w:rPr>
          <w:rFonts w:eastAsiaTheme="minorEastAsia"/>
        </w:rPr>
      </w:r>
      <w:r w:rsidR="002137B0">
        <w:rPr>
          <w:rFonts w:eastAsiaTheme="minorEastAsia"/>
        </w:rPr>
        <w:fldChar w:fldCharType="separate"/>
      </w:r>
      <w:r w:rsidR="00F35825">
        <w:t xml:space="preserve">( </w:t>
      </w:r>
      <w:r w:rsidR="00F35825">
        <w:rPr>
          <w:noProof/>
        </w:rPr>
        <w:t>16</w:t>
      </w:r>
      <w:r w:rsidR="00F35825">
        <w:t xml:space="preserve"> )</w:t>
      </w:r>
      <w:r w:rsidR="002137B0">
        <w:rPr>
          <w:rFonts w:eastAsiaTheme="minorEastAsia"/>
        </w:rPr>
        <w:fldChar w:fldCharType="end"/>
      </w:r>
      <w:r w:rsidR="002137B0">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002137B0">
        <w:rPr>
          <w:rFonts w:eastAsiaTheme="minorEastAsia"/>
        </w:rPr>
        <w:t xml:space="preserve"> </w:t>
      </w:r>
      <w:r w:rsidR="002137B0">
        <w:rPr>
          <w:rFonts w:eastAsiaTheme="minorEastAsia"/>
        </w:rPr>
        <w:fldChar w:fldCharType="begin"/>
      </w:r>
      <w:r w:rsidR="002137B0">
        <w:rPr>
          <w:rFonts w:eastAsiaTheme="minorEastAsia"/>
        </w:rPr>
        <w:instrText xml:space="preserve"> REF _Ref222979816 \h </w:instrText>
      </w:r>
      <w:r w:rsidR="002137B0">
        <w:rPr>
          <w:rFonts w:eastAsiaTheme="minorEastAsia"/>
        </w:rPr>
      </w:r>
      <w:r w:rsidR="002137B0">
        <w:rPr>
          <w:rFonts w:eastAsiaTheme="minorEastAsia"/>
        </w:rPr>
        <w:fldChar w:fldCharType="separate"/>
      </w:r>
      <w:r w:rsidR="00F35825">
        <w:t xml:space="preserve">( </w:t>
      </w:r>
      <w:r w:rsidR="00F35825">
        <w:rPr>
          <w:noProof/>
        </w:rPr>
        <w:t>17</w:t>
      </w:r>
      <w:r w:rsidR="00F35825">
        <w:t xml:space="preserve"> )</w:t>
      </w:r>
      <w:r w:rsidR="002137B0">
        <w:rPr>
          <w:rFonts w:eastAsiaTheme="minorEastAsia"/>
        </w:rPr>
        <w:fldChar w:fldCharType="end"/>
      </w:r>
      <w:r w:rsidR="002137B0">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002137B0">
        <w:rPr>
          <w:rFonts w:eastAsiaTheme="minorEastAsia"/>
          <w:iCs/>
        </w:rPr>
        <w:t xml:space="preserve"> </w:t>
      </w:r>
      <w:r w:rsidR="002137B0">
        <w:rPr>
          <w:rFonts w:eastAsiaTheme="minorEastAsia"/>
          <w:iCs/>
        </w:rPr>
        <w:fldChar w:fldCharType="begin"/>
      </w:r>
      <w:r w:rsidR="002137B0">
        <w:rPr>
          <w:rFonts w:eastAsiaTheme="minorEastAsia"/>
          <w:iCs/>
        </w:rPr>
        <w:instrText xml:space="preserve"> REF _Ref222979872 \h </w:instrText>
      </w:r>
      <w:r w:rsidR="002137B0">
        <w:rPr>
          <w:rFonts w:eastAsiaTheme="minorEastAsia"/>
          <w:iCs/>
        </w:rPr>
      </w:r>
      <w:r w:rsidR="002137B0">
        <w:rPr>
          <w:rFonts w:eastAsiaTheme="minorEastAsia"/>
          <w:iCs/>
        </w:rPr>
        <w:fldChar w:fldCharType="separate"/>
      </w:r>
      <w:r w:rsidR="00F35825">
        <w:t xml:space="preserve">( </w:t>
      </w:r>
      <w:r w:rsidR="00F35825">
        <w:rPr>
          <w:noProof/>
        </w:rPr>
        <w:t>18</w:t>
      </w:r>
      <w:r w:rsidR="00F35825">
        <w:t xml:space="preserve"> )</w:t>
      </w:r>
      <w:r w:rsidR="002137B0">
        <w:rPr>
          <w:rFonts w:eastAsiaTheme="minorEastAsia"/>
          <w:iCs/>
        </w:rPr>
        <w:fldChar w:fldCharType="end"/>
      </w:r>
      <w:r w:rsidR="002137B0">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002137B0">
        <w:rPr>
          <w:rFonts w:eastAsiaTheme="minorEastAsia"/>
          <w:lang w:eastAsia="ja-JP"/>
        </w:rPr>
        <w:t xml:space="preserve"> </w:t>
      </w:r>
      <w:r w:rsidR="002137B0">
        <w:rPr>
          <w:rFonts w:eastAsiaTheme="minorEastAsia"/>
          <w:lang w:eastAsia="ja-JP"/>
        </w:rPr>
        <w:fldChar w:fldCharType="begin"/>
      </w:r>
      <w:r w:rsidR="002137B0">
        <w:rPr>
          <w:rFonts w:eastAsiaTheme="minorEastAsia"/>
          <w:lang w:eastAsia="ja-JP"/>
        </w:rPr>
        <w:instrText xml:space="preserve"> REF _Ref222980314 \h </w:instrText>
      </w:r>
      <w:r w:rsidR="002137B0">
        <w:rPr>
          <w:rFonts w:eastAsiaTheme="minorEastAsia"/>
          <w:lang w:eastAsia="ja-JP"/>
        </w:rPr>
      </w:r>
      <w:r w:rsidR="002137B0">
        <w:rPr>
          <w:rFonts w:eastAsiaTheme="minorEastAsia"/>
          <w:lang w:eastAsia="ja-JP"/>
        </w:rPr>
        <w:fldChar w:fldCharType="separate"/>
      </w:r>
      <w:r w:rsidR="00F35825">
        <w:t xml:space="preserve">( </w:t>
      </w:r>
      <w:r w:rsidR="00F35825">
        <w:rPr>
          <w:noProof/>
        </w:rPr>
        <w:t>19</w:t>
      </w:r>
      <w:r w:rsidR="00F35825">
        <w:t xml:space="preserve"> )</w:t>
      </w:r>
      <w:r w:rsidR="002137B0">
        <w:rPr>
          <w:rFonts w:eastAsiaTheme="minorEastAsia"/>
          <w:lang w:eastAsia="ja-JP"/>
        </w:rPr>
        <w:fldChar w:fldCharType="end"/>
      </w:r>
      <w:r w:rsidR="002137B0">
        <w:rPr>
          <w:rFonts w:eastAsiaTheme="minorEastAsia"/>
          <w:lang w:eastAsia="ja-JP"/>
        </w:rPr>
        <w:t xml:space="preserve"> </w:t>
      </w:r>
      <w:r w:rsidR="002137B0">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002137B0">
        <w:rPr>
          <w:rFonts w:eastAsiaTheme="minorEastAsia"/>
        </w:rPr>
        <w:t xml:space="preserve"> </w:t>
      </w:r>
      <w:r w:rsidR="002137B0">
        <w:rPr>
          <w:rFonts w:eastAsiaTheme="minorEastAsia"/>
        </w:rPr>
        <w:fldChar w:fldCharType="begin"/>
      </w:r>
      <w:r w:rsidR="002137B0">
        <w:rPr>
          <w:rFonts w:eastAsiaTheme="minorEastAsia"/>
        </w:rPr>
        <w:instrText xml:space="preserve"> REF _Ref222979880 \h </w:instrText>
      </w:r>
      <w:r w:rsidR="002137B0">
        <w:rPr>
          <w:rFonts w:eastAsiaTheme="minorEastAsia"/>
        </w:rPr>
      </w:r>
      <w:r w:rsidR="002137B0">
        <w:rPr>
          <w:rFonts w:eastAsiaTheme="minorEastAsia"/>
        </w:rPr>
        <w:fldChar w:fldCharType="separate"/>
      </w:r>
      <w:r w:rsidR="00F35825">
        <w:rPr>
          <w:i/>
          <w:iCs/>
        </w:rPr>
        <w:t xml:space="preserve">( </w:t>
      </w:r>
      <w:r w:rsidR="00F35825">
        <w:rPr>
          <w:i/>
          <w:iCs/>
          <w:noProof/>
        </w:rPr>
        <w:t>20</w:t>
      </w:r>
      <w:r w:rsidR="00F35825">
        <w:rPr>
          <w:i/>
          <w:iCs/>
        </w:rPr>
        <w:t xml:space="preserve"> )</w:t>
      </w:r>
      <w:r w:rsidR="002137B0">
        <w:rPr>
          <w:rFonts w:eastAsiaTheme="minorEastAsia"/>
        </w:rPr>
        <w:fldChar w:fldCharType="end"/>
      </w:r>
      <w:r w:rsidR="002137B0">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1A1FEB61" w14:textId="77777777" w:rsidTr="00B517B6">
        <w:trPr>
          <w:trHeight w:val="567"/>
        </w:trPr>
        <w:tc>
          <w:tcPr>
            <w:tcW w:w="4495" w:type="pct"/>
            <w:vAlign w:val="center"/>
          </w:tcPr>
          <w:p w14:paraId="5220419A" w14:textId="77777777" w:rsidR="00B517B6" w:rsidRPr="005D3129" w:rsidRDefault="00F73E20"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3A81A190" w14:textId="5C3E6695" w:rsidR="00B517B6" w:rsidRPr="005D3129" w:rsidRDefault="00B517B6" w:rsidP="00CF3AB1">
            <w:pPr>
              <w:pStyle w:val="ParEq"/>
            </w:pPr>
            <w:bookmarkStart w:id="174" w:name="_Ref222979814"/>
            <w:r>
              <w:t xml:space="preserve">( </w:t>
            </w:r>
            <w:r>
              <w:fldChar w:fldCharType="begin"/>
            </w:r>
            <w:r>
              <w:instrText xml:space="preserve"> SEQ ( \* ARABIC </w:instrText>
            </w:r>
            <w:r>
              <w:fldChar w:fldCharType="separate"/>
            </w:r>
            <w:r w:rsidR="00F35825">
              <w:rPr>
                <w:noProof/>
              </w:rPr>
              <w:t>15</w:t>
            </w:r>
            <w:r>
              <w:fldChar w:fldCharType="end"/>
            </w:r>
            <w:r>
              <w:t xml:space="preserve"> )</w:t>
            </w:r>
            <w:bookmarkEnd w:id="174"/>
          </w:p>
        </w:tc>
      </w:tr>
    </w:tbl>
    <w:p w14:paraId="5595A873" w14:textId="77777777" w:rsidR="007761A0" w:rsidRPr="005D3129" w:rsidRDefault="007761A0" w:rsidP="007761A0">
      <w:pPr>
        <w:pStyle w:val="ParText"/>
      </w:pPr>
      <w:r>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Pr>
          <w:rFonts w:eastAsiaTheme="minorEastAsia"/>
          <w:lang w:eastAsia="ja-JP"/>
        </w:rPr>
        <w:t xml:space="preserve"> </w:t>
      </w:r>
      <w:r>
        <w:t>does not affect wildfire dynamics directly. Instead, it provides contextual information that guides decision-generation within the DSS layer.</w:t>
      </w:r>
    </w:p>
    <w:p w14:paraId="696C372A" w14:textId="77777777" w:rsidR="000E1725" w:rsidRPr="005D3129" w:rsidRDefault="007F7101" w:rsidP="00060D4F">
      <w:pPr>
        <w:pStyle w:val="Heading3"/>
      </w:pPr>
      <w:bookmarkStart w:id="175" w:name="_Toc237003698"/>
      <w:r>
        <w:t>Meteorology Data Layer</w:t>
      </w:r>
      <w:bookmarkEnd w:id="175"/>
    </w:p>
    <w:p w14:paraId="778D3BF8" w14:textId="0F6ABDF0" w:rsidR="00CF3AB1" w:rsidRPr="005D3129" w:rsidRDefault="000741B8" w:rsidP="000741B8">
      <w:pPr>
        <w:pStyle w:val="ParText"/>
      </w:pPr>
      <w:r>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Pr>
          <w:rFonts w:eastAsiaTheme="minorEastAsia"/>
        </w:rPr>
        <w:t xml:space="preserve"> </w:t>
      </w:r>
      <w:r>
        <w:rPr>
          <w:rFonts w:eastAsiaTheme="minorEastAsia"/>
        </w:rPr>
        <w:fldChar w:fldCharType="begin"/>
      </w:r>
      <w:r>
        <w:rPr>
          <w:rFonts w:eastAsiaTheme="minorEastAsia"/>
        </w:rPr>
        <w:instrText xml:space="preserve"> REF _Ref222979815 \h </w:instrText>
      </w:r>
      <w:r>
        <w:rPr>
          <w:rFonts w:eastAsiaTheme="minorEastAsia"/>
        </w:rPr>
      </w:r>
      <w:r>
        <w:rPr>
          <w:rFonts w:eastAsiaTheme="minorEastAsia"/>
        </w:rPr>
        <w:fldChar w:fldCharType="separate"/>
      </w:r>
      <w:r w:rsidR="00F35825">
        <w:t xml:space="preserve">( </w:t>
      </w:r>
      <w:r w:rsidR="00F35825">
        <w:rPr>
          <w:noProof/>
        </w:rPr>
        <w:t>16</w:t>
      </w:r>
      <w:r w:rsidR="00F35825">
        <w:t xml:space="preserve"> )</w:t>
      </w:r>
      <w:r>
        <w:rPr>
          <w:rFonts w:eastAsiaTheme="minorEastAsia"/>
        </w:rPr>
        <w:fldChar w:fldCharType="end"/>
      </w:r>
      <w:r>
        <w:rPr>
          <w:rFonts w:eastAsiaTheme="minorEastAsia"/>
        </w:rPr>
        <w:t xml:space="preserve"> </w:t>
      </w:r>
      <w:r>
        <w:t xml:space="preserve">are spatio-temporal environmental drivers that influence ignition sustainability, rate of spread, fuel drying, and fire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5D3129" w14:paraId="5887AF42" w14:textId="77777777" w:rsidTr="00ED5106">
        <w:trPr>
          <w:jc w:val="center"/>
        </w:trPr>
        <w:tc>
          <w:tcPr>
            <w:tcW w:w="4495" w:type="pct"/>
            <w:vAlign w:val="center"/>
          </w:tcPr>
          <w:p w14:paraId="004280A6" w14:textId="77777777" w:rsidR="00CF3AB1" w:rsidRPr="005D3129" w:rsidRDefault="00F73E20" w:rsidP="00ED5106">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124E14FB" w14:textId="38EECB0F" w:rsidR="00CF3AB1" w:rsidRPr="005D3129" w:rsidRDefault="00CF3AB1" w:rsidP="00ED5106">
            <w:pPr>
              <w:pStyle w:val="TableText"/>
              <w:rPr>
                <w:lang w:eastAsia="ja-JP"/>
              </w:rPr>
            </w:pPr>
            <w:bookmarkStart w:id="176" w:name="_Ref222979815"/>
            <w:r>
              <w:t xml:space="preserve">( </w:t>
            </w:r>
            <w:r>
              <w:fldChar w:fldCharType="begin"/>
            </w:r>
            <w:r>
              <w:instrText xml:space="preserve"> SEQ ( \* ARABIC </w:instrText>
            </w:r>
            <w:r>
              <w:fldChar w:fldCharType="separate"/>
            </w:r>
            <w:r w:rsidR="00F35825">
              <w:rPr>
                <w:noProof/>
              </w:rPr>
              <w:t>16</w:t>
            </w:r>
            <w:r>
              <w:fldChar w:fldCharType="end"/>
            </w:r>
            <w:r>
              <w:t xml:space="preserve"> )</w:t>
            </w:r>
            <w:bookmarkEnd w:id="176"/>
          </w:p>
        </w:tc>
      </w:tr>
    </w:tbl>
    <w:p w14:paraId="685B6985" w14:textId="4EC3272A" w:rsidR="000E1725" w:rsidRPr="005D3129" w:rsidRDefault="000741B8" w:rsidP="00AA04D1">
      <w:pPr>
        <w:pStyle w:val="ParText"/>
      </w:pPr>
      <w:r>
        <w:t xml:space="preserve">These fields are updated at every discrete simulation step so that wildfire behavior follows the evolving weather. </w:t>
      </w:r>
      <w:r>
        <w:rPr>
          <w:lang w:eastAsia="tr-TR"/>
        </w:rPr>
        <w:t xml:space="preserve">These variables listed in </w:t>
      </w:r>
      <w:r>
        <w:rPr>
          <w:lang w:eastAsia="tr-TR"/>
        </w:rPr>
        <w:fldChar w:fldCharType="begin"/>
      </w:r>
      <w:r>
        <w:rPr>
          <w:lang w:eastAsia="tr-TR"/>
        </w:rPr>
        <w:instrText xml:space="preserve"> REF _Ref234400882 \h </w:instrText>
      </w:r>
      <w:r>
        <w:rPr>
          <w:lang w:eastAsia="tr-TR"/>
        </w:rPr>
      </w:r>
      <w:r>
        <w:rPr>
          <w:lang w:eastAsia="tr-TR"/>
        </w:rPr>
        <w:fldChar w:fldCharType="separate"/>
      </w:r>
      <w:r w:rsidR="00F35825">
        <w:t xml:space="preserve">Table </w:t>
      </w:r>
      <w:r w:rsidR="00F35825">
        <w:rPr>
          <w:noProof/>
        </w:rPr>
        <w:t>3</w:t>
      </w:r>
      <w:r w:rsidR="00F35825">
        <w:t>.</w:t>
      </w:r>
      <w:r w:rsidR="00F35825">
        <w:rPr>
          <w:noProof/>
        </w:rPr>
        <w:t>1</w:t>
      </w:r>
      <w:r>
        <w:rPr>
          <w:lang w:eastAsia="tr-TR"/>
        </w:rPr>
        <w:fldChar w:fldCharType="end"/>
      </w:r>
      <w:r>
        <w:rPr>
          <w:lang w:eastAsia="tr-TR"/>
        </w:rPr>
        <w:t xml:space="preserve"> are primarily </w:t>
      </w:r>
      <w:r>
        <w:rPr>
          <w:b/>
          <w:bCs/>
          <w:lang w:eastAsia="tr-TR"/>
        </w:rPr>
        <w:t>time-dependent</w:t>
      </w:r>
      <w:r>
        <w:rPr>
          <w:lang w:eastAsia="tr-TR"/>
        </w:rPr>
        <w:t xml:space="preserve"> and may optionally be </w:t>
      </w:r>
      <w:r>
        <w:rPr>
          <w:b/>
          <w:bCs/>
          <w:lang w:eastAsia="tr-TR"/>
        </w:rPr>
        <w:t>spatially dependent</w:t>
      </w:r>
      <w:r>
        <w:rPr>
          <w:lang w:eastAsia="tr-TR"/>
        </w:rPr>
        <w:t xml:space="preserve"> when high-resolution gridded weather fields are available.</w:t>
      </w:r>
    </w:p>
    <w:p w14:paraId="15EC10F9" w14:textId="7DE04D02" w:rsidR="000E1725" w:rsidRPr="005D3129" w:rsidRDefault="007F7101" w:rsidP="00AA04D1">
      <w:pPr>
        <w:pStyle w:val="Caption"/>
        <w:keepNext/>
      </w:pPr>
      <w:bookmarkStart w:id="177" w:name="_Ref234400882"/>
      <w:bookmarkStart w:id="178" w:name="_Toc237003753"/>
      <w:r>
        <w:lastRenderedPageBreak/>
        <w:t xml:space="preserve">Table </w:t>
      </w:r>
      <w:r>
        <w:fldChar w:fldCharType="begin"/>
      </w:r>
      <w:r>
        <w:instrText xml:space="preserve"> STYLEREF 1 \s </w:instrText>
      </w:r>
      <w:r>
        <w:fldChar w:fldCharType="separate"/>
      </w:r>
      <w:r w:rsidR="00F35825">
        <w:rPr>
          <w:noProof/>
        </w:rPr>
        <w:t>3</w:t>
      </w:r>
      <w:r>
        <w:fldChar w:fldCharType="end"/>
      </w:r>
      <w:r>
        <w:t>.</w:t>
      </w:r>
      <w:r>
        <w:fldChar w:fldCharType="begin"/>
      </w:r>
      <w:r>
        <w:instrText xml:space="preserve"> SEQ Table \* ARABIC \s 1 </w:instrText>
      </w:r>
      <w:r>
        <w:fldChar w:fldCharType="separate"/>
      </w:r>
      <w:r w:rsidR="00F35825">
        <w:rPr>
          <w:noProof/>
        </w:rPr>
        <w:t>1</w:t>
      </w:r>
      <w:r>
        <w:fldChar w:fldCharType="end"/>
      </w:r>
      <w:bookmarkEnd w:id="177"/>
      <w:r>
        <w:t xml:space="preserve"> Meteorology data layer parameters</w:t>
      </w:r>
      <w:bookmarkEnd w:id="178"/>
    </w:p>
    <w:tbl>
      <w:tblPr>
        <w:tblStyle w:val="PlainTable2"/>
        <w:tblW w:w="0" w:type="auto"/>
        <w:tblLook w:val="04A0" w:firstRow="1" w:lastRow="0" w:firstColumn="1" w:lastColumn="0" w:noHBand="0" w:noVBand="1"/>
      </w:tblPr>
      <w:tblGrid>
        <w:gridCol w:w="1811"/>
        <w:gridCol w:w="1302"/>
        <w:gridCol w:w="777"/>
        <w:gridCol w:w="4147"/>
      </w:tblGrid>
      <w:tr w:rsidR="00E80A35" w:rsidRPr="005D3129" w14:paraId="7310D050"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1C53EB63" w14:textId="77777777" w:rsidR="00E80A35" w:rsidRPr="005D3129" w:rsidRDefault="00E80A35" w:rsidP="003C1571">
            <w:pPr>
              <w:pStyle w:val="TableText"/>
            </w:pPr>
            <w:r>
              <w:t xml:space="preserve">Parameter </w:t>
            </w:r>
          </w:p>
        </w:tc>
        <w:tc>
          <w:tcPr>
            <w:tcW w:w="1302" w:type="dxa"/>
            <w:hideMark/>
          </w:tcPr>
          <w:p w14:paraId="5A7A0104" w14:textId="77777777" w:rsidR="00E80A35" w:rsidRPr="005D312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t>Type</w:t>
            </w:r>
          </w:p>
        </w:tc>
        <w:tc>
          <w:tcPr>
            <w:tcW w:w="777" w:type="dxa"/>
          </w:tcPr>
          <w:p w14:paraId="1585DE4F" w14:textId="77777777" w:rsidR="00E80A35" w:rsidRPr="005D312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t>Unit</w:t>
            </w:r>
          </w:p>
        </w:tc>
        <w:tc>
          <w:tcPr>
            <w:tcW w:w="4147" w:type="dxa"/>
            <w:hideMark/>
          </w:tcPr>
          <w:p w14:paraId="4BAE26BC" w14:textId="77777777" w:rsidR="00E80A35" w:rsidRPr="005D312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t>Purpose in Simulation</w:t>
            </w:r>
          </w:p>
        </w:tc>
      </w:tr>
      <w:tr w:rsidR="00E80A35" w:rsidRPr="005D3129" w14:paraId="3081BF28"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7147AFB" w14:textId="77777777" w:rsidR="00E80A35" w:rsidRPr="005D3129" w:rsidRDefault="00E80A35" w:rsidP="003C1571">
            <w:pPr>
              <w:pStyle w:val="TableText"/>
              <w:rPr>
                <w:rFonts w:eastAsiaTheme="majorEastAsia" w:cstheme="majorBidi"/>
              </w:rPr>
            </w:pPr>
            <w:r>
              <w:t xml:space="preserve">Air Temperature </w:t>
            </w:r>
          </w:p>
          <w:p w14:paraId="17BEDB02" w14:textId="77777777" w:rsidR="00E80A35" w:rsidRPr="005D3129" w:rsidRDefault="00F73E2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FE49DD1"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Spatio-temporal</w:t>
            </w:r>
          </w:p>
        </w:tc>
        <w:tc>
          <w:tcPr>
            <w:tcW w:w="777" w:type="dxa"/>
          </w:tcPr>
          <w:p w14:paraId="50871658"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°C</w:t>
            </w:r>
          </w:p>
        </w:tc>
        <w:tc>
          <w:tcPr>
            <w:tcW w:w="4147" w:type="dxa"/>
            <w:hideMark/>
          </w:tcPr>
          <w:p w14:paraId="69710961"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Represents ambient air temperature, influencing fuel drying rate, ignition thresholds, and fire intensity potential.</w:t>
            </w:r>
          </w:p>
        </w:tc>
      </w:tr>
      <w:tr w:rsidR="00E80A35" w:rsidRPr="005D3129" w14:paraId="1BB431FA"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7C8F311A" w14:textId="77777777" w:rsidR="00E80A35" w:rsidRPr="005D3129" w:rsidRDefault="00E80A35" w:rsidP="003C1571">
            <w:pPr>
              <w:pStyle w:val="TableText"/>
              <w:rPr>
                <w:rFonts w:eastAsiaTheme="majorEastAsia" w:cstheme="majorBidi"/>
              </w:rPr>
            </w:pPr>
            <w:r>
              <w:t xml:space="preserve">Relative Humidity </w:t>
            </w:r>
          </w:p>
          <w:p w14:paraId="1C5BAEE7" w14:textId="77777777" w:rsidR="00E80A35" w:rsidRPr="005D3129" w:rsidRDefault="00F73E2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451A286"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777" w:type="dxa"/>
          </w:tcPr>
          <w:p w14:paraId="4AD4908C"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w:t>
            </w:r>
          </w:p>
        </w:tc>
        <w:tc>
          <w:tcPr>
            <w:tcW w:w="4147" w:type="dxa"/>
            <w:hideMark/>
          </w:tcPr>
          <w:p w14:paraId="57BA2898"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Represents atmospheric moisture content and directly regulates live and dead fuel moisture levels.</w:t>
            </w:r>
          </w:p>
        </w:tc>
      </w:tr>
      <w:tr w:rsidR="00E80A35" w:rsidRPr="005D3129" w14:paraId="41378D17"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AEE06BB" w14:textId="77777777" w:rsidR="00E80A35" w:rsidRPr="005D3129" w:rsidRDefault="00E80A35" w:rsidP="003C1571">
            <w:pPr>
              <w:pStyle w:val="TableText"/>
              <w:rPr>
                <w:rFonts w:eastAsiaTheme="majorEastAsia" w:cstheme="majorBidi"/>
              </w:rPr>
            </w:pPr>
            <w:r>
              <w:t xml:space="preserve">Wind Speed </w:t>
            </w:r>
          </w:p>
          <w:p w14:paraId="488515A4" w14:textId="77777777" w:rsidR="00E80A35" w:rsidRPr="005D3129" w:rsidRDefault="00F73E2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49C0906"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Spatio-temporal</w:t>
            </w:r>
          </w:p>
        </w:tc>
        <w:tc>
          <w:tcPr>
            <w:tcW w:w="777" w:type="dxa"/>
          </w:tcPr>
          <w:p w14:paraId="6112F9DA"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m/s</w:t>
            </w:r>
          </w:p>
        </w:tc>
        <w:tc>
          <w:tcPr>
            <w:tcW w:w="4147" w:type="dxa"/>
            <w:hideMark/>
          </w:tcPr>
          <w:p w14:paraId="300815C2"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Serves as the primary driver of fire spread rate and significantly increases the rate of spread under high-speed conditions.</w:t>
            </w:r>
          </w:p>
        </w:tc>
      </w:tr>
      <w:tr w:rsidR="00E80A35" w:rsidRPr="005D3129" w14:paraId="32E864B2"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0B2C8E7D" w14:textId="77777777" w:rsidR="00E80A35" w:rsidRPr="005D3129" w:rsidRDefault="00E80A35" w:rsidP="003C1571">
            <w:pPr>
              <w:pStyle w:val="TableText"/>
              <w:rPr>
                <w:rFonts w:eastAsiaTheme="majorEastAsia" w:cstheme="majorBidi"/>
              </w:rPr>
            </w:pPr>
            <w:r>
              <w:t xml:space="preserve">Wind Direction </w:t>
            </w:r>
          </w:p>
          <w:p w14:paraId="476310CD" w14:textId="77777777" w:rsidR="00E80A35" w:rsidRPr="005D3129" w:rsidRDefault="00F73E2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E885593"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777" w:type="dxa"/>
          </w:tcPr>
          <w:p w14:paraId="0F47BEB9"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rad</w:t>
            </w:r>
          </w:p>
        </w:tc>
        <w:tc>
          <w:tcPr>
            <w:tcW w:w="4147" w:type="dxa"/>
            <w:hideMark/>
          </w:tcPr>
          <w:p w14:paraId="4E6C7C46"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Determines the directional propagation of the fire front and controls anisotropic spread behavior.</w:t>
            </w:r>
          </w:p>
        </w:tc>
      </w:tr>
      <w:tr w:rsidR="00E80A35" w:rsidRPr="005D3129" w14:paraId="14D676D0"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186BBD49" w14:textId="77777777" w:rsidR="00E80A35" w:rsidRPr="005D3129" w:rsidRDefault="00E80A35" w:rsidP="003C1571">
            <w:pPr>
              <w:pStyle w:val="TableText"/>
              <w:rPr>
                <w:rFonts w:eastAsiaTheme="majorEastAsia" w:cstheme="majorBidi"/>
              </w:rPr>
            </w:pPr>
            <w:r>
              <w:t>Wind Gust Speed</w:t>
            </w:r>
          </w:p>
          <w:p w14:paraId="78494AF8" w14:textId="77777777" w:rsidR="00E80A35" w:rsidRPr="005D3129" w:rsidRDefault="00F73E2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ECE07CD"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Spatio-temporal</w:t>
            </w:r>
          </w:p>
        </w:tc>
        <w:tc>
          <w:tcPr>
            <w:tcW w:w="777" w:type="dxa"/>
          </w:tcPr>
          <w:p w14:paraId="310E191E"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m/s</w:t>
            </w:r>
          </w:p>
        </w:tc>
        <w:tc>
          <w:tcPr>
            <w:tcW w:w="4147" w:type="dxa"/>
            <w:hideMark/>
          </w:tcPr>
          <w:p w14:paraId="04E65EFB"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Represents short-term wind fluctuations and stochastic acceleration in fire propagation.</w:t>
            </w:r>
          </w:p>
        </w:tc>
      </w:tr>
      <w:tr w:rsidR="00E80A35" w:rsidRPr="005D3129" w14:paraId="7B956B90"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0298C2D0" w14:textId="77777777" w:rsidR="00E80A35" w:rsidRPr="005D3129" w:rsidRDefault="00E80A35" w:rsidP="003C1571">
            <w:pPr>
              <w:pStyle w:val="TableText"/>
              <w:rPr>
                <w:rFonts w:eastAsiaTheme="majorEastAsia" w:cstheme="majorBidi"/>
              </w:rPr>
            </w:pPr>
            <w:r>
              <w:t>Precipitation</w:t>
            </w:r>
          </w:p>
          <w:p w14:paraId="39765059" w14:textId="77777777" w:rsidR="00E80A35" w:rsidRPr="005D3129" w:rsidRDefault="00F73E2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oMath>
            </m:oMathPara>
          </w:p>
        </w:tc>
        <w:tc>
          <w:tcPr>
            <w:tcW w:w="1302" w:type="dxa"/>
            <w:hideMark/>
          </w:tcPr>
          <w:p w14:paraId="0AF53550"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Temporal</w:t>
            </w:r>
          </w:p>
        </w:tc>
        <w:tc>
          <w:tcPr>
            <w:tcW w:w="777" w:type="dxa"/>
          </w:tcPr>
          <w:p w14:paraId="7C0AF368"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mm/h</w:t>
            </w:r>
          </w:p>
        </w:tc>
        <w:tc>
          <w:tcPr>
            <w:tcW w:w="4147" w:type="dxa"/>
            <w:hideMark/>
          </w:tcPr>
          <w:p w14:paraId="4B28E992"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Increases fuel moisture and can suppress, delay, or weaken active combustion processes.</w:t>
            </w:r>
          </w:p>
        </w:tc>
      </w:tr>
    </w:tbl>
    <w:p w14:paraId="2E4C783D" w14:textId="77777777" w:rsidR="000E1725" w:rsidRPr="005D3129" w:rsidRDefault="007F7101" w:rsidP="00060D4F">
      <w:pPr>
        <w:pStyle w:val="Heading3"/>
      </w:pPr>
      <w:bookmarkStart w:id="179" w:name="_Toc237003699"/>
      <w:r>
        <w:t>Topography Data Layer</w:t>
      </w:r>
      <w:bookmarkEnd w:id="179"/>
    </w:p>
    <w:p w14:paraId="46AD78A1" w14:textId="39886C93" w:rsidR="000741B8" w:rsidRPr="005D3129" w:rsidRDefault="000741B8" w:rsidP="000741B8">
      <w:pPr>
        <w:pStyle w:val="ParText"/>
      </w:pPr>
      <w:r>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Pr>
          <w:rFonts w:eastAsiaTheme="minorEastAsia"/>
        </w:rPr>
        <w:t xml:space="preserve"> </w:t>
      </w:r>
      <w:r>
        <w:rPr>
          <w:rFonts w:eastAsiaTheme="minorEastAsia"/>
        </w:rPr>
        <w:fldChar w:fldCharType="begin"/>
      </w:r>
      <w:r>
        <w:rPr>
          <w:rFonts w:eastAsiaTheme="minorEastAsia"/>
        </w:rPr>
        <w:instrText xml:space="preserve"> REF _Ref222979816 \h </w:instrText>
      </w:r>
      <w:r>
        <w:rPr>
          <w:rFonts w:eastAsiaTheme="minorEastAsia"/>
        </w:rPr>
      </w:r>
      <w:r>
        <w:rPr>
          <w:rFonts w:eastAsiaTheme="minorEastAsia"/>
        </w:rPr>
        <w:fldChar w:fldCharType="separate"/>
      </w:r>
      <w:r w:rsidR="00F35825">
        <w:t xml:space="preserve">( </w:t>
      </w:r>
      <w:r w:rsidR="00F35825">
        <w:rPr>
          <w:noProof/>
        </w:rPr>
        <w:t>17</w:t>
      </w:r>
      <w:r w:rsidR="00F35825">
        <w:t xml:space="preserve"> )</w:t>
      </w:r>
      <w:r>
        <w:rPr>
          <w:rFonts w:eastAsiaTheme="minorEastAsia"/>
        </w:rPr>
        <w:fldChar w:fldCharType="end"/>
      </w:r>
      <w:r>
        <w:rPr>
          <w:rFonts w:eastAsiaTheme="minorEastAsia"/>
        </w:rPr>
        <w:t xml:space="preserve"> </w:t>
      </w:r>
      <w:r>
        <w:t xml:space="preserve">define static spatial constraints over which wildfire propagation occurs. Unlike meteorological variables, these parameters remain constant during short-horizon simulation but modulate directional spread, acceleration, and accessibility. </w:t>
      </w:r>
      <w:r>
        <w:rPr>
          <w:lang w:eastAsia="tr-TR"/>
        </w:rPr>
        <w:t xml:space="preserve">The geometry parameters are listed in </w:t>
      </w:r>
      <w:r>
        <w:rPr>
          <w:lang w:eastAsia="tr-TR"/>
        </w:rPr>
        <w:fldChar w:fldCharType="begin"/>
      </w:r>
      <w:r>
        <w:rPr>
          <w:lang w:eastAsia="tr-TR"/>
        </w:rPr>
        <w:instrText xml:space="preserve"> REF _Ref234400893 \h </w:instrText>
      </w:r>
      <w:r>
        <w:rPr>
          <w:lang w:eastAsia="tr-TR"/>
        </w:rPr>
      </w:r>
      <w:r>
        <w:rPr>
          <w:lang w:eastAsia="tr-TR"/>
        </w:rPr>
        <w:fldChar w:fldCharType="separate"/>
      </w:r>
      <w:r w:rsidR="00F35825">
        <w:t xml:space="preserve">Table </w:t>
      </w:r>
      <w:r w:rsidR="00F35825">
        <w:rPr>
          <w:noProof/>
        </w:rPr>
        <w:t>3</w:t>
      </w:r>
      <w:r w:rsidR="00F35825">
        <w:t>.</w:t>
      </w:r>
      <w:r w:rsidR="00F35825">
        <w:rPr>
          <w:noProof/>
        </w:rPr>
        <w:t>2</w:t>
      </w:r>
      <w:r>
        <w:rPr>
          <w:lang w:eastAsia="tr-TR"/>
        </w:rPr>
        <w:fldChar w:fldCharType="end"/>
      </w:r>
      <w:r>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69E65A1D" w14:textId="77777777" w:rsidTr="00B517B6">
        <w:tc>
          <w:tcPr>
            <w:tcW w:w="4495" w:type="pct"/>
            <w:vAlign w:val="center"/>
          </w:tcPr>
          <w:p w14:paraId="07F9825F" w14:textId="77777777" w:rsidR="00B517B6" w:rsidRPr="005D3129" w:rsidRDefault="00F73E2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0A0B2DBD" w14:textId="1A927E81" w:rsidR="00B517B6" w:rsidRPr="005D3129" w:rsidRDefault="00B517B6" w:rsidP="00473186">
            <w:pPr>
              <w:pStyle w:val="TableText"/>
            </w:pPr>
            <w:bookmarkStart w:id="180" w:name="_Ref222979816"/>
            <w:r>
              <w:t xml:space="preserve">( </w:t>
            </w:r>
            <w:r>
              <w:fldChar w:fldCharType="begin"/>
            </w:r>
            <w:r>
              <w:instrText xml:space="preserve"> SEQ ( \* ARABIC </w:instrText>
            </w:r>
            <w:r>
              <w:fldChar w:fldCharType="separate"/>
            </w:r>
            <w:r w:rsidR="00F35825">
              <w:rPr>
                <w:noProof/>
              </w:rPr>
              <w:t>17</w:t>
            </w:r>
            <w:r>
              <w:fldChar w:fldCharType="end"/>
            </w:r>
            <w:r>
              <w:t xml:space="preserve"> )</w:t>
            </w:r>
            <w:bookmarkEnd w:id="180"/>
          </w:p>
        </w:tc>
      </w:tr>
    </w:tbl>
    <w:p w14:paraId="451BFC0D" w14:textId="02504A5E" w:rsidR="000E1725" w:rsidRPr="005D3129" w:rsidRDefault="007F7101" w:rsidP="00756D50">
      <w:pPr>
        <w:pStyle w:val="Caption"/>
        <w:keepNext/>
      </w:pPr>
      <w:bookmarkStart w:id="181" w:name="_Ref234400893"/>
      <w:bookmarkStart w:id="182" w:name="_Toc237003754"/>
      <w:r>
        <w:t xml:space="preserve">Table </w:t>
      </w:r>
      <w:r>
        <w:fldChar w:fldCharType="begin"/>
      </w:r>
      <w:r>
        <w:instrText xml:space="preserve"> STYLEREF 1 \s </w:instrText>
      </w:r>
      <w:r>
        <w:fldChar w:fldCharType="separate"/>
      </w:r>
      <w:r w:rsidR="00F35825">
        <w:rPr>
          <w:noProof/>
        </w:rPr>
        <w:t>3</w:t>
      </w:r>
      <w:r>
        <w:fldChar w:fldCharType="end"/>
      </w:r>
      <w:r>
        <w:t>.</w:t>
      </w:r>
      <w:r>
        <w:fldChar w:fldCharType="begin"/>
      </w:r>
      <w:r>
        <w:instrText xml:space="preserve"> SEQ Table \* ARABIC \s 1 </w:instrText>
      </w:r>
      <w:r>
        <w:fldChar w:fldCharType="separate"/>
      </w:r>
      <w:r w:rsidR="00F35825">
        <w:rPr>
          <w:noProof/>
        </w:rPr>
        <w:t>2</w:t>
      </w:r>
      <w:r>
        <w:fldChar w:fldCharType="end"/>
      </w:r>
      <w:bookmarkEnd w:id="181"/>
      <w:r>
        <w:t xml:space="preserve"> Geometry (topography) data layer parameters</w:t>
      </w:r>
      <w:bookmarkEnd w:id="182"/>
    </w:p>
    <w:tbl>
      <w:tblPr>
        <w:tblStyle w:val="PlainTable2"/>
        <w:tblW w:w="0" w:type="auto"/>
        <w:tblLook w:val="04A0" w:firstRow="1" w:lastRow="0" w:firstColumn="1" w:lastColumn="0" w:noHBand="0" w:noVBand="1"/>
      </w:tblPr>
      <w:tblGrid>
        <w:gridCol w:w="1747"/>
        <w:gridCol w:w="933"/>
        <w:gridCol w:w="859"/>
        <w:gridCol w:w="4498"/>
      </w:tblGrid>
      <w:tr w:rsidR="00E80A35" w:rsidRPr="005D3129" w14:paraId="4B5F7851"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hideMark/>
          </w:tcPr>
          <w:p w14:paraId="5DA15FAE" w14:textId="77777777" w:rsidR="00E80A35" w:rsidRPr="005D3129" w:rsidRDefault="00E80A35" w:rsidP="003C1571">
            <w:pPr>
              <w:pStyle w:val="TableText"/>
            </w:pPr>
            <w:r>
              <w:t xml:space="preserve">Parameter </w:t>
            </w:r>
          </w:p>
        </w:tc>
        <w:tc>
          <w:tcPr>
            <w:tcW w:w="933" w:type="dxa"/>
            <w:hideMark/>
          </w:tcPr>
          <w:p w14:paraId="12E071B4" w14:textId="77777777" w:rsidR="00E80A35" w:rsidRPr="005D312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t>Type</w:t>
            </w:r>
          </w:p>
        </w:tc>
        <w:tc>
          <w:tcPr>
            <w:tcW w:w="859" w:type="dxa"/>
          </w:tcPr>
          <w:p w14:paraId="4776B18D" w14:textId="77777777" w:rsidR="00E80A35" w:rsidRPr="005D312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t>Unit</w:t>
            </w:r>
          </w:p>
        </w:tc>
        <w:tc>
          <w:tcPr>
            <w:tcW w:w="4498" w:type="dxa"/>
            <w:hideMark/>
          </w:tcPr>
          <w:p w14:paraId="2F8639AD" w14:textId="77777777" w:rsidR="00E80A35" w:rsidRPr="005D312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t>Purpose in Simulation</w:t>
            </w:r>
          </w:p>
        </w:tc>
      </w:tr>
      <w:tr w:rsidR="00E80A35" w:rsidRPr="005D3129" w14:paraId="7C6F557B"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2897866E" w14:textId="77777777" w:rsidR="00E80A35" w:rsidRPr="005D3129" w:rsidRDefault="00E80A35" w:rsidP="003C1571">
            <w:pPr>
              <w:pStyle w:val="TableText"/>
              <w:rPr>
                <w:b w:val="0"/>
                <w:bCs w:val="0"/>
              </w:rPr>
            </w:pPr>
            <w:r>
              <w:t xml:space="preserve">Elevation </w:t>
            </w:r>
          </w:p>
          <w:p w14:paraId="580CFCFB" w14:textId="77777777" w:rsidR="00E80A35" w:rsidRPr="005D3129" w:rsidRDefault="00F73E2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5520CEB"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Spatial</w:t>
            </w:r>
          </w:p>
        </w:tc>
        <w:tc>
          <w:tcPr>
            <w:tcW w:w="859" w:type="dxa"/>
          </w:tcPr>
          <w:p w14:paraId="37C63DC8"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m</w:t>
            </w:r>
          </w:p>
        </w:tc>
        <w:tc>
          <w:tcPr>
            <w:tcW w:w="4498" w:type="dxa"/>
          </w:tcPr>
          <w:p w14:paraId="4B3CF427"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Represents the altitude of each grid cell and influences local wind behavior, vegetation type distribution, and environment gradients.</w:t>
            </w:r>
          </w:p>
        </w:tc>
      </w:tr>
      <w:tr w:rsidR="00E80A35" w:rsidRPr="005D3129" w14:paraId="153A7883"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562F3D4D" w14:textId="77777777" w:rsidR="00E80A35" w:rsidRPr="005D3129" w:rsidRDefault="00E80A35" w:rsidP="003C1571">
            <w:pPr>
              <w:pStyle w:val="TableText"/>
              <w:rPr>
                <w:b w:val="0"/>
                <w:bCs w:val="0"/>
              </w:rPr>
            </w:pPr>
            <w:r>
              <w:t xml:space="preserve">Slope </w:t>
            </w:r>
          </w:p>
          <w:p w14:paraId="6D4FA948" w14:textId="77777777" w:rsidR="00E80A35" w:rsidRPr="005D3129" w:rsidRDefault="00F73E2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241E2818"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59" w:type="dxa"/>
          </w:tcPr>
          <w:p w14:paraId="33F4DACA"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rad</w:t>
            </w:r>
          </w:p>
        </w:tc>
        <w:tc>
          <w:tcPr>
            <w:tcW w:w="4498" w:type="dxa"/>
          </w:tcPr>
          <w:p w14:paraId="537A4874"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Represents terrain inclination and increases fire spread rate in the uphill direction due to flame heat transfer effects.</w:t>
            </w:r>
          </w:p>
        </w:tc>
      </w:tr>
      <w:tr w:rsidR="00E80A35" w:rsidRPr="005D3129" w14:paraId="64ABB648"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7F2E026B" w14:textId="77777777" w:rsidR="00E80A35" w:rsidRPr="005D3129" w:rsidRDefault="00E80A35" w:rsidP="003C1571">
            <w:pPr>
              <w:pStyle w:val="TableText"/>
              <w:rPr>
                <w:b w:val="0"/>
                <w:bCs w:val="0"/>
              </w:rPr>
            </w:pPr>
            <w:r>
              <w:t xml:space="preserve">Aspect </w:t>
            </w:r>
          </w:p>
          <w:p w14:paraId="231FB1FE" w14:textId="77777777" w:rsidR="00E80A35" w:rsidRPr="005D3129" w:rsidRDefault="00F73E2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11FC1F23"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Spatial</w:t>
            </w:r>
          </w:p>
        </w:tc>
        <w:tc>
          <w:tcPr>
            <w:tcW w:w="859" w:type="dxa"/>
          </w:tcPr>
          <w:p w14:paraId="10434E98"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rad</w:t>
            </w:r>
          </w:p>
        </w:tc>
        <w:tc>
          <w:tcPr>
            <w:tcW w:w="4498" w:type="dxa"/>
          </w:tcPr>
          <w:p w14:paraId="012ADEA3"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Represents slope orientation and influences solar radiation exposure, fuel drying patterns, and directional fire propagation.</w:t>
            </w:r>
          </w:p>
        </w:tc>
      </w:tr>
      <w:tr w:rsidR="00E80A35" w:rsidRPr="005D3129" w14:paraId="035E952A"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2A7CC24C" w14:textId="77777777" w:rsidR="00E80A35" w:rsidRPr="005D3129" w:rsidRDefault="00E80A35" w:rsidP="003C1571">
            <w:pPr>
              <w:pStyle w:val="TableText"/>
              <w:rPr>
                <w:b w:val="0"/>
                <w:bCs w:val="0"/>
              </w:rPr>
            </w:pPr>
            <w:r>
              <w:t>Accessibility Index</w:t>
            </w:r>
          </w:p>
          <w:p w14:paraId="0F36B042" w14:textId="77777777" w:rsidR="00E80A35" w:rsidRPr="005D3129" w:rsidRDefault="00F73E2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01494DD"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59" w:type="dxa"/>
          </w:tcPr>
          <w:p w14:paraId="709FC7A9"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[0,1]</w:t>
            </w:r>
          </w:p>
        </w:tc>
        <w:tc>
          <w:tcPr>
            <w:tcW w:w="4498" w:type="dxa"/>
          </w:tcPr>
          <w:p w14:paraId="3CBB9562"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Represents terrain traversability and influences responder mobility, intervention timing, and operational feasibility.</w:t>
            </w:r>
          </w:p>
        </w:tc>
      </w:tr>
    </w:tbl>
    <w:p w14:paraId="5E8D2773" w14:textId="77777777" w:rsidR="000E1725" w:rsidRPr="005D3129" w:rsidRDefault="007F7101" w:rsidP="00060D4F">
      <w:pPr>
        <w:pStyle w:val="Heading3"/>
      </w:pPr>
      <w:bookmarkStart w:id="183" w:name="_Toc237003700"/>
      <w:r>
        <w:t>Fuel Data Layer</w:t>
      </w:r>
      <w:bookmarkEnd w:id="183"/>
    </w:p>
    <w:p w14:paraId="682F53A5" w14:textId="5F1E3976" w:rsidR="00CF3AB1" w:rsidRPr="005D3129" w:rsidRDefault="006240E8" w:rsidP="00CF3AB1">
      <w:pPr>
        <w:pStyle w:val="ParText"/>
        <w:rPr>
          <w:lang w:eastAsia="tr-TR"/>
        </w:rPr>
      </w:pPr>
      <w:r>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Pr>
          <w:rFonts w:eastAsiaTheme="minorEastAsia"/>
          <w:iCs/>
        </w:rPr>
        <w:t xml:space="preserve"> </w:t>
      </w:r>
      <w:r>
        <w:rPr>
          <w:rFonts w:eastAsiaTheme="minorEastAsia"/>
          <w:iCs/>
        </w:rPr>
        <w:fldChar w:fldCharType="begin"/>
      </w:r>
      <w:r>
        <w:rPr>
          <w:rFonts w:eastAsiaTheme="minorEastAsia"/>
          <w:iCs/>
        </w:rPr>
        <w:instrText xml:space="preserve"> REF _Ref222979872 \h </w:instrText>
      </w:r>
      <w:r>
        <w:rPr>
          <w:rFonts w:eastAsiaTheme="minorEastAsia"/>
          <w:iCs/>
        </w:rPr>
      </w:r>
      <w:r>
        <w:rPr>
          <w:rFonts w:eastAsiaTheme="minorEastAsia"/>
          <w:iCs/>
        </w:rPr>
        <w:fldChar w:fldCharType="separate"/>
      </w:r>
      <w:r w:rsidR="00F35825">
        <w:t xml:space="preserve">( </w:t>
      </w:r>
      <w:r w:rsidR="00F35825">
        <w:rPr>
          <w:noProof/>
        </w:rPr>
        <w:t>18</w:t>
      </w:r>
      <w:r w:rsidR="00F35825">
        <w:t xml:space="preserve"> )</w:t>
      </w:r>
      <w:r>
        <w:rPr>
          <w:rFonts w:eastAsiaTheme="minorEastAsia"/>
          <w:iCs/>
        </w:rPr>
        <w:fldChar w:fldCharType="end"/>
      </w:r>
      <w:r>
        <w:rPr>
          <w:rFonts w:eastAsiaTheme="minorEastAsia"/>
          <w:iCs/>
        </w:rPr>
        <w:t xml:space="preserve"> </w:t>
      </w:r>
      <w:r>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load,0</m:t>
            </m:r>
          </m:sub>
        </m:sSub>
        <m:d>
          <m:dPr>
            <m:ctrlPr>
              <w:rPr>
                <w:rFonts w:ascii="Cambria Math" w:hAnsi="Cambria Math"/>
                <w:i/>
              </w:rPr>
            </m:ctrlPr>
          </m:dPr>
          <m:e>
            <m:r>
              <w:rPr>
                <w:rFonts w:ascii="Cambria Math" w:hAnsi="Cambria Math"/>
              </w:rPr>
              <m:t>x,y</m:t>
            </m:r>
          </m:e>
        </m:d>
      </m:oMath>
      <w:r>
        <w:rPr>
          <w:rFonts w:eastAsiaTheme="minorEastAsia"/>
        </w:rPr>
        <w:t xml:space="preserve"> is the available combustible mass </w:t>
      </w:r>
      <w:r>
        <w:t>at the initial time</w:t>
      </w:r>
      <w:r>
        <w:rPr>
          <w:rFonts w:eastAsiaTheme="minorEastAsia"/>
        </w:rPr>
        <w:t xml:space="preserve">. </w:t>
      </w:r>
      <w:bookmarkStart w:id="184" w:name="_Ref234400929"/>
      <w:r>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t xml:space="preserve"> is initialized from meteorological drivers or scenario configurations and thereafter evolves inside the transition operator under precipitation and the optional equilibrium moisture mode. </w:t>
      </w:r>
      <w:r>
        <w:rPr>
          <w:lang w:eastAsia="tr-TR"/>
        </w:rPr>
        <w:t xml:space="preserve">The fuel parameters are listed in </w:t>
      </w:r>
      <w:r>
        <w:rPr>
          <w:lang w:eastAsia="tr-TR"/>
        </w:rPr>
        <w:fldChar w:fldCharType="begin"/>
      </w:r>
      <w:r>
        <w:rPr>
          <w:lang w:eastAsia="tr-TR"/>
        </w:rPr>
        <w:instrText xml:space="preserve"> REF _Ref235058102 \h </w:instrText>
      </w:r>
      <w:r>
        <w:rPr>
          <w:lang w:eastAsia="tr-TR"/>
        </w:rPr>
      </w:r>
      <w:r>
        <w:rPr>
          <w:lang w:eastAsia="tr-TR"/>
        </w:rPr>
        <w:fldChar w:fldCharType="separate"/>
      </w:r>
      <w:r w:rsidR="00F35825">
        <w:t xml:space="preserve">Table </w:t>
      </w:r>
      <w:r w:rsidR="00F35825">
        <w:rPr>
          <w:noProof/>
        </w:rPr>
        <w:t>3</w:t>
      </w:r>
      <w:r w:rsidR="00F35825">
        <w:t>.</w:t>
      </w:r>
      <w:r w:rsidR="00F35825">
        <w:rPr>
          <w:noProof/>
        </w:rPr>
        <w:t>3</w:t>
      </w:r>
      <w:r>
        <w:rPr>
          <w:lang w:eastAsia="tr-TR"/>
        </w:rPr>
        <w:fldChar w:fldCharType="end"/>
      </w:r>
      <w:r>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5D3129" w14:paraId="39868244" w14:textId="77777777" w:rsidTr="00ED5106">
        <w:tc>
          <w:tcPr>
            <w:tcW w:w="4495" w:type="pct"/>
            <w:vAlign w:val="center"/>
          </w:tcPr>
          <w:p w14:paraId="7AA8DE38" w14:textId="77777777" w:rsidR="00CF0069" w:rsidRPr="005D3129" w:rsidRDefault="00F73E20" w:rsidP="00ED510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load,0</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B61FF28" w14:textId="2358FDB3" w:rsidR="00CF0069" w:rsidRPr="005D3129" w:rsidRDefault="00CF0069" w:rsidP="00ED5106">
            <w:pPr>
              <w:pStyle w:val="TableText"/>
            </w:pPr>
            <w:bookmarkStart w:id="185" w:name="_Ref222979872"/>
            <w:r>
              <w:t xml:space="preserve">( </w:t>
            </w:r>
            <w:r>
              <w:fldChar w:fldCharType="begin"/>
            </w:r>
            <w:r>
              <w:instrText xml:space="preserve"> SEQ ( \* ARABIC </w:instrText>
            </w:r>
            <w:r>
              <w:fldChar w:fldCharType="separate"/>
            </w:r>
            <w:r w:rsidR="00F35825">
              <w:rPr>
                <w:noProof/>
              </w:rPr>
              <w:t>18</w:t>
            </w:r>
            <w:r>
              <w:fldChar w:fldCharType="end"/>
            </w:r>
            <w:r>
              <w:t xml:space="preserve"> )</w:t>
            </w:r>
            <w:bookmarkEnd w:id="185"/>
          </w:p>
        </w:tc>
      </w:tr>
    </w:tbl>
    <w:p w14:paraId="78403148" w14:textId="5F62D5E1" w:rsidR="000E1725" w:rsidRPr="005D3129" w:rsidRDefault="007F7101" w:rsidP="00060D4F">
      <w:pPr>
        <w:pStyle w:val="Caption"/>
        <w:keepNext/>
      </w:pPr>
      <w:bookmarkStart w:id="186" w:name="_Ref235058102"/>
      <w:bookmarkStart w:id="187" w:name="_Toc237003755"/>
      <w:r>
        <w:lastRenderedPageBreak/>
        <w:t xml:space="preserve">Table </w:t>
      </w:r>
      <w:r>
        <w:fldChar w:fldCharType="begin"/>
      </w:r>
      <w:r>
        <w:instrText xml:space="preserve"> STYLEREF 1 \s </w:instrText>
      </w:r>
      <w:r>
        <w:fldChar w:fldCharType="separate"/>
      </w:r>
      <w:r w:rsidR="00F35825">
        <w:rPr>
          <w:noProof/>
        </w:rPr>
        <w:t>3</w:t>
      </w:r>
      <w:r>
        <w:fldChar w:fldCharType="end"/>
      </w:r>
      <w:r>
        <w:t>.</w:t>
      </w:r>
      <w:r>
        <w:fldChar w:fldCharType="begin"/>
      </w:r>
      <w:r>
        <w:instrText xml:space="preserve"> SEQ Table \* ARABIC \s 1 </w:instrText>
      </w:r>
      <w:r>
        <w:fldChar w:fldCharType="separate"/>
      </w:r>
      <w:r w:rsidR="00F35825">
        <w:rPr>
          <w:noProof/>
        </w:rPr>
        <w:t>3</w:t>
      </w:r>
      <w:r>
        <w:fldChar w:fldCharType="end"/>
      </w:r>
      <w:bookmarkEnd w:id="184"/>
      <w:bookmarkEnd w:id="186"/>
      <w:r>
        <w:t xml:space="preserve"> Fuel data layer parameters</w:t>
      </w:r>
      <w:bookmarkEnd w:id="187"/>
    </w:p>
    <w:tbl>
      <w:tblPr>
        <w:tblStyle w:val="PlainTable2"/>
        <w:tblW w:w="0" w:type="auto"/>
        <w:tblLook w:val="04A0" w:firstRow="1" w:lastRow="0" w:firstColumn="1" w:lastColumn="0" w:noHBand="0" w:noVBand="1"/>
      </w:tblPr>
      <w:tblGrid>
        <w:gridCol w:w="1740"/>
        <w:gridCol w:w="1109"/>
        <w:gridCol w:w="1456"/>
        <w:gridCol w:w="3732"/>
      </w:tblGrid>
      <w:tr w:rsidR="00E80A35" w:rsidRPr="005D3129" w14:paraId="194EA2F0"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hideMark/>
          </w:tcPr>
          <w:p w14:paraId="51AF9B67" w14:textId="77777777" w:rsidR="00E80A35" w:rsidRPr="005D3129" w:rsidRDefault="00E80A35" w:rsidP="003C1571">
            <w:pPr>
              <w:pStyle w:val="TableText"/>
            </w:pPr>
            <w:r>
              <w:t xml:space="preserve">Parameter </w:t>
            </w:r>
          </w:p>
        </w:tc>
        <w:tc>
          <w:tcPr>
            <w:tcW w:w="1109" w:type="dxa"/>
            <w:hideMark/>
          </w:tcPr>
          <w:p w14:paraId="58E9AF2F" w14:textId="77777777" w:rsidR="00E80A35" w:rsidRPr="005D312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t>Type</w:t>
            </w:r>
          </w:p>
        </w:tc>
        <w:tc>
          <w:tcPr>
            <w:tcW w:w="1456" w:type="dxa"/>
          </w:tcPr>
          <w:p w14:paraId="17F28614" w14:textId="77777777" w:rsidR="00E80A35" w:rsidRPr="005D312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t>Unit</w:t>
            </w:r>
          </w:p>
        </w:tc>
        <w:tc>
          <w:tcPr>
            <w:tcW w:w="3732" w:type="dxa"/>
            <w:hideMark/>
          </w:tcPr>
          <w:p w14:paraId="4E0E653D" w14:textId="77777777" w:rsidR="00E80A35" w:rsidRPr="005D312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t>Purpose in Simulation</w:t>
            </w:r>
          </w:p>
        </w:tc>
      </w:tr>
      <w:tr w:rsidR="00E80A35" w:rsidRPr="005D3129" w14:paraId="191A9E8C"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8CD997D" w14:textId="77777777" w:rsidR="00E80A35" w:rsidRPr="005D3129" w:rsidRDefault="00E80A35" w:rsidP="003C1571">
            <w:pPr>
              <w:pStyle w:val="TableText"/>
              <w:rPr>
                <w:b w:val="0"/>
                <w:bCs w:val="0"/>
              </w:rPr>
            </w:pPr>
            <w:r>
              <w:t>Fuel Type</w:t>
            </w:r>
          </w:p>
          <w:p w14:paraId="02865B7B" w14:textId="77777777" w:rsidR="00E80A35" w:rsidRPr="005D3129" w:rsidRDefault="00E80A35" w:rsidP="003C1571">
            <w:pPr>
              <w:pStyle w:val="TableText"/>
            </w:pPr>
            <w:r>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777035F4"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Spatial</w:t>
            </w:r>
          </w:p>
        </w:tc>
        <w:tc>
          <w:tcPr>
            <w:tcW w:w="1456" w:type="dxa"/>
          </w:tcPr>
          <w:p w14:paraId="26D2BB4B"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w:t>
            </w:r>
          </w:p>
        </w:tc>
        <w:tc>
          <w:tcPr>
            <w:tcW w:w="3732" w:type="dxa"/>
          </w:tcPr>
          <w:p w14:paraId="7D67FB24"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Defines the vegetation within each grid cell and determines combustion characteristics such as burn rate and heat release behavior.</w:t>
            </w:r>
          </w:p>
        </w:tc>
      </w:tr>
      <w:tr w:rsidR="00E80A35" w:rsidRPr="005D3129" w14:paraId="7F68D86F" w14:textId="77777777" w:rsidTr="00E80A35">
        <w:tc>
          <w:tcPr>
            <w:cnfStyle w:val="001000000000" w:firstRow="0" w:lastRow="0" w:firstColumn="1" w:lastColumn="0" w:oddVBand="0" w:evenVBand="0" w:oddHBand="0" w:evenHBand="0" w:firstRowFirstColumn="0" w:firstRowLastColumn="0" w:lastRowFirstColumn="0" w:lastRowLastColumn="0"/>
            <w:tcW w:w="1740" w:type="dxa"/>
          </w:tcPr>
          <w:p w14:paraId="2D412E1D" w14:textId="77777777" w:rsidR="00E80A35" w:rsidRPr="005D3129" w:rsidRDefault="00E80A35" w:rsidP="003C1571">
            <w:pPr>
              <w:pStyle w:val="TableText"/>
              <w:rPr>
                <w:b w:val="0"/>
                <w:bCs w:val="0"/>
              </w:rPr>
            </w:pPr>
            <w:r>
              <w:t>Fuel Load</w:t>
            </w:r>
          </w:p>
          <w:p w14:paraId="3892CC6D" w14:textId="77777777" w:rsidR="00E80A35" w:rsidRPr="005D3129" w:rsidRDefault="00E80A35" w:rsidP="003C1571">
            <w:pPr>
              <w:pStyle w:val="TableText"/>
            </w:pPr>
            <w:r>
              <w:t xml:space="preserve"> </w:t>
            </w:r>
            <m:oMath>
              <m:sSub>
                <m:sSubPr>
                  <m:ctrlPr>
                    <w:rPr>
                      <w:rFonts w:ascii="Cambria Math" w:hAnsi="Cambria Math"/>
                    </w:rPr>
                  </m:ctrlPr>
                </m:sSubPr>
                <m:e>
                  <m:r>
                    <m:rPr>
                      <m:sty m:val="bi"/>
                    </m:rPr>
                    <w:rPr>
                      <w:rFonts w:ascii="Cambria Math" w:hAnsi="Cambria Math"/>
                    </w:rPr>
                    <m:t>F</m:t>
                  </m:r>
                </m:e>
                <m:sub>
                  <m:r>
                    <m:rPr>
                      <m:nor/>
                    </m:rPr>
                    <m:t>load,0</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72B94CC8"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1456" w:type="dxa"/>
          </w:tcPr>
          <w:p w14:paraId="49C39708"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t xml:space="preserve"> (norm.)</w:t>
            </w:r>
          </w:p>
        </w:tc>
        <w:tc>
          <w:tcPr>
            <w:tcW w:w="3732" w:type="dxa"/>
          </w:tcPr>
          <w:p w14:paraId="6F85E9D7"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Represents the available combustible mass in each grid cell and directly controls fire intensity, burn duration, and energy release.</w:t>
            </w:r>
          </w:p>
        </w:tc>
      </w:tr>
      <w:tr w:rsidR="00E80A35" w:rsidRPr="005D3129" w14:paraId="07A72233"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44419ED" w14:textId="77777777" w:rsidR="00E80A35" w:rsidRPr="005D3129" w:rsidRDefault="00E80A35" w:rsidP="003C1571">
            <w:pPr>
              <w:pStyle w:val="TableText"/>
              <w:rPr>
                <w:b w:val="0"/>
                <w:bCs w:val="0"/>
              </w:rPr>
            </w:pPr>
            <w:r>
              <w:t>Fuel Moisture</w:t>
            </w:r>
          </w:p>
          <w:p w14:paraId="73A37FD2" w14:textId="77777777" w:rsidR="00E80A35" w:rsidRPr="005D3129" w:rsidRDefault="00F73E20" w:rsidP="003C1571">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626B9CB0"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Spatio-temporal</w:t>
            </w:r>
          </w:p>
        </w:tc>
        <w:tc>
          <w:tcPr>
            <w:tcW w:w="1456" w:type="dxa"/>
          </w:tcPr>
          <w:p w14:paraId="55670073"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 (mass fraction)</w:t>
            </w:r>
          </w:p>
        </w:tc>
        <w:tc>
          <w:tcPr>
            <w:tcW w:w="3732" w:type="dxa"/>
          </w:tcPr>
          <w:p w14:paraId="6B8926EC"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Represents moisture of surface fuels and determines ignition probability and combustion sustainability.</w:t>
            </w:r>
          </w:p>
        </w:tc>
      </w:tr>
    </w:tbl>
    <w:p w14:paraId="31D7B8BF" w14:textId="77777777" w:rsidR="000E1725" w:rsidRPr="005D3129" w:rsidRDefault="007F7101" w:rsidP="00060D4F">
      <w:pPr>
        <w:pStyle w:val="Heading3"/>
      </w:pPr>
      <w:bookmarkStart w:id="188" w:name="_Toc237003701"/>
      <w:r>
        <w:t>Ignition Layer</w:t>
      </w:r>
      <w:bookmarkEnd w:id="188"/>
    </w:p>
    <w:p w14:paraId="3BD75665" w14:textId="0214C648" w:rsidR="000741B8" w:rsidRPr="005D3129" w:rsidRDefault="006240E8" w:rsidP="006240E8">
      <w:pPr>
        <w:pStyle w:val="ParText"/>
      </w:pPr>
      <w:r>
        <w:t xml:space="preserve">Ignition is separate from fire intensity. It is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fldChar w:fldCharType="begin"/>
      </w:r>
      <w:r>
        <w:instrText xml:space="preserve"> REF _Ref222980314 \h </w:instrText>
      </w:r>
      <w:r>
        <w:fldChar w:fldCharType="separate"/>
      </w:r>
      <w:r w:rsidR="00F35825">
        <w:t xml:space="preserve">( </w:t>
      </w:r>
      <w:r w:rsidR="00F35825">
        <w:rPr>
          <w:noProof/>
        </w:rPr>
        <w:t>19</w:t>
      </w:r>
      <w:r w:rsidR="00F35825">
        <w:t xml:space="preserve"> )</w:t>
      </w:r>
      <w:r>
        <w:fldChar w:fldCharType="end"/>
      </w:r>
      <w:r>
        <w:t xml:space="preserve"> </w:t>
      </w: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Pr>
          <w:rFonts w:eastAsiaTheme="minorEastAsia"/>
        </w:rPr>
        <w:t xml:space="preserve"> is</w:t>
      </w:r>
      <w:r>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4736BFB9" w14:textId="77777777" w:rsidTr="00B517B6">
        <w:tc>
          <w:tcPr>
            <w:tcW w:w="4495" w:type="pct"/>
            <w:vAlign w:val="center"/>
          </w:tcPr>
          <w:p w14:paraId="4F1A46D1" w14:textId="77777777" w:rsidR="00B517B6" w:rsidRPr="005D3129" w:rsidRDefault="00F73E2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E1BAFDE" w14:textId="54E22BDF" w:rsidR="00B517B6" w:rsidRPr="005D3129" w:rsidRDefault="00B517B6" w:rsidP="006601CA">
            <w:pPr>
              <w:pStyle w:val="TableText"/>
            </w:pPr>
            <w:bookmarkStart w:id="189" w:name="_Ref222980314"/>
            <w:r>
              <w:t xml:space="preserve">( </w:t>
            </w:r>
            <w:r>
              <w:fldChar w:fldCharType="begin"/>
            </w:r>
            <w:r>
              <w:instrText xml:space="preserve"> SEQ ( \* ARABIC </w:instrText>
            </w:r>
            <w:r>
              <w:fldChar w:fldCharType="separate"/>
            </w:r>
            <w:r w:rsidR="00F35825">
              <w:rPr>
                <w:noProof/>
              </w:rPr>
              <w:t>19</w:t>
            </w:r>
            <w:r>
              <w:fldChar w:fldCharType="end"/>
            </w:r>
            <w:r>
              <w:t xml:space="preserve"> )</w:t>
            </w:r>
            <w:bookmarkEnd w:id="189"/>
          </w:p>
        </w:tc>
      </w:tr>
    </w:tbl>
    <w:p w14:paraId="1A660183" w14:textId="77777777" w:rsidR="000E1725" w:rsidRPr="005D3129" w:rsidRDefault="007F7101" w:rsidP="00854491">
      <w:pPr>
        <w:pStyle w:val="Heading3"/>
      </w:pPr>
      <w:bookmarkStart w:id="190" w:name="_Toc237003702"/>
      <w:r>
        <w:t>Decisional Data Layers</w:t>
      </w:r>
      <w:bookmarkEnd w:id="190"/>
    </w:p>
    <w:p w14:paraId="5654C83E" w14:textId="77777777" w:rsidR="000E1725" w:rsidRPr="005D3129" w:rsidRDefault="007F7101" w:rsidP="00C67F9C">
      <w:pPr>
        <w:pStyle w:val="ParText"/>
      </w:pPr>
      <w:r>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t xml:space="preserve"> layer represents the non-physical inputs that shape decision making within the distributed DSS. Unlike the meteorological, topographic, and fuel layers that govern fire dynamics, this layer carries the </w:t>
      </w:r>
      <w:r>
        <w:lastRenderedPageBreak/>
        <w:t>contextual information needed to evaluate operational priorities and constraints, and it therefore determines how simulation outcomes are interpreted and acted upon.</w:t>
      </w:r>
    </w:p>
    <w:p w14:paraId="0D92E192" w14:textId="54B5FE33" w:rsidR="000E1725" w:rsidRPr="005D3129" w:rsidRDefault="007F7101" w:rsidP="00C67F9C">
      <w:pPr>
        <w:rPr>
          <w:lang w:eastAsia="ja-JP"/>
        </w:rPr>
      </w:pPr>
      <w:r>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Pr>
          <w:rFonts w:eastAsiaTheme="minorEastAsia"/>
        </w:rPr>
        <w:t xml:space="preserve"> </w:t>
      </w:r>
      <w:r>
        <w:rPr>
          <w:rFonts w:eastAsiaTheme="minorEastAsia"/>
        </w:rPr>
        <w:fldChar w:fldCharType="begin"/>
      </w:r>
      <w:r>
        <w:rPr>
          <w:rFonts w:eastAsiaTheme="minorEastAsia"/>
        </w:rPr>
        <w:instrText xml:space="preserve"> REF _Ref222979880 \h </w:instrText>
      </w:r>
      <w:r>
        <w:rPr>
          <w:rFonts w:eastAsiaTheme="minorEastAsia"/>
        </w:rPr>
      </w:r>
      <w:r>
        <w:rPr>
          <w:rFonts w:eastAsiaTheme="minorEastAsia"/>
        </w:rPr>
        <w:fldChar w:fldCharType="separate"/>
      </w:r>
      <w:r w:rsidR="00F35825">
        <w:rPr>
          <w:i/>
          <w:iCs/>
        </w:rPr>
        <w:t xml:space="preserve">( </w:t>
      </w:r>
      <w:r w:rsidR="00F35825">
        <w:rPr>
          <w:i/>
          <w:iCs/>
          <w:noProof/>
        </w:rPr>
        <w:t>20</w:t>
      </w:r>
      <w:r w:rsidR="00F35825">
        <w:rPr>
          <w:i/>
          <w:iCs/>
        </w:rPr>
        <w:t xml:space="preserve"> )</w:t>
      </w:r>
      <w:r>
        <w:rPr>
          <w:rFonts w:eastAsiaTheme="minorEastAsia"/>
        </w:rPr>
        <w:fldChar w:fldCharType="end"/>
      </w:r>
      <w:r>
        <w:t xml:space="preserve"> based on the observed quantities </w:t>
      </w:r>
      <m:oMath>
        <m:sSub>
          <m:sSubPr>
            <m:ctrlPr>
              <w:rPr>
                <w:rFonts w:ascii="Cambria Math" w:hAnsi="Cambria Math"/>
                <w:i/>
                <w:lang w:eastAsia="ja-JP"/>
              </w:rPr>
            </m:ctrlPr>
          </m:sSubPr>
          <m:e>
            <m:r>
              <w:rPr>
                <w:rFonts w:ascii="Cambria Math" w:hAnsi="Cambria Math"/>
                <w:lang w:eastAsia="ja-JP"/>
              </w:rPr>
              <m:t>O</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w:t>
      </w:r>
      <w:r>
        <w:t xml:space="preserve">the suppression capacity allocated to the cell,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w:t>
      </w:r>
      <w:r>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w:t>
      </w:r>
      <w:r>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e</w:t>
      </w:r>
      <w:r>
        <w:t xml:space="preserve">stimated travel time to reach grid cell </w:t>
      </w:r>
      <m:oMath>
        <m:d>
          <m:dPr>
            <m:ctrlPr>
              <w:rPr>
                <w:rFonts w:ascii="Cambria Math" w:hAnsi="Cambria Math"/>
                <w:i/>
              </w:rPr>
            </m:ctrlPr>
          </m:dPr>
          <m:e>
            <m:r>
              <w:rPr>
                <w:rFonts w:ascii="Cambria Math" w:hAnsi="Cambria Math"/>
              </w:rPr>
              <m:t>x, y</m:t>
            </m:r>
          </m:e>
        </m:d>
      </m:oMath>
      <w:r>
        <w:rPr>
          <w:lang w:eastAsia="ja-JP"/>
        </w:rPr>
        <w:t>. These parameters do not represent physical measurements but structured representations of operational actions, which are incorporated into the external input set to influence wildfire dynamics.</w:t>
      </w:r>
      <w:r>
        <w:t xml:space="preserve"> The design chapter derives these fields from the intervention intensities over the six families of </w:t>
      </w:r>
      <w:r>
        <w:fldChar w:fldCharType="begin"/>
      </w:r>
      <w:r>
        <w:instrText xml:space="preserve"> REF _Ref300000202 \h </w:instrText>
      </w:r>
      <w:r>
        <w:fldChar w:fldCharType="separate"/>
      </w:r>
      <w:r w:rsidR="00F35825">
        <w:t xml:space="preserve">Table </w:t>
      </w:r>
      <w:r w:rsidR="00F35825">
        <w:rPr>
          <w:noProof/>
        </w:rPr>
        <w:t>2</w:t>
      </w:r>
      <w:r w:rsidR="00F35825">
        <w:t>.</w:t>
      </w:r>
      <w:r w:rsidR="00F35825">
        <w:rPr>
          <w:noProof/>
        </w:rPr>
        <w:t>4</w:t>
      </w:r>
      <w:r>
        <w:fldChar w:fldCharType="end"/>
      </w:r>
      <w:r>
        <w:t xml:space="preserve">: Each local agent turns its intensity vector into the slice of </w:t>
      </w:r>
      <m:oMath>
        <m:sSub>
          <m:sSubPr>
            <m:ctrlPr>
              <w:rPr>
                <w:rFonts w:ascii="Cambria Math" w:hAnsi="Cambria Math"/>
                <w:i/>
              </w:rPr>
            </m:ctrlPr>
          </m:sSubPr>
          <m:e>
            <m:r>
              <w:rPr>
                <w:rFonts w:ascii="Cambria Math" w:hAnsi="Cambria Math"/>
              </w:rPr>
              <m:t>U</m:t>
            </m:r>
          </m:e>
          <m:sub>
            <m:r>
              <w:rPr>
                <w:rFonts w:ascii="Cambria Math" w:hAnsi="Cambria Math"/>
                <w:vertAlign w:val="subscript"/>
              </w:rPr>
              <m:t>DSS,k</m:t>
            </m:r>
          </m:sub>
        </m:sSub>
      </m:oMath>
      <w:r>
        <w:t xml:space="preserve"> for its region, so </w:t>
      </w:r>
      <w:r>
        <w:fldChar w:fldCharType="begin"/>
      </w:r>
      <w:r>
        <w:instrText xml:space="preserve"> REF _Ref222979880 \h </w:instrText>
      </w:r>
      <w:r>
        <w:fldChar w:fldCharType="separate"/>
      </w:r>
      <w:r w:rsidR="00F35825">
        <w:rPr>
          <w:i/>
          <w:iCs/>
        </w:rPr>
        <w:t xml:space="preserve">( </w:t>
      </w:r>
      <w:r w:rsidR="00F35825">
        <w:rPr>
          <w:i/>
          <w:iCs/>
          <w:noProof/>
        </w:rPr>
        <w:t>20</w:t>
      </w:r>
      <w:r w:rsidR="00F35825">
        <w:rPr>
          <w:i/>
          <w:iCs/>
        </w:rPr>
        <w:t xml:space="preserve"> )</w:t>
      </w:r>
      <w:r>
        <w:fldChar w:fldCharType="end"/>
      </w:r>
      <w:r>
        <w:t xml:space="preserve"> is input-level realization of the decision, distinct from the resource pool </w:t>
      </w:r>
      <m:oMath>
        <m:sSub>
          <m:sSubPr>
            <m:ctrlPr>
              <w:rPr>
                <w:rFonts w:ascii="Cambria Math" w:hAnsi="Cambria Math"/>
                <w:i/>
              </w:rPr>
            </m:ctrlPr>
          </m:sSubPr>
          <m:e>
            <m:r>
              <w:rPr>
                <w:rFonts w:ascii="Cambria Math" w:hAnsi="Cambria Math"/>
              </w:rPr>
              <m:t>U</m:t>
            </m:r>
          </m:e>
          <m:sub>
            <m:r>
              <w:rPr>
                <w:rFonts w:ascii="Cambria Math" w:hAnsi="Cambria Math"/>
                <w:vertAlign w:val="subscript"/>
              </w:rPr>
              <m:t>Res,k</m:t>
            </m:r>
          </m:sub>
        </m:sSub>
      </m:oMath>
      <w:r>
        <w:t xml:space="preserve"> of </w:t>
      </w:r>
      <w:r>
        <w:fldChar w:fldCharType="begin"/>
      </w:r>
      <w:r>
        <w:instrText xml:space="preserve"> REF _Ref234401135 \h </w:instrText>
      </w:r>
      <w:r>
        <w:fldChar w:fldCharType="separate"/>
      </w:r>
      <w:r w:rsidR="00F35825">
        <w:t xml:space="preserve">Table </w:t>
      </w:r>
      <w:r w:rsidR="00F35825">
        <w:rPr>
          <w:noProof/>
        </w:rPr>
        <w:t>3</w:t>
      </w:r>
      <w:r w:rsidR="00F35825">
        <w:t>.</w:t>
      </w:r>
      <w:r w:rsidR="00F35825">
        <w:rPr>
          <w:noProof/>
        </w:rPr>
        <w:t>5</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5D3129" w14:paraId="3BB78ACD" w14:textId="77777777" w:rsidTr="00A954FD">
        <w:tc>
          <w:tcPr>
            <w:tcW w:w="4495" w:type="pct"/>
            <w:vAlign w:val="center"/>
          </w:tcPr>
          <w:p w14:paraId="56E458DB" w14:textId="77777777" w:rsidR="000E1725" w:rsidRPr="005D3129" w:rsidRDefault="00F73E20" w:rsidP="002022D1">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1131B9F4" w14:textId="289E5DEE" w:rsidR="000E1725" w:rsidRPr="005D3129" w:rsidRDefault="007F7101" w:rsidP="00A954FD">
            <w:pPr>
              <w:pStyle w:val="TableText"/>
              <w:rPr>
                <w:i/>
                <w:iCs/>
              </w:rPr>
            </w:pPr>
            <w:bookmarkStart w:id="191" w:name="_Ref222979880"/>
            <w:r>
              <w:rPr>
                <w:i/>
                <w:iCs/>
              </w:rPr>
              <w:t xml:space="preserve">( </w:t>
            </w:r>
            <w:r>
              <w:rPr>
                <w:i/>
                <w:iCs/>
              </w:rPr>
              <w:fldChar w:fldCharType="begin"/>
            </w:r>
            <w:r>
              <w:rPr>
                <w:i/>
                <w:iCs/>
              </w:rPr>
              <w:instrText xml:space="preserve"> SEQ ( \* ARABIC </w:instrText>
            </w:r>
            <w:r>
              <w:rPr>
                <w:i/>
                <w:iCs/>
              </w:rPr>
              <w:fldChar w:fldCharType="separate"/>
            </w:r>
            <w:r w:rsidR="00F35825">
              <w:rPr>
                <w:i/>
                <w:iCs/>
                <w:noProof/>
              </w:rPr>
              <w:t>20</w:t>
            </w:r>
            <w:r>
              <w:rPr>
                <w:i/>
                <w:iCs/>
              </w:rPr>
              <w:fldChar w:fldCharType="end"/>
            </w:r>
            <w:r>
              <w:rPr>
                <w:i/>
                <w:iCs/>
              </w:rPr>
              <w:t xml:space="preserve"> )</w:t>
            </w:r>
            <w:bookmarkEnd w:id="191"/>
          </w:p>
        </w:tc>
      </w:tr>
    </w:tbl>
    <w:p w14:paraId="0B54A70E" w14:textId="77777777" w:rsidR="00DB70EC" w:rsidRPr="005D3129" w:rsidRDefault="00F73E20" w:rsidP="00DB70EC">
      <w:pPr>
        <w:pStyle w:val="ParText"/>
      </w:pP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002137B0">
        <w:rPr>
          <w:rFonts w:eastAsiaTheme="minorEastAsia"/>
          <w:lang w:eastAsia="ja-JP"/>
        </w:rPr>
        <w:t xml:space="preserve"> </w:t>
      </w:r>
      <w:r w:rsidR="002137B0">
        <w:t>has two components: The Value Data and the Resource Data</w:t>
      </w:r>
      <w:r w:rsidR="002137B0">
        <w:rPr>
          <w:rFonts w:eastAsiaTheme="minorEastAsia"/>
        </w:rPr>
        <w:t xml:space="preserve"> </w:t>
      </w:r>
      <w:r w:rsidR="002137B0">
        <w:t xml:space="preserve">layers. The Value layer defines spatial exposure and asset importance, which supports risk-based prioritization. The Resource layer defines the available suppression capabilities and logistical constraints, which support feasible intervention planning. Together they turn the physical fire propagation output of the Simulation Core into actionable decision variables, keeping fire behavior modeling and decision reasoning separate. </w:t>
      </w:r>
    </w:p>
    <w:p w14:paraId="499969A0" w14:textId="77777777" w:rsidR="000E1725" w:rsidRPr="005D3129" w:rsidRDefault="007F7101" w:rsidP="00C67F9C">
      <w:pPr>
        <w:pStyle w:val="Heading4"/>
      </w:pPr>
      <w:r>
        <w:t>Value Data Layer</w:t>
      </w:r>
    </w:p>
    <w:p w14:paraId="1D75F90B" w14:textId="485BC17D" w:rsidR="000E1725" w:rsidRPr="005D3129" w:rsidRDefault="007F7101" w:rsidP="00C67F9C">
      <w:pPr>
        <w:pStyle w:val="ParText"/>
        <w:rPr>
          <w:iCs/>
          <w:lang w:eastAsia="tr-TR"/>
        </w:rPr>
      </w:pPr>
      <w:r>
        <w:rPr>
          <w:lang w:eastAsia="tr-TR"/>
        </w:rPr>
        <w:t xml:space="preserve">The Values-at-Risk Data layer represents exposed assets, infrastructure, and socio-economic elements that may be affected by wildfire propagation. The value data layer parameters are listed in </w:t>
      </w:r>
      <w:r>
        <w:rPr>
          <w:lang w:eastAsia="tr-TR"/>
        </w:rPr>
        <w:fldChar w:fldCharType="begin"/>
      </w:r>
      <w:r>
        <w:rPr>
          <w:lang w:eastAsia="tr-TR"/>
        </w:rPr>
        <w:instrText xml:space="preserve"> REF _Ref234401011 \h </w:instrText>
      </w:r>
      <w:r>
        <w:rPr>
          <w:lang w:eastAsia="tr-TR"/>
        </w:rPr>
      </w:r>
      <w:r>
        <w:rPr>
          <w:lang w:eastAsia="tr-TR"/>
        </w:rPr>
        <w:fldChar w:fldCharType="separate"/>
      </w:r>
      <w:r w:rsidR="00F35825">
        <w:t xml:space="preserve">Table </w:t>
      </w:r>
      <w:r w:rsidR="00F35825">
        <w:rPr>
          <w:noProof/>
        </w:rPr>
        <w:t>3</w:t>
      </w:r>
      <w:r w:rsidR="00F35825">
        <w:t>.</w:t>
      </w:r>
      <w:r w:rsidR="00F35825">
        <w:rPr>
          <w:noProof/>
        </w:rPr>
        <w:t>4</w:t>
      </w:r>
      <w:r>
        <w:rPr>
          <w:lang w:eastAsia="tr-TR"/>
        </w:rPr>
        <w:fldChar w:fldCharType="end"/>
      </w:r>
      <w:r>
        <w:rPr>
          <w:lang w:eastAsia="tr-TR"/>
        </w:rPr>
        <w:t>. All variables in this layer are spatially dependent and static during short-term operational simulations, although their priority weights may be dynamically adjusted based on operational objectives.</w:t>
      </w:r>
    </w:p>
    <w:p w14:paraId="51DFCD46" w14:textId="1039A563" w:rsidR="000E1725" w:rsidRPr="005D3129" w:rsidRDefault="007F7101" w:rsidP="00C67F9C">
      <w:pPr>
        <w:pStyle w:val="Caption"/>
        <w:keepNext/>
      </w:pPr>
      <w:bookmarkStart w:id="192" w:name="_Ref234401011"/>
      <w:bookmarkStart w:id="193" w:name="_Toc237003756"/>
      <w:r>
        <w:lastRenderedPageBreak/>
        <w:t xml:space="preserve">Table </w:t>
      </w:r>
      <w:r>
        <w:fldChar w:fldCharType="begin"/>
      </w:r>
      <w:r>
        <w:instrText xml:space="preserve"> STYLEREF 1 \s </w:instrText>
      </w:r>
      <w:r>
        <w:fldChar w:fldCharType="separate"/>
      </w:r>
      <w:r w:rsidR="00F35825">
        <w:rPr>
          <w:noProof/>
        </w:rPr>
        <w:t>3</w:t>
      </w:r>
      <w:r>
        <w:fldChar w:fldCharType="end"/>
      </w:r>
      <w:r>
        <w:t>.</w:t>
      </w:r>
      <w:r>
        <w:fldChar w:fldCharType="begin"/>
      </w:r>
      <w:r>
        <w:instrText xml:space="preserve"> SEQ Table \* ARABIC \s 1 </w:instrText>
      </w:r>
      <w:r>
        <w:fldChar w:fldCharType="separate"/>
      </w:r>
      <w:r w:rsidR="00F35825">
        <w:rPr>
          <w:noProof/>
        </w:rPr>
        <w:t>4</w:t>
      </w:r>
      <w:r>
        <w:fldChar w:fldCharType="end"/>
      </w:r>
      <w:bookmarkEnd w:id="192"/>
      <w:r>
        <w:t xml:space="preserve"> Value data layer parameters</w:t>
      </w:r>
      <w:bookmarkEnd w:id="193"/>
    </w:p>
    <w:tbl>
      <w:tblPr>
        <w:tblStyle w:val="PlainTable2"/>
        <w:tblW w:w="0" w:type="auto"/>
        <w:tblLook w:val="04A0" w:firstRow="1" w:lastRow="0" w:firstColumn="1" w:lastColumn="0" w:noHBand="0" w:noVBand="1"/>
      </w:tblPr>
      <w:tblGrid>
        <w:gridCol w:w="1774"/>
        <w:gridCol w:w="883"/>
        <w:gridCol w:w="1302"/>
        <w:gridCol w:w="4088"/>
      </w:tblGrid>
      <w:tr w:rsidR="00C67F9C" w:rsidRPr="005D3129" w14:paraId="0E08C899"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hideMark/>
          </w:tcPr>
          <w:p w14:paraId="11D2CBB4" w14:textId="77777777" w:rsidR="000E1725" w:rsidRPr="005D3129" w:rsidRDefault="007F7101" w:rsidP="00A954FD">
            <w:pPr>
              <w:pStyle w:val="TableText"/>
            </w:pPr>
            <w:r>
              <w:t xml:space="preserve">Parameter </w:t>
            </w:r>
          </w:p>
        </w:tc>
        <w:tc>
          <w:tcPr>
            <w:tcW w:w="883" w:type="dxa"/>
            <w:hideMark/>
          </w:tcPr>
          <w:p w14:paraId="5EDD60A0" w14:textId="77777777" w:rsidR="000E1725" w:rsidRPr="005D3129" w:rsidRDefault="007F7101" w:rsidP="00A954FD">
            <w:pPr>
              <w:pStyle w:val="TableText"/>
              <w:cnfStyle w:val="100000000000" w:firstRow="1" w:lastRow="0" w:firstColumn="0" w:lastColumn="0" w:oddVBand="0" w:evenVBand="0" w:oddHBand="0" w:evenHBand="0" w:firstRowFirstColumn="0" w:firstRowLastColumn="0" w:lastRowFirstColumn="0" w:lastRowLastColumn="0"/>
            </w:pPr>
            <w:r>
              <w:t>Type</w:t>
            </w:r>
          </w:p>
        </w:tc>
        <w:tc>
          <w:tcPr>
            <w:tcW w:w="837" w:type="dxa"/>
          </w:tcPr>
          <w:p w14:paraId="6DD0C8B7" w14:textId="77777777" w:rsidR="000E1725" w:rsidRPr="005D3129" w:rsidRDefault="007F7101" w:rsidP="00A954FD">
            <w:pPr>
              <w:pStyle w:val="TableText"/>
              <w:cnfStyle w:val="100000000000" w:firstRow="1" w:lastRow="0" w:firstColumn="0" w:lastColumn="0" w:oddVBand="0" w:evenVBand="0" w:oddHBand="0" w:evenHBand="0" w:firstRowFirstColumn="0" w:firstRowLastColumn="0" w:lastRowFirstColumn="0" w:lastRowLastColumn="0"/>
            </w:pPr>
            <w:r>
              <w:t>Unit</w:t>
            </w:r>
          </w:p>
        </w:tc>
        <w:tc>
          <w:tcPr>
            <w:tcW w:w="4498" w:type="dxa"/>
            <w:hideMark/>
          </w:tcPr>
          <w:p w14:paraId="7DB11893" w14:textId="77777777" w:rsidR="000E1725" w:rsidRPr="005D3129" w:rsidRDefault="007F7101" w:rsidP="00A954FD">
            <w:pPr>
              <w:pStyle w:val="TableText"/>
              <w:cnfStyle w:val="100000000000" w:firstRow="1" w:lastRow="0" w:firstColumn="0" w:lastColumn="0" w:oddVBand="0" w:evenVBand="0" w:oddHBand="0" w:evenHBand="0" w:firstRowFirstColumn="0" w:firstRowLastColumn="0" w:lastRowFirstColumn="0" w:lastRowLastColumn="0"/>
            </w:pPr>
            <w:r>
              <w:t>Purpose in Simulation</w:t>
            </w:r>
          </w:p>
        </w:tc>
      </w:tr>
      <w:tr w:rsidR="00C67F9C" w:rsidRPr="005D3129" w14:paraId="6E740042"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02045F8A" w14:textId="77777777" w:rsidR="000E1725" w:rsidRPr="005D3129" w:rsidRDefault="007F7101" w:rsidP="00A954FD">
            <w:pPr>
              <w:pStyle w:val="TableText"/>
              <w:rPr>
                <w:b w:val="0"/>
                <w:bCs w:val="0"/>
              </w:rPr>
            </w:pPr>
            <w:r>
              <w:t>Building Footprint</w:t>
            </w:r>
          </w:p>
          <w:p w14:paraId="7CD1EF52" w14:textId="77777777" w:rsidR="000E1725" w:rsidRPr="005D3129" w:rsidRDefault="00F73E2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1CD713DB" w14:textId="77777777" w:rsidR="000E1725" w:rsidRPr="005D3129" w:rsidRDefault="007F7101" w:rsidP="00A954FD">
            <w:pPr>
              <w:pStyle w:val="TableText"/>
              <w:cnfStyle w:val="000000100000" w:firstRow="0" w:lastRow="0" w:firstColumn="0" w:lastColumn="0" w:oddVBand="0" w:evenVBand="0" w:oddHBand="1" w:evenHBand="0" w:firstRowFirstColumn="0" w:firstRowLastColumn="0" w:lastRowFirstColumn="0" w:lastRowLastColumn="0"/>
            </w:pPr>
            <w:r>
              <w:t>Spatial</w:t>
            </w:r>
          </w:p>
        </w:tc>
        <w:tc>
          <w:tcPr>
            <w:tcW w:w="837" w:type="dxa"/>
          </w:tcPr>
          <w:p w14:paraId="022174BB" w14:textId="77777777" w:rsidR="000E1725" w:rsidRPr="005D3129" w:rsidRDefault="007F7101" w:rsidP="00A954FD">
            <w:pPr>
              <w:pStyle w:val="TableText"/>
              <w:cnfStyle w:val="000000100000" w:firstRow="0" w:lastRow="0" w:firstColumn="0" w:lastColumn="0" w:oddVBand="0" w:evenVBand="0" w:oddHBand="1" w:evenHBand="0" w:firstRowFirstColumn="0" w:firstRowLastColumn="0" w:lastRowFirstColumn="0" w:lastRowLastColumn="0"/>
            </w:pPr>
            <w:r>
              <w:t>{0,1}</w:t>
            </w:r>
          </w:p>
        </w:tc>
        <w:tc>
          <w:tcPr>
            <w:tcW w:w="4498" w:type="dxa"/>
          </w:tcPr>
          <w:p w14:paraId="5887D7F0" w14:textId="77777777" w:rsidR="000E1725" w:rsidRPr="005D3129" w:rsidRDefault="007F7101" w:rsidP="00A954FD">
            <w:pPr>
              <w:pStyle w:val="TableText"/>
              <w:cnfStyle w:val="000000100000" w:firstRow="0" w:lastRow="0" w:firstColumn="0" w:lastColumn="0" w:oddVBand="0" w:evenVBand="0" w:oddHBand="1" w:evenHBand="0" w:firstRowFirstColumn="0" w:firstRowLastColumn="0" w:lastRowFirstColumn="0" w:lastRowLastColumn="0"/>
            </w:pPr>
            <w:r>
              <w:t>Represents the presence of residential or commercial structures and enables identification of wildland-urban zones.</w:t>
            </w:r>
          </w:p>
        </w:tc>
      </w:tr>
      <w:tr w:rsidR="00C67F9C" w:rsidRPr="005D3129" w14:paraId="04FFD28F"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733ACE4C" w14:textId="77777777" w:rsidR="000E1725" w:rsidRPr="005D3129" w:rsidRDefault="007F7101" w:rsidP="00A954FD">
            <w:pPr>
              <w:pStyle w:val="TableText"/>
              <w:rPr>
                <w:b w:val="0"/>
                <w:bCs w:val="0"/>
              </w:rPr>
            </w:pPr>
            <w:r>
              <w:t xml:space="preserve">Critical Facility Index </w:t>
            </w:r>
          </w:p>
          <w:p w14:paraId="32093039" w14:textId="77777777" w:rsidR="000E1725" w:rsidRPr="005D3129" w:rsidRDefault="00F73E2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58BC2DD" w14:textId="77777777" w:rsidR="000E1725" w:rsidRPr="005D3129" w:rsidRDefault="007F7101" w:rsidP="00A954FD">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37" w:type="dxa"/>
          </w:tcPr>
          <w:p w14:paraId="7DBF6F0C" w14:textId="77777777" w:rsidR="000E1725" w:rsidRPr="005D3129" w:rsidRDefault="007F7101" w:rsidP="00A954FD">
            <w:pPr>
              <w:pStyle w:val="TableText"/>
              <w:cnfStyle w:val="000000000000" w:firstRow="0" w:lastRow="0" w:firstColumn="0" w:lastColumn="0" w:oddVBand="0" w:evenVBand="0" w:oddHBand="0" w:evenHBand="0" w:firstRowFirstColumn="0" w:firstRowLastColumn="0" w:lastRowFirstColumn="0" w:lastRowLastColumn="0"/>
            </w:pPr>
            <w:r>
              <w:t>{0,1}</w:t>
            </w:r>
          </w:p>
        </w:tc>
        <w:tc>
          <w:tcPr>
            <w:tcW w:w="4498" w:type="dxa"/>
          </w:tcPr>
          <w:p w14:paraId="34142C9A" w14:textId="77777777" w:rsidR="000E1725" w:rsidRPr="005D3129" w:rsidRDefault="007F7101" w:rsidP="00A954FD">
            <w:pPr>
              <w:pStyle w:val="TableText"/>
              <w:cnfStyle w:val="000000000000" w:firstRow="0" w:lastRow="0" w:firstColumn="0" w:lastColumn="0" w:oddVBand="0" w:evenVBand="0" w:oddHBand="0" w:evenHBand="0" w:firstRowFirstColumn="0" w:firstRowLastColumn="0" w:lastRowFirstColumn="0" w:lastRowLastColumn="0"/>
            </w:pPr>
            <w:r>
              <w:t>Identifies high-priority assets such as hospitals, power plants, fuel depots, and water infrastructure.</w:t>
            </w:r>
          </w:p>
        </w:tc>
      </w:tr>
      <w:tr w:rsidR="00C67F9C" w:rsidRPr="005D3129" w14:paraId="3082F54A"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653D7DC8" w14:textId="77777777" w:rsidR="000E1725" w:rsidRPr="005D3129" w:rsidRDefault="007F7101" w:rsidP="00A954FD">
            <w:pPr>
              <w:pStyle w:val="TableText"/>
              <w:rPr>
                <w:b w:val="0"/>
                <w:bCs w:val="0"/>
              </w:rPr>
            </w:pPr>
            <w:r>
              <w:t>Population Density</w:t>
            </w:r>
          </w:p>
          <w:p w14:paraId="030F4697" w14:textId="77777777" w:rsidR="000E1725" w:rsidRPr="005D3129" w:rsidRDefault="00F73E2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C13B5AA" w14:textId="77777777" w:rsidR="000E1725" w:rsidRPr="005D3129" w:rsidRDefault="007F7101" w:rsidP="00A954FD">
            <w:pPr>
              <w:pStyle w:val="TableText"/>
              <w:cnfStyle w:val="000000100000" w:firstRow="0" w:lastRow="0" w:firstColumn="0" w:lastColumn="0" w:oddVBand="0" w:evenVBand="0" w:oddHBand="1" w:evenHBand="0" w:firstRowFirstColumn="0" w:firstRowLastColumn="0" w:lastRowFirstColumn="0" w:lastRowLastColumn="0"/>
            </w:pPr>
            <w:r>
              <w:t>Spatial</w:t>
            </w:r>
          </w:p>
        </w:tc>
        <w:tc>
          <w:tcPr>
            <w:tcW w:w="837" w:type="dxa"/>
          </w:tcPr>
          <w:p w14:paraId="1B2D3E69" w14:textId="77777777" w:rsidR="000E1725" w:rsidRPr="005D3129" w:rsidRDefault="007F7101" w:rsidP="00A954FD">
            <w:pPr>
              <w:pStyle w:val="TableText"/>
              <w:cnfStyle w:val="000000100000" w:firstRow="0" w:lastRow="0" w:firstColumn="0" w:lastColumn="0" w:oddVBand="0" w:evenVBand="0" w:oddHBand="1" w:evenHBand="0" w:firstRowFirstColumn="0" w:firstRowLastColumn="0" w:lastRowFirstColumn="0" w:lastRowLastColumn="0"/>
            </w:pPr>
            <w:r>
              <w:t>person/km²</w:t>
            </w:r>
          </w:p>
        </w:tc>
        <w:tc>
          <w:tcPr>
            <w:tcW w:w="4498" w:type="dxa"/>
          </w:tcPr>
          <w:p w14:paraId="31C01218" w14:textId="77777777" w:rsidR="000E1725" w:rsidRPr="005D3129" w:rsidRDefault="007F7101" w:rsidP="00A954FD">
            <w:pPr>
              <w:pStyle w:val="TableText"/>
              <w:cnfStyle w:val="000000100000" w:firstRow="0" w:lastRow="0" w:firstColumn="0" w:lastColumn="0" w:oddVBand="0" w:evenVBand="0" w:oddHBand="1" w:evenHBand="0" w:firstRowFirstColumn="0" w:firstRowLastColumn="0" w:lastRowFirstColumn="0" w:lastRowLastColumn="0"/>
            </w:pPr>
            <w:r>
              <w:t>Represents exposed population per grid cell and supports evacuation and safety prioritization.</w:t>
            </w:r>
          </w:p>
        </w:tc>
      </w:tr>
      <w:tr w:rsidR="00C67F9C" w:rsidRPr="005D3129" w14:paraId="5D40133A"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2B08F82B" w14:textId="77777777" w:rsidR="000E1725" w:rsidRPr="005D3129" w:rsidRDefault="007F7101" w:rsidP="00A954FD">
            <w:pPr>
              <w:pStyle w:val="TableText"/>
              <w:rPr>
                <w:b w:val="0"/>
                <w:bCs w:val="0"/>
              </w:rPr>
            </w:pPr>
            <w:r>
              <w:t>Accessibility to Evacuation Routes</w:t>
            </w:r>
          </w:p>
          <w:p w14:paraId="12254CC3" w14:textId="77777777" w:rsidR="000E1725" w:rsidRPr="005D3129" w:rsidRDefault="00F73E2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3BFE7EBA" w14:textId="77777777" w:rsidR="000E1725" w:rsidRPr="005D3129" w:rsidRDefault="007F7101" w:rsidP="00A954FD">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37" w:type="dxa"/>
          </w:tcPr>
          <w:p w14:paraId="2D506DA7" w14:textId="77777777" w:rsidR="000E1725" w:rsidRPr="005D3129" w:rsidRDefault="007F7101" w:rsidP="00A954FD">
            <w:pPr>
              <w:pStyle w:val="TableText"/>
              <w:cnfStyle w:val="000000000000" w:firstRow="0" w:lastRow="0" w:firstColumn="0" w:lastColumn="0" w:oddVBand="0" w:evenVBand="0" w:oddHBand="0" w:evenHBand="0" w:firstRowFirstColumn="0" w:firstRowLastColumn="0" w:lastRowFirstColumn="0" w:lastRowLastColumn="0"/>
            </w:pPr>
            <w:r>
              <w:t>m</w:t>
            </w:r>
          </w:p>
        </w:tc>
        <w:tc>
          <w:tcPr>
            <w:tcW w:w="4498" w:type="dxa"/>
          </w:tcPr>
          <w:p w14:paraId="018B6F79" w14:textId="77777777" w:rsidR="000E1725" w:rsidRPr="005D3129" w:rsidRDefault="007F7101" w:rsidP="00A954FD">
            <w:pPr>
              <w:pStyle w:val="TableText"/>
              <w:cnfStyle w:val="000000000000" w:firstRow="0" w:lastRow="0" w:firstColumn="0" w:lastColumn="0" w:oddVBand="0" w:evenVBand="0" w:oddHBand="0" w:evenHBand="0" w:firstRowFirstColumn="0" w:firstRowLastColumn="0" w:lastRowFirstColumn="0" w:lastRowLastColumn="0"/>
            </w:pPr>
            <w:r>
              <w:t>Indicates proximity to evacuation infrastructure and supports emergency planning decisions.</w:t>
            </w:r>
          </w:p>
        </w:tc>
      </w:tr>
      <w:tr w:rsidR="00C67F9C" w:rsidRPr="005D3129" w14:paraId="4718C708"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7E2E8098" w14:textId="77777777" w:rsidR="000E1725" w:rsidRPr="005D3129" w:rsidRDefault="007F7101" w:rsidP="00A954FD">
            <w:pPr>
              <w:pStyle w:val="TableText"/>
              <w:rPr>
                <w:b w:val="0"/>
                <w:bCs w:val="0"/>
              </w:rPr>
            </w:pPr>
            <w:r>
              <w:t>Protection Priority Score</w:t>
            </w:r>
          </w:p>
          <w:p w14:paraId="59083B6E" w14:textId="77777777" w:rsidR="000E1725" w:rsidRPr="005D3129" w:rsidRDefault="00F73E2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BDCE0AD" w14:textId="77777777" w:rsidR="000E1725" w:rsidRPr="005D3129" w:rsidRDefault="007F7101" w:rsidP="00A954FD">
            <w:pPr>
              <w:pStyle w:val="TableText"/>
              <w:cnfStyle w:val="000000100000" w:firstRow="0" w:lastRow="0" w:firstColumn="0" w:lastColumn="0" w:oddVBand="0" w:evenVBand="0" w:oddHBand="1" w:evenHBand="0" w:firstRowFirstColumn="0" w:firstRowLastColumn="0" w:lastRowFirstColumn="0" w:lastRowLastColumn="0"/>
            </w:pPr>
            <w:r>
              <w:t>Spatial</w:t>
            </w:r>
          </w:p>
        </w:tc>
        <w:tc>
          <w:tcPr>
            <w:tcW w:w="837" w:type="dxa"/>
          </w:tcPr>
          <w:p w14:paraId="53A40E09" w14:textId="77777777" w:rsidR="000E1725" w:rsidRPr="005D3129" w:rsidRDefault="007F7101" w:rsidP="00A954FD">
            <w:pPr>
              <w:pStyle w:val="TableText"/>
              <w:cnfStyle w:val="000000100000" w:firstRow="0" w:lastRow="0" w:firstColumn="0" w:lastColumn="0" w:oddVBand="0" w:evenVBand="0" w:oddHBand="1" w:evenHBand="0" w:firstRowFirstColumn="0" w:firstRowLastColumn="0" w:lastRowFirstColumn="0" w:lastRowLastColumn="0"/>
            </w:pPr>
            <w:r>
              <w:t>–</w:t>
            </w:r>
          </w:p>
        </w:tc>
        <w:tc>
          <w:tcPr>
            <w:tcW w:w="4498" w:type="dxa"/>
          </w:tcPr>
          <w:p w14:paraId="57BB4A28" w14:textId="77777777" w:rsidR="000E1725" w:rsidRPr="005D3129" w:rsidRDefault="007F7101" w:rsidP="00A954FD">
            <w:pPr>
              <w:pStyle w:val="TableText"/>
              <w:cnfStyle w:val="000000100000" w:firstRow="0" w:lastRow="0" w:firstColumn="0" w:lastColumn="0" w:oddVBand="0" w:evenVBand="0" w:oddHBand="1" w:evenHBand="0" w:firstRowFirstColumn="0" w:firstRowLastColumn="0" w:lastRowFirstColumn="0" w:lastRowLastColumn="0"/>
            </w:pPr>
            <w:r>
              <w:t>Aggregated weighting factor combining multiple exposure indicators to rank cells by importance.</w:t>
            </w:r>
          </w:p>
        </w:tc>
      </w:tr>
    </w:tbl>
    <w:p w14:paraId="1C986A54" w14:textId="77777777" w:rsidR="000E1725" w:rsidRPr="005D3129" w:rsidRDefault="000E1725" w:rsidP="00C67F9C"/>
    <w:p w14:paraId="1E33EBFD" w14:textId="6C95A93A" w:rsidR="000E1725" w:rsidRPr="005D3129" w:rsidRDefault="007F7101" w:rsidP="00C67F9C">
      <w:r>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t xml:space="preserve"> aggregates the four value indicators into a single scalar index that ranks each grid cell by its overall protection importance. The aggregation is as a normalized weighted sum </w:t>
      </w:r>
      <w:r>
        <w:fldChar w:fldCharType="begin"/>
      </w:r>
      <w:r>
        <w:instrText xml:space="preserve"> REF _Ref234401103 \h </w:instrText>
      </w:r>
      <w:r>
        <w:fldChar w:fldCharType="separate"/>
      </w:r>
      <w:r w:rsidR="00F35825">
        <w:t xml:space="preserve">( </w:t>
      </w:r>
      <w:r w:rsidR="00F35825">
        <w:rPr>
          <w:noProof/>
        </w:rPr>
        <w:t>21</w:t>
      </w:r>
      <w:r w:rsidR="00F35825">
        <w:t xml:space="preserve"> )</w:t>
      </w:r>
      <w:r>
        <w:fldChar w:fldCharType="end"/>
      </w:r>
      <w:r>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t xml:space="preserve"> is the max-normalized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t xml:space="preserve"> is the max-normalized evacuation distance (higher value indicates poorer access to evacuation routes, hence earlier protective intervention).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5D3129" w14:paraId="6F326E24" w14:textId="77777777" w:rsidTr="00A954FD">
        <w:tc>
          <w:tcPr>
            <w:tcW w:w="4495" w:type="pct"/>
            <w:vAlign w:val="center"/>
          </w:tcPr>
          <w:p w14:paraId="48F109B9" w14:textId="77777777" w:rsidR="000E1725" w:rsidRPr="005D3129" w:rsidRDefault="00F73E20" w:rsidP="00A954FD">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620EDC9D" w14:textId="22E51466" w:rsidR="000E1725" w:rsidRPr="005D3129" w:rsidRDefault="007F7101" w:rsidP="00A954FD">
            <w:pPr>
              <w:pStyle w:val="TableText"/>
              <w:rPr>
                <w:lang w:eastAsia="ja-JP"/>
              </w:rPr>
            </w:pPr>
            <w:bookmarkStart w:id="194" w:name="_Ref234401103"/>
            <w:r>
              <w:t xml:space="preserve">( </w:t>
            </w:r>
            <w:r>
              <w:fldChar w:fldCharType="begin"/>
            </w:r>
            <w:r>
              <w:instrText xml:space="preserve"> SEQ ( \* ARABIC </w:instrText>
            </w:r>
            <w:r>
              <w:fldChar w:fldCharType="separate"/>
            </w:r>
            <w:r w:rsidR="00F35825">
              <w:rPr>
                <w:noProof/>
              </w:rPr>
              <w:t>21</w:t>
            </w:r>
            <w:r>
              <w:fldChar w:fldCharType="end"/>
            </w:r>
            <w:r>
              <w:t xml:space="preserve"> )</w:t>
            </w:r>
            <w:bookmarkEnd w:id="194"/>
          </w:p>
        </w:tc>
      </w:tr>
    </w:tbl>
    <w:p w14:paraId="7CB8459F" w14:textId="77777777" w:rsidR="000E1725" w:rsidRPr="005D3129" w:rsidRDefault="007F7101" w:rsidP="00C67F9C">
      <w:r>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t>. The weight assignment reflects the operational priority. Critical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0.25</m:t>
        </m:r>
      </m:oMath>
      <w:r>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t>) receives the lowest weight because it represents a logistical constraint rather than a direct measure of asset value; however, it remains non-zero because locations with poor evacuation access require protective intervention earlier in the decision timeline.</w:t>
      </w:r>
    </w:p>
    <w:p w14:paraId="4453F05A" w14:textId="77777777" w:rsidR="000E1725" w:rsidRPr="005D3129" w:rsidRDefault="007F7101" w:rsidP="0078234F">
      <w:pPr>
        <w:pStyle w:val="Heading4"/>
      </w:pPr>
      <w:r>
        <w:t>Resource Data Layer</w:t>
      </w:r>
    </w:p>
    <w:p w14:paraId="633895D1" w14:textId="24C2D28E" w:rsidR="000E1725" w:rsidRPr="005D3129" w:rsidRDefault="007F7101" w:rsidP="0078234F">
      <w:pPr>
        <w:pStyle w:val="ParText"/>
        <w:rPr>
          <w:lang w:eastAsia="tr-TR"/>
        </w:rPr>
      </w:pPr>
      <w:r>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Pr>
          <w:lang w:eastAsia="tr-TR"/>
        </w:rPr>
        <w:fldChar w:fldCharType="begin"/>
      </w:r>
      <w:r>
        <w:rPr>
          <w:lang w:eastAsia="tr-TR"/>
        </w:rPr>
        <w:instrText xml:space="preserve"> REF _Ref234401135 \h </w:instrText>
      </w:r>
      <w:r>
        <w:rPr>
          <w:lang w:eastAsia="tr-TR"/>
        </w:rPr>
      </w:r>
      <w:r>
        <w:rPr>
          <w:lang w:eastAsia="tr-TR"/>
        </w:rPr>
        <w:fldChar w:fldCharType="separate"/>
      </w:r>
      <w:r w:rsidR="00F35825">
        <w:t xml:space="preserve">Table </w:t>
      </w:r>
      <w:r w:rsidR="00F35825">
        <w:rPr>
          <w:noProof/>
        </w:rPr>
        <w:t>3</w:t>
      </w:r>
      <w:r w:rsidR="00F35825">
        <w:t>.</w:t>
      </w:r>
      <w:r w:rsidR="00F35825">
        <w:rPr>
          <w:noProof/>
        </w:rPr>
        <w:t>5</w:t>
      </w:r>
      <w:r>
        <w:rPr>
          <w:lang w:eastAsia="tr-TR"/>
        </w:rPr>
        <w:fldChar w:fldCharType="end"/>
      </w:r>
      <w:r>
        <w:rPr>
          <w:lang w:eastAsia="tr-TR"/>
        </w:rPr>
        <w:t>.</w:t>
      </w:r>
    </w:p>
    <w:p w14:paraId="0CD86D10" w14:textId="4BFC7985" w:rsidR="000E1725" w:rsidRPr="005D3129" w:rsidRDefault="007F7101" w:rsidP="0078234F">
      <w:pPr>
        <w:pStyle w:val="Caption"/>
        <w:keepNext/>
      </w:pPr>
      <w:bookmarkStart w:id="195" w:name="_Ref234401135"/>
      <w:bookmarkStart w:id="196" w:name="_Toc237003757"/>
      <w:r>
        <w:t xml:space="preserve">Table </w:t>
      </w:r>
      <w:r>
        <w:fldChar w:fldCharType="begin"/>
      </w:r>
      <w:r>
        <w:instrText xml:space="preserve"> STYLEREF 1 \s </w:instrText>
      </w:r>
      <w:r>
        <w:fldChar w:fldCharType="separate"/>
      </w:r>
      <w:r w:rsidR="00F35825">
        <w:rPr>
          <w:noProof/>
        </w:rPr>
        <w:t>3</w:t>
      </w:r>
      <w:r>
        <w:fldChar w:fldCharType="end"/>
      </w:r>
      <w:r>
        <w:t>.</w:t>
      </w:r>
      <w:r>
        <w:fldChar w:fldCharType="begin"/>
      </w:r>
      <w:r>
        <w:instrText xml:space="preserve"> SEQ Table \* ARABIC \s 1 </w:instrText>
      </w:r>
      <w:r>
        <w:fldChar w:fldCharType="separate"/>
      </w:r>
      <w:r w:rsidR="00F35825">
        <w:rPr>
          <w:noProof/>
        </w:rPr>
        <w:t>5</w:t>
      </w:r>
      <w:r>
        <w:fldChar w:fldCharType="end"/>
      </w:r>
      <w:bookmarkEnd w:id="195"/>
      <w:r>
        <w:t xml:space="preserve"> Resource data layer parameters</w:t>
      </w:r>
      <w:bookmarkEnd w:id="196"/>
    </w:p>
    <w:tbl>
      <w:tblPr>
        <w:tblStyle w:val="PlainTable2"/>
        <w:tblW w:w="0" w:type="auto"/>
        <w:tblCellMar>
          <w:left w:w="28" w:type="dxa"/>
          <w:right w:w="28" w:type="dxa"/>
        </w:tblCellMar>
        <w:tblLook w:val="04A0" w:firstRow="1" w:lastRow="0" w:firstColumn="1" w:lastColumn="0" w:noHBand="0" w:noVBand="1"/>
      </w:tblPr>
      <w:tblGrid>
        <w:gridCol w:w="2410"/>
        <w:gridCol w:w="992"/>
        <w:gridCol w:w="851"/>
        <w:gridCol w:w="3784"/>
      </w:tblGrid>
      <w:tr w:rsidR="0078234F" w:rsidRPr="005D3129" w14:paraId="6F5D9B22" w14:textId="77777777" w:rsidTr="00A97D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hideMark/>
          </w:tcPr>
          <w:p w14:paraId="65DCB522" w14:textId="77777777" w:rsidR="000E1725" w:rsidRPr="005D3129" w:rsidRDefault="007F7101" w:rsidP="00A954FD">
            <w:pPr>
              <w:pStyle w:val="TableText"/>
            </w:pPr>
            <w:r>
              <w:t xml:space="preserve">Parameter </w:t>
            </w:r>
          </w:p>
        </w:tc>
        <w:tc>
          <w:tcPr>
            <w:tcW w:w="992" w:type="dxa"/>
            <w:hideMark/>
          </w:tcPr>
          <w:p w14:paraId="5F1DCDA4" w14:textId="77777777" w:rsidR="000E1725" w:rsidRPr="005D3129" w:rsidRDefault="007F7101" w:rsidP="00A954FD">
            <w:pPr>
              <w:pStyle w:val="TableText"/>
              <w:cnfStyle w:val="100000000000" w:firstRow="1" w:lastRow="0" w:firstColumn="0" w:lastColumn="0" w:oddVBand="0" w:evenVBand="0" w:oddHBand="0" w:evenHBand="0" w:firstRowFirstColumn="0" w:firstRowLastColumn="0" w:lastRowFirstColumn="0" w:lastRowLastColumn="0"/>
            </w:pPr>
            <w:r>
              <w:t>Type</w:t>
            </w:r>
          </w:p>
        </w:tc>
        <w:tc>
          <w:tcPr>
            <w:tcW w:w="851" w:type="dxa"/>
          </w:tcPr>
          <w:p w14:paraId="1566E2D3" w14:textId="77777777" w:rsidR="000E1725" w:rsidRPr="005D3129" w:rsidRDefault="007F7101" w:rsidP="00A954FD">
            <w:pPr>
              <w:pStyle w:val="TableText"/>
              <w:cnfStyle w:val="100000000000" w:firstRow="1" w:lastRow="0" w:firstColumn="0" w:lastColumn="0" w:oddVBand="0" w:evenVBand="0" w:oddHBand="0" w:evenHBand="0" w:firstRowFirstColumn="0" w:firstRowLastColumn="0" w:lastRowFirstColumn="0" w:lastRowLastColumn="0"/>
            </w:pPr>
            <w:r>
              <w:t>Unit</w:t>
            </w:r>
          </w:p>
        </w:tc>
        <w:tc>
          <w:tcPr>
            <w:tcW w:w="3784" w:type="dxa"/>
            <w:hideMark/>
          </w:tcPr>
          <w:p w14:paraId="27186EC1" w14:textId="77777777" w:rsidR="000E1725" w:rsidRPr="005D3129" w:rsidRDefault="007F7101" w:rsidP="00A954FD">
            <w:pPr>
              <w:pStyle w:val="TableText"/>
              <w:cnfStyle w:val="100000000000" w:firstRow="1" w:lastRow="0" w:firstColumn="0" w:lastColumn="0" w:oddVBand="0" w:evenVBand="0" w:oddHBand="0" w:evenHBand="0" w:firstRowFirstColumn="0" w:firstRowLastColumn="0" w:lastRowFirstColumn="0" w:lastRowLastColumn="0"/>
            </w:pPr>
            <w:r>
              <w:t>Purpose in Simulation</w:t>
            </w:r>
          </w:p>
        </w:tc>
      </w:tr>
      <w:tr w:rsidR="0078234F" w:rsidRPr="005D3129" w14:paraId="3845EF5E" w14:textId="77777777" w:rsidTr="00A97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751549F4" w14:textId="77777777" w:rsidR="000E1725" w:rsidRPr="005D3129" w:rsidRDefault="007F7101" w:rsidP="00A954FD">
            <w:pPr>
              <w:pStyle w:val="TableText"/>
              <w:rPr>
                <w:b w:val="0"/>
                <w:bCs w:val="0"/>
              </w:rPr>
            </w:pPr>
            <w:r>
              <w:t xml:space="preserve">Suppression Capacity </w:t>
            </w:r>
          </w:p>
          <w:p w14:paraId="4CC31757" w14:textId="579A5914" w:rsidR="000E1725" w:rsidRPr="005D3129" w:rsidRDefault="00F73E20" w:rsidP="00A954FD">
            <w:pPr>
              <w:pStyle w:val="TableText"/>
            </w:pPr>
            <m:oMathPara>
              <m:oMath>
                <m:sSub>
                  <m:sSubPr>
                    <m:ctrlPr>
                      <w:rPr>
                        <w:rFonts w:ascii="Cambria Math" w:hAnsi="Cambria Math"/>
                      </w:rPr>
                    </m:ctrlPr>
                  </m:sSubPr>
                  <m:e>
                    <m:bar>
                      <m:barPr>
                        <m:pos m:val="top"/>
                        <m:ctrlPr>
                          <w:rPr>
                            <w:rFonts w:ascii="Cambria Math" w:hAnsi="Cambria Math"/>
                          </w:rPr>
                        </m:ctrlPr>
                      </m:barPr>
                      <m:e>
                        <m:r>
                          <m:rPr>
                            <m:sty m:val="bi"/>
                          </m:rPr>
                          <w:rPr>
                            <w:rFonts w:ascii="Cambria Math" w:hAnsi="Cambria Math"/>
                          </w:rPr>
                          <m:t>R</m:t>
                        </m:r>
                      </m:e>
                    </m:ba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992" w:type="dxa"/>
          </w:tcPr>
          <w:p w14:paraId="73634EA0" w14:textId="77777777" w:rsidR="000E1725" w:rsidRPr="005D3129" w:rsidRDefault="007F7101" w:rsidP="00A954FD">
            <w:pPr>
              <w:pStyle w:val="TableText"/>
              <w:cnfStyle w:val="000000100000" w:firstRow="0" w:lastRow="0" w:firstColumn="0" w:lastColumn="0" w:oddVBand="0" w:evenVBand="0" w:oddHBand="1" w:evenHBand="0" w:firstRowFirstColumn="0" w:firstRowLastColumn="0" w:lastRowFirstColumn="0" w:lastRowLastColumn="0"/>
            </w:pPr>
            <w:r>
              <w:t>Spatio-temporal</w:t>
            </w:r>
          </w:p>
        </w:tc>
        <w:tc>
          <w:tcPr>
            <w:tcW w:w="851" w:type="dxa"/>
          </w:tcPr>
          <w:p w14:paraId="43CC5127" w14:textId="77777777" w:rsidR="000E1725" w:rsidRPr="005D3129" w:rsidRDefault="007F7101" w:rsidP="00A954FD">
            <w:pPr>
              <w:pStyle w:val="TableText"/>
              <w:cnfStyle w:val="000000100000" w:firstRow="0" w:lastRow="0" w:firstColumn="0" w:lastColumn="0" w:oddVBand="0" w:evenVBand="0" w:oddHBand="1" w:evenHBand="0" w:firstRowFirstColumn="0" w:firstRowLastColumn="0" w:lastRowFirstColumn="0" w:lastRowLastColumn="0"/>
            </w:pPr>
            <w:r>
              <w:t>m³ / step</w:t>
            </w:r>
          </w:p>
        </w:tc>
        <w:tc>
          <w:tcPr>
            <w:tcW w:w="3784" w:type="dxa"/>
          </w:tcPr>
          <w:p w14:paraId="105216EB" w14:textId="77777777" w:rsidR="000E1725" w:rsidRPr="005D3129" w:rsidRDefault="007F7101" w:rsidP="00A954FD">
            <w:pPr>
              <w:pStyle w:val="TableText"/>
              <w:cnfStyle w:val="000000100000" w:firstRow="0" w:lastRow="0" w:firstColumn="0" w:lastColumn="0" w:oddVBand="0" w:evenVBand="0" w:oddHBand="1" w:evenHBand="0" w:firstRowFirstColumn="0" w:firstRowLastColumn="0" w:lastRowFirstColumn="0" w:lastRowLastColumn="0"/>
            </w:pPr>
            <w:r>
              <w:t>Represents available suppression capability (i.e., water volume or manpower at grid cell at time step k).</w:t>
            </w:r>
          </w:p>
        </w:tc>
      </w:tr>
      <w:tr w:rsidR="0078234F" w:rsidRPr="005D3129" w14:paraId="30A162E0" w14:textId="77777777" w:rsidTr="00A97D5E">
        <w:tc>
          <w:tcPr>
            <w:cnfStyle w:val="001000000000" w:firstRow="0" w:lastRow="0" w:firstColumn="1" w:lastColumn="0" w:oddVBand="0" w:evenVBand="0" w:oddHBand="0" w:evenHBand="0" w:firstRowFirstColumn="0" w:firstRowLastColumn="0" w:lastRowFirstColumn="0" w:lastRowLastColumn="0"/>
            <w:tcW w:w="2410" w:type="dxa"/>
          </w:tcPr>
          <w:p w14:paraId="6DFCB340" w14:textId="77777777" w:rsidR="000E1725" w:rsidRPr="005D3129" w:rsidRDefault="007F7101" w:rsidP="00A954FD">
            <w:pPr>
              <w:pStyle w:val="TableText"/>
              <w:rPr>
                <w:b w:val="0"/>
                <w:bCs w:val="0"/>
              </w:rPr>
            </w:pPr>
            <w:r>
              <w:t xml:space="preserve">Travel Time </w:t>
            </w:r>
          </w:p>
          <w:p w14:paraId="127590BE" w14:textId="6B48F835" w:rsidR="000E1725" w:rsidRPr="005D3129" w:rsidRDefault="00F73E20" w:rsidP="00A954FD">
            <w:pPr>
              <w:pStyle w:val="TableText"/>
            </w:pPr>
            <m:oMathPara>
              <m:oMath>
                <m:sSub>
                  <m:sSubPr>
                    <m:ctrlPr>
                      <w:rPr>
                        <w:rFonts w:ascii="Cambria Math" w:hAnsi="Cambria Math"/>
                      </w:rPr>
                    </m:ctrlPr>
                  </m:sSubPr>
                  <m:e>
                    <m:bar>
                      <m:barPr>
                        <m:pos m:val="top"/>
                        <m:ctrlPr>
                          <w:rPr>
                            <w:rFonts w:ascii="Cambria Math" w:hAnsi="Cambria Math"/>
                          </w:rPr>
                        </m:ctrlPr>
                      </m:barPr>
                      <m:e>
                        <m:r>
                          <m:rPr>
                            <m:sty m:val="bi"/>
                          </m:rPr>
                          <w:rPr>
                            <w:rFonts w:ascii="Cambria Math" w:hAnsi="Cambria Math"/>
                          </w:rPr>
                          <m:t>R</m:t>
                        </m:r>
                      </m:e>
                    </m:ba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992" w:type="dxa"/>
          </w:tcPr>
          <w:p w14:paraId="433E917B" w14:textId="77777777" w:rsidR="000E1725" w:rsidRPr="005D3129" w:rsidRDefault="007F7101" w:rsidP="00A954FD">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851" w:type="dxa"/>
          </w:tcPr>
          <w:p w14:paraId="525FE7F6" w14:textId="77777777" w:rsidR="000E1725" w:rsidRPr="005D3129" w:rsidRDefault="007F7101" w:rsidP="00A954FD">
            <w:pPr>
              <w:pStyle w:val="TableText"/>
              <w:cnfStyle w:val="000000000000" w:firstRow="0" w:lastRow="0" w:firstColumn="0" w:lastColumn="0" w:oddVBand="0" w:evenVBand="0" w:oddHBand="0" w:evenHBand="0" w:firstRowFirstColumn="0" w:firstRowLastColumn="0" w:lastRowFirstColumn="0" w:lastRowLastColumn="0"/>
            </w:pPr>
            <w:r>
              <w:t>min or h</w:t>
            </w:r>
          </w:p>
        </w:tc>
        <w:tc>
          <w:tcPr>
            <w:tcW w:w="3784" w:type="dxa"/>
          </w:tcPr>
          <w:p w14:paraId="44529EC2" w14:textId="77777777" w:rsidR="000E1725" w:rsidRPr="005D3129" w:rsidRDefault="007F7101" w:rsidP="00A954FD">
            <w:pPr>
              <w:pStyle w:val="TableText"/>
              <w:cnfStyle w:val="000000000000" w:firstRow="0" w:lastRow="0" w:firstColumn="0" w:lastColumn="0" w:oddVBand="0" w:evenVBand="0" w:oddHBand="0" w:evenHBand="0" w:firstRowFirstColumn="0" w:firstRowLastColumn="0" w:lastRowFirstColumn="0" w:lastRowLastColumn="0"/>
            </w:pPr>
            <w:r>
              <w:t>Represents estimated time required to reach a grid cell from current position.</w:t>
            </w:r>
          </w:p>
        </w:tc>
      </w:tr>
      <w:tr w:rsidR="0078234F" w:rsidRPr="005D3129" w14:paraId="0F74C45E" w14:textId="77777777" w:rsidTr="00A97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3A5B0284" w14:textId="77777777" w:rsidR="000E1725" w:rsidRPr="005D3129" w:rsidRDefault="007F7101" w:rsidP="00A954FD">
            <w:pPr>
              <w:pStyle w:val="TableText"/>
              <w:rPr>
                <w:b w:val="0"/>
                <w:bCs w:val="0"/>
              </w:rPr>
            </w:pPr>
            <w:r>
              <w:t xml:space="preserve">Suppression Efficiency </w:t>
            </w:r>
          </w:p>
          <w:p w14:paraId="507C654F" w14:textId="35BCBD02" w:rsidR="000E1725" w:rsidRPr="005D3129" w:rsidRDefault="00F73E20" w:rsidP="00A954FD">
            <w:pPr>
              <w:pStyle w:val="TableText"/>
            </w:pPr>
            <m:oMathPara>
              <m:oMath>
                <m:sSub>
                  <m:sSubPr>
                    <m:ctrlPr>
                      <w:rPr>
                        <w:rFonts w:ascii="Cambria Math" w:hAnsi="Cambria Math"/>
                      </w:rPr>
                    </m:ctrlPr>
                  </m:sSubPr>
                  <m:e>
                    <m:bar>
                      <m:barPr>
                        <m:pos m:val="top"/>
                        <m:ctrlPr>
                          <w:rPr>
                            <w:rFonts w:ascii="Cambria Math" w:hAnsi="Cambria Math"/>
                          </w:rPr>
                        </m:ctrlPr>
                      </m:barPr>
                      <m:e>
                        <m:r>
                          <m:rPr>
                            <m:sty m:val="bi"/>
                          </m:rPr>
                          <w:rPr>
                            <w:rFonts w:ascii="Cambria Math" w:hAnsi="Cambria Math"/>
                          </w:rPr>
                          <m:t>R</m:t>
                        </m:r>
                      </m:e>
                    </m:ba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992" w:type="dxa"/>
          </w:tcPr>
          <w:p w14:paraId="4F475BFE" w14:textId="77777777" w:rsidR="000E1725" w:rsidRPr="005D3129" w:rsidRDefault="007F7101" w:rsidP="00A954FD">
            <w:pPr>
              <w:pStyle w:val="TableText"/>
              <w:cnfStyle w:val="000000100000" w:firstRow="0" w:lastRow="0" w:firstColumn="0" w:lastColumn="0" w:oddVBand="0" w:evenVBand="0" w:oddHBand="1" w:evenHBand="0" w:firstRowFirstColumn="0" w:firstRowLastColumn="0" w:lastRowFirstColumn="0" w:lastRowLastColumn="0"/>
            </w:pPr>
            <w:r>
              <w:t>Spatio-temporal</w:t>
            </w:r>
          </w:p>
        </w:tc>
        <w:tc>
          <w:tcPr>
            <w:tcW w:w="851" w:type="dxa"/>
          </w:tcPr>
          <w:p w14:paraId="7FA1065F" w14:textId="77777777" w:rsidR="000E1725" w:rsidRPr="005D3129" w:rsidRDefault="007F7101" w:rsidP="00A954FD">
            <w:pPr>
              <w:pStyle w:val="TableText"/>
              <w:cnfStyle w:val="000000100000" w:firstRow="0" w:lastRow="0" w:firstColumn="0" w:lastColumn="0" w:oddVBand="0" w:evenVBand="0" w:oddHBand="1" w:evenHBand="0" w:firstRowFirstColumn="0" w:firstRowLastColumn="0" w:lastRowFirstColumn="0" w:lastRowLastColumn="0"/>
            </w:pPr>
            <w:r>
              <w:t>[0,1]</w:t>
            </w:r>
          </w:p>
        </w:tc>
        <w:tc>
          <w:tcPr>
            <w:tcW w:w="3784" w:type="dxa"/>
          </w:tcPr>
          <w:p w14:paraId="5F7E6851" w14:textId="77777777" w:rsidR="000E1725" w:rsidRPr="005D3129" w:rsidRDefault="007F7101" w:rsidP="00A954FD">
            <w:pPr>
              <w:pStyle w:val="TableText"/>
              <w:cnfStyle w:val="000000100000" w:firstRow="0" w:lastRow="0" w:firstColumn="0" w:lastColumn="0" w:oddVBand="0" w:evenVBand="0" w:oddHBand="1" w:evenHBand="0" w:firstRowFirstColumn="0" w:firstRowLastColumn="0" w:lastRowFirstColumn="0" w:lastRowLastColumn="0"/>
            </w:pPr>
            <w:r>
              <w:t>Quantifies how effectively a resource reduces fuel load or fire intensity.</w:t>
            </w:r>
          </w:p>
        </w:tc>
      </w:tr>
      <w:tr w:rsidR="0078234F" w:rsidRPr="005D3129" w14:paraId="75DF69E7" w14:textId="77777777" w:rsidTr="00A97D5E">
        <w:tc>
          <w:tcPr>
            <w:cnfStyle w:val="001000000000" w:firstRow="0" w:lastRow="0" w:firstColumn="1" w:lastColumn="0" w:oddVBand="0" w:evenVBand="0" w:oddHBand="0" w:evenHBand="0" w:firstRowFirstColumn="0" w:firstRowLastColumn="0" w:lastRowFirstColumn="0" w:lastRowLastColumn="0"/>
            <w:tcW w:w="2410" w:type="dxa"/>
          </w:tcPr>
          <w:p w14:paraId="0D9E14EE" w14:textId="77777777" w:rsidR="000E1725" w:rsidRPr="005D3129" w:rsidRDefault="007F7101" w:rsidP="00A954FD">
            <w:pPr>
              <w:pStyle w:val="TableText"/>
              <w:rPr>
                <w:b w:val="0"/>
                <w:bCs w:val="0"/>
              </w:rPr>
            </w:pPr>
            <w:r>
              <w:t xml:space="preserve">Resource Availability </w:t>
            </w:r>
          </w:p>
          <w:p w14:paraId="0495AC95" w14:textId="60218879" w:rsidR="000E1725" w:rsidRPr="005D3129" w:rsidRDefault="00F73E20" w:rsidP="00A954FD">
            <w:pPr>
              <w:pStyle w:val="TableText"/>
            </w:pPr>
            <m:oMathPara>
              <m:oMath>
                <m:sSub>
                  <m:sSubPr>
                    <m:ctrlPr>
                      <w:rPr>
                        <w:rFonts w:ascii="Cambria Math" w:hAnsi="Cambria Math"/>
                      </w:rPr>
                    </m:ctrlPr>
                  </m:sSubPr>
                  <m:e>
                    <m:bar>
                      <m:barPr>
                        <m:pos m:val="top"/>
                        <m:ctrlPr>
                          <w:rPr>
                            <w:rFonts w:ascii="Cambria Math" w:hAnsi="Cambria Math"/>
                          </w:rPr>
                        </m:ctrlPr>
                      </m:barPr>
                      <m:e>
                        <m:r>
                          <m:rPr>
                            <m:sty m:val="bi"/>
                          </m:rPr>
                          <w:rPr>
                            <w:rFonts w:ascii="Cambria Math" w:hAnsi="Cambria Math"/>
                          </w:rPr>
                          <m:t>R</m:t>
                        </m:r>
                      </m:e>
                    </m:ba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992" w:type="dxa"/>
          </w:tcPr>
          <w:p w14:paraId="7D0A737E" w14:textId="77777777" w:rsidR="000E1725" w:rsidRPr="005D3129" w:rsidRDefault="007F7101" w:rsidP="00A954FD">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851" w:type="dxa"/>
          </w:tcPr>
          <w:p w14:paraId="14FD9ECA" w14:textId="77777777" w:rsidR="000E1725" w:rsidRPr="005D3129" w:rsidRDefault="007F7101" w:rsidP="00A954FD">
            <w:pPr>
              <w:pStyle w:val="TableText"/>
              <w:cnfStyle w:val="000000000000" w:firstRow="0" w:lastRow="0" w:firstColumn="0" w:lastColumn="0" w:oddVBand="0" w:evenVBand="0" w:oddHBand="0" w:evenHBand="0" w:firstRowFirstColumn="0" w:firstRowLastColumn="0" w:lastRowFirstColumn="0" w:lastRowLastColumn="0"/>
            </w:pPr>
            <w:r>
              <w:t>[0,1]</w:t>
            </w:r>
          </w:p>
        </w:tc>
        <w:tc>
          <w:tcPr>
            <w:tcW w:w="3784" w:type="dxa"/>
          </w:tcPr>
          <w:p w14:paraId="60C16227" w14:textId="77777777" w:rsidR="000E1725" w:rsidRPr="005D3129" w:rsidRDefault="007F7101" w:rsidP="00A954FD">
            <w:pPr>
              <w:pStyle w:val="TableText"/>
              <w:cnfStyle w:val="000000000000" w:firstRow="0" w:lastRow="0" w:firstColumn="0" w:lastColumn="0" w:oddVBand="0" w:evenVBand="0" w:oddHBand="0" w:evenHBand="0" w:firstRowFirstColumn="0" w:firstRowLastColumn="0" w:lastRowFirstColumn="0" w:lastRowLastColumn="0"/>
            </w:pPr>
            <w:r>
              <w:t>Degree to which the resource is currently deployable.</w:t>
            </w:r>
          </w:p>
        </w:tc>
      </w:tr>
    </w:tbl>
    <w:p w14:paraId="16EEA6CD" w14:textId="77777777" w:rsidR="000E1725" w:rsidRPr="005D3129" w:rsidRDefault="007F7101" w:rsidP="00DC6CE4">
      <w:pPr>
        <w:pStyle w:val="Heading2"/>
        <w:rPr>
          <w:lang w:eastAsia="ja-JP"/>
        </w:rPr>
      </w:pPr>
      <w:bookmarkStart w:id="197" w:name="_CRSec3_3"/>
      <w:bookmarkStart w:id="198" w:name="_Toc237003703"/>
      <w:r>
        <w:rPr>
          <w:lang w:eastAsia="ja-JP"/>
        </w:rPr>
        <w:lastRenderedPageBreak/>
        <w:t>Simulation Core</w:t>
      </w:r>
      <w:bookmarkEnd w:id="197"/>
      <w:bookmarkEnd w:id="198"/>
    </w:p>
    <w:p w14:paraId="5C81BEE4" w14:textId="0CB4BC87" w:rsidR="000E1725" w:rsidRPr="005D3129" w:rsidRDefault="007F7101" w:rsidP="00054653">
      <w:pPr>
        <w:rPr>
          <w:lang w:eastAsia="ja-JP"/>
        </w:rPr>
      </w:pPr>
      <w:r>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t>rather than maximal physical fidelity.</w:t>
      </w:r>
    </w:p>
    <w:p w14:paraId="78852869" w14:textId="77777777" w:rsidR="0048150A" w:rsidRPr="005D3129" w:rsidRDefault="00277A65" w:rsidP="003015C5">
      <w:pPr>
        <w:pStyle w:val="Heading3"/>
        <w:rPr>
          <w:lang w:eastAsia="ja-JP"/>
        </w:rPr>
      </w:pPr>
      <w:bookmarkStart w:id="199" w:name="_Toc237003704"/>
      <w:r>
        <w:rPr>
          <w:lang w:eastAsia="ja-JP"/>
        </w:rPr>
        <w:t>Spatio-Temporal State Transition</w:t>
      </w:r>
      <w:bookmarkEnd w:id="199"/>
    </w:p>
    <w:p w14:paraId="276C4074" w14:textId="62BB27DE" w:rsidR="000E1725" w:rsidRPr="005D3129" w:rsidRDefault="00BC61D9" w:rsidP="002154AC">
      <w:pPr>
        <w:pStyle w:val="ParText"/>
      </w:pPr>
      <w:r>
        <w:rPr>
          <w:lang w:eastAsia="ja-JP"/>
        </w:rPr>
        <w:t xml:space="preserve">Each grid cell in </w:t>
      </w:r>
      <m:oMath>
        <m:r>
          <m:rPr>
            <m:scr m:val="script"/>
          </m:rPr>
          <w:rPr>
            <w:rFonts w:ascii="Cambria Math" w:hAnsi="Cambria Math" w:cs="Cambria Math"/>
            <w:lang w:eastAsia="ja-JP"/>
          </w:rPr>
          <m:t>G</m:t>
        </m:r>
      </m:oMath>
      <w:r>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Pr>
          <w:lang w:eastAsia="ja-JP"/>
        </w:rPr>
        <w:t xml:space="preserve"> and represents a localized fire condition </w:t>
      </w:r>
      <w:r>
        <w:rPr>
          <w:lang w:eastAsia="ja-JP"/>
        </w:rPr>
        <w:fldChar w:fldCharType="begin"/>
      </w:r>
      <w:r>
        <w:rPr>
          <w:lang w:eastAsia="ja-JP"/>
        </w:rPr>
        <w:instrText xml:space="preserve"> REF _Ref223031861 \h </w:instrText>
      </w:r>
      <w:r>
        <w:rPr>
          <w:lang w:eastAsia="ja-JP"/>
        </w:rPr>
      </w:r>
      <w:r>
        <w:rPr>
          <w:lang w:eastAsia="ja-JP"/>
        </w:rPr>
        <w:fldChar w:fldCharType="separate"/>
      </w:r>
      <w:r w:rsidR="00F35825">
        <w:t xml:space="preserve">( </w:t>
      </w:r>
      <w:r w:rsidR="00F35825">
        <w:rPr>
          <w:noProof/>
        </w:rPr>
        <w:t>22</w:t>
      </w:r>
      <w:r w:rsidR="00F35825">
        <w:t xml:space="preserve"> )</w:t>
      </w:r>
      <w:r>
        <w:rPr>
          <w:lang w:eastAsia="ja-JP"/>
        </w:rPr>
        <w:fldChar w:fldCharType="end"/>
      </w:r>
      <w:r>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is the number of grid cells along the vertical spatial axis.</w:t>
      </w:r>
      <w:r>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74D138D5" w14:textId="77777777" w:rsidTr="00B517B6">
        <w:tc>
          <w:tcPr>
            <w:tcW w:w="4495" w:type="pct"/>
            <w:vAlign w:val="center"/>
          </w:tcPr>
          <w:p w14:paraId="7EF162CD" w14:textId="77777777" w:rsidR="00B517B6" w:rsidRPr="005D3129" w:rsidRDefault="00A13313" w:rsidP="002154AC">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0D684950" w14:textId="146138AD" w:rsidR="00B517B6" w:rsidRPr="005D3129" w:rsidRDefault="00B517B6" w:rsidP="002154AC">
            <w:pPr>
              <w:pStyle w:val="Caption"/>
              <w:spacing w:after="0"/>
              <w:jc w:val="left"/>
              <w:rPr>
                <w:lang w:eastAsia="ja-JP"/>
              </w:rPr>
            </w:pPr>
            <w:bookmarkStart w:id="200" w:name="_Ref227282556"/>
            <w:bookmarkStart w:id="201" w:name="_Ref223031861"/>
            <w:r>
              <w:t xml:space="preserve">( </w:t>
            </w:r>
            <w:r>
              <w:fldChar w:fldCharType="begin"/>
            </w:r>
            <w:r>
              <w:instrText xml:space="preserve"> SEQ ( \* ARABIC </w:instrText>
            </w:r>
            <w:r>
              <w:fldChar w:fldCharType="separate"/>
            </w:r>
            <w:r w:rsidR="00F35825">
              <w:rPr>
                <w:noProof/>
              </w:rPr>
              <w:t>22</w:t>
            </w:r>
            <w:r>
              <w:fldChar w:fldCharType="end"/>
            </w:r>
            <w:bookmarkEnd w:id="200"/>
            <w:r>
              <w:t xml:space="preserve"> )</w:t>
            </w:r>
            <w:bookmarkEnd w:id="201"/>
          </w:p>
        </w:tc>
      </w:tr>
    </w:tbl>
    <w:p w14:paraId="197E3B1E" w14:textId="3ABFF614" w:rsidR="000E1725" w:rsidRPr="005D3129" w:rsidRDefault="007F7101" w:rsidP="00C93BCE">
      <w:pPr>
        <w:pStyle w:val="ParText"/>
        <w:rPr>
          <w:lang w:eastAsia="ja-JP"/>
        </w:rPr>
      </w:pPr>
      <w:r>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Pr>
          <w:lang w:eastAsia="ja-JP"/>
        </w:rPr>
        <w:t xml:space="preserve">. The system state is defined as the collection of local cell states over the domain </w:t>
      </w:r>
      <w:r>
        <w:rPr>
          <w:lang w:eastAsia="ja-JP"/>
        </w:rPr>
        <w:fldChar w:fldCharType="begin"/>
      </w:r>
      <w:r>
        <w:rPr>
          <w:lang w:eastAsia="ja-JP"/>
        </w:rPr>
        <w:instrText xml:space="preserve"> REF _Ref223031862 \h </w:instrText>
      </w:r>
      <w:r>
        <w:rPr>
          <w:lang w:eastAsia="ja-JP"/>
        </w:rPr>
      </w:r>
      <w:r>
        <w:rPr>
          <w:lang w:eastAsia="ja-JP"/>
        </w:rPr>
        <w:fldChar w:fldCharType="separate"/>
      </w:r>
      <w:r w:rsidR="00F35825">
        <w:t xml:space="preserve">( </w:t>
      </w:r>
      <w:r w:rsidR="00F35825">
        <w:rPr>
          <w:noProof/>
        </w:rPr>
        <w:t>23</w:t>
      </w:r>
      <w:r w:rsidR="00F35825">
        <w:t xml:space="preserve"> )</w:t>
      </w:r>
      <w:r>
        <w:rPr>
          <w:lang w:eastAsia="ja-JP"/>
        </w:rPr>
        <w:fldChar w:fldCharType="end"/>
      </w:r>
      <w:r>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w:t>
      </w:r>
      <w:r>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121D6262" w14:textId="77777777" w:rsidTr="00B517B6">
        <w:tc>
          <w:tcPr>
            <w:tcW w:w="4495" w:type="pct"/>
            <w:vAlign w:val="center"/>
          </w:tcPr>
          <w:p w14:paraId="1AAEAB91" w14:textId="77777777" w:rsidR="00B517B6" w:rsidRPr="005D3129" w:rsidRDefault="00F73E20" w:rsidP="007435BA">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9F89FF6" w14:textId="1AD4C085" w:rsidR="00B517B6" w:rsidRPr="005D3129" w:rsidRDefault="00B517B6" w:rsidP="006601CA">
            <w:pPr>
              <w:pStyle w:val="TableText"/>
              <w:rPr>
                <w:lang w:eastAsia="ja-JP"/>
              </w:rPr>
            </w:pPr>
            <w:bookmarkStart w:id="202" w:name="_Ref223031862"/>
            <w:r>
              <w:t xml:space="preserve">( </w:t>
            </w:r>
            <w:r>
              <w:fldChar w:fldCharType="begin"/>
            </w:r>
            <w:r>
              <w:instrText xml:space="preserve"> SEQ ( \* ARABIC </w:instrText>
            </w:r>
            <w:r>
              <w:fldChar w:fldCharType="separate"/>
            </w:r>
            <w:r w:rsidR="00F35825">
              <w:rPr>
                <w:noProof/>
              </w:rPr>
              <w:t>23</w:t>
            </w:r>
            <w:r>
              <w:fldChar w:fldCharType="end"/>
            </w:r>
            <w:r>
              <w:t xml:space="preserve"> )</w:t>
            </w:r>
            <w:bookmarkEnd w:id="202"/>
          </w:p>
        </w:tc>
      </w:tr>
    </w:tbl>
    <w:p w14:paraId="0C53FE0E" w14:textId="6343CBE9" w:rsidR="00ED0CCF" w:rsidRPr="005D3129" w:rsidRDefault="00ED0CCF" w:rsidP="001C08B3">
      <w:pPr>
        <w:pStyle w:val="ParText"/>
        <w:rPr>
          <w:lang w:eastAsia="ja-JP"/>
        </w:rPr>
      </w:pPr>
      <w:r>
        <w:rPr>
          <w:lang w:eastAsia="ja-JP"/>
        </w:rPr>
        <w:lastRenderedPageBreak/>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Pr>
          <w:lang w:eastAsia="ja-JP"/>
        </w:rPr>
        <w:fldChar w:fldCharType="begin"/>
      </w:r>
      <w:r>
        <w:rPr>
          <w:lang w:eastAsia="ja-JP"/>
        </w:rPr>
        <w:instrText xml:space="preserve"> REF _Ref234402070 \h </w:instrText>
      </w:r>
      <w:r>
        <w:rPr>
          <w:lang w:eastAsia="ja-JP"/>
        </w:rPr>
      </w:r>
      <w:r>
        <w:rPr>
          <w:lang w:eastAsia="ja-JP"/>
        </w:rPr>
        <w:fldChar w:fldCharType="separate"/>
      </w:r>
      <w:r w:rsidR="00F35825">
        <w:t xml:space="preserve">Figure </w:t>
      </w:r>
      <w:r w:rsidR="00F35825">
        <w:rPr>
          <w:noProof/>
        </w:rPr>
        <w:t>3</w:t>
      </w:r>
      <w:r w:rsidR="00F35825">
        <w:t>.</w:t>
      </w:r>
      <w:r w:rsidR="00F35825">
        <w:rPr>
          <w:noProof/>
        </w:rPr>
        <w:t>2</w:t>
      </w:r>
      <w:r>
        <w:rPr>
          <w:lang w:eastAsia="ja-JP"/>
        </w:rPr>
        <w:fldChar w:fldCharType="end"/>
      </w:r>
      <w:r>
        <w:rPr>
          <w:lang w:eastAsia="ja-JP"/>
        </w:rPr>
        <w:t>.</w:t>
      </w:r>
    </w:p>
    <w:p w14:paraId="0D461842" w14:textId="77777777" w:rsidR="000E1725" w:rsidRPr="005D3129" w:rsidRDefault="007F7101" w:rsidP="00C438E2">
      <w:pPr>
        <w:pStyle w:val="ParText"/>
        <w:keepNext/>
        <w:spacing w:after="0"/>
        <w:jc w:val="center"/>
      </w:pPr>
      <w:r>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551D6628" w14:textId="397327A7" w:rsidR="000E1725" w:rsidRPr="005D3129" w:rsidRDefault="007F7101" w:rsidP="00C438E2">
      <w:pPr>
        <w:pStyle w:val="Caption"/>
      </w:pPr>
      <w:bookmarkStart w:id="203" w:name="_Ref234402070"/>
      <w:bookmarkStart w:id="204" w:name="_Toc237003795"/>
      <w:r>
        <w:t xml:space="preserve">Figure </w:t>
      </w:r>
      <w:r>
        <w:fldChar w:fldCharType="begin"/>
      </w:r>
      <w:r>
        <w:instrText xml:space="preserve"> STYLEREF 1 \s </w:instrText>
      </w:r>
      <w:r>
        <w:fldChar w:fldCharType="separate"/>
      </w:r>
      <w:r w:rsidR="00F35825">
        <w:rPr>
          <w:noProof/>
        </w:rPr>
        <w:t>3</w:t>
      </w:r>
      <w:r>
        <w:fldChar w:fldCharType="end"/>
      </w:r>
      <w:r>
        <w:t>.</w:t>
      </w:r>
      <w:r>
        <w:fldChar w:fldCharType="begin"/>
      </w:r>
      <w:r>
        <w:instrText xml:space="preserve"> SEQ Figure \* ARABIC \s 1 </w:instrText>
      </w:r>
      <w:r>
        <w:fldChar w:fldCharType="separate"/>
      </w:r>
      <w:r w:rsidR="00F35825">
        <w:rPr>
          <w:noProof/>
        </w:rPr>
        <w:t>2</w:t>
      </w:r>
      <w:r>
        <w:fldChar w:fldCharType="end"/>
      </w:r>
      <w:bookmarkEnd w:id="203"/>
      <w:r>
        <w:t xml:space="preserve"> Grid domain representation and per-cell state structure</w:t>
      </w:r>
      <w:bookmarkEnd w:id="204"/>
    </w:p>
    <w:p w14:paraId="63E4DFA0" w14:textId="77777777" w:rsidR="0048150A" w:rsidRPr="005D3129" w:rsidRDefault="0048150A" w:rsidP="003015C5">
      <w:pPr>
        <w:pStyle w:val="Heading3"/>
        <w:rPr>
          <w:lang w:eastAsia="ja-JP"/>
        </w:rPr>
      </w:pPr>
      <w:bookmarkStart w:id="205" w:name="_Toc237003705"/>
      <w:r>
        <w:rPr>
          <w:lang w:eastAsia="ja-JP"/>
        </w:rPr>
        <w:t>Hybrid Fire Spread Model</w:t>
      </w:r>
      <w:bookmarkEnd w:id="205"/>
    </w:p>
    <w:p w14:paraId="5E63E7D2" w14:textId="0B37CF55" w:rsidR="0054290E" w:rsidRPr="005D3129" w:rsidRDefault="007D6748" w:rsidP="0054290E">
      <w:pPr>
        <w:pStyle w:val="ParText"/>
        <w:rPr>
          <w:rFonts w:eastAsiaTheme="majorEastAsia" w:cstheme="majorBidi"/>
          <w:lang w:eastAsia="ja-JP"/>
        </w:rPr>
      </w:pPr>
      <w:r>
        <w:rPr>
          <w:rFonts w:eastAsiaTheme="majorEastAsia" w:cstheme="majorBidi"/>
          <w:lang w:eastAsia="ja-JP"/>
        </w:rPr>
        <w:t xml:space="preserve">The hybrid model integrates deterministic combustion dynamics with stochastic variability to represent realistic wildfire behavior. The global state evolution </w:t>
      </w:r>
      <w:r>
        <w:rPr>
          <w:rFonts w:eastAsiaTheme="minorEastAsia"/>
          <w:lang w:eastAsia="ja-JP"/>
        </w:rPr>
        <w:fldChar w:fldCharType="begin"/>
      </w:r>
      <w:r>
        <w:rPr>
          <w:rFonts w:eastAsiaTheme="minorEastAsia"/>
          <w:lang w:eastAsia="ja-JP"/>
        </w:rPr>
        <w:instrText xml:space="preserve"> REF _Ref222785125 \h  \* MERGEFORMAT </w:instrText>
      </w:r>
      <w:r>
        <w:rPr>
          <w:rFonts w:eastAsiaTheme="minorEastAsia"/>
          <w:lang w:eastAsia="ja-JP"/>
        </w:rPr>
      </w:r>
      <w:r>
        <w:rPr>
          <w:rFonts w:eastAsiaTheme="minorEastAsia"/>
          <w:lang w:eastAsia="ja-JP"/>
        </w:rPr>
        <w:fldChar w:fldCharType="separate"/>
      </w:r>
      <w:r w:rsidR="00F35825" w:rsidRPr="00F35825">
        <w:rPr>
          <w:rFonts w:eastAsiaTheme="minorEastAsia"/>
        </w:rPr>
        <w:t>( 24 )</w:t>
      </w:r>
      <w:r>
        <w:rPr>
          <w:rFonts w:eastAsiaTheme="minorEastAsia"/>
          <w:lang w:eastAsia="ja-JP"/>
        </w:rPr>
        <w:fldChar w:fldCharType="end"/>
      </w:r>
      <w:r>
        <w:rPr>
          <w:rFonts w:eastAsiaTheme="minorEastAsia"/>
          <w:lang w:eastAsia="ja-JP"/>
        </w:rPr>
        <w:t xml:space="preserve"> </w:t>
      </w:r>
      <w:r>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rFonts w:eastAsiaTheme="majorEastAsia" w:cstheme="majorBidi"/>
          <w:lang w:eastAsia="ja-JP"/>
        </w:rPr>
        <w:t xml:space="preserve"> </w:t>
      </w:r>
      <w:r>
        <w:rPr>
          <w:rFonts w:eastAsiaTheme="minorEastAsia"/>
        </w:rPr>
        <w:fldChar w:fldCharType="begin"/>
      </w:r>
      <w:r>
        <w:rPr>
          <w:rFonts w:eastAsiaTheme="minorEastAsia"/>
        </w:rPr>
        <w:instrText xml:space="preserve"> REF _Ref222979814 \h </w:instrText>
      </w:r>
      <w:r>
        <w:rPr>
          <w:rFonts w:eastAsiaTheme="minorEastAsia"/>
        </w:rPr>
      </w:r>
      <w:r>
        <w:rPr>
          <w:rFonts w:eastAsiaTheme="minorEastAsia"/>
        </w:rPr>
        <w:fldChar w:fldCharType="separate"/>
      </w:r>
      <w:r w:rsidR="00F35825">
        <w:t xml:space="preserve">( </w:t>
      </w:r>
      <w:r w:rsidR="00F35825">
        <w:rPr>
          <w:noProof/>
        </w:rPr>
        <w:t>15</w:t>
      </w:r>
      <w:r w:rsidR="00F35825">
        <w:t xml:space="preserve"> )</w:t>
      </w:r>
      <w:r>
        <w:rPr>
          <w:rFonts w:eastAsiaTheme="minorEastAsia"/>
        </w:rPr>
        <w:fldChar w:fldCharType="end"/>
      </w:r>
      <w:r>
        <w:rPr>
          <w:rFonts w:eastAsiaTheme="minorEastAsia"/>
        </w:rPr>
        <w:t xml:space="preserve"> </w:t>
      </w:r>
      <w:r>
        <w:rPr>
          <w:rFonts w:eastAsiaTheme="majorEastAsia" w:cstheme="majorBidi"/>
          <w:lang w:eastAsia="ja-JP"/>
        </w:rPr>
        <w:t xml:space="preserve">includes meteorological forcing, topography, fuel conditions, ignition injection, and DSS-generated intervention parameters. </w:t>
      </w:r>
      <m:oMath>
        <m:r>
          <m:rPr>
            <m:sty m:val="p"/>
          </m:rPr>
          <w:rPr>
            <w:rFonts w:ascii="Cambria Math" w:eastAsiaTheme="majorEastAsia" w:hAnsi="Cambria Math" w:cstheme="majorBidi"/>
            <w:lang w:eastAsia="ja-JP"/>
          </w:rPr>
          <m:t>Φ</m:t>
        </m:r>
      </m:oMath>
      <w:r>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31117960" w14:textId="77777777" w:rsidTr="00B517B6">
        <w:tc>
          <w:tcPr>
            <w:tcW w:w="4495" w:type="pct"/>
            <w:vAlign w:val="center"/>
          </w:tcPr>
          <w:p w14:paraId="39C1564E" w14:textId="77777777" w:rsidR="00B517B6" w:rsidRPr="005D3129" w:rsidRDefault="00F73E2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4918C135" w14:textId="77777777" w:rsidR="00B517B6" w:rsidRPr="005D3129" w:rsidRDefault="00F73E2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55B8E40C" w14:textId="46F2E697" w:rsidR="00B517B6" w:rsidRPr="005D3129" w:rsidRDefault="00B517B6" w:rsidP="006601CA">
            <w:pPr>
              <w:pStyle w:val="TableText"/>
              <w:rPr>
                <w:lang w:eastAsia="ja-JP"/>
              </w:rPr>
            </w:pPr>
            <w:bookmarkStart w:id="206" w:name="_Ref222785125"/>
            <w:r>
              <w:t xml:space="preserve">( </w:t>
            </w:r>
            <w:r>
              <w:fldChar w:fldCharType="begin"/>
            </w:r>
            <w:r>
              <w:instrText xml:space="preserve"> SEQ ( \* ARABIC </w:instrText>
            </w:r>
            <w:r>
              <w:fldChar w:fldCharType="separate"/>
            </w:r>
            <w:r w:rsidR="00F35825">
              <w:rPr>
                <w:noProof/>
              </w:rPr>
              <w:t>24</w:t>
            </w:r>
            <w:r>
              <w:fldChar w:fldCharType="end"/>
            </w:r>
            <w:r>
              <w:t xml:space="preserve"> )</w:t>
            </w:r>
            <w:bookmarkEnd w:id="206"/>
          </w:p>
        </w:tc>
      </w:tr>
    </w:tbl>
    <w:p w14:paraId="066A29A0" w14:textId="48BE804D" w:rsidR="000E1725" w:rsidRPr="005D3129" w:rsidRDefault="007F7101" w:rsidP="00584BE7">
      <w:pPr>
        <w:pStyle w:val="ParText"/>
      </w:pPr>
      <w:r>
        <w:lastRenderedPageBreak/>
        <w:t xml:space="preserve">The overall state transition and hybrid fire spread model is illustrated in </w:t>
      </w:r>
      <w:r>
        <w:fldChar w:fldCharType="begin"/>
      </w:r>
      <w:r>
        <w:instrText xml:space="preserve"> REF _Ref234404508 \h </w:instrText>
      </w:r>
      <w:r>
        <w:fldChar w:fldCharType="separate"/>
      </w:r>
      <w:r w:rsidR="00F35825">
        <w:t xml:space="preserve">Figure </w:t>
      </w:r>
      <w:r w:rsidR="00F35825">
        <w:rPr>
          <w:noProof/>
        </w:rPr>
        <w:t>3</w:t>
      </w:r>
      <w:r w:rsidR="00F35825">
        <w:t>.</w:t>
      </w:r>
      <w:r w:rsidR="00F35825">
        <w:rPr>
          <w:noProof/>
        </w:rPr>
        <w:t>3</w:t>
      </w:r>
      <w:r>
        <w:fldChar w:fldCharType="end"/>
      </w:r>
      <w:r>
        <w:t>. The state transition operations are described in the next subsections.</w:t>
      </w:r>
    </w:p>
    <w:p w14:paraId="31CB991F" w14:textId="77777777" w:rsidR="00B44AD2" w:rsidRPr="005D3129" w:rsidRDefault="00B44AD2" w:rsidP="00B44AD2">
      <w:pPr>
        <w:pStyle w:val="ParText"/>
        <w:keepNext/>
        <w:spacing w:after="0" w:line="240" w:lineRule="auto"/>
        <w:jc w:val="center"/>
      </w:pPr>
      <w:r>
        <w:rPr>
          <w:noProof/>
        </w:rPr>
        <w:drawing>
          <wp:inline distT="0" distB="0" distL="0" distR="0" wp14:anchorId="61ABBA33" wp14:editId="79E84F0E">
            <wp:extent cx="4716000" cy="3863647"/>
            <wp:effectExtent l="0" t="0" r="8890" b="0"/>
            <wp:docPr id="59676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16000" cy="3863647"/>
                    </a:xfrm>
                    <a:prstGeom prst="rect">
                      <a:avLst/>
                    </a:prstGeom>
                    <a:noFill/>
                  </pic:spPr>
                </pic:pic>
              </a:graphicData>
            </a:graphic>
          </wp:inline>
        </w:drawing>
      </w:r>
    </w:p>
    <w:p w14:paraId="6ABE045D" w14:textId="5CF34B84" w:rsidR="000E1725" w:rsidRPr="005D3129" w:rsidRDefault="007F7101" w:rsidP="00584BE7">
      <w:pPr>
        <w:pStyle w:val="Caption"/>
      </w:pPr>
      <w:bookmarkStart w:id="207" w:name="_Ref234404508"/>
      <w:bookmarkStart w:id="208" w:name="_Toc237003796"/>
      <w:r>
        <w:t xml:space="preserve">Figure </w:t>
      </w:r>
      <w:r>
        <w:fldChar w:fldCharType="begin"/>
      </w:r>
      <w:r>
        <w:instrText xml:space="preserve"> STYLEREF 1 \s </w:instrText>
      </w:r>
      <w:r>
        <w:fldChar w:fldCharType="separate"/>
      </w:r>
      <w:r w:rsidR="00F35825">
        <w:rPr>
          <w:noProof/>
        </w:rPr>
        <w:t>3</w:t>
      </w:r>
      <w:r>
        <w:fldChar w:fldCharType="end"/>
      </w:r>
      <w:r>
        <w:t>.</w:t>
      </w:r>
      <w:r>
        <w:fldChar w:fldCharType="begin"/>
      </w:r>
      <w:r>
        <w:instrText xml:space="preserve"> SEQ Figure \* ARABIC \s 1 </w:instrText>
      </w:r>
      <w:r>
        <w:fldChar w:fldCharType="separate"/>
      </w:r>
      <w:r w:rsidR="00F35825">
        <w:rPr>
          <w:noProof/>
        </w:rPr>
        <w:t>3</w:t>
      </w:r>
      <w:r>
        <w:fldChar w:fldCharType="end"/>
      </w:r>
      <w:bookmarkEnd w:id="207"/>
      <w:r>
        <w:t xml:space="preserve"> State transition block diagram</w:t>
      </w:r>
      <w:bookmarkEnd w:id="208"/>
    </w:p>
    <w:p w14:paraId="16BA5647" w14:textId="77777777" w:rsidR="0054290E" w:rsidRPr="005D3129" w:rsidRDefault="00D13CF0" w:rsidP="00834925">
      <w:pPr>
        <w:pStyle w:val="Heading4"/>
      </w:pPr>
      <w:r>
        <w:t>Burning Status Evolution</w:t>
      </w:r>
    </w:p>
    <w:p w14:paraId="058CAA41" w14:textId="6C964CA9" w:rsidR="00DB70EC" w:rsidRPr="005D3129" w:rsidRDefault="00DB70EC" w:rsidP="00DB70EC">
      <w:pPr>
        <w:pStyle w:val="ParText"/>
      </w:pPr>
      <w:r>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Pr>
          <w:rFonts w:eastAsiaTheme="minorEastAsia"/>
        </w:rPr>
        <w:t xml:space="preserve"> </w:t>
      </w:r>
      <w:r>
        <w:t xml:space="preserve">indicates whether the cell is actively burning at time step </w:t>
      </w:r>
      <m:oMath>
        <m:r>
          <w:rPr>
            <w:rFonts w:ascii="Cambria Math" w:hAnsi="Cambria Math"/>
          </w:rPr>
          <m:t>k</m:t>
        </m:r>
      </m:oMath>
      <w:r>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Pr>
          <w:rFonts w:eastAsiaTheme="minorEastAsia"/>
        </w:rPr>
        <w:t xml:space="preserve"> </w:t>
      </w:r>
      <w:r>
        <w:rPr>
          <w:rFonts w:eastAsiaTheme="minorEastAsia"/>
        </w:rPr>
        <w:fldChar w:fldCharType="begin"/>
      </w:r>
      <w:r>
        <w:rPr>
          <w:rFonts w:eastAsiaTheme="minorEastAsia"/>
        </w:rPr>
        <w:instrText xml:space="preserve"> REF _Ref223038313 \h </w:instrText>
      </w:r>
      <w:r>
        <w:rPr>
          <w:rFonts w:eastAsiaTheme="minorEastAsia"/>
        </w:rPr>
      </w:r>
      <w:r>
        <w:rPr>
          <w:rFonts w:eastAsiaTheme="minorEastAsia"/>
        </w:rPr>
        <w:fldChar w:fldCharType="separate"/>
      </w:r>
      <w:r w:rsidR="00F35825">
        <w:t xml:space="preserve">( </w:t>
      </w:r>
      <w:r w:rsidR="00F35825">
        <w:rPr>
          <w:noProof/>
        </w:rPr>
        <w:t>25</w:t>
      </w:r>
      <w:r w:rsidR="00F35825">
        <w:t xml:space="preserve"> )</w:t>
      </w:r>
      <w:r>
        <w:rPr>
          <w:rFonts w:eastAsiaTheme="minorEastAsia"/>
        </w:rPr>
        <w:fldChar w:fldCharType="end"/>
      </w:r>
      <w:r>
        <w:rPr>
          <w:rFonts w:eastAsiaTheme="minorEastAsia"/>
        </w:rPr>
        <w:t xml:space="preserve"> </w:t>
      </w:r>
      <w:r>
        <w:t xml:space="preserve">is determined by four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Pr>
          <w:rFonts w:eastAsiaTheme="minorEastAsia"/>
        </w:rPr>
        <w:t xml:space="preserve"> </w:t>
      </w:r>
      <w:r>
        <w:rPr>
          <w:rFonts w:eastAsiaTheme="minorEastAsia"/>
        </w:rPr>
        <w:fldChar w:fldCharType="begin"/>
      </w:r>
      <w:r>
        <w:rPr>
          <w:rFonts w:eastAsiaTheme="minorEastAsia"/>
        </w:rPr>
        <w:instrText xml:space="preserve"> REF _Ref223038547 \h </w:instrText>
      </w:r>
      <w:r>
        <w:rPr>
          <w:rFonts w:eastAsiaTheme="minorEastAsia"/>
        </w:rPr>
      </w:r>
      <w:r>
        <w:rPr>
          <w:rFonts w:eastAsiaTheme="minorEastAsia"/>
        </w:rPr>
        <w:fldChar w:fldCharType="separate"/>
      </w:r>
      <w:r w:rsidR="00F35825">
        <w:t xml:space="preserve">( </w:t>
      </w:r>
      <w:r w:rsidR="00F35825">
        <w:rPr>
          <w:noProof/>
        </w:rPr>
        <w:t>26</w:t>
      </w:r>
      <w:r w:rsidR="00F35825">
        <w:t xml:space="preserve"> )</w:t>
      </w:r>
      <w:r>
        <w:rPr>
          <w:rFonts w:eastAsiaTheme="minorEastAsia"/>
        </w:rPr>
        <w:fldChar w:fldCharType="end"/>
      </w:r>
      <w:r>
        <w:t xml:space="preserve">, propagation from neighboring burning cells, seeded ember-spotting ignition,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t xml:space="preserve">. Combining these mechanisms, the burning status update rule is defined as </w:t>
      </w:r>
      <w:r>
        <w:fldChar w:fldCharType="begin"/>
      </w:r>
      <w:r>
        <w:instrText xml:space="preserve"> REF _Ref223038313 \h </w:instrText>
      </w:r>
      <w:r>
        <w:fldChar w:fldCharType="separate"/>
      </w:r>
      <w:r w:rsidR="00F35825">
        <w:t xml:space="preserve">( </w:t>
      </w:r>
      <w:r w:rsidR="00F35825">
        <w:rPr>
          <w:noProof/>
        </w:rPr>
        <w:t>25</w:t>
      </w:r>
      <w:r w:rsidR="00F35825">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25E0C6BA" w14:textId="77777777" w:rsidTr="00B517B6">
        <w:tc>
          <w:tcPr>
            <w:tcW w:w="4495" w:type="pct"/>
            <w:vAlign w:val="center"/>
          </w:tcPr>
          <w:p w14:paraId="006C2588" w14:textId="1DE5128C" w:rsidR="00B517B6" w:rsidRPr="005D3129" w:rsidRDefault="00F73E2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spot</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4FE8826F" w14:textId="6D529654" w:rsidR="00B517B6" w:rsidRPr="005D3129" w:rsidRDefault="00B517B6" w:rsidP="006601CA">
            <w:pPr>
              <w:pStyle w:val="TableText"/>
            </w:pPr>
            <w:bookmarkStart w:id="209" w:name="_Ref223038313"/>
            <w:r>
              <w:t xml:space="preserve">( </w:t>
            </w:r>
            <w:r>
              <w:fldChar w:fldCharType="begin"/>
            </w:r>
            <w:r>
              <w:instrText xml:space="preserve"> SEQ ( \* ARABIC </w:instrText>
            </w:r>
            <w:r>
              <w:fldChar w:fldCharType="separate"/>
            </w:r>
            <w:r w:rsidR="00F35825">
              <w:rPr>
                <w:noProof/>
              </w:rPr>
              <w:t>25</w:t>
            </w:r>
            <w:r>
              <w:fldChar w:fldCharType="end"/>
            </w:r>
            <w:r>
              <w:t xml:space="preserve"> )</w:t>
            </w:r>
            <w:bookmarkEnd w:id="209"/>
          </w:p>
        </w:tc>
      </w:tr>
    </w:tbl>
    <w:p w14:paraId="3B3489D0" w14:textId="77777777" w:rsidR="00392992" w:rsidRPr="005D3129" w:rsidRDefault="00392992" w:rsidP="00417B70">
      <w:pPr>
        <w:pStyle w:val="ParText"/>
      </w:pPr>
      <w:r>
        <w:t xml:space="preserve">This formulation ensures that a burning cell persists while fuel remains available; neighboring burning cells may activate a new cell if sufficient spread influence </w:t>
      </w:r>
      <w:r>
        <w:lastRenderedPageBreak/>
        <w:t>accumulates; external ignition acts as an independent triggering mechanism. The spotting term activates a cell when a seeded ember of the spotting mechanism lands on it and ignites the remaining fuel.</w:t>
      </w:r>
    </w:p>
    <w:p w14:paraId="6997CBE6" w14:textId="2F410A57" w:rsidR="0070537C" w:rsidRPr="005D3129" w:rsidRDefault="008B1A72" w:rsidP="00D13CF0">
      <w:pPr>
        <w:pStyle w:val="ParText"/>
      </w:pPr>
      <w:r>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Pr>
          <w:rFonts w:eastAsiaTheme="minorEastAsia"/>
        </w:rPr>
        <w:t xml:space="preserve"> </w:t>
      </w:r>
      <w:r>
        <w:t xml:space="preserve">ensures that a cell that is already burning remains burning as long as fuel exists and the fuel moisture stays below the extinction moisture, as stated in </w:t>
      </w:r>
      <w:r>
        <w:fldChar w:fldCharType="begin"/>
      </w:r>
      <w:r>
        <w:instrText xml:space="preserve"> REF _Ref223038547 \h </w:instrText>
      </w:r>
      <w:r>
        <w:fldChar w:fldCharType="separate"/>
      </w:r>
      <w:r w:rsidR="00F35825">
        <w:t xml:space="preserve">( </w:t>
      </w:r>
      <w:r w:rsidR="00F35825">
        <w:rPr>
          <w:noProof/>
        </w:rPr>
        <w:t>26</w:t>
      </w:r>
      <w:r w:rsidR="00F35825">
        <w:t xml:space="preserve"> )</w:t>
      </w:r>
      <w:r>
        <w:fldChar w:fldCharType="end"/>
      </w:r>
      <w:r>
        <w:t xml:space="preserve"> where</w:t>
      </w:r>
      <w:r>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Pr>
          <w:rFonts w:ascii="Cambria Math" w:eastAsiaTheme="minorEastAsia" w:hAnsi="Cambria Math"/>
        </w:rPr>
        <w:t xml:space="preserve"> </w:t>
      </w:r>
      <w:r>
        <w:t xml:space="preserve">denotes the indicator function. Below a few percent of the nominal load a cell cannot sustain flaming combustion, so an extinction threshold </w:t>
      </w:r>
      <m:oMath>
        <m:sSub>
          <m:sSubPr>
            <m:ctrlPr>
              <w:rPr>
                <w:rFonts w:ascii="Cambria Math" w:hAnsi="Cambria Math"/>
                <w:i/>
              </w:rPr>
            </m:ctrlPr>
          </m:sSubPr>
          <m:e>
            <m:r>
              <w:rPr>
                <w:rFonts w:ascii="Cambria Math" w:hAnsi="Cambria Math"/>
              </w:rPr>
              <m:t>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t xml:space="preserve"> is applied. The second indicator quenches a burning cell once its fuel moisture reaches the fuel-type extinction moisture of the moisture damping factor, consistent with the precipitation mechanism of the hybrid model.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14A3B11E" w14:textId="77777777" w:rsidTr="00B517B6">
        <w:tc>
          <w:tcPr>
            <w:tcW w:w="4495" w:type="pct"/>
            <w:vAlign w:val="center"/>
          </w:tcPr>
          <w:p w14:paraId="7F762080" w14:textId="378EE3F0" w:rsidR="00B517B6" w:rsidRPr="005D3129" w:rsidRDefault="00F73E2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&lt;</m:t>
                    </m:r>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e>
                </m:d>
              </m:oMath>
            </m:oMathPara>
          </w:p>
          <w:p w14:paraId="71C9C88E" w14:textId="77777777" w:rsidR="00E7696A" w:rsidRPr="005D3129" w:rsidRDefault="00F73E20" w:rsidP="006601CA">
            <w:pPr>
              <w:pStyle w:val="TableText"/>
            </w:pPr>
            <m:oMathPara>
              <m:oMath>
                <m:sSub>
                  <m:sSubPr>
                    <m:ctrlPr>
                      <w:rPr>
                        <w:rFonts w:ascii="Cambria Math" w:hAnsi="Cambria Math"/>
                        <w:i/>
                      </w:rPr>
                    </m:ctrlPr>
                  </m:sSubPr>
                  <m:e>
                    <m:r>
                      <w:rPr>
                        <w:rFonts w:ascii="Cambria Math" w:hAnsi="Cambria Math"/>
                      </w:rPr>
                      <m:t>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=0.03</m:t>
                </m:r>
              </m:oMath>
            </m:oMathPara>
          </w:p>
        </w:tc>
        <w:tc>
          <w:tcPr>
            <w:tcW w:w="505" w:type="pct"/>
            <w:vAlign w:val="center"/>
          </w:tcPr>
          <w:p w14:paraId="651FEBBD" w14:textId="3A3E530E" w:rsidR="00B517B6" w:rsidRPr="005D3129" w:rsidRDefault="00B517B6" w:rsidP="006601CA">
            <w:pPr>
              <w:pStyle w:val="TableText"/>
            </w:pPr>
            <w:bookmarkStart w:id="210" w:name="_Ref223038547"/>
            <w:r>
              <w:t xml:space="preserve">( </w:t>
            </w:r>
            <w:r>
              <w:fldChar w:fldCharType="begin"/>
            </w:r>
            <w:r>
              <w:instrText xml:space="preserve"> SEQ ( \* ARABIC </w:instrText>
            </w:r>
            <w:r>
              <w:fldChar w:fldCharType="separate"/>
            </w:r>
            <w:r w:rsidR="00F35825">
              <w:rPr>
                <w:noProof/>
              </w:rPr>
              <w:t>26</w:t>
            </w:r>
            <w:r>
              <w:fldChar w:fldCharType="end"/>
            </w:r>
            <w:r>
              <w:t xml:space="preserve"> )</w:t>
            </w:r>
            <w:bookmarkEnd w:id="210"/>
          </w:p>
        </w:tc>
      </w:tr>
    </w:tbl>
    <w:p w14:paraId="66CE7E40" w14:textId="1FF6F1D0" w:rsidR="000C5B16" w:rsidRPr="005D3129" w:rsidRDefault="000C5B16" w:rsidP="000C5B16">
      <w:pPr>
        <w:pStyle w:val="ParText"/>
      </w:pPr>
      <w:r>
        <w:t xml:space="preserve">Propagation to cell </w:t>
      </w:r>
      <m:oMath>
        <m:d>
          <m:dPr>
            <m:ctrlPr>
              <w:rPr>
                <w:rFonts w:ascii="Cambria Math" w:hAnsi="Cambria Math"/>
                <w:i/>
                <w:iCs/>
              </w:rPr>
            </m:ctrlPr>
          </m:dPr>
          <m:e>
            <m:r>
              <w:rPr>
                <w:rFonts w:ascii="Cambria Math" w:hAnsi="Cambria Math"/>
              </w:rPr>
              <m:t>x,y</m:t>
            </m:r>
          </m:e>
        </m:d>
      </m:oMath>
      <w:r>
        <w:rPr>
          <w:rFonts w:eastAsiaTheme="minorEastAsia"/>
        </w:rPr>
        <w:t xml:space="preserve"> </w:t>
      </w:r>
      <w:r>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t xml:space="preserve"> is a model parameter representing the minimum spread intensity required to activate combustion in a new cell </w:t>
      </w:r>
      <w:r>
        <w:fldChar w:fldCharType="begin"/>
      </w:r>
      <w:r>
        <w:instrText xml:space="preserve"> REF _Ref223041204 \h </w:instrText>
      </w:r>
      <w:r>
        <w:fldChar w:fldCharType="separate"/>
      </w:r>
      <w:r w:rsidR="00F35825">
        <w:t xml:space="preserve">( </w:t>
      </w:r>
      <w:r w:rsidR="00F35825">
        <w:rPr>
          <w:noProof/>
        </w:rPr>
        <w:t>27</w:t>
      </w:r>
      <w:r w:rsidR="00F35825">
        <w:t xml:space="preserve"> )</w:t>
      </w:r>
      <w:r>
        <w:fldChar w:fldCharType="end"/>
      </w:r>
      <w:r>
        <w:t xml:space="preserve">. In this thesis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 0.125</w:t>
      </w:r>
      <w:r w:rsidR="00DF3656">
        <w:t xml:space="preserve"> where </w:t>
      </w: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00DF3656">
        <w:t xml:space="preserve"> is calibrated threshold relative to base spread rate.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5D3129" w14:paraId="5CBD4D9D" w14:textId="77777777" w:rsidTr="006601CA">
        <w:tc>
          <w:tcPr>
            <w:tcW w:w="4495" w:type="pct"/>
            <w:vAlign w:val="center"/>
          </w:tcPr>
          <w:p w14:paraId="74803AE3" w14:textId="695E1DFD" w:rsidR="004E1DCD" w:rsidRPr="005D3129" w:rsidRDefault="00F73E2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tc>
        <w:tc>
          <w:tcPr>
            <w:tcW w:w="505" w:type="pct"/>
            <w:vAlign w:val="center"/>
          </w:tcPr>
          <w:p w14:paraId="7660056E" w14:textId="79E1DFD2" w:rsidR="000C5B16" w:rsidRPr="005D3129" w:rsidRDefault="000C5B16" w:rsidP="006601CA">
            <w:pPr>
              <w:pStyle w:val="TableText"/>
            </w:pPr>
            <w:bookmarkStart w:id="211" w:name="_Ref223041204"/>
            <w:r>
              <w:t xml:space="preserve">( </w:t>
            </w:r>
            <w:r>
              <w:fldChar w:fldCharType="begin"/>
            </w:r>
            <w:r>
              <w:instrText xml:space="preserve"> SEQ ( \* ARABIC </w:instrText>
            </w:r>
            <w:r>
              <w:fldChar w:fldCharType="separate"/>
            </w:r>
            <w:r w:rsidR="00F35825">
              <w:rPr>
                <w:noProof/>
              </w:rPr>
              <w:t>27</w:t>
            </w:r>
            <w:r>
              <w:fldChar w:fldCharType="end"/>
            </w:r>
            <w:r>
              <w:t xml:space="preserve"> )</w:t>
            </w:r>
            <w:bookmarkEnd w:id="211"/>
          </w:p>
        </w:tc>
      </w:tr>
    </w:tbl>
    <w:p w14:paraId="6557553A" w14:textId="69267371" w:rsidR="004F4F0A" w:rsidRPr="005D3129" w:rsidRDefault="004F4F0A" w:rsidP="00D13CF0">
      <w:pPr>
        <w:pStyle w:val="ParText"/>
      </w:pPr>
      <w:r>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Pr>
          <w:rFonts w:eastAsiaTheme="minorEastAsia"/>
        </w:rPr>
        <w:t xml:space="preserve"> </w:t>
      </w:r>
      <w:r>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t xml:space="preserve"> at time step </w:t>
      </w:r>
      <m:oMath>
        <m:r>
          <w:rPr>
            <w:rFonts w:ascii="Cambria Math" w:hAnsi="Cambria Math"/>
          </w:rPr>
          <m:t>k</m:t>
        </m:r>
      </m:oMath>
      <w:r>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is defined in </w:t>
      </w:r>
      <w:r>
        <w:fldChar w:fldCharType="begin"/>
      </w:r>
      <w:r>
        <w:instrText xml:space="preserve"> REF _Ref223040779 \h </w:instrText>
      </w:r>
      <w:r>
        <w:fldChar w:fldCharType="separate"/>
      </w:r>
      <w:r w:rsidR="00F35825">
        <w:t xml:space="preserve">( </w:t>
      </w:r>
      <w:r w:rsidR="00F35825">
        <w:rPr>
          <w:noProof/>
        </w:rPr>
        <w:t>28</w:t>
      </w:r>
      <w:r w:rsidR="00F35825">
        <w:t xml:space="preserve"> )</w:t>
      </w:r>
      <w:r>
        <w:fldChar w:fldCharType="end"/>
      </w:r>
      <w:r>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is </w:t>
      </w:r>
      <w:r>
        <w:fldChar w:fldCharType="begin"/>
      </w:r>
      <w:r>
        <w:instrText xml:space="preserve"> REF _Ref223041003 \h </w:instrText>
      </w:r>
      <w:r>
        <w:fldChar w:fldCharType="separate"/>
      </w:r>
      <w:r w:rsidR="00F35825">
        <w:t xml:space="preserve">( </w:t>
      </w:r>
      <w:r w:rsidR="00F35825">
        <w:rPr>
          <w:noProof/>
        </w:rPr>
        <w:t>29</w:t>
      </w:r>
      <w:r w:rsidR="00F35825">
        <w:t xml:space="preserve"> )</w:t>
      </w:r>
      <w:r>
        <w:fldChar w:fldCharType="end"/>
      </w:r>
      <w:r>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Pr>
          <w:rFonts w:eastAsiaTheme="minorEastAsia"/>
        </w:rPr>
        <w:t xml:space="preserve"> </w:t>
      </w:r>
      <w:r>
        <w:t xml:space="preserve">is instantiated using a semi-empirical Rothermel-type formulation </w:t>
      </w:r>
      <w:sdt>
        <w:sdtPr>
          <w:id w:val="-303083168"/>
          <w:citation/>
        </w:sdtPr>
        <w:sdtEndPr/>
        <w:sdtContent>
          <w:r>
            <w:fldChar w:fldCharType="begin"/>
          </w:r>
          <w:r>
            <w:instrText xml:space="preserve"> CITATION Rot72 \l 1033 </w:instrText>
          </w:r>
          <w:r>
            <w:fldChar w:fldCharType="separate"/>
          </w:r>
          <w:r w:rsidR="00F74C12">
            <w:rPr>
              <w:noProof/>
            </w:rPr>
            <w:t>(Rothermel, 1972)</w:t>
          </w:r>
          <w:r>
            <w:fldChar w:fldCharType="end"/>
          </w:r>
        </w:sdtContent>
      </w:sdt>
      <w:r>
        <w:t xml:space="preserve">. Detailed parameterization is provided in Appendix </w:t>
      </w:r>
      <w:r>
        <w:fldChar w:fldCharType="begin"/>
      </w:r>
      <w:r>
        <w:instrText xml:space="preserve"> REF _Ref223043555 \r \h </w:instrText>
      </w:r>
      <w:r>
        <w:fldChar w:fldCharType="separate"/>
      </w:r>
      <w:r w:rsidR="00F35825">
        <w:t>A</w:t>
      </w:r>
      <w:r>
        <w:fldChar w:fldCharType="end"/>
      </w:r>
      <w:r>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563D9067" w14:textId="77777777" w:rsidTr="00B517B6">
        <w:tc>
          <w:tcPr>
            <w:tcW w:w="4495" w:type="pct"/>
            <w:vAlign w:val="center"/>
          </w:tcPr>
          <w:p w14:paraId="626D8010" w14:textId="77777777" w:rsidR="00B517B6" w:rsidRPr="005D3129" w:rsidRDefault="00F73E2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1DD6D888" w14:textId="543FACA9" w:rsidR="00B517B6" w:rsidRPr="005D3129" w:rsidRDefault="00B517B6" w:rsidP="006601CA">
            <w:pPr>
              <w:pStyle w:val="TableText"/>
            </w:pPr>
            <w:bookmarkStart w:id="212" w:name="_Ref223040779"/>
            <w:r>
              <w:t xml:space="preserve">( </w:t>
            </w:r>
            <w:r>
              <w:fldChar w:fldCharType="begin"/>
            </w:r>
            <w:r>
              <w:instrText xml:space="preserve"> SEQ ( \* ARABIC </w:instrText>
            </w:r>
            <w:r>
              <w:fldChar w:fldCharType="separate"/>
            </w:r>
            <w:r w:rsidR="00F35825">
              <w:rPr>
                <w:noProof/>
              </w:rPr>
              <w:t>28</w:t>
            </w:r>
            <w:r>
              <w:fldChar w:fldCharType="end"/>
            </w:r>
            <w:r>
              <w:t xml:space="preserve"> )</w:t>
            </w:r>
            <w:bookmarkEnd w:id="212"/>
          </w:p>
        </w:tc>
      </w:tr>
      <w:tr w:rsidR="00E74801" w:rsidRPr="005D3129" w14:paraId="6CBA458B" w14:textId="77777777" w:rsidTr="005F5662">
        <w:tc>
          <w:tcPr>
            <w:tcW w:w="4495" w:type="pct"/>
            <w:vAlign w:val="center"/>
          </w:tcPr>
          <w:p w14:paraId="12D9A5B3" w14:textId="77777777" w:rsidR="00E74801" w:rsidRPr="005D3129" w:rsidRDefault="00F73E20" w:rsidP="003A086B">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2B6752E" w14:textId="44774F90" w:rsidR="00E74801" w:rsidRPr="005D3129" w:rsidRDefault="00E74801" w:rsidP="006601CA">
            <w:pPr>
              <w:pStyle w:val="TableText"/>
            </w:pPr>
            <w:bookmarkStart w:id="213" w:name="_Ref223041003"/>
            <w:r>
              <w:t xml:space="preserve">( </w:t>
            </w:r>
            <w:r>
              <w:fldChar w:fldCharType="begin"/>
            </w:r>
            <w:r>
              <w:instrText xml:space="preserve"> SEQ ( \* ARABIC </w:instrText>
            </w:r>
            <w:r>
              <w:fldChar w:fldCharType="separate"/>
            </w:r>
            <w:r w:rsidR="00F35825">
              <w:rPr>
                <w:noProof/>
              </w:rPr>
              <w:t>29</w:t>
            </w:r>
            <w:r>
              <w:fldChar w:fldCharType="end"/>
            </w:r>
            <w:r>
              <w:t xml:space="preserve"> )</w:t>
            </w:r>
            <w:bookmarkEnd w:id="213"/>
          </w:p>
        </w:tc>
      </w:tr>
    </w:tbl>
    <w:p w14:paraId="410ACB8C" w14:textId="0319ADBD" w:rsidR="00756D51" w:rsidRPr="005D3129" w:rsidRDefault="004B34B3" w:rsidP="00756D51">
      <w:pPr>
        <w:pStyle w:val="ParText"/>
      </w:pPr>
      <w:r>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does not determine spread direction. Directional influence </w:t>
      </w:r>
      <w:r>
        <w:rPr>
          <w:rFonts w:eastAsiaTheme="minorEastAsia"/>
        </w:rPr>
        <w:fldChar w:fldCharType="begin"/>
      </w:r>
      <w:r>
        <w:rPr>
          <w:rFonts w:eastAsiaTheme="minorEastAsia"/>
        </w:rPr>
        <w:instrText xml:space="preserve"> REF _Ref223221067 \h </w:instrText>
      </w:r>
      <w:r>
        <w:rPr>
          <w:rFonts w:eastAsiaTheme="minorEastAsia"/>
        </w:rPr>
      </w:r>
      <w:r>
        <w:rPr>
          <w:rFonts w:eastAsiaTheme="minorEastAsia"/>
        </w:rPr>
        <w:fldChar w:fldCharType="separate"/>
      </w:r>
      <w:r w:rsidR="00F35825">
        <w:t xml:space="preserve">( </w:t>
      </w:r>
      <w:r w:rsidR="00F35825">
        <w:rPr>
          <w:noProof/>
        </w:rPr>
        <w:t>30</w:t>
      </w:r>
      <w:r w:rsidR="00F35825">
        <w:t xml:space="preserve"> )</w:t>
      </w:r>
      <w:r>
        <w:rPr>
          <w:rFonts w:eastAsiaTheme="minorEastAsia"/>
        </w:rPr>
        <w:fldChar w:fldCharType="end"/>
      </w:r>
      <w:r>
        <w:rPr>
          <w:rFonts w:eastAsiaTheme="minorEastAsia"/>
        </w:rPr>
        <w:t xml:space="preserve"> is introduced when propagating fire from a burning 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w:t>
      </w:r>
      <m:oMath>
        <m:sSub>
          <m:sSubPr>
            <m:ctrlPr>
              <w:rPr>
                <w:rFonts w:ascii="Cambria Math" w:hAnsi="Cambria Math"/>
              </w:rPr>
            </m:ctrlPr>
          </m:sSubPr>
          <m:e>
            <m:r>
              <w:rPr>
                <w:rFonts w:ascii="Cambria Math" w:hAnsi="Cambria Math"/>
              </w:rPr>
              <m:t>φ</m:t>
            </m:r>
          </m:e>
          <m:sub>
            <m:d>
              <m:dPr>
                <m:ctrlPr>
                  <w:rPr>
                    <w:rFonts w:ascii="Cambria Math" w:hAnsi="Cambria Math"/>
                  </w:rPr>
                </m:ctrlPr>
              </m:dPr>
              <m:e>
                <m:r>
                  <w:rPr>
                    <w:rFonts w:ascii="Cambria Math" w:hAnsi="Cambria Math"/>
                  </w:rPr>
                  <m:t>i,j)→(x,y</m:t>
                </m:r>
              </m:e>
            </m:d>
          </m:sub>
        </m:sSub>
      </m:oMath>
      <w:r>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32E40D1D" w14:textId="77777777" w:rsidTr="00B517B6">
        <w:tc>
          <w:tcPr>
            <w:tcW w:w="4495" w:type="pct"/>
            <w:vAlign w:val="center"/>
          </w:tcPr>
          <w:p w14:paraId="562FA2FC" w14:textId="77777777" w:rsidR="00E87F5E" w:rsidRPr="005D3129" w:rsidRDefault="00F73E2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7C8C7150" w14:textId="2564815C" w:rsidR="00B517B6" w:rsidRPr="005D3129" w:rsidRDefault="00B517B6" w:rsidP="006601CA">
            <w:pPr>
              <w:pStyle w:val="TableText"/>
            </w:pPr>
            <w:bookmarkStart w:id="214" w:name="_Ref223221067"/>
            <w:r>
              <w:t xml:space="preserve">( </w:t>
            </w:r>
            <w:r>
              <w:fldChar w:fldCharType="begin"/>
            </w:r>
            <w:r>
              <w:instrText xml:space="preserve"> SEQ ( \* ARABIC </w:instrText>
            </w:r>
            <w:r>
              <w:fldChar w:fldCharType="separate"/>
            </w:r>
            <w:r w:rsidR="00F35825">
              <w:rPr>
                <w:noProof/>
              </w:rPr>
              <w:t>30</w:t>
            </w:r>
            <w:r>
              <w:fldChar w:fldCharType="end"/>
            </w:r>
            <w:r>
              <w:t xml:space="preserve"> )</w:t>
            </w:r>
            <w:bookmarkEnd w:id="214"/>
          </w:p>
        </w:tc>
      </w:tr>
    </w:tbl>
    <w:p w14:paraId="71D7DF88" w14:textId="77777777" w:rsidR="00A97D5E" w:rsidRPr="005D3129" w:rsidRDefault="00A97D5E" w:rsidP="00684964">
      <w:pPr>
        <w:pStyle w:val="ParText"/>
        <w:keepNext/>
        <w:jc w:val="center"/>
      </w:pPr>
      <w:r>
        <w:rPr>
          <w:noProof/>
        </w:rPr>
        <w:drawing>
          <wp:inline distT="0" distB="0" distL="0" distR="0" wp14:anchorId="060610FC" wp14:editId="73AC16AF">
            <wp:extent cx="4536000" cy="4233170"/>
            <wp:effectExtent l="0" t="0" r="0" b="0"/>
            <wp:docPr id="147591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536000" cy="4233170"/>
                    </a:xfrm>
                    <a:prstGeom prst="rect">
                      <a:avLst/>
                    </a:prstGeom>
                    <a:noFill/>
                  </pic:spPr>
                </pic:pic>
              </a:graphicData>
            </a:graphic>
          </wp:inline>
        </w:drawing>
      </w:r>
    </w:p>
    <w:p w14:paraId="01A767FC" w14:textId="2D816AA7" w:rsidR="00A97D5E" w:rsidRPr="005D3129" w:rsidRDefault="00A97D5E" w:rsidP="00A97D5E">
      <w:pPr>
        <w:pStyle w:val="Caption"/>
        <w:rPr>
          <w:rFonts w:eastAsiaTheme="minorEastAsia"/>
          <w:b/>
          <w:bCs/>
        </w:rPr>
      </w:pPr>
      <w:bookmarkStart w:id="215" w:name="_Ref227450232"/>
      <w:bookmarkStart w:id="216" w:name="_Toc237003797"/>
      <w:r>
        <w:t xml:space="preserve">Figure </w:t>
      </w:r>
      <w:r>
        <w:fldChar w:fldCharType="begin"/>
      </w:r>
      <w:r>
        <w:instrText xml:space="preserve"> STYLEREF 1 \s </w:instrText>
      </w:r>
      <w:r>
        <w:fldChar w:fldCharType="separate"/>
      </w:r>
      <w:r w:rsidR="00F35825">
        <w:rPr>
          <w:noProof/>
        </w:rPr>
        <w:t>3</w:t>
      </w:r>
      <w:r>
        <w:fldChar w:fldCharType="end"/>
      </w:r>
      <w:r>
        <w:t>.</w:t>
      </w:r>
      <w:r>
        <w:fldChar w:fldCharType="begin"/>
      </w:r>
      <w:r>
        <w:instrText xml:space="preserve"> SEQ Figure \* ARABIC \s 1 </w:instrText>
      </w:r>
      <w:r>
        <w:fldChar w:fldCharType="separate"/>
      </w:r>
      <w:r w:rsidR="00F35825">
        <w:rPr>
          <w:noProof/>
        </w:rPr>
        <w:t>4</w:t>
      </w:r>
      <w:r>
        <w:fldChar w:fldCharType="end"/>
      </w:r>
      <w:bookmarkEnd w:id="215"/>
      <w:r>
        <w:t xml:space="preserve"> Wind-dependent directional propagation into target cell</w:t>
      </w:r>
      <w:bookmarkEnd w:id="216"/>
      <w:r>
        <w:t xml:space="preserve"> </w:t>
      </w:r>
    </w:p>
    <w:p w14:paraId="0E4CE087" w14:textId="1514C93A" w:rsidR="000E1725" w:rsidRPr="005D3129" w:rsidRDefault="006433C4" w:rsidP="00187F0F">
      <w:pPr>
        <w:pStyle w:val="ParText"/>
        <w:tabs>
          <w:tab w:val="left" w:pos="7513"/>
        </w:tabs>
      </w:pPr>
      <w:r>
        <w:fldChar w:fldCharType="begin"/>
      </w:r>
      <w:r>
        <w:instrText xml:space="preserve"> REF _Ref227450232 \h  \* MERGEFORMAT </w:instrText>
      </w:r>
      <w:r>
        <w:fldChar w:fldCharType="separate"/>
      </w:r>
      <w:r w:rsidR="00F35825">
        <w:t>Figure 3.4</w:t>
      </w:r>
      <w:r>
        <w:fldChar w:fldCharType="end"/>
      </w:r>
      <w:r>
        <w:t xml:space="preserve"> depicts the spatial structure of the propagation influence accumulation. The 3×3 stencil centered on the target cell </w:t>
      </w:r>
      <m:oMath>
        <m:r>
          <w:rPr>
            <w:rFonts w:ascii="Cambria Math" w:hAnsi="Cambria Math"/>
          </w:rPr>
          <m:t>(x,y)</m:t>
        </m:r>
      </m:oMath>
      <w:r>
        <w:t xml:space="preserve"> represents the 8-connected </w:t>
      </w:r>
      <w:r>
        <w:lastRenderedPageBreak/>
        <w:t xml:space="preserve">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t xml:space="preserve"> defined in </w:t>
      </w:r>
      <w:r>
        <w:fldChar w:fldCharType="begin"/>
      </w:r>
      <w:r>
        <w:instrText xml:space="preserve"> REF _Ref223040779 \h </w:instrText>
      </w:r>
      <w:r>
        <w:fldChar w:fldCharType="separate"/>
      </w:r>
      <w:r w:rsidR="00F35825">
        <w:t xml:space="preserve">( </w:t>
      </w:r>
      <w:r w:rsidR="00F35825">
        <w:rPr>
          <w:noProof/>
        </w:rPr>
        <w:t>28</w:t>
      </w:r>
      <w:r w:rsidR="00F35825">
        <w:t xml:space="preserve"> )</w:t>
      </w:r>
      <w:r>
        <w:fldChar w:fldCharType="end"/>
      </w:r>
      <w:r>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t>, represented by the large arrow in the upper-right region of the figure, establishes the axis of anisotropy.</w:t>
      </w:r>
    </w:p>
    <w:p w14:paraId="364E5471" w14:textId="3CDD126C" w:rsidR="00DB70EC" w:rsidRPr="005D3129" w:rsidRDefault="00DB70EC" w:rsidP="00DB70EC">
      <w:pPr>
        <w:pStyle w:val="ParText"/>
        <w:tabs>
          <w:tab w:val="left" w:pos="7513"/>
        </w:tabs>
      </w:pPr>
      <w:r>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t xml:space="preserve"> clipping of the base kernel.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computed through </w:t>
      </w:r>
      <w:r>
        <w:fldChar w:fldCharType="begin"/>
      </w:r>
      <w:r>
        <w:instrText xml:space="preserve"> REF _Ref223040779 \h </w:instrText>
      </w:r>
      <w:r>
        <w:fldChar w:fldCharType="separate"/>
      </w:r>
      <w:r w:rsidR="00F35825">
        <w:t xml:space="preserve">( </w:t>
      </w:r>
      <w:r w:rsidR="00F35825">
        <w:rPr>
          <w:noProof/>
        </w:rPr>
        <w:t>28</w:t>
      </w:r>
      <w:r w:rsidR="00F35825">
        <w:t xml:space="preserve"> )</w:t>
      </w:r>
      <w:r>
        <w:fldChar w:fldCharType="end"/>
      </w:r>
      <w:r>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Pr>
          <w:rFonts w:eastAsiaTheme="minorEastAsia"/>
        </w:rPr>
        <w:t xml:space="preserve"> </w:t>
      </w:r>
      <w:r>
        <w:fldChar w:fldCharType="begin"/>
      </w:r>
      <m:oMath>
        <m:r>
          <m:rPr>
            <m:sty m:val="p"/>
          </m:rPr>
          <w:rPr>
            <w:rFonts w:ascii="Cambria Math" w:hAnsi="Cambria Math"/>
          </w:rPr>
          <m:t xml:space="preserve"> REF _Ref223041204 \h </m:t>
        </m:r>
      </m:oMath>
      <w:r>
        <w:fldChar w:fldCharType="separate"/>
      </w:r>
      <w:r w:rsidR="00F35825">
        <w:t xml:space="preserve">( </w:t>
      </w:r>
      <w:r w:rsidR="00F35825">
        <w:rPr>
          <w:noProof/>
        </w:rPr>
        <w:t>27</w:t>
      </w:r>
      <w:r w:rsidR="00F35825">
        <w:t xml:space="preserve"> )</w:t>
      </w:r>
      <w:r>
        <w:fldChar w:fldCharType="end"/>
      </w:r>
      <w:r>
        <w:t xml:space="preserve"> is consequently satisfied preferentially along the direction of prevailing wind. This mechanism realizes the Rothermel-type directional bias that is central to operationally realistic wildfire propagation. The cosine kernel of </w:t>
      </w:r>
      <w:r>
        <w:fldChar w:fldCharType="begin"/>
      </w:r>
      <w:r>
        <w:instrText xml:space="preserve"> REF _Ref223221067 \h </w:instrText>
      </w:r>
      <w:r>
        <w:fldChar w:fldCharType="separate"/>
      </w:r>
      <w:r w:rsidR="00F35825">
        <w:t xml:space="preserve">( </w:t>
      </w:r>
      <w:r w:rsidR="00F35825">
        <w:rPr>
          <w:noProof/>
        </w:rPr>
        <w:t>30</w:t>
      </w:r>
      <w:r w:rsidR="00F35825">
        <w:t xml:space="preserve"> )</w:t>
      </w:r>
      <w:r>
        <w:fldChar w:fldCharType="end"/>
      </w:r>
      <w:r>
        <w:t xml:space="preserve"> is the base form of this directional weighting. The implementation refines it with a wind-elongated elliptical correction whose length-to-breadth ratio grows with wind speed, keeps a small positive weight for flank and rear spread, scales diagonal influence by the center distance of the neighbor, and advances the front in substeps so that spread never exceeds one cell per substep. These refinements alter rates rather than mechanisms, and the ignition condition of </w:t>
      </w:r>
      <w:r>
        <w:fldChar w:fldCharType="begin"/>
      </w:r>
      <w:r>
        <w:instrText xml:space="preserve"> REF _Ref223041204 \h </w:instrText>
      </w:r>
      <w:r>
        <w:fldChar w:fldCharType="separate"/>
      </w:r>
      <w:r w:rsidR="00F35825">
        <w:t xml:space="preserve">( </w:t>
      </w:r>
      <w:r w:rsidR="00F35825">
        <w:rPr>
          <w:noProof/>
        </w:rPr>
        <w:t>27</w:t>
      </w:r>
      <w:r w:rsidR="00F35825">
        <w:t xml:space="preserve"> )</w:t>
      </w:r>
      <w:r>
        <w:fldChar w:fldCharType="end"/>
      </w:r>
      <w:r>
        <w:t xml:space="preserve"> is unchanged.</w:t>
      </w:r>
    </w:p>
    <w:p w14:paraId="760A3745" w14:textId="77777777" w:rsidR="00392992" w:rsidRPr="005D3129" w:rsidRDefault="000C5B16" w:rsidP="00CC2A87">
      <w:pPr>
        <w:pStyle w:val="ParText"/>
        <w:tabs>
          <w:tab w:val="left" w:pos="7513"/>
        </w:tabs>
      </w:pPr>
      <w:r>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Pr>
          <w:rFonts w:eastAsiaTheme="minorEastAsia"/>
        </w:rPr>
        <w:t xml:space="preserve"> </w:t>
      </w:r>
      <w:r>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represents combustion strength after ignition has occurred and does not </w:t>
      </w:r>
      <w:r>
        <w:lastRenderedPageBreak/>
        <w:t>participate in the activation condition. This separation preserves conceptual clarity between fire initiation and fire magnitude.</w:t>
      </w:r>
    </w:p>
    <w:p w14:paraId="00F74DDA" w14:textId="77777777" w:rsidR="000E1725" w:rsidRPr="005D3129" w:rsidRDefault="007F7101">
      <w:pPr>
        <w:pStyle w:val="ParText"/>
      </w:pPr>
      <w:r>
        <w:t>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2A725A5F" w14:textId="77777777" w:rsidR="000E1725" w:rsidRPr="005D3129" w:rsidRDefault="007F7101">
      <w:pPr>
        <w:pStyle w:val="ParText"/>
      </w:pPr>
      <w:r>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0001AE82" w14:textId="77777777" w:rsidR="00AF4DFB" w:rsidRPr="005D3129" w:rsidRDefault="00AF4DFB" w:rsidP="00392992">
      <w:pPr>
        <w:pStyle w:val="ParText"/>
      </w:pPr>
      <w:r>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t>.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indirectly through suppression resistance and decision-layer interpretation, rather than directly controlling fire propagation.</w:t>
      </w:r>
    </w:p>
    <w:p w14:paraId="5B904E7C" w14:textId="77777777" w:rsidR="00420CF2" w:rsidRPr="005D3129" w:rsidRDefault="00420CF2" w:rsidP="00392992">
      <w:pPr>
        <w:pStyle w:val="ParText"/>
      </w:pPr>
      <w:r>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Pr>
          <w:rFonts w:eastAsiaTheme="minorEastAsia"/>
          <w:lang w:eastAsia="ja-JP"/>
        </w:rPr>
        <w:t xml:space="preserve"> </w:t>
      </w:r>
      <w:r>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t xml:space="preserve">. Fuel availability influences spread only indirectly through the </w:t>
      </w:r>
      <w:r>
        <w:lastRenderedPageBreak/>
        <w:t>burning persistence condition, preventing propagation from fuel-depleted cells. This structural separation avoids double- counting mitigation effects.</w:t>
      </w:r>
    </w:p>
    <w:p w14:paraId="4A1FD569" w14:textId="77777777" w:rsidR="00392992" w:rsidRPr="005D3129" w:rsidRDefault="005F55ED" w:rsidP="00834925">
      <w:pPr>
        <w:pStyle w:val="Heading4"/>
      </w:pPr>
      <w:r>
        <w:t xml:space="preserve">Fuel Mass Evolution </w:t>
      </w:r>
    </w:p>
    <w:p w14:paraId="424AEB72" w14:textId="5B8F3E36" w:rsidR="00AC4BC9" w:rsidRPr="005D3129" w:rsidRDefault="00AC4BC9" w:rsidP="00AC4BC9">
      <w:pPr>
        <w:pStyle w:val="TableText"/>
      </w:pPr>
      <w:r>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Hence, accurate modeling of fuel evolution is essential to ensure physical consistency, numerical stability, and interpretable interaction between wildfire dynamics and decision-driven mitigation. Combustion-driven consumption and suppression-driven reduction are applied within the same discrete step </w:t>
      </w:r>
      <m:oMath>
        <m:r>
          <w:rPr>
            <w:rFonts w:ascii="Cambria Math" w:hAnsi="Cambria Math"/>
          </w:rPr>
          <m:t>k</m:t>
        </m:r>
      </m:oMath>
      <w:r>
        <w:t xml:space="preserve"> as a simultaneous update, represented by the combined terms in </w:t>
      </w:r>
      <w:r>
        <w:fldChar w:fldCharType="begin"/>
      </w:r>
      <w:r>
        <w:instrText xml:space="preserve"> REF _Ref222824237 \h </w:instrText>
      </w:r>
      <w:r>
        <w:fldChar w:fldCharType="separate"/>
      </w:r>
      <w:r w:rsidR="00F35825">
        <w:rPr>
          <w:sz w:val="22"/>
          <w:szCs w:val="20"/>
        </w:rPr>
        <w:t xml:space="preserve">( </w:t>
      </w:r>
      <w:r w:rsidR="00F35825">
        <w:rPr>
          <w:noProof/>
          <w:sz w:val="22"/>
          <w:szCs w:val="20"/>
        </w:rPr>
        <w:t>31</w:t>
      </w:r>
      <w:r w:rsidR="00F35825">
        <w:rPr>
          <w:sz w:val="22"/>
          <w:szCs w:val="20"/>
        </w:rPr>
        <w:t xml:space="preserve"> )</w:t>
      </w:r>
      <w:r>
        <w:fldChar w:fldCharType="end"/>
      </w:r>
      <w:r>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is the fractional burn rate </w:t>
      </w:r>
      <w:r>
        <w:rPr>
          <w:rFonts w:eastAsiaTheme="minorEastAsia" w:cstheme="minorBidi"/>
        </w:rPr>
        <w:t xml:space="preserve">(Appendix </w:t>
      </w:r>
      <w:r>
        <w:rPr>
          <w:rFonts w:eastAsiaTheme="minorEastAsia" w:cstheme="minorBidi"/>
        </w:rPr>
        <w:fldChar w:fldCharType="begin"/>
      </w:r>
      <w:r>
        <w:rPr>
          <w:rFonts w:eastAsiaTheme="minorEastAsia" w:cstheme="minorBidi"/>
        </w:rPr>
        <w:instrText xml:space="preserve"> REF _Ref223263851 \n \h </w:instrText>
      </w:r>
      <w:r>
        <w:rPr>
          <w:rFonts w:eastAsiaTheme="minorEastAsia" w:cstheme="minorBidi"/>
        </w:rPr>
      </w:r>
      <w:r>
        <w:rPr>
          <w:rFonts w:eastAsiaTheme="minorEastAsia" w:cstheme="minorBidi"/>
        </w:rPr>
        <w:fldChar w:fldCharType="separate"/>
      </w:r>
      <w:r w:rsidR="00F35825">
        <w:rPr>
          <w:rFonts w:eastAsiaTheme="minorEastAsia" w:cstheme="minorBidi"/>
        </w:rPr>
        <w:t>B</w:t>
      </w:r>
      <w:r>
        <w:rPr>
          <w:rFonts w:eastAsiaTheme="minorEastAsia" w:cstheme="minorBidi"/>
        </w:rPr>
        <w:fldChar w:fldCharType="end"/>
      </w:r>
      <w:r>
        <w:rPr>
          <w:rFonts w:eastAsiaTheme="minorEastAsia" w:cstheme="minorBidi"/>
        </w:rPr>
        <w:t>)</w:t>
      </w:r>
      <w:r>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684964" w14:paraId="1864AF4C" w14:textId="77777777" w:rsidTr="00B517B6">
        <w:tc>
          <w:tcPr>
            <w:tcW w:w="4495" w:type="pct"/>
            <w:vAlign w:val="center"/>
          </w:tcPr>
          <w:p w14:paraId="4F374722" w14:textId="77777777" w:rsidR="004F21EA" w:rsidRPr="00684964" w:rsidRDefault="00F73E20" w:rsidP="00AD1829">
            <w:pPr>
              <w:pStyle w:val="TableText"/>
              <w:jc w:val="center"/>
              <w:rPr>
                <w:i/>
                <w:sz w:val="22"/>
                <w:szCs w:val="20"/>
              </w:rPr>
            </w:pPr>
            <m:oMathPara>
              <m:oMath>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load,k+1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max</m:t>
                    </m:r>
                  </m:fName>
                  <m:e>
                    <m:d>
                      <m:dPr>
                        <m:ctrlPr>
                          <w:rPr>
                            <w:rFonts w:ascii="Cambria Math" w:hAnsi="Cambria Math"/>
                            <w:i/>
                            <w:sz w:val="22"/>
                            <w:szCs w:val="20"/>
                          </w:rPr>
                        </m:ctrlPr>
                      </m:dPr>
                      <m:e>
                        <m:eqArr>
                          <m:eqArrPr>
                            <m:ctrlPr>
                              <w:rPr>
                                <w:rFonts w:ascii="Cambria Math" w:hAnsi="Cambria Math"/>
                                <w:i/>
                                <w:sz w:val="22"/>
                                <w:szCs w:val="20"/>
                              </w:rPr>
                            </m:ctrlPr>
                          </m:eqArrPr>
                          <m:e>
                            <m:r>
                              <w:rPr>
                                <w:rFonts w:ascii="Cambria Math" w:hAnsi="Cambria Math"/>
                                <w:sz w:val="22"/>
                                <w:szCs w:val="20"/>
                              </w:rPr>
                              <m:t>0,</m:t>
                            </m:r>
                            <m:r>
                              <m:rPr>
                                <m:sty m:val="p"/>
                              </m:rPr>
                              <w:rPr>
                                <w:rFonts w:ascii="Cambria Math" w:hAnsi="Cambria Math"/>
                                <w:sz w:val="22"/>
                                <w:szCs w:val="20"/>
                              </w:rPr>
                              <m:t> </m:t>
                            </m:r>
                            <m:d>
                              <m:dPr>
                                <m:ctrlPr>
                                  <w:rPr>
                                    <w:rFonts w:ascii="Cambria Math" w:hAnsi="Cambria Math"/>
                                    <w:sz w:val="22"/>
                                    <w:szCs w:val="20"/>
                                  </w:rPr>
                                </m:ctrlPr>
                              </m:dPr>
                              <m:e>
                                <m:eqArr>
                                  <m:eqArrPr>
                                    <m:ctrlPr>
                                      <w:rPr>
                                        <w:rFonts w:ascii="Cambria Math" w:hAnsi="Cambria Math"/>
                                        <w:i/>
                                        <w:sz w:val="22"/>
                                        <w:szCs w:val="20"/>
                                      </w:rPr>
                                    </m:ctrlPr>
                                  </m:eqArrPr>
                                  <m:e>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load,k</m:t>
                                        </m:r>
                                      </m:sub>
                                    </m:sSub>
                                    <m:d>
                                      <m:dPr>
                                        <m:ctrlPr>
                                          <w:rPr>
                                            <w:rFonts w:ascii="Cambria Math" w:hAnsi="Cambria Math"/>
                                            <w:i/>
                                            <w:sz w:val="22"/>
                                            <w:szCs w:val="20"/>
                                          </w:rPr>
                                        </m:ctrlPr>
                                      </m:dPr>
                                      <m:e>
                                        <m:r>
                                          <w:rPr>
                                            <w:rFonts w:ascii="Cambria Math" w:hAnsi="Cambria Math"/>
                                            <w:sz w:val="22"/>
                                            <w:szCs w:val="20"/>
                                          </w:rPr>
                                          <m:t>x,y</m:t>
                                        </m:r>
                                      </m:e>
                                    </m:d>
                                  </m:e>
                                  <m:e>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load,k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 xml:space="preserve"> </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m:rPr>
                                        <m:sty m:val="p"/>
                                      </m:rPr>
                                      <w:rPr>
                                        <w:rFonts w:ascii="Cambria Math" w:hAnsi="Cambria Math"/>
                                        <w:sz w:val="22"/>
                                        <w:szCs w:val="20"/>
                                      </w:rPr>
                                      <m:t>  </m:t>
                                    </m:r>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burn,k</m:t>
                                        </m:r>
                                      </m:sub>
                                    </m:sSub>
                                    <m:d>
                                      <m:dPr>
                                        <m:ctrlPr>
                                          <w:rPr>
                                            <w:rFonts w:ascii="Cambria Math" w:hAnsi="Cambria Math"/>
                                            <w:i/>
                                            <w:sz w:val="22"/>
                                            <w:szCs w:val="20"/>
                                          </w:rPr>
                                        </m:ctrlPr>
                                      </m:dPr>
                                      <m:e>
                                        <m:r>
                                          <w:rPr>
                                            <w:rFonts w:ascii="Cambria Math" w:hAnsi="Cambria Math"/>
                                            <w:sz w:val="22"/>
                                            <w:szCs w:val="20"/>
                                          </w:rPr>
                                          <m:t>x,y</m:t>
                                        </m:r>
                                      </m:e>
                                    </m:d>
                                    <m:ctrlPr>
                                      <w:rPr>
                                        <w:rFonts w:ascii="Cambria Math" w:eastAsia="Cambria Math" w:hAnsi="Cambria Math" w:cs="Cambria Math"/>
                                        <w:i/>
                                        <w:sz w:val="22"/>
                                        <w:szCs w:val="20"/>
                                      </w:rPr>
                                    </m:ctrlPr>
                                  </m:e>
                                  <m:e>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red,k</m:t>
                                        </m:r>
                                      </m:sub>
                                    </m:sSub>
                                    <m:d>
                                      <m:dPr>
                                        <m:ctrlPr>
                                          <w:rPr>
                                            <w:rFonts w:ascii="Cambria Math" w:hAnsi="Cambria Math"/>
                                            <w:i/>
                                            <w:sz w:val="22"/>
                                            <w:szCs w:val="20"/>
                                          </w:rPr>
                                        </m:ctrlPr>
                                      </m:dPr>
                                      <m:e>
                                        <m:r>
                                          <w:rPr>
                                            <w:rFonts w:ascii="Cambria Math" w:hAnsi="Cambria Math"/>
                                            <w:sz w:val="22"/>
                                            <w:szCs w:val="20"/>
                                          </w:rPr>
                                          <m:t>x,y</m:t>
                                        </m:r>
                                      </m:e>
                                    </m:d>
                                  </m:e>
                                </m:eqArr>
                              </m:e>
                            </m:d>
                          </m:e>
                        </m:eqArr>
                      </m:e>
                    </m:d>
                  </m:e>
                </m:func>
              </m:oMath>
            </m:oMathPara>
          </w:p>
        </w:tc>
        <w:tc>
          <w:tcPr>
            <w:tcW w:w="505" w:type="pct"/>
            <w:vAlign w:val="center"/>
          </w:tcPr>
          <w:p w14:paraId="16B0D193" w14:textId="258EF963" w:rsidR="00B517B6" w:rsidRPr="00684964" w:rsidRDefault="00B517B6" w:rsidP="006601CA">
            <w:pPr>
              <w:pStyle w:val="TableText"/>
              <w:rPr>
                <w:sz w:val="22"/>
                <w:szCs w:val="20"/>
              </w:rPr>
            </w:pPr>
            <w:bookmarkStart w:id="217" w:name="_Ref222824237"/>
            <w:r>
              <w:rPr>
                <w:sz w:val="22"/>
                <w:szCs w:val="20"/>
              </w:rPr>
              <w:t xml:space="preserve">( </w:t>
            </w:r>
            <w:r>
              <w:rPr>
                <w:sz w:val="22"/>
                <w:szCs w:val="20"/>
              </w:rPr>
              <w:fldChar w:fldCharType="begin"/>
            </w:r>
            <w:r>
              <w:rPr>
                <w:sz w:val="22"/>
                <w:szCs w:val="20"/>
              </w:rPr>
              <w:instrText xml:space="preserve"> SEQ ( \* ARABIC </w:instrText>
            </w:r>
            <w:r>
              <w:rPr>
                <w:sz w:val="22"/>
                <w:szCs w:val="20"/>
              </w:rPr>
              <w:fldChar w:fldCharType="separate"/>
            </w:r>
            <w:r w:rsidR="00F35825">
              <w:rPr>
                <w:noProof/>
                <w:sz w:val="22"/>
                <w:szCs w:val="20"/>
              </w:rPr>
              <w:t>31</w:t>
            </w:r>
            <w:r>
              <w:rPr>
                <w:sz w:val="22"/>
                <w:szCs w:val="20"/>
              </w:rPr>
              <w:fldChar w:fldCharType="end"/>
            </w:r>
            <w:r>
              <w:rPr>
                <w:sz w:val="22"/>
                <w:szCs w:val="20"/>
              </w:rPr>
              <w:t xml:space="preserve"> )</w:t>
            </w:r>
            <w:bookmarkEnd w:id="217"/>
          </w:p>
        </w:tc>
      </w:tr>
    </w:tbl>
    <w:p w14:paraId="69A5C79B" w14:textId="77777777" w:rsidR="001A62B0" w:rsidRPr="005D3129" w:rsidRDefault="004F21EA" w:rsidP="001A62B0">
      <w:pPr>
        <w:pStyle w:val="ParText"/>
      </w:pPr>
      <w:r>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Pr>
          <w:rFonts w:eastAsiaTheme="minorEastAsia"/>
        </w:rPr>
        <w:t xml:space="preserve"> </w:t>
      </w:r>
      <w:r>
        <w:t xml:space="preserve">captures the local combustion intensity per </w:t>
      </w:r>
      <w:r>
        <w:lastRenderedPageBreak/>
        <w:t xml:space="preserve">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t xml:space="preserve"> and is not an independent input.</w:t>
      </w:r>
    </w:p>
    <w:p w14:paraId="17E76CB6" w14:textId="00F9A155" w:rsidR="00716E95" w:rsidRPr="005D3129" w:rsidRDefault="001A62B0" w:rsidP="00716E95">
      <w:pPr>
        <w:pStyle w:val="ParText"/>
      </w:pPr>
      <w:r>
        <w:t xml:space="preserve">On the other hand, operational intervention modifies the fuel state through the suppression term </w:t>
      </w:r>
      <w:r>
        <w:fldChar w:fldCharType="begin"/>
      </w:r>
      <w:r>
        <w:instrText xml:space="preserve"> REF _Ref223223727 \h </w:instrText>
      </w:r>
      <w:r>
        <w:fldChar w:fldCharType="separate"/>
      </w:r>
      <w:r w:rsidR="00F35825">
        <w:t xml:space="preserve">( </w:t>
      </w:r>
      <w:r w:rsidR="00F35825">
        <w:rPr>
          <w:noProof/>
        </w:rPr>
        <w:t>32</w:t>
      </w:r>
      <w:r w:rsidR="00F35825">
        <w:t xml:space="preserve"> )</w:t>
      </w:r>
      <w:r>
        <w:fldChar w:fldCharType="end"/>
      </w:r>
      <w:r>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Pr>
          <w:rFonts w:eastAsiaTheme="minorEastAsia"/>
        </w:rPr>
        <w:t xml:space="preserve"> is Suppression to fuel reduction map (Appendix </w:t>
      </w:r>
      <w:r>
        <w:rPr>
          <w:rFonts w:eastAsiaTheme="minorEastAsia"/>
        </w:rPr>
        <w:fldChar w:fldCharType="begin"/>
      </w:r>
      <w:r>
        <w:rPr>
          <w:rFonts w:eastAsiaTheme="minorEastAsia"/>
        </w:rPr>
        <w:instrText xml:space="preserve"> REF _Ref223263865 \n \h </w:instrText>
      </w:r>
      <w:r>
        <w:rPr>
          <w:rFonts w:eastAsiaTheme="minorEastAsia"/>
        </w:rPr>
      </w:r>
      <w:r>
        <w:rPr>
          <w:rFonts w:eastAsiaTheme="minorEastAsia"/>
        </w:rPr>
        <w:fldChar w:fldCharType="separate"/>
      </w:r>
      <w:r w:rsidR="00F35825">
        <w:rPr>
          <w:rFonts w:eastAsiaTheme="minorEastAsia"/>
        </w:rPr>
        <w:t>B</w:t>
      </w:r>
      <w:r>
        <w:rPr>
          <w:rFonts w:eastAsiaTheme="minorEastAsia"/>
        </w:rPr>
        <w:fldChar w:fldCharType="end"/>
      </w:r>
      <w:r>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Pr>
          <w:rFonts w:eastAsiaTheme="minorEastAsia"/>
        </w:rPr>
        <w:t xml:space="preserve"> </w:t>
      </w:r>
      <w:r>
        <w:t>is the allocated suppression capacity</w:t>
      </w:r>
      <w:r>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Pr>
          <w:rFonts w:eastAsiaTheme="minorEastAsia"/>
        </w:rPr>
        <w:t xml:space="preserve"> is </w:t>
      </w:r>
      <w:r>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rFonts w:eastAsiaTheme="minorEastAsia"/>
        </w:rPr>
        <w:t xml:space="preserve"> is </w:t>
      </w:r>
      <w:r>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rFonts w:eastAsiaTheme="minorEastAsia"/>
        </w:rPr>
        <w:t xml:space="preserve"> is </w:t>
      </w:r>
      <w:r>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rFonts w:eastAsiaTheme="minorEastAsia"/>
        </w:rPr>
        <w:t xml:space="preserve"> is </w:t>
      </w:r>
      <w:r>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5D3129" w14:paraId="194E7C0C" w14:textId="77777777" w:rsidTr="006A6401">
        <w:tc>
          <w:tcPr>
            <w:tcW w:w="4495" w:type="pct"/>
            <w:vAlign w:val="center"/>
          </w:tcPr>
          <w:p w14:paraId="24424F12" w14:textId="77777777" w:rsidR="008645B9" w:rsidRPr="005D3129" w:rsidRDefault="00F73E20" w:rsidP="00AD1829">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1EE02DEC" w14:textId="68BD39C5" w:rsidR="008645B9" w:rsidRPr="005D3129" w:rsidRDefault="008645B9" w:rsidP="006A6401">
            <w:pPr>
              <w:pStyle w:val="TableText"/>
            </w:pPr>
            <w:bookmarkStart w:id="218" w:name="_Ref223223727"/>
            <w:r>
              <w:t xml:space="preserve">( </w:t>
            </w:r>
            <w:r>
              <w:fldChar w:fldCharType="begin"/>
            </w:r>
            <w:r>
              <w:instrText xml:space="preserve"> SEQ ( \* ARABIC </w:instrText>
            </w:r>
            <w:r>
              <w:fldChar w:fldCharType="separate"/>
            </w:r>
            <w:r w:rsidR="00F35825">
              <w:rPr>
                <w:noProof/>
              </w:rPr>
              <w:t>32</w:t>
            </w:r>
            <w:r>
              <w:fldChar w:fldCharType="end"/>
            </w:r>
            <w:r>
              <w:t xml:space="preserve"> )</w:t>
            </w:r>
            <w:bookmarkEnd w:id="218"/>
          </w:p>
        </w:tc>
      </w:tr>
    </w:tbl>
    <w:p w14:paraId="72F98C82" w14:textId="77777777" w:rsidR="00716E95" w:rsidRPr="005D3129" w:rsidRDefault="00151EDC" w:rsidP="00716E95">
      <w:pPr>
        <w:pStyle w:val="ParText"/>
      </w:pPr>
      <w:r>
        <w:t>Suppression does not directly overwrite the burning state. Instead, it modifies the available fuel mass, which subsequently influences combustion persistence and propagation through the transition operator. This separation guarantees architectural clarity between physical wildfire dynamics and decision-driven interventions.</w:t>
      </w:r>
    </w:p>
    <w:p w14:paraId="6A90413F" w14:textId="77777777" w:rsidR="005F55ED" w:rsidRPr="005D3129" w:rsidRDefault="005F55ED" w:rsidP="007B5904">
      <w:pPr>
        <w:pStyle w:val="Heading4"/>
      </w:pPr>
      <w:r>
        <w:t>Fire Intensity Evolution</w:t>
      </w:r>
    </w:p>
    <w:p w14:paraId="3B240EFD" w14:textId="19E47944" w:rsidR="00DB5474" w:rsidRPr="005D3129" w:rsidRDefault="00AB51AD" w:rsidP="00DB5474">
      <w:pPr>
        <w:pStyle w:val="ParText"/>
      </w:pPr>
      <w:r>
        <w:t xml:space="preserve">The local fire intensity proxy evolves according to </w:t>
      </w:r>
      <w:r>
        <w:fldChar w:fldCharType="begin"/>
      </w:r>
      <w:r>
        <w:instrText xml:space="preserve"> REF _Ref223266235 \h </w:instrText>
      </w:r>
      <w:r>
        <w:fldChar w:fldCharType="separate"/>
      </w:r>
      <w:r w:rsidR="00F35825">
        <w:t xml:space="preserve">( </w:t>
      </w:r>
      <w:r w:rsidR="00F35825">
        <w:rPr>
          <w:noProof/>
        </w:rPr>
        <w:t>33</w:t>
      </w:r>
      <w:r w:rsidR="00F35825">
        <w:t xml:space="preserve"> )</w:t>
      </w:r>
      <w:r>
        <w:fldChar w:fldCharType="end"/>
      </w:r>
      <w:r>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Pr>
          <w:rFonts w:eastAsiaTheme="minorEastAsia"/>
        </w:rPr>
        <w:t xml:space="preserve"> </w:t>
      </w:r>
      <w:r>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t xml:space="preserve"> is local fire strength function (Appendix </w:t>
      </w:r>
      <w:r>
        <w:fldChar w:fldCharType="begin"/>
      </w:r>
      <w:r>
        <w:instrText xml:space="preserve"> REF _Ref223266063 \n \h </w:instrText>
      </w:r>
      <w:r>
        <w:fldChar w:fldCharType="separate"/>
      </w:r>
      <w:r w:rsidR="00F35825">
        <w:t>C</w:t>
      </w:r>
      <w:r>
        <w:fldChar w:fldCharType="end"/>
      </w:r>
      <w:r>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5D3129" w14:paraId="016C3C90" w14:textId="77777777" w:rsidTr="00B517B6">
        <w:tc>
          <w:tcPr>
            <w:tcW w:w="4495" w:type="pct"/>
            <w:vAlign w:val="center"/>
          </w:tcPr>
          <w:p w14:paraId="715FD879" w14:textId="77777777" w:rsidR="00AB51AD" w:rsidRPr="005D3129" w:rsidRDefault="00F73E20" w:rsidP="00AD18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5008EA0" w14:textId="518D0A37" w:rsidR="00B517B6" w:rsidRPr="005D3129" w:rsidRDefault="00B517B6" w:rsidP="006601CA">
            <w:pPr>
              <w:pStyle w:val="TableText"/>
            </w:pPr>
            <w:bookmarkStart w:id="219" w:name="_Ref223266235"/>
            <w:r>
              <w:t xml:space="preserve">( </w:t>
            </w:r>
            <w:r>
              <w:fldChar w:fldCharType="begin"/>
            </w:r>
            <w:r>
              <w:instrText xml:space="preserve"> SEQ ( \* ARABIC </w:instrText>
            </w:r>
            <w:r>
              <w:fldChar w:fldCharType="separate"/>
            </w:r>
            <w:r w:rsidR="00F35825">
              <w:rPr>
                <w:noProof/>
              </w:rPr>
              <w:t>33</w:t>
            </w:r>
            <w:r>
              <w:fldChar w:fldCharType="end"/>
            </w:r>
            <w:r>
              <w:t xml:space="preserve"> )</w:t>
            </w:r>
            <w:bookmarkEnd w:id="219"/>
          </w:p>
        </w:tc>
      </w:tr>
    </w:tbl>
    <w:p w14:paraId="305C08C6" w14:textId="77777777" w:rsidR="00AC4BC9" w:rsidRPr="005D3129" w:rsidRDefault="00AC4BC9" w:rsidP="00AC4BC9">
      <w:pPr>
        <w:pStyle w:val="ParText"/>
      </w:pPr>
      <w:r>
        <w:lastRenderedPageBreak/>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55C97111" w14:textId="77777777" w:rsidR="00DE17FF" w:rsidRPr="005D3129" w:rsidRDefault="00DE17FF" w:rsidP="007B5904">
      <w:pPr>
        <w:pStyle w:val="Heading4"/>
      </w:pPr>
      <w:r>
        <w:t>Ignition Time Evolution</w:t>
      </w:r>
    </w:p>
    <w:p w14:paraId="2C03760D" w14:textId="05C4DC88" w:rsidR="00DE17FF" w:rsidRPr="005D3129" w:rsidRDefault="00282F68" w:rsidP="0048150A">
      <w:pPr>
        <w:pStyle w:val="ParText"/>
      </w:pPr>
      <w:r>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Pr>
          <w:rFonts w:eastAsiaTheme="minorEastAsia"/>
        </w:rPr>
        <w:t xml:space="preserve"> </w:t>
      </w:r>
      <w:r>
        <w:t xml:space="preserve">is a useful state for decision features and explainability within the DSS layer. A deterministic update is </w:t>
      </w:r>
      <w:r>
        <w:fldChar w:fldCharType="begin"/>
      </w:r>
      <w:r>
        <w:instrText xml:space="preserve"> REF _Ref223262190 \h </w:instrText>
      </w:r>
      <w:r>
        <w:fldChar w:fldCharType="separate"/>
      </w:r>
      <w:r w:rsidR="00F35825">
        <w:t xml:space="preserve">( </w:t>
      </w:r>
      <w:r w:rsidR="00F35825">
        <w:rPr>
          <w:noProof/>
        </w:rPr>
        <w:t>34</w:t>
      </w:r>
      <w:r w:rsidR="00F35825">
        <w:t xml:space="preserve"> )</w:t>
      </w:r>
      <w:r>
        <w:fldChar w:fldCharType="end"/>
      </w:r>
      <w: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5D3129" w14:paraId="6ED515F1" w14:textId="77777777" w:rsidTr="006601CA">
        <w:tc>
          <w:tcPr>
            <w:tcW w:w="4495" w:type="pct"/>
            <w:vAlign w:val="center"/>
          </w:tcPr>
          <w:p w14:paraId="1BD49CDA" w14:textId="77777777" w:rsidR="005F3FAF" w:rsidRPr="005D3129" w:rsidRDefault="00F73E2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46921FA7" w14:textId="2C1229C2" w:rsidR="005F3FAF" w:rsidRPr="005D3129" w:rsidRDefault="005F3FAF" w:rsidP="006601CA">
            <w:pPr>
              <w:pStyle w:val="TableText"/>
            </w:pPr>
            <w:bookmarkStart w:id="220" w:name="_Ref223262190"/>
            <w:r>
              <w:t xml:space="preserve">( </w:t>
            </w:r>
            <w:r>
              <w:fldChar w:fldCharType="begin"/>
            </w:r>
            <w:r>
              <w:instrText xml:space="preserve"> SEQ ( \* ARABIC </w:instrText>
            </w:r>
            <w:r>
              <w:fldChar w:fldCharType="separate"/>
            </w:r>
            <w:r w:rsidR="00F35825">
              <w:rPr>
                <w:noProof/>
              </w:rPr>
              <w:t>34</w:t>
            </w:r>
            <w:r>
              <w:fldChar w:fldCharType="end"/>
            </w:r>
            <w:r>
              <w:t xml:space="preserve"> )</w:t>
            </w:r>
            <w:bookmarkEnd w:id="220"/>
          </w:p>
        </w:tc>
      </w:tr>
    </w:tbl>
    <w:p w14:paraId="7FB7BB4E" w14:textId="77777777" w:rsidR="00282F68" w:rsidRPr="005D3129" w:rsidRDefault="00282F68" w:rsidP="00282F68">
      <w:pPr>
        <w:pStyle w:val="ParText"/>
      </w:pPr>
      <w:r>
        <w:t>This update has three distinct operational meanings:</w:t>
      </w:r>
    </w:p>
    <w:p w14:paraId="469989CF" w14:textId="77777777" w:rsidR="00282F68" w:rsidRPr="005D3129" w:rsidRDefault="00282F68">
      <w:pPr>
        <w:pStyle w:val="ParText"/>
        <w:numPr>
          <w:ilvl w:val="0"/>
          <w:numId w:val="10"/>
        </w:numPr>
      </w:pPr>
      <w:r>
        <w:rPr>
          <w:b/>
          <w:bCs/>
        </w:rPr>
        <w:t xml:space="preserve">Ignition Initialization: </w:t>
      </w:r>
      <w:r>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Pr>
          <w:rFonts w:eastAsiaTheme="minorEastAsia"/>
        </w:rPr>
        <w:t xml:space="preserve"> </w:t>
      </w:r>
      <w:r>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Pr>
          <w:rFonts w:eastAsiaTheme="minorEastAsia"/>
        </w:rPr>
        <w:t xml:space="preserve">. </w:t>
      </w:r>
      <w:r>
        <w:t>This marks the start of a new combustion phase.</w:t>
      </w:r>
    </w:p>
    <w:p w14:paraId="0B48A863" w14:textId="77777777" w:rsidR="00282F68" w:rsidRPr="005D3129" w:rsidRDefault="00282F68">
      <w:pPr>
        <w:pStyle w:val="ParText"/>
        <w:numPr>
          <w:ilvl w:val="0"/>
          <w:numId w:val="11"/>
        </w:numPr>
      </w:pPr>
      <w:r>
        <w:rPr>
          <w:b/>
          <w:bCs/>
        </w:rPr>
        <w:t xml:space="preserve">Active Burning Progression: </w:t>
      </w:r>
      <w:r>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Pr>
          <w:rFonts w:eastAsiaTheme="minorEastAsia"/>
        </w:rPr>
        <w:t xml:space="preserve">, </w:t>
      </w:r>
      <w:r>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Pr>
          <w:rFonts w:eastAsiaTheme="minorEastAsia"/>
        </w:rPr>
        <w:t xml:space="preserve"> </w:t>
      </w:r>
      <w:r>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measures the residence time of active combustion at the cell.</w:t>
      </w:r>
    </w:p>
    <w:p w14:paraId="7D709DCD" w14:textId="77777777" w:rsidR="00282F68" w:rsidRPr="005D3129" w:rsidRDefault="00282F68">
      <w:pPr>
        <w:pStyle w:val="ParText"/>
        <w:numPr>
          <w:ilvl w:val="0"/>
          <w:numId w:val="12"/>
        </w:numPr>
      </w:pPr>
      <w:r>
        <w:rPr>
          <w:b/>
          <w:bCs/>
        </w:rPr>
        <w:t xml:space="preserve">Extinction Reset: </w:t>
      </w:r>
      <w:r>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Pr>
          <w:rFonts w:eastAsiaTheme="minorEastAsia"/>
        </w:rPr>
        <w:t xml:space="preserve"> </w:t>
      </w:r>
      <w:r>
        <w:t>the ignition clock resets to 0. It ensures extinguished cells carry no residual temporal memory.</w:t>
      </w:r>
    </w:p>
    <w:p w14:paraId="6462B862" w14:textId="77777777" w:rsidR="000E1725" w:rsidRPr="005D3129" w:rsidRDefault="00F73E20" w:rsidP="00C04DC3">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002137B0">
        <w:rPr>
          <w:rFonts w:eastAsiaTheme="minorEastAsia"/>
        </w:rPr>
        <w:t xml:space="preserve"> </w:t>
      </w:r>
      <w:r w:rsidR="002137B0">
        <w:t xml:space="preserve">does not feed back into the burning activation condition in the present model, preserving the separation between physical fire dynamics and temporal descriptors. </w:t>
      </w:r>
    </w:p>
    <w:p w14:paraId="3A486BA2" w14:textId="77777777" w:rsidR="0048150A" w:rsidRPr="005D3129" w:rsidRDefault="00B541D9" w:rsidP="003015C5">
      <w:pPr>
        <w:pStyle w:val="Heading3"/>
      </w:pPr>
      <w:bookmarkStart w:id="221" w:name="_Ref223267986"/>
      <w:bookmarkStart w:id="222" w:name="_Toc237003706"/>
      <w:r>
        <w:lastRenderedPageBreak/>
        <w:t>Mathematical Formulation of Interaction and Scenario Control</w:t>
      </w:r>
      <w:bookmarkEnd w:id="221"/>
      <w:bookmarkEnd w:id="222"/>
    </w:p>
    <w:p w14:paraId="0755EC23" w14:textId="0A41211F" w:rsidR="00705014" w:rsidRPr="005D3129" w:rsidRDefault="005B1532" w:rsidP="00831EF1">
      <w:pPr>
        <w:pStyle w:val="ParText"/>
        <w:rPr>
          <w:lang w:eastAsia="ja-JP"/>
        </w:rPr>
      </w:pPr>
      <w:r>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Pr>
          <w:lang w:eastAsia="ja-JP"/>
        </w:rPr>
        <w:t xml:space="preserve"> is a structured input transformation mapping that produces admissible modifications of the external input set and decision-context set </w:t>
      </w:r>
      <w:r>
        <w:rPr>
          <w:lang w:eastAsia="ja-JP"/>
        </w:rPr>
        <w:fldChar w:fldCharType="begin"/>
      </w:r>
      <w:r>
        <w:rPr>
          <w:lang w:eastAsia="ja-JP"/>
        </w:rPr>
        <w:instrText xml:space="preserve"> REF _Ref226592031 \h </w:instrText>
      </w:r>
      <w:r>
        <w:rPr>
          <w:lang w:eastAsia="ja-JP"/>
        </w:rPr>
      </w:r>
      <w:r>
        <w:rPr>
          <w:lang w:eastAsia="ja-JP"/>
        </w:rPr>
        <w:fldChar w:fldCharType="separate"/>
      </w:r>
      <w:r w:rsidR="00F35825">
        <w:t xml:space="preserve">( </w:t>
      </w:r>
      <w:r w:rsidR="00F35825">
        <w:rPr>
          <w:noProof/>
        </w:rPr>
        <w:t>35</w:t>
      </w:r>
      <w:r w:rsidR="00F35825">
        <w:t xml:space="preserve"> )</w:t>
      </w:r>
      <w:r>
        <w:rPr>
          <w:lang w:eastAsia="ja-JP"/>
        </w:rPr>
        <w:fldChar w:fldCharType="end"/>
      </w:r>
      <w:r>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5D3129" w14:paraId="5C0EB1E4" w14:textId="77777777" w:rsidTr="004B5B2D">
        <w:tc>
          <w:tcPr>
            <w:tcW w:w="4495" w:type="pct"/>
            <w:vAlign w:val="center"/>
          </w:tcPr>
          <w:p w14:paraId="0650BCBB" w14:textId="77777777" w:rsidR="00705014" w:rsidRPr="005D3129" w:rsidRDefault="00F73E20" w:rsidP="004B5B2D">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62650662" w14:textId="77777777" w:rsidR="00705014" w:rsidRPr="005D3129" w:rsidRDefault="00F73E20" w:rsidP="004B5B2D">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58B2BD22" w14:textId="4F8D3595" w:rsidR="00705014" w:rsidRPr="005D3129" w:rsidRDefault="00705014" w:rsidP="004B5B2D">
            <w:pPr>
              <w:pStyle w:val="TableText"/>
            </w:pPr>
            <w:bookmarkStart w:id="223" w:name="_Ref226592031"/>
            <w:r>
              <w:t xml:space="preserve">( </w:t>
            </w:r>
            <w:r>
              <w:fldChar w:fldCharType="begin"/>
            </w:r>
            <w:r>
              <w:instrText xml:space="preserve"> SEQ ( \* ARABIC </w:instrText>
            </w:r>
            <w:r>
              <w:fldChar w:fldCharType="separate"/>
            </w:r>
            <w:r w:rsidR="00F35825">
              <w:rPr>
                <w:noProof/>
              </w:rPr>
              <w:t>35</w:t>
            </w:r>
            <w:r>
              <w:fldChar w:fldCharType="end"/>
            </w:r>
            <w:r>
              <w:t xml:space="preserve"> )</w:t>
            </w:r>
            <w:bookmarkEnd w:id="223"/>
          </w:p>
        </w:tc>
      </w:tr>
    </w:tbl>
    <w:p w14:paraId="3ACB714A" w14:textId="7F398CF4" w:rsidR="00815263" w:rsidRPr="005D3129" w:rsidRDefault="00705014" w:rsidP="00815263">
      <w:pPr>
        <w:rPr>
          <w:rFonts w:eastAsiaTheme="majorEastAsia" w:cstheme="majorBidi"/>
          <w:lang w:eastAsia="ja-JP"/>
        </w:rPr>
      </w:pPr>
      <w:r>
        <w:rPr>
          <w:lang w:eastAsia="ja-JP"/>
        </w:rPr>
        <w:t xml:space="preserve">The operator acts independently on </w:t>
      </w:r>
      <w:r>
        <w:t>four admissible inputs</w:t>
      </w:r>
      <w:r>
        <w:rPr>
          <w:lang w:eastAsia="ja-JP"/>
        </w:rPr>
        <w:t xml:space="preserve">. For each component, the </w:t>
      </w:r>
      <w:r>
        <w:t>admissible</w:t>
      </w:r>
      <w:r>
        <w:rPr>
          <w:lang w:eastAsia="ja-JP"/>
        </w:rPr>
        <w:t xml:space="preserve"> transformation is defined by a bounded perturbation set in </w:t>
      </w:r>
      <w:r>
        <w:rPr>
          <w:lang w:eastAsia="ja-JP"/>
        </w:rPr>
        <w:fldChar w:fldCharType="begin"/>
      </w:r>
      <w:r>
        <w:rPr>
          <w:lang w:eastAsia="ja-JP"/>
        </w:rPr>
        <w:instrText xml:space="preserve"> REF _Ref226592179 \h </w:instrText>
      </w:r>
      <w:r>
        <w:rPr>
          <w:lang w:eastAsia="ja-JP"/>
        </w:rPr>
      </w:r>
      <w:r>
        <w:rPr>
          <w:lang w:eastAsia="ja-JP"/>
        </w:rPr>
        <w:fldChar w:fldCharType="separate"/>
      </w:r>
      <w:r w:rsidR="00F35825">
        <w:t xml:space="preserve">Table </w:t>
      </w:r>
      <w:r w:rsidR="00F35825">
        <w:rPr>
          <w:noProof/>
        </w:rPr>
        <w:t>3</w:t>
      </w:r>
      <w:r w:rsidR="00F35825">
        <w:t>.</w:t>
      </w:r>
      <w:r w:rsidR="00F35825">
        <w:rPr>
          <w:noProof/>
        </w:rPr>
        <w:t>6</w:t>
      </w:r>
      <w:r>
        <w:rPr>
          <w:lang w:eastAsia="ja-JP"/>
        </w:rPr>
        <w:fldChar w:fldCharType="end"/>
      </w:r>
      <w:r>
        <w:rPr>
          <w:lang w:eastAsia="ja-JP"/>
        </w:rPr>
        <w:t xml:space="preserve">. </w:t>
      </w:r>
      <w:r>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Pr>
          <w:rFonts w:eastAsiaTheme="majorEastAsia" w:cstheme="majorBidi"/>
          <w:lang w:eastAsia="ja-JP"/>
        </w:rPr>
        <w:t xml:space="preserve">. </w:t>
      </w:r>
      <w:r>
        <w:t xml:space="preserve">The decision component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xml:space="preserve"> is not an operator surface; it is produced by the DSS.</w:t>
      </w:r>
    </w:p>
    <w:p w14:paraId="29C5E838" w14:textId="5E3B4BEB" w:rsidR="00705014" w:rsidRPr="005D3129" w:rsidRDefault="00705014" w:rsidP="00705014">
      <w:pPr>
        <w:pStyle w:val="Caption"/>
        <w:keepNext/>
      </w:pPr>
      <w:bookmarkStart w:id="224" w:name="_Ref226592179"/>
      <w:bookmarkStart w:id="225" w:name="_Toc237003758"/>
      <w:r>
        <w:t xml:space="preserve">Table </w:t>
      </w:r>
      <w:r>
        <w:fldChar w:fldCharType="begin"/>
      </w:r>
      <w:r>
        <w:instrText xml:space="preserve"> STYLEREF 1 \s </w:instrText>
      </w:r>
      <w:r>
        <w:fldChar w:fldCharType="separate"/>
      </w:r>
      <w:r w:rsidR="00F35825">
        <w:rPr>
          <w:noProof/>
        </w:rPr>
        <w:t>3</w:t>
      </w:r>
      <w:r>
        <w:fldChar w:fldCharType="end"/>
      </w:r>
      <w:r>
        <w:t>.</w:t>
      </w:r>
      <w:r>
        <w:fldChar w:fldCharType="begin"/>
      </w:r>
      <w:r>
        <w:instrText xml:space="preserve"> SEQ Table \* ARABIC \s 1 </w:instrText>
      </w:r>
      <w:r>
        <w:fldChar w:fldCharType="separate"/>
      </w:r>
      <w:r w:rsidR="00F35825">
        <w:rPr>
          <w:noProof/>
        </w:rPr>
        <w:t>6</w:t>
      </w:r>
      <w:r>
        <w:fldChar w:fldCharType="end"/>
      </w:r>
      <w:bookmarkEnd w:id="224"/>
      <w:r>
        <w:t xml:space="preserve"> </w:t>
      </w:r>
      <w:r>
        <w:rPr>
          <w:rFonts w:eastAsiaTheme="majorEastAsia" w:cstheme="majorBidi"/>
          <w:lang w:eastAsia="ja-JP"/>
        </w:rPr>
        <w:t>Admissible transformations of interaction operator</w:t>
      </w:r>
      <w:bookmarkEnd w:id="225"/>
    </w:p>
    <w:tbl>
      <w:tblPr>
        <w:tblStyle w:val="PlainTable2"/>
        <w:tblW w:w="5000" w:type="pct"/>
        <w:tblCellMar>
          <w:left w:w="28" w:type="dxa"/>
          <w:right w:w="28" w:type="dxa"/>
        </w:tblCellMar>
        <w:tblLook w:val="04A0" w:firstRow="1" w:lastRow="0" w:firstColumn="1" w:lastColumn="0" w:noHBand="0" w:noVBand="1"/>
      </w:tblPr>
      <w:tblGrid>
        <w:gridCol w:w="1843"/>
        <w:gridCol w:w="4236"/>
        <w:gridCol w:w="1968"/>
      </w:tblGrid>
      <w:tr w:rsidR="00705014" w:rsidRPr="005D3129" w14:paraId="615C6ED4" w14:textId="77777777" w:rsidTr="00DF36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5" w:type="pct"/>
            <w:hideMark/>
          </w:tcPr>
          <w:p w14:paraId="286A78FF" w14:textId="77777777" w:rsidR="00705014" w:rsidRPr="005D3129" w:rsidRDefault="00705014" w:rsidP="00705014">
            <w:pPr>
              <w:pStyle w:val="TableText"/>
              <w:rPr>
                <w:lang w:eastAsia="ja-JP"/>
              </w:rPr>
            </w:pPr>
            <w:r>
              <w:rPr>
                <w:lang w:eastAsia="ja-JP"/>
              </w:rPr>
              <w:t>Component</w:t>
            </w:r>
          </w:p>
        </w:tc>
        <w:tc>
          <w:tcPr>
            <w:tcW w:w="2632" w:type="pct"/>
            <w:hideMark/>
          </w:tcPr>
          <w:p w14:paraId="17B0A183" w14:textId="77777777" w:rsidR="00705014" w:rsidRPr="005D312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Pr>
                <w:lang w:eastAsia="ja-JP"/>
              </w:rPr>
              <w:t>Admissible transformation</w:t>
            </w:r>
          </w:p>
        </w:tc>
        <w:tc>
          <w:tcPr>
            <w:tcW w:w="1223" w:type="pct"/>
            <w:hideMark/>
          </w:tcPr>
          <w:p w14:paraId="6E30CE04" w14:textId="77777777" w:rsidR="00705014" w:rsidRPr="005D312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Pr>
                <w:lang w:eastAsia="ja-JP"/>
              </w:rPr>
              <w:t>Constraint</w:t>
            </w:r>
          </w:p>
        </w:tc>
      </w:tr>
      <w:tr w:rsidR="00705014" w:rsidRPr="005D3129" w14:paraId="0DCECDCC" w14:textId="77777777" w:rsidTr="00DF36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5" w:type="pct"/>
            <w:hideMark/>
          </w:tcPr>
          <w:p w14:paraId="3214B320" w14:textId="034BDB76" w:rsidR="00705014" w:rsidRPr="005D3129" w:rsidRDefault="00705014" w:rsidP="00705014">
            <w:pPr>
              <w:pStyle w:val="TableText"/>
              <w:rPr>
                <w:b w:val="0"/>
                <w:bCs w:val="0"/>
                <w:lang w:eastAsia="ja-JP"/>
              </w:rPr>
            </w:pPr>
            <w:r>
              <w:rPr>
                <w:b w:val="0"/>
                <w:bCs w:val="0"/>
                <w:lang w:eastAsia="ja-JP"/>
              </w:rPr>
              <w:t xml:space="preserve">Ignition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Ign,k</m:t>
                  </m:r>
                </m:sub>
              </m:sSub>
            </m:oMath>
          </w:p>
        </w:tc>
        <w:tc>
          <w:tcPr>
            <w:tcW w:w="2632" w:type="pct"/>
            <w:hideMark/>
          </w:tcPr>
          <w:p w14:paraId="5F28B2FB" w14:textId="77777777" w:rsidR="00705014" w:rsidRPr="005D3129" w:rsidRDefault="00F73E20" w:rsidP="00705014">
            <w:pPr>
              <w:pStyle w:val="TableText"/>
              <w:cnfStyle w:val="000000100000" w:firstRow="0" w:lastRow="0" w:firstColumn="0" w:lastColumn="0" w:oddVBand="0" w:evenVBand="0" w:oddHBand="1"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223" w:type="pct"/>
            <w:hideMark/>
          </w:tcPr>
          <w:p w14:paraId="376737A7" w14:textId="77777777" w:rsidR="00705014" w:rsidRPr="005D3129" w:rsidRDefault="00F73E20" w:rsidP="00684964">
            <w:pPr>
              <w:pStyle w:val="TableText"/>
              <w:jc w:val="right"/>
              <w:cnfStyle w:val="000000100000" w:firstRow="0" w:lastRow="0" w:firstColumn="0" w:lastColumn="0" w:oddVBand="0" w:evenVBand="0" w:oddHBand="1"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5D3129" w14:paraId="44CCDD4E" w14:textId="77777777" w:rsidTr="00DF3656">
        <w:tc>
          <w:tcPr>
            <w:cnfStyle w:val="001000000000" w:firstRow="0" w:lastRow="0" w:firstColumn="1" w:lastColumn="0" w:oddVBand="0" w:evenVBand="0" w:oddHBand="0" w:evenHBand="0" w:firstRowFirstColumn="0" w:firstRowLastColumn="0" w:lastRowFirstColumn="0" w:lastRowLastColumn="0"/>
            <w:tcW w:w="1145" w:type="pct"/>
            <w:hideMark/>
          </w:tcPr>
          <w:p w14:paraId="51B9D390" w14:textId="486CD5B7" w:rsidR="00705014" w:rsidRPr="005D3129" w:rsidRDefault="00705014" w:rsidP="00705014">
            <w:pPr>
              <w:pStyle w:val="TableText"/>
              <w:rPr>
                <w:b w:val="0"/>
                <w:bCs w:val="0"/>
                <w:lang w:eastAsia="ja-JP"/>
              </w:rPr>
            </w:pPr>
            <w:r>
              <w:rPr>
                <w:b w:val="0"/>
                <w:bCs w:val="0"/>
                <w:lang w:eastAsia="ja-JP"/>
              </w:rPr>
              <w:t>Meteo</w:t>
            </w:r>
            <w:r w:rsidR="00DF3656">
              <w:rPr>
                <w:b w:val="0"/>
                <w:bCs w:val="0"/>
                <w:lang w:eastAsia="ja-JP"/>
              </w:rPr>
              <w:t>.</w:t>
            </w:r>
            <w:r>
              <w:rPr>
                <w:b w:val="0"/>
                <w:bCs w:val="0"/>
                <w:lang w:eastAsia="ja-JP"/>
              </w:rPr>
              <w:t xml:space="preserve">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2632" w:type="pct"/>
            <w:hideMark/>
          </w:tcPr>
          <w:p w14:paraId="60F62DF3" w14:textId="77777777" w:rsidR="00705014" w:rsidRPr="005D3129" w:rsidRDefault="00F73E2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223" w:type="pct"/>
            <w:hideMark/>
          </w:tcPr>
          <w:p w14:paraId="5F4DC008" w14:textId="77777777" w:rsidR="00705014" w:rsidRPr="005D3129" w:rsidRDefault="00F73E20" w:rsidP="00684964">
            <w:pPr>
              <w:pStyle w:val="TableText"/>
              <w:jc w:val="righ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5D3129" w14:paraId="21DE0074" w14:textId="77777777" w:rsidTr="00DF36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5" w:type="pct"/>
            <w:hideMark/>
          </w:tcPr>
          <w:p w14:paraId="0252D07B" w14:textId="3310CA51" w:rsidR="00705014" w:rsidRPr="005D3129" w:rsidRDefault="00705014" w:rsidP="00705014">
            <w:pPr>
              <w:pStyle w:val="TableText"/>
              <w:rPr>
                <w:b w:val="0"/>
                <w:bCs w:val="0"/>
                <w:lang w:eastAsia="ja-JP"/>
              </w:rPr>
            </w:pPr>
            <w:r>
              <w:rPr>
                <w:b w:val="0"/>
                <w:bCs w:val="0"/>
                <w:lang w:eastAsia="ja-JP"/>
              </w:rPr>
              <w:t xml:space="preserve">Value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2632" w:type="pct"/>
            <w:hideMark/>
          </w:tcPr>
          <w:p w14:paraId="3E14BBAD" w14:textId="77777777" w:rsidR="00705014" w:rsidRPr="005D3129" w:rsidRDefault="00F73E20" w:rsidP="00705014">
            <w:pPr>
              <w:pStyle w:val="TableText"/>
              <w:cnfStyle w:val="000000100000" w:firstRow="0" w:lastRow="0" w:firstColumn="0" w:lastColumn="0" w:oddVBand="0" w:evenVBand="0" w:oddHBand="1"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223" w:type="pct"/>
            <w:hideMark/>
          </w:tcPr>
          <w:p w14:paraId="4A22532F" w14:textId="34E7F916" w:rsidR="00705014" w:rsidRPr="005D3129" w:rsidRDefault="00F73E20" w:rsidP="00DF3656">
            <w:pPr>
              <w:pStyle w:val="TableText"/>
              <w:jc w:val="right"/>
              <w:cnfStyle w:val="000000100000" w:firstRow="0" w:lastRow="0" w:firstColumn="0" w:lastColumn="0" w:oddVBand="0" w:evenVBand="0" w:oddHBand="1" w:evenHBand="0" w:firstRowFirstColumn="0" w:firstRowLastColumn="0" w:lastRowFirstColumn="0" w:lastRowLastColumn="0"/>
              <w:rPr>
                <w:lang w:eastAsia="ja-JP"/>
              </w:rPr>
            </w:pPr>
            <m:oMathPara>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5D3129" w14:paraId="09867749" w14:textId="77777777" w:rsidTr="00DF3656">
        <w:tc>
          <w:tcPr>
            <w:cnfStyle w:val="001000000000" w:firstRow="0" w:lastRow="0" w:firstColumn="1" w:lastColumn="0" w:oddVBand="0" w:evenVBand="0" w:oddHBand="0" w:evenHBand="0" w:firstRowFirstColumn="0" w:firstRowLastColumn="0" w:lastRowFirstColumn="0" w:lastRowLastColumn="0"/>
            <w:tcW w:w="1145" w:type="pct"/>
            <w:hideMark/>
          </w:tcPr>
          <w:p w14:paraId="5CC41577" w14:textId="72731115" w:rsidR="00705014" w:rsidRPr="005D3129" w:rsidRDefault="00705014" w:rsidP="00705014">
            <w:pPr>
              <w:pStyle w:val="TableText"/>
              <w:rPr>
                <w:b w:val="0"/>
                <w:bCs w:val="0"/>
                <w:lang w:eastAsia="ja-JP"/>
              </w:rPr>
            </w:pPr>
            <w:r>
              <w:rPr>
                <w:b w:val="0"/>
                <w:bCs w:val="0"/>
                <w:lang w:eastAsia="ja-JP"/>
              </w:rPr>
              <w:t xml:space="preserve">Resource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2632" w:type="pct"/>
            <w:hideMark/>
          </w:tcPr>
          <w:p w14:paraId="69786054" w14:textId="77777777" w:rsidR="00705014" w:rsidRPr="005D3129" w:rsidRDefault="00F73E2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223" w:type="pct"/>
            <w:hideMark/>
          </w:tcPr>
          <w:p w14:paraId="4A145826" w14:textId="77777777" w:rsidR="00705014" w:rsidRPr="005D3129" w:rsidRDefault="00F73E20" w:rsidP="00684964">
            <w:pPr>
              <w:pStyle w:val="TableText"/>
              <w:jc w:val="righ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069AD7F5" w14:textId="77777777" w:rsidR="00684964" w:rsidRDefault="00684964" w:rsidP="00744E48">
      <w:pPr>
        <w:pStyle w:val="ParText"/>
        <w:rPr>
          <w:lang w:eastAsia="ja-JP"/>
        </w:rPr>
      </w:pPr>
    </w:p>
    <w:p w14:paraId="7D5B7A76" w14:textId="77777777" w:rsidR="00705014" w:rsidRPr="005D3129" w:rsidRDefault="00744E48" w:rsidP="00744E48">
      <w:pPr>
        <w:pStyle w:val="ParText"/>
        <w:rPr>
          <w:lang w:eastAsia="ja-JP"/>
        </w:rPr>
      </w:pPr>
      <w:r>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Pr>
          <w:lang w:eastAsia="ja-JP"/>
        </w:rPr>
        <w:t xml:space="preserve">. All operator influence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Pr>
          <w:lang w:eastAsia="ja-JP"/>
        </w:rPr>
        <w:t>, preserving the causal structure and state immutability.</w:t>
      </w:r>
    </w:p>
    <w:p w14:paraId="3976045E" w14:textId="77777777" w:rsidR="005B1532" w:rsidRPr="005D3129" w:rsidRDefault="00F73E20" w:rsidP="005B1532">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002137B0">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002137B0">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002137B0">
        <w:rPr>
          <w:rFonts w:eastAsiaTheme="majorEastAsia" w:cstheme="majorBidi"/>
          <w:lang w:eastAsia="ja-JP"/>
        </w:rPr>
        <w:t xml:space="preserve">, </w:t>
      </w:r>
      <m:oMath>
        <m:r>
          <w:rPr>
            <w:rFonts w:ascii="Cambria Math" w:eastAsiaTheme="majorEastAsia" w:hAnsi="Cambria Math" w:cstheme="majorBidi"/>
            <w:lang w:eastAsia="ja-JP"/>
          </w:rPr>
          <m:t>j&lt;k</m:t>
        </m:r>
      </m:oMath>
      <w:r w:rsidR="002137B0">
        <w:rPr>
          <w:rFonts w:eastAsiaTheme="majorEastAsia" w:cstheme="majorBidi"/>
          <w:lang w:eastAsia="ja-JP"/>
        </w:rPr>
        <w:t xml:space="preserve">. This ensures that scenario exploration and operational overrides are prospective, not retrospective. 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002137B0">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7F925B98" w14:textId="77777777" w:rsidR="005B1532" w:rsidRPr="005D3129" w:rsidRDefault="005B1532" w:rsidP="005B1532">
      <w:pPr>
        <w:rPr>
          <w:rFonts w:eastAsiaTheme="majorEastAsia" w:cstheme="majorBidi"/>
          <w:lang w:eastAsia="ja-JP"/>
        </w:rPr>
      </w:pPr>
      <w:r>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Pr>
          <w:rFonts w:eastAsiaTheme="majorEastAsia" w:cstheme="majorBidi"/>
          <w:lang w:eastAsia="ja-JP"/>
        </w:rPr>
        <w:t xml:space="preserve">. These interaction capabilities allow the system to operate as a </w:t>
      </w:r>
      <w:r>
        <w:rPr>
          <w:rFonts w:eastAsiaTheme="majorEastAsia" w:cstheme="majorBidi"/>
          <w:b/>
          <w:bCs/>
          <w:lang w:eastAsia="ja-JP"/>
        </w:rPr>
        <w:t>HIL DSS</w:t>
      </w:r>
      <w:r>
        <w:rPr>
          <w:rFonts w:eastAsiaTheme="majorEastAsia" w:cstheme="majorBidi"/>
          <w:lang w:eastAsia="ja-JP"/>
        </w:rPr>
        <w:t>, where the operator can dynamically influence both the operational context and the evolution of the simulated environment.</w:t>
      </w:r>
    </w:p>
    <w:p w14:paraId="596155B4" w14:textId="082028DB" w:rsidR="00C36A4C" w:rsidRPr="005D3129" w:rsidRDefault="00472AAD" w:rsidP="00DF3656">
      <w:pPr>
        <w:rPr>
          <w:rFonts w:eastAsiaTheme="majorEastAsia" w:cstheme="majorBidi"/>
          <w:lang w:eastAsia="ja-JP"/>
        </w:rPr>
      </w:pPr>
      <w:r>
        <w:rPr>
          <w:rFonts w:eastAsiaTheme="majorEastAsia" w:cstheme="majorBidi"/>
          <w:lang w:eastAsia="ja-JP"/>
        </w:rPr>
        <w:t xml:space="preserve">Interaction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Pr>
          <w:rFonts w:eastAsiaTheme="majorEastAsia" w:cstheme="majorBidi"/>
          <w:lang w:eastAsia="ja-JP"/>
        </w:rPr>
        <w:t xml:space="preserve">, ensuring that all intervention signals remain consistent with the decision architecture. This design preserves three key architectural principles. </w:t>
      </w:r>
      <w:r w:rsidR="005B1532">
        <w:rPr>
          <w:rFonts w:eastAsiaTheme="majorEastAsia" w:cstheme="majorBidi"/>
          <w:b/>
          <w:bCs/>
          <w:lang w:eastAsia="ja-JP"/>
        </w:rPr>
        <w:t>State immutability:</w:t>
      </w:r>
      <w:r w:rsidR="005B1532">
        <w:rPr>
          <w:rFonts w:eastAsiaTheme="majorEastAsia" w:cstheme="majorBidi"/>
          <w:lang w:eastAsia="ja-JP"/>
        </w:rPr>
        <w:t xml:space="preserve"> Wildfire dynamics remain governed exclusively by the transition operator. </w:t>
      </w:r>
      <w:r w:rsidR="005B1532">
        <w:rPr>
          <w:rFonts w:eastAsiaTheme="majorEastAsia" w:cstheme="majorBidi"/>
          <w:b/>
          <w:bCs/>
          <w:lang w:eastAsia="ja-JP"/>
        </w:rPr>
        <w:t>Layer separation:</w:t>
      </w:r>
      <w:r w:rsidR="005B1532">
        <w:rPr>
          <w:rFonts w:eastAsiaTheme="majorEastAsia" w:cstheme="majorBidi"/>
          <w:lang w:eastAsia="ja-JP"/>
        </w:rPr>
        <w:t xml:space="preserve"> Simulation, decision reasoning, and interaction remain structurally distinct</w:t>
      </w:r>
      <w:r w:rsidR="00DF3656">
        <w:rPr>
          <w:rFonts w:eastAsiaTheme="majorEastAsia" w:cstheme="majorBidi"/>
          <w:lang w:eastAsia="ja-JP"/>
        </w:rPr>
        <w:t xml:space="preserve">. </w:t>
      </w:r>
      <w:r w:rsidR="005B1532">
        <w:rPr>
          <w:rFonts w:eastAsiaTheme="majorEastAsia" w:cstheme="majorBidi"/>
          <w:b/>
          <w:bCs/>
          <w:lang w:eastAsia="ja-JP"/>
        </w:rPr>
        <w:t>Traceability:</w:t>
      </w:r>
      <w:r w:rsidR="005B1532">
        <w:rPr>
          <w:rFonts w:eastAsiaTheme="majorEastAsia" w:cstheme="majorBidi"/>
          <w:lang w:eastAsia="ja-JP"/>
        </w:rPr>
        <w:t xml:space="preserve"> All operator interventions are explicitly represented as input-level transformations. </w:t>
      </w:r>
    </w:p>
    <w:p w14:paraId="0621AD1E" w14:textId="60870A66" w:rsidR="000E1725" w:rsidRPr="005D3129" w:rsidRDefault="007F7101">
      <w:pPr>
        <w:pStyle w:val="ParText"/>
      </w:pPr>
      <w:r>
        <w:t xml:space="preserve">The Simulation Core additionally maintains per-step state snapshots under a bounded memory budget, enabling counterfactual replay. The operator can rewind the incident to any recorded step, modify the conditions or the intervention, and re-simulate. This mechanism underlies the with and without DSS comparisons on identical fire histories reported later. The replay is exact rather than approximate. A snapshot carries every mutable part of the run: the per-cell state vector, the fuel moisture field, the evacuated population, the accumulated cost integrals, and the state </w:t>
      </w:r>
      <w:r>
        <w:lastRenderedPageBreak/>
        <w:t>of the random number generator, and the exogenous weather driver is replayed unchanged. Two runs started from the same snapshot therefore differ only in the orders under test, and any difference in their outcomes is attributable to those orders alone. The comparison is a controlled experiment on the incident itself, not a statistical estimate over an ensemble.</w:t>
      </w:r>
    </w:p>
    <w:p w14:paraId="54FAF964" w14:textId="77777777" w:rsidR="000B16E6" w:rsidRPr="005D3129" w:rsidRDefault="000B16E6" w:rsidP="000B16E6">
      <w:pPr>
        <w:pStyle w:val="Heading2"/>
      </w:pPr>
      <w:bookmarkStart w:id="226" w:name="_CRSec3_4"/>
      <w:bookmarkStart w:id="227" w:name="_Toc222699950"/>
      <w:bookmarkStart w:id="228" w:name="_Toc237003707"/>
      <w:bookmarkEnd w:id="167"/>
      <w:bookmarkEnd w:id="168"/>
      <w:bookmarkEnd w:id="169"/>
      <w:bookmarkEnd w:id="170"/>
      <w:bookmarkEnd w:id="171"/>
      <w:bookmarkEnd w:id="172"/>
      <w:bookmarkEnd w:id="173"/>
      <w:r>
        <w:t>Decision Support System Core</w:t>
      </w:r>
      <w:bookmarkEnd w:id="226"/>
      <w:bookmarkEnd w:id="227"/>
      <w:bookmarkEnd w:id="228"/>
    </w:p>
    <w:p w14:paraId="3B3E5296" w14:textId="77777777" w:rsidR="00192E39" w:rsidRPr="005D3129" w:rsidRDefault="00192E39" w:rsidP="00DF3656">
      <w:pPr>
        <w:pStyle w:val="ParText"/>
        <w:keepNext/>
        <w:jc w:val="center"/>
      </w:pPr>
      <w:bookmarkStart w:id="229" w:name="_Ref227439245"/>
      <w:r>
        <w:rPr>
          <w:noProof/>
        </w:rPr>
        <w:drawing>
          <wp:inline distT="0" distB="0" distL="0" distR="0" wp14:anchorId="106A18D6" wp14:editId="626E1A20">
            <wp:extent cx="5040000" cy="2837937"/>
            <wp:effectExtent l="0" t="0" r="8255" b="635"/>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b="8844"/>
                    <a:stretch>
                      <a:fillRect/>
                    </a:stretch>
                  </pic:blipFill>
                  <pic:spPr bwMode="auto">
                    <a:xfrm>
                      <a:off x="0" y="0"/>
                      <a:ext cx="5040000" cy="2837937"/>
                    </a:xfrm>
                    <a:prstGeom prst="rect">
                      <a:avLst/>
                    </a:prstGeom>
                    <a:noFill/>
                    <a:ln>
                      <a:noFill/>
                    </a:ln>
                    <a:extLst>
                      <a:ext uri="{53640926-AAD7-44D8-BBD7-CCE9431645EC}">
                        <a14:shadowObscured xmlns:a14="http://schemas.microsoft.com/office/drawing/2010/main"/>
                      </a:ext>
                    </a:extLst>
                  </pic:spPr>
                </pic:pic>
              </a:graphicData>
            </a:graphic>
          </wp:inline>
        </w:drawing>
      </w:r>
    </w:p>
    <w:p w14:paraId="60F3157D" w14:textId="4C8E76CC" w:rsidR="00192E39" w:rsidRPr="005D3129" w:rsidRDefault="00192E39" w:rsidP="00192E39">
      <w:pPr>
        <w:pStyle w:val="Caption"/>
      </w:pPr>
      <w:bookmarkStart w:id="230" w:name="_Ref227450920"/>
      <w:bookmarkStart w:id="231" w:name="_Toc237003798"/>
      <w:r>
        <w:t xml:space="preserve">Figure </w:t>
      </w:r>
      <w:r>
        <w:fldChar w:fldCharType="begin"/>
      </w:r>
      <w:r>
        <w:instrText xml:space="preserve"> STYLEREF 1 \s </w:instrText>
      </w:r>
      <w:r>
        <w:fldChar w:fldCharType="separate"/>
      </w:r>
      <w:r w:rsidR="00F35825">
        <w:rPr>
          <w:noProof/>
        </w:rPr>
        <w:t>3</w:t>
      </w:r>
      <w:r>
        <w:fldChar w:fldCharType="end"/>
      </w:r>
      <w:r>
        <w:t>.</w:t>
      </w:r>
      <w:r>
        <w:fldChar w:fldCharType="begin"/>
      </w:r>
      <w:r>
        <w:instrText xml:space="preserve"> SEQ Figure \* ARABIC \s 1 </w:instrText>
      </w:r>
      <w:r>
        <w:fldChar w:fldCharType="separate"/>
      </w:r>
      <w:r w:rsidR="00F35825">
        <w:rPr>
          <w:noProof/>
        </w:rPr>
        <w:t>5</w:t>
      </w:r>
      <w:r>
        <w:fldChar w:fldCharType="end"/>
      </w:r>
      <w:bookmarkEnd w:id="230"/>
      <w:r>
        <w:t xml:space="preserve"> DSS Simulation Core Interface</w:t>
      </w:r>
      <w:bookmarkEnd w:id="231"/>
    </w:p>
    <w:bookmarkEnd w:id="229"/>
    <w:p w14:paraId="688C43CF" w14:textId="3D8A7347" w:rsidR="00A73923" w:rsidRPr="005D3129" w:rsidRDefault="004441DF" w:rsidP="006C6DDA">
      <w:pPr>
        <w:pStyle w:val="ParText"/>
        <w:rPr>
          <w:lang w:eastAsia="tr-TR"/>
        </w:rPr>
      </w:pPr>
      <w:r>
        <w:rPr>
          <w:lang w:eastAsia="tr-TR"/>
        </w:rPr>
        <w:t xml:space="preserve">This section defines only the structural role and interface of the DSS within the Simulation Core. Its internal specification and architectural realization </w:t>
      </w:r>
      <w:r>
        <w:t xml:space="preserve">are presented 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Pr>
          <w:rFonts w:eastAsiaTheme="minorEastAsia"/>
          <w:szCs w:val="24"/>
          <w:lang w:eastAsia="tr-TR"/>
        </w:rPr>
        <w:t>, t</w:t>
      </w:r>
      <w:r>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ε</m:t>
                </m:r>
              </m:e>
              <m:sub>
                <m:r>
                  <w:rPr>
                    <w:rFonts w:ascii="Cambria Math" w:eastAsia="Times New Roman" w:hAnsi="Cambria Math" w:cs="Times New Roman"/>
                    <w:szCs w:val="24"/>
                    <w:lang w:eastAsia="tr-TR"/>
                  </w:rPr>
                  <m:t>k</m:t>
                </m:r>
              </m:sub>
            </m:sSub>
          </m:e>
        </m:d>
      </m:oMath>
      <w:r>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Pr>
          <w:rFonts w:eastAsia="Times New Roman" w:cs="Times New Roman"/>
          <w:szCs w:val="24"/>
          <w:lang w:eastAsia="tr-TR"/>
        </w:rPr>
        <w:t xml:space="preserve"> is incorporated within the DSS through uncertainty-aware reasoning mechanisms 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Pr>
          <w:rFonts w:eastAsia="Times New Roman" w:cs="Times New Roman"/>
          <w:szCs w:val="24"/>
          <w:lang w:eastAsia="tr-TR"/>
        </w:rPr>
        <w:t xml:space="preserve">. </w:t>
      </w:r>
      <w:r>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Pr>
          <w:lang w:eastAsia="tr-TR"/>
        </w:rPr>
        <w:t xml:space="preserve"> and </w:t>
      </w:r>
      <w:r>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Pr>
          <w:lang w:eastAsia="tr-TR"/>
        </w:rPr>
        <w:t xml:space="preserve"> that influence subsequent system evolution. The DSS interaction follows the </w:t>
      </w:r>
      <w:r>
        <w:rPr>
          <w:lang w:eastAsia="tr-TR"/>
        </w:rPr>
        <w:fldChar w:fldCharType="begin"/>
      </w:r>
      <w:r>
        <w:rPr>
          <w:lang w:eastAsia="tr-TR"/>
        </w:rPr>
        <w:instrText xml:space="preserve"> REF _Ref223285823 \h </w:instrText>
      </w:r>
      <w:r>
        <w:rPr>
          <w:lang w:eastAsia="tr-TR"/>
        </w:rPr>
      </w:r>
      <w:r>
        <w:rPr>
          <w:lang w:eastAsia="tr-TR"/>
        </w:rPr>
        <w:fldChar w:fldCharType="separate"/>
      </w:r>
      <w:r w:rsidR="00F35825">
        <w:t xml:space="preserve">( </w:t>
      </w:r>
      <w:r w:rsidR="00F35825">
        <w:rPr>
          <w:noProof/>
        </w:rPr>
        <w:t>36</w:t>
      </w:r>
      <w:r w:rsidR="00F35825">
        <w:t xml:space="preserve"> )</w:t>
      </w:r>
      <w:r>
        <w:rPr>
          <w:lang w:eastAsia="tr-TR"/>
        </w:rPr>
        <w:fldChar w:fldCharType="end"/>
      </w:r>
      <w:r>
        <w:rPr>
          <w:lang w:eastAsia="tr-TR"/>
        </w:rPr>
        <w:t xml:space="preserve">. This preserves the architectural separation between state evolution and decision generation. All decision impact must propagate through </w:t>
      </w:r>
      <w:r>
        <w:t>admissible</w:t>
      </w:r>
      <w:r>
        <w:rPr>
          <w:lang w:eastAsia="tr-TR"/>
        </w:rPr>
        <w:t xml:space="preserve"> modifications of the external input set. The information and control flow captured by Equation </w:t>
      </w:r>
      <w:r>
        <w:rPr>
          <w:lang w:eastAsia="tr-TR"/>
        </w:rPr>
        <w:fldChar w:fldCharType="begin"/>
      </w:r>
      <w:r>
        <w:rPr>
          <w:lang w:eastAsia="tr-TR"/>
        </w:rPr>
        <w:instrText xml:space="preserve"> REF _Ref223285823 \h </w:instrText>
      </w:r>
      <w:r>
        <w:rPr>
          <w:lang w:eastAsia="tr-TR"/>
        </w:rPr>
      </w:r>
      <w:r>
        <w:rPr>
          <w:lang w:eastAsia="tr-TR"/>
        </w:rPr>
        <w:fldChar w:fldCharType="separate"/>
      </w:r>
      <w:r w:rsidR="00F35825">
        <w:t xml:space="preserve">( </w:t>
      </w:r>
      <w:r w:rsidR="00F35825">
        <w:rPr>
          <w:noProof/>
        </w:rPr>
        <w:t>36</w:t>
      </w:r>
      <w:r w:rsidR="00F35825">
        <w:t xml:space="preserve"> )</w:t>
      </w:r>
      <w:r>
        <w:rPr>
          <w:lang w:eastAsia="tr-TR"/>
        </w:rPr>
        <w:fldChar w:fldCharType="end"/>
      </w:r>
      <w:r>
        <w:rPr>
          <w:lang w:eastAsia="tr-TR"/>
        </w:rPr>
        <w:t xml:space="preserve"> is summarized in </w:t>
      </w:r>
      <w:r>
        <w:rPr>
          <w:lang w:eastAsia="tr-TR"/>
        </w:rPr>
        <w:fldChar w:fldCharType="begin"/>
      </w:r>
      <w:r>
        <w:rPr>
          <w:lang w:eastAsia="tr-TR"/>
        </w:rPr>
        <w:instrText xml:space="preserve"> REF _Ref227450920 \h </w:instrText>
      </w:r>
      <w:r>
        <w:rPr>
          <w:lang w:eastAsia="tr-TR"/>
        </w:rPr>
      </w:r>
      <w:r>
        <w:rPr>
          <w:lang w:eastAsia="tr-TR"/>
        </w:rPr>
        <w:fldChar w:fldCharType="separate"/>
      </w:r>
      <w:r w:rsidR="00F35825">
        <w:t xml:space="preserve">Figure </w:t>
      </w:r>
      <w:r w:rsidR="00F35825">
        <w:rPr>
          <w:noProof/>
        </w:rPr>
        <w:t>3</w:t>
      </w:r>
      <w:r w:rsidR="00F35825">
        <w:t>.</w:t>
      </w:r>
      <w:r w:rsidR="00F35825">
        <w:rPr>
          <w:noProof/>
        </w:rPr>
        <w:t>5</w:t>
      </w:r>
      <w:r>
        <w:rPr>
          <w:lang w:eastAsia="tr-TR"/>
        </w:rPr>
        <w:fldChar w:fldCharType="end"/>
      </w:r>
      <w:r>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5D3129" w14:paraId="6ECE7C51" w14:textId="77777777" w:rsidTr="006601CA">
        <w:tc>
          <w:tcPr>
            <w:tcW w:w="4495" w:type="pct"/>
            <w:vAlign w:val="center"/>
          </w:tcPr>
          <w:p w14:paraId="68124F83" w14:textId="77777777" w:rsidR="003354E0" w:rsidRPr="005D3129" w:rsidRDefault="00F73E2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21814356" w14:textId="77777777" w:rsidR="00CA43B2" w:rsidRPr="005D3129" w:rsidRDefault="00F73E2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ε</m:t>
                        </m:r>
                      </m:e>
                      <m:sub>
                        <m:r>
                          <w:rPr>
                            <w:rFonts w:ascii="Cambria Math" w:hAnsi="Cambria Math"/>
                            <w:lang w:eastAsia="tr-TR"/>
                          </w:rPr>
                          <m:t>k</m:t>
                        </m:r>
                      </m:sub>
                    </m:sSub>
                  </m:e>
                </m:d>
              </m:oMath>
            </m:oMathPara>
          </w:p>
          <w:p w14:paraId="7700FF8C" w14:textId="77777777" w:rsidR="00CA43B2" w:rsidRPr="005D3129" w:rsidRDefault="00F73E2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7C589EBC" w14:textId="3F65EDD8" w:rsidR="00F50FDF" w:rsidRPr="005D3129" w:rsidRDefault="00F50FDF" w:rsidP="006601CA">
            <w:pPr>
              <w:pStyle w:val="TableText"/>
              <w:rPr>
                <w:lang w:eastAsia="ja-JP"/>
              </w:rPr>
            </w:pPr>
            <w:bookmarkStart w:id="232" w:name="_Ref223285823"/>
            <w:r>
              <w:t xml:space="preserve">( </w:t>
            </w:r>
            <w:r>
              <w:fldChar w:fldCharType="begin"/>
            </w:r>
            <w:r>
              <w:instrText xml:space="preserve"> SEQ ( \* ARABIC </w:instrText>
            </w:r>
            <w:r>
              <w:fldChar w:fldCharType="separate"/>
            </w:r>
            <w:r w:rsidR="00F35825">
              <w:rPr>
                <w:noProof/>
              </w:rPr>
              <w:t>36</w:t>
            </w:r>
            <w:r>
              <w:fldChar w:fldCharType="end"/>
            </w:r>
            <w:r>
              <w:t xml:space="preserve"> )</w:t>
            </w:r>
            <w:bookmarkEnd w:id="232"/>
          </w:p>
        </w:tc>
      </w:tr>
    </w:tbl>
    <w:p w14:paraId="02843088" w14:textId="46077ED1" w:rsidR="00C02A66" w:rsidRPr="005D3129" w:rsidRDefault="008674D2" w:rsidP="00991B1B">
      <w:pPr>
        <w:pStyle w:val="ParText"/>
        <w:rPr>
          <w:lang w:eastAsia="tr-TR"/>
        </w:rPr>
      </w:pPr>
      <w:r>
        <w:rPr>
          <w:lang w:eastAsia="tr-TR"/>
        </w:rPr>
        <w:t xml:space="preserve">The </w:t>
      </w:r>
      <w:r>
        <w:rPr>
          <w:b/>
          <w:bCs/>
          <w:lang w:eastAsia="tr-TR"/>
        </w:rPr>
        <w:t>Simulation Core</w:t>
      </w:r>
      <w:r>
        <w:rPr>
          <w:lang w:eastAsia="tr-TR"/>
        </w:rPr>
        <w:t xml:space="preserve"> maintains the </w:t>
      </w:r>
      <w:r>
        <w:t>authoritative</w:t>
      </w:r>
      <w:r>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Pr>
          <w:lang w:eastAsia="tr-TR"/>
        </w:rPr>
        <w:t xml:space="preserve"> and advances it through the state transition operator </w:t>
      </w:r>
      <m:oMath>
        <m:r>
          <w:rPr>
            <w:rFonts w:ascii="Cambria Math" w:hAnsi="Cambria Math"/>
            <w:lang w:eastAsia="tr-TR"/>
          </w:rPr>
          <m:t>Φ</m:t>
        </m:r>
      </m:oMath>
      <w:r>
        <w:rPr>
          <w:lang w:eastAsia="tr-TR"/>
        </w:rPr>
        <w:t xml:space="preserve">. The </w:t>
      </w:r>
      <w:r>
        <w:rPr>
          <w:b/>
          <w:bCs/>
          <w:lang w:eastAsia="tr-TR"/>
        </w:rPr>
        <w:t>Observation Layer</w:t>
      </w:r>
      <w:r>
        <w:rPr>
          <w:lang w:eastAsia="tr-TR"/>
        </w:rPr>
        <w:t xml:space="preserve"> applies the </w:t>
      </w:r>
      <w:r>
        <w:t>region</w:t>
      </w:r>
      <w:r>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Pr>
          <w:lang w:eastAsia="tr-TR"/>
        </w:rPr>
        <w:t xml:space="preserve"> at this point and at this point only. The decision-cost trajectory later supplied to the generative adaptation stage is computed from these observed quantities, not from the authoritative state. The </w:t>
      </w:r>
      <w:r>
        <w:rPr>
          <w:b/>
          <w:bCs/>
          <w:lang w:eastAsia="tr-TR"/>
        </w:rPr>
        <w:t>DSS Core</w:t>
      </w:r>
      <w:r>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Pr>
          <w:lang w:eastAsia="tr-TR"/>
        </w:rPr>
        <w:t xml:space="preserve">; the detailed decision pipeline that realizes this mapping is the subject of Chapter </w:t>
      </w:r>
      <w:r>
        <w:rPr>
          <w:lang w:eastAsia="tr-TR"/>
        </w:rPr>
        <w:fldChar w:fldCharType="begin"/>
      </w:r>
      <w:r>
        <w:rPr>
          <w:lang w:eastAsia="tr-TR"/>
        </w:rPr>
        <w:instrText xml:space="preserve"> REF _CRCh4 \r \h </w:instrText>
      </w:r>
      <w:r>
        <w:rPr>
          <w:lang w:eastAsia="tr-TR"/>
        </w:rPr>
      </w:r>
      <w:r>
        <w:rPr>
          <w:lang w:eastAsia="tr-TR"/>
        </w:rPr>
        <w:fldChar w:fldCharType="separate"/>
      </w:r>
      <w:r w:rsidR="00F35825">
        <w:rPr>
          <w:lang w:eastAsia="tr-TR"/>
        </w:rPr>
        <w:t>4</w:t>
      </w:r>
      <w:r>
        <w:rPr>
          <w:lang w:eastAsia="tr-TR"/>
        </w:rPr>
        <w:fldChar w:fldCharType="end"/>
      </w:r>
      <w:r>
        <w:rPr>
          <w:lang w:eastAsia="tr-TR"/>
        </w:rPr>
        <w:t xml:space="preserve">. Regional decisions from the </w:t>
      </w:r>
      <m:oMath>
        <m:r>
          <w:rPr>
            <w:rFonts w:ascii="Cambria Math" w:hAnsi="Cambria Math"/>
            <w:lang w:eastAsia="tr-TR"/>
          </w:rPr>
          <m:t>N</m:t>
        </m:r>
      </m:oMath>
      <w:r>
        <w:rPr>
          <w:lang w:eastAsia="tr-TR"/>
        </w:rPr>
        <w:t xml:space="preserve"> agents are </w:t>
      </w:r>
      <w:r>
        <w:t>aggregated</w:t>
      </w:r>
      <w:r>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t>, realized by the global coordination layer of the next chapter,</w:t>
      </w:r>
      <w:r>
        <w:rPr>
          <w:lang w:eastAsia="tr-TR"/>
        </w:rPr>
        <w:t xml:space="preserve"> into the global intervention field, which is injected into the </w:t>
      </w:r>
      <w:r>
        <w:rPr>
          <w:b/>
          <w:bCs/>
          <w:lang w:eastAsia="tr-TR"/>
        </w:rPr>
        <w:t>External Input Layer</w:t>
      </w:r>
      <w:r>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Pr>
          <w:lang w:eastAsia="tr-TR"/>
        </w:rPr>
        <w:t xml:space="preserve">. </w:t>
      </w:r>
    </w:p>
    <w:p w14:paraId="244683AF" w14:textId="77777777" w:rsidR="000E1725" w:rsidRPr="005D3129" w:rsidRDefault="008674D2" w:rsidP="00991B1B">
      <w:pPr>
        <w:pStyle w:val="ParText"/>
      </w:pPr>
      <w:r>
        <w:rPr>
          <w:lang w:eastAsia="tr-TR"/>
        </w:rPr>
        <w:t xml:space="preserve">The </w:t>
      </w:r>
      <w:r>
        <w:rPr>
          <w:b/>
          <w:bCs/>
          <w:lang w:eastAsia="tr-TR"/>
        </w:rPr>
        <w:t>UI Dashboard</w:t>
      </w:r>
      <w:r>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Pr>
          <w:lang w:eastAsia="tr-TR"/>
        </w:rPr>
        <w:t xml:space="preserve"> through </w:t>
      </w:r>
      <w:r>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Pr>
          <w:lang w:eastAsia="tr-TR"/>
        </w:rPr>
        <w:t xml:space="preserve">, </w:t>
      </w:r>
      <w:r>
        <w:t>yielding</w:t>
      </w:r>
      <w:r>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Pr>
          <w:lang w:eastAsia="tr-TR"/>
        </w:rPr>
        <w:t xml:space="preserve">. </w:t>
      </w:r>
    </w:p>
    <w:p w14:paraId="4036A5D8" w14:textId="77777777" w:rsidR="000E1725" w:rsidRPr="005D3129" w:rsidRDefault="000E1725" w:rsidP="00991B1B">
      <w:pPr>
        <w:pStyle w:val="ParText"/>
        <w:sectPr w:rsidR="000E1725" w:rsidRPr="005D3129" w:rsidSect="00775C83">
          <w:footerReference w:type="default" r:id="rId29"/>
          <w:type w:val="oddPage"/>
          <w:pgSz w:w="11906" w:h="16838"/>
          <w:pgMar w:top="1987" w:right="1584" w:bottom="1584" w:left="2275" w:header="706" w:footer="1411" w:gutter="0"/>
          <w:cols w:space="708"/>
          <w:docGrid w:linePitch="360"/>
        </w:sectPr>
      </w:pPr>
    </w:p>
    <w:p w14:paraId="0B853513" w14:textId="77777777" w:rsidR="000E1725" w:rsidRPr="005D3129" w:rsidRDefault="000E1725" w:rsidP="00991B1B">
      <w:pPr>
        <w:pStyle w:val="Chapter"/>
      </w:pPr>
    </w:p>
    <w:p w14:paraId="1051D912" w14:textId="77777777" w:rsidR="0028227D" w:rsidRPr="005D3129" w:rsidRDefault="00175104" w:rsidP="00175104">
      <w:pPr>
        <w:pStyle w:val="Heading1"/>
        <w:spacing w:line="240" w:lineRule="auto"/>
        <w:rPr>
          <w:lang w:val="en-US"/>
        </w:rPr>
      </w:pPr>
      <w:bookmarkStart w:id="233" w:name="_Ref226192386"/>
      <w:bookmarkStart w:id="234" w:name="_Ref235349268"/>
      <w:bookmarkStart w:id="235" w:name="_CRCh4"/>
      <w:bookmarkStart w:id="236" w:name="_Toc237003708"/>
      <w:r>
        <w:rPr>
          <w:lang w:val="en-US"/>
        </w:rPr>
        <w:t xml:space="preserve">DISASTERAWARE DECISION SUPPORT </w:t>
      </w:r>
      <w:bookmarkEnd w:id="233"/>
      <w:r>
        <w:rPr>
          <w:lang w:val="en-US"/>
        </w:rPr>
        <w:t>FRAMEWORK</w:t>
      </w:r>
      <w:bookmarkEnd w:id="234"/>
      <w:bookmarkEnd w:id="235"/>
      <w:bookmarkEnd w:id="236"/>
    </w:p>
    <w:p w14:paraId="2F013FBD" w14:textId="77777777" w:rsidR="000E1725" w:rsidRPr="005D3129" w:rsidRDefault="007F7101">
      <w:pPr>
        <w:pStyle w:val="ParText"/>
      </w:pPr>
      <w:r>
        <w:t xml:space="preserve">This chapter presents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w:t>
      </w:r>
    </w:p>
    <w:p w14:paraId="5DF6F1FA" w14:textId="77777777" w:rsidR="000E1725" w:rsidRPr="005D3129" w:rsidRDefault="007F7101">
      <w:pPr>
        <w:pStyle w:val="ParText"/>
      </w:pPr>
      <w:r>
        <w:t>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 A Local DSS agent executes this pipeline over the combinations of its own region, while a single Global DSS coordinates the Local DSS agents without performing inference of its own. The remainder of this chapter is organized as follows:</w:t>
      </w:r>
    </w:p>
    <w:p w14:paraId="65ADE620" w14:textId="0C355843" w:rsidR="005D3129" w:rsidRPr="005D3129" w:rsidRDefault="005D3129" w:rsidP="005D3129">
      <w:pPr>
        <w:pStyle w:val="ParText"/>
      </w:pPr>
      <w:r>
        <w:t xml:space="preserve">Section </w:t>
      </w:r>
      <w:r>
        <w:fldChar w:fldCharType="begin"/>
      </w:r>
      <w:r>
        <w:instrText xml:space="preserve"> REF _CRSec4_1 \r \h </w:instrText>
      </w:r>
      <w:r>
        <w:fldChar w:fldCharType="separate"/>
      </w:r>
      <w:r w:rsidR="00F35825">
        <w:t>4.1</w:t>
      </w:r>
      <w:r>
        <w:fldChar w:fldCharType="end"/>
      </w:r>
      <w:r>
        <w:t xml:space="preserve"> presents the DSS block diagram: The four-layer pipeline of a Local DSS agent and its hierarchically distributed organization, in which a non-inferential Global DSS ranks the regions and shares the common resource pool.</w:t>
      </w:r>
    </w:p>
    <w:p w14:paraId="5B623F74" w14:textId="71C72B10" w:rsidR="005D3129" w:rsidRPr="005D3129" w:rsidRDefault="005D3129" w:rsidP="005D3129">
      <w:pPr>
        <w:pStyle w:val="ParText"/>
      </w:pPr>
      <w:r>
        <w:t xml:space="preserve">Section </w:t>
      </w:r>
      <w:r>
        <w:fldChar w:fldCharType="begin"/>
      </w:r>
      <w:r>
        <w:instrText xml:space="preserve"> REF _CRSec4_2 \r \h </w:instrText>
      </w:r>
      <w:r>
        <w:fldChar w:fldCharType="separate"/>
      </w:r>
      <w:r w:rsidR="00F35825">
        <w:t>4.2</w:t>
      </w:r>
      <w:r>
        <w:fldChar w:fldCharType="end"/>
      </w:r>
      <w:r>
        <w:t xml:space="preserve"> defines Layer 1, the input space: The observable information each region draws from the simulation interface, together with the partial observability and communication effects that make this view incomplete and delayed.</w:t>
      </w:r>
    </w:p>
    <w:p w14:paraId="63291935" w14:textId="2A3A669F" w:rsidR="005D3129" w:rsidRPr="005D3129" w:rsidRDefault="005D3129" w:rsidP="005D3129">
      <w:pPr>
        <w:pStyle w:val="ParText"/>
      </w:pPr>
      <w:r>
        <w:t xml:space="preserve">Section </w:t>
      </w:r>
      <w:r>
        <w:fldChar w:fldCharType="begin"/>
      </w:r>
      <w:r>
        <w:instrText xml:space="preserve"> REF _CRSec4_3 \r \h </w:instrText>
      </w:r>
      <w:r>
        <w:fldChar w:fldCharType="separate"/>
      </w:r>
      <w:r w:rsidR="00F35825">
        <w:t>4.3</w:t>
      </w:r>
      <w:r>
        <w:fldChar w:fldCharType="end"/>
      </w:r>
      <w:r>
        <w:t xml:space="preserve"> develops Layer 2, the observation model: The ten observation features and the confidence factors that qualify them, so that every quantity entering the reasoning carries a statement of how much it can be trusted.</w:t>
      </w:r>
    </w:p>
    <w:p w14:paraId="3AB8FED0" w14:textId="44E02790" w:rsidR="005D3129" w:rsidRPr="005D3129" w:rsidRDefault="005D3129" w:rsidP="005D3129">
      <w:pPr>
        <w:pStyle w:val="ParText"/>
      </w:pPr>
      <w:r>
        <w:lastRenderedPageBreak/>
        <w:t xml:space="preserve">Section </w:t>
      </w:r>
      <w:r>
        <w:fldChar w:fldCharType="begin"/>
      </w:r>
      <w:r>
        <w:instrText xml:space="preserve"> REF _CRSec4_4 \r \h </w:instrText>
      </w:r>
      <w:r>
        <w:fldChar w:fldCharType="separate"/>
      </w:r>
      <w:r w:rsidR="00F35825">
        <w:t>4.4</w:t>
      </w:r>
      <w:r>
        <w:fldChar w:fldCharType="end"/>
      </w:r>
      <w:r>
        <w:t xml:space="preserve"> builds Layer 3, the concept space: The feature-concept hierarchy that aggregates the features into five decision concepts, and the confidence gating that blends observation with a persistence prior in proportion to confidence.</w:t>
      </w:r>
    </w:p>
    <w:p w14:paraId="6614555D" w14:textId="3D7725F2" w:rsidR="005D3129" w:rsidRPr="005D3129" w:rsidRDefault="005D3129" w:rsidP="005D3129">
      <w:pPr>
        <w:pStyle w:val="ParText"/>
      </w:pPr>
      <w:r>
        <w:t xml:space="preserve">Section </w:t>
      </w:r>
      <w:r>
        <w:fldChar w:fldCharType="begin"/>
      </w:r>
      <w:r>
        <w:instrText xml:space="preserve"> REF _CRSec4_5 \r \h </w:instrText>
      </w:r>
      <w:r>
        <w:fldChar w:fldCharType="separate"/>
      </w:r>
      <w:r w:rsidR="00F35825">
        <w:t>4.5</w:t>
      </w:r>
      <w:r>
        <w:fldChar w:fldCharType="end"/>
      </w:r>
      <w:r>
        <w:t xml:space="preserve"> develops Layer 4, decision generation and coordination: The sparse Takagi-Sugeno rule base and its candidate intervention field, the cost and quality measures by which candidates are judged, the satisficing acceptance test, and the staged adaptation that keeps the decision space open.</w:t>
      </w:r>
    </w:p>
    <w:p w14:paraId="351BCEE4" w14:textId="1785F24F" w:rsidR="005D3129" w:rsidRPr="005D3129" w:rsidRDefault="005D3129" w:rsidP="005D3129">
      <w:pPr>
        <w:pStyle w:val="ParText"/>
      </w:pPr>
      <w:r>
        <w:t xml:space="preserve">Section </w:t>
      </w:r>
      <w:r>
        <w:fldChar w:fldCharType="begin"/>
      </w:r>
      <w:r>
        <w:instrText xml:space="preserve"> REF _CRSec4_6 \r \h </w:instrText>
      </w:r>
      <w:r>
        <w:fldChar w:fldCharType="separate"/>
      </w:r>
      <w:r w:rsidR="00F35825">
        <w:t>4.6</w:t>
      </w:r>
      <w:r>
        <w:fldChar w:fldCharType="end"/>
      </w:r>
      <w:r>
        <w:t xml:space="preserve"> presents the closed decision path: The local decision with its graduated fail-safe, the global coordination that turns regional priorities into attention shares and allocations, and the traceability record that makes every order auditable.</w:t>
      </w:r>
    </w:p>
    <w:p w14:paraId="06DCCF35" w14:textId="77777777" w:rsidR="000E1725" w:rsidRPr="005D3129" w:rsidRDefault="007F7101">
      <w:pPr>
        <w:pStyle w:val="Heading2"/>
      </w:pPr>
      <w:bookmarkStart w:id="237" w:name="_CRSec4_1"/>
      <w:bookmarkStart w:id="238" w:name="_Toc237003709"/>
      <w:r>
        <w:t>Decision Support System Block Diagram</w:t>
      </w:r>
      <w:bookmarkEnd w:id="237"/>
      <w:bookmarkEnd w:id="238"/>
    </w:p>
    <w:p w14:paraId="6005D794" w14:textId="5C8D5B07" w:rsidR="009C47DF" w:rsidRPr="005D3129" w:rsidRDefault="009C47DF" w:rsidP="00100939">
      <w:pPr>
        <w:pStyle w:val="ParText"/>
      </w:pPr>
      <w:r>
        <w:fldChar w:fldCharType="begin"/>
      </w:r>
      <w:r>
        <w:instrText xml:space="preserve"> REF _Ref234436472 \h </w:instrText>
      </w:r>
      <w:r>
        <w:fldChar w:fldCharType="separate"/>
      </w:r>
      <w:r w:rsidR="00F35825">
        <w:t xml:space="preserve">Figure </w:t>
      </w:r>
      <w:r w:rsidR="00F35825">
        <w:rPr>
          <w:noProof/>
        </w:rPr>
        <w:t>4</w:t>
      </w:r>
      <w:r w:rsidR="00F35825">
        <w:t>.</w:t>
      </w:r>
      <w:r w:rsidR="00F35825">
        <w:rPr>
          <w:noProof/>
        </w:rPr>
        <w:t>1</w:t>
      </w:r>
      <w:r>
        <w:fldChar w:fldCharType="end"/>
      </w:r>
      <w:r>
        <w:t xml:space="preserve"> presents the complete framework of a Local DSS agent. Unlike </w:t>
      </w:r>
      <w:r>
        <w:fldChar w:fldCharType="begin"/>
      </w:r>
      <w:r>
        <w:instrText xml:space="preserve"> REF _Ref222682901 \h </w:instrText>
      </w:r>
      <w:r>
        <w:fldChar w:fldCharType="separate"/>
      </w:r>
      <w:r w:rsidR="00F35825">
        <w:t xml:space="preserve">Figure </w:t>
      </w:r>
      <w:r w:rsidR="00F35825">
        <w:rPr>
          <w:noProof/>
        </w:rPr>
        <w:t>3</w:t>
      </w:r>
      <w:r w:rsidR="00F35825">
        <w:t>.</w:t>
      </w:r>
      <w:r w:rsidR="00F35825">
        <w:rPr>
          <w:noProof/>
        </w:rPr>
        <w:t>1</w:t>
      </w:r>
      <w:r>
        <w:fldChar w:fldCharType="end"/>
      </w:r>
      <w:r>
        <w:t xml:space="preserve">, which emphasizes the simulation-relevant layers, this block diagram focuses on the layers relevant to the DSS. According to this block diagram, </w:t>
      </w:r>
      <w:r>
        <w:rPr>
          <w:b/>
          <w:bCs/>
        </w:rPr>
        <w:t>input space (Layer 1)</w:t>
      </w:r>
      <w:r>
        <w:t xml:space="preserve"> collects heterogeneous, spatio-temporal measurements; </w:t>
      </w:r>
      <w:r>
        <w:rPr>
          <w:b/>
          <w:bCs/>
        </w:rPr>
        <w:t>perception layer (Layer 2)</w:t>
      </w:r>
      <w:r>
        <w:t xml:space="preserve"> fuses them into per-combination features with explicit confidence; </w:t>
      </w:r>
      <w:r>
        <w:rPr>
          <w:b/>
          <w:bCs/>
        </w:rPr>
        <w:t>concept space (Layer 3)</w:t>
      </w:r>
      <w:r>
        <w:t xml:space="preserve"> that abstracts the features into the four-level concept hierarchy; </w:t>
      </w:r>
      <w:r>
        <w:rPr>
          <w:b/>
          <w:bCs/>
        </w:rPr>
        <w:t>decision space (Layer 4)</w:t>
      </w:r>
      <w:r>
        <w:t xml:space="preserve"> includes rule generate, adaptation reshapes, and evaluation of interventions. The</w:t>
      </w:r>
      <w:r>
        <w:rPr>
          <w:b/>
          <w:bCs/>
        </w:rPr>
        <w:t xml:space="preserve"> output of the local DSS ( </w:t>
      </w:r>
      <m:oMath>
        <m:sSubSup>
          <m:sSubSupPr>
            <m:ctrlPr>
              <w:rPr>
                <w:rFonts w:ascii="Cambria Math" w:hAnsi="Cambria Math"/>
                <w:b/>
                <w:bCs/>
                <w:i/>
              </w:rPr>
            </m:ctrlPr>
          </m:sSubSupPr>
          <m:e>
            <m:r>
              <m:rPr>
                <m:sty m:val="bi"/>
              </m:rPr>
              <w:rPr>
                <w:rFonts w:ascii="Cambria Math" w:hAnsi="Cambria Math"/>
              </w:rPr>
              <m:t>U</m:t>
            </m:r>
          </m:e>
          <m:sub>
            <m:r>
              <m:rPr>
                <m:sty m:val="bi"/>
              </m:rPr>
              <w:rPr>
                <w:rFonts w:ascii="Cambria Math" w:hAnsi="Cambria Math"/>
              </w:rPr>
              <m:t>DSS,k</m:t>
            </m:r>
          </m:sub>
          <m:sup>
            <m:r>
              <m:rPr>
                <m:sty m:val="bi"/>
              </m:rPr>
              <w:rPr>
                <w:rFonts w:ascii="Cambria Math" w:hAnsi="Cambria Math"/>
              </w:rPr>
              <m:t>i</m:t>
            </m:r>
          </m:sup>
        </m:sSubSup>
      </m:oMath>
      <w:r>
        <w:rPr>
          <w:b/>
          <w:bCs/>
        </w:rPr>
        <w:t>)</w:t>
      </w:r>
      <w:r>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Pr>
          <w:rFonts w:eastAsiaTheme="minorEastAsia"/>
        </w:rPr>
        <w:t xml:space="preserve"> is obtained as described in Chapter </w:t>
      </w:r>
      <w:r>
        <w:rPr>
          <w:rFonts w:eastAsiaTheme="minorEastAsia"/>
        </w:rPr>
        <w:fldChar w:fldCharType="begin"/>
      </w:r>
      <w:r>
        <w:rPr>
          <w:rFonts w:eastAsiaTheme="minorEastAsia"/>
        </w:rPr>
        <w:instrText xml:space="preserve"> REF _Ref235286564 \r \h </w:instrText>
      </w:r>
      <w:r>
        <w:rPr>
          <w:rFonts w:eastAsiaTheme="minorEastAsia"/>
        </w:rPr>
      </w:r>
      <w:r>
        <w:rPr>
          <w:rFonts w:eastAsiaTheme="minorEastAsia"/>
        </w:rPr>
        <w:fldChar w:fldCharType="separate"/>
      </w:r>
      <w:r w:rsidR="00F35825">
        <w:rPr>
          <w:rFonts w:eastAsiaTheme="minorEastAsia"/>
        </w:rPr>
        <w:t>3</w:t>
      </w:r>
      <w:r>
        <w:rPr>
          <w:rFonts w:eastAsiaTheme="minorEastAsia"/>
        </w:rPr>
        <w:fldChar w:fldCharType="end"/>
      </w:r>
      <w:r>
        <w:rPr>
          <w:rFonts w:eastAsiaTheme="minorEastAsia"/>
        </w:rPr>
        <w:t xml:space="preserve">. </w:t>
      </w:r>
    </w:p>
    <w:p w14:paraId="5B2C32DD" w14:textId="77777777" w:rsidR="009C47DF" w:rsidRPr="005D3129" w:rsidRDefault="009C47DF" w:rsidP="009C47DF">
      <w:pPr>
        <w:pStyle w:val="ParText"/>
      </w:pPr>
      <w:r>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 situation rather than the one in which it is generated.</w:t>
      </w:r>
    </w:p>
    <w:p w14:paraId="49A829EB" w14:textId="77777777" w:rsidR="000E1725" w:rsidRPr="005D3129" w:rsidRDefault="0087340B" w:rsidP="00733B2A">
      <w:pPr>
        <w:keepNext/>
        <w:spacing w:after="0" w:line="240" w:lineRule="auto"/>
        <w:jc w:val="center"/>
      </w:pPr>
      <w:r>
        <w:rPr>
          <w:noProof/>
        </w:rPr>
        <w:lastRenderedPageBreak/>
        <w:drawing>
          <wp:inline distT="0" distB="0" distL="0" distR="0" wp14:anchorId="12E72414" wp14:editId="734373A8">
            <wp:extent cx="4608000" cy="7744477"/>
            <wp:effectExtent l="0" t="0" r="2540" b="0"/>
            <wp:docPr id="199090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08000" cy="7744477"/>
                    </a:xfrm>
                    <a:prstGeom prst="rect">
                      <a:avLst/>
                    </a:prstGeom>
                    <a:noFill/>
                  </pic:spPr>
                </pic:pic>
              </a:graphicData>
            </a:graphic>
          </wp:inline>
        </w:drawing>
      </w:r>
    </w:p>
    <w:p w14:paraId="535CE9D9" w14:textId="63CB80AE" w:rsidR="000E1725" w:rsidRPr="005D3129" w:rsidRDefault="007F7101" w:rsidP="00877A9C">
      <w:pPr>
        <w:pStyle w:val="Caption"/>
      </w:pPr>
      <w:bookmarkStart w:id="239" w:name="_Ref234436472"/>
      <w:bookmarkStart w:id="240" w:name="_Toc237003799"/>
      <w:r>
        <w:t xml:space="preserve">Figure </w:t>
      </w:r>
      <w:r>
        <w:fldChar w:fldCharType="begin"/>
      </w:r>
      <w:r>
        <w:instrText xml:space="preserve"> STYLEREF 1 \s </w:instrText>
      </w:r>
      <w:r>
        <w:fldChar w:fldCharType="separate"/>
      </w:r>
      <w:r w:rsidR="00F35825">
        <w:rPr>
          <w:noProof/>
        </w:rPr>
        <w:t>4</w:t>
      </w:r>
      <w:r>
        <w:fldChar w:fldCharType="end"/>
      </w:r>
      <w:r>
        <w:t>.</w:t>
      </w:r>
      <w:r>
        <w:fldChar w:fldCharType="begin"/>
      </w:r>
      <w:r>
        <w:instrText xml:space="preserve"> SEQ Figure \* ARABIC \s 1 </w:instrText>
      </w:r>
      <w:r>
        <w:fldChar w:fldCharType="separate"/>
      </w:r>
      <w:r w:rsidR="00F35825">
        <w:rPr>
          <w:noProof/>
        </w:rPr>
        <w:t>1</w:t>
      </w:r>
      <w:r>
        <w:fldChar w:fldCharType="end"/>
      </w:r>
      <w:bookmarkEnd w:id="239"/>
      <w:r>
        <w:t xml:space="preserve"> DisasterAware system block diagram (DSS focused)</w:t>
      </w:r>
      <w:bookmarkEnd w:id="240"/>
    </w:p>
    <w:p w14:paraId="2E83FCA1" w14:textId="77777777" w:rsidR="000E1725" w:rsidRPr="005D3129" w:rsidRDefault="007F7101" w:rsidP="00461B14">
      <w:pPr>
        <w:pStyle w:val="Heading2"/>
      </w:pPr>
      <w:bookmarkStart w:id="241" w:name="_CRSec4_2"/>
      <w:bookmarkStart w:id="242" w:name="_Toc237003710"/>
      <w:r>
        <w:lastRenderedPageBreak/>
        <w:t>Layer 1: Input Space</w:t>
      </w:r>
      <w:bookmarkEnd w:id="241"/>
      <w:bookmarkEnd w:id="242"/>
    </w:p>
    <w:p w14:paraId="187F7B51" w14:textId="17CF1697" w:rsidR="000E1725" w:rsidRPr="005D3129" w:rsidRDefault="007F7101">
      <w:pPr>
        <w:pStyle w:val="ParText"/>
      </w:pPr>
      <w:r>
        <w:t xml:space="preserve">The input space of the DSS is the heterogeneous collection of spatio-temporal measurements shown at the top of </w:t>
      </w:r>
      <w:r>
        <w:fldChar w:fldCharType="begin"/>
      </w:r>
      <w:r>
        <w:instrText xml:space="preserve"> REF _Ref234436472 \h </w:instrText>
      </w:r>
      <w:r>
        <w:fldChar w:fldCharType="separate"/>
      </w:r>
      <w:r w:rsidR="00F35825">
        <w:t xml:space="preserve">Figure </w:t>
      </w:r>
      <w:r w:rsidR="00F35825">
        <w:rPr>
          <w:noProof/>
        </w:rPr>
        <w:t>4</w:t>
      </w:r>
      <w:r w:rsidR="00F35825">
        <w:t>.</w:t>
      </w:r>
      <w:r w:rsidR="00F35825">
        <w:rPr>
          <w:noProof/>
        </w:rPr>
        <w:t>1</w:t>
      </w:r>
      <w:r>
        <w:fldChar w:fldCharType="end"/>
      </w:r>
      <w:r>
        <w:t xml:space="preserve">: Meteorological stations and forecasts, satellite, aerial, and ground imagery, ignition detections, terrain, fuel, road, and value-at-risk layers, and the resource and field reports of the response organization. These sources coincide with the external data layers formalized in Chapter </w:t>
      </w:r>
      <w:r>
        <w:fldChar w:fldCharType="begin"/>
      </w:r>
      <w:r>
        <w:instrText xml:space="preserve"> REF _CRCh3 \r \h </w:instrText>
      </w:r>
      <w:r>
        <w:fldChar w:fldCharType="separate"/>
      </w:r>
      <w:r w:rsidR="00F35825">
        <w:t>3</w:t>
      </w:r>
      <w:r>
        <w:fldChar w:fldCharType="end"/>
      </w:r>
      <w:r>
        <w:t xml:space="preserve"> and are therefore not restated here; the single property that matters for the decision layer is that none of them observes the fire state directly, so </w:t>
      </w:r>
      <w:r>
        <w:rPr>
          <w:b/>
          <w:bCs/>
        </w:rPr>
        <w:t>everything the DSS consumes is a partial, differently refreshed projection of a hidden situation.</w:t>
      </w:r>
    </w:p>
    <w:p w14:paraId="6DAA8932" w14:textId="77777777" w:rsidR="000E1725" w:rsidRPr="005D3129" w:rsidRDefault="007F7101" w:rsidP="00461B14">
      <w:pPr>
        <w:pStyle w:val="Heading2"/>
      </w:pPr>
      <w:bookmarkStart w:id="243" w:name="_CRSec4_3"/>
      <w:bookmarkStart w:id="244" w:name="_Toc237003711"/>
      <w:r>
        <w:t>Layer 2: Observation, Features, and Confidence</w:t>
      </w:r>
      <w:bookmarkEnd w:id="243"/>
      <w:bookmarkEnd w:id="244"/>
    </w:p>
    <w:p w14:paraId="425E3AE6" w14:textId="469ADC41" w:rsidR="000E1725" w:rsidRPr="005D3129" w:rsidRDefault="007F7101">
      <w:pPr>
        <w:pStyle w:val="ParText"/>
      </w:pPr>
      <w:r>
        <w:t xml:space="preserve">The perception layer turns the raw input space into the quantities on which reasoning operates. Any Local DSS agent </w:t>
      </w:r>
      <m:oMath>
        <m:r>
          <w:rPr>
            <w:rFonts w:ascii="Cambria Math" w:hAnsi="Cambria Math"/>
          </w:rPr>
          <m:t>i</m:t>
        </m:r>
      </m:oMath>
      <w:r>
        <w:t xml:space="preserve"> receives at step </w:t>
      </w:r>
      <m:oMath>
        <m:r>
          <w:rPr>
            <w:rFonts w:ascii="Cambria Math" w:hAnsi="Cambria Math"/>
          </w:rPr>
          <m:t>k</m:t>
        </m:r>
      </m:oMath>
      <w:r>
        <w:t xml:space="preserve"> the region-restricted observation defined in </w:t>
      </w:r>
      <w:r>
        <w:fldChar w:fldCharType="begin"/>
      </w:r>
      <w:r>
        <w:instrText xml:space="preserve"> REF _RefEqB4201 \h </w:instrText>
      </w:r>
      <w:r>
        <w:fldChar w:fldCharType="separate"/>
      </w:r>
      <w:r w:rsidR="00F35825">
        <w:t xml:space="preserve">( </w:t>
      </w:r>
      <w:r w:rsidR="00F35825">
        <w:rPr>
          <w:noProof/>
        </w:rPr>
        <w:t>37</w:t>
      </w:r>
      <w:r w:rsidR="00F35825">
        <w:t xml:space="preserve"> )</w:t>
      </w:r>
      <w:r>
        <w:fldChar w:fldCharType="end"/>
      </w:r>
      <w:r>
        <w:t xml:space="preserve">. The region-specific observation function projects the authoritative state onto the cells of region </w:t>
      </w:r>
      <m:oMath>
        <m:r>
          <w:rPr>
            <w:rFonts w:ascii="Cambria Math" w:hAnsi="Cambria Math"/>
          </w:rPr>
          <m:t>i</m:t>
        </m:r>
      </m:oMath>
      <w:r>
        <w:t xml:space="preserve"> and injects the epistemic uncertainty at this point.</w:t>
      </w:r>
    </w:p>
    <w:p w14:paraId="34066D96" w14:textId="77777777" w:rsidR="000E1725" w:rsidRPr="005D3129" w:rsidRDefault="007F7101">
      <w:pPr>
        <w:pStyle w:val="ParText"/>
      </w:pPr>
      <w:r>
        <w:t>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so the treatment that follows is a bounded, confidence-driven one rather than a probabilistic one.</w:t>
      </w:r>
    </w:p>
    <w:tbl>
      <w:tblPr>
        <w:tblW w:w="5000" w:type="pct"/>
        <w:tblLook w:val="04A0" w:firstRow="1" w:lastRow="0" w:firstColumn="1" w:lastColumn="0" w:noHBand="0" w:noVBand="1"/>
      </w:tblPr>
      <w:tblGrid>
        <w:gridCol w:w="7081"/>
        <w:gridCol w:w="966"/>
      </w:tblGrid>
      <w:tr w:rsidR="000018F4" w:rsidRPr="005D3129" w14:paraId="40BDB039" w14:textId="77777777">
        <w:tc>
          <w:tcPr>
            <w:tcW w:w="4400" w:type="pct"/>
            <w:vAlign w:val="center"/>
          </w:tcPr>
          <w:p w14:paraId="75A6D9C6" w14:textId="77777777" w:rsidR="000E1725" w:rsidRPr="005D3129" w:rsidRDefault="00F73E20" w:rsidP="00B12336">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CFD694F" w14:textId="65368D99" w:rsidR="000E1725" w:rsidRPr="005D3129" w:rsidRDefault="007F7101" w:rsidP="00B12336">
            <w:pPr>
              <w:pStyle w:val="ParEq"/>
            </w:pPr>
            <w:bookmarkStart w:id="245" w:name="_RefEqB4201"/>
            <w:r>
              <w:t xml:space="preserve">( </w:t>
            </w:r>
            <w:r>
              <w:fldChar w:fldCharType="begin"/>
            </w:r>
            <w:r>
              <w:instrText xml:space="preserve"> SEQ ( \* ARABIC </w:instrText>
            </w:r>
            <w:r>
              <w:fldChar w:fldCharType="separate"/>
            </w:r>
            <w:r w:rsidR="00F35825">
              <w:rPr>
                <w:noProof/>
              </w:rPr>
              <w:t>37</w:t>
            </w:r>
            <w:r>
              <w:fldChar w:fldCharType="end"/>
            </w:r>
            <w:r>
              <w:t xml:space="preserve"> )</w:t>
            </w:r>
            <w:bookmarkEnd w:id="245"/>
          </w:p>
        </w:tc>
      </w:tr>
    </w:tbl>
    <w:p w14:paraId="481E6135" w14:textId="0006630A" w:rsidR="000E1725" w:rsidRPr="005D3129" w:rsidRDefault="007F7101">
      <w:pPr>
        <w:pStyle w:val="ParText"/>
      </w:pPr>
      <w:r>
        <w:t xml:space="preserve">Every observed cell carries an observation confidence composed from four factor properties: </w:t>
      </w:r>
      <w:r>
        <w:rPr>
          <w:b/>
          <w:bCs/>
        </w:rPr>
        <w:t>Observability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obs</m:t>
            </m:r>
          </m:sub>
        </m:sSub>
      </m:oMath>
      <w:r>
        <w:rPr>
          <w:b/>
          <w:bCs/>
        </w:rPr>
        <w:t>), coverage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cov</m:t>
            </m:r>
          </m:sub>
        </m:sSub>
      </m:oMath>
      <w:r>
        <w:rPr>
          <w:b/>
          <w:bCs/>
        </w:rPr>
        <w:t>), freshness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fre</m:t>
            </m:r>
          </m:sub>
        </m:sSub>
      </m:oMath>
      <w:r>
        <w:rPr>
          <w:b/>
          <w:bCs/>
        </w:rPr>
        <w:t>), and reliability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rel</m:t>
            </m:r>
          </m:sub>
        </m:sSub>
      </m:oMath>
      <w:r>
        <w:rPr>
          <w:b/>
          <w:bCs/>
        </w:rPr>
        <w:t xml:space="preserve">) </w:t>
      </w:r>
      <w:r>
        <w:t xml:space="preserve">as summarized in </w:t>
      </w:r>
      <w:r>
        <w:fldChar w:fldCharType="begin"/>
      </w:r>
      <w:r>
        <w:instrText xml:space="preserve"> REF _Ref234666636 \h </w:instrText>
      </w:r>
      <w:r>
        <w:fldChar w:fldCharType="separate"/>
      </w:r>
      <w:r w:rsidR="00F35825">
        <w:t xml:space="preserve">Table </w:t>
      </w:r>
      <w:r w:rsidR="00F35825">
        <w:rPr>
          <w:noProof/>
        </w:rPr>
        <w:t>4</w:t>
      </w:r>
      <w:r w:rsidR="00F35825">
        <w:t>.</w:t>
      </w:r>
      <w:r w:rsidR="00F35825">
        <w:rPr>
          <w:noProof/>
        </w:rPr>
        <w:t>1</w:t>
      </w:r>
      <w:r>
        <w:fldChar w:fldCharType="end"/>
      </w:r>
      <w:r>
        <w:t xml:space="preserve">. </w:t>
      </w:r>
    </w:p>
    <w:p w14:paraId="50841AAD" w14:textId="22B42850" w:rsidR="000E1725" w:rsidRPr="005D3129" w:rsidRDefault="007F7101">
      <w:pPr>
        <w:pStyle w:val="Caption"/>
        <w:keepNext/>
      </w:pPr>
      <w:bookmarkStart w:id="246" w:name="_Ref234666636"/>
      <w:bookmarkStart w:id="247" w:name="_RefTblConf"/>
      <w:bookmarkStart w:id="248" w:name="_Toc237003759"/>
      <w:r>
        <w:lastRenderedPageBreak/>
        <w:t xml:space="preserve">Table </w:t>
      </w:r>
      <w:r>
        <w:fldChar w:fldCharType="begin"/>
      </w:r>
      <w:r>
        <w:instrText xml:space="preserve"> STYLEREF 1 \s </w:instrText>
      </w:r>
      <w:r>
        <w:fldChar w:fldCharType="separate"/>
      </w:r>
      <w:r w:rsidR="00F35825">
        <w:rPr>
          <w:noProof/>
        </w:rPr>
        <w:t>4</w:t>
      </w:r>
      <w:r>
        <w:fldChar w:fldCharType="end"/>
      </w:r>
      <w:r>
        <w:t>.</w:t>
      </w:r>
      <w:r>
        <w:fldChar w:fldCharType="begin"/>
      </w:r>
      <w:r>
        <w:instrText xml:space="preserve"> SEQ Table \* ARABIC \s 1 </w:instrText>
      </w:r>
      <w:r>
        <w:fldChar w:fldCharType="separate"/>
      </w:r>
      <w:r w:rsidR="00F35825">
        <w:rPr>
          <w:noProof/>
        </w:rPr>
        <w:t>1</w:t>
      </w:r>
      <w:r>
        <w:fldChar w:fldCharType="end"/>
      </w:r>
      <w:bookmarkEnd w:id="246"/>
      <w:r>
        <w:t xml:space="preserve"> Confidence factors: Definition, range, and determination</w:t>
      </w:r>
      <w:bookmarkEnd w:id="247"/>
      <w:bookmarkEnd w:id="248"/>
    </w:p>
    <w:tbl>
      <w:tblPr>
        <w:tblStyle w:val="PlainTable2"/>
        <w:tblW w:w="5000" w:type="pct"/>
        <w:tblLook w:val="04A0" w:firstRow="1" w:lastRow="0" w:firstColumn="1" w:lastColumn="0" w:noHBand="0" w:noVBand="1"/>
      </w:tblPr>
      <w:tblGrid>
        <w:gridCol w:w="990"/>
        <w:gridCol w:w="7057"/>
      </w:tblGrid>
      <w:tr w:rsidR="00AC1905" w:rsidRPr="00DF6104" w14:paraId="0CC9D66F" w14:textId="77777777" w:rsidTr="00E34C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5" w:type="pct"/>
            <w:vAlign w:val="center"/>
          </w:tcPr>
          <w:p w14:paraId="77003251" w14:textId="77777777" w:rsidR="000E1725" w:rsidRPr="00DF6104" w:rsidRDefault="007F7101" w:rsidP="00DF6104">
            <w:pPr>
              <w:pStyle w:val="TableText"/>
            </w:pPr>
            <w:r>
              <w:t>Term</w:t>
            </w:r>
          </w:p>
        </w:tc>
        <w:tc>
          <w:tcPr>
            <w:tcW w:w="4385" w:type="pct"/>
            <w:vAlign w:val="center"/>
          </w:tcPr>
          <w:p w14:paraId="5D97349A" w14:textId="77777777" w:rsidR="000E1725" w:rsidRPr="00DF6104" w:rsidRDefault="007F7101" w:rsidP="00DF6104">
            <w:pPr>
              <w:pStyle w:val="TableText"/>
              <w:cnfStyle w:val="100000000000" w:firstRow="1" w:lastRow="0" w:firstColumn="0" w:lastColumn="0" w:oddVBand="0" w:evenVBand="0" w:oddHBand="0" w:evenHBand="0" w:firstRowFirstColumn="0" w:firstRowLastColumn="0" w:lastRowFirstColumn="0" w:lastRowLastColumn="0"/>
            </w:pPr>
            <w:r>
              <w:t>Determination</w:t>
            </w:r>
          </w:p>
        </w:tc>
      </w:tr>
      <w:tr w:rsidR="00AC1905" w:rsidRPr="00DF6104" w14:paraId="6329C918" w14:textId="77777777" w:rsidTr="00E34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5" w:type="pct"/>
            <w:vAlign w:val="center"/>
          </w:tcPr>
          <w:p w14:paraId="363415AD" w14:textId="77777777" w:rsidR="000E1725" w:rsidRPr="00DF6104" w:rsidRDefault="00F73E20" w:rsidP="00DF6104">
            <w:pPr>
              <w:pStyle w:val="TableTex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obs</m:t>
                    </m:r>
                  </m:sub>
                </m:sSub>
              </m:oMath>
            </m:oMathPara>
          </w:p>
        </w:tc>
        <w:tc>
          <w:tcPr>
            <w:tcW w:w="4385" w:type="pct"/>
            <w:vAlign w:val="center"/>
          </w:tcPr>
          <w:p w14:paraId="07304DEA" w14:textId="77777777" w:rsidR="000E1725" w:rsidRPr="00DF6104" w:rsidRDefault="007F7101" w:rsidP="00DF6104">
            <w:pPr>
              <w:pStyle w:val="TableText"/>
              <w:cnfStyle w:val="000000100000" w:firstRow="0" w:lastRow="0" w:firstColumn="0" w:lastColumn="0" w:oddVBand="0" w:evenVBand="0" w:oddHBand="1" w:evenHBand="0" w:firstRowFirstColumn="0" w:firstRowLastColumn="0" w:lastRowFirstColumn="0" w:lastRowLastColumn="0"/>
            </w:pPr>
            <w:r>
              <w:t>Degree to which the underlying quantity is sensible at the cell; set from the sensor model of the channel (occlusion, LoS, product availability).</w:t>
            </w:r>
          </w:p>
        </w:tc>
      </w:tr>
      <w:tr w:rsidR="00AC1905" w:rsidRPr="00DF6104" w14:paraId="5E6F5E73" w14:textId="77777777" w:rsidTr="00E34C69">
        <w:tc>
          <w:tcPr>
            <w:cnfStyle w:val="001000000000" w:firstRow="0" w:lastRow="0" w:firstColumn="1" w:lastColumn="0" w:oddVBand="0" w:evenVBand="0" w:oddHBand="0" w:evenHBand="0" w:firstRowFirstColumn="0" w:firstRowLastColumn="0" w:lastRowFirstColumn="0" w:lastRowLastColumn="0"/>
            <w:tcW w:w="615" w:type="pct"/>
            <w:vAlign w:val="center"/>
          </w:tcPr>
          <w:p w14:paraId="55149BAC" w14:textId="77777777" w:rsidR="000E1725" w:rsidRPr="00DF6104" w:rsidRDefault="00F73E20" w:rsidP="00DF6104">
            <w:pPr>
              <w:pStyle w:val="TableTex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cov</m:t>
                    </m:r>
                  </m:sub>
                </m:sSub>
              </m:oMath>
            </m:oMathPara>
          </w:p>
        </w:tc>
        <w:tc>
          <w:tcPr>
            <w:tcW w:w="4385" w:type="pct"/>
            <w:vAlign w:val="center"/>
          </w:tcPr>
          <w:p w14:paraId="12A4FC4A" w14:textId="77777777" w:rsidR="000E1725" w:rsidRPr="00DF6104" w:rsidRDefault="007F7101" w:rsidP="00DF6104">
            <w:pPr>
              <w:pStyle w:val="TableText"/>
              <w:cnfStyle w:val="000000000000" w:firstRow="0" w:lastRow="0" w:firstColumn="0" w:lastColumn="0" w:oddVBand="0" w:evenVBand="0" w:oddHBand="0" w:evenHBand="0" w:firstRowFirstColumn="0" w:firstRowLastColumn="0" w:lastRowFirstColumn="0" w:lastRowLastColumn="0"/>
            </w:pPr>
            <w:r>
              <w:t>Computed per cell from the covering footprints of satellite, aerial, and in-situ assets and averaged over the region.</w:t>
            </w:r>
          </w:p>
        </w:tc>
      </w:tr>
      <w:tr w:rsidR="00AC1905" w:rsidRPr="00DF6104" w14:paraId="0BD7A160" w14:textId="77777777" w:rsidTr="00E34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5" w:type="pct"/>
            <w:vAlign w:val="center"/>
          </w:tcPr>
          <w:p w14:paraId="71874B20" w14:textId="77777777" w:rsidR="000E1725" w:rsidRPr="00DF6104" w:rsidRDefault="00F73E20" w:rsidP="00DF6104">
            <w:pPr>
              <w:pStyle w:val="TableTex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fre</m:t>
                    </m:r>
                  </m:sub>
                </m:sSub>
              </m:oMath>
            </m:oMathPara>
          </w:p>
        </w:tc>
        <w:tc>
          <w:tcPr>
            <w:tcW w:w="4385" w:type="pct"/>
            <w:vAlign w:val="center"/>
          </w:tcPr>
          <w:p w14:paraId="6E59F34C" w14:textId="77777777" w:rsidR="000E1725" w:rsidRPr="00DF6104" w:rsidRDefault="007F7101" w:rsidP="00DF6104">
            <w:pPr>
              <w:pStyle w:val="TableText"/>
              <w:cnfStyle w:val="000000100000" w:firstRow="0" w:lastRow="0" w:firstColumn="0" w:lastColumn="0" w:oddVBand="0" w:evenVBand="0" w:oddHBand="1" w:evenHBand="0" w:firstRowFirstColumn="0" w:firstRowLastColumn="0" w:lastRowFirstColumn="0" w:lastRowLastColumn="0"/>
            </w:pPr>
            <w:r>
              <w:t>Decays exponentially with the age of the most recent report, with a half-life of 90 minutes; one for a report from the current step, decaying toward zero as the report ages.</w:t>
            </w:r>
          </w:p>
        </w:tc>
      </w:tr>
      <w:tr w:rsidR="00AC1905" w:rsidRPr="00DF6104" w14:paraId="66FD0201" w14:textId="77777777" w:rsidTr="00E34C69">
        <w:tc>
          <w:tcPr>
            <w:cnfStyle w:val="001000000000" w:firstRow="0" w:lastRow="0" w:firstColumn="1" w:lastColumn="0" w:oddVBand="0" w:evenVBand="0" w:oddHBand="0" w:evenHBand="0" w:firstRowFirstColumn="0" w:firstRowLastColumn="0" w:lastRowFirstColumn="0" w:lastRowLastColumn="0"/>
            <w:tcW w:w="615" w:type="pct"/>
            <w:vAlign w:val="center"/>
          </w:tcPr>
          <w:p w14:paraId="6A568F9A" w14:textId="77777777" w:rsidR="000E1725" w:rsidRPr="00DF6104" w:rsidRDefault="00F73E20" w:rsidP="00DF6104">
            <w:pPr>
              <w:pStyle w:val="TableTex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rel</m:t>
                    </m:r>
                  </m:sub>
                </m:sSub>
              </m:oMath>
            </m:oMathPara>
          </w:p>
        </w:tc>
        <w:tc>
          <w:tcPr>
            <w:tcW w:w="4385" w:type="pct"/>
            <w:vAlign w:val="center"/>
          </w:tcPr>
          <w:p w14:paraId="15CFFBD6" w14:textId="77777777" w:rsidR="000E1725" w:rsidRPr="00DF6104" w:rsidRDefault="007F7101" w:rsidP="00DF6104">
            <w:pPr>
              <w:pStyle w:val="TableText"/>
              <w:cnfStyle w:val="000000000000" w:firstRow="0" w:lastRow="0" w:firstColumn="0" w:lastColumn="0" w:oddVBand="0" w:evenVBand="0" w:oddHBand="0" w:evenHBand="0" w:firstRowFirstColumn="0" w:firstRowLastColumn="0" w:lastRowFirstColumn="0" w:lastRowLastColumn="0"/>
            </w:pPr>
            <w:r>
              <w:t>Trust assigned to the reporting channel from its characterization; calibrated sensors near one, unproven public reports lower.</w:t>
            </w:r>
          </w:p>
        </w:tc>
      </w:tr>
    </w:tbl>
    <w:p w14:paraId="1342C239" w14:textId="77777777" w:rsidR="0023256C" w:rsidRPr="005D3129" w:rsidRDefault="0023256C" w:rsidP="00B65ADE">
      <w:pPr>
        <w:pStyle w:val="ParText"/>
      </w:pPr>
    </w:p>
    <w:p w14:paraId="0321C0BB" w14:textId="2B013D23" w:rsidR="000E1725" w:rsidRPr="005D3129" w:rsidRDefault="007F7101" w:rsidP="00B65ADE">
      <w:pPr>
        <w:pStyle w:val="ParText"/>
      </w:pPr>
      <w:r>
        <w:t xml:space="preserve">The composition is conservative; the confidence equals the weakest factor rather than an average </w:t>
      </w:r>
      <w:r>
        <w:fldChar w:fldCharType="begin"/>
      </w:r>
      <w:r>
        <w:instrText xml:space="preserve"> REF _RefEqB4202 \h </w:instrText>
      </w:r>
      <w:r>
        <w:fldChar w:fldCharType="separate"/>
      </w:r>
      <w:r w:rsidR="00F35825">
        <w:t xml:space="preserve">( </w:t>
      </w:r>
      <w:r w:rsidR="00F35825">
        <w:rPr>
          <w:noProof/>
        </w:rPr>
        <w:t>38</w:t>
      </w:r>
      <w:r w:rsidR="00F35825">
        <w:t xml:space="preserve"> )</w:t>
      </w:r>
      <w:r>
        <w:fldChar w:fldCharType="end"/>
      </w:r>
      <w:r>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B65ADE" w:rsidRPr="005D3129" w14:paraId="38735AA3" w14:textId="77777777" w:rsidTr="006F13A1">
        <w:tc>
          <w:tcPr>
            <w:tcW w:w="4400" w:type="pct"/>
            <w:vAlign w:val="center"/>
          </w:tcPr>
          <w:p w14:paraId="40EB6601" w14:textId="77777777" w:rsidR="000E1725" w:rsidRPr="005D3129" w:rsidRDefault="00F73E20" w:rsidP="006F13A1">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1B50451" w14:textId="6CFF7F2F" w:rsidR="000E1725" w:rsidRPr="005D3129" w:rsidRDefault="007F7101" w:rsidP="006F13A1">
            <w:pPr>
              <w:jc w:val="right"/>
            </w:pPr>
            <w:bookmarkStart w:id="249" w:name="_RefEqB4202"/>
            <w:r>
              <w:t xml:space="preserve">( </w:t>
            </w:r>
            <w:r>
              <w:fldChar w:fldCharType="begin"/>
            </w:r>
            <w:r>
              <w:instrText xml:space="preserve"> SEQ ( \* ARABIC </w:instrText>
            </w:r>
            <w:r>
              <w:fldChar w:fldCharType="separate"/>
            </w:r>
            <w:r w:rsidR="00F35825">
              <w:rPr>
                <w:noProof/>
              </w:rPr>
              <w:t>38</w:t>
            </w:r>
            <w:r>
              <w:fldChar w:fldCharType="end"/>
            </w:r>
            <w:r>
              <w:t xml:space="preserve"> )</w:t>
            </w:r>
            <w:bookmarkEnd w:id="249"/>
          </w:p>
        </w:tc>
      </w:tr>
    </w:tbl>
    <w:p w14:paraId="3C68F66F" w14:textId="3F05363A" w:rsidR="000E1725" w:rsidRPr="005D3129" w:rsidRDefault="007F7101">
      <w:pPr>
        <w:pStyle w:val="ParText"/>
      </w:pPr>
      <w:r>
        <w:t xml:space="preserve">Confidence bounds the disturbance instead of describing it statistically. The observation error magnitude is limited by the complement of the confidence, as expressed in </w:t>
      </w:r>
      <w:r>
        <w:fldChar w:fldCharType="begin"/>
      </w:r>
      <w:r>
        <w:instrText xml:space="preserve"> REF _RefEqB4203 \h </w:instrText>
      </w:r>
      <w:r>
        <w:fldChar w:fldCharType="separate"/>
      </w:r>
      <w:r w:rsidR="00F35825">
        <w:t xml:space="preserve">( </w:t>
      </w:r>
      <w:r w:rsidR="00F35825">
        <w:rPr>
          <w:noProof/>
        </w:rPr>
        <w:t>39</w:t>
      </w:r>
      <w:r w:rsidR="00F35825">
        <w:t xml:space="preserve"> )</w:t>
      </w:r>
      <w:r>
        <w:fldChar w:fldCharType="end"/>
      </w:r>
      <w:r>
        <w:t>;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0018F4" w:rsidRPr="005D3129" w14:paraId="01E811C8" w14:textId="77777777">
        <w:tc>
          <w:tcPr>
            <w:tcW w:w="4400" w:type="pct"/>
            <w:vAlign w:val="center"/>
          </w:tcPr>
          <w:p w14:paraId="21C2C449" w14:textId="77777777" w:rsidR="000E1725" w:rsidRPr="005D3129" w:rsidRDefault="007F7101">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47F0F4B1" w14:textId="0AD879DE" w:rsidR="000E1725" w:rsidRPr="005D3129" w:rsidRDefault="007F7101">
            <w:pPr>
              <w:jc w:val="right"/>
            </w:pPr>
            <w:bookmarkStart w:id="250" w:name="_RefEqB4203"/>
            <w:r>
              <w:t xml:space="preserve">( </w:t>
            </w:r>
            <w:r>
              <w:fldChar w:fldCharType="begin"/>
            </w:r>
            <w:r>
              <w:instrText xml:space="preserve"> SEQ ( \* ARABIC </w:instrText>
            </w:r>
            <w:r>
              <w:fldChar w:fldCharType="separate"/>
            </w:r>
            <w:r w:rsidR="00F35825">
              <w:rPr>
                <w:noProof/>
              </w:rPr>
              <w:t>39</w:t>
            </w:r>
            <w:r>
              <w:fldChar w:fldCharType="end"/>
            </w:r>
            <w:r>
              <w:t xml:space="preserve"> )</w:t>
            </w:r>
            <w:bookmarkEnd w:id="250"/>
          </w:p>
        </w:tc>
      </w:tr>
    </w:tbl>
    <w:p w14:paraId="3EFED337" w14:textId="6AF0BECB" w:rsidR="000E1725" w:rsidRPr="005D3129" w:rsidRDefault="007F7101">
      <w:pPr>
        <w:pStyle w:val="ParText"/>
      </w:pPr>
      <w:r>
        <w:t xml:space="preserve">From the regional observation, the agent computes the ten features of the input space </w:t>
      </w:r>
      <w:r>
        <w:fldChar w:fldCharType="begin"/>
      </w:r>
      <w:r>
        <w:instrText xml:space="preserve"> REF _RefEqB4204 \h </w:instrText>
      </w:r>
      <w:r>
        <w:fldChar w:fldCharType="separate"/>
      </w:r>
      <w:r w:rsidR="00F35825">
        <w:t xml:space="preserve">( </w:t>
      </w:r>
      <w:r w:rsidR="00F35825">
        <w:rPr>
          <w:noProof/>
        </w:rPr>
        <w:t>40</w:t>
      </w:r>
      <w:r w:rsidR="00F35825">
        <w:t xml:space="preserve"> )</w:t>
      </w:r>
      <w:r>
        <w:fldChar w:fldCharType="end"/>
      </w:r>
      <w:r>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EF1662" w:rsidRPr="005D3129" w14:paraId="38B5C18B" w14:textId="77777777" w:rsidTr="006F13A1">
        <w:tc>
          <w:tcPr>
            <w:tcW w:w="4400" w:type="pct"/>
            <w:vAlign w:val="center"/>
          </w:tcPr>
          <w:p w14:paraId="50F9A93E" w14:textId="77777777" w:rsidR="000E1725" w:rsidRPr="005D3129" w:rsidRDefault="00F73E20" w:rsidP="006F13A1">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14DE8C36" w14:textId="0BF78324" w:rsidR="000E1725" w:rsidRPr="005D3129" w:rsidRDefault="007F7101" w:rsidP="006F13A1">
            <w:pPr>
              <w:jc w:val="right"/>
            </w:pPr>
            <w:bookmarkStart w:id="251" w:name="_RefEqB4204"/>
            <w:r>
              <w:t xml:space="preserve">( </w:t>
            </w:r>
            <w:r>
              <w:fldChar w:fldCharType="begin"/>
            </w:r>
            <w:r>
              <w:instrText xml:space="preserve"> SEQ ( \* ARABIC </w:instrText>
            </w:r>
            <w:r>
              <w:fldChar w:fldCharType="separate"/>
            </w:r>
            <w:r w:rsidR="00F35825">
              <w:rPr>
                <w:noProof/>
              </w:rPr>
              <w:t>40</w:t>
            </w:r>
            <w:r>
              <w:fldChar w:fldCharType="end"/>
            </w:r>
            <w:r>
              <w:t xml:space="preserve"> )</w:t>
            </w:r>
            <w:bookmarkEnd w:id="251"/>
          </w:p>
        </w:tc>
      </w:tr>
    </w:tbl>
    <w:p w14:paraId="2FCEC7BD" w14:textId="35392CC4" w:rsidR="00CE42F6" w:rsidRDefault="007F7101">
      <w:pPr>
        <w:pStyle w:val="ParText"/>
      </w:pPr>
      <w:r>
        <w:t xml:space="preserve">The ten features are listed in </w:t>
      </w:r>
      <w:r>
        <w:fldChar w:fldCharType="begin"/>
      </w:r>
      <w:r>
        <w:instrText xml:space="preserve"> REF _RefTblF \h </w:instrText>
      </w:r>
      <w:r>
        <w:fldChar w:fldCharType="separate"/>
      </w:r>
      <w:r w:rsidR="00F35825">
        <w:t xml:space="preserve">Table </w:t>
      </w:r>
      <w:r w:rsidR="00F35825">
        <w:rPr>
          <w:noProof/>
        </w:rPr>
        <w:t>2</w:t>
      </w:r>
      <w:r w:rsidR="00F35825">
        <w:t>.</w:t>
      </w:r>
      <w:r w:rsidR="00F35825">
        <w:rPr>
          <w:noProof/>
        </w:rPr>
        <w:t>1</w:t>
      </w:r>
      <w:r>
        <w:fldChar w:fldCharType="end"/>
      </w:r>
      <w:r>
        <w:t xml:space="preserve">: Fire intensity, spread potential, weather severity, ignition proximity, fuel load, asset exposure, resource accessibility, access and road status, suppression availability, and temporal urgency. Each feature carries established wildfire-science grounding rather than convenience, as documented source by source in the background chapter; by construction the ten features span the threat, exposure, feasibility, and timing dimensions of the operational questions, so no question lacks a supporting feature; and none duplicates information carried by the others, since each is admitted only under the observability, boundedness, operational meaning, and non-redundancy conditions. </w:t>
      </w:r>
    </w:p>
    <w:p w14:paraId="2AD17A20" w14:textId="77777777" w:rsidR="000E1725" w:rsidRPr="005D3129" w:rsidRDefault="007F7101">
      <w:pPr>
        <w:pStyle w:val="ParText"/>
      </w:pPr>
      <w:r>
        <w:rPr>
          <w:b/>
          <w:bCs/>
        </w:rPr>
        <w:t>A larger set would not add discriminative information but would enlarge the antecedent space of every downstream mapping, and the analysis of the evaluation chapter exercises the operational parameters of the closed loop. The set is therefore critical, in that removing a feature leaves an operational question unsupported, and sufficient, in that adding one is not justified by any unanswered question.</w:t>
      </w:r>
    </w:p>
    <w:p w14:paraId="4146D6A5" w14:textId="77777777" w:rsidR="000E1725" w:rsidRPr="005D3129" w:rsidRDefault="007F7101" w:rsidP="00461B14">
      <w:pPr>
        <w:pStyle w:val="Heading2"/>
      </w:pPr>
      <w:bookmarkStart w:id="252" w:name="_CRSec4_4"/>
      <w:bookmarkStart w:id="253" w:name="_Toc237003712"/>
      <w:r>
        <w:t>Layer 3: Concept Space and the Feature-Concept Hierarchy</w:t>
      </w:r>
      <w:bookmarkEnd w:id="252"/>
      <w:bookmarkEnd w:id="253"/>
    </w:p>
    <w:p w14:paraId="55A55A8C" w14:textId="77777777" w:rsidR="000E1725" w:rsidRPr="005D3129" w:rsidRDefault="00882033" w:rsidP="00BD34CA">
      <w:pPr>
        <w:pStyle w:val="ParText"/>
      </w:pPr>
      <w:r>
        <w:t xml:space="preserve">Rules cannot be written over the features directly. With ten features and five linguistic terms per feature, a flat rule base spans 9,765,625 antecedent combinations, which can neither be elicited from experts nor audited by operators. </w:t>
      </w:r>
    </w:p>
    <w:p w14:paraId="438F8832" w14:textId="7AE22110" w:rsidR="000E1725" w:rsidRPr="005D3129" w:rsidRDefault="007F7101">
      <w:pPr>
        <w:pStyle w:val="ParText"/>
      </w:pPr>
      <w:r>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t xml:space="preserve"> combinations, of which the evolving rule base instantiates only the small subset that observed situations activate. </w:t>
      </w:r>
      <w:r>
        <w:fldChar w:fldCharType="begin"/>
      </w:r>
      <w:r>
        <w:instrText xml:space="preserve"> REF _Ref234436536 \h </w:instrText>
      </w:r>
      <w:r>
        <w:fldChar w:fldCharType="separate"/>
      </w:r>
      <w:r w:rsidR="00F35825">
        <w:t xml:space="preserve">Figure </w:t>
      </w:r>
      <w:r w:rsidR="00F35825">
        <w:rPr>
          <w:noProof/>
        </w:rPr>
        <w:t>4</w:t>
      </w:r>
      <w:r w:rsidR="00F35825">
        <w:t>.</w:t>
      </w:r>
      <w:r w:rsidR="00F35825">
        <w:rPr>
          <w:noProof/>
        </w:rPr>
        <w:t>2</w:t>
      </w:r>
      <w:r>
        <w:fldChar w:fldCharType="end"/>
      </w:r>
      <w:r>
        <w:t xml:space="preserve"> illustrates the solution of this problem by hierarchical conceptualization.</w:t>
      </w:r>
    </w:p>
    <w:p w14:paraId="7468D01C" w14:textId="77777777" w:rsidR="0023256C" w:rsidRPr="005D3129" w:rsidRDefault="0023256C" w:rsidP="00DF3656">
      <w:pPr>
        <w:pStyle w:val="ParText"/>
        <w:spacing w:after="0" w:line="240" w:lineRule="auto"/>
        <w:jc w:val="center"/>
      </w:pPr>
      <w:r>
        <w:rPr>
          <w:noProof/>
        </w:rPr>
        <w:lastRenderedPageBreak/>
        <w:drawing>
          <wp:inline distT="0" distB="0" distL="0" distR="0" wp14:anchorId="3D2743F7" wp14:editId="44323339">
            <wp:extent cx="5139959" cy="3664527"/>
            <wp:effectExtent l="0" t="0" r="381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139959" cy="3664527"/>
                    </a:xfrm>
                    <a:prstGeom prst="rect">
                      <a:avLst/>
                    </a:prstGeom>
                    <a:noFill/>
                  </pic:spPr>
                </pic:pic>
              </a:graphicData>
            </a:graphic>
          </wp:inline>
        </w:drawing>
      </w:r>
    </w:p>
    <w:p w14:paraId="7404BC3A" w14:textId="3C1F3596" w:rsidR="0023256C" w:rsidRPr="005D3129" w:rsidRDefault="0023256C" w:rsidP="0023256C">
      <w:pPr>
        <w:pStyle w:val="Caption"/>
      </w:pPr>
      <w:bookmarkStart w:id="254" w:name="_Ref234436536"/>
      <w:bookmarkStart w:id="255" w:name="_RefFig42"/>
      <w:bookmarkStart w:id="256" w:name="_Toc237003800"/>
      <w:r>
        <w:t xml:space="preserve">Figure </w:t>
      </w:r>
      <w:r>
        <w:fldChar w:fldCharType="begin"/>
      </w:r>
      <w:r>
        <w:instrText xml:space="preserve"> STYLEREF 1 \s </w:instrText>
      </w:r>
      <w:r>
        <w:fldChar w:fldCharType="separate"/>
      </w:r>
      <w:r w:rsidR="00F35825">
        <w:rPr>
          <w:noProof/>
        </w:rPr>
        <w:t>4</w:t>
      </w:r>
      <w:r>
        <w:fldChar w:fldCharType="end"/>
      </w:r>
      <w:r>
        <w:t>.</w:t>
      </w:r>
      <w:r>
        <w:fldChar w:fldCharType="begin"/>
      </w:r>
      <w:r>
        <w:instrText xml:space="preserve"> SEQ Figure \* ARABIC \s 1 </w:instrText>
      </w:r>
      <w:r>
        <w:fldChar w:fldCharType="separate"/>
      </w:r>
      <w:r w:rsidR="00F35825">
        <w:rPr>
          <w:noProof/>
        </w:rPr>
        <w:t>2</w:t>
      </w:r>
      <w:r>
        <w:fldChar w:fldCharType="end"/>
      </w:r>
      <w:bookmarkEnd w:id="254"/>
      <w:r>
        <w:t xml:space="preserve"> Feature-concept hierarchy</w:t>
      </w:r>
      <w:bookmarkEnd w:id="255"/>
      <w:bookmarkEnd w:id="256"/>
    </w:p>
    <w:p w14:paraId="74B5F939" w14:textId="76DA130F" w:rsidR="00EA67F4" w:rsidRPr="005D3129" w:rsidRDefault="007F7101" w:rsidP="00781003">
      <w:pPr>
        <w:pStyle w:val="ParText"/>
      </w:pPr>
      <w:r>
        <w:t xml:space="preserve">The recognition-primed decision literature shows that experienced commanders reason over exactly such condensed situation descriptors rather than over raw measurements. The concept set is sufficient for management because the five decision concepts answer the five canonical questions completely and non-redundantly: </w:t>
      </w:r>
      <w:r>
        <w:rPr>
          <w:b/>
          <w:bCs/>
        </w:rPr>
        <w:t>How severe is the threat</w:t>
      </w:r>
      <w:r>
        <w:t xml:space="preserve">, </w:t>
      </w:r>
      <w:r>
        <w:rPr>
          <w:b/>
          <w:bCs/>
        </w:rPr>
        <w:t>how exposed are the assets</w:t>
      </w:r>
      <w:r>
        <w:t xml:space="preserve">, </w:t>
      </w:r>
      <w:r>
        <w:rPr>
          <w:b/>
          <w:bCs/>
        </w:rPr>
        <w:t>whether an intervention can feasibly be mounted</w:t>
      </w:r>
      <w:r>
        <w:t xml:space="preserve">, </w:t>
      </w:r>
      <w:r>
        <w:rPr>
          <w:b/>
          <w:bCs/>
        </w:rPr>
        <w:t>how urgent action is</w:t>
      </w:r>
      <w:r>
        <w:t xml:space="preserve">, and </w:t>
      </w:r>
      <w:r>
        <w:rPr>
          <w:b/>
          <w:bCs/>
        </w:rPr>
        <w:t xml:space="preserve">whether evacuation pressure is building </w:t>
      </w:r>
      <w:r>
        <w:t xml:space="preserve">as listed in </w:t>
      </w:r>
      <w:r>
        <w:fldChar w:fldCharType="begin"/>
      </w:r>
      <w:r>
        <w:instrText xml:space="preserve"> REF _RefTblQ \h </w:instrText>
      </w:r>
      <w:r>
        <w:fldChar w:fldCharType="separate"/>
      </w:r>
      <w:r w:rsidR="00F35825">
        <w:t xml:space="preserve">Table </w:t>
      </w:r>
      <w:r w:rsidR="00F35825">
        <w:rPr>
          <w:noProof/>
        </w:rPr>
        <w:t>2</w:t>
      </w:r>
      <w:r w:rsidR="00F35825">
        <w:t>.</w:t>
      </w:r>
      <w:r w:rsidR="00F35825">
        <w:rPr>
          <w:noProof/>
        </w:rPr>
        <w:t>3</w:t>
      </w:r>
      <w:r>
        <w:fldChar w:fldCharType="end"/>
      </w:r>
      <w:r>
        <w:t xml:space="preserve">. </w:t>
      </w:r>
    </w:p>
    <w:p w14:paraId="0426FF2A" w14:textId="6D0EA77B" w:rsidR="000E1725" w:rsidRPr="005D3129" w:rsidRDefault="007F7101">
      <w:pPr>
        <w:pStyle w:val="ParText"/>
      </w:pPr>
      <w:r>
        <w:t xml:space="preserve">The mapping between features and concepts is fully specified by the sets of </w:t>
      </w:r>
      <w:r>
        <w:fldChar w:fldCharType="begin"/>
      </w:r>
      <w:r>
        <w:instrText xml:space="preserve"> REF _RefEqB5401 \h </w:instrText>
      </w:r>
      <w:r>
        <w:fldChar w:fldCharType="separate"/>
      </w:r>
      <w:r w:rsidR="00F35825">
        <w:t xml:space="preserve">( </w:t>
      </w:r>
      <w:r w:rsidR="00F35825">
        <w:rPr>
          <w:noProof/>
        </w:rPr>
        <w:t>41</w:t>
      </w:r>
      <w:r w:rsidR="00F35825">
        <w:t xml:space="preserve"> )</w:t>
      </w:r>
      <w:r>
        <w:fldChar w:fldCharType="end"/>
      </w:r>
      <w:r>
        <w:t xml:space="preserve">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w:t>
      </w:r>
      <w:r>
        <w:fldChar w:fldCharType="begin"/>
      </w:r>
      <w:r>
        <w:instrText xml:space="preserve"> REF _CRTabD_1 \h </w:instrText>
      </w:r>
      <w:r>
        <w:fldChar w:fldCharType="separate"/>
      </w:r>
      <w:r w:rsidR="00F35825">
        <w:rPr>
          <w:rFonts w:cs="Times New Roman"/>
          <w:szCs w:val="24"/>
        </w:rPr>
        <w:t>Table D.1</w:t>
      </w:r>
      <w:r>
        <w:fldChar w:fldCharType="end"/>
      </w:r>
      <w:r>
        <w:t xml:space="preserve">). </w:t>
      </w:r>
      <w:r>
        <w:fldChar w:fldCharType="begin"/>
      </w:r>
      <w:r>
        <w:instrText xml:space="preserve"> REF _CRTabD_1 \h </w:instrText>
      </w:r>
      <w:r>
        <w:fldChar w:fldCharType="separate"/>
      </w:r>
      <w:r w:rsidR="00F35825">
        <w:rPr>
          <w:rFonts w:cs="Times New Roman"/>
          <w:szCs w:val="24"/>
        </w:rPr>
        <w:t>Table D.1</w:t>
      </w:r>
      <w:r>
        <w:fldChar w:fldCharType="end"/>
      </w:r>
    </w:p>
    <w:tbl>
      <w:tblPr>
        <w:tblW w:w="5000" w:type="pct"/>
        <w:tblLook w:val="04A0" w:firstRow="1" w:lastRow="0" w:firstColumn="1" w:lastColumn="0" w:noHBand="0" w:noVBand="1"/>
      </w:tblPr>
      <w:tblGrid>
        <w:gridCol w:w="3540"/>
        <w:gridCol w:w="3541"/>
        <w:gridCol w:w="966"/>
      </w:tblGrid>
      <w:tr w:rsidR="00251C33" w:rsidRPr="005D3129" w14:paraId="3FC5E16F" w14:textId="77777777" w:rsidTr="00251C33">
        <w:tc>
          <w:tcPr>
            <w:tcW w:w="2200" w:type="pct"/>
            <w:vAlign w:val="center"/>
          </w:tcPr>
          <w:p w14:paraId="6717A0AF" w14:textId="77777777" w:rsidR="000E1725" w:rsidRPr="005D3129" w:rsidRDefault="007F7101" w:rsidP="004064BF">
            <w:pPr>
              <w:pStyle w:val="TableText"/>
              <w:rPr>
                <w:rFonts w:ascii="Cambria Math" w:hAnsi="Cambria Math"/>
                <w:oMath/>
              </w:rPr>
            </w:pPr>
            <w:r>
              <w:lastRenderedPageBreak/>
              <w:t>Base Concepts</w:t>
            </w:r>
          </w:p>
        </w:tc>
        <w:tc>
          <w:tcPr>
            <w:tcW w:w="2200" w:type="pct"/>
            <w:vAlign w:val="center"/>
          </w:tcPr>
          <w:p w14:paraId="107C3CC8" w14:textId="77777777" w:rsidR="000E1725" w:rsidRPr="005D3129" w:rsidRDefault="007F7101" w:rsidP="004064BF">
            <w:pPr>
              <w:pStyle w:val="TableText"/>
              <w:rPr>
                <w:rFonts w:ascii="Cambria Math" w:hAnsi="Cambria Math"/>
                <w:oMath/>
              </w:rPr>
            </w:pPr>
            <w:r>
              <w:t>Decisional Concepts</w:t>
            </w:r>
          </w:p>
        </w:tc>
        <w:tc>
          <w:tcPr>
            <w:tcW w:w="600" w:type="pct"/>
            <w:vMerge w:val="restart"/>
            <w:vAlign w:val="center"/>
          </w:tcPr>
          <w:p w14:paraId="09348B05" w14:textId="349600B5" w:rsidR="000E1725" w:rsidRPr="005D3129" w:rsidRDefault="007F7101" w:rsidP="004064BF">
            <w:pPr>
              <w:pStyle w:val="TableText"/>
            </w:pPr>
            <w:bookmarkStart w:id="257" w:name="_RefEqB5401"/>
            <w:r>
              <w:t xml:space="preserve">( </w:t>
            </w:r>
            <w:r>
              <w:fldChar w:fldCharType="begin"/>
            </w:r>
            <w:r>
              <w:instrText xml:space="preserve"> SEQ ( \* ARABIC </w:instrText>
            </w:r>
            <w:r>
              <w:fldChar w:fldCharType="separate"/>
            </w:r>
            <w:r w:rsidR="00F35825">
              <w:rPr>
                <w:noProof/>
              </w:rPr>
              <w:t>41</w:t>
            </w:r>
            <w:r>
              <w:fldChar w:fldCharType="end"/>
            </w:r>
            <w:r>
              <w:t xml:space="preserve"> )</w:t>
            </w:r>
            <w:bookmarkEnd w:id="257"/>
          </w:p>
        </w:tc>
      </w:tr>
      <w:tr w:rsidR="00251C33" w:rsidRPr="005D3129" w14:paraId="78EE00E7" w14:textId="77777777" w:rsidTr="0096533F">
        <w:tc>
          <w:tcPr>
            <w:tcW w:w="2200" w:type="pct"/>
            <w:vAlign w:val="center"/>
          </w:tcPr>
          <w:p w14:paraId="25663605" w14:textId="77777777" w:rsidR="000E1725" w:rsidRPr="005D3129" w:rsidRDefault="00F73E20" w:rsidP="004064BF">
            <w:pPr>
              <w:pStyle w:val="TableText"/>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D33175C" w14:textId="77777777" w:rsidR="000E1725" w:rsidRPr="005D3129" w:rsidRDefault="00F73E20" w:rsidP="004064BF">
            <w:pPr>
              <w:pStyle w:val="TableText"/>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C141172" w14:textId="77777777" w:rsidR="000E1725" w:rsidRPr="005D3129" w:rsidRDefault="000E1725" w:rsidP="004064BF">
            <w:pPr>
              <w:pStyle w:val="TableText"/>
            </w:pPr>
          </w:p>
        </w:tc>
      </w:tr>
    </w:tbl>
    <w:p w14:paraId="5DA58A7D" w14:textId="0CD54B52" w:rsidR="000E1725" w:rsidRPr="005D3129" w:rsidRDefault="007F7101">
      <w:pPr>
        <w:pStyle w:val="ParText"/>
      </w:pPr>
      <w:r>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fldChar w:fldCharType="begin"/>
      </w:r>
      <w:r>
        <w:instrText xml:space="preserve"> REF _RefEqB4205 \h </w:instrText>
      </w:r>
      <w:r>
        <w:fldChar w:fldCharType="separate"/>
      </w:r>
      <w:r w:rsidR="00F35825">
        <w:t xml:space="preserve">( </w:t>
      </w:r>
      <w:r w:rsidR="00F35825">
        <w:rPr>
          <w:noProof/>
        </w:rPr>
        <w:t>42</w:t>
      </w:r>
      <w:r w:rsidR="00F35825">
        <w:t xml:space="preserve"> )</w:t>
      </w:r>
      <w:r>
        <w:fldChar w:fldCharType="end"/>
      </w:r>
      <w:r>
        <w:t xml:space="preserve">. </w:t>
      </w:r>
    </w:p>
    <w:tbl>
      <w:tblPr>
        <w:tblW w:w="5000" w:type="pct"/>
        <w:tblLook w:val="04A0" w:firstRow="1" w:lastRow="0" w:firstColumn="1" w:lastColumn="0" w:noHBand="0" w:noVBand="1"/>
      </w:tblPr>
      <w:tblGrid>
        <w:gridCol w:w="7081"/>
        <w:gridCol w:w="966"/>
      </w:tblGrid>
      <w:tr w:rsidR="00A71AD4" w:rsidRPr="005D3129" w14:paraId="63AADEF8" w14:textId="77777777" w:rsidTr="0076255E">
        <w:tc>
          <w:tcPr>
            <w:tcW w:w="4400" w:type="pct"/>
            <w:vAlign w:val="center"/>
          </w:tcPr>
          <w:p w14:paraId="32BEBEE5" w14:textId="77777777" w:rsidR="000E1725" w:rsidRPr="005D3129" w:rsidRDefault="00F73E20" w:rsidP="004064BF">
            <w:pPr>
              <w:pStyle w:val="TableText"/>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m:rPr>
                        <m:sty m:val="p"/>
                      </m:rPr>
                      <w:rPr>
                        <w:rFonts w:ascii="Cambria Math" w:hAnsi="Cambria Math"/>
                      </w:rPr>
                      <m:t>(1),</m:t>
                    </m:r>
                    <m:r>
                      <w:rPr>
                        <w:rFonts w:ascii="Cambria Math" w:hAnsi="Cambria Math"/>
                      </w:rPr>
                      <m:t>i</m:t>
                    </m:r>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sty m:val="p"/>
                              </m:rP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i</m:t>
                    </m:r>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r>
                          <m:rPr>
                            <m:sty m:val="p"/>
                          </m:rPr>
                          <w:rPr>
                            <w:rFonts w:ascii="Cambria Math" w:hAnsi="Cambria Math"/>
                          </w:rPr>
                          <m:t>(</m:t>
                        </m:r>
                        <m:r>
                          <w:rPr>
                            <w:rFonts w:ascii="Cambria Math" w:hAnsi="Cambria Math"/>
                          </w:rPr>
                          <m:t>l</m:t>
                        </m:r>
                        <m:r>
                          <m:rPr>
                            <m:sty m:val="p"/>
                          </m:rPr>
                          <w:rPr>
                            <w:rFonts w:ascii="Cambria Math" w:hAnsi="Cambria Math"/>
                          </w:rPr>
                          <m:t>)</m:t>
                        </m:r>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r>
                          <m:rPr>
                            <m:sty m:val="p"/>
                          </m:rPr>
                          <w:rPr>
                            <w:rFonts w:ascii="Cambria Math" w:hAnsi="Cambria Math"/>
                          </w:rPr>
                          <m:t>(</m:t>
                        </m:r>
                        <m:r>
                          <w:rPr>
                            <w:rFonts w:ascii="Cambria Math" w:hAnsi="Cambria Math"/>
                          </w:rPr>
                          <m:t>l</m:t>
                        </m:r>
                        <m:r>
                          <m:rPr>
                            <m:sty m:val="p"/>
                          </m:rPr>
                          <w:rPr>
                            <w:rFonts w:ascii="Cambria Math" w:hAnsi="Cambria Math"/>
                          </w:rPr>
                          <m:t>-1),</m:t>
                        </m:r>
                        <m:r>
                          <w:rPr>
                            <w:rFonts w:ascii="Cambria Math" w:hAnsi="Cambria Math"/>
                          </w:rPr>
                          <m:t>i</m:t>
                        </m:r>
                      </m:sup>
                    </m:sSubSup>
                  </m:e>
                </m:nary>
                <m:r>
                  <m:rPr>
                    <m:sty m:val="p"/>
                  </m:rPr>
                  <w:rPr>
                    <w:rFonts w:ascii="Cambria Math" w:hAnsi="Cambria Math"/>
                  </w:rPr>
                  <m:t>, </m:t>
                </m:r>
                <m:r>
                  <w:rPr>
                    <w:rFonts w:ascii="Cambria Math" w:hAnsi="Cambria Math"/>
                  </w:rPr>
                  <m:t>l</m:t>
                </m:r>
                <m:r>
                  <m:rPr>
                    <m:sty m:val="p"/>
                  </m:rPr>
                  <w:rPr>
                    <w:rFonts w:ascii="Cambria Math" w:hAnsi="Cambria Math"/>
                  </w:rPr>
                  <m:t>=2,3,4</m:t>
                </m:r>
              </m:oMath>
            </m:oMathPara>
          </w:p>
        </w:tc>
        <w:tc>
          <w:tcPr>
            <w:tcW w:w="600" w:type="pct"/>
            <w:vAlign w:val="center"/>
          </w:tcPr>
          <w:p w14:paraId="5AAE16BB" w14:textId="61B1582F" w:rsidR="000E1725" w:rsidRPr="005D3129" w:rsidRDefault="007F7101" w:rsidP="004064BF">
            <w:pPr>
              <w:pStyle w:val="TableText"/>
            </w:pPr>
            <w:bookmarkStart w:id="258" w:name="_RefEqB4205"/>
            <w:r>
              <w:t xml:space="preserve">( </w:t>
            </w:r>
            <w:r>
              <w:fldChar w:fldCharType="begin"/>
            </w:r>
            <w:r>
              <w:instrText xml:space="preserve"> SEQ ( \* ARABIC </w:instrText>
            </w:r>
            <w:r>
              <w:fldChar w:fldCharType="separate"/>
            </w:r>
            <w:r w:rsidR="00F35825">
              <w:rPr>
                <w:noProof/>
              </w:rPr>
              <w:t>42</w:t>
            </w:r>
            <w:r>
              <w:fldChar w:fldCharType="end"/>
            </w:r>
            <w:r>
              <w:t xml:space="preserve"> )</w:t>
            </w:r>
            <w:bookmarkEnd w:id="258"/>
          </w:p>
        </w:tc>
      </w:tr>
    </w:tbl>
    <w:p w14:paraId="2D38C489" w14:textId="2B45BE82" w:rsidR="000E1725" w:rsidRPr="005D3129" w:rsidRDefault="007F7101">
      <w:pPr>
        <w:pStyle w:val="ParText"/>
      </w:pPr>
      <w:r>
        <w:t xml:space="preserve">In </w:t>
      </w:r>
      <w:r>
        <w:fldChar w:fldCharType="begin"/>
      </w:r>
      <w:r>
        <w:instrText xml:space="preserve"> REF _RefEqB4205 \h </w:instrText>
      </w:r>
      <w:r>
        <w:fldChar w:fldCharType="separate"/>
      </w:r>
      <w:r w:rsidR="00F35825">
        <w:t xml:space="preserve">( </w:t>
      </w:r>
      <w:r w:rsidR="00F35825">
        <w:rPr>
          <w:noProof/>
        </w:rPr>
        <w:t>42</w:t>
      </w:r>
      <w:r w:rsidR="00F35825">
        <w:t xml:space="preserve"> )</w:t>
      </w:r>
      <w:r>
        <w:fldChar w:fldCharType="end"/>
      </w:r>
      <w:r>
        <w:t xml:space="preserve">, </w:t>
      </w:r>
      <m:oMath>
        <m:r>
          <w:rPr>
            <w:rFonts w:ascii="Cambria Math" w:hAnsi="Cambria Math"/>
          </w:rPr>
          <m:t>a</m:t>
        </m:r>
      </m:oMath>
      <w:r>
        <w:t xml:space="preserve"> denotes a concept activation, with the subscripts giving the concept index </w:t>
      </w:r>
      <m:oMath>
        <m:r>
          <w:rPr>
            <w:rFonts w:ascii="Cambria Math" w:hAnsi="Cambria Math"/>
          </w:rPr>
          <m:t>n</m:t>
        </m:r>
      </m:oMath>
      <w:r>
        <w:t xml:space="preserve"> and the step </w:t>
      </w:r>
      <m:oMath>
        <m:r>
          <w:rPr>
            <w:rFonts w:ascii="Cambria Math" w:hAnsi="Cambria Math"/>
          </w:rPr>
          <m:t>k</m:t>
        </m:r>
      </m:oMath>
      <w:r>
        <w:t xml:space="preserve"> and the superscripts giving the level </w:t>
      </w:r>
      <m:oMath>
        <m:r>
          <w:rPr>
            <w:rFonts w:ascii="Cambria Math" w:hAnsi="Cambria Math"/>
          </w:rPr>
          <m:t>l</m:t>
        </m:r>
      </m:oMath>
      <w:r>
        <w:t xml:space="preserve"> and the region </w:t>
      </w:r>
      <m:oMath>
        <m:r>
          <w:rPr>
            <w:rFonts w:ascii="Cambria Math" w:eastAsiaTheme="minorEastAsia" w:hAnsi="Cambria Math"/>
          </w:rPr>
          <m:t>i</m:t>
        </m:r>
      </m:oMath>
      <w:r>
        <w:rPr>
          <w:rFonts w:eastAsiaTheme="minorEastAsia"/>
        </w:rPr>
        <w:t>;</w:t>
      </w:r>
      <w:r>
        <w:t xml:space="preserve"> </w:t>
      </w:r>
      <m:oMath>
        <m:r>
          <w:rPr>
            <w:rFonts w:ascii="Cambria Math" w:hAnsi="Cambria Math"/>
          </w:rPr>
          <m:t>ω</m:t>
        </m:r>
      </m:oMath>
      <w:r>
        <w:t xml:space="preserve">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w:t>
      </w:r>
      <m:oMath>
        <m:r>
          <w:rPr>
            <w:rFonts w:ascii="Cambria Math" w:hAnsi="Cambria Math"/>
          </w:rPr>
          <m:t>z</m:t>
        </m:r>
      </m:oMath>
      <w:r>
        <w:t xml:space="preserve"> is the feature value. Throughout the design an activation is carried as a five-term membership vector, one entry per linguistic term, and ( 42 ) applies term by term, so the aggregation yields a membership distribution rather than a single number. A scalar reading of a concept, the expected value of its vector over the term centers, is used only where one value per concept is required, by the coordinator and by the quality test. The input set of a concept is not restricted to the level immediately below: it may include a raw feature directly, entering through its term memberships or through its complement, and it </w:t>
      </w:r>
      <w:r>
        <w:lastRenderedPageBreak/>
        <w:t xml:space="preserve">may draw on concepts more than one level down; the tables of Appendix </w:t>
      </w:r>
      <w:r>
        <w:fldChar w:fldCharType="begin"/>
      </w:r>
      <w:r>
        <w:instrText xml:space="preserve"> REF _Ref236953392 \r \h </w:instrText>
      </w:r>
      <w:r>
        <w:fldChar w:fldCharType="separate"/>
      </w:r>
      <w:r w:rsidR="00F35825">
        <w:t>D</w:t>
      </w:r>
      <w:r>
        <w:fldChar w:fldCharType="end"/>
      </w:r>
      <w:r>
        <w:t xml:space="preserve"> list the exact input set of every concept.</w:t>
      </w:r>
    </w:p>
    <w:p w14:paraId="75D87995" w14:textId="7B1F9E32" w:rsidR="0023256C" w:rsidRPr="005D3129" w:rsidRDefault="0023256C" w:rsidP="0023256C">
      <w:pPr>
        <w:pStyle w:val="ParText"/>
      </w:pPr>
      <w:r>
        <w:t xml:space="preserve">An example is illustrated in </w:t>
      </w:r>
      <w:r>
        <w:fldChar w:fldCharType="begin"/>
      </w:r>
      <w:r>
        <w:instrText xml:space="preserve"> REF _Ref234606488 \h </w:instrText>
      </w:r>
      <w:r>
        <w:fldChar w:fldCharType="separate"/>
      </w:r>
      <w:r w:rsidR="00F35825">
        <w:t xml:space="preserve">Figure </w:t>
      </w:r>
      <w:r w:rsidR="00F35825">
        <w:rPr>
          <w:noProof/>
        </w:rPr>
        <w:t>4</w:t>
      </w:r>
      <w:r w:rsidR="00F35825">
        <w:t>.</w:t>
      </w:r>
      <w:r w:rsidR="00F35825">
        <w:rPr>
          <w:noProof/>
        </w:rPr>
        <w:t>3</w:t>
      </w:r>
      <w:r>
        <w:fldChar w:fldCharType="end"/>
      </w:r>
      <w:r>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t xml:space="preserve">, aggregation weights </w:t>
      </w:r>
      <m:oMath>
        <m:r>
          <w:rPr>
            <w:rFonts w:ascii="Cambria Math" w:hAnsi="Cambria Math"/>
          </w:rPr>
          <m:t>0.6</m:t>
        </m:r>
      </m:oMath>
      <w:r>
        <w:t xml:space="preserve"> and </w:t>
      </w:r>
      <m:oMath>
        <m:r>
          <w:rPr>
            <w:rFonts w:ascii="Cambria Math" w:hAnsi="Cambria Math"/>
          </w:rPr>
          <m:t>0.4</m:t>
        </m:r>
      </m:oMath>
      <w:r>
        <w:t xml:space="preserve">, and the severity-oriented term high of each feature. A fire intensity reading of </w:t>
      </w:r>
      <m:oMath>
        <m:r>
          <w:rPr>
            <w:rFonts w:ascii="Cambria Math" w:hAnsi="Cambria Math"/>
          </w:rPr>
          <m:t>0.70</m:t>
        </m:r>
      </m:oMath>
      <w:r>
        <w:t xml:space="preserve"> lies on the core of high, giving membership 1.00, and a spread potential reading of </w:t>
      </w:r>
      <m:oMath>
        <m:r>
          <w:rPr>
            <w:rFonts w:ascii="Cambria Math" w:hAnsi="Cambria Math"/>
          </w:rPr>
          <m:t>0.62</m:t>
        </m:r>
      </m:oMath>
      <w:r>
        <w:t xml:space="preserve"> lies on its lower shoulder, giving membership </w:t>
      </w:r>
      <m:oMath>
        <m:r>
          <w:rPr>
            <w:rFonts w:ascii="Cambria Math" w:hAnsi="Cambria Math"/>
          </w:rPr>
          <m:t>0.47</m:t>
        </m:r>
      </m:oMath>
      <w:r>
        <w:t xml:space="preserve">; the aggregation of </w:t>
      </w:r>
      <w:r>
        <w:fldChar w:fldCharType="begin"/>
      </w:r>
      <w:r>
        <w:instrText xml:space="preserve"> REF _RefEqB4205 \h </w:instrText>
      </w:r>
      <w:r>
        <w:fldChar w:fldCharType="separate"/>
      </w:r>
      <w:r w:rsidR="00F35825">
        <w:t xml:space="preserve">( </w:t>
      </w:r>
      <w:r w:rsidR="00F35825">
        <w:rPr>
          <w:noProof/>
        </w:rPr>
        <w:t>42</w:t>
      </w:r>
      <w:r w:rsidR="00F35825">
        <w:t xml:space="preserve"> )</w:t>
      </w:r>
      <w:r>
        <w:fldChar w:fldCharType="end"/>
      </w:r>
      <w:r>
        <w:t xml:space="preserve"> therefore yields the activation</w:t>
      </w:r>
      <m:oMath>
        <m:r>
          <w:rPr>
            <w:rFonts w:ascii="Cambria Math" w:hAnsi="Cambria Math"/>
          </w:rPr>
          <m:t xml:space="preserve"> 0.6 × 1.00 + 0.4 × 0.47=0.79</m:t>
        </m:r>
      </m:oMath>
      <w:r>
        <w:t xml:space="preserve">. Level two repeats the same operation over activations instead of memberships. Fire threat level draws on fire severity, spread hazard, and fuel hazard with weights </w:t>
      </w:r>
      <m:oMath>
        <m:r>
          <w:rPr>
            <w:rFonts w:ascii="Cambria Math" w:hAnsi="Cambria Math"/>
          </w:rPr>
          <m:t>0.5</m:t>
        </m:r>
      </m:oMath>
      <w:r>
        <w:t xml:space="preserve">, </w:t>
      </w:r>
      <m:oMath>
        <m:r>
          <w:rPr>
            <w:rFonts w:ascii="Cambria Math" w:hAnsi="Cambria Math"/>
          </w:rPr>
          <m:t>0.3</m:t>
        </m:r>
      </m:oMath>
      <w:r>
        <w:t xml:space="preserve">, and </w:t>
      </w:r>
      <m:oMath>
        <m:r>
          <w:rPr>
            <w:rFonts w:ascii="Cambria Math" w:hAnsi="Cambria Math"/>
          </w:rPr>
          <m:t>0.2</m:t>
        </m:r>
      </m:oMath>
      <w:r>
        <w:t xml:space="preserve">; with the fire severity of </w:t>
      </w:r>
      <m:oMath>
        <m:r>
          <w:rPr>
            <w:rFonts w:ascii="Cambria Math" w:hAnsi="Cambria Math"/>
          </w:rPr>
          <m:t>0.79</m:t>
        </m:r>
      </m:oMath>
      <w:r>
        <w:t xml:space="preserve"> just computed, a spread hazard of </w:t>
      </w:r>
      <m:oMath>
        <m:r>
          <w:rPr>
            <w:rFonts w:ascii="Cambria Math" w:hAnsi="Cambria Math"/>
          </w:rPr>
          <m:t>0.55</m:t>
        </m:r>
      </m:oMath>
      <w:r>
        <w:t xml:space="preserve">, and a fuel hazard of </w:t>
      </w:r>
      <m:oMath>
        <m:r>
          <w:rPr>
            <w:rFonts w:ascii="Cambria Math" w:hAnsi="Cambria Math"/>
          </w:rPr>
          <m:t>0.30</m:t>
        </m:r>
      </m:oMath>
      <w:r>
        <w:t xml:space="preserve">, the activation is </w:t>
      </w:r>
      <m:oMath>
        <m:r>
          <w:rPr>
            <w:rFonts w:ascii="Cambria Math" w:eastAsiaTheme="minorEastAsia" w:hAnsi="Cambria Math"/>
          </w:rPr>
          <m:t>0.5 ×0.79+ 0.3 ×0.55+ 0.2 ×0.30=0.62</m:t>
        </m:r>
      </m:oMath>
      <w:r>
        <w:t xml:space="preserve">. Intervention urgency draws on fire threat level, asset exposure risk, and the feature temporal urgency with weights </w:t>
      </w:r>
      <m:oMath>
        <m:r>
          <w:rPr>
            <w:rFonts w:ascii="Cambria Math" w:hAnsi="Cambria Math"/>
          </w:rPr>
          <m:t>0.4</m:t>
        </m:r>
      </m:oMath>
      <w:r>
        <w:t xml:space="preserve">, </w:t>
      </w:r>
      <m:oMath>
        <m:r>
          <w:rPr>
            <w:rFonts w:ascii="Cambria Math" w:hAnsi="Cambria Math"/>
          </w:rPr>
          <m:t>0.35</m:t>
        </m:r>
      </m:oMath>
      <w:r>
        <w:t xml:space="preserve">, and </w:t>
      </w:r>
      <m:oMath>
        <m:r>
          <w:rPr>
            <w:rFonts w:ascii="Cambria Math" w:hAnsi="Cambria Math"/>
          </w:rPr>
          <m:t>0.25</m:t>
        </m:r>
      </m:oMath>
      <w:r>
        <w:t xml:space="preserve">; with the </w:t>
      </w:r>
      <m:oMath>
        <m:r>
          <w:rPr>
            <w:rFonts w:ascii="Cambria Math" w:hAnsi="Cambria Math"/>
          </w:rPr>
          <m:t>0.62</m:t>
        </m:r>
      </m:oMath>
      <w:r>
        <w:t xml:space="preserve"> just computed, an asset exposure risk of </w:t>
      </w:r>
      <m:oMath>
        <m:r>
          <w:rPr>
            <w:rFonts w:ascii="Cambria Math" w:hAnsi="Cambria Math"/>
          </w:rPr>
          <m:t>0.61</m:t>
        </m:r>
      </m:oMath>
      <w:r>
        <w:t xml:space="preserve">, and a temporal urgency reading of </w:t>
      </w:r>
      <m:oMath>
        <m:r>
          <w:rPr>
            <w:rFonts w:ascii="Cambria Math" w:hAnsi="Cambria Math"/>
          </w:rPr>
          <m:t>0.72</m:t>
        </m:r>
      </m:oMath>
      <w:r>
        <w:t xml:space="preserve"> whose high membership is </w:t>
      </w:r>
      <m:oMath>
        <m:r>
          <w:rPr>
            <w:rFonts w:ascii="Cambria Math" w:hAnsi="Cambria Math"/>
          </w:rPr>
          <m:t>1.00</m:t>
        </m:r>
      </m:oMath>
      <w:r>
        <w:t xml:space="preserve">, the activation is </w:t>
      </w:r>
      <m:oMath>
        <m:r>
          <w:rPr>
            <w:rFonts w:ascii="Cambria Math" w:hAnsi="Cambria Math"/>
          </w:rPr>
          <m:t>0.71</m:t>
        </m:r>
      </m:oMath>
      <w:r>
        <w:t>. One sensor-level number has now propagated through three levels, and at every step the intermediate value remains readable as an operational statement.</w:t>
      </w:r>
    </w:p>
    <w:p w14:paraId="0CBD43B7" w14:textId="77777777" w:rsidR="000E1725" w:rsidRPr="005D3129" w:rsidRDefault="00E1177D" w:rsidP="004064BF">
      <w:pPr>
        <w:pStyle w:val="ParText"/>
        <w:keepNext/>
        <w:spacing w:after="0" w:line="240" w:lineRule="auto"/>
      </w:pPr>
      <w:r>
        <w:rPr>
          <w:noProof/>
        </w:rPr>
        <w:drawing>
          <wp:inline distT="0" distB="0" distL="0" distR="0" wp14:anchorId="595F7AFE" wp14:editId="69F8DA9C">
            <wp:extent cx="5040000" cy="2047706"/>
            <wp:effectExtent l="0" t="0" r="8255" b="0"/>
            <wp:docPr id="882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40000" cy="2047706"/>
                    </a:xfrm>
                    <a:prstGeom prst="rect">
                      <a:avLst/>
                    </a:prstGeom>
                    <a:noFill/>
                  </pic:spPr>
                </pic:pic>
              </a:graphicData>
            </a:graphic>
          </wp:inline>
        </w:drawing>
      </w:r>
    </w:p>
    <w:p w14:paraId="53DB7D40" w14:textId="2FE9D32D" w:rsidR="000E1725" w:rsidRPr="005D3129" w:rsidRDefault="007F7101" w:rsidP="00BE53B2">
      <w:pPr>
        <w:pStyle w:val="Caption"/>
      </w:pPr>
      <w:bookmarkStart w:id="259" w:name="_Ref234606488"/>
      <w:bookmarkStart w:id="260" w:name="_Toc237003801"/>
      <w:r>
        <w:t xml:space="preserve">Figure </w:t>
      </w:r>
      <w:r>
        <w:fldChar w:fldCharType="begin"/>
      </w:r>
      <w:r>
        <w:instrText xml:space="preserve"> STYLEREF 1 \s </w:instrText>
      </w:r>
      <w:r>
        <w:fldChar w:fldCharType="separate"/>
      </w:r>
      <w:r w:rsidR="00F35825">
        <w:rPr>
          <w:noProof/>
        </w:rPr>
        <w:t>4</w:t>
      </w:r>
      <w:r>
        <w:fldChar w:fldCharType="end"/>
      </w:r>
      <w:r>
        <w:t>.</w:t>
      </w:r>
      <w:r>
        <w:fldChar w:fldCharType="begin"/>
      </w:r>
      <w:r>
        <w:instrText xml:space="preserve"> SEQ Figure \* ARABIC \s 1 </w:instrText>
      </w:r>
      <w:r>
        <w:fldChar w:fldCharType="separate"/>
      </w:r>
      <w:r w:rsidR="00F35825">
        <w:rPr>
          <w:noProof/>
        </w:rPr>
        <w:t>3</w:t>
      </w:r>
      <w:r>
        <w:fldChar w:fldCharType="end"/>
      </w:r>
      <w:bookmarkEnd w:id="259"/>
      <w:r>
        <w:t xml:space="preserve"> Hierarchical concept activation example</w:t>
      </w:r>
      <w:bookmarkEnd w:id="260"/>
    </w:p>
    <w:p w14:paraId="2660DBD0" w14:textId="3F7515BD" w:rsidR="000E1725" w:rsidRDefault="007F7101" w:rsidP="00892A23">
      <w:pPr>
        <w:pStyle w:val="ParText"/>
      </w:pPr>
      <w:r>
        <w:t xml:space="preserve">Raw activations are never consumed directly. Every activation is gated by its observation confidence and blended with a persistence-carried prior </w:t>
      </w:r>
      <w:r>
        <w:fldChar w:fldCharType="begin"/>
      </w:r>
      <w:r>
        <w:instrText xml:space="preserve"> REF _Ref234616199 \h </w:instrText>
      </w:r>
      <w:r>
        <w:fldChar w:fldCharType="separate"/>
      </w:r>
      <w:r w:rsidR="00F35825">
        <w:t xml:space="preserve">( </w:t>
      </w:r>
      <w:r w:rsidR="00F35825">
        <w:rPr>
          <w:noProof/>
        </w:rPr>
        <w:t>43</w:t>
      </w:r>
      <w:r w:rsidR="00F35825">
        <w:t xml:space="preserve"> )</w:t>
      </w:r>
      <w:r>
        <w:fldChar w:fldCharType="end"/>
      </w:r>
      <w:r>
        <w:t xml:space="preserve">. A reliable </w:t>
      </w:r>
      <w:r>
        <w:lastRenderedPageBreak/>
        <w:t>observation passes through unchanged, while an uninformative one falls back to the decayed previous estimate.</w:t>
      </w:r>
    </w:p>
    <w:tbl>
      <w:tblPr>
        <w:tblW w:w="5000" w:type="pct"/>
        <w:tblLook w:val="04A0" w:firstRow="1" w:lastRow="0" w:firstColumn="1" w:lastColumn="0" w:noHBand="0" w:noVBand="1"/>
      </w:tblPr>
      <w:tblGrid>
        <w:gridCol w:w="7081"/>
        <w:gridCol w:w="966"/>
      </w:tblGrid>
      <w:tr w:rsidR="00892A23" w:rsidRPr="005D3129" w14:paraId="6143AAB6" w14:textId="77777777" w:rsidTr="00E32FA6">
        <w:tc>
          <w:tcPr>
            <w:tcW w:w="4400" w:type="pct"/>
            <w:vAlign w:val="center"/>
          </w:tcPr>
          <w:p w14:paraId="6CDD930D" w14:textId="77777777" w:rsidR="000E1725" w:rsidRPr="005D3129" w:rsidRDefault="00F73E20" w:rsidP="00E32FA6">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B5F476C" w14:textId="141CABF7" w:rsidR="000E1725" w:rsidRPr="005D3129" w:rsidRDefault="007F7101" w:rsidP="00E32FA6">
            <w:pPr>
              <w:jc w:val="right"/>
            </w:pPr>
            <w:bookmarkStart w:id="261" w:name="_Ref234616199"/>
            <w:r>
              <w:t xml:space="preserve">( </w:t>
            </w:r>
            <w:r>
              <w:fldChar w:fldCharType="begin"/>
            </w:r>
            <w:r>
              <w:instrText xml:space="preserve"> SEQ ( \* ARABIC </w:instrText>
            </w:r>
            <w:r>
              <w:fldChar w:fldCharType="separate"/>
            </w:r>
            <w:r w:rsidR="00F35825">
              <w:rPr>
                <w:noProof/>
              </w:rPr>
              <w:t>43</w:t>
            </w:r>
            <w:r>
              <w:fldChar w:fldCharType="end"/>
            </w:r>
            <w:r>
              <w:t xml:space="preserve"> )</w:t>
            </w:r>
            <w:bookmarkEnd w:id="261"/>
          </w:p>
        </w:tc>
      </w:tr>
    </w:tbl>
    <w:p w14:paraId="7BF8F5F5" w14:textId="75F042B8" w:rsidR="000E1725" w:rsidRDefault="007F7101" w:rsidP="00892A23">
      <w:pPr>
        <w:pStyle w:val="ParText"/>
      </w:pPr>
      <w:r>
        <w:t xml:space="preserve">In </w:t>
      </w:r>
      <w:r>
        <w:fldChar w:fldCharType="begin"/>
      </w:r>
      <w:r>
        <w:instrText xml:space="preserve"> REF _Ref234616199 \h </w:instrText>
      </w:r>
      <w:r>
        <w:fldChar w:fldCharType="separate"/>
      </w:r>
      <w:r w:rsidR="00F35825">
        <w:t xml:space="preserve">( </w:t>
      </w:r>
      <w:r w:rsidR="00F35825">
        <w:rPr>
          <w:noProof/>
        </w:rPr>
        <w:t>43</w:t>
      </w:r>
      <w:r w:rsidR="00F35825">
        <w:t xml:space="preserve"> )</w:t>
      </w:r>
      <w:r>
        <w:fldChar w:fldCharType="end"/>
      </w:r>
      <w:r>
        <w:t xml:space="preserve">, the superscripts distinguish three activations of the same concept: The observed activation computed through </w:t>
      </w:r>
      <w:r>
        <w:fldChar w:fldCharType="begin"/>
      </w:r>
      <w:r>
        <w:instrText xml:space="preserve"> REF _RefEqB4205 \h </w:instrText>
      </w:r>
      <w:r>
        <w:fldChar w:fldCharType="separate"/>
      </w:r>
      <w:r w:rsidR="00F35825">
        <w:t xml:space="preserve">( </w:t>
      </w:r>
      <w:r w:rsidR="00F35825">
        <w:rPr>
          <w:noProof/>
        </w:rPr>
        <w:t>42</w:t>
      </w:r>
      <w:r w:rsidR="00F35825">
        <w:t xml:space="preserve"> )</w:t>
      </w:r>
      <w:r>
        <w:fldChar w:fldCharType="end"/>
      </w:r>
      <w:r>
        <w:t xml:space="preserve">, the persistence prior carried from the previous step, and the effective activation that the decision rules consume. The gate γ is the observation confidence of </w:t>
      </w:r>
      <w:r>
        <w:fldChar w:fldCharType="begin"/>
      </w:r>
      <w:r>
        <w:instrText xml:space="preserve"> REF _RefEqB4202 \h </w:instrText>
      </w:r>
      <w:r>
        <w:fldChar w:fldCharType="separate"/>
      </w:r>
      <w:r w:rsidR="00F35825">
        <w:t xml:space="preserve">( </w:t>
      </w:r>
      <w:r w:rsidR="00F35825">
        <w:rPr>
          <w:noProof/>
        </w:rPr>
        <w:t>38</w:t>
      </w:r>
      <w:r w:rsidR="00F35825">
        <w:t xml:space="preserve"> )</w:t>
      </w:r>
      <w:r>
        <w:fldChar w:fldCharType="end"/>
      </w:r>
      <w:r>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t xml:space="preserve"> discounts the previous effective activation, so a concept that ceases to be observed fades over successive steps instead of persisting indefinitely.</w:t>
      </w:r>
    </w:p>
    <w:p w14:paraId="1900C326" w14:textId="77777777" w:rsidR="00E34C69" w:rsidRPr="005D3129" w:rsidRDefault="00E34C69" w:rsidP="00FB6D68">
      <w:pPr>
        <w:pStyle w:val="ParText"/>
        <w:spacing w:after="0" w:line="240" w:lineRule="auto"/>
        <w:jc w:val="center"/>
      </w:pPr>
      <w:r>
        <w:rPr>
          <w:noProof/>
        </w:rPr>
        <w:drawing>
          <wp:inline distT="0" distB="0" distL="0" distR="0" wp14:anchorId="68CAE39E" wp14:editId="14CBE7BC">
            <wp:extent cx="2952000" cy="3626769"/>
            <wp:effectExtent l="0" t="0" r="0" b="0"/>
            <wp:docPr id="2047851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6737" r="19171"/>
                    <a:stretch>
                      <a:fillRect/>
                    </a:stretch>
                  </pic:blipFill>
                  <pic:spPr bwMode="auto">
                    <a:xfrm>
                      <a:off x="0" y="0"/>
                      <a:ext cx="2952000" cy="3626769"/>
                    </a:xfrm>
                    <a:prstGeom prst="rect">
                      <a:avLst/>
                    </a:prstGeom>
                    <a:noFill/>
                    <a:ln>
                      <a:noFill/>
                    </a:ln>
                    <a:extLst>
                      <a:ext uri="{53640926-AAD7-44D8-BBD7-CCE9431645EC}">
                        <a14:shadowObscured xmlns:a14="http://schemas.microsoft.com/office/drawing/2010/main"/>
                      </a:ext>
                    </a:extLst>
                  </pic:spPr>
                </pic:pic>
              </a:graphicData>
            </a:graphic>
          </wp:inline>
        </w:drawing>
      </w:r>
    </w:p>
    <w:p w14:paraId="4D4B481E" w14:textId="1E01506A" w:rsidR="00E34C69" w:rsidRPr="005D3129" w:rsidRDefault="00E34C69" w:rsidP="00E34C69">
      <w:pPr>
        <w:pStyle w:val="Caption"/>
        <w:rPr>
          <w:b/>
          <w:bCs/>
        </w:rPr>
      </w:pPr>
      <w:bookmarkStart w:id="262" w:name="_RefFigL3gate"/>
      <w:bookmarkStart w:id="263" w:name="_Toc237003802"/>
      <w:r>
        <w:t xml:space="preserve">Figure </w:t>
      </w:r>
      <w:r>
        <w:fldChar w:fldCharType="begin"/>
      </w:r>
      <w:r>
        <w:instrText xml:space="preserve"> STYLEREF 1 \s </w:instrText>
      </w:r>
      <w:r>
        <w:fldChar w:fldCharType="separate"/>
      </w:r>
      <w:r w:rsidR="00F35825">
        <w:rPr>
          <w:noProof/>
        </w:rPr>
        <w:t>4</w:t>
      </w:r>
      <w:r>
        <w:fldChar w:fldCharType="end"/>
      </w:r>
      <w:r>
        <w:t>.</w:t>
      </w:r>
      <w:r>
        <w:fldChar w:fldCharType="begin"/>
      </w:r>
      <w:r>
        <w:instrText xml:space="preserve"> SEQ Figure \* ARABIC \s 1 </w:instrText>
      </w:r>
      <w:r>
        <w:fldChar w:fldCharType="separate"/>
      </w:r>
      <w:r w:rsidR="00F35825">
        <w:rPr>
          <w:noProof/>
        </w:rPr>
        <w:t>4</w:t>
      </w:r>
      <w:r>
        <w:fldChar w:fldCharType="end"/>
      </w:r>
      <w:bookmarkEnd w:id="262"/>
      <w:r>
        <w:t xml:space="preserve"> Confidence gating (a) persistence decay (b)</w:t>
      </w:r>
      <w:bookmarkEnd w:id="263"/>
    </w:p>
    <w:p w14:paraId="5C1A9365" w14:textId="59182A25" w:rsidR="000E1725" w:rsidRPr="005D3129" w:rsidRDefault="007F7101" w:rsidP="00892A23">
      <w:pPr>
        <w:pStyle w:val="ParText"/>
      </w:pPr>
      <w:r>
        <w:t xml:space="preserve">In </w:t>
      </w:r>
      <w:r>
        <w:fldChar w:fldCharType="begin"/>
      </w:r>
      <w:r>
        <w:instrText xml:space="preserve"> REF _RefFigL3gate \h </w:instrText>
      </w:r>
      <w:r>
        <w:fldChar w:fldCharType="separate"/>
      </w:r>
      <w:r w:rsidR="00F35825">
        <w:t xml:space="preserve">Figure </w:t>
      </w:r>
      <w:r w:rsidR="00F35825">
        <w:rPr>
          <w:noProof/>
        </w:rPr>
        <w:t>4</w:t>
      </w:r>
      <w:r w:rsidR="00F35825">
        <w:t>.</w:t>
      </w:r>
      <w:r w:rsidR="00F35825">
        <w:rPr>
          <w:noProof/>
        </w:rPr>
        <w:t>4</w:t>
      </w:r>
      <w:r>
        <w:fldChar w:fldCharType="end"/>
      </w:r>
      <w:r>
        <w:t xml:space="preserve">, the plot (a) shows the effective activation against the confidence for an observed activation of </w:t>
      </w:r>
      <m:oMath>
        <m:r>
          <w:rPr>
            <w:rFonts w:ascii="Cambria Math" w:hAnsi="Cambria Math"/>
          </w:rPr>
          <m:t>0.80</m:t>
        </m:r>
      </m:oMath>
      <w:r>
        <w:t xml:space="preserve">, a carried prior of </w:t>
      </w:r>
      <m:oMath>
        <m:r>
          <w:rPr>
            <w:rFonts w:ascii="Cambria Math" w:hAnsi="Cambria Math"/>
          </w:rPr>
          <m:t>0.72</m:t>
        </m:r>
      </m:oMath>
      <w:r>
        <w:t xml:space="preserve">, and </w:t>
      </w:r>
      <m:oMath>
        <m:r>
          <w:rPr>
            <w:rFonts w:ascii="Cambria Math" w:hAnsi="Cambria Math"/>
          </w:rPr>
          <m:t>ρ = 0.9</m:t>
        </m:r>
      </m:oMath>
      <w:r>
        <w:t xml:space="preserve">: At </w:t>
      </w:r>
      <m:oMath>
        <m:r>
          <w:rPr>
            <w:rFonts w:ascii="Cambria Math" w:hAnsi="Cambria Math"/>
          </w:rPr>
          <m:t>γ = 0.9</m:t>
        </m:r>
      </m:oMath>
      <w:r>
        <w:t xml:space="preserve"> the effective value is </w:t>
      </w:r>
      <m:oMath>
        <m:r>
          <w:rPr>
            <w:rFonts w:ascii="Cambria Math" w:hAnsi="Cambria Math"/>
          </w:rPr>
          <m:t>0.78</m:t>
        </m:r>
      </m:oMath>
      <w:r>
        <w:t xml:space="preserve">, at </w:t>
      </w:r>
      <m:oMath>
        <m:r>
          <w:rPr>
            <w:rFonts w:ascii="Cambria Math" w:hAnsi="Cambria Math"/>
          </w:rPr>
          <m:t>γ = 0.2</m:t>
        </m:r>
      </m:oMath>
      <w:r>
        <w:t xml:space="preserve"> it is </w:t>
      </w:r>
      <m:oMath>
        <m:r>
          <w:rPr>
            <w:rFonts w:ascii="Cambria Math" w:hAnsi="Cambria Math"/>
          </w:rPr>
          <m:t>0.68</m:t>
        </m:r>
      </m:oMath>
      <w:r>
        <w:t xml:space="preserve">, and the transition between trust and </w:t>
      </w:r>
      <w:r>
        <w:lastRenderedPageBreak/>
        <w:t xml:space="preserve">caution is linear, with no threshold to tune. The plotted values follow one component of the vector; the gate applies to every term alike. The plot (b) shows the temporal role of the prior. When observation is lost, effective activation decays geometrically by </w:t>
      </w:r>
      <m:oMath>
        <m:r>
          <w:rPr>
            <w:rFonts w:ascii="Cambria Math" w:hAnsi="Cambria Math"/>
          </w:rPr>
          <m:t>ρ</m:t>
        </m:r>
      </m:oMath>
      <w:r>
        <w:t xml:space="preserve"> per step and snaps back to the observation as soon as confidence returns.</w:t>
      </w:r>
    </w:p>
    <w:p w14:paraId="02956422" w14:textId="77777777" w:rsidR="000E1725" w:rsidRPr="005D3129" w:rsidRDefault="007F7101">
      <w:pPr>
        <w:pStyle w:val="Heading2"/>
      </w:pPr>
      <w:bookmarkStart w:id="264" w:name="_Ref236090998"/>
      <w:bookmarkStart w:id="265" w:name="_CRSec4_5"/>
      <w:bookmarkStart w:id="266" w:name="_Toc237003713"/>
      <w:r>
        <w:t>Layer 4: Decision Generation and Coordination</w:t>
      </w:r>
      <w:bookmarkEnd w:id="264"/>
      <w:bookmarkEnd w:id="265"/>
      <w:bookmarkEnd w:id="266"/>
    </w:p>
    <w:p w14:paraId="382F290B" w14:textId="77777777" w:rsidR="00CE42F6" w:rsidRPr="005D3129" w:rsidRDefault="00C54735" w:rsidP="00CE42F6">
      <w:pPr>
        <w:pStyle w:val="ParText"/>
        <w:spacing w:after="0" w:line="240" w:lineRule="auto"/>
        <w:jc w:val="center"/>
      </w:pPr>
      <w:r>
        <w:rPr>
          <w:noProof/>
        </w:rPr>
        <w:drawing>
          <wp:inline distT="0" distB="0" distL="0" distR="0" wp14:anchorId="395EBD63" wp14:editId="621DD460">
            <wp:extent cx="5004000" cy="4309261"/>
            <wp:effectExtent l="0" t="0" r="0" b="0"/>
            <wp:docPr id="2390380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04000" cy="4309261"/>
                    </a:xfrm>
                    <a:prstGeom prst="rect">
                      <a:avLst/>
                    </a:prstGeom>
                    <a:noFill/>
                  </pic:spPr>
                </pic:pic>
              </a:graphicData>
            </a:graphic>
          </wp:inline>
        </w:drawing>
      </w:r>
    </w:p>
    <w:p w14:paraId="044669C9" w14:textId="35BC9266" w:rsidR="00CE42F6" w:rsidRPr="00420220" w:rsidRDefault="00CE42F6" w:rsidP="002868D0">
      <w:pPr>
        <w:pStyle w:val="Caption"/>
      </w:pPr>
      <w:bookmarkStart w:id="267" w:name="_RefFig43"/>
      <w:bookmarkStart w:id="268" w:name="_Toc237003803"/>
      <w:r>
        <w:t xml:space="preserve">Figure </w:t>
      </w:r>
      <w:r>
        <w:fldChar w:fldCharType="begin"/>
      </w:r>
      <w:r>
        <w:instrText xml:space="preserve"> STYLEREF 1 \s </w:instrText>
      </w:r>
      <w:r>
        <w:fldChar w:fldCharType="separate"/>
      </w:r>
      <w:r w:rsidR="00F35825">
        <w:rPr>
          <w:noProof/>
        </w:rPr>
        <w:t>4</w:t>
      </w:r>
      <w:r>
        <w:fldChar w:fldCharType="end"/>
      </w:r>
      <w:r>
        <w:t>.</w:t>
      </w:r>
      <w:r>
        <w:fldChar w:fldCharType="begin"/>
      </w:r>
      <w:r>
        <w:instrText xml:space="preserve"> SEQ Figure \* ARABIC \s 1 </w:instrText>
      </w:r>
      <w:r>
        <w:fldChar w:fldCharType="separate"/>
      </w:r>
      <w:r w:rsidR="00F35825">
        <w:rPr>
          <w:noProof/>
        </w:rPr>
        <w:t>5</w:t>
      </w:r>
      <w:r>
        <w:fldChar w:fldCharType="end"/>
      </w:r>
      <w:bookmarkEnd w:id="267"/>
      <w:r>
        <w:t xml:space="preserve"> Layer 4 decision and adaptation flow</w:t>
      </w:r>
      <w:bookmarkEnd w:id="268"/>
    </w:p>
    <w:p w14:paraId="1C5505E2" w14:textId="621434A5" w:rsidR="00EA67F4" w:rsidRPr="005D3129" w:rsidRDefault="007F7101" w:rsidP="00781003">
      <w:pPr>
        <w:pStyle w:val="ParText"/>
      </w:pPr>
      <w:r>
        <w:t xml:space="preserve">The decision space is where the gated concept activations of </w:t>
      </w:r>
      <w:r>
        <w:fldChar w:fldCharType="begin"/>
      </w:r>
      <w:r>
        <w:instrText xml:space="preserve"> REF _RefTblQ \h </w:instrText>
      </w:r>
      <w:r>
        <w:fldChar w:fldCharType="separate"/>
      </w:r>
      <w:r w:rsidR="00F35825">
        <w:t xml:space="preserve">Table </w:t>
      </w:r>
      <w:r w:rsidR="00F35825">
        <w:rPr>
          <w:noProof/>
        </w:rPr>
        <w:t>2</w:t>
      </w:r>
      <w:r w:rsidR="00F35825">
        <w:t>.</w:t>
      </w:r>
      <w:r w:rsidR="00F35825">
        <w:rPr>
          <w:noProof/>
        </w:rPr>
        <w:t>3</w:t>
      </w:r>
      <w:r>
        <w:fldChar w:fldCharType="end"/>
      </w:r>
      <w:r>
        <w:t xml:space="preserve"> become the executable interventions of </w:t>
      </w:r>
      <w:r>
        <w:fldChar w:fldCharType="begin"/>
      </w:r>
      <w:r>
        <w:instrText xml:space="preserve"> REF _Ref300000202 \h </w:instrText>
      </w:r>
      <w:r>
        <w:fldChar w:fldCharType="separate"/>
      </w:r>
      <w:r w:rsidR="00F35825">
        <w:t xml:space="preserve">Table </w:t>
      </w:r>
      <w:r w:rsidR="00F35825">
        <w:rPr>
          <w:noProof/>
        </w:rPr>
        <w:t>2</w:t>
      </w:r>
      <w:r w:rsidR="00F35825">
        <w:t>.</w:t>
      </w:r>
      <w:r w:rsidR="00F35825">
        <w:rPr>
          <w:noProof/>
        </w:rPr>
        <w:t>4</w:t>
      </w:r>
      <w:r>
        <w:fldChar w:fldCharType="end"/>
      </w:r>
      <w:r>
        <w:t xml:space="preserve">. The layer operates once per decision cycle and follows a fixed order. The rule base fires on the gated activations and produces a candidate intensity vector per region; the candidate is forecast on a shadow copy of the simulation and accepted if it satisfices; the quality measure then checks the accepted candidate against the concepts that demanded it, and the graduated fail-safe </w:t>
      </w:r>
      <w:r>
        <w:lastRenderedPageBreak/>
        <w:t>attenuates an unbalanced candidate; the coordinator converts the regional operational priorities into attention shares; a rejected forecast engages exactly one stage of the staged adaptation loop, selected by a learned controller; and a no-harm rule withholds the offensive part of any allocation that is forecast to worsen the physical outcome. Each element is developed in the following subsections, and the value of every threshold is stated where its mechanism is defined.</w:t>
      </w:r>
    </w:p>
    <w:p w14:paraId="04CF7BFB" w14:textId="22452FBE" w:rsidR="000E1725" w:rsidRPr="005D3129" w:rsidRDefault="007F7101">
      <w:pPr>
        <w:pStyle w:val="ParText"/>
      </w:pPr>
      <w:r>
        <w:t xml:space="preserve">As illustrated in </w:t>
      </w:r>
      <w:r>
        <w:fldChar w:fldCharType="begin"/>
      </w:r>
      <w:r>
        <w:instrText xml:space="preserve"> REF _RefFig43 \h </w:instrText>
      </w:r>
      <w:r>
        <w:fldChar w:fldCharType="separate"/>
      </w:r>
      <w:r w:rsidR="00F35825">
        <w:t xml:space="preserve">Figure </w:t>
      </w:r>
      <w:r w:rsidR="00F35825">
        <w:rPr>
          <w:noProof/>
        </w:rPr>
        <w:t>4</w:t>
      </w:r>
      <w:r w:rsidR="00F35825">
        <w:t>.</w:t>
      </w:r>
      <w:r w:rsidR="00F35825">
        <w:rPr>
          <w:noProof/>
        </w:rPr>
        <w:t>5</w:t>
      </w:r>
      <w:r>
        <w:fldChar w:fldCharType="end"/>
      </w:r>
      <w:r>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t xml:space="preserve"> of Layer 3, five term-membership vectors, one per decision concept with entries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t xml:space="preserve"> an intensity vector over the six intervention families for region </w:t>
      </w:r>
      <m:oMath>
        <m:r>
          <w:rPr>
            <w:rFonts w:ascii="Cambria Math" w:hAnsi="Cambria Math"/>
          </w:rPr>
          <m:t>i</m:t>
        </m:r>
      </m:oMath>
      <w:r>
        <w:t xml:space="preserve"> at cycle </w:t>
      </w:r>
      <m:oMath>
        <m:r>
          <w:rPr>
            <w:rFonts w:ascii="Cambria Math" w:hAnsi="Cambria Math"/>
          </w:rPr>
          <m:t>k</m:t>
        </m:r>
      </m:oMath>
      <w:r>
        <w:t xml:space="preserve">. Nothing else crosses the boundary. The layer never reads the physical state directly and never writes to it. </w:t>
      </w:r>
    </w:p>
    <w:p w14:paraId="26D40D99" w14:textId="77777777" w:rsidR="006F3AE9" w:rsidRPr="005D3129" w:rsidRDefault="007F7101">
      <w:pPr>
        <w:pStyle w:val="ParText"/>
      </w:pPr>
      <w:r>
        <w:rPr>
          <w:b/>
          <w:bCs/>
        </w:rPr>
        <w:t>The rule base fires first.</w:t>
      </w:r>
      <w:r>
        <w:t xml:space="preserve"> Antecedents are written over the five gated decision concepts, each partitioned into the five linguistic terms of Layer 3, and consequents are numeric intervention intensities in </w:t>
      </w:r>
      <m:oMath>
        <m:r>
          <w:rPr>
            <w:rFonts w:ascii="Cambria Math" w:hAnsi="Cambria Math"/>
          </w:rPr>
          <m:t>[0,1]</m:t>
        </m:r>
      </m:oMath>
      <w:r>
        <w:t xml:space="preserve">, that is, zero-order Takagi-Sugeno singletons, which is the form the adaptation loop can tune. Intensities are combined per intervention family by an activation-weighted average with a unit floor on the denominator, so a weakly supported conclusion yields a weak order and only a fully fired rule delivers its full intensity. </w:t>
      </w:r>
    </w:p>
    <w:p w14:paraId="301A7003" w14:textId="276D4BF4" w:rsidR="00814BE5" w:rsidRPr="005D3129" w:rsidRDefault="00814BE5" w:rsidP="00814BE5">
      <w:pPr>
        <w:pStyle w:val="ParText"/>
      </w:pPr>
      <w:r>
        <w:t xml:space="preserve">The base is deliberately sparse and evolving.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combinations, yet only situation-activated rules are ever instantiated, and the base grows through the adaptation loop instead of being enumerated in advance. The seed rules and a representative subset of the adaptation-born rules, with their provenance, are catalogued in Appendix </w:t>
      </w:r>
      <w:r>
        <w:fldChar w:fldCharType="begin"/>
      </w:r>
      <w:r>
        <w:instrText xml:space="preserve"> REF _RefAppE1 \r \h </w:instrText>
      </w:r>
      <w:r>
        <w:fldChar w:fldCharType="separate"/>
      </w:r>
      <w:r w:rsidR="00F35825">
        <w:t>E</w:t>
      </w:r>
      <w:r>
        <w:fldChar w:fldCharType="end"/>
      </w:r>
      <w:r>
        <w:t xml:space="preserve">. A situation whose strongest firing stays below the coverage floor </w:t>
      </w:r>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 0.05</m:t>
        </m:r>
      </m:oMath>
      <w:r>
        <w:t xml:space="preserve"> is flagged as a coverage gap, which falls back to the watchful posture and at the same time triggers adaptation.</w:t>
      </w:r>
    </w:p>
    <w:p w14:paraId="0147FD3C" w14:textId="77777777" w:rsidR="000E1725" w:rsidRPr="005D3129" w:rsidRDefault="007F7101">
      <w:pPr>
        <w:pStyle w:val="ParText"/>
      </w:pPr>
      <w:r>
        <w:rPr>
          <w:b/>
          <w:bCs/>
        </w:rPr>
        <w:t>The candidate is then judged by what it is expected to cost.</w:t>
      </w:r>
      <w:r>
        <w:t xml:space="preserve"> The candidate allocation is applied over the forecast horizon, and the normalized decision cost </w:t>
      </w:r>
      <m:oMath>
        <m:r>
          <w:rPr>
            <w:rFonts w:ascii="Cambria Math" w:hAnsi="Cambria Math"/>
          </w:rPr>
          <m:t>J</m:t>
        </m:r>
      </m:oMath>
      <w:r>
        <w:t xml:space="preserve"> of </w:t>
      </w:r>
      <w:r>
        <w:lastRenderedPageBreak/>
        <w:t xml:space="preserve">the end state is compared against a no-action shadow run started from the same state. The acceptance threshold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t xml:space="preserve"> is not entered by hand for an individual decision. It is recomputed every cycle as the tighter of a fixed normalized ceiling of </w:t>
      </w:r>
      <m:oMath>
        <m:r>
          <w:rPr>
            <w:rFonts w:ascii="Cambria Math" w:hAnsi="Cambria Math"/>
          </w:rPr>
          <m:t>0.35</m:t>
        </m:r>
      </m:oMath>
      <w:r>
        <w:t xml:space="preserve"> and a required relative gain over the no-action forecast, so a situation in which doing nothing is already cheap automatically demands a stronger candidate. If </w:t>
      </w:r>
      <m:oMath>
        <m:r>
          <w:rPr>
            <w:rFonts w:ascii="Cambria Math" w:hAnsi="Cambria Math"/>
          </w:rPr>
          <m:t xml:space="preserve">J ≤ </m:t>
        </m:r>
        <m:sSub>
          <m:sSubPr>
            <m:ctrlPr>
              <w:rPr>
                <w:rFonts w:ascii="Cambria Math" w:hAnsi="Cambria Math"/>
                <w:i/>
              </w:rPr>
            </m:ctrlPr>
          </m:sSubPr>
          <m:e>
            <m:r>
              <w:rPr>
                <w:rFonts w:ascii="Cambria Math" w:hAnsi="Cambria Math"/>
              </w:rPr>
              <m:t>J</m:t>
            </m:r>
          </m:e>
          <m:sub>
            <m:r>
              <w:rPr>
                <w:rFonts w:ascii="Cambria Math" w:hAnsi="Cambria Math"/>
              </w:rPr>
              <m:t>TH</m:t>
            </m:r>
          </m:sub>
        </m:sSub>
      </m:oMath>
      <w:r>
        <w:t xml:space="preserve"> the cycle proceeds to the quality gate, and if not it enters the staged adaptation loop.</w:t>
      </w:r>
    </w:p>
    <w:p w14:paraId="41CA879E" w14:textId="77777777" w:rsidR="000E1725" w:rsidRPr="005D3129" w:rsidRDefault="007F7101">
      <w:pPr>
        <w:pStyle w:val="ParText"/>
      </w:pPr>
      <w:r>
        <w:rPr>
          <w:b/>
          <w:bCs/>
        </w:rPr>
        <w:t>The quality gate measures not how much the candidate costs but whether it serves the concepts that demanded it.</w:t>
      </w:r>
      <w:r>
        <w:t xml:space="preserve"> Each scored decision concept is paired with the intervention family that answers it, fire threat level with suppression effort, asset exposure risk with asset protection, intervention urgency with resource deployment, and evacuation pressure with evacuation and public warning. Suppression feasibility is the gatekeeper’s concept and modulates others rather than being scored against a family of its own.</w:t>
      </w:r>
    </w:p>
    <w:p w14:paraId="11C1814F" w14:textId="77777777" w:rsidR="00E260F6" w:rsidRPr="005D3129" w:rsidRDefault="00E260F6" w:rsidP="00E260F6">
      <w:pPr>
        <w:pStyle w:val="ParText"/>
      </w:pPr>
      <w:r>
        <w:t>A failed cost test hands the cycle to the value-based stage controller, which invokes exactly one adaptation stage per cycle, selected from three:</w:t>
      </w:r>
    </w:p>
    <w:p w14:paraId="478A6886" w14:textId="77777777" w:rsidR="00E260F6" w:rsidRPr="005D3129" w:rsidRDefault="00E260F6" w:rsidP="00E260F6">
      <w:pPr>
        <w:pStyle w:val="ParText"/>
        <w:numPr>
          <w:ilvl w:val="0"/>
          <w:numId w:val="22"/>
        </w:numPr>
      </w:pPr>
      <w:r>
        <w:rPr>
          <w:b/>
          <w:bCs/>
        </w:rPr>
        <w:t xml:space="preserve">The adaptation stage ① is evFIS membership modification, </w:t>
      </w:r>
      <w:r>
        <w:t xml:space="preserve">which shifts the trapezoidal parameters (a, b, c, d) of the active terms together with the rule consequents. </w:t>
      </w:r>
    </w:p>
    <w:p w14:paraId="23D8B8B2" w14:textId="77777777" w:rsidR="00E260F6" w:rsidRPr="005D3129" w:rsidRDefault="00E260F6" w:rsidP="00E260F6">
      <w:pPr>
        <w:pStyle w:val="ParText"/>
        <w:numPr>
          <w:ilvl w:val="0"/>
          <w:numId w:val="22"/>
        </w:numPr>
      </w:pPr>
      <w:r>
        <w:rPr>
          <w:b/>
          <w:bCs/>
        </w:rPr>
        <w:t>The adaptation stage ② grows the rule base.</w:t>
      </w:r>
      <w:r>
        <w:t xml:space="preserve"> It writes a rule on an antecedent combination that no rule covers and, where a covered combination is linguistically ambiguous, it inserts a narrow term to separate the two situations that share the combination. </w:t>
      </w:r>
    </w:p>
    <w:p w14:paraId="4C323A3D" w14:textId="77777777" w:rsidR="00E260F6" w:rsidRPr="005D3129" w:rsidRDefault="00E260F6" w:rsidP="00E260F6">
      <w:pPr>
        <w:pStyle w:val="ParText"/>
        <w:numPr>
          <w:ilvl w:val="0"/>
          <w:numId w:val="22"/>
        </w:numPr>
      </w:pPr>
      <w:r>
        <w:rPr>
          <w:b/>
          <w:bCs/>
        </w:rPr>
        <w:t>The adaptation stage ③ is the generative proposal</w:t>
      </w:r>
      <w:r>
        <w:t xml:space="preserve">, in which a language model drafts one new rule in the framework's own vocabulary of concepts, terms and admissible interventions. </w:t>
      </w:r>
    </w:p>
    <w:p w14:paraId="3DF10B21" w14:textId="77777777" w:rsidR="000E1725" w:rsidRDefault="007F7101" w:rsidP="0086103F">
      <w:pPr>
        <w:pStyle w:val="ParText"/>
        <w:rPr>
          <w:b/>
          <w:bCs/>
        </w:rPr>
      </w:pPr>
      <w:r>
        <w:t xml:space="preserve">The value-based stage controller is epsilon-greedy over a state that buckets the cost deficit and flags a coverage gap, its reward is the realized improvement of the </w:t>
      </w:r>
      <w:r>
        <w:lastRenderedPageBreak/>
        <w:t xml:space="preserve">physical forecast, and it therefore learns which stage pays off in which situation. </w:t>
      </w:r>
      <w:r>
        <w:rPr>
          <w:b/>
          <w:bCs/>
        </w:rPr>
        <w:t>The result of a trial is kept only when the shadow forecast improves.</w:t>
      </w:r>
    </w:p>
    <w:p w14:paraId="6344CA14" w14:textId="66ED3FAE" w:rsidR="000E1725" w:rsidRPr="005D3129" w:rsidRDefault="007F7101">
      <w:pPr>
        <w:pStyle w:val="ParText"/>
      </w:pPr>
      <w:r>
        <w:rPr>
          <w:b/>
          <w:bCs/>
        </w:rPr>
        <w:t>A generated rule is a suggestion and never acts on its own.</w:t>
      </w:r>
      <w:r>
        <w:t xml:space="preserve"> It must pass the applicable verification gates before it can enter the base. </w:t>
      </w:r>
      <m:oMath>
        <m:r>
          <w:rPr>
            <w:rFonts w:ascii="Cambria Math" w:hAnsi="Cambria Math"/>
          </w:rPr>
          <m:t>G1</m:t>
        </m:r>
      </m:oMath>
      <w:r>
        <w:t xml:space="preserve"> checks format, that the antecedent and the consequent are well formed. </w:t>
      </w:r>
      <m:oMath>
        <m:r>
          <w:rPr>
            <w:rFonts w:ascii="Cambria Math" w:hAnsi="Cambria Math"/>
          </w:rPr>
          <m:t>G2</m:t>
        </m:r>
      </m:oMath>
      <w:r>
        <w:t xml:space="preserve"> checks constraints, that the arity, the vocabulary, and the numeric ranges are admissible and that the rule does not duplicate an antecedent combination that is already occupied. G2c checks relevance, that every antecedent of the rule fires in the present situation. G2d checks pool economy, that the rule does not order capacity beyond the funded budget. </w:t>
      </w:r>
      <m:oMath>
        <m:r>
          <w:rPr>
            <w:rFonts w:ascii="Cambria Math" w:hAnsi="Cambria Math"/>
          </w:rPr>
          <m:t>G3</m:t>
        </m:r>
      </m:oMath>
      <w:r>
        <w:t xml:space="preserve"> checks simulation, that the rule lowers the forecast cost, </w:t>
      </w:r>
      <m:oMath>
        <m:r>
          <w:rPr>
            <w:rFonts w:ascii="Cambria Math" w:hAnsi="Cambria Math"/>
          </w:rPr>
          <m:t>ΔJ &lt; 0</m:t>
        </m:r>
      </m:oMath>
      <w:r>
        <w:t xml:space="preserve">, on the shadow copy. </w:t>
      </w:r>
      <m:oMath>
        <m:r>
          <w:rPr>
            <w:rFonts w:ascii="Cambria Math" w:hAnsi="Cambria Math"/>
          </w:rPr>
          <m:t>G4</m:t>
        </m:r>
      </m:oMath>
      <w:r>
        <w:t xml:space="preserve"> is an </w:t>
      </w:r>
      <m:oMath>
        <m:r>
          <w:rPr>
            <w:rFonts w:ascii="Cambria Math" w:hAnsi="Cambria Math"/>
          </w:rPr>
          <m:t>A/B</m:t>
        </m:r>
      </m:oMath>
      <w:r>
        <w:t xml:space="preserve"> check that the improvement holds on two independent seeds rather than on a single lucky draw. A proposal that fails any gate is discarded and the failing gate is recorded, so a rejected suggestion remains auditable. A plain rule that clears all six gates is admitted with its provenance into the base; a package additionally faces G2b for a new concept and G5 with G5b for its vocabulary growth. Twenty representative admitted rules are catalogued in Appendix </w:t>
      </w:r>
      <w:r>
        <w:fldChar w:fldCharType="begin"/>
      </w:r>
      <w:r>
        <w:instrText xml:space="preserve"> REF _CRApxE \n \h </w:instrText>
      </w:r>
      <w:r>
        <w:fldChar w:fldCharType="separate"/>
      </w:r>
      <w:r w:rsidR="00F35825">
        <w:t>E</w:t>
      </w:r>
      <w:r>
        <w:fldChar w:fldCharType="end"/>
      </w:r>
      <w:r>
        <w:t>.</w:t>
      </w:r>
    </w:p>
    <w:p w14:paraId="610939FB" w14:textId="1EC0652E" w:rsidR="000E1725" w:rsidRPr="005D3129" w:rsidRDefault="007F7101">
      <w:pPr>
        <w:pStyle w:val="ParText"/>
      </w:pPr>
      <w:r>
        <w:t xml:space="preserve">The loop then returns the repaired candidate to the same two tests. If both tests pass, the candidate is applied. Otherwise, or when the adaptation budget is exhausted, the graduated fail-safe blends the candidate toward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t xml:space="preserve"> in proportion to the quality deficit. The offensive families, suppression effort, resource deployment, containment line and asset protection, are attenuated by the factor </w:t>
      </w:r>
      <m:oMath>
        <m:r>
          <w:rPr>
            <w:rFonts w:ascii="Cambria Math" w:hAnsi="Cambria Math"/>
          </w:rPr>
          <m:t>Q/η</m:t>
        </m:r>
      </m:oMath>
      <w:r>
        <w:t xml:space="preserve">, while the life-safety orders, evacuation and public warning, are never reduced. This scaling is the fail-safe blend of </w:t>
      </w:r>
      <w:r>
        <w:fldChar w:fldCharType="begin"/>
      </w:r>
      <w:r>
        <w:instrText xml:space="preserve"> REF _RefEqB10 \h </w:instrText>
      </w:r>
      <w:r>
        <w:fldChar w:fldCharType="separate"/>
      </w:r>
      <w:r w:rsidR="00F35825">
        <w:t xml:space="preserve">( </w:t>
      </w:r>
      <w:r w:rsidR="00F35825">
        <w:rPr>
          <w:noProof/>
        </w:rPr>
        <w:t>11</w:t>
      </w:r>
      <w:r w:rsidR="00F35825">
        <w:t xml:space="preserve"> )</w:t>
      </w:r>
      <w:r>
        <w:fldChar w:fldCharType="end"/>
      </w:r>
      <w:r>
        <w:t xml:space="preserve"> written per family: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t xml:space="preserve"> holds the offensive families at zero and carries the life-safety intensities forward, so the blend with </w:t>
      </w:r>
      <m:oMath>
        <m:r>
          <w:rPr>
            <w:rFonts w:ascii="Cambria Math" w:hAnsi="Cambria Math"/>
          </w:rPr>
          <m:t>λ = Q/η</m:t>
        </m:r>
      </m:oMath>
      <w:r>
        <w:t xml:space="preserve"> reduces to the attenuation above.</w:t>
      </w:r>
    </w:p>
    <w:p w14:paraId="3A022E6C" w14:textId="66F7AA5D" w:rsidR="000E1725" w:rsidRPr="005D3129" w:rsidRDefault="007F7101">
      <w:pPr>
        <w:pStyle w:val="ParText"/>
      </w:pPr>
      <w:r>
        <w:t xml:space="preserve">If even the adapted candidate is forecast to end worse than doing nothing on the physical part of the cost, that is, burned area, asset loss, and population exposure, without crediting the response and delay bookkeeping, the no-harm rule withholds the offensive allocation for the cycle. No capacity is fielded, no response cost is paid, </w:t>
      </w:r>
      <w:r>
        <w:lastRenderedPageBreak/>
        <w:t xml:space="preserve">and only the life-safety orders stand. Wetting and line construction take effect thirty to sixty minutes ahead; hence, this comparison is always re-run over a lookahead, and orders are withheld only when the candidate is forecast clearly worse rather than merely equal. Clearly worse means that the forecast physical cost of the candidate exceeds the no-action forecast by more than a fixed tolerance of one part in a thousand of the normalized cost. The rule bounds harm as predicted by the shadow forecast; its validity in the field is conditional on the forecast fidelity assessed in Chapter </w:t>
      </w:r>
      <w:r>
        <w:fldChar w:fldCharType="begin"/>
      </w:r>
      <w:r>
        <w:instrText xml:space="preserve"> REF _CRCh5 \r \h </w:instrText>
      </w:r>
      <w:r>
        <w:fldChar w:fldCharType="separate"/>
      </w:r>
      <w:r w:rsidR="00F35825">
        <w:t>5</w:t>
      </w:r>
      <w:r>
        <w:fldChar w:fldCharType="end"/>
      </w:r>
      <w:r>
        <w:t xml:space="preserve">. Whichever exit is taken, the enacted field re-enters the simulation core only through the external input layer </w:t>
      </w:r>
      <m:oMath>
        <m:sSub>
          <m:sSubPr>
            <m:ctrlPr>
              <w:rPr>
                <w:rFonts w:ascii="Cambria Math" w:hAnsi="Cambria Math"/>
                <w:i/>
              </w:rPr>
            </m:ctrlPr>
          </m:sSubPr>
          <m:e>
            <m:r>
              <w:rPr>
                <w:rFonts w:ascii="Cambria Math" w:hAnsi="Cambria Math"/>
              </w:rPr>
              <m:t>F</m:t>
            </m:r>
          </m:e>
          <m:sub>
            <m:r>
              <w:rPr>
                <w:rFonts w:ascii="Cambria Math" w:hAnsi="Cambria Math"/>
              </w:rPr>
              <m:t>in,k</m:t>
            </m:r>
          </m:sub>
        </m:sSub>
      </m:oMath>
      <w:r>
        <w:t>, and the realized cost of the step feeds the next cycle.</w:t>
      </w:r>
    </w:p>
    <w:p w14:paraId="00BBAFB8" w14:textId="77777777" w:rsidR="000E1725" w:rsidRPr="005D3129" w:rsidRDefault="007F7101">
      <w:pPr>
        <w:pStyle w:val="Heading3"/>
      </w:pPr>
      <w:bookmarkStart w:id="269" w:name="_Toc237003714"/>
      <w:r>
        <w:t>Rule Base and Candidate Intervention</w:t>
      </w:r>
      <w:bookmarkEnd w:id="269"/>
    </w:p>
    <w:p w14:paraId="3B50C816" w14:textId="3C772649" w:rsidR="000E1725" w:rsidRPr="005D3129" w:rsidRDefault="007F7101" w:rsidP="00775E03">
      <w:pPr>
        <w:pStyle w:val="ParText"/>
      </w:pPr>
      <w:r>
        <w:t xml:space="preserve">Layer 4 converts concept activations into orders through a rule base written exclusively over the five gated decision concepts. Every rule takes the canonical conjunctive form of </w:t>
      </w:r>
      <w:r>
        <w:fldChar w:fldCharType="begin"/>
      </w:r>
      <w:r>
        <w:instrText xml:space="preserve"> REF _RefEqB4501 \h </w:instrText>
      </w:r>
      <w:r>
        <w:fldChar w:fldCharType="separate"/>
      </w:r>
      <w:r w:rsidR="00F35825">
        <w:t xml:space="preserve">( </w:t>
      </w:r>
      <w:r w:rsidR="00F35825">
        <w:rPr>
          <w:noProof/>
        </w:rPr>
        <w:t>44</w:t>
      </w:r>
      <w:r w:rsidR="00F35825">
        <w:t xml:space="preserve"> )</w:t>
      </w:r>
      <w:r>
        <w:fldChar w:fldCharType="end"/>
      </w:r>
      <w:r>
        <w:t>. Each antecedent clause tests one decision concept against one linguistic term, and the consequent assigns a singleton intensity to each intervention family, so a concept triggers an intervention precisely by the degree to which it satisfies the clause that names it.</w:t>
      </w:r>
    </w:p>
    <w:tbl>
      <w:tblPr>
        <w:tblW w:w="5000" w:type="pct"/>
        <w:tblLook w:val="04A0" w:firstRow="1" w:lastRow="0" w:firstColumn="1" w:lastColumn="0" w:noHBand="0" w:noVBand="1"/>
      </w:tblPr>
      <w:tblGrid>
        <w:gridCol w:w="7081"/>
        <w:gridCol w:w="966"/>
      </w:tblGrid>
      <w:tr w:rsidR="00775E03" w:rsidRPr="005D3129" w14:paraId="2A4747C8" w14:textId="77777777" w:rsidTr="00775E03">
        <w:tc>
          <w:tcPr>
            <w:tcW w:w="4400" w:type="pct"/>
            <w:vAlign w:val="center"/>
          </w:tcPr>
          <w:p w14:paraId="2518CE36" w14:textId="77777777" w:rsidR="000E1725" w:rsidRPr="005D3129" w:rsidRDefault="00F73E20" w:rsidP="00DF3656">
            <w:pPr>
              <w:pStyle w:val="TableText"/>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43ABA0DE" w14:textId="4A9D1300" w:rsidR="000E1725" w:rsidRPr="005D3129" w:rsidRDefault="007F7101" w:rsidP="00DF3656">
            <w:pPr>
              <w:pStyle w:val="TableText"/>
            </w:pPr>
            <w:bookmarkStart w:id="270" w:name="_RefEqB4501"/>
            <w:r>
              <w:t xml:space="preserve">( </w:t>
            </w:r>
            <w:r>
              <w:fldChar w:fldCharType="begin"/>
            </w:r>
            <w:r>
              <w:instrText xml:space="preserve"> SEQ ( \* ARABIC </w:instrText>
            </w:r>
            <w:r>
              <w:fldChar w:fldCharType="separate"/>
            </w:r>
            <w:r w:rsidR="00F35825">
              <w:rPr>
                <w:noProof/>
              </w:rPr>
              <w:t>44</w:t>
            </w:r>
            <w:r>
              <w:fldChar w:fldCharType="end"/>
            </w:r>
            <w:r>
              <w:t xml:space="preserve"> )</w:t>
            </w:r>
            <w:bookmarkEnd w:id="270"/>
          </w:p>
        </w:tc>
      </w:tr>
    </w:tbl>
    <w:p w14:paraId="0B99830D" w14:textId="3FA463AC" w:rsidR="000E1725" w:rsidRPr="005D3129" w:rsidRDefault="007F7101" w:rsidP="00775E03">
      <w:pPr>
        <w:pStyle w:val="ParText"/>
      </w:pPr>
      <w:r>
        <w:t xml:space="preserve">In </w:t>
      </w:r>
      <w:r>
        <w:fldChar w:fldCharType="begin"/>
      </w:r>
      <w:r>
        <w:instrText xml:space="preserve"> REF _RefEqB4501 \h </w:instrText>
      </w:r>
      <w:r>
        <w:fldChar w:fldCharType="separate"/>
      </w:r>
      <w:r w:rsidR="00F35825">
        <w:t xml:space="preserve">( </w:t>
      </w:r>
      <w:r w:rsidR="00F35825">
        <w:rPr>
          <w:noProof/>
        </w:rPr>
        <w:t>44</w:t>
      </w:r>
      <w:r w:rsidR="00F35825">
        <w:t xml:space="preserve"> )</w:t>
      </w:r>
      <w:r>
        <w:fldChar w:fldCharType="end"/>
      </w:r>
      <w:r>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t xml:space="preserve"> the gated activation of decision concept </w:t>
      </w:r>
      <m:oMath>
        <m:r>
          <w:rPr>
            <w:rFonts w:ascii="Cambria Math" w:hAnsi="Cambria Math"/>
          </w:rPr>
          <m:t>n</m:t>
        </m:r>
      </m:oMath>
      <w:r>
        <w:t xml:space="preserve"> in region </w:t>
      </w:r>
      <m:oMath>
        <m:r>
          <w:rPr>
            <w:rFonts w:ascii="Cambria Math" w:hAnsi="Cambria Math"/>
          </w:rPr>
          <m:t>i</m:t>
        </m:r>
      </m:oMath>
      <w:r>
        <w:t xml:space="preserve"> at cycle </w:t>
      </w:r>
      <m:oMath>
        <m:r>
          <w:rPr>
            <w:rFonts w:ascii="Cambria Math" w:hAnsi="Cambria Math"/>
          </w:rPr>
          <m:t>k</m:t>
        </m:r>
      </m:oMath>
      <w:r>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t xml:space="preserve"> the consequent, read as the singleton intensity profile of the rule together with its optional effects.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t xml:space="preserve"> are the intensities ordered for the six intervention families indexed by m. A concept absent from an antecedent is left unconstrained, so a rule may refer to a single concept or about all five.</w:t>
      </w:r>
    </w:p>
    <w:p w14:paraId="1B453077" w14:textId="43410A36" w:rsidR="000E1725" w:rsidRPr="005D3129" w:rsidRDefault="007F7101" w:rsidP="00E416C3">
      <w:pPr>
        <w:pStyle w:val="ParText"/>
      </w:pPr>
      <w:r>
        <w:t xml:space="preserve">A rule fires with the strength of its weakest satisfied clause, and the candidate is assembled family by family from every rule that fires, as stated in </w:t>
      </w:r>
      <w:r>
        <w:fldChar w:fldCharType="begin"/>
      </w:r>
      <w:r>
        <w:instrText xml:space="preserve"> REF _Ref234769029 \h </w:instrText>
      </w:r>
      <w:r>
        <w:fldChar w:fldCharType="separate"/>
      </w:r>
      <w:r w:rsidR="00F35825">
        <w:t xml:space="preserve">( </w:t>
      </w:r>
      <w:r w:rsidR="00F35825">
        <w:rPr>
          <w:noProof/>
        </w:rPr>
        <w:t>45</w:t>
      </w:r>
      <w:r w:rsidR="00F35825">
        <w:t xml:space="preserve"> )</w:t>
      </w:r>
      <w:r>
        <w:fldChar w:fldCharType="end"/>
      </w:r>
      <w:r>
        <w:t xml:space="preserve">. Here </w:t>
      </w:r>
      <m:oMath>
        <m:sSub>
          <m:sSubPr>
            <m:ctrlPr>
              <w:rPr>
                <w:rFonts w:ascii="Cambria Math" w:hAnsi="Cambria Math"/>
                <w:i/>
              </w:rPr>
            </m:ctrlPr>
          </m:sSubPr>
          <m:e>
            <m:r>
              <w:rPr>
                <w:rFonts w:ascii="Cambria Math" w:hAnsi="Cambria Math"/>
              </w:rPr>
              <m:t>α</m:t>
            </m:r>
          </m:e>
          <m:sub>
            <m:r>
              <w:rPr>
                <w:rFonts w:ascii="Cambria Math" w:hAnsi="Cambria Math"/>
              </w:rPr>
              <m:t>r</m:t>
            </m:r>
          </m:sub>
        </m:sSub>
      </m:oMath>
      <w:r>
        <w:t xml:space="preserve"> is </w:t>
      </w:r>
      <w:r>
        <w:lastRenderedPageBreak/>
        <w:t xml:space="preserve">the firing strength of rule </w:t>
      </w:r>
      <m:oMath>
        <m:r>
          <w:rPr>
            <w:rFonts w:ascii="Cambria Math" w:hAnsi="Cambria Math"/>
          </w:rPr>
          <m:t>r</m:t>
        </m:r>
      </m:oMath>
      <w:r>
        <w:t xml:space="preserve">, taken as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t xml:space="preserve"> is the reading of the clause: For a native term it is the component of the effective activation vector at the term the clause names, the aggregated membership of ( 42 ), and only an inserted term of stage ② is evaluated on the crisp reading of its concept against its own trapezoid,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t xml:space="preserve"> is the intensity that the rule assigns to family </w:t>
      </w:r>
      <m:oMath>
        <m:r>
          <w:rPr>
            <w:rFonts w:ascii="Cambria Math" w:hAnsi="Cambria Math"/>
          </w:rPr>
          <m:t>m</m:t>
        </m:r>
      </m:oMath>
      <w:r>
        <w:t>. The denominator is floored at one, so a weakly supported conclusion yields a weak order rather than a full-strength one, and only rules that together fire with unit strength deliver their full intensity.</w:t>
      </w:r>
    </w:p>
    <w:tbl>
      <w:tblPr>
        <w:tblW w:w="5000" w:type="pct"/>
        <w:tblLook w:val="04A0" w:firstRow="1" w:lastRow="0" w:firstColumn="1" w:lastColumn="0" w:noHBand="0" w:noVBand="1"/>
      </w:tblPr>
      <w:tblGrid>
        <w:gridCol w:w="7081"/>
        <w:gridCol w:w="966"/>
      </w:tblGrid>
      <w:tr w:rsidR="00E416C3" w:rsidRPr="005D3129" w14:paraId="1AB30321" w14:textId="77777777" w:rsidTr="000310BC">
        <w:tc>
          <w:tcPr>
            <w:tcW w:w="4400" w:type="pct"/>
            <w:vAlign w:val="center"/>
          </w:tcPr>
          <w:p w14:paraId="4860F52F" w14:textId="77777777" w:rsidR="000E1725" w:rsidRPr="005D3129" w:rsidRDefault="00F73E20" w:rsidP="000310BC">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m:t>
                </m:r>
                <m:r>
                  <m:rPr>
                    <m:aln/>
                  </m:rPr>
                  <w:rPr>
                    <w:rFonts w:ascii="Cambria Math" w:hAnsi="Cambria Math"/>
                  </w:rPr>
                  <m:t xml:space="preserve">=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α</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α</m:t>
                            </m:r>
                          </m:e>
                          <m:sub>
                            <m:r>
                              <w:rPr>
                                <w:rFonts w:ascii="Cambria Math" w:hAnsi="Cambria Math"/>
                              </w:rPr>
                              <m:t>r</m:t>
                            </m:r>
                          </m:sub>
                        </m:sSub>
                      </m:e>
                    </m:nary>
                    <m:r>
                      <w:rPr>
                        <w:rFonts w:ascii="Cambria Math" w:hAnsi="Cambria Math"/>
                      </w:rPr>
                      <m:t>)</m:t>
                    </m:r>
                  </m:den>
                </m:f>
                <m:r>
                  <m:rPr>
                    <m:sty m:val="p"/>
                  </m:rPr>
                  <w:rPr>
                    <w:rFonts w:ascii="Cambria Math" w:hAnsi="Cambria Math"/>
                  </w:rPr>
                  <w:br/>
                </m:r>
              </m:oMath>
              <m:oMath>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r</m:t>
                    </m:r>
                  </m:sub>
                </m:sSub>
                <m:r>
                  <w:rPr>
                    <w:rFonts w:ascii="Cambria Math" w:hAnsi="Cambria Math"/>
                  </w:rPr>
                  <m:t xml:space="preserve"> </m:t>
                </m:r>
                <m:r>
                  <m:rPr>
                    <m:aln/>
                  </m:rPr>
                  <w:rPr>
                    <w:rFonts w:ascii="Cambria Math" w:hAnsi="Cambria Math"/>
                  </w:rPr>
                  <m:t xml:space="preserve">=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4AAAEF81" w14:textId="340A91FE" w:rsidR="000E1725" w:rsidRPr="005D3129" w:rsidRDefault="007F7101" w:rsidP="000310BC">
            <w:pPr>
              <w:jc w:val="right"/>
            </w:pPr>
            <w:bookmarkStart w:id="271" w:name="_Ref234769029"/>
            <w:bookmarkStart w:id="272" w:name="_RefEqB4502"/>
            <w:r>
              <w:t xml:space="preserve">( </w:t>
            </w:r>
            <w:r>
              <w:fldChar w:fldCharType="begin"/>
            </w:r>
            <w:r>
              <w:instrText xml:space="preserve"> SEQ ( \* ARABIC </w:instrText>
            </w:r>
            <w:r>
              <w:fldChar w:fldCharType="separate"/>
            </w:r>
            <w:r w:rsidR="00F35825">
              <w:rPr>
                <w:noProof/>
              </w:rPr>
              <w:t>45</w:t>
            </w:r>
            <w:r>
              <w:fldChar w:fldCharType="end"/>
            </w:r>
            <w:r>
              <w:t xml:space="preserve"> )</w:t>
            </w:r>
            <w:bookmarkEnd w:id="271"/>
            <w:bookmarkEnd w:id="272"/>
          </w:p>
        </w:tc>
      </w:tr>
    </w:tbl>
    <w:p w14:paraId="608BC59B" w14:textId="126751E0" w:rsidR="000E1725" w:rsidRPr="005D3129" w:rsidRDefault="007F7101" w:rsidP="00003802">
      <w:pPr>
        <w:pStyle w:val="ParText"/>
      </w:pPr>
      <w:r>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t xml:space="preserve"> = 3125 combinations, but this is the catalogue of conditions the vocabulary can express, not a list of rules to be authored. The base holds the seeded doctrine and whatever the adaptation loop later adds. Sparsity costs no coverage because adjacent linguistic terms overlap. Equation </w:t>
      </w:r>
      <w:r>
        <w:fldChar w:fldCharType="begin"/>
      </w:r>
      <w:r>
        <w:instrText xml:space="preserve"> REF _Ref234768948 \h </w:instrText>
      </w:r>
      <w:r>
        <w:fldChar w:fldCharType="separate"/>
      </w:r>
      <w:r w:rsidR="00F35825">
        <w:t xml:space="preserve">( </w:t>
      </w:r>
      <w:r w:rsidR="00F35825">
        <w:rPr>
          <w:noProof/>
        </w:rPr>
        <w:t>46</w:t>
      </w:r>
      <w:r w:rsidR="00F35825">
        <w:t xml:space="preserve"> )</w:t>
      </w:r>
      <w:r>
        <w:fldChar w:fldCharType="end"/>
      </w:r>
      <w:r>
        <w:t xml:space="preserve"> counts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t xml:space="preserve"> is the number of decision concepts and</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t xml:space="preserve"> is the number of antecedent clauses of rule </w:t>
      </w:r>
      <m:oMath>
        <m:r>
          <w:rPr>
            <w:rFonts w:ascii="Cambria Math" w:hAnsi="Cambria Math"/>
          </w:rPr>
          <m:t>r</m:t>
        </m:r>
      </m:oMath>
      <w:r>
        <w:t xml:space="preserve">. While 2-clause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t xml:space="preserve"> combinations, full-clause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t>.</w:t>
      </w:r>
    </w:p>
    <w:tbl>
      <w:tblPr>
        <w:tblW w:w="5000" w:type="pct"/>
        <w:tblLook w:val="04A0" w:firstRow="1" w:lastRow="0" w:firstColumn="1" w:lastColumn="0" w:noHBand="0" w:noVBand="1"/>
      </w:tblPr>
      <w:tblGrid>
        <w:gridCol w:w="7081"/>
        <w:gridCol w:w="966"/>
      </w:tblGrid>
      <w:tr w:rsidR="00C4055D" w:rsidRPr="005D3129" w14:paraId="60981ABC" w14:textId="77777777" w:rsidTr="000310BC">
        <w:tc>
          <w:tcPr>
            <w:tcW w:w="4400" w:type="pct"/>
            <w:vAlign w:val="center"/>
          </w:tcPr>
          <w:p w14:paraId="6D28A31F" w14:textId="77777777" w:rsidR="000E1725" w:rsidRPr="005D3129" w:rsidRDefault="00F73E20" w:rsidP="000310BC">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4B06D7F8" w14:textId="65A8C1B2" w:rsidR="000E1725" w:rsidRPr="005D3129" w:rsidRDefault="007F7101" w:rsidP="000310BC">
            <w:pPr>
              <w:jc w:val="right"/>
            </w:pPr>
            <w:bookmarkStart w:id="273" w:name="_Ref234768948"/>
            <w:r>
              <w:t xml:space="preserve">( </w:t>
            </w:r>
            <w:r>
              <w:fldChar w:fldCharType="begin"/>
            </w:r>
            <w:r>
              <w:instrText xml:space="preserve"> SEQ ( \* ARABIC </w:instrText>
            </w:r>
            <w:r>
              <w:fldChar w:fldCharType="separate"/>
            </w:r>
            <w:r w:rsidR="00F35825">
              <w:rPr>
                <w:noProof/>
              </w:rPr>
              <w:t>46</w:t>
            </w:r>
            <w:r>
              <w:fldChar w:fldCharType="end"/>
            </w:r>
            <w:r>
              <w:t xml:space="preserve"> )</w:t>
            </w:r>
            <w:bookmarkEnd w:id="273"/>
          </w:p>
        </w:tc>
      </w:tr>
    </w:tbl>
    <w:p w14:paraId="46468FBD" w14:textId="77777777" w:rsidR="000E1725" w:rsidRPr="005D3129" w:rsidRDefault="007F7101" w:rsidP="00003802">
      <w:pPr>
        <w:pStyle w:val="ParText"/>
      </w:pPr>
      <w:r>
        <w:t xml:space="preserve">The seeded base must satisfy,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t xml:space="preserve">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t xml:space="preserve"> is the firing strength of rule </w:t>
      </w:r>
      <m:oMath>
        <m:r>
          <w:rPr>
            <w:rFonts w:ascii="Cambria Math" w:hAnsi="Cambria Math"/>
          </w:rPr>
          <m:t>r</m:t>
        </m:r>
      </m:oMath>
      <w:r>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t xml:space="preserve"> is the coverage floor. The condition states full graded coverage: Even the worst reading of the whole space leaves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t>. The full doctrine of Appendix E satisfies it. The minimal evaluation profile of five seed rules deliberately does not: Its rules sit on the high terms, so low-activation readings fall below the floor by design. Such a reading marks a coverage gap. The layer falls back to the watchful posture and adaptation is triggered.</w:t>
      </w:r>
    </w:p>
    <w:p w14:paraId="1C051FA7" w14:textId="51C0DDD7" w:rsidR="000E1725" w:rsidRPr="005D3129" w:rsidRDefault="007F7101" w:rsidP="00003802">
      <w:pPr>
        <w:pStyle w:val="ParText"/>
      </w:pPr>
      <w:r>
        <w:lastRenderedPageBreak/>
        <w:t xml:space="preserve">A rule with </w:t>
      </w:r>
      <m:oMath>
        <m:sSub>
          <m:sSubPr>
            <m:ctrlPr>
              <w:rPr>
                <w:rFonts w:ascii="Cambria Math" w:hAnsi="Cambria Math"/>
                <w:i/>
              </w:rPr>
            </m:ctrlPr>
          </m:sSubPr>
          <m:e>
            <m:r>
              <w:rPr>
                <w:rFonts w:ascii="Cambria Math" w:hAnsi="Cambria Math"/>
              </w:rPr>
              <m:t>N</m:t>
            </m:r>
          </m:e>
          <m:sub>
            <m:r>
              <w:rPr>
                <w:rFonts w:ascii="Cambria Math" w:hAnsi="Cambria Math"/>
              </w:rPr>
              <m:t>antecedent,r</m:t>
            </m:r>
          </m:sub>
        </m:sSub>
      </m:oMath>
      <w:r>
        <w:t xml:space="preserve"> clauses refers to the combinations of the catalogue counted in </w:t>
      </w:r>
      <w:r>
        <w:fldChar w:fldCharType="begin"/>
      </w:r>
      <w:r>
        <w:instrText xml:space="preserve"> REF _Ref234768948 \h </w:instrText>
      </w:r>
      <w:r>
        <w:fldChar w:fldCharType="separate"/>
      </w:r>
      <w:r w:rsidR="00F35825">
        <w:t xml:space="preserve">( </w:t>
      </w:r>
      <w:r w:rsidR="00F35825">
        <w:rPr>
          <w:noProof/>
        </w:rPr>
        <w:t>46</w:t>
      </w:r>
      <w:r w:rsidR="00F35825">
        <w:t xml:space="preserve"> )</w:t>
      </w:r>
      <w:r>
        <w:fldChar w:fldCharType="end"/>
      </w:r>
      <w:r>
        <w:t xml:space="preserve">, those that agree with it on its clauses and are free on the rest, and the full seed doctrine satisfies the coverage condition of </w:t>
      </w:r>
      <w:r>
        <w:fldChar w:fldCharType="begin"/>
      </w:r>
      <w:r>
        <w:instrText xml:space="preserve"> REF _Ref234769001 \h </w:instrText>
      </w:r>
      <w:r>
        <w:fldChar w:fldCharType="separate"/>
      </w:r>
      <w:r w:rsidR="00F35825">
        <w:t xml:space="preserve">( </w:t>
      </w:r>
      <w:r w:rsidR="00F35825">
        <w:rPr>
          <w:noProof/>
        </w:rPr>
        <w:t>47</w:t>
      </w:r>
      <w:r w:rsidR="00F35825">
        <w:t xml:space="preserve"> )</w:t>
      </w:r>
      <w:r>
        <w:fldChar w:fldCharType="end"/>
      </w:r>
      <w:r>
        <w:t xml:space="preserve">, so at every reachable reading some rule fires with strength at least </w:t>
      </w:r>
      <m:oMath>
        <m:sSub>
          <m:sSubPr>
            <m:ctrlPr>
              <w:rPr>
                <w:rFonts w:ascii="Cambria Math" w:hAnsi="Cambria Math"/>
                <w:i/>
              </w:rPr>
            </m:ctrlPr>
          </m:sSubPr>
          <m:e>
            <m:r>
              <w:rPr>
                <w:rFonts w:ascii="Cambria Math" w:hAnsi="Cambria Math"/>
              </w:rPr>
              <m:t>α</m:t>
            </m:r>
          </m:e>
          <m:sub>
            <m:r>
              <w:rPr>
                <w:rFonts w:ascii="Cambria Math" w:hAnsi="Cambria Math"/>
              </w:rPr>
              <m:t>min</m:t>
            </m:r>
          </m:sub>
        </m:sSub>
      </m:oMath>
      <w:r>
        <w:t xml:space="preserve"> = 0.05. The evaluation campaigns start from the minimal profile instead, which surrenders this property on purpose: A coverage gap is then not a defect but the signal that summons stage ②, and until a rule arrives the layer holds the watchful posture.</w:t>
      </w:r>
    </w:p>
    <w:tbl>
      <w:tblPr>
        <w:tblW w:w="5000" w:type="pct"/>
        <w:tblLook w:val="04A0" w:firstRow="1" w:lastRow="0" w:firstColumn="1" w:lastColumn="0" w:noHBand="0" w:noVBand="1"/>
      </w:tblPr>
      <w:tblGrid>
        <w:gridCol w:w="7081"/>
        <w:gridCol w:w="966"/>
      </w:tblGrid>
      <w:tr w:rsidR="00EA76EA" w:rsidRPr="005D3129" w14:paraId="5FFB7981" w14:textId="77777777" w:rsidTr="000310BC">
        <w:tc>
          <w:tcPr>
            <w:tcW w:w="4400" w:type="pct"/>
            <w:vAlign w:val="center"/>
          </w:tcPr>
          <w:p w14:paraId="0B9C02EB" w14:textId="77777777" w:rsidR="000E1725" w:rsidRPr="005D3129" w:rsidRDefault="00F73E20" w:rsidP="000310BC">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7B289C27" w14:textId="24390850" w:rsidR="000E1725" w:rsidRPr="005D3129" w:rsidRDefault="007F7101" w:rsidP="000310BC">
            <w:pPr>
              <w:jc w:val="right"/>
            </w:pPr>
            <w:bookmarkStart w:id="274" w:name="_Ref234769001"/>
            <w:bookmarkStart w:id="275" w:name="_RefEqB5202"/>
            <w:r>
              <w:t xml:space="preserve">( </w:t>
            </w:r>
            <w:r>
              <w:fldChar w:fldCharType="begin"/>
            </w:r>
            <w:r>
              <w:instrText xml:space="preserve"> SEQ ( \* ARABIC </w:instrText>
            </w:r>
            <w:r>
              <w:fldChar w:fldCharType="separate"/>
            </w:r>
            <w:r w:rsidR="00F35825">
              <w:rPr>
                <w:noProof/>
              </w:rPr>
              <w:t>47</w:t>
            </w:r>
            <w:r>
              <w:fldChar w:fldCharType="end"/>
            </w:r>
            <w:r>
              <w:t xml:space="preserve"> )</w:t>
            </w:r>
            <w:bookmarkEnd w:id="274"/>
            <w:bookmarkEnd w:id="275"/>
          </w:p>
        </w:tc>
      </w:tr>
    </w:tbl>
    <w:p w14:paraId="4D713516" w14:textId="3D509A43" w:rsidR="000E1725" w:rsidRPr="005D3129" w:rsidRDefault="00E1527F" w:rsidP="003128FD">
      <w:pPr>
        <w:pStyle w:val="ParText"/>
      </w:pPr>
      <w:r>
        <w:t xml:space="preserve">As an example, a fire threat activation of </w:t>
      </w:r>
      <m:oMath>
        <m:r>
          <w:rPr>
            <w:rFonts w:ascii="Cambria Math" w:hAnsi="Cambria Math"/>
          </w:rPr>
          <m:t>0.60</m:t>
        </m:r>
      </m:oMath>
      <w:r>
        <w:t xml:space="preserve"> belongs to the term medium with membership </w:t>
      </w:r>
      <m:oMath>
        <m:r>
          <w:rPr>
            <w:rFonts w:ascii="Cambria Math" w:hAnsi="Cambria Math"/>
          </w:rPr>
          <m:t>0.667</m:t>
        </m:r>
      </m:oMath>
      <w:r>
        <w:t xml:space="preserve"> and to the term high with membership </w:t>
      </w:r>
      <m:oMath>
        <m:r>
          <w:rPr>
            <w:rFonts w:ascii="Cambria Math" w:hAnsi="Cambria Math"/>
          </w:rPr>
          <m:t>0.333</m:t>
        </m:r>
      </m:oMath>
      <w:r>
        <w:t xml:space="preserve">. If the base prescribes suppression effort </w:t>
      </w:r>
      <m:oMath>
        <m:r>
          <w:rPr>
            <w:rFonts w:ascii="Cambria Math" w:hAnsi="Cambria Math"/>
          </w:rPr>
          <m:t>0.5</m:t>
        </m:r>
      </m:oMath>
      <w:r>
        <w:t xml:space="preserve"> for the first and </w:t>
      </w:r>
      <m:oMath>
        <m:r>
          <w:rPr>
            <w:rFonts w:ascii="Cambria Math" w:hAnsi="Cambria Math"/>
          </w:rPr>
          <m:t>0.8</m:t>
        </m:r>
      </m:oMath>
      <w:r>
        <w:t xml:space="preserve"> for the second, both rules fire and </w:t>
      </w:r>
      <w:r>
        <w:fldChar w:fldCharType="begin"/>
      </w:r>
      <w:r>
        <w:instrText xml:space="preserve"> REF _Ref234769029 \h </w:instrText>
      </w:r>
      <w:r>
        <w:fldChar w:fldCharType="separate"/>
      </w:r>
      <w:r w:rsidR="00F35825">
        <w:t xml:space="preserve">( </w:t>
      </w:r>
      <w:r w:rsidR="00F35825">
        <w:rPr>
          <w:noProof/>
        </w:rPr>
        <w:t>45</w:t>
      </w:r>
      <w:r w:rsidR="00F35825">
        <w:t xml:space="preserve"> )</w:t>
      </w:r>
      <w:r>
        <w:fldChar w:fldCharType="end"/>
      </w:r>
      <w:r>
        <w:t xml:space="preserve"> returns </w:t>
      </w:r>
      <m:oMath>
        <m:r>
          <w:rPr>
            <w:rFonts w:ascii="Cambria Math" w:hAnsi="Cambria Math"/>
          </w:rPr>
          <m:t>0.600</m:t>
        </m:r>
      </m:oMath>
      <w:r>
        <w:t xml:space="preserve">, a value no rule states explicitly. Coverage is therefore graded rather than binary, and it carries two calibrated thresholds. Below </w:t>
      </w:r>
      <m:oMath>
        <m:r>
          <w:rPr>
            <w:rFonts w:ascii="Cambria Math" w:hAnsi="Cambria Math"/>
          </w:rPr>
          <m:t>0.05</m:t>
        </m:r>
      </m:oMath>
      <w:r>
        <w:rPr>
          <w:rFonts w:eastAsiaTheme="minorEastAsia"/>
        </w:rPr>
        <w:t>,</w:t>
      </w:r>
      <w:r>
        <w:t xml:space="preserve"> no rule runs meaningfully and the layer falls back to the watchful posture, while a strongest firing that stays under the gap threshold marks a coverage gap and triggers adaptation.</w:t>
      </w:r>
    </w:p>
    <w:p w14:paraId="0B0E6410" w14:textId="0D2EB701" w:rsidR="00E01AC8" w:rsidRPr="005D3129" w:rsidRDefault="007F7101" w:rsidP="00E01AC8">
      <w:pPr>
        <w:pStyle w:val="ParText"/>
      </w:pPr>
      <w:r>
        <w:t xml:space="preserve">Full enumeration is rejected on principle, and the comparison of </w:t>
      </w:r>
      <w:r>
        <w:fldChar w:fldCharType="begin"/>
      </w:r>
      <w:r>
        <w:instrText xml:space="preserve"> REF _Ref234770844 \h </w:instrText>
      </w:r>
      <w:r>
        <w:fldChar w:fldCharType="separate"/>
      </w:r>
      <w:r w:rsidR="00F35825">
        <w:t xml:space="preserve">Table </w:t>
      </w:r>
      <w:r w:rsidR="00F35825">
        <w:rPr>
          <w:noProof/>
        </w:rPr>
        <w:t>4</w:t>
      </w:r>
      <w:r w:rsidR="00F35825">
        <w:t>.</w:t>
      </w:r>
      <w:r w:rsidR="00F35825">
        <w:rPr>
          <w:noProof/>
        </w:rPr>
        <w:t>2</w:t>
      </w:r>
      <w:r>
        <w:fldChar w:fldCharType="end"/>
      </w:r>
      <w:r>
        <w:t xml:space="preserve"> is the argument. A catalogue of 3125 rules cannot be audited from an expert and freezes a guess into every combination that operations have never visited. It also fixes the alternatives in advance, which is precisely the closed decision space this thesis sets out to leave behind. The sparse base is authored where doctrine exists, interpolates where it does not, and grows only where realized cost proves that it must. </w:t>
      </w:r>
      <w:r>
        <w:fldChar w:fldCharType="begin"/>
      </w:r>
      <w:r>
        <w:instrText xml:space="preserve"> REF _Ref236574899 \h </w:instrText>
      </w:r>
      <w:r>
        <w:fldChar w:fldCharType="separate"/>
      </w:r>
      <w:r w:rsidR="00F35825">
        <w:t xml:space="preserve">Table </w:t>
      </w:r>
      <w:r w:rsidR="00F35825">
        <w:rPr>
          <w:noProof/>
        </w:rPr>
        <w:t>4</w:t>
      </w:r>
      <w:r w:rsidR="00F35825">
        <w:t>.</w:t>
      </w:r>
      <w:r w:rsidR="00F35825">
        <w:rPr>
          <w:noProof/>
        </w:rPr>
        <w:t>3</w:t>
      </w:r>
      <w:r>
        <w:fldChar w:fldCharType="end"/>
      </w:r>
      <w:r>
        <w:t xml:space="preserve"> states how each concept has a primary family that answers its operational question and a set of secondary families that it modulates. A run starts from the minimal profile of that base in Appendix </w:t>
      </w:r>
      <w:r>
        <w:fldChar w:fldCharType="begin"/>
      </w:r>
      <w:r>
        <w:instrText xml:space="preserve"> REF _CRApxE \n \h </w:instrText>
      </w:r>
      <w:r>
        <w:fldChar w:fldCharType="separate"/>
      </w:r>
      <w:r w:rsidR="00F35825">
        <w:t>E</w:t>
      </w:r>
      <w:r>
        <w:fldChar w:fldCharType="end"/>
      </w:r>
      <w:r>
        <w:t>: Five seed rules that together cover the six intervention families, so the system starts without doctrine and must learn its base by trial.</w:t>
      </w:r>
    </w:p>
    <w:p w14:paraId="42216FD6" w14:textId="39B4005D" w:rsidR="000E1725" w:rsidRPr="005D3129" w:rsidRDefault="007F7101" w:rsidP="00DD04B7">
      <w:pPr>
        <w:pStyle w:val="Caption"/>
        <w:keepNext/>
      </w:pPr>
      <w:bookmarkStart w:id="276" w:name="_Ref234770844"/>
      <w:bookmarkStart w:id="277" w:name="_Toc237003760"/>
      <w:r>
        <w:lastRenderedPageBreak/>
        <w:t xml:space="preserve">Table </w:t>
      </w:r>
      <w:r>
        <w:fldChar w:fldCharType="begin"/>
      </w:r>
      <w:r>
        <w:instrText xml:space="preserve"> STYLEREF 1 \s </w:instrText>
      </w:r>
      <w:r>
        <w:fldChar w:fldCharType="separate"/>
      </w:r>
      <w:r w:rsidR="00F35825">
        <w:rPr>
          <w:noProof/>
        </w:rPr>
        <w:t>4</w:t>
      </w:r>
      <w:r>
        <w:fldChar w:fldCharType="end"/>
      </w:r>
      <w:r>
        <w:t>.</w:t>
      </w:r>
      <w:r>
        <w:fldChar w:fldCharType="begin"/>
      </w:r>
      <w:r>
        <w:instrText xml:space="preserve"> SEQ Table \* ARABIC \s 1 </w:instrText>
      </w:r>
      <w:r>
        <w:fldChar w:fldCharType="separate"/>
      </w:r>
      <w:r w:rsidR="00F35825">
        <w:rPr>
          <w:noProof/>
        </w:rPr>
        <w:t>2</w:t>
      </w:r>
      <w:r>
        <w:fldChar w:fldCharType="end"/>
      </w:r>
      <w:bookmarkEnd w:id="276"/>
      <w:r>
        <w:t xml:space="preserve"> Full enumeration versus the sparse evolving base</w:t>
      </w:r>
      <w:bookmarkEnd w:id="277"/>
    </w:p>
    <w:tbl>
      <w:tblPr>
        <w:tblStyle w:val="PlainTable2"/>
        <w:tblW w:w="5000" w:type="pct"/>
        <w:tblLook w:val="04A0" w:firstRow="1" w:lastRow="0" w:firstColumn="1" w:lastColumn="0" w:noHBand="0" w:noVBand="1"/>
      </w:tblPr>
      <w:tblGrid>
        <w:gridCol w:w="1559"/>
        <w:gridCol w:w="2976"/>
        <w:gridCol w:w="3512"/>
      </w:tblGrid>
      <w:tr w:rsidR="00DD04B7" w:rsidRPr="005D3129" w14:paraId="3033E8A9" w14:textId="77777777" w:rsidTr="00E1527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69" w:type="pct"/>
          </w:tcPr>
          <w:p w14:paraId="17CC3D29" w14:textId="77777777" w:rsidR="000E1725" w:rsidRPr="005D3129" w:rsidRDefault="007F7101" w:rsidP="00E34C69">
            <w:pPr>
              <w:pStyle w:val="TableText"/>
              <w:spacing w:before="60" w:after="60" w:line="276" w:lineRule="auto"/>
            </w:pPr>
            <w:r>
              <w:t>Property</w:t>
            </w:r>
          </w:p>
        </w:tc>
        <w:tc>
          <w:tcPr>
            <w:tcW w:w="1849" w:type="pct"/>
          </w:tcPr>
          <w:p w14:paraId="11530E43" w14:textId="77777777" w:rsidR="000E1725" w:rsidRPr="005D3129" w:rsidRDefault="007F7101" w:rsidP="00E34C69">
            <w:pPr>
              <w:pStyle w:val="TableText"/>
              <w:spacing w:before="60" w:after="60" w:line="276" w:lineRule="auto"/>
              <w:cnfStyle w:val="100000000000" w:firstRow="1" w:lastRow="0" w:firstColumn="0" w:lastColumn="0" w:oddVBand="0" w:evenVBand="0" w:oddHBand="0" w:evenHBand="0" w:firstRowFirstColumn="0" w:firstRowLastColumn="0" w:lastRowFirstColumn="0" w:lastRowLastColumn="0"/>
              <w:rPr>
                <w:b w:val="0"/>
                <w:bCs w:val="0"/>
              </w:rPr>
            </w:pPr>
            <w:r>
              <w:t xml:space="preserve">Full enumeration </w:t>
            </w:r>
          </w:p>
        </w:tc>
        <w:tc>
          <w:tcPr>
            <w:tcW w:w="2182" w:type="pct"/>
          </w:tcPr>
          <w:p w14:paraId="3A56D4F1" w14:textId="77777777" w:rsidR="000E1725" w:rsidRPr="005D3129" w:rsidRDefault="007F7101" w:rsidP="00E34C69">
            <w:pPr>
              <w:pStyle w:val="TableText"/>
              <w:spacing w:before="60" w:after="60" w:line="276" w:lineRule="auto"/>
              <w:cnfStyle w:val="100000000000" w:firstRow="1" w:lastRow="0" w:firstColumn="0" w:lastColumn="0" w:oddVBand="0" w:evenVBand="0" w:oddHBand="0" w:evenHBand="0" w:firstRowFirstColumn="0" w:firstRowLastColumn="0" w:lastRowFirstColumn="0" w:lastRowLastColumn="0"/>
            </w:pPr>
            <w:r>
              <w:t>Sparse evolving base</w:t>
            </w:r>
          </w:p>
        </w:tc>
      </w:tr>
      <w:tr w:rsidR="00DD04B7" w:rsidRPr="005D3129" w14:paraId="6A577516"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2715D55" w14:textId="77777777" w:rsidR="000E1725" w:rsidRPr="005D3129" w:rsidRDefault="007F7101" w:rsidP="00E34C69">
            <w:pPr>
              <w:pStyle w:val="TableText"/>
              <w:spacing w:before="60" w:after="60" w:line="276" w:lineRule="auto"/>
            </w:pPr>
            <w:r>
              <w:t>Authorship</w:t>
            </w:r>
          </w:p>
        </w:tc>
        <w:tc>
          <w:tcPr>
            <w:tcW w:w="1849" w:type="pct"/>
          </w:tcPr>
          <w:p w14:paraId="621659B9" w14:textId="77777777" w:rsidR="000E1725" w:rsidRPr="005D3129" w:rsidRDefault="007F7101" w:rsidP="00E34C69">
            <w:pPr>
              <w:pStyle w:val="TableText"/>
              <w:spacing w:before="60" w:after="60" w:line="276" w:lineRule="auto"/>
              <w:cnfStyle w:val="000000100000" w:firstRow="0" w:lastRow="0" w:firstColumn="0" w:lastColumn="0" w:oddVBand="0" w:evenVBand="0" w:oddHBand="1" w:evenHBand="0" w:firstRowFirstColumn="0" w:firstRowLastColumn="0" w:lastRowFirstColumn="0" w:lastRowLastColumn="0"/>
            </w:pPr>
            <w:r>
              <w:t>Cannot be elicited by experts; most rows describe unrealizable situations</w:t>
            </w:r>
          </w:p>
        </w:tc>
        <w:tc>
          <w:tcPr>
            <w:tcW w:w="2182" w:type="pct"/>
          </w:tcPr>
          <w:p w14:paraId="0E7CF1DD" w14:textId="77777777" w:rsidR="000E1725" w:rsidRPr="005D3129" w:rsidRDefault="007F7101" w:rsidP="00E34C69">
            <w:pPr>
              <w:pStyle w:val="TableText"/>
              <w:spacing w:before="60" w:after="60" w:line="276" w:lineRule="auto"/>
              <w:cnfStyle w:val="000000100000" w:firstRow="0" w:lastRow="0" w:firstColumn="0" w:lastColumn="0" w:oddVBand="0" w:evenVBand="0" w:oddHBand="1" w:evenHBand="0" w:firstRowFirstColumn="0" w:firstRowLastColumn="0" w:lastRowFirstColumn="0" w:lastRowLastColumn="0"/>
            </w:pPr>
            <w:r>
              <w:t>Expert-seeded doctrine plus adaptation-born rules, each individually validated</w:t>
            </w:r>
          </w:p>
        </w:tc>
      </w:tr>
      <w:tr w:rsidR="00DD04B7" w:rsidRPr="005D3129" w14:paraId="51E3D4DB"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3833C9F9" w14:textId="77777777" w:rsidR="000E1725" w:rsidRPr="005D3129" w:rsidRDefault="007F7101" w:rsidP="00E34C69">
            <w:pPr>
              <w:pStyle w:val="TableText"/>
              <w:spacing w:before="60" w:after="60" w:line="276" w:lineRule="auto"/>
            </w:pPr>
            <w:r>
              <w:t>Auditability</w:t>
            </w:r>
          </w:p>
        </w:tc>
        <w:tc>
          <w:tcPr>
            <w:tcW w:w="1849" w:type="pct"/>
          </w:tcPr>
          <w:p w14:paraId="35D82E66" w14:textId="77777777" w:rsidR="000E1725" w:rsidRPr="005D3129" w:rsidRDefault="007F7101" w:rsidP="00E34C69">
            <w:pPr>
              <w:pStyle w:val="TableText"/>
              <w:spacing w:before="60" w:after="60" w:line="276" w:lineRule="auto"/>
              <w:cnfStyle w:val="000000000000" w:firstRow="0" w:lastRow="0" w:firstColumn="0" w:lastColumn="0" w:oddVBand="0" w:evenVBand="0" w:oddHBand="0" w:evenHBand="0" w:firstRowFirstColumn="0" w:firstRowLastColumn="0" w:lastRowFirstColumn="0" w:lastRowLastColumn="0"/>
            </w:pPr>
            <w:r>
              <w:t>Thousands of rows, no operator can inspect them</w:t>
            </w:r>
          </w:p>
        </w:tc>
        <w:tc>
          <w:tcPr>
            <w:tcW w:w="2182" w:type="pct"/>
          </w:tcPr>
          <w:p w14:paraId="4178C9D5" w14:textId="77777777" w:rsidR="000E1725" w:rsidRPr="005D3129" w:rsidRDefault="00F600DE" w:rsidP="00E34C69">
            <w:pPr>
              <w:pStyle w:val="TableText"/>
              <w:spacing w:before="60" w:after="60" w:line="276" w:lineRule="auto"/>
              <w:cnfStyle w:val="000000000000" w:firstRow="0" w:lastRow="0" w:firstColumn="0" w:lastColumn="0" w:oddVBand="0" w:evenVBand="0" w:oddHBand="0" w:evenHBand="0" w:firstRowFirstColumn="0" w:firstRowLastColumn="0" w:lastRowFirstColumn="0" w:lastRowLastColumn="0"/>
            </w:pPr>
            <w:r>
              <w:t>Tens of rules, every one traceable and readable</w:t>
            </w:r>
          </w:p>
        </w:tc>
      </w:tr>
      <w:tr w:rsidR="00DD04B7" w:rsidRPr="005D3129" w14:paraId="71E064F6"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2C69C5A7" w14:textId="77777777" w:rsidR="000E1725" w:rsidRPr="005D3129" w:rsidRDefault="007F7101" w:rsidP="00E34C69">
            <w:pPr>
              <w:pStyle w:val="TableText"/>
              <w:spacing w:before="60" w:after="60" w:line="276" w:lineRule="auto"/>
            </w:pPr>
            <w:r>
              <w:t>Coverage</w:t>
            </w:r>
          </w:p>
        </w:tc>
        <w:tc>
          <w:tcPr>
            <w:tcW w:w="1849" w:type="pct"/>
          </w:tcPr>
          <w:p w14:paraId="70D06750" w14:textId="77777777" w:rsidR="000E1725" w:rsidRPr="005D3129" w:rsidRDefault="00621D1B" w:rsidP="00E34C69">
            <w:pPr>
              <w:pStyle w:val="TableText"/>
              <w:spacing w:before="60" w:after="60" w:line="276" w:lineRule="auto"/>
              <w:cnfStyle w:val="000000100000" w:firstRow="0" w:lastRow="0" w:firstColumn="0" w:lastColumn="0" w:oddVBand="0" w:evenVBand="0" w:oddHBand="1" w:evenHBand="0" w:firstRowFirstColumn="0" w:firstRowLastColumn="0" w:lastRowFirstColumn="0" w:lastRowLastColumn="0"/>
            </w:pPr>
            <w:r>
              <w:t>Exhaustion by construction</w:t>
            </w:r>
          </w:p>
        </w:tc>
        <w:tc>
          <w:tcPr>
            <w:tcW w:w="2182" w:type="pct"/>
          </w:tcPr>
          <w:p w14:paraId="06186B7E" w14:textId="7A126358" w:rsidR="000E1725" w:rsidRPr="005D3129" w:rsidRDefault="007F7101" w:rsidP="00E34C69">
            <w:pPr>
              <w:pStyle w:val="TableText"/>
              <w:spacing w:before="60" w:after="60" w:line="276" w:lineRule="auto"/>
              <w:cnfStyle w:val="000000100000" w:firstRow="0" w:lastRow="0" w:firstColumn="0" w:lastColumn="0" w:oddVBand="0" w:evenVBand="0" w:oddHBand="1" w:evenHBand="0" w:firstRowFirstColumn="0" w:firstRowLastColumn="0" w:lastRowFirstColumn="0" w:lastRowLastColumn="0"/>
            </w:pPr>
            <w:r>
              <w:t xml:space="preserve">Complete through overlap and interpolation, guaranteed by </w:t>
            </w:r>
            <w:r>
              <w:fldChar w:fldCharType="begin"/>
            </w:r>
            <w:r>
              <w:instrText xml:space="preserve"> REF _Ref234769001 \h </w:instrText>
            </w:r>
            <w:r>
              <w:fldChar w:fldCharType="separate"/>
            </w:r>
            <w:r w:rsidR="00F35825">
              <w:t xml:space="preserve">( </w:t>
            </w:r>
            <w:r w:rsidR="00F35825">
              <w:rPr>
                <w:noProof/>
              </w:rPr>
              <w:t>47</w:t>
            </w:r>
            <w:r w:rsidR="00F35825">
              <w:t xml:space="preserve"> )</w:t>
            </w:r>
            <w:r>
              <w:fldChar w:fldCharType="end"/>
            </w:r>
          </w:p>
        </w:tc>
      </w:tr>
      <w:tr w:rsidR="00DD04B7" w:rsidRPr="005D3129" w14:paraId="23BA2B75"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488E274E" w14:textId="77777777" w:rsidR="000E1725" w:rsidRPr="005D3129" w:rsidRDefault="007F7101" w:rsidP="00E34C69">
            <w:pPr>
              <w:pStyle w:val="TableText"/>
              <w:spacing w:before="60" w:after="60" w:line="276" w:lineRule="auto"/>
            </w:pPr>
            <w:r>
              <w:t>Unvisited regions</w:t>
            </w:r>
          </w:p>
        </w:tc>
        <w:tc>
          <w:tcPr>
            <w:tcW w:w="1849" w:type="pct"/>
          </w:tcPr>
          <w:p w14:paraId="1086B195" w14:textId="77777777" w:rsidR="000E1725" w:rsidRPr="005D3129" w:rsidRDefault="007F7101" w:rsidP="00E34C69">
            <w:pPr>
              <w:pStyle w:val="TableText"/>
              <w:spacing w:before="60" w:after="60" w:line="276" w:lineRule="auto"/>
              <w:cnfStyle w:val="000000000000" w:firstRow="0" w:lastRow="0" w:firstColumn="0" w:lastColumn="0" w:oddVBand="0" w:evenVBand="0" w:oddHBand="0" w:evenHBand="0" w:firstRowFirstColumn="0" w:firstRowLastColumn="0" w:lastRowFirstColumn="0" w:lastRowLastColumn="0"/>
            </w:pPr>
            <w:r>
              <w:t>Frozen guesses written in advance</w:t>
            </w:r>
          </w:p>
        </w:tc>
        <w:tc>
          <w:tcPr>
            <w:tcW w:w="2182" w:type="pct"/>
          </w:tcPr>
          <w:p w14:paraId="1A57573B" w14:textId="77777777" w:rsidR="000E1725" w:rsidRPr="005D3129" w:rsidRDefault="007F7101" w:rsidP="00E34C69">
            <w:pPr>
              <w:pStyle w:val="TableText"/>
              <w:spacing w:before="60" w:after="60" w:line="276" w:lineRule="auto"/>
              <w:cnfStyle w:val="000000000000" w:firstRow="0" w:lastRow="0" w:firstColumn="0" w:lastColumn="0" w:oddVBand="0" w:evenVBand="0" w:oddHBand="0" w:evenHBand="0" w:firstRowFirstColumn="0" w:firstRowLastColumn="0" w:lastRowFirstColumn="0" w:lastRowLastColumn="0"/>
            </w:pPr>
            <w:r>
              <w:t>Left to interpolation until the field demands a rule there</w:t>
            </w:r>
          </w:p>
        </w:tc>
      </w:tr>
      <w:tr w:rsidR="00DD04B7" w:rsidRPr="005D3129" w14:paraId="24AC423A"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821E3BF" w14:textId="77777777" w:rsidR="000E1725" w:rsidRPr="005D3129" w:rsidRDefault="007F7101" w:rsidP="00E34C69">
            <w:pPr>
              <w:pStyle w:val="TableText"/>
              <w:spacing w:before="60" w:after="60" w:line="276" w:lineRule="auto"/>
            </w:pPr>
            <w:r>
              <w:t>Novel situations</w:t>
            </w:r>
          </w:p>
        </w:tc>
        <w:tc>
          <w:tcPr>
            <w:tcW w:w="1849" w:type="pct"/>
          </w:tcPr>
          <w:p w14:paraId="072AF1BA" w14:textId="77777777" w:rsidR="000E1725" w:rsidRPr="005D3129" w:rsidRDefault="007F7101" w:rsidP="00E34C69">
            <w:pPr>
              <w:pStyle w:val="TableText"/>
              <w:spacing w:before="60" w:after="60" w:line="276" w:lineRule="auto"/>
              <w:cnfStyle w:val="000000100000" w:firstRow="0" w:lastRow="0" w:firstColumn="0" w:lastColumn="0" w:oddVBand="0" w:evenVBand="0" w:oddHBand="1" w:evenHBand="0" w:firstRowFirstColumn="0" w:firstRowLastColumn="0" w:lastRowFirstColumn="0" w:lastRowLastColumn="0"/>
            </w:pPr>
            <w:r>
              <w:t>Cannot be represented; the catalog is closed</w:t>
            </w:r>
          </w:p>
        </w:tc>
        <w:tc>
          <w:tcPr>
            <w:tcW w:w="2182" w:type="pct"/>
          </w:tcPr>
          <w:p w14:paraId="15883029" w14:textId="77777777" w:rsidR="000E1725" w:rsidRPr="005D3129" w:rsidRDefault="007F7101" w:rsidP="00E34C69">
            <w:pPr>
              <w:pStyle w:val="TableText"/>
              <w:spacing w:before="60" w:after="60" w:line="276" w:lineRule="auto"/>
              <w:cnfStyle w:val="000000100000" w:firstRow="0" w:lastRow="0" w:firstColumn="0" w:lastColumn="0" w:oddVBand="0" w:evenVBand="0" w:oddHBand="1" w:evenHBand="0" w:firstRowFirstColumn="0" w:firstRowLastColumn="0" w:lastRowFirstColumn="0" w:lastRowLastColumn="0"/>
            </w:pPr>
            <w:r>
              <w:t>Adjusted, refined, or generated on demand through the staged adaptation loop</w:t>
            </w:r>
          </w:p>
        </w:tc>
      </w:tr>
    </w:tbl>
    <w:p w14:paraId="7F7580C9" w14:textId="77777777" w:rsidR="000F3283" w:rsidRPr="005D3129" w:rsidRDefault="000F3283" w:rsidP="00DD04B7">
      <w:pPr>
        <w:pStyle w:val="ParText"/>
      </w:pPr>
    </w:p>
    <w:p w14:paraId="59DA976E" w14:textId="4CEB056B" w:rsidR="000E1725" w:rsidRPr="005D3129" w:rsidRDefault="007F7101" w:rsidP="00DD04B7">
      <w:pPr>
        <w:pStyle w:val="Caption"/>
        <w:keepNext/>
      </w:pPr>
      <w:bookmarkStart w:id="278" w:name="_Ref236574899"/>
      <w:bookmarkStart w:id="279" w:name="_Toc237003761"/>
      <w:r>
        <w:t xml:space="preserve">Table </w:t>
      </w:r>
      <w:r>
        <w:fldChar w:fldCharType="begin"/>
      </w:r>
      <w:r>
        <w:instrText xml:space="preserve"> STYLEREF 1 \s </w:instrText>
      </w:r>
      <w:r>
        <w:fldChar w:fldCharType="separate"/>
      </w:r>
      <w:r w:rsidR="00F35825">
        <w:rPr>
          <w:noProof/>
        </w:rPr>
        <w:t>4</w:t>
      </w:r>
      <w:r>
        <w:fldChar w:fldCharType="end"/>
      </w:r>
      <w:r>
        <w:t>.</w:t>
      </w:r>
      <w:r>
        <w:fldChar w:fldCharType="begin"/>
      </w:r>
      <w:r>
        <w:instrText xml:space="preserve"> SEQ Table \* ARABIC \s 1 </w:instrText>
      </w:r>
      <w:r>
        <w:fldChar w:fldCharType="separate"/>
      </w:r>
      <w:r w:rsidR="00F35825">
        <w:rPr>
          <w:noProof/>
        </w:rPr>
        <w:t>3</w:t>
      </w:r>
      <w:r>
        <w:fldChar w:fldCharType="end"/>
      </w:r>
      <w:bookmarkEnd w:id="278"/>
      <w:r>
        <w:t xml:space="preserve"> Mapping between decision concepts and intervention families</w:t>
      </w:r>
      <w:bookmarkEnd w:id="279"/>
    </w:p>
    <w:tbl>
      <w:tblPr>
        <w:tblStyle w:val="PlainTable2"/>
        <w:tblW w:w="5000" w:type="pct"/>
        <w:tblLook w:val="04A0" w:firstRow="1" w:lastRow="0" w:firstColumn="1" w:lastColumn="0" w:noHBand="0" w:noVBand="1"/>
      </w:tblPr>
      <w:tblGrid>
        <w:gridCol w:w="1496"/>
        <w:gridCol w:w="1470"/>
        <w:gridCol w:w="5081"/>
      </w:tblGrid>
      <w:tr w:rsidR="00DD04B7" w:rsidRPr="005D3129" w14:paraId="1F750D10" w14:textId="77777777" w:rsidTr="006F3AE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1" w:type="pct"/>
          </w:tcPr>
          <w:p w14:paraId="31F02CE8" w14:textId="77777777" w:rsidR="000E1725" w:rsidRPr="005D3129" w:rsidRDefault="007F7101" w:rsidP="00E34C69">
            <w:pPr>
              <w:spacing w:before="60" w:after="60" w:line="276" w:lineRule="auto"/>
              <w:rPr>
                <w:szCs w:val="24"/>
              </w:rPr>
            </w:pPr>
            <w:r>
              <w:rPr>
                <w:szCs w:val="24"/>
              </w:rPr>
              <w:t>Concept</w:t>
            </w:r>
          </w:p>
        </w:tc>
        <w:tc>
          <w:tcPr>
            <w:tcW w:w="830" w:type="pct"/>
          </w:tcPr>
          <w:p w14:paraId="65F780DE" w14:textId="77777777" w:rsidR="000E1725" w:rsidRPr="005D3129" w:rsidRDefault="007F7101" w:rsidP="00E34C69">
            <w:pPr>
              <w:spacing w:before="60" w:after="60" w:line="276" w:lineRule="auto"/>
              <w:cnfStyle w:val="100000000000" w:firstRow="1" w:lastRow="0" w:firstColumn="0" w:lastColumn="0" w:oddVBand="0" w:evenVBand="0" w:oddHBand="0" w:evenHBand="0" w:firstRowFirstColumn="0" w:firstRowLastColumn="0" w:lastRowFirstColumn="0" w:lastRowLastColumn="0"/>
              <w:rPr>
                <w:szCs w:val="24"/>
              </w:rPr>
            </w:pPr>
            <w:r>
              <w:rPr>
                <w:szCs w:val="24"/>
              </w:rPr>
              <w:t>Primary intervention</w:t>
            </w:r>
          </w:p>
        </w:tc>
        <w:tc>
          <w:tcPr>
            <w:tcW w:w="3239" w:type="pct"/>
          </w:tcPr>
          <w:p w14:paraId="6317B484" w14:textId="77777777" w:rsidR="000E1725" w:rsidRPr="005D3129" w:rsidRDefault="007F7101" w:rsidP="00E34C69">
            <w:pPr>
              <w:spacing w:before="60" w:after="60" w:line="276" w:lineRule="auto"/>
              <w:cnfStyle w:val="100000000000" w:firstRow="1" w:lastRow="0" w:firstColumn="0" w:lastColumn="0" w:oddVBand="0" w:evenVBand="0" w:oddHBand="0" w:evenHBand="0" w:firstRowFirstColumn="0" w:firstRowLastColumn="0" w:lastRowFirstColumn="0" w:lastRowLastColumn="0"/>
              <w:rPr>
                <w:szCs w:val="24"/>
              </w:rPr>
            </w:pPr>
            <w:r>
              <w:rPr>
                <w:szCs w:val="24"/>
              </w:rPr>
              <w:t>Secondary interventions and modulation role</w:t>
            </w:r>
          </w:p>
        </w:tc>
      </w:tr>
      <w:tr w:rsidR="00DD04B7" w:rsidRPr="005D3129" w14:paraId="0E04513A"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6882E1DF" w14:textId="77777777" w:rsidR="000E1725" w:rsidRPr="005D3129" w:rsidRDefault="007F7101" w:rsidP="00E34C69">
            <w:pPr>
              <w:spacing w:before="60" w:after="60" w:line="276" w:lineRule="auto"/>
              <w:rPr>
                <w:szCs w:val="24"/>
              </w:rPr>
            </w:pPr>
            <w:r>
              <w:rPr>
                <w:szCs w:val="24"/>
              </w:rPr>
              <w:t>Fire threat level</w:t>
            </w:r>
          </w:p>
        </w:tc>
        <w:tc>
          <w:tcPr>
            <w:tcW w:w="830" w:type="pct"/>
          </w:tcPr>
          <w:p w14:paraId="002017A9" w14:textId="77777777" w:rsidR="000E1725" w:rsidRPr="005D3129" w:rsidRDefault="007F7101" w:rsidP="00E34C69">
            <w:pPr>
              <w:spacing w:before="60" w:after="60"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Suppression effort</w:t>
            </w:r>
          </w:p>
        </w:tc>
        <w:tc>
          <w:tcPr>
            <w:tcW w:w="3239" w:type="pct"/>
          </w:tcPr>
          <w:p w14:paraId="6A38543B" w14:textId="77777777" w:rsidR="000E1725" w:rsidRPr="005D3129" w:rsidRDefault="007F7101" w:rsidP="00E34C69">
            <w:pPr>
              <w:spacing w:before="60" w:after="60"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Containment line when direct attack is insufficient; resource deployment scaled with the threat level</w:t>
            </w:r>
          </w:p>
        </w:tc>
      </w:tr>
      <w:tr w:rsidR="00DD04B7" w:rsidRPr="005D3129" w14:paraId="4088EA6A"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56ACCE40" w14:textId="77777777" w:rsidR="000E1725" w:rsidRPr="005D3129" w:rsidRDefault="007F7101" w:rsidP="00E34C69">
            <w:pPr>
              <w:spacing w:before="60" w:after="60" w:line="276" w:lineRule="auto"/>
              <w:rPr>
                <w:szCs w:val="24"/>
              </w:rPr>
            </w:pPr>
            <w:r>
              <w:rPr>
                <w:szCs w:val="24"/>
              </w:rPr>
              <w:t>Asset exposure risk</w:t>
            </w:r>
          </w:p>
        </w:tc>
        <w:tc>
          <w:tcPr>
            <w:tcW w:w="830" w:type="pct"/>
          </w:tcPr>
          <w:p w14:paraId="3E713F39" w14:textId="77777777" w:rsidR="000E1725" w:rsidRPr="005D3129" w:rsidRDefault="007F7101" w:rsidP="00E34C69">
            <w:pPr>
              <w:spacing w:before="60" w:after="60"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Asset protection</w:t>
            </w:r>
          </w:p>
        </w:tc>
        <w:tc>
          <w:tcPr>
            <w:tcW w:w="3239" w:type="pct"/>
          </w:tcPr>
          <w:p w14:paraId="19933C9C" w14:textId="77777777" w:rsidR="000E1725" w:rsidRPr="005D3129" w:rsidRDefault="007F7101" w:rsidP="00E34C69">
            <w:pPr>
              <w:spacing w:before="60" w:after="60"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Containment line placed to shield exposed assets; evacuation when exposure combines with high threat</w:t>
            </w:r>
          </w:p>
        </w:tc>
      </w:tr>
      <w:tr w:rsidR="00DD04B7" w:rsidRPr="005D3129" w14:paraId="1615D947"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5F95B1C2" w14:textId="77777777" w:rsidR="000E1725" w:rsidRPr="005D3129" w:rsidRDefault="007F7101" w:rsidP="00E34C69">
            <w:pPr>
              <w:spacing w:before="60" w:after="60" w:line="276" w:lineRule="auto"/>
              <w:rPr>
                <w:szCs w:val="24"/>
              </w:rPr>
            </w:pPr>
            <w:r>
              <w:rPr>
                <w:szCs w:val="24"/>
              </w:rPr>
              <w:t>Suppression feasibility</w:t>
            </w:r>
          </w:p>
        </w:tc>
        <w:tc>
          <w:tcPr>
            <w:tcW w:w="830" w:type="pct"/>
          </w:tcPr>
          <w:p w14:paraId="0CD143BC" w14:textId="77777777" w:rsidR="000E1725" w:rsidRPr="005D3129" w:rsidRDefault="007F7101" w:rsidP="00E34C69">
            <w:pPr>
              <w:spacing w:before="60" w:after="60"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Resource deployment</w:t>
            </w:r>
          </w:p>
        </w:tc>
        <w:tc>
          <w:tcPr>
            <w:tcW w:w="3239" w:type="pct"/>
          </w:tcPr>
          <w:p w14:paraId="5320381F" w14:textId="77777777" w:rsidR="000E1725" w:rsidRPr="005D3129" w:rsidRDefault="00D53770" w:rsidP="00E34C69">
            <w:pPr>
              <w:spacing w:before="60" w:after="60" w:line="276" w:lineRule="auto"/>
              <w:cnfStyle w:val="000000100000" w:firstRow="0" w:lastRow="0" w:firstColumn="0" w:lastColumn="0" w:oddVBand="0" w:evenVBand="0" w:oddHBand="1" w:evenHBand="0" w:firstRowFirstColumn="0" w:firstRowLastColumn="0" w:lastRowFirstColumn="0" w:lastRowLastColumn="0"/>
              <w:rPr>
                <w:szCs w:val="24"/>
              </w:rPr>
            </w:pPr>
            <w:r>
              <w:t>In the gatekeeper role, high feasibility commands resource deployment toward the front, while low feasibility caps suppression effort and shifts intensity toward containment line and evacuation.</w:t>
            </w:r>
          </w:p>
        </w:tc>
      </w:tr>
      <w:tr w:rsidR="00DD04B7" w:rsidRPr="005D3129" w14:paraId="122CC6A1"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5F3D2E5D" w14:textId="77777777" w:rsidR="000E1725" w:rsidRPr="005D3129" w:rsidRDefault="007F7101" w:rsidP="00E34C69">
            <w:pPr>
              <w:spacing w:before="60" w:after="60" w:line="276" w:lineRule="auto"/>
              <w:rPr>
                <w:szCs w:val="24"/>
              </w:rPr>
            </w:pPr>
            <w:r>
              <w:rPr>
                <w:szCs w:val="24"/>
              </w:rPr>
              <w:t>Intervention urgency</w:t>
            </w:r>
          </w:p>
        </w:tc>
        <w:tc>
          <w:tcPr>
            <w:tcW w:w="830" w:type="pct"/>
          </w:tcPr>
          <w:p w14:paraId="4928A11E" w14:textId="77777777" w:rsidR="000E1725" w:rsidRPr="005D3129" w:rsidRDefault="007F7101" w:rsidP="00E34C69">
            <w:pPr>
              <w:spacing w:before="60" w:after="60"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 xml:space="preserve">Resource deployment </w:t>
            </w:r>
          </w:p>
        </w:tc>
        <w:tc>
          <w:tcPr>
            <w:tcW w:w="3239" w:type="pct"/>
          </w:tcPr>
          <w:p w14:paraId="36B9D4FD" w14:textId="77777777" w:rsidR="000E1725" w:rsidRPr="005D3129" w:rsidRDefault="007F7101" w:rsidP="00E34C69">
            <w:pPr>
              <w:spacing w:before="60" w:after="60"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Scales the intensities of all active families; triggers cross-region priority preemption at very high activation</w:t>
            </w:r>
          </w:p>
        </w:tc>
      </w:tr>
      <w:tr w:rsidR="00DD04B7" w:rsidRPr="005D3129" w14:paraId="6FD503FC"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5ACCC45C" w14:textId="77777777" w:rsidR="000E1725" w:rsidRPr="005D3129" w:rsidRDefault="007F7101" w:rsidP="00E34C69">
            <w:pPr>
              <w:spacing w:before="60" w:after="60" w:line="276" w:lineRule="auto"/>
              <w:rPr>
                <w:szCs w:val="24"/>
              </w:rPr>
            </w:pPr>
            <w:r>
              <w:rPr>
                <w:szCs w:val="24"/>
              </w:rPr>
              <w:t>Evacuation pressure</w:t>
            </w:r>
          </w:p>
        </w:tc>
        <w:tc>
          <w:tcPr>
            <w:tcW w:w="830" w:type="pct"/>
          </w:tcPr>
          <w:p w14:paraId="7C95EE43" w14:textId="77777777" w:rsidR="000E1725" w:rsidRPr="005D3129" w:rsidRDefault="007F7101" w:rsidP="00E34C69">
            <w:pPr>
              <w:spacing w:before="60" w:after="60"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Evacuation</w:t>
            </w:r>
          </w:p>
        </w:tc>
        <w:tc>
          <w:tcPr>
            <w:tcW w:w="3239" w:type="pct"/>
          </w:tcPr>
          <w:p w14:paraId="1EE26F50" w14:textId="77777777" w:rsidR="000E1725" w:rsidRPr="005D3129" w:rsidRDefault="007F7101" w:rsidP="00E34C69">
            <w:pPr>
              <w:spacing w:before="60" w:after="60"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Public warning raised jointly; offensive intensities withdrawn at very high activation</w:t>
            </w:r>
          </w:p>
        </w:tc>
      </w:tr>
    </w:tbl>
    <w:p w14:paraId="5A06D607" w14:textId="77777777" w:rsidR="000E1725" w:rsidRPr="005D3129" w:rsidRDefault="007F7101">
      <w:pPr>
        <w:pStyle w:val="Heading3"/>
      </w:pPr>
      <w:bookmarkStart w:id="280" w:name="_Toc237003715"/>
      <w:r>
        <w:lastRenderedPageBreak/>
        <w:t>Cost, Quality, and the Satisficing Test</w:t>
      </w:r>
      <w:bookmarkEnd w:id="280"/>
    </w:p>
    <w:p w14:paraId="534DB192" w14:textId="0F071D58" w:rsidR="000E1725" w:rsidRPr="005D3129" w:rsidRDefault="007F7101" w:rsidP="0075260A">
      <w:pPr>
        <w:spacing w:after="120"/>
        <w:ind w:firstLine="360"/>
      </w:pPr>
      <w:r>
        <w:t xml:space="preserve">Every candidate is judged by two complementary measures, both computed on a shadow copy of the simulation before anything reaches the field. The cost asks what the candidate is expected to cost the incident. The quality asks whether it serves the concepts that demanded it. A candidate must clear both, and the two tests appear as the two decision diamonds of </w:t>
      </w:r>
      <w:r>
        <w:fldChar w:fldCharType="begin"/>
      </w:r>
      <w:r>
        <w:instrText xml:space="preserve"> REF _RefFig43 \h </w:instrText>
      </w:r>
      <w:r>
        <w:fldChar w:fldCharType="separate"/>
      </w:r>
      <w:r w:rsidR="00F35825">
        <w:t xml:space="preserve">Figure </w:t>
      </w:r>
      <w:r w:rsidR="00F35825">
        <w:rPr>
          <w:noProof/>
        </w:rPr>
        <w:t>4</w:t>
      </w:r>
      <w:r w:rsidR="00F35825">
        <w:t>.</w:t>
      </w:r>
      <w:r w:rsidR="00F35825">
        <w:rPr>
          <w:noProof/>
        </w:rPr>
        <w:t>5</w:t>
      </w:r>
      <w:r>
        <w:fldChar w:fldCharType="end"/>
      </w:r>
      <w:r>
        <w:t>.</w:t>
      </w:r>
    </w:p>
    <w:p w14:paraId="66A1FE83" w14:textId="77777777" w:rsidR="000E1725" w:rsidRPr="005D3129" w:rsidRDefault="007F7101" w:rsidP="00653E64">
      <w:pPr>
        <w:pStyle w:val="Heading4"/>
      </w:pPr>
      <w:r>
        <w:t>Cost Test</w:t>
      </w:r>
    </w:p>
    <w:p w14:paraId="6FADC493" w14:textId="0D2CAD8A" w:rsidR="000E1725" w:rsidRDefault="00A52020">
      <w:pPr>
        <w:pStyle w:val="ParText"/>
      </w:pPr>
      <w:r>
        <w:t xml:space="preserve">The cost is not evaluated on the current state. The candidate allocation is held constant on the simulation over a horizon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t xml:space="preserve">, stepped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t xml:space="preserve">, and the cost of the forecast end state is compared with a no-action shadow run started from the same state. The cost itself is the weighted five-term </w:t>
      </w:r>
      <w:r>
        <w:fldChar w:fldCharType="begin"/>
      </w:r>
      <w:r>
        <w:instrText xml:space="preserve"> REF _RefEqJcomp \h </w:instrText>
      </w:r>
      <w:r>
        <w:fldChar w:fldCharType="separate"/>
      </w:r>
      <w:r w:rsidR="00F35825">
        <w:t xml:space="preserve">( </w:t>
      </w:r>
      <w:r w:rsidR="00F35825">
        <w:rPr>
          <w:noProof/>
        </w:rPr>
        <w:t>48</w:t>
      </w:r>
      <w:r w:rsidR="00F35825">
        <w:t xml:space="preserve"> )</w:t>
      </w:r>
      <w:r>
        <w:fldChar w:fldCharType="end"/>
      </w:r>
      <w:r>
        <w:t xml:space="preserve"> with the exact normalizations of the implementation so the weighting is a calibration surface rather than an assumption.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3"/>
        <w:gridCol w:w="3694"/>
        <w:gridCol w:w="810"/>
      </w:tblGrid>
      <w:tr w:rsidR="001234A7" w:rsidRPr="005D3129" w14:paraId="63DF1B56" w14:textId="77777777" w:rsidTr="001234A7">
        <w:trPr>
          <w:trHeight w:val="794"/>
        </w:trPr>
        <w:tc>
          <w:tcPr>
            <w:tcW w:w="4497" w:type="pct"/>
            <w:gridSpan w:val="2"/>
            <w:vAlign w:val="center"/>
          </w:tcPr>
          <w:p w14:paraId="785B2533" w14:textId="77777777" w:rsidR="001234A7" w:rsidRPr="005D3129" w:rsidRDefault="001234A7" w:rsidP="00724E5B">
            <w:pPr>
              <w:pStyle w:val="TableText"/>
            </w:pPr>
            <m:oMathPara>
              <m:oMath>
                <m:r>
                  <w:rPr>
                    <w:rFonts w:ascii="Cambria Math" w:hAnsi="Cambria Math"/>
                  </w:rPr>
                  <m:t>J=</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Merge w:val="restart"/>
            <w:vAlign w:val="center"/>
          </w:tcPr>
          <w:p w14:paraId="5BAF01A6" w14:textId="206B5901" w:rsidR="001234A7" w:rsidRPr="005D3129" w:rsidRDefault="001234A7" w:rsidP="006601CA">
            <w:pPr>
              <w:pStyle w:val="TableText"/>
            </w:pPr>
            <w:bookmarkStart w:id="281" w:name="_RefEqJcomp"/>
            <w:r>
              <w:t xml:space="preserve">( </w:t>
            </w:r>
            <w:r>
              <w:fldChar w:fldCharType="begin"/>
            </w:r>
            <w:r>
              <w:instrText xml:space="preserve"> SEQ ( \* ARABIC </w:instrText>
            </w:r>
            <w:r>
              <w:fldChar w:fldCharType="separate"/>
            </w:r>
            <w:r w:rsidR="00F35825">
              <w:rPr>
                <w:noProof/>
              </w:rPr>
              <w:t>48</w:t>
            </w:r>
            <w:r>
              <w:fldChar w:fldCharType="end"/>
            </w:r>
            <w:r>
              <w:t xml:space="preserve"> )</w:t>
            </w:r>
            <w:bookmarkEnd w:id="281"/>
          </w:p>
        </w:tc>
      </w:tr>
      <w:tr w:rsidR="001234A7" w:rsidRPr="005D3129" w14:paraId="4E153F12" w14:textId="77777777" w:rsidTr="00DF3656">
        <w:trPr>
          <w:trHeight w:val="794"/>
        </w:trPr>
        <w:tc>
          <w:tcPr>
            <w:tcW w:w="2202" w:type="pct"/>
            <w:vAlign w:val="center"/>
          </w:tcPr>
          <w:p w14:paraId="0128B0E0" w14:textId="77777777" w:rsidR="001234A7" w:rsidRDefault="00F73E20" w:rsidP="00724E5B">
            <w:pPr>
              <w:pStyle w:val="TableText"/>
              <w:rPr>
                <w:rFonts w:cs="Arial"/>
              </w:rPr>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oMath>
            </m:oMathPara>
          </w:p>
        </w:tc>
        <w:tc>
          <w:tcPr>
            <w:tcW w:w="2295" w:type="pct"/>
            <w:vAlign w:val="center"/>
          </w:tcPr>
          <w:p w14:paraId="111633CE" w14:textId="77777777" w:rsidR="001234A7" w:rsidRPr="005D3129" w:rsidRDefault="00F73E20" w:rsidP="00724E5B">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bar>
                      <m:barPr>
                        <m:pos m:val="top"/>
                        <m:ctrlPr>
                          <w:rPr>
                            <w:rFonts w:ascii="Cambria Math" w:hAnsi="Cambria Math"/>
                          </w:rPr>
                        </m:ctrlPr>
                      </m:barPr>
                      <m:e>
                        <m:r>
                          <w:rPr>
                            <w:rFonts w:ascii="Cambria Math" w:hAnsi="Cambria Math"/>
                          </w:rPr>
                          <m:t>τ</m:t>
                        </m:r>
                      </m:e>
                    </m:ba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503" w:type="pct"/>
            <w:vMerge/>
            <w:vAlign w:val="center"/>
          </w:tcPr>
          <w:p w14:paraId="1BCE22AE" w14:textId="77777777" w:rsidR="001234A7" w:rsidRPr="005D3129" w:rsidRDefault="001234A7" w:rsidP="006601CA">
            <w:pPr>
              <w:pStyle w:val="TableText"/>
            </w:pPr>
          </w:p>
        </w:tc>
      </w:tr>
    </w:tbl>
    <w:p w14:paraId="20216D2C" w14:textId="249C6CCE" w:rsidR="000E1725" w:rsidRPr="005D3129" w:rsidRDefault="007F7101" w:rsidP="000E1E79">
      <w:pPr>
        <w:pStyle w:val="ParText"/>
      </w:pPr>
      <w:r>
        <w:t xml:space="preserve">In </w:t>
      </w:r>
      <w:r>
        <w:fldChar w:fldCharType="begin"/>
      </w:r>
      <w:r>
        <w:instrText xml:space="preserve"> REF _RefEqJcomp \h </w:instrText>
      </w:r>
      <w:r>
        <w:fldChar w:fldCharType="separate"/>
      </w:r>
      <w:r w:rsidR="00F35825">
        <w:t xml:space="preserve">( </w:t>
      </w:r>
      <w:r w:rsidR="00F35825">
        <w:rPr>
          <w:noProof/>
        </w:rPr>
        <w:t>48</w:t>
      </w:r>
      <w:r w:rsidR="00F35825">
        <w:t xml:space="preserve"> )</w:t>
      </w:r>
      <w:r>
        <w:fldChar w:fldCharType="end"/>
      </w:r>
      <w:r>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t xml:space="preserve"> are the non-negative priority weights, and the sum is divided by their total so that </w:t>
      </w:r>
      <m:oMath>
        <m:r>
          <w:rPr>
            <w:rFonts w:ascii="Cambria Math" w:hAnsi="Cambria Math"/>
          </w:rPr>
          <m:t>J</m:t>
        </m:r>
      </m:oMath>
      <w:r>
        <w:t xml:space="preserve"> remains in the unit interval and the weights encode relative priority rather than scale. Each term is an actual quantity divided by a scenario reference, which is what makes five quantities of different units summable.</w:t>
      </w:r>
    </w:p>
    <w:p w14:paraId="3D65E1B0" w14:textId="77777777" w:rsidR="000E1725" w:rsidRPr="005D3129" w:rsidRDefault="00F73E2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rsidR="002137B0">
        <w:t xml:space="preserve"> charges the burned area against a major-fire reference rather than against the whole landscape.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002137B0">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rsidR="002137B0">
        <w:t xml:space="preserve"> the </w:t>
      </w:r>
      <w:r w:rsidR="002137B0">
        <w:lastRenderedPageBreak/>
        <w:t xml:space="preserve">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sidR="002137B0">
        <w:rPr>
          <w:rFonts w:eastAsiaTheme="minorEastAsia"/>
        </w:rPr>
        <w:t>.</w:t>
      </w:r>
      <w:r w:rsidR="002137B0">
        <w:t xml:space="preserve"> The product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sidR="002137B0">
        <w:rPr>
          <w:rFonts w:eastAsiaTheme="minorEastAsia"/>
        </w:rPr>
        <w:t xml:space="preserve"> </w:t>
      </w:r>
      <w:r w:rsidR="002137B0">
        <w:t xml:space="preserve">is the reference area whose loss is treated as a full-scale fire. The rational form </w:t>
      </w:r>
      <m:oMath>
        <m:r>
          <w:rPr>
            <w:rFonts w:ascii="Cambria Math" w:hAnsi="Cambria Math"/>
          </w:rPr>
          <m:t>x/(1+x)</m:t>
        </m:r>
      </m:oMath>
      <w:r w:rsidR="002137B0">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rsidR="002137B0">
        <w:t xml:space="preserve"> is linear near the origin, reads exactly 0.5 at the reference fire, and approaches one without reaching it; its slope decays quadratically.</w:t>
      </w:r>
    </w:p>
    <w:p w14:paraId="088FF954" w14:textId="77777777" w:rsidR="000E1725" w:rsidRPr="005D3129" w:rsidRDefault="00F73E2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rsidR="002137B0">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rsidR="002137B0">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rsidR="002137B0">
        <w:t xml:space="preserve"> the total value exposed in the scenario.</w:t>
      </w:r>
    </w:p>
    <w:p w14:paraId="165CBD92" w14:textId="77777777" w:rsidR="000E1725" w:rsidRPr="005D3129" w:rsidRDefault="00F73E2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rsidR="002137B0">
        <w:t xml:space="preserve"> integrates exposure rather than counting heads.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rsidR="002137B0">
        <w:t xml:space="preserve"> accumulates the persons present inside actively burning cells (not evacuated people) at every decision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rsidR="002137B0">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rsidR="002137B0">
        <w:t xml:space="preserve"> the number of decision steps of the horizon, so the denominator is the worst case in which the entire population is exposed for the whole horizon. A brief exposure of many people and a long exposure of a few therefore become commensurable.</w:t>
      </w:r>
    </w:p>
    <w:p w14:paraId="7EE14A66" w14:textId="77777777" w:rsidR="000E1725" w:rsidRPr="005D3129" w:rsidRDefault="00F73E2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rsidR="002137B0">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rsidR="002137B0">
        <w:t xml:space="preserve"> is the fielded capacity summed over the decision steps, which is the time integral of the committed force,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rsidR="002137B0">
        <w:t xml:space="preserve"> is the reference capacity of the scenario, so the denominator is the reference force kept in the field for the whole horizon. An army held on the line for hours is therefore charged more than a short decisive strike of the same size.</w:t>
      </w:r>
    </w:p>
    <w:p w14:paraId="23F02C62" w14:textId="77777777" w:rsidR="000E1725" w:rsidRPr="005D3129" w:rsidRDefault="00F73E2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rsidR="002137B0">
        <w:t xml:space="preserve"> prices timeliness. </w:t>
      </w:r>
      <m:oMath>
        <m:bar>
          <m:barPr>
            <m:pos m:val="top"/>
            <m:ctrlPr>
              <w:rPr>
                <w:rFonts w:ascii="Cambria Math" w:hAnsi="Cambria Math"/>
                <w:i/>
              </w:rPr>
            </m:ctrlPr>
          </m:barPr>
          <m:e>
            <m:r>
              <w:rPr>
                <w:rFonts w:ascii="Cambria Math" w:hAnsi="Cambria Math"/>
              </w:rPr>
              <m:t>τ</m:t>
            </m:r>
          </m:e>
        </m:bar>
      </m:oMath>
      <w:r w:rsidR="002137B0">
        <w:t xml:space="preserve"> is the capacity-weighted mean dispatch time of the resources actually fielded, so a large force that arrives late weighs more than a single late unit,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rsidR="002137B0">
        <w:t xml:space="preserve"> is the reference response time of sixty minutes. Each of the last three terms is capped at one, so no single term can dominate the sum once its reference is exceeded.</w:t>
      </w:r>
    </w:p>
    <w:p w14:paraId="4FE372DC" w14:textId="4216EE5C" w:rsidR="000C0B9E" w:rsidRPr="005D3129" w:rsidRDefault="000C0B9E" w:rsidP="000C0B9E">
      <w:pPr>
        <w:pStyle w:val="ParText"/>
      </w:pPr>
      <w:r>
        <w:t xml:space="preserve">The five-term sum is the criterion by which a candidate is accepted, but it is not the measure by which two runs are compared. The response and delay terms price the decision itself, so a run that never intervenes carries neither of them, nor a comparison on the total cost would reward inaction. Cross-run comparisons, the with </w:t>
      </w:r>
      <w:r>
        <w:lastRenderedPageBreak/>
        <w:t xml:space="preserve">and without DSS studies of Chapter </w:t>
      </w:r>
      <w:r>
        <w:fldChar w:fldCharType="begin"/>
      </w:r>
      <w:r>
        <w:instrText xml:space="preserve"> REF _CRCh5 \r \h </w:instrText>
      </w:r>
      <w:r>
        <w:fldChar w:fldCharType="separate"/>
      </w:r>
      <w:r w:rsidR="00F35825">
        <w:t>5</w:t>
      </w:r>
      <w:r>
        <w:fldChar w:fldCharType="end"/>
      </w:r>
      <w:r>
        <w:t xml:space="preserve"> and the trial verdicts of the adaptation stages, therefore read the physical cost, the burned-area, asset, and population terms with their weights renormalized. The physical cost measures only what the fire did to the land, the assets, and the people, and it is indifferent to how much effort the decision spent, which makes it a fair basis between a run that fought and a run that watched.</w:t>
      </w:r>
    </w:p>
    <w:p w14:paraId="63BA31CB" w14:textId="77777777" w:rsidR="000E1725" w:rsidRPr="005D3129" w:rsidRDefault="007F7101" w:rsidP="00393753">
      <w:pPr>
        <w:pStyle w:val="Heading4"/>
      </w:pPr>
      <w:r>
        <w:t>Acceptance Test</w:t>
      </w:r>
    </w:p>
    <w:p w14:paraId="79152AB5" w14:textId="77777777" w:rsidR="000E1725" w:rsidRPr="005D3129" w:rsidRDefault="007F7101" w:rsidP="00FA05E8">
      <w:pPr>
        <w:pStyle w:val="ParText"/>
      </w:pPr>
      <w:r>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t>.</w:t>
      </w:r>
    </w:p>
    <w:tbl>
      <w:tblPr>
        <w:tblW w:w="5000" w:type="pct"/>
        <w:tblLook w:val="04A0" w:firstRow="1" w:lastRow="0" w:firstColumn="1" w:lastColumn="0" w:noHBand="0" w:noVBand="1"/>
      </w:tblPr>
      <w:tblGrid>
        <w:gridCol w:w="7081"/>
        <w:gridCol w:w="966"/>
      </w:tblGrid>
      <w:tr w:rsidR="00EF5177" w:rsidRPr="005D3129" w14:paraId="29BAA9D3" w14:textId="77777777" w:rsidTr="000310BC">
        <w:tc>
          <w:tcPr>
            <w:tcW w:w="4400" w:type="pct"/>
            <w:vAlign w:val="center"/>
          </w:tcPr>
          <w:p w14:paraId="3C146C86" w14:textId="77777777" w:rsidR="00AE77B9" w:rsidRPr="005D3129" w:rsidRDefault="00F73E20" w:rsidP="00FA05E8">
            <w:pPr>
              <w:pStyle w:val="ParEq"/>
            </w:p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r>
                <m:rPr>
                  <m:sty m:val="p"/>
                </m:rPr>
                <w:rPr>
                  <w:rFonts w:ascii="Cambria Math" w:hAnsi="Cambria Math"/>
                </w:rPr>
                <m:t>(0))</m:t>
              </m:r>
            </m:oMath>
            <w:r w:rsidR="002137B0">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=0.05</m:t>
              </m:r>
            </m:oMath>
          </w:p>
        </w:tc>
        <w:tc>
          <w:tcPr>
            <w:tcW w:w="600" w:type="pct"/>
            <w:vAlign w:val="center"/>
          </w:tcPr>
          <w:p w14:paraId="76941370" w14:textId="7AA6EBE1" w:rsidR="000E1725" w:rsidRPr="005D3129" w:rsidRDefault="007F7101" w:rsidP="009D0DA0">
            <w:pPr>
              <w:pStyle w:val="ParEq"/>
            </w:pPr>
            <w:bookmarkStart w:id="282" w:name="_RefEqB4503"/>
            <w:r>
              <w:t xml:space="preserve">( </w:t>
            </w:r>
            <w:r>
              <w:fldChar w:fldCharType="begin"/>
            </w:r>
            <w:r>
              <w:instrText xml:space="preserve"> SEQ ( \* ARABIC </w:instrText>
            </w:r>
            <w:r>
              <w:fldChar w:fldCharType="separate"/>
            </w:r>
            <w:r w:rsidR="00F35825">
              <w:rPr>
                <w:noProof/>
              </w:rPr>
              <w:t>49</w:t>
            </w:r>
            <w:r>
              <w:fldChar w:fldCharType="end"/>
            </w:r>
            <w:r>
              <w:t xml:space="preserve"> )</w:t>
            </w:r>
            <w:bookmarkEnd w:id="282"/>
          </w:p>
        </w:tc>
      </w:tr>
    </w:tbl>
    <w:p w14:paraId="7911BA1F" w14:textId="77777777" w:rsidR="000E1725" w:rsidRPr="005D3129" w:rsidRDefault="007F7101" w:rsidP="00F44F69">
      <w:pPr>
        <w:pStyle w:val="ParText"/>
      </w:pPr>
      <w:r>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r>
          <w:rPr>
            <w:rFonts w:ascii="Cambria Math" w:hAnsi="Cambria Math"/>
          </w:rPr>
          <m:t>(0)</m:t>
        </m:r>
      </m:oMath>
      <w:r>
        <w:t xml:space="preserve">, a fixed fraction of the no-action 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t xml:space="preserve"> prevents this by requiring the candidate to beat the no-action forecast. Without it, the incidents that are easiest to improve would be the ones the adaptation stages never touch. </w:t>
      </w:r>
    </w:p>
    <w:p w14:paraId="381E397D" w14:textId="77777777" w:rsidR="000E1725" w:rsidRPr="005D3129" w:rsidRDefault="007F7101" w:rsidP="00F44F69">
      <w:pPr>
        <w:pStyle w:val="ParText"/>
      </w:pPr>
      <w:r>
        <w:t xml:space="preserve">Failing the cost test does not suspend action. The orders already produced by the standing rule base remain in force and are applied while adaptation runs, so an acceptable decision is never withdrawn in the hope of a better one. </w:t>
      </w:r>
    </w:p>
    <w:p w14:paraId="7A903E8F" w14:textId="126AE111" w:rsidR="000E1725" w:rsidRPr="005D3129" w:rsidRDefault="007F7101" w:rsidP="00F44F69">
      <w:pPr>
        <w:pStyle w:val="ParText"/>
      </w:pPr>
      <w:r>
        <w:rPr>
          <w:b/>
          <w:bCs/>
        </w:rPr>
        <w:t>The quality measures what the cost cannot.</w:t>
      </w:r>
      <w:r>
        <w:t xml:space="preserve"> A concept demands an action; the quality asks whether the candidate supplied it. For each scored concept, gated activation is compared, read as the scalar expected value of the activation vector, with the strongest intensity the candidate assigns to the intervention family that </w:t>
      </w:r>
      <w:r>
        <w:lastRenderedPageBreak/>
        <w:t xml:space="preserve">answers that concept, and the quality is one minus the mean of these mismatches </w:t>
      </w:r>
      <w:r>
        <w:fldChar w:fldCharType="begin"/>
      </w:r>
      <w:r>
        <w:instrText xml:space="preserve"> REF _RefEqB4504 \h </w:instrText>
      </w:r>
      <w:r>
        <w:fldChar w:fldCharType="separate"/>
      </w:r>
      <w:r w:rsidR="00F35825">
        <w:t xml:space="preserve">( </w:t>
      </w:r>
      <w:r w:rsidR="00F35825">
        <w:rPr>
          <w:noProof/>
        </w:rPr>
        <w:t>50</w:t>
      </w:r>
      <w:r w:rsidR="00F35825">
        <w:t xml:space="preserve"> )</w:t>
      </w:r>
      <w:r>
        <w:fldChar w:fldCharType="end"/>
      </w:r>
      <w:r>
        <w:t xml:space="preserve">. </w:t>
      </w:r>
      <m:oMath>
        <m:r>
          <w:rPr>
            <w:rFonts w:ascii="Cambria Math" w:hAnsi="Cambria Math"/>
          </w:rPr>
          <m:t>F</m:t>
        </m:r>
        <m:d>
          <m:dPr>
            <m:ctrlPr>
              <w:rPr>
                <w:rFonts w:ascii="Cambria Math" w:hAnsi="Cambria Math"/>
                <w:i/>
              </w:rPr>
            </m:ctrlPr>
          </m:dPr>
          <m:e>
            <m:r>
              <w:rPr>
                <w:rFonts w:ascii="Cambria Math" w:hAnsi="Cambria Math"/>
              </w:rPr>
              <m:t>n</m:t>
            </m:r>
          </m:e>
        </m:d>
      </m:oMath>
      <w:r>
        <w:t xml:space="preserve"> is the intervention family that answers concept </w:t>
      </w:r>
      <m:oMath>
        <m:r>
          <w:rPr>
            <w:rFonts w:ascii="Cambria Math" w:hAnsi="Cambria Math"/>
          </w:rPr>
          <m:t>n</m:t>
        </m:r>
      </m:oMath>
      <w:r>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t xml:space="preserve"> the intensity the candidate orders for family </w:t>
      </w:r>
      <m:oMath>
        <m:r>
          <w:rPr>
            <w:rFonts w:ascii="Cambria Math" w:hAnsi="Cambria Math"/>
          </w:rPr>
          <m:t>f</m:t>
        </m:r>
      </m:oMath>
      <w:r>
        <w:t>.</w:t>
      </w:r>
    </w:p>
    <w:tbl>
      <w:tblPr>
        <w:tblW w:w="5000" w:type="pct"/>
        <w:tblLook w:val="04A0" w:firstRow="1" w:lastRow="0" w:firstColumn="1" w:lastColumn="0" w:noHBand="0" w:noVBand="1"/>
      </w:tblPr>
      <w:tblGrid>
        <w:gridCol w:w="7081"/>
        <w:gridCol w:w="966"/>
      </w:tblGrid>
      <w:tr w:rsidR="00266CD7" w:rsidRPr="005D3129" w14:paraId="25458EF6" w14:textId="77777777" w:rsidTr="000310BC">
        <w:tc>
          <w:tcPr>
            <w:tcW w:w="4400" w:type="pct"/>
            <w:vAlign w:val="center"/>
          </w:tcPr>
          <w:p w14:paraId="0ABCDF1A" w14:textId="77777777" w:rsidR="000E1725" w:rsidRPr="005D3129" w:rsidRDefault="00F73E20"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AC79255" w14:textId="727F59F2" w:rsidR="000E1725" w:rsidRPr="005D3129" w:rsidRDefault="007F7101" w:rsidP="009D0DA0">
            <w:pPr>
              <w:pStyle w:val="ParEq"/>
            </w:pPr>
            <w:bookmarkStart w:id="283" w:name="_RefEqB4504"/>
            <w:r>
              <w:t xml:space="preserve">( </w:t>
            </w:r>
            <w:r>
              <w:fldChar w:fldCharType="begin"/>
            </w:r>
            <w:r>
              <w:instrText xml:space="preserve"> SEQ ( \* ARABIC </w:instrText>
            </w:r>
            <w:r>
              <w:fldChar w:fldCharType="separate"/>
            </w:r>
            <w:r w:rsidR="00F35825">
              <w:rPr>
                <w:noProof/>
              </w:rPr>
              <w:t>50</w:t>
            </w:r>
            <w:r>
              <w:fldChar w:fldCharType="end"/>
            </w:r>
            <w:r>
              <w:t xml:space="preserve"> )</w:t>
            </w:r>
            <w:bookmarkEnd w:id="283"/>
          </w:p>
        </w:tc>
      </w:tr>
    </w:tbl>
    <w:p w14:paraId="788A432A" w14:textId="54CC4FD8" w:rsidR="000E1725" w:rsidRPr="005D3129" w:rsidRDefault="00F73E20" w:rsidP="00C700AB">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002137B0">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002137B0">
        <w:t xml:space="preserve">. It is a modulator rather than a demander. Its activation states 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rsidR="002137B0">
        <w:fldChar w:fldCharType="begin"/>
      </w:r>
      <w:r w:rsidR="002137B0">
        <w:instrText xml:space="preserve"> REF _RefEqB4504 \h </w:instrText>
      </w:r>
      <w:r w:rsidR="002137B0">
        <w:fldChar w:fldCharType="separate"/>
      </w:r>
      <w:r w:rsidR="00F35825">
        <w:t xml:space="preserve">( </w:t>
      </w:r>
      <w:r w:rsidR="00F35825">
        <w:rPr>
          <w:noProof/>
        </w:rPr>
        <w:t>50</w:t>
      </w:r>
      <w:r w:rsidR="00F35825">
        <w:t xml:space="preserve"> )</w:t>
      </w:r>
      <w:r w:rsidR="002137B0">
        <w:fldChar w:fldCharType="end"/>
      </w:r>
      <w:r w:rsidR="002137B0">
        <w:t>.</w:t>
      </w:r>
    </w:p>
    <w:p w14:paraId="6B3F8D41" w14:textId="5BF692A9" w:rsidR="000E1725" w:rsidRPr="005D3129" w:rsidRDefault="007F7101" w:rsidP="00DD3275">
      <w:pPr>
        <w:pStyle w:val="ParText"/>
      </w:pPr>
      <w:bookmarkStart w:id="284" w:name="_Ref234778091"/>
      <w:r>
        <w:rPr>
          <w:b/>
          <w:bCs/>
        </w:rPr>
        <w:t>A candidate that “suppresses heavily while the fire threat is low” is penalized as much as one that ignores a high evacuation pressure, even though only the second failure would raise the cost within the horizon.</w:t>
      </w:r>
      <w:r>
        <w:t xml:space="preserve"> Quality is kept separate from cost. It detects a misdirected response before its consequences appear. The two tests are in </w:t>
      </w:r>
      <w:r>
        <w:fldChar w:fldCharType="begin"/>
      </w:r>
      <w:r>
        <w:instrText xml:space="preserve"> REF _Ref234778593 \h </w:instrText>
      </w:r>
      <w:r>
        <w:fldChar w:fldCharType="separate"/>
      </w:r>
      <w:r w:rsidR="00F35825">
        <w:t xml:space="preserve">Table </w:t>
      </w:r>
      <w:r w:rsidR="00F35825">
        <w:rPr>
          <w:noProof/>
        </w:rPr>
        <w:t>4</w:t>
      </w:r>
      <w:r w:rsidR="00F35825">
        <w:t>.</w:t>
      </w:r>
      <w:r w:rsidR="00F35825">
        <w:rPr>
          <w:noProof/>
        </w:rPr>
        <w:t>4</w:t>
      </w:r>
      <w:r>
        <w:fldChar w:fldCharType="end"/>
      </w:r>
      <w:r>
        <w:t>. When the quality falls below the gate, the graduated fail-safe attenuates the offensive intensities in proportion to the deficit, and a quality failure is itself one of the symptoms that summon adaptation.</w:t>
      </w:r>
    </w:p>
    <w:p w14:paraId="001ADF24" w14:textId="1E0C6C65" w:rsidR="000E1725" w:rsidRPr="005D3129" w:rsidRDefault="007F7101" w:rsidP="006C6E7A">
      <w:pPr>
        <w:pStyle w:val="Caption"/>
        <w:keepNext/>
      </w:pPr>
      <w:bookmarkStart w:id="285" w:name="_Ref234778593"/>
      <w:bookmarkStart w:id="286" w:name="_Toc237003762"/>
      <w:r>
        <w:t xml:space="preserve">Table </w:t>
      </w:r>
      <w:r>
        <w:fldChar w:fldCharType="begin"/>
      </w:r>
      <w:r>
        <w:instrText xml:space="preserve"> STYLEREF 1 \s </w:instrText>
      </w:r>
      <w:r>
        <w:fldChar w:fldCharType="separate"/>
      </w:r>
      <w:r w:rsidR="00F35825">
        <w:rPr>
          <w:noProof/>
        </w:rPr>
        <w:t>4</w:t>
      </w:r>
      <w:r>
        <w:fldChar w:fldCharType="end"/>
      </w:r>
      <w:r>
        <w:t>.</w:t>
      </w:r>
      <w:r>
        <w:fldChar w:fldCharType="begin"/>
      </w:r>
      <w:r>
        <w:instrText xml:space="preserve"> SEQ Table \* ARABIC \s 1 </w:instrText>
      </w:r>
      <w:r>
        <w:fldChar w:fldCharType="separate"/>
      </w:r>
      <w:r w:rsidR="00F35825">
        <w:rPr>
          <w:noProof/>
        </w:rPr>
        <w:t>4</w:t>
      </w:r>
      <w:r>
        <w:fldChar w:fldCharType="end"/>
      </w:r>
      <w:bookmarkEnd w:id="284"/>
      <w:bookmarkEnd w:id="285"/>
      <w:r>
        <w:t xml:space="preserve"> The two acceptance tests and the consequence of failure</w:t>
      </w:r>
      <w:bookmarkEnd w:id="286"/>
    </w:p>
    <w:tbl>
      <w:tblPr>
        <w:tblStyle w:val="PlainTable2"/>
        <w:tblW w:w="5000" w:type="pct"/>
        <w:tblLook w:val="04A0" w:firstRow="1" w:lastRow="0" w:firstColumn="1" w:lastColumn="0" w:noHBand="0" w:noVBand="1"/>
      </w:tblPr>
      <w:tblGrid>
        <w:gridCol w:w="993"/>
        <w:gridCol w:w="4440"/>
        <w:gridCol w:w="2614"/>
      </w:tblGrid>
      <w:tr w:rsidR="00540A82" w:rsidRPr="005D3129" w14:paraId="4130452C" w14:textId="77777777" w:rsidTr="00FA05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21EF2A8B" w14:textId="77777777" w:rsidR="000E1725" w:rsidRPr="005D3129" w:rsidRDefault="007F7101" w:rsidP="000310BC">
            <w:r>
              <w:t>Test</w:t>
            </w:r>
          </w:p>
        </w:tc>
        <w:tc>
          <w:tcPr>
            <w:tcW w:w="2759" w:type="pct"/>
          </w:tcPr>
          <w:p w14:paraId="6F3FCE64" w14:textId="77777777" w:rsidR="000E1725" w:rsidRPr="005D3129" w:rsidRDefault="007F7101" w:rsidP="000310BC">
            <w:pPr>
              <w:cnfStyle w:val="100000000000" w:firstRow="1" w:lastRow="0" w:firstColumn="0" w:lastColumn="0" w:oddVBand="0" w:evenVBand="0" w:oddHBand="0" w:evenHBand="0" w:firstRowFirstColumn="0" w:firstRowLastColumn="0" w:lastRowFirstColumn="0" w:lastRowLastColumn="0"/>
            </w:pPr>
            <w:r>
              <w:t>Condition</w:t>
            </w:r>
          </w:p>
        </w:tc>
        <w:tc>
          <w:tcPr>
            <w:tcW w:w="1624" w:type="pct"/>
          </w:tcPr>
          <w:p w14:paraId="7DDDCDE2" w14:textId="77777777" w:rsidR="000E1725" w:rsidRPr="005D3129" w:rsidRDefault="007F7101" w:rsidP="000310BC">
            <w:pPr>
              <w:cnfStyle w:val="100000000000" w:firstRow="1" w:lastRow="0" w:firstColumn="0" w:lastColumn="0" w:oddVBand="0" w:evenVBand="0" w:oddHBand="0" w:evenHBand="0" w:firstRowFirstColumn="0" w:firstRowLastColumn="0" w:lastRowFirstColumn="0" w:lastRowLastColumn="0"/>
            </w:pPr>
            <w:r>
              <w:t>If it fails</w:t>
            </w:r>
          </w:p>
        </w:tc>
      </w:tr>
      <w:tr w:rsidR="00540A82" w:rsidRPr="005D3129" w14:paraId="6BECB048" w14:textId="77777777" w:rsidTr="00FA0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73DA7C60" w14:textId="77777777" w:rsidR="000E1725" w:rsidRPr="005D3129" w:rsidRDefault="007F7101" w:rsidP="000310BC">
            <w:pPr>
              <w:rPr>
                <w:b w:val="0"/>
                <w:bCs w:val="0"/>
              </w:rPr>
            </w:pPr>
            <w:r>
              <w:t xml:space="preserve">Cost </w:t>
            </w:r>
          </w:p>
        </w:tc>
        <w:tc>
          <w:tcPr>
            <w:tcW w:w="2759" w:type="pct"/>
            <w:vAlign w:val="center"/>
          </w:tcPr>
          <w:p w14:paraId="1FE27573" w14:textId="77777777" w:rsidR="000E1725" w:rsidRPr="005D3129" w:rsidRDefault="00F73E20" w:rsidP="00DD3275">
            <w:pPr>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 xml:space="preserve"> </m:t>
                </m:r>
                <m:r>
                  <m:rPr>
                    <m:aln/>
                  </m:rPr>
                  <w:rPr>
                    <w:rFonts w:ascii="Cambria Math" w:hAnsi="Cambria Math"/>
                  </w:rPr>
                  <m:t xml:space="preserve">≤ </m:t>
                </m:r>
                <m:r>
                  <m:rPr>
                    <m:sty m:val="p"/>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e>
                </m:d>
                <m:r>
                  <m:rPr>
                    <m:sty m:val="p"/>
                  </m:rPr>
                  <w:rPr>
                    <w:rFonts w:eastAsiaTheme="minorEastAsia"/>
                  </w:rPr>
                  <w:br/>
                </m:r>
              </m:oMath>
            </m:oMathPara>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002137B0">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1624" w:type="pct"/>
          </w:tcPr>
          <w:p w14:paraId="4DC078F2" w14:textId="77777777" w:rsidR="000E1725" w:rsidRPr="005D3129" w:rsidRDefault="007F7101" w:rsidP="000310BC">
            <w:pPr>
              <w:cnfStyle w:val="000000100000" w:firstRow="0" w:lastRow="0" w:firstColumn="0" w:lastColumn="0" w:oddVBand="0" w:evenVBand="0" w:oddHBand="1" w:evenHBand="0" w:firstRowFirstColumn="0" w:firstRowLastColumn="0" w:lastRowFirstColumn="0" w:lastRowLastColumn="0"/>
            </w:pPr>
            <w:r>
              <w:t>Staged adaptation is engaged; the standing orders remain in force.</w:t>
            </w:r>
          </w:p>
        </w:tc>
      </w:tr>
      <w:tr w:rsidR="00540A82" w:rsidRPr="005D3129" w14:paraId="73919A9A" w14:textId="77777777" w:rsidTr="00FA05E8">
        <w:tc>
          <w:tcPr>
            <w:cnfStyle w:val="001000000000" w:firstRow="0" w:lastRow="0" w:firstColumn="1" w:lastColumn="0" w:oddVBand="0" w:evenVBand="0" w:oddHBand="0" w:evenHBand="0" w:firstRowFirstColumn="0" w:firstRowLastColumn="0" w:lastRowFirstColumn="0" w:lastRowLastColumn="0"/>
            <w:tcW w:w="617" w:type="pct"/>
          </w:tcPr>
          <w:p w14:paraId="7233A839" w14:textId="77777777" w:rsidR="000E1725" w:rsidRPr="005D3129" w:rsidRDefault="007F7101" w:rsidP="000310BC">
            <w:r>
              <w:t>Quality</w:t>
            </w:r>
          </w:p>
        </w:tc>
        <w:tc>
          <w:tcPr>
            <w:tcW w:w="2759" w:type="pct"/>
            <w:vAlign w:val="center"/>
          </w:tcPr>
          <w:p w14:paraId="42C98C77" w14:textId="77777777" w:rsidR="000E1725" w:rsidRPr="005D3129" w:rsidRDefault="00F73E2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m:t>
              </m:r>
              <m:r>
                <m:rPr>
                  <m:aln/>
                </m:rPr>
                <w:rPr>
                  <w:rFonts w:ascii="Cambria Math" w:hAnsi="Cambria Math"/>
                </w:rPr>
                <m:t>≥ η</m:t>
              </m:r>
            </m:oMath>
            <w:r w:rsidR="002137B0">
              <w:rPr>
                <w:rFonts w:eastAsiaTheme="minorEastAsia"/>
              </w:rPr>
              <w:t xml:space="preserve"> </w:t>
            </w:r>
          </w:p>
          <w:p w14:paraId="491E9183" w14:textId="77777777" w:rsidR="000E1725" w:rsidRPr="005D3129" w:rsidRDefault="007F7101"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r>
                <w:rPr>
                  <w:rFonts w:ascii="Cambria Math" w:hAnsi="Cambria Math"/>
                </w:rPr>
                <m:t xml:space="preserve">η </m:t>
              </m:r>
              <m:r>
                <m:rPr>
                  <m:aln/>
                </m:rPr>
                <w:rPr>
                  <w:rFonts w:ascii="Cambria Math" w:hAnsi="Cambria Math"/>
                </w:rPr>
                <m:t>= 0.60</m:t>
              </m:r>
            </m:oMath>
            <w:r>
              <w:rPr>
                <w:rFonts w:eastAsiaTheme="minorEastAsia"/>
              </w:rPr>
              <w:t xml:space="preserve"> </w:t>
            </w:r>
          </w:p>
        </w:tc>
        <w:tc>
          <w:tcPr>
            <w:tcW w:w="1624" w:type="pct"/>
          </w:tcPr>
          <w:p w14:paraId="34C13817" w14:textId="77777777" w:rsidR="000E1725" w:rsidRPr="005D3129" w:rsidRDefault="007F7101" w:rsidP="000310BC">
            <w:pPr>
              <w:cnfStyle w:val="000000000000" w:firstRow="0" w:lastRow="0" w:firstColumn="0" w:lastColumn="0" w:oddVBand="0" w:evenVBand="0" w:oddHBand="0" w:evenHBand="0" w:firstRowFirstColumn="0" w:firstRowLastColumn="0" w:lastRowFirstColumn="0" w:lastRowLastColumn="0"/>
            </w:pPr>
            <w:r>
              <w:t xml:space="preserve">The graduated fail-safe attenuates the offensive intensities by </w:t>
            </w:r>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η</m:t>
                  </m:r>
                </m:den>
              </m:f>
            </m:oMath>
            <w:r>
              <w:t>.</w:t>
            </w:r>
          </w:p>
        </w:tc>
      </w:tr>
    </w:tbl>
    <w:p w14:paraId="33E4F464" w14:textId="77777777" w:rsidR="00241280" w:rsidRPr="005D3129" w:rsidRDefault="00241280" w:rsidP="00241280">
      <w:pPr>
        <w:pStyle w:val="Heading4"/>
      </w:pPr>
      <w:bookmarkStart w:id="287" w:name="OLD_Ref226192387"/>
      <w:r>
        <w:lastRenderedPageBreak/>
        <w:t>Cost and Quality Acceptance Test Example</w:t>
      </w:r>
    </w:p>
    <w:p w14:paraId="71807046" w14:textId="2C5684AB" w:rsidR="009429FE" w:rsidRPr="005D3129" w:rsidRDefault="009429FE" w:rsidP="009429FE">
      <w:r>
        <w:t xml:space="preserve">The cost-quality cycle is taken for a defined horizon into an incident. A decision candidate may fail the cost test, or pass it and fail the quality test, or pass both. The last two outcomes occur in this cycle, in different regions. As an example, there are two forecasts, namely one with the candidate allocation held constant and one with no action. Each is priced at the five-term cost of </w:t>
      </w:r>
      <w:r>
        <w:fldChar w:fldCharType="begin"/>
      </w:r>
      <w:r>
        <w:instrText xml:space="preserve"> REF _RefEqJcomp \h \* MERGEFORMAT </w:instrText>
      </w:r>
      <w:r>
        <w:fldChar w:fldCharType="separate"/>
      </w:r>
      <w:r w:rsidR="00F35825">
        <w:t>( 48 )</w:t>
      </w:r>
      <w:r>
        <w:fldChar w:fldCharType="end"/>
      </w:r>
      <w:r>
        <w:t xml:space="preserve">. </w:t>
      </w:r>
      <w:r>
        <w:fldChar w:fldCharType="begin"/>
      </w:r>
      <w:r>
        <w:instrText xml:space="preserve"> REF _Ref236574944 \h </w:instrText>
      </w:r>
      <w:r>
        <w:fldChar w:fldCharType="separate"/>
      </w:r>
      <w:r w:rsidR="00F35825">
        <w:t xml:space="preserve">Table </w:t>
      </w:r>
      <w:r w:rsidR="00F35825">
        <w:rPr>
          <w:noProof/>
        </w:rPr>
        <w:t>4</w:t>
      </w:r>
      <w:r w:rsidR="00F35825">
        <w:t>.</w:t>
      </w:r>
      <w:r w:rsidR="00F35825">
        <w:rPr>
          <w:noProof/>
        </w:rPr>
        <w:t>5</w:t>
      </w:r>
      <w:r>
        <w:fldChar w:fldCharType="end"/>
      </w:r>
      <w:r>
        <w:t xml:space="preserve"> gives the terms of both, already normalized, with the weights that combine them.</w:t>
      </w:r>
    </w:p>
    <w:p w14:paraId="6760265D" w14:textId="07A4FB72" w:rsidR="00713161" w:rsidRPr="00420220" w:rsidRDefault="00713161" w:rsidP="002868D0">
      <w:pPr>
        <w:pStyle w:val="Caption"/>
      </w:pPr>
      <w:bookmarkStart w:id="288" w:name="_Ref236574944"/>
      <w:bookmarkStart w:id="289" w:name="_Toc237003763"/>
      <w:r>
        <w:t xml:space="preserve">Table </w:t>
      </w:r>
      <w:r>
        <w:fldChar w:fldCharType="begin"/>
      </w:r>
      <w:r>
        <w:instrText xml:space="preserve"> STYLEREF 1 \s </w:instrText>
      </w:r>
      <w:r>
        <w:fldChar w:fldCharType="separate"/>
      </w:r>
      <w:r w:rsidR="00F35825">
        <w:rPr>
          <w:noProof/>
        </w:rPr>
        <w:t>4</w:t>
      </w:r>
      <w:r>
        <w:fldChar w:fldCharType="end"/>
      </w:r>
      <w:r>
        <w:t>.</w:t>
      </w:r>
      <w:r>
        <w:fldChar w:fldCharType="begin"/>
      </w:r>
      <w:r>
        <w:instrText xml:space="preserve"> SEQ Table \* ARABIC \s 1 </w:instrText>
      </w:r>
      <w:r>
        <w:fldChar w:fldCharType="separate"/>
      </w:r>
      <w:r w:rsidR="00F35825">
        <w:rPr>
          <w:noProof/>
        </w:rPr>
        <w:t>5</w:t>
      </w:r>
      <w:r>
        <w:fldChar w:fldCharType="end"/>
      </w:r>
      <w:bookmarkEnd w:id="288"/>
      <w:r>
        <w:t xml:space="preserve"> Forecast cost terms of the candidate and of no action</w:t>
      </w:r>
      <w:bookmarkEnd w:id="289"/>
    </w:p>
    <w:tbl>
      <w:tblPr>
        <w:tblStyle w:val="PlainTable2"/>
        <w:tblW w:w="0" w:type="auto"/>
        <w:tblLook w:val="04A0" w:firstRow="1" w:lastRow="0" w:firstColumn="1" w:lastColumn="0" w:noHBand="0" w:noVBand="1"/>
      </w:tblPr>
      <w:tblGrid>
        <w:gridCol w:w="2127"/>
        <w:gridCol w:w="1896"/>
        <w:gridCol w:w="2012"/>
        <w:gridCol w:w="2012"/>
      </w:tblGrid>
      <w:tr w:rsidR="009429FE" w:rsidRPr="005D3129" w14:paraId="54173472" w14:textId="77777777" w:rsidTr="009734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6EAC9E37" w14:textId="77777777" w:rsidR="009429FE" w:rsidRPr="005D3129" w:rsidRDefault="009429FE" w:rsidP="00DD2913">
            <w:pPr>
              <w:spacing w:after="160" w:line="276" w:lineRule="auto"/>
            </w:pPr>
            <w:r>
              <w:t>Term</w:t>
            </w:r>
          </w:p>
        </w:tc>
        <w:tc>
          <w:tcPr>
            <w:tcW w:w="1896" w:type="dxa"/>
            <w:hideMark/>
          </w:tcPr>
          <w:p w14:paraId="6F3E9B6A" w14:textId="77777777" w:rsidR="009429FE" w:rsidRPr="005D3129" w:rsidRDefault="009429FE" w:rsidP="00DD2913">
            <w:pPr>
              <w:spacing w:after="160" w:line="276" w:lineRule="auto"/>
              <w:cnfStyle w:val="100000000000" w:firstRow="1" w:lastRow="0" w:firstColumn="0" w:lastColumn="0" w:oddVBand="0" w:evenVBand="0" w:oddHBand="0" w:evenHBand="0" w:firstRowFirstColumn="0" w:firstRowLastColumn="0" w:lastRowFirstColumn="0" w:lastRowLastColumn="0"/>
            </w:pPr>
            <w:r>
              <w:t xml:space="preserve">Weight </w:t>
            </w:r>
            <m:oMath>
              <m:r>
                <m:rPr>
                  <m:sty m:val="bi"/>
                </m:rPr>
                <w:rPr>
                  <w:rFonts w:ascii="Cambria Math" w:hAnsi="Cambria Math"/>
                </w:rPr>
                <m:t>w</m:t>
              </m:r>
            </m:oMath>
          </w:p>
        </w:tc>
        <w:tc>
          <w:tcPr>
            <w:tcW w:w="2012" w:type="dxa"/>
            <w:hideMark/>
          </w:tcPr>
          <w:p w14:paraId="4FDD2007" w14:textId="77777777" w:rsidR="009429FE" w:rsidRPr="005D3129" w:rsidRDefault="009429FE" w:rsidP="00DD2913">
            <w:pPr>
              <w:spacing w:after="160" w:line="276" w:lineRule="auto"/>
              <w:cnfStyle w:val="100000000000" w:firstRow="1" w:lastRow="0" w:firstColumn="0" w:lastColumn="0" w:oddVBand="0" w:evenVBand="0" w:oddHBand="0" w:evenHBand="0" w:firstRowFirstColumn="0" w:firstRowLastColumn="0" w:lastRowFirstColumn="0" w:lastRowLastColumn="0"/>
            </w:pPr>
            <w:r>
              <w:t xml:space="preserve">Candidate </w:t>
            </w:r>
            <m:oMath>
              <m:acc>
                <m:accPr>
                  <m:ctrlPr>
                    <w:rPr>
                      <w:rFonts w:ascii="Cambria Math" w:hAnsi="Cambria Math"/>
                    </w:rPr>
                  </m:ctrlPr>
                </m:accPr>
                <m:e>
                  <m:sSub>
                    <m:sSubPr>
                      <m:ctrlPr>
                        <w:rPr>
                          <w:rFonts w:ascii="Cambria Math" w:hAnsi="Cambria Math"/>
                        </w:rPr>
                      </m:ctrlPr>
                    </m:sSubPr>
                    <m:e>
                      <m:r>
                        <m:rPr>
                          <m:sty m:val="bi"/>
                        </m:rPr>
                        <w:rPr>
                          <w:rFonts w:ascii="Cambria Math" w:hAnsi="Cambria Math"/>
                        </w:rPr>
                        <m:t>J</m:t>
                      </m:r>
                    </m:e>
                    <m:sub>
                      <m:r>
                        <m:rPr>
                          <m:sty m:val="b"/>
                        </m:rPr>
                        <w:rPr>
                          <w:rFonts w:ascii="Cambria Math" w:hAnsi="Cambria Math"/>
                        </w:rPr>
                        <m:t>k</m:t>
                      </m:r>
                    </m:sub>
                  </m:sSub>
                </m:e>
              </m:acc>
            </m:oMath>
            <w:r>
              <w:t xml:space="preserve"> (</w:t>
            </w:r>
            <m:oMath>
              <m:r>
                <m:rPr>
                  <m:sty m:val="bi"/>
                </m:rPr>
                <w:rPr>
                  <w:rFonts w:ascii="Cambria Math" w:hAnsi="Cambria Math"/>
                </w:rPr>
                <m:t>U</m:t>
              </m:r>
            </m:oMath>
            <w:r>
              <w:t>)</w:t>
            </w:r>
          </w:p>
        </w:tc>
        <w:tc>
          <w:tcPr>
            <w:tcW w:w="2012" w:type="dxa"/>
            <w:hideMark/>
          </w:tcPr>
          <w:p w14:paraId="71228362" w14:textId="77777777" w:rsidR="009429FE" w:rsidRPr="005D3129" w:rsidRDefault="009429FE" w:rsidP="00DD2913">
            <w:pPr>
              <w:spacing w:after="160" w:line="276" w:lineRule="auto"/>
              <w:cnfStyle w:val="100000000000" w:firstRow="1" w:lastRow="0" w:firstColumn="0" w:lastColumn="0" w:oddVBand="0" w:evenVBand="0" w:oddHBand="0" w:evenHBand="0" w:firstRowFirstColumn="0" w:firstRowLastColumn="0" w:lastRowFirstColumn="0" w:lastRowLastColumn="0"/>
            </w:pPr>
            <w:r>
              <w:t xml:space="preserve">No action </w:t>
            </w:r>
            <m:oMath>
              <m:acc>
                <m:accPr>
                  <m:ctrlPr>
                    <w:rPr>
                      <w:rFonts w:ascii="Cambria Math" w:hAnsi="Cambria Math"/>
                    </w:rPr>
                  </m:ctrlPr>
                </m:accPr>
                <m:e>
                  <m:sSub>
                    <m:sSubPr>
                      <m:ctrlPr>
                        <w:rPr>
                          <w:rFonts w:ascii="Cambria Math" w:hAnsi="Cambria Math"/>
                        </w:rPr>
                      </m:ctrlPr>
                    </m:sSubPr>
                    <m:e>
                      <m:r>
                        <m:rPr>
                          <m:sty m:val="bi"/>
                        </m:rPr>
                        <w:rPr>
                          <w:rFonts w:ascii="Cambria Math" w:hAnsi="Cambria Math"/>
                        </w:rPr>
                        <m:t>J</m:t>
                      </m:r>
                    </m:e>
                    <m:sub>
                      <m:r>
                        <m:rPr>
                          <m:sty m:val="b"/>
                        </m:rPr>
                        <w:rPr>
                          <w:rFonts w:ascii="Cambria Math" w:hAnsi="Cambria Math"/>
                        </w:rPr>
                        <m:t>k</m:t>
                      </m:r>
                    </m:sub>
                  </m:sSub>
                </m:e>
              </m:acc>
            </m:oMath>
            <w:r>
              <w:t xml:space="preserve"> (</w:t>
            </w:r>
            <m:oMath>
              <m:r>
                <m:rPr>
                  <m:sty m:val="b"/>
                </m:rPr>
                <w:rPr>
                  <w:rFonts w:ascii="Cambria Math" w:hAnsi="Cambria Math"/>
                </w:rPr>
                <m:t>0</m:t>
              </m:r>
            </m:oMath>
            <w:r>
              <w:t>)</w:t>
            </w:r>
          </w:p>
        </w:tc>
      </w:tr>
      <w:tr w:rsidR="009429FE" w:rsidRPr="005D3129" w14:paraId="004F7061" w14:textId="77777777" w:rsidTr="00973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1943DE58" w14:textId="77777777" w:rsidR="009429FE" w:rsidRPr="005D3129" w:rsidRDefault="009429FE" w:rsidP="00DD2913">
            <w:pPr>
              <w:spacing w:after="160" w:line="276" w:lineRule="auto"/>
            </w:pPr>
            <w:r>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burn</m:t>
                  </m:r>
                </m:sub>
              </m:sSub>
            </m:oMath>
          </w:p>
        </w:tc>
        <w:tc>
          <w:tcPr>
            <w:tcW w:w="1896" w:type="dxa"/>
            <w:hideMark/>
          </w:tcPr>
          <w:p w14:paraId="5BB5A325" w14:textId="77777777" w:rsidR="009429FE" w:rsidRPr="005D3129"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t>1.0</w:t>
            </w:r>
          </w:p>
        </w:tc>
        <w:tc>
          <w:tcPr>
            <w:tcW w:w="2012" w:type="dxa"/>
            <w:hideMark/>
          </w:tcPr>
          <w:p w14:paraId="62409FBA" w14:textId="77777777" w:rsidR="009429FE" w:rsidRPr="005D3129"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t>0.5218</w:t>
            </w:r>
          </w:p>
        </w:tc>
        <w:tc>
          <w:tcPr>
            <w:tcW w:w="2012" w:type="dxa"/>
            <w:hideMark/>
          </w:tcPr>
          <w:p w14:paraId="643C81E1" w14:textId="77777777" w:rsidR="009429FE" w:rsidRPr="005D3129"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t>0.5376</w:t>
            </w:r>
          </w:p>
        </w:tc>
      </w:tr>
      <w:tr w:rsidR="009429FE" w:rsidRPr="005D3129" w14:paraId="25DE3B2C" w14:textId="77777777" w:rsidTr="0097344F">
        <w:tc>
          <w:tcPr>
            <w:cnfStyle w:val="001000000000" w:firstRow="0" w:lastRow="0" w:firstColumn="1" w:lastColumn="0" w:oddVBand="0" w:evenVBand="0" w:oddHBand="0" w:evenHBand="0" w:firstRowFirstColumn="0" w:firstRowLastColumn="0" w:lastRowFirstColumn="0" w:lastRowLastColumn="0"/>
            <w:tcW w:w="2127" w:type="dxa"/>
            <w:hideMark/>
          </w:tcPr>
          <w:p w14:paraId="0296F256" w14:textId="77777777" w:rsidR="009429FE" w:rsidRPr="005D3129" w:rsidRDefault="009429FE" w:rsidP="00DD2913">
            <w:pPr>
              <w:spacing w:after="160" w:line="276" w:lineRule="auto"/>
            </w:pPr>
            <w:r>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1896" w:type="dxa"/>
            <w:hideMark/>
          </w:tcPr>
          <w:p w14:paraId="73DB9074" w14:textId="77777777" w:rsidR="009429FE" w:rsidRPr="005D3129"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pPr>
            <w:r>
              <w:t>1.0</w:t>
            </w:r>
          </w:p>
        </w:tc>
        <w:tc>
          <w:tcPr>
            <w:tcW w:w="2012" w:type="dxa"/>
            <w:hideMark/>
          </w:tcPr>
          <w:p w14:paraId="494197BB" w14:textId="77777777" w:rsidR="009429FE" w:rsidRPr="005D3129"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pPr>
            <w:r>
              <w:t>0.2226</w:t>
            </w:r>
          </w:p>
        </w:tc>
        <w:tc>
          <w:tcPr>
            <w:tcW w:w="2012" w:type="dxa"/>
            <w:hideMark/>
          </w:tcPr>
          <w:p w14:paraId="7466C69C" w14:textId="77777777" w:rsidR="009429FE" w:rsidRPr="005D3129"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pPr>
            <w:r>
              <w:t>0.3061</w:t>
            </w:r>
          </w:p>
        </w:tc>
      </w:tr>
      <w:tr w:rsidR="009429FE" w:rsidRPr="005D3129" w14:paraId="4948BDFC" w14:textId="77777777" w:rsidTr="00973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5990BB0F" w14:textId="77777777" w:rsidR="009429FE" w:rsidRPr="005D3129" w:rsidRDefault="009429FE" w:rsidP="00DD2913">
            <w:pPr>
              <w:spacing w:after="160" w:line="276" w:lineRule="auto"/>
            </w:pPr>
            <w:r>
              <w:t xml:space="preserve">Population,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1896" w:type="dxa"/>
            <w:hideMark/>
          </w:tcPr>
          <w:p w14:paraId="20651182" w14:textId="77777777" w:rsidR="009429FE" w:rsidRPr="005D3129"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t>1.0</w:t>
            </w:r>
          </w:p>
        </w:tc>
        <w:tc>
          <w:tcPr>
            <w:tcW w:w="2012" w:type="dxa"/>
            <w:hideMark/>
          </w:tcPr>
          <w:p w14:paraId="605D60A5" w14:textId="77777777" w:rsidR="009429FE" w:rsidRPr="005D3129"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t>0.0004</w:t>
            </w:r>
          </w:p>
        </w:tc>
        <w:tc>
          <w:tcPr>
            <w:tcW w:w="2012" w:type="dxa"/>
            <w:hideMark/>
          </w:tcPr>
          <w:p w14:paraId="79519186" w14:textId="77777777" w:rsidR="009429FE" w:rsidRPr="005D3129"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t>0.0008</w:t>
            </w:r>
          </w:p>
        </w:tc>
      </w:tr>
      <w:tr w:rsidR="009429FE" w:rsidRPr="005D3129" w14:paraId="1F90AB78" w14:textId="77777777" w:rsidTr="0097344F">
        <w:tc>
          <w:tcPr>
            <w:cnfStyle w:val="001000000000" w:firstRow="0" w:lastRow="0" w:firstColumn="1" w:lastColumn="0" w:oddVBand="0" w:evenVBand="0" w:oddHBand="0" w:evenHBand="0" w:firstRowFirstColumn="0" w:firstRowLastColumn="0" w:lastRowFirstColumn="0" w:lastRowLastColumn="0"/>
            <w:tcW w:w="2127" w:type="dxa"/>
            <w:hideMark/>
          </w:tcPr>
          <w:p w14:paraId="06AD5394" w14:textId="77777777" w:rsidR="009429FE" w:rsidRPr="005D3129" w:rsidRDefault="009429FE" w:rsidP="00DD2913">
            <w:pPr>
              <w:spacing w:after="160" w:line="276" w:lineRule="auto"/>
            </w:pPr>
            <w:r>
              <w:t xml:space="preserve">Response,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1896" w:type="dxa"/>
            <w:hideMark/>
          </w:tcPr>
          <w:p w14:paraId="426BFEE0" w14:textId="77777777" w:rsidR="009429FE" w:rsidRPr="005D3129"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pPr>
            <w:r>
              <w:t>0.2</w:t>
            </w:r>
          </w:p>
        </w:tc>
        <w:tc>
          <w:tcPr>
            <w:tcW w:w="2012" w:type="dxa"/>
            <w:hideMark/>
          </w:tcPr>
          <w:p w14:paraId="441DB45C" w14:textId="77777777" w:rsidR="009429FE" w:rsidRPr="005D3129"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pPr>
            <w:r>
              <w:t>0.0549</w:t>
            </w:r>
          </w:p>
        </w:tc>
        <w:tc>
          <w:tcPr>
            <w:tcW w:w="2012" w:type="dxa"/>
            <w:hideMark/>
          </w:tcPr>
          <w:p w14:paraId="429D1739" w14:textId="77777777" w:rsidR="009429FE" w:rsidRPr="005D3129"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pPr>
            <w:r>
              <w:t>0.0300</w:t>
            </w:r>
          </w:p>
        </w:tc>
      </w:tr>
      <w:tr w:rsidR="009429FE" w:rsidRPr="005D3129" w14:paraId="55220EB0" w14:textId="77777777" w:rsidTr="00973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0C0ED232" w14:textId="77777777" w:rsidR="009429FE" w:rsidRPr="005D3129" w:rsidRDefault="009429FE" w:rsidP="00DD2913">
            <w:pPr>
              <w:spacing w:after="160" w:line="276" w:lineRule="auto"/>
            </w:pPr>
            <w:r>
              <w:t xml:space="preserve">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delay</m:t>
                  </m:r>
                </m:sub>
              </m:sSub>
            </m:oMath>
          </w:p>
        </w:tc>
        <w:tc>
          <w:tcPr>
            <w:tcW w:w="1896" w:type="dxa"/>
            <w:hideMark/>
          </w:tcPr>
          <w:p w14:paraId="2FA27319" w14:textId="77777777" w:rsidR="009429FE" w:rsidRPr="005D3129"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t>0.2</w:t>
            </w:r>
          </w:p>
        </w:tc>
        <w:tc>
          <w:tcPr>
            <w:tcW w:w="2012" w:type="dxa"/>
            <w:hideMark/>
          </w:tcPr>
          <w:p w14:paraId="062662FF" w14:textId="77777777" w:rsidR="009429FE" w:rsidRPr="005D3129"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t>0.2230</w:t>
            </w:r>
          </w:p>
        </w:tc>
        <w:tc>
          <w:tcPr>
            <w:tcW w:w="2012" w:type="dxa"/>
            <w:hideMark/>
          </w:tcPr>
          <w:p w14:paraId="09B08D1C" w14:textId="77777777" w:rsidR="009429FE" w:rsidRPr="005D3129"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t>0.0000</w:t>
            </w:r>
          </w:p>
        </w:tc>
      </w:tr>
      <w:tr w:rsidR="009429FE" w:rsidRPr="005D3129" w14:paraId="7A3291C2" w14:textId="77777777" w:rsidTr="0097344F">
        <w:tc>
          <w:tcPr>
            <w:cnfStyle w:val="001000000000" w:firstRow="0" w:lastRow="0" w:firstColumn="1" w:lastColumn="0" w:oddVBand="0" w:evenVBand="0" w:oddHBand="0" w:evenHBand="0" w:firstRowFirstColumn="0" w:firstRowLastColumn="0" w:lastRowFirstColumn="0" w:lastRowLastColumn="0"/>
            <w:tcW w:w="2127" w:type="dxa"/>
            <w:hideMark/>
          </w:tcPr>
          <w:p w14:paraId="169A5387" w14:textId="77777777" w:rsidR="009429FE" w:rsidRPr="005D3129" w:rsidRDefault="009429FE" w:rsidP="00DD2913">
            <w:pPr>
              <w:spacing w:after="160" w:line="276" w:lineRule="auto"/>
            </w:pPr>
            <w:r>
              <w:t>Weighted sum</w:t>
            </w:r>
          </w:p>
        </w:tc>
        <w:tc>
          <w:tcPr>
            <w:tcW w:w="1896" w:type="dxa"/>
          </w:tcPr>
          <w:p w14:paraId="39831080" w14:textId="77777777" w:rsidR="009429FE" w:rsidRPr="005D3129"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rPr>
                <w:b/>
                <w:bCs/>
              </w:rPr>
            </w:pPr>
          </w:p>
        </w:tc>
        <w:tc>
          <w:tcPr>
            <w:tcW w:w="2012" w:type="dxa"/>
            <w:hideMark/>
          </w:tcPr>
          <w:p w14:paraId="741CC9A6" w14:textId="77777777" w:rsidR="009429FE" w:rsidRPr="005D3129"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rPr>
                <w:b/>
                <w:bCs/>
              </w:rPr>
            </w:pPr>
            <w:r>
              <w:rPr>
                <w:b/>
                <w:bCs/>
              </w:rPr>
              <w:t>0.8004</w:t>
            </w:r>
          </w:p>
        </w:tc>
        <w:tc>
          <w:tcPr>
            <w:tcW w:w="2012" w:type="dxa"/>
            <w:hideMark/>
          </w:tcPr>
          <w:p w14:paraId="0F70ECA1" w14:textId="77777777" w:rsidR="009429FE" w:rsidRPr="005D3129"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rPr>
                <w:b/>
                <w:bCs/>
              </w:rPr>
            </w:pPr>
            <w:r>
              <w:rPr>
                <w:b/>
                <w:bCs/>
              </w:rPr>
              <w:t>0.8506</w:t>
            </w:r>
          </w:p>
        </w:tc>
      </w:tr>
    </w:tbl>
    <w:p w14:paraId="010EC54D" w14:textId="77777777" w:rsidR="009429FE" w:rsidRPr="005D3129" w:rsidRDefault="009429FE" w:rsidP="009429FE"/>
    <w:p w14:paraId="2EB3DE56" w14:textId="77777777" w:rsidR="009429FE" w:rsidRPr="005D3129" w:rsidRDefault="009429FE" w:rsidP="009429FE">
      <w:r>
        <w:t>Each cost is that weighted sum divided by the total weight, 3.4.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5D3129" w14:paraId="02AEC306" w14:textId="77777777">
        <w:tc>
          <w:tcPr>
            <w:tcW w:w="4350" w:type="pct"/>
            <w:vAlign w:val="center"/>
            <w:hideMark/>
          </w:tcPr>
          <w:p w14:paraId="45654809" w14:textId="77777777" w:rsidR="009429FE" w:rsidRPr="005D3129" w:rsidRDefault="00F73E20" w:rsidP="00DD2913">
            <w:pPr>
              <w:pStyle w:val="TableText"/>
            </w:pPr>
            <m:oMathPara>
              <m:oMath>
                <m:acc>
                  <m:accPr>
                    <m:ctrlPr>
                      <w:rPr>
                        <w:rFonts w:ascii="Cambria Math" w:hAnsi="Cambria Math"/>
                      </w:rPr>
                    </m:ctrlPr>
                  </m:accPr>
                  <m:e>
                    <m:sSub>
                      <m:sSubPr>
                        <m:ctrlPr>
                          <w:rPr>
                            <w:rFonts w:ascii="Cambria Math" w:hAnsi="Cambria Math"/>
                          </w:rPr>
                        </m:ctrlPr>
                      </m:sSubPr>
                      <m:e>
                        <m:r>
                          <w:rPr>
                            <w:rFonts w:ascii="Cambria Math" w:hAnsi="Cambria Math"/>
                          </w:rPr>
                          <m:t>J</m:t>
                        </m:r>
                      </m:e>
                      <m:sub>
                        <m:r>
                          <m:rPr>
                            <m:sty m:val="p"/>
                          </m:rPr>
                          <w:rPr>
                            <w:rFonts w:ascii="Cambria Math" w:hAnsi="Cambria Math"/>
                          </w:rPr>
                          <m:t>k</m:t>
                        </m:r>
                      </m:sub>
                    </m:sSub>
                  </m:e>
                </m:acc>
                <m:d>
                  <m:dPr>
                    <m:ctrlPr>
                      <w:rPr>
                        <w:rFonts w:ascii="Cambria Math" w:hAnsi="Cambria Math"/>
                      </w:rPr>
                    </m:ctrlPr>
                  </m:dPr>
                  <m:e>
                    <m:r>
                      <w:rPr>
                        <w:rFonts w:ascii="Cambria Math" w:hAnsi="Cambria Math"/>
                      </w:rPr>
                      <m:t>U</m:t>
                    </m:r>
                  </m:e>
                </m:d>
                <m:r>
                  <m:rPr>
                    <m:sty m:val="p"/>
                    <m:aln/>
                  </m:rPr>
                  <w:rPr>
                    <w:rFonts w:ascii="Cambria Math" w:hAnsi="Cambria Math"/>
                  </w:rPr>
                  <m:t xml:space="preserve">= </m:t>
                </m:r>
                <m:f>
                  <m:fPr>
                    <m:ctrlPr>
                      <w:rPr>
                        <w:rFonts w:ascii="Cambria Math" w:hAnsi="Cambria Math"/>
                      </w:rPr>
                    </m:ctrlPr>
                  </m:fPr>
                  <m:num>
                    <m:r>
                      <m:rPr>
                        <m:sty m:val="p"/>
                      </m:rPr>
                      <w:rPr>
                        <w:rFonts w:ascii="Cambria Math" w:hAnsi="Cambria Math"/>
                      </w:rPr>
                      <m:t>0.8004</m:t>
                    </m:r>
                  </m:num>
                  <m:den>
                    <m:r>
                      <m:rPr>
                        <m:sty m:val="p"/>
                      </m:rPr>
                      <w:rPr>
                        <w:rFonts w:ascii="Cambria Math" w:hAnsi="Cambria Math"/>
                      </w:rPr>
                      <m:t>3.4</m:t>
                    </m:r>
                  </m:den>
                </m:f>
                <m:r>
                  <m:rPr>
                    <m:sty m:val="p"/>
                  </m:rPr>
                  <w:rPr>
                    <w:rFonts w:ascii="Cambria Math" w:hAnsi="Cambria Math"/>
                  </w:rPr>
                  <m:t xml:space="preserve"> = 0.2354</m:t>
                </m:r>
                <m:r>
                  <m:rPr>
                    <m:sty m:val="p"/>
                  </m:rPr>
                  <w:rPr>
                    <w:rFonts w:ascii="Cambria Math" w:hAnsi="Cambria Math"/>
                  </w:rPr>
                  <w:br/>
                </m:r>
              </m:oMath>
              <m:oMath>
                <m:acc>
                  <m:accPr>
                    <m:ctrlPr>
                      <w:rPr>
                        <w:rFonts w:ascii="Cambria Math" w:hAnsi="Cambria Math"/>
                      </w:rPr>
                    </m:ctrlPr>
                  </m:accPr>
                  <m:e>
                    <m:sSub>
                      <m:sSubPr>
                        <m:ctrlPr>
                          <w:rPr>
                            <w:rFonts w:ascii="Cambria Math" w:hAnsi="Cambria Math"/>
                          </w:rPr>
                        </m:ctrlPr>
                      </m:sSubPr>
                      <m:e>
                        <m:r>
                          <w:rPr>
                            <w:rFonts w:ascii="Cambria Math" w:hAnsi="Cambria Math"/>
                          </w:rPr>
                          <m:t>J</m:t>
                        </m:r>
                      </m:e>
                      <m:sub>
                        <m:r>
                          <m:rPr>
                            <m:sty m:val="p"/>
                          </m:rPr>
                          <w:rPr>
                            <w:rFonts w:ascii="Cambria Math" w:hAnsi="Cambria Math"/>
                          </w:rPr>
                          <m:t>k</m:t>
                        </m:r>
                      </m:sub>
                    </m:sSub>
                  </m:e>
                </m:acc>
                <m:r>
                  <m:rPr>
                    <m:sty m:val="p"/>
                  </m:rPr>
                  <w:rPr>
                    <w:rFonts w:ascii="Cambria Math" w:hAnsi="Cambria Math"/>
                  </w:rPr>
                  <m:t xml:space="preserve">(0) </m:t>
                </m:r>
                <m:r>
                  <m:rPr>
                    <m:sty m:val="p"/>
                    <m:aln/>
                  </m:rPr>
                  <w:rPr>
                    <w:rFonts w:ascii="Cambria Math" w:hAnsi="Cambria Math"/>
                  </w:rPr>
                  <m:t xml:space="preserve">= </m:t>
                </m:r>
                <m:f>
                  <m:fPr>
                    <m:ctrlPr>
                      <w:rPr>
                        <w:rFonts w:ascii="Cambria Math" w:hAnsi="Cambria Math"/>
                      </w:rPr>
                    </m:ctrlPr>
                  </m:fPr>
                  <m:num>
                    <m:r>
                      <m:rPr>
                        <m:sty m:val="p"/>
                      </m:rPr>
                      <w:rPr>
                        <w:rFonts w:ascii="Cambria Math" w:hAnsi="Cambria Math"/>
                      </w:rPr>
                      <m:t>0.8506</m:t>
                    </m:r>
                  </m:num>
                  <m:den>
                    <m:r>
                      <m:rPr>
                        <m:sty m:val="p"/>
                      </m:rPr>
                      <w:rPr>
                        <w:rFonts w:ascii="Cambria Math" w:hAnsi="Cambria Math"/>
                      </w:rPr>
                      <m:t>3.4</m:t>
                    </m:r>
                  </m:den>
                </m:f>
                <m:r>
                  <m:rPr>
                    <m:sty m:val="p"/>
                  </m:rPr>
                  <w:rPr>
                    <w:rFonts w:ascii="Cambria Math" w:hAnsi="Cambria Math"/>
                  </w:rPr>
                  <m:t xml:space="preserve"> = 0.2502</m:t>
                </m:r>
              </m:oMath>
            </m:oMathPara>
          </w:p>
        </w:tc>
        <w:tc>
          <w:tcPr>
            <w:tcW w:w="650" w:type="pct"/>
            <w:vAlign w:val="center"/>
            <w:hideMark/>
          </w:tcPr>
          <w:p w14:paraId="5989487D" w14:textId="1DB0B36F" w:rsidR="009429FE" w:rsidRPr="005D3129" w:rsidRDefault="009429FE" w:rsidP="00DD2913">
            <w:pPr>
              <w:pStyle w:val="TableText"/>
            </w:pPr>
            <w:bookmarkStart w:id="290" w:name="_RefEqWEj"/>
            <w:r>
              <w:t xml:space="preserve">( </w:t>
            </w:r>
            <w:r>
              <w:fldChar w:fldCharType="begin"/>
            </w:r>
            <w:r>
              <w:instrText xml:space="preserve"> SEQ ( \* ARABIC </w:instrText>
            </w:r>
            <w:r>
              <w:fldChar w:fldCharType="separate"/>
            </w:r>
            <w:r w:rsidR="00F35825">
              <w:rPr>
                <w:noProof/>
              </w:rPr>
              <w:t>51</w:t>
            </w:r>
            <w:r>
              <w:fldChar w:fldCharType="end"/>
            </w:r>
            <w:r>
              <w:t xml:space="preserve"> )</w:t>
            </w:r>
            <w:bookmarkEnd w:id="290"/>
          </w:p>
        </w:tc>
      </w:tr>
    </w:tbl>
    <w:p w14:paraId="057C67F8" w14:textId="6A8E985C" w:rsidR="009429FE" w:rsidRPr="005D3129" w:rsidRDefault="006A66C1" w:rsidP="009429FE">
      <w:r>
        <w:rPr>
          <w:b/>
          <w:bCs/>
        </w:rPr>
        <w:t>Cost Test:</w:t>
      </w:r>
      <w:r>
        <w:t xml:space="preserve"> These two numbers are what the acceptance test of </w:t>
      </w:r>
      <w:r>
        <w:fldChar w:fldCharType="begin"/>
      </w:r>
      <w:r>
        <w:instrText xml:space="preserve"> REF _RefEqB4503 \h \* MERGEFORMAT </w:instrText>
      </w:r>
      <w:r>
        <w:fldChar w:fldCharType="separate"/>
      </w:r>
      <w:r w:rsidR="00F35825">
        <w:t>( 49 )</w:t>
      </w:r>
      <w:r>
        <w:fldChar w:fldCharType="end"/>
      </w:r>
      <w:r>
        <w:t xml:space="preserve"> compares.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5D3129" w14:paraId="0506D433" w14:textId="77777777" w:rsidTr="00DD2913">
        <w:tc>
          <w:tcPr>
            <w:tcW w:w="4350" w:type="pct"/>
            <w:vAlign w:val="center"/>
            <w:hideMark/>
          </w:tcPr>
          <w:p w14:paraId="10AD3DB6" w14:textId="77777777" w:rsidR="009429FE" w:rsidRPr="005D3129" w:rsidRDefault="009429FE" w:rsidP="00DD2913">
            <w:pPr>
              <w:pStyle w:val="TableText"/>
              <w:rPr>
                <w:rFonts w:eastAsiaTheme="minorEastAsia"/>
              </w:rPr>
            </w:pPr>
            <m:oMathPara>
              <m:oMath>
                <m:r>
                  <m:rPr>
                    <m:sty m:val="p"/>
                  </m:rPr>
                  <w:rPr>
                    <w:rFonts w:ascii="Cambria Math" w:hAnsi="Cambria Math"/>
                  </w:rPr>
                  <m:t>0.2354 ≤ min(0.35, (1-0.05)× 0.2502) = 0.2377</m:t>
                </m:r>
              </m:oMath>
            </m:oMathPara>
          </w:p>
          <w:p w14:paraId="61252474" w14:textId="77777777" w:rsidR="005C7466" w:rsidRPr="005D3129" w:rsidRDefault="00F73E20" w:rsidP="00DD2913">
            <w:pPr>
              <w:pStyle w:val="TableText"/>
              <w:jc w:val="center"/>
            </w:pPr>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002137B0">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650" w:type="pct"/>
            <w:vAlign w:val="center"/>
            <w:hideMark/>
          </w:tcPr>
          <w:p w14:paraId="68F473AE" w14:textId="404A4BBA" w:rsidR="009429FE" w:rsidRPr="005D3129" w:rsidRDefault="009429FE" w:rsidP="00DD2913">
            <w:pPr>
              <w:pStyle w:val="TableText"/>
            </w:pPr>
            <w:bookmarkStart w:id="291" w:name="_RefEqWEcost"/>
            <w:r>
              <w:t xml:space="preserve">( </w:t>
            </w:r>
            <w:r>
              <w:fldChar w:fldCharType="begin"/>
            </w:r>
            <w:r>
              <w:instrText xml:space="preserve"> SEQ ( \* ARABIC </w:instrText>
            </w:r>
            <w:r>
              <w:fldChar w:fldCharType="separate"/>
            </w:r>
            <w:r w:rsidR="00F35825">
              <w:rPr>
                <w:noProof/>
              </w:rPr>
              <w:t>52</w:t>
            </w:r>
            <w:r>
              <w:fldChar w:fldCharType="end"/>
            </w:r>
            <w:r>
              <w:t xml:space="preserve"> )</w:t>
            </w:r>
            <w:bookmarkEnd w:id="291"/>
          </w:p>
        </w:tc>
      </w:tr>
    </w:tbl>
    <w:p w14:paraId="720750E9" w14:textId="4A0988BC" w:rsidR="00AC4BC9" w:rsidRPr="005D3129" w:rsidRDefault="00AC4BC9" w:rsidP="00AC4BC9">
      <w:r>
        <w:t xml:space="preserve">The candidate is accepted. The ceiling is not the binding condition: The forecast cost of no action, 0.2502, already lies below the ceiling of 0.35, so the ceiling alone would accept every candidate. The margin sets the requirement. A candidate that fails is not </w:t>
      </w:r>
      <w:r>
        <w:lastRenderedPageBreak/>
        <w:t xml:space="preserve">withdrawn: The standing orders remain in force while the adaptation stages of Section </w:t>
      </w:r>
      <w:r>
        <w:fldChar w:fldCharType="begin"/>
      </w:r>
      <w:r>
        <w:instrText xml:space="preserve"> REF _CRSec4_5_3 \r \h </w:instrText>
      </w:r>
      <w:r>
        <w:fldChar w:fldCharType="separate"/>
      </w:r>
      <w:r w:rsidR="00F35825">
        <w:t>4.5.3</w:t>
      </w:r>
      <w:r>
        <w:fldChar w:fldCharType="end"/>
      </w:r>
      <w:r>
        <w:t xml:space="preserve"> search for a better one.</w:t>
      </w:r>
    </w:p>
    <w:p w14:paraId="1DB7F72E" w14:textId="09597EC1" w:rsidR="009429FE" w:rsidRPr="005D3129" w:rsidRDefault="009429FE" w:rsidP="009429FE">
      <w:r>
        <w:t xml:space="preserve">Acceptance on cost applies to the incident as a whole. The quality test of </w:t>
      </w:r>
      <w:r>
        <w:fldChar w:fldCharType="begin"/>
      </w:r>
      <w:r>
        <w:instrText xml:space="preserve"> REF _RefEqB4504 \h \* MERGEFORMAT </w:instrText>
      </w:r>
      <w:r>
        <w:fldChar w:fldCharType="separate"/>
      </w:r>
      <w:r w:rsidR="00F35825">
        <w:t>( 50 )</w:t>
      </w:r>
      <w:r>
        <w:fldChar w:fldCharType="end"/>
      </w:r>
      <w:r>
        <w:t xml:space="preserve"> is evaluated in each region, over the four scored concepts. </w:t>
      </w:r>
      <w:r>
        <w:fldChar w:fldCharType="begin"/>
      </w:r>
      <w:r>
        <w:instrText xml:space="preserve"> REF _Ref236574969 \h </w:instrText>
      </w:r>
      <w:r>
        <w:fldChar w:fldCharType="separate"/>
      </w:r>
      <w:r w:rsidR="00F35825">
        <w:t xml:space="preserve">Table </w:t>
      </w:r>
      <w:r w:rsidR="00F35825">
        <w:rPr>
          <w:noProof/>
        </w:rPr>
        <w:t>4</w:t>
      </w:r>
      <w:r w:rsidR="00F35825">
        <w:t>.</w:t>
      </w:r>
      <w:r w:rsidR="00F35825">
        <w:rPr>
          <w:noProof/>
        </w:rPr>
        <w:t>6</w:t>
      </w:r>
      <w:r>
        <w:fldChar w:fldCharType="end"/>
      </w:r>
      <w:r>
        <w:t xml:space="preserve"> lists their terms. The activation is what the concept demands, the intensity is what the candidate orders from the family that answers it, and ordering more than is asked for counts as much as ordering less.</w:t>
      </w:r>
    </w:p>
    <w:p w14:paraId="35924EFE" w14:textId="4E76D4F0" w:rsidR="00DD654E" w:rsidRPr="00420220" w:rsidRDefault="00DD654E" w:rsidP="002868D0">
      <w:pPr>
        <w:pStyle w:val="Caption"/>
      </w:pPr>
      <w:bookmarkStart w:id="292" w:name="_Ref236574969"/>
      <w:bookmarkStart w:id="293" w:name="_Toc237003764"/>
      <w:r>
        <w:t xml:space="preserve">Table </w:t>
      </w:r>
      <w:r>
        <w:fldChar w:fldCharType="begin"/>
      </w:r>
      <w:r>
        <w:instrText xml:space="preserve"> STYLEREF 1 \s </w:instrText>
      </w:r>
      <w:r>
        <w:fldChar w:fldCharType="separate"/>
      </w:r>
      <w:r w:rsidR="00F35825">
        <w:rPr>
          <w:noProof/>
        </w:rPr>
        <w:t>4</w:t>
      </w:r>
      <w:r>
        <w:fldChar w:fldCharType="end"/>
      </w:r>
      <w:r>
        <w:t>.</w:t>
      </w:r>
      <w:r>
        <w:fldChar w:fldCharType="begin"/>
      </w:r>
      <w:r>
        <w:instrText xml:space="preserve"> SEQ Table \* ARABIC \s 1 </w:instrText>
      </w:r>
      <w:r>
        <w:fldChar w:fldCharType="separate"/>
      </w:r>
      <w:r w:rsidR="00F35825">
        <w:rPr>
          <w:noProof/>
        </w:rPr>
        <w:t>6</w:t>
      </w:r>
      <w:r>
        <w:fldChar w:fldCharType="end"/>
      </w:r>
      <w:bookmarkEnd w:id="292"/>
      <w:r>
        <w:t xml:space="preserve"> Terms of the quality test in the two regions of the cycle</w:t>
      </w:r>
      <w:bookmarkEnd w:id="293"/>
    </w:p>
    <w:tbl>
      <w:tblPr>
        <w:tblStyle w:val="PlainTable2"/>
        <w:tblW w:w="0" w:type="auto"/>
        <w:tblLook w:val="04A0" w:firstRow="1" w:lastRow="0" w:firstColumn="1" w:lastColumn="0" w:noHBand="0" w:noVBand="1"/>
      </w:tblPr>
      <w:tblGrid>
        <w:gridCol w:w="1496"/>
        <w:gridCol w:w="2196"/>
        <w:gridCol w:w="1283"/>
        <w:gridCol w:w="1524"/>
        <w:gridCol w:w="1548"/>
      </w:tblGrid>
      <w:tr w:rsidR="009429FE" w:rsidRPr="005D3129" w14:paraId="561A1F48" w14:textId="77777777" w:rsidTr="00E912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hideMark/>
          </w:tcPr>
          <w:p w14:paraId="48ED315A" w14:textId="77777777" w:rsidR="009429FE" w:rsidRPr="005D3129" w:rsidRDefault="009429FE" w:rsidP="00F33D34">
            <w:pPr>
              <w:spacing w:before="40"/>
            </w:pPr>
            <w:r>
              <w:t>Region</w:t>
            </w:r>
          </w:p>
        </w:tc>
        <w:tc>
          <w:tcPr>
            <w:tcW w:w="2360" w:type="dxa"/>
            <w:hideMark/>
          </w:tcPr>
          <w:p w14:paraId="4E8B23AF" w14:textId="77777777" w:rsidR="009429FE" w:rsidRPr="005D3129" w:rsidRDefault="009429FE" w:rsidP="00F33D34">
            <w:pPr>
              <w:spacing w:before="40"/>
              <w:cnfStyle w:val="100000000000" w:firstRow="1" w:lastRow="0" w:firstColumn="0" w:lastColumn="0" w:oddVBand="0" w:evenVBand="0" w:oddHBand="0" w:evenHBand="0" w:firstRowFirstColumn="0" w:firstRowLastColumn="0" w:lastRowFirstColumn="0" w:lastRowLastColumn="0"/>
            </w:pPr>
            <w:r>
              <w:t>Concept</w:t>
            </w:r>
          </w:p>
        </w:tc>
        <w:tc>
          <w:tcPr>
            <w:tcW w:w="858" w:type="dxa"/>
            <w:hideMark/>
          </w:tcPr>
          <w:p w14:paraId="4AE4D02F" w14:textId="77777777" w:rsidR="009429FE" w:rsidRPr="005D3129" w:rsidRDefault="009429FE" w:rsidP="00F33D34">
            <w:pPr>
              <w:spacing w:before="40"/>
              <w:cnfStyle w:val="100000000000" w:firstRow="1" w:lastRow="0" w:firstColumn="0" w:lastColumn="0" w:oddVBand="0" w:evenVBand="0" w:oddHBand="0" w:evenHBand="0" w:firstRowFirstColumn="0" w:firstRowLastColumn="0" w:lastRowFirstColumn="0" w:lastRowLastColumn="0"/>
            </w:pPr>
            <w:r>
              <w:t xml:space="preserve">Activation </w:t>
            </w:r>
            <m:oMath>
              <m:sSubSup>
                <m:sSubSupPr>
                  <m:ctrlPr>
                    <w:rPr>
                      <w:rFonts w:ascii="Cambria Math" w:hAnsi="Cambria Math"/>
                    </w:rPr>
                  </m:ctrlPr>
                </m:sSubSupPr>
                <m:e>
                  <m:r>
                    <m:rPr>
                      <m:sty m:val="bi"/>
                    </m:rPr>
                    <w:rPr>
                      <w:rFonts w:ascii="Cambria Math" w:hAnsi="Cambria Math"/>
                    </w:rPr>
                    <m:t>a</m:t>
                  </m:r>
                </m:e>
                <m:sub>
                  <m:r>
                    <m:rPr>
                      <m:sty m:val="b"/>
                    </m:rPr>
                    <w:rPr>
                      <w:rFonts w:ascii="Cambria Math" w:hAnsi="Cambria Math"/>
                    </w:rPr>
                    <m:t>n</m:t>
                  </m:r>
                </m:sub>
                <m:sup>
                  <m:r>
                    <m:rPr>
                      <m:sty m:val="b"/>
                    </m:rPr>
                    <w:rPr>
                      <w:rFonts w:ascii="Cambria Math" w:hAnsi="Cambria Math"/>
                    </w:rPr>
                    <m:t>eff</m:t>
                  </m:r>
                </m:sup>
              </m:sSubSup>
            </m:oMath>
          </w:p>
        </w:tc>
        <w:tc>
          <w:tcPr>
            <w:tcW w:w="1609" w:type="dxa"/>
            <w:hideMark/>
          </w:tcPr>
          <w:p w14:paraId="47136C39" w14:textId="77777777" w:rsidR="009429FE" w:rsidRPr="005D3129" w:rsidRDefault="009429FE" w:rsidP="00F33D34">
            <w:pPr>
              <w:spacing w:before="40"/>
              <w:cnfStyle w:val="100000000000" w:firstRow="1" w:lastRow="0" w:firstColumn="0" w:lastColumn="0" w:oddVBand="0" w:evenVBand="0" w:oddHBand="0" w:evenHBand="0" w:firstRowFirstColumn="0" w:firstRowLastColumn="0" w:lastRowFirstColumn="0" w:lastRowLastColumn="0"/>
            </w:pPr>
            <w:r>
              <w:t xml:space="preserve">Ordered intensity </w:t>
            </w:r>
            <m:oMath>
              <m:sSub>
                <m:sSubPr>
                  <m:ctrlPr>
                    <w:rPr>
                      <w:rFonts w:ascii="Cambria Math" w:hAnsi="Cambria Math"/>
                    </w:rPr>
                  </m:ctrlPr>
                </m:sSubPr>
                <m:e>
                  <m:r>
                    <m:rPr>
                      <m:sty m:val="bi"/>
                    </m:rPr>
                    <w:rPr>
                      <w:rFonts w:ascii="Cambria Math" w:hAnsi="Cambria Math"/>
                    </w:rPr>
                    <m:t>u</m:t>
                  </m:r>
                </m:e>
                <m:sub>
                  <m:r>
                    <m:rPr>
                      <m:sty m:val="b"/>
                    </m:rPr>
                    <w:rPr>
                      <w:rFonts w:ascii="Cambria Math" w:hAnsi="Cambria Math"/>
                    </w:rPr>
                    <m:t>f</m:t>
                  </m:r>
                </m:sub>
              </m:sSub>
            </m:oMath>
          </w:p>
        </w:tc>
        <w:tc>
          <w:tcPr>
            <w:tcW w:w="1609" w:type="dxa"/>
            <w:hideMark/>
          </w:tcPr>
          <w:p w14:paraId="4F2B95AE" w14:textId="77777777" w:rsidR="009429FE" w:rsidRPr="005D3129" w:rsidRDefault="009429FE" w:rsidP="00F33D34">
            <w:pPr>
              <w:spacing w:before="40"/>
              <w:cnfStyle w:val="100000000000" w:firstRow="1" w:lastRow="0" w:firstColumn="0" w:lastColumn="0" w:oddVBand="0" w:evenVBand="0" w:oddHBand="0" w:evenHBand="0" w:firstRowFirstColumn="0" w:firstRowLastColumn="0" w:lastRowFirstColumn="0" w:lastRowLastColumn="0"/>
            </w:pPr>
            <w:r>
              <w:t>Mismatch |</w:t>
            </w:r>
            <m:oMath>
              <m:sSubSup>
                <m:sSubSupPr>
                  <m:ctrlPr>
                    <w:rPr>
                      <w:rFonts w:ascii="Cambria Math" w:hAnsi="Cambria Math"/>
                    </w:rPr>
                  </m:ctrlPr>
                </m:sSubSupPr>
                <m:e>
                  <m:r>
                    <m:rPr>
                      <m:sty m:val="bi"/>
                    </m:rPr>
                    <w:rPr>
                      <w:rFonts w:ascii="Cambria Math" w:hAnsi="Cambria Math"/>
                    </w:rPr>
                    <m:t>a</m:t>
                  </m:r>
                </m:e>
                <m:sub>
                  <m:r>
                    <m:rPr>
                      <m:sty m:val="b"/>
                    </m:rPr>
                    <w:rPr>
                      <w:rFonts w:ascii="Cambria Math" w:hAnsi="Cambria Math"/>
                    </w:rPr>
                    <m:t>n</m:t>
                  </m:r>
                </m:sub>
                <m:sup>
                  <m:r>
                    <m:rPr>
                      <m:sty m:val="b"/>
                    </m:rPr>
                    <w:rPr>
                      <w:rFonts w:ascii="Cambria Math" w:hAnsi="Cambria Math"/>
                    </w:rPr>
                    <m:t>eff</m:t>
                  </m:r>
                </m:sup>
              </m:sSubSup>
            </m:oMath>
            <w:r>
              <w:t xml:space="preserve"> − </w:t>
            </w:r>
            <m:oMath>
              <m:sSub>
                <m:sSubPr>
                  <m:ctrlPr>
                    <w:rPr>
                      <w:rFonts w:ascii="Cambria Math" w:hAnsi="Cambria Math"/>
                    </w:rPr>
                  </m:ctrlPr>
                </m:sSubPr>
                <m:e>
                  <m:r>
                    <m:rPr>
                      <m:sty m:val="bi"/>
                    </m:rPr>
                    <w:rPr>
                      <w:rFonts w:ascii="Cambria Math" w:hAnsi="Cambria Math"/>
                    </w:rPr>
                    <m:t>u</m:t>
                  </m:r>
                </m:e>
                <m:sub>
                  <m:r>
                    <m:rPr>
                      <m:sty m:val="b"/>
                    </m:rPr>
                    <w:rPr>
                      <w:rFonts w:ascii="Cambria Math" w:hAnsi="Cambria Math"/>
                    </w:rPr>
                    <m:t>f</m:t>
                  </m:r>
                </m:sub>
              </m:sSub>
            </m:oMath>
            <w:r>
              <w:t>|</w:t>
            </w:r>
          </w:p>
        </w:tc>
      </w:tr>
      <w:tr w:rsidR="009429FE" w:rsidRPr="005D3129" w14:paraId="59BB6ED2" w14:textId="77777777" w:rsidTr="00E91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hideMark/>
          </w:tcPr>
          <w:p w14:paraId="432EFCA6" w14:textId="77777777" w:rsidR="009429FE" w:rsidRPr="005D3129" w:rsidRDefault="009429FE" w:rsidP="00F33D34">
            <w:pPr>
              <w:spacing w:before="40"/>
            </w:pPr>
            <w:r>
              <w:t>Region 1</w:t>
            </w:r>
          </w:p>
        </w:tc>
        <w:tc>
          <w:tcPr>
            <w:tcW w:w="2360" w:type="dxa"/>
            <w:hideMark/>
          </w:tcPr>
          <w:p w14:paraId="7C9F50EE"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fire threat</w:t>
            </w:r>
          </w:p>
        </w:tc>
        <w:tc>
          <w:tcPr>
            <w:tcW w:w="858" w:type="dxa"/>
            <w:hideMark/>
          </w:tcPr>
          <w:p w14:paraId="06F0B87F"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0.597</w:t>
            </w:r>
          </w:p>
        </w:tc>
        <w:tc>
          <w:tcPr>
            <w:tcW w:w="1609" w:type="dxa"/>
            <w:hideMark/>
          </w:tcPr>
          <w:p w14:paraId="5BE28154"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0.360</w:t>
            </w:r>
          </w:p>
        </w:tc>
        <w:tc>
          <w:tcPr>
            <w:tcW w:w="1609" w:type="dxa"/>
            <w:hideMark/>
          </w:tcPr>
          <w:p w14:paraId="1B885F44"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0.237</w:t>
            </w:r>
          </w:p>
        </w:tc>
      </w:tr>
      <w:tr w:rsidR="009429FE" w:rsidRPr="005D3129" w14:paraId="5CACF646" w14:textId="77777777" w:rsidTr="00E91291">
        <w:tc>
          <w:tcPr>
            <w:cnfStyle w:val="001000000000" w:firstRow="0" w:lastRow="0" w:firstColumn="1" w:lastColumn="0" w:oddVBand="0" w:evenVBand="0" w:oddHBand="0" w:evenHBand="0" w:firstRowFirstColumn="0" w:firstRowLastColumn="0" w:lastRowFirstColumn="0" w:lastRowLastColumn="0"/>
            <w:tcW w:w="1609" w:type="dxa"/>
            <w:hideMark/>
          </w:tcPr>
          <w:p w14:paraId="06975432" w14:textId="77777777" w:rsidR="009429FE" w:rsidRPr="005D3129" w:rsidRDefault="009429FE" w:rsidP="00F33D34">
            <w:pPr>
              <w:spacing w:before="40"/>
            </w:pPr>
            <w:r>
              <w:t>Region 1</w:t>
            </w:r>
          </w:p>
        </w:tc>
        <w:tc>
          <w:tcPr>
            <w:tcW w:w="2360" w:type="dxa"/>
            <w:hideMark/>
          </w:tcPr>
          <w:p w14:paraId="7685B6D6"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asset exposure</w:t>
            </w:r>
          </w:p>
        </w:tc>
        <w:tc>
          <w:tcPr>
            <w:tcW w:w="858" w:type="dxa"/>
            <w:hideMark/>
          </w:tcPr>
          <w:p w14:paraId="02C4242F"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0.541</w:t>
            </w:r>
          </w:p>
        </w:tc>
        <w:tc>
          <w:tcPr>
            <w:tcW w:w="1609" w:type="dxa"/>
            <w:hideMark/>
          </w:tcPr>
          <w:p w14:paraId="39ACDD0A"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0.049</w:t>
            </w:r>
          </w:p>
        </w:tc>
        <w:tc>
          <w:tcPr>
            <w:tcW w:w="1609" w:type="dxa"/>
            <w:hideMark/>
          </w:tcPr>
          <w:p w14:paraId="37A8AACB"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0.492</w:t>
            </w:r>
          </w:p>
        </w:tc>
      </w:tr>
      <w:tr w:rsidR="009429FE" w:rsidRPr="005D3129" w14:paraId="2CF64C83" w14:textId="77777777" w:rsidTr="00E91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hideMark/>
          </w:tcPr>
          <w:p w14:paraId="7270D509" w14:textId="77777777" w:rsidR="009429FE" w:rsidRPr="005D3129" w:rsidRDefault="009429FE" w:rsidP="00F33D34">
            <w:pPr>
              <w:spacing w:before="40"/>
            </w:pPr>
            <w:r>
              <w:t>Region 1</w:t>
            </w:r>
          </w:p>
        </w:tc>
        <w:tc>
          <w:tcPr>
            <w:tcW w:w="2360" w:type="dxa"/>
            <w:hideMark/>
          </w:tcPr>
          <w:p w14:paraId="6DA9B2E7"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intervention urgency</w:t>
            </w:r>
          </w:p>
        </w:tc>
        <w:tc>
          <w:tcPr>
            <w:tcW w:w="858" w:type="dxa"/>
            <w:hideMark/>
          </w:tcPr>
          <w:p w14:paraId="224132D8"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0.639</w:t>
            </w:r>
          </w:p>
        </w:tc>
        <w:tc>
          <w:tcPr>
            <w:tcW w:w="1609" w:type="dxa"/>
            <w:hideMark/>
          </w:tcPr>
          <w:p w14:paraId="3A4843BD"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0.554</w:t>
            </w:r>
          </w:p>
        </w:tc>
        <w:tc>
          <w:tcPr>
            <w:tcW w:w="1609" w:type="dxa"/>
            <w:hideMark/>
          </w:tcPr>
          <w:p w14:paraId="015B7724"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0.085</w:t>
            </w:r>
          </w:p>
        </w:tc>
      </w:tr>
      <w:tr w:rsidR="009429FE" w:rsidRPr="005D3129" w14:paraId="51555DC8" w14:textId="77777777" w:rsidTr="00E91291">
        <w:tc>
          <w:tcPr>
            <w:cnfStyle w:val="001000000000" w:firstRow="0" w:lastRow="0" w:firstColumn="1" w:lastColumn="0" w:oddVBand="0" w:evenVBand="0" w:oddHBand="0" w:evenHBand="0" w:firstRowFirstColumn="0" w:firstRowLastColumn="0" w:lastRowFirstColumn="0" w:lastRowLastColumn="0"/>
            <w:tcW w:w="1609" w:type="dxa"/>
            <w:hideMark/>
          </w:tcPr>
          <w:p w14:paraId="7FE20C69" w14:textId="77777777" w:rsidR="009429FE" w:rsidRPr="005D3129" w:rsidRDefault="009429FE" w:rsidP="00F33D34">
            <w:pPr>
              <w:spacing w:before="40"/>
            </w:pPr>
            <w:r>
              <w:t>Region 1</w:t>
            </w:r>
          </w:p>
        </w:tc>
        <w:tc>
          <w:tcPr>
            <w:tcW w:w="2360" w:type="dxa"/>
            <w:hideMark/>
          </w:tcPr>
          <w:p w14:paraId="1E032726"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evacuation pressure</w:t>
            </w:r>
          </w:p>
        </w:tc>
        <w:tc>
          <w:tcPr>
            <w:tcW w:w="858" w:type="dxa"/>
            <w:hideMark/>
          </w:tcPr>
          <w:p w14:paraId="7A019692"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0.497</w:t>
            </w:r>
          </w:p>
        </w:tc>
        <w:tc>
          <w:tcPr>
            <w:tcW w:w="1609" w:type="dxa"/>
            <w:hideMark/>
          </w:tcPr>
          <w:p w14:paraId="29FA60F7"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0.000</w:t>
            </w:r>
          </w:p>
        </w:tc>
        <w:tc>
          <w:tcPr>
            <w:tcW w:w="1609" w:type="dxa"/>
            <w:hideMark/>
          </w:tcPr>
          <w:p w14:paraId="0566BC60"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0.497</w:t>
            </w:r>
          </w:p>
        </w:tc>
      </w:tr>
      <w:tr w:rsidR="009429FE" w:rsidRPr="005D3129" w14:paraId="79E2F99C" w14:textId="77777777" w:rsidTr="00E91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hideMark/>
          </w:tcPr>
          <w:p w14:paraId="52FB9041" w14:textId="77777777" w:rsidR="009429FE" w:rsidRPr="005D3129" w:rsidRDefault="009429FE" w:rsidP="00F33D34">
            <w:pPr>
              <w:spacing w:before="40"/>
            </w:pPr>
            <w:r>
              <w:t>Region 2</w:t>
            </w:r>
          </w:p>
        </w:tc>
        <w:tc>
          <w:tcPr>
            <w:tcW w:w="2360" w:type="dxa"/>
            <w:hideMark/>
          </w:tcPr>
          <w:p w14:paraId="17D9FC36"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fire threat</w:t>
            </w:r>
          </w:p>
        </w:tc>
        <w:tc>
          <w:tcPr>
            <w:tcW w:w="858" w:type="dxa"/>
            <w:hideMark/>
          </w:tcPr>
          <w:p w14:paraId="20AD5AFE"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0.687</w:t>
            </w:r>
          </w:p>
        </w:tc>
        <w:tc>
          <w:tcPr>
            <w:tcW w:w="1609" w:type="dxa"/>
            <w:hideMark/>
          </w:tcPr>
          <w:p w14:paraId="35887EAB"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0.360</w:t>
            </w:r>
          </w:p>
        </w:tc>
        <w:tc>
          <w:tcPr>
            <w:tcW w:w="1609" w:type="dxa"/>
            <w:hideMark/>
          </w:tcPr>
          <w:p w14:paraId="50702908"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0.327</w:t>
            </w:r>
          </w:p>
        </w:tc>
      </w:tr>
      <w:tr w:rsidR="009429FE" w:rsidRPr="005D3129" w14:paraId="45C67B7C" w14:textId="77777777" w:rsidTr="00E91291">
        <w:tc>
          <w:tcPr>
            <w:cnfStyle w:val="001000000000" w:firstRow="0" w:lastRow="0" w:firstColumn="1" w:lastColumn="0" w:oddVBand="0" w:evenVBand="0" w:oddHBand="0" w:evenHBand="0" w:firstRowFirstColumn="0" w:firstRowLastColumn="0" w:lastRowFirstColumn="0" w:lastRowLastColumn="0"/>
            <w:tcW w:w="1609" w:type="dxa"/>
            <w:hideMark/>
          </w:tcPr>
          <w:p w14:paraId="138ED07B" w14:textId="77777777" w:rsidR="009429FE" w:rsidRPr="005D3129" w:rsidRDefault="009429FE" w:rsidP="00F33D34">
            <w:pPr>
              <w:spacing w:before="40"/>
            </w:pPr>
            <w:r>
              <w:t>Region 2</w:t>
            </w:r>
          </w:p>
        </w:tc>
        <w:tc>
          <w:tcPr>
            <w:tcW w:w="2360" w:type="dxa"/>
            <w:hideMark/>
          </w:tcPr>
          <w:p w14:paraId="68E0CD6E"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asset exposure</w:t>
            </w:r>
          </w:p>
        </w:tc>
        <w:tc>
          <w:tcPr>
            <w:tcW w:w="858" w:type="dxa"/>
            <w:hideMark/>
          </w:tcPr>
          <w:p w14:paraId="1335F17F"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0.831</w:t>
            </w:r>
          </w:p>
        </w:tc>
        <w:tc>
          <w:tcPr>
            <w:tcW w:w="1609" w:type="dxa"/>
            <w:hideMark/>
          </w:tcPr>
          <w:p w14:paraId="177E4445"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0.000</w:t>
            </w:r>
          </w:p>
        </w:tc>
        <w:tc>
          <w:tcPr>
            <w:tcW w:w="1609" w:type="dxa"/>
            <w:hideMark/>
          </w:tcPr>
          <w:p w14:paraId="620DC835"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0.831</w:t>
            </w:r>
          </w:p>
        </w:tc>
      </w:tr>
      <w:tr w:rsidR="009429FE" w:rsidRPr="005D3129" w14:paraId="7E43D6E3" w14:textId="77777777" w:rsidTr="00E91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hideMark/>
          </w:tcPr>
          <w:p w14:paraId="6A7C22E7" w14:textId="77777777" w:rsidR="009429FE" w:rsidRPr="005D3129" w:rsidRDefault="009429FE" w:rsidP="00F33D34">
            <w:pPr>
              <w:spacing w:before="40"/>
            </w:pPr>
            <w:r>
              <w:t>Region 2</w:t>
            </w:r>
          </w:p>
        </w:tc>
        <w:tc>
          <w:tcPr>
            <w:tcW w:w="2360" w:type="dxa"/>
            <w:hideMark/>
          </w:tcPr>
          <w:p w14:paraId="3753F679"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intervention urgency</w:t>
            </w:r>
          </w:p>
        </w:tc>
        <w:tc>
          <w:tcPr>
            <w:tcW w:w="858" w:type="dxa"/>
            <w:hideMark/>
          </w:tcPr>
          <w:p w14:paraId="2B2351C8"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0.816</w:t>
            </w:r>
          </w:p>
        </w:tc>
        <w:tc>
          <w:tcPr>
            <w:tcW w:w="1609" w:type="dxa"/>
            <w:hideMark/>
          </w:tcPr>
          <w:p w14:paraId="0505269F"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0.920</w:t>
            </w:r>
          </w:p>
        </w:tc>
        <w:tc>
          <w:tcPr>
            <w:tcW w:w="1609" w:type="dxa"/>
            <w:hideMark/>
          </w:tcPr>
          <w:p w14:paraId="31A767BF"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0.104</w:t>
            </w:r>
          </w:p>
        </w:tc>
      </w:tr>
      <w:tr w:rsidR="009429FE" w:rsidRPr="005D3129" w14:paraId="5F97D66A" w14:textId="77777777" w:rsidTr="00E91291">
        <w:tc>
          <w:tcPr>
            <w:cnfStyle w:val="001000000000" w:firstRow="0" w:lastRow="0" w:firstColumn="1" w:lastColumn="0" w:oddVBand="0" w:evenVBand="0" w:oddHBand="0" w:evenHBand="0" w:firstRowFirstColumn="0" w:firstRowLastColumn="0" w:lastRowFirstColumn="0" w:lastRowLastColumn="0"/>
            <w:tcW w:w="1609" w:type="dxa"/>
            <w:hideMark/>
          </w:tcPr>
          <w:p w14:paraId="0B97ADC4" w14:textId="77777777" w:rsidR="009429FE" w:rsidRPr="005D3129" w:rsidRDefault="009429FE" w:rsidP="00F33D34">
            <w:pPr>
              <w:spacing w:before="40"/>
            </w:pPr>
            <w:r>
              <w:t>Region 2</w:t>
            </w:r>
          </w:p>
        </w:tc>
        <w:tc>
          <w:tcPr>
            <w:tcW w:w="2360" w:type="dxa"/>
            <w:hideMark/>
          </w:tcPr>
          <w:p w14:paraId="54F1EFE0"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evacuation pressure</w:t>
            </w:r>
          </w:p>
        </w:tc>
        <w:tc>
          <w:tcPr>
            <w:tcW w:w="858" w:type="dxa"/>
            <w:hideMark/>
          </w:tcPr>
          <w:p w14:paraId="608C3CA4"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0.674</w:t>
            </w:r>
          </w:p>
        </w:tc>
        <w:tc>
          <w:tcPr>
            <w:tcW w:w="1609" w:type="dxa"/>
            <w:hideMark/>
          </w:tcPr>
          <w:p w14:paraId="7EFF385D"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0.000</w:t>
            </w:r>
          </w:p>
        </w:tc>
        <w:tc>
          <w:tcPr>
            <w:tcW w:w="1609" w:type="dxa"/>
            <w:hideMark/>
          </w:tcPr>
          <w:p w14:paraId="2022515B"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0.674</w:t>
            </w:r>
          </w:p>
        </w:tc>
      </w:tr>
    </w:tbl>
    <w:p w14:paraId="5F098FDA" w14:textId="77777777" w:rsidR="00C05CDA" w:rsidRDefault="00C05CDA" w:rsidP="009B326B"/>
    <w:p w14:paraId="0CE074E4" w14:textId="1B5ADED2" w:rsidR="009B326B" w:rsidRPr="005D3129" w:rsidRDefault="009429FE" w:rsidP="009B326B">
      <w:r>
        <w:t xml:space="preserve">The mismatches of Region 1 are small. The quality result of </w:t>
      </w:r>
      <w:r>
        <w:fldChar w:fldCharType="begin"/>
      </w:r>
      <w:r>
        <w:instrText xml:space="preserve"> REF _Ref236353724 \h </w:instrText>
      </w:r>
      <w:r>
        <w:fldChar w:fldCharType="separate"/>
      </w:r>
      <w:r w:rsidR="00F35825">
        <w:t xml:space="preserve">( </w:t>
      </w:r>
      <w:r w:rsidR="00F35825">
        <w:rPr>
          <w:noProof/>
        </w:rPr>
        <w:t>53</w:t>
      </w:r>
      <w:r w:rsidR="00F35825">
        <w:t xml:space="preserve"> )</w:t>
      </w:r>
      <w:r>
        <w:fldChar w:fldCharType="end"/>
      </w:r>
      <w:r>
        <w:t xml:space="preserve"> stands above the gate, 0.672 ≥ 0.60, so the orders of that region are applied as written.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5D3129" w14:paraId="3B1E978C" w14:textId="77777777">
        <w:tc>
          <w:tcPr>
            <w:tcW w:w="4350" w:type="pct"/>
            <w:vAlign w:val="center"/>
            <w:hideMark/>
          </w:tcPr>
          <w:p w14:paraId="19F10860" w14:textId="77777777" w:rsidR="009429FE" w:rsidRPr="005D3129" w:rsidRDefault="00F73E20" w:rsidP="00713161">
            <w:pPr>
              <w:pStyle w:val="TableText"/>
              <w:rPr>
                <w:rFonts w:eastAsiaTheme="minorEastAsia"/>
              </w:rPr>
            </w:pPr>
            <m:oMathPara>
              <m:oMath>
                <m:sSub>
                  <m:sSubPr>
                    <m:ctrlPr>
                      <w:rPr>
                        <w:rFonts w:ascii="Cambria Math" w:hAnsi="Cambria Math"/>
                      </w:rPr>
                    </m:ctrlPr>
                  </m:sSubPr>
                  <m:e>
                    <m:r>
                      <w:rPr>
                        <w:rFonts w:ascii="Cambria Math" w:hAnsi="Cambria Math"/>
                      </w:rPr>
                      <m:t>Q</m:t>
                    </m:r>
                  </m:e>
                  <m:sub>
                    <m:r>
                      <m:rPr>
                        <m:sty m:val="p"/>
                      </m:rPr>
                      <w:rPr>
                        <w:rFonts w:ascii="Cambria Math" w:hAnsi="Cambria Math"/>
                      </w:rPr>
                      <m:t>1</m:t>
                    </m:r>
                  </m:sub>
                </m:sSub>
                <m:r>
                  <m:rPr>
                    <m:sty m:val="p"/>
                  </m:rPr>
                  <w:rPr>
                    <w:rFonts w:ascii="Cambria Math" w:hAnsi="Cambria Math"/>
                  </w:rPr>
                  <m:t xml:space="preserve"> = 1 - </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(0.237 + 0.492 + 0.085 + 0.497) = 0.672</m:t>
                </m:r>
              </m:oMath>
            </m:oMathPara>
          </w:p>
          <w:p w14:paraId="4EDB1188" w14:textId="77777777" w:rsidR="005C7466" w:rsidRPr="005D3129" w:rsidRDefault="00F73E20" w:rsidP="00713161">
            <w:pPr>
              <w:pStyle w:val="TableText"/>
            </w:pPr>
            <m:oMathPara>
              <m:oMath>
                <m:sSub>
                  <m:sSubPr>
                    <m:ctrlPr>
                      <w:rPr>
                        <w:rFonts w:ascii="Cambria Math" w:hAnsi="Cambria Math"/>
                      </w:rPr>
                    </m:ctrlPr>
                  </m:sSubPr>
                  <m:e>
                    <m:r>
                      <w:rPr>
                        <w:rFonts w:ascii="Cambria Math" w:hAnsi="Cambria Math"/>
                      </w:rPr>
                      <m:t>Q</m:t>
                    </m:r>
                  </m:e>
                  <m:sub>
                    <m:r>
                      <m:rPr>
                        <m:sty m:val="p"/>
                      </m:rPr>
                      <w:rPr>
                        <w:rFonts w:ascii="Cambria Math" w:hAnsi="Cambria Math"/>
                      </w:rPr>
                      <m:t>1</m:t>
                    </m:r>
                  </m:sub>
                </m:sSub>
                <m:r>
                  <w:rPr>
                    <w:rFonts w:ascii="Cambria Math" w:hAnsi="Cambria Math"/>
                  </w:rPr>
                  <m:t>=0.672&gt;η=0.60</m:t>
                </m:r>
              </m:oMath>
            </m:oMathPara>
          </w:p>
        </w:tc>
        <w:tc>
          <w:tcPr>
            <w:tcW w:w="650" w:type="pct"/>
            <w:vAlign w:val="center"/>
            <w:hideMark/>
          </w:tcPr>
          <w:p w14:paraId="453C7342" w14:textId="0E4D42F2" w:rsidR="009429FE" w:rsidRPr="005D3129" w:rsidRDefault="009429FE" w:rsidP="00713161">
            <w:pPr>
              <w:pStyle w:val="TableText"/>
            </w:pPr>
            <w:bookmarkStart w:id="294" w:name="_RefEqWEq1"/>
            <w:bookmarkStart w:id="295" w:name="_Ref236353724"/>
            <w:r>
              <w:t xml:space="preserve">( </w:t>
            </w:r>
            <w:r>
              <w:fldChar w:fldCharType="begin"/>
            </w:r>
            <w:r>
              <w:instrText xml:space="preserve"> SEQ ( \* ARABIC </w:instrText>
            </w:r>
            <w:r>
              <w:fldChar w:fldCharType="separate"/>
            </w:r>
            <w:r w:rsidR="00F35825">
              <w:rPr>
                <w:noProof/>
              </w:rPr>
              <w:t>53</w:t>
            </w:r>
            <w:r>
              <w:fldChar w:fldCharType="end"/>
            </w:r>
            <w:r>
              <w:t xml:space="preserve"> )</w:t>
            </w:r>
            <w:bookmarkEnd w:id="294"/>
            <w:bookmarkEnd w:id="295"/>
          </w:p>
        </w:tc>
      </w:tr>
    </w:tbl>
    <w:p w14:paraId="1FA8B745" w14:textId="66BEA8CB" w:rsidR="00AC4BC9" w:rsidRPr="005D3129" w:rsidRDefault="00470D7A" w:rsidP="00AC4BC9">
      <w:r>
        <w:t xml:space="preserve">The second region orders slightly more than intervention urgency asks for, and answers two demands with nothing: Asset exposure asks for </w:t>
      </w:r>
      <m:oMath>
        <m:r>
          <w:rPr>
            <w:rFonts w:ascii="Cambria Math" w:hAnsi="Cambria Math"/>
          </w:rPr>
          <m:t>0.831</m:t>
        </m:r>
      </m:oMath>
      <w:r>
        <w:t xml:space="preserve">, and evacuation pressure asks for </w:t>
      </w:r>
      <m:oMath>
        <m:r>
          <w:rPr>
            <w:rFonts w:ascii="Cambria Math" w:hAnsi="Cambria Math"/>
          </w:rPr>
          <m:t>0.674</m:t>
        </m:r>
      </m:oMath>
      <w:r>
        <w:t xml:space="preserve">. The cost test cannot see this, because assets that are not burning and people who are not exposed carry no cost inside the forecast horizon. </w:t>
      </w:r>
      <w:r>
        <w:lastRenderedPageBreak/>
        <w:t xml:space="preserve">The quality test of </w:t>
      </w:r>
      <w:r>
        <w:fldChar w:fldCharType="begin"/>
      </w:r>
      <w:r>
        <w:instrText xml:space="preserve"> REF _Ref236353781 \h </w:instrText>
      </w:r>
      <w:r>
        <w:fldChar w:fldCharType="separate"/>
      </w:r>
      <w:r w:rsidR="00F35825">
        <w:t xml:space="preserve">( </w:t>
      </w:r>
      <w:r w:rsidR="00F35825">
        <w:rPr>
          <w:noProof/>
        </w:rPr>
        <w:t>54</w:t>
      </w:r>
      <w:r w:rsidR="00F35825">
        <w:t xml:space="preserve"> )</w:t>
      </w:r>
      <w:r>
        <w:fldChar w:fldCharType="end"/>
      </w:r>
      <w:r>
        <w:t xml:space="preserve"> falls below the gate, so the fail-safe engages. It does not cancel the orders; it attenuates the offensive ones in proportion to the deficit </w:t>
      </w:r>
      <w:r>
        <w:fldChar w:fldCharType="begin"/>
      </w:r>
      <w:r>
        <w:instrText xml:space="preserve"> REF _RefEqWEfs \h </w:instrText>
      </w:r>
      <w:r>
        <w:fldChar w:fldCharType="separate"/>
      </w:r>
      <w:r w:rsidR="00F35825">
        <w:t xml:space="preserve">( </w:t>
      </w:r>
      <w:r w:rsidR="00F35825">
        <w:rPr>
          <w:noProof/>
        </w:rPr>
        <w:t>55</w:t>
      </w:r>
      <w:r w:rsidR="00F35825">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5D3129" w14:paraId="0D11BD1B" w14:textId="77777777">
        <w:tc>
          <w:tcPr>
            <w:tcW w:w="4350" w:type="pct"/>
            <w:vAlign w:val="center"/>
            <w:hideMark/>
          </w:tcPr>
          <w:p w14:paraId="268B8AA4" w14:textId="77777777" w:rsidR="009429FE" w:rsidRPr="005D3129" w:rsidRDefault="00F73E20" w:rsidP="00713161">
            <w:pPr>
              <w:pStyle w:val="TableText"/>
              <w:rPr>
                <w:rFonts w:eastAsiaTheme="minorEastAsia"/>
              </w:rPr>
            </w:pPr>
            <m:oMathPara>
              <m:oMath>
                <m:sSub>
                  <m:sSubPr>
                    <m:ctrlPr>
                      <w:rPr>
                        <w:rFonts w:ascii="Cambria Math" w:hAnsi="Cambria Math"/>
                      </w:rPr>
                    </m:ctrlPr>
                  </m:sSubPr>
                  <m:e>
                    <m:r>
                      <w:rPr>
                        <w:rFonts w:ascii="Cambria Math" w:hAnsi="Cambria Math"/>
                      </w:rPr>
                      <m:t>Q</m:t>
                    </m:r>
                  </m:e>
                  <m:sub>
                    <m:r>
                      <m:rPr>
                        <m:sty m:val="p"/>
                      </m:rPr>
                      <w:rPr>
                        <w:rFonts w:ascii="Cambria Math" w:hAnsi="Cambria Math"/>
                      </w:rPr>
                      <m:t>2</m:t>
                    </m:r>
                  </m:sub>
                </m:sSub>
                <m:r>
                  <m:rPr>
                    <m:sty m:val="p"/>
                  </m:rPr>
                  <w:rPr>
                    <w:rFonts w:ascii="Cambria Math" w:hAnsi="Cambria Math"/>
                  </w:rPr>
                  <m:t xml:space="preserve"> = 1 - </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(0.327 + 0.831 + 0.104 + 0.674) = 0.516</m:t>
                </m:r>
              </m:oMath>
            </m:oMathPara>
          </w:p>
          <w:p w14:paraId="52526E5F" w14:textId="77777777" w:rsidR="0020781B" w:rsidRPr="005D3129" w:rsidRDefault="00F73E20" w:rsidP="00713161">
            <w:pPr>
              <w:pStyle w:val="TableText"/>
            </w:pPr>
            <m:oMathPara>
              <m:oMath>
                <m:sSub>
                  <m:sSubPr>
                    <m:ctrlPr>
                      <w:rPr>
                        <w:rFonts w:ascii="Cambria Math" w:hAnsi="Cambria Math"/>
                      </w:rPr>
                    </m:ctrlPr>
                  </m:sSubPr>
                  <m:e>
                    <m:r>
                      <w:rPr>
                        <w:rFonts w:ascii="Cambria Math" w:hAnsi="Cambria Math"/>
                      </w:rPr>
                      <m:t>Q</m:t>
                    </m:r>
                  </m:e>
                  <m:sub>
                    <m:r>
                      <m:rPr>
                        <m:sty m:val="p"/>
                      </m:rPr>
                      <w:rPr>
                        <w:rFonts w:ascii="Cambria Math" w:hAnsi="Cambria Math"/>
                      </w:rPr>
                      <m:t>2</m:t>
                    </m:r>
                  </m:sub>
                </m:sSub>
                <m:r>
                  <w:rPr>
                    <w:rFonts w:ascii="Cambria Math" w:hAnsi="Cambria Math"/>
                  </w:rPr>
                  <m:t>=0.516&lt;η=0.6</m:t>
                </m:r>
              </m:oMath>
            </m:oMathPara>
          </w:p>
        </w:tc>
        <w:tc>
          <w:tcPr>
            <w:tcW w:w="650" w:type="pct"/>
            <w:vAlign w:val="center"/>
            <w:hideMark/>
          </w:tcPr>
          <w:p w14:paraId="3F612693" w14:textId="07FE48AC" w:rsidR="009429FE" w:rsidRPr="005D3129" w:rsidRDefault="009429FE" w:rsidP="00713161">
            <w:pPr>
              <w:pStyle w:val="TableText"/>
            </w:pPr>
            <w:bookmarkStart w:id="296" w:name="_RefEqWEq2"/>
            <w:bookmarkStart w:id="297" w:name="_Ref236353781"/>
            <w:r>
              <w:t xml:space="preserve">( </w:t>
            </w:r>
            <w:r>
              <w:fldChar w:fldCharType="begin"/>
            </w:r>
            <w:r>
              <w:instrText xml:space="preserve"> SEQ ( \* ARABIC </w:instrText>
            </w:r>
            <w:r>
              <w:fldChar w:fldCharType="separate"/>
            </w:r>
            <w:r w:rsidR="00F35825">
              <w:rPr>
                <w:noProof/>
              </w:rPr>
              <w:t>54</w:t>
            </w:r>
            <w:r>
              <w:fldChar w:fldCharType="end"/>
            </w:r>
            <w:r>
              <w:t xml:space="preserve"> )</w:t>
            </w:r>
            <w:bookmarkEnd w:id="296"/>
            <w:bookmarkEnd w:id="297"/>
          </w:p>
        </w:tc>
      </w:tr>
      <w:tr w:rsidR="009429FE" w:rsidRPr="005D3129" w14:paraId="22AE0D7A" w14:textId="77777777">
        <w:tc>
          <w:tcPr>
            <w:tcW w:w="4350" w:type="pct"/>
            <w:vAlign w:val="center"/>
            <w:hideMark/>
          </w:tcPr>
          <w:p w14:paraId="7C907744" w14:textId="77777777" w:rsidR="009429FE" w:rsidRPr="005D3129" w:rsidRDefault="00F73E20" w:rsidP="009429FE">
            <w:pPr>
              <w:spacing w:after="160"/>
            </w:pPr>
            <m:oMathPara>
              <m:oMath>
                <m:sSub>
                  <m:sSubPr>
                    <m:ctrlPr>
                      <w:rPr>
                        <w:rFonts w:ascii="Cambria Math" w:hAnsi="Cambria Math"/>
                      </w:rPr>
                    </m:ctrlPr>
                  </m:sSubPr>
                  <m:e>
                    <m:r>
                      <w:rPr>
                        <w:rFonts w:ascii="Cambria Math" w:hAnsi="Cambria Math"/>
                      </w:rPr>
                      <m:t>u</m:t>
                    </m:r>
                  </m:e>
                  <m:sub>
                    <m:r>
                      <m:rPr>
                        <m:sty m:val="p"/>
                      </m:rPr>
                      <w:rPr>
                        <w:rFonts w:ascii="Cambria Math" w:hAnsi="Cambria Math"/>
                      </w:rPr>
                      <m:t>f</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2</m:t>
                        </m:r>
                      </m:sub>
                    </m:sSub>
                  </m:num>
                  <m:den>
                    <m:r>
                      <w:rPr>
                        <w:rFonts w:ascii="Cambria Math" w:hAnsi="Cambria Math"/>
                      </w:rPr>
                      <m:t>η</m:t>
                    </m:r>
                  </m:den>
                </m:f>
                <m:sSub>
                  <m:sSubPr>
                    <m:ctrlPr>
                      <w:rPr>
                        <w:rFonts w:ascii="Cambria Math" w:hAnsi="Cambria Math"/>
                      </w:rPr>
                    </m:ctrlPr>
                  </m:sSubPr>
                  <m:e>
                    <m:r>
                      <w:rPr>
                        <w:rFonts w:ascii="Cambria Math" w:hAnsi="Cambria Math"/>
                      </w:rPr>
                      <m:t>u</m:t>
                    </m:r>
                  </m:e>
                  <m:sub>
                    <m:r>
                      <m:rPr>
                        <m:sty m:val="p"/>
                      </m:rPr>
                      <w:rPr>
                        <w:rFonts w:ascii="Cambria Math" w:hAnsi="Cambria Math"/>
                      </w:rPr>
                      <m:t>f</m:t>
                    </m:r>
                  </m:sub>
                </m:sSub>
                <m:r>
                  <m:rPr>
                    <m:sty m:val="p"/>
                  </m:rPr>
                  <w:rPr>
                    <w:rFonts w:ascii="Cambria Math" w:hAnsi="Cambria Math"/>
                  </w:rPr>
                  <m:t xml:space="preserve"> = 0.86</m:t>
                </m:r>
                <m:sSub>
                  <m:sSubPr>
                    <m:ctrlPr>
                      <w:rPr>
                        <w:rFonts w:ascii="Cambria Math" w:hAnsi="Cambria Math"/>
                      </w:rPr>
                    </m:ctrlPr>
                  </m:sSubPr>
                  <m:e>
                    <m:r>
                      <w:rPr>
                        <w:rFonts w:ascii="Cambria Math" w:hAnsi="Cambria Math"/>
                      </w:rPr>
                      <m:t>u</m:t>
                    </m:r>
                  </m:e>
                  <m:sub>
                    <m:r>
                      <m:rPr>
                        <m:sty m:val="p"/>
                      </m:rPr>
                      <w:rPr>
                        <w:rFonts w:ascii="Cambria Math" w:hAnsi="Cambria Math"/>
                      </w:rPr>
                      <m:t>f</m:t>
                    </m:r>
                  </m:sub>
                </m:sSub>
              </m:oMath>
            </m:oMathPara>
          </w:p>
        </w:tc>
        <w:tc>
          <w:tcPr>
            <w:tcW w:w="650" w:type="pct"/>
            <w:vAlign w:val="center"/>
            <w:hideMark/>
          </w:tcPr>
          <w:p w14:paraId="4D3C7053" w14:textId="1523E769" w:rsidR="009429FE" w:rsidRPr="005D3129" w:rsidRDefault="009429FE" w:rsidP="009429FE">
            <w:pPr>
              <w:spacing w:after="160"/>
            </w:pPr>
            <w:bookmarkStart w:id="298" w:name="_RefEqWEfs"/>
            <w:r>
              <w:t xml:space="preserve">( </w:t>
            </w:r>
            <w:r>
              <w:fldChar w:fldCharType="begin"/>
            </w:r>
            <w:r>
              <w:instrText xml:space="preserve"> SEQ ( \* ARABIC </w:instrText>
            </w:r>
            <w:r>
              <w:fldChar w:fldCharType="separate"/>
            </w:r>
            <w:r w:rsidR="00F35825">
              <w:rPr>
                <w:noProof/>
              </w:rPr>
              <w:t>55</w:t>
            </w:r>
            <w:r>
              <w:fldChar w:fldCharType="end"/>
            </w:r>
            <w:r>
              <w:t xml:space="preserve"> )</w:t>
            </w:r>
            <w:bookmarkEnd w:id="298"/>
          </w:p>
        </w:tc>
      </w:tr>
    </w:tbl>
    <w:p w14:paraId="0A47B553" w14:textId="77777777" w:rsidR="00470D7A" w:rsidRPr="005D3129" w:rsidRDefault="00470D7A" w:rsidP="00470D7A">
      <w:r>
        <w:t>Suppression falls from 0.360 to 0.310 and resource deployment from 0.920 to 0.791. Evacuation and public warning are never attenuated. Neither is ordered in this cycle, which is the omission the quality test records.</w:t>
      </w:r>
    </w:p>
    <w:p w14:paraId="7C03E6DF" w14:textId="77777777" w:rsidR="00470D7A" w:rsidRPr="005D3129" w:rsidRDefault="00470D7A" w:rsidP="00470D7A">
      <w:r>
        <w:t xml:space="preserve">The cost test passes for the incident as a whole, and a single number cannot show where inside the response is misdirected. The quality test judges each region and fails in one. </w:t>
      </w:r>
      <w:r>
        <w:rPr>
          <w:b/>
          <w:bCs/>
        </w:rPr>
        <w:t>The cost asks what the orders are expected to achieve; the quality asks whether they answer what is demanded.</w:t>
      </w:r>
    </w:p>
    <w:p w14:paraId="3CBD0248" w14:textId="77777777" w:rsidR="000E1725" w:rsidRPr="005D3129" w:rsidRDefault="007F7101">
      <w:pPr>
        <w:pStyle w:val="Heading3"/>
      </w:pPr>
      <w:bookmarkStart w:id="299" w:name="_CRSec4_5_3"/>
      <w:bookmarkStart w:id="300" w:name="_Toc237003716"/>
      <w:r>
        <w:t>Open Decision Space: Staged Adaptation</w:t>
      </w:r>
      <w:bookmarkEnd w:id="299"/>
      <w:bookmarkEnd w:id="300"/>
    </w:p>
    <w:p w14:paraId="3A0D5501" w14:textId="63234CB6" w:rsidR="004772D4" w:rsidRDefault="007F7101">
      <w:pPr>
        <w:pStyle w:val="ParText"/>
      </w:pPr>
      <w:r>
        <w:t xml:space="preserve">Adaptation is organized as three stages of strictly increasing invasiveness, namely </w:t>
      </w:r>
      <w:r>
        <w:rPr>
          <w:rFonts w:ascii="Cambria Math" w:hAnsi="Cambria Math" w:cs="Cambria Math"/>
        </w:rPr>
        <w:t xml:space="preserve">① </w:t>
      </w:r>
      <w:r>
        <w:rPr>
          <w:b/>
          <w:bCs/>
        </w:rPr>
        <w:t>parameter adjustment inside the existing rules</w:t>
      </w:r>
      <w:r>
        <w:t xml:space="preserve">, </w:t>
      </w:r>
      <w:r>
        <w:rPr>
          <w:rFonts w:ascii="Cambria Math" w:hAnsi="Cambria Math" w:cs="Cambria Math"/>
        </w:rPr>
        <w:t xml:space="preserve">② </w:t>
      </w:r>
      <w:r>
        <w:rPr>
          <w:b/>
          <w:bCs/>
        </w:rPr>
        <w:t>growth of the rule base into ground it does not cover</w:t>
      </w:r>
      <w:r>
        <w:t xml:space="preserve">, and </w:t>
      </w:r>
      <w:r>
        <w:rPr>
          <w:rFonts w:ascii="Cambria Math" w:hAnsi="Cambria Math" w:cs="Cambria Math"/>
        </w:rPr>
        <w:t xml:space="preserve">③ </w:t>
      </w:r>
      <w:r>
        <w:rPr>
          <w:b/>
          <w:bCs/>
        </w:rPr>
        <w:t>generative proposal of a new rule</w:t>
      </w:r>
      <w:r>
        <w:t xml:space="preserve"> and, where a package is admitted, of a new element of the vocabulary. The first two stages are the evolving fuzzy (evFIS) mechanism, which tunes and grows the rule base; the third stage is generative. A stage engages only when the standing decision demonstrably falls short. Every trial it produces is judged by a single criterion, the physical cost: The burned area, asset, and population terms with their weights renormalized, evaluated on a shadow forecast. The total cost of </w:t>
      </w:r>
      <w:r>
        <w:fldChar w:fldCharType="begin"/>
      </w:r>
      <w:r>
        <w:instrText xml:space="preserve"> REF _RefEqJcomp \h  \* MERGEFORMAT </w:instrText>
      </w:r>
      <w:r>
        <w:fldChar w:fldCharType="separate"/>
      </w:r>
      <w:r w:rsidR="00F35825">
        <w:t>( 48 )</w:t>
      </w:r>
      <w:r>
        <w:fldChar w:fldCharType="end"/>
      </w:r>
      <w:r>
        <w:t xml:space="preserve"> continues to assess the standing decision, but it is deliberately not the criterion by which a trial is judged. On a small fire the response cost of any additional commitment exceeds the physical gain that a short horizon can reveal, so a trial criterion built on the total cost would reject every proposal at the very moment when the base most needs to grow.</w:t>
      </w:r>
    </w:p>
    <w:p w14:paraId="2C82E0D4" w14:textId="00B42F09" w:rsidR="0078566F" w:rsidRDefault="00801A3B" w:rsidP="0078566F">
      <w:pPr>
        <w:pStyle w:val="ParText"/>
      </w:pPr>
      <w:r>
        <w:lastRenderedPageBreak/>
        <w:t xml:space="preserve">In </w:t>
      </w:r>
      <w:r>
        <w:fldChar w:fldCharType="begin"/>
      </w:r>
      <w:r>
        <w:instrText xml:space="preserve"> REF _RefTabStage \h </w:instrText>
      </w:r>
      <w:r>
        <w:fldChar w:fldCharType="separate"/>
      </w:r>
      <w:r w:rsidR="00F35825">
        <w:t xml:space="preserve">Table </w:t>
      </w:r>
      <w:r w:rsidR="00F35825">
        <w:rPr>
          <w:noProof/>
        </w:rPr>
        <w:t>4</w:t>
      </w:r>
      <w:r w:rsidR="00F35825">
        <w:t>.</w:t>
      </w:r>
      <w:r w:rsidR="00F35825">
        <w:rPr>
          <w:noProof/>
        </w:rPr>
        <w:t>7</w:t>
      </w:r>
      <w:r>
        <w:fldChar w:fldCharType="end"/>
      </w:r>
      <w:r>
        <w:t>, the rows follow the invasiveness order of the ladder, and the columns state the guarantee that keeps the ladder auditable, namely that a consequent is tuned, a rule is written, and a name enters the vocabulary.</w:t>
      </w:r>
    </w:p>
    <w:p w14:paraId="33F7FA36" w14:textId="1DD4B9C9" w:rsidR="0078566F" w:rsidRDefault="0078566F" w:rsidP="0078566F">
      <w:pPr>
        <w:pStyle w:val="Caption"/>
      </w:pPr>
      <w:bookmarkStart w:id="301" w:name="_RefTabStage"/>
      <w:bookmarkStart w:id="302" w:name="_Toc237003765"/>
      <w:r>
        <w:t xml:space="preserve">Table </w:t>
      </w:r>
      <w:r>
        <w:fldChar w:fldCharType="begin"/>
      </w:r>
      <w:r>
        <w:instrText xml:space="preserve"> STYLEREF 1 \s </w:instrText>
      </w:r>
      <w:r>
        <w:fldChar w:fldCharType="separate"/>
      </w:r>
      <w:r w:rsidR="00F35825">
        <w:rPr>
          <w:noProof/>
        </w:rPr>
        <w:t>4</w:t>
      </w:r>
      <w:r>
        <w:fldChar w:fldCharType="end"/>
      </w:r>
      <w:r>
        <w:t>.</w:t>
      </w:r>
      <w:r>
        <w:fldChar w:fldCharType="begin"/>
      </w:r>
      <w:r>
        <w:instrText xml:space="preserve"> SEQ Table \* ARABIC \s 1 </w:instrText>
      </w:r>
      <w:r>
        <w:fldChar w:fldCharType="separate"/>
      </w:r>
      <w:r w:rsidR="00F35825">
        <w:rPr>
          <w:noProof/>
        </w:rPr>
        <w:t>7</w:t>
      </w:r>
      <w:r>
        <w:fldChar w:fldCharType="end"/>
      </w:r>
      <w:bookmarkEnd w:id="301"/>
      <w:r>
        <w:t xml:space="preserve"> Adaptation stages, the evidence that admits each one, and its reach</w:t>
      </w:r>
      <w:bookmarkEnd w:id="302"/>
    </w:p>
    <w:tbl>
      <w:tblPr>
        <w:tblStyle w:val="PlainTable2"/>
        <w:tblW w:w="5000" w:type="pct"/>
        <w:tblLook w:val="04A0" w:firstRow="1" w:lastRow="0" w:firstColumn="1" w:lastColumn="0" w:noHBand="0" w:noVBand="1"/>
      </w:tblPr>
      <w:tblGrid>
        <w:gridCol w:w="776"/>
        <w:gridCol w:w="3635"/>
        <w:gridCol w:w="3636"/>
      </w:tblGrid>
      <w:tr w:rsidR="0078566F" w14:paraId="0B4153C4" w14:textId="77777777" w:rsidTr="00EF095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82" w:type="pct"/>
          </w:tcPr>
          <w:p w14:paraId="4B46B140" w14:textId="77777777" w:rsidR="0078566F" w:rsidRDefault="0078566F" w:rsidP="00A0707F">
            <w:r>
              <w:t>Stage</w:t>
            </w:r>
          </w:p>
        </w:tc>
        <w:tc>
          <w:tcPr>
            <w:tcW w:w="2259" w:type="pct"/>
          </w:tcPr>
          <w:p w14:paraId="720AB099" w14:textId="77777777" w:rsidR="0078566F" w:rsidRDefault="0078566F" w:rsidP="00A0707F">
            <w:pPr>
              <w:cnfStyle w:val="100000000000" w:firstRow="1" w:lastRow="0" w:firstColumn="0" w:lastColumn="0" w:oddVBand="0" w:evenVBand="0" w:oddHBand="0" w:evenHBand="0" w:firstRowFirstColumn="0" w:firstRowLastColumn="0" w:lastRowFirstColumn="0" w:lastRowLastColumn="0"/>
            </w:pPr>
            <w:r>
              <w:t>Evidence that admits it</w:t>
            </w:r>
          </w:p>
        </w:tc>
        <w:tc>
          <w:tcPr>
            <w:tcW w:w="2259" w:type="pct"/>
          </w:tcPr>
          <w:p w14:paraId="1F25E14F" w14:textId="77777777" w:rsidR="0078566F" w:rsidRDefault="0078566F" w:rsidP="00A0707F">
            <w:pPr>
              <w:cnfStyle w:val="100000000000" w:firstRow="1" w:lastRow="0" w:firstColumn="0" w:lastColumn="0" w:oddVBand="0" w:evenVBand="0" w:oddHBand="0" w:evenHBand="0" w:firstRowFirstColumn="0" w:firstRowLastColumn="0" w:lastRowFirstColumn="0" w:lastRowLastColumn="0"/>
            </w:pPr>
            <w:r>
              <w:t>What it may change</w:t>
            </w:r>
          </w:p>
        </w:tc>
      </w:tr>
      <w:tr w:rsidR="00EF095B" w14:paraId="21EFDB6E" w14:textId="77777777" w:rsidTr="00EF0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 w:type="pct"/>
          </w:tcPr>
          <w:p w14:paraId="6437454A" w14:textId="77777777" w:rsidR="00EF095B" w:rsidRDefault="00EF095B" w:rsidP="00EF095B">
            <w:r>
              <w:rPr>
                <w:rFonts w:ascii="Cambria Math" w:hAnsi="Cambria Math" w:cs="Cambria Math"/>
              </w:rPr>
              <w:t>①</w:t>
            </w:r>
          </w:p>
        </w:tc>
        <w:tc>
          <w:tcPr>
            <w:tcW w:w="2259" w:type="pct"/>
          </w:tcPr>
          <w:p w14:paraId="376A25D7"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rPr>
                <w:b/>
                <w:bCs/>
              </w:rPr>
              <w:t>Cost deficit:</w:t>
            </w:r>
            <w:r>
              <w:t xml:space="preserve"> The forecast cost exceeds the satisficing bound while a rule still fires above the gap threshold.</w:t>
            </w:r>
          </w:p>
        </w:tc>
        <w:tc>
          <w:tcPr>
            <w:tcW w:w="2259" w:type="pct"/>
          </w:tcPr>
          <w:p w14:paraId="7E3A698A"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The stage adjusts the consequents of the two strongest-firing rules by one step of 0.05 and may move one shared term boundary. It creates nothing new.</w:t>
            </w:r>
          </w:p>
        </w:tc>
      </w:tr>
      <w:tr w:rsidR="00EF095B" w14:paraId="480E9E0A" w14:textId="77777777" w:rsidTr="00EF095B">
        <w:tc>
          <w:tcPr>
            <w:cnfStyle w:val="001000000000" w:firstRow="0" w:lastRow="0" w:firstColumn="1" w:lastColumn="0" w:oddVBand="0" w:evenVBand="0" w:oddHBand="0" w:evenHBand="0" w:firstRowFirstColumn="0" w:firstRowLastColumn="0" w:lastRowFirstColumn="0" w:lastRowLastColumn="0"/>
            <w:tcW w:w="482" w:type="pct"/>
          </w:tcPr>
          <w:p w14:paraId="09C1CE07" w14:textId="77777777" w:rsidR="00EF095B" w:rsidRDefault="00EF095B" w:rsidP="00EF095B">
            <w:r>
              <w:rPr>
                <w:rFonts w:ascii="Cambria Math" w:hAnsi="Cambria Math" w:cs="Cambria Math"/>
              </w:rPr>
              <w:t>②</w:t>
            </w:r>
          </w:p>
        </w:tc>
        <w:tc>
          <w:tcPr>
            <w:tcW w:w="2259" w:type="pct"/>
          </w:tcPr>
          <w:p w14:paraId="6B098575" w14:textId="77777777" w:rsidR="00EF095B" w:rsidRDefault="00EF095B" w:rsidP="00EF095B">
            <w:pPr>
              <w:cnfStyle w:val="000000000000" w:firstRow="0" w:lastRow="0" w:firstColumn="0" w:lastColumn="0" w:oddVBand="0" w:evenVBand="0" w:oddHBand="0" w:evenHBand="0" w:firstRowFirstColumn="0" w:firstRowLastColumn="0" w:lastRowFirstColumn="0" w:lastRowLastColumn="0"/>
            </w:pPr>
            <w:r>
              <w:rPr>
                <w:b/>
                <w:bCs/>
              </w:rPr>
              <w:t>Coverage gap:</w:t>
            </w:r>
            <w:r>
              <w:t xml:space="preserve"> Fire is alive while no rule fires above the gap threshold, or the area grew under standing orders.</w:t>
            </w:r>
          </w:p>
        </w:tc>
        <w:tc>
          <w:tcPr>
            <w:tcW w:w="2259" w:type="pct"/>
          </w:tcPr>
          <w:p w14:paraId="6751CC11" w14:textId="77777777" w:rsidR="00EF095B" w:rsidRDefault="00EF095B" w:rsidP="00EF095B">
            <w:pPr>
              <w:cnfStyle w:val="000000000000" w:firstRow="0" w:lastRow="0" w:firstColumn="0" w:lastColumn="0" w:oddVBand="0" w:evenVBand="0" w:oddHBand="0" w:evenHBand="0" w:firstRowFirstColumn="0" w:firstRowLastColumn="0" w:lastRowFirstColumn="0" w:lastRowLastColumn="0"/>
            </w:pPr>
            <w:r>
              <w:t>The stage writes one rule on an antecedent cell that carries none and may insert one narrow term when no term reaches 0.62. It edits no existing rule.</w:t>
            </w:r>
          </w:p>
        </w:tc>
      </w:tr>
      <w:tr w:rsidR="00EF095B" w14:paraId="1BF993D7" w14:textId="77777777" w:rsidTr="00EF0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 w:type="pct"/>
          </w:tcPr>
          <w:p w14:paraId="73D1B4C1" w14:textId="77777777" w:rsidR="00EF095B" w:rsidRDefault="00EF095B" w:rsidP="00EF095B">
            <w:r>
              <w:rPr>
                <w:rFonts w:ascii="Cambria Math" w:hAnsi="Cambria Math" w:cs="Cambria Math"/>
              </w:rPr>
              <w:t>③</w:t>
            </w:r>
          </w:p>
        </w:tc>
        <w:tc>
          <w:tcPr>
            <w:tcW w:w="2259" w:type="pct"/>
          </w:tcPr>
          <w:p w14:paraId="4F10491F"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Either symptom qualifies once the cheaper stages have been tried in this context and the shortfall stands.</w:t>
            </w:r>
          </w:p>
        </w:tc>
        <w:tc>
          <w:tcPr>
            <w:tcW w:w="2259" w:type="pct"/>
          </w:tcPr>
          <w:p w14:paraId="3ED21197"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The stage writes one rule and at most one new vocabulary object that this rule uses. It adds objects and never edits existing ones.</w:t>
            </w:r>
          </w:p>
        </w:tc>
      </w:tr>
    </w:tbl>
    <w:p w14:paraId="50A96B9B" w14:textId="77777777" w:rsidR="00E32FDE" w:rsidRDefault="00E32FDE" w:rsidP="00E32FDE">
      <w:pPr>
        <w:pStyle w:val="ParText"/>
      </w:pPr>
    </w:p>
    <w:p w14:paraId="0E92049C" w14:textId="77777777" w:rsidR="00801A3B" w:rsidRDefault="00801A3B" w:rsidP="00801A3B">
      <w:pPr>
        <w:pStyle w:val="ParText"/>
      </w:pPr>
      <w:r>
        <w:t>Consecutive trials are separated by a cooldown period, so the shadow forecasts do not delay the decision cycle. When a coverage gap appears alone, without a cost deficit and without spread, only the rule-creating adaptation stages are allowed: An empty combination has no rule to tune, so a rule must be created first.</w:t>
      </w:r>
    </w:p>
    <w:p w14:paraId="12C78C59" w14:textId="77777777" w:rsidR="00EE7190" w:rsidRPr="005D3129" w:rsidRDefault="00B41EEE" w:rsidP="00BA4948">
      <w:pPr>
        <w:pStyle w:val="Heading4"/>
      </w:pPr>
      <w:r>
        <w:t>EVFIS: Parameter Adaptation</w:t>
      </w:r>
    </w:p>
    <w:p w14:paraId="0C5FE43D" w14:textId="77777777" w:rsidR="00BA16DE" w:rsidRPr="005D3129" w:rsidRDefault="0049581E" w:rsidP="00BA16DE">
      <w:r>
        <w:rPr>
          <w:b/>
          <w:bCs/>
        </w:rPr>
        <w:t xml:space="preserve">The adaptation stage </w:t>
      </w:r>
      <w:r>
        <w:t>①</w:t>
      </w:r>
      <w:r>
        <w:rPr>
          <w:b/>
          <w:bCs/>
        </w:rPr>
        <w:t xml:space="preserve"> tunes the rules already in the base and adds none.</w:t>
      </w:r>
      <w:r>
        <w:t xml:space="preserve"> It has two moves, namely consequent step, and boundary shift. While the consequent </w:t>
      </w:r>
      <w:r>
        <w:lastRenderedPageBreak/>
        <w:t xml:space="preserve">step changes the output value of a rule, the boundary shift moves the edge that two neighboring antecedent terms share. </w:t>
      </w:r>
    </w:p>
    <w:p w14:paraId="55C3AA96" w14:textId="4AE820D5" w:rsidR="009D0DA0" w:rsidRPr="005D3129" w:rsidRDefault="00526294" w:rsidP="00A806EA">
      <w:r>
        <w:rPr>
          <w:b/>
          <w:bCs/>
        </w:rPr>
        <w:t xml:space="preserve">The Consequent step: </w:t>
      </w:r>
      <w:r>
        <w:t xml:space="preserve">The consequent of a rule  </w:t>
      </w:r>
      <m:oMath>
        <m:sSub>
          <m:sSubPr>
            <m:ctrlPr>
              <w:rPr>
                <w:rFonts w:ascii="Cambria Math" w:hAnsi="Cambria Math"/>
              </w:rPr>
            </m:ctrlPr>
          </m:sSubPr>
          <m:e>
            <m:r>
              <w:rPr>
                <w:rFonts w:ascii="Cambria Math" w:hAnsi="Cambria Math"/>
              </w:rPr>
              <m:t>v</m:t>
            </m:r>
          </m:e>
          <m:sub>
            <m:r>
              <w:rPr>
                <w:rFonts w:ascii="Cambria Math" w:hAnsi="Cambria Math"/>
              </w:rPr>
              <m:t>r,m</m:t>
            </m:r>
          </m:sub>
        </m:sSub>
      </m:oMath>
      <w:r>
        <w:t xml:space="preserve"> is the intensity that the rule assigns to intervention </w:t>
      </w:r>
      <m:oMath>
        <m:r>
          <w:rPr>
            <w:rFonts w:ascii="Cambria Math" w:hAnsi="Cambria Math"/>
          </w:rPr>
          <m:t>m</m:t>
        </m:r>
      </m:oMath>
      <w:r>
        <w:t xml:space="preserve">. The consequent step adds or subtracts δ, fixed at 0.05, from that number and clips the result to the unit interval </w:t>
      </w:r>
      <w:r>
        <w:fldChar w:fldCharType="begin"/>
      </w:r>
      <w:r>
        <w:instrText xml:space="preserve"> REF _Ref235049901 \h </w:instrText>
      </w:r>
      <w:r>
        <w:fldChar w:fldCharType="separate"/>
      </w:r>
      <w:r w:rsidR="00F35825">
        <w:t xml:space="preserve">( </w:t>
      </w:r>
      <w:r w:rsidR="00F35825">
        <w:rPr>
          <w:noProof/>
        </w:rPr>
        <w:t>56</w:t>
      </w:r>
      <w:r w:rsidR="00F35825">
        <w:t xml:space="preserve"> )</w:t>
      </w:r>
      <w:r>
        <w:fldChar w:fldCharType="end"/>
      </w:r>
      <w:r>
        <w:t xml:space="preserve">. </w:t>
      </w:r>
    </w:p>
    <w:tbl>
      <w:tblPr>
        <w:tblW w:w="5000" w:type="pct"/>
        <w:tblLook w:val="04A0" w:firstRow="1" w:lastRow="0" w:firstColumn="1" w:lastColumn="0" w:noHBand="0" w:noVBand="1"/>
      </w:tblPr>
      <w:tblGrid>
        <w:gridCol w:w="7091"/>
        <w:gridCol w:w="956"/>
      </w:tblGrid>
      <w:tr w:rsidR="009D0DA0" w:rsidRPr="005D3129" w14:paraId="4E438AF2" w14:textId="77777777" w:rsidTr="009D0DA0">
        <w:trPr>
          <w:trHeight w:val="454"/>
        </w:trPr>
        <w:tc>
          <w:tcPr>
            <w:tcW w:w="4406" w:type="pct"/>
            <w:vAlign w:val="center"/>
          </w:tcPr>
          <w:p w14:paraId="4E741FB2" w14:textId="77777777" w:rsidR="009D0DA0" w:rsidRPr="005D3129" w:rsidRDefault="00F73E20"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57F0DC62" w14:textId="1C7614EA" w:rsidR="009D0DA0" w:rsidRPr="005D3129" w:rsidRDefault="009D0DA0" w:rsidP="009D0DA0">
            <w:pPr>
              <w:pStyle w:val="ParEq"/>
            </w:pPr>
            <w:bookmarkStart w:id="303" w:name="_Ref235049901"/>
            <w:r>
              <w:t xml:space="preserve">( </w:t>
            </w:r>
            <w:r>
              <w:fldChar w:fldCharType="begin"/>
            </w:r>
            <w:r>
              <w:instrText xml:space="preserve"> SEQ ( \* ARABIC </w:instrText>
            </w:r>
            <w:r>
              <w:fldChar w:fldCharType="separate"/>
            </w:r>
            <w:r w:rsidR="00F35825">
              <w:rPr>
                <w:noProof/>
              </w:rPr>
              <w:t>56</w:t>
            </w:r>
            <w:r>
              <w:fldChar w:fldCharType="end"/>
            </w:r>
            <w:r>
              <w:t xml:space="preserve"> )</w:t>
            </w:r>
            <w:bookmarkEnd w:id="303"/>
          </w:p>
        </w:tc>
      </w:tr>
    </w:tbl>
    <w:p w14:paraId="10363C9C" w14:textId="77777777" w:rsidR="00A806EA" w:rsidRPr="005D3129" w:rsidRDefault="00A806EA" w:rsidP="00A806EA">
      <w:r>
        <w:t>It changes one rule only and is easy to undo, so it is tried first. It is applied to the two rules with the highest firing strength, not to the strongest rule alone, because with a small base one rule dominates every cycle and the second would otherwise never be tuned. The field decision is the firing-weighted average of the rule consequents, so moving one consequent slides that average toward the new value in proportion to the firing strength of the rule.</w:t>
      </w:r>
    </w:p>
    <w:p w14:paraId="0BBFE638" w14:textId="5A539A29" w:rsidR="00C45A8D" w:rsidRPr="005D3129" w:rsidRDefault="00C45A8D" w:rsidP="00C45A8D">
      <w:pPr>
        <w:pStyle w:val="ParText"/>
      </w:pPr>
      <w:r>
        <w:rPr>
          <w:b/>
          <w:bCs/>
        </w:rPr>
        <w:t xml:space="preserve">Boundary shift step: </w:t>
      </w:r>
      <w:r>
        <w:t xml:space="preserve">Two neighboring antecedent terms share their transition interval. Where the left term stops being fully true, the right one starts, so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is the rising edge of the right term </w:t>
      </w:r>
      <m:oMath>
        <m:r>
          <w:rPr>
            <w:rFonts w:ascii="Cambria Math" w:hAnsi="Cambria Math"/>
          </w:rPr>
          <m:t>A</m:t>
        </m:r>
      </m:oMath>
      <w:r>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Pr>
          <w:rFonts w:eastAsiaTheme="minorEastAsia"/>
        </w:rPr>
        <w:t xml:space="preserve"> </w:t>
      </w:r>
      <w:r>
        <w:rPr>
          <w:rFonts w:eastAsiaTheme="minorEastAsia"/>
        </w:rPr>
        <w:fldChar w:fldCharType="begin"/>
      </w:r>
      <w:r>
        <w:rPr>
          <w:rFonts w:eastAsiaTheme="minorEastAsia"/>
        </w:rPr>
        <w:instrText xml:space="preserve"> REF _Ref235049910 \h </w:instrText>
      </w:r>
      <w:r>
        <w:rPr>
          <w:rFonts w:eastAsiaTheme="minorEastAsia"/>
        </w:rPr>
      </w:r>
      <w:r>
        <w:rPr>
          <w:rFonts w:eastAsiaTheme="minorEastAsia"/>
        </w:rPr>
        <w:fldChar w:fldCharType="separate"/>
      </w:r>
      <w:r w:rsidR="00F35825">
        <w:t xml:space="preserve">( </w:t>
      </w:r>
      <w:r w:rsidR="00F35825">
        <w:rPr>
          <w:noProof/>
        </w:rPr>
        <w:t>57</w:t>
      </w:r>
      <w:r w:rsidR="00F35825">
        <w:t xml:space="preserve"> )</w:t>
      </w:r>
      <w:r>
        <w:rPr>
          <w:rFonts w:eastAsiaTheme="minorEastAsia"/>
        </w:rPr>
        <w:fldChar w:fldCharType="end"/>
      </w:r>
      <w:r>
        <w:t xml:space="preserve">. The boundary shift moves this shared edge. The edge belongs to both terms, both move together, so the memberships still sum to one at every reading and the partition of unity required by </w:t>
      </w:r>
      <w:r>
        <w:fldChar w:fldCharType="begin"/>
      </w:r>
      <w:r>
        <w:instrText xml:space="preserve"> REF _Ref234769029 \h </w:instrText>
      </w:r>
      <w:r>
        <w:fldChar w:fldCharType="separate"/>
      </w:r>
      <w:r w:rsidR="00F35825">
        <w:t xml:space="preserve">( </w:t>
      </w:r>
      <w:r w:rsidR="00F35825">
        <w:rPr>
          <w:noProof/>
        </w:rPr>
        <w:t>45</w:t>
      </w:r>
      <w:r w:rsidR="00F35825">
        <w:t xml:space="preserve"> )</w:t>
      </w:r>
      <w:r>
        <w:fldChar w:fldCharType="end"/>
      </w:r>
      <w:r>
        <w:t xml:space="preserve"> is preserved. Moving the edge changes the reading of every rule that uses either term, which is why this move is tried only after the consequent trials are spent. The step is bounded by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t>, because a larger step would erase that core and turn the trapezoid inside out.</w:t>
      </w:r>
    </w:p>
    <w:tbl>
      <w:tblPr>
        <w:tblW w:w="5000" w:type="pct"/>
        <w:tblLook w:val="04A0" w:firstRow="1" w:lastRow="0" w:firstColumn="1" w:lastColumn="0" w:noHBand="0" w:noVBand="1"/>
      </w:tblPr>
      <w:tblGrid>
        <w:gridCol w:w="7091"/>
        <w:gridCol w:w="956"/>
      </w:tblGrid>
      <w:tr w:rsidR="004C5B0C" w:rsidRPr="005D3129" w14:paraId="2BCDBC9D" w14:textId="77777777" w:rsidTr="004C5B0C">
        <w:trPr>
          <w:trHeight w:val="624"/>
        </w:trPr>
        <w:tc>
          <w:tcPr>
            <w:tcW w:w="4406" w:type="pct"/>
            <w:vAlign w:val="center"/>
          </w:tcPr>
          <w:p w14:paraId="5BEFB900" w14:textId="77777777" w:rsidR="004C5B0C" w:rsidRPr="005D3129" w:rsidRDefault="00F73E2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169919DB" w14:textId="77777777" w:rsidR="004C5B0C" w:rsidRPr="005D3129" w:rsidRDefault="00F73E2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0A81ACC5" w14:textId="5A6512D1" w:rsidR="004C5B0C" w:rsidRPr="005D3129" w:rsidRDefault="004C5B0C" w:rsidP="001E4A69">
            <w:pPr>
              <w:pStyle w:val="ParEq"/>
            </w:pPr>
            <w:bookmarkStart w:id="304" w:name="_Ref235049910"/>
            <w:r>
              <w:t xml:space="preserve">( </w:t>
            </w:r>
            <w:r>
              <w:fldChar w:fldCharType="begin"/>
            </w:r>
            <w:r>
              <w:instrText xml:space="preserve"> SEQ ( \* ARABIC </w:instrText>
            </w:r>
            <w:r>
              <w:fldChar w:fldCharType="separate"/>
            </w:r>
            <w:r w:rsidR="00F35825">
              <w:rPr>
                <w:noProof/>
              </w:rPr>
              <w:t>57</w:t>
            </w:r>
            <w:r>
              <w:fldChar w:fldCharType="end"/>
            </w:r>
            <w:r>
              <w:t xml:space="preserve"> )</w:t>
            </w:r>
            <w:bookmarkEnd w:id="304"/>
          </w:p>
        </w:tc>
      </w:tr>
    </w:tbl>
    <w:p w14:paraId="0EC98B9C" w14:textId="1A0C8B83" w:rsidR="006966EB" w:rsidRPr="005D3129" w:rsidRDefault="00BA16DE" w:rsidP="00BA16DE">
      <w:pPr>
        <w:pStyle w:val="ParText"/>
      </w:pPr>
      <w:r>
        <w:t xml:space="preserve">Every trial is a hypothesis. It is judged on the forecast physical cost on a basis, it is kept only when that cost strictly falls, and it is rolled back otherwise </w:t>
      </w:r>
      <w:r>
        <w:fldChar w:fldCharType="begin"/>
      </w:r>
      <w:r>
        <w:instrText xml:space="preserve"> REF _Ref235059424 \h </w:instrText>
      </w:r>
      <w:r>
        <w:fldChar w:fldCharType="separate"/>
      </w:r>
      <w:r w:rsidR="00F35825">
        <w:t xml:space="preserve">( </w:t>
      </w:r>
      <w:r w:rsidR="00F35825">
        <w:rPr>
          <w:noProof/>
        </w:rPr>
        <w:t>58</w:t>
      </w:r>
      <w:r w:rsidR="00F35825">
        <w:t xml:space="preserve"> )</w:t>
      </w:r>
      <w:r>
        <w:fldChar w:fldCharType="end"/>
      </w:r>
      <w:r>
        <w:t xml:space="preserve">. This strict criterion governs the tuning trials of stage ① and the admissions of stage ③. The single deliberate exception is the void-filling instantiation of stage ②, which is </w:t>
      </w:r>
      <w:r>
        <w:lastRenderedPageBreak/>
        <w:t>admitted when non-inferior, because an uncovered cell must first carry a rule before anything can be tuned.</w:t>
      </w:r>
    </w:p>
    <w:tbl>
      <w:tblPr>
        <w:tblW w:w="5000" w:type="pct"/>
        <w:tblLook w:val="04A0" w:firstRow="1" w:lastRow="0" w:firstColumn="1" w:lastColumn="0" w:noHBand="0" w:noVBand="1"/>
      </w:tblPr>
      <w:tblGrid>
        <w:gridCol w:w="7091"/>
        <w:gridCol w:w="956"/>
      </w:tblGrid>
      <w:tr w:rsidR="006966EB" w:rsidRPr="005D3129" w14:paraId="737181F2" w14:textId="77777777" w:rsidTr="00CF084C">
        <w:tc>
          <w:tcPr>
            <w:tcW w:w="4406" w:type="pct"/>
            <w:vAlign w:val="center"/>
          </w:tcPr>
          <w:p w14:paraId="64FD9877" w14:textId="77777777" w:rsidR="006966EB" w:rsidRPr="005D3129" w:rsidRDefault="006966EB" w:rsidP="006966EB">
            <w:pPr>
              <w:pStyle w:val="ParEq"/>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6FCF014B" w14:textId="26AAA045" w:rsidR="006966EB" w:rsidRPr="005D3129" w:rsidRDefault="006966EB" w:rsidP="006966EB">
            <w:pPr>
              <w:pStyle w:val="ParEq"/>
            </w:pPr>
            <w:bookmarkStart w:id="305" w:name="_Ref235059424"/>
            <w:r>
              <w:t xml:space="preserve">( </w:t>
            </w:r>
            <w:r>
              <w:fldChar w:fldCharType="begin"/>
            </w:r>
            <w:r>
              <w:instrText xml:space="preserve"> SEQ ( \* ARABIC </w:instrText>
            </w:r>
            <w:r>
              <w:fldChar w:fldCharType="separate"/>
            </w:r>
            <w:r w:rsidR="00F35825">
              <w:rPr>
                <w:noProof/>
              </w:rPr>
              <w:t>58</w:t>
            </w:r>
            <w:r>
              <w:fldChar w:fldCharType="end"/>
            </w:r>
            <w:r>
              <w:t xml:space="preserve"> )</w:t>
            </w:r>
            <w:bookmarkEnd w:id="305"/>
          </w:p>
        </w:tc>
      </w:tr>
    </w:tbl>
    <w:p w14:paraId="649309BD" w14:textId="5107F517" w:rsidR="00BA16DE" w:rsidRPr="005D3129" w:rsidRDefault="00BA16DE" w:rsidP="00BA16DE">
      <w:pPr>
        <w:pStyle w:val="ParText"/>
      </w:pPr>
      <w:r>
        <w:t xml:space="preserve">All trials act on a working copy of the rule base, so the seed base of Appendix </w:t>
      </w:r>
      <w:r>
        <w:fldChar w:fldCharType="begin"/>
      </w:r>
      <w:r>
        <w:instrText xml:space="preserve"> REF _RefAppE1 \r \h </w:instrText>
      </w:r>
      <w:r>
        <w:fldChar w:fldCharType="separate"/>
      </w:r>
      <w:r w:rsidR="00F35825">
        <w:t>E</w:t>
      </w:r>
      <w:r>
        <w:fldChar w:fldCharType="end"/>
      </w:r>
      <w:r>
        <w:t xml:space="preserve"> is never modified. Both adaptations are shown in </w:t>
      </w:r>
      <w:r>
        <w:fldChar w:fldCharType="begin"/>
      </w:r>
      <w:r>
        <w:instrText xml:space="preserve"> REF _RefFigEvFIS \h </w:instrText>
      </w:r>
      <w:r>
        <w:fldChar w:fldCharType="separate"/>
      </w:r>
      <w:r w:rsidR="00F35825" w:rsidRPr="00DF3656">
        <w:t xml:space="preserve">Figure </w:t>
      </w:r>
      <w:r w:rsidR="00F35825">
        <w:rPr>
          <w:noProof/>
        </w:rPr>
        <w:t>4</w:t>
      </w:r>
      <w:r w:rsidR="00F35825" w:rsidRPr="00DF3656">
        <w:t>.</w:t>
      </w:r>
      <w:r w:rsidR="00F35825">
        <w:rPr>
          <w:noProof/>
        </w:rPr>
        <w:t>6</w:t>
      </w:r>
      <w:r w:rsidR="00F35825" w:rsidRPr="00DF3656">
        <w:t xml:space="preserve"> </w:t>
      </w:r>
      <w:r>
        <w:fldChar w:fldCharType="end"/>
      </w:r>
      <w:r>
        <w:t>.</w:t>
      </w:r>
    </w:p>
    <w:p w14:paraId="77E975FE" w14:textId="77777777" w:rsidR="00C37A84" w:rsidRPr="005D3129" w:rsidRDefault="003D3F87" w:rsidP="00247F62">
      <w:pPr>
        <w:spacing w:after="0" w:line="240" w:lineRule="auto"/>
        <w:jc w:val="center"/>
      </w:pPr>
      <w:r>
        <w:rPr>
          <w:noProof/>
        </w:rPr>
        <w:drawing>
          <wp:inline distT="0" distB="0" distL="0" distR="0" wp14:anchorId="4F5C1B32" wp14:editId="43B72019">
            <wp:extent cx="5040000" cy="2103652"/>
            <wp:effectExtent l="0" t="0" r="0" b="0"/>
            <wp:docPr id="8944580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40000" cy="2103652"/>
                    </a:xfrm>
                    <a:prstGeom prst="rect">
                      <a:avLst/>
                    </a:prstGeom>
                    <a:noFill/>
                  </pic:spPr>
                </pic:pic>
              </a:graphicData>
            </a:graphic>
          </wp:inline>
        </w:drawing>
      </w:r>
    </w:p>
    <w:p w14:paraId="52608569" w14:textId="15940665" w:rsidR="00C37A84" w:rsidRPr="00DF3656" w:rsidRDefault="00C37A84" w:rsidP="00DF3656">
      <w:pPr>
        <w:pStyle w:val="Caption"/>
      </w:pPr>
      <w:bookmarkStart w:id="306" w:name="_RefFigEvFIS"/>
      <w:bookmarkStart w:id="307" w:name="_Toc237003804"/>
      <w:r w:rsidRPr="00DF3656">
        <w:t xml:space="preserve">Figure </w:t>
      </w:r>
      <w:r w:rsidRPr="00DF3656">
        <w:fldChar w:fldCharType="begin"/>
      </w:r>
      <w:r w:rsidRPr="00DF3656">
        <w:instrText xml:space="preserve"> STYLEREF 1 \s </w:instrText>
      </w:r>
      <w:r w:rsidRPr="00DF3656">
        <w:fldChar w:fldCharType="separate"/>
      </w:r>
      <w:r w:rsidR="00F35825">
        <w:rPr>
          <w:noProof/>
        </w:rPr>
        <w:t>4</w:t>
      </w:r>
      <w:r w:rsidRPr="00DF3656">
        <w:fldChar w:fldCharType="end"/>
      </w:r>
      <w:r w:rsidRPr="00DF3656">
        <w:t>.</w:t>
      </w:r>
      <w:r w:rsidRPr="00DF3656">
        <w:fldChar w:fldCharType="begin"/>
      </w:r>
      <w:r w:rsidRPr="00DF3656">
        <w:instrText xml:space="preserve"> SEQ Figure \* ARABIC \s 1 </w:instrText>
      </w:r>
      <w:r w:rsidRPr="00DF3656">
        <w:fldChar w:fldCharType="separate"/>
      </w:r>
      <w:r w:rsidR="00F35825">
        <w:rPr>
          <w:noProof/>
        </w:rPr>
        <w:t>6</w:t>
      </w:r>
      <w:r w:rsidRPr="00DF3656">
        <w:fldChar w:fldCharType="end"/>
      </w:r>
      <w:r w:rsidRPr="00DF3656">
        <w:t xml:space="preserve"> </w:t>
      </w:r>
      <w:bookmarkEnd w:id="306"/>
      <w:r w:rsidRPr="00DF3656">
        <w:t>Consequent step and boundary shift</w:t>
      </w:r>
      <w:bookmarkEnd w:id="307"/>
      <w:r w:rsidRPr="00DF3656">
        <w:t xml:space="preserve"> </w:t>
      </w:r>
    </w:p>
    <w:p w14:paraId="5BEAFBF6" w14:textId="77777777" w:rsidR="001E10D9" w:rsidRPr="005D3129" w:rsidRDefault="00B41EEE" w:rsidP="001E10D9">
      <w:pPr>
        <w:pStyle w:val="Heading4"/>
      </w:pPr>
      <w:r>
        <w:t>EVFIS: Rule Instantiation and Resolution Increase</w:t>
      </w:r>
    </w:p>
    <w:p w14:paraId="60D0FF01" w14:textId="286C8C8A" w:rsidR="00B8617A" w:rsidRPr="005D3129" w:rsidRDefault="00B90B19" w:rsidP="00B90B19">
      <w:pPr>
        <w:pStyle w:val="ParText"/>
      </w:pPr>
      <w:r>
        <w:rPr>
          <w:b/>
          <w:bCs/>
        </w:rPr>
        <w:t xml:space="preserve">The adaptation stage </w:t>
      </w:r>
      <w:r>
        <w:t xml:space="preserve">② </w:t>
      </w:r>
      <w:r>
        <w:rPr>
          <w:b/>
          <w:bCs/>
        </w:rPr>
        <w:t>grows the rule base</w:t>
      </w:r>
      <w:r>
        <w:t xml:space="preserve">. It works in two modes. The first mode writes a rule on an empty combination. The two decision concepts with the highest 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t xml:space="preserve">, with their dominant terms </w:t>
      </w:r>
      <m:oMath>
        <m:sSup>
          <m:sSupPr>
            <m:ctrlPr>
              <w:rPr>
                <w:rFonts w:ascii="Cambria Math" w:hAnsi="Cambria Math"/>
              </w:rPr>
            </m:ctrlPr>
          </m:sSupPr>
          <m:e>
            <m:r>
              <w:rPr>
                <w:rFonts w:ascii="Cambria Math" w:hAnsi="Cambria Math"/>
              </w:rPr>
              <m:t>t</m:t>
            </m:r>
          </m:e>
          <m:sup>
            <m:r>
              <w:rPr>
                <w:rFonts w:ascii="Cambria Math" w:hAnsi="Cambria Math"/>
              </w:rPr>
              <m:t>*</m:t>
            </m:r>
          </m:sup>
        </m:sSup>
      </m:oMath>
      <w:r>
        <w:t xml:space="preserve">, define the combination that describes the current situation, as given in </w:t>
      </w:r>
      <w:r>
        <w:fldChar w:fldCharType="begin"/>
      </w:r>
      <w:r>
        <w:instrText xml:space="preserve"> REF _Ref236610522 \h </w:instrText>
      </w:r>
      <w:r>
        <w:fldChar w:fldCharType="separate"/>
      </w:r>
      <w:r w:rsidR="00F35825">
        <w:t xml:space="preserve">( </w:t>
      </w:r>
      <w:r w:rsidR="00F35825">
        <w:rPr>
          <w:noProof/>
        </w:rPr>
        <w:t>59</w:t>
      </w:r>
      <w:r w:rsidR="00F35825">
        <w:t xml:space="preserve"> )</w:t>
      </w:r>
      <w:r>
        <w:fldChar w:fldCharType="end"/>
      </w:r>
      <w:r>
        <w:t>.</w:t>
      </w:r>
    </w:p>
    <w:tbl>
      <w:tblPr>
        <w:tblW w:w="5000" w:type="pct"/>
        <w:tblLook w:val="04A0" w:firstRow="1" w:lastRow="0" w:firstColumn="1" w:lastColumn="0" w:noHBand="0" w:noVBand="1"/>
      </w:tblPr>
      <w:tblGrid>
        <w:gridCol w:w="7310"/>
        <w:gridCol w:w="737"/>
      </w:tblGrid>
      <w:tr w:rsidR="00B8617A" w:rsidRPr="005D3129" w14:paraId="6B75D5C0" w14:textId="77777777" w:rsidTr="00957C92">
        <w:tc>
          <w:tcPr>
            <w:tcW w:w="4542" w:type="pct"/>
            <w:vAlign w:val="center"/>
          </w:tcPr>
          <w:p w14:paraId="4CD3C61E" w14:textId="77777777" w:rsidR="00B8617A" w:rsidRPr="005D3129" w:rsidRDefault="00F73E20" w:rsidP="00B8617A">
            <w:pPr>
              <w:pStyle w:val="ParEq"/>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aln/>
                  </m:rPr>
                  <w:rPr>
                    <w:rFonts w:ascii="Cambria Math" w:hAnsi="Cambria Math"/>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(1)</m:t>
                                </m:r>
                              </m:sup>
                            </m:sSup>
                          </m:e>
                        </m:d>
                      </m:e>
                    </m:d>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(2)</m:t>
                                </m:r>
                              </m:sup>
                            </m:sSup>
                          </m:e>
                        </m:d>
                      </m:e>
                    </m:d>
                  </m:e>
                </m:d>
                <m:r>
                  <m:rPr>
                    <m:sty m:val="p"/>
                  </m:rPr>
                  <w:rPr>
                    <w:rFonts w:ascii="Cambria Math" w:hAnsi="Cambria Math"/>
                  </w:rPr>
                  <w:br/>
                </m:r>
              </m:oMath>
              <m:oMath>
                <m:r>
                  <w:rPr>
                    <w:rFonts w:ascii="Cambria Math" w:hAnsi="Cambria Math"/>
                  </w:rPr>
                  <m:t xml:space="preserve"> </m:t>
                </m:r>
                <m:sSup>
                  <m:sSupPr>
                    <m:ctrlPr>
                      <w:rPr>
                        <w:rFonts w:ascii="Cambria Math" w:hAnsi="Cambria Math"/>
                      </w:rPr>
                    </m:ctrlPr>
                  </m:sSupPr>
                  <m:e>
                    <m:r>
                      <w:rPr>
                        <w:rFonts w:ascii="Cambria Math" w:hAnsi="Cambria Math"/>
                      </w:rPr>
                      <m:t>t</m:t>
                    </m:r>
                  </m:e>
                  <m:sup>
                    <m:r>
                      <w:rPr>
                        <w:rFonts w:ascii="Cambria Math" w:hAnsi="Cambria Math"/>
                      </w:rPr>
                      <m:t>*</m:t>
                    </m:r>
                  </m:sup>
                </m:sSup>
                <m:d>
                  <m:dPr>
                    <m:ctrlPr>
                      <w:rPr>
                        <w:rFonts w:ascii="Cambria Math" w:hAnsi="Cambria Math"/>
                      </w:rPr>
                    </m:ctrlPr>
                  </m:dPr>
                  <m:e>
                    <m:r>
                      <w:rPr>
                        <w:rFonts w:ascii="Cambria Math" w:hAnsi="Cambria Math"/>
                      </w:rPr>
                      <m:t>c</m:t>
                    </m:r>
                  </m:e>
                </m:d>
                <m:r>
                  <m:rPr>
                    <m:aln/>
                  </m:rPr>
                  <w:rPr>
                    <w:rFonts w:ascii="Cambria Math" w:hAnsi="Cambria Math"/>
                  </w:rPr>
                  <m:t>=</m:t>
                </m:r>
                <m:limLow>
                  <m:limLowPr>
                    <m:ctrlPr>
                      <w:rPr>
                        <w:rFonts w:ascii="Cambria Math" w:hAnsi="Cambria Math"/>
                      </w:rPr>
                    </m:ctrlPr>
                  </m:limLowPr>
                  <m:e>
                    <m:r>
                      <w:rPr>
                        <w:rFonts w:ascii="Cambria Math" w:hAnsi="Cambria Math"/>
                      </w:rPr>
                      <m:t>argmax</m:t>
                    </m:r>
                  </m:e>
                  <m:lim>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m:oMathPara>
          </w:p>
        </w:tc>
        <w:tc>
          <w:tcPr>
            <w:tcW w:w="458" w:type="pct"/>
            <w:vAlign w:val="center"/>
          </w:tcPr>
          <w:p w14:paraId="7364574B" w14:textId="0B9669FC" w:rsidR="00B8617A" w:rsidRPr="005D3129" w:rsidRDefault="00B8617A" w:rsidP="00B8617A">
            <w:pPr>
              <w:pStyle w:val="ParEq"/>
            </w:pPr>
            <w:bookmarkStart w:id="308" w:name="_Ref236610522"/>
            <w:r>
              <w:t xml:space="preserve">( </w:t>
            </w:r>
            <w:r>
              <w:fldChar w:fldCharType="begin"/>
            </w:r>
            <w:r>
              <w:instrText xml:space="preserve"> SEQ ( \* ARABIC </w:instrText>
            </w:r>
            <w:r>
              <w:fldChar w:fldCharType="separate"/>
            </w:r>
            <w:r w:rsidR="00F35825">
              <w:rPr>
                <w:noProof/>
              </w:rPr>
              <w:t>59</w:t>
            </w:r>
            <w:r>
              <w:fldChar w:fldCharType="end"/>
            </w:r>
            <w:r>
              <w:t xml:space="preserve"> )</w:t>
            </w:r>
            <w:bookmarkEnd w:id="308"/>
          </w:p>
        </w:tc>
      </w:tr>
    </w:tbl>
    <w:p w14:paraId="22960A2F" w14:textId="77777777" w:rsidR="00260E93" w:rsidRPr="005D3129" w:rsidRDefault="00260E93" w:rsidP="006E1906">
      <w:pPr>
        <w:pStyle w:val="ParText"/>
      </w:pPr>
      <w:r>
        <w:t xml:space="preserve">When a combination of concept values has no active rule, a new rule is added for it, and its outputs are set to what the strongest concepts ask for. Since the slot was empty, the new rule is accepted as long as it does not make the forecast worse, so the rule base grows to cover more cases. If a combination already has a rule, no second rule is added for it. Adjusting the numbers of an existing rule is the job of the </w:t>
      </w:r>
      <w:r>
        <w:rPr>
          <w:b/>
          <w:bCs/>
        </w:rPr>
        <w:t xml:space="preserve">adaptation stage </w:t>
      </w:r>
      <w:r>
        <w:t>①, so a proposal of that kind is rejected here.</w:t>
      </w:r>
    </w:p>
    <w:p w14:paraId="7111620C" w14:textId="1C5B80B8" w:rsidR="006E1906" w:rsidRPr="005D3129" w:rsidRDefault="006E1906" w:rsidP="006E1906">
      <w:pPr>
        <w:pStyle w:val="ParText"/>
      </w:pPr>
      <w:r>
        <w:t xml:space="preserve">The second mode grows the term set itself. A situation is ambiguous when no term of the strongest concept reaches a membership of 0.62. The reading then lies between two term cores, and no change of consequents can separate the two situations that share the same combination. A narrow term </w:t>
      </w:r>
      <m:oMath>
        <m:r>
          <w:rPr>
            <w:rFonts w:ascii="Cambria Math" w:hAnsi="Cambria Math"/>
          </w:rPr>
          <m:t>X</m:t>
        </m:r>
      </m:oMath>
      <w:r>
        <w:t xml:space="preserve"> is inserted into the partition of that concept, centered on the crisp reading </w:t>
      </w:r>
      <m:oMath>
        <m:r>
          <w:rPr>
            <w:rFonts w:ascii="Cambria Math" w:hAnsi="Cambria Math"/>
          </w:rPr>
          <m:t>x</m:t>
        </m:r>
      </m:oMath>
      <w:r>
        <w:t xml:space="preserve">, as given in </w:t>
      </w:r>
      <w:r>
        <w:fldChar w:fldCharType="begin"/>
      </w:r>
      <w:r>
        <w:instrText xml:space="preserve"> REF _RefEqSplit \h </w:instrText>
      </w:r>
      <w:r>
        <w:fldChar w:fldCharType="separate"/>
      </w:r>
      <w:r w:rsidR="00F35825">
        <w:t xml:space="preserve">( </w:t>
      </w:r>
      <w:r w:rsidR="00F35825">
        <w:rPr>
          <w:noProof/>
        </w:rPr>
        <w:t>60</w:t>
      </w:r>
      <w:r w:rsidR="00F35825">
        <w:t xml:space="preserve"> )</w:t>
      </w:r>
      <w:r>
        <w:fldChar w:fldCharType="end"/>
      </w:r>
      <w:r>
        <w:t>. The rule is then written on the refined combination.</w:t>
      </w:r>
    </w:p>
    <w:tbl>
      <w:tblPr>
        <w:tblW w:w="5000" w:type="pct"/>
        <w:tblLook w:val="04A0" w:firstRow="1" w:lastRow="0" w:firstColumn="1" w:lastColumn="0" w:noHBand="0" w:noVBand="1"/>
      </w:tblPr>
      <w:tblGrid>
        <w:gridCol w:w="7310"/>
        <w:gridCol w:w="737"/>
      </w:tblGrid>
      <w:tr w:rsidR="006E1906" w:rsidRPr="005D3129" w14:paraId="11254A27" w14:textId="77777777" w:rsidTr="00957C92">
        <w:tc>
          <w:tcPr>
            <w:tcW w:w="4542" w:type="pct"/>
            <w:vAlign w:val="center"/>
          </w:tcPr>
          <w:p w14:paraId="294DA7EB" w14:textId="77777777" w:rsidR="00DF3656" w:rsidRDefault="00F73E20" w:rsidP="00260E93">
            <w:pPr>
              <w:pStyle w:val="ParEq"/>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rPr>
                                      <m:t>1</m:t>
                                    </m:r>
                                  </m:e>
                                </m:d>
                              </m:sup>
                            </m:sSup>
                          </m:sub>
                          <m:sup>
                            <m:r>
                              <w:rPr>
                                <w:rFonts w:ascii="Cambria Math" w:hAnsi="Cambria Math"/>
                              </w:rPr>
                              <m:t>eff</m:t>
                            </m:r>
                          </m:sup>
                        </m:sSubSup>
                      </m:e>
                    </m:d>
                  </m:e>
                </m:func>
                <m:r>
                  <m:rPr>
                    <m:sty m:val="p"/>
                  </m:rPr>
                  <w:rPr>
                    <w:rFonts w:ascii="Cambria Math" w:hAnsi="Cambria Math"/>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rPr>
                          <m:t>(1)</m:t>
                        </m:r>
                      </m:sup>
                    </m:sSup>
                  </m:sub>
                </m:sSub>
                <m:r>
                  <m:rPr>
                    <m:sty m:val="p"/>
                  </m:rPr>
                  <w:rPr>
                    <w:rFonts w:ascii="Cambria Math" w:hAnsi="Cambria Math"/>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rPr>
                          <m:t>(1)</m:t>
                        </m:r>
                      </m:sup>
                    </m:sSup>
                  </m:sub>
                </m:sSub>
                <m:r>
                  <m:rPr>
                    <m:sty m:val="p"/>
                  </m:rPr>
                  <w:rPr>
                    <w:rFonts w:ascii="Cambria Math" w:hAnsi="Cambria Math"/>
                  </w:rPr>
                  <m:t>∪</m:t>
                </m:r>
                <m:d>
                  <m:dPr>
                    <m:begChr m:val="{"/>
                    <m:endChr m:val="}"/>
                    <m:ctrlPr>
                      <w:rPr>
                        <w:rFonts w:ascii="Cambria Math" w:hAnsi="Cambria Math"/>
                      </w:rPr>
                    </m:ctrlPr>
                  </m:dPr>
                  <m:e>
                    <m:r>
                      <w:rPr>
                        <w:rFonts w:ascii="Cambria Math" w:hAnsi="Cambria Math"/>
                      </w:rPr>
                      <m:t>X</m:t>
                    </m:r>
                  </m:e>
                </m:d>
                <m:r>
                  <m:rPr>
                    <m:sty m:val="p"/>
                  </m:rPr>
                  <w:rPr>
                    <w:rFonts w:ascii="Cambria Math" w:hAnsi="Cambria Math"/>
                  </w:rPr>
                  <w:br/>
                </m:r>
              </m:oMath>
            </m:oMathPara>
            <m:oMath>
              <m:r>
                <w:rPr>
                  <w:rFonts w:ascii="Cambria Math" w:hAnsi="Cambria Math"/>
                </w:rPr>
                <m:t>X</m:t>
              </m:r>
              <m:r>
                <m:rPr>
                  <m:sty m:val="p"/>
                  <m:aln/>
                </m:rPr>
                <w:rPr>
                  <w:rFonts w:ascii="Cambria Math" w:hAnsi="Cambria Math"/>
                </w:rPr>
                <m:t>=</m:t>
              </m:r>
              <m:r>
                <m:rPr>
                  <m:nor/>
                </m:rPr>
                <m:t>trap</m:t>
              </m:r>
              <m:d>
                <m:dPr>
                  <m:ctrlPr>
                    <w:rPr>
                      <w:rFonts w:ascii="Cambria Math" w:hAnsi="Cambria Math"/>
                    </w:rPr>
                  </m:ctrlPr>
                </m:dPr>
                <m:e>
                  <m:r>
                    <w:rPr>
                      <w:rFonts w:ascii="Cambria Math" w:hAnsi="Cambria Math"/>
                    </w:rPr>
                    <m:t>x</m:t>
                  </m:r>
                  <m:r>
                    <m:rPr>
                      <m:sty m:val="p"/>
                    </m:rPr>
                    <w:rPr>
                      <w:rFonts w:ascii="Cambria Math" w:hAnsi="Cambria Math"/>
                    </w:rPr>
                    <m:t xml:space="preserve">-0.12,   </m:t>
                  </m:r>
                  <m:r>
                    <w:rPr>
                      <w:rFonts w:ascii="Cambria Math" w:hAnsi="Cambria Math"/>
                    </w:rPr>
                    <m:t>x</m:t>
                  </m:r>
                  <m:r>
                    <m:rPr>
                      <m:sty m:val="p"/>
                    </m:rPr>
                    <w:rPr>
                      <w:rFonts w:ascii="Cambria Math" w:hAnsi="Cambria Math"/>
                    </w:rPr>
                    <m:t xml:space="preserve">-0.05,   </m:t>
                  </m:r>
                  <m:r>
                    <w:rPr>
                      <w:rFonts w:ascii="Cambria Math" w:hAnsi="Cambria Math"/>
                    </w:rPr>
                    <m:t>x</m:t>
                  </m:r>
                  <m:r>
                    <m:rPr>
                      <m:sty m:val="p"/>
                    </m:rPr>
                    <w:rPr>
                      <w:rFonts w:ascii="Cambria Math" w:hAnsi="Cambria Math"/>
                    </w:rPr>
                    <m:t xml:space="preserve">+0.05,   </m:t>
                  </m:r>
                  <m:r>
                    <w:rPr>
                      <w:rFonts w:ascii="Cambria Math" w:hAnsi="Cambria Math"/>
                    </w:rPr>
                    <m:t>x</m:t>
                  </m:r>
                  <m:r>
                    <m:rPr>
                      <m:sty m:val="p"/>
                    </m:rPr>
                    <w:rPr>
                      <w:rFonts w:ascii="Cambria Math" w:hAnsi="Cambria Math"/>
                    </w:rPr>
                    <m:t>+0.12</m:t>
                  </m:r>
                </m:e>
              </m:d>
            </m:oMath>
            <w:r w:rsidR="002137B0">
              <w:t>,</w:t>
            </w:r>
          </w:p>
          <w:p w14:paraId="42EB504F" w14:textId="0AA35D62" w:rsidR="006E1906" w:rsidRPr="005D3129" w:rsidRDefault="002137B0" w:rsidP="00260E93">
            <w:pPr>
              <w:pStyle w:val="ParEq"/>
            </w:pPr>
            <m:oMathPara>
              <m:oMath>
                <m:r>
                  <w:rPr>
                    <w:rFonts w:ascii="Cambria Math" w:hAnsi="Cambria Math"/>
                  </w:rPr>
                  <m:t>x</m:t>
                </m:r>
                <m:r>
                  <m:rPr>
                    <m:sty m:val="p"/>
                    <m:aln/>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rPr>
                              <m:t>(1)</m:t>
                            </m:r>
                          </m:sup>
                        </m:sSup>
                      </m:sub>
                    </m:sSub>
                  </m:e>
                  <m:sup>
                    <m:r>
                      <w:rPr>
                        <w:rFonts w:ascii="Cambria Math" w:hAnsi="Cambria Math"/>
                      </w:rPr>
                      <m:t>eff</m:t>
                    </m:r>
                  </m:sup>
                </m:sSup>
                <m:r>
                  <m:rPr>
                    <m:sty m:val="p"/>
                  </m:rPr>
                  <w:rPr>
                    <w:rFonts w:ascii="Cambria Math" w:hAnsi="Cambria Math"/>
                  </w:rPr>
                  <m:t xml:space="preserve">     </m:t>
                </m:r>
              </m:oMath>
            </m:oMathPara>
          </w:p>
        </w:tc>
        <w:tc>
          <w:tcPr>
            <w:tcW w:w="458" w:type="pct"/>
            <w:vAlign w:val="center"/>
          </w:tcPr>
          <w:p w14:paraId="5874BA8B" w14:textId="4381D558" w:rsidR="006E1906" w:rsidRPr="005D3129" w:rsidRDefault="006E1906" w:rsidP="00260E93">
            <w:pPr>
              <w:pStyle w:val="ParEq"/>
            </w:pPr>
            <w:bookmarkStart w:id="309" w:name="_RefEqSplit"/>
            <w:r>
              <w:t xml:space="preserve">( </w:t>
            </w:r>
            <w:r>
              <w:fldChar w:fldCharType="begin"/>
            </w:r>
            <w:r>
              <w:instrText xml:space="preserve"> SEQ ( \* ARABIC </w:instrText>
            </w:r>
            <w:r>
              <w:fldChar w:fldCharType="separate"/>
            </w:r>
            <w:r w:rsidR="00F35825">
              <w:rPr>
                <w:noProof/>
              </w:rPr>
              <w:t>60</w:t>
            </w:r>
            <w:r>
              <w:fldChar w:fldCharType="end"/>
            </w:r>
            <w:r>
              <w:t xml:space="preserve"> )</w:t>
            </w:r>
            <w:bookmarkEnd w:id="309"/>
          </w:p>
        </w:tc>
      </w:tr>
    </w:tbl>
    <w:p w14:paraId="5E9A83F9" w14:textId="3A447082" w:rsidR="00260E93" w:rsidRPr="005D3129" w:rsidRDefault="00B90B19" w:rsidP="00B90B19">
      <w:pPr>
        <w:pStyle w:val="ParText"/>
      </w:pPr>
      <w:r>
        <w:t xml:space="preserve">The number of expressible combinations is the product of the term counts of the decision concepts, and the first insertion raises it from 3125 to 3750 </w:t>
      </w:r>
      <w:r>
        <w:fldChar w:fldCharType="begin"/>
      </w:r>
      <w:r>
        <w:instrText xml:space="preserve"> REF _Ref235126772 \h </w:instrText>
      </w:r>
      <w:r>
        <w:fldChar w:fldCharType="separate"/>
      </w:r>
      <w:r w:rsidR="00F35825">
        <w:t xml:space="preserve">( </w:t>
      </w:r>
      <w:r w:rsidR="00F35825">
        <w:rPr>
          <w:noProof/>
        </w:rPr>
        <w:t>61</w:t>
      </w:r>
      <w:r w:rsidR="00F35825">
        <w:t xml:space="preserve"> )</w:t>
      </w:r>
      <w:r>
        <w:fldChar w:fldCharType="end"/>
      </w:r>
      <w:r>
        <w:t xml:space="preserve">. </w:t>
      </w:r>
    </w:p>
    <w:tbl>
      <w:tblPr>
        <w:tblW w:w="5000" w:type="pct"/>
        <w:tblLook w:val="04A0" w:firstRow="1" w:lastRow="0" w:firstColumn="1" w:lastColumn="0" w:noHBand="0" w:noVBand="1"/>
      </w:tblPr>
      <w:tblGrid>
        <w:gridCol w:w="7310"/>
        <w:gridCol w:w="737"/>
      </w:tblGrid>
      <w:tr w:rsidR="00260E93" w:rsidRPr="005D3129" w14:paraId="46AEA43F" w14:textId="77777777" w:rsidTr="00CF084C">
        <w:tc>
          <w:tcPr>
            <w:tcW w:w="4542" w:type="pct"/>
            <w:vAlign w:val="center"/>
          </w:tcPr>
          <w:p w14:paraId="68C5BE12" w14:textId="77777777" w:rsidR="00260E93" w:rsidRPr="005D3129" w:rsidRDefault="00F73E20" w:rsidP="00260E93">
            <w:pPr>
              <w:pStyle w:val="ParEq"/>
              <w:rPr>
                <w:rFonts w:ascii="Cambria Math" w:hAnsi="Cambria Math"/>
                <w:oMath/>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rPr>
                  <m:t>=</m:t>
                </m:r>
                <m:nary>
                  <m:naryPr>
                    <m:chr m:val="∏"/>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r>
                  <m:rPr>
                    <m:sty m:val="p"/>
                  </m:rPr>
                  <w:rPr>
                    <w:rFonts w:ascii="Cambria Math" w:hAnsi="Cambria Math"/>
                  </w:rPr>
                  <m:t>=3125     →     6⋅</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4</m:t>
                    </m:r>
                  </m:sup>
                </m:sSup>
                <m:r>
                  <m:rPr>
                    <m:sty m:val="p"/>
                  </m:rPr>
                  <w:rPr>
                    <w:rFonts w:ascii="Cambria Math" w:hAnsi="Cambria Math"/>
                  </w:rPr>
                  <m:t>=3750</m:t>
                </m:r>
              </m:oMath>
            </m:oMathPara>
          </w:p>
        </w:tc>
        <w:tc>
          <w:tcPr>
            <w:tcW w:w="458" w:type="pct"/>
            <w:vAlign w:val="center"/>
          </w:tcPr>
          <w:p w14:paraId="0519B7D9" w14:textId="0CF6C982" w:rsidR="00260E93" w:rsidRPr="005D3129" w:rsidRDefault="00260E93" w:rsidP="00260E93">
            <w:pPr>
              <w:pStyle w:val="ParEq"/>
            </w:pPr>
            <w:bookmarkStart w:id="310" w:name="_Ref235126772"/>
            <w:r>
              <w:t xml:space="preserve">( </w:t>
            </w:r>
            <w:r>
              <w:fldChar w:fldCharType="begin"/>
            </w:r>
            <w:r>
              <w:instrText xml:space="preserve"> SEQ ( \* ARABIC </w:instrText>
            </w:r>
            <w:r>
              <w:fldChar w:fldCharType="separate"/>
            </w:r>
            <w:r w:rsidR="00F35825">
              <w:rPr>
                <w:noProof/>
              </w:rPr>
              <w:t>61</w:t>
            </w:r>
            <w:r>
              <w:fldChar w:fldCharType="end"/>
            </w:r>
            <w:r>
              <w:t xml:space="preserve"> )</w:t>
            </w:r>
            <w:bookmarkEnd w:id="310"/>
          </w:p>
        </w:tc>
      </w:tr>
    </w:tbl>
    <w:p w14:paraId="34DFE95E" w14:textId="0AE719B5" w:rsidR="00B90B19" w:rsidRPr="005D3129" w:rsidRDefault="00B90B19" w:rsidP="00B90B19">
      <w:pPr>
        <w:pStyle w:val="ParText"/>
      </w:pPr>
      <w:r>
        <w:t xml:space="preserve">An inserted term stays outside the aggregation of Layer 3. It never enters the activation vectors, and it is read on the crisp activation of its own concept against its own trapezoid, so the five-term algebra of Layer 3 is untouched, and the growth remains on the rule side. Inserted terms are dropped when the vocabulary is reset and are restored from the lineage store otherwise. Both modes are shown in </w:t>
      </w:r>
      <w:r>
        <w:fldChar w:fldCharType="begin"/>
      </w:r>
      <w:r>
        <w:instrText xml:space="preserve"> REF _RefFigRes \h </w:instrText>
      </w:r>
      <w:r>
        <w:fldChar w:fldCharType="separate"/>
      </w:r>
      <w:r w:rsidR="00F35825">
        <w:t xml:space="preserve">Figure </w:t>
      </w:r>
      <w:r w:rsidR="00F35825">
        <w:rPr>
          <w:noProof/>
        </w:rPr>
        <w:t>4</w:t>
      </w:r>
      <w:r w:rsidR="00F35825">
        <w:t>.</w:t>
      </w:r>
      <w:r w:rsidR="00F35825">
        <w:rPr>
          <w:noProof/>
        </w:rPr>
        <w:t>7</w:t>
      </w:r>
      <w:r>
        <w:fldChar w:fldCharType="end"/>
      </w:r>
      <w:r>
        <w:t>.</w:t>
      </w:r>
    </w:p>
    <w:p w14:paraId="0D0884E2" w14:textId="77777777" w:rsidR="002C20B0" w:rsidRPr="005D3129" w:rsidRDefault="002C20B0" w:rsidP="00247F62">
      <w:pPr>
        <w:spacing w:after="0" w:line="240" w:lineRule="auto"/>
        <w:jc w:val="center"/>
      </w:pPr>
      <w:r>
        <w:rPr>
          <w:noProof/>
        </w:rPr>
        <w:drawing>
          <wp:inline distT="0" distB="0" distL="0" distR="0" wp14:anchorId="2D9C5A29" wp14:editId="0F363817">
            <wp:extent cx="4968000" cy="2244291"/>
            <wp:effectExtent l="0" t="0" r="4445" b="3810"/>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6" cstate="print"/>
                    <a:srcRect l="3147" r="2941"/>
                    <a:stretch>
                      <a:fillRect/>
                    </a:stretch>
                  </pic:blipFill>
                  <pic:spPr bwMode="auto">
                    <a:xfrm>
                      <a:off x="0" y="0"/>
                      <a:ext cx="4968000" cy="2244291"/>
                    </a:xfrm>
                    <a:prstGeom prst="rect">
                      <a:avLst/>
                    </a:prstGeom>
                    <a:noFill/>
                    <a:ln>
                      <a:noFill/>
                    </a:ln>
                    <a:extLst>
                      <a:ext uri="{53640926-AAD7-44D8-BBD7-CCE9431645EC}">
                        <a14:shadowObscured xmlns:a14="http://schemas.microsoft.com/office/drawing/2010/main"/>
                      </a:ext>
                    </a:extLst>
                  </pic:spPr>
                </pic:pic>
              </a:graphicData>
            </a:graphic>
          </wp:inline>
        </w:drawing>
      </w:r>
    </w:p>
    <w:p w14:paraId="1ADE7B64" w14:textId="30E13C5F" w:rsidR="002C20B0" w:rsidRPr="005D3129" w:rsidRDefault="002C20B0" w:rsidP="002C20B0">
      <w:pPr>
        <w:pStyle w:val="Caption"/>
      </w:pPr>
      <w:bookmarkStart w:id="311" w:name="_RefFigRes"/>
      <w:bookmarkStart w:id="312" w:name="_Toc234879586"/>
      <w:bookmarkStart w:id="313" w:name="_Toc237003805"/>
      <w:r>
        <w:t xml:space="preserve">Figure </w:t>
      </w:r>
      <w:r>
        <w:fldChar w:fldCharType="begin"/>
      </w:r>
      <w:r>
        <w:instrText xml:space="preserve"> STYLEREF 1 \s </w:instrText>
      </w:r>
      <w:r>
        <w:fldChar w:fldCharType="separate"/>
      </w:r>
      <w:r w:rsidR="00F35825">
        <w:rPr>
          <w:noProof/>
        </w:rPr>
        <w:t>4</w:t>
      </w:r>
      <w:r>
        <w:fldChar w:fldCharType="end"/>
      </w:r>
      <w:r>
        <w:t>.</w:t>
      </w:r>
      <w:r>
        <w:fldChar w:fldCharType="begin"/>
      </w:r>
      <w:r>
        <w:instrText xml:space="preserve"> SEQ Figure \* ARABIC \s 1 </w:instrText>
      </w:r>
      <w:r>
        <w:fldChar w:fldCharType="separate"/>
      </w:r>
      <w:r w:rsidR="00F35825">
        <w:rPr>
          <w:noProof/>
        </w:rPr>
        <w:t>7</w:t>
      </w:r>
      <w:r>
        <w:fldChar w:fldCharType="end"/>
      </w:r>
      <w:bookmarkEnd w:id="311"/>
      <w:r>
        <w:t xml:space="preserve"> Resolution increase, rule instantiation, and term insertion</w:t>
      </w:r>
      <w:bookmarkEnd w:id="312"/>
      <w:bookmarkEnd w:id="313"/>
    </w:p>
    <w:p w14:paraId="64306206" w14:textId="77777777" w:rsidR="00EE7190" w:rsidRPr="005D3129" w:rsidRDefault="007F7101">
      <w:pPr>
        <w:pStyle w:val="Heading4"/>
      </w:pPr>
      <w:r>
        <w:t>Generative Proposals and Vocabulary Packages</w:t>
      </w:r>
    </w:p>
    <w:p w14:paraId="2F2D70F3" w14:textId="674A76E7" w:rsidR="0057217D" w:rsidRDefault="008A0510" w:rsidP="00675B21">
      <w:pPr>
        <w:pStyle w:val="ParText"/>
      </w:pPr>
      <w:r>
        <w:rPr>
          <w:b/>
          <w:bCs/>
        </w:rPr>
        <w:t>The adaptation stage</w:t>
      </w:r>
      <w:r>
        <w:t xml:space="preserve"> ③</w:t>
      </w:r>
      <w:r>
        <w:rPr>
          <w:b/>
          <w:bCs/>
        </w:rPr>
        <w:t xml:space="preserve"> adds knowledge that neither tuning nor instantiation can produce</w:t>
      </w:r>
      <w:r>
        <w:t xml:space="preserve">. It engages when the evidence of the cycle shows that the base itself has fallen short. The standing decision falls short in one of two ways. Either its forecast cost exceeds the satisficing bound, or fire is alive while no rule fires above the gap threshold. When one of these is true, the stage runs as shown in </w:t>
      </w:r>
      <w:r>
        <w:fldChar w:fldCharType="begin"/>
      </w:r>
      <w:r>
        <w:instrText xml:space="preserve"> REF _RefFigGen \h </w:instrText>
      </w:r>
      <w:r>
        <w:fldChar w:fldCharType="separate"/>
      </w:r>
      <w:r w:rsidR="00F35825">
        <w:t xml:space="preserve">Figure </w:t>
      </w:r>
      <w:r w:rsidR="00F35825">
        <w:rPr>
          <w:noProof/>
        </w:rPr>
        <w:t>4</w:t>
      </w:r>
      <w:r w:rsidR="00F35825">
        <w:t>.</w:t>
      </w:r>
      <w:r w:rsidR="00F35825">
        <w:rPr>
          <w:noProof/>
        </w:rPr>
        <w:t>8</w:t>
      </w:r>
      <w:r>
        <w:fldChar w:fldCharType="end"/>
      </w:r>
      <w:r>
        <w:t xml:space="preserve">. </w:t>
      </w:r>
    </w:p>
    <w:p w14:paraId="7D52DBE9" w14:textId="77777777" w:rsidR="00801A3B" w:rsidRPr="005D3129" w:rsidRDefault="00801A3B" w:rsidP="00801A3B">
      <w:pPr>
        <w:spacing w:after="0" w:line="240" w:lineRule="auto"/>
        <w:jc w:val="center"/>
      </w:pPr>
      <w:r>
        <w:rPr>
          <w:noProof/>
        </w:rPr>
        <w:drawing>
          <wp:inline distT="0" distB="0" distL="0" distR="0" wp14:anchorId="47E0D985" wp14:editId="7920A021">
            <wp:extent cx="4716000" cy="5877836"/>
            <wp:effectExtent l="0" t="0" r="889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716000" cy="5877836"/>
                    </a:xfrm>
                    <a:prstGeom prst="rect">
                      <a:avLst/>
                    </a:prstGeom>
                    <a:noFill/>
                  </pic:spPr>
                </pic:pic>
              </a:graphicData>
            </a:graphic>
          </wp:inline>
        </w:drawing>
      </w:r>
    </w:p>
    <w:p w14:paraId="6ECB7E57" w14:textId="4CFACDAC" w:rsidR="00801A3B" w:rsidRDefault="00801A3B" w:rsidP="00801A3B">
      <w:pPr>
        <w:pStyle w:val="Caption"/>
      </w:pPr>
      <w:bookmarkStart w:id="314" w:name="_RefFigGen"/>
      <w:bookmarkStart w:id="315" w:name="_Toc237003806"/>
      <w:r>
        <w:t xml:space="preserve">Figure </w:t>
      </w:r>
      <w:r>
        <w:fldChar w:fldCharType="begin"/>
      </w:r>
      <w:r>
        <w:instrText xml:space="preserve"> STYLEREF 1 \s </w:instrText>
      </w:r>
      <w:r>
        <w:fldChar w:fldCharType="separate"/>
      </w:r>
      <w:r w:rsidR="00F35825">
        <w:rPr>
          <w:noProof/>
        </w:rPr>
        <w:t>4</w:t>
      </w:r>
      <w:r>
        <w:fldChar w:fldCharType="end"/>
      </w:r>
      <w:r>
        <w:t>.</w:t>
      </w:r>
      <w:r>
        <w:fldChar w:fldCharType="begin"/>
      </w:r>
      <w:r>
        <w:instrText xml:space="preserve"> SEQ Figure \* ARABIC \s 1 </w:instrText>
      </w:r>
      <w:r>
        <w:fldChar w:fldCharType="separate"/>
      </w:r>
      <w:r w:rsidR="00F35825">
        <w:rPr>
          <w:noProof/>
        </w:rPr>
        <w:t>8</w:t>
      </w:r>
      <w:r>
        <w:fldChar w:fldCharType="end"/>
      </w:r>
      <w:bookmarkEnd w:id="314"/>
      <w:r>
        <w:t xml:space="preserve"> Generative proposal and the verification gates</w:t>
      </w:r>
      <w:bookmarkEnd w:id="315"/>
    </w:p>
    <w:p w14:paraId="0FBAC3D3" w14:textId="77777777" w:rsidR="00801A3B" w:rsidRPr="005D3129" w:rsidRDefault="003A0DFF" w:rsidP="00675B21">
      <w:pPr>
        <w:pStyle w:val="ParText"/>
      </w:pPr>
      <w:r>
        <w:t>The stage produces four kinds of output: A plain rule, a macro intervention that blends existing interventions, a clause actuator that composes a new intervention from the verified physical effects, and an intermediate concept.</w:t>
      </w:r>
    </w:p>
    <w:p w14:paraId="0AF71EA4" w14:textId="77777777" w:rsidR="0047334A" w:rsidRPr="005D3129" w:rsidRDefault="0047334A" w:rsidP="0047334A">
      <w:pPr>
        <w:pStyle w:val="ParText"/>
      </w:pPr>
      <w:r>
        <w:t>The large language model (LLM) is the proposer. It is a pretrained, general-purpose model, used in context only, with no task-specific training, no fine-tuning, and no weight update. When this stage runs, the model receives the situation of the cycle, which holds the crisp value of every decision concept, the whole active rule base in its IF-THEN form, and the coverage verdict. It is conditioned in three ways: A system instruction fixes its role, the structured summary states the situation, and a schema-constrained output forces every proposal into the framework's own vocabulary, that is, the decision concepts, the admissible interventions, and the VL to VH terms. From this input the model returns exactly one proposal, written in the canonical rule form. The proposal is untrusted by construction: It may act only after it clears the six gates that every proposal faces (G1, G2, G2c, G2d, G3, G4), the further gates that admit a package (G2b for a new concept, G5 and G5b for vocabulary growth), and the satisficing test, so the guarantee comes from validation rather than from training.</w:t>
      </w:r>
    </w:p>
    <w:p w14:paraId="455F3AC4" w14:textId="24B9AAA8" w:rsidR="0047334A" w:rsidRDefault="00C65DA7" w:rsidP="0047334A">
      <w:pPr>
        <w:pStyle w:val="ParText"/>
      </w:pPr>
      <w:r>
        <w:t xml:space="preserve">A proposal takes one of two forms. It is a single rule, or it is a package, which is one rule together with one new vocabulary object that the rule uses. An object that no rule cites is inert and cannot be verified, so an object is never admitted on its own. Every proposal, whether a rule or a package, enters the gate sequence as a whole, and </w:t>
      </w:r>
      <w:r>
        <w:fldChar w:fldCharType="begin"/>
      </w:r>
      <w:r>
        <w:instrText xml:space="preserve"> REF _RefFigGen \h </w:instrText>
      </w:r>
      <w:r>
        <w:fldChar w:fldCharType="separate"/>
      </w:r>
      <w:r w:rsidR="00F35825">
        <w:t xml:space="preserve">Figure </w:t>
      </w:r>
      <w:r w:rsidR="00F35825">
        <w:rPr>
          <w:noProof/>
        </w:rPr>
        <w:t>4</w:t>
      </w:r>
      <w:r w:rsidR="00F35825">
        <w:t>.</w:t>
      </w:r>
      <w:r w:rsidR="00F35825">
        <w:rPr>
          <w:noProof/>
        </w:rPr>
        <w:t>8</w:t>
      </w:r>
      <w:r>
        <w:fldChar w:fldCharType="end"/>
      </w:r>
      <w:r>
        <w:t xml:space="preserve"> shows that sequence with the three kinds of object entering it side by side. The three kinds of object described below are the reach of the stage, not its policy. The form of a proposal follows from the reason the stage is called, and that reason is stated in the situation the model receives. </w:t>
      </w:r>
      <w:r>
        <w:fldChar w:fldCharType="begin"/>
      </w:r>
      <w:r>
        <w:instrText xml:space="preserve"> REF _Ref236941159 \h </w:instrText>
      </w:r>
      <w:r>
        <w:fldChar w:fldCharType="separate"/>
      </w:r>
      <w:r w:rsidR="00F35825">
        <w:t xml:space="preserve">Table </w:t>
      </w:r>
      <w:r w:rsidR="00F35825">
        <w:rPr>
          <w:noProof/>
        </w:rPr>
        <w:t>4</w:t>
      </w:r>
      <w:r w:rsidR="00F35825">
        <w:t>.</w:t>
      </w:r>
      <w:r w:rsidR="00F35825">
        <w:rPr>
          <w:noProof/>
        </w:rPr>
        <w:t>8</w:t>
      </w:r>
      <w:r>
        <w:fldChar w:fldCharType="end"/>
      </w:r>
      <w:r>
        <w:t xml:space="preserve"> lists the cases, including the form the stage may not produce. The stage never modifies a rule. A proposal landing on a covered antecedent cell is refused at G2, since retuning an existing rule is the work of stage ① and costs no model call. This separation keeps the ledger readable, since a consequent that moved was moved by the tuning stage and a rule that appeared was written by a growth stage.</w:t>
      </w:r>
    </w:p>
    <w:p w14:paraId="715E4C17" w14:textId="221EC30C" w:rsidR="003B5AE1" w:rsidRDefault="003B5AE1" w:rsidP="003B5AE1">
      <w:pPr>
        <w:pStyle w:val="Caption"/>
      </w:pPr>
      <w:bookmarkStart w:id="316" w:name="_Ref236941159"/>
      <w:bookmarkStart w:id="317" w:name="_Toc237003766"/>
      <w:r>
        <w:t xml:space="preserve">Table </w:t>
      </w:r>
      <w:r>
        <w:fldChar w:fldCharType="begin"/>
      </w:r>
      <w:r>
        <w:instrText xml:space="preserve"> STYLEREF 1 \s </w:instrText>
      </w:r>
      <w:r>
        <w:fldChar w:fldCharType="separate"/>
      </w:r>
      <w:r w:rsidR="00F35825">
        <w:rPr>
          <w:noProof/>
        </w:rPr>
        <w:t>4</w:t>
      </w:r>
      <w:r>
        <w:fldChar w:fldCharType="end"/>
      </w:r>
      <w:r>
        <w:t>.</w:t>
      </w:r>
      <w:r>
        <w:fldChar w:fldCharType="begin"/>
      </w:r>
      <w:r>
        <w:instrText xml:space="preserve"> SEQ Table \* ARABIC \s 1 </w:instrText>
      </w:r>
      <w:r>
        <w:fldChar w:fldCharType="separate"/>
      </w:r>
      <w:r w:rsidR="00F35825">
        <w:rPr>
          <w:noProof/>
        </w:rPr>
        <w:t>8</w:t>
      </w:r>
      <w:r>
        <w:fldChar w:fldCharType="end"/>
      </w:r>
      <w:bookmarkEnd w:id="316"/>
      <w:r>
        <w:t xml:space="preserve"> Proposal forms of stage ③ and their admitting conditions</w:t>
      </w:r>
      <w:bookmarkEnd w:id="317"/>
    </w:p>
    <w:tbl>
      <w:tblPr>
        <w:tblStyle w:val="PlainTable2"/>
        <w:tblW w:w="5000" w:type="pct"/>
        <w:tblLook w:val="04A0" w:firstRow="1" w:lastRow="0" w:firstColumn="1" w:lastColumn="0" w:noHBand="0" w:noVBand="1"/>
      </w:tblPr>
      <w:tblGrid>
        <w:gridCol w:w="1915"/>
        <w:gridCol w:w="6132"/>
      </w:tblGrid>
      <w:tr w:rsidR="003B5AE1" w14:paraId="43E2ADA7" w14:textId="77777777" w:rsidTr="003B5A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0" w:type="pct"/>
          </w:tcPr>
          <w:p w14:paraId="4999F4DB" w14:textId="77777777" w:rsidR="003B5AE1" w:rsidRDefault="003B5AE1" w:rsidP="00A0707F">
            <w:r>
              <w:t>Form</w:t>
            </w:r>
          </w:p>
        </w:tc>
        <w:tc>
          <w:tcPr>
            <w:tcW w:w="3810" w:type="pct"/>
          </w:tcPr>
          <w:p w14:paraId="325361FB" w14:textId="77777777" w:rsidR="003B5AE1" w:rsidRDefault="003B5AE1" w:rsidP="00A0707F">
            <w:pPr>
              <w:cnfStyle w:val="100000000000" w:firstRow="1" w:lastRow="0" w:firstColumn="0" w:lastColumn="0" w:oddVBand="0" w:evenVBand="0" w:oddHBand="0" w:evenHBand="0" w:firstRowFirstColumn="0" w:firstRowLastColumn="0" w:lastRowFirstColumn="0" w:lastRowLastColumn="0"/>
            </w:pPr>
            <w:r>
              <w:t>What calls it</w:t>
            </w:r>
          </w:p>
        </w:tc>
      </w:tr>
      <w:tr w:rsidR="00EF095B" w14:paraId="56DACE7B" w14:textId="77777777" w:rsidTr="003B5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0" w:type="pct"/>
          </w:tcPr>
          <w:p w14:paraId="6A2CC6D8" w14:textId="77777777" w:rsidR="00EF095B" w:rsidRDefault="00EF095B" w:rsidP="00EF095B">
            <w:r>
              <w:t>Plain rule</w:t>
            </w:r>
          </w:p>
        </w:tc>
        <w:tc>
          <w:tcPr>
            <w:tcW w:w="3810" w:type="pct"/>
          </w:tcPr>
          <w:p w14:paraId="52D52AE1"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The concepts can express the situation, and an existing action answers it, but no rule sits on the cell that holds now.</w:t>
            </w:r>
          </w:p>
        </w:tc>
      </w:tr>
      <w:tr w:rsidR="00EF095B" w14:paraId="7075AFB3" w14:textId="77777777" w:rsidTr="003B5AE1">
        <w:tc>
          <w:tcPr>
            <w:cnfStyle w:val="001000000000" w:firstRow="0" w:lastRow="0" w:firstColumn="1" w:lastColumn="0" w:oddVBand="0" w:evenVBand="0" w:oddHBand="0" w:evenHBand="0" w:firstRowFirstColumn="0" w:firstRowLastColumn="0" w:lastRowFirstColumn="0" w:lastRowLastColumn="0"/>
            <w:tcW w:w="1190" w:type="pct"/>
          </w:tcPr>
          <w:p w14:paraId="23302F3C" w14:textId="77777777" w:rsidR="00EF095B" w:rsidRDefault="00EF095B" w:rsidP="00EF095B">
            <w:r>
              <w:t>Rule that edits a rule</w:t>
            </w:r>
          </w:p>
        </w:tc>
        <w:tc>
          <w:tcPr>
            <w:tcW w:w="3810" w:type="pct"/>
          </w:tcPr>
          <w:p w14:paraId="0A90CF84" w14:textId="77777777" w:rsidR="00EF095B" w:rsidRDefault="00EF095B" w:rsidP="00EF095B">
            <w:pPr>
              <w:cnfStyle w:val="000000000000" w:firstRow="0" w:lastRow="0" w:firstColumn="0" w:lastColumn="0" w:oddVBand="0" w:evenVBand="0" w:oddHBand="0" w:evenHBand="0" w:firstRowFirstColumn="0" w:firstRowLastColumn="0" w:lastRowFirstColumn="0" w:lastRowLastColumn="0"/>
            </w:pPr>
            <w:r>
              <w:t>This form is never produced. A cell that already carries an active rule is refused at G2, since retuning an existing rule is the work of stage ①.</w:t>
            </w:r>
          </w:p>
        </w:tc>
      </w:tr>
      <w:tr w:rsidR="00EF095B" w14:paraId="1D7DC725" w14:textId="77777777" w:rsidTr="003B5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0" w:type="pct"/>
          </w:tcPr>
          <w:p w14:paraId="6DE2616F" w14:textId="77777777" w:rsidR="00EF095B" w:rsidRDefault="00EF095B" w:rsidP="00EF095B">
            <w:r>
              <w:t>Rule with an intermediate concept</w:t>
            </w:r>
          </w:p>
        </w:tc>
        <w:tc>
          <w:tcPr>
            <w:tcW w:w="3810" w:type="pct"/>
          </w:tcPr>
          <w:p w14:paraId="20C0BF76"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The situation recurs and the five decision concepts cannot name it, so every rule the stage can write lands on a used cell. The object is a weight vector over at most four existing inputs.</w:t>
            </w:r>
          </w:p>
        </w:tc>
      </w:tr>
      <w:tr w:rsidR="00EF095B" w14:paraId="427E5B43" w14:textId="77777777" w:rsidTr="003B5AE1">
        <w:tc>
          <w:tcPr>
            <w:cnfStyle w:val="001000000000" w:firstRow="0" w:lastRow="0" w:firstColumn="1" w:lastColumn="0" w:oddVBand="0" w:evenVBand="0" w:oddHBand="0" w:evenHBand="0" w:firstRowFirstColumn="0" w:firstRowLastColumn="0" w:lastRowFirstColumn="0" w:lastRowLastColumn="0"/>
            <w:tcW w:w="1190" w:type="pct"/>
          </w:tcPr>
          <w:p w14:paraId="7D4D8F89" w14:textId="77777777" w:rsidR="00EF095B" w:rsidRDefault="00EF095B" w:rsidP="00EF095B">
            <w:r>
              <w:t>Rule with a macro intervention</w:t>
            </w:r>
          </w:p>
        </w:tc>
        <w:tc>
          <w:tcPr>
            <w:tcW w:w="3810" w:type="pct"/>
          </w:tcPr>
          <w:p w14:paraId="23886458" w14:textId="77777777" w:rsidR="00EF095B" w:rsidRDefault="00EF095B" w:rsidP="00EF095B">
            <w:pPr>
              <w:cnfStyle w:val="000000000000" w:firstRow="0" w:lastRow="0" w:firstColumn="0" w:lastColumn="0" w:oddVBand="0" w:evenVBand="0" w:oddHBand="0" w:evenHBand="0" w:firstRowFirstColumn="0" w:firstRowLastColumn="0" w:lastRowFirstColumn="0" w:lastRowLastColumn="0"/>
            </w:pPr>
            <w:r>
              <w:t>Two or three base families must act as one at a fixed ratio, which separate orders would let the aggregation dilute.</w:t>
            </w:r>
          </w:p>
        </w:tc>
      </w:tr>
      <w:tr w:rsidR="00EF095B" w14:paraId="716921BF" w14:textId="77777777" w:rsidTr="003B5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0" w:type="pct"/>
          </w:tcPr>
          <w:p w14:paraId="047FE446" w14:textId="77777777" w:rsidR="00EF095B" w:rsidRDefault="00EF095B" w:rsidP="00EF095B">
            <w:r>
              <w:t>Rule with a clause actuator</w:t>
            </w:r>
          </w:p>
        </w:tc>
        <w:tc>
          <w:tcPr>
            <w:tcW w:w="3810" w:type="pct"/>
          </w:tcPr>
          <w:p w14:paraId="3964F71F"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The tactic is a placement rather than a mixture: It needs a where and a how that no base family carries.</w:t>
            </w:r>
          </w:p>
        </w:tc>
      </w:tr>
    </w:tbl>
    <w:p w14:paraId="69409325" w14:textId="77777777" w:rsidR="00C4142E" w:rsidRDefault="002137B0">
      <w:pPr>
        <w:pStyle w:val="Heading5"/>
      </w:pPr>
      <w:r>
        <w:t>Plain Rule</w:t>
      </w:r>
    </w:p>
    <w:p w14:paraId="6D59EEE5" w14:textId="77777777" w:rsidR="00C4142E" w:rsidRDefault="002137B0">
      <w:pPr>
        <w:pStyle w:val="ParText"/>
      </w:pPr>
      <w:r>
        <w:t>A plain rule is the simplest product of the stage: An antecedent over existing decision concepts and a consequent over existing interventions, written on an antecedent cell that carries no active rule. It is called when the concepts can express the situation and an existing action answers it, and it grows the rule base without growing the vocabulary, so it faces the six universal gates and brings no vocabulary object.</w:t>
      </w:r>
    </w:p>
    <w:p w14:paraId="2E2EBC15" w14:textId="77777777" w:rsidR="00C4142E" w:rsidRDefault="002137B0">
      <w:pPr>
        <w:pStyle w:val="Heading5"/>
      </w:pPr>
      <w:r>
        <w:t>Macro Intervention</w:t>
      </w:r>
    </w:p>
    <w:p w14:paraId="51F232E4" w14:textId="681D2567" w:rsidR="00916D2C" w:rsidRPr="005D3129" w:rsidRDefault="00F7741B" w:rsidP="00916D2C">
      <w:pPr>
        <w:pStyle w:val="ParText"/>
      </w:pPr>
      <w:r>
        <w:t xml:space="preserve">A package may carry one of three kinds of object, and all of them stay inside the semantics that the simulator can execute, and the cost model can price. As illustrated in </w:t>
      </w:r>
      <w:r>
        <w:fldChar w:fldCharType="begin"/>
      </w:r>
      <w:r>
        <w:instrText xml:space="preserve"> REF _Ref235186611 \h </w:instrText>
      </w:r>
      <w:r>
        <w:fldChar w:fldCharType="separate"/>
      </w:r>
      <w:r w:rsidR="00F35825">
        <w:t xml:space="preserve">Figure </w:t>
      </w:r>
      <w:r w:rsidR="00F35825">
        <w:rPr>
          <w:noProof/>
        </w:rPr>
        <w:t>4</w:t>
      </w:r>
      <w:r w:rsidR="00F35825">
        <w:t>.</w:t>
      </w:r>
      <w:r w:rsidR="00F35825">
        <w:rPr>
          <w:noProof/>
        </w:rPr>
        <w:t>9</w:t>
      </w:r>
      <w:r>
        <w:fldChar w:fldCharType="end"/>
      </w:r>
      <w:r>
        <w:t xml:space="preserve"> (a), a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t xml:space="preserve"> is a named composition of at most three admissible channels, drawn from the six intervention families of </w:t>
      </w:r>
      <w:r>
        <w:fldChar w:fldCharType="begin"/>
      </w:r>
      <w:r>
        <w:instrText xml:space="preserve"> REF _Ref300000202 \h </w:instrText>
      </w:r>
      <w:r>
        <w:fldChar w:fldCharType="separate"/>
      </w:r>
      <w:r w:rsidR="00F35825">
        <w:t xml:space="preserve">Table </w:t>
      </w:r>
      <w:r w:rsidR="00F35825">
        <w:rPr>
          <w:noProof/>
        </w:rPr>
        <w:t>2</w:t>
      </w:r>
      <w:r w:rsidR="00F35825">
        <w:t>.</w:t>
      </w:r>
      <w:r w:rsidR="00F35825">
        <w:rPr>
          <w:noProof/>
        </w:rPr>
        <w:t>4</w:t>
      </w:r>
      <w:r>
        <w:fldChar w:fldCharType="end"/>
      </w:r>
      <w:r>
        <w:t xml:space="preserve">, defined in </w:t>
      </w:r>
      <w:r>
        <w:fldChar w:fldCharType="begin"/>
      </w:r>
      <w:r>
        <w:instrText xml:space="preserve"> REF _RefEqPkg \h </w:instrText>
      </w:r>
      <w:r>
        <w:fldChar w:fldCharType="separate"/>
      </w:r>
      <w:r w:rsidR="00F35825">
        <w:t xml:space="preserve">( </w:t>
      </w:r>
      <w:r w:rsidR="00F35825">
        <w:rPr>
          <w:noProof/>
        </w:rPr>
        <w:t>62</w:t>
      </w:r>
      <w:r w:rsidR="00F35825">
        <w:t xml:space="preserve"> )</w:t>
      </w:r>
      <w:r>
        <w:fldChar w:fldCharType="end"/>
      </w:r>
      <w:r>
        <w:t xml:space="preserve">. A consequent on the macro with intensity </w:t>
      </w:r>
      <m:oMath>
        <m:r>
          <w:rPr>
            <w:rFonts w:ascii="Cambria Math" w:hAnsi="Cambria Math"/>
          </w:rPr>
          <m:t>v</m:t>
        </m:r>
      </m:oMath>
      <w:r>
        <w:t xml:space="preserve"> expands, inside the aggregation of </w:t>
      </w:r>
      <w:r>
        <w:fldChar w:fldCharType="begin"/>
      </w:r>
      <w:r>
        <w:instrText xml:space="preserve"> REF _RefEqB4502 \h </w:instrText>
      </w:r>
      <w:r>
        <w:fldChar w:fldCharType="separate"/>
      </w:r>
      <w:r w:rsidR="00F35825">
        <w:t xml:space="preserve">( </w:t>
      </w:r>
      <w:r w:rsidR="00F35825">
        <w:rPr>
          <w:noProof/>
        </w:rPr>
        <w:t>45</w:t>
      </w:r>
      <w:r w:rsidR="00F35825">
        <w:t xml:space="preserve"> )</w:t>
      </w:r>
      <w:r>
        <w:fldChar w:fldCharType="end"/>
      </w:r>
      <w:r>
        <w:t xml:space="preserve">, into base-intervention consequents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t xml:space="preserve">. As illustrated in </w:t>
      </w:r>
      <w:r>
        <w:fldChar w:fldCharType="begin"/>
      </w:r>
      <w:r>
        <w:instrText xml:space="preserve"> REF _Ref235186611 \h </w:instrText>
      </w:r>
      <w:r>
        <w:fldChar w:fldCharType="separate"/>
      </w:r>
      <w:r w:rsidR="00F35825">
        <w:t xml:space="preserve">Figure </w:t>
      </w:r>
      <w:r w:rsidR="00F35825">
        <w:rPr>
          <w:noProof/>
        </w:rPr>
        <w:t>4</w:t>
      </w:r>
      <w:r w:rsidR="00F35825">
        <w:t>.</w:t>
      </w:r>
      <w:r w:rsidR="00F35825">
        <w:rPr>
          <w:noProof/>
        </w:rPr>
        <w:t>9</w:t>
      </w:r>
      <w:r>
        <w:fldChar w:fldCharType="end"/>
      </w:r>
      <w:r>
        <w:t xml:space="preserve"> (c), a third kind, the clause actuator, carries its own geometry rather than a weight vector and is defined through the verified effect vocabulary described next.</w:t>
      </w:r>
    </w:p>
    <w:tbl>
      <w:tblPr>
        <w:tblW w:w="5000" w:type="pct"/>
        <w:tblLook w:val="04A0" w:firstRow="1" w:lastRow="0" w:firstColumn="1" w:lastColumn="0" w:noHBand="0" w:noVBand="1"/>
      </w:tblPr>
      <w:tblGrid>
        <w:gridCol w:w="7081"/>
        <w:gridCol w:w="966"/>
      </w:tblGrid>
      <w:tr w:rsidR="00A659B3" w:rsidRPr="005D3129" w14:paraId="2AA239CA" w14:textId="77777777" w:rsidTr="00A650FA">
        <w:tc>
          <w:tcPr>
            <w:tcW w:w="4400" w:type="pct"/>
            <w:vAlign w:val="center"/>
          </w:tcPr>
          <w:p w14:paraId="539736AF" w14:textId="77777777" w:rsidR="00A659B3" w:rsidRPr="005D3129" w:rsidRDefault="00A659B3" w:rsidP="0059297B">
            <w:pPr>
              <w:pStyle w:val="TableText"/>
            </w:pPr>
            <w:r>
              <w:t xml:space="preserve">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≤3, </m:t>
              </m:r>
            </m:oMath>
          </w:p>
          <w:p w14:paraId="6B19B9F4" w14:textId="77777777" w:rsidR="00A659B3" w:rsidRPr="005D3129" w:rsidRDefault="00A659B3" w:rsidP="0059297B">
            <w:pPr>
              <w:pStyle w:val="TableText"/>
            </w:pPr>
            <m:oMathPara>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54FFB270" w14:textId="77777777" w:rsidR="00A659B3" w:rsidRPr="005D3129" w:rsidRDefault="00A659B3" w:rsidP="0059297B">
            <w:pPr>
              <w:pStyle w:val="TableText"/>
            </w:pPr>
            <w:r>
              <w:t xml:space="preserve">Intermediate concept: </w:t>
            </w: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 xml:space="preserve">=1,   </m:t>
              </m:r>
              <m:r>
                <w:rPr>
                  <w:rFonts w:ascii="Cambria Math" w:hAnsi="Cambria Math"/>
                </w:rPr>
                <m:t>i</m:t>
              </m:r>
              <m:r>
                <m:rPr>
                  <m:sty m:val="p"/>
                </m:rPr>
                <w:rPr>
                  <w:rFonts w:ascii="Cambria Math" w:hAnsi="Cambria Math"/>
                </w:rPr>
                <m:t>≤4</m:t>
              </m:r>
            </m:oMath>
          </w:p>
        </w:tc>
        <w:tc>
          <w:tcPr>
            <w:tcW w:w="600" w:type="pct"/>
            <w:vAlign w:val="center"/>
          </w:tcPr>
          <w:p w14:paraId="706D42A2" w14:textId="0031D5EC" w:rsidR="00A659B3" w:rsidRPr="005D3129" w:rsidRDefault="00A659B3" w:rsidP="0059297B">
            <w:pPr>
              <w:pStyle w:val="TableText"/>
            </w:pPr>
            <w:bookmarkStart w:id="318" w:name="_RefEqPkg"/>
            <w:r>
              <w:t xml:space="preserve">( </w:t>
            </w:r>
            <w:r>
              <w:fldChar w:fldCharType="begin"/>
            </w:r>
            <w:r>
              <w:instrText xml:space="preserve"> SEQ ( \* ARABIC </w:instrText>
            </w:r>
            <w:r>
              <w:fldChar w:fldCharType="separate"/>
            </w:r>
            <w:r w:rsidR="00F35825">
              <w:rPr>
                <w:noProof/>
              </w:rPr>
              <w:t>62</w:t>
            </w:r>
            <w:r>
              <w:fldChar w:fldCharType="end"/>
            </w:r>
            <w:r>
              <w:t xml:space="preserve"> )</w:t>
            </w:r>
            <w:bookmarkEnd w:id="318"/>
          </w:p>
        </w:tc>
      </w:tr>
    </w:tbl>
    <w:p w14:paraId="2C8FB474" w14:textId="77777777" w:rsidR="00C4142E" w:rsidRDefault="002137B0">
      <w:pPr>
        <w:pStyle w:val="Heading5"/>
      </w:pPr>
      <w:r>
        <w:t>Clause Actuator</w:t>
      </w:r>
    </w:p>
    <w:p w14:paraId="200A9737" w14:textId="77777777" w:rsidR="004E5B0E" w:rsidRDefault="00F7741B" w:rsidP="00F7741B">
      <w:pPr>
        <w:pStyle w:val="ParText"/>
      </w:pPr>
      <w:r>
        <w:t xml:space="preserve">The vocabulary the generative stage receives is deliberately primitive. It is not a menu of ready tactics but a basis of verified physical effects that a clause may invoke, a small set of them (wet, clear, ignite, coat, draft, evacuate, and prime), a geometry that places an effect at a target sector and a distance band from the front, and a reading of the map that reports the affordances present, such as a nearby water body, the closest asset, and the resources on hand. A new intervention is therefore not selected from a list; it is composed from this basis in response to the situation. </w:t>
      </w:r>
    </w:p>
    <w:p w14:paraId="5157E0FC" w14:textId="77777777" w:rsidR="00F7741B" w:rsidRPr="005D3129" w:rsidRDefault="00F7741B" w:rsidP="00F7741B">
      <w:pPr>
        <w:pStyle w:val="ParText"/>
      </w:pPr>
      <w:r>
        <w:t>When the map reports a lake near the front, the stage can compose a clause actuator that drafts from the water body and wets the fuel ahead of the head, an intervention that no seed rule contains and no menu offers. The discovery lies in the composition and in its grounding to the specific map, not in the invention of a physical effect: Every clause invokes an effect the simulator already validates, and the deterministic compiler resolves the actual water body, the resource that supplies it, and the distance to reach it, before any gate is run. The action space stays closed at the level of physical effects yet open at the level of interventions.</w:t>
      </w:r>
    </w:p>
    <w:p w14:paraId="335F12BE" w14:textId="77777777" w:rsidR="0047334A" w:rsidRDefault="0047334A" w:rsidP="0047334A">
      <w:pPr>
        <w:pStyle w:val="ParText"/>
      </w:pPr>
      <w:r>
        <w:t xml:space="preserve">A backburn is an example. It is not new physics, but containment-weighted cut ahead of the front with suppression on the flanks, so it runs through the existing resource fields and is priced by the response term. </w:t>
      </w:r>
    </w:p>
    <w:p w14:paraId="615ECBC7" w14:textId="77777777" w:rsidR="004E5B0E" w:rsidRPr="005D3129" w:rsidRDefault="0047334A" w:rsidP="0047334A">
      <w:pPr>
        <w:pStyle w:val="ParText"/>
        <w:keepNext/>
        <w:spacing w:after="0" w:line="240" w:lineRule="auto"/>
        <w:jc w:val="center"/>
      </w:pPr>
      <w:r>
        <w:rPr>
          <w:noProof/>
        </w:rPr>
        <w:drawing>
          <wp:inline distT="0" distB="0" distL="0" distR="0" wp14:anchorId="661FC203" wp14:editId="5E2F019A">
            <wp:extent cx="4788000" cy="76214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788000" cy="7621404"/>
                    </a:xfrm>
                    <a:prstGeom prst="rect">
                      <a:avLst/>
                    </a:prstGeom>
                    <a:noFill/>
                  </pic:spPr>
                </pic:pic>
              </a:graphicData>
            </a:graphic>
          </wp:inline>
        </w:drawing>
      </w:r>
    </w:p>
    <w:p w14:paraId="0CBC7972" w14:textId="2F1C77B1" w:rsidR="004E5B0E" w:rsidRDefault="004E5B0E" w:rsidP="004E5B0E">
      <w:pPr>
        <w:pStyle w:val="Caption"/>
      </w:pPr>
      <w:bookmarkStart w:id="319" w:name="_Ref235186611"/>
      <w:bookmarkStart w:id="320" w:name="_Toc237003807"/>
      <w:r>
        <w:t xml:space="preserve">Figure </w:t>
      </w:r>
      <w:r>
        <w:fldChar w:fldCharType="begin"/>
      </w:r>
      <w:r>
        <w:instrText xml:space="preserve"> STYLEREF 1 \s </w:instrText>
      </w:r>
      <w:r>
        <w:fldChar w:fldCharType="separate"/>
      </w:r>
      <w:r w:rsidR="00F35825">
        <w:rPr>
          <w:noProof/>
        </w:rPr>
        <w:t>4</w:t>
      </w:r>
      <w:r>
        <w:fldChar w:fldCharType="end"/>
      </w:r>
      <w:r>
        <w:t>.</w:t>
      </w:r>
      <w:r>
        <w:fldChar w:fldCharType="begin"/>
      </w:r>
      <w:r>
        <w:instrText xml:space="preserve"> SEQ Figure \* ARABIC \s 1 </w:instrText>
      </w:r>
      <w:r>
        <w:fldChar w:fldCharType="separate"/>
      </w:r>
      <w:r w:rsidR="00F35825">
        <w:rPr>
          <w:noProof/>
        </w:rPr>
        <w:t>9</w:t>
      </w:r>
      <w:r>
        <w:fldChar w:fldCharType="end"/>
      </w:r>
      <w:bookmarkEnd w:id="319"/>
      <w:r>
        <w:t xml:space="preserve"> Package objects: (a) macro intervention, (b) intermediate concept and (c) clause actuator</w:t>
      </w:r>
      <w:bookmarkEnd w:id="320"/>
    </w:p>
    <w:p w14:paraId="358BD053" w14:textId="33AC6B13" w:rsidR="00EF095B" w:rsidRDefault="00EF095B" w:rsidP="00EF095B">
      <w:pPr>
        <w:pStyle w:val="ParText"/>
      </w:pPr>
      <w:r>
        <w:t xml:space="preserve">Only the last form carries geometry. A macro fixes a ratio between orders that already exist and a concept fixes a direction in the feature space, but neither can say where on the map an order should act. A clause names one of the seven verified effects of </w:t>
      </w:r>
      <w:r>
        <w:fldChar w:fldCharType="begin"/>
      </w:r>
      <w:r>
        <w:instrText xml:space="preserve"> REF _RefTabEffect \h </w:instrText>
      </w:r>
      <w:r>
        <w:fldChar w:fldCharType="separate"/>
      </w:r>
      <w:r w:rsidR="00F35825">
        <w:t xml:space="preserve">Table </w:t>
      </w:r>
      <w:r w:rsidR="00F35825">
        <w:rPr>
          <w:noProof/>
        </w:rPr>
        <w:t>4</w:t>
      </w:r>
      <w:r w:rsidR="00F35825">
        <w:t>.</w:t>
      </w:r>
      <w:r w:rsidR="00F35825">
        <w:rPr>
          <w:noProof/>
        </w:rPr>
        <w:t>9</w:t>
      </w:r>
      <w:r>
        <w:fldChar w:fldCharType="end"/>
      </w:r>
      <w:r>
        <w:t>, one of seven sectors, a range of cells from the front, and an amount, and an actuator is at most three clauses. The sectors are head, flank, and rear, which cut the band by bearing against the direction of spread; ring, which is the band without a bearing test; at_fire, which is the burning cells and the two rings around them; assets, which covers the assets within fifteen cells of the fire; and populated, which is every cell holding population. The list of effects is short because each entry is a field the engine already writes and the cost model already prices. An actuator can be new; the physics it invokes cannot.</w:t>
      </w:r>
    </w:p>
    <w:p w14:paraId="4FC3C5AF" w14:textId="259513A7" w:rsidR="003B5AE1" w:rsidRDefault="003B5AE1" w:rsidP="003B5AE1">
      <w:pPr>
        <w:pStyle w:val="Caption"/>
      </w:pPr>
      <w:bookmarkStart w:id="321" w:name="_CRTab4_9"/>
      <w:bookmarkStart w:id="322" w:name="_RefTabEffect"/>
      <w:bookmarkStart w:id="323" w:name="_Toc237003767"/>
      <w:r>
        <w:t xml:space="preserve">Table </w:t>
      </w:r>
      <w:r>
        <w:fldChar w:fldCharType="begin"/>
      </w:r>
      <w:r>
        <w:instrText xml:space="preserve"> STYLEREF 1 \s </w:instrText>
      </w:r>
      <w:r>
        <w:fldChar w:fldCharType="separate"/>
      </w:r>
      <w:r w:rsidR="00F35825">
        <w:rPr>
          <w:noProof/>
        </w:rPr>
        <w:t>4</w:t>
      </w:r>
      <w:r>
        <w:fldChar w:fldCharType="end"/>
      </w:r>
      <w:r>
        <w:t>.</w:t>
      </w:r>
      <w:r>
        <w:fldChar w:fldCharType="begin"/>
      </w:r>
      <w:r>
        <w:instrText xml:space="preserve"> SEQ Table \* ARABIC \s 1 </w:instrText>
      </w:r>
      <w:r>
        <w:fldChar w:fldCharType="separate"/>
      </w:r>
      <w:r w:rsidR="00F35825">
        <w:rPr>
          <w:noProof/>
        </w:rPr>
        <w:t>9</w:t>
      </w:r>
      <w:r>
        <w:fldChar w:fldCharType="end"/>
      </w:r>
      <w:bookmarkEnd w:id="321"/>
      <w:bookmarkEnd w:id="322"/>
      <w:r>
        <w:t xml:space="preserve"> The verified effect vocabulary a clause may invoke</w:t>
      </w:r>
      <w:bookmarkEnd w:id="323"/>
    </w:p>
    <w:tbl>
      <w:tblPr>
        <w:tblStyle w:val="PlainTable2"/>
        <w:tblW w:w="5000" w:type="pct"/>
        <w:tblLook w:val="04A0" w:firstRow="1" w:lastRow="0" w:firstColumn="1" w:lastColumn="0" w:noHBand="0" w:noVBand="1"/>
      </w:tblPr>
      <w:tblGrid>
        <w:gridCol w:w="1109"/>
        <w:gridCol w:w="3286"/>
        <w:gridCol w:w="3652"/>
      </w:tblGrid>
      <w:tr w:rsidR="00EF095B" w14:paraId="166A7C25" w14:textId="77777777" w:rsidTr="00EF0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9" w:type="pct"/>
          </w:tcPr>
          <w:p w14:paraId="2483B9FF" w14:textId="77777777" w:rsidR="00EF095B" w:rsidRDefault="00EF095B" w:rsidP="00EF095B">
            <w:r>
              <w:t>Effect</w:t>
            </w:r>
          </w:p>
        </w:tc>
        <w:tc>
          <w:tcPr>
            <w:tcW w:w="2042" w:type="pct"/>
          </w:tcPr>
          <w:p w14:paraId="6C8322EE" w14:textId="77777777" w:rsidR="00EF095B" w:rsidRDefault="00EF095B" w:rsidP="00EF095B">
            <w:pPr>
              <w:cnfStyle w:val="100000000000" w:firstRow="1" w:lastRow="0" w:firstColumn="0" w:lastColumn="0" w:oddVBand="0" w:evenVBand="0" w:oddHBand="0" w:evenHBand="0" w:firstRowFirstColumn="0" w:firstRowLastColumn="0" w:lastRowFirstColumn="0" w:lastRowLastColumn="0"/>
            </w:pPr>
            <w:r>
              <w:t>Effect in the engine</w:t>
            </w:r>
          </w:p>
        </w:tc>
        <w:tc>
          <w:tcPr>
            <w:tcW w:w="2269" w:type="pct"/>
          </w:tcPr>
          <w:p w14:paraId="7DE0069C" w14:textId="77777777" w:rsidR="00EF095B" w:rsidRDefault="00EF095B" w:rsidP="00EF095B">
            <w:pPr>
              <w:cnfStyle w:val="100000000000" w:firstRow="1" w:lastRow="0" w:firstColumn="0" w:lastColumn="0" w:oddVBand="0" w:evenVBand="0" w:oddHBand="0" w:evenHBand="0" w:firstRowFirstColumn="0" w:firstRowLastColumn="0" w:lastRowFirstColumn="0" w:lastRowLastColumn="0"/>
            </w:pPr>
            <w:r>
              <w:t>Limiting condition</w:t>
            </w:r>
          </w:p>
        </w:tc>
      </w:tr>
      <w:tr w:rsidR="00EF095B" w14:paraId="23091187" w14:textId="77777777" w:rsidTr="00EF0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9" w:type="pct"/>
          </w:tcPr>
          <w:p w14:paraId="0E295975" w14:textId="77777777" w:rsidR="00EF095B" w:rsidRDefault="00EF095B" w:rsidP="00EF095B">
            <w:r>
              <w:t>wet</w:t>
            </w:r>
          </w:p>
        </w:tc>
        <w:tc>
          <w:tcPr>
            <w:tcW w:w="2042" w:type="pct"/>
          </w:tcPr>
          <w:p w14:paraId="635991F4"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Raises capacity and crew availability: A pre-wetted band.</w:t>
            </w:r>
          </w:p>
        </w:tc>
        <w:tc>
          <w:tcPr>
            <w:tcW w:w="2269" w:type="pct"/>
          </w:tcPr>
          <w:p w14:paraId="7E411D2C"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Workable ground; draws on the pool.</w:t>
            </w:r>
          </w:p>
        </w:tc>
      </w:tr>
      <w:tr w:rsidR="00EF095B" w14:paraId="426B832C" w14:textId="77777777" w:rsidTr="00EF095B">
        <w:tc>
          <w:tcPr>
            <w:cnfStyle w:val="001000000000" w:firstRow="0" w:lastRow="0" w:firstColumn="1" w:lastColumn="0" w:oddVBand="0" w:evenVBand="0" w:oddHBand="0" w:evenHBand="0" w:firstRowFirstColumn="0" w:firstRowLastColumn="0" w:lastRowFirstColumn="0" w:lastRowLastColumn="0"/>
            <w:tcW w:w="689" w:type="pct"/>
          </w:tcPr>
          <w:p w14:paraId="2DF23B4A" w14:textId="77777777" w:rsidR="00EF095B" w:rsidRDefault="00EF095B" w:rsidP="00EF095B">
            <w:r>
              <w:t>clear</w:t>
            </w:r>
          </w:p>
        </w:tc>
        <w:tc>
          <w:tcPr>
            <w:tcW w:w="2042" w:type="pct"/>
          </w:tcPr>
          <w:p w14:paraId="40D95828" w14:textId="77777777" w:rsidR="00EF095B" w:rsidRDefault="00EF095B" w:rsidP="00EF095B">
            <w:pPr>
              <w:cnfStyle w:val="000000000000" w:firstRow="0" w:lastRow="0" w:firstColumn="0" w:lastColumn="0" w:oddVBand="0" w:evenVBand="0" w:oddHBand="0" w:evenHBand="0" w:firstRowFirstColumn="0" w:firstRowLastColumn="0" w:lastRowFirstColumn="0" w:lastRowLastColumn="0"/>
            </w:pPr>
            <w:r>
              <w:t>Marks cells as cut and raises capacity: A containment line.</w:t>
            </w:r>
          </w:p>
        </w:tc>
        <w:tc>
          <w:tcPr>
            <w:tcW w:w="2269" w:type="pct"/>
          </w:tcPr>
          <w:p w14:paraId="6D17BAF0" w14:textId="77777777" w:rsidR="00EF095B" w:rsidRDefault="00EF095B" w:rsidP="00EF095B">
            <w:pPr>
              <w:cnfStyle w:val="000000000000" w:firstRow="0" w:lastRow="0" w:firstColumn="0" w:lastColumn="0" w:oddVBand="0" w:evenVBand="0" w:oddHBand="0" w:evenHBand="0" w:firstRowFirstColumn="0" w:firstRowLastColumn="0" w:lastRowFirstColumn="0" w:lastRowLastColumn="0"/>
            </w:pPr>
            <w:r>
              <w:t>Workable ground, never built-up or water; draws on the pool.</w:t>
            </w:r>
          </w:p>
        </w:tc>
      </w:tr>
      <w:tr w:rsidR="00EF095B" w14:paraId="36C0E1B6" w14:textId="77777777" w:rsidTr="00EF0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9" w:type="pct"/>
          </w:tcPr>
          <w:p w14:paraId="3193FDBC" w14:textId="77777777" w:rsidR="00EF095B" w:rsidRDefault="00EF095B" w:rsidP="00EF095B">
            <w:r>
              <w:t>ignite</w:t>
            </w:r>
          </w:p>
        </w:tc>
        <w:tc>
          <w:tcPr>
            <w:tcW w:w="2042" w:type="pct"/>
          </w:tcPr>
          <w:p w14:paraId="1579EB78"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Sets the cells alight: A firing operation.</w:t>
            </w:r>
          </w:p>
        </w:tc>
        <w:tc>
          <w:tcPr>
            <w:tcW w:w="2269" w:type="pct"/>
          </w:tcPr>
          <w:p w14:paraId="014B09BA"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Never built-up or water; adds fire the forecast then judges.</w:t>
            </w:r>
          </w:p>
        </w:tc>
      </w:tr>
      <w:tr w:rsidR="00EF095B" w14:paraId="5153545E" w14:textId="77777777" w:rsidTr="00EF095B">
        <w:tc>
          <w:tcPr>
            <w:cnfStyle w:val="001000000000" w:firstRow="0" w:lastRow="0" w:firstColumn="1" w:lastColumn="0" w:oddVBand="0" w:evenVBand="0" w:oddHBand="0" w:evenHBand="0" w:firstRowFirstColumn="0" w:firstRowLastColumn="0" w:lastRowFirstColumn="0" w:lastRowLastColumn="0"/>
            <w:tcW w:w="689" w:type="pct"/>
          </w:tcPr>
          <w:p w14:paraId="209FE55A" w14:textId="77777777" w:rsidR="00EF095B" w:rsidRDefault="00EF095B" w:rsidP="00EF095B">
            <w:r>
              <w:t>coat</w:t>
            </w:r>
          </w:p>
        </w:tc>
        <w:tc>
          <w:tcPr>
            <w:tcW w:w="2042" w:type="pct"/>
          </w:tcPr>
          <w:p w14:paraId="312E71A8" w14:textId="77777777" w:rsidR="00EF095B" w:rsidRDefault="00EF095B" w:rsidP="00EF095B">
            <w:pPr>
              <w:cnfStyle w:val="000000000000" w:firstRow="0" w:lastRow="0" w:firstColumn="0" w:lastColumn="0" w:oddVBand="0" w:evenVBand="0" w:oddHBand="0" w:evenHBand="0" w:firstRowFirstColumn="0" w:firstRowLastColumn="0" w:lastRowFirstColumn="0" w:lastRowLastColumn="0"/>
            </w:pPr>
            <w:r>
              <w:t>Raises the moisture floor to 0.45 of the amount laid: Retardant or soil.</w:t>
            </w:r>
          </w:p>
        </w:tc>
        <w:tc>
          <w:tcPr>
            <w:tcW w:w="2269" w:type="pct"/>
          </w:tcPr>
          <w:p w14:paraId="5DCB0A34" w14:textId="77777777" w:rsidR="00EF095B" w:rsidRDefault="00EF095B" w:rsidP="00EF095B">
            <w:pPr>
              <w:cnfStyle w:val="000000000000" w:firstRow="0" w:lastRow="0" w:firstColumn="0" w:lastColumn="0" w:oddVBand="0" w:evenVBand="0" w:oddHBand="0" w:evenHBand="0" w:firstRowFirstColumn="0" w:firstRowLastColumn="0" w:lastRowFirstColumn="0" w:lastRowLastColumn="0"/>
            </w:pPr>
            <w:r>
              <w:t>The only thresholded effect; acts only where that floor reaches the extinction moisture of the fuel.</w:t>
            </w:r>
          </w:p>
        </w:tc>
      </w:tr>
      <w:tr w:rsidR="00EF095B" w14:paraId="79FF67AB" w14:textId="77777777" w:rsidTr="00EF0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9" w:type="pct"/>
          </w:tcPr>
          <w:p w14:paraId="04D86E12" w14:textId="77777777" w:rsidR="00EF095B" w:rsidRDefault="00EF095B" w:rsidP="00EF095B">
            <w:r>
              <w:t>evacuate</w:t>
            </w:r>
          </w:p>
        </w:tc>
        <w:tc>
          <w:tcPr>
            <w:tcW w:w="2042" w:type="pct"/>
          </w:tcPr>
          <w:p w14:paraId="7E036CCC"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Raises the evacuation order.</w:t>
            </w:r>
          </w:p>
        </w:tc>
        <w:tc>
          <w:tcPr>
            <w:tcW w:w="2269" w:type="pct"/>
          </w:tcPr>
          <w:p w14:paraId="6471BA27"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Only where population is present; spends no pool capacity.</w:t>
            </w:r>
          </w:p>
        </w:tc>
      </w:tr>
      <w:tr w:rsidR="00EF095B" w14:paraId="4EF4E9C1" w14:textId="77777777" w:rsidTr="00EF095B">
        <w:tc>
          <w:tcPr>
            <w:cnfStyle w:val="001000000000" w:firstRow="0" w:lastRow="0" w:firstColumn="1" w:lastColumn="0" w:oddVBand="0" w:evenVBand="0" w:oddHBand="0" w:evenHBand="0" w:firstRowFirstColumn="0" w:firstRowLastColumn="0" w:lastRowFirstColumn="0" w:lastRowLastColumn="0"/>
            <w:tcW w:w="689" w:type="pct"/>
          </w:tcPr>
          <w:p w14:paraId="563914D7" w14:textId="77777777" w:rsidR="00EF095B" w:rsidRDefault="00EF095B" w:rsidP="00EF095B">
            <w:r>
              <w:t>prime</w:t>
            </w:r>
          </w:p>
        </w:tc>
        <w:tc>
          <w:tcPr>
            <w:tcW w:w="2042" w:type="pct"/>
          </w:tcPr>
          <w:p w14:paraId="66E1508C" w14:textId="77777777" w:rsidR="00EF095B" w:rsidRDefault="00EF095B" w:rsidP="00EF095B">
            <w:pPr>
              <w:cnfStyle w:val="000000000000" w:firstRow="0" w:lastRow="0" w:firstColumn="0" w:lastColumn="0" w:oddVBand="0" w:evenVBand="0" w:oddHBand="0" w:evenHBand="0" w:firstRowFirstColumn="0" w:firstRowLastColumn="0" w:lastRowFirstColumn="0" w:lastRowLastColumn="0"/>
            </w:pPr>
            <w:r>
              <w:t>Raises the public warning.</w:t>
            </w:r>
          </w:p>
        </w:tc>
        <w:tc>
          <w:tcPr>
            <w:tcW w:w="2269" w:type="pct"/>
          </w:tcPr>
          <w:p w14:paraId="6CDBFFE5" w14:textId="77777777" w:rsidR="00EF095B" w:rsidRDefault="00EF095B" w:rsidP="00EF095B">
            <w:pPr>
              <w:cnfStyle w:val="000000000000" w:firstRow="0" w:lastRow="0" w:firstColumn="0" w:lastColumn="0" w:oddVBand="0" w:evenVBand="0" w:oddHBand="0" w:evenHBand="0" w:firstRowFirstColumn="0" w:firstRowLastColumn="0" w:lastRowFirstColumn="0" w:lastRowLastColumn="0"/>
            </w:pPr>
            <w:r>
              <w:t>Only where population is present; spends no pool capacity.</w:t>
            </w:r>
          </w:p>
        </w:tc>
      </w:tr>
      <w:tr w:rsidR="00EF095B" w14:paraId="31D951F6" w14:textId="77777777" w:rsidTr="00EF0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9" w:type="pct"/>
          </w:tcPr>
          <w:p w14:paraId="24B86ACE" w14:textId="77777777" w:rsidR="00EF095B" w:rsidRDefault="00EF095B" w:rsidP="00EF095B">
            <w:r>
              <w:t>draft</w:t>
            </w:r>
          </w:p>
        </w:tc>
        <w:tc>
          <w:tcPr>
            <w:tcW w:w="2042" w:type="pct"/>
          </w:tcPr>
          <w:p w14:paraId="51E62492"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Multiplies capacity already on the cells, by a factor falling with the distance to water.</w:t>
            </w:r>
          </w:p>
        </w:tc>
        <w:tc>
          <w:tcPr>
            <w:tcW w:w="2269" w:type="pct"/>
          </w:tcPr>
          <w:p w14:paraId="0515D6AD"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Needs a water body; acts only where capacity exists, so it raises the yield of committed crews.</w:t>
            </w:r>
          </w:p>
        </w:tc>
      </w:tr>
    </w:tbl>
    <w:p w14:paraId="792A1D29" w14:textId="77777777" w:rsidR="00EF095B" w:rsidRDefault="00EF095B" w:rsidP="00EF095B">
      <w:pPr>
        <w:pStyle w:val="ParText"/>
      </w:pPr>
      <w:r>
        <w:t>The third column carries operational content that the names do not show. Two effects draw on the shared crew pool and five do not, so on an incident whose pool is spent the first two only redivide capacity already committed. One is thresholded, so a coating below the extinction moisture of the fuel underneath slows the fire without stopping it and is measured as a tactic that acted and bought nothing. One multiplies capacity instead of requesting it, which makes it the only effect that can add real work to a saturated incident. These facts are assembled from the fuel table and the engine constants and placed in the situation the model receives. Geometry matters as much: A sector resolves against the fire as it stands in this cycle, so a band written far ahead of a small fire resolves to no cells, and the written amount is multiplied by the intensity the rule realizes, so a rule firing at half strength with a consequent of 0.9 delivers about 0.45.</w:t>
      </w:r>
    </w:p>
    <w:p w14:paraId="5FADA315" w14:textId="3158AE3D" w:rsidR="003B5AE1" w:rsidRDefault="003B5AE1" w:rsidP="003B5AE1">
      <w:pPr>
        <w:pStyle w:val="ParText"/>
      </w:pPr>
      <w:r>
        <w:t xml:space="preserve">The engine never executes text the model produces. An actuator arrives as a named list of clauses, its name is checked for collision, each clause is checked against the effect and sector lists, and anything outside them is refused at G2 before a simulation is spent. The definition is then installed on a working copy of the vocabulary and the rule on a working copy of the base, so the seed base and the standing vocabulary are untouched while the proposal is judged. </w:t>
      </w:r>
    </w:p>
    <w:p w14:paraId="235639C4" w14:textId="77777777" w:rsidR="00B12E67" w:rsidRDefault="002137B0">
      <w:pPr>
        <w:pStyle w:val="ParText"/>
      </w:pPr>
      <w:r>
        <w:t>When the rule fires, the framework resolves each sector to a mask on the current map, intersects it with the region and with the ground the effect may touch, multiplies the amount by the realized intensity, and writes the corresponding field of the resource plan. A clearing or igniting clause is intersected with the diggable mask as well, so a generated actuator cannot cut a line through a settlement or light a fire on water, which are the orders the base containment family is forbidden to give. The plan that leaves this path is the same object the base families produce, so the simulator, the cost model and the audit trail treat a generated actuator and a doctrinal order identically. The decision space is therefore open at the level of interventions and closed at the level of physics.</w:t>
      </w:r>
    </w:p>
    <w:p w14:paraId="3DF2E593" w14:textId="77777777" w:rsidR="00C4142E" w:rsidRDefault="002137B0">
      <w:pPr>
        <w:pStyle w:val="Heading5"/>
      </w:pPr>
      <w:r>
        <w:t>Intermediate Concept</w:t>
      </w:r>
    </w:p>
    <w:p w14:paraId="2A5E1C49" w14:textId="5249FF19" w:rsidR="00C4142E" w:rsidRDefault="002137B0">
      <w:pPr>
        <w:pStyle w:val="ParText"/>
      </w:pPr>
      <w:r>
        <w:t xml:space="preserve">An intermediate concept is a normalized composition of at most four existing features or concepts, also defined in </w:t>
      </w:r>
      <w:r>
        <w:fldChar w:fldCharType="begin"/>
      </w:r>
      <w:r>
        <w:instrText xml:space="preserve"> REF _RefEqPkg \h </w:instrText>
      </w:r>
      <w:r>
        <w:fldChar w:fldCharType="separate"/>
      </w:r>
      <w:r w:rsidR="00F35825">
        <w:t xml:space="preserve">( </w:t>
      </w:r>
      <w:r w:rsidR="00F35825">
        <w:rPr>
          <w:noProof/>
        </w:rPr>
        <w:t>62</w:t>
      </w:r>
      <w:r w:rsidR="00F35825">
        <w:t xml:space="preserve"> )</w:t>
      </w:r>
      <w:r>
        <w:fldChar w:fldCharType="end"/>
      </w:r>
      <w:r>
        <w:t xml:space="preserve">. As illustrated in </w:t>
      </w:r>
      <w:r>
        <w:fldChar w:fldCharType="begin"/>
      </w:r>
      <w:r>
        <w:instrText xml:space="preserve"> REF _Ref235186611 \h </w:instrText>
      </w:r>
      <w:r>
        <w:fldChar w:fldCharType="separate"/>
      </w:r>
      <w:r w:rsidR="00F35825">
        <w:t xml:space="preserve">Figure </w:t>
      </w:r>
      <w:r w:rsidR="00F35825">
        <w:rPr>
          <w:noProof/>
        </w:rPr>
        <w:t>4</w:t>
      </w:r>
      <w:r w:rsidR="00F35825">
        <w:t>.</w:t>
      </w:r>
      <w:r w:rsidR="00F35825">
        <w:rPr>
          <w:noProof/>
        </w:rPr>
        <w:t>9</w:t>
      </w:r>
      <w:r>
        <w:fldChar w:fldCharType="end"/>
      </w:r>
      <w:r>
        <w:t xml:space="preserve"> (b), it may join the hierarchy at any of its three levels, according to the inputs it aggregates, and it receives a five-term activation and a confidence gate like every native concept, and it reaches the decision only through rules that cite it. Rules are defined between concepts and interventions regardless of provenance: A generated concept may be cited by the rule of a later proposal exactly as a native concept is, and that rule may order a generated intervention, so a generated concept can be bound by a rule to a generated intervention. A generated concept always arrives as a package, together with the rule that cites it, such as the interface exposure concept among the admitted rules of Appendix E.</w:t>
      </w:r>
    </w:p>
    <w:p w14:paraId="776FD4DD" w14:textId="21369A40" w:rsidR="003B5AE1" w:rsidRDefault="003B5AE1" w:rsidP="003B5AE1">
      <w:pPr>
        <w:pStyle w:val="ParText"/>
      </w:pPr>
      <w:r>
        <w:t xml:space="preserve">The vocabulary grows along one axis and is fixed along the other. Every package that clears the gates adds one name, and an admitted name is written to the lineage store, so later rules in the same incident may cite it and a later incident restores it unless the vocabulary is reset. An admitted macro or actuator is ordered by a later rule exactly as a family is ordered, and a later package may draw on the same action-list channels, so the products of the stage enter the working vocabulary rather than remaining one-off patches. </w:t>
      </w:r>
    </w:p>
    <w:p w14:paraId="184612E8" w14:textId="1DA353B6" w:rsidR="00B12E67" w:rsidRDefault="002137B0">
      <w:pPr>
        <w:pStyle w:val="ParText"/>
      </w:pPr>
      <w:r>
        <w:t xml:space="preserve">The basis itself is not proposable. Adding an effect means implementing and validating a field in the physical model, which is a change made by the authors of the framework and reported in Chapter </w:t>
      </w:r>
      <w:r>
        <w:fldChar w:fldCharType="begin"/>
      </w:r>
      <w:r>
        <w:instrText xml:space="preserve"> REF _CRCh3 \r \h </w:instrText>
      </w:r>
      <w:r>
        <w:fldChar w:fldCharType="separate"/>
      </w:r>
      <w:r w:rsidR="00F35825">
        <w:t>3</w:t>
      </w:r>
      <w:r>
        <w:fldChar w:fldCharType="end"/>
      </w:r>
      <w:r>
        <w:t xml:space="preserve">, not an action available to the proposer, because a system that let the proposer extend the basis would be asking a language model to certify physics. Growth is also priced. Each admitted concept adds an axis to the antecedent space and therefore to the search, which is why G2b refuses a concept pointing in a direction an existing concept already covers, and each admitted intervention adds a consequent the coordinator must price. The controller reward is read on the reduction in forecast physical cost, so a stage that buys names without buying outcomes loses value in its own table and is selected less often. The admission tests and the controller reward read the same shadow forecast, so the adaptation loop is calibrated only as well as that forecast; this dependence is assessed with the validation of Chapter </w:t>
      </w:r>
      <w:r>
        <w:fldChar w:fldCharType="begin"/>
      </w:r>
      <w:r>
        <w:instrText xml:space="preserve"> REF _CRCh5 \r \h </w:instrText>
      </w:r>
      <w:r>
        <w:fldChar w:fldCharType="separate"/>
      </w:r>
      <w:r w:rsidR="00F35825">
        <w:t>5</w:t>
      </w:r>
      <w:r>
        <w:fldChar w:fldCharType="end"/>
      </w:r>
      <w:r>
        <w:t>.</w:t>
      </w:r>
    </w:p>
    <w:p w14:paraId="5350020E" w14:textId="77777777" w:rsidR="00C4142E" w:rsidRDefault="002137B0">
      <w:pPr>
        <w:pStyle w:val="Heading5"/>
      </w:pPr>
      <w:r>
        <w:t>Verification Gates</w:t>
      </w:r>
    </w:p>
    <w:p w14:paraId="3F6BC0A2" w14:textId="77777777" w:rsidR="003B5AE1" w:rsidRPr="005D3129" w:rsidRDefault="003B5AE1" w:rsidP="003B5AE1">
      <w:pPr>
        <w:pStyle w:val="ParText"/>
      </w:pPr>
      <w:r>
        <w:rPr>
          <w:b/>
          <w:bCs/>
        </w:rPr>
        <w:t>G1 checks format.</w:t>
      </w:r>
      <w:r>
        <w:t xml:space="preserve"> The reply must be parsed into an antecedent list of concept-term pairs and a consequent list of intervention-intensity pairs. A well-formed reply reads, for example, </w:t>
      </w:r>
      <w:r>
        <w:rPr>
          <w:i/>
          <w:iCs/>
        </w:rPr>
        <w:t>IF fire threat level is VH AND suppression feasibility is L THEN evacuation 0.80 and public warning 0.60</w:t>
      </w:r>
      <w:r>
        <w:t>. Some examples show what G1 rejects:</w:t>
      </w:r>
    </w:p>
    <w:p w14:paraId="23C9CFC2" w14:textId="77777777" w:rsidR="003B5AE1" w:rsidRPr="005D3129" w:rsidRDefault="003B5AE1" w:rsidP="003B5AE1">
      <w:pPr>
        <w:pStyle w:val="ParText"/>
        <w:numPr>
          <w:ilvl w:val="0"/>
          <w:numId w:val="19"/>
        </w:numPr>
        <w:rPr>
          <w:i/>
          <w:iCs/>
        </w:rPr>
      </w:pPr>
      <w:r>
        <w:rPr>
          <w:i/>
          <w:iCs/>
        </w:rPr>
        <w:t xml:space="preserve">A reply that arrives as free prose, such as 'the fire is severe, so the crew should begin evacuating'. </w:t>
      </w:r>
    </w:p>
    <w:p w14:paraId="10341534" w14:textId="77777777" w:rsidR="003B5AE1" w:rsidRPr="005D3129" w:rsidRDefault="003B5AE1" w:rsidP="003B5AE1">
      <w:pPr>
        <w:pStyle w:val="ParText"/>
        <w:numPr>
          <w:ilvl w:val="0"/>
          <w:numId w:val="19"/>
        </w:numPr>
        <w:rPr>
          <w:i/>
          <w:iCs/>
        </w:rPr>
      </w:pPr>
      <w:r>
        <w:rPr>
          <w:i/>
          <w:iCs/>
        </w:rPr>
        <w:t>A reply that names an antecedent combination with no consequent.</w:t>
      </w:r>
    </w:p>
    <w:p w14:paraId="391E298F" w14:textId="77777777" w:rsidR="003B5AE1" w:rsidRPr="005D3129" w:rsidRDefault="003B5AE1" w:rsidP="003B5AE1">
      <w:pPr>
        <w:pStyle w:val="ParText"/>
      </w:pPr>
      <w:r>
        <w:t>G1 exists because the proposer is a text generator, so a reply must first be a rule before anything else can be checked.</w:t>
      </w:r>
    </w:p>
    <w:p w14:paraId="552D193B" w14:textId="1575868B" w:rsidR="003B5AE1" w:rsidRPr="005D3129" w:rsidRDefault="003B5AE1" w:rsidP="003B5AE1">
      <w:pPr>
        <w:pStyle w:val="ParText"/>
      </w:pPr>
      <w:r>
        <w:rPr>
          <w:b/>
          <w:bCs/>
        </w:rPr>
        <w:t>G2 checks the constraints, the content of a well-formed rule against the closed vocabulary and its boundaries.</w:t>
      </w:r>
      <w:r>
        <w:t xml:space="preserve"> Every antecedent must name an existing decision concept and one of its linguistic terms. Every consequent must name one of the six base intervention families listed in </w:t>
      </w:r>
      <w:r>
        <w:fldChar w:fldCharType="begin"/>
      </w:r>
      <w:r>
        <w:instrText xml:space="preserve"> REF _Ref300000202 \h </w:instrText>
      </w:r>
      <w:r>
        <w:fldChar w:fldCharType="separate"/>
      </w:r>
      <w:r w:rsidR="00F35825">
        <w:t xml:space="preserve">Table </w:t>
      </w:r>
      <w:r w:rsidR="00F35825">
        <w:rPr>
          <w:noProof/>
        </w:rPr>
        <w:t>2</w:t>
      </w:r>
      <w:r w:rsidR="00F35825">
        <w:t>.</w:t>
      </w:r>
      <w:r w:rsidR="00F35825">
        <w:rPr>
          <w:noProof/>
        </w:rPr>
        <w:t>4</w:t>
      </w:r>
      <w:r>
        <w:fldChar w:fldCharType="end"/>
      </w:r>
      <w:r>
        <w:t>, one of the action-list base channels offered for the current map, or a previously admitted macro, with an intensity in [0, 1]. The number of antecedents and consequents limits stated above must hold. And the antecedent combination must not already carry an active rule. Neither G1 nor G2 costs a simulation step. Some examples show what G2 rejects:</w:t>
      </w:r>
    </w:p>
    <w:p w14:paraId="3E2DD4CF" w14:textId="77777777" w:rsidR="00FB6D68" w:rsidRPr="005D3129" w:rsidRDefault="00FB6D68" w:rsidP="00FB6D68">
      <w:pPr>
        <w:pStyle w:val="ListParagraph"/>
        <w:numPr>
          <w:ilvl w:val="0"/>
          <w:numId w:val="16"/>
        </w:numPr>
        <w:rPr>
          <w:i/>
          <w:iCs/>
        </w:rPr>
      </w:pPr>
      <w:r>
        <w:rPr>
          <w:i/>
          <w:iCs/>
        </w:rPr>
        <w:t xml:space="preserve">A proposal that orders an intervention outside the vocabulary, </w:t>
      </w:r>
      <w:r>
        <w:rPr>
          <w:b/>
          <w:bCs/>
          <w:i/>
          <w:iCs/>
        </w:rPr>
        <w:t>such as cloud seeding, fails on vocabulary,</w:t>
      </w:r>
      <w:r>
        <w:rPr>
          <w:i/>
          <w:iCs/>
        </w:rPr>
        <w:t xml:space="preserve"> because the physics implements no such effect. An order for an action-list base channel such as an aerial retardant drop does not fail here: The channel is offered to the proposer whenever the map supports it, even though no seed rule uses it.</w:t>
      </w:r>
    </w:p>
    <w:p w14:paraId="7F49E402" w14:textId="77777777" w:rsidR="003B5AE1" w:rsidRPr="005D3129" w:rsidRDefault="003B5AE1" w:rsidP="003B5AE1">
      <w:pPr>
        <w:pStyle w:val="ParText"/>
        <w:numPr>
          <w:ilvl w:val="0"/>
          <w:numId w:val="16"/>
        </w:numPr>
      </w:pPr>
      <w:r>
        <w:rPr>
          <w:i/>
          <w:iCs/>
        </w:rPr>
        <w:t xml:space="preserve">A proposal of suppression effort </w:t>
      </w:r>
      <w:r>
        <w:rPr>
          <w:b/>
          <w:bCs/>
          <w:i/>
          <w:iCs/>
        </w:rPr>
        <w:t xml:space="preserve">1.3 </w:t>
      </w:r>
      <w:r>
        <w:rPr>
          <w:i/>
          <w:iCs/>
        </w:rPr>
        <w:t>fails on range.</w:t>
      </w:r>
      <w:r>
        <w:t xml:space="preserve"> </w:t>
      </w:r>
    </w:p>
    <w:p w14:paraId="50BD269F" w14:textId="77777777" w:rsidR="003B5AE1" w:rsidRPr="005D3129" w:rsidRDefault="003B5AE1" w:rsidP="003B5AE1">
      <w:pPr>
        <w:pStyle w:val="ParText"/>
        <w:numPr>
          <w:ilvl w:val="0"/>
          <w:numId w:val="16"/>
        </w:numPr>
        <w:rPr>
          <w:i/>
          <w:iCs/>
        </w:rPr>
      </w:pPr>
      <w:r>
        <w:rPr>
          <w:i/>
          <w:iCs/>
        </w:rPr>
        <w:t xml:space="preserve">A proposal that re-issues the combination of the active rule R26 (fire threat level is VH) with different numbers fails on duplication, </w:t>
      </w:r>
      <w:r>
        <w:rPr>
          <w:b/>
          <w:bCs/>
          <w:i/>
          <w:iCs/>
        </w:rPr>
        <w:t>since renumbering an existing rule belongs to the adaptation stage</w:t>
      </w:r>
      <w:r>
        <w:rPr>
          <w:rFonts w:ascii="Cambria Math" w:hAnsi="Cambria Math" w:cs="Cambria Math"/>
          <w:i/>
          <w:iCs/>
        </w:rPr>
        <w:t>①</w:t>
      </w:r>
      <w:r>
        <w:t>,</w:t>
      </w:r>
      <w:r>
        <w:rPr>
          <w:b/>
          <w:bCs/>
          <w:i/>
          <w:iCs/>
        </w:rPr>
        <w:t xml:space="preserve"> not to growth</w:t>
      </w:r>
      <w:r>
        <w:rPr>
          <w:i/>
          <w:iCs/>
        </w:rPr>
        <w:t>.</w:t>
      </w:r>
      <w:r>
        <w:t xml:space="preserve"> </w:t>
      </w:r>
    </w:p>
    <w:p w14:paraId="037F9262" w14:textId="3AB05D10" w:rsidR="003B5AE1" w:rsidRPr="005D3129" w:rsidRDefault="003B5AE1" w:rsidP="003B5AE1">
      <w:pPr>
        <w:pStyle w:val="ParText"/>
      </w:pPr>
      <w:r>
        <w:rPr>
          <w:b/>
          <w:bCs/>
        </w:rPr>
        <w:t>G2b applies only to a package that proposes a new intermediate concept and checks non-redundancy.</w:t>
      </w:r>
      <w:r>
        <w:t xml:space="preserve"> A new concept is a normalized weighted combination of existing features or concepts, so it is fully described by its weight vector </w:t>
      </w:r>
      <m:oMath>
        <m:sSub>
          <m:sSubPr>
            <m:ctrlPr>
              <w:rPr>
                <w:rFonts w:ascii="Cambria Math" w:hAnsi="Cambria Math"/>
                <w:i/>
              </w:rPr>
            </m:ctrlPr>
          </m:sSubPr>
          <m:e>
            <m:r>
              <w:rPr>
                <w:rFonts w:ascii="Cambria Math" w:hAnsi="Cambria Math"/>
              </w:rPr>
              <m:t>ω</m:t>
            </m:r>
          </m:e>
          <m:sub>
            <m:r>
              <w:rPr>
                <w:rFonts w:ascii="Cambria Math" w:hAnsi="Cambria Math"/>
              </w:rPr>
              <m:t>new</m:t>
            </m:r>
          </m:sub>
        </m:sSub>
      </m:oMath>
      <w:r>
        <w:t xml:space="preserve"> over those inputs. G2b compares this vector against the weight vector </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t xml:space="preserve"> of every existing concept defined over the same inputs, through the cosine of the angle between them, as given in </w:t>
      </w:r>
      <w:r>
        <w:fldChar w:fldCharType="begin"/>
      </w:r>
      <w:r>
        <w:instrText xml:space="preserve"> REF _RefEqG2b63 \h </w:instrText>
      </w:r>
      <w:r>
        <w:fldChar w:fldCharType="separate"/>
      </w:r>
      <w:r w:rsidR="00F35825">
        <w:t xml:space="preserve">( </w:t>
      </w:r>
      <w:r w:rsidR="00F35825">
        <w:rPr>
          <w:noProof/>
        </w:rPr>
        <w:t>63</w:t>
      </w:r>
      <w:r w:rsidR="00F35825">
        <w:t xml:space="preserve"> )</w:t>
      </w:r>
      <w:r>
        <w:fldChar w:fldCharType="end"/>
      </w:r>
      <w:r>
        <w:t>.</w:t>
      </w:r>
    </w:p>
    <w:tbl>
      <w:tblPr>
        <w:tblW w:w="5000" w:type="pct"/>
        <w:tblLook w:val="04A0" w:firstRow="1" w:lastRow="0" w:firstColumn="1" w:lastColumn="0" w:noHBand="0" w:noVBand="1"/>
      </w:tblPr>
      <w:tblGrid>
        <w:gridCol w:w="7081"/>
        <w:gridCol w:w="966"/>
      </w:tblGrid>
      <w:tr w:rsidR="003B5AE1" w:rsidRPr="005D3129" w14:paraId="02C83341" w14:textId="77777777" w:rsidTr="00A0707F">
        <w:tc>
          <w:tcPr>
            <w:tcW w:w="4400" w:type="pct"/>
            <w:vAlign w:val="center"/>
          </w:tcPr>
          <w:p w14:paraId="501F6D4D" w14:textId="77777777" w:rsidR="003B5AE1" w:rsidRPr="005D3129" w:rsidRDefault="003B5AE1" w:rsidP="00A0707F">
            <w:pPr>
              <w:pStyle w:val="ParEq"/>
            </w:pPr>
            <m:oMathPara>
              <m:oMath>
                <m:r>
                  <w:rPr>
                    <w:rFonts w:ascii="Cambria Math" w:hAnsi="Cambria Math"/>
                  </w:rPr>
                  <m:t>G</m:t>
                </m:r>
                <m:r>
                  <m:rPr>
                    <m:sty m:val="p"/>
                  </m:rPr>
                  <w:rPr>
                    <w:rFonts w:ascii="Cambria Math" w:hAnsi="Cambria Math"/>
                  </w:rPr>
                  <m:t>2</m:t>
                </m:r>
                <m:r>
                  <w:rPr>
                    <w:rFonts w:ascii="Cambria Math" w:hAnsi="Cambria Math"/>
                  </w:rPr>
                  <m:t>b</m:t>
                </m:r>
                <m:r>
                  <m:rPr>
                    <m:sty m:val="p"/>
                  </m:rPr>
                  <w:rPr>
                    <w:rFonts w:ascii="Cambria Math" w:hAnsi="Cambria Math"/>
                  </w:rPr>
                  <m:t xml:space="preserve">:  </m:t>
                </m:r>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)&lt;0.95   ∀</m:t>
                </m:r>
                <m:r>
                  <w:rPr>
                    <w:rFonts w:ascii="Cambria Math" w:hAnsi="Cambria Math"/>
                  </w:rPr>
                  <m:t>c</m:t>
                </m:r>
              </m:oMath>
            </m:oMathPara>
          </w:p>
        </w:tc>
        <w:tc>
          <w:tcPr>
            <w:tcW w:w="600" w:type="pct"/>
            <w:vAlign w:val="center"/>
          </w:tcPr>
          <w:p w14:paraId="60B1098C" w14:textId="08E78BD4" w:rsidR="003B5AE1" w:rsidRPr="005D3129" w:rsidRDefault="003B5AE1" w:rsidP="00A0707F">
            <w:pPr>
              <w:pStyle w:val="ParEq"/>
            </w:pPr>
            <w:bookmarkStart w:id="324" w:name="_RefEqG2b63"/>
            <w:r>
              <w:t xml:space="preserve">( </w:t>
            </w:r>
            <w:r>
              <w:fldChar w:fldCharType="begin"/>
            </w:r>
            <w:r>
              <w:instrText xml:space="preserve"> SEQ ( \* ARABIC </w:instrText>
            </w:r>
            <w:r>
              <w:fldChar w:fldCharType="separate"/>
            </w:r>
            <w:r w:rsidR="00F35825">
              <w:rPr>
                <w:noProof/>
              </w:rPr>
              <w:t>63</w:t>
            </w:r>
            <w:r>
              <w:fldChar w:fldCharType="end"/>
            </w:r>
            <w:r>
              <w:t xml:space="preserve"> )</w:t>
            </w:r>
            <w:bookmarkEnd w:id="324"/>
          </w:p>
        </w:tc>
      </w:tr>
    </w:tbl>
    <w:p w14:paraId="5562ED99" w14:textId="77777777" w:rsidR="003B5AE1" w:rsidRPr="005D3129" w:rsidRDefault="003B5AE1" w:rsidP="003B5AE1">
      <w:pPr>
        <w:pStyle w:val="ParText"/>
      </w:pPr>
      <w:r>
        <w:t>If the cosine reaches 0.95 for any existing concept, the two vectors point in the same direction. The new concept is then a near-duplicate, and the package is rejected. Such a concept adds no new direction. It only enlarges the antecedent space and the search, without adding information. This is the concept-level counterpart of the duplicate-combination check in G2. Like G1 and G2, G2b is an algebraic test and costs no simulation step. An example of G2b rejection:</w:t>
      </w:r>
    </w:p>
    <w:p w14:paraId="4F41EE22" w14:textId="77777777" w:rsidR="003B5AE1" w:rsidRPr="005D3129" w:rsidRDefault="003B5AE1" w:rsidP="003B5AE1">
      <w:pPr>
        <w:pStyle w:val="ParText"/>
        <w:numPr>
          <w:ilvl w:val="0"/>
          <w:numId w:val="17"/>
        </w:numPr>
        <w:rPr>
          <w:i/>
          <w:iCs/>
        </w:rPr>
      </w:pPr>
      <w:r>
        <w:rPr>
          <w:i/>
          <w:iCs/>
        </w:rPr>
        <w:t>A proposed concept built from fire threat and asset exposure with weights (0.60, 0.40) is checked against an existing concept with weights (0.62, 0.38). Their cosine is almost 1.0, so the proposal is rejected at G2b.</w:t>
      </w:r>
    </w:p>
    <w:p w14:paraId="2F59803E" w14:textId="77777777" w:rsidR="003B5AE1" w:rsidRPr="005D3129" w:rsidRDefault="003B5AE1" w:rsidP="003B5AE1">
      <w:pPr>
        <w:pStyle w:val="ParText"/>
      </w:pPr>
      <w:r>
        <w:rPr>
          <w:b/>
          <w:bCs/>
        </w:rPr>
        <w:t>G2c requires relevance.</w:t>
      </w:r>
      <w:r>
        <w:t xml:space="preserve"> Every antecedent of the proposal must fire in the present situation. A rule written for some other, imagined situation cannot answer the shortfall that called the stage. If a term fails only by its form, it is repaired to the nearest reading that still holds, as long as the repair keeps the protective intent, and every repair is recorded in the provenance note of the new rule. As a negative example, a proposed rule needs spread potential to be High, but the present reading holds it at 0.15, inside the Low term. The antecedent does not fire, so the proposal is rejected at G2c. An example of G2c rejection:</w:t>
      </w:r>
    </w:p>
    <w:p w14:paraId="1799A7F6" w14:textId="77777777" w:rsidR="003B5AE1" w:rsidRPr="005D3129" w:rsidRDefault="003B5AE1" w:rsidP="003B5AE1">
      <w:pPr>
        <w:pStyle w:val="ParText"/>
        <w:numPr>
          <w:ilvl w:val="0"/>
          <w:numId w:val="17"/>
        </w:numPr>
        <w:rPr>
          <w:i/>
          <w:iCs/>
        </w:rPr>
      </w:pPr>
      <w:r>
        <w:rPr>
          <w:i/>
          <w:iCs/>
        </w:rPr>
        <w:t>A proposal whose antecedent requires spread potential to be High is checked against the present reading, where spread potential is 0.15, inside the Low term. The antecedent does not fire, so the proposal is rejected at G2c.</w:t>
      </w:r>
    </w:p>
    <w:p w14:paraId="7CCD4F3F" w14:textId="77777777" w:rsidR="003B5AE1" w:rsidRPr="005D3129" w:rsidRDefault="003B5AE1" w:rsidP="003B5AE1">
      <w:pPr>
        <w:pStyle w:val="ParText"/>
      </w:pPr>
      <w:r>
        <w:rPr>
          <w:b/>
          <w:bCs/>
        </w:rPr>
        <w:t>G2d enforces pool economy.</w:t>
      </w:r>
      <w:r>
        <w:t xml:space="preserve"> If the current orders already ask for more capacity than the budget allows, a proposal that adds more physical work is refused, and the gate names both the demand and the budget. Such an order cannot add real effort since it only splits the same capacity and weakens the work already under way. Orders that use no capacity, such as evacuation and public warning, and orders that add capacity, such as water drafting, still pass. An example of G2d rejection:</w:t>
      </w:r>
    </w:p>
    <w:p w14:paraId="6B661DA5" w14:textId="77777777" w:rsidR="003B5AE1" w:rsidRPr="005D3129" w:rsidRDefault="003B5AE1" w:rsidP="003B5AE1">
      <w:pPr>
        <w:pStyle w:val="ParText"/>
        <w:numPr>
          <w:ilvl w:val="0"/>
          <w:numId w:val="17"/>
        </w:numPr>
      </w:pPr>
      <w:r>
        <w:rPr>
          <w:i/>
          <w:iCs/>
        </w:rPr>
        <w:t xml:space="preserve">A proposal adds a suppression order of 0.30 while the standing orders already claim the full funded budget of 1.0. The extra order could only re-divide committed capacity, so the proposal is rejected at G2d, while an evacuation order, which spends no capacity, would pass. </w:t>
      </w:r>
    </w:p>
    <w:p w14:paraId="478C2339" w14:textId="23FEBE57" w:rsidR="003B5AE1" w:rsidRPr="005D3129" w:rsidRDefault="003B5AE1" w:rsidP="003B5AE1">
      <w:pPr>
        <w:pStyle w:val="ParText"/>
      </w:pPr>
      <w:r>
        <w:rPr>
          <w:b/>
          <w:bCs/>
        </w:rPr>
        <w:t>G3 is the first gate that costs a simulation and checks the first seed gain.</w:t>
      </w:r>
      <w:r>
        <w:t xml:space="preserve"> The candidate rule is appended to a working copy of the base, and the decision that this extended base produces is played on a shadow copy of the simulator. Its forecast is evaluated on the common trial basis of the adaptation loop, under the physical cost (burned area, asset, and population), taken at the trial horizon. G3 runs the same rollout again without the candidate and compares the two, as given in </w:t>
      </w:r>
      <w:r>
        <w:fldChar w:fldCharType="begin"/>
      </w:r>
      <w:r>
        <w:instrText xml:space="preserve"> REF _RefEqB4506 \h </w:instrText>
      </w:r>
      <w:r>
        <w:fldChar w:fldCharType="separate"/>
      </w:r>
      <w:r w:rsidR="00F35825">
        <w:t xml:space="preserve">( </w:t>
      </w:r>
      <w:r w:rsidR="00F35825">
        <w:rPr>
          <w:noProof/>
        </w:rPr>
        <w:t>64</w:t>
      </w:r>
      <w:r w:rsidR="00F35825">
        <w:t xml:space="preserve"> )</w:t>
      </w:r>
      <w:r>
        <w:fldChar w:fldCharType="end"/>
      </w:r>
      <w:r>
        <w:t xml:space="preserve">. The forecast physical cost must strictly fall. A stage-③ rule always lands on an uncovered combination, since any duplicate has already died at G2; even so, admission demands a strict improvement on both reseeded rollouts, so the base grows only where growth demonstrably pays. An example of G3 rejection: </w:t>
      </w:r>
    </w:p>
    <w:p w14:paraId="66302B47" w14:textId="77777777" w:rsidR="003B5AE1" w:rsidRPr="005D3129" w:rsidRDefault="003B5AE1" w:rsidP="003B5AE1">
      <w:pPr>
        <w:pStyle w:val="ParText"/>
        <w:numPr>
          <w:ilvl w:val="0"/>
          <w:numId w:val="17"/>
        </w:numPr>
        <w:rPr>
          <w:i/>
          <w:iCs/>
        </w:rPr>
      </w:pPr>
      <w:r>
        <w:rPr>
          <w:i/>
          <w:iCs/>
        </w:rPr>
        <w:t>A candidate that orders a heavy resource deployment on a cell where the fire is already contained leaves the burned area, the asset loss, and the population exposure unchanged, so the forecast physical cost does not fall and G3 fails; the effort the order would add is priced by the pool-economy gate G2d and by the total cost of the standing decision, not by this gate.</w:t>
      </w:r>
    </w:p>
    <w:p w14:paraId="60F9405F" w14:textId="1B435931" w:rsidR="00674555" w:rsidRPr="005D3129" w:rsidRDefault="00674555" w:rsidP="00674555">
      <w:pPr>
        <w:pStyle w:val="ParText"/>
      </w:pPr>
      <w:r>
        <w:rPr>
          <w:b/>
          <w:bCs/>
        </w:rPr>
        <w:t>G4 repeats the same comparison once more with a different random seed driving the shadow weather to check robustness.</w:t>
      </w:r>
      <w:r>
        <w:t xml:space="preserve"> The two runs are the two cases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of </w:t>
      </w:r>
      <w:r>
        <w:fldChar w:fldCharType="begin"/>
      </w:r>
      <w:r>
        <w:instrText xml:space="preserve"> REF _RefEqB4506 \h </w:instrText>
      </w:r>
      <w:r>
        <w:fldChar w:fldCharType="separate"/>
      </w:r>
      <w:r w:rsidR="00F35825">
        <w:t xml:space="preserve">( </w:t>
      </w:r>
      <w:r w:rsidR="00F35825">
        <w:rPr>
          <w:noProof/>
        </w:rPr>
        <w:t>64</w:t>
      </w:r>
      <w:r w:rsidR="00F35825">
        <w:t xml:space="preserve"> )</w:t>
      </w:r>
      <w:r>
        <w:fldChar w:fldCharType="end"/>
      </w:r>
      <w:r>
        <w:t xml:space="preserve">, an A/B test on two independently drawn futures. A single rollout can favor a candidate by chance, which is stochastic flattery. G3 and G4 are kept as two gates, not one, because each records a distinct verdict. A failure at G3 means the candidate did not help even once. A failure at G4 means it helped on one future but not on a fresh one. An example of G4 rejection: </w:t>
      </w:r>
    </w:p>
    <w:p w14:paraId="552766D6" w14:textId="77777777" w:rsidR="00FB6D68" w:rsidRPr="005D3129" w:rsidRDefault="00FB6D68" w:rsidP="00FB6D68">
      <w:pPr>
        <w:pStyle w:val="ParText"/>
        <w:numPr>
          <w:ilvl w:val="0"/>
          <w:numId w:val="17"/>
        </w:numPr>
        <w:rPr>
          <w:i/>
          <w:iCs/>
        </w:rPr>
      </w:pPr>
      <w:r>
        <w:rPr>
          <w:i/>
          <w:iCs/>
        </w:rPr>
        <w:t xml:space="preserve">A candidate that passes G3 </w:t>
      </w:r>
      <w:r>
        <w:t>but fails to lower the cost on the second seed fails at G4</w:t>
      </w:r>
      <w:r>
        <w:rPr>
          <w:i/>
          <w:iCs/>
        </w:rPr>
        <w:t>, because a gain that does not survive a fresh future is not admitted.</w:t>
      </w:r>
    </w:p>
    <w:tbl>
      <w:tblPr>
        <w:tblW w:w="5000" w:type="pct"/>
        <w:tblLook w:val="04A0" w:firstRow="1" w:lastRow="0" w:firstColumn="1" w:lastColumn="0" w:noHBand="0" w:noVBand="1"/>
      </w:tblPr>
      <w:tblGrid>
        <w:gridCol w:w="7081"/>
        <w:gridCol w:w="966"/>
      </w:tblGrid>
      <w:tr w:rsidR="00FB6D68" w:rsidRPr="005D3129" w14:paraId="13A9195B" w14:textId="77777777" w:rsidTr="00FB6D68">
        <w:trPr>
          <w:trHeight w:val="1247"/>
        </w:trPr>
        <w:tc>
          <w:tcPr>
            <w:tcW w:w="4400" w:type="pct"/>
            <w:vAlign w:val="center"/>
          </w:tcPr>
          <w:p w14:paraId="63A0EFEA" w14:textId="77777777" w:rsidR="00FB6D68" w:rsidRPr="005D3129" w:rsidRDefault="00FB6D68" w:rsidP="00D967D1">
            <w:pPr>
              <w:pStyle w:val="ParEq"/>
            </w:pPr>
            <m:oMathPara>
              <m:oMath>
                <m:r>
                  <w:rPr>
                    <w:rFonts w:ascii="Cambria Math" w:hAnsi="Cambria Math"/>
                  </w:rPr>
                  <m:t>Δ</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w:rPr>
                    <w:rFonts w:ascii="Cambria Math" w:hAnsi="Cambria Math"/>
                  </w:rPr>
                  <m:t>r</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w:p>
          <w:p w14:paraId="3020CB7C" w14:textId="77777777" w:rsidR="00FB6D68" w:rsidRPr="005D3129" w:rsidRDefault="00FB6D68" w:rsidP="00FB6D68">
            <w:pPr>
              <w:pStyle w:val="ParEq"/>
            </w:pPr>
            <m:oMath>
              <m:r>
                <w:rPr>
                  <w:rFonts w:ascii="Cambria Math" w:hAnsi="Cambria Math"/>
                </w:rPr>
                <m:t>G</m:t>
              </m:r>
              <m:r>
                <m:rPr>
                  <m:sty m:val="p"/>
                </m:rPr>
                <w:rPr>
                  <w:rFonts w:ascii="Cambria Math" w:hAnsi="Cambria Math"/>
                </w:rPr>
                <m:t xml:space="preserve">3:  </m:t>
              </m:r>
              <m:r>
                <w:rPr>
                  <w:rFonts w:ascii="Cambria Math" w:hAnsi="Cambria Math"/>
                </w:rPr>
                <m:t>Δ</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&lt;0</m:t>
              </m:r>
              <m:r>
                <w:rPr>
                  <w:rFonts w:ascii="Cambria Math" w:hAnsi="Cambria Math"/>
                </w:rPr>
                <m:t>;</m:t>
              </m:r>
            </m:oMath>
            <w:r>
              <w:rPr>
                <w:rFonts w:ascii="Cambria Math" w:hAnsi="Cambria Math"/>
                <w:i/>
              </w:rPr>
              <w:t xml:space="preserve"> </w:t>
            </w:r>
            <m:oMath>
              <m:r>
                <w:rPr>
                  <w:rFonts w:ascii="Cambria Math" w:hAnsi="Cambria Math"/>
                </w:rPr>
                <m:t>G</m:t>
              </m:r>
              <m:r>
                <m:rPr>
                  <m:sty m:val="p"/>
                </m:rPr>
                <w:rPr>
                  <w:rFonts w:ascii="Cambria Math" w:hAnsi="Cambria Math"/>
                </w:rPr>
                <m:t xml:space="preserve">4:  </m:t>
              </m:r>
              <m:r>
                <w:rPr>
                  <w:rFonts w:ascii="Cambria Math" w:hAnsi="Cambria Math"/>
                </w:rPr>
                <m:t>Δ</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&lt;0</m:t>
              </m:r>
            </m:oMath>
          </w:p>
        </w:tc>
        <w:tc>
          <w:tcPr>
            <w:tcW w:w="600" w:type="pct"/>
            <w:vAlign w:val="center"/>
          </w:tcPr>
          <w:p w14:paraId="752B27F7" w14:textId="59F9FBFC" w:rsidR="00FB6D68" w:rsidRPr="005D3129" w:rsidRDefault="00FB6D68" w:rsidP="00D967D1">
            <w:pPr>
              <w:pStyle w:val="ParEq"/>
            </w:pPr>
            <w:bookmarkStart w:id="325" w:name="_RefEqB4506"/>
            <w:r>
              <w:t xml:space="preserve">( </w:t>
            </w:r>
            <w:r>
              <w:fldChar w:fldCharType="begin"/>
            </w:r>
            <w:r>
              <w:instrText xml:space="preserve"> SEQ ( \* ARABIC </w:instrText>
            </w:r>
            <w:r>
              <w:fldChar w:fldCharType="separate"/>
            </w:r>
            <w:r w:rsidR="00F35825">
              <w:rPr>
                <w:noProof/>
              </w:rPr>
              <w:t>64</w:t>
            </w:r>
            <w:r>
              <w:fldChar w:fldCharType="end"/>
            </w:r>
            <w:r>
              <w:t xml:space="preserve"> )</w:t>
            </w:r>
            <w:bookmarkEnd w:id="325"/>
          </w:p>
        </w:tc>
      </w:tr>
    </w:tbl>
    <w:p w14:paraId="593E7DD1" w14:textId="4005478B" w:rsidR="003B5AE1" w:rsidRPr="005D3129" w:rsidRDefault="003B5AE1" w:rsidP="003B5AE1">
      <w:pPr>
        <w:pStyle w:val="ParText"/>
      </w:pPr>
      <w:r>
        <w:t xml:space="preserve">In </w:t>
      </w:r>
      <w:r>
        <w:fldChar w:fldCharType="begin"/>
      </w:r>
      <w:r>
        <w:instrText xml:space="preserve"> REF _RefEqB4506 \h </w:instrText>
      </w:r>
      <w:r>
        <w:fldChar w:fldCharType="separate"/>
      </w:r>
      <w:r w:rsidR="00F35825">
        <w:t xml:space="preserve">( </w:t>
      </w:r>
      <w:r w:rsidR="00F35825">
        <w:rPr>
          <w:noProof/>
        </w:rPr>
        <w:t>64</w:t>
      </w:r>
      <w:r w:rsidR="00F35825">
        <w:t xml:space="preserve"> )</w:t>
      </w:r>
      <w:r>
        <w:fldChar w:fldCharType="end"/>
      </w:r>
      <w:r>
        <w:t xml:space="preserve">, </w:t>
      </w:r>
      <m:oMath>
        <m:r>
          <m:rPr>
            <m:scr m:val="script"/>
            <m:sty m:val="p"/>
          </m:rPr>
          <w:rPr>
            <w:rFonts w:ascii="Cambria Math" w:hAnsi="Cambria Math"/>
          </w:rPr>
          <m:t>R</m:t>
        </m:r>
      </m:oMath>
      <w:r>
        <w:rPr>
          <w:rFonts w:eastAsiaTheme="minorEastAsia"/>
        </w:rPr>
        <w:t xml:space="preserve"> is current rule base, </w:t>
      </w:r>
      <m:oMath>
        <m:r>
          <w:rPr>
            <w:rFonts w:ascii="Cambria Math" w:hAnsi="Cambria Math"/>
          </w:rPr>
          <m:t>r</m:t>
        </m:r>
        <m:r>
          <m:rPr>
            <m:sty m:val="p"/>
          </m:rPr>
          <w:rPr>
            <w:rFonts w:ascii="Cambria Math" w:hAnsi="Cambria Math"/>
          </w:rPr>
          <m:t>'</m:t>
        </m:r>
      </m:oMath>
      <w:r>
        <w:rPr>
          <w:rFonts w:eastAsiaTheme="minorEastAsia"/>
        </w:rPr>
        <w:t xml:space="preserve"> is the candidate rule while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Pr>
          <w:rFonts w:eastAsiaTheme="minorEastAsia"/>
        </w:rPr>
        <w:t xml:space="preserve"> are random seeds. </w:t>
      </w:r>
      <w:r>
        <w:t xml:space="preserve">The seeds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are two independently drawn futures.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draws one future, in which the wind holds from the west at a moderate speed and the fire keeps to its predicted line.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draws a different future, in which the wind swings to the north and gusts, and the fire runs in a new direction. G3 scores the candidate on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G4 scores it again on seed </w:t>
      </w:r>
      <m:oMath>
        <m:sSub>
          <m:sSubPr>
            <m:ctrlPr>
              <w:rPr>
                <w:rFonts w:ascii="Cambria Math" w:hAnsi="Cambria Math"/>
                <w:i/>
                <w:iCs/>
              </w:rPr>
            </m:ctrlPr>
          </m:sSubPr>
          <m:e>
            <m:r>
              <w:rPr>
                <w:rFonts w:ascii="Cambria Math" w:hAnsi="Cambria Math"/>
              </w:rPr>
              <m:t>V</m:t>
            </m:r>
          </m:e>
          <m:sub>
            <m:r>
              <w:rPr>
                <w:rFonts w:ascii="Cambria Math" w:hAnsi="Cambria Math"/>
              </w:rPr>
              <m:t>b</m:t>
            </m:r>
          </m:sub>
        </m:sSub>
      </m:oMath>
      <w:r>
        <w:t>.</w:t>
      </w:r>
    </w:p>
    <w:p w14:paraId="4D6D98E3" w14:textId="24A92777" w:rsidR="00FB6D68" w:rsidRPr="005D3129" w:rsidRDefault="00FB6D68" w:rsidP="00FB6D68">
      <w:pPr>
        <w:pStyle w:val="ParText"/>
      </w:pPr>
      <w:r>
        <w:rPr>
          <w:b/>
          <w:bCs/>
        </w:rPr>
        <w:t xml:space="preserve">G5 applies only to a package and checks the vocabulary payoff. </w:t>
      </w:r>
      <w:r>
        <w:t xml:space="preserve">A package must earn its vocabulary growth. G5 requires that both reseeded rollouts reduce the physical cost by more than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t xml:space="preserve">, not merely reduce it, as given in </w:t>
      </w:r>
      <w:r>
        <w:fldChar w:fldCharType="begin"/>
      </w:r>
      <w:r>
        <w:instrText xml:space="preserve"> REF _Ref235204182 \h </w:instrText>
      </w:r>
      <w:r>
        <w:fldChar w:fldCharType="separate"/>
      </w:r>
      <w:r w:rsidR="00F35825">
        <w:t xml:space="preserve">( </w:t>
      </w:r>
      <w:r w:rsidR="00F35825">
        <w:rPr>
          <w:noProof/>
        </w:rPr>
        <w:t>65</w:t>
      </w:r>
      <w:r w:rsidR="00F35825">
        <w:t xml:space="preserve"> )</w:t>
      </w:r>
      <w:r>
        <w:fldChar w:fldCharType="end"/>
      </w:r>
      <w:r>
        <w:t xml:space="preserve">. As a negative example, a package whose new object lowers the cost by less than </w:t>
      </w:r>
      <m:oMath>
        <m:sSub>
          <m:sSubPr>
            <m:ctrlPr>
              <w:rPr>
                <w:rFonts w:ascii="Cambria Math" w:hAnsi="Cambria Math"/>
              </w:rPr>
            </m:ctrlPr>
          </m:sSubPr>
          <m:e>
            <m:r>
              <w:rPr>
                <w:rFonts w:ascii="Cambria Math" w:hAnsi="Cambria Math"/>
              </w:rPr>
              <m:t>δ</m:t>
            </m:r>
          </m:e>
          <m:sub>
            <m:r>
              <w:rPr>
                <w:rFonts w:ascii="Cambria Math" w:hAnsi="Cambria Math"/>
              </w:rPr>
              <m:t>v</m:t>
            </m:r>
          </m:sub>
        </m:sSub>
      </m:oMath>
      <w:r>
        <w:t xml:space="preserve"> on either seed fails here, since the growth does not pay for itself. Every admitted object is also charged the controller reward, so the vocabulary grows only when growth clearly pays.</w:t>
      </w:r>
    </w:p>
    <w:tbl>
      <w:tblPr>
        <w:tblW w:w="5000" w:type="pct"/>
        <w:tblLook w:val="04A0" w:firstRow="1" w:lastRow="0" w:firstColumn="1" w:lastColumn="0" w:noHBand="0" w:noVBand="1"/>
      </w:tblPr>
      <w:tblGrid>
        <w:gridCol w:w="7081"/>
        <w:gridCol w:w="966"/>
      </w:tblGrid>
      <w:tr w:rsidR="003B5AE1" w:rsidRPr="005D3129" w14:paraId="787B7E94" w14:textId="77777777" w:rsidTr="00A0707F">
        <w:tc>
          <w:tcPr>
            <w:tcW w:w="4400" w:type="pct"/>
            <w:vAlign w:val="center"/>
          </w:tcPr>
          <w:p w14:paraId="008F0DC4" w14:textId="77777777" w:rsidR="003B5AE1" w:rsidRPr="005D3129" w:rsidRDefault="003B5AE1" w:rsidP="00A0707F">
            <w:pPr>
              <w:pStyle w:val="ParEq"/>
            </w:pPr>
            <m:oMathPara>
              <m:oMath>
                <m:r>
                  <w:rPr>
                    <w:rFonts w:ascii="Cambria Math" w:hAnsi="Cambria Math"/>
                  </w:rPr>
                  <m:t>G</m:t>
                </m:r>
                <m:r>
                  <m:rPr>
                    <m:sty m:val="p"/>
                  </m:rPr>
                  <w:rPr>
                    <w:rFonts w:ascii="Cambria Math" w:hAnsi="Cambria Math"/>
                  </w:rPr>
                  <m:t xml:space="preserve">5:   </m:t>
                </m:r>
                <m:r>
                  <w:rPr>
                    <w:rFonts w:ascii="Cambria Math" w:hAnsi="Cambria Math"/>
                  </w:rPr>
                  <m:t>Δ</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m:rPr>
                    <m:sty m:val="p"/>
                  </m:rPr>
                  <w:rPr>
                    <w:rFonts w:ascii="Cambria Math" w:hAnsi="Cambria Math"/>
                  </w:rPr>
                  <m:t xml:space="preserve">     ∧     </m:t>
                </m:r>
                <m:r>
                  <w:rPr>
                    <w:rFonts w:ascii="Cambria Math" w:hAnsi="Cambria Math"/>
                  </w:rPr>
                  <m:t>Δ</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d>
                      <m:dPr>
                        <m:ctrlPr>
                          <w:rPr>
                            <w:rFonts w:ascii="Cambria Math" w:hAnsi="Cambria Math"/>
                          </w:rPr>
                        </m:ctrlPr>
                      </m:dPr>
                      <m:e>
                        <m:r>
                          <w:rPr>
                            <w:rFonts w:ascii="Cambria Math" w:hAnsi="Cambria Math"/>
                          </w:rPr>
                          <m:t>b</m:t>
                        </m:r>
                      </m:e>
                    </m:d>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=0.0001</m:t>
                </m:r>
              </m:oMath>
            </m:oMathPara>
          </w:p>
        </w:tc>
        <w:tc>
          <w:tcPr>
            <w:tcW w:w="600" w:type="pct"/>
            <w:vAlign w:val="center"/>
          </w:tcPr>
          <w:p w14:paraId="0B0FCEC1" w14:textId="6B809E84" w:rsidR="003B5AE1" w:rsidRPr="005D3129" w:rsidRDefault="003B5AE1" w:rsidP="00A0707F">
            <w:pPr>
              <w:pStyle w:val="ParEq"/>
            </w:pPr>
            <w:bookmarkStart w:id="326" w:name="_Ref235204182"/>
            <w:r>
              <w:t xml:space="preserve">( </w:t>
            </w:r>
            <w:r>
              <w:fldChar w:fldCharType="begin"/>
            </w:r>
            <w:r>
              <w:instrText xml:space="preserve"> SEQ ( \* ARABIC </w:instrText>
            </w:r>
            <w:r>
              <w:fldChar w:fldCharType="separate"/>
            </w:r>
            <w:r w:rsidR="00F35825">
              <w:rPr>
                <w:noProof/>
              </w:rPr>
              <w:t>65</w:t>
            </w:r>
            <w:r>
              <w:fldChar w:fldCharType="end"/>
            </w:r>
            <w:r>
              <w:t xml:space="preserve"> )</w:t>
            </w:r>
            <w:bookmarkEnd w:id="326"/>
          </w:p>
        </w:tc>
      </w:tr>
    </w:tbl>
    <w:p w14:paraId="34B3EF83" w14:textId="77777777" w:rsidR="00884A2C" w:rsidRDefault="003B5AE1" w:rsidP="003B5AE1">
      <w:pPr>
        <w:pStyle w:val="ParText"/>
      </w:pPr>
      <w:r>
        <w:rPr>
          <w:b/>
          <w:bCs/>
        </w:rPr>
        <w:t>G5b</w:t>
      </w:r>
      <w:r>
        <w:t xml:space="preserve"> is the </w:t>
      </w:r>
      <w:r>
        <w:rPr>
          <w:b/>
          <w:bCs/>
        </w:rPr>
        <w:t>last gate and applies to a package that grows the intervention vocabulary</w:t>
      </w:r>
      <w:r>
        <w:t>. G5 weighs the package against no package, and the rule carrying a new object may order ordinary interventions in the same consequent list, so a package can clear G5 on the strength of an order the framework already had. G5b runs the same two futures again with the consequent on the new object removed and the ordinary orders of that rule left standing, and requires the cost to be higher without the object on both. It is not run when the new object is the only consequent, since G5 has then already measured the object alone, and a new concept is not ablated because the rule is written on it. As a negative example:</w:t>
      </w:r>
    </w:p>
    <w:p w14:paraId="75F83A7F" w14:textId="77777777" w:rsidR="003B5AE1" w:rsidRPr="00884A2C" w:rsidRDefault="00884A2C" w:rsidP="00884A2C">
      <w:pPr>
        <w:pStyle w:val="ParText"/>
        <w:numPr>
          <w:ilvl w:val="0"/>
          <w:numId w:val="17"/>
        </w:numPr>
        <w:rPr>
          <w:i/>
          <w:iCs/>
        </w:rPr>
      </w:pPr>
      <w:r>
        <w:rPr>
          <w:i/>
          <w:iCs/>
        </w:rPr>
        <w:t>A package that lowers the cost while its own rule stripped of the new actuator lowers it by the same amount fails here: The gain belongs to the ordinary order, and the vocabulary does not grow on borrowed credit.</w:t>
      </w:r>
    </w:p>
    <w:p w14:paraId="4EE90608" w14:textId="77777777" w:rsidR="00FB6D68" w:rsidRPr="005D3129" w:rsidRDefault="00FB6D68" w:rsidP="00FB6D68">
      <w:pPr>
        <w:pStyle w:val="ParText"/>
      </w:pPr>
      <w:r>
        <w:t>A proposal is rejected the moment it fails a gate that applies to it, and the failing gate is named. A plain rule faces G1 and G2, then the relevance gate G2c and the economy gate G2d, and finally the forecast gates G3 and G4. A package faces the same gates and, in addition, G2b when it proposes a new concept and G5 with G5b for its vocabulary growth. A proposal is admitted only when it clears every gate that applies to it. A rejection at G1, G2, G2c, or G2d costs no simulation, so the proposal is returned to the model with the failing gate named, within a bounded revision budget. A rejection at G3, G4, G5, or G5b has already spent a rollout, so it ends the stage for this cycle, and the controller may select the stage again later.</w:t>
      </w:r>
    </w:p>
    <w:p w14:paraId="5C995053" w14:textId="77777777" w:rsidR="003B5AE1" w:rsidRPr="005D3129" w:rsidRDefault="003B5AE1" w:rsidP="003B5AE1">
      <w:pPr>
        <w:pStyle w:val="ParText"/>
      </w:pPr>
      <w:r>
        <w:t>Either way the cycle falls back to the graduated fail-safe. Every closed cycle is written in the cycle chronicle. Each record holds the situation that entered the cycle, the proposal it produced, the gate that admitted or rejected it, and the realized change in the physical forecast. The chronicle is not only a log. Before the next proposal is requested, the records whose situations are nearest to the current one are retrieved and placed in the prompt, each with its verdict, so the prompt carries what has already worked and what has already been refused in similar situations, which suppresses the repetition of a recorded rejection. Nothing in this channel is opaque since the retrieved records are the same objects the audit trail exposes.</w:t>
      </w:r>
    </w:p>
    <w:p w14:paraId="00AB5DD1" w14:textId="44543289" w:rsidR="003B5AE1" w:rsidRPr="005D3129" w:rsidRDefault="003B5AE1" w:rsidP="003B5AE1">
      <w:pPr>
        <w:pStyle w:val="ParText"/>
      </w:pPr>
      <w:r>
        <w:t xml:space="preserve">Grounding by construction, not by retrieval. The generative stage receives a deterministic context assembled from the simulation such as the decision-concept activations, the observation confidence, the recent cost trajectory, the rule-base statistics, and the location where residual cost concentrates together with the complete closed vocabulary of the framework (i.e., every decision concept, every admissible intervention, and the five fuzzy terms) as in Appendix </w:t>
      </w:r>
      <w:r>
        <w:fldChar w:fldCharType="begin"/>
      </w:r>
      <w:r>
        <w:instrText xml:space="preserve"> REF _Ref236091196 \n \h </w:instrText>
      </w:r>
      <w:r>
        <w:fldChar w:fldCharType="separate"/>
      </w:r>
      <w:r w:rsidR="00F35825">
        <w:t>F</w:t>
      </w:r>
      <w:r>
        <w:fldChar w:fldCharType="end"/>
      </w:r>
      <w:r>
        <w:t>.</w:t>
      </w:r>
    </w:p>
    <w:p w14:paraId="493AD059" w14:textId="04E3F18D" w:rsidR="002870DD" w:rsidRPr="001005C7" w:rsidRDefault="002870DD" w:rsidP="002870DD">
      <w:pPr>
        <w:pStyle w:val="ParText"/>
      </w:pPr>
      <w:r>
        <w:t xml:space="preserve">The clause grammar is compact to write and large to enumerate. Across the seven effects, the seven sectors, the admissible ranges of the reach, and the graded amounts, an actuator of up to three clauses spans on the order of </w:t>
      </w:r>
      <m:oMath>
        <m:sSup>
          <m:sSupPr>
            <m:ctrlPr>
              <w:rPr>
                <w:rFonts w:ascii="Cambria Math" w:hAnsi="Cambria Math"/>
              </w:rPr>
            </m:ctrlPr>
          </m:sSupPr>
          <m:e>
            <m:r>
              <w:rPr>
                <w:rFonts w:ascii="Cambria Math" w:hAnsi="Cambria Math"/>
              </w:rPr>
              <m:t>10</m:t>
            </m:r>
          </m:e>
          <m:sup>
            <m:r>
              <w:rPr>
                <w:rFonts w:ascii="Cambria Math" w:hAnsi="Cambria Math"/>
              </w:rPr>
              <m:t>13</m:t>
            </m:r>
          </m:sup>
        </m:sSup>
      </m:oMath>
      <w:r>
        <w:t xml:space="preserve"> definitions. Each candidate costs two reseeded rollouts of the physical forecast, and most of the space returns a forecast identical to the baseline, since an empty sector, a coating below the extinction moisture of its fuel, or an effect rationed away on a spent pool changes nothing the forecast reads. Enumeration and local search are therefore impractical on this space. The proposer instead restricts attention through the stated facts of the situation, namely the map affordances, the pool state, and the effect notes, and the gates, which contain no model, decide what is kept. Section </w:t>
      </w:r>
      <w:r>
        <w:fldChar w:fldCharType="begin"/>
      </w:r>
      <w:r>
        <w:instrText xml:space="preserve"> REF _CRSec5_5_3 \r \h </w:instrText>
      </w:r>
      <w:r>
        <w:fldChar w:fldCharType="separate"/>
      </w:r>
      <w:r w:rsidR="00F35825">
        <w:t>5.5.3</w:t>
      </w:r>
      <w:r>
        <w:fldChar w:fldCharType="end"/>
      </w:r>
      <w:r>
        <w:t xml:space="preserve"> reports how these statements changed the proposal mix.</w:t>
      </w:r>
    </w:p>
    <w:p w14:paraId="7057D3BA" w14:textId="77777777" w:rsidR="00EE7190" w:rsidRPr="005D3129" w:rsidRDefault="00DE3BAC">
      <w:pPr>
        <w:pStyle w:val="Heading4"/>
      </w:pPr>
      <w:bookmarkStart w:id="327" w:name="_CRSec4_5_3_6"/>
      <w:r>
        <w:t>Value Based Stage Selection</w:t>
      </w:r>
      <w:bookmarkEnd w:id="327"/>
    </w:p>
    <w:bookmarkStart w:id="328" w:name="_RefTblRLState"/>
    <w:bookmarkStart w:id="329" w:name="_Toc235206226"/>
    <w:p w14:paraId="7462735D" w14:textId="3B124973" w:rsidR="00912B98" w:rsidRPr="005D3129" w:rsidRDefault="00F73E20" w:rsidP="00912B98">
      <w:pPr>
        <w:pStyle w:val="ParText"/>
      </w:pPr>
      <w:sdt>
        <w:sdtPr>
          <w:id w:val="880000002"/>
          <w:citation/>
        </w:sdtPr>
        <w:sdtEndPr/>
        <w:sdtContent>
          <w:r w:rsidR="002137B0">
            <w:fldChar w:fldCharType="begin"/>
          </w:r>
          <w:r>
            <w:fldChar w:fldCharType="separate"/>
          </w:r>
          <w:r w:rsidR="002137B0">
            <w:fldChar w:fldCharType="end"/>
          </w:r>
        </w:sdtContent>
      </w:sdt>
      <w:r w:rsidR="002137B0">
        <w:t>The value-based stage controller works by associative search, which is a contextual bandit that reads the current state and chooses one of the adaptation stages (Sutton</w:t>
      </w:r>
      <w:r w:rsidR="002137B0">
        <w:rPr>
          <w:noProof/>
        </w:rPr>
        <w:t xml:space="preserve"> &amp; Barto, 2018)</w:t>
      </w:r>
      <w:r w:rsidR="002137B0">
        <w:fldChar w:fldCharType="begin"/>
      </w:r>
      <w:r w:rsidR="002137B0">
        <w:instrText xml:space="preserve">CITATION Sut18 \l 1033 </w:instrText>
      </w:r>
      <w:r w:rsidR="002137B0">
        <w:fldChar w:fldCharType="separate"/>
      </w:r>
      <w:r w:rsidR="00F74C12">
        <w:rPr>
          <w:noProof/>
        </w:rPr>
        <w:t xml:space="preserve"> (Sutton &amp; Barto, 2018)</w:t>
      </w:r>
      <w:r w:rsidR="002137B0">
        <w:fldChar w:fldCharType="end"/>
      </w:r>
      <w:r w:rsidR="002137B0">
        <w:t xml:space="preserve">. It keeps a small table of action values, one value for each pairing of a state with a stage, and each value estimates the reward that the stage earns in that state. In each cycle the controller reads the state, looks up the action value of every allowed stage for that state, and applies a greedy rule, so the stage with the highest value is run with probability 1 − ε and a random allowed stage is run with probability ε. Once the stage is selected and evaluated its trial, an immediate reward is read and the value of that state and stage is moved a small step toward the reward, </w:t>
      </w:r>
      <w:r w:rsidR="002137B0">
        <w:fldChar w:fldCharType="begin"/>
      </w:r>
      <w:r w:rsidR="002137B0">
        <w:instrText xml:space="preserve"> REF _RefEqSel \h </w:instrText>
      </w:r>
      <w:r w:rsidR="002137B0">
        <w:fldChar w:fldCharType="separate"/>
      </w:r>
      <w:r w:rsidR="00F35825">
        <w:t xml:space="preserve">( </w:t>
      </w:r>
      <w:r w:rsidR="00F35825">
        <w:rPr>
          <w:noProof/>
        </w:rPr>
        <w:t>66</w:t>
      </w:r>
      <w:r w:rsidR="00F35825">
        <w:t xml:space="preserve"> )</w:t>
      </w:r>
      <w:r w:rsidR="002137B0">
        <w:fldChar w:fldCharType="end"/>
      </w:r>
      <w:r w:rsidR="002137B0">
        <w:t xml:space="preserve">. </w:t>
      </w:r>
    </w:p>
    <w:tbl>
      <w:tblPr>
        <w:tblW w:w="5000" w:type="pct"/>
        <w:tblLook w:val="04A0" w:firstRow="1" w:lastRow="0" w:firstColumn="1" w:lastColumn="0" w:noHBand="0" w:noVBand="1"/>
      </w:tblPr>
      <w:tblGrid>
        <w:gridCol w:w="7273"/>
        <w:gridCol w:w="774"/>
      </w:tblGrid>
      <w:tr w:rsidR="00912B98" w:rsidRPr="005D3129" w14:paraId="1C6448E6" w14:textId="77777777" w:rsidTr="00AF646E">
        <w:tc>
          <w:tcPr>
            <w:tcW w:w="4487" w:type="pct"/>
            <w:vAlign w:val="center"/>
          </w:tcPr>
          <w:p w14:paraId="7FF0AD18" w14:textId="1A5D2F42" w:rsidR="00912B98" w:rsidRPr="005D3129" w:rsidRDefault="00F73E20" w:rsidP="00B5477A">
            <w:pPr>
              <w:pStyle w:val="ParEq"/>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nor/>
                          </m:rPr>
                          <m:t>argmax</m:t>
                        </m:r>
                      </m:e>
                      <m:lim>
                        <m:r>
                          <w:rPr>
                            <w:rFonts w:ascii="Cambria Math" w:hAnsi="Cambria Math"/>
                          </w:rPr>
                          <m:t>q</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q</m:t>
                        </m:r>
                      </m:e>
                    </m:d>
                    <m:r>
                      <m:rPr>
                        <m:sty m:val="p"/>
                      </m:rPr>
                      <w:rPr>
                        <w:rFonts w:ascii="Cambria Math" w:hAnsi="Cambria Math"/>
                      </w:rPr>
                      <m:t xml:space="preserve"> </m:t>
                    </m:r>
                    <m:r>
                      <w:rPr>
                        <w:rFonts w:ascii="Cambria Math" w:hAnsi="Cambria Math"/>
                      </w:rPr>
                      <m:t>with</m:t>
                    </m:r>
                    <m:r>
                      <m:rPr>
                        <m:sty m:val="p"/>
                      </m:rPr>
                      <w:rPr>
                        <w:rFonts w:ascii="Cambria Math" w:hAnsi="Cambria Math"/>
                      </w:rPr>
                      <m:t xml:space="preserve"> </m:t>
                    </m:r>
                    <m:r>
                      <w:rPr>
                        <w:rFonts w:ascii="Cambria Math" w:hAnsi="Cambria Math"/>
                      </w:rPr>
                      <m:t>probability</m:t>
                    </m:r>
                    <m:r>
                      <m:rPr>
                        <m:sty m:val="p"/>
                      </m:rPr>
                      <w:rPr>
                        <w:rFonts w:ascii="Cambria Math" w:hAnsi="Cambria Math"/>
                      </w:rPr>
                      <m:t xml:space="preserve"> 1-</m:t>
                    </m:r>
                    <m:r>
                      <w:rPr>
                        <w:rFonts w:ascii="Cambria Math" w:hAnsi="Cambria Math"/>
                      </w:rPr>
                      <m:t>ε</m:t>
                    </m:r>
                  </m:e>
                  <m:e>
                    <m:r>
                      <w:rPr>
                        <w:rFonts w:ascii="Cambria Math" w:hAnsi="Cambria Math"/>
                      </w:rPr>
                      <m:t>otherwise a</m:t>
                    </m:r>
                    <m:r>
                      <m:rPr>
                        <m:sty m:val="p"/>
                      </m:rPr>
                      <w:rPr>
                        <w:rFonts w:ascii="Cambria Math" w:hAnsi="Cambria Math"/>
                      </w:rPr>
                      <m:t xml:space="preserve"> </m:t>
                    </m:r>
                    <m:r>
                      <w:rPr>
                        <w:rFonts w:ascii="Cambria Math" w:hAnsi="Cambria Math"/>
                      </w:rPr>
                      <m:t>uniformly</m:t>
                    </m:r>
                    <m:r>
                      <m:rPr>
                        <m:sty m:val="p"/>
                      </m:rPr>
                      <w:rPr>
                        <w:rFonts w:ascii="Cambria Math" w:hAnsi="Cambria Math"/>
                      </w:rPr>
                      <m:t xml:space="preserve"> </m:t>
                    </m:r>
                    <m:r>
                      <w:rPr>
                        <w:rFonts w:ascii="Cambria Math" w:hAnsi="Cambria Math"/>
                      </w:rPr>
                      <m:t>random</m:t>
                    </m:r>
                    <m:r>
                      <m:rPr>
                        <m:sty m:val="p"/>
                      </m:rPr>
                      <w:rPr>
                        <w:rFonts w:ascii="Cambria Math" w:hAnsi="Cambria Math"/>
                      </w:rPr>
                      <m:t xml:space="preserve"> </m:t>
                    </m:r>
                    <m:r>
                      <w:rPr>
                        <w:rFonts w:ascii="Cambria Math" w:hAnsi="Cambria Math"/>
                      </w:rPr>
                      <m:t>stage</m:t>
                    </m:r>
                    <m:r>
                      <m:rPr>
                        <m:sty m:val="p"/>
                      </m:rPr>
                      <w:rPr>
                        <w:rFonts w:ascii="Cambria Math" w:hAnsi="Cambria Math"/>
                      </w:rPr>
                      <m:t xml:space="preserve"> </m:t>
                    </m:r>
                    <m:r>
                      <w:rPr>
                        <w:rFonts w:ascii="Cambria Math" w:hAnsi="Cambria Math"/>
                      </w:rPr>
                      <m:t>in</m:t>
                    </m:r>
                    <m:r>
                      <m:rPr>
                        <m:scr m:val="script"/>
                        <m:sty m:val="p"/>
                      </m:rPr>
                      <w:rPr>
                        <w:rFonts w:ascii="Cambria Math" w:hAnsi="Cambria Math"/>
                      </w:rPr>
                      <m:t xml:space="preserve"> 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rPr>
                      <m:t xml:space="preserve"> with</m:t>
                    </m:r>
                    <m:r>
                      <m:rPr>
                        <m:sty m:val="p"/>
                      </m:rPr>
                      <w:rPr>
                        <w:rFonts w:ascii="Cambria Math" w:hAnsi="Cambria Math"/>
                      </w:rPr>
                      <m:t xml:space="preserve"> </m:t>
                    </m:r>
                    <m:r>
                      <w:rPr>
                        <w:rFonts w:ascii="Cambria Math" w:hAnsi="Cambria Math"/>
                      </w:rPr>
                      <m:t>probability</m:t>
                    </m:r>
                    <m:r>
                      <m:rPr>
                        <m:sty m:val="p"/>
                      </m:rPr>
                      <w:rPr>
                        <w:rFonts w:ascii="Cambria Math" w:hAnsi="Cambria Math"/>
                      </w:rPr>
                      <m:t xml:space="preserve"> </m:t>
                    </m:r>
                    <m:r>
                      <w:rPr>
                        <w:rFonts w:ascii="Cambria Math" w:hAnsi="Cambria Math"/>
                      </w:rPr>
                      <m:t>ε</m:t>
                    </m:r>
                    <m:r>
                      <m:rPr>
                        <m:sty m:val="p"/>
                      </m:rPr>
                      <w:rPr>
                        <w:rFonts w:ascii="Cambria Math" w:hAnsi="Cambria Math"/>
                      </w:rPr>
                      <m:t xml:space="preserve"> </m:t>
                    </m:r>
                    <m:ctrlPr>
                      <w:rPr>
                        <w:rFonts w:ascii="Cambria Math" w:eastAsia="Cambria Math" w:hAnsi="Cambria Math" w:cs="Cambria Math"/>
                      </w:rPr>
                    </m:ctrlPr>
                  </m:e>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e>
                    </m:d>
                    <m:r>
                      <w:rPr>
                        <w:rFonts w:ascii="Cambria Math" w:hAnsi="Cambria Math"/>
                      </w:rPr>
                      <m:t>; α</m:t>
                    </m:r>
                    <m:r>
                      <m:rPr>
                        <m:sty m:val="p"/>
                      </m:rPr>
                      <w:rPr>
                        <w:rFonts w:ascii="Cambria Math" w:hAnsi="Cambria Math"/>
                      </w:rPr>
                      <m:t xml:space="preserve">=0.05, </m:t>
                    </m:r>
                    <m:r>
                      <w:rPr>
                        <w:rFonts w:ascii="Cambria Math" w:hAnsi="Cambria Math"/>
                      </w:rPr>
                      <m:t>ε</m:t>
                    </m:r>
                    <m:r>
                      <m:rPr>
                        <m:sty m:val="p"/>
                      </m:rPr>
                      <w:rPr>
                        <w:rFonts w:ascii="Cambria Math" w:hAnsi="Cambria Math"/>
                      </w:rPr>
                      <m:t>=0.10</m:t>
                    </m:r>
                  </m:e>
                </m:eqArr>
              </m:oMath>
            </m:oMathPara>
          </w:p>
        </w:tc>
        <w:tc>
          <w:tcPr>
            <w:tcW w:w="513" w:type="pct"/>
            <w:vAlign w:val="center"/>
          </w:tcPr>
          <w:p w14:paraId="4F2D6ABA" w14:textId="19A800EE" w:rsidR="00912B98" w:rsidRPr="005D3129" w:rsidRDefault="00912B98" w:rsidP="00B5477A">
            <w:pPr>
              <w:pStyle w:val="ParEq"/>
            </w:pPr>
            <w:bookmarkStart w:id="330" w:name="_RefEqSel"/>
            <w:r>
              <w:t xml:space="preserve">( </w:t>
            </w:r>
            <w:r>
              <w:fldChar w:fldCharType="begin"/>
            </w:r>
            <w:r>
              <w:instrText xml:space="preserve"> SEQ ( \* ARABIC </w:instrText>
            </w:r>
            <w:r>
              <w:fldChar w:fldCharType="separate"/>
            </w:r>
            <w:r w:rsidR="00F35825">
              <w:rPr>
                <w:noProof/>
              </w:rPr>
              <w:t>66</w:t>
            </w:r>
            <w:r>
              <w:fldChar w:fldCharType="end"/>
            </w:r>
            <w:r>
              <w:t xml:space="preserve"> )</w:t>
            </w:r>
            <w:bookmarkEnd w:id="330"/>
          </w:p>
        </w:tc>
      </w:tr>
    </w:tbl>
    <w:bookmarkEnd w:id="328"/>
    <w:bookmarkEnd w:id="329"/>
    <w:p w14:paraId="4E4D658A" w14:textId="77777777" w:rsidR="00B804A0" w:rsidRPr="005D3129" w:rsidRDefault="00B804A0" w:rsidP="00B804A0">
      <w:pPr>
        <w:pStyle w:val="ParText"/>
      </w:pPr>
      <w:r>
        <w:t>The context that the selector reads is small. It combines how large the current shortfall of the standing decision is, placed in a low, mid, or high band, with a flag that marks whether fire is still active on the ground while the rule base stays effectively silent. For an ordinary shortfall, all three adaptation stages are available, which are the evolving fuzzy adjustment, the resolution increase, and the generative proposal. When the context is a pure coverage gap, the choice is limited to the two stages that can create rules, since an empty situation has nothing to tune. Any stage that has not yet been tried in a context is tried once before the greedy rule takes over, so no stage is starved at the start of an incident.</w:t>
      </w:r>
    </w:p>
    <w:p w14:paraId="0A3D2BA3" w14:textId="77777777" w:rsidR="00B804A0" w:rsidRPr="005D3129" w:rsidRDefault="00B804A0" w:rsidP="00B804A0">
      <w:pPr>
        <w:pStyle w:val="ParText"/>
      </w:pPr>
      <w:r>
        <w:t>The reward that a stage earns is the reduction in the forecast physical cost. This keeps the selector from favoring stages that enlarge the vocabulary without a clear gain. After each trial, the value of the chosen stage in the current context is moved toward this reward, so across the few trials an incident allows the selector to settle on the stage that helps most in each context.</w:t>
      </w:r>
    </w:p>
    <w:p w14:paraId="67BFD126" w14:textId="77777777" w:rsidR="000E1725" w:rsidRPr="005D3129" w:rsidRDefault="007F7101" w:rsidP="00796A80">
      <w:pPr>
        <w:pStyle w:val="Heading2"/>
      </w:pPr>
      <w:bookmarkStart w:id="331" w:name="_CRSec4_6"/>
      <w:bookmarkStart w:id="332" w:name="_Toc237003717"/>
      <w:r>
        <w:t>Local Layer, Graduated Fail-Safe, Global Coordination</w:t>
      </w:r>
      <w:bookmarkEnd w:id="331"/>
      <w:bookmarkEnd w:id="332"/>
    </w:p>
    <w:p w14:paraId="1837B658" w14:textId="77777777" w:rsidR="00DF3656" w:rsidRPr="005D3129" w:rsidRDefault="00DF3656" w:rsidP="00DF3656">
      <w:pPr>
        <w:pStyle w:val="ParText"/>
        <w:keepNext/>
        <w:spacing w:after="0" w:line="240" w:lineRule="auto"/>
        <w:jc w:val="center"/>
      </w:pPr>
      <w:r>
        <w:rPr>
          <w:noProof/>
        </w:rPr>
        <w:drawing>
          <wp:inline distT="0" distB="0" distL="0" distR="0" wp14:anchorId="3C55CCF0" wp14:editId="2D712CCB">
            <wp:extent cx="3384000" cy="1871122"/>
            <wp:effectExtent l="0" t="0" r="6985" b="0"/>
            <wp:docPr id="128320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3757" b="2054"/>
                    <a:stretch>
                      <a:fillRect/>
                    </a:stretch>
                  </pic:blipFill>
                  <pic:spPr bwMode="auto">
                    <a:xfrm>
                      <a:off x="0" y="0"/>
                      <a:ext cx="3384000" cy="1871122"/>
                    </a:xfrm>
                    <a:prstGeom prst="rect">
                      <a:avLst/>
                    </a:prstGeom>
                    <a:noFill/>
                    <a:ln>
                      <a:noFill/>
                    </a:ln>
                    <a:extLst>
                      <a:ext uri="{53640926-AAD7-44D8-BBD7-CCE9431645EC}">
                        <a14:shadowObscured xmlns:a14="http://schemas.microsoft.com/office/drawing/2010/main"/>
                      </a:ext>
                    </a:extLst>
                  </pic:spPr>
                </pic:pic>
              </a:graphicData>
            </a:graphic>
          </wp:inline>
        </w:drawing>
      </w:r>
    </w:p>
    <w:p w14:paraId="2C5B0EDC" w14:textId="3841AA68" w:rsidR="00DF3656" w:rsidRPr="005D3129" w:rsidRDefault="00DF3656" w:rsidP="00DF3656">
      <w:pPr>
        <w:pStyle w:val="Caption"/>
      </w:pPr>
      <w:bookmarkStart w:id="333" w:name="_Ref235263747"/>
      <w:bookmarkStart w:id="334" w:name="_Toc237003808"/>
      <w:r>
        <w:t xml:space="preserve">Figure </w:t>
      </w:r>
      <w:r>
        <w:fldChar w:fldCharType="begin"/>
      </w:r>
      <w:r>
        <w:instrText xml:space="preserve"> STYLEREF 1 \s </w:instrText>
      </w:r>
      <w:r>
        <w:fldChar w:fldCharType="separate"/>
      </w:r>
      <w:r w:rsidR="00F35825">
        <w:rPr>
          <w:noProof/>
        </w:rPr>
        <w:t>4</w:t>
      </w:r>
      <w:r>
        <w:fldChar w:fldCharType="end"/>
      </w:r>
      <w:r>
        <w:t>.</w:t>
      </w:r>
      <w:r>
        <w:fldChar w:fldCharType="begin"/>
      </w:r>
      <w:r>
        <w:instrText xml:space="preserve"> SEQ Figure \* ARABIC \s 1 </w:instrText>
      </w:r>
      <w:r>
        <w:fldChar w:fldCharType="separate"/>
      </w:r>
      <w:r w:rsidR="00F35825">
        <w:rPr>
          <w:noProof/>
        </w:rPr>
        <w:t>10</w:t>
      </w:r>
      <w:r>
        <w:fldChar w:fldCharType="end"/>
      </w:r>
      <w:bookmarkEnd w:id="333"/>
      <w:r>
        <w:t xml:space="preserve"> Local decision and graduated fail-safe</w:t>
      </w:r>
      <w:bookmarkEnd w:id="334"/>
    </w:p>
    <w:p w14:paraId="7606414C" w14:textId="1202CAE9" w:rsidR="00BB3A13" w:rsidRPr="005D3129" w:rsidRDefault="00BE3BA8" w:rsidP="00BE3BA8">
      <w:pPr>
        <w:pStyle w:val="ParText"/>
      </w:pPr>
      <w:r>
        <w:t xml:space="preserve">A </w:t>
      </w:r>
      <w:r>
        <w:rPr>
          <w:b/>
          <w:bCs/>
        </w:rPr>
        <w:t>Local DSS</w:t>
      </w:r>
      <w:r>
        <w:t xml:space="preserve"> agent, shown in </w:t>
      </w:r>
      <w:r>
        <w:fldChar w:fldCharType="begin"/>
      </w:r>
      <w:r>
        <w:instrText xml:space="preserve"> REF _Ref235263747 \h </w:instrText>
      </w:r>
      <w:r>
        <w:fldChar w:fldCharType="separate"/>
      </w:r>
      <w:r w:rsidR="00F35825">
        <w:t xml:space="preserve">Figure </w:t>
      </w:r>
      <w:r w:rsidR="00F35825">
        <w:rPr>
          <w:noProof/>
        </w:rPr>
        <w:t>4</w:t>
      </w:r>
      <w:r w:rsidR="00F35825">
        <w:t>.</w:t>
      </w:r>
      <w:r w:rsidR="00F35825">
        <w:rPr>
          <w:noProof/>
        </w:rPr>
        <w:t>10</w:t>
      </w:r>
      <w:r>
        <w:fldChar w:fldCharType="end"/>
      </w:r>
      <w:r>
        <w:t xml:space="preserve">, decides only the cells inside one region. It runs the whole decision path of the previous sections in its own region and turns the gated concept activations into a candidate intervention. All inference stays inside the region, so the decision path is short, and every order can be traced back to the concepts that raised it. </w:t>
      </w:r>
    </w:p>
    <w:p w14:paraId="69040A2D" w14:textId="1885D83D" w:rsidR="00BE3BA8" w:rsidRDefault="00BE3BA8" w:rsidP="00BE3BA8">
      <w:pPr>
        <w:pStyle w:val="ParText"/>
      </w:pPr>
      <w:r>
        <w:t xml:space="preserve">The </w:t>
      </w:r>
      <w:r>
        <w:rPr>
          <w:b/>
          <w:bCs/>
        </w:rPr>
        <w:t xml:space="preserve">graduated fail-safe </w:t>
      </w:r>
      <w:r>
        <w:t xml:space="preserve">checks the candidate and scores it with a decision quality that measures how well it serves the concepts that demanded it, then compares the quality with a threshold. If it is above the threshold, the candidate is issued in full; otherwise, the offensive families are scaled to the watchful baseline in proportion to the shortfall, </w:t>
      </w:r>
      <w:r>
        <w:fldChar w:fldCharType="begin"/>
      </w:r>
      <w:r>
        <w:instrText xml:space="preserve"> REF _RefEqB10 \h </w:instrText>
      </w:r>
      <w:r>
        <w:fldChar w:fldCharType="separate"/>
      </w:r>
      <w:r w:rsidR="00F35825">
        <w:t xml:space="preserve">( </w:t>
      </w:r>
      <w:r w:rsidR="00F35825">
        <w:rPr>
          <w:noProof/>
        </w:rPr>
        <w:t>11</w:t>
      </w:r>
      <w:r w:rsidR="00F35825">
        <w:t xml:space="preserve"> )</w:t>
      </w:r>
      <w:r>
        <w:fldChar w:fldCharType="end"/>
      </w:r>
      <w:r>
        <w:t xml:space="preserve">, </w:t>
      </w:r>
      <w:r>
        <w:rPr>
          <w:i/>
          <w:iCs/>
        </w:rPr>
        <w:t>while evacuation and public warning are never reduced</w:t>
      </w:r>
      <w:r>
        <w:t>. The response is continuous and reversible, so the offensive commitment shrinks as the quality falls and returns to full strength once fresh observations restore it, and a weak reading never stops a warning or avoids evacuation.</w:t>
      </w:r>
    </w:p>
    <w:p w14:paraId="5B074D11" w14:textId="77777777" w:rsidR="00BE3BA8" w:rsidRPr="005D3129" w:rsidRDefault="00BE3BA8" w:rsidP="00BE3BA8">
      <w:pPr>
        <w:pStyle w:val="ParText"/>
      </w:pPr>
      <w:r>
        <w:t>As an example, take a region where smoke has degraded the optical channel over one sector. The features that feed suppression feasibility lose confidence, the gate on that concept closes, and its activation falls back toward the decayed priority. The rule base still calls for a strong suppression effort from the fire threat level, but suppression feasibility no longer supports it, so the candidate is unbalanced and the quality drops below the gate. The graduated fail-safe attenuates the suppression effort and resource deployment toward the watchful baseline, while the public warning that the same cycle raised for the exposed settlement is issued at full strength. When the wind clears the sector two cycles later, confidence recovers, the quality rises above the gate, and the suppression order returns to full strength without any external action.</w:t>
      </w:r>
    </w:p>
    <w:p w14:paraId="42247485" w14:textId="77777777" w:rsidR="00417CD1" w:rsidRPr="005D3129" w:rsidRDefault="00417CD1" w:rsidP="00417CD1">
      <w:pPr>
        <w:pStyle w:val="ParText"/>
      </w:pPr>
      <w:r>
        <w:t xml:space="preserve">The </w:t>
      </w:r>
      <w:r>
        <w:rPr>
          <w:b/>
          <w:bCs/>
        </w:rPr>
        <w:t>Global DSS</w:t>
      </w:r>
      <w:r>
        <w:t xml:space="preserve">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 </w:t>
      </w:r>
    </w:p>
    <w:p w14:paraId="0B96E903" w14:textId="6CE8D372" w:rsidR="00417CD1" w:rsidRPr="005D3129" w:rsidRDefault="00417CD1" w:rsidP="00417CD1">
      <w:pPr>
        <w:pStyle w:val="ParText"/>
      </w:pPr>
      <w:r>
        <w:t xml:space="preserve">The coordinator ranks the regions by operational priority, the concept at the top of the hierarchy that blends a region's fire threat level and asset exposure risk and fires no local rule. It marks the highest as the focus and gives each region an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A region whose operational priority reaches a fixed fraction of the highest priority is attended and keeps the full share, with the attention threshold at 0.35 in this thesis; a region below that fraction is monitored, and its share decreases with its relative priority, as </w:t>
      </w:r>
      <w:r>
        <w:fldChar w:fldCharType="begin"/>
      </w:r>
      <w:r>
        <w:instrText xml:space="preserve"> REF _RefEqShare \h </w:instrText>
      </w:r>
      <w:r>
        <w:fldChar w:fldCharType="separate"/>
      </w:r>
      <w:r w:rsidR="00F35825">
        <w:t xml:space="preserve">( </w:t>
      </w:r>
      <w:r w:rsidR="00F35825">
        <w:rPr>
          <w:noProof/>
        </w:rPr>
        <w:t>67</w:t>
      </w:r>
      <w:r w:rsidR="00F35825">
        <w:t xml:space="preserve"> )</w:t>
      </w:r>
      <w:r>
        <w:fldChar w:fldCharType="end"/>
      </w:r>
      <w:r>
        <w:t xml:space="preserve">, where </w:t>
      </w:r>
      <m:oMath>
        <m:sSub>
          <m:sSubPr>
            <m:ctrlPr>
              <w:rPr>
                <w:rFonts w:ascii="Cambria Math" w:hAnsi="Cambria Math"/>
              </w:rPr>
            </m:ctrlPr>
          </m:sSubPr>
          <m:e>
            <m:r>
              <w:rPr>
                <w:rFonts w:ascii="Cambria Math" w:hAnsi="Cambria Math"/>
              </w:rPr>
              <m:t>p</m:t>
            </m:r>
          </m:e>
          <m:sub>
            <m:r>
              <w:rPr>
                <w:rFonts w:ascii="Cambria Math" w:hAnsi="Cambria Math"/>
              </w:rPr>
              <m:t>i</m:t>
            </m:r>
          </m:sub>
        </m:sSub>
      </m:oMath>
      <w:r>
        <w:rPr>
          <w:rFonts w:eastAsiaTheme="minorEastAsia"/>
        </w:rPr>
        <w:t xml:space="preserve"> is the crisp value of the operational priority concept for region while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max</m:t>
            </m:r>
          </m:sub>
        </m:sSub>
      </m:oMath>
      <w:r>
        <w:rPr>
          <w:rFonts w:eastAsiaTheme="minorEastAsia"/>
        </w:rPr>
        <w:t xml:space="preserve"> is the largest of these values across all regions in the cycle</w:t>
      </w:r>
      <w:r>
        <w:t xml:space="preserve">. The floor on a monitored share is 0.50. </w:t>
      </w:r>
      <m:oMath>
        <m:sSubSup>
          <m:sSubSupPr>
            <m:ctrlPr>
              <w:rPr>
                <w:rFonts w:ascii="Cambria Math" w:hAnsi="Cambria Math"/>
                <w:i/>
              </w:rPr>
            </m:ctrlPr>
          </m:sSubSupPr>
          <m:e>
            <m:r>
              <w:rPr>
                <w:rFonts w:ascii="Cambria Math" w:hAnsi="Cambria Math"/>
              </w:rPr>
              <m:t>N</m:t>
            </m:r>
          </m:e>
          <m:sub>
            <m:r>
              <w:rPr>
                <w:rFonts w:ascii="Cambria Math" w:hAnsi="Cambria Math"/>
              </w:rPr>
              <m:t>Loca</m:t>
            </m:r>
            <m:sSub>
              <m:sSubPr>
                <m:ctrlPr>
                  <w:rPr>
                    <w:rFonts w:ascii="Cambria Math" w:hAnsi="Cambria Math"/>
                    <w:i/>
                  </w:rPr>
                </m:ctrlPr>
              </m:sSubPr>
              <m:e>
                <m:r>
                  <w:rPr>
                    <w:rFonts w:ascii="Cambria Math" w:hAnsi="Cambria Math"/>
                  </w:rPr>
                  <m:t>l</m:t>
                </m:r>
              </m:e>
              <m:sub>
                <m:r>
                  <w:rPr>
                    <w:rFonts w:ascii="Cambria Math" w:hAnsi="Cambria Math"/>
                  </w:rPr>
                  <m:t>DSS</m:t>
                </m:r>
              </m:sub>
            </m:sSub>
          </m:sub>
          <m:sup>
            <m:r>
              <w:rPr>
                <w:rFonts w:ascii="Cambria Math" w:hAnsi="Cambria Math"/>
              </w:rPr>
              <m:t>focus</m:t>
            </m:r>
          </m:sup>
        </m:sSubSup>
      </m:oMath>
      <w:r>
        <w:rPr>
          <w:rFonts w:eastAsiaTheme="minorEastAsia"/>
        </w:rPr>
        <w:t xml:space="preserve"> is the number of local DSS which will be focused by Global DSS.</w:t>
      </w:r>
    </w:p>
    <w:tbl>
      <w:tblPr>
        <w:tblW w:w="5000" w:type="pct"/>
        <w:tblLook w:val="04A0" w:firstRow="1" w:lastRow="0" w:firstColumn="1" w:lastColumn="0" w:noHBand="0" w:noVBand="1"/>
      </w:tblPr>
      <w:tblGrid>
        <w:gridCol w:w="7081"/>
        <w:gridCol w:w="966"/>
      </w:tblGrid>
      <w:tr w:rsidR="00417CD1" w:rsidRPr="005D3129" w14:paraId="7311EFDD" w14:textId="77777777" w:rsidTr="00A3714C">
        <w:tc>
          <w:tcPr>
            <w:tcW w:w="4400" w:type="pct"/>
            <w:vAlign w:val="center"/>
          </w:tcPr>
          <w:p w14:paraId="3775D1A3" w14:textId="77777777" w:rsidR="00417CD1" w:rsidRPr="005D3129" w:rsidRDefault="00F73E20"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att</m:t>
                            </m:r>
                          </m:sub>
                        </m:sSub>
                        <m:sSub>
                          <m:sSubPr>
                            <m:ctrlPr>
                              <w:rPr>
                                <w:rFonts w:ascii="Cambria Math" w:hAnsi="Cambria Math"/>
                              </w:rPr>
                            </m:ctrlPr>
                          </m:sSubPr>
                          <m:e>
                            <m:r>
                              <w:rPr>
                                <w:rFonts w:ascii="Cambria Math" w:hAnsi="Cambria Math"/>
                              </w:rPr>
                              <m:t>p</m:t>
                            </m:r>
                          </m:e>
                          <m:sub>
                            <m:r>
                              <m:rPr>
                                <m:nor/>
                              </m:rPr>
                              <m:t>max</m:t>
                            </m:r>
                          </m:sub>
                        </m:sSub>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3DF820DF" w14:textId="69D66D28" w:rsidR="00417CD1" w:rsidRPr="005D3129" w:rsidRDefault="00417CD1" w:rsidP="00417CD1">
            <w:pPr>
              <w:pStyle w:val="ParEq"/>
            </w:pPr>
            <w:bookmarkStart w:id="335" w:name="_RefEqShare"/>
            <w:r>
              <w:t xml:space="preserve">( </w:t>
            </w:r>
            <w:r>
              <w:fldChar w:fldCharType="begin"/>
            </w:r>
            <w:r>
              <w:instrText xml:space="preserve"> SEQ ( \* ARABIC </w:instrText>
            </w:r>
            <w:r>
              <w:fldChar w:fldCharType="separate"/>
            </w:r>
            <w:r w:rsidR="00F35825">
              <w:rPr>
                <w:noProof/>
              </w:rPr>
              <w:t>67</w:t>
            </w:r>
            <w:r>
              <w:fldChar w:fldCharType="end"/>
            </w:r>
            <w:r>
              <w:t xml:space="preserve"> )</w:t>
            </w:r>
            <w:bookmarkEnd w:id="335"/>
          </w:p>
        </w:tc>
      </w:tr>
      <w:tr w:rsidR="009F4179" w:rsidRPr="005D3129" w14:paraId="4CD3F189" w14:textId="77777777" w:rsidTr="00A3714C">
        <w:tc>
          <w:tcPr>
            <w:tcW w:w="4400" w:type="pct"/>
            <w:vAlign w:val="center"/>
          </w:tcPr>
          <w:p w14:paraId="122BDDDC" w14:textId="77777777" w:rsidR="009F4179" w:rsidRPr="005D3129" w:rsidRDefault="00F73E20" w:rsidP="009F4179">
            <w:pPr>
              <w:pStyle w:val="ParEq"/>
              <w:rPr>
                <w:rFonts w:eastAsia="Calibri" w:cs="Arial"/>
              </w:rPr>
            </w:pPr>
            <m:oMathPara>
              <m:oMath>
                <m:sSubSup>
                  <m:sSubSupPr>
                    <m:ctrlPr>
                      <w:rPr>
                        <w:rFonts w:ascii="Cambria Math" w:hAnsi="Cambria Math"/>
                        <w:i/>
                      </w:rPr>
                    </m:ctrlPr>
                  </m:sSubSupPr>
                  <m:e>
                    <m:r>
                      <w:rPr>
                        <w:rFonts w:ascii="Cambria Math" w:hAnsi="Cambria Math"/>
                      </w:rPr>
                      <m:t>N</m:t>
                    </m:r>
                  </m:e>
                  <m:sub>
                    <m:r>
                      <w:rPr>
                        <w:rFonts w:ascii="Cambria Math" w:hAnsi="Cambria Math"/>
                      </w:rPr>
                      <m:t>Loca</m:t>
                    </m:r>
                    <m:sSub>
                      <m:sSubPr>
                        <m:ctrlPr>
                          <w:rPr>
                            <w:rFonts w:ascii="Cambria Math" w:hAnsi="Cambria Math"/>
                            <w:i/>
                          </w:rPr>
                        </m:ctrlPr>
                      </m:sSubPr>
                      <m:e>
                        <m:r>
                          <w:rPr>
                            <w:rFonts w:ascii="Cambria Math" w:hAnsi="Cambria Math"/>
                          </w:rPr>
                          <m:t>l</m:t>
                        </m:r>
                      </m:e>
                      <m:sub>
                        <m:r>
                          <w:rPr>
                            <w:rFonts w:ascii="Cambria Math" w:hAnsi="Cambria Math"/>
                          </w:rPr>
                          <m:t>DSS</m:t>
                        </m:r>
                      </m:sub>
                    </m:sSub>
                  </m:sub>
                  <m:sup>
                    <m:r>
                      <w:rPr>
                        <w:rFonts w:ascii="Cambria Math" w:hAnsi="Cambria Math"/>
                      </w:rPr>
                      <m:t>focus</m:t>
                    </m:r>
                  </m:sup>
                </m:sSubSup>
                <m:r>
                  <w:rPr>
                    <w:rFonts w:ascii="Cambria Math" w:hAnsi="Cambria Math"/>
                  </w:rPr>
                  <m:t>=</m:t>
                </m:r>
                <m:d>
                  <m:dPr>
                    <m:begChr m:val="|"/>
                    <m:endChr m:val="|"/>
                    <m:ctrlPr>
                      <w:rPr>
                        <w:rFonts w:ascii="Cambria Math" w:hAnsi="Cambria Math"/>
                        <w:i/>
                      </w:rPr>
                    </m:ctrlPr>
                  </m:dPr>
                  <m:e>
                    <m:r>
                      <w:rPr>
                        <w:rFonts w:ascii="Cambria Math" w:hAnsi="Cambria Math"/>
                      </w:rPr>
                      <m:t>{i:</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att</m:t>
                        </m:r>
                      </m:sub>
                    </m:sSub>
                    <m:sSub>
                      <m:sSubPr>
                        <m:ctrlPr>
                          <w:rPr>
                            <w:rFonts w:ascii="Cambria Math" w:hAnsi="Cambria Math"/>
                          </w:rPr>
                        </m:ctrlPr>
                      </m:sSubPr>
                      <m:e>
                        <m:r>
                          <w:rPr>
                            <w:rFonts w:ascii="Cambria Math" w:hAnsi="Cambria Math"/>
                          </w:rPr>
                          <m:t>p</m:t>
                        </m:r>
                      </m:e>
                      <m:sub>
                        <m:r>
                          <m:rPr>
                            <m:nor/>
                          </m:rPr>
                          <m:t>max</m:t>
                        </m:r>
                      </m:sub>
                    </m:sSub>
                    <m:r>
                      <w:rPr>
                        <w:rFonts w:ascii="Cambria Math" w:hAnsi="Cambria Math"/>
                      </w:rPr>
                      <m:t>}</m:t>
                    </m:r>
                  </m:e>
                </m:d>
              </m:oMath>
            </m:oMathPara>
          </w:p>
        </w:tc>
        <w:tc>
          <w:tcPr>
            <w:tcW w:w="600" w:type="pct"/>
            <w:vAlign w:val="center"/>
          </w:tcPr>
          <w:p w14:paraId="37EAFC0B" w14:textId="77777777" w:rsidR="009F4179" w:rsidRPr="005D3129" w:rsidRDefault="009F4179" w:rsidP="00417CD1">
            <w:pPr>
              <w:pStyle w:val="ParEq"/>
            </w:pPr>
          </w:p>
        </w:tc>
      </w:tr>
    </w:tbl>
    <w:p w14:paraId="6E348325" w14:textId="77777777" w:rsidR="00DF3656" w:rsidRPr="005D3129" w:rsidRDefault="00DF3656" w:rsidP="00DF3656">
      <w:pPr>
        <w:keepNext/>
        <w:jc w:val="center"/>
      </w:pPr>
      <w:r>
        <w:rPr>
          <w:noProof/>
        </w:rPr>
        <w:drawing>
          <wp:inline distT="0" distB="0" distL="0" distR="0" wp14:anchorId="3725EBC4" wp14:editId="44D28BC1">
            <wp:extent cx="5134168" cy="3886200"/>
            <wp:effectExtent l="0" t="0" r="9525" b="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825" t="1213" r="882" b="1336"/>
                    <a:stretch>
                      <a:fillRect/>
                    </a:stretch>
                  </pic:blipFill>
                  <pic:spPr bwMode="auto">
                    <a:xfrm>
                      <a:off x="0" y="0"/>
                      <a:ext cx="5137103" cy="3888422"/>
                    </a:xfrm>
                    <a:prstGeom prst="rect">
                      <a:avLst/>
                    </a:prstGeom>
                    <a:noFill/>
                    <a:ln>
                      <a:noFill/>
                    </a:ln>
                    <a:extLst>
                      <a:ext uri="{53640926-AAD7-44D8-BBD7-CCE9431645EC}">
                        <a14:shadowObscured xmlns:a14="http://schemas.microsoft.com/office/drawing/2010/main"/>
                      </a:ext>
                    </a:extLst>
                  </pic:spPr>
                </pic:pic>
              </a:graphicData>
            </a:graphic>
          </wp:inline>
        </w:drawing>
      </w:r>
    </w:p>
    <w:p w14:paraId="6F980C8A" w14:textId="6EE0251A" w:rsidR="00DF3656" w:rsidRPr="005D3129" w:rsidRDefault="00DF3656" w:rsidP="00DF3656">
      <w:pPr>
        <w:pStyle w:val="Caption"/>
      </w:pPr>
      <w:bookmarkStart w:id="336" w:name="_Ref235263763"/>
      <w:bookmarkStart w:id="337" w:name="_Toc237003809"/>
      <w:r>
        <w:t xml:space="preserve">Figure </w:t>
      </w:r>
      <w:r>
        <w:fldChar w:fldCharType="begin"/>
      </w:r>
      <w:r>
        <w:instrText xml:space="preserve"> STYLEREF 1 \s </w:instrText>
      </w:r>
      <w:r>
        <w:fldChar w:fldCharType="separate"/>
      </w:r>
      <w:r w:rsidR="00F35825">
        <w:rPr>
          <w:noProof/>
        </w:rPr>
        <w:t>4</w:t>
      </w:r>
      <w:r>
        <w:fldChar w:fldCharType="end"/>
      </w:r>
      <w:r>
        <w:t>.</w:t>
      </w:r>
      <w:r>
        <w:fldChar w:fldCharType="begin"/>
      </w:r>
      <w:r>
        <w:instrText xml:space="preserve"> SEQ Figure \* ARABIC \s 1 </w:instrText>
      </w:r>
      <w:r>
        <w:fldChar w:fldCharType="separate"/>
      </w:r>
      <w:r w:rsidR="00F35825">
        <w:rPr>
          <w:noProof/>
        </w:rPr>
        <w:t>11</w:t>
      </w:r>
      <w:r>
        <w:fldChar w:fldCharType="end"/>
      </w:r>
      <w:bookmarkEnd w:id="336"/>
      <w:r>
        <w:t xml:space="preserve"> Global coordination and the no-harm fail-safe</w:t>
      </w:r>
      <w:bookmarkEnd w:id="337"/>
    </w:p>
    <w:p w14:paraId="79E5EFCE" w14:textId="5A0A315B" w:rsidR="00417CD1" w:rsidRDefault="001F0706" w:rsidP="00417CD1">
      <w:pPr>
        <w:pStyle w:val="ParText"/>
      </w:pPr>
      <w:r>
        <w:t xml:space="preserve">The share acts on the offensive side only. It scales the suppression effort and resource deployment and puts more of the shared budget on the focus, while evacuation and public warning are left untouched. The share also sets how good an order must be to be accepted. An attended region keeps the normal quality threshold, but a monitored region must clear a higher one, so an offensive order in a low-priority region needs stronger decision quality before it uses shared capacity. The regional candidates are then merged into one plan, which the no-harm guard forecasts. When the plan is forecast worse than taking no action, its offensive orders are withheld for the cycle while the life-safety orders still stand. </w:t>
      </w:r>
      <w:r>
        <w:fldChar w:fldCharType="begin"/>
      </w:r>
      <w:r>
        <w:instrText xml:space="preserve"> REF _Ref235263763 \h </w:instrText>
      </w:r>
      <w:r>
        <w:fldChar w:fldCharType="separate"/>
      </w:r>
      <w:r w:rsidR="00F35825">
        <w:t xml:space="preserve">Figure </w:t>
      </w:r>
      <w:r w:rsidR="00F35825">
        <w:rPr>
          <w:noProof/>
        </w:rPr>
        <w:t>4</w:t>
      </w:r>
      <w:r w:rsidR="00F35825">
        <w:t>.</w:t>
      </w:r>
      <w:r w:rsidR="00F35825">
        <w:rPr>
          <w:noProof/>
        </w:rPr>
        <w:t>11</w:t>
      </w:r>
      <w:r>
        <w:fldChar w:fldCharType="end"/>
      </w:r>
      <w:r>
        <w:t xml:space="preserve"> summarizes global coordination and the guard.</w:t>
      </w:r>
    </w:p>
    <w:p w14:paraId="64DCA971" w14:textId="77777777" w:rsidR="00DF3656" w:rsidRPr="005D3129" w:rsidRDefault="00DF3656" w:rsidP="00DF3656">
      <w:pPr>
        <w:pStyle w:val="ParText"/>
        <w:jc w:val="center"/>
      </w:pPr>
      <w:r>
        <w:rPr>
          <w:noProof/>
        </w:rPr>
        <w:drawing>
          <wp:inline distT="0" distB="0" distL="0" distR="0" wp14:anchorId="1514AEB5" wp14:editId="557F0017">
            <wp:extent cx="5040000" cy="3133262"/>
            <wp:effectExtent l="0" t="0" r="8255" b="0"/>
            <wp:docPr id="8977978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40000" cy="3133262"/>
                    </a:xfrm>
                    <a:prstGeom prst="rect">
                      <a:avLst/>
                    </a:prstGeom>
                    <a:noFill/>
                  </pic:spPr>
                </pic:pic>
              </a:graphicData>
            </a:graphic>
          </wp:inline>
        </w:drawing>
      </w:r>
    </w:p>
    <w:p w14:paraId="005D445F" w14:textId="452B5DFC" w:rsidR="00DF3656" w:rsidRPr="00420220" w:rsidRDefault="00DF3656" w:rsidP="00DF3656">
      <w:pPr>
        <w:pStyle w:val="Caption"/>
        <w:jc w:val="center"/>
      </w:pPr>
      <w:bookmarkStart w:id="338" w:name="_RefFig4X"/>
      <w:bookmarkStart w:id="339" w:name="_TocFig4X"/>
      <w:bookmarkStart w:id="340" w:name="_Toc237003810"/>
      <w:r>
        <w:t xml:space="preserve">Figure </w:t>
      </w:r>
      <w:r>
        <w:fldChar w:fldCharType="begin"/>
      </w:r>
      <w:r>
        <w:instrText xml:space="preserve"> STYLEREF 1 \s </w:instrText>
      </w:r>
      <w:r>
        <w:fldChar w:fldCharType="separate"/>
      </w:r>
      <w:r w:rsidR="00F35825">
        <w:rPr>
          <w:noProof/>
        </w:rPr>
        <w:t>4</w:t>
      </w:r>
      <w:r>
        <w:fldChar w:fldCharType="end"/>
      </w:r>
      <w:r>
        <w:t>.</w:t>
      </w:r>
      <w:r>
        <w:fldChar w:fldCharType="begin"/>
      </w:r>
      <w:r>
        <w:instrText xml:space="preserve"> SEQ Figure \* ARABIC \s 1 </w:instrText>
      </w:r>
      <w:r>
        <w:fldChar w:fldCharType="separate"/>
      </w:r>
      <w:r w:rsidR="00F35825">
        <w:rPr>
          <w:noProof/>
        </w:rPr>
        <w:t>12</w:t>
      </w:r>
      <w:r>
        <w:fldChar w:fldCharType="end"/>
      </w:r>
      <w:bookmarkEnd w:id="338"/>
      <w:r>
        <w:t xml:space="preserve"> Example of local decisions, global coordination, and the fail-safe</w:t>
      </w:r>
      <w:bookmarkEnd w:id="339"/>
      <w:bookmarkEnd w:id="340"/>
    </w:p>
    <w:p w14:paraId="097387A3" w14:textId="7AD6BF5F" w:rsidR="005C1EC6" w:rsidRDefault="005C1EC6" w:rsidP="005C1EC6">
      <w:pPr>
        <w:pStyle w:val="ParText"/>
      </w:pPr>
      <w:r>
        <w:fldChar w:fldCharType="begin"/>
      </w:r>
      <w:r>
        <w:instrText xml:space="preserve"> REF _RefFig4X \h </w:instrText>
      </w:r>
      <w:r>
        <w:fldChar w:fldCharType="separate"/>
      </w:r>
      <w:r w:rsidR="00F35825">
        <w:t xml:space="preserve">Figure </w:t>
      </w:r>
      <w:r w:rsidR="00F35825">
        <w:rPr>
          <w:noProof/>
        </w:rPr>
        <w:t>4</w:t>
      </w:r>
      <w:r w:rsidR="00F35825">
        <w:t>.</w:t>
      </w:r>
      <w:r w:rsidR="00F35825">
        <w:rPr>
          <w:noProof/>
        </w:rPr>
        <w:t>12</w:t>
      </w:r>
      <w:r>
        <w:fldChar w:fldCharType="end"/>
      </w:r>
      <w:r>
        <w:t xml:space="preserve"> follows one decision cycle with representative numbers. The priorities come from observations. Agent 1 sees an intense fire close to a settlement, so its asset exposure risk is very high and its operational priority is 0.82; Agent 2 sees a fire of similar intensity in empty forest, so its asset exposure risk is low and its priority is only 0.24; Agent 3 is quiet at 0.12. Each agent sends up its priority, its resource request, and a confidence summary. </w:t>
      </w:r>
    </w:p>
    <w:p w14:paraId="302729BE" w14:textId="77777777" w:rsidR="00E01AC8" w:rsidRDefault="00417CD1" w:rsidP="00417CD1">
      <w:pPr>
        <w:pStyle w:val="ParText"/>
      </w:pPr>
      <w:r>
        <w:t>The coordinator ranks the three, makes Agent 1 the focus, sets the attention shares to 1.00 for the focus Agent 1, 0.65 for the monitored Agent 2, and 0.57 for the monitored Agent 3, and returns to each agent the allocation, the normalized priority weights, and the acceptance thresholds. The budget concentrates on the highest priority, the final orders are a full suppression effort and resource deployment for Agent 1, a lighter suppression effort on a smaller budget for Agent 2, and protection with monitoring for Agent 3.</w:t>
      </w:r>
    </w:p>
    <w:p w14:paraId="69793A55" w14:textId="77777777" w:rsidR="00417CD1" w:rsidRDefault="00417CD1" w:rsidP="00417CD1">
      <w:pPr>
        <w:pStyle w:val="ParText"/>
      </w:pPr>
      <w:r>
        <w:t>In this cycle the composed plan is forecast at 0.22 against 0.35 for taking no action, so it clears the no-harm check and the orders are fielded. In a later cycle the wind reverses, and the same plan is forecast at 0.40 against 0.31, so the no-harm guard withholds the offensive orders; only Agent 1's public warning and evacuation are fielded, and the offensive posture resumes once the forecast turns favorable again.</w:t>
      </w:r>
    </w:p>
    <w:p w14:paraId="6D2D519B" w14:textId="77777777" w:rsidR="00325C1A" w:rsidRPr="005D3129" w:rsidRDefault="00325C1A" w:rsidP="00325C1A">
      <w:pPr>
        <w:pStyle w:val="ParText"/>
      </w:pPr>
    </w:p>
    <w:p w14:paraId="7EA0984C" w14:textId="77777777" w:rsidR="00325C1A" w:rsidRPr="005D3129" w:rsidRDefault="00325C1A" w:rsidP="00325C1A">
      <w:pPr>
        <w:pStyle w:val="ParText"/>
        <w:sectPr w:rsidR="00325C1A" w:rsidRPr="005D3129" w:rsidSect="00775C83">
          <w:footerReference w:type="default" r:id="rId42"/>
          <w:type w:val="oddPage"/>
          <w:pgSz w:w="11906" w:h="16838"/>
          <w:pgMar w:top="1987" w:right="1584" w:bottom="1584" w:left="2275" w:header="706" w:footer="1411" w:gutter="0"/>
          <w:cols w:space="708"/>
          <w:docGrid w:linePitch="360"/>
        </w:sectPr>
      </w:pPr>
    </w:p>
    <w:p w14:paraId="71FF9883" w14:textId="77777777" w:rsidR="00325C1A" w:rsidRPr="005D3129" w:rsidRDefault="00325C1A" w:rsidP="00325C1A">
      <w:pPr>
        <w:pStyle w:val="Chapter"/>
      </w:pPr>
    </w:p>
    <w:p w14:paraId="758AD1FF" w14:textId="77777777" w:rsidR="00EA3196" w:rsidRPr="005D3129" w:rsidRDefault="0033234F" w:rsidP="00EA3196">
      <w:pPr>
        <w:pStyle w:val="Heading1"/>
        <w:spacing w:line="240" w:lineRule="auto"/>
        <w:rPr>
          <w:lang w:val="en-US"/>
        </w:rPr>
      </w:pPr>
      <w:bookmarkStart w:id="341" w:name="_CRCh5"/>
      <w:bookmarkStart w:id="342" w:name="_Toc237003718"/>
      <w:r>
        <w:rPr>
          <w:lang w:val="en-US"/>
        </w:rPr>
        <w:t>SIMULATION AND PERFORMANCE RESULTS</w:t>
      </w:r>
      <w:bookmarkEnd w:id="287"/>
      <w:bookmarkEnd w:id="341"/>
      <w:bookmarkEnd w:id="342"/>
    </w:p>
    <w:p w14:paraId="69A71FF1" w14:textId="77777777" w:rsidR="005860EF" w:rsidRPr="005860EF" w:rsidRDefault="005860EF" w:rsidP="005860EF">
      <w:pPr>
        <w:pStyle w:val="ParText"/>
      </w:pPr>
      <w:r>
        <w:t>This chapter evaluates the DisasterAware framework empirically. Its purpose is twofold: To demonstrate that the three contributions C1–C3 hold not only analytically but under simulated operations, and to establish that the simulation environment on which this demonstration rests is itself a faithful proxy of real fire behavior. The remainder of this chapter is organized as follows:</w:t>
      </w:r>
    </w:p>
    <w:p w14:paraId="4B814794" w14:textId="3C1F4E10" w:rsidR="005860EF" w:rsidRPr="005860EF" w:rsidRDefault="005860EF" w:rsidP="005860EF">
      <w:pPr>
        <w:pStyle w:val="ParText"/>
      </w:pPr>
      <w:r>
        <w:t xml:space="preserve">Section </w:t>
      </w:r>
      <w:r>
        <w:fldChar w:fldCharType="begin"/>
      </w:r>
      <w:r>
        <w:instrText xml:space="preserve"> REF _CRSec5_1 \r \h </w:instrText>
      </w:r>
      <w:r>
        <w:fldChar w:fldCharType="separate"/>
      </w:r>
      <w:r w:rsidR="00F35825">
        <w:t>5.1</w:t>
      </w:r>
      <w:r>
        <w:fldChar w:fldCharType="end"/>
      </w:r>
      <w:r>
        <w:t xml:space="preserve"> derives the evaluation rubric: The eight criteria that the wildfire decision support literature asks an operational DSS to demonstrate, from predictive fidelity to scalability, against which the results of the whole chapter are evaluated. </w:t>
      </w:r>
    </w:p>
    <w:p w14:paraId="39A3C93D" w14:textId="37398D92" w:rsidR="005860EF" w:rsidRPr="005860EF" w:rsidRDefault="005860EF" w:rsidP="005860EF">
      <w:pPr>
        <w:pStyle w:val="ParText"/>
      </w:pPr>
      <w:r>
        <w:t xml:space="preserve">Section </w:t>
      </w:r>
      <w:r>
        <w:fldChar w:fldCharType="begin"/>
      </w:r>
      <w:r>
        <w:instrText xml:space="preserve"> REF _CRSec5_2 \r \h </w:instrText>
      </w:r>
      <w:r>
        <w:fldChar w:fldCharType="separate"/>
      </w:r>
      <w:r w:rsidR="00F35825">
        <w:t>5.2</w:t>
      </w:r>
      <w:r>
        <w:fldChar w:fldCharType="end"/>
      </w:r>
      <w:r>
        <w:t xml:space="preserve"> validates the simulation core: Four blind hindcasts of documented wildfires, driven by real terrain, fuel, and weather data, scored against the satellite record on spatial agreement and arrival time.</w:t>
      </w:r>
    </w:p>
    <w:p w14:paraId="5B6C0625" w14:textId="2BEA2251" w:rsidR="005860EF" w:rsidRPr="005860EF" w:rsidRDefault="005860EF" w:rsidP="005860EF">
      <w:pPr>
        <w:pStyle w:val="ParText"/>
      </w:pPr>
      <w:r>
        <w:t xml:space="preserve">Section </w:t>
      </w:r>
      <w:r>
        <w:fldChar w:fldCharType="begin"/>
      </w:r>
      <w:r>
        <w:instrText xml:space="preserve"> REF _CRSec5_3 \r \h </w:instrText>
      </w:r>
      <w:r>
        <w:fldChar w:fldCharType="separate"/>
      </w:r>
      <w:r w:rsidR="00F35825">
        <w:t>5.3</w:t>
      </w:r>
      <w:r>
        <w:fldChar w:fldCharType="end"/>
      </w:r>
      <w:r>
        <w:t xml:space="preserve"> states the experimental ground: The constraints and assumptions under which every experiment runs, and the simulation and decision parameters shared by all campaigns.</w:t>
      </w:r>
    </w:p>
    <w:p w14:paraId="5A34A33D" w14:textId="5882ED18" w:rsidR="005860EF" w:rsidRPr="005860EF" w:rsidRDefault="005860EF" w:rsidP="005860EF">
      <w:pPr>
        <w:pStyle w:val="ParText"/>
      </w:pPr>
      <w:r>
        <w:t xml:space="preserve">Section </w:t>
      </w:r>
      <w:r>
        <w:fldChar w:fldCharType="begin"/>
      </w:r>
      <w:r>
        <w:instrText xml:space="preserve"> REF _CRSec5_4 \r \h </w:instrText>
      </w:r>
      <w:r>
        <w:fldChar w:fldCharType="separate"/>
      </w:r>
      <w:r w:rsidR="00F35825">
        <w:t>5.4</w:t>
      </w:r>
      <w:r>
        <w:fldChar w:fldCharType="end"/>
      </w:r>
      <w:r>
        <w:t xml:space="preserve"> quantifies the sensitivity of the outcome to parameter bias: With every parameter at its nominal value, one parameter at a time is displaced across its bias range, and the response of the physical cost identifies which deviations move the outcome, which deviations the loop tolerates, and why.</w:t>
      </w:r>
    </w:p>
    <w:p w14:paraId="30674748" w14:textId="5F67751B" w:rsidR="005860EF" w:rsidRPr="005860EF" w:rsidRDefault="005860EF" w:rsidP="005860EF">
      <w:pPr>
        <w:pStyle w:val="ParText"/>
      </w:pPr>
      <w:r>
        <w:t xml:space="preserve">Section </w:t>
      </w:r>
      <w:r>
        <w:fldChar w:fldCharType="begin"/>
      </w:r>
      <w:r>
        <w:instrText xml:space="preserve"> REF _CRSec5_5 \r \h </w:instrText>
      </w:r>
      <w:r>
        <w:fldChar w:fldCharType="separate"/>
      </w:r>
      <w:r w:rsidR="00F35825">
        <w:t>5.5</w:t>
      </w:r>
      <w:r>
        <w:fldChar w:fldCharType="end"/>
      </w:r>
      <w:r>
        <w:t xml:space="preserve"> reports the performance of the decision layer: The improvement ladder from no action to the full open decision space, the record of the adaptation stages and the generative products, and the timeliness and scalability of the loop itself.</w:t>
      </w:r>
    </w:p>
    <w:p w14:paraId="0526731F" w14:textId="1A7C115D" w:rsidR="005860EF" w:rsidRPr="005860EF" w:rsidRDefault="005860EF" w:rsidP="005860EF">
      <w:pPr>
        <w:pStyle w:val="ParText"/>
      </w:pPr>
      <w:r>
        <w:t xml:space="preserve">Section </w:t>
      </w:r>
      <w:r>
        <w:fldChar w:fldCharType="begin"/>
      </w:r>
      <w:r>
        <w:instrText xml:space="preserve"> REF _CRSec5_6 \r \h </w:instrText>
      </w:r>
      <w:r>
        <w:fldChar w:fldCharType="separate"/>
      </w:r>
      <w:r w:rsidR="00F35825">
        <w:t>5.6</w:t>
      </w:r>
      <w:r>
        <w:fldChar w:fldCharType="end"/>
      </w:r>
      <w:r>
        <w:t xml:space="preserve"> returns to the rubric of Section </w:t>
      </w:r>
      <w:r>
        <w:fldChar w:fldCharType="begin"/>
      </w:r>
      <w:r>
        <w:instrText xml:space="preserve"> REF _CRSec5_1 \r \h </w:instrText>
      </w:r>
      <w:r>
        <w:fldChar w:fldCharType="separate"/>
      </w:r>
      <w:r w:rsidR="00F35825">
        <w:t>5.1</w:t>
      </w:r>
      <w:r>
        <w:fldChar w:fldCharType="end"/>
      </w:r>
      <w:r>
        <w:t>: The criterion by criterion compliance map, together with the criteria that are met and the reasons they remain open.</w:t>
      </w:r>
    </w:p>
    <w:p w14:paraId="2F1B1732" w14:textId="77777777" w:rsidR="002408F0" w:rsidRPr="005D3129" w:rsidRDefault="007F7101">
      <w:pPr>
        <w:pStyle w:val="Heading2"/>
      </w:pPr>
      <w:bookmarkStart w:id="343" w:name="_CRSec5_1"/>
      <w:bookmarkStart w:id="344" w:name="_Toc237003719"/>
      <w:r>
        <w:t>Evaluation Criteria for Wildfire Decision Support Systems</w:t>
      </w:r>
      <w:bookmarkEnd w:id="343"/>
      <w:bookmarkEnd w:id="344"/>
    </w:p>
    <w:p w14:paraId="3D55B613" w14:textId="77777777" w:rsidR="00FB6D68" w:rsidRDefault="00E554A0" w:rsidP="00A40D39">
      <w:r>
        <w:t xml:space="preserve">What a wildfire DSS must demonstrate has not been established by a single, agreed method. Published evaluations differ in what they measure, on which fires they measure it, and against which reference they score it, so results reported for different systems are rarely comparable, and no shared rubric has emerged that a new framework could simply adopt. Beneath this variety the literature divides into two loosely connected traditions: One asks whether the models inside the tool are right, and the other asks whether the tool changes the decision for the better. </w:t>
      </w:r>
    </w:p>
    <w:p w14:paraId="1C36D9BC" w14:textId="0F5E0568" w:rsidR="00FB6D68" w:rsidRDefault="003873B5" w:rsidP="00A40D39">
      <w:r>
        <w:t xml:space="preserve">The technical tradition evaluates the predictive models inside a tool and states that they should be assessed on their intended use, the spatial progression of real fires, before their results are used </w:t>
      </w:r>
      <w:sdt>
        <w:sdtPr>
          <w:id w:val="-1453164649"/>
          <w:citation/>
        </w:sdtPr>
        <w:sdtEndPr/>
        <w:sdtContent>
          <w:r>
            <w:fldChar w:fldCharType="begin"/>
          </w:r>
          <w:r>
            <w:instrText>CITATION Cruz2003 \t  \l 1033  \m AlexanderCruz2013b</w:instrText>
          </w:r>
          <w:r>
            <w:fldChar w:fldCharType="separate"/>
          </w:r>
          <w:r w:rsidR="00F74C12">
            <w:rPr>
              <w:noProof/>
            </w:rPr>
            <w:t>(Cruz, Alexander, &amp; Wakimoto, 2003; Alexander &amp; Cruz, 2013)</w:t>
          </w:r>
          <w:r>
            <w:fldChar w:fldCharType="end"/>
          </w:r>
        </w:sdtContent>
      </w:sdt>
      <w:r>
        <w:t>. The decision-support tradition evaluates the tool's effect on the decision itself (Martell</w:t>
      </w:r>
      <w:r>
        <w:rPr>
          <w:noProof/>
        </w:rPr>
        <w:t>, A review of recent forest and wildland fire management decision support systems research, 2015)</w:t>
      </w:r>
      <w:r>
        <w:fldChar w:fldCharType="begin"/>
      </w:r>
      <w:r>
        <w:instrText xml:space="preserve"> CITATION Martell2015 \l 1033 </w:instrText>
      </w:r>
      <w:r>
        <w:fldChar w:fldCharType="separate"/>
      </w:r>
      <w:r w:rsidR="00F74C12">
        <w:rPr>
          <w:noProof/>
        </w:rPr>
        <w:t xml:space="preserve"> (Martell, A review of recent forest and wildland fire management decision support systems research, 2015)</w:t>
      </w:r>
      <w:r>
        <w:fldChar w:fldCharType="end"/>
      </w:r>
      <w:r>
        <w:t xml:space="preserve">, and its most recent review reports a concerning finding. Most wildfire DSS evaluations so far have measured adoption and use rather than whether the tool improves the decision, which the review identifies as the main gap in the field </w:t>
      </w:r>
      <w:sdt>
        <w:sdtPr>
          <w:id w:val="1443574538"/>
          <w:citation/>
        </w:sdtPr>
        <w:sdtEndPr/>
        <w:sdtContent>
          <w:r>
            <w:fldChar w:fldCharType="begin"/>
          </w:r>
          <w:r>
            <w:instrText xml:space="preserve"> CITATION Rapp2026 \l 1033 </w:instrText>
          </w:r>
          <w:r>
            <w:fldChar w:fldCharType="separate"/>
          </w:r>
          <w:r w:rsidR="00F74C12">
            <w:rPr>
              <w:noProof/>
            </w:rPr>
            <w:t>(Rapp, et al., 2026)</w:t>
          </w:r>
          <w:r>
            <w:fldChar w:fldCharType="end"/>
          </w:r>
        </w:sdtContent>
      </w:sdt>
      <w:r>
        <w:t xml:space="preserve">. </w:t>
      </w:r>
    </w:p>
    <w:p w14:paraId="7F4BCB2C" w14:textId="0E77BE9D" w:rsidR="006C7A9C" w:rsidRDefault="003873B5" w:rsidP="00A40D39">
      <w:r>
        <w:t>An evaluation chapter must therefore address both traditions together.</w:t>
      </w:r>
      <w:r>
        <w:rPr>
          <w:b/>
          <w:bCs/>
        </w:rPr>
        <w:t xml:space="preserve"> It must validate the model core as required by the technical tradition, and it must measure the decision effect as required by the decision-support tradition. </w:t>
      </w:r>
      <w:r>
        <w:fldChar w:fldCharType="begin"/>
      </w:r>
      <w:r>
        <w:rPr>
          <w:b/>
          <w:bCs/>
        </w:rPr>
        <w:instrText xml:space="preserve"> REF _Ref235544659 \h </w:instrText>
      </w:r>
      <w:r>
        <w:fldChar w:fldCharType="separate"/>
      </w:r>
      <w:r w:rsidR="00F35825">
        <w:t xml:space="preserve">Table </w:t>
      </w:r>
      <w:r w:rsidR="00F35825">
        <w:rPr>
          <w:noProof/>
        </w:rPr>
        <w:t>5</w:t>
      </w:r>
      <w:r w:rsidR="00F35825">
        <w:t>.</w:t>
      </w:r>
      <w:r w:rsidR="00F35825">
        <w:rPr>
          <w:noProof/>
        </w:rPr>
        <w:t>1</w:t>
      </w:r>
      <w:r>
        <w:fldChar w:fldCharType="end"/>
      </w:r>
      <w:r>
        <w:t xml:space="preserve"> lists eight criteria, S1 to S8, with the measurement used for each in the literature. Section </w:t>
      </w:r>
      <w:r>
        <w:fldChar w:fldCharType="begin"/>
      </w:r>
      <w:r>
        <w:instrText xml:space="preserve"> REF _CRSec5_2 \r \h </w:instrText>
      </w:r>
      <w:r>
        <w:fldChar w:fldCharType="separate"/>
      </w:r>
      <w:r w:rsidR="00F35825">
        <w:t>5.2</w:t>
      </w:r>
      <w:r>
        <w:fldChar w:fldCharType="end"/>
      </w:r>
      <w:r>
        <w:t xml:space="preserve"> validates the model core against the technical tradition, Sections 5.4 and 5.5 measure the decision effect, and Section </w:t>
      </w:r>
      <w:r>
        <w:fldChar w:fldCharType="begin"/>
      </w:r>
      <w:r>
        <w:instrText xml:space="preserve"> REF _CRSec5_6 \r \h </w:instrText>
      </w:r>
      <w:r>
        <w:fldChar w:fldCharType="separate"/>
      </w:r>
      <w:r w:rsidR="00F35825">
        <w:t>5.6</w:t>
      </w:r>
      <w:r>
        <w:fldChar w:fldCharType="end"/>
      </w:r>
      <w:r>
        <w:t xml:space="preserve"> audits the evidence against these criteria.</w:t>
      </w:r>
    </w:p>
    <w:p w14:paraId="482870DC" w14:textId="518EBA72" w:rsidR="00DF3656" w:rsidRDefault="00DF3656" w:rsidP="00A40D39"/>
    <w:p w14:paraId="6B9399AD" w14:textId="77777777" w:rsidR="00DF3656" w:rsidRPr="005D3129" w:rsidRDefault="00DF3656" w:rsidP="00A40D39"/>
    <w:p w14:paraId="19BE5AF0" w14:textId="1B897ED7" w:rsidR="003873B5" w:rsidRPr="005D3129" w:rsidRDefault="003873B5" w:rsidP="003873B5">
      <w:pPr>
        <w:pStyle w:val="Caption"/>
      </w:pPr>
      <w:bookmarkStart w:id="345" w:name="_Ref235544659"/>
      <w:bookmarkStart w:id="346" w:name="_Toc237003768"/>
      <w:r>
        <w:t xml:space="preserve">Table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Table \* ARABIC \s 1 </w:instrText>
      </w:r>
      <w:r>
        <w:fldChar w:fldCharType="separate"/>
      </w:r>
      <w:r w:rsidR="00F35825">
        <w:rPr>
          <w:noProof/>
        </w:rPr>
        <w:t>1</w:t>
      </w:r>
      <w:r>
        <w:fldChar w:fldCharType="end"/>
      </w:r>
      <w:bookmarkEnd w:id="345"/>
      <w:r>
        <w:t xml:space="preserve"> Evaluation criteria for wildfire DSS</w:t>
      </w:r>
      <w:bookmarkEnd w:id="346"/>
    </w:p>
    <w:tbl>
      <w:tblPr>
        <w:tblStyle w:val="PlainTable2"/>
        <w:tblW w:w="5000" w:type="pct"/>
        <w:tblLook w:val="0420" w:firstRow="1" w:lastRow="0" w:firstColumn="0" w:lastColumn="0" w:noHBand="0" w:noVBand="1"/>
      </w:tblPr>
      <w:tblGrid>
        <w:gridCol w:w="3544"/>
        <w:gridCol w:w="4503"/>
      </w:tblGrid>
      <w:tr w:rsidR="008E6F69" w:rsidRPr="005D3129" w14:paraId="3AC08391" w14:textId="77777777" w:rsidTr="00FB6D68">
        <w:trPr>
          <w:cnfStyle w:val="100000000000" w:firstRow="1" w:lastRow="0" w:firstColumn="0" w:lastColumn="0" w:oddVBand="0" w:evenVBand="0" w:oddHBand="0" w:evenHBand="0" w:firstRowFirstColumn="0" w:firstRowLastColumn="0" w:lastRowFirstColumn="0" w:lastRowLastColumn="0"/>
          <w:tblHeader/>
        </w:trPr>
        <w:tc>
          <w:tcPr>
            <w:tcW w:w="2202" w:type="pct"/>
          </w:tcPr>
          <w:p w14:paraId="36B357B8" w14:textId="77777777" w:rsidR="008E6F69" w:rsidRPr="005D3129" w:rsidRDefault="008E6F69" w:rsidP="00D4050B">
            <w:pPr>
              <w:rPr>
                <w:b w:val="0"/>
              </w:rPr>
            </w:pPr>
            <w:r>
              <w:rPr>
                <w:lang w:eastAsia="tr-TR"/>
              </w:rPr>
              <w:t>Criterion</w:t>
            </w:r>
          </w:p>
        </w:tc>
        <w:tc>
          <w:tcPr>
            <w:tcW w:w="2798" w:type="pct"/>
          </w:tcPr>
          <w:p w14:paraId="1938FFF8" w14:textId="77777777" w:rsidR="008E6F69" w:rsidRPr="005D3129" w:rsidRDefault="008E6F69" w:rsidP="00D4050B">
            <w:pPr>
              <w:rPr>
                <w:b w:val="0"/>
              </w:rPr>
            </w:pPr>
            <w:r>
              <w:rPr>
                <w:lang w:eastAsia="tr-TR"/>
              </w:rPr>
              <w:t>Measurement in the literature</w:t>
            </w:r>
          </w:p>
        </w:tc>
      </w:tr>
      <w:tr w:rsidR="008E6F69" w:rsidRPr="005D3129" w14:paraId="1F99AAA8" w14:textId="77777777" w:rsidTr="00FB6D68">
        <w:trPr>
          <w:cnfStyle w:val="000000100000" w:firstRow="0" w:lastRow="0" w:firstColumn="0" w:lastColumn="0" w:oddVBand="0" w:evenVBand="0" w:oddHBand="1" w:evenHBand="0" w:firstRowFirstColumn="0" w:firstRowLastColumn="0" w:lastRowFirstColumn="0" w:lastRowLastColumn="0"/>
        </w:trPr>
        <w:tc>
          <w:tcPr>
            <w:tcW w:w="2202" w:type="pct"/>
          </w:tcPr>
          <w:p w14:paraId="06842D8B" w14:textId="77777777" w:rsidR="008E6F69" w:rsidRPr="005D3129" w:rsidRDefault="008E6F69" w:rsidP="00D4050B">
            <w:pPr>
              <w:rPr>
                <w:lang w:eastAsia="tr-TR"/>
              </w:rPr>
            </w:pPr>
            <w:r>
              <w:rPr>
                <w:b/>
                <w:bCs/>
                <w:lang w:eastAsia="tr-TR"/>
              </w:rPr>
              <w:t>Predictive fidelity:</w:t>
            </w:r>
          </w:p>
          <w:p w14:paraId="17D3D523" w14:textId="77777777" w:rsidR="008E6F69" w:rsidRPr="005D3129" w:rsidRDefault="008E6F69" w:rsidP="00D4050B">
            <w:r>
              <w:rPr>
                <w:lang w:eastAsia="tr-TR"/>
              </w:rPr>
              <w:t>The simulation core reproduces observed fire behavior from real inputs</w:t>
            </w:r>
          </w:p>
        </w:tc>
        <w:tc>
          <w:tcPr>
            <w:tcW w:w="2798" w:type="pct"/>
          </w:tcPr>
          <w:p w14:paraId="34A45690" w14:textId="7682F34B" w:rsidR="008E6F69" w:rsidRPr="005D3129" w:rsidRDefault="008E6F69" w:rsidP="00D4050B">
            <w:pPr>
              <w:rPr>
                <w:lang w:eastAsia="tr-TR"/>
              </w:rPr>
            </w:pPr>
            <w:r>
              <w:rPr>
                <w:lang w:eastAsia="tr-TR"/>
              </w:rPr>
              <w:t xml:space="preserve">Retrospective hindcasts against historical fires; spatial-overlap and arrival-time scores </w:t>
            </w:r>
            <w:sdt>
              <w:sdtPr>
                <w:rPr>
                  <w:lang w:eastAsia="tr-TR"/>
                </w:rPr>
                <w:id w:val="-38201271"/>
                <w:citation/>
              </w:sdtPr>
              <w:sdtEndPr/>
              <w:sdtContent>
                <w:r>
                  <w:rPr>
                    <w:lang w:eastAsia="tr-TR"/>
                  </w:rPr>
                  <w:fldChar w:fldCharType="begin"/>
                </w:r>
                <w:r>
                  <w:rPr>
                    <w:lang w:eastAsia="tr-TR"/>
                  </w:rPr>
                  <w:instrText xml:space="preserve">CITATION Duff2018 \m FoxHughes2024 \m Filippi2014 \l 1033 </w:instrText>
                </w:r>
                <w:r>
                  <w:rPr>
                    <w:lang w:eastAsia="tr-TR"/>
                  </w:rPr>
                  <w:fldChar w:fldCharType="separate"/>
                </w:r>
                <w:r w:rsidR="00F74C12">
                  <w:rPr>
                    <w:noProof/>
                    <w:lang w:eastAsia="tr-TR"/>
                  </w:rPr>
                  <w:t>(Duff, et al., 2016; Fox-Hughes, Bridge, &amp; Faggian, 2024; Filippi, Mallet, &amp; Nader, 2014)</w:t>
                </w:r>
                <w:r>
                  <w:rPr>
                    <w:lang w:eastAsia="tr-TR"/>
                  </w:rPr>
                  <w:fldChar w:fldCharType="end"/>
                </w:r>
              </w:sdtContent>
            </w:sdt>
          </w:p>
        </w:tc>
      </w:tr>
      <w:tr w:rsidR="008E6F69" w:rsidRPr="005D3129" w14:paraId="7CDCB828" w14:textId="77777777" w:rsidTr="00FB6D68">
        <w:tc>
          <w:tcPr>
            <w:tcW w:w="2202" w:type="pct"/>
          </w:tcPr>
          <w:p w14:paraId="6534A86D" w14:textId="77777777" w:rsidR="008E6F69" w:rsidRPr="005D3129" w:rsidRDefault="008E6F69" w:rsidP="00D4050B">
            <w:pPr>
              <w:rPr>
                <w:b/>
                <w:bCs/>
                <w:lang w:eastAsia="tr-TR"/>
              </w:rPr>
            </w:pPr>
            <w:r>
              <w:rPr>
                <w:b/>
                <w:bCs/>
                <w:lang w:eastAsia="tr-TR"/>
              </w:rPr>
              <w:t>Decision quality:</w:t>
            </w:r>
          </w:p>
          <w:p w14:paraId="302E3CAF" w14:textId="77777777" w:rsidR="008E6F69" w:rsidRPr="005D3129" w:rsidRDefault="008E6F69" w:rsidP="00D4050B">
            <w:r>
              <w:rPr>
                <w:lang w:eastAsia="tr-TR"/>
              </w:rPr>
              <w:t>Recommended interventions to improve the outcome relative to a no-tool alternative</w:t>
            </w:r>
          </w:p>
        </w:tc>
        <w:tc>
          <w:tcPr>
            <w:tcW w:w="2798" w:type="pct"/>
          </w:tcPr>
          <w:p w14:paraId="78DACC4E" w14:textId="404B0145" w:rsidR="008E6F69" w:rsidRPr="005D3129" w:rsidRDefault="008E6F69" w:rsidP="00D4050B">
            <w:pPr>
              <w:rPr>
                <w:lang w:eastAsia="tr-TR"/>
              </w:rPr>
            </w:pPr>
            <w:r>
              <w:rPr>
                <w:lang w:eastAsia="tr-TR"/>
              </w:rPr>
              <w:t xml:space="preserve">Outcome deltas against no-action and baseline policies on matched scenarios </w:t>
            </w:r>
            <w:sdt>
              <w:sdtPr>
                <w:rPr>
                  <w:lang w:eastAsia="tr-TR"/>
                </w:rPr>
                <w:id w:val="-2063703058"/>
                <w:citation/>
              </w:sdtPr>
              <w:sdtEndPr/>
              <w:sdtContent>
                <w:r>
                  <w:rPr>
                    <w:lang w:eastAsia="tr-TR"/>
                  </w:rPr>
                  <w:fldChar w:fldCharType="begin"/>
                </w:r>
                <w:r>
                  <w:rPr>
                    <w:lang w:eastAsia="tr-TR"/>
                  </w:rPr>
                  <w:instrText xml:space="preserve">CITATION Rapp2026 \m DuffTolhurst2015 \t  \l 1033 </w:instrText>
                </w:r>
                <w:r>
                  <w:rPr>
                    <w:lang w:eastAsia="tr-TR"/>
                  </w:rPr>
                  <w:fldChar w:fldCharType="separate"/>
                </w:r>
                <w:r w:rsidR="00F74C12">
                  <w:rPr>
                    <w:noProof/>
                    <w:lang w:eastAsia="tr-TR"/>
                  </w:rPr>
                  <w:t>(Rapp, et al., 2026; Duff &amp; Tolhurst, 2015)</w:t>
                </w:r>
                <w:r>
                  <w:rPr>
                    <w:lang w:eastAsia="tr-TR"/>
                  </w:rPr>
                  <w:fldChar w:fldCharType="end"/>
                </w:r>
              </w:sdtContent>
            </w:sdt>
            <w:r>
              <w:rPr>
                <w:lang w:eastAsia="tr-TR"/>
              </w:rPr>
              <w:t>.</w:t>
            </w:r>
          </w:p>
        </w:tc>
      </w:tr>
      <w:tr w:rsidR="008E6F69" w:rsidRPr="005D3129" w14:paraId="413B1CE8" w14:textId="77777777" w:rsidTr="00FB6D68">
        <w:trPr>
          <w:cnfStyle w:val="000000100000" w:firstRow="0" w:lastRow="0" w:firstColumn="0" w:lastColumn="0" w:oddVBand="0" w:evenVBand="0" w:oddHBand="1" w:evenHBand="0" w:firstRowFirstColumn="0" w:firstRowLastColumn="0" w:lastRowFirstColumn="0" w:lastRowLastColumn="0"/>
        </w:trPr>
        <w:tc>
          <w:tcPr>
            <w:tcW w:w="2202" w:type="pct"/>
          </w:tcPr>
          <w:p w14:paraId="3A91BF0F" w14:textId="77777777" w:rsidR="008E6F69" w:rsidRPr="005D3129" w:rsidRDefault="008E6F69" w:rsidP="00D4050B">
            <w:r>
              <w:rPr>
                <w:b/>
                <w:bCs/>
                <w:lang w:eastAsia="tr-TR"/>
              </w:rPr>
              <w:t>Timeliness:</w:t>
            </w:r>
            <w:r>
              <w:rPr>
                <w:lang w:eastAsia="tr-TR"/>
              </w:rPr>
              <w:t xml:space="preserve"> Decision latency compatible with operational tempo</w:t>
            </w:r>
          </w:p>
        </w:tc>
        <w:tc>
          <w:tcPr>
            <w:tcW w:w="2798" w:type="pct"/>
          </w:tcPr>
          <w:p w14:paraId="045B64EA" w14:textId="70844947" w:rsidR="008E6F69" w:rsidRPr="005D3129" w:rsidRDefault="008E6F69" w:rsidP="00D4050B">
            <w:pPr>
              <w:rPr>
                <w:lang w:eastAsia="tr-TR"/>
              </w:rPr>
            </w:pPr>
            <w:r>
              <w:rPr>
                <w:lang w:eastAsia="tr-TR"/>
              </w:rPr>
              <w:t xml:space="preserve">Decision-cycle wall time; detection-to-first-order time </w:t>
            </w:r>
            <w:sdt>
              <w:sdtPr>
                <w:rPr>
                  <w:lang w:eastAsia="tr-TR"/>
                </w:rPr>
                <w:id w:val="-83218289"/>
                <w:citation/>
              </w:sdtPr>
              <w:sdtEndPr/>
              <w:sdtContent>
                <w:r>
                  <w:rPr>
                    <w:lang w:eastAsia="tr-TR"/>
                  </w:rPr>
                  <w:fldChar w:fldCharType="begin"/>
                </w:r>
                <w:r>
                  <w:rPr>
                    <w:lang w:eastAsia="tr-TR"/>
                  </w:rPr>
                  <w:instrText xml:space="preserve">CITATION NoonanWright2011 \l 1033 </w:instrText>
                </w:r>
                <w:r>
                  <w:rPr>
                    <w:lang w:eastAsia="tr-TR"/>
                  </w:rPr>
                  <w:fldChar w:fldCharType="separate"/>
                </w:r>
                <w:r w:rsidR="00F74C12">
                  <w:rPr>
                    <w:noProof/>
                    <w:lang w:eastAsia="tr-TR"/>
                  </w:rPr>
                  <w:t>(Noonan-Wright, et al., 2011)</w:t>
                </w:r>
                <w:r>
                  <w:rPr>
                    <w:lang w:eastAsia="tr-TR"/>
                  </w:rPr>
                  <w:fldChar w:fldCharType="end"/>
                </w:r>
              </w:sdtContent>
            </w:sdt>
          </w:p>
        </w:tc>
      </w:tr>
      <w:tr w:rsidR="008E6F69" w:rsidRPr="005D3129" w14:paraId="084011FD" w14:textId="77777777" w:rsidTr="00FB6D68">
        <w:tc>
          <w:tcPr>
            <w:tcW w:w="2202" w:type="pct"/>
          </w:tcPr>
          <w:p w14:paraId="13D0B717" w14:textId="77777777" w:rsidR="008E6F69" w:rsidRPr="005D3129" w:rsidRDefault="008E6F69" w:rsidP="00D4050B">
            <w:r>
              <w:rPr>
                <w:b/>
                <w:bCs/>
                <w:lang w:eastAsia="tr-TR"/>
              </w:rPr>
              <w:t>Robustness under degraded observation:</w:t>
            </w:r>
            <w:r>
              <w:rPr>
                <w:lang w:eastAsia="tr-TR"/>
              </w:rPr>
              <w:t xml:space="preserve"> Graceful behavior under sensor loss, noise, and communication failure</w:t>
            </w:r>
          </w:p>
        </w:tc>
        <w:tc>
          <w:tcPr>
            <w:tcW w:w="2798" w:type="pct"/>
          </w:tcPr>
          <w:p w14:paraId="490CB9C8" w14:textId="31E65FD0" w:rsidR="008E6F69" w:rsidRPr="005D3129" w:rsidRDefault="008E6F69" w:rsidP="00D4050B">
            <w:pPr>
              <w:rPr>
                <w:lang w:eastAsia="tr-TR"/>
              </w:rPr>
            </w:pPr>
            <w:r>
              <w:rPr>
                <w:lang w:eastAsia="tr-TR"/>
              </w:rPr>
              <w:t xml:space="preserve">Performance versus outage and noise level; fail-safe engagement statistics </w:t>
            </w:r>
            <w:sdt>
              <w:sdtPr>
                <w:rPr>
                  <w:lang w:eastAsia="tr-TR"/>
                </w:rPr>
                <w:id w:val="-1418553194"/>
                <w:citation/>
              </w:sdtPr>
              <w:sdtEndPr/>
              <w:sdtContent>
                <w:r>
                  <w:rPr>
                    <w:lang w:eastAsia="tr-TR"/>
                  </w:rPr>
                  <w:fldChar w:fldCharType="begin"/>
                </w:r>
                <w:r>
                  <w:rPr>
                    <w:lang w:eastAsia="tr-TR"/>
                  </w:rPr>
                  <w:instrText xml:space="preserve"> CITATION ComesEtAl2011 \l 1033 </w:instrText>
                </w:r>
                <w:r>
                  <w:rPr>
                    <w:lang w:eastAsia="tr-TR"/>
                  </w:rPr>
                  <w:fldChar w:fldCharType="separate"/>
                </w:r>
                <w:r w:rsidR="00F74C12">
                  <w:rPr>
                    <w:noProof/>
                    <w:lang w:eastAsia="tr-TR"/>
                  </w:rPr>
                  <w:t>(Comes, Hiete, Wijngaards, &amp; Schultmann, 2011)</w:t>
                </w:r>
                <w:r>
                  <w:rPr>
                    <w:lang w:eastAsia="tr-TR"/>
                  </w:rPr>
                  <w:fldChar w:fldCharType="end"/>
                </w:r>
              </w:sdtContent>
            </w:sdt>
          </w:p>
        </w:tc>
      </w:tr>
      <w:tr w:rsidR="008E6F69" w:rsidRPr="005D3129" w14:paraId="74B17577" w14:textId="77777777" w:rsidTr="00FB6D68">
        <w:trPr>
          <w:cnfStyle w:val="000000100000" w:firstRow="0" w:lastRow="0" w:firstColumn="0" w:lastColumn="0" w:oddVBand="0" w:evenVBand="0" w:oddHBand="1" w:evenHBand="0" w:firstRowFirstColumn="0" w:firstRowLastColumn="0" w:lastRowFirstColumn="0" w:lastRowLastColumn="0"/>
        </w:trPr>
        <w:tc>
          <w:tcPr>
            <w:tcW w:w="2202" w:type="pct"/>
          </w:tcPr>
          <w:p w14:paraId="1CFED2B5" w14:textId="77777777" w:rsidR="008E6F69" w:rsidRPr="005D3129" w:rsidRDefault="008E6F69" w:rsidP="00D4050B">
            <w:r>
              <w:rPr>
                <w:b/>
                <w:bCs/>
                <w:lang w:eastAsia="tr-TR"/>
              </w:rPr>
              <w:t>Uncertainty handling:</w:t>
            </w:r>
            <w:r>
              <w:rPr>
                <w:lang w:eastAsia="tr-TR"/>
              </w:rPr>
              <w:t xml:space="preserve"> Input uncertainty is represented and propagated to the decision</w:t>
            </w:r>
          </w:p>
        </w:tc>
        <w:tc>
          <w:tcPr>
            <w:tcW w:w="2798" w:type="pct"/>
          </w:tcPr>
          <w:p w14:paraId="76E61B47" w14:textId="518C047B" w:rsidR="008E6F69" w:rsidRPr="005D3129" w:rsidRDefault="008E6F69" w:rsidP="00D4050B">
            <w:pPr>
              <w:rPr>
                <w:lang w:eastAsia="tr-TR"/>
              </w:rPr>
            </w:pPr>
            <w:r>
              <w:rPr>
                <w:lang w:eastAsia="tr-TR"/>
              </w:rPr>
              <w:t xml:space="preserve">Ensemble and input-uncertainty propagation studies </w:t>
            </w:r>
            <w:sdt>
              <w:sdtPr>
                <w:rPr>
                  <w:lang w:eastAsia="tr-TR"/>
                </w:rPr>
                <w:id w:val="199449498"/>
                <w:citation/>
              </w:sdtPr>
              <w:sdtEndPr/>
              <w:sdtContent>
                <w:r>
                  <w:rPr>
                    <w:lang w:eastAsia="tr-TR"/>
                  </w:rPr>
                  <w:fldChar w:fldCharType="begin"/>
                </w:r>
                <w:r>
                  <w:rPr>
                    <w:lang w:eastAsia="tr-TR"/>
                  </w:rPr>
                  <w:instrText xml:space="preserve">CITATION Benali2017 \m CruzAlexander2013 \t  \l 1033 </w:instrText>
                </w:r>
                <w:r>
                  <w:rPr>
                    <w:lang w:eastAsia="tr-TR"/>
                  </w:rPr>
                  <w:fldChar w:fldCharType="separate"/>
                </w:r>
                <w:r w:rsidR="00F74C12">
                  <w:rPr>
                    <w:noProof/>
                    <w:lang w:eastAsia="tr-TR"/>
                  </w:rPr>
                  <w:t>(Benali, et al., 2017; Cruz &amp; Alexander, 2013)</w:t>
                </w:r>
                <w:r>
                  <w:rPr>
                    <w:lang w:eastAsia="tr-TR"/>
                  </w:rPr>
                  <w:fldChar w:fldCharType="end"/>
                </w:r>
              </w:sdtContent>
            </w:sdt>
          </w:p>
        </w:tc>
      </w:tr>
      <w:tr w:rsidR="008E6F69" w:rsidRPr="005D3129" w14:paraId="6881E924" w14:textId="77777777" w:rsidTr="00FB6D68">
        <w:tc>
          <w:tcPr>
            <w:tcW w:w="2202" w:type="pct"/>
          </w:tcPr>
          <w:p w14:paraId="56F44E0A" w14:textId="77777777" w:rsidR="008E6F69" w:rsidRPr="005D3129" w:rsidRDefault="008E6F69" w:rsidP="00D4050B">
            <w:r>
              <w:rPr>
                <w:b/>
                <w:bCs/>
                <w:lang w:eastAsia="tr-TR"/>
              </w:rPr>
              <w:t>Adaptability:</w:t>
            </w:r>
            <w:r>
              <w:rPr>
                <w:lang w:eastAsia="tr-TR"/>
              </w:rPr>
              <w:t xml:space="preserve"> The system extends its own knowledge when it does not cover the situation</w:t>
            </w:r>
          </w:p>
        </w:tc>
        <w:tc>
          <w:tcPr>
            <w:tcW w:w="2798" w:type="pct"/>
          </w:tcPr>
          <w:p w14:paraId="7562C08D" w14:textId="3FD731DF" w:rsidR="008E6F69" w:rsidRPr="005D3129" w:rsidRDefault="008E6F69" w:rsidP="00D4050B">
            <w:r>
              <w:rPr>
                <w:lang w:eastAsia="tr-TR"/>
              </w:rPr>
              <w:t xml:space="preserve">Learning curves; coverage growth; rediscovery of withheld knowledge </w:t>
            </w:r>
            <w:sdt>
              <w:sdtPr>
                <w:rPr>
                  <w:lang w:eastAsia="tr-TR"/>
                </w:rPr>
                <w:id w:val="-1413464665"/>
                <w:citation/>
              </w:sdtPr>
              <w:sdtEndPr/>
              <w:sdtContent>
                <w:r>
                  <w:rPr>
                    <w:lang w:eastAsia="tr-TR"/>
                  </w:rPr>
                  <w:fldChar w:fldCharType="begin"/>
                </w:r>
                <w:r>
                  <w:rPr>
                    <w:lang w:eastAsia="tr-TR"/>
                  </w:rPr>
                  <w:instrText xml:space="preserve"> CITATION Ang04 \l 1033 </w:instrText>
                </w:r>
                <w:r>
                  <w:rPr>
                    <w:lang w:eastAsia="tr-TR"/>
                  </w:rPr>
                  <w:fldChar w:fldCharType="separate"/>
                </w:r>
                <w:r w:rsidR="00F74C12">
                  <w:rPr>
                    <w:noProof/>
                    <w:lang w:eastAsia="tr-TR"/>
                  </w:rPr>
                  <w:t>(Angelov &amp; Filev, 2004)</w:t>
                </w:r>
                <w:r>
                  <w:rPr>
                    <w:lang w:eastAsia="tr-TR"/>
                  </w:rPr>
                  <w:fldChar w:fldCharType="end"/>
                </w:r>
              </w:sdtContent>
            </w:sdt>
          </w:p>
        </w:tc>
      </w:tr>
      <w:tr w:rsidR="008E6F69" w:rsidRPr="005D3129" w14:paraId="71EBE365" w14:textId="77777777" w:rsidTr="00FB6D68">
        <w:trPr>
          <w:cnfStyle w:val="000000100000" w:firstRow="0" w:lastRow="0" w:firstColumn="0" w:lastColumn="0" w:oddVBand="0" w:evenVBand="0" w:oddHBand="1" w:evenHBand="0" w:firstRowFirstColumn="0" w:firstRowLastColumn="0" w:lastRowFirstColumn="0" w:lastRowLastColumn="0"/>
        </w:trPr>
        <w:tc>
          <w:tcPr>
            <w:tcW w:w="2202" w:type="pct"/>
          </w:tcPr>
          <w:p w14:paraId="5AD9F719" w14:textId="77777777" w:rsidR="008E6F69" w:rsidRPr="005D3129" w:rsidRDefault="008E6F69" w:rsidP="00D4050B">
            <w:r>
              <w:rPr>
                <w:b/>
                <w:bCs/>
                <w:lang w:eastAsia="tr-TR"/>
              </w:rPr>
              <w:t>Explainability and auditability:</w:t>
            </w:r>
            <w:r>
              <w:rPr>
                <w:lang w:eastAsia="tr-TR"/>
              </w:rPr>
              <w:t xml:space="preserve"> Every recommendation is traceable to its evidence</w:t>
            </w:r>
          </w:p>
        </w:tc>
        <w:tc>
          <w:tcPr>
            <w:tcW w:w="2798" w:type="pct"/>
          </w:tcPr>
          <w:p w14:paraId="76E95EEF" w14:textId="2AD6AB4B" w:rsidR="008E6F69" w:rsidRPr="005D3129" w:rsidRDefault="008E6F69" w:rsidP="00D4050B">
            <w:pPr>
              <w:rPr>
                <w:lang w:eastAsia="tr-TR"/>
              </w:rPr>
            </w:pPr>
            <w:r>
              <w:rPr>
                <w:lang w:eastAsia="tr-TR"/>
              </w:rPr>
              <w:t xml:space="preserve">Trace completeness; interpretability as an adoption gate </w:t>
            </w:r>
            <w:sdt>
              <w:sdtPr>
                <w:rPr>
                  <w:lang w:eastAsia="tr-TR"/>
                </w:rPr>
                <w:id w:val="-626082212"/>
                <w:citation/>
              </w:sdtPr>
              <w:sdtEndPr/>
              <w:sdtContent>
                <w:r>
                  <w:rPr>
                    <w:lang w:eastAsia="tr-TR"/>
                  </w:rPr>
                  <w:fldChar w:fldCharType="begin"/>
                </w:r>
                <w:r>
                  <w:rPr>
                    <w:lang w:eastAsia="tr-TR"/>
                  </w:rPr>
                  <w:instrText xml:space="preserve">CITATION Fillmore2023 \l 1033 </w:instrText>
                </w:r>
                <w:r>
                  <w:rPr>
                    <w:lang w:eastAsia="tr-TR"/>
                  </w:rPr>
                  <w:fldChar w:fldCharType="separate"/>
                </w:r>
                <w:r w:rsidR="00F74C12">
                  <w:rPr>
                    <w:noProof/>
                    <w:lang w:eastAsia="tr-TR"/>
                  </w:rPr>
                  <w:t>(Fillmore &amp; Paveglio, 2023)</w:t>
                </w:r>
                <w:r>
                  <w:rPr>
                    <w:lang w:eastAsia="tr-TR"/>
                  </w:rPr>
                  <w:fldChar w:fldCharType="end"/>
                </w:r>
              </w:sdtContent>
            </w:sdt>
          </w:p>
        </w:tc>
      </w:tr>
      <w:tr w:rsidR="008E6F69" w:rsidRPr="005D3129" w14:paraId="65BABB5F" w14:textId="77777777" w:rsidTr="00FB6D68">
        <w:tc>
          <w:tcPr>
            <w:tcW w:w="2202" w:type="pct"/>
          </w:tcPr>
          <w:p w14:paraId="017F7B2D" w14:textId="77777777" w:rsidR="008E6F69" w:rsidRPr="005D3129" w:rsidRDefault="008E6F69" w:rsidP="00D4050B">
            <w:r>
              <w:rPr>
                <w:b/>
                <w:bCs/>
                <w:lang w:eastAsia="tr-TR"/>
              </w:rPr>
              <w:t>Scalability:</w:t>
            </w:r>
            <w:r>
              <w:rPr>
                <w:lang w:eastAsia="tr-TR"/>
              </w:rPr>
              <w:t xml:space="preserve"> Cost grows manageably with domain size and number of regions</w:t>
            </w:r>
          </w:p>
        </w:tc>
        <w:tc>
          <w:tcPr>
            <w:tcW w:w="2798" w:type="pct"/>
          </w:tcPr>
          <w:p w14:paraId="12A52CF7" w14:textId="581B710D" w:rsidR="008E6F69" w:rsidRPr="005D3129" w:rsidRDefault="008E6F69" w:rsidP="00D4050B">
            <w:r>
              <w:rPr>
                <w:lang w:eastAsia="tr-TR"/>
              </w:rPr>
              <w:t xml:space="preserve">Runtime and quality versus grid size and agent count </w:t>
            </w:r>
            <w:sdt>
              <w:sdtPr>
                <w:rPr>
                  <w:lang w:eastAsia="tr-TR"/>
                </w:rPr>
                <w:id w:val="-257450179"/>
                <w:citation/>
              </w:sdtPr>
              <w:sdtEndPr/>
              <w:sdtContent>
                <w:r>
                  <w:rPr>
                    <w:lang w:eastAsia="tr-TR"/>
                  </w:rPr>
                  <w:fldChar w:fldCharType="begin"/>
                </w:r>
                <w:r>
                  <w:rPr>
                    <w:lang w:eastAsia="tr-TR"/>
                  </w:rPr>
                  <w:instrText xml:space="preserve"> CITATION Pais2021 \l 1033 </w:instrText>
                </w:r>
                <w:r>
                  <w:rPr>
                    <w:lang w:eastAsia="tr-TR"/>
                  </w:rPr>
                  <w:fldChar w:fldCharType="separate"/>
                </w:r>
                <w:r w:rsidR="00F74C12">
                  <w:rPr>
                    <w:noProof/>
                    <w:lang w:eastAsia="tr-TR"/>
                  </w:rPr>
                  <w:t>(Pais, Carrasco, Moudio, &amp; Shen, 2021)</w:t>
                </w:r>
                <w:r>
                  <w:rPr>
                    <w:lang w:eastAsia="tr-TR"/>
                  </w:rPr>
                  <w:fldChar w:fldCharType="end"/>
                </w:r>
              </w:sdtContent>
            </w:sdt>
            <w:r>
              <w:rPr>
                <w:lang w:eastAsia="tr-TR"/>
              </w:rPr>
              <w:t>.</w:t>
            </w:r>
          </w:p>
        </w:tc>
      </w:tr>
    </w:tbl>
    <w:p w14:paraId="47B32755" w14:textId="77777777" w:rsidR="00122BC0" w:rsidRPr="005D3129" w:rsidRDefault="00122BC0" w:rsidP="00122BC0">
      <w:pPr>
        <w:pStyle w:val="Heading2"/>
      </w:pPr>
      <w:bookmarkStart w:id="347" w:name="_CRSec5_2"/>
      <w:bookmarkStart w:id="348" w:name="_Toc237003720"/>
      <w:r>
        <w:t>Validation of the Simulation Core</w:t>
      </w:r>
      <w:bookmarkEnd w:id="347"/>
      <w:bookmarkEnd w:id="348"/>
    </w:p>
    <w:p w14:paraId="3EF8B4C1" w14:textId="24E635B9" w:rsidR="00122BC0" w:rsidRDefault="00122BC0" w:rsidP="00122BC0">
      <w:pPr>
        <w:pStyle w:val="ParText"/>
      </w:pPr>
      <w:r>
        <w:t xml:space="preserve">In DisasterAware, the simulation core is a close enough model of real fire behavior to support the decision-layer results. The test is a blind hindcast. The simulator is given only the real inputs of a documented fire, with no tuning on that fire. All spread parameters are frozen at the literature-calibrated values of Appendix A before any hindcast is run, and no parameter is adjusted on any of the four cases. It runs for the recorded duration, and its burned area is compared with the observed burned area. </w:t>
      </w:r>
    </w:p>
    <w:p w14:paraId="16AFCFE9" w14:textId="4D5C2AB0" w:rsidR="003A28FB" w:rsidRDefault="003A28FB" w:rsidP="00122BC0">
      <w:pPr>
        <w:pStyle w:val="ParText"/>
      </w:pPr>
      <w:r>
        <w:t xml:space="preserve">The inputs come from independent public data. Terrain is taken from the Copernicus GLO-30 elevation model </w:t>
      </w:r>
      <w:sdt>
        <w:sdtPr>
          <w:id w:val="-843937856"/>
          <w:citation/>
        </w:sdtPr>
        <w:sdtEndPr/>
        <w:sdtContent>
          <w:r>
            <w:fldChar w:fldCharType="begin"/>
          </w:r>
          <w:r>
            <w:instrText xml:space="preserve"> CITATION Cop26 \l 1033 </w:instrText>
          </w:r>
          <w:r>
            <w:fldChar w:fldCharType="separate"/>
          </w:r>
          <w:r w:rsidR="00F74C12">
            <w:rPr>
              <w:noProof/>
            </w:rPr>
            <w:t>(DEM, 2026)</w:t>
          </w:r>
          <w:r>
            <w:fldChar w:fldCharType="end"/>
          </w:r>
        </w:sdtContent>
      </w:sdt>
      <w:r>
        <w:t>. Fuel is taken from the ESA WorldCover 2021 land-cover product and mapped to the internal fuel classes</w:t>
      </w:r>
      <w:sdt>
        <w:sdtPr>
          <w:id w:val="1506785548"/>
          <w:citation/>
        </w:sdtPr>
        <w:sdtEndPr/>
        <w:sdtContent>
          <w:r>
            <w:fldChar w:fldCharType="begin"/>
          </w:r>
          <w:r>
            <w:instrText xml:space="preserve">CITATION ESA26 \l 1033 </w:instrText>
          </w:r>
          <w:r>
            <w:fldChar w:fldCharType="separate"/>
          </w:r>
          <w:r w:rsidR="00F74C12">
            <w:rPr>
              <w:noProof/>
            </w:rPr>
            <w:t xml:space="preserve"> (2021, 2026)</w:t>
          </w:r>
          <w:r>
            <w:fldChar w:fldCharType="end"/>
          </w:r>
        </w:sdtContent>
      </w:sdt>
      <w:r>
        <w:t xml:space="preserve">. Weather is taken from the ERA5 hourly at the ignition point, and dead-fuel moisture is set by the equilibrium-moisture model </w:t>
      </w:r>
      <w:sdt>
        <w:sdtPr>
          <w:id w:val="841046871"/>
          <w:citation/>
        </w:sdtPr>
        <w:sdtEndPr/>
        <w:sdtContent>
          <w:r>
            <w:fldChar w:fldCharType="begin"/>
          </w:r>
          <w:r>
            <w:instrText xml:space="preserve">CITATION ERA26 \l 1033 </w:instrText>
          </w:r>
          <w:r>
            <w:fldChar w:fldCharType="separate"/>
          </w:r>
          <w:r w:rsidR="00F74C12">
            <w:rPr>
              <w:noProof/>
            </w:rPr>
            <w:t>(Open-Meteo, 2026)</w:t>
          </w:r>
          <w:r>
            <w:fldChar w:fldCharType="end"/>
          </w:r>
        </w:sdtContent>
      </w:sdt>
      <w:r>
        <w:t xml:space="preserve">. The ignition points and the reference burned area come from NASA FIRMS VIIRS 375 m active-fire detections </w:t>
      </w:r>
      <w:sdt>
        <w:sdtPr>
          <w:id w:val="-2033334130"/>
          <w:citation/>
        </w:sdtPr>
        <w:sdtEndPr/>
        <w:sdtContent>
          <w:r>
            <w:fldChar w:fldCharType="begin"/>
          </w:r>
          <w:r>
            <w:instrText xml:space="preserve">CITATION NAS26 \l 1033 </w:instrText>
          </w:r>
          <w:r>
            <w:fldChar w:fldCharType="separate"/>
          </w:r>
          <w:r w:rsidR="00F74C12">
            <w:rPr>
              <w:noProof/>
            </w:rPr>
            <w:t>(VIIRS, 2026)</w:t>
          </w:r>
          <w:r>
            <w:fldChar w:fldCharType="end"/>
          </w:r>
        </w:sdtContent>
      </w:sdt>
      <w:r>
        <w:t xml:space="preserve">. The reference mask is limited to the simulated time window and to the main detection cluster. This approach follows the widespread practice of testing fire models on independent, observed fires rather than on the data used to build them. The validation set has four documented fires in Turkey, chosen to cover different fuel, terrain, and wind conditions: Manavgat (Antalya, July 2021), Marmaris (Muğla, July 2021), Milas–Kemerköy (Muğla, August 2021), and Çanakkale–Kayadere (August 2023). Their case definitions are given in </w:t>
      </w:r>
      <w:r>
        <w:fldChar w:fldCharType="begin"/>
      </w:r>
      <w:r>
        <w:instrText xml:space="preserve"> REF _RefT53 \h </w:instrText>
      </w:r>
      <w:r>
        <w:fldChar w:fldCharType="separate"/>
      </w:r>
      <w:r w:rsidR="00F35825">
        <w:t xml:space="preserve">Table </w:t>
      </w:r>
      <w:r w:rsidR="00F35825">
        <w:rPr>
          <w:noProof/>
        </w:rPr>
        <w:t>5</w:t>
      </w:r>
      <w:r w:rsidR="00F35825">
        <w:t>.</w:t>
      </w:r>
      <w:r w:rsidR="00F35825">
        <w:rPr>
          <w:noProof/>
        </w:rPr>
        <w:t>2</w:t>
      </w:r>
      <w:r>
        <w:fldChar w:fldCharType="end"/>
      </w:r>
      <w:r>
        <w:t>.</w:t>
      </w:r>
    </w:p>
    <w:p w14:paraId="08DBEF43" w14:textId="27B255C8" w:rsidR="00122BC0" w:rsidRPr="005D3129" w:rsidRDefault="00122BC0" w:rsidP="00122BC0">
      <w:pPr>
        <w:pStyle w:val="Caption"/>
      </w:pPr>
      <w:bookmarkStart w:id="349" w:name="_RefT53"/>
      <w:bookmarkStart w:id="350" w:name="_Toc237003769"/>
      <w:r>
        <w:t xml:space="preserve">Table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Table \* ARABIC \s 1 </w:instrText>
      </w:r>
      <w:r>
        <w:fldChar w:fldCharType="separate"/>
      </w:r>
      <w:r w:rsidR="00F35825">
        <w:rPr>
          <w:noProof/>
        </w:rPr>
        <w:t>2</w:t>
      </w:r>
      <w:r>
        <w:fldChar w:fldCharType="end"/>
      </w:r>
      <w:bookmarkEnd w:id="349"/>
      <w:r>
        <w:t xml:space="preserve"> Historical validation cases and their configuration</w:t>
      </w:r>
      <w:bookmarkEnd w:id="350"/>
    </w:p>
    <w:tbl>
      <w:tblPr>
        <w:tblStyle w:val="PlainTable2"/>
        <w:tblW w:w="5142" w:type="pct"/>
        <w:tblLook w:val="04A0" w:firstRow="1" w:lastRow="0" w:firstColumn="1" w:lastColumn="0" w:noHBand="0" w:noVBand="1"/>
      </w:tblPr>
      <w:tblGrid>
        <w:gridCol w:w="2536"/>
        <w:gridCol w:w="2494"/>
        <w:gridCol w:w="1558"/>
        <w:gridCol w:w="1688"/>
      </w:tblGrid>
      <w:tr w:rsidR="00122BC0" w:rsidRPr="005D3129" w14:paraId="3F17B175" w14:textId="77777777" w:rsidTr="00F459FD">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1532" w:type="pct"/>
          </w:tcPr>
          <w:p w14:paraId="7876911D" w14:textId="77777777" w:rsidR="00122BC0" w:rsidRPr="005D3129" w:rsidRDefault="00122BC0" w:rsidP="00F459FD">
            <w:pPr>
              <w:pStyle w:val="TableText"/>
              <w:spacing w:line="276" w:lineRule="auto"/>
            </w:pPr>
            <w:r>
              <w:t>Case</w:t>
            </w:r>
          </w:p>
        </w:tc>
        <w:tc>
          <w:tcPr>
            <w:tcW w:w="1507" w:type="pct"/>
          </w:tcPr>
          <w:p w14:paraId="77A9F314" w14:textId="77777777" w:rsidR="00122BC0" w:rsidRPr="005D3129" w:rsidRDefault="00122BC0" w:rsidP="00F459FD">
            <w:pPr>
              <w:pStyle w:val="TableText"/>
              <w:spacing w:line="276" w:lineRule="auto"/>
              <w:cnfStyle w:val="100000000000" w:firstRow="1" w:lastRow="0" w:firstColumn="0" w:lastColumn="0" w:oddVBand="0" w:evenVBand="0" w:oddHBand="0" w:evenHBand="0" w:firstRowFirstColumn="0" w:firstRowLastColumn="0" w:lastRowFirstColumn="0" w:lastRowLastColumn="0"/>
            </w:pPr>
            <w:r>
              <w:t>Bounding box (°E, °N)</w:t>
            </w:r>
          </w:p>
        </w:tc>
        <w:tc>
          <w:tcPr>
            <w:tcW w:w="941" w:type="pct"/>
          </w:tcPr>
          <w:p w14:paraId="4DDF35AF" w14:textId="77777777" w:rsidR="00122BC0" w:rsidRPr="005D3129" w:rsidRDefault="00122BC0" w:rsidP="00F459FD">
            <w:pPr>
              <w:pStyle w:val="TableText"/>
              <w:spacing w:line="276" w:lineRule="auto"/>
              <w:cnfStyle w:val="100000000000" w:firstRow="1" w:lastRow="0" w:firstColumn="0" w:lastColumn="0" w:oddVBand="0" w:evenVBand="0" w:oddHBand="0" w:evenHBand="0" w:firstRowFirstColumn="0" w:firstRowLastColumn="0" w:lastRowFirstColumn="0" w:lastRowLastColumn="0"/>
            </w:pPr>
            <w:r>
              <w:t>Start date</w:t>
            </w:r>
          </w:p>
        </w:tc>
        <w:tc>
          <w:tcPr>
            <w:tcW w:w="1020" w:type="pct"/>
          </w:tcPr>
          <w:p w14:paraId="071B5850" w14:textId="77777777" w:rsidR="00122BC0" w:rsidRPr="005D3129" w:rsidRDefault="00122BC0" w:rsidP="00F459FD">
            <w:pPr>
              <w:pStyle w:val="TableText"/>
              <w:spacing w:line="276" w:lineRule="auto"/>
              <w:cnfStyle w:val="100000000000" w:firstRow="1" w:lastRow="0" w:firstColumn="0" w:lastColumn="0" w:oddVBand="0" w:evenVBand="0" w:oddHBand="0" w:evenHBand="0" w:firstRowFirstColumn="0" w:firstRowLastColumn="0" w:lastRowFirstColumn="0" w:lastRowLastColumn="0"/>
            </w:pPr>
            <w:r>
              <w:t>Duration (h)</w:t>
            </w:r>
          </w:p>
        </w:tc>
      </w:tr>
      <w:tr w:rsidR="00122BC0" w:rsidRPr="005D3129" w14:paraId="4C6FAFD9" w14:textId="77777777" w:rsidTr="00F459F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0AFF986B" w14:textId="77777777" w:rsidR="00122BC0" w:rsidRPr="005D3129" w:rsidRDefault="00122BC0" w:rsidP="00F459FD">
            <w:pPr>
              <w:pStyle w:val="TableText"/>
              <w:spacing w:line="276" w:lineRule="auto"/>
              <w:jc w:val="left"/>
            </w:pPr>
            <w:r>
              <w:t>Sc1: Manavgat (Antalya) 2021</w:t>
            </w:r>
          </w:p>
        </w:tc>
        <w:tc>
          <w:tcPr>
            <w:tcW w:w="1507" w:type="pct"/>
          </w:tcPr>
          <w:p w14:paraId="0A86FC38" w14:textId="77777777" w:rsidR="00122BC0" w:rsidRPr="005D3129" w:rsidRDefault="00122BC0" w:rsidP="00F459FD">
            <w:pPr>
              <w:pStyle w:val="TableText"/>
              <w:spacing w:line="276" w:lineRule="auto"/>
              <w:cnfStyle w:val="000000100000" w:firstRow="0" w:lastRow="0" w:firstColumn="0" w:lastColumn="0" w:oddVBand="0" w:evenVBand="0" w:oddHBand="1" w:evenHBand="0" w:firstRowFirstColumn="0" w:firstRowLastColumn="0" w:lastRowFirstColumn="0" w:lastRowLastColumn="0"/>
            </w:pPr>
            <w:r>
              <w:t xml:space="preserve">31.30–31.80 E, </w:t>
            </w:r>
          </w:p>
          <w:p w14:paraId="77869E6C" w14:textId="77777777" w:rsidR="00122BC0" w:rsidRPr="005D3129" w:rsidRDefault="00122BC0" w:rsidP="00F459FD">
            <w:pPr>
              <w:pStyle w:val="TableText"/>
              <w:spacing w:line="276" w:lineRule="auto"/>
              <w:cnfStyle w:val="000000100000" w:firstRow="0" w:lastRow="0" w:firstColumn="0" w:lastColumn="0" w:oddVBand="0" w:evenVBand="0" w:oddHBand="1" w:evenHBand="0" w:firstRowFirstColumn="0" w:firstRowLastColumn="0" w:lastRowFirstColumn="0" w:lastRowLastColumn="0"/>
            </w:pPr>
            <w:r>
              <w:t>36.72–37.08 N</w:t>
            </w:r>
          </w:p>
        </w:tc>
        <w:tc>
          <w:tcPr>
            <w:tcW w:w="941" w:type="pct"/>
          </w:tcPr>
          <w:p w14:paraId="02788A47" w14:textId="77777777" w:rsidR="00122BC0" w:rsidRPr="005D3129" w:rsidRDefault="00122BC0" w:rsidP="00F459FD">
            <w:pPr>
              <w:pStyle w:val="TableText"/>
              <w:spacing w:line="276" w:lineRule="auto"/>
              <w:cnfStyle w:val="000000100000" w:firstRow="0" w:lastRow="0" w:firstColumn="0" w:lastColumn="0" w:oddVBand="0" w:evenVBand="0" w:oddHBand="1" w:evenHBand="0" w:firstRowFirstColumn="0" w:firstRowLastColumn="0" w:lastRowFirstColumn="0" w:lastRowLastColumn="0"/>
            </w:pPr>
            <w:r>
              <w:t>2021-07-28</w:t>
            </w:r>
          </w:p>
        </w:tc>
        <w:tc>
          <w:tcPr>
            <w:tcW w:w="1020" w:type="pct"/>
          </w:tcPr>
          <w:p w14:paraId="655D6EC7" w14:textId="77777777" w:rsidR="00122BC0" w:rsidRPr="005D3129" w:rsidRDefault="00122BC0" w:rsidP="00F459FD">
            <w:pPr>
              <w:pStyle w:val="TableText"/>
              <w:spacing w:line="276" w:lineRule="auto"/>
              <w:cnfStyle w:val="000000100000" w:firstRow="0" w:lastRow="0" w:firstColumn="0" w:lastColumn="0" w:oddVBand="0" w:evenVBand="0" w:oddHBand="1" w:evenHBand="0" w:firstRowFirstColumn="0" w:firstRowLastColumn="0" w:lastRowFirstColumn="0" w:lastRowLastColumn="0"/>
            </w:pPr>
            <w:r>
              <w:t>48</w:t>
            </w:r>
          </w:p>
        </w:tc>
      </w:tr>
      <w:tr w:rsidR="00122BC0" w:rsidRPr="005D3129" w14:paraId="7BE3664F" w14:textId="77777777" w:rsidTr="00F459FD">
        <w:trPr>
          <w:trHeight w:val="34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73B9E35B" w14:textId="77777777" w:rsidR="00122BC0" w:rsidRPr="005D3129" w:rsidRDefault="00122BC0" w:rsidP="00F459FD">
            <w:pPr>
              <w:pStyle w:val="TableText"/>
              <w:spacing w:line="276" w:lineRule="auto"/>
              <w:jc w:val="left"/>
            </w:pPr>
            <w:r>
              <w:t>Sc2: Marmaris (Muğla) 2021</w:t>
            </w:r>
          </w:p>
        </w:tc>
        <w:tc>
          <w:tcPr>
            <w:tcW w:w="1507" w:type="pct"/>
          </w:tcPr>
          <w:p w14:paraId="3D541DDC" w14:textId="77777777" w:rsidR="00122BC0" w:rsidRPr="005D3129" w:rsidRDefault="00122BC0" w:rsidP="00F459FD">
            <w:pPr>
              <w:pStyle w:val="TableText"/>
              <w:spacing w:line="276" w:lineRule="auto"/>
              <w:cnfStyle w:val="000000000000" w:firstRow="0" w:lastRow="0" w:firstColumn="0" w:lastColumn="0" w:oddVBand="0" w:evenVBand="0" w:oddHBand="0" w:evenHBand="0" w:firstRowFirstColumn="0" w:firstRowLastColumn="0" w:lastRowFirstColumn="0" w:lastRowLastColumn="0"/>
            </w:pPr>
            <w:r>
              <w:t>28.10–28.55 E,</w:t>
            </w:r>
          </w:p>
          <w:p w14:paraId="5F0A47E1" w14:textId="77777777" w:rsidR="00122BC0" w:rsidRPr="005D3129" w:rsidRDefault="00122BC0" w:rsidP="00F459FD">
            <w:pPr>
              <w:pStyle w:val="TableText"/>
              <w:spacing w:line="276" w:lineRule="auto"/>
              <w:cnfStyle w:val="000000000000" w:firstRow="0" w:lastRow="0" w:firstColumn="0" w:lastColumn="0" w:oddVBand="0" w:evenVBand="0" w:oddHBand="0" w:evenHBand="0" w:firstRowFirstColumn="0" w:firstRowLastColumn="0" w:lastRowFirstColumn="0" w:lastRowLastColumn="0"/>
            </w:pPr>
            <w:r>
              <w:t>36.75–37.05 N</w:t>
            </w:r>
          </w:p>
        </w:tc>
        <w:tc>
          <w:tcPr>
            <w:tcW w:w="941" w:type="pct"/>
          </w:tcPr>
          <w:p w14:paraId="28745D1B" w14:textId="77777777" w:rsidR="00122BC0" w:rsidRPr="005D3129" w:rsidRDefault="00122BC0" w:rsidP="00F459FD">
            <w:pPr>
              <w:pStyle w:val="TableText"/>
              <w:spacing w:line="276" w:lineRule="auto"/>
              <w:cnfStyle w:val="000000000000" w:firstRow="0" w:lastRow="0" w:firstColumn="0" w:lastColumn="0" w:oddVBand="0" w:evenVBand="0" w:oddHBand="0" w:evenHBand="0" w:firstRowFirstColumn="0" w:firstRowLastColumn="0" w:lastRowFirstColumn="0" w:lastRowLastColumn="0"/>
            </w:pPr>
            <w:r>
              <w:t>2021-07-29</w:t>
            </w:r>
          </w:p>
        </w:tc>
        <w:tc>
          <w:tcPr>
            <w:tcW w:w="1020" w:type="pct"/>
          </w:tcPr>
          <w:p w14:paraId="13248A89" w14:textId="77777777" w:rsidR="00122BC0" w:rsidRPr="005D3129" w:rsidRDefault="00122BC0" w:rsidP="00F459FD">
            <w:pPr>
              <w:pStyle w:val="TableText"/>
              <w:spacing w:line="276" w:lineRule="auto"/>
              <w:cnfStyle w:val="000000000000" w:firstRow="0" w:lastRow="0" w:firstColumn="0" w:lastColumn="0" w:oddVBand="0" w:evenVBand="0" w:oddHBand="0" w:evenHBand="0" w:firstRowFirstColumn="0" w:firstRowLastColumn="0" w:lastRowFirstColumn="0" w:lastRowLastColumn="0"/>
            </w:pPr>
            <w:r>
              <w:t>48</w:t>
            </w:r>
          </w:p>
        </w:tc>
      </w:tr>
      <w:tr w:rsidR="00122BC0" w:rsidRPr="005D3129" w14:paraId="59F4FD74" w14:textId="77777777" w:rsidTr="00F459F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DD8DBE9" w14:textId="77777777" w:rsidR="00122BC0" w:rsidRPr="005D3129" w:rsidRDefault="00122BC0" w:rsidP="00F459FD">
            <w:pPr>
              <w:pStyle w:val="TableText"/>
              <w:spacing w:line="276" w:lineRule="auto"/>
              <w:jc w:val="left"/>
            </w:pPr>
            <w:r>
              <w:t>Sc3: Milas (Muğla) 2021</w:t>
            </w:r>
          </w:p>
        </w:tc>
        <w:tc>
          <w:tcPr>
            <w:tcW w:w="1507" w:type="pct"/>
          </w:tcPr>
          <w:p w14:paraId="6379532F" w14:textId="77777777" w:rsidR="00122BC0" w:rsidRPr="005D3129" w:rsidRDefault="00122BC0" w:rsidP="00F459FD">
            <w:pPr>
              <w:pStyle w:val="TableText"/>
              <w:spacing w:line="276" w:lineRule="auto"/>
              <w:cnfStyle w:val="000000100000" w:firstRow="0" w:lastRow="0" w:firstColumn="0" w:lastColumn="0" w:oddVBand="0" w:evenVBand="0" w:oddHBand="1" w:evenHBand="0" w:firstRowFirstColumn="0" w:firstRowLastColumn="0" w:lastRowFirstColumn="0" w:lastRowLastColumn="0"/>
            </w:pPr>
            <w:r>
              <w:t>27.70–28.35 E,</w:t>
            </w:r>
          </w:p>
          <w:p w14:paraId="40790E3C" w14:textId="77777777" w:rsidR="00122BC0" w:rsidRPr="005D3129" w:rsidRDefault="00122BC0" w:rsidP="00F459FD">
            <w:pPr>
              <w:pStyle w:val="TableText"/>
              <w:spacing w:line="276" w:lineRule="auto"/>
              <w:cnfStyle w:val="000000100000" w:firstRow="0" w:lastRow="0" w:firstColumn="0" w:lastColumn="0" w:oddVBand="0" w:evenVBand="0" w:oddHBand="1" w:evenHBand="0" w:firstRowFirstColumn="0" w:firstRowLastColumn="0" w:lastRowFirstColumn="0" w:lastRowLastColumn="0"/>
            </w:pPr>
            <w:r>
              <w:t>36.95–37.35 N</w:t>
            </w:r>
          </w:p>
        </w:tc>
        <w:tc>
          <w:tcPr>
            <w:tcW w:w="941" w:type="pct"/>
          </w:tcPr>
          <w:p w14:paraId="7F23FDAB" w14:textId="77777777" w:rsidR="00122BC0" w:rsidRPr="005D3129" w:rsidRDefault="00122BC0" w:rsidP="00F459FD">
            <w:pPr>
              <w:pStyle w:val="TableText"/>
              <w:spacing w:line="276" w:lineRule="auto"/>
              <w:cnfStyle w:val="000000100000" w:firstRow="0" w:lastRow="0" w:firstColumn="0" w:lastColumn="0" w:oddVBand="0" w:evenVBand="0" w:oddHBand="1" w:evenHBand="0" w:firstRowFirstColumn="0" w:firstRowLastColumn="0" w:lastRowFirstColumn="0" w:lastRowLastColumn="0"/>
            </w:pPr>
            <w:r>
              <w:t>2021-08-01</w:t>
            </w:r>
          </w:p>
        </w:tc>
        <w:tc>
          <w:tcPr>
            <w:tcW w:w="1020" w:type="pct"/>
          </w:tcPr>
          <w:p w14:paraId="22C77C37" w14:textId="77777777" w:rsidR="00122BC0" w:rsidRPr="005D3129" w:rsidRDefault="00122BC0" w:rsidP="00F459FD">
            <w:pPr>
              <w:pStyle w:val="TableText"/>
              <w:spacing w:line="276" w:lineRule="auto"/>
              <w:cnfStyle w:val="000000100000" w:firstRow="0" w:lastRow="0" w:firstColumn="0" w:lastColumn="0" w:oddVBand="0" w:evenVBand="0" w:oddHBand="1" w:evenHBand="0" w:firstRowFirstColumn="0" w:firstRowLastColumn="0" w:lastRowFirstColumn="0" w:lastRowLastColumn="0"/>
            </w:pPr>
            <w:r>
              <w:t>72</w:t>
            </w:r>
          </w:p>
        </w:tc>
      </w:tr>
      <w:tr w:rsidR="00122BC0" w:rsidRPr="005D3129" w14:paraId="6C77D8AB" w14:textId="77777777" w:rsidTr="00F459FD">
        <w:trPr>
          <w:trHeight w:val="34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26AC432D" w14:textId="77777777" w:rsidR="00122BC0" w:rsidRPr="005D3129" w:rsidRDefault="00122BC0" w:rsidP="00F459FD">
            <w:pPr>
              <w:pStyle w:val="TableText"/>
              <w:spacing w:line="276" w:lineRule="auto"/>
              <w:jc w:val="left"/>
            </w:pPr>
            <w:r>
              <w:t>Sc4: Kayadere (Çanakkale) 2023</w:t>
            </w:r>
          </w:p>
        </w:tc>
        <w:tc>
          <w:tcPr>
            <w:tcW w:w="1507" w:type="pct"/>
          </w:tcPr>
          <w:p w14:paraId="3999EEBD" w14:textId="77777777" w:rsidR="00122BC0" w:rsidRPr="005D3129" w:rsidRDefault="00122BC0" w:rsidP="00F459FD">
            <w:pPr>
              <w:pStyle w:val="TableText"/>
              <w:spacing w:line="276" w:lineRule="auto"/>
              <w:cnfStyle w:val="000000000000" w:firstRow="0" w:lastRow="0" w:firstColumn="0" w:lastColumn="0" w:oddVBand="0" w:evenVBand="0" w:oddHBand="0" w:evenHBand="0" w:firstRowFirstColumn="0" w:firstRowLastColumn="0" w:lastRowFirstColumn="0" w:lastRowLastColumn="0"/>
            </w:pPr>
            <w:r>
              <w:t>26.50–27.00 E,</w:t>
            </w:r>
          </w:p>
          <w:p w14:paraId="616896E2" w14:textId="77777777" w:rsidR="00122BC0" w:rsidRPr="005D3129" w:rsidRDefault="00122BC0" w:rsidP="00F459FD">
            <w:pPr>
              <w:pStyle w:val="TableText"/>
              <w:spacing w:line="276" w:lineRule="auto"/>
              <w:cnfStyle w:val="000000000000" w:firstRow="0" w:lastRow="0" w:firstColumn="0" w:lastColumn="0" w:oddVBand="0" w:evenVBand="0" w:oddHBand="0" w:evenHBand="0" w:firstRowFirstColumn="0" w:firstRowLastColumn="0" w:lastRowFirstColumn="0" w:lastRowLastColumn="0"/>
            </w:pPr>
            <w:r>
              <w:t>39.90–40.20 N</w:t>
            </w:r>
          </w:p>
        </w:tc>
        <w:tc>
          <w:tcPr>
            <w:tcW w:w="941" w:type="pct"/>
          </w:tcPr>
          <w:p w14:paraId="04714E39" w14:textId="77777777" w:rsidR="00122BC0" w:rsidRPr="005D3129" w:rsidRDefault="00122BC0" w:rsidP="00F459FD">
            <w:pPr>
              <w:pStyle w:val="TableText"/>
              <w:spacing w:line="276" w:lineRule="auto"/>
              <w:cnfStyle w:val="000000000000" w:firstRow="0" w:lastRow="0" w:firstColumn="0" w:lastColumn="0" w:oddVBand="0" w:evenVBand="0" w:oddHBand="0" w:evenHBand="0" w:firstRowFirstColumn="0" w:firstRowLastColumn="0" w:lastRowFirstColumn="0" w:lastRowLastColumn="0"/>
            </w:pPr>
            <w:r>
              <w:t>2023-08-22</w:t>
            </w:r>
          </w:p>
        </w:tc>
        <w:tc>
          <w:tcPr>
            <w:tcW w:w="1020" w:type="pct"/>
          </w:tcPr>
          <w:p w14:paraId="09D28653" w14:textId="77777777" w:rsidR="00122BC0" w:rsidRPr="005D3129" w:rsidRDefault="00122BC0" w:rsidP="00F459FD">
            <w:pPr>
              <w:pStyle w:val="TableText"/>
              <w:spacing w:line="276" w:lineRule="auto"/>
              <w:cnfStyle w:val="000000000000" w:firstRow="0" w:lastRow="0" w:firstColumn="0" w:lastColumn="0" w:oddVBand="0" w:evenVBand="0" w:oddHBand="0" w:evenHBand="0" w:firstRowFirstColumn="0" w:firstRowLastColumn="0" w:lastRowFirstColumn="0" w:lastRowLastColumn="0"/>
            </w:pPr>
            <w:r>
              <w:t>48</w:t>
            </w:r>
          </w:p>
        </w:tc>
      </w:tr>
    </w:tbl>
    <w:p w14:paraId="7FA5E301" w14:textId="77777777" w:rsidR="00FB6D68" w:rsidRDefault="00122BC0" w:rsidP="00122BC0">
      <w:pPr>
        <w:pStyle w:val="ParText"/>
      </w:pPr>
      <w:r>
        <w:t xml:space="preserve">The simulation core models free fire spread and does not represent suppression. A free run therefore overpredicts the final burned area, so area-overlap scores are not used as the primary measure, because they would conflate the spread error with the missing suppression and with the sparse satellite footprint. The core is instead evaluated on how the fire front propagates. Let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be the set of cells the model burns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the set of cells the satellite records as burned, and let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be their fronts, the outer boundary cells of each set. Three criteria are used, each robust to suppression and to the length of the run: </w:t>
      </w:r>
      <w:r>
        <w:rPr>
          <w:b/>
          <w:bCs/>
        </w:rPr>
        <w:t>Coverage</w:t>
      </w:r>
      <w:r>
        <w:t xml:space="preserve">, </w:t>
      </w:r>
      <w:r>
        <w:rPr>
          <w:b/>
          <w:bCs/>
        </w:rPr>
        <w:t>front position error</w:t>
      </w:r>
      <w:r>
        <w:t xml:space="preserve">, and </w:t>
      </w:r>
      <w:r>
        <w:rPr>
          <w:b/>
          <w:bCs/>
        </w:rPr>
        <w:t>arrival-time agreement</w:t>
      </w:r>
      <w:r>
        <w:t xml:space="preserve">. </w:t>
      </w:r>
    </w:p>
    <w:p w14:paraId="1A028ECF" w14:textId="1A04F353" w:rsidR="00122BC0" w:rsidRPr="005D3129" w:rsidRDefault="00122BC0" w:rsidP="00122BC0">
      <w:pPr>
        <w:pStyle w:val="ParText"/>
      </w:pPr>
      <w:r>
        <w:rPr>
          <w:b/>
          <w:bCs/>
        </w:rPr>
        <w:t>Coverage</w:t>
      </w:r>
      <w:r>
        <w:t xml:space="preserve"> is represented as the probability of detection (POD). It is the share of the observed burn that the model reaches, the number of cells common to </w:t>
      </w:r>
      <m:oMath>
        <m:sSub>
          <m:sSubPr>
            <m:ctrlPr>
              <w:rPr>
                <w:rFonts w:ascii="Cambria Math" w:hAnsi="Cambria Math"/>
                <w:i/>
              </w:rPr>
            </m:ctrlPr>
          </m:sSubPr>
          <m:e>
            <m:r>
              <w:rPr>
                <w:rFonts w:ascii="Cambria Math" w:hAnsi="Cambria Math"/>
              </w:rPr>
              <m:t>FR</m:t>
            </m:r>
          </m:e>
          <m:sub>
            <m:r>
              <w:rPr>
                <w:rFonts w:ascii="Cambria Math" w:hAnsi="Cambria Math"/>
              </w:rPr>
              <m:t>Mod</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divided by the size of </w:t>
      </w:r>
      <m:oMath>
        <m:sSub>
          <m:sSubPr>
            <m:ctrlPr>
              <w:rPr>
                <w:rFonts w:ascii="Cambria Math" w:hAnsi="Cambria Math"/>
                <w:i/>
              </w:rPr>
            </m:ctrlPr>
          </m:sSubPr>
          <m:e>
            <m:r>
              <w:rPr>
                <w:rFonts w:ascii="Cambria Math" w:hAnsi="Cambria Math"/>
              </w:rPr>
              <m:t>FR</m:t>
            </m:r>
          </m:e>
          <m:sub>
            <m:r>
              <w:rPr>
                <w:rFonts w:ascii="Cambria Math" w:hAnsi="Cambria Math"/>
              </w:rPr>
              <m:t>Sat</m:t>
            </m:r>
          </m:sub>
        </m:sSub>
      </m:oMath>
      <w:r>
        <w:t xml:space="preserve">, </w:t>
      </w:r>
      <w:r>
        <w:fldChar w:fldCharType="begin"/>
      </w:r>
      <w:r>
        <w:instrText xml:space="preserve"> REF _RefEqPOD \h </w:instrText>
      </w:r>
      <w:r>
        <w:fldChar w:fldCharType="separate"/>
      </w:r>
      <w:r w:rsidR="00F35825">
        <w:t xml:space="preserve">( </w:t>
      </w:r>
      <w:r w:rsidR="00F35825">
        <w:rPr>
          <w:noProof/>
        </w:rPr>
        <w:t>68</w:t>
      </w:r>
      <w:r w:rsidR="00F35825">
        <w:t xml:space="preserve"> )</w:t>
      </w:r>
      <w:r>
        <w:fldChar w:fldCharType="end"/>
      </w:r>
      <w:r>
        <w:t xml:space="preserve">. It stays informative even when the free run overshoots because extra simulated cells do not lower it.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rsidRPr="005D3129" w14:paraId="60A9B36B" w14:textId="77777777" w:rsidTr="00F74D21">
        <w:tc>
          <w:tcPr>
            <w:tcW w:w="4495" w:type="pct"/>
            <w:vAlign w:val="center"/>
          </w:tcPr>
          <w:p w14:paraId="6F2D4EF9" w14:textId="77777777" w:rsidR="00122BC0" w:rsidRPr="005D3129" w:rsidRDefault="00122BC0" w:rsidP="00F74D21">
            <w:pPr>
              <w:pStyle w:val="TableText"/>
            </w:pPr>
            <m:oMathPara>
              <m:oMath>
                <m:r>
                  <w:rPr>
                    <w:rFonts w:ascii="Cambria Math" w:hAnsi="Cambria Math"/>
                  </w:rPr>
                  <m:t>POD=</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383B9401" w14:textId="2FB7C92A" w:rsidR="00122BC0" w:rsidRPr="005D3129" w:rsidRDefault="00122BC0" w:rsidP="00F74D21">
            <w:pPr>
              <w:pStyle w:val="TableText"/>
              <w:jc w:val="right"/>
            </w:pPr>
            <w:bookmarkStart w:id="351" w:name="_RefEqPOD"/>
            <w:r>
              <w:t xml:space="preserve">( </w:t>
            </w:r>
            <w:r>
              <w:fldChar w:fldCharType="begin"/>
            </w:r>
            <w:r>
              <w:instrText xml:space="preserve"> SEQ ( \* ARABIC </w:instrText>
            </w:r>
            <w:r>
              <w:fldChar w:fldCharType="separate"/>
            </w:r>
            <w:r w:rsidR="00F35825">
              <w:rPr>
                <w:noProof/>
              </w:rPr>
              <w:t>68</w:t>
            </w:r>
            <w:r>
              <w:fldChar w:fldCharType="end"/>
            </w:r>
            <w:r>
              <w:t xml:space="preserve"> )</w:t>
            </w:r>
            <w:bookmarkEnd w:id="351"/>
          </w:p>
        </w:tc>
      </w:tr>
    </w:tbl>
    <w:p w14:paraId="6954ED87" w14:textId="460BFDA0" w:rsidR="00122BC0" w:rsidRPr="005D3129" w:rsidRDefault="00122BC0" w:rsidP="00122BC0">
      <w:pPr>
        <w:pStyle w:val="ParText"/>
      </w:pPr>
      <w:r>
        <w:t xml:space="preserve">The acceptance level of 0.70 on the probability of detection is taken from the level at which the wildfire-simulation literature reports good agreement between simulated and observed footprints. Parameterizing FARSITE with vegetation-derived fuel maps raised the Sorensen coefficient from 0.38 for standard inputs to 0.70 </w:t>
      </w:r>
      <w:sdt>
        <w:sdtPr>
          <w:id w:val="-770857608"/>
          <w:citation/>
        </w:sdtPr>
        <w:sdtEndPr/>
        <w:sdtContent>
          <w:r>
            <w:fldChar w:fldCharType="begin"/>
          </w:r>
          <w:r>
            <w:instrText xml:space="preserve"> CITATION Pri22 \l 1033 </w:instrText>
          </w:r>
          <w:r>
            <w:fldChar w:fldCharType="separate"/>
          </w:r>
          <w:r w:rsidR="00F74C12">
            <w:rPr>
              <w:noProof/>
            </w:rPr>
            <w:t>(Price, 2022)</w:t>
          </w:r>
          <w:r>
            <w:fldChar w:fldCharType="end"/>
          </w:r>
        </w:sdtContent>
      </w:sdt>
      <w:r>
        <w:t xml:space="preserve">, and calibrated cell-based growth models reach 0.7 to 0.9 while uncalibrated semi-empirical models typically fall between 0.5 and 0.7 </w:t>
      </w:r>
      <w:sdt>
        <w:sdtPr>
          <w:id w:val="1960064064"/>
          <w:citation/>
        </w:sdtPr>
        <w:sdtEndPr/>
        <w:sdtContent>
          <w:r>
            <w:fldChar w:fldCharType="begin"/>
          </w:r>
          <w:r>
            <w:instrText xml:space="preserve"> CITATION Pai211 \l 1033 </w:instrText>
          </w:r>
          <w:r>
            <w:fldChar w:fldCharType="separate"/>
          </w:r>
          <w:r w:rsidR="00F74C12">
            <w:rPr>
              <w:noProof/>
            </w:rPr>
            <w:t>(Pais, Carrasco, Martell, Weintraub, &amp; Woodruff, 2021)</w:t>
          </w:r>
          <w:r>
            <w:fldChar w:fldCharType="end"/>
          </w:r>
        </w:sdtContent>
      </w:sdt>
      <w:r>
        <w:t xml:space="preserve">. </w:t>
      </w:r>
      <w:r>
        <w:rPr>
          <w:b/>
          <w:bCs/>
        </w:rPr>
        <w:t>A probability of detection of at least 0.70 therefore marks the boundary of a reproduction of the observed extent that is as reliable as a well-behaved uncalibrated model. Since the probability of detection is insensitive to overprediction, this level is a necessary rather than a sufficient indication of agreement, and the front-position and arrival-time criteria carry the discriminating burden.</w:t>
      </w:r>
    </w:p>
    <w:p w14:paraId="7A295631" w14:textId="14AECD70" w:rsidR="00122BC0" w:rsidRPr="005D3129" w:rsidRDefault="00122BC0" w:rsidP="00122BC0">
      <w:pPr>
        <w:pStyle w:val="ParText"/>
      </w:pPr>
      <w:r>
        <w:rPr>
          <w:b/>
          <w:bCs/>
        </w:rPr>
        <w:t>Front</w:t>
      </w:r>
      <w:r>
        <w:t xml:space="preserve"> </w:t>
      </w:r>
      <w:r>
        <w:rPr>
          <w:b/>
          <w:bCs/>
        </w:rPr>
        <w:t>position</w:t>
      </w:r>
      <w:r>
        <w:t xml:space="preserve"> </w:t>
      </w:r>
      <w:r>
        <w:rPr>
          <w:b/>
          <w:bCs/>
        </w:rPr>
        <w:t>error</w:t>
      </w:r>
      <w:r>
        <w:t xml:space="preserve"> measures how far the simulated front lies from the observed one. With </w:t>
      </w:r>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oMath>
      <w:r>
        <w:t xml:space="preserve"> the distance from a cell </w:t>
      </w:r>
      <m:oMath>
        <m:r>
          <w:rPr>
            <w:rFonts w:ascii="Cambria Math" w:hAnsi="Cambria Math"/>
          </w:rPr>
          <m:t>x∈</m:t>
        </m:r>
        <m:r>
          <m:rPr>
            <m:scr m:val="script"/>
          </m:rPr>
          <w:rPr>
            <w:rFonts w:ascii="Cambria Math" w:hAnsi="Cambria Math"/>
          </w:rPr>
          <m:t>G</m:t>
        </m:r>
      </m:oMath>
      <w:r>
        <w:t xml:space="preserve"> to the nearest cell of a set </w:t>
      </w:r>
      <m:oMath>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oMath>
      <w:r>
        <w:t xml:space="preserve">, as in </w:t>
      </w:r>
      <w:r>
        <w:fldChar w:fldCharType="begin"/>
      </w:r>
      <w:r>
        <w:instrText xml:space="preserve"> REF _RefEqDist \h </w:instrText>
      </w:r>
      <w:r>
        <w:fldChar w:fldCharType="separate"/>
      </w:r>
      <w:r w:rsidR="00F35825">
        <w:t xml:space="preserve">( </w:t>
      </w:r>
      <w:r w:rsidR="00F35825">
        <w:rPr>
          <w:noProof/>
        </w:rPr>
        <w:t>69</w:t>
      </w:r>
      <w:r w:rsidR="00F35825">
        <w:t xml:space="preserve"> )</w:t>
      </w:r>
      <w:r>
        <w:fldChar w:fldCharType="end"/>
      </w:r>
      <w:r>
        <w:t xml:space="preserve">, the front-to-front distances have a mean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oMath>
      <w:r>
        <w:t xml:space="preserve">, given in </w:t>
      </w:r>
      <w:r>
        <w:fldChar w:fldCharType="begin"/>
      </w:r>
      <w:r>
        <w:instrText xml:space="preserve"> REF _RefEqFront \h </w:instrText>
      </w:r>
      <w:r>
        <w:fldChar w:fldCharType="separate"/>
      </w:r>
      <w:r w:rsidR="00F35825">
        <w:t xml:space="preserve">( </w:t>
      </w:r>
      <w:r w:rsidR="00F35825">
        <w:rPr>
          <w:noProof/>
        </w:rPr>
        <w:t>70</w:t>
      </w:r>
      <w:r w:rsidR="00F35825">
        <w:t xml:space="preserve"> )</w:t>
      </w:r>
      <w:r>
        <w:fldChar w:fldCharType="end"/>
      </w:r>
      <w:r>
        <w:t xml:space="preserve"> and reported as </w:t>
      </w:r>
      <w:r>
        <w:rPr>
          <w:b/>
          <w:bCs/>
        </w:rPr>
        <w:t>front mean</w:t>
      </w:r>
      <w:r>
        <w:t xml:space="preserve">. Front position error expressed in meters is a standard output of FARSITE-style validation </w:t>
      </w:r>
      <w:sdt>
        <w:sdtPr>
          <w:id w:val="1641141373"/>
          <w:citation/>
        </w:sdtPr>
        <w:sdtEndPr/>
        <w:sdtContent>
          <w:r>
            <w:fldChar w:fldCharType="begin"/>
          </w:r>
          <w:r>
            <w:instrText xml:space="preserve">CITATION Finney1998 \t  \l 1033 </w:instrText>
          </w:r>
          <w:r>
            <w:fldChar w:fldCharType="separate"/>
          </w:r>
          <w:r w:rsidR="00F74C12">
            <w:rPr>
              <w:noProof/>
            </w:rPr>
            <w:t>(Finney, 1998)</w:t>
          </w:r>
          <w:r>
            <w:fldChar w:fldCharType="end"/>
          </w:r>
        </w:sdtContent>
      </w:sdt>
      <w:r>
        <w:t xml:space="preserve">. In this study each distance is judged relative to the equivalent radius of the observed burn area </w:t>
      </w:r>
      <w:r>
        <w:fldChar w:fldCharType="begin"/>
      </w:r>
      <w:r>
        <w:instrText xml:space="preserve"> REF _Ref235571066 \h </w:instrText>
      </w:r>
      <w:r>
        <w:fldChar w:fldCharType="separate"/>
      </w:r>
      <w:r w:rsidR="00F35825">
        <w:t xml:space="preserve">( </w:t>
      </w:r>
      <w:r w:rsidR="00F35825">
        <w:rPr>
          <w:noProof/>
        </w:rPr>
        <w:t>71</w:t>
      </w:r>
      <w:r w:rsidR="00F35825">
        <w:t xml:space="preserve"> )</w:t>
      </w:r>
      <w:r>
        <w:fldChar w:fldCharType="end"/>
      </w:r>
      <w:r>
        <w:t xml:space="preserve">, </w:t>
      </w:r>
      <w:r>
        <w:rPr>
          <w:rFonts w:eastAsiaTheme="minorEastAsia"/>
        </w:rPr>
        <w:t xml:space="preserve">where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Pr>
          <w:rFonts w:eastAsiaTheme="minorEastAsia"/>
        </w:rPr>
        <w:t xml:space="preserve"> is the number of burned cells and </w:t>
      </w:r>
      <m:oMath>
        <m:sSub>
          <m:sSubPr>
            <m:ctrlPr>
              <w:rPr>
                <w:rFonts w:ascii="Cambria Math" w:hAnsi="Cambria Math"/>
                <w:i/>
              </w:rPr>
            </m:ctrlPr>
          </m:sSubPr>
          <m:e>
            <m:r>
              <w:rPr>
                <w:rFonts w:ascii="Cambria Math" w:hAnsi="Cambria Math"/>
              </w:rPr>
              <m:t>A</m:t>
            </m:r>
          </m:e>
          <m:sub>
            <m:r>
              <w:rPr>
                <w:rFonts w:ascii="Cambria Math" w:hAnsi="Cambria Math"/>
              </w:rPr>
              <m:t>cell</m:t>
            </m:r>
          </m:sub>
        </m:sSub>
      </m:oMath>
      <w:r>
        <w:rPr>
          <w:rFonts w:eastAsiaTheme="minorEastAsia"/>
        </w:rPr>
        <w:t xml:space="preserve"> is the area of a cell</w:t>
      </w:r>
      <w:r>
        <w:t xml:space="preserve">. </w:t>
      </w:r>
      <w:r>
        <w:rPr>
          <w:b/>
          <w:bCs/>
        </w:rPr>
        <w:t>The error of front position should be less than 0.3 (success greater than 0.7 similar to POD).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rsidRPr="005D3129" w14:paraId="3C7A3E1A" w14:textId="77777777" w:rsidTr="00F74D21">
        <w:tc>
          <w:tcPr>
            <w:tcW w:w="4495" w:type="pct"/>
            <w:vAlign w:val="center"/>
          </w:tcPr>
          <w:p w14:paraId="1EDC8333" w14:textId="77777777" w:rsidR="00122BC0" w:rsidRPr="005D3129" w:rsidRDefault="00122BC0" w:rsidP="00F74D21">
            <w:pPr>
              <w:pStyle w:val="TableText"/>
            </w:pPr>
            <m:oMathPara>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sub>
                </m:sSub>
                <m:r>
                  <w:rPr>
                    <w:rFonts w:ascii="Cambria Math" w:hAnsi="Cambria Math"/>
                  </w:rPr>
                  <m:t>‖x-y‖</m:t>
                </m:r>
              </m:oMath>
            </m:oMathPara>
          </w:p>
        </w:tc>
        <w:tc>
          <w:tcPr>
            <w:tcW w:w="505" w:type="pct"/>
            <w:vAlign w:val="center"/>
          </w:tcPr>
          <w:p w14:paraId="0CA1F680" w14:textId="54A74D36" w:rsidR="00122BC0" w:rsidRPr="005D3129" w:rsidRDefault="00122BC0" w:rsidP="00F74D21">
            <w:pPr>
              <w:pStyle w:val="TableText"/>
              <w:jc w:val="right"/>
            </w:pPr>
            <w:bookmarkStart w:id="352" w:name="_RefEqDist"/>
            <w:r>
              <w:t xml:space="preserve">( </w:t>
            </w:r>
            <w:r>
              <w:fldChar w:fldCharType="begin"/>
            </w:r>
            <w:r>
              <w:instrText xml:space="preserve"> SEQ ( \* ARABIC </w:instrText>
            </w:r>
            <w:r>
              <w:fldChar w:fldCharType="separate"/>
            </w:r>
            <w:r w:rsidR="00F35825">
              <w:rPr>
                <w:noProof/>
              </w:rPr>
              <w:t>69</w:t>
            </w:r>
            <w:r>
              <w:fldChar w:fldCharType="end"/>
            </w:r>
            <w:r>
              <w:t xml:space="preserve"> )</w:t>
            </w:r>
            <w:bookmarkEnd w:id="352"/>
          </w:p>
        </w:tc>
      </w:tr>
      <w:tr w:rsidR="00122BC0" w:rsidRPr="005D3129" w14:paraId="2725F66A" w14:textId="77777777" w:rsidTr="00F74D21">
        <w:tc>
          <w:tcPr>
            <w:tcW w:w="4495" w:type="pct"/>
            <w:vAlign w:val="center"/>
          </w:tcPr>
          <w:p w14:paraId="38AD4EBA" w14:textId="77777777" w:rsidR="00122BC0" w:rsidRPr="005D3129" w:rsidRDefault="00F73E20" w:rsidP="00F74D21">
            <w:pPr>
              <w:pStyle w:val="TableText"/>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Sub>
                          <m:sSubPr>
                            <m:ctrlPr>
                              <w:rPr>
                                <w:rFonts w:ascii="Cambria Math" w:hAnsi="Cambria Math"/>
                                <w:i/>
                              </w:rPr>
                            </m:ctrlPr>
                          </m:sSubPr>
                          <m:e>
                            <m:r>
                              <w:rPr>
                                <w:rFonts w:ascii="Cambria Math" w:hAnsi="Cambria Math"/>
                              </w:rPr>
                              <m:t>FR</m:t>
                            </m:r>
                          </m:e>
                          <m:sub>
                            <m:r>
                              <w:rPr>
                                <w:rFonts w:ascii="Cambria Math" w:hAnsi="Cambria Math"/>
                              </w:rPr>
                              <m:t>Sim</m:t>
                            </m:r>
                          </m:sub>
                        </m:sSub>
                      </m:sub>
                    </m:sSub>
                    <m:r>
                      <w:rPr>
                        <w:rFonts w:ascii="Cambria Math" w:hAnsi="Cambria Math"/>
                      </w:rPr>
                      <m:t>D(x,∂</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Sub>
                          <m:sSubPr>
                            <m:ctrlPr>
                              <w:rPr>
                                <w:rFonts w:ascii="Cambria Math" w:hAnsi="Cambria Math"/>
                                <w:i/>
                              </w:rPr>
                            </m:ctrlPr>
                          </m:sSubPr>
                          <m:e>
                            <m:r>
                              <w:rPr>
                                <w:rFonts w:ascii="Cambria Math" w:hAnsi="Cambria Math"/>
                              </w:rPr>
                              <m:t>FR</m:t>
                            </m:r>
                          </m:e>
                          <m:sub>
                            <m:r>
                              <w:rPr>
                                <w:rFonts w:ascii="Cambria Math" w:hAnsi="Cambria Math"/>
                              </w:rPr>
                              <m:t>Re</m:t>
                            </m:r>
                          </m:sub>
                        </m:sSub>
                      </m:sub>
                    </m:sSub>
                    <m:r>
                      <w:rPr>
                        <w:rFonts w:ascii="Cambria Math" w:hAnsi="Cambria Math"/>
                      </w:rPr>
                      <m:t>D(y,∂</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6BB202E5" w14:textId="4BB2D137" w:rsidR="00122BC0" w:rsidRPr="005D3129" w:rsidRDefault="00122BC0" w:rsidP="00F74D21">
            <w:pPr>
              <w:pStyle w:val="TableText"/>
              <w:jc w:val="right"/>
            </w:pPr>
            <w:bookmarkStart w:id="353" w:name="_RefEqFront"/>
            <w:r>
              <w:t xml:space="preserve">( </w:t>
            </w:r>
            <w:r>
              <w:fldChar w:fldCharType="begin"/>
            </w:r>
            <w:r>
              <w:instrText xml:space="preserve"> SEQ ( \* ARABIC </w:instrText>
            </w:r>
            <w:r>
              <w:fldChar w:fldCharType="separate"/>
            </w:r>
            <w:r w:rsidR="00F35825">
              <w:rPr>
                <w:noProof/>
              </w:rPr>
              <w:t>70</w:t>
            </w:r>
            <w:r>
              <w:fldChar w:fldCharType="end"/>
            </w:r>
            <w:r>
              <w:t xml:space="preserve"> )</w:t>
            </w:r>
            <w:bookmarkEnd w:id="353"/>
          </w:p>
        </w:tc>
      </w:tr>
      <w:tr w:rsidR="00122BC0" w:rsidRPr="005D3129" w14:paraId="45E00DD7" w14:textId="77777777" w:rsidTr="00F74D21">
        <w:tc>
          <w:tcPr>
            <w:tcW w:w="4495" w:type="pct"/>
            <w:vAlign w:val="center"/>
          </w:tcPr>
          <w:p w14:paraId="766B17A5" w14:textId="77777777" w:rsidR="00122BC0" w:rsidRPr="005D3129" w:rsidRDefault="00122BC0" w:rsidP="00F74D21">
            <w:pPr>
              <w:pStyle w:val="TableText"/>
            </w:pPr>
            <m:oMathPara>
              <m:oMath>
                <m:r>
                  <w:rPr>
                    <w:rFonts w:ascii="Cambria Math" w:hAnsi="Cambria Math"/>
                  </w:rPr>
                  <m:t xml:space="preserve">R </m:t>
                </m:r>
                <m:r>
                  <m:rPr>
                    <m:aln/>
                  </m:rPr>
                  <w:rPr>
                    <w:rFonts w:ascii="Cambria Math" w:hAnsi="Cambria Math"/>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burned</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cell</m:t>
                            </m:r>
                          </m:sub>
                        </m:sSub>
                      </m:e>
                    </m:d>
                    <m:r>
                      <w:rPr>
                        <w:rFonts w:ascii="Cambria Math" w:hAnsi="Cambria Math"/>
                      </w:rPr>
                      <m:t>/π</m:t>
                    </m:r>
                  </m:e>
                </m:rad>
                <m:r>
                  <w:rPr>
                    <w:rFonts w:ascii="Cambria Math" w:hAnsi="Cambria Math"/>
                  </w:rPr>
                  <m:t xml:space="preserve">, </m:t>
                </m:r>
                <m:sSub>
                  <m:sSubPr>
                    <m:ctrlPr>
                      <w:rPr>
                        <w:rFonts w:ascii="Cambria Math" w:hAnsi="Cambria Math"/>
                      </w:rPr>
                    </m:ctrlPr>
                  </m:sSubPr>
                  <m:e>
                    <m:r>
                      <m:rPr>
                        <m:sty m:val="p"/>
                      </m:rPr>
                      <w:rPr>
                        <w:rFonts w:ascii="Cambria Math" w:hAnsi="Cambria Math"/>
                      </w:rPr>
                      <m:t>TH</m:t>
                    </m:r>
                  </m:e>
                  <m:sub>
                    <m:r>
                      <w:rPr>
                        <w:rFonts w:ascii="Cambria Math" w:hAnsi="Cambria Math"/>
                      </w:rPr>
                      <m:t>Front</m:t>
                    </m:r>
                  </m:sub>
                </m:sSub>
                <m:r>
                  <w:rPr>
                    <w:rFonts w:ascii="Cambria Math" w:hAnsi="Cambria Math"/>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num>
                  <m:den>
                    <m:r>
                      <w:rPr>
                        <w:rFonts w:ascii="Cambria Math" w:hAnsi="Cambria Math"/>
                      </w:rPr>
                      <m:t>R</m:t>
                    </m:r>
                  </m:den>
                </m:f>
              </m:oMath>
            </m:oMathPara>
          </w:p>
        </w:tc>
        <w:tc>
          <w:tcPr>
            <w:tcW w:w="505" w:type="pct"/>
            <w:vAlign w:val="center"/>
          </w:tcPr>
          <w:p w14:paraId="05771EAA" w14:textId="7A396386" w:rsidR="00122BC0" w:rsidRPr="005D3129" w:rsidRDefault="00122BC0" w:rsidP="00F74D21">
            <w:pPr>
              <w:pStyle w:val="TableText"/>
              <w:jc w:val="right"/>
            </w:pPr>
            <w:bookmarkStart w:id="354" w:name="_Ref235571066"/>
            <w:r>
              <w:t xml:space="preserve">( </w:t>
            </w:r>
            <w:r>
              <w:fldChar w:fldCharType="begin"/>
            </w:r>
            <w:r>
              <w:instrText xml:space="preserve"> SEQ ( \* ARABIC </w:instrText>
            </w:r>
            <w:r>
              <w:fldChar w:fldCharType="separate"/>
            </w:r>
            <w:r w:rsidR="00F35825">
              <w:rPr>
                <w:noProof/>
              </w:rPr>
              <w:t>71</w:t>
            </w:r>
            <w:r>
              <w:fldChar w:fldCharType="end"/>
            </w:r>
            <w:r>
              <w:t xml:space="preserve"> )</w:t>
            </w:r>
            <w:bookmarkEnd w:id="354"/>
          </w:p>
        </w:tc>
      </w:tr>
    </w:tbl>
    <w:p w14:paraId="3F7FBFC8" w14:textId="54BC1711" w:rsidR="00122BC0" w:rsidRPr="005D3129" w:rsidRDefault="00122BC0" w:rsidP="00122BC0">
      <w:pPr>
        <w:pStyle w:val="ParText"/>
      </w:pPr>
      <w:r>
        <w:rPr>
          <w:b/>
          <w:bCs/>
        </w:rPr>
        <w:t>Arrival-time agreement</w:t>
      </w:r>
      <w:r>
        <w:t xml:space="preserve"> assesses the rate of spread directly. Over the </w:t>
      </w:r>
      <m:oMath>
        <m:r>
          <w:rPr>
            <w:rFonts w:ascii="Cambria Math" w:hAnsi="Cambria Math"/>
          </w:rPr>
          <m:t>N_cells</m:t>
        </m:r>
      </m:oMath>
      <w:r>
        <w:t xml:space="preserve"> common to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it compares the simulated arrival time at each cell with the first satellite detection time there. The </w:t>
      </w:r>
      <w:r>
        <w:rPr>
          <w:b/>
          <w:bCs/>
        </w:rPr>
        <w:t>mean absolute time (MAE) difference</w:t>
      </w:r>
      <w:r>
        <w:t xml:space="preserve"> between them is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oMath>
      <w:r>
        <w:t xml:space="preserve"> </w:t>
      </w:r>
      <w:r>
        <w:fldChar w:fldCharType="begin"/>
      </w:r>
      <w:r>
        <w:instrText xml:space="preserve"> REF _RefEqMAE \h </w:instrText>
      </w:r>
      <w:r>
        <w:fldChar w:fldCharType="separate"/>
      </w:r>
      <w:r w:rsidR="00F35825">
        <w:t xml:space="preserve">( </w:t>
      </w:r>
      <w:r w:rsidR="00F35825">
        <w:rPr>
          <w:noProof/>
        </w:rPr>
        <w:t>72</w:t>
      </w:r>
      <w:r w:rsidR="00F35825">
        <w:t xml:space="preserve"> )</w:t>
      </w:r>
      <w:r>
        <w:fldChar w:fldCharType="end"/>
      </w:r>
      <w:r>
        <w:t xml:space="preserve">. The arrival-time error is the mean absolute difference between the time at which the simulated front reaches each cell and the first satellite detection time of that cell, taken over the cells that both burned. It is the direct rate-of-spread test and is the least sensitive to suppression and to the length of the run. The error is judged relative to the observed fire duration </w:t>
      </w:r>
      <m:oMath>
        <m:r>
          <w:rPr>
            <w:rFonts w:ascii="Cambria Math" w:hAnsi="Cambria Math"/>
          </w:rPr>
          <m:t>T</m:t>
        </m:r>
      </m:oMath>
      <w:r>
        <w:t xml:space="preserve">, the span of the satellite detections. </w:t>
      </w:r>
      <w:r>
        <w:rPr>
          <w:b/>
          <w:bCs/>
        </w:rPr>
        <w:t xml:space="preserve">The error of MAE </w:t>
      </w:r>
      <w:r>
        <w:rPr>
          <w:b/>
          <w:bCs/>
        </w:rPr>
        <w:fldChar w:fldCharType="begin"/>
      </w:r>
      <w:r>
        <w:rPr>
          <w:b/>
          <w:bCs/>
        </w:rPr>
        <w:instrText xml:space="preserve"> REF _Ref235571543 \h  \* MERGEFORMAT </w:instrText>
      </w:r>
      <w:r>
        <w:rPr>
          <w:b/>
          <w:bCs/>
        </w:rPr>
      </w:r>
      <w:r>
        <w:rPr>
          <w:b/>
          <w:bCs/>
        </w:rPr>
        <w:fldChar w:fldCharType="separate"/>
      </w:r>
      <w:r w:rsidR="00F35825" w:rsidRPr="00F35825">
        <w:rPr>
          <w:b/>
          <w:bCs/>
        </w:rPr>
        <w:t>( 73 )</w:t>
      </w:r>
      <w:r>
        <w:rPr>
          <w:b/>
          <w:bCs/>
        </w:rPr>
        <w:fldChar w:fldCharType="end"/>
      </w:r>
      <w:r>
        <w:rPr>
          <w:b/>
          <w:bCs/>
        </w:rPr>
        <w:t xml:space="preserve"> is accepted when it is less than 0.3; the largest observed ratio is 0.29.</w:t>
      </w:r>
      <w:r>
        <w:t xml:space="preserve"> The observed duration may exceed the simulated window of </w:t>
      </w:r>
      <w:r>
        <w:fldChar w:fldCharType="begin"/>
      </w:r>
      <w:r>
        <w:instrText xml:space="preserve"> REF _RefT53 \h </w:instrText>
      </w:r>
      <w:r>
        <w:fldChar w:fldCharType="separate"/>
      </w:r>
      <w:r w:rsidR="00F35825">
        <w:t xml:space="preserve">Table </w:t>
      </w:r>
      <w:r w:rsidR="00F35825">
        <w:rPr>
          <w:noProof/>
        </w:rPr>
        <w:t>5</w:t>
      </w:r>
      <w:r w:rsidR="00F35825">
        <w:t>.</w:t>
      </w:r>
      <w:r w:rsidR="00F35825">
        <w:rPr>
          <w:noProof/>
        </w:rPr>
        <w:t>2</w:t>
      </w:r>
      <w:r>
        <w:fldChar w:fldCharType="end"/>
      </w:r>
      <w:r>
        <w:t>, because the satellite record of a case continues after the simulated window closes; the agreement is computed over the cells the two records share.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rsidRPr="005D3129" w14:paraId="1C44941E" w14:textId="77777777" w:rsidTr="00F74D21">
        <w:tc>
          <w:tcPr>
            <w:tcW w:w="4495" w:type="pct"/>
            <w:vAlign w:val="center"/>
          </w:tcPr>
          <w:p w14:paraId="22ED2ADC" w14:textId="77777777" w:rsidR="00122BC0" w:rsidRPr="005D3129" w:rsidRDefault="00F73E20" w:rsidP="00F74D21">
            <w:pPr>
              <w:pStyle w:val="TableText"/>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cells</m:t>
                        </m:r>
                      </m:sub>
                    </m:sSub>
                  </m:den>
                </m:f>
                <m:sSub>
                  <m:sSubPr>
                    <m:ctrlPr>
                      <w:rPr>
                        <w:rFonts w:ascii="Cambria Math" w:hAnsi="Cambria Math"/>
                      </w:rPr>
                    </m:ctrlPr>
                  </m:sSubPr>
                  <m:e>
                    <m:r>
                      <w:rPr>
                        <w:rFonts w:ascii="Cambria Math" w:hAnsi="Cambria Math"/>
                      </w:rPr>
                      <m:t>Σ</m:t>
                    </m:r>
                  </m:e>
                  <m:sub>
                    <m:r>
                      <w:rPr>
                        <w:rFonts w:ascii="Cambria Math" w:hAnsi="Cambria Math"/>
                      </w:rPr>
                      <m:t>c∈</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Sim</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Re</m:t>
                        </m:r>
                      </m:sup>
                    </m:sSubSup>
                  </m:e>
                </m:d>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cells</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oMath>
            </m:oMathPara>
          </w:p>
        </w:tc>
        <w:tc>
          <w:tcPr>
            <w:tcW w:w="505" w:type="pct"/>
            <w:vAlign w:val="center"/>
          </w:tcPr>
          <w:p w14:paraId="7F91ED2B" w14:textId="49F828CA" w:rsidR="00122BC0" w:rsidRPr="005D3129" w:rsidRDefault="00122BC0" w:rsidP="00F74D21">
            <w:pPr>
              <w:pStyle w:val="TableText"/>
              <w:jc w:val="right"/>
            </w:pPr>
            <w:bookmarkStart w:id="355" w:name="_RefEqMAE"/>
            <w:r>
              <w:t xml:space="preserve">( </w:t>
            </w:r>
            <w:r>
              <w:fldChar w:fldCharType="begin"/>
            </w:r>
            <w:r>
              <w:instrText xml:space="preserve"> SEQ ( \* ARABIC </w:instrText>
            </w:r>
            <w:r>
              <w:fldChar w:fldCharType="separate"/>
            </w:r>
            <w:r w:rsidR="00F35825">
              <w:rPr>
                <w:noProof/>
              </w:rPr>
              <w:t>72</w:t>
            </w:r>
            <w:r>
              <w:fldChar w:fldCharType="end"/>
            </w:r>
            <w:r>
              <w:t xml:space="preserve"> )</w:t>
            </w:r>
            <w:bookmarkEnd w:id="355"/>
          </w:p>
        </w:tc>
      </w:tr>
      <w:tr w:rsidR="00122BC0" w:rsidRPr="005D3129" w14:paraId="471F0CC1" w14:textId="77777777" w:rsidTr="00F74D21">
        <w:tc>
          <w:tcPr>
            <w:tcW w:w="4495" w:type="pct"/>
            <w:vAlign w:val="center"/>
          </w:tcPr>
          <w:p w14:paraId="0DF3025E" w14:textId="77777777" w:rsidR="00122BC0" w:rsidRPr="005D3129" w:rsidRDefault="00F73E20" w:rsidP="00F74D21">
            <w:pPr>
              <w:pStyle w:val="TableText"/>
            </w:pPr>
            <m:oMathPara>
              <m:oMath>
                <m:sSub>
                  <m:sSubPr>
                    <m:ctrlPr>
                      <w:rPr>
                        <w:rFonts w:ascii="Cambria Math" w:hAnsi="Cambria Math"/>
                      </w:rPr>
                    </m:ctrlPr>
                  </m:sSubPr>
                  <m:e>
                    <m:r>
                      <m:rPr>
                        <m:sty m:val="p"/>
                      </m:rPr>
                      <w:rPr>
                        <w:rFonts w:ascii="Cambria Math" w:hAnsi="Cambria Math"/>
                      </w:rPr>
                      <m:t>TH</m:t>
                    </m:r>
                  </m:e>
                  <m:sub>
                    <m:r>
                      <w:rPr>
                        <w:rFonts w:ascii="Cambria Math" w:hAnsi="Cambria Math"/>
                      </w:rPr>
                      <m:t>MAE</m:t>
                    </m:r>
                  </m:sub>
                </m:sSub>
                <m:r>
                  <w:rPr>
                    <w:rFonts w:ascii="Cambria Math" w:hAnsi="Cambria Math"/>
                  </w:rPr>
                  <m:t>=1-</m:t>
                </m:r>
                <m:sSub>
                  <m:sSubPr>
                    <m:ctrlPr>
                      <w:rPr>
                        <w:rFonts w:ascii="Cambria Math" w:eastAsiaTheme="minorEastAsia" w:hAnsi="Cambria Math"/>
                        <w:i/>
                      </w:rPr>
                    </m:ctrlPr>
                  </m:sSubPr>
                  <m:e>
                    <m:r>
                      <w:rPr>
                        <w:rFonts w:ascii="Cambria Math" w:eastAsiaTheme="minorEastAsia" w:hAnsi="Cambria Math"/>
                      </w:rPr>
                      <m:t>τ</m:t>
                    </m:r>
                    <m:ctrlPr>
                      <w:rPr>
                        <w:rFonts w:ascii="Cambria Math" w:hAnsi="Cambria Math"/>
                        <w:i/>
                      </w:rPr>
                    </m:ctrlPr>
                  </m:e>
                  <m:sub>
                    <m:r>
                      <w:rPr>
                        <w:rFonts w:ascii="Cambria Math" w:eastAsiaTheme="minorEastAsia" w:hAnsi="Cambria Math"/>
                      </w:rPr>
                      <m:t>MAE</m:t>
                    </m:r>
                  </m:sub>
                </m:sSub>
                <m:r>
                  <w:rPr>
                    <w:rFonts w:ascii="Cambria Math" w:hAnsi="Cambria Math"/>
                  </w:rPr>
                  <m:t>/T</m:t>
                </m:r>
              </m:oMath>
            </m:oMathPara>
          </w:p>
        </w:tc>
        <w:tc>
          <w:tcPr>
            <w:tcW w:w="505" w:type="pct"/>
            <w:vAlign w:val="center"/>
          </w:tcPr>
          <w:p w14:paraId="3EAE7DDB" w14:textId="093134C0" w:rsidR="00122BC0" w:rsidRPr="005D3129" w:rsidRDefault="00122BC0" w:rsidP="00F74D21">
            <w:pPr>
              <w:pStyle w:val="TableText"/>
              <w:jc w:val="right"/>
            </w:pPr>
            <w:bookmarkStart w:id="356" w:name="_Ref235571543"/>
            <w:r>
              <w:t xml:space="preserve">( </w:t>
            </w:r>
            <w:r>
              <w:fldChar w:fldCharType="begin"/>
            </w:r>
            <w:r>
              <w:instrText xml:space="preserve"> SEQ ( \* ARABIC </w:instrText>
            </w:r>
            <w:r>
              <w:fldChar w:fldCharType="separate"/>
            </w:r>
            <w:r w:rsidR="00F35825">
              <w:rPr>
                <w:noProof/>
              </w:rPr>
              <w:t>73</w:t>
            </w:r>
            <w:r>
              <w:fldChar w:fldCharType="end"/>
            </w:r>
            <w:r>
              <w:t xml:space="preserve"> )</w:t>
            </w:r>
            <w:bookmarkEnd w:id="356"/>
          </w:p>
        </w:tc>
      </w:tr>
    </w:tbl>
    <w:p w14:paraId="0D392BEC" w14:textId="239703E2" w:rsidR="00122BC0" w:rsidRPr="005D3129" w:rsidRDefault="00122BC0" w:rsidP="00122BC0">
      <w:pPr>
        <w:pStyle w:val="ParText"/>
      </w:pPr>
      <w:r>
        <w:fldChar w:fldCharType="begin"/>
      </w:r>
      <w:r>
        <w:instrText xml:space="preserve"> REF _Ref235569232 \h </w:instrText>
      </w:r>
      <w:r>
        <w:fldChar w:fldCharType="separate"/>
      </w:r>
      <w:r w:rsidR="00F35825">
        <w:t xml:space="preserve">Table </w:t>
      </w:r>
      <w:r w:rsidR="00F35825">
        <w:rPr>
          <w:noProof/>
        </w:rPr>
        <w:t>5</w:t>
      </w:r>
      <w:r w:rsidR="00F35825">
        <w:t>.</w:t>
      </w:r>
      <w:r w:rsidR="00F35825">
        <w:rPr>
          <w:noProof/>
        </w:rPr>
        <w:t>3</w:t>
      </w:r>
      <w:r>
        <w:fldChar w:fldCharType="end"/>
      </w:r>
      <w:r>
        <w:t xml:space="preserve"> reports the agreement metrics per case, averaged over 50 stochastic replicates. </w:t>
      </w:r>
      <w:r>
        <w:fldChar w:fldCharType="begin"/>
      </w:r>
      <w:r>
        <w:instrText xml:space="preserve"> REF _Ref236607246 \h </w:instrText>
      </w:r>
      <w:r>
        <w:fldChar w:fldCharType="separate"/>
      </w:r>
      <w:r w:rsidR="00F35825">
        <w:t xml:space="preserve">Figure </w:t>
      </w:r>
      <w:r w:rsidR="00F35825">
        <w:rPr>
          <w:noProof/>
        </w:rPr>
        <w:t>5</w:t>
      </w:r>
      <w:r w:rsidR="00F35825">
        <w:t>.</w:t>
      </w:r>
      <w:r w:rsidR="00F35825">
        <w:rPr>
          <w:noProof/>
        </w:rPr>
        <w:t>1</w:t>
      </w:r>
      <w:r>
        <w:fldChar w:fldCharType="end"/>
      </w:r>
      <w:r>
        <w:t xml:space="preserve"> shows the corresponding agreement maps, in which correctly predicted burn, overprediction, and missed burn are distinguished. It shows that the simulation core has an acceptable overall success rate over real scenarios. The overall success of a case is the arithmetic mean of the three normalized scores. It is a reporting convenience rather than a literature-based composite measure, which is why the three scores are also reported separately.</w:t>
      </w:r>
    </w:p>
    <w:p w14:paraId="6556AE1C" w14:textId="1A0F32C4" w:rsidR="00122BC0" w:rsidRPr="005D3129" w:rsidRDefault="00122BC0" w:rsidP="00122BC0">
      <w:pPr>
        <w:pStyle w:val="Caption"/>
      </w:pPr>
      <w:bookmarkStart w:id="357" w:name="_Ref235569232"/>
      <w:bookmarkStart w:id="358" w:name="_Toc237003770"/>
      <w:r>
        <w:t xml:space="preserve">Table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Table \* ARABIC \s 1 </w:instrText>
      </w:r>
      <w:r>
        <w:fldChar w:fldCharType="separate"/>
      </w:r>
      <w:r w:rsidR="00F35825">
        <w:rPr>
          <w:noProof/>
        </w:rPr>
        <w:t>3</w:t>
      </w:r>
      <w:r>
        <w:fldChar w:fldCharType="end"/>
      </w:r>
      <w:bookmarkEnd w:id="357"/>
      <w:r>
        <w:t xml:space="preserve"> Hindcast agreement metrics per historical case</w:t>
      </w:r>
      <w:bookmarkEnd w:id="358"/>
    </w:p>
    <w:tbl>
      <w:tblPr>
        <w:tblStyle w:val="PlainTable2"/>
        <w:tblW w:w="5000" w:type="pct"/>
        <w:tblLook w:val="04A0" w:firstRow="1" w:lastRow="0" w:firstColumn="1" w:lastColumn="0" w:noHBand="0" w:noVBand="1"/>
      </w:tblPr>
      <w:tblGrid>
        <w:gridCol w:w="1854"/>
        <w:gridCol w:w="1550"/>
        <w:gridCol w:w="1548"/>
        <w:gridCol w:w="1548"/>
        <w:gridCol w:w="1547"/>
      </w:tblGrid>
      <w:tr w:rsidR="00122BC0" w:rsidRPr="005D3129" w14:paraId="1E41F911" w14:textId="77777777" w:rsidTr="00F74D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49625CE9" w14:textId="77777777" w:rsidR="00122BC0" w:rsidRPr="005D3129" w:rsidRDefault="00122BC0" w:rsidP="00DF3656">
            <w:pPr>
              <w:spacing w:line="276" w:lineRule="auto"/>
              <w:jc w:val="center"/>
              <w:rPr>
                <w:b w:val="0"/>
                <w:bCs w:val="0"/>
                <w:szCs w:val="24"/>
              </w:rPr>
            </w:pPr>
          </w:p>
        </w:tc>
        <w:tc>
          <w:tcPr>
            <w:tcW w:w="963" w:type="pct"/>
            <w:vAlign w:val="center"/>
          </w:tcPr>
          <w:p w14:paraId="5D933055" w14:textId="77777777" w:rsidR="00122BC0" w:rsidRPr="005D3129" w:rsidRDefault="00122BC0" w:rsidP="00DF3656">
            <w:pPr>
              <w:spacing w:line="276" w:lineRule="auto"/>
              <w:jc w:val="center"/>
              <w:cnfStyle w:val="100000000000" w:firstRow="1" w:lastRow="0" w:firstColumn="0" w:lastColumn="0" w:oddVBand="0" w:evenVBand="0" w:oddHBand="0" w:evenHBand="0" w:firstRowFirstColumn="0" w:firstRowLastColumn="0" w:lastRowFirstColumn="0" w:lastRowLastColumn="0"/>
              <w:rPr>
                <w:szCs w:val="24"/>
              </w:rPr>
            </w:pPr>
            <w:r>
              <w:rPr>
                <w:szCs w:val="24"/>
              </w:rPr>
              <w:t>Sc1</w:t>
            </w:r>
          </w:p>
        </w:tc>
        <w:tc>
          <w:tcPr>
            <w:tcW w:w="962" w:type="pct"/>
            <w:vAlign w:val="center"/>
          </w:tcPr>
          <w:p w14:paraId="72B216F9" w14:textId="77777777" w:rsidR="00122BC0" w:rsidRPr="005D3129" w:rsidRDefault="00122BC0" w:rsidP="00DF3656">
            <w:pPr>
              <w:spacing w:line="276" w:lineRule="auto"/>
              <w:jc w:val="center"/>
              <w:cnfStyle w:val="100000000000" w:firstRow="1" w:lastRow="0" w:firstColumn="0" w:lastColumn="0" w:oddVBand="0" w:evenVBand="0" w:oddHBand="0" w:evenHBand="0" w:firstRowFirstColumn="0" w:firstRowLastColumn="0" w:lastRowFirstColumn="0" w:lastRowLastColumn="0"/>
              <w:rPr>
                <w:szCs w:val="24"/>
              </w:rPr>
            </w:pPr>
            <w:r>
              <w:rPr>
                <w:szCs w:val="24"/>
              </w:rPr>
              <w:t>Sc2</w:t>
            </w:r>
          </w:p>
        </w:tc>
        <w:tc>
          <w:tcPr>
            <w:tcW w:w="962" w:type="pct"/>
            <w:vAlign w:val="center"/>
          </w:tcPr>
          <w:p w14:paraId="35285674" w14:textId="77777777" w:rsidR="00122BC0" w:rsidRPr="005D3129" w:rsidRDefault="00122BC0" w:rsidP="00DF3656">
            <w:pPr>
              <w:spacing w:line="276" w:lineRule="auto"/>
              <w:jc w:val="center"/>
              <w:cnfStyle w:val="100000000000" w:firstRow="1" w:lastRow="0" w:firstColumn="0" w:lastColumn="0" w:oddVBand="0" w:evenVBand="0" w:oddHBand="0" w:evenHBand="0" w:firstRowFirstColumn="0" w:firstRowLastColumn="0" w:lastRowFirstColumn="0" w:lastRowLastColumn="0"/>
              <w:rPr>
                <w:szCs w:val="24"/>
              </w:rPr>
            </w:pPr>
            <w:r>
              <w:rPr>
                <w:szCs w:val="24"/>
              </w:rPr>
              <w:t>Sc3</w:t>
            </w:r>
          </w:p>
        </w:tc>
        <w:tc>
          <w:tcPr>
            <w:tcW w:w="961" w:type="pct"/>
            <w:vAlign w:val="center"/>
          </w:tcPr>
          <w:p w14:paraId="67896DB0" w14:textId="77777777" w:rsidR="00122BC0" w:rsidRPr="005D3129" w:rsidRDefault="00122BC0" w:rsidP="00DF3656">
            <w:pPr>
              <w:spacing w:line="276" w:lineRule="auto"/>
              <w:jc w:val="center"/>
              <w:cnfStyle w:val="100000000000" w:firstRow="1" w:lastRow="0" w:firstColumn="0" w:lastColumn="0" w:oddVBand="0" w:evenVBand="0" w:oddHBand="0" w:evenHBand="0" w:firstRowFirstColumn="0" w:firstRowLastColumn="0" w:lastRowFirstColumn="0" w:lastRowLastColumn="0"/>
              <w:rPr>
                <w:szCs w:val="24"/>
              </w:rPr>
            </w:pPr>
            <w:r>
              <w:rPr>
                <w:szCs w:val="24"/>
              </w:rPr>
              <w:t>Sc4</w:t>
            </w:r>
          </w:p>
        </w:tc>
      </w:tr>
      <w:tr w:rsidR="00122BC0" w:rsidRPr="005D3129" w14:paraId="4D9A2671" w14:textId="77777777" w:rsidTr="00F7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63FCCBE1" w14:textId="77777777" w:rsidR="00122BC0" w:rsidRPr="005D3129" w:rsidRDefault="00F73E20" w:rsidP="00DF3656">
            <w:pPr>
              <w:spacing w:line="276" w:lineRule="auto"/>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A</m:t>
                    </m:r>
                  </m:e>
                  <m:sub>
                    <m:r>
                      <m:rPr>
                        <m:sty m:val="bi"/>
                      </m:rPr>
                      <w:rPr>
                        <w:rFonts w:ascii="Cambria Math" w:hAnsi="Cambria Math"/>
                        <w:szCs w:val="24"/>
                      </w:rPr>
                      <m:t>cell</m:t>
                    </m:r>
                  </m:sub>
                </m:sSub>
                <m:r>
                  <m:rPr>
                    <m:sty m:val="bi"/>
                  </m:rPr>
                  <w:rPr>
                    <w:rFonts w:ascii="Cambria Math" w:hAnsi="Cambria Math"/>
                    <w:szCs w:val="24"/>
                  </w:rPr>
                  <m:t xml:space="preserve"> </m:t>
                </m:r>
                <m:d>
                  <m:dPr>
                    <m:ctrlPr>
                      <w:rPr>
                        <w:rFonts w:ascii="Cambria Math" w:hAnsi="Cambria Math"/>
                        <w:b w:val="0"/>
                        <w:i/>
                        <w:szCs w:val="24"/>
                      </w:rPr>
                    </m:ctrlPr>
                  </m:dPr>
                  <m:e>
                    <m:sSup>
                      <m:sSupPr>
                        <m:ctrlPr>
                          <w:rPr>
                            <w:rFonts w:ascii="Cambria Math" w:hAnsi="Cambria Math"/>
                            <w:b w:val="0"/>
                            <w:i/>
                            <w:szCs w:val="24"/>
                          </w:rPr>
                        </m:ctrlPr>
                      </m:sSupPr>
                      <m:e>
                        <m:r>
                          <m:rPr>
                            <m:sty m:val="bi"/>
                          </m:rPr>
                          <w:rPr>
                            <w:rFonts w:ascii="Cambria Math" w:hAnsi="Cambria Math"/>
                            <w:szCs w:val="24"/>
                          </w:rPr>
                          <m:t>m</m:t>
                        </m:r>
                      </m:e>
                      <m:sup>
                        <m:r>
                          <m:rPr>
                            <m:sty m:val="bi"/>
                          </m:rPr>
                          <w:rPr>
                            <w:rFonts w:ascii="Cambria Math" w:hAnsi="Cambria Math"/>
                            <w:szCs w:val="24"/>
                          </w:rPr>
                          <m:t>2</m:t>
                        </m:r>
                      </m:sup>
                    </m:sSup>
                  </m:e>
                </m:d>
              </m:oMath>
            </m:oMathPara>
          </w:p>
        </w:tc>
        <w:tc>
          <w:tcPr>
            <w:tcW w:w="963" w:type="pct"/>
            <w:vAlign w:val="center"/>
          </w:tcPr>
          <w:p w14:paraId="7426543F"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7D7AE919"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6F4D59CB"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1" w:type="pct"/>
            <w:vAlign w:val="center"/>
          </w:tcPr>
          <w:p w14:paraId="057AA860"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r>
      <w:tr w:rsidR="00122BC0" w:rsidRPr="005D3129" w14:paraId="620C2FB7" w14:textId="77777777" w:rsidTr="00F74D21">
        <w:tc>
          <w:tcPr>
            <w:cnfStyle w:val="001000000000" w:firstRow="0" w:lastRow="0" w:firstColumn="1" w:lastColumn="0" w:oddVBand="0" w:evenVBand="0" w:oddHBand="0" w:evenHBand="0" w:firstRowFirstColumn="0" w:firstRowLastColumn="0" w:lastRowFirstColumn="0" w:lastRowLastColumn="0"/>
            <w:tcW w:w="1152" w:type="pct"/>
            <w:vAlign w:val="center"/>
          </w:tcPr>
          <w:p w14:paraId="2DC1A667" w14:textId="77777777" w:rsidR="00122BC0" w:rsidRPr="005D3129" w:rsidRDefault="00F73E20" w:rsidP="00DF3656">
            <w:pPr>
              <w:spacing w:line="276" w:lineRule="auto"/>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N</m:t>
                    </m:r>
                  </m:e>
                  <m:sub>
                    <m:r>
                      <m:rPr>
                        <m:sty m:val="bi"/>
                      </m:rPr>
                      <w:rPr>
                        <w:rFonts w:ascii="Cambria Math" w:hAnsi="Cambria Math"/>
                        <w:szCs w:val="24"/>
                      </w:rPr>
                      <m:t>burned</m:t>
                    </m:r>
                  </m:sub>
                </m:sSub>
              </m:oMath>
            </m:oMathPara>
          </w:p>
        </w:tc>
        <w:tc>
          <w:tcPr>
            <w:tcW w:w="963" w:type="pct"/>
            <w:vAlign w:val="center"/>
          </w:tcPr>
          <w:p w14:paraId="79197FBA"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1288</m:t>
                </m:r>
              </m:oMath>
            </m:oMathPara>
          </w:p>
        </w:tc>
        <w:tc>
          <w:tcPr>
            <w:tcW w:w="962" w:type="pct"/>
            <w:vAlign w:val="center"/>
          </w:tcPr>
          <w:p w14:paraId="6245F941"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3922</m:t>
                </m:r>
              </m:oMath>
            </m:oMathPara>
          </w:p>
        </w:tc>
        <w:tc>
          <w:tcPr>
            <w:tcW w:w="962" w:type="pct"/>
            <w:vAlign w:val="center"/>
          </w:tcPr>
          <w:p w14:paraId="31782807"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387</m:t>
                </m:r>
              </m:oMath>
            </m:oMathPara>
          </w:p>
        </w:tc>
        <w:tc>
          <w:tcPr>
            <w:tcW w:w="961" w:type="pct"/>
            <w:vAlign w:val="center"/>
          </w:tcPr>
          <w:p w14:paraId="69A46038"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4915</m:t>
                </m:r>
              </m:oMath>
            </m:oMathPara>
          </w:p>
        </w:tc>
      </w:tr>
      <w:tr w:rsidR="00122BC0" w:rsidRPr="005D3129" w14:paraId="3CF5F771" w14:textId="77777777" w:rsidTr="00F7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088F647D" w14:textId="77777777" w:rsidR="00122BC0" w:rsidRPr="005D3129" w:rsidRDefault="00122BC0" w:rsidP="00DF3656">
            <w:pPr>
              <w:spacing w:line="276" w:lineRule="auto"/>
              <w:jc w:val="center"/>
              <w:rPr>
                <w:rFonts w:ascii="Cambria Math" w:hAnsi="Cambria Math"/>
                <w:i/>
                <w:szCs w:val="24"/>
              </w:rPr>
            </w:pPr>
            <m:oMathPara>
              <m:oMath>
                <m:r>
                  <m:rPr>
                    <m:sty m:val="bi"/>
                  </m:rPr>
                  <w:rPr>
                    <w:rFonts w:ascii="Cambria Math" w:hAnsi="Cambria Math" w:cs="Calibri"/>
                    <w:szCs w:val="24"/>
                  </w:rPr>
                  <m:t>R (m)</m:t>
                </m:r>
              </m:oMath>
            </m:oMathPara>
          </w:p>
        </w:tc>
        <w:tc>
          <w:tcPr>
            <w:tcW w:w="963" w:type="pct"/>
            <w:vAlign w:val="center"/>
          </w:tcPr>
          <w:p w14:paraId="000EBD32"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1823.03</m:t>
                </m:r>
              </m:oMath>
            </m:oMathPara>
          </w:p>
        </w:tc>
        <w:tc>
          <w:tcPr>
            <w:tcW w:w="962" w:type="pct"/>
            <w:vAlign w:val="center"/>
          </w:tcPr>
          <w:p w14:paraId="507CD9F7"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3179.96</m:t>
                </m:r>
              </m:oMath>
            </m:oMathPara>
          </w:p>
        </w:tc>
        <w:tc>
          <w:tcPr>
            <w:tcW w:w="962" w:type="pct"/>
            <w:vAlign w:val="center"/>
          </w:tcPr>
          <w:p w14:paraId="60C2B86A"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1000.19</m:t>
                </m:r>
              </m:oMath>
            </m:oMathPara>
          </w:p>
        </w:tc>
        <w:tc>
          <w:tcPr>
            <w:tcW w:w="961" w:type="pct"/>
            <w:vAlign w:val="center"/>
          </w:tcPr>
          <w:p w14:paraId="2929A043"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3559.83</m:t>
                </m:r>
              </m:oMath>
            </m:oMathPara>
          </w:p>
        </w:tc>
      </w:tr>
      <w:tr w:rsidR="00122BC0" w:rsidRPr="005D3129" w14:paraId="1B5D367C" w14:textId="77777777" w:rsidTr="00F74D21">
        <w:tc>
          <w:tcPr>
            <w:cnfStyle w:val="001000000000" w:firstRow="0" w:lastRow="0" w:firstColumn="1" w:lastColumn="0" w:oddVBand="0" w:evenVBand="0" w:oddHBand="0" w:evenHBand="0" w:firstRowFirstColumn="0" w:firstRowLastColumn="0" w:lastRowFirstColumn="0" w:lastRowLastColumn="0"/>
            <w:tcW w:w="1152" w:type="pct"/>
            <w:vAlign w:val="center"/>
          </w:tcPr>
          <w:p w14:paraId="4322805E" w14:textId="77777777" w:rsidR="00122BC0" w:rsidRPr="005D3129" w:rsidRDefault="00122BC0" w:rsidP="00DF3656">
            <w:pPr>
              <w:spacing w:line="276" w:lineRule="auto"/>
              <w:jc w:val="center"/>
              <w:rPr>
                <w:szCs w:val="24"/>
              </w:rPr>
            </w:pPr>
            <m:oMathPara>
              <m:oMath>
                <m:r>
                  <m:rPr>
                    <m:sty m:val="bi"/>
                  </m:rPr>
                  <w:rPr>
                    <w:rFonts w:ascii="Cambria Math" w:eastAsia="Calibri" w:hAnsi="Cambria Math" w:cs="Arial"/>
                    <w:szCs w:val="24"/>
                  </w:rPr>
                  <m:t>T (hr)</m:t>
                </m:r>
              </m:oMath>
            </m:oMathPara>
          </w:p>
        </w:tc>
        <w:tc>
          <w:tcPr>
            <w:tcW w:w="963" w:type="pct"/>
            <w:vAlign w:val="center"/>
          </w:tcPr>
          <w:p w14:paraId="1DA37995"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2" w:type="pct"/>
            <w:vAlign w:val="center"/>
          </w:tcPr>
          <w:p w14:paraId="237BFE08"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72.80</m:t>
                </m:r>
              </m:oMath>
            </m:oMathPara>
          </w:p>
        </w:tc>
        <w:tc>
          <w:tcPr>
            <w:tcW w:w="962" w:type="pct"/>
            <w:vAlign w:val="center"/>
          </w:tcPr>
          <w:p w14:paraId="66CD3585"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1" w:type="pct"/>
            <w:vAlign w:val="center"/>
          </w:tcPr>
          <w:p w14:paraId="698B2D7E"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58.70</m:t>
                </m:r>
              </m:oMath>
            </m:oMathPara>
          </w:p>
        </w:tc>
      </w:tr>
      <w:tr w:rsidR="00122BC0" w:rsidRPr="005D3129" w14:paraId="1ADDE165" w14:textId="77777777" w:rsidTr="00F7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61FFE240" w14:textId="77777777" w:rsidR="00122BC0" w:rsidRPr="005D3129" w:rsidRDefault="00F73E20" w:rsidP="00DF3656">
            <w:pPr>
              <w:pStyle w:val="TableText"/>
              <w:spacing w:line="276" w:lineRule="auto"/>
              <w:jc w:val="center"/>
              <w:rPr>
                <w:szCs w:val="24"/>
              </w:rPr>
            </w:pPr>
            <m:oMath>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oMath>
            <w:r w:rsidR="002137B0">
              <w:rPr>
                <w:b w:val="0"/>
                <w:szCs w:val="24"/>
              </w:rPr>
              <w:t xml:space="preserve"> (m)</w:t>
            </w:r>
          </w:p>
        </w:tc>
        <w:tc>
          <w:tcPr>
            <w:tcW w:w="963" w:type="pct"/>
            <w:vAlign w:val="center"/>
          </w:tcPr>
          <w:p w14:paraId="30979BB9"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329.00</m:t>
                </m:r>
              </m:oMath>
            </m:oMathPara>
          </w:p>
        </w:tc>
        <w:tc>
          <w:tcPr>
            <w:tcW w:w="962" w:type="pct"/>
            <w:vAlign w:val="center"/>
          </w:tcPr>
          <w:p w14:paraId="433DE651"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305.00</m:t>
                </m:r>
              </m:oMath>
            </m:oMathPara>
          </w:p>
        </w:tc>
        <w:tc>
          <w:tcPr>
            <w:tcW w:w="962" w:type="pct"/>
            <w:vAlign w:val="center"/>
          </w:tcPr>
          <w:p w14:paraId="38B990A9"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113.00</m:t>
                </m:r>
              </m:oMath>
            </m:oMathPara>
          </w:p>
        </w:tc>
        <w:tc>
          <w:tcPr>
            <w:tcW w:w="961" w:type="pct"/>
            <w:vAlign w:val="center"/>
          </w:tcPr>
          <w:p w14:paraId="41EF7810"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391.00</m:t>
                </m:r>
              </m:oMath>
            </m:oMathPara>
          </w:p>
        </w:tc>
      </w:tr>
      <w:tr w:rsidR="00122BC0" w:rsidRPr="005D3129" w14:paraId="29043B82" w14:textId="77777777" w:rsidTr="00F74D21">
        <w:tc>
          <w:tcPr>
            <w:cnfStyle w:val="001000000000" w:firstRow="0" w:lastRow="0" w:firstColumn="1" w:lastColumn="0" w:oddVBand="0" w:evenVBand="0" w:oddHBand="0" w:evenHBand="0" w:firstRowFirstColumn="0" w:firstRowLastColumn="0" w:lastRowFirstColumn="0" w:lastRowLastColumn="0"/>
            <w:tcW w:w="1152" w:type="pct"/>
            <w:vAlign w:val="center"/>
          </w:tcPr>
          <w:p w14:paraId="4D1CA287" w14:textId="77777777" w:rsidR="00122BC0" w:rsidRPr="005D3129" w:rsidRDefault="00F73E20" w:rsidP="00DF3656">
            <w:pPr>
              <w:pStyle w:val="TableText"/>
              <w:spacing w:line="276" w:lineRule="auto"/>
              <w:jc w:val="center"/>
              <w:rPr>
                <w:szCs w:val="24"/>
              </w:rPr>
            </w:pPr>
            <m:oMath>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oMath>
            <w:r w:rsidR="002137B0">
              <w:rPr>
                <w:b w:val="0"/>
                <w:szCs w:val="24"/>
              </w:rPr>
              <w:t xml:space="preserve"> (h)</w:t>
            </w:r>
          </w:p>
        </w:tc>
        <w:tc>
          <w:tcPr>
            <w:tcW w:w="963" w:type="pct"/>
            <w:vAlign w:val="center"/>
          </w:tcPr>
          <w:p w14:paraId="5E93EFC8"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1.46</m:t>
                </m:r>
              </m:oMath>
            </m:oMathPara>
          </w:p>
        </w:tc>
        <w:tc>
          <w:tcPr>
            <w:tcW w:w="962" w:type="pct"/>
            <w:vAlign w:val="center"/>
          </w:tcPr>
          <w:p w14:paraId="6C62A438"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1.39</m:t>
                </m:r>
              </m:oMath>
            </m:oMathPara>
          </w:p>
        </w:tc>
        <w:tc>
          <w:tcPr>
            <w:tcW w:w="962" w:type="pct"/>
            <w:vAlign w:val="center"/>
          </w:tcPr>
          <w:p w14:paraId="1F42ED02"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4.04</m:t>
                </m:r>
              </m:oMath>
            </m:oMathPara>
          </w:p>
        </w:tc>
        <w:tc>
          <w:tcPr>
            <w:tcW w:w="961" w:type="pct"/>
            <w:vAlign w:val="center"/>
          </w:tcPr>
          <w:p w14:paraId="658B3885"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2.58</m:t>
                </m:r>
              </m:oMath>
            </m:oMathPara>
          </w:p>
        </w:tc>
      </w:tr>
      <w:tr w:rsidR="00122BC0" w:rsidRPr="005D3129" w14:paraId="18B8A488" w14:textId="77777777" w:rsidTr="00F7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226BA100" w14:textId="77777777" w:rsidR="00122BC0" w:rsidRPr="005D3129" w:rsidRDefault="007F7101" w:rsidP="00DF3656">
            <w:pPr>
              <w:pStyle w:val="TableText"/>
              <w:spacing w:line="276" w:lineRule="auto"/>
              <w:jc w:val="center"/>
              <w:rPr>
                <w:rFonts w:ascii="Calibri" w:hAnsi="Calibri" w:cs="Calibri"/>
                <w:szCs w:val="24"/>
              </w:rPr>
            </w:pPr>
            <m:oMathPara>
              <m:oMath>
                <m:r>
                  <m:rPr>
                    <m:sty m:val="bi"/>
                  </m:rPr>
                  <w:rPr>
                    <w:rFonts w:ascii="Cambria Math" w:hAnsi="Cambria Math"/>
                  </w:rPr>
                  <m:t>1-</m:t>
                </m:r>
                <m:f>
                  <m:fPr>
                    <m:ctrlPr>
                      <w:rPr>
                        <w:rFonts w:ascii="Cambria Math" w:hAnsi="Cambria Math"/>
                        <w:b w:val="0"/>
                        <w:i/>
                        <w:szCs w:val="24"/>
                      </w:rPr>
                    </m:ctrlPr>
                  </m:fPr>
                  <m:num>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num>
                  <m:den>
                    <m:r>
                      <m:rPr>
                        <m:sty m:val="bi"/>
                      </m:rPr>
                      <w:rPr>
                        <w:rFonts w:ascii="Cambria Math" w:hAnsi="Cambria Math"/>
                        <w:szCs w:val="24"/>
                      </w:rPr>
                      <m:t>R</m:t>
                    </m:r>
                  </m:den>
                </m:f>
              </m:oMath>
            </m:oMathPara>
          </w:p>
        </w:tc>
        <w:tc>
          <w:tcPr>
            <w:tcW w:w="963" w:type="pct"/>
            <w:vAlign w:val="center"/>
          </w:tcPr>
          <w:p w14:paraId="160C4E60"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82%</m:t>
                </m:r>
              </m:oMath>
            </m:oMathPara>
          </w:p>
        </w:tc>
        <w:tc>
          <w:tcPr>
            <w:tcW w:w="962" w:type="pct"/>
            <w:vAlign w:val="center"/>
          </w:tcPr>
          <w:p w14:paraId="71277663"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11F5B90A"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c>
          <w:tcPr>
            <w:tcW w:w="961" w:type="pct"/>
            <w:vAlign w:val="center"/>
          </w:tcPr>
          <w:p w14:paraId="1AC87EE4"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r>
      <w:tr w:rsidR="00122BC0" w:rsidRPr="005D3129" w14:paraId="7F651E37" w14:textId="77777777" w:rsidTr="00F74D21">
        <w:tc>
          <w:tcPr>
            <w:cnfStyle w:val="001000000000" w:firstRow="0" w:lastRow="0" w:firstColumn="1" w:lastColumn="0" w:oddVBand="0" w:evenVBand="0" w:oddHBand="0" w:evenHBand="0" w:firstRowFirstColumn="0" w:firstRowLastColumn="0" w:lastRowFirstColumn="0" w:lastRowLastColumn="0"/>
            <w:tcW w:w="1152" w:type="pct"/>
            <w:vAlign w:val="center"/>
          </w:tcPr>
          <w:p w14:paraId="7E8CB59E" w14:textId="77777777" w:rsidR="00122BC0" w:rsidRPr="005D3129" w:rsidRDefault="007F7101" w:rsidP="00DF3656">
            <w:pPr>
              <w:spacing w:line="276" w:lineRule="auto"/>
              <w:jc w:val="center"/>
              <w:rPr>
                <w:rFonts w:eastAsia="Calibri" w:cs="Arial"/>
                <w:b w:val="0"/>
                <w:szCs w:val="24"/>
              </w:rPr>
            </w:pPr>
            <m:oMathPara>
              <m:oMath>
                <m:r>
                  <m:rPr>
                    <m:sty m:val="bi"/>
                  </m:rPr>
                  <w:rPr>
                    <w:rFonts w:ascii="Cambria Math" w:hAnsi="Cambria Math"/>
                  </w:rPr>
                  <m:t>1-</m:t>
                </m:r>
                <m:f>
                  <m:fPr>
                    <m:ctrlPr>
                      <w:rPr>
                        <w:rFonts w:ascii="Cambria Math" w:hAnsi="Cambria Math"/>
                        <w:b w:val="0"/>
                        <w:i/>
                        <w:szCs w:val="24"/>
                      </w:rPr>
                    </m:ctrlPr>
                  </m:fPr>
                  <m:num>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num>
                  <m:den>
                    <m:r>
                      <m:rPr>
                        <m:sty m:val="bi"/>
                      </m:rPr>
                      <w:rPr>
                        <w:rFonts w:ascii="Cambria Math" w:hAnsi="Cambria Math"/>
                        <w:szCs w:val="24"/>
                      </w:rPr>
                      <m:t>T</m:t>
                    </m:r>
                  </m:den>
                </m:f>
              </m:oMath>
            </m:oMathPara>
          </w:p>
        </w:tc>
        <w:tc>
          <w:tcPr>
            <w:tcW w:w="963" w:type="pct"/>
            <w:vAlign w:val="center"/>
          </w:tcPr>
          <w:p w14:paraId="772061C9"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305451BC"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98%</m:t>
                </m:r>
              </m:oMath>
            </m:oMathPara>
          </w:p>
        </w:tc>
        <w:tc>
          <w:tcPr>
            <w:tcW w:w="962" w:type="pct"/>
            <w:vAlign w:val="center"/>
          </w:tcPr>
          <w:p w14:paraId="2DD05A90"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71%</m:t>
                </m:r>
              </m:oMath>
            </m:oMathPara>
          </w:p>
        </w:tc>
        <w:tc>
          <w:tcPr>
            <w:tcW w:w="961" w:type="pct"/>
            <w:vAlign w:val="center"/>
          </w:tcPr>
          <w:p w14:paraId="2D2F01CF"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96%</m:t>
                </m:r>
              </m:oMath>
            </m:oMathPara>
          </w:p>
        </w:tc>
      </w:tr>
      <w:tr w:rsidR="00122BC0" w:rsidRPr="005D3129" w14:paraId="2C6D47C0" w14:textId="77777777" w:rsidTr="00F7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654510C6" w14:textId="77777777" w:rsidR="00122BC0" w:rsidRPr="005D3129" w:rsidRDefault="00122BC0" w:rsidP="00DF3656">
            <w:pPr>
              <w:pStyle w:val="TableText"/>
              <w:spacing w:line="276" w:lineRule="auto"/>
              <w:jc w:val="center"/>
              <w:rPr>
                <w:szCs w:val="24"/>
              </w:rPr>
            </w:pPr>
            <m:oMath>
              <m:r>
                <m:rPr>
                  <m:sty m:val="bi"/>
                </m:rPr>
                <w:rPr>
                  <w:rFonts w:ascii="Cambria Math" w:hAnsi="Cambria Math"/>
                  <w:szCs w:val="24"/>
                </w:rPr>
                <m:t>POD</m:t>
              </m:r>
            </m:oMath>
            <w:r>
              <w:rPr>
                <w:b w:val="0"/>
                <w:szCs w:val="24"/>
              </w:rPr>
              <w:t xml:space="preserve"> (–)</w:t>
            </w:r>
          </w:p>
        </w:tc>
        <w:tc>
          <w:tcPr>
            <w:tcW w:w="963" w:type="pct"/>
            <w:vAlign w:val="center"/>
          </w:tcPr>
          <w:p w14:paraId="25A1723E"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92%</m:t>
                </m:r>
              </m:oMath>
            </m:oMathPara>
          </w:p>
        </w:tc>
        <w:tc>
          <w:tcPr>
            <w:tcW w:w="962" w:type="pct"/>
            <w:vAlign w:val="center"/>
          </w:tcPr>
          <w:p w14:paraId="3DA88718"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93%</m:t>
                </m:r>
              </m:oMath>
            </m:oMathPara>
          </w:p>
        </w:tc>
        <w:tc>
          <w:tcPr>
            <w:tcW w:w="962" w:type="pct"/>
            <w:vAlign w:val="center"/>
          </w:tcPr>
          <w:p w14:paraId="05538401"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97%</m:t>
                </m:r>
              </m:oMath>
            </m:oMathPara>
          </w:p>
        </w:tc>
        <w:tc>
          <w:tcPr>
            <w:tcW w:w="961" w:type="pct"/>
            <w:vAlign w:val="center"/>
          </w:tcPr>
          <w:p w14:paraId="6FFBDD7F"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85%</m:t>
                </m:r>
              </m:oMath>
            </m:oMathPara>
          </w:p>
        </w:tc>
      </w:tr>
      <w:tr w:rsidR="00122BC0" w:rsidRPr="005D3129" w14:paraId="2F68904A" w14:textId="77777777" w:rsidTr="00F74D21">
        <w:tc>
          <w:tcPr>
            <w:cnfStyle w:val="001000000000" w:firstRow="0" w:lastRow="0" w:firstColumn="1" w:lastColumn="0" w:oddVBand="0" w:evenVBand="0" w:oddHBand="0" w:evenHBand="0" w:firstRowFirstColumn="0" w:firstRowLastColumn="0" w:lastRowFirstColumn="0" w:lastRowLastColumn="0"/>
            <w:tcW w:w="1152" w:type="pct"/>
            <w:shd w:val="clear" w:color="auto" w:fill="F2F2F2" w:themeFill="background1" w:themeFillShade="F2"/>
            <w:vAlign w:val="center"/>
          </w:tcPr>
          <w:p w14:paraId="776658E7" w14:textId="77777777" w:rsidR="00122BC0" w:rsidRPr="005D3129" w:rsidRDefault="00122BC0" w:rsidP="00DF3656">
            <w:pPr>
              <w:spacing w:line="276" w:lineRule="auto"/>
              <w:jc w:val="center"/>
              <w:rPr>
                <w:rFonts w:eastAsia="Calibri" w:cs="Arial"/>
                <w:bCs w:val="0"/>
                <w:szCs w:val="24"/>
              </w:rPr>
            </w:pPr>
            <w:r>
              <w:rPr>
                <w:rFonts w:eastAsia="Calibri" w:cs="Arial"/>
                <w:bCs w:val="0"/>
                <w:szCs w:val="24"/>
              </w:rPr>
              <w:t>Overall Success</w:t>
            </w:r>
          </w:p>
        </w:tc>
        <w:tc>
          <w:tcPr>
            <w:tcW w:w="963" w:type="pct"/>
            <w:shd w:val="clear" w:color="auto" w:fill="F2F2F2" w:themeFill="background1" w:themeFillShade="F2"/>
            <w:vAlign w:val="center"/>
          </w:tcPr>
          <w:p w14:paraId="2C6D930D"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88%</m:t>
                </m:r>
              </m:oMath>
            </m:oMathPara>
          </w:p>
        </w:tc>
        <w:tc>
          <w:tcPr>
            <w:tcW w:w="962" w:type="pct"/>
            <w:shd w:val="clear" w:color="auto" w:fill="F2F2F2" w:themeFill="background1" w:themeFillShade="F2"/>
            <w:vAlign w:val="center"/>
          </w:tcPr>
          <w:p w14:paraId="02AF1A64"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94%</m:t>
                </m:r>
              </m:oMath>
            </m:oMathPara>
          </w:p>
        </w:tc>
        <w:tc>
          <w:tcPr>
            <w:tcW w:w="962" w:type="pct"/>
            <w:shd w:val="clear" w:color="auto" w:fill="F2F2F2" w:themeFill="background1" w:themeFillShade="F2"/>
            <w:vAlign w:val="center"/>
          </w:tcPr>
          <w:p w14:paraId="12941871"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86%</m:t>
                </m:r>
              </m:oMath>
            </m:oMathPara>
          </w:p>
        </w:tc>
        <w:tc>
          <w:tcPr>
            <w:tcW w:w="961" w:type="pct"/>
            <w:shd w:val="clear" w:color="auto" w:fill="F2F2F2" w:themeFill="background1" w:themeFillShade="F2"/>
            <w:vAlign w:val="center"/>
          </w:tcPr>
          <w:p w14:paraId="567A5DAD"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r>
    </w:tbl>
    <w:p w14:paraId="59742393" w14:textId="77777777" w:rsidR="00F459FD" w:rsidRDefault="00F459FD" w:rsidP="00122BC0">
      <w:pPr>
        <w:pStyle w:val="Caption"/>
      </w:pPr>
      <w:bookmarkStart w:id="359" w:name="_Ref23557256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0"/>
        <w:gridCol w:w="3459"/>
        <w:gridCol w:w="559"/>
        <w:gridCol w:w="3459"/>
      </w:tblGrid>
      <w:tr w:rsidR="00F459FD" w:rsidRPr="005D3129" w14:paraId="00DE11AC" w14:textId="77777777" w:rsidTr="004D1208">
        <w:trPr>
          <w:trHeight w:val="1701"/>
        </w:trPr>
        <w:tc>
          <w:tcPr>
            <w:tcW w:w="560" w:type="dxa"/>
          </w:tcPr>
          <w:p w14:paraId="57859D2F" w14:textId="77777777" w:rsidR="00F459FD" w:rsidRPr="005D3129" w:rsidRDefault="00F459FD" w:rsidP="004D1208">
            <w:pPr>
              <w:pStyle w:val="ParText"/>
              <w:spacing w:line="276" w:lineRule="auto"/>
              <w:rPr>
                <w:b/>
                <w:bCs/>
              </w:rPr>
            </w:pPr>
            <w:r>
              <w:rPr>
                <w:b/>
                <w:bCs/>
              </w:rPr>
              <w:t>Sc1</w:t>
            </w:r>
          </w:p>
        </w:tc>
        <w:tc>
          <w:tcPr>
            <w:tcW w:w="3459" w:type="dxa"/>
          </w:tcPr>
          <w:p w14:paraId="3BEC0BA9" w14:textId="77777777" w:rsidR="00F459FD" w:rsidRPr="005D3129" w:rsidRDefault="00F459FD" w:rsidP="004D1208">
            <w:pPr>
              <w:pStyle w:val="ParText"/>
              <w:spacing w:line="276" w:lineRule="auto"/>
              <w:jc w:val="center"/>
            </w:pPr>
            <w:r>
              <w:rPr>
                <w:b/>
                <w:noProof/>
              </w:rPr>
              <w:drawing>
                <wp:inline distT="0" distB="0" distL="0" distR="0" wp14:anchorId="61B9A69B" wp14:editId="2A39793A">
                  <wp:extent cx="1980000" cy="1538449"/>
                  <wp:effectExtent l="0" t="0" r="1270" b="5080"/>
                  <wp:docPr id="55041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980000" cy="1538449"/>
                          </a:xfrm>
                          <a:prstGeom prst="rect">
                            <a:avLst/>
                          </a:prstGeom>
                          <a:noFill/>
                          <a:ln>
                            <a:noFill/>
                          </a:ln>
                        </pic:spPr>
                      </pic:pic>
                    </a:graphicData>
                  </a:graphic>
                </wp:inline>
              </w:drawing>
            </w:r>
          </w:p>
        </w:tc>
        <w:tc>
          <w:tcPr>
            <w:tcW w:w="559" w:type="dxa"/>
          </w:tcPr>
          <w:p w14:paraId="69882856" w14:textId="77777777" w:rsidR="00F459FD" w:rsidRPr="005D3129" w:rsidRDefault="00F459FD" w:rsidP="004D1208">
            <w:pPr>
              <w:pStyle w:val="ParText"/>
              <w:spacing w:line="276" w:lineRule="auto"/>
              <w:jc w:val="center"/>
              <w:rPr>
                <w:b/>
                <w:bCs/>
              </w:rPr>
            </w:pPr>
            <w:r>
              <w:rPr>
                <w:b/>
                <w:bCs/>
              </w:rPr>
              <w:t>Sc3</w:t>
            </w:r>
          </w:p>
        </w:tc>
        <w:tc>
          <w:tcPr>
            <w:tcW w:w="3459" w:type="dxa"/>
          </w:tcPr>
          <w:p w14:paraId="27805232" w14:textId="77777777" w:rsidR="00F459FD" w:rsidRPr="005D3129" w:rsidRDefault="00F459FD" w:rsidP="004D1208">
            <w:pPr>
              <w:pStyle w:val="ParText"/>
              <w:spacing w:line="276" w:lineRule="auto"/>
              <w:jc w:val="center"/>
              <w:rPr>
                <w:b/>
              </w:rPr>
            </w:pPr>
            <w:r>
              <w:rPr>
                <w:noProof/>
              </w:rPr>
              <w:drawing>
                <wp:inline distT="0" distB="0" distL="0" distR="0" wp14:anchorId="79EC75A4" wp14:editId="7F6A1108">
                  <wp:extent cx="1980000" cy="1540651"/>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rmarisMugla2021.png"/>
                          <pic:cNvPicPr/>
                        </pic:nvPicPr>
                        <pic:blipFill rotWithShape="1">
                          <a:blip r:embed="rId44"/>
                          <a:srcRect t="5908" b="1"/>
                          <a:stretch>
                            <a:fillRect/>
                          </a:stretch>
                        </pic:blipFill>
                        <pic:spPr bwMode="auto">
                          <a:xfrm>
                            <a:off x="0" y="0"/>
                            <a:ext cx="1980000" cy="1540651"/>
                          </a:xfrm>
                          <a:prstGeom prst="rect">
                            <a:avLst/>
                          </a:prstGeom>
                          <a:ln>
                            <a:noFill/>
                          </a:ln>
                          <a:extLst>
                            <a:ext uri="{53640926-AAD7-44D8-BBD7-CCE9431645EC}">
                              <a14:shadowObscured xmlns:a14="http://schemas.microsoft.com/office/drawing/2010/main"/>
                            </a:ext>
                          </a:extLst>
                        </pic:spPr>
                      </pic:pic>
                    </a:graphicData>
                  </a:graphic>
                </wp:inline>
              </w:drawing>
            </w:r>
          </w:p>
        </w:tc>
      </w:tr>
      <w:tr w:rsidR="00F459FD" w:rsidRPr="005D3129" w14:paraId="6AAB5B77" w14:textId="77777777" w:rsidTr="004D1208">
        <w:trPr>
          <w:trHeight w:val="1701"/>
        </w:trPr>
        <w:tc>
          <w:tcPr>
            <w:tcW w:w="560" w:type="dxa"/>
          </w:tcPr>
          <w:p w14:paraId="6258AE3A" w14:textId="77777777" w:rsidR="00F459FD" w:rsidRPr="005D3129" w:rsidRDefault="00F459FD" w:rsidP="004D1208">
            <w:pPr>
              <w:pStyle w:val="ParText"/>
              <w:spacing w:line="240" w:lineRule="auto"/>
              <w:rPr>
                <w:b/>
                <w:bCs/>
              </w:rPr>
            </w:pPr>
            <w:r>
              <w:rPr>
                <w:b/>
                <w:bCs/>
              </w:rPr>
              <w:t>Sc2</w:t>
            </w:r>
          </w:p>
        </w:tc>
        <w:tc>
          <w:tcPr>
            <w:tcW w:w="3459" w:type="dxa"/>
          </w:tcPr>
          <w:p w14:paraId="7F20D07E" w14:textId="77777777" w:rsidR="00F459FD" w:rsidRPr="005D3129" w:rsidRDefault="00F459FD" w:rsidP="004D1208">
            <w:pPr>
              <w:pStyle w:val="ParText"/>
              <w:spacing w:line="240" w:lineRule="auto"/>
              <w:jc w:val="center"/>
            </w:pPr>
            <w:r>
              <w:rPr>
                <w:noProof/>
              </w:rPr>
              <w:drawing>
                <wp:inline distT="0" distB="0" distL="0" distR="0" wp14:anchorId="231C54DF" wp14:editId="10F0B752">
                  <wp:extent cx="1980000" cy="1771578"/>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navgatAntalya2021.png"/>
                          <pic:cNvPicPr/>
                        </pic:nvPicPr>
                        <pic:blipFill rotWithShape="1">
                          <a:blip r:embed="rId45"/>
                          <a:srcRect t="7943" b="-7943"/>
                          <a:stretch>
                            <a:fillRect/>
                          </a:stretch>
                        </pic:blipFill>
                        <pic:spPr>
                          <a:xfrm>
                            <a:off x="0" y="0"/>
                            <a:ext cx="1980000" cy="1771578"/>
                          </a:xfrm>
                          <a:prstGeom prst="rect">
                            <a:avLst/>
                          </a:prstGeom>
                        </pic:spPr>
                      </pic:pic>
                    </a:graphicData>
                  </a:graphic>
                </wp:inline>
              </w:drawing>
            </w:r>
          </w:p>
        </w:tc>
        <w:tc>
          <w:tcPr>
            <w:tcW w:w="559" w:type="dxa"/>
          </w:tcPr>
          <w:p w14:paraId="28EB6CE2" w14:textId="77777777" w:rsidR="00F459FD" w:rsidRPr="005D3129" w:rsidRDefault="00F459FD" w:rsidP="004D1208">
            <w:pPr>
              <w:pStyle w:val="ParText"/>
              <w:spacing w:line="240" w:lineRule="auto"/>
              <w:jc w:val="center"/>
              <w:rPr>
                <w:b/>
                <w:bCs/>
              </w:rPr>
            </w:pPr>
            <w:r>
              <w:rPr>
                <w:b/>
                <w:bCs/>
              </w:rPr>
              <w:t>Sc4</w:t>
            </w:r>
          </w:p>
        </w:tc>
        <w:tc>
          <w:tcPr>
            <w:tcW w:w="3459" w:type="dxa"/>
          </w:tcPr>
          <w:p w14:paraId="6ABCDE5C" w14:textId="77777777" w:rsidR="00F459FD" w:rsidRPr="005D3129" w:rsidRDefault="00F459FD" w:rsidP="004D1208">
            <w:pPr>
              <w:pStyle w:val="ParText"/>
              <w:spacing w:line="240" w:lineRule="auto"/>
              <w:jc w:val="center"/>
              <w:rPr>
                <w:b/>
              </w:rPr>
            </w:pPr>
            <w:r>
              <w:rPr>
                <w:noProof/>
              </w:rPr>
              <w:drawing>
                <wp:inline distT="0" distB="0" distL="0" distR="0" wp14:anchorId="7DB58320" wp14:editId="377467A0">
                  <wp:extent cx="1980000" cy="1770619"/>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ilas-KemerkoyMugla2021.png"/>
                          <pic:cNvPicPr/>
                        </pic:nvPicPr>
                        <pic:blipFill rotWithShape="1">
                          <a:blip r:embed="rId46"/>
                          <a:srcRect t="37613" r="41224" b="-6124"/>
                          <a:stretch>
                            <a:fillRect/>
                          </a:stretch>
                        </pic:blipFill>
                        <pic:spPr bwMode="auto">
                          <a:xfrm>
                            <a:off x="0" y="0"/>
                            <a:ext cx="1980000" cy="17706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4AE0E196" w14:textId="5D9DF2D1" w:rsidR="00122BC0" w:rsidRPr="005D3129" w:rsidRDefault="00122BC0" w:rsidP="00122BC0">
      <w:pPr>
        <w:pStyle w:val="Caption"/>
      </w:pPr>
      <w:bookmarkStart w:id="360" w:name="_Ref236607246"/>
      <w:bookmarkStart w:id="361" w:name="_Toc237003811"/>
      <w:r>
        <w:t xml:space="preserve">Figure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Figure \* ARABIC \s 1 </w:instrText>
      </w:r>
      <w:r>
        <w:fldChar w:fldCharType="separate"/>
      </w:r>
      <w:r w:rsidR="00F35825">
        <w:rPr>
          <w:noProof/>
        </w:rPr>
        <w:t>1</w:t>
      </w:r>
      <w:r>
        <w:fldChar w:fldCharType="end"/>
      </w:r>
      <w:bookmarkEnd w:id="359"/>
      <w:bookmarkEnd w:id="360"/>
      <w:r>
        <w:t xml:space="preserve"> Agreement maps for the historical hindcasts (Green: Correctly predicted burn, Red: Simulated only, Blue: Observed only, Yellow: Ignition)</w:t>
      </w:r>
      <w:bookmarkEnd w:id="361"/>
    </w:p>
    <w:p w14:paraId="303B0CE9" w14:textId="77777777" w:rsidR="002408F0" w:rsidRPr="005D3129" w:rsidRDefault="007F7101">
      <w:pPr>
        <w:pStyle w:val="Heading2"/>
      </w:pPr>
      <w:bookmarkStart w:id="362" w:name="_CRSec5_3"/>
      <w:bookmarkStart w:id="363" w:name="_Toc237003721"/>
      <w:r>
        <w:t>Simulation Constraints and Assumptions</w:t>
      </w:r>
      <w:bookmarkEnd w:id="362"/>
      <w:bookmarkEnd w:id="363"/>
    </w:p>
    <w:p w14:paraId="646B232E" w14:textId="77777777" w:rsidR="009B7749" w:rsidRPr="005D3129" w:rsidRDefault="007F7101">
      <w:pPr>
        <w:pStyle w:val="ParText"/>
      </w:pPr>
      <w:r>
        <w:t>All experiments run on the DisasterAware testbed, whose two cores are presented in Chapters 3 and 4 and are kept strictly separated by design: The simulation core advances the physical state of the fire, and the decision core reads that state only through the observation model and acts on it only through the intervention families.</w:t>
      </w:r>
    </w:p>
    <w:p w14:paraId="7D31820F" w14:textId="4764DEFF" w:rsidR="002408F0" w:rsidRPr="005D3129" w:rsidRDefault="007F7101">
      <w:pPr>
        <w:pStyle w:val="ParText"/>
      </w:pPr>
      <w:r>
        <w:t xml:space="preserve">Two scenario families are used. </w:t>
      </w:r>
      <w:r>
        <w:rPr>
          <w:b/>
          <w:bCs/>
        </w:rPr>
        <w:t>Synthetic scenarios</w:t>
      </w:r>
      <w:r>
        <w:t xml:space="preserve"> are generated procedurally on grids of 200×200 cells at 90 m resolution with terrain presets (rolling hills, Mediterranean coast), seeded settlements and road networks, and capacity-limited resource bases; ignition points are chosen among burnable cells farthest from the bases, so that trivial fires do not mask parameter effects. </w:t>
      </w:r>
      <w:r>
        <w:rPr>
          <w:b/>
          <w:bCs/>
        </w:rPr>
        <w:t xml:space="preserve">Historical scenarios </w:t>
      </w:r>
      <w:r>
        <w:t xml:space="preserve">reconstruct documented fires on 90 m grids from real terrain, fuel, and weather data. Unless stated otherwise, the decision engine runs with the thresholds of Chapter </w:t>
      </w:r>
      <w:r>
        <w:fldChar w:fldCharType="begin"/>
      </w:r>
      <w:r>
        <w:instrText xml:space="preserve"> REF _Ref235349268 \r \h </w:instrText>
      </w:r>
      <w:r>
        <w:fldChar w:fldCharType="separate"/>
      </w:r>
      <w:r w:rsidR="00F35825">
        <w:t>4</w:t>
      </w:r>
      <w:r>
        <w:fldChar w:fldCharType="end"/>
      </w:r>
      <w:r>
        <w:t xml:space="preserve">, and the full seed rule base of Appendix </w:t>
      </w:r>
      <w:r>
        <w:fldChar w:fldCharType="begin"/>
      </w:r>
      <w:r>
        <w:instrText xml:space="preserve"> REF _RefAppE1 \r \h </w:instrText>
      </w:r>
      <w:r>
        <w:fldChar w:fldCharType="separate"/>
      </w:r>
      <w:r w:rsidR="00F35825">
        <w:t>E</w:t>
      </w:r>
      <w:r>
        <w:fldChar w:fldCharType="end"/>
      </w:r>
      <w:r>
        <w:t xml:space="preserve">; deviations (thin seed profiles, adaptation off, perturbed observation) are the controlled variables of the individual experiments and are stated per experiment. </w:t>
      </w:r>
      <w:r>
        <w:fldChar w:fldCharType="begin"/>
      </w:r>
      <w:r>
        <w:instrText xml:space="preserve"> REF _RefT52 \h </w:instrText>
      </w:r>
      <w:r>
        <w:fldChar w:fldCharType="separate"/>
      </w:r>
      <w:r w:rsidR="00F35825">
        <w:t xml:space="preserve">Table </w:t>
      </w:r>
      <w:r w:rsidR="00F35825">
        <w:rPr>
          <w:noProof/>
        </w:rPr>
        <w:t>5</w:t>
      </w:r>
      <w:r w:rsidR="00F35825">
        <w:t>.</w:t>
      </w:r>
      <w:r w:rsidR="00F35825">
        <w:rPr>
          <w:noProof/>
        </w:rPr>
        <w:t>4</w:t>
      </w:r>
      <w:r>
        <w:fldChar w:fldCharType="end"/>
      </w:r>
      <w:r>
        <w:t xml:space="preserve"> lists the parameters of all runs in one place, grouped by subsystem. </w:t>
      </w:r>
    </w:p>
    <w:p w14:paraId="6F577E4B" w14:textId="2FDE9230" w:rsidR="006359F2" w:rsidRPr="005D3129" w:rsidRDefault="006359F2" w:rsidP="006359F2">
      <w:pPr>
        <w:pStyle w:val="Caption"/>
      </w:pPr>
      <w:bookmarkStart w:id="364" w:name="_RefT52"/>
      <w:bookmarkStart w:id="365" w:name="_Toc237003771"/>
      <w:r>
        <w:t xml:space="preserve">Table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Table \* ARABIC \s 1 </w:instrText>
      </w:r>
      <w:r>
        <w:fldChar w:fldCharType="separate"/>
      </w:r>
      <w:r w:rsidR="00F35825">
        <w:rPr>
          <w:noProof/>
        </w:rPr>
        <w:t>4</w:t>
      </w:r>
      <w:r>
        <w:fldChar w:fldCharType="end"/>
      </w:r>
      <w:bookmarkEnd w:id="364"/>
      <w:r>
        <w:t xml:space="preserve"> Simulation and decision parameters of all experiments</w:t>
      </w:r>
      <w:bookmarkEnd w:id="365"/>
    </w:p>
    <w:tbl>
      <w:tblPr>
        <w:tblStyle w:val="PlainTable2"/>
        <w:tblW w:w="5000" w:type="pct"/>
        <w:tblLook w:val="04A0" w:firstRow="1" w:lastRow="0" w:firstColumn="1" w:lastColumn="0" w:noHBand="0" w:noVBand="1"/>
      </w:tblPr>
      <w:tblGrid>
        <w:gridCol w:w="3261"/>
        <w:gridCol w:w="851"/>
        <w:gridCol w:w="3219"/>
        <w:gridCol w:w="716"/>
      </w:tblGrid>
      <w:tr w:rsidR="003A123B" w:rsidRPr="005D3129" w14:paraId="57E19461" w14:textId="77777777" w:rsidTr="00D55D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0A950566" w14:textId="77777777" w:rsidR="003A123B" w:rsidRPr="005D3129" w:rsidRDefault="003A123B" w:rsidP="00D55D7E">
            <w:pPr>
              <w:pStyle w:val="TableText"/>
              <w:spacing w:line="276" w:lineRule="auto"/>
              <w:jc w:val="left"/>
            </w:pPr>
            <w:r>
              <w:t>Parameter</w:t>
            </w:r>
          </w:p>
        </w:tc>
        <w:tc>
          <w:tcPr>
            <w:tcW w:w="529" w:type="pct"/>
          </w:tcPr>
          <w:p w14:paraId="11FCE12A" w14:textId="77777777" w:rsidR="003A123B" w:rsidRPr="005D3129" w:rsidRDefault="003A123B" w:rsidP="00D55D7E">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Sym</w:t>
            </w:r>
          </w:p>
        </w:tc>
        <w:tc>
          <w:tcPr>
            <w:tcW w:w="2000" w:type="pct"/>
          </w:tcPr>
          <w:p w14:paraId="2D56CA32" w14:textId="77777777" w:rsidR="003A123B" w:rsidRPr="005D3129" w:rsidRDefault="003A123B" w:rsidP="00D55D7E">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Value / range</w:t>
            </w:r>
          </w:p>
        </w:tc>
        <w:tc>
          <w:tcPr>
            <w:tcW w:w="445" w:type="pct"/>
          </w:tcPr>
          <w:p w14:paraId="7597B402" w14:textId="77777777" w:rsidR="003A123B" w:rsidRPr="005D3129" w:rsidRDefault="003A123B" w:rsidP="00D55D7E">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Unit</w:t>
            </w:r>
          </w:p>
        </w:tc>
      </w:tr>
      <w:tr w:rsidR="005069FC" w:rsidRPr="005D3129" w14:paraId="74128498"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04063D8F" w14:textId="77777777" w:rsidR="005069FC" w:rsidRPr="005D3129" w:rsidRDefault="005069FC" w:rsidP="005069FC">
            <w:pPr>
              <w:pStyle w:val="TableText"/>
              <w:spacing w:line="276" w:lineRule="auto"/>
              <w:jc w:val="left"/>
            </w:pPr>
            <w:r>
              <w:t>Grid size (synthetic)</w:t>
            </w:r>
          </w:p>
        </w:tc>
        <w:tc>
          <w:tcPr>
            <w:tcW w:w="529" w:type="pct"/>
          </w:tcPr>
          <w:p w14:paraId="7E745523"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4FF316C6"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 × 200</m:t>
                </m:r>
              </m:oMath>
            </m:oMathPara>
          </w:p>
        </w:tc>
        <w:tc>
          <w:tcPr>
            <w:tcW w:w="445" w:type="pct"/>
          </w:tcPr>
          <w:p w14:paraId="3BBD9BE5"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t>cells</w:t>
            </w:r>
          </w:p>
        </w:tc>
      </w:tr>
      <w:tr w:rsidR="005069FC" w:rsidRPr="005D3129" w14:paraId="4123F86C" w14:textId="77777777" w:rsidTr="00D55D7E">
        <w:tc>
          <w:tcPr>
            <w:cnfStyle w:val="001000000000" w:firstRow="0" w:lastRow="0" w:firstColumn="1" w:lastColumn="0" w:oddVBand="0" w:evenVBand="0" w:oddHBand="0" w:evenHBand="0" w:firstRowFirstColumn="0" w:firstRowLastColumn="0" w:lastRowFirstColumn="0" w:lastRowLastColumn="0"/>
            <w:tcW w:w="2026" w:type="pct"/>
          </w:tcPr>
          <w:p w14:paraId="0575A459" w14:textId="77777777" w:rsidR="005069FC" w:rsidRPr="005D3129" w:rsidRDefault="005069FC" w:rsidP="005069FC">
            <w:pPr>
              <w:pStyle w:val="TableText"/>
              <w:spacing w:line="276" w:lineRule="auto"/>
              <w:jc w:val="left"/>
            </w:pPr>
            <w:r>
              <w:t>Cell size (synthetic / hindcast)</w:t>
            </w:r>
          </w:p>
        </w:tc>
        <w:tc>
          <w:tcPr>
            <w:tcW w:w="529" w:type="pct"/>
          </w:tcPr>
          <w:p w14:paraId="0D2E97D1" w14:textId="77777777" w:rsidR="005069FC" w:rsidRPr="005D3129" w:rsidRDefault="00F73E20"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C</m:t>
                    </m:r>
                  </m:e>
                  <m:sub>
                    <m:r>
                      <w:rPr>
                        <w:rFonts w:ascii="Cambria Math" w:hAnsi="Cambria Math"/>
                      </w:rPr>
                      <m:t>Size</m:t>
                    </m:r>
                  </m:sub>
                </m:sSub>
              </m:oMath>
            </m:oMathPara>
          </w:p>
        </w:tc>
        <w:tc>
          <w:tcPr>
            <w:tcW w:w="2000" w:type="pct"/>
          </w:tcPr>
          <w:p w14:paraId="4F82EA37"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xml:space="preserve"> 90</m:t>
                </m:r>
              </m:oMath>
            </m:oMathPara>
          </w:p>
        </w:tc>
        <w:tc>
          <w:tcPr>
            <w:tcW w:w="445" w:type="pct"/>
          </w:tcPr>
          <w:p w14:paraId="6C603025"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t>m</w:t>
            </w:r>
          </w:p>
        </w:tc>
      </w:tr>
      <w:tr w:rsidR="005069FC" w:rsidRPr="005D3129" w14:paraId="5E74BBA7"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1BFE202D" w14:textId="77777777" w:rsidR="005069FC" w:rsidRPr="005D3129" w:rsidRDefault="005069FC" w:rsidP="005069FC">
            <w:pPr>
              <w:pStyle w:val="TableText"/>
              <w:spacing w:line="276" w:lineRule="auto"/>
              <w:jc w:val="left"/>
            </w:pPr>
            <w:r>
              <w:t xml:space="preserve">Simulation step </w:t>
            </w:r>
          </w:p>
        </w:tc>
        <w:tc>
          <w:tcPr>
            <w:tcW w:w="529" w:type="pct"/>
          </w:tcPr>
          <w:p w14:paraId="7F25291F"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Δt</m:t>
                </m:r>
              </m:oMath>
            </m:oMathPara>
          </w:p>
        </w:tc>
        <w:tc>
          <w:tcPr>
            <w:tcW w:w="2000" w:type="pct"/>
          </w:tcPr>
          <w:p w14:paraId="4FA7951A"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2-30</m:t>
                </m:r>
              </m:oMath>
            </m:oMathPara>
          </w:p>
        </w:tc>
        <w:tc>
          <w:tcPr>
            <w:tcW w:w="445" w:type="pct"/>
          </w:tcPr>
          <w:p w14:paraId="6B0FF69C"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t>min</w:t>
            </w:r>
          </w:p>
        </w:tc>
      </w:tr>
      <w:tr w:rsidR="005069FC" w:rsidRPr="005D3129" w14:paraId="7EB2CD45" w14:textId="77777777" w:rsidTr="00D55D7E">
        <w:tc>
          <w:tcPr>
            <w:cnfStyle w:val="001000000000" w:firstRow="0" w:lastRow="0" w:firstColumn="1" w:lastColumn="0" w:oddVBand="0" w:evenVBand="0" w:oddHBand="0" w:evenHBand="0" w:firstRowFirstColumn="0" w:firstRowLastColumn="0" w:lastRowFirstColumn="0" w:lastRowLastColumn="0"/>
            <w:tcW w:w="2026" w:type="pct"/>
          </w:tcPr>
          <w:p w14:paraId="3F4FCE9C" w14:textId="77777777" w:rsidR="005069FC" w:rsidRPr="005D3129" w:rsidRDefault="005069FC" w:rsidP="005069FC">
            <w:pPr>
              <w:pStyle w:val="TableText"/>
              <w:spacing w:line="276" w:lineRule="auto"/>
              <w:jc w:val="left"/>
            </w:pPr>
            <w:r>
              <w:t>Decision cycle</w:t>
            </w:r>
          </w:p>
        </w:tc>
        <w:tc>
          <w:tcPr>
            <w:tcW w:w="529" w:type="pct"/>
          </w:tcPr>
          <w:p w14:paraId="73B60173"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28627D42"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2 - 20 (def: 12)</m:t>
                </m:r>
              </m:oMath>
            </m:oMathPara>
          </w:p>
        </w:tc>
        <w:tc>
          <w:tcPr>
            <w:tcW w:w="445" w:type="pct"/>
          </w:tcPr>
          <w:p w14:paraId="656C16C7"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t>min</w:t>
            </w:r>
          </w:p>
        </w:tc>
      </w:tr>
      <w:tr w:rsidR="005069FC" w:rsidRPr="005D3129" w14:paraId="497551CE"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2C79CF5F" w14:textId="77777777" w:rsidR="005069FC" w:rsidRPr="005D3129" w:rsidRDefault="005069FC" w:rsidP="005069FC">
            <w:pPr>
              <w:pStyle w:val="TableText"/>
              <w:spacing w:line="276" w:lineRule="auto"/>
              <w:jc w:val="left"/>
            </w:pPr>
            <w:r>
              <w:t>Attention Threshold</w:t>
            </w:r>
          </w:p>
        </w:tc>
        <w:tc>
          <w:tcPr>
            <w:tcW w:w="529" w:type="pct"/>
          </w:tcPr>
          <w:p w14:paraId="58153A5D" w14:textId="77777777" w:rsidR="005069FC" w:rsidRPr="005D3129" w:rsidRDefault="00F73E20"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τ</m:t>
                    </m:r>
                  </m:e>
                  <m:sub>
                    <m:r>
                      <w:rPr>
                        <w:rFonts w:ascii="Cambria Math" w:hAnsi="Cambria Math"/>
                      </w:rPr>
                      <m:t>att</m:t>
                    </m:r>
                  </m:sub>
                </m:sSub>
              </m:oMath>
            </m:oMathPara>
          </w:p>
        </w:tc>
        <w:tc>
          <w:tcPr>
            <w:tcW w:w="2000" w:type="pct"/>
          </w:tcPr>
          <w:p w14:paraId="416CED3C"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0.35</m:t>
                </m:r>
              </m:oMath>
            </m:oMathPara>
          </w:p>
        </w:tc>
        <w:tc>
          <w:tcPr>
            <w:tcW w:w="445" w:type="pct"/>
          </w:tcPr>
          <w:p w14:paraId="0AD5DC69"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t>—</w:t>
            </w:r>
          </w:p>
        </w:tc>
      </w:tr>
      <w:tr w:rsidR="005069FC" w:rsidRPr="005D3129" w14:paraId="27084E76" w14:textId="77777777" w:rsidTr="00D55D7E">
        <w:tc>
          <w:tcPr>
            <w:cnfStyle w:val="001000000000" w:firstRow="0" w:lastRow="0" w:firstColumn="1" w:lastColumn="0" w:oddVBand="0" w:evenVBand="0" w:oddHBand="0" w:evenHBand="0" w:firstRowFirstColumn="0" w:firstRowLastColumn="0" w:lastRowFirstColumn="0" w:lastRowLastColumn="0"/>
            <w:tcW w:w="2026" w:type="pct"/>
          </w:tcPr>
          <w:p w14:paraId="34D02560" w14:textId="77777777" w:rsidR="005069FC" w:rsidRPr="005D3129" w:rsidRDefault="005069FC" w:rsidP="005069FC">
            <w:pPr>
              <w:pStyle w:val="TableText"/>
              <w:spacing w:line="276" w:lineRule="auto"/>
              <w:jc w:val="left"/>
            </w:pPr>
            <w:r>
              <w:t>Satisficing bound</w:t>
            </w:r>
          </w:p>
        </w:tc>
        <w:tc>
          <w:tcPr>
            <w:tcW w:w="529" w:type="pct"/>
          </w:tcPr>
          <w:p w14:paraId="3036B00A" w14:textId="77777777" w:rsidR="005069FC" w:rsidRPr="005D3129" w:rsidRDefault="00F73E20"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J</m:t>
                    </m:r>
                  </m:e>
                  <m:sub>
                    <m:r>
                      <w:rPr>
                        <w:rFonts w:ascii="Cambria Math" w:hAnsi="Cambria Math"/>
                      </w:rPr>
                      <m:t>TH</m:t>
                    </m:r>
                  </m:sub>
                </m:sSub>
              </m:oMath>
            </m:oMathPara>
          </w:p>
        </w:tc>
        <w:tc>
          <w:tcPr>
            <w:tcW w:w="2000" w:type="pct"/>
          </w:tcPr>
          <w:p w14:paraId="3D0C3325"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0.35</m:t>
                </m:r>
              </m:oMath>
            </m:oMathPara>
          </w:p>
        </w:tc>
        <w:tc>
          <w:tcPr>
            <w:tcW w:w="445" w:type="pct"/>
          </w:tcPr>
          <w:p w14:paraId="1812DF2C"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t>—</w:t>
            </w:r>
          </w:p>
        </w:tc>
      </w:tr>
      <w:tr w:rsidR="005069FC" w:rsidRPr="005D3129" w14:paraId="63DF403F"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04B6D68B" w14:textId="77777777" w:rsidR="005069FC" w:rsidRPr="005D3129" w:rsidRDefault="005069FC" w:rsidP="005069FC">
            <w:pPr>
              <w:pStyle w:val="TableText"/>
              <w:spacing w:line="276" w:lineRule="auto"/>
              <w:jc w:val="left"/>
            </w:pPr>
            <w:r>
              <w:t>Quality gate</w:t>
            </w:r>
          </w:p>
        </w:tc>
        <w:tc>
          <w:tcPr>
            <w:tcW w:w="529" w:type="pct"/>
          </w:tcPr>
          <w:p w14:paraId="75514585"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η</m:t>
                </m:r>
              </m:oMath>
            </m:oMathPara>
          </w:p>
        </w:tc>
        <w:tc>
          <w:tcPr>
            <w:tcW w:w="2000" w:type="pct"/>
          </w:tcPr>
          <w:p w14:paraId="49E4F3E8"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0.60</m:t>
                </m:r>
              </m:oMath>
            </m:oMathPara>
          </w:p>
        </w:tc>
        <w:tc>
          <w:tcPr>
            <w:tcW w:w="445" w:type="pct"/>
          </w:tcPr>
          <w:p w14:paraId="6F6DD708"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t>—</w:t>
            </w:r>
          </w:p>
        </w:tc>
      </w:tr>
      <w:tr w:rsidR="005069FC" w:rsidRPr="005D3129" w14:paraId="3ED729F9" w14:textId="77777777" w:rsidTr="00D55D7E">
        <w:tc>
          <w:tcPr>
            <w:cnfStyle w:val="001000000000" w:firstRow="0" w:lastRow="0" w:firstColumn="1" w:lastColumn="0" w:oddVBand="0" w:evenVBand="0" w:oddHBand="0" w:evenHBand="0" w:firstRowFirstColumn="0" w:firstRowLastColumn="0" w:lastRowFirstColumn="0" w:lastRowLastColumn="0"/>
            <w:tcW w:w="2026" w:type="pct"/>
          </w:tcPr>
          <w:p w14:paraId="06B091EC" w14:textId="77777777" w:rsidR="005069FC" w:rsidRPr="005D3129" w:rsidRDefault="005069FC" w:rsidP="005069FC">
            <w:pPr>
              <w:pStyle w:val="TableText"/>
              <w:spacing w:line="276" w:lineRule="auto"/>
              <w:jc w:val="left"/>
            </w:pPr>
            <w:r>
              <w:t>Trial basis (shadow forecast)</w:t>
            </w:r>
          </w:p>
        </w:tc>
        <w:tc>
          <w:tcPr>
            <w:tcW w:w="529" w:type="pct"/>
          </w:tcPr>
          <w:p w14:paraId="3EDAC6D4"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6A0A806A"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45</m:t>
                </m:r>
              </m:oMath>
            </m:oMathPara>
          </w:p>
        </w:tc>
        <w:tc>
          <w:tcPr>
            <w:tcW w:w="445" w:type="pct"/>
          </w:tcPr>
          <w:p w14:paraId="2FED54B3"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t>min</w:t>
            </w:r>
          </w:p>
        </w:tc>
      </w:tr>
      <w:tr w:rsidR="005069FC" w:rsidRPr="005D3129" w14:paraId="229B2F23"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F721237" w14:textId="77777777" w:rsidR="005069FC" w:rsidRPr="005D3129" w:rsidRDefault="005069FC" w:rsidP="005069FC">
            <w:pPr>
              <w:pStyle w:val="TableText"/>
              <w:spacing w:line="276" w:lineRule="auto"/>
              <w:jc w:val="left"/>
            </w:pPr>
            <w:r>
              <w:t>Monte Carlo runs per condition</w:t>
            </w:r>
          </w:p>
        </w:tc>
        <w:tc>
          <w:tcPr>
            <w:tcW w:w="529" w:type="pct"/>
          </w:tcPr>
          <w:p w14:paraId="3631C33D" w14:textId="77777777" w:rsidR="005069FC" w:rsidRPr="005D3129" w:rsidRDefault="00F73E20"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N</m:t>
                    </m:r>
                  </m:e>
                  <m:sub>
                    <m:r>
                      <w:rPr>
                        <w:rFonts w:ascii="Cambria Math" w:hAnsi="Cambria Math"/>
                      </w:rPr>
                      <m:t>MC</m:t>
                    </m:r>
                  </m:sub>
                </m:sSub>
              </m:oMath>
            </m:oMathPara>
          </w:p>
        </w:tc>
        <w:tc>
          <w:tcPr>
            <w:tcW w:w="2000" w:type="pct"/>
          </w:tcPr>
          <w:p w14:paraId="2E1BCD48"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50</m:t>
                </m:r>
              </m:oMath>
            </m:oMathPara>
          </w:p>
        </w:tc>
        <w:tc>
          <w:tcPr>
            <w:tcW w:w="445" w:type="pct"/>
          </w:tcPr>
          <w:p w14:paraId="7B9F1FFD"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t>runs</w:t>
            </w:r>
          </w:p>
        </w:tc>
      </w:tr>
      <w:tr w:rsidR="005069FC" w:rsidRPr="005D3129" w14:paraId="12E9A203" w14:textId="77777777" w:rsidTr="00D55D7E">
        <w:tc>
          <w:tcPr>
            <w:cnfStyle w:val="001000000000" w:firstRow="0" w:lastRow="0" w:firstColumn="1" w:lastColumn="0" w:oddVBand="0" w:evenVBand="0" w:oddHBand="0" w:evenHBand="0" w:firstRowFirstColumn="0" w:firstRowLastColumn="0" w:lastRowFirstColumn="0" w:lastRowLastColumn="0"/>
            <w:tcW w:w="2026" w:type="pct"/>
          </w:tcPr>
          <w:p w14:paraId="366C1FDE" w14:textId="77777777" w:rsidR="005069FC" w:rsidRPr="005D3129" w:rsidRDefault="005069FC" w:rsidP="005069FC">
            <w:pPr>
              <w:pStyle w:val="TableText"/>
              <w:spacing w:line="276" w:lineRule="auto"/>
              <w:jc w:val="left"/>
            </w:pPr>
            <w:r>
              <w:t>Random seed policy</w:t>
            </w:r>
          </w:p>
        </w:tc>
        <w:tc>
          <w:tcPr>
            <w:tcW w:w="529" w:type="pct"/>
          </w:tcPr>
          <w:p w14:paraId="6D0F4C6E"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7EF40E6B"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rPr>
                <w:i/>
              </w:rPr>
            </w:pPr>
            <m:oMathPara>
              <m:oMath>
                <m:r>
                  <w:rPr>
                    <w:rFonts w:ascii="Cambria Math" w:hAnsi="Cambria Math"/>
                  </w:rPr>
                  <m:t>1-50</m:t>
                </m:r>
              </m:oMath>
            </m:oMathPara>
          </w:p>
        </w:tc>
        <w:tc>
          <w:tcPr>
            <w:tcW w:w="445" w:type="pct"/>
          </w:tcPr>
          <w:p w14:paraId="73DA25D0"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t>—</w:t>
            </w:r>
          </w:p>
        </w:tc>
      </w:tr>
      <w:tr w:rsidR="005069FC" w:rsidRPr="005D3129" w14:paraId="1291296E"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27F913E6" w14:textId="77777777" w:rsidR="005069FC" w:rsidRPr="005D3129" w:rsidRDefault="005069FC" w:rsidP="005069FC">
            <w:pPr>
              <w:pStyle w:val="TableText"/>
              <w:spacing w:line="276" w:lineRule="auto"/>
              <w:jc w:val="left"/>
            </w:pPr>
            <w:r>
              <w:t>Hardware / wall time per run</w:t>
            </w:r>
          </w:p>
        </w:tc>
        <w:tc>
          <w:tcPr>
            <w:tcW w:w="529" w:type="pct"/>
          </w:tcPr>
          <w:p w14:paraId="197D2AFC"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71E6C383"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t>i9-10900K, 32 GB RAM</w:t>
            </w:r>
          </w:p>
        </w:tc>
        <w:tc>
          <w:tcPr>
            <w:tcW w:w="445" w:type="pct"/>
          </w:tcPr>
          <w:p w14:paraId="3CE75ABF"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t>—</w:t>
            </w:r>
          </w:p>
        </w:tc>
      </w:tr>
    </w:tbl>
    <w:p w14:paraId="65EF24D8" w14:textId="77777777" w:rsidR="006B3E1A" w:rsidRPr="005D3129" w:rsidRDefault="006B3E1A" w:rsidP="00AE566D">
      <w:pPr>
        <w:pStyle w:val="ParText"/>
      </w:pPr>
    </w:p>
    <w:p w14:paraId="2265620A" w14:textId="7DD98F17" w:rsidR="00AE566D" w:rsidRPr="005D3129" w:rsidRDefault="006B3E1A" w:rsidP="00AE566D">
      <w:pPr>
        <w:pStyle w:val="ParText"/>
      </w:pPr>
      <w:r>
        <w:t>Modeling and decision layer assumptions, common at operational-scale fire simulation (Sullivan</w:t>
      </w:r>
      <w:r>
        <w:rPr>
          <w:noProof/>
        </w:rPr>
        <w:t>, Wildland surface fire spread modelling 1: Physical and quasi-physical models, 2009a)</w:t>
      </w:r>
      <w:r>
        <w:fldChar w:fldCharType="begin"/>
      </w:r>
      <w:r>
        <w:instrText xml:space="preserve"> CITATION Sullivan2009 \l 1033 </w:instrText>
      </w:r>
      <w:r>
        <w:fldChar w:fldCharType="separate"/>
      </w:r>
      <w:r w:rsidR="00F74C12">
        <w:rPr>
          <w:noProof/>
        </w:rPr>
        <w:t xml:space="preserve"> (Sullivan, Wildland surface fire spread modelling 1: Physical and quasi-physical models, 2009a)</w:t>
      </w:r>
      <w:r>
        <w:fldChar w:fldCharType="end"/>
      </w:r>
      <w:r>
        <w:t xml:space="preserve">, are listed in </w:t>
      </w:r>
      <w:r>
        <w:fldChar w:fldCharType="begin"/>
      </w:r>
      <w:r>
        <w:instrText xml:space="preserve"> REF _Ref235360625 \h </w:instrText>
      </w:r>
      <w:r>
        <w:fldChar w:fldCharType="separate"/>
      </w:r>
      <w:r w:rsidR="00F35825">
        <w:t xml:space="preserve">Table </w:t>
      </w:r>
      <w:r w:rsidR="00F35825">
        <w:rPr>
          <w:noProof/>
        </w:rPr>
        <w:t>5</w:t>
      </w:r>
      <w:r w:rsidR="00F35825">
        <w:t>.</w:t>
      </w:r>
      <w:r w:rsidR="00F35825">
        <w:rPr>
          <w:noProof/>
        </w:rPr>
        <w:t>5</w:t>
      </w:r>
      <w:r>
        <w:fldChar w:fldCharType="end"/>
      </w:r>
      <w:r>
        <w:t>.</w:t>
      </w:r>
    </w:p>
    <w:p w14:paraId="266EDEDE" w14:textId="35744114" w:rsidR="006B3E1A" w:rsidRPr="005D3129" w:rsidRDefault="006B3E1A" w:rsidP="006B3E1A">
      <w:pPr>
        <w:pStyle w:val="Caption"/>
      </w:pPr>
      <w:bookmarkStart w:id="366" w:name="_Ref235360625"/>
      <w:bookmarkStart w:id="367" w:name="_Toc237003772"/>
      <w:r>
        <w:t xml:space="preserve">Table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Table \* ARABIC \s 1 </w:instrText>
      </w:r>
      <w:r>
        <w:fldChar w:fldCharType="separate"/>
      </w:r>
      <w:r w:rsidR="00F35825">
        <w:rPr>
          <w:noProof/>
        </w:rPr>
        <w:t>5</w:t>
      </w:r>
      <w:r>
        <w:fldChar w:fldCharType="end"/>
      </w:r>
      <w:bookmarkEnd w:id="366"/>
      <w:r>
        <w:t xml:space="preserve"> Environment and decision layer assumptions</w:t>
      </w:r>
      <w:bookmarkEnd w:id="367"/>
    </w:p>
    <w:tbl>
      <w:tblPr>
        <w:tblStyle w:val="PlainTable2"/>
        <w:tblW w:w="5000" w:type="pct"/>
        <w:tblLook w:val="0420" w:firstRow="1" w:lastRow="0" w:firstColumn="0" w:lastColumn="0" w:noHBand="0" w:noVBand="1"/>
      </w:tblPr>
      <w:tblGrid>
        <w:gridCol w:w="8047"/>
      </w:tblGrid>
      <w:tr w:rsidR="002A5C87" w:rsidRPr="005D3129" w14:paraId="7B554BF1" w14:textId="77777777" w:rsidTr="00D55D7E">
        <w:trPr>
          <w:cnfStyle w:val="100000000000" w:firstRow="1" w:lastRow="0" w:firstColumn="0" w:lastColumn="0" w:oddVBand="0" w:evenVBand="0" w:oddHBand="0" w:evenHBand="0" w:firstRowFirstColumn="0" w:firstRowLastColumn="0" w:lastRowFirstColumn="0" w:lastRowLastColumn="0"/>
          <w:trHeight w:val="20"/>
        </w:trPr>
        <w:tc>
          <w:tcPr>
            <w:tcW w:w="5000" w:type="pct"/>
          </w:tcPr>
          <w:p w14:paraId="0668BE33" w14:textId="77777777" w:rsidR="002A5C87" w:rsidRPr="005D3129" w:rsidRDefault="002A5C87" w:rsidP="00BC1E77">
            <w:pPr>
              <w:pStyle w:val="TableText"/>
            </w:pPr>
            <w:r>
              <w:t>Environment layer assumptions</w:t>
            </w:r>
          </w:p>
        </w:tc>
      </w:tr>
      <w:tr w:rsidR="002A5C87" w:rsidRPr="005D3129" w14:paraId="09B76916"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124F5D35" w14:textId="77777777" w:rsidR="002A5C87" w:rsidRPr="005D3129" w:rsidRDefault="002A5C87" w:rsidP="00BC1E77">
            <w:pPr>
              <w:pStyle w:val="TableText"/>
            </w:pPr>
            <w:r>
              <w:t>Precipitation is a single domain-uniform value.</w:t>
            </w:r>
          </w:p>
        </w:tc>
      </w:tr>
      <w:tr w:rsidR="002A5C87" w:rsidRPr="005D3129" w14:paraId="33541E7A" w14:textId="77777777" w:rsidTr="00D55D7E">
        <w:trPr>
          <w:trHeight w:val="20"/>
        </w:trPr>
        <w:tc>
          <w:tcPr>
            <w:tcW w:w="5000" w:type="pct"/>
          </w:tcPr>
          <w:p w14:paraId="5C47389F" w14:textId="77777777" w:rsidR="002A5C87" w:rsidRPr="005D3129" w:rsidRDefault="002A5C87" w:rsidP="00BC1E77">
            <w:pPr>
              <w:pStyle w:val="TableText"/>
            </w:pPr>
            <w:r>
              <w:t>Dead-fuel moisture follows the equilibrium-moisture model, not measured fuel sticks.</w:t>
            </w:r>
          </w:p>
        </w:tc>
      </w:tr>
      <w:tr w:rsidR="002A5C87" w:rsidRPr="005D3129" w14:paraId="5E26F87D"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3D220BAE" w14:textId="77777777" w:rsidR="002A5C87" w:rsidRPr="005D3129" w:rsidRDefault="002A5C87" w:rsidP="00BC1E77">
            <w:pPr>
              <w:pStyle w:val="TableText"/>
            </w:pPr>
            <w:r>
              <w:t>Fuel classes come from a land-cover product through a fixed mapping, which flattens within-class variability.</w:t>
            </w:r>
          </w:p>
        </w:tc>
      </w:tr>
      <w:tr w:rsidR="002A5C87" w:rsidRPr="005D3129" w14:paraId="5F0525EE" w14:textId="77777777" w:rsidTr="00D55D7E">
        <w:trPr>
          <w:trHeight w:val="20"/>
        </w:trPr>
        <w:tc>
          <w:tcPr>
            <w:tcW w:w="5000" w:type="pct"/>
          </w:tcPr>
          <w:p w14:paraId="1817AAEE" w14:textId="77777777" w:rsidR="002A5C87" w:rsidRPr="005D3129" w:rsidRDefault="002A5C87" w:rsidP="00BC1E77">
            <w:pPr>
              <w:pStyle w:val="TableText"/>
            </w:pPr>
            <w:r>
              <w:t>Ember transport and crown-fire transitions enter only through the spread terms.</w:t>
            </w:r>
          </w:p>
        </w:tc>
      </w:tr>
      <w:tr w:rsidR="002A5C87" w:rsidRPr="005D3129" w14:paraId="337FE791"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638D0183" w14:textId="77777777" w:rsidR="002A5C87" w:rsidRPr="005D3129" w:rsidRDefault="002A5C87" w:rsidP="00BC1E77">
            <w:pPr>
              <w:pStyle w:val="TableText"/>
            </w:pPr>
            <w:r>
              <w:t>Crews and aircraft are modeled as capacity fields, not individual units.</w:t>
            </w:r>
          </w:p>
        </w:tc>
      </w:tr>
      <w:tr w:rsidR="002A5C87" w:rsidRPr="007C1584" w14:paraId="4BA03F28" w14:textId="77777777" w:rsidTr="00D55D7E">
        <w:trPr>
          <w:trHeight w:val="20"/>
        </w:trPr>
        <w:tc>
          <w:tcPr>
            <w:tcW w:w="5000" w:type="pct"/>
          </w:tcPr>
          <w:p w14:paraId="4CE36B82" w14:textId="77777777" w:rsidR="002A5C87" w:rsidRPr="007C1584" w:rsidRDefault="002A5C87" w:rsidP="00BC1E77">
            <w:pPr>
              <w:pStyle w:val="TableText"/>
              <w:rPr>
                <w:b/>
                <w:bCs/>
              </w:rPr>
            </w:pPr>
            <w:r>
              <w:rPr>
                <w:b/>
                <w:bCs/>
              </w:rPr>
              <w:t>Decision layer assumptions</w:t>
            </w:r>
          </w:p>
        </w:tc>
      </w:tr>
      <w:tr w:rsidR="002A5C87" w:rsidRPr="005D3129" w14:paraId="6B72330A"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5DA3AEB5" w14:textId="77777777" w:rsidR="002A5C87" w:rsidRPr="005D3129" w:rsidRDefault="002A5C87" w:rsidP="00BC1E77">
            <w:pPr>
              <w:pStyle w:val="TableText"/>
            </w:pPr>
            <w:r>
              <w:t>Decisions are taken on a fixed decision cycle rather than continuously.</w:t>
            </w:r>
          </w:p>
        </w:tc>
      </w:tr>
      <w:tr w:rsidR="002A5C87" w:rsidRPr="005D3129" w14:paraId="4AAE2A30" w14:textId="77777777" w:rsidTr="00D55D7E">
        <w:trPr>
          <w:trHeight w:val="20"/>
        </w:trPr>
        <w:tc>
          <w:tcPr>
            <w:tcW w:w="5000" w:type="pct"/>
          </w:tcPr>
          <w:p w14:paraId="171CE5F2" w14:textId="77777777" w:rsidR="002A5C87" w:rsidRPr="005D3129" w:rsidRDefault="002A5C87" w:rsidP="00BC1E77">
            <w:pPr>
              <w:pStyle w:val="TableText"/>
            </w:pPr>
            <w:r>
              <w:t>Sensing and inter-region communication are reliable, except where an experiment perturbs them.</w:t>
            </w:r>
          </w:p>
        </w:tc>
      </w:tr>
      <w:tr w:rsidR="002A5C87" w:rsidRPr="005D3129" w14:paraId="799A04C3"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169552E6" w14:textId="77777777" w:rsidR="002A5C87" w:rsidRPr="005D3129" w:rsidRDefault="002A5C87" w:rsidP="00BC1E77">
            <w:pPr>
              <w:pStyle w:val="TableText"/>
            </w:pPr>
            <w:r>
              <w:t>The cost priorities that weight J are fixed and known for a given run.</w:t>
            </w:r>
          </w:p>
        </w:tc>
      </w:tr>
      <w:tr w:rsidR="002A5C87" w:rsidRPr="005D3129" w14:paraId="6857B531" w14:textId="77777777" w:rsidTr="00D55D7E">
        <w:trPr>
          <w:trHeight w:val="20"/>
        </w:trPr>
        <w:tc>
          <w:tcPr>
            <w:tcW w:w="5000" w:type="pct"/>
          </w:tcPr>
          <w:p w14:paraId="24B5AA6C" w14:textId="77777777" w:rsidR="002A5C87" w:rsidRPr="005D3129" w:rsidRDefault="002A5C87" w:rsidP="00BC1E77">
            <w:pPr>
              <w:pStyle w:val="TableText"/>
            </w:pPr>
            <w:r>
              <w:t>Any change proposed by the generative component takes effect only after passing the verification gates.</w:t>
            </w:r>
          </w:p>
        </w:tc>
      </w:tr>
      <w:tr w:rsidR="002A5C87" w:rsidRPr="005D3129" w14:paraId="2D8C3DB8"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07CF0F57" w14:textId="77777777" w:rsidR="002A5C87" w:rsidRPr="005D3129" w:rsidRDefault="002A5C87" w:rsidP="00BC1E77">
            <w:pPr>
              <w:pStyle w:val="TableText"/>
            </w:pPr>
            <w:r>
              <w:t>The no-harm guard treats the shadow forecast as the proxy for the no-action outcome over its horizon.</w:t>
            </w:r>
          </w:p>
        </w:tc>
      </w:tr>
      <w:tr w:rsidR="00BD2384" w:rsidRPr="005D3129" w14:paraId="47201676" w14:textId="77777777" w:rsidTr="00D55D7E">
        <w:trPr>
          <w:trHeight w:val="20"/>
        </w:trPr>
        <w:tc>
          <w:tcPr>
            <w:tcW w:w="5000" w:type="pct"/>
          </w:tcPr>
          <w:p w14:paraId="78288FC3" w14:textId="77777777" w:rsidR="00BD2384" w:rsidRPr="005D3129" w:rsidRDefault="00BD2384" w:rsidP="00BC1E77">
            <w:pPr>
              <w:pStyle w:val="TableText"/>
            </w:pPr>
            <w:r>
              <w:t>Evacuation is charged only through the response capacity it consumes; the societal cost of displacement lies outside the objective.</w:t>
            </w:r>
          </w:p>
        </w:tc>
      </w:tr>
      <w:tr w:rsidR="00BD2384" w:rsidRPr="005D3129" w14:paraId="729BFFDE"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350A98FD" w14:textId="77777777" w:rsidR="00BD2384" w:rsidRPr="005D3129" w:rsidRDefault="00BD2384" w:rsidP="00BC1E77">
            <w:pPr>
              <w:pStyle w:val="TableText"/>
            </w:pPr>
            <w:r>
              <w:t>The population term counts exposure inside actively burning cells only; smoke and proximity exposure outside the fire front are not modeled.</w:t>
            </w:r>
          </w:p>
        </w:tc>
      </w:tr>
      <w:tr w:rsidR="00BD2384" w:rsidRPr="005D3129" w14:paraId="408AB6AF" w14:textId="77777777" w:rsidTr="00D55D7E">
        <w:trPr>
          <w:trHeight w:val="20"/>
        </w:trPr>
        <w:tc>
          <w:tcPr>
            <w:tcW w:w="5000" w:type="pct"/>
          </w:tcPr>
          <w:p w14:paraId="65B3DF4F" w14:textId="77777777" w:rsidR="00BD2384" w:rsidRPr="005D3129" w:rsidRDefault="00BD2384" w:rsidP="00BC1E77">
            <w:pPr>
              <w:pStyle w:val="TableText"/>
            </w:pPr>
            <w:r>
              <w:t>Fire duration is priced only through the burned area and the accumulated exposure it produces, not as a separate cost term.</w:t>
            </w:r>
          </w:p>
        </w:tc>
      </w:tr>
    </w:tbl>
    <w:p w14:paraId="248F4160" w14:textId="77777777" w:rsidR="002823F5" w:rsidRPr="005D3129" w:rsidRDefault="00122BC0" w:rsidP="002823F5">
      <w:pPr>
        <w:pStyle w:val="Heading2"/>
      </w:pPr>
      <w:bookmarkStart w:id="368" w:name="_CRSec5_4"/>
      <w:bookmarkStart w:id="369" w:name="_Toc237003722"/>
      <w:r>
        <w:t>Sensitivity Analysis: Response to Parameter Bias</w:t>
      </w:r>
      <w:bookmarkEnd w:id="368"/>
      <w:bookmarkEnd w:id="369"/>
    </w:p>
    <w:p w14:paraId="26CBC5A3" w14:textId="4BD553C8" w:rsidR="00813DAD" w:rsidRDefault="002823F5" w:rsidP="002823F5">
      <w:pPr>
        <w:pStyle w:val="ParText"/>
      </w:pPr>
      <w:r>
        <w:t xml:space="preserve">This section quantifies how the outcome responds when the operational parameters of the closed loop deviate from their configured values. Every parameter of </w:t>
      </w:r>
      <w:r>
        <w:fldChar w:fldCharType="begin"/>
      </w:r>
      <w:r>
        <w:instrText xml:space="preserve"> REF _RefTsens \h </w:instrText>
      </w:r>
      <w:r>
        <w:fldChar w:fldCharType="separate"/>
      </w:r>
      <w:r w:rsidR="00F35825">
        <w:t xml:space="preserve">Table </w:t>
      </w:r>
      <w:r w:rsidR="00F35825">
        <w:rPr>
          <w:noProof/>
        </w:rPr>
        <w:t>5</w:t>
      </w:r>
      <w:r w:rsidR="00F35825">
        <w:t>.</w:t>
      </w:r>
      <w:r w:rsidR="00F35825">
        <w:rPr>
          <w:noProof/>
        </w:rPr>
        <w:t>6</w:t>
      </w:r>
      <w:r>
        <w:fldChar w:fldCharType="end"/>
      </w:r>
      <w:r>
        <w:t xml:space="preserve"> has a nominal value, the value the framework actually runs with, and a bias is a controlled deviation from that nominal value. The question of the section is therefore not which parameter values are best, but how far the outcome moves when a known parameter is set wrong, and how much bias each parameter tolerates before the outcome degrades. This framing matters operationally: In a fielded system the parameters are set by configuration and doctrine, not re-tuned per incident, so the practical risk is not a suboptimal choice but a miscalibrated one.</w:t>
      </w:r>
    </w:p>
    <w:p w14:paraId="7269B5CF" w14:textId="280D55A6" w:rsidR="002823F5" w:rsidRPr="005D3129" w:rsidRDefault="002823F5" w:rsidP="002823F5">
      <w:pPr>
        <w:pStyle w:val="ParText"/>
      </w:pPr>
      <w:r>
        <w:t xml:space="preserve">The method applies one bias at a time (Morris, 1991; Saltelli, et al., 2008): A single parameter is displaced across its bias range while every other parameter holds its nominal value, and the response is recorded on the physical decision cost, the burned-area, asset, and population terms of the forecast. </w:t>
      </w:r>
      <w:r>
        <w:rPr>
          <w:rStyle w:val="Strong"/>
          <w:b w:val="0"/>
          <w:bCs w:val="0"/>
        </w:rPr>
        <w:t>Displacing one parameter at a time keeps the attribution unambiguous, since any movement of the outcome belongs to the displaced parameter alone; interactions between simultaneous miscalibrations are outside the scope of this design.</w:t>
      </w:r>
      <w:r>
        <w:t xml:space="preserve"> Each bias level is repeated over five independent worlds, and the figures show the mean with its 95% interval, because a single world cannot separate the effect of a bias from the noise of the map. The study comprises 880 runs in total.</w:t>
      </w:r>
      <w:r>
        <w:fldChar w:fldCharType="begin"/>
      </w:r>
      <w:r>
        <w:instrText xml:space="preserve"> CITATION Morris1991 \l 1033 \m Saltelli2008 </w:instrText>
      </w:r>
      <w:r>
        <w:fldChar w:fldCharType="separate"/>
      </w:r>
      <w:r w:rsidR="00F74C12">
        <w:rPr>
          <w:noProof/>
        </w:rPr>
        <w:t xml:space="preserve"> (Morris, 1991; Saltelli, et al., 2008)</w:t>
      </w:r>
      <w:r>
        <w:fldChar w:fldCharType="end"/>
      </w:r>
    </w:p>
    <w:p w14:paraId="5C70BDDC" w14:textId="15299BFB" w:rsidR="00FA5DA3" w:rsidRPr="005D3129" w:rsidRDefault="00FA5DA3" w:rsidP="00FA5DA3">
      <w:r>
        <w:t xml:space="preserve">A bias study can only show what its operating point allows. Where the fire is beaten under every setting, or lost under every setting, no bias can move the result, and the study would report a robustness that belongs to the situation rather than to the system. The two situational axes, the fire load and the resource level, are therefore swept first to locate an operating point at which the decision layer is neither winning nor losing outright, and the biases of the operational parameters are then applied around that point. The shape of each response curve is read in two ways: A flat stretch around the nominal value is the tolerance of the parameter, the miscalibration the loop absorbs, and the point where the curve turns is the margin beyond which the error becomes visible in the outcome. </w:t>
      </w:r>
      <w:r>
        <w:fldChar w:fldCharType="begin"/>
      </w:r>
      <w:r>
        <w:instrText xml:space="preserve"> REF _RefTsens \h </w:instrText>
      </w:r>
      <w:r>
        <w:fldChar w:fldCharType="separate"/>
      </w:r>
      <w:r w:rsidR="00F35825">
        <w:t xml:space="preserve">Table </w:t>
      </w:r>
      <w:r w:rsidR="00F35825">
        <w:rPr>
          <w:noProof/>
        </w:rPr>
        <w:t>5</w:t>
      </w:r>
      <w:r w:rsidR="00F35825">
        <w:t>.</w:t>
      </w:r>
      <w:r w:rsidR="00F35825">
        <w:rPr>
          <w:noProof/>
        </w:rPr>
        <w:t>6</w:t>
      </w:r>
      <w:r>
        <w:fldChar w:fldCharType="end"/>
      </w:r>
      <w:r>
        <w:t xml:space="preserve"> lists the parameters, their nominal values, and their bias ranges. </w:t>
      </w:r>
    </w:p>
    <w:p w14:paraId="6C307DE8" w14:textId="61B9EB14" w:rsidR="00FA5DA3" w:rsidRPr="005D3129" w:rsidRDefault="00FA5DA3" w:rsidP="00FA5DA3">
      <w:pPr>
        <w:pStyle w:val="Caption"/>
      </w:pPr>
      <w:bookmarkStart w:id="370" w:name="_RefTsens"/>
      <w:bookmarkStart w:id="371" w:name="_Toc237003773"/>
      <w:r>
        <w:t xml:space="preserve">Table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Table \* ARABIC \s 1 </w:instrText>
      </w:r>
      <w:r>
        <w:fldChar w:fldCharType="separate"/>
      </w:r>
      <w:r w:rsidR="00F35825">
        <w:rPr>
          <w:noProof/>
        </w:rPr>
        <w:t>6</w:t>
      </w:r>
      <w:r>
        <w:fldChar w:fldCharType="end"/>
      </w:r>
      <w:bookmarkEnd w:id="370"/>
      <w:r>
        <w:t xml:space="preserve"> Sensitivity design: Parameters, nominal values, and bias ranges</w:t>
      </w:r>
      <w:bookmarkEnd w:id="371"/>
    </w:p>
    <w:tbl>
      <w:tblPr>
        <w:tblStyle w:val="PlainTable2"/>
        <w:tblW w:w="5000" w:type="pct"/>
        <w:tblLook w:val="04A0" w:firstRow="1" w:lastRow="0" w:firstColumn="1" w:lastColumn="0" w:noHBand="0" w:noVBand="1"/>
      </w:tblPr>
      <w:tblGrid>
        <w:gridCol w:w="1604"/>
        <w:gridCol w:w="1097"/>
        <w:gridCol w:w="803"/>
        <w:gridCol w:w="4543"/>
      </w:tblGrid>
      <w:tr w:rsidR="00FA5DA3" w:rsidRPr="007C1584" w14:paraId="74B5C999" w14:textId="77777777" w:rsidTr="00BC1E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98" w:type="pct"/>
          </w:tcPr>
          <w:p w14:paraId="1B5B1715" w14:textId="77777777" w:rsidR="00FA5DA3" w:rsidRPr="007C1584" w:rsidRDefault="00FA5DA3" w:rsidP="00BC1E77">
            <w:pPr>
              <w:pStyle w:val="TableText"/>
              <w:spacing w:before="60" w:after="60" w:line="276" w:lineRule="auto"/>
              <w:jc w:val="left"/>
            </w:pPr>
            <w:r>
              <w:t>Parameter</w:t>
            </w:r>
          </w:p>
        </w:tc>
        <w:tc>
          <w:tcPr>
            <w:tcW w:w="433" w:type="pct"/>
          </w:tcPr>
          <w:p w14:paraId="10914664" w14:textId="77777777" w:rsidR="00FA5DA3" w:rsidRPr="007C1584" w:rsidRDefault="00FA5DA3" w:rsidP="00BC1E77">
            <w:pPr>
              <w:pStyle w:val="TableText"/>
              <w:spacing w:before="60" w:after="60" w:line="276" w:lineRule="auto"/>
              <w:jc w:val="left"/>
              <w:cnfStyle w:val="100000000000" w:firstRow="1" w:lastRow="0" w:firstColumn="0" w:lastColumn="0" w:oddVBand="0" w:evenVBand="0" w:oddHBand="0" w:evenHBand="0" w:firstRowFirstColumn="0" w:firstRowLastColumn="0" w:lastRowFirstColumn="0" w:lastRowLastColumn="0"/>
            </w:pPr>
            <w:r>
              <w:t>Nominal value</w:t>
            </w:r>
          </w:p>
        </w:tc>
        <w:tc>
          <w:tcPr>
            <w:tcW w:w="558" w:type="pct"/>
          </w:tcPr>
          <w:p w14:paraId="304621ED" w14:textId="77777777" w:rsidR="00FA5DA3" w:rsidRPr="007C1584" w:rsidRDefault="00FA5DA3" w:rsidP="00BC1E77">
            <w:pPr>
              <w:pStyle w:val="TableText"/>
              <w:spacing w:before="60" w:after="60" w:line="276" w:lineRule="auto"/>
              <w:jc w:val="left"/>
              <w:cnfStyle w:val="100000000000" w:firstRow="1" w:lastRow="0" w:firstColumn="0" w:lastColumn="0" w:oddVBand="0" w:evenVBand="0" w:oddHBand="0" w:evenHBand="0" w:firstRowFirstColumn="0" w:firstRowLastColumn="0" w:lastRowFirstColumn="0" w:lastRowLastColumn="0"/>
            </w:pPr>
            <w:r>
              <w:t>Bias range</w:t>
            </w:r>
          </w:p>
        </w:tc>
        <w:tc>
          <w:tcPr>
            <w:tcW w:w="3011" w:type="pct"/>
          </w:tcPr>
          <w:p w14:paraId="0D905266" w14:textId="77777777" w:rsidR="00FA5DA3" w:rsidRPr="007C1584" w:rsidRDefault="00FA5DA3" w:rsidP="00BC1E77">
            <w:pPr>
              <w:pStyle w:val="TableText"/>
              <w:spacing w:before="60" w:after="60" w:line="276" w:lineRule="auto"/>
              <w:jc w:val="left"/>
              <w:cnfStyle w:val="100000000000" w:firstRow="1" w:lastRow="0" w:firstColumn="0" w:lastColumn="0" w:oddVBand="0" w:evenVBand="0" w:oddHBand="0" w:evenHBand="0" w:firstRowFirstColumn="0" w:firstRowLastColumn="0" w:lastRowFirstColumn="0" w:lastRowLastColumn="0"/>
            </w:pPr>
            <w:r>
              <w:t>Definition</w:t>
            </w:r>
          </w:p>
        </w:tc>
      </w:tr>
      <w:tr w:rsidR="005069FC" w:rsidRPr="005D3129" w14:paraId="69D4122B" w14:textId="77777777" w:rsidTr="007C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tcPr>
          <w:p w14:paraId="7D03FBC6" w14:textId="77777777" w:rsidR="005069FC" w:rsidRPr="005D3129" w:rsidRDefault="005069FC" w:rsidP="00BC1E77">
            <w:pPr>
              <w:spacing w:before="60" w:after="60" w:line="276" w:lineRule="auto"/>
              <w:jc w:val="left"/>
            </w:pPr>
            <w:r>
              <w:t>Simultaneous ignitions</w:t>
            </w:r>
          </w:p>
        </w:tc>
        <w:tc>
          <w:tcPr>
            <w:tcW w:w="433" w:type="pct"/>
          </w:tcPr>
          <w:p w14:paraId="1CDECB40" w14:textId="77777777" w:rsidR="005069FC" w:rsidRPr="005D3129" w:rsidRDefault="005069FC" w:rsidP="00BC1E77">
            <w:pPr>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4</w:t>
            </w:r>
          </w:p>
        </w:tc>
        <w:tc>
          <w:tcPr>
            <w:tcW w:w="558" w:type="pct"/>
          </w:tcPr>
          <w:p w14:paraId="2A281484" w14:textId="77777777" w:rsidR="005069FC" w:rsidRPr="005D3129" w:rsidRDefault="005069FC" w:rsidP="00BC1E77">
            <w:pPr>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1-12</w:t>
            </w:r>
          </w:p>
        </w:tc>
        <w:tc>
          <w:tcPr>
            <w:tcW w:w="3011" w:type="pct"/>
          </w:tcPr>
          <w:p w14:paraId="5EA7E39E" w14:textId="77777777" w:rsidR="005069FC" w:rsidRPr="005D3129" w:rsidRDefault="005069FC" w:rsidP="00BC1E77">
            <w:pPr>
              <w:spacing w:before="60" w:after="60" w:line="276" w:lineRule="auto"/>
              <w:cnfStyle w:val="000000100000" w:firstRow="0" w:lastRow="0" w:firstColumn="0" w:lastColumn="0" w:oddVBand="0" w:evenVBand="0" w:oddHBand="1" w:evenHBand="0" w:firstRowFirstColumn="0" w:firstRowLastColumn="0" w:lastRowFirstColumn="0" w:lastRowLastColumn="0"/>
            </w:pPr>
            <w:r>
              <w:t>Number of fires started at step 0, placed on the least reachable burnable cells. Sets the fire load.</w:t>
            </w:r>
          </w:p>
        </w:tc>
      </w:tr>
      <w:tr w:rsidR="005069FC" w:rsidRPr="005D3129" w14:paraId="0A0AA498" w14:textId="77777777" w:rsidTr="007C1584">
        <w:tc>
          <w:tcPr>
            <w:cnfStyle w:val="001000000000" w:firstRow="0" w:lastRow="0" w:firstColumn="1" w:lastColumn="0" w:oddVBand="0" w:evenVBand="0" w:oddHBand="0" w:evenHBand="0" w:firstRowFirstColumn="0" w:firstRowLastColumn="0" w:lastRowFirstColumn="0" w:lastRowLastColumn="0"/>
            <w:tcW w:w="998" w:type="pct"/>
          </w:tcPr>
          <w:p w14:paraId="07C9D96F" w14:textId="77777777" w:rsidR="005069FC" w:rsidRPr="005D3129" w:rsidRDefault="005069FC" w:rsidP="00BC1E77">
            <w:pPr>
              <w:spacing w:before="60" w:after="60" w:line="276" w:lineRule="auto"/>
              <w:jc w:val="left"/>
            </w:pPr>
            <w:r>
              <w:t>Resource level</w:t>
            </w:r>
          </w:p>
        </w:tc>
        <w:tc>
          <w:tcPr>
            <w:tcW w:w="433" w:type="pct"/>
          </w:tcPr>
          <w:p w14:paraId="65A73AAF" w14:textId="77777777" w:rsidR="005069FC" w:rsidRPr="005D3129" w:rsidRDefault="005069FC" w:rsidP="00BC1E77">
            <w:pPr>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0.25</w:t>
            </w:r>
          </w:p>
        </w:tc>
        <w:tc>
          <w:tcPr>
            <w:tcW w:w="558" w:type="pct"/>
          </w:tcPr>
          <w:p w14:paraId="5B8330BA" w14:textId="77777777" w:rsidR="005069FC" w:rsidRPr="005D3129" w:rsidRDefault="005069FC" w:rsidP="00BC1E77">
            <w:pPr>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0.10 - 1.00</w:t>
            </w:r>
          </w:p>
        </w:tc>
        <w:tc>
          <w:tcPr>
            <w:tcW w:w="3011" w:type="pct"/>
          </w:tcPr>
          <w:p w14:paraId="52F131A7" w14:textId="77777777" w:rsidR="005069FC" w:rsidRPr="005D3129" w:rsidRDefault="005069FC" w:rsidP="00BC1E77">
            <w:pPr>
              <w:spacing w:before="60" w:after="60" w:line="276" w:lineRule="auto"/>
              <w:cnfStyle w:val="000000000000" w:firstRow="0" w:lastRow="0" w:firstColumn="0" w:lastColumn="0" w:oddVBand="0" w:evenVBand="0" w:oddHBand="0" w:evenHBand="0" w:firstRowFirstColumn="0" w:firstRowLastColumn="0" w:lastRowFirstColumn="0" w:lastRowLastColumn="0"/>
            </w:pPr>
            <w:r>
              <w:t>Scale on the availability of the pool the planner suggests for this map. It binds as a total budget across the regions.</w:t>
            </w:r>
          </w:p>
        </w:tc>
      </w:tr>
      <w:tr w:rsidR="005069FC" w:rsidRPr="005D3129" w14:paraId="497CF47D" w14:textId="77777777" w:rsidTr="007C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tcPr>
          <w:p w14:paraId="5559154A" w14:textId="77777777" w:rsidR="005069FC" w:rsidRPr="005D3129" w:rsidRDefault="005069FC" w:rsidP="00BC1E77">
            <w:pPr>
              <w:spacing w:before="60" w:after="60" w:line="276" w:lineRule="auto"/>
              <w:jc w:val="left"/>
              <w:rPr>
                <w:rFonts w:eastAsiaTheme="minorEastAsia"/>
              </w:rPr>
            </w:pPr>
            <w:r>
              <w:rPr>
                <w:rFonts w:eastAsiaTheme="minorEastAsia"/>
              </w:rPr>
              <w:t>Local regions (</w:t>
            </w:r>
            <w:r>
              <w:rPr>
                <w:rFonts w:ascii="Cambria Math" w:eastAsiaTheme="minorEastAsia" w:hAnsi="Cambria Math" w:cs="Cambria Math"/>
              </w:rPr>
              <w:t>𝑁</w:t>
            </w:r>
            <w:r>
              <w:rPr>
                <w:rFonts w:eastAsiaTheme="minorEastAsia"/>
              </w:rPr>
              <w:t>)</w:t>
            </w:r>
          </w:p>
        </w:tc>
        <w:tc>
          <w:tcPr>
            <w:tcW w:w="433" w:type="pct"/>
          </w:tcPr>
          <w:p w14:paraId="559288F4" w14:textId="77777777" w:rsidR="005069FC" w:rsidRPr="005D3129" w:rsidRDefault="005069FC" w:rsidP="00BC1E77">
            <w:pPr>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4</w:t>
            </w:r>
          </w:p>
        </w:tc>
        <w:tc>
          <w:tcPr>
            <w:tcW w:w="558" w:type="pct"/>
          </w:tcPr>
          <w:p w14:paraId="719CE702" w14:textId="77777777" w:rsidR="005069FC" w:rsidRPr="005D3129" w:rsidRDefault="005069FC" w:rsidP="00BC1E77">
            <w:pPr>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1-16</w:t>
            </w:r>
          </w:p>
        </w:tc>
        <w:tc>
          <w:tcPr>
            <w:tcW w:w="3011" w:type="pct"/>
          </w:tcPr>
          <w:p w14:paraId="2B5726EC" w14:textId="77777777" w:rsidR="005069FC" w:rsidRPr="005D3129" w:rsidRDefault="005069FC" w:rsidP="00BC1E77">
            <w:pPr>
              <w:spacing w:before="60" w:after="60" w:line="276" w:lineRule="auto"/>
              <w:cnfStyle w:val="000000100000" w:firstRow="0" w:lastRow="0" w:firstColumn="0" w:lastColumn="0" w:oddVBand="0" w:evenVBand="0" w:oddHBand="1" w:evenHBand="0" w:firstRowFirstColumn="0" w:firstRowLastColumn="0" w:lastRowFirstColumn="0" w:lastRowLastColumn="0"/>
            </w:pPr>
            <w:r>
              <w:t>Number of sub areas the grid is partitioned into. Each is evaluated on its own and competes for the shared pool.</w:t>
            </w:r>
          </w:p>
        </w:tc>
      </w:tr>
      <w:tr w:rsidR="005069FC" w:rsidRPr="005D3129" w14:paraId="58087B80" w14:textId="77777777" w:rsidTr="007C1584">
        <w:tc>
          <w:tcPr>
            <w:cnfStyle w:val="001000000000" w:firstRow="0" w:lastRow="0" w:firstColumn="1" w:lastColumn="0" w:oddVBand="0" w:evenVBand="0" w:oddHBand="0" w:evenHBand="0" w:firstRowFirstColumn="0" w:firstRowLastColumn="0" w:lastRowFirstColumn="0" w:lastRowLastColumn="0"/>
            <w:tcW w:w="998" w:type="pct"/>
          </w:tcPr>
          <w:p w14:paraId="59BC478F" w14:textId="77777777" w:rsidR="005069FC" w:rsidRPr="005D3129" w:rsidRDefault="005069FC" w:rsidP="00BC1E77">
            <w:pPr>
              <w:spacing w:before="60" w:after="60" w:line="276" w:lineRule="auto"/>
              <w:jc w:val="left"/>
            </w:pPr>
            <w:r>
              <w:t>Attention threshold (</w:t>
            </w:r>
            <m:oMath>
              <m:sSub>
                <m:sSubPr>
                  <m:ctrlPr>
                    <w:rPr>
                      <w:rFonts w:ascii="Cambria Math" w:hAnsi="Cambria Math"/>
                      <w:b w:val="0"/>
                      <w:bCs w:val="0"/>
                      <w:i/>
                    </w:rPr>
                  </m:ctrlPr>
                </m:sSubPr>
                <m:e>
                  <m:r>
                    <m:rPr>
                      <m:sty m:val="bi"/>
                    </m:rPr>
                    <w:rPr>
                      <w:rFonts w:ascii="Cambria Math" w:hAnsi="Cambria Math"/>
                    </w:rPr>
                    <m:t>τ</m:t>
                  </m:r>
                  <m:ctrlPr>
                    <w:rPr>
                      <w:rFonts w:ascii="Cambria Math" w:hAnsi="Cambria Math"/>
                      <w:b w:val="0"/>
                      <w:i/>
                    </w:rPr>
                  </m:ctrlPr>
                </m:e>
                <m:sub>
                  <m:r>
                    <m:rPr>
                      <m:sty m:val="bi"/>
                    </m:rPr>
                    <w:rPr>
                      <w:rFonts w:ascii="Cambria Math" w:hAnsi="Cambria Math"/>
                    </w:rPr>
                    <m:t>att</m:t>
                  </m:r>
                </m:sub>
              </m:sSub>
            </m:oMath>
            <w:r>
              <w:rPr>
                <w:rFonts w:eastAsiaTheme="minorEastAsia"/>
              </w:rPr>
              <w:t>)</w:t>
            </w:r>
          </w:p>
        </w:tc>
        <w:tc>
          <w:tcPr>
            <w:tcW w:w="433" w:type="pct"/>
          </w:tcPr>
          <w:p w14:paraId="27122539" w14:textId="77777777" w:rsidR="005069FC" w:rsidRPr="005D3129" w:rsidRDefault="005069FC" w:rsidP="00BC1E77">
            <w:pPr>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58" w:type="pct"/>
          </w:tcPr>
          <w:p w14:paraId="7E2AC13D" w14:textId="77777777" w:rsidR="005069FC" w:rsidRPr="005D3129" w:rsidRDefault="005069FC" w:rsidP="00BC1E77">
            <w:pPr>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0.05 - 0.95</w:t>
            </w:r>
          </w:p>
        </w:tc>
        <w:tc>
          <w:tcPr>
            <w:tcW w:w="3011" w:type="pct"/>
          </w:tcPr>
          <w:p w14:paraId="49443094" w14:textId="77777777" w:rsidR="005069FC" w:rsidRPr="005D3129" w:rsidRDefault="005069FC" w:rsidP="00BC1E77">
            <w:pPr>
              <w:spacing w:before="60" w:after="60" w:line="276" w:lineRule="auto"/>
              <w:cnfStyle w:val="000000000000" w:firstRow="0" w:lastRow="0" w:firstColumn="0" w:lastColumn="0" w:oddVBand="0" w:evenVBand="0" w:oddHBand="0" w:evenHBand="0" w:firstRowFirstColumn="0" w:firstRowLastColumn="0" w:lastRowFirstColumn="0" w:lastRowLastColumn="0"/>
            </w:pPr>
            <w:r>
              <w:t>Priority at which a region is attended rather than monitored. A monitored region gets a smaller share and a tighter gate.</w:t>
            </w:r>
          </w:p>
        </w:tc>
      </w:tr>
      <w:tr w:rsidR="005069FC" w:rsidRPr="005D3129" w14:paraId="70281AA2" w14:textId="77777777" w:rsidTr="007C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tcPr>
          <w:p w14:paraId="5876C041" w14:textId="77777777" w:rsidR="005069FC" w:rsidRPr="005D3129" w:rsidRDefault="005069FC" w:rsidP="00BC1E77">
            <w:pPr>
              <w:spacing w:before="60" w:after="60" w:line="276" w:lineRule="auto"/>
              <w:jc w:val="left"/>
            </w:pPr>
            <w:r>
              <w:t>No-harm horizon</w:t>
            </w:r>
          </w:p>
        </w:tc>
        <w:tc>
          <w:tcPr>
            <w:tcW w:w="433" w:type="pct"/>
          </w:tcPr>
          <w:p w14:paraId="5EBA66E3" w14:textId="77777777" w:rsidR="005069FC" w:rsidRPr="005D3129" w:rsidRDefault="005069FC" w:rsidP="00BC1E77">
            <w:pPr>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45 min</w:t>
            </w:r>
          </w:p>
        </w:tc>
        <w:tc>
          <w:tcPr>
            <w:tcW w:w="558" w:type="pct"/>
          </w:tcPr>
          <w:p w14:paraId="3009F42C" w14:textId="77777777" w:rsidR="005069FC" w:rsidRPr="005D3129" w:rsidRDefault="005069FC" w:rsidP="00BC1E77">
            <w:pPr>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45 - 90 min</w:t>
            </w:r>
          </w:p>
        </w:tc>
        <w:tc>
          <w:tcPr>
            <w:tcW w:w="3011" w:type="pct"/>
          </w:tcPr>
          <w:p w14:paraId="08E9106F" w14:textId="77777777" w:rsidR="005069FC" w:rsidRPr="005D3129" w:rsidRDefault="005069FC" w:rsidP="00BC1E77">
            <w:pPr>
              <w:spacing w:before="60" w:after="60" w:line="276" w:lineRule="auto"/>
              <w:cnfStyle w:val="000000100000" w:firstRow="0" w:lastRow="0" w:firstColumn="0" w:lastColumn="0" w:oddVBand="0" w:evenVBand="0" w:oddHBand="1" w:evenHBand="0" w:firstRowFirstColumn="0" w:firstRowLastColumn="0" w:lastRowFirstColumn="0" w:lastRowLastColumn="0"/>
            </w:pPr>
            <w:r>
              <w:t>Lookahead over which candidate orders and the no action baseline are compared before a decision is committed.</w:t>
            </w:r>
          </w:p>
        </w:tc>
      </w:tr>
      <w:tr w:rsidR="005069FC" w:rsidRPr="005D3129" w14:paraId="4C66DEEF" w14:textId="77777777" w:rsidTr="007C1584">
        <w:tc>
          <w:tcPr>
            <w:cnfStyle w:val="001000000000" w:firstRow="0" w:lastRow="0" w:firstColumn="1" w:lastColumn="0" w:oddVBand="0" w:evenVBand="0" w:oddHBand="0" w:evenHBand="0" w:firstRowFirstColumn="0" w:firstRowLastColumn="0" w:lastRowFirstColumn="0" w:lastRowLastColumn="0"/>
            <w:tcW w:w="998" w:type="pct"/>
          </w:tcPr>
          <w:p w14:paraId="4D92AE6A" w14:textId="77777777" w:rsidR="005069FC" w:rsidRPr="005D3129" w:rsidRDefault="005069FC" w:rsidP="00BC1E77">
            <w:pPr>
              <w:spacing w:before="60" w:after="60" w:line="276" w:lineRule="auto"/>
              <w:jc w:val="left"/>
            </w:pPr>
            <w:r>
              <w:t>Satisficing bound (</w:t>
            </w:r>
            <m:oMath>
              <m:sSub>
                <m:sSubPr>
                  <m:ctrlPr>
                    <w:rPr>
                      <w:rFonts w:ascii="Cambria Math" w:hAnsi="Cambria Math"/>
                      <w:i/>
                    </w:rPr>
                  </m:ctrlPr>
                </m:sSubPr>
                <m:e>
                  <m:r>
                    <m:rPr>
                      <m:sty m:val="bi"/>
                    </m:rPr>
                    <w:rPr>
                      <w:rFonts w:ascii="Cambria Math" w:hAnsi="Cambria Math"/>
                    </w:rPr>
                    <m:t>J</m:t>
                  </m:r>
                </m:e>
                <m:sub>
                  <m:r>
                    <m:rPr>
                      <m:sty m:val="bi"/>
                    </m:rPr>
                    <w:rPr>
                      <w:rFonts w:ascii="Cambria Math" w:hAnsi="Cambria Math"/>
                    </w:rPr>
                    <m:t>TH</m:t>
                  </m:r>
                </m:sub>
              </m:sSub>
              <m:r>
                <m:rPr>
                  <m:sty m:val="bi"/>
                </m:rPr>
                <w:rPr>
                  <w:rFonts w:ascii="Cambria Math" w:hAnsi="Cambria Math"/>
                </w:rPr>
                <m:t>)</m:t>
              </m:r>
            </m:oMath>
          </w:p>
        </w:tc>
        <w:tc>
          <w:tcPr>
            <w:tcW w:w="433" w:type="pct"/>
          </w:tcPr>
          <w:p w14:paraId="0F39F233" w14:textId="77777777" w:rsidR="005069FC" w:rsidRPr="005D3129" w:rsidRDefault="005069FC" w:rsidP="00BC1E77">
            <w:pPr>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58" w:type="pct"/>
          </w:tcPr>
          <w:p w14:paraId="3D0D5243" w14:textId="77777777" w:rsidR="005069FC" w:rsidRPr="005D3129" w:rsidRDefault="005069FC" w:rsidP="00BC1E77">
            <w:pPr>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0.15-0.60</w:t>
            </w:r>
          </w:p>
        </w:tc>
        <w:tc>
          <w:tcPr>
            <w:tcW w:w="3011" w:type="pct"/>
          </w:tcPr>
          <w:p w14:paraId="4319B5F9" w14:textId="77777777" w:rsidR="005069FC" w:rsidRPr="005D3129" w:rsidRDefault="005069FC" w:rsidP="00BC1E77">
            <w:pPr>
              <w:spacing w:before="60" w:after="60" w:line="276" w:lineRule="auto"/>
              <w:cnfStyle w:val="000000000000" w:firstRow="0" w:lastRow="0" w:firstColumn="0" w:lastColumn="0" w:oddVBand="0" w:evenVBand="0" w:oddHBand="0" w:evenHBand="0" w:firstRowFirstColumn="0" w:firstRowLastColumn="0" w:lastRowFirstColumn="0" w:lastRowLastColumn="0"/>
            </w:pPr>
            <w:r>
              <w:t xml:space="preserve">Cost at which the orders in force are accepted. The effective bound is </w:t>
            </w:r>
            <m:oMath>
              <m:r>
                <w:rPr>
                  <w:rFonts w:ascii="Cambria Math" w:hAnsi="Cambria Math"/>
                </w:rPr>
                <m:t>min(</m:t>
              </m:r>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0.95 </m:t>
              </m:r>
              <m:sSub>
                <m:sSubPr>
                  <m:ctrlPr>
                    <w:rPr>
                      <w:rFonts w:ascii="Cambria Math" w:hAnsi="Cambria Math"/>
                      <w:i/>
                    </w:rPr>
                  </m:ctrlPr>
                </m:sSubPr>
                <m:e>
                  <m:r>
                    <w:rPr>
                      <w:rFonts w:ascii="Cambria Math" w:hAnsi="Cambria Math"/>
                    </w:rPr>
                    <m:t>J</m:t>
                  </m:r>
                </m:e>
                <m:sub>
                  <m:r>
                    <w:rPr>
                      <w:rFonts w:ascii="Cambria Math" w:hAnsi="Cambria Math"/>
                    </w:rPr>
                    <m:t>0</m:t>
                  </m:r>
                </m:sub>
              </m:sSub>
              <m:r>
                <w:rPr>
                  <w:rFonts w:ascii="Cambria Math" w:hAnsi="Cambria Math"/>
                </w:rPr>
                <m:t>)</m:t>
              </m:r>
            </m:oMath>
            <w:r>
              <w:t>, so it tightens when inaction is already cheap.</w:t>
            </w:r>
          </w:p>
        </w:tc>
      </w:tr>
      <w:tr w:rsidR="005069FC" w:rsidRPr="005D3129" w14:paraId="3D2E7ACD" w14:textId="77777777" w:rsidTr="007C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tcPr>
          <w:p w14:paraId="2183499F" w14:textId="77777777" w:rsidR="005069FC" w:rsidRPr="005D3129" w:rsidRDefault="005069FC" w:rsidP="00BC1E77">
            <w:pPr>
              <w:spacing w:before="60" w:after="60" w:line="276" w:lineRule="auto"/>
              <w:jc w:val="left"/>
            </w:pPr>
            <w:r>
              <w:t>Fail-safe quality gate (</w:t>
            </w:r>
            <m:oMath>
              <m:r>
                <m:rPr>
                  <m:sty m:val="bi"/>
                </m:rPr>
                <w:rPr>
                  <w:rFonts w:ascii="Cambria Math" w:hAnsi="Cambria Math"/>
                </w:rPr>
                <m:t>η</m:t>
              </m:r>
            </m:oMath>
            <w:r>
              <w:rPr>
                <w:rFonts w:eastAsiaTheme="minorEastAsia"/>
              </w:rPr>
              <w:t>)</w:t>
            </w:r>
          </w:p>
        </w:tc>
        <w:tc>
          <w:tcPr>
            <w:tcW w:w="433" w:type="pct"/>
          </w:tcPr>
          <w:p w14:paraId="44AC2796" w14:textId="77777777" w:rsidR="005069FC" w:rsidRPr="005D3129" w:rsidRDefault="005069FC" w:rsidP="00BC1E77">
            <w:pPr>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0.60</w:t>
            </w:r>
          </w:p>
        </w:tc>
        <w:tc>
          <w:tcPr>
            <w:tcW w:w="558" w:type="pct"/>
          </w:tcPr>
          <w:p w14:paraId="1B7782A1" w14:textId="77777777" w:rsidR="005069FC" w:rsidRPr="005D3129" w:rsidRDefault="005069FC" w:rsidP="00BC1E77">
            <w:pPr>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0.30-0.90</w:t>
            </w:r>
          </w:p>
        </w:tc>
        <w:tc>
          <w:tcPr>
            <w:tcW w:w="3011" w:type="pct"/>
          </w:tcPr>
          <w:p w14:paraId="52DB2BDC" w14:textId="77777777" w:rsidR="005069FC" w:rsidRPr="005D3129" w:rsidRDefault="005069FC" w:rsidP="00BC1E77">
            <w:pPr>
              <w:spacing w:before="60" w:after="60" w:line="276" w:lineRule="auto"/>
              <w:cnfStyle w:val="000000100000" w:firstRow="0" w:lastRow="0" w:firstColumn="0" w:lastColumn="0" w:oddVBand="0" w:evenVBand="0" w:oddHBand="1" w:evenHBand="0" w:firstRowFirstColumn="0" w:firstRowLastColumn="0" w:lastRowFirstColumn="0" w:lastRowLastColumn="0"/>
            </w:pPr>
            <w:r>
              <w:t>Minimum decision quality for offensive orders at full strength. Below it they are scaled by Q/η, while evacuation and warning are never reduced.</w:t>
            </w:r>
          </w:p>
        </w:tc>
      </w:tr>
    </w:tbl>
    <w:p w14:paraId="3B29E92F" w14:textId="77777777" w:rsidR="00FA5DA3" w:rsidRPr="005D3129" w:rsidRDefault="00FA5DA3" w:rsidP="00FA5DA3"/>
    <w:p w14:paraId="51E37A54" w14:textId="77777777" w:rsidR="00895752" w:rsidRPr="005D3129" w:rsidRDefault="00895752" w:rsidP="00895752">
      <w:pPr>
        <w:pStyle w:val="Heading3"/>
      </w:pPr>
      <w:bookmarkStart w:id="372" w:name="_Toc237003723"/>
      <w:r>
        <w:t>Simultaneous Ignitions vs Resource Level</w:t>
      </w:r>
      <w:bookmarkEnd w:id="372"/>
      <w:r>
        <w:t xml:space="preserve"> </w:t>
      </w:r>
    </w:p>
    <w:p w14:paraId="1ED8C295" w14:textId="29896D16" w:rsidR="00183B29" w:rsidRDefault="00C94E55" w:rsidP="00C94E55">
      <w:pPr>
        <w:pStyle w:val="ParText"/>
      </w:pPr>
      <w:r>
        <w:fldChar w:fldCharType="begin"/>
      </w:r>
      <w:r>
        <w:instrText xml:space="preserve"> REF _Ref236342841 \h </w:instrText>
      </w:r>
      <w:r>
        <w:fldChar w:fldCharType="separate"/>
      </w:r>
      <w:r w:rsidR="00F35825">
        <w:t xml:space="preserve">Figure </w:t>
      </w:r>
      <w:r w:rsidR="00F35825">
        <w:rPr>
          <w:noProof/>
        </w:rPr>
        <w:t>5</w:t>
      </w:r>
      <w:r w:rsidR="00F35825">
        <w:t>.</w:t>
      </w:r>
      <w:r w:rsidR="00F35825">
        <w:rPr>
          <w:noProof/>
        </w:rPr>
        <w:t>2</w:t>
      </w:r>
      <w:r>
        <w:fldChar w:fldCharType="end"/>
      </w:r>
      <w:r>
        <w:t xml:space="preserve"> depicts the physical decision cost over fire load and suppression pool, expressed as a share of the free burn of the same world. At a tenth of the pool, once there is more than one ignition, the cost stays between 77 and 83% of the free burn whatever else is set, so the fire is lost throughout. With a full or a three quarter pool and up to four ignitions it stays between 14 and 32%, so the fire is held throughout.</w:t>
      </w:r>
    </w:p>
    <w:p w14:paraId="7CAD8E57" w14:textId="77777777" w:rsidR="00CA340F" w:rsidRPr="005D3129" w:rsidRDefault="00CA340F" w:rsidP="00CA340F">
      <w:pPr>
        <w:pStyle w:val="ParText"/>
        <w:keepNext/>
      </w:pPr>
      <w:r>
        <w:rPr>
          <w:noProof/>
        </w:rPr>
        <w:drawing>
          <wp:inline distT="0" distB="0" distL="0" distR="0" wp14:anchorId="00DA1AD8" wp14:editId="4A447D6D">
            <wp:extent cx="5040000" cy="3720690"/>
            <wp:effectExtent l="0" t="0" r="8255" b="0"/>
            <wp:docPr id="2240026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886" r="2814"/>
                    <a:stretch>
                      <a:fillRect/>
                    </a:stretch>
                  </pic:blipFill>
                  <pic:spPr bwMode="auto">
                    <a:xfrm>
                      <a:off x="0" y="0"/>
                      <a:ext cx="5040000" cy="3720690"/>
                    </a:xfrm>
                    <a:prstGeom prst="rect">
                      <a:avLst/>
                    </a:prstGeom>
                    <a:noFill/>
                    <a:ln>
                      <a:noFill/>
                    </a:ln>
                    <a:extLst>
                      <a:ext uri="{53640926-AAD7-44D8-BBD7-CCE9431645EC}">
                        <a14:shadowObscured xmlns:a14="http://schemas.microsoft.com/office/drawing/2010/main"/>
                      </a:ext>
                    </a:extLst>
                  </pic:spPr>
                </pic:pic>
              </a:graphicData>
            </a:graphic>
          </wp:inline>
        </w:drawing>
      </w:r>
    </w:p>
    <w:p w14:paraId="293A92FF" w14:textId="61BFCA2E" w:rsidR="00CA340F" w:rsidRPr="005D3129" w:rsidRDefault="00CA340F" w:rsidP="00CA340F">
      <w:pPr>
        <w:pStyle w:val="Caption"/>
      </w:pPr>
      <w:bookmarkStart w:id="373" w:name="_Ref236342841"/>
      <w:bookmarkStart w:id="374" w:name="_Toc237003812"/>
      <w:r>
        <w:t xml:space="preserve">Figure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Figure \* ARABIC \s 1 </w:instrText>
      </w:r>
      <w:r>
        <w:fldChar w:fldCharType="separate"/>
      </w:r>
      <w:r w:rsidR="00F35825">
        <w:rPr>
          <w:noProof/>
        </w:rPr>
        <w:t>2</w:t>
      </w:r>
      <w:r>
        <w:fldChar w:fldCharType="end"/>
      </w:r>
      <w:bookmarkEnd w:id="373"/>
      <w:r>
        <w:t xml:space="preserve"> The physical cost over simultaneous ignitions and resource level</w:t>
      </w:r>
      <w:bookmarkEnd w:id="374"/>
    </w:p>
    <w:p w14:paraId="47260FFC" w14:textId="77777777" w:rsidR="00AC341A" w:rsidRPr="005D3129" w:rsidRDefault="00AC341A" w:rsidP="00AC341A">
      <w:pPr>
        <w:pStyle w:val="ParText"/>
      </w:pPr>
      <w:r>
        <w:t>Only a few cells fall inside the decidable band, and the sweeps that follow are run at the one nearest the midpoint of the free burn, four simultaneous ignitions with a quarter of the pool. That setting retains 50% of the free burn cost on the mean and 28% in the least severe of the worlds.</w:t>
      </w:r>
    </w:p>
    <w:p w14:paraId="1A401E1A" w14:textId="77777777" w:rsidR="0030521F" w:rsidRPr="005D3129" w:rsidRDefault="0030521F" w:rsidP="0030521F">
      <w:pPr>
        <w:pStyle w:val="Heading3"/>
      </w:pPr>
      <w:bookmarkStart w:id="375" w:name="_Toc237003724"/>
      <w:r>
        <w:t>Simultaneous Ignitions vs Observation Coverage</w:t>
      </w:r>
      <w:bookmarkEnd w:id="375"/>
    </w:p>
    <w:p w14:paraId="28CF7FF9" w14:textId="01F195F2" w:rsidR="00AC31BC" w:rsidRDefault="00183B29" w:rsidP="0030521F">
      <w:r>
        <w:fldChar w:fldCharType="begin"/>
      </w:r>
      <w:r>
        <w:instrText xml:space="preserve"> REF _Ref236523082 \h </w:instrText>
      </w:r>
      <w:r>
        <w:fldChar w:fldCharType="separate"/>
      </w:r>
      <w:r w:rsidR="00F35825">
        <w:t xml:space="preserve">Figure </w:t>
      </w:r>
      <w:r w:rsidR="00F35825">
        <w:rPr>
          <w:noProof/>
        </w:rPr>
        <w:t>5</w:t>
      </w:r>
      <w:r w:rsidR="00F35825">
        <w:t>.</w:t>
      </w:r>
      <w:r w:rsidR="00F35825">
        <w:rPr>
          <w:noProof/>
        </w:rPr>
        <w:t>3</w:t>
      </w:r>
      <w:r>
        <w:fldChar w:fldCharType="end"/>
      </w:r>
      <w:r>
        <w:t xml:space="preserve"> - </w:t>
      </w:r>
      <w:r>
        <w:fldChar w:fldCharType="begin"/>
      </w:r>
      <w:r>
        <w:instrText xml:space="preserve"> REF _Ref236523094 \h </w:instrText>
      </w:r>
      <w:r>
        <w:fldChar w:fldCharType="separate"/>
      </w:r>
      <w:r w:rsidR="00F35825">
        <w:t xml:space="preserve">Figure </w:t>
      </w:r>
      <w:r w:rsidR="00F35825">
        <w:rPr>
          <w:noProof/>
        </w:rPr>
        <w:t>5</w:t>
      </w:r>
      <w:r w:rsidR="00F35825">
        <w:t>.</w:t>
      </w:r>
      <w:r w:rsidR="00F35825">
        <w:rPr>
          <w:noProof/>
        </w:rPr>
        <w:t>6</w:t>
      </w:r>
      <w:r>
        <w:fldChar w:fldCharType="end"/>
      </w:r>
      <w:r>
        <w:t xml:space="preserve"> report the physical cost of the decision layer over the fire load and the observation level, one figure per resource pool, and extend the resource sweep of </w:t>
      </w:r>
      <w:r>
        <w:fldChar w:fldCharType="begin"/>
      </w:r>
      <w:r>
        <w:instrText xml:space="preserve"> REF _Ref236342841 \h </w:instrText>
      </w:r>
      <w:r>
        <w:fldChar w:fldCharType="separate"/>
      </w:r>
      <w:r w:rsidR="00F35825">
        <w:t xml:space="preserve">Figure </w:t>
      </w:r>
      <w:r w:rsidR="00F35825">
        <w:rPr>
          <w:noProof/>
        </w:rPr>
        <w:t>5</w:t>
      </w:r>
      <w:r w:rsidR="00F35825">
        <w:t>.</w:t>
      </w:r>
      <w:r w:rsidR="00F35825">
        <w:rPr>
          <w:noProof/>
        </w:rPr>
        <w:t>2</w:t>
      </w:r>
      <w:r>
        <w:fldChar w:fldCharType="end"/>
      </w:r>
      <w:r>
        <w:t xml:space="preserve"> by fixing the pool and varying the observation instead. Each cell gives the cost as a share of the free burn of the same world, with the rows varying the deployed sensors and the columns the simultaneous ignitions. </w:t>
      </w:r>
    </w:p>
    <w:p w14:paraId="3B6D3399" w14:textId="77777777" w:rsidR="00D550CC" w:rsidRPr="005D3129" w:rsidRDefault="00771209" w:rsidP="00D550CC">
      <w:pPr>
        <w:keepNext/>
      </w:pPr>
      <w:r>
        <w:rPr>
          <w:noProof/>
        </w:rPr>
        <w:drawing>
          <wp:inline distT="0" distB="0" distL="0" distR="0" wp14:anchorId="32E0FCF6" wp14:editId="573FCD86">
            <wp:extent cx="5040000" cy="3004015"/>
            <wp:effectExtent l="0" t="0" r="0" b="0"/>
            <wp:docPr id="5955328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40000" cy="3004015"/>
                    </a:xfrm>
                    <a:prstGeom prst="rect">
                      <a:avLst/>
                    </a:prstGeom>
                    <a:noFill/>
                  </pic:spPr>
                </pic:pic>
              </a:graphicData>
            </a:graphic>
          </wp:inline>
        </w:drawing>
      </w:r>
    </w:p>
    <w:p w14:paraId="67613AA3" w14:textId="7E2980DA" w:rsidR="0030521F" w:rsidRPr="005D3129" w:rsidRDefault="00D550CC" w:rsidP="00D550CC">
      <w:pPr>
        <w:pStyle w:val="Caption"/>
      </w:pPr>
      <w:bookmarkStart w:id="376" w:name="_Ref236523082"/>
      <w:bookmarkStart w:id="377" w:name="_Toc237003813"/>
      <w:r>
        <w:t xml:space="preserve">Figure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Figure \* ARABIC \s 1 </w:instrText>
      </w:r>
      <w:r>
        <w:fldChar w:fldCharType="separate"/>
      </w:r>
      <w:r w:rsidR="00F35825">
        <w:rPr>
          <w:noProof/>
        </w:rPr>
        <w:t>3</w:t>
      </w:r>
      <w:r>
        <w:fldChar w:fldCharType="end"/>
      </w:r>
      <w:bookmarkEnd w:id="376"/>
      <w:r>
        <w:t xml:space="preserve"> The physical cost over ignitions and coverage, pool is 0.25</w:t>
      </w:r>
      <w:bookmarkEnd w:id="377"/>
    </w:p>
    <w:p w14:paraId="1813790D" w14:textId="77777777" w:rsidR="00771209" w:rsidRPr="005D3129" w:rsidRDefault="00A3476E" w:rsidP="00771209">
      <w:pPr>
        <w:keepNext/>
      </w:pPr>
      <w:r>
        <w:rPr>
          <w:noProof/>
        </w:rPr>
        <w:drawing>
          <wp:inline distT="0" distB="0" distL="0" distR="0" wp14:anchorId="7A654AD3" wp14:editId="1925D12D">
            <wp:extent cx="5040000" cy="2874712"/>
            <wp:effectExtent l="0" t="0" r="0" b="0"/>
            <wp:docPr id="10401492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040000" cy="2874712"/>
                    </a:xfrm>
                    <a:prstGeom prst="rect">
                      <a:avLst/>
                    </a:prstGeom>
                    <a:noFill/>
                  </pic:spPr>
                </pic:pic>
              </a:graphicData>
            </a:graphic>
          </wp:inline>
        </w:drawing>
      </w:r>
    </w:p>
    <w:p w14:paraId="3E17A889" w14:textId="7A12E1FE" w:rsidR="00771209" w:rsidRPr="005D3129" w:rsidRDefault="00771209" w:rsidP="00771209">
      <w:pPr>
        <w:pStyle w:val="Caption"/>
      </w:pPr>
      <w:bookmarkStart w:id="378" w:name="_Toc237003814"/>
      <w:r>
        <w:t xml:space="preserve">Figure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Figure \* ARABIC \s 1 </w:instrText>
      </w:r>
      <w:r>
        <w:fldChar w:fldCharType="separate"/>
      </w:r>
      <w:r w:rsidR="00F35825">
        <w:rPr>
          <w:noProof/>
        </w:rPr>
        <w:t>4</w:t>
      </w:r>
      <w:r>
        <w:fldChar w:fldCharType="end"/>
      </w:r>
      <w:r>
        <w:t xml:space="preserve"> The physical cost over ignitions and coverage, pool is 0.5</w:t>
      </w:r>
      <w:bookmarkEnd w:id="378"/>
    </w:p>
    <w:p w14:paraId="2CA96E2E" w14:textId="77777777" w:rsidR="00771209" w:rsidRPr="005D3129" w:rsidRDefault="00A3476E" w:rsidP="00771209">
      <w:pPr>
        <w:keepNext/>
      </w:pPr>
      <w:r>
        <w:rPr>
          <w:noProof/>
        </w:rPr>
        <w:drawing>
          <wp:inline distT="0" distB="0" distL="0" distR="0" wp14:anchorId="4A4A973E" wp14:editId="0E48C7CE">
            <wp:extent cx="5040000" cy="3006535"/>
            <wp:effectExtent l="0" t="0" r="0" b="0"/>
            <wp:docPr id="20471321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040000" cy="3006535"/>
                    </a:xfrm>
                    <a:prstGeom prst="rect">
                      <a:avLst/>
                    </a:prstGeom>
                    <a:noFill/>
                  </pic:spPr>
                </pic:pic>
              </a:graphicData>
            </a:graphic>
          </wp:inline>
        </w:drawing>
      </w:r>
    </w:p>
    <w:p w14:paraId="7AF4AF74" w14:textId="1D4F3F1C" w:rsidR="00771209" w:rsidRPr="005D3129" w:rsidRDefault="00771209" w:rsidP="00771209">
      <w:pPr>
        <w:pStyle w:val="Caption"/>
      </w:pPr>
      <w:bookmarkStart w:id="379" w:name="_Toc237003815"/>
      <w:r>
        <w:t xml:space="preserve">Figure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Figure \* ARABIC \s 1 </w:instrText>
      </w:r>
      <w:r>
        <w:fldChar w:fldCharType="separate"/>
      </w:r>
      <w:r w:rsidR="00F35825">
        <w:rPr>
          <w:noProof/>
        </w:rPr>
        <w:t>5</w:t>
      </w:r>
      <w:r>
        <w:fldChar w:fldCharType="end"/>
      </w:r>
      <w:r>
        <w:t xml:space="preserve"> The physical cost over ignitions and coverage, pool is 0.75</w:t>
      </w:r>
      <w:bookmarkEnd w:id="379"/>
    </w:p>
    <w:p w14:paraId="17FBDFB1" w14:textId="77777777" w:rsidR="00771209" w:rsidRPr="005D3129" w:rsidRDefault="00985F6C" w:rsidP="00FD3483">
      <w:pPr>
        <w:keepNext/>
        <w:spacing w:after="0"/>
      </w:pPr>
      <w:r>
        <w:rPr>
          <w:noProof/>
        </w:rPr>
        <w:drawing>
          <wp:inline distT="0" distB="0" distL="0" distR="0" wp14:anchorId="775653D4" wp14:editId="08ED768D">
            <wp:extent cx="5039360" cy="2794000"/>
            <wp:effectExtent l="0" t="0" r="0" b="6350"/>
            <wp:docPr id="18783058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3140" b="2652"/>
                    <a:stretch>
                      <a:fillRect/>
                    </a:stretch>
                  </pic:blipFill>
                  <pic:spPr bwMode="auto">
                    <a:xfrm>
                      <a:off x="0" y="0"/>
                      <a:ext cx="5040000" cy="2794355"/>
                    </a:xfrm>
                    <a:prstGeom prst="rect">
                      <a:avLst/>
                    </a:prstGeom>
                    <a:noFill/>
                    <a:ln>
                      <a:noFill/>
                    </a:ln>
                    <a:extLst>
                      <a:ext uri="{53640926-AAD7-44D8-BBD7-CCE9431645EC}">
                        <a14:shadowObscured xmlns:a14="http://schemas.microsoft.com/office/drawing/2010/main"/>
                      </a:ext>
                    </a:extLst>
                  </pic:spPr>
                </pic:pic>
              </a:graphicData>
            </a:graphic>
          </wp:inline>
        </w:drawing>
      </w:r>
    </w:p>
    <w:p w14:paraId="34C1482B" w14:textId="0740F233" w:rsidR="00771209" w:rsidRDefault="00771209" w:rsidP="00771209">
      <w:pPr>
        <w:pStyle w:val="Caption"/>
      </w:pPr>
      <w:bookmarkStart w:id="380" w:name="_Ref236523094"/>
      <w:bookmarkStart w:id="381" w:name="_Toc237003816"/>
      <w:r>
        <w:t xml:space="preserve">Figure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Figure \* ARABIC \s 1 </w:instrText>
      </w:r>
      <w:r>
        <w:fldChar w:fldCharType="separate"/>
      </w:r>
      <w:r w:rsidR="00F35825">
        <w:rPr>
          <w:noProof/>
        </w:rPr>
        <w:t>6</w:t>
      </w:r>
      <w:r>
        <w:fldChar w:fldCharType="end"/>
      </w:r>
      <w:bookmarkEnd w:id="380"/>
      <w:r>
        <w:t xml:space="preserve"> The physical cost over ignitions and coverage, pool is 1</w:t>
      </w:r>
      <w:bookmarkEnd w:id="381"/>
    </w:p>
    <w:p w14:paraId="75FA5C4E" w14:textId="77777777" w:rsidR="00CA340F" w:rsidRDefault="00CA340F" w:rsidP="00CA340F">
      <w:r>
        <w:t xml:space="preserve">Observation decides the outcome at a light fire load, where a single ignition falls from about 70% of the free burn with 1 sensor to about 20% with full coverage, and coverage saturates early because 5 and 9 sensors, and 2 and 3 sensors, give the same result. Resource decides the outcome at a heavy fire load, where 12 ignitions with full coverage drop from 86% at the quarter pool to about 46% at the full pool while the single-ignition cells barely move. </w:t>
      </w:r>
    </w:p>
    <w:p w14:paraId="20B40F81" w14:textId="77777777" w:rsidR="00CA340F" w:rsidRPr="005D3129" w:rsidRDefault="00CA340F" w:rsidP="00CA340F">
      <w:r>
        <w:t>The two inputs are complementary rather than interchangeable: A blind map is not recovered by resource, and a scarce pool is not recovered by observation, so the decision layer changes the outcome only inside the decidable band, where both are sufficient for the fire at hand. As a bias reading, the outcome tolerates a loss of coverage down to five sensors with no measurable cost, and degrades smoothly rather than abruptly below that level.</w:t>
      </w:r>
    </w:p>
    <w:p w14:paraId="36C38262" w14:textId="77777777" w:rsidR="002B169B" w:rsidRPr="005D3129" w:rsidRDefault="002B169B" w:rsidP="002B169B">
      <w:pPr>
        <w:pStyle w:val="Heading3"/>
      </w:pPr>
      <w:bookmarkStart w:id="382" w:name="_Toc237003725"/>
      <w:r>
        <w:t>Decision Cycle and Decision Horizon</w:t>
      </w:r>
      <w:bookmarkEnd w:id="382"/>
    </w:p>
    <w:p w14:paraId="056DBE20" w14:textId="2882A120" w:rsidR="000C7A79" w:rsidRPr="005D3129" w:rsidRDefault="002B169B" w:rsidP="002B169B">
      <w:pPr>
        <w:pStyle w:val="ParText"/>
      </w:pPr>
      <w:r>
        <w:t xml:space="preserve">The decision cycle is the interval at which the decision layer replans, so it sets how long a committed plan is allowed to age while the front continues to advance. For a DSS it is the difference between orders that describe the fire as it is and orders that describe the fire as it was, because a longer cycle does not change what the layer is able to decide, only how often it decides. The decision cycle is computed as </w:t>
      </w:r>
      <w:r>
        <w:fldChar w:fldCharType="begin"/>
      </w:r>
      <w:r>
        <w:instrText xml:space="preserve"> REF _RefEqS01 \h </w:instrText>
      </w:r>
      <w:r>
        <w:fldChar w:fldCharType="separate"/>
      </w:r>
      <w:r w:rsidR="00F35825">
        <w:t xml:space="preserve">( </w:t>
      </w:r>
      <w:r w:rsidR="00F35825">
        <w:rPr>
          <w:noProof/>
        </w:rPr>
        <w:t>74</w:t>
      </w:r>
      <w:r w:rsidR="00F35825">
        <w:t xml:space="preserve"> )</w:t>
      </w:r>
      <w:r>
        <w:fldChar w:fldCharType="end"/>
      </w:r>
      <w:r>
        <w:t xml:space="preserve">. </w:t>
      </w:r>
    </w:p>
    <w:tbl>
      <w:tblPr>
        <w:tblW w:w="5000" w:type="pct"/>
        <w:tblLook w:val="04A0" w:firstRow="1" w:lastRow="0" w:firstColumn="1" w:lastColumn="0" w:noHBand="0" w:noVBand="1"/>
      </w:tblPr>
      <w:tblGrid>
        <w:gridCol w:w="7081"/>
        <w:gridCol w:w="966"/>
      </w:tblGrid>
      <w:tr w:rsidR="000C7A79" w:rsidRPr="005D3129" w14:paraId="29FB166A" w14:textId="77777777" w:rsidTr="001E6A58">
        <w:tc>
          <w:tcPr>
            <w:tcW w:w="4400" w:type="pct"/>
            <w:vAlign w:val="center"/>
          </w:tcPr>
          <w:p w14:paraId="5E2380E7" w14:textId="77777777" w:rsidR="000C7A79" w:rsidRPr="005D3129" w:rsidRDefault="000C7A79" w:rsidP="00FD3483">
            <w:pPr>
              <w:pStyle w:val="TableText"/>
            </w:pPr>
            <m:oMathPara>
              <m:oMathParaPr>
                <m:jc m:val="center"/>
              </m:oMathParaPr>
              <m:oMath>
                <m:r>
                  <w:rPr>
                    <w:rFonts w:ascii="Cambria Math" w:hAnsi="Cambria Math"/>
                  </w:rPr>
                  <m:t>Δ</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decision</m:t>
                    </m:r>
                  </m:sub>
                </m:sSub>
                <m:r>
                  <m:rPr>
                    <m:sty m:val="p"/>
                  </m:rPr>
                  <w:rPr>
                    <w:rFonts w:ascii="Cambria Math" w:hAnsi="Cambria Math"/>
                  </w:rPr>
                  <m:t>=max</m:t>
                </m:r>
                <m:d>
                  <m:dPr>
                    <m:ctrlPr>
                      <w:rPr>
                        <w:rFonts w:ascii="Cambria Math" w:hAnsi="Cambria Math"/>
                      </w:rPr>
                    </m:ctrlPr>
                  </m:dPr>
                  <m:e>
                    <m:r>
                      <w:rPr>
                        <w:rFonts w:ascii="Cambria Math" w:hAnsi="Cambria Math"/>
                      </w:rPr>
                      <m:t>Δt</m:t>
                    </m:r>
                    <m:r>
                      <m:rPr>
                        <m:sty m:val="p"/>
                      </m:rPr>
                      <w:rPr>
                        <w:rFonts w:ascii="Cambria Math" w:hAnsi="Cambria Math"/>
                      </w:rPr>
                      <m:t>,min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size</m:t>
                                </m:r>
                              </m:sub>
                            </m:sSub>
                          </m:num>
                          <m:den>
                            <m:r>
                              <m:rPr>
                                <m:sty m:val="p"/>
                              </m:rPr>
                              <w:rPr>
                                <w:rFonts w:ascii="Cambria Math" w:hAnsi="Cambria Math"/>
                              </w:rPr>
                              <m:t>2</m:t>
                            </m:r>
                            <m:sSub>
                              <m:sSubPr>
                                <m:ctrlPr>
                                  <w:rPr>
                                    <w:rFonts w:ascii="Cambria Math" w:hAnsi="Cambria Math"/>
                                  </w:rPr>
                                </m:ctrlPr>
                              </m:sSubPr>
                              <m:e>
                                <m:r>
                                  <w:rPr>
                                    <w:rFonts w:ascii="Cambria Math" w:hAnsi="Cambria Math"/>
                                  </w:rPr>
                                  <m:t>R</m:t>
                                </m:r>
                              </m:e>
                              <m:sub>
                                <m:r>
                                  <m:rPr>
                                    <m:sty m:val="p"/>
                                  </m:rPr>
                                  <w:rPr>
                                    <w:rFonts w:ascii="Cambria Math" w:hAnsi="Cambria Math"/>
                                  </w:rPr>
                                  <m:t>spread</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Horizon</m:t>
                                </m:r>
                              </m:sub>
                            </m:sSub>
                          </m:num>
                          <m:den>
                            <m:r>
                              <m:rPr>
                                <m:sty m:val="p"/>
                              </m:rPr>
                              <w:rPr>
                                <w:rFonts w:ascii="Cambria Math" w:hAnsi="Cambria Math"/>
                              </w:rPr>
                              <m:t>5</m:t>
                            </m:r>
                          </m:den>
                        </m:f>
                      </m:e>
                    </m:d>
                  </m:e>
                </m:d>
              </m:oMath>
            </m:oMathPara>
          </w:p>
        </w:tc>
        <w:tc>
          <w:tcPr>
            <w:tcW w:w="600" w:type="pct"/>
            <w:vAlign w:val="center"/>
          </w:tcPr>
          <w:p w14:paraId="13150F5D" w14:textId="309D3211" w:rsidR="000C7A79" w:rsidRPr="005D3129" w:rsidRDefault="000C7A79" w:rsidP="00FD3483">
            <w:pPr>
              <w:pStyle w:val="TableText"/>
            </w:pPr>
            <w:bookmarkStart w:id="383" w:name="_RefEqS01"/>
            <w:r>
              <w:t xml:space="preserve">( </w:t>
            </w:r>
            <w:r>
              <w:fldChar w:fldCharType="begin"/>
            </w:r>
            <w:r>
              <w:instrText xml:space="preserve"> SEQ ( \* ARABIC </w:instrText>
            </w:r>
            <w:r>
              <w:fldChar w:fldCharType="separate"/>
            </w:r>
            <w:r w:rsidR="00F35825">
              <w:rPr>
                <w:noProof/>
              </w:rPr>
              <w:t>74</w:t>
            </w:r>
            <w:r>
              <w:fldChar w:fldCharType="end"/>
            </w:r>
            <w:r>
              <w:t xml:space="preserve"> )</w:t>
            </w:r>
            <w:bookmarkEnd w:id="383"/>
          </w:p>
        </w:tc>
      </w:tr>
    </w:tbl>
    <w:p w14:paraId="209799C1" w14:textId="6CA868E6" w:rsidR="002B169B" w:rsidRDefault="00813234" w:rsidP="000C7A79">
      <w:pPr>
        <w:pStyle w:val="ParText"/>
      </w:pPr>
      <w:r>
        <w:t xml:space="preserve">The fire front advances no more than half a cell between two consecutive decisions </w:t>
      </w:r>
      <m:oMath>
        <m:sSub>
          <m:sSubPr>
            <m:ctrlPr>
              <w:rPr>
                <w:rFonts w:ascii="Cambria Math" w:hAnsi="Cambria Math"/>
                <w:i/>
              </w:rPr>
            </m:ctrlPr>
          </m:sSubPr>
          <m:e>
            <m:r>
              <w:rPr>
                <w:rFonts w:ascii="Cambria Math" w:hAnsi="Cambria Math"/>
              </w:rPr>
              <m:t>C</m:t>
            </m:r>
          </m:e>
          <m:sub>
            <m:r>
              <w:rPr>
                <w:rFonts w:ascii="Cambria Math" w:hAnsi="Cambria Math"/>
              </w:rPr>
              <m:t>size</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R</m:t>
            </m:r>
            <m:ctrlPr>
              <w:rPr>
                <w:rFonts w:ascii="Cambria Math" w:hAnsi="Cambria Math"/>
                <w:i/>
              </w:rPr>
            </m:ctrlPr>
          </m:e>
          <m:sub>
            <m:r>
              <m:rPr>
                <m:sty m:val="p"/>
              </m:rPr>
              <w:rPr>
                <w:rFonts w:ascii="Cambria Math" w:hAnsi="Cambria Math"/>
              </w:rPr>
              <m:t>spread</m:t>
            </m:r>
          </m:sub>
        </m:sSub>
        <m:r>
          <m:rPr>
            <m:sty m:val="p"/>
          </m:rPr>
          <w:rPr>
            <w:rFonts w:ascii="Cambria Math" w:hAnsi="Cambria Math"/>
          </w:rPr>
          <m:t xml:space="preserve"> )</m:t>
        </m:r>
      </m:oMath>
      <w:r>
        <w:t xml:space="preserve">, so that orders still refer to the cells the fire actually occupies. The second requires that the plan be revised at least five times before the horizon over which it was judged expires </w:t>
      </w:r>
      <m:oMath>
        <m:sSub>
          <m:sSubPr>
            <m:ctrlPr>
              <w:rPr>
                <w:rFonts w:ascii="Cambria Math" w:hAnsi="Cambria Math"/>
                <w:i/>
              </w:rPr>
            </m:ctrlPr>
          </m:sSubPr>
          <m:e>
            <m:r>
              <w:rPr>
                <w:rFonts w:ascii="Cambria Math" w:hAnsi="Cambria Math"/>
              </w:rPr>
              <m:t>τ</m:t>
            </m:r>
          </m:e>
          <m:sub>
            <m:r>
              <w:rPr>
                <w:rFonts w:ascii="Cambria Math" w:hAnsi="Cambria Math"/>
              </w:rPr>
              <m:t>Horizon</m:t>
            </m:r>
          </m:sub>
        </m:sSub>
        <m:r>
          <m:rPr>
            <m:sty m:val="p"/>
          </m:rPr>
          <w:rPr>
            <w:rFonts w:ascii="Cambria Math" w:hAnsi="Cambria Math"/>
          </w:rPr>
          <m:t>/</m:t>
        </m:r>
        <m:r>
          <w:rPr>
            <w:rFonts w:ascii="Cambria Math" w:hAnsi="Cambria Math"/>
          </w:rPr>
          <m:t>5</m:t>
        </m:r>
      </m:oMath>
      <w:r>
        <w:t xml:space="preserve">, so that the no-harm guard can correct its own forecast before the commitment matures. The smaller of the two bounds is therefore selected, and the result is floored at the integration step, since the decision layer cannot act more often than the physics is advanced. </w:t>
      </w:r>
      <w:r>
        <w:fldChar w:fldCharType="begin"/>
      </w:r>
      <w:r>
        <w:instrText xml:space="preserve"> REF _Ref236606815 \h </w:instrText>
      </w:r>
      <w:r>
        <w:fldChar w:fldCharType="separate"/>
      </w:r>
      <w:r w:rsidR="00F35825">
        <w:t xml:space="preserve">Figure </w:t>
      </w:r>
      <w:r w:rsidR="00F35825">
        <w:rPr>
          <w:noProof/>
        </w:rPr>
        <w:t>5</w:t>
      </w:r>
      <w:r w:rsidR="00F35825">
        <w:t>.</w:t>
      </w:r>
      <w:r w:rsidR="00F35825">
        <w:rPr>
          <w:noProof/>
        </w:rPr>
        <w:t>7</w:t>
      </w:r>
      <w:r>
        <w:fldChar w:fldCharType="end"/>
      </w:r>
      <w:r>
        <w:t xml:space="preserve"> and </w:t>
      </w:r>
      <w:r>
        <w:fldChar w:fldCharType="begin"/>
      </w:r>
      <w:r>
        <w:instrText xml:space="preserve"> REF _Ref236576117 \h </w:instrText>
      </w:r>
      <w:r>
        <w:fldChar w:fldCharType="separate"/>
      </w:r>
      <w:r w:rsidR="00F35825">
        <w:t xml:space="preserve">Figure </w:t>
      </w:r>
      <w:r w:rsidR="00F35825">
        <w:rPr>
          <w:noProof/>
        </w:rPr>
        <w:t>5</w:t>
      </w:r>
      <w:r w:rsidR="00F35825">
        <w:t>.</w:t>
      </w:r>
      <w:r w:rsidR="00F35825">
        <w:rPr>
          <w:noProof/>
        </w:rPr>
        <w:t>8</w:t>
      </w:r>
      <w:r>
        <w:fldChar w:fldCharType="end"/>
      </w:r>
      <w:r>
        <w:t xml:space="preserve"> evaluate the two bounds over the rates of spread and the no harm horizons.</w:t>
      </w:r>
    </w:p>
    <w:p w14:paraId="72F25242" w14:textId="77777777" w:rsidR="00CB2B5F" w:rsidRDefault="00CB2B5F" w:rsidP="00CB2B5F">
      <w:pPr>
        <w:pStyle w:val="ParText"/>
        <w:keepNext/>
        <w:jc w:val="center"/>
      </w:pPr>
      <w:r>
        <w:rPr>
          <w:noProof/>
        </w:rPr>
        <w:drawing>
          <wp:inline distT="0" distB="0" distL="0" distR="0" wp14:anchorId="350754A3" wp14:editId="366853D8">
            <wp:extent cx="3600000" cy="3561617"/>
            <wp:effectExtent l="0" t="0" r="635" b="0"/>
            <wp:docPr id="13845196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5611"/>
                    <a:stretch>
                      <a:fillRect/>
                    </a:stretch>
                  </pic:blipFill>
                  <pic:spPr bwMode="auto">
                    <a:xfrm>
                      <a:off x="0" y="0"/>
                      <a:ext cx="3600000" cy="3561617"/>
                    </a:xfrm>
                    <a:prstGeom prst="rect">
                      <a:avLst/>
                    </a:prstGeom>
                    <a:noFill/>
                    <a:ln>
                      <a:noFill/>
                    </a:ln>
                    <a:extLst>
                      <a:ext uri="{53640926-AAD7-44D8-BBD7-CCE9431645EC}">
                        <a14:shadowObscured xmlns:a14="http://schemas.microsoft.com/office/drawing/2010/main"/>
                      </a:ext>
                    </a:extLst>
                  </pic:spPr>
                </pic:pic>
              </a:graphicData>
            </a:graphic>
          </wp:inline>
        </w:drawing>
      </w:r>
    </w:p>
    <w:p w14:paraId="554AA350" w14:textId="33A1B743" w:rsidR="00FD5D4D" w:rsidRPr="005D3129" w:rsidRDefault="00CB2B5F" w:rsidP="00CB2B5F">
      <w:pPr>
        <w:pStyle w:val="Caption"/>
      </w:pPr>
      <w:bookmarkStart w:id="384" w:name="_Ref236606815"/>
      <w:bookmarkStart w:id="385" w:name="_Toc237003817"/>
      <w:r>
        <w:t xml:space="preserve">Figure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Figure \* ARABIC \s 1 </w:instrText>
      </w:r>
      <w:r>
        <w:fldChar w:fldCharType="separate"/>
      </w:r>
      <w:r w:rsidR="00F35825">
        <w:rPr>
          <w:noProof/>
        </w:rPr>
        <w:t>7</w:t>
      </w:r>
      <w:r>
        <w:fldChar w:fldCharType="end"/>
      </w:r>
      <w:bookmarkEnd w:id="384"/>
      <w:r>
        <w:t xml:space="preserve"> Optimum decision cycle for low ROS and no harm horizons</w:t>
      </w:r>
      <w:bookmarkEnd w:id="385"/>
    </w:p>
    <w:p w14:paraId="2B681F49" w14:textId="77777777" w:rsidR="00D76B79" w:rsidRPr="005D3129" w:rsidRDefault="00084297" w:rsidP="00084297">
      <w:pPr>
        <w:pStyle w:val="ParText"/>
        <w:keepNext/>
        <w:spacing w:after="0" w:line="240" w:lineRule="auto"/>
        <w:jc w:val="center"/>
      </w:pPr>
      <w:r>
        <w:rPr>
          <w:noProof/>
        </w:rPr>
        <w:drawing>
          <wp:inline distT="0" distB="0" distL="0" distR="0" wp14:anchorId="200F3CC6" wp14:editId="69B05A8C">
            <wp:extent cx="3600000" cy="3567222"/>
            <wp:effectExtent l="0" t="0" r="635" b="0"/>
            <wp:docPr id="12501424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t="5813"/>
                    <a:stretch>
                      <a:fillRect/>
                    </a:stretch>
                  </pic:blipFill>
                  <pic:spPr bwMode="auto">
                    <a:xfrm>
                      <a:off x="0" y="0"/>
                      <a:ext cx="3600000" cy="3567222"/>
                    </a:xfrm>
                    <a:prstGeom prst="rect">
                      <a:avLst/>
                    </a:prstGeom>
                    <a:noFill/>
                    <a:ln>
                      <a:noFill/>
                    </a:ln>
                    <a:extLst>
                      <a:ext uri="{53640926-AAD7-44D8-BBD7-CCE9431645EC}">
                        <a14:shadowObscured xmlns:a14="http://schemas.microsoft.com/office/drawing/2010/main"/>
                      </a:ext>
                    </a:extLst>
                  </pic:spPr>
                </pic:pic>
              </a:graphicData>
            </a:graphic>
          </wp:inline>
        </w:drawing>
      </w:r>
    </w:p>
    <w:p w14:paraId="54850A96" w14:textId="12E29266" w:rsidR="00813234" w:rsidRPr="005D3129" w:rsidRDefault="00813234" w:rsidP="00813234">
      <w:pPr>
        <w:pStyle w:val="Caption"/>
      </w:pPr>
      <w:bookmarkStart w:id="386" w:name="_Ref236576117"/>
      <w:bookmarkStart w:id="387" w:name="_Toc237003818"/>
      <w:r>
        <w:t xml:space="preserve">Figure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Figure \* ARABIC \s 1 </w:instrText>
      </w:r>
      <w:r>
        <w:fldChar w:fldCharType="separate"/>
      </w:r>
      <w:r w:rsidR="00F35825">
        <w:rPr>
          <w:noProof/>
        </w:rPr>
        <w:t>8</w:t>
      </w:r>
      <w:r>
        <w:fldChar w:fldCharType="end"/>
      </w:r>
      <w:bookmarkEnd w:id="386"/>
      <w:r>
        <w:t xml:space="preserve"> Optimum decision cycle for high ROS and no harm horizons</w:t>
      </w:r>
      <w:bookmarkEnd w:id="387"/>
    </w:p>
    <w:p w14:paraId="0EF3F8E2" w14:textId="5C491EA6" w:rsidR="00304368" w:rsidRPr="005D3129" w:rsidRDefault="00304368" w:rsidP="00304368">
      <w:pPr>
        <w:pStyle w:val="ParText"/>
      </w:pPr>
      <w:r>
        <w:fldChar w:fldCharType="begin"/>
      </w:r>
      <w:r>
        <w:instrText xml:space="preserve"> REF _RefSensCyc \h </w:instrText>
      </w:r>
      <w:r>
        <w:fldChar w:fldCharType="separate"/>
      </w:r>
      <w:r w:rsidR="00F35825">
        <w:t xml:space="preserve">Figure </w:t>
      </w:r>
      <w:r w:rsidR="00F35825">
        <w:rPr>
          <w:noProof/>
        </w:rPr>
        <w:t>5</w:t>
      </w:r>
      <w:r w:rsidR="00F35825">
        <w:t>.</w:t>
      </w:r>
      <w:r w:rsidR="00F35825">
        <w:rPr>
          <w:noProof/>
        </w:rPr>
        <w:t>9</w:t>
      </w:r>
      <w:r>
        <w:fldChar w:fldCharType="end"/>
      </w:r>
      <w:r>
        <w:t xml:space="preserve"> presents the paired gain over the decision cycle for the two fire types. That the basic fire shows the same ordering as the complex fire establishes that the benefit of a short cycle is not an artifact of a strained resource pool, although the five-world half width of 11.75 points at the best level leaves the size of the effect uncertain. In bias terms, the cycle derived in ( 74 ) is the nominal value, and a positive bias that lengthens the cycle degrades the paired gain monotonically for both fire types, so the cost of replanning late is graded rather than cliff-edged.</w:t>
      </w:r>
    </w:p>
    <w:p w14:paraId="409FA827" w14:textId="77777777" w:rsidR="006F62C0" w:rsidRPr="005D3129" w:rsidRDefault="00452C52" w:rsidP="002B169B">
      <w:pPr>
        <w:jc w:val="center"/>
      </w:pPr>
      <w:r>
        <w:rPr>
          <w:noProof/>
        </w:rPr>
        <w:drawing>
          <wp:inline distT="0" distB="0" distL="0" distR="0" wp14:anchorId="140D17B2" wp14:editId="6AB6928A">
            <wp:extent cx="3600000" cy="2587415"/>
            <wp:effectExtent l="0" t="0" r="635" b="3810"/>
            <wp:docPr id="7031080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l="3300" t="2187" r="8721" b="6317"/>
                    <a:stretch>
                      <a:fillRect/>
                    </a:stretch>
                  </pic:blipFill>
                  <pic:spPr bwMode="auto">
                    <a:xfrm>
                      <a:off x="0" y="0"/>
                      <a:ext cx="3600000" cy="2587415"/>
                    </a:xfrm>
                    <a:prstGeom prst="rect">
                      <a:avLst/>
                    </a:prstGeom>
                    <a:noFill/>
                    <a:ln>
                      <a:noFill/>
                    </a:ln>
                    <a:extLst>
                      <a:ext uri="{53640926-AAD7-44D8-BBD7-CCE9431645EC}">
                        <a14:shadowObscured xmlns:a14="http://schemas.microsoft.com/office/drawing/2010/main"/>
                      </a:ext>
                    </a:extLst>
                  </pic:spPr>
                </pic:pic>
              </a:graphicData>
            </a:graphic>
          </wp:inline>
        </w:drawing>
      </w:r>
    </w:p>
    <w:p w14:paraId="4802C6E5" w14:textId="345E7024" w:rsidR="002B169B" w:rsidRPr="005D3129" w:rsidRDefault="002B169B" w:rsidP="002B169B">
      <w:pPr>
        <w:pStyle w:val="Caption"/>
      </w:pPr>
      <w:bookmarkStart w:id="388" w:name="_RefSensCyc"/>
      <w:bookmarkStart w:id="389" w:name="_Toc237003819"/>
      <w:r>
        <w:t xml:space="preserve">Figure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Figure \* ARABIC \s 1 </w:instrText>
      </w:r>
      <w:r>
        <w:fldChar w:fldCharType="separate"/>
      </w:r>
      <w:r w:rsidR="00F35825">
        <w:rPr>
          <w:noProof/>
        </w:rPr>
        <w:t>9</w:t>
      </w:r>
      <w:r>
        <w:fldChar w:fldCharType="end"/>
      </w:r>
      <w:bookmarkEnd w:id="388"/>
      <w:r>
        <w:t xml:space="preserve"> Sensitivity of the outcome to the decision cycle</w:t>
      </w:r>
      <w:bookmarkEnd w:id="389"/>
    </w:p>
    <w:p w14:paraId="2D951A28" w14:textId="77777777" w:rsidR="00E84C60" w:rsidRPr="005D3129" w:rsidRDefault="00DF0BF4" w:rsidP="00D203A1">
      <w:pPr>
        <w:pStyle w:val="Heading3"/>
      </w:pPr>
      <w:bookmarkStart w:id="390" w:name="_Toc237003726"/>
      <w:r>
        <w:t>Satisficing Bound and Quality Gate</w:t>
      </w:r>
      <w:bookmarkEnd w:id="390"/>
    </w:p>
    <w:p w14:paraId="4C1937A3" w14:textId="4D962996" w:rsidR="00C03019" w:rsidRDefault="00C03019" w:rsidP="00C03019">
      <w:pPr>
        <w:pStyle w:val="ParText"/>
      </w:pPr>
      <w:r>
        <w:t xml:space="preserve">Neither the satisficing bound nor the fail-safe quality gate acts on the outcome directly. Each governs a rate on the running incident. The bound decides how often the standing decision is judged insufficient. The gate decides how often an offensive order is reduced before it is fielded. </w:t>
      </w:r>
      <w:r>
        <w:rPr>
          <w:rFonts w:ascii="Cambria Math" w:hAnsi="Cambria Math" w:cs="Cambria Math"/>
        </w:rPr>
        <w:fldChar w:fldCharType="begin"/>
      </w:r>
      <w:r>
        <w:instrText xml:space="preserve"> REF _Ref236566295 \h </w:instrText>
      </w:r>
      <w:r>
        <w:rPr>
          <w:rFonts w:ascii="Cambria Math" w:hAnsi="Cambria Math" w:cs="Cambria Math"/>
        </w:rPr>
      </w:r>
      <w:r>
        <w:rPr>
          <w:rFonts w:ascii="Cambria Math" w:hAnsi="Cambria Math" w:cs="Cambria Math"/>
        </w:rPr>
        <w:fldChar w:fldCharType="separate"/>
      </w:r>
      <w:r w:rsidR="00F35825">
        <w:t xml:space="preserve">Figure </w:t>
      </w:r>
      <w:r w:rsidR="00F35825">
        <w:rPr>
          <w:noProof/>
        </w:rPr>
        <w:t>5</w:t>
      </w:r>
      <w:r w:rsidR="00F35825">
        <w:t>.</w:t>
      </w:r>
      <w:r w:rsidR="00F35825">
        <w:rPr>
          <w:noProof/>
        </w:rPr>
        <w:t>10</w:t>
      </w:r>
      <w:r>
        <w:rPr>
          <w:rFonts w:ascii="Cambria Math" w:hAnsi="Cambria Math" w:cs="Cambria Math"/>
        </w:rPr>
        <w:fldChar w:fldCharType="end"/>
      </w:r>
      <w:r>
        <w:t xml:space="preserve"> and </w:t>
      </w:r>
      <w:r>
        <w:fldChar w:fldCharType="begin"/>
      </w:r>
      <w:r>
        <w:instrText xml:space="preserve"> REF _Ref236566531 \h </w:instrText>
      </w:r>
      <w:r>
        <w:fldChar w:fldCharType="separate"/>
      </w:r>
      <w:r w:rsidR="00F35825">
        <w:t xml:space="preserve">Figure </w:t>
      </w:r>
      <w:r w:rsidR="00F35825">
        <w:rPr>
          <w:noProof/>
        </w:rPr>
        <w:t>5</w:t>
      </w:r>
      <w:r w:rsidR="00F35825">
        <w:t>.</w:t>
      </w:r>
      <w:r w:rsidR="00F35825">
        <w:rPr>
          <w:noProof/>
        </w:rPr>
        <w:t>11</w:t>
      </w:r>
      <w:r>
        <w:fldChar w:fldCharType="end"/>
      </w:r>
      <w:r>
        <w:t xml:space="preserve"> report the two rates over the whole unit interval.</w:t>
      </w:r>
    </w:p>
    <w:p w14:paraId="7E785083" w14:textId="0798D28B" w:rsidR="00CA340F" w:rsidRDefault="00CA340F" w:rsidP="00CA340F">
      <w:pPr>
        <w:pStyle w:val="ParText"/>
      </w:pPr>
      <w:r>
        <w:t xml:space="preserve">In </w:t>
      </w:r>
      <w:r>
        <w:rPr>
          <w:rFonts w:ascii="Cambria Math" w:hAnsi="Cambria Math" w:cs="Cambria Math"/>
        </w:rPr>
        <w:fldChar w:fldCharType="begin"/>
      </w:r>
      <w:r>
        <w:instrText xml:space="preserve"> REF _Ref236566295 \h </w:instrText>
      </w:r>
      <w:r>
        <w:rPr>
          <w:rFonts w:ascii="Cambria Math" w:hAnsi="Cambria Math" w:cs="Cambria Math"/>
        </w:rPr>
      </w:r>
      <w:r>
        <w:rPr>
          <w:rFonts w:ascii="Cambria Math" w:hAnsi="Cambria Math" w:cs="Cambria Math"/>
        </w:rPr>
        <w:fldChar w:fldCharType="separate"/>
      </w:r>
      <w:r w:rsidR="00F35825">
        <w:t xml:space="preserve">Figure </w:t>
      </w:r>
      <w:r w:rsidR="00F35825">
        <w:rPr>
          <w:noProof/>
        </w:rPr>
        <w:t>5</w:t>
      </w:r>
      <w:r w:rsidR="00F35825">
        <w:t>.</w:t>
      </w:r>
      <w:r w:rsidR="00F35825">
        <w:rPr>
          <w:noProof/>
        </w:rPr>
        <w:t>10</w:t>
      </w:r>
      <w:r>
        <w:rPr>
          <w:rFonts w:ascii="Cambria Math" w:hAnsi="Cambria Math" w:cs="Cambria Math"/>
        </w:rPr>
        <w:fldChar w:fldCharType="end"/>
      </w:r>
      <w:r>
        <w:rPr>
          <w:rFonts w:ascii="Cambria Math" w:hAnsi="Cambria Math" w:cs="Cambria Math"/>
        </w:rPr>
        <w:t>, th</w:t>
      </w:r>
      <w:r>
        <w:t xml:space="preserve">e bound sets how often the adaptation ladder is climbed. At </w:t>
      </w:r>
      <m:oMath>
        <m:r>
          <w:rPr>
            <w:rFonts w:ascii="Cambria Math" w:hAnsi="Cambria Math"/>
          </w:rPr>
          <m:t>0.05</m:t>
        </m:r>
      </m:oMath>
      <w:r>
        <w:t xml:space="preserve"> every decision cycle declares a cost deficit. At the configured </w:t>
      </w:r>
      <m:oMath>
        <m:r>
          <w:rPr>
            <w:rFonts w:ascii="Cambria Math" w:hAnsi="Cambria Math"/>
          </w:rPr>
          <m:t>0.35</m:t>
        </m:r>
      </m:oMath>
      <w:r>
        <w:t xml:space="preserve"> the share is 42.0%. Above 0.45 the curve is flat at 29.5%, because the relative margin against no action is then always the smaller of the two requirements and the ceiling no longer binds. A lower ceiling makes the standing decision harder to accept, so the system escalates more often, which is the direction the acceptance test asks for. Between the nominal ceiling of 0.35 and 0.45 the engagement rate falls by about 1.3 percentage points per 0.01 of upward bias, and below the nominal it rises steeply toward the saturated case at 0.05, so the acceptance machinery tolerates an upward bias of the ceiling and responds proportionally to a downward one.</w:t>
      </w:r>
    </w:p>
    <w:p w14:paraId="68B5ABCC" w14:textId="77777777" w:rsidR="00F37A99" w:rsidRPr="005D3129" w:rsidRDefault="00F37A99" w:rsidP="00F37A99">
      <w:pPr>
        <w:keepNext/>
        <w:spacing w:after="0"/>
        <w:jc w:val="center"/>
      </w:pPr>
      <w:r>
        <w:rPr>
          <w:noProof/>
        </w:rPr>
        <w:drawing>
          <wp:inline distT="0" distB="0" distL="0" distR="0" wp14:anchorId="52E47F04" wp14:editId="6D255980">
            <wp:extent cx="3599343" cy="2421467"/>
            <wp:effectExtent l="0" t="0" r="0" b="0"/>
            <wp:docPr id="1946033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b="6098"/>
                    <a:stretch>
                      <a:fillRect/>
                    </a:stretch>
                  </pic:blipFill>
                  <pic:spPr bwMode="auto">
                    <a:xfrm>
                      <a:off x="0" y="0"/>
                      <a:ext cx="3599343" cy="2421467"/>
                    </a:xfrm>
                    <a:prstGeom prst="rect">
                      <a:avLst/>
                    </a:prstGeom>
                    <a:noFill/>
                    <a:ln>
                      <a:noFill/>
                    </a:ln>
                    <a:extLst>
                      <a:ext uri="{53640926-AAD7-44D8-BBD7-CCE9431645EC}">
                        <a14:shadowObscured xmlns:a14="http://schemas.microsoft.com/office/drawing/2010/main"/>
                      </a:ext>
                    </a:extLst>
                  </pic:spPr>
                </pic:pic>
              </a:graphicData>
            </a:graphic>
          </wp:inline>
        </w:drawing>
      </w:r>
    </w:p>
    <w:p w14:paraId="1C8C94D7" w14:textId="701B7D59" w:rsidR="00F37A99" w:rsidRPr="005D3129" w:rsidRDefault="00F37A99" w:rsidP="00F37A99">
      <w:pPr>
        <w:pStyle w:val="Caption"/>
      </w:pPr>
      <w:bookmarkStart w:id="391" w:name="_Ref236566295"/>
      <w:bookmarkStart w:id="392" w:name="_Toc237003820"/>
      <w:r>
        <w:t xml:space="preserve">Figure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Figure \* ARABIC \s 1 </w:instrText>
      </w:r>
      <w:r>
        <w:fldChar w:fldCharType="separate"/>
      </w:r>
      <w:r w:rsidR="00F35825">
        <w:rPr>
          <w:noProof/>
        </w:rPr>
        <w:t>10</w:t>
      </w:r>
      <w:r>
        <w:fldChar w:fldCharType="end"/>
      </w:r>
      <w:bookmarkEnd w:id="391"/>
      <w:r>
        <w:t xml:space="preserve"> Effect of the satisficing bound on the rate at which the adaptation ladder is engaged</w:t>
      </w:r>
      <w:bookmarkEnd w:id="392"/>
    </w:p>
    <w:p w14:paraId="5836CCE1" w14:textId="77777777" w:rsidR="00F37A99" w:rsidRPr="005D3129" w:rsidRDefault="00F37A99" w:rsidP="00F37A99">
      <w:pPr>
        <w:keepNext/>
        <w:spacing w:after="0"/>
        <w:jc w:val="center"/>
      </w:pPr>
      <w:r>
        <w:rPr>
          <w:noProof/>
        </w:rPr>
        <w:drawing>
          <wp:inline distT="0" distB="0" distL="0" distR="0" wp14:anchorId="078F8962" wp14:editId="29950923">
            <wp:extent cx="3599815" cy="2429933"/>
            <wp:effectExtent l="0" t="0" r="0" b="8890"/>
            <wp:docPr id="1986182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b="6228"/>
                    <a:stretch>
                      <a:fillRect/>
                    </a:stretch>
                  </pic:blipFill>
                  <pic:spPr bwMode="auto">
                    <a:xfrm>
                      <a:off x="0" y="0"/>
                      <a:ext cx="3600000" cy="2430058"/>
                    </a:xfrm>
                    <a:prstGeom prst="rect">
                      <a:avLst/>
                    </a:prstGeom>
                    <a:noFill/>
                    <a:ln>
                      <a:noFill/>
                    </a:ln>
                    <a:extLst>
                      <a:ext uri="{53640926-AAD7-44D8-BBD7-CCE9431645EC}">
                        <a14:shadowObscured xmlns:a14="http://schemas.microsoft.com/office/drawing/2010/main"/>
                      </a:ext>
                    </a:extLst>
                  </pic:spPr>
                </pic:pic>
              </a:graphicData>
            </a:graphic>
          </wp:inline>
        </w:drawing>
      </w:r>
    </w:p>
    <w:p w14:paraId="495EA63C" w14:textId="4634F5C8" w:rsidR="00F37A99" w:rsidRPr="005D3129" w:rsidRDefault="00F37A99" w:rsidP="00F37A99">
      <w:pPr>
        <w:pStyle w:val="Caption"/>
      </w:pPr>
      <w:bookmarkStart w:id="393" w:name="_Ref236566531"/>
      <w:bookmarkStart w:id="394" w:name="_Toc237003821"/>
      <w:r>
        <w:t xml:space="preserve">Figure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Figure \* ARABIC \s 1 </w:instrText>
      </w:r>
      <w:r>
        <w:fldChar w:fldCharType="separate"/>
      </w:r>
      <w:r w:rsidR="00F35825">
        <w:rPr>
          <w:noProof/>
        </w:rPr>
        <w:t>11</w:t>
      </w:r>
      <w:r>
        <w:fldChar w:fldCharType="end"/>
      </w:r>
      <w:bookmarkEnd w:id="393"/>
      <w:r>
        <w:t xml:space="preserve"> Effect of the fail-safe quality gate on the rate at offensive orders</w:t>
      </w:r>
      <w:bookmarkEnd w:id="394"/>
    </w:p>
    <w:p w14:paraId="4F1C251C" w14:textId="35728303" w:rsidR="00084297" w:rsidRPr="005D3129" w:rsidRDefault="00084297" w:rsidP="00084297">
      <w:pPr>
        <w:pStyle w:val="ParText"/>
      </w:pPr>
      <w:r>
        <w:t xml:space="preserve">Both settings are defined on the unit interval, yet each acts over a fraction of it. The reason is the same in the two cases. A threshold on a bounded quantity acts only where that quantity varies. The ceiling is compared against the forecast cost of taking no action, which spans 0.06 to 0.46 with a median of 0.23 at this operating point, so a ceiling above that span is never the binding requirement. The gate is compared against the decision quality, which stays between 0.55 and 0.85 for this rule base and this scenario. The range over which a threshold can be swept is therefore a property of the distribution it cuts, and not of the interval on which the parameter is defined. The scope of this analysis is set by the data behind it. The biases are applied one at a time around a single operating point, so interactions between simultaneous biases are not measured, and the biased quantities are the parameters of the decision loop; a bias of the plant itself, such as a mis-specified fuel map or a mis-forecast wind field, enters the evidence only through the degraded-observation scenario of Section </w:t>
      </w:r>
      <w:r>
        <w:fldChar w:fldCharType="begin"/>
      </w:r>
      <w:r>
        <w:instrText xml:space="preserve"> REF _CRSec5_5 \r \h </w:instrText>
      </w:r>
      <w:r>
        <w:fldChar w:fldCharType="separate"/>
      </w:r>
      <w:r w:rsidR="00F35825">
        <w:t>5.5</w:t>
      </w:r>
      <w:r>
        <w:fldChar w:fldCharType="end"/>
      </w:r>
      <w:r>
        <w:t xml:space="preserve"> and would require dedicated runs to be separated. Within this scope the steep directions are the decision cycle and a resource pool below one half, and the tolerant directions are the observation coverage, the ceiling above its nominal value, and the quality gate inside the band that the decision quality actually occupies.</w:t>
      </w:r>
    </w:p>
    <w:p w14:paraId="05C890CC" w14:textId="77777777" w:rsidR="009E5EE7" w:rsidRPr="005D3129" w:rsidRDefault="009E5EE7" w:rsidP="009E5EE7">
      <w:pPr>
        <w:pStyle w:val="Heading2"/>
      </w:pPr>
      <w:bookmarkStart w:id="395" w:name="_CRSec5_5"/>
      <w:bookmarkStart w:id="396" w:name="_Toc237003727"/>
      <w:r>
        <w:t>Performance of the Decision Layer</w:t>
      </w:r>
      <w:bookmarkEnd w:id="395"/>
      <w:bookmarkEnd w:id="396"/>
    </w:p>
    <w:p w14:paraId="7A678B9E" w14:textId="45B5A036" w:rsidR="009A0DE5" w:rsidRPr="005D3129" w:rsidRDefault="00C54646" w:rsidP="009E5EE7">
      <w:pPr>
        <w:pStyle w:val="ParText"/>
      </w:pPr>
      <w:r>
        <w:rPr>
          <w:rFonts w:eastAsiaTheme="majorEastAsia" w:cstheme="majorBidi"/>
          <w:iCs/>
        </w:rPr>
        <w:t xml:space="preserve">In the performance test, </w:t>
      </w:r>
      <w:r>
        <w:t xml:space="preserve">there are four configurations facing identical fires as listed in </w:t>
      </w:r>
      <w:r>
        <w:fldChar w:fldCharType="begin"/>
      </w:r>
      <w:r>
        <w:instrText xml:space="preserve"> REF _Ref235986120 \h </w:instrText>
      </w:r>
      <w:r>
        <w:fldChar w:fldCharType="separate"/>
      </w:r>
      <w:r w:rsidR="00F35825">
        <w:t xml:space="preserve">Table </w:t>
      </w:r>
      <w:r w:rsidR="00F35825">
        <w:rPr>
          <w:noProof/>
        </w:rPr>
        <w:t>5</w:t>
      </w:r>
      <w:r w:rsidR="00F35825">
        <w:t>.</w:t>
      </w:r>
      <w:r w:rsidR="00F35825">
        <w:rPr>
          <w:noProof/>
        </w:rPr>
        <w:t>7</w:t>
      </w:r>
      <w:r>
        <w:fldChar w:fldCharType="end"/>
      </w:r>
      <w:r>
        <w:t>.</w:t>
      </w:r>
      <w:r>
        <w:rPr>
          <w:rFonts w:eastAsiaTheme="minorEastAsia"/>
        </w:rPr>
        <w:t xml:space="preserve"> </w:t>
      </w:r>
      <m:oMath>
        <m:sSub>
          <m:sSubPr>
            <m:ctrlPr>
              <w:rPr>
                <w:rFonts w:ascii="Cambria Math" w:eastAsiaTheme="minorEastAsia"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eastAsiaTheme="minorEastAsia" w:hAnsi="Cambria Math"/>
              </w:rPr>
              <m:t>F</m:t>
            </m:r>
            <m:r>
              <m:rPr>
                <m:sty m:val="bi"/>
              </m:rPr>
              <w:rPr>
                <w:rFonts w:ascii="Cambria Math" w:eastAsiaTheme="minorEastAsia" w:hAnsi="Cambria Math"/>
              </w:rPr>
              <m:t>5</m:t>
            </m:r>
          </m:sub>
        </m:sSub>
      </m:oMath>
      <w:r>
        <w:t xml:space="preserve"> against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0</m:t>
            </m:r>
          </m:sub>
        </m:sSub>
      </m:oMath>
      <w:r>
        <w:t xml:space="preserve"> prices the minimum decision layer itself;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t xml:space="preserve"> against </w:t>
      </w:r>
      <m:oMath>
        <m:sSub>
          <m:sSubPr>
            <m:ctrlPr>
              <w:rPr>
                <w:rFonts w:ascii="Cambria Math" w:eastAsiaTheme="minorEastAsia"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eastAsiaTheme="minorEastAsia" w:hAnsi="Cambria Math"/>
              </w:rPr>
              <m:t>F</m:t>
            </m:r>
            <m:r>
              <m:rPr>
                <m:sty m:val="bi"/>
              </m:rPr>
              <w:rPr>
                <w:rFonts w:ascii="Cambria Math" w:eastAsiaTheme="minorEastAsia" w:hAnsi="Cambria Math"/>
              </w:rPr>
              <m:t>5</m:t>
            </m:r>
          </m:sub>
        </m:sSub>
      </m:oMath>
      <w:r>
        <w:rPr>
          <w:rFonts w:eastAsiaTheme="minorEastAsia"/>
          <w:iCs/>
        </w:rPr>
        <w:t xml:space="preserve"> </w:t>
      </w:r>
      <w:r>
        <w:t xml:space="preserve">prices evFIS based parametric adaptation; the full configuration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DisasterAware</m:t>
            </m:r>
          </m:sub>
        </m:sSub>
      </m:oMath>
      <w:r>
        <w:rPr>
          <w:rFonts w:eastAsiaTheme="minorEastAsia"/>
          <w:iCs/>
        </w:rPr>
        <w:t xml:space="preserve"> </w:t>
      </w:r>
      <w:r>
        <w:t>against all three prices the open decision space.</w:t>
      </w:r>
    </w:p>
    <w:p w14:paraId="71641E5D" w14:textId="7892B49D" w:rsidR="00AF7F77" w:rsidRPr="005D3129" w:rsidRDefault="00AF7F77" w:rsidP="00AF7F77">
      <w:pPr>
        <w:pStyle w:val="Caption"/>
        <w:keepNext/>
      </w:pPr>
      <w:bookmarkStart w:id="397" w:name="_Ref235986120"/>
      <w:bookmarkStart w:id="398" w:name="_Toc237003774"/>
      <w:r>
        <w:t xml:space="preserve">Table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Table \* ARABIC \s 1 </w:instrText>
      </w:r>
      <w:r>
        <w:fldChar w:fldCharType="separate"/>
      </w:r>
      <w:r w:rsidR="00F35825">
        <w:rPr>
          <w:noProof/>
        </w:rPr>
        <w:t>7</w:t>
      </w:r>
      <w:r>
        <w:fldChar w:fldCharType="end"/>
      </w:r>
      <w:bookmarkEnd w:id="397"/>
      <w:r>
        <w:t xml:space="preserve"> DSS test configurations</w:t>
      </w:r>
      <w:bookmarkEnd w:id="398"/>
    </w:p>
    <w:tbl>
      <w:tblPr>
        <w:tblStyle w:val="PlainTable2"/>
        <w:tblW w:w="5000" w:type="pct"/>
        <w:tblLook w:val="0400" w:firstRow="0" w:lastRow="0" w:firstColumn="0" w:lastColumn="0" w:noHBand="0" w:noVBand="1"/>
      </w:tblPr>
      <w:tblGrid>
        <w:gridCol w:w="8047"/>
      </w:tblGrid>
      <w:tr w:rsidR="00C42222" w:rsidRPr="005D3129" w14:paraId="430F8C82" w14:textId="77777777" w:rsidTr="00C42222">
        <w:trPr>
          <w:cnfStyle w:val="000000100000" w:firstRow="0" w:lastRow="0" w:firstColumn="0" w:lastColumn="0" w:oddVBand="0" w:evenVBand="0" w:oddHBand="1" w:evenHBand="0" w:firstRowFirstColumn="0" w:firstRowLastColumn="0" w:lastRowFirstColumn="0" w:lastRowLastColumn="0"/>
        </w:trPr>
        <w:tc>
          <w:tcPr>
            <w:tcW w:w="5000" w:type="pct"/>
          </w:tcPr>
          <w:p w14:paraId="28EDBA44" w14:textId="77777777" w:rsidR="00C42222" w:rsidRPr="005D3129" w:rsidRDefault="00F73E20" w:rsidP="00C42222">
            <w:pPr>
              <w:pStyle w:val="TableText"/>
              <w:spacing w:line="276" w:lineRule="auto"/>
              <w:rPr>
                <w:rFonts w:ascii="Calibri" w:hAnsi="Calibri" w:cs="Calibri"/>
                <w:b/>
                <w:bCs/>
              </w:rPr>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0</m:t>
                  </m:r>
                </m:sub>
              </m:sSub>
            </m:oMath>
            <w:r w:rsidR="002137B0">
              <w:rPr>
                <w:rFonts w:eastAsiaTheme="minorEastAsia"/>
                <w:iCs/>
              </w:rPr>
              <w:t xml:space="preserve"> </w:t>
            </w:r>
            <w:r w:rsidR="002137B0">
              <w:t>issues no orders and fixes the cost of inaction.</w:t>
            </w:r>
          </w:p>
        </w:tc>
      </w:tr>
      <w:tr w:rsidR="00C42222" w:rsidRPr="005D3129" w14:paraId="57819068" w14:textId="77777777" w:rsidTr="00C42222">
        <w:tc>
          <w:tcPr>
            <w:tcW w:w="5000" w:type="pct"/>
          </w:tcPr>
          <w:p w14:paraId="468E2DD8" w14:textId="77777777" w:rsidR="00C42222" w:rsidRPr="005D3129" w:rsidRDefault="00F73E20" w:rsidP="00C42222">
            <w:pPr>
              <w:pStyle w:val="TableText"/>
              <w:spacing w:line="276" w:lineRule="auto"/>
              <w:rPr>
                <w:rFonts w:ascii="Calibri" w:hAnsi="Calibri" w:cs="Calibri"/>
                <w:b/>
                <w:bCs/>
                <w:iCs/>
              </w:rPr>
            </w:pPr>
            <m:oMath>
              <m:sSub>
                <m:sSubPr>
                  <m:ctrlPr>
                    <w:rPr>
                      <w:rFonts w:ascii="Cambria Math" w:eastAsiaTheme="minorEastAsia"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eastAsiaTheme="minorEastAsia" w:hAnsi="Cambria Math"/>
                    </w:rPr>
                    <m:t>F</m:t>
                  </m:r>
                  <m:r>
                    <m:rPr>
                      <m:sty m:val="bi"/>
                    </m:rPr>
                    <w:rPr>
                      <w:rFonts w:ascii="Cambria Math" w:eastAsiaTheme="minorEastAsia" w:hAnsi="Cambria Math"/>
                    </w:rPr>
                    <m:t>5</m:t>
                  </m:r>
                </m:sub>
              </m:sSub>
            </m:oMath>
            <w:r w:rsidR="002137B0">
              <w:rPr>
                <w:rFonts w:eastAsiaTheme="minorEastAsia"/>
                <w:iCs/>
              </w:rPr>
              <w:t xml:space="preserve"> </w:t>
            </w:r>
            <w:r w:rsidR="002137B0">
              <w:t xml:space="preserve">runs the decision layer on the minimal seed base of five rules </w:t>
            </w:r>
          </w:p>
        </w:tc>
      </w:tr>
      <w:tr w:rsidR="00C42222" w:rsidRPr="005D3129" w14:paraId="7C7B0036" w14:textId="77777777" w:rsidTr="00C42222">
        <w:trPr>
          <w:cnfStyle w:val="000000100000" w:firstRow="0" w:lastRow="0" w:firstColumn="0" w:lastColumn="0" w:oddVBand="0" w:evenVBand="0" w:oddHBand="1" w:evenHBand="0" w:firstRowFirstColumn="0" w:firstRowLastColumn="0" w:lastRowFirstColumn="0" w:lastRowLastColumn="0"/>
        </w:trPr>
        <w:tc>
          <w:tcPr>
            <w:tcW w:w="5000" w:type="pct"/>
          </w:tcPr>
          <w:p w14:paraId="208DD6ED" w14:textId="77777777" w:rsidR="00C42222" w:rsidRPr="005D3129" w:rsidRDefault="00F73E20" w:rsidP="00C42222">
            <w:pPr>
              <w:pStyle w:val="TableText"/>
              <w:spacing w:line="276" w:lineRule="auto"/>
              <w:rPr>
                <w:rFonts w:ascii="Calibri" w:hAnsi="Calibri" w:cs="Calibri"/>
                <w:b/>
                <w:bCs/>
              </w:rPr>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2137B0">
              <w:rPr>
                <w:rFonts w:eastAsiaTheme="minorEastAsia"/>
                <w:iCs/>
              </w:rPr>
              <w:t xml:space="preserve"> </w:t>
            </w:r>
            <w:r w:rsidR="002137B0">
              <w:t>adds the evFIS adaptation stages ① and ②, consequent tuning, and resolution growth.</w:t>
            </w:r>
          </w:p>
        </w:tc>
      </w:tr>
      <w:tr w:rsidR="00C42222" w:rsidRPr="005D3129" w14:paraId="1C68A0C5" w14:textId="77777777" w:rsidTr="00C42222">
        <w:tc>
          <w:tcPr>
            <w:tcW w:w="5000" w:type="pct"/>
          </w:tcPr>
          <w:p w14:paraId="15C407B6" w14:textId="77777777" w:rsidR="00C42222" w:rsidRPr="005D3129" w:rsidRDefault="00F73E20" w:rsidP="00C42222">
            <w:pPr>
              <w:pStyle w:val="TableText"/>
              <w:spacing w:line="276" w:lineRule="auto"/>
              <w:rPr>
                <w:rFonts w:ascii="Calibri" w:hAnsi="Calibri" w:cs="Calibri"/>
                <w:b/>
                <w:bCs/>
              </w:rPr>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DisasterAware</m:t>
                  </m:r>
                </m:sub>
              </m:sSub>
            </m:oMath>
            <w:r w:rsidR="002137B0">
              <w:rPr>
                <w:rFonts w:eastAsiaTheme="minorEastAsia"/>
              </w:rPr>
              <w:t xml:space="preserve"> </w:t>
            </w:r>
            <w:r w:rsidR="002137B0">
              <w:t>runs the full staged adaptation, the open decision space in full.</w:t>
            </w:r>
          </w:p>
        </w:tc>
      </w:tr>
    </w:tbl>
    <w:p w14:paraId="74EC5C43" w14:textId="77777777" w:rsidR="001C396D" w:rsidRPr="005D3129" w:rsidRDefault="001C396D" w:rsidP="009E5EE7">
      <w:pPr>
        <w:pStyle w:val="ParText"/>
        <w:rPr>
          <w:b/>
          <w:bCs/>
        </w:rPr>
      </w:pPr>
    </w:p>
    <w:p w14:paraId="2A9C671C" w14:textId="14890C74" w:rsidR="00DC02ED" w:rsidRPr="005D3129" w:rsidRDefault="009E5EE7" w:rsidP="009E5EE7">
      <w:pPr>
        <w:pStyle w:val="ParText"/>
        <w:rPr>
          <w:rFonts w:eastAsiaTheme="minorEastAsia"/>
          <w:b/>
          <w:bCs/>
        </w:rPr>
      </w:pPr>
      <w:r>
        <w:rPr>
          <w:b/>
          <w:bCs/>
        </w:rPr>
        <w:t>Each configuration is evaluated as a Monte Carlo over the same fixed seed set in every scenario.</w:t>
      </w:r>
      <w:r>
        <w:t xml:space="preserve"> Every seed generates one scenario-conformant world, the map, the ignitions, and the weather drawn to the specification of the scenario, and all configurations replay that identical world, so the outcome differences come from the decision mechanism alone; </w:t>
      </w:r>
      <m:oMath>
        <m:sSub>
          <m:sSubPr>
            <m:ctrlPr>
              <w:rPr>
                <w:rFonts w:ascii="Cambria Math" w:hAnsi="Cambria Math"/>
                <w:iCs/>
              </w:rPr>
            </m:ctrlPr>
          </m:sSubPr>
          <m:e>
            <m:r>
              <m:rPr>
                <m:sty m:val="p"/>
              </m:rPr>
              <w:rPr>
                <w:rFonts w:ascii="Cambria Math" w:hAnsi="Cambria Math"/>
              </w:rPr>
              <m:t>Test</m:t>
            </m:r>
          </m:e>
          <m:sub>
            <m:r>
              <m:rPr>
                <m:sty m:val="p"/>
              </m:rPr>
              <w:rPr>
                <w:rFonts w:ascii="Cambria Math" w:hAnsi="Cambria Math"/>
              </w:rPr>
              <m:t>0</m:t>
            </m:r>
          </m:sub>
        </m:sSub>
      </m:oMath>
      <w:r>
        <w:t xml:space="preserve">, run on the same history, additionally serves as the exact no-action counterfactual. Evaluation seeds are disjoint from every seed used during development and calibration. Episodes run until extinction or a defined interval (i.e., 12 hours). As the cost terms accumulate over time, cross-configuration cost comparisons are recorded at a common checkpoint (i.e., 6 hours), while suppression success and time to extinction are reported over the full episode. Comparisons are based on two costs. </w:t>
      </w:r>
      <w:r>
        <w:rPr>
          <w:b/>
          <w:bCs/>
        </w:rPr>
        <w:t xml:space="preserve">Physical cost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t xml:space="preserve"> is against the no-intervention reference and is using renormalized cost of assets, people, and burned area because </w:t>
      </w:r>
      <m:oMath>
        <m:sSub>
          <m:sSubPr>
            <m:ctrlPr>
              <w:rPr>
                <w:rFonts w:ascii="Cambria Math" w:hAnsi="Cambria Math"/>
                <w:iCs/>
              </w:rPr>
            </m:ctrlPr>
          </m:sSubPr>
          <m:e>
            <m:r>
              <m:rPr>
                <m:sty m:val="p"/>
              </m:rPr>
              <w:rPr>
                <w:rFonts w:ascii="Cambria Math" w:hAnsi="Cambria Math"/>
              </w:rPr>
              <m:t>Test</m:t>
            </m:r>
          </m:e>
          <m:sub>
            <m:r>
              <m:rPr>
                <m:sty m:val="p"/>
              </m:rPr>
              <w:rPr>
                <w:rFonts w:ascii="Cambria Math" w:hAnsi="Cambria Math"/>
              </w:rPr>
              <m:t>0</m:t>
            </m:r>
          </m:sub>
        </m:sSub>
      </m:oMath>
      <w:r>
        <w:rPr>
          <w:rFonts w:eastAsiaTheme="minorEastAsia"/>
          <w:iCs/>
        </w:rPr>
        <w:t xml:space="preserve"> </w:t>
      </w:r>
      <w:r>
        <w:t>pays no response cost by definition and a comparison on the total cost would reward inaction. The</w:t>
      </w:r>
      <w:r>
        <w:rPr>
          <w:b/>
          <w:bCs/>
        </w:rPr>
        <w:t xml:space="preserve"> total cost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Pr>
          <w:rFonts w:eastAsiaTheme="minorEastAsia"/>
        </w:rPr>
        <w:t xml:space="preserve"> </w:t>
      </w:r>
      <w:r>
        <w:t xml:space="preserve">is reported for other configurations. The costs </w:t>
      </w:r>
      <w:r>
        <w:fldChar w:fldCharType="begin"/>
      </w:r>
      <w:r>
        <w:rPr>
          <w:rFonts w:eastAsiaTheme="minorEastAsia"/>
        </w:rPr>
        <w:instrText xml:space="preserve"> REF _Ref236136538 \h </w:instrText>
      </w:r>
      <w:r>
        <w:instrText xml:space="preserve"> \* MERGEFORMAT </w:instrText>
      </w:r>
      <w:r>
        <w:fldChar w:fldCharType="separate"/>
      </w:r>
      <w:r w:rsidR="00F35825">
        <w:t>( 75 )</w:t>
      </w:r>
      <w:r>
        <w:fldChar w:fldCharType="end"/>
      </w:r>
      <w:r>
        <w:t xml:space="preserve"> are </w:t>
      </w:r>
      <w:r>
        <w:rPr>
          <w:rFonts w:eastAsiaTheme="minorEastAsia"/>
        </w:rPr>
        <w:t xml:space="preserve">based on </w:t>
      </w:r>
      <w:r>
        <w:rPr>
          <w:rFonts w:eastAsiaTheme="minorEastAsia"/>
        </w:rPr>
        <w:fldChar w:fldCharType="begin"/>
      </w:r>
      <w:r>
        <w:rPr>
          <w:rFonts w:eastAsiaTheme="minorEastAsia"/>
        </w:rPr>
        <w:instrText xml:space="preserve"> REF _RefEqJcomp \h  \* MERGEFORMAT </w:instrText>
      </w:r>
      <w:r>
        <w:rPr>
          <w:rFonts w:eastAsiaTheme="minorEastAsia"/>
        </w:rPr>
      </w:r>
      <w:r>
        <w:rPr>
          <w:rFonts w:eastAsiaTheme="minorEastAsia"/>
        </w:rPr>
        <w:fldChar w:fldCharType="separate"/>
      </w:r>
      <w:r w:rsidR="00F35825">
        <w:t>( 48 )</w:t>
      </w:r>
      <w:r>
        <w:rPr>
          <w:rFonts w:eastAsiaTheme="minorEastAsia"/>
        </w:rPr>
        <w:fldChar w:fldCharType="end"/>
      </w:r>
      <w:r>
        <w:rPr>
          <w:rFonts w:eastAsiaTheme="minorEastAsia"/>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EB7676" w:rsidRPr="005D3129" w14:paraId="6747046F" w14:textId="77777777" w:rsidTr="00787676">
        <w:trPr>
          <w:trHeight w:val="964"/>
        </w:trPr>
        <w:tc>
          <w:tcPr>
            <w:tcW w:w="4497" w:type="pct"/>
            <w:vAlign w:val="center"/>
          </w:tcPr>
          <w:p w14:paraId="4D2C5EE2" w14:textId="77777777" w:rsidR="00EB7676" w:rsidRPr="005D3129" w:rsidRDefault="00F73E20" w:rsidP="0014388F">
            <w:pPr>
              <w:pStyle w:val="TableText"/>
              <w:spacing w:line="240" w:lineRule="auto"/>
            </w:pPr>
            <m:oMathPara>
              <m:oMath>
                <m:sSub>
                  <m:sSubPr>
                    <m:ctrlPr>
                      <w:rPr>
                        <w:rFonts w:ascii="Cambria Math" w:hAnsi="Cambria Math"/>
                        <w:i/>
                      </w:rPr>
                    </m:ctrlPr>
                  </m:sSubPr>
                  <m:e>
                    <m:r>
                      <w:rPr>
                        <w:rFonts w:ascii="Cambria Math" w:hAnsi="Cambria Math"/>
                      </w:rPr>
                      <m:t>J</m:t>
                    </m:r>
                  </m:e>
                  <m:sub>
                    <m:r>
                      <w:rPr>
                        <w:rFonts w:ascii="Cambria Math" w:hAnsi="Cambria Math"/>
                      </w:rPr>
                      <m:t>Phy</m:t>
                    </m:r>
                  </m:sub>
                </m:sSub>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Tot</m:t>
                    </m:r>
                  </m:sub>
                </m:sSub>
                <m:r>
                  <m:rPr>
                    <m:sty m:val="p"/>
                    <m:aln/>
                  </m:rPr>
                  <w:rPr>
                    <w:rFonts w:ascii="Cambria Math" w:hAnsi="Cambria Math"/>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Align w:val="center"/>
          </w:tcPr>
          <w:p w14:paraId="3A40E968" w14:textId="2D4CAFB6" w:rsidR="00EB7676" w:rsidRPr="005D3129" w:rsidRDefault="00EB7676" w:rsidP="0014388F">
            <w:pPr>
              <w:pStyle w:val="TableText"/>
              <w:spacing w:line="240" w:lineRule="auto"/>
            </w:pPr>
            <w:bookmarkStart w:id="399" w:name="_Ref236136538"/>
            <w:r>
              <w:t xml:space="preserve">( </w:t>
            </w:r>
            <w:r>
              <w:fldChar w:fldCharType="begin"/>
            </w:r>
            <w:r>
              <w:instrText xml:space="preserve"> SEQ ( \* ARABIC </w:instrText>
            </w:r>
            <w:r>
              <w:fldChar w:fldCharType="separate"/>
            </w:r>
            <w:r w:rsidR="00F35825">
              <w:rPr>
                <w:noProof/>
              </w:rPr>
              <w:t>75</w:t>
            </w:r>
            <w:r>
              <w:fldChar w:fldCharType="end"/>
            </w:r>
            <w:r>
              <w:t xml:space="preserve"> )</w:t>
            </w:r>
            <w:bookmarkEnd w:id="399"/>
          </w:p>
        </w:tc>
      </w:tr>
    </w:tbl>
    <w:p w14:paraId="2A82055F" w14:textId="77777777" w:rsidR="009E5EE7" w:rsidRPr="005D3129" w:rsidRDefault="009E5EE7" w:rsidP="009E5EE7">
      <w:pPr>
        <w:pStyle w:val="Heading3"/>
      </w:pPr>
      <w:bookmarkStart w:id="400" w:name="_CRSec5_5_1"/>
      <w:bookmarkStart w:id="401" w:name="_Toc237003728"/>
      <w:r>
        <w:t>Evaluation Scenarios</w:t>
      </w:r>
      <w:bookmarkEnd w:id="400"/>
      <w:bookmarkEnd w:id="401"/>
    </w:p>
    <w:p w14:paraId="5914C854" w14:textId="5CA7BD8A" w:rsidR="00730E68" w:rsidRPr="005D3129" w:rsidRDefault="009E5EE7" w:rsidP="005403E8">
      <w:pPr>
        <w:pStyle w:val="ParText"/>
      </w:pPr>
      <w:r>
        <w:t xml:space="preserve">The tests run on five scenario families built from the landscape type and the resource sufficiency, and one degraded-observation space. The landscape axis separates the two operational faces of the problem, namely remote forest, where the burned-area term dominates and suppression and containment are focused, and the wildland-urban interface (WUI), where assets and population dominate and protection, evacuation, and warning are focused. The resource axis separates the comfortable regime, in which almost any allocation succeeds, from the capacity-limited regime, in which allocation quality is what separates the configurations; the realized resource sufficiency ratio is reported with the results. Weather is held at critical fire weather, dry fuels, and strong wind, in all scenarios, so that the scenario axes remain the only controlled difference. For each scenario, fifty distinct worlds are generated; </w:t>
      </w:r>
      <w:r>
        <w:fldChar w:fldCharType="begin"/>
      </w:r>
      <w:r>
        <w:instrText xml:space="preserve"> REF _RefT54S \h </w:instrText>
      </w:r>
      <w:r>
        <w:fldChar w:fldCharType="separate"/>
      </w:r>
      <w:r w:rsidR="00F35825">
        <w:t xml:space="preserve">Table </w:t>
      </w:r>
      <w:r w:rsidR="00F35825">
        <w:rPr>
          <w:noProof/>
        </w:rPr>
        <w:t>5</w:t>
      </w:r>
      <w:r w:rsidR="00F35825">
        <w:t>.</w:t>
      </w:r>
      <w:r w:rsidR="00F35825">
        <w:rPr>
          <w:noProof/>
        </w:rPr>
        <w:t>8</w:t>
      </w:r>
      <w:r>
        <w:fldChar w:fldCharType="end"/>
      </w:r>
      <w:r>
        <w:t xml:space="preserve"> defines the five scenarios, and one representative world of each is illustrated in </w:t>
      </w:r>
      <w:r>
        <w:fldChar w:fldCharType="begin"/>
      </w:r>
      <w:r>
        <w:instrText xml:space="preserve"> REF _RefF54S1 \h </w:instrText>
      </w:r>
      <w:r>
        <w:fldChar w:fldCharType="separate"/>
      </w:r>
      <w:r w:rsidR="00F35825">
        <w:t xml:space="preserve">Figure </w:t>
      </w:r>
      <w:r w:rsidR="00F35825">
        <w:rPr>
          <w:noProof/>
        </w:rPr>
        <w:t>5</w:t>
      </w:r>
      <w:r w:rsidR="00F35825">
        <w:t>.</w:t>
      </w:r>
      <w:r w:rsidR="00F35825">
        <w:rPr>
          <w:noProof/>
        </w:rPr>
        <w:t>12</w:t>
      </w:r>
      <w:r>
        <w:fldChar w:fldCharType="end"/>
      </w:r>
      <w:r>
        <w:t xml:space="preserve">, </w:t>
      </w:r>
      <w:r>
        <w:fldChar w:fldCharType="begin"/>
      </w:r>
      <w:r>
        <w:instrText xml:space="preserve"> REF _Ref236094469 \h </w:instrText>
      </w:r>
      <w:r>
        <w:fldChar w:fldCharType="separate"/>
      </w:r>
      <w:r w:rsidR="00F35825">
        <w:t xml:space="preserve">Figure </w:t>
      </w:r>
      <w:r w:rsidR="00F35825">
        <w:rPr>
          <w:noProof/>
        </w:rPr>
        <w:t>5</w:t>
      </w:r>
      <w:r w:rsidR="00F35825">
        <w:t>.</w:t>
      </w:r>
      <w:r w:rsidR="00F35825">
        <w:rPr>
          <w:noProof/>
        </w:rPr>
        <w:t>13</w:t>
      </w:r>
      <w:r>
        <w:fldChar w:fldCharType="end"/>
      </w:r>
      <w:r>
        <w:t xml:space="preserve"> and </w:t>
      </w:r>
      <w:r>
        <w:fldChar w:fldCharType="begin"/>
      </w:r>
      <w:r>
        <w:instrText xml:space="preserve"> REF _Ref236094496 \h </w:instrText>
      </w:r>
      <w:r>
        <w:fldChar w:fldCharType="separate"/>
      </w:r>
      <w:r w:rsidR="00F35825">
        <w:t xml:space="preserve">Figure </w:t>
      </w:r>
      <w:r w:rsidR="00F35825">
        <w:rPr>
          <w:noProof/>
        </w:rPr>
        <w:t>5</w:t>
      </w:r>
      <w:r w:rsidR="00F35825">
        <w:t>.</w:t>
      </w:r>
      <w:r w:rsidR="00F35825">
        <w:rPr>
          <w:noProof/>
        </w:rPr>
        <w:t>14</w:t>
      </w:r>
      <w:r>
        <w:fldChar w:fldCharType="end"/>
      </w:r>
      <w:r>
        <w:t xml:space="preserve">. The intervention and the layers are illustrated in </w:t>
      </w:r>
      <w:r>
        <w:fldChar w:fldCharType="begin"/>
      </w:r>
      <w:r>
        <w:instrText xml:space="preserve"> REF _Ref236094512 \h </w:instrText>
      </w:r>
      <w:r>
        <w:fldChar w:fldCharType="separate"/>
      </w:r>
      <w:r w:rsidR="00F35825">
        <w:t xml:space="preserve">Figure </w:t>
      </w:r>
      <w:r w:rsidR="00F35825">
        <w:rPr>
          <w:noProof/>
        </w:rPr>
        <w:t>5</w:t>
      </w:r>
      <w:r w:rsidR="00F35825">
        <w:t>.</w:t>
      </w:r>
      <w:r w:rsidR="00F35825">
        <w:rPr>
          <w:noProof/>
        </w:rPr>
        <w:t>15</w:t>
      </w:r>
      <w:r>
        <w:fldChar w:fldCharType="end"/>
      </w:r>
      <w:r>
        <w:t>, respectively.</w:t>
      </w:r>
    </w:p>
    <w:p w14:paraId="0D562EE9" w14:textId="7ADA7AB3" w:rsidR="00FE655C" w:rsidRPr="005D3129" w:rsidRDefault="00FE655C" w:rsidP="00FE655C">
      <w:pPr>
        <w:pStyle w:val="Caption"/>
      </w:pPr>
      <w:bookmarkStart w:id="402" w:name="_RefT54S"/>
      <w:bookmarkStart w:id="403" w:name="_Toc237003775"/>
      <w:r>
        <w:t xml:space="preserve">Table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Table \* ARABIC \s 1 </w:instrText>
      </w:r>
      <w:r>
        <w:fldChar w:fldCharType="separate"/>
      </w:r>
      <w:r w:rsidR="00F35825">
        <w:rPr>
          <w:noProof/>
        </w:rPr>
        <w:t>8</w:t>
      </w:r>
      <w:r>
        <w:fldChar w:fldCharType="end"/>
      </w:r>
      <w:bookmarkEnd w:id="402"/>
      <w:r>
        <w:t xml:space="preserve"> Evaluation scenarios</w:t>
      </w:r>
      <w:bookmarkEnd w:id="403"/>
    </w:p>
    <w:tbl>
      <w:tblPr>
        <w:tblStyle w:val="GridTable1Light"/>
        <w:tblW w:w="5000" w:type="pct"/>
        <w:tblLook w:val="04A0" w:firstRow="1" w:lastRow="0" w:firstColumn="1" w:lastColumn="0" w:noHBand="0" w:noVBand="1"/>
      </w:tblPr>
      <w:tblGrid>
        <w:gridCol w:w="483"/>
        <w:gridCol w:w="1376"/>
        <w:gridCol w:w="1283"/>
        <w:gridCol w:w="1124"/>
        <w:gridCol w:w="3771"/>
      </w:tblGrid>
      <w:tr w:rsidR="009E5EE7" w:rsidRPr="005D3129" w14:paraId="3DF8B184" w14:textId="77777777" w:rsidTr="00412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3E5265CE" w14:textId="77777777" w:rsidR="009E5EE7" w:rsidRPr="005D3129" w:rsidRDefault="009E5EE7" w:rsidP="00A747A5">
            <w:pPr>
              <w:pStyle w:val="TableText"/>
              <w:jc w:val="left"/>
            </w:pPr>
            <w:r>
              <w:t>ID</w:t>
            </w:r>
          </w:p>
        </w:tc>
        <w:tc>
          <w:tcPr>
            <w:tcW w:w="856" w:type="pct"/>
          </w:tcPr>
          <w:p w14:paraId="7A185C69" w14:textId="77777777" w:rsidR="009E5EE7" w:rsidRPr="005D3129" w:rsidRDefault="009E5EE7" w:rsidP="00E47802">
            <w:pPr>
              <w:pStyle w:val="TableText"/>
              <w:cnfStyle w:val="100000000000" w:firstRow="1" w:lastRow="0" w:firstColumn="0" w:lastColumn="0" w:oddVBand="0" w:evenVBand="0" w:oddHBand="0" w:evenHBand="0" w:firstRowFirstColumn="0" w:firstRowLastColumn="0" w:lastRowFirstColumn="0" w:lastRowLastColumn="0"/>
            </w:pPr>
            <w:r>
              <w:t>Landscape</w:t>
            </w:r>
          </w:p>
        </w:tc>
        <w:tc>
          <w:tcPr>
            <w:tcW w:w="798" w:type="pct"/>
          </w:tcPr>
          <w:p w14:paraId="139E1A6A" w14:textId="77777777" w:rsidR="009E5EE7" w:rsidRPr="005D3129" w:rsidRDefault="00A92A71" w:rsidP="00E47802">
            <w:pPr>
              <w:pStyle w:val="TableText"/>
              <w:cnfStyle w:val="100000000000" w:firstRow="1" w:lastRow="0" w:firstColumn="0" w:lastColumn="0" w:oddVBand="0" w:evenVBand="0" w:oddHBand="0" w:evenHBand="0" w:firstRowFirstColumn="0" w:firstRowLastColumn="0" w:lastRowFirstColumn="0" w:lastRowLastColumn="0"/>
            </w:pPr>
            <w:r>
              <w:t>Resource*</w:t>
            </w:r>
          </w:p>
        </w:tc>
        <w:tc>
          <w:tcPr>
            <w:tcW w:w="699" w:type="pct"/>
          </w:tcPr>
          <w:p w14:paraId="33680822" w14:textId="77777777" w:rsidR="009E5EE7" w:rsidRPr="005D3129" w:rsidRDefault="009E5EE7" w:rsidP="00E47802">
            <w:pPr>
              <w:pStyle w:val="TableText"/>
              <w:cnfStyle w:val="100000000000" w:firstRow="1" w:lastRow="0" w:firstColumn="0" w:lastColumn="0" w:oddVBand="0" w:evenVBand="0" w:oddHBand="0" w:evenHBand="0" w:firstRowFirstColumn="0" w:firstRowLastColumn="0" w:lastRowFirstColumn="0" w:lastRowLastColumn="0"/>
            </w:pPr>
            <w:r>
              <w:t>Ignitions</w:t>
            </w:r>
          </w:p>
        </w:tc>
        <w:tc>
          <w:tcPr>
            <w:tcW w:w="2347" w:type="pct"/>
          </w:tcPr>
          <w:p w14:paraId="390CDFF6" w14:textId="77777777" w:rsidR="009E5EE7" w:rsidRPr="005D3129" w:rsidRDefault="009E5EE7" w:rsidP="00E47802">
            <w:pPr>
              <w:pStyle w:val="TableText"/>
              <w:cnfStyle w:val="100000000000" w:firstRow="1" w:lastRow="0" w:firstColumn="0" w:lastColumn="0" w:oddVBand="0" w:evenVBand="0" w:oddHBand="0" w:evenHBand="0" w:firstRowFirstColumn="0" w:firstRowLastColumn="0" w:lastRowFirstColumn="0" w:lastRowLastColumn="0"/>
            </w:pPr>
            <w:r>
              <w:t>What it assesses</w:t>
            </w:r>
          </w:p>
        </w:tc>
      </w:tr>
      <w:tr w:rsidR="00F84BBD" w:rsidRPr="005D3129" w14:paraId="453373AC"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8BEE3EE" w14:textId="77777777" w:rsidR="00F84BBD" w:rsidRPr="005D3129" w:rsidRDefault="00F84BBD" w:rsidP="00A747A5">
            <w:pPr>
              <w:pStyle w:val="TableText"/>
              <w:jc w:val="left"/>
            </w:pPr>
            <w:r>
              <w:t>S1</w:t>
            </w:r>
          </w:p>
        </w:tc>
        <w:tc>
          <w:tcPr>
            <w:tcW w:w="856" w:type="pct"/>
            <w:vMerge w:val="restart"/>
          </w:tcPr>
          <w:p w14:paraId="1E3AE62C" w14:textId="77777777" w:rsidR="00F84BBD" w:rsidRPr="005D3129"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 xml:space="preserve">Remote Forest </w:t>
            </w:r>
          </w:p>
          <w:p w14:paraId="549CEF1D" w14:textId="77777777" w:rsidR="00F84BBD" w:rsidRPr="005D3129"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(≈2 small settlements)</w:t>
            </w:r>
          </w:p>
        </w:tc>
        <w:tc>
          <w:tcPr>
            <w:tcW w:w="798" w:type="pct"/>
          </w:tcPr>
          <w:p w14:paraId="238E102A" w14:textId="77777777" w:rsidR="00F84BBD" w:rsidRPr="005D3129"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tcPr>
          <w:p w14:paraId="1C0EF2ED" w14:textId="77777777" w:rsidR="00F84BBD" w:rsidRPr="005D3129"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1 remote</w:t>
            </w:r>
          </w:p>
        </w:tc>
        <w:tc>
          <w:tcPr>
            <w:tcW w:w="2347" w:type="pct"/>
          </w:tcPr>
          <w:p w14:paraId="048A3582" w14:textId="77777777" w:rsidR="00F84BBD" w:rsidRPr="005D3129"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Baseline suppression competence when capacity is not the constraint</w:t>
            </w:r>
          </w:p>
        </w:tc>
      </w:tr>
      <w:tr w:rsidR="00F84BBD" w:rsidRPr="005D3129" w14:paraId="2C6AF903"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61E97735" w14:textId="77777777" w:rsidR="00F84BBD" w:rsidRPr="005D3129" w:rsidRDefault="00F84BBD" w:rsidP="00A747A5">
            <w:pPr>
              <w:pStyle w:val="TableText"/>
              <w:jc w:val="left"/>
            </w:pPr>
            <w:r>
              <w:t>S2</w:t>
            </w:r>
          </w:p>
        </w:tc>
        <w:tc>
          <w:tcPr>
            <w:tcW w:w="856" w:type="pct"/>
            <w:vMerge/>
          </w:tcPr>
          <w:p w14:paraId="548F1168" w14:textId="77777777" w:rsidR="00F84BBD" w:rsidRPr="005D3129"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0F9BA4DE" w14:textId="77777777" w:rsidR="00F84BBD" w:rsidRPr="005D3129"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Limited</w:t>
            </w:r>
          </w:p>
        </w:tc>
        <w:tc>
          <w:tcPr>
            <w:tcW w:w="699" w:type="pct"/>
          </w:tcPr>
          <w:p w14:paraId="61108335" w14:textId="77777777" w:rsidR="00F84BBD" w:rsidRPr="005D3129" w:rsidRDefault="00024E87" w:rsidP="00A747A5">
            <w:pPr>
              <w:pStyle w:val="TableText"/>
              <w:jc w:val="left"/>
              <w:cnfStyle w:val="000000000000" w:firstRow="0" w:lastRow="0" w:firstColumn="0" w:lastColumn="0" w:oddVBand="0" w:evenVBand="0" w:oddHBand="0" w:evenHBand="0" w:firstRowFirstColumn="0" w:firstRowLastColumn="0" w:lastRowFirstColumn="0" w:lastRowLastColumn="0"/>
            </w:pPr>
            <w:r>
              <w:t xml:space="preserve">3 remote </w:t>
            </w:r>
          </w:p>
        </w:tc>
        <w:tc>
          <w:tcPr>
            <w:tcW w:w="2347" w:type="pct"/>
          </w:tcPr>
          <w:p w14:paraId="518668B0" w14:textId="77777777" w:rsidR="00F84BBD" w:rsidRPr="005D3129"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Area protection under scarcity; allocation quality</w:t>
            </w:r>
          </w:p>
        </w:tc>
      </w:tr>
      <w:tr w:rsidR="00412777" w:rsidRPr="005D3129" w14:paraId="7899B3B9"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1EDFB019" w14:textId="77777777" w:rsidR="00412777" w:rsidRPr="005D3129" w:rsidRDefault="00412777" w:rsidP="00A747A5">
            <w:pPr>
              <w:pStyle w:val="TableText"/>
              <w:jc w:val="left"/>
            </w:pPr>
            <w:r>
              <w:t>S3</w:t>
            </w:r>
          </w:p>
        </w:tc>
        <w:tc>
          <w:tcPr>
            <w:tcW w:w="856" w:type="pct"/>
            <w:vMerge w:val="restart"/>
          </w:tcPr>
          <w:p w14:paraId="067377EB" w14:textId="77777777" w:rsidR="00412777" w:rsidRPr="005D3129"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 xml:space="preserve">WUI </w:t>
            </w:r>
          </w:p>
          <w:p w14:paraId="16CC14C4" w14:textId="77777777" w:rsidR="00412777" w:rsidRPr="005D3129"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 15 settlements, high assets)</w:t>
            </w:r>
          </w:p>
        </w:tc>
        <w:tc>
          <w:tcPr>
            <w:tcW w:w="798" w:type="pct"/>
          </w:tcPr>
          <w:p w14:paraId="2E4564FE" w14:textId="77777777" w:rsidR="00412777" w:rsidRPr="005D3129"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vMerge w:val="restart"/>
          </w:tcPr>
          <w:p w14:paraId="37402A2F" w14:textId="77777777" w:rsidR="00412777" w:rsidRPr="005D3129"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2 near the interface</w:t>
            </w:r>
          </w:p>
        </w:tc>
        <w:tc>
          <w:tcPr>
            <w:tcW w:w="2347" w:type="pct"/>
          </w:tcPr>
          <w:p w14:paraId="339F129C" w14:textId="77777777" w:rsidR="00412777" w:rsidRPr="005D3129"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Life/asset prioritization; evacuation and warning discipline</w:t>
            </w:r>
          </w:p>
        </w:tc>
      </w:tr>
      <w:tr w:rsidR="00412777" w:rsidRPr="005D3129" w14:paraId="39AA352E"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3B90C43B" w14:textId="77777777" w:rsidR="00412777" w:rsidRPr="005D3129" w:rsidRDefault="00412777" w:rsidP="00A747A5">
            <w:pPr>
              <w:pStyle w:val="TableText"/>
              <w:jc w:val="left"/>
            </w:pPr>
            <w:r>
              <w:t>S4</w:t>
            </w:r>
          </w:p>
        </w:tc>
        <w:tc>
          <w:tcPr>
            <w:tcW w:w="856" w:type="pct"/>
            <w:vMerge/>
          </w:tcPr>
          <w:p w14:paraId="3BC4E75F" w14:textId="77777777" w:rsidR="00412777" w:rsidRPr="005D3129"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0BECFC7C" w14:textId="77777777" w:rsidR="00412777" w:rsidRPr="005D3129"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Limited</w:t>
            </w:r>
          </w:p>
        </w:tc>
        <w:tc>
          <w:tcPr>
            <w:tcW w:w="699" w:type="pct"/>
            <w:vMerge/>
          </w:tcPr>
          <w:p w14:paraId="1D9ED3C7" w14:textId="77777777" w:rsidR="00412777" w:rsidRPr="005D3129"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2347" w:type="pct"/>
          </w:tcPr>
          <w:p w14:paraId="712F2BA4" w14:textId="77777777" w:rsidR="00412777" w:rsidRPr="005D3129"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Full operational stress; the demonstrative scenario</w:t>
            </w:r>
          </w:p>
        </w:tc>
      </w:tr>
      <w:tr w:rsidR="009E5EE7" w:rsidRPr="005D3129" w14:paraId="039AD121"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51C6F044" w14:textId="77777777" w:rsidR="009E5EE7" w:rsidRPr="005D3129" w:rsidRDefault="009E5EE7" w:rsidP="00A747A5">
            <w:pPr>
              <w:pStyle w:val="TableText"/>
              <w:jc w:val="left"/>
            </w:pPr>
            <w:r>
              <w:t>S5</w:t>
            </w:r>
          </w:p>
        </w:tc>
        <w:tc>
          <w:tcPr>
            <w:tcW w:w="856" w:type="pct"/>
          </w:tcPr>
          <w:p w14:paraId="57FC3047" w14:textId="77777777" w:rsidR="009E5EE7" w:rsidRPr="005D3129" w:rsidRDefault="009E5EE7" w:rsidP="00E47802">
            <w:pPr>
              <w:pStyle w:val="TableText"/>
              <w:cnfStyle w:val="000000000000" w:firstRow="0" w:lastRow="0" w:firstColumn="0" w:lastColumn="0" w:oddVBand="0" w:evenVBand="0" w:oddHBand="0" w:evenHBand="0" w:firstRowFirstColumn="0" w:firstRowLastColumn="0" w:lastRowFirstColumn="0" w:lastRowLastColumn="0"/>
            </w:pPr>
            <w:r>
              <w:t>as S4</w:t>
            </w:r>
          </w:p>
        </w:tc>
        <w:tc>
          <w:tcPr>
            <w:tcW w:w="798" w:type="pct"/>
          </w:tcPr>
          <w:p w14:paraId="00D4E9E4" w14:textId="77777777" w:rsidR="009E5EE7" w:rsidRPr="005D3129" w:rsidRDefault="009E5EE7" w:rsidP="00E47802">
            <w:pPr>
              <w:pStyle w:val="TableText"/>
              <w:cnfStyle w:val="000000000000" w:firstRow="0" w:lastRow="0" w:firstColumn="0" w:lastColumn="0" w:oddVBand="0" w:evenVBand="0" w:oddHBand="0" w:evenHBand="0" w:firstRowFirstColumn="0" w:firstRowLastColumn="0" w:lastRowFirstColumn="0" w:lastRowLastColumn="0"/>
            </w:pPr>
            <w:r>
              <w:t>as S4</w:t>
            </w:r>
          </w:p>
        </w:tc>
        <w:tc>
          <w:tcPr>
            <w:tcW w:w="699" w:type="pct"/>
          </w:tcPr>
          <w:p w14:paraId="031D77FE" w14:textId="77777777" w:rsidR="009E5EE7" w:rsidRPr="005D3129" w:rsidRDefault="009E5EE7" w:rsidP="00E47802">
            <w:pPr>
              <w:pStyle w:val="TableText"/>
              <w:cnfStyle w:val="000000000000" w:firstRow="0" w:lastRow="0" w:firstColumn="0" w:lastColumn="0" w:oddVBand="0" w:evenVBand="0" w:oddHBand="0" w:evenHBand="0" w:firstRowFirstColumn="0" w:firstRowLastColumn="0" w:lastRowFirstColumn="0" w:lastRowLastColumn="0"/>
            </w:pPr>
            <w:r>
              <w:t>as S4</w:t>
            </w:r>
          </w:p>
        </w:tc>
        <w:tc>
          <w:tcPr>
            <w:tcW w:w="2347" w:type="pct"/>
          </w:tcPr>
          <w:p w14:paraId="1C910C8A" w14:textId="77777777" w:rsidR="009E5EE7" w:rsidRPr="005D3129" w:rsidRDefault="009E5EE7" w:rsidP="00E47802">
            <w:pPr>
              <w:pStyle w:val="TableText"/>
              <w:cnfStyle w:val="000000000000" w:firstRow="0" w:lastRow="0" w:firstColumn="0" w:lastColumn="0" w:oddVBand="0" w:evenVBand="0" w:oddHBand="0" w:evenHBand="0" w:firstRowFirstColumn="0" w:firstRowLastColumn="0" w:lastRowFirstColumn="0" w:lastRowLastColumn="0"/>
            </w:pPr>
            <w:r>
              <w:t>S4 under degraded observation</w:t>
            </w:r>
          </w:p>
        </w:tc>
      </w:tr>
      <w:tr w:rsidR="00F84BBD" w:rsidRPr="005D3129" w14:paraId="1EE7E095" w14:textId="77777777" w:rsidTr="00412777">
        <w:tc>
          <w:tcPr>
            <w:cnfStyle w:val="001000000000" w:firstRow="0" w:lastRow="0" w:firstColumn="1" w:lastColumn="0" w:oddVBand="0" w:evenVBand="0" w:oddHBand="0" w:evenHBand="0" w:firstRowFirstColumn="0" w:firstRowLastColumn="0" w:lastRowFirstColumn="0" w:lastRowLastColumn="0"/>
            <w:tcW w:w="5000" w:type="pct"/>
            <w:gridSpan w:val="5"/>
          </w:tcPr>
          <w:p w14:paraId="655592A6" w14:textId="77777777" w:rsidR="00F84BBD" w:rsidRPr="00DF3656" w:rsidRDefault="00A747A5" w:rsidP="00DF3656">
            <w:pPr>
              <w:pStyle w:val="TableText"/>
              <w:spacing w:line="276" w:lineRule="auto"/>
              <w:jc w:val="left"/>
              <w:rPr>
                <w:b w:val="0"/>
                <w:bCs w:val="0"/>
                <w:i/>
                <w:iCs/>
              </w:rPr>
            </w:pPr>
            <w:r w:rsidRPr="00DF3656">
              <w:rPr>
                <w:b w:val="0"/>
                <w:bCs w:val="0"/>
                <w:i/>
                <w:iCs/>
              </w:rPr>
              <w:t>Resource effectiveness exceeds 50% when resources are sufficient and drops below 50% when they are limited.</w:t>
            </w:r>
          </w:p>
        </w:tc>
      </w:tr>
    </w:tbl>
    <w:p w14:paraId="409F7012" w14:textId="77777777" w:rsidR="00186FB3" w:rsidRPr="005D3129" w:rsidRDefault="00186FB3" w:rsidP="00F84BBD">
      <w:pPr>
        <w:pStyle w:val="ParTex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015559" w:rsidRPr="005D3129" w14:paraId="3FABC08A" w14:textId="77777777" w:rsidTr="00733F1C">
        <w:tc>
          <w:tcPr>
            <w:tcW w:w="2500" w:type="pct"/>
          </w:tcPr>
          <w:p w14:paraId="3F9B485E" w14:textId="77777777" w:rsidR="00015559" w:rsidRPr="005D3129" w:rsidRDefault="00412777" w:rsidP="00AC31BC">
            <w:pPr>
              <w:pStyle w:val="TableText"/>
              <w:jc w:val="left"/>
            </w:pPr>
            <w:r>
              <w:rPr>
                <w:noProof/>
              </w:rPr>
              <w:drawing>
                <wp:inline distT="0" distB="0" distL="0" distR="0" wp14:anchorId="597FD8A4" wp14:editId="0F05C07F">
                  <wp:extent cx="2520000" cy="2520000"/>
                  <wp:effectExtent l="0" t="0" r="0" b="0"/>
                  <wp:docPr id="12380199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c>
          <w:tcPr>
            <w:tcW w:w="2500" w:type="pct"/>
          </w:tcPr>
          <w:p w14:paraId="43341238" w14:textId="77777777" w:rsidR="00015559" w:rsidRPr="005D3129" w:rsidRDefault="00C41EC9" w:rsidP="00AC31BC">
            <w:pPr>
              <w:pStyle w:val="TableText"/>
              <w:jc w:val="left"/>
            </w:pPr>
            <w:r>
              <w:rPr>
                <w:noProof/>
              </w:rPr>
              <w:drawing>
                <wp:inline distT="0" distB="0" distL="0" distR="0" wp14:anchorId="155A1820" wp14:editId="3B177C3B">
                  <wp:extent cx="2520000" cy="2520000"/>
                  <wp:effectExtent l="0" t="0" r="0" b="0"/>
                  <wp:docPr id="205862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24538"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3B0651F0" w14:textId="0A0E54BF" w:rsidR="009E5EE7" w:rsidRPr="005D3129" w:rsidRDefault="009E5EE7" w:rsidP="009E5EE7">
      <w:pPr>
        <w:pStyle w:val="Caption"/>
      </w:pPr>
      <w:bookmarkStart w:id="404" w:name="_RefF54S1"/>
      <w:bookmarkStart w:id="405" w:name="_Toc237003822"/>
      <w:r>
        <w:t xml:space="preserve">Figure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Figure \* ARABIC \s 1 </w:instrText>
      </w:r>
      <w:r>
        <w:fldChar w:fldCharType="separate"/>
      </w:r>
      <w:r w:rsidR="00F35825">
        <w:rPr>
          <w:noProof/>
        </w:rPr>
        <w:t>12</w:t>
      </w:r>
      <w:r>
        <w:fldChar w:fldCharType="end"/>
      </w:r>
      <w:bookmarkEnd w:id="404"/>
      <w:r>
        <w:t xml:space="preserve"> Representative world of S1 (left) and S2 (right)</w:t>
      </w:r>
      <w:bookmarkEnd w:id="405"/>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EF038D" w:rsidRPr="005D3129" w14:paraId="1A67D695" w14:textId="77777777" w:rsidTr="00015559">
        <w:tc>
          <w:tcPr>
            <w:tcW w:w="2500" w:type="pct"/>
          </w:tcPr>
          <w:p w14:paraId="7C823BED" w14:textId="77777777" w:rsidR="00EF038D" w:rsidRPr="005D3129" w:rsidRDefault="00EF038D" w:rsidP="00AC31BC">
            <w:pPr>
              <w:pStyle w:val="TableText"/>
              <w:jc w:val="left"/>
            </w:pPr>
            <w:r>
              <w:rPr>
                <w:noProof/>
              </w:rPr>
              <w:drawing>
                <wp:inline distT="0" distB="0" distL="0" distR="0" wp14:anchorId="1D3AFC9F" wp14:editId="5F28CB98">
                  <wp:extent cx="2520000" cy="2520000"/>
                  <wp:effectExtent l="0" t="0" r="0" b="0"/>
                  <wp:docPr id="126003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36205"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c>
          <w:tcPr>
            <w:tcW w:w="2500" w:type="pct"/>
          </w:tcPr>
          <w:p w14:paraId="2B41E7D6" w14:textId="77777777" w:rsidR="00EF038D" w:rsidRPr="005D3129" w:rsidRDefault="00EF038D" w:rsidP="00AC31BC">
            <w:pPr>
              <w:pStyle w:val="TableText"/>
              <w:jc w:val="left"/>
            </w:pPr>
            <w:r>
              <w:rPr>
                <w:noProof/>
              </w:rPr>
              <w:drawing>
                <wp:inline distT="0" distB="0" distL="0" distR="0" wp14:anchorId="5655AD4D" wp14:editId="7A886F75">
                  <wp:extent cx="2520000" cy="2520000"/>
                  <wp:effectExtent l="0" t="0" r="0" b="0"/>
                  <wp:docPr id="184235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57934"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1C9FE3CE" w14:textId="1AAB861C" w:rsidR="0000037B" w:rsidRPr="005D3129" w:rsidRDefault="0000037B" w:rsidP="0000037B">
      <w:pPr>
        <w:pStyle w:val="TableText"/>
        <w:jc w:val="left"/>
      </w:pPr>
      <w:bookmarkStart w:id="406" w:name="_Ref236094469"/>
      <w:bookmarkStart w:id="407" w:name="_Toc237003823"/>
      <w:r>
        <w:t xml:space="preserve">Figure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Figure \* ARABIC \s 1 </w:instrText>
      </w:r>
      <w:r>
        <w:fldChar w:fldCharType="separate"/>
      </w:r>
      <w:r w:rsidR="00F35825">
        <w:rPr>
          <w:noProof/>
        </w:rPr>
        <w:t>13</w:t>
      </w:r>
      <w:r>
        <w:fldChar w:fldCharType="end"/>
      </w:r>
      <w:bookmarkEnd w:id="406"/>
      <w:r>
        <w:t xml:space="preserve"> Representative world of S3 (left) S4 (right)</w:t>
      </w:r>
      <w:bookmarkEnd w:id="407"/>
      <w:r>
        <w:t xml:space="preserve"> </w:t>
      </w:r>
    </w:p>
    <w:p w14:paraId="3CF308DD" w14:textId="77777777" w:rsidR="00554B3D" w:rsidRPr="005D3129" w:rsidRDefault="004F1D72" w:rsidP="00AC31BC">
      <w:pPr>
        <w:keepNext/>
        <w:spacing w:after="0" w:line="240" w:lineRule="auto"/>
      </w:pPr>
      <w:r>
        <w:rPr>
          <w:noProof/>
        </w:rPr>
        <w:drawing>
          <wp:inline distT="0" distB="0" distL="0" distR="0" wp14:anchorId="40D34679" wp14:editId="77CB2336">
            <wp:extent cx="3289624" cy="2294467"/>
            <wp:effectExtent l="0" t="0" r="6350" b="0"/>
            <wp:docPr id="9422594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303466" cy="2304122"/>
                    </a:xfrm>
                    <a:prstGeom prst="rect">
                      <a:avLst/>
                    </a:prstGeom>
                    <a:noFill/>
                    <a:ln>
                      <a:noFill/>
                    </a:ln>
                  </pic:spPr>
                </pic:pic>
              </a:graphicData>
            </a:graphic>
          </wp:inline>
        </w:drawing>
      </w:r>
    </w:p>
    <w:p w14:paraId="52A7D482" w14:textId="10CA7D3B" w:rsidR="00554B3D" w:rsidRPr="005D3129" w:rsidRDefault="00554B3D" w:rsidP="00554B3D">
      <w:pPr>
        <w:pStyle w:val="Caption"/>
      </w:pPr>
      <w:bookmarkStart w:id="408" w:name="_Ref236094496"/>
      <w:bookmarkStart w:id="409" w:name="_Toc237003824"/>
      <w:r>
        <w:t xml:space="preserve">Figure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Figure \* ARABIC \s 1 </w:instrText>
      </w:r>
      <w:r>
        <w:fldChar w:fldCharType="separate"/>
      </w:r>
      <w:r w:rsidR="00F35825">
        <w:rPr>
          <w:noProof/>
        </w:rPr>
        <w:t>14</w:t>
      </w:r>
      <w:r>
        <w:fldChar w:fldCharType="end"/>
      </w:r>
      <w:bookmarkEnd w:id="408"/>
      <w:r>
        <w:t xml:space="preserve"> Sample interventions (full set) on a representative world</w:t>
      </w:r>
      <w:bookmarkEnd w:id="409"/>
    </w:p>
    <w:p w14:paraId="0B907159" w14:textId="77777777" w:rsidR="00337E89" w:rsidRPr="005D3129" w:rsidRDefault="00554B3D" w:rsidP="00AC31BC">
      <w:pPr>
        <w:keepNext/>
        <w:spacing w:after="0" w:line="240" w:lineRule="auto"/>
      </w:pPr>
      <w:r>
        <w:rPr>
          <w:noProof/>
        </w:rPr>
        <w:drawing>
          <wp:inline distT="0" distB="0" distL="0" distR="0" wp14:anchorId="0A232F27" wp14:editId="0516A8A6">
            <wp:extent cx="5040000" cy="2227592"/>
            <wp:effectExtent l="0" t="0" r="8255" b="1270"/>
            <wp:docPr id="14791598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040000" cy="2227592"/>
                    </a:xfrm>
                    <a:prstGeom prst="rect">
                      <a:avLst/>
                    </a:prstGeom>
                    <a:noFill/>
                    <a:ln>
                      <a:noFill/>
                    </a:ln>
                  </pic:spPr>
                </pic:pic>
              </a:graphicData>
            </a:graphic>
          </wp:inline>
        </w:drawing>
      </w:r>
    </w:p>
    <w:p w14:paraId="3F5908F2" w14:textId="46887779" w:rsidR="00337E89" w:rsidRPr="005D3129" w:rsidRDefault="00337E89" w:rsidP="00337E89">
      <w:pPr>
        <w:pStyle w:val="Caption"/>
      </w:pPr>
      <w:bookmarkStart w:id="410" w:name="_Ref236094512"/>
      <w:bookmarkStart w:id="411" w:name="_Toc237003825"/>
      <w:r>
        <w:t xml:space="preserve">Figure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Figure \* ARABIC \s 1 </w:instrText>
      </w:r>
      <w:r>
        <w:fldChar w:fldCharType="separate"/>
      </w:r>
      <w:r w:rsidR="00F35825">
        <w:rPr>
          <w:noProof/>
        </w:rPr>
        <w:t>15</w:t>
      </w:r>
      <w:r>
        <w:fldChar w:fldCharType="end"/>
      </w:r>
      <w:bookmarkEnd w:id="410"/>
      <w:r>
        <w:t xml:space="preserve"> Legends for representative world</w:t>
      </w:r>
      <w:bookmarkEnd w:id="411"/>
    </w:p>
    <w:p w14:paraId="55B90CCC" w14:textId="77777777" w:rsidR="009E5EE7" w:rsidRPr="005D3129" w:rsidRDefault="009E5EE7" w:rsidP="009E5EE7">
      <w:pPr>
        <w:pStyle w:val="Heading3"/>
      </w:pPr>
      <w:bookmarkStart w:id="412" w:name="_Ref236305592"/>
      <w:bookmarkStart w:id="413" w:name="_CRSec5_5_2"/>
      <w:bookmarkStart w:id="414" w:name="_Toc237003729"/>
      <w:r>
        <w:t>Improvement Ladder Performance</w:t>
      </w:r>
      <w:bookmarkEnd w:id="412"/>
      <w:bookmarkEnd w:id="413"/>
      <w:bookmarkEnd w:id="414"/>
    </w:p>
    <w:p w14:paraId="372CC2A1" w14:textId="60384835" w:rsidR="002034AC" w:rsidRPr="005D3129" w:rsidRDefault="00BA1C8B" w:rsidP="00082E36">
      <w:pPr>
        <w:pStyle w:val="ParText"/>
        <w:rPr>
          <w:rFonts w:eastAsiaTheme="minorEastAsia"/>
        </w:rPr>
      </w:pPr>
      <w:r>
        <w:fldChar w:fldCharType="begin"/>
      </w:r>
      <w:r>
        <w:instrText xml:space="preserve"> REF _Ref236172505 \h </w:instrText>
      </w:r>
      <w:r>
        <w:fldChar w:fldCharType="separate"/>
      </w:r>
      <w:r w:rsidR="00F35825">
        <w:t xml:space="preserve">Table </w:t>
      </w:r>
      <w:r w:rsidR="00F35825">
        <w:rPr>
          <w:noProof/>
        </w:rPr>
        <w:t>5</w:t>
      </w:r>
      <w:r w:rsidR="00F35825">
        <w:t>.</w:t>
      </w:r>
      <w:r w:rsidR="00F35825">
        <w:rPr>
          <w:noProof/>
        </w:rPr>
        <w:t>9</w:t>
      </w:r>
      <w:r>
        <w:fldChar w:fldCharType="end"/>
      </w:r>
      <w:r>
        <w:t xml:space="preserve"> and </w:t>
      </w:r>
      <w:r>
        <w:fldChar w:fldCharType="begin"/>
      </w:r>
      <w:r>
        <w:instrText xml:space="preserve"> REF _Ref236593594 \h </w:instrText>
      </w:r>
      <w:r>
        <w:fldChar w:fldCharType="separate"/>
      </w:r>
      <w:r w:rsidR="00F35825">
        <w:t xml:space="preserve">Table </w:t>
      </w:r>
      <w:r w:rsidR="00F35825">
        <w:rPr>
          <w:noProof/>
        </w:rPr>
        <w:t>5</w:t>
      </w:r>
      <w:r w:rsidR="00F35825">
        <w:t>.</w:t>
      </w:r>
      <w:r w:rsidR="00F35825">
        <w:rPr>
          <w:noProof/>
        </w:rPr>
        <w:t>10</w:t>
      </w:r>
      <w:r>
        <w:fldChar w:fldCharType="end"/>
      </w:r>
      <w:r>
        <w:t xml:space="preserve"> report the physical outcome and the matching decision-cost terms per scenario at the six-hour horizon. The configurations form a ladder, and each configuration is expected to show a visible gain over the one below it.</w:t>
      </w:r>
    </w:p>
    <w:p w14:paraId="4B337022" w14:textId="75E94356" w:rsidR="00C54696" w:rsidRDefault="00F73E20" w:rsidP="001005C7">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sidR="002137B0">
        <w:rPr>
          <w:rFonts w:eastAsiaTheme="minorEastAsia"/>
          <w:iCs/>
          <w:szCs w:val="24"/>
        </w:rPr>
        <w:t xml:space="preserve"> </w:t>
      </w:r>
      <w:r w:rsidR="002137B0">
        <w:t xml:space="preserve">lowers the mean burned area from 220 ha under free burn to 84 ha, a </w:t>
      </w:r>
      <w:r w:rsidR="002137B0">
        <w:rPr>
          <w:b/>
        </w:rPr>
        <w:t>62%</w:t>
      </w:r>
      <w:r w:rsidR="002137B0">
        <w:t xml:space="preserve"> reduction, and lowers the mean physical cost from 0.506 to 0.163.</w:t>
      </w:r>
    </w:p>
    <w:p w14:paraId="0F61936F" w14:textId="77777777" w:rsidR="00C54696" w:rsidRDefault="001005C7" w:rsidP="001005C7">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Pr>
          <w:rFonts w:eastAsiaTheme="minorEastAsia"/>
          <w:iCs/>
          <w:szCs w:val="24"/>
        </w:rPr>
        <w:t xml:space="preserve"> </w:t>
      </w:r>
      <w:r>
        <w:t>adds a small but consistent gain over the static rules. It brings the mean burned area to 78 ha and the mean affected population from 609 to 511, and it lowers the burned area in four of the five scenarios. The mean total decision cost falls with it, from 0.185 to 0.169, and the saving comes from the delay term, which drops from 0.318 to 0.233: The tuned consequents commit the same resources sooner rather than committing more of them.</w:t>
      </w:r>
    </w:p>
    <w:p w14:paraId="2D61BCF4" w14:textId="57FBFAA2" w:rsidR="004B7DF3" w:rsidRDefault="001005C7" w:rsidP="001005C7">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DisasterAware</m:t>
            </m:r>
          </m:sub>
        </m:sSub>
      </m:oMath>
      <w:r>
        <w:rPr>
          <w:rFonts w:eastAsiaTheme="minorEastAsia"/>
          <w:iCs/>
          <w:szCs w:val="24"/>
        </w:rPr>
        <w:t xml:space="preserve"> </w:t>
      </w:r>
      <w:r>
        <w:t xml:space="preserve">supplies the decisive second step: It halves the burned area again to 39 ha, an </w:t>
      </w:r>
      <w:r>
        <w:rPr>
          <w:b/>
        </w:rPr>
        <w:t>82%</w:t>
      </w:r>
      <w:r>
        <w:t xml:space="preserve"> reduction against free burn, lowers the mean affected population from about 511 to 300, and brings the mean total decision cost to 0.112 and the mean physical cost to 0.090, the lowest of the four configurations after its own response effort is charged. Two readings of this margin belong together. First, the against-no-action comparison is made on the physical cost, and the no-action total of 0.446, which carries no response and no delay term, is shown for reference only. Second, the full configuration also holds access to the verified action-list channels that no restricted configuration can order, so its margin combines the open decision mechanism with the wider verified action vocabulary; the ladder isolates each capability step, not the two factors inside this last step. </w:t>
      </w:r>
    </w:p>
    <w:p w14:paraId="199A95E3" w14:textId="49896E01" w:rsidR="001005C7" w:rsidRDefault="007F7101" w:rsidP="001005C7">
      <w:r>
        <w:t xml:space="preserve">The average outcome, physical cost and total cost are shown in </w:t>
      </w:r>
      <w:r>
        <w:fldChar w:fldCharType="begin"/>
      </w:r>
      <w:r>
        <w:instrText xml:space="preserve"> REF _Ref236172698 \h </w:instrText>
      </w:r>
      <w:r>
        <w:fldChar w:fldCharType="separate"/>
      </w:r>
      <w:r w:rsidR="00F35825">
        <w:t xml:space="preserve">Figure </w:t>
      </w:r>
      <w:r w:rsidR="00F35825">
        <w:rPr>
          <w:noProof/>
        </w:rPr>
        <w:t>5</w:t>
      </w:r>
      <w:r w:rsidR="00F35825">
        <w:t>.</w:t>
      </w:r>
      <w:r w:rsidR="00F35825">
        <w:rPr>
          <w:noProof/>
        </w:rPr>
        <w:t>16</w:t>
      </w:r>
      <w:r>
        <w:fldChar w:fldCharType="end"/>
      </w:r>
      <w:r>
        <w:t xml:space="preserve">, </w:t>
      </w:r>
      <w:r>
        <w:fldChar w:fldCharType="begin"/>
      </w:r>
      <w:r>
        <w:instrText xml:space="preserve"> REF _Ref236172998 \h </w:instrText>
      </w:r>
      <w:r>
        <w:fldChar w:fldCharType="separate"/>
      </w:r>
      <w:r w:rsidR="00F35825">
        <w:t xml:space="preserve">Figure </w:t>
      </w:r>
      <w:r w:rsidR="00F35825">
        <w:rPr>
          <w:noProof/>
        </w:rPr>
        <w:t>5</w:t>
      </w:r>
      <w:r w:rsidR="00F35825">
        <w:t>.</w:t>
      </w:r>
      <w:r w:rsidR="00F35825">
        <w:rPr>
          <w:noProof/>
        </w:rPr>
        <w:t>17</w:t>
      </w:r>
      <w:r>
        <w:fldChar w:fldCharType="end"/>
      </w:r>
      <w:r>
        <w:t xml:space="preserve"> and </w:t>
      </w:r>
      <w:r>
        <w:fldChar w:fldCharType="begin"/>
      </w:r>
      <w:r>
        <w:instrText xml:space="preserve"> REF _Ref236172999 \h </w:instrText>
      </w:r>
      <w:r>
        <w:fldChar w:fldCharType="separate"/>
      </w:r>
      <w:r w:rsidR="00F35825">
        <w:t xml:space="preserve">Figure </w:t>
      </w:r>
      <w:r w:rsidR="00F35825">
        <w:rPr>
          <w:noProof/>
        </w:rPr>
        <w:t>5</w:t>
      </w:r>
      <w:r w:rsidR="00F35825">
        <w:t>.</w:t>
      </w:r>
      <w:r w:rsidR="00F35825">
        <w:rPr>
          <w:noProof/>
        </w:rPr>
        <w:t>18</w:t>
      </w:r>
      <w:r>
        <w:fldChar w:fldCharType="end"/>
      </w:r>
      <w:r>
        <w:t xml:space="preserve">, respectively. The ± values of </w:t>
      </w:r>
      <w:r>
        <w:fldChar w:fldCharType="begin"/>
      </w:r>
      <w:r>
        <w:instrText xml:space="preserve"> REF _Ref236172505 \h </w:instrText>
      </w:r>
      <w:r>
        <w:fldChar w:fldCharType="separate"/>
      </w:r>
      <w:r w:rsidR="00F35825">
        <w:t xml:space="preserve">Table </w:t>
      </w:r>
      <w:r w:rsidR="00F35825">
        <w:rPr>
          <w:noProof/>
        </w:rPr>
        <w:t>5</w:t>
      </w:r>
      <w:r w:rsidR="00F35825">
        <w:t>.</w:t>
      </w:r>
      <w:r w:rsidR="00F35825">
        <w:rPr>
          <w:noProof/>
        </w:rPr>
        <w:t>9</w:t>
      </w:r>
      <w:r>
        <w:fldChar w:fldCharType="end"/>
      </w:r>
      <w:r>
        <w:t xml:space="preserve"> are standard deviations over the Monte Carlo runs of the configuration under that scenario.</w:t>
      </w:r>
    </w:p>
    <w:p w14:paraId="5A74F69C" w14:textId="77777777" w:rsidR="00FF565A" w:rsidRDefault="00FF565A" w:rsidP="00FF565A">
      <w:r>
        <w:t>Scenario S5 repeats S4 under degraded observation and prices the confidence machinery directly. The mean burned area of the full configuration rises from 35.7 to 39.3 hectares, a loss of ten per cent, and the configuration remains the best of the four, so reduced observation degrades the response instead of breaking it.</w:t>
      </w:r>
    </w:p>
    <w:p w14:paraId="5425B402" w14:textId="1748EC87" w:rsidR="00A22191" w:rsidRPr="00C54696" w:rsidRDefault="00A22191" w:rsidP="00C54696">
      <w:pPr>
        <w:pStyle w:val="Caption"/>
      </w:pPr>
      <w:bookmarkStart w:id="415" w:name="_Ref236172505"/>
      <w:bookmarkStart w:id="416" w:name="_Toc237003776"/>
      <w:r>
        <w:t xml:space="preserve">Table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Table \* ARABIC \s 1 </w:instrText>
      </w:r>
      <w:r>
        <w:fldChar w:fldCharType="separate"/>
      </w:r>
      <w:r w:rsidR="00F35825">
        <w:rPr>
          <w:noProof/>
        </w:rPr>
        <w:t>9</w:t>
      </w:r>
      <w:r>
        <w:fldChar w:fldCharType="end"/>
      </w:r>
      <w:bookmarkEnd w:id="415"/>
      <w:r>
        <w:t xml:space="preserve"> Physical outcome per scenario and configuration before the six-hour checkpoint per scenario</w:t>
      </w:r>
      <w:bookmarkEnd w:id="416"/>
    </w:p>
    <w:tbl>
      <w:tblPr>
        <w:tblStyle w:val="PlainTable2"/>
        <w:tblW w:w="5000" w:type="pct"/>
        <w:tblCellMar>
          <w:left w:w="28" w:type="dxa"/>
          <w:right w:w="28" w:type="dxa"/>
        </w:tblCellMar>
        <w:tblLook w:val="04A0" w:firstRow="1" w:lastRow="0" w:firstColumn="1" w:lastColumn="0" w:noHBand="0" w:noVBand="1"/>
      </w:tblPr>
      <w:tblGrid>
        <w:gridCol w:w="1637"/>
        <w:gridCol w:w="1487"/>
        <w:gridCol w:w="1489"/>
        <w:gridCol w:w="1276"/>
        <w:gridCol w:w="879"/>
        <w:gridCol w:w="1279"/>
      </w:tblGrid>
      <w:tr w:rsidR="009E0298" w:rsidRPr="005D3129" w14:paraId="27447CDC" w14:textId="77777777" w:rsidTr="00E520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7" w:type="pct"/>
          </w:tcPr>
          <w:p w14:paraId="45779BCD" w14:textId="77777777" w:rsidR="009E0298" w:rsidRPr="005D3129" w:rsidRDefault="009E0298" w:rsidP="00CA340F">
            <w:pPr>
              <w:pStyle w:val="TableText"/>
              <w:spacing w:before="40" w:after="40" w:line="240" w:lineRule="auto"/>
            </w:pPr>
          </w:p>
        </w:tc>
        <w:tc>
          <w:tcPr>
            <w:tcW w:w="924" w:type="pct"/>
          </w:tcPr>
          <w:p w14:paraId="18A0D09B" w14:textId="77777777" w:rsidR="009E0298" w:rsidRPr="005D3129" w:rsidRDefault="009E0298" w:rsidP="00CA340F">
            <w:pPr>
              <w:pStyle w:val="TableText"/>
              <w:spacing w:before="40" w:after="40" w:line="240" w:lineRule="auto"/>
              <w:cnfStyle w:val="100000000000" w:firstRow="1" w:lastRow="0" w:firstColumn="0" w:lastColumn="0" w:oddVBand="0" w:evenVBand="0" w:oddHBand="0" w:evenHBand="0" w:firstRowFirstColumn="0" w:firstRowLastColumn="0" w:lastRowFirstColumn="0" w:lastRowLastColumn="0"/>
            </w:pPr>
            <w:r>
              <w:t>Burned (ha)</w:t>
            </w:r>
          </w:p>
        </w:tc>
        <w:tc>
          <w:tcPr>
            <w:tcW w:w="925" w:type="pct"/>
          </w:tcPr>
          <w:p w14:paraId="6C6F8892" w14:textId="77777777" w:rsidR="009E0298" w:rsidRPr="005D3129" w:rsidRDefault="009E0298" w:rsidP="00CA340F">
            <w:pPr>
              <w:pStyle w:val="TableText"/>
              <w:spacing w:before="40" w:after="40" w:line="240" w:lineRule="auto"/>
              <w:cnfStyle w:val="100000000000" w:firstRow="1" w:lastRow="0" w:firstColumn="0" w:lastColumn="0" w:oddVBand="0" w:evenVBand="0" w:oddHBand="0" w:evenHBand="0" w:firstRowFirstColumn="0" w:firstRowLastColumn="0" w:lastRowFirstColumn="0" w:lastRowLastColumn="0"/>
            </w:pPr>
            <w:r>
              <w:t>Burned Forest (ha)</w:t>
            </w:r>
          </w:p>
        </w:tc>
        <w:tc>
          <w:tcPr>
            <w:tcW w:w="793" w:type="pct"/>
          </w:tcPr>
          <w:p w14:paraId="0DD74712" w14:textId="77777777" w:rsidR="009E0298" w:rsidRPr="005D3129" w:rsidRDefault="009E0298" w:rsidP="00CA340F">
            <w:pPr>
              <w:pStyle w:val="TableText"/>
              <w:spacing w:before="40" w:after="40" w:line="240" w:lineRule="auto"/>
              <w:cnfStyle w:val="100000000000" w:firstRow="1" w:lastRow="0" w:firstColumn="0" w:lastColumn="0" w:oddVBand="0" w:evenVBand="0" w:oddHBand="0" w:evenHBand="0" w:firstRowFirstColumn="0" w:firstRowLastColumn="0" w:lastRowFirstColumn="0" w:lastRowLastColumn="0"/>
            </w:pPr>
            <w:r>
              <w:t>Affected</w:t>
            </w:r>
          </w:p>
          <w:p w14:paraId="16CE4519" w14:textId="77777777" w:rsidR="009E0298" w:rsidRPr="005D3129" w:rsidRDefault="009E0298" w:rsidP="00CA340F">
            <w:pPr>
              <w:pStyle w:val="TableText"/>
              <w:spacing w:before="40" w:after="40" w:line="240" w:lineRule="auto"/>
              <w:cnfStyle w:val="100000000000" w:firstRow="1" w:lastRow="0" w:firstColumn="0" w:lastColumn="0" w:oddVBand="0" w:evenVBand="0" w:oddHBand="0" w:evenHBand="0" w:firstRowFirstColumn="0" w:firstRowLastColumn="0" w:lastRowFirstColumn="0" w:lastRowLastColumn="0"/>
            </w:pPr>
            <w:r>
              <w:t>Pop.</w:t>
            </w:r>
          </w:p>
        </w:tc>
        <w:tc>
          <w:tcPr>
            <w:tcW w:w="546" w:type="pct"/>
          </w:tcPr>
          <w:p w14:paraId="023D9578" w14:textId="77777777" w:rsidR="009E0298" w:rsidRPr="005D3129" w:rsidRDefault="009E0298" w:rsidP="00CA340F">
            <w:pPr>
              <w:pStyle w:val="TableText"/>
              <w:spacing w:before="40" w:after="40" w:line="240" w:lineRule="auto"/>
              <w:cnfStyle w:val="100000000000" w:firstRow="1" w:lastRow="0" w:firstColumn="0" w:lastColumn="0" w:oddVBand="0" w:evenVBand="0" w:oddHBand="0" w:evenHBand="0" w:firstRowFirstColumn="0" w:firstRowLastColumn="0" w:lastRowFirstColumn="0" w:lastRowLastColumn="0"/>
            </w:pPr>
            <w:r>
              <w:t>Evac.</w:t>
            </w:r>
          </w:p>
          <w:p w14:paraId="0F9BD7B7" w14:textId="77777777" w:rsidR="009E0298" w:rsidRPr="005D3129" w:rsidRDefault="009E0298" w:rsidP="00CA340F">
            <w:pPr>
              <w:pStyle w:val="TableText"/>
              <w:spacing w:before="40" w:after="40" w:line="240" w:lineRule="auto"/>
              <w:cnfStyle w:val="100000000000" w:firstRow="1" w:lastRow="0" w:firstColumn="0" w:lastColumn="0" w:oddVBand="0" w:evenVBand="0" w:oddHBand="0" w:evenHBand="0" w:firstRowFirstColumn="0" w:firstRowLastColumn="0" w:lastRowFirstColumn="0" w:lastRowLastColumn="0"/>
            </w:pPr>
            <w:r>
              <w:t>Pop.</w:t>
            </w:r>
          </w:p>
        </w:tc>
        <w:tc>
          <w:tcPr>
            <w:tcW w:w="795" w:type="pct"/>
          </w:tcPr>
          <w:p w14:paraId="68AF4705" w14:textId="77777777" w:rsidR="004F2B39" w:rsidRPr="005D3129" w:rsidRDefault="009E0298" w:rsidP="00CA340F">
            <w:pPr>
              <w:pStyle w:val="TableText"/>
              <w:spacing w:before="40" w:after="40" w:line="240" w:lineRule="auto"/>
              <w:cnfStyle w:val="100000000000" w:firstRow="1" w:lastRow="0" w:firstColumn="0" w:lastColumn="0" w:oddVBand="0" w:evenVBand="0" w:oddHBand="0" w:evenHBand="0" w:firstRowFirstColumn="0" w:firstRowLastColumn="0" w:lastRowFirstColumn="0" w:lastRowLastColumn="0"/>
            </w:pPr>
            <w:r>
              <w:t>Out (min) &lt;360 min</w:t>
            </w:r>
          </w:p>
        </w:tc>
      </w:tr>
      <w:tr w:rsidR="009E0298" w:rsidRPr="005D3129" w14:paraId="1E63755A"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976C8EF" w14:textId="77777777" w:rsidR="009E0298" w:rsidRPr="005D3129" w:rsidRDefault="009E0298" w:rsidP="00CA340F">
            <w:pPr>
              <w:pStyle w:val="TableText"/>
              <w:spacing w:before="40" w:after="40" w:line="240" w:lineRule="auto"/>
            </w:pPr>
            <w:r>
              <w:t>S1</w:t>
            </w:r>
          </w:p>
        </w:tc>
        <w:tc>
          <w:tcPr>
            <w:tcW w:w="924" w:type="pct"/>
          </w:tcPr>
          <w:p w14:paraId="2D073777" w14:textId="77777777" w:rsidR="009E0298" w:rsidRPr="005D3129" w:rsidRDefault="009E0298"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925" w:type="pct"/>
          </w:tcPr>
          <w:p w14:paraId="08E7A461" w14:textId="77777777" w:rsidR="009E0298" w:rsidRPr="005D3129" w:rsidRDefault="009E0298"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3" w:type="pct"/>
          </w:tcPr>
          <w:p w14:paraId="3999D00A" w14:textId="77777777" w:rsidR="009E0298" w:rsidRPr="005D3129" w:rsidRDefault="009E0298"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546" w:type="pct"/>
          </w:tcPr>
          <w:p w14:paraId="5CCEEF51" w14:textId="77777777" w:rsidR="009E0298" w:rsidRPr="005D3129" w:rsidRDefault="009E0298"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5" w:type="pct"/>
          </w:tcPr>
          <w:p w14:paraId="09BFCE8C" w14:textId="77777777" w:rsidR="009E0298" w:rsidRPr="005D3129" w:rsidRDefault="009E0298"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r>
      <w:tr w:rsidR="004B22D9" w:rsidRPr="005D3129" w14:paraId="5AB179D7"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6899C2C7" w14:textId="77777777" w:rsidR="004B22D9" w:rsidRPr="005D3129" w:rsidRDefault="00F73E20"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2137B0">
              <w:rPr>
                <w:i/>
                <w:iCs/>
              </w:rPr>
              <w:t xml:space="preserve"> </w:t>
            </w:r>
          </w:p>
        </w:tc>
        <w:tc>
          <w:tcPr>
            <w:tcW w:w="924" w:type="pct"/>
          </w:tcPr>
          <w:p w14:paraId="6DD23843"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243.3 ± 16.1</w:t>
            </w:r>
          </w:p>
        </w:tc>
        <w:tc>
          <w:tcPr>
            <w:tcW w:w="925" w:type="pct"/>
          </w:tcPr>
          <w:p w14:paraId="34C558BA"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111.1</w:t>
            </w:r>
          </w:p>
        </w:tc>
        <w:tc>
          <w:tcPr>
            <w:tcW w:w="793" w:type="pct"/>
          </w:tcPr>
          <w:p w14:paraId="11E9B11D"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3117.0</w:t>
            </w:r>
          </w:p>
        </w:tc>
        <w:tc>
          <w:tcPr>
            <w:tcW w:w="546" w:type="pct"/>
          </w:tcPr>
          <w:p w14:paraId="4D3C5B55"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1F88B5C1"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w:t>
            </w:r>
          </w:p>
        </w:tc>
      </w:tr>
      <w:tr w:rsidR="004B22D9" w:rsidRPr="005D3129" w14:paraId="516E55E1"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59C06F1" w14:textId="77777777" w:rsidR="004B22D9" w:rsidRPr="005D3129" w:rsidRDefault="00F73E20" w:rsidP="00CA340F">
            <w:pPr>
              <w:pStyle w:val="TableT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2137B0">
              <w:rPr>
                <w:rFonts w:cs="Arial"/>
                <w:i/>
                <w:iCs/>
              </w:rPr>
              <w:t xml:space="preserve"> </w:t>
            </w:r>
          </w:p>
        </w:tc>
        <w:tc>
          <w:tcPr>
            <w:tcW w:w="924" w:type="pct"/>
          </w:tcPr>
          <w:p w14:paraId="2DC34396"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96.7 ± 53.6</w:t>
            </w:r>
          </w:p>
        </w:tc>
        <w:tc>
          <w:tcPr>
            <w:tcW w:w="925" w:type="pct"/>
          </w:tcPr>
          <w:p w14:paraId="3704AAE2"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41.0</w:t>
            </w:r>
          </w:p>
        </w:tc>
        <w:tc>
          <w:tcPr>
            <w:tcW w:w="793" w:type="pct"/>
          </w:tcPr>
          <w:p w14:paraId="491C6E54"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253.0</w:t>
            </w:r>
          </w:p>
        </w:tc>
        <w:tc>
          <w:tcPr>
            <w:tcW w:w="546" w:type="pct"/>
          </w:tcPr>
          <w:p w14:paraId="62C15844"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2E641B0C"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63.0</w:t>
            </w:r>
          </w:p>
        </w:tc>
      </w:tr>
      <w:tr w:rsidR="004B22D9" w:rsidRPr="005D3129" w14:paraId="53122DBB"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10E16D43" w14:textId="77777777" w:rsidR="004B22D9" w:rsidRPr="005D3129" w:rsidRDefault="00F73E20"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2137B0">
              <w:rPr>
                <w:i/>
                <w:iCs/>
              </w:rPr>
              <w:t xml:space="preserve"> </w:t>
            </w:r>
          </w:p>
        </w:tc>
        <w:tc>
          <w:tcPr>
            <w:tcW w:w="924" w:type="pct"/>
          </w:tcPr>
          <w:p w14:paraId="3329529F"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84.7 ± 46.2</w:t>
            </w:r>
          </w:p>
        </w:tc>
        <w:tc>
          <w:tcPr>
            <w:tcW w:w="925" w:type="pct"/>
          </w:tcPr>
          <w:p w14:paraId="535368D7"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36.0</w:t>
            </w:r>
          </w:p>
        </w:tc>
        <w:tc>
          <w:tcPr>
            <w:tcW w:w="793" w:type="pct"/>
          </w:tcPr>
          <w:p w14:paraId="41E9DA18"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206.0</w:t>
            </w:r>
          </w:p>
        </w:tc>
        <w:tc>
          <w:tcPr>
            <w:tcW w:w="546" w:type="pct"/>
          </w:tcPr>
          <w:p w14:paraId="4360AA54"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166.0</w:t>
            </w:r>
          </w:p>
        </w:tc>
        <w:tc>
          <w:tcPr>
            <w:tcW w:w="795" w:type="pct"/>
          </w:tcPr>
          <w:p w14:paraId="6E7329A9"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81.0</w:t>
            </w:r>
          </w:p>
        </w:tc>
      </w:tr>
      <w:tr w:rsidR="004B22D9" w:rsidRPr="005D3129" w14:paraId="1A62BE74"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B714A27" w14:textId="77777777" w:rsidR="004B22D9" w:rsidRPr="005D3129" w:rsidRDefault="00F73E20"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2137B0">
              <w:rPr>
                <w:i/>
                <w:iCs/>
              </w:rPr>
              <w:t xml:space="preserve"> </w:t>
            </w:r>
          </w:p>
        </w:tc>
        <w:tc>
          <w:tcPr>
            <w:tcW w:w="924" w:type="pct"/>
          </w:tcPr>
          <w:p w14:paraId="4436B799"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22.8 ± 24.5</w:t>
            </w:r>
          </w:p>
        </w:tc>
        <w:tc>
          <w:tcPr>
            <w:tcW w:w="925" w:type="pct"/>
          </w:tcPr>
          <w:p w14:paraId="022E451F"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10.4</w:t>
            </w:r>
          </w:p>
        </w:tc>
        <w:tc>
          <w:tcPr>
            <w:tcW w:w="793" w:type="pct"/>
          </w:tcPr>
          <w:p w14:paraId="441E7640"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54.0</w:t>
            </w:r>
          </w:p>
        </w:tc>
        <w:tc>
          <w:tcPr>
            <w:tcW w:w="546" w:type="pct"/>
          </w:tcPr>
          <w:p w14:paraId="5FAB53BC"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296.0</w:t>
            </w:r>
          </w:p>
        </w:tc>
        <w:tc>
          <w:tcPr>
            <w:tcW w:w="795" w:type="pct"/>
          </w:tcPr>
          <w:p w14:paraId="4AB84603"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81.0</w:t>
            </w:r>
          </w:p>
        </w:tc>
      </w:tr>
      <w:tr w:rsidR="004B22D9" w:rsidRPr="005D3129" w14:paraId="5899B450"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5931280E" w14:textId="77777777" w:rsidR="004B22D9" w:rsidRPr="005D3129" w:rsidRDefault="004B22D9" w:rsidP="00CA340F">
            <w:pPr>
              <w:pStyle w:val="TableText"/>
              <w:spacing w:before="40" w:after="40" w:line="240" w:lineRule="auto"/>
            </w:pPr>
            <w:r>
              <w:t>S2</w:t>
            </w:r>
          </w:p>
        </w:tc>
        <w:tc>
          <w:tcPr>
            <w:tcW w:w="924" w:type="pct"/>
          </w:tcPr>
          <w:p w14:paraId="4DDA789A"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925" w:type="pct"/>
          </w:tcPr>
          <w:p w14:paraId="51518BC7"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793" w:type="pct"/>
          </w:tcPr>
          <w:p w14:paraId="406C3758"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546" w:type="pct"/>
          </w:tcPr>
          <w:p w14:paraId="129413F2"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795" w:type="pct"/>
          </w:tcPr>
          <w:p w14:paraId="55CDF0BF"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p>
        </w:tc>
      </w:tr>
      <w:tr w:rsidR="004B22D9" w:rsidRPr="005D3129" w14:paraId="55D3EDC8"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BA7549B" w14:textId="77777777" w:rsidR="004B22D9" w:rsidRPr="005D3129" w:rsidRDefault="00F73E20"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2137B0">
              <w:rPr>
                <w:i/>
                <w:iCs/>
              </w:rPr>
              <w:t xml:space="preserve"> </w:t>
            </w:r>
          </w:p>
        </w:tc>
        <w:tc>
          <w:tcPr>
            <w:tcW w:w="924" w:type="pct"/>
          </w:tcPr>
          <w:p w14:paraId="7D65753A"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242.2 ± 23.7</w:t>
            </w:r>
          </w:p>
        </w:tc>
        <w:tc>
          <w:tcPr>
            <w:tcW w:w="925" w:type="pct"/>
          </w:tcPr>
          <w:p w14:paraId="384F37BE"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108.3</w:t>
            </w:r>
          </w:p>
        </w:tc>
        <w:tc>
          <w:tcPr>
            <w:tcW w:w="793" w:type="pct"/>
          </w:tcPr>
          <w:p w14:paraId="521A4FA9"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3318.0</w:t>
            </w:r>
          </w:p>
        </w:tc>
        <w:tc>
          <w:tcPr>
            <w:tcW w:w="546" w:type="pct"/>
          </w:tcPr>
          <w:p w14:paraId="566EE5DA"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7774C5C4"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w:t>
            </w:r>
          </w:p>
        </w:tc>
      </w:tr>
      <w:tr w:rsidR="004B22D9" w:rsidRPr="005D3129" w14:paraId="645E59A0"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3E55FBFB" w14:textId="77777777" w:rsidR="004B22D9" w:rsidRPr="005D3129" w:rsidRDefault="00F73E20" w:rsidP="00CA340F">
            <w:pPr>
              <w:pStyle w:val="TableT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2137B0">
              <w:rPr>
                <w:rFonts w:cs="Arial"/>
                <w:i/>
                <w:iCs/>
              </w:rPr>
              <w:t xml:space="preserve"> </w:t>
            </w:r>
          </w:p>
        </w:tc>
        <w:tc>
          <w:tcPr>
            <w:tcW w:w="924" w:type="pct"/>
          </w:tcPr>
          <w:p w14:paraId="03B09C5C"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157.3 ± 49.3</w:t>
            </w:r>
          </w:p>
        </w:tc>
        <w:tc>
          <w:tcPr>
            <w:tcW w:w="925" w:type="pct"/>
          </w:tcPr>
          <w:p w14:paraId="296B3689"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67.5</w:t>
            </w:r>
          </w:p>
        </w:tc>
        <w:tc>
          <w:tcPr>
            <w:tcW w:w="793" w:type="pct"/>
          </w:tcPr>
          <w:p w14:paraId="1117F9B1"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727.0</w:t>
            </w:r>
          </w:p>
        </w:tc>
        <w:tc>
          <w:tcPr>
            <w:tcW w:w="546" w:type="pct"/>
          </w:tcPr>
          <w:p w14:paraId="5FD2BF8F"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330BBCFF"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w:t>
            </w:r>
          </w:p>
        </w:tc>
      </w:tr>
      <w:tr w:rsidR="004B22D9" w:rsidRPr="005D3129" w14:paraId="452A283A"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2A14AE9" w14:textId="77777777" w:rsidR="004B22D9" w:rsidRPr="005D3129" w:rsidRDefault="00F73E20"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2137B0">
              <w:rPr>
                <w:i/>
                <w:iCs/>
              </w:rPr>
              <w:t xml:space="preserve"> </w:t>
            </w:r>
          </w:p>
        </w:tc>
        <w:tc>
          <w:tcPr>
            <w:tcW w:w="924" w:type="pct"/>
          </w:tcPr>
          <w:p w14:paraId="50C382D1"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154.6 ± 39.9</w:t>
            </w:r>
          </w:p>
        </w:tc>
        <w:tc>
          <w:tcPr>
            <w:tcW w:w="925" w:type="pct"/>
          </w:tcPr>
          <w:p w14:paraId="777E7246"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67.1</w:t>
            </w:r>
          </w:p>
        </w:tc>
        <w:tc>
          <w:tcPr>
            <w:tcW w:w="793" w:type="pct"/>
          </w:tcPr>
          <w:p w14:paraId="48F2EC47"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633.0</w:t>
            </w:r>
          </w:p>
        </w:tc>
        <w:tc>
          <w:tcPr>
            <w:tcW w:w="546" w:type="pct"/>
          </w:tcPr>
          <w:p w14:paraId="2A5F3B95"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227D8A2A"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w:t>
            </w:r>
          </w:p>
        </w:tc>
      </w:tr>
      <w:tr w:rsidR="004B22D9" w:rsidRPr="005D3129" w14:paraId="593F4481"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7D561108" w14:textId="77777777" w:rsidR="004B22D9" w:rsidRPr="005D3129" w:rsidRDefault="00F73E20"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2137B0">
              <w:rPr>
                <w:i/>
                <w:iCs/>
              </w:rPr>
              <w:t xml:space="preserve"> </w:t>
            </w:r>
          </w:p>
        </w:tc>
        <w:tc>
          <w:tcPr>
            <w:tcW w:w="924" w:type="pct"/>
          </w:tcPr>
          <w:p w14:paraId="69D8698C"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84.8 ± 37.6</w:t>
            </w:r>
          </w:p>
        </w:tc>
        <w:tc>
          <w:tcPr>
            <w:tcW w:w="925" w:type="pct"/>
          </w:tcPr>
          <w:p w14:paraId="2E5613A0"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35.5</w:t>
            </w:r>
          </w:p>
        </w:tc>
        <w:tc>
          <w:tcPr>
            <w:tcW w:w="793" w:type="pct"/>
          </w:tcPr>
          <w:p w14:paraId="373BACF4"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314.0</w:t>
            </w:r>
          </w:p>
        </w:tc>
        <w:tc>
          <w:tcPr>
            <w:tcW w:w="546" w:type="pct"/>
          </w:tcPr>
          <w:p w14:paraId="0766DF97"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109C5A42"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w:t>
            </w:r>
          </w:p>
        </w:tc>
      </w:tr>
      <w:tr w:rsidR="004B22D9" w:rsidRPr="005D3129" w14:paraId="2E62425E"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B340158" w14:textId="77777777" w:rsidR="004B22D9" w:rsidRPr="005D3129" w:rsidRDefault="004B22D9" w:rsidP="00CA340F">
            <w:pPr>
              <w:pStyle w:val="TableText"/>
              <w:spacing w:before="40" w:after="40" w:line="240" w:lineRule="auto"/>
            </w:pPr>
            <w:r>
              <w:t>S3</w:t>
            </w:r>
          </w:p>
        </w:tc>
        <w:tc>
          <w:tcPr>
            <w:tcW w:w="924" w:type="pct"/>
          </w:tcPr>
          <w:p w14:paraId="4524902B"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925" w:type="pct"/>
          </w:tcPr>
          <w:p w14:paraId="26BB9D8F"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3" w:type="pct"/>
          </w:tcPr>
          <w:p w14:paraId="06984BEC"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546" w:type="pct"/>
          </w:tcPr>
          <w:p w14:paraId="1BA54F77"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5" w:type="pct"/>
          </w:tcPr>
          <w:p w14:paraId="2FE63A95"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r>
      <w:tr w:rsidR="004B22D9" w:rsidRPr="005D3129" w14:paraId="0FB2925E"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0A98DAA1" w14:textId="77777777" w:rsidR="004B22D9" w:rsidRPr="005D3129" w:rsidRDefault="00F73E20"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2137B0">
              <w:rPr>
                <w:i/>
                <w:iCs/>
              </w:rPr>
              <w:t xml:space="preserve"> </w:t>
            </w:r>
          </w:p>
        </w:tc>
        <w:tc>
          <w:tcPr>
            <w:tcW w:w="924" w:type="pct"/>
          </w:tcPr>
          <w:p w14:paraId="25081B19"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178.9 ± 37.4</w:t>
            </w:r>
          </w:p>
        </w:tc>
        <w:tc>
          <w:tcPr>
            <w:tcW w:w="925" w:type="pct"/>
          </w:tcPr>
          <w:p w14:paraId="430441EF"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42.7</w:t>
            </w:r>
          </w:p>
        </w:tc>
        <w:tc>
          <w:tcPr>
            <w:tcW w:w="793" w:type="pct"/>
          </w:tcPr>
          <w:p w14:paraId="15623BFA"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4868.0</w:t>
            </w:r>
          </w:p>
        </w:tc>
        <w:tc>
          <w:tcPr>
            <w:tcW w:w="546" w:type="pct"/>
          </w:tcPr>
          <w:p w14:paraId="74A3AA9A"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45D4CC68"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w:t>
            </w:r>
          </w:p>
        </w:tc>
      </w:tr>
      <w:tr w:rsidR="004B22D9" w:rsidRPr="005D3129" w14:paraId="66AE7D87"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0A5D8CB" w14:textId="77777777" w:rsidR="004B22D9" w:rsidRPr="005D3129" w:rsidRDefault="00F73E20" w:rsidP="00CA340F">
            <w:pPr>
              <w:pStyle w:val="TableT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2137B0">
              <w:rPr>
                <w:rFonts w:cs="Arial"/>
                <w:i/>
                <w:iCs/>
              </w:rPr>
              <w:t xml:space="preserve"> </w:t>
            </w:r>
          </w:p>
        </w:tc>
        <w:tc>
          <w:tcPr>
            <w:tcW w:w="924" w:type="pct"/>
          </w:tcPr>
          <w:p w14:paraId="057AC9E1"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28.0 ± 13.9</w:t>
            </w:r>
          </w:p>
        </w:tc>
        <w:tc>
          <w:tcPr>
            <w:tcW w:w="925" w:type="pct"/>
          </w:tcPr>
          <w:p w14:paraId="529F5FF4"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3.0</w:t>
            </w:r>
          </w:p>
        </w:tc>
        <w:tc>
          <w:tcPr>
            <w:tcW w:w="793" w:type="pct"/>
          </w:tcPr>
          <w:p w14:paraId="4730FBB7"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261.0</w:t>
            </w:r>
          </w:p>
        </w:tc>
        <w:tc>
          <w:tcPr>
            <w:tcW w:w="546" w:type="pct"/>
          </w:tcPr>
          <w:p w14:paraId="3D3580C9"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489A68AD"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204.0</w:t>
            </w:r>
          </w:p>
        </w:tc>
      </w:tr>
      <w:tr w:rsidR="004B22D9" w:rsidRPr="005D3129" w14:paraId="07476254"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4F128539" w14:textId="77777777" w:rsidR="004B22D9" w:rsidRPr="005D3129" w:rsidRDefault="00F73E20"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2137B0">
              <w:rPr>
                <w:i/>
                <w:iCs/>
              </w:rPr>
              <w:t xml:space="preserve"> </w:t>
            </w:r>
          </w:p>
        </w:tc>
        <w:tc>
          <w:tcPr>
            <w:tcW w:w="924" w:type="pct"/>
          </w:tcPr>
          <w:p w14:paraId="148DCC1A"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30.5 ± 12.0</w:t>
            </w:r>
          </w:p>
        </w:tc>
        <w:tc>
          <w:tcPr>
            <w:tcW w:w="925" w:type="pct"/>
          </w:tcPr>
          <w:p w14:paraId="1EDBC69B"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6.6</w:t>
            </w:r>
          </w:p>
        </w:tc>
        <w:tc>
          <w:tcPr>
            <w:tcW w:w="793" w:type="pct"/>
          </w:tcPr>
          <w:p w14:paraId="705EF4E2"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207.0</w:t>
            </w:r>
          </w:p>
        </w:tc>
        <w:tc>
          <w:tcPr>
            <w:tcW w:w="546" w:type="pct"/>
          </w:tcPr>
          <w:p w14:paraId="05E5745F"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4EAE1423"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168.0</w:t>
            </w:r>
          </w:p>
        </w:tc>
      </w:tr>
      <w:tr w:rsidR="004B22D9" w:rsidRPr="005D3129" w14:paraId="11147A02"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893DB4C" w14:textId="77777777" w:rsidR="004B22D9" w:rsidRPr="005D3129" w:rsidRDefault="00F73E20"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2137B0">
              <w:rPr>
                <w:i/>
                <w:iCs/>
              </w:rPr>
              <w:t xml:space="preserve"> </w:t>
            </w:r>
          </w:p>
        </w:tc>
        <w:tc>
          <w:tcPr>
            <w:tcW w:w="924" w:type="pct"/>
          </w:tcPr>
          <w:p w14:paraId="3B50E7F3"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11.4 ± 7.4</w:t>
            </w:r>
          </w:p>
        </w:tc>
        <w:tc>
          <w:tcPr>
            <w:tcW w:w="925" w:type="pct"/>
          </w:tcPr>
          <w:p w14:paraId="29DF19FD"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5.5</w:t>
            </w:r>
          </w:p>
        </w:tc>
        <w:tc>
          <w:tcPr>
            <w:tcW w:w="793" w:type="pct"/>
          </w:tcPr>
          <w:p w14:paraId="6EF4C80A"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57.0</w:t>
            </w:r>
          </w:p>
        </w:tc>
        <w:tc>
          <w:tcPr>
            <w:tcW w:w="546" w:type="pct"/>
          </w:tcPr>
          <w:p w14:paraId="3FAB0C43"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20023E15"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246.0</w:t>
            </w:r>
          </w:p>
        </w:tc>
      </w:tr>
      <w:tr w:rsidR="004B22D9" w:rsidRPr="005D3129" w14:paraId="2D70CF04"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5999520D" w14:textId="77777777" w:rsidR="004B22D9" w:rsidRPr="005D3129" w:rsidRDefault="004B22D9" w:rsidP="00CA340F">
            <w:pPr>
              <w:pStyle w:val="TableText"/>
              <w:spacing w:before="40" w:after="40" w:line="240" w:lineRule="auto"/>
            </w:pPr>
            <w:r>
              <w:t>S4</w:t>
            </w:r>
          </w:p>
        </w:tc>
        <w:tc>
          <w:tcPr>
            <w:tcW w:w="924" w:type="pct"/>
          </w:tcPr>
          <w:p w14:paraId="69EDA6D2"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925" w:type="pct"/>
          </w:tcPr>
          <w:p w14:paraId="5D25A7EB"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793" w:type="pct"/>
          </w:tcPr>
          <w:p w14:paraId="08A7D637"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546" w:type="pct"/>
          </w:tcPr>
          <w:p w14:paraId="29D1A86A"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795" w:type="pct"/>
          </w:tcPr>
          <w:p w14:paraId="6B36B954"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p>
        </w:tc>
      </w:tr>
      <w:tr w:rsidR="004B22D9" w:rsidRPr="005D3129" w14:paraId="18D5246C"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BC29DE6" w14:textId="77777777" w:rsidR="004B22D9" w:rsidRPr="005D3129" w:rsidRDefault="00F73E20"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2137B0">
              <w:rPr>
                <w:i/>
                <w:iCs/>
              </w:rPr>
              <w:t xml:space="preserve"> </w:t>
            </w:r>
          </w:p>
        </w:tc>
        <w:tc>
          <w:tcPr>
            <w:tcW w:w="924" w:type="pct"/>
          </w:tcPr>
          <w:p w14:paraId="54306B67"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218.1 ± 23.7</w:t>
            </w:r>
          </w:p>
        </w:tc>
        <w:tc>
          <w:tcPr>
            <w:tcW w:w="925" w:type="pct"/>
          </w:tcPr>
          <w:p w14:paraId="60952901"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48.2</w:t>
            </w:r>
          </w:p>
        </w:tc>
        <w:tc>
          <w:tcPr>
            <w:tcW w:w="793" w:type="pct"/>
          </w:tcPr>
          <w:p w14:paraId="5552FC5B"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6202.0</w:t>
            </w:r>
          </w:p>
        </w:tc>
        <w:tc>
          <w:tcPr>
            <w:tcW w:w="546" w:type="pct"/>
          </w:tcPr>
          <w:p w14:paraId="6BA80599"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27EBB6EB"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w:t>
            </w:r>
          </w:p>
        </w:tc>
      </w:tr>
      <w:tr w:rsidR="004B22D9" w:rsidRPr="005D3129" w14:paraId="2373DBF4"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43E30EE9" w14:textId="77777777" w:rsidR="004B22D9" w:rsidRPr="005D3129" w:rsidRDefault="00F73E20" w:rsidP="00CA340F">
            <w:pPr>
              <w:pStyle w:val="TableT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2137B0">
              <w:rPr>
                <w:rFonts w:cs="Arial"/>
                <w:i/>
                <w:iCs/>
              </w:rPr>
              <w:t xml:space="preserve"> </w:t>
            </w:r>
          </w:p>
        </w:tc>
        <w:tc>
          <w:tcPr>
            <w:tcW w:w="924" w:type="pct"/>
          </w:tcPr>
          <w:p w14:paraId="78BFEC03"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66.2 ± 25.8</w:t>
            </w:r>
          </w:p>
        </w:tc>
        <w:tc>
          <w:tcPr>
            <w:tcW w:w="925" w:type="pct"/>
          </w:tcPr>
          <w:p w14:paraId="75CE3A74"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6.9</w:t>
            </w:r>
          </w:p>
        </w:tc>
        <w:tc>
          <w:tcPr>
            <w:tcW w:w="793" w:type="pct"/>
          </w:tcPr>
          <w:p w14:paraId="03A56EA7"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889.0</w:t>
            </w:r>
          </w:p>
        </w:tc>
        <w:tc>
          <w:tcPr>
            <w:tcW w:w="546" w:type="pct"/>
          </w:tcPr>
          <w:p w14:paraId="7C92AF8A"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22654E26"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w:t>
            </w:r>
          </w:p>
        </w:tc>
      </w:tr>
      <w:tr w:rsidR="004B22D9" w:rsidRPr="005D3129" w14:paraId="7BEC44C8"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2EC9D272" w14:textId="77777777" w:rsidR="004B22D9" w:rsidRPr="005D3129" w:rsidRDefault="00F73E20"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2137B0">
              <w:rPr>
                <w:i/>
                <w:iCs/>
              </w:rPr>
              <w:t xml:space="preserve"> </w:t>
            </w:r>
          </w:p>
        </w:tc>
        <w:tc>
          <w:tcPr>
            <w:tcW w:w="924" w:type="pct"/>
          </w:tcPr>
          <w:p w14:paraId="0F9B18BD"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54.6 ± 18.9</w:t>
            </w:r>
          </w:p>
        </w:tc>
        <w:tc>
          <w:tcPr>
            <w:tcW w:w="925" w:type="pct"/>
          </w:tcPr>
          <w:p w14:paraId="4C10BC6A"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8.9</w:t>
            </w:r>
          </w:p>
        </w:tc>
        <w:tc>
          <w:tcPr>
            <w:tcW w:w="793" w:type="pct"/>
          </w:tcPr>
          <w:p w14:paraId="3918F95D"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739.0</w:t>
            </w:r>
          </w:p>
        </w:tc>
        <w:tc>
          <w:tcPr>
            <w:tcW w:w="546" w:type="pct"/>
          </w:tcPr>
          <w:p w14:paraId="0E2329DF"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760A159E"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187.0</w:t>
            </w:r>
          </w:p>
        </w:tc>
      </w:tr>
      <w:tr w:rsidR="004B22D9" w:rsidRPr="005D3129" w14:paraId="46F4EC05"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3217AC8F" w14:textId="77777777" w:rsidR="004B22D9" w:rsidRPr="005D3129" w:rsidRDefault="00F73E20"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2137B0">
              <w:rPr>
                <w:i/>
                <w:iCs/>
              </w:rPr>
              <w:t xml:space="preserve"> </w:t>
            </w:r>
          </w:p>
        </w:tc>
        <w:tc>
          <w:tcPr>
            <w:tcW w:w="924" w:type="pct"/>
          </w:tcPr>
          <w:p w14:paraId="5143C62F"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35.7 ± 17.0</w:t>
            </w:r>
          </w:p>
        </w:tc>
        <w:tc>
          <w:tcPr>
            <w:tcW w:w="925" w:type="pct"/>
          </w:tcPr>
          <w:p w14:paraId="3016E9EB"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6.5</w:t>
            </w:r>
          </w:p>
        </w:tc>
        <w:tc>
          <w:tcPr>
            <w:tcW w:w="793" w:type="pct"/>
          </w:tcPr>
          <w:p w14:paraId="7A18A4F9"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501.0</w:t>
            </w:r>
          </w:p>
        </w:tc>
        <w:tc>
          <w:tcPr>
            <w:tcW w:w="546" w:type="pct"/>
          </w:tcPr>
          <w:p w14:paraId="1E7DE509"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276.0</w:t>
            </w:r>
          </w:p>
        </w:tc>
        <w:tc>
          <w:tcPr>
            <w:tcW w:w="795" w:type="pct"/>
          </w:tcPr>
          <w:p w14:paraId="5EC8586B"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204.0</w:t>
            </w:r>
          </w:p>
        </w:tc>
      </w:tr>
      <w:tr w:rsidR="004B22D9" w:rsidRPr="005D3129" w14:paraId="77A95192"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3D0F4BEA" w14:textId="77777777" w:rsidR="004B22D9" w:rsidRPr="005D3129" w:rsidRDefault="004B22D9" w:rsidP="00CA340F">
            <w:pPr>
              <w:pStyle w:val="TableText"/>
              <w:spacing w:before="40" w:after="40" w:line="240" w:lineRule="auto"/>
            </w:pPr>
            <w:r>
              <w:t>S5</w:t>
            </w:r>
          </w:p>
        </w:tc>
        <w:tc>
          <w:tcPr>
            <w:tcW w:w="924" w:type="pct"/>
          </w:tcPr>
          <w:p w14:paraId="0EE03085"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925" w:type="pct"/>
          </w:tcPr>
          <w:p w14:paraId="49B20FFE"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3" w:type="pct"/>
          </w:tcPr>
          <w:p w14:paraId="4F1C6D85"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546" w:type="pct"/>
          </w:tcPr>
          <w:p w14:paraId="10A276E3"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5" w:type="pct"/>
          </w:tcPr>
          <w:p w14:paraId="43B7A7B3"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r>
      <w:tr w:rsidR="004B22D9" w:rsidRPr="005D3129" w14:paraId="5999ACE3"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35AB3C2F" w14:textId="77777777" w:rsidR="004B22D9" w:rsidRPr="005D3129" w:rsidRDefault="00F73E20"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2137B0">
              <w:rPr>
                <w:i/>
                <w:iCs/>
              </w:rPr>
              <w:t xml:space="preserve"> </w:t>
            </w:r>
          </w:p>
        </w:tc>
        <w:tc>
          <w:tcPr>
            <w:tcW w:w="924" w:type="pct"/>
          </w:tcPr>
          <w:p w14:paraId="0530B184"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218.1 ± 23.7</w:t>
            </w:r>
          </w:p>
        </w:tc>
        <w:tc>
          <w:tcPr>
            <w:tcW w:w="925" w:type="pct"/>
          </w:tcPr>
          <w:p w14:paraId="3816D1A5"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48.2</w:t>
            </w:r>
          </w:p>
        </w:tc>
        <w:tc>
          <w:tcPr>
            <w:tcW w:w="793" w:type="pct"/>
          </w:tcPr>
          <w:p w14:paraId="5E7585B9"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6202.0</w:t>
            </w:r>
          </w:p>
        </w:tc>
        <w:tc>
          <w:tcPr>
            <w:tcW w:w="546" w:type="pct"/>
          </w:tcPr>
          <w:p w14:paraId="5D9801CB"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2B899EB1"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w:t>
            </w:r>
          </w:p>
        </w:tc>
      </w:tr>
      <w:tr w:rsidR="004B22D9" w:rsidRPr="005D3129" w14:paraId="2E0FE746"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78A7054" w14:textId="77777777" w:rsidR="004B22D9" w:rsidRPr="005D3129" w:rsidRDefault="00F73E20" w:rsidP="00CA340F">
            <w:pPr>
              <w:pStyle w:val="TableT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2137B0">
              <w:rPr>
                <w:rFonts w:cs="Arial"/>
                <w:i/>
                <w:iCs/>
              </w:rPr>
              <w:t xml:space="preserve"> </w:t>
            </w:r>
          </w:p>
        </w:tc>
        <w:tc>
          <w:tcPr>
            <w:tcW w:w="924" w:type="pct"/>
          </w:tcPr>
          <w:p w14:paraId="15044DFD"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69.3 ± 22.7</w:t>
            </w:r>
          </w:p>
        </w:tc>
        <w:tc>
          <w:tcPr>
            <w:tcW w:w="925" w:type="pct"/>
          </w:tcPr>
          <w:p w14:paraId="6130A5F8"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8.1</w:t>
            </w:r>
          </w:p>
        </w:tc>
        <w:tc>
          <w:tcPr>
            <w:tcW w:w="793" w:type="pct"/>
          </w:tcPr>
          <w:p w14:paraId="225C0ABD"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916.0</w:t>
            </w:r>
          </w:p>
        </w:tc>
        <w:tc>
          <w:tcPr>
            <w:tcW w:w="546" w:type="pct"/>
          </w:tcPr>
          <w:p w14:paraId="4014C0DD"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7737ADB5"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w:t>
            </w:r>
          </w:p>
        </w:tc>
      </w:tr>
      <w:tr w:rsidR="004B22D9" w:rsidRPr="005D3129" w14:paraId="0F348AF5"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33283F46" w14:textId="77777777" w:rsidR="004B22D9" w:rsidRPr="005D3129" w:rsidRDefault="00F73E20"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2137B0">
              <w:rPr>
                <w:i/>
                <w:iCs/>
              </w:rPr>
              <w:t xml:space="preserve"> </w:t>
            </w:r>
          </w:p>
        </w:tc>
        <w:tc>
          <w:tcPr>
            <w:tcW w:w="924" w:type="pct"/>
          </w:tcPr>
          <w:p w14:paraId="2A1027EA"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66.3 ± 19.7</w:t>
            </w:r>
          </w:p>
        </w:tc>
        <w:tc>
          <w:tcPr>
            <w:tcW w:w="925" w:type="pct"/>
          </w:tcPr>
          <w:p w14:paraId="48D7FA6C"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9.7</w:t>
            </w:r>
          </w:p>
        </w:tc>
        <w:tc>
          <w:tcPr>
            <w:tcW w:w="793" w:type="pct"/>
          </w:tcPr>
          <w:p w14:paraId="20AEE6D7"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771.0</w:t>
            </w:r>
          </w:p>
        </w:tc>
        <w:tc>
          <w:tcPr>
            <w:tcW w:w="546" w:type="pct"/>
          </w:tcPr>
          <w:p w14:paraId="70DA8544"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0A3786A1"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209.0</w:t>
            </w:r>
          </w:p>
        </w:tc>
      </w:tr>
      <w:tr w:rsidR="004B22D9" w:rsidRPr="005D3129" w14:paraId="0DD3F5F6"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DC3A2E1" w14:textId="77777777" w:rsidR="004B22D9" w:rsidRPr="005D3129" w:rsidRDefault="00F73E20"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2137B0">
              <w:rPr>
                <w:i/>
                <w:iCs/>
              </w:rPr>
              <w:t xml:space="preserve"> </w:t>
            </w:r>
          </w:p>
        </w:tc>
        <w:tc>
          <w:tcPr>
            <w:tcW w:w="924" w:type="pct"/>
          </w:tcPr>
          <w:p w14:paraId="054C95B1"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39.3 ± 10.0</w:t>
            </w:r>
          </w:p>
        </w:tc>
        <w:tc>
          <w:tcPr>
            <w:tcW w:w="925" w:type="pct"/>
          </w:tcPr>
          <w:p w14:paraId="661755D4"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5.6</w:t>
            </w:r>
          </w:p>
        </w:tc>
        <w:tc>
          <w:tcPr>
            <w:tcW w:w="793" w:type="pct"/>
          </w:tcPr>
          <w:p w14:paraId="28449E81"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573.0</w:t>
            </w:r>
          </w:p>
        </w:tc>
        <w:tc>
          <w:tcPr>
            <w:tcW w:w="546" w:type="pct"/>
          </w:tcPr>
          <w:p w14:paraId="6B817155"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FE5CC1A"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209.0</w:t>
            </w:r>
          </w:p>
        </w:tc>
      </w:tr>
    </w:tbl>
    <w:p w14:paraId="178FA327" w14:textId="56FAF104" w:rsidR="00082E36" w:rsidRPr="00C54696" w:rsidRDefault="00082E36" w:rsidP="00C54696">
      <w:pPr>
        <w:pStyle w:val="Caption"/>
      </w:pPr>
      <w:bookmarkStart w:id="417" w:name="_Ref236593594"/>
      <w:bookmarkStart w:id="418" w:name="_Toc237003777"/>
      <w:r>
        <w:t xml:space="preserve">Table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Table \* ARABIC \s 1 </w:instrText>
      </w:r>
      <w:r>
        <w:fldChar w:fldCharType="separate"/>
      </w:r>
      <w:r w:rsidR="00F35825">
        <w:rPr>
          <w:noProof/>
        </w:rPr>
        <w:t>10</w:t>
      </w:r>
      <w:r>
        <w:fldChar w:fldCharType="end"/>
      </w:r>
      <w:bookmarkEnd w:id="417"/>
      <w:r>
        <w:t xml:space="preserve"> Decision-cost terms at the six-hour checkpoint per scenario and configuration</w:t>
      </w:r>
      <w:bookmarkEnd w:id="418"/>
    </w:p>
    <w:tbl>
      <w:tblPr>
        <w:tblStyle w:val="PlainTable2"/>
        <w:tblW w:w="5000" w:type="pct"/>
        <w:tblCellMar>
          <w:left w:w="28" w:type="dxa"/>
          <w:right w:w="28" w:type="dxa"/>
        </w:tblCellMar>
        <w:tblLook w:val="04A0" w:firstRow="1" w:lastRow="0" w:firstColumn="1" w:lastColumn="0" w:noHBand="0" w:noVBand="1"/>
      </w:tblPr>
      <w:tblGrid>
        <w:gridCol w:w="1789"/>
        <w:gridCol w:w="895"/>
        <w:gridCol w:w="895"/>
        <w:gridCol w:w="895"/>
        <w:gridCol w:w="895"/>
        <w:gridCol w:w="895"/>
        <w:gridCol w:w="895"/>
        <w:gridCol w:w="888"/>
      </w:tblGrid>
      <w:tr w:rsidR="00187E2C" w:rsidRPr="005D3129" w14:paraId="45DF4966" w14:textId="77777777" w:rsidTr="00F7657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12" w:type="pct"/>
          </w:tcPr>
          <w:p w14:paraId="7C72DF43" w14:textId="77777777" w:rsidR="00187E2C" w:rsidRPr="005D3129" w:rsidRDefault="00187E2C" w:rsidP="00CA340F">
            <w:pPr>
              <w:pStyle w:val="TableText"/>
            </w:pPr>
            <w:r>
              <w:t>Scenario</w:t>
            </w:r>
          </w:p>
        </w:tc>
        <w:tc>
          <w:tcPr>
            <w:tcW w:w="556" w:type="pct"/>
          </w:tcPr>
          <w:p w14:paraId="5DEC1436" w14:textId="77777777" w:rsidR="00187E2C" w:rsidRPr="005D3129" w:rsidRDefault="00F73E20" w:rsidP="00CA340F">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burn</m:t>
                    </m:r>
                  </m:sub>
                </m:sSub>
              </m:oMath>
            </m:oMathPara>
          </w:p>
        </w:tc>
        <w:tc>
          <w:tcPr>
            <w:tcW w:w="556" w:type="pct"/>
          </w:tcPr>
          <w:p w14:paraId="44D033A8" w14:textId="77777777" w:rsidR="00187E2C" w:rsidRPr="005D3129" w:rsidRDefault="00F73E20" w:rsidP="00CA340F">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asset</m:t>
                    </m:r>
                  </m:sub>
                </m:sSub>
              </m:oMath>
            </m:oMathPara>
          </w:p>
        </w:tc>
        <w:tc>
          <w:tcPr>
            <w:tcW w:w="556" w:type="pct"/>
          </w:tcPr>
          <w:p w14:paraId="025A9E49" w14:textId="77777777" w:rsidR="00187E2C" w:rsidRPr="005D3129" w:rsidRDefault="00F73E20" w:rsidP="00CA340F">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pop</m:t>
                    </m:r>
                  </m:sub>
                </m:sSub>
              </m:oMath>
            </m:oMathPara>
          </w:p>
        </w:tc>
        <w:tc>
          <w:tcPr>
            <w:tcW w:w="556" w:type="pct"/>
          </w:tcPr>
          <w:p w14:paraId="6976F95C" w14:textId="77777777" w:rsidR="00187E2C" w:rsidRPr="005D3129" w:rsidRDefault="00F73E20" w:rsidP="00CA340F">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resp</m:t>
                    </m:r>
                  </m:sub>
                </m:sSub>
              </m:oMath>
            </m:oMathPara>
          </w:p>
        </w:tc>
        <w:tc>
          <w:tcPr>
            <w:tcW w:w="556" w:type="pct"/>
          </w:tcPr>
          <w:p w14:paraId="14492A06" w14:textId="77777777" w:rsidR="00187E2C" w:rsidRPr="005D3129" w:rsidRDefault="00F73E20" w:rsidP="00CA340F">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delay</m:t>
                    </m:r>
                  </m:sub>
                </m:sSub>
              </m:oMath>
            </m:oMathPara>
          </w:p>
        </w:tc>
        <w:tc>
          <w:tcPr>
            <w:tcW w:w="556" w:type="pct"/>
          </w:tcPr>
          <w:p w14:paraId="55DDEC5D" w14:textId="77777777" w:rsidR="00187E2C" w:rsidRPr="005D3129" w:rsidRDefault="00F73E20" w:rsidP="00CA340F">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total</m:t>
                    </m:r>
                  </m:sub>
                </m:sSub>
              </m:oMath>
            </m:oMathPara>
          </w:p>
        </w:tc>
        <w:tc>
          <w:tcPr>
            <w:tcW w:w="552" w:type="pct"/>
          </w:tcPr>
          <w:p w14:paraId="3DC190DD" w14:textId="77777777" w:rsidR="00187E2C" w:rsidRPr="005D3129" w:rsidRDefault="00F73E20" w:rsidP="00CA340F">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phys</m:t>
                    </m:r>
                  </m:sub>
                </m:sSub>
              </m:oMath>
            </m:oMathPara>
          </w:p>
        </w:tc>
      </w:tr>
      <w:tr w:rsidR="00187E2C" w:rsidRPr="005D3129" w14:paraId="6E7CF429"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220FA31A" w14:textId="77777777" w:rsidR="00187E2C" w:rsidRPr="005D3129" w:rsidRDefault="00187E2C" w:rsidP="00CA340F">
            <w:pPr>
              <w:pStyle w:val="TableText"/>
            </w:pPr>
            <w:r>
              <w:t>S1</w:t>
            </w:r>
          </w:p>
        </w:tc>
        <w:tc>
          <w:tcPr>
            <w:tcW w:w="556" w:type="pct"/>
          </w:tcPr>
          <w:p w14:paraId="4CF0D624" w14:textId="77777777" w:rsidR="00187E2C" w:rsidRPr="005D3129" w:rsidRDefault="00187E2C"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4E53F7AC" w14:textId="77777777" w:rsidR="00187E2C" w:rsidRPr="005D3129" w:rsidRDefault="00187E2C"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6515E19" w14:textId="77777777" w:rsidR="00187E2C" w:rsidRPr="005D3129" w:rsidRDefault="00187E2C"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7A93AC09" w14:textId="77777777" w:rsidR="00187E2C" w:rsidRPr="005D3129" w:rsidRDefault="00187E2C"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E3BD600" w14:textId="77777777" w:rsidR="00187E2C" w:rsidRPr="005D3129" w:rsidRDefault="00187E2C"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88D73E0" w14:textId="77777777" w:rsidR="00187E2C" w:rsidRPr="005D3129" w:rsidRDefault="00187E2C" w:rsidP="00CA340F">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55A322DA" w14:textId="77777777" w:rsidR="00187E2C" w:rsidRPr="005D3129" w:rsidRDefault="00187E2C" w:rsidP="00CA340F">
            <w:pPr>
              <w:pStyle w:val="TableText"/>
              <w:cnfStyle w:val="000000100000" w:firstRow="0" w:lastRow="0" w:firstColumn="0" w:lastColumn="0" w:oddVBand="0" w:evenVBand="0" w:oddHBand="1" w:evenHBand="0" w:firstRowFirstColumn="0" w:firstRowLastColumn="0" w:lastRowFirstColumn="0" w:lastRowLastColumn="0"/>
            </w:pPr>
          </w:p>
        </w:tc>
      </w:tr>
      <w:tr w:rsidR="004B22D9" w:rsidRPr="005D3129" w14:paraId="2967A982"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AAFC979" w14:textId="77777777" w:rsidR="004B22D9" w:rsidRPr="005D3129" w:rsidRDefault="00F73E20" w:rsidP="00CA340F">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2137B0">
              <w:t xml:space="preserve"> </w:t>
            </w:r>
          </w:p>
        </w:tc>
        <w:tc>
          <w:tcPr>
            <w:tcW w:w="556" w:type="pct"/>
          </w:tcPr>
          <w:p w14:paraId="54D0F51B"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0.64</w:t>
            </w:r>
          </w:p>
        </w:tc>
        <w:tc>
          <w:tcPr>
            <w:tcW w:w="556" w:type="pct"/>
          </w:tcPr>
          <w:p w14:paraId="6F57F7F4"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0.804</w:t>
            </w:r>
          </w:p>
        </w:tc>
        <w:tc>
          <w:tcPr>
            <w:tcW w:w="556" w:type="pct"/>
          </w:tcPr>
          <w:p w14:paraId="1CD0421B"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0.107</w:t>
            </w:r>
          </w:p>
        </w:tc>
        <w:tc>
          <w:tcPr>
            <w:tcW w:w="556" w:type="pct"/>
          </w:tcPr>
          <w:p w14:paraId="7C84C006"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0BC7AB8E"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w:t>
            </w:r>
          </w:p>
        </w:tc>
        <w:tc>
          <w:tcPr>
            <w:tcW w:w="556" w:type="pct"/>
            <w:shd w:val="clear" w:color="auto" w:fill="E7E6E6" w:themeFill="background2"/>
          </w:tcPr>
          <w:p w14:paraId="060D265B"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0.456</w:t>
            </w:r>
          </w:p>
        </w:tc>
        <w:tc>
          <w:tcPr>
            <w:tcW w:w="552" w:type="pct"/>
            <w:shd w:val="clear" w:color="auto" w:fill="E7E6E6" w:themeFill="background2"/>
          </w:tcPr>
          <w:p w14:paraId="41851446"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0.517</w:t>
            </w:r>
          </w:p>
        </w:tc>
      </w:tr>
      <w:tr w:rsidR="004B22D9" w:rsidRPr="005D3129" w14:paraId="03BEDFB3"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8DE9F2C" w14:textId="77777777" w:rsidR="004B22D9" w:rsidRPr="005D3129" w:rsidRDefault="00F73E20"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2137B0">
              <w:t xml:space="preserve"> </w:t>
            </w:r>
          </w:p>
        </w:tc>
        <w:tc>
          <w:tcPr>
            <w:tcW w:w="556" w:type="pct"/>
          </w:tcPr>
          <w:p w14:paraId="5F8CFE46"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0.337</w:t>
            </w:r>
          </w:p>
        </w:tc>
        <w:tc>
          <w:tcPr>
            <w:tcW w:w="556" w:type="pct"/>
          </w:tcPr>
          <w:p w14:paraId="3F03B279"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0.093</w:t>
            </w:r>
          </w:p>
        </w:tc>
        <w:tc>
          <w:tcPr>
            <w:tcW w:w="556" w:type="pct"/>
          </w:tcPr>
          <w:p w14:paraId="0BE2AD24"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0.002</w:t>
            </w:r>
          </w:p>
        </w:tc>
        <w:tc>
          <w:tcPr>
            <w:tcW w:w="556" w:type="pct"/>
          </w:tcPr>
          <w:p w14:paraId="1219081C"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0.445</w:t>
            </w:r>
          </w:p>
        </w:tc>
        <w:tc>
          <w:tcPr>
            <w:tcW w:w="556" w:type="pct"/>
          </w:tcPr>
          <w:p w14:paraId="6558DF54"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0.417</w:t>
            </w:r>
          </w:p>
        </w:tc>
        <w:tc>
          <w:tcPr>
            <w:tcW w:w="556" w:type="pct"/>
            <w:shd w:val="clear" w:color="auto" w:fill="E7E6E6" w:themeFill="background2"/>
          </w:tcPr>
          <w:p w14:paraId="1D7C8C75"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0.177</w:t>
            </w:r>
          </w:p>
        </w:tc>
        <w:tc>
          <w:tcPr>
            <w:tcW w:w="552" w:type="pct"/>
            <w:shd w:val="clear" w:color="auto" w:fill="E7E6E6" w:themeFill="background2"/>
          </w:tcPr>
          <w:p w14:paraId="4E253068"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0.144</w:t>
            </w:r>
          </w:p>
        </w:tc>
      </w:tr>
      <w:tr w:rsidR="004B22D9" w:rsidRPr="005D3129" w14:paraId="350B99A9"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C98884E" w14:textId="77777777" w:rsidR="004B22D9" w:rsidRPr="005D3129" w:rsidRDefault="00F73E20"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2137B0">
              <w:t xml:space="preserve"> </w:t>
            </w:r>
          </w:p>
        </w:tc>
        <w:tc>
          <w:tcPr>
            <w:tcW w:w="556" w:type="pct"/>
          </w:tcPr>
          <w:p w14:paraId="12B1ED9C"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0.317</w:t>
            </w:r>
          </w:p>
        </w:tc>
        <w:tc>
          <w:tcPr>
            <w:tcW w:w="556" w:type="pct"/>
          </w:tcPr>
          <w:p w14:paraId="4EF521E8"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0.070</w:t>
            </w:r>
          </w:p>
        </w:tc>
        <w:tc>
          <w:tcPr>
            <w:tcW w:w="556" w:type="pct"/>
          </w:tcPr>
          <w:p w14:paraId="2D22AFE0"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0.002</w:t>
            </w:r>
          </w:p>
        </w:tc>
        <w:tc>
          <w:tcPr>
            <w:tcW w:w="556" w:type="pct"/>
          </w:tcPr>
          <w:p w14:paraId="26C2021D"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0.427</w:t>
            </w:r>
          </w:p>
        </w:tc>
        <w:tc>
          <w:tcPr>
            <w:tcW w:w="556" w:type="pct"/>
          </w:tcPr>
          <w:p w14:paraId="7BD7CEED"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0.386</w:t>
            </w:r>
          </w:p>
        </w:tc>
        <w:tc>
          <w:tcPr>
            <w:tcW w:w="556" w:type="pct"/>
            <w:shd w:val="clear" w:color="auto" w:fill="E7E6E6" w:themeFill="background2"/>
          </w:tcPr>
          <w:p w14:paraId="212A4360"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0.162</w:t>
            </w:r>
          </w:p>
        </w:tc>
        <w:tc>
          <w:tcPr>
            <w:tcW w:w="552" w:type="pct"/>
            <w:shd w:val="clear" w:color="auto" w:fill="E7E6E6" w:themeFill="background2"/>
          </w:tcPr>
          <w:p w14:paraId="6D67754A"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0.13</w:t>
            </w:r>
          </w:p>
        </w:tc>
      </w:tr>
      <w:tr w:rsidR="004B22D9" w:rsidRPr="005D3129" w14:paraId="2FF4B04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912B2F3" w14:textId="77777777" w:rsidR="004B22D9" w:rsidRPr="005D3129" w:rsidRDefault="00F73E20"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2137B0">
              <w:t xml:space="preserve"> </w:t>
            </w:r>
          </w:p>
        </w:tc>
        <w:tc>
          <w:tcPr>
            <w:tcW w:w="556" w:type="pct"/>
          </w:tcPr>
          <w:p w14:paraId="7D67E3D9"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0.123</w:t>
            </w:r>
          </w:p>
        </w:tc>
        <w:tc>
          <w:tcPr>
            <w:tcW w:w="556" w:type="pct"/>
          </w:tcPr>
          <w:p w14:paraId="159CF84A"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0.028</w:t>
            </w:r>
          </w:p>
        </w:tc>
        <w:tc>
          <w:tcPr>
            <w:tcW w:w="556" w:type="pct"/>
          </w:tcPr>
          <w:p w14:paraId="41EDFD7C"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0.001</w:t>
            </w:r>
          </w:p>
        </w:tc>
        <w:tc>
          <w:tcPr>
            <w:tcW w:w="556" w:type="pct"/>
          </w:tcPr>
          <w:p w14:paraId="62224647"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0.207</w:t>
            </w:r>
          </w:p>
        </w:tc>
        <w:tc>
          <w:tcPr>
            <w:tcW w:w="556" w:type="pct"/>
          </w:tcPr>
          <w:p w14:paraId="57EEEF87"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0.499</w:t>
            </w:r>
          </w:p>
        </w:tc>
        <w:tc>
          <w:tcPr>
            <w:tcW w:w="556" w:type="pct"/>
            <w:shd w:val="clear" w:color="auto" w:fill="E7E6E6" w:themeFill="background2"/>
          </w:tcPr>
          <w:p w14:paraId="0467F0CD"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0.086</w:t>
            </w:r>
          </w:p>
        </w:tc>
        <w:tc>
          <w:tcPr>
            <w:tcW w:w="552" w:type="pct"/>
            <w:shd w:val="clear" w:color="auto" w:fill="E7E6E6" w:themeFill="background2"/>
          </w:tcPr>
          <w:p w14:paraId="228DAB63"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0.051</w:t>
            </w:r>
          </w:p>
        </w:tc>
      </w:tr>
      <w:tr w:rsidR="004B22D9" w:rsidRPr="005D3129" w14:paraId="4C5989C5"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591C9B24" w14:textId="77777777" w:rsidR="004B22D9" w:rsidRPr="005D3129" w:rsidRDefault="004B22D9" w:rsidP="00CA340F">
            <w:pPr>
              <w:pStyle w:val="TableText"/>
            </w:pPr>
            <w:r>
              <w:t>S2</w:t>
            </w:r>
          </w:p>
        </w:tc>
        <w:tc>
          <w:tcPr>
            <w:tcW w:w="556" w:type="pct"/>
          </w:tcPr>
          <w:p w14:paraId="3978A91E"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64FCB319"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4D6F9FB2"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4E4E52CB"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2DCB1B80"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63EACA99"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16B4C43"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r>
      <w:tr w:rsidR="004B22D9" w:rsidRPr="005D3129" w14:paraId="6A4D77FD"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220725D5" w14:textId="77777777" w:rsidR="004B22D9" w:rsidRPr="005D3129" w:rsidRDefault="00F73E20" w:rsidP="00CA340F">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2137B0">
              <w:t xml:space="preserve"> </w:t>
            </w:r>
          </w:p>
        </w:tc>
        <w:tc>
          <w:tcPr>
            <w:tcW w:w="556" w:type="pct"/>
          </w:tcPr>
          <w:p w14:paraId="07431900"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0.636</w:t>
            </w:r>
          </w:p>
        </w:tc>
        <w:tc>
          <w:tcPr>
            <w:tcW w:w="556" w:type="pct"/>
          </w:tcPr>
          <w:p w14:paraId="3422C674"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0.839</w:t>
            </w:r>
          </w:p>
        </w:tc>
        <w:tc>
          <w:tcPr>
            <w:tcW w:w="556" w:type="pct"/>
          </w:tcPr>
          <w:p w14:paraId="3524257C"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0.131</w:t>
            </w:r>
          </w:p>
        </w:tc>
        <w:tc>
          <w:tcPr>
            <w:tcW w:w="556" w:type="pct"/>
          </w:tcPr>
          <w:p w14:paraId="46BEDB9D"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w:t>
            </w:r>
          </w:p>
        </w:tc>
        <w:tc>
          <w:tcPr>
            <w:tcW w:w="556" w:type="pct"/>
          </w:tcPr>
          <w:p w14:paraId="22FC0083"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w:t>
            </w:r>
          </w:p>
        </w:tc>
        <w:tc>
          <w:tcPr>
            <w:tcW w:w="556" w:type="pct"/>
            <w:shd w:val="clear" w:color="auto" w:fill="E7E6E6" w:themeFill="background2"/>
          </w:tcPr>
          <w:p w14:paraId="38AC5956"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0.473</w:t>
            </w:r>
          </w:p>
        </w:tc>
        <w:tc>
          <w:tcPr>
            <w:tcW w:w="552" w:type="pct"/>
            <w:shd w:val="clear" w:color="auto" w:fill="E7E6E6" w:themeFill="background2"/>
          </w:tcPr>
          <w:p w14:paraId="46EC177A"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0.536</w:t>
            </w:r>
          </w:p>
        </w:tc>
      </w:tr>
      <w:tr w:rsidR="004B22D9" w:rsidRPr="005D3129" w14:paraId="16EFEFCD"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3901087E" w14:textId="77777777" w:rsidR="004B22D9" w:rsidRPr="005D3129" w:rsidRDefault="00F73E20"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2137B0">
              <w:t xml:space="preserve"> </w:t>
            </w:r>
          </w:p>
        </w:tc>
        <w:tc>
          <w:tcPr>
            <w:tcW w:w="556" w:type="pct"/>
          </w:tcPr>
          <w:p w14:paraId="77AF8C9B"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0.502</w:t>
            </w:r>
          </w:p>
        </w:tc>
        <w:tc>
          <w:tcPr>
            <w:tcW w:w="556" w:type="pct"/>
          </w:tcPr>
          <w:p w14:paraId="24B21769"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0.248</w:t>
            </w:r>
          </w:p>
        </w:tc>
        <w:tc>
          <w:tcPr>
            <w:tcW w:w="556" w:type="pct"/>
          </w:tcPr>
          <w:p w14:paraId="5F38EFC8"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0.011</w:t>
            </w:r>
          </w:p>
        </w:tc>
        <w:tc>
          <w:tcPr>
            <w:tcW w:w="556" w:type="pct"/>
          </w:tcPr>
          <w:p w14:paraId="2653C74A"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0.766</w:t>
            </w:r>
          </w:p>
        </w:tc>
        <w:tc>
          <w:tcPr>
            <w:tcW w:w="556" w:type="pct"/>
          </w:tcPr>
          <w:p w14:paraId="7711307B"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0.235</w:t>
            </w:r>
          </w:p>
        </w:tc>
        <w:tc>
          <w:tcPr>
            <w:tcW w:w="556" w:type="pct"/>
            <w:shd w:val="clear" w:color="auto" w:fill="E7E6E6" w:themeFill="background2"/>
          </w:tcPr>
          <w:p w14:paraId="697DCD47"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0.283</w:t>
            </w:r>
          </w:p>
        </w:tc>
        <w:tc>
          <w:tcPr>
            <w:tcW w:w="552" w:type="pct"/>
            <w:shd w:val="clear" w:color="auto" w:fill="E7E6E6" w:themeFill="background2"/>
          </w:tcPr>
          <w:p w14:paraId="1A38FA88"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0.254</w:t>
            </w:r>
          </w:p>
        </w:tc>
      </w:tr>
      <w:tr w:rsidR="004B22D9" w:rsidRPr="005D3129" w14:paraId="68069DCD"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DCF4E63" w14:textId="77777777" w:rsidR="004B22D9" w:rsidRPr="005D3129" w:rsidRDefault="00F73E20"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2137B0">
              <w:t xml:space="preserve"> </w:t>
            </w:r>
          </w:p>
        </w:tc>
        <w:tc>
          <w:tcPr>
            <w:tcW w:w="556" w:type="pct"/>
          </w:tcPr>
          <w:p w14:paraId="64FEE74E"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0.510</w:t>
            </w:r>
          </w:p>
        </w:tc>
        <w:tc>
          <w:tcPr>
            <w:tcW w:w="556" w:type="pct"/>
          </w:tcPr>
          <w:p w14:paraId="21FC9625"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0.224</w:t>
            </w:r>
          </w:p>
        </w:tc>
        <w:tc>
          <w:tcPr>
            <w:tcW w:w="556" w:type="pct"/>
          </w:tcPr>
          <w:p w14:paraId="7218D81D"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0.010</w:t>
            </w:r>
          </w:p>
        </w:tc>
        <w:tc>
          <w:tcPr>
            <w:tcW w:w="556" w:type="pct"/>
          </w:tcPr>
          <w:p w14:paraId="3E27C619"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0.816</w:t>
            </w:r>
          </w:p>
        </w:tc>
        <w:tc>
          <w:tcPr>
            <w:tcW w:w="556" w:type="pct"/>
          </w:tcPr>
          <w:p w14:paraId="16E786C6"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0.181</w:t>
            </w:r>
          </w:p>
        </w:tc>
        <w:tc>
          <w:tcPr>
            <w:tcW w:w="556" w:type="pct"/>
            <w:shd w:val="clear" w:color="auto" w:fill="E7E6E6" w:themeFill="background2"/>
          </w:tcPr>
          <w:p w14:paraId="4B2A1DAA"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0.277</w:t>
            </w:r>
          </w:p>
        </w:tc>
        <w:tc>
          <w:tcPr>
            <w:tcW w:w="552" w:type="pct"/>
            <w:shd w:val="clear" w:color="auto" w:fill="E7E6E6" w:themeFill="background2"/>
          </w:tcPr>
          <w:p w14:paraId="29C0E464"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0.248</w:t>
            </w:r>
          </w:p>
        </w:tc>
      </w:tr>
      <w:tr w:rsidR="004B22D9" w:rsidRPr="005D3129" w14:paraId="54D7293A"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60E0BAA1" w14:textId="77777777" w:rsidR="004B22D9" w:rsidRPr="005D3129" w:rsidRDefault="00F73E20"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2137B0">
              <w:t xml:space="preserve"> </w:t>
            </w:r>
          </w:p>
        </w:tc>
        <w:tc>
          <w:tcPr>
            <w:tcW w:w="556" w:type="pct"/>
          </w:tcPr>
          <w:p w14:paraId="2864A7AE"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0.364</w:t>
            </w:r>
          </w:p>
        </w:tc>
        <w:tc>
          <w:tcPr>
            <w:tcW w:w="556" w:type="pct"/>
          </w:tcPr>
          <w:p w14:paraId="388174FC"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0.078</w:t>
            </w:r>
          </w:p>
        </w:tc>
        <w:tc>
          <w:tcPr>
            <w:tcW w:w="556" w:type="pct"/>
          </w:tcPr>
          <w:p w14:paraId="5971B8EB"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0.002</w:t>
            </w:r>
          </w:p>
        </w:tc>
        <w:tc>
          <w:tcPr>
            <w:tcW w:w="556" w:type="pct"/>
          </w:tcPr>
          <w:p w14:paraId="7ACFF33F"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0.775</w:t>
            </w:r>
          </w:p>
        </w:tc>
        <w:tc>
          <w:tcPr>
            <w:tcW w:w="556" w:type="pct"/>
          </w:tcPr>
          <w:p w14:paraId="16B3BCF6"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0.274</w:t>
            </w:r>
          </w:p>
        </w:tc>
        <w:tc>
          <w:tcPr>
            <w:tcW w:w="556" w:type="pct"/>
            <w:shd w:val="clear" w:color="auto" w:fill="E7E6E6" w:themeFill="background2"/>
          </w:tcPr>
          <w:p w14:paraId="0864F3A0"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0.192</w:t>
            </w:r>
          </w:p>
        </w:tc>
        <w:tc>
          <w:tcPr>
            <w:tcW w:w="552" w:type="pct"/>
            <w:shd w:val="clear" w:color="auto" w:fill="E7E6E6" w:themeFill="background2"/>
          </w:tcPr>
          <w:p w14:paraId="23E2F4D4"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0.148</w:t>
            </w:r>
          </w:p>
        </w:tc>
      </w:tr>
      <w:tr w:rsidR="004B22D9" w:rsidRPr="005D3129" w14:paraId="49F1D718"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D558975" w14:textId="77777777" w:rsidR="004B22D9" w:rsidRPr="005D3129" w:rsidRDefault="004B22D9" w:rsidP="00CA340F">
            <w:pPr>
              <w:pStyle w:val="TableText"/>
            </w:pPr>
            <w:r>
              <w:t>S3</w:t>
            </w:r>
          </w:p>
        </w:tc>
        <w:tc>
          <w:tcPr>
            <w:tcW w:w="556" w:type="pct"/>
          </w:tcPr>
          <w:p w14:paraId="35874338"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12A7C89"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75F8484B"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50FA4BBF"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D38CACF"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76C93AAB"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20DC994D"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r>
      <w:tr w:rsidR="004B22D9" w:rsidRPr="005D3129" w14:paraId="0992E44F"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5DD58F6E" w14:textId="77777777" w:rsidR="004B22D9" w:rsidRPr="005D3129" w:rsidRDefault="00F73E20" w:rsidP="00CA340F">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2137B0">
              <w:t xml:space="preserve"> </w:t>
            </w:r>
          </w:p>
        </w:tc>
        <w:tc>
          <w:tcPr>
            <w:tcW w:w="556" w:type="pct"/>
          </w:tcPr>
          <w:p w14:paraId="64EC5563"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0.565</w:t>
            </w:r>
          </w:p>
        </w:tc>
        <w:tc>
          <w:tcPr>
            <w:tcW w:w="556" w:type="pct"/>
          </w:tcPr>
          <w:p w14:paraId="59949C6B"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0.639</w:t>
            </w:r>
          </w:p>
        </w:tc>
        <w:tc>
          <w:tcPr>
            <w:tcW w:w="556" w:type="pct"/>
          </w:tcPr>
          <w:p w14:paraId="35418C77"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0.089</w:t>
            </w:r>
          </w:p>
        </w:tc>
        <w:tc>
          <w:tcPr>
            <w:tcW w:w="556" w:type="pct"/>
          </w:tcPr>
          <w:p w14:paraId="2EB671AC"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28338F0E"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w:t>
            </w:r>
          </w:p>
        </w:tc>
        <w:tc>
          <w:tcPr>
            <w:tcW w:w="556" w:type="pct"/>
            <w:shd w:val="clear" w:color="auto" w:fill="E7E6E6" w:themeFill="background2"/>
          </w:tcPr>
          <w:p w14:paraId="5D03CF12"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0.380</w:t>
            </w:r>
          </w:p>
        </w:tc>
        <w:tc>
          <w:tcPr>
            <w:tcW w:w="552" w:type="pct"/>
            <w:shd w:val="clear" w:color="auto" w:fill="E7E6E6" w:themeFill="background2"/>
          </w:tcPr>
          <w:p w14:paraId="762BCE36"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0.431</w:t>
            </w:r>
          </w:p>
        </w:tc>
      </w:tr>
      <w:tr w:rsidR="004B22D9" w:rsidRPr="005D3129" w14:paraId="258CB3D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634D5362" w14:textId="77777777" w:rsidR="004B22D9" w:rsidRPr="005D3129" w:rsidRDefault="00F73E20"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2137B0">
              <w:t xml:space="preserve"> </w:t>
            </w:r>
          </w:p>
        </w:tc>
        <w:tc>
          <w:tcPr>
            <w:tcW w:w="556" w:type="pct"/>
          </w:tcPr>
          <w:p w14:paraId="2884C8A5"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0.163</w:t>
            </w:r>
          </w:p>
        </w:tc>
        <w:tc>
          <w:tcPr>
            <w:tcW w:w="556" w:type="pct"/>
          </w:tcPr>
          <w:p w14:paraId="091226F4"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0.056</w:t>
            </w:r>
          </w:p>
        </w:tc>
        <w:tc>
          <w:tcPr>
            <w:tcW w:w="556" w:type="pct"/>
          </w:tcPr>
          <w:p w14:paraId="186D1D49"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0.001</w:t>
            </w:r>
          </w:p>
        </w:tc>
        <w:tc>
          <w:tcPr>
            <w:tcW w:w="556" w:type="pct"/>
          </w:tcPr>
          <w:p w14:paraId="2D09274D"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0.082</w:t>
            </w:r>
          </w:p>
        </w:tc>
        <w:tc>
          <w:tcPr>
            <w:tcW w:w="556" w:type="pct"/>
          </w:tcPr>
          <w:p w14:paraId="53358E23"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0.339</w:t>
            </w:r>
          </w:p>
        </w:tc>
        <w:tc>
          <w:tcPr>
            <w:tcW w:w="556" w:type="pct"/>
            <w:shd w:val="clear" w:color="auto" w:fill="E7E6E6" w:themeFill="background2"/>
          </w:tcPr>
          <w:p w14:paraId="489AB466"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0.090</w:t>
            </w:r>
          </w:p>
        </w:tc>
        <w:tc>
          <w:tcPr>
            <w:tcW w:w="552" w:type="pct"/>
            <w:shd w:val="clear" w:color="auto" w:fill="E7E6E6" w:themeFill="background2"/>
          </w:tcPr>
          <w:p w14:paraId="7207852B"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0.073</w:t>
            </w:r>
          </w:p>
        </w:tc>
      </w:tr>
      <w:tr w:rsidR="004B22D9" w:rsidRPr="005D3129" w14:paraId="0109B834"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21DC0444" w14:textId="77777777" w:rsidR="004B22D9" w:rsidRPr="005D3129" w:rsidRDefault="00F73E20"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2137B0">
              <w:t xml:space="preserve"> </w:t>
            </w:r>
          </w:p>
        </w:tc>
        <w:tc>
          <w:tcPr>
            <w:tcW w:w="556" w:type="pct"/>
          </w:tcPr>
          <w:p w14:paraId="109C7148"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0.179</w:t>
            </w:r>
          </w:p>
        </w:tc>
        <w:tc>
          <w:tcPr>
            <w:tcW w:w="556" w:type="pct"/>
          </w:tcPr>
          <w:p w14:paraId="5CB2A30F"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0.054</w:t>
            </w:r>
          </w:p>
        </w:tc>
        <w:tc>
          <w:tcPr>
            <w:tcW w:w="556" w:type="pct"/>
          </w:tcPr>
          <w:p w14:paraId="4C26505D"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&lt;0.001</w:t>
            </w:r>
          </w:p>
        </w:tc>
        <w:tc>
          <w:tcPr>
            <w:tcW w:w="556" w:type="pct"/>
          </w:tcPr>
          <w:p w14:paraId="74E5D86C"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0.085</w:t>
            </w:r>
          </w:p>
        </w:tc>
        <w:tc>
          <w:tcPr>
            <w:tcW w:w="556" w:type="pct"/>
          </w:tcPr>
          <w:p w14:paraId="30ACA2DE"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0.213</w:t>
            </w:r>
          </w:p>
        </w:tc>
        <w:tc>
          <w:tcPr>
            <w:tcW w:w="556" w:type="pct"/>
            <w:shd w:val="clear" w:color="auto" w:fill="E7E6E6" w:themeFill="background2"/>
          </w:tcPr>
          <w:p w14:paraId="69F0ED65"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0.086</w:t>
            </w:r>
          </w:p>
        </w:tc>
        <w:tc>
          <w:tcPr>
            <w:tcW w:w="552" w:type="pct"/>
            <w:shd w:val="clear" w:color="auto" w:fill="E7E6E6" w:themeFill="background2"/>
          </w:tcPr>
          <w:p w14:paraId="5AD03839"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0.078</w:t>
            </w:r>
          </w:p>
        </w:tc>
      </w:tr>
      <w:tr w:rsidR="004B22D9" w:rsidRPr="005D3129" w14:paraId="0C9A8968"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6CEC6008" w14:textId="77777777" w:rsidR="004B22D9" w:rsidRPr="005D3129" w:rsidRDefault="00F73E20"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2137B0">
              <w:t xml:space="preserve"> </w:t>
            </w:r>
          </w:p>
        </w:tc>
        <w:tc>
          <w:tcPr>
            <w:tcW w:w="556" w:type="pct"/>
          </w:tcPr>
          <w:p w14:paraId="432CF523"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0.078</w:t>
            </w:r>
          </w:p>
        </w:tc>
        <w:tc>
          <w:tcPr>
            <w:tcW w:w="556" w:type="pct"/>
          </w:tcPr>
          <w:p w14:paraId="2EC52A30"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0.017</w:t>
            </w:r>
          </w:p>
        </w:tc>
        <w:tc>
          <w:tcPr>
            <w:tcW w:w="556" w:type="pct"/>
          </w:tcPr>
          <w:p w14:paraId="5CF0518C"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&lt;0.001</w:t>
            </w:r>
          </w:p>
        </w:tc>
        <w:tc>
          <w:tcPr>
            <w:tcW w:w="556" w:type="pct"/>
          </w:tcPr>
          <w:p w14:paraId="0A754719"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0.066</w:t>
            </w:r>
          </w:p>
        </w:tc>
        <w:tc>
          <w:tcPr>
            <w:tcW w:w="556" w:type="pct"/>
          </w:tcPr>
          <w:p w14:paraId="50353863"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0.223</w:t>
            </w:r>
          </w:p>
        </w:tc>
        <w:tc>
          <w:tcPr>
            <w:tcW w:w="556" w:type="pct"/>
            <w:shd w:val="clear" w:color="auto" w:fill="E7E6E6" w:themeFill="background2"/>
          </w:tcPr>
          <w:p w14:paraId="24C1118C"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0.045</w:t>
            </w:r>
          </w:p>
        </w:tc>
        <w:tc>
          <w:tcPr>
            <w:tcW w:w="552" w:type="pct"/>
            <w:shd w:val="clear" w:color="auto" w:fill="E7E6E6" w:themeFill="background2"/>
          </w:tcPr>
          <w:p w14:paraId="1DCAEAB3"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0.032</w:t>
            </w:r>
          </w:p>
        </w:tc>
      </w:tr>
      <w:tr w:rsidR="004B22D9" w:rsidRPr="005D3129" w14:paraId="2A817322"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1F960CFC" w14:textId="77777777" w:rsidR="004B22D9" w:rsidRPr="005D3129" w:rsidRDefault="004B22D9" w:rsidP="00CA340F">
            <w:pPr>
              <w:pStyle w:val="TableText"/>
            </w:pPr>
            <w:r>
              <w:t>S4</w:t>
            </w:r>
          </w:p>
        </w:tc>
        <w:tc>
          <w:tcPr>
            <w:tcW w:w="556" w:type="pct"/>
          </w:tcPr>
          <w:p w14:paraId="5A7CEDD8"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5BD708F"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4F93BF71"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224334E"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1D12EB2"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0F94A25"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769E1B12"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r>
      <w:tr w:rsidR="004B22D9" w:rsidRPr="005D3129" w14:paraId="500728E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32AAC74" w14:textId="77777777" w:rsidR="004B22D9" w:rsidRPr="005D3129" w:rsidRDefault="00F73E20" w:rsidP="00CA340F">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2137B0">
              <w:t xml:space="preserve"> </w:t>
            </w:r>
          </w:p>
        </w:tc>
        <w:tc>
          <w:tcPr>
            <w:tcW w:w="556" w:type="pct"/>
          </w:tcPr>
          <w:p w14:paraId="5726B475"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0.624</w:t>
            </w:r>
          </w:p>
        </w:tc>
        <w:tc>
          <w:tcPr>
            <w:tcW w:w="556" w:type="pct"/>
          </w:tcPr>
          <w:p w14:paraId="02E5CFF0"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0.808</w:t>
            </w:r>
          </w:p>
        </w:tc>
        <w:tc>
          <w:tcPr>
            <w:tcW w:w="556" w:type="pct"/>
          </w:tcPr>
          <w:p w14:paraId="4566DF16"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0.137</w:t>
            </w:r>
          </w:p>
        </w:tc>
        <w:tc>
          <w:tcPr>
            <w:tcW w:w="556" w:type="pct"/>
          </w:tcPr>
          <w:p w14:paraId="168931FA"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w:t>
            </w:r>
          </w:p>
        </w:tc>
        <w:tc>
          <w:tcPr>
            <w:tcW w:w="556" w:type="pct"/>
          </w:tcPr>
          <w:p w14:paraId="284F0C47"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w:t>
            </w:r>
          </w:p>
        </w:tc>
        <w:tc>
          <w:tcPr>
            <w:tcW w:w="556" w:type="pct"/>
            <w:shd w:val="clear" w:color="auto" w:fill="E7E6E6" w:themeFill="background2"/>
          </w:tcPr>
          <w:p w14:paraId="7B96CC11"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0.461</w:t>
            </w:r>
          </w:p>
        </w:tc>
        <w:tc>
          <w:tcPr>
            <w:tcW w:w="552" w:type="pct"/>
            <w:shd w:val="clear" w:color="auto" w:fill="E7E6E6" w:themeFill="background2"/>
          </w:tcPr>
          <w:p w14:paraId="631FA4EE"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0.523</w:t>
            </w:r>
          </w:p>
        </w:tc>
      </w:tr>
      <w:tr w:rsidR="004B22D9" w:rsidRPr="005D3129" w14:paraId="049A6364"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3DBA36EF" w14:textId="77777777" w:rsidR="004B22D9" w:rsidRPr="005D3129" w:rsidRDefault="00F73E20"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2137B0">
              <w:t xml:space="preserve"> </w:t>
            </w:r>
          </w:p>
        </w:tc>
        <w:tc>
          <w:tcPr>
            <w:tcW w:w="556" w:type="pct"/>
          </w:tcPr>
          <w:p w14:paraId="2BDA4E0F"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0.312</w:t>
            </w:r>
          </w:p>
        </w:tc>
        <w:tc>
          <w:tcPr>
            <w:tcW w:w="556" w:type="pct"/>
          </w:tcPr>
          <w:p w14:paraId="70F16A1E"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0.185</w:t>
            </w:r>
          </w:p>
        </w:tc>
        <w:tc>
          <w:tcPr>
            <w:tcW w:w="556" w:type="pct"/>
          </w:tcPr>
          <w:p w14:paraId="7880E47A"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0.003</w:t>
            </w:r>
          </w:p>
        </w:tc>
        <w:tc>
          <w:tcPr>
            <w:tcW w:w="556" w:type="pct"/>
          </w:tcPr>
          <w:p w14:paraId="03CA0599"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0.310</w:t>
            </w:r>
          </w:p>
        </w:tc>
        <w:tc>
          <w:tcPr>
            <w:tcW w:w="556" w:type="pct"/>
          </w:tcPr>
          <w:p w14:paraId="784579FF"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0.304</w:t>
            </w:r>
          </w:p>
        </w:tc>
        <w:tc>
          <w:tcPr>
            <w:tcW w:w="556" w:type="pct"/>
            <w:shd w:val="clear" w:color="auto" w:fill="E7E6E6" w:themeFill="background2"/>
          </w:tcPr>
          <w:p w14:paraId="1C662D6A"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0.183</w:t>
            </w:r>
          </w:p>
        </w:tc>
        <w:tc>
          <w:tcPr>
            <w:tcW w:w="552" w:type="pct"/>
            <w:shd w:val="clear" w:color="auto" w:fill="E7E6E6" w:themeFill="background2"/>
          </w:tcPr>
          <w:p w14:paraId="16E90610"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0.167</w:t>
            </w:r>
          </w:p>
        </w:tc>
      </w:tr>
      <w:tr w:rsidR="004B22D9" w:rsidRPr="005D3129" w14:paraId="106D9A1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31E3A30F" w14:textId="77777777" w:rsidR="004B22D9" w:rsidRPr="005D3129" w:rsidRDefault="00F73E20"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2137B0">
              <w:t xml:space="preserve"> </w:t>
            </w:r>
          </w:p>
        </w:tc>
        <w:tc>
          <w:tcPr>
            <w:tcW w:w="556" w:type="pct"/>
          </w:tcPr>
          <w:p w14:paraId="04F344FA"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0.279</w:t>
            </w:r>
          </w:p>
        </w:tc>
        <w:tc>
          <w:tcPr>
            <w:tcW w:w="556" w:type="pct"/>
          </w:tcPr>
          <w:p w14:paraId="03A9EC16"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0.142</w:t>
            </w:r>
          </w:p>
        </w:tc>
        <w:tc>
          <w:tcPr>
            <w:tcW w:w="556" w:type="pct"/>
          </w:tcPr>
          <w:p w14:paraId="28D2C37D"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0.002</w:t>
            </w:r>
          </w:p>
        </w:tc>
        <w:tc>
          <w:tcPr>
            <w:tcW w:w="556" w:type="pct"/>
          </w:tcPr>
          <w:p w14:paraId="38A24E6E"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0.228</w:t>
            </w:r>
          </w:p>
        </w:tc>
        <w:tc>
          <w:tcPr>
            <w:tcW w:w="556" w:type="pct"/>
          </w:tcPr>
          <w:p w14:paraId="45A79865"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0.195</w:t>
            </w:r>
          </w:p>
        </w:tc>
        <w:tc>
          <w:tcPr>
            <w:tcW w:w="556" w:type="pct"/>
            <w:shd w:val="clear" w:color="auto" w:fill="E7E6E6" w:themeFill="background2"/>
          </w:tcPr>
          <w:p w14:paraId="498E2AA4"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0.149</w:t>
            </w:r>
          </w:p>
        </w:tc>
        <w:tc>
          <w:tcPr>
            <w:tcW w:w="552" w:type="pct"/>
            <w:shd w:val="clear" w:color="auto" w:fill="E7E6E6" w:themeFill="background2"/>
          </w:tcPr>
          <w:p w14:paraId="6E06A826"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0.141</w:t>
            </w:r>
          </w:p>
        </w:tc>
      </w:tr>
      <w:tr w:rsidR="004B22D9" w:rsidRPr="005D3129" w14:paraId="3853FB13"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57BD2791" w14:textId="77777777" w:rsidR="004B22D9" w:rsidRPr="005D3129" w:rsidRDefault="00F73E20"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2137B0">
              <w:t xml:space="preserve"> </w:t>
            </w:r>
          </w:p>
        </w:tc>
        <w:tc>
          <w:tcPr>
            <w:tcW w:w="556" w:type="pct"/>
          </w:tcPr>
          <w:p w14:paraId="0EA3BCE5"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0.209</w:t>
            </w:r>
          </w:p>
        </w:tc>
        <w:tc>
          <w:tcPr>
            <w:tcW w:w="556" w:type="pct"/>
          </w:tcPr>
          <w:p w14:paraId="3A926127"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0.094</w:t>
            </w:r>
          </w:p>
        </w:tc>
        <w:tc>
          <w:tcPr>
            <w:tcW w:w="556" w:type="pct"/>
          </w:tcPr>
          <w:p w14:paraId="1CA5E558"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0.003</w:t>
            </w:r>
          </w:p>
        </w:tc>
        <w:tc>
          <w:tcPr>
            <w:tcW w:w="556" w:type="pct"/>
          </w:tcPr>
          <w:p w14:paraId="235C2215"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0.168</w:t>
            </w:r>
          </w:p>
        </w:tc>
        <w:tc>
          <w:tcPr>
            <w:tcW w:w="556" w:type="pct"/>
          </w:tcPr>
          <w:p w14:paraId="2094538D"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0.227</w:t>
            </w:r>
          </w:p>
        </w:tc>
        <w:tc>
          <w:tcPr>
            <w:tcW w:w="556" w:type="pct"/>
            <w:shd w:val="clear" w:color="auto" w:fill="E7E6E6" w:themeFill="background2"/>
          </w:tcPr>
          <w:p w14:paraId="75560C7B"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0.113</w:t>
            </w:r>
          </w:p>
        </w:tc>
        <w:tc>
          <w:tcPr>
            <w:tcW w:w="552" w:type="pct"/>
            <w:shd w:val="clear" w:color="auto" w:fill="E7E6E6" w:themeFill="background2"/>
          </w:tcPr>
          <w:p w14:paraId="0129B6BC"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0.102</w:t>
            </w:r>
          </w:p>
        </w:tc>
      </w:tr>
      <w:tr w:rsidR="004B22D9" w:rsidRPr="005D3129" w14:paraId="3146667A"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8D3EB43" w14:textId="77777777" w:rsidR="004B22D9" w:rsidRPr="005D3129" w:rsidRDefault="004B22D9" w:rsidP="00CA340F">
            <w:pPr>
              <w:pStyle w:val="TableText"/>
            </w:pPr>
            <w:r>
              <w:t>S5</w:t>
            </w:r>
          </w:p>
        </w:tc>
        <w:tc>
          <w:tcPr>
            <w:tcW w:w="556" w:type="pct"/>
          </w:tcPr>
          <w:p w14:paraId="44F522BC"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B426562"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D382756"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E49D3B3"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14B627B"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40DC41A"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0F28F4DC"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r>
      <w:tr w:rsidR="004B22D9" w:rsidRPr="005D3129" w14:paraId="48006C10"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74D625E4" w14:textId="77777777" w:rsidR="004B22D9" w:rsidRPr="005D3129" w:rsidRDefault="00F73E20" w:rsidP="00CA340F">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2137B0">
              <w:t xml:space="preserve"> </w:t>
            </w:r>
          </w:p>
        </w:tc>
        <w:tc>
          <w:tcPr>
            <w:tcW w:w="556" w:type="pct"/>
          </w:tcPr>
          <w:p w14:paraId="56789848"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0.624</w:t>
            </w:r>
          </w:p>
        </w:tc>
        <w:tc>
          <w:tcPr>
            <w:tcW w:w="556" w:type="pct"/>
          </w:tcPr>
          <w:p w14:paraId="6B76F71E"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0.808</w:t>
            </w:r>
          </w:p>
        </w:tc>
        <w:tc>
          <w:tcPr>
            <w:tcW w:w="556" w:type="pct"/>
          </w:tcPr>
          <w:p w14:paraId="4DF3287E"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0.137</w:t>
            </w:r>
          </w:p>
        </w:tc>
        <w:tc>
          <w:tcPr>
            <w:tcW w:w="556" w:type="pct"/>
          </w:tcPr>
          <w:p w14:paraId="04654783"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3C7528FC"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w:t>
            </w:r>
          </w:p>
        </w:tc>
        <w:tc>
          <w:tcPr>
            <w:tcW w:w="556" w:type="pct"/>
            <w:shd w:val="clear" w:color="auto" w:fill="E7E6E6" w:themeFill="background2"/>
          </w:tcPr>
          <w:p w14:paraId="75B20E74"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0.461</w:t>
            </w:r>
          </w:p>
        </w:tc>
        <w:tc>
          <w:tcPr>
            <w:tcW w:w="552" w:type="pct"/>
            <w:shd w:val="clear" w:color="auto" w:fill="E7E6E6" w:themeFill="background2"/>
          </w:tcPr>
          <w:p w14:paraId="4AE18036"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0.523</w:t>
            </w:r>
          </w:p>
        </w:tc>
      </w:tr>
      <w:tr w:rsidR="004B22D9" w:rsidRPr="005D3129" w14:paraId="08A8B094"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33E707D" w14:textId="77777777" w:rsidR="004B22D9" w:rsidRPr="005D3129" w:rsidRDefault="00F73E20"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2137B0">
              <w:t xml:space="preserve"> </w:t>
            </w:r>
          </w:p>
        </w:tc>
        <w:tc>
          <w:tcPr>
            <w:tcW w:w="556" w:type="pct"/>
          </w:tcPr>
          <w:p w14:paraId="1D6E3A9D"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0.330</w:t>
            </w:r>
          </w:p>
        </w:tc>
        <w:tc>
          <w:tcPr>
            <w:tcW w:w="556" w:type="pct"/>
          </w:tcPr>
          <w:p w14:paraId="28CB4C4A"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0.195</w:t>
            </w:r>
          </w:p>
        </w:tc>
        <w:tc>
          <w:tcPr>
            <w:tcW w:w="556" w:type="pct"/>
          </w:tcPr>
          <w:p w14:paraId="1A3A6FA7"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0.003</w:t>
            </w:r>
          </w:p>
        </w:tc>
        <w:tc>
          <w:tcPr>
            <w:tcW w:w="556" w:type="pct"/>
          </w:tcPr>
          <w:p w14:paraId="4EDA190F"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0.311</w:t>
            </w:r>
          </w:p>
        </w:tc>
        <w:tc>
          <w:tcPr>
            <w:tcW w:w="556" w:type="pct"/>
          </w:tcPr>
          <w:p w14:paraId="2000218D"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0.293</w:t>
            </w:r>
          </w:p>
        </w:tc>
        <w:tc>
          <w:tcPr>
            <w:tcW w:w="556" w:type="pct"/>
            <w:shd w:val="clear" w:color="auto" w:fill="E7E6E6" w:themeFill="background2"/>
          </w:tcPr>
          <w:p w14:paraId="4013F48A"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0.191</w:t>
            </w:r>
          </w:p>
        </w:tc>
        <w:tc>
          <w:tcPr>
            <w:tcW w:w="552" w:type="pct"/>
            <w:shd w:val="clear" w:color="auto" w:fill="E7E6E6" w:themeFill="background2"/>
          </w:tcPr>
          <w:p w14:paraId="58993590"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0.176</w:t>
            </w:r>
          </w:p>
        </w:tc>
      </w:tr>
      <w:tr w:rsidR="004B22D9" w:rsidRPr="005D3129" w14:paraId="4CB82FC1"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A8ADA62" w14:textId="77777777" w:rsidR="004B22D9" w:rsidRPr="005D3129" w:rsidRDefault="00F73E20"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2137B0">
              <w:t xml:space="preserve"> </w:t>
            </w:r>
          </w:p>
        </w:tc>
        <w:tc>
          <w:tcPr>
            <w:tcW w:w="556" w:type="pct"/>
          </w:tcPr>
          <w:p w14:paraId="4BE8B96B"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0.323</w:t>
            </w:r>
          </w:p>
        </w:tc>
        <w:tc>
          <w:tcPr>
            <w:tcW w:w="556" w:type="pct"/>
          </w:tcPr>
          <w:p w14:paraId="3A1E1337"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0.156</w:t>
            </w:r>
          </w:p>
        </w:tc>
        <w:tc>
          <w:tcPr>
            <w:tcW w:w="556" w:type="pct"/>
          </w:tcPr>
          <w:p w14:paraId="2ED3FA8D"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0.002</w:t>
            </w:r>
          </w:p>
        </w:tc>
        <w:tc>
          <w:tcPr>
            <w:tcW w:w="556" w:type="pct"/>
          </w:tcPr>
          <w:p w14:paraId="153FB756"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0.286</w:t>
            </w:r>
          </w:p>
        </w:tc>
        <w:tc>
          <w:tcPr>
            <w:tcW w:w="556" w:type="pct"/>
          </w:tcPr>
          <w:p w14:paraId="486915FD"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0.190</w:t>
            </w:r>
          </w:p>
        </w:tc>
        <w:tc>
          <w:tcPr>
            <w:tcW w:w="556" w:type="pct"/>
            <w:shd w:val="clear" w:color="auto" w:fill="E7E6E6" w:themeFill="background2"/>
          </w:tcPr>
          <w:p w14:paraId="027D6A26"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0.169</w:t>
            </w:r>
          </w:p>
        </w:tc>
        <w:tc>
          <w:tcPr>
            <w:tcW w:w="552" w:type="pct"/>
            <w:shd w:val="clear" w:color="auto" w:fill="E7E6E6" w:themeFill="background2"/>
          </w:tcPr>
          <w:p w14:paraId="205DE21D"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0.160</w:t>
            </w:r>
          </w:p>
        </w:tc>
      </w:tr>
      <w:tr w:rsidR="004B22D9" w:rsidRPr="005D3129" w14:paraId="6DADC2AC"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10CD8F4" w14:textId="77777777" w:rsidR="004B22D9" w:rsidRPr="005D3129" w:rsidRDefault="00F73E20"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2137B0">
              <w:t xml:space="preserve"> </w:t>
            </w:r>
          </w:p>
        </w:tc>
        <w:tc>
          <w:tcPr>
            <w:tcW w:w="556" w:type="pct"/>
          </w:tcPr>
          <w:p w14:paraId="74EBDA4F"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0.229</w:t>
            </w:r>
          </w:p>
        </w:tc>
        <w:tc>
          <w:tcPr>
            <w:tcW w:w="556" w:type="pct"/>
          </w:tcPr>
          <w:p w14:paraId="17230874"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0.115</w:t>
            </w:r>
          </w:p>
        </w:tc>
        <w:tc>
          <w:tcPr>
            <w:tcW w:w="556" w:type="pct"/>
          </w:tcPr>
          <w:p w14:paraId="36081871"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0.002</w:t>
            </w:r>
          </w:p>
        </w:tc>
        <w:tc>
          <w:tcPr>
            <w:tcW w:w="556" w:type="pct"/>
          </w:tcPr>
          <w:p w14:paraId="6F9E79C5"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0.199</w:t>
            </w:r>
          </w:p>
        </w:tc>
        <w:tc>
          <w:tcPr>
            <w:tcW w:w="556" w:type="pct"/>
          </w:tcPr>
          <w:p w14:paraId="2DB268CA"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0.207</w:t>
            </w:r>
          </w:p>
        </w:tc>
        <w:tc>
          <w:tcPr>
            <w:tcW w:w="556" w:type="pct"/>
            <w:shd w:val="clear" w:color="auto" w:fill="E7E6E6" w:themeFill="background2"/>
          </w:tcPr>
          <w:p w14:paraId="306AC85A"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0.125</w:t>
            </w:r>
          </w:p>
        </w:tc>
        <w:tc>
          <w:tcPr>
            <w:tcW w:w="552" w:type="pct"/>
            <w:shd w:val="clear" w:color="auto" w:fill="E7E6E6" w:themeFill="background2"/>
          </w:tcPr>
          <w:p w14:paraId="0B94FCAA"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0.115</w:t>
            </w:r>
          </w:p>
        </w:tc>
      </w:tr>
    </w:tbl>
    <w:p w14:paraId="3E12342D" w14:textId="77777777" w:rsidR="00A22191" w:rsidRPr="005D3129" w:rsidRDefault="00A22191" w:rsidP="00A22191">
      <w:pPr>
        <w:pStyle w:val="ParText"/>
      </w:pPr>
    </w:p>
    <w:p w14:paraId="5B686735" w14:textId="77777777" w:rsidR="002D1570" w:rsidRPr="005D3129" w:rsidRDefault="0036272A" w:rsidP="002D1570">
      <w:pPr>
        <w:jc w:val="center"/>
      </w:pPr>
      <w:r>
        <w:rPr>
          <w:noProof/>
        </w:rPr>
        <w:drawing>
          <wp:inline distT="0" distB="0" distL="0" distR="0" wp14:anchorId="308753B3" wp14:editId="3B22D58B">
            <wp:extent cx="5040000" cy="3677753"/>
            <wp:effectExtent l="0" t="0" r="8255" b="0"/>
            <wp:docPr id="10694285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040000" cy="3677753"/>
                    </a:xfrm>
                    <a:prstGeom prst="rect">
                      <a:avLst/>
                    </a:prstGeom>
                    <a:noFill/>
                    <a:ln>
                      <a:noFill/>
                    </a:ln>
                  </pic:spPr>
                </pic:pic>
              </a:graphicData>
            </a:graphic>
          </wp:inline>
        </w:drawing>
      </w:r>
    </w:p>
    <w:p w14:paraId="4F4C3352" w14:textId="559D6827" w:rsidR="002D1570" w:rsidRPr="005D3129" w:rsidRDefault="002D1570" w:rsidP="002D1570">
      <w:pPr>
        <w:pStyle w:val="Caption"/>
      </w:pPr>
      <w:bookmarkStart w:id="419" w:name="_Ref236172698"/>
      <w:bookmarkStart w:id="420" w:name="_Toc237003826"/>
      <w:r>
        <w:t xml:space="preserve">Figure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Figure \* ARABIC \s 1 </w:instrText>
      </w:r>
      <w:r>
        <w:fldChar w:fldCharType="separate"/>
      </w:r>
      <w:r w:rsidR="00F35825">
        <w:rPr>
          <w:noProof/>
        </w:rPr>
        <w:t>16</w:t>
      </w:r>
      <w:r>
        <w:fldChar w:fldCharType="end"/>
      </w:r>
      <w:bookmarkEnd w:id="419"/>
      <w:r>
        <w:t xml:space="preserve"> Average burned area, burned forest, and affected population of the four configurations, as shares of the no-DSS run, under the five scenarios</w:t>
      </w:r>
      <w:bookmarkEnd w:id="420"/>
    </w:p>
    <w:p w14:paraId="3959AD2D" w14:textId="77777777" w:rsidR="00185E4D" w:rsidRPr="005D3129" w:rsidRDefault="002D1570" w:rsidP="002D1570">
      <w:pPr>
        <w:jc w:val="center"/>
      </w:pPr>
      <w:r>
        <w:rPr>
          <w:noProof/>
        </w:rPr>
        <w:drawing>
          <wp:inline distT="0" distB="0" distL="0" distR="0" wp14:anchorId="5D095CEA" wp14:editId="5F4A2964">
            <wp:extent cx="5040000" cy="3047049"/>
            <wp:effectExtent l="0" t="0" r="8255" b="1270"/>
            <wp:docPr id="4852925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040000" cy="3047049"/>
                    </a:xfrm>
                    <a:prstGeom prst="rect">
                      <a:avLst/>
                    </a:prstGeom>
                    <a:noFill/>
                    <a:ln>
                      <a:noFill/>
                    </a:ln>
                  </pic:spPr>
                </pic:pic>
              </a:graphicData>
            </a:graphic>
          </wp:inline>
        </w:drawing>
      </w:r>
    </w:p>
    <w:p w14:paraId="40556FC3" w14:textId="20302A37" w:rsidR="001C272A" w:rsidRPr="005D3129" w:rsidRDefault="001C272A" w:rsidP="001C272A">
      <w:pPr>
        <w:pStyle w:val="Caption"/>
      </w:pPr>
      <w:bookmarkStart w:id="421" w:name="_Ref236172998"/>
      <w:bookmarkStart w:id="422" w:name="_Toc237003827"/>
      <w:r>
        <w:t xml:space="preserve">Figure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Figure \* ARABIC \s 1 </w:instrText>
      </w:r>
      <w:r>
        <w:fldChar w:fldCharType="separate"/>
      </w:r>
      <w:r w:rsidR="00F35825">
        <w:rPr>
          <w:noProof/>
        </w:rPr>
        <w:t>17</w:t>
      </w:r>
      <w:r>
        <w:fldChar w:fldCharType="end"/>
      </w:r>
      <w:bookmarkEnd w:id="421"/>
      <w:r>
        <w:t xml:space="preserve"> Average physical cost of the four configurations by component, as shares of the no-DSS run, under the five scenarios</w:t>
      </w:r>
      <w:bookmarkEnd w:id="422"/>
    </w:p>
    <w:p w14:paraId="28AD7291" w14:textId="77777777" w:rsidR="00C05B0F" w:rsidRPr="005D3129" w:rsidRDefault="00CD32A1" w:rsidP="00455C31">
      <w:pPr>
        <w:spacing w:after="0"/>
        <w:jc w:val="center"/>
      </w:pPr>
      <w:r>
        <w:rPr>
          <w:noProof/>
        </w:rPr>
        <w:drawing>
          <wp:inline distT="0" distB="0" distL="0" distR="0" wp14:anchorId="64F88370" wp14:editId="75A05CAF">
            <wp:extent cx="5040000" cy="3047180"/>
            <wp:effectExtent l="0" t="0" r="8255" b="1270"/>
            <wp:docPr id="174358079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040000" cy="3047180"/>
                    </a:xfrm>
                    <a:prstGeom prst="rect">
                      <a:avLst/>
                    </a:prstGeom>
                    <a:noFill/>
                    <a:ln>
                      <a:noFill/>
                    </a:ln>
                  </pic:spPr>
                </pic:pic>
              </a:graphicData>
            </a:graphic>
          </wp:inline>
        </w:drawing>
      </w:r>
    </w:p>
    <w:p w14:paraId="2110FFA4" w14:textId="0A53E1D2" w:rsidR="001C272A" w:rsidRPr="005D3129" w:rsidRDefault="001C272A" w:rsidP="002D1570">
      <w:pPr>
        <w:pStyle w:val="Caption"/>
      </w:pPr>
      <w:bookmarkStart w:id="423" w:name="_Ref236172999"/>
      <w:bookmarkStart w:id="424" w:name="_Toc237003828"/>
      <w:r>
        <w:t xml:space="preserve">Figure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Figure \* ARABIC \s 1 </w:instrText>
      </w:r>
      <w:r>
        <w:fldChar w:fldCharType="separate"/>
      </w:r>
      <w:r w:rsidR="00F35825">
        <w:rPr>
          <w:noProof/>
        </w:rPr>
        <w:t>18</w:t>
      </w:r>
      <w:r>
        <w:fldChar w:fldCharType="end"/>
      </w:r>
      <w:bookmarkEnd w:id="423"/>
      <w:r>
        <w:t xml:space="preserve"> Average total cost of the four configurations by weighted component under the five scenarios</w:t>
      </w:r>
      <w:bookmarkEnd w:id="424"/>
    </w:p>
    <w:p w14:paraId="242BFDB0" w14:textId="77777777" w:rsidR="0030733A" w:rsidRPr="005D3129" w:rsidRDefault="00F71839" w:rsidP="0030733A">
      <w:pPr>
        <w:pStyle w:val="Heading3"/>
      </w:pPr>
      <w:bookmarkStart w:id="425" w:name="_CRSec5_5_3"/>
      <w:bookmarkStart w:id="426" w:name="_Toc237003730"/>
      <w:r>
        <w:t>Open Decision Space Performance</w:t>
      </w:r>
      <w:bookmarkEnd w:id="425"/>
      <w:bookmarkEnd w:id="426"/>
    </w:p>
    <w:p w14:paraId="46B00AE0" w14:textId="77777777" w:rsidR="003B5AE1" w:rsidRPr="005D3129" w:rsidRDefault="003B5AE1" w:rsidP="003B5AE1">
      <w:pPr>
        <w:pStyle w:val="ParText"/>
      </w:pPr>
      <w:r>
        <w:t>Adaptation runs only on demand. It is triggered by a forecast cost above the satisficing bound, by a coverage gap while fire is alive, or by renewed spread under applied orders. The volume of trials therefore measures how often the standing decision fell short, and the acceptance rate measures how strictly the tests filtered the responses. The evaluation campaign comprises 160 recorded runs with 7 130 decision cycles, and 142 of these runs carry the adaptation analyses aggregated below, over 6 140 decision cycles. The record of the three adaptation stages over the analyzed runs is as follows.</w:t>
      </w:r>
    </w:p>
    <w:p w14:paraId="6A9E0738" w14:textId="7EAA197F" w:rsidR="002D7786" w:rsidRDefault="001005C7" w:rsidP="00A30584">
      <w:pPr>
        <w:pStyle w:val="ParText"/>
      </w:pPr>
      <w:r>
        <w:t xml:space="preserve">Adaptation stage ①, the parametric layer, made 616 consequent-step trials over the analyzed runs and kept 129 of them (21%). The stage-① record is therefore a sequence of small, bounded corrections, and each of them passed its own forecast test at the moment of acceptance. Adaptation stage ②, the resolution layer, made 359 trials and kept 40 (11%); further candidate situations were filtered out before a trial was even attempted. The accepted trials instantiate new rules on antecedent cells that were empty while fire was alive. Adaptation stage ③, the generative layer, was invoked 232 times, and 47 proposals were admitted through the applicable verification gates, 36 as plain rules and 11 as packages that brought new vocabulary. Admissions are a flow, and the rule base is a stock: After deduplication and the strength-based pruning of the persistent store, 42 generated rules survive in the persistent store, and twenty representative rules are listed under their final naming in Appendix </w:t>
      </w:r>
      <w:r>
        <w:fldChar w:fldCharType="begin"/>
      </w:r>
      <w:r>
        <w:instrText xml:space="preserve"> REF _CRApxE \n \h </w:instrText>
      </w:r>
      <w:r>
        <w:fldChar w:fldCharType="separate"/>
      </w:r>
      <w:r w:rsidR="00F35825">
        <w:t>E</w:t>
      </w:r>
      <w:r>
        <w:fldChar w:fldCharType="end"/>
      </w:r>
      <w:r>
        <w:t xml:space="preserve">. They carry the seven generated macro interventions and the one generated intermediate concept listed in </w:t>
      </w:r>
      <w:r>
        <w:fldChar w:fldCharType="begin"/>
      </w:r>
      <w:r>
        <w:instrText xml:space="preserve"> REF _RefT54PROD \h </w:instrText>
      </w:r>
      <w:r>
        <w:fldChar w:fldCharType="separate"/>
      </w:r>
      <w:r w:rsidR="00F35825">
        <w:t xml:space="preserve">Table </w:t>
      </w:r>
      <w:r w:rsidR="00F35825">
        <w:rPr>
          <w:noProof/>
        </w:rPr>
        <w:t>5</w:t>
      </w:r>
      <w:r w:rsidR="00F35825">
        <w:t>.</w:t>
      </w:r>
      <w:r w:rsidR="00F35825">
        <w:rPr>
          <w:noProof/>
        </w:rPr>
        <w:t>12</w:t>
      </w:r>
      <w:r>
        <w:fldChar w:fldCharType="end"/>
      </w:r>
      <w:r>
        <w:t>.</w:t>
      </w:r>
    </w:p>
    <w:p w14:paraId="4B87D2FF" w14:textId="14BD9C4A" w:rsidR="001005C7" w:rsidRDefault="001005C7" w:rsidP="001005C7">
      <w:pPr>
        <w:pStyle w:val="ParText"/>
      </w:pPr>
      <w:r>
        <w:t xml:space="preserve">The two evolving-fuzzy funnels appear on the left of </w:t>
      </w:r>
      <w:r>
        <w:fldChar w:fldCharType="begin"/>
      </w:r>
      <w:r>
        <w:instrText xml:space="preserve"> REF _Ref_fig10 \h </w:instrText>
      </w:r>
      <w:r>
        <w:fldChar w:fldCharType="separate"/>
      </w:r>
      <w:r w:rsidR="00F35825">
        <w:t xml:space="preserve">Figure </w:t>
      </w:r>
      <w:r w:rsidR="00F35825">
        <w:rPr>
          <w:noProof/>
        </w:rPr>
        <w:t>5</w:t>
      </w:r>
      <w:r w:rsidR="00F35825">
        <w:t>.</w:t>
      </w:r>
      <w:r w:rsidR="00F35825">
        <w:rPr>
          <w:noProof/>
        </w:rPr>
        <w:t>19</w:t>
      </w:r>
      <w:r>
        <w:fldChar w:fldCharType="end"/>
      </w:r>
      <w:r>
        <w:t xml:space="preserve"> and the generative cascade on its right. Low acceptance rates are the intended behavior of a gated design: Trials are cheap and rejected safely on the forecast, and the selectivity of the gates is what makes the admitted edits trustworthy.</w:t>
      </w:r>
    </w:p>
    <w:p w14:paraId="34B670CE" w14:textId="68E0BAD6" w:rsidR="003B5AE1" w:rsidRDefault="003B5AE1" w:rsidP="003B5AE1">
      <w:pPr>
        <w:pStyle w:val="ParText"/>
      </w:pPr>
      <w:r>
        <w:t xml:space="preserve">Over the 160 recorded runs and 7 130 decision cycles the rule base produced 157 247 candidate interventions and 151 745 of them reached the field; 5 502 were withheld between the rule output and the order, the graduated fail-safe engaged in 5 338 region cycles, and the no-harm veto held the offensive channels in 113 cycles. The counts are collected in </w:t>
      </w:r>
      <w:r>
        <w:fldChar w:fldCharType="begin"/>
      </w:r>
      <w:r>
        <w:instrText xml:space="preserve"> REF _RefTblCON \h </w:instrText>
      </w:r>
      <w:r>
        <w:fldChar w:fldCharType="separate"/>
      </w:r>
      <w:r w:rsidR="00F35825">
        <w:t xml:space="preserve">Table </w:t>
      </w:r>
      <w:r w:rsidR="00F35825">
        <w:rPr>
          <w:noProof/>
        </w:rPr>
        <w:t>5</w:t>
      </w:r>
      <w:r w:rsidR="00F35825">
        <w:t>.</w:t>
      </w:r>
      <w:r w:rsidR="00F35825">
        <w:rPr>
          <w:noProof/>
        </w:rPr>
        <w:t>11</w:t>
      </w:r>
      <w:r>
        <w:fldChar w:fldCharType="end"/>
      </w:r>
      <w:r>
        <w:t>. The number of orders the physics could not honor after execution is not reported here, because the pool record that would carry it was added to the cycle log after these runs were made; the logs are silent on that quantity rather than clear of it.</w:t>
      </w:r>
    </w:p>
    <w:p w14:paraId="56126574" w14:textId="1DE33A97" w:rsidR="003B5AE1" w:rsidRDefault="003B5AE1" w:rsidP="003B5AE1">
      <w:pPr>
        <w:pStyle w:val="Caption"/>
      </w:pPr>
      <w:bookmarkStart w:id="427" w:name="_CRTab5_11"/>
      <w:bookmarkStart w:id="428" w:name="_RefTblCON"/>
      <w:bookmarkStart w:id="429" w:name="_Toc237003778"/>
      <w:r>
        <w:t xml:space="preserve">Table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Table \* ARABIC \s 1 </w:instrText>
      </w:r>
      <w:r>
        <w:fldChar w:fldCharType="separate"/>
      </w:r>
      <w:r w:rsidR="00F35825">
        <w:rPr>
          <w:noProof/>
        </w:rPr>
        <w:t>11</w:t>
      </w:r>
      <w:r>
        <w:fldChar w:fldCharType="end"/>
      </w:r>
      <w:bookmarkEnd w:id="427"/>
      <w:bookmarkEnd w:id="428"/>
      <w:r>
        <w:t xml:space="preserve"> Constraint outcomes over 160 runs, 7 130 decision cycles</w:t>
      </w:r>
      <w:bookmarkEnd w:id="429"/>
    </w:p>
    <w:tbl>
      <w:tblPr>
        <w:tblStyle w:val="PlainTable2"/>
        <w:tblW w:w="5000" w:type="pct"/>
        <w:tblLook w:val="04A0" w:firstRow="1" w:lastRow="0" w:firstColumn="1" w:lastColumn="0" w:noHBand="0" w:noVBand="1"/>
      </w:tblPr>
      <w:tblGrid>
        <w:gridCol w:w="6483"/>
        <w:gridCol w:w="1564"/>
      </w:tblGrid>
      <w:tr w:rsidR="003B5AE1" w14:paraId="3B15F643" w14:textId="77777777" w:rsidTr="00A0707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1ACAEC15" w14:textId="77777777" w:rsidR="003B5AE1" w:rsidRDefault="003B5AE1" w:rsidP="00A0707F">
            <w:pPr>
              <w:pStyle w:val="TableText"/>
            </w:pPr>
            <w:r>
              <w:t>Quantity</w:t>
            </w:r>
          </w:p>
        </w:tc>
        <w:tc>
          <w:tcPr>
            <w:tcW w:w="0" w:type="auto"/>
          </w:tcPr>
          <w:p w14:paraId="75CFAC68" w14:textId="77777777" w:rsidR="003B5AE1" w:rsidRDefault="003B5AE1" w:rsidP="00A0707F">
            <w:pPr>
              <w:pStyle w:val="TableText"/>
              <w:cnfStyle w:val="100000000000" w:firstRow="1" w:lastRow="0" w:firstColumn="0" w:lastColumn="0" w:oddVBand="0" w:evenVBand="0" w:oddHBand="0" w:evenHBand="0" w:firstRowFirstColumn="0" w:firstRowLastColumn="0" w:lastRowFirstColumn="0" w:lastRowLastColumn="0"/>
            </w:pPr>
            <w:r>
              <w:t>Value</w:t>
            </w:r>
          </w:p>
        </w:tc>
      </w:tr>
      <w:tr w:rsidR="003B5AE1" w14:paraId="0856F465" w14:textId="77777777" w:rsidTr="00A07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953225" w14:textId="77777777" w:rsidR="003B5AE1" w:rsidRDefault="003B5AE1" w:rsidP="00A0707F">
            <w:pPr>
              <w:pStyle w:val="TableText"/>
            </w:pPr>
            <w:r>
              <w:t>Candidate interventions</w:t>
            </w:r>
          </w:p>
        </w:tc>
        <w:tc>
          <w:tcPr>
            <w:tcW w:w="0" w:type="auto"/>
          </w:tcPr>
          <w:p w14:paraId="7AB18C0E" w14:textId="77777777" w:rsidR="003B5AE1" w:rsidRDefault="003B5AE1" w:rsidP="00A0707F">
            <w:pPr>
              <w:pStyle w:val="TableText"/>
              <w:cnfStyle w:val="000000100000" w:firstRow="0" w:lastRow="0" w:firstColumn="0" w:lastColumn="0" w:oddVBand="0" w:evenVBand="0" w:oddHBand="1" w:evenHBand="0" w:firstRowFirstColumn="0" w:firstRowLastColumn="0" w:lastRowFirstColumn="0" w:lastRowLastColumn="0"/>
            </w:pPr>
            <w:r>
              <w:t>157 247</w:t>
            </w:r>
          </w:p>
        </w:tc>
      </w:tr>
      <w:tr w:rsidR="003B5AE1" w14:paraId="5A327D80" w14:textId="77777777" w:rsidTr="00A0707F">
        <w:tc>
          <w:tcPr>
            <w:cnfStyle w:val="001000000000" w:firstRow="0" w:lastRow="0" w:firstColumn="1" w:lastColumn="0" w:oddVBand="0" w:evenVBand="0" w:oddHBand="0" w:evenHBand="0" w:firstRowFirstColumn="0" w:firstRowLastColumn="0" w:lastRowFirstColumn="0" w:lastRowLastColumn="0"/>
            <w:tcW w:w="0" w:type="auto"/>
          </w:tcPr>
          <w:p w14:paraId="0AEA6B2F" w14:textId="77777777" w:rsidR="003B5AE1" w:rsidRDefault="003B5AE1" w:rsidP="00A0707F">
            <w:pPr>
              <w:pStyle w:val="TableText"/>
            </w:pPr>
            <w:r>
              <w:t>Fielded interventions</w:t>
            </w:r>
          </w:p>
        </w:tc>
        <w:tc>
          <w:tcPr>
            <w:tcW w:w="0" w:type="auto"/>
          </w:tcPr>
          <w:p w14:paraId="5E1EAF28" w14:textId="77777777" w:rsidR="003B5AE1" w:rsidRDefault="003B5AE1" w:rsidP="00A0707F">
            <w:pPr>
              <w:pStyle w:val="TableText"/>
              <w:cnfStyle w:val="000000000000" w:firstRow="0" w:lastRow="0" w:firstColumn="0" w:lastColumn="0" w:oddVBand="0" w:evenVBand="0" w:oddHBand="0" w:evenHBand="0" w:firstRowFirstColumn="0" w:firstRowLastColumn="0" w:lastRowFirstColumn="0" w:lastRowLastColumn="0"/>
            </w:pPr>
            <w:r>
              <w:t>151 745</w:t>
            </w:r>
          </w:p>
        </w:tc>
      </w:tr>
      <w:tr w:rsidR="003B5AE1" w14:paraId="0E7C5D87" w14:textId="77777777" w:rsidTr="00A07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058DE3" w14:textId="77777777" w:rsidR="003B5AE1" w:rsidRDefault="003B5AE1" w:rsidP="00A0707F">
            <w:pPr>
              <w:pStyle w:val="TableText"/>
            </w:pPr>
            <w:r>
              <w:t>Withheld between rule output and order</w:t>
            </w:r>
          </w:p>
        </w:tc>
        <w:tc>
          <w:tcPr>
            <w:tcW w:w="0" w:type="auto"/>
          </w:tcPr>
          <w:p w14:paraId="16211702" w14:textId="77777777" w:rsidR="003B5AE1" w:rsidRDefault="003B5AE1" w:rsidP="00A0707F">
            <w:pPr>
              <w:pStyle w:val="TableText"/>
              <w:cnfStyle w:val="000000100000" w:firstRow="0" w:lastRow="0" w:firstColumn="0" w:lastColumn="0" w:oddVBand="0" w:evenVBand="0" w:oddHBand="1" w:evenHBand="0" w:firstRowFirstColumn="0" w:firstRowLastColumn="0" w:lastRowFirstColumn="0" w:lastRowLastColumn="0"/>
            </w:pPr>
            <w:r>
              <w:t>5 502</w:t>
            </w:r>
          </w:p>
        </w:tc>
      </w:tr>
      <w:tr w:rsidR="003B5AE1" w14:paraId="47F559E7" w14:textId="77777777" w:rsidTr="00A0707F">
        <w:tc>
          <w:tcPr>
            <w:cnfStyle w:val="001000000000" w:firstRow="0" w:lastRow="0" w:firstColumn="1" w:lastColumn="0" w:oddVBand="0" w:evenVBand="0" w:oddHBand="0" w:evenHBand="0" w:firstRowFirstColumn="0" w:firstRowLastColumn="0" w:lastRowFirstColumn="0" w:lastRowLastColumn="0"/>
            <w:tcW w:w="0" w:type="auto"/>
          </w:tcPr>
          <w:p w14:paraId="541CC78D" w14:textId="77777777" w:rsidR="003B5AE1" w:rsidRDefault="003B5AE1" w:rsidP="00A0707F">
            <w:pPr>
              <w:pStyle w:val="TableText"/>
            </w:pPr>
            <w:r>
              <w:t>Graduated fail-safe engagements (region cycles)</w:t>
            </w:r>
          </w:p>
        </w:tc>
        <w:tc>
          <w:tcPr>
            <w:tcW w:w="0" w:type="auto"/>
          </w:tcPr>
          <w:p w14:paraId="6F205F4F" w14:textId="77777777" w:rsidR="003B5AE1" w:rsidRDefault="003B5AE1" w:rsidP="00A0707F">
            <w:pPr>
              <w:pStyle w:val="TableText"/>
              <w:cnfStyle w:val="000000000000" w:firstRow="0" w:lastRow="0" w:firstColumn="0" w:lastColumn="0" w:oddVBand="0" w:evenVBand="0" w:oddHBand="0" w:evenHBand="0" w:firstRowFirstColumn="0" w:firstRowLastColumn="0" w:lastRowFirstColumn="0" w:lastRowLastColumn="0"/>
            </w:pPr>
            <w:r>
              <w:t>5 338</w:t>
            </w:r>
          </w:p>
        </w:tc>
      </w:tr>
      <w:tr w:rsidR="003B5AE1" w14:paraId="47DFDF01" w14:textId="77777777" w:rsidTr="00A07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86C4AB" w14:textId="77777777" w:rsidR="003B5AE1" w:rsidRDefault="003B5AE1" w:rsidP="00A0707F">
            <w:pPr>
              <w:pStyle w:val="TableText"/>
            </w:pPr>
            <w:r>
              <w:t>No-harm veto (cycles)</w:t>
            </w:r>
          </w:p>
        </w:tc>
        <w:tc>
          <w:tcPr>
            <w:tcW w:w="0" w:type="auto"/>
          </w:tcPr>
          <w:p w14:paraId="0F338E1E" w14:textId="77777777" w:rsidR="003B5AE1" w:rsidRDefault="003B5AE1" w:rsidP="00A0707F">
            <w:pPr>
              <w:pStyle w:val="TableText"/>
              <w:cnfStyle w:val="000000100000" w:firstRow="0" w:lastRow="0" w:firstColumn="0" w:lastColumn="0" w:oddVBand="0" w:evenVBand="0" w:oddHBand="1" w:evenHBand="0" w:firstRowFirstColumn="0" w:firstRowLastColumn="0" w:lastRowFirstColumn="0" w:lastRowLastColumn="0"/>
            </w:pPr>
            <w:r>
              <w:t>113</w:t>
            </w:r>
          </w:p>
        </w:tc>
      </w:tr>
      <w:tr w:rsidR="003B5AE1" w14:paraId="1D3DC2CA" w14:textId="77777777" w:rsidTr="00A0707F">
        <w:tc>
          <w:tcPr>
            <w:cnfStyle w:val="001000000000" w:firstRow="0" w:lastRow="0" w:firstColumn="1" w:lastColumn="0" w:oddVBand="0" w:evenVBand="0" w:oddHBand="0" w:evenHBand="0" w:firstRowFirstColumn="0" w:firstRowLastColumn="0" w:lastRowFirstColumn="0" w:lastRowLastColumn="0"/>
            <w:tcW w:w="0" w:type="auto"/>
          </w:tcPr>
          <w:p w14:paraId="727AF57D" w14:textId="77777777" w:rsidR="003B5AE1" w:rsidRDefault="003B5AE1" w:rsidP="00A0707F">
            <w:pPr>
              <w:pStyle w:val="TableText"/>
            </w:pPr>
            <w:r>
              <w:t>Post-execution actuator shortfall</w:t>
            </w:r>
          </w:p>
        </w:tc>
        <w:tc>
          <w:tcPr>
            <w:tcW w:w="0" w:type="auto"/>
          </w:tcPr>
          <w:p w14:paraId="7228AB3A" w14:textId="77777777" w:rsidR="003B5AE1" w:rsidRDefault="003B5AE1" w:rsidP="00A0707F">
            <w:pPr>
              <w:pStyle w:val="TableText"/>
              <w:cnfStyle w:val="000000000000" w:firstRow="0" w:lastRow="0" w:firstColumn="0" w:lastColumn="0" w:oddVBand="0" w:evenVBand="0" w:oddHBand="0" w:evenHBand="0" w:firstRowFirstColumn="0" w:firstRowLastColumn="0" w:lastRowFirstColumn="0" w:lastRowLastColumn="0"/>
            </w:pPr>
            <w:r>
              <w:t>not logged</w:t>
            </w:r>
          </w:p>
        </w:tc>
      </w:tr>
    </w:tbl>
    <w:p w14:paraId="65667674" w14:textId="77777777" w:rsidR="004E5FF4" w:rsidRPr="005D3129" w:rsidRDefault="00896776" w:rsidP="00410092">
      <w:pPr>
        <w:pStyle w:val="ParText"/>
        <w:spacing w:after="0"/>
        <w:jc w:val="center"/>
      </w:pPr>
      <w:r>
        <w:rPr>
          <w:noProof/>
        </w:rPr>
        <w:drawing>
          <wp:inline distT="0" distB="0" distL="0" distR="0" wp14:anchorId="58A147B7" wp14:editId="2B5D126E">
            <wp:extent cx="5109845" cy="2190021"/>
            <wp:effectExtent l="0" t="0" r="0" b="1270"/>
            <wp:docPr id="2058624541" name="Picture 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imageCF75.png"/>
                    <pic:cNvPicPr/>
                  </pic:nvPicPr>
                  <pic:blipFill>
                    <a:blip r:embed="rId66"/>
                    <a:stretch>
                      <a:fillRect/>
                    </a:stretch>
                  </pic:blipFill>
                  <pic:spPr>
                    <a:xfrm>
                      <a:off x="0" y="0"/>
                      <a:ext cx="5109845" cy="2190021"/>
                    </a:xfrm>
                    <a:prstGeom prst="rect">
                      <a:avLst/>
                    </a:prstGeom>
                  </pic:spPr>
                </pic:pic>
              </a:graphicData>
            </a:graphic>
          </wp:inline>
        </w:drawing>
      </w:r>
    </w:p>
    <w:p w14:paraId="26DB2D63" w14:textId="2B2D53DF" w:rsidR="004E5FF4" w:rsidRPr="005D3129" w:rsidRDefault="004E5FF4" w:rsidP="004E5FF4">
      <w:pPr>
        <w:pStyle w:val="Caption"/>
      </w:pPr>
      <w:bookmarkStart w:id="430" w:name="_Ref_fig10"/>
      <w:bookmarkStart w:id="431" w:name="_Toc237003829"/>
      <w:r>
        <w:t xml:space="preserve">Figure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Figure \* ARABIC \s 1 </w:instrText>
      </w:r>
      <w:r>
        <w:fldChar w:fldCharType="separate"/>
      </w:r>
      <w:r w:rsidR="00F35825">
        <w:rPr>
          <w:noProof/>
        </w:rPr>
        <w:t>19</w:t>
      </w:r>
      <w:r>
        <w:fldChar w:fldCharType="end"/>
      </w:r>
      <w:bookmarkEnd w:id="430"/>
      <w:r>
        <w:t xml:space="preserve"> Left: EvFIS trials and acceptances at stage ① and stage ②. Right: The generative gates over proposals</w:t>
      </w:r>
      <w:bookmarkEnd w:id="431"/>
    </w:p>
    <w:p w14:paraId="4169025C" w14:textId="77777777" w:rsidR="00C42222" w:rsidRPr="005D3129" w:rsidRDefault="00C42222" w:rsidP="00C42222">
      <w:pPr>
        <w:pStyle w:val="Heading4"/>
      </w:pPr>
      <w:r>
        <w:t>Performance of Adaptation Stages ① and ②</w:t>
      </w:r>
    </w:p>
    <w:p w14:paraId="748C63A0" w14:textId="754DD908" w:rsidR="00A30584" w:rsidRPr="005D3129" w:rsidRDefault="00A30584" w:rsidP="00A30584">
      <w:pPr>
        <w:pStyle w:val="ParText"/>
      </w:pPr>
      <w:r>
        <w:t xml:space="preserve">Every modification applied by the evFIS adaptation stages ① and ② is recorded. Each entry is a bounded, reversible edit that passed its own forecast test at the moment it was admitted; nothing in the record is a slow parameter drift. </w:t>
      </w:r>
      <w:r w:rsidR="00AE5671">
        <w:t>In total, the 129 accepted trials applied 167 consequent updates (103 escalations and 64 de-escalations), one accepted trial adjusting the consequents of up to two fired rules; the record further holds 5 membership-boundary shifts, 4 term insertions, and 40 rules instantiated on empty antecedent cells</w:t>
      </w:r>
      <w:r>
        <w:t>. There are five types of modification mechanisms.</w:t>
      </w:r>
    </w:p>
    <w:p w14:paraId="48D6FA05" w14:textId="77777777" w:rsidR="00A30584" w:rsidRPr="005D3129" w:rsidRDefault="00A30584" w:rsidP="00A30584">
      <w:pPr>
        <w:pStyle w:val="ParText"/>
      </w:pPr>
      <w:r>
        <w:rPr>
          <w:b/>
          <w:bCs/>
        </w:rPr>
        <w:t xml:space="preserve">Consequent step (escalation): </w:t>
      </w:r>
      <w:r>
        <w:t xml:space="preserve">This operation increases the intensity of selected consequents by 0.05. It is applied when the forecast cost remains above the satisficing bound and the associated rule continues to fire. This indicates that the rule recommends appropriate actions, but their current intensities are insufficient. </w:t>
      </w:r>
    </w:p>
    <w:p w14:paraId="7A426642" w14:textId="77777777" w:rsidR="00A30584" w:rsidRPr="005D3129" w:rsidRDefault="00A30584" w:rsidP="00A30584">
      <w:pPr>
        <w:pStyle w:val="ParText"/>
        <w:shd w:val="clear" w:color="auto" w:fill="E7E6E6" w:themeFill="background2"/>
        <w:rPr>
          <w:i/>
          <w:iCs/>
        </w:rPr>
      </w:pPr>
      <w:r>
        <w:rPr>
          <w:i/>
          <w:iCs/>
        </w:rPr>
        <w:t xml:space="preserve">G5: Downwind_retardant_shield 0.90 → 0.95; asset_protection 0.70 → 0.75; resource_deployment 0.70 → 0.75 </w:t>
      </w:r>
    </w:p>
    <w:p w14:paraId="6059E703" w14:textId="77777777" w:rsidR="00A30584" w:rsidRPr="005D3129" w:rsidRDefault="00A30584" w:rsidP="00A30584">
      <w:pPr>
        <w:pStyle w:val="ParText"/>
      </w:pPr>
      <w:r>
        <w:rPr>
          <w:b/>
          <w:bCs/>
        </w:rPr>
        <w:t xml:space="preserve">Consequent step (de-escalation): </w:t>
      </w:r>
      <w:r>
        <w:t>This operation decreases the intensity of selected consequents by 0.05. It is applied during the later phases of an incident when the response and delay components dominate the forecast cost. This indicates that the current actions are stronger than the remaining situation requires.</w:t>
      </w:r>
    </w:p>
    <w:p w14:paraId="740053CD" w14:textId="77777777" w:rsidR="00A30584" w:rsidRPr="005D3129" w:rsidRDefault="00A30584" w:rsidP="00A30584">
      <w:pPr>
        <w:pStyle w:val="ParText"/>
        <w:shd w:val="clear" w:color="auto" w:fill="E7E6E6" w:themeFill="background2"/>
        <w:rPr>
          <w:i/>
          <w:iCs/>
        </w:rPr>
      </w:pPr>
      <w:r>
        <w:rPr>
          <w:i/>
          <w:iCs/>
        </w:rPr>
        <w:t>G33: Suppression_effort 0.90 → 0.85; water_drafting 0.80 → 0.75; containment_line 0.70 → 0.65 (t = 90 min)</w:t>
      </w:r>
    </w:p>
    <w:p w14:paraId="4B9BC706" w14:textId="77777777" w:rsidR="00A30584" w:rsidRPr="005D3129" w:rsidRDefault="00A30584" w:rsidP="00A30584">
      <w:pPr>
        <w:pStyle w:val="ParText"/>
      </w:pPr>
      <w:r>
        <w:rPr>
          <w:b/>
          <w:bCs/>
        </w:rPr>
        <w:t xml:space="preserve">Membership-boundary shift: </w:t>
      </w:r>
      <w:r>
        <w:t>This operation moves a shared boundary between two adjacent membership functions. As a result, the existing rules begin to fire earlier or later for the same input value. It is applied when the fire remains active but no rule fires above the coverage-gap threshold.</w:t>
      </w:r>
    </w:p>
    <w:p w14:paraId="322F0C38" w14:textId="77777777" w:rsidR="00A30584" w:rsidRPr="005D3129" w:rsidRDefault="00A30584" w:rsidP="00A30584">
      <w:pPr>
        <w:pStyle w:val="ParText"/>
        <w:shd w:val="clear" w:color="auto" w:fill="E7E6E6" w:themeFill="background2"/>
        <w:rPr>
          <w:i/>
          <w:iCs/>
        </w:rPr>
      </w:pPr>
      <w:r>
        <w:rPr>
          <w:i/>
          <w:iCs/>
        </w:rPr>
        <w:t>suppression_feasibility: Shared edge moved inside the H–VH band (0.67–0.84)</w:t>
      </w:r>
    </w:p>
    <w:p w14:paraId="51F48E6B" w14:textId="77777777" w:rsidR="00A30584" w:rsidRPr="005D3129" w:rsidRDefault="00A30584" w:rsidP="00A30584">
      <w:pPr>
        <w:pStyle w:val="ParText"/>
      </w:pPr>
      <w:r>
        <w:rPr>
          <w:b/>
          <w:bCs/>
        </w:rPr>
        <w:t xml:space="preserve">Term insertion: </w:t>
      </w:r>
      <w:r>
        <w:t>This operation adds a new term to a crowded part of a concept. It is applied when a coverage gap remains after membership-boundary adjustments, indicating that the existing partition does not provide sufficient resolution.</w:t>
      </w:r>
    </w:p>
    <w:p w14:paraId="2E08830D" w14:textId="77777777" w:rsidR="00A30584" w:rsidRPr="005D3129" w:rsidRDefault="00A30584" w:rsidP="00A30584">
      <w:pPr>
        <w:pStyle w:val="ParText"/>
        <w:shd w:val="clear" w:color="auto" w:fill="E7E6E6" w:themeFill="background2"/>
        <w:rPr>
          <w:i/>
          <w:iCs/>
        </w:rPr>
      </w:pPr>
      <w:r>
        <w:rPr>
          <w:i/>
          <w:iCs/>
        </w:rPr>
        <w:t>suppression_feasibility: New term inserted at 0.74, splitting the H–VH band</w:t>
      </w:r>
    </w:p>
    <w:p w14:paraId="17985DF2" w14:textId="77777777" w:rsidR="00A30584" w:rsidRPr="005D3129" w:rsidRDefault="00A30584" w:rsidP="00A30584">
      <w:pPr>
        <w:pStyle w:val="ParText"/>
      </w:pPr>
      <w:r>
        <w:rPr>
          <w:b/>
          <w:bCs/>
        </w:rPr>
        <w:t xml:space="preserve">Rule instantiation: </w:t>
      </w:r>
      <w:r>
        <w:t>This operation creates a new rule for an antecedent combination that is not covered by any existing rule. It is applied when the fire remains active and the current input falls into an uncovered antecedent cell. The new rule is admitted because it fills this coverage gap and is non-inferior to the available alternatives.</w:t>
      </w:r>
    </w:p>
    <w:p w14:paraId="4B58C6AF" w14:textId="77777777" w:rsidR="00A30584" w:rsidRPr="005D3129" w:rsidRDefault="00A30584" w:rsidP="00A30584">
      <w:pPr>
        <w:pStyle w:val="ParText"/>
        <w:shd w:val="clear" w:color="auto" w:fill="E7E6E6" w:themeFill="background2"/>
        <w:rPr>
          <w:i/>
          <w:iCs/>
        </w:rPr>
      </w:pPr>
      <w:r>
        <w:rPr>
          <w:i/>
          <w:iCs/>
        </w:rPr>
        <w:t xml:space="preserve">A1: IF suppression_feasibility VH </w:t>
      </w:r>
      <w:r>
        <w:rPr>
          <w:rFonts w:ascii="Cambria Math" w:hAnsi="Cambria Math" w:cs="Cambria Math"/>
          <w:i/>
          <w:iCs/>
        </w:rPr>
        <w:t>∧</w:t>
      </w:r>
      <w:r>
        <w:rPr>
          <w:i/>
          <w:iCs/>
        </w:rPr>
        <w:t xml:space="preserve"> asset_exposure_risk VH THEN asset_protection 0.56, resource_deployment 0.23</w:t>
      </w:r>
    </w:p>
    <w:p w14:paraId="27CB0323" w14:textId="77777777" w:rsidR="001E1AA3" w:rsidRPr="005D3129" w:rsidRDefault="001E1AA3" w:rsidP="001E1AA3">
      <w:pPr>
        <w:pStyle w:val="Heading4"/>
      </w:pPr>
      <w:r>
        <w:t>Performance of Adaptation Stage ③</w:t>
      </w:r>
    </w:p>
    <w:p w14:paraId="32442E35" w14:textId="0DE8BA8F" w:rsidR="00A30584" w:rsidRDefault="00AE5671" w:rsidP="00A30584">
      <w:pPr>
        <w:pStyle w:val="ParText"/>
      </w:pPr>
      <w:r>
        <w:fldChar w:fldCharType="begin"/>
      </w:r>
      <w:r>
        <w:instrText xml:space="preserve"> REF _Ref236784048 \h </w:instrText>
      </w:r>
      <w:r>
        <w:fldChar w:fldCharType="separate"/>
      </w:r>
      <w:r w:rsidR="00F35825">
        <w:t xml:space="preserve">Table </w:t>
      </w:r>
      <w:r w:rsidR="00F35825">
        <w:rPr>
          <w:noProof/>
        </w:rPr>
        <w:t>5</w:t>
      </w:r>
      <w:r w:rsidR="00F35825">
        <w:t>.</w:t>
      </w:r>
      <w:r w:rsidR="00F35825">
        <w:rPr>
          <w:noProof/>
        </w:rPr>
        <w:t>12</w:t>
      </w:r>
      <w:r>
        <w:fldChar w:fldCharType="end"/>
      </w:r>
      <w:r>
        <w:t xml:space="preserve"> lists every vocabulary object of the generative stage ③ that survives in the persistent store after deduplication and pruning: Seven named macro interventions and one intermediate concept, each born at a stated moment of a specific incident under a logged cost deficit. </w:t>
      </w:r>
      <w:r w:rsidR="002870DD">
        <w:t xml:space="preserve">Three of the base channels these products draw on, water drafting, aerial retardant drop, and tactical burn, belong to the action list that the physics validates although no seed rule orders them, and the situation summary offers a water-dependent channel only where the map carries a water body; a macro that draws on water drafting therefore composes a capability the seed doctrine ignored, not a new physical effect. </w:t>
      </w:r>
    </w:p>
    <w:p w14:paraId="7CAD6E95" w14:textId="1E216BF2" w:rsidR="00A30584" w:rsidRDefault="00A30584" w:rsidP="00A30584">
      <w:pPr>
        <w:pStyle w:val="ParText"/>
      </w:pPr>
      <w:r>
        <w:t>One product is renamed. The logged definition of the macro formerly called downwind_backburn is a containment line at full intensity with suppression effort behind it, and it carries no igniting channel and no igniting clause, so the name claimed a counter-fire the definition does not perform. It is listed as downwind_containment_shield. The macro that does carry fire is counterfire_strip, which composes the tactical burn with a containment line.</w:t>
      </w:r>
    </w:p>
    <w:p w14:paraId="24784756" w14:textId="6653549E" w:rsidR="00AF13B6" w:rsidRPr="005D3129" w:rsidRDefault="00AF13B6" w:rsidP="00AF13B6">
      <w:pPr>
        <w:pStyle w:val="Caption"/>
      </w:pPr>
      <w:bookmarkStart w:id="432" w:name="_RefT54PROD"/>
      <w:bookmarkStart w:id="433" w:name="_Ref236784048"/>
      <w:bookmarkStart w:id="434" w:name="_Toc237003779"/>
      <w:r>
        <w:t xml:space="preserve">Table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Table \* ARABIC \s 1 </w:instrText>
      </w:r>
      <w:r>
        <w:fldChar w:fldCharType="separate"/>
      </w:r>
      <w:r w:rsidR="00F35825">
        <w:rPr>
          <w:noProof/>
        </w:rPr>
        <w:t>12</w:t>
      </w:r>
      <w:r>
        <w:fldChar w:fldCharType="end"/>
      </w:r>
      <w:bookmarkEnd w:id="432"/>
      <w:bookmarkEnd w:id="433"/>
      <w:r>
        <w:t xml:space="preserve"> The generative product ledger: The objects created by stage ③ and the action-list base channels they draw on, with their definitions</w:t>
      </w:r>
      <w:bookmarkEnd w:id="434"/>
    </w:p>
    <w:tbl>
      <w:tblPr>
        <w:tblStyle w:val="PlainTable2"/>
        <w:tblW w:w="5000" w:type="pct"/>
        <w:tblLook w:val="04A0" w:firstRow="1" w:lastRow="0" w:firstColumn="1" w:lastColumn="0" w:noHBand="0" w:noVBand="1"/>
      </w:tblPr>
      <w:tblGrid>
        <w:gridCol w:w="3404"/>
        <w:gridCol w:w="4643"/>
      </w:tblGrid>
      <w:tr w:rsidR="00AF13B6" w:rsidRPr="005D3129" w14:paraId="3101F90B" w14:textId="77777777" w:rsidTr="00A3058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355575CD" w14:textId="77777777" w:rsidR="00AF13B6" w:rsidRPr="005D3129" w:rsidRDefault="00AF13B6" w:rsidP="00A650FA">
            <w:pPr>
              <w:pStyle w:val="TableText"/>
              <w:spacing w:line="240" w:lineRule="auto"/>
              <w:jc w:val="left"/>
            </w:pPr>
            <w:r>
              <w:t>Product</w:t>
            </w:r>
          </w:p>
        </w:tc>
        <w:tc>
          <w:tcPr>
            <w:tcW w:w="2885" w:type="pct"/>
          </w:tcPr>
          <w:p w14:paraId="2A94FEDC" w14:textId="77777777" w:rsidR="00AF13B6" w:rsidRPr="005D3129" w:rsidRDefault="00AF13B6" w:rsidP="00A650FA">
            <w:pPr>
              <w:pStyle w:val="TableText"/>
              <w:spacing w:line="240" w:lineRule="auto"/>
              <w:cnfStyle w:val="100000000000" w:firstRow="1" w:lastRow="0" w:firstColumn="0" w:lastColumn="0" w:oddVBand="0" w:evenVBand="0" w:oddHBand="0" w:evenHBand="0" w:firstRowFirstColumn="0" w:firstRowLastColumn="0" w:lastRowFirstColumn="0" w:lastRowLastColumn="0"/>
            </w:pPr>
            <w:r>
              <w:t>Definition</w:t>
            </w:r>
          </w:p>
        </w:tc>
      </w:tr>
      <w:tr w:rsidR="00A30584" w:rsidRPr="005D3129" w14:paraId="7EE03C9B" w14:textId="77777777" w:rsidTr="00A30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33BBDA89" w14:textId="77777777" w:rsidR="00A30584" w:rsidRPr="005D3129" w:rsidRDefault="00A30584" w:rsidP="00A30584">
            <w:pPr>
              <w:pStyle w:val="TableText"/>
              <w:spacing w:line="240" w:lineRule="auto"/>
              <w:jc w:val="left"/>
              <w:rPr>
                <w:b w:val="0"/>
                <w:bCs w:val="0"/>
              </w:rPr>
            </w:pPr>
            <w:r>
              <w:t>Action-list base channel:</w:t>
            </w:r>
          </w:p>
          <w:p w14:paraId="48BB94CF" w14:textId="77777777" w:rsidR="00A30584" w:rsidRPr="005D3129" w:rsidRDefault="00A30584" w:rsidP="00A30584">
            <w:pPr>
              <w:pStyle w:val="TableText"/>
              <w:spacing w:line="240" w:lineRule="auto"/>
              <w:jc w:val="left"/>
            </w:pPr>
            <w:r>
              <w:rPr>
                <w:i/>
                <w:iCs/>
              </w:rPr>
              <w:t>tactical burn</w:t>
            </w:r>
          </w:p>
        </w:tc>
        <w:tc>
          <w:tcPr>
            <w:tcW w:w="2885" w:type="pct"/>
          </w:tcPr>
          <w:p w14:paraId="5F489746" w14:textId="77777777" w:rsidR="00A30584" w:rsidRPr="005D3129" w:rsidRDefault="00A30584" w:rsidP="00A30584">
            <w:pPr>
              <w:pStyle w:val="TableText"/>
              <w:spacing w:line="240" w:lineRule="auto"/>
              <w:cnfStyle w:val="000000100000" w:firstRow="0" w:lastRow="0" w:firstColumn="0" w:lastColumn="0" w:oddVBand="0" w:evenVBand="0" w:oddHBand="1" w:evenHBand="0" w:firstRowFirstColumn="0" w:firstRowLastColumn="0" w:lastRowFirstColumn="0" w:lastRowLastColumn="0"/>
              <w:rPr>
                <w:b/>
              </w:rPr>
            </w:pPr>
            <w:r>
              <w:t xml:space="preserve">A firing crew ignites a strip ahead of the front, so a counter-fire consumes the fuel the head is running toward. </w:t>
            </w:r>
          </w:p>
        </w:tc>
      </w:tr>
      <w:tr w:rsidR="00A30584" w:rsidRPr="005D3129" w14:paraId="5F6E14D2" w14:textId="77777777" w:rsidTr="00A30584">
        <w:tc>
          <w:tcPr>
            <w:cnfStyle w:val="001000000000" w:firstRow="0" w:lastRow="0" w:firstColumn="1" w:lastColumn="0" w:oddVBand="0" w:evenVBand="0" w:oddHBand="0" w:evenHBand="0" w:firstRowFirstColumn="0" w:firstRowLastColumn="0" w:lastRowFirstColumn="0" w:lastRowLastColumn="0"/>
            <w:tcW w:w="2115" w:type="pct"/>
            <w:vAlign w:val="center"/>
          </w:tcPr>
          <w:p w14:paraId="7B8200E3" w14:textId="77777777" w:rsidR="00A30584" w:rsidRPr="005D3129" w:rsidRDefault="00A30584" w:rsidP="00A30584">
            <w:pPr>
              <w:pStyle w:val="TableText"/>
              <w:spacing w:line="240" w:lineRule="auto"/>
              <w:jc w:val="left"/>
              <w:rPr>
                <w:b w:val="0"/>
                <w:bCs w:val="0"/>
              </w:rPr>
            </w:pPr>
            <w:r>
              <w:t>Action-list base channel:</w:t>
            </w:r>
          </w:p>
          <w:p w14:paraId="45690AF6" w14:textId="77777777" w:rsidR="00A30584" w:rsidRPr="005D3129" w:rsidRDefault="00A30584" w:rsidP="00A30584">
            <w:pPr>
              <w:pStyle w:val="TableText"/>
              <w:spacing w:line="240" w:lineRule="auto"/>
              <w:jc w:val="left"/>
            </w:pPr>
            <w:r>
              <w:rPr>
                <w:i/>
                <w:iCs/>
              </w:rPr>
              <w:t>water drafting</w:t>
            </w:r>
          </w:p>
        </w:tc>
        <w:tc>
          <w:tcPr>
            <w:tcW w:w="2885" w:type="pct"/>
          </w:tcPr>
          <w:p w14:paraId="69D65B01" w14:textId="77777777" w:rsidR="00A30584" w:rsidRPr="005D3129" w:rsidRDefault="00A30584" w:rsidP="00A30584">
            <w:pPr>
              <w:pStyle w:val="TableText"/>
              <w:spacing w:line="240" w:lineRule="auto"/>
              <w:cnfStyle w:val="000000000000" w:firstRow="0" w:lastRow="0" w:firstColumn="0" w:lastColumn="0" w:oddVBand="0" w:evenVBand="0" w:oddHBand="0" w:evenHBand="0" w:firstRowFirstColumn="0" w:firstRowLastColumn="0" w:lastRowFirstColumn="0" w:lastRowLastColumn="0"/>
              <w:rPr>
                <w:b/>
              </w:rPr>
            </w:pPr>
            <w:r>
              <w:t xml:space="preserve">Engines and aircraft draft from the nearest water body, raising sustained capacity near water; on a map without water it does nothing. </w:t>
            </w:r>
          </w:p>
        </w:tc>
      </w:tr>
      <w:tr w:rsidR="00A30584" w:rsidRPr="005D3129" w14:paraId="1E6BA6D3" w14:textId="77777777" w:rsidTr="00A30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1D21A5DE" w14:textId="77777777" w:rsidR="00A30584" w:rsidRPr="005D3129" w:rsidRDefault="00A30584" w:rsidP="00A30584">
            <w:pPr>
              <w:pStyle w:val="TableText"/>
              <w:spacing w:line="240" w:lineRule="auto"/>
              <w:jc w:val="left"/>
            </w:pPr>
            <w:r>
              <w:t>Action-list base channel: Retardant drop</w:t>
            </w:r>
          </w:p>
        </w:tc>
        <w:tc>
          <w:tcPr>
            <w:tcW w:w="2885" w:type="pct"/>
          </w:tcPr>
          <w:p w14:paraId="2EE4E681" w14:textId="77777777" w:rsidR="00A30584" w:rsidRPr="005D3129" w:rsidRDefault="00A30584" w:rsidP="00A30584">
            <w:pPr>
              <w:pStyle w:val="TableText"/>
              <w:spacing w:line="240" w:lineRule="auto"/>
              <w:cnfStyle w:val="000000100000" w:firstRow="0" w:lastRow="0" w:firstColumn="0" w:lastColumn="0" w:oddVBand="0" w:evenVBand="0" w:oddHBand="1" w:evenHBand="0" w:firstRowFirstColumn="0" w:firstRowLastColumn="0" w:lastRowFirstColumn="0" w:lastRowLastColumn="0"/>
              <w:rPr>
                <w:b/>
              </w:rPr>
            </w:pPr>
            <w:r>
              <w:t xml:space="preserve">Aircraft coat the fuel ahead of the head with long-term retardant, so the coated cells resist ignition even after they dry. </w:t>
            </w:r>
          </w:p>
        </w:tc>
      </w:tr>
      <w:tr w:rsidR="00A30584" w:rsidRPr="005D3129" w14:paraId="104021E8" w14:textId="77777777" w:rsidTr="00A30584">
        <w:tc>
          <w:tcPr>
            <w:cnfStyle w:val="001000000000" w:firstRow="0" w:lastRow="0" w:firstColumn="1" w:lastColumn="0" w:oddVBand="0" w:evenVBand="0" w:oddHBand="0" w:evenHBand="0" w:firstRowFirstColumn="0" w:firstRowLastColumn="0" w:lastRowFirstColumn="0" w:lastRowLastColumn="0"/>
            <w:tcW w:w="2115" w:type="pct"/>
            <w:vAlign w:val="center"/>
          </w:tcPr>
          <w:p w14:paraId="22EBBCD4" w14:textId="77777777" w:rsidR="00A30584" w:rsidRPr="005D3129" w:rsidRDefault="00A30584" w:rsidP="00A30584">
            <w:pPr>
              <w:pStyle w:val="TableText"/>
              <w:spacing w:line="240" w:lineRule="auto"/>
              <w:jc w:val="left"/>
              <w:rPr>
                <w:b w:val="0"/>
                <w:bCs w:val="0"/>
                <w:noProof/>
              </w:rPr>
            </w:pPr>
            <w:r>
              <w:rPr>
                <w:noProof/>
              </w:rPr>
              <w:t xml:space="preserve">Macro: </w:t>
            </w:r>
          </w:p>
          <w:p w14:paraId="48B7D221" w14:textId="77777777" w:rsidR="00A30584" w:rsidRPr="005D3129" w:rsidRDefault="00A30584" w:rsidP="00A30584">
            <w:pPr>
              <w:pStyle w:val="TableText"/>
              <w:spacing w:line="240" w:lineRule="auto"/>
              <w:jc w:val="left"/>
              <w:rPr>
                <w:noProof/>
              </w:rPr>
            </w:pPr>
            <w:r>
              <w:t>downwind_containment_shield</w:t>
            </w:r>
          </w:p>
        </w:tc>
        <w:tc>
          <w:tcPr>
            <w:tcW w:w="2885" w:type="pct"/>
          </w:tcPr>
          <w:p w14:paraId="4F050FE8" w14:textId="77777777" w:rsidR="00A30584" w:rsidRPr="005D3129" w:rsidRDefault="00A30584" w:rsidP="00A30584">
            <w:pPr>
              <w:pStyle w:val="TableText"/>
              <w:spacing w:line="240" w:lineRule="auto"/>
              <w:jc w:val="left"/>
              <w:cnfStyle w:val="000000000000" w:firstRow="0" w:lastRow="0" w:firstColumn="0" w:lastColumn="0" w:oddVBand="0" w:evenVBand="0" w:oddHBand="0" w:evenHBand="0" w:firstRowFirstColumn="0" w:firstRowLastColumn="0" w:lastRowFirstColumn="0" w:lastRowLastColumn="0"/>
              <w:rPr>
                <w:noProof/>
              </w:rPr>
            </w:pPr>
            <w:r>
              <w:rPr>
                <w:noProof/>
              </w:rPr>
              <w:t>containment_line 1.0 + suppression_effort 0.7</w:t>
            </w:r>
          </w:p>
        </w:tc>
      </w:tr>
      <w:tr w:rsidR="00A30584" w:rsidRPr="005D3129" w14:paraId="2820F6A1" w14:textId="77777777" w:rsidTr="00A30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076186F8" w14:textId="77777777" w:rsidR="00A30584" w:rsidRPr="005D3129" w:rsidRDefault="00A30584" w:rsidP="00A30584">
            <w:pPr>
              <w:pStyle w:val="TableText"/>
              <w:spacing w:line="240" w:lineRule="auto"/>
              <w:jc w:val="left"/>
              <w:rPr>
                <w:noProof/>
              </w:rPr>
            </w:pPr>
            <w:r>
              <w:rPr>
                <w:noProof/>
              </w:rPr>
              <w:t>Macro: Downwind_retardant_shield</w:t>
            </w:r>
          </w:p>
        </w:tc>
        <w:tc>
          <w:tcPr>
            <w:tcW w:w="2885" w:type="pct"/>
          </w:tcPr>
          <w:p w14:paraId="438388B9" w14:textId="77777777" w:rsidR="00A30584" w:rsidRPr="005D3129" w:rsidRDefault="00A30584" w:rsidP="00A30584">
            <w:pPr>
              <w:pStyle w:val="TableText"/>
              <w:spacing w:line="240" w:lineRule="auto"/>
              <w:jc w:val="left"/>
              <w:cnfStyle w:val="000000100000" w:firstRow="0" w:lastRow="0" w:firstColumn="0" w:lastColumn="0" w:oddVBand="0" w:evenVBand="0" w:oddHBand="1" w:evenHBand="0" w:firstRowFirstColumn="0" w:firstRowLastColumn="0" w:lastRowFirstColumn="0" w:lastRowLastColumn="0"/>
              <w:rPr>
                <w:noProof/>
              </w:rPr>
            </w:pPr>
            <w:r>
              <w:rPr>
                <w:noProof/>
              </w:rPr>
              <w:t>retardant_drop 1.0 + containment_line 0.8</w:t>
            </w:r>
          </w:p>
        </w:tc>
      </w:tr>
      <w:tr w:rsidR="00A30584" w:rsidRPr="005D3129" w14:paraId="1B4106E0" w14:textId="77777777" w:rsidTr="00A30584">
        <w:tc>
          <w:tcPr>
            <w:cnfStyle w:val="001000000000" w:firstRow="0" w:lastRow="0" w:firstColumn="1" w:lastColumn="0" w:oddVBand="0" w:evenVBand="0" w:oddHBand="0" w:evenHBand="0" w:firstRowFirstColumn="0" w:firstRowLastColumn="0" w:lastRowFirstColumn="0" w:lastRowLastColumn="0"/>
            <w:tcW w:w="2115" w:type="pct"/>
            <w:vAlign w:val="center"/>
          </w:tcPr>
          <w:p w14:paraId="13A234AA" w14:textId="77777777" w:rsidR="00A30584" w:rsidRPr="005D3129" w:rsidRDefault="00A30584" w:rsidP="00A30584">
            <w:pPr>
              <w:pStyle w:val="TableText"/>
              <w:spacing w:line="240" w:lineRule="auto"/>
              <w:jc w:val="left"/>
              <w:rPr>
                <w:noProof/>
              </w:rPr>
            </w:pPr>
            <w:r>
              <w:rPr>
                <w:noProof/>
              </w:rPr>
              <w:t>Macro: Drafting_sustained_attack</w:t>
            </w:r>
          </w:p>
        </w:tc>
        <w:tc>
          <w:tcPr>
            <w:tcW w:w="2885" w:type="pct"/>
          </w:tcPr>
          <w:p w14:paraId="50CB1DBF" w14:textId="77777777" w:rsidR="00A30584" w:rsidRPr="005D3129" w:rsidRDefault="00A30584" w:rsidP="00A30584">
            <w:pPr>
              <w:pStyle w:val="TableText"/>
              <w:spacing w:line="240" w:lineRule="auto"/>
              <w:jc w:val="left"/>
              <w:cnfStyle w:val="000000000000" w:firstRow="0" w:lastRow="0" w:firstColumn="0" w:lastColumn="0" w:oddVBand="0" w:evenVBand="0" w:oddHBand="0" w:evenHBand="0" w:firstRowFirstColumn="0" w:firstRowLastColumn="0" w:lastRowFirstColumn="0" w:lastRowLastColumn="0"/>
              <w:rPr>
                <w:noProof/>
              </w:rPr>
            </w:pPr>
            <w:r>
              <w:rPr>
                <w:noProof/>
              </w:rPr>
              <w:t>water_drafting 1.0 + suppression_effort 0.9</w:t>
            </w:r>
          </w:p>
        </w:tc>
      </w:tr>
      <w:tr w:rsidR="00A30584" w:rsidRPr="005D3129" w14:paraId="77809EED" w14:textId="77777777" w:rsidTr="00A30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28B174BA" w14:textId="77777777" w:rsidR="00A30584" w:rsidRPr="005D3129" w:rsidRDefault="00A30584" w:rsidP="00A30584">
            <w:pPr>
              <w:pStyle w:val="TableText"/>
              <w:spacing w:line="240" w:lineRule="auto"/>
              <w:jc w:val="left"/>
              <w:rPr>
                <w:b w:val="0"/>
                <w:bCs w:val="0"/>
                <w:noProof/>
              </w:rPr>
            </w:pPr>
            <w:r>
              <w:rPr>
                <w:noProof/>
              </w:rPr>
              <w:t xml:space="preserve">Macro: </w:t>
            </w:r>
          </w:p>
          <w:p w14:paraId="3AD7C3A2" w14:textId="77777777" w:rsidR="00A30584" w:rsidRPr="005D3129" w:rsidRDefault="00A30584" w:rsidP="00A30584">
            <w:pPr>
              <w:pStyle w:val="TableText"/>
              <w:spacing w:line="240" w:lineRule="auto"/>
              <w:jc w:val="left"/>
              <w:rPr>
                <w:noProof/>
              </w:rPr>
            </w:pPr>
            <w:r>
              <w:rPr>
                <w:i/>
                <w:iCs/>
                <w:noProof/>
              </w:rPr>
              <w:t>head_knockdown</w:t>
            </w:r>
          </w:p>
        </w:tc>
        <w:tc>
          <w:tcPr>
            <w:tcW w:w="2885" w:type="pct"/>
          </w:tcPr>
          <w:p w14:paraId="0279034F" w14:textId="77777777" w:rsidR="00A30584" w:rsidRPr="005D3129" w:rsidRDefault="00A30584" w:rsidP="00A30584">
            <w:pPr>
              <w:pStyle w:val="TableText"/>
              <w:spacing w:line="240" w:lineRule="auto"/>
              <w:jc w:val="left"/>
              <w:cnfStyle w:val="000000100000" w:firstRow="0" w:lastRow="0" w:firstColumn="0" w:lastColumn="0" w:oddVBand="0" w:evenVBand="0" w:oddHBand="1" w:evenHBand="0" w:firstRowFirstColumn="0" w:firstRowLastColumn="0" w:lastRowFirstColumn="0" w:lastRowLastColumn="0"/>
              <w:rPr>
                <w:noProof/>
              </w:rPr>
            </w:pPr>
            <w:r>
              <w:rPr>
                <w:noProof/>
              </w:rPr>
              <w:t>water_drafting 1.0 + suppression_effort 0.9 + retardant_drop 0.6</w:t>
            </w:r>
          </w:p>
        </w:tc>
      </w:tr>
      <w:tr w:rsidR="00A30584" w:rsidRPr="005D3129" w14:paraId="3E367B90" w14:textId="77777777" w:rsidTr="00A30584">
        <w:tc>
          <w:tcPr>
            <w:cnfStyle w:val="001000000000" w:firstRow="0" w:lastRow="0" w:firstColumn="1" w:lastColumn="0" w:oddVBand="0" w:evenVBand="0" w:oddHBand="0" w:evenHBand="0" w:firstRowFirstColumn="0" w:firstRowLastColumn="0" w:lastRowFirstColumn="0" w:lastRowLastColumn="0"/>
            <w:tcW w:w="2115" w:type="pct"/>
            <w:vAlign w:val="center"/>
          </w:tcPr>
          <w:p w14:paraId="1C5DD0E7" w14:textId="77777777" w:rsidR="00A30584" w:rsidRPr="005D3129" w:rsidRDefault="00A30584" w:rsidP="00A30584">
            <w:pPr>
              <w:pStyle w:val="TableText"/>
              <w:spacing w:line="240" w:lineRule="auto"/>
              <w:jc w:val="left"/>
              <w:rPr>
                <w:noProof/>
              </w:rPr>
            </w:pPr>
            <w:r>
              <w:rPr>
                <w:noProof/>
              </w:rPr>
              <w:t>Macro: Wet_containment_line</w:t>
            </w:r>
          </w:p>
        </w:tc>
        <w:tc>
          <w:tcPr>
            <w:tcW w:w="2885" w:type="pct"/>
          </w:tcPr>
          <w:p w14:paraId="56240090" w14:textId="77777777" w:rsidR="00A30584" w:rsidRPr="005D3129" w:rsidRDefault="00A30584" w:rsidP="00A30584">
            <w:pPr>
              <w:pStyle w:val="TableText"/>
              <w:spacing w:line="240" w:lineRule="auto"/>
              <w:jc w:val="left"/>
              <w:cnfStyle w:val="000000000000" w:firstRow="0" w:lastRow="0" w:firstColumn="0" w:lastColumn="0" w:oddVBand="0" w:evenVBand="0" w:oddHBand="0" w:evenHBand="0" w:firstRowFirstColumn="0" w:firstRowLastColumn="0" w:lastRowFirstColumn="0" w:lastRowLastColumn="0"/>
              <w:rPr>
                <w:noProof/>
              </w:rPr>
            </w:pPr>
            <w:r>
              <w:rPr>
                <w:noProof/>
              </w:rPr>
              <w:t>water_drafting 1.0 + containment_line 0.8</w:t>
            </w:r>
          </w:p>
        </w:tc>
      </w:tr>
      <w:tr w:rsidR="00A30584" w:rsidRPr="005D3129" w14:paraId="7FCCEEA7" w14:textId="77777777" w:rsidTr="00A30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4B2F28B1" w14:textId="77777777" w:rsidR="00A30584" w:rsidRPr="005D3129" w:rsidRDefault="00A30584" w:rsidP="00A30584">
            <w:pPr>
              <w:pStyle w:val="TableText"/>
              <w:spacing w:line="240" w:lineRule="auto"/>
              <w:jc w:val="left"/>
              <w:rPr>
                <w:noProof/>
              </w:rPr>
            </w:pPr>
            <w:r>
              <w:rPr>
                <w:noProof/>
              </w:rPr>
              <w:t>Macro: Counterfire_strip</w:t>
            </w:r>
          </w:p>
        </w:tc>
        <w:tc>
          <w:tcPr>
            <w:tcW w:w="2885" w:type="pct"/>
          </w:tcPr>
          <w:p w14:paraId="6B38DEEC" w14:textId="77777777" w:rsidR="00A30584" w:rsidRPr="005D3129" w:rsidRDefault="00A30584" w:rsidP="00A30584">
            <w:pPr>
              <w:pStyle w:val="TableText"/>
              <w:spacing w:line="240" w:lineRule="auto"/>
              <w:jc w:val="left"/>
              <w:cnfStyle w:val="000000100000" w:firstRow="0" w:lastRow="0" w:firstColumn="0" w:lastColumn="0" w:oddVBand="0" w:evenVBand="0" w:oddHBand="1" w:evenHBand="0" w:firstRowFirstColumn="0" w:firstRowLastColumn="0" w:lastRowFirstColumn="0" w:lastRowLastColumn="0"/>
              <w:rPr>
                <w:noProof/>
              </w:rPr>
            </w:pPr>
            <w:r>
              <w:rPr>
                <w:noProof/>
              </w:rPr>
              <w:t>tactical_burn 1.0 + containment_line 0.6</w:t>
            </w:r>
          </w:p>
        </w:tc>
      </w:tr>
      <w:tr w:rsidR="00A30584" w:rsidRPr="005D3129" w14:paraId="44B21F8A" w14:textId="77777777" w:rsidTr="00A30584">
        <w:tc>
          <w:tcPr>
            <w:cnfStyle w:val="001000000000" w:firstRow="0" w:lastRow="0" w:firstColumn="1" w:lastColumn="0" w:oddVBand="0" w:evenVBand="0" w:oddHBand="0" w:evenHBand="0" w:firstRowFirstColumn="0" w:firstRowLastColumn="0" w:lastRowFirstColumn="0" w:lastRowLastColumn="0"/>
            <w:tcW w:w="2115" w:type="pct"/>
            <w:vAlign w:val="center"/>
          </w:tcPr>
          <w:p w14:paraId="73EC84A9" w14:textId="77777777" w:rsidR="00A30584" w:rsidRPr="005D3129" w:rsidRDefault="00A30584" w:rsidP="00A30584">
            <w:pPr>
              <w:pStyle w:val="TableText"/>
              <w:spacing w:line="240" w:lineRule="auto"/>
              <w:jc w:val="left"/>
              <w:rPr>
                <w:noProof/>
              </w:rPr>
            </w:pPr>
            <w:r>
              <w:rPr>
                <w:noProof/>
              </w:rPr>
              <w:t>Macro: Drafting_retardant_shuttle</w:t>
            </w:r>
          </w:p>
        </w:tc>
        <w:tc>
          <w:tcPr>
            <w:tcW w:w="2885" w:type="pct"/>
          </w:tcPr>
          <w:p w14:paraId="53AA3B4F" w14:textId="77777777" w:rsidR="00A30584" w:rsidRPr="005D3129" w:rsidRDefault="00A30584" w:rsidP="00A30584">
            <w:pPr>
              <w:pStyle w:val="TableText"/>
              <w:spacing w:line="240" w:lineRule="auto"/>
              <w:jc w:val="left"/>
              <w:cnfStyle w:val="000000000000" w:firstRow="0" w:lastRow="0" w:firstColumn="0" w:lastColumn="0" w:oddVBand="0" w:evenVBand="0" w:oddHBand="0" w:evenHBand="0" w:firstRowFirstColumn="0" w:firstRowLastColumn="0" w:lastRowFirstColumn="0" w:lastRowLastColumn="0"/>
              <w:rPr>
                <w:noProof/>
              </w:rPr>
            </w:pPr>
            <w:r>
              <w:rPr>
                <w:noProof/>
              </w:rPr>
              <w:t>retardant_drop 1.0 + water_drafting 0.6</w:t>
            </w:r>
          </w:p>
        </w:tc>
      </w:tr>
      <w:tr w:rsidR="00A30584" w:rsidRPr="005D3129" w14:paraId="06B09FDD" w14:textId="77777777" w:rsidTr="00A30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0070C2CF" w14:textId="77777777" w:rsidR="00A30584" w:rsidRPr="005D3129" w:rsidRDefault="00A30584" w:rsidP="00A30584">
            <w:pPr>
              <w:pStyle w:val="TableText"/>
              <w:spacing w:line="240" w:lineRule="auto"/>
              <w:jc w:val="left"/>
              <w:rPr>
                <w:b w:val="0"/>
                <w:bCs w:val="0"/>
                <w:noProof/>
              </w:rPr>
            </w:pPr>
            <w:r>
              <w:rPr>
                <w:noProof/>
              </w:rPr>
              <w:t xml:space="preserve">Concept: </w:t>
            </w:r>
          </w:p>
          <w:p w14:paraId="00EE323B" w14:textId="77777777" w:rsidR="00A30584" w:rsidRPr="005D3129" w:rsidRDefault="00A30584" w:rsidP="00A30584">
            <w:pPr>
              <w:pStyle w:val="TableText"/>
              <w:spacing w:line="240" w:lineRule="auto"/>
              <w:jc w:val="left"/>
              <w:rPr>
                <w:noProof/>
              </w:rPr>
            </w:pPr>
            <w:r>
              <w:rPr>
                <w:i/>
                <w:iCs/>
                <w:noProof/>
              </w:rPr>
              <w:t>interface_exposure</w:t>
            </w:r>
          </w:p>
        </w:tc>
        <w:tc>
          <w:tcPr>
            <w:tcW w:w="2885" w:type="pct"/>
          </w:tcPr>
          <w:p w14:paraId="4D09A94C" w14:textId="77777777" w:rsidR="00A30584" w:rsidRPr="005D3129" w:rsidRDefault="00A30584" w:rsidP="00A30584">
            <w:pPr>
              <w:pStyle w:val="TableText"/>
              <w:spacing w:line="240" w:lineRule="auto"/>
              <w:jc w:val="left"/>
              <w:cnfStyle w:val="000000100000" w:firstRow="0" w:lastRow="0" w:firstColumn="0" w:lastColumn="0" w:oddVBand="0" w:evenVBand="0" w:oddHBand="1" w:evenHBand="0" w:firstRowFirstColumn="0" w:firstRowLastColumn="0" w:lastRowFirstColumn="0" w:lastRowLastColumn="0"/>
              <w:rPr>
                <w:noProof/>
              </w:rPr>
            </w:pPr>
            <w:r>
              <w:rPr>
                <w:noProof/>
              </w:rPr>
              <w:t>0.5 asset_exposure_risk + 0.5 evacuation_pressure</w:t>
            </w:r>
          </w:p>
        </w:tc>
      </w:tr>
    </w:tbl>
    <w:p w14:paraId="40F1A4F2" w14:textId="77777777" w:rsidR="00AF13B6" w:rsidRPr="005D3129" w:rsidRDefault="00AF13B6" w:rsidP="004A78AD">
      <w:pPr>
        <w:pStyle w:val="ParText"/>
      </w:pPr>
    </w:p>
    <w:p w14:paraId="45C3AF5D" w14:textId="77777777" w:rsidR="004C68FC" w:rsidRDefault="004C68FC" w:rsidP="00663447">
      <w:pPr>
        <w:pStyle w:val="ParText"/>
      </w:pPr>
    </w:p>
    <w:p w14:paraId="10457CB6" w14:textId="77777777" w:rsidR="004C68FC" w:rsidRPr="005D3129" w:rsidRDefault="004C68FC" w:rsidP="004C68FC">
      <w:pPr>
        <w:pStyle w:val="ParText"/>
        <w:jc w:val="center"/>
      </w:pPr>
      <w:r>
        <w:rPr>
          <w:noProof/>
        </w:rPr>
        <w:drawing>
          <wp:inline distT="0" distB="0" distL="0" distR="0" wp14:anchorId="7D383B38" wp14:editId="7144BBDE">
            <wp:extent cx="2927905" cy="1807535"/>
            <wp:effectExtent l="0" t="0" r="6350" b="2540"/>
            <wp:docPr id="2058624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934348" cy="1811513"/>
                    </a:xfrm>
                    <a:prstGeom prst="rect">
                      <a:avLst/>
                    </a:prstGeom>
                    <a:noFill/>
                  </pic:spPr>
                </pic:pic>
              </a:graphicData>
            </a:graphic>
          </wp:inline>
        </w:drawing>
      </w:r>
    </w:p>
    <w:p w14:paraId="54CDFB8D" w14:textId="06A22308" w:rsidR="004C68FC" w:rsidRPr="005D3129" w:rsidRDefault="004C68FC" w:rsidP="004C68FC">
      <w:pPr>
        <w:pStyle w:val="Caption"/>
      </w:pPr>
      <w:bookmarkStart w:id="435" w:name="_Ref236296138"/>
      <w:bookmarkStart w:id="436" w:name="_Toc237003830"/>
      <w:r>
        <w:t xml:space="preserve">Figure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Figure \* ARABIC \s 1 </w:instrText>
      </w:r>
      <w:r>
        <w:fldChar w:fldCharType="separate"/>
      </w:r>
      <w:r w:rsidR="00F35825">
        <w:rPr>
          <w:noProof/>
        </w:rPr>
        <w:t>20</w:t>
      </w:r>
      <w:r>
        <w:fldChar w:fldCharType="end"/>
      </w:r>
      <w:bookmarkEnd w:id="435"/>
      <w:r>
        <w:t xml:space="preserve"> Generated intermediate concept and the admitted rule</w:t>
      </w:r>
      <w:bookmarkEnd w:id="436"/>
    </w:p>
    <w:p w14:paraId="1151B295" w14:textId="1BFB446A" w:rsidR="00663447" w:rsidRPr="005D3129" w:rsidRDefault="00663447" w:rsidP="00663447">
      <w:pPr>
        <w:pStyle w:val="ParText"/>
      </w:pPr>
      <w:r>
        <w:t xml:space="preserve">One of these products is a new intermediate concept illustrated in </w:t>
      </w:r>
      <w:r>
        <w:fldChar w:fldCharType="begin"/>
      </w:r>
      <w:r>
        <w:instrText xml:space="preserve"> REF _Ref236296138 \h </w:instrText>
      </w:r>
      <w:r>
        <w:fldChar w:fldCharType="separate"/>
      </w:r>
      <w:r w:rsidR="00F35825">
        <w:t xml:space="preserve">Figure </w:t>
      </w:r>
      <w:r w:rsidR="00F35825">
        <w:rPr>
          <w:noProof/>
        </w:rPr>
        <w:t>5</w:t>
      </w:r>
      <w:r w:rsidR="00F35825">
        <w:t>.</w:t>
      </w:r>
      <w:r w:rsidR="00F35825">
        <w:rPr>
          <w:noProof/>
        </w:rPr>
        <w:t>20</w:t>
      </w:r>
      <w:r>
        <w:fldChar w:fldCharType="end"/>
      </w:r>
      <w:r>
        <w:t xml:space="preserve">. The five seed concepts could not name the pressure that builds where exposed assets and evacuation demand meet, so the generative stage defined interface_exposure, a Layer-4 concept equal to the normalized sum of existing asset exposure risk and evacuation pressure in </w:t>
      </w:r>
      <w:r>
        <w:fldChar w:fldCharType="begin"/>
      </w:r>
      <w:r>
        <w:instrText xml:space="preserve"> REF _Ref234436536 \h </w:instrText>
      </w:r>
      <w:r>
        <w:fldChar w:fldCharType="separate"/>
      </w:r>
      <w:r w:rsidR="00F35825">
        <w:t xml:space="preserve">Figure </w:t>
      </w:r>
      <w:r w:rsidR="00F35825">
        <w:rPr>
          <w:noProof/>
        </w:rPr>
        <w:t>4</w:t>
      </w:r>
      <w:r w:rsidR="00F35825">
        <w:t>.</w:t>
      </w:r>
      <w:r w:rsidR="00F35825">
        <w:rPr>
          <w:noProof/>
        </w:rPr>
        <w:t>2</w:t>
      </w:r>
      <w:r>
        <w:fldChar w:fldCharType="end"/>
      </w:r>
      <w:r>
        <w:t>. It enters the concept hierarchy like a native concept, so later rules may cite it. The concept and the admitted rule G14 that fires on it to protect the wildland-urban interface are shown below.</w:t>
      </w:r>
    </w:p>
    <w:p w14:paraId="4636F88E" w14:textId="77777777" w:rsidR="00DF3656" w:rsidRPr="005D3129" w:rsidRDefault="00DF3656" w:rsidP="004C68FC">
      <w:pPr>
        <w:pStyle w:val="ParText"/>
        <w:spacing w:after="0" w:line="240" w:lineRule="auto"/>
      </w:pPr>
      <w:r>
        <w:rPr>
          <w:noProof/>
        </w:rPr>
        <w:drawing>
          <wp:inline distT="0" distB="0" distL="0" distR="0" wp14:anchorId="42F51B70" wp14:editId="502A6CCE">
            <wp:extent cx="5109845" cy="2554923"/>
            <wp:effectExtent l="0" t="0" r="0" b="0"/>
            <wp:docPr id="205862454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CF67.png"/>
                    <pic:cNvPicPr/>
                  </pic:nvPicPr>
                  <pic:blipFill>
                    <a:blip r:embed="rId68"/>
                    <a:stretch>
                      <a:fillRect/>
                    </a:stretch>
                  </pic:blipFill>
                  <pic:spPr>
                    <a:xfrm>
                      <a:off x="0" y="0"/>
                      <a:ext cx="5109845" cy="2554923"/>
                    </a:xfrm>
                    <a:prstGeom prst="rect">
                      <a:avLst/>
                    </a:prstGeom>
                  </pic:spPr>
                </pic:pic>
              </a:graphicData>
            </a:graphic>
          </wp:inline>
        </w:drawing>
      </w:r>
    </w:p>
    <w:p w14:paraId="45EA275E" w14:textId="67D3F4B5" w:rsidR="00DF3656" w:rsidRPr="005D3129" w:rsidRDefault="00DF3656" w:rsidP="00DF3656">
      <w:pPr>
        <w:pStyle w:val="Caption"/>
      </w:pPr>
      <w:bookmarkStart w:id="437" w:name="_Ref_fig11"/>
      <w:bookmarkStart w:id="438" w:name="_RefF54PRD"/>
      <w:bookmarkStart w:id="439" w:name="_Toc237003831"/>
      <w:r>
        <w:t xml:space="preserve">Figure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Figure \* ARABIC \s 1 </w:instrText>
      </w:r>
      <w:r>
        <w:fldChar w:fldCharType="separate"/>
      </w:r>
      <w:r w:rsidR="00F35825">
        <w:rPr>
          <w:noProof/>
        </w:rPr>
        <w:t>21</w:t>
      </w:r>
      <w:r>
        <w:fldChar w:fldCharType="end"/>
      </w:r>
      <w:bookmarkEnd w:id="437"/>
      <w:r>
        <w:t xml:space="preserve"> Composition of generated macro interventions over physical channels</w:t>
      </w:r>
      <w:bookmarkEnd w:id="438"/>
      <w:bookmarkEnd w:id="439"/>
    </w:p>
    <w:p w14:paraId="31FEEE9A" w14:textId="44FC90F9" w:rsidR="00E92266" w:rsidRDefault="00AF13B6" w:rsidP="00E92266">
      <w:pPr>
        <w:pStyle w:val="ParText"/>
      </w:pPr>
      <w:r>
        <w:t xml:space="preserve">The composition weights of the seven macros are shown in </w:t>
      </w:r>
      <w:r>
        <w:fldChar w:fldCharType="begin"/>
      </w:r>
      <w:r>
        <w:instrText xml:space="preserve"> REF _Ref_fig11 \h </w:instrText>
      </w:r>
      <w:r>
        <w:fldChar w:fldCharType="separate"/>
      </w:r>
      <w:r w:rsidR="00F35825">
        <w:t xml:space="preserve">Figure </w:t>
      </w:r>
      <w:r w:rsidR="00F35825">
        <w:rPr>
          <w:noProof/>
        </w:rPr>
        <w:t>5</w:t>
      </w:r>
      <w:r w:rsidR="00F35825">
        <w:t>.</w:t>
      </w:r>
      <w:r w:rsidR="00F35825">
        <w:rPr>
          <w:noProof/>
        </w:rPr>
        <w:t>21</w:t>
      </w:r>
      <w:r>
        <w:fldChar w:fldCharType="end"/>
      </w:r>
      <w:r>
        <w:t>. A weight is a per-channel intensity, so wet_containment_line applies full water drafting together with a partial containment line, and the weights are not required to sum to one. The macro names are assigned by the proposer and describe intent rather than composition; downwind_containment_shield, for example, contains no igniting effect and acts through containment and suppression.</w:t>
      </w:r>
    </w:p>
    <w:p w14:paraId="2C6375CB" w14:textId="6856FE78" w:rsidR="002870DD" w:rsidRDefault="002870DD" w:rsidP="002870DD">
      <w:pPr>
        <w:pStyle w:val="ParText"/>
      </w:pPr>
      <w:r>
        <w:fldChar w:fldCharType="begin"/>
      </w:r>
      <w:r>
        <w:instrText xml:space="preserve"> REF _RefT54GRUL \h </w:instrText>
      </w:r>
      <w:r>
        <w:fldChar w:fldCharType="separate"/>
      </w:r>
      <w:r w:rsidR="00F35825">
        <w:t xml:space="preserve">Table </w:t>
      </w:r>
      <w:r w:rsidR="00F35825">
        <w:rPr>
          <w:noProof/>
        </w:rPr>
        <w:t>5</w:t>
      </w:r>
      <w:r w:rsidR="00F35825">
        <w:t>.</w:t>
      </w:r>
      <w:r w:rsidR="00F35825">
        <w:rPr>
          <w:noProof/>
        </w:rPr>
        <w:t>14</w:t>
      </w:r>
      <w:r>
        <w:fldChar w:fldCharType="end"/>
      </w:r>
      <w:r>
        <w:t xml:space="preserve"> lists five of the admitted generative rules, which consume generated macro interventions, in full: Every antecedent is a decision concept with a linguistic term, and every consequent is an intervention with an intensity. Rule G14 shows the composed case, a generated rule that fires on the generated concept interface_exposure to protect the wildland-urban interface, so a concept the system invented and a rule that uses it enter through the same gates. Twenty representative admitted rules are listed in Appendix </w:t>
      </w:r>
      <w:r>
        <w:fldChar w:fldCharType="begin"/>
      </w:r>
      <w:r>
        <w:instrText xml:space="preserve"> REF _RefAppE1 \r \h </w:instrText>
      </w:r>
      <w:r>
        <w:fldChar w:fldCharType="separate"/>
      </w:r>
      <w:r w:rsidR="00F35825">
        <w:t>E</w:t>
      </w:r>
      <w:r>
        <w:fldChar w:fldCharType="end"/>
      </w:r>
      <w:r>
        <w:t>.</w:t>
      </w:r>
    </w:p>
    <w:p w14:paraId="7EAABF63" w14:textId="466E4232" w:rsidR="00CA340F" w:rsidRDefault="00CA340F" w:rsidP="00CA340F">
      <w:pPr>
        <w:pStyle w:val="Caption"/>
      </w:pPr>
      <w:bookmarkStart w:id="440" w:name="_CRTab5_13"/>
      <w:bookmarkStart w:id="441" w:name="_RefTabTrace"/>
      <w:bookmarkStart w:id="442" w:name="_Toc237003780"/>
      <w:r>
        <w:t xml:space="preserve">Table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Table \* ARABIC \s 1 </w:instrText>
      </w:r>
      <w:r>
        <w:fldChar w:fldCharType="separate"/>
      </w:r>
      <w:r w:rsidR="00F35825">
        <w:rPr>
          <w:noProof/>
        </w:rPr>
        <w:t>13</w:t>
      </w:r>
      <w:r>
        <w:fldChar w:fldCharType="end"/>
      </w:r>
      <w:bookmarkEnd w:id="440"/>
      <w:bookmarkEnd w:id="441"/>
      <w:r>
        <w:t xml:space="preserve"> One decision, end to end</w:t>
      </w:r>
      <w:bookmarkEnd w:id="442"/>
    </w:p>
    <w:tbl>
      <w:tblPr>
        <w:tblStyle w:val="PlainTable2"/>
        <w:tblW w:w="5000" w:type="pct"/>
        <w:tblCellMar>
          <w:left w:w="85" w:type="dxa"/>
          <w:right w:w="85" w:type="dxa"/>
        </w:tblCellMar>
        <w:tblLook w:val="04A0" w:firstRow="1" w:lastRow="0" w:firstColumn="1" w:lastColumn="0" w:noHBand="0" w:noVBand="1"/>
      </w:tblPr>
      <w:tblGrid>
        <w:gridCol w:w="1560"/>
        <w:gridCol w:w="6487"/>
      </w:tblGrid>
      <w:tr w:rsidR="00CA340F" w14:paraId="33B1F8E2" w14:textId="77777777" w:rsidTr="004C68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777D4694" w14:textId="77777777" w:rsidR="00CA340F" w:rsidRDefault="00CA340F" w:rsidP="004C68FC">
            <w:pPr>
              <w:spacing w:line="276" w:lineRule="auto"/>
            </w:pPr>
            <w:r>
              <w:t xml:space="preserve">Step </w:t>
            </w:r>
          </w:p>
        </w:tc>
        <w:tc>
          <w:tcPr>
            <w:tcW w:w="4031" w:type="pct"/>
          </w:tcPr>
          <w:p w14:paraId="1C09814C" w14:textId="77777777" w:rsidR="00CA340F" w:rsidRDefault="00CA340F" w:rsidP="004C68FC">
            <w:pPr>
              <w:spacing w:line="276" w:lineRule="auto"/>
              <w:cnfStyle w:val="100000000000" w:firstRow="1" w:lastRow="0" w:firstColumn="0" w:lastColumn="0" w:oddVBand="0" w:evenVBand="0" w:oddHBand="0" w:evenHBand="0" w:firstRowFirstColumn="0" w:firstRowLastColumn="0" w:lastRowFirstColumn="0" w:lastRowLastColumn="0"/>
            </w:pPr>
            <w:r>
              <w:t>What the record holds</w:t>
            </w:r>
          </w:p>
        </w:tc>
      </w:tr>
      <w:tr w:rsidR="00CA340F" w14:paraId="688E3D01"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4DA5B963" w14:textId="77777777" w:rsidR="00CA340F" w:rsidRDefault="00CA340F" w:rsidP="004C68FC">
            <w:pPr>
              <w:spacing w:line="276" w:lineRule="auto"/>
            </w:pPr>
            <w:r>
              <w:t>Observation</w:t>
            </w:r>
          </w:p>
        </w:tc>
        <w:tc>
          <w:tcPr>
            <w:tcW w:w="4031" w:type="pct"/>
          </w:tcPr>
          <w:p w14:paraId="69C5E926" w14:textId="77777777" w:rsidR="00CA340F" w:rsidRDefault="00CA340F" w:rsidP="004C68FC">
            <w:pPr>
              <w:spacing w:line="276" w:lineRule="auto"/>
              <w:cnfStyle w:val="000000100000" w:firstRow="0" w:lastRow="0" w:firstColumn="0" w:lastColumn="0" w:oddVBand="0" w:evenVBand="0" w:oddHBand="1" w:evenHBand="0" w:firstRowFirstColumn="0" w:firstRowLastColumn="0" w:lastRowFirstColumn="0" w:lastRowLastColumn="0"/>
            </w:pPr>
            <w:r>
              <w:t>fire intensity 0.97 (confidence 0.97), ignition proximity 1.00 (0.97), asset exposure 1.00 (1.00), fuel load 0.70 (0.12), suppression availability 1.00 (1.00)</w:t>
            </w:r>
          </w:p>
        </w:tc>
      </w:tr>
      <w:tr w:rsidR="00CA340F" w14:paraId="6B23C847" w14:textId="77777777" w:rsidTr="004C68FC">
        <w:tc>
          <w:tcPr>
            <w:cnfStyle w:val="001000000000" w:firstRow="0" w:lastRow="0" w:firstColumn="1" w:lastColumn="0" w:oddVBand="0" w:evenVBand="0" w:oddHBand="0" w:evenHBand="0" w:firstRowFirstColumn="0" w:firstRowLastColumn="0" w:lastRowFirstColumn="0" w:lastRowLastColumn="0"/>
            <w:tcW w:w="969" w:type="pct"/>
          </w:tcPr>
          <w:p w14:paraId="33C74647" w14:textId="77777777" w:rsidR="00CA340F" w:rsidRDefault="00CA340F" w:rsidP="004C68FC">
            <w:pPr>
              <w:spacing w:line="276" w:lineRule="auto"/>
            </w:pPr>
            <w:r>
              <w:t>Concept gate</w:t>
            </w:r>
          </w:p>
        </w:tc>
        <w:tc>
          <w:tcPr>
            <w:tcW w:w="4031" w:type="pct"/>
          </w:tcPr>
          <w:p w14:paraId="7EDFCF61" w14:textId="77777777" w:rsidR="00CA340F" w:rsidRDefault="00CA340F" w:rsidP="004C68FC">
            <w:pPr>
              <w:spacing w:line="276" w:lineRule="auto"/>
              <w:cnfStyle w:val="000000000000" w:firstRow="0" w:lastRow="0" w:firstColumn="0" w:lastColumn="0" w:oddVBand="0" w:evenVBand="0" w:oddHBand="0" w:evenHBand="0" w:firstRowFirstColumn="0" w:firstRowLastColumn="0" w:lastRowFirstColumn="0" w:lastRowLastColumn="0"/>
            </w:pPr>
            <w:r>
              <w:t>fire threat level 0.12, asset exposure risk 0.97, suppression feasibility 1.00, intervention urgency 0.12, evacuation pressure 0.97</w:t>
            </w:r>
          </w:p>
        </w:tc>
      </w:tr>
      <w:tr w:rsidR="00CA340F" w14:paraId="6D9DFB9A"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6C7385D" w14:textId="77777777" w:rsidR="00CA340F" w:rsidRDefault="00CA340F" w:rsidP="004C68FC">
            <w:pPr>
              <w:spacing w:line="276" w:lineRule="auto"/>
            </w:pPr>
            <w:r>
              <w:t>Concept activation, effective</w:t>
            </w:r>
          </w:p>
        </w:tc>
        <w:tc>
          <w:tcPr>
            <w:tcW w:w="4031" w:type="pct"/>
          </w:tcPr>
          <w:p w14:paraId="33CA2945" w14:textId="77777777" w:rsidR="00CA340F" w:rsidRDefault="00CA340F" w:rsidP="004C68FC">
            <w:pPr>
              <w:spacing w:line="276" w:lineRule="auto"/>
              <w:cnfStyle w:val="000000100000" w:firstRow="0" w:lastRow="0" w:firstColumn="0" w:lastColumn="0" w:oddVBand="0" w:evenVBand="0" w:oddHBand="1" w:evenHBand="0" w:firstRowFirstColumn="0" w:firstRowLastColumn="0" w:lastRowFirstColumn="0" w:lastRowLastColumn="0"/>
            </w:pPr>
            <w:r>
              <w:t>fire threat level 0.36, asset exposure risk 0.85, suppression feasibility 0.79, intervention urgency 0.38, evacuation pressure 0.62</w:t>
            </w:r>
          </w:p>
        </w:tc>
      </w:tr>
      <w:tr w:rsidR="00CA340F" w14:paraId="63F9D1D4" w14:textId="77777777" w:rsidTr="004C68FC">
        <w:tc>
          <w:tcPr>
            <w:cnfStyle w:val="001000000000" w:firstRow="0" w:lastRow="0" w:firstColumn="1" w:lastColumn="0" w:oddVBand="0" w:evenVBand="0" w:oddHBand="0" w:evenHBand="0" w:firstRowFirstColumn="0" w:firstRowLastColumn="0" w:lastRowFirstColumn="0" w:lastRowLastColumn="0"/>
            <w:tcW w:w="969" w:type="pct"/>
          </w:tcPr>
          <w:p w14:paraId="60CA4458" w14:textId="77777777" w:rsidR="00CA340F" w:rsidRDefault="00CA340F" w:rsidP="004C68FC">
            <w:pPr>
              <w:spacing w:line="276" w:lineRule="auto"/>
            </w:pPr>
            <w:r>
              <w:t>Rules fired, firing strength</w:t>
            </w:r>
          </w:p>
        </w:tc>
        <w:tc>
          <w:tcPr>
            <w:tcW w:w="4031" w:type="pct"/>
          </w:tcPr>
          <w:p w14:paraId="4AACD87B" w14:textId="77777777" w:rsidR="00CA340F" w:rsidRDefault="00CA340F" w:rsidP="004C68FC">
            <w:pPr>
              <w:spacing w:line="276" w:lineRule="auto"/>
              <w:cnfStyle w:val="000000000000" w:firstRow="0" w:lastRow="0" w:firstColumn="0" w:lastColumn="0" w:oddVBand="0" w:evenVBand="0" w:oddHBand="0" w:evenHBand="0" w:firstRowFirstColumn="0" w:firstRowLastColumn="0" w:lastRowFirstColumn="0" w:lastRowLastColumn="0"/>
            </w:pPr>
            <w:r>
              <w:t>G5 0.50, R20 0.19, G2 0.19, G4 0.19, G1 0.17, G3 0.17, G6 0.17, G7 0.17, G8 0.17, G9 0.17, R26 0.11, R7 0.07</w:t>
            </w:r>
          </w:p>
        </w:tc>
      </w:tr>
      <w:tr w:rsidR="00CA340F" w14:paraId="58C50D0F"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01F3A87B" w14:textId="77777777" w:rsidR="00CA340F" w:rsidRDefault="00CA340F" w:rsidP="004C68FC">
            <w:pPr>
              <w:spacing w:line="276" w:lineRule="auto"/>
            </w:pPr>
            <w:r>
              <w:t>Candidate orders</w:t>
            </w:r>
          </w:p>
        </w:tc>
        <w:tc>
          <w:tcPr>
            <w:tcW w:w="4031" w:type="pct"/>
          </w:tcPr>
          <w:p w14:paraId="7B9330D3" w14:textId="77777777" w:rsidR="00CA340F" w:rsidRDefault="00CA340F" w:rsidP="004C68FC">
            <w:pPr>
              <w:spacing w:line="276" w:lineRule="auto"/>
              <w:cnfStyle w:val="000000100000" w:firstRow="0" w:lastRow="0" w:firstColumn="0" w:lastColumn="0" w:oddVBand="0" w:evenVBand="0" w:oddHBand="1" w:evenHBand="0" w:firstRowFirstColumn="0" w:firstRowLastColumn="0" w:lastRowFirstColumn="0" w:lastRowLastColumn="0"/>
            </w:pPr>
            <w:r>
              <w:t>water drafting 0.84, containment line 0.83, retardant drop 0.82, suppression effort 0.80, asset protection 0.75, resource deployment 0.70, evacuation 0.66</w:t>
            </w:r>
          </w:p>
        </w:tc>
      </w:tr>
      <w:tr w:rsidR="00CA340F" w14:paraId="776C1571" w14:textId="77777777" w:rsidTr="004C68FC">
        <w:tc>
          <w:tcPr>
            <w:cnfStyle w:val="001000000000" w:firstRow="0" w:lastRow="0" w:firstColumn="1" w:lastColumn="0" w:oddVBand="0" w:evenVBand="0" w:oddHBand="0" w:evenHBand="0" w:firstRowFirstColumn="0" w:firstRowLastColumn="0" w:lastRowFirstColumn="0" w:lastRowLastColumn="0"/>
            <w:tcW w:w="969" w:type="pct"/>
          </w:tcPr>
          <w:p w14:paraId="1A92D357" w14:textId="77777777" w:rsidR="00CA340F" w:rsidRDefault="00CA340F" w:rsidP="004C68FC">
            <w:pPr>
              <w:spacing w:line="276" w:lineRule="auto"/>
            </w:pPr>
            <w:r>
              <w:t>Satisficing test</w:t>
            </w:r>
          </w:p>
        </w:tc>
        <w:tc>
          <w:tcPr>
            <w:tcW w:w="4031" w:type="pct"/>
          </w:tcPr>
          <w:p w14:paraId="0DC270BF" w14:textId="77777777" w:rsidR="00CA340F" w:rsidRDefault="00CA340F" w:rsidP="004C68FC">
            <w:pPr>
              <w:spacing w:line="276" w:lineRule="auto"/>
              <w:cnfStyle w:val="000000000000" w:firstRow="0" w:lastRow="0" w:firstColumn="0" w:lastColumn="0" w:oddVBand="0" w:evenVBand="0" w:oddHBand="0" w:evenHBand="0" w:firstRowFirstColumn="0" w:firstRowLastColumn="0" w:lastRowFirstColumn="0" w:lastRowLastColumn="0"/>
            </w:pPr>
            <w:r>
              <w:t>forecast cost 0.0490 against a no-action forecast of 0.2568 and a bound of 0.2500, accepted</w:t>
            </w:r>
          </w:p>
        </w:tc>
      </w:tr>
      <w:tr w:rsidR="00CA340F" w14:paraId="77A063F1"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087F89E3" w14:textId="77777777" w:rsidR="00CA340F" w:rsidRDefault="00CA340F" w:rsidP="004C68FC">
            <w:pPr>
              <w:spacing w:line="276" w:lineRule="auto"/>
            </w:pPr>
            <w:r>
              <w:t>Quality gate</w:t>
            </w:r>
          </w:p>
        </w:tc>
        <w:tc>
          <w:tcPr>
            <w:tcW w:w="4031" w:type="pct"/>
          </w:tcPr>
          <w:p w14:paraId="1FD98A6E" w14:textId="77777777" w:rsidR="00CA340F" w:rsidRDefault="00CA340F" w:rsidP="004C68FC">
            <w:pPr>
              <w:spacing w:line="276" w:lineRule="auto"/>
              <w:cnfStyle w:val="000000100000" w:firstRow="0" w:lastRow="0" w:firstColumn="0" w:lastColumn="0" w:oddVBand="0" w:evenVBand="0" w:oddHBand="1" w:evenHBand="0" w:firstRowFirstColumn="0" w:firstRowLastColumn="0" w:lastRowFirstColumn="0" w:lastRowLastColumn="0"/>
            </w:pPr>
            <w:r>
              <w:t>decision quality 0.776 against a gate of 0.60, no derating</w:t>
            </w:r>
          </w:p>
        </w:tc>
      </w:tr>
      <w:tr w:rsidR="00CA340F" w14:paraId="79E294BD" w14:textId="77777777" w:rsidTr="004C68FC">
        <w:tc>
          <w:tcPr>
            <w:cnfStyle w:val="001000000000" w:firstRow="0" w:lastRow="0" w:firstColumn="1" w:lastColumn="0" w:oddVBand="0" w:evenVBand="0" w:oddHBand="0" w:evenHBand="0" w:firstRowFirstColumn="0" w:firstRowLastColumn="0" w:lastRowFirstColumn="0" w:lastRowLastColumn="0"/>
            <w:tcW w:w="969" w:type="pct"/>
          </w:tcPr>
          <w:p w14:paraId="5F27076A" w14:textId="77777777" w:rsidR="00CA340F" w:rsidRDefault="00CA340F" w:rsidP="004C68FC">
            <w:pPr>
              <w:spacing w:line="276" w:lineRule="auto"/>
            </w:pPr>
            <w:r>
              <w:t>Fielded order</w:t>
            </w:r>
          </w:p>
        </w:tc>
        <w:tc>
          <w:tcPr>
            <w:tcW w:w="4031" w:type="pct"/>
          </w:tcPr>
          <w:p w14:paraId="775458E1" w14:textId="77777777" w:rsidR="00CA340F" w:rsidRDefault="00CA340F" w:rsidP="004C68FC">
            <w:pPr>
              <w:spacing w:line="276" w:lineRule="auto"/>
              <w:cnfStyle w:val="000000000000" w:firstRow="0" w:lastRow="0" w:firstColumn="0" w:lastColumn="0" w:oddVBand="0" w:evenVBand="0" w:oddHBand="0" w:evenHBand="0" w:firstRowFirstColumn="0" w:firstRowLastColumn="0" w:lastRowFirstColumn="0" w:lastRowLastColumn="0"/>
            </w:pPr>
            <w:r>
              <w:t>the candidate as written (water drafting 0.84, containment line 0.83, retardant drop 0.82, suppression effort 0.80, asset protection 0.75, resource deployment 0.70, evacuation 0.66), at an attention share of 1.00, the region being attended</w:t>
            </w:r>
          </w:p>
        </w:tc>
      </w:tr>
    </w:tbl>
    <w:p w14:paraId="0471112C" w14:textId="763169EA" w:rsidR="00A30584" w:rsidRDefault="00A30584" w:rsidP="00A30584">
      <w:pPr>
        <w:pStyle w:val="ParText"/>
      </w:pPr>
      <w:r>
        <w:t xml:space="preserve">The rule base and the gates are also observable one decision at a time. </w:t>
      </w:r>
      <w:r>
        <w:fldChar w:fldCharType="begin"/>
      </w:r>
      <w:r>
        <w:instrText xml:space="preserve"> REF _RefTabTrace \h </w:instrText>
      </w:r>
      <w:r>
        <w:fldChar w:fldCharType="separate"/>
      </w:r>
      <w:r w:rsidR="00F35825">
        <w:t xml:space="preserve">Table </w:t>
      </w:r>
      <w:r w:rsidR="00F35825">
        <w:rPr>
          <w:noProof/>
        </w:rPr>
        <w:t>5</w:t>
      </w:r>
      <w:r w:rsidR="00F35825">
        <w:t>.</w:t>
      </w:r>
      <w:r w:rsidR="00F35825">
        <w:rPr>
          <w:noProof/>
        </w:rPr>
        <w:t>13</w:t>
      </w:r>
      <w:r>
        <w:fldChar w:fldCharType="end"/>
      </w:r>
      <w:r>
        <w:t xml:space="preserve"> reproduces a single decision of a recorded incident from end to end, five minutes after ignition, for the region the coordinator was attending. The row order is the order the layer works in, so each line is produced by the line above it: The sensors deliver ten readings with a confidence apiece, of which the row lists the five that feed the concepts of the fired rules while the complete vector is stored in the cycle record; the confidences gate the concepts, the gated concepts fire the rules, the fired rules compose the candidate orders, and the two acceptance tests decide whether those orders are fielded as written.</w:t>
      </w:r>
    </w:p>
    <w:p w14:paraId="00AC77DD" w14:textId="63ACD22C" w:rsidR="00AF13B6" w:rsidRPr="005D3129" w:rsidRDefault="00AF13B6" w:rsidP="00AF13B6">
      <w:pPr>
        <w:pStyle w:val="Caption"/>
      </w:pPr>
      <w:bookmarkStart w:id="443" w:name="_RefT54GRUL"/>
      <w:bookmarkStart w:id="444" w:name="_Toc237003781"/>
      <w:r>
        <w:t xml:space="preserve">Table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Table \* ARABIC \s 1 </w:instrText>
      </w:r>
      <w:r>
        <w:fldChar w:fldCharType="separate"/>
      </w:r>
      <w:r w:rsidR="00F35825">
        <w:rPr>
          <w:noProof/>
        </w:rPr>
        <w:t>14</w:t>
      </w:r>
      <w:r>
        <w:fldChar w:fldCharType="end"/>
      </w:r>
      <w:bookmarkEnd w:id="443"/>
      <w:r>
        <w:t xml:space="preserve"> Five of the admitted generative rules consuming generated macro interventions and the generated concept</w:t>
      </w:r>
      <w:bookmarkEnd w:id="444"/>
    </w:p>
    <w:tbl>
      <w:tblPr>
        <w:tblStyle w:val="PlainTable2"/>
        <w:tblW w:w="5000" w:type="pct"/>
        <w:tblLook w:val="04A0" w:firstRow="1" w:lastRow="0" w:firstColumn="1" w:lastColumn="0" w:noHBand="0" w:noVBand="1"/>
      </w:tblPr>
      <w:tblGrid>
        <w:gridCol w:w="724"/>
        <w:gridCol w:w="3621"/>
        <w:gridCol w:w="3702"/>
      </w:tblGrid>
      <w:tr w:rsidR="00AF13B6" w:rsidRPr="005D3129" w14:paraId="3810F21D" w14:textId="77777777" w:rsidTr="007C112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0" w:type="pct"/>
          </w:tcPr>
          <w:p w14:paraId="737F1992" w14:textId="77777777" w:rsidR="00AF13B6" w:rsidRPr="005D3129" w:rsidRDefault="00AF13B6" w:rsidP="00A650FA">
            <w:pPr>
              <w:pStyle w:val="TableText"/>
              <w:rPr>
                <w:noProof/>
              </w:rPr>
            </w:pPr>
            <w:r>
              <w:rPr>
                <w:noProof/>
              </w:rPr>
              <w:t>Rule</w:t>
            </w:r>
          </w:p>
        </w:tc>
        <w:tc>
          <w:tcPr>
            <w:tcW w:w="2250" w:type="pct"/>
          </w:tcPr>
          <w:p w14:paraId="6E04F065" w14:textId="77777777" w:rsidR="00AF13B6" w:rsidRPr="005D3129" w:rsidRDefault="00AF13B6" w:rsidP="00A650FA">
            <w:pPr>
              <w:pStyle w:val="TableText"/>
              <w:cnfStyle w:val="100000000000" w:firstRow="1" w:lastRow="0" w:firstColumn="0" w:lastColumn="0" w:oddVBand="0" w:evenVBand="0" w:oddHBand="0" w:evenHBand="0" w:firstRowFirstColumn="0" w:firstRowLastColumn="0" w:lastRowFirstColumn="0" w:lastRowLastColumn="0"/>
              <w:rPr>
                <w:noProof/>
              </w:rPr>
            </w:pPr>
            <w:r>
              <w:rPr>
                <w:noProof/>
              </w:rPr>
              <w:t>IF</w:t>
            </w:r>
          </w:p>
        </w:tc>
        <w:tc>
          <w:tcPr>
            <w:tcW w:w="2300" w:type="pct"/>
          </w:tcPr>
          <w:p w14:paraId="4E874FE5" w14:textId="77777777" w:rsidR="00AF13B6" w:rsidRPr="005D3129" w:rsidRDefault="00AF13B6" w:rsidP="00A650FA">
            <w:pPr>
              <w:pStyle w:val="TableText"/>
              <w:cnfStyle w:val="100000000000" w:firstRow="1" w:lastRow="0" w:firstColumn="0" w:lastColumn="0" w:oddVBand="0" w:evenVBand="0" w:oddHBand="0" w:evenHBand="0" w:firstRowFirstColumn="0" w:firstRowLastColumn="0" w:lastRowFirstColumn="0" w:lastRowLastColumn="0"/>
              <w:rPr>
                <w:noProof/>
              </w:rPr>
            </w:pPr>
            <w:r>
              <w:rPr>
                <w:noProof/>
              </w:rPr>
              <w:t>THEN</w:t>
            </w:r>
          </w:p>
        </w:tc>
      </w:tr>
      <w:tr w:rsidR="00E92266" w:rsidRPr="005D3129" w14:paraId="24D321FE" w14:textId="77777777" w:rsidTr="007C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pct"/>
          </w:tcPr>
          <w:p w14:paraId="7D2507EA" w14:textId="77777777" w:rsidR="00E92266" w:rsidRPr="005D3129" w:rsidRDefault="00E92266" w:rsidP="00E92266">
            <w:pPr>
              <w:pStyle w:val="TableText"/>
              <w:rPr>
                <w:noProof/>
              </w:rPr>
            </w:pPr>
            <w:r>
              <w:rPr>
                <w:noProof/>
              </w:rPr>
              <w:t>G4</w:t>
            </w:r>
          </w:p>
        </w:tc>
        <w:tc>
          <w:tcPr>
            <w:tcW w:w="2250" w:type="pct"/>
          </w:tcPr>
          <w:p w14:paraId="10ADA3DB" w14:textId="77777777" w:rsidR="00E92266" w:rsidRPr="005D3129" w:rsidRDefault="00E92266" w:rsidP="00E92266">
            <w:pPr>
              <w:pStyle w:val="TableText"/>
              <w:cnfStyle w:val="000000100000" w:firstRow="0" w:lastRow="0" w:firstColumn="0" w:lastColumn="0" w:oddVBand="0" w:evenVBand="0" w:oddHBand="1" w:evenHBand="0" w:firstRowFirstColumn="0" w:firstRowLastColumn="0" w:lastRowFirstColumn="0" w:lastRowLastColumn="0"/>
              <w:rPr>
                <w:noProof/>
              </w:rPr>
            </w:pPr>
            <w:r>
              <w:rPr>
                <w:noProof/>
              </w:rPr>
              <w:t xml:space="preserve">suppression_feasibility VH </w:t>
            </w:r>
            <w:r>
              <w:rPr>
                <w:rFonts w:ascii="Cambria Math" w:hAnsi="Cambria Math" w:cs="Cambria Math"/>
                <w:noProof/>
              </w:rPr>
              <w:t>∧</w:t>
            </w:r>
            <w:r>
              <w:rPr>
                <w:noProof/>
              </w:rPr>
              <w:t xml:space="preserve"> intervention_urgency VH </w:t>
            </w:r>
            <w:r>
              <w:rPr>
                <w:rFonts w:ascii="Cambria Math" w:hAnsi="Cambria Math" w:cs="Cambria Math"/>
                <w:noProof/>
              </w:rPr>
              <w:t>∧</w:t>
            </w:r>
            <w:r>
              <w:rPr>
                <w:noProof/>
              </w:rPr>
              <w:t xml:space="preserve"> fire_threat_level M</w:t>
            </w:r>
          </w:p>
        </w:tc>
        <w:tc>
          <w:tcPr>
            <w:tcW w:w="2300" w:type="pct"/>
          </w:tcPr>
          <w:p w14:paraId="7073C82C" w14:textId="77777777" w:rsidR="00E92266" w:rsidRPr="005D3129" w:rsidRDefault="00E92266" w:rsidP="00E92266">
            <w:pPr>
              <w:pStyle w:val="TableText"/>
              <w:cnfStyle w:val="000000100000" w:firstRow="0" w:lastRow="0" w:firstColumn="0" w:lastColumn="0" w:oddVBand="0" w:evenVBand="0" w:oddHBand="1" w:evenHBand="0" w:firstRowFirstColumn="0" w:firstRowLastColumn="0" w:lastRowFirstColumn="0" w:lastRowLastColumn="0"/>
              <w:rPr>
                <w:noProof/>
              </w:rPr>
            </w:pPr>
            <w:r>
              <w:t>downwind_containment_shield 0.9; retardant_drop 0.8; asset_protection 0.6</w:t>
            </w:r>
          </w:p>
        </w:tc>
      </w:tr>
      <w:tr w:rsidR="00E92266" w:rsidRPr="005D3129" w14:paraId="5E6BFC41" w14:textId="77777777" w:rsidTr="007C1129">
        <w:tc>
          <w:tcPr>
            <w:cnfStyle w:val="001000000000" w:firstRow="0" w:lastRow="0" w:firstColumn="1" w:lastColumn="0" w:oddVBand="0" w:evenVBand="0" w:oddHBand="0" w:evenHBand="0" w:firstRowFirstColumn="0" w:firstRowLastColumn="0" w:lastRowFirstColumn="0" w:lastRowLastColumn="0"/>
            <w:tcW w:w="450" w:type="pct"/>
          </w:tcPr>
          <w:p w14:paraId="52CBD73A" w14:textId="77777777" w:rsidR="00E92266" w:rsidRPr="005D3129" w:rsidRDefault="00E92266" w:rsidP="00E92266">
            <w:pPr>
              <w:pStyle w:val="TableText"/>
              <w:rPr>
                <w:noProof/>
              </w:rPr>
            </w:pPr>
            <w:r>
              <w:rPr>
                <w:noProof/>
              </w:rPr>
              <w:t>G6</w:t>
            </w:r>
          </w:p>
        </w:tc>
        <w:tc>
          <w:tcPr>
            <w:tcW w:w="2250" w:type="pct"/>
          </w:tcPr>
          <w:p w14:paraId="710CB09F" w14:textId="77777777" w:rsidR="00E92266" w:rsidRPr="005D3129" w:rsidRDefault="00E92266" w:rsidP="00E92266">
            <w:pPr>
              <w:pStyle w:val="TableText"/>
              <w:cnfStyle w:val="000000000000" w:firstRow="0" w:lastRow="0" w:firstColumn="0" w:lastColumn="0" w:oddVBand="0" w:evenVBand="0" w:oddHBand="0" w:evenHBand="0" w:firstRowFirstColumn="0" w:firstRowLastColumn="0" w:lastRowFirstColumn="0" w:lastRowLastColumn="0"/>
              <w:rPr>
                <w:noProof/>
              </w:rPr>
            </w:pPr>
            <w:r>
              <w:rPr>
                <w:noProof/>
              </w:rPr>
              <w:t xml:space="preserve">fire_threat_level ≥ H </w:t>
            </w:r>
            <w:r>
              <w:rPr>
                <w:rFonts w:ascii="Cambria Math" w:hAnsi="Cambria Math" w:cs="Cambria Math"/>
                <w:noProof/>
              </w:rPr>
              <w:t>∧</w:t>
            </w:r>
            <w:r>
              <w:rPr>
                <w:noProof/>
              </w:rPr>
              <w:t xml:space="preserve"> suppression_feasibility VH</w:t>
            </w:r>
          </w:p>
        </w:tc>
        <w:tc>
          <w:tcPr>
            <w:tcW w:w="2300" w:type="pct"/>
          </w:tcPr>
          <w:p w14:paraId="0EE0BAD3" w14:textId="77777777" w:rsidR="00E92266" w:rsidRPr="005D3129" w:rsidRDefault="00E92266" w:rsidP="00E92266">
            <w:pPr>
              <w:pStyle w:val="TableText"/>
              <w:cnfStyle w:val="000000000000" w:firstRow="0" w:lastRow="0" w:firstColumn="0" w:lastColumn="0" w:oddVBand="0" w:evenVBand="0" w:oddHBand="0" w:evenHBand="0" w:firstRowFirstColumn="0" w:firstRowLastColumn="0" w:lastRowFirstColumn="0" w:lastRowLastColumn="0"/>
              <w:rPr>
                <w:noProof/>
              </w:rPr>
            </w:pPr>
            <w:r>
              <w:rPr>
                <w:noProof/>
              </w:rPr>
              <w:t>head_knockdown 0.95; resource_deployment 0.8</w:t>
            </w:r>
          </w:p>
        </w:tc>
      </w:tr>
      <w:tr w:rsidR="00E92266" w:rsidRPr="005D3129" w14:paraId="22249954" w14:textId="77777777" w:rsidTr="007C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pct"/>
          </w:tcPr>
          <w:p w14:paraId="6FB92E04" w14:textId="77777777" w:rsidR="00E92266" w:rsidRPr="005D3129" w:rsidRDefault="00E92266" w:rsidP="00E92266">
            <w:pPr>
              <w:pStyle w:val="TableText"/>
              <w:rPr>
                <w:noProof/>
              </w:rPr>
            </w:pPr>
            <w:r>
              <w:rPr>
                <w:noProof/>
              </w:rPr>
              <w:t>G7</w:t>
            </w:r>
          </w:p>
        </w:tc>
        <w:tc>
          <w:tcPr>
            <w:tcW w:w="2250" w:type="pct"/>
          </w:tcPr>
          <w:p w14:paraId="2E273894" w14:textId="77777777" w:rsidR="00E92266" w:rsidRPr="005D3129" w:rsidRDefault="00E92266" w:rsidP="00E92266">
            <w:pPr>
              <w:pStyle w:val="TableText"/>
              <w:cnfStyle w:val="000000100000" w:firstRow="0" w:lastRow="0" w:firstColumn="0" w:lastColumn="0" w:oddVBand="0" w:evenVBand="0" w:oddHBand="1" w:evenHBand="0" w:firstRowFirstColumn="0" w:firstRowLastColumn="0" w:lastRowFirstColumn="0" w:lastRowLastColumn="0"/>
              <w:rPr>
                <w:noProof/>
              </w:rPr>
            </w:pPr>
            <w:r>
              <w:rPr>
                <w:noProof/>
              </w:rPr>
              <w:t xml:space="preserve">suppression_feasibility VH </w:t>
            </w:r>
            <w:r>
              <w:rPr>
                <w:rFonts w:ascii="Cambria Math" w:hAnsi="Cambria Math" w:cs="Cambria Math"/>
                <w:noProof/>
              </w:rPr>
              <w:t>∧</w:t>
            </w:r>
            <w:r>
              <w:rPr>
                <w:noProof/>
              </w:rPr>
              <w:t xml:space="preserve"> fire_threat_level ≥ H </w:t>
            </w:r>
            <w:r>
              <w:rPr>
                <w:rFonts w:ascii="Cambria Math" w:hAnsi="Cambria Math" w:cs="Cambria Math"/>
                <w:noProof/>
              </w:rPr>
              <w:t>∧</w:t>
            </w:r>
            <w:r>
              <w:rPr>
                <w:noProof/>
              </w:rPr>
              <w:t xml:space="preserve"> evacuation_pressure VH</w:t>
            </w:r>
          </w:p>
        </w:tc>
        <w:tc>
          <w:tcPr>
            <w:tcW w:w="2300" w:type="pct"/>
          </w:tcPr>
          <w:p w14:paraId="31B2599D" w14:textId="77777777" w:rsidR="00E92266" w:rsidRPr="005D3129" w:rsidRDefault="00E92266" w:rsidP="00E92266">
            <w:pPr>
              <w:pStyle w:val="TableText"/>
              <w:cnfStyle w:val="000000100000" w:firstRow="0" w:lastRow="0" w:firstColumn="0" w:lastColumn="0" w:oddVBand="0" w:evenVBand="0" w:oddHBand="1" w:evenHBand="0" w:firstRowFirstColumn="0" w:firstRowLastColumn="0" w:lastRowFirstColumn="0" w:lastRowLastColumn="0"/>
              <w:rPr>
                <w:noProof/>
              </w:rPr>
            </w:pPr>
            <w:r>
              <w:rPr>
                <w:noProof/>
              </w:rPr>
              <w:t>wet_containment_line 0.9; resource_deployment 0.8</w:t>
            </w:r>
          </w:p>
        </w:tc>
      </w:tr>
      <w:tr w:rsidR="00E92266" w:rsidRPr="005D3129" w14:paraId="141962FD" w14:textId="77777777" w:rsidTr="007C1129">
        <w:tc>
          <w:tcPr>
            <w:cnfStyle w:val="001000000000" w:firstRow="0" w:lastRow="0" w:firstColumn="1" w:lastColumn="0" w:oddVBand="0" w:evenVBand="0" w:oddHBand="0" w:evenHBand="0" w:firstRowFirstColumn="0" w:firstRowLastColumn="0" w:lastRowFirstColumn="0" w:lastRowLastColumn="0"/>
            <w:tcW w:w="450" w:type="pct"/>
          </w:tcPr>
          <w:p w14:paraId="711AF551" w14:textId="77777777" w:rsidR="00E92266" w:rsidRPr="005D3129" w:rsidRDefault="00E92266" w:rsidP="00E92266">
            <w:pPr>
              <w:pStyle w:val="TableText"/>
              <w:rPr>
                <w:noProof/>
              </w:rPr>
            </w:pPr>
            <w:r>
              <w:rPr>
                <w:noProof/>
              </w:rPr>
              <w:t>G8</w:t>
            </w:r>
          </w:p>
        </w:tc>
        <w:tc>
          <w:tcPr>
            <w:tcW w:w="2250" w:type="pct"/>
          </w:tcPr>
          <w:p w14:paraId="32422168" w14:textId="77777777" w:rsidR="00E92266" w:rsidRPr="005D3129" w:rsidRDefault="00E92266" w:rsidP="00E92266">
            <w:pPr>
              <w:pStyle w:val="TableText"/>
              <w:cnfStyle w:val="000000000000" w:firstRow="0" w:lastRow="0" w:firstColumn="0" w:lastColumn="0" w:oddVBand="0" w:evenVBand="0" w:oddHBand="0" w:evenHBand="0" w:firstRowFirstColumn="0" w:firstRowLastColumn="0" w:lastRowFirstColumn="0" w:lastRowLastColumn="0"/>
              <w:rPr>
                <w:noProof/>
              </w:rPr>
            </w:pPr>
            <w:r>
              <w:rPr>
                <w:noProof/>
              </w:rPr>
              <w:t xml:space="preserve">suppression_feasibility VH </w:t>
            </w:r>
            <w:r>
              <w:rPr>
                <w:rFonts w:ascii="Cambria Math" w:hAnsi="Cambria Math" w:cs="Cambria Math"/>
                <w:noProof/>
              </w:rPr>
              <w:t>∧</w:t>
            </w:r>
            <w:r>
              <w:rPr>
                <w:noProof/>
              </w:rPr>
              <w:t xml:space="preserve"> fire_threat_level H</w:t>
            </w:r>
          </w:p>
        </w:tc>
        <w:tc>
          <w:tcPr>
            <w:tcW w:w="2300" w:type="pct"/>
          </w:tcPr>
          <w:p w14:paraId="2E086BB9" w14:textId="77777777" w:rsidR="00E92266" w:rsidRPr="005D3129" w:rsidRDefault="00E92266" w:rsidP="00E92266">
            <w:pPr>
              <w:pStyle w:val="TableText"/>
              <w:cnfStyle w:val="000000000000" w:firstRow="0" w:lastRow="0" w:firstColumn="0" w:lastColumn="0" w:oddVBand="0" w:evenVBand="0" w:oddHBand="0" w:evenHBand="0" w:firstRowFirstColumn="0" w:firstRowLastColumn="0" w:lastRowFirstColumn="0" w:lastRowLastColumn="0"/>
              <w:rPr>
                <w:noProof/>
              </w:rPr>
            </w:pPr>
            <w:r>
              <w:rPr>
                <w:noProof/>
              </w:rPr>
              <w:t>counterfire_strip 0.9; resource_deployment 0.8</w:t>
            </w:r>
          </w:p>
        </w:tc>
      </w:tr>
      <w:tr w:rsidR="00E92266" w:rsidRPr="005D3129" w14:paraId="79342553" w14:textId="77777777" w:rsidTr="007C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pct"/>
          </w:tcPr>
          <w:p w14:paraId="2CF74207" w14:textId="77777777" w:rsidR="00E92266" w:rsidRPr="005D3129" w:rsidRDefault="00E92266" w:rsidP="00E92266">
            <w:pPr>
              <w:pStyle w:val="TableText"/>
              <w:rPr>
                <w:noProof/>
              </w:rPr>
            </w:pPr>
            <w:r>
              <w:rPr>
                <w:noProof/>
              </w:rPr>
              <w:t>G14</w:t>
            </w:r>
          </w:p>
        </w:tc>
        <w:tc>
          <w:tcPr>
            <w:tcW w:w="2250" w:type="pct"/>
          </w:tcPr>
          <w:p w14:paraId="24ACD046" w14:textId="77777777" w:rsidR="00E92266" w:rsidRPr="005D3129" w:rsidRDefault="00E92266" w:rsidP="00E92266">
            <w:pPr>
              <w:pStyle w:val="TableText"/>
              <w:cnfStyle w:val="000000100000" w:firstRow="0" w:lastRow="0" w:firstColumn="0" w:lastColumn="0" w:oddVBand="0" w:evenVBand="0" w:oddHBand="1" w:evenHBand="0" w:firstRowFirstColumn="0" w:firstRowLastColumn="0" w:lastRowFirstColumn="0" w:lastRowLastColumn="0"/>
              <w:rPr>
                <w:noProof/>
              </w:rPr>
            </w:pPr>
            <w:r>
              <w:rPr>
                <w:noProof/>
              </w:rPr>
              <w:t xml:space="preserve">interface_exposure VH </w:t>
            </w:r>
            <w:r>
              <w:rPr>
                <w:rFonts w:ascii="Cambria Math" w:hAnsi="Cambria Math" w:cs="Cambria Math"/>
                <w:noProof/>
              </w:rPr>
              <w:t>∧</w:t>
            </w:r>
            <w:r>
              <w:rPr>
                <w:noProof/>
              </w:rPr>
              <w:t xml:space="preserve"> suppression_feasibility VH</w:t>
            </w:r>
          </w:p>
        </w:tc>
        <w:tc>
          <w:tcPr>
            <w:tcW w:w="2300" w:type="pct"/>
          </w:tcPr>
          <w:p w14:paraId="14BEDD15" w14:textId="77777777" w:rsidR="00E92266" w:rsidRPr="005D3129" w:rsidRDefault="00E92266" w:rsidP="00E92266">
            <w:pPr>
              <w:pStyle w:val="TableText"/>
              <w:cnfStyle w:val="000000100000" w:firstRow="0" w:lastRow="0" w:firstColumn="0" w:lastColumn="0" w:oddVBand="0" w:evenVBand="0" w:oddHBand="1" w:evenHBand="0" w:firstRowFirstColumn="0" w:firstRowLastColumn="0" w:lastRowFirstColumn="0" w:lastRowLastColumn="0"/>
              <w:rPr>
                <w:noProof/>
              </w:rPr>
            </w:pPr>
            <w:r>
              <w:rPr>
                <w:noProof/>
              </w:rPr>
              <w:t>asset_protection 0.9; containment_line 0.8; resource_deployment 0.7</w:t>
            </w:r>
          </w:p>
        </w:tc>
      </w:tr>
    </w:tbl>
    <w:p w14:paraId="6088D1EB" w14:textId="77777777" w:rsidR="004A78AD" w:rsidRPr="005D3129" w:rsidRDefault="004A78AD" w:rsidP="00C604BA">
      <w:pPr>
        <w:pStyle w:val="ParText"/>
      </w:pPr>
    </w:p>
    <w:p w14:paraId="7BEA0C71" w14:textId="03E13001" w:rsidR="007850E3" w:rsidRPr="005D3129" w:rsidRDefault="004A78AD" w:rsidP="004A78AD">
      <w:pPr>
        <w:pStyle w:val="ParText"/>
      </w:pPr>
      <w:r>
        <w:fldChar w:fldCharType="begin"/>
      </w:r>
      <w:r>
        <w:instrText xml:space="preserve"> REF _Ref_fig9 \h </w:instrText>
      </w:r>
      <w:r>
        <w:fldChar w:fldCharType="separate"/>
      </w:r>
      <w:r w:rsidR="00F35825">
        <w:t xml:space="preserve">Figure </w:t>
      </w:r>
      <w:r w:rsidR="00F35825">
        <w:rPr>
          <w:noProof/>
        </w:rPr>
        <w:t>5</w:t>
      </w:r>
      <w:r w:rsidR="00F35825">
        <w:t>.</w:t>
      </w:r>
      <w:r w:rsidR="00F35825">
        <w:rPr>
          <w:noProof/>
        </w:rPr>
        <w:t>22</w:t>
      </w:r>
      <w:r>
        <w:fldChar w:fldCharType="end"/>
      </w:r>
      <w:r>
        <w:t xml:space="preserve"> depicts one recorded incident from ignition to containment. The upper panel shows the cumulative burned area, which rises and then flattens as the fire is held, together with the count of actively burning cells, which peaks near the middle of the incident and is then driven back down to near zero. The lower panel marks the adaptation events by stage, with accepted trials as triangles and rejected trials as crosses. The accepted trials cluster in the early minutes, before the active front collapses, while later proposals are mostly rejected because little is left to improve. </w:t>
      </w:r>
    </w:p>
    <w:p w14:paraId="5CEC56B7" w14:textId="77777777" w:rsidR="00D36541" w:rsidRPr="005D3129" w:rsidRDefault="00D36541" w:rsidP="00D36541">
      <w:pPr>
        <w:pStyle w:val="ParText"/>
        <w:jc w:val="center"/>
      </w:pPr>
      <w:r>
        <w:rPr>
          <w:noProof/>
        </w:rPr>
        <w:drawing>
          <wp:inline distT="0" distB="0" distL="0" distR="0" wp14:anchorId="589D451A" wp14:editId="3BE36A7C">
            <wp:extent cx="5129738" cy="2370667"/>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CF65.png"/>
                    <pic:cNvPicPr/>
                  </pic:nvPicPr>
                  <pic:blipFill rotWithShape="1">
                    <a:blip r:embed="rId69"/>
                    <a:srcRect l="6072" r="3480"/>
                    <a:stretch>
                      <a:fillRect/>
                    </a:stretch>
                  </pic:blipFill>
                  <pic:spPr bwMode="auto">
                    <a:xfrm>
                      <a:off x="0" y="0"/>
                      <a:ext cx="5137258" cy="2374142"/>
                    </a:xfrm>
                    <a:prstGeom prst="rect">
                      <a:avLst/>
                    </a:prstGeom>
                    <a:ln>
                      <a:noFill/>
                    </a:ln>
                    <a:extLst>
                      <a:ext uri="{53640926-AAD7-44D8-BBD7-CCE9431645EC}">
                        <a14:shadowObscured xmlns:a14="http://schemas.microsoft.com/office/drawing/2010/main"/>
                      </a:ext>
                    </a:extLst>
                  </pic:spPr>
                </pic:pic>
              </a:graphicData>
            </a:graphic>
          </wp:inline>
        </w:drawing>
      </w:r>
    </w:p>
    <w:p w14:paraId="71C79A7F" w14:textId="6FE9A3D7" w:rsidR="00D36541" w:rsidRPr="005D3129" w:rsidRDefault="00D36541" w:rsidP="00D36541">
      <w:pPr>
        <w:pStyle w:val="Caption"/>
      </w:pPr>
      <w:bookmarkStart w:id="445" w:name="_Ref_fig9"/>
      <w:bookmarkStart w:id="446" w:name="_RefF54RUN"/>
      <w:bookmarkStart w:id="447" w:name="_Toc237003832"/>
      <w:r>
        <w:t xml:space="preserve">Figure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Figure \* ARABIC \s 1 </w:instrText>
      </w:r>
      <w:r>
        <w:fldChar w:fldCharType="separate"/>
      </w:r>
      <w:r w:rsidR="00F35825">
        <w:rPr>
          <w:noProof/>
        </w:rPr>
        <w:t>22</w:t>
      </w:r>
      <w:r>
        <w:fldChar w:fldCharType="end"/>
      </w:r>
      <w:bookmarkEnd w:id="445"/>
      <w:r>
        <w:t xml:space="preserve"> One recorded incident from ignition to containment</w:t>
      </w:r>
      <w:bookmarkEnd w:id="446"/>
      <w:bookmarkEnd w:id="447"/>
    </w:p>
    <w:p w14:paraId="117EE92F" w14:textId="77777777" w:rsidR="007E191B" w:rsidRDefault="007E191B" w:rsidP="007E191B">
      <w:pPr>
        <w:pStyle w:val="Heading4"/>
      </w:pPr>
      <w:r>
        <w:t>Discovered Clause Actuators</w:t>
      </w:r>
    </w:p>
    <w:p w14:paraId="4CC46B0B" w14:textId="55640E37" w:rsidR="002870DD" w:rsidRDefault="002870DD" w:rsidP="002870DD">
      <w:pPr>
        <w:pStyle w:val="ParText"/>
      </w:pPr>
      <w:r>
        <w:t xml:space="preserve">The products of </w:t>
      </w:r>
      <w:r>
        <w:fldChar w:fldCharType="begin"/>
      </w:r>
      <w:r>
        <w:instrText xml:space="preserve"> REF _Ref236784048 \h </w:instrText>
      </w:r>
      <w:r>
        <w:fldChar w:fldCharType="separate"/>
      </w:r>
      <w:r w:rsidR="00F35825">
        <w:t xml:space="preserve">Table </w:t>
      </w:r>
      <w:r w:rsidR="00F35825">
        <w:rPr>
          <w:noProof/>
        </w:rPr>
        <w:t>5</w:t>
      </w:r>
      <w:r w:rsidR="00F35825">
        <w:t>.</w:t>
      </w:r>
      <w:r w:rsidR="00F35825">
        <w:rPr>
          <w:noProof/>
        </w:rPr>
        <w:t>12</w:t>
      </w:r>
      <w:r>
        <w:fldChar w:fldCharType="end"/>
      </w:r>
      <w:r>
        <w:t xml:space="preserve"> are compositions of orders the doctrine already carries. A second campaign tests whether the stage can also create an intervention that carries its own geometry, that is, an order stating where on the map to act and how, in terms no base family expresses. It is reported separately because it runs the gate chain that ends in G5b. Five seeds were run in two arms over 205 decision cycles on the same worlds and under the same gates, the arms differing only in whether the geometry diagnosis of Section </w:t>
      </w:r>
      <w:r>
        <w:fldChar w:fldCharType="begin"/>
      </w:r>
      <w:r>
        <w:instrText xml:space="preserve"> REF _CRSec4_5 \r \h </w:instrText>
      </w:r>
      <w:r>
        <w:fldChar w:fldCharType="separate"/>
      </w:r>
      <w:r w:rsidR="00F35825">
        <w:t>4.5</w:t>
      </w:r>
      <w:r>
        <w:fldChar w:fldCharType="end"/>
      </w:r>
      <w:r>
        <w:t xml:space="preserve"> is raised in the situation the proposer receives. The stage was entered 35 times and admitted 19 proposals. </w:t>
      </w:r>
    </w:p>
    <w:p w14:paraId="264B5CF7" w14:textId="00465F0D" w:rsidR="00B12E67" w:rsidRDefault="002137B0">
      <w:pPr>
        <w:pStyle w:val="ParText"/>
      </w:pPr>
      <w:r>
        <w:t xml:space="preserve">The proposer is a generative model, with one call per proposal and the standing mission brief of Appendix </w:t>
      </w:r>
      <w:r>
        <w:fldChar w:fldCharType="begin"/>
      </w:r>
      <w:r>
        <w:instrText xml:space="preserve"> REF _CRApxF \n \h </w:instrText>
      </w:r>
      <w:r>
        <w:fldChar w:fldCharType="separate"/>
      </w:r>
      <w:r w:rsidR="00F35825">
        <w:t>F</w:t>
      </w:r>
      <w:r>
        <w:fldChar w:fldCharType="end"/>
      </w:r>
      <w:r>
        <w:t xml:space="preserve">. </w:t>
      </w:r>
      <w:r>
        <w:fldChar w:fldCharType="begin"/>
      </w:r>
      <w:r>
        <w:instrText xml:space="preserve"> REF _Ref236784127 \h </w:instrText>
      </w:r>
      <w:r>
        <w:fldChar w:fldCharType="separate"/>
      </w:r>
      <w:r w:rsidR="00F35825">
        <w:t xml:space="preserve">Table </w:t>
      </w:r>
      <w:r w:rsidR="00F35825">
        <w:rPr>
          <w:noProof/>
        </w:rPr>
        <w:t>5</w:t>
      </w:r>
      <w:r w:rsidR="00F35825">
        <w:t>.</w:t>
      </w:r>
      <w:r w:rsidR="00F35825">
        <w:rPr>
          <w:noProof/>
        </w:rPr>
        <w:t>15</w:t>
      </w:r>
      <w:r>
        <w:fldChar w:fldCharType="end"/>
      </w:r>
      <w:r>
        <w:t xml:space="preserve"> and </w:t>
      </w:r>
      <w:r>
        <w:fldChar w:fldCharType="begin"/>
      </w:r>
      <w:r>
        <w:instrText xml:space="preserve"> REF _Ref236784139 \h </w:instrText>
      </w:r>
      <w:r>
        <w:fldChar w:fldCharType="separate"/>
      </w:r>
      <w:r w:rsidR="00F35825">
        <w:t xml:space="preserve">Figure </w:t>
      </w:r>
      <w:r w:rsidR="00F35825">
        <w:rPr>
          <w:noProof/>
        </w:rPr>
        <w:t>5</w:t>
      </w:r>
      <w:r w:rsidR="00F35825">
        <w:t>.</w:t>
      </w:r>
      <w:r w:rsidR="00F35825">
        <w:rPr>
          <w:noProof/>
        </w:rPr>
        <w:t>23</w:t>
      </w:r>
      <w:r>
        <w:fldChar w:fldCharType="end"/>
      </w:r>
      <w:r>
        <w:t xml:space="preserve"> report what was proposed and what survived, by kind of object.</w:t>
      </w:r>
    </w:p>
    <w:p w14:paraId="605FFA1F" w14:textId="77777777" w:rsidR="004C68FC" w:rsidRDefault="004C68FC">
      <w:pPr>
        <w:pStyle w:val="ParText"/>
      </w:pPr>
    </w:p>
    <w:p w14:paraId="343A2CA6" w14:textId="72601C36" w:rsidR="007E191B" w:rsidRDefault="007E191B" w:rsidP="007E191B">
      <w:pPr>
        <w:pStyle w:val="Caption"/>
      </w:pPr>
      <w:bookmarkStart w:id="448" w:name="_CRTab5_15"/>
      <w:bookmarkStart w:id="449" w:name="_RefTabGen"/>
      <w:bookmarkStart w:id="450" w:name="_Ref236784127"/>
      <w:bookmarkStart w:id="451" w:name="_Toc237003782"/>
      <w:r>
        <w:t xml:space="preserve">Table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Table \* ARABIC \s 1 </w:instrText>
      </w:r>
      <w:r>
        <w:fldChar w:fldCharType="separate"/>
      </w:r>
      <w:r w:rsidR="00F35825">
        <w:rPr>
          <w:noProof/>
        </w:rPr>
        <w:t>15</w:t>
      </w:r>
      <w:r>
        <w:fldChar w:fldCharType="end"/>
      </w:r>
      <w:bookmarkEnd w:id="448"/>
      <w:bookmarkEnd w:id="449"/>
      <w:bookmarkEnd w:id="450"/>
      <w:r>
        <w:t xml:space="preserve"> What stage ③ proposed and what the gates admitted, by object kind</w:t>
      </w:r>
      <w:bookmarkEnd w:id="451"/>
    </w:p>
    <w:tbl>
      <w:tblPr>
        <w:tblStyle w:val="PlainTable2"/>
        <w:tblW w:w="5000" w:type="pct"/>
        <w:tblCellMar>
          <w:left w:w="28" w:type="dxa"/>
          <w:right w:w="28" w:type="dxa"/>
        </w:tblCellMar>
        <w:tblLook w:val="04A0" w:firstRow="1" w:lastRow="0" w:firstColumn="1" w:lastColumn="0" w:noHBand="0" w:noVBand="1"/>
      </w:tblPr>
      <w:tblGrid>
        <w:gridCol w:w="3260"/>
        <w:gridCol w:w="1275"/>
        <w:gridCol w:w="1135"/>
        <w:gridCol w:w="2377"/>
      </w:tblGrid>
      <w:tr w:rsidR="007E191B" w14:paraId="6E646748" w14:textId="77777777" w:rsidTr="00A305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36CFA9A2" w14:textId="77777777" w:rsidR="007E191B" w:rsidRDefault="007E191B" w:rsidP="00A0707F">
            <w:r>
              <w:t>Object kind</w:t>
            </w:r>
          </w:p>
        </w:tc>
        <w:tc>
          <w:tcPr>
            <w:tcW w:w="792" w:type="pct"/>
          </w:tcPr>
          <w:p w14:paraId="57AB70B6" w14:textId="77777777" w:rsidR="007E191B" w:rsidRDefault="007E191B" w:rsidP="00A0707F">
            <w:pPr>
              <w:cnfStyle w:val="100000000000" w:firstRow="1" w:lastRow="0" w:firstColumn="0" w:lastColumn="0" w:oddVBand="0" w:evenVBand="0" w:oddHBand="0" w:evenHBand="0" w:firstRowFirstColumn="0" w:firstRowLastColumn="0" w:lastRowFirstColumn="0" w:lastRowLastColumn="0"/>
            </w:pPr>
            <w:r>
              <w:t>Proposed</w:t>
            </w:r>
          </w:p>
        </w:tc>
        <w:tc>
          <w:tcPr>
            <w:tcW w:w="705" w:type="pct"/>
          </w:tcPr>
          <w:p w14:paraId="670FCD2F" w14:textId="77777777" w:rsidR="007E191B" w:rsidRDefault="007E191B" w:rsidP="00A0707F">
            <w:pPr>
              <w:cnfStyle w:val="100000000000" w:firstRow="1" w:lastRow="0" w:firstColumn="0" w:lastColumn="0" w:oddVBand="0" w:evenVBand="0" w:oddHBand="0" w:evenHBand="0" w:firstRowFirstColumn="0" w:firstRowLastColumn="0" w:lastRowFirstColumn="0" w:lastRowLastColumn="0"/>
            </w:pPr>
            <w:r>
              <w:t>Admitted</w:t>
            </w:r>
          </w:p>
        </w:tc>
        <w:tc>
          <w:tcPr>
            <w:tcW w:w="1477" w:type="pct"/>
          </w:tcPr>
          <w:p w14:paraId="643F6075" w14:textId="77777777" w:rsidR="007E191B" w:rsidRDefault="007E191B" w:rsidP="00A0707F">
            <w:pPr>
              <w:cnfStyle w:val="100000000000" w:firstRow="1" w:lastRow="0" w:firstColumn="0" w:lastColumn="0" w:oddVBand="0" w:evenVBand="0" w:oddHBand="0" w:evenHBand="0" w:firstRowFirstColumn="0" w:firstRowLastColumn="0" w:lastRowFirstColumn="0" w:lastRowLastColumn="0"/>
            </w:pPr>
            <w:r>
              <w:t>Where the refusals fell</w:t>
            </w:r>
          </w:p>
        </w:tc>
      </w:tr>
      <w:tr w:rsidR="00A30584" w14:paraId="10F129A1" w14:textId="77777777" w:rsidTr="00A30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1CDB1BE3" w14:textId="77777777" w:rsidR="00A30584" w:rsidRDefault="00A30584" w:rsidP="00A30584">
            <w:r>
              <w:t>Plain rule</w:t>
            </w:r>
          </w:p>
        </w:tc>
        <w:tc>
          <w:tcPr>
            <w:tcW w:w="792" w:type="pct"/>
          </w:tcPr>
          <w:p w14:paraId="1CC98824" w14:textId="77777777" w:rsidR="00A30584" w:rsidRDefault="00A30584" w:rsidP="00A30584">
            <w:pPr>
              <w:cnfStyle w:val="000000100000" w:firstRow="0" w:lastRow="0" w:firstColumn="0" w:lastColumn="0" w:oddVBand="0" w:evenVBand="0" w:oddHBand="1" w:evenHBand="0" w:firstRowFirstColumn="0" w:firstRowLastColumn="0" w:lastRowFirstColumn="0" w:lastRowLastColumn="0"/>
            </w:pPr>
            <w:r>
              <w:t>13</w:t>
            </w:r>
          </w:p>
        </w:tc>
        <w:tc>
          <w:tcPr>
            <w:tcW w:w="705" w:type="pct"/>
          </w:tcPr>
          <w:p w14:paraId="7A789B26" w14:textId="77777777" w:rsidR="00A30584" w:rsidRDefault="00A30584" w:rsidP="00A30584">
            <w:pPr>
              <w:cnfStyle w:val="000000100000" w:firstRow="0" w:lastRow="0" w:firstColumn="0" w:lastColumn="0" w:oddVBand="0" w:evenVBand="0" w:oddHBand="1" w:evenHBand="0" w:firstRowFirstColumn="0" w:firstRowLastColumn="0" w:lastRowFirstColumn="0" w:lastRowLastColumn="0"/>
            </w:pPr>
            <w:r>
              <w:t>6</w:t>
            </w:r>
          </w:p>
        </w:tc>
        <w:tc>
          <w:tcPr>
            <w:tcW w:w="1477" w:type="pct"/>
          </w:tcPr>
          <w:p w14:paraId="7FE50B58" w14:textId="77777777" w:rsidR="00A30584" w:rsidRDefault="00A30584" w:rsidP="00A30584">
            <w:pPr>
              <w:cnfStyle w:val="000000100000" w:firstRow="0" w:lastRow="0" w:firstColumn="0" w:lastColumn="0" w:oddVBand="0" w:evenVBand="0" w:oddHBand="1" w:evenHBand="0" w:firstRowFirstColumn="0" w:firstRowLastColumn="0" w:lastRowFirstColumn="0" w:lastRowLastColumn="0"/>
            </w:pPr>
            <w:r>
              <w:t>G3: 6, G4 A/B: 1</w:t>
            </w:r>
          </w:p>
        </w:tc>
      </w:tr>
      <w:tr w:rsidR="00A30584" w14:paraId="0042710A" w14:textId="77777777" w:rsidTr="00A30584">
        <w:tc>
          <w:tcPr>
            <w:cnfStyle w:val="001000000000" w:firstRow="0" w:lastRow="0" w:firstColumn="1" w:lastColumn="0" w:oddVBand="0" w:evenVBand="0" w:oddHBand="0" w:evenHBand="0" w:firstRowFirstColumn="0" w:firstRowLastColumn="0" w:lastRowFirstColumn="0" w:lastRowLastColumn="0"/>
            <w:tcW w:w="2026" w:type="pct"/>
          </w:tcPr>
          <w:p w14:paraId="0ED6C64E" w14:textId="77777777" w:rsidR="00A30584" w:rsidRDefault="00A30584" w:rsidP="00A30584">
            <w:r>
              <w:t>Intermediate concept</w:t>
            </w:r>
          </w:p>
        </w:tc>
        <w:tc>
          <w:tcPr>
            <w:tcW w:w="792" w:type="pct"/>
          </w:tcPr>
          <w:p w14:paraId="60825661" w14:textId="77777777" w:rsidR="00A30584" w:rsidRDefault="00A30584" w:rsidP="00A30584">
            <w:pPr>
              <w:cnfStyle w:val="000000000000" w:firstRow="0" w:lastRow="0" w:firstColumn="0" w:lastColumn="0" w:oddVBand="0" w:evenVBand="0" w:oddHBand="0" w:evenHBand="0" w:firstRowFirstColumn="0" w:firstRowLastColumn="0" w:lastRowFirstColumn="0" w:lastRowLastColumn="0"/>
            </w:pPr>
            <w:r>
              <w:t>7</w:t>
            </w:r>
          </w:p>
        </w:tc>
        <w:tc>
          <w:tcPr>
            <w:tcW w:w="705" w:type="pct"/>
          </w:tcPr>
          <w:p w14:paraId="0338C259" w14:textId="738F8426" w:rsidR="00A30584" w:rsidRDefault="008120F9" w:rsidP="00A30584">
            <w:pPr>
              <w:cnfStyle w:val="000000000000" w:firstRow="0" w:lastRow="0" w:firstColumn="0" w:lastColumn="0" w:oddVBand="0" w:evenVBand="0" w:oddHBand="0" w:evenHBand="0" w:firstRowFirstColumn="0" w:firstRowLastColumn="0" w:lastRowFirstColumn="0" w:lastRowLastColumn="0"/>
            </w:pPr>
            <w:r>
              <w:t>5</w:t>
            </w:r>
          </w:p>
        </w:tc>
        <w:tc>
          <w:tcPr>
            <w:tcW w:w="1477" w:type="pct"/>
          </w:tcPr>
          <w:p w14:paraId="33849485" w14:textId="77777777" w:rsidR="00A30584" w:rsidRDefault="00A30584" w:rsidP="00A30584">
            <w:pPr>
              <w:cnfStyle w:val="000000000000" w:firstRow="0" w:lastRow="0" w:firstColumn="0" w:lastColumn="0" w:oddVBand="0" w:evenVBand="0" w:oddHBand="0" w:evenHBand="0" w:firstRowFirstColumn="0" w:firstRowLastColumn="0" w:lastRowFirstColumn="0" w:lastRowLastColumn="0"/>
            </w:pPr>
            <w:r>
              <w:t>G5: 2</w:t>
            </w:r>
          </w:p>
        </w:tc>
      </w:tr>
      <w:tr w:rsidR="00A30584" w14:paraId="109A90BE" w14:textId="77777777" w:rsidTr="00A30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0FF73206" w14:textId="77777777" w:rsidR="00A30584" w:rsidRDefault="00A30584" w:rsidP="00A30584">
            <w:r>
              <w:t>Macro intervention</w:t>
            </w:r>
          </w:p>
        </w:tc>
        <w:tc>
          <w:tcPr>
            <w:tcW w:w="792" w:type="pct"/>
          </w:tcPr>
          <w:p w14:paraId="1946DC29" w14:textId="77777777" w:rsidR="00A30584" w:rsidRDefault="00A30584" w:rsidP="00A30584">
            <w:pPr>
              <w:cnfStyle w:val="000000100000" w:firstRow="0" w:lastRow="0" w:firstColumn="0" w:lastColumn="0" w:oddVBand="0" w:evenVBand="0" w:oddHBand="1" w:evenHBand="0" w:firstRowFirstColumn="0" w:firstRowLastColumn="0" w:lastRowFirstColumn="0" w:lastRowLastColumn="0"/>
            </w:pPr>
            <w:r>
              <w:t>1</w:t>
            </w:r>
          </w:p>
        </w:tc>
        <w:tc>
          <w:tcPr>
            <w:tcW w:w="705" w:type="pct"/>
          </w:tcPr>
          <w:p w14:paraId="4E78D9C8" w14:textId="77777777" w:rsidR="00A30584" w:rsidRDefault="00A30584" w:rsidP="00A30584">
            <w:pPr>
              <w:cnfStyle w:val="000000100000" w:firstRow="0" w:lastRow="0" w:firstColumn="0" w:lastColumn="0" w:oddVBand="0" w:evenVBand="0" w:oddHBand="1" w:evenHBand="0" w:firstRowFirstColumn="0" w:firstRowLastColumn="0" w:lastRowFirstColumn="0" w:lastRowLastColumn="0"/>
            </w:pPr>
            <w:r>
              <w:t>1</w:t>
            </w:r>
          </w:p>
        </w:tc>
        <w:tc>
          <w:tcPr>
            <w:tcW w:w="1477" w:type="pct"/>
          </w:tcPr>
          <w:p w14:paraId="0D47A53B" w14:textId="77777777" w:rsidR="00A30584" w:rsidRDefault="00A30584" w:rsidP="00A30584">
            <w:pPr>
              <w:cnfStyle w:val="000000100000" w:firstRow="0" w:lastRow="0" w:firstColumn="0" w:lastColumn="0" w:oddVBand="0" w:evenVBand="0" w:oddHBand="1" w:evenHBand="0" w:firstRowFirstColumn="0" w:firstRowLastColumn="0" w:lastRowFirstColumn="0" w:lastRowLastColumn="0"/>
            </w:pPr>
            <w:r>
              <w:t>None</w:t>
            </w:r>
          </w:p>
        </w:tc>
      </w:tr>
      <w:tr w:rsidR="00A30584" w14:paraId="2FCA6FC7" w14:textId="77777777" w:rsidTr="00A30584">
        <w:tc>
          <w:tcPr>
            <w:cnfStyle w:val="001000000000" w:firstRow="0" w:lastRow="0" w:firstColumn="1" w:lastColumn="0" w:oddVBand="0" w:evenVBand="0" w:oddHBand="0" w:evenHBand="0" w:firstRowFirstColumn="0" w:firstRowLastColumn="0" w:lastRowFirstColumn="0" w:lastRowLastColumn="0"/>
            <w:tcW w:w="2026" w:type="pct"/>
          </w:tcPr>
          <w:p w14:paraId="14AF875E" w14:textId="77777777" w:rsidR="00A30584" w:rsidRDefault="00A30584" w:rsidP="00A30584">
            <w:r>
              <w:t>Clause actuator</w:t>
            </w:r>
          </w:p>
        </w:tc>
        <w:tc>
          <w:tcPr>
            <w:tcW w:w="792" w:type="pct"/>
          </w:tcPr>
          <w:p w14:paraId="2CE8D96C" w14:textId="77777777" w:rsidR="00A30584" w:rsidRDefault="00A30584" w:rsidP="00A30584">
            <w:pPr>
              <w:cnfStyle w:val="000000000000" w:firstRow="0" w:lastRow="0" w:firstColumn="0" w:lastColumn="0" w:oddVBand="0" w:evenVBand="0" w:oddHBand="0" w:evenHBand="0" w:firstRowFirstColumn="0" w:firstRowLastColumn="0" w:lastRowFirstColumn="0" w:lastRowLastColumn="0"/>
            </w:pPr>
            <w:r>
              <w:t>14</w:t>
            </w:r>
          </w:p>
        </w:tc>
        <w:tc>
          <w:tcPr>
            <w:tcW w:w="705" w:type="pct"/>
          </w:tcPr>
          <w:p w14:paraId="7BE9C784" w14:textId="77777777" w:rsidR="00A30584" w:rsidRDefault="00A30584" w:rsidP="00A30584">
            <w:pPr>
              <w:cnfStyle w:val="000000000000" w:firstRow="0" w:lastRow="0" w:firstColumn="0" w:lastColumn="0" w:oddVBand="0" w:evenVBand="0" w:oddHBand="0" w:evenHBand="0" w:firstRowFirstColumn="0" w:firstRowLastColumn="0" w:lastRowFirstColumn="0" w:lastRowLastColumn="0"/>
            </w:pPr>
            <w:r>
              <w:t>7</w:t>
            </w:r>
          </w:p>
        </w:tc>
        <w:tc>
          <w:tcPr>
            <w:tcW w:w="1477" w:type="pct"/>
          </w:tcPr>
          <w:p w14:paraId="52981780" w14:textId="77777777" w:rsidR="00A30584" w:rsidRDefault="00A30584" w:rsidP="00A30584">
            <w:pPr>
              <w:cnfStyle w:val="000000000000" w:firstRow="0" w:lastRow="0" w:firstColumn="0" w:lastColumn="0" w:oddVBand="0" w:evenVBand="0" w:oddHBand="0" w:evenHBand="0" w:firstRowFirstColumn="0" w:firstRowLastColumn="0" w:lastRowFirstColumn="0" w:lastRowLastColumn="0"/>
            </w:pPr>
            <w:r>
              <w:t>G5: 7</w:t>
            </w:r>
          </w:p>
        </w:tc>
      </w:tr>
      <w:tr w:rsidR="00A30584" w14:paraId="4B1F3317" w14:textId="77777777" w:rsidTr="00A30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042EFCD0" w14:textId="77777777" w:rsidR="00A30584" w:rsidRDefault="00A30584" w:rsidP="00A30584">
            <w:r>
              <w:t>Total</w:t>
            </w:r>
          </w:p>
        </w:tc>
        <w:tc>
          <w:tcPr>
            <w:tcW w:w="792" w:type="pct"/>
          </w:tcPr>
          <w:p w14:paraId="19A57109" w14:textId="77777777" w:rsidR="00A30584" w:rsidRDefault="00A30584" w:rsidP="00A30584">
            <w:pPr>
              <w:cnfStyle w:val="000000100000" w:firstRow="0" w:lastRow="0" w:firstColumn="0" w:lastColumn="0" w:oddVBand="0" w:evenVBand="0" w:oddHBand="1" w:evenHBand="0" w:firstRowFirstColumn="0" w:firstRowLastColumn="0" w:lastRowFirstColumn="0" w:lastRowLastColumn="0"/>
            </w:pPr>
            <w:r>
              <w:t>35</w:t>
            </w:r>
          </w:p>
        </w:tc>
        <w:tc>
          <w:tcPr>
            <w:tcW w:w="705" w:type="pct"/>
          </w:tcPr>
          <w:p w14:paraId="7AEE25F5" w14:textId="77777777" w:rsidR="00A30584" w:rsidRDefault="00A30584" w:rsidP="00A30584">
            <w:pPr>
              <w:cnfStyle w:val="000000100000" w:firstRow="0" w:lastRow="0" w:firstColumn="0" w:lastColumn="0" w:oddVBand="0" w:evenVBand="0" w:oddHBand="1" w:evenHBand="0" w:firstRowFirstColumn="0" w:firstRowLastColumn="0" w:lastRowFirstColumn="0" w:lastRowLastColumn="0"/>
            </w:pPr>
            <w:r>
              <w:t>19</w:t>
            </w:r>
          </w:p>
        </w:tc>
        <w:tc>
          <w:tcPr>
            <w:tcW w:w="1477" w:type="pct"/>
          </w:tcPr>
          <w:p w14:paraId="1D3310FB" w14:textId="77777777" w:rsidR="00A30584" w:rsidRDefault="00A30584" w:rsidP="00A30584">
            <w:pPr>
              <w:cnfStyle w:val="000000100000" w:firstRow="0" w:lastRow="0" w:firstColumn="0" w:lastColumn="0" w:oddVBand="0" w:evenVBand="0" w:oddHBand="1" w:evenHBand="0" w:firstRowFirstColumn="0" w:firstRowLastColumn="0" w:lastRowFirstColumn="0" w:lastRowLastColumn="0"/>
            </w:pPr>
            <w:r>
              <w:t>G3: 6, G4 A/B: 1, G5: 9</w:t>
            </w:r>
          </w:p>
        </w:tc>
      </w:tr>
    </w:tbl>
    <w:p w14:paraId="06F7E542" w14:textId="77777777" w:rsidR="007E191B" w:rsidRDefault="007E191B" w:rsidP="007E191B">
      <w:pPr>
        <w:pStyle w:val="ParText"/>
      </w:pPr>
    </w:p>
    <w:p w14:paraId="6F22B7AA" w14:textId="77777777" w:rsidR="007E191B" w:rsidRDefault="007E191B" w:rsidP="007E191B">
      <w:pPr>
        <w:jc w:val="center"/>
      </w:pPr>
      <w:r>
        <w:rPr>
          <w:noProof/>
        </w:rPr>
        <w:drawing>
          <wp:inline distT="0" distB="0" distL="0" distR="0" wp14:anchorId="42D5AB6B" wp14:editId="05B4D212">
            <wp:extent cx="5040000" cy="1786909"/>
            <wp:effectExtent l="0" t="0" r="8255" b="3810"/>
            <wp:docPr id="2058624539" name="Picture 2058624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9_generative_products.png"/>
                    <pic:cNvPicPr/>
                  </pic:nvPicPr>
                  <pic:blipFill>
                    <a:blip r:embed="rId70"/>
                    <a:stretch>
                      <a:fillRect/>
                    </a:stretch>
                  </pic:blipFill>
                  <pic:spPr>
                    <a:xfrm>
                      <a:off x="0" y="0"/>
                      <a:ext cx="5040000" cy="1786909"/>
                    </a:xfrm>
                    <a:prstGeom prst="rect">
                      <a:avLst/>
                    </a:prstGeom>
                  </pic:spPr>
                </pic:pic>
              </a:graphicData>
            </a:graphic>
          </wp:inline>
        </w:drawing>
      </w:r>
    </w:p>
    <w:p w14:paraId="21ECF8C9" w14:textId="544896EE" w:rsidR="007E191B" w:rsidRDefault="007E191B" w:rsidP="007E191B">
      <w:pPr>
        <w:pStyle w:val="Caption"/>
      </w:pPr>
      <w:bookmarkStart w:id="452" w:name="_CRFig5_23"/>
      <w:bookmarkStart w:id="453" w:name="_RefFigProd"/>
      <w:bookmarkStart w:id="454" w:name="_Ref236784139"/>
      <w:bookmarkStart w:id="455" w:name="_Toc237003833"/>
      <w:r>
        <w:t xml:space="preserve">Figure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Figure \* ARABIC \s 1 </w:instrText>
      </w:r>
      <w:r>
        <w:fldChar w:fldCharType="separate"/>
      </w:r>
      <w:r w:rsidR="00F35825">
        <w:rPr>
          <w:noProof/>
        </w:rPr>
        <w:t>23</w:t>
      </w:r>
      <w:r>
        <w:fldChar w:fldCharType="end"/>
      </w:r>
      <w:bookmarkEnd w:id="452"/>
      <w:bookmarkEnd w:id="453"/>
      <w:bookmarkEnd w:id="454"/>
      <w:r>
        <w:t xml:space="preserve"> Generative products: (a) proposed and admitted by object kind, (b) the forecast cost each admitted actuator removed on the two reseeded rollouts</w:t>
      </w:r>
      <w:bookmarkEnd w:id="455"/>
    </w:p>
    <w:p w14:paraId="1B10EC99" w14:textId="11EFB479" w:rsidR="002870DD" w:rsidRDefault="002870DD" w:rsidP="002870DD">
      <w:pPr>
        <w:pStyle w:val="ParText"/>
      </w:pPr>
      <w:r>
        <w:t xml:space="preserve">Seven of the fourteen proposed clause actuators were admitted, and they are listed in </w:t>
      </w:r>
      <w:r>
        <w:fldChar w:fldCharType="begin"/>
      </w:r>
      <w:r>
        <w:instrText xml:space="preserve"> REF _RefTabAct \h </w:instrText>
      </w:r>
      <w:r>
        <w:fldChar w:fldCharType="separate"/>
      </w:r>
      <w:r w:rsidR="00F35825">
        <w:t xml:space="preserve">Table </w:t>
      </w:r>
      <w:r w:rsidR="00F35825">
        <w:rPr>
          <w:noProof/>
        </w:rPr>
        <w:t>5</w:t>
      </w:r>
      <w:r w:rsidR="00F35825">
        <w:t>.</w:t>
      </w:r>
      <w:r w:rsidR="00F35825">
        <w:rPr>
          <w:noProof/>
        </w:rPr>
        <w:t>16</w:t>
      </w:r>
      <w:r>
        <w:fldChar w:fldCharType="end"/>
      </w:r>
      <w:r>
        <w:t xml:space="preserve"> with the moment of the incident at which each was written. Two families appear and they are separated in time. The actuators written in the first cycle coat the assets and the populated cells before the fire reaches them, which is a preventive tactic with no counterpart in the seed doctrine, since the base asset protection family raises a defensive posture but lays no retardant. The actuators written at minute 48 draft from the water body into the burning cells and the head and evacuate the population behind them, which is the substitution described in Section </w:t>
      </w:r>
      <w:r>
        <w:fldChar w:fldCharType="begin"/>
      </w:r>
      <w:r>
        <w:instrText xml:space="preserve"> REF _CRSec4_5_3 \r \h </w:instrText>
      </w:r>
      <w:r>
        <w:fldChar w:fldCharType="separate"/>
      </w:r>
      <w:r w:rsidR="00F35825">
        <w:t>4.5.3</w:t>
      </w:r>
      <w:r>
        <w:fldChar w:fldCharType="end"/>
      </w:r>
      <w:r>
        <w:t>: On an incident whose pool is already spent, drafting raises the yield of crews that are committed instead of asking for crews that are not.</w:t>
      </w:r>
    </w:p>
    <w:p w14:paraId="18A35732" w14:textId="77777777" w:rsidR="004C68FC" w:rsidRDefault="004C68FC" w:rsidP="002870DD">
      <w:pPr>
        <w:pStyle w:val="ParText"/>
      </w:pPr>
    </w:p>
    <w:p w14:paraId="7351582F" w14:textId="541A1D84" w:rsidR="002870DD" w:rsidRDefault="002870DD" w:rsidP="002870DD">
      <w:pPr>
        <w:pStyle w:val="Caption"/>
      </w:pPr>
      <w:bookmarkStart w:id="456" w:name="_CRTab5_16"/>
      <w:bookmarkStart w:id="457" w:name="_RefTabAct"/>
      <w:bookmarkStart w:id="458" w:name="_Toc237003783"/>
      <w:r>
        <w:t xml:space="preserve">Table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Table \* ARABIC \s 1 </w:instrText>
      </w:r>
      <w:r>
        <w:fldChar w:fldCharType="separate"/>
      </w:r>
      <w:r w:rsidR="00F35825">
        <w:rPr>
          <w:noProof/>
        </w:rPr>
        <w:t>16</w:t>
      </w:r>
      <w:r>
        <w:fldChar w:fldCharType="end"/>
      </w:r>
      <w:bookmarkEnd w:id="456"/>
      <w:bookmarkEnd w:id="457"/>
      <w:r>
        <w:t xml:space="preserve"> The admitted clause actuators and their definitions</w:t>
      </w:r>
      <w:bookmarkEnd w:id="458"/>
    </w:p>
    <w:tbl>
      <w:tblPr>
        <w:tblStyle w:val="PlainTable2"/>
        <w:tblW w:w="5000" w:type="pct"/>
        <w:tblLayout w:type="fixed"/>
        <w:tblLook w:val="04A0" w:firstRow="1" w:lastRow="0" w:firstColumn="1" w:lastColumn="0" w:noHBand="0" w:noVBand="1"/>
      </w:tblPr>
      <w:tblGrid>
        <w:gridCol w:w="1415"/>
        <w:gridCol w:w="1139"/>
        <w:gridCol w:w="5493"/>
      </w:tblGrid>
      <w:tr w:rsidR="002870DD" w14:paraId="53020BD9" w14:textId="77777777" w:rsidTr="008B1CE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79" w:type="pct"/>
          </w:tcPr>
          <w:p w14:paraId="12B10288" w14:textId="77777777" w:rsidR="002870DD" w:rsidRDefault="002870DD" w:rsidP="008B1CED">
            <w:r>
              <w:t>Actuator</w:t>
            </w:r>
          </w:p>
        </w:tc>
        <w:tc>
          <w:tcPr>
            <w:tcW w:w="708" w:type="pct"/>
          </w:tcPr>
          <w:p w14:paraId="2BBACDD6" w14:textId="77777777" w:rsidR="002870DD" w:rsidRDefault="002870DD" w:rsidP="008B1CED">
            <w:pPr>
              <w:cnfStyle w:val="100000000000" w:firstRow="1" w:lastRow="0" w:firstColumn="0" w:lastColumn="0" w:oddVBand="0" w:evenVBand="0" w:oddHBand="0" w:evenHBand="0" w:firstRowFirstColumn="0" w:firstRowLastColumn="0" w:lastRowFirstColumn="0" w:lastRowLastColumn="0"/>
            </w:pPr>
            <w:r>
              <w:t>Written at</w:t>
            </w:r>
          </w:p>
        </w:tc>
        <w:tc>
          <w:tcPr>
            <w:tcW w:w="3413" w:type="pct"/>
          </w:tcPr>
          <w:p w14:paraId="38774796" w14:textId="77777777" w:rsidR="002870DD" w:rsidRDefault="002870DD" w:rsidP="008B1CED">
            <w:pPr>
              <w:cnfStyle w:val="100000000000" w:firstRow="1" w:lastRow="0" w:firstColumn="0" w:lastColumn="0" w:oddVBand="0" w:evenVBand="0" w:oddHBand="0" w:evenHBand="0" w:firstRowFirstColumn="0" w:firstRowLastColumn="0" w:lastRowFirstColumn="0" w:lastRowLastColumn="0"/>
            </w:pPr>
            <w:r>
              <w:t>Clauses</w:t>
            </w:r>
          </w:p>
        </w:tc>
      </w:tr>
      <w:tr w:rsidR="002870DD" w14:paraId="11705A28" w14:textId="77777777" w:rsidTr="008B1C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9" w:type="pct"/>
          </w:tcPr>
          <w:p w14:paraId="108D732E" w14:textId="77777777" w:rsidR="002870DD" w:rsidRDefault="002870DD" w:rsidP="008B1CED">
            <w:r>
              <w:t>asset_shield_band</w:t>
            </w:r>
          </w:p>
        </w:tc>
        <w:tc>
          <w:tcPr>
            <w:tcW w:w="708" w:type="pct"/>
          </w:tcPr>
          <w:p w14:paraId="1D885C0B" w14:textId="77777777" w:rsidR="002870DD" w:rsidRDefault="002870DD" w:rsidP="008B1CED">
            <w:pPr>
              <w:cnfStyle w:val="000000100000" w:firstRow="0" w:lastRow="0" w:firstColumn="0" w:lastColumn="0" w:oddVBand="0" w:evenVBand="0" w:oddHBand="1" w:evenHBand="0" w:firstRowFirstColumn="0" w:firstRowLastColumn="0" w:lastRowFirstColumn="0" w:lastRowLastColumn="0"/>
            </w:pPr>
            <w:r>
              <w:t>0 min</w:t>
            </w:r>
          </w:p>
        </w:tc>
        <w:tc>
          <w:tcPr>
            <w:tcW w:w="3413" w:type="pct"/>
          </w:tcPr>
          <w:p w14:paraId="133FCB8B" w14:textId="77777777" w:rsidR="002870DD" w:rsidRDefault="002870DD" w:rsidP="008B1CED">
            <w:pPr>
              <w:cnfStyle w:val="000000100000" w:firstRow="0" w:lastRow="0" w:firstColumn="0" w:lastColumn="0" w:oddVBand="0" w:evenVBand="0" w:oddHBand="1" w:evenHBand="0" w:firstRowFirstColumn="0" w:firstRowLastColumn="0" w:lastRowFirstColumn="0" w:lastRowLastColumn="0"/>
            </w:pPr>
            <w:r>
              <w:t>coat on assets [0, 6] at 1.0; coat on populated [0, 6] at 1.0; draft on assets [0, 8] at 1.0</w:t>
            </w:r>
          </w:p>
        </w:tc>
      </w:tr>
      <w:tr w:rsidR="002870DD" w14:paraId="5E03CD72" w14:textId="77777777" w:rsidTr="008B1CED">
        <w:tc>
          <w:tcPr>
            <w:cnfStyle w:val="001000000000" w:firstRow="0" w:lastRow="0" w:firstColumn="1" w:lastColumn="0" w:oddVBand="0" w:evenVBand="0" w:oddHBand="0" w:evenHBand="0" w:firstRowFirstColumn="0" w:firstRowLastColumn="0" w:lastRowFirstColumn="0" w:lastRowLastColumn="0"/>
            <w:tcW w:w="879" w:type="pct"/>
          </w:tcPr>
          <w:p w14:paraId="1E3F6F06" w14:textId="77777777" w:rsidR="002870DD" w:rsidRDefault="002870DD" w:rsidP="008B1CED">
            <w:r>
              <w:t>asset_shield_belt</w:t>
            </w:r>
          </w:p>
        </w:tc>
        <w:tc>
          <w:tcPr>
            <w:tcW w:w="708" w:type="pct"/>
          </w:tcPr>
          <w:p w14:paraId="0292FF64" w14:textId="77777777" w:rsidR="002870DD" w:rsidRDefault="002870DD" w:rsidP="008B1CED">
            <w:pPr>
              <w:cnfStyle w:val="000000000000" w:firstRow="0" w:lastRow="0" w:firstColumn="0" w:lastColumn="0" w:oddVBand="0" w:evenVBand="0" w:oddHBand="0" w:evenHBand="0" w:firstRowFirstColumn="0" w:firstRowLastColumn="0" w:lastRowFirstColumn="0" w:lastRowLastColumn="0"/>
            </w:pPr>
            <w:r>
              <w:t>0 min</w:t>
            </w:r>
          </w:p>
        </w:tc>
        <w:tc>
          <w:tcPr>
            <w:tcW w:w="3413" w:type="pct"/>
          </w:tcPr>
          <w:p w14:paraId="5C5C5A5F" w14:textId="77777777" w:rsidR="002870DD" w:rsidRDefault="002870DD" w:rsidP="008B1CED">
            <w:pPr>
              <w:cnfStyle w:val="000000000000" w:firstRow="0" w:lastRow="0" w:firstColumn="0" w:lastColumn="0" w:oddVBand="0" w:evenVBand="0" w:oddHBand="0" w:evenHBand="0" w:firstRowFirstColumn="0" w:firstRowLastColumn="0" w:lastRowFirstColumn="0" w:lastRowLastColumn="0"/>
            </w:pPr>
            <w:r>
              <w:t>coat on assets [0, 4] at 1.0; coat on populated [0, 5] at 1.0; draft on at_fire [0, 6] at 0.8</w:t>
            </w:r>
          </w:p>
        </w:tc>
      </w:tr>
      <w:tr w:rsidR="002870DD" w14:paraId="46847997" w14:textId="77777777" w:rsidTr="008B1C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9" w:type="pct"/>
          </w:tcPr>
          <w:p w14:paraId="52ED8493" w14:textId="77777777" w:rsidR="002870DD" w:rsidRDefault="002870DD" w:rsidP="008B1CED">
            <w:r>
              <w:t>preemptive_asset_coat_ring</w:t>
            </w:r>
          </w:p>
        </w:tc>
        <w:tc>
          <w:tcPr>
            <w:tcW w:w="708" w:type="pct"/>
          </w:tcPr>
          <w:p w14:paraId="7D03E666" w14:textId="77777777" w:rsidR="002870DD" w:rsidRDefault="002870DD" w:rsidP="008B1CED">
            <w:pPr>
              <w:cnfStyle w:val="000000100000" w:firstRow="0" w:lastRow="0" w:firstColumn="0" w:lastColumn="0" w:oddVBand="0" w:evenVBand="0" w:oddHBand="1" w:evenHBand="0" w:firstRowFirstColumn="0" w:firstRowLastColumn="0" w:lastRowFirstColumn="0" w:lastRowLastColumn="0"/>
            </w:pPr>
            <w:r>
              <w:t>0 min</w:t>
            </w:r>
          </w:p>
        </w:tc>
        <w:tc>
          <w:tcPr>
            <w:tcW w:w="3413" w:type="pct"/>
          </w:tcPr>
          <w:p w14:paraId="19AABF95" w14:textId="77777777" w:rsidR="002870DD" w:rsidRDefault="002870DD" w:rsidP="008B1CED">
            <w:pPr>
              <w:cnfStyle w:val="000000100000" w:firstRow="0" w:lastRow="0" w:firstColumn="0" w:lastColumn="0" w:oddVBand="0" w:evenVBand="0" w:oddHBand="1" w:evenHBand="0" w:firstRowFirstColumn="0" w:firstRowLastColumn="0" w:lastRowFirstColumn="0" w:lastRowLastColumn="0"/>
            </w:pPr>
            <w:r>
              <w:t>coat on assets [0, 4] at 1.0; coat on populated [0, 4] at 1.0; coat on head [1, 6] at 1.0</w:t>
            </w:r>
          </w:p>
        </w:tc>
      </w:tr>
      <w:tr w:rsidR="002870DD" w14:paraId="4FDBF60A" w14:textId="77777777" w:rsidTr="008B1CED">
        <w:tc>
          <w:tcPr>
            <w:cnfStyle w:val="001000000000" w:firstRow="0" w:lastRow="0" w:firstColumn="1" w:lastColumn="0" w:oddVBand="0" w:evenVBand="0" w:oddHBand="0" w:evenHBand="0" w:firstRowFirstColumn="0" w:firstRowLastColumn="0" w:lastRowFirstColumn="0" w:lastRowLastColumn="0"/>
            <w:tcW w:w="879" w:type="pct"/>
          </w:tcPr>
          <w:p w14:paraId="6339741D" w14:textId="77777777" w:rsidR="002870DD" w:rsidRDefault="002870DD" w:rsidP="008B1CED">
            <w:r>
              <w:t>preemptive_asset_coating</w:t>
            </w:r>
          </w:p>
        </w:tc>
        <w:tc>
          <w:tcPr>
            <w:tcW w:w="708" w:type="pct"/>
          </w:tcPr>
          <w:p w14:paraId="2E2869B5" w14:textId="77777777" w:rsidR="002870DD" w:rsidRDefault="002870DD" w:rsidP="008B1CED">
            <w:pPr>
              <w:cnfStyle w:val="000000000000" w:firstRow="0" w:lastRow="0" w:firstColumn="0" w:lastColumn="0" w:oddVBand="0" w:evenVBand="0" w:oddHBand="0" w:evenHBand="0" w:firstRowFirstColumn="0" w:firstRowLastColumn="0" w:lastRowFirstColumn="0" w:lastRowLastColumn="0"/>
            </w:pPr>
            <w:r>
              <w:t>0 min</w:t>
            </w:r>
          </w:p>
        </w:tc>
        <w:tc>
          <w:tcPr>
            <w:tcW w:w="3413" w:type="pct"/>
          </w:tcPr>
          <w:p w14:paraId="5F6C112E" w14:textId="77777777" w:rsidR="002870DD" w:rsidRDefault="002870DD" w:rsidP="008B1CED">
            <w:pPr>
              <w:cnfStyle w:val="000000000000" w:firstRow="0" w:lastRow="0" w:firstColumn="0" w:lastColumn="0" w:oddVBand="0" w:evenVBand="0" w:oddHBand="0" w:evenHBand="0" w:firstRowFirstColumn="0" w:firstRowLastColumn="0" w:lastRowFirstColumn="0" w:lastRowLastColumn="0"/>
            </w:pPr>
            <w:r>
              <w:t>coat on assets [0, 4] at 1.0; coat on populated [0, 3] at 1.0</w:t>
            </w:r>
          </w:p>
        </w:tc>
      </w:tr>
      <w:tr w:rsidR="002870DD" w14:paraId="5EBB1F78" w14:textId="77777777" w:rsidTr="008B1C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9" w:type="pct"/>
          </w:tcPr>
          <w:p w14:paraId="447ABFCA" w14:textId="77777777" w:rsidR="002870DD" w:rsidRDefault="002870DD" w:rsidP="008B1CED">
            <w:r>
              <w:t>forward_draft_relay</w:t>
            </w:r>
          </w:p>
        </w:tc>
        <w:tc>
          <w:tcPr>
            <w:tcW w:w="708" w:type="pct"/>
          </w:tcPr>
          <w:p w14:paraId="341C8046" w14:textId="77777777" w:rsidR="002870DD" w:rsidRDefault="002870DD" w:rsidP="008B1CED">
            <w:pPr>
              <w:cnfStyle w:val="000000100000" w:firstRow="0" w:lastRow="0" w:firstColumn="0" w:lastColumn="0" w:oddVBand="0" w:evenVBand="0" w:oddHBand="1" w:evenHBand="0" w:firstRowFirstColumn="0" w:firstRowLastColumn="0" w:lastRowFirstColumn="0" w:lastRowLastColumn="0"/>
            </w:pPr>
            <w:r>
              <w:t>48 min</w:t>
            </w:r>
          </w:p>
        </w:tc>
        <w:tc>
          <w:tcPr>
            <w:tcW w:w="3413" w:type="pct"/>
          </w:tcPr>
          <w:p w14:paraId="4471D9BE" w14:textId="77777777" w:rsidR="002870DD" w:rsidRDefault="002870DD" w:rsidP="008B1CED">
            <w:pPr>
              <w:cnfStyle w:val="000000100000" w:firstRow="0" w:lastRow="0" w:firstColumn="0" w:lastColumn="0" w:oddVBand="0" w:evenVBand="0" w:oddHBand="1" w:evenHBand="0" w:firstRowFirstColumn="0" w:firstRowLastColumn="0" w:lastRowFirstColumn="0" w:lastRowLastColumn="0"/>
            </w:pPr>
            <w:r>
              <w:t>draft on at_fire [0, 3] at 1.0; draft on ring [0, 8] at 1.0; evacuate on populated [0, 15] at 1.0</w:t>
            </w:r>
          </w:p>
        </w:tc>
      </w:tr>
      <w:tr w:rsidR="002870DD" w14:paraId="7FEB8BCB" w14:textId="77777777" w:rsidTr="008B1CED">
        <w:tc>
          <w:tcPr>
            <w:cnfStyle w:val="001000000000" w:firstRow="0" w:lastRow="0" w:firstColumn="1" w:lastColumn="0" w:oddVBand="0" w:evenVBand="0" w:oddHBand="0" w:evenHBand="0" w:firstRowFirstColumn="0" w:firstRowLastColumn="0" w:lastRowFirstColumn="0" w:lastRowLastColumn="0"/>
            <w:tcW w:w="879" w:type="pct"/>
          </w:tcPr>
          <w:p w14:paraId="4BB32971" w14:textId="77777777" w:rsidR="002870DD" w:rsidRDefault="002870DD" w:rsidP="008B1CED">
            <w:r>
              <w:t>lakeside_capacity_bridge</w:t>
            </w:r>
          </w:p>
        </w:tc>
        <w:tc>
          <w:tcPr>
            <w:tcW w:w="708" w:type="pct"/>
          </w:tcPr>
          <w:p w14:paraId="3349AEA4" w14:textId="77777777" w:rsidR="002870DD" w:rsidRDefault="002870DD" w:rsidP="008B1CED">
            <w:pPr>
              <w:cnfStyle w:val="000000000000" w:firstRow="0" w:lastRow="0" w:firstColumn="0" w:lastColumn="0" w:oddVBand="0" w:evenVBand="0" w:oddHBand="0" w:evenHBand="0" w:firstRowFirstColumn="0" w:firstRowLastColumn="0" w:lastRowFirstColumn="0" w:lastRowLastColumn="0"/>
            </w:pPr>
            <w:r>
              <w:t>48 min</w:t>
            </w:r>
          </w:p>
        </w:tc>
        <w:tc>
          <w:tcPr>
            <w:tcW w:w="3413" w:type="pct"/>
          </w:tcPr>
          <w:p w14:paraId="2CBD9435" w14:textId="77777777" w:rsidR="002870DD" w:rsidRDefault="002870DD" w:rsidP="008B1CED">
            <w:pPr>
              <w:cnfStyle w:val="000000000000" w:firstRow="0" w:lastRow="0" w:firstColumn="0" w:lastColumn="0" w:oddVBand="0" w:evenVBand="0" w:oddHBand="0" w:evenHBand="0" w:firstRowFirstColumn="0" w:firstRowLastColumn="0" w:lastRowFirstColumn="0" w:lastRowLastColumn="0"/>
            </w:pPr>
            <w:r>
              <w:t>draft on at_fire [0, 3] at 1.0; draft on head [0, 8] at 1.0; evacuate on populated [0, 6] at 1.0</w:t>
            </w:r>
          </w:p>
        </w:tc>
      </w:tr>
      <w:tr w:rsidR="002870DD" w14:paraId="3E1E98FD" w14:textId="77777777" w:rsidTr="008B1C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9" w:type="pct"/>
          </w:tcPr>
          <w:p w14:paraId="0A5EE316" w14:textId="77777777" w:rsidR="002870DD" w:rsidRDefault="002870DD" w:rsidP="008B1CED">
            <w:r>
              <w:t>shoreline_capacity_bridge</w:t>
            </w:r>
          </w:p>
        </w:tc>
        <w:tc>
          <w:tcPr>
            <w:tcW w:w="708" w:type="pct"/>
          </w:tcPr>
          <w:p w14:paraId="753A6BAD" w14:textId="77777777" w:rsidR="002870DD" w:rsidRDefault="002870DD" w:rsidP="008B1CED">
            <w:pPr>
              <w:cnfStyle w:val="000000100000" w:firstRow="0" w:lastRow="0" w:firstColumn="0" w:lastColumn="0" w:oddVBand="0" w:evenVBand="0" w:oddHBand="1" w:evenHBand="0" w:firstRowFirstColumn="0" w:firstRowLastColumn="0" w:lastRowFirstColumn="0" w:lastRowLastColumn="0"/>
            </w:pPr>
            <w:r>
              <w:t>48 min</w:t>
            </w:r>
          </w:p>
        </w:tc>
        <w:tc>
          <w:tcPr>
            <w:tcW w:w="3413" w:type="pct"/>
          </w:tcPr>
          <w:p w14:paraId="5D41BDE3" w14:textId="77777777" w:rsidR="002870DD" w:rsidRDefault="002870DD" w:rsidP="008B1CED">
            <w:pPr>
              <w:cnfStyle w:val="000000100000" w:firstRow="0" w:lastRow="0" w:firstColumn="0" w:lastColumn="0" w:oddVBand="0" w:evenVBand="0" w:oddHBand="1" w:evenHBand="0" w:firstRowFirstColumn="0" w:firstRowLastColumn="0" w:lastRowFirstColumn="0" w:lastRowLastColumn="0"/>
            </w:pPr>
            <w:r>
              <w:t>draft on at_fire [0, 8] at 1.0; draft on ring [0, 15] at 1.0; evacuate on populated [0, 15] at 1.0</w:t>
            </w:r>
          </w:p>
        </w:tc>
      </w:tr>
    </w:tbl>
    <w:p w14:paraId="36DFEE7D" w14:textId="77777777" w:rsidR="004E7EB0" w:rsidRDefault="004E7EB0" w:rsidP="007E191B">
      <w:pPr>
        <w:pStyle w:val="ParText"/>
      </w:pPr>
    </w:p>
    <w:p w14:paraId="47CCFD50" w14:textId="365AEF80" w:rsidR="00A30584" w:rsidRDefault="00A30584" w:rsidP="00A30584">
      <w:pPr>
        <w:pStyle w:val="ParText"/>
      </w:pPr>
      <w:r>
        <w:t xml:space="preserve">The gain reported in </w:t>
      </w:r>
      <w:r>
        <w:fldChar w:fldCharType="begin"/>
      </w:r>
      <w:r>
        <w:instrText xml:space="preserve"> REF _CRFig5_23 \h </w:instrText>
      </w:r>
      <w:r>
        <w:fldChar w:fldCharType="separate"/>
      </w:r>
      <w:r w:rsidR="00F35825">
        <w:t xml:space="preserve">Figure </w:t>
      </w:r>
      <w:r w:rsidR="00F35825">
        <w:rPr>
          <w:noProof/>
        </w:rPr>
        <w:t>5</w:t>
      </w:r>
      <w:r w:rsidR="00F35825">
        <w:t>.</w:t>
      </w:r>
      <w:r w:rsidR="00F35825">
        <w:rPr>
          <w:noProof/>
        </w:rPr>
        <w:t>23</w:t>
      </w:r>
      <w:r>
        <w:fldChar w:fldCharType="end"/>
      </w:r>
      <w:r>
        <w:t xml:space="preserve"> belongs to the actuator and not to its company. Every admitted actuator was the only consequent of the rule that ordered it, so the two rollouts of G5 compare a situation in which the new object acts against one in which nothing acts in its place. G5b, which repeats the comparison with the new object struck out and the ordinary orders of its rule left standing, refused no proposals in this campaign. That is reported as it stands rather than as a property of the gate: The situation given to the proposer also states that a new object must stand on its own, so no package arrived padded and the gate was never put to work. </w:t>
      </w:r>
    </w:p>
    <w:p w14:paraId="1E1EBFFB" w14:textId="54BF5CD6" w:rsidR="00B12E67" w:rsidRDefault="002137B0">
      <w:pPr>
        <w:pStyle w:val="ParText"/>
      </w:pPr>
      <w:r>
        <w:t xml:space="preserve">One admission sits at the margin rather than comfortably above it. In </w:t>
      </w:r>
      <w:r>
        <w:fldChar w:fldCharType="begin"/>
      </w:r>
      <w:r>
        <w:instrText xml:space="preserve"> REF _CRFig5_23 \h </w:instrText>
      </w:r>
      <w:r>
        <w:fldChar w:fldCharType="separate"/>
      </w:r>
      <w:r w:rsidR="00F35825">
        <w:t xml:space="preserve">Figure </w:t>
      </w:r>
      <w:r w:rsidR="00F35825">
        <w:rPr>
          <w:noProof/>
        </w:rPr>
        <w:t>5</w:t>
      </w:r>
      <w:r w:rsidR="00F35825">
        <w:t>.</w:t>
      </w:r>
      <w:r w:rsidR="00F35825">
        <w:rPr>
          <w:noProof/>
        </w:rPr>
        <w:t>23</w:t>
      </w:r>
      <w:r>
        <w:fldChar w:fldCharType="end"/>
      </w:r>
      <w:r>
        <w:t xml:space="preserve"> (b) the first rollout of lakeside_capacity_bridge removed a forecast cost of the order of the margin itself, while its second rollout removed 0.014. The admission is regular, since G5 requires both rollouts to clear the margin and both did, but the case shows the limit of an AND-condition with a small margin: An object can enter on a gain that one future barely registers. The later history of the same actuator, which a separately admitted rule ordered again at minute 114, is the evidence that the gain was real rather than a fluke of the first seed. </w:t>
      </w:r>
    </w:p>
    <w:p w14:paraId="1CB7B277" w14:textId="59EB0857" w:rsidR="002D7786" w:rsidRDefault="002D7786" w:rsidP="002D7786">
      <w:pPr>
        <w:pStyle w:val="ParText"/>
      </w:pPr>
      <w:r>
        <w:t xml:space="preserve">The refusals carry as much information as the admissions. Of the seven refused actuators, six returned a forecast identical to the one without them on the first rollout, which means the tactic did not touch anything the forecast records, and one raised the cost. An identical forecast has three causes in this framework, all of them geometric: The sector resolved to no cells at the moment the actuator was written, the coating fell below the extinction moisture of the fuel it was laid on, or the effect drew on a pool with nothing left to give. Two of the sectors, assets and populated, resolve without reference to the written range, so two actuators that differ only in their ranges compile to the same order and are measured identically, which is why the two actuators of the first row pair in </w:t>
      </w:r>
      <w:r>
        <w:fldChar w:fldCharType="begin"/>
      </w:r>
      <w:r>
        <w:instrText xml:space="preserve"> REF _RefTabAct \h </w:instrText>
      </w:r>
      <w:r>
        <w:fldChar w:fldCharType="separate"/>
      </w:r>
      <w:r w:rsidR="00F35825">
        <w:t xml:space="preserve">Table </w:t>
      </w:r>
      <w:r w:rsidR="00F35825">
        <w:rPr>
          <w:noProof/>
        </w:rPr>
        <w:t>5</w:t>
      </w:r>
      <w:r w:rsidR="00F35825">
        <w:t>.</w:t>
      </w:r>
      <w:r w:rsidR="00F35825">
        <w:rPr>
          <w:noProof/>
        </w:rPr>
        <w:t>16</w:t>
      </w:r>
      <w:r>
        <w:fldChar w:fldCharType="end"/>
      </w:r>
      <w:r>
        <w:t xml:space="preserve"> removed identical forecast costs.</w:t>
      </w:r>
    </w:p>
    <w:p w14:paraId="4E462E23" w14:textId="77777777" w:rsidR="00A30584" w:rsidRDefault="00A30584" w:rsidP="00A30584">
      <w:pPr>
        <w:pStyle w:val="ParText"/>
      </w:pPr>
      <w:r>
        <w:t>Two of the admitted objects show the vocabulary being used rather than merely being grown. The actuator forward_draft_relay is ordered by a rule whose antecedent is capacity_starved_head_pressure, an intermediate concept the same campaign created, so one generated object is invoked through another. The actuator lakeside_capacity_bridge, written at minute 48, is ordered again at minute 114 of the same incident by a separately admitted rule that was not part of the package which created it. This is the property the open decision space claims: An object admitted through the gates enters the vocabulary on the same footing as a doctrinal one and is available to whatever the rest of the incident writes.</w:t>
      </w:r>
    </w:p>
    <w:p w14:paraId="7564C350" w14:textId="77777777" w:rsidR="007E191B" w:rsidRDefault="007E191B" w:rsidP="007E191B">
      <w:pPr>
        <w:pStyle w:val="ParText"/>
      </w:pPr>
      <w:r>
        <w:t>Both arms produced admitted actuators, four of seven in the arm that raises the geometry diagnosis and three of seven in the arm that suppresses it. The diagnosis is therefore not what makes the open space productive; it is a statement about the incident that changes what the proposer attends to, and the gates decide the rest.</w:t>
      </w:r>
    </w:p>
    <w:p w14:paraId="35A5C2A8" w14:textId="77777777" w:rsidR="00840146" w:rsidRPr="005D3129" w:rsidRDefault="00F5541B" w:rsidP="00840146">
      <w:pPr>
        <w:pStyle w:val="Heading3"/>
      </w:pPr>
      <w:bookmarkStart w:id="459" w:name="_CRSec5_5_4"/>
      <w:bookmarkStart w:id="460" w:name="_Toc237003731"/>
      <w:r>
        <w:t>Timeliness and Scalability of the Decision Layer</w:t>
      </w:r>
      <w:bookmarkEnd w:id="459"/>
      <w:bookmarkEnd w:id="460"/>
    </w:p>
    <w:p w14:paraId="332984C5" w14:textId="77777777" w:rsidR="00CA340F" w:rsidRPr="005D3129" w:rsidRDefault="00CA340F" w:rsidP="00CA340F">
      <w:pPr>
        <w:keepNext/>
        <w:spacing w:after="0"/>
      </w:pPr>
      <w:r>
        <w:rPr>
          <w:noProof/>
        </w:rPr>
        <w:drawing>
          <wp:inline distT="0" distB="0" distL="0" distR="0" wp14:anchorId="3176016D" wp14:editId="17218805">
            <wp:extent cx="5039195" cy="2819400"/>
            <wp:effectExtent l="0" t="0" r="0" b="0"/>
            <wp:docPr id="16906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t="7578" b="2274"/>
                    <a:stretch>
                      <a:fillRect/>
                    </a:stretch>
                  </pic:blipFill>
                  <pic:spPr bwMode="auto">
                    <a:xfrm>
                      <a:off x="0" y="0"/>
                      <a:ext cx="5040000" cy="2819851"/>
                    </a:xfrm>
                    <a:prstGeom prst="rect">
                      <a:avLst/>
                    </a:prstGeom>
                    <a:noFill/>
                    <a:ln>
                      <a:noFill/>
                    </a:ln>
                    <a:extLst>
                      <a:ext uri="{53640926-AAD7-44D8-BBD7-CCE9431645EC}">
                        <a14:shadowObscured xmlns:a14="http://schemas.microsoft.com/office/drawing/2010/main"/>
                      </a:ext>
                    </a:extLst>
                  </pic:spPr>
                </pic:pic>
              </a:graphicData>
            </a:graphic>
          </wp:inline>
        </w:drawing>
      </w:r>
    </w:p>
    <w:p w14:paraId="5AD735F5" w14:textId="181233B1" w:rsidR="00CA340F" w:rsidRPr="005D3129" w:rsidRDefault="00CA340F" w:rsidP="00CA340F">
      <w:pPr>
        <w:pStyle w:val="Caption"/>
      </w:pPr>
      <w:bookmarkStart w:id="461" w:name="_Ref236595649"/>
      <w:bookmarkStart w:id="462" w:name="_Toc237003834"/>
      <w:r>
        <w:t xml:space="preserve">Figure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Figure \* ARABIC \s 1 </w:instrText>
      </w:r>
      <w:r>
        <w:fldChar w:fldCharType="separate"/>
      </w:r>
      <w:r w:rsidR="00F35825">
        <w:rPr>
          <w:noProof/>
        </w:rPr>
        <w:t>24</w:t>
      </w:r>
      <w:r>
        <w:fldChar w:fldCharType="end"/>
      </w:r>
      <w:bookmarkEnd w:id="461"/>
      <w:r>
        <w:t xml:space="preserve"> The cost of the decision layer against the number of local agents</w:t>
      </w:r>
      <w:bookmarkEnd w:id="462"/>
    </w:p>
    <w:p w14:paraId="01A58802" w14:textId="77777777" w:rsidR="004C68FC" w:rsidRDefault="00A30584" w:rsidP="00A30584">
      <w:r>
        <w:t xml:space="preserve">Scalability asks how the cost grows as the problem grows. One decision covers the whole loop: The features and their confidences, the concept gates, the rule base, the global coordination, the two shadow forecasts of the acceptance test, and any adaptation stage that runs. The cost is reported as a share of the decision cycle because the cycle length is set by the deployment and not by the framework. </w:t>
      </w:r>
    </w:p>
    <w:p w14:paraId="0D3DE148" w14:textId="62D05B1B" w:rsidR="00A30584" w:rsidRPr="005D3129" w:rsidRDefault="00A30584" w:rsidP="00A30584">
      <w:r>
        <w:fldChar w:fldCharType="begin"/>
      </w:r>
      <w:r>
        <w:instrText xml:space="preserve"> REF _Ref236595649 \h </w:instrText>
      </w:r>
      <w:r>
        <w:fldChar w:fldCharType="separate"/>
      </w:r>
      <w:r w:rsidR="00F35825">
        <w:t xml:space="preserve">Figure </w:t>
      </w:r>
      <w:r w:rsidR="00F35825">
        <w:rPr>
          <w:noProof/>
        </w:rPr>
        <w:t>5</w:t>
      </w:r>
      <w:r w:rsidR="00F35825">
        <w:t>.</w:t>
      </w:r>
      <w:r w:rsidR="00F35825">
        <w:rPr>
          <w:noProof/>
        </w:rPr>
        <w:t>24</w:t>
      </w:r>
      <w:r>
        <w:fldChar w:fldCharType="end"/>
      </w:r>
      <w:r>
        <w:t xml:space="preserve"> gives that share for one to sixteen local regions at cycles of two, six and twelve minutes. Every point lies between </w:t>
      </w:r>
      <m:oMath>
        <m:r>
          <w:rPr>
            <w:rFonts w:ascii="Cambria Math" w:hAnsi="Cambria Math"/>
          </w:rPr>
          <m:t>0.02</m:t>
        </m:r>
      </m:oMath>
      <w:r>
        <w:t xml:space="preserve"> and </w:t>
      </w:r>
      <m:oMath>
        <m:r>
          <w:rPr>
            <w:rFonts w:ascii="Cambria Math" w:hAnsi="Cambria Math"/>
          </w:rPr>
          <m:t>0.16</m:t>
        </m:r>
      </m:oMath>
      <w:r>
        <w:t xml:space="preserve">%, and 16 times the agents cost only </w:t>
      </w:r>
      <m:oMath>
        <m:r>
          <w:rPr>
            <w:rFonts w:ascii="Cambria Math" w:hAnsi="Cambria Math"/>
          </w:rPr>
          <m:t>1.16</m:t>
        </m:r>
      </m:oMath>
      <w:r>
        <w:t xml:space="preserve"> to </w:t>
      </w:r>
      <m:oMath>
        <m:r>
          <w:rPr>
            <w:rFonts w:ascii="Cambria Math" w:hAnsi="Cambria Math"/>
          </w:rPr>
          <m:t>1.29</m:t>
        </m:r>
      </m:oMath>
      <w:r>
        <w:t xml:space="preserve"> times the share. Each agent reasons only over its own region, so more regions split the same work instead of multiplying it. Two further sweeps locate the real driver: Six times the forecast horizon raised the median decision by </w:t>
      </w:r>
      <m:oMath>
        <m:r>
          <w:rPr>
            <w:rFonts w:ascii="Cambria Math" w:hAnsi="Cambria Math"/>
          </w:rPr>
          <m:t>1.4</m:t>
        </m:r>
      </m:oMath>
      <w:r>
        <w:t xml:space="preserve">, and four times the grid raised it by </w:t>
      </w:r>
      <m:oMath>
        <m:r>
          <w:rPr>
            <w:rFonts w:ascii="Cambria Math" w:hAnsi="Cambria Math"/>
          </w:rPr>
          <m:t>6.9</m:t>
        </m:r>
      </m:oMath>
      <w:r>
        <w:t>. The number of agents can therefore be raised by an order of magnitude at almost no cost, while the size of the domain remains the binding driver of computational load.</w:t>
      </w:r>
    </w:p>
    <w:p w14:paraId="19F84281" w14:textId="7002F823" w:rsidR="00DC075F" w:rsidRPr="005D3129" w:rsidRDefault="00EA6FA0" w:rsidP="0092664D">
      <w:r>
        <w:t xml:space="preserve">Timeliness asks whether the layer decides fast enough for the tempo of the incident. </w:t>
      </w:r>
      <w:r>
        <w:fldChar w:fldCharType="begin"/>
      </w:r>
      <w:r>
        <w:instrText xml:space="preserve"> REF _Ref236594878 \h </w:instrText>
      </w:r>
      <w:r>
        <w:fldChar w:fldCharType="separate"/>
      </w:r>
      <w:r w:rsidR="00F35825">
        <w:t xml:space="preserve">Table </w:t>
      </w:r>
      <w:r w:rsidR="00F35825">
        <w:rPr>
          <w:noProof/>
        </w:rPr>
        <w:t>5</w:t>
      </w:r>
      <w:r w:rsidR="00F35825">
        <w:t>.</w:t>
      </w:r>
      <w:r w:rsidR="00F35825">
        <w:rPr>
          <w:noProof/>
        </w:rPr>
        <w:t>17</w:t>
      </w:r>
      <w:r>
        <w:fldChar w:fldCharType="end"/>
      </w:r>
      <w:r>
        <w:t xml:space="preserve"> reports the wall time of one decision over ten worlds. The median is 274 milliseconds, the ninetieth percentile 909 milliseconds and the slowest decision 1.28 seconds, against a decision cycle of twelve minutes. The spread comes from the adaptation stages, which run only when the acceptance test fails and each add a shadow forecast. In all ten worlds the first offensive order is fielded two minutes after ignition, at the first decision. Even the slowest decision uses less than two thousandths of the time available, and no step of the loop delays the first response.</w:t>
      </w:r>
    </w:p>
    <w:p w14:paraId="641BFCF1" w14:textId="6DACC07E" w:rsidR="002B7B19" w:rsidRPr="005D3129" w:rsidRDefault="002B7B19" w:rsidP="002B7B19">
      <w:pPr>
        <w:pStyle w:val="Caption"/>
        <w:keepNext/>
      </w:pPr>
      <w:bookmarkStart w:id="463" w:name="_Ref236594878"/>
      <w:bookmarkStart w:id="464" w:name="_Toc237003784"/>
      <w:r>
        <w:t xml:space="preserve">Table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Table \* ARABIC \s 1 </w:instrText>
      </w:r>
      <w:r>
        <w:fldChar w:fldCharType="separate"/>
      </w:r>
      <w:r w:rsidR="00F35825">
        <w:rPr>
          <w:noProof/>
        </w:rPr>
        <w:t>17</w:t>
      </w:r>
      <w:r>
        <w:fldChar w:fldCharType="end"/>
      </w:r>
      <w:bookmarkEnd w:id="463"/>
      <w:r>
        <w:t xml:space="preserve"> Decision latency of the closed loop</w:t>
      </w:r>
      <w:bookmarkEnd w:id="464"/>
    </w:p>
    <w:tbl>
      <w:tblPr>
        <w:tblStyle w:val="PlainTable2"/>
        <w:tblW w:w="5000" w:type="pct"/>
        <w:tblLook w:val="04A0" w:firstRow="1" w:lastRow="0" w:firstColumn="1" w:lastColumn="0" w:noHBand="0" w:noVBand="1"/>
      </w:tblPr>
      <w:tblGrid>
        <w:gridCol w:w="5055"/>
        <w:gridCol w:w="2992"/>
      </w:tblGrid>
      <w:tr w:rsidR="002B7B19" w:rsidRPr="005D3129" w14:paraId="40CBB0B3" w14:textId="77777777" w:rsidTr="00CA34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pct"/>
            <w:hideMark/>
          </w:tcPr>
          <w:p w14:paraId="20C39E97" w14:textId="77777777" w:rsidR="002B7B19" w:rsidRPr="005D3129" w:rsidRDefault="002B7B19" w:rsidP="004C68FC">
            <w:pPr>
              <w:spacing w:before="40" w:after="40"/>
            </w:pPr>
            <w:r>
              <w:t>Quantity</w:t>
            </w:r>
          </w:p>
        </w:tc>
        <w:tc>
          <w:tcPr>
            <w:tcW w:w="1859" w:type="pct"/>
            <w:hideMark/>
          </w:tcPr>
          <w:p w14:paraId="0BA7D60F" w14:textId="77777777" w:rsidR="002B7B19" w:rsidRPr="005D3129" w:rsidRDefault="002B7B19" w:rsidP="004C68FC">
            <w:pPr>
              <w:spacing w:before="40" w:after="40"/>
              <w:cnfStyle w:val="100000000000" w:firstRow="1" w:lastRow="0" w:firstColumn="0" w:lastColumn="0" w:oddVBand="0" w:evenVBand="0" w:oddHBand="0" w:evenHBand="0" w:firstRowFirstColumn="0" w:firstRowLastColumn="0" w:lastRowFirstColumn="0" w:lastRowLastColumn="0"/>
            </w:pPr>
            <w:r>
              <w:t>Value</w:t>
            </w:r>
          </w:p>
        </w:tc>
      </w:tr>
      <w:tr w:rsidR="002B7B19" w:rsidRPr="005D3129" w14:paraId="21D2E79F" w14:textId="77777777" w:rsidTr="00CA3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pct"/>
            <w:hideMark/>
          </w:tcPr>
          <w:p w14:paraId="6146A628" w14:textId="77777777" w:rsidR="002B7B19" w:rsidRPr="005D3129" w:rsidRDefault="002B7B19" w:rsidP="004C68FC">
            <w:pPr>
              <w:spacing w:before="40" w:after="40"/>
            </w:pPr>
            <w:r>
              <w:t>Decision latency, median</w:t>
            </w:r>
          </w:p>
        </w:tc>
        <w:tc>
          <w:tcPr>
            <w:tcW w:w="1859" w:type="pct"/>
            <w:hideMark/>
          </w:tcPr>
          <w:p w14:paraId="6E613248" w14:textId="77777777" w:rsidR="002B7B19" w:rsidRPr="005D3129" w:rsidRDefault="002B7B19" w:rsidP="004C68FC">
            <w:pPr>
              <w:spacing w:before="40" w:after="40"/>
              <w:cnfStyle w:val="000000100000" w:firstRow="0" w:lastRow="0" w:firstColumn="0" w:lastColumn="0" w:oddVBand="0" w:evenVBand="0" w:oddHBand="1" w:evenHBand="0" w:firstRowFirstColumn="0" w:firstRowLastColumn="0" w:lastRowFirstColumn="0" w:lastRowLastColumn="0"/>
            </w:pPr>
            <w:r>
              <w:t>274 ms</w:t>
            </w:r>
          </w:p>
        </w:tc>
      </w:tr>
      <w:tr w:rsidR="002B7B19" w:rsidRPr="005D3129" w14:paraId="43A108D1" w14:textId="77777777" w:rsidTr="00CA340F">
        <w:tc>
          <w:tcPr>
            <w:cnfStyle w:val="001000000000" w:firstRow="0" w:lastRow="0" w:firstColumn="1" w:lastColumn="0" w:oddVBand="0" w:evenVBand="0" w:oddHBand="0" w:evenHBand="0" w:firstRowFirstColumn="0" w:firstRowLastColumn="0" w:lastRowFirstColumn="0" w:lastRowLastColumn="0"/>
            <w:tcW w:w="3141" w:type="pct"/>
            <w:hideMark/>
          </w:tcPr>
          <w:p w14:paraId="330C9528" w14:textId="77777777" w:rsidR="002B7B19" w:rsidRPr="005D3129" w:rsidRDefault="002B7B19" w:rsidP="004C68FC">
            <w:pPr>
              <w:spacing w:before="40" w:after="40"/>
            </w:pPr>
            <w:r>
              <w:t>Decision latency, ninetieth percentile</w:t>
            </w:r>
          </w:p>
        </w:tc>
        <w:tc>
          <w:tcPr>
            <w:tcW w:w="1859" w:type="pct"/>
            <w:hideMark/>
          </w:tcPr>
          <w:p w14:paraId="04C2E392" w14:textId="77777777" w:rsidR="002B7B19" w:rsidRPr="005D3129" w:rsidRDefault="002B7B19" w:rsidP="004C68FC">
            <w:pPr>
              <w:spacing w:before="40" w:after="40"/>
              <w:cnfStyle w:val="000000000000" w:firstRow="0" w:lastRow="0" w:firstColumn="0" w:lastColumn="0" w:oddVBand="0" w:evenVBand="0" w:oddHBand="0" w:evenHBand="0" w:firstRowFirstColumn="0" w:firstRowLastColumn="0" w:lastRowFirstColumn="0" w:lastRowLastColumn="0"/>
            </w:pPr>
            <w:r>
              <w:t>909 ms</w:t>
            </w:r>
          </w:p>
        </w:tc>
      </w:tr>
      <w:tr w:rsidR="002B7B19" w:rsidRPr="005D3129" w14:paraId="30624DE1" w14:textId="77777777" w:rsidTr="00CA3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pct"/>
            <w:hideMark/>
          </w:tcPr>
          <w:p w14:paraId="13DC1D49" w14:textId="77777777" w:rsidR="002B7B19" w:rsidRPr="005D3129" w:rsidRDefault="002B7B19" w:rsidP="004C68FC">
            <w:pPr>
              <w:spacing w:before="40" w:after="40"/>
            </w:pPr>
            <w:r>
              <w:t>Decision latency, slowest observed</w:t>
            </w:r>
          </w:p>
        </w:tc>
        <w:tc>
          <w:tcPr>
            <w:tcW w:w="1859" w:type="pct"/>
            <w:hideMark/>
          </w:tcPr>
          <w:p w14:paraId="7E5C2772" w14:textId="77777777" w:rsidR="002B7B19" w:rsidRPr="005D3129" w:rsidRDefault="002B7B19" w:rsidP="004C68FC">
            <w:pPr>
              <w:spacing w:before="40" w:after="40"/>
              <w:cnfStyle w:val="000000100000" w:firstRow="0" w:lastRow="0" w:firstColumn="0" w:lastColumn="0" w:oddVBand="0" w:evenVBand="0" w:oddHBand="1" w:evenHBand="0" w:firstRowFirstColumn="0" w:firstRowLastColumn="0" w:lastRowFirstColumn="0" w:lastRowLastColumn="0"/>
            </w:pPr>
            <w:r>
              <w:t>1 277 ms</w:t>
            </w:r>
          </w:p>
        </w:tc>
      </w:tr>
      <w:tr w:rsidR="002B7B19" w:rsidRPr="005D3129" w14:paraId="7C916293" w14:textId="77777777" w:rsidTr="00CA340F">
        <w:tc>
          <w:tcPr>
            <w:cnfStyle w:val="001000000000" w:firstRow="0" w:lastRow="0" w:firstColumn="1" w:lastColumn="0" w:oddVBand="0" w:evenVBand="0" w:oddHBand="0" w:evenHBand="0" w:firstRowFirstColumn="0" w:firstRowLastColumn="0" w:lastRowFirstColumn="0" w:lastRowLastColumn="0"/>
            <w:tcW w:w="3141" w:type="pct"/>
            <w:hideMark/>
          </w:tcPr>
          <w:p w14:paraId="4652882E" w14:textId="77777777" w:rsidR="002B7B19" w:rsidRPr="005D3129" w:rsidRDefault="002B7B19" w:rsidP="004C68FC">
            <w:pPr>
              <w:spacing w:before="40" w:after="40"/>
            </w:pPr>
            <w:r>
              <w:t>Decision cycle</w:t>
            </w:r>
          </w:p>
        </w:tc>
        <w:tc>
          <w:tcPr>
            <w:tcW w:w="1859" w:type="pct"/>
            <w:hideMark/>
          </w:tcPr>
          <w:p w14:paraId="673F2593" w14:textId="77777777" w:rsidR="002B7B19" w:rsidRPr="005D3129" w:rsidRDefault="002B7B19" w:rsidP="004C68FC">
            <w:pPr>
              <w:spacing w:before="40" w:after="40"/>
              <w:cnfStyle w:val="000000000000" w:firstRow="0" w:lastRow="0" w:firstColumn="0" w:lastColumn="0" w:oddVBand="0" w:evenVBand="0" w:oddHBand="0" w:evenHBand="0" w:firstRowFirstColumn="0" w:firstRowLastColumn="0" w:lastRowFirstColumn="0" w:lastRowLastColumn="0"/>
            </w:pPr>
            <w:r>
              <w:t>12 min (720 000 ms)</w:t>
            </w:r>
          </w:p>
        </w:tc>
      </w:tr>
      <w:tr w:rsidR="002B7B19" w:rsidRPr="005D3129" w14:paraId="4D5A9317" w14:textId="77777777" w:rsidTr="00CA3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pct"/>
            <w:hideMark/>
          </w:tcPr>
          <w:p w14:paraId="707F8A00" w14:textId="77777777" w:rsidR="002B7B19" w:rsidRPr="005D3129" w:rsidRDefault="002B7B19" w:rsidP="004C68FC">
            <w:pPr>
              <w:spacing w:before="40" w:after="40"/>
            </w:pPr>
            <w:r>
              <w:t>Median latency as a share of the cycle</w:t>
            </w:r>
          </w:p>
        </w:tc>
        <w:tc>
          <w:tcPr>
            <w:tcW w:w="1859" w:type="pct"/>
            <w:hideMark/>
          </w:tcPr>
          <w:p w14:paraId="67DE11B7" w14:textId="77777777" w:rsidR="002B7B19" w:rsidRPr="005D3129" w:rsidRDefault="002B7B19" w:rsidP="004C68FC">
            <w:pPr>
              <w:spacing w:before="40" w:after="40"/>
              <w:cnfStyle w:val="000000100000" w:firstRow="0" w:lastRow="0" w:firstColumn="0" w:lastColumn="0" w:oddVBand="0" w:evenVBand="0" w:oddHBand="1" w:evenHBand="0" w:firstRowFirstColumn="0" w:firstRowLastColumn="0" w:lastRowFirstColumn="0" w:lastRowLastColumn="0"/>
            </w:pPr>
            <w:r>
              <w:t>0.04%</w:t>
            </w:r>
          </w:p>
        </w:tc>
      </w:tr>
      <w:tr w:rsidR="002B7B19" w:rsidRPr="005D3129" w14:paraId="5E04622C" w14:textId="77777777" w:rsidTr="00CA340F">
        <w:tc>
          <w:tcPr>
            <w:cnfStyle w:val="001000000000" w:firstRow="0" w:lastRow="0" w:firstColumn="1" w:lastColumn="0" w:oddVBand="0" w:evenVBand="0" w:oddHBand="0" w:evenHBand="0" w:firstRowFirstColumn="0" w:firstRowLastColumn="0" w:lastRowFirstColumn="0" w:lastRowLastColumn="0"/>
            <w:tcW w:w="3141" w:type="pct"/>
            <w:hideMark/>
          </w:tcPr>
          <w:p w14:paraId="26C9ABA1" w14:textId="77777777" w:rsidR="002B7B19" w:rsidRPr="005D3129" w:rsidRDefault="002B7B19" w:rsidP="004C68FC">
            <w:pPr>
              <w:spacing w:before="40" w:after="40"/>
            </w:pPr>
            <w:r>
              <w:t>Ignition to first fielded offensive order</w:t>
            </w:r>
          </w:p>
        </w:tc>
        <w:tc>
          <w:tcPr>
            <w:tcW w:w="1859" w:type="pct"/>
            <w:hideMark/>
          </w:tcPr>
          <w:p w14:paraId="21CA03E6" w14:textId="77777777" w:rsidR="002B7B19" w:rsidRPr="005D3129" w:rsidRDefault="002B7B19" w:rsidP="004C68FC">
            <w:pPr>
              <w:spacing w:before="40" w:after="40"/>
              <w:cnfStyle w:val="000000000000" w:firstRow="0" w:lastRow="0" w:firstColumn="0" w:lastColumn="0" w:oddVBand="0" w:evenVBand="0" w:oddHBand="0" w:evenHBand="0" w:firstRowFirstColumn="0" w:firstRowLastColumn="0" w:lastRowFirstColumn="0" w:lastRowLastColumn="0"/>
            </w:pPr>
            <w:r>
              <w:t>2 min, in all ten worlds</w:t>
            </w:r>
          </w:p>
        </w:tc>
      </w:tr>
    </w:tbl>
    <w:p w14:paraId="69372718" w14:textId="77777777" w:rsidR="002408F0" w:rsidRPr="005D3129" w:rsidRDefault="007F7101">
      <w:pPr>
        <w:pStyle w:val="Heading2"/>
      </w:pPr>
      <w:bookmarkStart w:id="465" w:name="_CRSec5_6"/>
      <w:bookmarkStart w:id="466" w:name="_Toc237003732"/>
      <w:r>
        <w:t>Compliance with the Evaluation Criteria and Chapter Summary</w:t>
      </w:r>
      <w:bookmarkEnd w:id="465"/>
      <w:bookmarkEnd w:id="466"/>
    </w:p>
    <w:p w14:paraId="03E3C041" w14:textId="15CAA68D" w:rsidR="00154591" w:rsidRDefault="00154591" w:rsidP="00154591">
      <w:pPr>
        <w:pStyle w:val="ParText"/>
      </w:pPr>
      <w:r>
        <w:t xml:space="preserve">Section </w:t>
      </w:r>
      <w:r>
        <w:fldChar w:fldCharType="begin"/>
      </w:r>
      <w:r>
        <w:instrText xml:space="preserve"> REF _CRSec5_1 \r \h </w:instrText>
      </w:r>
      <w:r>
        <w:fldChar w:fldCharType="separate"/>
      </w:r>
      <w:r w:rsidR="00F35825">
        <w:t>5.1</w:t>
      </w:r>
      <w:r>
        <w:fldChar w:fldCharType="end"/>
      </w:r>
      <w:r>
        <w:t xml:space="preserve"> turns the literature into eight criteria. This section returns to them and states, for each, where the evidence sits and what it supports. </w:t>
      </w:r>
      <w:r>
        <w:fldChar w:fldCharType="begin"/>
      </w:r>
      <w:r>
        <w:instrText xml:space="preserve"> REF _RefTblComply \h </w:instrText>
      </w:r>
      <w:r>
        <w:fldChar w:fldCharType="separate"/>
      </w:r>
      <w:r w:rsidR="00F35825">
        <w:t xml:space="preserve">Table </w:t>
      </w:r>
      <w:r w:rsidR="00F35825">
        <w:rPr>
          <w:noProof/>
        </w:rPr>
        <w:t>5</w:t>
      </w:r>
      <w:r w:rsidR="00F35825">
        <w:t>.</w:t>
      </w:r>
      <w:r w:rsidR="00F35825">
        <w:rPr>
          <w:noProof/>
        </w:rPr>
        <w:t>18</w:t>
      </w:r>
      <w:r>
        <w:fldChar w:fldCharType="end"/>
      </w:r>
      <w:r>
        <w:t xml:space="preserve"> gives the map. Four criteria are met in full. Four are met on the axis this chapter measured and left open on another, and these are stated here rather than in Chapter </w:t>
      </w:r>
      <w:r>
        <w:fldChar w:fldCharType="begin"/>
      </w:r>
      <w:r>
        <w:instrText xml:space="preserve"> REF _CRCh6 \r \h </w:instrText>
      </w:r>
      <w:r>
        <w:fldChar w:fldCharType="separate"/>
      </w:r>
      <w:r w:rsidR="00F35825">
        <w:t>6</w:t>
      </w:r>
      <w:r>
        <w:fldChar w:fldCharType="end"/>
      </w:r>
      <w:r>
        <w:t>, because a rubric that reports only its successes carries no information.</w:t>
      </w:r>
    </w:p>
    <w:p w14:paraId="53532CBE" w14:textId="71446E9F" w:rsidR="004B7DF3" w:rsidRDefault="004B7DF3" w:rsidP="00154591">
      <w:pPr>
        <w:pStyle w:val="ParText"/>
      </w:pPr>
    </w:p>
    <w:p w14:paraId="44991546" w14:textId="68819594" w:rsidR="00154591" w:rsidRPr="005D3129" w:rsidRDefault="00154591" w:rsidP="00154591">
      <w:pPr>
        <w:pStyle w:val="Caption"/>
      </w:pPr>
      <w:bookmarkStart w:id="467" w:name="_RefTblComply"/>
      <w:bookmarkStart w:id="468" w:name="_Toc237003785"/>
      <w:r>
        <w:t xml:space="preserve">Table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Table \* ARABIC \s 1 </w:instrText>
      </w:r>
      <w:r>
        <w:fldChar w:fldCharType="separate"/>
      </w:r>
      <w:r w:rsidR="00F35825">
        <w:rPr>
          <w:noProof/>
        </w:rPr>
        <w:t>18</w:t>
      </w:r>
      <w:r>
        <w:fldChar w:fldCharType="end"/>
      </w:r>
      <w:bookmarkEnd w:id="467"/>
      <w:r>
        <w:t xml:space="preserve"> Compliance with the evaluation criteria</w:t>
      </w:r>
      <w:bookmarkEnd w:id="468"/>
    </w:p>
    <w:tbl>
      <w:tblPr>
        <w:tblStyle w:val="PlainTable2"/>
        <w:tblW w:w="5000" w:type="pct"/>
        <w:tblCellMar>
          <w:left w:w="85" w:type="dxa"/>
          <w:right w:w="85" w:type="dxa"/>
        </w:tblCellMar>
        <w:tblLook w:val="04A0" w:firstRow="1" w:lastRow="0" w:firstColumn="1" w:lastColumn="0" w:noHBand="0" w:noVBand="1"/>
      </w:tblPr>
      <w:tblGrid>
        <w:gridCol w:w="1571"/>
        <w:gridCol w:w="6476"/>
      </w:tblGrid>
      <w:tr w:rsidR="008F4A3D" w:rsidRPr="005D3129" w14:paraId="66E422B9" w14:textId="77777777" w:rsidTr="004C68F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76" w:type="pct"/>
          </w:tcPr>
          <w:p w14:paraId="3FD1FD4A" w14:textId="77777777" w:rsidR="008F4A3D" w:rsidRPr="005D3129" w:rsidRDefault="008F4A3D" w:rsidP="008F4A3D">
            <w:pPr>
              <w:pStyle w:val="TableText"/>
            </w:pPr>
            <w:r>
              <w:t>Criterion</w:t>
            </w:r>
          </w:p>
        </w:tc>
        <w:tc>
          <w:tcPr>
            <w:tcW w:w="4024" w:type="pct"/>
          </w:tcPr>
          <w:p w14:paraId="75EED812" w14:textId="77777777" w:rsidR="008F4A3D" w:rsidRPr="005D3129" w:rsidRDefault="008F4A3D" w:rsidP="008F4A3D">
            <w:pPr>
              <w:pStyle w:val="TableText"/>
              <w:cnfStyle w:val="100000000000" w:firstRow="1" w:lastRow="0" w:firstColumn="0" w:lastColumn="0" w:oddVBand="0" w:evenVBand="0" w:oddHBand="0" w:evenHBand="0" w:firstRowFirstColumn="0" w:firstRowLastColumn="0" w:lastRowFirstColumn="0" w:lastRowLastColumn="0"/>
            </w:pPr>
            <w:r>
              <w:t>Evidence in this chapter</w:t>
            </w:r>
          </w:p>
        </w:tc>
      </w:tr>
      <w:tr w:rsidR="008F4A3D" w:rsidRPr="005D3129" w14:paraId="5BBAFB9D"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pct"/>
          </w:tcPr>
          <w:p w14:paraId="5914FA88" w14:textId="77777777" w:rsidR="008F4A3D" w:rsidRPr="005D3129" w:rsidRDefault="008F4A3D" w:rsidP="008F4A3D">
            <w:pPr>
              <w:pStyle w:val="TableText"/>
            </w:pPr>
            <w:r>
              <w:t>Predictive fidelity</w:t>
            </w:r>
          </w:p>
        </w:tc>
        <w:tc>
          <w:tcPr>
            <w:tcW w:w="4024" w:type="pct"/>
          </w:tcPr>
          <w:p w14:paraId="14DC1FC1" w14:textId="44FF6C3A" w:rsidR="008F4A3D" w:rsidRPr="005D3129" w:rsidRDefault="008F4A3D" w:rsidP="008F4A3D">
            <w:pPr>
              <w:pStyle w:val="TableText"/>
              <w:cnfStyle w:val="000000100000" w:firstRow="0" w:lastRow="0" w:firstColumn="0" w:lastColumn="0" w:oddVBand="0" w:evenVBand="0" w:oddHBand="1" w:evenHBand="0" w:firstRowFirstColumn="0" w:firstRowLastColumn="0" w:lastRowFirstColumn="0" w:lastRowLastColumn="0"/>
            </w:pPr>
            <w:r>
              <w:t xml:space="preserve">Section </w:t>
            </w:r>
            <w:r>
              <w:fldChar w:fldCharType="begin"/>
            </w:r>
            <w:r>
              <w:instrText xml:space="preserve"> REF _CRSec5_2 \r \h </w:instrText>
            </w:r>
            <w:r>
              <w:fldChar w:fldCharType="separate"/>
            </w:r>
            <w:r w:rsidR="00F35825">
              <w:t>5.2</w:t>
            </w:r>
            <w:r>
              <w:fldChar w:fldCharType="end"/>
            </w:r>
            <w:r>
              <w:t xml:space="preserve">, </w:t>
            </w:r>
            <w:r>
              <w:fldChar w:fldCharType="begin"/>
            </w:r>
            <w:r>
              <w:instrText xml:space="preserve"> REF _Ref235569232 \h </w:instrText>
            </w:r>
            <w:r>
              <w:fldChar w:fldCharType="separate"/>
            </w:r>
            <w:r w:rsidR="00F35825">
              <w:t xml:space="preserve">Table </w:t>
            </w:r>
            <w:r w:rsidR="00F35825">
              <w:rPr>
                <w:noProof/>
              </w:rPr>
              <w:t>5</w:t>
            </w:r>
            <w:r w:rsidR="00F35825">
              <w:t>.</w:t>
            </w:r>
            <w:r w:rsidR="00F35825">
              <w:rPr>
                <w:noProof/>
              </w:rPr>
              <w:t>3</w:t>
            </w:r>
            <w:r>
              <w:fldChar w:fldCharType="end"/>
            </w:r>
            <w:r>
              <w:t xml:space="preserve"> and </w:t>
            </w:r>
            <w:r>
              <w:fldChar w:fldCharType="begin"/>
            </w:r>
            <w:r>
              <w:instrText xml:space="preserve"> REF _Ref236607246 \h </w:instrText>
            </w:r>
            <w:r>
              <w:fldChar w:fldCharType="separate"/>
            </w:r>
            <w:r w:rsidR="00F35825">
              <w:t xml:space="preserve">Figure </w:t>
            </w:r>
            <w:r w:rsidR="00F35825">
              <w:rPr>
                <w:noProof/>
              </w:rPr>
              <w:t>5</w:t>
            </w:r>
            <w:r w:rsidR="00F35825">
              <w:t>.</w:t>
            </w:r>
            <w:r w:rsidR="00F35825">
              <w:rPr>
                <w:noProof/>
              </w:rPr>
              <w:t>1</w:t>
            </w:r>
            <w:r>
              <w:fldChar w:fldCharType="end"/>
            </w:r>
            <w:r>
              <w:t>. Four blind hindcasts driven by real terrain, fuel, and weather; overall agreement between 86 and 94% on the front-propagation criteria and probability of detection between 85 and 97%; the final burned area is overpredicted by design in the suppression-free core.</w:t>
            </w:r>
          </w:p>
        </w:tc>
      </w:tr>
      <w:tr w:rsidR="008F4A3D" w:rsidRPr="005D3129" w14:paraId="45DF4446" w14:textId="77777777" w:rsidTr="004C68FC">
        <w:tc>
          <w:tcPr>
            <w:cnfStyle w:val="001000000000" w:firstRow="0" w:lastRow="0" w:firstColumn="1" w:lastColumn="0" w:oddVBand="0" w:evenVBand="0" w:oddHBand="0" w:evenHBand="0" w:firstRowFirstColumn="0" w:firstRowLastColumn="0" w:lastRowFirstColumn="0" w:lastRowLastColumn="0"/>
            <w:tcW w:w="976" w:type="pct"/>
          </w:tcPr>
          <w:p w14:paraId="2F53A155" w14:textId="77777777" w:rsidR="008F4A3D" w:rsidRPr="005D3129" w:rsidRDefault="008F4A3D" w:rsidP="008F4A3D">
            <w:pPr>
              <w:pStyle w:val="TableText"/>
            </w:pPr>
            <w:r>
              <w:t>Decision quality</w:t>
            </w:r>
          </w:p>
        </w:tc>
        <w:tc>
          <w:tcPr>
            <w:tcW w:w="4024" w:type="pct"/>
          </w:tcPr>
          <w:p w14:paraId="366117EA" w14:textId="7B204D6D" w:rsidR="008F4A3D" w:rsidRPr="005D3129" w:rsidRDefault="008F4A3D" w:rsidP="008F4A3D">
            <w:pPr>
              <w:pStyle w:val="TableText"/>
              <w:cnfStyle w:val="000000000000" w:firstRow="0" w:lastRow="0" w:firstColumn="0" w:lastColumn="0" w:oddVBand="0" w:evenVBand="0" w:oddHBand="0" w:evenHBand="0" w:firstRowFirstColumn="0" w:firstRowLastColumn="0" w:lastRowFirstColumn="0" w:lastRowLastColumn="0"/>
            </w:pPr>
            <w:r>
              <w:t xml:space="preserve">Section </w:t>
            </w:r>
            <w:r>
              <w:fldChar w:fldCharType="begin"/>
            </w:r>
            <w:r>
              <w:instrText xml:space="preserve"> REF _CRSec5_5_2 \r \h </w:instrText>
            </w:r>
            <w:r>
              <w:fldChar w:fldCharType="separate"/>
            </w:r>
            <w:r w:rsidR="00F35825">
              <w:t>5.5.2</w:t>
            </w:r>
            <w:r>
              <w:fldChar w:fldCharType="end"/>
            </w:r>
            <w:r>
              <w:t xml:space="preserve">, </w:t>
            </w:r>
            <w:r>
              <w:fldChar w:fldCharType="begin"/>
            </w:r>
            <w:r>
              <w:instrText xml:space="preserve"> REF _Ref236172505 \h </w:instrText>
            </w:r>
            <w:r>
              <w:fldChar w:fldCharType="separate"/>
            </w:r>
            <w:r w:rsidR="00F35825">
              <w:t xml:space="preserve">Table </w:t>
            </w:r>
            <w:r w:rsidR="00F35825">
              <w:rPr>
                <w:noProof/>
              </w:rPr>
              <w:t>5</w:t>
            </w:r>
            <w:r w:rsidR="00F35825">
              <w:t>.</w:t>
            </w:r>
            <w:r w:rsidR="00F35825">
              <w:rPr>
                <w:noProof/>
              </w:rPr>
              <w:t>9</w:t>
            </w:r>
            <w:r>
              <w:fldChar w:fldCharType="end"/>
            </w:r>
            <w:r>
              <w:t xml:space="preserve">, </w:t>
            </w:r>
            <w:r>
              <w:fldChar w:fldCharType="begin"/>
            </w:r>
            <w:r>
              <w:instrText xml:space="preserve"> REF _Ref236593594 \h </w:instrText>
            </w:r>
            <w:r>
              <w:fldChar w:fldCharType="separate"/>
            </w:r>
            <w:r w:rsidR="00F35825">
              <w:t xml:space="preserve">Table </w:t>
            </w:r>
            <w:r w:rsidR="00F35825">
              <w:rPr>
                <w:noProof/>
              </w:rPr>
              <w:t>5</w:t>
            </w:r>
            <w:r w:rsidR="00F35825">
              <w:t>.</w:t>
            </w:r>
            <w:r w:rsidR="00F35825">
              <w:rPr>
                <w:noProof/>
              </w:rPr>
              <w:t>10</w:t>
            </w:r>
            <w:r>
              <w:fldChar w:fldCharType="end"/>
            </w:r>
            <w:r>
              <w:t xml:space="preserve">, </w:t>
            </w:r>
            <w:r>
              <w:fldChar w:fldCharType="begin"/>
            </w:r>
            <w:r>
              <w:instrText xml:space="preserve"> REF _Ref236172698 \h </w:instrText>
            </w:r>
            <w:r>
              <w:fldChar w:fldCharType="separate"/>
            </w:r>
            <w:r w:rsidR="00F35825">
              <w:t xml:space="preserve">Figure </w:t>
            </w:r>
            <w:r w:rsidR="00F35825">
              <w:rPr>
                <w:noProof/>
              </w:rPr>
              <w:t>5</w:t>
            </w:r>
            <w:r w:rsidR="00F35825">
              <w:t>.</w:t>
            </w:r>
            <w:r w:rsidR="00F35825">
              <w:rPr>
                <w:noProof/>
              </w:rPr>
              <w:t>16</w:t>
            </w:r>
            <w:r>
              <w:fldChar w:fldCharType="end"/>
            </w:r>
            <w:r>
              <w:t xml:space="preserve"> to </w:t>
            </w:r>
            <w:r>
              <w:fldChar w:fldCharType="begin"/>
            </w:r>
            <w:r>
              <w:instrText xml:space="preserve"> REF _Ref236172999 \h </w:instrText>
            </w:r>
            <w:r>
              <w:fldChar w:fldCharType="separate"/>
            </w:r>
            <w:r w:rsidR="00F35825">
              <w:t xml:space="preserve">Figure </w:t>
            </w:r>
            <w:r w:rsidR="00F35825">
              <w:rPr>
                <w:noProof/>
              </w:rPr>
              <w:t>5</w:t>
            </w:r>
            <w:r w:rsidR="00F35825">
              <w:t>.</w:t>
            </w:r>
            <w:r w:rsidR="00F35825">
              <w:rPr>
                <w:noProof/>
              </w:rPr>
              <w:t>18</w:t>
            </w:r>
            <w:r>
              <w:fldChar w:fldCharType="end"/>
            </w:r>
            <w:r>
              <w:t>. Against no action the full configuration lowers the mean burned area from 220 to 39 ha (82%) and the mean physical cost from 0.506 to 0.090; the full configuration attains the lowest cost in every scenario, and the intermediate rung improves the mean but not every scenario. No baseline policy beyond no action is tested.</w:t>
            </w:r>
          </w:p>
        </w:tc>
      </w:tr>
      <w:tr w:rsidR="008F4A3D" w:rsidRPr="005D3129" w14:paraId="1AB38C95"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pct"/>
          </w:tcPr>
          <w:p w14:paraId="214B0A39" w14:textId="77777777" w:rsidR="008F4A3D" w:rsidRPr="005D3129" w:rsidRDefault="008F4A3D" w:rsidP="008F4A3D">
            <w:pPr>
              <w:pStyle w:val="TableText"/>
            </w:pPr>
            <w:r>
              <w:t>Timeliness</w:t>
            </w:r>
          </w:p>
        </w:tc>
        <w:tc>
          <w:tcPr>
            <w:tcW w:w="4024" w:type="pct"/>
          </w:tcPr>
          <w:p w14:paraId="56D3E98C" w14:textId="5DEB293A" w:rsidR="008F4A3D" w:rsidRPr="005D3129" w:rsidRDefault="008F4A3D" w:rsidP="008F4A3D">
            <w:pPr>
              <w:pStyle w:val="TableText"/>
              <w:cnfStyle w:val="000000100000" w:firstRow="0" w:lastRow="0" w:firstColumn="0" w:lastColumn="0" w:oddVBand="0" w:evenVBand="0" w:oddHBand="1" w:evenHBand="0" w:firstRowFirstColumn="0" w:firstRowLastColumn="0" w:lastRowFirstColumn="0" w:lastRowLastColumn="0"/>
            </w:pPr>
            <w:r>
              <w:t xml:space="preserve">Section </w:t>
            </w:r>
            <w:r>
              <w:fldChar w:fldCharType="begin"/>
            </w:r>
            <w:r>
              <w:instrText xml:space="preserve"> REF _CRSec5_5_4 \r \h </w:instrText>
            </w:r>
            <w:r>
              <w:fldChar w:fldCharType="separate"/>
            </w:r>
            <w:r w:rsidR="00F35825">
              <w:t>5.5.4</w:t>
            </w:r>
            <w:r>
              <w:fldChar w:fldCharType="end"/>
            </w:r>
            <w:r>
              <w:t xml:space="preserve">, </w:t>
            </w:r>
            <w:r>
              <w:fldChar w:fldCharType="begin"/>
            </w:r>
            <w:r>
              <w:instrText xml:space="preserve"> REF _Ref236594878 \h </w:instrText>
            </w:r>
            <w:r>
              <w:fldChar w:fldCharType="separate"/>
            </w:r>
            <w:r w:rsidR="00F35825">
              <w:t xml:space="preserve">Table </w:t>
            </w:r>
            <w:r w:rsidR="00F35825">
              <w:rPr>
                <w:noProof/>
              </w:rPr>
              <w:t>5</w:t>
            </w:r>
            <w:r w:rsidR="00F35825">
              <w:t>.</w:t>
            </w:r>
            <w:r w:rsidR="00F35825">
              <w:rPr>
                <w:noProof/>
              </w:rPr>
              <w:t>17</w:t>
            </w:r>
            <w:r>
              <w:fldChar w:fldCharType="end"/>
            </w:r>
            <w:r>
              <w:t>. Median decision 274 milliseconds against a twelve-minute cycle, ninetieth percentile 909 milliseconds; the first offensive order is fielded two minutes after ignition in all ten worlds.</w:t>
            </w:r>
          </w:p>
        </w:tc>
      </w:tr>
      <w:tr w:rsidR="008F4A3D" w:rsidRPr="005D3129" w14:paraId="046A6746" w14:textId="77777777" w:rsidTr="004C68FC">
        <w:trPr>
          <w:trHeight w:val="2252"/>
        </w:trPr>
        <w:tc>
          <w:tcPr>
            <w:cnfStyle w:val="001000000000" w:firstRow="0" w:lastRow="0" w:firstColumn="1" w:lastColumn="0" w:oddVBand="0" w:evenVBand="0" w:oddHBand="0" w:evenHBand="0" w:firstRowFirstColumn="0" w:firstRowLastColumn="0" w:lastRowFirstColumn="0" w:lastRowLastColumn="0"/>
            <w:tcW w:w="976" w:type="pct"/>
          </w:tcPr>
          <w:p w14:paraId="7524F91B" w14:textId="77777777" w:rsidR="008F4A3D" w:rsidRPr="005D3129" w:rsidRDefault="008F4A3D" w:rsidP="008F4A3D">
            <w:pPr>
              <w:pStyle w:val="TableText"/>
            </w:pPr>
            <w:r>
              <w:t>Robustness under degraded observation</w:t>
            </w:r>
          </w:p>
        </w:tc>
        <w:tc>
          <w:tcPr>
            <w:tcW w:w="4024" w:type="pct"/>
          </w:tcPr>
          <w:p w14:paraId="26757DDE" w14:textId="396A7168" w:rsidR="008F4A3D" w:rsidRPr="005D3129" w:rsidRDefault="008F4A3D" w:rsidP="008F4A3D">
            <w:pPr>
              <w:pStyle w:val="TableText"/>
              <w:cnfStyle w:val="000000000000" w:firstRow="0" w:lastRow="0" w:firstColumn="0" w:lastColumn="0" w:oddVBand="0" w:evenVBand="0" w:oddHBand="0" w:evenHBand="0" w:firstRowFirstColumn="0" w:firstRowLastColumn="0" w:lastRowFirstColumn="0" w:lastRowLastColumn="0"/>
            </w:pPr>
            <w:r>
              <w:t xml:space="preserve">Section </w:t>
            </w:r>
            <w:r>
              <w:fldChar w:fldCharType="begin"/>
            </w:r>
            <w:r>
              <w:instrText xml:space="preserve"> REF _CRSec5_5_1 \r \h </w:instrText>
            </w:r>
            <w:r>
              <w:fldChar w:fldCharType="separate"/>
            </w:r>
            <w:r w:rsidR="00F35825">
              <w:t>5.5.1</w:t>
            </w:r>
            <w:r>
              <w:fldChar w:fldCharType="end"/>
            </w:r>
            <w:r>
              <w:t xml:space="preserve"> and Section </w:t>
            </w:r>
            <w:r>
              <w:fldChar w:fldCharType="begin"/>
            </w:r>
            <w:r>
              <w:instrText xml:space="preserve"> REF _CRSec5_5_2 \r \h </w:instrText>
            </w:r>
            <w:r>
              <w:fldChar w:fldCharType="separate"/>
            </w:r>
            <w:r w:rsidR="00F35825">
              <w:t>5.5.2</w:t>
            </w:r>
            <w:r>
              <w:fldChar w:fldCharType="end"/>
            </w:r>
            <w:r>
              <w:t xml:space="preserve">, scenario S5 of </w:t>
            </w:r>
            <w:r>
              <w:fldChar w:fldCharType="begin"/>
            </w:r>
            <w:r>
              <w:instrText xml:space="preserve"> REF _RefT54S \h </w:instrText>
            </w:r>
            <w:r>
              <w:fldChar w:fldCharType="separate"/>
            </w:r>
            <w:r w:rsidR="00F35825">
              <w:t xml:space="preserve">Table </w:t>
            </w:r>
            <w:r w:rsidR="00F35825">
              <w:rPr>
                <w:noProof/>
              </w:rPr>
              <w:t>5</w:t>
            </w:r>
            <w:r w:rsidR="00F35825">
              <w:t>.</w:t>
            </w:r>
            <w:r w:rsidR="00F35825">
              <w:rPr>
                <w:noProof/>
              </w:rPr>
              <w:t>8</w:t>
            </w:r>
            <w:r>
              <w:fldChar w:fldCharType="end"/>
            </w:r>
            <w:r>
              <w:t xml:space="preserve"> and </w:t>
            </w:r>
            <w:r>
              <w:fldChar w:fldCharType="begin"/>
            </w:r>
            <w:r>
              <w:instrText xml:space="preserve"> REF _Ref236172505 \h </w:instrText>
            </w:r>
            <w:r>
              <w:fldChar w:fldCharType="separate"/>
            </w:r>
            <w:r w:rsidR="00F35825">
              <w:t xml:space="preserve">Table </w:t>
            </w:r>
            <w:r w:rsidR="00F35825">
              <w:rPr>
                <w:noProof/>
              </w:rPr>
              <w:t>5</w:t>
            </w:r>
            <w:r w:rsidR="00F35825">
              <w:t>.</w:t>
            </w:r>
            <w:r w:rsidR="00F35825">
              <w:rPr>
                <w:noProof/>
              </w:rPr>
              <w:t>9</w:t>
            </w:r>
            <w:r>
              <w:fldChar w:fldCharType="end"/>
            </w:r>
            <w:r>
              <w:t xml:space="preserve">, gate behavior in </w:t>
            </w:r>
            <w:r>
              <w:fldChar w:fldCharType="begin"/>
            </w:r>
            <w:r>
              <w:instrText xml:space="preserve"> REF _Ref236566531 \h </w:instrText>
            </w:r>
            <w:r>
              <w:fldChar w:fldCharType="separate"/>
            </w:r>
            <w:r w:rsidR="00F35825">
              <w:t xml:space="preserve">Figure </w:t>
            </w:r>
            <w:r w:rsidR="00F35825">
              <w:rPr>
                <w:noProof/>
              </w:rPr>
              <w:t>5</w:t>
            </w:r>
            <w:r w:rsidR="00F35825">
              <w:t>.</w:t>
            </w:r>
            <w:r w:rsidR="00F35825">
              <w:rPr>
                <w:noProof/>
              </w:rPr>
              <w:t>11</w:t>
            </w:r>
            <w:r>
              <w:fldChar w:fldCharType="end"/>
            </w:r>
            <w:r>
              <w:t>. Under degraded observation the mean burned area rises from 35.7 to 39.3 ha (10%), and the configuration remains the best of the four. The criterion is met for observation loss; sensor noise and communication failure are not tested.</w:t>
            </w:r>
          </w:p>
        </w:tc>
      </w:tr>
      <w:tr w:rsidR="005069FC" w:rsidRPr="005D3129" w14:paraId="23F3D1DB"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pct"/>
          </w:tcPr>
          <w:p w14:paraId="01088FB2" w14:textId="77777777" w:rsidR="005069FC" w:rsidRPr="005D3129" w:rsidRDefault="005069FC" w:rsidP="004D1208">
            <w:pPr>
              <w:pStyle w:val="TableText"/>
            </w:pPr>
            <w:r>
              <w:t>Uncertainty handling</w:t>
            </w:r>
          </w:p>
        </w:tc>
        <w:tc>
          <w:tcPr>
            <w:tcW w:w="4024" w:type="pct"/>
          </w:tcPr>
          <w:p w14:paraId="407D5A09" w14:textId="485E5E31" w:rsidR="005069FC" w:rsidRPr="005D3129" w:rsidRDefault="005069FC" w:rsidP="004D1208">
            <w:pPr>
              <w:pStyle w:val="TableText"/>
              <w:cnfStyle w:val="000000100000" w:firstRow="0" w:lastRow="0" w:firstColumn="0" w:lastColumn="0" w:oddVBand="0" w:evenVBand="0" w:oddHBand="1" w:evenHBand="0" w:firstRowFirstColumn="0" w:firstRowLastColumn="0" w:lastRowFirstColumn="0" w:lastRowLastColumn="0"/>
            </w:pPr>
            <w:r>
              <w:t xml:space="preserve">Section </w:t>
            </w:r>
            <w:r>
              <w:fldChar w:fldCharType="begin"/>
            </w:r>
            <w:r>
              <w:instrText xml:space="preserve"> REF _CRSec4_3 \r \h </w:instrText>
            </w:r>
            <w:r>
              <w:fldChar w:fldCharType="separate"/>
            </w:r>
            <w:r w:rsidR="00F35825">
              <w:t>4.3</w:t>
            </w:r>
            <w:r>
              <w:fldChar w:fldCharType="end"/>
            </w:r>
            <w:r>
              <w:t xml:space="preserve">; Section </w:t>
            </w:r>
            <w:r>
              <w:fldChar w:fldCharType="begin"/>
            </w:r>
            <w:r>
              <w:instrText xml:space="preserve"> REF _CRSec5_2 \r \h </w:instrText>
            </w:r>
            <w:r>
              <w:fldChar w:fldCharType="separate"/>
            </w:r>
            <w:r w:rsidR="00F35825">
              <w:t>5.2</w:t>
            </w:r>
            <w:r>
              <w:fldChar w:fldCharType="end"/>
            </w:r>
            <w:r>
              <w:t xml:space="preserve"> and Section </w:t>
            </w:r>
            <w:r>
              <w:fldChar w:fldCharType="begin"/>
            </w:r>
            <w:r>
              <w:instrText xml:space="preserve"> REF _CRSec5_5_2 \r \h </w:instrText>
            </w:r>
            <w:r>
              <w:fldChar w:fldCharType="separate"/>
            </w:r>
            <w:r w:rsidR="00F35825">
              <w:t>5.5.2</w:t>
            </w:r>
            <w:r>
              <w:fldChar w:fldCharType="end"/>
            </w:r>
            <w:r>
              <w:t xml:space="preserve"> for the spread over replicates and repeated worlds. Every feature carries a confidence that gates its concept; ensemble propagation of weather and fuel uncertainty was not run.</w:t>
            </w:r>
          </w:p>
        </w:tc>
      </w:tr>
    </w:tbl>
    <w:p w14:paraId="3E4457C0" w14:textId="77777777" w:rsidR="00D549FA" w:rsidRDefault="00D549FA" w:rsidP="00154591">
      <w:pPr>
        <w:pStyle w:val="ParText"/>
      </w:pPr>
    </w:p>
    <w:p w14:paraId="6035EEE7" w14:textId="77777777" w:rsidR="00AD352E" w:rsidRPr="005D3129" w:rsidRDefault="00AD352E" w:rsidP="00154591">
      <w:pPr>
        <w:pStyle w:val="ParText"/>
      </w:pPr>
    </w:p>
    <w:p w14:paraId="5EE72C6D" w14:textId="77777777" w:rsidR="004B7DF3" w:rsidRDefault="004B7DF3" w:rsidP="00B3179E">
      <w:pPr>
        <w:pStyle w:val="ParText"/>
      </w:pPr>
      <w:r>
        <w:t>Table 5.18 Compliance with the evaluation criteria (cont'd)</w:t>
      </w:r>
    </w:p>
    <w:tbl>
      <w:tblPr>
        <w:tblStyle w:val="PlainTable2"/>
        <w:tblW w:w="5000" w:type="pct"/>
        <w:tblCellMar>
          <w:left w:w="28" w:type="dxa"/>
          <w:right w:w="28" w:type="dxa"/>
        </w:tblCellMar>
        <w:tblLook w:val="0480" w:firstRow="0" w:lastRow="0" w:firstColumn="1" w:lastColumn="0" w:noHBand="0" w:noVBand="1"/>
      </w:tblPr>
      <w:tblGrid>
        <w:gridCol w:w="1571"/>
        <w:gridCol w:w="6476"/>
      </w:tblGrid>
      <w:tr w:rsidR="00AD352E" w:rsidRPr="005D3129" w14:paraId="28BFF351" w14:textId="77777777" w:rsidTr="00AD3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pct"/>
          </w:tcPr>
          <w:p w14:paraId="6DF6810A" w14:textId="77777777" w:rsidR="00AD352E" w:rsidRPr="005D3129" w:rsidRDefault="00AD352E" w:rsidP="00BF5DBF">
            <w:pPr>
              <w:pStyle w:val="TableText"/>
            </w:pPr>
            <w:r>
              <w:t>Adaptability</w:t>
            </w:r>
          </w:p>
        </w:tc>
        <w:tc>
          <w:tcPr>
            <w:tcW w:w="4024" w:type="pct"/>
          </w:tcPr>
          <w:p w14:paraId="24C15AAA" w14:textId="2A957F85" w:rsidR="00AD352E" w:rsidRDefault="00AD352E" w:rsidP="00BF5DBF">
            <w:pPr>
              <w:pStyle w:val="TableText"/>
              <w:cnfStyle w:val="000000100000" w:firstRow="0" w:lastRow="0" w:firstColumn="0" w:lastColumn="0" w:oddVBand="0" w:evenVBand="0" w:oddHBand="1" w:evenHBand="0" w:firstRowFirstColumn="0" w:firstRowLastColumn="0" w:lastRowFirstColumn="0" w:lastRowLastColumn="0"/>
            </w:pPr>
            <w:r>
              <w:t xml:space="preserve">Section </w:t>
            </w:r>
            <w:r>
              <w:fldChar w:fldCharType="begin"/>
            </w:r>
            <w:r>
              <w:instrText xml:space="preserve"> REF _CRSec5_5_3 \r \h </w:instrText>
            </w:r>
            <w:r>
              <w:fldChar w:fldCharType="separate"/>
            </w:r>
            <w:r w:rsidR="00F35825">
              <w:t>5.5.3</w:t>
            </w:r>
            <w:r>
              <w:fldChar w:fldCharType="end"/>
            </w:r>
            <w:r>
              <w:t xml:space="preserve">, </w:t>
            </w:r>
            <w:r>
              <w:fldChar w:fldCharType="begin"/>
            </w:r>
            <w:r>
              <w:instrText xml:space="preserve"> REF _RefT54PROD \h </w:instrText>
            </w:r>
            <w:r>
              <w:fldChar w:fldCharType="separate"/>
            </w:r>
            <w:r w:rsidR="00F35825">
              <w:t xml:space="preserve">Table </w:t>
            </w:r>
            <w:r w:rsidR="00F35825">
              <w:rPr>
                <w:noProof/>
              </w:rPr>
              <w:t>5</w:t>
            </w:r>
            <w:r w:rsidR="00F35825">
              <w:t>.</w:t>
            </w:r>
            <w:r w:rsidR="00F35825">
              <w:rPr>
                <w:noProof/>
              </w:rPr>
              <w:t>12</w:t>
            </w:r>
            <w:r>
              <w:fldChar w:fldCharType="end"/>
            </w:r>
            <w:r>
              <w:t xml:space="preserve">, </w:t>
            </w:r>
            <w:r>
              <w:fldChar w:fldCharType="begin"/>
            </w:r>
            <w:r>
              <w:instrText xml:space="preserve"> REF _RefT54GRUL \h </w:instrText>
            </w:r>
            <w:r>
              <w:fldChar w:fldCharType="separate"/>
            </w:r>
            <w:r w:rsidR="00F35825">
              <w:t xml:space="preserve">Table </w:t>
            </w:r>
            <w:r w:rsidR="00F35825">
              <w:rPr>
                <w:noProof/>
              </w:rPr>
              <w:t>5</w:t>
            </w:r>
            <w:r w:rsidR="00F35825">
              <w:t>.</w:t>
            </w:r>
            <w:r w:rsidR="00F35825">
              <w:rPr>
                <w:noProof/>
              </w:rPr>
              <w:t>14</w:t>
            </w:r>
            <w:r>
              <w:fldChar w:fldCharType="end"/>
            </w:r>
            <w:r>
              <w:t xml:space="preserve">, </w:t>
            </w:r>
            <w:r>
              <w:fldChar w:fldCharType="begin"/>
            </w:r>
            <w:r>
              <w:instrText xml:space="preserve"> REF _Ref_fig10 \h </w:instrText>
            </w:r>
            <w:r>
              <w:fldChar w:fldCharType="separate"/>
            </w:r>
            <w:r w:rsidR="00F35825">
              <w:t xml:space="preserve">Figure </w:t>
            </w:r>
            <w:r w:rsidR="00F35825">
              <w:rPr>
                <w:noProof/>
              </w:rPr>
              <w:t>5</w:t>
            </w:r>
            <w:r w:rsidR="00F35825">
              <w:t>.</w:t>
            </w:r>
            <w:r w:rsidR="00F35825">
              <w:rPr>
                <w:noProof/>
              </w:rPr>
              <w:t>19</w:t>
            </w:r>
            <w:r>
              <w:fldChar w:fldCharType="end"/>
            </w:r>
            <w:r>
              <w:t xml:space="preserve"> to </w:t>
            </w:r>
            <w:r>
              <w:fldChar w:fldCharType="begin"/>
            </w:r>
            <w:r>
              <w:instrText xml:space="preserve"> REF _Ref_fig11 \h </w:instrText>
            </w:r>
            <w:r>
              <w:fldChar w:fldCharType="separate"/>
            </w:r>
            <w:r w:rsidR="00F35825">
              <w:t xml:space="preserve">Figure </w:t>
            </w:r>
            <w:r w:rsidR="00F35825">
              <w:rPr>
                <w:noProof/>
              </w:rPr>
              <w:t>5</w:t>
            </w:r>
            <w:r w:rsidR="00F35825">
              <w:t>.</w:t>
            </w:r>
            <w:r w:rsidR="00F35825">
              <w:rPr>
                <w:noProof/>
              </w:rPr>
              <w:t>21</w:t>
            </w:r>
            <w:r>
              <w:fldChar w:fldCharType="end"/>
            </w:r>
            <w:r>
              <w:t xml:space="preserve">; the clause-actuator campaign in </w:t>
            </w:r>
            <w:r>
              <w:fldChar w:fldCharType="begin"/>
            </w:r>
            <w:r>
              <w:instrText xml:space="preserve"> REF _RefTabGen \h </w:instrText>
            </w:r>
            <w:r>
              <w:fldChar w:fldCharType="separate"/>
            </w:r>
            <w:r w:rsidR="00F35825">
              <w:t xml:space="preserve">Table </w:t>
            </w:r>
            <w:r w:rsidR="00F35825">
              <w:rPr>
                <w:noProof/>
              </w:rPr>
              <w:t>5</w:t>
            </w:r>
            <w:r w:rsidR="00F35825">
              <w:t>.</w:t>
            </w:r>
            <w:r w:rsidR="00F35825">
              <w:rPr>
                <w:noProof/>
              </w:rPr>
              <w:t>15</w:t>
            </w:r>
            <w:r>
              <w:fldChar w:fldCharType="end"/>
            </w:r>
            <w:r>
              <w:t xml:space="preserve">, </w:t>
            </w:r>
            <w:r>
              <w:fldChar w:fldCharType="begin"/>
            </w:r>
            <w:r>
              <w:instrText xml:space="preserve"> REF _RefTabAct \h </w:instrText>
            </w:r>
            <w:r>
              <w:fldChar w:fldCharType="separate"/>
            </w:r>
            <w:r w:rsidR="00F35825">
              <w:t xml:space="preserve">Table </w:t>
            </w:r>
            <w:r w:rsidR="00F35825">
              <w:rPr>
                <w:noProof/>
              </w:rPr>
              <w:t>5</w:t>
            </w:r>
            <w:r w:rsidR="00F35825">
              <w:t>.</w:t>
            </w:r>
            <w:r w:rsidR="00F35825">
              <w:rPr>
                <w:noProof/>
              </w:rPr>
              <w:t>16</w:t>
            </w:r>
            <w:r>
              <w:fldChar w:fldCharType="end"/>
            </w:r>
            <w:r>
              <w:t xml:space="preserve"> and </w:t>
            </w:r>
            <w:r>
              <w:fldChar w:fldCharType="begin"/>
            </w:r>
            <w:r>
              <w:instrText xml:space="preserve"> REF _CRFig5_23 \h </w:instrText>
            </w:r>
            <w:r>
              <w:fldChar w:fldCharType="separate"/>
            </w:r>
            <w:r w:rsidR="00F35825">
              <w:t xml:space="preserve">Figure </w:t>
            </w:r>
            <w:r w:rsidR="00F35825">
              <w:rPr>
                <w:noProof/>
              </w:rPr>
              <w:t>5</w:t>
            </w:r>
            <w:r w:rsidR="00F35825">
              <w:t>.</w:t>
            </w:r>
            <w:r w:rsidR="00F35825">
              <w:rPr>
                <w:noProof/>
              </w:rPr>
              <w:t>23</w:t>
            </w:r>
            <w:r>
              <w:fldChar w:fldCharType="end"/>
            </w:r>
            <w:r>
              <w:t>. Stage ① kept 129 of 616 trials and stage ② 40 of 359; stage ③ admitted seven macro interventions and one intermediate concept, each with a logged birth moment.</w:t>
            </w:r>
          </w:p>
        </w:tc>
      </w:tr>
      <w:tr w:rsidR="004B7DF3" w:rsidRPr="005D3129" w14:paraId="4595223A" w14:textId="77777777" w:rsidTr="00AD352E">
        <w:tc>
          <w:tcPr>
            <w:cnfStyle w:val="001000000000" w:firstRow="0" w:lastRow="0" w:firstColumn="1" w:lastColumn="0" w:oddVBand="0" w:evenVBand="0" w:oddHBand="0" w:evenHBand="0" w:firstRowFirstColumn="0" w:firstRowLastColumn="0" w:lastRowFirstColumn="0" w:lastRowLastColumn="0"/>
            <w:tcW w:w="976" w:type="pct"/>
          </w:tcPr>
          <w:p w14:paraId="65A03CF8" w14:textId="77777777" w:rsidR="004B7DF3" w:rsidRPr="005D3129" w:rsidRDefault="004B7DF3" w:rsidP="00CE6520">
            <w:pPr>
              <w:pStyle w:val="TableText"/>
            </w:pPr>
            <w:r>
              <w:t>Explainability and auditability</w:t>
            </w:r>
          </w:p>
        </w:tc>
        <w:tc>
          <w:tcPr>
            <w:tcW w:w="4024" w:type="pct"/>
          </w:tcPr>
          <w:p w14:paraId="4F4FDB19" w14:textId="4EE539C1" w:rsidR="004B7DF3" w:rsidRDefault="004B7DF3" w:rsidP="00CE6520">
            <w:pPr>
              <w:pStyle w:val="TableText"/>
              <w:cnfStyle w:val="000000000000" w:firstRow="0" w:lastRow="0" w:firstColumn="0" w:lastColumn="0" w:oddVBand="0" w:evenVBand="0" w:oddHBand="0" w:evenHBand="0" w:firstRowFirstColumn="0" w:firstRowLastColumn="0" w:lastRowFirstColumn="0" w:lastRowLastColumn="0"/>
            </w:pPr>
            <w:r>
              <w:t xml:space="preserve">Section </w:t>
            </w:r>
            <w:r>
              <w:fldChar w:fldCharType="begin"/>
            </w:r>
            <w:r>
              <w:instrText xml:space="preserve"> REF _CRSec5_5_3 \r \h </w:instrText>
            </w:r>
            <w:r>
              <w:fldChar w:fldCharType="separate"/>
            </w:r>
            <w:r w:rsidR="00F35825">
              <w:t>5.5.3</w:t>
            </w:r>
            <w:r>
              <w:fldChar w:fldCharType="end"/>
            </w:r>
            <w:r>
              <w:t xml:space="preserve">, </w:t>
            </w:r>
            <w:r>
              <w:fldChar w:fldCharType="begin"/>
            </w:r>
            <w:r>
              <w:instrText xml:space="preserve"> REF _RefT54PROD \h </w:instrText>
            </w:r>
            <w:r>
              <w:fldChar w:fldCharType="separate"/>
            </w:r>
            <w:r w:rsidR="00F35825">
              <w:t xml:space="preserve">Table </w:t>
            </w:r>
            <w:r w:rsidR="00F35825">
              <w:rPr>
                <w:noProof/>
              </w:rPr>
              <w:t>5</w:t>
            </w:r>
            <w:r w:rsidR="00F35825">
              <w:t>.</w:t>
            </w:r>
            <w:r w:rsidR="00F35825">
              <w:rPr>
                <w:noProof/>
              </w:rPr>
              <w:t>12</w:t>
            </w:r>
            <w:r>
              <w:fldChar w:fldCharType="end"/>
            </w:r>
            <w:r>
              <w:t xml:space="preserve">, </w:t>
            </w:r>
            <w:r>
              <w:fldChar w:fldCharType="begin"/>
            </w:r>
            <w:r>
              <w:instrText xml:space="preserve"> REF _RefT54GRUL \h </w:instrText>
            </w:r>
            <w:r>
              <w:fldChar w:fldCharType="separate"/>
            </w:r>
            <w:r w:rsidR="00F35825">
              <w:t xml:space="preserve">Table </w:t>
            </w:r>
            <w:r w:rsidR="00F35825">
              <w:rPr>
                <w:noProof/>
              </w:rPr>
              <w:t>5</w:t>
            </w:r>
            <w:r w:rsidR="00F35825">
              <w:t>.</w:t>
            </w:r>
            <w:r w:rsidR="00F35825">
              <w:rPr>
                <w:noProof/>
              </w:rPr>
              <w:t>14</w:t>
            </w:r>
            <w:r>
              <w:fldChar w:fldCharType="end"/>
            </w:r>
            <w:r>
              <w:t xml:space="preserve">, </w:t>
            </w:r>
            <w:r>
              <w:fldChar w:fldCharType="begin"/>
            </w:r>
            <w:r>
              <w:instrText xml:space="preserve"> REF _Ref_fig9 \h </w:instrText>
            </w:r>
            <w:r>
              <w:fldChar w:fldCharType="separate"/>
            </w:r>
            <w:r w:rsidR="00F35825">
              <w:t xml:space="preserve">Figure </w:t>
            </w:r>
            <w:r w:rsidR="00F35825">
              <w:rPr>
                <w:noProof/>
              </w:rPr>
              <w:t>5</w:t>
            </w:r>
            <w:r w:rsidR="00F35825">
              <w:t>.</w:t>
            </w:r>
            <w:r w:rsidR="00F35825">
              <w:rPr>
                <w:noProof/>
              </w:rPr>
              <w:t>22</w:t>
            </w:r>
            <w:r>
              <w:fldChar w:fldCharType="end"/>
            </w:r>
            <w:r>
              <w:t>. Every admitted edit, rejected proposal, and generated object is logged with the deficit that triggered it, the gate that judged it, and the rule that consumes it. Trace completeness is demonstrated; interpretability to the operator has not yet been evaluated.</w:t>
            </w:r>
          </w:p>
        </w:tc>
      </w:tr>
      <w:tr w:rsidR="004B7DF3" w:rsidRPr="005D3129" w14:paraId="362393CD" w14:textId="77777777" w:rsidTr="00AD3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pct"/>
          </w:tcPr>
          <w:p w14:paraId="054EE43D" w14:textId="77777777" w:rsidR="004B7DF3" w:rsidRPr="005D3129" w:rsidRDefault="004B7DF3" w:rsidP="00CE6520">
            <w:pPr>
              <w:pStyle w:val="TableText"/>
            </w:pPr>
            <w:r>
              <w:t>Scalability</w:t>
            </w:r>
          </w:p>
        </w:tc>
        <w:tc>
          <w:tcPr>
            <w:tcW w:w="4024" w:type="pct"/>
          </w:tcPr>
          <w:p w14:paraId="3E96B17B" w14:textId="75628128" w:rsidR="004B7DF3" w:rsidRPr="005D3129" w:rsidRDefault="004B7DF3" w:rsidP="00CE6520">
            <w:pPr>
              <w:pStyle w:val="TableText"/>
              <w:cnfStyle w:val="000000100000" w:firstRow="0" w:lastRow="0" w:firstColumn="0" w:lastColumn="0" w:oddVBand="0" w:evenVBand="0" w:oddHBand="1" w:evenHBand="0" w:firstRowFirstColumn="0" w:firstRowLastColumn="0" w:lastRowFirstColumn="0" w:lastRowLastColumn="0"/>
            </w:pPr>
            <w:r>
              <w:t xml:space="preserve">Section </w:t>
            </w:r>
            <w:r>
              <w:fldChar w:fldCharType="begin"/>
            </w:r>
            <w:r>
              <w:instrText xml:space="preserve"> REF _CRSec5_5_4 \r \h </w:instrText>
            </w:r>
            <w:r>
              <w:fldChar w:fldCharType="separate"/>
            </w:r>
            <w:r w:rsidR="00F35825">
              <w:t>5.5.4</w:t>
            </w:r>
            <w:r>
              <w:fldChar w:fldCharType="end"/>
            </w:r>
            <w:r>
              <w:t xml:space="preserve">, </w:t>
            </w:r>
            <w:r>
              <w:fldChar w:fldCharType="begin"/>
            </w:r>
            <w:r>
              <w:instrText xml:space="preserve"> REF _Ref236595649 \h </w:instrText>
            </w:r>
            <w:r>
              <w:fldChar w:fldCharType="separate"/>
            </w:r>
            <w:r w:rsidR="00F35825">
              <w:t xml:space="preserve">Figure </w:t>
            </w:r>
            <w:r w:rsidR="00F35825">
              <w:rPr>
                <w:noProof/>
              </w:rPr>
              <w:t>5</w:t>
            </w:r>
            <w:r w:rsidR="00F35825">
              <w:t>.</w:t>
            </w:r>
            <w:r w:rsidR="00F35825">
              <w:rPr>
                <w:noProof/>
              </w:rPr>
              <w:t>24</w:t>
            </w:r>
            <w:r>
              <w:fldChar w:fldCharType="end"/>
            </w:r>
            <w:r>
              <w:t>. One decision costs 0.02 to 0.16% of the decision cycle, and sixteen times the agents cost 1.16 to 1.29 times that share; the cost follows the number of cells, not the number of agents.</w:t>
            </w:r>
          </w:p>
        </w:tc>
      </w:tr>
    </w:tbl>
    <w:p w14:paraId="0DE9EA54" w14:textId="77777777" w:rsidR="004B7DF3" w:rsidRDefault="004B7DF3" w:rsidP="00B3179E">
      <w:pPr>
        <w:pStyle w:val="ParText"/>
      </w:pPr>
    </w:p>
    <w:p w14:paraId="61CF5D99" w14:textId="6637C2F4" w:rsidR="00B3179E" w:rsidRDefault="00B3179E" w:rsidP="00B3179E">
      <w:pPr>
        <w:pStyle w:val="ParText"/>
      </w:pPr>
      <w:r>
        <w:t xml:space="preserve">The chapter set out to show that the three contributions hold under simulated operations and that the simulator they rest on is a faithful proxy of real fire behavior. The hindcasts settle the second point. The improvement ladder settles the first for the decision layer, since the concept driven rule base beats no action, the evolving stages ① and ② beat the static base, and the open decision space beats both. The sensitivity study locates the operating point at which those comparisons carry information and identifies the settings the loop is actually sensitive to. Two items remain open and are named in the table. Uncertainty is represented and carried into the decision but is not propagated as an ensemble, and scalability is demonstrated against the number of agents but not bounded against the size of the domain. Both are taken up in Chapter </w:t>
      </w:r>
      <w:r>
        <w:fldChar w:fldCharType="begin"/>
      </w:r>
      <w:r>
        <w:instrText xml:space="preserve"> REF _CRCh6 \r \h </w:instrText>
      </w:r>
      <w:r>
        <w:fldChar w:fldCharType="separate"/>
      </w:r>
      <w:r w:rsidR="00F35825">
        <w:t>6</w:t>
      </w:r>
      <w:r>
        <w:fldChar w:fldCharType="end"/>
      </w:r>
      <w:r>
        <w:t>.</w:t>
      </w:r>
    </w:p>
    <w:p w14:paraId="6B46A28D" w14:textId="5B03AC1F" w:rsidR="00A30584" w:rsidRDefault="00A30584" w:rsidP="00A30584">
      <w:pPr>
        <w:pStyle w:val="ParText"/>
      </w:pPr>
      <w:r>
        <w:t xml:space="preserve">The evidence of this chapter maps onto the three sub-claims of Section </w:t>
      </w:r>
      <w:r>
        <w:fldChar w:fldCharType="begin"/>
      </w:r>
      <w:r>
        <w:instrText xml:space="preserve"> REF _CRSec1_2 \r \h </w:instrText>
      </w:r>
      <w:r>
        <w:fldChar w:fldCharType="separate"/>
      </w:r>
      <w:r w:rsidR="00F35825">
        <w:t>1.2</w:t>
      </w:r>
      <w:r>
        <w:fldChar w:fldCharType="end"/>
      </w:r>
      <w:r>
        <w:t xml:space="preserve"> as follows. H1 rests on the improvement ladder and the scaling study: The full open configuration outperforms the static base in every scenario family, and one decision costs less than 0.2 per cent of the cycle as the number of local agents grows from one to sixteen. The scaling study partitions a fixed domain ever more finely, so it measures the overhead of distribution rather than growth of the domain itself; the domain-size driver is reported separately in Section </w:t>
      </w:r>
      <w:r>
        <w:fldChar w:fldCharType="begin"/>
      </w:r>
      <w:r>
        <w:instrText xml:space="preserve"> REF _CRSec5_5_4 \r \h </w:instrText>
      </w:r>
      <w:r>
        <w:fldChar w:fldCharType="separate"/>
      </w:r>
      <w:r w:rsidR="00F35825">
        <w:t>5.5.4</w:t>
      </w:r>
      <w:r>
        <w:fldChar w:fldCharType="end"/>
      </w:r>
      <w:r>
        <w:t>. H2 rests on the adaptation ledger and the sensitivity study: Every fielded order carries its concept, rule, and confidence trace, every admitted or rejected edit is logged with its reason, and the response of the loop to its operational parameters is quantified. H3 rests on the end-to-end campaign: Across the five scenario families and the degraded-observation variant, every fielded intervention passed the applicable pre-execution gates, with the counts reported in the constraint outcome ledger, and the first offensive order was fielded at the first decision cycle.</w:t>
      </w:r>
    </w:p>
    <w:p w14:paraId="0FD6F19D" w14:textId="0DEC6F07" w:rsidR="00A30584" w:rsidRDefault="00A30584" w:rsidP="00A30584">
      <w:pPr>
        <w:pStyle w:val="ParText"/>
      </w:pPr>
      <w:r>
        <w:t xml:space="preserve">The clause-actuator campaign of Section </w:t>
      </w:r>
      <w:r>
        <w:fldChar w:fldCharType="begin"/>
      </w:r>
      <w:r>
        <w:instrText xml:space="preserve"> REF _CRSec5_5_3 \r \h </w:instrText>
      </w:r>
      <w:r>
        <w:fldChar w:fldCharType="separate"/>
      </w:r>
      <w:r w:rsidR="00F35825">
        <w:t>5.5.3</w:t>
      </w:r>
      <w:r>
        <w:fldChar w:fldCharType="end"/>
      </w:r>
      <w:r>
        <w:t xml:space="preserve"> adds the vocabulary level to that evidence line. The open configuration did not only choose better among the orders it was given; it composed seven interventions that the seed doctrine does not contain, each one admitted only after lowering the forecast physical cost on two independently reseeded futures, and one of them was later ordered by a rule that had no part in creating it.</w:t>
      </w:r>
    </w:p>
    <w:p w14:paraId="43FFC736" w14:textId="3A1D8DDB" w:rsidR="00FF78CB" w:rsidRDefault="007F7101">
      <w:pPr>
        <w:pStyle w:val="Caption"/>
      </w:pPr>
      <w:bookmarkStart w:id="469" w:name="_CRTab5_19"/>
      <w:bookmarkStart w:id="470" w:name="_Toc237003786"/>
      <w:r>
        <w:t xml:space="preserve">Table </w:t>
      </w:r>
      <w:r>
        <w:fldChar w:fldCharType="begin"/>
      </w:r>
      <w:r>
        <w:instrText xml:space="preserve"> STYLEREF 1 \s </w:instrText>
      </w:r>
      <w:r>
        <w:fldChar w:fldCharType="separate"/>
      </w:r>
      <w:r w:rsidR="00F35825">
        <w:rPr>
          <w:noProof/>
        </w:rPr>
        <w:t>5</w:t>
      </w:r>
      <w:r>
        <w:fldChar w:fldCharType="end"/>
      </w:r>
      <w:r>
        <w:t>.</w:t>
      </w:r>
      <w:r>
        <w:fldChar w:fldCharType="begin"/>
      </w:r>
      <w:r>
        <w:instrText xml:space="preserve"> SEQ Table \* ARABIC \s 1 </w:instrText>
      </w:r>
      <w:r>
        <w:fldChar w:fldCharType="separate"/>
      </w:r>
      <w:r w:rsidR="00F35825">
        <w:rPr>
          <w:noProof/>
        </w:rPr>
        <w:t>19</w:t>
      </w:r>
      <w:r>
        <w:fldChar w:fldCharType="end"/>
      </w:r>
      <w:bookmarkEnd w:id="469"/>
      <w:r>
        <w:t xml:space="preserve"> Evaluation of the research hypotheses</w:t>
      </w:r>
      <w:bookmarkEnd w:id="470"/>
    </w:p>
    <w:tbl>
      <w:tblPr>
        <w:tblStyle w:val="PlainTable2"/>
        <w:tblW w:w="5000" w:type="pct"/>
        <w:tblCellMar>
          <w:left w:w="85" w:type="dxa"/>
          <w:right w:w="85" w:type="dxa"/>
        </w:tblCellMar>
        <w:tblLook w:val="04A0" w:firstRow="1" w:lastRow="0" w:firstColumn="1" w:lastColumn="0" w:noHBand="0" w:noVBand="1"/>
      </w:tblPr>
      <w:tblGrid>
        <w:gridCol w:w="477"/>
        <w:gridCol w:w="2367"/>
        <w:gridCol w:w="2686"/>
        <w:gridCol w:w="2517"/>
      </w:tblGrid>
      <w:tr w:rsidR="004B7DF3" w14:paraId="641CD1A8" w14:textId="77777777" w:rsidTr="004C68F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0" w:type="pct"/>
          </w:tcPr>
          <w:p w14:paraId="468A3EC7" w14:textId="77777777" w:rsidR="004B7DF3" w:rsidRDefault="004B7DF3" w:rsidP="004C68FC"/>
        </w:tc>
        <w:tc>
          <w:tcPr>
            <w:tcW w:w="1483" w:type="pct"/>
          </w:tcPr>
          <w:p w14:paraId="4097422B" w14:textId="77777777" w:rsidR="004B7DF3" w:rsidRDefault="004B7DF3" w:rsidP="004C68FC">
            <w:pPr>
              <w:cnfStyle w:val="100000000000" w:firstRow="1" w:lastRow="0" w:firstColumn="0" w:lastColumn="0" w:oddVBand="0" w:evenVBand="0" w:oddHBand="0" w:evenHBand="0" w:firstRowFirstColumn="0" w:firstRowLastColumn="0" w:lastRowFirstColumn="0" w:lastRowLastColumn="0"/>
            </w:pPr>
            <w:r>
              <w:t>Evidence base</w:t>
            </w:r>
          </w:p>
        </w:tc>
        <w:tc>
          <w:tcPr>
            <w:tcW w:w="1681" w:type="pct"/>
          </w:tcPr>
          <w:p w14:paraId="05D2385A" w14:textId="77777777" w:rsidR="004B7DF3" w:rsidRDefault="004B7DF3" w:rsidP="004C68FC">
            <w:pPr>
              <w:cnfStyle w:val="100000000000" w:firstRow="1" w:lastRow="0" w:firstColumn="0" w:lastColumn="0" w:oddVBand="0" w:evenVBand="0" w:oddHBand="0" w:evenHBand="0" w:firstRowFirstColumn="0" w:firstRowLastColumn="0" w:lastRowFirstColumn="0" w:lastRowLastColumn="0"/>
            </w:pPr>
            <w:r>
              <w:t>Acceptance criterion</w:t>
            </w:r>
          </w:p>
        </w:tc>
        <w:tc>
          <w:tcPr>
            <w:tcW w:w="1576" w:type="pct"/>
          </w:tcPr>
          <w:p w14:paraId="6CC8882B" w14:textId="77777777" w:rsidR="004B7DF3" w:rsidRDefault="004B7DF3" w:rsidP="004C68FC">
            <w:pPr>
              <w:cnfStyle w:val="100000000000" w:firstRow="1" w:lastRow="0" w:firstColumn="0" w:lastColumn="0" w:oddVBand="0" w:evenVBand="0" w:oddHBand="0" w:evenHBand="0" w:firstRowFirstColumn="0" w:firstRowLastColumn="0" w:lastRowFirstColumn="0" w:lastRowLastColumn="0"/>
            </w:pPr>
            <w:r>
              <w:t>Observed result</w:t>
            </w:r>
          </w:p>
        </w:tc>
      </w:tr>
      <w:tr w:rsidR="004B7DF3" w14:paraId="162CA327"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 w:type="pct"/>
          </w:tcPr>
          <w:p w14:paraId="40A3F392" w14:textId="77777777" w:rsidR="004B7DF3" w:rsidRDefault="004B7DF3" w:rsidP="004C68FC">
            <w:r>
              <w:t>H1</w:t>
            </w:r>
          </w:p>
        </w:tc>
        <w:tc>
          <w:tcPr>
            <w:tcW w:w="1483" w:type="pct"/>
          </w:tcPr>
          <w:p w14:paraId="6CC40433" w14:textId="43D3ABD0" w:rsidR="004B7DF3" w:rsidRDefault="004B7DF3" w:rsidP="004C68FC">
            <w:pPr>
              <w:cnfStyle w:val="000000100000" w:firstRow="0" w:lastRow="0" w:firstColumn="0" w:lastColumn="0" w:oddVBand="0" w:evenVBand="0" w:oddHBand="1" w:evenHBand="0" w:firstRowFirstColumn="0" w:firstRowLastColumn="0" w:lastRowFirstColumn="0" w:lastRowLastColumn="0"/>
            </w:pPr>
            <w:r>
              <w:t xml:space="preserve">The improvement ladder of Section </w:t>
            </w:r>
            <w:r>
              <w:fldChar w:fldCharType="begin"/>
            </w:r>
            <w:r>
              <w:instrText xml:space="preserve"> REF _CRSec5_5_2 \r \h </w:instrText>
            </w:r>
            <w:r w:rsidR="004C68FC">
              <w:instrText xml:space="preserve"> \* MERGEFORMAT </w:instrText>
            </w:r>
            <w:r>
              <w:fldChar w:fldCharType="separate"/>
            </w:r>
            <w:r w:rsidR="00F35825">
              <w:t>5.5.2</w:t>
            </w:r>
            <w:r>
              <w:fldChar w:fldCharType="end"/>
            </w:r>
            <w:r>
              <w:t xml:space="preserve"> and the scaling study of Section </w:t>
            </w:r>
            <w:r>
              <w:fldChar w:fldCharType="begin"/>
            </w:r>
            <w:r>
              <w:instrText xml:space="preserve"> REF _CRSec5_5_4 \r \h </w:instrText>
            </w:r>
            <w:r w:rsidR="004C68FC">
              <w:instrText xml:space="preserve"> \* MERGEFORMAT </w:instrText>
            </w:r>
            <w:r>
              <w:fldChar w:fldCharType="separate"/>
            </w:r>
            <w:r w:rsidR="00F35825">
              <w:t>5.5.4</w:t>
            </w:r>
            <w:r>
              <w:fldChar w:fldCharType="end"/>
            </w:r>
            <w:r>
              <w:t>.</w:t>
            </w:r>
          </w:p>
        </w:tc>
        <w:tc>
          <w:tcPr>
            <w:tcW w:w="1681" w:type="pct"/>
          </w:tcPr>
          <w:p w14:paraId="36E20267" w14:textId="77777777" w:rsidR="004B7DF3" w:rsidRDefault="004B7DF3" w:rsidP="004C68FC">
            <w:pPr>
              <w:cnfStyle w:val="000000100000" w:firstRow="0" w:lastRow="0" w:firstColumn="0" w:lastColumn="0" w:oddVBand="0" w:evenVBand="0" w:oddHBand="1" w:evenHBand="0" w:firstRowFirstColumn="0" w:firstRowLastColumn="0" w:lastRowFirstColumn="0" w:lastRowLastColumn="0"/>
            </w:pPr>
            <w:r>
              <w:t>The open configurations outperform the static rule base in every scenario family, at a decision latency compatible with the decision cycle.</w:t>
            </w:r>
          </w:p>
        </w:tc>
        <w:tc>
          <w:tcPr>
            <w:tcW w:w="1576" w:type="pct"/>
          </w:tcPr>
          <w:p w14:paraId="1782F639" w14:textId="77777777" w:rsidR="004B7DF3" w:rsidRDefault="004B7DF3" w:rsidP="004C68FC">
            <w:pPr>
              <w:cnfStyle w:val="000000100000" w:firstRow="0" w:lastRow="0" w:firstColumn="0" w:lastColumn="0" w:oddVBand="0" w:evenVBand="0" w:oddHBand="1" w:evenHBand="0" w:firstRowFirstColumn="0" w:firstRowLastColumn="0" w:lastRowFirstColumn="0" w:lastRowLastColumn="0"/>
            </w:pPr>
            <w:r>
              <w:t>The open decision space gives the lowest cost in all five scenario families, and one decision costs less than 0.2 per cent of the cycle from one to sixteen agents.</w:t>
            </w:r>
          </w:p>
        </w:tc>
      </w:tr>
    </w:tbl>
    <w:p w14:paraId="64094733" w14:textId="29289C73" w:rsidR="00FF78CB" w:rsidRDefault="00FF78CB"/>
    <w:p w14:paraId="52FD501C" w14:textId="77777777" w:rsidR="001526C8" w:rsidRPr="005D3129" w:rsidRDefault="004B7DF3" w:rsidP="00D07C4D">
      <w:pPr>
        <w:pStyle w:val="ParText"/>
      </w:pPr>
      <w:r>
        <w:t>Table 5.19 Evaluation of the research hypotheses (cont'd)</w:t>
      </w:r>
    </w:p>
    <w:tbl>
      <w:tblPr>
        <w:tblStyle w:val="PlainTable2"/>
        <w:tblW w:w="5021" w:type="pct"/>
        <w:tblLook w:val="0480" w:firstRow="0" w:lastRow="0" w:firstColumn="1" w:lastColumn="0" w:noHBand="0" w:noVBand="1"/>
      </w:tblPr>
      <w:tblGrid>
        <w:gridCol w:w="523"/>
        <w:gridCol w:w="29"/>
        <w:gridCol w:w="2023"/>
        <w:gridCol w:w="2687"/>
        <w:gridCol w:w="2807"/>
        <w:gridCol w:w="12"/>
      </w:tblGrid>
      <w:tr w:rsidR="004C68FC" w14:paraId="6AD2A871" w14:textId="77777777" w:rsidTr="004C68FC">
        <w:trPr>
          <w:gridAfter w:val="1"/>
          <w:cnfStyle w:val="000000100000" w:firstRow="0" w:lastRow="0" w:firstColumn="0" w:lastColumn="0" w:oddVBand="0" w:evenVBand="0" w:oddHBand="1" w:evenHBand="0" w:firstRowFirstColumn="0" w:firstRowLastColumn="0" w:lastRowFirstColumn="0" w:lastRowLastColumn="0"/>
          <w:wAfter w:w="16" w:type="dxa"/>
        </w:trPr>
        <w:tc>
          <w:tcPr>
            <w:cnfStyle w:val="001000000000" w:firstRow="0" w:lastRow="0" w:firstColumn="1" w:lastColumn="0" w:oddVBand="0" w:evenVBand="0" w:oddHBand="0" w:evenHBand="0" w:firstRowFirstColumn="0" w:firstRowLastColumn="0" w:lastRowFirstColumn="0" w:lastRowLastColumn="0"/>
            <w:tcW w:w="320" w:type="pct"/>
            <w:gridSpan w:val="2"/>
          </w:tcPr>
          <w:p w14:paraId="06409D73" w14:textId="77777777" w:rsidR="004C68FC" w:rsidRDefault="004C68FC" w:rsidP="004C68FC"/>
        </w:tc>
        <w:tc>
          <w:tcPr>
            <w:tcW w:w="1258" w:type="pct"/>
          </w:tcPr>
          <w:p w14:paraId="77E4EAD6" w14:textId="1663B028" w:rsidR="004C68FC" w:rsidRPr="004C68FC" w:rsidRDefault="004C68FC" w:rsidP="004C68FC">
            <w:pPr>
              <w:cnfStyle w:val="000000100000" w:firstRow="0" w:lastRow="0" w:firstColumn="0" w:lastColumn="0" w:oddVBand="0" w:evenVBand="0" w:oddHBand="1" w:evenHBand="0" w:firstRowFirstColumn="0" w:firstRowLastColumn="0" w:lastRowFirstColumn="0" w:lastRowLastColumn="0"/>
              <w:rPr>
                <w:b/>
                <w:bCs/>
              </w:rPr>
            </w:pPr>
            <w:r w:rsidRPr="004C68FC">
              <w:rPr>
                <w:b/>
                <w:bCs/>
              </w:rPr>
              <w:t>Evidence base</w:t>
            </w:r>
          </w:p>
        </w:tc>
        <w:tc>
          <w:tcPr>
            <w:tcW w:w="1669" w:type="pct"/>
          </w:tcPr>
          <w:p w14:paraId="24121E70" w14:textId="0969B0FF" w:rsidR="004C68FC" w:rsidRPr="004C68FC" w:rsidRDefault="004C68FC" w:rsidP="004C68FC">
            <w:pPr>
              <w:cnfStyle w:val="000000100000" w:firstRow="0" w:lastRow="0" w:firstColumn="0" w:lastColumn="0" w:oddVBand="0" w:evenVBand="0" w:oddHBand="1" w:evenHBand="0" w:firstRowFirstColumn="0" w:firstRowLastColumn="0" w:lastRowFirstColumn="0" w:lastRowLastColumn="0"/>
              <w:rPr>
                <w:b/>
                <w:bCs/>
              </w:rPr>
            </w:pPr>
            <w:r w:rsidRPr="004C68FC">
              <w:rPr>
                <w:b/>
                <w:bCs/>
              </w:rPr>
              <w:t>Acceptance criterion</w:t>
            </w:r>
          </w:p>
        </w:tc>
        <w:tc>
          <w:tcPr>
            <w:tcW w:w="1743" w:type="pct"/>
          </w:tcPr>
          <w:p w14:paraId="66266A8E" w14:textId="36B7DE89" w:rsidR="004C68FC" w:rsidRPr="004C68FC" w:rsidRDefault="004C68FC" w:rsidP="004C68FC">
            <w:pPr>
              <w:cnfStyle w:val="000000100000" w:firstRow="0" w:lastRow="0" w:firstColumn="0" w:lastColumn="0" w:oddVBand="0" w:evenVBand="0" w:oddHBand="1" w:evenHBand="0" w:firstRowFirstColumn="0" w:firstRowLastColumn="0" w:lastRowFirstColumn="0" w:lastRowLastColumn="0"/>
              <w:rPr>
                <w:b/>
                <w:bCs/>
              </w:rPr>
            </w:pPr>
            <w:r w:rsidRPr="004C68FC">
              <w:rPr>
                <w:b/>
                <w:bCs/>
              </w:rPr>
              <w:t>Observed result</w:t>
            </w:r>
          </w:p>
        </w:tc>
      </w:tr>
      <w:tr w:rsidR="004C68FC" w14:paraId="0585D022" w14:textId="77777777" w:rsidTr="004C68FC">
        <w:trPr>
          <w:gridAfter w:val="1"/>
          <w:wAfter w:w="16" w:type="dxa"/>
        </w:trPr>
        <w:tc>
          <w:tcPr>
            <w:cnfStyle w:val="001000000000" w:firstRow="0" w:lastRow="0" w:firstColumn="1" w:lastColumn="0" w:oddVBand="0" w:evenVBand="0" w:oddHBand="0" w:evenHBand="0" w:firstRowFirstColumn="0" w:firstRowLastColumn="0" w:lastRowFirstColumn="0" w:lastRowLastColumn="0"/>
            <w:tcW w:w="320" w:type="pct"/>
            <w:gridSpan w:val="2"/>
          </w:tcPr>
          <w:p w14:paraId="3584321F" w14:textId="77777777" w:rsidR="004C68FC" w:rsidRDefault="004C68FC" w:rsidP="00530AC4">
            <w:r>
              <w:t>H2</w:t>
            </w:r>
          </w:p>
        </w:tc>
        <w:tc>
          <w:tcPr>
            <w:tcW w:w="1258" w:type="pct"/>
          </w:tcPr>
          <w:p w14:paraId="2B83940C" w14:textId="3DD16EDD" w:rsidR="004C68FC" w:rsidRDefault="004C68FC" w:rsidP="00530AC4">
            <w:pPr>
              <w:cnfStyle w:val="000000000000" w:firstRow="0" w:lastRow="0" w:firstColumn="0" w:lastColumn="0" w:oddVBand="0" w:evenVBand="0" w:oddHBand="0" w:evenHBand="0" w:firstRowFirstColumn="0" w:firstRowLastColumn="0" w:lastRowFirstColumn="0" w:lastRowLastColumn="0"/>
            </w:pPr>
            <w:r>
              <w:t xml:space="preserve">The adaptation ledger, the decision trace of </w:t>
            </w:r>
            <w:r>
              <w:fldChar w:fldCharType="begin"/>
            </w:r>
            <w:r>
              <w:instrText xml:space="preserve"> REF _CRTab5_13 \h  \* MERGEFORMAT </w:instrText>
            </w:r>
            <w:r>
              <w:fldChar w:fldCharType="separate"/>
            </w:r>
            <w:r w:rsidR="00F35825">
              <w:t xml:space="preserve">Table </w:t>
            </w:r>
            <w:r w:rsidR="00F35825">
              <w:rPr>
                <w:noProof/>
              </w:rPr>
              <w:t>5.13</w:t>
            </w:r>
            <w:r>
              <w:fldChar w:fldCharType="end"/>
            </w:r>
            <w:r>
              <w:t xml:space="preserve">, and the sensitivity study of Section </w:t>
            </w:r>
            <w:r>
              <w:fldChar w:fldCharType="begin"/>
            </w:r>
            <w:r>
              <w:instrText xml:space="preserve"> REF _CRSec5_4 \r \h  \* MERGEFORMAT </w:instrText>
            </w:r>
            <w:r>
              <w:fldChar w:fldCharType="separate"/>
            </w:r>
            <w:r w:rsidR="00F35825">
              <w:t>5.4</w:t>
            </w:r>
            <w:r>
              <w:fldChar w:fldCharType="end"/>
            </w:r>
            <w:r>
              <w:t>.</w:t>
            </w:r>
          </w:p>
        </w:tc>
        <w:tc>
          <w:tcPr>
            <w:tcW w:w="1669" w:type="pct"/>
          </w:tcPr>
          <w:p w14:paraId="71D36074" w14:textId="77777777" w:rsidR="004C68FC" w:rsidRDefault="004C68FC" w:rsidP="00530AC4">
            <w:pPr>
              <w:cnfStyle w:val="000000000000" w:firstRow="0" w:lastRow="0" w:firstColumn="0" w:lastColumn="0" w:oddVBand="0" w:evenVBand="0" w:oddHBand="0" w:evenHBand="0" w:firstRowFirstColumn="0" w:firstRowLastColumn="0" w:lastRowFirstColumn="0" w:lastRowLastColumn="0"/>
            </w:pPr>
            <w:r>
              <w:t>Every fielded order carries its concept, rule, and confidence trace, and the response of the closed loop to its operational parameters is quantified.</w:t>
            </w:r>
          </w:p>
        </w:tc>
        <w:tc>
          <w:tcPr>
            <w:tcW w:w="1743" w:type="pct"/>
          </w:tcPr>
          <w:p w14:paraId="55284903" w14:textId="77777777" w:rsidR="004C68FC" w:rsidRDefault="004C68FC" w:rsidP="00530AC4">
            <w:pPr>
              <w:cnfStyle w:val="000000000000" w:firstRow="0" w:lastRow="0" w:firstColumn="0" w:lastColumn="0" w:oddVBand="0" w:evenVBand="0" w:oddHBand="0" w:evenHBand="0" w:firstRowFirstColumn="0" w:firstRowLastColumn="0" w:lastRowFirstColumn="0" w:lastRowLastColumn="0"/>
            </w:pPr>
            <w:r>
              <w:t>The trace and the ledgers are complete over the recorded runs, and the sensitivity of the outcome to the decision cycle, the satisficing bound, and the quality gate is reported.</w:t>
            </w:r>
          </w:p>
        </w:tc>
      </w:tr>
      <w:tr w:rsidR="004C68FC" w14:paraId="63916E9B"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tcPr>
          <w:p w14:paraId="5AF7212E" w14:textId="77777777" w:rsidR="004B7DF3" w:rsidRDefault="004B7DF3" w:rsidP="00CE6520">
            <w:r>
              <w:t>H3</w:t>
            </w:r>
          </w:p>
        </w:tc>
        <w:tc>
          <w:tcPr>
            <w:tcW w:w="1282" w:type="pct"/>
            <w:gridSpan w:val="2"/>
          </w:tcPr>
          <w:p w14:paraId="55C0C7D6" w14:textId="42913873" w:rsidR="004B7DF3" w:rsidRDefault="004B7DF3" w:rsidP="00CE6520">
            <w:pPr>
              <w:cnfStyle w:val="000000100000" w:firstRow="0" w:lastRow="0" w:firstColumn="0" w:lastColumn="0" w:oddVBand="0" w:evenVBand="0" w:oddHBand="1" w:evenHBand="0" w:firstRowFirstColumn="0" w:firstRowLastColumn="0" w:lastRowFirstColumn="0" w:lastRowLastColumn="0"/>
            </w:pPr>
            <w:r>
              <w:t xml:space="preserve">The end-to-end campaign of Section </w:t>
            </w:r>
            <w:r>
              <w:fldChar w:fldCharType="begin"/>
            </w:r>
            <w:r>
              <w:instrText xml:space="preserve"> REF _CRSec5_5 \r \h </w:instrText>
            </w:r>
            <w:r w:rsidR="004C68FC">
              <w:instrText xml:space="preserve"> \* MERGEFORMAT </w:instrText>
            </w:r>
            <w:r>
              <w:fldChar w:fldCharType="separate"/>
            </w:r>
            <w:r w:rsidR="00F35825">
              <w:t>5.5</w:t>
            </w:r>
            <w:r>
              <w:fldChar w:fldCharType="end"/>
            </w:r>
            <w:r>
              <w:t xml:space="preserve"> with the degraded-observation variant and the constraint ledger of </w:t>
            </w:r>
            <w:r>
              <w:fldChar w:fldCharType="begin"/>
            </w:r>
            <w:r>
              <w:instrText xml:space="preserve"> REF _CRTab5_11 \h </w:instrText>
            </w:r>
            <w:r w:rsidR="004C68FC">
              <w:instrText xml:space="preserve"> \* MERGEFORMAT </w:instrText>
            </w:r>
            <w:r>
              <w:fldChar w:fldCharType="separate"/>
            </w:r>
            <w:r w:rsidR="00F35825">
              <w:t xml:space="preserve">Table </w:t>
            </w:r>
            <w:r w:rsidR="00F35825">
              <w:rPr>
                <w:noProof/>
              </w:rPr>
              <w:t>5.11</w:t>
            </w:r>
            <w:r>
              <w:fldChar w:fldCharType="end"/>
            </w:r>
            <w:r>
              <w:t>.</w:t>
            </w:r>
          </w:p>
        </w:tc>
        <w:tc>
          <w:tcPr>
            <w:tcW w:w="1669" w:type="pct"/>
          </w:tcPr>
          <w:p w14:paraId="5FBF4CAF" w14:textId="77777777" w:rsidR="004B7DF3" w:rsidRDefault="004B7DF3" w:rsidP="00CE6520">
            <w:pPr>
              <w:cnfStyle w:val="000000100000" w:firstRow="0" w:lastRow="0" w:firstColumn="0" w:lastColumn="0" w:oddVBand="0" w:evenVBand="0" w:oddHBand="1" w:evenHBand="0" w:firstRowFirstColumn="0" w:firstRowLastColumn="0" w:lastRowFirstColumn="0" w:lastRowLastColumn="0"/>
            </w:pPr>
            <w:r>
              <w:t>Every fielded intervention passes the applicable pre-execution gates, and the first offensive order arrives within the first decision cycle.</w:t>
            </w:r>
          </w:p>
        </w:tc>
        <w:tc>
          <w:tcPr>
            <w:tcW w:w="1753" w:type="pct"/>
            <w:gridSpan w:val="2"/>
          </w:tcPr>
          <w:p w14:paraId="48EDBDA6" w14:textId="77777777" w:rsidR="004B7DF3" w:rsidRDefault="004B7DF3" w:rsidP="00CE6520">
            <w:pPr>
              <w:cnfStyle w:val="000000100000" w:firstRow="0" w:lastRow="0" w:firstColumn="0" w:lastColumn="0" w:oddVBand="0" w:evenVBand="0" w:oddHBand="1" w:evenHBand="0" w:firstRowFirstColumn="0" w:firstRowLastColumn="0" w:lastRowFirstColumn="0" w:lastRowLastColumn="0"/>
            </w:pPr>
            <w:r>
              <w:t>All 151 745 fielded orders passed the applicable pre-execution gates, 5 502 candidates were withheld, and the first offensive order was fielded at the first decision cycle.</w:t>
            </w:r>
          </w:p>
        </w:tc>
      </w:tr>
    </w:tbl>
    <w:p w14:paraId="5D4D2053" w14:textId="77777777" w:rsidR="00EA3196" w:rsidRDefault="00EA3196" w:rsidP="00D07C4D">
      <w:pPr>
        <w:pStyle w:val="ParText"/>
      </w:pPr>
    </w:p>
    <w:p w14:paraId="72DDFF31" w14:textId="77777777" w:rsidR="004B7DF3" w:rsidRDefault="004B7DF3" w:rsidP="00D07C4D">
      <w:pPr>
        <w:pStyle w:val="ParText"/>
      </w:pPr>
    </w:p>
    <w:p w14:paraId="49940259" w14:textId="77777777" w:rsidR="004B7DF3" w:rsidRPr="005D3129" w:rsidRDefault="004B7DF3" w:rsidP="00D07C4D">
      <w:pPr>
        <w:pStyle w:val="ParText"/>
        <w:sectPr w:rsidR="004B7DF3" w:rsidRPr="005D3129" w:rsidSect="00775C83">
          <w:footerReference w:type="default" r:id="rId72"/>
          <w:type w:val="oddPage"/>
          <w:pgSz w:w="11906" w:h="16838"/>
          <w:pgMar w:top="1987" w:right="1584" w:bottom="1584" w:left="2275" w:header="706" w:footer="1411" w:gutter="0"/>
          <w:cols w:space="708"/>
          <w:docGrid w:linePitch="360"/>
        </w:sectPr>
      </w:pPr>
    </w:p>
    <w:p w14:paraId="4E2ADA70" w14:textId="77777777" w:rsidR="00325C1A" w:rsidRPr="005D3129" w:rsidRDefault="00325C1A" w:rsidP="00325C1A">
      <w:pPr>
        <w:pStyle w:val="Chapter"/>
      </w:pPr>
    </w:p>
    <w:p w14:paraId="5D0AC6D0" w14:textId="77777777" w:rsidR="00325C1A" w:rsidRPr="005D3129" w:rsidRDefault="00325C1A" w:rsidP="00325C1A">
      <w:pPr>
        <w:pStyle w:val="Heading1"/>
        <w:spacing w:line="240" w:lineRule="auto"/>
        <w:rPr>
          <w:lang w:val="en-US"/>
        </w:rPr>
      </w:pPr>
      <w:bookmarkStart w:id="471" w:name="_Ref226192388"/>
      <w:bookmarkStart w:id="472" w:name="_CRCh6"/>
      <w:bookmarkStart w:id="473" w:name="_Toc237003733"/>
      <w:r>
        <w:rPr>
          <w:lang w:val="en-US"/>
        </w:rPr>
        <w:t>CONCLUSION AND FUTURE WORKS</w:t>
      </w:r>
      <w:bookmarkEnd w:id="471"/>
      <w:bookmarkEnd w:id="472"/>
      <w:bookmarkEnd w:id="473"/>
    </w:p>
    <w:p w14:paraId="017A0863" w14:textId="5C78EDE7" w:rsidR="004C2254" w:rsidRPr="005D3129" w:rsidRDefault="004C2254" w:rsidP="004C2254">
      <w:pPr>
        <w:pStyle w:val="ParText"/>
      </w:pPr>
      <w:r>
        <w:t xml:space="preserve">This chapter closes the thesis. The preceding chapters state three contributions, build the framework that embodies them, and test that framework against a rubric fixed in advance. What remains is to assess the results as a whole. Section </w:t>
      </w:r>
      <w:r>
        <w:fldChar w:fldCharType="begin"/>
      </w:r>
      <w:r>
        <w:instrText xml:space="preserve"> REF _CRSec6_1 \r \h </w:instrText>
      </w:r>
      <w:r>
        <w:fldChar w:fldCharType="separate"/>
      </w:r>
      <w:r w:rsidR="00F35825">
        <w:t>6.1</w:t>
      </w:r>
      <w:r>
        <w:fldChar w:fldCharType="end"/>
      </w:r>
      <w:r>
        <w:t xml:space="preserve"> revisits the contributions and sets out, for each, what the evidence supports and where it stops. Section </w:t>
      </w:r>
      <w:r>
        <w:fldChar w:fldCharType="begin"/>
      </w:r>
      <w:r>
        <w:instrText xml:space="preserve"> REF _CRSec6_2 \r \h </w:instrText>
      </w:r>
      <w:r>
        <w:fldChar w:fldCharType="separate"/>
      </w:r>
      <w:r w:rsidR="00F35825">
        <w:t>0</w:t>
      </w:r>
      <w:r>
        <w:fldChar w:fldCharType="end"/>
      </w:r>
      <w:r>
        <w:t xml:space="preserve"> turns the points where it stops into the two studies that should follow this work. The assessment follows the chain the thesis was built on: The gaps identified in Chapter </w:t>
      </w:r>
      <w:r>
        <w:fldChar w:fldCharType="begin"/>
      </w:r>
      <w:r>
        <w:instrText xml:space="preserve"> REF _CRCh1 \r \h </w:instrText>
      </w:r>
      <w:r>
        <w:fldChar w:fldCharType="separate"/>
      </w:r>
      <w:r w:rsidR="00F35825">
        <w:t>1</w:t>
      </w:r>
      <w:r>
        <w:fldChar w:fldCharType="end"/>
      </w:r>
      <w:r>
        <w:t xml:space="preserve">, the hypotheses raised against them, the contributions that carry those hypotheses, and the performance results of Chapter </w:t>
      </w:r>
      <w:r>
        <w:fldChar w:fldCharType="begin"/>
      </w:r>
      <w:r>
        <w:instrText xml:space="preserve"> REF _CRCh5 \r \h </w:instrText>
      </w:r>
      <w:r>
        <w:fldChar w:fldCharType="separate"/>
      </w:r>
      <w:r w:rsidR="00F35825">
        <w:t>5</w:t>
      </w:r>
      <w:r>
        <w:fldChar w:fldCharType="end"/>
      </w:r>
      <w:r>
        <w:t xml:space="preserve"> that support each one.</w:t>
      </w:r>
    </w:p>
    <w:p w14:paraId="41A063E1" w14:textId="77777777" w:rsidR="00325C1A" w:rsidRPr="005D3129" w:rsidRDefault="00325C1A" w:rsidP="00325C1A">
      <w:pPr>
        <w:pStyle w:val="Heading2"/>
      </w:pPr>
      <w:bookmarkStart w:id="474" w:name="_CRSec6_1"/>
      <w:bookmarkStart w:id="475" w:name="_Toc237003734"/>
      <w:r>
        <w:t>Conclusions</w:t>
      </w:r>
      <w:bookmarkEnd w:id="474"/>
      <w:bookmarkEnd w:id="475"/>
    </w:p>
    <w:p w14:paraId="41248522" w14:textId="77777777" w:rsidR="00FB6D68" w:rsidRPr="005D3129" w:rsidRDefault="00FB6D68" w:rsidP="00FB6D68">
      <w:pPr>
        <w:pStyle w:val="ParText"/>
      </w:pPr>
      <w:bookmarkStart w:id="476" w:name="_CRSec6_2"/>
      <w:r>
        <w:t>This thesis proposes DisasterAware, a distributed decision support system for wildfire response. The system reads ten observation features from heterogeneous sensing, and each feature carries confidence. Five decision concepts translate these features into operational language, and a sparse Takagi-Sugeno rule-base written over the concepts produces intervention intensities. A satisficing acceptance test and a graduated fail-safe decide whether a candidate decision may be fielded, and a global coordinator that performs no inference of its own ranks the local agents and shares the resource pool between them. When the standing decision falls short, a three stage ladder adapts the rule base: First its parameters (stage ①), then its resolution (stage ②), and finally its vocabulary (stage ③), where a generative stage proposes new rules, macro interventions and concepts that must pass the same gates before they act. The whole framework runs against a simulation core that is kept strictly separate from the decision core, so that each side can be validated on its own.</w:t>
      </w:r>
    </w:p>
    <w:p w14:paraId="311438DA" w14:textId="402C2248" w:rsidR="00FB6D68" w:rsidRDefault="00FB6D68" w:rsidP="00FB6D68">
      <w:pPr>
        <w:pStyle w:val="ParText"/>
      </w:pPr>
      <w:r>
        <w:t xml:space="preserve">The argument runs from three structural gaps to three tested hypotheses. Chapter </w:t>
      </w:r>
      <w:r>
        <w:fldChar w:fldCharType="begin"/>
      </w:r>
      <w:r>
        <w:instrText xml:space="preserve"> REF _CRCh1 \r \h </w:instrText>
      </w:r>
      <w:r>
        <w:fldChar w:fldCharType="separate"/>
      </w:r>
      <w:r w:rsidR="00F35825">
        <w:t>1</w:t>
      </w:r>
      <w:r>
        <w:fldChar w:fldCharType="end"/>
      </w:r>
      <w:r>
        <w:t xml:space="preserve"> identifies the gaps: G1, closed decision spaces in centralized architectures; G2, unrepresented epistemic uncertainty and limited explainability; and G3, simulation-decision coupling without an end-to-end operational workflow. Against them the thesis raises three hypotheses: H1, that a hierarchically distributed, concept-abstracted architecture generates adaptive interventions over an open decision space at a latency compatible with the decision cycle; H2, that concept-driven reasoning with confidence-gated uncertainty encoding yields intrinsically traceable decisions without post-hoc attribution; and H3, that an end-to-end workflow over strictly separated cores fields only interventions that pass every applicable pre-execution gate. Each hypothesis is carried by one contribution, each contribution answers one gap, and Chapter </w:t>
      </w:r>
      <w:r>
        <w:fldChar w:fldCharType="begin"/>
      </w:r>
      <w:r>
        <w:instrText xml:space="preserve"> REF _CRCh5 \r \h </w:instrText>
      </w:r>
      <w:r>
        <w:fldChar w:fldCharType="separate"/>
      </w:r>
      <w:r w:rsidR="00F35825">
        <w:t>5</w:t>
      </w:r>
      <w:r>
        <w:fldChar w:fldCharType="end"/>
      </w:r>
      <w:r>
        <w:t xml:space="preserve"> judges all three against criteria fixed in advance; </w:t>
      </w:r>
      <w:r>
        <w:fldChar w:fldCharType="begin"/>
      </w:r>
      <w:r>
        <w:instrText xml:space="preserve"> REF _CRTab5_19 \h </w:instrText>
      </w:r>
      <w:r>
        <w:fldChar w:fldCharType="separate"/>
      </w:r>
      <w:r w:rsidR="00F35825">
        <w:t xml:space="preserve">Table </w:t>
      </w:r>
      <w:r w:rsidR="00F35825">
        <w:rPr>
          <w:noProof/>
        </w:rPr>
        <w:t>5</w:t>
      </w:r>
      <w:r w:rsidR="00F35825">
        <w:t>.</w:t>
      </w:r>
      <w:r w:rsidR="00F35825">
        <w:rPr>
          <w:noProof/>
        </w:rPr>
        <w:t>19</w:t>
      </w:r>
      <w:r>
        <w:fldChar w:fldCharType="end"/>
      </w:r>
      <w:r>
        <w:t xml:space="preserve"> records the verdicts, and the paragraphs below state, for each contribution, how the gap is closed and which results support the closure.</w:t>
      </w:r>
    </w:p>
    <w:p w14:paraId="6FD5D251" w14:textId="4990D6BE" w:rsidR="00FB6D68" w:rsidRPr="005D3129" w:rsidRDefault="00FB6D68" w:rsidP="00FB6D68">
      <w:pPr>
        <w:pStyle w:val="ParText"/>
      </w:pPr>
      <w:r>
        <w:t xml:space="preserve">The first contribution, the open decision space, answers G1 and carries H1, and it is delivered. A closed catalogue over five concepts with five terms each needs 3 125 rules, which no expert can author or audit. The framework instead starts from five seeded rules and adds only what the field demands: </w:t>
      </w:r>
      <w:r w:rsidR="008120F9">
        <w:t>40</w:t>
      </w:r>
      <w:r>
        <w:t xml:space="preserve"> rules instantiated on uncovered situations, seven generated macro interventions and one generated concept over the recorded evaluation runs. A separate campaign on the clause grammar added seven admitted clause actuators, orders that carry their own map geometry, together with four further intermediate concepts and one further macro intervention, all admitted through the same gate chain. Every addition passes a forecast test before it is admitted, and the additions matter for the outcome, since the full open decision space halves the burned area of the static rule base. The distributed side of the contribution holds as well, because sixteen times the number of agents raises the cost of a decision by a factor of at most 1.29, so the hierarchy opens the number of agents at almost no price.</w:t>
      </w:r>
    </w:p>
    <w:p w14:paraId="78F2666F" w14:textId="77777777" w:rsidR="00FB6D68" w:rsidRPr="005D3129" w:rsidRDefault="00FB6D68" w:rsidP="00FB6D68">
      <w:pPr>
        <w:pStyle w:val="ParText"/>
      </w:pPr>
      <w:r>
        <w:t>The second contribution, uncertainty handling with built-in explanation, answers G2 and carries H2, and it is delivered. Every fielded order traces to the concepts that demand it, the rules that fire, and the confidence behind each feature, without any post hoc attribution method. Every edit the adaptation ladder admits is logged with the deficit that triggers it, every rejected proposal with the gate and the reason that rejects it, and every generated object with its definition, its birth moment and the rule that consumes it. The sensitivity study completes the contribution: It states which settings move the outcome and which do not, and it explains the flat cases from the mechanism rather than leaving them as unexplained robustness. Under degraded observation the confidence gates do what they are designed to do, since the full configuration loses ten per cent of its performance and remains the best of the four tested.</w:t>
      </w:r>
    </w:p>
    <w:p w14:paraId="065097A7" w14:textId="549B1DCA" w:rsidR="00FB6D68" w:rsidRPr="005D3129" w:rsidRDefault="00FB6D68" w:rsidP="00FB6D68">
      <w:pPr>
        <w:pStyle w:val="ParText"/>
      </w:pPr>
      <w:r>
        <w:t>The third contribution, the end-to-end demonstration over strictly separated cores, answers G3 and carries H3, and it is delivered. The simulation core is validated first and independently: Four blind hindcasts driven by real terrain, fuel and weather data agree with the satellite record between 86 and 94 per cent on the front-propagation criteria; the final burned area is overpredicted by design, since the core runs without suppression while the recorded fires were fought. On that validated ground the decision core runs end to end, from ignition through observation, reasoning, coordination, and adaptation to containment. Against no action the seeded rule base lowers the mean burned area from 220 to 84 hectares, the evolving stages ① and ② take it to 78, and the full framework to 39, a reduction of 82 per cent, while the mean physical cost falls from 0.506 to 0.090. The full configuration attains the lowest cost in every scenario, although the intermediate rung does not improve every scenario, and the loop that produces it spends 274 milliseconds at the median against a decision cycle of twelve minutes.</w:t>
      </w:r>
    </w:p>
    <w:p w14:paraId="5CD6A7B9" w14:textId="77777777" w:rsidR="00FB6D68" w:rsidRDefault="00FB6D68" w:rsidP="00FB6D68">
      <w:pPr>
        <w:pStyle w:val="ParText"/>
      </w:pPr>
      <w:r>
        <w:t>Taken together, the three contributions are not only implemented but shown to work, each against the criterion set for it in advance. The framework opens the decision space and pays almost nothing for its hierarchy, explains every order it gives from its own record, and improves the outcome of every scenario it is evaluated on, on a simulator that is itself validated against real fires. The hypothesis of this thesis is therefore supported by the evidence, and the limits that remain, stated openly in this chapter, mark the path of the future work rather than a gap in the argument.</w:t>
      </w:r>
    </w:p>
    <w:p w14:paraId="31ED5E0B" w14:textId="4AC770CA" w:rsidR="00FB6D68" w:rsidRDefault="00FB6D68" w:rsidP="00FB6D68">
      <w:pPr>
        <w:pStyle w:val="ParText"/>
      </w:pPr>
      <w:r>
        <w:t xml:space="preserve">Three boundaries of this evidence deserve a direct statement. The first boundary concerns the comparison base. Every quantitative comparison in Chapter </w:t>
      </w:r>
      <w:r>
        <w:fldChar w:fldCharType="begin"/>
      </w:r>
      <w:r>
        <w:instrText xml:space="preserve"> REF _CRCh5 \r \h </w:instrText>
      </w:r>
      <w:r>
        <w:fldChar w:fldCharType="separate"/>
      </w:r>
      <w:r w:rsidR="00F35825">
        <w:t>5</w:t>
      </w:r>
      <w:r>
        <w:fldChar w:fldCharType="end"/>
      </w:r>
      <w:r>
        <w:t xml:space="preserve"> is internal. The configurations of the ladder differ only in the capabilities they enable, and the paired runs share their worlds, so the measured differences isolate the contribution of each capability. No external system appears in these comparisons. Deployed tools such as WFDSS support the documentation and evaluation of decisions but do not generate interventions over an open decision space, so a like-for-like comparison target does not exist in the reviewed literature. The internal ladder with its paired with-DSS and without-DSS design is therefore the appropriate form of the comparison for the claims of this thesis.</w:t>
      </w:r>
    </w:p>
    <w:p w14:paraId="7A3D8CCE" w14:textId="77777777" w:rsidR="00FB6D68" w:rsidRDefault="00FB6D68" w:rsidP="00FB6D68">
      <w:pPr>
        <w:pStyle w:val="ParText"/>
      </w:pPr>
      <w:r>
        <w:t>The second boundary concerns the validation base of the simulator. The hindcast study covers four historical fires, and the agreement of 86 to 94 per cent is reported over stochastic replicates of these cases. The simulation core is designed as a faithful proxy for the decision layer rather than as a contribution to fire science, and testability was preferred over maximal fidelity by design. A broader historical case base would strengthen the proxy claim and is a natural extension of the validation.</w:t>
      </w:r>
    </w:p>
    <w:p w14:paraId="264FBF9C" w14:textId="77777777" w:rsidR="00FB6D68" w:rsidRDefault="00FB6D68" w:rsidP="00FB6D68">
      <w:pPr>
        <w:pStyle w:val="ParText"/>
      </w:pPr>
      <w:r>
        <w:t>The third boundary concerns the generative stage. The proposer is a large language model, so the individual proposals are not reproducible in a bitwise sense. The campaign is therefore documented with the pinned model, the transport, the standing prompt, and the seed design, which makes the procedure repeatable, and the admission decisions do not rest on the model at any point. Every proposal is judged by deterministic gates that end in reseeded forecast comparisons on the simulator, and the verdict and the margin of every gate are logged. A different proposer would produce different candidates, but nothing enters the rule base on the authority of the model.</w:t>
      </w:r>
    </w:p>
    <w:p w14:paraId="5C76986A" w14:textId="77777777" w:rsidR="00325C1A" w:rsidRPr="005D3129" w:rsidRDefault="00325C1A" w:rsidP="00325C1A">
      <w:pPr>
        <w:pStyle w:val="Heading2"/>
      </w:pPr>
      <w:bookmarkStart w:id="477" w:name="_Toc237003735"/>
      <w:r>
        <w:t>Future Works</w:t>
      </w:r>
      <w:bookmarkEnd w:id="476"/>
      <w:bookmarkEnd w:id="477"/>
    </w:p>
    <w:p w14:paraId="4CC2050E" w14:textId="77777777" w:rsidR="007A3FAE" w:rsidRPr="005D3129" w:rsidRDefault="007A3FAE" w:rsidP="007A3FAE">
      <w:pPr>
        <w:pStyle w:val="ParText"/>
      </w:pPr>
      <w:r>
        <w:t>The evaluation of this thesis is entirely in a simulated setting, and this is both its strength and its boundary. Simulation makes the comparisons controlled, repeatable and safe, but it also means that the two most important questions that remain are questions about the world outside the simulator. The first is whether the framework serves the people for whom it is built. The second is whether its architecture carries beyond the hazard it was built on. These two directions define the field side of the future work.</w:t>
      </w:r>
    </w:p>
    <w:p w14:paraId="4A48CF2A" w14:textId="77777777" w:rsidR="007A3FAE" w:rsidRPr="005D3129" w:rsidRDefault="007A3FAE" w:rsidP="007A3FAE">
      <w:pPr>
        <w:pStyle w:val="ParText"/>
      </w:pPr>
      <w:r>
        <w:t>The first direction is validation with operators in the field. The framework has been demonstrated end to end against a simulator and against the satellite record of four historical fires, but it has not yet faced an incident commander. The traceability record is designed to be read, so the first study should place that record in front of experienced fire officers and ask whether they read it, whether they trust it, and whether the reasons it gives change the decisions they make. A natural form for this study is a tabletop exercise, in which commanders manage a simulated incident once with the framework and once without it, so that the effect of the tool can be separated from the skill of the operator. Such an exercise would also evaluate the parts of the design that a simulator cannot: Whether the concepts speak the language of the field, whether the pace of the interface matches the pace of command, and whether an operator accepts an order that a machine has adapted during the incident. What survives this contact belongs to the framework; what does not survive it marks the next design cycle.</w:t>
      </w:r>
    </w:p>
    <w:p w14:paraId="6640595E" w14:textId="77777777" w:rsidR="007A3FAE" w:rsidRPr="005D3129" w:rsidRDefault="007A3FAE" w:rsidP="007A3FAE">
      <w:pPr>
        <w:pStyle w:val="ParText"/>
      </w:pPr>
      <w:r>
        <w:t>The second direction is transfer to other hazards. Nothing in the decision layer is specific to fire. The concepts, the confidence gates, the satisficing acceptance, and the graduated fail-safe are defined over an abstract state and an abstract set of interventions, and the simulation core is coupled to them only through a narrow interface. Floods, industrial plumes and search and rescue pose the same kind of problem, because each is a process that spreads over a landscape, is observed incompletely, and must be answered with limited resources under time pressure. A transfer study would keep the decision layer unchanged, replace the simulation core with a model of the new hazard, and rewrite only the feature definitions and the seed rules. The cost of that rewriting is itself the result of the study, since it measures how much of the framework is architecture and how much is wildfire. A successful transfer would show that the contributions of this thesis describe a general way of building decision support under uncertainty; a failed one would show precisely where the generality ends.</w:t>
      </w:r>
    </w:p>
    <w:p w14:paraId="4DB1668E" w14:textId="3A1A2F54" w:rsidR="007A3FAE" w:rsidRDefault="007A3FAE" w:rsidP="007A3FAE">
      <w:pPr>
        <w:pStyle w:val="ParText"/>
      </w:pPr>
      <w:r>
        <w:t xml:space="preserve">Two further studies remain inside the simulator, and both take up a boundary stated in Chapter </w:t>
      </w:r>
      <w:r>
        <w:fldChar w:fldCharType="begin"/>
      </w:r>
      <w:r>
        <w:instrText xml:space="preserve"> REF _CRCh5 \r \h </w:instrText>
      </w:r>
      <w:r>
        <w:fldChar w:fldCharType="separate"/>
      </w:r>
      <w:r w:rsidR="00F35825">
        <w:t>5</w:t>
      </w:r>
      <w:r>
        <w:fldChar w:fldCharType="end"/>
      </w:r>
      <w:r>
        <w:t xml:space="preserve">. The first study concerns uncertainty. Chapter </w:t>
      </w:r>
      <w:r>
        <w:fldChar w:fldCharType="begin"/>
      </w:r>
      <w:r>
        <w:instrText xml:space="preserve"> REF _CRCh5 \r \h </w:instrText>
      </w:r>
      <w:r>
        <w:fldChar w:fldCharType="separate"/>
      </w:r>
      <w:r w:rsidR="00F35825">
        <w:t>5</w:t>
      </w:r>
      <w:r>
        <w:fldChar w:fldCharType="end"/>
      </w:r>
      <w:r>
        <w:t xml:space="preserve"> represents epistemic uncertainty through confidence gating and reports the spread of every outcome over stochastic replicates, but it does not propagate weather and fuel uncertainty as an ensemble. An ensemble study would run the closed loop over a set of equally plausible forecasts and report the decisions that remain stable across the set, which would turn the present per-replicate spread into a statement about forecast uncertainty. </w:t>
      </w:r>
    </w:p>
    <w:p w14:paraId="29B835A5" w14:textId="3FB57AA9" w:rsidR="00B12E67" w:rsidRDefault="002137B0">
      <w:pPr>
        <w:pStyle w:val="ParText"/>
      </w:pPr>
      <w:r>
        <w:t xml:space="preserve">The second study concerns scale. The scaling result of Chapter </w:t>
      </w:r>
      <w:r>
        <w:fldChar w:fldCharType="begin"/>
      </w:r>
      <w:r>
        <w:instrText xml:space="preserve"> REF _CRCh5 \r \h </w:instrText>
      </w:r>
      <w:r>
        <w:fldChar w:fldCharType="separate"/>
      </w:r>
      <w:r w:rsidR="00F35825">
        <w:t>5</w:t>
      </w:r>
      <w:r>
        <w:fldChar w:fldCharType="end"/>
      </w:r>
      <w:r>
        <w:t xml:space="preserve"> bounds the cost of the hierarchy against the number of local agents. The complementary study would grow the domain itself, holding the number of agents fixed while the cell count and the incident size increase, and would state where the decision cycle stops being sufficient. </w:t>
      </w:r>
    </w:p>
    <w:p w14:paraId="1AEECF8A" w14:textId="77777777" w:rsidR="00B12E67" w:rsidRDefault="002137B0">
      <w:pPr>
        <w:pStyle w:val="ParText"/>
      </w:pPr>
      <w:r>
        <w:t>These four studies order themselves naturally. The operator study validates the interface the framework already exposes, the transfer study tests the generality of its architecture, and the ensemble and scale studies widen the envelope of the evidence. None of them requires a change to the framework itself; each extends the evidence around it.</w:t>
      </w:r>
    </w:p>
    <w:p w14:paraId="569C9761" w14:textId="77777777" w:rsidR="00325C1A" w:rsidRPr="005D3129" w:rsidRDefault="00325C1A" w:rsidP="00325C1A">
      <w:pPr>
        <w:pStyle w:val="ParText"/>
      </w:pPr>
    </w:p>
    <w:p w14:paraId="5068518F" w14:textId="77777777" w:rsidR="00672614" w:rsidRPr="005D3129" w:rsidRDefault="00672614" w:rsidP="00D07C4D">
      <w:pPr>
        <w:pStyle w:val="ParText"/>
        <w:sectPr w:rsidR="00672614" w:rsidRPr="005D3129" w:rsidSect="00775C83">
          <w:footerReference w:type="default" r:id="rId73"/>
          <w:type w:val="oddPage"/>
          <w:pgSz w:w="11906" w:h="16838"/>
          <w:pgMar w:top="1987" w:right="1584" w:bottom="1584" w:left="2275" w:header="706" w:footer="1411" w:gutter="0"/>
          <w:cols w:space="708"/>
          <w:docGrid w:linePitch="360"/>
        </w:sectPr>
      </w:pPr>
    </w:p>
    <w:p w14:paraId="4D0DB550" w14:textId="77777777" w:rsidR="00320403" w:rsidRPr="005D3129" w:rsidRDefault="00320403" w:rsidP="008B16B0">
      <w:pPr>
        <w:pStyle w:val="CoverPages"/>
        <w:rPr>
          <w:lang w:val="en-US"/>
        </w:rPr>
      </w:pPr>
      <w:bookmarkStart w:id="478" w:name="_Toc237003736"/>
      <w:r>
        <w:rPr>
          <w:lang w:val="en-US"/>
        </w:rPr>
        <w:t>REFERENCES</w:t>
      </w:r>
      <w:bookmarkEnd w:id="478"/>
    </w:p>
    <w:p w14:paraId="21F19A27" w14:textId="77777777" w:rsidR="00320403" w:rsidRPr="005D312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EndPr/>
          <w:sdtContent>
            <w:p w14:paraId="081E1D37" w14:textId="77777777" w:rsidR="00F74C12" w:rsidRDefault="00E44177" w:rsidP="00F74C12">
              <w:pPr>
                <w:pStyle w:val="Bibliography"/>
                <w:ind w:left="720" w:hanging="720"/>
                <w:rPr>
                  <w:noProof/>
                  <w:szCs w:val="24"/>
                </w:rPr>
              </w:pPr>
              <w:r>
                <w:fldChar w:fldCharType="begin"/>
              </w:r>
              <w:r>
                <w:instrText xml:space="preserve"> BIBLIOGRAPHY </w:instrText>
              </w:r>
              <w:r>
                <w:fldChar w:fldCharType="separate"/>
              </w:r>
              <w:r w:rsidR="00F74C12">
                <w:rPr>
                  <w:noProof/>
                </w:rPr>
                <w:t xml:space="preserve">2021, E. W. (2026). </w:t>
              </w:r>
              <w:r w:rsidR="00F74C12">
                <w:rPr>
                  <w:i/>
                  <w:iCs/>
                  <w:noProof/>
                </w:rPr>
                <w:t>https://esa-worldcover.org/</w:t>
              </w:r>
              <w:r w:rsidR="00F74C12">
                <w:rPr>
                  <w:noProof/>
                </w:rPr>
                <w:t>.</w:t>
              </w:r>
            </w:p>
            <w:p w14:paraId="06538925" w14:textId="77777777" w:rsidR="00F74C12" w:rsidRDefault="00F74C12" w:rsidP="00F74C12">
              <w:pPr>
                <w:pStyle w:val="Bibliography"/>
                <w:ind w:left="720" w:hanging="720"/>
                <w:rPr>
                  <w:noProof/>
                </w:rPr>
              </w:pPr>
              <w:r>
                <w:rPr>
                  <w:noProof/>
                </w:rPr>
                <w:t xml:space="preserve">Abdul, A., Vermeulen, J., Wang, D., Lim, B., &amp; Kankanhalli, M. (2018). Trends and trajectories for explainable, accountable and intelligible systems: An HCI research agenda. </w:t>
              </w:r>
              <w:r>
                <w:rPr>
                  <w:i/>
                  <w:iCs/>
                  <w:noProof/>
                </w:rPr>
                <w:t>CHI Conference on Human Factors in Computing Systems</w:t>
              </w:r>
              <w:r>
                <w:rPr>
                  <w:noProof/>
                </w:rPr>
                <w:t xml:space="preserve"> (pp. 1-18). ACM. doi:10.1145/3173574.3174156</w:t>
              </w:r>
            </w:p>
            <w:p w14:paraId="4DC112D4" w14:textId="77777777" w:rsidR="00F74C12" w:rsidRDefault="00F74C12" w:rsidP="00F74C12">
              <w:pPr>
                <w:pStyle w:val="Bibliography"/>
                <w:ind w:left="720" w:hanging="720"/>
                <w:rPr>
                  <w:noProof/>
                </w:rPr>
              </w:pPr>
              <w:r>
                <w:rPr>
                  <w:noProof/>
                </w:rPr>
                <w:t xml:space="preserve">Ager, A., Vaillant, N., &amp; Finney, M. (2010). 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02FC2650" w14:textId="77777777" w:rsidR="00F74C12" w:rsidRDefault="00F74C12" w:rsidP="00F74C12">
              <w:pPr>
                <w:pStyle w:val="Bibliography"/>
                <w:ind w:left="720" w:hanging="720"/>
                <w:rPr>
                  <w:noProof/>
                </w:rPr>
              </w:pPr>
              <w:r>
                <w:rPr>
                  <w:noProof/>
                </w:rPr>
                <w:t xml:space="preserve">Alexander, M., &amp; Cruz, M. (2013). Are the applications of wildland fire behaviour models getting ahead of their evaluation again? </w:t>
              </w:r>
              <w:r>
                <w:rPr>
                  <w:i/>
                  <w:iCs/>
                  <w:noProof/>
                </w:rPr>
                <w:t>Environmental Modelling &amp; Software, 41</w:t>
              </w:r>
              <w:r>
                <w:rPr>
                  <w:noProof/>
                </w:rPr>
                <w:t>, 65-71.</w:t>
              </w:r>
            </w:p>
            <w:p w14:paraId="1E566FA1" w14:textId="77777777" w:rsidR="00F74C12" w:rsidRDefault="00F74C12" w:rsidP="00F74C12">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75053F8A" w14:textId="77777777" w:rsidR="00F74C12" w:rsidRDefault="00F74C12" w:rsidP="00F74C12">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65638FFC" w14:textId="77777777" w:rsidR="00F74C12" w:rsidRDefault="00F74C12" w:rsidP="00F74C12">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3797A451" w14:textId="77777777" w:rsidR="00F74C12" w:rsidRDefault="00F74C12" w:rsidP="00F74C12">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4F87953C" w14:textId="77777777" w:rsidR="00F74C12" w:rsidRDefault="00F74C12" w:rsidP="00F74C12">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1F750886" w14:textId="77777777" w:rsidR="00F74C12" w:rsidRDefault="00F74C12" w:rsidP="00F74C12">
              <w:pPr>
                <w:pStyle w:val="Bibliography"/>
                <w:ind w:left="720" w:hanging="720"/>
                <w:rPr>
                  <w:noProof/>
                </w:rPr>
              </w:pPr>
              <w:r>
                <w:rPr>
                  <w:noProof/>
                </w:rPr>
                <w:t xml:space="preserve">Bellman, R., &amp; Zadeh, L. (1970). Decision-making in a fuzzy environment. </w:t>
              </w:r>
              <w:r>
                <w:rPr>
                  <w:i/>
                  <w:iCs/>
                  <w:noProof/>
                </w:rPr>
                <w:t>Management Science, 17</w:t>
              </w:r>
              <w:r>
                <w:rPr>
                  <w:noProof/>
                </w:rPr>
                <w:t>(4), B141-B164. doi:10.1287/mnsc.17.4.B141</w:t>
              </w:r>
            </w:p>
            <w:p w14:paraId="67D4BB78" w14:textId="77777777" w:rsidR="00F74C12" w:rsidRDefault="00F74C12" w:rsidP="00F74C12">
              <w:pPr>
                <w:pStyle w:val="Bibliography"/>
                <w:ind w:left="720" w:hanging="720"/>
                <w:rPr>
                  <w:noProof/>
                </w:rPr>
              </w:pPr>
              <w:r>
                <w:rPr>
                  <w:noProof/>
                </w:rPr>
                <w:t xml:space="preserve">Benali, A., Sá, A., Ervilha, A., Trigo, R., Fernandes, P., &amp; Pereira, J. (2017). Fire spread predictions: sweeping uncertainty under the rug. </w:t>
              </w:r>
              <w:r>
                <w:rPr>
                  <w:i/>
                  <w:iCs/>
                  <w:noProof/>
                </w:rPr>
                <w:t>Science of the Total Environment, 592</w:t>
              </w:r>
              <w:r>
                <w:rPr>
                  <w:noProof/>
                </w:rPr>
                <w:t>, 187-196.</w:t>
              </w:r>
            </w:p>
            <w:p w14:paraId="6728CCAC" w14:textId="77777777" w:rsidR="00F74C12" w:rsidRDefault="00F74C12" w:rsidP="00F74C12">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Nature Reviews Earth &amp; Environment, 1</w:t>
              </w:r>
              <w:r>
                <w:rPr>
                  <w:noProof/>
                </w:rPr>
                <w:t>(10), 500-515. doi:10.1038/s43017-020-0085-3</w:t>
              </w:r>
            </w:p>
            <w:p w14:paraId="2340D9C6" w14:textId="77777777" w:rsidR="00F74C12" w:rsidRDefault="00F74C12" w:rsidP="00F74C12">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09EF3B01" w14:textId="77777777" w:rsidR="00F74C12" w:rsidRDefault="00F74C12" w:rsidP="00F74C12">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39B74013" w14:textId="77777777" w:rsidR="00F74C12" w:rsidRDefault="00F74C12" w:rsidP="00F74C12">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4621E0E9" w14:textId="77777777" w:rsidR="00F74C12" w:rsidRDefault="00F74C12" w:rsidP="00F74C12">
              <w:pPr>
                <w:pStyle w:val="Bibliography"/>
                <w:ind w:left="720" w:hanging="720"/>
                <w:rPr>
                  <w:noProof/>
                </w:rPr>
              </w:pPr>
              <w:r>
                <w:rPr>
                  <w:noProof/>
                </w:rPr>
                <w:t xml:space="preserve">Chen, S., &amp; Hwang, C. (1992). </w:t>
              </w:r>
              <w:r>
                <w:rPr>
                  <w:i/>
                  <w:iCs/>
                  <w:noProof/>
                </w:rPr>
                <w:t>Fuzzy multiple attribute decision making: Methods and applications.</w:t>
              </w:r>
              <w:r>
                <w:rPr>
                  <w:noProof/>
                </w:rPr>
                <w:t xml:space="preserve"> Springer. doi:10.1007/978-3-642-46768-4</w:t>
              </w:r>
            </w:p>
            <w:p w14:paraId="1CBE137A" w14:textId="77777777" w:rsidR="00F74C12" w:rsidRDefault="00F74C12" w:rsidP="00F74C12">
              <w:pPr>
                <w:pStyle w:val="Bibliography"/>
                <w:ind w:left="720" w:hanging="720"/>
                <w:rPr>
                  <w:noProof/>
                </w:rPr>
              </w:pPr>
              <w:r>
                <w:rPr>
                  <w:noProof/>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42FDF813" w14:textId="77777777" w:rsidR="00F74C12" w:rsidRDefault="00F74C12" w:rsidP="00F74C12">
              <w:pPr>
                <w:pStyle w:val="Bibliography"/>
                <w:ind w:left="720" w:hanging="720"/>
                <w:rPr>
                  <w:noProof/>
                </w:rPr>
              </w:pPr>
              <w:r>
                <w:rPr>
                  <w:noProof/>
                </w:rPr>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2422D90E" w14:textId="77777777" w:rsidR="00F74C12" w:rsidRDefault="00F74C12" w:rsidP="00F74C12">
              <w:pPr>
                <w:pStyle w:val="Bibliography"/>
                <w:ind w:left="720" w:hanging="720"/>
                <w:rPr>
                  <w:noProof/>
                </w:rPr>
              </w:pPr>
              <w:r>
                <w:rPr>
                  <w:noProof/>
                </w:rPr>
                <w:t xml:space="preserve">Comfort, L., Boin, A., &amp; Demchak, C. (2010). </w:t>
              </w:r>
              <w:r>
                <w:rPr>
                  <w:i/>
                  <w:iCs/>
                  <w:noProof/>
                </w:rPr>
                <w:t>Designing Resilience: Preparing for Extreme Events.</w:t>
              </w:r>
              <w:r>
                <w:rPr>
                  <w:noProof/>
                </w:rPr>
                <w:t xml:space="preserve"> University of Pittsburgh Press.</w:t>
              </w:r>
            </w:p>
            <w:p w14:paraId="67EDB3FE" w14:textId="77777777" w:rsidR="00F74C12" w:rsidRDefault="00F74C12" w:rsidP="00F74C12">
              <w:pPr>
                <w:pStyle w:val="Bibliography"/>
                <w:ind w:left="720" w:hanging="720"/>
                <w:rPr>
                  <w:noProof/>
                </w:rPr>
              </w:pPr>
              <w:r>
                <w:rPr>
                  <w:noProof/>
                </w:rPr>
                <w:t xml:space="preserve">CRED/UCLouvain. (2026). </w:t>
              </w:r>
              <w:r>
                <w:rPr>
                  <w:i/>
                  <w:iCs/>
                  <w:noProof/>
                </w:rPr>
                <w:t>EM-DAT: The International Disaster Database</w:t>
              </w:r>
              <w:r>
                <w:rPr>
                  <w:noProof/>
                </w:rPr>
                <w:t>. Retrieved from https://ourworldindata.org/grapher/natural-disasters-by-type?country=Drought~Extreme+weather~Extreme+temperature~Wildfire~Glacial+lake+outburst+flood~Dry+mass+movement~Wet+mass+movement~Fog</w:t>
              </w:r>
            </w:p>
            <w:p w14:paraId="251F032C" w14:textId="77777777" w:rsidR="00F74C12" w:rsidRDefault="00F74C12" w:rsidP="00F74C12">
              <w:pPr>
                <w:pStyle w:val="Bibliography"/>
                <w:ind w:left="720" w:hanging="720"/>
                <w:rPr>
                  <w:noProof/>
                </w:rPr>
              </w:pPr>
              <w:r>
                <w:rPr>
                  <w:noProof/>
                </w:rPr>
                <w:t xml:space="preserve">Cruz, M., &amp; Alexander, M. (2013). Uncertainty associated with model predictions of surface and crown fire rates of spread. </w:t>
              </w:r>
              <w:r>
                <w:rPr>
                  <w:i/>
                  <w:iCs/>
                  <w:noProof/>
                </w:rPr>
                <w:t>Environmental Modelling &amp; Software, 47</w:t>
              </w:r>
              <w:r>
                <w:rPr>
                  <w:noProof/>
                </w:rPr>
                <w:t>, 16-28.</w:t>
              </w:r>
            </w:p>
            <w:p w14:paraId="31C9780A" w14:textId="77777777" w:rsidR="00F74C12" w:rsidRDefault="00F74C12" w:rsidP="00F74C12">
              <w:pPr>
                <w:pStyle w:val="Bibliography"/>
                <w:ind w:left="720" w:hanging="720"/>
                <w:rPr>
                  <w:noProof/>
                </w:rPr>
              </w:pPr>
              <w:r>
                <w:rPr>
                  <w:noProof/>
                </w:rPr>
                <w:t xml:space="preserve">Cruz, M., Alexander, M., &amp; Wakimoto, R. (2003). Definition of a fire behavior model evaluation protocol: a case study application to crown fire behavior models. </w:t>
              </w:r>
              <w:r>
                <w:rPr>
                  <w:i/>
                  <w:iCs/>
                  <w:noProof/>
                </w:rPr>
                <w:t>Fire, Fuel Treatments, and Ecological Restoration (USDA Forest Service Proceedings RMRS-P-29).</w:t>
              </w:r>
              <w:r>
                <w:rPr>
                  <w:noProof/>
                </w:rPr>
                <w:t xml:space="preserve"> </w:t>
              </w:r>
            </w:p>
            <w:p w14:paraId="190EF54C" w14:textId="77777777" w:rsidR="00F74C12" w:rsidRDefault="00F74C12" w:rsidP="00F74C12">
              <w:pPr>
                <w:pStyle w:val="Bibliography"/>
                <w:ind w:left="720" w:hanging="720"/>
                <w:rPr>
                  <w:noProof/>
                </w:rPr>
              </w:pPr>
              <w:r>
                <w:rPr>
                  <w:noProof/>
                </w:rPr>
                <w:t xml:space="preserve">DEM, C. G.-3. (2026). </w:t>
              </w:r>
              <w:r>
                <w:rPr>
                  <w:i/>
                  <w:iCs/>
                  <w:noProof/>
                </w:rPr>
                <w:t>https://registry.opendata.aws/copernicus-dem</w:t>
              </w:r>
              <w:r>
                <w:rPr>
                  <w:noProof/>
                </w:rPr>
                <w:t>.</w:t>
              </w:r>
            </w:p>
            <w:p w14:paraId="6DE51A08" w14:textId="77777777" w:rsidR="00F74C12" w:rsidRDefault="00F74C12" w:rsidP="00F74C12">
              <w:pPr>
                <w:pStyle w:val="Bibliography"/>
                <w:ind w:left="720" w:hanging="720"/>
                <w:rPr>
                  <w:noProof/>
                </w:rPr>
              </w:pPr>
              <w:r>
                <w:rPr>
                  <w:noProof/>
                </w:rPr>
                <w:t xml:space="preserve">Dubey, P., &amp; Dubey, P. (2025). Bridging spatiotemporal wildfire prediction and decision modeling using transformer networks and fuzzy inference systems. </w:t>
              </w:r>
              <w:r>
                <w:rPr>
                  <w:i/>
                  <w:iCs/>
                  <w:noProof/>
                </w:rPr>
                <w:t>MethodsX, 15</w:t>
              </w:r>
              <w:r>
                <w:rPr>
                  <w:noProof/>
                </w:rPr>
                <w:t>, p. 103498. doi:10.1016/j.mex.2025.103498</w:t>
              </w:r>
            </w:p>
            <w:p w14:paraId="0924924E" w14:textId="77777777" w:rsidR="00F74C12" w:rsidRDefault="00F74C12" w:rsidP="00F74C12">
              <w:pPr>
                <w:pStyle w:val="Bibliography"/>
                <w:ind w:left="720" w:hanging="720"/>
                <w:rPr>
                  <w:noProof/>
                </w:rPr>
              </w:pPr>
              <w:r>
                <w:rPr>
                  <w:noProof/>
                </w:rPr>
                <w:t xml:space="preserve">Duff, T., &amp; Tolhurst, K. (2015). Operational wildfire suppression modelling: a review evaluating development, state of the art and future directions. </w:t>
              </w:r>
              <w:r>
                <w:rPr>
                  <w:i/>
                  <w:iCs/>
                  <w:noProof/>
                </w:rPr>
                <w:t>International Journal of Wildland Fire, 24</w:t>
              </w:r>
              <w:r>
                <w:rPr>
                  <w:noProof/>
                </w:rPr>
                <w:t>, 735-748.</w:t>
              </w:r>
            </w:p>
            <w:p w14:paraId="5B0D754E" w14:textId="77777777" w:rsidR="00F74C12" w:rsidRDefault="00F74C12" w:rsidP="00F74C12">
              <w:pPr>
                <w:pStyle w:val="Bibliography"/>
                <w:ind w:left="720" w:hanging="720"/>
                <w:rPr>
                  <w:noProof/>
                </w:rPr>
              </w:pPr>
              <w:r>
                <w:rPr>
                  <w:noProof/>
                </w:rPr>
                <w:t xml:space="preserve">Duff, T., Cawson, J., Cirulis, B., Nyman, P., Sheridan, G., &amp; Tolhurst, K. (2016). Conditional performance evaluation: using wildfire observations for systematic fire simulator development. </w:t>
              </w:r>
              <w:r>
                <w:rPr>
                  <w:i/>
                  <w:iCs/>
                  <w:noProof/>
                </w:rPr>
                <w:t>Forests, 9</w:t>
              </w:r>
              <w:r>
                <w:rPr>
                  <w:noProof/>
                </w:rPr>
                <w:t>, 189.</w:t>
              </w:r>
            </w:p>
            <w:p w14:paraId="2E5A094E" w14:textId="77777777" w:rsidR="00F74C12" w:rsidRDefault="00F74C12" w:rsidP="00F74C12">
              <w:pPr>
                <w:pStyle w:val="Bibliography"/>
                <w:ind w:left="720" w:hanging="720"/>
                <w:rPr>
                  <w:noProof/>
                </w:rPr>
              </w:pPr>
              <w:r>
                <w:rPr>
                  <w:noProof/>
                </w:rPr>
                <w:t xml:space="preserve">Dunn, C., Calkin, D., &amp; Thompson, M. (2017). Towards enhanced risk management: Planning, decision making and monitoring of US wildfire response. </w:t>
              </w:r>
              <w:r>
                <w:rPr>
                  <w:i/>
                  <w:iCs/>
                  <w:noProof/>
                </w:rPr>
                <w:t>International Journal of Wildland Fire, 26</w:t>
              </w:r>
              <w:r>
                <w:rPr>
                  <w:noProof/>
                </w:rPr>
                <w:t>(7), pp. 615-625. doi:10.1071/WF16223</w:t>
              </w:r>
            </w:p>
            <w:p w14:paraId="4F23B241" w14:textId="77777777" w:rsidR="00F74C12" w:rsidRDefault="00F74C12" w:rsidP="00F74C12">
              <w:pPr>
                <w:pStyle w:val="Bibliography"/>
                <w:ind w:left="720" w:hanging="720"/>
                <w:rPr>
                  <w:noProof/>
                </w:rPr>
              </w:pPr>
              <w:r>
                <w:rPr>
                  <w:noProof/>
                </w:rPr>
                <w:t xml:space="preserve">Filippi, J.-B., Mallet, V., &amp; Nader, B. (2014). Representation and evaluation of wildfire propagation simulations. </w:t>
              </w:r>
              <w:r>
                <w:rPr>
                  <w:i/>
                  <w:iCs/>
                  <w:noProof/>
                </w:rPr>
                <w:t>International Journal of Wildland Fire, 23</w:t>
              </w:r>
              <w:r>
                <w:rPr>
                  <w:noProof/>
                </w:rPr>
                <w:t>, 46-57.</w:t>
              </w:r>
            </w:p>
            <w:p w14:paraId="277A34F1" w14:textId="77777777" w:rsidR="00F74C12" w:rsidRDefault="00F74C12" w:rsidP="00F74C12">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622-635. doi:10.1071/WF22206</w:t>
              </w:r>
            </w:p>
            <w:p w14:paraId="164DC66A" w14:textId="77777777" w:rsidR="00F74C12" w:rsidRDefault="00F74C12" w:rsidP="00F74C12">
              <w:pPr>
                <w:pStyle w:val="Bibliography"/>
                <w:ind w:left="720" w:hanging="720"/>
                <w:rPr>
                  <w:noProof/>
                </w:rPr>
              </w:pPr>
              <w:r>
                <w:rPr>
                  <w:noProof/>
                </w:rPr>
                <w:t xml:space="preserve">Finney, M. (1998). </w:t>
              </w:r>
              <w:r>
                <w:rPr>
                  <w:i/>
                  <w:iCs/>
                  <w:noProof/>
                </w:rPr>
                <w:t>FARSITE: Fire Area Simulator - model development and evaluation.</w:t>
              </w:r>
              <w:r>
                <w:rPr>
                  <w:noProof/>
                </w:rPr>
                <w:t xml:space="preserve"> USDA Forest Service, Rocky Mountain Research Station.</w:t>
              </w:r>
            </w:p>
            <w:p w14:paraId="40C18136" w14:textId="77777777" w:rsidR="00F74C12" w:rsidRDefault="00F74C12" w:rsidP="00F74C12">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5A86D101" w14:textId="77777777" w:rsidR="00F74C12" w:rsidRDefault="00F74C12" w:rsidP="00F74C12">
              <w:pPr>
                <w:pStyle w:val="Bibliography"/>
                <w:ind w:left="720" w:hanging="720"/>
                <w:rPr>
                  <w:noProof/>
                </w:rPr>
              </w:pPr>
              <w:r>
                <w:rPr>
                  <w:noProof/>
                </w:rPr>
                <w:t xml:space="preserve">Fox-Hughes, P., Bridge, C., &amp; Faggian, N. (2024). An evaluation of wildland fire simulators used operationally in Australia. </w:t>
              </w:r>
              <w:r>
                <w:rPr>
                  <w:i/>
                  <w:iCs/>
                  <w:noProof/>
                </w:rPr>
                <w:t>International Journal of Wildland Fire, 33</w:t>
              </w:r>
              <w:r>
                <w:rPr>
                  <w:noProof/>
                </w:rPr>
                <w:t>.</w:t>
              </w:r>
            </w:p>
            <w:p w14:paraId="010CEBC8" w14:textId="77777777" w:rsidR="00F74C12" w:rsidRDefault="00F74C12" w:rsidP="00F74C12">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67BE1804" w14:textId="77777777" w:rsidR="00F74C12" w:rsidRDefault="00F74C12" w:rsidP="00F74C12">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02AC52C9" w14:textId="77777777" w:rsidR="00F74C12" w:rsidRDefault="00F74C12" w:rsidP="00F74C12">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27F0953B" w14:textId="77777777" w:rsidR="00F74C12" w:rsidRDefault="00F74C12" w:rsidP="00F74C12">
              <w:pPr>
                <w:pStyle w:val="Bibliography"/>
                <w:ind w:left="720" w:hanging="720"/>
                <w:rPr>
                  <w:noProof/>
                </w:rPr>
              </w:pPr>
              <w:r>
                <w:rPr>
                  <w:noProof/>
                </w:rPr>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5399B25B" w14:textId="77777777" w:rsidR="00F74C12" w:rsidRDefault="00F74C12" w:rsidP="00F74C12">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4A5C2732" w14:textId="77777777" w:rsidR="00F74C12" w:rsidRDefault="00F74C12" w:rsidP="00F74C12">
              <w:pPr>
                <w:pStyle w:val="Bibliography"/>
                <w:ind w:left="720" w:hanging="720"/>
                <w:rPr>
                  <w:noProof/>
                </w:rPr>
              </w:pPr>
              <w:r>
                <w:rPr>
                  <w:noProof/>
                </w:rPr>
                <w:t xml:space="preserve">Jain, P., Coogan, S. C., Subramanian, S. G., Crowley, M., Taylor, S., &amp; Flannigan, M. D. (2020). A review of machine learning applications in wildfire science and management. </w:t>
              </w:r>
              <w:r>
                <w:rPr>
                  <w:i/>
                  <w:iCs/>
                  <w:noProof/>
                </w:rPr>
                <w:t>Environmental Reviews, 28</w:t>
              </w:r>
              <w:r>
                <w:rPr>
                  <w:noProof/>
                </w:rPr>
                <w:t>(4), 478-505. doi:10.1139/er-2020-0019</w:t>
              </w:r>
            </w:p>
            <w:p w14:paraId="4C5896B5" w14:textId="77777777" w:rsidR="00F74C12" w:rsidRDefault="00F74C12" w:rsidP="00F74C12">
              <w:pPr>
                <w:pStyle w:val="Bibliography"/>
                <w:ind w:left="720" w:hanging="720"/>
                <w:rPr>
                  <w:noProof/>
                </w:rPr>
              </w:pPr>
              <w:r>
                <w:rPr>
                  <w:noProof/>
                </w:rPr>
                <w:t xml:space="preserve">Ji, Z., Lee, N., Frieske, R., Yu, T., Su, D., Xu, Y., . . . Fung, P. (2023). Survey of hallucination in natural language generation. </w:t>
              </w:r>
              <w:r>
                <w:rPr>
                  <w:i/>
                  <w:iCs/>
                  <w:noProof/>
                </w:rPr>
                <w:t>ACM Computing Surveys, 55</w:t>
              </w:r>
              <w:r>
                <w:rPr>
                  <w:noProof/>
                </w:rPr>
                <w:t>, pp. 1-38.</w:t>
              </w:r>
            </w:p>
            <w:p w14:paraId="7D9A8D05" w14:textId="77777777" w:rsidR="00F74C12" w:rsidRDefault="00F74C12" w:rsidP="00F74C12">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2D20EEE8" w14:textId="77777777" w:rsidR="00F74C12" w:rsidRDefault="00F74C12" w:rsidP="00F74C12">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6379F7F2" w14:textId="77777777" w:rsidR="00F74C12" w:rsidRDefault="00F74C12" w:rsidP="00F74C12">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5929EB8F" w14:textId="77777777" w:rsidR="00F74C12" w:rsidRDefault="00F74C12" w:rsidP="00F74C12">
              <w:pPr>
                <w:pStyle w:val="Bibliography"/>
                <w:ind w:left="720" w:hanging="720"/>
                <w:rPr>
                  <w:noProof/>
                </w:rPr>
              </w:pPr>
              <w:r>
                <w:rPr>
                  <w:noProof/>
                </w:rPr>
                <w:t xml:space="preserve">Lundberg, S., &amp; Lee, S.-I. (2017). A unified approach to interpreting model predictions. </w:t>
              </w:r>
              <w:r>
                <w:rPr>
                  <w:i/>
                  <w:iCs/>
                  <w:noProof/>
                </w:rPr>
                <w:t>Advances in Neural Information Processing Systems 30 (NIPS 2017)</w:t>
              </w:r>
              <w:r>
                <w:rPr>
                  <w:noProof/>
                </w:rPr>
                <w:t>, (pp. 4765-4774). Long Beach, CA.</w:t>
              </w:r>
            </w:p>
            <w:p w14:paraId="383EB553" w14:textId="77777777" w:rsidR="00F74C12" w:rsidRDefault="00F74C12" w:rsidP="00F74C12">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58BF0BF7" w14:textId="77777777" w:rsidR="00F74C12" w:rsidRDefault="00F74C12" w:rsidP="00F74C12">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343AE244" w14:textId="77777777" w:rsidR="00F74C12" w:rsidRDefault="00F74C12" w:rsidP="00F74C12">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520714E2" w14:textId="77777777" w:rsidR="00F74C12" w:rsidRDefault="00F74C12" w:rsidP="00F74C12">
              <w:pPr>
                <w:pStyle w:val="Bibliography"/>
                <w:ind w:left="720" w:hanging="720"/>
                <w:rPr>
                  <w:noProof/>
                </w:rPr>
              </w:pPr>
              <w:r>
                <w:rPr>
                  <w:noProof/>
                </w:rPr>
                <w:t xml:space="preserve">Martell, D. (2007). Forest fire management. </w:t>
              </w:r>
              <w:r>
                <w:rPr>
                  <w:i/>
                  <w:iCs/>
                  <w:noProof/>
                </w:rPr>
                <w:t>Handbook of operations research in natural resources</w:t>
              </w:r>
              <w:r>
                <w:rPr>
                  <w:noProof/>
                </w:rPr>
                <w:t xml:space="preserve"> (pp. 489-509). Boston: MA: Springer US.</w:t>
              </w:r>
            </w:p>
            <w:p w14:paraId="74B8F532" w14:textId="77777777" w:rsidR="00F74C12" w:rsidRDefault="00F74C12" w:rsidP="00F74C12">
              <w:pPr>
                <w:pStyle w:val="Bibliography"/>
                <w:ind w:left="720" w:hanging="720"/>
                <w:rPr>
                  <w:noProof/>
                </w:rPr>
              </w:pPr>
              <w:r>
                <w:rPr>
                  <w:noProof/>
                </w:rPr>
                <w:t xml:space="preserve">Martell, D. (2015). A review of recent forest and wildland fire management decision support systems research. </w:t>
              </w:r>
              <w:r>
                <w:rPr>
                  <w:i/>
                  <w:iCs/>
                  <w:noProof/>
                </w:rPr>
                <w:t>Current Forestry Reports, 1</w:t>
              </w:r>
              <w:r>
                <w:rPr>
                  <w:noProof/>
                </w:rPr>
                <w:t>, 128-137.</w:t>
              </w:r>
            </w:p>
            <w:p w14:paraId="76A369DC" w14:textId="77777777" w:rsidR="00F74C12" w:rsidRDefault="00F74C12" w:rsidP="00F74C12">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76210FEF" w14:textId="77777777" w:rsidR="00F74C12" w:rsidRDefault="00F74C12" w:rsidP="00F74C12">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6D6D3D21" w14:textId="77777777" w:rsidR="00F74C12" w:rsidRDefault="00F74C12" w:rsidP="00F74C12">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12CF1E31" w14:textId="77777777" w:rsidR="00F74C12" w:rsidRDefault="00F74C12" w:rsidP="00F74C12">
              <w:pPr>
                <w:pStyle w:val="Bibliography"/>
                <w:ind w:left="720" w:hanging="720"/>
                <w:rPr>
                  <w:noProof/>
                </w:rPr>
              </w:pPr>
              <w:r>
                <w:rPr>
                  <w:noProof/>
                </w:rPr>
                <w:t xml:space="preserve">Morris, M. (1991). Factorial sampling plans for preliminary computational experiments. </w:t>
              </w:r>
              <w:r>
                <w:rPr>
                  <w:i/>
                  <w:iCs/>
                  <w:noProof/>
                </w:rPr>
                <w:t>Technometrics, 33</w:t>
              </w:r>
              <w:r>
                <w:rPr>
                  <w:noProof/>
                </w:rPr>
                <w:t>, 161-174.</w:t>
              </w:r>
            </w:p>
            <w:p w14:paraId="2EC5F360" w14:textId="77777777" w:rsidR="00F74C12" w:rsidRDefault="00F74C12" w:rsidP="00F74C12">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7B167ED7" w14:textId="77777777" w:rsidR="00F74C12" w:rsidRDefault="00F74C12" w:rsidP="00F74C12">
              <w:pPr>
                <w:pStyle w:val="Bibliography"/>
                <w:ind w:left="720" w:hanging="720"/>
                <w:rPr>
                  <w:noProof/>
                </w:rPr>
              </w:pPr>
              <w:r>
                <w:rPr>
                  <w:noProof/>
                </w:rPr>
                <w:t xml:space="preserve">Open-Meteo, E. v. (2026). </w:t>
              </w:r>
              <w:r>
                <w:rPr>
                  <w:i/>
                  <w:iCs/>
                  <w:noProof/>
                </w:rPr>
                <w:t>https://open-meteo.com</w:t>
              </w:r>
              <w:r>
                <w:rPr>
                  <w:noProof/>
                </w:rPr>
                <w:t>.</w:t>
              </w:r>
            </w:p>
            <w:p w14:paraId="290CFD8F" w14:textId="77777777" w:rsidR="00F74C12" w:rsidRDefault="00F74C12" w:rsidP="00F74C12">
              <w:pPr>
                <w:pStyle w:val="Bibliography"/>
                <w:ind w:left="720" w:hanging="720"/>
                <w:rPr>
                  <w:noProof/>
                </w:rPr>
              </w:pPr>
              <w:r>
                <w:rPr>
                  <w:noProof/>
                </w:rPr>
                <w:t xml:space="preserve">Orphanoudakis, T., Betzelos, C., &amp; Leligou, H. (2025). MORA: A multicriteria optimal resource allocation and decision support toolkit for wildfire management. </w:t>
              </w:r>
              <w:r>
                <w:rPr>
                  <w:i/>
                  <w:iCs/>
                  <w:noProof/>
                </w:rPr>
                <w:t>Algorithms, 18</w:t>
              </w:r>
              <w:r>
                <w:rPr>
                  <w:noProof/>
                </w:rPr>
                <w:t>(11), p. 677. doi:10.3390/a18110677</w:t>
              </w:r>
            </w:p>
            <w:p w14:paraId="72682FBD" w14:textId="77777777" w:rsidR="00F74C12" w:rsidRDefault="00F74C12" w:rsidP="00F74C12">
              <w:pPr>
                <w:pStyle w:val="Bibliography"/>
                <w:ind w:left="720" w:hanging="720"/>
                <w:rPr>
                  <w:noProof/>
                </w:rPr>
              </w:pPr>
              <w:r>
                <w:rPr>
                  <w:noProof/>
                </w:rPr>
                <w:t xml:space="preserve">Pacheco, A., Claro, J., Fernandes, P., de Neufville, R., Oliveira, T., Borges, J., &amp; Rodrigues, J. (2015). Cohesive Fire Management within an Uncertain Environment: A Review of Risk Handling and Decision Support Systems. </w:t>
              </w:r>
              <w:r>
                <w:rPr>
                  <w:i/>
                  <w:iCs/>
                  <w:noProof/>
                </w:rPr>
                <w:t>Forest Ecology and Management, 347</w:t>
              </w:r>
              <w:r>
                <w:rPr>
                  <w:noProof/>
                </w:rPr>
                <w:t>, 1-17. doi:10.1016/j.foreco.2015.02.033</w:t>
              </w:r>
            </w:p>
            <w:p w14:paraId="21FC48DE" w14:textId="77777777" w:rsidR="00F74C12" w:rsidRDefault="00F74C12" w:rsidP="00F74C12">
              <w:pPr>
                <w:pStyle w:val="Bibliography"/>
                <w:ind w:left="720" w:hanging="720"/>
                <w:rPr>
                  <w:noProof/>
                </w:rPr>
              </w:pPr>
              <w:r>
                <w:rPr>
                  <w:noProof/>
                </w:rPr>
                <w:t xml:space="preserve">Pais, C., Carrasco, J., Martell, D. L., Weintraub, A., &amp; Woodruff, D. L. (2021). Cell2Fire: A cell-based forest fire growth model to support strategic landscape management planning. </w:t>
              </w:r>
              <w:r>
                <w:rPr>
                  <w:i/>
                  <w:iCs/>
                  <w:noProof/>
                </w:rPr>
                <w:t>Frontiers in Forests and Global Change, 4</w:t>
              </w:r>
              <w:r>
                <w:rPr>
                  <w:noProof/>
                </w:rPr>
                <w:t>(692706).</w:t>
              </w:r>
            </w:p>
            <w:p w14:paraId="66843301" w14:textId="77777777" w:rsidR="00F74C12" w:rsidRDefault="00F74C12" w:rsidP="00F74C12">
              <w:pPr>
                <w:pStyle w:val="Bibliography"/>
                <w:ind w:left="720" w:hanging="720"/>
                <w:rPr>
                  <w:noProof/>
                </w:rPr>
              </w:pPr>
              <w:r>
                <w:rPr>
                  <w:noProof/>
                </w:rPr>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78A59CB4" w14:textId="77777777" w:rsidR="00F74C12" w:rsidRDefault="00F74C12" w:rsidP="00F74C12">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0479A273" w14:textId="77777777" w:rsidR="00F74C12" w:rsidRDefault="00F74C12" w:rsidP="00F74C12">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4959CF66" w14:textId="77777777" w:rsidR="00F74C12" w:rsidRDefault="00F74C12" w:rsidP="00F74C12">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157649AF" w14:textId="77777777" w:rsidR="00F74C12" w:rsidRDefault="00F74C12" w:rsidP="00F74C12">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75F578F1" w14:textId="77777777" w:rsidR="00F74C12" w:rsidRDefault="00F74C12" w:rsidP="00F74C12">
              <w:pPr>
                <w:pStyle w:val="Bibliography"/>
                <w:ind w:left="720" w:hanging="720"/>
                <w:rPr>
                  <w:noProof/>
                </w:rPr>
              </w:pPr>
              <w:r>
                <w:rPr>
                  <w:noProof/>
                </w:rPr>
                <w:t>Power. (2007). A Brief History of Decision Support Systems. Retrieved from http://dssresources.com/history/dsshistory.html</w:t>
              </w:r>
            </w:p>
            <w:p w14:paraId="652DA27F" w14:textId="77777777" w:rsidR="00F74C12" w:rsidRDefault="00F74C12" w:rsidP="00F74C12">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22BFC02D" w14:textId="77777777" w:rsidR="00F74C12" w:rsidRDefault="00F74C12" w:rsidP="00F74C12">
              <w:pPr>
                <w:pStyle w:val="Bibliography"/>
                <w:ind w:left="720" w:hanging="720"/>
                <w:rPr>
                  <w:noProof/>
                </w:rPr>
              </w:pPr>
              <w:r>
                <w:rPr>
                  <w:noProof/>
                </w:rPr>
                <w:t xml:space="preserve">Price, S. (2022). Modeling of fire spread in sagebrush steppe using FARSITE: an approach to improving input data and simulation accuracy. </w:t>
              </w:r>
              <w:r>
                <w:rPr>
                  <w:i/>
                  <w:iCs/>
                  <w:noProof/>
                </w:rPr>
                <w:t>Fire Ecology, 18, 22., 18</w:t>
              </w:r>
              <w:r>
                <w:rPr>
                  <w:noProof/>
                </w:rPr>
                <w:t>(22).</w:t>
              </w:r>
            </w:p>
            <w:p w14:paraId="313C3040" w14:textId="77777777" w:rsidR="00F74C12" w:rsidRDefault="00F74C12" w:rsidP="00F74C12">
              <w:pPr>
                <w:pStyle w:val="Bibliography"/>
                <w:ind w:left="720" w:hanging="720"/>
                <w:rPr>
                  <w:noProof/>
                </w:rPr>
              </w:pPr>
              <w:r>
                <w:rPr>
                  <w:noProof/>
                </w:rPr>
                <w:t xml:space="preserve">Rapp, C., Courtney, K. L., Franz, S., Colavito, M., Aldworth, T., &amp; Cheng, A. (2026). Wildfire decision support tools: barriers, facilitators, and future directions for effectiveness. </w:t>
              </w:r>
              <w:r>
                <w:rPr>
                  <w:i/>
                  <w:iCs/>
                  <w:noProof/>
                </w:rPr>
                <w:t>Fire Ecology</w:t>
              </w:r>
              <w:r>
                <w:rPr>
                  <w:noProof/>
                </w:rPr>
                <w:t>.</w:t>
              </w:r>
            </w:p>
            <w:p w14:paraId="6D13E00A" w14:textId="77777777" w:rsidR="00F74C12" w:rsidRDefault="00F74C12" w:rsidP="00F74C12">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2E86C2D7" w14:textId="77777777" w:rsidR="00F74C12" w:rsidRDefault="00F74C12" w:rsidP="00F74C12">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02ED7878" w14:textId="77777777" w:rsidR="00F74C12" w:rsidRDefault="00F74C12" w:rsidP="00F74C12">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6B333635" w14:textId="77777777" w:rsidR="00F74C12" w:rsidRDefault="00F74C12" w:rsidP="00F74C12">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26B38C50" w14:textId="77777777" w:rsidR="00F74C12" w:rsidRDefault="00F74C12" w:rsidP="00F74C12">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511AA99C" w14:textId="77777777" w:rsidR="00F74C12" w:rsidRDefault="00F74C12" w:rsidP="00F74C12">
              <w:pPr>
                <w:pStyle w:val="Bibliography"/>
                <w:ind w:left="720" w:hanging="720"/>
                <w:rPr>
                  <w:noProof/>
                </w:rPr>
              </w:pPr>
              <w:r>
                <w:rPr>
                  <w:noProof/>
                </w:rPr>
                <w:t xml:space="preserve">Saltelli, A., Ratto, M., Andres, T., Campolongo, F., Cariboni, J., Gatelli, D., . . . Tarantola, S. (2008). </w:t>
              </w:r>
              <w:r>
                <w:rPr>
                  <w:i/>
                  <w:iCs/>
                  <w:noProof/>
                </w:rPr>
                <w:t>Global Sensitivity Analysis: The Primer.</w:t>
              </w:r>
              <w:r>
                <w:rPr>
                  <w:noProof/>
                </w:rPr>
                <w:t xml:space="preserve"> Chichester: Wiley.</w:t>
              </w:r>
            </w:p>
            <w:p w14:paraId="06E9A9A1" w14:textId="77777777" w:rsidR="00F74C12" w:rsidRDefault="00F74C12" w:rsidP="00F74C12">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4D1D44CD" w14:textId="77777777" w:rsidR="00F74C12" w:rsidRDefault="00F74C12" w:rsidP="00F74C12">
              <w:pPr>
                <w:pStyle w:val="Bibliography"/>
                <w:ind w:left="720" w:hanging="720"/>
                <w:rPr>
                  <w:noProof/>
                </w:rPr>
              </w:pPr>
              <w:r>
                <w:rPr>
                  <w:noProof/>
                </w:rPr>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76E558F7" w14:textId="77777777" w:rsidR="00F74C12" w:rsidRDefault="00F74C12" w:rsidP="00F74C12">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5792FC88" w14:textId="77777777" w:rsidR="00F74C12" w:rsidRDefault="00F74C12" w:rsidP="00F74C12">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3CEED089" w14:textId="77777777" w:rsidR="00F74C12" w:rsidRDefault="00F74C12" w:rsidP="00F74C12">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30C2FD86" w14:textId="77777777" w:rsidR="00F74C12" w:rsidRDefault="00F74C12" w:rsidP="00F74C12">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4384CAC8" w14:textId="77777777" w:rsidR="00F74C12" w:rsidRDefault="00F74C12" w:rsidP="00F74C12">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586430F9" w14:textId="77777777" w:rsidR="00F74C12" w:rsidRDefault="00F74C12" w:rsidP="00F74C12">
              <w:pPr>
                <w:pStyle w:val="Bibliography"/>
                <w:ind w:left="720" w:hanging="720"/>
                <w:rPr>
                  <w:noProof/>
                </w:rPr>
              </w:pPr>
              <w:r>
                <w:rPr>
                  <w:noProof/>
                </w:rPr>
                <w:t xml:space="preserve">Simon, H. (1956). Rational choice and the structure of the environment. </w:t>
              </w:r>
              <w:r>
                <w:rPr>
                  <w:i/>
                  <w:iCs/>
                  <w:noProof/>
                </w:rPr>
                <w:t>Psychological Review, 63</w:t>
              </w:r>
              <w:r>
                <w:rPr>
                  <w:noProof/>
                </w:rPr>
                <w:t>(2), 129-138.</w:t>
              </w:r>
            </w:p>
            <w:p w14:paraId="16B7A3E4" w14:textId="77777777" w:rsidR="00F74C12" w:rsidRDefault="00F74C12" w:rsidP="00F74C12">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1E1716BB" w14:textId="77777777" w:rsidR="00F74C12" w:rsidRDefault="00F74C12" w:rsidP="00F74C12">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76CFC08C" w14:textId="77777777" w:rsidR="00F74C12" w:rsidRDefault="00F74C12" w:rsidP="00F74C12">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1B1AB90B" w14:textId="77777777" w:rsidR="00F74C12" w:rsidRDefault="00F74C12" w:rsidP="00F74C12">
              <w:pPr>
                <w:pStyle w:val="Bibliography"/>
                <w:ind w:left="720" w:hanging="720"/>
                <w:rPr>
                  <w:noProof/>
                </w:rPr>
              </w:pPr>
              <w:r>
                <w:rPr>
                  <w:noProof/>
                </w:rPr>
                <w:t xml:space="preserve">Sprague, R. H., &amp; Carlson, E. D. (1982). </w:t>
              </w:r>
              <w:r>
                <w:rPr>
                  <w:i/>
                  <w:iCs/>
                  <w:noProof/>
                </w:rPr>
                <w:t>Building Effective Decision Support Systems.</w:t>
              </w:r>
              <w:r>
                <w:rPr>
                  <w:noProof/>
                </w:rPr>
                <w:t xml:space="preserve"> Englewood Cliffs: Prentice Hall.</w:t>
              </w:r>
            </w:p>
            <w:p w14:paraId="6B3989F9" w14:textId="77777777" w:rsidR="00F74C12" w:rsidRDefault="00F74C12" w:rsidP="00F74C12">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196F1164" w14:textId="77777777" w:rsidR="00F74C12" w:rsidRDefault="00F74C12" w:rsidP="00F74C12">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54FAED96" w14:textId="77777777" w:rsidR="00F74C12" w:rsidRDefault="00F74C12" w:rsidP="00F74C12">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39797F8A" w14:textId="77777777" w:rsidR="00F74C12" w:rsidRDefault="00F74C12" w:rsidP="00F74C12">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051EA821" w14:textId="77777777" w:rsidR="00F74C12" w:rsidRDefault="00F74C12" w:rsidP="00F74C12">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0424A90C" w14:textId="77777777" w:rsidR="00F74C12" w:rsidRDefault="00F74C12" w:rsidP="00F74C12">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0D75E789" w14:textId="77777777" w:rsidR="00F74C12" w:rsidRDefault="00F74C12" w:rsidP="00F74C12">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7F4032C1" w14:textId="77777777" w:rsidR="00F74C12" w:rsidRDefault="00F74C12" w:rsidP="00F74C12">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5CE81AF6" w14:textId="77777777" w:rsidR="00F74C12" w:rsidRDefault="00F74C12" w:rsidP="00F74C12">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4F5F2B27" w14:textId="77777777" w:rsidR="00F74C12" w:rsidRDefault="00F74C12" w:rsidP="00F74C12">
              <w:pPr>
                <w:pStyle w:val="Bibliography"/>
                <w:ind w:left="720" w:hanging="720"/>
                <w:rPr>
                  <w:noProof/>
                </w:rPr>
              </w:pPr>
              <w:r>
                <w:rPr>
                  <w:noProof/>
                </w:rPr>
                <w:t xml:space="preserve">Turban, E., Sharda, R., &amp; Delen, D. (2011). </w:t>
              </w:r>
              <w:r>
                <w:rPr>
                  <w:i/>
                  <w:iCs/>
                  <w:noProof/>
                </w:rPr>
                <w:t>Decision support and business intelligence systems</w:t>
              </w:r>
              <w:r>
                <w:rPr>
                  <w:noProof/>
                </w:rPr>
                <w:t xml:space="preserve"> (9 ed.). Upper Saddle River: Pearson Education.</w:t>
              </w:r>
            </w:p>
            <w:p w14:paraId="11076491" w14:textId="77777777" w:rsidR="00F74C12" w:rsidRDefault="00F74C12" w:rsidP="00F74C12">
              <w:pPr>
                <w:pStyle w:val="Bibliography"/>
                <w:ind w:left="720" w:hanging="720"/>
                <w:rPr>
                  <w:noProof/>
                </w:rPr>
              </w:pPr>
              <w:r>
                <w:rPr>
                  <w:noProof/>
                </w:rPr>
                <w:t xml:space="preserve">Turoff, M., Chumer, M., Van de Walle, B., &amp; Yao, X. (2004). The design of a dynamic emergency response management information system (DERMIS). </w:t>
              </w:r>
              <w:r>
                <w:rPr>
                  <w:i/>
                  <w:iCs/>
                  <w:noProof/>
                </w:rPr>
                <w:t>Journal of Information Technology Theory and Application (JITTA), 5</w:t>
              </w:r>
              <w:r>
                <w:rPr>
                  <w:noProof/>
                </w:rPr>
                <w:t>(4), 1-36.</w:t>
              </w:r>
            </w:p>
            <w:p w14:paraId="63A9C9A4" w14:textId="77777777" w:rsidR="00F74C12" w:rsidRDefault="00F74C12" w:rsidP="00F74C12">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03A996E9" w14:textId="77777777" w:rsidR="00F74C12" w:rsidRDefault="00F74C12" w:rsidP="00F74C12">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1C0F2590" w14:textId="77777777" w:rsidR="00F74C12" w:rsidRDefault="00F74C12" w:rsidP="00F74C12">
              <w:pPr>
                <w:pStyle w:val="Bibliography"/>
                <w:ind w:left="720" w:hanging="720"/>
                <w:rPr>
                  <w:noProof/>
                </w:rPr>
              </w:pPr>
              <w:r>
                <w:rPr>
                  <w:noProof/>
                </w:rPr>
                <w:t xml:space="preserve">Vaswani, A., Shazeer, N., Parmar, N., Uszkoreit, J., Jones, L., Gomez, A., . . . Polosukhin, I. (2017). Attention is all you need. </w:t>
              </w:r>
              <w:r>
                <w:rPr>
                  <w:i/>
                  <w:iCs/>
                  <w:noProof/>
                </w:rPr>
                <w:t>Advances in Neural Information Processing Systems (NeurIPS)</w:t>
              </w:r>
              <w:r>
                <w:rPr>
                  <w:noProof/>
                </w:rPr>
                <w:t>.</w:t>
              </w:r>
            </w:p>
            <w:p w14:paraId="0C20D2A4" w14:textId="77777777" w:rsidR="00F74C12" w:rsidRDefault="00F74C12" w:rsidP="00F74C12">
              <w:pPr>
                <w:pStyle w:val="Bibliography"/>
                <w:ind w:left="720" w:hanging="720"/>
                <w:rPr>
                  <w:noProof/>
                </w:rPr>
              </w:pPr>
              <w:r>
                <w:rPr>
                  <w:noProof/>
                </w:rPr>
                <w:t xml:space="preserve">VIIRS, F. N. (2026). </w:t>
              </w:r>
              <w:r>
                <w:rPr>
                  <w:i/>
                  <w:iCs/>
                  <w:noProof/>
                </w:rPr>
                <w:t>https://firms.modaps.eosdis.nasa.gov</w:t>
              </w:r>
              <w:r>
                <w:rPr>
                  <w:noProof/>
                </w:rPr>
                <w:t>.</w:t>
              </w:r>
            </w:p>
            <w:p w14:paraId="623DA26F" w14:textId="77777777" w:rsidR="00F74C12" w:rsidRDefault="00F74C12" w:rsidP="00F74C12">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718D79C0" w14:textId="77777777" w:rsidR="00F74C12" w:rsidRDefault="00F74C12" w:rsidP="00F74C12">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5B84BD80" w14:textId="77777777" w:rsidR="00F74C12" w:rsidRDefault="00F74C12" w:rsidP="00F74C12">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0E66AFFE" w14:textId="77777777" w:rsidR="00F74C12" w:rsidRDefault="00F74C12" w:rsidP="00F74C12">
              <w:pPr>
                <w:pStyle w:val="Bibliography"/>
                <w:ind w:left="720" w:hanging="720"/>
                <w:rPr>
                  <w:noProof/>
                </w:rPr>
              </w:pPr>
              <w:r>
                <w:rPr>
                  <w:noProof/>
                </w:rPr>
                <w:t xml:space="preserve">Zadeh, L. A. (1965). Fuzzy sets. </w:t>
              </w:r>
              <w:r>
                <w:rPr>
                  <w:i/>
                  <w:iCs/>
                  <w:noProof/>
                </w:rPr>
                <w:t>Information and Control, 8</w:t>
              </w:r>
              <w:r>
                <w:rPr>
                  <w:noProof/>
                </w:rPr>
                <w:t>(3), 338-353. doi:10.1016/S0019-9958(65)90241-X</w:t>
              </w:r>
            </w:p>
            <w:p w14:paraId="147A6A9C" w14:textId="77777777" w:rsidR="00F74C12" w:rsidRDefault="00F74C12" w:rsidP="00F74C12">
              <w:pPr>
                <w:pStyle w:val="Bibliography"/>
                <w:ind w:left="720" w:hanging="720"/>
                <w:rPr>
                  <w:noProof/>
                </w:rPr>
              </w:pPr>
              <w:r>
                <w:rPr>
                  <w:noProof/>
                </w:rPr>
                <w:t xml:space="preserve">Zadeh, L. A. (1986). A simple view of the Dempster–Shafer theory of evidence and its implication for the rule of combination. </w:t>
              </w:r>
              <w:r>
                <w:rPr>
                  <w:i/>
                  <w:iCs/>
                  <w:noProof/>
                </w:rPr>
                <w:t>AI Magazine, 7</w:t>
              </w:r>
              <w:r>
                <w:rPr>
                  <w:noProof/>
                </w:rPr>
                <w:t>(2), 85-90. doi:doi:10.1609/aimag.v7i2.542</w:t>
              </w:r>
            </w:p>
            <w:p w14:paraId="37589327" w14:textId="77777777" w:rsidR="00F74C12" w:rsidRDefault="00F74C12" w:rsidP="00F74C12">
              <w:pPr>
                <w:pStyle w:val="Bibliography"/>
                <w:ind w:left="720" w:hanging="720"/>
                <w:rPr>
                  <w:noProof/>
                </w:rPr>
              </w:pPr>
              <w:r>
                <w:rPr>
                  <w:noProof/>
                </w:rPr>
                <w:t xml:space="preserve">Zavadskas, E., &amp; Turskis, Z. (2011). Multiple criteria decision making (MCDM) methods in economics: An overview. </w:t>
              </w:r>
              <w:r>
                <w:rPr>
                  <w:i/>
                  <w:iCs/>
                  <w:noProof/>
                </w:rPr>
                <w:t>Technological and Economic Development of Economy, 17</w:t>
              </w:r>
              <w:r>
                <w:rPr>
                  <w:noProof/>
                </w:rPr>
                <w:t>(2), 397-427. doi:10.3846/20294913.2011.593291</w:t>
              </w:r>
            </w:p>
            <w:p w14:paraId="2C26A901" w14:textId="77777777" w:rsidR="00E44177" w:rsidRPr="005D3129" w:rsidRDefault="00E44177" w:rsidP="00F74C12">
              <w:r>
                <w:rPr>
                  <w:b/>
                  <w:bCs/>
                </w:rPr>
                <w:fldChar w:fldCharType="end"/>
              </w:r>
            </w:p>
          </w:sdtContent>
        </w:sdt>
      </w:sdtContent>
    </w:sdt>
    <w:p w14:paraId="622E6580" w14:textId="77777777" w:rsidR="00320403" w:rsidRPr="005D3129" w:rsidRDefault="00320403" w:rsidP="002B7366">
      <w:pPr>
        <w:spacing w:line="240" w:lineRule="auto"/>
        <w:ind w:left="706" w:hanging="706"/>
      </w:pPr>
    </w:p>
    <w:p w14:paraId="28F8CD0C" w14:textId="77777777" w:rsidR="00596857" w:rsidRPr="005D3129" w:rsidRDefault="00596857" w:rsidP="00320403">
      <w:pPr>
        <w:sectPr w:rsidR="00596857" w:rsidRPr="005D3129" w:rsidSect="00775C83">
          <w:type w:val="oddPage"/>
          <w:pgSz w:w="11906" w:h="16838"/>
          <w:pgMar w:top="1987" w:right="1584" w:bottom="1584" w:left="2275" w:header="706" w:footer="1411" w:gutter="0"/>
          <w:cols w:space="708"/>
          <w:docGrid w:linePitch="360"/>
        </w:sectPr>
      </w:pPr>
    </w:p>
    <w:p w14:paraId="6BDF0E43" w14:textId="77777777" w:rsidR="00320403" w:rsidRPr="005D3129" w:rsidRDefault="00320403" w:rsidP="00F20B53">
      <w:pPr>
        <w:pStyle w:val="CoverPages"/>
        <w:rPr>
          <w:lang w:val="en-US"/>
        </w:rPr>
      </w:pPr>
      <w:bookmarkStart w:id="479" w:name="_Toc508956019"/>
      <w:bookmarkStart w:id="480" w:name="_Toc508964959"/>
      <w:bookmarkStart w:id="481" w:name="_Toc509310144"/>
      <w:bookmarkStart w:id="482" w:name="_Toc237003737"/>
      <w:r>
        <w:rPr>
          <w:lang w:val="en-US"/>
        </w:rPr>
        <w:t>APPENDI</w:t>
      </w:r>
      <w:bookmarkEnd w:id="479"/>
      <w:bookmarkEnd w:id="480"/>
      <w:bookmarkEnd w:id="481"/>
      <w:r>
        <w:rPr>
          <w:lang w:val="en-US"/>
        </w:rPr>
        <w:t>CES</w:t>
      </w:r>
      <w:bookmarkEnd w:id="482"/>
    </w:p>
    <w:p w14:paraId="6733166D" w14:textId="77777777" w:rsidR="00762B29" w:rsidRPr="005D3129" w:rsidRDefault="001E5F6D" w:rsidP="006601CA">
      <w:pPr>
        <w:pStyle w:val="Appendix"/>
      </w:pPr>
      <w:bookmarkStart w:id="483" w:name="_Ref223043555"/>
      <w:bookmarkStart w:id="484" w:name="_Ref223162216"/>
      <w:bookmarkStart w:id="485" w:name="_Ref223269282"/>
      <w:bookmarkStart w:id="486" w:name="_CRApxA"/>
      <w:bookmarkStart w:id="487" w:name="_Toc237003738"/>
      <w:r>
        <w:t xml:space="preserve">Simulation Mathematics for </w:t>
      </w:r>
      <w:bookmarkEnd w:id="483"/>
      <w:bookmarkEnd w:id="484"/>
      <w:r>
        <w:t>Evolution of Burning Status</w:t>
      </w:r>
      <w:bookmarkEnd w:id="485"/>
      <w:bookmarkEnd w:id="486"/>
      <w:bookmarkEnd w:id="487"/>
    </w:p>
    <w:p w14:paraId="2DF037A1" w14:textId="7418EEDC" w:rsidR="00B773E9" w:rsidRPr="005D3129" w:rsidRDefault="00230240" w:rsidP="00B773E9">
      <w:pPr>
        <w:pStyle w:val="ParText"/>
        <w:rPr>
          <w:rFonts w:eastAsiaTheme="minorEastAsia"/>
        </w:rPr>
      </w:pPr>
      <w:r>
        <w:t xml:space="preserve">This appendix provides the formulations underlying the simulation in Chapter </w:t>
      </w:r>
      <w:r>
        <w:fldChar w:fldCharType="begin"/>
      </w:r>
      <w:r>
        <w:instrText xml:space="preserve"> REF _Ref225798315 \r \h </w:instrText>
      </w:r>
      <w:r>
        <w:fldChar w:fldCharType="separate"/>
      </w:r>
      <w:r w:rsidR="00F35825">
        <w:t>3</w:t>
      </w:r>
      <w:r>
        <w:fldChar w:fldCharType="end"/>
      </w:r>
      <w:r>
        <w:t xml:space="preserv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Pr>
          <w:rFonts w:eastAsiaTheme="minorEastAsia"/>
        </w:rPr>
        <w:t xml:space="preserve"> is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Pr>
          <w:rFonts w:eastAsiaTheme="minorEastAsia"/>
        </w:rPr>
        <w:t xml:space="preserve"> and time step </w:t>
      </w:r>
      <m:oMath>
        <m:r>
          <w:rPr>
            <w:rFonts w:ascii="Cambria Math" w:eastAsiaTheme="minorEastAsia" w:hAnsi="Cambria Math"/>
          </w:rPr>
          <m:t>k</m:t>
        </m:r>
      </m:oMath>
      <w:r>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7392E1C5" w14:textId="32E67C5B" w:rsidR="007651E7" w:rsidRPr="005D3129" w:rsidRDefault="00ED6866" w:rsidP="007651E7">
      <w:pPr>
        <w:pStyle w:val="ParText"/>
        <w:rPr>
          <w:rFonts w:eastAsiaTheme="minorEastAsia"/>
        </w:rPr>
      </w:pPr>
      <w:r>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EndPr/>
        <w:sdtContent>
          <w:r>
            <w:rPr>
              <w:rFonts w:eastAsiaTheme="minorEastAsia"/>
            </w:rPr>
            <w:fldChar w:fldCharType="begin"/>
          </w:r>
          <w:r>
            <w:rPr>
              <w:rFonts w:eastAsiaTheme="minorEastAsia"/>
            </w:rPr>
            <w:instrText xml:space="preserve"> CITATION Rot72 \l 1033 </w:instrText>
          </w:r>
          <w:r>
            <w:rPr>
              <w:rFonts w:eastAsiaTheme="minorEastAsia"/>
            </w:rPr>
            <w:fldChar w:fldCharType="separate"/>
          </w:r>
          <w:r w:rsidR="00F74C12" w:rsidRPr="00F74C12">
            <w:rPr>
              <w:rFonts w:eastAsiaTheme="minorEastAsia"/>
              <w:noProof/>
            </w:rPr>
            <w:t>(Rothermel, 1972)</w:t>
          </w:r>
          <w:r>
            <w:rPr>
              <w:rFonts w:eastAsiaTheme="minorEastAsia"/>
            </w:rPr>
            <w:fldChar w:fldCharType="end"/>
          </w:r>
        </w:sdtContent>
      </w:sdt>
      <w:r>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Pr>
          <w:rFonts w:eastAsiaTheme="minorEastAsia"/>
        </w:rPr>
        <w:t xml:space="preserve"> </w:t>
      </w:r>
      <w:r>
        <w:fldChar w:fldCharType="begin"/>
      </w:r>
      <w:r>
        <w:instrText xml:space="preserve"> REF _Ref223041003 \h </w:instrText>
      </w:r>
      <w:r>
        <w:fldChar w:fldCharType="separate"/>
      </w:r>
      <w:r w:rsidR="00F35825">
        <w:t xml:space="preserve">( </w:t>
      </w:r>
      <w:r w:rsidR="00F35825">
        <w:rPr>
          <w:noProof/>
        </w:rPr>
        <w:t>29</w:t>
      </w:r>
      <w:r w:rsidR="00F35825">
        <w:t xml:space="preserve"> )</w:t>
      </w:r>
      <w:r>
        <w:fldChar w:fldCharType="end"/>
      </w:r>
      <w:r>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Pr>
          <w:rFonts w:eastAsiaTheme="minorEastAsia"/>
        </w:rPr>
        <w:t xml:space="preserve"> corresponds directly to a physically interpretable effect and is tied to an already-defined state or input variable </w:t>
      </w:r>
      <w:r>
        <w:rPr>
          <w:rFonts w:eastAsiaTheme="minorEastAsia"/>
        </w:rPr>
        <w:fldChar w:fldCharType="begin"/>
      </w:r>
      <w:r>
        <w:rPr>
          <w:rFonts w:eastAsiaTheme="minorEastAsia"/>
        </w:rPr>
        <w:instrText xml:space="preserve"> REF _Ref223166012 \h </w:instrText>
      </w:r>
      <w:r>
        <w:rPr>
          <w:rFonts w:eastAsiaTheme="minorEastAsia"/>
        </w:rPr>
      </w:r>
      <w:r>
        <w:rPr>
          <w:rFonts w:eastAsiaTheme="minorEastAsia"/>
        </w:rPr>
        <w:fldChar w:fldCharType="separate"/>
      </w:r>
      <w:r w:rsidR="00F35825">
        <w:rPr>
          <w:szCs w:val="24"/>
        </w:rPr>
        <w:t xml:space="preserve">( </w:t>
      </w:r>
      <w:r w:rsidR="00F35825">
        <w:rPr>
          <w:noProof/>
          <w:szCs w:val="24"/>
        </w:rPr>
        <w:t>76</w:t>
      </w:r>
      <w:r w:rsidR="00F35825">
        <w:rPr>
          <w:szCs w:val="24"/>
        </w:rPr>
        <w:t xml:space="preserve"> )</w:t>
      </w:r>
      <w:r>
        <w:rPr>
          <w:rFonts w:eastAsiaTheme="minorEastAsia"/>
        </w:rPr>
        <w:fldChar w:fldCharType="end"/>
      </w:r>
      <w:r>
        <w:rPr>
          <w:rFonts w:eastAsiaTheme="minorEastAsia"/>
        </w:rPr>
        <w:t xml:space="preserve">. </w:t>
      </w:r>
      <w:r>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t xml:space="preserve"> and time </w:t>
      </w:r>
      <m:oMath>
        <m:r>
          <w:rPr>
            <w:rStyle w:val="katex-mathml"/>
            <w:rFonts w:ascii="Cambria Math" w:hAnsi="Cambria Math"/>
          </w:rPr>
          <m:t>k</m:t>
        </m:r>
      </m:oMath>
      <w:r>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5D3129" w14:paraId="2F26C131" w14:textId="77777777" w:rsidTr="009451D6">
        <w:tc>
          <w:tcPr>
            <w:tcW w:w="4367" w:type="pct"/>
            <w:vAlign w:val="center"/>
          </w:tcPr>
          <w:p w14:paraId="64EC2AF1" w14:textId="77777777" w:rsidR="002B6A51" w:rsidRPr="005D3129" w:rsidRDefault="00F73E2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53383A70" w14:textId="3F506B64" w:rsidR="002B6A51" w:rsidRPr="005D3129" w:rsidRDefault="002B6A51" w:rsidP="006601CA">
            <w:pPr>
              <w:pStyle w:val="TableText"/>
              <w:rPr>
                <w:szCs w:val="24"/>
                <w:lang w:eastAsia="ja-JP"/>
              </w:rPr>
            </w:pPr>
            <w:bookmarkStart w:id="488" w:name="_Ref223166012"/>
            <w:r>
              <w:rPr>
                <w:szCs w:val="24"/>
              </w:rPr>
              <w:t xml:space="preserve">( </w:t>
            </w:r>
            <w:r>
              <w:rPr>
                <w:szCs w:val="24"/>
              </w:rPr>
              <w:fldChar w:fldCharType="begin"/>
            </w:r>
            <w:r>
              <w:rPr>
                <w:szCs w:val="24"/>
              </w:rPr>
              <w:instrText xml:space="preserve"> SEQ ( \* ARABIC </w:instrText>
            </w:r>
            <w:r>
              <w:rPr>
                <w:szCs w:val="24"/>
              </w:rPr>
              <w:fldChar w:fldCharType="separate"/>
            </w:r>
            <w:r w:rsidR="00F35825">
              <w:rPr>
                <w:noProof/>
                <w:szCs w:val="24"/>
              </w:rPr>
              <w:t>76</w:t>
            </w:r>
            <w:r>
              <w:rPr>
                <w:szCs w:val="24"/>
              </w:rPr>
              <w:fldChar w:fldCharType="end"/>
            </w:r>
            <w:r>
              <w:rPr>
                <w:szCs w:val="24"/>
              </w:rPr>
              <w:t xml:space="preserve"> )</w:t>
            </w:r>
            <w:bookmarkEnd w:id="488"/>
          </w:p>
        </w:tc>
      </w:tr>
    </w:tbl>
    <w:p w14:paraId="7CCE3ADB" w14:textId="071D4A9F" w:rsidR="000E1725" w:rsidRPr="005D3129" w:rsidRDefault="00B773E9" w:rsidP="00B7548E">
      <w:pPr>
        <w:pStyle w:val="TableText"/>
      </w:pPr>
      <w:r>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Pr>
          <w:szCs w:val="24"/>
        </w:rPr>
        <w:t xml:space="preserve"> </w:t>
      </w:r>
      <w:r>
        <w:t xml:space="preserve">defines the baseline spread potential of each fuel class under nominal environmental conditions. It is calibrated in units of cell per simulation step. </w:t>
      </w:r>
      <w:r>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Pr>
          <w:rFonts w:eastAsiaTheme="minorEastAsia"/>
          <w:szCs w:val="24"/>
        </w:rPr>
        <w:t xml:space="preserve"> is </w:t>
      </w:r>
      <w:r>
        <w:rPr>
          <w:rFonts w:eastAsiaTheme="minorEastAsia"/>
          <w:szCs w:val="24"/>
        </w:rPr>
        <w:fldChar w:fldCharType="begin"/>
      </w:r>
      <w:r>
        <w:rPr>
          <w:rFonts w:eastAsiaTheme="minorEastAsia"/>
          <w:szCs w:val="24"/>
        </w:rPr>
        <w:instrText xml:space="preserve"> REF _Ref223219648 \h </w:instrText>
      </w:r>
      <w:r>
        <w:rPr>
          <w:rFonts w:eastAsiaTheme="minorEastAsia"/>
          <w:szCs w:val="24"/>
        </w:rPr>
      </w:r>
      <w:r>
        <w:rPr>
          <w:rFonts w:eastAsiaTheme="minorEastAsia"/>
          <w:szCs w:val="24"/>
        </w:rPr>
        <w:fldChar w:fldCharType="separate"/>
      </w:r>
      <w:r w:rsidR="00F35825">
        <w:t xml:space="preserve">( </w:t>
      </w:r>
      <w:r w:rsidR="00F35825">
        <w:rPr>
          <w:noProof/>
        </w:rPr>
        <w:t>77</w:t>
      </w:r>
      <w:r w:rsidR="00F35825">
        <w:t xml:space="preserve"> )</w:t>
      </w:r>
      <w:r>
        <w:rPr>
          <w:rFonts w:eastAsiaTheme="minorEastAsia"/>
          <w:szCs w:val="24"/>
        </w:rPr>
        <w:fldChar w:fldCharType="end"/>
      </w:r>
      <w:r>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Pr>
          <w:rFonts w:eastAsiaTheme="minorEastAsia"/>
        </w:rPr>
        <w:t xml:space="preserve"> is</w:t>
      </w:r>
      <w:r>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B7548E" w:rsidRPr="005D3129" w14:paraId="0E23EF05" w14:textId="77777777" w:rsidTr="00A86666">
        <w:tc>
          <w:tcPr>
            <w:tcW w:w="4367" w:type="pct"/>
            <w:vAlign w:val="center"/>
          </w:tcPr>
          <w:p w14:paraId="0EB4DD65" w14:textId="77777777" w:rsidR="000E1725" w:rsidRPr="005D3129" w:rsidRDefault="00F73E20" w:rsidP="00A86666">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4B9E2CA7" w14:textId="3615D2BE" w:rsidR="000E1725" w:rsidRPr="005D3129" w:rsidRDefault="007F7101" w:rsidP="00A86666">
            <w:pPr>
              <w:pStyle w:val="TableText"/>
            </w:pPr>
            <w:bookmarkStart w:id="489" w:name="_Ref223219648"/>
            <w:r>
              <w:t xml:space="preserve">( </w:t>
            </w:r>
            <w:r>
              <w:fldChar w:fldCharType="begin"/>
            </w:r>
            <w:r>
              <w:instrText xml:space="preserve"> SEQ ( \* ARABIC </w:instrText>
            </w:r>
            <w:r>
              <w:fldChar w:fldCharType="separate"/>
            </w:r>
            <w:r w:rsidR="00F35825">
              <w:rPr>
                <w:noProof/>
              </w:rPr>
              <w:t>77</w:t>
            </w:r>
            <w:r>
              <w:fldChar w:fldCharType="end"/>
            </w:r>
            <w:r>
              <w:t xml:space="preserve"> )</w:t>
            </w:r>
            <w:bookmarkEnd w:id="489"/>
          </w:p>
        </w:tc>
      </w:tr>
    </w:tbl>
    <w:p w14:paraId="139538F5" w14:textId="03BE6125" w:rsidR="00501C8A" w:rsidRPr="005D3129" w:rsidRDefault="00B6122D" w:rsidP="00501C8A">
      <w:pPr>
        <w:pStyle w:val="ParText"/>
      </w:pPr>
      <w:r>
        <w:t xml:space="preserve">If fuel moisture equals the extinction threshold, spread is suppressed </w:t>
      </w:r>
      <w:r>
        <w:fldChar w:fldCharType="begin"/>
      </w:r>
      <w:r>
        <w:instrText xml:space="preserve"> REF _Ref223212967 \h </w:instrText>
      </w:r>
      <w:r>
        <w:fldChar w:fldCharType="separate"/>
      </w:r>
      <w:r w:rsidR="00F35825">
        <w:t xml:space="preserve">( </w:t>
      </w:r>
      <w:r w:rsidR="00F35825">
        <w:rPr>
          <w:noProof/>
        </w:rPr>
        <w:t>78</w:t>
      </w:r>
      <w:r w:rsidR="00F35825">
        <w:t xml:space="preserve"> )</w:t>
      </w:r>
      <w:r>
        <w:fldChar w:fldCharType="end"/>
      </w:r>
      <w:r>
        <w:t xml:space="preserve">. </w:t>
      </w:r>
      <w:r>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5D3129" w14:paraId="7FC36EF8" w14:textId="77777777" w:rsidTr="009451D6">
        <w:tc>
          <w:tcPr>
            <w:tcW w:w="4367" w:type="pct"/>
            <w:vAlign w:val="center"/>
          </w:tcPr>
          <w:p w14:paraId="5EB6D3F0" w14:textId="77777777" w:rsidR="00230240" w:rsidRPr="005D3129" w:rsidRDefault="00F73E2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26ED7C39" w14:textId="0321A9D1" w:rsidR="00230240" w:rsidRPr="005D3129" w:rsidRDefault="00230240" w:rsidP="006601CA">
            <w:pPr>
              <w:pStyle w:val="TableText"/>
            </w:pPr>
            <w:bookmarkStart w:id="490" w:name="_Ref223212967"/>
            <w:r>
              <w:t xml:space="preserve">( </w:t>
            </w:r>
            <w:r>
              <w:fldChar w:fldCharType="begin"/>
            </w:r>
            <w:r>
              <w:instrText xml:space="preserve"> SEQ ( \* ARABIC </w:instrText>
            </w:r>
            <w:r>
              <w:fldChar w:fldCharType="separate"/>
            </w:r>
            <w:r w:rsidR="00F35825">
              <w:rPr>
                <w:noProof/>
              </w:rPr>
              <w:t>78</w:t>
            </w:r>
            <w:r>
              <w:fldChar w:fldCharType="end"/>
            </w:r>
            <w:r>
              <w:t xml:space="preserve"> )</w:t>
            </w:r>
            <w:bookmarkEnd w:id="490"/>
          </w:p>
        </w:tc>
      </w:tr>
    </w:tbl>
    <w:p w14:paraId="07851F40" w14:textId="5944B6C5" w:rsidR="007968C4" w:rsidRPr="005D3129" w:rsidRDefault="00E82E6C" w:rsidP="0028085D">
      <w:pPr>
        <w:pStyle w:val="TableText"/>
      </w:pPr>
      <w:r>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t xml:space="preserve"> is </w:t>
      </w:r>
      <w:r>
        <w:fldChar w:fldCharType="begin"/>
      </w:r>
      <w:r>
        <w:instrText xml:space="preserve"> REF _Ref223213232 \h </w:instrText>
      </w:r>
      <w:r>
        <w:fldChar w:fldCharType="separate"/>
      </w:r>
      <w:r w:rsidR="00F35825">
        <w:t xml:space="preserve">( </w:t>
      </w:r>
      <w:r w:rsidR="00F35825">
        <w:rPr>
          <w:noProof/>
        </w:rPr>
        <w:t>79</w:t>
      </w:r>
      <w:r w:rsidR="00F35825">
        <w:t xml:space="preserve"> )</w:t>
      </w:r>
      <w:r>
        <w:fldChar w:fldCharType="end"/>
      </w:r>
      <w:r>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t xml:space="preserve"> is a scaling constant.. This factor models the acceleration of fire spread due to wind speed. The hyperbolic tangent ensures that spread increases with wind speed but does not grow unbounded for extreme winds. </w:t>
      </w:r>
      <w:r>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5D3129" w14:paraId="6BC04422" w14:textId="77777777" w:rsidTr="009451D6">
        <w:tc>
          <w:tcPr>
            <w:tcW w:w="4367" w:type="pct"/>
            <w:vAlign w:val="center"/>
          </w:tcPr>
          <w:p w14:paraId="190C972B" w14:textId="77777777" w:rsidR="00230240" w:rsidRPr="005D3129" w:rsidRDefault="00F73E20" w:rsidP="0028085D">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131019F3" w14:textId="47F18BBD" w:rsidR="00230240" w:rsidRPr="005D3129" w:rsidRDefault="00230240" w:rsidP="006601CA">
            <w:pPr>
              <w:pStyle w:val="TableText"/>
            </w:pPr>
            <w:bookmarkStart w:id="491" w:name="_Ref223213232"/>
            <w:r>
              <w:t xml:space="preserve">( </w:t>
            </w:r>
            <w:r>
              <w:fldChar w:fldCharType="begin"/>
            </w:r>
            <w:r>
              <w:instrText xml:space="preserve"> SEQ ( \* ARABIC </w:instrText>
            </w:r>
            <w:r>
              <w:fldChar w:fldCharType="separate"/>
            </w:r>
            <w:r w:rsidR="00F35825">
              <w:rPr>
                <w:noProof/>
              </w:rPr>
              <w:t>79</w:t>
            </w:r>
            <w:r>
              <w:fldChar w:fldCharType="end"/>
            </w:r>
            <w:r>
              <w:t xml:space="preserve"> )</w:t>
            </w:r>
            <w:bookmarkEnd w:id="491"/>
          </w:p>
        </w:tc>
      </w:tr>
    </w:tbl>
    <w:p w14:paraId="4A02C9C8" w14:textId="7594453E" w:rsidR="00F6170B" w:rsidRPr="005D3129" w:rsidRDefault="00B773E9" w:rsidP="0028085D">
      <w:pPr>
        <w:pStyle w:val="TableText"/>
        <w:rPr>
          <w:rFonts w:eastAsiaTheme="minorEastAsia"/>
        </w:rPr>
      </w:pPr>
      <w:r>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Pr>
          <w:rFonts w:eastAsiaTheme="minorEastAsia"/>
        </w:rPr>
        <w:t xml:space="preserve"> is </w:t>
      </w:r>
      <w:r>
        <w:rPr>
          <w:rFonts w:eastAsiaTheme="minorEastAsia"/>
        </w:rPr>
        <w:fldChar w:fldCharType="begin"/>
      </w:r>
      <w:r>
        <w:rPr>
          <w:rFonts w:eastAsiaTheme="minorEastAsia"/>
        </w:rPr>
        <w:instrText xml:space="preserve"> REF _Ref223220180 \h </w:instrText>
      </w:r>
      <w:r>
        <w:rPr>
          <w:rFonts w:eastAsiaTheme="minorEastAsia"/>
        </w:rPr>
      </w:r>
      <w:r>
        <w:rPr>
          <w:rFonts w:eastAsiaTheme="minorEastAsia"/>
        </w:rPr>
        <w:fldChar w:fldCharType="separate"/>
      </w:r>
      <w:r w:rsidR="00F35825">
        <w:t xml:space="preserve">( </w:t>
      </w:r>
      <w:r w:rsidR="00F35825">
        <w:rPr>
          <w:noProof/>
        </w:rPr>
        <w:t>80</w:t>
      </w:r>
      <w:r w:rsidR="00F35825">
        <w:t xml:space="preserve"> )</w:t>
      </w:r>
      <w:r>
        <w:rPr>
          <w:rFonts w:eastAsiaTheme="minorEastAsia"/>
        </w:rPr>
        <w:fldChar w:fldCharType="end"/>
      </w:r>
      <w:r>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slope sensitivity</w:t>
      </w:r>
      <w:r>
        <w:rPr>
          <w:rFonts w:eastAsiaTheme="minorEastAsia"/>
        </w:rPr>
        <w:t>. Fire spreads faster on steep terrain due to flame preheating of fuels on the upslope side. The factor is isotropic within a cell: it accelerates propagation on steep cells regardless of the local spread direction.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5D3129" w14:paraId="1B9966A8" w14:textId="77777777" w:rsidTr="009451D6">
        <w:tc>
          <w:tcPr>
            <w:tcW w:w="4367" w:type="pct"/>
            <w:vAlign w:val="center"/>
          </w:tcPr>
          <w:p w14:paraId="6803DA31" w14:textId="28B6D0BE" w:rsidR="00230240" w:rsidRPr="005D3129" w:rsidRDefault="00F73E20" w:rsidP="00A67A79">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min</m:t>
                    </m:r>
                  </m:fName>
                  <m:e>
                    <m:d>
                      <m:dPr>
                        <m:ctrlPr>
                          <w:rPr>
                            <w:rFonts w:ascii="Cambria Math" w:eastAsiaTheme="minorEastAsia" w:hAnsi="Cambria Math"/>
                            <w:i/>
                          </w:rPr>
                        </m:ctrlPr>
                      </m:dPr>
                      <m:e>
                        <m:r>
                          <w:rPr>
                            <w:rFonts w:ascii="Cambria Math" w:eastAsiaTheme="minorEastAsia" w:hAnsi="Cambria Math"/>
                          </w:rPr>
                          <m:t>3, 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e>
                    </m:d>
                  </m:e>
                </m:func>
              </m:oMath>
            </m:oMathPara>
          </w:p>
        </w:tc>
        <w:tc>
          <w:tcPr>
            <w:tcW w:w="633" w:type="pct"/>
            <w:vAlign w:val="center"/>
          </w:tcPr>
          <w:p w14:paraId="76D67026" w14:textId="374D2078" w:rsidR="00230240" w:rsidRPr="005D3129" w:rsidRDefault="00230240" w:rsidP="006601CA">
            <w:pPr>
              <w:pStyle w:val="TableText"/>
            </w:pPr>
            <w:bookmarkStart w:id="492" w:name="_Ref223220180"/>
            <w:r>
              <w:t xml:space="preserve">( </w:t>
            </w:r>
            <w:r>
              <w:fldChar w:fldCharType="begin"/>
            </w:r>
            <w:r>
              <w:instrText xml:space="preserve"> SEQ ( \* ARABIC </w:instrText>
            </w:r>
            <w:r>
              <w:fldChar w:fldCharType="separate"/>
            </w:r>
            <w:r w:rsidR="00F35825">
              <w:rPr>
                <w:noProof/>
              </w:rPr>
              <w:t>80</w:t>
            </w:r>
            <w:r>
              <w:fldChar w:fldCharType="end"/>
            </w:r>
            <w:r>
              <w:t xml:space="preserve"> )</w:t>
            </w:r>
            <w:bookmarkEnd w:id="492"/>
          </w:p>
        </w:tc>
      </w:tr>
    </w:tbl>
    <w:p w14:paraId="6703F074" w14:textId="74ABC6ED" w:rsidR="00B773E9" w:rsidRPr="005D3129" w:rsidRDefault="00B773E9" w:rsidP="0028085D">
      <w:pPr>
        <w:pStyle w:val="TableText"/>
        <w:rPr>
          <w:rFonts w:eastAsiaTheme="minorEastAsia"/>
        </w:rPr>
      </w:pPr>
      <w:r>
        <w:t xml:space="preserve">Aspect-wind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Pr>
          <w:rFonts w:eastAsiaTheme="minorEastAsia"/>
        </w:rPr>
        <w:t xml:space="preserve"> is </w:t>
      </w:r>
      <w:r>
        <w:rPr>
          <w:rFonts w:eastAsiaTheme="minorEastAsia"/>
        </w:rPr>
        <w:fldChar w:fldCharType="begin"/>
      </w:r>
      <w:r>
        <w:rPr>
          <w:rFonts w:eastAsiaTheme="minorEastAsia"/>
        </w:rPr>
        <w:instrText xml:space="preserve"> REF _Ref223220391 \h </w:instrText>
      </w:r>
      <w:r>
        <w:rPr>
          <w:rFonts w:eastAsiaTheme="minorEastAsia"/>
        </w:rPr>
      </w:r>
      <w:r>
        <w:rPr>
          <w:rFonts w:eastAsiaTheme="minorEastAsia"/>
        </w:rPr>
        <w:fldChar w:fldCharType="separate"/>
      </w:r>
      <w:r w:rsidR="00F35825">
        <w:t xml:space="preserve">( </w:t>
      </w:r>
      <w:r w:rsidR="00F35825">
        <w:rPr>
          <w:noProof/>
        </w:rPr>
        <w:t>81</w:t>
      </w:r>
      <w:r w:rsidR="00F35825">
        <w:t xml:space="preserve"> )</w:t>
      </w:r>
      <w:r>
        <w:rPr>
          <w:rFonts w:eastAsiaTheme="minorEastAsia"/>
        </w:rPr>
        <w:fldChar w:fldCharType="end"/>
      </w:r>
      <w:r>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aspect coefficient</w:t>
      </w:r>
      <w:r>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5D3129" w14:paraId="6E7C9969" w14:textId="77777777" w:rsidTr="009451D6">
        <w:tc>
          <w:tcPr>
            <w:tcW w:w="4367" w:type="pct"/>
            <w:vAlign w:val="center"/>
          </w:tcPr>
          <w:p w14:paraId="1D2C7F8A" w14:textId="77777777" w:rsidR="00840E3E" w:rsidRPr="005D3129" w:rsidRDefault="00F73E2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4F258C1A" w14:textId="4D9C6A27" w:rsidR="00840E3E" w:rsidRPr="005D3129" w:rsidRDefault="00840E3E" w:rsidP="006601CA">
            <w:pPr>
              <w:pStyle w:val="TableText"/>
            </w:pPr>
            <w:bookmarkStart w:id="493" w:name="_Ref223220391"/>
            <w:r>
              <w:t xml:space="preserve">( </w:t>
            </w:r>
            <w:r>
              <w:fldChar w:fldCharType="begin"/>
            </w:r>
            <w:r>
              <w:instrText xml:space="preserve"> SEQ ( \* ARABIC </w:instrText>
            </w:r>
            <w:r>
              <w:fldChar w:fldCharType="separate"/>
            </w:r>
            <w:r w:rsidR="00F35825">
              <w:rPr>
                <w:noProof/>
              </w:rPr>
              <w:t>81</w:t>
            </w:r>
            <w:r>
              <w:fldChar w:fldCharType="end"/>
            </w:r>
            <w:r>
              <w:t xml:space="preserve"> )</w:t>
            </w:r>
            <w:bookmarkEnd w:id="493"/>
          </w:p>
        </w:tc>
      </w:tr>
    </w:tbl>
    <w:p w14:paraId="3D16346D" w14:textId="12DB2295" w:rsidR="00570527" w:rsidRPr="005D3129" w:rsidRDefault="008A72C4" w:rsidP="008A72C4">
      <w:pPr>
        <w:pStyle w:val="ParText"/>
      </w:pPr>
      <w:r>
        <w:t xml:space="preserve">Different fuel types exhibit distinct intrinsic combustion and propagation characteristics due to variations in fuel structure, packing ratio, moisture retention capacity, and heat-release behavior. These differences are parameterized in </w:t>
      </w:r>
      <w:r>
        <w:fldChar w:fldCharType="begin"/>
      </w:r>
      <w:r>
        <w:instrText xml:space="preserve"> REF _CRTabA_1 \h </w:instrText>
      </w:r>
      <w:r>
        <w:fldChar w:fldCharType="separate"/>
      </w:r>
      <w:r w:rsidR="00F35825">
        <w:t>Table A.1</w:t>
      </w:r>
      <w:r>
        <w:fldChar w:fldCharType="end"/>
      </w:r>
      <w:r>
        <w:t xml:space="preserve"> through a fuel-dependent base spread rate and sensitivity coefficients that 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Pr>
          <w:rFonts w:eastAsiaTheme="minorEastAsia"/>
        </w:rPr>
        <w:t xml:space="preserve"> </w:t>
      </w:r>
      <w:r>
        <w:t xml:space="preserve">and the discrete simulation time step </w:t>
      </w:r>
      <m:oMath>
        <m:r>
          <m:rPr>
            <m:sty m:val="p"/>
          </m:rPr>
          <w:rPr>
            <w:rFonts w:ascii="Cambria Math" w:hAnsi="Cambria Math"/>
          </w:rPr>
          <m:t>Δ</m:t>
        </m:r>
        <m:r>
          <w:rPr>
            <w:rFonts w:ascii="Cambria Math" w:hAnsi="Cambria Math"/>
          </w:rPr>
          <m:t>t</m:t>
        </m:r>
      </m:oMath>
      <w:r>
        <w:t xml:space="preserve">. </w:t>
      </w:r>
    </w:p>
    <w:p w14:paraId="17E60700" w14:textId="77777777" w:rsidR="008A72C4" w:rsidRPr="005D3129" w:rsidRDefault="008A72C4" w:rsidP="008A72C4">
      <w:pPr>
        <w:pStyle w:val="ParText"/>
      </w:pPr>
      <w:r>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t xml:space="preserve"> are dimensionless parameters, governing the relative amplification of spread rate due to wind speed, terrain slope, and wind-aspect alignment, respectively. Together, these parameters provide a resolution-consistent, yet physically interpretable abstraction of fuel-dependent wildfire spread dynamics suitable for discrete-time grid-based simulation.</w:t>
      </w:r>
    </w:p>
    <w:p w14:paraId="6EA756D3" w14:textId="77777777" w:rsidR="008A72C4" w:rsidRPr="005D3129" w:rsidRDefault="008A72C4" w:rsidP="008A72C4">
      <w:pPr>
        <w:pStyle w:val="Caption"/>
        <w:keepNext/>
        <w:keepLines/>
      </w:pPr>
      <w:bookmarkStart w:id="494" w:name="_CRTabA_1"/>
      <w:bookmarkStart w:id="495" w:name="TableA1"/>
      <w:r>
        <w:t>Table A.1</w:t>
      </w:r>
      <w:bookmarkEnd w:id="494"/>
      <w:r>
        <w:t xml:space="preserve">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5D3129" w14:paraId="643CBE67" w14:textId="77777777" w:rsidTr="00B9453D">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495"/>
          <w:p w14:paraId="24BAD5F7" w14:textId="77777777" w:rsidR="008A72C4" w:rsidRPr="005D312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2EAF1B34" w14:textId="77777777" w:rsidR="008A72C4" w:rsidRPr="005D3129" w:rsidRDefault="00F73E2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0EB375C2" w14:textId="77777777" w:rsidR="008A72C4" w:rsidRPr="005D3129" w:rsidRDefault="00F73E2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15B93B1E" w14:textId="77777777" w:rsidR="008A72C4" w:rsidRPr="005D3129" w:rsidRDefault="00F73E2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7E1DA4BE" w14:textId="77777777" w:rsidR="008A72C4" w:rsidRPr="005D3129" w:rsidRDefault="00F73E2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52460BBA" w14:textId="77777777" w:rsidR="008A72C4" w:rsidRPr="005D3129" w:rsidRDefault="00F73E2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5D3129" w14:paraId="4A39BEDE"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9615B79" w14:textId="77777777" w:rsidR="008A72C4" w:rsidRPr="005D3129" w:rsidRDefault="008A72C4" w:rsidP="006601CA">
            <w:pPr>
              <w:spacing w:line="240" w:lineRule="auto"/>
              <w:jc w:val="left"/>
              <w:rPr>
                <w:rFonts w:eastAsia="Times New Roman" w:cs="Times New Roman"/>
                <w:szCs w:val="24"/>
              </w:rPr>
            </w:pPr>
            <w:r>
              <w:rPr>
                <w:rFonts w:eastAsia="Times New Roman" w:cs="Times New Roman"/>
                <w:szCs w:val="24"/>
              </w:rPr>
              <w:t>Grass</w:t>
            </w:r>
          </w:p>
        </w:tc>
        <w:tc>
          <w:tcPr>
            <w:tcW w:w="970" w:type="pct"/>
            <w:hideMark/>
          </w:tcPr>
          <w:p w14:paraId="76FEF391"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2.00</w:t>
            </w:r>
          </w:p>
        </w:tc>
        <w:tc>
          <w:tcPr>
            <w:tcW w:w="1278" w:type="pct"/>
            <w:hideMark/>
          </w:tcPr>
          <w:p w14:paraId="2DD2EDE0"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0.15</w:t>
            </w:r>
          </w:p>
        </w:tc>
        <w:tc>
          <w:tcPr>
            <w:tcW w:w="538" w:type="pct"/>
            <w:hideMark/>
          </w:tcPr>
          <w:p w14:paraId="0FFC68F2"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25.0</w:t>
            </w:r>
          </w:p>
        </w:tc>
        <w:tc>
          <w:tcPr>
            <w:tcW w:w="538" w:type="pct"/>
            <w:hideMark/>
          </w:tcPr>
          <w:p w14:paraId="6152B2BA"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2.0</w:t>
            </w:r>
          </w:p>
        </w:tc>
        <w:tc>
          <w:tcPr>
            <w:tcW w:w="708" w:type="pct"/>
            <w:hideMark/>
          </w:tcPr>
          <w:p w14:paraId="3C9F66DB"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0.30</w:t>
            </w:r>
          </w:p>
        </w:tc>
      </w:tr>
      <w:tr w:rsidR="008A72C4" w:rsidRPr="005D3129" w14:paraId="34A77C5D"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245C264A" w14:textId="77777777" w:rsidR="008A72C4" w:rsidRPr="005D3129" w:rsidRDefault="008A72C4" w:rsidP="006601CA">
            <w:pPr>
              <w:spacing w:line="240" w:lineRule="auto"/>
              <w:jc w:val="left"/>
              <w:rPr>
                <w:rFonts w:eastAsia="Times New Roman" w:cs="Times New Roman"/>
                <w:szCs w:val="24"/>
              </w:rPr>
            </w:pPr>
            <w:r>
              <w:rPr>
                <w:rFonts w:eastAsia="Times New Roman" w:cs="Times New Roman"/>
                <w:szCs w:val="24"/>
              </w:rPr>
              <w:t>Shrub</w:t>
            </w:r>
          </w:p>
        </w:tc>
        <w:tc>
          <w:tcPr>
            <w:tcW w:w="970" w:type="pct"/>
            <w:hideMark/>
          </w:tcPr>
          <w:p w14:paraId="7E359DFA"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0.80</w:t>
            </w:r>
          </w:p>
        </w:tc>
        <w:tc>
          <w:tcPr>
            <w:tcW w:w="1278" w:type="pct"/>
            <w:hideMark/>
          </w:tcPr>
          <w:p w14:paraId="69FA6964"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0.20</w:t>
            </w:r>
          </w:p>
        </w:tc>
        <w:tc>
          <w:tcPr>
            <w:tcW w:w="538" w:type="pct"/>
            <w:hideMark/>
          </w:tcPr>
          <w:p w14:paraId="46AA1EFC"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15.0</w:t>
            </w:r>
          </w:p>
        </w:tc>
        <w:tc>
          <w:tcPr>
            <w:tcW w:w="538" w:type="pct"/>
            <w:hideMark/>
          </w:tcPr>
          <w:p w14:paraId="0773747B"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2.0</w:t>
            </w:r>
          </w:p>
        </w:tc>
        <w:tc>
          <w:tcPr>
            <w:tcW w:w="708" w:type="pct"/>
            <w:hideMark/>
          </w:tcPr>
          <w:p w14:paraId="7348385F"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0.25</w:t>
            </w:r>
          </w:p>
        </w:tc>
      </w:tr>
      <w:tr w:rsidR="008A72C4" w:rsidRPr="005D3129" w14:paraId="3BA321EC"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185ACC56" w14:textId="77777777" w:rsidR="008A72C4" w:rsidRPr="005D3129" w:rsidRDefault="008A72C4" w:rsidP="006601CA">
            <w:pPr>
              <w:spacing w:line="240" w:lineRule="auto"/>
              <w:jc w:val="left"/>
              <w:rPr>
                <w:rFonts w:eastAsia="Times New Roman" w:cs="Times New Roman"/>
                <w:szCs w:val="24"/>
              </w:rPr>
            </w:pPr>
            <w:r>
              <w:rPr>
                <w:rFonts w:eastAsia="Times New Roman" w:cs="Times New Roman"/>
                <w:szCs w:val="24"/>
              </w:rPr>
              <w:t>Pine litter</w:t>
            </w:r>
          </w:p>
        </w:tc>
        <w:tc>
          <w:tcPr>
            <w:tcW w:w="970" w:type="pct"/>
            <w:hideMark/>
          </w:tcPr>
          <w:p w14:paraId="6E5DBCD5"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0.80</w:t>
            </w:r>
          </w:p>
        </w:tc>
        <w:tc>
          <w:tcPr>
            <w:tcW w:w="1278" w:type="pct"/>
            <w:hideMark/>
          </w:tcPr>
          <w:p w14:paraId="1D221D0F"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0.25</w:t>
            </w:r>
          </w:p>
        </w:tc>
        <w:tc>
          <w:tcPr>
            <w:tcW w:w="538" w:type="pct"/>
            <w:hideMark/>
          </w:tcPr>
          <w:p w14:paraId="40C18EA8"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6.0</w:t>
            </w:r>
          </w:p>
        </w:tc>
        <w:tc>
          <w:tcPr>
            <w:tcW w:w="538" w:type="pct"/>
            <w:hideMark/>
          </w:tcPr>
          <w:p w14:paraId="5C8AA470"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2.2</w:t>
            </w:r>
          </w:p>
        </w:tc>
        <w:tc>
          <w:tcPr>
            <w:tcW w:w="708" w:type="pct"/>
            <w:hideMark/>
          </w:tcPr>
          <w:p w14:paraId="4DD33B9F"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0.20</w:t>
            </w:r>
          </w:p>
        </w:tc>
      </w:tr>
      <w:tr w:rsidR="008A72C4" w:rsidRPr="005D3129" w14:paraId="5C7E0194"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C59286F" w14:textId="77777777" w:rsidR="008A72C4" w:rsidRPr="005D3129" w:rsidRDefault="008A72C4" w:rsidP="006601CA">
            <w:pPr>
              <w:spacing w:line="240" w:lineRule="auto"/>
              <w:jc w:val="left"/>
              <w:rPr>
                <w:rFonts w:eastAsia="Times New Roman" w:cs="Times New Roman"/>
                <w:szCs w:val="24"/>
              </w:rPr>
            </w:pPr>
            <w:r>
              <w:rPr>
                <w:rFonts w:eastAsia="Times New Roman" w:cs="Times New Roman"/>
                <w:szCs w:val="24"/>
              </w:rPr>
              <w:t>Hardwood</w:t>
            </w:r>
          </w:p>
        </w:tc>
        <w:tc>
          <w:tcPr>
            <w:tcW w:w="970" w:type="pct"/>
            <w:hideMark/>
          </w:tcPr>
          <w:p w14:paraId="03711207"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0.30</w:t>
            </w:r>
          </w:p>
        </w:tc>
        <w:tc>
          <w:tcPr>
            <w:tcW w:w="1278" w:type="pct"/>
            <w:hideMark/>
          </w:tcPr>
          <w:p w14:paraId="23CD5902"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0.30</w:t>
            </w:r>
          </w:p>
        </w:tc>
        <w:tc>
          <w:tcPr>
            <w:tcW w:w="538" w:type="pct"/>
            <w:hideMark/>
          </w:tcPr>
          <w:p w14:paraId="17DC59A0"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4.0</w:t>
            </w:r>
          </w:p>
        </w:tc>
        <w:tc>
          <w:tcPr>
            <w:tcW w:w="538" w:type="pct"/>
            <w:hideMark/>
          </w:tcPr>
          <w:p w14:paraId="7B6715EE"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1.8</w:t>
            </w:r>
          </w:p>
        </w:tc>
        <w:tc>
          <w:tcPr>
            <w:tcW w:w="708" w:type="pct"/>
            <w:hideMark/>
          </w:tcPr>
          <w:p w14:paraId="3CC13E40"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0.15</w:t>
            </w:r>
          </w:p>
        </w:tc>
      </w:tr>
    </w:tbl>
    <w:p w14:paraId="690F6CEB" w14:textId="77777777" w:rsidR="000E1725" w:rsidRPr="005D3129" w:rsidRDefault="000E1725">
      <w:pPr>
        <w:pStyle w:val="ParText"/>
      </w:pPr>
    </w:p>
    <w:p w14:paraId="175DE371" w14:textId="23AA2369" w:rsidR="0046292D" w:rsidRDefault="00133B8D" w:rsidP="004C68FC">
      <w:pPr>
        <w:pStyle w:val="ParText"/>
      </w:pPr>
      <w:r>
        <w:t xml:space="preserve">The parameter values of </w:t>
      </w:r>
      <w:r>
        <w:fldChar w:fldCharType="begin"/>
      </w:r>
      <w:r>
        <w:instrText xml:space="preserve"> REF _CRTabA_1 \h </w:instrText>
      </w:r>
      <w:r>
        <w:fldChar w:fldCharType="separate"/>
      </w:r>
      <w:r w:rsidR="00F35825">
        <w:t>Table A.1</w:t>
      </w:r>
      <w:r>
        <w:fldChar w:fldCharType="end"/>
      </w:r>
      <w:r>
        <w:t xml:space="preserve"> are calibrated against the standard fire-behavior literature rather than chosen ad hoc. At the reference discretization of 90 m cells and 30 min steps, one cell per step corresponds to 3 m/min, so the base rates carry a direct metric interpretation. When a scenario uses a different discretization, the base rates are rescaled by the factor </w:t>
      </w:r>
      <m:oMath>
        <m:r>
          <w:rPr>
            <w:rFonts w:ascii="Cambria Math" w:hAnsi="Cambria Math"/>
          </w:rPr>
          <m:t>(90</m:t>
        </m:r>
        <m:f>
          <m:fPr>
            <m:ctrlPr>
              <w:rPr>
                <w:rFonts w:ascii="Cambria Math" w:hAnsi="Cambria Math"/>
                <w:i/>
              </w:rPr>
            </m:ctrlPr>
          </m:fPr>
          <m:num>
            <m:r>
              <w:rPr>
                <w:rFonts w:ascii="Cambria Math" w:hAnsi="Cambria Math"/>
              </w:rPr>
              <m:t>m</m:t>
            </m:r>
          </m:num>
          <m:den>
            <m:r>
              <w:rPr>
                <w:rFonts w:ascii="Cambria Math" w:hAnsi="Cambria Math"/>
              </w:rPr>
              <m:t>Δx</m:t>
            </m:r>
          </m:den>
        </m:f>
        <m:r>
          <w:rPr>
            <w:rFonts w:ascii="Cambria Math" w:hAnsi="Cambria Math"/>
          </w:rPr>
          <m:t>)·(</m:t>
        </m:r>
        <m:f>
          <m:fPr>
            <m:ctrlPr>
              <w:rPr>
                <w:rFonts w:ascii="Cambria Math" w:hAnsi="Cambria Math"/>
                <w:i/>
              </w:rPr>
            </m:ctrlPr>
          </m:fPr>
          <m:num>
            <m:r>
              <w:rPr>
                <w:rFonts w:ascii="Cambria Math" w:hAnsi="Cambria Math"/>
              </w:rPr>
              <m:t>Δt</m:t>
            </m:r>
          </m:num>
          <m:den>
            <m:r>
              <w:rPr>
                <w:rFonts w:ascii="Cambria Math" w:hAnsi="Cambria Math"/>
              </w:rPr>
              <m:t>30</m:t>
            </m:r>
          </m:den>
        </m:f>
        <m:r>
          <w:rPr>
            <w:rFonts w:ascii="Cambria Math" w:hAnsi="Cambria Math"/>
          </w:rPr>
          <m:t xml:space="preserve"> min )</m:t>
        </m:r>
      </m:oMath>
      <w:r>
        <w:t>, so the metric spread rates are preserved. With the wind amplification factor, the calibrated values reproduce the benchmark head-fire rates of the standard fuel models: Grass reaching tens of m/min, shrub 5-10 m/min, long-needle litter 2-4 m/min and compact hardwood litter below 1 m/min. The slope acceleration term is additionally saturated at three times the base rate since the tangent term otherwise diverges on the near-vertical cells of real digital elevation models.</w:t>
      </w:r>
      <w:r w:rsidR="004C68FC">
        <w:t xml:space="preserve"> </w:t>
      </w:r>
      <w:r w:rsidR="0046292D">
        <w:br w:type="page"/>
      </w:r>
    </w:p>
    <w:p w14:paraId="07EB1123" w14:textId="77777777" w:rsidR="00762B29" w:rsidRPr="005D3129" w:rsidRDefault="001E5F6D" w:rsidP="00730734">
      <w:pPr>
        <w:pStyle w:val="Appendix"/>
      </w:pPr>
      <w:bookmarkStart w:id="496" w:name="_Ref223263847"/>
      <w:bookmarkStart w:id="497" w:name="_Ref223263851"/>
      <w:bookmarkStart w:id="498" w:name="_Ref223263865"/>
      <w:bookmarkStart w:id="499" w:name="_Toc237003739"/>
      <w:r>
        <w:t>Simulation Mathematics for Fuel Mass Evolution</w:t>
      </w:r>
      <w:bookmarkEnd w:id="496"/>
      <w:bookmarkEnd w:id="497"/>
      <w:bookmarkEnd w:id="498"/>
      <w:bookmarkEnd w:id="499"/>
    </w:p>
    <w:p w14:paraId="5FFD3033" w14:textId="77777777" w:rsidR="00E05411" w:rsidRPr="005D3129" w:rsidRDefault="00E05411" w:rsidP="00E05411">
      <w:pPr>
        <w:pStyle w:val="ParText"/>
      </w:pPr>
      <w:r>
        <w:t>This section provides detailed mathematical formulation and explanation for both the fractional burn rate calculation and the suppression of fuel reduction maps.</w:t>
      </w:r>
    </w:p>
    <w:p w14:paraId="0F2EEF1E" w14:textId="77777777" w:rsidR="007E2219" w:rsidRPr="005D3129" w:rsidRDefault="007E2219" w:rsidP="007E2219">
      <w:pPr>
        <w:rPr>
          <w:b/>
          <w:bCs/>
          <w:u w:val="single"/>
        </w:rPr>
      </w:pPr>
      <w:r>
        <w:rPr>
          <w:rFonts w:eastAsiaTheme="minorEastAsia"/>
          <w:b/>
          <w:bCs/>
          <w:u w:val="single"/>
        </w:rPr>
        <w:t>Fractional burn rate calculation</w:t>
      </w:r>
    </w:p>
    <w:p w14:paraId="16981C88" w14:textId="6D778197" w:rsidR="007E2219" w:rsidRPr="005D3129" w:rsidRDefault="007E2219" w:rsidP="0028085D">
      <w:pPr>
        <w:pStyle w:val="TableText"/>
      </w:pPr>
      <w:r>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Pr>
          <w:rFonts w:eastAsiaTheme="minorEastAsia"/>
        </w:rPr>
        <w:t xml:space="preserve"> </w:t>
      </w:r>
      <w:r>
        <w:t xml:space="preserve">during a single simulation time step </w:t>
      </w:r>
      <m:oMath>
        <m:r>
          <m:rPr>
            <m:sty m:val="p"/>
          </m:rPr>
          <w:rPr>
            <w:rFonts w:ascii="Cambria Math" w:hAnsi="Cambria Math"/>
          </w:rPr>
          <m:t>Δ</m:t>
        </m:r>
        <m:r>
          <w:rPr>
            <w:rFonts w:ascii="Cambria Math" w:hAnsi="Cambria Math"/>
          </w:rPr>
          <m:t>t</m:t>
        </m:r>
      </m:oMath>
      <w:r>
        <w:rPr>
          <w:rFonts w:eastAsiaTheme="minorEastAsia"/>
        </w:rPr>
        <w:t xml:space="preserve"> </w:t>
      </w:r>
      <w:r>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t xml:space="preserve"> is not stored as part of the state vector. Instead, it is computed algebraically at each simulation step as a bounded function of fuel type and surface fuel moisture </w:t>
      </w:r>
      <w:r>
        <w:fldChar w:fldCharType="begin"/>
      </w:r>
      <w:r>
        <w:instrText xml:space="preserve"> REF _Ref223264193 \h </w:instrText>
      </w:r>
      <w:r>
        <w:fldChar w:fldCharType="separate"/>
      </w:r>
      <w:r w:rsidR="00F35825">
        <w:t xml:space="preserve">( </w:t>
      </w:r>
      <w:r w:rsidR="00F35825">
        <w:rPr>
          <w:noProof/>
        </w:rPr>
        <w:t>82</w:t>
      </w:r>
      <w:r w:rsidR="00F35825">
        <w:t xml:space="preserve"> )</w:t>
      </w:r>
      <w:r>
        <w:fldChar w:fldCharType="end"/>
      </w:r>
      <w:r>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5D3129" w14:paraId="74952521" w14:textId="77777777" w:rsidTr="009451D6">
        <w:tc>
          <w:tcPr>
            <w:tcW w:w="4437" w:type="pct"/>
            <w:vAlign w:val="center"/>
          </w:tcPr>
          <w:p w14:paraId="648B3D95" w14:textId="77777777" w:rsidR="007E2219" w:rsidRPr="005D3129" w:rsidRDefault="00F73E20" w:rsidP="0028085D">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4CC67577" w14:textId="61D622E6" w:rsidR="007E2219" w:rsidRPr="005D3129" w:rsidRDefault="007E2219" w:rsidP="006601CA">
            <w:pPr>
              <w:pStyle w:val="TableText"/>
            </w:pPr>
            <w:bookmarkStart w:id="500" w:name="_Ref223264193"/>
            <w:r>
              <w:t xml:space="preserve">( </w:t>
            </w:r>
            <w:r>
              <w:fldChar w:fldCharType="begin"/>
            </w:r>
            <w:r>
              <w:instrText xml:space="preserve"> SEQ ( \* ARABIC </w:instrText>
            </w:r>
            <w:r>
              <w:fldChar w:fldCharType="separate"/>
            </w:r>
            <w:r w:rsidR="00F35825">
              <w:rPr>
                <w:noProof/>
              </w:rPr>
              <w:t>82</w:t>
            </w:r>
            <w:r>
              <w:fldChar w:fldCharType="end"/>
            </w:r>
            <w:r>
              <w:t xml:space="preserve"> )</w:t>
            </w:r>
            <w:bookmarkEnd w:id="500"/>
          </w:p>
        </w:tc>
      </w:tr>
    </w:tbl>
    <w:p w14:paraId="18BE4718" w14:textId="77777777" w:rsidR="007E2219" w:rsidRPr="005D3129" w:rsidRDefault="002131A9" w:rsidP="007E2219">
      <w:r>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t xml:space="preserve"> is expressed as a </w:t>
      </w:r>
      <w:r>
        <w:rPr>
          <w:i/>
          <w:iCs/>
        </w:rPr>
        <w:t>fraction of fuel consumed per simulation time step</w:t>
      </w:r>
      <w:r>
        <w:t xml:space="preserve"> and therefore depends on the chosen time resolution </w:t>
      </w:r>
      <m:oMath>
        <m:r>
          <m:rPr>
            <m:sty m:val="p"/>
          </m:rPr>
          <w:rPr>
            <w:rFonts w:ascii="Cambria Math" w:hAnsi="Cambria Math"/>
          </w:rPr>
          <m:t>Δ</m:t>
        </m:r>
        <m:r>
          <w:rPr>
            <w:rFonts w:ascii="Cambria Math" w:hAnsi="Cambria Math"/>
          </w:rPr>
          <m:t>t</m:t>
        </m:r>
      </m:oMath>
      <w:r>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t xml:space="preserve">, combustion proceeds at the baseline rate. </w:t>
      </w:r>
    </w:p>
    <w:p w14:paraId="56BA30F8" w14:textId="42446F9C" w:rsidR="007E2219" w:rsidRDefault="007E2219" w:rsidP="007E2219">
      <w:r>
        <w:t xml:space="preserve">The baseline combustion coefficients used in this study are summarized in </w:t>
      </w:r>
      <w:r>
        <w:fldChar w:fldCharType="begin"/>
      </w:r>
      <w:r>
        <w:instrText xml:space="preserve"> REF _CRTabB_1 \h </w:instrText>
      </w:r>
      <w:r>
        <w:fldChar w:fldCharType="separate"/>
      </w:r>
      <w:r w:rsidR="00F35825">
        <w:t>Table B.1</w:t>
      </w:r>
      <w:r>
        <w:fldChar w:fldCharType="end"/>
      </w:r>
      <w:r>
        <w:t>. Values are selected to produce realistic burn residence times under nominal dry conditions for the adopted grid resolution and simulation time step.</w:t>
      </w:r>
    </w:p>
    <w:p w14:paraId="3FF57E59" w14:textId="77777777" w:rsidR="002131A9" w:rsidRPr="005D3129" w:rsidRDefault="002131A9" w:rsidP="002131A9">
      <w:pPr>
        <w:pStyle w:val="Caption"/>
        <w:keepNext/>
        <w:keepLines/>
      </w:pPr>
      <w:bookmarkStart w:id="501" w:name="_CRTabB_1"/>
      <w:bookmarkStart w:id="502" w:name="TableB1"/>
      <w:r>
        <w:t>Table B.1</w:t>
      </w:r>
      <w:bookmarkEnd w:id="501"/>
      <w:r>
        <w:t xml:space="preserve">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5D3129" w14:paraId="10120E1D" w14:textId="77777777" w:rsidTr="00B9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502"/>
          <w:p w14:paraId="47FCF785" w14:textId="77777777" w:rsidR="007E2219" w:rsidRPr="005D3129" w:rsidRDefault="007E2219" w:rsidP="002131A9">
            <w:pPr>
              <w:pStyle w:val="TableText"/>
            </w:pPr>
            <w:r>
              <w:t>Fuel Type</w:t>
            </w:r>
          </w:p>
        </w:tc>
        <w:tc>
          <w:tcPr>
            <w:tcW w:w="0" w:type="auto"/>
            <w:hideMark/>
          </w:tcPr>
          <w:p w14:paraId="4EB08554" w14:textId="77777777" w:rsidR="007E2219" w:rsidRPr="005D3129" w:rsidRDefault="00F73E2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002137B0">
              <w:t>(fraction per step)</w:t>
            </w:r>
          </w:p>
        </w:tc>
        <w:tc>
          <w:tcPr>
            <w:tcW w:w="0" w:type="auto"/>
            <w:hideMark/>
          </w:tcPr>
          <w:p w14:paraId="64F7C373" w14:textId="77777777" w:rsidR="007E2219" w:rsidRPr="005D3129" w:rsidRDefault="007E2219" w:rsidP="002131A9">
            <w:pPr>
              <w:pStyle w:val="TableText"/>
              <w:cnfStyle w:val="100000000000" w:firstRow="1" w:lastRow="0" w:firstColumn="0" w:lastColumn="0" w:oddVBand="0" w:evenVBand="0" w:oddHBand="0" w:evenHBand="0" w:firstRowFirstColumn="0" w:firstRowLastColumn="0" w:lastRowFirstColumn="0" w:lastRowLastColumn="0"/>
            </w:pPr>
            <w:r>
              <w:t>Typical Burn Duration (qualitative)</w:t>
            </w:r>
          </w:p>
        </w:tc>
      </w:tr>
      <w:tr w:rsidR="007E2219" w:rsidRPr="005D3129" w14:paraId="3AC21BA2"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1FB42144" w14:textId="77777777" w:rsidR="007E2219" w:rsidRPr="005D3129" w:rsidRDefault="007E2219" w:rsidP="002131A9">
            <w:pPr>
              <w:pStyle w:val="TableText"/>
            </w:pPr>
            <w:r>
              <w:t>Grass</w:t>
            </w:r>
          </w:p>
        </w:tc>
        <w:tc>
          <w:tcPr>
            <w:tcW w:w="0" w:type="auto"/>
            <w:hideMark/>
          </w:tcPr>
          <w:p w14:paraId="5C6CE00E" w14:textId="77777777" w:rsidR="007E2219" w:rsidRPr="005D312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0.85</w:t>
            </w:r>
          </w:p>
        </w:tc>
        <w:tc>
          <w:tcPr>
            <w:tcW w:w="0" w:type="auto"/>
            <w:hideMark/>
          </w:tcPr>
          <w:p w14:paraId="57DC5552" w14:textId="77777777" w:rsidR="007E2219" w:rsidRPr="005D312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Short, fast consumption</w:t>
            </w:r>
          </w:p>
        </w:tc>
      </w:tr>
      <w:tr w:rsidR="007E2219" w:rsidRPr="005D3129" w14:paraId="1819236C"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43AADE75" w14:textId="77777777" w:rsidR="007E2219" w:rsidRPr="005D3129" w:rsidRDefault="007E2219" w:rsidP="002131A9">
            <w:pPr>
              <w:pStyle w:val="TableText"/>
            </w:pPr>
            <w:r>
              <w:t>Shrub</w:t>
            </w:r>
          </w:p>
        </w:tc>
        <w:tc>
          <w:tcPr>
            <w:tcW w:w="0" w:type="auto"/>
            <w:hideMark/>
          </w:tcPr>
          <w:p w14:paraId="0D2508B9" w14:textId="77777777" w:rsidR="007E2219" w:rsidRPr="005D312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0.35</w:t>
            </w:r>
          </w:p>
        </w:tc>
        <w:tc>
          <w:tcPr>
            <w:tcW w:w="0" w:type="auto"/>
            <w:hideMark/>
          </w:tcPr>
          <w:p w14:paraId="60CC48FE" w14:textId="77777777" w:rsidR="007E2219" w:rsidRPr="005D312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Moderate consumption</w:t>
            </w:r>
          </w:p>
        </w:tc>
      </w:tr>
      <w:tr w:rsidR="007E2219" w:rsidRPr="005D3129" w14:paraId="6858199C"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1770B656" w14:textId="77777777" w:rsidR="007E2219" w:rsidRPr="005D3129" w:rsidRDefault="007E2219" w:rsidP="002131A9">
            <w:pPr>
              <w:pStyle w:val="TableText"/>
            </w:pPr>
            <w:r>
              <w:t>Pine litter</w:t>
            </w:r>
          </w:p>
        </w:tc>
        <w:tc>
          <w:tcPr>
            <w:tcW w:w="0" w:type="auto"/>
            <w:hideMark/>
          </w:tcPr>
          <w:p w14:paraId="5A0FBB63" w14:textId="77777777" w:rsidR="007E2219" w:rsidRPr="005D312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0.15</w:t>
            </w:r>
          </w:p>
        </w:tc>
        <w:tc>
          <w:tcPr>
            <w:tcW w:w="0" w:type="auto"/>
            <w:hideMark/>
          </w:tcPr>
          <w:p w14:paraId="28949D02" w14:textId="77777777" w:rsidR="007E2219" w:rsidRPr="005D312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Sustained surface burn</w:t>
            </w:r>
          </w:p>
        </w:tc>
      </w:tr>
      <w:tr w:rsidR="007E2219" w:rsidRPr="005D3129" w14:paraId="07FFFC0A"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16DB653E" w14:textId="77777777" w:rsidR="007E2219" w:rsidRPr="005D3129" w:rsidRDefault="007E2219" w:rsidP="002131A9">
            <w:pPr>
              <w:pStyle w:val="TableText"/>
            </w:pPr>
            <w:r>
              <w:t>Hardwood</w:t>
            </w:r>
          </w:p>
        </w:tc>
        <w:tc>
          <w:tcPr>
            <w:tcW w:w="0" w:type="auto"/>
            <w:hideMark/>
          </w:tcPr>
          <w:p w14:paraId="79C7C0C1" w14:textId="77777777" w:rsidR="007E2219" w:rsidRPr="005D312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0.08</w:t>
            </w:r>
          </w:p>
        </w:tc>
        <w:tc>
          <w:tcPr>
            <w:tcW w:w="0" w:type="auto"/>
            <w:hideMark/>
          </w:tcPr>
          <w:p w14:paraId="7F3AA605" w14:textId="77777777" w:rsidR="007E2219" w:rsidRPr="005D312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Slow combustion</w:t>
            </w:r>
          </w:p>
        </w:tc>
      </w:tr>
    </w:tbl>
    <w:p w14:paraId="0274C69B" w14:textId="77777777" w:rsidR="000E1725" w:rsidRPr="005D3129" w:rsidRDefault="000E1725" w:rsidP="007E2219"/>
    <w:p w14:paraId="54F3D9E9" w14:textId="77777777" w:rsidR="007E2219" w:rsidRPr="005D3129" w:rsidRDefault="007E2219" w:rsidP="007E2219">
      <w:r>
        <w:t>These coefficients are calibrated such that, in dry conditions and absent suppression, fuel mass decreases significantly over several time steps without causing numerical instability.</w:t>
      </w:r>
    </w:p>
    <w:p w14:paraId="29FBA2EE" w14:textId="77777777" w:rsidR="00E05411" w:rsidRPr="005D3129" w:rsidRDefault="00E05411" w:rsidP="00A36C2C">
      <w:pPr>
        <w:rPr>
          <w:b/>
          <w:bCs/>
          <w:u w:val="single"/>
        </w:rPr>
      </w:pPr>
      <w:r>
        <w:rPr>
          <w:rFonts w:eastAsiaTheme="minorEastAsia"/>
          <w:b/>
          <w:bCs/>
          <w:u w:val="single"/>
        </w:rPr>
        <w:t>Suppression of fuel reduction map</w:t>
      </w:r>
    </w:p>
    <w:p w14:paraId="35A6426D" w14:textId="6B4612C1" w:rsidR="00A36C2C" w:rsidRPr="005D3129" w:rsidRDefault="00300DFA" w:rsidP="005B1D35">
      <w:pPr>
        <w:pStyle w:val="TableText"/>
      </w:pPr>
      <w:r>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Pr>
          <w:rFonts w:eastAsiaTheme="minorEastAsia"/>
        </w:rPr>
        <w:t xml:space="preserve"> </w:t>
      </w:r>
      <w:r>
        <w:t xml:space="preserve">produces a </w:t>
      </w:r>
      <w:r>
        <w:rPr>
          <w:b/>
          <w:bCs/>
        </w:rPr>
        <w:t>step-normalized fuel reduction</w:t>
      </w:r>
      <w:r>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during simulation step </w:t>
      </w:r>
      <m:oMath>
        <m:r>
          <w:rPr>
            <w:rFonts w:ascii="Cambria Math" w:hAnsi="Cambria Math"/>
          </w:rPr>
          <m:t>k</m:t>
        </m:r>
      </m:oMath>
      <w:r>
        <w:t xml:space="preserve">. Unlike continuous-time rate formulations, the present model operates in discrete simulation steps. Therefore, the suppression term directly represents the amount of fuel removed within a single time step, expressed in normalized load units and bounded by the remaining load. It acts as an absolute reduction, unlike the combustion term, which removes a fraction of the remaining load through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t xml:space="preserve">. The suppression-induced fuel reduction term is defined as </w:t>
      </w:r>
      <w:r>
        <w:fldChar w:fldCharType="begin"/>
      </w:r>
      <w:r>
        <w:instrText xml:space="preserve"> REF _Ref223257737 \h </w:instrText>
      </w:r>
      <w:r>
        <w:fldChar w:fldCharType="separate"/>
      </w:r>
      <w:r w:rsidR="00F35825">
        <w:t xml:space="preserve">( </w:t>
      </w:r>
      <w:r w:rsidR="00F35825">
        <w:rPr>
          <w:noProof/>
        </w:rPr>
        <w:t>83</w:t>
      </w:r>
      <w:r w:rsidR="00F35825">
        <w:t xml:space="preserve"> )</w:t>
      </w:r>
      <w:r>
        <w:fldChar w:fldCharType="end"/>
      </w:r>
      <w:r>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5D3129" w14:paraId="66ABAFAC" w14:textId="77777777" w:rsidTr="009451D6">
        <w:tc>
          <w:tcPr>
            <w:tcW w:w="4437" w:type="pct"/>
            <w:vAlign w:val="center"/>
          </w:tcPr>
          <w:p w14:paraId="464F31C1" w14:textId="77777777" w:rsidR="008F5DFE" w:rsidRPr="005D3129" w:rsidRDefault="00F73E2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67349101" w14:textId="5E182CFB" w:rsidR="008F5DFE" w:rsidRPr="005D3129" w:rsidRDefault="008F5DFE" w:rsidP="006601CA">
            <w:pPr>
              <w:pStyle w:val="TableText"/>
            </w:pPr>
            <w:bookmarkStart w:id="503" w:name="_Ref223257737"/>
            <w:r>
              <w:t xml:space="preserve">( </w:t>
            </w:r>
            <w:r>
              <w:fldChar w:fldCharType="begin"/>
            </w:r>
            <w:r>
              <w:instrText xml:space="preserve"> SEQ ( \* ARABIC </w:instrText>
            </w:r>
            <w:r>
              <w:fldChar w:fldCharType="separate"/>
            </w:r>
            <w:r w:rsidR="00F35825">
              <w:rPr>
                <w:noProof/>
              </w:rPr>
              <w:t>83</w:t>
            </w:r>
            <w:r>
              <w:fldChar w:fldCharType="end"/>
            </w:r>
            <w:r>
              <w:t xml:space="preserve"> )</w:t>
            </w:r>
            <w:bookmarkEnd w:id="503"/>
          </w:p>
        </w:tc>
      </w:tr>
    </w:tbl>
    <w:p w14:paraId="637F514B" w14:textId="77777777" w:rsidR="001575A0" w:rsidRPr="005D3129" w:rsidRDefault="001575A0" w:rsidP="00293A50">
      <w:pPr>
        <w:pStyle w:val="ParText"/>
      </w:pPr>
      <w:r>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Pr>
          <w:rFonts w:eastAsiaTheme="minorEastAsia"/>
        </w:rPr>
        <w:t xml:space="preserve"> </w:t>
      </w:r>
      <w:r>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t xml:space="preserve"> absorbs the modeling choice of “how strong one step of suppression can be” under nominal conditions.</w:t>
      </w:r>
    </w:p>
    <w:p w14:paraId="265E9519" w14:textId="728B0CA6" w:rsidR="001575A0" w:rsidRPr="005D3129" w:rsidRDefault="001575A0" w:rsidP="005B1D35">
      <w:pPr>
        <w:pStyle w:val="TableText"/>
      </w:pPr>
      <w:r>
        <w:t xml:space="preserve">Suppression cannot exceed the operational capability that is actually present. This is captured by separating </w:t>
      </w:r>
      <w:r>
        <w:rPr>
          <w:i/>
          <w:iCs/>
        </w:rPr>
        <w:t>capacity magnitude</w:t>
      </w:r>
      <w:r>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Pr>
          <w:rFonts w:eastAsiaTheme="minorEastAsia"/>
        </w:rPr>
        <w:t xml:space="preserve"> </w:t>
      </w:r>
      <w:r>
        <w:rPr>
          <w:rFonts w:eastAsiaTheme="minorEastAsia"/>
        </w:rPr>
        <w:fldChar w:fldCharType="begin"/>
      </w:r>
      <w:r>
        <w:rPr>
          <w:rFonts w:eastAsiaTheme="minorEastAsia"/>
        </w:rPr>
        <w:instrText xml:space="preserve"> REF _Ref223263777 \h </w:instrText>
      </w:r>
      <w:r>
        <w:rPr>
          <w:rFonts w:eastAsiaTheme="minorEastAsia"/>
        </w:rPr>
      </w:r>
      <w:r>
        <w:rPr>
          <w:rFonts w:eastAsiaTheme="minorEastAsia"/>
        </w:rPr>
        <w:fldChar w:fldCharType="separate"/>
      </w:r>
      <w:r w:rsidR="00F35825">
        <w:t xml:space="preserve">( </w:t>
      </w:r>
      <w:r w:rsidR="00F35825">
        <w:rPr>
          <w:noProof/>
        </w:rPr>
        <w:t>84</w:t>
      </w:r>
      <w:r w:rsidR="00F35825">
        <w:t xml:space="preserve"> )</w:t>
      </w:r>
      <w:r>
        <w:rPr>
          <w:rFonts w:eastAsiaTheme="minorEastAsia"/>
        </w:rPr>
        <w:fldChar w:fldCharType="end"/>
      </w:r>
      <w:r>
        <w:t xml:space="preserve"> where from </w:t>
      </w:r>
      <w:r>
        <w:rPr>
          <w:i/>
          <w:iCs/>
        </w:rPr>
        <w:t xml:space="preserve">availability 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Pr>
          <w:rFonts w:eastAsiaTheme="minorEastAsia"/>
          <w:i/>
        </w:rPr>
        <w:t xml:space="preserve"> </w:t>
      </w:r>
      <w:r>
        <w:rPr>
          <w:rFonts w:eastAsiaTheme="minorEastAsia"/>
          <w:i/>
        </w:rPr>
        <w:fldChar w:fldCharType="begin"/>
      </w:r>
      <w:r>
        <w:rPr>
          <w:rFonts w:eastAsiaTheme="minorEastAsia"/>
          <w:i/>
        </w:rPr>
        <w:instrText xml:space="preserve"> REF _Ref223263797 \h </w:instrText>
      </w:r>
      <w:r>
        <w:rPr>
          <w:rFonts w:eastAsiaTheme="minorEastAsia"/>
          <w:i/>
        </w:rPr>
      </w:r>
      <w:r>
        <w:rPr>
          <w:rFonts w:eastAsiaTheme="minorEastAsia"/>
          <w:i/>
        </w:rPr>
        <w:fldChar w:fldCharType="separate"/>
      </w:r>
      <w:r w:rsidR="00F35825">
        <w:t xml:space="preserve">( </w:t>
      </w:r>
      <w:r w:rsidR="00F35825">
        <w:rPr>
          <w:noProof/>
        </w:rPr>
        <w:t>85</w:t>
      </w:r>
      <w:r w:rsidR="00F35825">
        <w:t xml:space="preserve"> )</w:t>
      </w:r>
      <w:r>
        <w:rPr>
          <w:rFonts w:eastAsiaTheme="minorEastAsia"/>
          <w:i/>
        </w:rP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t xml:space="preserve"> is the available suppression capacity (e.g., water volume, manpower equivalent, sortie capability) at step </w:t>
      </w:r>
      <m:oMath>
        <m:r>
          <w:rPr>
            <w:rFonts w:ascii="Cambria Math" w:hAnsi="Cambria Math"/>
          </w:rPr>
          <m:t>k</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5D3129" w14:paraId="40041E0F" w14:textId="77777777" w:rsidTr="009451D6">
        <w:tc>
          <w:tcPr>
            <w:tcW w:w="4437" w:type="pct"/>
            <w:vAlign w:val="center"/>
          </w:tcPr>
          <w:p w14:paraId="158A944F" w14:textId="77777777" w:rsidR="00A36C2C" w:rsidRPr="005D3129" w:rsidRDefault="00F73E2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00686555" w14:textId="747D3FAF" w:rsidR="00293A50" w:rsidRPr="005D3129" w:rsidRDefault="00293A50" w:rsidP="006601CA">
            <w:pPr>
              <w:pStyle w:val="TableText"/>
            </w:pPr>
            <w:bookmarkStart w:id="504" w:name="_Ref223263777"/>
            <w:r>
              <w:t xml:space="preserve">( </w:t>
            </w:r>
            <w:r>
              <w:fldChar w:fldCharType="begin"/>
            </w:r>
            <w:r>
              <w:instrText xml:space="preserve"> SEQ ( \* ARABIC </w:instrText>
            </w:r>
            <w:r>
              <w:fldChar w:fldCharType="separate"/>
            </w:r>
            <w:r w:rsidR="00F35825">
              <w:rPr>
                <w:noProof/>
              </w:rPr>
              <w:t>84</w:t>
            </w:r>
            <w:r>
              <w:fldChar w:fldCharType="end"/>
            </w:r>
            <w:r>
              <w:t xml:space="preserve"> )</w:t>
            </w:r>
            <w:bookmarkEnd w:id="504"/>
          </w:p>
        </w:tc>
      </w:tr>
    </w:tbl>
    <w:p w14:paraId="7901F76B" w14:textId="77777777" w:rsidR="00A36C2C" w:rsidRPr="005D3129" w:rsidRDefault="00A36C2C" w:rsidP="00A36C2C">
      <w:r>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5D3129" w14:paraId="7F2C6DA1" w14:textId="77777777" w:rsidTr="009451D6">
        <w:tc>
          <w:tcPr>
            <w:tcW w:w="4472" w:type="pct"/>
            <w:vAlign w:val="center"/>
          </w:tcPr>
          <w:p w14:paraId="5B7DC785" w14:textId="77777777" w:rsidR="00A36C2C" w:rsidRPr="005D3129" w:rsidRDefault="00F73E2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035C18B4" w14:textId="19D6F9D7" w:rsidR="00A36C2C" w:rsidRPr="005D3129" w:rsidRDefault="00A36C2C" w:rsidP="006601CA">
            <w:pPr>
              <w:pStyle w:val="TableText"/>
            </w:pPr>
            <w:bookmarkStart w:id="505" w:name="_Ref223263797"/>
            <w:r>
              <w:t xml:space="preserve">( </w:t>
            </w:r>
            <w:r>
              <w:fldChar w:fldCharType="begin"/>
            </w:r>
            <w:r>
              <w:instrText xml:space="preserve"> SEQ ( \* ARABIC </w:instrText>
            </w:r>
            <w:r>
              <w:fldChar w:fldCharType="separate"/>
            </w:r>
            <w:r w:rsidR="00F35825">
              <w:rPr>
                <w:noProof/>
              </w:rPr>
              <w:t>85</w:t>
            </w:r>
            <w:r>
              <w:fldChar w:fldCharType="end"/>
            </w:r>
            <w:r>
              <w:t xml:space="preserve"> )</w:t>
            </w:r>
            <w:bookmarkEnd w:id="505"/>
          </w:p>
        </w:tc>
      </w:tr>
    </w:tbl>
    <w:p w14:paraId="6676BB30" w14:textId="77777777" w:rsidR="00A36C2C" w:rsidRPr="005D3129" w:rsidRDefault="00011AAB" w:rsidP="007A32C1">
      <w:pPr>
        <w:pStyle w:val="ParText"/>
      </w:pPr>
      <w:r>
        <w:t>This factor encodes a strict necessary condition. If resources are not deployable, suppression impact is zero regardless of other terms.</w:t>
      </w:r>
    </w:p>
    <w:p w14:paraId="73F80A75" w14:textId="3CE3A339" w:rsidR="001575A0" w:rsidRPr="005D3129" w:rsidRDefault="001575A0" w:rsidP="00910DBD">
      <w:pPr>
        <w:pStyle w:val="TableText"/>
      </w:pPr>
      <w:r>
        <w:t xml:space="preserve">Even if resources exist, mitigation effectiveness must decay with increasing travel time and poor accessibility. This is represented by a smooth reachability term </w:t>
      </w:r>
      <w:r>
        <w:fldChar w:fldCharType="begin"/>
      </w:r>
      <w:r>
        <w:instrText xml:space="preserve"> REF _Ref234661580 \h </w:instrText>
      </w:r>
      <w:r>
        <w:fldChar w:fldCharType="separate"/>
      </w:r>
      <w:r w:rsidR="00F35825">
        <w:t xml:space="preserve">( </w:t>
      </w:r>
      <w:r w:rsidR="00F35825">
        <w:rPr>
          <w:noProof/>
        </w:rPr>
        <w:t>86</w:t>
      </w:r>
      <w:r w:rsidR="00F35825">
        <w:t xml:space="preserve"> )</w:t>
      </w:r>
      <w:r>
        <w:fldChar w:fldCharType="end"/>
      </w:r>
      <w:r>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at step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5D3129" w14:paraId="3A7B0287" w14:textId="77777777" w:rsidTr="009451D6">
        <w:tc>
          <w:tcPr>
            <w:tcW w:w="4472" w:type="pct"/>
            <w:vAlign w:val="center"/>
          </w:tcPr>
          <w:p w14:paraId="0DB62B89" w14:textId="77777777" w:rsidR="00011AAB" w:rsidRPr="005D3129" w:rsidRDefault="00F73E2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20B0D228" w14:textId="0EF57744" w:rsidR="00011AAB" w:rsidRPr="005D3129" w:rsidRDefault="00011AAB" w:rsidP="006601CA">
            <w:pPr>
              <w:pStyle w:val="TableText"/>
            </w:pPr>
            <w:bookmarkStart w:id="506" w:name="_Ref234661580"/>
            <w:r>
              <w:t xml:space="preserve">( </w:t>
            </w:r>
            <w:r>
              <w:fldChar w:fldCharType="begin"/>
            </w:r>
            <w:r>
              <w:instrText xml:space="preserve"> SEQ ( \* ARABIC </w:instrText>
            </w:r>
            <w:r>
              <w:fldChar w:fldCharType="separate"/>
            </w:r>
            <w:r w:rsidR="00F35825">
              <w:rPr>
                <w:noProof/>
              </w:rPr>
              <w:t>86</w:t>
            </w:r>
            <w:r>
              <w:fldChar w:fldCharType="end"/>
            </w:r>
            <w:r>
              <w:t xml:space="preserve"> )</w:t>
            </w:r>
            <w:bookmarkEnd w:id="506"/>
          </w:p>
        </w:tc>
      </w:tr>
    </w:tbl>
    <w:p w14:paraId="1C1CBF26" w14:textId="77777777" w:rsidR="001575A0" w:rsidRPr="005D3129" w:rsidRDefault="001575A0" w:rsidP="007A32C1">
      <w:pPr>
        <w:pStyle w:val="ParText"/>
      </w:pPr>
      <w:r>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15DDE0EF" w14:textId="1A8A9494" w:rsidR="001575A0" w:rsidRPr="005D3129" w:rsidRDefault="001575A0" w:rsidP="00910DBD">
      <w:pPr>
        <w:pStyle w:val="TableText"/>
      </w:pPr>
      <w:r>
        <w:t xml:space="preserve">Suppression success is not independent of local fire severity. High intensity fires typically resist suppression, reducing the effective mitigation that can be achieved within a single step. This is modeled by </w:t>
      </w:r>
      <w:r>
        <w:fldChar w:fldCharType="begin"/>
      </w:r>
      <w:r>
        <w:instrText xml:space="preserve"> REF _Ref234661621 \h </w:instrText>
      </w:r>
      <w:r>
        <w:fldChar w:fldCharType="separate"/>
      </w:r>
      <w:r w:rsidR="00F35825">
        <w:t xml:space="preserve">( </w:t>
      </w:r>
      <w:r w:rsidR="00F35825">
        <w:rPr>
          <w:noProof/>
        </w:rPr>
        <w:t>87</w:t>
      </w:r>
      <w:r w:rsidR="00F35825">
        <w:t xml:space="preserve"> )</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5D3129" w14:paraId="386577DE" w14:textId="77777777" w:rsidTr="009451D6">
        <w:tc>
          <w:tcPr>
            <w:tcW w:w="4472" w:type="pct"/>
            <w:vAlign w:val="center"/>
          </w:tcPr>
          <w:p w14:paraId="7C0AF947" w14:textId="77777777" w:rsidR="00BB51B5" w:rsidRPr="005D3129" w:rsidRDefault="00F73E2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4C0A0B6F" w14:textId="7ED3FC73" w:rsidR="00BB51B5" w:rsidRPr="005D3129" w:rsidRDefault="00BB51B5" w:rsidP="006601CA">
            <w:pPr>
              <w:pStyle w:val="TableText"/>
            </w:pPr>
            <w:bookmarkStart w:id="507" w:name="_Ref234661621"/>
            <w:r>
              <w:t xml:space="preserve">( </w:t>
            </w:r>
            <w:r>
              <w:fldChar w:fldCharType="begin"/>
            </w:r>
            <w:r>
              <w:instrText xml:space="preserve"> SEQ ( \* ARABIC </w:instrText>
            </w:r>
            <w:r>
              <w:fldChar w:fldCharType="separate"/>
            </w:r>
            <w:r w:rsidR="00F35825">
              <w:rPr>
                <w:noProof/>
              </w:rPr>
              <w:t>87</w:t>
            </w:r>
            <w:r>
              <w:fldChar w:fldCharType="end"/>
            </w:r>
            <w:r>
              <w:t xml:space="preserve"> )</w:t>
            </w:r>
            <w:bookmarkEnd w:id="507"/>
          </w:p>
        </w:tc>
      </w:tr>
    </w:tbl>
    <w:p w14:paraId="27B4519F" w14:textId="77777777" w:rsidR="001575A0" w:rsidRPr="005D3129" w:rsidRDefault="001575A0" w:rsidP="007A32C1">
      <w:pPr>
        <w:pStyle w:val="ParText"/>
      </w:pPr>
      <w:r>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Pr>
          <w:rFonts w:eastAsiaTheme="minorEastAsia"/>
        </w:rPr>
        <w:t xml:space="preserve"> </w:t>
      </w:r>
      <w:r>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ensuring that mitigation decisions are based on observable fire conditions at time step </w:t>
      </w:r>
      <m:oMath>
        <m:r>
          <w:rPr>
            <w:rFonts w:ascii="Cambria Math" w:hAnsi="Cambria Math"/>
          </w:rPr>
          <m:t>k</m:t>
        </m:r>
      </m:oMath>
      <w:r>
        <w:t>, prior to state transition.</w:t>
      </w:r>
    </w:p>
    <w:p w14:paraId="4BAC0FA9" w14:textId="39089D3E" w:rsidR="00CB5F24" w:rsidRPr="005D3129" w:rsidRDefault="001575A0" w:rsidP="00CB5F24">
      <w:r>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t xml:space="preserve"> in </w:t>
      </w:r>
      <w:r>
        <w:fldChar w:fldCharType="begin"/>
      </w:r>
      <w:r>
        <w:instrText xml:space="preserve"> REF _Ref223223727 \h </w:instrText>
      </w:r>
      <w:r>
        <w:fldChar w:fldCharType="separate"/>
      </w:r>
      <w:r w:rsidR="00F35825">
        <w:t xml:space="preserve">( </w:t>
      </w:r>
      <w:r w:rsidR="00F35825">
        <w:rPr>
          <w:noProof/>
        </w:rPr>
        <w:t>32</w:t>
      </w:r>
      <w:r w:rsidR="00F35825">
        <w:t xml:space="preserve"> )</w:t>
      </w:r>
      <w:r>
        <w:fldChar w:fldCharType="end"/>
      </w:r>
      <w:r>
        <w:t xml:space="preserve"> is explicitly written as </w:t>
      </w:r>
      <w:r>
        <w:fldChar w:fldCharType="begin"/>
      </w:r>
      <w:r>
        <w:instrText xml:space="preserve"> REF _Ref223263811 \h </w:instrText>
      </w:r>
      <w:r>
        <w:fldChar w:fldCharType="separate"/>
      </w:r>
      <w:r w:rsidR="00F35825">
        <w:t xml:space="preserve">( </w:t>
      </w:r>
      <w:r w:rsidR="00F35825">
        <w:rPr>
          <w:noProof/>
        </w:rPr>
        <w:t>88</w:t>
      </w:r>
      <w:r w:rsidR="00F35825">
        <w:t xml:space="preserve"> )</w:t>
      </w:r>
      <w:r>
        <w:fldChar w:fldCharType="end"/>
      </w:r>
      <w:r>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5D3129" w14:paraId="08BA5302" w14:textId="77777777" w:rsidTr="009451D6">
        <w:tc>
          <w:tcPr>
            <w:tcW w:w="4472" w:type="pct"/>
            <w:vAlign w:val="center"/>
          </w:tcPr>
          <w:p w14:paraId="22E1AA80" w14:textId="77777777" w:rsidR="004215E7" w:rsidRPr="005D3129" w:rsidRDefault="00F73E2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4656BDC0" w14:textId="73CF0AF0" w:rsidR="004215E7" w:rsidRPr="005D3129" w:rsidRDefault="004215E7" w:rsidP="006601CA">
            <w:pPr>
              <w:pStyle w:val="TableText"/>
            </w:pPr>
            <w:bookmarkStart w:id="508" w:name="_Ref223263811"/>
            <w:r>
              <w:t xml:space="preserve">( </w:t>
            </w:r>
            <w:r>
              <w:fldChar w:fldCharType="begin"/>
            </w:r>
            <w:r>
              <w:instrText xml:space="preserve"> SEQ ( \* ARABIC </w:instrText>
            </w:r>
            <w:r>
              <w:fldChar w:fldCharType="separate"/>
            </w:r>
            <w:r w:rsidR="00F35825">
              <w:rPr>
                <w:noProof/>
              </w:rPr>
              <w:t>88</w:t>
            </w:r>
            <w:r>
              <w:fldChar w:fldCharType="end"/>
            </w:r>
            <w:r>
              <w:t xml:space="preserve"> )</w:t>
            </w:r>
            <w:bookmarkEnd w:id="508"/>
          </w:p>
        </w:tc>
      </w:tr>
    </w:tbl>
    <w:p w14:paraId="6F0F288C" w14:textId="3A1A8B16" w:rsidR="001A4224" w:rsidRPr="005D3129" w:rsidRDefault="001A4224" w:rsidP="001A4224">
      <w:r>
        <w:t xml:space="preserve">The calibration parameters summarized in </w:t>
      </w:r>
      <w:r>
        <w:fldChar w:fldCharType="begin"/>
      </w:r>
      <w:r>
        <w:instrText xml:space="preserve"> REF _CRTabB_2 \h </w:instrText>
      </w:r>
      <w:r>
        <w:fldChar w:fldCharType="separate"/>
      </w:r>
      <w:r w:rsidR="00F35825">
        <w:t>Table B.2</w:t>
      </w:r>
      <w:r>
        <w:fldChar w:fldCharType="end"/>
      </w:r>
      <w:r>
        <w:t xml:space="preserve">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3393853C" w14:textId="77777777" w:rsidR="008A0779" w:rsidRPr="005D3129" w:rsidRDefault="008A0779" w:rsidP="008A0779">
      <w:r>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t>.</w:t>
      </w:r>
      <w:r>
        <w:rPr>
          <w:rFonts w:eastAsiaTheme="minorEastAsia"/>
        </w:rPr>
        <w:t xml:space="preserve"> </w:t>
      </w:r>
      <w:r>
        <w:t>This prevents negative fuel states and ensures compatibility with the fuel evolution equation.</w:t>
      </w:r>
    </w:p>
    <w:p w14:paraId="3D6B2ABC" w14:textId="77777777" w:rsidR="001A4224" w:rsidRPr="005D3129" w:rsidRDefault="001A4224" w:rsidP="001A4224">
      <w:r>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Pr>
          <w:rFonts w:eastAsiaTheme="minorEastAsia"/>
        </w:rPr>
        <w:t xml:space="preserve"> </w:t>
      </w:r>
      <w:r>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Pr>
          <w:rFonts w:eastAsiaTheme="minorEastAsia"/>
        </w:rPr>
        <w:t xml:space="preserve"> </w:t>
      </w:r>
      <w:r>
        <w:t xml:space="preserve">has units of inverse minutes; the reference value 0.03 per minute.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Pr>
          <w:rFonts w:eastAsiaTheme="minorEastAsia"/>
        </w:rPr>
        <w:t xml:space="preserve"> </w:t>
      </w:r>
      <w:r>
        <w:t>is dimensionless and models the nonlinear reduction in suppression efficiency under increasing fire intensity.</w:t>
      </w:r>
    </w:p>
    <w:p w14:paraId="53534344" w14:textId="77777777" w:rsidR="001A4224" w:rsidRPr="005D3129" w:rsidRDefault="001A4224" w:rsidP="001A4224">
      <w:r>
        <w:t>Calibration may be performed using historical wildfire response data, operational doctrine constraints, or structured sensitivity analysis across scenario ensembles.</w:t>
      </w:r>
    </w:p>
    <w:p w14:paraId="3C4860CB" w14:textId="77777777" w:rsidR="001A4224" w:rsidRPr="005D3129" w:rsidRDefault="001A4224" w:rsidP="001A4224">
      <w:pPr>
        <w:pStyle w:val="Caption"/>
        <w:keepNext/>
        <w:keepLines/>
      </w:pPr>
      <w:bookmarkStart w:id="509" w:name="_CRTabB_2"/>
      <w:bookmarkStart w:id="510" w:name="TableB2"/>
      <w:r>
        <w:t>Table B.2</w:t>
      </w:r>
      <w:bookmarkEnd w:id="509"/>
      <w:r>
        <w:t xml:space="preserve">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2A1B55" w:rsidRPr="005D3129" w14:paraId="3342747D"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510"/>
          <w:p w14:paraId="3FB62476" w14:textId="77777777" w:rsidR="000E1725" w:rsidRPr="005D3129" w:rsidRDefault="007F7101" w:rsidP="001A4224">
            <w:pPr>
              <w:pStyle w:val="TableText"/>
            </w:pPr>
            <w:r>
              <w:t>Parameter</w:t>
            </w:r>
          </w:p>
        </w:tc>
        <w:tc>
          <w:tcPr>
            <w:tcW w:w="1190" w:type="pct"/>
            <w:hideMark/>
          </w:tcPr>
          <w:p w14:paraId="49A19F1B" w14:textId="77777777" w:rsidR="000E1725" w:rsidRPr="005D3129" w:rsidRDefault="007F7101" w:rsidP="001A4224">
            <w:pPr>
              <w:pStyle w:val="TableText"/>
              <w:cnfStyle w:val="100000000000" w:firstRow="1" w:lastRow="0" w:firstColumn="0" w:lastColumn="0" w:oddVBand="0" w:evenVBand="0" w:oddHBand="0" w:evenHBand="0" w:firstRowFirstColumn="0" w:firstRowLastColumn="0" w:lastRowFirstColumn="0" w:lastRowLastColumn="0"/>
            </w:pPr>
            <w:r>
              <w:t>Typical Range</w:t>
            </w:r>
          </w:p>
        </w:tc>
        <w:tc>
          <w:tcPr>
            <w:tcW w:w="2229" w:type="pct"/>
            <w:hideMark/>
          </w:tcPr>
          <w:p w14:paraId="58619949" w14:textId="77777777" w:rsidR="000E1725" w:rsidRPr="005D3129" w:rsidRDefault="007F7101" w:rsidP="001A4224">
            <w:pPr>
              <w:pStyle w:val="TableText"/>
              <w:cnfStyle w:val="100000000000" w:firstRow="1" w:lastRow="0" w:firstColumn="0" w:lastColumn="0" w:oddVBand="0" w:evenVBand="0" w:oddHBand="0" w:evenHBand="0" w:firstRowFirstColumn="0" w:firstRowLastColumn="0" w:lastRowFirstColumn="0" w:lastRowLastColumn="0"/>
            </w:pPr>
            <w:r>
              <w:t>Effect When Increased</w:t>
            </w:r>
          </w:p>
        </w:tc>
      </w:tr>
      <w:tr w:rsidR="002A1B55" w:rsidRPr="005D3129" w14:paraId="348F6ADE"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177BB9A0" w14:textId="77777777" w:rsidR="000E1725" w:rsidRPr="005D3129" w:rsidRDefault="007F7101" w:rsidP="001A4224">
            <w:pPr>
              <w:pStyle w:val="TableText"/>
              <w:jc w:val="left"/>
            </w:pPr>
            <w:r>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008CFD48" w14:textId="77777777" w:rsidR="000E1725" w:rsidRPr="005D3129" w:rsidRDefault="007F7101" w:rsidP="001A4224">
            <w:pPr>
              <w:pStyle w:val="TableText"/>
              <w:jc w:val="left"/>
              <w:cnfStyle w:val="000000000000" w:firstRow="0" w:lastRow="0" w:firstColumn="0" w:lastColumn="0" w:oddVBand="0" w:evenVBand="0" w:oddHBand="0" w:evenHBand="0" w:firstRowFirstColumn="0" w:firstRowLastColumn="0" w:lastRowFirstColumn="0" w:lastRowLastColumn="0"/>
            </w:pPr>
            <w:r>
              <w:t>0.01 – 0.30</w:t>
            </w:r>
          </w:p>
        </w:tc>
        <w:tc>
          <w:tcPr>
            <w:tcW w:w="2229" w:type="pct"/>
            <w:hideMark/>
          </w:tcPr>
          <w:p w14:paraId="3BDD5194" w14:textId="77777777" w:rsidR="000E1725" w:rsidRPr="005D3129" w:rsidRDefault="007F7101" w:rsidP="001A4224">
            <w:pPr>
              <w:pStyle w:val="TableText"/>
              <w:cnfStyle w:val="000000000000" w:firstRow="0" w:lastRow="0" w:firstColumn="0" w:lastColumn="0" w:oddVBand="0" w:evenVBand="0" w:oddHBand="0" w:evenHBand="0" w:firstRowFirstColumn="0" w:firstRowLastColumn="0" w:lastRowFirstColumn="0" w:lastRowLastColumn="0"/>
            </w:pPr>
            <w:r>
              <w:t>Stronger overall mitigation per simulation step</w:t>
            </w:r>
          </w:p>
        </w:tc>
      </w:tr>
      <w:tr w:rsidR="002A1B55" w:rsidRPr="005D3129" w14:paraId="452B6F4B"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7D038C41" w14:textId="77777777" w:rsidR="000E1725" w:rsidRPr="005D3129" w:rsidRDefault="007F7101" w:rsidP="001A4224">
            <w:pPr>
              <w:pStyle w:val="TableText"/>
              <w:jc w:val="left"/>
            </w:pPr>
            <w:r>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0C289001" w14:textId="77777777" w:rsidR="000E1725" w:rsidRPr="005D3129" w:rsidRDefault="007F7101" w:rsidP="001A4224">
            <w:pPr>
              <w:pStyle w:val="TableText"/>
              <w:jc w:val="left"/>
              <w:cnfStyle w:val="000000000000" w:firstRow="0" w:lastRow="0" w:firstColumn="0" w:lastColumn="0" w:oddVBand="0" w:evenVBand="0" w:oddHBand="0" w:evenHBand="0" w:firstRowFirstColumn="0" w:firstRowLastColumn="0" w:lastRowFirstColumn="0" w:lastRowLastColumn="0"/>
            </w:pPr>
            <w:r>
              <w:t>0.01 – 0.10 (per minute)</w:t>
            </w:r>
          </w:p>
        </w:tc>
        <w:tc>
          <w:tcPr>
            <w:tcW w:w="2229" w:type="pct"/>
            <w:hideMark/>
          </w:tcPr>
          <w:p w14:paraId="0B29298B" w14:textId="77777777" w:rsidR="000E1725" w:rsidRPr="005D3129" w:rsidRDefault="007F7101" w:rsidP="001A4224">
            <w:pPr>
              <w:pStyle w:val="TableText"/>
              <w:cnfStyle w:val="000000000000" w:firstRow="0" w:lastRow="0" w:firstColumn="0" w:lastColumn="0" w:oddVBand="0" w:evenVBand="0" w:oddHBand="0" w:evenHBand="0" w:firstRowFirstColumn="0" w:firstRowLastColumn="0" w:lastRowFirstColumn="0" w:lastRowLastColumn="0"/>
            </w:pPr>
            <w:r>
              <w:t>Faster decay of suppression effectiveness with increasing delay</w:t>
            </w:r>
          </w:p>
        </w:tc>
      </w:tr>
      <w:tr w:rsidR="002A1B55" w:rsidRPr="005D3129" w14:paraId="52BA896C"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2E597A1F" w14:textId="77777777" w:rsidR="000E1725" w:rsidRPr="005D3129" w:rsidRDefault="007F7101" w:rsidP="001A4224">
            <w:pPr>
              <w:pStyle w:val="TableText"/>
              <w:jc w:val="left"/>
            </w:pPr>
            <w:r>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39AEC3FD" w14:textId="77777777" w:rsidR="000E1725" w:rsidRPr="005D3129" w:rsidRDefault="007F7101" w:rsidP="001A4224">
            <w:pPr>
              <w:pStyle w:val="TableText"/>
              <w:jc w:val="left"/>
              <w:cnfStyle w:val="000000000000" w:firstRow="0" w:lastRow="0" w:firstColumn="0" w:lastColumn="0" w:oddVBand="0" w:evenVBand="0" w:oddHBand="0" w:evenHBand="0" w:firstRowFirstColumn="0" w:firstRowLastColumn="0" w:lastRowFirstColumn="0" w:lastRowLastColumn="0"/>
            </w:pPr>
            <w:r>
              <w:t>0.5 – 5.0</w:t>
            </w:r>
          </w:p>
        </w:tc>
        <w:tc>
          <w:tcPr>
            <w:tcW w:w="2229" w:type="pct"/>
            <w:hideMark/>
          </w:tcPr>
          <w:p w14:paraId="00A19AC1" w14:textId="77777777" w:rsidR="000E1725" w:rsidRPr="005D3129" w:rsidRDefault="007F7101" w:rsidP="001A4224">
            <w:pPr>
              <w:pStyle w:val="TableText"/>
              <w:cnfStyle w:val="000000000000" w:firstRow="0" w:lastRow="0" w:firstColumn="0" w:lastColumn="0" w:oddVBand="0" w:evenVBand="0" w:oddHBand="0" w:evenHBand="0" w:firstRowFirstColumn="0" w:firstRowLastColumn="0" w:lastRowFirstColumn="0" w:lastRowLastColumn="0"/>
            </w:pPr>
            <w:r>
              <w:t>High-intensity fires become progressively harder to suppress</w:t>
            </w:r>
          </w:p>
        </w:tc>
      </w:tr>
    </w:tbl>
    <w:p w14:paraId="5936CDA0" w14:textId="77777777" w:rsidR="0046292D" w:rsidRDefault="0046292D" w:rsidP="002E702C"/>
    <w:p w14:paraId="267B4CD1" w14:textId="77777777" w:rsidR="0046292D" w:rsidRDefault="0046292D">
      <w:pPr>
        <w:spacing w:line="259" w:lineRule="auto"/>
        <w:jc w:val="left"/>
      </w:pPr>
      <w:r>
        <w:br w:type="page"/>
      </w:r>
    </w:p>
    <w:p w14:paraId="633EB1A9" w14:textId="77777777" w:rsidR="0046292D" w:rsidRDefault="0046292D" w:rsidP="002E702C">
      <w:pPr>
        <w:sectPr w:rsidR="0046292D" w:rsidSect="00775C83">
          <w:type w:val="oddPage"/>
          <w:pgSz w:w="11906" w:h="16838"/>
          <w:pgMar w:top="1987" w:right="1584" w:bottom="1584" w:left="2275" w:header="706" w:footer="1411" w:gutter="0"/>
          <w:cols w:space="708"/>
          <w:docGrid w:linePitch="360"/>
        </w:sectPr>
      </w:pPr>
    </w:p>
    <w:p w14:paraId="77328206" w14:textId="77777777" w:rsidR="00F456A5" w:rsidRPr="005D3129" w:rsidRDefault="00F456A5" w:rsidP="00F456A5">
      <w:pPr>
        <w:pStyle w:val="Appendix"/>
      </w:pPr>
      <w:bookmarkStart w:id="511" w:name="_Ref223266063"/>
      <w:bookmarkStart w:id="512" w:name="_Toc237003740"/>
      <w:r>
        <w:t>Simulation Mathematics for Fire Intensity Evolution</w:t>
      </w:r>
      <w:bookmarkEnd w:id="511"/>
      <w:bookmarkEnd w:id="512"/>
    </w:p>
    <w:p w14:paraId="67B31404" w14:textId="7D208111" w:rsidR="00417E3B" w:rsidRPr="005D3129" w:rsidRDefault="00417E3B" w:rsidP="00B9453D">
      <w:pPr>
        <w:pStyle w:val="TableText"/>
      </w:pPr>
      <w:r>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fldChar w:fldCharType="begin"/>
      </w:r>
      <w:r>
        <w:instrText xml:space="preserve"> REF _Ref223265050 \h </w:instrText>
      </w:r>
      <w:r>
        <w:fldChar w:fldCharType="separate"/>
      </w:r>
      <w:r w:rsidR="00F35825">
        <w:t xml:space="preserve">( </w:t>
      </w:r>
      <w:r w:rsidR="00F35825">
        <w:rPr>
          <w:noProof/>
        </w:rPr>
        <w:t>89</w:t>
      </w:r>
      <w:r w:rsidR="00F35825">
        <w:t xml:space="preserve"> )</w:t>
      </w:r>
      <w:r>
        <w:fldChar w:fldCharType="end"/>
      </w:r>
      <w:r>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t xml:space="preserve"> is the maximum slope angle allowed in the terrain model. </w:t>
      </w:r>
      <w:r>
        <w:rPr>
          <w:rFonts w:ascii="Cambria Math" w:hAnsi="Cambria Math"/>
          <w:i/>
        </w:rPr>
        <w:br/>
      </w: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5D3129" w14:paraId="531C8FD7" w14:textId="77777777" w:rsidTr="009451D6">
        <w:tc>
          <w:tcPr>
            <w:tcW w:w="4472" w:type="pct"/>
            <w:vAlign w:val="center"/>
          </w:tcPr>
          <w:p w14:paraId="5C13D6C3" w14:textId="77777777" w:rsidR="00417E3B" w:rsidRPr="005D3129" w:rsidRDefault="00F73E20" w:rsidP="003C1515">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002137B0">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002137B0">
              <w:t>,</w:t>
            </w:r>
            <w:r w:rsidR="002137B0">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0022D39B" w14:textId="3105547B" w:rsidR="00417E3B" w:rsidRPr="005D3129" w:rsidRDefault="00417E3B" w:rsidP="006601CA">
            <w:pPr>
              <w:pStyle w:val="TableText"/>
            </w:pPr>
            <w:bookmarkStart w:id="513" w:name="_Ref223265050"/>
            <w:r>
              <w:t xml:space="preserve">( </w:t>
            </w:r>
            <w:r>
              <w:fldChar w:fldCharType="begin"/>
            </w:r>
            <w:r>
              <w:instrText xml:space="preserve"> SEQ ( \* ARABIC </w:instrText>
            </w:r>
            <w:r>
              <w:fldChar w:fldCharType="separate"/>
            </w:r>
            <w:r w:rsidR="00F35825">
              <w:rPr>
                <w:noProof/>
              </w:rPr>
              <w:t>89</w:t>
            </w:r>
            <w:r>
              <w:fldChar w:fldCharType="end"/>
            </w:r>
            <w:r>
              <w:t xml:space="preserve"> )</w:t>
            </w:r>
            <w:bookmarkEnd w:id="513"/>
          </w:p>
        </w:tc>
      </w:tr>
    </w:tbl>
    <w:p w14:paraId="09C6FD3B" w14:textId="09B0B919" w:rsidR="00417E3B" w:rsidRPr="005D3129" w:rsidRDefault="00417E3B" w:rsidP="00B9453D">
      <w:pPr>
        <w:pStyle w:val="TableText"/>
      </w:pPr>
      <w:r>
        <w:t xml:space="preserve">The local fire intensity proxy is defined as </w:t>
      </w:r>
      <w:r>
        <w:fldChar w:fldCharType="begin"/>
      </w:r>
      <w:r>
        <w:instrText xml:space="preserve"> REF _Ref223265237 \h </w:instrText>
      </w:r>
      <w:r>
        <w:fldChar w:fldCharType="separate"/>
      </w:r>
      <w:r w:rsidR="00F35825">
        <w:t xml:space="preserve">( </w:t>
      </w:r>
      <w:r w:rsidR="00F35825">
        <w:rPr>
          <w:noProof/>
        </w:rPr>
        <w:t>90</w:t>
      </w:r>
      <w:r w:rsidR="00F35825">
        <w:t xml:space="preserve"> )</w:t>
      </w:r>
      <w:r>
        <w:fldChar w:fldCharType="end"/>
      </w:r>
      <w:r>
        <w:t xml:space="preserve">. The intensity proxy is normalized and bounded within the interval [0,1] in order to ensure numerical stability and consistent interpretation across grid cells. </w:t>
      </w:r>
      <m:oMath>
        <m:r>
          <w:rPr>
            <w:rFonts w:ascii="Cambria Math" w:hAnsi="Cambria Math"/>
          </w:rPr>
          <m:t>β&gt;0</m:t>
        </m:r>
      </m:oMath>
      <w:r>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5D3129" w14:paraId="4F7E8A73" w14:textId="77777777" w:rsidTr="009451D6">
        <w:tc>
          <w:tcPr>
            <w:tcW w:w="4472" w:type="pct"/>
            <w:vAlign w:val="center"/>
          </w:tcPr>
          <w:p w14:paraId="31ED854B" w14:textId="77777777" w:rsidR="00990872" w:rsidRPr="005D3129" w:rsidRDefault="00F73E20" w:rsidP="00B9453D">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001F6551" w14:textId="3DBA3FB4" w:rsidR="00990872" w:rsidRPr="005D3129" w:rsidRDefault="00990872" w:rsidP="006601CA">
            <w:pPr>
              <w:pStyle w:val="TableText"/>
            </w:pPr>
            <w:bookmarkStart w:id="514" w:name="_Ref223265237"/>
            <w:r>
              <w:t xml:space="preserve">( </w:t>
            </w:r>
            <w:r>
              <w:fldChar w:fldCharType="begin"/>
            </w:r>
            <w:r>
              <w:instrText xml:space="preserve"> SEQ ( \* ARABIC </w:instrText>
            </w:r>
            <w:r>
              <w:fldChar w:fldCharType="separate"/>
            </w:r>
            <w:r w:rsidR="00F35825">
              <w:rPr>
                <w:noProof/>
              </w:rPr>
              <w:t>90</w:t>
            </w:r>
            <w:r>
              <w:fldChar w:fldCharType="end"/>
            </w:r>
            <w:r>
              <w:t xml:space="preserve"> )</w:t>
            </w:r>
            <w:bookmarkEnd w:id="514"/>
          </w:p>
        </w:tc>
      </w:tr>
    </w:tbl>
    <w:p w14:paraId="44923632" w14:textId="3E889392" w:rsidR="00417E3B" w:rsidRPr="005D3129" w:rsidRDefault="00417E3B" w:rsidP="00C653C1">
      <w:pPr>
        <w:pStyle w:val="ParText"/>
      </w:pPr>
      <w:r>
        <w:t xml:space="preserve">The normalized structure ensures that fuel load remains the dominant contributor; wind and slope function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t xml:space="preserve">. The fire intensity evolution parameters are listed in </w:t>
      </w:r>
      <w:r>
        <w:fldChar w:fldCharType="begin"/>
      </w:r>
      <w:r>
        <w:instrText xml:space="preserve"> REF _CRTabC_1 \h </w:instrText>
      </w:r>
      <w:r>
        <w:fldChar w:fldCharType="separate"/>
      </w:r>
      <w:r w:rsidR="00F35825">
        <w:t>Table C.1</w:t>
      </w:r>
      <w:r>
        <w:fldChar w:fldCharType="end"/>
      </w:r>
      <w:r>
        <w:t>.</w:t>
      </w:r>
    </w:p>
    <w:p w14:paraId="3835EAEA" w14:textId="77777777" w:rsidR="00AC5391" w:rsidRPr="005D3129" w:rsidRDefault="00AC5391" w:rsidP="00AC5391">
      <w:pPr>
        <w:pStyle w:val="Caption"/>
        <w:keepNext/>
        <w:keepLines/>
      </w:pPr>
      <w:bookmarkStart w:id="515" w:name="_CRTabC_1"/>
      <w:bookmarkStart w:id="516" w:name="TableC1"/>
      <w:r>
        <w:t>Table C.1</w:t>
      </w:r>
      <w:bookmarkEnd w:id="515"/>
      <w:r>
        <w:t xml:space="preserve"> Fire intensity evolution parameters</w:t>
      </w:r>
    </w:p>
    <w:bookmarkEnd w:id="516"/>
    <w:tbl>
      <w:tblPr>
        <w:tblStyle w:val="GridTable1Light"/>
        <w:tblW w:w="5000" w:type="pct"/>
        <w:tblLook w:val="04A0" w:firstRow="1" w:lastRow="0" w:firstColumn="1" w:lastColumn="0" w:noHBand="0" w:noVBand="1"/>
      </w:tblPr>
      <w:tblGrid>
        <w:gridCol w:w="590"/>
        <w:gridCol w:w="1617"/>
        <w:gridCol w:w="1360"/>
        <w:gridCol w:w="4470"/>
      </w:tblGrid>
      <w:tr w:rsidR="00C653C1" w:rsidRPr="005D3129" w14:paraId="2288C1DB"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0781E92E" w14:textId="77777777" w:rsidR="00C653C1" w:rsidRPr="005D3129" w:rsidRDefault="00C653C1" w:rsidP="00AC5391">
            <w:pPr>
              <w:pStyle w:val="TableText"/>
              <w:jc w:val="center"/>
            </w:pPr>
          </w:p>
        </w:tc>
        <w:tc>
          <w:tcPr>
            <w:tcW w:w="1006" w:type="pct"/>
          </w:tcPr>
          <w:p w14:paraId="1DDB38D8" w14:textId="77777777" w:rsidR="00C653C1" w:rsidRPr="005D312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t>Range</w:t>
            </w:r>
          </w:p>
        </w:tc>
        <w:tc>
          <w:tcPr>
            <w:tcW w:w="846" w:type="pct"/>
            <w:hideMark/>
          </w:tcPr>
          <w:p w14:paraId="7E20739B" w14:textId="77777777" w:rsidR="00C653C1" w:rsidRPr="005D312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t>Value</w:t>
            </w:r>
          </w:p>
        </w:tc>
        <w:tc>
          <w:tcPr>
            <w:tcW w:w="2781" w:type="pct"/>
            <w:hideMark/>
          </w:tcPr>
          <w:p w14:paraId="3E0009E7" w14:textId="77777777" w:rsidR="00C653C1" w:rsidRPr="005D312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t>Interpretation</w:t>
            </w:r>
          </w:p>
        </w:tc>
      </w:tr>
      <w:tr w:rsidR="00C653C1" w:rsidRPr="005D3129" w14:paraId="77DD5C22"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7381A75A" w14:textId="77777777" w:rsidR="00C653C1" w:rsidRPr="005D3129" w:rsidRDefault="00C653C1" w:rsidP="00AC5391">
            <w:pPr>
              <w:pStyle w:val="TableText"/>
              <w:jc w:val="left"/>
            </w:pPr>
            <m:oMathPara>
              <m:oMath>
                <m:r>
                  <m:rPr>
                    <m:sty m:val="bi"/>
                  </m:rPr>
                  <w:rPr>
                    <w:rFonts w:ascii="Cambria Math" w:hAnsi="Cambria Math"/>
                  </w:rPr>
                  <m:t>β</m:t>
                </m:r>
              </m:oMath>
            </m:oMathPara>
          </w:p>
        </w:tc>
        <w:tc>
          <w:tcPr>
            <w:tcW w:w="1006" w:type="pct"/>
          </w:tcPr>
          <w:p w14:paraId="4FFE1BC2" w14:textId="77777777" w:rsidR="00C653C1" w:rsidRPr="005D312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627BC940" w14:textId="77777777" w:rsidR="00C653C1" w:rsidRPr="005D312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t>2.0</w:t>
            </w:r>
          </w:p>
        </w:tc>
        <w:tc>
          <w:tcPr>
            <w:tcW w:w="2781" w:type="pct"/>
            <w:hideMark/>
          </w:tcPr>
          <w:p w14:paraId="41E48C0B" w14:textId="77777777" w:rsidR="00C653C1" w:rsidRPr="005D312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t>Moderate global intensity amplification</w:t>
            </w:r>
          </w:p>
        </w:tc>
      </w:tr>
      <w:tr w:rsidR="00C653C1" w:rsidRPr="005D3129" w14:paraId="51D34673"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022471E7" w14:textId="77777777" w:rsidR="00C653C1" w:rsidRPr="005D3129" w:rsidRDefault="00F73E2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4B324D9C" w14:textId="77777777" w:rsidR="00C653C1" w:rsidRPr="005D312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63D83755" w14:textId="77777777" w:rsidR="00C653C1" w:rsidRPr="005D312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t>0.5</w:t>
            </w:r>
          </w:p>
        </w:tc>
        <w:tc>
          <w:tcPr>
            <w:tcW w:w="2781" w:type="pct"/>
            <w:hideMark/>
          </w:tcPr>
          <w:p w14:paraId="78CFAAAA" w14:textId="77777777" w:rsidR="00C653C1" w:rsidRPr="005D312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t>Wind moderately increases intensity</w:t>
            </w:r>
          </w:p>
        </w:tc>
      </w:tr>
      <w:tr w:rsidR="00C653C1" w:rsidRPr="005D3129" w14:paraId="13B48E05"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31428C02" w14:textId="77777777" w:rsidR="00C653C1" w:rsidRPr="005D3129" w:rsidRDefault="00F73E2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61020796" w14:textId="77777777" w:rsidR="00C653C1" w:rsidRPr="005D312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25E9DDAF" w14:textId="77777777" w:rsidR="00C653C1" w:rsidRPr="005D312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t>0.3</w:t>
            </w:r>
          </w:p>
        </w:tc>
        <w:tc>
          <w:tcPr>
            <w:tcW w:w="2781" w:type="pct"/>
            <w:hideMark/>
          </w:tcPr>
          <w:p w14:paraId="17EA5466" w14:textId="77777777" w:rsidR="00C653C1" w:rsidRPr="005D312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t>Slope has secondary influence</w:t>
            </w:r>
          </w:p>
        </w:tc>
      </w:tr>
    </w:tbl>
    <w:p w14:paraId="10B91BCD" w14:textId="77777777" w:rsidR="0046292D" w:rsidRDefault="0046292D">
      <w:pPr>
        <w:spacing w:line="259" w:lineRule="auto"/>
        <w:jc w:val="left"/>
      </w:pPr>
      <w:bookmarkStart w:id="517" w:name="_Ref234617318"/>
      <w:bookmarkStart w:id="518" w:name="_Ref234617321"/>
      <w:bookmarkStart w:id="519" w:name="_Ref234520328"/>
      <w:r>
        <w:rPr>
          <w:b/>
        </w:rPr>
        <w:br w:type="page"/>
      </w:r>
    </w:p>
    <w:p w14:paraId="286C53FA" w14:textId="77777777" w:rsidR="000E1725" w:rsidRPr="005D3129" w:rsidRDefault="007F7101" w:rsidP="00EB4AE8">
      <w:pPr>
        <w:pStyle w:val="Appendix"/>
      </w:pPr>
      <w:bookmarkStart w:id="520" w:name="_Ref236953392"/>
      <w:bookmarkStart w:id="521" w:name="_Toc237003741"/>
      <w:r>
        <w:t>Complete Concept Mapping Specification</w:t>
      </w:r>
      <w:bookmarkEnd w:id="517"/>
      <w:bookmarkEnd w:id="518"/>
      <w:bookmarkEnd w:id="520"/>
      <w:bookmarkEnd w:id="521"/>
    </w:p>
    <w:p w14:paraId="5EDE62C1" w14:textId="73620163" w:rsidR="000E1725" w:rsidRPr="005D3129" w:rsidRDefault="007F7101" w:rsidP="00852310">
      <w:pPr>
        <w:pStyle w:val="ParText"/>
        <w:rPr>
          <w:rFonts w:cs="Times New Roman"/>
          <w:szCs w:val="24"/>
        </w:rPr>
      </w:pPr>
      <w:r>
        <w:rPr>
          <w:rFonts w:cs="Times New Roman"/>
          <w:szCs w:val="24"/>
        </w:rPr>
        <w:t xml:space="preserve">This appendix states every numerical constant of the concept layer involving the wiring of the hierarchy </w:t>
      </w:r>
      <w:r>
        <w:rPr>
          <w:rFonts w:cs="Times New Roman"/>
          <w:szCs w:val="24"/>
        </w:rPr>
        <w:fldChar w:fldCharType="begin"/>
      </w:r>
      <w:r>
        <w:rPr>
          <w:rFonts w:cs="Times New Roman"/>
          <w:szCs w:val="24"/>
        </w:rPr>
        <w:instrText xml:space="preserve"> REF _RefEqB5401 \h  \* MERGEFORMAT </w:instrText>
      </w:r>
      <w:r>
        <w:rPr>
          <w:rFonts w:cs="Times New Roman"/>
          <w:szCs w:val="24"/>
        </w:rPr>
      </w:r>
      <w:r>
        <w:rPr>
          <w:rFonts w:cs="Times New Roman"/>
          <w:szCs w:val="24"/>
        </w:rPr>
        <w:fldChar w:fldCharType="separate"/>
      </w:r>
      <w:r w:rsidR="00F35825" w:rsidRPr="00F35825">
        <w:rPr>
          <w:rFonts w:cs="Times New Roman"/>
          <w:szCs w:val="24"/>
        </w:rPr>
        <w:t>( 41 )</w:t>
      </w:r>
      <w:r>
        <w:rPr>
          <w:rFonts w:cs="Times New Roman"/>
          <w:szCs w:val="24"/>
        </w:rPr>
        <w:fldChar w:fldCharType="end"/>
      </w:r>
      <w:r>
        <w:rPr>
          <w:rFonts w:cs="Times New Roman"/>
          <w:szCs w:val="24"/>
        </w:rPr>
        <w:t xml:space="preserve">; the aggregation rule </w:t>
      </w:r>
      <w:r>
        <w:rPr>
          <w:rFonts w:cs="Times New Roman"/>
          <w:szCs w:val="24"/>
        </w:rPr>
        <w:fldChar w:fldCharType="begin"/>
      </w:r>
      <w:r>
        <w:rPr>
          <w:rFonts w:cs="Times New Roman"/>
          <w:szCs w:val="24"/>
        </w:rPr>
        <w:instrText xml:space="preserve"> REF _RefEqB4205 \h  \* MERGEFORMAT </w:instrText>
      </w:r>
      <w:r>
        <w:rPr>
          <w:rFonts w:cs="Times New Roman"/>
          <w:szCs w:val="24"/>
        </w:rPr>
      </w:r>
      <w:r>
        <w:rPr>
          <w:rFonts w:cs="Times New Roman"/>
          <w:szCs w:val="24"/>
        </w:rPr>
        <w:fldChar w:fldCharType="separate"/>
      </w:r>
      <w:r w:rsidR="00F35825" w:rsidRPr="00F35825">
        <w:rPr>
          <w:rFonts w:cs="Times New Roman"/>
          <w:szCs w:val="24"/>
        </w:rPr>
        <w:t>( 42 )</w:t>
      </w:r>
      <w:r>
        <w:rPr>
          <w:rFonts w:cs="Times New Roman"/>
          <w:szCs w:val="24"/>
        </w:rPr>
        <w:fldChar w:fldCharType="end"/>
      </w:r>
      <w:r>
        <w:rPr>
          <w:rFonts w:cs="Times New Roman"/>
          <w:szCs w:val="24"/>
        </w:rPr>
        <w:t xml:space="preserve">; the gating rule </w:t>
      </w:r>
      <w:r>
        <w:rPr>
          <w:rFonts w:cs="Times New Roman"/>
          <w:szCs w:val="24"/>
        </w:rPr>
        <w:fldChar w:fldCharType="begin"/>
      </w:r>
      <w:r>
        <w:rPr>
          <w:rFonts w:cs="Times New Roman"/>
          <w:szCs w:val="24"/>
        </w:rPr>
        <w:instrText xml:space="preserve"> REF _Ref234616199 \h </w:instrText>
      </w:r>
      <w:r>
        <w:rPr>
          <w:rFonts w:cs="Times New Roman"/>
          <w:szCs w:val="24"/>
        </w:rPr>
      </w:r>
      <w:r>
        <w:rPr>
          <w:rFonts w:cs="Times New Roman"/>
          <w:szCs w:val="24"/>
        </w:rPr>
        <w:fldChar w:fldCharType="separate"/>
      </w:r>
      <w:r w:rsidR="00F35825">
        <w:t xml:space="preserve">( </w:t>
      </w:r>
      <w:r w:rsidR="00F35825">
        <w:rPr>
          <w:noProof/>
        </w:rPr>
        <w:t>43</w:t>
      </w:r>
      <w:r w:rsidR="00F35825">
        <w:t xml:space="preserve"> )</w:t>
      </w:r>
      <w:r>
        <w:rPr>
          <w:rFonts w:cs="Times New Roman"/>
          <w:szCs w:val="24"/>
        </w:rPr>
        <w:fldChar w:fldCharType="end"/>
      </w:r>
      <w:r>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147F6427" w14:textId="77777777" w:rsidR="000E1725" w:rsidRPr="005D3129" w:rsidRDefault="007F7101" w:rsidP="00852310">
      <w:pPr>
        <w:pStyle w:val="Caption"/>
        <w:keepNext/>
        <w:rPr>
          <w:rFonts w:cs="Times New Roman"/>
          <w:szCs w:val="24"/>
        </w:rPr>
      </w:pPr>
      <w:bookmarkStart w:id="522" w:name="_CRTabD_1"/>
      <w:bookmarkStart w:id="523" w:name="_RefTblE1"/>
      <w:bookmarkStart w:id="524" w:name="TableD1"/>
      <w:r>
        <w:rPr>
          <w:rFonts w:cs="Times New Roman"/>
          <w:szCs w:val="24"/>
        </w:rPr>
        <w:t>Table D.1</w:t>
      </w:r>
      <w:bookmarkEnd w:id="522"/>
      <w:r>
        <w:rPr>
          <w:rFonts w:cs="Times New Roman"/>
          <w:szCs w:val="24"/>
        </w:rPr>
        <w:t xml:space="preserve"> Level 1 to 4 aggregation weights over the </w:t>
      </w:r>
      <w:bookmarkEnd w:id="523"/>
      <w:r>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852310" w:rsidRPr="005D3129" w14:paraId="679ECD82"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524"/>
          <w:p w14:paraId="7631DE11" w14:textId="77777777" w:rsidR="000E1725" w:rsidRPr="005D3129" w:rsidRDefault="007F7101" w:rsidP="00BB22F7">
            <w:pPr>
              <w:rPr>
                <w:rFonts w:cs="Times New Roman"/>
                <w:szCs w:val="24"/>
              </w:rPr>
            </w:pPr>
            <w:r>
              <w:rPr>
                <w:rFonts w:cs="Times New Roman"/>
                <w:szCs w:val="24"/>
              </w:rPr>
              <w:t>Concept</w:t>
            </w:r>
          </w:p>
        </w:tc>
        <w:tc>
          <w:tcPr>
            <w:tcW w:w="2024" w:type="pct"/>
          </w:tcPr>
          <w:p w14:paraId="72213154" w14:textId="77777777" w:rsidR="000E1725" w:rsidRPr="005D3129" w:rsidRDefault="007F7101"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Contributor set</w:t>
            </w:r>
          </w:p>
        </w:tc>
        <w:tc>
          <w:tcPr>
            <w:tcW w:w="1127" w:type="pct"/>
          </w:tcPr>
          <w:p w14:paraId="7E6E46CB" w14:textId="77777777" w:rsidR="000E1725" w:rsidRPr="005D3129" w:rsidRDefault="007F7101"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Weights </w:t>
            </w:r>
            <m:oMath>
              <m:r>
                <m:rPr>
                  <m:sty m:val="bi"/>
                </m:rPr>
                <w:rPr>
                  <w:rFonts w:ascii="Cambria Math" w:hAnsi="Cambria Math" w:cs="Times New Roman"/>
                  <w:szCs w:val="24"/>
                </w:rPr>
                <m:t>ω</m:t>
              </m:r>
            </m:oMath>
          </w:p>
        </w:tc>
      </w:tr>
      <w:tr w:rsidR="00852310" w:rsidRPr="005D3129" w14:paraId="5995AC08"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23EE67E" w14:textId="77777777" w:rsidR="000E1725" w:rsidRPr="005D3129" w:rsidRDefault="00F73E2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002137B0">
              <w:rPr>
                <w:rFonts w:cs="Times New Roman"/>
                <w:szCs w:val="24"/>
              </w:rPr>
              <w:t xml:space="preserve"> fire severity</w:t>
            </w:r>
          </w:p>
        </w:tc>
        <w:tc>
          <w:tcPr>
            <w:tcW w:w="2024" w:type="pct"/>
          </w:tcPr>
          <w:p w14:paraId="521D49B0" w14:textId="77777777" w:rsidR="000E1725" w:rsidRPr="005D3129" w:rsidRDefault="00F73E2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002137B0">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002137B0">
              <w:rPr>
                <w:rFonts w:cs="Times New Roman"/>
                <w:szCs w:val="24"/>
              </w:rPr>
              <w:t xml:space="preserve"> spread potential</w:t>
            </w:r>
          </w:p>
        </w:tc>
        <w:tc>
          <w:tcPr>
            <w:tcW w:w="1127" w:type="pct"/>
          </w:tcPr>
          <w:p w14:paraId="48A0BD94" w14:textId="77777777"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0.60, 0.40</w:t>
            </w:r>
          </w:p>
        </w:tc>
      </w:tr>
      <w:tr w:rsidR="00852310" w:rsidRPr="005D3129" w14:paraId="522488BB"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DF5A3DE" w14:textId="77777777" w:rsidR="000E1725" w:rsidRPr="005D3129" w:rsidRDefault="00F73E2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002137B0">
              <w:rPr>
                <w:rFonts w:cs="Times New Roman"/>
                <w:szCs w:val="24"/>
              </w:rPr>
              <w:t xml:space="preserve"> spread hazard</w:t>
            </w:r>
          </w:p>
        </w:tc>
        <w:tc>
          <w:tcPr>
            <w:tcW w:w="2024" w:type="pct"/>
          </w:tcPr>
          <w:p w14:paraId="339C6A3E" w14:textId="77777777" w:rsidR="000E1725" w:rsidRPr="005D3129" w:rsidRDefault="00F73E20" w:rsidP="00D44C01">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002137B0">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002137B0">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002137B0">
              <w:rPr>
                <w:rFonts w:cs="Times New Roman"/>
                <w:szCs w:val="24"/>
              </w:rPr>
              <w:t xml:space="preserve"> ignition proximity</w:t>
            </w:r>
          </w:p>
        </w:tc>
        <w:tc>
          <w:tcPr>
            <w:tcW w:w="1127" w:type="pct"/>
          </w:tcPr>
          <w:p w14:paraId="12A4AA43" w14:textId="77777777"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0.45, 0.35, 0.20</w:t>
            </w:r>
          </w:p>
        </w:tc>
      </w:tr>
      <w:tr w:rsidR="00852310" w:rsidRPr="005D3129" w14:paraId="6EF1DC4F"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E9E5735" w14:textId="77777777" w:rsidR="000E1725" w:rsidRPr="005D3129" w:rsidRDefault="00F73E2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002137B0">
              <w:rPr>
                <w:rFonts w:cs="Times New Roman"/>
                <w:szCs w:val="24"/>
              </w:rPr>
              <w:t xml:space="preserve"> fuel hazard</w:t>
            </w:r>
          </w:p>
        </w:tc>
        <w:tc>
          <w:tcPr>
            <w:tcW w:w="2024" w:type="pct"/>
          </w:tcPr>
          <w:p w14:paraId="7B846DF5" w14:textId="77777777" w:rsidR="000E1725" w:rsidRPr="005D3129" w:rsidRDefault="00F73E2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002137B0">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002137B0">
              <w:rPr>
                <w:rFonts w:cs="Times New Roman"/>
                <w:szCs w:val="24"/>
              </w:rPr>
              <w:t xml:space="preserve"> fuel load</w:t>
            </w:r>
          </w:p>
        </w:tc>
        <w:tc>
          <w:tcPr>
            <w:tcW w:w="1127" w:type="pct"/>
          </w:tcPr>
          <w:p w14:paraId="227B4AD0" w14:textId="77777777"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0.40, 0.60</w:t>
            </w:r>
          </w:p>
        </w:tc>
      </w:tr>
      <w:tr w:rsidR="00852310" w:rsidRPr="005D3129" w14:paraId="57DCFC1B"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F9DBF3B" w14:textId="77777777" w:rsidR="000E1725" w:rsidRPr="005D3129" w:rsidRDefault="00F73E2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002137B0">
              <w:rPr>
                <w:rFonts w:cs="Times New Roman"/>
                <w:szCs w:val="24"/>
              </w:rPr>
              <w:t xml:space="preserve"> asset value</w:t>
            </w:r>
          </w:p>
        </w:tc>
        <w:tc>
          <w:tcPr>
            <w:tcW w:w="2024" w:type="pct"/>
          </w:tcPr>
          <w:p w14:paraId="71BE1013" w14:textId="77777777" w:rsidR="000E1725" w:rsidRPr="005D3129" w:rsidRDefault="00F73E2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002137B0">
              <w:rPr>
                <w:rFonts w:cs="Times New Roman"/>
                <w:szCs w:val="24"/>
              </w:rPr>
              <w:t xml:space="preserve"> asset exposure</w:t>
            </w:r>
          </w:p>
        </w:tc>
        <w:tc>
          <w:tcPr>
            <w:tcW w:w="1127" w:type="pct"/>
          </w:tcPr>
          <w:p w14:paraId="237B9A59" w14:textId="77777777"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1.00</w:t>
            </w:r>
          </w:p>
        </w:tc>
      </w:tr>
      <w:tr w:rsidR="00852310" w:rsidRPr="005D3129" w14:paraId="28F1892C"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3C0855A" w14:textId="77777777" w:rsidR="000E1725" w:rsidRPr="005D3129" w:rsidRDefault="00F73E2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002137B0">
              <w:rPr>
                <w:rFonts w:cs="Times New Roman"/>
                <w:szCs w:val="24"/>
              </w:rPr>
              <w:t xml:space="preserve"> crew reachability</w:t>
            </w:r>
          </w:p>
        </w:tc>
        <w:tc>
          <w:tcPr>
            <w:tcW w:w="2024" w:type="pct"/>
          </w:tcPr>
          <w:p w14:paraId="1BC8BCF7" w14:textId="77777777" w:rsidR="000E1725" w:rsidRPr="005D3129" w:rsidRDefault="00F73E2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002137B0">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002137B0">
              <w:rPr>
                <w:rFonts w:cs="Times New Roman"/>
                <w:szCs w:val="24"/>
              </w:rPr>
              <w:t xml:space="preserve"> access and road status</w:t>
            </w:r>
          </w:p>
        </w:tc>
        <w:tc>
          <w:tcPr>
            <w:tcW w:w="1127" w:type="pct"/>
          </w:tcPr>
          <w:p w14:paraId="7F061F73" w14:textId="77777777"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0.55, 0.45</w:t>
            </w:r>
          </w:p>
        </w:tc>
      </w:tr>
      <w:tr w:rsidR="00852310" w:rsidRPr="005D3129" w14:paraId="2532B114"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5282357" w14:textId="77777777" w:rsidR="000E1725" w:rsidRPr="005D3129" w:rsidRDefault="00F73E2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002137B0">
              <w:rPr>
                <w:rFonts w:cs="Times New Roman"/>
                <w:szCs w:val="24"/>
              </w:rPr>
              <w:t xml:space="preserve"> logistics support</w:t>
            </w:r>
          </w:p>
        </w:tc>
        <w:tc>
          <w:tcPr>
            <w:tcW w:w="2024" w:type="pct"/>
          </w:tcPr>
          <w:p w14:paraId="7FE0AFF2" w14:textId="77777777" w:rsidR="000E1725" w:rsidRPr="005D3129" w:rsidRDefault="00F73E2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002137B0">
              <w:rPr>
                <w:rFonts w:cs="Times New Roman"/>
                <w:szCs w:val="24"/>
              </w:rPr>
              <w:t xml:space="preserve"> suppression availability</w:t>
            </w:r>
          </w:p>
        </w:tc>
        <w:tc>
          <w:tcPr>
            <w:tcW w:w="1127" w:type="pct"/>
          </w:tcPr>
          <w:p w14:paraId="69CAD3F8" w14:textId="77777777"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1.00</w:t>
            </w:r>
          </w:p>
        </w:tc>
      </w:tr>
      <w:tr w:rsidR="00852310" w:rsidRPr="005D3129" w14:paraId="3E5D013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24C019E5" w14:textId="77777777" w:rsidR="000E1725" w:rsidRPr="005D3129" w:rsidRDefault="00F73E2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002137B0">
              <w:rPr>
                <w:rFonts w:cs="Times New Roman"/>
                <w:szCs w:val="24"/>
              </w:rPr>
              <w:t xml:space="preserve"> fire threat level</w:t>
            </w:r>
          </w:p>
        </w:tc>
        <w:tc>
          <w:tcPr>
            <w:tcW w:w="2024" w:type="pct"/>
          </w:tcPr>
          <w:p w14:paraId="78AE208F" w14:textId="77777777" w:rsidR="000E1725" w:rsidRPr="005D3129" w:rsidRDefault="00F73E2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4B23FAE5" w14:textId="77777777"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0.50, 0.30, 0.20</w:t>
            </w:r>
          </w:p>
        </w:tc>
      </w:tr>
      <w:tr w:rsidR="00852310" w:rsidRPr="005D3129" w14:paraId="4C3C36E4"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104E657" w14:textId="77777777" w:rsidR="000E1725" w:rsidRPr="005D3129" w:rsidRDefault="00F73E2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002137B0">
              <w:rPr>
                <w:rFonts w:cs="Times New Roman"/>
                <w:szCs w:val="24"/>
              </w:rPr>
              <w:t xml:space="preserve"> asset exposure risk</w:t>
            </w:r>
          </w:p>
        </w:tc>
        <w:tc>
          <w:tcPr>
            <w:tcW w:w="2024" w:type="pct"/>
          </w:tcPr>
          <w:p w14:paraId="04054A09" w14:textId="77777777" w:rsidR="000E1725" w:rsidRPr="005D3129" w:rsidRDefault="00F73E2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59F5F81C" w14:textId="77777777"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0.40, 0.60</w:t>
            </w:r>
          </w:p>
        </w:tc>
      </w:tr>
      <w:tr w:rsidR="00852310" w:rsidRPr="005D3129" w14:paraId="601EEB22"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3D12B82C" w14:textId="77777777" w:rsidR="000E1725" w:rsidRPr="005D3129" w:rsidRDefault="00F73E2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002137B0">
              <w:rPr>
                <w:rFonts w:cs="Times New Roman"/>
                <w:szCs w:val="24"/>
              </w:rPr>
              <w:t xml:space="preserve"> suppression feasibility</w:t>
            </w:r>
          </w:p>
        </w:tc>
        <w:tc>
          <w:tcPr>
            <w:tcW w:w="2024" w:type="pct"/>
          </w:tcPr>
          <w:p w14:paraId="123046AE" w14:textId="77777777" w:rsidR="000E1725" w:rsidRPr="005D3129" w:rsidRDefault="00F73E2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1143AC1" w14:textId="77777777"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0.50, 0.50</w:t>
            </w:r>
          </w:p>
        </w:tc>
      </w:tr>
      <w:bookmarkStart w:id="525" w:name="_RefTblE3"/>
      <w:tr w:rsidR="00D52663" w:rsidRPr="005D3129" w14:paraId="7BBD275C"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D2F5C35" w14:textId="77777777" w:rsidR="000E1725" w:rsidRPr="005D3129" w:rsidRDefault="00F73E2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002137B0">
              <w:rPr>
                <w:rFonts w:cs="Times New Roman"/>
                <w:szCs w:val="24"/>
              </w:rPr>
              <w:t xml:space="preserve"> intervention urgency</w:t>
            </w:r>
          </w:p>
        </w:tc>
        <w:tc>
          <w:tcPr>
            <w:tcW w:w="2024" w:type="pct"/>
          </w:tcPr>
          <w:p w14:paraId="3CF12376" w14:textId="77777777" w:rsidR="000E1725" w:rsidRPr="005D3129" w:rsidRDefault="00F73E2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002137B0">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002137B0">
              <w:rPr>
                <w:rFonts w:cs="Times New Roman"/>
                <w:szCs w:val="24"/>
              </w:rPr>
              <w:t xml:space="preserve"> temporal urgency</w:t>
            </w:r>
          </w:p>
        </w:tc>
        <w:tc>
          <w:tcPr>
            <w:tcW w:w="1127" w:type="pct"/>
          </w:tcPr>
          <w:p w14:paraId="09EA4747" w14:textId="77777777" w:rsidR="000E1725" w:rsidRPr="005D3129" w:rsidRDefault="007F7101"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0.40, 0.35, 0.25</w:t>
            </w:r>
          </w:p>
        </w:tc>
      </w:tr>
      <w:tr w:rsidR="00D52663" w:rsidRPr="005D3129" w14:paraId="40ED14E7"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229BF9F2" w14:textId="77777777" w:rsidR="000E1725" w:rsidRPr="005D3129" w:rsidRDefault="00F73E2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002137B0">
              <w:rPr>
                <w:rFonts w:cs="Times New Roman"/>
                <w:szCs w:val="24"/>
              </w:rPr>
              <w:t xml:space="preserve"> evacuation pressure</w:t>
            </w:r>
          </w:p>
        </w:tc>
        <w:tc>
          <w:tcPr>
            <w:tcW w:w="2024" w:type="pct"/>
          </w:tcPr>
          <w:p w14:paraId="54D086C3" w14:textId="77777777" w:rsidR="000E1725" w:rsidRPr="005D3129" w:rsidRDefault="00F73E2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002137B0">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002137B0">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002137B0">
              <w:rPr>
                <w:rFonts w:cs="Times New Roman"/>
                <w:szCs w:val="24"/>
              </w:rPr>
              <w:t xml:space="preserve"> temporal urgency</w:t>
            </w:r>
          </w:p>
        </w:tc>
        <w:tc>
          <w:tcPr>
            <w:tcW w:w="1127" w:type="pct"/>
          </w:tcPr>
          <w:p w14:paraId="5ECEDC7A" w14:textId="77777777" w:rsidR="000E1725" w:rsidRPr="005D3129" w:rsidRDefault="007F7101"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0.45, 0.25, 0.30</w:t>
            </w:r>
          </w:p>
        </w:tc>
      </w:tr>
      <w:tr w:rsidR="00D52663" w:rsidRPr="005D3129" w14:paraId="08BB1489"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6247C0ED" w14:textId="77777777" w:rsidR="000E1725" w:rsidRPr="005D3129" w:rsidRDefault="00F73E2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002137B0">
              <w:rPr>
                <w:rFonts w:cs="Times New Roman"/>
                <w:szCs w:val="24"/>
              </w:rPr>
              <w:t xml:space="preserve"> operational priority</w:t>
            </w:r>
          </w:p>
        </w:tc>
        <w:tc>
          <w:tcPr>
            <w:tcW w:w="2024" w:type="pct"/>
          </w:tcPr>
          <w:p w14:paraId="75C12A39" w14:textId="77777777" w:rsidR="000E1725" w:rsidRPr="005D3129" w:rsidRDefault="00F73E2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0E7DBCA7" w14:textId="77777777" w:rsidR="000E1725" w:rsidRPr="005D3129" w:rsidRDefault="007F7101"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0.55, 0.45</w:t>
            </w:r>
          </w:p>
        </w:tc>
      </w:tr>
    </w:tbl>
    <w:p w14:paraId="0C0F7249" w14:textId="77777777" w:rsidR="000E1725" w:rsidRDefault="000E1725" w:rsidP="0019384C">
      <w:pPr>
        <w:pStyle w:val="ParText"/>
        <w:rPr>
          <w:rFonts w:cs="Times New Roman"/>
          <w:szCs w:val="24"/>
        </w:rPr>
      </w:pPr>
    </w:p>
    <w:p w14:paraId="47A01BEF" w14:textId="77777777" w:rsidR="000E1725" w:rsidRPr="005D3129" w:rsidRDefault="007F7101" w:rsidP="00852310">
      <w:pPr>
        <w:pStyle w:val="Caption"/>
        <w:keepNext/>
        <w:rPr>
          <w:rFonts w:cs="Times New Roman"/>
          <w:szCs w:val="24"/>
        </w:rPr>
      </w:pPr>
      <w:bookmarkStart w:id="526" w:name="TableD2"/>
      <w:r>
        <w:rPr>
          <w:rFonts w:cs="Times New Roman"/>
          <w:szCs w:val="24"/>
        </w:rPr>
        <w:t>Table D.2 Parameters of the concept layer</w:t>
      </w:r>
      <w:bookmarkEnd w:id="525"/>
    </w:p>
    <w:tbl>
      <w:tblPr>
        <w:tblStyle w:val="GridTable1Light1"/>
        <w:tblW w:w="5000" w:type="pct"/>
        <w:tblLook w:val="04A0" w:firstRow="1" w:lastRow="0" w:firstColumn="1" w:lastColumn="0" w:noHBand="0" w:noVBand="1"/>
      </w:tblPr>
      <w:tblGrid>
        <w:gridCol w:w="2411"/>
        <w:gridCol w:w="985"/>
        <w:gridCol w:w="4641"/>
      </w:tblGrid>
      <w:tr w:rsidR="00852310" w:rsidRPr="005D3129" w14:paraId="77DDCF83"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526"/>
          <w:p w14:paraId="645C6941" w14:textId="77777777" w:rsidR="000E1725" w:rsidRPr="005D3129" w:rsidRDefault="007F7101" w:rsidP="00BB22F7">
            <w:pPr>
              <w:rPr>
                <w:szCs w:val="24"/>
              </w:rPr>
            </w:pPr>
            <w:r>
              <w:rPr>
                <w:szCs w:val="24"/>
              </w:rPr>
              <w:t>Constant</w:t>
            </w:r>
          </w:p>
        </w:tc>
        <w:tc>
          <w:tcPr>
            <w:tcW w:w="613" w:type="pct"/>
          </w:tcPr>
          <w:p w14:paraId="483EBCC0" w14:textId="77777777" w:rsidR="000E1725" w:rsidRPr="005D3129" w:rsidRDefault="007F7101" w:rsidP="00BB22F7">
            <w:pPr>
              <w:cnfStyle w:val="100000000000" w:firstRow="1" w:lastRow="0" w:firstColumn="0" w:lastColumn="0" w:oddVBand="0" w:evenVBand="0" w:oddHBand="0" w:evenHBand="0" w:firstRowFirstColumn="0" w:firstRowLastColumn="0" w:lastRowFirstColumn="0" w:lastRowLastColumn="0"/>
              <w:rPr>
                <w:szCs w:val="24"/>
              </w:rPr>
            </w:pPr>
            <w:r>
              <w:rPr>
                <w:szCs w:val="24"/>
              </w:rPr>
              <w:t>Value</w:t>
            </w:r>
          </w:p>
        </w:tc>
        <w:tc>
          <w:tcPr>
            <w:tcW w:w="2887" w:type="pct"/>
          </w:tcPr>
          <w:p w14:paraId="29DBFF4C" w14:textId="77777777" w:rsidR="000E1725" w:rsidRPr="005D3129" w:rsidRDefault="007F7101" w:rsidP="00BB22F7">
            <w:pPr>
              <w:cnfStyle w:val="100000000000" w:firstRow="1" w:lastRow="0" w:firstColumn="0" w:lastColumn="0" w:oddVBand="0" w:evenVBand="0" w:oddHBand="0" w:evenHBand="0" w:firstRowFirstColumn="0" w:firstRowLastColumn="0" w:lastRowFirstColumn="0" w:lastRowLastColumn="0"/>
              <w:rPr>
                <w:szCs w:val="24"/>
              </w:rPr>
            </w:pPr>
            <w:r>
              <w:rPr>
                <w:szCs w:val="24"/>
              </w:rPr>
              <w:t>Role</w:t>
            </w:r>
          </w:p>
        </w:tc>
      </w:tr>
      <w:tr w:rsidR="00852310" w:rsidRPr="005D3129" w14:paraId="77A8B030"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136ECAAE" w14:textId="77777777" w:rsidR="000E1725" w:rsidRPr="005D3129" w:rsidRDefault="007F7101" w:rsidP="00BB22F7">
            <w:pPr>
              <w:rPr>
                <w:szCs w:val="24"/>
              </w:rPr>
            </w:pPr>
            <m:oMath>
              <m:r>
                <m:rPr>
                  <m:sty m:val="bi"/>
                </m:rPr>
                <w:rPr>
                  <w:rFonts w:ascii="Cambria Math" w:hAnsi="Cambria Math"/>
                  <w:szCs w:val="24"/>
                </w:rPr>
                <m:t>ρ</m:t>
              </m:r>
            </m:oMath>
            <w:r>
              <w:rPr>
                <w:szCs w:val="24"/>
              </w:rPr>
              <w:t xml:space="preserve"> persistence decay</w:t>
            </w:r>
          </w:p>
        </w:tc>
        <w:tc>
          <w:tcPr>
            <w:tcW w:w="613" w:type="pct"/>
          </w:tcPr>
          <w:p w14:paraId="1C6232E1" w14:textId="77777777"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szCs w:val="24"/>
              </w:rPr>
            </w:pPr>
            <w:r>
              <w:rPr>
                <w:szCs w:val="24"/>
              </w:rPr>
              <w:t>0.90</w:t>
            </w:r>
          </w:p>
        </w:tc>
        <w:tc>
          <w:tcPr>
            <w:tcW w:w="2887" w:type="pct"/>
          </w:tcPr>
          <w:p w14:paraId="7E46A804" w14:textId="217931B4"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szCs w:val="24"/>
              </w:rPr>
            </w:pPr>
            <w:r>
              <w:rPr>
                <w:szCs w:val="24"/>
              </w:rPr>
              <w:t xml:space="preserve">Geometric forgetting rate of the prior in </w:t>
            </w:r>
            <w:r>
              <w:rPr>
                <w:szCs w:val="24"/>
              </w:rPr>
              <w:fldChar w:fldCharType="begin"/>
            </w:r>
            <w:r>
              <w:rPr>
                <w:szCs w:val="24"/>
              </w:rPr>
              <w:instrText xml:space="preserve"> REF _Ref234616199 \h </w:instrText>
            </w:r>
            <w:r>
              <w:rPr>
                <w:szCs w:val="24"/>
              </w:rPr>
            </w:r>
            <w:r>
              <w:rPr>
                <w:szCs w:val="24"/>
              </w:rPr>
              <w:fldChar w:fldCharType="separate"/>
            </w:r>
            <w:r w:rsidR="00F35825">
              <w:t xml:space="preserve">( </w:t>
            </w:r>
            <w:r w:rsidR="00F35825">
              <w:rPr>
                <w:noProof/>
              </w:rPr>
              <w:t>43</w:t>
            </w:r>
            <w:r w:rsidR="00F35825">
              <w:t xml:space="preserve"> )</w:t>
            </w:r>
            <w:r>
              <w:rPr>
                <w:szCs w:val="24"/>
              </w:rPr>
              <w:fldChar w:fldCharType="end"/>
            </w:r>
          </w:p>
        </w:tc>
      </w:tr>
      <w:tr w:rsidR="00852310" w:rsidRPr="005D3129" w14:paraId="6A80D088"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1D7C22B1" w14:textId="77777777" w:rsidR="000E1725" w:rsidRPr="005D3129" w:rsidRDefault="00F73E20" w:rsidP="00BB22F7">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002137B0">
              <w:rPr>
                <w:szCs w:val="24"/>
              </w:rPr>
              <w:t xml:space="preserve"> coverage floor</w:t>
            </w:r>
          </w:p>
        </w:tc>
        <w:tc>
          <w:tcPr>
            <w:tcW w:w="613" w:type="pct"/>
          </w:tcPr>
          <w:p w14:paraId="3E4BA084" w14:textId="77777777"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szCs w:val="24"/>
              </w:rPr>
            </w:pPr>
            <w:r>
              <w:rPr>
                <w:szCs w:val="24"/>
              </w:rPr>
              <w:t>0.05</w:t>
            </w:r>
          </w:p>
        </w:tc>
        <w:tc>
          <w:tcPr>
            <w:tcW w:w="2887" w:type="pct"/>
          </w:tcPr>
          <w:p w14:paraId="7659B4FA" w14:textId="77777777"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szCs w:val="24"/>
              </w:rPr>
            </w:pPr>
            <w:r>
              <w:rPr>
                <w:szCs w:val="24"/>
              </w:rPr>
              <w:t>Lower bound of the aggregate firing strength guaranteed by the overlapping partitions</w:t>
            </w:r>
          </w:p>
        </w:tc>
      </w:tr>
    </w:tbl>
    <w:p w14:paraId="6ACCD908" w14:textId="77777777" w:rsidR="000E1725" w:rsidRPr="005D3129" w:rsidRDefault="000E1725" w:rsidP="0019384C">
      <w:pPr>
        <w:pStyle w:val="ParText"/>
        <w:rPr>
          <w:rFonts w:cs="Times New Roman"/>
          <w:szCs w:val="24"/>
        </w:rPr>
      </w:pPr>
      <w:bookmarkStart w:id="527" w:name="_RefTblE4"/>
    </w:p>
    <w:p w14:paraId="4FAEE9C3" w14:textId="77777777" w:rsidR="000E1725" w:rsidRPr="005D3129" w:rsidRDefault="007F7101" w:rsidP="00852310">
      <w:pPr>
        <w:pStyle w:val="Caption"/>
        <w:keepNext/>
        <w:rPr>
          <w:rFonts w:cs="Times New Roman"/>
          <w:szCs w:val="24"/>
        </w:rPr>
      </w:pPr>
      <w:bookmarkStart w:id="528" w:name="_CRTabD_3"/>
      <w:bookmarkStart w:id="529" w:name="TableD3"/>
      <w:r>
        <w:rPr>
          <w:rFonts w:cs="Times New Roman"/>
          <w:szCs w:val="24"/>
        </w:rPr>
        <w:t>Table D.3</w:t>
      </w:r>
      <w:bookmarkEnd w:id="528"/>
      <w:r>
        <w:rPr>
          <w:rFonts w:cs="Times New Roman"/>
          <w:szCs w:val="24"/>
        </w:rPr>
        <w:t xml:space="preserve"> Trapezoidal parameters</w:t>
      </w:r>
      <w:bookmarkEnd w:id="527"/>
    </w:p>
    <w:tbl>
      <w:tblPr>
        <w:tblStyle w:val="GridTable1Light1"/>
        <w:tblW w:w="5000" w:type="pct"/>
        <w:tblLook w:val="04A0" w:firstRow="1" w:lastRow="0" w:firstColumn="1" w:lastColumn="0" w:noHBand="0" w:noVBand="1"/>
      </w:tblPr>
      <w:tblGrid>
        <w:gridCol w:w="3215"/>
        <w:gridCol w:w="4822"/>
      </w:tblGrid>
      <w:tr w:rsidR="00852310" w:rsidRPr="005D3129" w14:paraId="46D435CF" w14:textId="77777777" w:rsidTr="00BB22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529"/>
          <w:p w14:paraId="044AC060" w14:textId="77777777" w:rsidR="000E1725" w:rsidRPr="005D3129" w:rsidRDefault="007F7101" w:rsidP="00BB22F7">
            <w:pPr>
              <w:rPr>
                <w:szCs w:val="24"/>
              </w:rPr>
            </w:pPr>
            <w:r>
              <w:rPr>
                <w:szCs w:val="24"/>
              </w:rPr>
              <w:t>Term</w:t>
            </w:r>
          </w:p>
        </w:tc>
        <w:tc>
          <w:tcPr>
            <w:tcW w:w="3000" w:type="pct"/>
          </w:tcPr>
          <w:p w14:paraId="42C2D0E2" w14:textId="77777777" w:rsidR="000E1725" w:rsidRPr="005D3129" w:rsidRDefault="007F7101" w:rsidP="00BB22F7">
            <w:pPr>
              <w:cnfStyle w:val="100000000000" w:firstRow="1" w:lastRow="0" w:firstColumn="0" w:lastColumn="0" w:oddVBand="0" w:evenVBand="0" w:oddHBand="0" w:evenHBand="0" w:firstRowFirstColumn="0" w:firstRowLastColumn="0" w:lastRowFirstColumn="0" w:lastRowLastColumn="0"/>
              <w:rPr>
                <w:szCs w:val="24"/>
              </w:rPr>
            </w:pPr>
            <w:r>
              <w:rPr>
                <w:szCs w:val="24"/>
              </w:rPr>
              <w:t>Trapezoidal edge values (a, b, c, d)</w:t>
            </w:r>
          </w:p>
        </w:tc>
      </w:tr>
      <w:tr w:rsidR="00852310" w:rsidRPr="005D3129" w14:paraId="0A061A3E"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56211985" w14:textId="77777777" w:rsidR="000E1725" w:rsidRPr="005D3129" w:rsidRDefault="007F7101" w:rsidP="00BB22F7">
            <w:pPr>
              <w:rPr>
                <w:szCs w:val="24"/>
              </w:rPr>
            </w:pPr>
            <w:r>
              <w:rPr>
                <w:szCs w:val="24"/>
              </w:rPr>
              <w:t>very low</w:t>
            </w:r>
          </w:p>
        </w:tc>
        <w:tc>
          <w:tcPr>
            <w:tcW w:w="3000" w:type="pct"/>
          </w:tcPr>
          <w:p w14:paraId="4EDCDC8E" w14:textId="77777777"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szCs w:val="24"/>
              </w:rPr>
            </w:pPr>
            <w:r>
              <w:rPr>
                <w:szCs w:val="24"/>
              </w:rPr>
              <w:t>(0.00, 0.00, 0.15, 0.30)</w:t>
            </w:r>
          </w:p>
        </w:tc>
      </w:tr>
      <w:tr w:rsidR="00852310" w:rsidRPr="005D3129" w14:paraId="23993967"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27296A28" w14:textId="77777777" w:rsidR="000E1725" w:rsidRPr="005D3129" w:rsidRDefault="007F7101" w:rsidP="00BB22F7">
            <w:pPr>
              <w:rPr>
                <w:szCs w:val="24"/>
              </w:rPr>
            </w:pPr>
            <w:r>
              <w:rPr>
                <w:szCs w:val="24"/>
              </w:rPr>
              <w:t>low</w:t>
            </w:r>
          </w:p>
        </w:tc>
        <w:tc>
          <w:tcPr>
            <w:tcW w:w="3000" w:type="pct"/>
          </w:tcPr>
          <w:p w14:paraId="7ADA4BC2" w14:textId="77777777"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szCs w:val="24"/>
              </w:rPr>
            </w:pPr>
            <w:r>
              <w:rPr>
                <w:szCs w:val="24"/>
              </w:rPr>
              <w:t>(0.15, 0.30, 0.35, 0.50)</w:t>
            </w:r>
          </w:p>
        </w:tc>
      </w:tr>
      <w:tr w:rsidR="00852310" w:rsidRPr="005D3129" w14:paraId="0C16AC32"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483BFBDC" w14:textId="77777777" w:rsidR="000E1725" w:rsidRPr="005D3129" w:rsidRDefault="007F7101" w:rsidP="00BB22F7">
            <w:pPr>
              <w:rPr>
                <w:szCs w:val="24"/>
              </w:rPr>
            </w:pPr>
            <w:r>
              <w:rPr>
                <w:szCs w:val="24"/>
              </w:rPr>
              <w:t>medium</w:t>
            </w:r>
          </w:p>
        </w:tc>
        <w:tc>
          <w:tcPr>
            <w:tcW w:w="3000" w:type="pct"/>
          </w:tcPr>
          <w:p w14:paraId="4039FFCA" w14:textId="77777777"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szCs w:val="24"/>
              </w:rPr>
            </w:pPr>
            <w:r>
              <w:rPr>
                <w:szCs w:val="24"/>
              </w:rPr>
              <w:t>(0.35, 0.50, 0.55, 0.70)</w:t>
            </w:r>
          </w:p>
        </w:tc>
      </w:tr>
      <w:tr w:rsidR="00852310" w:rsidRPr="005D3129" w14:paraId="51B27319"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5CD8BC66" w14:textId="77777777" w:rsidR="000E1725" w:rsidRPr="005D3129" w:rsidRDefault="007F7101" w:rsidP="00BB22F7">
            <w:pPr>
              <w:rPr>
                <w:szCs w:val="24"/>
              </w:rPr>
            </w:pPr>
            <w:r>
              <w:rPr>
                <w:szCs w:val="24"/>
              </w:rPr>
              <w:t>high</w:t>
            </w:r>
          </w:p>
        </w:tc>
        <w:tc>
          <w:tcPr>
            <w:tcW w:w="3000" w:type="pct"/>
          </w:tcPr>
          <w:p w14:paraId="01C084C7" w14:textId="77777777"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szCs w:val="24"/>
              </w:rPr>
            </w:pPr>
            <w:r>
              <w:rPr>
                <w:szCs w:val="24"/>
              </w:rPr>
              <w:t>(0.55, 0.70, 0.75, 0.90)</w:t>
            </w:r>
          </w:p>
        </w:tc>
      </w:tr>
      <w:tr w:rsidR="00852310" w:rsidRPr="005D3129" w14:paraId="55151AB3"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45F677C0" w14:textId="77777777" w:rsidR="000E1725" w:rsidRPr="005D3129" w:rsidRDefault="007F7101" w:rsidP="00BB22F7">
            <w:pPr>
              <w:rPr>
                <w:szCs w:val="24"/>
              </w:rPr>
            </w:pPr>
            <w:r>
              <w:rPr>
                <w:szCs w:val="24"/>
              </w:rPr>
              <w:t>very high</w:t>
            </w:r>
          </w:p>
        </w:tc>
        <w:tc>
          <w:tcPr>
            <w:tcW w:w="3000" w:type="pct"/>
          </w:tcPr>
          <w:p w14:paraId="1B5CE049" w14:textId="6DF77EBD"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szCs w:val="24"/>
              </w:rPr>
            </w:pPr>
            <w:r>
              <w:rPr>
                <w:szCs w:val="24"/>
              </w:rPr>
              <w:t>(0.75, 0.90, 1.00, 1.00)</w:t>
            </w:r>
          </w:p>
        </w:tc>
      </w:tr>
    </w:tbl>
    <w:p w14:paraId="25AE1820" w14:textId="77777777" w:rsidR="000E1725" w:rsidRPr="005D3129" w:rsidRDefault="000E1725">
      <w:pPr>
        <w:pStyle w:val="ParText"/>
        <w:rPr>
          <w:rFonts w:cs="Times New Roman"/>
          <w:szCs w:val="24"/>
        </w:rPr>
      </w:pPr>
    </w:p>
    <w:p w14:paraId="22E047F6" w14:textId="5982C008" w:rsidR="0046292D" w:rsidRDefault="00A92F84" w:rsidP="0046292D">
      <w:pPr>
        <w:pStyle w:val="ParText"/>
        <w:rPr>
          <w:rFonts w:cs="Times New Roman"/>
          <w:szCs w:val="24"/>
        </w:rPr>
      </w:pPr>
      <w:r>
        <w:rPr>
          <w:rFonts w:cs="Times New Roman"/>
          <w:szCs w:val="24"/>
        </w:rPr>
        <w:t xml:space="preserve">The membership side of equation </w:t>
      </w:r>
      <w:r>
        <w:rPr>
          <w:rFonts w:cs="Times New Roman"/>
          <w:szCs w:val="24"/>
        </w:rPr>
        <w:fldChar w:fldCharType="begin"/>
      </w:r>
      <w:r>
        <w:rPr>
          <w:rFonts w:cs="Times New Roman"/>
          <w:szCs w:val="24"/>
        </w:rPr>
        <w:instrText xml:space="preserve"> REF _RefEqB4205 \h </w:instrText>
      </w:r>
      <w:r>
        <w:rPr>
          <w:rFonts w:cs="Times New Roman"/>
          <w:szCs w:val="24"/>
        </w:rPr>
      </w:r>
      <w:r>
        <w:rPr>
          <w:rFonts w:cs="Times New Roman"/>
          <w:szCs w:val="24"/>
        </w:rPr>
        <w:fldChar w:fldCharType="separate"/>
      </w:r>
      <w:r w:rsidR="00F35825">
        <w:t xml:space="preserve">( </w:t>
      </w:r>
      <w:r w:rsidR="00F35825">
        <w:rPr>
          <w:noProof/>
        </w:rPr>
        <w:t>42</w:t>
      </w:r>
      <w:r w:rsidR="00F35825">
        <w:t xml:space="preserve"> )</w:t>
      </w:r>
      <w:r>
        <w:rPr>
          <w:rFonts w:cs="Times New Roman"/>
          <w:szCs w:val="24"/>
        </w:rPr>
        <w:fldChar w:fldCharType="end"/>
      </w:r>
      <w:r>
        <w:rPr>
          <w:rFonts w:cs="Times New Roman"/>
          <w:szCs w:val="24"/>
        </w:rPr>
        <w:t xml:space="preserve"> is computed with vectors, exactly as in the code. Each feature value is fuzzified into a five-term membership vector over the partition of </w:t>
      </w:r>
      <w:r>
        <w:rPr>
          <w:rFonts w:cs="Times New Roman"/>
          <w:szCs w:val="24"/>
        </w:rPr>
        <w:fldChar w:fldCharType="begin"/>
      </w:r>
      <w:r>
        <w:rPr>
          <w:rFonts w:cs="Times New Roman"/>
          <w:szCs w:val="24"/>
        </w:rPr>
        <w:instrText xml:space="preserve"> REF _CRTabD_3 \h </w:instrText>
      </w:r>
      <w:r>
        <w:rPr>
          <w:rFonts w:cs="Times New Roman"/>
          <w:szCs w:val="24"/>
        </w:rPr>
      </w:r>
      <w:r>
        <w:rPr>
          <w:rFonts w:cs="Times New Roman"/>
          <w:szCs w:val="24"/>
        </w:rPr>
        <w:fldChar w:fldCharType="separate"/>
      </w:r>
      <w:r w:rsidR="00F35825">
        <w:rPr>
          <w:rFonts w:cs="Times New Roman"/>
          <w:szCs w:val="24"/>
        </w:rPr>
        <w:t>Table D.3</w:t>
      </w:r>
      <w:r>
        <w:rPr>
          <w:rFonts w:cs="Times New Roman"/>
          <w:szCs w:val="24"/>
        </w:rPr>
        <w:fldChar w:fldCharType="end"/>
      </w:r>
      <w:r>
        <w:rPr>
          <w:rFonts w:cs="Times New Roman"/>
          <w:szCs w:val="24"/>
        </w:rPr>
        <w:t xml:space="preserve">, and the aggregation in </w:t>
      </w:r>
      <w:r>
        <w:rPr>
          <w:rFonts w:cs="Times New Roman"/>
          <w:szCs w:val="24"/>
        </w:rPr>
        <w:fldChar w:fldCharType="begin"/>
      </w:r>
      <w:r>
        <w:rPr>
          <w:rFonts w:cs="Times New Roman"/>
          <w:szCs w:val="24"/>
        </w:rPr>
        <w:instrText xml:space="preserve"> REF _RefEqB4205 \h </w:instrText>
      </w:r>
      <w:r>
        <w:rPr>
          <w:rFonts w:cs="Times New Roman"/>
          <w:szCs w:val="24"/>
        </w:rPr>
      </w:r>
      <w:r>
        <w:rPr>
          <w:rFonts w:cs="Times New Roman"/>
          <w:szCs w:val="24"/>
        </w:rPr>
        <w:fldChar w:fldCharType="separate"/>
      </w:r>
      <w:r w:rsidR="00F35825">
        <w:t xml:space="preserve">( </w:t>
      </w:r>
      <w:r w:rsidR="00F35825">
        <w:rPr>
          <w:noProof/>
        </w:rPr>
        <w:t>42</w:t>
      </w:r>
      <w:r w:rsidR="00F35825">
        <w:t xml:space="preserve"> )</w:t>
      </w:r>
      <w:r>
        <w:rPr>
          <w:rFonts w:cs="Times New Roman"/>
          <w:szCs w:val="24"/>
        </w:rPr>
        <w:fldChar w:fldCharType="end"/>
      </w:r>
      <w:r>
        <w:rPr>
          <w:rFonts w:cs="Times New Roman"/>
          <w:szCs w:val="24"/>
        </w:rPr>
        <w:t xml:space="preserve"> combines these vectors term by term. A concept activation is therefore a five-term membership vector, not a single number. Rule antecedents use this vector directly, because the membership of a linguistic term is just the matching component of the vector. A single scalar is needed only in three places: The priority sent to the coordinator, the quality measure, and reporting. In those cases the vector is reduced to its expected value over the term centers. The worked examples in the decision chapter follow the highest component of each vector. Since every component passes through the same weighted sums, this component is a faithful sample of the full computation. There is one exception in the wiring. Evacuation pressure uses the complement of access and road status, as given in the wiring equation. With </w:t>
      </w:r>
      <w:r>
        <w:rPr>
          <w:rFonts w:cs="Times New Roman"/>
          <w:szCs w:val="24"/>
        </w:rPr>
        <w:fldChar w:fldCharType="begin"/>
      </w:r>
      <w:r>
        <w:rPr>
          <w:rFonts w:cs="Times New Roman"/>
          <w:szCs w:val="24"/>
        </w:rPr>
        <w:instrText xml:space="preserve"> REF _CRTabD_3 \h </w:instrText>
      </w:r>
      <w:r>
        <w:rPr>
          <w:rFonts w:cs="Times New Roman"/>
          <w:szCs w:val="24"/>
        </w:rPr>
      </w:r>
      <w:r>
        <w:rPr>
          <w:rFonts w:cs="Times New Roman"/>
          <w:szCs w:val="24"/>
        </w:rPr>
        <w:fldChar w:fldCharType="separate"/>
      </w:r>
      <w:r w:rsidR="00F35825">
        <w:rPr>
          <w:rFonts w:cs="Times New Roman"/>
          <w:szCs w:val="24"/>
        </w:rPr>
        <w:t>Table D.3</w:t>
      </w:r>
      <w:r>
        <w:rPr>
          <w:rFonts w:cs="Times New Roman"/>
          <w:szCs w:val="24"/>
        </w:rPr>
        <w:fldChar w:fldCharType="end"/>
      </w:r>
      <w:r>
        <w:rPr>
          <w:rFonts w:cs="Times New Roman"/>
          <w:szCs w:val="24"/>
        </w:rPr>
        <w:t xml:space="preserve"> and these conventions, the membership side of </w:t>
      </w:r>
      <w:r>
        <w:rPr>
          <w:rFonts w:cs="Times New Roman"/>
          <w:szCs w:val="24"/>
        </w:rPr>
        <w:fldChar w:fldCharType="begin"/>
      </w:r>
      <w:r>
        <w:rPr>
          <w:rFonts w:cs="Times New Roman"/>
          <w:szCs w:val="24"/>
        </w:rPr>
        <w:instrText xml:space="preserve"> REF _RefEqB4205 \h </w:instrText>
      </w:r>
      <w:r>
        <w:rPr>
          <w:rFonts w:cs="Times New Roman"/>
          <w:szCs w:val="24"/>
        </w:rPr>
      </w:r>
      <w:r>
        <w:rPr>
          <w:rFonts w:cs="Times New Roman"/>
          <w:szCs w:val="24"/>
        </w:rPr>
        <w:fldChar w:fldCharType="separate"/>
      </w:r>
      <w:r w:rsidR="00F35825">
        <w:t xml:space="preserve">( </w:t>
      </w:r>
      <w:r w:rsidR="00F35825">
        <w:rPr>
          <w:noProof/>
        </w:rPr>
        <w:t>42</w:t>
      </w:r>
      <w:r w:rsidR="00F35825">
        <w:t xml:space="preserve"> )</w:t>
      </w:r>
      <w:r>
        <w:rPr>
          <w:rFonts w:cs="Times New Roman"/>
          <w:szCs w:val="24"/>
        </w:rPr>
        <w:fldChar w:fldCharType="end"/>
      </w:r>
      <w:r>
        <w:rPr>
          <w:rFonts w:cs="Times New Roman"/>
          <w:szCs w:val="24"/>
        </w:rPr>
        <w:t xml:space="preserve"> is fully defined. Per-pair term tables are not required, and adaptation can later refine the shared partition by splitting terms where the field needs it. </w:t>
      </w:r>
      <w:r>
        <w:rPr>
          <w:rFonts w:cs="Times New Roman"/>
          <w:szCs w:val="24"/>
        </w:rPr>
        <w:br w:type="page"/>
      </w:r>
    </w:p>
    <w:p w14:paraId="11357506" w14:textId="77777777" w:rsidR="000E1725" w:rsidRPr="005D3129" w:rsidRDefault="007F7101" w:rsidP="00EB4AE8">
      <w:pPr>
        <w:pStyle w:val="Appendix"/>
      </w:pPr>
      <w:bookmarkStart w:id="530" w:name="_RefAppE1"/>
      <w:bookmarkStart w:id="531" w:name="_CRApxE"/>
      <w:bookmarkStart w:id="532" w:name="_Toc237003742"/>
      <w:r>
        <w:t>Representative Decision Rules</w:t>
      </w:r>
      <w:bookmarkEnd w:id="519"/>
      <w:bookmarkEnd w:id="530"/>
      <w:bookmarkEnd w:id="531"/>
      <w:bookmarkEnd w:id="532"/>
    </w:p>
    <w:p w14:paraId="4AD713B0" w14:textId="1587AECF" w:rsidR="00DA2D02" w:rsidRPr="005D3129" w:rsidRDefault="0056077D" w:rsidP="00DA2D02">
      <w:pPr>
        <w:pStyle w:val="ParText"/>
      </w:pPr>
      <w:r>
        <w:t xml:space="preserve">The evaluation runs the decision layer on the minimal profile. </w:t>
      </w:r>
      <w:r>
        <w:fldChar w:fldCharType="begin"/>
      </w:r>
      <w:r>
        <w:instrText xml:space="preserve"> REF _CRTabE_1 \h </w:instrText>
      </w:r>
      <w:r>
        <w:fldChar w:fldCharType="separate"/>
      </w:r>
      <w:r w:rsidR="00F35825">
        <w:t>Table E.1</w:t>
      </w:r>
      <w:r>
        <w:fldChar w:fldCharType="end"/>
      </w:r>
      <w:r>
        <w:t xml:space="preserve"> includes only the strongest seed of that family per intervention family. There are five rules: R1 for asset protection, R2 for evacuation and public warning, R3 for containment line, R4 for resource deployment, and R5 for suppression effort. These five rules are the irreducible core of the doctrine. Every intervention family remains reachable, coverage of the term space is deliberately surrendered, and everything else must be recovered by the staged adaptation of the decision layer.</w:t>
      </w:r>
    </w:p>
    <w:p w14:paraId="381B1CBB" w14:textId="2921DD4D" w:rsidR="00DA2D02" w:rsidRPr="005D3129" w:rsidRDefault="00DA2D02" w:rsidP="00DA2D02">
      <w:pPr>
        <w:pStyle w:val="ParText"/>
      </w:pPr>
      <w:r>
        <w:t xml:space="preserve">Each rule follows the canonical form of </w:t>
      </w:r>
      <w:r>
        <w:rPr>
          <w:szCs w:val="24"/>
        </w:rPr>
        <w:fldChar w:fldCharType="begin"/>
      </w:r>
      <w:r>
        <w:rPr>
          <w:szCs w:val="24"/>
        </w:rPr>
        <w:instrText xml:space="preserve"> REF _RefEqB4501 \h </w:instrText>
      </w:r>
      <w:r>
        <w:rPr>
          <w:szCs w:val="24"/>
        </w:rPr>
      </w:r>
      <w:r>
        <w:rPr>
          <w:szCs w:val="24"/>
        </w:rPr>
        <w:fldChar w:fldCharType="separate"/>
      </w:r>
      <w:r w:rsidR="00F35825">
        <w:t xml:space="preserve">( </w:t>
      </w:r>
      <w:r w:rsidR="00F35825">
        <w:rPr>
          <w:noProof/>
        </w:rPr>
        <w:t>44</w:t>
      </w:r>
      <w:r w:rsidR="00F35825">
        <w:t xml:space="preserve"> )</w:t>
      </w:r>
      <w:r>
        <w:rPr>
          <w:szCs w:val="24"/>
        </w:rPr>
        <w:fldChar w:fldCharType="end"/>
      </w:r>
      <w:r>
        <w:t xml:space="preserve">. The antecedent is a conjunction over the gated activations of the decision concepts, namely </w:t>
      </w:r>
      <w:r>
        <w:rPr>
          <w:b/>
          <w:bCs/>
          <w:i/>
          <w:iCs/>
        </w:rPr>
        <w:t>fire threat level</w:t>
      </w:r>
      <w:r>
        <w:rPr>
          <w:i/>
          <w:iCs/>
        </w:rPr>
        <w:t xml:space="preserve">, </w:t>
      </w:r>
      <w:r>
        <w:rPr>
          <w:b/>
          <w:bCs/>
          <w:i/>
          <w:iCs/>
        </w:rPr>
        <w:t>asset exposure risk</w:t>
      </w:r>
      <w:r>
        <w:rPr>
          <w:i/>
          <w:iCs/>
        </w:rPr>
        <w:t xml:space="preserve">, </w:t>
      </w:r>
      <w:r>
        <w:rPr>
          <w:b/>
          <w:bCs/>
          <w:i/>
          <w:iCs/>
        </w:rPr>
        <w:t>suppression feasibility</w:t>
      </w:r>
      <w:r>
        <w:rPr>
          <w:i/>
          <w:iCs/>
        </w:rPr>
        <w:t xml:space="preserve">, </w:t>
      </w:r>
      <w:r>
        <w:rPr>
          <w:b/>
          <w:bCs/>
          <w:i/>
          <w:iCs/>
        </w:rPr>
        <w:t>intervention urgency</w:t>
      </w:r>
      <w:r>
        <w:rPr>
          <w:i/>
          <w:iCs/>
        </w:rPr>
        <w:t xml:space="preserve">, and </w:t>
      </w:r>
      <w:r>
        <w:rPr>
          <w:b/>
          <w:bCs/>
          <w:i/>
          <w:iCs/>
        </w:rPr>
        <w:t>evacuation pressure.</w:t>
      </w:r>
      <w:r>
        <w:t xml:space="preserve"> Each concept is described by one of the five terms very low, low, medium, high, and very high; a concept absent from the antecedent is a do-not-care condition. The consequent assigns normalized intensities in the unit interval to one or more of the six intervention types, namely </w:t>
      </w:r>
      <w:r>
        <w:rPr>
          <w:b/>
          <w:bCs/>
          <w:i/>
          <w:iCs/>
        </w:rPr>
        <w:t>suppression effort</w:t>
      </w:r>
      <w:r>
        <w:rPr>
          <w:i/>
          <w:iCs/>
        </w:rPr>
        <w:t xml:space="preserve">, </w:t>
      </w:r>
      <w:r>
        <w:rPr>
          <w:b/>
          <w:bCs/>
          <w:i/>
          <w:iCs/>
        </w:rPr>
        <w:t>resource</w:t>
      </w:r>
      <w:r>
        <w:rPr>
          <w:i/>
          <w:iCs/>
        </w:rPr>
        <w:t xml:space="preserve"> </w:t>
      </w:r>
      <w:r>
        <w:rPr>
          <w:b/>
          <w:bCs/>
          <w:i/>
          <w:iCs/>
        </w:rPr>
        <w:t>deployment</w:t>
      </w:r>
      <w:r>
        <w:rPr>
          <w:i/>
          <w:iCs/>
        </w:rPr>
        <w:t xml:space="preserve">, </w:t>
      </w:r>
      <w:r>
        <w:rPr>
          <w:b/>
          <w:bCs/>
          <w:i/>
          <w:iCs/>
        </w:rPr>
        <w:t>containment</w:t>
      </w:r>
      <w:r>
        <w:rPr>
          <w:i/>
          <w:iCs/>
        </w:rPr>
        <w:t xml:space="preserve"> </w:t>
      </w:r>
      <w:r>
        <w:rPr>
          <w:b/>
          <w:bCs/>
          <w:i/>
          <w:iCs/>
        </w:rPr>
        <w:t>line</w:t>
      </w:r>
      <w:r>
        <w:rPr>
          <w:i/>
          <w:iCs/>
        </w:rPr>
        <w:t xml:space="preserve">, </w:t>
      </w:r>
      <w:r>
        <w:rPr>
          <w:b/>
          <w:bCs/>
          <w:i/>
          <w:iCs/>
        </w:rPr>
        <w:t>asset</w:t>
      </w:r>
      <w:r>
        <w:rPr>
          <w:i/>
          <w:iCs/>
        </w:rPr>
        <w:t xml:space="preserve"> </w:t>
      </w:r>
      <w:r>
        <w:rPr>
          <w:b/>
          <w:bCs/>
          <w:i/>
          <w:iCs/>
        </w:rPr>
        <w:t>protection</w:t>
      </w:r>
      <w:r>
        <w:rPr>
          <w:i/>
          <w:iCs/>
        </w:rPr>
        <w:t xml:space="preserve">, </w:t>
      </w:r>
      <w:r>
        <w:rPr>
          <w:b/>
          <w:bCs/>
          <w:i/>
          <w:iCs/>
        </w:rPr>
        <w:t>evacuation</w:t>
      </w:r>
      <w:r>
        <w:rPr>
          <w:i/>
          <w:iCs/>
        </w:rPr>
        <w:t xml:space="preserve">, and </w:t>
      </w:r>
      <w:r>
        <w:rPr>
          <w:b/>
          <w:bCs/>
          <w:i/>
          <w:iCs/>
        </w:rPr>
        <w:t>public</w:t>
      </w:r>
      <w:r>
        <w:rPr>
          <w:i/>
          <w:iCs/>
        </w:rPr>
        <w:t xml:space="preserve"> </w:t>
      </w:r>
      <w:r>
        <w:rPr>
          <w:b/>
          <w:bCs/>
          <w:i/>
          <w:iCs/>
        </w:rPr>
        <w:t>warnin</w:t>
      </w:r>
      <w:r>
        <w:rPr>
          <w:b/>
          <w:bCs/>
        </w:rPr>
        <w:t>g</w:t>
      </w:r>
      <w:r>
        <w:t xml:space="preserve">. </w:t>
      </w:r>
    </w:p>
    <w:p w14:paraId="032A0AF4" w14:textId="77777777" w:rsidR="00133B8D" w:rsidRPr="005D3129" w:rsidRDefault="00133B8D" w:rsidP="00133B8D">
      <w:pPr>
        <w:pStyle w:val="ParText"/>
      </w:pPr>
      <w:bookmarkStart w:id="533" w:name="_RefTblRules"/>
      <w:bookmarkStart w:id="534" w:name="TableE1"/>
      <w:r>
        <w:t>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7EF2DE05" w14:textId="77777777" w:rsidR="000E1725" w:rsidRPr="005D3129" w:rsidRDefault="007F7101">
      <w:pPr>
        <w:pStyle w:val="Caption"/>
        <w:keepNext/>
      </w:pPr>
      <w:bookmarkStart w:id="535" w:name="_CRTabE_1"/>
      <w:r>
        <w:t>Table E.1</w:t>
      </w:r>
      <w:bookmarkEnd w:id="535"/>
      <w:r>
        <w:t xml:space="preserve"> Representative decision rules by operational regime</w:t>
      </w:r>
      <w:bookmarkEnd w:id="533"/>
    </w:p>
    <w:tbl>
      <w:tblPr>
        <w:tblStyle w:val="GridTable1Light1"/>
        <w:tblW w:w="5000" w:type="pct"/>
        <w:tblLook w:val="04A0" w:firstRow="1" w:lastRow="0" w:firstColumn="1" w:lastColumn="0" w:noHBand="0" w:noVBand="1"/>
      </w:tblPr>
      <w:tblGrid>
        <w:gridCol w:w="643"/>
        <w:gridCol w:w="3605"/>
        <w:gridCol w:w="3789"/>
      </w:tblGrid>
      <w:tr w:rsidR="002C3951" w:rsidRPr="005D3129" w14:paraId="6EDBEE25" w14:textId="77777777" w:rsidTr="00092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534"/>
          <w:p w14:paraId="463C6C8A" w14:textId="77777777" w:rsidR="000E1725" w:rsidRPr="005D3129" w:rsidRDefault="007F7101" w:rsidP="00A056AD">
            <w:pPr>
              <w:pStyle w:val="TableText"/>
              <w:spacing w:line="276" w:lineRule="auto"/>
              <w:rPr>
                <w:szCs w:val="24"/>
              </w:rPr>
            </w:pPr>
            <w:r>
              <w:rPr>
                <w:szCs w:val="24"/>
              </w:rPr>
              <w:t>ID</w:t>
            </w:r>
          </w:p>
        </w:tc>
        <w:tc>
          <w:tcPr>
            <w:tcW w:w="2243" w:type="pct"/>
          </w:tcPr>
          <w:p w14:paraId="171CCB51" w14:textId="77777777" w:rsidR="006704AA" w:rsidRPr="005D3129" w:rsidRDefault="007F7101"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Antecedent </w:t>
            </w:r>
          </w:p>
          <w:p w14:paraId="46B0AC74" w14:textId="77777777" w:rsidR="000E1725" w:rsidRPr="005D3129" w:rsidRDefault="007F7101"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Pr>
                <w:szCs w:val="24"/>
              </w:rPr>
              <w:t>(IF, over gated decision concepts)</w:t>
            </w:r>
          </w:p>
        </w:tc>
        <w:tc>
          <w:tcPr>
            <w:tcW w:w="2357" w:type="pct"/>
          </w:tcPr>
          <w:p w14:paraId="02D4C9AB" w14:textId="77777777" w:rsidR="006704AA" w:rsidRPr="005D3129" w:rsidRDefault="007F7101"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Consequent </w:t>
            </w:r>
          </w:p>
          <w:p w14:paraId="38494B56" w14:textId="77777777" w:rsidR="000E1725" w:rsidRPr="005D3129" w:rsidRDefault="007F7101"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(THEN, intervention intensities)</w:t>
            </w:r>
          </w:p>
        </w:tc>
      </w:tr>
      <w:tr w:rsidR="002C3951" w:rsidRPr="005D3129" w14:paraId="3B67AC5A"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064BF25D" w14:textId="77777777" w:rsidR="000E1725" w:rsidRPr="005D3129" w:rsidRDefault="007F7101" w:rsidP="00A056AD">
            <w:pPr>
              <w:pStyle w:val="TableText"/>
              <w:spacing w:line="276" w:lineRule="auto"/>
              <w:rPr>
                <w:szCs w:val="24"/>
              </w:rPr>
            </w:pPr>
            <w:r>
              <w:rPr>
                <w:szCs w:val="24"/>
              </w:rPr>
              <w:t>R1</w:t>
            </w:r>
          </w:p>
        </w:tc>
        <w:tc>
          <w:tcPr>
            <w:tcW w:w="2243" w:type="pct"/>
          </w:tcPr>
          <w:p w14:paraId="2A9D8313" w14:textId="77777777" w:rsidR="000E1725" w:rsidRPr="005D3129" w:rsidRDefault="007F7101"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asset exposure risk is very high AND suppression feasibility is low</w:t>
            </w:r>
          </w:p>
        </w:tc>
        <w:tc>
          <w:tcPr>
            <w:tcW w:w="2357" w:type="pct"/>
          </w:tcPr>
          <w:p w14:paraId="77BA2699" w14:textId="77777777" w:rsidR="000E1725" w:rsidRPr="005D3129" w:rsidRDefault="007F7101"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asset protection 0.9, containment line 0.6</w:t>
            </w:r>
          </w:p>
        </w:tc>
      </w:tr>
      <w:tr w:rsidR="002C3951" w:rsidRPr="005D3129" w14:paraId="5B3B0D15"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134BBA69" w14:textId="77777777" w:rsidR="000E1725" w:rsidRPr="005D3129" w:rsidRDefault="007F7101" w:rsidP="00A056AD">
            <w:pPr>
              <w:pStyle w:val="TableText"/>
              <w:spacing w:line="276" w:lineRule="auto"/>
              <w:rPr>
                <w:szCs w:val="24"/>
              </w:rPr>
            </w:pPr>
            <w:r>
              <w:rPr>
                <w:szCs w:val="24"/>
              </w:rPr>
              <w:t>Evacuation and warning regime</w:t>
            </w:r>
          </w:p>
        </w:tc>
      </w:tr>
      <w:tr w:rsidR="002C3951" w:rsidRPr="005D3129" w14:paraId="3AA851F7"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0371CEA7" w14:textId="77777777" w:rsidR="000E1725" w:rsidRPr="005D3129" w:rsidRDefault="007F7101" w:rsidP="00A056AD">
            <w:pPr>
              <w:pStyle w:val="TableText"/>
              <w:spacing w:line="276" w:lineRule="auto"/>
              <w:rPr>
                <w:szCs w:val="24"/>
              </w:rPr>
            </w:pPr>
            <w:r>
              <w:rPr>
                <w:szCs w:val="24"/>
              </w:rPr>
              <w:t>R2</w:t>
            </w:r>
          </w:p>
        </w:tc>
        <w:tc>
          <w:tcPr>
            <w:tcW w:w="2243" w:type="pct"/>
          </w:tcPr>
          <w:p w14:paraId="40117EFC" w14:textId="77777777" w:rsidR="000E1725" w:rsidRPr="005D3129" w:rsidRDefault="007F7101"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evacuation pressure is very high AND suppression feasibility is very low</w:t>
            </w:r>
          </w:p>
        </w:tc>
        <w:tc>
          <w:tcPr>
            <w:tcW w:w="2357" w:type="pct"/>
          </w:tcPr>
          <w:p w14:paraId="7A416ABA" w14:textId="77777777" w:rsidR="000E1725" w:rsidRPr="005D3129" w:rsidRDefault="007F7101"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evacuation 1.0, public warning 1.0, resource deployment 0.7 for evacuation support (offensive intensities withdrawn)</w:t>
            </w:r>
          </w:p>
        </w:tc>
      </w:tr>
      <w:tr w:rsidR="002C3951" w:rsidRPr="005D3129" w14:paraId="20E93868"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665D35E3" w14:textId="77777777" w:rsidR="000E1725" w:rsidRPr="005D3129" w:rsidRDefault="007F7101" w:rsidP="00A056AD">
            <w:pPr>
              <w:pStyle w:val="TableText"/>
              <w:spacing w:line="276" w:lineRule="auto"/>
              <w:rPr>
                <w:szCs w:val="24"/>
              </w:rPr>
            </w:pPr>
            <w:r>
              <w:rPr>
                <w:szCs w:val="24"/>
              </w:rPr>
              <w:t>Feasibility-limited regime</w:t>
            </w:r>
          </w:p>
        </w:tc>
      </w:tr>
      <w:tr w:rsidR="002C3951" w:rsidRPr="005D3129" w14:paraId="57791411"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2E25B9AF" w14:textId="77777777" w:rsidR="000E1725" w:rsidRPr="005D3129" w:rsidRDefault="007F7101" w:rsidP="00A056AD">
            <w:pPr>
              <w:pStyle w:val="TableText"/>
              <w:spacing w:line="276" w:lineRule="auto"/>
              <w:rPr>
                <w:szCs w:val="24"/>
              </w:rPr>
            </w:pPr>
            <w:r>
              <w:rPr>
                <w:szCs w:val="24"/>
              </w:rPr>
              <w:t>R3</w:t>
            </w:r>
          </w:p>
        </w:tc>
        <w:tc>
          <w:tcPr>
            <w:tcW w:w="2243" w:type="pct"/>
          </w:tcPr>
          <w:p w14:paraId="7851487C" w14:textId="77777777" w:rsidR="000E1725" w:rsidRPr="005D3129" w:rsidRDefault="007F7101"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fire threat level is very high AND suppression feasibility is very low</w:t>
            </w:r>
          </w:p>
        </w:tc>
        <w:tc>
          <w:tcPr>
            <w:tcW w:w="2357" w:type="pct"/>
          </w:tcPr>
          <w:p w14:paraId="6156BC0C" w14:textId="77777777" w:rsidR="000E1725" w:rsidRPr="005D3129" w:rsidRDefault="007F7101"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containment line 0.9, evacuation 0.6, public warning 0.8</w:t>
            </w:r>
          </w:p>
        </w:tc>
      </w:tr>
      <w:tr w:rsidR="002C3951" w:rsidRPr="005D3129" w14:paraId="35FA547F"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B03A5BE" w14:textId="77777777" w:rsidR="000E1725" w:rsidRPr="005D3129" w:rsidRDefault="007F7101" w:rsidP="00A056AD">
            <w:pPr>
              <w:pStyle w:val="TableText"/>
              <w:spacing w:line="276" w:lineRule="auto"/>
              <w:rPr>
                <w:szCs w:val="24"/>
              </w:rPr>
            </w:pPr>
            <w:r>
              <w:rPr>
                <w:szCs w:val="24"/>
              </w:rPr>
              <w:t>Life-safety boundary</w:t>
            </w:r>
          </w:p>
        </w:tc>
      </w:tr>
      <w:tr w:rsidR="002C3951" w:rsidRPr="005D3129" w14:paraId="448E650A"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F886A3F" w14:textId="77777777" w:rsidR="000E1725" w:rsidRPr="005D3129" w:rsidRDefault="007F7101" w:rsidP="00A056AD">
            <w:pPr>
              <w:pStyle w:val="TableText"/>
              <w:spacing w:line="276" w:lineRule="auto"/>
              <w:rPr>
                <w:szCs w:val="24"/>
              </w:rPr>
            </w:pPr>
            <w:r>
              <w:rPr>
                <w:szCs w:val="24"/>
              </w:rPr>
              <w:t>R4</w:t>
            </w:r>
          </w:p>
        </w:tc>
        <w:tc>
          <w:tcPr>
            <w:tcW w:w="2243" w:type="pct"/>
          </w:tcPr>
          <w:p w14:paraId="0F60D220" w14:textId="77777777" w:rsidR="000E1725" w:rsidRPr="005D3129" w:rsidRDefault="007F7101"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intervention urgency is very high</w:t>
            </w:r>
          </w:p>
        </w:tc>
        <w:tc>
          <w:tcPr>
            <w:tcW w:w="2357" w:type="pct"/>
          </w:tcPr>
          <w:p w14:paraId="1069C3EF" w14:textId="77777777" w:rsidR="000E1725" w:rsidRPr="005D3129" w:rsidRDefault="007F7101"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resource deployment 1.0 (priority preemption across regions)</w:t>
            </w:r>
          </w:p>
        </w:tc>
      </w:tr>
      <w:tr w:rsidR="00133B8D" w:rsidRPr="005D3129" w14:paraId="6236DB1E" w14:textId="77777777" w:rsidTr="00717144">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5C719D6" w14:textId="77777777" w:rsidR="00133B8D" w:rsidRPr="005D3129" w:rsidRDefault="00133B8D" w:rsidP="00717144">
            <w:pPr>
              <w:pStyle w:val="TableText"/>
              <w:spacing w:line="276" w:lineRule="auto"/>
              <w:rPr>
                <w:szCs w:val="24"/>
              </w:rPr>
            </w:pPr>
            <w:r>
              <w:rPr>
                <w:szCs w:val="24"/>
              </w:rPr>
              <w:t>Backbone coverage rules: Fire threat level (primary: Suppression effort)</w:t>
            </w:r>
          </w:p>
        </w:tc>
      </w:tr>
      <w:tr w:rsidR="00067135" w:rsidRPr="005D3129" w14:paraId="5375F6B7"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6D80E676" w14:textId="77777777" w:rsidR="00067135" w:rsidRPr="005D3129" w:rsidRDefault="00067135" w:rsidP="00A056AD">
            <w:pPr>
              <w:pStyle w:val="TableText"/>
              <w:spacing w:line="276" w:lineRule="auto"/>
              <w:rPr>
                <w:szCs w:val="24"/>
              </w:rPr>
            </w:pPr>
            <w:r>
              <w:rPr>
                <w:szCs w:val="24"/>
              </w:rPr>
              <w:t>R5</w:t>
            </w:r>
          </w:p>
        </w:tc>
        <w:tc>
          <w:tcPr>
            <w:tcW w:w="2243" w:type="pct"/>
          </w:tcPr>
          <w:p w14:paraId="05163189" w14:textId="77777777" w:rsidR="00067135" w:rsidRPr="005D312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fire threat level is very high</w:t>
            </w:r>
          </w:p>
        </w:tc>
        <w:tc>
          <w:tcPr>
            <w:tcW w:w="2357" w:type="pct"/>
          </w:tcPr>
          <w:p w14:paraId="3F770134" w14:textId="77777777" w:rsidR="00067135" w:rsidRPr="005D312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suppression effort 1.0, resource deployment 0.8</w:t>
            </w:r>
          </w:p>
        </w:tc>
      </w:tr>
    </w:tbl>
    <w:p w14:paraId="6F86A79D" w14:textId="77777777" w:rsidR="00A92F84" w:rsidRPr="005D3129" w:rsidRDefault="00A92F84" w:rsidP="00067135">
      <w:pPr>
        <w:pStyle w:val="ParText"/>
      </w:pPr>
    </w:p>
    <w:p w14:paraId="1BD929C6" w14:textId="1441CC9A" w:rsidR="00067135" w:rsidRPr="005D3129" w:rsidRDefault="00067135">
      <w:pPr>
        <w:pStyle w:val="ParText"/>
      </w:pPr>
      <w:r>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the verification gates and the admission of </w:t>
      </w:r>
      <w:r>
        <w:fldChar w:fldCharType="begin"/>
      </w:r>
      <w:r>
        <w:instrText xml:space="preserve"> REF _RefEqB4506 \h </w:instrText>
      </w:r>
      <w:r>
        <w:fldChar w:fldCharType="separate"/>
      </w:r>
      <w:r w:rsidR="00F35825">
        <w:t xml:space="preserve">( </w:t>
      </w:r>
      <w:r w:rsidR="00F35825">
        <w:rPr>
          <w:noProof/>
        </w:rPr>
        <w:t>64</w:t>
      </w:r>
      <w:r w:rsidR="00F35825">
        <w:t xml:space="preserve"> )</w:t>
      </w:r>
      <w:r>
        <w:fldChar w:fldCharType="end"/>
      </w:r>
      <w:r>
        <w:t>, and remain permanently marked as machine-proposed. The evaluation chapter reports, per scenario, the size of the instantiated active base and the share of each provenance class, which quantifies how far the open decision space is actually exercised.</w:t>
      </w:r>
    </w:p>
    <w:p w14:paraId="75244E98" w14:textId="47D0C901" w:rsidR="001E3952" w:rsidRPr="005D3129" w:rsidRDefault="001E3952" w:rsidP="001E3952">
      <w:pPr>
        <w:pStyle w:val="ParText"/>
      </w:pPr>
      <w:r>
        <w:rPr>
          <w:b/>
        </w:rPr>
        <w:t>Rules and interventions produced by the open decision space.</w:t>
      </w:r>
      <w:r>
        <w:t xml:space="preserve"> The evaluation seeds only the five rules of the minimal profile; each rule defined in </w:t>
      </w:r>
      <w:r>
        <w:fldChar w:fldCharType="begin"/>
      </w:r>
      <w:r>
        <w:instrText xml:space="preserve"> REF _CRTabE_2 \h </w:instrText>
      </w:r>
      <w:r>
        <w:fldChar w:fldCharType="separate"/>
      </w:r>
      <w:r w:rsidR="00F35825">
        <w:t>Table E.2</w:t>
      </w:r>
      <w:r>
        <w:fldChar w:fldCharType="end"/>
      </w:r>
      <w:r>
        <w:t xml:space="preserve"> was written or changed by the adaptation stages during a run and admitted through the verification gates of Section </w:t>
      </w:r>
      <w:r>
        <w:fldChar w:fldCharType="begin"/>
      </w:r>
      <w:r>
        <w:instrText xml:space="preserve"> REF _Ref236090998 \r \h </w:instrText>
      </w:r>
      <w:r>
        <w:fldChar w:fldCharType="separate"/>
      </w:r>
      <w:r w:rsidR="00F35825">
        <w:t>4.5</w:t>
      </w:r>
      <w:r>
        <w:fldChar w:fldCharType="end"/>
      </w:r>
      <w:r>
        <w:t xml:space="preserve">. </w:t>
      </w:r>
      <w:r>
        <w:fldChar w:fldCharType="begin"/>
      </w:r>
      <w:r>
        <w:instrText xml:space="preserve"> REF _CRTabE_2 \h </w:instrText>
      </w:r>
      <w:r>
        <w:fldChar w:fldCharType="separate"/>
      </w:r>
      <w:r w:rsidR="00F35825">
        <w:t>Table E.2</w:t>
      </w:r>
      <w:r>
        <w:fldChar w:fldCharType="end"/>
      </w:r>
      <w:r>
        <w:t xml:space="preserve"> lists only a subset of the generated rules.</w:t>
      </w:r>
    </w:p>
    <w:p w14:paraId="0CE809DE" w14:textId="77777777" w:rsidR="001E3952" w:rsidRPr="005D3129" w:rsidRDefault="001E3952" w:rsidP="001E3952">
      <w:pPr>
        <w:pStyle w:val="Caption"/>
      </w:pPr>
      <w:bookmarkStart w:id="536" w:name="_CRTabE_2"/>
      <w:bookmarkStart w:id="537" w:name="TableE2"/>
      <w:r>
        <w:t>Table E.2</w:t>
      </w:r>
      <w:bookmarkEnd w:id="536"/>
      <w:r>
        <w:t xml:space="preserve"> The generative rules admitted over the recorded runs</w:t>
      </w:r>
    </w:p>
    <w:tbl>
      <w:tblPr>
        <w:tblStyle w:val="PlainTable2"/>
        <w:tblW w:w="5000" w:type="pct"/>
        <w:tblCellMar>
          <w:left w:w="28" w:type="dxa"/>
          <w:right w:w="28" w:type="dxa"/>
        </w:tblCellMar>
        <w:tblLook w:val="04A0" w:firstRow="1" w:lastRow="0" w:firstColumn="1" w:lastColumn="0" w:noHBand="0" w:noVBand="1"/>
      </w:tblPr>
      <w:tblGrid>
        <w:gridCol w:w="483"/>
        <w:gridCol w:w="3629"/>
        <w:gridCol w:w="3935"/>
      </w:tblGrid>
      <w:tr w:rsidR="002A7A51" w:rsidRPr="005D3129" w14:paraId="626CAF2E" w14:textId="77777777" w:rsidTr="00C4033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0" w:type="pct"/>
          </w:tcPr>
          <w:bookmarkEnd w:id="537"/>
          <w:p w14:paraId="3CCF4BD0" w14:textId="77777777" w:rsidR="002A7A51" w:rsidRPr="005D3129" w:rsidRDefault="002A7A51" w:rsidP="00C40338">
            <w:pPr>
              <w:pStyle w:val="TableText"/>
              <w:spacing w:line="276" w:lineRule="auto"/>
              <w:rPr>
                <w:szCs w:val="24"/>
              </w:rPr>
            </w:pPr>
            <w:r>
              <w:rPr>
                <w:szCs w:val="24"/>
              </w:rPr>
              <w:t>ID</w:t>
            </w:r>
          </w:p>
        </w:tc>
        <w:tc>
          <w:tcPr>
            <w:tcW w:w="2255" w:type="pct"/>
          </w:tcPr>
          <w:p w14:paraId="779C2CF2" w14:textId="77777777" w:rsidR="002A7A51" w:rsidRPr="005D3129" w:rsidRDefault="002A7A51" w:rsidP="00C40338">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Antecedent </w:t>
            </w:r>
          </w:p>
          <w:p w14:paraId="3D753D92" w14:textId="77777777" w:rsidR="002A7A51" w:rsidRPr="005D3129" w:rsidRDefault="002A7A51" w:rsidP="00C40338">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Pr>
                <w:szCs w:val="24"/>
              </w:rPr>
              <w:t>(IF, over gated decision concepts)</w:t>
            </w:r>
          </w:p>
        </w:tc>
        <w:tc>
          <w:tcPr>
            <w:tcW w:w="2445" w:type="pct"/>
          </w:tcPr>
          <w:p w14:paraId="55C7D50B" w14:textId="77777777" w:rsidR="002A7A51" w:rsidRPr="005D3129" w:rsidRDefault="002A7A51" w:rsidP="00C40338">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Consequent </w:t>
            </w:r>
          </w:p>
          <w:p w14:paraId="6E44DA04" w14:textId="77777777" w:rsidR="002A7A51" w:rsidRPr="005D3129" w:rsidRDefault="002A7A51" w:rsidP="00C40338">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(THEN, intervention intensities)</w:t>
            </w:r>
          </w:p>
        </w:tc>
      </w:tr>
      <w:tr w:rsidR="002A7A51" w:rsidRPr="005D3129" w14:paraId="76A98AA7"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7E896EEB" w14:textId="77777777" w:rsidR="002A7A51" w:rsidRPr="005D3129" w:rsidRDefault="002A7A51" w:rsidP="00C40338">
            <w:pPr>
              <w:pStyle w:val="TableText"/>
              <w:spacing w:line="276" w:lineRule="auto"/>
              <w:rPr>
                <w:szCs w:val="24"/>
              </w:rPr>
            </w:pPr>
            <w:r>
              <w:rPr>
                <w:color w:val="000000"/>
                <w:szCs w:val="24"/>
              </w:rPr>
              <w:t>G1</w:t>
            </w:r>
          </w:p>
        </w:tc>
        <w:tc>
          <w:tcPr>
            <w:tcW w:w="2255" w:type="pct"/>
          </w:tcPr>
          <w:p w14:paraId="79712D32" w14:textId="77777777" w:rsidR="002A7A51" w:rsidRPr="005D3129" w:rsidRDefault="002A7A51"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fire threat level H AND suppression feasibility VH</w:t>
            </w:r>
          </w:p>
        </w:tc>
        <w:tc>
          <w:tcPr>
            <w:tcW w:w="2445" w:type="pct"/>
          </w:tcPr>
          <w:p w14:paraId="05DFD2E0" w14:textId="77777777" w:rsidR="002A7A51" w:rsidRPr="005D3129" w:rsidRDefault="002A7A51"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suppression effort 0.9; retardant drop 0.8; resource deployment 0.7</w:t>
            </w:r>
          </w:p>
        </w:tc>
      </w:tr>
      <w:tr w:rsidR="002A7A51" w:rsidRPr="005D3129" w14:paraId="5AD95BCA"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61391A1C" w14:textId="77777777" w:rsidR="002A7A51" w:rsidRPr="005D3129" w:rsidRDefault="002A7A51" w:rsidP="00C40338">
            <w:pPr>
              <w:pStyle w:val="TableText"/>
              <w:spacing w:line="276" w:lineRule="auto"/>
              <w:rPr>
                <w:szCs w:val="24"/>
              </w:rPr>
            </w:pPr>
            <w:r>
              <w:rPr>
                <w:color w:val="000000"/>
                <w:szCs w:val="24"/>
              </w:rPr>
              <w:t>G2</w:t>
            </w:r>
          </w:p>
        </w:tc>
        <w:tc>
          <w:tcPr>
            <w:tcW w:w="2255" w:type="pct"/>
          </w:tcPr>
          <w:p w14:paraId="66AB7E4F" w14:textId="77777777" w:rsidR="002A7A51" w:rsidRPr="005D3129" w:rsidRDefault="002A7A51"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suppression feasibility VH AND intervention urgency VH</w:t>
            </w:r>
          </w:p>
        </w:tc>
        <w:tc>
          <w:tcPr>
            <w:tcW w:w="2445" w:type="pct"/>
          </w:tcPr>
          <w:p w14:paraId="5C198A3E" w14:textId="77777777" w:rsidR="002A7A51" w:rsidRPr="005D3129" w:rsidRDefault="002A7A51"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suppression effort 0.9; retardant drop 0.8; resource deployment 0.7</w:t>
            </w:r>
          </w:p>
        </w:tc>
      </w:tr>
      <w:tr w:rsidR="002A7A51" w:rsidRPr="005D3129" w14:paraId="50D6C728"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5FA34A78" w14:textId="77777777" w:rsidR="002A7A51" w:rsidRPr="005D3129" w:rsidRDefault="002A7A51" w:rsidP="00C40338">
            <w:pPr>
              <w:pStyle w:val="TableText"/>
              <w:spacing w:line="276" w:lineRule="auto"/>
              <w:rPr>
                <w:szCs w:val="24"/>
              </w:rPr>
            </w:pPr>
            <w:r>
              <w:rPr>
                <w:color w:val="000000"/>
                <w:szCs w:val="24"/>
              </w:rPr>
              <w:t>G3</w:t>
            </w:r>
          </w:p>
        </w:tc>
        <w:tc>
          <w:tcPr>
            <w:tcW w:w="2255" w:type="pct"/>
          </w:tcPr>
          <w:p w14:paraId="166CC1A0" w14:textId="77777777" w:rsidR="002A7A51" w:rsidRPr="005D3129" w:rsidRDefault="002A7A51"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suppression feasibility VH AND fire threat level H AND intervention urgency VH</w:t>
            </w:r>
          </w:p>
        </w:tc>
        <w:tc>
          <w:tcPr>
            <w:tcW w:w="2445" w:type="pct"/>
          </w:tcPr>
          <w:p w14:paraId="654CDD68" w14:textId="77777777" w:rsidR="002A7A51" w:rsidRPr="005D3129" w:rsidRDefault="002A7A51"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suppression effort 0.95; retardant drop 0.85; resource deployment 0.9</w:t>
            </w:r>
          </w:p>
        </w:tc>
      </w:tr>
      <w:tr w:rsidR="002A7A51" w:rsidRPr="005D3129" w14:paraId="552C3717"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5AA32458" w14:textId="77777777" w:rsidR="002A7A51" w:rsidRPr="005D3129" w:rsidRDefault="002A7A51" w:rsidP="00C40338">
            <w:pPr>
              <w:pStyle w:val="TableText"/>
              <w:spacing w:line="276" w:lineRule="auto"/>
              <w:rPr>
                <w:szCs w:val="24"/>
              </w:rPr>
            </w:pPr>
            <w:r>
              <w:rPr>
                <w:color w:val="000000"/>
                <w:szCs w:val="24"/>
              </w:rPr>
              <w:t>G4</w:t>
            </w:r>
          </w:p>
        </w:tc>
        <w:tc>
          <w:tcPr>
            <w:tcW w:w="2255" w:type="pct"/>
          </w:tcPr>
          <w:p w14:paraId="3FB62381" w14:textId="77777777" w:rsidR="002A7A51" w:rsidRPr="005D3129" w:rsidRDefault="002A7A51"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suppression feasibility VH AND intervention urgency VH AND fire threat level M</w:t>
            </w:r>
          </w:p>
        </w:tc>
        <w:tc>
          <w:tcPr>
            <w:tcW w:w="2445" w:type="pct"/>
          </w:tcPr>
          <w:p w14:paraId="497CD60B" w14:textId="77777777" w:rsidR="002A7A51" w:rsidRPr="005D3129" w:rsidRDefault="002A7A51"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downwind_containment_shield 0.9; retardant drop 0.8; asset protection 0.6</w:t>
            </w:r>
          </w:p>
        </w:tc>
      </w:tr>
      <w:tr w:rsidR="002A7A51" w:rsidRPr="005D3129" w14:paraId="57882D59"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1C4A580E" w14:textId="77777777" w:rsidR="002A7A51" w:rsidRPr="005D3129" w:rsidRDefault="002A7A51" w:rsidP="00C40338">
            <w:pPr>
              <w:pStyle w:val="TableText"/>
              <w:spacing w:line="276" w:lineRule="auto"/>
              <w:rPr>
                <w:szCs w:val="24"/>
              </w:rPr>
            </w:pPr>
            <w:r>
              <w:rPr>
                <w:color w:val="000000"/>
                <w:szCs w:val="24"/>
              </w:rPr>
              <w:t>G5</w:t>
            </w:r>
          </w:p>
        </w:tc>
        <w:tc>
          <w:tcPr>
            <w:tcW w:w="2255" w:type="pct"/>
          </w:tcPr>
          <w:p w14:paraId="6B20DDBC" w14:textId="77777777" w:rsidR="002A7A51" w:rsidRPr="005D3129" w:rsidRDefault="002A7A51"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asset exposure risk VH AND suppression feasibility VH</w:t>
            </w:r>
          </w:p>
        </w:tc>
        <w:tc>
          <w:tcPr>
            <w:tcW w:w="2445" w:type="pct"/>
          </w:tcPr>
          <w:p w14:paraId="66E76E87" w14:textId="77777777" w:rsidR="002A7A51" w:rsidRPr="005D3129" w:rsidRDefault="002A7A51"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downwind retardant shield 0.9; asset protection 0.7; resource deployment 0.7</w:t>
            </w:r>
          </w:p>
        </w:tc>
      </w:tr>
      <w:tr w:rsidR="005A19DC" w:rsidRPr="005D3129" w14:paraId="39091CF2"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1E409649" w14:textId="77777777" w:rsidR="005A19DC" w:rsidRPr="005D3129" w:rsidRDefault="005A19DC" w:rsidP="00C40338">
            <w:pPr>
              <w:pStyle w:val="TableText"/>
              <w:spacing w:line="276" w:lineRule="auto"/>
              <w:rPr>
                <w:color w:val="000000"/>
                <w:szCs w:val="24"/>
              </w:rPr>
            </w:pPr>
            <w:r>
              <w:rPr>
                <w:color w:val="000000"/>
                <w:szCs w:val="24"/>
              </w:rPr>
              <w:t>G6</w:t>
            </w:r>
          </w:p>
        </w:tc>
        <w:tc>
          <w:tcPr>
            <w:tcW w:w="2255" w:type="pct"/>
          </w:tcPr>
          <w:p w14:paraId="2ED23807" w14:textId="77777777" w:rsidR="005A19DC" w:rsidRPr="005D3129" w:rsidRDefault="005A19DC"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color w:val="000000"/>
                <w:szCs w:val="24"/>
              </w:rPr>
            </w:pPr>
            <w:r>
              <w:rPr>
                <w:szCs w:val="24"/>
              </w:rPr>
              <w:t xml:space="preserve">fire_threat_level ≥ H </w:t>
            </w:r>
            <w:r>
              <w:rPr>
                <w:color w:val="000000"/>
                <w:szCs w:val="24"/>
              </w:rPr>
              <w:t>AND</w:t>
            </w:r>
            <w:r>
              <w:rPr>
                <w:szCs w:val="24"/>
              </w:rPr>
              <w:t xml:space="preserve"> suppression_feasibility VH</w:t>
            </w:r>
          </w:p>
        </w:tc>
        <w:tc>
          <w:tcPr>
            <w:tcW w:w="2445" w:type="pct"/>
          </w:tcPr>
          <w:p w14:paraId="51BC1F49" w14:textId="77777777" w:rsidR="005A19DC" w:rsidRPr="005D3129" w:rsidRDefault="005A19DC"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color w:val="000000"/>
                <w:szCs w:val="24"/>
              </w:rPr>
            </w:pPr>
            <w:r>
              <w:rPr>
                <w:szCs w:val="24"/>
              </w:rPr>
              <w:t>head_knockdown 0.95; resource_deployment 0.8</w:t>
            </w:r>
          </w:p>
        </w:tc>
      </w:tr>
      <w:tr w:rsidR="005A19DC" w:rsidRPr="005D3129" w14:paraId="3147378F"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2DA83932" w14:textId="77777777" w:rsidR="005A19DC" w:rsidRPr="005D3129" w:rsidRDefault="005A19DC" w:rsidP="00C40338">
            <w:pPr>
              <w:pStyle w:val="TableText"/>
              <w:spacing w:line="276" w:lineRule="auto"/>
              <w:rPr>
                <w:szCs w:val="24"/>
              </w:rPr>
            </w:pPr>
            <w:r>
              <w:rPr>
                <w:color w:val="000000"/>
                <w:szCs w:val="24"/>
              </w:rPr>
              <w:t>G7</w:t>
            </w:r>
          </w:p>
        </w:tc>
        <w:tc>
          <w:tcPr>
            <w:tcW w:w="2255" w:type="pct"/>
          </w:tcPr>
          <w:p w14:paraId="29A6FF5E" w14:textId="77777777" w:rsidR="005A19DC" w:rsidRPr="005D3129" w:rsidRDefault="005A19DC"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suppression feasibility VH AND fire threat level ≥H AND evacuation pressure VH</w:t>
            </w:r>
          </w:p>
        </w:tc>
        <w:tc>
          <w:tcPr>
            <w:tcW w:w="2445" w:type="pct"/>
          </w:tcPr>
          <w:p w14:paraId="069F8894" w14:textId="77777777" w:rsidR="005A19DC" w:rsidRPr="005D3129" w:rsidRDefault="005A19DC"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wet containment line 0.9; resource deployment 0.8</w:t>
            </w:r>
          </w:p>
        </w:tc>
      </w:tr>
      <w:tr w:rsidR="00A056AD" w:rsidRPr="005D3129" w14:paraId="0478813C"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142B3FB8" w14:textId="77777777" w:rsidR="00A056AD" w:rsidRPr="005D3129" w:rsidRDefault="00A056AD" w:rsidP="00C40338">
            <w:pPr>
              <w:pStyle w:val="TableText"/>
              <w:spacing w:line="276" w:lineRule="auto"/>
              <w:rPr>
                <w:color w:val="000000"/>
                <w:szCs w:val="24"/>
              </w:rPr>
            </w:pPr>
            <w:r>
              <w:rPr>
                <w:color w:val="000000"/>
                <w:szCs w:val="24"/>
              </w:rPr>
              <w:t>G8</w:t>
            </w:r>
          </w:p>
        </w:tc>
        <w:tc>
          <w:tcPr>
            <w:tcW w:w="2255" w:type="pct"/>
          </w:tcPr>
          <w:p w14:paraId="5A38365B" w14:textId="77777777" w:rsidR="00A056AD" w:rsidRPr="005D3129" w:rsidRDefault="00A056AD"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color w:val="000000"/>
                <w:szCs w:val="24"/>
              </w:rPr>
            </w:pPr>
            <w:r>
              <w:rPr>
                <w:szCs w:val="24"/>
              </w:rPr>
              <w:t xml:space="preserve">suppression_feasibility H </w:t>
            </w:r>
            <w:r>
              <w:rPr>
                <w:rFonts w:ascii="Cambria Math" w:hAnsi="Cambria Math" w:cs="Cambria Math"/>
                <w:szCs w:val="24"/>
              </w:rPr>
              <w:t>∧</w:t>
            </w:r>
            <w:r>
              <w:rPr>
                <w:szCs w:val="24"/>
              </w:rPr>
              <w:t xml:space="preserve"> fire_threat_level H</w:t>
            </w:r>
          </w:p>
        </w:tc>
        <w:tc>
          <w:tcPr>
            <w:tcW w:w="2445" w:type="pct"/>
          </w:tcPr>
          <w:p w14:paraId="398A29F5" w14:textId="77777777" w:rsidR="00A056AD" w:rsidRPr="005D3129" w:rsidRDefault="00A056AD"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color w:val="000000"/>
                <w:szCs w:val="24"/>
              </w:rPr>
            </w:pPr>
            <w:r>
              <w:rPr>
                <w:szCs w:val="24"/>
              </w:rPr>
              <w:t>counterfire_strip 0.9; resource_deployment 0.8</w:t>
            </w:r>
          </w:p>
        </w:tc>
      </w:tr>
      <w:tr w:rsidR="00A056AD" w:rsidRPr="005D3129" w14:paraId="14964C22"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1E029D7C" w14:textId="77777777" w:rsidR="00A056AD" w:rsidRPr="005D3129" w:rsidRDefault="00A056AD" w:rsidP="00C40338">
            <w:pPr>
              <w:pStyle w:val="TableText"/>
              <w:spacing w:line="276" w:lineRule="auto"/>
              <w:rPr>
                <w:szCs w:val="24"/>
              </w:rPr>
            </w:pPr>
            <w:r>
              <w:rPr>
                <w:color w:val="000000"/>
                <w:szCs w:val="24"/>
              </w:rPr>
              <w:t>G9</w:t>
            </w:r>
          </w:p>
        </w:tc>
        <w:tc>
          <w:tcPr>
            <w:tcW w:w="2255" w:type="pct"/>
          </w:tcPr>
          <w:p w14:paraId="65606AD9" w14:textId="77777777" w:rsidR="00A056AD" w:rsidRPr="005D3129" w:rsidRDefault="00A056AD"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suppression feasibility VH AND asset exposure risk H AND evacuation pressure H</w:t>
            </w:r>
          </w:p>
        </w:tc>
        <w:tc>
          <w:tcPr>
            <w:tcW w:w="2445" w:type="pct"/>
          </w:tcPr>
          <w:p w14:paraId="3EEFE7A4" w14:textId="77777777" w:rsidR="00A056AD" w:rsidRPr="005D3129" w:rsidRDefault="00A056AD"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suppression effort 0.9; water drafting 0.8; resource deployment 0.7</w:t>
            </w:r>
          </w:p>
        </w:tc>
      </w:tr>
      <w:tr w:rsidR="00A056AD" w:rsidRPr="005D3129" w14:paraId="787B9289"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64F367C0" w14:textId="77777777" w:rsidR="00A056AD" w:rsidRPr="005D3129" w:rsidRDefault="00A056AD" w:rsidP="00C40338">
            <w:pPr>
              <w:pStyle w:val="TableText"/>
              <w:spacing w:line="276" w:lineRule="auto"/>
              <w:rPr>
                <w:szCs w:val="24"/>
              </w:rPr>
            </w:pPr>
            <w:r>
              <w:rPr>
                <w:color w:val="000000"/>
                <w:szCs w:val="24"/>
              </w:rPr>
              <w:t>G10</w:t>
            </w:r>
          </w:p>
        </w:tc>
        <w:tc>
          <w:tcPr>
            <w:tcW w:w="2255" w:type="pct"/>
          </w:tcPr>
          <w:p w14:paraId="68E021D1" w14:textId="77777777" w:rsidR="00A056AD" w:rsidRPr="005D3129" w:rsidRDefault="00A056AD"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asset exposure risk VH AND suppression feasibility VH AND intervention urgency VL</w:t>
            </w:r>
          </w:p>
        </w:tc>
        <w:tc>
          <w:tcPr>
            <w:tcW w:w="2445" w:type="pct"/>
          </w:tcPr>
          <w:p w14:paraId="797E2C6F" w14:textId="77777777" w:rsidR="00A056AD" w:rsidRPr="005D3129" w:rsidRDefault="00A056AD"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asset protection 0.9; containment line 0.8; retardant drop 0.7</w:t>
            </w:r>
          </w:p>
        </w:tc>
      </w:tr>
      <w:tr w:rsidR="00A056AD" w:rsidRPr="005D3129" w14:paraId="43752AF8"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37B1877C" w14:textId="77777777" w:rsidR="00A056AD" w:rsidRPr="005D3129" w:rsidRDefault="00A056AD" w:rsidP="00C40338">
            <w:pPr>
              <w:pStyle w:val="TableText"/>
              <w:spacing w:line="276" w:lineRule="auto"/>
              <w:rPr>
                <w:szCs w:val="24"/>
              </w:rPr>
            </w:pPr>
            <w:r>
              <w:rPr>
                <w:color w:val="000000"/>
                <w:szCs w:val="24"/>
              </w:rPr>
              <w:t>G11</w:t>
            </w:r>
          </w:p>
        </w:tc>
        <w:tc>
          <w:tcPr>
            <w:tcW w:w="2255" w:type="pct"/>
          </w:tcPr>
          <w:p w14:paraId="30A76150" w14:textId="77777777" w:rsidR="00A056AD" w:rsidRPr="005D3129" w:rsidRDefault="00A056AD"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suppression feasibility VH AND asset exposure risk VH AND fire threat level VL</w:t>
            </w:r>
          </w:p>
        </w:tc>
        <w:tc>
          <w:tcPr>
            <w:tcW w:w="2445" w:type="pct"/>
          </w:tcPr>
          <w:p w14:paraId="204CF58F" w14:textId="77777777" w:rsidR="00A056AD" w:rsidRPr="005D3129" w:rsidRDefault="00A056AD"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suppression effort 0.9; water drafting 0.8; resource deployment 0.8</w:t>
            </w:r>
          </w:p>
        </w:tc>
      </w:tr>
      <w:tr w:rsidR="00A056AD" w:rsidRPr="005D3129" w14:paraId="038F3842"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00FE3288" w14:textId="77777777" w:rsidR="00A056AD" w:rsidRPr="005D3129" w:rsidRDefault="00A056AD" w:rsidP="00C40338">
            <w:pPr>
              <w:pStyle w:val="TableText"/>
              <w:spacing w:line="276" w:lineRule="auto"/>
              <w:rPr>
                <w:szCs w:val="24"/>
              </w:rPr>
            </w:pPr>
            <w:r>
              <w:rPr>
                <w:color w:val="000000"/>
                <w:szCs w:val="24"/>
              </w:rPr>
              <w:t>G12</w:t>
            </w:r>
          </w:p>
        </w:tc>
        <w:tc>
          <w:tcPr>
            <w:tcW w:w="2255" w:type="pct"/>
          </w:tcPr>
          <w:p w14:paraId="32E534FE" w14:textId="77777777" w:rsidR="00A056AD" w:rsidRPr="005D3129" w:rsidRDefault="00A056AD"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suppression feasibility VH AND asset exposure risk VH AND evacuation pressure VH</w:t>
            </w:r>
          </w:p>
        </w:tc>
        <w:tc>
          <w:tcPr>
            <w:tcW w:w="2445" w:type="pct"/>
          </w:tcPr>
          <w:p w14:paraId="1E2EC6D9" w14:textId="77777777" w:rsidR="00A056AD" w:rsidRPr="005D3129" w:rsidRDefault="00A056AD"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suppression effort 0.9; water drafting 0.8; retardant drop 0.7</w:t>
            </w:r>
          </w:p>
        </w:tc>
      </w:tr>
      <w:tr w:rsidR="00A056AD" w:rsidRPr="005D3129" w14:paraId="2D75DB12"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286DE766" w14:textId="77777777" w:rsidR="00A056AD" w:rsidRPr="005D3129" w:rsidRDefault="00A056AD" w:rsidP="00C40338">
            <w:pPr>
              <w:pStyle w:val="TableText"/>
              <w:spacing w:line="276" w:lineRule="auto"/>
              <w:rPr>
                <w:szCs w:val="24"/>
              </w:rPr>
            </w:pPr>
            <w:r>
              <w:rPr>
                <w:color w:val="000000"/>
                <w:szCs w:val="24"/>
              </w:rPr>
              <w:t>G13</w:t>
            </w:r>
          </w:p>
        </w:tc>
        <w:tc>
          <w:tcPr>
            <w:tcW w:w="2255" w:type="pct"/>
          </w:tcPr>
          <w:p w14:paraId="1B5304B8" w14:textId="77777777" w:rsidR="00A056AD" w:rsidRPr="005D3129" w:rsidRDefault="00A056AD"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suppression feasibility VH AND asset exposure risk VH AND intervention urgency VH</w:t>
            </w:r>
          </w:p>
        </w:tc>
        <w:tc>
          <w:tcPr>
            <w:tcW w:w="2445" w:type="pct"/>
          </w:tcPr>
          <w:p w14:paraId="5AE8BBB4" w14:textId="77777777" w:rsidR="00A056AD" w:rsidRPr="005D3129" w:rsidRDefault="00A056AD"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suppression effort 0.95; water drafting 0.8; retardant drop 0.7</w:t>
            </w:r>
          </w:p>
        </w:tc>
      </w:tr>
    </w:tbl>
    <w:p w14:paraId="1D620846" w14:textId="77777777" w:rsidR="00C40338" w:rsidRDefault="00C40338" w:rsidP="00B3682F">
      <w:pPr>
        <w:pStyle w:val="ParText"/>
      </w:pPr>
    </w:p>
    <w:p w14:paraId="54E42AE3" w14:textId="77777777" w:rsidR="00C40338" w:rsidRDefault="00C40338" w:rsidP="00C40338">
      <w:pPr>
        <w:pStyle w:val="Caption"/>
      </w:pPr>
      <w:r>
        <w:t>Table E.2 The generative rules admitted over the recorded runs (cont'd)</w:t>
      </w:r>
    </w:p>
    <w:tbl>
      <w:tblPr>
        <w:tblStyle w:val="PlainTable2"/>
        <w:tblW w:w="5000" w:type="pct"/>
        <w:tblLook w:val="04A0" w:firstRow="1" w:lastRow="0" w:firstColumn="1" w:lastColumn="0" w:noHBand="0" w:noVBand="1"/>
      </w:tblPr>
      <w:tblGrid>
        <w:gridCol w:w="748"/>
        <w:gridCol w:w="30"/>
        <w:gridCol w:w="3463"/>
        <w:gridCol w:w="3806"/>
      </w:tblGrid>
      <w:tr w:rsidR="004C68FC" w:rsidRPr="005D3129" w14:paraId="21A61D45" w14:textId="77777777" w:rsidTr="004C68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 w:type="pct"/>
            <w:gridSpan w:val="2"/>
          </w:tcPr>
          <w:p w14:paraId="27AE34B7" w14:textId="77777777" w:rsidR="004C68FC" w:rsidRPr="005D3129" w:rsidRDefault="004C68FC" w:rsidP="00530AC4">
            <w:pPr>
              <w:pStyle w:val="TableText"/>
              <w:spacing w:line="276" w:lineRule="auto"/>
              <w:rPr>
                <w:szCs w:val="24"/>
              </w:rPr>
            </w:pPr>
            <w:r>
              <w:rPr>
                <w:szCs w:val="24"/>
              </w:rPr>
              <w:t>ID</w:t>
            </w:r>
          </w:p>
        </w:tc>
        <w:tc>
          <w:tcPr>
            <w:tcW w:w="2152" w:type="pct"/>
          </w:tcPr>
          <w:p w14:paraId="612928D2" w14:textId="77777777" w:rsidR="004C68FC" w:rsidRPr="005D3129" w:rsidRDefault="004C68FC" w:rsidP="00530AC4">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Antecedent </w:t>
            </w:r>
          </w:p>
          <w:p w14:paraId="030FE00D" w14:textId="77777777" w:rsidR="004C68FC" w:rsidRPr="005D3129" w:rsidRDefault="004C68FC" w:rsidP="00530AC4">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Pr>
                <w:szCs w:val="24"/>
              </w:rPr>
              <w:t>(IF, over gated decision concepts)</w:t>
            </w:r>
          </w:p>
        </w:tc>
        <w:tc>
          <w:tcPr>
            <w:tcW w:w="2365" w:type="pct"/>
          </w:tcPr>
          <w:p w14:paraId="13130B72" w14:textId="77777777" w:rsidR="004C68FC" w:rsidRPr="005D3129" w:rsidRDefault="004C68FC" w:rsidP="00530AC4">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Consequent </w:t>
            </w:r>
          </w:p>
          <w:p w14:paraId="5CAADB26" w14:textId="77777777" w:rsidR="004C68FC" w:rsidRPr="005D3129" w:rsidRDefault="004C68FC" w:rsidP="00530AC4">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(THEN, intervention intensities)</w:t>
            </w:r>
          </w:p>
        </w:tc>
      </w:tr>
      <w:tr w:rsidR="00C40338" w:rsidRPr="005D3129" w14:paraId="3C5BE4AA"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 w:type="pct"/>
          </w:tcPr>
          <w:p w14:paraId="504E2EEA" w14:textId="77777777" w:rsidR="00C40338" w:rsidRPr="005D3129" w:rsidRDefault="00C40338" w:rsidP="006B2D63">
            <w:pPr>
              <w:pStyle w:val="TableText"/>
              <w:spacing w:line="276" w:lineRule="auto"/>
              <w:rPr>
                <w:color w:val="000000"/>
                <w:szCs w:val="24"/>
              </w:rPr>
            </w:pPr>
            <w:r>
              <w:rPr>
                <w:color w:val="000000"/>
                <w:szCs w:val="24"/>
              </w:rPr>
              <w:t>G14</w:t>
            </w:r>
          </w:p>
        </w:tc>
        <w:tc>
          <w:tcPr>
            <w:tcW w:w="2170" w:type="pct"/>
            <w:gridSpan w:val="2"/>
          </w:tcPr>
          <w:p w14:paraId="626AA8CA" w14:textId="77777777" w:rsidR="00C40338" w:rsidRPr="005D3129" w:rsidRDefault="00C40338" w:rsidP="006B2D63">
            <w:pPr>
              <w:pStyle w:val="TableText"/>
              <w:spacing w:line="276" w:lineRule="auto"/>
              <w:cnfStyle w:val="000000100000" w:firstRow="0" w:lastRow="0" w:firstColumn="0" w:lastColumn="0" w:oddVBand="0" w:evenVBand="0" w:oddHBand="1" w:evenHBand="0" w:firstRowFirstColumn="0" w:firstRowLastColumn="0" w:lastRowFirstColumn="0" w:lastRowLastColumn="0"/>
              <w:rPr>
                <w:color w:val="000000"/>
                <w:szCs w:val="24"/>
              </w:rPr>
            </w:pPr>
            <w:r>
              <w:rPr>
                <w:color w:val="000000"/>
                <w:szCs w:val="24"/>
              </w:rPr>
              <w:t>interface exposure VH AND suppression feasibility VH</w:t>
            </w:r>
          </w:p>
        </w:tc>
        <w:tc>
          <w:tcPr>
            <w:tcW w:w="2365" w:type="pct"/>
          </w:tcPr>
          <w:p w14:paraId="30DA28CC" w14:textId="77777777" w:rsidR="00C40338" w:rsidRPr="005D3129" w:rsidRDefault="00C40338" w:rsidP="006B2D63">
            <w:pPr>
              <w:pStyle w:val="TableText"/>
              <w:spacing w:line="276" w:lineRule="auto"/>
              <w:cnfStyle w:val="000000100000" w:firstRow="0" w:lastRow="0" w:firstColumn="0" w:lastColumn="0" w:oddVBand="0" w:evenVBand="0" w:oddHBand="1" w:evenHBand="0" w:firstRowFirstColumn="0" w:firstRowLastColumn="0" w:lastRowFirstColumn="0" w:lastRowLastColumn="0"/>
              <w:rPr>
                <w:color w:val="000000"/>
                <w:szCs w:val="24"/>
              </w:rPr>
            </w:pPr>
            <w:r>
              <w:rPr>
                <w:color w:val="000000"/>
                <w:szCs w:val="24"/>
              </w:rPr>
              <w:t>asset protection 0.90; containment line 0.80; resource deployment 0.70</w:t>
            </w:r>
          </w:p>
        </w:tc>
      </w:tr>
      <w:tr w:rsidR="00C40338" w:rsidRPr="005D3129" w14:paraId="5E419DCF" w14:textId="77777777" w:rsidTr="004C68FC">
        <w:tc>
          <w:tcPr>
            <w:cnfStyle w:val="001000000000" w:firstRow="0" w:lastRow="0" w:firstColumn="1" w:lastColumn="0" w:oddVBand="0" w:evenVBand="0" w:oddHBand="0" w:evenHBand="0" w:firstRowFirstColumn="0" w:firstRowLastColumn="0" w:lastRowFirstColumn="0" w:lastRowLastColumn="0"/>
            <w:tcW w:w="464" w:type="pct"/>
          </w:tcPr>
          <w:p w14:paraId="2C601D55" w14:textId="77777777" w:rsidR="00C40338" w:rsidRPr="005D3129" w:rsidRDefault="00C40338" w:rsidP="006B2D63">
            <w:pPr>
              <w:pStyle w:val="TableText"/>
              <w:spacing w:line="276" w:lineRule="auto"/>
              <w:rPr>
                <w:szCs w:val="24"/>
              </w:rPr>
            </w:pPr>
            <w:r>
              <w:rPr>
                <w:color w:val="000000"/>
                <w:szCs w:val="24"/>
              </w:rPr>
              <w:t>G15</w:t>
            </w:r>
          </w:p>
        </w:tc>
        <w:tc>
          <w:tcPr>
            <w:tcW w:w="2170" w:type="pct"/>
            <w:gridSpan w:val="2"/>
          </w:tcPr>
          <w:p w14:paraId="7E521BF8" w14:textId="77777777" w:rsidR="00C40338" w:rsidRPr="005D3129" w:rsidRDefault="00C40338" w:rsidP="006B2D63">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fire threat level H AND asset exposure risk VH AND suppression feasibility VH</w:t>
            </w:r>
          </w:p>
        </w:tc>
        <w:tc>
          <w:tcPr>
            <w:tcW w:w="2365" w:type="pct"/>
          </w:tcPr>
          <w:p w14:paraId="2F07EDFC" w14:textId="77777777" w:rsidR="00C40338" w:rsidRPr="005D3129" w:rsidRDefault="00C40338" w:rsidP="006B2D63">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suppression effort 0.9; retardant drop 0.8; asset protection 0.7</w:t>
            </w:r>
          </w:p>
        </w:tc>
      </w:tr>
      <w:tr w:rsidR="00C40338" w:rsidRPr="005D3129" w14:paraId="4C28197E"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 w:type="pct"/>
          </w:tcPr>
          <w:p w14:paraId="164FF00F" w14:textId="77777777" w:rsidR="00C40338" w:rsidRPr="005D3129" w:rsidRDefault="00C40338" w:rsidP="006B2D63">
            <w:pPr>
              <w:pStyle w:val="TableText"/>
              <w:spacing w:line="276" w:lineRule="auto"/>
              <w:rPr>
                <w:szCs w:val="24"/>
              </w:rPr>
            </w:pPr>
            <w:r>
              <w:rPr>
                <w:color w:val="000000"/>
                <w:szCs w:val="24"/>
              </w:rPr>
              <w:t>G16</w:t>
            </w:r>
          </w:p>
        </w:tc>
        <w:tc>
          <w:tcPr>
            <w:tcW w:w="2170" w:type="pct"/>
            <w:gridSpan w:val="2"/>
          </w:tcPr>
          <w:p w14:paraId="13B92B78" w14:textId="77777777" w:rsidR="00C40338" w:rsidRPr="005D3129" w:rsidRDefault="00C40338" w:rsidP="006B2D63">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asset exposure risk VH AND suppression feasibility VH AND evacuation pressure VL</w:t>
            </w:r>
          </w:p>
        </w:tc>
        <w:tc>
          <w:tcPr>
            <w:tcW w:w="2365" w:type="pct"/>
          </w:tcPr>
          <w:p w14:paraId="41C56107" w14:textId="77777777" w:rsidR="00C40338" w:rsidRPr="005D3129" w:rsidRDefault="00C40338" w:rsidP="006B2D63">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containment line 0.8; retardant drop 0.7; resource deployment 0.7</w:t>
            </w:r>
          </w:p>
        </w:tc>
      </w:tr>
      <w:tr w:rsidR="00C40338" w:rsidRPr="005D3129" w14:paraId="55A692FF" w14:textId="77777777" w:rsidTr="004C68FC">
        <w:tc>
          <w:tcPr>
            <w:cnfStyle w:val="001000000000" w:firstRow="0" w:lastRow="0" w:firstColumn="1" w:lastColumn="0" w:oddVBand="0" w:evenVBand="0" w:oddHBand="0" w:evenHBand="0" w:firstRowFirstColumn="0" w:firstRowLastColumn="0" w:lastRowFirstColumn="0" w:lastRowLastColumn="0"/>
            <w:tcW w:w="464" w:type="pct"/>
          </w:tcPr>
          <w:p w14:paraId="3966C958" w14:textId="77777777" w:rsidR="00C40338" w:rsidRPr="005D3129" w:rsidRDefault="00C40338" w:rsidP="006B2D63">
            <w:pPr>
              <w:pStyle w:val="TableText"/>
              <w:spacing w:line="276" w:lineRule="auto"/>
              <w:rPr>
                <w:szCs w:val="24"/>
              </w:rPr>
            </w:pPr>
            <w:r>
              <w:rPr>
                <w:color w:val="000000"/>
                <w:szCs w:val="24"/>
              </w:rPr>
              <w:t>G17</w:t>
            </w:r>
          </w:p>
        </w:tc>
        <w:tc>
          <w:tcPr>
            <w:tcW w:w="2170" w:type="pct"/>
            <w:gridSpan w:val="2"/>
          </w:tcPr>
          <w:p w14:paraId="37471541" w14:textId="77777777" w:rsidR="00C40338" w:rsidRPr="005D3129" w:rsidRDefault="00C40338" w:rsidP="006B2D63">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fire threat level H AND suppression feasibility L</w:t>
            </w:r>
          </w:p>
        </w:tc>
        <w:tc>
          <w:tcPr>
            <w:tcW w:w="2365" w:type="pct"/>
          </w:tcPr>
          <w:p w14:paraId="3D0721C0" w14:textId="77777777" w:rsidR="00C40338" w:rsidRPr="005D3129" w:rsidRDefault="00C40338" w:rsidP="006B2D63">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containment line 0.9; retardant drop 0.8</w:t>
            </w:r>
          </w:p>
        </w:tc>
      </w:tr>
      <w:tr w:rsidR="00C40338" w:rsidRPr="005D3129" w14:paraId="4C52179D"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 w:type="pct"/>
          </w:tcPr>
          <w:p w14:paraId="72622F14" w14:textId="77777777" w:rsidR="00C40338" w:rsidRPr="005D3129" w:rsidRDefault="00C40338" w:rsidP="006B2D63">
            <w:pPr>
              <w:pStyle w:val="TableText"/>
              <w:spacing w:line="276" w:lineRule="auto"/>
              <w:rPr>
                <w:szCs w:val="24"/>
              </w:rPr>
            </w:pPr>
            <w:r>
              <w:rPr>
                <w:color w:val="000000"/>
                <w:szCs w:val="24"/>
              </w:rPr>
              <w:t>G18</w:t>
            </w:r>
          </w:p>
        </w:tc>
        <w:tc>
          <w:tcPr>
            <w:tcW w:w="2170" w:type="pct"/>
            <w:gridSpan w:val="2"/>
          </w:tcPr>
          <w:p w14:paraId="3BB5086E" w14:textId="77777777" w:rsidR="00C40338" w:rsidRPr="005D3129" w:rsidRDefault="00C40338" w:rsidP="006B2D63">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suppression feasibility VH AND fire threat level VL AND intervention urgency VL</w:t>
            </w:r>
          </w:p>
        </w:tc>
        <w:tc>
          <w:tcPr>
            <w:tcW w:w="2365" w:type="pct"/>
          </w:tcPr>
          <w:p w14:paraId="2B1128AC" w14:textId="77777777" w:rsidR="00C40338" w:rsidRPr="005D3129" w:rsidRDefault="00C40338" w:rsidP="006B2D63">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suppression effort 0.9; water drafting 0.8; containment line 0.7</w:t>
            </w:r>
          </w:p>
        </w:tc>
      </w:tr>
      <w:tr w:rsidR="00C40338" w:rsidRPr="005D3129" w14:paraId="3365042D" w14:textId="77777777" w:rsidTr="004C68FC">
        <w:tc>
          <w:tcPr>
            <w:cnfStyle w:val="001000000000" w:firstRow="0" w:lastRow="0" w:firstColumn="1" w:lastColumn="0" w:oddVBand="0" w:evenVBand="0" w:oddHBand="0" w:evenHBand="0" w:firstRowFirstColumn="0" w:firstRowLastColumn="0" w:lastRowFirstColumn="0" w:lastRowLastColumn="0"/>
            <w:tcW w:w="464" w:type="pct"/>
          </w:tcPr>
          <w:p w14:paraId="0460C6AB" w14:textId="77777777" w:rsidR="00C40338" w:rsidRPr="005D3129" w:rsidRDefault="00C40338" w:rsidP="006B2D63">
            <w:pPr>
              <w:pStyle w:val="TableText"/>
              <w:spacing w:line="276" w:lineRule="auto"/>
              <w:rPr>
                <w:szCs w:val="24"/>
              </w:rPr>
            </w:pPr>
            <w:r>
              <w:rPr>
                <w:color w:val="000000"/>
                <w:szCs w:val="24"/>
              </w:rPr>
              <w:t>G19</w:t>
            </w:r>
          </w:p>
        </w:tc>
        <w:tc>
          <w:tcPr>
            <w:tcW w:w="2170" w:type="pct"/>
            <w:gridSpan w:val="2"/>
          </w:tcPr>
          <w:p w14:paraId="0FB23F6D" w14:textId="77777777" w:rsidR="00C40338" w:rsidRPr="005D3129" w:rsidRDefault="00C40338" w:rsidP="006B2D63">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intervention urgency H AND suppression feasibility L AND asset exposure risk H</w:t>
            </w:r>
          </w:p>
        </w:tc>
        <w:tc>
          <w:tcPr>
            <w:tcW w:w="2365" w:type="pct"/>
          </w:tcPr>
          <w:p w14:paraId="44380001" w14:textId="77777777" w:rsidR="00C40338" w:rsidRPr="005D3129" w:rsidRDefault="00C40338" w:rsidP="006B2D63">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retardant drop 0.9; containment line 0.8; water drafting 0.7</w:t>
            </w:r>
          </w:p>
        </w:tc>
      </w:tr>
      <w:tr w:rsidR="00C40338" w:rsidRPr="005D3129" w14:paraId="18AAFBB6"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 w:type="pct"/>
          </w:tcPr>
          <w:p w14:paraId="455DF5B5" w14:textId="77777777" w:rsidR="00C40338" w:rsidRPr="005D3129" w:rsidRDefault="00C40338" w:rsidP="006B2D63">
            <w:pPr>
              <w:pStyle w:val="TableText"/>
              <w:spacing w:line="276" w:lineRule="auto"/>
              <w:rPr>
                <w:szCs w:val="24"/>
              </w:rPr>
            </w:pPr>
            <w:r>
              <w:rPr>
                <w:color w:val="000000"/>
                <w:szCs w:val="24"/>
              </w:rPr>
              <w:t>G20</w:t>
            </w:r>
          </w:p>
        </w:tc>
        <w:tc>
          <w:tcPr>
            <w:tcW w:w="2170" w:type="pct"/>
            <w:gridSpan w:val="2"/>
          </w:tcPr>
          <w:p w14:paraId="40A805E8" w14:textId="77777777" w:rsidR="00C40338" w:rsidRPr="005D3129" w:rsidRDefault="00C40338" w:rsidP="006B2D63">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asset exposure risk H AND evacuation pressure VH AND suppression feasibility L</w:t>
            </w:r>
          </w:p>
        </w:tc>
        <w:tc>
          <w:tcPr>
            <w:tcW w:w="2365" w:type="pct"/>
          </w:tcPr>
          <w:p w14:paraId="08F7775E" w14:textId="77777777" w:rsidR="00C40338" w:rsidRPr="005D3129" w:rsidRDefault="00C40338" w:rsidP="006B2D63">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water drafting 0.9; suppression effort 0.8; retardant drop 0.7</w:t>
            </w:r>
          </w:p>
        </w:tc>
      </w:tr>
    </w:tbl>
    <w:p w14:paraId="72872F2F" w14:textId="77777777" w:rsidR="00C40338" w:rsidRDefault="00C40338" w:rsidP="00C40338">
      <w:pPr>
        <w:pStyle w:val="ParText"/>
        <w:rPr>
          <w:i/>
          <w:iCs/>
        </w:rPr>
      </w:pPr>
    </w:p>
    <w:p w14:paraId="472A1583" w14:textId="77777777" w:rsidR="00C40338" w:rsidRDefault="00C40338" w:rsidP="00C40338">
      <w:pPr>
        <w:pStyle w:val="ParText"/>
        <w:rPr>
          <w:i/>
          <w:iCs/>
        </w:rPr>
      </w:pPr>
      <w:r>
        <w:rPr>
          <w:i/>
          <w:iCs/>
        </w:rPr>
        <w:t>Term set: VL = very low, L = low, M = medium, H = high, VH = very high; “≥ X” denotes a premise satisfied at level X or above. Intervention intensities are on [0, 1] and are reproduced verbatim from the source list. No premise set occurs twice within a block, and no undefined linguistic label remains.</w:t>
      </w:r>
    </w:p>
    <w:p w14:paraId="34880ABF" w14:textId="33959336" w:rsidR="00B3682F" w:rsidRDefault="00B3682F" w:rsidP="00B3682F">
      <w:pPr>
        <w:pStyle w:val="ParText"/>
      </w:pPr>
      <w:r>
        <w:t xml:space="preserve">Objects created by the open decision space. A generated rule is written in the vocabulary in force at the time, and part of that vocabulary is itself generated. </w:t>
      </w:r>
      <w:r>
        <w:fldChar w:fldCharType="begin"/>
      </w:r>
      <w:r>
        <w:instrText xml:space="preserve"> REF _CRTabE_3 \h </w:instrText>
      </w:r>
      <w:r>
        <w:fldChar w:fldCharType="separate"/>
      </w:r>
      <w:r w:rsidR="00F35825">
        <w:t>Table E.3</w:t>
      </w:r>
      <w:r>
        <w:fldChar w:fldCharType="end"/>
      </w:r>
      <w:r>
        <w:t xml:space="preserve"> lists representative objects admitted by the campaign of Section </w:t>
      </w:r>
      <w:r>
        <w:fldChar w:fldCharType="begin"/>
      </w:r>
      <w:r>
        <w:instrText xml:space="preserve"> REF _CRSec5_5_3 \r \h </w:instrText>
      </w:r>
      <w:r>
        <w:fldChar w:fldCharType="separate"/>
      </w:r>
      <w:r w:rsidR="00F35825">
        <w:t>5.5.3</w:t>
      </w:r>
      <w:r>
        <w:fldChar w:fldCharType="end"/>
      </w:r>
      <w:r>
        <w:t>, with the definition recorded in the lineage store; a rule of the previous table that cites a name not listed here refers to an admitted object whose definition is recorded in the same store. A concept is a normalized weight vector over existing inputs, a macro is a weighted composition of base families, and a clause actuator is a list of verified effects with the sector and range each acts on.</w:t>
      </w:r>
    </w:p>
    <w:p w14:paraId="44D8770B" w14:textId="77777777" w:rsidR="00B3682F" w:rsidRDefault="00B3682F" w:rsidP="00B3682F">
      <w:pPr>
        <w:pStyle w:val="Caption"/>
      </w:pPr>
      <w:bookmarkStart w:id="538" w:name="_CRTabE_3"/>
      <w:r>
        <w:t>Table E.3</w:t>
      </w:r>
      <w:bookmarkEnd w:id="538"/>
      <w:r>
        <w:t xml:space="preserve"> Vocabulary objects admitted by the generative stage, with their recorded definitions (Examples) </w:t>
      </w:r>
    </w:p>
    <w:tbl>
      <w:tblPr>
        <w:tblStyle w:val="PlainTable2"/>
        <w:tblW w:w="5000" w:type="pct"/>
        <w:tblLayout w:type="fixed"/>
        <w:tblCellMar>
          <w:left w:w="28" w:type="dxa"/>
          <w:right w:w="28" w:type="dxa"/>
        </w:tblCellMar>
        <w:tblLook w:val="04A0" w:firstRow="1" w:lastRow="0" w:firstColumn="1" w:lastColumn="0" w:noHBand="0" w:noVBand="1"/>
      </w:tblPr>
      <w:tblGrid>
        <w:gridCol w:w="1277"/>
        <w:gridCol w:w="1984"/>
        <w:gridCol w:w="4786"/>
      </w:tblGrid>
      <w:tr w:rsidR="00B3682F" w14:paraId="5A3C0A89" w14:textId="77777777" w:rsidTr="00316A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93" w:type="pct"/>
          </w:tcPr>
          <w:p w14:paraId="3F5BC9E5" w14:textId="77777777" w:rsidR="00B3682F" w:rsidRDefault="00B3682F" w:rsidP="00F87CFF">
            <w:pPr>
              <w:spacing w:line="276" w:lineRule="auto"/>
            </w:pPr>
            <w:r>
              <w:t>Kind</w:t>
            </w:r>
          </w:p>
        </w:tc>
        <w:tc>
          <w:tcPr>
            <w:tcW w:w="1233" w:type="pct"/>
          </w:tcPr>
          <w:p w14:paraId="3F5D3B6B" w14:textId="77777777" w:rsidR="00B3682F" w:rsidRDefault="00B3682F" w:rsidP="00F87CFF">
            <w:pPr>
              <w:spacing w:line="276" w:lineRule="auto"/>
              <w:cnfStyle w:val="100000000000" w:firstRow="1" w:lastRow="0" w:firstColumn="0" w:lastColumn="0" w:oddVBand="0" w:evenVBand="0" w:oddHBand="0" w:evenHBand="0" w:firstRowFirstColumn="0" w:firstRowLastColumn="0" w:lastRowFirstColumn="0" w:lastRowLastColumn="0"/>
            </w:pPr>
            <w:r>
              <w:t>Name</w:t>
            </w:r>
          </w:p>
        </w:tc>
        <w:tc>
          <w:tcPr>
            <w:tcW w:w="2974" w:type="pct"/>
          </w:tcPr>
          <w:p w14:paraId="76BD60EB" w14:textId="77777777" w:rsidR="00B3682F" w:rsidRDefault="00B3682F" w:rsidP="00F87CFF">
            <w:pPr>
              <w:spacing w:line="276" w:lineRule="auto"/>
              <w:cnfStyle w:val="100000000000" w:firstRow="1" w:lastRow="0" w:firstColumn="0" w:lastColumn="0" w:oddVBand="0" w:evenVBand="0" w:oddHBand="0" w:evenHBand="0" w:firstRowFirstColumn="0" w:firstRowLastColumn="0" w:lastRowFirstColumn="0" w:lastRowLastColumn="0"/>
            </w:pPr>
            <w:r>
              <w:t>Recorded definition</w:t>
            </w:r>
          </w:p>
        </w:tc>
      </w:tr>
      <w:tr w:rsidR="00B3682F" w14:paraId="7EB9A0B4"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4C6D0AA7" w14:textId="77777777" w:rsidR="00B3682F" w:rsidRDefault="00B3682F" w:rsidP="00F87CFF">
            <w:pPr>
              <w:spacing w:line="276" w:lineRule="auto"/>
            </w:pPr>
            <w:r>
              <w:t>Clause actuator</w:t>
            </w:r>
          </w:p>
        </w:tc>
        <w:tc>
          <w:tcPr>
            <w:tcW w:w="1233" w:type="pct"/>
          </w:tcPr>
          <w:p w14:paraId="0E3E7D31" w14:textId="77777777" w:rsidR="00B3682F" w:rsidRDefault="00B3682F" w:rsidP="00F87CFF">
            <w:pPr>
              <w:spacing w:line="276" w:lineRule="auto"/>
              <w:cnfStyle w:val="000000100000" w:firstRow="0" w:lastRow="0" w:firstColumn="0" w:lastColumn="0" w:oddVBand="0" w:evenVBand="0" w:oddHBand="1" w:evenHBand="0" w:firstRowFirstColumn="0" w:firstRowLastColumn="0" w:lastRowFirstColumn="0" w:lastRowLastColumn="0"/>
            </w:pPr>
            <w:r>
              <w:t>asset_shield_band</w:t>
            </w:r>
          </w:p>
        </w:tc>
        <w:tc>
          <w:tcPr>
            <w:tcW w:w="2974" w:type="pct"/>
          </w:tcPr>
          <w:p w14:paraId="0E557015" w14:textId="77777777" w:rsidR="00B3682F" w:rsidRDefault="00B3682F" w:rsidP="00F87CFF">
            <w:pPr>
              <w:spacing w:line="276" w:lineRule="auto"/>
              <w:jc w:val="left"/>
              <w:cnfStyle w:val="000000100000" w:firstRow="0" w:lastRow="0" w:firstColumn="0" w:lastColumn="0" w:oddVBand="0" w:evenVBand="0" w:oddHBand="1" w:evenHBand="0" w:firstRowFirstColumn="0" w:firstRowLastColumn="0" w:lastRowFirstColumn="0" w:lastRowLastColumn="0"/>
            </w:pPr>
            <w:r>
              <w:t>coat on assets [0, 6] at 1.0; coat on populated [0, 6] at 1.0; draft on assets [0, 8] at 1.0</w:t>
            </w:r>
          </w:p>
        </w:tc>
      </w:tr>
      <w:tr w:rsidR="00B3682F" w14:paraId="0B0685DE"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325719BE" w14:textId="77777777" w:rsidR="00B3682F" w:rsidRDefault="00B3682F" w:rsidP="00F87CFF">
            <w:pPr>
              <w:spacing w:line="276" w:lineRule="auto"/>
            </w:pPr>
            <w:r>
              <w:t>Clause actuator</w:t>
            </w:r>
          </w:p>
        </w:tc>
        <w:tc>
          <w:tcPr>
            <w:tcW w:w="1233" w:type="pct"/>
          </w:tcPr>
          <w:p w14:paraId="52836DB5" w14:textId="77777777" w:rsidR="00B3682F" w:rsidRDefault="00B3682F" w:rsidP="00F87CFF">
            <w:pPr>
              <w:spacing w:line="276" w:lineRule="auto"/>
              <w:cnfStyle w:val="000000000000" w:firstRow="0" w:lastRow="0" w:firstColumn="0" w:lastColumn="0" w:oddVBand="0" w:evenVBand="0" w:oddHBand="0" w:evenHBand="0" w:firstRowFirstColumn="0" w:firstRowLastColumn="0" w:lastRowFirstColumn="0" w:lastRowLastColumn="0"/>
            </w:pPr>
            <w:r>
              <w:t>asset_shield_belt</w:t>
            </w:r>
          </w:p>
        </w:tc>
        <w:tc>
          <w:tcPr>
            <w:tcW w:w="2974" w:type="pct"/>
          </w:tcPr>
          <w:p w14:paraId="171490DF" w14:textId="77777777" w:rsidR="00B3682F" w:rsidRDefault="00B3682F" w:rsidP="00F87CFF">
            <w:pPr>
              <w:spacing w:line="276" w:lineRule="auto"/>
              <w:jc w:val="left"/>
              <w:cnfStyle w:val="000000000000" w:firstRow="0" w:lastRow="0" w:firstColumn="0" w:lastColumn="0" w:oddVBand="0" w:evenVBand="0" w:oddHBand="0" w:evenHBand="0" w:firstRowFirstColumn="0" w:firstRowLastColumn="0" w:lastRowFirstColumn="0" w:lastRowLastColumn="0"/>
            </w:pPr>
            <w:r>
              <w:t>coat on assets [0, 4] at 1.0; coat on populated [0, 5] at 1.0; draft on at_fire [0, 6] at 0.8</w:t>
            </w:r>
          </w:p>
        </w:tc>
      </w:tr>
      <w:tr w:rsidR="00B3682F" w14:paraId="112F48E1"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144A5ABC" w14:textId="77777777" w:rsidR="00B3682F" w:rsidRDefault="00B3682F" w:rsidP="00F87CFF">
            <w:pPr>
              <w:spacing w:line="276" w:lineRule="auto"/>
            </w:pPr>
            <w:r>
              <w:t>Clause actuator</w:t>
            </w:r>
          </w:p>
        </w:tc>
        <w:tc>
          <w:tcPr>
            <w:tcW w:w="1233" w:type="pct"/>
          </w:tcPr>
          <w:p w14:paraId="0387A3E9" w14:textId="77777777" w:rsidR="00B3682F" w:rsidRDefault="00B3682F" w:rsidP="00F87CFF">
            <w:pPr>
              <w:spacing w:line="276" w:lineRule="auto"/>
              <w:cnfStyle w:val="000000100000" w:firstRow="0" w:lastRow="0" w:firstColumn="0" w:lastColumn="0" w:oddVBand="0" w:evenVBand="0" w:oddHBand="1" w:evenHBand="0" w:firstRowFirstColumn="0" w:firstRowLastColumn="0" w:lastRowFirstColumn="0" w:lastRowLastColumn="0"/>
            </w:pPr>
            <w:r>
              <w:t>forward_draft_relay</w:t>
            </w:r>
          </w:p>
        </w:tc>
        <w:tc>
          <w:tcPr>
            <w:tcW w:w="2974" w:type="pct"/>
          </w:tcPr>
          <w:p w14:paraId="05A7CB4F" w14:textId="77777777" w:rsidR="00B3682F" w:rsidRDefault="00B3682F" w:rsidP="00F87CFF">
            <w:pPr>
              <w:spacing w:line="276" w:lineRule="auto"/>
              <w:jc w:val="left"/>
              <w:cnfStyle w:val="000000100000" w:firstRow="0" w:lastRow="0" w:firstColumn="0" w:lastColumn="0" w:oddVBand="0" w:evenVBand="0" w:oddHBand="1" w:evenHBand="0" w:firstRowFirstColumn="0" w:firstRowLastColumn="0" w:lastRowFirstColumn="0" w:lastRowLastColumn="0"/>
            </w:pPr>
            <w:r>
              <w:t>draft on at_fire [0, 3] at 1.0; draft on ring [0, 8] at 1.0; evacuate on populated [0, 15] at 1.0</w:t>
            </w:r>
          </w:p>
        </w:tc>
      </w:tr>
      <w:tr w:rsidR="00B3682F" w14:paraId="07FCC9F7"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5E0B9589" w14:textId="77777777" w:rsidR="00B3682F" w:rsidRDefault="00B3682F" w:rsidP="00F87CFF">
            <w:pPr>
              <w:spacing w:line="276" w:lineRule="auto"/>
            </w:pPr>
            <w:r>
              <w:t>Clause actuator</w:t>
            </w:r>
          </w:p>
        </w:tc>
        <w:tc>
          <w:tcPr>
            <w:tcW w:w="1233" w:type="pct"/>
          </w:tcPr>
          <w:p w14:paraId="7D7492A4" w14:textId="77777777" w:rsidR="00B3682F" w:rsidRDefault="00B3682F" w:rsidP="00F87CFF">
            <w:pPr>
              <w:spacing w:line="276" w:lineRule="auto"/>
              <w:cnfStyle w:val="000000000000" w:firstRow="0" w:lastRow="0" w:firstColumn="0" w:lastColumn="0" w:oddVBand="0" w:evenVBand="0" w:oddHBand="0" w:evenHBand="0" w:firstRowFirstColumn="0" w:firstRowLastColumn="0" w:lastRowFirstColumn="0" w:lastRowLastColumn="0"/>
            </w:pPr>
            <w:r>
              <w:t>lakeside_capacity_bridge</w:t>
            </w:r>
          </w:p>
        </w:tc>
        <w:tc>
          <w:tcPr>
            <w:tcW w:w="2974" w:type="pct"/>
          </w:tcPr>
          <w:p w14:paraId="7C2A90AA" w14:textId="77777777" w:rsidR="00B3682F" w:rsidRDefault="00B3682F" w:rsidP="00F87CFF">
            <w:pPr>
              <w:spacing w:line="276" w:lineRule="auto"/>
              <w:jc w:val="left"/>
              <w:cnfStyle w:val="000000000000" w:firstRow="0" w:lastRow="0" w:firstColumn="0" w:lastColumn="0" w:oddVBand="0" w:evenVBand="0" w:oddHBand="0" w:evenHBand="0" w:firstRowFirstColumn="0" w:firstRowLastColumn="0" w:lastRowFirstColumn="0" w:lastRowLastColumn="0"/>
            </w:pPr>
            <w:r>
              <w:t>draft on at_fire [0, 3] at 1.0; draft on head [0, 8] at 1.0; evacuate on populated [0, 6] at 1.0</w:t>
            </w:r>
          </w:p>
        </w:tc>
      </w:tr>
      <w:tr w:rsidR="00B3682F" w14:paraId="28037ABD"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07DCB41E" w14:textId="77777777" w:rsidR="00B3682F" w:rsidRDefault="00B3682F" w:rsidP="00F87CFF">
            <w:pPr>
              <w:spacing w:line="276" w:lineRule="auto"/>
            </w:pPr>
            <w:r>
              <w:t>Clause actuator</w:t>
            </w:r>
          </w:p>
        </w:tc>
        <w:tc>
          <w:tcPr>
            <w:tcW w:w="1233" w:type="pct"/>
          </w:tcPr>
          <w:p w14:paraId="38F69CE5" w14:textId="77777777" w:rsidR="00B3682F" w:rsidRDefault="00B3682F" w:rsidP="00F87CFF">
            <w:pPr>
              <w:spacing w:line="276" w:lineRule="auto"/>
              <w:cnfStyle w:val="000000100000" w:firstRow="0" w:lastRow="0" w:firstColumn="0" w:lastColumn="0" w:oddVBand="0" w:evenVBand="0" w:oddHBand="1" w:evenHBand="0" w:firstRowFirstColumn="0" w:firstRowLastColumn="0" w:lastRowFirstColumn="0" w:lastRowLastColumn="0"/>
            </w:pPr>
            <w:r>
              <w:t>preemptive_asset_coat_ring</w:t>
            </w:r>
          </w:p>
        </w:tc>
        <w:tc>
          <w:tcPr>
            <w:tcW w:w="2974" w:type="pct"/>
          </w:tcPr>
          <w:p w14:paraId="67EDC74B" w14:textId="77777777" w:rsidR="00B3682F" w:rsidRDefault="00B3682F" w:rsidP="00F87CFF">
            <w:pPr>
              <w:spacing w:line="276" w:lineRule="auto"/>
              <w:jc w:val="left"/>
              <w:cnfStyle w:val="000000100000" w:firstRow="0" w:lastRow="0" w:firstColumn="0" w:lastColumn="0" w:oddVBand="0" w:evenVBand="0" w:oddHBand="1" w:evenHBand="0" w:firstRowFirstColumn="0" w:firstRowLastColumn="0" w:lastRowFirstColumn="0" w:lastRowLastColumn="0"/>
            </w:pPr>
            <w:r>
              <w:t>coat on assets [0, 4] at 1.0; coat on populated [0, 4] at 1.0; coat on head [1, 6] at 1.0</w:t>
            </w:r>
          </w:p>
        </w:tc>
      </w:tr>
      <w:tr w:rsidR="00B3682F" w14:paraId="0A030510"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28886D1E" w14:textId="77777777" w:rsidR="00B3682F" w:rsidRDefault="00B3682F" w:rsidP="00F87CFF">
            <w:pPr>
              <w:spacing w:line="276" w:lineRule="auto"/>
            </w:pPr>
            <w:r>
              <w:t>Clause actuator</w:t>
            </w:r>
          </w:p>
        </w:tc>
        <w:tc>
          <w:tcPr>
            <w:tcW w:w="1233" w:type="pct"/>
          </w:tcPr>
          <w:p w14:paraId="14CEE42E" w14:textId="77777777" w:rsidR="00B3682F" w:rsidRDefault="00B3682F" w:rsidP="00F87CFF">
            <w:pPr>
              <w:spacing w:line="276" w:lineRule="auto"/>
              <w:cnfStyle w:val="000000000000" w:firstRow="0" w:lastRow="0" w:firstColumn="0" w:lastColumn="0" w:oddVBand="0" w:evenVBand="0" w:oddHBand="0" w:evenHBand="0" w:firstRowFirstColumn="0" w:firstRowLastColumn="0" w:lastRowFirstColumn="0" w:lastRowLastColumn="0"/>
            </w:pPr>
            <w:r>
              <w:t>preemptive_asset_coating</w:t>
            </w:r>
          </w:p>
        </w:tc>
        <w:tc>
          <w:tcPr>
            <w:tcW w:w="2974" w:type="pct"/>
          </w:tcPr>
          <w:p w14:paraId="601468BD" w14:textId="77777777" w:rsidR="00B3682F" w:rsidRDefault="00B3682F" w:rsidP="00F87CFF">
            <w:pPr>
              <w:spacing w:line="276" w:lineRule="auto"/>
              <w:jc w:val="left"/>
              <w:cnfStyle w:val="000000000000" w:firstRow="0" w:lastRow="0" w:firstColumn="0" w:lastColumn="0" w:oddVBand="0" w:evenVBand="0" w:oddHBand="0" w:evenHBand="0" w:firstRowFirstColumn="0" w:firstRowLastColumn="0" w:lastRowFirstColumn="0" w:lastRowLastColumn="0"/>
            </w:pPr>
            <w:r>
              <w:t>coat on assets [0, 4] at 1.0; coat on populated [0, 3] at 1.0</w:t>
            </w:r>
          </w:p>
        </w:tc>
      </w:tr>
      <w:tr w:rsidR="00B3682F" w14:paraId="05F757D3"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30E5E798" w14:textId="77777777" w:rsidR="00B3682F" w:rsidRDefault="00B3682F" w:rsidP="00F87CFF">
            <w:pPr>
              <w:spacing w:line="276" w:lineRule="auto"/>
            </w:pPr>
            <w:r>
              <w:t>Clause actuator</w:t>
            </w:r>
          </w:p>
        </w:tc>
        <w:tc>
          <w:tcPr>
            <w:tcW w:w="1233" w:type="pct"/>
          </w:tcPr>
          <w:p w14:paraId="7EF26F35" w14:textId="77777777" w:rsidR="00B3682F" w:rsidRDefault="00B3682F" w:rsidP="00F87CFF">
            <w:pPr>
              <w:spacing w:line="276" w:lineRule="auto"/>
              <w:cnfStyle w:val="000000100000" w:firstRow="0" w:lastRow="0" w:firstColumn="0" w:lastColumn="0" w:oddVBand="0" w:evenVBand="0" w:oddHBand="1" w:evenHBand="0" w:firstRowFirstColumn="0" w:firstRowLastColumn="0" w:lastRowFirstColumn="0" w:lastRowLastColumn="0"/>
            </w:pPr>
            <w:r>
              <w:t>shoreline_capacity_bridge</w:t>
            </w:r>
          </w:p>
        </w:tc>
        <w:tc>
          <w:tcPr>
            <w:tcW w:w="2974" w:type="pct"/>
          </w:tcPr>
          <w:p w14:paraId="35A13EEA" w14:textId="77777777" w:rsidR="00B3682F" w:rsidRDefault="00B3682F" w:rsidP="00F87CFF">
            <w:pPr>
              <w:spacing w:line="276" w:lineRule="auto"/>
              <w:jc w:val="left"/>
              <w:cnfStyle w:val="000000100000" w:firstRow="0" w:lastRow="0" w:firstColumn="0" w:lastColumn="0" w:oddVBand="0" w:evenVBand="0" w:oddHBand="1" w:evenHBand="0" w:firstRowFirstColumn="0" w:firstRowLastColumn="0" w:lastRowFirstColumn="0" w:lastRowLastColumn="0"/>
            </w:pPr>
            <w:r>
              <w:t>draft on at_fire [0, 8] at 1.0; draft on ring [0, 15] at 1.0; evacuate on populated [0, 15] at 1.0</w:t>
            </w:r>
          </w:p>
        </w:tc>
      </w:tr>
      <w:tr w:rsidR="00B3682F" w14:paraId="4788A17C"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7CF0F1B2" w14:textId="77777777" w:rsidR="00B3682F" w:rsidRDefault="00B3682F" w:rsidP="00F87CFF">
            <w:pPr>
              <w:spacing w:line="276" w:lineRule="auto"/>
            </w:pPr>
            <w:r>
              <w:t>Intermediate concept</w:t>
            </w:r>
          </w:p>
        </w:tc>
        <w:tc>
          <w:tcPr>
            <w:tcW w:w="1233" w:type="pct"/>
          </w:tcPr>
          <w:p w14:paraId="427534C5" w14:textId="77777777" w:rsidR="00B3682F" w:rsidRDefault="00B3682F" w:rsidP="00F87CFF">
            <w:pPr>
              <w:spacing w:line="276" w:lineRule="auto"/>
              <w:cnfStyle w:val="000000000000" w:firstRow="0" w:lastRow="0" w:firstColumn="0" w:lastColumn="0" w:oddVBand="0" w:evenVBand="0" w:oddHBand="0" w:evenHBand="0" w:firstRowFirstColumn="0" w:firstRowLastColumn="0" w:lastRowFirstColumn="0" w:lastRowLastColumn="0"/>
            </w:pPr>
            <w:r>
              <w:t>capacity_starved_head_pressure</w:t>
            </w:r>
          </w:p>
        </w:tc>
        <w:tc>
          <w:tcPr>
            <w:tcW w:w="2974" w:type="pct"/>
          </w:tcPr>
          <w:p w14:paraId="25765431" w14:textId="77777777" w:rsidR="00B3682F" w:rsidRDefault="00B3682F" w:rsidP="00F87CFF">
            <w:pPr>
              <w:spacing w:line="276" w:lineRule="auto"/>
              <w:jc w:val="left"/>
              <w:cnfStyle w:val="000000000000" w:firstRow="0" w:lastRow="0" w:firstColumn="0" w:lastColumn="0" w:oddVBand="0" w:evenVBand="0" w:oddHBand="0" w:evenHBand="0" w:firstRowFirstColumn="0" w:firstRowLastColumn="0" w:lastRowFirstColumn="0" w:lastRowLastColumn="0"/>
            </w:pPr>
            <w:r>
              <w:t>fire_threat_level 0.50, intervention_urgency 0.30, suppression_feasibility 0.20</w:t>
            </w:r>
          </w:p>
        </w:tc>
      </w:tr>
      <w:tr w:rsidR="00B3682F" w14:paraId="77834753"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5FA7E909" w14:textId="77777777" w:rsidR="00B3682F" w:rsidRDefault="00B3682F" w:rsidP="00F87CFF">
            <w:pPr>
              <w:spacing w:line="276" w:lineRule="auto"/>
            </w:pPr>
            <w:r>
              <w:t>Intermediate concept</w:t>
            </w:r>
          </w:p>
        </w:tc>
        <w:tc>
          <w:tcPr>
            <w:tcW w:w="1233" w:type="pct"/>
          </w:tcPr>
          <w:p w14:paraId="47A3FA0D" w14:textId="77777777" w:rsidR="00B3682F" w:rsidRDefault="00B3682F" w:rsidP="00F87CFF">
            <w:pPr>
              <w:spacing w:line="276" w:lineRule="auto"/>
              <w:cnfStyle w:val="000000100000" w:firstRow="0" w:lastRow="0" w:firstColumn="0" w:lastColumn="0" w:oddVBand="0" w:evenVBand="0" w:oddHBand="1" w:evenHBand="0" w:firstRowFirstColumn="0" w:firstRowLastColumn="0" w:lastRowFirstColumn="0" w:lastRowLastColumn="0"/>
            </w:pPr>
            <w:r>
              <w:t>head_run_pressure</w:t>
            </w:r>
          </w:p>
        </w:tc>
        <w:tc>
          <w:tcPr>
            <w:tcW w:w="2974" w:type="pct"/>
          </w:tcPr>
          <w:p w14:paraId="78BCA142" w14:textId="77777777" w:rsidR="00B3682F" w:rsidRDefault="00B3682F" w:rsidP="00F87CFF">
            <w:pPr>
              <w:spacing w:line="276" w:lineRule="auto"/>
              <w:jc w:val="left"/>
              <w:cnfStyle w:val="000000100000" w:firstRow="0" w:lastRow="0" w:firstColumn="0" w:lastColumn="0" w:oddVBand="0" w:evenVBand="0" w:oddHBand="1" w:evenHBand="0" w:firstRowFirstColumn="0" w:firstRowLastColumn="0" w:lastRowFirstColumn="0" w:lastRowLastColumn="0"/>
            </w:pPr>
            <w:r>
              <w:t>fire_threat_level 0.40, intervention_urgency 0.30, evacuation_pressure 0.20, suppression_feasibility 0.10</w:t>
            </w:r>
          </w:p>
        </w:tc>
      </w:tr>
      <w:tr w:rsidR="00B3682F" w14:paraId="057989F6"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3AD1E10D" w14:textId="77777777" w:rsidR="00B3682F" w:rsidRDefault="00B3682F" w:rsidP="00F87CFF">
            <w:pPr>
              <w:spacing w:line="276" w:lineRule="auto"/>
            </w:pPr>
            <w:r>
              <w:t>Intermediate concept</w:t>
            </w:r>
          </w:p>
        </w:tc>
        <w:tc>
          <w:tcPr>
            <w:tcW w:w="1233" w:type="pct"/>
          </w:tcPr>
          <w:p w14:paraId="20B393D4" w14:textId="77777777" w:rsidR="00B3682F" w:rsidRDefault="00B3682F" w:rsidP="00F87CFF">
            <w:pPr>
              <w:spacing w:line="276" w:lineRule="auto"/>
              <w:cnfStyle w:val="000000000000" w:firstRow="0" w:lastRow="0" w:firstColumn="0" w:lastColumn="0" w:oddVBand="0" w:evenVBand="0" w:oddHBand="0" w:evenHBand="0" w:firstRowFirstColumn="0" w:firstRowLastColumn="0" w:lastRowFirstColumn="0" w:lastRowLastColumn="0"/>
            </w:pPr>
            <w:r>
              <w:t>village_interface_pressure</w:t>
            </w:r>
          </w:p>
        </w:tc>
        <w:tc>
          <w:tcPr>
            <w:tcW w:w="2974" w:type="pct"/>
          </w:tcPr>
          <w:p w14:paraId="243AF945" w14:textId="77777777" w:rsidR="00B3682F" w:rsidRDefault="00B3682F" w:rsidP="00F87CFF">
            <w:pPr>
              <w:spacing w:line="276" w:lineRule="auto"/>
              <w:jc w:val="left"/>
              <w:cnfStyle w:val="000000000000" w:firstRow="0" w:lastRow="0" w:firstColumn="0" w:lastColumn="0" w:oddVBand="0" w:evenVBand="0" w:oddHBand="0" w:evenHBand="0" w:firstRowFirstColumn="0" w:firstRowLastColumn="0" w:lastRowFirstColumn="0" w:lastRowLastColumn="0"/>
            </w:pPr>
            <w:r>
              <w:t>intervention_urgency 0.40, evacuation_pressure 0.30, fire_threat_level 0.30</w:t>
            </w:r>
          </w:p>
        </w:tc>
      </w:tr>
      <w:tr w:rsidR="00B3682F" w14:paraId="530B4C78"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22AE5732" w14:textId="77777777" w:rsidR="00B3682F" w:rsidRDefault="00B3682F" w:rsidP="00F87CFF">
            <w:pPr>
              <w:spacing w:line="276" w:lineRule="auto"/>
            </w:pPr>
            <w:r>
              <w:t>Macro intervention</w:t>
            </w:r>
          </w:p>
        </w:tc>
        <w:tc>
          <w:tcPr>
            <w:tcW w:w="1233" w:type="pct"/>
          </w:tcPr>
          <w:p w14:paraId="1553CED1" w14:textId="77777777" w:rsidR="00B3682F" w:rsidRDefault="00B3682F" w:rsidP="00F87CFF">
            <w:pPr>
              <w:spacing w:line="276" w:lineRule="auto"/>
              <w:cnfStyle w:val="000000100000" w:firstRow="0" w:lastRow="0" w:firstColumn="0" w:lastColumn="0" w:oddVBand="0" w:evenVBand="0" w:oddHBand="1" w:evenHBand="0" w:firstRowFirstColumn="0" w:firstRowLastColumn="0" w:lastRowFirstColumn="0" w:lastRowLastColumn="0"/>
            </w:pPr>
            <w:r>
              <w:t>waterborne_relay_and_shelter</w:t>
            </w:r>
          </w:p>
        </w:tc>
        <w:tc>
          <w:tcPr>
            <w:tcW w:w="2974" w:type="pct"/>
          </w:tcPr>
          <w:p w14:paraId="4B31DD80" w14:textId="77777777" w:rsidR="00B3682F" w:rsidRDefault="00B3682F" w:rsidP="00F87CFF">
            <w:pPr>
              <w:spacing w:line="276" w:lineRule="auto"/>
              <w:cnfStyle w:val="000000100000" w:firstRow="0" w:lastRow="0" w:firstColumn="0" w:lastColumn="0" w:oddVBand="0" w:evenVBand="0" w:oddHBand="1" w:evenHBand="0" w:firstRowFirstColumn="0" w:firstRowLastColumn="0" w:lastRowFirstColumn="0" w:lastRowLastColumn="0"/>
            </w:pPr>
            <w:r>
              <w:t>water_drafting 1.00, evacuation 0.60, public_warning 0.50</w:t>
            </w:r>
          </w:p>
        </w:tc>
      </w:tr>
    </w:tbl>
    <w:p w14:paraId="738170AE" w14:textId="77777777" w:rsidR="00B3682F" w:rsidRDefault="00B3682F" w:rsidP="00283436">
      <w:pPr>
        <w:pStyle w:val="ParText"/>
        <w:rPr>
          <w:i/>
          <w:iCs/>
        </w:rPr>
      </w:pPr>
    </w:p>
    <w:p w14:paraId="47CCC24A" w14:textId="77777777" w:rsidR="0046292D" w:rsidRDefault="0046292D">
      <w:pPr>
        <w:spacing w:line="259" w:lineRule="auto"/>
        <w:jc w:val="left"/>
        <w:rPr>
          <w:i/>
          <w:iCs/>
        </w:rPr>
      </w:pPr>
      <w:r>
        <w:rPr>
          <w:i/>
          <w:iCs/>
        </w:rPr>
        <w:br w:type="page"/>
      </w:r>
    </w:p>
    <w:p w14:paraId="15466D1F" w14:textId="77777777" w:rsidR="000255B4" w:rsidRPr="005D3129" w:rsidRDefault="002A7D4E" w:rsidP="00AE5D19">
      <w:pPr>
        <w:pStyle w:val="Appendix"/>
      </w:pPr>
      <w:bookmarkStart w:id="539" w:name="_Ref236091196"/>
      <w:bookmarkStart w:id="540" w:name="_CRApxF"/>
      <w:bookmarkStart w:id="541" w:name="_Toc237003743"/>
      <w:r>
        <w:t>Generative AI Prompt Specifications</w:t>
      </w:r>
      <w:bookmarkEnd w:id="539"/>
      <w:bookmarkEnd w:id="540"/>
      <w:bookmarkEnd w:id="541"/>
    </w:p>
    <w:p w14:paraId="49D508BD" w14:textId="01878630" w:rsidR="00133B8D" w:rsidRPr="005D3129" w:rsidRDefault="00133B8D" w:rsidP="00133B8D">
      <w:pPr>
        <w:spacing w:after="120"/>
      </w:pPr>
      <w:r>
        <w:t>A single interface couples the framework to the LLM: The stage-③ generative proposer, which runs inside the live decision cycle. The interface carries no free-form instructions. It is a fixed content: A fixed system instruction, a deterministic situation context assembled by the engine, and a machine-readable reply whose grammar is closed over the framework’s own vocabulary, so that anything outside the admissible decision space is unparseable. The model identifier and the transport are pinned per campaign and recorded in every run log.</w:t>
      </w:r>
    </w:p>
    <w:p w14:paraId="0CBD29A2" w14:textId="77777777" w:rsidR="00133B8D" w:rsidRPr="005D3129" w:rsidRDefault="00133B8D" w:rsidP="00133B8D">
      <w:pPr>
        <w:pStyle w:val="ParText"/>
        <w:rPr>
          <w:b/>
          <w:bCs/>
          <w:u w:val="single"/>
        </w:rPr>
      </w:pPr>
      <w:r>
        <w:rPr>
          <w:b/>
          <w:bCs/>
          <w:u w:val="single"/>
        </w:rPr>
        <w:t>The stage-</w:t>
      </w:r>
      <w:r>
        <w:rPr>
          <w:rFonts w:ascii="Cambria Math" w:hAnsi="Cambria Math" w:cs="Cambria Math"/>
          <w:b/>
          <w:bCs/>
          <w:u w:val="single"/>
        </w:rPr>
        <w:t>③</w:t>
      </w:r>
      <w:r>
        <w:rPr>
          <w:b/>
          <w:bCs/>
          <w:u w:val="single"/>
        </w:rPr>
        <w:t xml:space="preserve"> proposer: Inputs and admissible outputs</w:t>
      </w:r>
    </w:p>
    <w:p w14:paraId="4FF2DFB4" w14:textId="77777777" w:rsidR="00133B8D" w:rsidRPr="005D3129" w:rsidRDefault="00133B8D" w:rsidP="00133B8D">
      <w:pPr>
        <w:spacing w:after="120"/>
      </w:pPr>
      <w:r>
        <w:rPr>
          <w:rFonts w:eastAsia="Times New Roman" w:cs="Times New Roman"/>
          <w:szCs w:val="24"/>
        </w:rPr>
        <w:t>At each invocation the proposer receives a compact, auditable summary of the current situation (i.e., the decision-concept activations, the observation confidence, the recent decision-cost trajectory, the rule-base statistics, and the location where residual cost concentrates) together with the complete current vocabulary: All decision concepts including learned intermediate concepts, all interventions including learned macros, the five fuzzy terms, and an actuator library annotated with map availability (a water-dependent tactic is declared unavailable on a map without a water body, so it cannot be ordered by construction).</w:t>
      </w:r>
    </w:p>
    <w:p w14:paraId="337CCA8B" w14:textId="12E31528" w:rsidR="00133B8D" w:rsidRPr="005D3129" w:rsidRDefault="00133B8D" w:rsidP="00133B8D">
      <w:pPr>
        <w:spacing w:after="120"/>
      </w:pPr>
      <w:r>
        <w:rPr>
          <w:rFonts w:eastAsia="Times New Roman" w:cs="Times New Roman"/>
          <w:szCs w:val="24"/>
        </w:rPr>
        <w:t xml:space="preserve">The reply is one candidate rule: At most three antecedents, each pairing a decision concept with a fuzzy term, and at most three consequents, each pairing an intervention with an intensity in [0,1]. Optionally, the proposal may be a package that grows the vocabulary by exactly one new object, which the accompanying rule is required to use. </w:t>
      </w:r>
    </w:p>
    <w:p w14:paraId="5572FB47" w14:textId="77777777" w:rsidR="00B12E67" w:rsidRDefault="002137B0">
      <w:r>
        <w:rPr>
          <w:rFonts w:eastAsia="Times New Roman" w:cs="Times New Roman"/>
          <w:szCs w:val="24"/>
        </w:rPr>
        <w:t xml:space="preserve">Three package forms exist. A new intermediate concept is a named, weighted composition of at most four existing features or concepts, with the weights normalized on installation. A new macro intervention is a named, weighted bundle of at most three base channels, </w:t>
      </w:r>
      <w:r>
        <w:t>the weights interpreted as relative proportions</w:t>
      </w:r>
      <w:r>
        <w:rPr>
          <w:rFonts w:eastAsia="Times New Roman" w:cs="Times New Roman"/>
          <w:szCs w:val="24"/>
        </w:rPr>
        <w:t xml:space="preserve"> of the bundle. A new clause actuator is a genuinely new tactic rather than a blend: An ordered set of clauses, each applying one verified physical effect (i.e., wetting, clearing, igniting, coating, evacuating, priming, or drafting) to a named sector of the fire (head, flank, rear, ring, at-fire, assets, populated) over a radial cell band with an amount. The instruction requires the tactic to be drawn from wildfire practice and named honestly; a backburn, for example, is the igniting effect applied to a ring sector ahead of the head, a maneuver no weighted blend of the base channels can express.</w:t>
      </w:r>
    </w:p>
    <w:p w14:paraId="371EC941" w14:textId="3AD5BBD2" w:rsidR="00FB6D68" w:rsidRPr="005D3129" w:rsidRDefault="00FB6D68" w:rsidP="00FB6D68">
      <w:pPr>
        <w:spacing w:after="120"/>
        <w:rPr>
          <w:rFonts w:eastAsia="Times New Roman" w:cs="Times New Roman"/>
          <w:szCs w:val="24"/>
        </w:rPr>
      </w:pPr>
      <w:r>
        <w:rPr>
          <w:rFonts w:eastAsia="Times New Roman" w:cs="Times New Roman"/>
          <w:szCs w:val="24"/>
        </w:rPr>
        <w:t xml:space="preserve">What remains fixed is the physical basis itself: The observation features, the decision axes, and the seven verified physical effects are the surface the simulation core can actually execute, so the generative stage is </w:t>
      </w:r>
      <w:r>
        <w:t>combinatorially open</w:t>
      </w:r>
      <w:r>
        <w:rPr>
          <w:rFonts w:eastAsia="Times New Roman" w:cs="Times New Roman"/>
          <w:szCs w:val="24"/>
        </w:rPr>
        <w:t xml:space="preserve"> but physically closed; in other words, new observables and new tactics over the existing physics, never new physics. Every proposal, packaged or not, then passes the verification gates </w:t>
      </w:r>
      <w:r>
        <w:t xml:space="preserve">G1–G5b of Section </w:t>
      </w:r>
      <w:r>
        <w:rPr>
          <w:rFonts w:eastAsia="Times New Roman" w:cs="Times New Roman"/>
          <w:szCs w:val="24"/>
        </w:rPr>
        <w:fldChar w:fldCharType="begin"/>
      </w:r>
      <w:r>
        <w:rPr>
          <w:rFonts w:eastAsia="Times New Roman" w:cs="Times New Roman"/>
          <w:szCs w:val="24"/>
        </w:rPr>
        <w:instrText xml:space="preserve"> REF _CRSec4_5 \r \h </w:instrText>
      </w:r>
      <w:r>
        <w:rPr>
          <w:rFonts w:eastAsia="Times New Roman" w:cs="Times New Roman"/>
          <w:szCs w:val="24"/>
        </w:rPr>
      </w:r>
      <w:r>
        <w:rPr>
          <w:rFonts w:eastAsia="Times New Roman" w:cs="Times New Roman"/>
          <w:szCs w:val="24"/>
        </w:rPr>
        <w:fldChar w:fldCharType="separate"/>
      </w:r>
      <w:r w:rsidR="00F35825">
        <w:rPr>
          <w:rFonts w:eastAsia="Times New Roman" w:cs="Times New Roman"/>
          <w:szCs w:val="24"/>
        </w:rPr>
        <w:t>4.5</w:t>
      </w:r>
      <w:r>
        <w:rPr>
          <w:rFonts w:eastAsia="Times New Roman" w:cs="Times New Roman"/>
          <w:szCs w:val="24"/>
        </w:rPr>
        <w:fldChar w:fldCharType="end"/>
      </w:r>
      <w:r>
        <w:rPr>
          <w:rFonts w:eastAsia="Times New Roman" w:cs="Times New Roman"/>
          <w:szCs w:val="24"/>
        </w:rPr>
        <w:fldChar w:fldCharType="begin"/>
      </w:r>
      <w:r>
        <w:rPr>
          <w:rFonts w:eastAsia="Times New Roman" w:cs="Times New Roman"/>
          <w:szCs w:val="24"/>
        </w:rPr>
        <w:instrText xml:space="preserve"> REF _CRSec4_5 \r \h </w:instrText>
      </w:r>
      <w:r>
        <w:rPr>
          <w:rFonts w:eastAsia="Times New Roman" w:cs="Times New Roman"/>
          <w:szCs w:val="24"/>
        </w:rPr>
      </w:r>
      <w:r>
        <w:rPr>
          <w:rFonts w:eastAsia="Times New Roman" w:cs="Times New Roman"/>
          <w:szCs w:val="24"/>
        </w:rPr>
        <w:fldChar w:fldCharType="separate"/>
      </w:r>
      <w:r w:rsidR="00F35825">
        <w:rPr>
          <w:rFonts w:eastAsia="Times New Roman" w:cs="Times New Roman"/>
          <w:szCs w:val="24"/>
        </w:rPr>
        <w:t>4.5</w:t>
      </w:r>
      <w:r>
        <w:rPr>
          <w:rFonts w:eastAsia="Times New Roman" w:cs="Times New Roman"/>
          <w:szCs w:val="24"/>
        </w:rPr>
        <w:fldChar w:fldCharType="end"/>
      </w:r>
      <w:r>
        <w:rPr>
          <w:rFonts w:eastAsia="Times New Roman" w:cs="Times New Roman"/>
          <w:szCs w:val="24"/>
        </w:rPr>
        <w:t xml:space="preserve"> before any order can be influenced by it.</w:t>
      </w:r>
    </w:p>
    <w:p w14:paraId="331BA31F" w14:textId="77777777" w:rsidR="00133B8D" w:rsidRPr="005D3129" w:rsidRDefault="00133B8D" w:rsidP="00133B8D">
      <w:pPr>
        <w:pStyle w:val="ParText"/>
        <w:rPr>
          <w:b/>
          <w:bCs/>
          <w:u w:val="single"/>
        </w:rPr>
      </w:pPr>
      <w:r>
        <w:rPr>
          <w:b/>
          <w:bCs/>
          <w:u w:val="single"/>
        </w:rPr>
        <w:t>Reply discipline and transport</w:t>
      </w:r>
    </w:p>
    <w:p w14:paraId="464DB44D" w14:textId="39C1C14B" w:rsidR="00133B8D" w:rsidRPr="005D3129" w:rsidRDefault="00133B8D" w:rsidP="00133B8D">
      <w:pPr>
        <w:spacing w:after="120"/>
      </w:pPr>
      <w:r>
        <w:rPr>
          <w:rFonts w:eastAsia="Times New Roman" w:cs="Times New Roman"/>
          <w:szCs w:val="24"/>
        </w:rPr>
        <w:t xml:space="preserve">The proposer runs under a system instruction that admits exactly one minified JSON object and nothing else, with no tools enabled and a bounded wall-clock budget (ninety seconds by default): A slow call becomes a skipped stage recorded in the log, never a stalled decision cycle. </w:t>
      </w:r>
      <w:r>
        <w:t>Obvious notation slips, such as a numeric threshold</w:t>
      </w:r>
      <w:r>
        <w:rPr>
          <w:rFonts w:eastAsia="Times New Roman" w:cs="Times New Roman"/>
          <w:szCs w:val="24"/>
        </w:rPr>
        <w:t xml:space="preserve"> written where the grammar wants a linguistic term, are translated to the nearest term, and every such repair is stamped into the resulting rule’s provenance note so the audit trail states what the model actually wrote. When the transport or the model is unavailable, the stage reports itself unavailable and the staged adaptation simply never escalates beyond the evolving-fuzzy stages.</w:t>
      </w:r>
    </w:p>
    <w:p w14:paraId="2E0AD839" w14:textId="77777777" w:rsidR="009215A0" w:rsidRPr="005D3129" w:rsidRDefault="009215A0" w:rsidP="009215A0">
      <w:pPr>
        <w:pStyle w:val="ParText"/>
        <w:rPr>
          <w:b/>
          <w:bCs/>
          <w:u w:val="single"/>
        </w:rPr>
      </w:pPr>
      <w:r>
        <w:rPr>
          <w:b/>
          <w:bCs/>
          <w:u w:val="single"/>
        </w:rPr>
        <w:t>System instruction (abstract)</w:t>
      </w:r>
    </w:p>
    <w:p w14:paraId="7115CBE9" w14:textId="77777777" w:rsidR="009215A0" w:rsidRPr="005D3129" w:rsidRDefault="009215A0" w:rsidP="009215A0">
      <w:pPr>
        <w:pStyle w:val="ParText"/>
      </w:pPr>
      <w:r>
        <w:t>You are a rule proposer for a wildfire response framework. You will be given a snapshot summary of the current fire situation and the framework’s complete vocabulary. Your task is to propose a single candidate rule that reduces residual decision cost. Constraints are as follows:</w:t>
      </w:r>
    </w:p>
    <w:p w14:paraId="6C3C953D" w14:textId="77777777" w:rsidR="009215A0" w:rsidRPr="005D3129" w:rsidRDefault="009215A0" w:rsidP="009215A0">
      <w:pPr>
        <w:pStyle w:val="ParText"/>
        <w:numPr>
          <w:ilvl w:val="0"/>
          <w:numId w:val="31"/>
        </w:numPr>
      </w:pPr>
      <w:r>
        <w:t>Use only the decision concepts, interventions, fuzzy terms, and map-available actuators given to you.</w:t>
      </w:r>
    </w:p>
    <w:p w14:paraId="6B363F11" w14:textId="77777777" w:rsidR="009215A0" w:rsidRPr="005D3129" w:rsidRDefault="009215A0" w:rsidP="009215A0">
      <w:pPr>
        <w:pStyle w:val="ParText"/>
        <w:numPr>
          <w:ilvl w:val="0"/>
          <w:numId w:val="31"/>
        </w:numPr>
      </w:pPr>
      <w:r>
        <w:t>At most three antecedents and three consequents; intensities lie in [0,1].</w:t>
      </w:r>
    </w:p>
    <w:p w14:paraId="1B1E5D66" w14:textId="77777777" w:rsidR="009215A0" w:rsidRPr="005D3129" w:rsidRDefault="009215A0" w:rsidP="009215A0">
      <w:pPr>
        <w:pStyle w:val="ParText"/>
        <w:numPr>
          <w:ilvl w:val="0"/>
          <w:numId w:val="31"/>
        </w:numPr>
      </w:pPr>
      <w:r>
        <w:t>You may optionally extend the vocabulary by exactly one new object (intermediate concept, macro intervention, or clause actuator); if you do, the proposed rule must use it.</w:t>
      </w:r>
    </w:p>
    <w:p w14:paraId="76F1CD05" w14:textId="77777777" w:rsidR="009215A0" w:rsidRPr="005D3129" w:rsidRDefault="009215A0" w:rsidP="009215A0">
      <w:pPr>
        <w:pStyle w:val="ParText"/>
        <w:numPr>
          <w:ilvl w:val="0"/>
          <w:numId w:val="31"/>
        </w:numPr>
      </w:pPr>
      <w:r>
        <w:t>A new clause actuator may compose only the verified physical effects, must be drawn from real wildfire practice, and must be named honestly.</w:t>
      </w:r>
    </w:p>
    <w:p w14:paraId="35533726" w14:textId="77777777" w:rsidR="009215A0" w:rsidRPr="005D3129" w:rsidRDefault="009215A0" w:rsidP="009215A0">
      <w:pPr>
        <w:pStyle w:val="ParText"/>
        <w:numPr>
          <w:ilvl w:val="0"/>
          <w:numId w:val="31"/>
        </w:numPr>
      </w:pPr>
      <w:r>
        <w:t>Do not invent new observables, new physical effects, or any object not on the supplied lists.</w:t>
      </w:r>
    </w:p>
    <w:p w14:paraId="547769DF" w14:textId="77777777" w:rsidR="00133B8D" w:rsidRPr="005D3129" w:rsidRDefault="00133B8D" w:rsidP="00133B8D">
      <w:pPr>
        <w:pStyle w:val="ParText"/>
        <w:numPr>
          <w:ilvl w:val="0"/>
          <w:numId w:val="31"/>
        </w:numPr>
      </w:pPr>
      <w:r>
        <w:t>Output: One minified JSON object on a single line. No explanation, no rationale, no code fences, no other text.</w:t>
      </w:r>
    </w:p>
    <w:p w14:paraId="04256B47" w14:textId="269AF810" w:rsidR="008B73D5" w:rsidRPr="005D3129" w:rsidRDefault="00060849" w:rsidP="008B73D5">
      <w:pPr>
        <w:pStyle w:val="ParText"/>
        <w:rPr>
          <w:b/>
          <w:bCs/>
          <w:u w:val="single"/>
        </w:rPr>
      </w:pPr>
      <w:r>
        <w:rPr>
          <w:b/>
          <w:bCs/>
          <w:u w:val="single"/>
        </w:rPr>
        <w:t>Example mission brief (verbatim, one recorded run)</w:t>
      </w:r>
    </w:p>
    <w:p w14:paraId="2A913F69" w14:textId="77777777" w:rsidR="00841512" w:rsidRDefault="00841512" w:rsidP="00841512">
      <w:pPr>
        <w:pStyle w:val="ParText"/>
      </w:pPr>
      <w:r>
        <w:t>The mission brief below is an example of the standing prompt that is built once per incident and sent verbatim on every generative call of that run; it is also written to the run log for audit. It gives the model the map affordances (including the water body), the six seeded doctrine families, the actuator library that no seed rule orders, and the basis of seven verified physical effects from which a new clause actuator may be composed. The concrete values are those of one recorded run.</w:t>
      </w:r>
    </w:p>
    <w:p w14:paraId="213A76F6"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MISSION BRIEF (standing; read once, applies to every decision of this incident) ===</w:t>
      </w:r>
    </w:p>
    <w:p w14:paraId="5AF290B6"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MAP: 100 x 70 cells at 30 m; land cover: Non fuel 7%, grass 20%, shrub 19%, pine litter 40%, hardwood 9%, water 3%, urban 2%.</w:t>
      </w:r>
    </w:p>
    <w:p w14:paraId="26A66BB0"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water: 206 cells of lake/river/sea, centred near (52,17); engines and aircraft can draft/refill there, so sustained capacity near the water is real.</w:t>
      </w:r>
    </w:p>
    <w:p w14:paraId="597E030C"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assets on the map (protect by value and life):</w:t>
      </w:r>
    </w:p>
    <w:p w14:paraId="5247C178"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population 'Town residents' at (2,1), ~12600 persons, value 1.0</w:t>
      </w:r>
    </w:p>
    <w:p w14:paraId="25D5F7D4"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building 'Town centre' at (2,1), value 1.0</w:t>
      </w:r>
    </w:p>
    <w:p w14:paraId="1C9154B0"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critical 'Hospital' at (5,0), value 1.0</w:t>
      </w:r>
    </w:p>
    <w:p w14:paraId="0E6AA128"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critical 'Power plant' at (7,4), value 0.9</w:t>
      </w:r>
    </w:p>
    <w:p w14:paraId="2BB53E5E"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critical 'Water treatment' at (0,10), value 0.9</w:t>
      </w:r>
    </w:p>
    <w:p w14:paraId="632676E3"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critical 'Government office' at (0,1), value 0.8</w:t>
      </w:r>
    </w:p>
    <w:p w14:paraId="55ABBB07"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critical 'School' at (0,0), value 0.8</w:t>
      </w:r>
    </w:p>
    <w:p w14:paraId="3832F035"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population 'Village 1 residents' at (8,69), ~3150 persons, value 1.0</w:t>
      </w:r>
    </w:p>
    <w:p w14:paraId="1535F3FA"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building 'Village 1 centre' at (8,69), value 0.7</w:t>
      </w:r>
    </w:p>
    <w:p w14:paraId="51DD85AD"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critical 'Fire station (Village 1)' at (6,69), value 0.7</w:t>
      </w:r>
    </w:p>
    <w:p w14:paraId="3A5E1F1B"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evac_route 'Evacuation route' at (2,0), value 1.0</w:t>
      </w:r>
    </w:p>
    <w:p w14:paraId="47DC1FCE"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resources: Staged capacity 535 (rcap sum), map-mean travel time 20 min, air support: Yes.</w:t>
      </w:r>
    </w:p>
    <w:p w14:paraId="62BD093C"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protection priority weights (WHERE effort goes): Critical 0.40, population 0.25, building 0.20, evacuation 0.15</w:t>
      </w:r>
    </w:p>
    <w:p w14:paraId="0918361D"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loss weights of the decision cost J (WHAT counts as a bad outcome): Burn 0.29, asset 0.29, population 0.29, response 0.06, delay 0.06. Trials and cross-run comparisons are judged on the PHYSICAL part (burn + asset + population).</w:t>
      </w:r>
    </w:p>
    <w:p w14:paraId="00E0BEEC"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DOCTRINE FAMILIES (seed rules draw only on these): Suppression_effort (suppression effort), resource_deployment (resource deployment), containment_line (containment line), asset_protection (asset protection), evacuation (evacuation), public_warning (public warning)</w:t>
      </w:r>
    </w:p>
    <w:p w14:paraId="490902AE"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ACTUATOR LIBRARY (physics available beyond the doctrine; NO seed rule orders them, discovering a use is your job):</w:t>
      </w:r>
    </w:p>
    <w:p w14:paraId="79B8A7B9"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tactical_burn: A firing crew ignites a strip between the containment band and the front so a counter-fire consumes the fuel the head fire is running toward. Real fire: In strong wind or near assets it can backfire, and the forecast gates will reject a reckless order.</w:t>
      </w:r>
    </w:p>
    <w:p w14:paraId="3C0759B2"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water_drafting: Engines and helicopters refill from the nearest lake, river, or sea, raising sustained capacity near water. On a map without water it does nothing.</w:t>
      </w:r>
    </w:p>
    <w:p w14:paraId="0108D450"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retardant_drop: Aircraft coat the fuel ahead of the head fire with long-term retardant or soil, so the coated cells resist ignition even after the water in them dries. Aerial delivery: It does not need road access, but it is a finite, expensive pass and only the head sector is coated.</w:t>
      </w:r>
    </w:p>
    <w:p w14:paraId="4AC5C1F3"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YOU MAY ALSO DEFINE A NEW ACTUATOR as data (a package with "clauses"): Each clause = one verified effect (wet, clear, ignite, coat, evacuate, prime, draft) on a sector (head, flank, rear, ring, at_fire, assets, populated) at a cell range [rin, rout] from the front with an amount. That is a genuinely new tactic (WHERE and HOW); a mere re-weighting of channels is the tuning stage's job and fails the novelty gates.</w:t>
      </w:r>
    </w:p>
    <w:p w14:paraId="1FAE6CA9"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WHEN TO INVENT WHAT (think like an incident commander):</w:t>
      </w:r>
    </w:p>
    <w:p w14:paraId="018B451F"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 a plain rule: The situation is expressible in the current concepts and an existing action answers it.</w:t>
      </w:r>
    </w:p>
    <w:p w14:paraId="56E772CD"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 a new CONCEPT: The same kind of situation keeps recurring and the five decision concepts cannot name it (for example ember pressure on a settlement edge, urban interface stress). Concepts change the architecture: They enter Layer 3 and later rules can cite them.</w:t>
      </w:r>
    </w:p>
    <w:p w14:paraId="082C19B0"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 a composite intervention: Two channels must function AS ONE with a fixed ratio (hardening a town: Protection + line).</w:t>
      </w:r>
    </w:p>
    <w:p w14:paraId="1EE23381"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 a clause actuator: The tactic needs its own geometry (a flank firing operation, a deep pre-wetted band). Use only what THIS map supports: No water means no drafting and no aerial drops; no population nearby means evacuate and prime are wasted orders.</w:t>
      </w:r>
    </w:p>
    <w:p w14:paraId="66DEA90A"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STANDING RULES OF THE GAME: Every proposal must FIRE in the situation it is proposed for (use current dominant terms, or '&gt;=' for a rising threat); orders must be strong enough to move a 45-minute physical forecast; every candidate is judged by simulation gates (form, vocabulary, relevance, availability, two reseeded A/B forecasts, and a growth margin for new vocabulary); a rejected proposal comes back to you once with the failing gate named, so fix exactly that. Always return ONLY the JSON.</w:t>
      </w:r>
    </w:p>
    <w:p w14:paraId="0707C1EC"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END OF MISSION BRIEF ===</w:t>
      </w:r>
    </w:p>
    <w:p w14:paraId="4FA733AE" w14:textId="77777777" w:rsidR="008B73D5" w:rsidRPr="005D3129" w:rsidRDefault="008B73D5" w:rsidP="002A7D4E">
      <w:pPr>
        <w:pStyle w:val="ParText"/>
      </w:pPr>
    </w:p>
    <w:p w14:paraId="5C7675D9" w14:textId="77777777" w:rsidR="00E23A65" w:rsidRPr="005D3129" w:rsidRDefault="00E23A65" w:rsidP="00E23A65">
      <w:pPr>
        <w:pStyle w:val="ParText"/>
      </w:pPr>
    </w:p>
    <w:p w14:paraId="4793E54A" w14:textId="77777777" w:rsidR="00E23A65" w:rsidRPr="005D3129" w:rsidRDefault="00E23A65" w:rsidP="00E23A65">
      <w:pPr>
        <w:pStyle w:val="ParText"/>
        <w:sectPr w:rsidR="00E23A65" w:rsidRPr="005D3129" w:rsidSect="00775C83">
          <w:pgSz w:w="11906" w:h="16838"/>
          <w:pgMar w:top="1987" w:right="1584" w:bottom="1584" w:left="2275" w:header="706" w:footer="1411" w:gutter="0"/>
          <w:cols w:space="708"/>
          <w:docGrid w:linePitch="360"/>
        </w:sectPr>
      </w:pPr>
    </w:p>
    <w:p w14:paraId="0FD03176" w14:textId="77777777" w:rsidR="0027147E" w:rsidRPr="005D3129" w:rsidRDefault="00136102" w:rsidP="0005476E">
      <w:pPr>
        <w:pStyle w:val="CoverPages"/>
        <w:rPr>
          <w:lang w:val="en-US"/>
        </w:rPr>
      </w:pPr>
      <w:bookmarkStart w:id="542" w:name="_Toc237003744"/>
      <w:r>
        <w:rPr>
          <w:lang w:val="en-US"/>
        </w:rPr>
        <w:t>CURRICULUM VITAE</w:t>
      </w:r>
      <w:bookmarkEnd w:id="542"/>
      <w:r>
        <w:rPr>
          <w:lang w:val="en-US"/>
        </w:rPr>
        <w:t xml:space="preserve"> </w:t>
      </w:r>
    </w:p>
    <w:p w14:paraId="41062CB8" w14:textId="77777777" w:rsidR="0027147E" w:rsidRPr="005D3129" w:rsidRDefault="0027147E" w:rsidP="0005476E">
      <w:pPr>
        <w:tabs>
          <w:tab w:val="left" w:pos="3360"/>
        </w:tabs>
        <w:spacing w:after="0" w:line="240" w:lineRule="auto"/>
        <w:rPr>
          <w:rFonts w:cs="Times New Roman"/>
          <w:szCs w:val="24"/>
        </w:rPr>
      </w:pPr>
    </w:p>
    <w:p w14:paraId="24EE792B" w14:textId="77777777" w:rsidR="0005476E" w:rsidRPr="005D3129" w:rsidRDefault="0005476E" w:rsidP="00136102">
      <w:pPr>
        <w:spacing w:after="0" w:line="240" w:lineRule="auto"/>
        <w:rPr>
          <w:rFonts w:cs="Times New Roman"/>
          <w:b/>
          <w:bCs/>
          <w:szCs w:val="24"/>
        </w:rPr>
      </w:pPr>
      <w:r>
        <w:rPr>
          <w:b/>
          <w:bCs/>
        </w:rPr>
        <w:t>PERSONAL INFORMATION</w:t>
      </w:r>
    </w:p>
    <w:p w14:paraId="6BAB36CB" w14:textId="77777777" w:rsidR="00136102" w:rsidRPr="005D3129" w:rsidRDefault="00136102" w:rsidP="00136102">
      <w:pPr>
        <w:spacing w:after="0" w:line="240" w:lineRule="auto"/>
        <w:rPr>
          <w:rFonts w:cs="Times New Roman"/>
          <w:szCs w:val="24"/>
        </w:rPr>
      </w:pPr>
      <w:r>
        <w:rPr>
          <w:rFonts w:cs="Times New Roman"/>
          <w:szCs w:val="24"/>
        </w:rPr>
        <w:t xml:space="preserve">Surname, Name: AKMAN, Çağlar </w:t>
      </w:r>
    </w:p>
    <w:p w14:paraId="2261F139" w14:textId="77777777" w:rsidR="0005476E" w:rsidRPr="005D3129" w:rsidRDefault="0005476E" w:rsidP="00136102">
      <w:pPr>
        <w:rPr>
          <w:rFonts w:cs="Times New Roman"/>
          <w:b/>
          <w:szCs w:val="24"/>
        </w:rPr>
      </w:pPr>
    </w:p>
    <w:p w14:paraId="226FEBB4" w14:textId="77777777" w:rsidR="00136102" w:rsidRPr="005D3129" w:rsidRDefault="00136102" w:rsidP="003D2170">
      <w:pPr>
        <w:spacing w:after="0"/>
        <w:rPr>
          <w:rFonts w:cs="Times New Roman"/>
          <w:b/>
          <w:szCs w:val="24"/>
        </w:rPr>
      </w:pPr>
      <w:r>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5D3129" w14:paraId="5A663736" w14:textId="77777777" w:rsidTr="000161DE">
        <w:tc>
          <w:tcPr>
            <w:tcW w:w="1560" w:type="dxa"/>
          </w:tcPr>
          <w:p w14:paraId="3AB2239F" w14:textId="77777777" w:rsidR="00136102" w:rsidRPr="005D3129" w:rsidRDefault="00136102" w:rsidP="003D2170">
            <w:pPr>
              <w:spacing w:line="240" w:lineRule="auto"/>
              <w:rPr>
                <w:rFonts w:cs="Times New Roman"/>
                <w:b/>
                <w:szCs w:val="24"/>
              </w:rPr>
            </w:pPr>
            <w:r>
              <w:rPr>
                <w:rFonts w:cs="Times New Roman"/>
                <w:b/>
                <w:szCs w:val="24"/>
              </w:rPr>
              <w:t>Degree</w:t>
            </w:r>
          </w:p>
        </w:tc>
        <w:tc>
          <w:tcPr>
            <w:tcW w:w="4819" w:type="dxa"/>
          </w:tcPr>
          <w:p w14:paraId="5F0D4C53" w14:textId="77777777" w:rsidR="00136102" w:rsidRPr="005D3129" w:rsidRDefault="00136102" w:rsidP="003D2170">
            <w:pPr>
              <w:spacing w:line="240" w:lineRule="auto"/>
              <w:rPr>
                <w:rFonts w:cs="Times New Roman"/>
                <w:b/>
                <w:szCs w:val="24"/>
              </w:rPr>
            </w:pPr>
            <w:r>
              <w:rPr>
                <w:rFonts w:cs="Times New Roman"/>
                <w:b/>
                <w:szCs w:val="24"/>
              </w:rPr>
              <w:t>Institution</w:t>
            </w:r>
          </w:p>
        </w:tc>
        <w:tc>
          <w:tcPr>
            <w:tcW w:w="1451" w:type="dxa"/>
          </w:tcPr>
          <w:p w14:paraId="1C35E385" w14:textId="77777777" w:rsidR="00136102" w:rsidRPr="005D3129" w:rsidRDefault="00136102" w:rsidP="003D2170">
            <w:pPr>
              <w:spacing w:line="240" w:lineRule="auto"/>
              <w:rPr>
                <w:rFonts w:cs="Times New Roman"/>
                <w:b/>
                <w:szCs w:val="24"/>
              </w:rPr>
            </w:pPr>
            <w:r>
              <w:rPr>
                <w:rFonts w:cs="Times New Roman"/>
                <w:b/>
                <w:szCs w:val="24"/>
              </w:rPr>
              <w:t>Year of Graduation</w:t>
            </w:r>
          </w:p>
        </w:tc>
      </w:tr>
      <w:tr w:rsidR="00BB5B94" w:rsidRPr="005D3129" w14:paraId="0B9DC93E" w14:textId="77777777" w:rsidTr="000161DE">
        <w:tc>
          <w:tcPr>
            <w:tcW w:w="1560" w:type="dxa"/>
          </w:tcPr>
          <w:p w14:paraId="1E6100EA" w14:textId="77777777" w:rsidR="00BB5B94" w:rsidRPr="005D3129" w:rsidRDefault="00BB5B94" w:rsidP="00BB5B94">
            <w:pPr>
              <w:spacing w:line="240" w:lineRule="auto"/>
              <w:rPr>
                <w:rFonts w:cs="Times New Roman"/>
                <w:szCs w:val="24"/>
              </w:rPr>
            </w:pPr>
            <w:r>
              <w:rPr>
                <w:rFonts w:cs="Times New Roman"/>
                <w:szCs w:val="24"/>
              </w:rPr>
              <w:t xml:space="preserve">MS </w:t>
            </w:r>
          </w:p>
        </w:tc>
        <w:tc>
          <w:tcPr>
            <w:tcW w:w="4819" w:type="dxa"/>
          </w:tcPr>
          <w:p w14:paraId="0A6CD2E0" w14:textId="77777777" w:rsidR="00BB5B94" w:rsidRPr="005D3129" w:rsidRDefault="00BB5B94" w:rsidP="00BB5B94">
            <w:pPr>
              <w:spacing w:line="240" w:lineRule="auto"/>
              <w:rPr>
                <w:rFonts w:cs="Times New Roman"/>
                <w:szCs w:val="24"/>
              </w:rPr>
            </w:pPr>
            <w:r>
              <w:rPr>
                <w:rFonts w:cs="Times New Roman"/>
                <w:szCs w:val="24"/>
              </w:rPr>
              <w:t>METU Electrical and Electronics Engineering</w:t>
            </w:r>
          </w:p>
        </w:tc>
        <w:tc>
          <w:tcPr>
            <w:tcW w:w="1451" w:type="dxa"/>
          </w:tcPr>
          <w:p w14:paraId="0BE281E4" w14:textId="77777777" w:rsidR="00BB5B94" w:rsidRPr="005D3129" w:rsidRDefault="00BB5B94" w:rsidP="00BB5B94">
            <w:pPr>
              <w:spacing w:line="240" w:lineRule="auto"/>
              <w:rPr>
                <w:rFonts w:cs="Times New Roman"/>
                <w:szCs w:val="24"/>
              </w:rPr>
            </w:pPr>
            <w:r>
              <w:rPr>
                <w:rFonts w:cs="Times New Roman"/>
                <w:szCs w:val="24"/>
              </w:rPr>
              <w:t>2017</w:t>
            </w:r>
          </w:p>
        </w:tc>
      </w:tr>
      <w:tr w:rsidR="00136102" w:rsidRPr="005D3129" w14:paraId="44131603" w14:textId="77777777" w:rsidTr="000161DE">
        <w:tc>
          <w:tcPr>
            <w:tcW w:w="1560" w:type="dxa"/>
          </w:tcPr>
          <w:p w14:paraId="3F3E18F4" w14:textId="77777777" w:rsidR="00136102" w:rsidRPr="005D3129" w:rsidRDefault="00136102" w:rsidP="003D2170">
            <w:pPr>
              <w:spacing w:line="240" w:lineRule="auto"/>
              <w:rPr>
                <w:rFonts w:cs="Times New Roman"/>
                <w:szCs w:val="24"/>
              </w:rPr>
            </w:pPr>
            <w:r>
              <w:rPr>
                <w:rFonts w:cs="Times New Roman"/>
                <w:szCs w:val="24"/>
              </w:rPr>
              <w:t>BS</w:t>
            </w:r>
          </w:p>
        </w:tc>
        <w:tc>
          <w:tcPr>
            <w:tcW w:w="4819" w:type="dxa"/>
          </w:tcPr>
          <w:p w14:paraId="4C5022C7" w14:textId="77777777" w:rsidR="00136102" w:rsidRPr="005D3129" w:rsidRDefault="00136102" w:rsidP="003D2170">
            <w:pPr>
              <w:spacing w:line="240" w:lineRule="auto"/>
              <w:rPr>
                <w:rFonts w:cs="Times New Roman"/>
                <w:szCs w:val="24"/>
              </w:rPr>
            </w:pPr>
            <w:r>
              <w:rPr>
                <w:rFonts w:cs="Times New Roman"/>
                <w:szCs w:val="24"/>
              </w:rPr>
              <w:t>METU Electrical and Electronics Engineering</w:t>
            </w:r>
          </w:p>
        </w:tc>
        <w:tc>
          <w:tcPr>
            <w:tcW w:w="1451" w:type="dxa"/>
          </w:tcPr>
          <w:p w14:paraId="395319D7" w14:textId="77777777" w:rsidR="00136102" w:rsidRPr="005D3129" w:rsidRDefault="00BB5B94" w:rsidP="003D2170">
            <w:pPr>
              <w:spacing w:line="240" w:lineRule="auto"/>
              <w:rPr>
                <w:rFonts w:cs="Times New Roman"/>
                <w:szCs w:val="24"/>
              </w:rPr>
            </w:pPr>
            <w:r>
              <w:rPr>
                <w:rFonts w:cs="Times New Roman"/>
                <w:szCs w:val="24"/>
              </w:rPr>
              <w:t>2008</w:t>
            </w:r>
          </w:p>
        </w:tc>
      </w:tr>
      <w:tr w:rsidR="00136102" w:rsidRPr="005D3129" w14:paraId="15E456E1" w14:textId="77777777" w:rsidTr="000161DE">
        <w:tc>
          <w:tcPr>
            <w:tcW w:w="1560" w:type="dxa"/>
          </w:tcPr>
          <w:p w14:paraId="2B4040D1" w14:textId="77777777" w:rsidR="00136102" w:rsidRPr="005D3129" w:rsidRDefault="00136102" w:rsidP="003D2170">
            <w:pPr>
              <w:spacing w:line="240" w:lineRule="auto"/>
              <w:rPr>
                <w:rFonts w:cs="Times New Roman"/>
                <w:szCs w:val="24"/>
              </w:rPr>
            </w:pPr>
            <w:r>
              <w:rPr>
                <w:rFonts w:cs="Times New Roman"/>
                <w:szCs w:val="24"/>
              </w:rPr>
              <w:t>High School</w:t>
            </w:r>
          </w:p>
        </w:tc>
        <w:tc>
          <w:tcPr>
            <w:tcW w:w="4819" w:type="dxa"/>
          </w:tcPr>
          <w:p w14:paraId="5B034F97" w14:textId="77777777" w:rsidR="00136102" w:rsidRPr="005D3129" w:rsidRDefault="00322EF9" w:rsidP="003D2170">
            <w:pPr>
              <w:spacing w:line="240" w:lineRule="auto"/>
              <w:rPr>
                <w:rFonts w:cs="Times New Roman"/>
                <w:szCs w:val="24"/>
              </w:rPr>
            </w:pPr>
            <w:r>
              <w:rPr>
                <w:rFonts w:cs="Times New Roman"/>
                <w:szCs w:val="24"/>
              </w:rPr>
              <w:t>Yusuf Ziya Öner Fen Lisesi, Antalya</w:t>
            </w:r>
          </w:p>
        </w:tc>
        <w:tc>
          <w:tcPr>
            <w:tcW w:w="1451" w:type="dxa"/>
          </w:tcPr>
          <w:p w14:paraId="29114081" w14:textId="77777777" w:rsidR="00136102" w:rsidRPr="005D3129" w:rsidRDefault="00BB5B94" w:rsidP="003D2170">
            <w:pPr>
              <w:spacing w:line="240" w:lineRule="auto"/>
              <w:rPr>
                <w:rFonts w:cs="Times New Roman"/>
                <w:szCs w:val="24"/>
              </w:rPr>
            </w:pPr>
            <w:r>
              <w:rPr>
                <w:rFonts w:cs="Times New Roman"/>
                <w:szCs w:val="24"/>
              </w:rPr>
              <w:t>2002</w:t>
            </w:r>
          </w:p>
        </w:tc>
      </w:tr>
    </w:tbl>
    <w:p w14:paraId="73E5AA2F" w14:textId="77777777" w:rsidR="00B96ED3" w:rsidRPr="005D3129" w:rsidRDefault="00B96ED3" w:rsidP="003D2170">
      <w:pPr>
        <w:spacing w:after="0"/>
        <w:rPr>
          <w:b/>
          <w:bCs/>
        </w:rPr>
      </w:pPr>
    </w:p>
    <w:p w14:paraId="4CBED2F8" w14:textId="77777777" w:rsidR="0005476E" w:rsidRPr="005D3129" w:rsidRDefault="0005476E" w:rsidP="003D2170">
      <w:pPr>
        <w:spacing w:after="0"/>
        <w:rPr>
          <w:b/>
          <w:bCs/>
        </w:rPr>
      </w:pPr>
      <w:r>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5D3129" w14:paraId="7C1DB6E8" w14:textId="77777777" w:rsidTr="0005476E">
        <w:tc>
          <w:tcPr>
            <w:tcW w:w="1843" w:type="dxa"/>
          </w:tcPr>
          <w:p w14:paraId="4FB064B6" w14:textId="77777777" w:rsidR="0005476E" w:rsidRPr="005D3129" w:rsidRDefault="0005476E" w:rsidP="003D2170">
            <w:pPr>
              <w:spacing w:line="240" w:lineRule="auto"/>
              <w:rPr>
                <w:rFonts w:cs="Times New Roman"/>
                <w:b/>
                <w:szCs w:val="24"/>
              </w:rPr>
            </w:pPr>
            <w:r>
              <w:rPr>
                <w:rFonts w:cs="Times New Roman"/>
                <w:b/>
                <w:szCs w:val="24"/>
              </w:rPr>
              <w:t>Year</w:t>
            </w:r>
          </w:p>
        </w:tc>
        <w:tc>
          <w:tcPr>
            <w:tcW w:w="3119" w:type="dxa"/>
          </w:tcPr>
          <w:p w14:paraId="3D14742E" w14:textId="77777777" w:rsidR="0005476E" w:rsidRPr="005D3129" w:rsidRDefault="0005476E" w:rsidP="003D2170">
            <w:pPr>
              <w:spacing w:line="240" w:lineRule="auto"/>
              <w:rPr>
                <w:rFonts w:cs="Times New Roman"/>
                <w:b/>
                <w:szCs w:val="24"/>
              </w:rPr>
            </w:pPr>
            <w:r>
              <w:rPr>
                <w:rFonts w:cs="Times New Roman"/>
                <w:b/>
                <w:szCs w:val="24"/>
              </w:rPr>
              <w:t>Place</w:t>
            </w:r>
          </w:p>
        </w:tc>
        <w:tc>
          <w:tcPr>
            <w:tcW w:w="2868" w:type="dxa"/>
          </w:tcPr>
          <w:p w14:paraId="54B9EF49" w14:textId="77777777" w:rsidR="0005476E" w:rsidRPr="005D3129" w:rsidRDefault="0005476E" w:rsidP="003D2170">
            <w:pPr>
              <w:spacing w:line="240" w:lineRule="auto"/>
              <w:rPr>
                <w:rFonts w:cs="Times New Roman"/>
                <w:b/>
                <w:szCs w:val="24"/>
              </w:rPr>
            </w:pPr>
            <w:r>
              <w:rPr>
                <w:rFonts w:cs="Times New Roman"/>
                <w:b/>
                <w:szCs w:val="24"/>
              </w:rPr>
              <w:t>Enrollment</w:t>
            </w:r>
          </w:p>
        </w:tc>
      </w:tr>
      <w:tr w:rsidR="0005476E" w:rsidRPr="005D3129" w14:paraId="1AD71587" w14:textId="77777777" w:rsidTr="0005476E">
        <w:tc>
          <w:tcPr>
            <w:tcW w:w="1843" w:type="dxa"/>
          </w:tcPr>
          <w:p w14:paraId="1AFED7FF" w14:textId="77777777" w:rsidR="0005476E" w:rsidRPr="005D3129" w:rsidRDefault="000161DE" w:rsidP="003D2170">
            <w:pPr>
              <w:spacing w:line="240" w:lineRule="auto"/>
              <w:rPr>
                <w:rFonts w:cs="Times New Roman"/>
                <w:szCs w:val="24"/>
              </w:rPr>
            </w:pPr>
            <w:r>
              <w:t>2014- Present</w:t>
            </w:r>
          </w:p>
        </w:tc>
        <w:tc>
          <w:tcPr>
            <w:tcW w:w="3119" w:type="dxa"/>
          </w:tcPr>
          <w:p w14:paraId="3DB112E6" w14:textId="77777777" w:rsidR="0005476E" w:rsidRPr="005D3129" w:rsidRDefault="000161DE" w:rsidP="003D2170">
            <w:pPr>
              <w:spacing w:line="240" w:lineRule="auto"/>
              <w:rPr>
                <w:rFonts w:cs="Times New Roman"/>
                <w:szCs w:val="24"/>
              </w:rPr>
            </w:pPr>
            <w:r>
              <w:t>HAVELSAN</w:t>
            </w:r>
          </w:p>
        </w:tc>
        <w:tc>
          <w:tcPr>
            <w:tcW w:w="2868" w:type="dxa"/>
          </w:tcPr>
          <w:p w14:paraId="4D2EE369" w14:textId="77777777" w:rsidR="0005476E" w:rsidRPr="005D3129" w:rsidRDefault="000161DE" w:rsidP="003D2170">
            <w:pPr>
              <w:spacing w:line="240" w:lineRule="auto"/>
              <w:rPr>
                <w:rFonts w:cs="Times New Roman"/>
                <w:szCs w:val="24"/>
              </w:rPr>
            </w:pPr>
            <w:r>
              <w:t>Modelling and Sensor Technologies Team Leader</w:t>
            </w:r>
          </w:p>
        </w:tc>
      </w:tr>
      <w:tr w:rsidR="0005476E" w:rsidRPr="005D3129" w14:paraId="413F347F" w14:textId="77777777" w:rsidTr="0005476E">
        <w:tc>
          <w:tcPr>
            <w:tcW w:w="1843" w:type="dxa"/>
          </w:tcPr>
          <w:p w14:paraId="4861A27A" w14:textId="77777777" w:rsidR="0005476E" w:rsidRPr="005D3129" w:rsidRDefault="000161DE" w:rsidP="003D2170">
            <w:pPr>
              <w:spacing w:line="240" w:lineRule="auto"/>
              <w:rPr>
                <w:rFonts w:cs="Times New Roman"/>
                <w:szCs w:val="24"/>
              </w:rPr>
            </w:pPr>
            <w:r>
              <w:t>2013-2014</w:t>
            </w:r>
          </w:p>
        </w:tc>
        <w:tc>
          <w:tcPr>
            <w:tcW w:w="3119" w:type="dxa"/>
          </w:tcPr>
          <w:p w14:paraId="64A2F244" w14:textId="77777777" w:rsidR="0005476E" w:rsidRPr="005D3129" w:rsidRDefault="000161DE" w:rsidP="003D2170">
            <w:pPr>
              <w:spacing w:line="240" w:lineRule="auto"/>
              <w:rPr>
                <w:rFonts w:cs="Times New Roman"/>
                <w:szCs w:val="24"/>
              </w:rPr>
            </w:pPr>
            <w:r>
              <w:rPr>
                <w:rFonts w:cs="Times New Roman"/>
                <w:szCs w:val="24"/>
              </w:rPr>
              <w:t>AYESAS</w:t>
            </w:r>
          </w:p>
        </w:tc>
        <w:tc>
          <w:tcPr>
            <w:tcW w:w="2868" w:type="dxa"/>
          </w:tcPr>
          <w:p w14:paraId="5A3513A3" w14:textId="77777777" w:rsidR="0005476E" w:rsidRPr="005D3129" w:rsidRDefault="000161DE" w:rsidP="003D2170">
            <w:pPr>
              <w:spacing w:line="240" w:lineRule="auto"/>
              <w:rPr>
                <w:rFonts w:cs="Times New Roman"/>
                <w:szCs w:val="24"/>
              </w:rPr>
            </w:pPr>
            <w:r>
              <w:t>Senior Software Engineer</w:t>
            </w:r>
          </w:p>
        </w:tc>
      </w:tr>
      <w:tr w:rsidR="0005476E" w:rsidRPr="005D3129" w14:paraId="2338E3DD" w14:textId="77777777" w:rsidTr="0005476E">
        <w:tc>
          <w:tcPr>
            <w:tcW w:w="1843" w:type="dxa"/>
          </w:tcPr>
          <w:p w14:paraId="30CDD5A3" w14:textId="77777777" w:rsidR="0005476E" w:rsidRPr="005D3129" w:rsidRDefault="000161DE" w:rsidP="006601CA">
            <w:pPr>
              <w:spacing w:line="240" w:lineRule="auto"/>
              <w:rPr>
                <w:rFonts w:cs="Times New Roman"/>
                <w:szCs w:val="24"/>
              </w:rPr>
            </w:pPr>
            <w:r>
              <w:rPr>
                <w:rFonts w:cs="Times New Roman"/>
                <w:szCs w:val="24"/>
              </w:rPr>
              <w:t>2008-2013</w:t>
            </w:r>
          </w:p>
        </w:tc>
        <w:tc>
          <w:tcPr>
            <w:tcW w:w="3119" w:type="dxa"/>
          </w:tcPr>
          <w:p w14:paraId="63899E76" w14:textId="77777777" w:rsidR="0005476E" w:rsidRPr="005D3129" w:rsidRDefault="000161DE" w:rsidP="006601CA">
            <w:pPr>
              <w:spacing w:line="240" w:lineRule="auto"/>
              <w:rPr>
                <w:rFonts w:cs="Times New Roman"/>
                <w:szCs w:val="24"/>
              </w:rPr>
            </w:pPr>
            <w:r>
              <w:rPr>
                <w:rFonts w:cs="Times New Roman"/>
                <w:szCs w:val="24"/>
              </w:rPr>
              <w:t>KAREL</w:t>
            </w:r>
          </w:p>
        </w:tc>
        <w:tc>
          <w:tcPr>
            <w:tcW w:w="2868" w:type="dxa"/>
          </w:tcPr>
          <w:p w14:paraId="31910350" w14:textId="77777777" w:rsidR="0005476E" w:rsidRPr="005D3129" w:rsidRDefault="000161DE" w:rsidP="006601CA">
            <w:pPr>
              <w:spacing w:line="240" w:lineRule="auto"/>
              <w:rPr>
                <w:rFonts w:cs="Times New Roman"/>
                <w:szCs w:val="24"/>
              </w:rPr>
            </w:pPr>
            <w:r>
              <w:rPr>
                <w:rFonts w:cs="Times New Roman"/>
                <w:szCs w:val="24"/>
              </w:rPr>
              <w:t>Senior Design Engineer</w:t>
            </w:r>
          </w:p>
        </w:tc>
      </w:tr>
      <w:tr w:rsidR="0005476E" w:rsidRPr="005D3129" w14:paraId="29B5BDD8" w14:textId="77777777" w:rsidTr="0005476E">
        <w:tc>
          <w:tcPr>
            <w:tcW w:w="1843" w:type="dxa"/>
          </w:tcPr>
          <w:p w14:paraId="588A59EB" w14:textId="77777777" w:rsidR="0005476E" w:rsidRPr="005D3129" w:rsidRDefault="000161DE" w:rsidP="006601CA">
            <w:pPr>
              <w:spacing w:line="240" w:lineRule="auto"/>
              <w:rPr>
                <w:rFonts w:cs="Times New Roman"/>
                <w:szCs w:val="24"/>
              </w:rPr>
            </w:pPr>
            <w:r>
              <w:rPr>
                <w:rFonts w:cs="Times New Roman"/>
                <w:szCs w:val="24"/>
              </w:rPr>
              <w:t>2007-2007</w:t>
            </w:r>
          </w:p>
        </w:tc>
        <w:tc>
          <w:tcPr>
            <w:tcW w:w="3119" w:type="dxa"/>
          </w:tcPr>
          <w:p w14:paraId="4EA874E5" w14:textId="77777777" w:rsidR="0005476E" w:rsidRPr="005D3129" w:rsidRDefault="000161DE" w:rsidP="006601CA">
            <w:pPr>
              <w:spacing w:line="240" w:lineRule="auto"/>
              <w:rPr>
                <w:rFonts w:cs="Times New Roman"/>
                <w:szCs w:val="24"/>
              </w:rPr>
            </w:pPr>
            <w:r>
              <w:rPr>
                <w:rFonts w:cs="Times New Roman"/>
                <w:szCs w:val="24"/>
              </w:rPr>
              <w:t>TUBITAK</w:t>
            </w:r>
          </w:p>
        </w:tc>
        <w:tc>
          <w:tcPr>
            <w:tcW w:w="2868" w:type="dxa"/>
          </w:tcPr>
          <w:p w14:paraId="2F995DF1" w14:textId="77777777" w:rsidR="0005476E" w:rsidRPr="005D3129" w:rsidRDefault="000161DE" w:rsidP="006601CA">
            <w:pPr>
              <w:spacing w:line="240" w:lineRule="auto"/>
              <w:rPr>
                <w:rFonts w:cs="Times New Roman"/>
                <w:szCs w:val="24"/>
              </w:rPr>
            </w:pPr>
            <w:r>
              <w:rPr>
                <w:rFonts w:cs="Times New Roman"/>
                <w:szCs w:val="24"/>
              </w:rPr>
              <w:t>Part Time Engineer</w:t>
            </w:r>
          </w:p>
        </w:tc>
      </w:tr>
    </w:tbl>
    <w:p w14:paraId="3C40D266" w14:textId="77777777" w:rsidR="00B96ED3" w:rsidRPr="005D3129" w:rsidRDefault="00B96ED3" w:rsidP="0005476E">
      <w:pPr>
        <w:spacing w:after="0" w:line="240" w:lineRule="auto"/>
        <w:rPr>
          <w:rFonts w:cs="Times New Roman"/>
          <w:b/>
          <w:szCs w:val="24"/>
        </w:rPr>
      </w:pPr>
    </w:p>
    <w:p w14:paraId="1DD45F1C" w14:textId="77777777" w:rsidR="00136102" w:rsidRPr="005D3129" w:rsidRDefault="00136102" w:rsidP="0005476E">
      <w:pPr>
        <w:spacing w:after="0" w:line="240" w:lineRule="auto"/>
        <w:rPr>
          <w:rFonts w:cs="Times New Roman"/>
          <w:b/>
          <w:szCs w:val="24"/>
        </w:rPr>
      </w:pPr>
      <w:r>
        <w:rPr>
          <w:rFonts w:cs="Times New Roman"/>
          <w:b/>
          <w:szCs w:val="24"/>
        </w:rPr>
        <w:t xml:space="preserve">FOREIGN LANGUAGES </w:t>
      </w:r>
    </w:p>
    <w:p w14:paraId="775176A8" w14:textId="77777777" w:rsidR="0005476E" w:rsidRPr="005D3129" w:rsidRDefault="00136102" w:rsidP="0005476E">
      <w:pPr>
        <w:spacing w:after="0" w:line="240" w:lineRule="auto"/>
        <w:rPr>
          <w:rFonts w:cs="Times New Roman"/>
          <w:szCs w:val="24"/>
        </w:rPr>
      </w:pPr>
      <w:r>
        <w:rPr>
          <w:rFonts w:cs="Times New Roman"/>
          <w:szCs w:val="24"/>
        </w:rPr>
        <w:t xml:space="preserve">Advanced English, Beginner German </w:t>
      </w:r>
    </w:p>
    <w:p w14:paraId="0B4201CC" w14:textId="77777777" w:rsidR="0005476E" w:rsidRPr="005D3129" w:rsidRDefault="0005476E" w:rsidP="0005476E">
      <w:pPr>
        <w:spacing w:after="0" w:line="240" w:lineRule="auto"/>
        <w:rPr>
          <w:rFonts w:cs="Times New Roman"/>
          <w:szCs w:val="24"/>
        </w:rPr>
      </w:pPr>
    </w:p>
    <w:p w14:paraId="7E4B9ED6" w14:textId="77777777" w:rsidR="00136102" w:rsidRPr="005D3129" w:rsidRDefault="00136102" w:rsidP="0005476E">
      <w:pPr>
        <w:spacing w:after="0"/>
        <w:rPr>
          <w:rFonts w:cs="Times New Roman"/>
          <w:b/>
          <w:szCs w:val="24"/>
        </w:rPr>
      </w:pPr>
      <w:r>
        <w:rPr>
          <w:rFonts w:cs="Times New Roman"/>
          <w:b/>
          <w:szCs w:val="24"/>
        </w:rPr>
        <w:t xml:space="preserve">PUBLICATIONS </w:t>
      </w:r>
    </w:p>
    <w:p w14:paraId="36196CA2" w14:textId="77777777" w:rsidR="00DC24D6" w:rsidRPr="005D3129" w:rsidRDefault="00DC24D6">
      <w:pPr>
        <w:pStyle w:val="ListParagraph"/>
        <w:numPr>
          <w:ilvl w:val="0"/>
          <w:numId w:val="7"/>
        </w:numPr>
        <w:spacing w:after="0" w:line="240" w:lineRule="auto"/>
        <w:rPr>
          <w:rFonts w:cs="Times New Roman"/>
          <w:szCs w:val="24"/>
        </w:rPr>
      </w:pPr>
      <w:r>
        <w:rPr>
          <w:rFonts w:cs="Times New Roman"/>
          <w:szCs w:val="24"/>
        </w:rPr>
        <w:t>Kabak, Y., Kose, I. G., Akman, C., &amp; Ramscar, D. (2023, December). TeamAware: Profile-Based Interoperability Framework for First Responders. In </w:t>
      </w:r>
      <w:r>
        <w:rPr>
          <w:rFonts w:cs="Times New Roman"/>
          <w:i/>
          <w:iCs/>
          <w:szCs w:val="24"/>
        </w:rPr>
        <w:t>International Conference on Information Technology in Disaster Risk Reduction</w:t>
      </w:r>
      <w:r>
        <w:rPr>
          <w:rFonts w:cs="Times New Roman"/>
          <w:szCs w:val="24"/>
        </w:rPr>
        <w:t> (pp. 98-111). Cham: Springer Nature Switzerland.</w:t>
      </w:r>
    </w:p>
    <w:p w14:paraId="0869441E" w14:textId="77777777" w:rsidR="00DC24D6" w:rsidRPr="005D3129" w:rsidRDefault="00DC24D6">
      <w:pPr>
        <w:pStyle w:val="ListParagraph"/>
        <w:numPr>
          <w:ilvl w:val="0"/>
          <w:numId w:val="7"/>
        </w:numPr>
        <w:spacing w:after="0" w:line="240" w:lineRule="auto"/>
        <w:rPr>
          <w:rFonts w:cs="Times New Roman"/>
          <w:szCs w:val="24"/>
        </w:rPr>
      </w:pPr>
      <w:r>
        <w:rPr>
          <w:rFonts w:cs="Times New Roman"/>
          <w:szCs w:val="24"/>
        </w:rPr>
        <w:t>Gunes, A., ihsan Gullu, A., Alam, M. S., Sucu, E. S., Köse, S., Göze, A. G., ... &amp; Akman, Ç. (2023, July). NLoS Measurement Elimination in UWB Signals Using Anomaly Detection. In </w:t>
      </w:r>
      <w:r>
        <w:rPr>
          <w:rFonts w:cs="Times New Roman"/>
          <w:i/>
          <w:iCs/>
          <w:szCs w:val="24"/>
        </w:rPr>
        <w:t>2023 31st Signal Processing and Communications Applications Conference (SIU)</w:t>
      </w:r>
      <w:r>
        <w:rPr>
          <w:rFonts w:cs="Times New Roman"/>
          <w:szCs w:val="24"/>
        </w:rPr>
        <w:t> (pp. 1-4). IEEE.</w:t>
      </w:r>
    </w:p>
    <w:p w14:paraId="4966EE64" w14:textId="77777777" w:rsidR="00DC24D6" w:rsidRPr="005D3129" w:rsidRDefault="00DC24D6">
      <w:pPr>
        <w:pStyle w:val="ListParagraph"/>
        <w:numPr>
          <w:ilvl w:val="0"/>
          <w:numId w:val="7"/>
        </w:numPr>
        <w:spacing w:after="0" w:line="240" w:lineRule="auto"/>
        <w:rPr>
          <w:rFonts w:cs="Times New Roman"/>
          <w:szCs w:val="24"/>
        </w:rPr>
      </w:pPr>
      <w:r>
        <w:rPr>
          <w:rFonts w:cs="Times New Roman"/>
          <w:szCs w:val="24"/>
        </w:rPr>
        <w:t>AKMAN, Ç. (2022, May). Relative Localization for Swarm Aerial Vehicles. In </w:t>
      </w:r>
      <w:r>
        <w:rPr>
          <w:rFonts w:cs="Times New Roman"/>
          <w:i/>
          <w:iCs/>
          <w:szCs w:val="24"/>
        </w:rPr>
        <w:t>2022 30th Signal Processing and Communications Applications Conference (SIU)</w:t>
      </w:r>
      <w:r>
        <w:rPr>
          <w:rFonts w:cs="Times New Roman"/>
          <w:szCs w:val="24"/>
        </w:rPr>
        <w:t>.</w:t>
      </w:r>
    </w:p>
    <w:p w14:paraId="0CD454B6" w14:textId="77777777" w:rsidR="00DC24D6" w:rsidRPr="005D3129" w:rsidRDefault="00DC24D6">
      <w:pPr>
        <w:pStyle w:val="ListParagraph"/>
        <w:numPr>
          <w:ilvl w:val="0"/>
          <w:numId w:val="7"/>
        </w:numPr>
        <w:spacing w:after="0" w:line="240" w:lineRule="auto"/>
        <w:rPr>
          <w:rFonts w:cs="Times New Roman"/>
          <w:szCs w:val="24"/>
        </w:rPr>
      </w:pPr>
      <w:r>
        <w:rPr>
          <w:rFonts w:cs="Times New Roman"/>
          <w:szCs w:val="24"/>
        </w:rPr>
        <w:t>Korkmaz, I. O., Özateş, T., Koç, E., Aydın, E., Kor, E., Dilek, D., ... &amp; Akman, Ç. (2022, May). Indoor localization with transfer learning. In </w:t>
      </w:r>
      <w:r>
        <w:rPr>
          <w:rFonts w:cs="Times New Roman"/>
          <w:i/>
          <w:iCs/>
          <w:szCs w:val="24"/>
        </w:rPr>
        <w:t>2022 30th Signal Processing and Communications Applications Conference (SIU)</w:t>
      </w:r>
      <w:r>
        <w:rPr>
          <w:rFonts w:cs="Times New Roman"/>
          <w:szCs w:val="24"/>
        </w:rPr>
        <w:t> (pp. 1-4). IEEE.</w:t>
      </w:r>
    </w:p>
    <w:p w14:paraId="48C2908D" w14:textId="77777777" w:rsidR="00DC24D6" w:rsidRPr="005D3129" w:rsidRDefault="00DC24D6">
      <w:pPr>
        <w:pStyle w:val="ListParagraph"/>
        <w:numPr>
          <w:ilvl w:val="0"/>
          <w:numId w:val="7"/>
        </w:numPr>
        <w:spacing w:after="0" w:line="240" w:lineRule="auto"/>
        <w:rPr>
          <w:rFonts w:cs="Times New Roman"/>
          <w:szCs w:val="24"/>
        </w:rPr>
      </w:pPr>
      <w:r>
        <w:rPr>
          <w:rFonts w:cs="Times New Roman"/>
          <w:szCs w:val="24"/>
        </w:rPr>
        <w:t>Aytekin, A., Bağcı, F., Bozdağ, M., Camuzcu, N., Duru, A., Elma, M. S., ... &amp; Akman, Ç. (2022, May). Relative Localization for Swarm Aerial Vehicles. In 2022 30th Signal Processing and Communications Applications Conference (SIU) (pp. 1-4). IEEE.</w:t>
      </w:r>
    </w:p>
    <w:p w14:paraId="6B30412B" w14:textId="77777777" w:rsidR="00B96ED3" w:rsidRPr="005D3129" w:rsidRDefault="00B96ED3">
      <w:pPr>
        <w:pStyle w:val="ListParagraph"/>
        <w:numPr>
          <w:ilvl w:val="0"/>
          <w:numId w:val="7"/>
        </w:numPr>
        <w:spacing w:after="0" w:line="240" w:lineRule="auto"/>
        <w:rPr>
          <w:rFonts w:cs="Times New Roman"/>
          <w:szCs w:val="24"/>
        </w:rPr>
      </w:pPr>
      <w:r>
        <w:rPr>
          <w:rFonts w:cs="Times New Roman"/>
          <w:szCs w:val="24"/>
        </w:rPr>
        <w:t>Akman, Ç., &amp; Sönmez, T. (2021). Body Motion Capture and Applications. In Decision Support Systems and Industrial IoT in Smart Grid, Factories, and Cities (pp. 181-223). IGI Global.</w:t>
      </w:r>
    </w:p>
    <w:p w14:paraId="3541078E" w14:textId="77777777" w:rsidR="00B96ED3" w:rsidRPr="005D3129" w:rsidRDefault="00B96ED3">
      <w:pPr>
        <w:pStyle w:val="ListParagraph"/>
        <w:numPr>
          <w:ilvl w:val="0"/>
          <w:numId w:val="7"/>
        </w:numPr>
        <w:spacing w:after="0" w:line="240" w:lineRule="auto"/>
        <w:rPr>
          <w:rFonts w:cs="Times New Roman"/>
          <w:szCs w:val="24"/>
        </w:rPr>
      </w:pPr>
      <w:r>
        <w:rPr>
          <w:rFonts w:cs="Times New Roman"/>
          <w:szCs w:val="24"/>
        </w:rPr>
        <w:t>Akman, Ç., Demir, O., &amp; Sönmez, T. (2021, June). Covid-19 SEIQR Spread Mathematical Model. In 2021 29th Signal Processing and Communications Applications Conference (SIU) (pp. 1-4). IEEE.</w:t>
      </w:r>
    </w:p>
    <w:p w14:paraId="1ACBB305" w14:textId="77777777" w:rsidR="00B96ED3" w:rsidRPr="005D3129" w:rsidRDefault="00B96ED3">
      <w:pPr>
        <w:pStyle w:val="ListParagraph"/>
        <w:numPr>
          <w:ilvl w:val="0"/>
          <w:numId w:val="7"/>
        </w:numPr>
        <w:spacing w:after="0" w:line="240" w:lineRule="auto"/>
        <w:rPr>
          <w:rFonts w:cs="Times New Roman"/>
          <w:szCs w:val="24"/>
        </w:rPr>
      </w:pPr>
      <w:r>
        <w:rPr>
          <w:rFonts w:cs="Times New Roman"/>
          <w:szCs w:val="24"/>
        </w:rPr>
        <w:t>Köse, S., Gökalp, İ., Dökme, Ç., Akman, Ç., Sönmez, T. (2019). Hybrid RSSI and fingerprinting method for indoor localization. In USMOS 19, National Defense Applications Modeling and Simulation Conference.</w:t>
      </w:r>
    </w:p>
    <w:p w14:paraId="139F97E4" w14:textId="77777777" w:rsidR="00B96ED3" w:rsidRPr="005D3129" w:rsidRDefault="00B96ED3">
      <w:pPr>
        <w:pStyle w:val="ListParagraph"/>
        <w:numPr>
          <w:ilvl w:val="0"/>
          <w:numId w:val="7"/>
        </w:numPr>
        <w:spacing w:after="0" w:line="240" w:lineRule="auto"/>
        <w:rPr>
          <w:rFonts w:cs="Times New Roman"/>
          <w:szCs w:val="24"/>
        </w:rPr>
      </w:pPr>
      <w:r>
        <w:rPr>
          <w:rFonts w:cs="Times New Roman"/>
          <w:szCs w:val="24"/>
        </w:rPr>
        <w:t>Gökalp, İ., Köse, S., Narman, A., Hajizada E., Özbey, M., Can, S., Akman, Ç., Sönmez, T. (2019). Body motion analysis system. In USMOS 19, National Defense Applications Modeling and Simulation Conference.</w:t>
      </w:r>
    </w:p>
    <w:p w14:paraId="6C92CDD5" w14:textId="77777777" w:rsidR="00B96ED3" w:rsidRPr="005D3129" w:rsidRDefault="00B96ED3">
      <w:pPr>
        <w:pStyle w:val="ListParagraph"/>
        <w:numPr>
          <w:ilvl w:val="0"/>
          <w:numId w:val="7"/>
        </w:numPr>
        <w:spacing w:after="0" w:line="240" w:lineRule="auto"/>
        <w:rPr>
          <w:rFonts w:cs="Times New Roman"/>
          <w:szCs w:val="24"/>
        </w:rPr>
      </w:pPr>
      <w:r>
        <w:rPr>
          <w:rFonts w:cs="Times New Roman"/>
          <w:szCs w:val="24"/>
        </w:rPr>
        <w:t>Akman, Ç., Sönmez, T., Özuğur, Ö., Başlı, A. B., &amp; Leblebicioğlu, M. K. (2018). Sensor fusion, sensitivity analysis and calibration in shooter localization systems. Sensors and Actuators A: Physical, 271, 66-75.</w:t>
      </w:r>
    </w:p>
    <w:p w14:paraId="56EF5392" w14:textId="77777777" w:rsidR="00B96ED3" w:rsidRPr="005D3129" w:rsidRDefault="00B96ED3">
      <w:pPr>
        <w:pStyle w:val="ListParagraph"/>
        <w:numPr>
          <w:ilvl w:val="0"/>
          <w:numId w:val="7"/>
        </w:numPr>
        <w:spacing w:after="0" w:line="240" w:lineRule="auto"/>
        <w:rPr>
          <w:rFonts w:cs="Times New Roman"/>
          <w:szCs w:val="24"/>
        </w:rPr>
      </w:pPr>
      <w:r>
        <w:rPr>
          <w:rFonts w:cs="Times New Roman"/>
          <w:szCs w:val="24"/>
        </w:rPr>
        <w:t>Akman, Ç. (2017). Multi shooter localization with acoustic sensors (Master's thesis, Middle East Technical University).</w:t>
      </w:r>
    </w:p>
    <w:p w14:paraId="3665F729" w14:textId="77777777" w:rsidR="00B96ED3" w:rsidRPr="005D3129" w:rsidRDefault="00B96ED3">
      <w:pPr>
        <w:pStyle w:val="ListParagraph"/>
        <w:numPr>
          <w:ilvl w:val="0"/>
          <w:numId w:val="7"/>
        </w:numPr>
        <w:spacing w:after="0" w:line="240" w:lineRule="auto"/>
        <w:rPr>
          <w:rFonts w:cs="Times New Roman"/>
          <w:szCs w:val="24"/>
        </w:rPr>
      </w:pPr>
      <w:r>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0C7A1B0" w14:textId="77777777" w:rsidR="00B96ED3" w:rsidRPr="005D3129" w:rsidRDefault="00B96ED3" w:rsidP="00B96ED3">
      <w:pPr>
        <w:spacing w:after="0" w:line="240" w:lineRule="auto"/>
        <w:rPr>
          <w:rFonts w:cs="Times New Roman"/>
          <w:szCs w:val="24"/>
        </w:rPr>
      </w:pPr>
    </w:p>
    <w:p w14:paraId="05927C7C" w14:textId="77777777" w:rsidR="00F61F25" w:rsidRPr="005D3129" w:rsidRDefault="00F61F25" w:rsidP="00F61F25">
      <w:pPr>
        <w:spacing w:after="0"/>
        <w:rPr>
          <w:rFonts w:cs="Times New Roman"/>
          <w:b/>
          <w:szCs w:val="24"/>
        </w:rPr>
      </w:pPr>
      <w:r>
        <w:rPr>
          <w:rFonts w:cs="Times New Roman"/>
          <w:b/>
          <w:szCs w:val="24"/>
        </w:rPr>
        <w:t xml:space="preserve">PATENTS </w:t>
      </w:r>
    </w:p>
    <w:p w14:paraId="5FBE6694"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(2017, June 5). Ateşli silah yön ve konum tespit sistemi (Patent No. TR 2017/08288). Türk Patent ve Marka Kurumu.</w:t>
      </w:r>
    </w:p>
    <w:p w14:paraId="267236AF"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(2018, December 31). Hareket algılama, analiz ve takip için bir sistem (Patent No. TR 2018/21331). Türk Patent ve Marka Kurumu.</w:t>
      </w:r>
    </w:p>
    <w:p w14:paraId="06A895EB"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(2021, April 7). Kapalı alanlarda kullanıcı konumlandırma için hibrit bir yöntem (Patent No. TR 2021/006182). Türk Patent ve Marka Kurumu.</w:t>
      </w:r>
    </w:p>
    <w:p w14:paraId="0C8C10A5"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74674D39"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(2022, September 23). Otonom sürülerde ultra geniş bant teknolojisi ile göreli konumlandırma yöntemi (Patent No. TR 2022/014693). Türk Patent ve Marka Kurumu.</w:t>
      </w:r>
    </w:p>
    <w:p w14:paraId="3A0A8842"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11A0BE4"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(2022, November 14). Tek referans noktalı ön kurulumsuz iç ortam konumlandırma yöntemi (Patent No. TR 2022/017194). Türk Patent ve Marka Kurumu.</w:t>
      </w:r>
    </w:p>
    <w:p w14:paraId="1F470159"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November 6). Ön kurulumsuz UGB tabanlı kapalı ortam haberleşme yöntemi (Patent No. TR 2023/014409). Türk Patent ve Marka Kurumu.</w:t>
      </w:r>
    </w:p>
    <w:p w14:paraId="020B6CCE"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B59DA87"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7). Askerî ekipler için modüler bir durumsal farkındalık sistemi (Patent No. TR 2023/016722). Türk Patent ve Marka Kurumu.</w:t>
      </w:r>
    </w:p>
    <w:p w14:paraId="11212FA9"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412E1CDC"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22). Ultra geniş bant destekli yük tespit ve konumlandırma yöntemi (Patent No. TR 2023/018144). Türk Patent ve Marka Kurumu.</w:t>
      </w:r>
    </w:p>
    <w:p w14:paraId="2115F08A"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61B99A60" w14:textId="77777777" w:rsidR="00F61F25"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28643037" w14:textId="77777777" w:rsidR="0064792C" w:rsidRPr="005D3129" w:rsidRDefault="0064792C" w:rsidP="0064792C">
      <w:pPr>
        <w:spacing w:after="0" w:line="240" w:lineRule="auto"/>
        <w:rPr>
          <w:rFonts w:cs="Times New Roman"/>
          <w:szCs w:val="24"/>
        </w:rPr>
      </w:pPr>
    </w:p>
    <w:p w14:paraId="269A7191" w14:textId="77777777" w:rsidR="00C86438" w:rsidRPr="005D3129" w:rsidRDefault="0005476E" w:rsidP="00B96ED3">
      <w:pPr>
        <w:spacing w:after="0"/>
        <w:rPr>
          <w:rFonts w:cs="Times New Roman"/>
          <w:b/>
          <w:szCs w:val="24"/>
        </w:rPr>
      </w:pPr>
      <w:r>
        <w:rPr>
          <w:rFonts w:cs="Times New Roman"/>
          <w:b/>
          <w:szCs w:val="24"/>
        </w:rPr>
        <w:t>HOBBIES</w:t>
      </w:r>
    </w:p>
    <w:p w14:paraId="0E039B60" w14:textId="77777777" w:rsidR="00136102" w:rsidRPr="00322EF9" w:rsidRDefault="00B96ED3" w:rsidP="00B96ED3">
      <w:pPr>
        <w:rPr>
          <w:noProof/>
        </w:rPr>
      </w:pPr>
      <w:r>
        <w:rPr>
          <w:rFonts w:cs="Times New Roman"/>
          <w:szCs w:val="24"/>
        </w:rPr>
        <w:t>Playing piano, playing chess, playing table tennis, and swimming</w:t>
      </w:r>
      <w:bookmarkStart w:id="543" w:name="LastPage"/>
      <w:bookmarkEnd w:id="543"/>
    </w:p>
    <w:sectPr w:rsidR="00136102" w:rsidRPr="00322EF9" w:rsidSect="00775C83">
      <w:type w:val="oddPage"/>
      <w:pgSz w:w="11906" w:h="16838"/>
      <w:pgMar w:top="1987" w:right="1584" w:bottom="1584" w:left="2275" w:header="706" w:footer="141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EFC54" w14:textId="77777777" w:rsidR="00F73E20" w:rsidRPr="005D3129" w:rsidRDefault="00F73E20">
      <w:pPr>
        <w:spacing w:after="0" w:line="240" w:lineRule="auto"/>
      </w:pPr>
      <w:r w:rsidRPr="005D3129">
        <w:separator/>
      </w:r>
    </w:p>
    <w:p w14:paraId="74D2F276" w14:textId="77777777" w:rsidR="00F73E20" w:rsidRPr="005D3129" w:rsidRDefault="00F73E20"/>
  </w:endnote>
  <w:endnote w:type="continuationSeparator" w:id="0">
    <w:p w14:paraId="066245E9" w14:textId="77777777" w:rsidR="00F73E20" w:rsidRPr="005D3129" w:rsidRDefault="00F73E20">
      <w:pPr>
        <w:spacing w:after="0" w:line="240" w:lineRule="auto"/>
      </w:pPr>
      <w:r w:rsidRPr="005D3129">
        <w:continuationSeparator/>
      </w:r>
    </w:p>
    <w:p w14:paraId="0320A65C" w14:textId="77777777" w:rsidR="00F73E20" w:rsidRPr="005D3129" w:rsidRDefault="00F73E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A2"/>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4488014"/>
      <w:docPartObj>
        <w:docPartGallery w:val="Page Numbers (Bottom of Page)"/>
        <w:docPartUnique/>
      </w:docPartObj>
    </w:sdtPr>
    <w:sdtEndPr/>
    <w:sdtContent>
      <w:p w14:paraId="71B893CE" w14:textId="77777777" w:rsidR="006E1168" w:rsidRPr="005D3129" w:rsidRDefault="006E1168" w:rsidP="00545308">
        <w:pPr>
          <w:pStyle w:val="Footer"/>
          <w:jc w:val="center"/>
        </w:pPr>
      </w:p>
      <w:p w14:paraId="510B4AD5" w14:textId="77777777" w:rsidR="006E1168" w:rsidRPr="005D3129" w:rsidRDefault="006E1168" w:rsidP="00545308">
        <w:pPr>
          <w:pStyle w:val="Footer"/>
          <w:jc w:val="center"/>
        </w:pPr>
      </w:p>
      <w:p w14:paraId="3942B71A" w14:textId="77777777" w:rsidR="006E1168" w:rsidRPr="005D3129" w:rsidRDefault="00F73E2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D4C04" w14:textId="77777777" w:rsidR="006E1168" w:rsidRPr="005D3129" w:rsidRDefault="006E1168" w:rsidP="000A2F80">
    <w:pPr>
      <w:pStyle w:val="Footer"/>
      <w:jc w:val="center"/>
    </w:pPr>
  </w:p>
  <w:p w14:paraId="5879FD9C" w14:textId="77777777" w:rsidR="006E1168" w:rsidRPr="005D3129" w:rsidRDefault="006E1168" w:rsidP="000A2F80">
    <w:pPr>
      <w:pStyle w:val="Footer"/>
      <w:jc w:val="center"/>
    </w:pPr>
  </w:p>
  <w:sdt>
    <w:sdtPr>
      <w:id w:val="-844474077"/>
      <w:docPartObj>
        <w:docPartGallery w:val="Page Numbers (Bottom of Page)"/>
        <w:docPartUnique/>
      </w:docPartObj>
    </w:sdtPr>
    <w:sdtEndPr/>
    <w:sdtContent>
      <w:p w14:paraId="5B032070" w14:textId="77777777" w:rsidR="006E1168" w:rsidRPr="005D3129" w:rsidRDefault="006E1168" w:rsidP="000A2F80">
        <w:pPr>
          <w:pStyle w:val="Footer"/>
          <w:jc w:val="center"/>
        </w:pPr>
        <w:r w:rsidRPr="005D3129">
          <w:fldChar w:fldCharType="begin"/>
        </w:r>
        <w:r w:rsidRPr="005D3129">
          <w:instrText xml:space="preserve"> PAGE   \* MERGEFORMAT </w:instrText>
        </w:r>
        <w:r w:rsidRPr="005D3129">
          <w:fldChar w:fldCharType="separate"/>
        </w:r>
        <w:r w:rsidRPr="005D3129">
          <w:t>2</w:t>
        </w:r>
        <w:r w:rsidRPr="005D3129">
          <w:fldChar w:fldCharType="end"/>
        </w:r>
      </w:p>
    </w:sdtContent>
  </w:sdt>
  <w:p w14:paraId="22004F91" w14:textId="77777777" w:rsidR="006E1168" w:rsidRPr="005D312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B6CD8" w14:textId="77777777" w:rsidR="006E1168" w:rsidRPr="005D3129" w:rsidRDefault="006E1168" w:rsidP="001E7A4A">
    <w:pPr>
      <w:pStyle w:val="Footer"/>
      <w:jc w:val="center"/>
    </w:pPr>
  </w:p>
  <w:p w14:paraId="1B4B8386" w14:textId="77777777" w:rsidR="006E1168" w:rsidRPr="005D3129" w:rsidRDefault="006E1168" w:rsidP="001E7A4A">
    <w:pPr>
      <w:pStyle w:val="Footer"/>
      <w:jc w:val="center"/>
    </w:pPr>
  </w:p>
  <w:sdt>
    <w:sdtPr>
      <w:id w:val="-1865898645"/>
      <w:docPartObj>
        <w:docPartGallery w:val="Page Numbers (Bottom of Page)"/>
        <w:docPartUnique/>
      </w:docPartObj>
    </w:sdtPr>
    <w:sdtEndPr/>
    <w:sdtContent>
      <w:p w14:paraId="3B015DA8" w14:textId="77777777" w:rsidR="006E1168" w:rsidRPr="005D3129" w:rsidRDefault="006E1168" w:rsidP="001E7A4A">
        <w:pPr>
          <w:pStyle w:val="Footer"/>
          <w:jc w:val="center"/>
        </w:pPr>
        <w:r w:rsidRPr="005D3129">
          <w:fldChar w:fldCharType="begin"/>
        </w:r>
        <w:r w:rsidRPr="005D3129">
          <w:instrText xml:space="preserve"> PAGE   \* MERGEFORMAT </w:instrText>
        </w:r>
        <w:r w:rsidRPr="005D3129">
          <w:fldChar w:fldCharType="separate"/>
        </w:r>
        <w:r w:rsidRPr="005D3129">
          <w:t>2</w:t>
        </w:r>
        <w:r w:rsidRPr="005D312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9608360"/>
      <w:docPartObj>
        <w:docPartGallery w:val="Page Numbers (Bottom of Page)"/>
        <w:docPartUnique/>
      </w:docPartObj>
    </w:sdtPr>
    <w:sdtEndPr/>
    <w:sdtContent>
      <w:p w14:paraId="56808577" w14:textId="77777777" w:rsidR="000E1725" w:rsidRPr="005D3129" w:rsidRDefault="000E1725">
        <w:pPr>
          <w:pStyle w:val="Footer"/>
          <w:jc w:val="center"/>
        </w:pPr>
      </w:p>
      <w:p w14:paraId="1B8D1354" w14:textId="77777777" w:rsidR="000E1725" w:rsidRPr="005D3129" w:rsidRDefault="000E1725">
        <w:pPr>
          <w:pStyle w:val="Footer"/>
          <w:jc w:val="center"/>
        </w:pPr>
      </w:p>
      <w:p w14:paraId="0E2B42FA" w14:textId="77777777" w:rsidR="000E1725" w:rsidRPr="005D3129" w:rsidRDefault="007F7101">
        <w:pPr>
          <w:pStyle w:val="Footer"/>
          <w:jc w:val="center"/>
        </w:pPr>
        <w:r w:rsidRPr="005D3129">
          <w:fldChar w:fldCharType="begin"/>
        </w:r>
        <w:r w:rsidRPr="005D3129">
          <w:instrText>PAGE   \* MERGEFORMAT</w:instrText>
        </w:r>
        <w:r w:rsidRPr="005D3129">
          <w:fldChar w:fldCharType="separate"/>
        </w:r>
        <w:r w:rsidRPr="005D3129">
          <w:t>9</w:t>
        </w:r>
        <w:r w:rsidRPr="005D312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1906173"/>
      <w:docPartObj>
        <w:docPartGallery w:val="Page Numbers (Bottom of Page)"/>
        <w:docPartUnique/>
      </w:docPartObj>
    </w:sdtPr>
    <w:sdtEndPr/>
    <w:sdtContent>
      <w:p w14:paraId="3E6ED010" w14:textId="77777777" w:rsidR="00325C1A" w:rsidRPr="005D3129" w:rsidRDefault="00325C1A">
        <w:pPr>
          <w:pStyle w:val="Footer"/>
          <w:jc w:val="center"/>
        </w:pPr>
      </w:p>
      <w:p w14:paraId="3C30D13A" w14:textId="77777777" w:rsidR="00325C1A" w:rsidRPr="005D3129" w:rsidRDefault="00325C1A">
        <w:pPr>
          <w:pStyle w:val="Footer"/>
          <w:jc w:val="center"/>
        </w:pPr>
      </w:p>
      <w:p w14:paraId="37D768A0" w14:textId="77777777" w:rsidR="00325C1A" w:rsidRPr="005D3129" w:rsidRDefault="00325C1A">
        <w:pPr>
          <w:pStyle w:val="Footer"/>
          <w:jc w:val="center"/>
        </w:pPr>
        <w:r w:rsidRPr="005D3129">
          <w:fldChar w:fldCharType="begin"/>
        </w:r>
        <w:r w:rsidRPr="005D3129">
          <w:instrText>PAGE   \* MERGEFORMAT</w:instrText>
        </w:r>
        <w:r w:rsidRPr="005D3129">
          <w:fldChar w:fldCharType="separate"/>
        </w:r>
        <w:r w:rsidRPr="005D3129">
          <w:t>9</w:t>
        </w:r>
        <w:r w:rsidRPr="005D312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7717825"/>
      <w:docPartObj>
        <w:docPartGallery w:val="Page Numbers (Bottom of Page)"/>
        <w:docPartUnique/>
      </w:docPartObj>
    </w:sdtPr>
    <w:sdtEndPr/>
    <w:sdtContent>
      <w:p w14:paraId="6543561E" w14:textId="77777777" w:rsidR="001921B3" w:rsidRPr="005D3129" w:rsidRDefault="001921B3">
        <w:pPr>
          <w:pStyle w:val="Footer"/>
          <w:jc w:val="center"/>
        </w:pPr>
      </w:p>
      <w:p w14:paraId="634BB1C9" w14:textId="77777777" w:rsidR="001921B3" w:rsidRPr="005D3129" w:rsidRDefault="001921B3">
        <w:pPr>
          <w:pStyle w:val="Footer"/>
          <w:jc w:val="center"/>
        </w:pPr>
      </w:p>
      <w:p w14:paraId="69F053A5" w14:textId="77777777" w:rsidR="001921B3" w:rsidRPr="005D3129" w:rsidRDefault="001921B3">
        <w:pPr>
          <w:pStyle w:val="Footer"/>
          <w:jc w:val="center"/>
        </w:pPr>
        <w:r w:rsidRPr="005D3129">
          <w:fldChar w:fldCharType="begin"/>
        </w:r>
        <w:r w:rsidRPr="005D3129">
          <w:instrText>PAGE   \* MERGEFORMAT</w:instrText>
        </w:r>
        <w:r w:rsidRPr="005D3129">
          <w:fldChar w:fldCharType="separate"/>
        </w:r>
        <w:r w:rsidRPr="005D3129">
          <w:t>9</w:t>
        </w:r>
        <w:r w:rsidRPr="005D3129">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7964603"/>
      <w:docPartObj>
        <w:docPartGallery w:val="Page Numbers (Bottom of Page)"/>
        <w:docPartUnique/>
      </w:docPartObj>
    </w:sdtPr>
    <w:sdtEndPr/>
    <w:sdtContent>
      <w:p w14:paraId="14CEEE7E" w14:textId="77777777" w:rsidR="006E1168" w:rsidRPr="005D3129" w:rsidRDefault="006E1168">
        <w:pPr>
          <w:pStyle w:val="Footer"/>
          <w:jc w:val="center"/>
        </w:pPr>
      </w:p>
      <w:p w14:paraId="61A01E34" w14:textId="77777777" w:rsidR="006E1168" w:rsidRPr="005D3129" w:rsidRDefault="006E1168">
        <w:pPr>
          <w:pStyle w:val="Footer"/>
          <w:jc w:val="center"/>
        </w:pPr>
      </w:p>
      <w:p w14:paraId="56B3A734" w14:textId="77777777" w:rsidR="006E1168" w:rsidRPr="005D3129" w:rsidRDefault="006E1168">
        <w:pPr>
          <w:pStyle w:val="Footer"/>
          <w:jc w:val="center"/>
        </w:pPr>
        <w:r w:rsidRPr="005D3129">
          <w:fldChar w:fldCharType="begin"/>
        </w:r>
        <w:r w:rsidRPr="005D3129">
          <w:instrText>PAGE   \* MERGEFORMAT</w:instrText>
        </w:r>
        <w:r w:rsidRPr="005D3129">
          <w:fldChar w:fldCharType="separate"/>
        </w:r>
        <w:r w:rsidRPr="005D3129">
          <w:t>9</w:t>
        </w:r>
        <w:r w:rsidRPr="005D312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8C18AB" w14:textId="77777777" w:rsidR="00F73E20" w:rsidRPr="005D3129" w:rsidRDefault="00F73E20">
      <w:pPr>
        <w:spacing w:after="0" w:line="240" w:lineRule="auto"/>
      </w:pPr>
      <w:r w:rsidRPr="005D3129">
        <w:separator/>
      </w:r>
    </w:p>
    <w:p w14:paraId="189B07DA" w14:textId="77777777" w:rsidR="00F73E20" w:rsidRPr="005D3129" w:rsidRDefault="00F73E20"/>
  </w:footnote>
  <w:footnote w:type="continuationSeparator" w:id="0">
    <w:p w14:paraId="3986EE78" w14:textId="77777777" w:rsidR="00F73E20" w:rsidRPr="005D3129" w:rsidRDefault="00F73E20">
      <w:pPr>
        <w:spacing w:after="0" w:line="240" w:lineRule="auto"/>
      </w:pPr>
      <w:r w:rsidRPr="005D3129">
        <w:continuationSeparator/>
      </w:r>
    </w:p>
    <w:p w14:paraId="08775374" w14:textId="77777777" w:rsidR="00F73E20" w:rsidRPr="005D3129" w:rsidRDefault="00F73E2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5E0AA" w14:textId="77777777" w:rsidR="006E1168" w:rsidRPr="005D3129" w:rsidRDefault="006E1168">
    <w:pPr>
      <w:pStyle w:val="Header"/>
    </w:pPr>
    <w:r w:rsidRPr="005D312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1132230171" name="Picture 1132230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3578AAAE" w14:textId="77777777" w:rsidR="001A3EBA" w:rsidRPr="005D312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3B44E56"/>
    <w:multiLevelType w:val="hybridMultilevel"/>
    <w:tmpl w:val="DF462E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61D3845"/>
    <w:multiLevelType w:val="hybridMultilevel"/>
    <w:tmpl w:val="FAFAD124"/>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D3849E7"/>
    <w:multiLevelType w:val="hybridMultilevel"/>
    <w:tmpl w:val="EA985C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81B08"/>
    <w:multiLevelType w:val="hybridMultilevel"/>
    <w:tmpl w:val="7A30E0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3D5178F"/>
    <w:multiLevelType w:val="hybridMultilevel"/>
    <w:tmpl w:val="EE5E2350"/>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3E14291"/>
    <w:multiLevelType w:val="hybridMultilevel"/>
    <w:tmpl w:val="13AE51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D9C0DB2"/>
    <w:multiLevelType w:val="hybridMultilevel"/>
    <w:tmpl w:val="2564EBB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1F054C13"/>
    <w:multiLevelType w:val="hybridMultilevel"/>
    <w:tmpl w:val="77989F3E"/>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20DD0918"/>
    <w:multiLevelType w:val="hybridMultilevel"/>
    <w:tmpl w:val="0B00405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213E0F3D"/>
    <w:multiLevelType w:val="hybridMultilevel"/>
    <w:tmpl w:val="A85A1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28A74F29"/>
    <w:multiLevelType w:val="hybridMultilevel"/>
    <w:tmpl w:val="3D683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3A383436"/>
    <w:multiLevelType w:val="multilevel"/>
    <w:tmpl w:val="67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7AA7AF1"/>
    <w:multiLevelType w:val="hybridMultilevel"/>
    <w:tmpl w:val="7C228D00"/>
    <w:lvl w:ilvl="0" w:tplc="A7B2D2CE">
      <w:start w:val="1"/>
      <w:numFmt w:val="bullet"/>
      <w:lvlText w:val=""/>
      <w:lvlJc w:val="left"/>
      <w:pPr>
        <w:ind w:left="1080" w:hanging="360"/>
      </w:pPr>
      <w:rPr>
        <w:rFonts w:ascii="Symbol" w:hAnsi="Symbol"/>
      </w:rPr>
    </w:lvl>
    <w:lvl w:ilvl="1" w:tplc="C48E0E3A">
      <w:start w:val="1"/>
      <w:numFmt w:val="bullet"/>
      <w:lvlText w:val=""/>
      <w:lvlJc w:val="left"/>
      <w:pPr>
        <w:ind w:left="1080" w:hanging="360"/>
      </w:pPr>
      <w:rPr>
        <w:rFonts w:ascii="Symbol" w:hAnsi="Symbol"/>
      </w:rPr>
    </w:lvl>
    <w:lvl w:ilvl="2" w:tplc="2DE4D4F4">
      <w:start w:val="1"/>
      <w:numFmt w:val="bullet"/>
      <w:lvlText w:val=""/>
      <w:lvlJc w:val="left"/>
      <w:pPr>
        <w:ind w:left="1080" w:hanging="360"/>
      </w:pPr>
      <w:rPr>
        <w:rFonts w:ascii="Symbol" w:hAnsi="Symbol"/>
      </w:rPr>
    </w:lvl>
    <w:lvl w:ilvl="3" w:tplc="436CF084">
      <w:start w:val="1"/>
      <w:numFmt w:val="bullet"/>
      <w:lvlText w:val=""/>
      <w:lvlJc w:val="left"/>
      <w:pPr>
        <w:ind w:left="1080" w:hanging="360"/>
      </w:pPr>
      <w:rPr>
        <w:rFonts w:ascii="Symbol" w:hAnsi="Symbol"/>
      </w:rPr>
    </w:lvl>
    <w:lvl w:ilvl="4" w:tplc="A9E444D8">
      <w:start w:val="1"/>
      <w:numFmt w:val="bullet"/>
      <w:lvlText w:val=""/>
      <w:lvlJc w:val="left"/>
      <w:pPr>
        <w:ind w:left="1080" w:hanging="360"/>
      </w:pPr>
      <w:rPr>
        <w:rFonts w:ascii="Symbol" w:hAnsi="Symbol"/>
      </w:rPr>
    </w:lvl>
    <w:lvl w:ilvl="5" w:tplc="65CEF8A8">
      <w:start w:val="1"/>
      <w:numFmt w:val="bullet"/>
      <w:lvlText w:val=""/>
      <w:lvlJc w:val="left"/>
      <w:pPr>
        <w:ind w:left="1080" w:hanging="360"/>
      </w:pPr>
      <w:rPr>
        <w:rFonts w:ascii="Symbol" w:hAnsi="Symbol"/>
      </w:rPr>
    </w:lvl>
    <w:lvl w:ilvl="6" w:tplc="0E9CCA34">
      <w:start w:val="1"/>
      <w:numFmt w:val="bullet"/>
      <w:lvlText w:val=""/>
      <w:lvlJc w:val="left"/>
      <w:pPr>
        <w:ind w:left="1080" w:hanging="360"/>
      </w:pPr>
      <w:rPr>
        <w:rFonts w:ascii="Symbol" w:hAnsi="Symbol"/>
      </w:rPr>
    </w:lvl>
    <w:lvl w:ilvl="7" w:tplc="BFFA9214">
      <w:start w:val="1"/>
      <w:numFmt w:val="bullet"/>
      <w:lvlText w:val=""/>
      <w:lvlJc w:val="left"/>
      <w:pPr>
        <w:ind w:left="1080" w:hanging="360"/>
      </w:pPr>
      <w:rPr>
        <w:rFonts w:ascii="Symbol" w:hAnsi="Symbol"/>
      </w:rPr>
    </w:lvl>
    <w:lvl w:ilvl="8" w:tplc="B37A0574">
      <w:start w:val="1"/>
      <w:numFmt w:val="bullet"/>
      <w:lvlText w:val=""/>
      <w:lvlJc w:val="left"/>
      <w:pPr>
        <w:ind w:left="1080" w:hanging="360"/>
      </w:pPr>
      <w:rPr>
        <w:rFonts w:ascii="Symbol" w:hAnsi="Symbol"/>
      </w:rPr>
    </w:lvl>
  </w:abstractNum>
  <w:abstractNum w:abstractNumId="25"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28" w15:restartNumberingAfterBreak="0">
    <w:nsid w:val="59625A0E"/>
    <w:multiLevelType w:val="hybridMultilevel"/>
    <w:tmpl w:val="2E10A30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597A5843"/>
    <w:multiLevelType w:val="hybridMultilevel"/>
    <w:tmpl w:val="72F20F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5A7B5FB0"/>
    <w:multiLevelType w:val="multilevel"/>
    <w:tmpl w:val="80E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D3375C"/>
    <w:multiLevelType w:val="hybridMultilevel"/>
    <w:tmpl w:val="1008724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3" w15:restartNumberingAfterBreak="0">
    <w:nsid w:val="655C42C2"/>
    <w:multiLevelType w:val="hybridMultilevel"/>
    <w:tmpl w:val="C090DE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5"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abstractNumId w:val="26"/>
  </w:num>
  <w:num w:numId="2">
    <w:abstractNumId w:val="32"/>
  </w:num>
  <w:num w:numId="3">
    <w:abstractNumId w:val="27"/>
  </w:num>
  <w:num w:numId="4">
    <w:abstractNumId w:val="6"/>
  </w:num>
  <w:num w:numId="5">
    <w:abstractNumId w:val="18"/>
  </w:num>
  <w:num w:numId="6">
    <w:abstractNumId w:val="1"/>
  </w:num>
  <w:num w:numId="7">
    <w:abstractNumId w:val="2"/>
  </w:num>
  <w:num w:numId="8">
    <w:abstractNumId w:val="34"/>
  </w:num>
  <w:num w:numId="9">
    <w:abstractNumId w:val="25"/>
  </w:num>
  <w:num w:numId="10">
    <w:abstractNumId w:val="7"/>
  </w:num>
  <w:num w:numId="11">
    <w:abstractNumId w:val="20"/>
  </w:num>
  <w:num w:numId="12">
    <w:abstractNumId w:val="0"/>
  </w:num>
  <w:num w:numId="13">
    <w:abstractNumId w:val="23"/>
  </w:num>
  <w:num w:numId="14">
    <w:abstractNumId w:val="35"/>
  </w:num>
  <w:num w:numId="15">
    <w:abstractNumId w:val="19"/>
  </w:num>
  <w:num w:numId="16">
    <w:abstractNumId w:val="21"/>
  </w:num>
  <w:num w:numId="17">
    <w:abstractNumId w:val="29"/>
  </w:num>
  <w:num w:numId="18">
    <w:abstractNumId w:val="16"/>
  </w:num>
  <w:num w:numId="19">
    <w:abstractNumId w:val="11"/>
  </w:num>
  <w:num w:numId="20">
    <w:abstractNumId w:val="6"/>
    <w:lvlOverride w:ilvl="0">
      <w:startOverride w:val="1"/>
    </w:lvlOverride>
  </w:num>
  <w:num w:numId="21">
    <w:abstractNumId w:val="15"/>
  </w:num>
  <w:num w:numId="22">
    <w:abstractNumId w:val="17"/>
  </w:num>
  <w:num w:numId="23">
    <w:abstractNumId w:val="22"/>
  </w:num>
  <w:num w:numId="24">
    <w:abstractNumId w:val="30"/>
  </w:num>
  <w:num w:numId="25">
    <w:abstractNumId w:val="33"/>
  </w:num>
  <w:num w:numId="26">
    <w:abstractNumId w:val="5"/>
  </w:num>
  <w:num w:numId="27">
    <w:abstractNumId w:val="24"/>
  </w:num>
  <w:num w:numId="28">
    <w:abstractNumId w:val="9"/>
  </w:num>
  <w:num w:numId="29">
    <w:abstractNumId w:val="13"/>
  </w:num>
  <w:num w:numId="30">
    <w:abstractNumId w:val="4"/>
  </w:num>
  <w:num w:numId="31">
    <w:abstractNumId w:val="8"/>
  </w:num>
  <w:num w:numId="32">
    <w:abstractNumId w:val="3"/>
  </w:num>
  <w:num w:numId="33">
    <w:abstractNumId w:val="10"/>
  </w:num>
  <w:num w:numId="34">
    <w:abstractNumId w:val="28"/>
  </w:num>
  <w:num w:numId="35">
    <w:abstractNumId w:val="31"/>
  </w:num>
  <w:num w:numId="36">
    <w:abstractNumId w:val="14"/>
  </w:num>
  <w:num w:numId="37">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mirrorMargins/>
  <w:defaultTabStop w:val="706"/>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37B"/>
    <w:rsid w:val="00000EF4"/>
    <w:rsid w:val="0000112E"/>
    <w:rsid w:val="00001171"/>
    <w:rsid w:val="000012F5"/>
    <w:rsid w:val="0000189D"/>
    <w:rsid w:val="00001D28"/>
    <w:rsid w:val="0000238B"/>
    <w:rsid w:val="00002476"/>
    <w:rsid w:val="000030E5"/>
    <w:rsid w:val="0000313B"/>
    <w:rsid w:val="00003648"/>
    <w:rsid w:val="0000391F"/>
    <w:rsid w:val="00003FA6"/>
    <w:rsid w:val="0000641D"/>
    <w:rsid w:val="00006B50"/>
    <w:rsid w:val="00007185"/>
    <w:rsid w:val="000076C4"/>
    <w:rsid w:val="00007854"/>
    <w:rsid w:val="00010BB5"/>
    <w:rsid w:val="00010C5D"/>
    <w:rsid w:val="0001184E"/>
    <w:rsid w:val="00011AAB"/>
    <w:rsid w:val="00011BEB"/>
    <w:rsid w:val="0001228B"/>
    <w:rsid w:val="0001228F"/>
    <w:rsid w:val="00012548"/>
    <w:rsid w:val="00012F37"/>
    <w:rsid w:val="00013DD8"/>
    <w:rsid w:val="000146ED"/>
    <w:rsid w:val="000147FB"/>
    <w:rsid w:val="00015152"/>
    <w:rsid w:val="0001541A"/>
    <w:rsid w:val="00015559"/>
    <w:rsid w:val="0001594D"/>
    <w:rsid w:val="00015B24"/>
    <w:rsid w:val="00015B6C"/>
    <w:rsid w:val="00015E28"/>
    <w:rsid w:val="000161DE"/>
    <w:rsid w:val="00016937"/>
    <w:rsid w:val="000173D7"/>
    <w:rsid w:val="0001778A"/>
    <w:rsid w:val="0002015A"/>
    <w:rsid w:val="000204A5"/>
    <w:rsid w:val="00020C20"/>
    <w:rsid w:val="00020DE7"/>
    <w:rsid w:val="00021A7B"/>
    <w:rsid w:val="00021F3B"/>
    <w:rsid w:val="00022120"/>
    <w:rsid w:val="00022730"/>
    <w:rsid w:val="00022A64"/>
    <w:rsid w:val="00022B4E"/>
    <w:rsid w:val="000240C0"/>
    <w:rsid w:val="00024221"/>
    <w:rsid w:val="00024E87"/>
    <w:rsid w:val="00025464"/>
    <w:rsid w:val="000254D8"/>
    <w:rsid w:val="000255B4"/>
    <w:rsid w:val="00025BEF"/>
    <w:rsid w:val="00025E99"/>
    <w:rsid w:val="00026279"/>
    <w:rsid w:val="00026ED9"/>
    <w:rsid w:val="000274D2"/>
    <w:rsid w:val="00027F81"/>
    <w:rsid w:val="00030DBB"/>
    <w:rsid w:val="00030E17"/>
    <w:rsid w:val="00031732"/>
    <w:rsid w:val="0003173B"/>
    <w:rsid w:val="00032DAA"/>
    <w:rsid w:val="00032FAB"/>
    <w:rsid w:val="000338E2"/>
    <w:rsid w:val="000343AE"/>
    <w:rsid w:val="00036006"/>
    <w:rsid w:val="00036250"/>
    <w:rsid w:val="0003691D"/>
    <w:rsid w:val="00036F46"/>
    <w:rsid w:val="00037085"/>
    <w:rsid w:val="00037A31"/>
    <w:rsid w:val="00037C71"/>
    <w:rsid w:val="000401F6"/>
    <w:rsid w:val="000409B6"/>
    <w:rsid w:val="0004111D"/>
    <w:rsid w:val="00041243"/>
    <w:rsid w:val="000419DC"/>
    <w:rsid w:val="00041C8A"/>
    <w:rsid w:val="00041CD1"/>
    <w:rsid w:val="00041D3C"/>
    <w:rsid w:val="00042797"/>
    <w:rsid w:val="00042DA5"/>
    <w:rsid w:val="000440C1"/>
    <w:rsid w:val="000449A8"/>
    <w:rsid w:val="000449CC"/>
    <w:rsid w:val="00045203"/>
    <w:rsid w:val="00045EFB"/>
    <w:rsid w:val="000464DC"/>
    <w:rsid w:val="00047865"/>
    <w:rsid w:val="00047ACB"/>
    <w:rsid w:val="00050384"/>
    <w:rsid w:val="00050ACA"/>
    <w:rsid w:val="00051047"/>
    <w:rsid w:val="0005139A"/>
    <w:rsid w:val="00051684"/>
    <w:rsid w:val="00053372"/>
    <w:rsid w:val="000534BF"/>
    <w:rsid w:val="0005476E"/>
    <w:rsid w:val="000553FB"/>
    <w:rsid w:val="000557C1"/>
    <w:rsid w:val="00055E4E"/>
    <w:rsid w:val="00057BCA"/>
    <w:rsid w:val="00057DC0"/>
    <w:rsid w:val="00060277"/>
    <w:rsid w:val="000606D2"/>
    <w:rsid w:val="00060849"/>
    <w:rsid w:val="000608D6"/>
    <w:rsid w:val="00060E0F"/>
    <w:rsid w:val="000611B0"/>
    <w:rsid w:val="000617F1"/>
    <w:rsid w:val="0006182D"/>
    <w:rsid w:val="00061BE0"/>
    <w:rsid w:val="00062166"/>
    <w:rsid w:val="0006290A"/>
    <w:rsid w:val="000634A1"/>
    <w:rsid w:val="0006463A"/>
    <w:rsid w:val="00066C7D"/>
    <w:rsid w:val="00066E02"/>
    <w:rsid w:val="00067135"/>
    <w:rsid w:val="0006731B"/>
    <w:rsid w:val="00070BC3"/>
    <w:rsid w:val="000711CD"/>
    <w:rsid w:val="000720A4"/>
    <w:rsid w:val="000732A3"/>
    <w:rsid w:val="000737B8"/>
    <w:rsid w:val="00073956"/>
    <w:rsid w:val="00074199"/>
    <w:rsid w:val="000741B8"/>
    <w:rsid w:val="000744F2"/>
    <w:rsid w:val="0007466F"/>
    <w:rsid w:val="000748F0"/>
    <w:rsid w:val="00074B68"/>
    <w:rsid w:val="00074D9B"/>
    <w:rsid w:val="00074FC6"/>
    <w:rsid w:val="00075453"/>
    <w:rsid w:val="0007553D"/>
    <w:rsid w:val="00075D66"/>
    <w:rsid w:val="00075E07"/>
    <w:rsid w:val="00075F9F"/>
    <w:rsid w:val="0007627B"/>
    <w:rsid w:val="00076E51"/>
    <w:rsid w:val="0007719D"/>
    <w:rsid w:val="00077F57"/>
    <w:rsid w:val="000807EA"/>
    <w:rsid w:val="00082531"/>
    <w:rsid w:val="00082DDA"/>
    <w:rsid w:val="00082E36"/>
    <w:rsid w:val="00083828"/>
    <w:rsid w:val="00084297"/>
    <w:rsid w:val="0008494B"/>
    <w:rsid w:val="0008505C"/>
    <w:rsid w:val="0008540C"/>
    <w:rsid w:val="000858A8"/>
    <w:rsid w:val="00086800"/>
    <w:rsid w:val="000909C4"/>
    <w:rsid w:val="00090A25"/>
    <w:rsid w:val="000912CB"/>
    <w:rsid w:val="00091592"/>
    <w:rsid w:val="00091B3E"/>
    <w:rsid w:val="00091CEA"/>
    <w:rsid w:val="000922BB"/>
    <w:rsid w:val="0009231A"/>
    <w:rsid w:val="000923C9"/>
    <w:rsid w:val="00093734"/>
    <w:rsid w:val="00095E20"/>
    <w:rsid w:val="00096C3A"/>
    <w:rsid w:val="00096FCA"/>
    <w:rsid w:val="00096FE2"/>
    <w:rsid w:val="00097508"/>
    <w:rsid w:val="000976BF"/>
    <w:rsid w:val="000A0865"/>
    <w:rsid w:val="000A14ED"/>
    <w:rsid w:val="000A1535"/>
    <w:rsid w:val="000A1958"/>
    <w:rsid w:val="000A2952"/>
    <w:rsid w:val="000A2F80"/>
    <w:rsid w:val="000A3579"/>
    <w:rsid w:val="000A3C5C"/>
    <w:rsid w:val="000A4B24"/>
    <w:rsid w:val="000A5208"/>
    <w:rsid w:val="000A54BE"/>
    <w:rsid w:val="000A560E"/>
    <w:rsid w:val="000A582D"/>
    <w:rsid w:val="000A5AD5"/>
    <w:rsid w:val="000A5B5B"/>
    <w:rsid w:val="000A6269"/>
    <w:rsid w:val="000A64D0"/>
    <w:rsid w:val="000A661C"/>
    <w:rsid w:val="000A6D19"/>
    <w:rsid w:val="000A7514"/>
    <w:rsid w:val="000A77D9"/>
    <w:rsid w:val="000A7AC0"/>
    <w:rsid w:val="000A7DE1"/>
    <w:rsid w:val="000B1113"/>
    <w:rsid w:val="000B132B"/>
    <w:rsid w:val="000B1640"/>
    <w:rsid w:val="000B16E6"/>
    <w:rsid w:val="000B1A79"/>
    <w:rsid w:val="000B315B"/>
    <w:rsid w:val="000B3A4C"/>
    <w:rsid w:val="000B53AC"/>
    <w:rsid w:val="000B55F8"/>
    <w:rsid w:val="000B5748"/>
    <w:rsid w:val="000B5CA4"/>
    <w:rsid w:val="000B5EAB"/>
    <w:rsid w:val="000B5F55"/>
    <w:rsid w:val="000B645E"/>
    <w:rsid w:val="000C06C0"/>
    <w:rsid w:val="000C0A34"/>
    <w:rsid w:val="000C0AE4"/>
    <w:rsid w:val="000C0B9E"/>
    <w:rsid w:val="000C0C00"/>
    <w:rsid w:val="000C1B15"/>
    <w:rsid w:val="000C1DB0"/>
    <w:rsid w:val="000C1FCD"/>
    <w:rsid w:val="000C2B31"/>
    <w:rsid w:val="000C3704"/>
    <w:rsid w:val="000C37D1"/>
    <w:rsid w:val="000C4750"/>
    <w:rsid w:val="000C52BF"/>
    <w:rsid w:val="000C5722"/>
    <w:rsid w:val="000C5B16"/>
    <w:rsid w:val="000C5B31"/>
    <w:rsid w:val="000C5E0C"/>
    <w:rsid w:val="000C5ED5"/>
    <w:rsid w:val="000C63F0"/>
    <w:rsid w:val="000C6C9B"/>
    <w:rsid w:val="000C7549"/>
    <w:rsid w:val="000C7A79"/>
    <w:rsid w:val="000C7F06"/>
    <w:rsid w:val="000D1E16"/>
    <w:rsid w:val="000D1ED7"/>
    <w:rsid w:val="000D2946"/>
    <w:rsid w:val="000D3308"/>
    <w:rsid w:val="000D3A56"/>
    <w:rsid w:val="000D4BBF"/>
    <w:rsid w:val="000D5481"/>
    <w:rsid w:val="000D5653"/>
    <w:rsid w:val="000D5771"/>
    <w:rsid w:val="000D5AA2"/>
    <w:rsid w:val="000D5AD6"/>
    <w:rsid w:val="000D5BF5"/>
    <w:rsid w:val="000D5C8E"/>
    <w:rsid w:val="000D6399"/>
    <w:rsid w:val="000D63DD"/>
    <w:rsid w:val="000D66C7"/>
    <w:rsid w:val="000D729D"/>
    <w:rsid w:val="000E0F53"/>
    <w:rsid w:val="000E141D"/>
    <w:rsid w:val="000E1683"/>
    <w:rsid w:val="000E1725"/>
    <w:rsid w:val="000E1F07"/>
    <w:rsid w:val="000E26E9"/>
    <w:rsid w:val="000E279E"/>
    <w:rsid w:val="000E334D"/>
    <w:rsid w:val="000E35CB"/>
    <w:rsid w:val="000E4291"/>
    <w:rsid w:val="000E4AC0"/>
    <w:rsid w:val="000E559D"/>
    <w:rsid w:val="000E55AD"/>
    <w:rsid w:val="000E62CE"/>
    <w:rsid w:val="000E6842"/>
    <w:rsid w:val="000E7A11"/>
    <w:rsid w:val="000F0105"/>
    <w:rsid w:val="000F022C"/>
    <w:rsid w:val="000F0A41"/>
    <w:rsid w:val="000F0C18"/>
    <w:rsid w:val="000F2120"/>
    <w:rsid w:val="000F237F"/>
    <w:rsid w:val="000F23C3"/>
    <w:rsid w:val="000F2C51"/>
    <w:rsid w:val="000F2E8E"/>
    <w:rsid w:val="000F3283"/>
    <w:rsid w:val="000F350B"/>
    <w:rsid w:val="000F3EE1"/>
    <w:rsid w:val="000F5259"/>
    <w:rsid w:val="000F56E9"/>
    <w:rsid w:val="000F5B1A"/>
    <w:rsid w:val="000F7615"/>
    <w:rsid w:val="000F7797"/>
    <w:rsid w:val="000F7AC1"/>
    <w:rsid w:val="000F7E5D"/>
    <w:rsid w:val="00100173"/>
    <w:rsid w:val="001005C7"/>
    <w:rsid w:val="001006DB"/>
    <w:rsid w:val="00100939"/>
    <w:rsid w:val="00101791"/>
    <w:rsid w:val="00101B60"/>
    <w:rsid w:val="00101D5E"/>
    <w:rsid w:val="001024C5"/>
    <w:rsid w:val="0010254C"/>
    <w:rsid w:val="0010272E"/>
    <w:rsid w:val="0010331C"/>
    <w:rsid w:val="00103885"/>
    <w:rsid w:val="0010389F"/>
    <w:rsid w:val="001040B6"/>
    <w:rsid w:val="00104461"/>
    <w:rsid w:val="001048D3"/>
    <w:rsid w:val="001051D8"/>
    <w:rsid w:val="001054F0"/>
    <w:rsid w:val="00105578"/>
    <w:rsid w:val="001055BF"/>
    <w:rsid w:val="00106357"/>
    <w:rsid w:val="0010663D"/>
    <w:rsid w:val="0010736C"/>
    <w:rsid w:val="00107471"/>
    <w:rsid w:val="00107642"/>
    <w:rsid w:val="00107713"/>
    <w:rsid w:val="0011106C"/>
    <w:rsid w:val="0011118F"/>
    <w:rsid w:val="00111302"/>
    <w:rsid w:val="00111720"/>
    <w:rsid w:val="001117A0"/>
    <w:rsid w:val="00111F2C"/>
    <w:rsid w:val="001120AC"/>
    <w:rsid w:val="001128FB"/>
    <w:rsid w:val="00112B74"/>
    <w:rsid w:val="00112D00"/>
    <w:rsid w:val="001135A8"/>
    <w:rsid w:val="00113B11"/>
    <w:rsid w:val="00113DCD"/>
    <w:rsid w:val="00113E38"/>
    <w:rsid w:val="001143BF"/>
    <w:rsid w:val="00114D64"/>
    <w:rsid w:val="00114E4B"/>
    <w:rsid w:val="00114EAC"/>
    <w:rsid w:val="001151DA"/>
    <w:rsid w:val="001153BC"/>
    <w:rsid w:val="00115D94"/>
    <w:rsid w:val="00115FD6"/>
    <w:rsid w:val="001171C0"/>
    <w:rsid w:val="00117B9F"/>
    <w:rsid w:val="00117E9E"/>
    <w:rsid w:val="00117EE9"/>
    <w:rsid w:val="0012074D"/>
    <w:rsid w:val="00120777"/>
    <w:rsid w:val="001209D4"/>
    <w:rsid w:val="00121265"/>
    <w:rsid w:val="001218C5"/>
    <w:rsid w:val="00121A41"/>
    <w:rsid w:val="00122036"/>
    <w:rsid w:val="001221F8"/>
    <w:rsid w:val="00122BC0"/>
    <w:rsid w:val="0012331E"/>
    <w:rsid w:val="00123329"/>
    <w:rsid w:val="001233D7"/>
    <w:rsid w:val="001234A7"/>
    <w:rsid w:val="00123C2A"/>
    <w:rsid w:val="00123DA0"/>
    <w:rsid w:val="001244AB"/>
    <w:rsid w:val="00124DB9"/>
    <w:rsid w:val="001258E6"/>
    <w:rsid w:val="001267AB"/>
    <w:rsid w:val="00127A13"/>
    <w:rsid w:val="00127EC2"/>
    <w:rsid w:val="00130890"/>
    <w:rsid w:val="0013130E"/>
    <w:rsid w:val="001317E2"/>
    <w:rsid w:val="00133702"/>
    <w:rsid w:val="001338CC"/>
    <w:rsid w:val="00133B8D"/>
    <w:rsid w:val="00133F6B"/>
    <w:rsid w:val="0013468F"/>
    <w:rsid w:val="00134A19"/>
    <w:rsid w:val="001354AD"/>
    <w:rsid w:val="001354CF"/>
    <w:rsid w:val="00135D2B"/>
    <w:rsid w:val="00135EFF"/>
    <w:rsid w:val="00136102"/>
    <w:rsid w:val="001368C8"/>
    <w:rsid w:val="00136998"/>
    <w:rsid w:val="00140D66"/>
    <w:rsid w:val="00141284"/>
    <w:rsid w:val="0014148C"/>
    <w:rsid w:val="001415AF"/>
    <w:rsid w:val="00141A20"/>
    <w:rsid w:val="00142CA3"/>
    <w:rsid w:val="00142E01"/>
    <w:rsid w:val="0014353B"/>
    <w:rsid w:val="0014388F"/>
    <w:rsid w:val="00143944"/>
    <w:rsid w:val="001441B2"/>
    <w:rsid w:val="00144519"/>
    <w:rsid w:val="00144724"/>
    <w:rsid w:val="00144F57"/>
    <w:rsid w:val="00144FC9"/>
    <w:rsid w:val="001464D5"/>
    <w:rsid w:val="001468AF"/>
    <w:rsid w:val="001471A2"/>
    <w:rsid w:val="0014754E"/>
    <w:rsid w:val="00147738"/>
    <w:rsid w:val="0014799F"/>
    <w:rsid w:val="00147B59"/>
    <w:rsid w:val="00147B75"/>
    <w:rsid w:val="00147C89"/>
    <w:rsid w:val="0015062D"/>
    <w:rsid w:val="0015069A"/>
    <w:rsid w:val="00150FA9"/>
    <w:rsid w:val="00151EDC"/>
    <w:rsid w:val="00152330"/>
    <w:rsid w:val="00152580"/>
    <w:rsid w:val="001526C8"/>
    <w:rsid w:val="00152A59"/>
    <w:rsid w:val="00152B05"/>
    <w:rsid w:val="001532A0"/>
    <w:rsid w:val="00153501"/>
    <w:rsid w:val="0015437E"/>
    <w:rsid w:val="0015443B"/>
    <w:rsid w:val="00154591"/>
    <w:rsid w:val="001545DC"/>
    <w:rsid w:val="00154AB4"/>
    <w:rsid w:val="00154B60"/>
    <w:rsid w:val="00155219"/>
    <w:rsid w:val="001553E1"/>
    <w:rsid w:val="00155D82"/>
    <w:rsid w:val="00155E95"/>
    <w:rsid w:val="00155F65"/>
    <w:rsid w:val="00156B2C"/>
    <w:rsid w:val="00156FCD"/>
    <w:rsid w:val="001575A0"/>
    <w:rsid w:val="00157843"/>
    <w:rsid w:val="00160EC9"/>
    <w:rsid w:val="00161136"/>
    <w:rsid w:val="001618FC"/>
    <w:rsid w:val="001620F8"/>
    <w:rsid w:val="00162623"/>
    <w:rsid w:val="00162C31"/>
    <w:rsid w:val="00163346"/>
    <w:rsid w:val="00163C33"/>
    <w:rsid w:val="0016412C"/>
    <w:rsid w:val="0016480A"/>
    <w:rsid w:val="00164978"/>
    <w:rsid w:val="00164E6F"/>
    <w:rsid w:val="00165748"/>
    <w:rsid w:val="00165764"/>
    <w:rsid w:val="00165AD6"/>
    <w:rsid w:val="001663C9"/>
    <w:rsid w:val="0016675C"/>
    <w:rsid w:val="0016710E"/>
    <w:rsid w:val="00167444"/>
    <w:rsid w:val="00167563"/>
    <w:rsid w:val="001676C6"/>
    <w:rsid w:val="00167A27"/>
    <w:rsid w:val="00167F3C"/>
    <w:rsid w:val="00167FC5"/>
    <w:rsid w:val="00170BBC"/>
    <w:rsid w:val="00170D5E"/>
    <w:rsid w:val="00172672"/>
    <w:rsid w:val="0017281C"/>
    <w:rsid w:val="0017303D"/>
    <w:rsid w:val="001735CC"/>
    <w:rsid w:val="001737E9"/>
    <w:rsid w:val="00173F20"/>
    <w:rsid w:val="00174238"/>
    <w:rsid w:val="001742DC"/>
    <w:rsid w:val="001743AE"/>
    <w:rsid w:val="00175104"/>
    <w:rsid w:val="001752EF"/>
    <w:rsid w:val="001758D5"/>
    <w:rsid w:val="00176257"/>
    <w:rsid w:val="001765BF"/>
    <w:rsid w:val="00176850"/>
    <w:rsid w:val="00176D3D"/>
    <w:rsid w:val="00176FD7"/>
    <w:rsid w:val="00177397"/>
    <w:rsid w:val="00177790"/>
    <w:rsid w:val="001778A3"/>
    <w:rsid w:val="00177CED"/>
    <w:rsid w:val="00180067"/>
    <w:rsid w:val="001810AC"/>
    <w:rsid w:val="001831C9"/>
    <w:rsid w:val="00183639"/>
    <w:rsid w:val="00183758"/>
    <w:rsid w:val="00183805"/>
    <w:rsid w:val="00183913"/>
    <w:rsid w:val="00183B29"/>
    <w:rsid w:val="00183E06"/>
    <w:rsid w:val="001845EA"/>
    <w:rsid w:val="001846A8"/>
    <w:rsid w:val="001856B5"/>
    <w:rsid w:val="00185E4D"/>
    <w:rsid w:val="00186F07"/>
    <w:rsid w:val="00186FB3"/>
    <w:rsid w:val="0018755A"/>
    <w:rsid w:val="00187E2C"/>
    <w:rsid w:val="00187F0F"/>
    <w:rsid w:val="0019062A"/>
    <w:rsid w:val="00191003"/>
    <w:rsid w:val="00191023"/>
    <w:rsid w:val="00191758"/>
    <w:rsid w:val="00191B5D"/>
    <w:rsid w:val="00191D52"/>
    <w:rsid w:val="001921B3"/>
    <w:rsid w:val="00192281"/>
    <w:rsid w:val="00192A6B"/>
    <w:rsid w:val="00192E39"/>
    <w:rsid w:val="00193A4E"/>
    <w:rsid w:val="0019487F"/>
    <w:rsid w:val="001949F3"/>
    <w:rsid w:val="001953E7"/>
    <w:rsid w:val="00195C83"/>
    <w:rsid w:val="00196B2F"/>
    <w:rsid w:val="001970D1"/>
    <w:rsid w:val="00197243"/>
    <w:rsid w:val="00197875"/>
    <w:rsid w:val="00197D06"/>
    <w:rsid w:val="00197DCD"/>
    <w:rsid w:val="00197E33"/>
    <w:rsid w:val="001A1FBB"/>
    <w:rsid w:val="001A2585"/>
    <w:rsid w:val="001A2A45"/>
    <w:rsid w:val="001A2C17"/>
    <w:rsid w:val="001A375F"/>
    <w:rsid w:val="001A3DCF"/>
    <w:rsid w:val="001A3EBA"/>
    <w:rsid w:val="001A4224"/>
    <w:rsid w:val="001A43A9"/>
    <w:rsid w:val="001A4FC7"/>
    <w:rsid w:val="001A53C7"/>
    <w:rsid w:val="001A55E9"/>
    <w:rsid w:val="001A5F8E"/>
    <w:rsid w:val="001A5FF6"/>
    <w:rsid w:val="001A62B0"/>
    <w:rsid w:val="001A66C1"/>
    <w:rsid w:val="001A6812"/>
    <w:rsid w:val="001A6A9A"/>
    <w:rsid w:val="001A747C"/>
    <w:rsid w:val="001A795C"/>
    <w:rsid w:val="001B0592"/>
    <w:rsid w:val="001B0FF6"/>
    <w:rsid w:val="001B192D"/>
    <w:rsid w:val="001B26CB"/>
    <w:rsid w:val="001B29DC"/>
    <w:rsid w:val="001B2D5D"/>
    <w:rsid w:val="001B30A7"/>
    <w:rsid w:val="001B324C"/>
    <w:rsid w:val="001B35EB"/>
    <w:rsid w:val="001B3E35"/>
    <w:rsid w:val="001B4814"/>
    <w:rsid w:val="001B50BE"/>
    <w:rsid w:val="001B5458"/>
    <w:rsid w:val="001B597D"/>
    <w:rsid w:val="001B659B"/>
    <w:rsid w:val="001B66B9"/>
    <w:rsid w:val="001B6AD1"/>
    <w:rsid w:val="001B6AD8"/>
    <w:rsid w:val="001B6DC2"/>
    <w:rsid w:val="001B71B0"/>
    <w:rsid w:val="001B7BC0"/>
    <w:rsid w:val="001B7F8E"/>
    <w:rsid w:val="001C00A2"/>
    <w:rsid w:val="001C0581"/>
    <w:rsid w:val="001C0877"/>
    <w:rsid w:val="001C08B3"/>
    <w:rsid w:val="001C09EA"/>
    <w:rsid w:val="001C1793"/>
    <w:rsid w:val="001C1B15"/>
    <w:rsid w:val="001C272A"/>
    <w:rsid w:val="001C396D"/>
    <w:rsid w:val="001C3ECB"/>
    <w:rsid w:val="001C46D2"/>
    <w:rsid w:val="001C481F"/>
    <w:rsid w:val="001C48BB"/>
    <w:rsid w:val="001C5175"/>
    <w:rsid w:val="001C5BCE"/>
    <w:rsid w:val="001C6611"/>
    <w:rsid w:val="001C6912"/>
    <w:rsid w:val="001C72D9"/>
    <w:rsid w:val="001C7841"/>
    <w:rsid w:val="001C7B24"/>
    <w:rsid w:val="001D0B78"/>
    <w:rsid w:val="001D0C31"/>
    <w:rsid w:val="001D1432"/>
    <w:rsid w:val="001D1C2D"/>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4DB"/>
    <w:rsid w:val="001D5754"/>
    <w:rsid w:val="001D5A5A"/>
    <w:rsid w:val="001D5D84"/>
    <w:rsid w:val="001D62F0"/>
    <w:rsid w:val="001D6A17"/>
    <w:rsid w:val="001D6E8F"/>
    <w:rsid w:val="001D6F75"/>
    <w:rsid w:val="001D716F"/>
    <w:rsid w:val="001D77B1"/>
    <w:rsid w:val="001D7BE8"/>
    <w:rsid w:val="001D7DD3"/>
    <w:rsid w:val="001E01EA"/>
    <w:rsid w:val="001E0276"/>
    <w:rsid w:val="001E04D2"/>
    <w:rsid w:val="001E0AB2"/>
    <w:rsid w:val="001E0EE7"/>
    <w:rsid w:val="001E10D9"/>
    <w:rsid w:val="001E1AA3"/>
    <w:rsid w:val="001E2420"/>
    <w:rsid w:val="001E2967"/>
    <w:rsid w:val="001E3952"/>
    <w:rsid w:val="001E3970"/>
    <w:rsid w:val="001E3AAA"/>
    <w:rsid w:val="001E3EA2"/>
    <w:rsid w:val="001E4313"/>
    <w:rsid w:val="001E4891"/>
    <w:rsid w:val="001E4A69"/>
    <w:rsid w:val="001E4B0A"/>
    <w:rsid w:val="001E4C44"/>
    <w:rsid w:val="001E4D44"/>
    <w:rsid w:val="001E5E5B"/>
    <w:rsid w:val="001E5F6D"/>
    <w:rsid w:val="001E5FB5"/>
    <w:rsid w:val="001E6792"/>
    <w:rsid w:val="001E6858"/>
    <w:rsid w:val="001E73C4"/>
    <w:rsid w:val="001E7A4A"/>
    <w:rsid w:val="001F01EF"/>
    <w:rsid w:val="001F0706"/>
    <w:rsid w:val="001F0C16"/>
    <w:rsid w:val="001F19DE"/>
    <w:rsid w:val="001F1A15"/>
    <w:rsid w:val="001F1A94"/>
    <w:rsid w:val="001F1C04"/>
    <w:rsid w:val="001F201B"/>
    <w:rsid w:val="001F2282"/>
    <w:rsid w:val="001F349C"/>
    <w:rsid w:val="001F446C"/>
    <w:rsid w:val="001F4A41"/>
    <w:rsid w:val="001F4AC8"/>
    <w:rsid w:val="001F52FE"/>
    <w:rsid w:val="001F5449"/>
    <w:rsid w:val="001F5627"/>
    <w:rsid w:val="001F56B0"/>
    <w:rsid w:val="001F6236"/>
    <w:rsid w:val="001F62E7"/>
    <w:rsid w:val="001F74F4"/>
    <w:rsid w:val="001F7F9E"/>
    <w:rsid w:val="00200092"/>
    <w:rsid w:val="00200305"/>
    <w:rsid w:val="00201233"/>
    <w:rsid w:val="00201F0C"/>
    <w:rsid w:val="002034AC"/>
    <w:rsid w:val="00203658"/>
    <w:rsid w:val="00203932"/>
    <w:rsid w:val="002039CA"/>
    <w:rsid w:val="00204383"/>
    <w:rsid w:val="00204C6B"/>
    <w:rsid w:val="00205AC4"/>
    <w:rsid w:val="00206081"/>
    <w:rsid w:val="0020676F"/>
    <w:rsid w:val="002068DD"/>
    <w:rsid w:val="0020692C"/>
    <w:rsid w:val="0020781B"/>
    <w:rsid w:val="00210BED"/>
    <w:rsid w:val="00211B3E"/>
    <w:rsid w:val="00211FF6"/>
    <w:rsid w:val="0021203E"/>
    <w:rsid w:val="0021254F"/>
    <w:rsid w:val="0021312D"/>
    <w:rsid w:val="002131A9"/>
    <w:rsid w:val="00213589"/>
    <w:rsid w:val="0021379A"/>
    <w:rsid w:val="002137B0"/>
    <w:rsid w:val="00213EAA"/>
    <w:rsid w:val="002144A7"/>
    <w:rsid w:val="00214536"/>
    <w:rsid w:val="002148BE"/>
    <w:rsid w:val="00214C75"/>
    <w:rsid w:val="00214CFA"/>
    <w:rsid w:val="002158AF"/>
    <w:rsid w:val="0021659C"/>
    <w:rsid w:val="00217CB9"/>
    <w:rsid w:val="0022044E"/>
    <w:rsid w:val="00220A3F"/>
    <w:rsid w:val="00220F99"/>
    <w:rsid w:val="00221809"/>
    <w:rsid w:val="0022197D"/>
    <w:rsid w:val="00221EFC"/>
    <w:rsid w:val="002221DC"/>
    <w:rsid w:val="002228CB"/>
    <w:rsid w:val="00223B1B"/>
    <w:rsid w:val="00223B90"/>
    <w:rsid w:val="00223D81"/>
    <w:rsid w:val="00224C57"/>
    <w:rsid w:val="00225E5B"/>
    <w:rsid w:val="00226996"/>
    <w:rsid w:val="00226B38"/>
    <w:rsid w:val="00227623"/>
    <w:rsid w:val="002276B6"/>
    <w:rsid w:val="00227A89"/>
    <w:rsid w:val="00230036"/>
    <w:rsid w:val="00230038"/>
    <w:rsid w:val="00230240"/>
    <w:rsid w:val="00230372"/>
    <w:rsid w:val="00230662"/>
    <w:rsid w:val="00231E56"/>
    <w:rsid w:val="00232545"/>
    <w:rsid w:val="0023256C"/>
    <w:rsid w:val="002325CD"/>
    <w:rsid w:val="00232745"/>
    <w:rsid w:val="00232B3C"/>
    <w:rsid w:val="00233503"/>
    <w:rsid w:val="0023434C"/>
    <w:rsid w:val="00234C26"/>
    <w:rsid w:val="0023575B"/>
    <w:rsid w:val="00235D59"/>
    <w:rsid w:val="002366B2"/>
    <w:rsid w:val="00236E49"/>
    <w:rsid w:val="00237656"/>
    <w:rsid w:val="00240853"/>
    <w:rsid w:val="002408F0"/>
    <w:rsid w:val="0024097F"/>
    <w:rsid w:val="00241280"/>
    <w:rsid w:val="00241306"/>
    <w:rsid w:val="002415EE"/>
    <w:rsid w:val="00242D56"/>
    <w:rsid w:val="00242DF0"/>
    <w:rsid w:val="00242F09"/>
    <w:rsid w:val="00244475"/>
    <w:rsid w:val="00244621"/>
    <w:rsid w:val="00245552"/>
    <w:rsid w:val="002459DE"/>
    <w:rsid w:val="0024630E"/>
    <w:rsid w:val="00246D8D"/>
    <w:rsid w:val="00246EA1"/>
    <w:rsid w:val="0024719C"/>
    <w:rsid w:val="00247300"/>
    <w:rsid w:val="00247467"/>
    <w:rsid w:val="00247BA1"/>
    <w:rsid w:val="00247F17"/>
    <w:rsid w:val="00247F62"/>
    <w:rsid w:val="0025100C"/>
    <w:rsid w:val="002516B5"/>
    <w:rsid w:val="00251ECD"/>
    <w:rsid w:val="00252414"/>
    <w:rsid w:val="00252A65"/>
    <w:rsid w:val="00252AB5"/>
    <w:rsid w:val="002531AC"/>
    <w:rsid w:val="0025363D"/>
    <w:rsid w:val="002538FB"/>
    <w:rsid w:val="00253E23"/>
    <w:rsid w:val="002545BC"/>
    <w:rsid w:val="00254AFB"/>
    <w:rsid w:val="00254BBB"/>
    <w:rsid w:val="00255E23"/>
    <w:rsid w:val="00256C79"/>
    <w:rsid w:val="002604DC"/>
    <w:rsid w:val="00260C25"/>
    <w:rsid w:val="00260E93"/>
    <w:rsid w:val="00261397"/>
    <w:rsid w:val="0026165C"/>
    <w:rsid w:val="002619CE"/>
    <w:rsid w:val="00261DBA"/>
    <w:rsid w:val="00261DE9"/>
    <w:rsid w:val="0026260C"/>
    <w:rsid w:val="00262654"/>
    <w:rsid w:val="002635E6"/>
    <w:rsid w:val="002639A6"/>
    <w:rsid w:val="002651A9"/>
    <w:rsid w:val="002659E5"/>
    <w:rsid w:val="00266DE7"/>
    <w:rsid w:val="002671E0"/>
    <w:rsid w:val="002672A5"/>
    <w:rsid w:val="0027147E"/>
    <w:rsid w:val="00271672"/>
    <w:rsid w:val="00271A43"/>
    <w:rsid w:val="00271B46"/>
    <w:rsid w:val="00271BB5"/>
    <w:rsid w:val="0027373D"/>
    <w:rsid w:val="0027432B"/>
    <w:rsid w:val="002743A9"/>
    <w:rsid w:val="002749FB"/>
    <w:rsid w:val="0027552B"/>
    <w:rsid w:val="002755FE"/>
    <w:rsid w:val="002758DF"/>
    <w:rsid w:val="00276472"/>
    <w:rsid w:val="00276D85"/>
    <w:rsid w:val="00277177"/>
    <w:rsid w:val="00277534"/>
    <w:rsid w:val="002778E4"/>
    <w:rsid w:val="00277A65"/>
    <w:rsid w:val="002800D6"/>
    <w:rsid w:val="00280CAD"/>
    <w:rsid w:val="00280FCC"/>
    <w:rsid w:val="00280FCD"/>
    <w:rsid w:val="0028105B"/>
    <w:rsid w:val="002810C9"/>
    <w:rsid w:val="00281D69"/>
    <w:rsid w:val="0028227D"/>
    <w:rsid w:val="002823F5"/>
    <w:rsid w:val="00282804"/>
    <w:rsid w:val="00282F68"/>
    <w:rsid w:val="00283436"/>
    <w:rsid w:val="00283629"/>
    <w:rsid w:val="00284437"/>
    <w:rsid w:val="00284804"/>
    <w:rsid w:val="0028520A"/>
    <w:rsid w:val="00285F0F"/>
    <w:rsid w:val="00286079"/>
    <w:rsid w:val="002868D0"/>
    <w:rsid w:val="002870DD"/>
    <w:rsid w:val="00287141"/>
    <w:rsid w:val="0028736C"/>
    <w:rsid w:val="00290925"/>
    <w:rsid w:val="00290B0B"/>
    <w:rsid w:val="00290D62"/>
    <w:rsid w:val="00291B1D"/>
    <w:rsid w:val="00291CAB"/>
    <w:rsid w:val="00292FE2"/>
    <w:rsid w:val="0029317E"/>
    <w:rsid w:val="002933EA"/>
    <w:rsid w:val="00293A50"/>
    <w:rsid w:val="00293FF0"/>
    <w:rsid w:val="0029473F"/>
    <w:rsid w:val="00294E22"/>
    <w:rsid w:val="00295599"/>
    <w:rsid w:val="00296726"/>
    <w:rsid w:val="002970D1"/>
    <w:rsid w:val="00297D3C"/>
    <w:rsid w:val="00297F77"/>
    <w:rsid w:val="002A1501"/>
    <w:rsid w:val="002A1937"/>
    <w:rsid w:val="002A1A37"/>
    <w:rsid w:val="002A1E3E"/>
    <w:rsid w:val="002A382C"/>
    <w:rsid w:val="002A38CE"/>
    <w:rsid w:val="002A3978"/>
    <w:rsid w:val="002A3C02"/>
    <w:rsid w:val="002A4DFC"/>
    <w:rsid w:val="002A5216"/>
    <w:rsid w:val="002A5A0A"/>
    <w:rsid w:val="002A5C87"/>
    <w:rsid w:val="002A5CCD"/>
    <w:rsid w:val="002A5DE9"/>
    <w:rsid w:val="002A6110"/>
    <w:rsid w:val="002A6810"/>
    <w:rsid w:val="002A73F9"/>
    <w:rsid w:val="002A7514"/>
    <w:rsid w:val="002A754C"/>
    <w:rsid w:val="002A7A51"/>
    <w:rsid w:val="002A7D4E"/>
    <w:rsid w:val="002B05D6"/>
    <w:rsid w:val="002B05D8"/>
    <w:rsid w:val="002B0EC0"/>
    <w:rsid w:val="002B0EFC"/>
    <w:rsid w:val="002B1593"/>
    <w:rsid w:val="002B169B"/>
    <w:rsid w:val="002B16A5"/>
    <w:rsid w:val="002B171C"/>
    <w:rsid w:val="002B2752"/>
    <w:rsid w:val="002B2B91"/>
    <w:rsid w:val="002B2E78"/>
    <w:rsid w:val="002B38D3"/>
    <w:rsid w:val="002B38D9"/>
    <w:rsid w:val="002B5092"/>
    <w:rsid w:val="002B5253"/>
    <w:rsid w:val="002B551E"/>
    <w:rsid w:val="002B5913"/>
    <w:rsid w:val="002B5C44"/>
    <w:rsid w:val="002B5D4A"/>
    <w:rsid w:val="002B6265"/>
    <w:rsid w:val="002B63A5"/>
    <w:rsid w:val="002B68FE"/>
    <w:rsid w:val="002B6A51"/>
    <w:rsid w:val="002B6B81"/>
    <w:rsid w:val="002B6CBA"/>
    <w:rsid w:val="002B6E30"/>
    <w:rsid w:val="002B716C"/>
    <w:rsid w:val="002B7366"/>
    <w:rsid w:val="002B7B19"/>
    <w:rsid w:val="002C0CEF"/>
    <w:rsid w:val="002C20B0"/>
    <w:rsid w:val="002C2C54"/>
    <w:rsid w:val="002C3EEC"/>
    <w:rsid w:val="002C418F"/>
    <w:rsid w:val="002C439C"/>
    <w:rsid w:val="002C54DA"/>
    <w:rsid w:val="002C6670"/>
    <w:rsid w:val="002C7491"/>
    <w:rsid w:val="002C7851"/>
    <w:rsid w:val="002D05F3"/>
    <w:rsid w:val="002D067C"/>
    <w:rsid w:val="002D0802"/>
    <w:rsid w:val="002D0955"/>
    <w:rsid w:val="002D1275"/>
    <w:rsid w:val="002D1570"/>
    <w:rsid w:val="002D1682"/>
    <w:rsid w:val="002D1AEF"/>
    <w:rsid w:val="002D1D9A"/>
    <w:rsid w:val="002D2727"/>
    <w:rsid w:val="002D2DAB"/>
    <w:rsid w:val="002D2E8A"/>
    <w:rsid w:val="002D38EB"/>
    <w:rsid w:val="002D3B1B"/>
    <w:rsid w:val="002D3FFE"/>
    <w:rsid w:val="002D446C"/>
    <w:rsid w:val="002D5007"/>
    <w:rsid w:val="002D5B28"/>
    <w:rsid w:val="002D5E8E"/>
    <w:rsid w:val="002D5F41"/>
    <w:rsid w:val="002D725F"/>
    <w:rsid w:val="002D7786"/>
    <w:rsid w:val="002D7BAF"/>
    <w:rsid w:val="002D7E42"/>
    <w:rsid w:val="002D7F73"/>
    <w:rsid w:val="002E0469"/>
    <w:rsid w:val="002E09F0"/>
    <w:rsid w:val="002E0B39"/>
    <w:rsid w:val="002E0D87"/>
    <w:rsid w:val="002E1057"/>
    <w:rsid w:val="002E1494"/>
    <w:rsid w:val="002E162E"/>
    <w:rsid w:val="002E1C6C"/>
    <w:rsid w:val="002E21E6"/>
    <w:rsid w:val="002E28AA"/>
    <w:rsid w:val="002E2A74"/>
    <w:rsid w:val="002E2D3F"/>
    <w:rsid w:val="002E3559"/>
    <w:rsid w:val="002E38AB"/>
    <w:rsid w:val="002E4187"/>
    <w:rsid w:val="002E45CE"/>
    <w:rsid w:val="002E4A50"/>
    <w:rsid w:val="002E4F10"/>
    <w:rsid w:val="002E5CD0"/>
    <w:rsid w:val="002E610C"/>
    <w:rsid w:val="002E6479"/>
    <w:rsid w:val="002E672B"/>
    <w:rsid w:val="002E67F8"/>
    <w:rsid w:val="002E6DD1"/>
    <w:rsid w:val="002E7004"/>
    <w:rsid w:val="002E702C"/>
    <w:rsid w:val="002E7C77"/>
    <w:rsid w:val="002E7FDD"/>
    <w:rsid w:val="002F003F"/>
    <w:rsid w:val="002F0BD3"/>
    <w:rsid w:val="002F0DAB"/>
    <w:rsid w:val="002F1555"/>
    <w:rsid w:val="002F1682"/>
    <w:rsid w:val="002F18BD"/>
    <w:rsid w:val="002F1D95"/>
    <w:rsid w:val="002F22E9"/>
    <w:rsid w:val="002F24E1"/>
    <w:rsid w:val="002F27EB"/>
    <w:rsid w:val="002F309B"/>
    <w:rsid w:val="002F30DA"/>
    <w:rsid w:val="002F37F2"/>
    <w:rsid w:val="002F3C5F"/>
    <w:rsid w:val="002F421E"/>
    <w:rsid w:val="002F4E69"/>
    <w:rsid w:val="002F55C8"/>
    <w:rsid w:val="002F60E8"/>
    <w:rsid w:val="002F61EB"/>
    <w:rsid w:val="002F62EA"/>
    <w:rsid w:val="002F66C2"/>
    <w:rsid w:val="002F6B44"/>
    <w:rsid w:val="002F6B61"/>
    <w:rsid w:val="002F7F21"/>
    <w:rsid w:val="0030030B"/>
    <w:rsid w:val="00300DFA"/>
    <w:rsid w:val="0030145B"/>
    <w:rsid w:val="00301C42"/>
    <w:rsid w:val="003028ED"/>
    <w:rsid w:val="00302DAC"/>
    <w:rsid w:val="00303631"/>
    <w:rsid w:val="00303BAF"/>
    <w:rsid w:val="00304368"/>
    <w:rsid w:val="00304418"/>
    <w:rsid w:val="00304D0B"/>
    <w:rsid w:val="0030521F"/>
    <w:rsid w:val="00306767"/>
    <w:rsid w:val="0030698A"/>
    <w:rsid w:val="00306CD1"/>
    <w:rsid w:val="00306CE1"/>
    <w:rsid w:val="0030708A"/>
    <w:rsid w:val="0030733A"/>
    <w:rsid w:val="00307B18"/>
    <w:rsid w:val="00307B47"/>
    <w:rsid w:val="003102D1"/>
    <w:rsid w:val="003104E6"/>
    <w:rsid w:val="00310CE5"/>
    <w:rsid w:val="003111DC"/>
    <w:rsid w:val="003111F8"/>
    <w:rsid w:val="00311736"/>
    <w:rsid w:val="00311CCA"/>
    <w:rsid w:val="003129D9"/>
    <w:rsid w:val="00312C35"/>
    <w:rsid w:val="00312C68"/>
    <w:rsid w:val="00312D49"/>
    <w:rsid w:val="00313393"/>
    <w:rsid w:val="003133DD"/>
    <w:rsid w:val="0031396E"/>
    <w:rsid w:val="003147E3"/>
    <w:rsid w:val="00314823"/>
    <w:rsid w:val="00314A8B"/>
    <w:rsid w:val="00314ABD"/>
    <w:rsid w:val="0031571C"/>
    <w:rsid w:val="003159D5"/>
    <w:rsid w:val="00315B58"/>
    <w:rsid w:val="00315F93"/>
    <w:rsid w:val="003161F6"/>
    <w:rsid w:val="0031694C"/>
    <w:rsid w:val="00316A18"/>
    <w:rsid w:val="003178F9"/>
    <w:rsid w:val="0032007F"/>
    <w:rsid w:val="00320403"/>
    <w:rsid w:val="00320772"/>
    <w:rsid w:val="003208F2"/>
    <w:rsid w:val="00320A6E"/>
    <w:rsid w:val="00320F0D"/>
    <w:rsid w:val="00321619"/>
    <w:rsid w:val="00321BFC"/>
    <w:rsid w:val="0032251E"/>
    <w:rsid w:val="00322DF6"/>
    <w:rsid w:val="00322EF9"/>
    <w:rsid w:val="0032367E"/>
    <w:rsid w:val="00323FA4"/>
    <w:rsid w:val="003240CB"/>
    <w:rsid w:val="003241A8"/>
    <w:rsid w:val="00324371"/>
    <w:rsid w:val="003252B9"/>
    <w:rsid w:val="0032587E"/>
    <w:rsid w:val="003259D6"/>
    <w:rsid w:val="00325C1A"/>
    <w:rsid w:val="003264A0"/>
    <w:rsid w:val="00327F7B"/>
    <w:rsid w:val="003301FF"/>
    <w:rsid w:val="003306D6"/>
    <w:rsid w:val="0033073D"/>
    <w:rsid w:val="00330F69"/>
    <w:rsid w:val="0033118E"/>
    <w:rsid w:val="003320ED"/>
    <w:rsid w:val="0033234F"/>
    <w:rsid w:val="0033325E"/>
    <w:rsid w:val="003334D3"/>
    <w:rsid w:val="00334235"/>
    <w:rsid w:val="00334238"/>
    <w:rsid w:val="0033456A"/>
    <w:rsid w:val="00334870"/>
    <w:rsid w:val="003348C9"/>
    <w:rsid w:val="00335093"/>
    <w:rsid w:val="003354E0"/>
    <w:rsid w:val="0033566A"/>
    <w:rsid w:val="0033599B"/>
    <w:rsid w:val="00336798"/>
    <w:rsid w:val="00336ADE"/>
    <w:rsid w:val="00336B04"/>
    <w:rsid w:val="00337657"/>
    <w:rsid w:val="00337CA0"/>
    <w:rsid w:val="00337D99"/>
    <w:rsid w:val="00337E89"/>
    <w:rsid w:val="00337F1C"/>
    <w:rsid w:val="0034018F"/>
    <w:rsid w:val="00340A63"/>
    <w:rsid w:val="00340C77"/>
    <w:rsid w:val="00341BC7"/>
    <w:rsid w:val="00341C8B"/>
    <w:rsid w:val="00342253"/>
    <w:rsid w:val="00343095"/>
    <w:rsid w:val="0034330A"/>
    <w:rsid w:val="003433D5"/>
    <w:rsid w:val="00343978"/>
    <w:rsid w:val="00344713"/>
    <w:rsid w:val="00344995"/>
    <w:rsid w:val="00344A45"/>
    <w:rsid w:val="0034526F"/>
    <w:rsid w:val="003452F6"/>
    <w:rsid w:val="00346F94"/>
    <w:rsid w:val="0034716B"/>
    <w:rsid w:val="00347F1B"/>
    <w:rsid w:val="00350677"/>
    <w:rsid w:val="00350BFE"/>
    <w:rsid w:val="00350CAD"/>
    <w:rsid w:val="00350EDB"/>
    <w:rsid w:val="00352479"/>
    <w:rsid w:val="00352626"/>
    <w:rsid w:val="0035301B"/>
    <w:rsid w:val="00353239"/>
    <w:rsid w:val="003533DD"/>
    <w:rsid w:val="00353D02"/>
    <w:rsid w:val="00354306"/>
    <w:rsid w:val="00355C1F"/>
    <w:rsid w:val="003560BB"/>
    <w:rsid w:val="00356DE2"/>
    <w:rsid w:val="00356F6B"/>
    <w:rsid w:val="00357296"/>
    <w:rsid w:val="003577B8"/>
    <w:rsid w:val="00357FEB"/>
    <w:rsid w:val="00360768"/>
    <w:rsid w:val="00360E23"/>
    <w:rsid w:val="0036129C"/>
    <w:rsid w:val="00361373"/>
    <w:rsid w:val="00361515"/>
    <w:rsid w:val="00361A4B"/>
    <w:rsid w:val="0036254E"/>
    <w:rsid w:val="0036271A"/>
    <w:rsid w:val="0036272A"/>
    <w:rsid w:val="0036286A"/>
    <w:rsid w:val="0036323B"/>
    <w:rsid w:val="00363AEC"/>
    <w:rsid w:val="0036404C"/>
    <w:rsid w:val="00364447"/>
    <w:rsid w:val="00364617"/>
    <w:rsid w:val="0036625B"/>
    <w:rsid w:val="00366611"/>
    <w:rsid w:val="003677F1"/>
    <w:rsid w:val="0037015C"/>
    <w:rsid w:val="003712E0"/>
    <w:rsid w:val="00372E55"/>
    <w:rsid w:val="003736C7"/>
    <w:rsid w:val="00373B62"/>
    <w:rsid w:val="003745DD"/>
    <w:rsid w:val="003751AD"/>
    <w:rsid w:val="0037545D"/>
    <w:rsid w:val="00375740"/>
    <w:rsid w:val="00375E35"/>
    <w:rsid w:val="0037601F"/>
    <w:rsid w:val="003763B7"/>
    <w:rsid w:val="003766F5"/>
    <w:rsid w:val="00377E13"/>
    <w:rsid w:val="00380960"/>
    <w:rsid w:val="00380D3D"/>
    <w:rsid w:val="00381854"/>
    <w:rsid w:val="00381AA0"/>
    <w:rsid w:val="00381EC7"/>
    <w:rsid w:val="003828B9"/>
    <w:rsid w:val="00383067"/>
    <w:rsid w:val="00383301"/>
    <w:rsid w:val="00383548"/>
    <w:rsid w:val="003844BC"/>
    <w:rsid w:val="00384954"/>
    <w:rsid w:val="00385A1A"/>
    <w:rsid w:val="00385BC8"/>
    <w:rsid w:val="00385C84"/>
    <w:rsid w:val="00385E9B"/>
    <w:rsid w:val="0038606F"/>
    <w:rsid w:val="00386072"/>
    <w:rsid w:val="0038625D"/>
    <w:rsid w:val="00386C86"/>
    <w:rsid w:val="00386D2B"/>
    <w:rsid w:val="003873B5"/>
    <w:rsid w:val="00387589"/>
    <w:rsid w:val="003878DF"/>
    <w:rsid w:val="0039088A"/>
    <w:rsid w:val="00391FE0"/>
    <w:rsid w:val="0039220E"/>
    <w:rsid w:val="00392992"/>
    <w:rsid w:val="003929A2"/>
    <w:rsid w:val="00392FF7"/>
    <w:rsid w:val="003938B1"/>
    <w:rsid w:val="0039393E"/>
    <w:rsid w:val="00394184"/>
    <w:rsid w:val="00394315"/>
    <w:rsid w:val="0039462D"/>
    <w:rsid w:val="00395D95"/>
    <w:rsid w:val="00396549"/>
    <w:rsid w:val="0039726B"/>
    <w:rsid w:val="003973FB"/>
    <w:rsid w:val="00397F85"/>
    <w:rsid w:val="00397FC5"/>
    <w:rsid w:val="003A01ED"/>
    <w:rsid w:val="003A0DFF"/>
    <w:rsid w:val="003A0E1D"/>
    <w:rsid w:val="003A123B"/>
    <w:rsid w:val="003A143B"/>
    <w:rsid w:val="003A17D3"/>
    <w:rsid w:val="003A22A1"/>
    <w:rsid w:val="003A2400"/>
    <w:rsid w:val="003A28FB"/>
    <w:rsid w:val="003A2F46"/>
    <w:rsid w:val="003A4148"/>
    <w:rsid w:val="003A434F"/>
    <w:rsid w:val="003A4BAD"/>
    <w:rsid w:val="003A4BF8"/>
    <w:rsid w:val="003A50AC"/>
    <w:rsid w:val="003A51BF"/>
    <w:rsid w:val="003A5663"/>
    <w:rsid w:val="003A5753"/>
    <w:rsid w:val="003A5ED5"/>
    <w:rsid w:val="003A60CA"/>
    <w:rsid w:val="003A697D"/>
    <w:rsid w:val="003A6B92"/>
    <w:rsid w:val="003A6E8D"/>
    <w:rsid w:val="003A7162"/>
    <w:rsid w:val="003A757B"/>
    <w:rsid w:val="003A77FA"/>
    <w:rsid w:val="003A7AB8"/>
    <w:rsid w:val="003B033E"/>
    <w:rsid w:val="003B1A8C"/>
    <w:rsid w:val="003B281B"/>
    <w:rsid w:val="003B2D7C"/>
    <w:rsid w:val="003B2FD7"/>
    <w:rsid w:val="003B3DE1"/>
    <w:rsid w:val="003B4106"/>
    <w:rsid w:val="003B41FD"/>
    <w:rsid w:val="003B4B01"/>
    <w:rsid w:val="003B4D82"/>
    <w:rsid w:val="003B53A8"/>
    <w:rsid w:val="003B5A05"/>
    <w:rsid w:val="003B5A87"/>
    <w:rsid w:val="003B5AE1"/>
    <w:rsid w:val="003B5F07"/>
    <w:rsid w:val="003B69BE"/>
    <w:rsid w:val="003B6EB9"/>
    <w:rsid w:val="003B7110"/>
    <w:rsid w:val="003B7423"/>
    <w:rsid w:val="003C056B"/>
    <w:rsid w:val="003C0EAA"/>
    <w:rsid w:val="003C0F01"/>
    <w:rsid w:val="003C105A"/>
    <w:rsid w:val="003C121E"/>
    <w:rsid w:val="003C1AC5"/>
    <w:rsid w:val="003C1E50"/>
    <w:rsid w:val="003C1EEA"/>
    <w:rsid w:val="003C241F"/>
    <w:rsid w:val="003C24E6"/>
    <w:rsid w:val="003C252D"/>
    <w:rsid w:val="003C2924"/>
    <w:rsid w:val="003C2AA8"/>
    <w:rsid w:val="003C46E5"/>
    <w:rsid w:val="003C4FAE"/>
    <w:rsid w:val="003C5A35"/>
    <w:rsid w:val="003C65C8"/>
    <w:rsid w:val="003C6770"/>
    <w:rsid w:val="003C7B6E"/>
    <w:rsid w:val="003C7CB8"/>
    <w:rsid w:val="003D00BD"/>
    <w:rsid w:val="003D049C"/>
    <w:rsid w:val="003D062B"/>
    <w:rsid w:val="003D0CFC"/>
    <w:rsid w:val="003D136B"/>
    <w:rsid w:val="003D15CC"/>
    <w:rsid w:val="003D2170"/>
    <w:rsid w:val="003D28E4"/>
    <w:rsid w:val="003D29B4"/>
    <w:rsid w:val="003D29D4"/>
    <w:rsid w:val="003D3462"/>
    <w:rsid w:val="003D36BE"/>
    <w:rsid w:val="003D3B3F"/>
    <w:rsid w:val="003D3F87"/>
    <w:rsid w:val="003D4D55"/>
    <w:rsid w:val="003D4DB0"/>
    <w:rsid w:val="003D5803"/>
    <w:rsid w:val="003D5A12"/>
    <w:rsid w:val="003D5E01"/>
    <w:rsid w:val="003D6520"/>
    <w:rsid w:val="003D73A0"/>
    <w:rsid w:val="003D7809"/>
    <w:rsid w:val="003D7D34"/>
    <w:rsid w:val="003E00EA"/>
    <w:rsid w:val="003E0654"/>
    <w:rsid w:val="003E1D2C"/>
    <w:rsid w:val="003E201F"/>
    <w:rsid w:val="003E28B4"/>
    <w:rsid w:val="003E2C76"/>
    <w:rsid w:val="003E3099"/>
    <w:rsid w:val="003E313C"/>
    <w:rsid w:val="003E3CD3"/>
    <w:rsid w:val="003E45AF"/>
    <w:rsid w:val="003E473E"/>
    <w:rsid w:val="003E47D1"/>
    <w:rsid w:val="003E47FF"/>
    <w:rsid w:val="003E55F5"/>
    <w:rsid w:val="003E6250"/>
    <w:rsid w:val="003E6CED"/>
    <w:rsid w:val="003E6E12"/>
    <w:rsid w:val="003E7E7A"/>
    <w:rsid w:val="003F036B"/>
    <w:rsid w:val="003F0B19"/>
    <w:rsid w:val="003F0B5F"/>
    <w:rsid w:val="003F0B91"/>
    <w:rsid w:val="003F1BBE"/>
    <w:rsid w:val="003F1ED0"/>
    <w:rsid w:val="003F2D01"/>
    <w:rsid w:val="003F4331"/>
    <w:rsid w:val="003F4F13"/>
    <w:rsid w:val="003F50E5"/>
    <w:rsid w:val="003F5627"/>
    <w:rsid w:val="003F57CA"/>
    <w:rsid w:val="003F5836"/>
    <w:rsid w:val="003F5A65"/>
    <w:rsid w:val="003F63BC"/>
    <w:rsid w:val="003F69FE"/>
    <w:rsid w:val="003F70DE"/>
    <w:rsid w:val="003F754A"/>
    <w:rsid w:val="003F7BD2"/>
    <w:rsid w:val="004003DB"/>
    <w:rsid w:val="00400A58"/>
    <w:rsid w:val="00401336"/>
    <w:rsid w:val="00401822"/>
    <w:rsid w:val="00402004"/>
    <w:rsid w:val="00402204"/>
    <w:rsid w:val="004022C7"/>
    <w:rsid w:val="00402645"/>
    <w:rsid w:val="00402DB5"/>
    <w:rsid w:val="00403416"/>
    <w:rsid w:val="004039BC"/>
    <w:rsid w:val="00405F28"/>
    <w:rsid w:val="004064BF"/>
    <w:rsid w:val="004068CC"/>
    <w:rsid w:val="00406BAE"/>
    <w:rsid w:val="00407525"/>
    <w:rsid w:val="0040770C"/>
    <w:rsid w:val="00407EDA"/>
    <w:rsid w:val="00410092"/>
    <w:rsid w:val="004110CB"/>
    <w:rsid w:val="00411C67"/>
    <w:rsid w:val="00411C74"/>
    <w:rsid w:val="00412551"/>
    <w:rsid w:val="00412777"/>
    <w:rsid w:val="004128B4"/>
    <w:rsid w:val="0041302C"/>
    <w:rsid w:val="004138DB"/>
    <w:rsid w:val="00413B4F"/>
    <w:rsid w:val="00415A97"/>
    <w:rsid w:val="00416C44"/>
    <w:rsid w:val="00416CE6"/>
    <w:rsid w:val="0041737B"/>
    <w:rsid w:val="00417632"/>
    <w:rsid w:val="0041789C"/>
    <w:rsid w:val="00417B70"/>
    <w:rsid w:val="00417CD1"/>
    <w:rsid w:val="00417E3B"/>
    <w:rsid w:val="00420220"/>
    <w:rsid w:val="00420AE8"/>
    <w:rsid w:val="00420CF2"/>
    <w:rsid w:val="00420FE0"/>
    <w:rsid w:val="004215E7"/>
    <w:rsid w:val="00421AA0"/>
    <w:rsid w:val="00421EF2"/>
    <w:rsid w:val="0042245D"/>
    <w:rsid w:val="0042256F"/>
    <w:rsid w:val="00422720"/>
    <w:rsid w:val="00422C67"/>
    <w:rsid w:val="00423011"/>
    <w:rsid w:val="004234DE"/>
    <w:rsid w:val="00423E43"/>
    <w:rsid w:val="0042437E"/>
    <w:rsid w:val="004252FC"/>
    <w:rsid w:val="0042572A"/>
    <w:rsid w:val="00425A02"/>
    <w:rsid w:val="00425C94"/>
    <w:rsid w:val="00426A5F"/>
    <w:rsid w:val="004274E6"/>
    <w:rsid w:val="004275B1"/>
    <w:rsid w:val="00427F29"/>
    <w:rsid w:val="00430836"/>
    <w:rsid w:val="00430AAA"/>
    <w:rsid w:val="00430D8B"/>
    <w:rsid w:val="004311D5"/>
    <w:rsid w:val="004314E4"/>
    <w:rsid w:val="00431926"/>
    <w:rsid w:val="00431F79"/>
    <w:rsid w:val="004320A3"/>
    <w:rsid w:val="0043232B"/>
    <w:rsid w:val="00432B4F"/>
    <w:rsid w:val="004331E5"/>
    <w:rsid w:val="004342E7"/>
    <w:rsid w:val="00434301"/>
    <w:rsid w:val="00434C2E"/>
    <w:rsid w:val="00434C2F"/>
    <w:rsid w:val="004350E4"/>
    <w:rsid w:val="004354D1"/>
    <w:rsid w:val="00435A4B"/>
    <w:rsid w:val="004368D4"/>
    <w:rsid w:val="0043743E"/>
    <w:rsid w:val="00437BDA"/>
    <w:rsid w:val="00437F3C"/>
    <w:rsid w:val="00441447"/>
    <w:rsid w:val="00441745"/>
    <w:rsid w:val="00441AC2"/>
    <w:rsid w:val="00441B06"/>
    <w:rsid w:val="00442043"/>
    <w:rsid w:val="004420CB"/>
    <w:rsid w:val="00442310"/>
    <w:rsid w:val="00442FB6"/>
    <w:rsid w:val="00443888"/>
    <w:rsid w:val="004441DF"/>
    <w:rsid w:val="0044447C"/>
    <w:rsid w:val="00444804"/>
    <w:rsid w:val="00444AD5"/>
    <w:rsid w:val="00444C3D"/>
    <w:rsid w:val="00444F7B"/>
    <w:rsid w:val="00444FDD"/>
    <w:rsid w:val="004451B6"/>
    <w:rsid w:val="00445780"/>
    <w:rsid w:val="00445A56"/>
    <w:rsid w:val="00445D56"/>
    <w:rsid w:val="004466B6"/>
    <w:rsid w:val="00446A31"/>
    <w:rsid w:val="00446B2A"/>
    <w:rsid w:val="00447152"/>
    <w:rsid w:val="0044735D"/>
    <w:rsid w:val="00447C73"/>
    <w:rsid w:val="004502B0"/>
    <w:rsid w:val="004503B0"/>
    <w:rsid w:val="00450CEA"/>
    <w:rsid w:val="00450DEB"/>
    <w:rsid w:val="00452AD3"/>
    <w:rsid w:val="00452B67"/>
    <w:rsid w:val="00452C52"/>
    <w:rsid w:val="00453629"/>
    <w:rsid w:val="004537C2"/>
    <w:rsid w:val="00453860"/>
    <w:rsid w:val="00454482"/>
    <w:rsid w:val="004546B1"/>
    <w:rsid w:val="00454BC2"/>
    <w:rsid w:val="00454CE5"/>
    <w:rsid w:val="00455835"/>
    <w:rsid w:val="0045593E"/>
    <w:rsid w:val="00455C31"/>
    <w:rsid w:val="004561A3"/>
    <w:rsid w:val="00456B62"/>
    <w:rsid w:val="0045721A"/>
    <w:rsid w:val="004574C4"/>
    <w:rsid w:val="004576EE"/>
    <w:rsid w:val="00457777"/>
    <w:rsid w:val="00457939"/>
    <w:rsid w:val="00457BCC"/>
    <w:rsid w:val="0046085A"/>
    <w:rsid w:val="0046154F"/>
    <w:rsid w:val="00461D7F"/>
    <w:rsid w:val="00462673"/>
    <w:rsid w:val="0046292D"/>
    <w:rsid w:val="00462996"/>
    <w:rsid w:val="00463CA4"/>
    <w:rsid w:val="0046444D"/>
    <w:rsid w:val="00464DA6"/>
    <w:rsid w:val="004655BB"/>
    <w:rsid w:val="004666F2"/>
    <w:rsid w:val="00466F0B"/>
    <w:rsid w:val="004671DA"/>
    <w:rsid w:val="004674C9"/>
    <w:rsid w:val="00467BFF"/>
    <w:rsid w:val="0047095C"/>
    <w:rsid w:val="00470D7A"/>
    <w:rsid w:val="00470F8B"/>
    <w:rsid w:val="00471CBD"/>
    <w:rsid w:val="00471F86"/>
    <w:rsid w:val="00472AAD"/>
    <w:rsid w:val="00473186"/>
    <w:rsid w:val="0047334A"/>
    <w:rsid w:val="00473A35"/>
    <w:rsid w:val="004740A6"/>
    <w:rsid w:val="0047479B"/>
    <w:rsid w:val="004747AA"/>
    <w:rsid w:val="00474843"/>
    <w:rsid w:val="00474B59"/>
    <w:rsid w:val="00474E7F"/>
    <w:rsid w:val="004757D6"/>
    <w:rsid w:val="00475935"/>
    <w:rsid w:val="00476062"/>
    <w:rsid w:val="004772D4"/>
    <w:rsid w:val="004801B6"/>
    <w:rsid w:val="004805FC"/>
    <w:rsid w:val="00480890"/>
    <w:rsid w:val="00481112"/>
    <w:rsid w:val="00481158"/>
    <w:rsid w:val="0048150A"/>
    <w:rsid w:val="004817EE"/>
    <w:rsid w:val="00481C7D"/>
    <w:rsid w:val="004820E0"/>
    <w:rsid w:val="004824A5"/>
    <w:rsid w:val="0048381B"/>
    <w:rsid w:val="00483D22"/>
    <w:rsid w:val="00484992"/>
    <w:rsid w:val="004849DB"/>
    <w:rsid w:val="00484DE3"/>
    <w:rsid w:val="00485692"/>
    <w:rsid w:val="004858A9"/>
    <w:rsid w:val="00485C5C"/>
    <w:rsid w:val="0048679F"/>
    <w:rsid w:val="0048687B"/>
    <w:rsid w:val="00486AD0"/>
    <w:rsid w:val="00486C4D"/>
    <w:rsid w:val="00487003"/>
    <w:rsid w:val="0048757A"/>
    <w:rsid w:val="00487F20"/>
    <w:rsid w:val="004904C9"/>
    <w:rsid w:val="004904D9"/>
    <w:rsid w:val="00490D4D"/>
    <w:rsid w:val="00491187"/>
    <w:rsid w:val="0049175A"/>
    <w:rsid w:val="00492805"/>
    <w:rsid w:val="00493195"/>
    <w:rsid w:val="00493256"/>
    <w:rsid w:val="00493799"/>
    <w:rsid w:val="00493E05"/>
    <w:rsid w:val="00494BB4"/>
    <w:rsid w:val="00494EF4"/>
    <w:rsid w:val="00495114"/>
    <w:rsid w:val="0049581E"/>
    <w:rsid w:val="004959EE"/>
    <w:rsid w:val="00495DA1"/>
    <w:rsid w:val="0049665D"/>
    <w:rsid w:val="00496CAD"/>
    <w:rsid w:val="004977DA"/>
    <w:rsid w:val="004A0A5B"/>
    <w:rsid w:val="004A0B31"/>
    <w:rsid w:val="004A0C12"/>
    <w:rsid w:val="004A19C3"/>
    <w:rsid w:val="004A1D64"/>
    <w:rsid w:val="004A1DB7"/>
    <w:rsid w:val="004A2170"/>
    <w:rsid w:val="004A2580"/>
    <w:rsid w:val="004A272B"/>
    <w:rsid w:val="004A2A46"/>
    <w:rsid w:val="004A2C56"/>
    <w:rsid w:val="004A2E4E"/>
    <w:rsid w:val="004A3677"/>
    <w:rsid w:val="004A375C"/>
    <w:rsid w:val="004A3CDD"/>
    <w:rsid w:val="004A4810"/>
    <w:rsid w:val="004A493B"/>
    <w:rsid w:val="004A49DC"/>
    <w:rsid w:val="004A4DE2"/>
    <w:rsid w:val="004A4E27"/>
    <w:rsid w:val="004A4E90"/>
    <w:rsid w:val="004A58FF"/>
    <w:rsid w:val="004A6192"/>
    <w:rsid w:val="004A6CEE"/>
    <w:rsid w:val="004A708E"/>
    <w:rsid w:val="004A7567"/>
    <w:rsid w:val="004A78AD"/>
    <w:rsid w:val="004A791E"/>
    <w:rsid w:val="004A7C67"/>
    <w:rsid w:val="004A7DA6"/>
    <w:rsid w:val="004B01FF"/>
    <w:rsid w:val="004B0792"/>
    <w:rsid w:val="004B133A"/>
    <w:rsid w:val="004B1B1B"/>
    <w:rsid w:val="004B1B79"/>
    <w:rsid w:val="004B22D9"/>
    <w:rsid w:val="004B2AE1"/>
    <w:rsid w:val="004B2EBE"/>
    <w:rsid w:val="004B34B3"/>
    <w:rsid w:val="004B34E9"/>
    <w:rsid w:val="004B397F"/>
    <w:rsid w:val="004B3F79"/>
    <w:rsid w:val="004B4797"/>
    <w:rsid w:val="004B4829"/>
    <w:rsid w:val="004B52EC"/>
    <w:rsid w:val="004B56A8"/>
    <w:rsid w:val="004B62C1"/>
    <w:rsid w:val="004B64A9"/>
    <w:rsid w:val="004B6E47"/>
    <w:rsid w:val="004B755B"/>
    <w:rsid w:val="004B7DF3"/>
    <w:rsid w:val="004B7F40"/>
    <w:rsid w:val="004C0019"/>
    <w:rsid w:val="004C0B57"/>
    <w:rsid w:val="004C0EEA"/>
    <w:rsid w:val="004C1250"/>
    <w:rsid w:val="004C15B1"/>
    <w:rsid w:val="004C1C5F"/>
    <w:rsid w:val="004C1D40"/>
    <w:rsid w:val="004C213E"/>
    <w:rsid w:val="004C2180"/>
    <w:rsid w:val="004C2254"/>
    <w:rsid w:val="004C2672"/>
    <w:rsid w:val="004C2E2F"/>
    <w:rsid w:val="004C41E6"/>
    <w:rsid w:val="004C4C18"/>
    <w:rsid w:val="004C4D5D"/>
    <w:rsid w:val="004C4FC3"/>
    <w:rsid w:val="004C51B5"/>
    <w:rsid w:val="004C51F8"/>
    <w:rsid w:val="004C5B0C"/>
    <w:rsid w:val="004C5E37"/>
    <w:rsid w:val="004C683F"/>
    <w:rsid w:val="004C68FC"/>
    <w:rsid w:val="004C7DB0"/>
    <w:rsid w:val="004D0A77"/>
    <w:rsid w:val="004D258D"/>
    <w:rsid w:val="004D2685"/>
    <w:rsid w:val="004D295C"/>
    <w:rsid w:val="004D2B35"/>
    <w:rsid w:val="004D327C"/>
    <w:rsid w:val="004D38A4"/>
    <w:rsid w:val="004D3A76"/>
    <w:rsid w:val="004D3C9B"/>
    <w:rsid w:val="004D4410"/>
    <w:rsid w:val="004D4D3C"/>
    <w:rsid w:val="004D5718"/>
    <w:rsid w:val="004D5913"/>
    <w:rsid w:val="004D5A46"/>
    <w:rsid w:val="004D5FD2"/>
    <w:rsid w:val="004D6098"/>
    <w:rsid w:val="004D67B3"/>
    <w:rsid w:val="004D708D"/>
    <w:rsid w:val="004D79E6"/>
    <w:rsid w:val="004E06C6"/>
    <w:rsid w:val="004E0986"/>
    <w:rsid w:val="004E19AC"/>
    <w:rsid w:val="004E1DCD"/>
    <w:rsid w:val="004E1E28"/>
    <w:rsid w:val="004E2565"/>
    <w:rsid w:val="004E2763"/>
    <w:rsid w:val="004E283B"/>
    <w:rsid w:val="004E4124"/>
    <w:rsid w:val="004E4962"/>
    <w:rsid w:val="004E4D12"/>
    <w:rsid w:val="004E4D1F"/>
    <w:rsid w:val="004E4F3A"/>
    <w:rsid w:val="004E5A4F"/>
    <w:rsid w:val="004E5B0E"/>
    <w:rsid w:val="004E5C00"/>
    <w:rsid w:val="004E5FF4"/>
    <w:rsid w:val="004E7338"/>
    <w:rsid w:val="004E7EB0"/>
    <w:rsid w:val="004E7F34"/>
    <w:rsid w:val="004F1D72"/>
    <w:rsid w:val="004F1F3B"/>
    <w:rsid w:val="004F21EA"/>
    <w:rsid w:val="004F2B39"/>
    <w:rsid w:val="004F2FB5"/>
    <w:rsid w:val="004F3ABE"/>
    <w:rsid w:val="004F3B9C"/>
    <w:rsid w:val="004F489D"/>
    <w:rsid w:val="004F4F0A"/>
    <w:rsid w:val="004F520C"/>
    <w:rsid w:val="004F5B99"/>
    <w:rsid w:val="004F600D"/>
    <w:rsid w:val="004F63D9"/>
    <w:rsid w:val="004F65C9"/>
    <w:rsid w:val="004F6E27"/>
    <w:rsid w:val="004F7BFB"/>
    <w:rsid w:val="005003BE"/>
    <w:rsid w:val="005004FC"/>
    <w:rsid w:val="00500618"/>
    <w:rsid w:val="00500737"/>
    <w:rsid w:val="0050115D"/>
    <w:rsid w:val="00501C8A"/>
    <w:rsid w:val="00502558"/>
    <w:rsid w:val="00502EA9"/>
    <w:rsid w:val="00503360"/>
    <w:rsid w:val="0050491E"/>
    <w:rsid w:val="00504ADB"/>
    <w:rsid w:val="00505753"/>
    <w:rsid w:val="00505755"/>
    <w:rsid w:val="00505B92"/>
    <w:rsid w:val="00505D89"/>
    <w:rsid w:val="005067A8"/>
    <w:rsid w:val="005067C2"/>
    <w:rsid w:val="005069FC"/>
    <w:rsid w:val="00506E48"/>
    <w:rsid w:val="005076D6"/>
    <w:rsid w:val="00507FE1"/>
    <w:rsid w:val="00510C6E"/>
    <w:rsid w:val="00511167"/>
    <w:rsid w:val="00511411"/>
    <w:rsid w:val="00511F16"/>
    <w:rsid w:val="00511F1D"/>
    <w:rsid w:val="005130CD"/>
    <w:rsid w:val="00513B6A"/>
    <w:rsid w:val="00513D43"/>
    <w:rsid w:val="00514162"/>
    <w:rsid w:val="005144B2"/>
    <w:rsid w:val="00515E3F"/>
    <w:rsid w:val="00521A14"/>
    <w:rsid w:val="00521AEC"/>
    <w:rsid w:val="00521AEE"/>
    <w:rsid w:val="0052212F"/>
    <w:rsid w:val="00522CEF"/>
    <w:rsid w:val="0052313C"/>
    <w:rsid w:val="0052336B"/>
    <w:rsid w:val="0052353B"/>
    <w:rsid w:val="005238BC"/>
    <w:rsid w:val="00524744"/>
    <w:rsid w:val="00525329"/>
    <w:rsid w:val="00525402"/>
    <w:rsid w:val="0052549C"/>
    <w:rsid w:val="00525794"/>
    <w:rsid w:val="005257D2"/>
    <w:rsid w:val="00525999"/>
    <w:rsid w:val="00525AC6"/>
    <w:rsid w:val="00526294"/>
    <w:rsid w:val="005268FA"/>
    <w:rsid w:val="005274ED"/>
    <w:rsid w:val="005308B2"/>
    <w:rsid w:val="00530CB3"/>
    <w:rsid w:val="00530D7E"/>
    <w:rsid w:val="00532644"/>
    <w:rsid w:val="00532877"/>
    <w:rsid w:val="00532D07"/>
    <w:rsid w:val="00534340"/>
    <w:rsid w:val="00534904"/>
    <w:rsid w:val="00535BF0"/>
    <w:rsid w:val="0053656F"/>
    <w:rsid w:val="005370BC"/>
    <w:rsid w:val="005377D2"/>
    <w:rsid w:val="00537811"/>
    <w:rsid w:val="005403E8"/>
    <w:rsid w:val="00540E77"/>
    <w:rsid w:val="00541045"/>
    <w:rsid w:val="0054217E"/>
    <w:rsid w:val="0054290E"/>
    <w:rsid w:val="0054307F"/>
    <w:rsid w:val="00543742"/>
    <w:rsid w:val="00544123"/>
    <w:rsid w:val="0054441B"/>
    <w:rsid w:val="00544615"/>
    <w:rsid w:val="00544BE0"/>
    <w:rsid w:val="0054511D"/>
    <w:rsid w:val="00545308"/>
    <w:rsid w:val="005457AF"/>
    <w:rsid w:val="00545A37"/>
    <w:rsid w:val="00545A4F"/>
    <w:rsid w:val="00545FDA"/>
    <w:rsid w:val="005465C4"/>
    <w:rsid w:val="00546D7A"/>
    <w:rsid w:val="005470D5"/>
    <w:rsid w:val="005477EF"/>
    <w:rsid w:val="00547DF5"/>
    <w:rsid w:val="00551107"/>
    <w:rsid w:val="0055120C"/>
    <w:rsid w:val="0055156B"/>
    <w:rsid w:val="00551589"/>
    <w:rsid w:val="0055193A"/>
    <w:rsid w:val="00552485"/>
    <w:rsid w:val="0055253A"/>
    <w:rsid w:val="00553483"/>
    <w:rsid w:val="00553C6C"/>
    <w:rsid w:val="005542BB"/>
    <w:rsid w:val="00554628"/>
    <w:rsid w:val="00554B3D"/>
    <w:rsid w:val="00554EB4"/>
    <w:rsid w:val="00556482"/>
    <w:rsid w:val="00556EAC"/>
    <w:rsid w:val="00557A5B"/>
    <w:rsid w:val="00557F6D"/>
    <w:rsid w:val="00560697"/>
    <w:rsid w:val="0056077D"/>
    <w:rsid w:val="0056366B"/>
    <w:rsid w:val="00564011"/>
    <w:rsid w:val="00564881"/>
    <w:rsid w:val="00564945"/>
    <w:rsid w:val="0056496E"/>
    <w:rsid w:val="005649A6"/>
    <w:rsid w:val="00564F7D"/>
    <w:rsid w:val="0056554C"/>
    <w:rsid w:val="005657C9"/>
    <w:rsid w:val="0056590A"/>
    <w:rsid w:val="005662D7"/>
    <w:rsid w:val="00566E8B"/>
    <w:rsid w:val="00567A2D"/>
    <w:rsid w:val="005703AA"/>
    <w:rsid w:val="005704A8"/>
    <w:rsid w:val="005704F0"/>
    <w:rsid w:val="00570527"/>
    <w:rsid w:val="005707D1"/>
    <w:rsid w:val="00570FF0"/>
    <w:rsid w:val="00571013"/>
    <w:rsid w:val="00571A99"/>
    <w:rsid w:val="0057207A"/>
    <w:rsid w:val="0057217D"/>
    <w:rsid w:val="00573BA7"/>
    <w:rsid w:val="005744D0"/>
    <w:rsid w:val="00575CEE"/>
    <w:rsid w:val="005763C7"/>
    <w:rsid w:val="005767B8"/>
    <w:rsid w:val="005774B4"/>
    <w:rsid w:val="00577513"/>
    <w:rsid w:val="00577C4A"/>
    <w:rsid w:val="00577FDC"/>
    <w:rsid w:val="00580F75"/>
    <w:rsid w:val="00580F94"/>
    <w:rsid w:val="0058165E"/>
    <w:rsid w:val="00581819"/>
    <w:rsid w:val="00582225"/>
    <w:rsid w:val="0058330B"/>
    <w:rsid w:val="00583592"/>
    <w:rsid w:val="00584328"/>
    <w:rsid w:val="00584A1A"/>
    <w:rsid w:val="00584D94"/>
    <w:rsid w:val="00585364"/>
    <w:rsid w:val="005860EF"/>
    <w:rsid w:val="0058659C"/>
    <w:rsid w:val="005867DE"/>
    <w:rsid w:val="005868D1"/>
    <w:rsid w:val="00586E51"/>
    <w:rsid w:val="005872E6"/>
    <w:rsid w:val="005879EB"/>
    <w:rsid w:val="005906CC"/>
    <w:rsid w:val="00591063"/>
    <w:rsid w:val="0059136F"/>
    <w:rsid w:val="005913B1"/>
    <w:rsid w:val="0059153F"/>
    <w:rsid w:val="00591AD2"/>
    <w:rsid w:val="00591D2A"/>
    <w:rsid w:val="00591F93"/>
    <w:rsid w:val="0059297B"/>
    <w:rsid w:val="00593022"/>
    <w:rsid w:val="0059394F"/>
    <w:rsid w:val="00593F1B"/>
    <w:rsid w:val="0059428F"/>
    <w:rsid w:val="0059456B"/>
    <w:rsid w:val="00594B68"/>
    <w:rsid w:val="0059673C"/>
    <w:rsid w:val="00596857"/>
    <w:rsid w:val="005970F1"/>
    <w:rsid w:val="00597ABC"/>
    <w:rsid w:val="00597F50"/>
    <w:rsid w:val="005A0213"/>
    <w:rsid w:val="005A06EE"/>
    <w:rsid w:val="005A077E"/>
    <w:rsid w:val="005A0E79"/>
    <w:rsid w:val="005A0EE0"/>
    <w:rsid w:val="005A1681"/>
    <w:rsid w:val="005A19DC"/>
    <w:rsid w:val="005A1CC2"/>
    <w:rsid w:val="005A1FDA"/>
    <w:rsid w:val="005A21CB"/>
    <w:rsid w:val="005A2241"/>
    <w:rsid w:val="005A25DE"/>
    <w:rsid w:val="005A2B16"/>
    <w:rsid w:val="005A2C5E"/>
    <w:rsid w:val="005A34F7"/>
    <w:rsid w:val="005A420C"/>
    <w:rsid w:val="005A4B90"/>
    <w:rsid w:val="005A5403"/>
    <w:rsid w:val="005A544C"/>
    <w:rsid w:val="005A635C"/>
    <w:rsid w:val="005A662D"/>
    <w:rsid w:val="005A7297"/>
    <w:rsid w:val="005A7546"/>
    <w:rsid w:val="005B0CA4"/>
    <w:rsid w:val="005B0E75"/>
    <w:rsid w:val="005B1532"/>
    <w:rsid w:val="005B1B5B"/>
    <w:rsid w:val="005B2A19"/>
    <w:rsid w:val="005B2DBC"/>
    <w:rsid w:val="005B3392"/>
    <w:rsid w:val="005B3785"/>
    <w:rsid w:val="005B3C6A"/>
    <w:rsid w:val="005B3C97"/>
    <w:rsid w:val="005B4418"/>
    <w:rsid w:val="005B4BB1"/>
    <w:rsid w:val="005B4D51"/>
    <w:rsid w:val="005B4F4F"/>
    <w:rsid w:val="005B5623"/>
    <w:rsid w:val="005B567C"/>
    <w:rsid w:val="005B5A69"/>
    <w:rsid w:val="005B5B57"/>
    <w:rsid w:val="005B5EB8"/>
    <w:rsid w:val="005B6951"/>
    <w:rsid w:val="005B6A95"/>
    <w:rsid w:val="005B6CC9"/>
    <w:rsid w:val="005B720A"/>
    <w:rsid w:val="005B7FA1"/>
    <w:rsid w:val="005C00A2"/>
    <w:rsid w:val="005C0558"/>
    <w:rsid w:val="005C0D40"/>
    <w:rsid w:val="005C0E4B"/>
    <w:rsid w:val="005C0E7F"/>
    <w:rsid w:val="005C0F71"/>
    <w:rsid w:val="005C1289"/>
    <w:rsid w:val="005C1CD4"/>
    <w:rsid w:val="005C1EC6"/>
    <w:rsid w:val="005C2DF0"/>
    <w:rsid w:val="005C2F90"/>
    <w:rsid w:val="005C3642"/>
    <w:rsid w:val="005C385B"/>
    <w:rsid w:val="005C3D93"/>
    <w:rsid w:val="005C3EB9"/>
    <w:rsid w:val="005C46BD"/>
    <w:rsid w:val="005C4A27"/>
    <w:rsid w:val="005C504F"/>
    <w:rsid w:val="005C5E23"/>
    <w:rsid w:val="005C5F75"/>
    <w:rsid w:val="005C6022"/>
    <w:rsid w:val="005C63CD"/>
    <w:rsid w:val="005C68F0"/>
    <w:rsid w:val="005C7466"/>
    <w:rsid w:val="005C7567"/>
    <w:rsid w:val="005C7D5D"/>
    <w:rsid w:val="005D0459"/>
    <w:rsid w:val="005D0BE9"/>
    <w:rsid w:val="005D1199"/>
    <w:rsid w:val="005D1A66"/>
    <w:rsid w:val="005D1C39"/>
    <w:rsid w:val="005D1D0B"/>
    <w:rsid w:val="005D273F"/>
    <w:rsid w:val="005D2A32"/>
    <w:rsid w:val="005D3129"/>
    <w:rsid w:val="005D34A4"/>
    <w:rsid w:val="005D388A"/>
    <w:rsid w:val="005D404B"/>
    <w:rsid w:val="005D531F"/>
    <w:rsid w:val="005D5820"/>
    <w:rsid w:val="005D63BA"/>
    <w:rsid w:val="005D6695"/>
    <w:rsid w:val="005D66C3"/>
    <w:rsid w:val="005D6BFD"/>
    <w:rsid w:val="005D701F"/>
    <w:rsid w:val="005D74B7"/>
    <w:rsid w:val="005E061C"/>
    <w:rsid w:val="005E0AB1"/>
    <w:rsid w:val="005E150B"/>
    <w:rsid w:val="005E1F10"/>
    <w:rsid w:val="005E2448"/>
    <w:rsid w:val="005E26FD"/>
    <w:rsid w:val="005E2B04"/>
    <w:rsid w:val="005E2F48"/>
    <w:rsid w:val="005E340A"/>
    <w:rsid w:val="005E37C2"/>
    <w:rsid w:val="005E39AD"/>
    <w:rsid w:val="005E3AEB"/>
    <w:rsid w:val="005E3DA3"/>
    <w:rsid w:val="005E4982"/>
    <w:rsid w:val="005E4BAA"/>
    <w:rsid w:val="005E5095"/>
    <w:rsid w:val="005E57EB"/>
    <w:rsid w:val="005E5FBB"/>
    <w:rsid w:val="005E60EC"/>
    <w:rsid w:val="005E7EBB"/>
    <w:rsid w:val="005F0923"/>
    <w:rsid w:val="005F1C84"/>
    <w:rsid w:val="005F1EE5"/>
    <w:rsid w:val="005F29FA"/>
    <w:rsid w:val="005F2BD4"/>
    <w:rsid w:val="005F2D30"/>
    <w:rsid w:val="005F2FBE"/>
    <w:rsid w:val="005F3B7D"/>
    <w:rsid w:val="005F3FAF"/>
    <w:rsid w:val="005F3FFE"/>
    <w:rsid w:val="005F439E"/>
    <w:rsid w:val="005F48B9"/>
    <w:rsid w:val="005F4B1F"/>
    <w:rsid w:val="005F52FB"/>
    <w:rsid w:val="005F5486"/>
    <w:rsid w:val="005F55ED"/>
    <w:rsid w:val="005F5662"/>
    <w:rsid w:val="005F6494"/>
    <w:rsid w:val="005F77A6"/>
    <w:rsid w:val="005F7DC1"/>
    <w:rsid w:val="005F7DE4"/>
    <w:rsid w:val="005F7E22"/>
    <w:rsid w:val="00600C97"/>
    <w:rsid w:val="006010CF"/>
    <w:rsid w:val="006015B2"/>
    <w:rsid w:val="00601AE3"/>
    <w:rsid w:val="00602138"/>
    <w:rsid w:val="00602499"/>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705F"/>
    <w:rsid w:val="006076F7"/>
    <w:rsid w:val="00607A5D"/>
    <w:rsid w:val="00607FF4"/>
    <w:rsid w:val="0061007A"/>
    <w:rsid w:val="00610332"/>
    <w:rsid w:val="006104D7"/>
    <w:rsid w:val="00610588"/>
    <w:rsid w:val="006108F4"/>
    <w:rsid w:val="00610905"/>
    <w:rsid w:val="00610DD7"/>
    <w:rsid w:val="00610E25"/>
    <w:rsid w:val="006118C2"/>
    <w:rsid w:val="006120EC"/>
    <w:rsid w:val="006121E4"/>
    <w:rsid w:val="006130AA"/>
    <w:rsid w:val="00613275"/>
    <w:rsid w:val="0061393A"/>
    <w:rsid w:val="006139C3"/>
    <w:rsid w:val="00613DF6"/>
    <w:rsid w:val="006144F8"/>
    <w:rsid w:val="0061502C"/>
    <w:rsid w:val="0061541C"/>
    <w:rsid w:val="006155C9"/>
    <w:rsid w:val="00615981"/>
    <w:rsid w:val="006162FE"/>
    <w:rsid w:val="00616403"/>
    <w:rsid w:val="0061713B"/>
    <w:rsid w:val="006174B5"/>
    <w:rsid w:val="00617668"/>
    <w:rsid w:val="00617938"/>
    <w:rsid w:val="00617998"/>
    <w:rsid w:val="0062070E"/>
    <w:rsid w:val="0062098B"/>
    <w:rsid w:val="00620ACE"/>
    <w:rsid w:val="00620ED8"/>
    <w:rsid w:val="00621120"/>
    <w:rsid w:val="00621222"/>
    <w:rsid w:val="00621254"/>
    <w:rsid w:val="006215C7"/>
    <w:rsid w:val="0062167C"/>
    <w:rsid w:val="006217A8"/>
    <w:rsid w:val="00621A51"/>
    <w:rsid w:val="00621D1B"/>
    <w:rsid w:val="00622897"/>
    <w:rsid w:val="00622B6B"/>
    <w:rsid w:val="00622D62"/>
    <w:rsid w:val="00623628"/>
    <w:rsid w:val="00623943"/>
    <w:rsid w:val="006240E8"/>
    <w:rsid w:val="006241E7"/>
    <w:rsid w:val="00624471"/>
    <w:rsid w:val="0062490B"/>
    <w:rsid w:val="00624E1A"/>
    <w:rsid w:val="006250B7"/>
    <w:rsid w:val="006252C9"/>
    <w:rsid w:val="00625746"/>
    <w:rsid w:val="006257B2"/>
    <w:rsid w:val="00625D05"/>
    <w:rsid w:val="00625E36"/>
    <w:rsid w:val="00626653"/>
    <w:rsid w:val="00627B07"/>
    <w:rsid w:val="00627CE6"/>
    <w:rsid w:val="00630B97"/>
    <w:rsid w:val="006310A9"/>
    <w:rsid w:val="00631432"/>
    <w:rsid w:val="00631504"/>
    <w:rsid w:val="00631643"/>
    <w:rsid w:val="00631856"/>
    <w:rsid w:val="006321B2"/>
    <w:rsid w:val="0063290B"/>
    <w:rsid w:val="0063295E"/>
    <w:rsid w:val="00632F57"/>
    <w:rsid w:val="0063304E"/>
    <w:rsid w:val="00634349"/>
    <w:rsid w:val="006344E9"/>
    <w:rsid w:val="006349C5"/>
    <w:rsid w:val="00634E9E"/>
    <w:rsid w:val="00634F09"/>
    <w:rsid w:val="006353E8"/>
    <w:rsid w:val="0063548F"/>
    <w:rsid w:val="006359F2"/>
    <w:rsid w:val="0063619B"/>
    <w:rsid w:val="006366ED"/>
    <w:rsid w:val="00636A1F"/>
    <w:rsid w:val="00636B11"/>
    <w:rsid w:val="006373E6"/>
    <w:rsid w:val="00640521"/>
    <w:rsid w:val="00640FD8"/>
    <w:rsid w:val="00641898"/>
    <w:rsid w:val="00641A71"/>
    <w:rsid w:val="00641AD2"/>
    <w:rsid w:val="00641DAE"/>
    <w:rsid w:val="00642357"/>
    <w:rsid w:val="006433C4"/>
    <w:rsid w:val="0064351D"/>
    <w:rsid w:val="006435C3"/>
    <w:rsid w:val="00643AD1"/>
    <w:rsid w:val="00644AFC"/>
    <w:rsid w:val="00644C03"/>
    <w:rsid w:val="00644FA2"/>
    <w:rsid w:val="006459A4"/>
    <w:rsid w:val="00645BC2"/>
    <w:rsid w:val="00646637"/>
    <w:rsid w:val="006469BB"/>
    <w:rsid w:val="00646CD7"/>
    <w:rsid w:val="00647568"/>
    <w:rsid w:val="006475D9"/>
    <w:rsid w:val="0064792C"/>
    <w:rsid w:val="00650094"/>
    <w:rsid w:val="0065074B"/>
    <w:rsid w:val="00650A88"/>
    <w:rsid w:val="00650CF0"/>
    <w:rsid w:val="00650F46"/>
    <w:rsid w:val="0065205B"/>
    <w:rsid w:val="00652B81"/>
    <w:rsid w:val="00652F2A"/>
    <w:rsid w:val="0065341D"/>
    <w:rsid w:val="00653956"/>
    <w:rsid w:val="00653CD6"/>
    <w:rsid w:val="00653DF0"/>
    <w:rsid w:val="006545C3"/>
    <w:rsid w:val="00654627"/>
    <w:rsid w:val="006562A8"/>
    <w:rsid w:val="006601CA"/>
    <w:rsid w:val="006604E4"/>
    <w:rsid w:val="006606CF"/>
    <w:rsid w:val="00660941"/>
    <w:rsid w:val="006615D0"/>
    <w:rsid w:val="006617B0"/>
    <w:rsid w:val="00662184"/>
    <w:rsid w:val="0066227A"/>
    <w:rsid w:val="00663182"/>
    <w:rsid w:val="00663447"/>
    <w:rsid w:val="00663763"/>
    <w:rsid w:val="0066396B"/>
    <w:rsid w:val="00663D5F"/>
    <w:rsid w:val="00663E5E"/>
    <w:rsid w:val="00664D68"/>
    <w:rsid w:val="006652AF"/>
    <w:rsid w:val="006652EA"/>
    <w:rsid w:val="00665686"/>
    <w:rsid w:val="006658AC"/>
    <w:rsid w:val="00665B37"/>
    <w:rsid w:val="00666595"/>
    <w:rsid w:val="00667555"/>
    <w:rsid w:val="006704AA"/>
    <w:rsid w:val="0067063D"/>
    <w:rsid w:val="00670651"/>
    <w:rsid w:val="00670B7E"/>
    <w:rsid w:val="00670FD2"/>
    <w:rsid w:val="00671648"/>
    <w:rsid w:val="00671AAD"/>
    <w:rsid w:val="0067212C"/>
    <w:rsid w:val="0067232F"/>
    <w:rsid w:val="00672614"/>
    <w:rsid w:val="00672717"/>
    <w:rsid w:val="006728AD"/>
    <w:rsid w:val="006735B7"/>
    <w:rsid w:val="00673A56"/>
    <w:rsid w:val="00673CDB"/>
    <w:rsid w:val="00673EAE"/>
    <w:rsid w:val="0067430F"/>
    <w:rsid w:val="00674555"/>
    <w:rsid w:val="006745DB"/>
    <w:rsid w:val="006747E6"/>
    <w:rsid w:val="00674DAC"/>
    <w:rsid w:val="006753A3"/>
    <w:rsid w:val="006753DD"/>
    <w:rsid w:val="006754C5"/>
    <w:rsid w:val="00675873"/>
    <w:rsid w:val="00675A1D"/>
    <w:rsid w:val="00675A8E"/>
    <w:rsid w:val="00675B21"/>
    <w:rsid w:val="00676A24"/>
    <w:rsid w:val="0067713B"/>
    <w:rsid w:val="0067724C"/>
    <w:rsid w:val="00677757"/>
    <w:rsid w:val="006778A7"/>
    <w:rsid w:val="00680144"/>
    <w:rsid w:val="00681C59"/>
    <w:rsid w:val="006822B1"/>
    <w:rsid w:val="0068268A"/>
    <w:rsid w:val="006826CE"/>
    <w:rsid w:val="00682869"/>
    <w:rsid w:val="00682F62"/>
    <w:rsid w:val="00683A2A"/>
    <w:rsid w:val="00683DD0"/>
    <w:rsid w:val="006847C2"/>
    <w:rsid w:val="00684964"/>
    <w:rsid w:val="00684BCD"/>
    <w:rsid w:val="006857C5"/>
    <w:rsid w:val="00685CED"/>
    <w:rsid w:val="00685F64"/>
    <w:rsid w:val="00686F33"/>
    <w:rsid w:val="00690CDA"/>
    <w:rsid w:val="00690DA7"/>
    <w:rsid w:val="00691DA0"/>
    <w:rsid w:val="00691E32"/>
    <w:rsid w:val="00691FA9"/>
    <w:rsid w:val="00693217"/>
    <w:rsid w:val="0069413A"/>
    <w:rsid w:val="0069450B"/>
    <w:rsid w:val="006945BF"/>
    <w:rsid w:val="00694D9B"/>
    <w:rsid w:val="00694FF3"/>
    <w:rsid w:val="00695006"/>
    <w:rsid w:val="006951BA"/>
    <w:rsid w:val="006952DF"/>
    <w:rsid w:val="0069589B"/>
    <w:rsid w:val="00695BE6"/>
    <w:rsid w:val="00695C29"/>
    <w:rsid w:val="00695D41"/>
    <w:rsid w:val="006962A3"/>
    <w:rsid w:val="006963A7"/>
    <w:rsid w:val="00696482"/>
    <w:rsid w:val="006966EB"/>
    <w:rsid w:val="006A0110"/>
    <w:rsid w:val="006A019A"/>
    <w:rsid w:val="006A0255"/>
    <w:rsid w:val="006A0581"/>
    <w:rsid w:val="006A0837"/>
    <w:rsid w:val="006A1315"/>
    <w:rsid w:val="006A1688"/>
    <w:rsid w:val="006A1967"/>
    <w:rsid w:val="006A1D29"/>
    <w:rsid w:val="006A1F1E"/>
    <w:rsid w:val="006A210C"/>
    <w:rsid w:val="006A23A2"/>
    <w:rsid w:val="006A25C4"/>
    <w:rsid w:val="006A3034"/>
    <w:rsid w:val="006A3925"/>
    <w:rsid w:val="006A3E68"/>
    <w:rsid w:val="006A43A8"/>
    <w:rsid w:val="006A484B"/>
    <w:rsid w:val="006A498A"/>
    <w:rsid w:val="006A52C6"/>
    <w:rsid w:val="006A56FA"/>
    <w:rsid w:val="006A602F"/>
    <w:rsid w:val="006A609A"/>
    <w:rsid w:val="006A6439"/>
    <w:rsid w:val="006A66C1"/>
    <w:rsid w:val="006A6899"/>
    <w:rsid w:val="006A7A17"/>
    <w:rsid w:val="006A7C44"/>
    <w:rsid w:val="006B040D"/>
    <w:rsid w:val="006B06A8"/>
    <w:rsid w:val="006B08F5"/>
    <w:rsid w:val="006B0919"/>
    <w:rsid w:val="006B0A6C"/>
    <w:rsid w:val="006B0B48"/>
    <w:rsid w:val="006B0F10"/>
    <w:rsid w:val="006B0F59"/>
    <w:rsid w:val="006B1708"/>
    <w:rsid w:val="006B2061"/>
    <w:rsid w:val="006B2A42"/>
    <w:rsid w:val="006B2B9C"/>
    <w:rsid w:val="006B36BB"/>
    <w:rsid w:val="006B3E1A"/>
    <w:rsid w:val="006B3FDA"/>
    <w:rsid w:val="006B482A"/>
    <w:rsid w:val="006B49DA"/>
    <w:rsid w:val="006B5810"/>
    <w:rsid w:val="006B5CE3"/>
    <w:rsid w:val="006B6C2E"/>
    <w:rsid w:val="006C0321"/>
    <w:rsid w:val="006C0CE0"/>
    <w:rsid w:val="006C101E"/>
    <w:rsid w:val="006C1E8D"/>
    <w:rsid w:val="006C1FF4"/>
    <w:rsid w:val="006C23AB"/>
    <w:rsid w:val="006C2BA2"/>
    <w:rsid w:val="006C2EEC"/>
    <w:rsid w:val="006C3CDB"/>
    <w:rsid w:val="006C4383"/>
    <w:rsid w:val="006C440A"/>
    <w:rsid w:val="006C4426"/>
    <w:rsid w:val="006C49EC"/>
    <w:rsid w:val="006C4B60"/>
    <w:rsid w:val="006C4D95"/>
    <w:rsid w:val="006C57A8"/>
    <w:rsid w:val="006C580C"/>
    <w:rsid w:val="006C5891"/>
    <w:rsid w:val="006C662F"/>
    <w:rsid w:val="006C7A9C"/>
    <w:rsid w:val="006C7AEA"/>
    <w:rsid w:val="006D03BF"/>
    <w:rsid w:val="006D074F"/>
    <w:rsid w:val="006D0F9F"/>
    <w:rsid w:val="006D22DD"/>
    <w:rsid w:val="006D2A03"/>
    <w:rsid w:val="006D3152"/>
    <w:rsid w:val="006D37C7"/>
    <w:rsid w:val="006D3C43"/>
    <w:rsid w:val="006D4E10"/>
    <w:rsid w:val="006D4FE9"/>
    <w:rsid w:val="006D505B"/>
    <w:rsid w:val="006D52F9"/>
    <w:rsid w:val="006D5CFE"/>
    <w:rsid w:val="006D6714"/>
    <w:rsid w:val="006D72EB"/>
    <w:rsid w:val="006E08D8"/>
    <w:rsid w:val="006E1001"/>
    <w:rsid w:val="006E1168"/>
    <w:rsid w:val="006E11C0"/>
    <w:rsid w:val="006E15C5"/>
    <w:rsid w:val="006E1881"/>
    <w:rsid w:val="006E1906"/>
    <w:rsid w:val="006E266B"/>
    <w:rsid w:val="006E27D7"/>
    <w:rsid w:val="006E2932"/>
    <w:rsid w:val="006E3463"/>
    <w:rsid w:val="006E36E9"/>
    <w:rsid w:val="006E38B5"/>
    <w:rsid w:val="006E3B29"/>
    <w:rsid w:val="006E3CCA"/>
    <w:rsid w:val="006E3FBA"/>
    <w:rsid w:val="006E400D"/>
    <w:rsid w:val="006E42D1"/>
    <w:rsid w:val="006E4847"/>
    <w:rsid w:val="006E54EF"/>
    <w:rsid w:val="006E56E2"/>
    <w:rsid w:val="006E5C24"/>
    <w:rsid w:val="006E750A"/>
    <w:rsid w:val="006E7742"/>
    <w:rsid w:val="006F001A"/>
    <w:rsid w:val="006F06E8"/>
    <w:rsid w:val="006F08C4"/>
    <w:rsid w:val="006F129B"/>
    <w:rsid w:val="006F175C"/>
    <w:rsid w:val="006F1A47"/>
    <w:rsid w:val="006F2438"/>
    <w:rsid w:val="006F2B88"/>
    <w:rsid w:val="006F37BF"/>
    <w:rsid w:val="006F3AE9"/>
    <w:rsid w:val="006F43AB"/>
    <w:rsid w:val="006F43B6"/>
    <w:rsid w:val="006F47E2"/>
    <w:rsid w:val="006F49F6"/>
    <w:rsid w:val="006F4EA9"/>
    <w:rsid w:val="006F5EFF"/>
    <w:rsid w:val="006F62C0"/>
    <w:rsid w:val="006F67F5"/>
    <w:rsid w:val="006F6D68"/>
    <w:rsid w:val="006F737E"/>
    <w:rsid w:val="006F7479"/>
    <w:rsid w:val="00700785"/>
    <w:rsid w:val="00701951"/>
    <w:rsid w:val="00701E49"/>
    <w:rsid w:val="00703490"/>
    <w:rsid w:val="00703504"/>
    <w:rsid w:val="007035BF"/>
    <w:rsid w:val="007037CF"/>
    <w:rsid w:val="00703B14"/>
    <w:rsid w:val="00703B3A"/>
    <w:rsid w:val="00703F3D"/>
    <w:rsid w:val="00704235"/>
    <w:rsid w:val="00704278"/>
    <w:rsid w:val="00704358"/>
    <w:rsid w:val="0070469B"/>
    <w:rsid w:val="00705014"/>
    <w:rsid w:val="007052DB"/>
    <w:rsid w:val="0070537C"/>
    <w:rsid w:val="00705742"/>
    <w:rsid w:val="00705775"/>
    <w:rsid w:val="00705BFB"/>
    <w:rsid w:val="00705E99"/>
    <w:rsid w:val="00706709"/>
    <w:rsid w:val="00706BEA"/>
    <w:rsid w:val="00707194"/>
    <w:rsid w:val="0070770C"/>
    <w:rsid w:val="0070791D"/>
    <w:rsid w:val="00710572"/>
    <w:rsid w:val="00711092"/>
    <w:rsid w:val="007111E0"/>
    <w:rsid w:val="00711869"/>
    <w:rsid w:val="00711B16"/>
    <w:rsid w:val="00712F2D"/>
    <w:rsid w:val="00713038"/>
    <w:rsid w:val="00713161"/>
    <w:rsid w:val="007135A7"/>
    <w:rsid w:val="00713BBE"/>
    <w:rsid w:val="007141B8"/>
    <w:rsid w:val="0071452D"/>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40C"/>
    <w:rsid w:val="00724E5B"/>
    <w:rsid w:val="00724F7E"/>
    <w:rsid w:val="00725248"/>
    <w:rsid w:val="0072562E"/>
    <w:rsid w:val="00725E5B"/>
    <w:rsid w:val="00725E99"/>
    <w:rsid w:val="00725F02"/>
    <w:rsid w:val="007262F5"/>
    <w:rsid w:val="00726A24"/>
    <w:rsid w:val="00726EC5"/>
    <w:rsid w:val="0072701B"/>
    <w:rsid w:val="0072704C"/>
    <w:rsid w:val="00727734"/>
    <w:rsid w:val="00730384"/>
    <w:rsid w:val="00730734"/>
    <w:rsid w:val="00730BCF"/>
    <w:rsid w:val="00730C7B"/>
    <w:rsid w:val="00730E68"/>
    <w:rsid w:val="00731277"/>
    <w:rsid w:val="00731DCC"/>
    <w:rsid w:val="00731E3D"/>
    <w:rsid w:val="00731F93"/>
    <w:rsid w:val="00733116"/>
    <w:rsid w:val="007331B5"/>
    <w:rsid w:val="00733ABF"/>
    <w:rsid w:val="00733B2A"/>
    <w:rsid w:val="00733E7F"/>
    <w:rsid w:val="007343FD"/>
    <w:rsid w:val="00734490"/>
    <w:rsid w:val="0073550D"/>
    <w:rsid w:val="00736416"/>
    <w:rsid w:val="00736891"/>
    <w:rsid w:val="00736C08"/>
    <w:rsid w:val="0073734B"/>
    <w:rsid w:val="00737494"/>
    <w:rsid w:val="0074011E"/>
    <w:rsid w:val="00740301"/>
    <w:rsid w:val="007406A0"/>
    <w:rsid w:val="00741B92"/>
    <w:rsid w:val="00742505"/>
    <w:rsid w:val="00742A2A"/>
    <w:rsid w:val="00742EA8"/>
    <w:rsid w:val="00743B5E"/>
    <w:rsid w:val="0074419D"/>
    <w:rsid w:val="00744514"/>
    <w:rsid w:val="007445D6"/>
    <w:rsid w:val="00744E48"/>
    <w:rsid w:val="00744FCA"/>
    <w:rsid w:val="00745056"/>
    <w:rsid w:val="00745A88"/>
    <w:rsid w:val="00745DDC"/>
    <w:rsid w:val="00746002"/>
    <w:rsid w:val="007462B2"/>
    <w:rsid w:val="00746547"/>
    <w:rsid w:val="00747443"/>
    <w:rsid w:val="007478E2"/>
    <w:rsid w:val="007479E0"/>
    <w:rsid w:val="00747B3E"/>
    <w:rsid w:val="0075019E"/>
    <w:rsid w:val="00750522"/>
    <w:rsid w:val="007512EB"/>
    <w:rsid w:val="007518BE"/>
    <w:rsid w:val="00752061"/>
    <w:rsid w:val="007522F5"/>
    <w:rsid w:val="00752578"/>
    <w:rsid w:val="00752D5A"/>
    <w:rsid w:val="00752F73"/>
    <w:rsid w:val="00752FFB"/>
    <w:rsid w:val="0075407B"/>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6B3"/>
    <w:rsid w:val="00760E0A"/>
    <w:rsid w:val="00760FCF"/>
    <w:rsid w:val="00761323"/>
    <w:rsid w:val="00761778"/>
    <w:rsid w:val="007618A6"/>
    <w:rsid w:val="007618DB"/>
    <w:rsid w:val="00761C8E"/>
    <w:rsid w:val="00761E08"/>
    <w:rsid w:val="00761F50"/>
    <w:rsid w:val="00761F9C"/>
    <w:rsid w:val="0076235D"/>
    <w:rsid w:val="007626CC"/>
    <w:rsid w:val="00762A74"/>
    <w:rsid w:val="00762B29"/>
    <w:rsid w:val="00762C18"/>
    <w:rsid w:val="0076318C"/>
    <w:rsid w:val="0076342E"/>
    <w:rsid w:val="00763E1D"/>
    <w:rsid w:val="00764BD7"/>
    <w:rsid w:val="00765167"/>
    <w:rsid w:val="007651A4"/>
    <w:rsid w:val="007651E7"/>
    <w:rsid w:val="0076543F"/>
    <w:rsid w:val="007657C9"/>
    <w:rsid w:val="00765A00"/>
    <w:rsid w:val="00765F6D"/>
    <w:rsid w:val="00766AA8"/>
    <w:rsid w:val="00766F73"/>
    <w:rsid w:val="00767C6B"/>
    <w:rsid w:val="00770028"/>
    <w:rsid w:val="00770778"/>
    <w:rsid w:val="00770B1C"/>
    <w:rsid w:val="00770D99"/>
    <w:rsid w:val="00770F9C"/>
    <w:rsid w:val="00771209"/>
    <w:rsid w:val="00771E7B"/>
    <w:rsid w:val="00772670"/>
    <w:rsid w:val="00772963"/>
    <w:rsid w:val="00772D7D"/>
    <w:rsid w:val="00772F42"/>
    <w:rsid w:val="00773336"/>
    <w:rsid w:val="0077351A"/>
    <w:rsid w:val="00773880"/>
    <w:rsid w:val="00773946"/>
    <w:rsid w:val="00773E23"/>
    <w:rsid w:val="00774005"/>
    <w:rsid w:val="00774086"/>
    <w:rsid w:val="00774594"/>
    <w:rsid w:val="007745DC"/>
    <w:rsid w:val="007747F5"/>
    <w:rsid w:val="00774FD6"/>
    <w:rsid w:val="00775C56"/>
    <w:rsid w:val="00775C83"/>
    <w:rsid w:val="00775E67"/>
    <w:rsid w:val="007761A0"/>
    <w:rsid w:val="00776C91"/>
    <w:rsid w:val="00777729"/>
    <w:rsid w:val="00777C99"/>
    <w:rsid w:val="00777DE2"/>
    <w:rsid w:val="00777E5B"/>
    <w:rsid w:val="007809BA"/>
    <w:rsid w:val="00780C78"/>
    <w:rsid w:val="00781003"/>
    <w:rsid w:val="00781011"/>
    <w:rsid w:val="007811A3"/>
    <w:rsid w:val="007812FA"/>
    <w:rsid w:val="00781751"/>
    <w:rsid w:val="00781F44"/>
    <w:rsid w:val="007823D0"/>
    <w:rsid w:val="007827F8"/>
    <w:rsid w:val="00782C9E"/>
    <w:rsid w:val="00782EFE"/>
    <w:rsid w:val="00783A8F"/>
    <w:rsid w:val="007846CB"/>
    <w:rsid w:val="007850E3"/>
    <w:rsid w:val="00785448"/>
    <w:rsid w:val="0078566F"/>
    <w:rsid w:val="00785965"/>
    <w:rsid w:val="00785AFB"/>
    <w:rsid w:val="00786100"/>
    <w:rsid w:val="00786270"/>
    <w:rsid w:val="00787676"/>
    <w:rsid w:val="00793451"/>
    <w:rsid w:val="00794139"/>
    <w:rsid w:val="00794422"/>
    <w:rsid w:val="0079452D"/>
    <w:rsid w:val="007949B1"/>
    <w:rsid w:val="00794F1F"/>
    <w:rsid w:val="0079684F"/>
    <w:rsid w:val="007968C4"/>
    <w:rsid w:val="00796A3A"/>
    <w:rsid w:val="00796A80"/>
    <w:rsid w:val="00797DB3"/>
    <w:rsid w:val="00797DDA"/>
    <w:rsid w:val="00797EBD"/>
    <w:rsid w:val="00797FC7"/>
    <w:rsid w:val="007A0806"/>
    <w:rsid w:val="007A0E21"/>
    <w:rsid w:val="007A11EB"/>
    <w:rsid w:val="007A1439"/>
    <w:rsid w:val="007A15E4"/>
    <w:rsid w:val="007A1C80"/>
    <w:rsid w:val="007A26A5"/>
    <w:rsid w:val="007A32C1"/>
    <w:rsid w:val="007A36A1"/>
    <w:rsid w:val="007A3D2A"/>
    <w:rsid w:val="007A3D7A"/>
    <w:rsid w:val="007A3FAE"/>
    <w:rsid w:val="007A40EE"/>
    <w:rsid w:val="007A4303"/>
    <w:rsid w:val="007A5A8E"/>
    <w:rsid w:val="007A5EAB"/>
    <w:rsid w:val="007A6797"/>
    <w:rsid w:val="007A67E4"/>
    <w:rsid w:val="007A6BAD"/>
    <w:rsid w:val="007A74A3"/>
    <w:rsid w:val="007A7526"/>
    <w:rsid w:val="007B0401"/>
    <w:rsid w:val="007B0744"/>
    <w:rsid w:val="007B15CA"/>
    <w:rsid w:val="007B173F"/>
    <w:rsid w:val="007B256F"/>
    <w:rsid w:val="007B2DF2"/>
    <w:rsid w:val="007B2F17"/>
    <w:rsid w:val="007B30D2"/>
    <w:rsid w:val="007B3555"/>
    <w:rsid w:val="007B46B6"/>
    <w:rsid w:val="007B4FA4"/>
    <w:rsid w:val="007B5025"/>
    <w:rsid w:val="007B54C8"/>
    <w:rsid w:val="007B61F1"/>
    <w:rsid w:val="007B64D0"/>
    <w:rsid w:val="007B6B70"/>
    <w:rsid w:val="007B6F25"/>
    <w:rsid w:val="007B725E"/>
    <w:rsid w:val="007B7276"/>
    <w:rsid w:val="007B75F0"/>
    <w:rsid w:val="007B7C61"/>
    <w:rsid w:val="007B7EA9"/>
    <w:rsid w:val="007B7ED5"/>
    <w:rsid w:val="007B7F7B"/>
    <w:rsid w:val="007C05BB"/>
    <w:rsid w:val="007C0633"/>
    <w:rsid w:val="007C0693"/>
    <w:rsid w:val="007C1129"/>
    <w:rsid w:val="007C1584"/>
    <w:rsid w:val="007C1707"/>
    <w:rsid w:val="007C1B2B"/>
    <w:rsid w:val="007C1F44"/>
    <w:rsid w:val="007C21A6"/>
    <w:rsid w:val="007C348C"/>
    <w:rsid w:val="007C40E6"/>
    <w:rsid w:val="007C574B"/>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5880"/>
    <w:rsid w:val="007D6132"/>
    <w:rsid w:val="007D63C0"/>
    <w:rsid w:val="007D6748"/>
    <w:rsid w:val="007D77AF"/>
    <w:rsid w:val="007E16D5"/>
    <w:rsid w:val="007E191B"/>
    <w:rsid w:val="007E1F92"/>
    <w:rsid w:val="007E2219"/>
    <w:rsid w:val="007E2245"/>
    <w:rsid w:val="007E28F3"/>
    <w:rsid w:val="007E2D02"/>
    <w:rsid w:val="007E4059"/>
    <w:rsid w:val="007E433C"/>
    <w:rsid w:val="007E4BA4"/>
    <w:rsid w:val="007E5757"/>
    <w:rsid w:val="007E57A3"/>
    <w:rsid w:val="007E667D"/>
    <w:rsid w:val="007E6869"/>
    <w:rsid w:val="007E6BF7"/>
    <w:rsid w:val="007E6F69"/>
    <w:rsid w:val="007E741F"/>
    <w:rsid w:val="007E790D"/>
    <w:rsid w:val="007E7BEB"/>
    <w:rsid w:val="007F0187"/>
    <w:rsid w:val="007F0291"/>
    <w:rsid w:val="007F1337"/>
    <w:rsid w:val="007F14B2"/>
    <w:rsid w:val="007F2232"/>
    <w:rsid w:val="007F232C"/>
    <w:rsid w:val="007F2384"/>
    <w:rsid w:val="007F2FA8"/>
    <w:rsid w:val="007F3729"/>
    <w:rsid w:val="007F3FC6"/>
    <w:rsid w:val="007F4399"/>
    <w:rsid w:val="007F4D21"/>
    <w:rsid w:val="007F4DD1"/>
    <w:rsid w:val="007F50BF"/>
    <w:rsid w:val="007F523F"/>
    <w:rsid w:val="007F551A"/>
    <w:rsid w:val="007F62F7"/>
    <w:rsid w:val="007F6C46"/>
    <w:rsid w:val="007F7101"/>
    <w:rsid w:val="007F7F96"/>
    <w:rsid w:val="00800E71"/>
    <w:rsid w:val="00801585"/>
    <w:rsid w:val="00801A3B"/>
    <w:rsid w:val="00801F54"/>
    <w:rsid w:val="008028CB"/>
    <w:rsid w:val="008032C1"/>
    <w:rsid w:val="00803903"/>
    <w:rsid w:val="00803E51"/>
    <w:rsid w:val="008049AF"/>
    <w:rsid w:val="00804AA2"/>
    <w:rsid w:val="00804FC6"/>
    <w:rsid w:val="00805220"/>
    <w:rsid w:val="00805394"/>
    <w:rsid w:val="00805747"/>
    <w:rsid w:val="00805B95"/>
    <w:rsid w:val="00805BEA"/>
    <w:rsid w:val="00805C66"/>
    <w:rsid w:val="008061B6"/>
    <w:rsid w:val="0080634F"/>
    <w:rsid w:val="0080675B"/>
    <w:rsid w:val="00807303"/>
    <w:rsid w:val="0080730A"/>
    <w:rsid w:val="00807EEB"/>
    <w:rsid w:val="00810901"/>
    <w:rsid w:val="00810F06"/>
    <w:rsid w:val="00811F84"/>
    <w:rsid w:val="008120F9"/>
    <w:rsid w:val="0081279B"/>
    <w:rsid w:val="00812B77"/>
    <w:rsid w:val="00812FD4"/>
    <w:rsid w:val="00813234"/>
    <w:rsid w:val="00813DAD"/>
    <w:rsid w:val="008140EE"/>
    <w:rsid w:val="00814158"/>
    <w:rsid w:val="0081455B"/>
    <w:rsid w:val="00814BE5"/>
    <w:rsid w:val="00815263"/>
    <w:rsid w:val="008152E1"/>
    <w:rsid w:val="008164E7"/>
    <w:rsid w:val="008167D0"/>
    <w:rsid w:val="00816C9A"/>
    <w:rsid w:val="008177AA"/>
    <w:rsid w:val="0081796E"/>
    <w:rsid w:val="00821BD2"/>
    <w:rsid w:val="008220C2"/>
    <w:rsid w:val="0082280A"/>
    <w:rsid w:val="00822F7A"/>
    <w:rsid w:val="008235B5"/>
    <w:rsid w:val="0082370B"/>
    <w:rsid w:val="00823DB7"/>
    <w:rsid w:val="00824191"/>
    <w:rsid w:val="00824508"/>
    <w:rsid w:val="00824972"/>
    <w:rsid w:val="00824DEE"/>
    <w:rsid w:val="0082559F"/>
    <w:rsid w:val="0082573D"/>
    <w:rsid w:val="00825F34"/>
    <w:rsid w:val="008261B7"/>
    <w:rsid w:val="008273EA"/>
    <w:rsid w:val="008277B6"/>
    <w:rsid w:val="008277ED"/>
    <w:rsid w:val="00827B7E"/>
    <w:rsid w:val="00827BA1"/>
    <w:rsid w:val="00827EDD"/>
    <w:rsid w:val="00830353"/>
    <w:rsid w:val="00830675"/>
    <w:rsid w:val="00830A64"/>
    <w:rsid w:val="00830F4E"/>
    <w:rsid w:val="00831B89"/>
    <w:rsid w:val="00832231"/>
    <w:rsid w:val="008323E2"/>
    <w:rsid w:val="008324D1"/>
    <w:rsid w:val="00832FE1"/>
    <w:rsid w:val="008333C0"/>
    <w:rsid w:val="00834452"/>
    <w:rsid w:val="008359C3"/>
    <w:rsid w:val="00835E38"/>
    <w:rsid w:val="008362BA"/>
    <w:rsid w:val="0083641E"/>
    <w:rsid w:val="00836773"/>
    <w:rsid w:val="00836C1E"/>
    <w:rsid w:val="00837FF1"/>
    <w:rsid w:val="00840146"/>
    <w:rsid w:val="00840E3E"/>
    <w:rsid w:val="00841512"/>
    <w:rsid w:val="00841A6F"/>
    <w:rsid w:val="00841B32"/>
    <w:rsid w:val="008427AE"/>
    <w:rsid w:val="00842A6E"/>
    <w:rsid w:val="008431F9"/>
    <w:rsid w:val="00843C0D"/>
    <w:rsid w:val="00843E7F"/>
    <w:rsid w:val="00844260"/>
    <w:rsid w:val="008442D3"/>
    <w:rsid w:val="008444BC"/>
    <w:rsid w:val="008448E1"/>
    <w:rsid w:val="00845102"/>
    <w:rsid w:val="0084555C"/>
    <w:rsid w:val="00845E65"/>
    <w:rsid w:val="00846321"/>
    <w:rsid w:val="00847A01"/>
    <w:rsid w:val="00847FCF"/>
    <w:rsid w:val="00847FDE"/>
    <w:rsid w:val="0085040B"/>
    <w:rsid w:val="0085056D"/>
    <w:rsid w:val="00850865"/>
    <w:rsid w:val="00850EB1"/>
    <w:rsid w:val="008523B7"/>
    <w:rsid w:val="00853429"/>
    <w:rsid w:val="00853790"/>
    <w:rsid w:val="00853EDC"/>
    <w:rsid w:val="008556B8"/>
    <w:rsid w:val="008558D6"/>
    <w:rsid w:val="00855917"/>
    <w:rsid w:val="00856150"/>
    <w:rsid w:val="008564D0"/>
    <w:rsid w:val="00856608"/>
    <w:rsid w:val="00856724"/>
    <w:rsid w:val="00856839"/>
    <w:rsid w:val="008571A6"/>
    <w:rsid w:val="008572B6"/>
    <w:rsid w:val="008575A1"/>
    <w:rsid w:val="00857729"/>
    <w:rsid w:val="00857FAA"/>
    <w:rsid w:val="00860D0C"/>
    <w:rsid w:val="0086103F"/>
    <w:rsid w:val="0086287B"/>
    <w:rsid w:val="00862D02"/>
    <w:rsid w:val="008640E5"/>
    <w:rsid w:val="008642FA"/>
    <w:rsid w:val="008645B9"/>
    <w:rsid w:val="00864A7F"/>
    <w:rsid w:val="008656CA"/>
    <w:rsid w:val="00865DA8"/>
    <w:rsid w:val="00865F75"/>
    <w:rsid w:val="008669D1"/>
    <w:rsid w:val="008674D2"/>
    <w:rsid w:val="00867808"/>
    <w:rsid w:val="00867B71"/>
    <w:rsid w:val="00870007"/>
    <w:rsid w:val="0087017F"/>
    <w:rsid w:val="00870274"/>
    <w:rsid w:val="00871181"/>
    <w:rsid w:val="0087143E"/>
    <w:rsid w:val="00871685"/>
    <w:rsid w:val="00872071"/>
    <w:rsid w:val="00872454"/>
    <w:rsid w:val="0087269D"/>
    <w:rsid w:val="00872DD5"/>
    <w:rsid w:val="00872E7E"/>
    <w:rsid w:val="0087340B"/>
    <w:rsid w:val="00873462"/>
    <w:rsid w:val="00873971"/>
    <w:rsid w:val="008742FC"/>
    <w:rsid w:val="00874521"/>
    <w:rsid w:val="00874994"/>
    <w:rsid w:val="008757FF"/>
    <w:rsid w:val="00875BA5"/>
    <w:rsid w:val="00876ED3"/>
    <w:rsid w:val="00877B19"/>
    <w:rsid w:val="00877E5C"/>
    <w:rsid w:val="0088028C"/>
    <w:rsid w:val="008807A6"/>
    <w:rsid w:val="008811E2"/>
    <w:rsid w:val="008817EB"/>
    <w:rsid w:val="00881888"/>
    <w:rsid w:val="00881C81"/>
    <w:rsid w:val="00881F65"/>
    <w:rsid w:val="00882033"/>
    <w:rsid w:val="00882E31"/>
    <w:rsid w:val="00883033"/>
    <w:rsid w:val="008841B6"/>
    <w:rsid w:val="008847EA"/>
    <w:rsid w:val="00884A2C"/>
    <w:rsid w:val="00885776"/>
    <w:rsid w:val="00885EB7"/>
    <w:rsid w:val="008867A4"/>
    <w:rsid w:val="00886883"/>
    <w:rsid w:val="00886A24"/>
    <w:rsid w:val="00886BED"/>
    <w:rsid w:val="00886C87"/>
    <w:rsid w:val="00887AEB"/>
    <w:rsid w:val="00887C8F"/>
    <w:rsid w:val="00887DBE"/>
    <w:rsid w:val="00890466"/>
    <w:rsid w:val="00890E65"/>
    <w:rsid w:val="00891953"/>
    <w:rsid w:val="00891B47"/>
    <w:rsid w:val="00891F4E"/>
    <w:rsid w:val="0089202F"/>
    <w:rsid w:val="00892038"/>
    <w:rsid w:val="008921BD"/>
    <w:rsid w:val="0089258B"/>
    <w:rsid w:val="008925F7"/>
    <w:rsid w:val="00892912"/>
    <w:rsid w:val="00892EF6"/>
    <w:rsid w:val="0089368B"/>
    <w:rsid w:val="008949E4"/>
    <w:rsid w:val="008949EA"/>
    <w:rsid w:val="00894B06"/>
    <w:rsid w:val="00894C72"/>
    <w:rsid w:val="00895752"/>
    <w:rsid w:val="0089654E"/>
    <w:rsid w:val="0089674D"/>
    <w:rsid w:val="00896776"/>
    <w:rsid w:val="008967E0"/>
    <w:rsid w:val="00897681"/>
    <w:rsid w:val="00897E66"/>
    <w:rsid w:val="00897E9E"/>
    <w:rsid w:val="008A01A3"/>
    <w:rsid w:val="008A022B"/>
    <w:rsid w:val="008A0510"/>
    <w:rsid w:val="008A06D1"/>
    <w:rsid w:val="008A0779"/>
    <w:rsid w:val="008A0A48"/>
    <w:rsid w:val="008A0D55"/>
    <w:rsid w:val="008A14F1"/>
    <w:rsid w:val="008A1D75"/>
    <w:rsid w:val="008A1EF5"/>
    <w:rsid w:val="008A2264"/>
    <w:rsid w:val="008A297D"/>
    <w:rsid w:val="008A47EC"/>
    <w:rsid w:val="008A4B7C"/>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271"/>
    <w:rsid w:val="008B09EB"/>
    <w:rsid w:val="008B0C2D"/>
    <w:rsid w:val="008B16B0"/>
    <w:rsid w:val="008B19DF"/>
    <w:rsid w:val="008B1A72"/>
    <w:rsid w:val="008B233E"/>
    <w:rsid w:val="008B23FF"/>
    <w:rsid w:val="008B27EE"/>
    <w:rsid w:val="008B2FEE"/>
    <w:rsid w:val="008B3834"/>
    <w:rsid w:val="008B39D4"/>
    <w:rsid w:val="008B4118"/>
    <w:rsid w:val="008B4F4C"/>
    <w:rsid w:val="008B5B1B"/>
    <w:rsid w:val="008B60CB"/>
    <w:rsid w:val="008B682E"/>
    <w:rsid w:val="008B701A"/>
    <w:rsid w:val="008B7359"/>
    <w:rsid w:val="008B73AE"/>
    <w:rsid w:val="008B73D5"/>
    <w:rsid w:val="008C0C8B"/>
    <w:rsid w:val="008C0DA3"/>
    <w:rsid w:val="008C28FF"/>
    <w:rsid w:val="008C310C"/>
    <w:rsid w:val="008C372D"/>
    <w:rsid w:val="008C399F"/>
    <w:rsid w:val="008C3ED0"/>
    <w:rsid w:val="008C4734"/>
    <w:rsid w:val="008C4A79"/>
    <w:rsid w:val="008C54F6"/>
    <w:rsid w:val="008C5BEA"/>
    <w:rsid w:val="008C79D0"/>
    <w:rsid w:val="008C7DC7"/>
    <w:rsid w:val="008D0984"/>
    <w:rsid w:val="008D09DE"/>
    <w:rsid w:val="008D159B"/>
    <w:rsid w:val="008D19D4"/>
    <w:rsid w:val="008D2059"/>
    <w:rsid w:val="008D235E"/>
    <w:rsid w:val="008D2605"/>
    <w:rsid w:val="008D2DE3"/>
    <w:rsid w:val="008D35BF"/>
    <w:rsid w:val="008D3AEB"/>
    <w:rsid w:val="008D3D96"/>
    <w:rsid w:val="008D4E50"/>
    <w:rsid w:val="008D5C0F"/>
    <w:rsid w:val="008D5CA8"/>
    <w:rsid w:val="008D5EC4"/>
    <w:rsid w:val="008D61F4"/>
    <w:rsid w:val="008D6275"/>
    <w:rsid w:val="008D683C"/>
    <w:rsid w:val="008D75A2"/>
    <w:rsid w:val="008D7750"/>
    <w:rsid w:val="008E22AE"/>
    <w:rsid w:val="008E309C"/>
    <w:rsid w:val="008E3F08"/>
    <w:rsid w:val="008E400D"/>
    <w:rsid w:val="008E4434"/>
    <w:rsid w:val="008E4748"/>
    <w:rsid w:val="008E48B0"/>
    <w:rsid w:val="008E5085"/>
    <w:rsid w:val="008E5314"/>
    <w:rsid w:val="008E56A9"/>
    <w:rsid w:val="008E57AF"/>
    <w:rsid w:val="008E5A07"/>
    <w:rsid w:val="008E5E76"/>
    <w:rsid w:val="008E5EE6"/>
    <w:rsid w:val="008E635C"/>
    <w:rsid w:val="008E65E4"/>
    <w:rsid w:val="008E6691"/>
    <w:rsid w:val="008E6767"/>
    <w:rsid w:val="008E6AC0"/>
    <w:rsid w:val="008E6E96"/>
    <w:rsid w:val="008E6F69"/>
    <w:rsid w:val="008F0347"/>
    <w:rsid w:val="008F121C"/>
    <w:rsid w:val="008F1F95"/>
    <w:rsid w:val="008F3856"/>
    <w:rsid w:val="008F4713"/>
    <w:rsid w:val="008F4A3D"/>
    <w:rsid w:val="008F5973"/>
    <w:rsid w:val="008F5DFE"/>
    <w:rsid w:val="008F5FB2"/>
    <w:rsid w:val="008F6027"/>
    <w:rsid w:val="008F65B3"/>
    <w:rsid w:val="008F6A10"/>
    <w:rsid w:val="008F6E92"/>
    <w:rsid w:val="00900418"/>
    <w:rsid w:val="009005D4"/>
    <w:rsid w:val="009007F9"/>
    <w:rsid w:val="00901A6B"/>
    <w:rsid w:val="00902178"/>
    <w:rsid w:val="0090235B"/>
    <w:rsid w:val="00902759"/>
    <w:rsid w:val="00902DB2"/>
    <w:rsid w:val="00903235"/>
    <w:rsid w:val="009041C6"/>
    <w:rsid w:val="009052BA"/>
    <w:rsid w:val="0090656D"/>
    <w:rsid w:val="00906959"/>
    <w:rsid w:val="00906A20"/>
    <w:rsid w:val="00906D78"/>
    <w:rsid w:val="009074F8"/>
    <w:rsid w:val="009079F9"/>
    <w:rsid w:val="0091034B"/>
    <w:rsid w:val="00910C7B"/>
    <w:rsid w:val="00911610"/>
    <w:rsid w:val="00912401"/>
    <w:rsid w:val="00912B98"/>
    <w:rsid w:val="00912D68"/>
    <w:rsid w:val="00912FA1"/>
    <w:rsid w:val="0091335F"/>
    <w:rsid w:val="00913394"/>
    <w:rsid w:val="00913890"/>
    <w:rsid w:val="00914A1A"/>
    <w:rsid w:val="00914CCC"/>
    <w:rsid w:val="00915818"/>
    <w:rsid w:val="009161B2"/>
    <w:rsid w:val="00916D2C"/>
    <w:rsid w:val="0091784F"/>
    <w:rsid w:val="00917D62"/>
    <w:rsid w:val="00917E28"/>
    <w:rsid w:val="00920688"/>
    <w:rsid w:val="00920D2B"/>
    <w:rsid w:val="009215A0"/>
    <w:rsid w:val="009216B1"/>
    <w:rsid w:val="00921BAD"/>
    <w:rsid w:val="00921DE4"/>
    <w:rsid w:val="00921F22"/>
    <w:rsid w:val="009221E7"/>
    <w:rsid w:val="00922306"/>
    <w:rsid w:val="009223A5"/>
    <w:rsid w:val="00922C6F"/>
    <w:rsid w:val="00922F77"/>
    <w:rsid w:val="009232F0"/>
    <w:rsid w:val="00923A95"/>
    <w:rsid w:val="00923FE0"/>
    <w:rsid w:val="0092473C"/>
    <w:rsid w:val="00924793"/>
    <w:rsid w:val="009248D5"/>
    <w:rsid w:val="00924C11"/>
    <w:rsid w:val="00924CA4"/>
    <w:rsid w:val="00925161"/>
    <w:rsid w:val="0092548F"/>
    <w:rsid w:val="00925C90"/>
    <w:rsid w:val="0092664D"/>
    <w:rsid w:val="00926AD0"/>
    <w:rsid w:val="00927F33"/>
    <w:rsid w:val="00930507"/>
    <w:rsid w:val="00930525"/>
    <w:rsid w:val="00930FDD"/>
    <w:rsid w:val="00932561"/>
    <w:rsid w:val="00932651"/>
    <w:rsid w:val="009328F2"/>
    <w:rsid w:val="00932B47"/>
    <w:rsid w:val="00933225"/>
    <w:rsid w:val="00933B30"/>
    <w:rsid w:val="0093416E"/>
    <w:rsid w:val="00934697"/>
    <w:rsid w:val="00934C08"/>
    <w:rsid w:val="00934E43"/>
    <w:rsid w:val="00936063"/>
    <w:rsid w:val="009367CC"/>
    <w:rsid w:val="00936F15"/>
    <w:rsid w:val="00937831"/>
    <w:rsid w:val="00941611"/>
    <w:rsid w:val="00941D2E"/>
    <w:rsid w:val="009429F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6D44"/>
    <w:rsid w:val="0094780A"/>
    <w:rsid w:val="00947A7D"/>
    <w:rsid w:val="00947E90"/>
    <w:rsid w:val="009503A7"/>
    <w:rsid w:val="00950567"/>
    <w:rsid w:val="00950B1D"/>
    <w:rsid w:val="00950EB7"/>
    <w:rsid w:val="00950F3F"/>
    <w:rsid w:val="009513BB"/>
    <w:rsid w:val="00951C2C"/>
    <w:rsid w:val="00951FDA"/>
    <w:rsid w:val="009523D4"/>
    <w:rsid w:val="009529FC"/>
    <w:rsid w:val="009533D6"/>
    <w:rsid w:val="009536C9"/>
    <w:rsid w:val="0095498A"/>
    <w:rsid w:val="00955B37"/>
    <w:rsid w:val="00956077"/>
    <w:rsid w:val="00956568"/>
    <w:rsid w:val="00957E64"/>
    <w:rsid w:val="0096039F"/>
    <w:rsid w:val="009613A9"/>
    <w:rsid w:val="0096162E"/>
    <w:rsid w:val="00961A50"/>
    <w:rsid w:val="00961E40"/>
    <w:rsid w:val="00962145"/>
    <w:rsid w:val="0096228E"/>
    <w:rsid w:val="0096258A"/>
    <w:rsid w:val="0096275D"/>
    <w:rsid w:val="00962D5C"/>
    <w:rsid w:val="00962F67"/>
    <w:rsid w:val="009630AA"/>
    <w:rsid w:val="00963BBE"/>
    <w:rsid w:val="009647EA"/>
    <w:rsid w:val="00964B1E"/>
    <w:rsid w:val="00965DB3"/>
    <w:rsid w:val="0096626F"/>
    <w:rsid w:val="00967513"/>
    <w:rsid w:val="00967577"/>
    <w:rsid w:val="00967849"/>
    <w:rsid w:val="009679B3"/>
    <w:rsid w:val="00970104"/>
    <w:rsid w:val="00970251"/>
    <w:rsid w:val="009702C2"/>
    <w:rsid w:val="00970DE6"/>
    <w:rsid w:val="00971654"/>
    <w:rsid w:val="009723EF"/>
    <w:rsid w:val="009730DE"/>
    <w:rsid w:val="0097344F"/>
    <w:rsid w:val="0097372A"/>
    <w:rsid w:val="00973F84"/>
    <w:rsid w:val="00974577"/>
    <w:rsid w:val="00974FB6"/>
    <w:rsid w:val="0097576B"/>
    <w:rsid w:val="00975A22"/>
    <w:rsid w:val="0097685C"/>
    <w:rsid w:val="00976F8E"/>
    <w:rsid w:val="009774F7"/>
    <w:rsid w:val="00977ACF"/>
    <w:rsid w:val="00977B00"/>
    <w:rsid w:val="009803D6"/>
    <w:rsid w:val="009805D5"/>
    <w:rsid w:val="009808B4"/>
    <w:rsid w:val="0098351B"/>
    <w:rsid w:val="00983CA6"/>
    <w:rsid w:val="00984A0A"/>
    <w:rsid w:val="00984B91"/>
    <w:rsid w:val="00984D26"/>
    <w:rsid w:val="00985869"/>
    <w:rsid w:val="00985F6C"/>
    <w:rsid w:val="009864B2"/>
    <w:rsid w:val="0098672C"/>
    <w:rsid w:val="009870EC"/>
    <w:rsid w:val="009872A4"/>
    <w:rsid w:val="00987396"/>
    <w:rsid w:val="00987950"/>
    <w:rsid w:val="00987C27"/>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5663"/>
    <w:rsid w:val="00996151"/>
    <w:rsid w:val="00996C1B"/>
    <w:rsid w:val="00996F86"/>
    <w:rsid w:val="00997492"/>
    <w:rsid w:val="00997D2A"/>
    <w:rsid w:val="009A0571"/>
    <w:rsid w:val="009A07EC"/>
    <w:rsid w:val="009A0DE5"/>
    <w:rsid w:val="009A0E68"/>
    <w:rsid w:val="009A1D9D"/>
    <w:rsid w:val="009A20AA"/>
    <w:rsid w:val="009A2291"/>
    <w:rsid w:val="009A2659"/>
    <w:rsid w:val="009A281D"/>
    <w:rsid w:val="009A28D9"/>
    <w:rsid w:val="009A2CF5"/>
    <w:rsid w:val="009A3460"/>
    <w:rsid w:val="009A3649"/>
    <w:rsid w:val="009A41CA"/>
    <w:rsid w:val="009A46E7"/>
    <w:rsid w:val="009A4D9F"/>
    <w:rsid w:val="009A4F1F"/>
    <w:rsid w:val="009A544C"/>
    <w:rsid w:val="009A5886"/>
    <w:rsid w:val="009A6076"/>
    <w:rsid w:val="009A6B65"/>
    <w:rsid w:val="009A71E6"/>
    <w:rsid w:val="009A73B2"/>
    <w:rsid w:val="009A740B"/>
    <w:rsid w:val="009B00FD"/>
    <w:rsid w:val="009B022A"/>
    <w:rsid w:val="009B0337"/>
    <w:rsid w:val="009B0AA3"/>
    <w:rsid w:val="009B0AB9"/>
    <w:rsid w:val="009B1168"/>
    <w:rsid w:val="009B141B"/>
    <w:rsid w:val="009B2256"/>
    <w:rsid w:val="009B256F"/>
    <w:rsid w:val="009B29ED"/>
    <w:rsid w:val="009B2B50"/>
    <w:rsid w:val="009B326B"/>
    <w:rsid w:val="009B331A"/>
    <w:rsid w:val="009B482C"/>
    <w:rsid w:val="009B49D3"/>
    <w:rsid w:val="009B4A2D"/>
    <w:rsid w:val="009B4CDA"/>
    <w:rsid w:val="009B5199"/>
    <w:rsid w:val="009B53EE"/>
    <w:rsid w:val="009B5679"/>
    <w:rsid w:val="009B66DA"/>
    <w:rsid w:val="009B6EA0"/>
    <w:rsid w:val="009B7102"/>
    <w:rsid w:val="009B7171"/>
    <w:rsid w:val="009B7688"/>
    <w:rsid w:val="009B7749"/>
    <w:rsid w:val="009B7B62"/>
    <w:rsid w:val="009C0A69"/>
    <w:rsid w:val="009C0C1B"/>
    <w:rsid w:val="009C10C5"/>
    <w:rsid w:val="009C2909"/>
    <w:rsid w:val="009C41C7"/>
    <w:rsid w:val="009C47DF"/>
    <w:rsid w:val="009C6B19"/>
    <w:rsid w:val="009C6E1B"/>
    <w:rsid w:val="009C6E5F"/>
    <w:rsid w:val="009C77E8"/>
    <w:rsid w:val="009D07C2"/>
    <w:rsid w:val="009D0DA0"/>
    <w:rsid w:val="009D0EB6"/>
    <w:rsid w:val="009D0F69"/>
    <w:rsid w:val="009D1194"/>
    <w:rsid w:val="009D1F36"/>
    <w:rsid w:val="009D255E"/>
    <w:rsid w:val="009D25B4"/>
    <w:rsid w:val="009D262E"/>
    <w:rsid w:val="009D27B3"/>
    <w:rsid w:val="009D2AAD"/>
    <w:rsid w:val="009D2CED"/>
    <w:rsid w:val="009D2E4E"/>
    <w:rsid w:val="009D303C"/>
    <w:rsid w:val="009D41A5"/>
    <w:rsid w:val="009D44F3"/>
    <w:rsid w:val="009D45F8"/>
    <w:rsid w:val="009D49A0"/>
    <w:rsid w:val="009D5192"/>
    <w:rsid w:val="009D54EB"/>
    <w:rsid w:val="009D5C3D"/>
    <w:rsid w:val="009D6568"/>
    <w:rsid w:val="009D67C1"/>
    <w:rsid w:val="009D6948"/>
    <w:rsid w:val="009D7A72"/>
    <w:rsid w:val="009E0199"/>
    <w:rsid w:val="009E0287"/>
    <w:rsid w:val="009E0298"/>
    <w:rsid w:val="009E11C0"/>
    <w:rsid w:val="009E1415"/>
    <w:rsid w:val="009E1678"/>
    <w:rsid w:val="009E16A8"/>
    <w:rsid w:val="009E1B75"/>
    <w:rsid w:val="009E219A"/>
    <w:rsid w:val="009E2BD8"/>
    <w:rsid w:val="009E3570"/>
    <w:rsid w:val="009E3DA7"/>
    <w:rsid w:val="009E4335"/>
    <w:rsid w:val="009E4548"/>
    <w:rsid w:val="009E45CB"/>
    <w:rsid w:val="009E46A7"/>
    <w:rsid w:val="009E5AAD"/>
    <w:rsid w:val="009E5EE7"/>
    <w:rsid w:val="009E60BD"/>
    <w:rsid w:val="009E61DA"/>
    <w:rsid w:val="009E66D1"/>
    <w:rsid w:val="009E6749"/>
    <w:rsid w:val="009E6E86"/>
    <w:rsid w:val="009E73B1"/>
    <w:rsid w:val="009E76B5"/>
    <w:rsid w:val="009E7AB1"/>
    <w:rsid w:val="009E7E6F"/>
    <w:rsid w:val="009F0035"/>
    <w:rsid w:val="009F0178"/>
    <w:rsid w:val="009F16EC"/>
    <w:rsid w:val="009F181E"/>
    <w:rsid w:val="009F1980"/>
    <w:rsid w:val="009F1A7B"/>
    <w:rsid w:val="009F1A7C"/>
    <w:rsid w:val="009F1B25"/>
    <w:rsid w:val="009F1C3A"/>
    <w:rsid w:val="009F2393"/>
    <w:rsid w:val="009F257A"/>
    <w:rsid w:val="009F2EA7"/>
    <w:rsid w:val="009F325B"/>
    <w:rsid w:val="009F37FD"/>
    <w:rsid w:val="009F3865"/>
    <w:rsid w:val="009F3AAE"/>
    <w:rsid w:val="009F3FFE"/>
    <w:rsid w:val="009F4137"/>
    <w:rsid w:val="009F4179"/>
    <w:rsid w:val="009F4A46"/>
    <w:rsid w:val="009F50A1"/>
    <w:rsid w:val="009F53AE"/>
    <w:rsid w:val="009F53CB"/>
    <w:rsid w:val="009F637B"/>
    <w:rsid w:val="009F6480"/>
    <w:rsid w:val="009F6E6C"/>
    <w:rsid w:val="00A0062C"/>
    <w:rsid w:val="00A00C79"/>
    <w:rsid w:val="00A01610"/>
    <w:rsid w:val="00A02044"/>
    <w:rsid w:val="00A02641"/>
    <w:rsid w:val="00A02820"/>
    <w:rsid w:val="00A03565"/>
    <w:rsid w:val="00A038FD"/>
    <w:rsid w:val="00A03B8E"/>
    <w:rsid w:val="00A03DAF"/>
    <w:rsid w:val="00A03DBD"/>
    <w:rsid w:val="00A044FF"/>
    <w:rsid w:val="00A04A4F"/>
    <w:rsid w:val="00A04D1B"/>
    <w:rsid w:val="00A04F0F"/>
    <w:rsid w:val="00A05281"/>
    <w:rsid w:val="00A055F5"/>
    <w:rsid w:val="00A056AD"/>
    <w:rsid w:val="00A05B18"/>
    <w:rsid w:val="00A06316"/>
    <w:rsid w:val="00A072A0"/>
    <w:rsid w:val="00A1000E"/>
    <w:rsid w:val="00A10473"/>
    <w:rsid w:val="00A10DD6"/>
    <w:rsid w:val="00A10E89"/>
    <w:rsid w:val="00A1110A"/>
    <w:rsid w:val="00A1125C"/>
    <w:rsid w:val="00A11482"/>
    <w:rsid w:val="00A11AD6"/>
    <w:rsid w:val="00A11CD5"/>
    <w:rsid w:val="00A11E50"/>
    <w:rsid w:val="00A12143"/>
    <w:rsid w:val="00A1214B"/>
    <w:rsid w:val="00A13141"/>
    <w:rsid w:val="00A131EB"/>
    <w:rsid w:val="00A13313"/>
    <w:rsid w:val="00A13BB5"/>
    <w:rsid w:val="00A13ED1"/>
    <w:rsid w:val="00A1472A"/>
    <w:rsid w:val="00A147D4"/>
    <w:rsid w:val="00A14D67"/>
    <w:rsid w:val="00A150AD"/>
    <w:rsid w:val="00A15604"/>
    <w:rsid w:val="00A162D3"/>
    <w:rsid w:val="00A17162"/>
    <w:rsid w:val="00A20730"/>
    <w:rsid w:val="00A20896"/>
    <w:rsid w:val="00A20B34"/>
    <w:rsid w:val="00A212D1"/>
    <w:rsid w:val="00A21781"/>
    <w:rsid w:val="00A2184C"/>
    <w:rsid w:val="00A21963"/>
    <w:rsid w:val="00A22191"/>
    <w:rsid w:val="00A221B8"/>
    <w:rsid w:val="00A22D0B"/>
    <w:rsid w:val="00A230A3"/>
    <w:rsid w:val="00A2318B"/>
    <w:rsid w:val="00A24EC5"/>
    <w:rsid w:val="00A25640"/>
    <w:rsid w:val="00A257E6"/>
    <w:rsid w:val="00A26616"/>
    <w:rsid w:val="00A26A6C"/>
    <w:rsid w:val="00A26D6D"/>
    <w:rsid w:val="00A2744C"/>
    <w:rsid w:val="00A27679"/>
    <w:rsid w:val="00A27ADE"/>
    <w:rsid w:val="00A27B14"/>
    <w:rsid w:val="00A27D60"/>
    <w:rsid w:val="00A30584"/>
    <w:rsid w:val="00A30F66"/>
    <w:rsid w:val="00A3121A"/>
    <w:rsid w:val="00A31B17"/>
    <w:rsid w:val="00A31D55"/>
    <w:rsid w:val="00A31FCE"/>
    <w:rsid w:val="00A329C3"/>
    <w:rsid w:val="00A32C9D"/>
    <w:rsid w:val="00A3344B"/>
    <w:rsid w:val="00A3368D"/>
    <w:rsid w:val="00A3379C"/>
    <w:rsid w:val="00A33C46"/>
    <w:rsid w:val="00A33F79"/>
    <w:rsid w:val="00A34609"/>
    <w:rsid w:val="00A3476E"/>
    <w:rsid w:val="00A36012"/>
    <w:rsid w:val="00A36079"/>
    <w:rsid w:val="00A362AA"/>
    <w:rsid w:val="00A364F8"/>
    <w:rsid w:val="00A36C2C"/>
    <w:rsid w:val="00A36D3F"/>
    <w:rsid w:val="00A37CAC"/>
    <w:rsid w:val="00A40AAA"/>
    <w:rsid w:val="00A40BE5"/>
    <w:rsid w:val="00A40D39"/>
    <w:rsid w:val="00A40D5A"/>
    <w:rsid w:val="00A411C2"/>
    <w:rsid w:val="00A41BBE"/>
    <w:rsid w:val="00A41E03"/>
    <w:rsid w:val="00A41E92"/>
    <w:rsid w:val="00A41FFC"/>
    <w:rsid w:val="00A421FE"/>
    <w:rsid w:val="00A43A1E"/>
    <w:rsid w:val="00A43C5D"/>
    <w:rsid w:val="00A449AD"/>
    <w:rsid w:val="00A44B0D"/>
    <w:rsid w:val="00A44E2C"/>
    <w:rsid w:val="00A4528C"/>
    <w:rsid w:val="00A460B3"/>
    <w:rsid w:val="00A46381"/>
    <w:rsid w:val="00A46784"/>
    <w:rsid w:val="00A46A59"/>
    <w:rsid w:val="00A46ED8"/>
    <w:rsid w:val="00A47714"/>
    <w:rsid w:val="00A51301"/>
    <w:rsid w:val="00A51AED"/>
    <w:rsid w:val="00A51B5A"/>
    <w:rsid w:val="00A51C82"/>
    <w:rsid w:val="00A51FB4"/>
    <w:rsid w:val="00A52020"/>
    <w:rsid w:val="00A5243F"/>
    <w:rsid w:val="00A538DE"/>
    <w:rsid w:val="00A54CAD"/>
    <w:rsid w:val="00A54CE9"/>
    <w:rsid w:val="00A55268"/>
    <w:rsid w:val="00A55392"/>
    <w:rsid w:val="00A5540B"/>
    <w:rsid w:val="00A559B0"/>
    <w:rsid w:val="00A5632B"/>
    <w:rsid w:val="00A56C40"/>
    <w:rsid w:val="00A56E35"/>
    <w:rsid w:val="00A60B98"/>
    <w:rsid w:val="00A60CC4"/>
    <w:rsid w:val="00A60E08"/>
    <w:rsid w:val="00A6106F"/>
    <w:rsid w:val="00A610FC"/>
    <w:rsid w:val="00A614A3"/>
    <w:rsid w:val="00A61B21"/>
    <w:rsid w:val="00A623AC"/>
    <w:rsid w:val="00A62570"/>
    <w:rsid w:val="00A629B7"/>
    <w:rsid w:val="00A62A7F"/>
    <w:rsid w:val="00A63F13"/>
    <w:rsid w:val="00A64E22"/>
    <w:rsid w:val="00A654FA"/>
    <w:rsid w:val="00A659B3"/>
    <w:rsid w:val="00A6763B"/>
    <w:rsid w:val="00A67741"/>
    <w:rsid w:val="00A70180"/>
    <w:rsid w:val="00A7026E"/>
    <w:rsid w:val="00A70B86"/>
    <w:rsid w:val="00A7160A"/>
    <w:rsid w:val="00A71E80"/>
    <w:rsid w:val="00A72B29"/>
    <w:rsid w:val="00A72C36"/>
    <w:rsid w:val="00A7331C"/>
    <w:rsid w:val="00A73923"/>
    <w:rsid w:val="00A744CC"/>
    <w:rsid w:val="00A747A5"/>
    <w:rsid w:val="00A7487B"/>
    <w:rsid w:val="00A74B35"/>
    <w:rsid w:val="00A762F4"/>
    <w:rsid w:val="00A7689C"/>
    <w:rsid w:val="00A769D4"/>
    <w:rsid w:val="00A76E70"/>
    <w:rsid w:val="00A77070"/>
    <w:rsid w:val="00A771B3"/>
    <w:rsid w:val="00A80161"/>
    <w:rsid w:val="00A806EA"/>
    <w:rsid w:val="00A815BE"/>
    <w:rsid w:val="00A81699"/>
    <w:rsid w:val="00A81A1E"/>
    <w:rsid w:val="00A81C47"/>
    <w:rsid w:val="00A81C73"/>
    <w:rsid w:val="00A820D9"/>
    <w:rsid w:val="00A8250A"/>
    <w:rsid w:val="00A82E6E"/>
    <w:rsid w:val="00A83578"/>
    <w:rsid w:val="00A842E4"/>
    <w:rsid w:val="00A852EE"/>
    <w:rsid w:val="00A85C20"/>
    <w:rsid w:val="00A85FD7"/>
    <w:rsid w:val="00A860DD"/>
    <w:rsid w:val="00A860FC"/>
    <w:rsid w:val="00A8679D"/>
    <w:rsid w:val="00A8693B"/>
    <w:rsid w:val="00A86B0F"/>
    <w:rsid w:val="00A86CAF"/>
    <w:rsid w:val="00A87A11"/>
    <w:rsid w:val="00A9009E"/>
    <w:rsid w:val="00A90B6B"/>
    <w:rsid w:val="00A90E45"/>
    <w:rsid w:val="00A90F8E"/>
    <w:rsid w:val="00A90FE4"/>
    <w:rsid w:val="00A912A0"/>
    <w:rsid w:val="00A925EC"/>
    <w:rsid w:val="00A928BF"/>
    <w:rsid w:val="00A92A71"/>
    <w:rsid w:val="00A92F84"/>
    <w:rsid w:val="00A9343B"/>
    <w:rsid w:val="00A95066"/>
    <w:rsid w:val="00A952AC"/>
    <w:rsid w:val="00A953CC"/>
    <w:rsid w:val="00A95694"/>
    <w:rsid w:val="00A9581E"/>
    <w:rsid w:val="00A95B59"/>
    <w:rsid w:val="00A95BF9"/>
    <w:rsid w:val="00A962CD"/>
    <w:rsid w:val="00A9676A"/>
    <w:rsid w:val="00A96AD1"/>
    <w:rsid w:val="00A97223"/>
    <w:rsid w:val="00A9773F"/>
    <w:rsid w:val="00A97D5E"/>
    <w:rsid w:val="00AA02CB"/>
    <w:rsid w:val="00AA0352"/>
    <w:rsid w:val="00AA057C"/>
    <w:rsid w:val="00AA06E8"/>
    <w:rsid w:val="00AA08BA"/>
    <w:rsid w:val="00AA0BF4"/>
    <w:rsid w:val="00AA15C3"/>
    <w:rsid w:val="00AA24CE"/>
    <w:rsid w:val="00AA267B"/>
    <w:rsid w:val="00AA28C7"/>
    <w:rsid w:val="00AA28F3"/>
    <w:rsid w:val="00AA291C"/>
    <w:rsid w:val="00AA2DC8"/>
    <w:rsid w:val="00AA347E"/>
    <w:rsid w:val="00AA349E"/>
    <w:rsid w:val="00AA356C"/>
    <w:rsid w:val="00AA356E"/>
    <w:rsid w:val="00AA3982"/>
    <w:rsid w:val="00AA4480"/>
    <w:rsid w:val="00AA482E"/>
    <w:rsid w:val="00AA490E"/>
    <w:rsid w:val="00AA5D3B"/>
    <w:rsid w:val="00AA5F2E"/>
    <w:rsid w:val="00AA6018"/>
    <w:rsid w:val="00AA641F"/>
    <w:rsid w:val="00AA6905"/>
    <w:rsid w:val="00AA6DFD"/>
    <w:rsid w:val="00AA7596"/>
    <w:rsid w:val="00AA7714"/>
    <w:rsid w:val="00AA7DBD"/>
    <w:rsid w:val="00AB0128"/>
    <w:rsid w:val="00AB0347"/>
    <w:rsid w:val="00AB0355"/>
    <w:rsid w:val="00AB0637"/>
    <w:rsid w:val="00AB2BE8"/>
    <w:rsid w:val="00AB312E"/>
    <w:rsid w:val="00AB32F4"/>
    <w:rsid w:val="00AB36DF"/>
    <w:rsid w:val="00AB3862"/>
    <w:rsid w:val="00AB3C2C"/>
    <w:rsid w:val="00AB51AD"/>
    <w:rsid w:val="00AB6757"/>
    <w:rsid w:val="00AB7395"/>
    <w:rsid w:val="00AB7D7A"/>
    <w:rsid w:val="00AC068B"/>
    <w:rsid w:val="00AC0B4F"/>
    <w:rsid w:val="00AC2867"/>
    <w:rsid w:val="00AC2C54"/>
    <w:rsid w:val="00AC31BC"/>
    <w:rsid w:val="00AC341A"/>
    <w:rsid w:val="00AC43CD"/>
    <w:rsid w:val="00AC4579"/>
    <w:rsid w:val="00AC46C9"/>
    <w:rsid w:val="00AC4BC9"/>
    <w:rsid w:val="00AC4D7B"/>
    <w:rsid w:val="00AC4EE6"/>
    <w:rsid w:val="00AC5391"/>
    <w:rsid w:val="00AC5496"/>
    <w:rsid w:val="00AC57B6"/>
    <w:rsid w:val="00AC5906"/>
    <w:rsid w:val="00AC5993"/>
    <w:rsid w:val="00AC59DD"/>
    <w:rsid w:val="00AC6195"/>
    <w:rsid w:val="00AC688D"/>
    <w:rsid w:val="00AC75C8"/>
    <w:rsid w:val="00AC7958"/>
    <w:rsid w:val="00AC7C88"/>
    <w:rsid w:val="00AC7FCA"/>
    <w:rsid w:val="00AD0203"/>
    <w:rsid w:val="00AD0239"/>
    <w:rsid w:val="00AD03F5"/>
    <w:rsid w:val="00AD0617"/>
    <w:rsid w:val="00AD109D"/>
    <w:rsid w:val="00AD144D"/>
    <w:rsid w:val="00AD1C52"/>
    <w:rsid w:val="00AD25E8"/>
    <w:rsid w:val="00AD282F"/>
    <w:rsid w:val="00AD3287"/>
    <w:rsid w:val="00AD352E"/>
    <w:rsid w:val="00AD40ED"/>
    <w:rsid w:val="00AD4824"/>
    <w:rsid w:val="00AD5319"/>
    <w:rsid w:val="00AD59AA"/>
    <w:rsid w:val="00AD5A5E"/>
    <w:rsid w:val="00AD5B92"/>
    <w:rsid w:val="00AD5C12"/>
    <w:rsid w:val="00AD60C4"/>
    <w:rsid w:val="00AD6512"/>
    <w:rsid w:val="00AE0663"/>
    <w:rsid w:val="00AE08F5"/>
    <w:rsid w:val="00AE1FE0"/>
    <w:rsid w:val="00AE2BAD"/>
    <w:rsid w:val="00AE2DCD"/>
    <w:rsid w:val="00AE3E23"/>
    <w:rsid w:val="00AE47A5"/>
    <w:rsid w:val="00AE4B77"/>
    <w:rsid w:val="00AE5642"/>
    <w:rsid w:val="00AE566D"/>
    <w:rsid w:val="00AE5671"/>
    <w:rsid w:val="00AE596E"/>
    <w:rsid w:val="00AE5AA0"/>
    <w:rsid w:val="00AE5D19"/>
    <w:rsid w:val="00AE634E"/>
    <w:rsid w:val="00AE7454"/>
    <w:rsid w:val="00AE74C2"/>
    <w:rsid w:val="00AE77B9"/>
    <w:rsid w:val="00AE78E0"/>
    <w:rsid w:val="00AF0021"/>
    <w:rsid w:val="00AF03A1"/>
    <w:rsid w:val="00AF06BB"/>
    <w:rsid w:val="00AF0A06"/>
    <w:rsid w:val="00AF0CB2"/>
    <w:rsid w:val="00AF0D9B"/>
    <w:rsid w:val="00AF1399"/>
    <w:rsid w:val="00AF13B6"/>
    <w:rsid w:val="00AF200A"/>
    <w:rsid w:val="00AF29FD"/>
    <w:rsid w:val="00AF2F82"/>
    <w:rsid w:val="00AF34E5"/>
    <w:rsid w:val="00AF38C1"/>
    <w:rsid w:val="00AF3C9D"/>
    <w:rsid w:val="00AF4461"/>
    <w:rsid w:val="00AF4735"/>
    <w:rsid w:val="00AF4B73"/>
    <w:rsid w:val="00AF4DFB"/>
    <w:rsid w:val="00AF4F14"/>
    <w:rsid w:val="00AF537E"/>
    <w:rsid w:val="00AF545C"/>
    <w:rsid w:val="00AF56FF"/>
    <w:rsid w:val="00AF5C6E"/>
    <w:rsid w:val="00AF5E8B"/>
    <w:rsid w:val="00AF5ED5"/>
    <w:rsid w:val="00AF646E"/>
    <w:rsid w:val="00AF64F6"/>
    <w:rsid w:val="00AF651D"/>
    <w:rsid w:val="00AF6633"/>
    <w:rsid w:val="00AF695D"/>
    <w:rsid w:val="00AF6E2A"/>
    <w:rsid w:val="00AF6F34"/>
    <w:rsid w:val="00AF7F77"/>
    <w:rsid w:val="00B00BD0"/>
    <w:rsid w:val="00B00E43"/>
    <w:rsid w:val="00B01177"/>
    <w:rsid w:val="00B02DDF"/>
    <w:rsid w:val="00B0344C"/>
    <w:rsid w:val="00B042C0"/>
    <w:rsid w:val="00B04A50"/>
    <w:rsid w:val="00B04D72"/>
    <w:rsid w:val="00B0530D"/>
    <w:rsid w:val="00B057D1"/>
    <w:rsid w:val="00B05985"/>
    <w:rsid w:val="00B05B52"/>
    <w:rsid w:val="00B06215"/>
    <w:rsid w:val="00B06334"/>
    <w:rsid w:val="00B0653D"/>
    <w:rsid w:val="00B06CC6"/>
    <w:rsid w:val="00B07150"/>
    <w:rsid w:val="00B0719E"/>
    <w:rsid w:val="00B075A7"/>
    <w:rsid w:val="00B077DB"/>
    <w:rsid w:val="00B07D15"/>
    <w:rsid w:val="00B10E47"/>
    <w:rsid w:val="00B11955"/>
    <w:rsid w:val="00B11A71"/>
    <w:rsid w:val="00B122A4"/>
    <w:rsid w:val="00B1230A"/>
    <w:rsid w:val="00B1250C"/>
    <w:rsid w:val="00B1265C"/>
    <w:rsid w:val="00B12E67"/>
    <w:rsid w:val="00B13225"/>
    <w:rsid w:val="00B134DB"/>
    <w:rsid w:val="00B13A81"/>
    <w:rsid w:val="00B13AC5"/>
    <w:rsid w:val="00B14135"/>
    <w:rsid w:val="00B14421"/>
    <w:rsid w:val="00B147C9"/>
    <w:rsid w:val="00B1480D"/>
    <w:rsid w:val="00B16174"/>
    <w:rsid w:val="00B16B07"/>
    <w:rsid w:val="00B16CF9"/>
    <w:rsid w:val="00B170BB"/>
    <w:rsid w:val="00B2025F"/>
    <w:rsid w:val="00B20456"/>
    <w:rsid w:val="00B2098E"/>
    <w:rsid w:val="00B20CA9"/>
    <w:rsid w:val="00B20E75"/>
    <w:rsid w:val="00B21054"/>
    <w:rsid w:val="00B216DB"/>
    <w:rsid w:val="00B219D2"/>
    <w:rsid w:val="00B21C5B"/>
    <w:rsid w:val="00B22A3A"/>
    <w:rsid w:val="00B22B8E"/>
    <w:rsid w:val="00B231DA"/>
    <w:rsid w:val="00B2415E"/>
    <w:rsid w:val="00B24238"/>
    <w:rsid w:val="00B24A6B"/>
    <w:rsid w:val="00B24DC0"/>
    <w:rsid w:val="00B257E7"/>
    <w:rsid w:val="00B25B7D"/>
    <w:rsid w:val="00B27297"/>
    <w:rsid w:val="00B30B66"/>
    <w:rsid w:val="00B3179E"/>
    <w:rsid w:val="00B32726"/>
    <w:rsid w:val="00B32C82"/>
    <w:rsid w:val="00B330B5"/>
    <w:rsid w:val="00B33BB9"/>
    <w:rsid w:val="00B345C7"/>
    <w:rsid w:val="00B34969"/>
    <w:rsid w:val="00B354E1"/>
    <w:rsid w:val="00B35645"/>
    <w:rsid w:val="00B35A97"/>
    <w:rsid w:val="00B3682F"/>
    <w:rsid w:val="00B3754A"/>
    <w:rsid w:val="00B37BBE"/>
    <w:rsid w:val="00B37EEF"/>
    <w:rsid w:val="00B4003D"/>
    <w:rsid w:val="00B400BB"/>
    <w:rsid w:val="00B409AA"/>
    <w:rsid w:val="00B40A2A"/>
    <w:rsid w:val="00B41121"/>
    <w:rsid w:val="00B41456"/>
    <w:rsid w:val="00B41BCC"/>
    <w:rsid w:val="00B41CC1"/>
    <w:rsid w:val="00B41E66"/>
    <w:rsid w:val="00B41EEE"/>
    <w:rsid w:val="00B4237D"/>
    <w:rsid w:val="00B43842"/>
    <w:rsid w:val="00B44511"/>
    <w:rsid w:val="00B44AD2"/>
    <w:rsid w:val="00B44CBD"/>
    <w:rsid w:val="00B455A4"/>
    <w:rsid w:val="00B457B3"/>
    <w:rsid w:val="00B45BA4"/>
    <w:rsid w:val="00B45C35"/>
    <w:rsid w:val="00B46FED"/>
    <w:rsid w:val="00B47258"/>
    <w:rsid w:val="00B4744D"/>
    <w:rsid w:val="00B500B1"/>
    <w:rsid w:val="00B517B6"/>
    <w:rsid w:val="00B51E3D"/>
    <w:rsid w:val="00B52567"/>
    <w:rsid w:val="00B52E3F"/>
    <w:rsid w:val="00B541D9"/>
    <w:rsid w:val="00B541E8"/>
    <w:rsid w:val="00B54514"/>
    <w:rsid w:val="00B546FE"/>
    <w:rsid w:val="00B5477A"/>
    <w:rsid w:val="00B554B4"/>
    <w:rsid w:val="00B55E82"/>
    <w:rsid w:val="00B55E91"/>
    <w:rsid w:val="00B563DF"/>
    <w:rsid w:val="00B567BA"/>
    <w:rsid w:val="00B56A5A"/>
    <w:rsid w:val="00B5706B"/>
    <w:rsid w:val="00B575A9"/>
    <w:rsid w:val="00B57950"/>
    <w:rsid w:val="00B602E8"/>
    <w:rsid w:val="00B60749"/>
    <w:rsid w:val="00B60C1B"/>
    <w:rsid w:val="00B60D89"/>
    <w:rsid w:val="00B6122D"/>
    <w:rsid w:val="00B6209C"/>
    <w:rsid w:val="00B622B4"/>
    <w:rsid w:val="00B62982"/>
    <w:rsid w:val="00B631DE"/>
    <w:rsid w:val="00B63314"/>
    <w:rsid w:val="00B6333D"/>
    <w:rsid w:val="00B63748"/>
    <w:rsid w:val="00B63EAC"/>
    <w:rsid w:val="00B64555"/>
    <w:rsid w:val="00B64A22"/>
    <w:rsid w:val="00B650C8"/>
    <w:rsid w:val="00B6517F"/>
    <w:rsid w:val="00B65A1F"/>
    <w:rsid w:val="00B679BD"/>
    <w:rsid w:val="00B67F7F"/>
    <w:rsid w:val="00B7045C"/>
    <w:rsid w:val="00B70FDD"/>
    <w:rsid w:val="00B71815"/>
    <w:rsid w:val="00B719EF"/>
    <w:rsid w:val="00B71DF6"/>
    <w:rsid w:val="00B72675"/>
    <w:rsid w:val="00B728E2"/>
    <w:rsid w:val="00B730D5"/>
    <w:rsid w:val="00B73B03"/>
    <w:rsid w:val="00B73BDF"/>
    <w:rsid w:val="00B73D13"/>
    <w:rsid w:val="00B74846"/>
    <w:rsid w:val="00B74A89"/>
    <w:rsid w:val="00B7553A"/>
    <w:rsid w:val="00B756CA"/>
    <w:rsid w:val="00B76A55"/>
    <w:rsid w:val="00B76F09"/>
    <w:rsid w:val="00B773E9"/>
    <w:rsid w:val="00B773FE"/>
    <w:rsid w:val="00B77C78"/>
    <w:rsid w:val="00B77D36"/>
    <w:rsid w:val="00B800FA"/>
    <w:rsid w:val="00B8029F"/>
    <w:rsid w:val="00B80390"/>
    <w:rsid w:val="00B804A0"/>
    <w:rsid w:val="00B80B01"/>
    <w:rsid w:val="00B812BF"/>
    <w:rsid w:val="00B816F2"/>
    <w:rsid w:val="00B81C8F"/>
    <w:rsid w:val="00B81DC9"/>
    <w:rsid w:val="00B8239D"/>
    <w:rsid w:val="00B82439"/>
    <w:rsid w:val="00B82E1D"/>
    <w:rsid w:val="00B8379B"/>
    <w:rsid w:val="00B837D8"/>
    <w:rsid w:val="00B8436B"/>
    <w:rsid w:val="00B84844"/>
    <w:rsid w:val="00B84BBA"/>
    <w:rsid w:val="00B85666"/>
    <w:rsid w:val="00B8599F"/>
    <w:rsid w:val="00B859F1"/>
    <w:rsid w:val="00B85CFB"/>
    <w:rsid w:val="00B85D29"/>
    <w:rsid w:val="00B860D5"/>
    <w:rsid w:val="00B8617A"/>
    <w:rsid w:val="00B8781D"/>
    <w:rsid w:val="00B87A8A"/>
    <w:rsid w:val="00B87EBD"/>
    <w:rsid w:val="00B87F04"/>
    <w:rsid w:val="00B87F3D"/>
    <w:rsid w:val="00B901E3"/>
    <w:rsid w:val="00B90589"/>
    <w:rsid w:val="00B90645"/>
    <w:rsid w:val="00B90B19"/>
    <w:rsid w:val="00B9121F"/>
    <w:rsid w:val="00B9195D"/>
    <w:rsid w:val="00B92403"/>
    <w:rsid w:val="00B9254C"/>
    <w:rsid w:val="00B92839"/>
    <w:rsid w:val="00B92BEE"/>
    <w:rsid w:val="00B94A59"/>
    <w:rsid w:val="00B94B4E"/>
    <w:rsid w:val="00B95A94"/>
    <w:rsid w:val="00B95B45"/>
    <w:rsid w:val="00B96532"/>
    <w:rsid w:val="00B967BD"/>
    <w:rsid w:val="00B968C9"/>
    <w:rsid w:val="00B96ED3"/>
    <w:rsid w:val="00B9774F"/>
    <w:rsid w:val="00BA0CC4"/>
    <w:rsid w:val="00BA1179"/>
    <w:rsid w:val="00BA12A7"/>
    <w:rsid w:val="00BA1446"/>
    <w:rsid w:val="00BA163F"/>
    <w:rsid w:val="00BA16DE"/>
    <w:rsid w:val="00BA1C8B"/>
    <w:rsid w:val="00BA1FEF"/>
    <w:rsid w:val="00BA230F"/>
    <w:rsid w:val="00BA26E8"/>
    <w:rsid w:val="00BA2B9A"/>
    <w:rsid w:val="00BA375C"/>
    <w:rsid w:val="00BA380C"/>
    <w:rsid w:val="00BA447E"/>
    <w:rsid w:val="00BA4745"/>
    <w:rsid w:val="00BA48E0"/>
    <w:rsid w:val="00BA4948"/>
    <w:rsid w:val="00BA4EDC"/>
    <w:rsid w:val="00BA4F8E"/>
    <w:rsid w:val="00BA512C"/>
    <w:rsid w:val="00BA52B9"/>
    <w:rsid w:val="00BA573C"/>
    <w:rsid w:val="00BA5EC9"/>
    <w:rsid w:val="00BA5F5D"/>
    <w:rsid w:val="00BA643A"/>
    <w:rsid w:val="00BA649B"/>
    <w:rsid w:val="00BA6541"/>
    <w:rsid w:val="00BA682E"/>
    <w:rsid w:val="00BA7779"/>
    <w:rsid w:val="00BA7BD6"/>
    <w:rsid w:val="00BA7F23"/>
    <w:rsid w:val="00BB028E"/>
    <w:rsid w:val="00BB02BF"/>
    <w:rsid w:val="00BB0415"/>
    <w:rsid w:val="00BB081D"/>
    <w:rsid w:val="00BB0E22"/>
    <w:rsid w:val="00BB15F3"/>
    <w:rsid w:val="00BB1B15"/>
    <w:rsid w:val="00BB2B2F"/>
    <w:rsid w:val="00BB2CC3"/>
    <w:rsid w:val="00BB309B"/>
    <w:rsid w:val="00BB3742"/>
    <w:rsid w:val="00BB398F"/>
    <w:rsid w:val="00BB3A13"/>
    <w:rsid w:val="00BB3B99"/>
    <w:rsid w:val="00BB4326"/>
    <w:rsid w:val="00BB51B5"/>
    <w:rsid w:val="00BB58D1"/>
    <w:rsid w:val="00BB5B94"/>
    <w:rsid w:val="00BB60A8"/>
    <w:rsid w:val="00BB7425"/>
    <w:rsid w:val="00BB76E2"/>
    <w:rsid w:val="00BC0D61"/>
    <w:rsid w:val="00BC18F0"/>
    <w:rsid w:val="00BC1B63"/>
    <w:rsid w:val="00BC1C48"/>
    <w:rsid w:val="00BC1E77"/>
    <w:rsid w:val="00BC298C"/>
    <w:rsid w:val="00BC2A77"/>
    <w:rsid w:val="00BC2AA1"/>
    <w:rsid w:val="00BC2ACE"/>
    <w:rsid w:val="00BC2BF0"/>
    <w:rsid w:val="00BC2C53"/>
    <w:rsid w:val="00BC3A49"/>
    <w:rsid w:val="00BC4DA0"/>
    <w:rsid w:val="00BC5140"/>
    <w:rsid w:val="00BC5872"/>
    <w:rsid w:val="00BC5D06"/>
    <w:rsid w:val="00BC61D9"/>
    <w:rsid w:val="00BC64C7"/>
    <w:rsid w:val="00BC6CF2"/>
    <w:rsid w:val="00BD0CE1"/>
    <w:rsid w:val="00BD1680"/>
    <w:rsid w:val="00BD2229"/>
    <w:rsid w:val="00BD2384"/>
    <w:rsid w:val="00BD3205"/>
    <w:rsid w:val="00BD4509"/>
    <w:rsid w:val="00BD4C05"/>
    <w:rsid w:val="00BD50B8"/>
    <w:rsid w:val="00BD53E0"/>
    <w:rsid w:val="00BD5670"/>
    <w:rsid w:val="00BD68CB"/>
    <w:rsid w:val="00BD6FC4"/>
    <w:rsid w:val="00BD7E1F"/>
    <w:rsid w:val="00BE1568"/>
    <w:rsid w:val="00BE229B"/>
    <w:rsid w:val="00BE269A"/>
    <w:rsid w:val="00BE275F"/>
    <w:rsid w:val="00BE2A20"/>
    <w:rsid w:val="00BE2BA9"/>
    <w:rsid w:val="00BE2F68"/>
    <w:rsid w:val="00BE2F88"/>
    <w:rsid w:val="00BE322D"/>
    <w:rsid w:val="00BE38C0"/>
    <w:rsid w:val="00BE3BA8"/>
    <w:rsid w:val="00BE3BF1"/>
    <w:rsid w:val="00BE3ED0"/>
    <w:rsid w:val="00BE4D5A"/>
    <w:rsid w:val="00BE52D6"/>
    <w:rsid w:val="00BE57EA"/>
    <w:rsid w:val="00BE5EDC"/>
    <w:rsid w:val="00BE70F9"/>
    <w:rsid w:val="00BF04F7"/>
    <w:rsid w:val="00BF0C92"/>
    <w:rsid w:val="00BF10AF"/>
    <w:rsid w:val="00BF1514"/>
    <w:rsid w:val="00BF1E91"/>
    <w:rsid w:val="00BF24E3"/>
    <w:rsid w:val="00BF2611"/>
    <w:rsid w:val="00BF2801"/>
    <w:rsid w:val="00BF30DD"/>
    <w:rsid w:val="00BF3611"/>
    <w:rsid w:val="00BF3A10"/>
    <w:rsid w:val="00BF4169"/>
    <w:rsid w:val="00BF448E"/>
    <w:rsid w:val="00BF50A8"/>
    <w:rsid w:val="00BF5A52"/>
    <w:rsid w:val="00BF6741"/>
    <w:rsid w:val="00BF6912"/>
    <w:rsid w:val="00BF7041"/>
    <w:rsid w:val="00BF7FE6"/>
    <w:rsid w:val="00C009A2"/>
    <w:rsid w:val="00C0136F"/>
    <w:rsid w:val="00C018B5"/>
    <w:rsid w:val="00C01A3E"/>
    <w:rsid w:val="00C027F5"/>
    <w:rsid w:val="00C02A66"/>
    <w:rsid w:val="00C03019"/>
    <w:rsid w:val="00C03619"/>
    <w:rsid w:val="00C04C18"/>
    <w:rsid w:val="00C0537A"/>
    <w:rsid w:val="00C05397"/>
    <w:rsid w:val="00C0566D"/>
    <w:rsid w:val="00C05B0F"/>
    <w:rsid w:val="00C05BE3"/>
    <w:rsid w:val="00C05CD4"/>
    <w:rsid w:val="00C05CDA"/>
    <w:rsid w:val="00C05D90"/>
    <w:rsid w:val="00C062BF"/>
    <w:rsid w:val="00C07366"/>
    <w:rsid w:val="00C10A2C"/>
    <w:rsid w:val="00C10AB3"/>
    <w:rsid w:val="00C10F37"/>
    <w:rsid w:val="00C11075"/>
    <w:rsid w:val="00C113C4"/>
    <w:rsid w:val="00C11BA9"/>
    <w:rsid w:val="00C12287"/>
    <w:rsid w:val="00C126AB"/>
    <w:rsid w:val="00C1272F"/>
    <w:rsid w:val="00C12A32"/>
    <w:rsid w:val="00C137CE"/>
    <w:rsid w:val="00C14294"/>
    <w:rsid w:val="00C14DA6"/>
    <w:rsid w:val="00C1502E"/>
    <w:rsid w:val="00C1525F"/>
    <w:rsid w:val="00C16520"/>
    <w:rsid w:val="00C20133"/>
    <w:rsid w:val="00C2059C"/>
    <w:rsid w:val="00C2061C"/>
    <w:rsid w:val="00C207DE"/>
    <w:rsid w:val="00C21115"/>
    <w:rsid w:val="00C21586"/>
    <w:rsid w:val="00C21C89"/>
    <w:rsid w:val="00C222B6"/>
    <w:rsid w:val="00C2235E"/>
    <w:rsid w:val="00C22579"/>
    <w:rsid w:val="00C22B60"/>
    <w:rsid w:val="00C23179"/>
    <w:rsid w:val="00C240F8"/>
    <w:rsid w:val="00C24524"/>
    <w:rsid w:val="00C26595"/>
    <w:rsid w:val="00C27084"/>
    <w:rsid w:val="00C2752F"/>
    <w:rsid w:val="00C275E4"/>
    <w:rsid w:val="00C27885"/>
    <w:rsid w:val="00C27B39"/>
    <w:rsid w:val="00C309F1"/>
    <w:rsid w:val="00C30C4E"/>
    <w:rsid w:val="00C30C9C"/>
    <w:rsid w:val="00C31035"/>
    <w:rsid w:val="00C314D1"/>
    <w:rsid w:val="00C317FC"/>
    <w:rsid w:val="00C319F4"/>
    <w:rsid w:val="00C31EA0"/>
    <w:rsid w:val="00C336B7"/>
    <w:rsid w:val="00C33987"/>
    <w:rsid w:val="00C33B74"/>
    <w:rsid w:val="00C33D4F"/>
    <w:rsid w:val="00C3423D"/>
    <w:rsid w:val="00C35234"/>
    <w:rsid w:val="00C3534E"/>
    <w:rsid w:val="00C35945"/>
    <w:rsid w:val="00C36870"/>
    <w:rsid w:val="00C36A4C"/>
    <w:rsid w:val="00C36D46"/>
    <w:rsid w:val="00C37516"/>
    <w:rsid w:val="00C37A84"/>
    <w:rsid w:val="00C40338"/>
    <w:rsid w:val="00C40619"/>
    <w:rsid w:val="00C4142E"/>
    <w:rsid w:val="00C41EC9"/>
    <w:rsid w:val="00C41F58"/>
    <w:rsid w:val="00C42222"/>
    <w:rsid w:val="00C4272F"/>
    <w:rsid w:val="00C42F9E"/>
    <w:rsid w:val="00C430C1"/>
    <w:rsid w:val="00C43842"/>
    <w:rsid w:val="00C440DD"/>
    <w:rsid w:val="00C4515C"/>
    <w:rsid w:val="00C451EB"/>
    <w:rsid w:val="00C452D4"/>
    <w:rsid w:val="00C45320"/>
    <w:rsid w:val="00C45A8D"/>
    <w:rsid w:val="00C47099"/>
    <w:rsid w:val="00C50881"/>
    <w:rsid w:val="00C50E27"/>
    <w:rsid w:val="00C51004"/>
    <w:rsid w:val="00C512E9"/>
    <w:rsid w:val="00C517C9"/>
    <w:rsid w:val="00C519DC"/>
    <w:rsid w:val="00C52712"/>
    <w:rsid w:val="00C5282D"/>
    <w:rsid w:val="00C5373C"/>
    <w:rsid w:val="00C54646"/>
    <w:rsid w:val="00C54696"/>
    <w:rsid w:val="00C546CE"/>
    <w:rsid w:val="00C54735"/>
    <w:rsid w:val="00C55F4B"/>
    <w:rsid w:val="00C564AD"/>
    <w:rsid w:val="00C570CE"/>
    <w:rsid w:val="00C571E2"/>
    <w:rsid w:val="00C57765"/>
    <w:rsid w:val="00C578B5"/>
    <w:rsid w:val="00C57AAD"/>
    <w:rsid w:val="00C604BA"/>
    <w:rsid w:val="00C60645"/>
    <w:rsid w:val="00C60802"/>
    <w:rsid w:val="00C61256"/>
    <w:rsid w:val="00C627BE"/>
    <w:rsid w:val="00C629C1"/>
    <w:rsid w:val="00C63047"/>
    <w:rsid w:val="00C6332D"/>
    <w:rsid w:val="00C639ED"/>
    <w:rsid w:val="00C6434E"/>
    <w:rsid w:val="00C653C1"/>
    <w:rsid w:val="00C657DD"/>
    <w:rsid w:val="00C65DA7"/>
    <w:rsid w:val="00C65EE1"/>
    <w:rsid w:val="00C671CB"/>
    <w:rsid w:val="00C6771A"/>
    <w:rsid w:val="00C677F0"/>
    <w:rsid w:val="00C67EB5"/>
    <w:rsid w:val="00C70CFF"/>
    <w:rsid w:val="00C71C81"/>
    <w:rsid w:val="00C71DD2"/>
    <w:rsid w:val="00C72143"/>
    <w:rsid w:val="00C72EAD"/>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A83"/>
    <w:rsid w:val="00C82D4F"/>
    <w:rsid w:val="00C82DAF"/>
    <w:rsid w:val="00C83214"/>
    <w:rsid w:val="00C83E18"/>
    <w:rsid w:val="00C83E36"/>
    <w:rsid w:val="00C84185"/>
    <w:rsid w:val="00C84CD3"/>
    <w:rsid w:val="00C84DD5"/>
    <w:rsid w:val="00C85BAD"/>
    <w:rsid w:val="00C85C30"/>
    <w:rsid w:val="00C86438"/>
    <w:rsid w:val="00C872AF"/>
    <w:rsid w:val="00C9093C"/>
    <w:rsid w:val="00C90DF9"/>
    <w:rsid w:val="00C911AA"/>
    <w:rsid w:val="00C917A0"/>
    <w:rsid w:val="00C91804"/>
    <w:rsid w:val="00C92761"/>
    <w:rsid w:val="00C92B0D"/>
    <w:rsid w:val="00C93567"/>
    <w:rsid w:val="00C9396C"/>
    <w:rsid w:val="00C941CE"/>
    <w:rsid w:val="00C943D6"/>
    <w:rsid w:val="00C945DF"/>
    <w:rsid w:val="00C94D1B"/>
    <w:rsid w:val="00C94E55"/>
    <w:rsid w:val="00C95C14"/>
    <w:rsid w:val="00C95DD5"/>
    <w:rsid w:val="00C963FE"/>
    <w:rsid w:val="00C96BB4"/>
    <w:rsid w:val="00C97228"/>
    <w:rsid w:val="00CA0373"/>
    <w:rsid w:val="00CA08DF"/>
    <w:rsid w:val="00CA095D"/>
    <w:rsid w:val="00CA0A52"/>
    <w:rsid w:val="00CA0C9D"/>
    <w:rsid w:val="00CA1806"/>
    <w:rsid w:val="00CA3013"/>
    <w:rsid w:val="00CA3256"/>
    <w:rsid w:val="00CA340F"/>
    <w:rsid w:val="00CA4202"/>
    <w:rsid w:val="00CA43B2"/>
    <w:rsid w:val="00CA45BA"/>
    <w:rsid w:val="00CA47D7"/>
    <w:rsid w:val="00CA4B03"/>
    <w:rsid w:val="00CA5919"/>
    <w:rsid w:val="00CA5C75"/>
    <w:rsid w:val="00CA6078"/>
    <w:rsid w:val="00CA6184"/>
    <w:rsid w:val="00CA672E"/>
    <w:rsid w:val="00CA7253"/>
    <w:rsid w:val="00CA77C3"/>
    <w:rsid w:val="00CA7813"/>
    <w:rsid w:val="00CA7897"/>
    <w:rsid w:val="00CA7C9E"/>
    <w:rsid w:val="00CB0D7F"/>
    <w:rsid w:val="00CB0D9C"/>
    <w:rsid w:val="00CB185B"/>
    <w:rsid w:val="00CB193A"/>
    <w:rsid w:val="00CB1FBF"/>
    <w:rsid w:val="00CB2B5F"/>
    <w:rsid w:val="00CB3805"/>
    <w:rsid w:val="00CB4611"/>
    <w:rsid w:val="00CB4B3F"/>
    <w:rsid w:val="00CB524F"/>
    <w:rsid w:val="00CB57A1"/>
    <w:rsid w:val="00CB5F24"/>
    <w:rsid w:val="00CB663D"/>
    <w:rsid w:val="00CB6642"/>
    <w:rsid w:val="00CB6D27"/>
    <w:rsid w:val="00CB7332"/>
    <w:rsid w:val="00CB76E9"/>
    <w:rsid w:val="00CB786C"/>
    <w:rsid w:val="00CB7BD8"/>
    <w:rsid w:val="00CC0104"/>
    <w:rsid w:val="00CC036F"/>
    <w:rsid w:val="00CC05F7"/>
    <w:rsid w:val="00CC0B78"/>
    <w:rsid w:val="00CC0D75"/>
    <w:rsid w:val="00CC1452"/>
    <w:rsid w:val="00CC1498"/>
    <w:rsid w:val="00CC1729"/>
    <w:rsid w:val="00CC18C2"/>
    <w:rsid w:val="00CC1AD9"/>
    <w:rsid w:val="00CC1AF4"/>
    <w:rsid w:val="00CC1B63"/>
    <w:rsid w:val="00CC2095"/>
    <w:rsid w:val="00CC28BE"/>
    <w:rsid w:val="00CC30FD"/>
    <w:rsid w:val="00CC38C5"/>
    <w:rsid w:val="00CC3CDB"/>
    <w:rsid w:val="00CC4045"/>
    <w:rsid w:val="00CC41DB"/>
    <w:rsid w:val="00CC43A2"/>
    <w:rsid w:val="00CC4434"/>
    <w:rsid w:val="00CC52EA"/>
    <w:rsid w:val="00CC6037"/>
    <w:rsid w:val="00CC6096"/>
    <w:rsid w:val="00CC67AF"/>
    <w:rsid w:val="00CC7206"/>
    <w:rsid w:val="00CC7225"/>
    <w:rsid w:val="00CC72AB"/>
    <w:rsid w:val="00CC72C0"/>
    <w:rsid w:val="00CC7E25"/>
    <w:rsid w:val="00CC7E62"/>
    <w:rsid w:val="00CD08EA"/>
    <w:rsid w:val="00CD120E"/>
    <w:rsid w:val="00CD32A1"/>
    <w:rsid w:val="00CD33F7"/>
    <w:rsid w:val="00CD3592"/>
    <w:rsid w:val="00CD37F6"/>
    <w:rsid w:val="00CD41E7"/>
    <w:rsid w:val="00CD431C"/>
    <w:rsid w:val="00CD4403"/>
    <w:rsid w:val="00CD4D01"/>
    <w:rsid w:val="00CD56DE"/>
    <w:rsid w:val="00CD58C3"/>
    <w:rsid w:val="00CD6A8E"/>
    <w:rsid w:val="00CD726F"/>
    <w:rsid w:val="00CD7B7C"/>
    <w:rsid w:val="00CE0026"/>
    <w:rsid w:val="00CE0DF5"/>
    <w:rsid w:val="00CE0F01"/>
    <w:rsid w:val="00CE1321"/>
    <w:rsid w:val="00CE1D78"/>
    <w:rsid w:val="00CE1D7E"/>
    <w:rsid w:val="00CE22EA"/>
    <w:rsid w:val="00CE2634"/>
    <w:rsid w:val="00CE42F6"/>
    <w:rsid w:val="00CE4669"/>
    <w:rsid w:val="00CE4E55"/>
    <w:rsid w:val="00CE4FCC"/>
    <w:rsid w:val="00CE537C"/>
    <w:rsid w:val="00CE553D"/>
    <w:rsid w:val="00CE5B92"/>
    <w:rsid w:val="00CE5BE2"/>
    <w:rsid w:val="00CE5CD3"/>
    <w:rsid w:val="00CE67EA"/>
    <w:rsid w:val="00CE6E89"/>
    <w:rsid w:val="00CF0069"/>
    <w:rsid w:val="00CF020A"/>
    <w:rsid w:val="00CF052F"/>
    <w:rsid w:val="00CF0D88"/>
    <w:rsid w:val="00CF1142"/>
    <w:rsid w:val="00CF141C"/>
    <w:rsid w:val="00CF2124"/>
    <w:rsid w:val="00CF27D7"/>
    <w:rsid w:val="00CF34A3"/>
    <w:rsid w:val="00CF362C"/>
    <w:rsid w:val="00CF390B"/>
    <w:rsid w:val="00CF3AB1"/>
    <w:rsid w:val="00CF4718"/>
    <w:rsid w:val="00CF47EC"/>
    <w:rsid w:val="00CF5B5A"/>
    <w:rsid w:val="00CF5DC5"/>
    <w:rsid w:val="00CF5E56"/>
    <w:rsid w:val="00CF6A26"/>
    <w:rsid w:val="00CF6CAE"/>
    <w:rsid w:val="00CF6E7E"/>
    <w:rsid w:val="00CF7333"/>
    <w:rsid w:val="00D010BD"/>
    <w:rsid w:val="00D01139"/>
    <w:rsid w:val="00D01685"/>
    <w:rsid w:val="00D022F6"/>
    <w:rsid w:val="00D02A81"/>
    <w:rsid w:val="00D02DD2"/>
    <w:rsid w:val="00D0314C"/>
    <w:rsid w:val="00D03177"/>
    <w:rsid w:val="00D0322F"/>
    <w:rsid w:val="00D03DED"/>
    <w:rsid w:val="00D04603"/>
    <w:rsid w:val="00D046F6"/>
    <w:rsid w:val="00D047A9"/>
    <w:rsid w:val="00D04B52"/>
    <w:rsid w:val="00D04C8B"/>
    <w:rsid w:val="00D0577E"/>
    <w:rsid w:val="00D05852"/>
    <w:rsid w:val="00D058D2"/>
    <w:rsid w:val="00D06304"/>
    <w:rsid w:val="00D07059"/>
    <w:rsid w:val="00D07631"/>
    <w:rsid w:val="00D07C4D"/>
    <w:rsid w:val="00D07D8B"/>
    <w:rsid w:val="00D102EA"/>
    <w:rsid w:val="00D107E7"/>
    <w:rsid w:val="00D10DE5"/>
    <w:rsid w:val="00D115FE"/>
    <w:rsid w:val="00D11F4B"/>
    <w:rsid w:val="00D122E3"/>
    <w:rsid w:val="00D12827"/>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7D0"/>
    <w:rsid w:val="00D17CE4"/>
    <w:rsid w:val="00D203A1"/>
    <w:rsid w:val="00D205D3"/>
    <w:rsid w:val="00D209C2"/>
    <w:rsid w:val="00D219D4"/>
    <w:rsid w:val="00D23317"/>
    <w:rsid w:val="00D237A9"/>
    <w:rsid w:val="00D23CC8"/>
    <w:rsid w:val="00D23F5A"/>
    <w:rsid w:val="00D242F6"/>
    <w:rsid w:val="00D24649"/>
    <w:rsid w:val="00D24655"/>
    <w:rsid w:val="00D24721"/>
    <w:rsid w:val="00D25AA8"/>
    <w:rsid w:val="00D25ADA"/>
    <w:rsid w:val="00D25E3E"/>
    <w:rsid w:val="00D25EC0"/>
    <w:rsid w:val="00D2600B"/>
    <w:rsid w:val="00D2603E"/>
    <w:rsid w:val="00D26B1E"/>
    <w:rsid w:val="00D27DE2"/>
    <w:rsid w:val="00D30F80"/>
    <w:rsid w:val="00D321A6"/>
    <w:rsid w:val="00D32440"/>
    <w:rsid w:val="00D32689"/>
    <w:rsid w:val="00D32748"/>
    <w:rsid w:val="00D329B8"/>
    <w:rsid w:val="00D33365"/>
    <w:rsid w:val="00D33540"/>
    <w:rsid w:val="00D3404F"/>
    <w:rsid w:val="00D35359"/>
    <w:rsid w:val="00D3594F"/>
    <w:rsid w:val="00D35D86"/>
    <w:rsid w:val="00D361DD"/>
    <w:rsid w:val="00D36281"/>
    <w:rsid w:val="00D36541"/>
    <w:rsid w:val="00D36B18"/>
    <w:rsid w:val="00D36E39"/>
    <w:rsid w:val="00D37CBD"/>
    <w:rsid w:val="00D4001B"/>
    <w:rsid w:val="00D4011D"/>
    <w:rsid w:val="00D40504"/>
    <w:rsid w:val="00D4050B"/>
    <w:rsid w:val="00D409C9"/>
    <w:rsid w:val="00D4103F"/>
    <w:rsid w:val="00D412B7"/>
    <w:rsid w:val="00D4195A"/>
    <w:rsid w:val="00D41A39"/>
    <w:rsid w:val="00D41D20"/>
    <w:rsid w:val="00D41EC7"/>
    <w:rsid w:val="00D421F6"/>
    <w:rsid w:val="00D42275"/>
    <w:rsid w:val="00D426AD"/>
    <w:rsid w:val="00D42904"/>
    <w:rsid w:val="00D43EF6"/>
    <w:rsid w:val="00D44043"/>
    <w:rsid w:val="00D45046"/>
    <w:rsid w:val="00D45F36"/>
    <w:rsid w:val="00D466D7"/>
    <w:rsid w:val="00D46A9C"/>
    <w:rsid w:val="00D46B96"/>
    <w:rsid w:val="00D4749F"/>
    <w:rsid w:val="00D47E65"/>
    <w:rsid w:val="00D50030"/>
    <w:rsid w:val="00D50710"/>
    <w:rsid w:val="00D5074E"/>
    <w:rsid w:val="00D512C4"/>
    <w:rsid w:val="00D5236D"/>
    <w:rsid w:val="00D523E8"/>
    <w:rsid w:val="00D52FDD"/>
    <w:rsid w:val="00D53048"/>
    <w:rsid w:val="00D534A0"/>
    <w:rsid w:val="00D53770"/>
    <w:rsid w:val="00D549FA"/>
    <w:rsid w:val="00D54B3B"/>
    <w:rsid w:val="00D54D81"/>
    <w:rsid w:val="00D54F9B"/>
    <w:rsid w:val="00D550CC"/>
    <w:rsid w:val="00D5513B"/>
    <w:rsid w:val="00D551B5"/>
    <w:rsid w:val="00D555D6"/>
    <w:rsid w:val="00D55B1D"/>
    <w:rsid w:val="00D55BDF"/>
    <w:rsid w:val="00D55D4E"/>
    <w:rsid w:val="00D55D7E"/>
    <w:rsid w:val="00D5604D"/>
    <w:rsid w:val="00D560CF"/>
    <w:rsid w:val="00D56A0A"/>
    <w:rsid w:val="00D56F37"/>
    <w:rsid w:val="00D5751F"/>
    <w:rsid w:val="00D57892"/>
    <w:rsid w:val="00D60E42"/>
    <w:rsid w:val="00D611CA"/>
    <w:rsid w:val="00D61E70"/>
    <w:rsid w:val="00D61FFC"/>
    <w:rsid w:val="00D62064"/>
    <w:rsid w:val="00D620D3"/>
    <w:rsid w:val="00D62158"/>
    <w:rsid w:val="00D6248C"/>
    <w:rsid w:val="00D6264F"/>
    <w:rsid w:val="00D629A9"/>
    <w:rsid w:val="00D64159"/>
    <w:rsid w:val="00D64527"/>
    <w:rsid w:val="00D647DF"/>
    <w:rsid w:val="00D64E06"/>
    <w:rsid w:val="00D65583"/>
    <w:rsid w:val="00D65682"/>
    <w:rsid w:val="00D659BB"/>
    <w:rsid w:val="00D65B9D"/>
    <w:rsid w:val="00D662F4"/>
    <w:rsid w:val="00D6635E"/>
    <w:rsid w:val="00D6663F"/>
    <w:rsid w:val="00D6712B"/>
    <w:rsid w:val="00D67A55"/>
    <w:rsid w:val="00D67C0F"/>
    <w:rsid w:val="00D70975"/>
    <w:rsid w:val="00D7185A"/>
    <w:rsid w:val="00D72D49"/>
    <w:rsid w:val="00D72D4A"/>
    <w:rsid w:val="00D73DE4"/>
    <w:rsid w:val="00D73FA2"/>
    <w:rsid w:val="00D7528E"/>
    <w:rsid w:val="00D75899"/>
    <w:rsid w:val="00D75BE3"/>
    <w:rsid w:val="00D766E9"/>
    <w:rsid w:val="00D76AFA"/>
    <w:rsid w:val="00D76B79"/>
    <w:rsid w:val="00D772EB"/>
    <w:rsid w:val="00D77B9F"/>
    <w:rsid w:val="00D80B58"/>
    <w:rsid w:val="00D80C41"/>
    <w:rsid w:val="00D80E50"/>
    <w:rsid w:val="00D81417"/>
    <w:rsid w:val="00D816D6"/>
    <w:rsid w:val="00D81CAF"/>
    <w:rsid w:val="00D829F7"/>
    <w:rsid w:val="00D8337A"/>
    <w:rsid w:val="00D8479E"/>
    <w:rsid w:val="00D84ED2"/>
    <w:rsid w:val="00D85158"/>
    <w:rsid w:val="00D8520E"/>
    <w:rsid w:val="00D85319"/>
    <w:rsid w:val="00D854A7"/>
    <w:rsid w:val="00D86158"/>
    <w:rsid w:val="00D8619B"/>
    <w:rsid w:val="00D86599"/>
    <w:rsid w:val="00D86A30"/>
    <w:rsid w:val="00D874C9"/>
    <w:rsid w:val="00D87656"/>
    <w:rsid w:val="00D87BC4"/>
    <w:rsid w:val="00D87C4D"/>
    <w:rsid w:val="00D904B3"/>
    <w:rsid w:val="00D91538"/>
    <w:rsid w:val="00D91BD1"/>
    <w:rsid w:val="00D92E0D"/>
    <w:rsid w:val="00D93722"/>
    <w:rsid w:val="00D93792"/>
    <w:rsid w:val="00D944D6"/>
    <w:rsid w:val="00D952D0"/>
    <w:rsid w:val="00D95319"/>
    <w:rsid w:val="00D95724"/>
    <w:rsid w:val="00D957AF"/>
    <w:rsid w:val="00D95C1C"/>
    <w:rsid w:val="00D9692E"/>
    <w:rsid w:val="00D9707F"/>
    <w:rsid w:val="00D972C7"/>
    <w:rsid w:val="00D97446"/>
    <w:rsid w:val="00D97563"/>
    <w:rsid w:val="00D97898"/>
    <w:rsid w:val="00D979B0"/>
    <w:rsid w:val="00D97A7A"/>
    <w:rsid w:val="00D97BED"/>
    <w:rsid w:val="00D97D60"/>
    <w:rsid w:val="00D97DDC"/>
    <w:rsid w:val="00D97E84"/>
    <w:rsid w:val="00DA006D"/>
    <w:rsid w:val="00DA0D39"/>
    <w:rsid w:val="00DA129F"/>
    <w:rsid w:val="00DA141A"/>
    <w:rsid w:val="00DA1942"/>
    <w:rsid w:val="00DA1D64"/>
    <w:rsid w:val="00DA2D02"/>
    <w:rsid w:val="00DA3607"/>
    <w:rsid w:val="00DA4794"/>
    <w:rsid w:val="00DA5272"/>
    <w:rsid w:val="00DA5BD7"/>
    <w:rsid w:val="00DA6A73"/>
    <w:rsid w:val="00DA6E85"/>
    <w:rsid w:val="00DA75FC"/>
    <w:rsid w:val="00DA7B85"/>
    <w:rsid w:val="00DB0212"/>
    <w:rsid w:val="00DB1460"/>
    <w:rsid w:val="00DB1524"/>
    <w:rsid w:val="00DB16DE"/>
    <w:rsid w:val="00DB1E61"/>
    <w:rsid w:val="00DB3B29"/>
    <w:rsid w:val="00DB3EEA"/>
    <w:rsid w:val="00DB49A7"/>
    <w:rsid w:val="00DB5474"/>
    <w:rsid w:val="00DB5779"/>
    <w:rsid w:val="00DB59A9"/>
    <w:rsid w:val="00DB5C69"/>
    <w:rsid w:val="00DB5CFB"/>
    <w:rsid w:val="00DB5DBF"/>
    <w:rsid w:val="00DB68BF"/>
    <w:rsid w:val="00DB70EC"/>
    <w:rsid w:val="00DC01A6"/>
    <w:rsid w:val="00DC02ED"/>
    <w:rsid w:val="00DC04BC"/>
    <w:rsid w:val="00DC075F"/>
    <w:rsid w:val="00DC1CE0"/>
    <w:rsid w:val="00DC24D6"/>
    <w:rsid w:val="00DC25AA"/>
    <w:rsid w:val="00DC315F"/>
    <w:rsid w:val="00DC3165"/>
    <w:rsid w:val="00DC4E0B"/>
    <w:rsid w:val="00DC51D4"/>
    <w:rsid w:val="00DC5C46"/>
    <w:rsid w:val="00DC5DD0"/>
    <w:rsid w:val="00DC5E5D"/>
    <w:rsid w:val="00DC608C"/>
    <w:rsid w:val="00DC6A65"/>
    <w:rsid w:val="00DC7357"/>
    <w:rsid w:val="00DC7EA0"/>
    <w:rsid w:val="00DD0A5C"/>
    <w:rsid w:val="00DD13C6"/>
    <w:rsid w:val="00DD1DB7"/>
    <w:rsid w:val="00DD2623"/>
    <w:rsid w:val="00DD2913"/>
    <w:rsid w:val="00DD3EC4"/>
    <w:rsid w:val="00DD3EFF"/>
    <w:rsid w:val="00DD40EE"/>
    <w:rsid w:val="00DD4C19"/>
    <w:rsid w:val="00DD4F7E"/>
    <w:rsid w:val="00DD5356"/>
    <w:rsid w:val="00DD582A"/>
    <w:rsid w:val="00DD611F"/>
    <w:rsid w:val="00DD654E"/>
    <w:rsid w:val="00DD663A"/>
    <w:rsid w:val="00DD6FD1"/>
    <w:rsid w:val="00DD79F8"/>
    <w:rsid w:val="00DE0876"/>
    <w:rsid w:val="00DE1007"/>
    <w:rsid w:val="00DE15C0"/>
    <w:rsid w:val="00DE17FF"/>
    <w:rsid w:val="00DE200E"/>
    <w:rsid w:val="00DE2536"/>
    <w:rsid w:val="00DE2637"/>
    <w:rsid w:val="00DE2BA5"/>
    <w:rsid w:val="00DE3BAC"/>
    <w:rsid w:val="00DE3C4C"/>
    <w:rsid w:val="00DE3DB3"/>
    <w:rsid w:val="00DE49DA"/>
    <w:rsid w:val="00DE4E01"/>
    <w:rsid w:val="00DE5242"/>
    <w:rsid w:val="00DE631A"/>
    <w:rsid w:val="00DE6995"/>
    <w:rsid w:val="00DE7919"/>
    <w:rsid w:val="00DE7D77"/>
    <w:rsid w:val="00DF093E"/>
    <w:rsid w:val="00DF0BF4"/>
    <w:rsid w:val="00DF10BF"/>
    <w:rsid w:val="00DF1547"/>
    <w:rsid w:val="00DF182E"/>
    <w:rsid w:val="00DF1D06"/>
    <w:rsid w:val="00DF1FDD"/>
    <w:rsid w:val="00DF2B27"/>
    <w:rsid w:val="00DF2E40"/>
    <w:rsid w:val="00DF3656"/>
    <w:rsid w:val="00DF37E2"/>
    <w:rsid w:val="00DF38AD"/>
    <w:rsid w:val="00DF4A73"/>
    <w:rsid w:val="00DF4D6F"/>
    <w:rsid w:val="00DF5EC2"/>
    <w:rsid w:val="00DF6104"/>
    <w:rsid w:val="00DF6671"/>
    <w:rsid w:val="00DF667B"/>
    <w:rsid w:val="00DF6767"/>
    <w:rsid w:val="00DF6B59"/>
    <w:rsid w:val="00DF71EE"/>
    <w:rsid w:val="00DF78F1"/>
    <w:rsid w:val="00DF7952"/>
    <w:rsid w:val="00DF7ABF"/>
    <w:rsid w:val="00E003EE"/>
    <w:rsid w:val="00E00669"/>
    <w:rsid w:val="00E00EC9"/>
    <w:rsid w:val="00E010AF"/>
    <w:rsid w:val="00E01434"/>
    <w:rsid w:val="00E01498"/>
    <w:rsid w:val="00E01666"/>
    <w:rsid w:val="00E0199C"/>
    <w:rsid w:val="00E01AC8"/>
    <w:rsid w:val="00E0228A"/>
    <w:rsid w:val="00E024DD"/>
    <w:rsid w:val="00E02A47"/>
    <w:rsid w:val="00E032F1"/>
    <w:rsid w:val="00E03539"/>
    <w:rsid w:val="00E03990"/>
    <w:rsid w:val="00E03A21"/>
    <w:rsid w:val="00E041A5"/>
    <w:rsid w:val="00E044B2"/>
    <w:rsid w:val="00E048FF"/>
    <w:rsid w:val="00E05411"/>
    <w:rsid w:val="00E056B4"/>
    <w:rsid w:val="00E05C2D"/>
    <w:rsid w:val="00E065DD"/>
    <w:rsid w:val="00E10030"/>
    <w:rsid w:val="00E10460"/>
    <w:rsid w:val="00E105BB"/>
    <w:rsid w:val="00E10769"/>
    <w:rsid w:val="00E11280"/>
    <w:rsid w:val="00E1177D"/>
    <w:rsid w:val="00E11AE5"/>
    <w:rsid w:val="00E12544"/>
    <w:rsid w:val="00E127A0"/>
    <w:rsid w:val="00E12CAB"/>
    <w:rsid w:val="00E134A9"/>
    <w:rsid w:val="00E13810"/>
    <w:rsid w:val="00E13866"/>
    <w:rsid w:val="00E13DEA"/>
    <w:rsid w:val="00E1437F"/>
    <w:rsid w:val="00E14A35"/>
    <w:rsid w:val="00E1527F"/>
    <w:rsid w:val="00E15F5F"/>
    <w:rsid w:val="00E160F5"/>
    <w:rsid w:val="00E16607"/>
    <w:rsid w:val="00E167C0"/>
    <w:rsid w:val="00E17FCF"/>
    <w:rsid w:val="00E20F9A"/>
    <w:rsid w:val="00E21237"/>
    <w:rsid w:val="00E21315"/>
    <w:rsid w:val="00E21875"/>
    <w:rsid w:val="00E22364"/>
    <w:rsid w:val="00E22AFA"/>
    <w:rsid w:val="00E23280"/>
    <w:rsid w:val="00E233E8"/>
    <w:rsid w:val="00E23737"/>
    <w:rsid w:val="00E238FC"/>
    <w:rsid w:val="00E23913"/>
    <w:rsid w:val="00E23A65"/>
    <w:rsid w:val="00E24155"/>
    <w:rsid w:val="00E2427D"/>
    <w:rsid w:val="00E24D6B"/>
    <w:rsid w:val="00E24D71"/>
    <w:rsid w:val="00E251D8"/>
    <w:rsid w:val="00E25417"/>
    <w:rsid w:val="00E25C5E"/>
    <w:rsid w:val="00E25EC3"/>
    <w:rsid w:val="00E260F6"/>
    <w:rsid w:val="00E262E8"/>
    <w:rsid w:val="00E27173"/>
    <w:rsid w:val="00E305AC"/>
    <w:rsid w:val="00E30861"/>
    <w:rsid w:val="00E3087C"/>
    <w:rsid w:val="00E31BA9"/>
    <w:rsid w:val="00E31E92"/>
    <w:rsid w:val="00E32FDE"/>
    <w:rsid w:val="00E33215"/>
    <w:rsid w:val="00E33284"/>
    <w:rsid w:val="00E33BCB"/>
    <w:rsid w:val="00E33D40"/>
    <w:rsid w:val="00E34670"/>
    <w:rsid w:val="00E34C69"/>
    <w:rsid w:val="00E34C9A"/>
    <w:rsid w:val="00E35424"/>
    <w:rsid w:val="00E35765"/>
    <w:rsid w:val="00E357BD"/>
    <w:rsid w:val="00E35A72"/>
    <w:rsid w:val="00E35B69"/>
    <w:rsid w:val="00E36079"/>
    <w:rsid w:val="00E36565"/>
    <w:rsid w:val="00E36CD5"/>
    <w:rsid w:val="00E370B2"/>
    <w:rsid w:val="00E37246"/>
    <w:rsid w:val="00E37325"/>
    <w:rsid w:val="00E37AD0"/>
    <w:rsid w:val="00E37BEF"/>
    <w:rsid w:val="00E403D8"/>
    <w:rsid w:val="00E40FDD"/>
    <w:rsid w:val="00E413FE"/>
    <w:rsid w:val="00E415CB"/>
    <w:rsid w:val="00E417E0"/>
    <w:rsid w:val="00E42A51"/>
    <w:rsid w:val="00E44177"/>
    <w:rsid w:val="00E44604"/>
    <w:rsid w:val="00E4504D"/>
    <w:rsid w:val="00E4521D"/>
    <w:rsid w:val="00E45A26"/>
    <w:rsid w:val="00E47098"/>
    <w:rsid w:val="00E4797B"/>
    <w:rsid w:val="00E47A9C"/>
    <w:rsid w:val="00E47F85"/>
    <w:rsid w:val="00E500BE"/>
    <w:rsid w:val="00E50384"/>
    <w:rsid w:val="00E50C99"/>
    <w:rsid w:val="00E51146"/>
    <w:rsid w:val="00E51682"/>
    <w:rsid w:val="00E52077"/>
    <w:rsid w:val="00E52E4C"/>
    <w:rsid w:val="00E52EB4"/>
    <w:rsid w:val="00E53202"/>
    <w:rsid w:val="00E54089"/>
    <w:rsid w:val="00E54F80"/>
    <w:rsid w:val="00E5500F"/>
    <w:rsid w:val="00E554A0"/>
    <w:rsid w:val="00E557AA"/>
    <w:rsid w:val="00E55A07"/>
    <w:rsid w:val="00E55EF2"/>
    <w:rsid w:val="00E56718"/>
    <w:rsid w:val="00E56812"/>
    <w:rsid w:val="00E56ED8"/>
    <w:rsid w:val="00E56FA0"/>
    <w:rsid w:val="00E5707D"/>
    <w:rsid w:val="00E574E3"/>
    <w:rsid w:val="00E5759D"/>
    <w:rsid w:val="00E57F54"/>
    <w:rsid w:val="00E60383"/>
    <w:rsid w:val="00E6078C"/>
    <w:rsid w:val="00E60C89"/>
    <w:rsid w:val="00E63348"/>
    <w:rsid w:val="00E634B2"/>
    <w:rsid w:val="00E637E4"/>
    <w:rsid w:val="00E637EC"/>
    <w:rsid w:val="00E64555"/>
    <w:rsid w:val="00E64B8B"/>
    <w:rsid w:val="00E64D90"/>
    <w:rsid w:val="00E650BB"/>
    <w:rsid w:val="00E651BD"/>
    <w:rsid w:val="00E65317"/>
    <w:rsid w:val="00E65628"/>
    <w:rsid w:val="00E6695A"/>
    <w:rsid w:val="00E66A6C"/>
    <w:rsid w:val="00E66F0F"/>
    <w:rsid w:val="00E671B7"/>
    <w:rsid w:val="00E6765C"/>
    <w:rsid w:val="00E7057E"/>
    <w:rsid w:val="00E70D63"/>
    <w:rsid w:val="00E70DD7"/>
    <w:rsid w:val="00E71306"/>
    <w:rsid w:val="00E71474"/>
    <w:rsid w:val="00E720DF"/>
    <w:rsid w:val="00E72AAC"/>
    <w:rsid w:val="00E72CED"/>
    <w:rsid w:val="00E72F49"/>
    <w:rsid w:val="00E72F95"/>
    <w:rsid w:val="00E73276"/>
    <w:rsid w:val="00E7374A"/>
    <w:rsid w:val="00E73A4A"/>
    <w:rsid w:val="00E73F67"/>
    <w:rsid w:val="00E745DF"/>
    <w:rsid w:val="00E74801"/>
    <w:rsid w:val="00E74A5A"/>
    <w:rsid w:val="00E74C15"/>
    <w:rsid w:val="00E756C1"/>
    <w:rsid w:val="00E75897"/>
    <w:rsid w:val="00E75A26"/>
    <w:rsid w:val="00E7607D"/>
    <w:rsid w:val="00E760C1"/>
    <w:rsid w:val="00E7696A"/>
    <w:rsid w:val="00E77EB4"/>
    <w:rsid w:val="00E80391"/>
    <w:rsid w:val="00E803B8"/>
    <w:rsid w:val="00E80A35"/>
    <w:rsid w:val="00E80A37"/>
    <w:rsid w:val="00E81115"/>
    <w:rsid w:val="00E81F57"/>
    <w:rsid w:val="00E8268F"/>
    <w:rsid w:val="00E82E6C"/>
    <w:rsid w:val="00E84B86"/>
    <w:rsid w:val="00E84C60"/>
    <w:rsid w:val="00E84EF3"/>
    <w:rsid w:val="00E850DC"/>
    <w:rsid w:val="00E85573"/>
    <w:rsid w:val="00E85BD2"/>
    <w:rsid w:val="00E8702E"/>
    <w:rsid w:val="00E87159"/>
    <w:rsid w:val="00E878B1"/>
    <w:rsid w:val="00E879D0"/>
    <w:rsid w:val="00E87F5E"/>
    <w:rsid w:val="00E90047"/>
    <w:rsid w:val="00E90ED1"/>
    <w:rsid w:val="00E91291"/>
    <w:rsid w:val="00E91C50"/>
    <w:rsid w:val="00E92266"/>
    <w:rsid w:val="00E92D6B"/>
    <w:rsid w:val="00E9300F"/>
    <w:rsid w:val="00E938E7"/>
    <w:rsid w:val="00E93F0D"/>
    <w:rsid w:val="00E94B5B"/>
    <w:rsid w:val="00E94BB1"/>
    <w:rsid w:val="00E94DEA"/>
    <w:rsid w:val="00E95FBD"/>
    <w:rsid w:val="00E96173"/>
    <w:rsid w:val="00E96598"/>
    <w:rsid w:val="00E973AC"/>
    <w:rsid w:val="00E97881"/>
    <w:rsid w:val="00E97AC8"/>
    <w:rsid w:val="00EA0016"/>
    <w:rsid w:val="00EA078F"/>
    <w:rsid w:val="00EA093A"/>
    <w:rsid w:val="00EA0BE2"/>
    <w:rsid w:val="00EA1827"/>
    <w:rsid w:val="00EA1A7A"/>
    <w:rsid w:val="00EA2213"/>
    <w:rsid w:val="00EA2A86"/>
    <w:rsid w:val="00EA2F7F"/>
    <w:rsid w:val="00EA3196"/>
    <w:rsid w:val="00EA3895"/>
    <w:rsid w:val="00EA3C33"/>
    <w:rsid w:val="00EA418D"/>
    <w:rsid w:val="00EA5675"/>
    <w:rsid w:val="00EA5873"/>
    <w:rsid w:val="00EA6521"/>
    <w:rsid w:val="00EA6763"/>
    <w:rsid w:val="00EA67F4"/>
    <w:rsid w:val="00EA6FA0"/>
    <w:rsid w:val="00EA7A6C"/>
    <w:rsid w:val="00EA7EF1"/>
    <w:rsid w:val="00EB088D"/>
    <w:rsid w:val="00EB0A56"/>
    <w:rsid w:val="00EB0CF6"/>
    <w:rsid w:val="00EB2344"/>
    <w:rsid w:val="00EB2616"/>
    <w:rsid w:val="00EB2864"/>
    <w:rsid w:val="00EB2873"/>
    <w:rsid w:val="00EB3850"/>
    <w:rsid w:val="00EB3B35"/>
    <w:rsid w:val="00EB3C8C"/>
    <w:rsid w:val="00EB3F9E"/>
    <w:rsid w:val="00EB4666"/>
    <w:rsid w:val="00EB491A"/>
    <w:rsid w:val="00EB4F61"/>
    <w:rsid w:val="00EB65B8"/>
    <w:rsid w:val="00EB6A26"/>
    <w:rsid w:val="00EB7676"/>
    <w:rsid w:val="00EB76FA"/>
    <w:rsid w:val="00EB7B12"/>
    <w:rsid w:val="00EC03D6"/>
    <w:rsid w:val="00EC0510"/>
    <w:rsid w:val="00EC05FC"/>
    <w:rsid w:val="00EC09BF"/>
    <w:rsid w:val="00EC15C7"/>
    <w:rsid w:val="00EC30C2"/>
    <w:rsid w:val="00EC337D"/>
    <w:rsid w:val="00EC3590"/>
    <w:rsid w:val="00EC3FBE"/>
    <w:rsid w:val="00EC4203"/>
    <w:rsid w:val="00EC43D7"/>
    <w:rsid w:val="00EC4A64"/>
    <w:rsid w:val="00EC5775"/>
    <w:rsid w:val="00EC61AC"/>
    <w:rsid w:val="00EC61EB"/>
    <w:rsid w:val="00EC6238"/>
    <w:rsid w:val="00EC75FA"/>
    <w:rsid w:val="00EC7918"/>
    <w:rsid w:val="00ED02D9"/>
    <w:rsid w:val="00ED0A28"/>
    <w:rsid w:val="00ED0B58"/>
    <w:rsid w:val="00ED0CCF"/>
    <w:rsid w:val="00ED14EA"/>
    <w:rsid w:val="00ED15D6"/>
    <w:rsid w:val="00ED16BB"/>
    <w:rsid w:val="00ED178E"/>
    <w:rsid w:val="00ED17DC"/>
    <w:rsid w:val="00ED1963"/>
    <w:rsid w:val="00ED216A"/>
    <w:rsid w:val="00ED242E"/>
    <w:rsid w:val="00ED246D"/>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A04"/>
    <w:rsid w:val="00EE3C8B"/>
    <w:rsid w:val="00EE4813"/>
    <w:rsid w:val="00EE5235"/>
    <w:rsid w:val="00EE5537"/>
    <w:rsid w:val="00EE5661"/>
    <w:rsid w:val="00EE614D"/>
    <w:rsid w:val="00EE668A"/>
    <w:rsid w:val="00EE6BC5"/>
    <w:rsid w:val="00EE6FE6"/>
    <w:rsid w:val="00EE7190"/>
    <w:rsid w:val="00EE71BF"/>
    <w:rsid w:val="00EF038D"/>
    <w:rsid w:val="00EF0695"/>
    <w:rsid w:val="00EF0920"/>
    <w:rsid w:val="00EF095B"/>
    <w:rsid w:val="00EF0A07"/>
    <w:rsid w:val="00EF0C49"/>
    <w:rsid w:val="00EF0C82"/>
    <w:rsid w:val="00EF0E60"/>
    <w:rsid w:val="00EF20AC"/>
    <w:rsid w:val="00EF3056"/>
    <w:rsid w:val="00EF3920"/>
    <w:rsid w:val="00EF3A93"/>
    <w:rsid w:val="00EF3BF2"/>
    <w:rsid w:val="00EF4A1F"/>
    <w:rsid w:val="00EF4FB6"/>
    <w:rsid w:val="00EF515B"/>
    <w:rsid w:val="00EF533E"/>
    <w:rsid w:val="00EF5647"/>
    <w:rsid w:val="00EF6222"/>
    <w:rsid w:val="00EF7E2A"/>
    <w:rsid w:val="00EF7E7F"/>
    <w:rsid w:val="00F00BB2"/>
    <w:rsid w:val="00F01031"/>
    <w:rsid w:val="00F01845"/>
    <w:rsid w:val="00F018AE"/>
    <w:rsid w:val="00F01C0C"/>
    <w:rsid w:val="00F01E2F"/>
    <w:rsid w:val="00F02481"/>
    <w:rsid w:val="00F026ED"/>
    <w:rsid w:val="00F030EC"/>
    <w:rsid w:val="00F031A0"/>
    <w:rsid w:val="00F049D1"/>
    <w:rsid w:val="00F04D54"/>
    <w:rsid w:val="00F05083"/>
    <w:rsid w:val="00F05920"/>
    <w:rsid w:val="00F05EB9"/>
    <w:rsid w:val="00F05EBA"/>
    <w:rsid w:val="00F060ED"/>
    <w:rsid w:val="00F060F7"/>
    <w:rsid w:val="00F06340"/>
    <w:rsid w:val="00F071CB"/>
    <w:rsid w:val="00F074B2"/>
    <w:rsid w:val="00F10DFC"/>
    <w:rsid w:val="00F117E5"/>
    <w:rsid w:val="00F11C66"/>
    <w:rsid w:val="00F11ED4"/>
    <w:rsid w:val="00F129F8"/>
    <w:rsid w:val="00F12CEF"/>
    <w:rsid w:val="00F13687"/>
    <w:rsid w:val="00F137AB"/>
    <w:rsid w:val="00F14446"/>
    <w:rsid w:val="00F14D75"/>
    <w:rsid w:val="00F15227"/>
    <w:rsid w:val="00F15658"/>
    <w:rsid w:val="00F1600D"/>
    <w:rsid w:val="00F16901"/>
    <w:rsid w:val="00F17267"/>
    <w:rsid w:val="00F17307"/>
    <w:rsid w:val="00F17949"/>
    <w:rsid w:val="00F17CE1"/>
    <w:rsid w:val="00F20B53"/>
    <w:rsid w:val="00F21B14"/>
    <w:rsid w:val="00F21C0C"/>
    <w:rsid w:val="00F22611"/>
    <w:rsid w:val="00F227C1"/>
    <w:rsid w:val="00F22E60"/>
    <w:rsid w:val="00F23381"/>
    <w:rsid w:val="00F235E8"/>
    <w:rsid w:val="00F2368D"/>
    <w:rsid w:val="00F238C2"/>
    <w:rsid w:val="00F23A7F"/>
    <w:rsid w:val="00F24389"/>
    <w:rsid w:val="00F24FD2"/>
    <w:rsid w:val="00F25752"/>
    <w:rsid w:val="00F25E3C"/>
    <w:rsid w:val="00F25F0E"/>
    <w:rsid w:val="00F26089"/>
    <w:rsid w:val="00F26951"/>
    <w:rsid w:val="00F26B25"/>
    <w:rsid w:val="00F26CB0"/>
    <w:rsid w:val="00F27817"/>
    <w:rsid w:val="00F309BB"/>
    <w:rsid w:val="00F30D68"/>
    <w:rsid w:val="00F30D94"/>
    <w:rsid w:val="00F30DC4"/>
    <w:rsid w:val="00F3129C"/>
    <w:rsid w:val="00F32274"/>
    <w:rsid w:val="00F324CA"/>
    <w:rsid w:val="00F3331F"/>
    <w:rsid w:val="00F3363E"/>
    <w:rsid w:val="00F33D34"/>
    <w:rsid w:val="00F357F6"/>
    <w:rsid w:val="00F35825"/>
    <w:rsid w:val="00F359FF"/>
    <w:rsid w:val="00F35C49"/>
    <w:rsid w:val="00F35C5F"/>
    <w:rsid w:val="00F36772"/>
    <w:rsid w:val="00F36B3E"/>
    <w:rsid w:val="00F36CE4"/>
    <w:rsid w:val="00F36EE8"/>
    <w:rsid w:val="00F3762A"/>
    <w:rsid w:val="00F37A99"/>
    <w:rsid w:val="00F37C13"/>
    <w:rsid w:val="00F37F04"/>
    <w:rsid w:val="00F40549"/>
    <w:rsid w:val="00F42179"/>
    <w:rsid w:val="00F42BA6"/>
    <w:rsid w:val="00F443DA"/>
    <w:rsid w:val="00F44BD1"/>
    <w:rsid w:val="00F450D6"/>
    <w:rsid w:val="00F453A0"/>
    <w:rsid w:val="00F456A5"/>
    <w:rsid w:val="00F459FD"/>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488"/>
    <w:rsid w:val="00F527F9"/>
    <w:rsid w:val="00F5294C"/>
    <w:rsid w:val="00F52F5E"/>
    <w:rsid w:val="00F52F6C"/>
    <w:rsid w:val="00F5384C"/>
    <w:rsid w:val="00F538EB"/>
    <w:rsid w:val="00F545A1"/>
    <w:rsid w:val="00F5541B"/>
    <w:rsid w:val="00F5581F"/>
    <w:rsid w:val="00F55CA2"/>
    <w:rsid w:val="00F561C3"/>
    <w:rsid w:val="00F56889"/>
    <w:rsid w:val="00F56F13"/>
    <w:rsid w:val="00F576C0"/>
    <w:rsid w:val="00F57916"/>
    <w:rsid w:val="00F57997"/>
    <w:rsid w:val="00F60039"/>
    <w:rsid w:val="00F600DE"/>
    <w:rsid w:val="00F601FE"/>
    <w:rsid w:val="00F612E1"/>
    <w:rsid w:val="00F61381"/>
    <w:rsid w:val="00F6170B"/>
    <w:rsid w:val="00F61CC8"/>
    <w:rsid w:val="00F61F25"/>
    <w:rsid w:val="00F61FAA"/>
    <w:rsid w:val="00F62371"/>
    <w:rsid w:val="00F62E3D"/>
    <w:rsid w:val="00F6365D"/>
    <w:rsid w:val="00F63913"/>
    <w:rsid w:val="00F63C7D"/>
    <w:rsid w:val="00F63DAD"/>
    <w:rsid w:val="00F64912"/>
    <w:rsid w:val="00F65F44"/>
    <w:rsid w:val="00F66D0B"/>
    <w:rsid w:val="00F66EAB"/>
    <w:rsid w:val="00F67268"/>
    <w:rsid w:val="00F67A87"/>
    <w:rsid w:val="00F67ABF"/>
    <w:rsid w:val="00F67E1C"/>
    <w:rsid w:val="00F70266"/>
    <w:rsid w:val="00F711E0"/>
    <w:rsid w:val="00F71548"/>
    <w:rsid w:val="00F71839"/>
    <w:rsid w:val="00F71914"/>
    <w:rsid w:val="00F71BC6"/>
    <w:rsid w:val="00F71E5A"/>
    <w:rsid w:val="00F721B2"/>
    <w:rsid w:val="00F72E82"/>
    <w:rsid w:val="00F7345A"/>
    <w:rsid w:val="00F73D4F"/>
    <w:rsid w:val="00F73E20"/>
    <w:rsid w:val="00F73F64"/>
    <w:rsid w:val="00F74088"/>
    <w:rsid w:val="00F74722"/>
    <w:rsid w:val="00F74B4B"/>
    <w:rsid w:val="00F74C12"/>
    <w:rsid w:val="00F755AC"/>
    <w:rsid w:val="00F7563B"/>
    <w:rsid w:val="00F7657D"/>
    <w:rsid w:val="00F7663E"/>
    <w:rsid w:val="00F76B7D"/>
    <w:rsid w:val="00F7709F"/>
    <w:rsid w:val="00F7741B"/>
    <w:rsid w:val="00F77A32"/>
    <w:rsid w:val="00F80465"/>
    <w:rsid w:val="00F8071B"/>
    <w:rsid w:val="00F8076F"/>
    <w:rsid w:val="00F80C34"/>
    <w:rsid w:val="00F80DDE"/>
    <w:rsid w:val="00F812E2"/>
    <w:rsid w:val="00F8158F"/>
    <w:rsid w:val="00F8194A"/>
    <w:rsid w:val="00F82295"/>
    <w:rsid w:val="00F82593"/>
    <w:rsid w:val="00F830A3"/>
    <w:rsid w:val="00F838AE"/>
    <w:rsid w:val="00F83A40"/>
    <w:rsid w:val="00F8406A"/>
    <w:rsid w:val="00F84128"/>
    <w:rsid w:val="00F8423A"/>
    <w:rsid w:val="00F84839"/>
    <w:rsid w:val="00F84BBD"/>
    <w:rsid w:val="00F858D8"/>
    <w:rsid w:val="00F85C93"/>
    <w:rsid w:val="00F873FD"/>
    <w:rsid w:val="00F87CFF"/>
    <w:rsid w:val="00F90FBB"/>
    <w:rsid w:val="00F91260"/>
    <w:rsid w:val="00F917FF"/>
    <w:rsid w:val="00F92D39"/>
    <w:rsid w:val="00F92E4F"/>
    <w:rsid w:val="00F92E6C"/>
    <w:rsid w:val="00F92E7B"/>
    <w:rsid w:val="00F93931"/>
    <w:rsid w:val="00F9429A"/>
    <w:rsid w:val="00F946F2"/>
    <w:rsid w:val="00F95151"/>
    <w:rsid w:val="00F95706"/>
    <w:rsid w:val="00F95989"/>
    <w:rsid w:val="00F9637E"/>
    <w:rsid w:val="00F965D9"/>
    <w:rsid w:val="00F96708"/>
    <w:rsid w:val="00F96724"/>
    <w:rsid w:val="00F976B5"/>
    <w:rsid w:val="00F97855"/>
    <w:rsid w:val="00F97936"/>
    <w:rsid w:val="00F97C3A"/>
    <w:rsid w:val="00FA05E8"/>
    <w:rsid w:val="00FA176F"/>
    <w:rsid w:val="00FA20A3"/>
    <w:rsid w:val="00FA232C"/>
    <w:rsid w:val="00FA2D92"/>
    <w:rsid w:val="00FA312B"/>
    <w:rsid w:val="00FA3CF2"/>
    <w:rsid w:val="00FA464F"/>
    <w:rsid w:val="00FA4668"/>
    <w:rsid w:val="00FA4B73"/>
    <w:rsid w:val="00FA4E32"/>
    <w:rsid w:val="00FA5873"/>
    <w:rsid w:val="00FA5DA3"/>
    <w:rsid w:val="00FA60EE"/>
    <w:rsid w:val="00FA6B97"/>
    <w:rsid w:val="00FA6CD8"/>
    <w:rsid w:val="00FA7000"/>
    <w:rsid w:val="00FA75BA"/>
    <w:rsid w:val="00FA780C"/>
    <w:rsid w:val="00FB2164"/>
    <w:rsid w:val="00FB2E0D"/>
    <w:rsid w:val="00FB3135"/>
    <w:rsid w:val="00FB4651"/>
    <w:rsid w:val="00FB4F6C"/>
    <w:rsid w:val="00FB54D0"/>
    <w:rsid w:val="00FB6361"/>
    <w:rsid w:val="00FB6D68"/>
    <w:rsid w:val="00FB6E89"/>
    <w:rsid w:val="00FB7034"/>
    <w:rsid w:val="00FC04E8"/>
    <w:rsid w:val="00FC09B0"/>
    <w:rsid w:val="00FC0A85"/>
    <w:rsid w:val="00FC0B03"/>
    <w:rsid w:val="00FC0BA8"/>
    <w:rsid w:val="00FC0BEC"/>
    <w:rsid w:val="00FC180F"/>
    <w:rsid w:val="00FC1B03"/>
    <w:rsid w:val="00FC24C3"/>
    <w:rsid w:val="00FC264B"/>
    <w:rsid w:val="00FC282C"/>
    <w:rsid w:val="00FC2C5F"/>
    <w:rsid w:val="00FC2E62"/>
    <w:rsid w:val="00FC2F60"/>
    <w:rsid w:val="00FC31B5"/>
    <w:rsid w:val="00FC3540"/>
    <w:rsid w:val="00FC3AFD"/>
    <w:rsid w:val="00FC4957"/>
    <w:rsid w:val="00FC4C72"/>
    <w:rsid w:val="00FC6473"/>
    <w:rsid w:val="00FC703F"/>
    <w:rsid w:val="00FC7663"/>
    <w:rsid w:val="00FC770E"/>
    <w:rsid w:val="00FC783C"/>
    <w:rsid w:val="00FC7C93"/>
    <w:rsid w:val="00FD0187"/>
    <w:rsid w:val="00FD05DE"/>
    <w:rsid w:val="00FD13A5"/>
    <w:rsid w:val="00FD18BB"/>
    <w:rsid w:val="00FD1AE1"/>
    <w:rsid w:val="00FD1EA6"/>
    <w:rsid w:val="00FD2F3B"/>
    <w:rsid w:val="00FD309B"/>
    <w:rsid w:val="00FD31A0"/>
    <w:rsid w:val="00FD3483"/>
    <w:rsid w:val="00FD39A0"/>
    <w:rsid w:val="00FD3F0C"/>
    <w:rsid w:val="00FD4117"/>
    <w:rsid w:val="00FD434D"/>
    <w:rsid w:val="00FD4442"/>
    <w:rsid w:val="00FD511D"/>
    <w:rsid w:val="00FD569F"/>
    <w:rsid w:val="00FD5C0F"/>
    <w:rsid w:val="00FD5D4D"/>
    <w:rsid w:val="00FD6306"/>
    <w:rsid w:val="00FD6BE4"/>
    <w:rsid w:val="00FD6E59"/>
    <w:rsid w:val="00FD6FF3"/>
    <w:rsid w:val="00FD775F"/>
    <w:rsid w:val="00FD7842"/>
    <w:rsid w:val="00FD7C72"/>
    <w:rsid w:val="00FD7EAA"/>
    <w:rsid w:val="00FD7EC1"/>
    <w:rsid w:val="00FD7F23"/>
    <w:rsid w:val="00FE0296"/>
    <w:rsid w:val="00FE042F"/>
    <w:rsid w:val="00FE11F6"/>
    <w:rsid w:val="00FE1262"/>
    <w:rsid w:val="00FE1678"/>
    <w:rsid w:val="00FE2636"/>
    <w:rsid w:val="00FE282D"/>
    <w:rsid w:val="00FE2C44"/>
    <w:rsid w:val="00FE2E7D"/>
    <w:rsid w:val="00FE3396"/>
    <w:rsid w:val="00FE4C28"/>
    <w:rsid w:val="00FE50BB"/>
    <w:rsid w:val="00FE5433"/>
    <w:rsid w:val="00FE5930"/>
    <w:rsid w:val="00FE64A1"/>
    <w:rsid w:val="00FE655C"/>
    <w:rsid w:val="00FE6C86"/>
    <w:rsid w:val="00FE73C6"/>
    <w:rsid w:val="00FE7A28"/>
    <w:rsid w:val="00FE7A90"/>
    <w:rsid w:val="00FF00C7"/>
    <w:rsid w:val="00FF0398"/>
    <w:rsid w:val="00FF072B"/>
    <w:rsid w:val="00FF0823"/>
    <w:rsid w:val="00FF1FF3"/>
    <w:rsid w:val="00FF23A7"/>
    <w:rsid w:val="00FF29A7"/>
    <w:rsid w:val="00FF2DE0"/>
    <w:rsid w:val="00FF2F5B"/>
    <w:rsid w:val="00FF37F8"/>
    <w:rsid w:val="00FF387B"/>
    <w:rsid w:val="00FF392C"/>
    <w:rsid w:val="00FF3EF9"/>
    <w:rsid w:val="00FF44D6"/>
    <w:rsid w:val="00FF4BB2"/>
    <w:rsid w:val="00FF4C23"/>
    <w:rsid w:val="00FF50E6"/>
    <w:rsid w:val="00FF565A"/>
    <w:rsid w:val="00FF6456"/>
    <w:rsid w:val="00FF70E3"/>
    <w:rsid w:val="00FF78C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597E96"/>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C68FC"/>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tabs>
        <w:tab w:val="num" w:pos="360"/>
      </w:tab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 w:type="table" w:styleId="TableGridLight">
    <w:name w:val="Grid Table Light"/>
    <w:basedOn w:val="TableNormal"/>
    <w:uiPriority w:val="40"/>
    <w:rsid w:val="001E04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E7EB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820">
      <w:bodyDiv w:val="1"/>
      <w:marLeft w:val="0"/>
      <w:marRight w:val="0"/>
      <w:marTop w:val="0"/>
      <w:marBottom w:val="0"/>
      <w:divBdr>
        <w:top w:val="none" w:sz="0" w:space="0" w:color="auto"/>
        <w:left w:val="none" w:sz="0" w:space="0" w:color="auto"/>
        <w:bottom w:val="none" w:sz="0" w:space="0" w:color="auto"/>
        <w:right w:val="none" w:sz="0" w:space="0" w:color="auto"/>
      </w:divBdr>
    </w:div>
    <w:div w:id="208923">
      <w:bodyDiv w:val="1"/>
      <w:marLeft w:val="0"/>
      <w:marRight w:val="0"/>
      <w:marTop w:val="0"/>
      <w:marBottom w:val="0"/>
      <w:divBdr>
        <w:top w:val="none" w:sz="0" w:space="0" w:color="auto"/>
        <w:left w:val="none" w:sz="0" w:space="0" w:color="auto"/>
        <w:bottom w:val="none" w:sz="0" w:space="0" w:color="auto"/>
        <w:right w:val="none" w:sz="0" w:space="0" w:color="auto"/>
      </w:divBdr>
    </w:div>
    <w:div w:id="353606">
      <w:bodyDiv w:val="1"/>
      <w:marLeft w:val="0"/>
      <w:marRight w:val="0"/>
      <w:marTop w:val="0"/>
      <w:marBottom w:val="0"/>
      <w:divBdr>
        <w:top w:val="none" w:sz="0" w:space="0" w:color="auto"/>
        <w:left w:val="none" w:sz="0" w:space="0" w:color="auto"/>
        <w:bottom w:val="none" w:sz="0" w:space="0" w:color="auto"/>
        <w:right w:val="none" w:sz="0" w:space="0" w:color="auto"/>
      </w:divBdr>
    </w:div>
    <w:div w:id="402791">
      <w:bodyDiv w:val="1"/>
      <w:marLeft w:val="0"/>
      <w:marRight w:val="0"/>
      <w:marTop w:val="0"/>
      <w:marBottom w:val="0"/>
      <w:divBdr>
        <w:top w:val="none" w:sz="0" w:space="0" w:color="auto"/>
        <w:left w:val="none" w:sz="0" w:space="0" w:color="auto"/>
        <w:bottom w:val="none" w:sz="0" w:space="0" w:color="auto"/>
        <w:right w:val="none" w:sz="0" w:space="0" w:color="auto"/>
      </w:divBdr>
    </w:div>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786863">
      <w:bodyDiv w:val="1"/>
      <w:marLeft w:val="0"/>
      <w:marRight w:val="0"/>
      <w:marTop w:val="0"/>
      <w:marBottom w:val="0"/>
      <w:divBdr>
        <w:top w:val="none" w:sz="0" w:space="0" w:color="auto"/>
        <w:left w:val="none" w:sz="0" w:space="0" w:color="auto"/>
        <w:bottom w:val="none" w:sz="0" w:space="0" w:color="auto"/>
        <w:right w:val="none" w:sz="0" w:space="0" w:color="auto"/>
      </w:divBdr>
    </w:div>
    <w:div w:id="815958">
      <w:bodyDiv w:val="1"/>
      <w:marLeft w:val="0"/>
      <w:marRight w:val="0"/>
      <w:marTop w:val="0"/>
      <w:marBottom w:val="0"/>
      <w:divBdr>
        <w:top w:val="none" w:sz="0" w:space="0" w:color="auto"/>
        <w:left w:val="none" w:sz="0" w:space="0" w:color="auto"/>
        <w:bottom w:val="none" w:sz="0" w:space="0" w:color="auto"/>
        <w:right w:val="none" w:sz="0" w:space="0" w:color="auto"/>
      </w:divBdr>
    </w:div>
    <w:div w:id="860165">
      <w:bodyDiv w:val="1"/>
      <w:marLeft w:val="0"/>
      <w:marRight w:val="0"/>
      <w:marTop w:val="0"/>
      <w:marBottom w:val="0"/>
      <w:divBdr>
        <w:top w:val="none" w:sz="0" w:space="0" w:color="auto"/>
        <w:left w:val="none" w:sz="0" w:space="0" w:color="auto"/>
        <w:bottom w:val="none" w:sz="0" w:space="0" w:color="auto"/>
        <w:right w:val="none" w:sz="0" w:space="0" w:color="auto"/>
      </w:divBdr>
    </w:div>
    <w:div w:id="934711">
      <w:bodyDiv w:val="1"/>
      <w:marLeft w:val="0"/>
      <w:marRight w:val="0"/>
      <w:marTop w:val="0"/>
      <w:marBottom w:val="0"/>
      <w:divBdr>
        <w:top w:val="none" w:sz="0" w:space="0" w:color="auto"/>
        <w:left w:val="none" w:sz="0" w:space="0" w:color="auto"/>
        <w:bottom w:val="none" w:sz="0" w:space="0" w:color="auto"/>
        <w:right w:val="none" w:sz="0" w:space="0" w:color="auto"/>
      </w:divBdr>
    </w:div>
    <w:div w:id="1050310">
      <w:bodyDiv w:val="1"/>
      <w:marLeft w:val="0"/>
      <w:marRight w:val="0"/>
      <w:marTop w:val="0"/>
      <w:marBottom w:val="0"/>
      <w:divBdr>
        <w:top w:val="none" w:sz="0" w:space="0" w:color="auto"/>
        <w:left w:val="none" w:sz="0" w:space="0" w:color="auto"/>
        <w:bottom w:val="none" w:sz="0" w:space="0" w:color="auto"/>
        <w:right w:val="none" w:sz="0" w:space="0" w:color="auto"/>
      </w:divBdr>
    </w:div>
    <w:div w:id="1133043">
      <w:bodyDiv w:val="1"/>
      <w:marLeft w:val="0"/>
      <w:marRight w:val="0"/>
      <w:marTop w:val="0"/>
      <w:marBottom w:val="0"/>
      <w:divBdr>
        <w:top w:val="none" w:sz="0" w:space="0" w:color="auto"/>
        <w:left w:val="none" w:sz="0" w:space="0" w:color="auto"/>
        <w:bottom w:val="none" w:sz="0" w:space="0" w:color="auto"/>
        <w:right w:val="none" w:sz="0" w:space="0" w:color="auto"/>
      </w:divBdr>
    </w:div>
    <w:div w:id="1394009">
      <w:bodyDiv w:val="1"/>
      <w:marLeft w:val="0"/>
      <w:marRight w:val="0"/>
      <w:marTop w:val="0"/>
      <w:marBottom w:val="0"/>
      <w:divBdr>
        <w:top w:val="none" w:sz="0" w:space="0" w:color="auto"/>
        <w:left w:val="none" w:sz="0" w:space="0" w:color="auto"/>
        <w:bottom w:val="none" w:sz="0" w:space="0" w:color="auto"/>
        <w:right w:val="none" w:sz="0" w:space="0" w:color="auto"/>
      </w:divBdr>
    </w:div>
    <w:div w:id="1469585">
      <w:bodyDiv w:val="1"/>
      <w:marLeft w:val="0"/>
      <w:marRight w:val="0"/>
      <w:marTop w:val="0"/>
      <w:marBottom w:val="0"/>
      <w:divBdr>
        <w:top w:val="none" w:sz="0" w:space="0" w:color="auto"/>
        <w:left w:val="none" w:sz="0" w:space="0" w:color="auto"/>
        <w:bottom w:val="none" w:sz="0" w:space="0" w:color="auto"/>
        <w:right w:val="none" w:sz="0" w:space="0" w:color="auto"/>
      </w:divBdr>
    </w:div>
    <w:div w:id="1668717">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788342">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3664">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1974176">
      <w:bodyDiv w:val="1"/>
      <w:marLeft w:val="0"/>
      <w:marRight w:val="0"/>
      <w:marTop w:val="0"/>
      <w:marBottom w:val="0"/>
      <w:divBdr>
        <w:top w:val="none" w:sz="0" w:space="0" w:color="auto"/>
        <w:left w:val="none" w:sz="0" w:space="0" w:color="auto"/>
        <w:bottom w:val="none" w:sz="0" w:space="0" w:color="auto"/>
        <w:right w:val="none" w:sz="0" w:space="0" w:color="auto"/>
      </w:divBdr>
    </w:div>
    <w:div w:id="2169560">
      <w:bodyDiv w:val="1"/>
      <w:marLeft w:val="0"/>
      <w:marRight w:val="0"/>
      <w:marTop w:val="0"/>
      <w:marBottom w:val="0"/>
      <w:divBdr>
        <w:top w:val="none" w:sz="0" w:space="0" w:color="auto"/>
        <w:left w:val="none" w:sz="0" w:space="0" w:color="auto"/>
        <w:bottom w:val="none" w:sz="0" w:space="0" w:color="auto"/>
        <w:right w:val="none" w:sz="0" w:space="0" w:color="auto"/>
      </w:divBdr>
    </w:div>
    <w:div w:id="2438224">
      <w:bodyDiv w:val="1"/>
      <w:marLeft w:val="0"/>
      <w:marRight w:val="0"/>
      <w:marTop w:val="0"/>
      <w:marBottom w:val="0"/>
      <w:divBdr>
        <w:top w:val="none" w:sz="0" w:space="0" w:color="auto"/>
        <w:left w:val="none" w:sz="0" w:space="0" w:color="auto"/>
        <w:bottom w:val="none" w:sz="0" w:space="0" w:color="auto"/>
        <w:right w:val="none" w:sz="0" w:space="0" w:color="auto"/>
      </w:divBdr>
    </w:div>
    <w:div w:id="2438488">
      <w:bodyDiv w:val="1"/>
      <w:marLeft w:val="0"/>
      <w:marRight w:val="0"/>
      <w:marTop w:val="0"/>
      <w:marBottom w:val="0"/>
      <w:divBdr>
        <w:top w:val="none" w:sz="0" w:space="0" w:color="auto"/>
        <w:left w:val="none" w:sz="0" w:space="0" w:color="auto"/>
        <w:bottom w:val="none" w:sz="0" w:space="0" w:color="auto"/>
        <w:right w:val="none" w:sz="0" w:space="0" w:color="auto"/>
      </w:divBdr>
    </w:div>
    <w:div w:id="2441341">
      <w:bodyDiv w:val="1"/>
      <w:marLeft w:val="0"/>
      <w:marRight w:val="0"/>
      <w:marTop w:val="0"/>
      <w:marBottom w:val="0"/>
      <w:divBdr>
        <w:top w:val="none" w:sz="0" w:space="0" w:color="auto"/>
        <w:left w:val="none" w:sz="0" w:space="0" w:color="auto"/>
        <w:bottom w:val="none" w:sz="0" w:space="0" w:color="auto"/>
        <w:right w:val="none" w:sz="0" w:space="0" w:color="auto"/>
      </w:divBdr>
    </w:div>
    <w:div w:id="2442950">
      <w:bodyDiv w:val="1"/>
      <w:marLeft w:val="0"/>
      <w:marRight w:val="0"/>
      <w:marTop w:val="0"/>
      <w:marBottom w:val="0"/>
      <w:divBdr>
        <w:top w:val="none" w:sz="0" w:space="0" w:color="auto"/>
        <w:left w:val="none" w:sz="0" w:space="0" w:color="auto"/>
        <w:bottom w:val="none" w:sz="0" w:space="0" w:color="auto"/>
        <w:right w:val="none" w:sz="0" w:space="0" w:color="auto"/>
      </w:divBdr>
    </w:div>
    <w:div w:id="2631359">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2980625">
      <w:bodyDiv w:val="1"/>
      <w:marLeft w:val="0"/>
      <w:marRight w:val="0"/>
      <w:marTop w:val="0"/>
      <w:marBottom w:val="0"/>
      <w:divBdr>
        <w:top w:val="none" w:sz="0" w:space="0" w:color="auto"/>
        <w:left w:val="none" w:sz="0" w:space="0" w:color="auto"/>
        <w:bottom w:val="none" w:sz="0" w:space="0" w:color="auto"/>
        <w:right w:val="none" w:sz="0" w:space="0" w:color="auto"/>
      </w:divBdr>
    </w:div>
    <w:div w:id="3168825">
      <w:bodyDiv w:val="1"/>
      <w:marLeft w:val="0"/>
      <w:marRight w:val="0"/>
      <w:marTop w:val="0"/>
      <w:marBottom w:val="0"/>
      <w:divBdr>
        <w:top w:val="none" w:sz="0" w:space="0" w:color="auto"/>
        <w:left w:val="none" w:sz="0" w:space="0" w:color="auto"/>
        <w:bottom w:val="none" w:sz="0" w:space="0" w:color="auto"/>
        <w:right w:val="none" w:sz="0" w:space="0" w:color="auto"/>
      </w:divBdr>
    </w:div>
    <w:div w:id="3365647">
      <w:bodyDiv w:val="1"/>
      <w:marLeft w:val="0"/>
      <w:marRight w:val="0"/>
      <w:marTop w:val="0"/>
      <w:marBottom w:val="0"/>
      <w:divBdr>
        <w:top w:val="none" w:sz="0" w:space="0" w:color="auto"/>
        <w:left w:val="none" w:sz="0" w:space="0" w:color="auto"/>
        <w:bottom w:val="none" w:sz="0" w:space="0" w:color="auto"/>
        <w:right w:val="none" w:sz="0" w:space="0" w:color="auto"/>
      </w:divBdr>
    </w:div>
    <w:div w:id="3482373">
      <w:bodyDiv w:val="1"/>
      <w:marLeft w:val="0"/>
      <w:marRight w:val="0"/>
      <w:marTop w:val="0"/>
      <w:marBottom w:val="0"/>
      <w:divBdr>
        <w:top w:val="none" w:sz="0" w:space="0" w:color="auto"/>
        <w:left w:val="none" w:sz="0" w:space="0" w:color="auto"/>
        <w:bottom w:val="none" w:sz="0" w:space="0" w:color="auto"/>
        <w:right w:val="none" w:sz="0" w:space="0" w:color="auto"/>
      </w:divBdr>
    </w:div>
    <w:div w:id="3561678">
      <w:bodyDiv w:val="1"/>
      <w:marLeft w:val="0"/>
      <w:marRight w:val="0"/>
      <w:marTop w:val="0"/>
      <w:marBottom w:val="0"/>
      <w:divBdr>
        <w:top w:val="none" w:sz="0" w:space="0" w:color="auto"/>
        <w:left w:val="none" w:sz="0" w:space="0" w:color="auto"/>
        <w:bottom w:val="none" w:sz="0" w:space="0" w:color="auto"/>
        <w:right w:val="none" w:sz="0" w:space="0" w:color="auto"/>
      </w:divBdr>
    </w:div>
    <w:div w:id="3630492">
      <w:bodyDiv w:val="1"/>
      <w:marLeft w:val="0"/>
      <w:marRight w:val="0"/>
      <w:marTop w:val="0"/>
      <w:marBottom w:val="0"/>
      <w:divBdr>
        <w:top w:val="none" w:sz="0" w:space="0" w:color="auto"/>
        <w:left w:val="none" w:sz="0" w:space="0" w:color="auto"/>
        <w:bottom w:val="none" w:sz="0" w:space="0" w:color="auto"/>
        <w:right w:val="none" w:sz="0" w:space="0" w:color="auto"/>
      </w:divBdr>
    </w:div>
    <w:div w:id="3747215">
      <w:bodyDiv w:val="1"/>
      <w:marLeft w:val="0"/>
      <w:marRight w:val="0"/>
      <w:marTop w:val="0"/>
      <w:marBottom w:val="0"/>
      <w:divBdr>
        <w:top w:val="none" w:sz="0" w:space="0" w:color="auto"/>
        <w:left w:val="none" w:sz="0" w:space="0" w:color="auto"/>
        <w:bottom w:val="none" w:sz="0" w:space="0" w:color="auto"/>
        <w:right w:val="none" w:sz="0" w:space="0" w:color="auto"/>
      </w:divBdr>
    </w:div>
    <w:div w:id="3825605">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72959">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3942794">
      <w:bodyDiv w:val="1"/>
      <w:marLeft w:val="0"/>
      <w:marRight w:val="0"/>
      <w:marTop w:val="0"/>
      <w:marBottom w:val="0"/>
      <w:divBdr>
        <w:top w:val="none" w:sz="0" w:space="0" w:color="auto"/>
        <w:left w:val="none" w:sz="0" w:space="0" w:color="auto"/>
        <w:bottom w:val="none" w:sz="0" w:space="0" w:color="auto"/>
        <w:right w:val="none" w:sz="0" w:space="0" w:color="auto"/>
      </w:divBdr>
    </w:div>
    <w:div w:id="4138786">
      <w:bodyDiv w:val="1"/>
      <w:marLeft w:val="0"/>
      <w:marRight w:val="0"/>
      <w:marTop w:val="0"/>
      <w:marBottom w:val="0"/>
      <w:divBdr>
        <w:top w:val="none" w:sz="0" w:space="0" w:color="auto"/>
        <w:left w:val="none" w:sz="0" w:space="0" w:color="auto"/>
        <w:bottom w:val="none" w:sz="0" w:space="0" w:color="auto"/>
        <w:right w:val="none" w:sz="0" w:space="0" w:color="auto"/>
      </w:divBdr>
    </w:div>
    <w:div w:id="4209965">
      <w:bodyDiv w:val="1"/>
      <w:marLeft w:val="0"/>
      <w:marRight w:val="0"/>
      <w:marTop w:val="0"/>
      <w:marBottom w:val="0"/>
      <w:divBdr>
        <w:top w:val="none" w:sz="0" w:space="0" w:color="auto"/>
        <w:left w:val="none" w:sz="0" w:space="0" w:color="auto"/>
        <w:bottom w:val="none" w:sz="0" w:space="0" w:color="auto"/>
        <w:right w:val="none" w:sz="0" w:space="0" w:color="auto"/>
      </w:divBdr>
    </w:div>
    <w:div w:id="4215173">
      <w:bodyDiv w:val="1"/>
      <w:marLeft w:val="0"/>
      <w:marRight w:val="0"/>
      <w:marTop w:val="0"/>
      <w:marBottom w:val="0"/>
      <w:divBdr>
        <w:top w:val="none" w:sz="0" w:space="0" w:color="auto"/>
        <w:left w:val="none" w:sz="0" w:space="0" w:color="auto"/>
        <w:bottom w:val="none" w:sz="0" w:space="0" w:color="auto"/>
        <w:right w:val="none" w:sz="0" w:space="0" w:color="auto"/>
      </w:divBdr>
    </w:div>
    <w:div w:id="4290782">
      <w:bodyDiv w:val="1"/>
      <w:marLeft w:val="0"/>
      <w:marRight w:val="0"/>
      <w:marTop w:val="0"/>
      <w:marBottom w:val="0"/>
      <w:divBdr>
        <w:top w:val="none" w:sz="0" w:space="0" w:color="auto"/>
        <w:left w:val="none" w:sz="0" w:space="0" w:color="auto"/>
        <w:bottom w:val="none" w:sz="0" w:space="0" w:color="auto"/>
        <w:right w:val="none" w:sz="0" w:space="0" w:color="auto"/>
      </w:divBdr>
    </w:div>
    <w:div w:id="4327467">
      <w:bodyDiv w:val="1"/>
      <w:marLeft w:val="0"/>
      <w:marRight w:val="0"/>
      <w:marTop w:val="0"/>
      <w:marBottom w:val="0"/>
      <w:divBdr>
        <w:top w:val="none" w:sz="0" w:space="0" w:color="auto"/>
        <w:left w:val="none" w:sz="0" w:space="0" w:color="auto"/>
        <w:bottom w:val="none" w:sz="0" w:space="0" w:color="auto"/>
        <w:right w:val="none" w:sz="0" w:space="0" w:color="auto"/>
      </w:divBdr>
    </w:div>
    <w:div w:id="4328124">
      <w:bodyDiv w:val="1"/>
      <w:marLeft w:val="0"/>
      <w:marRight w:val="0"/>
      <w:marTop w:val="0"/>
      <w:marBottom w:val="0"/>
      <w:divBdr>
        <w:top w:val="none" w:sz="0" w:space="0" w:color="auto"/>
        <w:left w:val="none" w:sz="0" w:space="0" w:color="auto"/>
        <w:bottom w:val="none" w:sz="0" w:space="0" w:color="auto"/>
        <w:right w:val="none" w:sz="0" w:space="0" w:color="auto"/>
      </w:divBdr>
    </w:div>
    <w:div w:id="4483169">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865903">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4869997">
      <w:bodyDiv w:val="1"/>
      <w:marLeft w:val="0"/>
      <w:marRight w:val="0"/>
      <w:marTop w:val="0"/>
      <w:marBottom w:val="0"/>
      <w:divBdr>
        <w:top w:val="none" w:sz="0" w:space="0" w:color="auto"/>
        <w:left w:val="none" w:sz="0" w:space="0" w:color="auto"/>
        <w:bottom w:val="none" w:sz="0" w:space="0" w:color="auto"/>
        <w:right w:val="none" w:sz="0" w:space="0" w:color="auto"/>
      </w:divBdr>
    </w:div>
    <w:div w:id="4943503">
      <w:bodyDiv w:val="1"/>
      <w:marLeft w:val="0"/>
      <w:marRight w:val="0"/>
      <w:marTop w:val="0"/>
      <w:marBottom w:val="0"/>
      <w:divBdr>
        <w:top w:val="none" w:sz="0" w:space="0" w:color="auto"/>
        <w:left w:val="none" w:sz="0" w:space="0" w:color="auto"/>
        <w:bottom w:val="none" w:sz="0" w:space="0" w:color="auto"/>
        <w:right w:val="none" w:sz="0" w:space="0" w:color="auto"/>
      </w:divBdr>
    </w:div>
    <w:div w:id="5060816">
      <w:bodyDiv w:val="1"/>
      <w:marLeft w:val="0"/>
      <w:marRight w:val="0"/>
      <w:marTop w:val="0"/>
      <w:marBottom w:val="0"/>
      <w:divBdr>
        <w:top w:val="none" w:sz="0" w:space="0" w:color="auto"/>
        <w:left w:val="none" w:sz="0" w:space="0" w:color="auto"/>
        <w:bottom w:val="none" w:sz="0" w:space="0" w:color="auto"/>
        <w:right w:val="none" w:sz="0" w:space="0" w:color="auto"/>
      </w:divBdr>
    </w:div>
    <w:div w:id="5210074">
      <w:bodyDiv w:val="1"/>
      <w:marLeft w:val="0"/>
      <w:marRight w:val="0"/>
      <w:marTop w:val="0"/>
      <w:marBottom w:val="0"/>
      <w:divBdr>
        <w:top w:val="none" w:sz="0" w:space="0" w:color="auto"/>
        <w:left w:val="none" w:sz="0" w:space="0" w:color="auto"/>
        <w:bottom w:val="none" w:sz="0" w:space="0" w:color="auto"/>
        <w:right w:val="none" w:sz="0" w:space="0" w:color="auto"/>
      </w:divBdr>
    </w:div>
    <w:div w:id="5404959">
      <w:bodyDiv w:val="1"/>
      <w:marLeft w:val="0"/>
      <w:marRight w:val="0"/>
      <w:marTop w:val="0"/>
      <w:marBottom w:val="0"/>
      <w:divBdr>
        <w:top w:val="none" w:sz="0" w:space="0" w:color="auto"/>
        <w:left w:val="none" w:sz="0" w:space="0" w:color="auto"/>
        <w:bottom w:val="none" w:sz="0" w:space="0" w:color="auto"/>
        <w:right w:val="none" w:sz="0" w:space="0" w:color="auto"/>
      </w:divBdr>
    </w:div>
    <w:div w:id="5443784">
      <w:bodyDiv w:val="1"/>
      <w:marLeft w:val="0"/>
      <w:marRight w:val="0"/>
      <w:marTop w:val="0"/>
      <w:marBottom w:val="0"/>
      <w:divBdr>
        <w:top w:val="none" w:sz="0" w:space="0" w:color="auto"/>
        <w:left w:val="none" w:sz="0" w:space="0" w:color="auto"/>
        <w:bottom w:val="none" w:sz="0" w:space="0" w:color="auto"/>
        <w:right w:val="none" w:sz="0" w:space="0" w:color="auto"/>
      </w:divBdr>
    </w:div>
    <w:div w:id="5599704">
      <w:bodyDiv w:val="1"/>
      <w:marLeft w:val="0"/>
      <w:marRight w:val="0"/>
      <w:marTop w:val="0"/>
      <w:marBottom w:val="0"/>
      <w:divBdr>
        <w:top w:val="none" w:sz="0" w:space="0" w:color="auto"/>
        <w:left w:val="none" w:sz="0" w:space="0" w:color="auto"/>
        <w:bottom w:val="none" w:sz="0" w:space="0" w:color="auto"/>
        <w:right w:val="none" w:sz="0" w:space="0" w:color="auto"/>
      </w:divBdr>
    </w:div>
    <w:div w:id="5788538">
      <w:bodyDiv w:val="1"/>
      <w:marLeft w:val="0"/>
      <w:marRight w:val="0"/>
      <w:marTop w:val="0"/>
      <w:marBottom w:val="0"/>
      <w:divBdr>
        <w:top w:val="none" w:sz="0" w:space="0" w:color="auto"/>
        <w:left w:val="none" w:sz="0" w:space="0" w:color="auto"/>
        <w:bottom w:val="none" w:sz="0" w:space="0" w:color="auto"/>
        <w:right w:val="none" w:sz="0" w:space="0" w:color="auto"/>
      </w:divBdr>
    </w:div>
    <w:div w:id="5795419">
      <w:bodyDiv w:val="1"/>
      <w:marLeft w:val="0"/>
      <w:marRight w:val="0"/>
      <w:marTop w:val="0"/>
      <w:marBottom w:val="0"/>
      <w:divBdr>
        <w:top w:val="none" w:sz="0" w:space="0" w:color="auto"/>
        <w:left w:val="none" w:sz="0" w:space="0" w:color="auto"/>
        <w:bottom w:val="none" w:sz="0" w:space="0" w:color="auto"/>
        <w:right w:val="none" w:sz="0" w:space="0" w:color="auto"/>
      </w:divBdr>
    </w:div>
    <w:div w:id="5909156">
      <w:bodyDiv w:val="1"/>
      <w:marLeft w:val="0"/>
      <w:marRight w:val="0"/>
      <w:marTop w:val="0"/>
      <w:marBottom w:val="0"/>
      <w:divBdr>
        <w:top w:val="none" w:sz="0" w:space="0" w:color="auto"/>
        <w:left w:val="none" w:sz="0" w:space="0" w:color="auto"/>
        <w:bottom w:val="none" w:sz="0" w:space="0" w:color="auto"/>
        <w:right w:val="none" w:sz="0" w:space="0" w:color="auto"/>
      </w:divBdr>
    </w:div>
    <w:div w:id="6178925">
      <w:bodyDiv w:val="1"/>
      <w:marLeft w:val="0"/>
      <w:marRight w:val="0"/>
      <w:marTop w:val="0"/>
      <w:marBottom w:val="0"/>
      <w:divBdr>
        <w:top w:val="none" w:sz="0" w:space="0" w:color="auto"/>
        <w:left w:val="none" w:sz="0" w:space="0" w:color="auto"/>
        <w:bottom w:val="none" w:sz="0" w:space="0" w:color="auto"/>
        <w:right w:val="none" w:sz="0" w:space="0" w:color="auto"/>
      </w:divBdr>
    </w:div>
    <w:div w:id="6250004">
      <w:bodyDiv w:val="1"/>
      <w:marLeft w:val="0"/>
      <w:marRight w:val="0"/>
      <w:marTop w:val="0"/>
      <w:marBottom w:val="0"/>
      <w:divBdr>
        <w:top w:val="none" w:sz="0" w:space="0" w:color="auto"/>
        <w:left w:val="none" w:sz="0" w:space="0" w:color="auto"/>
        <w:bottom w:val="none" w:sz="0" w:space="0" w:color="auto"/>
        <w:right w:val="none" w:sz="0" w:space="0" w:color="auto"/>
      </w:divBdr>
    </w:div>
    <w:div w:id="6376097">
      <w:bodyDiv w:val="1"/>
      <w:marLeft w:val="0"/>
      <w:marRight w:val="0"/>
      <w:marTop w:val="0"/>
      <w:marBottom w:val="0"/>
      <w:divBdr>
        <w:top w:val="none" w:sz="0" w:space="0" w:color="auto"/>
        <w:left w:val="none" w:sz="0" w:space="0" w:color="auto"/>
        <w:bottom w:val="none" w:sz="0" w:space="0" w:color="auto"/>
        <w:right w:val="none" w:sz="0" w:space="0" w:color="auto"/>
      </w:divBdr>
    </w:div>
    <w:div w:id="6560253">
      <w:bodyDiv w:val="1"/>
      <w:marLeft w:val="0"/>
      <w:marRight w:val="0"/>
      <w:marTop w:val="0"/>
      <w:marBottom w:val="0"/>
      <w:divBdr>
        <w:top w:val="none" w:sz="0" w:space="0" w:color="auto"/>
        <w:left w:val="none" w:sz="0" w:space="0" w:color="auto"/>
        <w:bottom w:val="none" w:sz="0" w:space="0" w:color="auto"/>
        <w:right w:val="none" w:sz="0" w:space="0" w:color="auto"/>
      </w:divBdr>
    </w:div>
    <w:div w:id="6642010">
      <w:bodyDiv w:val="1"/>
      <w:marLeft w:val="0"/>
      <w:marRight w:val="0"/>
      <w:marTop w:val="0"/>
      <w:marBottom w:val="0"/>
      <w:divBdr>
        <w:top w:val="none" w:sz="0" w:space="0" w:color="auto"/>
        <w:left w:val="none" w:sz="0" w:space="0" w:color="auto"/>
        <w:bottom w:val="none" w:sz="0" w:space="0" w:color="auto"/>
        <w:right w:val="none" w:sz="0" w:space="0" w:color="auto"/>
      </w:divBdr>
    </w:div>
    <w:div w:id="6642430">
      <w:bodyDiv w:val="1"/>
      <w:marLeft w:val="0"/>
      <w:marRight w:val="0"/>
      <w:marTop w:val="0"/>
      <w:marBottom w:val="0"/>
      <w:divBdr>
        <w:top w:val="none" w:sz="0" w:space="0" w:color="auto"/>
        <w:left w:val="none" w:sz="0" w:space="0" w:color="auto"/>
        <w:bottom w:val="none" w:sz="0" w:space="0" w:color="auto"/>
        <w:right w:val="none" w:sz="0" w:space="0" w:color="auto"/>
      </w:divBdr>
    </w:div>
    <w:div w:id="6644485">
      <w:bodyDiv w:val="1"/>
      <w:marLeft w:val="0"/>
      <w:marRight w:val="0"/>
      <w:marTop w:val="0"/>
      <w:marBottom w:val="0"/>
      <w:divBdr>
        <w:top w:val="none" w:sz="0" w:space="0" w:color="auto"/>
        <w:left w:val="none" w:sz="0" w:space="0" w:color="auto"/>
        <w:bottom w:val="none" w:sz="0" w:space="0" w:color="auto"/>
        <w:right w:val="none" w:sz="0" w:space="0" w:color="auto"/>
      </w:divBdr>
    </w:div>
    <w:div w:id="6710534">
      <w:bodyDiv w:val="1"/>
      <w:marLeft w:val="0"/>
      <w:marRight w:val="0"/>
      <w:marTop w:val="0"/>
      <w:marBottom w:val="0"/>
      <w:divBdr>
        <w:top w:val="none" w:sz="0" w:space="0" w:color="auto"/>
        <w:left w:val="none" w:sz="0" w:space="0" w:color="auto"/>
        <w:bottom w:val="none" w:sz="0" w:space="0" w:color="auto"/>
        <w:right w:val="none" w:sz="0" w:space="0" w:color="auto"/>
      </w:divBdr>
    </w:div>
    <w:div w:id="6755181">
      <w:bodyDiv w:val="1"/>
      <w:marLeft w:val="0"/>
      <w:marRight w:val="0"/>
      <w:marTop w:val="0"/>
      <w:marBottom w:val="0"/>
      <w:divBdr>
        <w:top w:val="none" w:sz="0" w:space="0" w:color="auto"/>
        <w:left w:val="none" w:sz="0" w:space="0" w:color="auto"/>
        <w:bottom w:val="none" w:sz="0" w:space="0" w:color="auto"/>
        <w:right w:val="none" w:sz="0" w:space="0" w:color="auto"/>
      </w:divBdr>
    </w:div>
    <w:div w:id="6755888">
      <w:bodyDiv w:val="1"/>
      <w:marLeft w:val="0"/>
      <w:marRight w:val="0"/>
      <w:marTop w:val="0"/>
      <w:marBottom w:val="0"/>
      <w:divBdr>
        <w:top w:val="none" w:sz="0" w:space="0" w:color="auto"/>
        <w:left w:val="none" w:sz="0" w:space="0" w:color="auto"/>
        <w:bottom w:val="none" w:sz="0" w:space="0" w:color="auto"/>
        <w:right w:val="none" w:sz="0" w:space="0" w:color="auto"/>
      </w:divBdr>
    </w:div>
    <w:div w:id="7023387">
      <w:bodyDiv w:val="1"/>
      <w:marLeft w:val="0"/>
      <w:marRight w:val="0"/>
      <w:marTop w:val="0"/>
      <w:marBottom w:val="0"/>
      <w:divBdr>
        <w:top w:val="none" w:sz="0" w:space="0" w:color="auto"/>
        <w:left w:val="none" w:sz="0" w:space="0" w:color="auto"/>
        <w:bottom w:val="none" w:sz="0" w:space="0" w:color="auto"/>
        <w:right w:val="none" w:sz="0" w:space="0" w:color="auto"/>
      </w:divBdr>
    </w:div>
    <w:div w:id="7024012">
      <w:bodyDiv w:val="1"/>
      <w:marLeft w:val="0"/>
      <w:marRight w:val="0"/>
      <w:marTop w:val="0"/>
      <w:marBottom w:val="0"/>
      <w:divBdr>
        <w:top w:val="none" w:sz="0" w:space="0" w:color="auto"/>
        <w:left w:val="none" w:sz="0" w:space="0" w:color="auto"/>
        <w:bottom w:val="none" w:sz="0" w:space="0" w:color="auto"/>
        <w:right w:val="none" w:sz="0" w:space="0" w:color="auto"/>
      </w:divBdr>
    </w:div>
    <w:div w:id="7100745">
      <w:bodyDiv w:val="1"/>
      <w:marLeft w:val="0"/>
      <w:marRight w:val="0"/>
      <w:marTop w:val="0"/>
      <w:marBottom w:val="0"/>
      <w:divBdr>
        <w:top w:val="none" w:sz="0" w:space="0" w:color="auto"/>
        <w:left w:val="none" w:sz="0" w:space="0" w:color="auto"/>
        <w:bottom w:val="none" w:sz="0" w:space="0" w:color="auto"/>
        <w:right w:val="none" w:sz="0" w:space="0" w:color="auto"/>
      </w:divBdr>
    </w:div>
    <w:div w:id="7172867">
      <w:bodyDiv w:val="1"/>
      <w:marLeft w:val="0"/>
      <w:marRight w:val="0"/>
      <w:marTop w:val="0"/>
      <w:marBottom w:val="0"/>
      <w:divBdr>
        <w:top w:val="none" w:sz="0" w:space="0" w:color="auto"/>
        <w:left w:val="none" w:sz="0" w:space="0" w:color="auto"/>
        <w:bottom w:val="none" w:sz="0" w:space="0" w:color="auto"/>
        <w:right w:val="none" w:sz="0" w:space="0" w:color="auto"/>
      </w:divBdr>
    </w:div>
    <w:div w:id="7415918">
      <w:bodyDiv w:val="1"/>
      <w:marLeft w:val="0"/>
      <w:marRight w:val="0"/>
      <w:marTop w:val="0"/>
      <w:marBottom w:val="0"/>
      <w:divBdr>
        <w:top w:val="none" w:sz="0" w:space="0" w:color="auto"/>
        <w:left w:val="none" w:sz="0" w:space="0" w:color="auto"/>
        <w:bottom w:val="none" w:sz="0" w:space="0" w:color="auto"/>
        <w:right w:val="none" w:sz="0" w:space="0" w:color="auto"/>
      </w:divBdr>
    </w:div>
    <w:div w:id="7416681">
      <w:bodyDiv w:val="1"/>
      <w:marLeft w:val="0"/>
      <w:marRight w:val="0"/>
      <w:marTop w:val="0"/>
      <w:marBottom w:val="0"/>
      <w:divBdr>
        <w:top w:val="none" w:sz="0" w:space="0" w:color="auto"/>
        <w:left w:val="none" w:sz="0" w:space="0" w:color="auto"/>
        <w:bottom w:val="none" w:sz="0" w:space="0" w:color="auto"/>
        <w:right w:val="none" w:sz="0" w:space="0" w:color="auto"/>
      </w:divBdr>
    </w:div>
    <w:div w:id="7490546">
      <w:bodyDiv w:val="1"/>
      <w:marLeft w:val="0"/>
      <w:marRight w:val="0"/>
      <w:marTop w:val="0"/>
      <w:marBottom w:val="0"/>
      <w:divBdr>
        <w:top w:val="none" w:sz="0" w:space="0" w:color="auto"/>
        <w:left w:val="none" w:sz="0" w:space="0" w:color="auto"/>
        <w:bottom w:val="none" w:sz="0" w:space="0" w:color="auto"/>
        <w:right w:val="none" w:sz="0" w:space="0" w:color="auto"/>
      </w:divBdr>
    </w:div>
    <w:div w:id="7563370">
      <w:bodyDiv w:val="1"/>
      <w:marLeft w:val="0"/>
      <w:marRight w:val="0"/>
      <w:marTop w:val="0"/>
      <w:marBottom w:val="0"/>
      <w:divBdr>
        <w:top w:val="none" w:sz="0" w:space="0" w:color="auto"/>
        <w:left w:val="none" w:sz="0" w:space="0" w:color="auto"/>
        <w:bottom w:val="none" w:sz="0" w:space="0" w:color="auto"/>
        <w:right w:val="none" w:sz="0" w:space="0" w:color="auto"/>
      </w:divBdr>
    </w:div>
    <w:div w:id="7608584">
      <w:bodyDiv w:val="1"/>
      <w:marLeft w:val="0"/>
      <w:marRight w:val="0"/>
      <w:marTop w:val="0"/>
      <w:marBottom w:val="0"/>
      <w:divBdr>
        <w:top w:val="none" w:sz="0" w:space="0" w:color="auto"/>
        <w:left w:val="none" w:sz="0" w:space="0" w:color="auto"/>
        <w:bottom w:val="none" w:sz="0" w:space="0" w:color="auto"/>
        <w:right w:val="none" w:sz="0" w:space="0" w:color="auto"/>
      </w:divBdr>
    </w:div>
    <w:div w:id="7680625">
      <w:bodyDiv w:val="1"/>
      <w:marLeft w:val="0"/>
      <w:marRight w:val="0"/>
      <w:marTop w:val="0"/>
      <w:marBottom w:val="0"/>
      <w:divBdr>
        <w:top w:val="none" w:sz="0" w:space="0" w:color="auto"/>
        <w:left w:val="none" w:sz="0" w:space="0" w:color="auto"/>
        <w:bottom w:val="none" w:sz="0" w:space="0" w:color="auto"/>
        <w:right w:val="none" w:sz="0" w:space="0" w:color="auto"/>
      </w:divBdr>
    </w:div>
    <w:div w:id="7757017">
      <w:bodyDiv w:val="1"/>
      <w:marLeft w:val="0"/>
      <w:marRight w:val="0"/>
      <w:marTop w:val="0"/>
      <w:marBottom w:val="0"/>
      <w:divBdr>
        <w:top w:val="none" w:sz="0" w:space="0" w:color="auto"/>
        <w:left w:val="none" w:sz="0" w:space="0" w:color="auto"/>
        <w:bottom w:val="none" w:sz="0" w:space="0" w:color="auto"/>
        <w:right w:val="none" w:sz="0" w:space="0" w:color="auto"/>
      </w:divBdr>
    </w:div>
    <w:div w:id="7954424">
      <w:bodyDiv w:val="1"/>
      <w:marLeft w:val="0"/>
      <w:marRight w:val="0"/>
      <w:marTop w:val="0"/>
      <w:marBottom w:val="0"/>
      <w:divBdr>
        <w:top w:val="none" w:sz="0" w:space="0" w:color="auto"/>
        <w:left w:val="none" w:sz="0" w:space="0" w:color="auto"/>
        <w:bottom w:val="none" w:sz="0" w:space="0" w:color="auto"/>
        <w:right w:val="none" w:sz="0" w:space="0" w:color="auto"/>
      </w:divBdr>
    </w:div>
    <w:div w:id="8022997">
      <w:bodyDiv w:val="1"/>
      <w:marLeft w:val="0"/>
      <w:marRight w:val="0"/>
      <w:marTop w:val="0"/>
      <w:marBottom w:val="0"/>
      <w:divBdr>
        <w:top w:val="none" w:sz="0" w:space="0" w:color="auto"/>
        <w:left w:val="none" w:sz="0" w:space="0" w:color="auto"/>
        <w:bottom w:val="none" w:sz="0" w:space="0" w:color="auto"/>
        <w:right w:val="none" w:sz="0" w:space="0" w:color="auto"/>
      </w:divBdr>
    </w:div>
    <w:div w:id="8215517">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258406">
      <w:bodyDiv w:val="1"/>
      <w:marLeft w:val="0"/>
      <w:marRight w:val="0"/>
      <w:marTop w:val="0"/>
      <w:marBottom w:val="0"/>
      <w:divBdr>
        <w:top w:val="none" w:sz="0" w:space="0" w:color="auto"/>
        <w:left w:val="none" w:sz="0" w:space="0" w:color="auto"/>
        <w:bottom w:val="none" w:sz="0" w:space="0" w:color="auto"/>
        <w:right w:val="none" w:sz="0" w:space="0" w:color="auto"/>
      </w:divBdr>
    </w:div>
    <w:div w:id="8454865">
      <w:bodyDiv w:val="1"/>
      <w:marLeft w:val="0"/>
      <w:marRight w:val="0"/>
      <w:marTop w:val="0"/>
      <w:marBottom w:val="0"/>
      <w:divBdr>
        <w:top w:val="none" w:sz="0" w:space="0" w:color="auto"/>
        <w:left w:val="none" w:sz="0" w:space="0" w:color="auto"/>
        <w:bottom w:val="none" w:sz="0" w:space="0" w:color="auto"/>
        <w:right w:val="none" w:sz="0" w:space="0" w:color="auto"/>
      </w:divBdr>
    </w:div>
    <w:div w:id="8874720">
      <w:bodyDiv w:val="1"/>
      <w:marLeft w:val="0"/>
      <w:marRight w:val="0"/>
      <w:marTop w:val="0"/>
      <w:marBottom w:val="0"/>
      <w:divBdr>
        <w:top w:val="none" w:sz="0" w:space="0" w:color="auto"/>
        <w:left w:val="none" w:sz="0" w:space="0" w:color="auto"/>
        <w:bottom w:val="none" w:sz="0" w:space="0" w:color="auto"/>
        <w:right w:val="none" w:sz="0" w:space="0" w:color="auto"/>
      </w:divBdr>
    </w:div>
    <w:div w:id="8915204">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8993112">
      <w:bodyDiv w:val="1"/>
      <w:marLeft w:val="0"/>
      <w:marRight w:val="0"/>
      <w:marTop w:val="0"/>
      <w:marBottom w:val="0"/>
      <w:divBdr>
        <w:top w:val="none" w:sz="0" w:space="0" w:color="auto"/>
        <w:left w:val="none" w:sz="0" w:space="0" w:color="auto"/>
        <w:bottom w:val="none" w:sz="0" w:space="0" w:color="auto"/>
        <w:right w:val="none" w:sz="0" w:space="0" w:color="auto"/>
      </w:divBdr>
    </w:div>
    <w:div w:id="9141246">
      <w:bodyDiv w:val="1"/>
      <w:marLeft w:val="0"/>
      <w:marRight w:val="0"/>
      <w:marTop w:val="0"/>
      <w:marBottom w:val="0"/>
      <w:divBdr>
        <w:top w:val="none" w:sz="0" w:space="0" w:color="auto"/>
        <w:left w:val="none" w:sz="0" w:space="0" w:color="auto"/>
        <w:bottom w:val="none" w:sz="0" w:space="0" w:color="auto"/>
        <w:right w:val="none" w:sz="0" w:space="0" w:color="auto"/>
      </w:divBdr>
    </w:div>
    <w:div w:id="9182893">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9723109">
      <w:bodyDiv w:val="1"/>
      <w:marLeft w:val="0"/>
      <w:marRight w:val="0"/>
      <w:marTop w:val="0"/>
      <w:marBottom w:val="0"/>
      <w:divBdr>
        <w:top w:val="none" w:sz="0" w:space="0" w:color="auto"/>
        <w:left w:val="none" w:sz="0" w:space="0" w:color="auto"/>
        <w:bottom w:val="none" w:sz="0" w:space="0" w:color="auto"/>
        <w:right w:val="none" w:sz="0" w:space="0" w:color="auto"/>
      </w:divBdr>
    </w:div>
    <w:div w:id="9917789">
      <w:bodyDiv w:val="1"/>
      <w:marLeft w:val="0"/>
      <w:marRight w:val="0"/>
      <w:marTop w:val="0"/>
      <w:marBottom w:val="0"/>
      <w:divBdr>
        <w:top w:val="none" w:sz="0" w:space="0" w:color="auto"/>
        <w:left w:val="none" w:sz="0" w:space="0" w:color="auto"/>
        <w:bottom w:val="none" w:sz="0" w:space="0" w:color="auto"/>
        <w:right w:val="none" w:sz="0" w:space="0" w:color="auto"/>
      </w:divBdr>
    </w:div>
    <w:div w:id="10374056">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0887225">
      <w:bodyDiv w:val="1"/>
      <w:marLeft w:val="0"/>
      <w:marRight w:val="0"/>
      <w:marTop w:val="0"/>
      <w:marBottom w:val="0"/>
      <w:divBdr>
        <w:top w:val="none" w:sz="0" w:space="0" w:color="auto"/>
        <w:left w:val="none" w:sz="0" w:space="0" w:color="auto"/>
        <w:bottom w:val="none" w:sz="0" w:space="0" w:color="auto"/>
        <w:right w:val="none" w:sz="0" w:space="0" w:color="auto"/>
      </w:divBdr>
    </w:div>
    <w:div w:id="10957349">
      <w:bodyDiv w:val="1"/>
      <w:marLeft w:val="0"/>
      <w:marRight w:val="0"/>
      <w:marTop w:val="0"/>
      <w:marBottom w:val="0"/>
      <w:divBdr>
        <w:top w:val="none" w:sz="0" w:space="0" w:color="auto"/>
        <w:left w:val="none" w:sz="0" w:space="0" w:color="auto"/>
        <w:bottom w:val="none" w:sz="0" w:space="0" w:color="auto"/>
        <w:right w:val="none" w:sz="0" w:space="0" w:color="auto"/>
      </w:divBdr>
    </w:div>
    <w:div w:id="11033895">
      <w:bodyDiv w:val="1"/>
      <w:marLeft w:val="0"/>
      <w:marRight w:val="0"/>
      <w:marTop w:val="0"/>
      <w:marBottom w:val="0"/>
      <w:divBdr>
        <w:top w:val="none" w:sz="0" w:space="0" w:color="auto"/>
        <w:left w:val="none" w:sz="0" w:space="0" w:color="auto"/>
        <w:bottom w:val="none" w:sz="0" w:space="0" w:color="auto"/>
        <w:right w:val="none" w:sz="0" w:space="0" w:color="auto"/>
      </w:divBdr>
    </w:div>
    <w:div w:id="11229713">
      <w:bodyDiv w:val="1"/>
      <w:marLeft w:val="0"/>
      <w:marRight w:val="0"/>
      <w:marTop w:val="0"/>
      <w:marBottom w:val="0"/>
      <w:divBdr>
        <w:top w:val="none" w:sz="0" w:space="0" w:color="auto"/>
        <w:left w:val="none" w:sz="0" w:space="0" w:color="auto"/>
        <w:bottom w:val="none" w:sz="0" w:space="0" w:color="auto"/>
        <w:right w:val="none" w:sz="0" w:space="0" w:color="auto"/>
      </w:divBdr>
    </w:div>
    <w:div w:id="11229906">
      <w:bodyDiv w:val="1"/>
      <w:marLeft w:val="0"/>
      <w:marRight w:val="0"/>
      <w:marTop w:val="0"/>
      <w:marBottom w:val="0"/>
      <w:divBdr>
        <w:top w:val="none" w:sz="0" w:space="0" w:color="auto"/>
        <w:left w:val="none" w:sz="0" w:space="0" w:color="auto"/>
        <w:bottom w:val="none" w:sz="0" w:space="0" w:color="auto"/>
        <w:right w:val="none" w:sz="0" w:space="0" w:color="auto"/>
      </w:divBdr>
    </w:div>
    <w:div w:id="11299950">
      <w:bodyDiv w:val="1"/>
      <w:marLeft w:val="0"/>
      <w:marRight w:val="0"/>
      <w:marTop w:val="0"/>
      <w:marBottom w:val="0"/>
      <w:divBdr>
        <w:top w:val="none" w:sz="0" w:space="0" w:color="auto"/>
        <w:left w:val="none" w:sz="0" w:space="0" w:color="auto"/>
        <w:bottom w:val="none" w:sz="0" w:space="0" w:color="auto"/>
        <w:right w:val="none" w:sz="0" w:space="0" w:color="auto"/>
      </w:divBdr>
    </w:div>
    <w:div w:id="11496857">
      <w:bodyDiv w:val="1"/>
      <w:marLeft w:val="0"/>
      <w:marRight w:val="0"/>
      <w:marTop w:val="0"/>
      <w:marBottom w:val="0"/>
      <w:divBdr>
        <w:top w:val="none" w:sz="0" w:space="0" w:color="auto"/>
        <w:left w:val="none" w:sz="0" w:space="0" w:color="auto"/>
        <w:bottom w:val="none" w:sz="0" w:space="0" w:color="auto"/>
        <w:right w:val="none" w:sz="0" w:space="0" w:color="auto"/>
      </w:divBdr>
    </w:div>
    <w:div w:id="11500087">
      <w:bodyDiv w:val="1"/>
      <w:marLeft w:val="0"/>
      <w:marRight w:val="0"/>
      <w:marTop w:val="0"/>
      <w:marBottom w:val="0"/>
      <w:divBdr>
        <w:top w:val="none" w:sz="0" w:space="0" w:color="auto"/>
        <w:left w:val="none" w:sz="0" w:space="0" w:color="auto"/>
        <w:bottom w:val="none" w:sz="0" w:space="0" w:color="auto"/>
        <w:right w:val="none" w:sz="0" w:space="0" w:color="auto"/>
      </w:divBdr>
    </w:div>
    <w:div w:id="11537235">
      <w:bodyDiv w:val="1"/>
      <w:marLeft w:val="0"/>
      <w:marRight w:val="0"/>
      <w:marTop w:val="0"/>
      <w:marBottom w:val="0"/>
      <w:divBdr>
        <w:top w:val="none" w:sz="0" w:space="0" w:color="auto"/>
        <w:left w:val="none" w:sz="0" w:space="0" w:color="auto"/>
        <w:bottom w:val="none" w:sz="0" w:space="0" w:color="auto"/>
        <w:right w:val="none" w:sz="0" w:space="0" w:color="auto"/>
      </w:divBdr>
    </w:div>
    <w:div w:id="11803906">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1956501">
      <w:bodyDiv w:val="1"/>
      <w:marLeft w:val="0"/>
      <w:marRight w:val="0"/>
      <w:marTop w:val="0"/>
      <w:marBottom w:val="0"/>
      <w:divBdr>
        <w:top w:val="none" w:sz="0" w:space="0" w:color="auto"/>
        <w:left w:val="none" w:sz="0" w:space="0" w:color="auto"/>
        <w:bottom w:val="none" w:sz="0" w:space="0" w:color="auto"/>
        <w:right w:val="none" w:sz="0" w:space="0" w:color="auto"/>
      </w:divBdr>
    </w:div>
    <w:div w:id="12003220">
      <w:bodyDiv w:val="1"/>
      <w:marLeft w:val="0"/>
      <w:marRight w:val="0"/>
      <w:marTop w:val="0"/>
      <w:marBottom w:val="0"/>
      <w:divBdr>
        <w:top w:val="none" w:sz="0" w:space="0" w:color="auto"/>
        <w:left w:val="none" w:sz="0" w:space="0" w:color="auto"/>
        <w:bottom w:val="none" w:sz="0" w:space="0" w:color="auto"/>
        <w:right w:val="none" w:sz="0" w:space="0" w:color="auto"/>
      </w:divBdr>
    </w:div>
    <w:div w:id="12077805">
      <w:bodyDiv w:val="1"/>
      <w:marLeft w:val="0"/>
      <w:marRight w:val="0"/>
      <w:marTop w:val="0"/>
      <w:marBottom w:val="0"/>
      <w:divBdr>
        <w:top w:val="none" w:sz="0" w:space="0" w:color="auto"/>
        <w:left w:val="none" w:sz="0" w:space="0" w:color="auto"/>
        <w:bottom w:val="none" w:sz="0" w:space="0" w:color="auto"/>
        <w:right w:val="none" w:sz="0" w:space="0" w:color="auto"/>
      </w:divBdr>
    </w:div>
    <w:div w:id="12079733">
      <w:bodyDiv w:val="1"/>
      <w:marLeft w:val="0"/>
      <w:marRight w:val="0"/>
      <w:marTop w:val="0"/>
      <w:marBottom w:val="0"/>
      <w:divBdr>
        <w:top w:val="none" w:sz="0" w:space="0" w:color="auto"/>
        <w:left w:val="none" w:sz="0" w:space="0" w:color="auto"/>
        <w:bottom w:val="none" w:sz="0" w:space="0" w:color="auto"/>
        <w:right w:val="none" w:sz="0" w:space="0" w:color="auto"/>
      </w:divBdr>
    </w:div>
    <w:div w:id="12346390">
      <w:bodyDiv w:val="1"/>
      <w:marLeft w:val="0"/>
      <w:marRight w:val="0"/>
      <w:marTop w:val="0"/>
      <w:marBottom w:val="0"/>
      <w:divBdr>
        <w:top w:val="none" w:sz="0" w:space="0" w:color="auto"/>
        <w:left w:val="none" w:sz="0" w:space="0" w:color="auto"/>
        <w:bottom w:val="none" w:sz="0" w:space="0" w:color="auto"/>
        <w:right w:val="none" w:sz="0" w:space="0" w:color="auto"/>
      </w:divBdr>
    </w:div>
    <w:div w:id="12463601">
      <w:bodyDiv w:val="1"/>
      <w:marLeft w:val="0"/>
      <w:marRight w:val="0"/>
      <w:marTop w:val="0"/>
      <w:marBottom w:val="0"/>
      <w:divBdr>
        <w:top w:val="none" w:sz="0" w:space="0" w:color="auto"/>
        <w:left w:val="none" w:sz="0" w:space="0" w:color="auto"/>
        <w:bottom w:val="none" w:sz="0" w:space="0" w:color="auto"/>
        <w:right w:val="none" w:sz="0" w:space="0" w:color="auto"/>
      </w:divBdr>
    </w:div>
    <w:div w:id="12731230">
      <w:bodyDiv w:val="1"/>
      <w:marLeft w:val="0"/>
      <w:marRight w:val="0"/>
      <w:marTop w:val="0"/>
      <w:marBottom w:val="0"/>
      <w:divBdr>
        <w:top w:val="none" w:sz="0" w:space="0" w:color="auto"/>
        <w:left w:val="none" w:sz="0" w:space="0" w:color="auto"/>
        <w:bottom w:val="none" w:sz="0" w:space="0" w:color="auto"/>
        <w:right w:val="none" w:sz="0" w:space="0" w:color="auto"/>
      </w:divBdr>
    </w:div>
    <w:div w:id="12920793">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3383361">
      <w:bodyDiv w:val="1"/>
      <w:marLeft w:val="0"/>
      <w:marRight w:val="0"/>
      <w:marTop w:val="0"/>
      <w:marBottom w:val="0"/>
      <w:divBdr>
        <w:top w:val="none" w:sz="0" w:space="0" w:color="auto"/>
        <w:left w:val="none" w:sz="0" w:space="0" w:color="auto"/>
        <w:bottom w:val="none" w:sz="0" w:space="0" w:color="auto"/>
        <w:right w:val="none" w:sz="0" w:space="0" w:color="auto"/>
      </w:divBdr>
    </w:div>
    <w:div w:id="13385897">
      <w:bodyDiv w:val="1"/>
      <w:marLeft w:val="0"/>
      <w:marRight w:val="0"/>
      <w:marTop w:val="0"/>
      <w:marBottom w:val="0"/>
      <w:divBdr>
        <w:top w:val="none" w:sz="0" w:space="0" w:color="auto"/>
        <w:left w:val="none" w:sz="0" w:space="0" w:color="auto"/>
        <w:bottom w:val="none" w:sz="0" w:space="0" w:color="auto"/>
        <w:right w:val="none" w:sz="0" w:space="0" w:color="auto"/>
      </w:divBdr>
    </w:div>
    <w:div w:id="13456644">
      <w:bodyDiv w:val="1"/>
      <w:marLeft w:val="0"/>
      <w:marRight w:val="0"/>
      <w:marTop w:val="0"/>
      <w:marBottom w:val="0"/>
      <w:divBdr>
        <w:top w:val="none" w:sz="0" w:space="0" w:color="auto"/>
        <w:left w:val="none" w:sz="0" w:space="0" w:color="auto"/>
        <w:bottom w:val="none" w:sz="0" w:space="0" w:color="auto"/>
        <w:right w:val="none" w:sz="0" w:space="0" w:color="auto"/>
      </w:divBdr>
    </w:div>
    <w:div w:id="13503853">
      <w:bodyDiv w:val="1"/>
      <w:marLeft w:val="0"/>
      <w:marRight w:val="0"/>
      <w:marTop w:val="0"/>
      <w:marBottom w:val="0"/>
      <w:divBdr>
        <w:top w:val="none" w:sz="0" w:space="0" w:color="auto"/>
        <w:left w:val="none" w:sz="0" w:space="0" w:color="auto"/>
        <w:bottom w:val="none" w:sz="0" w:space="0" w:color="auto"/>
        <w:right w:val="none" w:sz="0" w:space="0" w:color="auto"/>
      </w:divBdr>
    </w:div>
    <w:div w:id="13961457">
      <w:bodyDiv w:val="1"/>
      <w:marLeft w:val="0"/>
      <w:marRight w:val="0"/>
      <w:marTop w:val="0"/>
      <w:marBottom w:val="0"/>
      <w:divBdr>
        <w:top w:val="none" w:sz="0" w:space="0" w:color="auto"/>
        <w:left w:val="none" w:sz="0" w:space="0" w:color="auto"/>
        <w:bottom w:val="none" w:sz="0" w:space="0" w:color="auto"/>
        <w:right w:val="none" w:sz="0" w:space="0" w:color="auto"/>
      </w:divBdr>
    </w:div>
    <w:div w:id="14042404">
      <w:bodyDiv w:val="1"/>
      <w:marLeft w:val="0"/>
      <w:marRight w:val="0"/>
      <w:marTop w:val="0"/>
      <w:marBottom w:val="0"/>
      <w:divBdr>
        <w:top w:val="none" w:sz="0" w:space="0" w:color="auto"/>
        <w:left w:val="none" w:sz="0" w:space="0" w:color="auto"/>
        <w:bottom w:val="none" w:sz="0" w:space="0" w:color="auto"/>
        <w:right w:val="none" w:sz="0" w:space="0" w:color="auto"/>
      </w:divBdr>
    </w:div>
    <w:div w:id="14616175">
      <w:bodyDiv w:val="1"/>
      <w:marLeft w:val="0"/>
      <w:marRight w:val="0"/>
      <w:marTop w:val="0"/>
      <w:marBottom w:val="0"/>
      <w:divBdr>
        <w:top w:val="none" w:sz="0" w:space="0" w:color="auto"/>
        <w:left w:val="none" w:sz="0" w:space="0" w:color="auto"/>
        <w:bottom w:val="none" w:sz="0" w:space="0" w:color="auto"/>
        <w:right w:val="none" w:sz="0" w:space="0" w:color="auto"/>
      </w:divBdr>
    </w:div>
    <w:div w:id="14884916">
      <w:bodyDiv w:val="1"/>
      <w:marLeft w:val="0"/>
      <w:marRight w:val="0"/>
      <w:marTop w:val="0"/>
      <w:marBottom w:val="0"/>
      <w:divBdr>
        <w:top w:val="none" w:sz="0" w:space="0" w:color="auto"/>
        <w:left w:val="none" w:sz="0" w:space="0" w:color="auto"/>
        <w:bottom w:val="none" w:sz="0" w:space="0" w:color="auto"/>
        <w:right w:val="none" w:sz="0" w:space="0" w:color="auto"/>
      </w:divBdr>
    </w:div>
    <w:div w:id="14885987">
      <w:bodyDiv w:val="1"/>
      <w:marLeft w:val="0"/>
      <w:marRight w:val="0"/>
      <w:marTop w:val="0"/>
      <w:marBottom w:val="0"/>
      <w:divBdr>
        <w:top w:val="none" w:sz="0" w:space="0" w:color="auto"/>
        <w:left w:val="none" w:sz="0" w:space="0" w:color="auto"/>
        <w:bottom w:val="none" w:sz="0" w:space="0" w:color="auto"/>
        <w:right w:val="none" w:sz="0" w:space="0" w:color="auto"/>
      </w:divBdr>
    </w:div>
    <w:div w:id="15010275">
      <w:bodyDiv w:val="1"/>
      <w:marLeft w:val="0"/>
      <w:marRight w:val="0"/>
      <w:marTop w:val="0"/>
      <w:marBottom w:val="0"/>
      <w:divBdr>
        <w:top w:val="none" w:sz="0" w:space="0" w:color="auto"/>
        <w:left w:val="none" w:sz="0" w:space="0" w:color="auto"/>
        <w:bottom w:val="none" w:sz="0" w:space="0" w:color="auto"/>
        <w:right w:val="none" w:sz="0" w:space="0" w:color="auto"/>
      </w:divBdr>
    </w:div>
    <w:div w:id="15426777">
      <w:bodyDiv w:val="1"/>
      <w:marLeft w:val="0"/>
      <w:marRight w:val="0"/>
      <w:marTop w:val="0"/>
      <w:marBottom w:val="0"/>
      <w:divBdr>
        <w:top w:val="none" w:sz="0" w:space="0" w:color="auto"/>
        <w:left w:val="none" w:sz="0" w:space="0" w:color="auto"/>
        <w:bottom w:val="none" w:sz="0" w:space="0" w:color="auto"/>
        <w:right w:val="none" w:sz="0" w:space="0" w:color="auto"/>
      </w:divBdr>
    </w:div>
    <w:div w:id="15469382">
      <w:bodyDiv w:val="1"/>
      <w:marLeft w:val="0"/>
      <w:marRight w:val="0"/>
      <w:marTop w:val="0"/>
      <w:marBottom w:val="0"/>
      <w:divBdr>
        <w:top w:val="none" w:sz="0" w:space="0" w:color="auto"/>
        <w:left w:val="none" w:sz="0" w:space="0" w:color="auto"/>
        <w:bottom w:val="none" w:sz="0" w:space="0" w:color="auto"/>
        <w:right w:val="none" w:sz="0" w:space="0" w:color="auto"/>
      </w:divBdr>
    </w:div>
    <w:div w:id="15860062">
      <w:bodyDiv w:val="1"/>
      <w:marLeft w:val="0"/>
      <w:marRight w:val="0"/>
      <w:marTop w:val="0"/>
      <w:marBottom w:val="0"/>
      <w:divBdr>
        <w:top w:val="none" w:sz="0" w:space="0" w:color="auto"/>
        <w:left w:val="none" w:sz="0" w:space="0" w:color="auto"/>
        <w:bottom w:val="none" w:sz="0" w:space="0" w:color="auto"/>
        <w:right w:val="none" w:sz="0" w:space="0" w:color="auto"/>
      </w:divBdr>
    </w:div>
    <w:div w:id="16347329">
      <w:bodyDiv w:val="1"/>
      <w:marLeft w:val="0"/>
      <w:marRight w:val="0"/>
      <w:marTop w:val="0"/>
      <w:marBottom w:val="0"/>
      <w:divBdr>
        <w:top w:val="none" w:sz="0" w:space="0" w:color="auto"/>
        <w:left w:val="none" w:sz="0" w:space="0" w:color="auto"/>
        <w:bottom w:val="none" w:sz="0" w:space="0" w:color="auto"/>
        <w:right w:val="none" w:sz="0" w:space="0" w:color="auto"/>
      </w:divBdr>
    </w:div>
    <w:div w:id="16735192">
      <w:bodyDiv w:val="1"/>
      <w:marLeft w:val="0"/>
      <w:marRight w:val="0"/>
      <w:marTop w:val="0"/>
      <w:marBottom w:val="0"/>
      <w:divBdr>
        <w:top w:val="none" w:sz="0" w:space="0" w:color="auto"/>
        <w:left w:val="none" w:sz="0" w:space="0" w:color="auto"/>
        <w:bottom w:val="none" w:sz="0" w:space="0" w:color="auto"/>
        <w:right w:val="none" w:sz="0" w:space="0" w:color="auto"/>
      </w:divBdr>
    </w:div>
    <w:div w:id="16742146">
      <w:bodyDiv w:val="1"/>
      <w:marLeft w:val="0"/>
      <w:marRight w:val="0"/>
      <w:marTop w:val="0"/>
      <w:marBottom w:val="0"/>
      <w:divBdr>
        <w:top w:val="none" w:sz="0" w:space="0" w:color="auto"/>
        <w:left w:val="none" w:sz="0" w:space="0" w:color="auto"/>
        <w:bottom w:val="none" w:sz="0" w:space="0" w:color="auto"/>
        <w:right w:val="none" w:sz="0" w:space="0" w:color="auto"/>
      </w:divBdr>
    </w:div>
    <w:div w:id="16926273">
      <w:bodyDiv w:val="1"/>
      <w:marLeft w:val="0"/>
      <w:marRight w:val="0"/>
      <w:marTop w:val="0"/>
      <w:marBottom w:val="0"/>
      <w:divBdr>
        <w:top w:val="none" w:sz="0" w:space="0" w:color="auto"/>
        <w:left w:val="none" w:sz="0" w:space="0" w:color="auto"/>
        <w:bottom w:val="none" w:sz="0" w:space="0" w:color="auto"/>
        <w:right w:val="none" w:sz="0" w:space="0" w:color="auto"/>
      </w:divBdr>
    </w:div>
    <w:div w:id="16974424">
      <w:bodyDiv w:val="1"/>
      <w:marLeft w:val="0"/>
      <w:marRight w:val="0"/>
      <w:marTop w:val="0"/>
      <w:marBottom w:val="0"/>
      <w:divBdr>
        <w:top w:val="none" w:sz="0" w:space="0" w:color="auto"/>
        <w:left w:val="none" w:sz="0" w:space="0" w:color="auto"/>
        <w:bottom w:val="none" w:sz="0" w:space="0" w:color="auto"/>
        <w:right w:val="none" w:sz="0" w:space="0" w:color="auto"/>
      </w:divBdr>
    </w:div>
    <w:div w:id="16976531">
      <w:bodyDiv w:val="1"/>
      <w:marLeft w:val="0"/>
      <w:marRight w:val="0"/>
      <w:marTop w:val="0"/>
      <w:marBottom w:val="0"/>
      <w:divBdr>
        <w:top w:val="none" w:sz="0" w:space="0" w:color="auto"/>
        <w:left w:val="none" w:sz="0" w:space="0" w:color="auto"/>
        <w:bottom w:val="none" w:sz="0" w:space="0" w:color="auto"/>
        <w:right w:val="none" w:sz="0" w:space="0" w:color="auto"/>
      </w:divBdr>
    </w:div>
    <w:div w:id="17045690">
      <w:bodyDiv w:val="1"/>
      <w:marLeft w:val="0"/>
      <w:marRight w:val="0"/>
      <w:marTop w:val="0"/>
      <w:marBottom w:val="0"/>
      <w:divBdr>
        <w:top w:val="none" w:sz="0" w:space="0" w:color="auto"/>
        <w:left w:val="none" w:sz="0" w:space="0" w:color="auto"/>
        <w:bottom w:val="none" w:sz="0" w:space="0" w:color="auto"/>
        <w:right w:val="none" w:sz="0" w:space="0" w:color="auto"/>
      </w:divBdr>
    </w:div>
    <w:div w:id="17124417">
      <w:bodyDiv w:val="1"/>
      <w:marLeft w:val="0"/>
      <w:marRight w:val="0"/>
      <w:marTop w:val="0"/>
      <w:marBottom w:val="0"/>
      <w:divBdr>
        <w:top w:val="none" w:sz="0" w:space="0" w:color="auto"/>
        <w:left w:val="none" w:sz="0" w:space="0" w:color="auto"/>
        <w:bottom w:val="none" w:sz="0" w:space="0" w:color="auto"/>
        <w:right w:val="none" w:sz="0" w:space="0" w:color="auto"/>
      </w:divBdr>
    </w:div>
    <w:div w:id="17395605">
      <w:bodyDiv w:val="1"/>
      <w:marLeft w:val="0"/>
      <w:marRight w:val="0"/>
      <w:marTop w:val="0"/>
      <w:marBottom w:val="0"/>
      <w:divBdr>
        <w:top w:val="none" w:sz="0" w:space="0" w:color="auto"/>
        <w:left w:val="none" w:sz="0" w:space="0" w:color="auto"/>
        <w:bottom w:val="none" w:sz="0" w:space="0" w:color="auto"/>
        <w:right w:val="none" w:sz="0" w:space="0" w:color="auto"/>
      </w:divBdr>
    </w:div>
    <w:div w:id="17438342">
      <w:bodyDiv w:val="1"/>
      <w:marLeft w:val="0"/>
      <w:marRight w:val="0"/>
      <w:marTop w:val="0"/>
      <w:marBottom w:val="0"/>
      <w:divBdr>
        <w:top w:val="none" w:sz="0" w:space="0" w:color="auto"/>
        <w:left w:val="none" w:sz="0" w:space="0" w:color="auto"/>
        <w:bottom w:val="none" w:sz="0" w:space="0" w:color="auto"/>
        <w:right w:val="none" w:sz="0" w:space="0" w:color="auto"/>
      </w:divBdr>
    </w:div>
    <w:div w:id="17514323">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66112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7967967">
      <w:bodyDiv w:val="1"/>
      <w:marLeft w:val="0"/>
      <w:marRight w:val="0"/>
      <w:marTop w:val="0"/>
      <w:marBottom w:val="0"/>
      <w:divBdr>
        <w:top w:val="none" w:sz="0" w:space="0" w:color="auto"/>
        <w:left w:val="none" w:sz="0" w:space="0" w:color="auto"/>
        <w:bottom w:val="none" w:sz="0" w:space="0" w:color="auto"/>
        <w:right w:val="none" w:sz="0" w:space="0" w:color="auto"/>
      </w:divBdr>
    </w:div>
    <w:div w:id="17968869">
      <w:bodyDiv w:val="1"/>
      <w:marLeft w:val="0"/>
      <w:marRight w:val="0"/>
      <w:marTop w:val="0"/>
      <w:marBottom w:val="0"/>
      <w:divBdr>
        <w:top w:val="none" w:sz="0" w:space="0" w:color="auto"/>
        <w:left w:val="none" w:sz="0" w:space="0" w:color="auto"/>
        <w:bottom w:val="none" w:sz="0" w:space="0" w:color="auto"/>
        <w:right w:val="none" w:sz="0" w:space="0" w:color="auto"/>
      </w:divBdr>
    </w:div>
    <w:div w:id="17976219">
      <w:bodyDiv w:val="1"/>
      <w:marLeft w:val="0"/>
      <w:marRight w:val="0"/>
      <w:marTop w:val="0"/>
      <w:marBottom w:val="0"/>
      <w:divBdr>
        <w:top w:val="none" w:sz="0" w:space="0" w:color="auto"/>
        <w:left w:val="none" w:sz="0" w:space="0" w:color="auto"/>
        <w:bottom w:val="none" w:sz="0" w:space="0" w:color="auto"/>
        <w:right w:val="none" w:sz="0" w:space="0" w:color="auto"/>
      </w:divBdr>
    </w:div>
    <w:div w:id="18048150">
      <w:bodyDiv w:val="1"/>
      <w:marLeft w:val="0"/>
      <w:marRight w:val="0"/>
      <w:marTop w:val="0"/>
      <w:marBottom w:val="0"/>
      <w:divBdr>
        <w:top w:val="none" w:sz="0" w:space="0" w:color="auto"/>
        <w:left w:val="none" w:sz="0" w:space="0" w:color="auto"/>
        <w:bottom w:val="none" w:sz="0" w:space="0" w:color="auto"/>
        <w:right w:val="none" w:sz="0" w:space="0" w:color="auto"/>
      </w:divBdr>
    </w:div>
    <w:div w:id="18512743">
      <w:bodyDiv w:val="1"/>
      <w:marLeft w:val="0"/>
      <w:marRight w:val="0"/>
      <w:marTop w:val="0"/>
      <w:marBottom w:val="0"/>
      <w:divBdr>
        <w:top w:val="none" w:sz="0" w:space="0" w:color="auto"/>
        <w:left w:val="none" w:sz="0" w:space="0" w:color="auto"/>
        <w:bottom w:val="none" w:sz="0" w:space="0" w:color="auto"/>
        <w:right w:val="none" w:sz="0" w:space="0" w:color="auto"/>
      </w:divBdr>
    </w:div>
    <w:div w:id="18896584">
      <w:bodyDiv w:val="1"/>
      <w:marLeft w:val="0"/>
      <w:marRight w:val="0"/>
      <w:marTop w:val="0"/>
      <w:marBottom w:val="0"/>
      <w:divBdr>
        <w:top w:val="none" w:sz="0" w:space="0" w:color="auto"/>
        <w:left w:val="none" w:sz="0" w:space="0" w:color="auto"/>
        <w:bottom w:val="none" w:sz="0" w:space="0" w:color="auto"/>
        <w:right w:val="none" w:sz="0" w:space="0" w:color="auto"/>
      </w:divBdr>
    </w:div>
    <w:div w:id="18900472">
      <w:bodyDiv w:val="1"/>
      <w:marLeft w:val="0"/>
      <w:marRight w:val="0"/>
      <w:marTop w:val="0"/>
      <w:marBottom w:val="0"/>
      <w:divBdr>
        <w:top w:val="none" w:sz="0" w:space="0" w:color="auto"/>
        <w:left w:val="none" w:sz="0" w:space="0" w:color="auto"/>
        <w:bottom w:val="none" w:sz="0" w:space="0" w:color="auto"/>
        <w:right w:val="none" w:sz="0" w:space="0" w:color="auto"/>
      </w:divBdr>
    </w:div>
    <w:div w:id="18970278">
      <w:bodyDiv w:val="1"/>
      <w:marLeft w:val="0"/>
      <w:marRight w:val="0"/>
      <w:marTop w:val="0"/>
      <w:marBottom w:val="0"/>
      <w:divBdr>
        <w:top w:val="none" w:sz="0" w:space="0" w:color="auto"/>
        <w:left w:val="none" w:sz="0" w:space="0" w:color="auto"/>
        <w:bottom w:val="none" w:sz="0" w:space="0" w:color="auto"/>
        <w:right w:val="none" w:sz="0" w:space="0" w:color="auto"/>
      </w:divBdr>
    </w:div>
    <w:div w:id="19086561">
      <w:bodyDiv w:val="1"/>
      <w:marLeft w:val="0"/>
      <w:marRight w:val="0"/>
      <w:marTop w:val="0"/>
      <w:marBottom w:val="0"/>
      <w:divBdr>
        <w:top w:val="none" w:sz="0" w:space="0" w:color="auto"/>
        <w:left w:val="none" w:sz="0" w:space="0" w:color="auto"/>
        <w:bottom w:val="none" w:sz="0" w:space="0" w:color="auto"/>
        <w:right w:val="none" w:sz="0" w:space="0" w:color="auto"/>
      </w:divBdr>
    </w:div>
    <w:div w:id="19286463">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19625189">
      <w:bodyDiv w:val="1"/>
      <w:marLeft w:val="0"/>
      <w:marRight w:val="0"/>
      <w:marTop w:val="0"/>
      <w:marBottom w:val="0"/>
      <w:divBdr>
        <w:top w:val="none" w:sz="0" w:space="0" w:color="auto"/>
        <w:left w:val="none" w:sz="0" w:space="0" w:color="auto"/>
        <w:bottom w:val="none" w:sz="0" w:space="0" w:color="auto"/>
        <w:right w:val="none" w:sz="0" w:space="0" w:color="auto"/>
      </w:divBdr>
    </w:div>
    <w:div w:id="19742745">
      <w:bodyDiv w:val="1"/>
      <w:marLeft w:val="0"/>
      <w:marRight w:val="0"/>
      <w:marTop w:val="0"/>
      <w:marBottom w:val="0"/>
      <w:divBdr>
        <w:top w:val="none" w:sz="0" w:space="0" w:color="auto"/>
        <w:left w:val="none" w:sz="0" w:space="0" w:color="auto"/>
        <w:bottom w:val="none" w:sz="0" w:space="0" w:color="auto"/>
        <w:right w:val="none" w:sz="0" w:space="0" w:color="auto"/>
      </w:divBdr>
    </w:div>
    <w:div w:id="19745389">
      <w:bodyDiv w:val="1"/>
      <w:marLeft w:val="0"/>
      <w:marRight w:val="0"/>
      <w:marTop w:val="0"/>
      <w:marBottom w:val="0"/>
      <w:divBdr>
        <w:top w:val="none" w:sz="0" w:space="0" w:color="auto"/>
        <w:left w:val="none" w:sz="0" w:space="0" w:color="auto"/>
        <w:bottom w:val="none" w:sz="0" w:space="0" w:color="auto"/>
        <w:right w:val="none" w:sz="0" w:space="0" w:color="auto"/>
      </w:divBdr>
    </w:div>
    <w:div w:id="19942087">
      <w:bodyDiv w:val="1"/>
      <w:marLeft w:val="0"/>
      <w:marRight w:val="0"/>
      <w:marTop w:val="0"/>
      <w:marBottom w:val="0"/>
      <w:divBdr>
        <w:top w:val="none" w:sz="0" w:space="0" w:color="auto"/>
        <w:left w:val="none" w:sz="0" w:space="0" w:color="auto"/>
        <w:bottom w:val="none" w:sz="0" w:space="0" w:color="auto"/>
        <w:right w:val="none" w:sz="0" w:space="0" w:color="auto"/>
      </w:divBdr>
    </w:div>
    <w:div w:id="20011502">
      <w:bodyDiv w:val="1"/>
      <w:marLeft w:val="0"/>
      <w:marRight w:val="0"/>
      <w:marTop w:val="0"/>
      <w:marBottom w:val="0"/>
      <w:divBdr>
        <w:top w:val="none" w:sz="0" w:space="0" w:color="auto"/>
        <w:left w:val="none" w:sz="0" w:space="0" w:color="auto"/>
        <w:bottom w:val="none" w:sz="0" w:space="0" w:color="auto"/>
        <w:right w:val="none" w:sz="0" w:space="0" w:color="auto"/>
      </w:divBdr>
    </w:div>
    <w:div w:id="20056265">
      <w:bodyDiv w:val="1"/>
      <w:marLeft w:val="0"/>
      <w:marRight w:val="0"/>
      <w:marTop w:val="0"/>
      <w:marBottom w:val="0"/>
      <w:divBdr>
        <w:top w:val="none" w:sz="0" w:space="0" w:color="auto"/>
        <w:left w:val="none" w:sz="0" w:space="0" w:color="auto"/>
        <w:bottom w:val="none" w:sz="0" w:space="0" w:color="auto"/>
        <w:right w:val="none" w:sz="0" w:space="0" w:color="auto"/>
      </w:divBdr>
    </w:div>
    <w:div w:id="20134393">
      <w:bodyDiv w:val="1"/>
      <w:marLeft w:val="0"/>
      <w:marRight w:val="0"/>
      <w:marTop w:val="0"/>
      <w:marBottom w:val="0"/>
      <w:divBdr>
        <w:top w:val="none" w:sz="0" w:space="0" w:color="auto"/>
        <w:left w:val="none" w:sz="0" w:space="0" w:color="auto"/>
        <w:bottom w:val="none" w:sz="0" w:space="0" w:color="auto"/>
        <w:right w:val="none" w:sz="0" w:space="0" w:color="auto"/>
      </w:divBdr>
    </w:div>
    <w:div w:id="20135653">
      <w:bodyDiv w:val="1"/>
      <w:marLeft w:val="0"/>
      <w:marRight w:val="0"/>
      <w:marTop w:val="0"/>
      <w:marBottom w:val="0"/>
      <w:divBdr>
        <w:top w:val="none" w:sz="0" w:space="0" w:color="auto"/>
        <w:left w:val="none" w:sz="0" w:space="0" w:color="auto"/>
        <w:bottom w:val="none" w:sz="0" w:space="0" w:color="auto"/>
        <w:right w:val="none" w:sz="0" w:space="0" w:color="auto"/>
      </w:divBdr>
    </w:div>
    <w:div w:id="20283307">
      <w:bodyDiv w:val="1"/>
      <w:marLeft w:val="0"/>
      <w:marRight w:val="0"/>
      <w:marTop w:val="0"/>
      <w:marBottom w:val="0"/>
      <w:divBdr>
        <w:top w:val="none" w:sz="0" w:space="0" w:color="auto"/>
        <w:left w:val="none" w:sz="0" w:space="0" w:color="auto"/>
        <w:bottom w:val="none" w:sz="0" w:space="0" w:color="auto"/>
        <w:right w:val="none" w:sz="0" w:space="0" w:color="auto"/>
      </w:divBdr>
    </w:div>
    <w:div w:id="20326921">
      <w:bodyDiv w:val="1"/>
      <w:marLeft w:val="0"/>
      <w:marRight w:val="0"/>
      <w:marTop w:val="0"/>
      <w:marBottom w:val="0"/>
      <w:divBdr>
        <w:top w:val="none" w:sz="0" w:space="0" w:color="auto"/>
        <w:left w:val="none" w:sz="0" w:space="0" w:color="auto"/>
        <w:bottom w:val="none" w:sz="0" w:space="0" w:color="auto"/>
        <w:right w:val="none" w:sz="0" w:space="0" w:color="auto"/>
      </w:divBdr>
    </w:div>
    <w:div w:id="20447620">
      <w:bodyDiv w:val="1"/>
      <w:marLeft w:val="0"/>
      <w:marRight w:val="0"/>
      <w:marTop w:val="0"/>
      <w:marBottom w:val="0"/>
      <w:divBdr>
        <w:top w:val="none" w:sz="0" w:space="0" w:color="auto"/>
        <w:left w:val="none" w:sz="0" w:space="0" w:color="auto"/>
        <w:bottom w:val="none" w:sz="0" w:space="0" w:color="auto"/>
        <w:right w:val="none" w:sz="0" w:space="0" w:color="auto"/>
      </w:divBdr>
    </w:div>
    <w:div w:id="20514071">
      <w:bodyDiv w:val="1"/>
      <w:marLeft w:val="0"/>
      <w:marRight w:val="0"/>
      <w:marTop w:val="0"/>
      <w:marBottom w:val="0"/>
      <w:divBdr>
        <w:top w:val="none" w:sz="0" w:space="0" w:color="auto"/>
        <w:left w:val="none" w:sz="0" w:space="0" w:color="auto"/>
        <w:bottom w:val="none" w:sz="0" w:space="0" w:color="auto"/>
        <w:right w:val="none" w:sz="0" w:space="0" w:color="auto"/>
      </w:divBdr>
    </w:div>
    <w:div w:id="20515582">
      <w:bodyDiv w:val="1"/>
      <w:marLeft w:val="0"/>
      <w:marRight w:val="0"/>
      <w:marTop w:val="0"/>
      <w:marBottom w:val="0"/>
      <w:divBdr>
        <w:top w:val="none" w:sz="0" w:space="0" w:color="auto"/>
        <w:left w:val="none" w:sz="0" w:space="0" w:color="auto"/>
        <w:bottom w:val="none" w:sz="0" w:space="0" w:color="auto"/>
        <w:right w:val="none" w:sz="0" w:space="0" w:color="auto"/>
      </w:divBdr>
    </w:div>
    <w:div w:id="20516579">
      <w:bodyDiv w:val="1"/>
      <w:marLeft w:val="0"/>
      <w:marRight w:val="0"/>
      <w:marTop w:val="0"/>
      <w:marBottom w:val="0"/>
      <w:divBdr>
        <w:top w:val="none" w:sz="0" w:space="0" w:color="auto"/>
        <w:left w:val="none" w:sz="0" w:space="0" w:color="auto"/>
        <w:bottom w:val="none" w:sz="0" w:space="0" w:color="auto"/>
        <w:right w:val="none" w:sz="0" w:space="0" w:color="auto"/>
      </w:divBdr>
    </w:div>
    <w:div w:id="20592891">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055944">
      <w:bodyDiv w:val="1"/>
      <w:marLeft w:val="0"/>
      <w:marRight w:val="0"/>
      <w:marTop w:val="0"/>
      <w:marBottom w:val="0"/>
      <w:divBdr>
        <w:top w:val="none" w:sz="0" w:space="0" w:color="auto"/>
        <w:left w:val="none" w:sz="0" w:space="0" w:color="auto"/>
        <w:bottom w:val="none" w:sz="0" w:space="0" w:color="auto"/>
        <w:right w:val="none" w:sz="0" w:space="0" w:color="auto"/>
      </w:divBdr>
    </w:div>
    <w:div w:id="21058933">
      <w:bodyDiv w:val="1"/>
      <w:marLeft w:val="0"/>
      <w:marRight w:val="0"/>
      <w:marTop w:val="0"/>
      <w:marBottom w:val="0"/>
      <w:divBdr>
        <w:top w:val="none" w:sz="0" w:space="0" w:color="auto"/>
        <w:left w:val="none" w:sz="0" w:space="0" w:color="auto"/>
        <w:bottom w:val="none" w:sz="0" w:space="0" w:color="auto"/>
        <w:right w:val="none" w:sz="0" w:space="0" w:color="auto"/>
      </w:divBdr>
    </w:div>
    <w:div w:id="21169630">
      <w:bodyDiv w:val="1"/>
      <w:marLeft w:val="0"/>
      <w:marRight w:val="0"/>
      <w:marTop w:val="0"/>
      <w:marBottom w:val="0"/>
      <w:divBdr>
        <w:top w:val="none" w:sz="0" w:space="0" w:color="auto"/>
        <w:left w:val="none" w:sz="0" w:space="0" w:color="auto"/>
        <w:bottom w:val="none" w:sz="0" w:space="0" w:color="auto"/>
        <w:right w:val="none" w:sz="0" w:space="0" w:color="auto"/>
      </w:divBdr>
    </w:div>
    <w:div w:id="21172659">
      <w:bodyDiv w:val="1"/>
      <w:marLeft w:val="0"/>
      <w:marRight w:val="0"/>
      <w:marTop w:val="0"/>
      <w:marBottom w:val="0"/>
      <w:divBdr>
        <w:top w:val="none" w:sz="0" w:space="0" w:color="auto"/>
        <w:left w:val="none" w:sz="0" w:space="0" w:color="auto"/>
        <w:bottom w:val="none" w:sz="0" w:space="0" w:color="auto"/>
        <w:right w:val="none" w:sz="0" w:space="0" w:color="auto"/>
      </w:divBdr>
    </w:div>
    <w:div w:id="21251531">
      <w:bodyDiv w:val="1"/>
      <w:marLeft w:val="0"/>
      <w:marRight w:val="0"/>
      <w:marTop w:val="0"/>
      <w:marBottom w:val="0"/>
      <w:divBdr>
        <w:top w:val="none" w:sz="0" w:space="0" w:color="auto"/>
        <w:left w:val="none" w:sz="0" w:space="0" w:color="auto"/>
        <w:bottom w:val="none" w:sz="0" w:space="0" w:color="auto"/>
        <w:right w:val="none" w:sz="0" w:space="0" w:color="auto"/>
      </w:divBdr>
    </w:div>
    <w:div w:id="21440073">
      <w:bodyDiv w:val="1"/>
      <w:marLeft w:val="0"/>
      <w:marRight w:val="0"/>
      <w:marTop w:val="0"/>
      <w:marBottom w:val="0"/>
      <w:divBdr>
        <w:top w:val="none" w:sz="0" w:space="0" w:color="auto"/>
        <w:left w:val="none" w:sz="0" w:space="0" w:color="auto"/>
        <w:bottom w:val="none" w:sz="0" w:space="0" w:color="auto"/>
        <w:right w:val="none" w:sz="0" w:space="0" w:color="auto"/>
      </w:divBdr>
    </w:div>
    <w:div w:id="21788860">
      <w:bodyDiv w:val="1"/>
      <w:marLeft w:val="0"/>
      <w:marRight w:val="0"/>
      <w:marTop w:val="0"/>
      <w:marBottom w:val="0"/>
      <w:divBdr>
        <w:top w:val="none" w:sz="0" w:space="0" w:color="auto"/>
        <w:left w:val="none" w:sz="0" w:space="0" w:color="auto"/>
        <w:bottom w:val="none" w:sz="0" w:space="0" w:color="auto"/>
        <w:right w:val="none" w:sz="0" w:space="0" w:color="auto"/>
      </w:divBdr>
    </w:div>
    <w:div w:id="21831969">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1983317">
      <w:bodyDiv w:val="1"/>
      <w:marLeft w:val="0"/>
      <w:marRight w:val="0"/>
      <w:marTop w:val="0"/>
      <w:marBottom w:val="0"/>
      <w:divBdr>
        <w:top w:val="none" w:sz="0" w:space="0" w:color="auto"/>
        <w:left w:val="none" w:sz="0" w:space="0" w:color="auto"/>
        <w:bottom w:val="none" w:sz="0" w:space="0" w:color="auto"/>
        <w:right w:val="none" w:sz="0" w:space="0" w:color="auto"/>
      </w:divBdr>
    </w:div>
    <w:div w:id="22051543">
      <w:bodyDiv w:val="1"/>
      <w:marLeft w:val="0"/>
      <w:marRight w:val="0"/>
      <w:marTop w:val="0"/>
      <w:marBottom w:val="0"/>
      <w:divBdr>
        <w:top w:val="none" w:sz="0" w:space="0" w:color="auto"/>
        <w:left w:val="none" w:sz="0" w:space="0" w:color="auto"/>
        <w:bottom w:val="none" w:sz="0" w:space="0" w:color="auto"/>
        <w:right w:val="none" w:sz="0" w:space="0" w:color="auto"/>
      </w:divBdr>
    </w:div>
    <w:div w:id="22097753">
      <w:bodyDiv w:val="1"/>
      <w:marLeft w:val="0"/>
      <w:marRight w:val="0"/>
      <w:marTop w:val="0"/>
      <w:marBottom w:val="0"/>
      <w:divBdr>
        <w:top w:val="none" w:sz="0" w:space="0" w:color="auto"/>
        <w:left w:val="none" w:sz="0" w:space="0" w:color="auto"/>
        <w:bottom w:val="none" w:sz="0" w:space="0" w:color="auto"/>
        <w:right w:val="none" w:sz="0" w:space="0" w:color="auto"/>
      </w:divBdr>
    </w:div>
    <w:div w:id="22484155">
      <w:bodyDiv w:val="1"/>
      <w:marLeft w:val="0"/>
      <w:marRight w:val="0"/>
      <w:marTop w:val="0"/>
      <w:marBottom w:val="0"/>
      <w:divBdr>
        <w:top w:val="none" w:sz="0" w:space="0" w:color="auto"/>
        <w:left w:val="none" w:sz="0" w:space="0" w:color="auto"/>
        <w:bottom w:val="none" w:sz="0" w:space="0" w:color="auto"/>
        <w:right w:val="none" w:sz="0" w:space="0" w:color="auto"/>
      </w:divBdr>
    </w:div>
    <w:div w:id="22485229">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2750093">
      <w:bodyDiv w:val="1"/>
      <w:marLeft w:val="0"/>
      <w:marRight w:val="0"/>
      <w:marTop w:val="0"/>
      <w:marBottom w:val="0"/>
      <w:divBdr>
        <w:top w:val="none" w:sz="0" w:space="0" w:color="auto"/>
        <w:left w:val="none" w:sz="0" w:space="0" w:color="auto"/>
        <w:bottom w:val="none" w:sz="0" w:space="0" w:color="auto"/>
        <w:right w:val="none" w:sz="0" w:space="0" w:color="auto"/>
      </w:divBdr>
    </w:div>
    <w:div w:id="22873454">
      <w:bodyDiv w:val="1"/>
      <w:marLeft w:val="0"/>
      <w:marRight w:val="0"/>
      <w:marTop w:val="0"/>
      <w:marBottom w:val="0"/>
      <w:divBdr>
        <w:top w:val="none" w:sz="0" w:space="0" w:color="auto"/>
        <w:left w:val="none" w:sz="0" w:space="0" w:color="auto"/>
        <w:bottom w:val="none" w:sz="0" w:space="0" w:color="auto"/>
        <w:right w:val="none" w:sz="0" w:space="0" w:color="auto"/>
      </w:divBdr>
    </w:div>
    <w:div w:id="22948316">
      <w:bodyDiv w:val="1"/>
      <w:marLeft w:val="0"/>
      <w:marRight w:val="0"/>
      <w:marTop w:val="0"/>
      <w:marBottom w:val="0"/>
      <w:divBdr>
        <w:top w:val="none" w:sz="0" w:space="0" w:color="auto"/>
        <w:left w:val="none" w:sz="0" w:space="0" w:color="auto"/>
        <w:bottom w:val="none" w:sz="0" w:space="0" w:color="auto"/>
        <w:right w:val="none" w:sz="0" w:space="0" w:color="auto"/>
      </w:divBdr>
    </w:div>
    <w:div w:id="23144268">
      <w:bodyDiv w:val="1"/>
      <w:marLeft w:val="0"/>
      <w:marRight w:val="0"/>
      <w:marTop w:val="0"/>
      <w:marBottom w:val="0"/>
      <w:divBdr>
        <w:top w:val="none" w:sz="0" w:space="0" w:color="auto"/>
        <w:left w:val="none" w:sz="0" w:space="0" w:color="auto"/>
        <w:bottom w:val="none" w:sz="0" w:space="0" w:color="auto"/>
        <w:right w:val="none" w:sz="0" w:space="0" w:color="auto"/>
      </w:divBdr>
    </w:div>
    <w:div w:id="23411698">
      <w:bodyDiv w:val="1"/>
      <w:marLeft w:val="0"/>
      <w:marRight w:val="0"/>
      <w:marTop w:val="0"/>
      <w:marBottom w:val="0"/>
      <w:divBdr>
        <w:top w:val="none" w:sz="0" w:space="0" w:color="auto"/>
        <w:left w:val="none" w:sz="0" w:space="0" w:color="auto"/>
        <w:bottom w:val="none" w:sz="0" w:space="0" w:color="auto"/>
        <w:right w:val="none" w:sz="0" w:space="0" w:color="auto"/>
      </w:divBdr>
    </w:div>
    <w:div w:id="23554143">
      <w:bodyDiv w:val="1"/>
      <w:marLeft w:val="0"/>
      <w:marRight w:val="0"/>
      <w:marTop w:val="0"/>
      <w:marBottom w:val="0"/>
      <w:divBdr>
        <w:top w:val="none" w:sz="0" w:space="0" w:color="auto"/>
        <w:left w:val="none" w:sz="0" w:space="0" w:color="auto"/>
        <w:bottom w:val="none" w:sz="0" w:space="0" w:color="auto"/>
        <w:right w:val="none" w:sz="0" w:space="0" w:color="auto"/>
      </w:divBdr>
    </w:div>
    <w:div w:id="23676457">
      <w:bodyDiv w:val="1"/>
      <w:marLeft w:val="0"/>
      <w:marRight w:val="0"/>
      <w:marTop w:val="0"/>
      <w:marBottom w:val="0"/>
      <w:divBdr>
        <w:top w:val="none" w:sz="0" w:space="0" w:color="auto"/>
        <w:left w:val="none" w:sz="0" w:space="0" w:color="auto"/>
        <w:bottom w:val="none" w:sz="0" w:space="0" w:color="auto"/>
        <w:right w:val="none" w:sz="0" w:space="0" w:color="auto"/>
      </w:divBdr>
    </w:div>
    <w:div w:id="23874755">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4137926">
      <w:bodyDiv w:val="1"/>
      <w:marLeft w:val="0"/>
      <w:marRight w:val="0"/>
      <w:marTop w:val="0"/>
      <w:marBottom w:val="0"/>
      <w:divBdr>
        <w:top w:val="none" w:sz="0" w:space="0" w:color="auto"/>
        <w:left w:val="none" w:sz="0" w:space="0" w:color="auto"/>
        <w:bottom w:val="none" w:sz="0" w:space="0" w:color="auto"/>
        <w:right w:val="none" w:sz="0" w:space="0" w:color="auto"/>
      </w:divBdr>
    </w:div>
    <w:div w:id="24259303">
      <w:bodyDiv w:val="1"/>
      <w:marLeft w:val="0"/>
      <w:marRight w:val="0"/>
      <w:marTop w:val="0"/>
      <w:marBottom w:val="0"/>
      <w:divBdr>
        <w:top w:val="none" w:sz="0" w:space="0" w:color="auto"/>
        <w:left w:val="none" w:sz="0" w:space="0" w:color="auto"/>
        <w:bottom w:val="none" w:sz="0" w:space="0" w:color="auto"/>
        <w:right w:val="none" w:sz="0" w:space="0" w:color="auto"/>
      </w:divBdr>
    </w:div>
    <w:div w:id="24329210">
      <w:bodyDiv w:val="1"/>
      <w:marLeft w:val="0"/>
      <w:marRight w:val="0"/>
      <w:marTop w:val="0"/>
      <w:marBottom w:val="0"/>
      <w:divBdr>
        <w:top w:val="none" w:sz="0" w:space="0" w:color="auto"/>
        <w:left w:val="none" w:sz="0" w:space="0" w:color="auto"/>
        <w:bottom w:val="none" w:sz="0" w:space="0" w:color="auto"/>
        <w:right w:val="none" w:sz="0" w:space="0" w:color="auto"/>
      </w:divBdr>
    </w:div>
    <w:div w:id="24331005">
      <w:bodyDiv w:val="1"/>
      <w:marLeft w:val="0"/>
      <w:marRight w:val="0"/>
      <w:marTop w:val="0"/>
      <w:marBottom w:val="0"/>
      <w:divBdr>
        <w:top w:val="none" w:sz="0" w:space="0" w:color="auto"/>
        <w:left w:val="none" w:sz="0" w:space="0" w:color="auto"/>
        <w:bottom w:val="none" w:sz="0" w:space="0" w:color="auto"/>
        <w:right w:val="none" w:sz="0" w:space="0" w:color="auto"/>
      </w:divBdr>
    </w:div>
    <w:div w:id="24332778">
      <w:bodyDiv w:val="1"/>
      <w:marLeft w:val="0"/>
      <w:marRight w:val="0"/>
      <w:marTop w:val="0"/>
      <w:marBottom w:val="0"/>
      <w:divBdr>
        <w:top w:val="none" w:sz="0" w:space="0" w:color="auto"/>
        <w:left w:val="none" w:sz="0" w:space="0" w:color="auto"/>
        <w:bottom w:val="none" w:sz="0" w:space="0" w:color="auto"/>
        <w:right w:val="none" w:sz="0" w:space="0" w:color="auto"/>
      </w:divBdr>
    </w:div>
    <w:div w:id="24716639">
      <w:bodyDiv w:val="1"/>
      <w:marLeft w:val="0"/>
      <w:marRight w:val="0"/>
      <w:marTop w:val="0"/>
      <w:marBottom w:val="0"/>
      <w:divBdr>
        <w:top w:val="none" w:sz="0" w:space="0" w:color="auto"/>
        <w:left w:val="none" w:sz="0" w:space="0" w:color="auto"/>
        <w:bottom w:val="none" w:sz="0" w:space="0" w:color="auto"/>
        <w:right w:val="none" w:sz="0" w:space="0" w:color="auto"/>
      </w:divBdr>
    </w:div>
    <w:div w:id="24868489">
      <w:bodyDiv w:val="1"/>
      <w:marLeft w:val="0"/>
      <w:marRight w:val="0"/>
      <w:marTop w:val="0"/>
      <w:marBottom w:val="0"/>
      <w:divBdr>
        <w:top w:val="none" w:sz="0" w:space="0" w:color="auto"/>
        <w:left w:val="none" w:sz="0" w:space="0" w:color="auto"/>
        <w:bottom w:val="none" w:sz="0" w:space="0" w:color="auto"/>
        <w:right w:val="none" w:sz="0" w:space="0" w:color="auto"/>
      </w:divBdr>
    </w:div>
    <w:div w:id="24916451">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5100753">
      <w:bodyDiv w:val="1"/>
      <w:marLeft w:val="0"/>
      <w:marRight w:val="0"/>
      <w:marTop w:val="0"/>
      <w:marBottom w:val="0"/>
      <w:divBdr>
        <w:top w:val="none" w:sz="0" w:space="0" w:color="auto"/>
        <w:left w:val="none" w:sz="0" w:space="0" w:color="auto"/>
        <w:bottom w:val="none" w:sz="0" w:space="0" w:color="auto"/>
        <w:right w:val="none" w:sz="0" w:space="0" w:color="auto"/>
      </w:divBdr>
    </w:div>
    <w:div w:id="25254412">
      <w:bodyDiv w:val="1"/>
      <w:marLeft w:val="0"/>
      <w:marRight w:val="0"/>
      <w:marTop w:val="0"/>
      <w:marBottom w:val="0"/>
      <w:divBdr>
        <w:top w:val="none" w:sz="0" w:space="0" w:color="auto"/>
        <w:left w:val="none" w:sz="0" w:space="0" w:color="auto"/>
        <w:bottom w:val="none" w:sz="0" w:space="0" w:color="auto"/>
        <w:right w:val="none" w:sz="0" w:space="0" w:color="auto"/>
      </w:divBdr>
    </w:div>
    <w:div w:id="25256209">
      <w:bodyDiv w:val="1"/>
      <w:marLeft w:val="0"/>
      <w:marRight w:val="0"/>
      <w:marTop w:val="0"/>
      <w:marBottom w:val="0"/>
      <w:divBdr>
        <w:top w:val="none" w:sz="0" w:space="0" w:color="auto"/>
        <w:left w:val="none" w:sz="0" w:space="0" w:color="auto"/>
        <w:bottom w:val="none" w:sz="0" w:space="0" w:color="auto"/>
        <w:right w:val="none" w:sz="0" w:space="0" w:color="auto"/>
      </w:divBdr>
    </w:div>
    <w:div w:id="25639441">
      <w:bodyDiv w:val="1"/>
      <w:marLeft w:val="0"/>
      <w:marRight w:val="0"/>
      <w:marTop w:val="0"/>
      <w:marBottom w:val="0"/>
      <w:divBdr>
        <w:top w:val="none" w:sz="0" w:space="0" w:color="auto"/>
        <w:left w:val="none" w:sz="0" w:space="0" w:color="auto"/>
        <w:bottom w:val="none" w:sz="0" w:space="0" w:color="auto"/>
        <w:right w:val="none" w:sz="0" w:space="0" w:color="auto"/>
      </w:divBdr>
    </w:div>
    <w:div w:id="25642861">
      <w:bodyDiv w:val="1"/>
      <w:marLeft w:val="0"/>
      <w:marRight w:val="0"/>
      <w:marTop w:val="0"/>
      <w:marBottom w:val="0"/>
      <w:divBdr>
        <w:top w:val="none" w:sz="0" w:space="0" w:color="auto"/>
        <w:left w:val="none" w:sz="0" w:space="0" w:color="auto"/>
        <w:bottom w:val="none" w:sz="0" w:space="0" w:color="auto"/>
        <w:right w:val="none" w:sz="0" w:space="0" w:color="auto"/>
      </w:divBdr>
    </w:div>
    <w:div w:id="25713537">
      <w:bodyDiv w:val="1"/>
      <w:marLeft w:val="0"/>
      <w:marRight w:val="0"/>
      <w:marTop w:val="0"/>
      <w:marBottom w:val="0"/>
      <w:divBdr>
        <w:top w:val="none" w:sz="0" w:space="0" w:color="auto"/>
        <w:left w:val="none" w:sz="0" w:space="0" w:color="auto"/>
        <w:bottom w:val="none" w:sz="0" w:space="0" w:color="auto"/>
        <w:right w:val="none" w:sz="0" w:space="0" w:color="auto"/>
      </w:divBdr>
    </w:div>
    <w:div w:id="25760834">
      <w:bodyDiv w:val="1"/>
      <w:marLeft w:val="0"/>
      <w:marRight w:val="0"/>
      <w:marTop w:val="0"/>
      <w:marBottom w:val="0"/>
      <w:divBdr>
        <w:top w:val="none" w:sz="0" w:space="0" w:color="auto"/>
        <w:left w:val="none" w:sz="0" w:space="0" w:color="auto"/>
        <w:bottom w:val="none" w:sz="0" w:space="0" w:color="auto"/>
        <w:right w:val="none" w:sz="0" w:space="0" w:color="auto"/>
      </w:divBdr>
    </w:div>
    <w:div w:id="25834222">
      <w:bodyDiv w:val="1"/>
      <w:marLeft w:val="0"/>
      <w:marRight w:val="0"/>
      <w:marTop w:val="0"/>
      <w:marBottom w:val="0"/>
      <w:divBdr>
        <w:top w:val="none" w:sz="0" w:space="0" w:color="auto"/>
        <w:left w:val="none" w:sz="0" w:space="0" w:color="auto"/>
        <w:bottom w:val="none" w:sz="0" w:space="0" w:color="auto"/>
        <w:right w:val="none" w:sz="0" w:space="0" w:color="auto"/>
      </w:divBdr>
    </w:div>
    <w:div w:id="26026671">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6687383">
      <w:bodyDiv w:val="1"/>
      <w:marLeft w:val="0"/>
      <w:marRight w:val="0"/>
      <w:marTop w:val="0"/>
      <w:marBottom w:val="0"/>
      <w:divBdr>
        <w:top w:val="none" w:sz="0" w:space="0" w:color="auto"/>
        <w:left w:val="none" w:sz="0" w:space="0" w:color="auto"/>
        <w:bottom w:val="none" w:sz="0" w:space="0" w:color="auto"/>
        <w:right w:val="none" w:sz="0" w:space="0" w:color="auto"/>
      </w:divBdr>
    </w:div>
    <w:div w:id="26688854">
      <w:bodyDiv w:val="1"/>
      <w:marLeft w:val="0"/>
      <w:marRight w:val="0"/>
      <w:marTop w:val="0"/>
      <w:marBottom w:val="0"/>
      <w:divBdr>
        <w:top w:val="none" w:sz="0" w:space="0" w:color="auto"/>
        <w:left w:val="none" w:sz="0" w:space="0" w:color="auto"/>
        <w:bottom w:val="none" w:sz="0" w:space="0" w:color="auto"/>
        <w:right w:val="none" w:sz="0" w:space="0" w:color="auto"/>
      </w:divBdr>
    </w:div>
    <w:div w:id="26760570">
      <w:bodyDiv w:val="1"/>
      <w:marLeft w:val="0"/>
      <w:marRight w:val="0"/>
      <w:marTop w:val="0"/>
      <w:marBottom w:val="0"/>
      <w:divBdr>
        <w:top w:val="none" w:sz="0" w:space="0" w:color="auto"/>
        <w:left w:val="none" w:sz="0" w:space="0" w:color="auto"/>
        <w:bottom w:val="none" w:sz="0" w:space="0" w:color="auto"/>
        <w:right w:val="none" w:sz="0" w:space="0" w:color="auto"/>
      </w:divBdr>
    </w:div>
    <w:div w:id="26830772">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7068800">
      <w:bodyDiv w:val="1"/>
      <w:marLeft w:val="0"/>
      <w:marRight w:val="0"/>
      <w:marTop w:val="0"/>
      <w:marBottom w:val="0"/>
      <w:divBdr>
        <w:top w:val="none" w:sz="0" w:space="0" w:color="auto"/>
        <w:left w:val="none" w:sz="0" w:space="0" w:color="auto"/>
        <w:bottom w:val="none" w:sz="0" w:space="0" w:color="auto"/>
        <w:right w:val="none" w:sz="0" w:space="0" w:color="auto"/>
      </w:divBdr>
    </w:div>
    <w:div w:id="27145513">
      <w:bodyDiv w:val="1"/>
      <w:marLeft w:val="0"/>
      <w:marRight w:val="0"/>
      <w:marTop w:val="0"/>
      <w:marBottom w:val="0"/>
      <w:divBdr>
        <w:top w:val="none" w:sz="0" w:space="0" w:color="auto"/>
        <w:left w:val="none" w:sz="0" w:space="0" w:color="auto"/>
        <w:bottom w:val="none" w:sz="0" w:space="0" w:color="auto"/>
        <w:right w:val="none" w:sz="0" w:space="0" w:color="auto"/>
      </w:divBdr>
    </w:div>
    <w:div w:id="27149154">
      <w:bodyDiv w:val="1"/>
      <w:marLeft w:val="0"/>
      <w:marRight w:val="0"/>
      <w:marTop w:val="0"/>
      <w:marBottom w:val="0"/>
      <w:divBdr>
        <w:top w:val="none" w:sz="0" w:space="0" w:color="auto"/>
        <w:left w:val="none" w:sz="0" w:space="0" w:color="auto"/>
        <w:bottom w:val="none" w:sz="0" w:space="0" w:color="auto"/>
        <w:right w:val="none" w:sz="0" w:space="0" w:color="auto"/>
      </w:divBdr>
    </w:div>
    <w:div w:id="27151134">
      <w:bodyDiv w:val="1"/>
      <w:marLeft w:val="0"/>
      <w:marRight w:val="0"/>
      <w:marTop w:val="0"/>
      <w:marBottom w:val="0"/>
      <w:divBdr>
        <w:top w:val="none" w:sz="0" w:space="0" w:color="auto"/>
        <w:left w:val="none" w:sz="0" w:space="0" w:color="auto"/>
        <w:bottom w:val="none" w:sz="0" w:space="0" w:color="auto"/>
        <w:right w:val="none" w:sz="0" w:space="0" w:color="auto"/>
      </w:divBdr>
    </w:div>
    <w:div w:id="27218642">
      <w:bodyDiv w:val="1"/>
      <w:marLeft w:val="0"/>
      <w:marRight w:val="0"/>
      <w:marTop w:val="0"/>
      <w:marBottom w:val="0"/>
      <w:divBdr>
        <w:top w:val="none" w:sz="0" w:space="0" w:color="auto"/>
        <w:left w:val="none" w:sz="0" w:space="0" w:color="auto"/>
        <w:bottom w:val="none" w:sz="0" w:space="0" w:color="auto"/>
        <w:right w:val="none" w:sz="0" w:space="0" w:color="auto"/>
      </w:divBdr>
    </w:div>
    <w:div w:id="27340694">
      <w:bodyDiv w:val="1"/>
      <w:marLeft w:val="0"/>
      <w:marRight w:val="0"/>
      <w:marTop w:val="0"/>
      <w:marBottom w:val="0"/>
      <w:divBdr>
        <w:top w:val="none" w:sz="0" w:space="0" w:color="auto"/>
        <w:left w:val="none" w:sz="0" w:space="0" w:color="auto"/>
        <w:bottom w:val="none" w:sz="0" w:space="0" w:color="auto"/>
        <w:right w:val="none" w:sz="0" w:space="0" w:color="auto"/>
      </w:divBdr>
    </w:div>
    <w:div w:id="27487215">
      <w:bodyDiv w:val="1"/>
      <w:marLeft w:val="0"/>
      <w:marRight w:val="0"/>
      <w:marTop w:val="0"/>
      <w:marBottom w:val="0"/>
      <w:divBdr>
        <w:top w:val="none" w:sz="0" w:space="0" w:color="auto"/>
        <w:left w:val="none" w:sz="0" w:space="0" w:color="auto"/>
        <w:bottom w:val="none" w:sz="0" w:space="0" w:color="auto"/>
        <w:right w:val="none" w:sz="0" w:space="0" w:color="auto"/>
      </w:divBdr>
    </w:div>
    <w:div w:id="27488112">
      <w:bodyDiv w:val="1"/>
      <w:marLeft w:val="0"/>
      <w:marRight w:val="0"/>
      <w:marTop w:val="0"/>
      <w:marBottom w:val="0"/>
      <w:divBdr>
        <w:top w:val="none" w:sz="0" w:space="0" w:color="auto"/>
        <w:left w:val="none" w:sz="0" w:space="0" w:color="auto"/>
        <w:bottom w:val="none" w:sz="0" w:space="0" w:color="auto"/>
        <w:right w:val="none" w:sz="0" w:space="0" w:color="auto"/>
      </w:divBdr>
    </w:div>
    <w:div w:id="27678979">
      <w:bodyDiv w:val="1"/>
      <w:marLeft w:val="0"/>
      <w:marRight w:val="0"/>
      <w:marTop w:val="0"/>
      <w:marBottom w:val="0"/>
      <w:divBdr>
        <w:top w:val="none" w:sz="0" w:space="0" w:color="auto"/>
        <w:left w:val="none" w:sz="0" w:space="0" w:color="auto"/>
        <w:bottom w:val="none" w:sz="0" w:space="0" w:color="auto"/>
        <w:right w:val="none" w:sz="0" w:space="0" w:color="auto"/>
      </w:divBdr>
    </w:div>
    <w:div w:id="28144845">
      <w:bodyDiv w:val="1"/>
      <w:marLeft w:val="0"/>
      <w:marRight w:val="0"/>
      <w:marTop w:val="0"/>
      <w:marBottom w:val="0"/>
      <w:divBdr>
        <w:top w:val="none" w:sz="0" w:space="0" w:color="auto"/>
        <w:left w:val="none" w:sz="0" w:space="0" w:color="auto"/>
        <w:bottom w:val="none" w:sz="0" w:space="0" w:color="auto"/>
        <w:right w:val="none" w:sz="0" w:space="0" w:color="auto"/>
      </w:divBdr>
    </w:div>
    <w:div w:id="28259224">
      <w:bodyDiv w:val="1"/>
      <w:marLeft w:val="0"/>
      <w:marRight w:val="0"/>
      <w:marTop w:val="0"/>
      <w:marBottom w:val="0"/>
      <w:divBdr>
        <w:top w:val="none" w:sz="0" w:space="0" w:color="auto"/>
        <w:left w:val="none" w:sz="0" w:space="0" w:color="auto"/>
        <w:bottom w:val="none" w:sz="0" w:space="0" w:color="auto"/>
        <w:right w:val="none" w:sz="0" w:space="0" w:color="auto"/>
      </w:divBdr>
    </w:div>
    <w:div w:id="28386046">
      <w:bodyDiv w:val="1"/>
      <w:marLeft w:val="0"/>
      <w:marRight w:val="0"/>
      <w:marTop w:val="0"/>
      <w:marBottom w:val="0"/>
      <w:divBdr>
        <w:top w:val="none" w:sz="0" w:space="0" w:color="auto"/>
        <w:left w:val="none" w:sz="0" w:space="0" w:color="auto"/>
        <w:bottom w:val="none" w:sz="0" w:space="0" w:color="auto"/>
        <w:right w:val="none" w:sz="0" w:space="0" w:color="auto"/>
      </w:divBdr>
    </w:div>
    <w:div w:id="28454355">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577042">
      <w:bodyDiv w:val="1"/>
      <w:marLeft w:val="0"/>
      <w:marRight w:val="0"/>
      <w:marTop w:val="0"/>
      <w:marBottom w:val="0"/>
      <w:divBdr>
        <w:top w:val="none" w:sz="0" w:space="0" w:color="auto"/>
        <w:left w:val="none" w:sz="0" w:space="0" w:color="auto"/>
        <w:bottom w:val="none" w:sz="0" w:space="0" w:color="auto"/>
        <w:right w:val="none" w:sz="0" w:space="0" w:color="auto"/>
      </w:divBdr>
    </w:div>
    <w:div w:id="28603308">
      <w:bodyDiv w:val="1"/>
      <w:marLeft w:val="0"/>
      <w:marRight w:val="0"/>
      <w:marTop w:val="0"/>
      <w:marBottom w:val="0"/>
      <w:divBdr>
        <w:top w:val="none" w:sz="0" w:space="0" w:color="auto"/>
        <w:left w:val="none" w:sz="0" w:space="0" w:color="auto"/>
        <w:bottom w:val="none" w:sz="0" w:space="0" w:color="auto"/>
        <w:right w:val="none" w:sz="0" w:space="0" w:color="auto"/>
      </w:divBdr>
    </w:div>
    <w:div w:id="28723247">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033852">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230906">
      <w:bodyDiv w:val="1"/>
      <w:marLeft w:val="0"/>
      <w:marRight w:val="0"/>
      <w:marTop w:val="0"/>
      <w:marBottom w:val="0"/>
      <w:divBdr>
        <w:top w:val="none" w:sz="0" w:space="0" w:color="auto"/>
        <w:left w:val="none" w:sz="0" w:space="0" w:color="auto"/>
        <w:bottom w:val="none" w:sz="0" w:space="0" w:color="auto"/>
        <w:right w:val="none" w:sz="0" w:space="0" w:color="auto"/>
      </w:divBdr>
    </w:div>
    <w:div w:id="29301285">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29846505">
      <w:bodyDiv w:val="1"/>
      <w:marLeft w:val="0"/>
      <w:marRight w:val="0"/>
      <w:marTop w:val="0"/>
      <w:marBottom w:val="0"/>
      <w:divBdr>
        <w:top w:val="none" w:sz="0" w:space="0" w:color="auto"/>
        <w:left w:val="none" w:sz="0" w:space="0" w:color="auto"/>
        <w:bottom w:val="none" w:sz="0" w:space="0" w:color="auto"/>
        <w:right w:val="none" w:sz="0" w:space="0" w:color="auto"/>
      </w:divBdr>
    </w:div>
    <w:div w:id="29847526">
      <w:bodyDiv w:val="1"/>
      <w:marLeft w:val="0"/>
      <w:marRight w:val="0"/>
      <w:marTop w:val="0"/>
      <w:marBottom w:val="0"/>
      <w:divBdr>
        <w:top w:val="none" w:sz="0" w:space="0" w:color="auto"/>
        <w:left w:val="none" w:sz="0" w:space="0" w:color="auto"/>
        <w:bottom w:val="none" w:sz="0" w:space="0" w:color="auto"/>
        <w:right w:val="none" w:sz="0" w:space="0" w:color="auto"/>
      </w:divBdr>
    </w:div>
    <w:div w:id="29884807">
      <w:bodyDiv w:val="1"/>
      <w:marLeft w:val="0"/>
      <w:marRight w:val="0"/>
      <w:marTop w:val="0"/>
      <w:marBottom w:val="0"/>
      <w:divBdr>
        <w:top w:val="none" w:sz="0" w:space="0" w:color="auto"/>
        <w:left w:val="none" w:sz="0" w:space="0" w:color="auto"/>
        <w:bottom w:val="none" w:sz="0" w:space="0" w:color="auto"/>
        <w:right w:val="none" w:sz="0" w:space="0" w:color="auto"/>
      </w:divBdr>
    </w:div>
    <w:div w:id="29885336">
      <w:bodyDiv w:val="1"/>
      <w:marLeft w:val="0"/>
      <w:marRight w:val="0"/>
      <w:marTop w:val="0"/>
      <w:marBottom w:val="0"/>
      <w:divBdr>
        <w:top w:val="none" w:sz="0" w:space="0" w:color="auto"/>
        <w:left w:val="none" w:sz="0" w:space="0" w:color="auto"/>
        <w:bottom w:val="none" w:sz="0" w:space="0" w:color="auto"/>
        <w:right w:val="none" w:sz="0" w:space="0" w:color="auto"/>
      </w:divBdr>
    </w:div>
    <w:div w:id="30302089">
      <w:bodyDiv w:val="1"/>
      <w:marLeft w:val="0"/>
      <w:marRight w:val="0"/>
      <w:marTop w:val="0"/>
      <w:marBottom w:val="0"/>
      <w:divBdr>
        <w:top w:val="none" w:sz="0" w:space="0" w:color="auto"/>
        <w:left w:val="none" w:sz="0" w:space="0" w:color="auto"/>
        <w:bottom w:val="none" w:sz="0" w:space="0" w:color="auto"/>
        <w:right w:val="none" w:sz="0" w:space="0" w:color="auto"/>
      </w:divBdr>
    </w:div>
    <w:div w:id="30418898">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768681">
      <w:bodyDiv w:val="1"/>
      <w:marLeft w:val="0"/>
      <w:marRight w:val="0"/>
      <w:marTop w:val="0"/>
      <w:marBottom w:val="0"/>
      <w:divBdr>
        <w:top w:val="none" w:sz="0" w:space="0" w:color="auto"/>
        <w:left w:val="none" w:sz="0" w:space="0" w:color="auto"/>
        <w:bottom w:val="none" w:sz="0" w:space="0" w:color="auto"/>
        <w:right w:val="none" w:sz="0" w:space="0" w:color="auto"/>
      </w:divBdr>
    </w:div>
    <w:div w:id="30882035">
      <w:bodyDiv w:val="1"/>
      <w:marLeft w:val="0"/>
      <w:marRight w:val="0"/>
      <w:marTop w:val="0"/>
      <w:marBottom w:val="0"/>
      <w:divBdr>
        <w:top w:val="none" w:sz="0" w:space="0" w:color="auto"/>
        <w:left w:val="none" w:sz="0" w:space="0" w:color="auto"/>
        <w:bottom w:val="none" w:sz="0" w:space="0" w:color="auto"/>
        <w:right w:val="none" w:sz="0" w:space="0" w:color="auto"/>
      </w:divBdr>
    </w:div>
    <w:div w:id="30888080">
      <w:bodyDiv w:val="1"/>
      <w:marLeft w:val="0"/>
      <w:marRight w:val="0"/>
      <w:marTop w:val="0"/>
      <w:marBottom w:val="0"/>
      <w:divBdr>
        <w:top w:val="none" w:sz="0" w:space="0" w:color="auto"/>
        <w:left w:val="none" w:sz="0" w:space="0" w:color="auto"/>
        <w:bottom w:val="none" w:sz="0" w:space="0" w:color="auto"/>
        <w:right w:val="none" w:sz="0" w:space="0" w:color="auto"/>
      </w:divBdr>
    </w:div>
    <w:div w:id="30888138">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1080424">
      <w:bodyDiv w:val="1"/>
      <w:marLeft w:val="0"/>
      <w:marRight w:val="0"/>
      <w:marTop w:val="0"/>
      <w:marBottom w:val="0"/>
      <w:divBdr>
        <w:top w:val="none" w:sz="0" w:space="0" w:color="auto"/>
        <w:left w:val="none" w:sz="0" w:space="0" w:color="auto"/>
        <w:bottom w:val="none" w:sz="0" w:space="0" w:color="auto"/>
        <w:right w:val="none" w:sz="0" w:space="0" w:color="auto"/>
      </w:divBdr>
    </w:div>
    <w:div w:id="31152258">
      <w:bodyDiv w:val="1"/>
      <w:marLeft w:val="0"/>
      <w:marRight w:val="0"/>
      <w:marTop w:val="0"/>
      <w:marBottom w:val="0"/>
      <w:divBdr>
        <w:top w:val="none" w:sz="0" w:space="0" w:color="auto"/>
        <w:left w:val="none" w:sz="0" w:space="0" w:color="auto"/>
        <w:bottom w:val="none" w:sz="0" w:space="0" w:color="auto"/>
        <w:right w:val="none" w:sz="0" w:space="0" w:color="auto"/>
      </w:divBdr>
    </w:div>
    <w:div w:id="31152291">
      <w:bodyDiv w:val="1"/>
      <w:marLeft w:val="0"/>
      <w:marRight w:val="0"/>
      <w:marTop w:val="0"/>
      <w:marBottom w:val="0"/>
      <w:divBdr>
        <w:top w:val="none" w:sz="0" w:space="0" w:color="auto"/>
        <w:left w:val="none" w:sz="0" w:space="0" w:color="auto"/>
        <w:bottom w:val="none" w:sz="0" w:space="0" w:color="auto"/>
        <w:right w:val="none" w:sz="0" w:space="0" w:color="auto"/>
      </w:divBdr>
    </w:div>
    <w:div w:id="31158347">
      <w:bodyDiv w:val="1"/>
      <w:marLeft w:val="0"/>
      <w:marRight w:val="0"/>
      <w:marTop w:val="0"/>
      <w:marBottom w:val="0"/>
      <w:divBdr>
        <w:top w:val="none" w:sz="0" w:space="0" w:color="auto"/>
        <w:left w:val="none" w:sz="0" w:space="0" w:color="auto"/>
        <w:bottom w:val="none" w:sz="0" w:space="0" w:color="auto"/>
        <w:right w:val="none" w:sz="0" w:space="0" w:color="auto"/>
      </w:divBdr>
    </w:div>
    <w:div w:id="31463424">
      <w:bodyDiv w:val="1"/>
      <w:marLeft w:val="0"/>
      <w:marRight w:val="0"/>
      <w:marTop w:val="0"/>
      <w:marBottom w:val="0"/>
      <w:divBdr>
        <w:top w:val="none" w:sz="0" w:space="0" w:color="auto"/>
        <w:left w:val="none" w:sz="0" w:space="0" w:color="auto"/>
        <w:bottom w:val="none" w:sz="0" w:space="0" w:color="auto"/>
        <w:right w:val="none" w:sz="0" w:space="0" w:color="auto"/>
      </w:divBdr>
    </w:div>
    <w:div w:id="31611088">
      <w:bodyDiv w:val="1"/>
      <w:marLeft w:val="0"/>
      <w:marRight w:val="0"/>
      <w:marTop w:val="0"/>
      <w:marBottom w:val="0"/>
      <w:divBdr>
        <w:top w:val="none" w:sz="0" w:space="0" w:color="auto"/>
        <w:left w:val="none" w:sz="0" w:space="0" w:color="auto"/>
        <w:bottom w:val="none" w:sz="0" w:space="0" w:color="auto"/>
        <w:right w:val="none" w:sz="0" w:space="0" w:color="auto"/>
      </w:divBdr>
    </w:div>
    <w:div w:id="31923372">
      <w:bodyDiv w:val="1"/>
      <w:marLeft w:val="0"/>
      <w:marRight w:val="0"/>
      <w:marTop w:val="0"/>
      <w:marBottom w:val="0"/>
      <w:divBdr>
        <w:top w:val="none" w:sz="0" w:space="0" w:color="auto"/>
        <w:left w:val="none" w:sz="0" w:space="0" w:color="auto"/>
        <w:bottom w:val="none" w:sz="0" w:space="0" w:color="auto"/>
        <w:right w:val="none" w:sz="0" w:space="0" w:color="auto"/>
      </w:divBdr>
    </w:div>
    <w:div w:id="32115465">
      <w:bodyDiv w:val="1"/>
      <w:marLeft w:val="0"/>
      <w:marRight w:val="0"/>
      <w:marTop w:val="0"/>
      <w:marBottom w:val="0"/>
      <w:divBdr>
        <w:top w:val="none" w:sz="0" w:space="0" w:color="auto"/>
        <w:left w:val="none" w:sz="0" w:space="0" w:color="auto"/>
        <w:bottom w:val="none" w:sz="0" w:space="0" w:color="auto"/>
        <w:right w:val="none" w:sz="0" w:space="0" w:color="auto"/>
      </w:divBdr>
    </w:div>
    <w:div w:id="32266971">
      <w:bodyDiv w:val="1"/>
      <w:marLeft w:val="0"/>
      <w:marRight w:val="0"/>
      <w:marTop w:val="0"/>
      <w:marBottom w:val="0"/>
      <w:divBdr>
        <w:top w:val="none" w:sz="0" w:space="0" w:color="auto"/>
        <w:left w:val="none" w:sz="0" w:space="0" w:color="auto"/>
        <w:bottom w:val="none" w:sz="0" w:space="0" w:color="auto"/>
        <w:right w:val="none" w:sz="0" w:space="0" w:color="auto"/>
      </w:divBdr>
    </w:div>
    <w:div w:id="32392100">
      <w:bodyDiv w:val="1"/>
      <w:marLeft w:val="0"/>
      <w:marRight w:val="0"/>
      <w:marTop w:val="0"/>
      <w:marBottom w:val="0"/>
      <w:divBdr>
        <w:top w:val="none" w:sz="0" w:space="0" w:color="auto"/>
        <w:left w:val="none" w:sz="0" w:space="0" w:color="auto"/>
        <w:bottom w:val="none" w:sz="0" w:space="0" w:color="auto"/>
        <w:right w:val="none" w:sz="0" w:space="0" w:color="auto"/>
      </w:divBdr>
    </w:div>
    <w:div w:id="32464702">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2704182">
      <w:bodyDiv w:val="1"/>
      <w:marLeft w:val="0"/>
      <w:marRight w:val="0"/>
      <w:marTop w:val="0"/>
      <w:marBottom w:val="0"/>
      <w:divBdr>
        <w:top w:val="none" w:sz="0" w:space="0" w:color="auto"/>
        <w:left w:val="none" w:sz="0" w:space="0" w:color="auto"/>
        <w:bottom w:val="none" w:sz="0" w:space="0" w:color="auto"/>
        <w:right w:val="none" w:sz="0" w:space="0" w:color="auto"/>
      </w:divBdr>
    </w:div>
    <w:div w:id="32775341">
      <w:bodyDiv w:val="1"/>
      <w:marLeft w:val="0"/>
      <w:marRight w:val="0"/>
      <w:marTop w:val="0"/>
      <w:marBottom w:val="0"/>
      <w:divBdr>
        <w:top w:val="none" w:sz="0" w:space="0" w:color="auto"/>
        <w:left w:val="none" w:sz="0" w:space="0" w:color="auto"/>
        <w:bottom w:val="none" w:sz="0" w:space="0" w:color="auto"/>
        <w:right w:val="none" w:sz="0" w:space="0" w:color="auto"/>
      </w:divBdr>
    </w:div>
    <w:div w:id="33163577">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4475326">
      <w:bodyDiv w:val="1"/>
      <w:marLeft w:val="0"/>
      <w:marRight w:val="0"/>
      <w:marTop w:val="0"/>
      <w:marBottom w:val="0"/>
      <w:divBdr>
        <w:top w:val="none" w:sz="0" w:space="0" w:color="auto"/>
        <w:left w:val="none" w:sz="0" w:space="0" w:color="auto"/>
        <w:bottom w:val="none" w:sz="0" w:space="0" w:color="auto"/>
        <w:right w:val="none" w:sz="0" w:space="0" w:color="auto"/>
      </w:divBdr>
    </w:div>
    <w:div w:id="34820832">
      <w:bodyDiv w:val="1"/>
      <w:marLeft w:val="0"/>
      <w:marRight w:val="0"/>
      <w:marTop w:val="0"/>
      <w:marBottom w:val="0"/>
      <w:divBdr>
        <w:top w:val="none" w:sz="0" w:space="0" w:color="auto"/>
        <w:left w:val="none" w:sz="0" w:space="0" w:color="auto"/>
        <w:bottom w:val="none" w:sz="0" w:space="0" w:color="auto"/>
        <w:right w:val="none" w:sz="0" w:space="0" w:color="auto"/>
      </w:divBdr>
    </w:div>
    <w:div w:id="35085022">
      <w:bodyDiv w:val="1"/>
      <w:marLeft w:val="0"/>
      <w:marRight w:val="0"/>
      <w:marTop w:val="0"/>
      <w:marBottom w:val="0"/>
      <w:divBdr>
        <w:top w:val="none" w:sz="0" w:space="0" w:color="auto"/>
        <w:left w:val="none" w:sz="0" w:space="0" w:color="auto"/>
        <w:bottom w:val="none" w:sz="0" w:space="0" w:color="auto"/>
        <w:right w:val="none" w:sz="0" w:space="0" w:color="auto"/>
      </w:divBdr>
    </w:div>
    <w:div w:id="35207434">
      <w:bodyDiv w:val="1"/>
      <w:marLeft w:val="0"/>
      <w:marRight w:val="0"/>
      <w:marTop w:val="0"/>
      <w:marBottom w:val="0"/>
      <w:divBdr>
        <w:top w:val="none" w:sz="0" w:space="0" w:color="auto"/>
        <w:left w:val="none" w:sz="0" w:space="0" w:color="auto"/>
        <w:bottom w:val="none" w:sz="0" w:space="0" w:color="auto"/>
        <w:right w:val="none" w:sz="0" w:space="0" w:color="auto"/>
      </w:divBdr>
    </w:div>
    <w:div w:id="35348874">
      <w:bodyDiv w:val="1"/>
      <w:marLeft w:val="0"/>
      <w:marRight w:val="0"/>
      <w:marTop w:val="0"/>
      <w:marBottom w:val="0"/>
      <w:divBdr>
        <w:top w:val="none" w:sz="0" w:space="0" w:color="auto"/>
        <w:left w:val="none" w:sz="0" w:space="0" w:color="auto"/>
        <w:bottom w:val="none" w:sz="0" w:space="0" w:color="auto"/>
        <w:right w:val="none" w:sz="0" w:space="0" w:color="auto"/>
      </w:divBdr>
    </w:div>
    <w:div w:id="35351352">
      <w:bodyDiv w:val="1"/>
      <w:marLeft w:val="0"/>
      <w:marRight w:val="0"/>
      <w:marTop w:val="0"/>
      <w:marBottom w:val="0"/>
      <w:divBdr>
        <w:top w:val="none" w:sz="0" w:space="0" w:color="auto"/>
        <w:left w:val="none" w:sz="0" w:space="0" w:color="auto"/>
        <w:bottom w:val="none" w:sz="0" w:space="0" w:color="auto"/>
        <w:right w:val="none" w:sz="0" w:space="0" w:color="auto"/>
      </w:divBdr>
    </w:div>
    <w:div w:id="35396509">
      <w:bodyDiv w:val="1"/>
      <w:marLeft w:val="0"/>
      <w:marRight w:val="0"/>
      <w:marTop w:val="0"/>
      <w:marBottom w:val="0"/>
      <w:divBdr>
        <w:top w:val="none" w:sz="0" w:space="0" w:color="auto"/>
        <w:left w:val="none" w:sz="0" w:space="0" w:color="auto"/>
        <w:bottom w:val="none" w:sz="0" w:space="0" w:color="auto"/>
        <w:right w:val="none" w:sz="0" w:space="0" w:color="auto"/>
      </w:divBdr>
    </w:div>
    <w:div w:id="35786822">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5937223">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6315859">
      <w:bodyDiv w:val="1"/>
      <w:marLeft w:val="0"/>
      <w:marRight w:val="0"/>
      <w:marTop w:val="0"/>
      <w:marBottom w:val="0"/>
      <w:divBdr>
        <w:top w:val="none" w:sz="0" w:space="0" w:color="auto"/>
        <w:left w:val="none" w:sz="0" w:space="0" w:color="auto"/>
        <w:bottom w:val="none" w:sz="0" w:space="0" w:color="auto"/>
        <w:right w:val="none" w:sz="0" w:space="0" w:color="auto"/>
      </w:divBdr>
    </w:div>
    <w:div w:id="36393225">
      <w:bodyDiv w:val="1"/>
      <w:marLeft w:val="0"/>
      <w:marRight w:val="0"/>
      <w:marTop w:val="0"/>
      <w:marBottom w:val="0"/>
      <w:divBdr>
        <w:top w:val="none" w:sz="0" w:space="0" w:color="auto"/>
        <w:left w:val="none" w:sz="0" w:space="0" w:color="auto"/>
        <w:bottom w:val="none" w:sz="0" w:space="0" w:color="auto"/>
        <w:right w:val="none" w:sz="0" w:space="0" w:color="auto"/>
      </w:divBdr>
    </w:div>
    <w:div w:id="36592054">
      <w:bodyDiv w:val="1"/>
      <w:marLeft w:val="0"/>
      <w:marRight w:val="0"/>
      <w:marTop w:val="0"/>
      <w:marBottom w:val="0"/>
      <w:divBdr>
        <w:top w:val="none" w:sz="0" w:space="0" w:color="auto"/>
        <w:left w:val="none" w:sz="0" w:space="0" w:color="auto"/>
        <w:bottom w:val="none" w:sz="0" w:space="0" w:color="auto"/>
        <w:right w:val="none" w:sz="0" w:space="0" w:color="auto"/>
      </w:divBdr>
    </w:div>
    <w:div w:id="36703131">
      <w:bodyDiv w:val="1"/>
      <w:marLeft w:val="0"/>
      <w:marRight w:val="0"/>
      <w:marTop w:val="0"/>
      <w:marBottom w:val="0"/>
      <w:divBdr>
        <w:top w:val="none" w:sz="0" w:space="0" w:color="auto"/>
        <w:left w:val="none" w:sz="0" w:space="0" w:color="auto"/>
        <w:bottom w:val="none" w:sz="0" w:space="0" w:color="auto"/>
        <w:right w:val="none" w:sz="0" w:space="0" w:color="auto"/>
      </w:divBdr>
    </w:div>
    <w:div w:id="36855424">
      <w:bodyDiv w:val="1"/>
      <w:marLeft w:val="0"/>
      <w:marRight w:val="0"/>
      <w:marTop w:val="0"/>
      <w:marBottom w:val="0"/>
      <w:divBdr>
        <w:top w:val="none" w:sz="0" w:space="0" w:color="auto"/>
        <w:left w:val="none" w:sz="0" w:space="0" w:color="auto"/>
        <w:bottom w:val="none" w:sz="0" w:space="0" w:color="auto"/>
        <w:right w:val="none" w:sz="0" w:space="0" w:color="auto"/>
      </w:divBdr>
    </w:div>
    <w:div w:id="36861641">
      <w:bodyDiv w:val="1"/>
      <w:marLeft w:val="0"/>
      <w:marRight w:val="0"/>
      <w:marTop w:val="0"/>
      <w:marBottom w:val="0"/>
      <w:divBdr>
        <w:top w:val="none" w:sz="0" w:space="0" w:color="auto"/>
        <w:left w:val="none" w:sz="0" w:space="0" w:color="auto"/>
        <w:bottom w:val="none" w:sz="0" w:space="0" w:color="auto"/>
        <w:right w:val="none" w:sz="0" w:space="0" w:color="auto"/>
      </w:divBdr>
    </w:div>
    <w:div w:id="37055748">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7704620">
      <w:bodyDiv w:val="1"/>
      <w:marLeft w:val="0"/>
      <w:marRight w:val="0"/>
      <w:marTop w:val="0"/>
      <w:marBottom w:val="0"/>
      <w:divBdr>
        <w:top w:val="none" w:sz="0" w:space="0" w:color="auto"/>
        <w:left w:val="none" w:sz="0" w:space="0" w:color="auto"/>
        <w:bottom w:val="none" w:sz="0" w:space="0" w:color="auto"/>
        <w:right w:val="none" w:sz="0" w:space="0" w:color="auto"/>
      </w:divBdr>
    </w:div>
    <w:div w:id="37706272">
      <w:bodyDiv w:val="1"/>
      <w:marLeft w:val="0"/>
      <w:marRight w:val="0"/>
      <w:marTop w:val="0"/>
      <w:marBottom w:val="0"/>
      <w:divBdr>
        <w:top w:val="none" w:sz="0" w:space="0" w:color="auto"/>
        <w:left w:val="none" w:sz="0" w:space="0" w:color="auto"/>
        <w:bottom w:val="none" w:sz="0" w:space="0" w:color="auto"/>
        <w:right w:val="none" w:sz="0" w:space="0" w:color="auto"/>
      </w:divBdr>
    </w:div>
    <w:div w:id="37819837">
      <w:bodyDiv w:val="1"/>
      <w:marLeft w:val="0"/>
      <w:marRight w:val="0"/>
      <w:marTop w:val="0"/>
      <w:marBottom w:val="0"/>
      <w:divBdr>
        <w:top w:val="none" w:sz="0" w:space="0" w:color="auto"/>
        <w:left w:val="none" w:sz="0" w:space="0" w:color="auto"/>
        <w:bottom w:val="none" w:sz="0" w:space="0" w:color="auto"/>
        <w:right w:val="none" w:sz="0" w:space="0" w:color="auto"/>
      </w:divBdr>
    </w:div>
    <w:div w:id="37899039">
      <w:bodyDiv w:val="1"/>
      <w:marLeft w:val="0"/>
      <w:marRight w:val="0"/>
      <w:marTop w:val="0"/>
      <w:marBottom w:val="0"/>
      <w:divBdr>
        <w:top w:val="none" w:sz="0" w:space="0" w:color="auto"/>
        <w:left w:val="none" w:sz="0" w:space="0" w:color="auto"/>
        <w:bottom w:val="none" w:sz="0" w:space="0" w:color="auto"/>
        <w:right w:val="none" w:sz="0" w:space="0" w:color="auto"/>
      </w:divBdr>
    </w:div>
    <w:div w:id="38018160">
      <w:bodyDiv w:val="1"/>
      <w:marLeft w:val="0"/>
      <w:marRight w:val="0"/>
      <w:marTop w:val="0"/>
      <w:marBottom w:val="0"/>
      <w:divBdr>
        <w:top w:val="none" w:sz="0" w:space="0" w:color="auto"/>
        <w:left w:val="none" w:sz="0" w:space="0" w:color="auto"/>
        <w:bottom w:val="none" w:sz="0" w:space="0" w:color="auto"/>
        <w:right w:val="none" w:sz="0" w:space="0" w:color="auto"/>
      </w:divBdr>
    </w:div>
    <w:div w:id="38555469">
      <w:bodyDiv w:val="1"/>
      <w:marLeft w:val="0"/>
      <w:marRight w:val="0"/>
      <w:marTop w:val="0"/>
      <w:marBottom w:val="0"/>
      <w:divBdr>
        <w:top w:val="none" w:sz="0" w:space="0" w:color="auto"/>
        <w:left w:val="none" w:sz="0" w:space="0" w:color="auto"/>
        <w:bottom w:val="none" w:sz="0" w:space="0" w:color="auto"/>
        <w:right w:val="none" w:sz="0" w:space="0" w:color="auto"/>
      </w:divBdr>
    </w:div>
    <w:div w:id="38557268">
      <w:bodyDiv w:val="1"/>
      <w:marLeft w:val="0"/>
      <w:marRight w:val="0"/>
      <w:marTop w:val="0"/>
      <w:marBottom w:val="0"/>
      <w:divBdr>
        <w:top w:val="none" w:sz="0" w:space="0" w:color="auto"/>
        <w:left w:val="none" w:sz="0" w:space="0" w:color="auto"/>
        <w:bottom w:val="none" w:sz="0" w:space="0" w:color="auto"/>
        <w:right w:val="none" w:sz="0" w:space="0" w:color="auto"/>
      </w:divBdr>
    </w:div>
    <w:div w:id="38626260">
      <w:bodyDiv w:val="1"/>
      <w:marLeft w:val="0"/>
      <w:marRight w:val="0"/>
      <w:marTop w:val="0"/>
      <w:marBottom w:val="0"/>
      <w:divBdr>
        <w:top w:val="none" w:sz="0" w:space="0" w:color="auto"/>
        <w:left w:val="none" w:sz="0" w:space="0" w:color="auto"/>
        <w:bottom w:val="none" w:sz="0" w:space="0" w:color="auto"/>
        <w:right w:val="none" w:sz="0" w:space="0" w:color="auto"/>
      </w:divBdr>
    </w:div>
    <w:div w:id="38825446">
      <w:bodyDiv w:val="1"/>
      <w:marLeft w:val="0"/>
      <w:marRight w:val="0"/>
      <w:marTop w:val="0"/>
      <w:marBottom w:val="0"/>
      <w:divBdr>
        <w:top w:val="none" w:sz="0" w:space="0" w:color="auto"/>
        <w:left w:val="none" w:sz="0" w:space="0" w:color="auto"/>
        <w:bottom w:val="none" w:sz="0" w:space="0" w:color="auto"/>
        <w:right w:val="none" w:sz="0" w:space="0" w:color="auto"/>
      </w:divBdr>
    </w:div>
    <w:div w:id="38864365">
      <w:bodyDiv w:val="1"/>
      <w:marLeft w:val="0"/>
      <w:marRight w:val="0"/>
      <w:marTop w:val="0"/>
      <w:marBottom w:val="0"/>
      <w:divBdr>
        <w:top w:val="none" w:sz="0" w:space="0" w:color="auto"/>
        <w:left w:val="none" w:sz="0" w:space="0" w:color="auto"/>
        <w:bottom w:val="none" w:sz="0" w:space="0" w:color="auto"/>
        <w:right w:val="none" w:sz="0" w:space="0" w:color="auto"/>
      </w:divBdr>
    </w:div>
    <w:div w:id="38864521">
      <w:bodyDiv w:val="1"/>
      <w:marLeft w:val="0"/>
      <w:marRight w:val="0"/>
      <w:marTop w:val="0"/>
      <w:marBottom w:val="0"/>
      <w:divBdr>
        <w:top w:val="none" w:sz="0" w:space="0" w:color="auto"/>
        <w:left w:val="none" w:sz="0" w:space="0" w:color="auto"/>
        <w:bottom w:val="none" w:sz="0" w:space="0" w:color="auto"/>
        <w:right w:val="none" w:sz="0" w:space="0" w:color="auto"/>
      </w:divBdr>
    </w:div>
    <w:div w:id="39014705">
      <w:bodyDiv w:val="1"/>
      <w:marLeft w:val="0"/>
      <w:marRight w:val="0"/>
      <w:marTop w:val="0"/>
      <w:marBottom w:val="0"/>
      <w:divBdr>
        <w:top w:val="none" w:sz="0" w:space="0" w:color="auto"/>
        <w:left w:val="none" w:sz="0" w:space="0" w:color="auto"/>
        <w:bottom w:val="none" w:sz="0" w:space="0" w:color="auto"/>
        <w:right w:val="none" w:sz="0" w:space="0" w:color="auto"/>
      </w:divBdr>
    </w:div>
    <w:div w:id="39282994">
      <w:bodyDiv w:val="1"/>
      <w:marLeft w:val="0"/>
      <w:marRight w:val="0"/>
      <w:marTop w:val="0"/>
      <w:marBottom w:val="0"/>
      <w:divBdr>
        <w:top w:val="none" w:sz="0" w:space="0" w:color="auto"/>
        <w:left w:val="none" w:sz="0" w:space="0" w:color="auto"/>
        <w:bottom w:val="none" w:sz="0" w:space="0" w:color="auto"/>
        <w:right w:val="none" w:sz="0" w:space="0" w:color="auto"/>
      </w:divBdr>
    </w:div>
    <w:div w:id="39286866">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39404041">
      <w:bodyDiv w:val="1"/>
      <w:marLeft w:val="0"/>
      <w:marRight w:val="0"/>
      <w:marTop w:val="0"/>
      <w:marBottom w:val="0"/>
      <w:divBdr>
        <w:top w:val="none" w:sz="0" w:space="0" w:color="auto"/>
        <w:left w:val="none" w:sz="0" w:space="0" w:color="auto"/>
        <w:bottom w:val="none" w:sz="0" w:space="0" w:color="auto"/>
        <w:right w:val="none" w:sz="0" w:space="0" w:color="auto"/>
      </w:divBdr>
    </w:div>
    <w:div w:id="39406032">
      <w:bodyDiv w:val="1"/>
      <w:marLeft w:val="0"/>
      <w:marRight w:val="0"/>
      <w:marTop w:val="0"/>
      <w:marBottom w:val="0"/>
      <w:divBdr>
        <w:top w:val="none" w:sz="0" w:space="0" w:color="auto"/>
        <w:left w:val="none" w:sz="0" w:space="0" w:color="auto"/>
        <w:bottom w:val="none" w:sz="0" w:space="0" w:color="auto"/>
        <w:right w:val="none" w:sz="0" w:space="0" w:color="auto"/>
      </w:divBdr>
    </w:div>
    <w:div w:id="39408235">
      <w:bodyDiv w:val="1"/>
      <w:marLeft w:val="0"/>
      <w:marRight w:val="0"/>
      <w:marTop w:val="0"/>
      <w:marBottom w:val="0"/>
      <w:divBdr>
        <w:top w:val="none" w:sz="0" w:space="0" w:color="auto"/>
        <w:left w:val="none" w:sz="0" w:space="0" w:color="auto"/>
        <w:bottom w:val="none" w:sz="0" w:space="0" w:color="auto"/>
        <w:right w:val="none" w:sz="0" w:space="0" w:color="auto"/>
      </w:divBdr>
    </w:div>
    <w:div w:id="39744616">
      <w:bodyDiv w:val="1"/>
      <w:marLeft w:val="0"/>
      <w:marRight w:val="0"/>
      <w:marTop w:val="0"/>
      <w:marBottom w:val="0"/>
      <w:divBdr>
        <w:top w:val="none" w:sz="0" w:space="0" w:color="auto"/>
        <w:left w:val="none" w:sz="0" w:space="0" w:color="auto"/>
        <w:bottom w:val="none" w:sz="0" w:space="0" w:color="auto"/>
        <w:right w:val="none" w:sz="0" w:space="0" w:color="auto"/>
      </w:divBdr>
    </w:div>
    <w:div w:id="39867488">
      <w:bodyDiv w:val="1"/>
      <w:marLeft w:val="0"/>
      <w:marRight w:val="0"/>
      <w:marTop w:val="0"/>
      <w:marBottom w:val="0"/>
      <w:divBdr>
        <w:top w:val="none" w:sz="0" w:space="0" w:color="auto"/>
        <w:left w:val="none" w:sz="0" w:space="0" w:color="auto"/>
        <w:bottom w:val="none" w:sz="0" w:space="0" w:color="auto"/>
        <w:right w:val="none" w:sz="0" w:space="0" w:color="auto"/>
      </w:divBdr>
    </w:div>
    <w:div w:id="39868494">
      <w:bodyDiv w:val="1"/>
      <w:marLeft w:val="0"/>
      <w:marRight w:val="0"/>
      <w:marTop w:val="0"/>
      <w:marBottom w:val="0"/>
      <w:divBdr>
        <w:top w:val="none" w:sz="0" w:space="0" w:color="auto"/>
        <w:left w:val="none" w:sz="0" w:space="0" w:color="auto"/>
        <w:bottom w:val="none" w:sz="0" w:space="0" w:color="auto"/>
        <w:right w:val="none" w:sz="0" w:space="0" w:color="auto"/>
      </w:divBdr>
    </w:div>
    <w:div w:id="40056025">
      <w:bodyDiv w:val="1"/>
      <w:marLeft w:val="0"/>
      <w:marRight w:val="0"/>
      <w:marTop w:val="0"/>
      <w:marBottom w:val="0"/>
      <w:divBdr>
        <w:top w:val="none" w:sz="0" w:space="0" w:color="auto"/>
        <w:left w:val="none" w:sz="0" w:space="0" w:color="auto"/>
        <w:bottom w:val="none" w:sz="0" w:space="0" w:color="auto"/>
        <w:right w:val="none" w:sz="0" w:space="0" w:color="auto"/>
      </w:divBdr>
    </w:div>
    <w:div w:id="40132563">
      <w:bodyDiv w:val="1"/>
      <w:marLeft w:val="0"/>
      <w:marRight w:val="0"/>
      <w:marTop w:val="0"/>
      <w:marBottom w:val="0"/>
      <w:divBdr>
        <w:top w:val="none" w:sz="0" w:space="0" w:color="auto"/>
        <w:left w:val="none" w:sz="0" w:space="0" w:color="auto"/>
        <w:bottom w:val="none" w:sz="0" w:space="0" w:color="auto"/>
        <w:right w:val="none" w:sz="0" w:space="0" w:color="auto"/>
      </w:divBdr>
    </w:div>
    <w:div w:id="40248314">
      <w:bodyDiv w:val="1"/>
      <w:marLeft w:val="0"/>
      <w:marRight w:val="0"/>
      <w:marTop w:val="0"/>
      <w:marBottom w:val="0"/>
      <w:divBdr>
        <w:top w:val="none" w:sz="0" w:space="0" w:color="auto"/>
        <w:left w:val="none" w:sz="0" w:space="0" w:color="auto"/>
        <w:bottom w:val="none" w:sz="0" w:space="0" w:color="auto"/>
        <w:right w:val="none" w:sz="0" w:space="0" w:color="auto"/>
      </w:divBdr>
    </w:div>
    <w:div w:id="40400741">
      <w:bodyDiv w:val="1"/>
      <w:marLeft w:val="0"/>
      <w:marRight w:val="0"/>
      <w:marTop w:val="0"/>
      <w:marBottom w:val="0"/>
      <w:divBdr>
        <w:top w:val="none" w:sz="0" w:space="0" w:color="auto"/>
        <w:left w:val="none" w:sz="0" w:space="0" w:color="auto"/>
        <w:bottom w:val="none" w:sz="0" w:space="0" w:color="auto"/>
        <w:right w:val="none" w:sz="0" w:space="0" w:color="auto"/>
      </w:divBdr>
    </w:div>
    <w:div w:id="40448295">
      <w:bodyDiv w:val="1"/>
      <w:marLeft w:val="0"/>
      <w:marRight w:val="0"/>
      <w:marTop w:val="0"/>
      <w:marBottom w:val="0"/>
      <w:divBdr>
        <w:top w:val="none" w:sz="0" w:space="0" w:color="auto"/>
        <w:left w:val="none" w:sz="0" w:space="0" w:color="auto"/>
        <w:bottom w:val="none" w:sz="0" w:space="0" w:color="auto"/>
        <w:right w:val="none" w:sz="0" w:space="0" w:color="auto"/>
      </w:divBdr>
    </w:div>
    <w:div w:id="40521868">
      <w:bodyDiv w:val="1"/>
      <w:marLeft w:val="0"/>
      <w:marRight w:val="0"/>
      <w:marTop w:val="0"/>
      <w:marBottom w:val="0"/>
      <w:divBdr>
        <w:top w:val="none" w:sz="0" w:space="0" w:color="auto"/>
        <w:left w:val="none" w:sz="0" w:space="0" w:color="auto"/>
        <w:bottom w:val="none" w:sz="0" w:space="0" w:color="auto"/>
        <w:right w:val="none" w:sz="0" w:space="0" w:color="auto"/>
      </w:divBdr>
    </w:div>
    <w:div w:id="40596057">
      <w:bodyDiv w:val="1"/>
      <w:marLeft w:val="0"/>
      <w:marRight w:val="0"/>
      <w:marTop w:val="0"/>
      <w:marBottom w:val="0"/>
      <w:divBdr>
        <w:top w:val="none" w:sz="0" w:space="0" w:color="auto"/>
        <w:left w:val="none" w:sz="0" w:space="0" w:color="auto"/>
        <w:bottom w:val="none" w:sz="0" w:space="0" w:color="auto"/>
        <w:right w:val="none" w:sz="0" w:space="0" w:color="auto"/>
      </w:divBdr>
    </w:div>
    <w:div w:id="40634001">
      <w:bodyDiv w:val="1"/>
      <w:marLeft w:val="0"/>
      <w:marRight w:val="0"/>
      <w:marTop w:val="0"/>
      <w:marBottom w:val="0"/>
      <w:divBdr>
        <w:top w:val="none" w:sz="0" w:space="0" w:color="auto"/>
        <w:left w:val="none" w:sz="0" w:space="0" w:color="auto"/>
        <w:bottom w:val="none" w:sz="0" w:space="0" w:color="auto"/>
        <w:right w:val="none" w:sz="0" w:space="0" w:color="auto"/>
      </w:divBdr>
    </w:div>
    <w:div w:id="40637510">
      <w:bodyDiv w:val="1"/>
      <w:marLeft w:val="0"/>
      <w:marRight w:val="0"/>
      <w:marTop w:val="0"/>
      <w:marBottom w:val="0"/>
      <w:divBdr>
        <w:top w:val="none" w:sz="0" w:space="0" w:color="auto"/>
        <w:left w:val="none" w:sz="0" w:space="0" w:color="auto"/>
        <w:bottom w:val="none" w:sz="0" w:space="0" w:color="auto"/>
        <w:right w:val="none" w:sz="0" w:space="0" w:color="auto"/>
      </w:divBdr>
    </w:div>
    <w:div w:id="40642545">
      <w:bodyDiv w:val="1"/>
      <w:marLeft w:val="0"/>
      <w:marRight w:val="0"/>
      <w:marTop w:val="0"/>
      <w:marBottom w:val="0"/>
      <w:divBdr>
        <w:top w:val="none" w:sz="0" w:space="0" w:color="auto"/>
        <w:left w:val="none" w:sz="0" w:space="0" w:color="auto"/>
        <w:bottom w:val="none" w:sz="0" w:space="0" w:color="auto"/>
        <w:right w:val="none" w:sz="0" w:space="0" w:color="auto"/>
      </w:divBdr>
    </w:div>
    <w:div w:id="40715160">
      <w:bodyDiv w:val="1"/>
      <w:marLeft w:val="0"/>
      <w:marRight w:val="0"/>
      <w:marTop w:val="0"/>
      <w:marBottom w:val="0"/>
      <w:divBdr>
        <w:top w:val="none" w:sz="0" w:space="0" w:color="auto"/>
        <w:left w:val="none" w:sz="0" w:space="0" w:color="auto"/>
        <w:bottom w:val="none" w:sz="0" w:space="0" w:color="auto"/>
        <w:right w:val="none" w:sz="0" w:space="0" w:color="auto"/>
      </w:divBdr>
    </w:div>
    <w:div w:id="40860566">
      <w:bodyDiv w:val="1"/>
      <w:marLeft w:val="0"/>
      <w:marRight w:val="0"/>
      <w:marTop w:val="0"/>
      <w:marBottom w:val="0"/>
      <w:divBdr>
        <w:top w:val="none" w:sz="0" w:space="0" w:color="auto"/>
        <w:left w:val="none" w:sz="0" w:space="0" w:color="auto"/>
        <w:bottom w:val="none" w:sz="0" w:space="0" w:color="auto"/>
        <w:right w:val="none" w:sz="0" w:space="0" w:color="auto"/>
      </w:divBdr>
    </w:div>
    <w:div w:id="40906253">
      <w:bodyDiv w:val="1"/>
      <w:marLeft w:val="0"/>
      <w:marRight w:val="0"/>
      <w:marTop w:val="0"/>
      <w:marBottom w:val="0"/>
      <w:divBdr>
        <w:top w:val="none" w:sz="0" w:space="0" w:color="auto"/>
        <w:left w:val="none" w:sz="0" w:space="0" w:color="auto"/>
        <w:bottom w:val="none" w:sz="0" w:space="0" w:color="auto"/>
        <w:right w:val="none" w:sz="0" w:space="0" w:color="auto"/>
      </w:divBdr>
    </w:div>
    <w:div w:id="40980418">
      <w:bodyDiv w:val="1"/>
      <w:marLeft w:val="0"/>
      <w:marRight w:val="0"/>
      <w:marTop w:val="0"/>
      <w:marBottom w:val="0"/>
      <w:divBdr>
        <w:top w:val="none" w:sz="0" w:space="0" w:color="auto"/>
        <w:left w:val="none" w:sz="0" w:space="0" w:color="auto"/>
        <w:bottom w:val="none" w:sz="0" w:space="0" w:color="auto"/>
        <w:right w:val="none" w:sz="0" w:space="0" w:color="auto"/>
      </w:divBdr>
    </w:div>
    <w:div w:id="41368330">
      <w:bodyDiv w:val="1"/>
      <w:marLeft w:val="0"/>
      <w:marRight w:val="0"/>
      <w:marTop w:val="0"/>
      <w:marBottom w:val="0"/>
      <w:divBdr>
        <w:top w:val="none" w:sz="0" w:space="0" w:color="auto"/>
        <w:left w:val="none" w:sz="0" w:space="0" w:color="auto"/>
        <w:bottom w:val="none" w:sz="0" w:space="0" w:color="auto"/>
        <w:right w:val="none" w:sz="0" w:space="0" w:color="auto"/>
      </w:divBdr>
    </w:div>
    <w:div w:id="41639276">
      <w:bodyDiv w:val="1"/>
      <w:marLeft w:val="0"/>
      <w:marRight w:val="0"/>
      <w:marTop w:val="0"/>
      <w:marBottom w:val="0"/>
      <w:divBdr>
        <w:top w:val="none" w:sz="0" w:space="0" w:color="auto"/>
        <w:left w:val="none" w:sz="0" w:space="0" w:color="auto"/>
        <w:bottom w:val="none" w:sz="0" w:space="0" w:color="auto"/>
        <w:right w:val="none" w:sz="0" w:space="0" w:color="auto"/>
      </w:divBdr>
    </w:div>
    <w:div w:id="41711549">
      <w:bodyDiv w:val="1"/>
      <w:marLeft w:val="0"/>
      <w:marRight w:val="0"/>
      <w:marTop w:val="0"/>
      <w:marBottom w:val="0"/>
      <w:divBdr>
        <w:top w:val="none" w:sz="0" w:space="0" w:color="auto"/>
        <w:left w:val="none" w:sz="0" w:space="0" w:color="auto"/>
        <w:bottom w:val="none" w:sz="0" w:space="0" w:color="auto"/>
        <w:right w:val="none" w:sz="0" w:space="0" w:color="auto"/>
      </w:divBdr>
    </w:div>
    <w:div w:id="41902788">
      <w:bodyDiv w:val="1"/>
      <w:marLeft w:val="0"/>
      <w:marRight w:val="0"/>
      <w:marTop w:val="0"/>
      <w:marBottom w:val="0"/>
      <w:divBdr>
        <w:top w:val="none" w:sz="0" w:space="0" w:color="auto"/>
        <w:left w:val="none" w:sz="0" w:space="0" w:color="auto"/>
        <w:bottom w:val="none" w:sz="0" w:space="0" w:color="auto"/>
        <w:right w:val="none" w:sz="0" w:space="0" w:color="auto"/>
      </w:divBdr>
    </w:div>
    <w:div w:id="41907879">
      <w:bodyDiv w:val="1"/>
      <w:marLeft w:val="0"/>
      <w:marRight w:val="0"/>
      <w:marTop w:val="0"/>
      <w:marBottom w:val="0"/>
      <w:divBdr>
        <w:top w:val="none" w:sz="0" w:space="0" w:color="auto"/>
        <w:left w:val="none" w:sz="0" w:space="0" w:color="auto"/>
        <w:bottom w:val="none" w:sz="0" w:space="0" w:color="auto"/>
        <w:right w:val="none" w:sz="0" w:space="0" w:color="auto"/>
      </w:divBdr>
    </w:div>
    <w:div w:id="42020166">
      <w:bodyDiv w:val="1"/>
      <w:marLeft w:val="0"/>
      <w:marRight w:val="0"/>
      <w:marTop w:val="0"/>
      <w:marBottom w:val="0"/>
      <w:divBdr>
        <w:top w:val="none" w:sz="0" w:space="0" w:color="auto"/>
        <w:left w:val="none" w:sz="0" w:space="0" w:color="auto"/>
        <w:bottom w:val="none" w:sz="0" w:space="0" w:color="auto"/>
        <w:right w:val="none" w:sz="0" w:space="0" w:color="auto"/>
      </w:divBdr>
    </w:div>
    <w:div w:id="42022322">
      <w:bodyDiv w:val="1"/>
      <w:marLeft w:val="0"/>
      <w:marRight w:val="0"/>
      <w:marTop w:val="0"/>
      <w:marBottom w:val="0"/>
      <w:divBdr>
        <w:top w:val="none" w:sz="0" w:space="0" w:color="auto"/>
        <w:left w:val="none" w:sz="0" w:space="0" w:color="auto"/>
        <w:bottom w:val="none" w:sz="0" w:space="0" w:color="auto"/>
        <w:right w:val="none" w:sz="0" w:space="0" w:color="auto"/>
      </w:divBdr>
    </w:div>
    <w:div w:id="42220238">
      <w:bodyDiv w:val="1"/>
      <w:marLeft w:val="0"/>
      <w:marRight w:val="0"/>
      <w:marTop w:val="0"/>
      <w:marBottom w:val="0"/>
      <w:divBdr>
        <w:top w:val="none" w:sz="0" w:space="0" w:color="auto"/>
        <w:left w:val="none" w:sz="0" w:space="0" w:color="auto"/>
        <w:bottom w:val="none" w:sz="0" w:space="0" w:color="auto"/>
        <w:right w:val="none" w:sz="0" w:space="0" w:color="auto"/>
      </w:divBdr>
    </w:div>
    <w:div w:id="42368234">
      <w:bodyDiv w:val="1"/>
      <w:marLeft w:val="0"/>
      <w:marRight w:val="0"/>
      <w:marTop w:val="0"/>
      <w:marBottom w:val="0"/>
      <w:divBdr>
        <w:top w:val="none" w:sz="0" w:space="0" w:color="auto"/>
        <w:left w:val="none" w:sz="0" w:space="0" w:color="auto"/>
        <w:bottom w:val="none" w:sz="0" w:space="0" w:color="auto"/>
        <w:right w:val="none" w:sz="0" w:space="0" w:color="auto"/>
      </w:divBdr>
    </w:div>
    <w:div w:id="42606131">
      <w:bodyDiv w:val="1"/>
      <w:marLeft w:val="0"/>
      <w:marRight w:val="0"/>
      <w:marTop w:val="0"/>
      <w:marBottom w:val="0"/>
      <w:divBdr>
        <w:top w:val="none" w:sz="0" w:space="0" w:color="auto"/>
        <w:left w:val="none" w:sz="0" w:space="0" w:color="auto"/>
        <w:bottom w:val="none" w:sz="0" w:space="0" w:color="auto"/>
        <w:right w:val="none" w:sz="0" w:space="0" w:color="auto"/>
      </w:divBdr>
    </w:div>
    <w:div w:id="42682264">
      <w:bodyDiv w:val="1"/>
      <w:marLeft w:val="0"/>
      <w:marRight w:val="0"/>
      <w:marTop w:val="0"/>
      <w:marBottom w:val="0"/>
      <w:divBdr>
        <w:top w:val="none" w:sz="0" w:space="0" w:color="auto"/>
        <w:left w:val="none" w:sz="0" w:space="0" w:color="auto"/>
        <w:bottom w:val="none" w:sz="0" w:space="0" w:color="auto"/>
        <w:right w:val="none" w:sz="0" w:space="0" w:color="auto"/>
      </w:divBdr>
    </w:div>
    <w:div w:id="42995782">
      <w:bodyDiv w:val="1"/>
      <w:marLeft w:val="0"/>
      <w:marRight w:val="0"/>
      <w:marTop w:val="0"/>
      <w:marBottom w:val="0"/>
      <w:divBdr>
        <w:top w:val="none" w:sz="0" w:space="0" w:color="auto"/>
        <w:left w:val="none" w:sz="0" w:space="0" w:color="auto"/>
        <w:bottom w:val="none" w:sz="0" w:space="0" w:color="auto"/>
        <w:right w:val="none" w:sz="0" w:space="0" w:color="auto"/>
      </w:divBdr>
    </w:div>
    <w:div w:id="43413391">
      <w:bodyDiv w:val="1"/>
      <w:marLeft w:val="0"/>
      <w:marRight w:val="0"/>
      <w:marTop w:val="0"/>
      <w:marBottom w:val="0"/>
      <w:divBdr>
        <w:top w:val="none" w:sz="0" w:space="0" w:color="auto"/>
        <w:left w:val="none" w:sz="0" w:space="0" w:color="auto"/>
        <w:bottom w:val="none" w:sz="0" w:space="0" w:color="auto"/>
        <w:right w:val="none" w:sz="0" w:space="0" w:color="auto"/>
      </w:divBdr>
    </w:div>
    <w:div w:id="43480808">
      <w:bodyDiv w:val="1"/>
      <w:marLeft w:val="0"/>
      <w:marRight w:val="0"/>
      <w:marTop w:val="0"/>
      <w:marBottom w:val="0"/>
      <w:divBdr>
        <w:top w:val="none" w:sz="0" w:space="0" w:color="auto"/>
        <w:left w:val="none" w:sz="0" w:space="0" w:color="auto"/>
        <w:bottom w:val="none" w:sz="0" w:space="0" w:color="auto"/>
        <w:right w:val="none" w:sz="0" w:space="0" w:color="auto"/>
      </w:divBdr>
    </w:div>
    <w:div w:id="43483065">
      <w:bodyDiv w:val="1"/>
      <w:marLeft w:val="0"/>
      <w:marRight w:val="0"/>
      <w:marTop w:val="0"/>
      <w:marBottom w:val="0"/>
      <w:divBdr>
        <w:top w:val="none" w:sz="0" w:space="0" w:color="auto"/>
        <w:left w:val="none" w:sz="0" w:space="0" w:color="auto"/>
        <w:bottom w:val="none" w:sz="0" w:space="0" w:color="auto"/>
        <w:right w:val="none" w:sz="0" w:space="0" w:color="auto"/>
      </w:divBdr>
    </w:div>
    <w:div w:id="43990261">
      <w:bodyDiv w:val="1"/>
      <w:marLeft w:val="0"/>
      <w:marRight w:val="0"/>
      <w:marTop w:val="0"/>
      <w:marBottom w:val="0"/>
      <w:divBdr>
        <w:top w:val="none" w:sz="0" w:space="0" w:color="auto"/>
        <w:left w:val="none" w:sz="0" w:space="0" w:color="auto"/>
        <w:bottom w:val="none" w:sz="0" w:space="0" w:color="auto"/>
        <w:right w:val="none" w:sz="0" w:space="0" w:color="auto"/>
      </w:divBdr>
    </w:div>
    <w:div w:id="44064297">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375879">
      <w:bodyDiv w:val="1"/>
      <w:marLeft w:val="0"/>
      <w:marRight w:val="0"/>
      <w:marTop w:val="0"/>
      <w:marBottom w:val="0"/>
      <w:divBdr>
        <w:top w:val="none" w:sz="0" w:space="0" w:color="auto"/>
        <w:left w:val="none" w:sz="0" w:space="0" w:color="auto"/>
        <w:bottom w:val="none" w:sz="0" w:space="0" w:color="auto"/>
        <w:right w:val="none" w:sz="0" w:space="0" w:color="auto"/>
      </w:divBdr>
    </w:div>
    <w:div w:id="44379347">
      <w:bodyDiv w:val="1"/>
      <w:marLeft w:val="0"/>
      <w:marRight w:val="0"/>
      <w:marTop w:val="0"/>
      <w:marBottom w:val="0"/>
      <w:divBdr>
        <w:top w:val="none" w:sz="0" w:space="0" w:color="auto"/>
        <w:left w:val="none" w:sz="0" w:space="0" w:color="auto"/>
        <w:bottom w:val="none" w:sz="0" w:space="0" w:color="auto"/>
        <w:right w:val="none" w:sz="0" w:space="0" w:color="auto"/>
      </w:divBdr>
    </w:div>
    <w:div w:id="44452332">
      <w:bodyDiv w:val="1"/>
      <w:marLeft w:val="0"/>
      <w:marRight w:val="0"/>
      <w:marTop w:val="0"/>
      <w:marBottom w:val="0"/>
      <w:divBdr>
        <w:top w:val="none" w:sz="0" w:space="0" w:color="auto"/>
        <w:left w:val="none" w:sz="0" w:space="0" w:color="auto"/>
        <w:bottom w:val="none" w:sz="0" w:space="0" w:color="auto"/>
        <w:right w:val="none" w:sz="0" w:space="0" w:color="auto"/>
      </w:divBdr>
    </w:div>
    <w:div w:id="44525791">
      <w:bodyDiv w:val="1"/>
      <w:marLeft w:val="0"/>
      <w:marRight w:val="0"/>
      <w:marTop w:val="0"/>
      <w:marBottom w:val="0"/>
      <w:divBdr>
        <w:top w:val="none" w:sz="0" w:space="0" w:color="auto"/>
        <w:left w:val="none" w:sz="0" w:space="0" w:color="auto"/>
        <w:bottom w:val="none" w:sz="0" w:space="0" w:color="auto"/>
        <w:right w:val="none" w:sz="0" w:space="0" w:color="auto"/>
      </w:divBdr>
    </w:div>
    <w:div w:id="44529713">
      <w:bodyDiv w:val="1"/>
      <w:marLeft w:val="0"/>
      <w:marRight w:val="0"/>
      <w:marTop w:val="0"/>
      <w:marBottom w:val="0"/>
      <w:divBdr>
        <w:top w:val="none" w:sz="0" w:space="0" w:color="auto"/>
        <w:left w:val="none" w:sz="0" w:space="0" w:color="auto"/>
        <w:bottom w:val="none" w:sz="0" w:space="0" w:color="auto"/>
        <w:right w:val="none" w:sz="0" w:space="0" w:color="auto"/>
      </w:divBdr>
    </w:div>
    <w:div w:id="44717702">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44912709">
      <w:bodyDiv w:val="1"/>
      <w:marLeft w:val="0"/>
      <w:marRight w:val="0"/>
      <w:marTop w:val="0"/>
      <w:marBottom w:val="0"/>
      <w:divBdr>
        <w:top w:val="none" w:sz="0" w:space="0" w:color="auto"/>
        <w:left w:val="none" w:sz="0" w:space="0" w:color="auto"/>
        <w:bottom w:val="none" w:sz="0" w:space="0" w:color="auto"/>
        <w:right w:val="none" w:sz="0" w:space="0" w:color="auto"/>
      </w:divBdr>
    </w:div>
    <w:div w:id="45028734">
      <w:bodyDiv w:val="1"/>
      <w:marLeft w:val="0"/>
      <w:marRight w:val="0"/>
      <w:marTop w:val="0"/>
      <w:marBottom w:val="0"/>
      <w:divBdr>
        <w:top w:val="none" w:sz="0" w:space="0" w:color="auto"/>
        <w:left w:val="none" w:sz="0" w:space="0" w:color="auto"/>
        <w:bottom w:val="none" w:sz="0" w:space="0" w:color="auto"/>
        <w:right w:val="none" w:sz="0" w:space="0" w:color="auto"/>
      </w:divBdr>
    </w:div>
    <w:div w:id="45422278">
      <w:bodyDiv w:val="1"/>
      <w:marLeft w:val="0"/>
      <w:marRight w:val="0"/>
      <w:marTop w:val="0"/>
      <w:marBottom w:val="0"/>
      <w:divBdr>
        <w:top w:val="none" w:sz="0" w:space="0" w:color="auto"/>
        <w:left w:val="none" w:sz="0" w:space="0" w:color="auto"/>
        <w:bottom w:val="none" w:sz="0" w:space="0" w:color="auto"/>
        <w:right w:val="none" w:sz="0" w:space="0" w:color="auto"/>
      </w:divBdr>
    </w:div>
    <w:div w:id="45493580">
      <w:bodyDiv w:val="1"/>
      <w:marLeft w:val="0"/>
      <w:marRight w:val="0"/>
      <w:marTop w:val="0"/>
      <w:marBottom w:val="0"/>
      <w:divBdr>
        <w:top w:val="none" w:sz="0" w:space="0" w:color="auto"/>
        <w:left w:val="none" w:sz="0" w:space="0" w:color="auto"/>
        <w:bottom w:val="none" w:sz="0" w:space="0" w:color="auto"/>
        <w:right w:val="none" w:sz="0" w:space="0" w:color="auto"/>
      </w:divBdr>
    </w:div>
    <w:div w:id="45642128">
      <w:bodyDiv w:val="1"/>
      <w:marLeft w:val="0"/>
      <w:marRight w:val="0"/>
      <w:marTop w:val="0"/>
      <w:marBottom w:val="0"/>
      <w:divBdr>
        <w:top w:val="none" w:sz="0" w:space="0" w:color="auto"/>
        <w:left w:val="none" w:sz="0" w:space="0" w:color="auto"/>
        <w:bottom w:val="none" w:sz="0" w:space="0" w:color="auto"/>
        <w:right w:val="none" w:sz="0" w:space="0" w:color="auto"/>
      </w:divBdr>
    </w:div>
    <w:div w:id="45687958">
      <w:bodyDiv w:val="1"/>
      <w:marLeft w:val="0"/>
      <w:marRight w:val="0"/>
      <w:marTop w:val="0"/>
      <w:marBottom w:val="0"/>
      <w:divBdr>
        <w:top w:val="none" w:sz="0" w:space="0" w:color="auto"/>
        <w:left w:val="none" w:sz="0" w:space="0" w:color="auto"/>
        <w:bottom w:val="none" w:sz="0" w:space="0" w:color="auto"/>
        <w:right w:val="none" w:sz="0" w:space="0" w:color="auto"/>
      </w:divBdr>
    </w:div>
    <w:div w:id="45758485">
      <w:bodyDiv w:val="1"/>
      <w:marLeft w:val="0"/>
      <w:marRight w:val="0"/>
      <w:marTop w:val="0"/>
      <w:marBottom w:val="0"/>
      <w:divBdr>
        <w:top w:val="none" w:sz="0" w:space="0" w:color="auto"/>
        <w:left w:val="none" w:sz="0" w:space="0" w:color="auto"/>
        <w:bottom w:val="none" w:sz="0" w:space="0" w:color="auto"/>
        <w:right w:val="none" w:sz="0" w:space="0" w:color="auto"/>
      </w:divBdr>
    </w:div>
    <w:div w:id="45766201">
      <w:bodyDiv w:val="1"/>
      <w:marLeft w:val="0"/>
      <w:marRight w:val="0"/>
      <w:marTop w:val="0"/>
      <w:marBottom w:val="0"/>
      <w:divBdr>
        <w:top w:val="none" w:sz="0" w:space="0" w:color="auto"/>
        <w:left w:val="none" w:sz="0" w:space="0" w:color="auto"/>
        <w:bottom w:val="none" w:sz="0" w:space="0" w:color="auto"/>
        <w:right w:val="none" w:sz="0" w:space="0" w:color="auto"/>
      </w:divBdr>
    </w:div>
    <w:div w:id="45835665">
      <w:bodyDiv w:val="1"/>
      <w:marLeft w:val="0"/>
      <w:marRight w:val="0"/>
      <w:marTop w:val="0"/>
      <w:marBottom w:val="0"/>
      <w:divBdr>
        <w:top w:val="none" w:sz="0" w:space="0" w:color="auto"/>
        <w:left w:val="none" w:sz="0" w:space="0" w:color="auto"/>
        <w:bottom w:val="none" w:sz="0" w:space="0" w:color="auto"/>
        <w:right w:val="none" w:sz="0" w:space="0" w:color="auto"/>
      </w:divBdr>
    </w:div>
    <w:div w:id="45881776">
      <w:bodyDiv w:val="1"/>
      <w:marLeft w:val="0"/>
      <w:marRight w:val="0"/>
      <w:marTop w:val="0"/>
      <w:marBottom w:val="0"/>
      <w:divBdr>
        <w:top w:val="none" w:sz="0" w:space="0" w:color="auto"/>
        <w:left w:val="none" w:sz="0" w:space="0" w:color="auto"/>
        <w:bottom w:val="none" w:sz="0" w:space="0" w:color="auto"/>
        <w:right w:val="none" w:sz="0" w:space="0" w:color="auto"/>
      </w:divBdr>
    </w:div>
    <w:div w:id="45960910">
      <w:bodyDiv w:val="1"/>
      <w:marLeft w:val="0"/>
      <w:marRight w:val="0"/>
      <w:marTop w:val="0"/>
      <w:marBottom w:val="0"/>
      <w:divBdr>
        <w:top w:val="none" w:sz="0" w:space="0" w:color="auto"/>
        <w:left w:val="none" w:sz="0" w:space="0" w:color="auto"/>
        <w:bottom w:val="none" w:sz="0" w:space="0" w:color="auto"/>
        <w:right w:val="none" w:sz="0" w:space="0" w:color="auto"/>
      </w:divBdr>
    </w:div>
    <w:div w:id="46101938">
      <w:bodyDiv w:val="1"/>
      <w:marLeft w:val="0"/>
      <w:marRight w:val="0"/>
      <w:marTop w:val="0"/>
      <w:marBottom w:val="0"/>
      <w:divBdr>
        <w:top w:val="none" w:sz="0" w:space="0" w:color="auto"/>
        <w:left w:val="none" w:sz="0" w:space="0" w:color="auto"/>
        <w:bottom w:val="none" w:sz="0" w:space="0" w:color="auto"/>
        <w:right w:val="none" w:sz="0" w:space="0" w:color="auto"/>
      </w:divBdr>
    </w:div>
    <w:div w:id="46223403">
      <w:bodyDiv w:val="1"/>
      <w:marLeft w:val="0"/>
      <w:marRight w:val="0"/>
      <w:marTop w:val="0"/>
      <w:marBottom w:val="0"/>
      <w:divBdr>
        <w:top w:val="none" w:sz="0" w:space="0" w:color="auto"/>
        <w:left w:val="none" w:sz="0" w:space="0" w:color="auto"/>
        <w:bottom w:val="none" w:sz="0" w:space="0" w:color="auto"/>
        <w:right w:val="none" w:sz="0" w:space="0" w:color="auto"/>
      </w:divBdr>
    </w:div>
    <w:div w:id="46803957">
      <w:bodyDiv w:val="1"/>
      <w:marLeft w:val="0"/>
      <w:marRight w:val="0"/>
      <w:marTop w:val="0"/>
      <w:marBottom w:val="0"/>
      <w:divBdr>
        <w:top w:val="none" w:sz="0" w:space="0" w:color="auto"/>
        <w:left w:val="none" w:sz="0" w:space="0" w:color="auto"/>
        <w:bottom w:val="none" w:sz="0" w:space="0" w:color="auto"/>
        <w:right w:val="none" w:sz="0" w:space="0" w:color="auto"/>
      </w:divBdr>
    </w:div>
    <w:div w:id="46878977">
      <w:bodyDiv w:val="1"/>
      <w:marLeft w:val="0"/>
      <w:marRight w:val="0"/>
      <w:marTop w:val="0"/>
      <w:marBottom w:val="0"/>
      <w:divBdr>
        <w:top w:val="none" w:sz="0" w:space="0" w:color="auto"/>
        <w:left w:val="none" w:sz="0" w:space="0" w:color="auto"/>
        <w:bottom w:val="none" w:sz="0" w:space="0" w:color="auto"/>
        <w:right w:val="none" w:sz="0" w:space="0" w:color="auto"/>
      </w:divBdr>
    </w:div>
    <w:div w:id="46996189">
      <w:bodyDiv w:val="1"/>
      <w:marLeft w:val="0"/>
      <w:marRight w:val="0"/>
      <w:marTop w:val="0"/>
      <w:marBottom w:val="0"/>
      <w:divBdr>
        <w:top w:val="none" w:sz="0" w:space="0" w:color="auto"/>
        <w:left w:val="none" w:sz="0" w:space="0" w:color="auto"/>
        <w:bottom w:val="none" w:sz="0" w:space="0" w:color="auto"/>
        <w:right w:val="none" w:sz="0" w:space="0" w:color="auto"/>
      </w:divBdr>
    </w:div>
    <w:div w:id="47151382">
      <w:bodyDiv w:val="1"/>
      <w:marLeft w:val="0"/>
      <w:marRight w:val="0"/>
      <w:marTop w:val="0"/>
      <w:marBottom w:val="0"/>
      <w:divBdr>
        <w:top w:val="none" w:sz="0" w:space="0" w:color="auto"/>
        <w:left w:val="none" w:sz="0" w:space="0" w:color="auto"/>
        <w:bottom w:val="none" w:sz="0" w:space="0" w:color="auto"/>
        <w:right w:val="none" w:sz="0" w:space="0" w:color="auto"/>
      </w:divBdr>
    </w:div>
    <w:div w:id="47341510">
      <w:bodyDiv w:val="1"/>
      <w:marLeft w:val="0"/>
      <w:marRight w:val="0"/>
      <w:marTop w:val="0"/>
      <w:marBottom w:val="0"/>
      <w:divBdr>
        <w:top w:val="none" w:sz="0" w:space="0" w:color="auto"/>
        <w:left w:val="none" w:sz="0" w:space="0" w:color="auto"/>
        <w:bottom w:val="none" w:sz="0" w:space="0" w:color="auto"/>
        <w:right w:val="none" w:sz="0" w:space="0" w:color="auto"/>
      </w:divBdr>
    </w:div>
    <w:div w:id="47345615">
      <w:bodyDiv w:val="1"/>
      <w:marLeft w:val="0"/>
      <w:marRight w:val="0"/>
      <w:marTop w:val="0"/>
      <w:marBottom w:val="0"/>
      <w:divBdr>
        <w:top w:val="none" w:sz="0" w:space="0" w:color="auto"/>
        <w:left w:val="none" w:sz="0" w:space="0" w:color="auto"/>
        <w:bottom w:val="none" w:sz="0" w:space="0" w:color="auto"/>
        <w:right w:val="none" w:sz="0" w:space="0" w:color="auto"/>
      </w:divBdr>
    </w:div>
    <w:div w:id="47346200">
      <w:bodyDiv w:val="1"/>
      <w:marLeft w:val="0"/>
      <w:marRight w:val="0"/>
      <w:marTop w:val="0"/>
      <w:marBottom w:val="0"/>
      <w:divBdr>
        <w:top w:val="none" w:sz="0" w:space="0" w:color="auto"/>
        <w:left w:val="none" w:sz="0" w:space="0" w:color="auto"/>
        <w:bottom w:val="none" w:sz="0" w:space="0" w:color="auto"/>
        <w:right w:val="none" w:sz="0" w:space="0" w:color="auto"/>
      </w:divBdr>
    </w:div>
    <w:div w:id="47383937">
      <w:bodyDiv w:val="1"/>
      <w:marLeft w:val="0"/>
      <w:marRight w:val="0"/>
      <w:marTop w:val="0"/>
      <w:marBottom w:val="0"/>
      <w:divBdr>
        <w:top w:val="none" w:sz="0" w:space="0" w:color="auto"/>
        <w:left w:val="none" w:sz="0" w:space="0" w:color="auto"/>
        <w:bottom w:val="none" w:sz="0" w:space="0" w:color="auto"/>
        <w:right w:val="none" w:sz="0" w:space="0" w:color="auto"/>
      </w:divBdr>
    </w:div>
    <w:div w:id="47848017">
      <w:bodyDiv w:val="1"/>
      <w:marLeft w:val="0"/>
      <w:marRight w:val="0"/>
      <w:marTop w:val="0"/>
      <w:marBottom w:val="0"/>
      <w:divBdr>
        <w:top w:val="none" w:sz="0" w:space="0" w:color="auto"/>
        <w:left w:val="none" w:sz="0" w:space="0" w:color="auto"/>
        <w:bottom w:val="none" w:sz="0" w:space="0" w:color="auto"/>
        <w:right w:val="none" w:sz="0" w:space="0" w:color="auto"/>
      </w:divBdr>
    </w:div>
    <w:div w:id="48502914">
      <w:bodyDiv w:val="1"/>
      <w:marLeft w:val="0"/>
      <w:marRight w:val="0"/>
      <w:marTop w:val="0"/>
      <w:marBottom w:val="0"/>
      <w:divBdr>
        <w:top w:val="none" w:sz="0" w:space="0" w:color="auto"/>
        <w:left w:val="none" w:sz="0" w:space="0" w:color="auto"/>
        <w:bottom w:val="none" w:sz="0" w:space="0" w:color="auto"/>
        <w:right w:val="none" w:sz="0" w:space="0" w:color="auto"/>
      </w:divBdr>
    </w:div>
    <w:div w:id="48504866">
      <w:bodyDiv w:val="1"/>
      <w:marLeft w:val="0"/>
      <w:marRight w:val="0"/>
      <w:marTop w:val="0"/>
      <w:marBottom w:val="0"/>
      <w:divBdr>
        <w:top w:val="none" w:sz="0" w:space="0" w:color="auto"/>
        <w:left w:val="none" w:sz="0" w:space="0" w:color="auto"/>
        <w:bottom w:val="none" w:sz="0" w:space="0" w:color="auto"/>
        <w:right w:val="none" w:sz="0" w:space="0" w:color="auto"/>
      </w:divBdr>
    </w:div>
    <w:div w:id="48576778">
      <w:bodyDiv w:val="1"/>
      <w:marLeft w:val="0"/>
      <w:marRight w:val="0"/>
      <w:marTop w:val="0"/>
      <w:marBottom w:val="0"/>
      <w:divBdr>
        <w:top w:val="none" w:sz="0" w:space="0" w:color="auto"/>
        <w:left w:val="none" w:sz="0" w:space="0" w:color="auto"/>
        <w:bottom w:val="none" w:sz="0" w:space="0" w:color="auto"/>
        <w:right w:val="none" w:sz="0" w:space="0" w:color="auto"/>
      </w:divBdr>
    </w:div>
    <w:div w:id="48580131">
      <w:bodyDiv w:val="1"/>
      <w:marLeft w:val="0"/>
      <w:marRight w:val="0"/>
      <w:marTop w:val="0"/>
      <w:marBottom w:val="0"/>
      <w:divBdr>
        <w:top w:val="none" w:sz="0" w:space="0" w:color="auto"/>
        <w:left w:val="none" w:sz="0" w:space="0" w:color="auto"/>
        <w:bottom w:val="none" w:sz="0" w:space="0" w:color="auto"/>
        <w:right w:val="none" w:sz="0" w:space="0" w:color="auto"/>
      </w:divBdr>
    </w:div>
    <w:div w:id="48847559">
      <w:bodyDiv w:val="1"/>
      <w:marLeft w:val="0"/>
      <w:marRight w:val="0"/>
      <w:marTop w:val="0"/>
      <w:marBottom w:val="0"/>
      <w:divBdr>
        <w:top w:val="none" w:sz="0" w:space="0" w:color="auto"/>
        <w:left w:val="none" w:sz="0" w:space="0" w:color="auto"/>
        <w:bottom w:val="none" w:sz="0" w:space="0" w:color="auto"/>
        <w:right w:val="none" w:sz="0" w:space="0" w:color="auto"/>
      </w:divBdr>
    </w:div>
    <w:div w:id="48920748">
      <w:bodyDiv w:val="1"/>
      <w:marLeft w:val="0"/>
      <w:marRight w:val="0"/>
      <w:marTop w:val="0"/>
      <w:marBottom w:val="0"/>
      <w:divBdr>
        <w:top w:val="none" w:sz="0" w:space="0" w:color="auto"/>
        <w:left w:val="none" w:sz="0" w:space="0" w:color="auto"/>
        <w:bottom w:val="none" w:sz="0" w:space="0" w:color="auto"/>
        <w:right w:val="none" w:sz="0" w:space="0" w:color="auto"/>
      </w:divBdr>
    </w:div>
    <w:div w:id="48961128">
      <w:bodyDiv w:val="1"/>
      <w:marLeft w:val="0"/>
      <w:marRight w:val="0"/>
      <w:marTop w:val="0"/>
      <w:marBottom w:val="0"/>
      <w:divBdr>
        <w:top w:val="none" w:sz="0" w:space="0" w:color="auto"/>
        <w:left w:val="none" w:sz="0" w:space="0" w:color="auto"/>
        <w:bottom w:val="none" w:sz="0" w:space="0" w:color="auto"/>
        <w:right w:val="none" w:sz="0" w:space="0" w:color="auto"/>
      </w:divBdr>
    </w:div>
    <w:div w:id="49111409">
      <w:bodyDiv w:val="1"/>
      <w:marLeft w:val="0"/>
      <w:marRight w:val="0"/>
      <w:marTop w:val="0"/>
      <w:marBottom w:val="0"/>
      <w:divBdr>
        <w:top w:val="none" w:sz="0" w:space="0" w:color="auto"/>
        <w:left w:val="none" w:sz="0" w:space="0" w:color="auto"/>
        <w:bottom w:val="none" w:sz="0" w:space="0" w:color="auto"/>
        <w:right w:val="none" w:sz="0" w:space="0" w:color="auto"/>
      </w:divBdr>
    </w:div>
    <w:div w:id="49233586">
      <w:bodyDiv w:val="1"/>
      <w:marLeft w:val="0"/>
      <w:marRight w:val="0"/>
      <w:marTop w:val="0"/>
      <w:marBottom w:val="0"/>
      <w:divBdr>
        <w:top w:val="none" w:sz="0" w:space="0" w:color="auto"/>
        <w:left w:val="none" w:sz="0" w:space="0" w:color="auto"/>
        <w:bottom w:val="none" w:sz="0" w:space="0" w:color="auto"/>
        <w:right w:val="none" w:sz="0" w:space="0" w:color="auto"/>
      </w:divBdr>
    </w:div>
    <w:div w:id="49306442">
      <w:bodyDiv w:val="1"/>
      <w:marLeft w:val="0"/>
      <w:marRight w:val="0"/>
      <w:marTop w:val="0"/>
      <w:marBottom w:val="0"/>
      <w:divBdr>
        <w:top w:val="none" w:sz="0" w:space="0" w:color="auto"/>
        <w:left w:val="none" w:sz="0" w:space="0" w:color="auto"/>
        <w:bottom w:val="none" w:sz="0" w:space="0" w:color="auto"/>
        <w:right w:val="none" w:sz="0" w:space="0" w:color="auto"/>
      </w:divBdr>
    </w:div>
    <w:div w:id="49309431">
      <w:bodyDiv w:val="1"/>
      <w:marLeft w:val="0"/>
      <w:marRight w:val="0"/>
      <w:marTop w:val="0"/>
      <w:marBottom w:val="0"/>
      <w:divBdr>
        <w:top w:val="none" w:sz="0" w:space="0" w:color="auto"/>
        <w:left w:val="none" w:sz="0" w:space="0" w:color="auto"/>
        <w:bottom w:val="none" w:sz="0" w:space="0" w:color="auto"/>
        <w:right w:val="none" w:sz="0" w:space="0" w:color="auto"/>
      </w:divBdr>
    </w:div>
    <w:div w:id="49350507">
      <w:bodyDiv w:val="1"/>
      <w:marLeft w:val="0"/>
      <w:marRight w:val="0"/>
      <w:marTop w:val="0"/>
      <w:marBottom w:val="0"/>
      <w:divBdr>
        <w:top w:val="none" w:sz="0" w:space="0" w:color="auto"/>
        <w:left w:val="none" w:sz="0" w:space="0" w:color="auto"/>
        <w:bottom w:val="none" w:sz="0" w:space="0" w:color="auto"/>
        <w:right w:val="none" w:sz="0" w:space="0" w:color="auto"/>
      </w:divBdr>
    </w:div>
    <w:div w:id="49426583">
      <w:bodyDiv w:val="1"/>
      <w:marLeft w:val="0"/>
      <w:marRight w:val="0"/>
      <w:marTop w:val="0"/>
      <w:marBottom w:val="0"/>
      <w:divBdr>
        <w:top w:val="none" w:sz="0" w:space="0" w:color="auto"/>
        <w:left w:val="none" w:sz="0" w:space="0" w:color="auto"/>
        <w:bottom w:val="none" w:sz="0" w:space="0" w:color="auto"/>
        <w:right w:val="none" w:sz="0" w:space="0" w:color="auto"/>
      </w:divBdr>
    </w:div>
    <w:div w:id="49497694">
      <w:bodyDiv w:val="1"/>
      <w:marLeft w:val="0"/>
      <w:marRight w:val="0"/>
      <w:marTop w:val="0"/>
      <w:marBottom w:val="0"/>
      <w:divBdr>
        <w:top w:val="none" w:sz="0" w:space="0" w:color="auto"/>
        <w:left w:val="none" w:sz="0" w:space="0" w:color="auto"/>
        <w:bottom w:val="none" w:sz="0" w:space="0" w:color="auto"/>
        <w:right w:val="none" w:sz="0" w:space="0" w:color="auto"/>
      </w:divBdr>
    </w:div>
    <w:div w:id="49690435">
      <w:bodyDiv w:val="1"/>
      <w:marLeft w:val="0"/>
      <w:marRight w:val="0"/>
      <w:marTop w:val="0"/>
      <w:marBottom w:val="0"/>
      <w:divBdr>
        <w:top w:val="none" w:sz="0" w:space="0" w:color="auto"/>
        <w:left w:val="none" w:sz="0" w:space="0" w:color="auto"/>
        <w:bottom w:val="none" w:sz="0" w:space="0" w:color="auto"/>
        <w:right w:val="none" w:sz="0" w:space="0" w:color="auto"/>
      </w:divBdr>
    </w:div>
    <w:div w:id="49764933">
      <w:bodyDiv w:val="1"/>
      <w:marLeft w:val="0"/>
      <w:marRight w:val="0"/>
      <w:marTop w:val="0"/>
      <w:marBottom w:val="0"/>
      <w:divBdr>
        <w:top w:val="none" w:sz="0" w:space="0" w:color="auto"/>
        <w:left w:val="none" w:sz="0" w:space="0" w:color="auto"/>
        <w:bottom w:val="none" w:sz="0" w:space="0" w:color="auto"/>
        <w:right w:val="none" w:sz="0" w:space="0" w:color="auto"/>
      </w:divBdr>
    </w:div>
    <w:div w:id="49773804">
      <w:bodyDiv w:val="1"/>
      <w:marLeft w:val="0"/>
      <w:marRight w:val="0"/>
      <w:marTop w:val="0"/>
      <w:marBottom w:val="0"/>
      <w:divBdr>
        <w:top w:val="none" w:sz="0" w:space="0" w:color="auto"/>
        <w:left w:val="none" w:sz="0" w:space="0" w:color="auto"/>
        <w:bottom w:val="none" w:sz="0" w:space="0" w:color="auto"/>
        <w:right w:val="none" w:sz="0" w:space="0" w:color="auto"/>
      </w:divBdr>
    </w:div>
    <w:div w:id="49807942">
      <w:bodyDiv w:val="1"/>
      <w:marLeft w:val="0"/>
      <w:marRight w:val="0"/>
      <w:marTop w:val="0"/>
      <w:marBottom w:val="0"/>
      <w:divBdr>
        <w:top w:val="none" w:sz="0" w:space="0" w:color="auto"/>
        <w:left w:val="none" w:sz="0" w:space="0" w:color="auto"/>
        <w:bottom w:val="none" w:sz="0" w:space="0" w:color="auto"/>
        <w:right w:val="none" w:sz="0" w:space="0" w:color="auto"/>
      </w:divBdr>
    </w:div>
    <w:div w:id="49886541">
      <w:bodyDiv w:val="1"/>
      <w:marLeft w:val="0"/>
      <w:marRight w:val="0"/>
      <w:marTop w:val="0"/>
      <w:marBottom w:val="0"/>
      <w:divBdr>
        <w:top w:val="none" w:sz="0" w:space="0" w:color="auto"/>
        <w:left w:val="none" w:sz="0" w:space="0" w:color="auto"/>
        <w:bottom w:val="none" w:sz="0" w:space="0" w:color="auto"/>
        <w:right w:val="none" w:sz="0" w:space="0" w:color="auto"/>
      </w:divBdr>
    </w:div>
    <w:div w:id="49962343">
      <w:bodyDiv w:val="1"/>
      <w:marLeft w:val="0"/>
      <w:marRight w:val="0"/>
      <w:marTop w:val="0"/>
      <w:marBottom w:val="0"/>
      <w:divBdr>
        <w:top w:val="none" w:sz="0" w:space="0" w:color="auto"/>
        <w:left w:val="none" w:sz="0" w:space="0" w:color="auto"/>
        <w:bottom w:val="none" w:sz="0" w:space="0" w:color="auto"/>
        <w:right w:val="none" w:sz="0" w:space="0" w:color="auto"/>
      </w:divBdr>
    </w:div>
    <w:div w:id="50005522">
      <w:bodyDiv w:val="1"/>
      <w:marLeft w:val="0"/>
      <w:marRight w:val="0"/>
      <w:marTop w:val="0"/>
      <w:marBottom w:val="0"/>
      <w:divBdr>
        <w:top w:val="none" w:sz="0" w:space="0" w:color="auto"/>
        <w:left w:val="none" w:sz="0" w:space="0" w:color="auto"/>
        <w:bottom w:val="none" w:sz="0" w:space="0" w:color="auto"/>
        <w:right w:val="none" w:sz="0" w:space="0" w:color="auto"/>
      </w:divBdr>
    </w:div>
    <w:div w:id="50078853">
      <w:bodyDiv w:val="1"/>
      <w:marLeft w:val="0"/>
      <w:marRight w:val="0"/>
      <w:marTop w:val="0"/>
      <w:marBottom w:val="0"/>
      <w:divBdr>
        <w:top w:val="none" w:sz="0" w:space="0" w:color="auto"/>
        <w:left w:val="none" w:sz="0" w:space="0" w:color="auto"/>
        <w:bottom w:val="none" w:sz="0" w:space="0" w:color="auto"/>
        <w:right w:val="none" w:sz="0" w:space="0" w:color="auto"/>
      </w:divBdr>
    </w:div>
    <w:div w:id="50082850">
      <w:bodyDiv w:val="1"/>
      <w:marLeft w:val="0"/>
      <w:marRight w:val="0"/>
      <w:marTop w:val="0"/>
      <w:marBottom w:val="0"/>
      <w:divBdr>
        <w:top w:val="none" w:sz="0" w:space="0" w:color="auto"/>
        <w:left w:val="none" w:sz="0" w:space="0" w:color="auto"/>
        <w:bottom w:val="none" w:sz="0" w:space="0" w:color="auto"/>
        <w:right w:val="none" w:sz="0" w:space="0" w:color="auto"/>
      </w:divBdr>
    </w:div>
    <w:div w:id="50155010">
      <w:bodyDiv w:val="1"/>
      <w:marLeft w:val="0"/>
      <w:marRight w:val="0"/>
      <w:marTop w:val="0"/>
      <w:marBottom w:val="0"/>
      <w:divBdr>
        <w:top w:val="none" w:sz="0" w:space="0" w:color="auto"/>
        <w:left w:val="none" w:sz="0" w:space="0" w:color="auto"/>
        <w:bottom w:val="none" w:sz="0" w:space="0" w:color="auto"/>
        <w:right w:val="none" w:sz="0" w:space="0" w:color="auto"/>
      </w:divBdr>
    </w:div>
    <w:div w:id="50547133">
      <w:bodyDiv w:val="1"/>
      <w:marLeft w:val="0"/>
      <w:marRight w:val="0"/>
      <w:marTop w:val="0"/>
      <w:marBottom w:val="0"/>
      <w:divBdr>
        <w:top w:val="none" w:sz="0" w:space="0" w:color="auto"/>
        <w:left w:val="none" w:sz="0" w:space="0" w:color="auto"/>
        <w:bottom w:val="none" w:sz="0" w:space="0" w:color="auto"/>
        <w:right w:val="none" w:sz="0" w:space="0" w:color="auto"/>
      </w:divBdr>
    </w:div>
    <w:div w:id="50547366">
      <w:bodyDiv w:val="1"/>
      <w:marLeft w:val="0"/>
      <w:marRight w:val="0"/>
      <w:marTop w:val="0"/>
      <w:marBottom w:val="0"/>
      <w:divBdr>
        <w:top w:val="none" w:sz="0" w:space="0" w:color="auto"/>
        <w:left w:val="none" w:sz="0" w:space="0" w:color="auto"/>
        <w:bottom w:val="none" w:sz="0" w:space="0" w:color="auto"/>
        <w:right w:val="none" w:sz="0" w:space="0" w:color="auto"/>
      </w:divBdr>
    </w:div>
    <w:div w:id="50617030">
      <w:bodyDiv w:val="1"/>
      <w:marLeft w:val="0"/>
      <w:marRight w:val="0"/>
      <w:marTop w:val="0"/>
      <w:marBottom w:val="0"/>
      <w:divBdr>
        <w:top w:val="none" w:sz="0" w:space="0" w:color="auto"/>
        <w:left w:val="none" w:sz="0" w:space="0" w:color="auto"/>
        <w:bottom w:val="none" w:sz="0" w:space="0" w:color="auto"/>
        <w:right w:val="none" w:sz="0" w:space="0" w:color="auto"/>
      </w:divBdr>
    </w:div>
    <w:div w:id="50617894">
      <w:bodyDiv w:val="1"/>
      <w:marLeft w:val="0"/>
      <w:marRight w:val="0"/>
      <w:marTop w:val="0"/>
      <w:marBottom w:val="0"/>
      <w:divBdr>
        <w:top w:val="none" w:sz="0" w:space="0" w:color="auto"/>
        <w:left w:val="none" w:sz="0" w:space="0" w:color="auto"/>
        <w:bottom w:val="none" w:sz="0" w:space="0" w:color="auto"/>
        <w:right w:val="none" w:sz="0" w:space="0" w:color="auto"/>
      </w:divBdr>
    </w:div>
    <w:div w:id="50811627">
      <w:bodyDiv w:val="1"/>
      <w:marLeft w:val="0"/>
      <w:marRight w:val="0"/>
      <w:marTop w:val="0"/>
      <w:marBottom w:val="0"/>
      <w:divBdr>
        <w:top w:val="none" w:sz="0" w:space="0" w:color="auto"/>
        <w:left w:val="none" w:sz="0" w:space="0" w:color="auto"/>
        <w:bottom w:val="none" w:sz="0" w:space="0" w:color="auto"/>
        <w:right w:val="none" w:sz="0" w:space="0" w:color="auto"/>
      </w:divBdr>
    </w:div>
    <w:div w:id="50927925">
      <w:bodyDiv w:val="1"/>
      <w:marLeft w:val="0"/>
      <w:marRight w:val="0"/>
      <w:marTop w:val="0"/>
      <w:marBottom w:val="0"/>
      <w:divBdr>
        <w:top w:val="none" w:sz="0" w:space="0" w:color="auto"/>
        <w:left w:val="none" w:sz="0" w:space="0" w:color="auto"/>
        <w:bottom w:val="none" w:sz="0" w:space="0" w:color="auto"/>
        <w:right w:val="none" w:sz="0" w:space="0" w:color="auto"/>
      </w:divBdr>
    </w:div>
    <w:div w:id="51005570">
      <w:bodyDiv w:val="1"/>
      <w:marLeft w:val="0"/>
      <w:marRight w:val="0"/>
      <w:marTop w:val="0"/>
      <w:marBottom w:val="0"/>
      <w:divBdr>
        <w:top w:val="none" w:sz="0" w:space="0" w:color="auto"/>
        <w:left w:val="none" w:sz="0" w:space="0" w:color="auto"/>
        <w:bottom w:val="none" w:sz="0" w:space="0" w:color="auto"/>
        <w:right w:val="none" w:sz="0" w:space="0" w:color="auto"/>
      </w:divBdr>
    </w:div>
    <w:div w:id="51077273">
      <w:bodyDiv w:val="1"/>
      <w:marLeft w:val="0"/>
      <w:marRight w:val="0"/>
      <w:marTop w:val="0"/>
      <w:marBottom w:val="0"/>
      <w:divBdr>
        <w:top w:val="none" w:sz="0" w:space="0" w:color="auto"/>
        <w:left w:val="none" w:sz="0" w:space="0" w:color="auto"/>
        <w:bottom w:val="none" w:sz="0" w:space="0" w:color="auto"/>
        <w:right w:val="none" w:sz="0" w:space="0" w:color="auto"/>
      </w:divBdr>
    </w:div>
    <w:div w:id="51271135">
      <w:bodyDiv w:val="1"/>
      <w:marLeft w:val="0"/>
      <w:marRight w:val="0"/>
      <w:marTop w:val="0"/>
      <w:marBottom w:val="0"/>
      <w:divBdr>
        <w:top w:val="none" w:sz="0" w:space="0" w:color="auto"/>
        <w:left w:val="none" w:sz="0" w:space="0" w:color="auto"/>
        <w:bottom w:val="none" w:sz="0" w:space="0" w:color="auto"/>
        <w:right w:val="none" w:sz="0" w:space="0" w:color="auto"/>
      </w:divBdr>
    </w:div>
    <w:div w:id="51395804">
      <w:bodyDiv w:val="1"/>
      <w:marLeft w:val="0"/>
      <w:marRight w:val="0"/>
      <w:marTop w:val="0"/>
      <w:marBottom w:val="0"/>
      <w:divBdr>
        <w:top w:val="none" w:sz="0" w:space="0" w:color="auto"/>
        <w:left w:val="none" w:sz="0" w:space="0" w:color="auto"/>
        <w:bottom w:val="none" w:sz="0" w:space="0" w:color="auto"/>
        <w:right w:val="none" w:sz="0" w:space="0" w:color="auto"/>
      </w:divBdr>
    </w:div>
    <w:div w:id="51541999">
      <w:bodyDiv w:val="1"/>
      <w:marLeft w:val="0"/>
      <w:marRight w:val="0"/>
      <w:marTop w:val="0"/>
      <w:marBottom w:val="0"/>
      <w:divBdr>
        <w:top w:val="none" w:sz="0" w:space="0" w:color="auto"/>
        <w:left w:val="none" w:sz="0" w:space="0" w:color="auto"/>
        <w:bottom w:val="none" w:sz="0" w:space="0" w:color="auto"/>
        <w:right w:val="none" w:sz="0" w:space="0" w:color="auto"/>
      </w:divBdr>
    </w:div>
    <w:div w:id="51663100">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1773758">
      <w:bodyDiv w:val="1"/>
      <w:marLeft w:val="0"/>
      <w:marRight w:val="0"/>
      <w:marTop w:val="0"/>
      <w:marBottom w:val="0"/>
      <w:divBdr>
        <w:top w:val="none" w:sz="0" w:space="0" w:color="auto"/>
        <w:left w:val="none" w:sz="0" w:space="0" w:color="auto"/>
        <w:bottom w:val="none" w:sz="0" w:space="0" w:color="auto"/>
        <w:right w:val="none" w:sz="0" w:space="0" w:color="auto"/>
      </w:divBdr>
    </w:div>
    <w:div w:id="51928336">
      <w:bodyDiv w:val="1"/>
      <w:marLeft w:val="0"/>
      <w:marRight w:val="0"/>
      <w:marTop w:val="0"/>
      <w:marBottom w:val="0"/>
      <w:divBdr>
        <w:top w:val="none" w:sz="0" w:space="0" w:color="auto"/>
        <w:left w:val="none" w:sz="0" w:space="0" w:color="auto"/>
        <w:bottom w:val="none" w:sz="0" w:space="0" w:color="auto"/>
        <w:right w:val="none" w:sz="0" w:space="0" w:color="auto"/>
      </w:divBdr>
    </w:div>
    <w:div w:id="52042409">
      <w:bodyDiv w:val="1"/>
      <w:marLeft w:val="0"/>
      <w:marRight w:val="0"/>
      <w:marTop w:val="0"/>
      <w:marBottom w:val="0"/>
      <w:divBdr>
        <w:top w:val="none" w:sz="0" w:space="0" w:color="auto"/>
        <w:left w:val="none" w:sz="0" w:space="0" w:color="auto"/>
        <w:bottom w:val="none" w:sz="0" w:space="0" w:color="auto"/>
        <w:right w:val="none" w:sz="0" w:space="0" w:color="auto"/>
      </w:divBdr>
    </w:div>
    <w:div w:id="52049072">
      <w:bodyDiv w:val="1"/>
      <w:marLeft w:val="0"/>
      <w:marRight w:val="0"/>
      <w:marTop w:val="0"/>
      <w:marBottom w:val="0"/>
      <w:divBdr>
        <w:top w:val="none" w:sz="0" w:space="0" w:color="auto"/>
        <w:left w:val="none" w:sz="0" w:space="0" w:color="auto"/>
        <w:bottom w:val="none" w:sz="0" w:space="0" w:color="auto"/>
        <w:right w:val="none" w:sz="0" w:space="0" w:color="auto"/>
      </w:divBdr>
    </w:div>
    <w:div w:id="52241069">
      <w:bodyDiv w:val="1"/>
      <w:marLeft w:val="0"/>
      <w:marRight w:val="0"/>
      <w:marTop w:val="0"/>
      <w:marBottom w:val="0"/>
      <w:divBdr>
        <w:top w:val="none" w:sz="0" w:space="0" w:color="auto"/>
        <w:left w:val="none" w:sz="0" w:space="0" w:color="auto"/>
        <w:bottom w:val="none" w:sz="0" w:space="0" w:color="auto"/>
        <w:right w:val="none" w:sz="0" w:space="0" w:color="auto"/>
      </w:divBdr>
    </w:div>
    <w:div w:id="52391279">
      <w:bodyDiv w:val="1"/>
      <w:marLeft w:val="0"/>
      <w:marRight w:val="0"/>
      <w:marTop w:val="0"/>
      <w:marBottom w:val="0"/>
      <w:divBdr>
        <w:top w:val="none" w:sz="0" w:space="0" w:color="auto"/>
        <w:left w:val="none" w:sz="0" w:space="0" w:color="auto"/>
        <w:bottom w:val="none" w:sz="0" w:space="0" w:color="auto"/>
        <w:right w:val="none" w:sz="0" w:space="0" w:color="auto"/>
      </w:divBdr>
    </w:div>
    <w:div w:id="52432522">
      <w:bodyDiv w:val="1"/>
      <w:marLeft w:val="0"/>
      <w:marRight w:val="0"/>
      <w:marTop w:val="0"/>
      <w:marBottom w:val="0"/>
      <w:divBdr>
        <w:top w:val="none" w:sz="0" w:space="0" w:color="auto"/>
        <w:left w:val="none" w:sz="0" w:space="0" w:color="auto"/>
        <w:bottom w:val="none" w:sz="0" w:space="0" w:color="auto"/>
        <w:right w:val="none" w:sz="0" w:space="0" w:color="auto"/>
      </w:divBdr>
    </w:div>
    <w:div w:id="52586141">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159510">
      <w:bodyDiv w:val="1"/>
      <w:marLeft w:val="0"/>
      <w:marRight w:val="0"/>
      <w:marTop w:val="0"/>
      <w:marBottom w:val="0"/>
      <w:divBdr>
        <w:top w:val="none" w:sz="0" w:space="0" w:color="auto"/>
        <w:left w:val="none" w:sz="0" w:space="0" w:color="auto"/>
        <w:bottom w:val="none" w:sz="0" w:space="0" w:color="auto"/>
        <w:right w:val="none" w:sz="0" w:space="0" w:color="auto"/>
      </w:divBdr>
    </w:div>
    <w:div w:id="53161144">
      <w:bodyDiv w:val="1"/>
      <w:marLeft w:val="0"/>
      <w:marRight w:val="0"/>
      <w:marTop w:val="0"/>
      <w:marBottom w:val="0"/>
      <w:divBdr>
        <w:top w:val="none" w:sz="0" w:space="0" w:color="auto"/>
        <w:left w:val="none" w:sz="0" w:space="0" w:color="auto"/>
        <w:bottom w:val="none" w:sz="0" w:space="0" w:color="auto"/>
        <w:right w:val="none" w:sz="0" w:space="0" w:color="auto"/>
      </w:divBdr>
    </w:div>
    <w:div w:id="53240477">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3356550">
      <w:bodyDiv w:val="1"/>
      <w:marLeft w:val="0"/>
      <w:marRight w:val="0"/>
      <w:marTop w:val="0"/>
      <w:marBottom w:val="0"/>
      <w:divBdr>
        <w:top w:val="none" w:sz="0" w:space="0" w:color="auto"/>
        <w:left w:val="none" w:sz="0" w:space="0" w:color="auto"/>
        <w:bottom w:val="none" w:sz="0" w:space="0" w:color="auto"/>
        <w:right w:val="none" w:sz="0" w:space="0" w:color="auto"/>
      </w:divBdr>
    </w:div>
    <w:div w:id="53430463">
      <w:bodyDiv w:val="1"/>
      <w:marLeft w:val="0"/>
      <w:marRight w:val="0"/>
      <w:marTop w:val="0"/>
      <w:marBottom w:val="0"/>
      <w:divBdr>
        <w:top w:val="none" w:sz="0" w:space="0" w:color="auto"/>
        <w:left w:val="none" w:sz="0" w:space="0" w:color="auto"/>
        <w:bottom w:val="none" w:sz="0" w:space="0" w:color="auto"/>
        <w:right w:val="none" w:sz="0" w:space="0" w:color="auto"/>
      </w:divBdr>
    </w:div>
    <w:div w:id="53508117">
      <w:bodyDiv w:val="1"/>
      <w:marLeft w:val="0"/>
      <w:marRight w:val="0"/>
      <w:marTop w:val="0"/>
      <w:marBottom w:val="0"/>
      <w:divBdr>
        <w:top w:val="none" w:sz="0" w:space="0" w:color="auto"/>
        <w:left w:val="none" w:sz="0" w:space="0" w:color="auto"/>
        <w:bottom w:val="none" w:sz="0" w:space="0" w:color="auto"/>
        <w:right w:val="none" w:sz="0" w:space="0" w:color="auto"/>
      </w:divBdr>
    </w:div>
    <w:div w:id="53629435">
      <w:bodyDiv w:val="1"/>
      <w:marLeft w:val="0"/>
      <w:marRight w:val="0"/>
      <w:marTop w:val="0"/>
      <w:marBottom w:val="0"/>
      <w:divBdr>
        <w:top w:val="none" w:sz="0" w:space="0" w:color="auto"/>
        <w:left w:val="none" w:sz="0" w:space="0" w:color="auto"/>
        <w:bottom w:val="none" w:sz="0" w:space="0" w:color="auto"/>
        <w:right w:val="none" w:sz="0" w:space="0" w:color="auto"/>
      </w:divBdr>
    </w:div>
    <w:div w:id="53817235">
      <w:bodyDiv w:val="1"/>
      <w:marLeft w:val="0"/>
      <w:marRight w:val="0"/>
      <w:marTop w:val="0"/>
      <w:marBottom w:val="0"/>
      <w:divBdr>
        <w:top w:val="none" w:sz="0" w:space="0" w:color="auto"/>
        <w:left w:val="none" w:sz="0" w:space="0" w:color="auto"/>
        <w:bottom w:val="none" w:sz="0" w:space="0" w:color="auto"/>
        <w:right w:val="none" w:sz="0" w:space="0" w:color="auto"/>
      </w:divBdr>
    </w:div>
    <w:div w:id="54087961">
      <w:bodyDiv w:val="1"/>
      <w:marLeft w:val="0"/>
      <w:marRight w:val="0"/>
      <w:marTop w:val="0"/>
      <w:marBottom w:val="0"/>
      <w:divBdr>
        <w:top w:val="none" w:sz="0" w:space="0" w:color="auto"/>
        <w:left w:val="none" w:sz="0" w:space="0" w:color="auto"/>
        <w:bottom w:val="none" w:sz="0" w:space="0" w:color="auto"/>
        <w:right w:val="none" w:sz="0" w:space="0" w:color="auto"/>
      </w:divBdr>
    </w:div>
    <w:div w:id="54090707">
      <w:bodyDiv w:val="1"/>
      <w:marLeft w:val="0"/>
      <w:marRight w:val="0"/>
      <w:marTop w:val="0"/>
      <w:marBottom w:val="0"/>
      <w:divBdr>
        <w:top w:val="none" w:sz="0" w:space="0" w:color="auto"/>
        <w:left w:val="none" w:sz="0" w:space="0" w:color="auto"/>
        <w:bottom w:val="none" w:sz="0" w:space="0" w:color="auto"/>
        <w:right w:val="none" w:sz="0" w:space="0" w:color="auto"/>
      </w:divBdr>
    </w:div>
    <w:div w:id="54159887">
      <w:bodyDiv w:val="1"/>
      <w:marLeft w:val="0"/>
      <w:marRight w:val="0"/>
      <w:marTop w:val="0"/>
      <w:marBottom w:val="0"/>
      <w:divBdr>
        <w:top w:val="none" w:sz="0" w:space="0" w:color="auto"/>
        <w:left w:val="none" w:sz="0" w:space="0" w:color="auto"/>
        <w:bottom w:val="none" w:sz="0" w:space="0" w:color="auto"/>
        <w:right w:val="none" w:sz="0" w:space="0" w:color="auto"/>
      </w:divBdr>
    </w:div>
    <w:div w:id="54206699">
      <w:bodyDiv w:val="1"/>
      <w:marLeft w:val="0"/>
      <w:marRight w:val="0"/>
      <w:marTop w:val="0"/>
      <w:marBottom w:val="0"/>
      <w:divBdr>
        <w:top w:val="none" w:sz="0" w:space="0" w:color="auto"/>
        <w:left w:val="none" w:sz="0" w:space="0" w:color="auto"/>
        <w:bottom w:val="none" w:sz="0" w:space="0" w:color="auto"/>
        <w:right w:val="none" w:sz="0" w:space="0" w:color="auto"/>
      </w:divBdr>
    </w:div>
    <w:div w:id="54356747">
      <w:bodyDiv w:val="1"/>
      <w:marLeft w:val="0"/>
      <w:marRight w:val="0"/>
      <w:marTop w:val="0"/>
      <w:marBottom w:val="0"/>
      <w:divBdr>
        <w:top w:val="none" w:sz="0" w:space="0" w:color="auto"/>
        <w:left w:val="none" w:sz="0" w:space="0" w:color="auto"/>
        <w:bottom w:val="none" w:sz="0" w:space="0" w:color="auto"/>
        <w:right w:val="none" w:sz="0" w:space="0" w:color="auto"/>
      </w:divBdr>
    </w:div>
    <w:div w:id="54551043">
      <w:bodyDiv w:val="1"/>
      <w:marLeft w:val="0"/>
      <w:marRight w:val="0"/>
      <w:marTop w:val="0"/>
      <w:marBottom w:val="0"/>
      <w:divBdr>
        <w:top w:val="none" w:sz="0" w:space="0" w:color="auto"/>
        <w:left w:val="none" w:sz="0" w:space="0" w:color="auto"/>
        <w:bottom w:val="none" w:sz="0" w:space="0" w:color="auto"/>
        <w:right w:val="none" w:sz="0" w:space="0" w:color="auto"/>
      </w:divBdr>
    </w:div>
    <w:div w:id="55204415">
      <w:bodyDiv w:val="1"/>
      <w:marLeft w:val="0"/>
      <w:marRight w:val="0"/>
      <w:marTop w:val="0"/>
      <w:marBottom w:val="0"/>
      <w:divBdr>
        <w:top w:val="none" w:sz="0" w:space="0" w:color="auto"/>
        <w:left w:val="none" w:sz="0" w:space="0" w:color="auto"/>
        <w:bottom w:val="none" w:sz="0" w:space="0" w:color="auto"/>
        <w:right w:val="none" w:sz="0" w:space="0" w:color="auto"/>
      </w:divBdr>
    </w:div>
    <w:div w:id="55444243">
      <w:bodyDiv w:val="1"/>
      <w:marLeft w:val="0"/>
      <w:marRight w:val="0"/>
      <w:marTop w:val="0"/>
      <w:marBottom w:val="0"/>
      <w:divBdr>
        <w:top w:val="none" w:sz="0" w:space="0" w:color="auto"/>
        <w:left w:val="none" w:sz="0" w:space="0" w:color="auto"/>
        <w:bottom w:val="none" w:sz="0" w:space="0" w:color="auto"/>
        <w:right w:val="none" w:sz="0" w:space="0" w:color="auto"/>
      </w:divBdr>
    </w:div>
    <w:div w:id="55471064">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5904361">
      <w:bodyDiv w:val="1"/>
      <w:marLeft w:val="0"/>
      <w:marRight w:val="0"/>
      <w:marTop w:val="0"/>
      <w:marBottom w:val="0"/>
      <w:divBdr>
        <w:top w:val="none" w:sz="0" w:space="0" w:color="auto"/>
        <w:left w:val="none" w:sz="0" w:space="0" w:color="auto"/>
        <w:bottom w:val="none" w:sz="0" w:space="0" w:color="auto"/>
        <w:right w:val="none" w:sz="0" w:space="0" w:color="auto"/>
      </w:divBdr>
    </w:div>
    <w:div w:id="56050811">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369325">
      <w:bodyDiv w:val="1"/>
      <w:marLeft w:val="0"/>
      <w:marRight w:val="0"/>
      <w:marTop w:val="0"/>
      <w:marBottom w:val="0"/>
      <w:divBdr>
        <w:top w:val="none" w:sz="0" w:space="0" w:color="auto"/>
        <w:left w:val="none" w:sz="0" w:space="0" w:color="auto"/>
        <w:bottom w:val="none" w:sz="0" w:space="0" w:color="auto"/>
        <w:right w:val="none" w:sz="0" w:space="0" w:color="auto"/>
      </w:divBdr>
    </w:div>
    <w:div w:id="56783067">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6976530">
      <w:bodyDiv w:val="1"/>
      <w:marLeft w:val="0"/>
      <w:marRight w:val="0"/>
      <w:marTop w:val="0"/>
      <w:marBottom w:val="0"/>
      <w:divBdr>
        <w:top w:val="none" w:sz="0" w:space="0" w:color="auto"/>
        <w:left w:val="none" w:sz="0" w:space="0" w:color="auto"/>
        <w:bottom w:val="none" w:sz="0" w:space="0" w:color="auto"/>
        <w:right w:val="none" w:sz="0" w:space="0" w:color="auto"/>
      </w:divBdr>
    </w:div>
    <w:div w:id="57020778">
      <w:bodyDiv w:val="1"/>
      <w:marLeft w:val="0"/>
      <w:marRight w:val="0"/>
      <w:marTop w:val="0"/>
      <w:marBottom w:val="0"/>
      <w:divBdr>
        <w:top w:val="none" w:sz="0" w:space="0" w:color="auto"/>
        <w:left w:val="none" w:sz="0" w:space="0" w:color="auto"/>
        <w:bottom w:val="none" w:sz="0" w:space="0" w:color="auto"/>
        <w:right w:val="none" w:sz="0" w:space="0" w:color="auto"/>
      </w:divBdr>
    </w:div>
    <w:div w:id="57024671">
      <w:bodyDiv w:val="1"/>
      <w:marLeft w:val="0"/>
      <w:marRight w:val="0"/>
      <w:marTop w:val="0"/>
      <w:marBottom w:val="0"/>
      <w:divBdr>
        <w:top w:val="none" w:sz="0" w:space="0" w:color="auto"/>
        <w:left w:val="none" w:sz="0" w:space="0" w:color="auto"/>
        <w:bottom w:val="none" w:sz="0" w:space="0" w:color="auto"/>
        <w:right w:val="none" w:sz="0" w:space="0" w:color="auto"/>
      </w:divBdr>
    </w:div>
    <w:div w:id="57562136">
      <w:bodyDiv w:val="1"/>
      <w:marLeft w:val="0"/>
      <w:marRight w:val="0"/>
      <w:marTop w:val="0"/>
      <w:marBottom w:val="0"/>
      <w:divBdr>
        <w:top w:val="none" w:sz="0" w:space="0" w:color="auto"/>
        <w:left w:val="none" w:sz="0" w:space="0" w:color="auto"/>
        <w:bottom w:val="none" w:sz="0" w:space="0" w:color="auto"/>
        <w:right w:val="none" w:sz="0" w:space="0" w:color="auto"/>
      </w:divBdr>
    </w:div>
    <w:div w:id="57751186">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7871621">
      <w:bodyDiv w:val="1"/>
      <w:marLeft w:val="0"/>
      <w:marRight w:val="0"/>
      <w:marTop w:val="0"/>
      <w:marBottom w:val="0"/>
      <w:divBdr>
        <w:top w:val="none" w:sz="0" w:space="0" w:color="auto"/>
        <w:left w:val="none" w:sz="0" w:space="0" w:color="auto"/>
        <w:bottom w:val="none" w:sz="0" w:space="0" w:color="auto"/>
        <w:right w:val="none" w:sz="0" w:space="0" w:color="auto"/>
      </w:divBdr>
    </w:div>
    <w:div w:id="57948853">
      <w:bodyDiv w:val="1"/>
      <w:marLeft w:val="0"/>
      <w:marRight w:val="0"/>
      <w:marTop w:val="0"/>
      <w:marBottom w:val="0"/>
      <w:divBdr>
        <w:top w:val="none" w:sz="0" w:space="0" w:color="auto"/>
        <w:left w:val="none" w:sz="0" w:space="0" w:color="auto"/>
        <w:bottom w:val="none" w:sz="0" w:space="0" w:color="auto"/>
        <w:right w:val="none" w:sz="0" w:space="0" w:color="auto"/>
      </w:divBdr>
    </w:div>
    <w:div w:id="58135080">
      <w:bodyDiv w:val="1"/>
      <w:marLeft w:val="0"/>
      <w:marRight w:val="0"/>
      <w:marTop w:val="0"/>
      <w:marBottom w:val="0"/>
      <w:divBdr>
        <w:top w:val="none" w:sz="0" w:space="0" w:color="auto"/>
        <w:left w:val="none" w:sz="0" w:space="0" w:color="auto"/>
        <w:bottom w:val="none" w:sz="0" w:space="0" w:color="auto"/>
        <w:right w:val="none" w:sz="0" w:space="0" w:color="auto"/>
      </w:divBdr>
    </w:div>
    <w:div w:id="58138518">
      <w:bodyDiv w:val="1"/>
      <w:marLeft w:val="0"/>
      <w:marRight w:val="0"/>
      <w:marTop w:val="0"/>
      <w:marBottom w:val="0"/>
      <w:divBdr>
        <w:top w:val="none" w:sz="0" w:space="0" w:color="auto"/>
        <w:left w:val="none" w:sz="0" w:space="0" w:color="auto"/>
        <w:bottom w:val="none" w:sz="0" w:space="0" w:color="auto"/>
        <w:right w:val="none" w:sz="0" w:space="0" w:color="auto"/>
      </w:divBdr>
    </w:div>
    <w:div w:id="58524744">
      <w:bodyDiv w:val="1"/>
      <w:marLeft w:val="0"/>
      <w:marRight w:val="0"/>
      <w:marTop w:val="0"/>
      <w:marBottom w:val="0"/>
      <w:divBdr>
        <w:top w:val="none" w:sz="0" w:space="0" w:color="auto"/>
        <w:left w:val="none" w:sz="0" w:space="0" w:color="auto"/>
        <w:bottom w:val="none" w:sz="0" w:space="0" w:color="auto"/>
        <w:right w:val="none" w:sz="0" w:space="0" w:color="auto"/>
      </w:divBdr>
    </w:div>
    <w:div w:id="58601140">
      <w:bodyDiv w:val="1"/>
      <w:marLeft w:val="0"/>
      <w:marRight w:val="0"/>
      <w:marTop w:val="0"/>
      <w:marBottom w:val="0"/>
      <w:divBdr>
        <w:top w:val="none" w:sz="0" w:space="0" w:color="auto"/>
        <w:left w:val="none" w:sz="0" w:space="0" w:color="auto"/>
        <w:bottom w:val="none" w:sz="0" w:space="0" w:color="auto"/>
        <w:right w:val="none" w:sz="0" w:space="0" w:color="auto"/>
      </w:divBdr>
    </w:div>
    <w:div w:id="58789737">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8868221">
      <w:bodyDiv w:val="1"/>
      <w:marLeft w:val="0"/>
      <w:marRight w:val="0"/>
      <w:marTop w:val="0"/>
      <w:marBottom w:val="0"/>
      <w:divBdr>
        <w:top w:val="none" w:sz="0" w:space="0" w:color="auto"/>
        <w:left w:val="none" w:sz="0" w:space="0" w:color="auto"/>
        <w:bottom w:val="none" w:sz="0" w:space="0" w:color="auto"/>
        <w:right w:val="none" w:sz="0" w:space="0" w:color="auto"/>
      </w:divBdr>
    </w:div>
    <w:div w:id="58984455">
      <w:bodyDiv w:val="1"/>
      <w:marLeft w:val="0"/>
      <w:marRight w:val="0"/>
      <w:marTop w:val="0"/>
      <w:marBottom w:val="0"/>
      <w:divBdr>
        <w:top w:val="none" w:sz="0" w:space="0" w:color="auto"/>
        <w:left w:val="none" w:sz="0" w:space="0" w:color="auto"/>
        <w:bottom w:val="none" w:sz="0" w:space="0" w:color="auto"/>
        <w:right w:val="none" w:sz="0" w:space="0" w:color="auto"/>
      </w:divBdr>
    </w:div>
    <w:div w:id="59058311">
      <w:bodyDiv w:val="1"/>
      <w:marLeft w:val="0"/>
      <w:marRight w:val="0"/>
      <w:marTop w:val="0"/>
      <w:marBottom w:val="0"/>
      <w:divBdr>
        <w:top w:val="none" w:sz="0" w:space="0" w:color="auto"/>
        <w:left w:val="none" w:sz="0" w:space="0" w:color="auto"/>
        <w:bottom w:val="none" w:sz="0" w:space="0" w:color="auto"/>
        <w:right w:val="none" w:sz="0" w:space="0" w:color="auto"/>
      </w:divBdr>
    </w:div>
    <w:div w:id="59133221">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258276">
      <w:bodyDiv w:val="1"/>
      <w:marLeft w:val="0"/>
      <w:marRight w:val="0"/>
      <w:marTop w:val="0"/>
      <w:marBottom w:val="0"/>
      <w:divBdr>
        <w:top w:val="none" w:sz="0" w:space="0" w:color="auto"/>
        <w:left w:val="none" w:sz="0" w:space="0" w:color="auto"/>
        <w:bottom w:val="none" w:sz="0" w:space="0" w:color="auto"/>
        <w:right w:val="none" w:sz="0" w:space="0" w:color="auto"/>
      </w:divBdr>
    </w:div>
    <w:div w:id="59521324">
      <w:bodyDiv w:val="1"/>
      <w:marLeft w:val="0"/>
      <w:marRight w:val="0"/>
      <w:marTop w:val="0"/>
      <w:marBottom w:val="0"/>
      <w:divBdr>
        <w:top w:val="none" w:sz="0" w:space="0" w:color="auto"/>
        <w:left w:val="none" w:sz="0" w:space="0" w:color="auto"/>
        <w:bottom w:val="none" w:sz="0" w:space="0" w:color="auto"/>
        <w:right w:val="none" w:sz="0" w:space="0" w:color="auto"/>
      </w:divBdr>
    </w:div>
    <w:div w:id="59522176">
      <w:bodyDiv w:val="1"/>
      <w:marLeft w:val="0"/>
      <w:marRight w:val="0"/>
      <w:marTop w:val="0"/>
      <w:marBottom w:val="0"/>
      <w:divBdr>
        <w:top w:val="none" w:sz="0" w:space="0" w:color="auto"/>
        <w:left w:val="none" w:sz="0" w:space="0" w:color="auto"/>
        <w:bottom w:val="none" w:sz="0" w:space="0" w:color="auto"/>
        <w:right w:val="none" w:sz="0" w:space="0" w:color="auto"/>
      </w:divBdr>
    </w:div>
    <w:div w:id="59601520">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59670092">
      <w:bodyDiv w:val="1"/>
      <w:marLeft w:val="0"/>
      <w:marRight w:val="0"/>
      <w:marTop w:val="0"/>
      <w:marBottom w:val="0"/>
      <w:divBdr>
        <w:top w:val="none" w:sz="0" w:space="0" w:color="auto"/>
        <w:left w:val="none" w:sz="0" w:space="0" w:color="auto"/>
        <w:bottom w:val="none" w:sz="0" w:space="0" w:color="auto"/>
        <w:right w:val="none" w:sz="0" w:space="0" w:color="auto"/>
      </w:divBdr>
    </w:div>
    <w:div w:id="59787483">
      <w:bodyDiv w:val="1"/>
      <w:marLeft w:val="0"/>
      <w:marRight w:val="0"/>
      <w:marTop w:val="0"/>
      <w:marBottom w:val="0"/>
      <w:divBdr>
        <w:top w:val="none" w:sz="0" w:space="0" w:color="auto"/>
        <w:left w:val="none" w:sz="0" w:space="0" w:color="auto"/>
        <w:bottom w:val="none" w:sz="0" w:space="0" w:color="auto"/>
        <w:right w:val="none" w:sz="0" w:space="0" w:color="auto"/>
      </w:divBdr>
    </w:div>
    <w:div w:id="59914408">
      <w:bodyDiv w:val="1"/>
      <w:marLeft w:val="0"/>
      <w:marRight w:val="0"/>
      <w:marTop w:val="0"/>
      <w:marBottom w:val="0"/>
      <w:divBdr>
        <w:top w:val="none" w:sz="0" w:space="0" w:color="auto"/>
        <w:left w:val="none" w:sz="0" w:space="0" w:color="auto"/>
        <w:bottom w:val="none" w:sz="0" w:space="0" w:color="auto"/>
        <w:right w:val="none" w:sz="0" w:space="0" w:color="auto"/>
      </w:divBdr>
    </w:div>
    <w:div w:id="60031978">
      <w:bodyDiv w:val="1"/>
      <w:marLeft w:val="0"/>
      <w:marRight w:val="0"/>
      <w:marTop w:val="0"/>
      <w:marBottom w:val="0"/>
      <w:divBdr>
        <w:top w:val="none" w:sz="0" w:space="0" w:color="auto"/>
        <w:left w:val="none" w:sz="0" w:space="0" w:color="auto"/>
        <w:bottom w:val="none" w:sz="0" w:space="0" w:color="auto"/>
        <w:right w:val="none" w:sz="0" w:space="0" w:color="auto"/>
      </w:divBdr>
    </w:div>
    <w:div w:id="60062843">
      <w:bodyDiv w:val="1"/>
      <w:marLeft w:val="0"/>
      <w:marRight w:val="0"/>
      <w:marTop w:val="0"/>
      <w:marBottom w:val="0"/>
      <w:divBdr>
        <w:top w:val="none" w:sz="0" w:space="0" w:color="auto"/>
        <w:left w:val="none" w:sz="0" w:space="0" w:color="auto"/>
        <w:bottom w:val="none" w:sz="0" w:space="0" w:color="auto"/>
        <w:right w:val="none" w:sz="0" w:space="0" w:color="auto"/>
      </w:divBdr>
    </w:div>
    <w:div w:id="60100264">
      <w:bodyDiv w:val="1"/>
      <w:marLeft w:val="0"/>
      <w:marRight w:val="0"/>
      <w:marTop w:val="0"/>
      <w:marBottom w:val="0"/>
      <w:divBdr>
        <w:top w:val="none" w:sz="0" w:space="0" w:color="auto"/>
        <w:left w:val="none" w:sz="0" w:space="0" w:color="auto"/>
        <w:bottom w:val="none" w:sz="0" w:space="0" w:color="auto"/>
        <w:right w:val="none" w:sz="0" w:space="0" w:color="auto"/>
      </w:divBdr>
    </w:div>
    <w:div w:id="60177397">
      <w:bodyDiv w:val="1"/>
      <w:marLeft w:val="0"/>
      <w:marRight w:val="0"/>
      <w:marTop w:val="0"/>
      <w:marBottom w:val="0"/>
      <w:divBdr>
        <w:top w:val="none" w:sz="0" w:space="0" w:color="auto"/>
        <w:left w:val="none" w:sz="0" w:space="0" w:color="auto"/>
        <w:bottom w:val="none" w:sz="0" w:space="0" w:color="auto"/>
        <w:right w:val="none" w:sz="0" w:space="0" w:color="auto"/>
      </w:divBdr>
    </w:div>
    <w:div w:id="60296868">
      <w:bodyDiv w:val="1"/>
      <w:marLeft w:val="0"/>
      <w:marRight w:val="0"/>
      <w:marTop w:val="0"/>
      <w:marBottom w:val="0"/>
      <w:divBdr>
        <w:top w:val="none" w:sz="0" w:space="0" w:color="auto"/>
        <w:left w:val="none" w:sz="0" w:space="0" w:color="auto"/>
        <w:bottom w:val="none" w:sz="0" w:space="0" w:color="auto"/>
        <w:right w:val="none" w:sz="0" w:space="0" w:color="auto"/>
      </w:divBdr>
    </w:div>
    <w:div w:id="60373789">
      <w:bodyDiv w:val="1"/>
      <w:marLeft w:val="0"/>
      <w:marRight w:val="0"/>
      <w:marTop w:val="0"/>
      <w:marBottom w:val="0"/>
      <w:divBdr>
        <w:top w:val="none" w:sz="0" w:space="0" w:color="auto"/>
        <w:left w:val="none" w:sz="0" w:space="0" w:color="auto"/>
        <w:bottom w:val="none" w:sz="0" w:space="0" w:color="auto"/>
        <w:right w:val="none" w:sz="0" w:space="0" w:color="auto"/>
      </w:divBdr>
    </w:div>
    <w:div w:id="60905089">
      <w:bodyDiv w:val="1"/>
      <w:marLeft w:val="0"/>
      <w:marRight w:val="0"/>
      <w:marTop w:val="0"/>
      <w:marBottom w:val="0"/>
      <w:divBdr>
        <w:top w:val="none" w:sz="0" w:space="0" w:color="auto"/>
        <w:left w:val="none" w:sz="0" w:space="0" w:color="auto"/>
        <w:bottom w:val="none" w:sz="0" w:space="0" w:color="auto"/>
        <w:right w:val="none" w:sz="0" w:space="0" w:color="auto"/>
      </w:divBdr>
    </w:div>
    <w:div w:id="61026918">
      <w:bodyDiv w:val="1"/>
      <w:marLeft w:val="0"/>
      <w:marRight w:val="0"/>
      <w:marTop w:val="0"/>
      <w:marBottom w:val="0"/>
      <w:divBdr>
        <w:top w:val="none" w:sz="0" w:space="0" w:color="auto"/>
        <w:left w:val="none" w:sz="0" w:space="0" w:color="auto"/>
        <w:bottom w:val="none" w:sz="0" w:space="0" w:color="auto"/>
        <w:right w:val="none" w:sz="0" w:space="0" w:color="auto"/>
      </w:divBdr>
    </w:div>
    <w:div w:id="61104427">
      <w:bodyDiv w:val="1"/>
      <w:marLeft w:val="0"/>
      <w:marRight w:val="0"/>
      <w:marTop w:val="0"/>
      <w:marBottom w:val="0"/>
      <w:divBdr>
        <w:top w:val="none" w:sz="0" w:space="0" w:color="auto"/>
        <w:left w:val="none" w:sz="0" w:space="0" w:color="auto"/>
        <w:bottom w:val="none" w:sz="0" w:space="0" w:color="auto"/>
        <w:right w:val="none" w:sz="0" w:space="0" w:color="auto"/>
      </w:divBdr>
    </w:div>
    <w:div w:id="61105651">
      <w:bodyDiv w:val="1"/>
      <w:marLeft w:val="0"/>
      <w:marRight w:val="0"/>
      <w:marTop w:val="0"/>
      <w:marBottom w:val="0"/>
      <w:divBdr>
        <w:top w:val="none" w:sz="0" w:space="0" w:color="auto"/>
        <w:left w:val="none" w:sz="0" w:space="0" w:color="auto"/>
        <w:bottom w:val="none" w:sz="0" w:space="0" w:color="auto"/>
        <w:right w:val="none" w:sz="0" w:space="0" w:color="auto"/>
      </w:divBdr>
    </w:div>
    <w:div w:id="61217050">
      <w:bodyDiv w:val="1"/>
      <w:marLeft w:val="0"/>
      <w:marRight w:val="0"/>
      <w:marTop w:val="0"/>
      <w:marBottom w:val="0"/>
      <w:divBdr>
        <w:top w:val="none" w:sz="0" w:space="0" w:color="auto"/>
        <w:left w:val="none" w:sz="0" w:space="0" w:color="auto"/>
        <w:bottom w:val="none" w:sz="0" w:space="0" w:color="auto"/>
        <w:right w:val="none" w:sz="0" w:space="0" w:color="auto"/>
      </w:divBdr>
    </w:div>
    <w:div w:id="61223056">
      <w:bodyDiv w:val="1"/>
      <w:marLeft w:val="0"/>
      <w:marRight w:val="0"/>
      <w:marTop w:val="0"/>
      <w:marBottom w:val="0"/>
      <w:divBdr>
        <w:top w:val="none" w:sz="0" w:space="0" w:color="auto"/>
        <w:left w:val="none" w:sz="0" w:space="0" w:color="auto"/>
        <w:bottom w:val="none" w:sz="0" w:space="0" w:color="auto"/>
        <w:right w:val="none" w:sz="0" w:space="0" w:color="auto"/>
      </w:divBdr>
    </w:div>
    <w:div w:id="61366390">
      <w:bodyDiv w:val="1"/>
      <w:marLeft w:val="0"/>
      <w:marRight w:val="0"/>
      <w:marTop w:val="0"/>
      <w:marBottom w:val="0"/>
      <w:divBdr>
        <w:top w:val="none" w:sz="0" w:space="0" w:color="auto"/>
        <w:left w:val="none" w:sz="0" w:space="0" w:color="auto"/>
        <w:bottom w:val="none" w:sz="0" w:space="0" w:color="auto"/>
        <w:right w:val="none" w:sz="0" w:space="0" w:color="auto"/>
      </w:divBdr>
    </w:div>
    <w:div w:id="61369744">
      <w:bodyDiv w:val="1"/>
      <w:marLeft w:val="0"/>
      <w:marRight w:val="0"/>
      <w:marTop w:val="0"/>
      <w:marBottom w:val="0"/>
      <w:divBdr>
        <w:top w:val="none" w:sz="0" w:space="0" w:color="auto"/>
        <w:left w:val="none" w:sz="0" w:space="0" w:color="auto"/>
        <w:bottom w:val="none" w:sz="0" w:space="0" w:color="auto"/>
        <w:right w:val="none" w:sz="0" w:space="0" w:color="auto"/>
      </w:divBdr>
    </w:div>
    <w:div w:id="61564797">
      <w:bodyDiv w:val="1"/>
      <w:marLeft w:val="0"/>
      <w:marRight w:val="0"/>
      <w:marTop w:val="0"/>
      <w:marBottom w:val="0"/>
      <w:divBdr>
        <w:top w:val="none" w:sz="0" w:space="0" w:color="auto"/>
        <w:left w:val="none" w:sz="0" w:space="0" w:color="auto"/>
        <w:bottom w:val="none" w:sz="0" w:space="0" w:color="auto"/>
        <w:right w:val="none" w:sz="0" w:space="0" w:color="auto"/>
      </w:divBdr>
    </w:div>
    <w:div w:id="61565077">
      <w:bodyDiv w:val="1"/>
      <w:marLeft w:val="0"/>
      <w:marRight w:val="0"/>
      <w:marTop w:val="0"/>
      <w:marBottom w:val="0"/>
      <w:divBdr>
        <w:top w:val="none" w:sz="0" w:space="0" w:color="auto"/>
        <w:left w:val="none" w:sz="0" w:space="0" w:color="auto"/>
        <w:bottom w:val="none" w:sz="0" w:space="0" w:color="auto"/>
        <w:right w:val="none" w:sz="0" w:space="0" w:color="auto"/>
      </w:divBdr>
    </w:div>
    <w:div w:id="61568761">
      <w:bodyDiv w:val="1"/>
      <w:marLeft w:val="0"/>
      <w:marRight w:val="0"/>
      <w:marTop w:val="0"/>
      <w:marBottom w:val="0"/>
      <w:divBdr>
        <w:top w:val="none" w:sz="0" w:space="0" w:color="auto"/>
        <w:left w:val="none" w:sz="0" w:space="0" w:color="auto"/>
        <w:bottom w:val="none" w:sz="0" w:space="0" w:color="auto"/>
        <w:right w:val="none" w:sz="0" w:space="0" w:color="auto"/>
      </w:divBdr>
    </w:div>
    <w:div w:id="61801354">
      <w:bodyDiv w:val="1"/>
      <w:marLeft w:val="0"/>
      <w:marRight w:val="0"/>
      <w:marTop w:val="0"/>
      <w:marBottom w:val="0"/>
      <w:divBdr>
        <w:top w:val="none" w:sz="0" w:space="0" w:color="auto"/>
        <w:left w:val="none" w:sz="0" w:space="0" w:color="auto"/>
        <w:bottom w:val="none" w:sz="0" w:space="0" w:color="auto"/>
        <w:right w:val="none" w:sz="0" w:space="0" w:color="auto"/>
      </w:divBdr>
    </w:div>
    <w:div w:id="61874462">
      <w:bodyDiv w:val="1"/>
      <w:marLeft w:val="0"/>
      <w:marRight w:val="0"/>
      <w:marTop w:val="0"/>
      <w:marBottom w:val="0"/>
      <w:divBdr>
        <w:top w:val="none" w:sz="0" w:space="0" w:color="auto"/>
        <w:left w:val="none" w:sz="0" w:space="0" w:color="auto"/>
        <w:bottom w:val="none" w:sz="0" w:space="0" w:color="auto"/>
        <w:right w:val="none" w:sz="0" w:space="0" w:color="auto"/>
      </w:divBdr>
    </w:div>
    <w:div w:id="61878145">
      <w:bodyDiv w:val="1"/>
      <w:marLeft w:val="0"/>
      <w:marRight w:val="0"/>
      <w:marTop w:val="0"/>
      <w:marBottom w:val="0"/>
      <w:divBdr>
        <w:top w:val="none" w:sz="0" w:space="0" w:color="auto"/>
        <w:left w:val="none" w:sz="0" w:space="0" w:color="auto"/>
        <w:bottom w:val="none" w:sz="0" w:space="0" w:color="auto"/>
        <w:right w:val="none" w:sz="0" w:space="0" w:color="auto"/>
      </w:divBdr>
    </w:div>
    <w:div w:id="62025661">
      <w:bodyDiv w:val="1"/>
      <w:marLeft w:val="0"/>
      <w:marRight w:val="0"/>
      <w:marTop w:val="0"/>
      <w:marBottom w:val="0"/>
      <w:divBdr>
        <w:top w:val="none" w:sz="0" w:space="0" w:color="auto"/>
        <w:left w:val="none" w:sz="0" w:space="0" w:color="auto"/>
        <w:bottom w:val="none" w:sz="0" w:space="0" w:color="auto"/>
        <w:right w:val="none" w:sz="0" w:space="0" w:color="auto"/>
      </w:divBdr>
    </w:div>
    <w:div w:id="62029497">
      <w:bodyDiv w:val="1"/>
      <w:marLeft w:val="0"/>
      <w:marRight w:val="0"/>
      <w:marTop w:val="0"/>
      <w:marBottom w:val="0"/>
      <w:divBdr>
        <w:top w:val="none" w:sz="0" w:space="0" w:color="auto"/>
        <w:left w:val="none" w:sz="0" w:space="0" w:color="auto"/>
        <w:bottom w:val="none" w:sz="0" w:space="0" w:color="auto"/>
        <w:right w:val="none" w:sz="0" w:space="0" w:color="auto"/>
      </w:divBdr>
    </w:div>
    <w:div w:id="62220517">
      <w:bodyDiv w:val="1"/>
      <w:marLeft w:val="0"/>
      <w:marRight w:val="0"/>
      <w:marTop w:val="0"/>
      <w:marBottom w:val="0"/>
      <w:divBdr>
        <w:top w:val="none" w:sz="0" w:space="0" w:color="auto"/>
        <w:left w:val="none" w:sz="0" w:space="0" w:color="auto"/>
        <w:bottom w:val="none" w:sz="0" w:space="0" w:color="auto"/>
        <w:right w:val="none" w:sz="0" w:space="0" w:color="auto"/>
      </w:divBdr>
    </w:div>
    <w:div w:id="62408784">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2530776">
      <w:bodyDiv w:val="1"/>
      <w:marLeft w:val="0"/>
      <w:marRight w:val="0"/>
      <w:marTop w:val="0"/>
      <w:marBottom w:val="0"/>
      <w:divBdr>
        <w:top w:val="none" w:sz="0" w:space="0" w:color="auto"/>
        <w:left w:val="none" w:sz="0" w:space="0" w:color="auto"/>
        <w:bottom w:val="none" w:sz="0" w:space="0" w:color="auto"/>
        <w:right w:val="none" w:sz="0" w:space="0" w:color="auto"/>
      </w:divBdr>
    </w:div>
    <w:div w:id="62610955">
      <w:bodyDiv w:val="1"/>
      <w:marLeft w:val="0"/>
      <w:marRight w:val="0"/>
      <w:marTop w:val="0"/>
      <w:marBottom w:val="0"/>
      <w:divBdr>
        <w:top w:val="none" w:sz="0" w:space="0" w:color="auto"/>
        <w:left w:val="none" w:sz="0" w:space="0" w:color="auto"/>
        <w:bottom w:val="none" w:sz="0" w:space="0" w:color="auto"/>
        <w:right w:val="none" w:sz="0" w:space="0" w:color="auto"/>
      </w:divBdr>
    </w:div>
    <w:div w:id="62721947">
      <w:bodyDiv w:val="1"/>
      <w:marLeft w:val="0"/>
      <w:marRight w:val="0"/>
      <w:marTop w:val="0"/>
      <w:marBottom w:val="0"/>
      <w:divBdr>
        <w:top w:val="none" w:sz="0" w:space="0" w:color="auto"/>
        <w:left w:val="none" w:sz="0" w:space="0" w:color="auto"/>
        <w:bottom w:val="none" w:sz="0" w:space="0" w:color="auto"/>
        <w:right w:val="none" w:sz="0" w:space="0" w:color="auto"/>
      </w:divBdr>
    </w:div>
    <w:div w:id="62797946">
      <w:bodyDiv w:val="1"/>
      <w:marLeft w:val="0"/>
      <w:marRight w:val="0"/>
      <w:marTop w:val="0"/>
      <w:marBottom w:val="0"/>
      <w:divBdr>
        <w:top w:val="none" w:sz="0" w:space="0" w:color="auto"/>
        <w:left w:val="none" w:sz="0" w:space="0" w:color="auto"/>
        <w:bottom w:val="none" w:sz="0" w:space="0" w:color="auto"/>
        <w:right w:val="none" w:sz="0" w:space="0" w:color="auto"/>
      </w:divBdr>
    </w:div>
    <w:div w:id="63261386">
      <w:bodyDiv w:val="1"/>
      <w:marLeft w:val="0"/>
      <w:marRight w:val="0"/>
      <w:marTop w:val="0"/>
      <w:marBottom w:val="0"/>
      <w:divBdr>
        <w:top w:val="none" w:sz="0" w:space="0" w:color="auto"/>
        <w:left w:val="none" w:sz="0" w:space="0" w:color="auto"/>
        <w:bottom w:val="none" w:sz="0" w:space="0" w:color="auto"/>
        <w:right w:val="none" w:sz="0" w:space="0" w:color="auto"/>
      </w:divBdr>
    </w:div>
    <w:div w:id="63452252">
      <w:bodyDiv w:val="1"/>
      <w:marLeft w:val="0"/>
      <w:marRight w:val="0"/>
      <w:marTop w:val="0"/>
      <w:marBottom w:val="0"/>
      <w:divBdr>
        <w:top w:val="none" w:sz="0" w:space="0" w:color="auto"/>
        <w:left w:val="none" w:sz="0" w:space="0" w:color="auto"/>
        <w:bottom w:val="none" w:sz="0" w:space="0" w:color="auto"/>
        <w:right w:val="none" w:sz="0" w:space="0" w:color="auto"/>
      </w:divBdr>
    </w:div>
    <w:div w:id="63530597">
      <w:bodyDiv w:val="1"/>
      <w:marLeft w:val="0"/>
      <w:marRight w:val="0"/>
      <w:marTop w:val="0"/>
      <w:marBottom w:val="0"/>
      <w:divBdr>
        <w:top w:val="none" w:sz="0" w:space="0" w:color="auto"/>
        <w:left w:val="none" w:sz="0" w:space="0" w:color="auto"/>
        <w:bottom w:val="none" w:sz="0" w:space="0" w:color="auto"/>
        <w:right w:val="none" w:sz="0" w:space="0" w:color="auto"/>
      </w:divBdr>
    </w:div>
    <w:div w:id="63643910">
      <w:bodyDiv w:val="1"/>
      <w:marLeft w:val="0"/>
      <w:marRight w:val="0"/>
      <w:marTop w:val="0"/>
      <w:marBottom w:val="0"/>
      <w:divBdr>
        <w:top w:val="none" w:sz="0" w:space="0" w:color="auto"/>
        <w:left w:val="none" w:sz="0" w:space="0" w:color="auto"/>
        <w:bottom w:val="none" w:sz="0" w:space="0" w:color="auto"/>
        <w:right w:val="none" w:sz="0" w:space="0" w:color="auto"/>
      </w:divBdr>
    </w:div>
    <w:div w:id="63963528">
      <w:bodyDiv w:val="1"/>
      <w:marLeft w:val="0"/>
      <w:marRight w:val="0"/>
      <w:marTop w:val="0"/>
      <w:marBottom w:val="0"/>
      <w:divBdr>
        <w:top w:val="none" w:sz="0" w:space="0" w:color="auto"/>
        <w:left w:val="none" w:sz="0" w:space="0" w:color="auto"/>
        <w:bottom w:val="none" w:sz="0" w:space="0" w:color="auto"/>
        <w:right w:val="none" w:sz="0" w:space="0" w:color="auto"/>
      </w:divBdr>
    </w:div>
    <w:div w:id="64182702">
      <w:bodyDiv w:val="1"/>
      <w:marLeft w:val="0"/>
      <w:marRight w:val="0"/>
      <w:marTop w:val="0"/>
      <w:marBottom w:val="0"/>
      <w:divBdr>
        <w:top w:val="none" w:sz="0" w:space="0" w:color="auto"/>
        <w:left w:val="none" w:sz="0" w:space="0" w:color="auto"/>
        <w:bottom w:val="none" w:sz="0" w:space="0" w:color="auto"/>
        <w:right w:val="none" w:sz="0" w:space="0" w:color="auto"/>
      </w:divBdr>
    </w:div>
    <w:div w:id="64189689">
      <w:bodyDiv w:val="1"/>
      <w:marLeft w:val="0"/>
      <w:marRight w:val="0"/>
      <w:marTop w:val="0"/>
      <w:marBottom w:val="0"/>
      <w:divBdr>
        <w:top w:val="none" w:sz="0" w:space="0" w:color="auto"/>
        <w:left w:val="none" w:sz="0" w:space="0" w:color="auto"/>
        <w:bottom w:val="none" w:sz="0" w:space="0" w:color="auto"/>
        <w:right w:val="none" w:sz="0" w:space="0" w:color="auto"/>
      </w:divBdr>
    </w:div>
    <w:div w:id="64228552">
      <w:bodyDiv w:val="1"/>
      <w:marLeft w:val="0"/>
      <w:marRight w:val="0"/>
      <w:marTop w:val="0"/>
      <w:marBottom w:val="0"/>
      <w:divBdr>
        <w:top w:val="none" w:sz="0" w:space="0" w:color="auto"/>
        <w:left w:val="none" w:sz="0" w:space="0" w:color="auto"/>
        <w:bottom w:val="none" w:sz="0" w:space="0" w:color="auto"/>
        <w:right w:val="none" w:sz="0" w:space="0" w:color="auto"/>
      </w:divBdr>
    </w:div>
    <w:div w:id="64376183">
      <w:bodyDiv w:val="1"/>
      <w:marLeft w:val="0"/>
      <w:marRight w:val="0"/>
      <w:marTop w:val="0"/>
      <w:marBottom w:val="0"/>
      <w:divBdr>
        <w:top w:val="none" w:sz="0" w:space="0" w:color="auto"/>
        <w:left w:val="none" w:sz="0" w:space="0" w:color="auto"/>
        <w:bottom w:val="none" w:sz="0" w:space="0" w:color="auto"/>
        <w:right w:val="none" w:sz="0" w:space="0" w:color="auto"/>
      </w:divBdr>
    </w:div>
    <w:div w:id="64912295">
      <w:bodyDiv w:val="1"/>
      <w:marLeft w:val="0"/>
      <w:marRight w:val="0"/>
      <w:marTop w:val="0"/>
      <w:marBottom w:val="0"/>
      <w:divBdr>
        <w:top w:val="none" w:sz="0" w:space="0" w:color="auto"/>
        <w:left w:val="none" w:sz="0" w:space="0" w:color="auto"/>
        <w:bottom w:val="none" w:sz="0" w:space="0" w:color="auto"/>
        <w:right w:val="none" w:sz="0" w:space="0" w:color="auto"/>
      </w:divBdr>
    </w:div>
    <w:div w:id="65154398">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5417472">
      <w:bodyDiv w:val="1"/>
      <w:marLeft w:val="0"/>
      <w:marRight w:val="0"/>
      <w:marTop w:val="0"/>
      <w:marBottom w:val="0"/>
      <w:divBdr>
        <w:top w:val="none" w:sz="0" w:space="0" w:color="auto"/>
        <w:left w:val="none" w:sz="0" w:space="0" w:color="auto"/>
        <w:bottom w:val="none" w:sz="0" w:space="0" w:color="auto"/>
        <w:right w:val="none" w:sz="0" w:space="0" w:color="auto"/>
      </w:divBdr>
    </w:div>
    <w:div w:id="65540304">
      <w:bodyDiv w:val="1"/>
      <w:marLeft w:val="0"/>
      <w:marRight w:val="0"/>
      <w:marTop w:val="0"/>
      <w:marBottom w:val="0"/>
      <w:divBdr>
        <w:top w:val="none" w:sz="0" w:space="0" w:color="auto"/>
        <w:left w:val="none" w:sz="0" w:space="0" w:color="auto"/>
        <w:bottom w:val="none" w:sz="0" w:space="0" w:color="auto"/>
        <w:right w:val="none" w:sz="0" w:space="0" w:color="auto"/>
      </w:divBdr>
    </w:div>
    <w:div w:id="65765255">
      <w:bodyDiv w:val="1"/>
      <w:marLeft w:val="0"/>
      <w:marRight w:val="0"/>
      <w:marTop w:val="0"/>
      <w:marBottom w:val="0"/>
      <w:divBdr>
        <w:top w:val="none" w:sz="0" w:space="0" w:color="auto"/>
        <w:left w:val="none" w:sz="0" w:space="0" w:color="auto"/>
        <w:bottom w:val="none" w:sz="0" w:space="0" w:color="auto"/>
        <w:right w:val="none" w:sz="0" w:space="0" w:color="auto"/>
      </w:divBdr>
    </w:div>
    <w:div w:id="66003255">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6196864">
      <w:bodyDiv w:val="1"/>
      <w:marLeft w:val="0"/>
      <w:marRight w:val="0"/>
      <w:marTop w:val="0"/>
      <w:marBottom w:val="0"/>
      <w:divBdr>
        <w:top w:val="none" w:sz="0" w:space="0" w:color="auto"/>
        <w:left w:val="none" w:sz="0" w:space="0" w:color="auto"/>
        <w:bottom w:val="none" w:sz="0" w:space="0" w:color="auto"/>
        <w:right w:val="none" w:sz="0" w:space="0" w:color="auto"/>
      </w:divBdr>
    </w:div>
    <w:div w:id="66346642">
      <w:bodyDiv w:val="1"/>
      <w:marLeft w:val="0"/>
      <w:marRight w:val="0"/>
      <w:marTop w:val="0"/>
      <w:marBottom w:val="0"/>
      <w:divBdr>
        <w:top w:val="none" w:sz="0" w:space="0" w:color="auto"/>
        <w:left w:val="none" w:sz="0" w:space="0" w:color="auto"/>
        <w:bottom w:val="none" w:sz="0" w:space="0" w:color="auto"/>
        <w:right w:val="none" w:sz="0" w:space="0" w:color="auto"/>
      </w:divBdr>
    </w:div>
    <w:div w:id="66390486">
      <w:bodyDiv w:val="1"/>
      <w:marLeft w:val="0"/>
      <w:marRight w:val="0"/>
      <w:marTop w:val="0"/>
      <w:marBottom w:val="0"/>
      <w:divBdr>
        <w:top w:val="none" w:sz="0" w:space="0" w:color="auto"/>
        <w:left w:val="none" w:sz="0" w:space="0" w:color="auto"/>
        <w:bottom w:val="none" w:sz="0" w:space="0" w:color="auto"/>
        <w:right w:val="none" w:sz="0" w:space="0" w:color="auto"/>
      </w:divBdr>
    </w:div>
    <w:div w:id="66460078">
      <w:bodyDiv w:val="1"/>
      <w:marLeft w:val="0"/>
      <w:marRight w:val="0"/>
      <w:marTop w:val="0"/>
      <w:marBottom w:val="0"/>
      <w:divBdr>
        <w:top w:val="none" w:sz="0" w:space="0" w:color="auto"/>
        <w:left w:val="none" w:sz="0" w:space="0" w:color="auto"/>
        <w:bottom w:val="none" w:sz="0" w:space="0" w:color="auto"/>
        <w:right w:val="none" w:sz="0" w:space="0" w:color="auto"/>
      </w:divBdr>
    </w:div>
    <w:div w:id="66804071">
      <w:bodyDiv w:val="1"/>
      <w:marLeft w:val="0"/>
      <w:marRight w:val="0"/>
      <w:marTop w:val="0"/>
      <w:marBottom w:val="0"/>
      <w:divBdr>
        <w:top w:val="none" w:sz="0" w:space="0" w:color="auto"/>
        <w:left w:val="none" w:sz="0" w:space="0" w:color="auto"/>
        <w:bottom w:val="none" w:sz="0" w:space="0" w:color="auto"/>
        <w:right w:val="none" w:sz="0" w:space="0" w:color="auto"/>
      </w:divBdr>
    </w:div>
    <w:div w:id="66853820">
      <w:bodyDiv w:val="1"/>
      <w:marLeft w:val="0"/>
      <w:marRight w:val="0"/>
      <w:marTop w:val="0"/>
      <w:marBottom w:val="0"/>
      <w:divBdr>
        <w:top w:val="none" w:sz="0" w:space="0" w:color="auto"/>
        <w:left w:val="none" w:sz="0" w:space="0" w:color="auto"/>
        <w:bottom w:val="none" w:sz="0" w:space="0" w:color="auto"/>
        <w:right w:val="none" w:sz="0" w:space="0" w:color="auto"/>
      </w:divBdr>
    </w:div>
    <w:div w:id="67117248">
      <w:bodyDiv w:val="1"/>
      <w:marLeft w:val="0"/>
      <w:marRight w:val="0"/>
      <w:marTop w:val="0"/>
      <w:marBottom w:val="0"/>
      <w:divBdr>
        <w:top w:val="none" w:sz="0" w:space="0" w:color="auto"/>
        <w:left w:val="none" w:sz="0" w:space="0" w:color="auto"/>
        <w:bottom w:val="none" w:sz="0" w:space="0" w:color="auto"/>
        <w:right w:val="none" w:sz="0" w:space="0" w:color="auto"/>
      </w:divBdr>
    </w:div>
    <w:div w:id="67461447">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7927366">
      <w:bodyDiv w:val="1"/>
      <w:marLeft w:val="0"/>
      <w:marRight w:val="0"/>
      <w:marTop w:val="0"/>
      <w:marBottom w:val="0"/>
      <w:divBdr>
        <w:top w:val="none" w:sz="0" w:space="0" w:color="auto"/>
        <w:left w:val="none" w:sz="0" w:space="0" w:color="auto"/>
        <w:bottom w:val="none" w:sz="0" w:space="0" w:color="auto"/>
        <w:right w:val="none" w:sz="0" w:space="0" w:color="auto"/>
      </w:divBdr>
    </w:div>
    <w:div w:id="67961676">
      <w:bodyDiv w:val="1"/>
      <w:marLeft w:val="0"/>
      <w:marRight w:val="0"/>
      <w:marTop w:val="0"/>
      <w:marBottom w:val="0"/>
      <w:divBdr>
        <w:top w:val="none" w:sz="0" w:space="0" w:color="auto"/>
        <w:left w:val="none" w:sz="0" w:space="0" w:color="auto"/>
        <w:bottom w:val="none" w:sz="0" w:space="0" w:color="auto"/>
        <w:right w:val="none" w:sz="0" w:space="0" w:color="auto"/>
      </w:divBdr>
    </w:div>
    <w:div w:id="67967496">
      <w:bodyDiv w:val="1"/>
      <w:marLeft w:val="0"/>
      <w:marRight w:val="0"/>
      <w:marTop w:val="0"/>
      <w:marBottom w:val="0"/>
      <w:divBdr>
        <w:top w:val="none" w:sz="0" w:space="0" w:color="auto"/>
        <w:left w:val="none" w:sz="0" w:space="0" w:color="auto"/>
        <w:bottom w:val="none" w:sz="0" w:space="0" w:color="auto"/>
        <w:right w:val="none" w:sz="0" w:space="0" w:color="auto"/>
      </w:divBdr>
    </w:div>
    <w:div w:id="67969073">
      <w:bodyDiv w:val="1"/>
      <w:marLeft w:val="0"/>
      <w:marRight w:val="0"/>
      <w:marTop w:val="0"/>
      <w:marBottom w:val="0"/>
      <w:divBdr>
        <w:top w:val="none" w:sz="0" w:space="0" w:color="auto"/>
        <w:left w:val="none" w:sz="0" w:space="0" w:color="auto"/>
        <w:bottom w:val="none" w:sz="0" w:space="0" w:color="auto"/>
        <w:right w:val="none" w:sz="0" w:space="0" w:color="auto"/>
      </w:divBdr>
    </w:div>
    <w:div w:id="68046627">
      <w:bodyDiv w:val="1"/>
      <w:marLeft w:val="0"/>
      <w:marRight w:val="0"/>
      <w:marTop w:val="0"/>
      <w:marBottom w:val="0"/>
      <w:divBdr>
        <w:top w:val="none" w:sz="0" w:space="0" w:color="auto"/>
        <w:left w:val="none" w:sz="0" w:space="0" w:color="auto"/>
        <w:bottom w:val="none" w:sz="0" w:space="0" w:color="auto"/>
        <w:right w:val="none" w:sz="0" w:space="0" w:color="auto"/>
      </w:divBdr>
    </w:div>
    <w:div w:id="68112924">
      <w:bodyDiv w:val="1"/>
      <w:marLeft w:val="0"/>
      <w:marRight w:val="0"/>
      <w:marTop w:val="0"/>
      <w:marBottom w:val="0"/>
      <w:divBdr>
        <w:top w:val="none" w:sz="0" w:space="0" w:color="auto"/>
        <w:left w:val="none" w:sz="0" w:space="0" w:color="auto"/>
        <w:bottom w:val="none" w:sz="0" w:space="0" w:color="auto"/>
        <w:right w:val="none" w:sz="0" w:space="0" w:color="auto"/>
      </w:divBdr>
    </w:div>
    <w:div w:id="68310649">
      <w:bodyDiv w:val="1"/>
      <w:marLeft w:val="0"/>
      <w:marRight w:val="0"/>
      <w:marTop w:val="0"/>
      <w:marBottom w:val="0"/>
      <w:divBdr>
        <w:top w:val="none" w:sz="0" w:space="0" w:color="auto"/>
        <w:left w:val="none" w:sz="0" w:space="0" w:color="auto"/>
        <w:bottom w:val="none" w:sz="0" w:space="0" w:color="auto"/>
        <w:right w:val="none" w:sz="0" w:space="0" w:color="auto"/>
      </w:divBdr>
    </w:div>
    <w:div w:id="68428919">
      <w:bodyDiv w:val="1"/>
      <w:marLeft w:val="0"/>
      <w:marRight w:val="0"/>
      <w:marTop w:val="0"/>
      <w:marBottom w:val="0"/>
      <w:divBdr>
        <w:top w:val="none" w:sz="0" w:space="0" w:color="auto"/>
        <w:left w:val="none" w:sz="0" w:space="0" w:color="auto"/>
        <w:bottom w:val="none" w:sz="0" w:space="0" w:color="auto"/>
        <w:right w:val="none" w:sz="0" w:space="0" w:color="auto"/>
      </w:divBdr>
    </w:div>
    <w:div w:id="68499491">
      <w:bodyDiv w:val="1"/>
      <w:marLeft w:val="0"/>
      <w:marRight w:val="0"/>
      <w:marTop w:val="0"/>
      <w:marBottom w:val="0"/>
      <w:divBdr>
        <w:top w:val="none" w:sz="0" w:space="0" w:color="auto"/>
        <w:left w:val="none" w:sz="0" w:space="0" w:color="auto"/>
        <w:bottom w:val="none" w:sz="0" w:space="0" w:color="auto"/>
        <w:right w:val="none" w:sz="0" w:space="0" w:color="auto"/>
      </w:divBdr>
    </w:div>
    <w:div w:id="68503021">
      <w:bodyDiv w:val="1"/>
      <w:marLeft w:val="0"/>
      <w:marRight w:val="0"/>
      <w:marTop w:val="0"/>
      <w:marBottom w:val="0"/>
      <w:divBdr>
        <w:top w:val="none" w:sz="0" w:space="0" w:color="auto"/>
        <w:left w:val="none" w:sz="0" w:space="0" w:color="auto"/>
        <w:bottom w:val="none" w:sz="0" w:space="0" w:color="auto"/>
        <w:right w:val="none" w:sz="0" w:space="0" w:color="auto"/>
      </w:divBdr>
    </w:div>
    <w:div w:id="68694464">
      <w:bodyDiv w:val="1"/>
      <w:marLeft w:val="0"/>
      <w:marRight w:val="0"/>
      <w:marTop w:val="0"/>
      <w:marBottom w:val="0"/>
      <w:divBdr>
        <w:top w:val="none" w:sz="0" w:space="0" w:color="auto"/>
        <w:left w:val="none" w:sz="0" w:space="0" w:color="auto"/>
        <w:bottom w:val="none" w:sz="0" w:space="0" w:color="auto"/>
        <w:right w:val="none" w:sz="0" w:space="0" w:color="auto"/>
      </w:divBdr>
    </w:div>
    <w:div w:id="68772350">
      <w:bodyDiv w:val="1"/>
      <w:marLeft w:val="0"/>
      <w:marRight w:val="0"/>
      <w:marTop w:val="0"/>
      <w:marBottom w:val="0"/>
      <w:divBdr>
        <w:top w:val="none" w:sz="0" w:space="0" w:color="auto"/>
        <w:left w:val="none" w:sz="0" w:space="0" w:color="auto"/>
        <w:bottom w:val="none" w:sz="0" w:space="0" w:color="auto"/>
        <w:right w:val="none" w:sz="0" w:space="0" w:color="auto"/>
      </w:divBdr>
    </w:div>
    <w:div w:id="69236930">
      <w:bodyDiv w:val="1"/>
      <w:marLeft w:val="0"/>
      <w:marRight w:val="0"/>
      <w:marTop w:val="0"/>
      <w:marBottom w:val="0"/>
      <w:divBdr>
        <w:top w:val="none" w:sz="0" w:space="0" w:color="auto"/>
        <w:left w:val="none" w:sz="0" w:space="0" w:color="auto"/>
        <w:bottom w:val="none" w:sz="0" w:space="0" w:color="auto"/>
        <w:right w:val="none" w:sz="0" w:space="0" w:color="auto"/>
      </w:divBdr>
    </w:div>
    <w:div w:id="69280539">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622138">
      <w:bodyDiv w:val="1"/>
      <w:marLeft w:val="0"/>
      <w:marRight w:val="0"/>
      <w:marTop w:val="0"/>
      <w:marBottom w:val="0"/>
      <w:divBdr>
        <w:top w:val="none" w:sz="0" w:space="0" w:color="auto"/>
        <w:left w:val="none" w:sz="0" w:space="0" w:color="auto"/>
        <w:bottom w:val="none" w:sz="0" w:space="0" w:color="auto"/>
        <w:right w:val="none" w:sz="0" w:space="0" w:color="auto"/>
      </w:divBdr>
    </w:div>
    <w:div w:id="69694827">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69861413">
      <w:bodyDiv w:val="1"/>
      <w:marLeft w:val="0"/>
      <w:marRight w:val="0"/>
      <w:marTop w:val="0"/>
      <w:marBottom w:val="0"/>
      <w:divBdr>
        <w:top w:val="none" w:sz="0" w:space="0" w:color="auto"/>
        <w:left w:val="none" w:sz="0" w:space="0" w:color="auto"/>
        <w:bottom w:val="none" w:sz="0" w:space="0" w:color="auto"/>
        <w:right w:val="none" w:sz="0" w:space="0" w:color="auto"/>
      </w:divBdr>
    </w:div>
    <w:div w:id="70081967">
      <w:bodyDiv w:val="1"/>
      <w:marLeft w:val="0"/>
      <w:marRight w:val="0"/>
      <w:marTop w:val="0"/>
      <w:marBottom w:val="0"/>
      <w:divBdr>
        <w:top w:val="none" w:sz="0" w:space="0" w:color="auto"/>
        <w:left w:val="none" w:sz="0" w:space="0" w:color="auto"/>
        <w:bottom w:val="none" w:sz="0" w:space="0" w:color="auto"/>
        <w:right w:val="none" w:sz="0" w:space="0" w:color="auto"/>
      </w:divBdr>
    </w:div>
    <w:div w:id="70516843">
      <w:bodyDiv w:val="1"/>
      <w:marLeft w:val="0"/>
      <w:marRight w:val="0"/>
      <w:marTop w:val="0"/>
      <w:marBottom w:val="0"/>
      <w:divBdr>
        <w:top w:val="none" w:sz="0" w:space="0" w:color="auto"/>
        <w:left w:val="none" w:sz="0" w:space="0" w:color="auto"/>
        <w:bottom w:val="none" w:sz="0" w:space="0" w:color="auto"/>
        <w:right w:val="none" w:sz="0" w:space="0" w:color="auto"/>
      </w:divBdr>
    </w:div>
    <w:div w:id="70543532">
      <w:bodyDiv w:val="1"/>
      <w:marLeft w:val="0"/>
      <w:marRight w:val="0"/>
      <w:marTop w:val="0"/>
      <w:marBottom w:val="0"/>
      <w:divBdr>
        <w:top w:val="none" w:sz="0" w:space="0" w:color="auto"/>
        <w:left w:val="none" w:sz="0" w:space="0" w:color="auto"/>
        <w:bottom w:val="none" w:sz="0" w:space="0" w:color="auto"/>
        <w:right w:val="none" w:sz="0" w:space="0" w:color="auto"/>
      </w:divBdr>
    </w:div>
    <w:div w:id="70548781">
      <w:bodyDiv w:val="1"/>
      <w:marLeft w:val="0"/>
      <w:marRight w:val="0"/>
      <w:marTop w:val="0"/>
      <w:marBottom w:val="0"/>
      <w:divBdr>
        <w:top w:val="none" w:sz="0" w:space="0" w:color="auto"/>
        <w:left w:val="none" w:sz="0" w:space="0" w:color="auto"/>
        <w:bottom w:val="none" w:sz="0" w:space="0" w:color="auto"/>
        <w:right w:val="none" w:sz="0" w:space="0" w:color="auto"/>
      </w:divBdr>
    </w:div>
    <w:div w:id="70666225">
      <w:bodyDiv w:val="1"/>
      <w:marLeft w:val="0"/>
      <w:marRight w:val="0"/>
      <w:marTop w:val="0"/>
      <w:marBottom w:val="0"/>
      <w:divBdr>
        <w:top w:val="none" w:sz="0" w:space="0" w:color="auto"/>
        <w:left w:val="none" w:sz="0" w:space="0" w:color="auto"/>
        <w:bottom w:val="none" w:sz="0" w:space="0" w:color="auto"/>
        <w:right w:val="none" w:sz="0" w:space="0" w:color="auto"/>
      </w:divBdr>
    </w:div>
    <w:div w:id="71008149">
      <w:bodyDiv w:val="1"/>
      <w:marLeft w:val="0"/>
      <w:marRight w:val="0"/>
      <w:marTop w:val="0"/>
      <w:marBottom w:val="0"/>
      <w:divBdr>
        <w:top w:val="none" w:sz="0" w:space="0" w:color="auto"/>
        <w:left w:val="none" w:sz="0" w:space="0" w:color="auto"/>
        <w:bottom w:val="none" w:sz="0" w:space="0" w:color="auto"/>
        <w:right w:val="none" w:sz="0" w:space="0" w:color="auto"/>
      </w:divBdr>
    </w:div>
    <w:div w:id="71047689">
      <w:bodyDiv w:val="1"/>
      <w:marLeft w:val="0"/>
      <w:marRight w:val="0"/>
      <w:marTop w:val="0"/>
      <w:marBottom w:val="0"/>
      <w:divBdr>
        <w:top w:val="none" w:sz="0" w:space="0" w:color="auto"/>
        <w:left w:val="none" w:sz="0" w:space="0" w:color="auto"/>
        <w:bottom w:val="none" w:sz="0" w:space="0" w:color="auto"/>
        <w:right w:val="none" w:sz="0" w:space="0" w:color="auto"/>
      </w:divBdr>
    </w:div>
    <w:div w:id="71201588">
      <w:bodyDiv w:val="1"/>
      <w:marLeft w:val="0"/>
      <w:marRight w:val="0"/>
      <w:marTop w:val="0"/>
      <w:marBottom w:val="0"/>
      <w:divBdr>
        <w:top w:val="none" w:sz="0" w:space="0" w:color="auto"/>
        <w:left w:val="none" w:sz="0" w:space="0" w:color="auto"/>
        <w:bottom w:val="none" w:sz="0" w:space="0" w:color="auto"/>
        <w:right w:val="none" w:sz="0" w:space="0" w:color="auto"/>
      </w:divBdr>
    </w:div>
    <w:div w:id="71204751">
      <w:bodyDiv w:val="1"/>
      <w:marLeft w:val="0"/>
      <w:marRight w:val="0"/>
      <w:marTop w:val="0"/>
      <w:marBottom w:val="0"/>
      <w:divBdr>
        <w:top w:val="none" w:sz="0" w:space="0" w:color="auto"/>
        <w:left w:val="none" w:sz="0" w:space="0" w:color="auto"/>
        <w:bottom w:val="none" w:sz="0" w:space="0" w:color="auto"/>
        <w:right w:val="none" w:sz="0" w:space="0" w:color="auto"/>
      </w:divBdr>
    </w:div>
    <w:div w:id="71245366">
      <w:bodyDiv w:val="1"/>
      <w:marLeft w:val="0"/>
      <w:marRight w:val="0"/>
      <w:marTop w:val="0"/>
      <w:marBottom w:val="0"/>
      <w:divBdr>
        <w:top w:val="none" w:sz="0" w:space="0" w:color="auto"/>
        <w:left w:val="none" w:sz="0" w:space="0" w:color="auto"/>
        <w:bottom w:val="none" w:sz="0" w:space="0" w:color="auto"/>
        <w:right w:val="none" w:sz="0" w:space="0" w:color="auto"/>
      </w:divBdr>
    </w:div>
    <w:div w:id="71321719">
      <w:bodyDiv w:val="1"/>
      <w:marLeft w:val="0"/>
      <w:marRight w:val="0"/>
      <w:marTop w:val="0"/>
      <w:marBottom w:val="0"/>
      <w:divBdr>
        <w:top w:val="none" w:sz="0" w:space="0" w:color="auto"/>
        <w:left w:val="none" w:sz="0" w:space="0" w:color="auto"/>
        <w:bottom w:val="none" w:sz="0" w:space="0" w:color="auto"/>
        <w:right w:val="none" w:sz="0" w:space="0" w:color="auto"/>
      </w:divBdr>
    </w:div>
    <w:div w:id="71390156">
      <w:bodyDiv w:val="1"/>
      <w:marLeft w:val="0"/>
      <w:marRight w:val="0"/>
      <w:marTop w:val="0"/>
      <w:marBottom w:val="0"/>
      <w:divBdr>
        <w:top w:val="none" w:sz="0" w:space="0" w:color="auto"/>
        <w:left w:val="none" w:sz="0" w:space="0" w:color="auto"/>
        <w:bottom w:val="none" w:sz="0" w:space="0" w:color="auto"/>
        <w:right w:val="none" w:sz="0" w:space="0" w:color="auto"/>
      </w:divBdr>
    </w:div>
    <w:div w:id="71435752">
      <w:bodyDiv w:val="1"/>
      <w:marLeft w:val="0"/>
      <w:marRight w:val="0"/>
      <w:marTop w:val="0"/>
      <w:marBottom w:val="0"/>
      <w:divBdr>
        <w:top w:val="none" w:sz="0" w:space="0" w:color="auto"/>
        <w:left w:val="none" w:sz="0" w:space="0" w:color="auto"/>
        <w:bottom w:val="none" w:sz="0" w:space="0" w:color="auto"/>
        <w:right w:val="none" w:sz="0" w:space="0" w:color="auto"/>
      </w:divBdr>
    </w:div>
    <w:div w:id="71511746">
      <w:bodyDiv w:val="1"/>
      <w:marLeft w:val="0"/>
      <w:marRight w:val="0"/>
      <w:marTop w:val="0"/>
      <w:marBottom w:val="0"/>
      <w:divBdr>
        <w:top w:val="none" w:sz="0" w:space="0" w:color="auto"/>
        <w:left w:val="none" w:sz="0" w:space="0" w:color="auto"/>
        <w:bottom w:val="none" w:sz="0" w:space="0" w:color="auto"/>
        <w:right w:val="none" w:sz="0" w:space="0" w:color="auto"/>
      </w:divBdr>
    </w:div>
    <w:div w:id="71591165">
      <w:bodyDiv w:val="1"/>
      <w:marLeft w:val="0"/>
      <w:marRight w:val="0"/>
      <w:marTop w:val="0"/>
      <w:marBottom w:val="0"/>
      <w:divBdr>
        <w:top w:val="none" w:sz="0" w:space="0" w:color="auto"/>
        <w:left w:val="none" w:sz="0" w:space="0" w:color="auto"/>
        <w:bottom w:val="none" w:sz="0" w:space="0" w:color="auto"/>
        <w:right w:val="none" w:sz="0" w:space="0" w:color="auto"/>
      </w:divBdr>
    </w:div>
    <w:div w:id="72049129">
      <w:bodyDiv w:val="1"/>
      <w:marLeft w:val="0"/>
      <w:marRight w:val="0"/>
      <w:marTop w:val="0"/>
      <w:marBottom w:val="0"/>
      <w:divBdr>
        <w:top w:val="none" w:sz="0" w:space="0" w:color="auto"/>
        <w:left w:val="none" w:sz="0" w:space="0" w:color="auto"/>
        <w:bottom w:val="none" w:sz="0" w:space="0" w:color="auto"/>
        <w:right w:val="none" w:sz="0" w:space="0" w:color="auto"/>
      </w:divBdr>
    </w:div>
    <w:div w:id="72432465">
      <w:bodyDiv w:val="1"/>
      <w:marLeft w:val="0"/>
      <w:marRight w:val="0"/>
      <w:marTop w:val="0"/>
      <w:marBottom w:val="0"/>
      <w:divBdr>
        <w:top w:val="none" w:sz="0" w:space="0" w:color="auto"/>
        <w:left w:val="none" w:sz="0" w:space="0" w:color="auto"/>
        <w:bottom w:val="none" w:sz="0" w:space="0" w:color="auto"/>
        <w:right w:val="none" w:sz="0" w:space="0" w:color="auto"/>
      </w:divBdr>
    </w:div>
    <w:div w:id="72507604">
      <w:bodyDiv w:val="1"/>
      <w:marLeft w:val="0"/>
      <w:marRight w:val="0"/>
      <w:marTop w:val="0"/>
      <w:marBottom w:val="0"/>
      <w:divBdr>
        <w:top w:val="none" w:sz="0" w:space="0" w:color="auto"/>
        <w:left w:val="none" w:sz="0" w:space="0" w:color="auto"/>
        <w:bottom w:val="none" w:sz="0" w:space="0" w:color="auto"/>
        <w:right w:val="none" w:sz="0" w:space="0" w:color="auto"/>
      </w:divBdr>
    </w:div>
    <w:div w:id="72556905">
      <w:bodyDiv w:val="1"/>
      <w:marLeft w:val="0"/>
      <w:marRight w:val="0"/>
      <w:marTop w:val="0"/>
      <w:marBottom w:val="0"/>
      <w:divBdr>
        <w:top w:val="none" w:sz="0" w:space="0" w:color="auto"/>
        <w:left w:val="none" w:sz="0" w:space="0" w:color="auto"/>
        <w:bottom w:val="none" w:sz="0" w:space="0" w:color="auto"/>
        <w:right w:val="none" w:sz="0" w:space="0" w:color="auto"/>
      </w:divBdr>
    </w:div>
    <w:div w:id="72557798">
      <w:bodyDiv w:val="1"/>
      <w:marLeft w:val="0"/>
      <w:marRight w:val="0"/>
      <w:marTop w:val="0"/>
      <w:marBottom w:val="0"/>
      <w:divBdr>
        <w:top w:val="none" w:sz="0" w:space="0" w:color="auto"/>
        <w:left w:val="none" w:sz="0" w:space="0" w:color="auto"/>
        <w:bottom w:val="none" w:sz="0" w:space="0" w:color="auto"/>
        <w:right w:val="none" w:sz="0" w:space="0" w:color="auto"/>
      </w:divBdr>
    </w:div>
    <w:div w:id="72901976">
      <w:bodyDiv w:val="1"/>
      <w:marLeft w:val="0"/>
      <w:marRight w:val="0"/>
      <w:marTop w:val="0"/>
      <w:marBottom w:val="0"/>
      <w:divBdr>
        <w:top w:val="none" w:sz="0" w:space="0" w:color="auto"/>
        <w:left w:val="none" w:sz="0" w:space="0" w:color="auto"/>
        <w:bottom w:val="none" w:sz="0" w:space="0" w:color="auto"/>
        <w:right w:val="none" w:sz="0" w:space="0" w:color="auto"/>
      </w:divBdr>
    </w:div>
    <w:div w:id="72968649">
      <w:bodyDiv w:val="1"/>
      <w:marLeft w:val="0"/>
      <w:marRight w:val="0"/>
      <w:marTop w:val="0"/>
      <w:marBottom w:val="0"/>
      <w:divBdr>
        <w:top w:val="none" w:sz="0" w:space="0" w:color="auto"/>
        <w:left w:val="none" w:sz="0" w:space="0" w:color="auto"/>
        <w:bottom w:val="none" w:sz="0" w:space="0" w:color="auto"/>
        <w:right w:val="none" w:sz="0" w:space="0" w:color="auto"/>
      </w:divBdr>
    </w:div>
    <w:div w:id="72971377">
      <w:bodyDiv w:val="1"/>
      <w:marLeft w:val="0"/>
      <w:marRight w:val="0"/>
      <w:marTop w:val="0"/>
      <w:marBottom w:val="0"/>
      <w:divBdr>
        <w:top w:val="none" w:sz="0" w:space="0" w:color="auto"/>
        <w:left w:val="none" w:sz="0" w:space="0" w:color="auto"/>
        <w:bottom w:val="none" w:sz="0" w:space="0" w:color="auto"/>
        <w:right w:val="none" w:sz="0" w:space="0" w:color="auto"/>
      </w:divBdr>
    </w:div>
    <w:div w:id="73163720">
      <w:bodyDiv w:val="1"/>
      <w:marLeft w:val="0"/>
      <w:marRight w:val="0"/>
      <w:marTop w:val="0"/>
      <w:marBottom w:val="0"/>
      <w:divBdr>
        <w:top w:val="none" w:sz="0" w:space="0" w:color="auto"/>
        <w:left w:val="none" w:sz="0" w:space="0" w:color="auto"/>
        <w:bottom w:val="none" w:sz="0" w:space="0" w:color="auto"/>
        <w:right w:val="none" w:sz="0" w:space="0" w:color="auto"/>
      </w:divBdr>
    </w:div>
    <w:div w:id="73206238">
      <w:bodyDiv w:val="1"/>
      <w:marLeft w:val="0"/>
      <w:marRight w:val="0"/>
      <w:marTop w:val="0"/>
      <w:marBottom w:val="0"/>
      <w:divBdr>
        <w:top w:val="none" w:sz="0" w:space="0" w:color="auto"/>
        <w:left w:val="none" w:sz="0" w:space="0" w:color="auto"/>
        <w:bottom w:val="none" w:sz="0" w:space="0" w:color="auto"/>
        <w:right w:val="none" w:sz="0" w:space="0" w:color="auto"/>
      </w:divBdr>
    </w:div>
    <w:div w:id="73556247">
      <w:bodyDiv w:val="1"/>
      <w:marLeft w:val="0"/>
      <w:marRight w:val="0"/>
      <w:marTop w:val="0"/>
      <w:marBottom w:val="0"/>
      <w:divBdr>
        <w:top w:val="none" w:sz="0" w:space="0" w:color="auto"/>
        <w:left w:val="none" w:sz="0" w:space="0" w:color="auto"/>
        <w:bottom w:val="none" w:sz="0" w:space="0" w:color="auto"/>
        <w:right w:val="none" w:sz="0" w:space="0" w:color="auto"/>
      </w:divBdr>
    </w:div>
    <w:div w:id="73598566">
      <w:bodyDiv w:val="1"/>
      <w:marLeft w:val="0"/>
      <w:marRight w:val="0"/>
      <w:marTop w:val="0"/>
      <w:marBottom w:val="0"/>
      <w:divBdr>
        <w:top w:val="none" w:sz="0" w:space="0" w:color="auto"/>
        <w:left w:val="none" w:sz="0" w:space="0" w:color="auto"/>
        <w:bottom w:val="none" w:sz="0" w:space="0" w:color="auto"/>
        <w:right w:val="none" w:sz="0" w:space="0" w:color="auto"/>
      </w:divBdr>
    </w:div>
    <w:div w:id="73626042">
      <w:bodyDiv w:val="1"/>
      <w:marLeft w:val="0"/>
      <w:marRight w:val="0"/>
      <w:marTop w:val="0"/>
      <w:marBottom w:val="0"/>
      <w:divBdr>
        <w:top w:val="none" w:sz="0" w:space="0" w:color="auto"/>
        <w:left w:val="none" w:sz="0" w:space="0" w:color="auto"/>
        <w:bottom w:val="none" w:sz="0" w:space="0" w:color="auto"/>
        <w:right w:val="none" w:sz="0" w:space="0" w:color="auto"/>
      </w:divBdr>
    </w:div>
    <w:div w:id="73626549">
      <w:bodyDiv w:val="1"/>
      <w:marLeft w:val="0"/>
      <w:marRight w:val="0"/>
      <w:marTop w:val="0"/>
      <w:marBottom w:val="0"/>
      <w:divBdr>
        <w:top w:val="none" w:sz="0" w:space="0" w:color="auto"/>
        <w:left w:val="none" w:sz="0" w:space="0" w:color="auto"/>
        <w:bottom w:val="none" w:sz="0" w:space="0" w:color="auto"/>
        <w:right w:val="none" w:sz="0" w:space="0" w:color="auto"/>
      </w:divBdr>
    </w:div>
    <w:div w:id="73744259">
      <w:bodyDiv w:val="1"/>
      <w:marLeft w:val="0"/>
      <w:marRight w:val="0"/>
      <w:marTop w:val="0"/>
      <w:marBottom w:val="0"/>
      <w:divBdr>
        <w:top w:val="none" w:sz="0" w:space="0" w:color="auto"/>
        <w:left w:val="none" w:sz="0" w:space="0" w:color="auto"/>
        <w:bottom w:val="none" w:sz="0" w:space="0" w:color="auto"/>
        <w:right w:val="none" w:sz="0" w:space="0" w:color="auto"/>
      </w:divBdr>
    </w:div>
    <w:div w:id="74284436">
      <w:bodyDiv w:val="1"/>
      <w:marLeft w:val="0"/>
      <w:marRight w:val="0"/>
      <w:marTop w:val="0"/>
      <w:marBottom w:val="0"/>
      <w:divBdr>
        <w:top w:val="none" w:sz="0" w:space="0" w:color="auto"/>
        <w:left w:val="none" w:sz="0" w:space="0" w:color="auto"/>
        <w:bottom w:val="none" w:sz="0" w:space="0" w:color="auto"/>
        <w:right w:val="none" w:sz="0" w:space="0" w:color="auto"/>
      </w:divBdr>
    </w:div>
    <w:div w:id="74401038">
      <w:bodyDiv w:val="1"/>
      <w:marLeft w:val="0"/>
      <w:marRight w:val="0"/>
      <w:marTop w:val="0"/>
      <w:marBottom w:val="0"/>
      <w:divBdr>
        <w:top w:val="none" w:sz="0" w:space="0" w:color="auto"/>
        <w:left w:val="none" w:sz="0" w:space="0" w:color="auto"/>
        <w:bottom w:val="none" w:sz="0" w:space="0" w:color="auto"/>
        <w:right w:val="none" w:sz="0" w:space="0" w:color="auto"/>
      </w:divBdr>
    </w:div>
    <w:div w:id="74515502">
      <w:bodyDiv w:val="1"/>
      <w:marLeft w:val="0"/>
      <w:marRight w:val="0"/>
      <w:marTop w:val="0"/>
      <w:marBottom w:val="0"/>
      <w:divBdr>
        <w:top w:val="none" w:sz="0" w:space="0" w:color="auto"/>
        <w:left w:val="none" w:sz="0" w:space="0" w:color="auto"/>
        <w:bottom w:val="none" w:sz="0" w:space="0" w:color="auto"/>
        <w:right w:val="none" w:sz="0" w:space="0" w:color="auto"/>
      </w:divBdr>
    </w:div>
    <w:div w:id="74667541">
      <w:bodyDiv w:val="1"/>
      <w:marLeft w:val="0"/>
      <w:marRight w:val="0"/>
      <w:marTop w:val="0"/>
      <w:marBottom w:val="0"/>
      <w:divBdr>
        <w:top w:val="none" w:sz="0" w:space="0" w:color="auto"/>
        <w:left w:val="none" w:sz="0" w:space="0" w:color="auto"/>
        <w:bottom w:val="none" w:sz="0" w:space="0" w:color="auto"/>
        <w:right w:val="none" w:sz="0" w:space="0" w:color="auto"/>
      </w:divBdr>
    </w:div>
    <w:div w:id="74785403">
      <w:bodyDiv w:val="1"/>
      <w:marLeft w:val="0"/>
      <w:marRight w:val="0"/>
      <w:marTop w:val="0"/>
      <w:marBottom w:val="0"/>
      <w:divBdr>
        <w:top w:val="none" w:sz="0" w:space="0" w:color="auto"/>
        <w:left w:val="none" w:sz="0" w:space="0" w:color="auto"/>
        <w:bottom w:val="none" w:sz="0" w:space="0" w:color="auto"/>
        <w:right w:val="none" w:sz="0" w:space="0" w:color="auto"/>
      </w:divBdr>
    </w:div>
    <w:div w:id="75128170">
      <w:bodyDiv w:val="1"/>
      <w:marLeft w:val="0"/>
      <w:marRight w:val="0"/>
      <w:marTop w:val="0"/>
      <w:marBottom w:val="0"/>
      <w:divBdr>
        <w:top w:val="none" w:sz="0" w:space="0" w:color="auto"/>
        <w:left w:val="none" w:sz="0" w:space="0" w:color="auto"/>
        <w:bottom w:val="none" w:sz="0" w:space="0" w:color="auto"/>
        <w:right w:val="none" w:sz="0" w:space="0" w:color="auto"/>
      </w:divBdr>
    </w:div>
    <w:div w:id="75135555">
      <w:bodyDiv w:val="1"/>
      <w:marLeft w:val="0"/>
      <w:marRight w:val="0"/>
      <w:marTop w:val="0"/>
      <w:marBottom w:val="0"/>
      <w:divBdr>
        <w:top w:val="none" w:sz="0" w:space="0" w:color="auto"/>
        <w:left w:val="none" w:sz="0" w:space="0" w:color="auto"/>
        <w:bottom w:val="none" w:sz="0" w:space="0" w:color="auto"/>
        <w:right w:val="none" w:sz="0" w:space="0" w:color="auto"/>
      </w:divBdr>
    </w:div>
    <w:div w:id="75175103">
      <w:bodyDiv w:val="1"/>
      <w:marLeft w:val="0"/>
      <w:marRight w:val="0"/>
      <w:marTop w:val="0"/>
      <w:marBottom w:val="0"/>
      <w:divBdr>
        <w:top w:val="none" w:sz="0" w:space="0" w:color="auto"/>
        <w:left w:val="none" w:sz="0" w:space="0" w:color="auto"/>
        <w:bottom w:val="none" w:sz="0" w:space="0" w:color="auto"/>
        <w:right w:val="none" w:sz="0" w:space="0" w:color="auto"/>
      </w:divBdr>
    </w:div>
    <w:div w:id="75178138">
      <w:bodyDiv w:val="1"/>
      <w:marLeft w:val="0"/>
      <w:marRight w:val="0"/>
      <w:marTop w:val="0"/>
      <w:marBottom w:val="0"/>
      <w:divBdr>
        <w:top w:val="none" w:sz="0" w:space="0" w:color="auto"/>
        <w:left w:val="none" w:sz="0" w:space="0" w:color="auto"/>
        <w:bottom w:val="none" w:sz="0" w:space="0" w:color="auto"/>
        <w:right w:val="none" w:sz="0" w:space="0" w:color="auto"/>
      </w:divBdr>
    </w:div>
    <w:div w:id="75252789">
      <w:bodyDiv w:val="1"/>
      <w:marLeft w:val="0"/>
      <w:marRight w:val="0"/>
      <w:marTop w:val="0"/>
      <w:marBottom w:val="0"/>
      <w:divBdr>
        <w:top w:val="none" w:sz="0" w:space="0" w:color="auto"/>
        <w:left w:val="none" w:sz="0" w:space="0" w:color="auto"/>
        <w:bottom w:val="none" w:sz="0" w:space="0" w:color="auto"/>
        <w:right w:val="none" w:sz="0" w:space="0" w:color="auto"/>
      </w:divBdr>
    </w:div>
    <w:div w:id="75632462">
      <w:bodyDiv w:val="1"/>
      <w:marLeft w:val="0"/>
      <w:marRight w:val="0"/>
      <w:marTop w:val="0"/>
      <w:marBottom w:val="0"/>
      <w:divBdr>
        <w:top w:val="none" w:sz="0" w:space="0" w:color="auto"/>
        <w:left w:val="none" w:sz="0" w:space="0" w:color="auto"/>
        <w:bottom w:val="none" w:sz="0" w:space="0" w:color="auto"/>
        <w:right w:val="none" w:sz="0" w:space="0" w:color="auto"/>
      </w:divBdr>
    </w:div>
    <w:div w:id="75713548">
      <w:bodyDiv w:val="1"/>
      <w:marLeft w:val="0"/>
      <w:marRight w:val="0"/>
      <w:marTop w:val="0"/>
      <w:marBottom w:val="0"/>
      <w:divBdr>
        <w:top w:val="none" w:sz="0" w:space="0" w:color="auto"/>
        <w:left w:val="none" w:sz="0" w:space="0" w:color="auto"/>
        <w:bottom w:val="none" w:sz="0" w:space="0" w:color="auto"/>
        <w:right w:val="none" w:sz="0" w:space="0" w:color="auto"/>
      </w:divBdr>
    </w:div>
    <w:div w:id="76097003">
      <w:bodyDiv w:val="1"/>
      <w:marLeft w:val="0"/>
      <w:marRight w:val="0"/>
      <w:marTop w:val="0"/>
      <w:marBottom w:val="0"/>
      <w:divBdr>
        <w:top w:val="none" w:sz="0" w:space="0" w:color="auto"/>
        <w:left w:val="none" w:sz="0" w:space="0" w:color="auto"/>
        <w:bottom w:val="none" w:sz="0" w:space="0" w:color="auto"/>
        <w:right w:val="none" w:sz="0" w:space="0" w:color="auto"/>
      </w:divBdr>
    </w:div>
    <w:div w:id="76102588">
      <w:bodyDiv w:val="1"/>
      <w:marLeft w:val="0"/>
      <w:marRight w:val="0"/>
      <w:marTop w:val="0"/>
      <w:marBottom w:val="0"/>
      <w:divBdr>
        <w:top w:val="none" w:sz="0" w:space="0" w:color="auto"/>
        <w:left w:val="none" w:sz="0" w:space="0" w:color="auto"/>
        <w:bottom w:val="none" w:sz="0" w:space="0" w:color="auto"/>
        <w:right w:val="none" w:sz="0" w:space="0" w:color="auto"/>
      </w:divBdr>
    </w:div>
    <w:div w:id="76176822">
      <w:bodyDiv w:val="1"/>
      <w:marLeft w:val="0"/>
      <w:marRight w:val="0"/>
      <w:marTop w:val="0"/>
      <w:marBottom w:val="0"/>
      <w:divBdr>
        <w:top w:val="none" w:sz="0" w:space="0" w:color="auto"/>
        <w:left w:val="none" w:sz="0" w:space="0" w:color="auto"/>
        <w:bottom w:val="none" w:sz="0" w:space="0" w:color="auto"/>
        <w:right w:val="none" w:sz="0" w:space="0" w:color="auto"/>
      </w:divBdr>
    </w:div>
    <w:div w:id="76178513">
      <w:bodyDiv w:val="1"/>
      <w:marLeft w:val="0"/>
      <w:marRight w:val="0"/>
      <w:marTop w:val="0"/>
      <w:marBottom w:val="0"/>
      <w:divBdr>
        <w:top w:val="none" w:sz="0" w:space="0" w:color="auto"/>
        <w:left w:val="none" w:sz="0" w:space="0" w:color="auto"/>
        <w:bottom w:val="none" w:sz="0" w:space="0" w:color="auto"/>
        <w:right w:val="none" w:sz="0" w:space="0" w:color="auto"/>
      </w:divBdr>
    </w:div>
    <w:div w:id="76368767">
      <w:bodyDiv w:val="1"/>
      <w:marLeft w:val="0"/>
      <w:marRight w:val="0"/>
      <w:marTop w:val="0"/>
      <w:marBottom w:val="0"/>
      <w:divBdr>
        <w:top w:val="none" w:sz="0" w:space="0" w:color="auto"/>
        <w:left w:val="none" w:sz="0" w:space="0" w:color="auto"/>
        <w:bottom w:val="none" w:sz="0" w:space="0" w:color="auto"/>
        <w:right w:val="none" w:sz="0" w:space="0" w:color="auto"/>
      </w:divBdr>
    </w:div>
    <w:div w:id="76371048">
      <w:bodyDiv w:val="1"/>
      <w:marLeft w:val="0"/>
      <w:marRight w:val="0"/>
      <w:marTop w:val="0"/>
      <w:marBottom w:val="0"/>
      <w:divBdr>
        <w:top w:val="none" w:sz="0" w:space="0" w:color="auto"/>
        <w:left w:val="none" w:sz="0" w:space="0" w:color="auto"/>
        <w:bottom w:val="none" w:sz="0" w:space="0" w:color="auto"/>
        <w:right w:val="none" w:sz="0" w:space="0" w:color="auto"/>
      </w:divBdr>
    </w:div>
    <w:div w:id="76444220">
      <w:bodyDiv w:val="1"/>
      <w:marLeft w:val="0"/>
      <w:marRight w:val="0"/>
      <w:marTop w:val="0"/>
      <w:marBottom w:val="0"/>
      <w:divBdr>
        <w:top w:val="none" w:sz="0" w:space="0" w:color="auto"/>
        <w:left w:val="none" w:sz="0" w:space="0" w:color="auto"/>
        <w:bottom w:val="none" w:sz="0" w:space="0" w:color="auto"/>
        <w:right w:val="none" w:sz="0" w:space="0" w:color="auto"/>
      </w:divBdr>
    </w:div>
    <w:div w:id="76489540">
      <w:bodyDiv w:val="1"/>
      <w:marLeft w:val="0"/>
      <w:marRight w:val="0"/>
      <w:marTop w:val="0"/>
      <w:marBottom w:val="0"/>
      <w:divBdr>
        <w:top w:val="none" w:sz="0" w:space="0" w:color="auto"/>
        <w:left w:val="none" w:sz="0" w:space="0" w:color="auto"/>
        <w:bottom w:val="none" w:sz="0" w:space="0" w:color="auto"/>
        <w:right w:val="none" w:sz="0" w:space="0" w:color="auto"/>
      </w:divBdr>
    </w:div>
    <w:div w:id="76829567">
      <w:bodyDiv w:val="1"/>
      <w:marLeft w:val="0"/>
      <w:marRight w:val="0"/>
      <w:marTop w:val="0"/>
      <w:marBottom w:val="0"/>
      <w:divBdr>
        <w:top w:val="none" w:sz="0" w:space="0" w:color="auto"/>
        <w:left w:val="none" w:sz="0" w:space="0" w:color="auto"/>
        <w:bottom w:val="none" w:sz="0" w:space="0" w:color="auto"/>
        <w:right w:val="none" w:sz="0" w:space="0" w:color="auto"/>
      </w:divBdr>
    </w:div>
    <w:div w:id="77019681">
      <w:bodyDiv w:val="1"/>
      <w:marLeft w:val="0"/>
      <w:marRight w:val="0"/>
      <w:marTop w:val="0"/>
      <w:marBottom w:val="0"/>
      <w:divBdr>
        <w:top w:val="none" w:sz="0" w:space="0" w:color="auto"/>
        <w:left w:val="none" w:sz="0" w:space="0" w:color="auto"/>
        <w:bottom w:val="none" w:sz="0" w:space="0" w:color="auto"/>
        <w:right w:val="none" w:sz="0" w:space="0" w:color="auto"/>
      </w:divBdr>
    </w:div>
    <w:div w:id="77102266">
      <w:bodyDiv w:val="1"/>
      <w:marLeft w:val="0"/>
      <w:marRight w:val="0"/>
      <w:marTop w:val="0"/>
      <w:marBottom w:val="0"/>
      <w:divBdr>
        <w:top w:val="none" w:sz="0" w:space="0" w:color="auto"/>
        <w:left w:val="none" w:sz="0" w:space="0" w:color="auto"/>
        <w:bottom w:val="none" w:sz="0" w:space="0" w:color="auto"/>
        <w:right w:val="none" w:sz="0" w:space="0" w:color="auto"/>
      </w:divBdr>
    </w:div>
    <w:div w:id="77138389">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215757">
      <w:bodyDiv w:val="1"/>
      <w:marLeft w:val="0"/>
      <w:marRight w:val="0"/>
      <w:marTop w:val="0"/>
      <w:marBottom w:val="0"/>
      <w:divBdr>
        <w:top w:val="none" w:sz="0" w:space="0" w:color="auto"/>
        <w:left w:val="none" w:sz="0" w:space="0" w:color="auto"/>
        <w:bottom w:val="none" w:sz="0" w:space="0" w:color="auto"/>
        <w:right w:val="none" w:sz="0" w:space="0" w:color="auto"/>
      </w:divBdr>
    </w:div>
    <w:div w:id="77295034">
      <w:bodyDiv w:val="1"/>
      <w:marLeft w:val="0"/>
      <w:marRight w:val="0"/>
      <w:marTop w:val="0"/>
      <w:marBottom w:val="0"/>
      <w:divBdr>
        <w:top w:val="none" w:sz="0" w:space="0" w:color="auto"/>
        <w:left w:val="none" w:sz="0" w:space="0" w:color="auto"/>
        <w:bottom w:val="none" w:sz="0" w:space="0" w:color="auto"/>
        <w:right w:val="none" w:sz="0" w:space="0" w:color="auto"/>
      </w:divBdr>
    </w:div>
    <w:div w:id="77489150">
      <w:bodyDiv w:val="1"/>
      <w:marLeft w:val="0"/>
      <w:marRight w:val="0"/>
      <w:marTop w:val="0"/>
      <w:marBottom w:val="0"/>
      <w:divBdr>
        <w:top w:val="none" w:sz="0" w:space="0" w:color="auto"/>
        <w:left w:val="none" w:sz="0" w:space="0" w:color="auto"/>
        <w:bottom w:val="none" w:sz="0" w:space="0" w:color="auto"/>
        <w:right w:val="none" w:sz="0" w:space="0" w:color="auto"/>
      </w:divBdr>
    </w:div>
    <w:div w:id="77556185">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77602021">
      <w:bodyDiv w:val="1"/>
      <w:marLeft w:val="0"/>
      <w:marRight w:val="0"/>
      <w:marTop w:val="0"/>
      <w:marBottom w:val="0"/>
      <w:divBdr>
        <w:top w:val="none" w:sz="0" w:space="0" w:color="auto"/>
        <w:left w:val="none" w:sz="0" w:space="0" w:color="auto"/>
        <w:bottom w:val="none" w:sz="0" w:space="0" w:color="auto"/>
        <w:right w:val="none" w:sz="0" w:space="0" w:color="auto"/>
      </w:divBdr>
    </w:div>
    <w:div w:id="77681802">
      <w:bodyDiv w:val="1"/>
      <w:marLeft w:val="0"/>
      <w:marRight w:val="0"/>
      <w:marTop w:val="0"/>
      <w:marBottom w:val="0"/>
      <w:divBdr>
        <w:top w:val="none" w:sz="0" w:space="0" w:color="auto"/>
        <w:left w:val="none" w:sz="0" w:space="0" w:color="auto"/>
        <w:bottom w:val="none" w:sz="0" w:space="0" w:color="auto"/>
        <w:right w:val="none" w:sz="0" w:space="0" w:color="auto"/>
      </w:divBdr>
    </w:div>
    <w:div w:id="77754642">
      <w:bodyDiv w:val="1"/>
      <w:marLeft w:val="0"/>
      <w:marRight w:val="0"/>
      <w:marTop w:val="0"/>
      <w:marBottom w:val="0"/>
      <w:divBdr>
        <w:top w:val="none" w:sz="0" w:space="0" w:color="auto"/>
        <w:left w:val="none" w:sz="0" w:space="0" w:color="auto"/>
        <w:bottom w:val="none" w:sz="0" w:space="0" w:color="auto"/>
        <w:right w:val="none" w:sz="0" w:space="0" w:color="auto"/>
      </w:divBdr>
    </w:div>
    <w:div w:id="77756220">
      <w:bodyDiv w:val="1"/>
      <w:marLeft w:val="0"/>
      <w:marRight w:val="0"/>
      <w:marTop w:val="0"/>
      <w:marBottom w:val="0"/>
      <w:divBdr>
        <w:top w:val="none" w:sz="0" w:space="0" w:color="auto"/>
        <w:left w:val="none" w:sz="0" w:space="0" w:color="auto"/>
        <w:bottom w:val="none" w:sz="0" w:space="0" w:color="auto"/>
        <w:right w:val="none" w:sz="0" w:space="0" w:color="auto"/>
      </w:divBdr>
    </w:div>
    <w:div w:id="77794545">
      <w:bodyDiv w:val="1"/>
      <w:marLeft w:val="0"/>
      <w:marRight w:val="0"/>
      <w:marTop w:val="0"/>
      <w:marBottom w:val="0"/>
      <w:divBdr>
        <w:top w:val="none" w:sz="0" w:space="0" w:color="auto"/>
        <w:left w:val="none" w:sz="0" w:space="0" w:color="auto"/>
        <w:bottom w:val="none" w:sz="0" w:space="0" w:color="auto"/>
        <w:right w:val="none" w:sz="0" w:space="0" w:color="auto"/>
      </w:divBdr>
    </w:div>
    <w:div w:id="78136701">
      <w:bodyDiv w:val="1"/>
      <w:marLeft w:val="0"/>
      <w:marRight w:val="0"/>
      <w:marTop w:val="0"/>
      <w:marBottom w:val="0"/>
      <w:divBdr>
        <w:top w:val="none" w:sz="0" w:space="0" w:color="auto"/>
        <w:left w:val="none" w:sz="0" w:space="0" w:color="auto"/>
        <w:bottom w:val="none" w:sz="0" w:space="0" w:color="auto"/>
        <w:right w:val="none" w:sz="0" w:space="0" w:color="auto"/>
      </w:divBdr>
    </w:div>
    <w:div w:id="78252726">
      <w:bodyDiv w:val="1"/>
      <w:marLeft w:val="0"/>
      <w:marRight w:val="0"/>
      <w:marTop w:val="0"/>
      <w:marBottom w:val="0"/>
      <w:divBdr>
        <w:top w:val="none" w:sz="0" w:space="0" w:color="auto"/>
        <w:left w:val="none" w:sz="0" w:space="0" w:color="auto"/>
        <w:bottom w:val="none" w:sz="0" w:space="0" w:color="auto"/>
        <w:right w:val="none" w:sz="0" w:space="0" w:color="auto"/>
      </w:divBdr>
    </w:div>
    <w:div w:id="78259624">
      <w:bodyDiv w:val="1"/>
      <w:marLeft w:val="0"/>
      <w:marRight w:val="0"/>
      <w:marTop w:val="0"/>
      <w:marBottom w:val="0"/>
      <w:divBdr>
        <w:top w:val="none" w:sz="0" w:space="0" w:color="auto"/>
        <w:left w:val="none" w:sz="0" w:space="0" w:color="auto"/>
        <w:bottom w:val="none" w:sz="0" w:space="0" w:color="auto"/>
        <w:right w:val="none" w:sz="0" w:space="0" w:color="auto"/>
      </w:divBdr>
    </w:div>
    <w:div w:id="78333236">
      <w:bodyDiv w:val="1"/>
      <w:marLeft w:val="0"/>
      <w:marRight w:val="0"/>
      <w:marTop w:val="0"/>
      <w:marBottom w:val="0"/>
      <w:divBdr>
        <w:top w:val="none" w:sz="0" w:space="0" w:color="auto"/>
        <w:left w:val="none" w:sz="0" w:space="0" w:color="auto"/>
        <w:bottom w:val="none" w:sz="0" w:space="0" w:color="auto"/>
        <w:right w:val="none" w:sz="0" w:space="0" w:color="auto"/>
      </w:divBdr>
    </w:div>
    <w:div w:id="78409068">
      <w:bodyDiv w:val="1"/>
      <w:marLeft w:val="0"/>
      <w:marRight w:val="0"/>
      <w:marTop w:val="0"/>
      <w:marBottom w:val="0"/>
      <w:divBdr>
        <w:top w:val="none" w:sz="0" w:space="0" w:color="auto"/>
        <w:left w:val="none" w:sz="0" w:space="0" w:color="auto"/>
        <w:bottom w:val="none" w:sz="0" w:space="0" w:color="auto"/>
        <w:right w:val="none" w:sz="0" w:space="0" w:color="auto"/>
      </w:divBdr>
    </w:div>
    <w:div w:id="78523188">
      <w:bodyDiv w:val="1"/>
      <w:marLeft w:val="0"/>
      <w:marRight w:val="0"/>
      <w:marTop w:val="0"/>
      <w:marBottom w:val="0"/>
      <w:divBdr>
        <w:top w:val="none" w:sz="0" w:space="0" w:color="auto"/>
        <w:left w:val="none" w:sz="0" w:space="0" w:color="auto"/>
        <w:bottom w:val="none" w:sz="0" w:space="0" w:color="auto"/>
        <w:right w:val="none" w:sz="0" w:space="0" w:color="auto"/>
      </w:divBdr>
    </w:div>
    <w:div w:id="78597505">
      <w:bodyDiv w:val="1"/>
      <w:marLeft w:val="0"/>
      <w:marRight w:val="0"/>
      <w:marTop w:val="0"/>
      <w:marBottom w:val="0"/>
      <w:divBdr>
        <w:top w:val="none" w:sz="0" w:space="0" w:color="auto"/>
        <w:left w:val="none" w:sz="0" w:space="0" w:color="auto"/>
        <w:bottom w:val="none" w:sz="0" w:space="0" w:color="auto"/>
        <w:right w:val="none" w:sz="0" w:space="0" w:color="auto"/>
      </w:divBdr>
    </w:div>
    <w:div w:id="78675015">
      <w:bodyDiv w:val="1"/>
      <w:marLeft w:val="0"/>
      <w:marRight w:val="0"/>
      <w:marTop w:val="0"/>
      <w:marBottom w:val="0"/>
      <w:divBdr>
        <w:top w:val="none" w:sz="0" w:space="0" w:color="auto"/>
        <w:left w:val="none" w:sz="0" w:space="0" w:color="auto"/>
        <w:bottom w:val="none" w:sz="0" w:space="0" w:color="auto"/>
        <w:right w:val="none" w:sz="0" w:space="0" w:color="auto"/>
      </w:divBdr>
    </w:div>
    <w:div w:id="78869344">
      <w:bodyDiv w:val="1"/>
      <w:marLeft w:val="0"/>
      <w:marRight w:val="0"/>
      <w:marTop w:val="0"/>
      <w:marBottom w:val="0"/>
      <w:divBdr>
        <w:top w:val="none" w:sz="0" w:space="0" w:color="auto"/>
        <w:left w:val="none" w:sz="0" w:space="0" w:color="auto"/>
        <w:bottom w:val="none" w:sz="0" w:space="0" w:color="auto"/>
        <w:right w:val="none" w:sz="0" w:space="0" w:color="auto"/>
      </w:divBdr>
    </w:div>
    <w:div w:id="79061522">
      <w:bodyDiv w:val="1"/>
      <w:marLeft w:val="0"/>
      <w:marRight w:val="0"/>
      <w:marTop w:val="0"/>
      <w:marBottom w:val="0"/>
      <w:divBdr>
        <w:top w:val="none" w:sz="0" w:space="0" w:color="auto"/>
        <w:left w:val="none" w:sz="0" w:space="0" w:color="auto"/>
        <w:bottom w:val="none" w:sz="0" w:space="0" w:color="auto"/>
        <w:right w:val="none" w:sz="0" w:space="0" w:color="auto"/>
      </w:divBdr>
    </w:div>
    <w:div w:id="79103115">
      <w:bodyDiv w:val="1"/>
      <w:marLeft w:val="0"/>
      <w:marRight w:val="0"/>
      <w:marTop w:val="0"/>
      <w:marBottom w:val="0"/>
      <w:divBdr>
        <w:top w:val="none" w:sz="0" w:space="0" w:color="auto"/>
        <w:left w:val="none" w:sz="0" w:space="0" w:color="auto"/>
        <w:bottom w:val="none" w:sz="0" w:space="0" w:color="auto"/>
        <w:right w:val="none" w:sz="0" w:space="0" w:color="auto"/>
      </w:divBdr>
    </w:div>
    <w:div w:id="79179758">
      <w:bodyDiv w:val="1"/>
      <w:marLeft w:val="0"/>
      <w:marRight w:val="0"/>
      <w:marTop w:val="0"/>
      <w:marBottom w:val="0"/>
      <w:divBdr>
        <w:top w:val="none" w:sz="0" w:space="0" w:color="auto"/>
        <w:left w:val="none" w:sz="0" w:space="0" w:color="auto"/>
        <w:bottom w:val="none" w:sz="0" w:space="0" w:color="auto"/>
        <w:right w:val="none" w:sz="0" w:space="0" w:color="auto"/>
      </w:divBdr>
    </w:div>
    <w:div w:id="79180601">
      <w:bodyDiv w:val="1"/>
      <w:marLeft w:val="0"/>
      <w:marRight w:val="0"/>
      <w:marTop w:val="0"/>
      <w:marBottom w:val="0"/>
      <w:divBdr>
        <w:top w:val="none" w:sz="0" w:space="0" w:color="auto"/>
        <w:left w:val="none" w:sz="0" w:space="0" w:color="auto"/>
        <w:bottom w:val="none" w:sz="0" w:space="0" w:color="auto"/>
        <w:right w:val="none" w:sz="0" w:space="0" w:color="auto"/>
      </w:divBdr>
    </w:div>
    <w:div w:id="79183388">
      <w:bodyDiv w:val="1"/>
      <w:marLeft w:val="0"/>
      <w:marRight w:val="0"/>
      <w:marTop w:val="0"/>
      <w:marBottom w:val="0"/>
      <w:divBdr>
        <w:top w:val="none" w:sz="0" w:space="0" w:color="auto"/>
        <w:left w:val="none" w:sz="0" w:space="0" w:color="auto"/>
        <w:bottom w:val="none" w:sz="0" w:space="0" w:color="auto"/>
        <w:right w:val="none" w:sz="0" w:space="0" w:color="auto"/>
      </w:divBdr>
    </w:div>
    <w:div w:id="79300452">
      <w:bodyDiv w:val="1"/>
      <w:marLeft w:val="0"/>
      <w:marRight w:val="0"/>
      <w:marTop w:val="0"/>
      <w:marBottom w:val="0"/>
      <w:divBdr>
        <w:top w:val="none" w:sz="0" w:space="0" w:color="auto"/>
        <w:left w:val="none" w:sz="0" w:space="0" w:color="auto"/>
        <w:bottom w:val="none" w:sz="0" w:space="0" w:color="auto"/>
        <w:right w:val="none" w:sz="0" w:space="0" w:color="auto"/>
      </w:divBdr>
    </w:div>
    <w:div w:id="79523932">
      <w:bodyDiv w:val="1"/>
      <w:marLeft w:val="0"/>
      <w:marRight w:val="0"/>
      <w:marTop w:val="0"/>
      <w:marBottom w:val="0"/>
      <w:divBdr>
        <w:top w:val="none" w:sz="0" w:space="0" w:color="auto"/>
        <w:left w:val="none" w:sz="0" w:space="0" w:color="auto"/>
        <w:bottom w:val="none" w:sz="0" w:space="0" w:color="auto"/>
        <w:right w:val="none" w:sz="0" w:space="0" w:color="auto"/>
      </w:divBdr>
    </w:div>
    <w:div w:id="79525360">
      <w:bodyDiv w:val="1"/>
      <w:marLeft w:val="0"/>
      <w:marRight w:val="0"/>
      <w:marTop w:val="0"/>
      <w:marBottom w:val="0"/>
      <w:divBdr>
        <w:top w:val="none" w:sz="0" w:space="0" w:color="auto"/>
        <w:left w:val="none" w:sz="0" w:space="0" w:color="auto"/>
        <w:bottom w:val="none" w:sz="0" w:space="0" w:color="auto"/>
        <w:right w:val="none" w:sz="0" w:space="0" w:color="auto"/>
      </w:divBdr>
    </w:div>
    <w:div w:id="79760496">
      <w:bodyDiv w:val="1"/>
      <w:marLeft w:val="0"/>
      <w:marRight w:val="0"/>
      <w:marTop w:val="0"/>
      <w:marBottom w:val="0"/>
      <w:divBdr>
        <w:top w:val="none" w:sz="0" w:space="0" w:color="auto"/>
        <w:left w:val="none" w:sz="0" w:space="0" w:color="auto"/>
        <w:bottom w:val="none" w:sz="0" w:space="0" w:color="auto"/>
        <w:right w:val="none" w:sz="0" w:space="0" w:color="auto"/>
      </w:divBdr>
    </w:div>
    <w:div w:id="80101898">
      <w:bodyDiv w:val="1"/>
      <w:marLeft w:val="0"/>
      <w:marRight w:val="0"/>
      <w:marTop w:val="0"/>
      <w:marBottom w:val="0"/>
      <w:divBdr>
        <w:top w:val="none" w:sz="0" w:space="0" w:color="auto"/>
        <w:left w:val="none" w:sz="0" w:space="0" w:color="auto"/>
        <w:bottom w:val="none" w:sz="0" w:space="0" w:color="auto"/>
        <w:right w:val="none" w:sz="0" w:space="0" w:color="auto"/>
      </w:divBdr>
    </w:div>
    <w:div w:id="80180990">
      <w:bodyDiv w:val="1"/>
      <w:marLeft w:val="0"/>
      <w:marRight w:val="0"/>
      <w:marTop w:val="0"/>
      <w:marBottom w:val="0"/>
      <w:divBdr>
        <w:top w:val="none" w:sz="0" w:space="0" w:color="auto"/>
        <w:left w:val="none" w:sz="0" w:space="0" w:color="auto"/>
        <w:bottom w:val="none" w:sz="0" w:space="0" w:color="auto"/>
        <w:right w:val="none" w:sz="0" w:space="0" w:color="auto"/>
      </w:divBdr>
    </w:div>
    <w:div w:id="80298882">
      <w:bodyDiv w:val="1"/>
      <w:marLeft w:val="0"/>
      <w:marRight w:val="0"/>
      <w:marTop w:val="0"/>
      <w:marBottom w:val="0"/>
      <w:divBdr>
        <w:top w:val="none" w:sz="0" w:space="0" w:color="auto"/>
        <w:left w:val="none" w:sz="0" w:space="0" w:color="auto"/>
        <w:bottom w:val="none" w:sz="0" w:space="0" w:color="auto"/>
        <w:right w:val="none" w:sz="0" w:space="0" w:color="auto"/>
      </w:divBdr>
    </w:div>
    <w:div w:id="80421177">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0758941">
      <w:bodyDiv w:val="1"/>
      <w:marLeft w:val="0"/>
      <w:marRight w:val="0"/>
      <w:marTop w:val="0"/>
      <w:marBottom w:val="0"/>
      <w:divBdr>
        <w:top w:val="none" w:sz="0" w:space="0" w:color="auto"/>
        <w:left w:val="none" w:sz="0" w:space="0" w:color="auto"/>
        <w:bottom w:val="none" w:sz="0" w:space="0" w:color="auto"/>
        <w:right w:val="none" w:sz="0" w:space="0" w:color="auto"/>
      </w:divBdr>
    </w:div>
    <w:div w:id="80806669">
      <w:bodyDiv w:val="1"/>
      <w:marLeft w:val="0"/>
      <w:marRight w:val="0"/>
      <w:marTop w:val="0"/>
      <w:marBottom w:val="0"/>
      <w:divBdr>
        <w:top w:val="none" w:sz="0" w:space="0" w:color="auto"/>
        <w:left w:val="none" w:sz="0" w:space="0" w:color="auto"/>
        <w:bottom w:val="none" w:sz="0" w:space="0" w:color="auto"/>
        <w:right w:val="none" w:sz="0" w:space="0" w:color="auto"/>
      </w:divBdr>
    </w:div>
    <w:div w:id="80831489">
      <w:bodyDiv w:val="1"/>
      <w:marLeft w:val="0"/>
      <w:marRight w:val="0"/>
      <w:marTop w:val="0"/>
      <w:marBottom w:val="0"/>
      <w:divBdr>
        <w:top w:val="none" w:sz="0" w:space="0" w:color="auto"/>
        <w:left w:val="none" w:sz="0" w:space="0" w:color="auto"/>
        <w:bottom w:val="none" w:sz="0" w:space="0" w:color="auto"/>
        <w:right w:val="none" w:sz="0" w:space="0" w:color="auto"/>
      </w:divBdr>
    </w:div>
    <w:div w:id="81293690">
      <w:bodyDiv w:val="1"/>
      <w:marLeft w:val="0"/>
      <w:marRight w:val="0"/>
      <w:marTop w:val="0"/>
      <w:marBottom w:val="0"/>
      <w:divBdr>
        <w:top w:val="none" w:sz="0" w:space="0" w:color="auto"/>
        <w:left w:val="none" w:sz="0" w:space="0" w:color="auto"/>
        <w:bottom w:val="none" w:sz="0" w:space="0" w:color="auto"/>
        <w:right w:val="none" w:sz="0" w:space="0" w:color="auto"/>
      </w:divBdr>
    </w:div>
    <w:div w:id="81415840">
      <w:bodyDiv w:val="1"/>
      <w:marLeft w:val="0"/>
      <w:marRight w:val="0"/>
      <w:marTop w:val="0"/>
      <w:marBottom w:val="0"/>
      <w:divBdr>
        <w:top w:val="none" w:sz="0" w:space="0" w:color="auto"/>
        <w:left w:val="none" w:sz="0" w:space="0" w:color="auto"/>
        <w:bottom w:val="none" w:sz="0" w:space="0" w:color="auto"/>
        <w:right w:val="none" w:sz="0" w:space="0" w:color="auto"/>
      </w:divBdr>
    </w:div>
    <w:div w:id="81798167">
      <w:bodyDiv w:val="1"/>
      <w:marLeft w:val="0"/>
      <w:marRight w:val="0"/>
      <w:marTop w:val="0"/>
      <w:marBottom w:val="0"/>
      <w:divBdr>
        <w:top w:val="none" w:sz="0" w:space="0" w:color="auto"/>
        <w:left w:val="none" w:sz="0" w:space="0" w:color="auto"/>
        <w:bottom w:val="none" w:sz="0" w:space="0" w:color="auto"/>
        <w:right w:val="none" w:sz="0" w:space="0" w:color="auto"/>
      </w:divBdr>
    </w:div>
    <w:div w:id="81807172">
      <w:bodyDiv w:val="1"/>
      <w:marLeft w:val="0"/>
      <w:marRight w:val="0"/>
      <w:marTop w:val="0"/>
      <w:marBottom w:val="0"/>
      <w:divBdr>
        <w:top w:val="none" w:sz="0" w:space="0" w:color="auto"/>
        <w:left w:val="none" w:sz="0" w:space="0" w:color="auto"/>
        <w:bottom w:val="none" w:sz="0" w:space="0" w:color="auto"/>
        <w:right w:val="none" w:sz="0" w:space="0" w:color="auto"/>
      </w:divBdr>
    </w:div>
    <w:div w:id="81878701">
      <w:bodyDiv w:val="1"/>
      <w:marLeft w:val="0"/>
      <w:marRight w:val="0"/>
      <w:marTop w:val="0"/>
      <w:marBottom w:val="0"/>
      <w:divBdr>
        <w:top w:val="none" w:sz="0" w:space="0" w:color="auto"/>
        <w:left w:val="none" w:sz="0" w:space="0" w:color="auto"/>
        <w:bottom w:val="none" w:sz="0" w:space="0" w:color="auto"/>
        <w:right w:val="none" w:sz="0" w:space="0" w:color="auto"/>
      </w:divBdr>
    </w:div>
    <w:div w:id="81879364">
      <w:bodyDiv w:val="1"/>
      <w:marLeft w:val="0"/>
      <w:marRight w:val="0"/>
      <w:marTop w:val="0"/>
      <w:marBottom w:val="0"/>
      <w:divBdr>
        <w:top w:val="none" w:sz="0" w:space="0" w:color="auto"/>
        <w:left w:val="none" w:sz="0" w:space="0" w:color="auto"/>
        <w:bottom w:val="none" w:sz="0" w:space="0" w:color="auto"/>
        <w:right w:val="none" w:sz="0" w:space="0" w:color="auto"/>
      </w:divBdr>
    </w:div>
    <w:div w:id="81920141">
      <w:bodyDiv w:val="1"/>
      <w:marLeft w:val="0"/>
      <w:marRight w:val="0"/>
      <w:marTop w:val="0"/>
      <w:marBottom w:val="0"/>
      <w:divBdr>
        <w:top w:val="none" w:sz="0" w:space="0" w:color="auto"/>
        <w:left w:val="none" w:sz="0" w:space="0" w:color="auto"/>
        <w:bottom w:val="none" w:sz="0" w:space="0" w:color="auto"/>
        <w:right w:val="none" w:sz="0" w:space="0" w:color="auto"/>
      </w:divBdr>
    </w:div>
    <w:div w:id="81920629">
      <w:bodyDiv w:val="1"/>
      <w:marLeft w:val="0"/>
      <w:marRight w:val="0"/>
      <w:marTop w:val="0"/>
      <w:marBottom w:val="0"/>
      <w:divBdr>
        <w:top w:val="none" w:sz="0" w:space="0" w:color="auto"/>
        <w:left w:val="none" w:sz="0" w:space="0" w:color="auto"/>
        <w:bottom w:val="none" w:sz="0" w:space="0" w:color="auto"/>
        <w:right w:val="none" w:sz="0" w:space="0" w:color="auto"/>
      </w:divBdr>
    </w:div>
    <w:div w:id="82144660">
      <w:bodyDiv w:val="1"/>
      <w:marLeft w:val="0"/>
      <w:marRight w:val="0"/>
      <w:marTop w:val="0"/>
      <w:marBottom w:val="0"/>
      <w:divBdr>
        <w:top w:val="none" w:sz="0" w:space="0" w:color="auto"/>
        <w:left w:val="none" w:sz="0" w:space="0" w:color="auto"/>
        <w:bottom w:val="none" w:sz="0" w:space="0" w:color="auto"/>
        <w:right w:val="none" w:sz="0" w:space="0" w:color="auto"/>
      </w:divBdr>
    </w:div>
    <w:div w:id="82147520">
      <w:bodyDiv w:val="1"/>
      <w:marLeft w:val="0"/>
      <w:marRight w:val="0"/>
      <w:marTop w:val="0"/>
      <w:marBottom w:val="0"/>
      <w:divBdr>
        <w:top w:val="none" w:sz="0" w:space="0" w:color="auto"/>
        <w:left w:val="none" w:sz="0" w:space="0" w:color="auto"/>
        <w:bottom w:val="none" w:sz="0" w:space="0" w:color="auto"/>
        <w:right w:val="none" w:sz="0" w:space="0" w:color="auto"/>
      </w:divBdr>
    </w:div>
    <w:div w:id="82462535">
      <w:bodyDiv w:val="1"/>
      <w:marLeft w:val="0"/>
      <w:marRight w:val="0"/>
      <w:marTop w:val="0"/>
      <w:marBottom w:val="0"/>
      <w:divBdr>
        <w:top w:val="none" w:sz="0" w:space="0" w:color="auto"/>
        <w:left w:val="none" w:sz="0" w:space="0" w:color="auto"/>
        <w:bottom w:val="none" w:sz="0" w:space="0" w:color="auto"/>
        <w:right w:val="none" w:sz="0" w:space="0" w:color="auto"/>
      </w:divBdr>
    </w:div>
    <w:div w:id="82532122">
      <w:bodyDiv w:val="1"/>
      <w:marLeft w:val="0"/>
      <w:marRight w:val="0"/>
      <w:marTop w:val="0"/>
      <w:marBottom w:val="0"/>
      <w:divBdr>
        <w:top w:val="none" w:sz="0" w:space="0" w:color="auto"/>
        <w:left w:val="none" w:sz="0" w:space="0" w:color="auto"/>
        <w:bottom w:val="none" w:sz="0" w:space="0" w:color="auto"/>
        <w:right w:val="none" w:sz="0" w:space="0" w:color="auto"/>
      </w:divBdr>
    </w:div>
    <w:div w:id="82533389">
      <w:bodyDiv w:val="1"/>
      <w:marLeft w:val="0"/>
      <w:marRight w:val="0"/>
      <w:marTop w:val="0"/>
      <w:marBottom w:val="0"/>
      <w:divBdr>
        <w:top w:val="none" w:sz="0" w:space="0" w:color="auto"/>
        <w:left w:val="none" w:sz="0" w:space="0" w:color="auto"/>
        <w:bottom w:val="none" w:sz="0" w:space="0" w:color="auto"/>
        <w:right w:val="none" w:sz="0" w:space="0" w:color="auto"/>
      </w:divBdr>
    </w:div>
    <w:div w:id="82804553">
      <w:bodyDiv w:val="1"/>
      <w:marLeft w:val="0"/>
      <w:marRight w:val="0"/>
      <w:marTop w:val="0"/>
      <w:marBottom w:val="0"/>
      <w:divBdr>
        <w:top w:val="none" w:sz="0" w:space="0" w:color="auto"/>
        <w:left w:val="none" w:sz="0" w:space="0" w:color="auto"/>
        <w:bottom w:val="none" w:sz="0" w:space="0" w:color="auto"/>
        <w:right w:val="none" w:sz="0" w:space="0" w:color="auto"/>
      </w:divBdr>
    </w:div>
    <w:div w:id="82841472">
      <w:bodyDiv w:val="1"/>
      <w:marLeft w:val="0"/>
      <w:marRight w:val="0"/>
      <w:marTop w:val="0"/>
      <w:marBottom w:val="0"/>
      <w:divBdr>
        <w:top w:val="none" w:sz="0" w:space="0" w:color="auto"/>
        <w:left w:val="none" w:sz="0" w:space="0" w:color="auto"/>
        <w:bottom w:val="none" w:sz="0" w:space="0" w:color="auto"/>
        <w:right w:val="none" w:sz="0" w:space="0" w:color="auto"/>
      </w:divBdr>
    </w:div>
    <w:div w:id="82922397">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3186884">
      <w:bodyDiv w:val="1"/>
      <w:marLeft w:val="0"/>
      <w:marRight w:val="0"/>
      <w:marTop w:val="0"/>
      <w:marBottom w:val="0"/>
      <w:divBdr>
        <w:top w:val="none" w:sz="0" w:space="0" w:color="auto"/>
        <w:left w:val="none" w:sz="0" w:space="0" w:color="auto"/>
        <w:bottom w:val="none" w:sz="0" w:space="0" w:color="auto"/>
        <w:right w:val="none" w:sz="0" w:space="0" w:color="auto"/>
      </w:divBdr>
    </w:div>
    <w:div w:id="83456996">
      <w:bodyDiv w:val="1"/>
      <w:marLeft w:val="0"/>
      <w:marRight w:val="0"/>
      <w:marTop w:val="0"/>
      <w:marBottom w:val="0"/>
      <w:divBdr>
        <w:top w:val="none" w:sz="0" w:space="0" w:color="auto"/>
        <w:left w:val="none" w:sz="0" w:space="0" w:color="auto"/>
        <w:bottom w:val="none" w:sz="0" w:space="0" w:color="auto"/>
        <w:right w:val="none" w:sz="0" w:space="0" w:color="auto"/>
      </w:divBdr>
    </w:div>
    <w:div w:id="83497452">
      <w:bodyDiv w:val="1"/>
      <w:marLeft w:val="0"/>
      <w:marRight w:val="0"/>
      <w:marTop w:val="0"/>
      <w:marBottom w:val="0"/>
      <w:divBdr>
        <w:top w:val="none" w:sz="0" w:space="0" w:color="auto"/>
        <w:left w:val="none" w:sz="0" w:space="0" w:color="auto"/>
        <w:bottom w:val="none" w:sz="0" w:space="0" w:color="auto"/>
        <w:right w:val="none" w:sz="0" w:space="0" w:color="auto"/>
      </w:divBdr>
    </w:div>
    <w:div w:id="83575968">
      <w:bodyDiv w:val="1"/>
      <w:marLeft w:val="0"/>
      <w:marRight w:val="0"/>
      <w:marTop w:val="0"/>
      <w:marBottom w:val="0"/>
      <w:divBdr>
        <w:top w:val="none" w:sz="0" w:space="0" w:color="auto"/>
        <w:left w:val="none" w:sz="0" w:space="0" w:color="auto"/>
        <w:bottom w:val="none" w:sz="0" w:space="0" w:color="auto"/>
        <w:right w:val="none" w:sz="0" w:space="0" w:color="auto"/>
      </w:divBdr>
    </w:div>
    <w:div w:id="83578353">
      <w:bodyDiv w:val="1"/>
      <w:marLeft w:val="0"/>
      <w:marRight w:val="0"/>
      <w:marTop w:val="0"/>
      <w:marBottom w:val="0"/>
      <w:divBdr>
        <w:top w:val="none" w:sz="0" w:space="0" w:color="auto"/>
        <w:left w:val="none" w:sz="0" w:space="0" w:color="auto"/>
        <w:bottom w:val="none" w:sz="0" w:space="0" w:color="auto"/>
        <w:right w:val="none" w:sz="0" w:space="0" w:color="auto"/>
      </w:divBdr>
    </w:div>
    <w:div w:id="83651900">
      <w:bodyDiv w:val="1"/>
      <w:marLeft w:val="0"/>
      <w:marRight w:val="0"/>
      <w:marTop w:val="0"/>
      <w:marBottom w:val="0"/>
      <w:divBdr>
        <w:top w:val="none" w:sz="0" w:space="0" w:color="auto"/>
        <w:left w:val="none" w:sz="0" w:space="0" w:color="auto"/>
        <w:bottom w:val="none" w:sz="0" w:space="0" w:color="auto"/>
        <w:right w:val="none" w:sz="0" w:space="0" w:color="auto"/>
      </w:divBdr>
    </w:div>
    <w:div w:id="83690976">
      <w:bodyDiv w:val="1"/>
      <w:marLeft w:val="0"/>
      <w:marRight w:val="0"/>
      <w:marTop w:val="0"/>
      <w:marBottom w:val="0"/>
      <w:divBdr>
        <w:top w:val="none" w:sz="0" w:space="0" w:color="auto"/>
        <w:left w:val="none" w:sz="0" w:space="0" w:color="auto"/>
        <w:bottom w:val="none" w:sz="0" w:space="0" w:color="auto"/>
        <w:right w:val="none" w:sz="0" w:space="0" w:color="auto"/>
      </w:divBdr>
    </w:div>
    <w:div w:id="83721355">
      <w:bodyDiv w:val="1"/>
      <w:marLeft w:val="0"/>
      <w:marRight w:val="0"/>
      <w:marTop w:val="0"/>
      <w:marBottom w:val="0"/>
      <w:divBdr>
        <w:top w:val="none" w:sz="0" w:space="0" w:color="auto"/>
        <w:left w:val="none" w:sz="0" w:space="0" w:color="auto"/>
        <w:bottom w:val="none" w:sz="0" w:space="0" w:color="auto"/>
        <w:right w:val="none" w:sz="0" w:space="0" w:color="auto"/>
      </w:divBdr>
    </w:div>
    <w:div w:id="83768967">
      <w:bodyDiv w:val="1"/>
      <w:marLeft w:val="0"/>
      <w:marRight w:val="0"/>
      <w:marTop w:val="0"/>
      <w:marBottom w:val="0"/>
      <w:divBdr>
        <w:top w:val="none" w:sz="0" w:space="0" w:color="auto"/>
        <w:left w:val="none" w:sz="0" w:space="0" w:color="auto"/>
        <w:bottom w:val="none" w:sz="0" w:space="0" w:color="auto"/>
        <w:right w:val="none" w:sz="0" w:space="0" w:color="auto"/>
      </w:divBdr>
    </w:div>
    <w:div w:id="83842628">
      <w:bodyDiv w:val="1"/>
      <w:marLeft w:val="0"/>
      <w:marRight w:val="0"/>
      <w:marTop w:val="0"/>
      <w:marBottom w:val="0"/>
      <w:divBdr>
        <w:top w:val="none" w:sz="0" w:space="0" w:color="auto"/>
        <w:left w:val="none" w:sz="0" w:space="0" w:color="auto"/>
        <w:bottom w:val="none" w:sz="0" w:space="0" w:color="auto"/>
        <w:right w:val="none" w:sz="0" w:space="0" w:color="auto"/>
      </w:divBdr>
    </w:div>
    <w:div w:id="83889745">
      <w:bodyDiv w:val="1"/>
      <w:marLeft w:val="0"/>
      <w:marRight w:val="0"/>
      <w:marTop w:val="0"/>
      <w:marBottom w:val="0"/>
      <w:divBdr>
        <w:top w:val="none" w:sz="0" w:space="0" w:color="auto"/>
        <w:left w:val="none" w:sz="0" w:space="0" w:color="auto"/>
        <w:bottom w:val="none" w:sz="0" w:space="0" w:color="auto"/>
        <w:right w:val="none" w:sz="0" w:space="0" w:color="auto"/>
      </w:divBdr>
    </w:div>
    <w:div w:id="83963044">
      <w:bodyDiv w:val="1"/>
      <w:marLeft w:val="0"/>
      <w:marRight w:val="0"/>
      <w:marTop w:val="0"/>
      <w:marBottom w:val="0"/>
      <w:divBdr>
        <w:top w:val="none" w:sz="0" w:space="0" w:color="auto"/>
        <w:left w:val="none" w:sz="0" w:space="0" w:color="auto"/>
        <w:bottom w:val="none" w:sz="0" w:space="0" w:color="auto"/>
        <w:right w:val="none" w:sz="0" w:space="0" w:color="auto"/>
      </w:divBdr>
    </w:div>
    <w:div w:id="84350972">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4961549">
      <w:bodyDiv w:val="1"/>
      <w:marLeft w:val="0"/>
      <w:marRight w:val="0"/>
      <w:marTop w:val="0"/>
      <w:marBottom w:val="0"/>
      <w:divBdr>
        <w:top w:val="none" w:sz="0" w:space="0" w:color="auto"/>
        <w:left w:val="none" w:sz="0" w:space="0" w:color="auto"/>
        <w:bottom w:val="none" w:sz="0" w:space="0" w:color="auto"/>
        <w:right w:val="none" w:sz="0" w:space="0" w:color="auto"/>
      </w:divBdr>
    </w:div>
    <w:div w:id="85008363">
      <w:bodyDiv w:val="1"/>
      <w:marLeft w:val="0"/>
      <w:marRight w:val="0"/>
      <w:marTop w:val="0"/>
      <w:marBottom w:val="0"/>
      <w:divBdr>
        <w:top w:val="none" w:sz="0" w:space="0" w:color="auto"/>
        <w:left w:val="none" w:sz="0" w:space="0" w:color="auto"/>
        <w:bottom w:val="none" w:sz="0" w:space="0" w:color="auto"/>
        <w:right w:val="none" w:sz="0" w:space="0" w:color="auto"/>
      </w:divBdr>
    </w:div>
    <w:div w:id="85149859">
      <w:bodyDiv w:val="1"/>
      <w:marLeft w:val="0"/>
      <w:marRight w:val="0"/>
      <w:marTop w:val="0"/>
      <w:marBottom w:val="0"/>
      <w:divBdr>
        <w:top w:val="none" w:sz="0" w:space="0" w:color="auto"/>
        <w:left w:val="none" w:sz="0" w:space="0" w:color="auto"/>
        <w:bottom w:val="none" w:sz="0" w:space="0" w:color="auto"/>
        <w:right w:val="none" w:sz="0" w:space="0" w:color="auto"/>
      </w:divBdr>
    </w:div>
    <w:div w:id="85350276">
      <w:bodyDiv w:val="1"/>
      <w:marLeft w:val="0"/>
      <w:marRight w:val="0"/>
      <w:marTop w:val="0"/>
      <w:marBottom w:val="0"/>
      <w:divBdr>
        <w:top w:val="none" w:sz="0" w:space="0" w:color="auto"/>
        <w:left w:val="none" w:sz="0" w:space="0" w:color="auto"/>
        <w:bottom w:val="none" w:sz="0" w:space="0" w:color="auto"/>
        <w:right w:val="none" w:sz="0" w:space="0" w:color="auto"/>
      </w:divBdr>
    </w:div>
    <w:div w:id="85466096">
      <w:bodyDiv w:val="1"/>
      <w:marLeft w:val="0"/>
      <w:marRight w:val="0"/>
      <w:marTop w:val="0"/>
      <w:marBottom w:val="0"/>
      <w:divBdr>
        <w:top w:val="none" w:sz="0" w:space="0" w:color="auto"/>
        <w:left w:val="none" w:sz="0" w:space="0" w:color="auto"/>
        <w:bottom w:val="none" w:sz="0" w:space="0" w:color="auto"/>
        <w:right w:val="none" w:sz="0" w:space="0" w:color="auto"/>
      </w:divBdr>
    </w:div>
    <w:div w:id="85662227">
      <w:bodyDiv w:val="1"/>
      <w:marLeft w:val="0"/>
      <w:marRight w:val="0"/>
      <w:marTop w:val="0"/>
      <w:marBottom w:val="0"/>
      <w:divBdr>
        <w:top w:val="none" w:sz="0" w:space="0" w:color="auto"/>
        <w:left w:val="none" w:sz="0" w:space="0" w:color="auto"/>
        <w:bottom w:val="none" w:sz="0" w:space="0" w:color="auto"/>
        <w:right w:val="none" w:sz="0" w:space="0" w:color="auto"/>
      </w:divBdr>
    </w:div>
    <w:div w:id="85687055">
      <w:bodyDiv w:val="1"/>
      <w:marLeft w:val="0"/>
      <w:marRight w:val="0"/>
      <w:marTop w:val="0"/>
      <w:marBottom w:val="0"/>
      <w:divBdr>
        <w:top w:val="none" w:sz="0" w:space="0" w:color="auto"/>
        <w:left w:val="none" w:sz="0" w:space="0" w:color="auto"/>
        <w:bottom w:val="none" w:sz="0" w:space="0" w:color="auto"/>
        <w:right w:val="none" w:sz="0" w:space="0" w:color="auto"/>
      </w:divBdr>
    </w:div>
    <w:div w:id="85804730">
      <w:bodyDiv w:val="1"/>
      <w:marLeft w:val="0"/>
      <w:marRight w:val="0"/>
      <w:marTop w:val="0"/>
      <w:marBottom w:val="0"/>
      <w:divBdr>
        <w:top w:val="none" w:sz="0" w:space="0" w:color="auto"/>
        <w:left w:val="none" w:sz="0" w:space="0" w:color="auto"/>
        <w:bottom w:val="none" w:sz="0" w:space="0" w:color="auto"/>
        <w:right w:val="none" w:sz="0" w:space="0" w:color="auto"/>
      </w:divBdr>
    </w:div>
    <w:div w:id="86001182">
      <w:bodyDiv w:val="1"/>
      <w:marLeft w:val="0"/>
      <w:marRight w:val="0"/>
      <w:marTop w:val="0"/>
      <w:marBottom w:val="0"/>
      <w:divBdr>
        <w:top w:val="none" w:sz="0" w:space="0" w:color="auto"/>
        <w:left w:val="none" w:sz="0" w:space="0" w:color="auto"/>
        <w:bottom w:val="none" w:sz="0" w:space="0" w:color="auto"/>
        <w:right w:val="none" w:sz="0" w:space="0" w:color="auto"/>
      </w:divBdr>
    </w:div>
    <w:div w:id="86271304">
      <w:bodyDiv w:val="1"/>
      <w:marLeft w:val="0"/>
      <w:marRight w:val="0"/>
      <w:marTop w:val="0"/>
      <w:marBottom w:val="0"/>
      <w:divBdr>
        <w:top w:val="none" w:sz="0" w:space="0" w:color="auto"/>
        <w:left w:val="none" w:sz="0" w:space="0" w:color="auto"/>
        <w:bottom w:val="none" w:sz="0" w:space="0" w:color="auto"/>
        <w:right w:val="none" w:sz="0" w:space="0" w:color="auto"/>
      </w:divBdr>
    </w:div>
    <w:div w:id="86275618">
      <w:bodyDiv w:val="1"/>
      <w:marLeft w:val="0"/>
      <w:marRight w:val="0"/>
      <w:marTop w:val="0"/>
      <w:marBottom w:val="0"/>
      <w:divBdr>
        <w:top w:val="none" w:sz="0" w:space="0" w:color="auto"/>
        <w:left w:val="none" w:sz="0" w:space="0" w:color="auto"/>
        <w:bottom w:val="none" w:sz="0" w:space="0" w:color="auto"/>
        <w:right w:val="none" w:sz="0" w:space="0" w:color="auto"/>
      </w:divBdr>
    </w:div>
    <w:div w:id="86311305">
      <w:bodyDiv w:val="1"/>
      <w:marLeft w:val="0"/>
      <w:marRight w:val="0"/>
      <w:marTop w:val="0"/>
      <w:marBottom w:val="0"/>
      <w:divBdr>
        <w:top w:val="none" w:sz="0" w:space="0" w:color="auto"/>
        <w:left w:val="none" w:sz="0" w:space="0" w:color="auto"/>
        <w:bottom w:val="none" w:sz="0" w:space="0" w:color="auto"/>
        <w:right w:val="none" w:sz="0" w:space="0" w:color="auto"/>
      </w:divBdr>
    </w:div>
    <w:div w:id="86391782">
      <w:bodyDiv w:val="1"/>
      <w:marLeft w:val="0"/>
      <w:marRight w:val="0"/>
      <w:marTop w:val="0"/>
      <w:marBottom w:val="0"/>
      <w:divBdr>
        <w:top w:val="none" w:sz="0" w:space="0" w:color="auto"/>
        <w:left w:val="none" w:sz="0" w:space="0" w:color="auto"/>
        <w:bottom w:val="none" w:sz="0" w:space="0" w:color="auto"/>
        <w:right w:val="none" w:sz="0" w:space="0" w:color="auto"/>
      </w:divBdr>
    </w:div>
    <w:div w:id="86468990">
      <w:bodyDiv w:val="1"/>
      <w:marLeft w:val="0"/>
      <w:marRight w:val="0"/>
      <w:marTop w:val="0"/>
      <w:marBottom w:val="0"/>
      <w:divBdr>
        <w:top w:val="none" w:sz="0" w:space="0" w:color="auto"/>
        <w:left w:val="none" w:sz="0" w:space="0" w:color="auto"/>
        <w:bottom w:val="none" w:sz="0" w:space="0" w:color="auto"/>
        <w:right w:val="none" w:sz="0" w:space="0" w:color="auto"/>
      </w:divBdr>
    </w:div>
    <w:div w:id="86586102">
      <w:bodyDiv w:val="1"/>
      <w:marLeft w:val="0"/>
      <w:marRight w:val="0"/>
      <w:marTop w:val="0"/>
      <w:marBottom w:val="0"/>
      <w:divBdr>
        <w:top w:val="none" w:sz="0" w:space="0" w:color="auto"/>
        <w:left w:val="none" w:sz="0" w:space="0" w:color="auto"/>
        <w:bottom w:val="none" w:sz="0" w:space="0" w:color="auto"/>
        <w:right w:val="none" w:sz="0" w:space="0" w:color="auto"/>
      </w:divBdr>
    </w:div>
    <w:div w:id="86586184">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6850998">
      <w:bodyDiv w:val="1"/>
      <w:marLeft w:val="0"/>
      <w:marRight w:val="0"/>
      <w:marTop w:val="0"/>
      <w:marBottom w:val="0"/>
      <w:divBdr>
        <w:top w:val="none" w:sz="0" w:space="0" w:color="auto"/>
        <w:left w:val="none" w:sz="0" w:space="0" w:color="auto"/>
        <w:bottom w:val="none" w:sz="0" w:space="0" w:color="auto"/>
        <w:right w:val="none" w:sz="0" w:space="0" w:color="auto"/>
      </w:divBdr>
    </w:div>
    <w:div w:id="86854361">
      <w:bodyDiv w:val="1"/>
      <w:marLeft w:val="0"/>
      <w:marRight w:val="0"/>
      <w:marTop w:val="0"/>
      <w:marBottom w:val="0"/>
      <w:divBdr>
        <w:top w:val="none" w:sz="0" w:space="0" w:color="auto"/>
        <w:left w:val="none" w:sz="0" w:space="0" w:color="auto"/>
        <w:bottom w:val="none" w:sz="0" w:space="0" w:color="auto"/>
        <w:right w:val="none" w:sz="0" w:space="0" w:color="auto"/>
      </w:divBdr>
    </w:div>
    <w:div w:id="87040422">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7233585">
      <w:bodyDiv w:val="1"/>
      <w:marLeft w:val="0"/>
      <w:marRight w:val="0"/>
      <w:marTop w:val="0"/>
      <w:marBottom w:val="0"/>
      <w:divBdr>
        <w:top w:val="none" w:sz="0" w:space="0" w:color="auto"/>
        <w:left w:val="none" w:sz="0" w:space="0" w:color="auto"/>
        <w:bottom w:val="none" w:sz="0" w:space="0" w:color="auto"/>
        <w:right w:val="none" w:sz="0" w:space="0" w:color="auto"/>
      </w:divBdr>
    </w:div>
    <w:div w:id="87314891">
      <w:bodyDiv w:val="1"/>
      <w:marLeft w:val="0"/>
      <w:marRight w:val="0"/>
      <w:marTop w:val="0"/>
      <w:marBottom w:val="0"/>
      <w:divBdr>
        <w:top w:val="none" w:sz="0" w:space="0" w:color="auto"/>
        <w:left w:val="none" w:sz="0" w:space="0" w:color="auto"/>
        <w:bottom w:val="none" w:sz="0" w:space="0" w:color="auto"/>
        <w:right w:val="none" w:sz="0" w:space="0" w:color="auto"/>
      </w:divBdr>
    </w:div>
    <w:div w:id="87390048">
      <w:bodyDiv w:val="1"/>
      <w:marLeft w:val="0"/>
      <w:marRight w:val="0"/>
      <w:marTop w:val="0"/>
      <w:marBottom w:val="0"/>
      <w:divBdr>
        <w:top w:val="none" w:sz="0" w:space="0" w:color="auto"/>
        <w:left w:val="none" w:sz="0" w:space="0" w:color="auto"/>
        <w:bottom w:val="none" w:sz="0" w:space="0" w:color="auto"/>
        <w:right w:val="none" w:sz="0" w:space="0" w:color="auto"/>
      </w:divBdr>
    </w:div>
    <w:div w:id="87433119">
      <w:bodyDiv w:val="1"/>
      <w:marLeft w:val="0"/>
      <w:marRight w:val="0"/>
      <w:marTop w:val="0"/>
      <w:marBottom w:val="0"/>
      <w:divBdr>
        <w:top w:val="none" w:sz="0" w:space="0" w:color="auto"/>
        <w:left w:val="none" w:sz="0" w:space="0" w:color="auto"/>
        <w:bottom w:val="none" w:sz="0" w:space="0" w:color="auto"/>
        <w:right w:val="none" w:sz="0" w:space="0" w:color="auto"/>
      </w:divBdr>
    </w:div>
    <w:div w:id="87578732">
      <w:bodyDiv w:val="1"/>
      <w:marLeft w:val="0"/>
      <w:marRight w:val="0"/>
      <w:marTop w:val="0"/>
      <w:marBottom w:val="0"/>
      <w:divBdr>
        <w:top w:val="none" w:sz="0" w:space="0" w:color="auto"/>
        <w:left w:val="none" w:sz="0" w:space="0" w:color="auto"/>
        <w:bottom w:val="none" w:sz="0" w:space="0" w:color="auto"/>
        <w:right w:val="none" w:sz="0" w:space="0" w:color="auto"/>
      </w:divBdr>
    </w:div>
    <w:div w:id="87625768">
      <w:bodyDiv w:val="1"/>
      <w:marLeft w:val="0"/>
      <w:marRight w:val="0"/>
      <w:marTop w:val="0"/>
      <w:marBottom w:val="0"/>
      <w:divBdr>
        <w:top w:val="none" w:sz="0" w:space="0" w:color="auto"/>
        <w:left w:val="none" w:sz="0" w:space="0" w:color="auto"/>
        <w:bottom w:val="none" w:sz="0" w:space="0" w:color="auto"/>
        <w:right w:val="none" w:sz="0" w:space="0" w:color="auto"/>
      </w:divBdr>
    </w:div>
    <w:div w:id="87772401">
      <w:bodyDiv w:val="1"/>
      <w:marLeft w:val="0"/>
      <w:marRight w:val="0"/>
      <w:marTop w:val="0"/>
      <w:marBottom w:val="0"/>
      <w:divBdr>
        <w:top w:val="none" w:sz="0" w:space="0" w:color="auto"/>
        <w:left w:val="none" w:sz="0" w:space="0" w:color="auto"/>
        <w:bottom w:val="none" w:sz="0" w:space="0" w:color="auto"/>
        <w:right w:val="none" w:sz="0" w:space="0" w:color="auto"/>
      </w:divBdr>
    </w:div>
    <w:div w:id="87819189">
      <w:bodyDiv w:val="1"/>
      <w:marLeft w:val="0"/>
      <w:marRight w:val="0"/>
      <w:marTop w:val="0"/>
      <w:marBottom w:val="0"/>
      <w:divBdr>
        <w:top w:val="none" w:sz="0" w:space="0" w:color="auto"/>
        <w:left w:val="none" w:sz="0" w:space="0" w:color="auto"/>
        <w:bottom w:val="none" w:sz="0" w:space="0" w:color="auto"/>
        <w:right w:val="none" w:sz="0" w:space="0" w:color="auto"/>
      </w:divBdr>
    </w:div>
    <w:div w:id="87820478">
      <w:bodyDiv w:val="1"/>
      <w:marLeft w:val="0"/>
      <w:marRight w:val="0"/>
      <w:marTop w:val="0"/>
      <w:marBottom w:val="0"/>
      <w:divBdr>
        <w:top w:val="none" w:sz="0" w:space="0" w:color="auto"/>
        <w:left w:val="none" w:sz="0" w:space="0" w:color="auto"/>
        <w:bottom w:val="none" w:sz="0" w:space="0" w:color="auto"/>
        <w:right w:val="none" w:sz="0" w:space="0" w:color="auto"/>
      </w:divBdr>
    </w:div>
    <w:div w:id="87850283">
      <w:bodyDiv w:val="1"/>
      <w:marLeft w:val="0"/>
      <w:marRight w:val="0"/>
      <w:marTop w:val="0"/>
      <w:marBottom w:val="0"/>
      <w:divBdr>
        <w:top w:val="none" w:sz="0" w:space="0" w:color="auto"/>
        <w:left w:val="none" w:sz="0" w:space="0" w:color="auto"/>
        <w:bottom w:val="none" w:sz="0" w:space="0" w:color="auto"/>
        <w:right w:val="none" w:sz="0" w:space="0" w:color="auto"/>
      </w:divBdr>
    </w:div>
    <w:div w:id="87897485">
      <w:bodyDiv w:val="1"/>
      <w:marLeft w:val="0"/>
      <w:marRight w:val="0"/>
      <w:marTop w:val="0"/>
      <w:marBottom w:val="0"/>
      <w:divBdr>
        <w:top w:val="none" w:sz="0" w:space="0" w:color="auto"/>
        <w:left w:val="none" w:sz="0" w:space="0" w:color="auto"/>
        <w:bottom w:val="none" w:sz="0" w:space="0" w:color="auto"/>
        <w:right w:val="none" w:sz="0" w:space="0" w:color="auto"/>
      </w:divBdr>
    </w:div>
    <w:div w:id="88046447">
      <w:bodyDiv w:val="1"/>
      <w:marLeft w:val="0"/>
      <w:marRight w:val="0"/>
      <w:marTop w:val="0"/>
      <w:marBottom w:val="0"/>
      <w:divBdr>
        <w:top w:val="none" w:sz="0" w:space="0" w:color="auto"/>
        <w:left w:val="none" w:sz="0" w:space="0" w:color="auto"/>
        <w:bottom w:val="none" w:sz="0" w:space="0" w:color="auto"/>
        <w:right w:val="none" w:sz="0" w:space="0" w:color="auto"/>
      </w:divBdr>
    </w:div>
    <w:div w:id="88160914">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88429348">
      <w:bodyDiv w:val="1"/>
      <w:marLeft w:val="0"/>
      <w:marRight w:val="0"/>
      <w:marTop w:val="0"/>
      <w:marBottom w:val="0"/>
      <w:divBdr>
        <w:top w:val="none" w:sz="0" w:space="0" w:color="auto"/>
        <w:left w:val="none" w:sz="0" w:space="0" w:color="auto"/>
        <w:bottom w:val="none" w:sz="0" w:space="0" w:color="auto"/>
        <w:right w:val="none" w:sz="0" w:space="0" w:color="auto"/>
      </w:divBdr>
    </w:div>
    <w:div w:id="88552643">
      <w:bodyDiv w:val="1"/>
      <w:marLeft w:val="0"/>
      <w:marRight w:val="0"/>
      <w:marTop w:val="0"/>
      <w:marBottom w:val="0"/>
      <w:divBdr>
        <w:top w:val="none" w:sz="0" w:space="0" w:color="auto"/>
        <w:left w:val="none" w:sz="0" w:space="0" w:color="auto"/>
        <w:bottom w:val="none" w:sz="0" w:space="0" w:color="auto"/>
        <w:right w:val="none" w:sz="0" w:space="0" w:color="auto"/>
      </w:divBdr>
    </w:div>
    <w:div w:id="88702240">
      <w:bodyDiv w:val="1"/>
      <w:marLeft w:val="0"/>
      <w:marRight w:val="0"/>
      <w:marTop w:val="0"/>
      <w:marBottom w:val="0"/>
      <w:divBdr>
        <w:top w:val="none" w:sz="0" w:space="0" w:color="auto"/>
        <w:left w:val="none" w:sz="0" w:space="0" w:color="auto"/>
        <w:bottom w:val="none" w:sz="0" w:space="0" w:color="auto"/>
        <w:right w:val="none" w:sz="0" w:space="0" w:color="auto"/>
      </w:divBdr>
    </w:div>
    <w:div w:id="88816692">
      <w:bodyDiv w:val="1"/>
      <w:marLeft w:val="0"/>
      <w:marRight w:val="0"/>
      <w:marTop w:val="0"/>
      <w:marBottom w:val="0"/>
      <w:divBdr>
        <w:top w:val="none" w:sz="0" w:space="0" w:color="auto"/>
        <w:left w:val="none" w:sz="0" w:space="0" w:color="auto"/>
        <w:bottom w:val="none" w:sz="0" w:space="0" w:color="auto"/>
        <w:right w:val="none" w:sz="0" w:space="0" w:color="auto"/>
      </w:divBdr>
    </w:div>
    <w:div w:id="88933639">
      <w:bodyDiv w:val="1"/>
      <w:marLeft w:val="0"/>
      <w:marRight w:val="0"/>
      <w:marTop w:val="0"/>
      <w:marBottom w:val="0"/>
      <w:divBdr>
        <w:top w:val="none" w:sz="0" w:space="0" w:color="auto"/>
        <w:left w:val="none" w:sz="0" w:space="0" w:color="auto"/>
        <w:bottom w:val="none" w:sz="0" w:space="0" w:color="auto"/>
        <w:right w:val="none" w:sz="0" w:space="0" w:color="auto"/>
      </w:divBdr>
    </w:div>
    <w:div w:id="89085220">
      <w:bodyDiv w:val="1"/>
      <w:marLeft w:val="0"/>
      <w:marRight w:val="0"/>
      <w:marTop w:val="0"/>
      <w:marBottom w:val="0"/>
      <w:divBdr>
        <w:top w:val="none" w:sz="0" w:space="0" w:color="auto"/>
        <w:left w:val="none" w:sz="0" w:space="0" w:color="auto"/>
        <w:bottom w:val="none" w:sz="0" w:space="0" w:color="auto"/>
        <w:right w:val="none" w:sz="0" w:space="0" w:color="auto"/>
      </w:divBdr>
    </w:div>
    <w:div w:id="89086398">
      <w:bodyDiv w:val="1"/>
      <w:marLeft w:val="0"/>
      <w:marRight w:val="0"/>
      <w:marTop w:val="0"/>
      <w:marBottom w:val="0"/>
      <w:divBdr>
        <w:top w:val="none" w:sz="0" w:space="0" w:color="auto"/>
        <w:left w:val="none" w:sz="0" w:space="0" w:color="auto"/>
        <w:bottom w:val="none" w:sz="0" w:space="0" w:color="auto"/>
        <w:right w:val="none" w:sz="0" w:space="0" w:color="auto"/>
      </w:divBdr>
    </w:div>
    <w:div w:id="89090715">
      <w:bodyDiv w:val="1"/>
      <w:marLeft w:val="0"/>
      <w:marRight w:val="0"/>
      <w:marTop w:val="0"/>
      <w:marBottom w:val="0"/>
      <w:divBdr>
        <w:top w:val="none" w:sz="0" w:space="0" w:color="auto"/>
        <w:left w:val="none" w:sz="0" w:space="0" w:color="auto"/>
        <w:bottom w:val="none" w:sz="0" w:space="0" w:color="auto"/>
        <w:right w:val="none" w:sz="0" w:space="0" w:color="auto"/>
      </w:divBdr>
    </w:div>
    <w:div w:id="89131183">
      <w:bodyDiv w:val="1"/>
      <w:marLeft w:val="0"/>
      <w:marRight w:val="0"/>
      <w:marTop w:val="0"/>
      <w:marBottom w:val="0"/>
      <w:divBdr>
        <w:top w:val="none" w:sz="0" w:space="0" w:color="auto"/>
        <w:left w:val="none" w:sz="0" w:space="0" w:color="auto"/>
        <w:bottom w:val="none" w:sz="0" w:space="0" w:color="auto"/>
        <w:right w:val="none" w:sz="0" w:space="0" w:color="auto"/>
      </w:divBdr>
    </w:div>
    <w:div w:id="89133107">
      <w:bodyDiv w:val="1"/>
      <w:marLeft w:val="0"/>
      <w:marRight w:val="0"/>
      <w:marTop w:val="0"/>
      <w:marBottom w:val="0"/>
      <w:divBdr>
        <w:top w:val="none" w:sz="0" w:space="0" w:color="auto"/>
        <w:left w:val="none" w:sz="0" w:space="0" w:color="auto"/>
        <w:bottom w:val="none" w:sz="0" w:space="0" w:color="auto"/>
        <w:right w:val="none" w:sz="0" w:space="0" w:color="auto"/>
      </w:divBdr>
    </w:div>
    <w:div w:id="89278174">
      <w:bodyDiv w:val="1"/>
      <w:marLeft w:val="0"/>
      <w:marRight w:val="0"/>
      <w:marTop w:val="0"/>
      <w:marBottom w:val="0"/>
      <w:divBdr>
        <w:top w:val="none" w:sz="0" w:space="0" w:color="auto"/>
        <w:left w:val="none" w:sz="0" w:space="0" w:color="auto"/>
        <w:bottom w:val="none" w:sz="0" w:space="0" w:color="auto"/>
        <w:right w:val="none" w:sz="0" w:space="0" w:color="auto"/>
      </w:divBdr>
    </w:div>
    <w:div w:id="89595115">
      <w:bodyDiv w:val="1"/>
      <w:marLeft w:val="0"/>
      <w:marRight w:val="0"/>
      <w:marTop w:val="0"/>
      <w:marBottom w:val="0"/>
      <w:divBdr>
        <w:top w:val="none" w:sz="0" w:space="0" w:color="auto"/>
        <w:left w:val="none" w:sz="0" w:space="0" w:color="auto"/>
        <w:bottom w:val="none" w:sz="0" w:space="0" w:color="auto"/>
        <w:right w:val="none" w:sz="0" w:space="0" w:color="auto"/>
      </w:divBdr>
    </w:div>
    <w:div w:id="89662776">
      <w:bodyDiv w:val="1"/>
      <w:marLeft w:val="0"/>
      <w:marRight w:val="0"/>
      <w:marTop w:val="0"/>
      <w:marBottom w:val="0"/>
      <w:divBdr>
        <w:top w:val="none" w:sz="0" w:space="0" w:color="auto"/>
        <w:left w:val="none" w:sz="0" w:space="0" w:color="auto"/>
        <w:bottom w:val="none" w:sz="0" w:space="0" w:color="auto"/>
        <w:right w:val="none" w:sz="0" w:space="0" w:color="auto"/>
      </w:divBdr>
    </w:div>
    <w:div w:id="89931142">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0008453">
      <w:bodyDiv w:val="1"/>
      <w:marLeft w:val="0"/>
      <w:marRight w:val="0"/>
      <w:marTop w:val="0"/>
      <w:marBottom w:val="0"/>
      <w:divBdr>
        <w:top w:val="none" w:sz="0" w:space="0" w:color="auto"/>
        <w:left w:val="none" w:sz="0" w:space="0" w:color="auto"/>
        <w:bottom w:val="none" w:sz="0" w:space="0" w:color="auto"/>
        <w:right w:val="none" w:sz="0" w:space="0" w:color="auto"/>
      </w:divBdr>
    </w:div>
    <w:div w:id="90047546">
      <w:bodyDiv w:val="1"/>
      <w:marLeft w:val="0"/>
      <w:marRight w:val="0"/>
      <w:marTop w:val="0"/>
      <w:marBottom w:val="0"/>
      <w:divBdr>
        <w:top w:val="none" w:sz="0" w:space="0" w:color="auto"/>
        <w:left w:val="none" w:sz="0" w:space="0" w:color="auto"/>
        <w:bottom w:val="none" w:sz="0" w:space="0" w:color="auto"/>
        <w:right w:val="none" w:sz="0" w:space="0" w:color="auto"/>
      </w:divBdr>
    </w:div>
    <w:div w:id="90125223">
      <w:bodyDiv w:val="1"/>
      <w:marLeft w:val="0"/>
      <w:marRight w:val="0"/>
      <w:marTop w:val="0"/>
      <w:marBottom w:val="0"/>
      <w:divBdr>
        <w:top w:val="none" w:sz="0" w:space="0" w:color="auto"/>
        <w:left w:val="none" w:sz="0" w:space="0" w:color="auto"/>
        <w:bottom w:val="none" w:sz="0" w:space="0" w:color="auto"/>
        <w:right w:val="none" w:sz="0" w:space="0" w:color="auto"/>
      </w:divBdr>
    </w:div>
    <w:div w:id="90246819">
      <w:bodyDiv w:val="1"/>
      <w:marLeft w:val="0"/>
      <w:marRight w:val="0"/>
      <w:marTop w:val="0"/>
      <w:marBottom w:val="0"/>
      <w:divBdr>
        <w:top w:val="none" w:sz="0" w:space="0" w:color="auto"/>
        <w:left w:val="none" w:sz="0" w:space="0" w:color="auto"/>
        <w:bottom w:val="none" w:sz="0" w:space="0" w:color="auto"/>
        <w:right w:val="none" w:sz="0" w:space="0" w:color="auto"/>
      </w:divBdr>
    </w:div>
    <w:div w:id="90324006">
      <w:bodyDiv w:val="1"/>
      <w:marLeft w:val="0"/>
      <w:marRight w:val="0"/>
      <w:marTop w:val="0"/>
      <w:marBottom w:val="0"/>
      <w:divBdr>
        <w:top w:val="none" w:sz="0" w:space="0" w:color="auto"/>
        <w:left w:val="none" w:sz="0" w:space="0" w:color="auto"/>
        <w:bottom w:val="none" w:sz="0" w:space="0" w:color="auto"/>
        <w:right w:val="none" w:sz="0" w:space="0" w:color="auto"/>
      </w:divBdr>
    </w:div>
    <w:div w:id="90398600">
      <w:bodyDiv w:val="1"/>
      <w:marLeft w:val="0"/>
      <w:marRight w:val="0"/>
      <w:marTop w:val="0"/>
      <w:marBottom w:val="0"/>
      <w:divBdr>
        <w:top w:val="none" w:sz="0" w:space="0" w:color="auto"/>
        <w:left w:val="none" w:sz="0" w:space="0" w:color="auto"/>
        <w:bottom w:val="none" w:sz="0" w:space="0" w:color="auto"/>
        <w:right w:val="none" w:sz="0" w:space="0" w:color="auto"/>
      </w:divBdr>
    </w:div>
    <w:div w:id="90591110">
      <w:bodyDiv w:val="1"/>
      <w:marLeft w:val="0"/>
      <w:marRight w:val="0"/>
      <w:marTop w:val="0"/>
      <w:marBottom w:val="0"/>
      <w:divBdr>
        <w:top w:val="none" w:sz="0" w:space="0" w:color="auto"/>
        <w:left w:val="none" w:sz="0" w:space="0" w:color="auto"/>
        <w:bottom w:val="none" w:sz="0" w:space="0" w:color="auto"/>
        <w:right w:val="none" w:sz="0" w:space="0" w:color="auto"/>
      </w:divBdr>
    </w:div>
    <w:div w:id="90857398">
      <w:bodyDiv w:val="1"/>
      <w:marLeft w:val="0"/>
      <w:marRight w:val="0"/>
      <w:marTop w:val="0"/>
      <w:marBottom w:val="0"/>
      <w:divBdr>
        <w:top w:val="none" w:sz="0" w:space="0" w:color="auto"/>
        <w:left w:val="none" w:sz="0" w:space="0" w:color="auto"/>
        <w:bottom w:val="none" w:sz="0" w:space="0" w:color="auto"/>
        <w:right w:val="none" w:sz="0" w:space="0" w:color="auto"/>
      </w:divBdr>
    </w:div>
    <w:div w:id="91318572">
      <w:bodyDiv w:val="1"/>
      <w:marLeft w:val="0"/>
      <w:marRight w:val="0"/>
      <w:marTop w:val="0"/>
      <w:marBottom w:val="0"/>
      <w:divBdr>
        <w:top w:val="none" w:sz="0" w:space="0" w:color="auto"/>
        <w:left w:val="none" w:sz="0" w:space="0" w:color="auto"/>
        <w:bottom w:val="none" w:sz="0" w:space="0" w:color="auto"/>
        <w:right w:val="none" w:sz="0" w:space="0" w:color="auto"/>
      </w:divBdr>
    </w:div>
    <w:div w:id="91324209">
      <w:bodyDiv w:val="1"/>
      <w:marLeft w:val="0"/>
      <w:marRight w:val="0"/>
      <w:marTop w:val="0"/>
      <w:marBottom w:val="0"/>
      <w:divBdr>
        <w:top w:val="none" w:sz="0" w:space="0" w:color="auto"/>
        <w:left w:val="none" w:sz="0" w:space="0" w:color="auto"/>
        <w:bottom w:val="none" w:sz="0" w:space="0" w:color="auto"/>
        <w:right w:val="none" w:sz="0" w:space="0" w:color="auto"/>
      </w:divBdr>
    </w:div>
    <w:div w:id="91510482">
      <w:bodyDiv w:val="1"/>
      <w:marLeft w:val="0"/>
      <w:marRight w:val="0"/>
      <w:marTop w:val="0"/>
      <w:marBottom w:val="0"/>
      <w:divBdr>
        <w:top w:val="none" w:sz="0" w:space="0" w:color="auto"/>
        <w:left w:val="none" w:sz="0" w:space="0" w:color="auto"/>
        <w:bottom w:val="none" w:sz="0" w:space="0" w:color="auto"/>
        <w:right w:val="none" w:sz="0" w:space="0" w:color="auto"/>
      </w:divBdr>
    </w:div>
    <w:div w:id="91627853">
      <w:bodyDiv w:val="1"/>
      <w:marLeft w:val="0"/>
      <w:marRight w:val="0"/>
      <w:marTop w:val="0"/>
      <w:marBottom w:val="0"/>
      <w:divBdr>
        <w:top w:val="none" w:sz="0" w:space="0" w:color="auto"/>
        <w:left w:val="none" w:sz="0" w:space="0" w:color="auto"/>
        <w:bottom w:val="none" w:sz="0" w:space="0" w:color="auto"/>
        <w:right w:val="none" w:sz="0" w:space="0" w:color="auto"/>
      </w:divBdr>
    </w:div>
    <w:div w:id="91629641">
      <w:bodyDiv w:val="1"/>
      <w:marLeft w:val="0"/>
      <w:marRight w:val="0"/>
      <w:marTop w:val="0"/>
      <w:marBottom w:val="0"/>
      <w:divBdr>
        <w:top w:val="none" w:sz="0" w:space="0" w:color="auto"/>
        <w:left w:val="none" w:sz="0" w:space="0" w:color="auto"/>
        <w:bottom w:val="none" w:sz="0" w:space="0" w:color="auto"/>
        <w:right w:val="none" w:sz="0" w:space="0" w:color="auto"/>
      </w:divBdr>
    </w:div>
    <w:div w:id="91828154">
      <w:bodyDiv w:val="1"/>
      <w:marLeft w:val="0"/>
      <w:marRight w:val="0"/>
      <w:marTop w:val="0"/>
      <w:marBottom w:val="0"/>
      <w:divBdr>
        <w:top w:val="none" w:sz="0" w:space="0" w:color="auto"/>
        <w:left w:val="none" w:sz="0" w:space="0" w:color="auto"/>
        <w:bottom w:val="none" w:sz="0" w:space="0" w:color="auto"/>
        <w:right w:val="none" w:sz="0" w:space="0" w:color="auto"/>
      </w:divBdr>
    </w:div>
    <w:div w:id="91972503">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2239681">
      <w:bodyDiv w:val="1"/>
      <w:marLeft w:val="0"/>
      <w:marRight w:val="0"/>
      <w:marTop w:val="0"/>
      <w:marBottom w:val="0"/>
      <w:divBdr>
        <w:top w:val="none" w:sz="0" w:space="0" w:color="auto"/>
        <w:left w:val="none" w:sz="0" w:space="0" w:color="auto"/>
        <w:bottom w:val="none" w:sz="0" w:space="0" w:color="auto"/>
        <w:right w:val="none" w:sz="0" w:space="0" w:color="auto"/>
      </w:divBdr>
    </w:div>
    <w:div w:id="92628989">
      <w:bodyDiv w:val="1"/>
      <w:marLeft w:val="0"/>
      <w:marRight w:val="0"/>
      <w:marTop w:val="0"/>
      <w:marBottom w:val="0"/>
      <w:divBdr>
        <w:top w:val="none" w:sz="0" w:space="0" w:color="auto"/>
        <w:left w:val="none" w:sz="0" w:space="0" w:color="auto"/>
        <w:bottom w:val="none" w:sz="0" w:space="0" w:color="auto"/>
        <w:right w:val="none" w:sz="0" w:space="0" w:color="auto"/>
      </w:divBdr>
    </w:div>
    <w:div w:id="92676157">
      <w:bodyDiv w:val="1"/>
      <w:marLeft w:val="0"/>
      <w:marRight w:val="0"/>
      <w:marTop w:val="0"/>
      <w:marBottom w:val="0"/>
      <w:divBdr>
        <w:top w:val="none" w:sz="0" w:space="0" w:color="auto"/>
        <w:left w:val="none" w:sz="0" w:space="0" w:color="auto"/>
        <w:bottom w:val="none" w:sz="0" w:space="0" w:color="auto"/>
        <w:right w:val="none" w:sz="0" w:space="0" w:color="auto"/>
      </w:divBdr>
    </w:div>
    <w:div w:id="92752678">
      <w:bodyDiv w:val="1"/>
      <w:marLeft w:val="0"/>
      <w:marRight w:val="0"/>
      <w:marTop w:val="0"/>
      <w:marBottom w:val="0"/>
      <w:divBdr>
        <w:top w:val="none" w:sz="0" w:space="0" w:color="auto"/>
        <w:left w:val="none" w:sz="0" w:space="0" w:color="auto"/>
        <w:bottom w:val="none" w:sz="0" w:space="0" w:color="auto"/>
        <w:right w:val="none" w:sz="0" w:space="0" w:color="auto"/>
      </w:divBdr>
    </w:div>
    <w:div w:id="92753416">
      <w:bodyDiv w:val="1"/>
      <w:marLeft w:val="0"/>
      <w:marRight w:val="0"/>
      <w:marTop w:val="0"/>
      <w:marBottom w:val="0"/>
      <w:divBdr>
        <w:top w:val="none" w:sz="0" w:space="0" w:color="auto"/>
        <w:left w:val="none" w:sz="0" w:space="0" w:color="auto"/>
        <w:bottom w:val="none" w:sz="0" w:space="0" w:color="auto"/>
        <w:right w:val="none" w:sz="0" w:space="0" w:color="auto"/>
      </w:divBdr>
    </w:div>
    <w:div w:id="92823251">
      <w:bodyDiv w:val="1"/>
      <w:marLeft w:val="0"/>
      <w:marRight w:val="0"/>
      <w:marTop w:val="0"/>
      <w:marBottom w:val="0"/>
      <w:divBdr>
        <w:top w:val="none" w:sz="0" w:space="0" w:color="auto"/>
        <w:left w:val="none" w:sz="0" w:space="0" w:color="auto"/>
        <w:bottom w:val="none" w:sz="0" w:space="0" w:color="auto"/>
        <w:right w:val="none" w:sz="0" w:space="0" w:color="auto"/>
      </w:divBdr>
    </w:div>
    <w:div w:id="92868895">
      <w:bodyDiv w:val="1"/>
      <w:marLeft w:val="0"/>
      <w:marRight w:val="0"/>
      <w:marTop w:val="0"/>
      <w:marBottom w:val="0"/>
      <w:divBdr>
        <w:top w:val="none" w:sz="0" w:space="0" w:color="auto"/>
        <w:left w:val="none" w:sz="0" w:space="0" w:color="auto"/>
        <w:bottom w:val="none" w:sz="0" w:space="0" w:color="auto"/>
        <w:right w:val="none" w:sz="0" w:space="0" w:color="auto"/>
      </w:divBdr>
    </w:div>
    <w:div w:id="92941923">
      <w:bodyDiv w:val="1"/>
      <w:marLeft w:val="0"/>
      <w:marRight w:val="0"/>
      <w:marTop w:val="0"/>
      <w:marBottom w:val="0"/>
      <w:divBdr>
        <w:top w:val="none" w:sz="0" w:space="0" w:color="auto"/>
        <w:left w:val="none" w:sz="0" w:space="0" w:color="auto"/>
        <w:bottom w:val="none" w:sz="0" w:space="0" w:color="auto"/>
        <w:right w:val="none" w:sz="0" w:space="0" w:color="auto"/>
      </w:divBdr>
    </w:div>
    <w:div w:id="92944270">
      <w:bodyDiv w:val="1"/>
      <w:marLeft w:val="0"/>
      <w:marRight w:val="0"/>
      <w:marTop w:val="0"/>
      <w:marBottom w:val="0"/>
      <w:divBdr>
        <w:top w:val="none" w:sz="0" w:space="0" w:color="auto"/>
        <w:left w:val="none" w:sz="0" w:space="0" w:color="auto"/>
        <w:bottom w:val="none" w:sz="0" w:space="0" w:color="auto"/>
        <w:right w:val="none" w:sz="0" w:space="0" w:color="auto"/>
      </w:divBdr>
    </w:div>
    <w:div w:id="93092694">
      <w:bodyDiv w:val="1"/>
      <w:marLeft w:val="0"/>
      <w:marRight w:val="0"/>
      <w:marTop w:val="0"/>
      <w:marBottom w:val="0"/>
      <w:divBdr>
        <w:top w:val="none" w:sz="0" w:space="0" w:color="auto"/>
        <w:left w:val="none" w:sz="0" w:space="0" w:color="auto"/>
        <w:bottom w:val="none" w:sz="0" w:space="0" w:color="auto"/>
        <w:right w:val="none" w:sz="0" w:space="0" w:color="auto"/>
      </w:divBdr>
    </w:div>
    <w:div w:id="93474813">
      <w:bodyDiv w:val="1"/>
      <w:marLeft w:val="0"/>
      <w:marRight w:val="0"/>
      <w:marTop w:val="0"/>
      <w:marBottom w:val="0"/>
      <w:divBdr>
        <w:top w:val="none" w:sz="0" w:space="0" w:color="auto"/>
        <w:left w:val="none" w:sz="0" w:space="0" w:color="auto"/>
        <w:bottom w:val="none" w:sz="0" w:space="0" w:color="auto"/>
        <w:right w:val="none" w:sz="0" w:space="0" w:color="auto"/>
      </w:divBdr>
    </w:div>
    <w:div w:id="94330212">
      <w:bodyDiv w:val="1"/>
      <w:marLeft w:val="0"/>
      <w:marRight w:val="0"/>
      <w:marTop w:val="0"/>
      <w:marBottom w:val="0"/>
      <w:divBdr>
        <w:top w:val="none" w:sz="0" w:space="0" w:color="auto"/>
        <w:left w:val="none" w:sz="0" w:space="0" w:color="auto"/>
        <w:bottom w:val="none" w:sz="0" w:space="0" w:color="auto"/>
        <w:right w:val="none" w:sz="0" w:space="0" w:color="auto"/>
      </w:divBdr>
    </w:div>
    <w:div w:id="94374596">
      <w:bodyDiv w:val="1"/>
      <w:marLeft w:val="0"/>
      <w:marRight w:val="0"/>
      <w:marTop w:val="0"/>
      <w:marBottom w:val="0"/>
      <w:divBdr>
        <w:top w:val="none" w:sz="0" w:space="0" w:color="auto"/>
        <w:left w:val="none" w:sz="0" w:space="0" w:color="auto"/>
        <w:bottom w:val="none" w:sz="0" w:space="0" w:color="auto"/>
        <w:right w:val="none" w:sz="0" w:space="0" w:color="auto"/>
      </w:divBdr>
    </w:div>
    <w:div w:id="94518360">
      <w:bodyDiv w:val="1"/>
      <w:marLeft w:val="0"/>
      <w:marRight w:val="0"/>
      <w:marTop w:val="0"/>
      <w:marBottom w:val="0"/>
      <w:divBdr>
        <w:top w:val="none" w:sz="0" w:space="0" w:color="auto"/>
        <w:left w:val="none" w:sz="0" w:space="0" w:color="auto"/>
        <w:bottom w:val="none" w:sz="0" w:space="0" w:color="auto"/>
        <w:right w:val="none" w:sz="0" w:space="0" w:color="auto"/>
      </w:divBdr>
    </w:div>
    <w:div w:id="94831086">
      <w:bodyDiv w:val="1"/>
      <w:marLeft w:val="0"/>
      <w:marRight w:val="0"/>
      <w:marTop w:val="0"/>
      <w:marBottom w:val="0"/>
      <w:divBdr>
        <w:top w:val="none" w:sz="0" w:space="0" w:color="auto"/>
        <w:left w:val="none" w:sz="0" w:space="0" w:color="auto"/>
        <w:bottom w:val="none" w:sz="0" w:space="0" w:color="auto"/>
        <w:right w:val="none" w:sz="0" w:space="0" w:color="auto"/>
      </w:divBdr>
    </w:div>
    <w:div w:id="94904817">
      <w:bodyDiv w:val="1"/>
      <w:marLeft w:val="0"/>
      <w:marRight w:val="0"/>
      <w:marTop w:val="0"/>
      <w:marBottom w:val="0"/>
      <w:divBdr>
        <w:top w:val="none" w:sz="0" w:space="0" w:color="auto"/>
        <w:left w:val="none" w:sz="0" w:space="0" w:color="auto"/>
        <w:bottom w:val="none" w:sz="0" w:space="0" w:color="auto"/>
        <w:right w:val="none" w:sz="0" w:space="0" w:color="auto"/>
      </w:divBdr>
    </w:div>
    <w:div w:id="94905639">
      <w:bodyDiv w:val="1"/>
      <w:marLeft w:val="0"/>
      <w:marRight w:val="0"/>
      <w:marTop w:val="0"/>
      <w:marBottom w:val="0"/>
      <w:divBdr>
        <w:top w:val="none" w:sz="0" w:space="0" w:color="auto"/>
        <w:left w:val="none" w:sz="0" w:space="0" w:color="auto"/>
        <w:bottom w:val="none" w:sz="0" w:space="0" w:color="auto"/>
        <w:right w:val="none" w:sz="0" w:space="0" w:color="auto"/>
      </w:divBdr>
    </w:div>
    <w:div w:id="94986695">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00673">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5254705">
      <w:bodyDiv w:val="1"/>
      <w:marLeft w:val="0"/>
      <w:marRight w:val="0"/>
      <w:marTop w:val="0"/>
      <w:marBottom w:val="0"/>
      <w:divBdr>
        <w:top w:val="none" w:sz="0" w:space="0" w:color="auto"/>
        <w:left w:val="none" w:sz="0" w:space="0" w:color="auto"/>
        <w:bottom w:val="none" w:sz="0" w:space="0" w:color="auto"/>
        <w:right w:val="none" w:sz="0" w:space="0" w:color="auto"/>
      </w:divBdr>
    </w:div>
    <w:div w:id="95255498">
      <w:bodyDiv w:val="1"/>
      <w:marLeft w:val="0"/>
      <w:marRight w:val="0"/>
      <w:marTop w:val="0"/>
      <w:marBottom w:val="0"/>
      <w:divBdr>
        <w:top w:val="none" w:sz="0" w:space="0" w:color="auto"/>
        <w:left w:val="none" w:sz="0" w:space="0" w:color="auto"/>
        <w:bottom w:val="none" w:sz="0" w:space="0" w:color="auto"/>
        <w:right w:val="none" w:sz="0" w:space="0" w:color="auto"/>
      </w:divBdr>
    </w:div>
    <w:div w:id="95365487">
      <w:bodyDiv w:val="1"/>
      <w:marLeft w:val="0"/>
      <w:marRight w:val="0"/>
      <w:marTop w:val="0"/>
      <w:marBottom w:val="0"/>
      <w:divBdr>
        <w:top w:val="none" w:sz="0" w:space="0" w:color="auto"/>
        <w:left w:val="none" w:sz="0" w:space="0" w:color="auto"/>
        <w:bottom w:val="none" w:sz="0" w:space="0" w:color="auto"/>
        <w:right w:val="none" w:sz="0" w:space="0" w:color="auto"/>
      </w:divBdr>
    </w:div>
    <w:div w:id="95639930">
      <w:bodyDiv w:val="1"/>
      <w:marLeft w:val="0"/>
      <w:marRight w:val="0"/>
      <w:marTop w:val="0"/>
      <w:marBottom w:val="0"/>
      <w:divBdr>
        <w:top w:val="none" w:sz="0" w:space="0" w:color="auto"/>
        <w:left w:val="none" w:sz="0" w:space="0" w:color="auto"/>
        <w:bottom w:val="none" w:sz="0" w:space="0" w:color="auto"/>
        <w:right w:val="none" w:sz="0" w:space="0" w:color="auto"/>
      </w:divBdr>
    </w:div>
    <w:div w:id="95833711">
      <w:bodyDiv w:val="1"/>
      <w:marLeft w:val="0"/>
      <w:marRight w:val="0"/>
      <w:marTop w:val="0"/>
      <w:marBottom w:val="0"/>
      <w:divBdr>
        <w:top w:val="none" w:sz="0" w:space="0" w:color="auto"/>
        <w:left w:val="none" w:sz="0" w:space="0" w:color="auto"/>
        <w:bottom w:val="none" w:sz="0" w:space="0" w:color="auto"/>
        <w:right w:val="none" w:sz="0" w:space="0" w:color="auto"/>
      </w:divBdr>
    </w:div>
    <w:div w:id="95836047">
      <w:bodyDiv w:val="1"/>
      <w:marLeft w:val="0"/>
      <w:marRight w:val="0"/>
      <w:marTop w:val="0"/>
      <w:marBottom w:val="0"/>
      <w:divBdr>
        <w:top w:val="none" w:sz="0" w:space="0" w:color="auto"/>
        <w:left w:val="none" w:sz="0" w:space="0" w:color="auto"/>
        <w:bottom w:val="none" w:sz="0" w:space="0" w:color="auto"/>
        <w:right w:val="none" w:sz="0" w:space="0" w:color="auto"/>
      </w:divBdr>
    </w:div>
    <w:div w:id="96219640">
      <w:bodyDiv w:val="1"/>
      <w:marLeft w:val="0"/>
      <w:marRight w:val="0"/>
      <w:marTop w:val="0"/>
      <w:marBottom w:val="0"/>
      <w:divBdr>
        <w:top w:val="none" w:sz="0" w:space="0" w:color="auto"/>
        <w:left w:val="none" w:sz="0" w:space="0" w:color="auto"/>
        <w:bottom w:val="none" w:sz="0" w:space="0" w:color="auto"/>
        <w:right w:val="none" w:sz="0" w:space="0" w:color="auto"/>
      </w:divBdr>
    </w:div>
    <w:div w:id="96293752">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603748">
      <w:bodyDiv w:val="1"/>
      <w:marLeft w:val="0"/>
      <w:marRight w:val="0"/>
      <w:marTop w:val="0"/>
      <w:marBottom w:val="0"/>
      <w:divBdr>
        <w:top w:val="none" w:sz="0" w:space="0" w:color="auto"/>
        <w:left w:val="none" w:sz="0" w:space="0" w:color="auto"/>
        <w:bottom w:val="none" w:sz="0" w:space="0" w:color="auto"/>
        <w:right w:val="none" w:sz="0" w:space="0" w:color="auto"/>
      </w:divBdr>
    </w:div>
    <w:div w:id="96803040">
      <w:bodyDiv w:val="1"/>
      <w:marLeft w:val="0"/>
      <w:marRight w:val="0"/>
      <w:marTop w:val="0"/>
      <w:marBottom w:val="0"/>
      <w:divBdr>
        <w:top w:val="none" w:sz="0" w:space="0" w:color="auto"/>
        <w:left w:val="none" w:sz="0" w:space="0" w:color="auto"/>
        <w:bottom w:val="none" w:sz="0" w:space="0" w:color="auto"/>
        <w:right w:val="none" w:sz="0" w:space="0" w:color="auto"/>
      </w:divBdr>
    </w:div>
    <w:div w:id="9687066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6993631">
      <w:bodyDiv w:val="1"/>
      <w:marLeft w:val="0"/>
      <w:marRight w:val="0"/>
      <w:marTop w:val="0"/>
      <w:marBottom w:val="0"/>
      <w:divBdr>
        <w:top w:val="none" w:sz="0" w:space="0" w:color="auto"/>
        <w:left w:val="none" w:sz="0" w:space="0" w:color="auto"/>
        <w:bottom w:val="none" w:sz="0" w:space="0" w:color="auto"/>
        <w:right w:val="none" w:sz="0" w:space="0" w:color="auto"/>
      </w:divBdr>
    </w:div>
    <w:div w:id="97070352">
      <w:bodyDiv w:val="1"/>
      <w:marLeft w:val="0"/>
      <w:marRight w:val="0"/>
      <w:marTop w:val="0"/>
      <w:marBottom w:val="0"/>
      <w:divBdr>
        <w:top w:val="none" w:sz="0" w:space="0" w:color="auto"/>
        <w:left w:val="none" w:sz="0" w:space="0" w:color="auto"/>
        <w:bottom w:val="none" w:sz="0" w:space="0" w:color="auto"/>
        <w:right w:val="none" w:sz="0" w:space="0" w:color="auto"/>
      </w:divBdr>
    </w:div>
    <w:div w:id="97215818">
      <w:bodyDiv w:val="1"/>
      <w:marLeft w:val="0"/>
      <w:marRight w:val="0"/>
      <w:marTop w:val="0"/>
      <w:marBottom w:val="0"/>
      <w:divBdr>
        <w:top w:val="none" w:sz="0" w:space="0" w:color="auto"/>
        <w:left w:val="none" w:sz="0" w:space="0" w:color="auto"/>
        <w:bottom w:val="none" w:sz="0" w:space="0" w:color="auto"/>
        <w:right w:val="none" w:sz="0" w:space="0" w:color="auto"/>
      </w:divBdr>
    </w:div>
    <w:div w:id="97257390">
      <w:bodyDiv w:val="1"/>
      <w:marLeft w:val="0"/>
      <w:marRight w:val="0"/>
      <w:marTop w:val="0"/>
      <w:marBottom w:val="0"/>
      <w:divBdr>
        <w:top w:val="none" w:sz="0" w:space="0" w:color="auto"/>
        <w:left w:val="none" w:sz="0" w:space="0" w:color="auto"/>
        <w:bottom w:val="none" w:sz="0" w:space="0" w:color="auto"/>
        <w:right w:val="none" w:sz="0" w:space="0" w:color="auto"/>
      </w:divBdr>
    </w:div>
    <w:div w:id="97337420">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7482386">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98915380">
      <w:bodyDiv w:val="1"/>
      <w:marLeft w:val="0"/>
      <w:marRight w:val="0"/>
      <w:marTop w:val="0"/>
      <w:marBottom w:val="0"/>
      <w:divBdr>
        <w:top w:val="none" w:sz="0" w:space="0" w:color="auto"/>
        <w:left w:val="none" w:sz="0" w:space="0" w:color="auto"/>
        <w:bottom w:val="none" w:sz="0" w:space="0" w:color="auto"/>
        <w:right w:val="none" w:sz="0" w:space="0" w:color="auto"/>
      </w:divBdr>
    </w:div>
    <w:div w:id="99104552">
      <w:bodyDiv w:val="1"/>
      <w:marLeft w:val="0"/>
      <w:marRight w:val="0"/>
      <w:marTop w:val="0"/>
      <w:marBottom w:val="0"/>
      <w:divBdr>
        <w:top w:val="none" w:sz="0" w:space="0" w:color="auto"/>
        <w:left w:val="none" w:sz="0" w:space="0" w:color="auto"/>
        <w:bottom w:val="none" w:sz="0" w:space="0" w:color="auto"/>
        <w:right w:val="none" w:sz="0" w:space="0" w:color="auto"/>
      </w:divBdr>
    </w:div>
    <w:div w:id="99374539">
      <w:bodyDiv w:val="1"/>
      <w:marLeft w:val="0"/>
      <w:marRight w:val="0"/>
      <w:marTop w:val="0"/>
      <w:marBottom w:val="0"/>
      <w:divBdr>
        <w:top w:val="none" w:sz="0" w:space="0" w:color="auto"/>
        <w:left w:val="none" w:sz="0" w:space="0" w:color="auto"/>
        <w:bottom w:val="none" w:sz="0" w:space="0" w:color="auto"/>
        <w:right w:val="none" w:sz="0" w:space="0" w:color="auto"/>
      </w:divBdr>
    </w:div>
    <w:div w:id="99690729">
      <w:bodyDiv w:val="1"/>
      <w:marLeft w:val="0"/>
      <w:marRight w:val="0"/>
      <w:marTop w:val="0"/>
      <w:marBottom w:val="0"/>
      <w:divBdr>
        <w:top w:val="none" w:sz="0" w:space="0" w:color="auto"/>
        <w:left w:val="none" w:sz="0" w:space="0" w:color="auto"/>
        <w:bottom w:val="none" w:sz="0" w:space="0" w:color="auto"/>
        <w:right w:val="none" w:sz="0" w:space="0" w:color="auto"/>
      </w:divBdr>
    </w:div>
    <w:div w:id="99764892">
      <w:bodyDiv w:val="1"/>
      <w:marLeft w:val="0"/>
      <w:marRight w:val="0"/>
      <w:marTop w:val="0"/>
      <w:marBottom w:val="0"/>
      <w:divBdr>
        <w:top w:val="none" w:sz="0" w:space="0" w:color="auto"/>
        <w:left w:val="none" w:sz="0" w:space="0" w:color="auto"/>
        <w:bottom w:val="none" w:sz="0" w:space="0" w:color="auto"/>
        <w:right w:val="none" w:sz="0" w:space="0" w:color="auto"/>
      </w:divBdr>
    </w:div>
    <w:div w:id="99766785">
      <w:bodyDiv w:val="1"/>
      <w:marLeft w:val="0"/>
      <w:marRight w:val="0"/>
      <w:marTop w:val="0"/>
      <w:marBottom w:val="0"/>
      <w:divBdr>
        <w:top w:val="none" w:sz="0" w:space="0" w:color="auto"/>
        <w:left w:val="none" w:sz="0" w:space="0" w:color="auto"/>
        <w:bottom w:val="none" w:sz="0" w:space="0" w:color="auto"/>
        <w:right w:val="none" w:sz="0" w:space="0" w:color="auto"/>
      </w:divBdr>
    </w:div>
    <w:div w:id="99881400">
      <w:bodyDiv w:val="1"/>
      <w:marLeft w:val="0"/>
      <w:marRight w:val="0"/>
      <w:marTop w:val="0"/>
      <w:marBottom w:val="0"/>
      <w:divBdr>
        <w:top w:val="none" w:sz="0" w:space="0" w:color="auto"/>
        <w:left w:val="none" w:sz="0" w:space="0" w:color="auto"/>
        <w:bottom w:val="none" w:sz="0" w:space="0" w:color="auto"/>
        <w:right w:val="none" w:sz="0" w:space="0" w:color="auto"/>
      </w:divBdr>
    </w:div>
    <w:div w:id="99952627">
      <w:bodyDiv w:val="1"/>
      <w:marLeft w:val="0"/>
      <w:marRight w:val="0"/>
      <w:marTop w:val="0"/>
      <w:marBottom w:val="0"/>
      <w:divBdr>
        <w:top w:val="none" w:sz="0" w:space="0" w:color="auto"/>
        <w:left w:val="none" w:sz="0" w:space="0" w:color="auto"/>
        <w:bottom w:val="none" w:sz="0" w:space="0" w:color="auto"/>
        <w:right w:val="none" w:sz="0" w:space="0" w:color="auto"/>
      </w:divBdr>
    </w:div>
    <w:div w:id="100036597">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076183">
      <w:bodyDiv w:val="1"/>
      <w:marLeft w:val="0"/>
      <w:marRight w:val="0"/>
      <w:marTop w:val="0"/>
      <w:marBottom w:val="0"/>
      <w:divBdr>
        <w:top w:val="none" w:sz="0" w:space="0" w:color="auto"/>
        <w:left w:val="none" w:sz="0" w:space="0" w:color="auto"/>
        <w:bottom w:val="none" w:sz="0" w:space="0" w:color="auto"/>
        <w:right w:val="none" w:sz="0" w:space="0" w:color="auto"/>
      </w:divBdr>
    </w:div>
    <w:div w:id="100272362">
      <w:bodyDiv w:val="1"/>
      <w:marLeft w:val="0"/>
      <w:marRight w:val="0"/>
      <w:marTop w:val="0"/>
      <w:marBottom w:val="0"/>
      <w:divBdr>
        <w:top w:val="none" w:sz="0" w:space="0" w:color="auto"/>
        <w:left w:val="none" w:sz="0" w:space="0" w:color="auto"/>
        <w:bottom w:val="none" w:sz="0" w:space="0" w:color="auto"/>
        <w:right w:val="none" w:sz="0" w:space="0" w:color="auto"/>
      </w:divBdr>
    </w:div>
    <w:div w:id="100340144">
      <w:bodyDiv w:val="1"/>
      <w:marLeft w:val="0"/>
      <w:marRight w:val="0"/>
      <w:marTop w:val="0"/>
      <w:marBottom w:val="0"/>
      <w:divBdr>
        <w:top w:val="none" w:sz="0" w:space="0" w:color="auto"/>
        <w:left w:val="none" w:sz="0" w:space="0" w:color="auto"/>
        <w:bottom w:val="none" w:sz="0" w:space="0" w:color="auto"/>
        <w:right w:val="none" w:sz="0" w:space="0" w:color="auto"/>
      </w:divBdr>
    </w:div>
    <w:div w:id="100420665">
      <w:bodyDiv w:val="1"/>
      <w:marLeft w:val="0"/>
      <w:marRight w:val="0"/>
      <w:marTop w:val="0"/>
      <w:marBottom w:val="0"/>
      <w:divBdr>
        <w:top w:val="none" w:sz="0" w:space="0" w:color="auto"/>
        <w:left w:val="none" w:sz="0" w:space="0" w:color="auto"/>
        <w:bottom w:val="none" w:sz="0" w:space="0" w:color="auto"/>
        <w:right w:val="none" w:sz="0" w:space="0" w:color="auto"/>
      </w:divBdr>
    </w:div>
    <w:div w:id="100491247">
      <w:bodyDiv w:val="1"/>
      <w:marLeft w:val="0"/>
      <w:marRight w:val="0"/>
      <w:marTop w:val="0"/>
      <w:marBottom w:val="0"/>
      <w:divBdr>
        <w:top w:val="none" w:sz="0" w:space="0" w:color="auto"/>
        <w:left w:val="none" w:sz="0" w:space="0" w:color="auto"/>
        <w:bottom w:val="none" w:sz="0" w:space="0" w:color="auto"/>
        <w:right w:val="none" w:sz="0" w:space="0" w:color="auto"/>
      </w:divBdr>
    </w:div>
    <w:div w:id="100491880">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690656">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0730423">
      <w:bodyDiv w:val="1"/>
      <w:marLeft w:val="0"/>
      <w:marRight w:val="0"/>
      <w:marTop w:val="0"/>
      <w:marBottom w:val="0"/>
      <w:divBdr>
        <w:top w:val="none" w:sz="0" w:space="0" w:color="auto"/>
        <w:left w:val="none" w:sz="0" w:space="0" w:color="auto"/>
        <w:bottom w:val="none" w:sz="0" w:space="0" w:color="auto"/>
        <w:right w:val="none" w:sz="0" w:space="0" w:color="auto"/>
      </w:divBdr>
    </w:div>
    <w:div w:id="100878775">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268477">
      <w:bodyDiv w:val="1"/>
      <w:marLeft w:val="0"/>
      <w:marRight w:val="0"/>
      <w:marTop w:val="0"/>
      <w:marBottom w:val="0"/>
      <w:divBdr>
        <w:top w:val="none" w:sz="0" w:space="0" w:color="auto"/>
        <w:left w:val="none" w:sz="0" w:space="0" w:color="auto"/>
        <w:bottom w:val="none" w:sz="0" w:space="0" w:color="auto"/>
        <w:right w:val="none" w:sz="0" w:space="0" w:color="auto"/>
      </w:divBdr>
    </w:div>
    <w:div w:id="101342932">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1610895">
      <w:bodyDiv w:val="1"/>
      <w:marLeft w:val="0"/>
      <w:marRight w:val="0"/>
      <w:marTop w:val="0"/>
      <w:marBottom w:val="0"/>
      <w:divBdr>
        <w:top w:val="none" w:sz="0" w:space="0" w:color="auto"/>
        <w:left w:val="none" w:sz="0" w:space="0" w:color="auto"/>
        <w:bottom w:val="none" w:sz="0" w:space="0" w:color="auto"/>
        <w:right w:val="none" w:sz="0" w:space="0" w:color="auto"/>
      </w:divBdr>
    </w:div>
    <w:div w:id="101654514">
      <w:bodyDiv w:val="1"/>
      <w:marLeft w:val="0"/>
      <w:marRight w:val="0"/>
      <w:marTop w:val="0"/>
      <w:marBottom w:val="0"/>
      <w:divBdr>
        <w:top w:val="none" w:sz="0" w:space="0" w:color="auto"/>
        <w:left w:val="none" w:sz="0" w:space="0" w:color="auto"/>
        <w:bottom w:val="none" w:sz="0" w:space="0" w:color="auto"/>
        <w:right w:val="none" w:sz="0" w:space="0" w:color="auto"/>
      </w:divBdr>
    </w:div>
    <w:div w:id="101729108">
      <w:bodyDiv w:val="1"/>
      <w:marLeft w:val="0"/>
      <w:marRight w:val="0"/>
      <w:marTop w:val="0"/>
      <w:marBottom w:val="0"/>
      <w:divBdr>
        <w:top w:val="none" w:sz="0" w:space="0" w:color="auto"/>
        <w:left w:val="none" w:sz="0" w:space="0" w:color="auto"/>
        <w:bottom w:val="none" w:sz="0" w:space="0" w:color="auto"/>
        <w:right w:val="none" w:sz="0" w:space="0" w:color="auto"/>
      </w:divBdr>
    </w:div>
    <w:div w:id="101732016">
      <w:bodyDiv w:val="1"/>
      <w:marLeft w:val="0"/>
      <w:marRight w:val="0"/>
      <w:marTop w:val="0"/>
      <w:marBottom w:val="0"/>
      <w:divBdr>
        <w:top w:val="none" w:sz="0" w:space="0" w:color="auto"/>
        <w:left w:val="none" w:sz="0" w:space="0" w:color="auto"/>
        <w:bottom w:val="none" w:sz="0" w:space="0" w:color="auto"/>
        <w:right w:val="none" w:sz="0" w:space="0" w:color="auto"/>
      </w:divBdr>
    </w:div>
    <w:div w:id="101801583">
      <w:bodyDiv w:val="1"/>
      <w:marLeft w:val="0"/>
      <w:marRight w:val="0"/>
      <w:marTop w:val="0"/>
      <w:marBottom w:val="0"/>
      <w:divBdr>
        <w:top w:val="none" w:sz="0" w:space="0" w:color="auto"/>
        <w:left w:val="none" w:sz="0" w:space="0" w:color="auto"/>
        <w:bottom w:val="none" w:sz="0" w:space="0" w:color="auto"/>
        <w:right w:val="none" w:sz="0" w:space="0" w:color="auto"/>
      </w:divBdr>
    </w:div>
    <w:div w:id="101843988">
      <w:bodyDiv w:val="1"/>
      <w:marLeft w:val="0"/>
      <w:marRight w:val="0"/>
      <w:marTop w:val="0"/>
      <w:marBottom w:val="0"/>
      <w:divBdr>
        <w:top w:val="none" w:sz="0" w:space="0" w:color="auto"/>
        <w:left w:val="none" w:sz="0" w:space="0" w:color="auto"/>
        <w:bottom w:val="none" w:sz="0" w:space="0" w:color="auto"/>
        <w:right w:val="none" w:sz="0" w:space="0" w:color="auto"/>
      </w:divBdr>
    </w:div>
    <w:div w:id="101997429">
      <w:bodyDiv w:val="1"/>
      <w:marLeft w:val="0"/>
      <w:marRight w:val="0"/>
      <w:marTop w:val="0"/>
      <w:marBottom w:val="0"/>
      <w:divBdr>
        <w:top w:val="none" w:sz="0" w:space="0" w:color="auto"/>
        <w:left w:val="none" w:sz="0" w:space="0" w:color="auto"/>
        <w:bottom w:val="none" w:sz="0" w:space="0" w:color="auto"/>
        <w:right w:val="none" w:sz="0" w:space="0" w:color="auto"/>
      </w:divBdr>
    </w:div>
    <w:div w:id="102001033">
      <w:bodyDiv w:val="1"/>
      <w:marLeft w:val="0"/>
      <w:marRight w:val="0"/>
      <w:marTop w:val="0"/>
      <w:marBottom w:val="0"/>
      <w:divBdr>
        <w:top w:val="none" w:sz="0" w:space="0" w:color="auto"/>
        <w:left w:val="none" w:sz="0" w:space="0" w:color="auto"/>
        <w:bottom w:val="none" w:sz="0" w:space="0" w:color="auto"/>
        <w:right w:val="none" w:sz="0" w:space="0" w:color="auto"/>
      </w:divBdr>
    </w:div>
    <w:div w:id="102113868">
      <w:bodyDiv w:val="1"/>
      <w:marLeft w:val="0"/>
      <w:marRight w:val="0"/>
      <w:marTop w:val="0"/>
      <w:marBottom w:val="0"/>
      <w:divBdr>
        <w:top w:val="none" w:sz="0" w:space="0" w:color="auto"/>
        <w:left w:val="none" w:sz="0" w:space="0" w:color="auto"/>
        <w:bottom w:val="none" w:sz="0" w:space="0" w:color="auto"/>
        <w:right w:val="none" w:sz="0" w:space="0" w:color="auto"/>
      </w:divBdr>
    </w:div>
    <w:div w:id="102499104">
      <w:bodyDiv w:val="1"/>
      <w:marLeft w:val="0"/>
      <w:marRight w:val="0"/>
      <w:marTop w:val="0"/>
      <w:marBottom w:val="0"/>
      <w:divBdr>
        <w:top w:val="none" w:sz="0" w:space="0" w:color="auto"/>
        <w:left w:val="none" w:sz="0" w:space="0" w:color="auto"/>
        <w:bottom w:val="none" w:sz="0" w:space="0" w:color="auto"/>
        <w:right w:val="none" w:sz="0" w:space="0" w:color="auto"/>
      </w:divBdr>
    </w:div>
    <w:div w:id="102578545">
      <w:bodyDiv w:val="1"/>
      <w:marLeft w:val="0"/>
      <w:marRight w:val="0"/>
      <w:marTop w:val="0"/>
      <w:marBottom w:val="0"/>
      <w:divBdr>
        <w:top w:val="none" w:sz="0" w:space="0" w:color="auto"/>
        <w:left w:val="none" w:sz="0" w:space="0" w:color="auto"/>
        <w:bottom w:val="none" w:sz="0" w:space="0" w:color="auto"/>
        <w:right w:val="none" w:sz="0" w:space="0" w:color="auto"/>
      </w:divBdr>
    </w:div>
    <w:div w:id="102578662">
      <w:bodyDiv w:val="1"/>
      <w:marLeft w:val="0"/>
      <w:marRight w:val="0"/>
      <w:marTop w:val="0"/>
      <w:marBottom w:val="0"/>
      <w:divBdr>
        <w:top w:val="none" w:sz="0" w:space="0" w:color="auto"/>
        <w:left w:val="none" w:sz="0" w:space="0" w:color="auto"/>
        <w:bottom w:val="none" w:sz="0" w:space="0" w:color="auto"/>
        <w:right w:val="none" w:sz="0" w:space="0" w:color="auto"/>
      </w:divBdr>
    </w:div>
    <w:div w:id="102581810">
      <w:bodyDiv w:val="1"/>
      <w:marLeft w:val="0"/>
      <w:marRight w:val="0"/>
      <w:marTop w:val="0"/>
      <w:marBottom w:val="0"/>
      <w:divBdr>
        <w:top w:val="none" w:sz="0" w:space="0" w:color="auto"/>
        <w:left w:val="none" w:sz="0" w:space="0" w:color="auto"/>
        <w:bottom w:val="none" w:sz="0" w:space="0" w:color="auto"/>
        <w:right w:val="none" w:sz="0" w:space="0" w:color="auto"/>
      </w:divBdr>
    </w:div>
    <w:div w:id="102699858">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2920474">
      <w:bodyDiv w:val="1"/>
      <w:marLeft w:val="0"/>
      <w:marRight w:val="0"/>
      <w:marTop w:val="0"/>
      <w:marBottom w:val="0"/>
      <w:divBdr>
        <w:top w:val="none" w:sz="0" w:space="0" w:color="auto"/>
        <w:left w:val="none" w:sz="0" w:space="0" w:color="auto"/>
        <w:bottom w:val="none" w:sz="0" w:space="0" w:color="auto"/>
        <w:right w:val="none" w:sz="0" w:space="0" w:color="auto"/>
      </w:divBdr>
    </w:div>
    <w:div w:id="102963646">
      <w:bodyDiv w:val="1"/>
      <w:marLeft w:val="0"/>
      <w:marRight w:val="0"/>
      <w:marTop w:val="0"/>
      <w:marBottom w:val="0"/>
      <w:divBdr>
        <w:top w:val="none" w:sz="0" w:space="0" w:color="auto"/>
        <w:left w:val="none" w:sz="0" w:space="0" w:color="auto"/>
        <w:bottom w:val="none" w:sz="0" w:space="0" w:color="auto"/>
        <w:right w:val="none" w:sz="0" w:space="0" w:color="auto"/>
      </w:divBdr>
    </w:div>
    <w:div w:id="102967600">
      <w:bodyDiv w:val="1"/>
      <w:marLeft w:val="0"/>
      <w:marRight w:val="0"/>
      <w:marTop w:val="0"/>
      <w:marBottom w:val="0"/>
      <w:divBdr>
        <w:top w:val="none" w:sz="0" w:space="0" w:color="auto"/>
        <w:left w:val="none" w:sz="0" w:space="0" w:color="auto"/>
        <w:bottom w:val="none" w:sz="0" w:space="0" w:color="auto"/>
        <w:right w:val="none" w:sz="0" w:space="0" w:color="auto"/>
      </w:divBdr>
    </w:div>
    <w:div w:id="103038260">
      <w:bodyDiv w:val="1"/>
      <w:marLeft w:val="0"/>
      <w:marRight w:val="0"/>
      <w:marTop w:val="0"/>
      <w:marBottom w:val="0"/>
      <w:divBdr>
        <w:top w:val="none" w:sz="0" w:space="0" w:color="auto"/>
        <w:left w:val="none" w:sz="0" w:space="0" w:color="auto"/>
        <w:bottom w:val="none" w:sz="0" w:space="0" w:color="auto"/>
        <w:right w:val="none" w:sz="0" w:space="0" w:color="auto"/>
      </w:divBdr>
    </w:div>
    <w:div w:id="103041323">
      <w:bodyDiv w:val="1"/>
      <w:marLeft w:val="0"/>
      <w:marRight w:val="0"/>
      <w:marTop w:val="0"/>
      <w:marBottom w:val="0"/>
      <w:divBdr>
        <w:top w:val="none" w:sz="0" w:space="0" w:color="auto"/>
        <w:left w:val="none" w:sz="0" w:space="0" w:color="auto"/>
        <w:bottom w:val="none" w:sz="0" w:space="0" w:color="auto"/>
        <w:right w:val="none" w:sz="0" w:space="0" w:color="auto"/>
      </w:divBdr>
    </w:div>
    <w:div w:id="103119654">
      <w:bodyDiv w:val="1"/>
      <w:marLeft w:val="0"/>
      <w:marRight w:val="0"/>
      <w:marTop w:val="0"/>
      <w:marBottom w:val="0"/>
      <w:divBdr>
        <w:top w:val="none" w:sz="0" w:space="0" w:color="auto"/>
        <w:left w:val="none" w:sz="0" w:space="0" w:color="auto"/>
        <w:bottom w:val="none" w:sz="0" w:space="0" w:color="auto"/>
        <w:right w:val="none" w:sz="0" w:space="0" w:color="auto"/>
      </w:divBdr>
    </w:div>
    <w:div w:id="103698211">
      <w:bodyDiv w:val="1"/>
      <w:marLeft w:val="0"/>
      <w:marRight w:val="0"/>
      <w:marTop w:val="0"/>
      <w:marBottom w:val="0"/>
      <w:divBdr>
        <w:top w:val="none" w:sz="0" w:space="0" w:color="auto"/>
        <w:left w:val="none" w:sz="0" w:space="0" w:color="auto"/>
        <w:bottom w:val="none" w:sz="0" w:space="0" w:color="auto"/>
        <w:right w:val="none" w:sz="0" w:space="0" w:color="auto"/>
      </w:divBdr>
    </w:div>
    <w:div w:id="103961462">
      <w:bodyDiv w:val="1"/>
      <w:marLeft w:val="0"/>
      <w:marRight w:val="0"/>
      <w:marTop w:val="0"/>
      <w:marBottom w:val="0"/>
      <w:divBdr>
        <w:top w:val="none" w:sz="0" w:space="0" w:color="auto"/>
        <w:left w:val="none" w:sz="0" w:space="0" w:color="auto"/>
        <w:bottom w:val="none" w:sz="0" w:space="0" w:color="auto"/>
        <w:right w:val="none" w:sz="0" w:space="0" w:color="auto"/>
      </w:divBdr>
    </w:div>
    <w:div w:id="103964307">
      <w:bodyDiv w:val="1"/>
      <w:marLeft w:val="0"/>
      <w:marRight w:val="0"/>
      <w:marTop w:val="0"/>
      <w:marBottom w:val="0"/>
      <w:divBdr>
        <w:top w:val="none" w:sz="0" w:space="0" w:color="auto"/>
        <w:left w:val="none" w:sz="0" w:space="0" w:color="auto"/>
        <w:bottom w:val="none" w:sz="0" w:space="0" w:color="auto"/>
        <w:right w:val="none" w:sz="0" w:space="0" w:color="auto"/>
      </w:divBdr>
    </w:div>
    <w:div w:id="103966360">
      <w:bodyDiv w:val="1"/>
      <w:marLeft w:val="0"/>
      <w:marRight w:val="0"/>
      <w:marTop w:val="0"/>
      <w:marBottom w:val="0"/>
      <w:divBdr>
        <w:top w:val="none" w:sz="0" w:space="0" w:color="auto"/>
        <w:left w:val="none" w:sz="0" w:space="0" w:color="auto"/>
        <w:bottom w:val="none" w:sz="0" w:space="0" w:color="auto"/>
        <w:right w:val="none" w:sz="0" w:space="0" w:color="auto"/>
      </w:divBdr>
    </w:div>
    <w:div w:id="104083698">
      <w:bodyDiv w:val="1"/>
      <w:marLeft w:val="0"/>
      <w:marRight w:val="0"/>
      <w:marTop w:val="0"/>
      <w:marBottom w:val="0"/>
      <w:divBdr>
        <w:top w:val="none" w:sz="0" w:space="0" w:color="auto"/>
        <w:left w:val="none" w:sz="0" w:space="0" w:color="auto"/>
        <w:bottom w:val="none" w:sz="0" w:space="0" w:color="auto"/>
        <w:right w:val="none" w:sz="0" w:space="0" w:color="auto"/>
      </w:divBdr>
    </w:div>
    <w:div w:id="104275184">
      <w:bodyDiv w:val="1"/>
      <w:marLeft w:val="0"/>
      <w:marRight w:val="0"/>
      <w:marTop w:val="0"/>
      <w:marBottom w:val="0"/>
      <w:divBdr>
        <w:top w:val="none" w:sz="0" w:space="0" w:color="auto"/>
        <w:left w:val="none" w:sz="0" w:space="0" w:color="auto"/>
        <w:bottom w:val="none" w:sz="0" w:space="0" w:color="auto"/>
        <w:right w:val="none" w:sz="0" w:space="0" w:color="auto"/>
      </w:divBdr>
    </w:div>
    <w:div w:id="104425930">
      <w:bodyDiv w:val="1"/>
      <w:marLeft w:val="0"/>
      <w:marRight w:val="0"/>
      <w:marTop w:val="0"/>
      <w:marBottom w:val="0"/>
      <w:divBdr>
        <w:top w:val="none" w:sz="0" w:space="0" w:color="auto"/>
        <w:left w:val="none" w:sz="0" w:space="0" w:color="auto"/>
        <w:bottom w:val="none" w:sz="0" w:space="0" w:color="auto"/>
        <w:right w:val="none" w:sz="0" w:space="0" w:color="auto"/>
      </w:divBdr>
    </w:div>
    <w:div w:id="104470239">
      <w:bodyDiv w:val="1"/>
      <w:marLeft w:val="0"/>
      <w:marRight w:val="0"/>
      <w:marTop w:val="0"/>
      <w:marBottom w:val="0"/>
      <w:divBdr>
        <w:top w:val="none" w:sz="0" w:space="0" w:color="auto"/>
        <w:left w:val="none" w:sz="0" w:space="0" w:color="auto"/>
        <w:bottom w:val="none" w:sz="0" w:space="0" w:color="auto"/>
        <w:right w:val="none" w:sz="0" w:space="0" w:color="auto"/>
      </w:divBdr>
    </w:div>
    <w:div w:id="104546444">
      <w:bodyDiv w:val="1"/>
      <w:marLeft w:val="0"/>
      <w:marRight w:val="0"/>
      <w:marTop w:val="0"/>
      <w:marBottom w:val="0"/>
      <w:divBdr>
        <w:top w:val="none" w:sz="0" w:space="0" w:color="auto"/>
        <w:left w:val="none" w:sz="0" w:space="0" w:color="auto"/>
        <w:bottom w:val="none" w:sz="0" w:space="0" w:color="auto"/>
        <w:right w:val="none" w:sz="0" w:space="0" w:color="auto"/>
      </w:divBdr>
    </w:div>
    <w:div w:id="104692462">
      <w:bodyDiv w:val="1"/>
      <w:marLeft w:val="0"/>
      <w:marRight w:val="0"/>
      <w:marTop w:val="0"/>
      <w:marBottom w:val="0"/>
      <w:divBdr>
        <w:top w:val="none" w:sz="0" w:space="0" w:color="auto"/>
        <w:left w:val="none" w:sz="0" w:space="0" w:color="auto"/>
        <w:bottom w:val="none" w:sz="0" w:space="0" w:color="auto"/>
        <w:right w:val="none" w:sz="0" w:space="0" w:color="auto"/>
      </w:divBdr>
    </w:div>
    <w:div w:id="104811190">
      <w:bodyDiv w:val="1"/>
      <w:marLeft w:val="0"/>
      <w:marRight w:val="0"/>
      <w:marTop w:val="0"/>
      <w:marBottom w:val="0"/>
      <w:divBdr>
        <w:top w:val="none" w:sz="0" w:space="0" w:color="auto"/>
        <w:left w:val="none" w:sz="0" w:space="0" w:color="auto"/>
        <w:bottom w:val="none" w:sz="0" w:space="0" w:color="auto"/>
        <w:right w:val="none" w:sz="0" w:space="0" w:color="auto"/>
      </w:divBdr>
    </w:div>
    <w:div w:id="105078655">
      <w:bodyDiv w:val="1"/>
      <w:marLeft w:val="0"/>
      <w:marRight w:val="0"/>
      <w:marTop w:val="0"/>
      <w:marBottom w:val="0"/>
      <w:divBdr>
        <w:top w:val="none" w:sz="0" w:space="0" w:color="auto"/>
        <w:left w:val="none" w:sz="0" w:space="0" w:color="auto"/>
        <w:bottom w:val="none" w:sz="0" w:space="0" w:color="auto"/>
        <w:right w:val="none" w:sz="0" w:space="0" w:color="auto"/>
      </w:divBdr>
    </w:div>
    <w:div w:id="105390311">
      <w:bodyDiv w:val="1"/>
      <w:marLeft w:val="0"/>
      <w:marRight w:val="0"/>
      <w:marTop w:val="0"/>
      <w:marBottom w:val="0"/>
      <w:divBdr>
        <w:top w:val="none" w:sz="0" w:space="0" w:color="auto"/>
        <w:left w:val="none" w:sz="0" w:space="0" w:color="auto"/>
        <w:bottom w:val="none" w:sz="0" w:space="0" w:color="auto"/>
        <w:right w:val="none" w:sz="0" w:space="0" w:color="auto"/>
      </w:divBdr>
    </w:div>
    <w:div w:id="105392714">
      <w:bodyDiv w:val="1"/>
      <w:marLeft w:val="0"/>
      <w:marRight w:val="0"/>
      <w:marTop w:val="0"/>
      <w:marBottom w:val="0"/>
      <w:divBdr>
        <w:top w:val="none" w:sz="0" w:space="0" w:color="auto"/>
        <w:left w:val="none" w:sz="0" w:space="0" w:color="auto"/>
        <w:bottom w:val="none" w:sz="0" w:space="0" w:color="auto"/>
        <w:right w:val="none" w:sz="0" w:space="0" w:color="auto"/>
      </w:divBdr>
    </w:div>
    <w:div w:id="105539361">
      <w:bodyDiv w:val="1"/>
      <w:marLeft w:val="0"/>
      <w:marRight w:val="0"/>
      <w:marTop w:val="0"/>
      <w:marBottom w:val="0"/>
      <w:divBdr>
        <w:top w:val="none" w:sz="0" w:space="0" w:color="auto"/>
        <w:left w:val="none" w:sz="0" w:space="0" w:color="auto"/>
        <w:bottom w:val="none" w:sz="0" w:space="0" w:color="auto"/>
        <w:right w:val="none" w:sz="0" w:space="0" w:color="auto"/>
      </w:divBdr>
    </w:div>
    <w:div w:id="105658987">
      <w:bodyDiv w:val="1"/>
      <w:marLeft w:val="0"/>
      <w:marRight w:val="0"/>
      <w:marTop w:val="0"/>
      <w:marBottom w:val="0"/>
      <w:divBdr>
        <w:top w:val="none" w:sz="0" w:space="0" w:color="auto"/>
        <w:left w:val="none" w:sz="0" w:space="0" w:color="auto"/>
        <w:bottom w:val="none" w:sz="0" w:space="0" w:color="auto"/>
        <w:right w:val="none" w:sz="0" w:space="0" w:color="auto"/>
      </w:divBdr>
    </w:div>
    <w:div w:id="105781603">
      <w:bodyDiv w:val="1"/>
      <w:marLeft w:val="0"/>
      <w:marRight w:val="0"/>
      <w:marTop w:val="0"/>
      <w:marBottom w:val="0"/>
      <w:divBdr>
        <w:top w:val="none" w:sz="0" w:space="0" w:color="auto"/>
        <w:left w:val="none" w:sz="0" w:space="0" w:color="auto"/>
        <w:bottom w:val="none" w:sz="0" w:space="0" w:color="auto"/>
        <w:right w:val="none" w:sz="0" w:space="0" w:color="auto"/>
      </w:divBdr>
    </w:div>
    <w:div w:id="105856253">
      <w:bodyDiv w:val="1"/>
      <w:marLeft w:val="0"/>
      <w:marRight w:val="0"/>
      <w:marTop w:val="0"/>
      <w:marBottom w:val="0"/>
      <w:divBdr>
        <w:top w:val="none" w:sz="0" w:space="0" w:color="auto"/>
        <w:left w:val="none" w:sz="0" w:space="0" w:color="auto"/>
        <w:bottom w:val="none" w:sz="0" w:space="0" w:color="auto"/>
        <w:right w:val="none" w:sz="0" w:space="0" w:color="auto"/>
      </w:divBdr>
    </w:div>
    <w:div w:id="105931823">
      <w:bodyDiv w:val="1"/>
      <w:marLeft w:val="0"/>
      <w:marRight w:val="0"/>
      <w:marTop w:val="0"/>
      <w:marBottom w:val="0"/>
      <w:divBdr>
        <w:top w:val="none" w:sz="0" w:space="0" w:color="auto"/>
        <w:left w:val="none" w:sz="0" w:space="0" w:color="auto"/>
        <w:bottom w:val="none" w:sz="0" w:space="0" w:color="auto"/>
        <w:right w:val="none" w:sz="0" w:space="0" w:color="auto"/>
      </w:divBdr>
    </w:div>
    <w:div w:id="106121474">
      <w:bodyDiv w:val="1"/>
      <w:marLeft w:val="0"/>
      <w:marRight w:val="0"/>
      <w:marTop w:val="0"/>
      <w:marBottom w:val="0"/>
      <w:divBdr>
        <w:top w:val="none" w:sz="0" w:space="0" w:color="auto"/>
        <w:left w:val="none" w:sz="0" w:space="0" w:color="auto"/>
        <w:bottom w:val="none" w:sz="0" w:space="0" w:color="auto"/>
        <w:right w:val="none" w:sz="0" w:space="0" w:color="auto"/>
      </w:divBdr>
    </w:div>
    <w:div w:id="106125070">
      <w:bodyDiv w:val="1"/>
      <w:marLeft w:val="0"/>
      <w:marRight w:val="0"/>
      <w:marTop w:val="0"/>
      <w:marBottom w:val="0"/>
      <w:divBdr>
        <w:top w:val="none" w:sz="0" w:space="0" w:color="auto"/>
        <w:left w:val="none" w:sz="0" w:space="0" w:color="auto"/>
        <w:bottom w:val="none" w:sz="0" w:space="0" w:color="auto"/>
        <w:right w:val="none" w:sz="0" w:space="0" w:color="auto"/>
      </w:divBdr>
    </w:div>
    <w:div w:id="106242641">
      <w:bodyDiv w:val="1"/>
      <w:marLeft w:val="0"/>
      <w:marRight w:val="0"/>
      <w:marTop w:val="0"/>
      <w:marBottom w:val="0"/>
      <w:divBdr>
        <w:top w:val="none" w:sz="0" w:space="0" w:color="auto"/>
        <w:left w:val="none" w:sz="0" w:space="0" w:color="auto"/>
        <w:bottom w:val="none" w:sz="0" w:space="0" w:color="auto"/>
        <w:right w:val="none" w:sz="0" w:space="0" w:color="auto"/>
      </w:divBdr>
    </w:div>
    <w:div w:id="106434240">
      <w:bodyDiv w:val="1"/>
      <w:marLeft w:val="0"/>
      <w:marRight w:val="0"/>
      <w:marTop w:val="0"/>
      <w:marBottom w:val="0"/>
      <w:divBdr>
        <w:top w:val="none" w:sz="0" w:space="0" w:color="auto"/>
        <w:left w:val="none" w:sz="0" w:space="0" w:color="auto"/>
        <w:bottom w:val="none" w:sz="0" w:space="0" w:color="auto"/>
        <w:right w:val="none" w:sz="0" w:space="0" w:color="auto"/>
      </w:divBdr>
    </w:div>
    <w:div w:id="106580281">
      <w:bodyDiv w:val="1"/>
      <w:marLeft w:val="0"/>
      <w:marRight w:val="0"/>
      <w:marTop w:val="0"/>
      <w:marBottom w:val="0"/>
      <w:divBdr>
        <w:top w:val="none" w:sz="0" w:space="0" w:color="auto"/>
        <w:left w:val="none" w:sz="0" w:space="0" w:color="auto"/>
        <w:bottom w:val="none" w:sz="0" w:space="0" w:color="auto"/>
        <w:right w:val="none" w:sz="0" w:space="0" w:color="auto"/>
      </w:divBdr>
    </w:div>
    <w:div w:id="106627277">
      <w:bodyDiv w:val="1"/>
      <w:marLeft w:val="0"/>
      <w:marRight w:val="0"/>
      <w:marTop w:val="0"/>
      <w:marBottom w:val="0"/>
      <w:divBdr>
        <w:top w:val="none" w:sz="0" w:space="0" w:color="auto"/>
        <w:left w:val="none" w:sz="0" w:space="0" w:color="auto"/>
        <w:bottom w:val="none" w:sz="0" w:space="0" w:color="auto"/>
        <w:right w:val="none" w:sz="0" w:space="0" w:color="auto"/>
      </w:divBdr>
    </w:div>
    <w:div w:id="106853945">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7051367">
      <w:bodyDiv w:val="1"/>
      <w:marLeft w:val="0"/>
      <w:marRight w:val="0"/>
      <w:marTop w:val="0"/>
      <w:marBottom w:val="0"/>
      <w:divBdr>
        <w:top w:val="none" w:sz="0" w:space="0" w:color="auto"/>
        <w:left w:val="none" w:sz="0" w:space="0" w:color="auto"/>
        <w:bottom w:val="none" w:sz="0" w:space="0" w:color="auto"/>
        <w:right w:val="none" w:sz="0" w:space="0" w:color="auto"/>
      </w:divBdr>
    </w:div>
    <w:div w:id="107239061">
      <w:bodyDiv w:val="1"/>
      <w:marLeft w:val="0"/>
      <w:marRight w:val="0"/>
      <w:marTop w:val="0"/>
      <w:marBottom w:val="0"/>
      <w:divBdr>
        <w:top w:val="none" w:sz="0" w:space="0" w:color="auto"/>
        <w:left w:val="none" w:sz="0" w:space="0" w:color="auto"/>
        <w:bottom w:val="none" w:sz="0" w:space="0" w:color="auto"/>
        <w:right w:val="none" w:sz="0" w:space="0" w:color="auto"/>
      </w:divBdr>
    </w:div>
    <w:div w:id="107243578">
      <w:bodyDiv w:val="1"/>
      <w:marLeft w:val="0"/>
      <w:marRight w:val="0"/>
      <w:marTop w:val="0"/>
      <w:marBottom w:val="0"/>
      <w:divBdr>
        <w:top w:val="none" w:sz="0" w:space="0" w:color="auto"/>
        <w:left w:val="none" w:sz="0" w:space="0" w:color="auto"/>
        <w:bottom w:val="none" w:sz="0" w:space="0" w:color="auto"/>
        <w:right w:val="none" w:sz="0" w:space="0" w:color="auto"/>
      </w:divBdr>
    </w:div>
    <w:div w:id="107361933">
      <w:bodyDiv w:val="1"/>
      <w:marLeft w:val="0"/>
      <w:marRight w:val="0"/>
      <w:marTop w:val="0"/>
      <w:marBottom w:val="0"/>
      <w:divBdr>
        <w:top w:val="none" w:sz="0" w:space="0" w:color="auto"/>
        <w:left w:val="none" w:sz="0" w:space="0" w:color="auto"/>
        <w:bottom w:val="none" w:sz="0" w:space="0" w:color="auto"/>
        <w:right w:val="none" w:sz="0" w:space="0" w:color="auto"/>
      </w:divBdr>
    </w:div>
    <w:div w:id="107432022">
      <w:bodyDiv w:val="1"/>
      <w:marLeft w:val="0"/>
      <w:marRight w:val="0"/>
      <w:marTop w:val="0"/>
      <w:marBottom w:val="0"/>
      <w:divBdr>
        <w:top w:val="none" w:sz="0" w:space="0" w:color="auto"/>
        <w:left w:val="none" w:sz="0" w:space="0" w:color="auto"/>
        <w:bottom w:val="none" w:sz="0" w:space="0" w:color="auto"/>
        <w:right w:val="none" w:sz="0" w:space="0" w:color="auto"/>
      </w:divBdr>
    </w:div>
    <w:div w:id="107511710">
      <w:bodyDiv w:val="1"/>
      <w:marLeft w:val="0"/>
      <w:marRight w:val="0"/>
      <w:marTop w:val="0"/>
      <w:marBottom w:val="0"/>
      <w:divBdr>
        <w:top w:val="none" w:sz="0" w:space="0" w:color="auto"/>
        <w:left w:val="none" w:sz="0" w:space="0" w:color="auto"/>
        <w:bottom w:val="none" w:sz="0" w:space="0" w:color="auto"/>
        <w:right w:val="none" w:sz="0" w:space="0" w:color="auto"/>
      </w:divBdr>
    </w:div>
    <w:div w:id="107554414">
      <w:bodyDiv w:val="1"/>
      <w:marLeft w:val="0"/>
      <w:marRight w:val="0"/>
      <w:marTop w:val="0"/>
      <w:marBottom w:val="0"/>
      <w:divBdr>
        <w:top w:val="none" w:sz="0" w:space="0" w:color="auto"/>
        <w:left w:val="none" w:sz="0" w:space="0" w:color="auto"/>
        <w:bottom w:val="none" w:sz="0" w:space="0" w:color="auto"/>
        <w:right w:val="none" w:sz="0" w:space="0" w:color="auto"/>
      </w:divBdr>
    </w:div>
    <w:div w:id="107555969">
      <w:bodyDiv w:val="1"/>
      <w:marLeft w:val="0"/>
      <w:marRight w:val="0"/>
      <w:marTop w:val="0"/>
      <w:marBottom w:val="0"/>
      <w:divBdr>
        <w:top w:val="none" w:sz="0" w:space="0" w:color="auto"/>
        <w:left w:val="none" w:sz="0" w:space="0" w:color="auto"/>
        <w:bottom w:val="none" w:sz="0" w:space="0" w:color="auto"/>
        <w:right w:val="none" w:sz="0" w:space="0" w:color="auto"/>
      </w:divBdr>
    </w:div>
    <w:div w:id="107631332">
      <w:bodyDiv w:val="1"/>
      <w:marLeft w:val="0"/>
      <w:marRight w:val="0"/>
      <w:marTop w:val="0"/>
      <w:marBottom w:val="0"/>
      <w:divBdr>
        <w:top w:val="none" w:sz="0" w:space="0" w:color="auto"/>
        <w:left w:val="none" w:sz="0" w:space="0" w:color="auto"/>
        <w:bottom w:val="none" w:sz="0" w:space="0" w:color="auto"/>
        <w:right w:val="none" w:sz="0" w:space="0" w:color="auto"/>
      </w:divBdr>
    </w:div>
    <w:div w:id="107817312">
      <w:bodyDiv w:val="1"/>
      <w:marLeft w:val="0"/>
      <w:marRight w:val="0"/>
      <w:marTop w:val="0"/>
      <w:marBottom w:val="0"/>
      <w:divBdr>
        <w:top w:val="none" w:sz="0" w:space="0" w:color="auto"/>
        <w:left w:val="none" w:sz="0" w:space="0" w:color="auto"/>
        <w:bottom w:val="none" w:sz="0" w:space="0" w:color="auto"/>
        <w:right w:val="none" w:sz="0" w:space="0" w:color="auto"/>
      </w:divBdr>
    </w:div>
    <w:div w:id="107819640">
      <w:bodyDiv w:val="1"/>
      <w:marLeft w:val="0"/>
      <w:marRight w:val="0"/>
      <w:marTop w:val="0"/>
      <w:marBottom w:val="0"/>
      <w:divBdr>
        <w:top w:val="none" w:sz="0" w:space="0" w:color="auto"/>
        <w:left w:val="none" w:sz="0" w:space="0" w:color="auto"/>
        <w:bottom w:val="none" w:sz="0" w:space="0" w:color="auto"/>
        <w:right w:val="none" w:sz="0" w:space="0" w:color="auto"/>
      </w:divBdr>
    </w:div>
    <w:div w:id="108134495">
      <w:bodyDiv w:val="1"/>
      <w:marLeft w:val="0"/>
      <w:marRight w:val="0"/>
      <w:marTop w:val="0"/>
      <w:marBottom w:val="0"/>
      <w:divBdr>
        <w:top w:val="none" w:sz="0" w:space="0" w:color="auto"/>
        <w:left w:val="none" w:sz="0" w:space="0" w:color="auto"/>
        <w:bottom w:val="none" w:sz="0" w:space="0" w:color="auto"/>
        <w:right w:val="none" w:sz="0" w:space="0" w:color="auto"/>
      </w:divBdr>
    </w:div>
    <w:div w:id="108160033">
      <w:bodyDiv w:val="1"/>
      <w:marLeft w:val="0"/>
      <w:marRight w:val="0"/>
      <w:marTop w:val="0"/>
      <w:marBottom w:val="0"/>
      <w:divBdr>
        <w:top w:val="none" w:sz="0" w:space="0" w:color="auto"/>
        <w:left w:val="none" w:sz="0" w:space="0" w:color="auto"/>
        <w:bottom w:val="none" w:sz="0" w:space="0" w:color="auto"/>
        <w:right w:val="none" w:sz="0" w:space="0" w:color="auto"/>
      </w:divBdr>
    </w:div>
    <w:div w:id="108160663">
      <w:bodyDiv w:val="1"/>
      <w:marLeft w:val="0"/>
      <w:marRight w:val="0"/>
      <w:marTop w:val="0"/>
      <w:marBottom w:val="0"/>
      <w:divBdr>
        <w:top w:val="none" w:sz="0" w:space="0" w:color="auto"/>
        <w:left w:val="none" w:sz="0" w:space="0" w:color="auto"/>
        <w:bottom w:val="none" w:sz="0" w:space="0" w:color="auto"/>
        <w:right w:val="none" w:sz="0" w:space="0" w:color="auto"/>
      </w:divBdr>
    </w:div>
    <w:div w:id="108204579">
      <w:bodyDiv w:val="1"/>
      <w:marLeft w:val="0"/>
      <w:marRight w:val="0"/>
      <w:marTop w:val="0"/>
      <w:marBottom w:val="0"/>
      <w:divBdr>
        <w:top w:val="none" w:sz="0" w:space="0" w:color="auto"/>
        <w:left w:val="none" w:sz="0" w:space="0" w:color="auto"/>
        <w:bottom w:val="none" w:sz="0" w:space="0" w:color="auto"/>
        <w:right w:val="none" w:sz="0" w:space="0" w:color="auto"/>
      </w:divBdr>
    </w:div>
    <w:div w:id="108206195">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8399987">
      <w:bodyDiv w:val="1"/>
      <w:marLeft w:val="0"/>
      <w:marRight w:val="0"/>
      <w:marTop w:val="0"/>
      <w:marBottom w:val="0"/>
      <w:divBdr>
        <w:top w:val="none" w:sz="0" w:space="0" w:color="auto"/>
        <w:left w:val="none" w:sz="0" w:space="0" w:color="auto"/>
        <w:bottom w:val="none" w:sz="0" w:space="0" w:color="auto"/>
        <w:right w:val="none" w:sz="0" w:space="0" w:color="auto"/>
      </w:divBdr>
    </w:div>
    <w:div w:id="108474262">
      <w:bodyDiv w:val="1"/>
      <w:marLeft w:val="0"/>
      <w:marRight w:val="0"/>
      <w:marTop w:val="0"/>
      <w:marBottom w:val="0"/>
      <w:divBdr>
        <w:top w:val="none" w:sz="0" w:space="0" w:color="auto"/>
        <w:left w:val="none" w:sz="0" w:space="0" w:color="auto"/>
        <w:bottom w:val="none" w:sz="0" w:space="0" w:color="auto"/>
        <w:right w:val="none" w:sz="0" w:space="0" w:color="auto"/>
      </w:divBdr>
    </w:div>
    <w:div w:id="108474758">
      <w:bodyDiv w:val="1"/>
      <w:marLeft w:val="0"/>
      <w:marRight w:val="0"/>
      <w:marTop w:val="0"/>
      <w:marBottom w:val="0"/>
      <w:divBdr>
        <w:top w:val="none" w:sz="0" w:space="0" w:color="auto"/>
        <w:left w:val="none" w:sz="0" w:space="0" w:color="auto"/>
        <w:bottom w:val="none" w:sz="0" w:space="0" w:color="auto"/>
        <w:right w:val="none" w:sz="0" w:space="0" w:color="auto"/>
      </w:divBdr>
    </w:div>
    <w:div w:id="108622261">
      <w:bodyDiv w:val="1"/>
      <w:marLeft w:val="0"/>
      <w:marRight w:val="0"/>
      <w:marTop w:val="0"/>
      <w:marBottom w:val="0"/>
      <w:divBdr>
        <w:top w:val="none" w:sz="0" w:space="0" w:color="auto"/>
        <w:left w:val="none" w:sz="0" w:space="0" w:color="auto"/>
        <w:bottom w:val="none" w:sz="0" w:space="0" w:color="auto"/>
        <w:right w:val="none" w:sz="0" w:space="0" w:color="auto"/>
      </w:divBdr>
    </w:div>
    <w:div w:id="108671098">
      <w:bodyDiv w:val="1"/>
      <w:marLeft w:val="0"/>
      <w:marRight w:val="0"/>
      <w:marTop w:val="0"/>
      <w:marBottom w:val="0"/>
      <w:divBdr>
        <w:top w:val="none" w:sz="0" w:space="0" w:color="auto"/>
        <w:left w:val="none" w:sz="0" w:space="0" w:color="auto"/>
        <w:bottom w:val="none" w:sz="0" w:space="0" w:color="auto"/>
        <w:right w:val="none" w:sz="0" w:space="0" w:color="auto"/>
      </w:divBdr>
    </w:div>
    <w:div w:id="108866723">
      <w:bodyDiv w:val="1"/>
      <w:marLeft w:val="0"/>
      <w:marRight w:val="0"/>
      <w:marTop w:val="0"/>
      <w:marBottom w:val="0"/>
      <w:divBdr>
        <w:top w:val="none" w:sz="0" w:space="0" w:color="auto"/>
        <w:left w:val="none" w:sz="0" w:space="0" w:color="auto"/>
        <w:bottom w:val="none" w:sz="0" w:space="0" w:color="auto"/>
        <w:right w:val="none" w:sz="0" w:space="0" w:color="auto"/>
      </w:divBdr>
    </w:div>
    <w:div w:id="109011351">
      <w:bodyDiv w:val="1"/>
      <w:marLeft w:val="0"/>
      <w:marRight w:val="0"/>
      <w:marTop w:val="0"/>
      <w:marBottom w:val="0"/>
      <w:divBdr>
        <w:top w:val="none" w:sz="0" w:space="0" w:color="auto"/>
        <w:left w:val="none" w:sz="0" w:space="0" w:color="auto"/>
        <w:bottom w:val="none" w:sz="0" w:space="0" w:color="auto"/>
        <w:right w:val="none" w:sz="0" w:space="0" w:color="auto"/>
      </w:divBdr>
    </w:div>
    <w:div w:id="109015225">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09126717">
      <w:bodyDiv w:val="1"/>
      <w:marLeft w:val="0"/>
      <w:marRight w:val="0"/>
      <w:marTop w:val="0"/>
      <w:marBottom w:val="0"/>
      <w:divBdr>
        <w:top w:val="none" w:sz="0" w:space="0" w:color="auto"/>
        <w:left w:val="none" w:sz="0" w:space="0" w:color="auto"/>
        <w:bottom w:val="none" w:sz="0" w:space="0" w:color="auto"/>
        <w:right w:val="none" w:sz="0" w:space="0" w:color="auto"/>
      </w:divBdr>
    </w:div>
    <w:div w:id="109131605">
      <w:bodyDiv w:val="1"/>
      <w:marLeft w:val="0"/>
      <w:marRight w:val="0"/>
      <w:marTop w:val="0"/>
      <w:marBottom w:val="0"/>
      <w:divBdr>
        <w:top w:val="none" w:sz="0" w:space="0" w:color="auto"/>
        <w:left w:val="none" w:sz="0" w:space="0" w:color="auto"/>
        <w:bottom w:val="none" w:sz="0" w:space="0" w:color="auto"/>
        <w:right w:val="none" w:sz="0" w:space="0" w:color="auto"/>
      </w:divBdr>
    </w:div>
    <w:div w:id="109253249">
      <w:bodyDiv w:val="1"/>
      <w:marLeft w:val="0"/>
      <w:marRight w:val="0"/>
      <w:marTop w:val="0"/>
      <w:marBottom w:val="0"/>
      <w:divBdr>
        <w:top w:val="none" w:sz="0" w:space="0" w:color="auto"/>
        <w:left w:val="none" w:sz="0" w:space="0" w:color="auto"/>
        <w:bottom w:val="none" w:sz="0" w:space="0" w:color="auto"/>
        <w:right w:val="none" w:sz="0" w:space="0" w:color="auto"/>
      </w:divBdr>
    </w:div>
    <w:div w:id="109278784">
      <w:bodyDiv w:val="1"/>
      <w:marLeft w:val="0"/>
      <w:marRight w:val="0"/>
      <w:marTop w:val="0"/>
      <w:marBottom w:val="0"/>
      <w:divBdr>
        <w:top w:val="none" w:sz="0" w:space="0" w:color="auto"/>
        <w:left w:val="none" w:sz="0" w:space="0" w:color="auto"/>
        <w:bottom w:val="none" w:sz="0" w:space="0" w:color="auto"/>
        <w:right w:val="none" w:sz="0" w:space="0" w:color="auto"/>
      </w:divBdr>
    </w:div>
    <w:div w:id="109323242">
      <w:bodyDiv w:val="1"/>
      <w:marLeft w:val="0"/>
      <w:marRight w:val="0"/>
      <w:marTop w:val="0"/>
      <w:marBottom w:val="0"/>
      <w:divBdr>
        <w:top w:val="none" w:sz="0" w:space="0" w:color="auto"/>
        <w:left w:val="none" w:sz="0" w:space="0" w:color="auto"/>
        <w:bottom w:val="none" w:sz="0" w:space="0" w:color="auto"/>
        <w:right w:val="none" w:sz="0" w:space="0" w:color="auto"/>
      </w:divBdr>
    </w:div>
    <w:div w:id="109402836">
      <w:bodyDiv w:val="1"/>
      <w:marLeft w:val="0"/>
      <w:marRight w:val="0"/>
      <w:marTop w:val="0"/>
      <w:marBottom w:val="0"/>
      <w:divBdr>
        <w:top w:val="none" w:sz="0" w:space="0" w:color="auto"/>
        <w:left w:val="none" w:sz="0" w:space="0" w:color="auto"/>
        <w:bottom w:val="none" w:sz="0" w:space="0" w:color="auto"/>
        <w:right w:val="none" w:sz="0" w:space="0" w:color="auto"/>
      </w:divBdr>
    </w:div>
    <w:div w:id="109469744">
      <w:bodyDiv w:val="1"/>
      <w:marLeft w:val="0"/>
      <w:marRight w:val="0"/>
      <w:marTop w:val="0"/>
      <w:marBottom w:val="0"/>
      <w:divBdr>
        <w:top w:val="none" w:sz="0" w:space="0" w:color="auto"/>
        <w:left w:val="none" w:sz="0" w:space="0" w:color="auto"/>
        <w:bottom w:val="none" w:sz="0" w:space="0" w:color="auto"/>
        <w:right w:val="none" w:sz="0" w:space="0" w:color="auto"/>
      </w:divBdr>
    </w:div>
    <w:div w:id="109520962">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672382">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09865321">
      <w:bodyDiv w:val="1"/>
      <w:marLeft w:val="0"/>
      <w:marRight w:val="0"/>
      <w:marTop w:val="0"/>
      <w:marBottom w:val="0"/>
      <w:divBdr>
        <w:top w:val="none" w:sz="0" w:space="0" w:color="auto"/>
        <w:left w:val="none" w:sz="0" w:space="0" w:color="auto"/>
        <w:bottom w:val="none" w:sz="0" w:space="0" w:color="auto"/>
        <w:right w:val="none" w:sz="0" w:space="0" w:color="auto"/>
      </w:divBdr>
    </w:div>
    <w:div w:id="109932173">
      <w:bodyDiv w:val="1"/>
      <w:marLeft w:val="0"/>
      <w:marRight w:val="0"/>
      <w:marTop w:val="0"/>
      <w:marBottom w:val="0"/>
      <w:divBdr>
        <w:top w:val="none" w:sz="0" w:space="0" w:color="auto"/>
        <w:left w:val="none" w:sz="0" w:space="0" w:color="auto"/>
        <w:bottom w:val="none" w:sz="0" w:space="0" w:color="auto"/>
        <w:right w:val="none" w:sz="0" w:space="0" w:color="auto"/>
      </w:divBdr>
    </w:div>
    <w:div w:id="110175469">
      <w:bodyDiv w:val="1"/>
      <w:marLeft w:val="0"/>
      <w:marRight w:val="0"/>
      <w:marTop w:val="0"/>
      <w:marBottom w:val="0"/>
      <w:divBdr>
        <w:top w:val="none" w:sz="0" w:space="0" w:color="auto"/>
        <w:left w:val="none" w:sz="0" w:space="0" w:color="auto"/>
        <w:bottom w:val="none" w:sz="0" w:space="0" w:color="auto"/>
        <w:right w:val="none" w:sz="0" w:space="0" w:color="auto"/>
      </w:divBdr>
    </w:div>
    <w:div w:id="110322282">
      <w:bodyDiv w:val="1"/>
      <w:marLeft w:val="0"/>
      <w:marRight w:val="0"/>
      <w:marTop w:val="0"/>
      <w:marBottom w:val="0"/>
      <w:divBdr>
        <w:top w:val="none" w:sz="0" w:space="0" w:color="auto"/>
        <w:left w:val="none" w:sz="0" w:space="0" w:color="auto"/>
        <w:bottom w:val="none" w:sz="0" w:space="0" w:color="auto"/>
        <w:right w:val="none" w:sz="0" w:space="0" w:color="auto"/>
      </w:divBdr>
    </w:div>
    <w:div w:id="110367710">
      <w:bodyDiv w:val="1"/>
      <w:marLeft w:val="0"/>
      <w:marRight w:val="0"/>
      <w:marTop w:val="0"/>
      <w:marBottom w:val="0"/>
      <w:divBdr>
        <w:top w:val="none" w:sz="0" w:space="0" w:color="auto"/>
        <w:left w:val="none" w:sz="0" w:space="0" w:color="auto"/>
        <w:bottom w:val="none" w:sz="0" w:space="0" w:color="auto"/>
        <w:right w:val="none" w:sz="0" w:space="0" w:color="auto"/>
      </w:divBdr>
    </w:div>
    <w:div w:id="110785381">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0831598">
      <w:bodyDiv w:val="1"/>
      <w:marLeft w:val="0"/>
      <w:marRight w:val="0"/>
      <w:marTop w:val="0"/>
      <w:marBottom w:val="0"/>
      <w:divBdr>
        <w:top w:val="none" w:sz="0" w:space="0" w:color="auto"/>
        <w:left w:val="none" w:sz="0" w:space="0" w:color="auto"/>
        <w:bottom w:val="none" w:sz="0" w:space="0" w:color="auto"/>
        <w:right w:val="none" w:sz="0" w:space="0" w:color="auto"/>
      </w:divBdr>
    </w:div>
    <w:div w:id="110981387">
      <w:bodyDiv w:val="1"/>
      <w:marLeft w:val="0"/>
      <w:marRight w:val="0"/>
      <w:marTop w:val="0"/>
      <w:marBottom w:val="0"/>
      <w:divBdr>
        <w:top w:val="none" w:sz="0" w:space="0" w:color="auto"/>
        <w:left w:val="none" w:sz="0" w:space="0" w:color="auto"/>
        <w:bottom w:val="none" w:sz="0" w:space="0" w:color="auto"/>
        <w:right w:val="none" w:sz="0" w:space="0" w:color="auto"/>
      </w:divBdr>
    </w:div>
    <w:div w:id="110981945">
      <w:bodyDiv w:val="1"/>
      <w:marLeft w:val="0"/>
      <w:marRight w:val="0"/>
      <w:marTop w:val="0"/>
      <w:marBottom w:val="0"/>
      <w:divBdr>
        <w:top w:val="none" w:sz="0" w:space="0" w:color="auto"/>
        <w:left w:val="none" w:sz="0" w:space="0" w:color="auto"/>
        <w:bottom w:val="none" w:sz="0" w:space="0" w:color="auto"/>
        <w:right w:val="none" w:sz="0" w:space="0" w:color="auto"/>
      </w:divBdr>
    </w:div>
    <w:div w:id="111025813">
      <w:bodyDiv w:val="1"/>
      <w:marLeft w:val="0"/>
      <w:marRight w:val="0"/>
      <w:marTop w:val="0"/>
      <w:marBottom w:val="0"/>
      <w:divBdr>
        <w:top w:val="none" w:sz="0" w:space="0" w:color="auto"/>
        <w:left w:val="none" w:sz="0" w:space="0" w:color="auto"/>
        <w:bottom w:val="none" w:sz="0" w:space="0" w:color="auto"/>
        <w:right w:val="none" w:sz="0" w:space="0" w:color="auto"/>
      </w:divBdr>
    </w:div>
    <w:div w:id="111100324">
      <w:bodyDiv w:val="1"/>
      <w:marLeft w:val="0"/>
      <w:marRight w:val="0"/>
      <w:marTop w:val="0"/>
      <w:marBottom w:val="0"/>
      <w:divBdr>
        <w:top w:val="none" w:sz="0" w:space="0" w:color="auto"/>
        <w:left w:val="none" w:sz="0" w:space="0" w:color="auto"/>
        <w:bottom w:val="none" w:sz="0" w:space="0" w:color="auto"/>
        <w:right w:val="none" w:sz="0" w:space="0" w:color="auto"/>
      </w:divBdr>
    </w:div>
    <w:div w:id="111367480">
      <w:bodyDiv w:val="1"/>
      <w:marLeft w:val="0"/>
      <w:marRight w:val="0"/>
      <w:marTop w:val="0"/>
      <w:marBottom w:val="0"/>
      <w:divBdr>
        <w:top w:val="none" w:sz="0" w:space="0" w:color="auto"/>
        <w:left w:val="none" w:sz="0" w:space="0" w:color="auto"/>
        <w:bottom w:val="none" w:sz="0" w:space="0" w:color="auto"/>
        <w:right w:val="none" w:sz="0" w:space="0" w:color="auto"/>
      </w:divBdr>
    </w:div>
    <w:div w:id="111751364">
      <w:bodyDiv w:val="1"/>
      <w:marLeft w:val="0"/>
      <w:marRight w:val="0"/>
      <w:marTop w:val="0"/>
      <w:marBottom w:val="0"/>
      <w:divBdr>
        <w:top w:val="none" w:sz="0" w:space="0" w:color="auto"/>
        <w:left w:val="none" w:sz="0" w:space="0" w:color="auto"/>
        <w:bottom w:val="none" w:sz="0" w:space="0" w:color="auto"/>
        <w:right w:val="none" w:sz="0" w:space="0" w:color="auto"/>
      </w:divBdr>
    </w:div>
    <w:div w:id="111946517">
      <w:bodyDiv w:val="1"/>
      <w:marLeft w:val="0"/>
      <w:marRight w:val="0"/>
      <w:marTop w:val="0"/>
      <w:marBottom w:val="0"/>
      <w:divBdr>
        <w:top w:val="none" w:sz="0" w:space="0" w:color="auto"/>
        <w:left w:val="none" w:sz="0" w:space="0" w:color="auto"/>
        <w:bottom w:val="none" w:sz="0" w:space="0" w:color="auto"/>
        <w:right w:val="none" w:sz="0" w:space="0" w:color="auto"/>
      </w:divBdr>
    </w:div>
    <w:div w:id="112139028">
      <w:bodyDiv w:val="1"/>
      <w:marLeft w:val="0"/>
      <w:marRight w:val="0"/>
      <w:marTop w:val="0"/>
      <w:marBottom w:val="0"/>
      <w:divBdr>
        <w:top w:val="none" w:sz="0" w:space="0" w:color="auto"/>
        <w:left w:val="none" w:sz="0" w:space="0" w:color="auto"/>
        <w:bottom w:val="none" w:sz="0" w:space="0" w:color="auto"/>
        <w:right w:val="none" w:sz="0" w:space="0" w:color="auto"/>
      </w:divBdr>
    </w:div>
    <w:div w:id="112402902">
      <w:bodyDiv w:val="1"/>
      <w:marLeft w:val="0"/>
      <w:marRight w:val="0"/>
      <w:marTop w:val="0"/>
      <w:marBottom w:val="0"/>
      <w:divBdr>
        <w:top w:val="none" w:sz="0" w:space="0" w:color="auto"/>
        <w:left w:val="none" w:sz="0" w:space="0" w:color="auto"/>
        <w:bottom w:val="none" w:sz="0" w:space="0" w:color="auto"/>
        <w:right w:val="none" w:sz="0" w:space="0" w:color="auto"/>
      </w:divBdr>
    </w:div>
    <w:div w:id="112479342">
      <w:bodyDiv w:val="1"/>
      <w:marLeft w:val="0"/>
      <w:marRight w:val="0"/>
      <w:marTop w:val="0"/>
      <w:marBottom w:val="0"/>
      <w:divBdr>
        <w:top w:val="none" w:sz="0" w:space="0" w:color="auto"/>
        <w:left w:val="none" w:sz="0" w:space="0" w:color="auto"/>
        <w:bottom w:val="none" w:sz="0" w:space="0" w:color="auto"/>
        <w:right w:val="none" w:sz="0" w:space="0" w:color="auto"/>
      </w:divBdr>
    </w:div>
    <w:div w:id="112671733">
      <w:bodyDiv w:val="1"/>
      <w:marLeft w:val="0"/>
      <w:marRight w:val="0"/>
      <w:marTop w:val="0"/>
      <w:marBottom w:val="0"/>
      <w:divBdr>
        <w:top w:val="none" w:sz="0" w:space="0" w:color="auto"/>
        <w:left w:val="none" w:sz="0" w:space="0" w:color="auto"/>
        <w:bottom w:val="none" w:sz="0" w:space="0" w:color="auto"/>
        <w:right w:val="none" w:sz="0" w:space="0" w:color="auto"/>
      </w:divBdr>
    </w:div>
    <w:div w:id="112750140">
      <w:bodyDiv w:val="1"/>
      <w:marLeft w:val="0"/>
      <w:marRight w:val="0"/>
      <w:marTop w:val="0"/>
      <w:marBottom w:val="0"/>
      <w:divBdr>
        <w:top w:val="none" w:sz="0" w:space="0" w:color="auto"/>
        <w:left w:val="none" w:sz="0" w:space="0" w:color="auto"/>
        <w:bottom w:val="none" w:sz="0" w:space="0" w:color="auto"/>
        <w:right w:val="none" w:sz="0" w:space="0" w:color="auto"/>
      </w:divBdr>
    </w:div>
    <w:div w:id="112943568">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3327399">
      <w:bodyDiv w:val="1"/>
      <w:marLeft w:val="0"/>
      <w:marRight w:val="0"/>
      <w:marTop w:val="0"/>
      <w:marBottom w:val="0"/>
      <w:divBdr>
        <w:top w:val="none" w:sz="0" w:space="0" w:color="auto"/>
        <w:left w:val="none" w:sz="0" w:space="0" w:color="auto"/>
        <w:bottom w:val="none" w:sz="0" w:space="0" w:color="auto"/>
        <w:right w:val="none" w:sz="0" w:space="0" w:color="auto"/>
      </w:divBdr>
    </w:div>
    <w:div w:id="113401321">
      <w:bodyDiv w:val="1"/>
      <w:marLeft w:val="0"/>
      <w:marRight w:val="0"/>
      <w:marTop w:val="0"/>
      <w:marBottom w:val="0"/>
      <w:divBdr>
        <w:top w:val="none" w:sz="0" w:space="0" w:color="auto"/>
        <w:left w:val="none" w:sz="0" w:space="0" w:color="auto"/>
        <w:bottom w:val="none" w:sz="0" w:space="0" w:color="auto"/>
        <w:right w:val="none" w:sz="0" w:space="0" w:color="auto"/>
      </w:divBdr>
    </w:div>
    <w:div w:id="113528732">
      <w:bodyDiv w:val="1"/>
      <w:marLeft w:val="0"/>
      <w:marRight w:val="0"/>
      <w:marTop w:val="0"/>
      <w:marBottom w:val="0"/>
      <w:divBdr>
        <w:top w:val="none" w:sz="0" w:space="0" w:color="auto"/>
        <w:left w:val="none" w:sz="0" w:space="0" w:color="auto"/>
        <w:bottom w:val="none" w:sz="0" w:space="0" w:color="auto"/>
        <w:right w:val="none" w:sz="0" w:space="0" w:color="auto"/>
      </w:divBdr>
    </w:div>
    <w:div w:id="113907444">
      <w:bodyDiv w:val="1"/>
      <w:marLeft w:val="0"/>
      <w:marRight w:val="0"/>
      <w:marTop w:val="0"/>
      <w:marBottom w:val="0"/>
      <w:divBdr>
        <w:top w:val="none" w:sz="0" w:space="0" w:color="auto"/>
        <w:left w:val="none" w:sz="0" w:space="0" w:color="auto"/>
        <w:bottom w:val="none" w:sz="0" w:space="0" w:color="auto"/>
        <w:right w:val="none" w:sz="0" w:space="0" w:color="auto"/>
      </w:divBdr>
    </w:div>
    <w:div w:id="114251075">
      <w:bodyDiv w:val="1"/>
      <w:marLeft w:val="0"/>
      <w:marRight w:val="0"/>
      <w:marTop w:val="0"/>
      <w:marBottom w:val="0"/>
      <w:divBdr>
        <w:top w:val="none" w:sz="0" w:space="0" w:color="auto"/>
        <w:left w:val="none" w:sz="0" w:space="0" w:color="auto"/>
        <w:bottom w:val="none" w:sz="0" w:space="0" w:color="auto"/>
        <w:right w:val="none" w:sz="0" w:space="0" w:color="auto"/>
      </w:divBdr>
    </w:div>
    <w:div w:id="114299351">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4443933">
      <w:bodyDiv w:val="1"/>
      <w:marLeft w:val="0"/>
      <w:marRight w:val="0"/>
      <w:marTop w:val="0"/>
      <w:marBottom w:val="0"/>
      <w:divBdr>
        <w:top w:val="none" w:sz="0" w:space="0" w:color="auto"/>
        <w:left w:val="none" w:sz="0" w:space="0" w:color="auto"/>
        <w:bottom w:val="none" w:sz="0" w:space="0" w:color="auto"/>
        <w:right w:val="none" w:sz="0" w:space="0" w:color="auto"/>
      </w:divBdr>
    </w:div>
    <w:div w:id="114448705">
      <w:bodyDiv w:val="1"/>
      <w:marLeft w:val="0"/>
      <w:marRight w:val="0"/>
      <w:marTop w:val="0"/>
      <w:marBottom w:val="0"/>
      <w:divBdr>
        <w:top w:val="none" w:sz="0" w:space="0" w:color="auto"/>
        <w:left w:val="none" w:sz="0" w:space="0" w:color="auto"/>
        <w:bottom w:val="none" w:sz="0" w:space="0" w:color="auto"/>
        <w:right w:val="none" w:sz="0" w:space="0" w:color="auto"/>
      </w:divBdr>
    </w:div>
    <w:div w:id="114495336">
      <w:bodyDiv w:val="1"/>
      <w:marLeft w:val="0"/>
      <w:marRight w:val="0"/>
      <w:marTop w:val="0"/>
      <w:marBottom w:val="0"/>
      <w:divBdr>
        <w:top w:val="none" w:sz="0" w:space="0" w:color="auto"/>
        <w:left w:val="none" w:sz="0" w:space="0" w:color="auto"/>
        <w:bottom w:val="none" w:sz="0" w:space="0" w:color="auto"/>
        <w:right w:val="none" w:sz="0" w:space="0" w:color="auto"/>
      </w:divBdr>
    </w:div>
    <w:div w:id="114641996">
      <w:bodyDiv w:val="1"/>
      <w:marLeft w:val="0"/>
      <w:marRight w:val="0"/>
      <w:marTop w:val="0"/>
      <w:marBottom w:val="0"/>
      <w:divBdr>
        <w:top w:val="none" w:sz="0" w:space="0" w:color="auto"/>
        <w:left w:val="none" w:sz="0" w:space="0" w:color="auto"/>
        <w:bottom w:val="none" w:sz="0" w:space="0" w:color="auto"/>
        <w:right w:val="none" w:sz="0" w:space="0" w:color="auto"/>
      </w:divBdr>
    </w:div>
    <w:div w:id="114642797">
      <w:bodyDiv w:val="1"/>
      <w:marLeft w:val="0"/>
      <w:marRight w:val="0"/>
      <w:marTop w:val="0"/>
      <w:marBottom w:val="0"/>
      <w:divBdr>
        <w:top w:val="none" w:sz="0" w:space="0" w:color="auto"/>
        <w:left w:val="none" w:sz="0" w:space="0" w:color="auto"/>
        <w:bottom w:val="none" w:sz="0" w:space="0" w:color="auto"/>
        <w:right w:val="none" w:sz="0" w:space="0" w:color="auto"/>
      </w:divBdr>
    </w:div>
    <w:div w:id="114908978">
      <w:bodyDiv w:val="1"/>
      <w:marLeft w:val="0"/>
      <w:marRight w:val="0"/>
      <w:marTop w:val="0"/>
      <w:marBottom w:val="0"/>
      <w:divBdr>
        <w:top w:val="none" w:sz="0" w:space="0" w:color="auto"/>
        <w:left w:val="none" w:sz="0" w:space="0" w:color="auto"/>
        <w:bottom w:val="none" w:sz="0" w:space="0" w:color="auto"/>
        <w:right w:val="none" w:sz="0" w:space="0" w:color="auto"/>
      </w:divBdr>
    </w:div>
    <w:div w:id="115032609">
      <w:bodyDiv w:val="1"/>
      <w:marLeft w:val="0"/>
      <w:marRight w:val="0"/>
      <w:marTop w:val="0"/>
      <w:marBottom w:val="0"/>
      <w:divBdr>
        <w:top w:val="none" w:sz="0" w:space="0" w:color="auto"/>
        <w:left w:val="none" w:sz="0" w:space="0" w:color="auto"/>
        <w:bottom w:val="none" w:sz="0" w:space="0" w:color="auto"/>
        <w:right w:val="none" w:sz="0" w:space="0" w:color="auto"/>
      </w:divBdr>
    </w:div>
    <w:div w:id="115175856">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488943">
      <w:bodyDiv w:val="1"/>
      <w:marLeft w:val="0"/>
      <w:marRight w:val="0"/>
      <w:marTop w:val="0"/>
      <w:marBottom w:val="0"/>
      <w:divBdr>
        <w:top w:val="none" w:sz="0" w:space="0" w:color="auto"/>
        <w:left w:val="none" w:sz="0" w:space="0" w:color="auto"/>
        <w:bottom w:val="none" w:sz="0" w:space="0" w:color="auto"/>
        <w:right w:val="none" w:sz="0" w:space="0" w:color="auto"/>
      </w:divBdr>
    </w:div>
    <w:div w:id="115568119">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16146176">
      <w:bodyDiv w:val="1"/>
      <w:marLeft w:val="0"/>
      <w:marRight w:val="0"/>
      <w:marTop w:val="0"/>
      <w:marBottom w:val="0"/>
      <w:divBdr>
        <w:top w:val="none" w:sz="0" w:space="0" w:color="auto"/>
        <w:left w:val="none" w:sz="0" w:space="0" w:color="auto"/>
        <w:bottom w:val="none" w:sz="0" w:space="0" w:color="auto"/>
        <w:right w:val="none" w:sz="0" w:space="0" w:color="auto"/>
      </w:divBdr>
    </w:div>
    <w:div w:id="116416204">
      <w:bodyDiv w:val="1"/>
      <w:marLeft w:val="0"/>
      <w:marRight w:val="0"/>
      <w:marTop w:val="0"/>
      <w:marBottom w:val="0"/>
      <w:divBdr>
        <w:top w:val="none" w:sz="0" w:space="0" w:color="auto"/>
        <w:left w:val="none" w:sz="0" w:space="0" w:color="auto"/>
        <w:bottom w:val="none" w:sz="0" w:space="0" w:color="auto"/>
        <w:right w:val="none" w:sz="0" w:space="0" w:color="auto"/>
      </w:divBdr>
    </w:div>
    <w:div w:id="116484726">
      <w:bodyDiv w:val="1"/>
      <w:marLeft w:val="0"/>
      <w:marRight w:val="0"/>
      <w:marTop w:val="0"/>
      <w:marBottom w:val="0"/>
      <w:divBdr>
        <w:top w:val="none" w:sz="0" w:space="0" w:color="auto"/>
        <w:left w:val="none" w:sz="0" w:space="0" w:color="auto"/>
        <w:bottom w:val="none" w:sz="0" w:space="0" w:color="auto"/>
        <w:right w:val="none" w:sz="0" w:space="0" w:color="auto"/>
      </w:divBdr>
    </w:div>
    <w:div w:id="116528327">
      <w:bodyDiv w:val="1"/>
      <w:marLeft w:val="0"/>
      <w:marRight w:val="0"/>
      <w:marTop w:val="0"/>
      <w:marBottom w:val="0"/>
      <w:divBdr>
        <w:top w:val="none" w:sz="0" w:space="0" w:color="auto"/>
        <w:left w:val="none" w:sz="0" w:space="0" w:color="auto"/>
        <w:bottom w:val="none" w:sz="0" w:space="0" w:color="auto"/>
        <w:right w:val="none" w:sz="0" w:space="0" w:color="auto"/>
      </w:divBdr>
    </w:div>
    <w:div w:id="116602717">
      <w:bodyDiv w:val="1"/>
      <w:marLeft w:val="0"/>
      <w:marRight w:val="0"/>
      <w:marTop w:val="0"/>
      <w:marBottom w:val="0"/>
      <w:divBdr>
        <w:top w:val="none" w:sz="0" w:space="0" w:color="auto"/>
        <w:left w:val="none" w:sz="0" w:space="0" w:color="auto"/>
        <w:bottom w:val="none" w:sz="0" w:space="0" w:color="auto"/>
        <w:right w:val="none" w:sz="0" w:space="0" w:color="auto"/>
      </w:divBdr>
    </w:div>
    <w:div w:id="116876080">
      <w:bodyDiv w:val="1"/>
      <w:marLeft w:val="0"/>
      <w:marRight w:val="0"/>
      <w:marTop w:val="0"/>
      <w:marBottom w:val="0"/>
      <w:divBdr>
        <w:top w:val="none" w:sz="0" w:space="0" w:color="auto"/>
        <w:left w:val="none" w:sz="0" w:space="0" w:color="auto"/>
        <w:bottom w:val="none" w:sz="0" w:space="0" w:color="auto"/>
        <w:right w:val="none" w:sz="0" w:space="0" w:color="auto"/>
      </w:divBdr>
    </w:div>
    <w:div w:id="116878192">
      <w:bodyDiv w:val="1"/>
      <w:marLeft w:val="0"/>
      <w:marRight w:val="0"/>
      <w:marTop w:val="0"/>
      <w:marBottom w:val="0"/>
      <w:divBdr>
        <w:top w:val="none" w:sz="0" w:space="0" w:color="auto"/>
        <w:left w:val="none" w:sz="0" w:space="0" w:color="auto"/>
        <w:bottom w:val="none" w:sz="0" w:space="0" w:color="auto"/>
        <w:right w:val="none" w:sz="0" w:space="0" w:color="auto"/>
      </w:divBdr>
    </w:div>
    <w:div w:id="117071807">
      <w:bodyDiv w:val="1"/>
      <w:marLeft w:val="0"/>
      <w:marRight w:val="0"/>
      <w:marTop w:val="0"/>
      <w:marBottom w:val="0"/>
      <w:divBdr>
        <w:top w:val="none" w:sz="0" w:space="0" w:color="auto"/>
        <w:left w:val="none" w:sz="0" w:space="0" w:color="auto"/>
        <w:bottom w:val="none" w:sz="0" w:space="0" w:color="auto"/>
        <w:right w:val="none" w:sz="0" w:space="0" w:color="auto"/>
      </w:divBdr>
    </w:div>
    <w:div w:id="117189595">
      <w:bodyDiv w:val="1"/>
      <w:marLeft w:val="0"/>
      <w:marRight w:val="0"/>
      <w:marTop w:val="0"/>
      <w:marBottom w:val="0"/>
      <w:divBdr>
        <w:top w:val="none" w:sz="0" w:space="0" w:color="auto"/>
        <w:left w:val="none" w:sz="0" w:space="0" w:color="auto"/>
        <w:bottom w:val="none" w:sz="0" w:space="0" w:color="auto"/>
        <w:right w:val="none" w:sz="0" w:space="0" w:color="auto"/>
      </w:divBdr>
    </w:div>
    <w:div w:id="117257910">
      <w:bodyDiv w:val="1"/>
      <w:marLeft w:val="0"/>
      <w:marRight w:val="0"/>
      <w:marTop w:val="0"/>
      <w:marBottom w:val="0"/>
      <w:divBdr>
        <w:top w:val="none" w:sz="0" w:space="0" w:color="auto"/>
        <w:left w:val="none" w:sz="0" w:space="0" w:color="auto"/>
        <w:bottom w:val="none" w:sz="0" w:space="0" w:color="auto"/>
        <w:right w:val="none" w:sz="0" w:space="0" w:color="auto"/>
      </w:divBdr>
    </w:div>
    <w:div w:id="117258037">
      <w:bodyDiv w:val="1"/>
      <w:marLeft w:val="0"/>
      <w:marRight w:val="0"/>
      <w:marTop w:val="0"/>
      <w:marBottom w:val="0"/>
      <w:divBdr>
        <w:top w:val="none" w:sz="0" w:space="0" w:color="auto"/>
        <w:left w:val="none" w:sz="0" w:space="0" w:color="auto"/>
        <w:bottom w:val="none" w:sz="0" w:space="0" w:color="auto"/>
        <w:right w:val="none" w:sz="0" w:space="0" w:color="auto"/>
      </w:divBdr>
    </w:div>
    <w:div w:id="117341704">
      <w:bodyDiv w:val="1"/>
      <w:marLeft w:val="0"/>
      <w:marRight w:val="0"/>
      <w:marTop w:val="0"/>
      <w:marBottom w:val="0"/>
      <w:divBdr>
        <w:top w:val="none" w:sz="0" w:space="0" w:color="auto"/>
        <w:left w:val="none" w:sz="0" w:space="0" w:color="auto"/>
        <w:bottom w:val="none" w:sz="0" w:space="0" w:color="auto"/>
        <w:right w:val="none" w:sz="0" w:space="0" w:color="auto"/>
      </w:divBdr>
    </w:div>
    <w:div w:id="117376113">
      <w:bodyDiv w:val="1"/>
      <w:marLeft w:val="0"/>
      <w:marRight w:val="0"/>
      <w:marTop w:val="0"/>
      <w:marBottom w:val="0"/>
      <w:divBdr>
        <w:top w:val="none" w:sz="0" w:space="0" w:color="auto"/>
        <w:left w:val="none" w:sz="0" w:space="0" w:color="auto"/>
        <w:bottom w:val="none" w:sz="0" w:space="0" w:color="auto"/>
        <w:right w:val="none" w:sz="0" w:space="0" w:color="auto"/>
      </w:divBdr>
    </w:div>
    <w:div w:id="117604303">
      <w:bodyDiv w:val="1"/>
      <w:marLeft w:val="0"/>
      <w:marRight w:val="0"/>
      <w:marTop w:val="0"/>
      <w:marBottom w:val="0"/>
      <w:divBdr>
        <w:top w:val="none" w:sz="0" w:space="0" w:color="auto"/>
        <w:left w:val="none" w:sz="0" w:space="0" w:color="auto"/>
        <w:bottom w:val="none" w:sz="0" w:space="0" w:color="auto"/>
        <w:right w:val="none" w:sz="0" w:space="0" w:color="auto"/>
      </w:divBdr>
    </w:div>
    <w:div w:id="117649641">
      <w:bodyDiv w:val="1"/>
      <w:marLeft w:val="0"/>
      <w:marRight w:val="0"/>
      <w:marTop w:val="0"/>
      <w:marBottom w:val="0"/>
      <w:divBdr>
        <w:top w:val="none" w:sz="0" w:space="0" w:color="auto"/>
        <w:left w:val="none" w:sz="0" w:space="0" w:color="auto"/>
        <w:bottom w:val="none" w:sz="0" w:space="0" w:color="auto"/>
        <w:right w:val="none" w:sz="0" w:space="0" w:color="auto"/>
      </w:divBdr>
    </w:div>
    <w:div w:id="118185418">
      <w:bodyDiv w:val="1"/>
      <w:marLeft w:val="0"/>
      <w:marRight w:val="0"/>
      <w:marTop w:val="0"/>
      <w:marBottom w:val="0"/>
      <w:divBdr>
        <w:top w:val="none" w:sz="0" w:space="0" w:color="auto"/>
        <w:left w:val="none" w:sz="0" w:space="0" w:color="auto"/>
        <w:bottom w:val="none" w:sz="0" w:space="0" w:color="auto"/>
        <w:right w:val="none" w:sz="0" w:space="0" w:color="auto"/>
      </w:divBdr>
    </w:div>
    <w:div w:id="118228498">
      <w:bodyDiv w:val="1"/>
      <w:marLeft w:val="0"/>
      <w:marRight w:val="0"/>
      <w:marTop w:val="0"/>
      <w:marBottom w:val="0"/>
      <w:divBdr>
        <w:top w:val="none" w:sz="0" w:space="0" w:color="auto"/>
        <w:left w:val="none" w:sz="0" w:space="0" w:color="auto"/>
        <w:bottom w:val="none" w:sz="0" w:space="0" w:color="auto"/>
        <w:right w:val="none" w:sz="0" w:space="0" w:color="auto"/>
      </w:divBdr>
    </w:div>
    <w:div w:id="118651278">
      <w:bodyDiv w:val="1"/>
      <w:marLeft w:val="0"/>
      <w:marRight w:val="0"/>
      <w:marTop w:val="0"/>
      <w:marBottom w:val="0"/>
      <w:divBdr>
        <w:top w:val="none" w:sz="0" w:space="0" w:color="auto"/>
        <w:left w:val="none" w:sz="0" w:space="0" w:color="auto"/>
        <w:bottom w:val="none" w:sz="0" w:space="0" w:color="auto"/>
        <w:right w:val="none" w:sz="0" w:space="0" w:color="auto"/>
      </w:divBdr>
    </w:div>
    <w:div w:id="118764168">
      <w:bodyDiv w:val="1"/>
      <w:marLeft w:val="0"/>
      <w:marRight w:val="0"/>
      <w:marTop w:val="0"/>
      <w:marBottom w:val="0"/>
      <w:divBdr>
        <w:top w:val="none" w:sz="0" w:space="0" w:color="auto"/>
        <w:left w:val="none" w:sz="0" w:space="0" w:color="auto"/>
        <w:bottom w:val="none" w:sz="0" w:space="0" w:color="auto"/>
        <w:right w:val="none" w:sz="0" w:space="0" w:color="auto"/>
      </w:divBdr>
    </w:div>
    <w:div w:id="118768287">
      <w:bodyDiv w:val="1"/>
      <w:marLeft w:val="0"/>
      <w:marRight w:val="0"/>
      <w:marTop w:val="0"/>
      <w:marBottom w:val="0"/>
      <w:divBdr>
        <w:top w:val="none" w:sz="0" w:space="0" w:color="auto"/>
        <w:left w:val="none" w:sz="0" w:space="0" w:color="auto"/>
        <w:bottom w:val="none" w:sz="0" w:space="0" w:color="auto"/>
        <w:right w:val="none" w:sz="0" w:space="0" w:color="auto"/>
      </w:divBdr>
    </w:div>
    <w:div w:id="119030597">
      <w:bodyDiv w:val="1"/>
      <w:marLeft w:val="0"/>
      <w:marRight w:val="0"/>
      <w:marTop w:val="0"/>
      <w:marBottom w:val="0"/>
      <w:divBdr>
        <w:top w:val="none" w:sz="0" w:space="0" w:color="auto"/>
        <w:left w:val="none" w:sz="0" w:space="0" w:color="auto"/>
        <w:bottom w:val="none" w:sz="0" w:space="0" w:color="auto"/>
        <w:right w:val="none" w:sz="0" w:space="0" w:color="auto"/>
      </w:divBdr>
    </w:div>
    <w:div w:id="119108443">
      <w:bodyDiv w:val="1"/>
      <w:marLeft w:val="0"/>
      <w:marRight w:val="0"/>
      <w:marTop w:val="0"/>
      <w:marBottom w:val="0"/>
      <w:divBdr>
        <w:top w:val="none" w:sz="0" w:space="0" w:color="auto"/>
        <w:left w:val="none" w:sz="0" w:space="0" w:color="auto"/>
        <w:bottom w:val="none" w:sz="0" w:space="0" w:color="auto"/>
        <w:right w:val="none" w:sz="0" w:space="0" w:color="auto"/>
      </w:divBdr>
    </w:div>
    <w:div w:id="119111096">
      <w:bodyDiv w:val="1"/>
      <w:marLeft w:val="0"/>
      <w:marRight w:val="0"/>
      <w:marTop w:val="0"/>
      <w:marBottom w:val="0"/>
      <w:divBdr>
        <w:top w:val="none" w:sz="0" w:space="0" w:color="auto"/>
        <w:left w:val="none" w:sz="0" w:space="0" w:color="auto"/>
        <w:bottom w:val="none" w:sz="0" w:space="0" w:color="auto"/>
        <w:right w:val="none" w:sz="0" w:space="0" w:color="auto"/>
      </w:divBdr>
    </w:div>
    <w:div w:id="119341846">
      <w:bodyDiv w:val="1"/>
      <w:marLeft w:val="0"/>
      <w:marRight w:val="0"/>
      <w:marTop w:val="0"/>
      <w:marBottom w:val="0"/>
      <w:divBdr>
        <w:top w:val="none" w:sz="0" w:space="0" w:color="auto"/>
        <w:left w:val="none" w:sz="0" w:space="0" w:color="auto"/>
        <w:bottom w:val="none" w:sz="0" w:space="0" w:color="auto"/>
        <w:right w:val="none" w:sz="0" w:space="0" w:color="auto"/>
      </w:divBdr>
    </w:div>
    <w:div w:id="119346497">
      <w:bodyDiv w:val="1"/>
      <w:marLeft w:val="0"/>
      <w:marRight w:val="0"/>
      <w:marTop w:val="0"/>
      <w:marBottom w:val="0"/>
      <w:divBdr>
        <w:top w:val="none" w:sz="0" w:space="0" w:color="auto"/>
        <w:left w:val="none" w:sz="0" w:space="0" w:color="auto"/>
        <w:bottom w:val="none" w:sz="0" w:space="0" w:color="auto"/>
        <w:right w:val="none" w:sz="0" w:space="0" w:color="auto"/>
      </w:divBdr>
    </w:div>
    <w:div w:id="119346566">
      <w:bodyDiv w:val="1"/>
      <w:marLeft w:val="0"/>
      <w:marRight w:val="0"/>
      <w:marTop w:val="0"/>
      <w:marBottom w:val="0"/>
      <w:divBdr>
        <w:top w:val="none" w:sz="0" w:space="0" w:color="auto"/>
        <w:left w:val="none" w:sz="0" w:space="0" w:color="auto"/>
        <w:bottom w:val="none" w:sz="0" w:space="0" w:color="auto"/>
        <w:right w:val="none" w:sz="0" w:space="0" w:color="auto"/>
      </w:divBdr>
    </w:div>
    <w:div w:id="119495311">
      <w:bodyDiv w:val="1"/>
      <w:marLeft w:val="0"/>
      <w:marRight w:val="0"/>
      <w:marTop w:val="0"/>
      <w:marBottom w:val="0"/>
      <w:divBdr>
        <w:top w:val="none" w:sz="0" w:space="0" w:color="auto"/>
        <w:left w:val="none" w:sz="0" w:space="0" w:color="auto"/>
        <w:bottom w:val="none" w:sz="0" w:space="0" w:color="auto"/>
        <w:right w:val="none" w:sz="0" w:space="0" w:color="auto"/>
      </w:divBdr>
    </w:div>
    <w:div w:id="119690970">
      <w:bodyDiv w:val="1"/>
      <w:marLeft w:val="0"/>
      <w:marRight w:val="0"/>
      <w:marTop w:val="0"/>
      <w:marBottom w:val="0"/>
      <w:divBdr>
        <w:top w:val="none" w:sz="0" w:space="0" w:color="auto"/>
        <w:left w:val="none" w:sz="0" w:space="0" w:color="auto"/>
        <w:bottom w:val="none" w:sz="0" w:space="0" w:color="auto"/>
        <w:right w:val="none" w:sz="0" w:space="0" w:color="auto"/>
      </w:divBdr>
    </w:div>
    <w:div w:id="119887220">
      <w:bodyDiv w:val="1"/>
      <w:marLeft w:val="0"/>
      <w:marRight w:val="0"/>
      <w:marTop w:val="0"/>
      <w:marBottom w:val="0"/>
      <w:divBdr>
        <w:top w:val="none" w:sz="0" w:space="0" w:color="auto"/>
        <w:left w:val="none" w:sz="0" w:space="0" w:color="auto"/>
        <w:bottom w:val="none" w:sz="0" w:space="0" w:color="auto"/>
        <w:right w:val="none" w:sz="0" w:space="0" w:color="auto"/>
      </w:divBdr>
    </w:div>
    <w:div w:id="119998405">
      <w:bodyDiv w:val="1"/>
      <w:marLeft w:val="0"/>
      <w:marRight w:val="0"/>
      <w:marTop w:val="0"/>
      <w:marBottom w:val="0"/>
      <w:divBdr>
        <w:top w:val="none" w:sz="0" w:space="0" w:color="auto"/>
        <w:left w:val="none" w:sz="0" w:space="0" w:color="auto"/>
        <w:bottom w:val="none" w:sz="0" w:space="0" w:color="auto"/>
        <w:right w:val="none" w:sz="0" w:space="0" w:color="auto"/>
      </w:divBdr>
    </w:div>
    <w:div w:id="120004710">
      <w:bodyDiv w:val="1"/>
      <w:marLeft w:val="0"/>
      <w:marRight w:val="0"/>
      <w:marTop w:val="0"/>
      <w:marBottom w:val="0"/>
      <w:divBdr>
        <w:top w:val="none" w:sz="0" w:space="0" w:color="auto"/>
        <w:left w:val="none" w:sz="0" w:space="0" w:color="auto"/>
        <w:bottom w:val="none" w:sz="0" w:space="0" w:color="auto"/>
        <w:right w:val="none" w:sz="0" w:space="0" w:color="auto"/>
      </w:divBdr>
    </w:div>
    <w:div w:id="120080774">
      <w:bodyDiv w:val="1"/>
      <w:marLeft w:val="0"/>
      <w:marRight w:val="0"/>
      <w:marTop w:val="0"/>
      <w:marBottom w:val="0"/>
      <w:divBdr>
        <w:top w:val="none" w:sz="0" w:space="0" w:color="auto"/>
        <w:left w:val="none" w:sz="0" w:space="0" w:color="auto"/>
        <w:bottom w:val="none" w:sz="0" w:space="0" w:color="auto"/>
        <w:right w:val="none" w:sz="0" w:space="0" w:color="auto"/>
      </w:divBdr>
    </w:div>
    <w:div w:id="120615840">
      <w:bodyDiv w:val="1"/>
      <w:marLeft w:val="0"/>
      <w:marRight w:val="0"/>
      <w:marTop w:val="0"/>
      <w:marBottom w:val="0"/>
      <w:divBdr>
        <w:top w:val="none" w:sz="0" w:space="0" w:color="auto"/>
        <w:left w:val="none" w:sz="0" w:space="0" w:color="auto"/>
        <w:bottom w:val="none" w:sz="0" w:space="0" w:color="auto"/>
        <w:right w:val="none" w:sz="0" w:space="0" w:color="auto"/>
      </w:divBdr>
    </w:div>
    <w:div w:id="120618500">
      <w:bodyDiv w:val="1"/>
      <w:marLeft w:val="0"/>
      <w:marRight w:val="0"/>
      <w:marTop w:val="0"/>
      <w:marBottom w:val="0"/>
      <w:divBdr>
        <w:top w:val="none" w:sz="0" w:space="0" w:color="auto"/>
        <w:left w:val="none" w:sz="0" w:space="0" w:color="auto"/>
        <w:bottom w:val="none" w:sz="0" w:space="0" w:color="auto"/>
        <w:right w:val="none" w:sz="0" w:space="0" w:color="auto"/>
      </w:divBdr>
    </w:div>
    <w:div w:id="120851368">
      <w:bodyDiv w:val="1"/>
      <w:marLeft w:val="0"/>
      <w:marRight w:val="0"/>
      <w:marTop w:val="0"/>
      <w:marBottom w:val="0"/>
      <w:divBdr>
        <w:top w:val="none" w:sz="0" w:space="0" w:color="auto"/>
        <w:left w:val="none" w:sz="0" w:space="0" w:color="auto"/>
        <w:bottom w:val="none" w:sz="0" w:space="0" w:color="auto"/>
        <w:right w:val="none" w:sz="0" w:space="0" w:color="auto"/>
      </w:divBdr>
    </w:div>
    <w:div w:id="120880220">
      <w:bodyDiv w:val="1"/>
      <w:marLeft w:val="0"/>
      <w:marRight w:val="0"/>
      <w:marTop w:val="0"/>
      <w:marBottom w:val="0"/>
      <w:divBdr>
        <w:top w:val="none" w:sz="0" w:space="0" w:color="auto"/>
        <w:left w:val="none" w:sz="0" w:space="0" w:color="auto"/>
        <w:bottom w:val="none" w:sz="0" w:space="0" w:color="auto"/>
        <w:right w:val="none" w:sz="0" w:space="0" w:color="auto"/>
      </w:divBdr>
    </w:div>
    <w:div w:id="121047120">
      <w:bodyDiv w:val="1"/>
      <w:marLeft w:val="0"/>
      <w:marRight w:val="0"/>
      <w:marTop w:val="0"/>
      <w:marBottom w:val="0"/>
      <w:divBdr>
        <w:top w:val="none" w:sz="0" w:space="0" w:color="auto"/>
        <w:left w:val="none" w:sz="0" w:space="0" w:color="auto"/>
        <w:bottom w:val="none" w:sz="0" w:space="0" w:color="auto"/>
        <w:right w:val="none" w:sz="0" w:space="0" w:color="auto"/>
      </w:divBdr>
    </w:div>
    <w:div w:id="121271101">
      <w:bodyDiv w:val="1"/>
      <w:marLeft w:val="0"/>
      <w:marRight w:val="0"/>
      <w:marTop w:val="0"/>
      <w:marBottom w:val="0"/>
      <w:divBdr>
        <w:top w:val="none" w:sz="0" w:space="0" w:color="auto"/>
        <w:left w:val="none" w:sz="0" w:space="0" w:color="auto"/>
        <w:bottom w:val="none" w:sz="0" w:space="0" w:color="auto"/>
        <w:right w:val="none" w:sz="0" w:space="0" w:color="auto"/>
      </w:divBdr>
    </w:div>
    <w:div w:id="121273669">
      <w:bodyDiv w:val="1"/>
      <w:marLeft w:val="0"/>
      <w:marRight w:val="0"/>
      <w:marTop w:val="0"/>
      <w:marBottom w:val="0"/>
      <w:divBdr>
        <w:top w:val="none" w:sz="0" w:space="0" w:color="auto"/>
        <w:left w:val="none" w:sz="0" w:space="0" w:color="auto"/>
        <w:bottom w:val="none" w:sz="0" w:space="0" w:color="auto"/>
        <w:right w:val="none" w:sz="0" w:space="0" w:color="auto"/>
      </w:divBdr>
    </w:div>
    <w:div w:id="121459254">
      <w:bodyDiv w:val="1"/>
      <w:marLeft w:val="0"/>
      <w:marRight w:val="0"/>
      <w:marTop w:val="0"/>
      <w:marBottom w:val="0"/>
      <w:divBdr>
        <w:top w:val="none" w:sz="0" w:space="0" w:color="auto"/>
        <w:left w:val="none" w:sz="0" w:space="0" w:color="auto"/>
        <w:bottom w:val="none" w:sz="0" w:space="0" w:color="auto"/>
        <w:right w:val="none" w:sz="0" w:space="0" w:color="auto"/>
      </w:divBdr>
    </w:div>
    <w:div w:id="121582603">
      <w:bodyDiv w:val="1"/>
      <w:marLeft w:val="0"/>
      <w:marRight w:val="0"/>
      <w:marTop w:val="0"/>
      <w:marBottom w:val="0"/>
      <w:divBdr>
        <w:top w:val="none" w:sz="0" w:space="0" w:color="auto"/>
        <w:left w:val="none" w:sz="0" w:space="0" w:color="auto"/>
        <w:bottom w:val="none" w:sz="0" w:space="0" w:color="auto"/>
        <w:right w:val="none" w:sz="0" w:space="0" w:color="auto"/>
      </w:divBdr>
    </w:div>
    <w:div w:id="121702008">
      <w:bodyDiv w:val="1"/>
      <w:marLeft w:val="0"/>
      <w:marRight w:val="0"/>
      <w:marTop w:val="0"/>
      <w:marBottom w:val="0"/>
      <w:divBdr>
        <w:top w:val="none" w:sz="0" w:space="0" w:color="auto"/>
        <w:left w:val="none" w:sz="0" w:space="0" w:color="auto"/>
        <w:bottom w:val="none" w:sz="0" w:space="0" w:color="auto"/>
        <w:right w:val="none" w:sz="0" w:space="0" w:color="auto"/>
      </w:divBdr>
    </w:div>
    <w:div w:id="121771183">
      <w:bodyDiv w:val="1"/>
      <w:marLeft w:val="0"/>
      <w:marRight w:val="0"/>
      <w:marTop w:val="0"/>
      <w:marBottom w:val="0"/>
      <w:divBdr>
        <w:top w:val="none" w:sz="0" w:space="0" w:color="auto"/>
        <w:left w:val="none" w:sz="0" w:space="0" w:color="auto"/>
        <w:bottom w:val="none" w:sz="0" w:space="0" w:color="auto"/>
        <w:right w:val="none" w:sz="0" w:space="0" w:color="auto"/>
      </w:divBdr>
    </w:div>
    <w:div w:id="121926394">
      <w:bodyDiv w:val="1"/>
      <w:marLeft w:val="0"/>
      <w:marRight w:val="0"/>
      <w:marTop w:val="0"/>
      <w:marBottom w:val="0"/>
      <w:divBdr>
        <w:top w:val="none" w:sz="0" w:space="0" w:color="auto"/>
        <w:left w:val="none" w:sz="0" w:space="0" w:color="auto"/>
        <w:bottom w:val="none" w:sz="0" w:space="0" w:color="auto"/>
        <w:right w:val="none" w:sz="0" w:space="0" w:color="auto"/>
      </w:divBdr>
    </w:div>
    <w:div w:id="122044663">
      <w:bodyDiv w:val="1"/>
      <w:marLeft w:val="0"/>
      <w:marRight w:val="0"/>
      <w:marTop w:val="0"/>
      <w:marBottom w:val="0"/>
      <w:divBdr>
        <w:top w:val="none" w:sz="0" w:space="0" w:color="auto"/>
        <w:left w:val="none" w:sz="0" w:space="0" w:color="auto"/>
        <w:bottom w:val="none" w:sz="0" w:space="0" w:color="auto"/>
        <w:right w:val="none" w:sz="0" w:space="0" w:color="auto"/>
      </w:divBdr>
    </w:div>
    <w:div w:id="122163798">
      <w:bodyDiv w:val="1"/>
      <w:marLeft w:val="0"/>
      <w:marRight w:val="0"/>
      <w:marTop w:val="0"/>
      <w:marBottom w:val="0"/>
      <w:divBdr>
        <w:top w:val="none" w:sz="0" w:space="0" w:color="auto"/>
        <w:left w:val="none" w:sz="0" w:space="0" w:color="auto"/>
        <w:bottom w:val="none" w:sz="0" w:space="0" w:color="auto"/>
        <w:right w:val="none" w:sz="0" w:space="0" w:color="auto"/>
      </w:divBdr>
    </w:div>
    <w:div w:id="122189327">
      <w:bodyDiv w:val="1"/>
      <w:marLeft w:val="0"/>
      <w:marRight w:val="0"/>
      <w:marTop w:val="0"/>
      <w:marBottom w:val="0"/>
      <w:divBdr>
        <w:top w:val="none" w:sz="0" w:space="0" w:color="auto"/>
        <w:left w:val="none" w:sz="0" w:space="0" w:color="auto"/>
        <w:bottom w:val="none" w:sz="0" w:space="0" w:color="auto"/>
        <w:right w:val="none" w:sz="0" w:space="0" w:color="auto"/>
      </w:divBdr>
    </w:div>
    <w:div w:id="122233551">
      <w:bodyDiv w:val="1"/>
      <w:marLeft w:val="0"/>
      <w:marRight w:val="0"/>
      <w:marTop w:val="0"/>
      <w:marBottom w:val="0"/>
      <w:divBdr>
        <w:top w:val="none" w:sz="0" w:space="0" w:color="auto"/>
        <w:left w:val="none" w:sz="0" w:space="0" w:color="auto"/>
        <w:bottom w:val="none" w:sz="0" w:space="0" w:color="auto"/>
        <w:right w:val="none" w:sz="0" w:space="0" w:color="auto"/>
      </w:divBdr>
    </w:div>
    <w:div w:id="12223357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356026">
      <w:bodyDiv w:val="1"/>
      <w:marLeft w:val="0"/>
      <w:marRight w:val="0"/>
      <w:marTop w:val="0"/>
      <w:marBottom w:val="0"/>
      <w:divBdr>
        <w:top w:val="none" w:sz="0" w:space="0" w:color="auto"/>
        <w:left w:val="none" w:sz="0" w:space="0" w:color="auto"/>
        <w:bottom w:val="none" w:sz="0" w:space="0" w:color="auto"/>
        <w:right w:val="none" w:sz="0" w:space="0" w:color="auto"/>
      </w:divBdr>
    </w:div>
    <w:div w:id="122425518">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02286">
      <w:bodyDiv w:val="1"/>
      <w:marLeft w:val="0"/>
      <w:marRight w:val="0"/>
      <w:marTop w:val="0"/>
      <w:marBottom w:val="0"/>
      <w:divBdr>
        <w:top w:val="none" w:sz="0" w:space="0" w:color="auto"/>
        <w:left w:val="none" w:sz="0" w:space="0" w:color="auto"/>
        <w:bottom w:val="none" w:sz="0" w:space="0" w:color="auto"/>
        <w:right w:val="none" w:sz="0" w:space="0" w:color="auto"/>
      </w:divBdr>
    </w:div>
    <w:div w:id="12277099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2818216">
      <w:bodyDiv w:val="1"/>
      <w:marLeft w:val="0"/>
      <w:marRight w:val="0"/>
      <w:marTop w:val="0"/>
      <w:marBottom w:val="0"/>
      <w:divBdr>
        <w:top w:val="none" w:sz="0" w:space="0" w:color="auto"/>
        <w:left w:val="none" w:sz="0" w:space="0" w:color="auto"/>
        <w:bottom w:val="none" w:sz="0" w:space="0" w:color="auto"/>
        <w:right w:val="none" w:sz="0" w:space="0" w:color="auto"/>
      </w:divBdr>
    </w:div>
    <w:div w:id="123081191">
      <w:bodyDiv w:val="1"/>
      <w:marLeft w:val="0"/>
      <w:marRight w:val="0"/>
      <w:marTop w:val="0"/>
      <w:marBottom w:val="0"/>
      <w:divBdr>
        <w:top w:val="none" w:sz="0" w:space="0" w:color="auto"/>
        <w:left w:val="none" w:sz="0" w:space="0" w:color="auto"/>
        <w:bottom w:val="none" w:sz="0" w:space="0" w:color="auto"/>
        <w:right w:val="none" w:sz="0" w:space="0" w:color="auto"/>
      </w:divBdr>
    </w:div>
    <w:div w:id="123156496">
      <w:bodyDiv w:val="1"/>
      <w:marLeft w:val="0"/>
      <w:marRight w:val="0"/>
      <w:marTop w:val="0"/>
      <w:marBottom w:val="0"/>
      <w:divBdr>
        <w:top w:val="none" w:sz="0" w:space="0" w:color="auto"/>
        <w:left w:val="none" w:sz="0" w:space="0" w:color="auto"/>
        <w:bottom w:val="none" w:sz="0" w:space="0" w:color="auto"/>
        <w:right w:val="none" w:sz="0" w:space="0" w:color="auto"/>
      </w:divBdr>
    </w:div>
    <w:div w:id="123162640">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430217">
      <w:bodyDiv w:val="1"/>
      <w:marLeft w:val="0"/>
      <w:marRight w:val="0"/>
      <w:marTop w:val="0"/>
      <w:marBottom w:val="0"/>
      <w:divBdr>
        <w:top w:val="none" w:sz="0" w:space="0" w:color="auto"/>
        <w:left w:val="none" w:sz="0" w:space="0" w:color="auto"/>
        <w:bottom w:val="none" w:sz="0" w:space="0" w:color="auto"/>
        <w:right w:val="none" w:sz="0" w:space="0" w:color="auto"/>
      </w:divBdr>
    </w:div>
    <w:div w:id="123501371">
      <w:bodyDiv w:val="1"/>
      <w:marLeft w:val="0"/>
      <w:marRight w:val="0"/>
      <w:marTop w:val="0"/>
      <w:marBottom w:val="0"/>
      <w:divBdr>
        <w:top w:val="none" w:sz="0" w:space="0" w:color="auto"/>
        <w:left w:val="none" w:sz="0" w:space="0" w:color="auto"/>
        <w:bottom w:val="none" w:sz="0" w:space="0" w:color="auto"/>
        <w:right w:val="none" w:sz="0" w:space="0" w:color="auto"/>
      </w:divBdr>
    </w:div>
    <w:div w:id="123620617">
      <w:bodyDiv w:val="1"/>
      <w:marLeft w:val="0"/>
      <w:marRight w:val="0"/>
      <w:marTop w:val="0"/>
      <w:marBottom w:val="0"/>
      <w:divBdr>
        <w:top w:val="none" w:sz="0" w:space="0" w:color="auto"/>
        <w:left w:val="none" w:sz="0" w:space="0" w:color="auto"/>
        <w:bottom w:val="none" w:sz="0" w:space="0" w:color="auto"/>
        <w:right w:val="none" w:sz="0" w:space="0" w:color="auto"/>
      </w:divBdr>
    </w:div>
    <w:div w:id="123737760">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3887071">
      <w:bodyDiv w:val="1"/>
      <w:marLeft w:val="0"/>
      <w:marRight w:val="0"/>
      <w:marTop w:val="0"/>
      <w:marBottom w:val="0"/>
      <w:divBdr>
        <w:top w:val="none" w:sz="0" w:space="0" w:color="auto"/>
        <w:left w:val="none" w:sz="0" w:space="0" w:color="auto"/>
        <w:bottom w:val="none" w:sz="0" w:space="0" w:color="auto"/>
        <w:right w:val="none" w:sz="0" w:space="0" w:color="auto"/>
      </w:divBdr>
    </w:div>
    <w:div w:id="123889532">
      <w:bodyDiv w:val="1"/>
      <w:marLeft w:val="0"/>
      <w:marRight w:val="0"/>
      <w:marTop w:val="0"/>
      <w:marBottom w:val="0"/>
      <w:divBdr>
        <w:top w:val="none" w:sz="0" w:space="0" w:color="auto"/>
        <w:left w:val="none" w:sz="0" w:space="0" w:color="auto"/>
        <w:bottom w:val="none" w:sz="0" w:space="0" w:color="auto"/>
        <w:right w:val="none" w:sz="0" w:space="0" w:color="auto"/>
      </w:divBdr>
    </w:div>
    <w:div w:id="124008269">
      <w:bodyDiv w:val="1"/>
      <w:marLeft w:val="0"/>
      <w:marRight w:val="0"/>
      <w:marTop w:val="0"/>
      <w:marBottom w:val="0"/>
      <w:divBdr>
        <w:top w:val="none" w:sz="0" w:space="0" w:color="auto"/>
        <w:left w:val="none" w:sz="0" w:space="0" w:color="auto"/>
        <w:bottom w:val="none" w:sz="0" w:space="0" w:color="auto"/>
        <w:right w:val="none" w:sz="0" w:space="0" w:color="auto"/>
      </w:divBdr>
    </w:div>
    <w:div w:id="124084938">
      <w:bodyDiv w:val="1"/>
      <w:marLeft w:val="0"/>
      <w:marRight w:val="0"/>
      <w:marTop w:val="0"/>
      <w:marBottom w:val="0"/>
      <w:divBdr>
        <w:top w:val="none" w:sz="0" w:space="0" w:color="auto"/>
        <w:left w:val="none" w:sz="0" w:space="0" w:color="auto"/>
        <w:bottom w:val="none" w:sz="0" w:space="0" w:color="auto"/>
        <w:right w:val="none" w:sz="0" w:space="0" w:color="auto"/>
      </w:divBdr>
    </w:div>
    <w:div w:id="124086182">
      <w:bodyDiv w:val="1"/>
      <w:marLeft w:val="0"/>
      <w:marRight w:val="0"/>
      <w:marTop w:val="0"/>
      <w:marBottom w:val="0"/>
      <w:divBdr>
        <w:top w:val="none" w:sz="0" w:space="0" w:color="auto"/>
        <w:left w:val="none" w:sz="0" w:space="0" w:color="auto"/>
        <w:bottom w:val="none" w:sz="0" w:space="0" w:color="auto"/>
        <w:right w:val="none" w:sz="0" w:space="0" w:color="auto"/>
      </w:divBdr>
    </w:div>
    <w:div w:id="124547551">
      <w:bodyDiv w:val="1"/>
      <w:marLeft w:val="0"/>
      <w:marRight w:val="0"/>
      <w:marTop w:val="0"/>
      <w:marBottom w:val="0"/>
      <w:divBdr>
        <w:top w:val="none" w:sz="0" w:space="0" w:color="auto"/>
        <w:left w:val="none" w:sz="0" w:space="0" w:color="auto"/>
        <w:bottom w:val="none" w:sz="0" w:space="0" w:color="auto"/>
        <w:right w:val="none" w:sz="0" w:space="0" w:color="auto"/>
      </w:divBdr>
    </w:div>
    <w:div w:id="124583946">
      <w:bodyDiv w:val="1"/>
      <w:marLeft w:val="0"/>
      <w:marRight w:val="0"/>
      <w:marTop w:val="0"/>
      <w:marBottom w:val="0"/>
      <w:divBdr>
        <w:top w:val="none" w:sz="0" w:space="0" w:color="auto"/>
        <w:left w:val="none" w:sz="0" w:space="0" w:color="auto"/>
        <w:bottom w:val="none" w:sz="0" w:space="0" w:color="auto"/>
        <w:right w:val="none" w:sz="0" w:space="0" w:color="auto"/>
      </w:divBdr>
    </w:div>
    <w:div w:id="124664027">
      <w:bodyDiv w:val="1"/>
      <w:marLeft w:val="0"/>
      <w:marRight w:val="0"/>
      <w:marTop w:val="0"/>
      <w:marBottom w:val="0"/>
      <w:divBdr>
        <w:top w:val="none" w:sz="0" w:space="0" w:color="auto"/>
        <w:left w:val="none" w:sz="0" w:space="0" w:color="auto"/>
        <w:bottom w:val="none" w:sz="0" w:space="0" w:color="auto"/>
        <w:right w:val="none" w:sz="0" w:space="0" w:color="auto"/>
      </w:divBdr>
    </w:div>
    <w:div w:id="124929527">
      <w:bodyDiv w:val="1"/>
      <w:marLeft w:val="0"/>
      <w:marRight w:val="0"/>
      <w:marTop w:val="0"/>
      <w:marBottom w:val="0"/>
      <w:divBdr>
        <w:top w:val="none" w:sz="0" w:space="0" w:color="auto"/>
        <w:left w:val="none" w:sz="0" w:space="0" w:color="auto"/>
        <w:bottom w:val="none" w:sz="0" w:space="0" w:color="auto"/>
        <w:right w:val="none" w:sz="0" w:space="0" w:color="auto"/>
      </w:divBdr>
    </w:div>
    <w:div w:id="124979244">
      <w:bodyDiv w:val="1"/>
      <w:marLeft w:val="0"/>
      <w:marRight w:val="0"/>
      <w:marTop w:val="0"/>
      <w:marBottom w:val="0"/>
      <w:divBdr>
        <w:top w:val="none" w:sz="0" w:space="0" w:color="auto"/>
        <w:left w:val="none" w:sz="0" w:space="0" w:color="auto"/>
        <w:bottom w:val="none" w:sz="0" w:space="0" w:color="auto"/>
        <w:right w:val="none" w:sz="0" w:space="0" w:color="auto"/>
      </w:divBdr>
    </w:div>
    <w:div w:id="125122184">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5660200">
      <w:bodyDiv w:val="1"/>
      <w:marLeft w:val="0"/>
      <w:marRight w:val="0"/>
      <w:marTop w:val="0"/>
      <w:marBottom w:val="0"/>
      <w:divBdr>
        <w:top w:val="none" w:sz="0" w:space="0" w:color="auto"/>
        <w:left w:val="none" w:sz="0" w:space="0" w:color="auto"/>
        <w:bottom w:val="none" w:sz="0" w:space="0" w:color="auto"/>
        <w:right w:val="none" w:sz="0" w:space="0" w:color="auto"/>
      </w:divBdr>
    </w:div>
    <w:div w:id="125664588">
      <w:bodyDiv w:val="1"/>
      <w:marLeft w:val="0"/>
      <w:marRight w:val="0"/>
      <w:marTop w:val="0"/>
      <w:marBottom w:val="0"/>
      <w:divBdr>
        <w:top w:val="none" w:sz="0" w:space="0" w:color="auto"/>
        <w:left w:val="none" w:sz="0" w:space="0" w:color="auto"/>
        <w:bottom w:val="none" w:sz="0" w:space="0" w:color="auto"/>
        <w:right w:val="none" w:sz="0" w:space="0" w:color="auto"/>
      </w:divBdr>
    </w:div>
    <w:div w:id="125709607">
      <w:bodyDiv w:val="1"/>
      <w:marLeft w:val="0"/>
      <w:marRight w:val="0"/>
      <w:marTop w:val="0"/>
      <w:marBottom w:val="0"/>
      <w:divBdr>
        <w:top w:val="none" w:sz="0" w:space="0" w:color="auto"/>
        <w:left w:val="none" w:sz="0" w:space="0" w:color="auto"/>
        <w:bottom w:val="none" w:sz="0" w:space="0" w:color="auto"/>
        <w:right w:val="none" w:sz="0" w:space="0" w:color="auto"/>
      </w:divBdr>
    </w:div>
    <w:div w:id="125857895">
      <w:bodyDiv w:val="1"/>
      <w:marLeft w:val="0"/>
      <w:marRight w:val="0"/>
      <w:marTop w:val="0"/>
      <w:marBottom w:val="0"/>
      <w:divBdr>
        <w:top w:val="none" w:sz="0" w:space="0" w:color="auto"/>
        <w:left w:val="none" w:sz="0" w:space="0" w:color="auto"/>
        <w:bottom w:val="none" w:sz="0" w:space="0" w:color="auto"/>
        <w:right w:val="none" w:sz="0" w:space="0" w:color="auto"/>
      </w:divBdr>
    </w:div>
    <w:div w:id="125858754">
      <w:bodyDiv w:val="1"/>
      <w:marLeft w:val="0"/>
      <w:marRight w:val="0"/>
      <w:marTop w:val="0"/>
      <w:marBottom w:val="0"/>
      <w:divBdr>
        <w:top w:val="none" w:sz="0" w:space="0" w:color="auto"/>
        <w:left w:val="none" w:sz="0" w:space="0" w:color="auto"/>
        <w:bottom w:val="none" w:sz="0" w:space="0" w:color="auto"/>
        <w:right w:val="none" w:sz="0" w:space="0" w:color="auto"/>
      </w:divBdr>
    </w:div>
    <w:div w:id="125897519">
      <w:bodyDiv w:val="1"/>
      <w:marLeft w:val="0"/>
      <w:marRight w:val="0"/>
      <w:marTop w:val="0"/>
      <w:marBottom w:val="0"/>
      <w:divBdr>
        <w:top w:val="none" w:sz="0" w:space="0" w:color="auto"/>
        <w:left w:val="none" w:sz="0" w:space="0" w:color="auto"/>
        <w:bottom w:val="none" w:sz="0" w:space="0" w:color="auto"/>
        <w:right w:val="none" w:sz="0" w:space="0" w:color="auto"/>
      </w:divBdr>
    </w:div>
    <w:div w:id="125971183">
      <w:bodyDiv w:val="1"/>
      <w:marLeft w:val="0"/>
      <w:marRight w:val="0"/>
      <w:marTop w:val="0"/>
      <w:marBottom w:val="0"/>
      <w:divBdr>
        <w:top w:val="none" w:sz="0" w:space="0" w:color="auto"/>
        <w:left w:val="none" w:sz="0" w:space="0" w:color="auto"/>
        <w:bottom w:val="none" w:sz="0" w:space="0" w:color="auto"/>
        <w:right w:val="none" w:sz="0" w:space="0" w:color="auto"/>
      </w:divBdr>
    </w:div>
    <w:div w:id="126044793">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051587">
      <w:bodyDiv w:val="1"/>
      <w:marLeft w:val="0"/>
      <w:marRight w:val="0"/>
      <w:marTop w:val="0"/>
      <w:marBottom w:val="0"/>
      <w:divBdr>
        <w:top w:val="none" w:sz="0" w:space="0" w:color="auto"/>
        <w:left w:val="none" w:sz="0" w:space="0" w:color="auto"/>
        <w:bottom w:val="none" w:sz="0" w:space="0" w:color="auto"/>
        <w:right w:val="none" w:sz="0" w:space="0" w:color="auto"/>
      </w:divBdr>
    </w:div>
    <w:div w:id="126239172">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13911">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6358953">
      <w:bodyDiv w:val="1"/>
      <w:marLeft w:val="0"/>
      <w:marRight w:val="0"/>
      <w:marTop w:val="0"/>
      <w:marBottom w:val="0"/>
      <w:divBdr>
        <w:top w:val="none" w:sz="0" w:space="0" w:color="auto"/>
        <w:left w:val="none" w:sz="0" w:space="0" w:color="auto"/>
        <w:bottom w:val="none" w:sz="0" w:space="0" w:color="auto"/>
        <w:right w:val="none" w:sz="0" w:space="0" w:color="auto"/>
      </w:divBdr>
    </w:div>
    <w:div w:id="126360231">
      <w:bodyDiv w:val="1"/>
      <w:marLeft w:val="0"/>
      <w:marRight w:val="0"/>
      <w:marTop w:val="0"/>
      <w:marBottom w:val="0"/>
      <w:divBdr>
        <w:top w:val="none" w:sz="0" w:space="0" w:color="auto"/>
        <w:left w:val="none" w:sz="0" w:space="0" w:color="auto"/>
        <w:bottom w:val="none" w:sz="0" w:space="0" w:color="auto"/>
        <w:right w:val="none" w:sz="0" w:space="0" w:color="auto"/>
      </w:divBdr>
    </w:div>
    <w:div w:id="126435871">
      <w:bodyDiv w:val="1"/>
      <w:marLeft w:val="0"/>
      <w:marRight w:val="0"/>
      <w:marTop w:val="0"/>
      <w:marBottom w:val="0"/>
      <w:divBdr>
        <w:top w:val="none" w:sz="0" w:space="0" w:color="auto"/>
        <w:left w:val="none" w:sz="0" w:space="0" w:color="auto"/>
        <w:bottom w:val="none" w:sz="0" w:space="0" w:color="auto"/>
        <w:right w:val="none" w:sz="0" w:space="0" w:color="auto"/>
      </w:divBdr>
    </w:div>
    <w:div w:id="126515497">
      <w:bodyDiv w:val="1"/>
      <w:marLeft w:val="0"/>
      <w:marRight w:val="0"/>
      <w:marTop w:val="0"/>
      <w:marBottom w:val="0"/>
      <w:divBdr>
        <w:top w:val="none" w:sz="0" w:space="0" w:color="auto"/>
        <w:left w:val="none" w:sz="0" w:space="0" w:color="auto"/>
        <w:bottom w:val="none" w:sz="0" w:space="0" w:color="auto"/>
        <w:right w:val="none" w:sz="0" w:space="0" w:color="auto"/>
      </w:divBdr>
    </w:div>
    <w:div w:id="126515768">
      <w:bodyDiv w:val="1"/>
      <w:marLeft w:val="0"/>
      <w:marRight w:val="0"/>
      <w:marTop w:val="0"/>
      <w:marBottom w:val="0"/>
      <w:divBdr>
        <w:top w:val="none" w:sz="0" w:space="0" w:color="auto"/>
        <w:left w:val="none" w:sz="0" w:space="0" w:color="auto"/>
        <w:bottom w:val="none" w:sz="0" w:space="0" w:color="auto"/>
        <w:right w:val="none" w:sz="0" w:space="0" w:color="auto"/>
      </w:divBdr>
    </w:div>
    <w:div w:id="126625901">
      <w:bodyDiv w:val="1"/>
      <w:marLeft w:val="0"/>
      <w:marRight w:val="0"/>
      <w:marTop w:val="0"/>
      <w:marBottom w:val="0"/>
      <w:divBdr>
        <w:top w:val="none" w:sz="0" w:space="0" w:color="auto"/>
        <w:left w:val="none" w:sz="0" w:space="0" w:color="auto"/>
        <w:bottom w:val="none" w:sz="0" w:space="0" w:color="auto"/>
        <w:right w:val="none" w:sz="0" w:space="0" w:color="auto"/>
      </w:divBdr>
    </w:div>
    <w:div w:id="126969943">
      <w:bodyDiv w:val="1"/>
      <w:marLeft w:val="0"/>
      <w:marRight w:val="0"/>
      <w:marTop w:val="0"/>
      <w:marBottom w:val="0"/>
      <w:divBdr>
        <w:top w:val="none" w:sz="0" w:space="0" w:color="auto"/>
        <w:left w:val="none" w:sz="0" w:space="0" w:color="auto"/>
        <w:bottom w:val="none" w:sz="0" w:space="0" w:color="auto"/>
        <w:right w:val="none" w:sz="0" w:space="0" w:color="auto"/>
      </w:divBdr>
    </w:div>
    <w:div w:id="126972782">
      <w:bodyDiv w:val="1"/>
      <w:marLeft w:val="0"/>
      <w:marRight w:val="0"/>
      <w:marTop w:val="0"/>
      <w:marBottom w:val="0"/>
      <w:divBdr>
        <w:top w:val="none" w:sz="0" w:space="0" w:color="auto"/>
        <w:left w:val="none" w:sz="0" w:space="0" w:color="auto"/>
        <w:bottom w:val="none" w:sz="0" w:space="0" w:color="auto"/>
        <w:right w:val="none" w:sz="0" w:space="0" w:color="auto"/>
      </w:divBdr>
    </w:div>
    <w:div w:id="126975051">
      <w:bodyDiv w:val="1"/>
      <w:marLeft w:val="0"/>
      <w:marRight w:val="0"/>
      <w:marTop w:val="0"/>
      <w:marBottom w:val="0"/>
      <w:divBdr>
        <w:top w:val="none" w:sz="0" w:space="0" w:color="auto"/>
        <w:left w:val="none" w:sz="0" w:space="0" w:color="auto"/>
        <w:bottom w:val="none" w:sz="0" w:space="0" w:color="auto"/>
        <w:right w:val="none" w:sz="0" w:space="0" w:color="auto"/>
      </w:divBdr>
    </w:div>
    <w:div w:id="126975760">
      <w:bodyDiv w:val="1"/>
      <w:marLeft w:val="0"/>
      <w:marRight w:val="0"/>
      <w:marTop w:val="0"/>
      <w:marBottom w:val="0"/>
      <w:divBdr>
        <w:top w:val="none" w:sz="0" w:space="0" w:color="auto"/>
        <w:left w:val="none" w:sz="0" w:space="0" w:color="auto"/>
        <w:bottom w:val="none" w:sz="0" w:space="0" w:color="auto"/>
        <w:right w:val="none" w:sz="0" w:space="0" w:color="auto"/>
      </w:divBdr>
    </w:div>
    <w:div w:id="127017104">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281419">
      <w:bodyDiv w:val="1"/>
      <w:marLeft w:val="0"/>
      <w:marRight w:val="0"/>
      <w:marTop w:val="0"/>
      <w:marBottom w:val="0"/>
      <w:divBdr>
        <w:top w:val="none" w:sz="0" w:space="0" w:color="auto"/>
        <w:left w:val="none" w:sz="0" w:space="0" w:color="auto"/>
        <w:bottom w:val="none" w:sz="0" w:space="0" w:color="auto"/>
        <w:right w:val="none" w:sz="0" w:space="0" w:color="auto"/>
      </w:divBdr>
    </w:div>
    <w:div w:id="127358866">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7631096">
      <w:bodyDiv w:val="1"/>
      <w:marLeft w:val="0"/>
      <w:marRight w:val="0"/>
      <w:marTop w:val="0"/>
      <w:marBottom w:val="0"/>
      <w:divBdr>
        <w:top w:val="none" w:sz="0" w:space="0" w:color="auto"/>
        <w:left w:val="none" w:sz="0" w:space="0" w:color="auto"/>
        <w:bottom w:val="none" w:sz="0" w:space="0" w:color="auto"/>
        <w:right w:val="none" w:sz="0" w:space="0" w:color="auto"/>
      </w:divBdr>
    </w:div>
    <w:div w:id="128017407">
      <w:bodyDiv w:val="1"/>
      <w:marLeft w:val="0"/>
      <w:marRight w:val="0"/>
      <w:marTop w:val="0"/>
      <w:marBottom w:val="0"/>
      <w:divBdr>
        <w:top w:val="none" w:sz="0" w:space="0" w:color="auto"/>
        <w:left w:val="none" w:sz="0" w:space="0" w:color="auto"/>
        <w:bottom w:val="none" w:sz="0" w:space="0" w:color="auto"/>
        <w:right w:val="none" w:sz="0" w:space="0" w:color="auto"/>
      </w:divBdr>
    </w:div>
    <w:div w:id="128018142">
      <w:bodyDiv w:val="1"/>
      <w:marLeft w:val="0"/>
      <w:marRight w:val="0"/>
      <w:marTop w:val="0"/>
      <w:marBottom w:val="0"/>
      <w:divBdr>
        <w:top w:val="none" w:sz="0" w:space="0" w:color="auto"/>
        <w:left w:val="none" w:sz="0" w:space="0" w:color="auto"/>
        <w:bottom w:val="none" w:sz="0" w:space="0" w:color="auto"/>
        <w:right w:val="none" w:sz="0" w:space="0" w:color="auto"/>
      </w:divBdr>
    </w:div>
    <w:div w:id="128330357">
      <w:bodyDiv w:val="1"/>
      <w:marLeft w:val="0"/>
      <w:marRight w:val="0"/>
      <w:marTop w:val="0"/>
      <w:marBottom w:val="0"/>
      <w:divBdr>
        <w:top w:val="none" w:sz="0" w:space="0" w:color="auto"/>
        <w:left w:val="none" w:sz="0" w:space="0" w:color="auto"/>
        <w:bottom w:val="none" w:sz="0" w:space="0" w:color="auto"/>
        <w:right w:val="none" w:sz="0" w:space="0" w:color="auto"/>
      </w:divBdr>
    </w:div>
    <w:div w:id="128405141">
      <w:bodyDiv w:val="1"/>
      <w:marLeft w:val="0"/>
      <w:marRight w:val="0"/>
      <w:marTop w:val="0"/>
      <w:marBottom w:val="0"/>
      <w:divBdr>
        <w:top w:val="none" w:sz="0" w:space="0" w:color="auto"/>
        <w:left w:val="none" w:sz="0" w:space="0" w:color="auto"/>
        <w:bottom w:val="none" w:sz="0" w:space="0" w:color="auto"/>
        <w:right w:val="none" w:sz="0" w:space="0" w:color="auto"/>
      </w:divBdr>
    </w:div>
    <w:div w:id="128474717">
      <w:bodyDiv w:val="1"/>
      <w:marLeft w:val="0"/>
      <w:marRight w:val="0"/>
      <w:marTop w:val="0"/>
      <w:marBottom w:val="0"/>
      <w:divBdr>
        <w:top w:val="none" w:sz="0" w:space="0" w:color="auto"/>
        <w:left w:val="none" w:sz="0" w:space="0" w:color="auto"/>
        <w:bottom w:val="none" w:sz="0" w:space="0" w:color="auto"/>
        <w:right w:val="none" w:sz="0" w:space="0" w:color="auto"/>
      </w:divBdr>
    </w:div>
    <w:div w:id="128516986">
      <w:bodyDiv w:val="1"/>
      <w:marLeft w:val="0"/>
      <w:marRight w:val="0"/>
      <w:marTop w:val="0"/>
      <w:marBottom w:val="0"/>
      <w:divBdr>
        <w:top w:val="none" w:sz="0" w:space="0" w:color="auto"/>
        <w:left w:val="none" w:sz="0" w:space="0" w:color="auto"/>
        <w:bottom w:val="none" w:sz="0" w:space="0" w:color="auto"/>
        <w:right w:val="none" w:sz="0" w:space="0" w:color="auto"/>
      </w:divBdr>
    </w:div>
    <w:div w:id="128785859">
      <w:bodyDiv w:val="1"/>
      <w:marLeft w:val="0"/>
      <w:marRight w:val="0"/>
      <w:marTop w:val="0"/>
      <w:marBottom w:val="0"/>
      <w:divBdr>
        <w:top w:val="none" w:sz="0" w:space="0" w:color="auto"/>
        <w:left w:val="none" w:sz="0" w:space="0" w:color="auto"/>
        <w:bottom w:val="none" w:sz="0" w:space="0" w:color="auto"/>
        <w:right w:val="none" w:sz="0" w:space="0" w:color="auto"/>
      </w:divBdr>
    </w:div>
    <w:div w:id="128863317">
      <w:bodyDiv w:val="1"/>
      <w:marLeft w:val="0"/>
      <w:marRight w:val="0"/>
      <w:marTop w:val="0"/>
      <w:marBottom w:val="0"/>
      <w:divBdr>
        <w:top w:val="none" w:sz="0" w:space="0" w:color="auto"/>
        <w:left w:val="none" w:sz="0" w:space="0" w:color="auto"/>
        <w:bottom w:val="none" w:sz="0" w:space="0" w:color="auto"/>
        <w:right w:val="none" w:sz="0" w:space="0" w:color="auto"/>
      </w:divBdr>
    </w:div>
    <w:div w:id="128865577">
      <w:bodyDiv w:val="1"/>
      <w:marLeft w:val="0"/>
      <w:marRight w:val="0"/>
      <w:marTop w:val="0"/>
      <w:marBottom w:val="0"/>
      <w:divBdr>
        <w:top w:val="none" w:sz="0" w:space="0" w:color="auto"/>
        <w:left w:val="none" w:sz="0" w:space="0" w:color="auto"/>
        <w:bottom w:val="none" w:sz="0" w:space="0" w:color="auto"/>
        <w:right w:val="none" w:sz="0" w:space="0" w:color="auto"/>
      </w:divBdr>
    </w:div>
    <w:div w:id="128934521">
      <w:bodyDiv w:val="1"/>
      <w:marLeft w:val="0"/>
      <w:marRight w:val="0"/>
      <w:marTop w:val="0"/>
      <w:marBottom w:val="0"/>
      <w:divBdr>
        <w:top w:val="none" w:sz="0" w:space="0" w:color="auto"/>
        <w:left w:val="none" w:sz="0" w:space="0" w:color="auto"/>
        <w:bottom w:val="none" w:sz="0" w:space="0" w:color="auto"/>
        <w:right w:val="none" w:sz="0" w:space="0" w:color="auto"/>
      </w:divBdr>
    </w:div>
    <w:div w:id="128979764">
      <w:bodyDiv w:val="1"/>
      <w:marLeft w:val="0"/>
      <w:marRight w:val="0"/>
      <w:marTop w:val="0"/>
      <w:marBottom w:val="0"/>
      <w:divBdr>
        <w:top w:val="none" w:sz="0" w:space="0" w:color="auto"/>
        <w:left w:val="none" w:sz="0" w:space="0" w:color="auto"/>
        <w:bottom w:val="none" w:sz="0" w:space="0" w:color="auto"/>
        <w:right w:val="none" w:sz="0" w:space="0" w:color="auto"/>
      </w:divBdr>
    </w:div>
    <w:div w:id="128985079">
      <w:bodyDiv w:val="1"/>
      <w:marLeft w:val="0"/>
      <w:marRight w:val="0"/>
      <w:marTop w:val="0"/>
      <w:marBottom w:val="0"/>
      <w:divBdr>
        <w:top w:val="none" w:sz="0" w:space="0" w:color="auto"/>
        <w:left w:val="none" w:sz="0" w:space="0" w:color="auto"/>
        <w:bottom w:val="none" w:sz="0" w:space="0" w:color="auto"/>
        <w:right w:val="none" w:sz="0" w:space="0" w:color="auto"/>
      </w:divBdr>
    </w:div>
    <w:div w:id="129060139">
      <w:bodyDiv w:val="1"/>
      <w:marLeft w:val="0"/>
      <w:marRight w:val="0"/>
      <w:marTop w:val="0"/>
      <w:marBottom w:val="0"/>
      <w:divBdr>
        <w:top w:val="none" w:sz="0" w:space="0" w:color="auto"/>
        <w:left w:val="none" w:sz="0" w:space="0" w:color="auto"/>
        <w:bottom w:val="none" w:sz="0" w:space="0" w:color="auto"/>
        <w:right w:val="none" w:sz="0" w:space="0" w:color="auto"/>
      </w:divBdr>
    </w:div>
    <w:div w:id="129245825">
      <w:bodyDiv w:val="1"/>
      <w:marLeft w:val="0"/>
      <w:marRight w:val="0"/>
      <w:marTop w:val="0"/>
      <w:marBottom w:val="0"/>
      <w:divBdr>
        <w:top w:val="none" w:sz="0" w:space="0" w:color="auto"/>
        <w:left w:val="none" w:sz="0" w:space="0" w:color="auto"/>
        <w:bottom w:val="none" w:sz="0" w:space="0" w:color="auto"/>
        <w:right w:val="none" w:sz="0" w:space="0" w:color="auto"/>
      </w:divBdr>
    </w:div>
    <w:div w:id="129252861">
      <w:bodyDiv w:val="1"/>
      <w:marLeft w:val="0"/>
      <w:marRight w:val="0"/>
      <w:marTop w:val="0"/>
      <w:marBottom w:val="0"/>
      <w:divBdr>
        <w:top w:val="none" w:sz="0" w:space="0" w:color="auto"/>
        <w:left w:val="none" w:sz="0" w:space="0" w:color="auto"/>
        <w:bottom w:val="none" w:sz="0" w:space="0" w:color="auto"/>
        <w:right w:val="none" w:sz="0" w:space="0" w:color="auto"/>
      </w:divBdr>
    </w:div>
    <w:div w:id="129323590">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29516700">
      <w:bodyDiv w:val="1"/>
      <w:marLeft w:val="0"/>
      <w:marRight w:val="0"/>
      <w:marTop w:val="0"/>
      <w:marBottom w:val="0"/>
      <w:divBdr>
        <w:top w:val="none" w:sz="0" w:space="0" w:color="auto"/>
        <w:left w:val="none" w:sz="0" w:space="0" w:color="auto"/>
        <w:bottom w:val="none" w:sz="0" w:space="0" w:color="auto"/>
        <w:right w:val="none" w:sz="0" w:space="0" w:color="auto"/>
      </w:divBdr>
    </w:div>
    <w:div w:id="129792345">
      <w:bodyDiv w:val="1"/>
      <w:marLeft w:val="0"/>
      <w:marRight w:val="0"/>
      <w:marTop w:val="0"/>
      <w:marBottom w:val="0"/>
      <w:divBdr>
        <w:top w:val="none" w:sz="0" w:space="0" w:color="auto"/>
        <w:left w:val="none" w:sz="0" w:space="0" w:color="auto"/>
        <w:bottom w:val="none" w:sz="0" w:space="0" w:color="auto"/>
        <w:right w:val="none" w:sz="0" w:space="0" w:color="auto"/>
      </w:divBdr>
    </w:div>
    <w:div w:id="130290561">
      <w:bodyDiv w:val="1"/>
      <w:marLeft w:val="0"/>
      <w:marRight w:val="0"/>
      <w:marTop w:val="0"/>
      <w:marBottom w:val="0"/>
      <w:divBdr>
        <w:top w:val="none" w:sz="0" w:space="0" w:color="auto"/>
        <w:left w:val="none" w:sz="0" w:space="0" w:color="auto"/>
        <w:bottom w:val="none" w:sz="0" w:space="0" w:color="auto"/>
        <w:right w:val="none" w:sz="0" w:space="0" w:color="auto"/>
      </w:divBdr>
    </w:div>
    <w:div w:id="130293105">
      <w:bodyDiv w:val="1"/>
      <w:marLeft w:val="0"/>
      <w:marRight w:val="0"/>
      <w:marTop w:val="0"/>
      <w:marBottom w:val="0"/>
      <w:divBdr>
        <w:top w:val="none" w:sz="0" w:space="0" w:color="auto"/>
        <w:left w:val="none" w:sz="0" w:space="0" w:color="auto"/>
        <w:bottom w:val="none" w:sz="0" w:space="0" w:color="auto"/>
        <w:right w:val="none" w:sz="0" w:space="0" w:color="auto"/>
      </w:divBdr>
    </w:div>
    <w:div w:id="130367133">
      <w:bodyDiv w:val="1"/>
      <w:marLeft w:val="0"/>
      <w:marRight w:val="0"/>
      <w:marTop w:val="0"/>
      <w:marBottom w:val="0"/>
      <w:divBdr>
        <w:top w:val="none" w:sz="0" w:space="0" w:color="auto"/>
        <w:left w:val="none" w:sz="0" w:space="0" w:color="auto"/>
        <w:bottom w:val="none" w:sz="0" w:space="0" w:color="auto"/>
        <w:right w:val="none" w:sz="0" w:space="0" w:color="auto"/>
      </w:divBdr>
    </w:div>
    <w:div w:id="130488049">
      <w:bodyDiv w:val="1"/>
      <w:marLeft w:val="0"/>
      <w:marRight w:val="0"/>
      <w:marTop w:val="0"/>
      <w:marBottom w:val="0"/>
      <w:divBdr>
        <w:top w:val="none" w:sz="0" w:space="0" w:color="auto"/>
        <w:left w:val="none" w:sz="0" w:space="0" w:color="auto"/>
        <w:bottom w:val="none" w:sz="0" w:space="0" w:color="auto"/>
        <w:right w:val="none" w:sz="0" w:space="0" w:color="auto"/>
      </w:divBdr>
    </w:div>
    <w:div w:id="130749748">
      <w:bodyDiv w:val="1"/>
      <w:marLeft w:val="0"/>
      <w:marRight w:val="0"/>
      <w:marTop w:val="0"/>
      <w:marBottom w:val="0"/>
      <w:divBdr>
        <w:top w:val="none" w:sz="0" w:space="0" w:color="auto"/>
        <w:left w:val="none" w:sz="0" w:space="0" w:color="auto"/>
        <w:bottom w:val="none" w:sz="0" w:space="0" w:color="auto"/>
        <w:right w:val="none" w:sz="0" w:space="0" w:color="auto"/>
      </w:divBdr>
    </w:div>
    <w:div w:id="130900509">
      <w:bodyDiv w:val="1"/>
      <w:marLeft w:val="0"/>
      <w:marRight w:val="0"/>
      <w:marTop w:val="0"/>
      <w:marBottom w:val="0"/>
      <w:divBdr>
        <w:top w:val="none" w:sz="0" w:space="0" w:color="auto"/>
        <w:left w:val="none" w:sz="0" w:space="0" w:color="auto"/>
        <w:bottom w:val="none" w:sz="0" w:space="0" w:color="auto"/>
        <w:right w:val="none" w:sz="0" w:space="0" w:color="auto"/>
      </w:divBdr>
    </w:div>
    <w:div w:id="130943969">
      <w:bodyDiv w:val="1"/>
      <w:marLeft w:val="0"/>
      <w:marRight w:val="0"/>
      <w:marTop w:val="0"/>
      <w:marBottom w:val="0"/>
      <w:divBdr>
        <w:top w:val="none" w:sz="0" w:space="0" w:color="auto"/>
        <w:left w:val="none" w:sz="0" w:space="0" w:color="auto"/>
        <w:bottom w:val="none" w:sz="0" w:space="0" w:color="auto"/>
        <w:right w:val="none" w:sz="0" w:space="0" w:color="auto"/>
      </w:divBdr>
    </w:div>
    <w:div w:id="130948553">
      <w:bodyDiv w:val="1"/>
      <w:marLeft w:val="0"/>
      <w:marRight w:val="0"/>
      <w:marTop w:val="0"/>
      <w:marBottom w:val="0"/>
      <w:divBdr>
        <w:top w:val="none" w:sz="0" w:space="0" w:color="auto"/>
        <w:left w:val="none" w:sz="0" w:space="0" w:color="auto"/>
        <w:bottom w:val="none" w:sz="0" w:space="0" w:color="auto"/>
        <w:right w:val="none" w:sz="0" w:space="0" w:color="auto"/>
      </w:divBdr>
    </w:div>
    <w:div w:id="131018320">
      <w:bodyDiv w:val="1"/>
      <w:marLeft w:val="0"/>
      <w:marRight w:val="0"/>
      <w:marTop w:val="0"/>
      <w:marBottom w:val="0"/>
      <w:divBdr>
        <w:top w:val="none" w:sz="0" w:space="0" w:color="auto"/>
        <w:left w:val="none" w:sz="0" w:space="0" w:color="auto"/>
        <w:bottom w:val="none" w:sz="0" w:space="0" w:color="auto"/>
        <w:right w:val="none" w:sz="0" w:space="0" w:color="auto"/>
      </w:divBdr>
    </w:div>
    <w:div w:id="131141197">
      <w:bodyDiv w:val="1"/>
      <w:marLeft w:val="0"/>
      <w:marRight w:val="0"/>
      <w:marTop w:val="0"/>
      <w:marBottom w:val="0"/>
      <w:divBdr>
        <w:top w:val="none" w:sz="0" w:space="0" w:color="auto"/>
        <w:left w:val="none" w:sz="0" w:space="0" w:color="auto"/>
        <w:bottom w:val="none" w:sz="0" w:space="0" w:color="auto"/>
        <w:right w:val="none" w:sz="0" w:space="0" w:color="auto"/>
      </w:divBdr>
    </w:div>
    <w:div w:id="131220487">
      <w:bodyDiv w:val="1"/>
      <w:marLeft w:val="0"/>
      <w:marRight w:val="0"/>
      <w:marTop w:val="0"/>
      <w:marBottom w:val="0"/>
      <w:divBdr>
        <w:top w:val="none" w:sz="0" w:space="0" w:color="auto"/>
        <w:left w:val="none" w:sz="0" w:space="0" w:color="auto"/>
        <w:bottom w:val="none" w:sz="0" w:space="0" w:color="auto"/>
        <w:right w:val="none" w:sz="0" w:space="0" w:color="auto"/>
      </w:divBdr>
    </w:div>
    <w:div w:id="131295374">
      <w:bodyDiv w:val="1"/>
      <w:marLeft w:val="0"/>
      <w:marRight w:val="0"/>
      <w:marTop w:val="0"/>
      <w:marBottom w:val="0"/>
      <w:divBdr>
        <w:top w:val="none" w:sz="0" w:space="0" w:color="auto"/>
        <w:left w:val="none" w:sz="0" w:space="0" w:color="auto"/>
        <w:bottom w:val="none" w:sz="0" w:space="0" w:color="auto"/>
        <w:right w:val="none" w:sz="0" w:space="0" w:color="auto"/>
      </w:divBdr>
    </w:div>
    <w:div w:id="131412125">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1487633">
      <w:bodyDiv w:val="1"/>
      <w:marLeft w:val="0"/>
      <w:marRight w:val="0"/>
      <w:marTop w:val="0"/>
      <w:marBottom w:val="0"/>
      <w:divBdr>
        <w:top w:val="none" w:sz="0" w:space="0" w:color="auto"/>
        <w:left w:val="none" w:sz="0" w:space="0" w:color="auto"/>
        <w:bottom w:val="none" w:sz="0" w:space="0" w:color="auto"/>
        <w:right w:val="none" w:sz="0" w:space="0" w:color="auto"/>
      </w:divBdr>
    </w:div>
    <w:div w:id="131555636">
      <w:bodyDiv w:val="1"/>
      <w:marLeft w:val="0"/>
      <w:marRight w:val="0"/>
      <w:marTop w:val="0"/>
      <w:marBottom w:val="0"/>
      <w:divBdr>
        <w:top w:val="none" w:sz="0" w:space="0" w:color="auto"/>
        <w:left w:val="none" w:sz="0" w:space="0" w:color="auto"/>
        <w:bottom w:val="none" w:sz="0" w:space="0" w:color="auto"/>
        <w:right w:val="none" w:sz="0" w:space="0" w:color="auto"/>
      </w:divBdr>
    </w:div>
    <w:div w:id="131676507">
      <w:bodyDiv w:val="1"/>
      <w:marLeft w:val="0"/>
      <w:marRight w:val="0"/>
      <w:marTop w:val="0"/>
      <w:marBottom w:val="0"/>
      <w:divBdr>
        <w:top w:val="none" w:sz="0" w:space="0" w:color="auto"/>
        <w:left w:val="none" w:sz="0" w:space="0" w:color="auto"/>
        <w:bottom w:val="none" w:sz="0" w:space="0" w:color="auto"/>
        <w:right w:val="none" w:sz="0" w:space="0" w:color="auto"/>
      </w:divBdr>
    </w:div>
    <w:div w:id="131798547">
      <w:bodyDiv w:val="1"/>
      <w:marLeft w:val="0"/>
      <w:marRight w:val="0"/>
      <w:marTop w:val="0"/>
      <w:marBottom w:val="0"/>
      <w:divBdr>
        <w:top w:val="none" w:sz="0" w:space="0" w:color="auto"/>
        <w:left w:val="none" w:sz="0" w:space="0" w:color="auto"/>
        <w:bottom w:val="none" w:sz="0" w:space="0" w:color="auto"/>
        <w:right w:val="none" w:sz="0" w:space="0" w:color="auto"/>
      </w:divBdr>
    </w:div>
    <w:div w:id="131943737">
      <w:bodyDiv w:val="1"/>
      <w:marLeft w:val="0"/>
      <w:marRight w:val="0"/>
      <w:marTop w:val="0"/>
      <w:marBottom w:val="0"/>
      <w:divBdr>
        <w:top w:val="none" w:sz="0" w:space="0" w:color="auto"/>
        <w:left w:val="none" w:sz="0" w:space="0" w:color="auto"/>
        <w:bottom w:val="none" w:sz="0" w:space="0" w:color="auto"/>
        <w:right w:val="none" w:sz="0" w:space="0" w:color="auto"/>
      </w:divBdr>
    </w:div>
    <w:div w:id="131948002">
      <w:bodyDiv w:val="1"/>
      <w:marLeft w:val="0"/>
      <w:marRight w:val="0"/>
      <w:marTop w:val="0"/>
      <w:marBottom w:val="0"/>
      <w:divBdr>
        <w:top w:val="none" w:sz="0" w:space="0" w:color="auto"/>
        <w:left w:val="none" w:sz="0" w:space="0" w:color="auto"/>
        <w:bottom w:val="none" w:sz="0" w:space="0" w:color="auto"/>
        <w:right w:val="none" w:sz="0" w:space="0" w:color="auto"/>
      </w:divBdr>
    </w:div>
    <w:div w:id="132260898">
      <w:bodyDiv w:val="1"/>
      <w:marLeft w:val="0"/>
      <w:marRight w:val="0"/>
      <w:marTop w:val="0"/>
      <w:marBottom w:val="0"/>
      <w:divBdr>
        <w:top w:val="none" w:sz="0" w:space="0" w:color="auto"/>
        <w:left w:val="none" w:sz="0" w:space="0" w:color="auto"/>
        <w:bottom w:val="none" w:sz="0" w:space="0" w:color="auto"/>
        <w:right w:val="none" w:sz="0" w:space="0" w:color="auto"/>
      </w:divBdr>
    </w:div>
    <w:div w:id="132407949">
      <w:bodyDiv w:val="1"/>
      <w:marLeft w:val="0"/>
      <w:marRight w:val="0"/>
      <w:marTop w:val="0"/>
      <w:marBottom w:val="0"/>
      <w:divBdr>
        <w:top w:val="none" w:sz="0" w:space="0" w:color="auto"/>
        <w:left w:val="none" w:sz="0" w:space="0" w:color="auto"/>
        <w:bottom w:val="none" w:sz="0" w:space="0" w:color="auto"/>
        <w:right w:val="none" w:sz="0" w:space="0" w:color="auto"/>
      </w:divBdr>
    </w:div>
    <w:div w:id="132413351">
      <w:bodyDiv w:val="1"/>
      <w:marLeft w:val="0"/>
      <w:marRight w:val="0"/>
      <w:marTop w:val="0"/>
      <w:marBottom w:val="0"/>
      <w:divBdr>
        <w:top w:val="none" w:sz="0" w:space="0" w:color="auto"/>
        <w:left w:val="none" w:sz="0" w:space="0" w:color="auto"/>
        <w:bottom w:val="none" w:sz="0" w:space="0" w:color="auto"/>
        <w:right w:val="none" w:sz="0" w:space="0" w:color="auto"/>
      </w:divBdr>
    </w:div>
    <w:div w:id="132791566">
      <w:bodyDiv w:val="1"/>
      <w:marLeft w:val="0"/>
      <w:marRight w:val="0"/>
      <w:marTop w:val="0"/>
      <w:marBottom w:val="0"/>
      <w:divBdr>
        <w:top w:val="none" w:sz="0" w:space="0" w:color="auto"/>
        <w:left w:val="none" w:sz="0" w:space="0" w:color="auto"/>
        <w:bottom w:val="none" w:sz="0" w:space="0" w:color="auto"/>
        <w:right w:val="none" w:sz="0" w:space="0" w:color="auto"/>
      </w:divBdr>
    </w:div>
    <w:div w:id="132868947">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3108971">
      <w:bodyDiv w:val="1"/>
      <w:marLeft w:val="0"/>
      <w:marRight w:val="0"/>
      <w:marTop w:val="0"/>
      <w:marBottom w:val="0"/>
      <w:divBdr>
        <w:top w:val="none" w:sz="0" w:space="0" w:color="auto"/>
        <w:left w:val="none" w:sz="0" w:space="0" w:color="auto"/>
        <w:bottom w:val="none" w:sz="0" w:space="0" w:color="auto"/>
        <w:right w:val="none" w:sz="0" w:space="0" w:color="auto"/>
      </w:divBdr>
    </w:div>
    <w:div w:id="133186250">
      <w:bodyDiv w:val="1"/>
      <w:marLeft w:val="0"/>
      <w:marRight w:val="0"/>
      <w:marTop w:val="0"/>
      <w:marBottom w:val="0"/>
      <w:divBdr>
        <w:top w:val="none" w:sz="0" w:space="0" w:color="auto"/>
        <w:left w:val="none" w:sz="0" w:space="0" w:color="auto"/>
        <w:bottom w:val="none" w:sz="0" w:space="0" w:color="auto"/>
        <w:right w:val="none" w:sz="0" w:space="0" w:color="auto"/>
      </w:divBdr>
    </w:div>
    <w:div w:id="133253044">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3378535">
      <w:bodyDiv w:val="1"/>
      <w:marLeft w:val="0"/>
      <w:marRight w:val="0"/>
      <w:marTop w:val="0"/>
      <w:marBottom w:val="0"/>
      <w:divBdr>
        <w:top w:val="none" w:sz="0" w:space="0" w:color="auto"/>
        <w:left w:val="none" w:sz="0" w:space="0" w:color="auto"/>
        <w:bottom w:val="none" w:sz="0" w:space="0" w:color="auto"/>
        <w:right w:val="none" w:sz="0" w:space="0" w:color="auto"/>
      </w:divBdr>
    </w:div>
    <w:div w:id="133453761">
      <w:bodyDiv w:val="1"/>
      <w:marLeft w:val="0"/>
      <w:marRight w:val="0"/>
      <w:marTop w:val="0"/>
      <w:marBottom w:val="0"/>
      <w:divBdr>
        <w:top w:val="none" w:sz="0" w:space="0" w:color="auto"/>
        <w:left w:val="none" w:sz="0" w:space="0" w:color="auto"/>
        <w:bottom w:val="none" w:sz="0" w:space="0" w:color="auto"/>
        <w:right w:val="none" w:sz="0" w:space="0" w:color="auto"/>
      </w:divBdr>
    </w:div>
    <w:div w:id="133455163">
      <w:bodyDiv w:val="1"/>
      <w:marLeft w:val="0"/>
      <w:marRight w:val="0"/>
      <w:marTop w:val="0"/>
      <w:marBottom w:val="0"/>
      <w:divBdr>
        <w:top w:val="none" w:sz="0" w:space="0" w:color="auto"/>
        <w:left w:val="none" w:sz="0" w:space="0" w:color="auto"/>
        <w:bottom w:val="none" w:sz="0" w:space="0" w:color="auto"/>
        <w:right w:val="none" w:sz="0" w:space="0" w:color="auto"/>
      </w:divBdr>
    </w:div>
    <w:div w:id="133566599">
      <w:bodyDiv w:val="1"/>
      <w:marLeft w:val="0"/>
      <w:marRight w:val="0"/>
      <w:marTop w:val="0"/>
      <w:marBottom w:val="0"/>
      <w:divBdr>
        <w:top w:val="none" w:sz="0" w:space="0" w:color="auto"/>
        <w:left w:val="none" w:sz="0" w:space="0" w:color="auto"/>
        <w:bottom w:val="none" w:sz="0" w:space="0" w:color="auto"/>
        <w:right w:val="none" w:sz="0" w:space="0" w:color="auto"/>
      </w:divBdr>
    </w:div>
    <w:div w:id="133568121">
      <w:bodyDiv w:val="1"/>
      <w:marLeft w:val="0"/>
      <w:marRight w:val="0"/>
      <w:marTop w:val="0"/>
      <w:marBottom w:val="0"/>
      <w:divBdr>
        <w:top w:val="none" w:sz="0" w:space="0" w:color="auto"/>
        <w:left w:val="none" w:sz="0" w:space="0" w:color="auto"/>
        <w:bottom w:val="none" w:sz="0" w:space="0" w:color="auto"/>
        <w:right w:val="none" w:sz="0" w:space="0" w:color="auto"/>
      </w:divBdr>
    </w:div>
    <w:div w:id="133647662">
      <w:bodyDiv w:val="1"/>
      <w:marLeft w:val="0"/>
      <w:marRight w:val="0"/>
      <w:marTop w:val="0"/>
      <w:marBottom w:val="0"/>
      <w:divBdr>
        <w:top w:val="none" w:sz="0" w:space="0" w:color="auto"/>
        <w:left w:val="none" w:sz="0" w:space="0" w:color="auto"/>
        <w:bottom w:val="none" w:sz="0" w:space="0" w:color="auto"/>
        <w:right w:val="none" w:sz="0" w:space="0" w:color="auto"/>
      </w:divBdr>
    </w:div>
    <w:div w:id="133715286">
      <w:bodyDiv w:val="1"/>
      <w:marLeft w:val="0"/>
      <w:marRight w:val="0"/>
      <w:marTop w:val="0"/>
      <w:marBottom w:val="0"/>
      <w:divBdr>
        <w:top w:val="none" w:sz="0" w:space="0" w:color="auto"/>
        <w:left w:val="none" w:sz="0" w:space="0" w:color="auto"/>
        <w:bottom w:val="none" w:sz="0" w:space="0" w:color="auto"/>
        <w:right w:val="none" w:sz="0" w:space="0" w:color="auto"/>
      </w:divBdr>
    </w:div>
    <w:div w:id="133760783">
      <w:bodyDiv w:val="1"/>
      <w:marLeft w:val="0"/>
      <w:marRight w:val="0"/>
      <w:marTop w:val="0"/>
      <w:marBottom w:val="0"/>
      <w:divBdr>
        <w:top w:val="none" w:sz="0" w:space="0" w:color="auto"/>
        <w:left w:val="none" w:sz="0" w:space="0" w:color="auto"/>
        <w:bottom w:val="none" w:sz="0" w:space="0" w:color="auto"/>
        <w:right w:val="none" w:sz="0" w:space="0" w:color="auto"/>
      </w:divBdr>
    </w:div>
    <w:div w:id="133957818">
      <w:bodyDiv w:val="1"/>
      <w:marLeft w:val="0"/>
      <w:marRight w:val="0"/>
      <w:marTop w:val="0"/>
      <w:marBottom w:val="0"/>
      <w:divBdr>
        <w:top w:val="none" w:sz="0" w:space="0" w:color="auto"/>
        <w:left w:val="none" w:sz="0" w:space="0" w:color="auto"/>
        <w:bottom w:val="none" w:sz="0" w:space="0" w:color="auto"/>
        <w:right w:val="none" w:sz="0" w:space="0" w:color="auto"/>
      </w:divBdr>
    </w:div>
    <w:div w:id="134300510">
      <w:bodyDiv w:val="1"/>
      <w:marLeft w:val="0"/>
      <w:marRight w:val="0"/>
      <w:marTop w:val="0"/>
      <w:marBottom w:val="0"/>
      <w:divBdr>
        <w:top w:val="none" w:sz="0" w:space="0" w:color="auto"/>
        <w:left w:val="none" w:sz="0" w:space="0" w:color="auto"/>
        <w:bottom w:val="none" w:sz="0" w:space="0" w:color="auto"/>
        <w:right w:val="none" w:sz="0" w:space="0" w:color="auto"/>
      </w:divBdr>
    </w:div>
    <w:div w:id="134301286">
      <w:bodyDiv w:val="1"/>
      <w:marLeft w:val="0"/>
      <w:marRight w:val="0"/>
      <w:marTop w:val="0"/>
      <w:marBottom w:val="0"/>
      <w:divBdr>
        <w:top w:val="none" w:sz="0" w:space="0" w:color="auto"/>
        <w:left w:val="none" w:sz="0" w:space="0" w:color="auto"/>
        <w:bottom w:val="none" w:sz="0" w:space="0" w:color="auto"/>
        <w:right w:val="none" w:sz="0" w:space="0" w:color="auto"/>
      </w:divBdr>
    </w:div>
    <w:div w:id="134420449">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4487802">
      <w:bodyDiv w:val="1"/>
      <w:marLeft w:val="0"/>
      <w:marRight w:val="0"/>
      <w:marTop w:val="0"/>
      <w:marBottom w:val="0"/>
      <w:divBdr>
        <w:top w:val="none" w:sz="0" w:space="0" w:color="auto"/>
        <w:left w:val="none" w:sz="0" w:space="0" w:color="auto"/>
        <w:bottom w:val="none" w:sz="0" w:space="0" w:color="auto"/>
        <w:right w:val="none" w:sz="0" w:space="0" w:color="auto"/>
      </w:divBdr>
    </w:div>
    <w:div w:id="134564185">
      <w:bodyDiv w:val="1"/>
      <w:marLeft w:val="0"/>
      <w:marRight w:val="0"/>
      <w:marTop w:val="0"/>
      <w:marBottom w:val="0"/>
      <w:divBdr>
        <w:top w:val="none" w:sz="0" w:space="0" w:color="auto"/>
        <w:left w:val="none" w:sz="0" w:space="0" w:color="auto"/>
        <w:bottom w:val="none" w:sz="0" w:space="0" w:color="auto"/>
        <w:right w:val="none" w:sz="0" w:space="0" w:color="auto"/>
      </w:divBdr>
    </w:div>
    <w:div w:id="134565720">
      <w:bodyDiv w:val="1"/>
      <w:marLeft w:val="0"/>
      <w:marRight w:val="0"/>
      <w:marTop w:val="0"/>
      <w:marBottom w:val="0"/>
      <w:divBdr>
        <w:top w:val="none" w:sz="0" w:space="0" w:color="auto"/>
        <w:left w:val="none" w:sz="0" w:space="0" w:color="auto"/>
        <w:bottom w:val="none" w:sz="0" w:space="0" w:color="auto"/>
        <w:right w:val="none" w:sz="0" w:space="0" w:color="auto"/>
      </w:divBdr>
    </w:div>
    <w:div w:id="134688526">
      <w:bodyDiv w:val="1"/>
      <w:marLeft w:val="0"/>
      <w:marRight w:val="0"/>
      <w:marTop w:val="0"/>
      <w:marBottom w:val="0"/>
      <w:divBdr>
        <w:top w:val="none" w:sz="0" w:space="0" w:color="auto"/>
        <w:left w:val="none" w:sz="0" w:space="0" w:color="auto"/>
        <w:bottom w:val="none" w:sz="0" w:space="0" w:color="auto"/>
        <w:right w:val="none" w:sz="0" w:space="0" w:color="auto"/>
      </w:divBdr>
    </w:div>
    <w:div w:id="134877799">
      <w:bodyDiv w:val="1"/>
      <w:marLeft w:val="0"/>
      <w:marRight w:val="0"/>
      <w:marTop w:val="0"/>
      <w:marBottom w:val="0"/>
      <w:divBdr>
        <w:top w:val="none" w:sz="0" w:space="0" w:color="auto"/>
        <w:left w:val="none" w:sz="0" w:space="0" w:color="auto"/>
        <w:bottom w:val="none" w:sz="0" w:space="0" w:color="auto"/>
        <w:right w:val="none" w:sz="0" w:space="0" w:color="auto"/>
      </w:divBdr>
    </w:div>
    <w:div w:id="135075239">
      <w:bodyDiv w:val="1"/>
      <w:marLeft w:val="0"/>
      <w:marRight w:val="0"/>
      <w:marTop w:val="0"/>
      <w:marBottom w:val="0"/>
      <w:divBdr>
        <w:top w:val="none" w:sz="0" w:space="0" w:color="auto"/>
        <w:left w:val="none" w:sz="0" w:space="0" w:color="auto"/>
        <w:bottom w:val="none" w:sz="0" w:space="0" w:color="auto"/>
        <w:right w:val="none" w:sz="0" w:space="0" w:color="auto"/>
      </w:divBdr>
    </w:div>
    <w:div w:id="135270732">
      <w:bodyDiv w:val="1"/>
      <w:marLeft w:val="0"/>
      <w:marRight w:val="0"/>
      <w:marTop w:val="0"/>
      <w:marBottom w:val="0"/>
      <w:divBdr>
        <w:top w:val="none" w:sz="0" w:space="0" w:color="auto"/>
        <w:left w:val="none" w:sz="0" w:space="0" w:color="auto"/>
        <w:bottom w:val="none" w:sz="0" w:space="0" w:color="auto"/>
        <w:right w:val="none" w:sz="0" w:space="0" w:color="auto"/>
      </w:divBdr>
    </w:div>
    <w:div w:id="135605262">
      <w:bodyDiv w:val="1"/>
      <w:marLeft w:val="0"/>
      <w:marRight w:val="0"/>
      <w:marTop w:val="0"/>
      <w:marBottom w:val="0"/>
      <w:divBdr>
        <w:top w:val="none" w:sz="0" w:space="0" w:color="auto"/>
        <w:left w:val="none" w:sz="0" w:space="0" w:color="auto"/>
        <w:bottom w:val="none" w:sz="0" w:space="0" w:color="auto"/>
        <w:right w:val="none" w:sz="0" w:space="0" w:color="auto"/>
      </w:divBdr>
    </w:div>
    <w:div w:id="135727708">
      <w:bodyDiv w:val="1"/>
      <w:marLeft w:val="0"/>
      <w:marRight w:val="0"/>
      <w:marTop w:val="0"/>
      <w:marBottom w:val="0"/>
      <w:divBdr>
        <w:top w:val="none" w:sz="0" w:space="0" w:color="auto"/>
        <w:left w:val="none" w:sz="0" w:space="0" w:color="auto"/>
        <w:bottom w:val="none" w:sz="0" w:space="0" w:color="auto"/>
        <w:right w:val="none" w:sz="0" w:space="0" w:color="auto"/>
      </w:divBdr>
    </w:div>
    <w:div w:id="135730281">
      <w:bodyDiv w:val="1"/>
      <w:marLeft w:val="0"/>
      <w:marRight w:val="0"/>
      <w:marTop w:val="0"/>
      <w:marBottom w:val="0"/>
      <w:divBdr>
        <w:top w:val="none" w:sz="0" w:space="0" w:color="auto"/>
        <w:left w:val="none" w:sz="0" w:space="0" w:color="auto"/>
        <w:bottom w:val="none" w:sz="0" w:space="0" w:color="auto"/>
        <w:right w:val="none" w:sz="0" w:space="0" w:color="auto"/>
      </w:divBdr>
    </w:div>
    <w:div w:id="135952253">
      <w:bodyDiv w:val="1"/>
      <w:marLeft w:val="0"/>
      <w:marRight w:val="0"/>
      <w:marTop w:val="0"/>
      <w:marBottom w:val="0"/>
      <w:divBdr>
        <w:top w:val="none" w:sz="0" w:space="0" w:color="auto"/>
        <w:left w:val="none" w:sz="0" w:space="0" w:color="auto"/>
        <w:bottom w:val="none" w:sz="0" w:space="0" w:color="auto"/>
        <w:right w:val="none" w:sz="0" w:space="0" w:color="auto"/>
      </w:divBdr>
    </w:div>
    <w:div w:id="136460212">
      <w:bodyDiv w:val="1"/>
      <w:marLeft w:val="0"/>
      <w:marRight w:val="0"/>
      <w:marTop w:val="0"/>
      <w:marBottom w:val="0"/>
      <w:divBdr>
        <w:top w:val="none" w:sz="0" w:space="0" w:color="auto"/>
        <w:left w:val="none" w:sz="0" w:space="0" w:color="auto"/>
        <w:bottom w:val="none" w:sz="0" w:space="0" w:color="auto"/>
        <w:right w:val="none" w:sz="0" w:space="0" w:color="auto"/>
      </w:divBdr>
    </w:div>
    <w:div w:id="136529291">
      <w:bodyDiv w:val="1"/>
      <w:marLeft w:val="0"/>
      <w:marRight w:val="0"/>
      <w:marTop w:val="0"/>
      <w:marBottom w:val="0"/>
      <w:divBdr>
        <w:top w:val="none" w:sz="0" w:space="0" w:color="auto"/>
        <w:left w:val="none" w:sz="0" w:space="0" w:color="auto"/>
        <w:bottom w:val="none" w:sz="0" w:space="0" w:color="auto"/>
        <w:right w:val="none" w:sz="0" w:space="0" w:color="auto"/>
      </w:divBdr>
    </w:div>
    <w:div w:id="136725755">
      <w:bodyDiv w:val="1"/>
      <w:marLeft w:val="0"/>
      <w:marRight w:val="0"/>
      <w:marTop w:val="0"/>
      <w:marBottom w:val="0"/>
      <w:divBdr>
        <w:top w:val="none" w:sz="0" w:space="0" w:color="auto"/>
        <w:left w:val="none" w:sz="0" w:space="0" w:color="auto"/>
        <w:bottom w:val="none" w:sz="0" w:space="0" w:color="auto"/>
        <w:right w:val="none" w:sz="0" w:space="0" w:color="auto"/>
      </w:divBdr>
    </w:div>
    <w:div w:id="136843339">
      <w:bodyDiv w:val="1"/>
      <w:marLeft w:val="0"/>
      <w:marRight w:val="0"/>
      <w:marTop w:val="0"/>
      <w:marBottom w:val="0"/>
      <w:divBdr>
        <w:top w:val="none" w:sz="0" w:space="0" w:color="auto"/>
        <w:left w:val="none" w:sz="0" w:space="0" w:color="auto"/>
        <w:bottom w:val="none" w:sz="0" w:space="0" w:color="auto"/>
        <w:right w:val="none" w:sz="0" w:space="0" w:color="auto"/>
      </w:divBdr>
    </w:div>
    <w:div w:id="136846047">
      <w:bodyDiv w:val="1"/>
      <w:marLeft w:val="0"/>
      <w:marRight w:val="0"/>
      <w:marTop w:val="0"/>
      <w:marBottom w:val="0"/>
      <w:divBdr>
        <w:top w:val="none" w:sz="0" w:space="0" w:color="auto"/>
        <w:left w:val="none" w:sz="0" w:space="0" w:color="auto"/>
        <w:bottom w:val="none" w:sz="0" w:space="0" w:color="auto"/>
        <w:right w:val="none" w:sz="0" w:space="0" w:color="auto"/>
      </w:divBdr>
    </w:div>
    <w:div w:id="136846408">
      <w:bodyDiv w:val="1"/>
      <w:marLeft w:val="0"/>
      <w:marRight w:val="0"/>
      <w:marTop w:val="0"/>
      <w:marBottom w:val="0"/>
      <w:divBdr>
        <w:top w:val="none" w:sz="0" w:space="0" w:color="auto"/>
        <w:left w:val="none" w:sz="0" w:space="0" w:color="auto"/>
        <w:bottom w:val="none" w:sz="0" w:space="0" w:color="auto"/>
        <w:right w:val="none" w:sz="0" w:space="0" w:color="auto"/>
      </w:divBdr>
    </w:div>
    <w:div w:id="137117738">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7263047">
      <w:bodyDiv w:val="1"/>
      <w:marLeft w:val="0"/>
      <w:marRight w:val="0"/>
      <w:marTop w:val="0"/>
      <w:marBottom w:val="0"/>
      <w:divBdr>
        <w:top w:val="none" w:sz="0" w:space="0" w:color="auto"/>
        <w:left w:val="none" w:sz="0" w:space="0" w:color="auto"/>
        <w:bottom w:val="none" w:sz="0" w:space="0" w:color="auto"/>
        <w:right w:val="none" w:sz="0" w:space="0" w:color="auto"/>
      </w:divBdr>
    </w:div>
    <w:div w:id="137379866">
      <w:bodyDiv w:val="1"/>
      <w:marLeft w:val="0"/>
      <w:marRight w:val="0"/>
      <w:marTop w:val="0"/>
      <w:marBottom w:val="0"/>
      <w:divBdr>
        <w:top w:val="none" w:sz="0" w:space="0" w:color="auto"/>
        <w:left w:val="none" w:sz="0" w:space="0" w:color="auto"/>
        <w:bottom w:val="none" w:sz="0" w:space="0" w:color="auto"/>
        <w:right w:val="none" w:sz="0" w:space="0" w:color="auto"/>
      </w:divBdr>
    </w:div>
    <w:div w:id="137384110">
      <w:bodyDiv w:val="1"/>
      <w:marLeft w:val="0"/>
      <w:marRight w:val="0"/>
      <w:marTop w:val="0"/>
      <w:marBottom w:val="0"/>
      <w:divBdr>
        <w:top w:val="none" w:sz="0" w:space="0" w:color="auto"/>
        <w:left w:val="none" w:sz="0" w:space="0" w:color="auto"/>
        <w:bottom w:val="none" w:sz="0" w:space="0" w:color="auto"/>
        <w:right w:val="none" w:sz="0" w:space="0" w:color="auto"/>
      </w:divBdr>
    </w:div>
    <w:div w:id="137648832">
      <w:bodyDiv w:val="1"/>
      <w:marLeft w:val="0"/>
      <w:marRight w:val="0"/>
      <w:marTop w:val="0"/>
      <w:marBottom w:val="0"/>
      <w:divBdr>
        <w:top w:val="none" w:sz="0" w:space="0" w:color="auto"/>
        <w:left w:val="none" w:sz="0" w:space="0" w:color="auto"/>
        <w:bottom w:val="none" w:sz="0" w:space="0" w:color="auto"/>
        <w:right w:val="none" w:sz="0" w:space="0" w:color="auto"/>
      </w:divBdr>
    </w:div>
    <w:div w:id="137695572">
      <w:bodyDiv w:val="1"/>
      <w:marLeft w:val="0"/>
      <w:marRight w:val="0"/>
      <w:marTop w:val="0"/>
      <w:marBottom w:val="0"/>
      <w:divBdr>
        <w:top w:val="none" w:sz="0" w:space="0" w:color="auto"/>
        <w:left w:val="none" w:sz="0" w:space="0" w:color="auto"/>
        <w:bottom w:val="none" w:sz="0" w:space="0" w:color="auto"/>
        <w:right w:val="none" w:sz="0" w:space="0" w:color="auto"/>
      </w:divBdr>
    </w:div>
    <w:div w:id="137771641">
      <w:bodyDiv w:val="1"/>
      <w:marLeft w:val="0"/>
      <w:marRight w:val="0"/>
      <w:marTop w:val="0"/>
      <w:marBottom w:val="0"/>
      <w:divBdr>
        <w:top w:val="none" w:sz="0" w:space="0" w:color="auto"/>
        <w:left w:val="none" w:sz="0" w:space="0" w:color="auto"/>
        <w:bottom w:val="none" w:sz="0" w:space="0" w:color="auto"/>
        <w:right w:val="none" w:sz="0" w:space="0" w:color="auto"/>
      </w:divBdr>
    </w:div>
    <w:div w:id="137891460">
      <w:bodyDiv w:val="1"/>
      <w:marLeft w:val="0"/>
      <w:marRight w:val="0"/>
      <w:marTop w:val="0"/>
      <w:marBottom w:val="0"/>
      <w:divBdr>
        <w:top w:val="none" w:sz="0" w:space="0" w:color="auto"/>
        <w:left w:val="none" w:sz="0" w:space="0" w:color="auto"/>
        <w:bottom w:val="none" w:sz="0" w:space="0" w:color="auto"/>
        <w:right w:val="none" w:sz="0" w:space="0" w:color="auto"/>
      </w:divBdr>
    </w:div>
    <w:div w:id="138033362">
      <w:bodyDiv w:val="1"/>
      <w:marLeft w:val="0"/>
      <w:marRight w:val="0"/>
      <w:marTop w:val="0"/>
      <w:marBottom w:val="0"/>
      <w:divBdr>
        <w:top w:val="none" w:sz="0" w:space="0" w:color="auto"/>
        <w:left w:val="none" w:sz="0" w:space="0" w:color="auto"/>
        <w:bottom w:val="none" w:sz="0" w:space="0" w:color="auto"/>
        <w:right w:val="none" w:sz="0" w:space="0" w:color="auto"/>
      </w:divBdr>
    </w:div>
    <w:div w:id="138108507">
      <w:bodyDiv w:val="1"/>
      <w:marLeft w:val="0"/>
      <w:marRight w:val="0"/>
      <w:marTop w:val="0"/>
      <w:marBottom w:val="0"/>
      <w:divBdr>
        <w:top w:val="none" w:sz="0" w:space="0" w:color="auto"/>
        <w:left w:val="none" w:sz="0" w:space="0" w:color="auto"/>
        <w:bottom w:val="none" w:sz="0" w:space="0" w:color="auto"/>
        <w:right w:val="none" w:sz="0" w:space="0" w:color="auto"/>
      </w:divBdr>
    </w:div>
    <w:div w:id="138230294">
      <w:bodyDiv w:val="1"/>
      <w:marLeft w:val="0"/>
      <w:marRight w:val="0"/>
      <w:marTop w:val="0"/>
      <w:marBottom w:val="0"/>
      <w:divBdr>
        <w:top w:val="none" w:sz="0" w:space="0" w:color="auto"/>
        <w:left w:val="none" w:sz="0" w:space="0" w:color="auto"/>
        <w:bottom w:val="none" w:sz="0" w:space="0" w:color="auto"/>
        <w:right w:val="none" w:sz="0" w:space="0" w:color="auto"/>
      </w:divBdr>
    </w:div>
    <w:div w:id="138309113">
      <w:bodyDiv w:val="1"/>
      <w:marLeft w:val="0"/>
      <w:marRight w:val="0"/>
      <w:marTop w:val="0"/>
      <w:marBottom w:val="0"/>
      <w:divBdr>
        <w:top w:val="none" w:sz="0" w:space="0" w:color="auto"/>
        <w:left w:val="none" w:sz="0" w:space="0" w:color="auto"/>
        <w:bottom w:val="none" w:sz="0" w:space="0" w:color="auto"/>
        <w:right w:val="none" w:sz="0" w:space="0" w:color="auto"/>
      </w:divBdr>
    </w:div>
    <w:div w:id="138309421">
      <w:bodyDiv w:val="1"/>
      <w:marLeft w:val="0"/>
      <w:marRight w:val="0"/>
      <w:marTop w:val="0"/>
      <w:marBottom w:val="0"/>
      <w:divBdr>
        <w:top w:val="none" w:sz="0" w:space="0" w:color="auto"/>
        <w:left w:val="none" w:sz="0" w:space="0" w:color="auto"/>
        <w:bottom w:val="none" w:sz="0" w:space="0" w:color="auto"/>
        <w:right w:val="none" w:sz="0" w:space="0" w:color="auto"/>
      </w:divBdr>
    </w:div>
    <w:div w:id="138378705">
      <w:bodyDiv w:val="1"/>
      <w:marLeft w:val="0"/>
      <w:marRight w:val="0"/>
      <w:marTop w:val="0"/>
      <w:marBottom w:val="0"/>
      <w:divBdr>
        <w:top w:val="none" w:sz="0" w:space="0" w:color="auto"/>
        <w:left w:val="none" w:sz="0" w:space="0" w:color="auto"/>
        <w:bottom w:val="none" w:sz="0" w:space="0" w:color="auto"/>
        <w:right w:val="none" w:sz="0" w:space="0" w:color="auto"/>
      </w:divBdr>
    </w:div>
    <w:div w:id="138613245">
      <w:bodyDiv w:val="1"/>
      <w:marLeft w:val="0"/>
      <w:marRight w:val="0"/>
      <w:marTop w:val="0"/>
      <w:marBottom w:val="0"/>
      <w:divBdr>
        <w:top w:val="none" w:sz="0" w:space="0" w:color="auto"/>
        <w:left w:val="none" w:sz="0" w:space="0" w:color="auto"/>
        <w:bottom w:val="none" w:sz="0" w:space="0" w:color="auto"/>
        <w:right w:val="none" w:sz="0" w:space="0" w:color="auto"/>
      </w:divBdr>
    </w:div>
    <w:div w:id="138886815">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39032579">
      <w:bodyDiv w:val="1"/>
      <w:marLeft w:val="0"/>
      <w:marRight w:val="0"/>
      <w:marTop w:val="0"/>
      <w:marBottom w:val="0"/>
      <w:divBdr>
        <w:top w:val="none" w:sz="0" w:space="0" w:color="auto"/>
        <w:left w:val="none" w:sz="0" w:space="0" w:color="auto"/>
        <w:bottom w:val="none" w:sz="0" w:space="0" w:color="auto"/>
        <w:right w:val="none" w:sz="0" w:space="0" w:color="auto"/>
      </w:divBdr>
    </w:div>
    <w:div w:id="139228163">
      <w:bodyDiv w:val="1"/>
      <w:marLeft w:val="0"/>
      <w:marRight w:val="0"/>
      <w:marTop w:val="0"/>
      <w:marBottom w:val="0"/>
      <w:divBdr>
        <w:top w:val="none" w:sz="0" w:space="0" w:color="auto"/>
        <w:left w:val="none" w:sz="0" w:space="0" w:color="auto"/>
        <w:bottom w:val="none" w:sz="0" w:space="0" w:color="auto"/>
        <w:right w:val="none" w:sz="0" w:space="0" w:color="auto"/>
      </w:divBdr>
    </w:div>
    <w:div w:id="139274759">
      <w:bodyDiv w:val="1"/>
      <w:marLeft w:val="0"/>
      <w:marRight w:val="0"/>
      <w:marTop w:val="0"/>
      <w:marBottom w:val="0"/>
      <w:divBdr>
        <w:top w:val="none" w:sz="0" w:space="0" w:color="auto"/>
        <w:left w:val="none" w:sz="0" w:space="0" w:color="auto"/>
        <w:bottom w:val="none" w:sz="0" w:space="0" w:color="auto"/>
        <w:right w:val="none" w:sz="0" w:space="0" w:color="auto"/>
      </w:divBdr>
    </w:div>
    <w:div w:id="139275663">
      <w:bodyDiv w:val="1"/>
      <w:marLeft w:val="0"/>
      <w:marRight w:val="0"/>
      <w:marTop w:val="0"/>
      <w:marBottom w:val="0"/>
      <w:divBdr>
        <w:top w:val="none" w:sz="0" w:space="0" w:color="auto"/>
        <w:left w:val="none" w:sz="0" w:space="0" w:color="auto"/>
        <w:bottom w:val="none" w:sz="0" w:space="0" w:color="auto"/>
        <w:right w:val="none" w:sz="0" w:space="0" w:color="auto"/>
      </w:divBdr>
    </w:div>
    <w:div w:id="139277390">
      <w:bodyDiv w:val="1"/>
      <w:marLeft w:val="0"/>
      <w:marRight w:val="0"/>
      <w:marTop w:val="0"/>
      <w:marBottom w:val="0"/>
      <w:divBdr>
        <w:top w:val="none" w:sz="0" w:space="0" w:color="auto"/>
        <w:left w:val="none" w:sz="0" w:space="0" w:color="auto"/>
        <w:bottom w:val="none" w:sz="0" w:space="0" w:color="auto"/>
        <w:right w:val="none" w:sz="0" w:space="0" w:color="auto"/>
      </w:divBdr>
    </w:div>
    <w:div w:id="139464638">
      <w:bodyDiv w:val="1"/>
      <w:marLeft w:val="0"/>
      <w:marRight w:val="0"/>
      <w:marTop w:val="0"/>
      <w:marBottom w:val="0"/>
      <w:divBdr>
        <w:top w:val="none" w:sz="0" w:space="0" w:color="auto"/>
        <w:left w:val="none" w:sz="0" w:space="0" w:color="auto"/>
        <w:bottom w:val="none" w:sz="0" w:space="0" w:color="auto"/>
        <w:right w:val="none" w:sz="0" w:space="0" w:color="auto"/>
      </w:divBdr>
    </w:div>
    <w:div w:id="139618169">
      <w:bodyDiv w:val="1"/>
      <w:marLeft w:val="0"/>
      <w:marRight w:val="0"/>
      <w:marTop w:val="0"/>
      <w:marBottom w:val="0"/>
      <w:divBdr>
        <w:top w:val="none" w:sz="0" w:space="0" w:color="auto"/>
        <w:left w:val="none" w:sz="0" w:space="0" w:color="auto"/>
        <w:bottom w:val="none" w:sz="0" w:space="0" w:color="auto"/>
        <w:right w:val="none" w:sz="0" w:space="0" w:color="auto"/>
      </w:divBdr>
    </w:div>
    <w:div w:id="139619546">
      <w:bodyDiv w:val="1"/>
      <w:marLeft w:val="0"/>
      <w:marRight w:val="0"/>
      <w:marTop w:val="0"/>
      <w:marBottom w:val="0"/>
      <w:divBdr>
        <w:top w:val="none" w:sz="0" w:space="0" w:color="auto"/>
        <w:left w:val="none" w:sz="0" w:space="0" w:color="auto"/>
        <w:bottom w:val="none" w:sz="0" w:space="0" w:color="auto"/>
        <w:right w:val="none" w:sz="0" w:space="0" w:color="auto"/>
      </w:divBdr>
    </w:div>
    <w:div w:id="139885460">
      <w:bodyDiv w:val="1"/>
      <w:marLeft w:val="0"/>
      <w:marRight w:val="0"/>
      <w:marTop w:val="0"/>
      <w:marBottom w:val="0"/>
      <w:divBdr>
        <w:top w:val="none" w:sz="0" w:space="0" w:color="auto"/>
        <w:left w:val="none" w:sz="0" w:space="0" w:color="auto"/>
        <w:bottom w:val="none" w:sz="0" w:space="0" w:color="auto"/>
        <w:right w:val="none" w:sz="0" w:space="0" w:color="auto"/>
      </w:divBdr>
    </w:div>
    <w:div w:id="140082852">
      <w:bodyDiv w:val="1"/>
      <w:marLeft w:val="0"/>
      <w:marRight w:val="0"/>
      <w:marTop w:val="0"/>
      <w:marBottom w:val="0"/>
      <w:divBdr>
        <w:top w:val="none" w:sz="0" w:space="0" w:color="auto"/>
        <w:left w:val="none" w:sz="0" w:space="0" w:color="auto"/>
        <w:bottom w:val="none" w:sz="0" w:space="0" w:color="auto"/>
        <w:right w:val="none" w:sz="0" w:space="0" w:color="auto"/>
      </w:divBdr>
    </w:div>
    <w:div w:id="140536773">
      <w:bodyDiv w:val="1"/>
      <w:marLeft w:val="0"/>
      <w:marRight w:val="0"/>
      <w:marTop w:val="0"/>
      <w:marBottom w:val="0"/>
      <w:divBdr>
        <w:top w:val="none" w:sz="0" w:space="0" w:color="auto"/>
        <w:left w:val="none" w:sz="0" w:space="0" w:color="auto"/>
        <w:bottom w:val="none" w:sz="0" w:space="0" w:color="auto"/>
        <w:right w:val="none" w:sz="0" w:space="0" w:color="auto"/>
      </w:divBdr>
    </w:div>
    <w:div w:id="140730166">
      <w:bodyDiv w:val="1"/>
      <w:marLeft w:val="0"/>
      <w:marRight w:val="0"/>
      <w:marTop w:val="0"/>
      <w:marBottom w:val="0"/>
      <w:divBdr>
        <w:top w:val="none" w:sz="0" w:space="0" w:color="auto"/>
        <w:left w:val="none" w:sz="0" w:space="0" w:color="auto"/>
        <w:bottom w:val="none" w:sz="0" w:space="0" w:color="auto"/>
        <w:right w:val="none" w:sz="0" w:space="0" w:color="auto"/>
      </w:divBdr>
    </w:div>
    <w:div w:id="140779539">
      <w:bodyDiv w:val="1"/>
      <w:marLeft w:val="0"/>
      <w:marRight w:val="0"/>
      <w:marTop w:val="0"/>
      <w:marBottom w:val="0"/>
      <w:divBdr>
        <w:top w:val="none" w:sz="0" w:space="0" w:color="auto"/>
        <w:left w:val="none" w:sz="0" w:space="0" w:color="auto"/>
        <w:bottom w:val="none" w:sz="0" w:space="0" w:color="auto"/>
        <w:right w:val="none" w:sz="0" w:space="0" w:color="auto"/>
      </w:divBdr>
    </w:div>
    <w:div w:id="140926714">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1119054">
      <w:bodyDiv w:val="1"/>
      <w:marLeft w:val="0"/>
      <w:marRight w:val="0"/>
      <w:marTop w:val="0"/>
      <w:marBottom w:val="0"/>
      <w:divBdr>
        <w:top w:val="none" w:sz="0" w:space="0" w:color="auto"/>
        <w:left w:val="none" w:sz="0" w:space="0" w:color="auto"/>
        <w:bottom w:val="none" w:sz="0" w:space="0" w:color="auto"/>
        <w:right w:val="none" w:sz="0" w:space="0" w:color="auto"/>
      </w:divBdr>
    </w:div>
    <w:div w:id="141315247">
      <w:bodyDiv w:val="1"/>
      <w:marLeft w:val="0"/>
      <w:marRight w:val="0"/>
      <w:marTop w:val="0"/>
      <w:marBottom w:val="0"/>
      <w:divBdr>
        <w:top w:val="none" w:sz="0" w:space="0" w:color="auto"/>
        <w:left w:val="none" w:sz="0" w:space="0" w:color="auto"/>
        <w:bottom w:val="none" w:sz="0" w:space="0" w:color="auto"/>
        <w:right w:val="none" w:sz="0" w:space="0" w:color="auto"/>
      </w:divBdr>
    </w:div>
    <w:div w:id="141315425">
      <w:bodyDiv w:val="1"/>
      <w:marLeft w:val="0"/>
      <w:marRight w:val="0"/>
      <w:marTop w:val="0"/>
      <w:marBottom w:val="0"/>
      <w:divBdr>
        <w:top w:val="none" w:sz="0" w:space="0" w:color="auto"/>
        <w:left w:val="none" w:sz="0" w:space="0" w:color="auto"/>
        <w:bottom w:val="none" w:sz="0" w:space="0" w:color="auto"/>
        <w:right w:val="none" w:sz="0" w:space="0" w:color="auto"/>
      </w:divBdr>
    </w:div>
    <w:div w:id="141385138">
      <w:bodyDiv w:val="1"/>
      <w:marLeft w:val="0"/>
      <w:marRight w:val="0"/>
      <w:marTop w:val="0"/>
      <w:marBottom w:val="0"/>
      <w:divBdr>
        <w:top w:val="none" w:sz="0" w:space="0" w:color="auto"/>
        <w:left w:val="none" w:sz="0" w:space="0" w:color="auto"/>
        <w:bottom w:val="none" w:sz="0" w:space="0" w:color="auto"/>
        <w:right w:val="none" w:sz="0" w:space="0" w:color="auto"/>
      </w:divBdr>
    </w:div>
    <w:div w:id="141431980">
      <w:bodyDiv w:val="1"/>
      <w:marLeft w:val="0"/>
      <w:marRight w:val="0"/>
      <w:marTop w:val="0"/>
      <w:marBottom w:val="0"/>
      <w:divBdr>
        <w:top w:val="none" w:sz="0" w:space="0" w:color="auto"/>
        <w:left w:val="none" w:sz="0" w:space="0" w:color="auto"/>
        <w:bottom w:val="none" w:sz="0" w:space="0" w:color="auto"/>
        <w:right w:val="none" w:sz="0" w:space="0" w:color="auto"/>
      </w:divBdr>
    </w:div>
    <w:div w:id="141582393">
      <w:bodyDiv w:val="1"/>
      <w:marLeft w:val="0"/>
      <w:marRight w:val="0"/>
      <w:marTop w:val="0"/>
      <w:marBottom w:val="0"/>
      <w:divBdr>
        <w:top w:val="none" w:sz="0" w:space="0" w:color="auto"/>
        <w:left w:val="none" w:sz="0" w:space="0" w:color="auto"/>
        <w:bottom w:val="none" w:sz="0" w:space="0" w:color="auto"/>
        <w:right w:val="none" w:sz="0" w:space="0" w:color="auto"/>
      </w:divBdr>
    </w:div>
    <w:div w:id="141654954">
      <w:bodyDiv w:val="1"/>
      <w:marLeft w:val="0"/>
      <w:marRight w:val="0"/>
      <w:marTop w:val="0"/>
      <w:marBottom w:val="0"/>
      <w:divBdr>
        <w:top w:val="none" w:sz="0" w:space="0" w:color="auto"/>
        <w:left w:val="none" w:sz="0" w:space="0" w:color="auto"/>
        <w:bottom w:val="none" w:sz="0" w:space="0" w:color="auto"/>
        <w:right w:val="none" w:sz="0" w:space="0" w:color="auto"/>
      </w:divBdr>
    </w:div>
    <w:div w:id="141850214">
      <w:bodyDiv w:val="1"/>
      <w:marLeft w:val="0"/>
      <w:marRight w:val="0"/>
      <w:marTop w:val="0"/>
      <w:marBottom w:val="0"/>
      <w:divBdr>
        <w:top w:val="none" w:sz="0" w:space="0" w:color="auto"/>
        <w:left w:val="none" w:sz="0" w:space="0" w:color="auto"/>
        <w:bottom w:val="none" w:sz="0" w:space="0" w:color="auto"/>
        <w:right w:val="none" w:sz="0" w:space="0" w:color="auto"/>
      </w:divBdr>
    </w:div>
    <w:div w:id="141896494">
      <w:bodyDiv w:val="1"/>
      <w:marLeft w:val="0"/>
      <w:marRight w:val="0"/>
      <w:marTop w:val="0"/>
      <w:marBottom w:val="0"/>
      <w:divBdr>
        <w:top w:val="none" w:sz="0" w:space="0" w:color="auto"/>
        <w:left w:val="none" w:sz="0" w:space="0" w:color="auto"/>
        <w:bottom w:val="none" w:sz="0" w:space="0" w:color="auto"/>
        <w:right w:val="none" w:sz="0" w:space="0" w:color="auto"/>
      </w:divBdr>
    </w:div>
    <w:div w:id="141965022">
      <w:bodyDiv w:val="1"/>
      <w:marLeft w:val="0"/>
      <w:marRight w:val="0"/>
      <w:marTop w:val="0"/>
      <w:marBottom w:val="0"/>
      <w:divBdr>
        <w:top w:val="none" w:sz="0" w:space="0" w:color="auto"/>
        <w:left w:val="none" w:sz="0" w:space="0" w:color="auto"/>
        <w:bottom w:val="none" w:sz="0" w:space="0" w:color="auto"/>
        <w:right w:val="none" w:sz="0" w:space="0" w:color="auto"/>
      </w:divBdr>
    </w:div>
    <w:div w:id="141968540">
      <w:bodyDiv w:val="1"/>
      <w:marLeft w:val="0"/>
      <w:marRight w:val="0"/>
      <w:marTop w:val="0"/>
      <w:marBottom w:val="0"/>
      <w:divBdr>
        <w:top w:val="none" w:sz="0" w:space="0" w:color="auto"/>
        <w:left w:val="none" w:sz="0" w:space="0" w:color="auto"/>
        <w:bottom w:val="none" w:sz="0" w:space="0" w:color="auto"/>
        <w:right w:val="none" w:sz="0" w:space="0" w:color="auto"/>
      </w:divBdr>
    </w:div>
    <w:div w:id="142241389">
      <w:bodyDiv w:val="1"/>
      <w:marLeft w:val="0"/>
      <w:marRight w:val="0"/>
      <w:marTop w:val="0"/>
      <w:marBottom w:val="0"/>
      <w:divBdr>
        <w:top w:val="none" w:sz="0" w:space="0" w:color="auto"/>
        <w:left w:val="none" w:sz="0" w:space="0" w:color="auto"/>
        <w:bottom w:val="none" w:sz="0" w:space="0" w:color="auto"/>
        <w:right w:val="none" w:sz="0" w:space="0" w:color="auto"/>
      </w:divBdr>
    </w:div>
    <w:div w:id="142428470">
      <w:bodyDiv w:val="1"/>
      <w:marLeft w:val="0"/>
      <w:marRight w:val="0"/>
      <w:marTop w:val="0"/>
      <w:marBottom w:val="0"/>
      <w:divBdr>
        <w:top w:val="none" w:sz="0" w:space="0" w:color="auto"/>
        <w:left w:val="none" w:sz="0" w:space="0" w:color="auto"/>
        <w:bottom w:val="none" w:sz="0" w:space="0" w:color="auto"/>
        <w:right w:val="none" w:sz="0" w:space="0" w:color="auto"/>
      </w:divBdr>
    </w:div>
    <w:div w:id="142547369">
      <w:bodyDiv w:val="1"/>
      <w:marLeft w:val="0"/>
      <w:marRight w:val="0"/>
      <w:marTop w:val="0"/>
      <w:marBottom w:val="0"/>
      <w:divBdr>
        <w:top w:val="none" w:sz="0" w:space="0" w:color="auto"/>
        <w:left w:val="none" w:sz="0" w:space="0" w:color="auto"/>
        <w:bottom w:val="none" w:sz="0" w:space="0" w:color="auto"/>
        <w:right w:val="none" w:sz="0" w:space="0" w:color="auto"/>
      </w:divBdr>
    </w:div>
    <w:div w:id="142549009">
      <w:bodyDiv w:val="1"/>
      <w:marLeft w:val="0"/>
      <w:marRight w:val="0"/>
      <w:marTop w:val="0"/>
      <w:marBottom w:val="0"/>
      <w:divBdr>
        <w:top w:val="none" w:sz="0" w:space="0" w:color="auto"/>
        <w:left w:val="none" w:sz="0" w:space="0" w:color="auto"/>
        <w:bottom w:val="none" w:sz="0" w:space="0" w:color="auto"/>
        <w:right w:val="none" w:sz="0" w:space="0" w:color="auto"/>
      </w:divBdr>
    </w:div>
    <w:div w:id="142894326">
      <w:bodyDiv w:val="1"/>
      <w:marLeft w:val="0"/>
      <w:marRight w:val="0"/>
      <w:marTop w:val="0"/>
      <w:marBottom w:val="0"/>
      <w:divBdr>
        <w:top w:val="none" w:sz="0" w:space="0" w:color="auto"/>
        <w:left w:val="none" w:sz="0" w:space="0" w:color="auto"/>
        <w:bottom w:val="none" w:sz="0" w:space="0" w:color="auto"/>
        <w:right w:val="none" w:sz="0" w:space="0" w:color="auto"/>
      </w:divBdr>
    </w:div>
    <w:div w:id="142937816">
      <w:bodyDiv w:val="1"/>
      <w:marLeft w:val="0"/>
      <w:marRight w:val="0"/>
      <w:marTop w:val="0"/>
      <w:marBottom w:val="0"/>
      <w:divBdr>
        <w:top w:val="none" w:sz="0" w:space="0" w:color="auto"/>
        <w:left w:val="none" w:sz="0" w:space="0" w:color="auto"/>
        <w:bottom w:val="none" w:sz="0" w:space="0" w:color="auto"/>
        <w:right w:val="none" w:sz="0" w:space="0" w:color="auto"/>
      </w:divBdr>
    </w:div>
    <w:div w:id="143086093">
      <w:bodyDiv w:val="1"/>
      <w:marLeft w:val="0"/>
      <w:marRight w:val="0"/>
      <w:marTop w:val="0"/>
      <w:marBottom w:val="0"/>
      <w:divBdr>
        <w:top w:val="none" w:sz="0" w:space="0" w:color="auto"/>
        <w:left w:val="none" w:sz="0" w:space="0" w:color="auto"/>
        <w:bottom w:val="none" w:sz="0" w:space="0" w:color="auto"/>
        <w:right w:val="none" w:sz="0" w:space="0" w:color="auto"/>
      </w:divBdr>
    </w:div>
    <w:div w:id="143087532">
      <w:bodyDiv w:val="1"/>
      <w:marLeft w:val="0"/>
      <w:marRight w:val="0"/>
      <w:marTop w:val="0"/>
      <w:marBottom w:val="0"/>
      <w:divBdr>
        <w:top w:val="none" w:sz="0" w:space="0" w:color="auto"/>
        <w:left w:val="none" w:sz="0" w:space="0" w:color="auto"/>
        <w:bottom w:val="none" w:sz="0" w:space="0" w:color="auto"/>
        <w:right w:val="none" w:sz="0" w:space="0" w:color="auto"/>
      </w:divBdr>
    </w:div>
    <w:div w:id="143131373">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3208710">
      <w:bodyDiv w:val="1"/>
      <w:marLeft w:val="0"/>
      <w:marRight w:val="0"/>
      <w:marTop w:val="0"/>
      <w:marBottom w:val="0"/>
      <w:divBdr>
        <w:top w:val="none" w:sz="0" w:space="0" w:color="auto"/>
        <w:left w:val="none" w:sz="0" w:space="0" w:color="auto"/>
        <w:bottom w:val="none" w:sz="0" w:space="0" w:color="auto"/>
        <w:right w:val="none" w:sz="0" w:space="0" w:color="auto"/>
      </w:divBdr>
    </w:div>
    <w:div w:id="143356775">
      <w:bodyDiv w:val="1"/>
      <w:marLeft w:val="0"/>
      <w:marRight w:val="0"/>
      <w:marTop w:val="0"/>
      <w:marBottom w:val="0"/>
      <w:divBdr>
        <w:top w:val="none" w:sz="0" w:space="0" w:color="auto"/>
        <w:left w:val="none" w:sz="0" w:space="0" w:color="auto"/>
        <w:bottom w:val="none" w:sz="0" w:space="0" w:color="auto"/>
        <w:right w:val="none" w:sz="0" w:space="0" w:color="auto"/>
      </w:divBdr>
    </w:div>
    <w:div w:id="143552346">
      <w:bodyDiv w:val="1"/>
      <w:marLeft w:val="0"/>
      <w:marRight w:val="0"/>
      <w:marTop w:val="0"/>
      <w:marBottom w:val="0"/>
      <w:divBdr>
        <w:top w:val="none" w:sz="0" w:space="0" w:color="auto"/>
        <w:left w:val="none" w:sz="0" w:space="0" w:color="auto"/>
        <w:bottom w:val="none" w:sz="0" w:space="0" w:color="auto"/>
        <w:right w:val="none" w:sz="0" w:space="0" w:color="auto"/>
      </w:divBdr>
    </w:div>
    <w:div w:id="143592103">
      <w:bodyDiv w:val="1"/>
      <w:marLeft w:val="0"/>
      <w:marRight w:val="0"/>
      <w:marTop w:val="0"/>
      <w:marBottom w:val="0"/>
      <w:divBdr>
        <w:top w:val="none" w:sz="0" w:space="0" w:color="auto"/>
        <w:left w:val="none" w:sz="0" w:space="0" w:color="auto"/>
        <w:bottom w:val="none" w:sz="0" w:space="0" w:color="auto"/>
        <w:right w:val="none" w:sz="0" w:space="0" w:color="auto"/>
      </w:divBdr>
    </w:div>
    <w:div w:id="143592265">
      <w:bodyDiv w:val="1"/>
      <w:marLeft w:val="0"/>
      <w:marRight w:val="0"/>
      <w:marTop w:val="0"/>
      <w:marBottom w:val="0"/>
      <w:divBdr>
        <w:top w:val="none" w:sz="0" w:space="0" w:color="auto"/>
        <w:left w:val="none" w:sz="0" w:space="0" w:color="auto"/>
        <w:bottom w:val="none" w:sz="0" w:space="0" w:color="auto"/>
        <w:right w:val="none" w:sz="0" w:space="0" w:color="auto"/>
      </w:divBdr>
    </w:div>
    <w:div w:id="144050475">
      <w:bodyDiv w:val="1"/>
      <w:marLeft w:val="0"/>
      <w:marRight w:val="0"/>
      <w:marTop w:val="0"/>
      <w:marBottom w:val="0"/>
      <w:divBdr>
        <w:top w:val="none" w:sz="0" w:space="0" w:color="auto"/>
        <w:left w:val="none" w:sz="0" w:space="0" w:color="auto"/>
        <w:bottom w:val="none" w:sz="0" w:space="0" w:color="auto"/>
        <w:right w:val="none" w:sz="0" w:space="0" w:color="auto"/>
      </w:divBdr>
    </w:div>
    <w:div w:id="144055204">
      <w:bodyDiv w:val="1"/>
      <w:marLeft w:val="0"/>
      <w:marRight w:val="0"/>
      <w:marTop w:val="0"/>
      <w:marBottom w:val="0"/>
      <w:divBdr>
        <w:top w:val="none" w:sz="0" w:space="0" w:color="auto"/>
        <w:left w:val="none" w:sz="0" w:space="0" w:color="auto"/>
        <w:bottom w:val="none" w:sz="0" w:space="0" w:color="auto"/>
        <w:right w:val="none" w:sz="0" w:space="0" w:color="auto"/>
      </w:divBdr>
    </w:div>
    <w:div w:id="144199816">
      <w:bodyDiv w:val="1"/>
      <w:marLeft w:val="0"/>
      <w:marRight w:val="0"/>
      <w:marTop w:val="0"/>
      <w:marBottom w:val="0"/>
      <w:divBdr>
        <w:top w:val="none" w:sz="0" w:space="0" w:color="auto"/>
        <w:left w:val="none" w:sz="0" w:space="0" w:color="auto"/>
        <w:bottom w:val="none" w:sz="0" w:space="0" w:color="auto"/>
        <w:right w:val="none" w:sz="0" w:space="0" w:color="auto"/>
      </w:divBdr>
    </w:div>
    <w:div w:id="144318251">
      <w:bodyDiv w:val="1"/>
      <w:marLeft w:val="0"/>
      <w:marRight w:val="0"/>
      <w:marTop w:val="0"/>
      <w:marBottom w:val="0"/>
      <w:divBdr>
        <w:top w:val="none" w:sz="0" w:space="0" w:color="auto"/>
        <w:left w:val="none" w:sz="0" w:space="0" w:color="auto"/>
        <w:bottom w:val="none" w:sz="0" w:space="0" w:color="auto"/>
        <w:right w:val="none" w:sz="0" w:space="0" w:color="auto"/>
      </w:divBdr>
    </w:div>
    <w:div w:id="144588637">
      <w:bodyDiv w:val="1"/>
      <w:marLeft w:val="0"/>
      <w:marRight w:val="0"/>
      <w:marTop w:val="0"/>
      <w:marBottom w:val="0"/>
      <w:divBdr>
        <w:top w:val="none" w:sz="0" w:space="0" w:color="auto"/>
        <w:left w:val="none" w:sz="0" w:space="0" w:color="auto"/>
        <w:bottom w:val="none" w:sz="0" w:space="0" w:color="auto"/>
        <w:right w:val="none" w:sz="0" w:space="0" w:color="auto"/>
      </w:divBdr>
    </w:div>
    <w:div w:id="144593599">
      <w:bodyDiv w:val="1"/>
      <w:marLeft w:val="0"/>
      <w:marRight w:val="0"/>
      <w:marTop w:val="0"/>
      <w:marBottom w:val="0"/>
      <w:divBdr>
        <w:top w:val="none" w:sz="0" w:space="0" w:color="auto"/>
        <w:left w:val="none" w:sz="0" w:space="0" w:color="auto"/>
        <w:bottom w:val="none" w:sz="0" w:space="0" w:color="auto"/>
        <w:right w:val="none" w:sz="0" w:space="0" w:color="auto"/>
      </w:divBdr>
    </w:div>
    <w:div w:id="144705540">
      <w:bodyDiv w:val="1"/>
      <w:marLeft w:val="0"/>
      <w:marRight w:val="0"/>
      <w:marTop w:val="0"/>
      <w:marBottom w:val="0"/>
      <w:divBdr>
        <w:top w:val="none" w:sz="0" w:space="0" w:color="auto"/>
        <w:left w:val="none" w:sz="0" w:space="0" w:color="auto"/>
        <w:bottom w:val="none" w:sz="0" w:space="0" w:color="auto"/>
        <w:right w:val="none" w:sz="0" w:space="0" w:color="auto"/>
      </w:divBdr>
    </w:div>
    <w:div w:id="144785644">
      <w:bodyDiv w:val="1"/>
      <w:marLeft w:val="0"/>
      <w:marRight w:val="0"/>
      <w:marTop w:val="0"/>
      <w:marBottom w:val="0"/>
      <w:divBdr>
        <w:top w:val="none" w:sz="0" w:space="0" w:color="auto"/>
        <w:left w:val="none" w:sz="0" w:space="0" w:color="auto"/>
        <w:bottom w:val="none" w:sz="0" w:space="0" w:color="auto"/>
        <w:right w:val="none" w:sz="0" w:space="0" w:color="auto"/>
      </w:divBdr>
    </w:div>
    <w:div w:id="144857048">
      <w:bodyDiv w:val="1"/>
      <w:marLeft w:val="0"/>
      <w:marRight w:val="0"/>
      <w:marTop w:val="0"/>
      <w:marBottom w:val="0"/>
      <w:divBdr>
        <w:top w:val="none" w:sz="0" w:space="0" w:color="auto"/>
        <w:left w:val="none" w:sz="0" w:space="0" w:color="auto"/>
        <w:bottom w:val="none" w:sz="0" w:space="0" w:color="auto"/>
        <w:right w:val="none" w:sz="0" w:space="0" w:color="auto"/>
      </w:divBdr>
    </w:div>
    <w:div w:id="145053247">
      <w:bodyDiv w:val="1"/>
      <w:marLeft w:val="0"/>
      <w:marRight w:val="0"/>
      <w:marTop w:val="0"/>
      <w:marBottom w:val="0"/>
      <w:divBdr>
        <w:top w:val="none" w:sz="0" w:space="0" w:color="auto"/>
        <w:left w:val="none" w:sz="0" w:space="0" w:color="auto"/>
        <w:bottom w:val="none" w:sz="0" w:space="0" w:color="auto"/>
        <w:right w:val="none" w:sz="0" w:space="0" w:color="auto"/>
      </w:divBdr>
    </w:div>
    <w:div w:id="145322846">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360112">
      <w:bodyDiv w:val="1"/>
      <w:marLeft w:val="0"/>
      <w:marRight w:val="0"/>
      <w:marTop w:val="0"/>
      <w:marBottom w:val="0"/>
      <w:divBdr>
        <w:top w:val="none" w:sz="0" w:space="0" w:color="auto"/>
        <w:left w:val="none" w:sz="0" w:space="0" w:color="auto"/>
        <w:bottom w:val="none" w:sz="0" w:space="0" w:color="auto"/>
        <w:right w:val="none" w:sz="0" w:space="0" w:color="auto"/>
      </w:divBdr>
    </w:div>
    <w:div w:id="145441802">
      <w:bodyDiv w:val="1"/>
      <w:marLeft w:val="0"/>
      <w:marRight w:val="0"/>
      <w:marTop w:val="0"/>
      <w:marBottom w:val="0"/>
      <w:divBdr>
        <w:top w:val="none" w:sz="0" w:space="0" w:color="auto"/>
        <w:left w:val="none" w:sz="0" w:space="0" w:color="auto"/>
        <w:bottom w:val="none" w:sz="0" w:space="0" w:color="auto"/>
        <w:right w:val="none" w:sz="0" w:space="0" w:color="auto"/>
      </w:divBdr>
    </w:div>
    <w:div w:id="145510089">
      <w:bodyDiv w:val="1"/>
      <w:marLeft w:val="0"/>
      <w:marRight w:val="0"/>
      <w:marTop w:val="0"/>
      <w:marBottom w:val="0"/>
      <w:divBdr>
        <w:top w:val="none" w:sz="0" w:space="0" w:color="auto"/>
        <w:left w:val="none" w:sz="0" w:space="0" w:color="auto"/>
        <w:bottom w:val="none" w:sz="0" w:space="0" w:color="auto"/>
        <w:right w:val="none" w:sz="0" w:space="0" w:color="auto"/>
      </w:divBdr>
    </w:div>
    <w:div w:id="145557793">
      <w:bodyDiv w:val="1"/>
      <w:marLeft w:val="0"/>
      <w:marRight w:val="0"/>
      <w:marTop w:val="0"/>
      <w:marBottom w:val="0"/>
      <w:divBdr>
        <w:top w:val="none" w:sz="0" w:space="0" w:color="auto"/>
        <w:left w:val="none" w:sz="0" w:space="0" w:color="auto"/>
        <w:bottom w:val="none" w:sz="0" w:space="0" w:color="auto"/>
        <w:right w:val="none" w:sz="0" w:space="0" w:color="auto"/>
      </w:divBdr>
    </w:div>
    <w:div w:id="145634869">
      <w:bodyDiv w:val="1"/>
      <w:marLeft w:val="0"/>
      <w:marRight w:val="0"/>
      <w:marTop w:val="0"/>
      <w:marBottom w:val="0"/>
      <w:divBdr>
        <w:top w:val="none" w:sz="0" w:space="0" w:color="auto"/>
        <w:left w:val="none" w:sz="0" w:space="0" w:color="auto"/>
        <w:bottom w:val="none" w:sz="0" w:space="0" w:color="auto"/>
        <w:right w:val="none" w:sz="0" w:space="0" w:color="auto"/>
      </w:divBdr>
    </w:div>
    <w:div w:id="145706307">
      <w:bodyDiv w:val="1"/>
      <w:marLeft w:val="0"/>
      <w:marRight w:val="0"/>
      <w:marTop w:val="0"/>
      <w:marBottom w:val="0"/>
      <w:divBdr>
        <w:top w:val="none" w:sz="0" w:space="0" w:color="auto"/>
        <w:left w:val="none" w:sz="0" w:space="0" w:color="auto"/>
        <w:bottom w:val="none" w:sz="0" w:space="0" w:color="auto"/>
        <w:right w:val="none" w:sz="0" w:space="0" w:color="auto"/>
      </w:divBdr>
    </w:div>
    <w:div w:id="145754400">
      <w:bodyDiv w:val="1"/>
      <w:marLeft w:val="0"/>
      <w:marRight w:val="0"/>
      <w:marTop w:val="0"/>
      <w:marBottom w:val="0"/>
      <w:divBdr>
        <w:top w:val="none" w:sz="0" w:space="0" w:color="auto"/>
        <w:left w:val="none" w:sz="0" w:space="0" w:color="auto"/>
        <w:bottom w:val="none" w:sz="0" w:space="0" w:color="auto"/>
        <w:right w:val="none" w:sz="0" w:space="0" w:color="auto"/>
      </w:divBdr>
    </w:div>
    <w:div w:id="145783398">
      <w:bodyDiv w:val="1"/>
      <w:marLeft w:val="0"/>
      <w:marRight w:val="0"/>
      <w:marTop w:val="0"/>
      <w:marBottom w:val="0"/>
      <w:divBdr>
        <w:top w:val="none" w:sz="0" w:space="0" w:color="auto"/>
        <w:left w:val="none" w:sz="0" w:space="0" w:color="auto"/>
        <w:bottom w:val="none" w:sz="0" w:space="0" w:color="auto"/>
        <w:right w:val="none" w:sz="0" w:space="0" w:color="auto"/>
      </w:divBdr>
    </w:div>
    <w:div w:id="145904994">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6022566">
      <w:bodyDiv w:val="1"/>
      <w:marLeft w:val="0"/>
      <w:marRight w:val="0"/>
      <w:marTop w:val="0"/>
      <w:marBottom w:val="0"/>
      <w:divBdr>
        <w:top w:val="none" w:sz="0" w:space="0" w:color="auto"/>
        <w:left w:val="none" w:sz="0" w:space="0" w:color="auto"/>
        <w:bottom w:val="none" w:sz="0" w:space="0" w:color="auto"/>
        <w:right w:val="none" w:sz="0" w:space="0" w:color="auto"/>
      </w:divBdr>
    </w:div>
    <w:div w:id="146090110">
      <w:bodyDiv w:val="1"/>
      <w:marLeft w:val="0"/>
      <w:marRight w:val="0"/>
      <w:marTop w:val="0"/>
      <w:marBottom w:val="0"/>
      <w:divBdr>
        <w:top w:val="none" w:sz="0" w:space="0" w:color="auto"/>
        <w:left w:val="none" w:sz="0" w:space="0" w:color="auto"/>
        <w:bottom w:val="none" w:sz="0" w:space="0" w:color="auto"/>
        <w:right w:val="none" w:sz="0" w:space="0" w:color="auto"/>
      </w:divBdr>
    </w:div>
    <w:div w:id="146090488">
      <w:bodyDiv w:val="1"/>
      <w:marLeft w:val="0"/>
      <w:marRight w:val="0"/>
      <w:marTop w:val="0"/>
      <w:marBottom w:val="0"/>
      <w:divBdr>
        <w:top w:val="none" w:sz="0" w:space="0" w:color="auto"/>
        <w:left w:val="none" w:sz="0" w:space="0" w:color="auto"/>
        <w:bottom w:val="none" w:sz="0" w:space="0" w:color="auto"/>
        <w:right w:val="none" w:sz="0" w:space="0" w:color="auto"/>
      </w:divBdr>
    </w:div>
    <w:div w:id="146358191">
      <w:bodyDiv w:val="1"/>
      <w:marLeft w:val="0"/>
      <w:marRight w:val="0"/>
      <w:marTop w:val="0"/>
      <w:marBottom w:val="0"/>
      <w:divBdr>
        <w:top w:val="none" w:sz="0" w:space="0" w:color="auto"/>
        <w:left w:val="none" w:sz="0" w:space="0" w:color="auto"/>
        <w:bottom w:val="none" w:sz="0" w:space="0" w:color="auto"/>
        <w:right w:val="none" w:sz="0" w:space="0" w:color="auto"/>
      </w:divBdr>
    </w:div>
    <w:div w:id="146366594">
      <w:bodyDiv w:val="1"/>
      <w:marLeft w:val="0"/>
      <w:marRight w:val="0"/>
      <w:marTop w:val="0"/>
      <w:marBottom w:val="0"/>
      <w:divBdr>
        <w:top w:val="none" w:sz="0" w:space="0" w:color="auto"/>
        <w:left w:val="none" w:sz="0" w:space="0" w:color="auto"/>
        <w:bottom w:val="none" w:sz="0" w:space="0" w:color="auto"/>
        <w:right w:val="none" w:sz="0" w:space="0" w:color="auto"/>
      </w:divBdr>
    </w:div>
    <w:div w:id="146437007">
      <w:bodyDiv w:val="1"/>
      <w:marLeft w:val="0"/>
      <w:marRight w:val="0"/>
      <w:marTop w:val="0"/>
      <w:marBottom w:val="0"/>
      <w:divBdr>
        <w:top w:val="none" w:sz="0" w:space="0" w:color="auto"/>
        <w:left w:val="none" w:sz="0" w:space="0" w:color="auto"/>
        <w:bottom w:val="none" w:sz="0" w:space="0" w:color="auto"/>
        <w:right w:val="none" w:sz="0" w:space="0" w:color="auto"/>
      </w:divBdr>
    </w:div>
    <w:div w:id="147014180">
      <w:bodyDiv w:val="1"/>
      <w:marLeft w:val="0"/>
      <w:marRight w:val="0"/>
      <w:marTop w:val="0"/>
      <w:marBottom w:val="0"/>
      <w:divBdr>
        <w:top w:val="none" w:sz="0" w:space="0" w:color="auto"/>
        <w:left w:val="none" w:sz="0" w:space="0" w:color="auto"/>
        <w:bottom w:val="none" w:sz="0" w:space="0" w:color="auto"/>
        <w:right w:val="none" w:sz="0" w:space="0" w:color="auto"/>
      </w:divBdr>
    </w:div>
    <w:div w:id="147018948">
      <w:bodyDiv w:val="1"/>
      <w:marLeft w:val="0"/>
      <w:marRight w:val="0"/>
      <w:marTop w:val="0"/>
      <w:marBottom w:val="0"/>
      <w:divBdr>
        <w:top w:val="none" w:sz="0" w:space="0" w:color="auto"/>
        <w:left w:val="none" w:sz="0" w:space="0" w:color="auto"/>
        <w:bottom w:val="none" w:sz="0" w:space="0" w:color="auto"/>
        <w:right w:val="none" w:sz="0" w:space="0" w:color="auto"/>
      </w:divBdr>
    </w:div>
    <w:div w:id="147019284">
      <w:bodyDiv w:val="1"/>
      <w:marLeft w:val="0"/>
      <w:marRight w:val="0"/>
      <w:marTop w:val="0"/>
      <w:marBottom w:val="0"/>
      <w:divBdr>
        <w:top w:val="none" w:sz="0" w:space="0" w:color="auto"/>
        <w:left w:val="none" w:sz="0" w:space="0" w:color="auto"/>
        <w:bottom w:val="none" w:sz="0" w:space="0" w:color="auto"/>
        <w:right w:val="none" w:sz="0" w:space="0" w:color="auto"/>
      </w:divBdr>
    </w:div>
    <w:div w:id="147022745">
      <w:bodyDiv w:val="1"/>
      <w:marLeft w:val="0"/>
      <w:marRight w:val="0"/>
      <w:marTop w:val="0"/>
      <w:marBottom w:val="0"/>
      <w:divBdr>
        <w:top w:val="none" w:sz="0" w:space="0" w:color="auto"/>
        <w:left w:val="none" w:sz="0" w:space="0" w:color="auto"/>
        <w:bottom w:val="none" w:sz="0" w:space="0" w:color="auto"/>
        <w:right w:val="none" w:sz="0" w:space="0" w:color="auto"/>
      </w:divBdr>
    </w:div>
    <w:div w:id="147408528">
      <w:bodyDiv w:val="1"/>
      <w:marLeft w:val="0"/>
      <w:marRight w:val="0"/>
      <w:marTop w:val="0"/>
      <w:marBottom w:val="0"/>
      <w:divBdr>
        <w:top w:val="none" w:sz="0" w:space="0" w:color="auto"/>
        <w:left w:val="none" w:sz="0" w:space="0" w:color="auto"/>
        <w:bottom w:val="none" w:sz="0" w:space="0" w:color="auto"/>
        <w:right w:val="none" w:sz="0" w:space="0" w:color="auto"/>
      </w:divBdr>
    </w:div>
    <w:div w:id="147551505">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7938185">
      <w:bodyDiv w:val="1"/>
      <w:marLeft w:val="0"/>
      <w:marRight w:val="0"/>
      <w:marTop w:val="0"/>
      <w:marBottom w:val="0"/>
      <w:divBdr>
        <w:top w:val="none" w:sz="0" w:space="0" w:color="auto"/>
        <w:left w:val="none" w:sz="0" w:space="0" w:color="auto"/>
        <w:bottom w:val="none" w:sz="0" w:space="0" w:color="auto"/>
        <w:right w:val="none" w:sz="0" w:space="0" w:color="auto"/>
      </w:divBdr>
    </w:div>
    <w:div w:id="147942022">
      <w:bodyDiv w:val="1"/>
      <w:marLeft w:val="0"/>
      <w:marRight w:val="0"/>
      <w:marTop w:val="0"/>
      <w:marBottom w:val="0"/>
      <w:divBdr>
        <w:top w:val="none" w:sz="0" w:space="0" w:color="auto"/>
        <w:left w:val="none" w:sz="0" w:space="0" w:color="auto"/>
        <w:bottom w:val="none" w:sz="0" w:space="0" w:color="auto"/>
        <w:right w:val="none" w:sz="0" w:space="0" w:color="auto"/>
      </w:divBdr>
    </w:div>
    <w:div w:id="148056594">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8064765">
      <w:bodyDiv w:val="1"/>
      <w:marLeft w:val="0"/>
      <w:marRight w:val="0"/>
      <w:marTop w:val="0"/>
      <w:marBottom w:val="0"/>
      <w:divBdr>
        <w:top w:val="none" w:sz="0" w:space="0" w:color="auto"/>
        <w:left w:val="none" w:sz="0" w:space="0" w:color="auto"/>
        <w:bottom w:val="none" w:sz="0" w:space="0" w:color="auto"/>
        <w:right w:val="none" w:sz="0" w:space="0" w:color="auto"/>
      </w:divBdr>
    </w:div>
    <w:div w:id="148324464">
      <w:bodyDiv w:val="1"/>
      <w:marLeft w:val="0"/>
      <w:marRight w:val="0"/>
      <w:marTop w:val="0"/>
      <w:marBottom w:val="0"/>
      <w:divBdr>
        <w:top w:val="none" w:sz="0" w:space="0" w:color="auto"/>
        <w:left w:val="none" w:sz="0" w:space="0" w:color="auto"/>
        <w:bottom w:val="none" w:sz="0" w:space="0" w:color="auto"/>
        <w:right w:val="none" w:sz="0" w:space="0" w:color="auto"/>
      </w:divBdr>
    </w:div>
    <w:div w:id="148444775">
      <w:bodyDiv w:val="1"/>
      <w:marLeft w:val="0"/>
      <w:marRight w:val="0"/>
      <w:marTop w:val="0"/>
      <w:marBottom w:val="0"/>
      <w:divBdr>
        <w:top w:val="none" w:sz="0" w:space="0" w:color="auto"/>
        <w:left w:val="none" w:sz="0" w:space="0" w:color="auto"/>
        <w:bottom w:val="none" w:sz="0" w:space="0" w:color="auto"/>
        <w:right w:val="none" w:sz="0" w:space="0" w:color="auto"/>
      </w:divBdr>
    </w:div>
    <w:div w:id="148596727">
      <w:bodyDiv w:val="1"/>
      <w:marLeft w:val="0"/>
      <w:marRight w:val="0"/>
      <w:marTop w:val="0"/>
      <w:marBottom w:val="0"/>
      <w:divBdr>
        <w:top w:val="none" w:sz="0" w:space="0" w:color="auto"/>
        <w:left w:val="none" w:sz="0" w:space="0" w:color="auto"/>
        <w:bottom w:val="none" w:sz="0" w:space="0" w:color="auto"/>
        <w:right w:val="none" w:sz="0" w:space="0" w:color="auto"/>
      </w:divBdr>
    </w:div>
    <w:div w:id="148598938">
      <w:bodyDiv w:val="1"/>
      <w:marLeft w:val="0"/>
      <w:marRight w:val="0"/>
      <w:marTop w:val="0"/>
      <w:marBottom w:val="0"/>
      <w:divBdr>
        <w:top w:val="none" w:sz="0" w:space="0" w:color="auto"/>
        <w:left w:val="none" w:sz="0" w:space="0" w:color="auto"/>
        <w:bottom w:val="none" w:sz="0" w:space="0" w:color="auto"/>
        <w:right w:val="none" w:sz="0" w:space="0" w:color="auto"/>
      </w:divBdr>
    </w:div>
    <w:div w:id="148602165">
      <w:bodyDiv w:val="1"/>
      <w:marLeft w:val="0"/>
      <w:marRight w:val="0"/>
      <w:marTop w:val="0"/>
      <w:marBottom w:val="0"/>
      <w:divBdr>
        <w:top w:val="none" w:sz="0" w:space="0" w:color="auto"/>
        <w:left w:val="none" w:sz="0" w:space="0" w:color="auto"/>
        <w:bottom w:val="none" w:sz="0" w:space="0" w:color="auto"/>
        <w:right w:val="none" w:sz="0" w:space="0" w:color="auto"/>
      </w:divBdr>
    </w:div>
    <w:div w:id="148639492">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49180721">
      <w:bodyDiv w:val="1"/>
      <w:marLeft w:val="0"/>
      <w:marRight w:val="0"/>
      <w:marTop w:val="0"/>
      <w:marBottom w:val="0"/>
      <w:divBdr>
        <w:top w:val="none" w:sz="0" w:space="0" w:color="auto"/>
        <w:left w:val="none" w:sz="0" w:space="0" w:color="auto"/>
        <w:bottom w:val="none" w:sz="0" w:space="0" w:color="auto"/>
        <w:right w:val="none" w:sz="0" w:space="0" w:color="auto"/>
      </w:divBdr>
    </w:div>
    <w:div w:id="149294605">
      <w:bodyDiv w:val="1"/>
      <w:marLeft w:val="0"/>
      <w:marRight w:val="0"/>
      <w:marTop w:val="0"/>
      <w:marBottom w:val="0"/>
      <w:divBdr>
        <w:top w:val="none" w:sz="0" w:space="0" w:color="auto"/>
        <w:left w:val="none" w:sz="0" w:space="0" w:color="auto"/>
        <w:bottom w:val="none" w:sz="0" w:space="0" w:color="auto"/>
        <w:right w:val="none" w:sz="0" w:space="0" w:color="auto"/>
      </w:divBdr>
    </w:div>
    <w:div w:id="149640491">
      <w:bodyDiv w:val="1"/>
      <w:marLeft w:val="0"/>
      <w:marRight w:val="0"/>
      <w:marTop w:val="0"/>
      <w:marBottom w:val="0"/>
      <w:divBdr>
        <w:top w:val="none" w:sz="0" w:space="0" w:color="auto"/>
        <w:left w:val="none" w:sz="0" w:space="0" w:color="auto"/>
        <w:bottom w:val="none" w:sz="0" w:space="0" w:color="auto"/>
        <w:right w:val="none" w:sz="0" w:space="0" w:color="auto"/>
      </w:divBdr>
    </w:div>
    <w:div w:id="149910821">
      <w:bodyDiv w:val="1"/>
      <w:marLeft w:val="0"/>
      <w:marRight w:val="0"/>
      <w:marTop w:val="0"/>
      <w:marBottom w:val="0"/>
      <w:divBdr>
        <w:top w:val="none" w:sz="0" w:space="0" w:color="auto"/>
        <w:left w:val="none" w:sz="0" w:space="0" w:color="auto"/>
        <w:bottom w:val="none" w:sz="0" w:space="0" w:color="auto"/>
        <w:right w:val="none" w:sz="0" w:space="0" w:color="auto"/>
      </w:divBdr>
    </w:div>
    <w:div w:id="150219288">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0296919">
      <w:bodyDiv w:val="1"/>
      <w:marLeft w:val="0"/>
      <w:marRight w:val="0"/>
      <w:marTop w:val="0"/>
      <w:marBottom w:val="0"/>
      <w:divBdr>
        <w:top w:val="none" w:sz="0" w:space="0" w:color="auto"/>
        <w:left w:val="none" w:sz="0" w:space="0" w:color="auto"/>
        <w:bottom w:val="none" w:sz="0" w:space="0" w:color="auto"/>
        <w:right w:val="none" w:sz="0" w:space="0" w:color="auto"/>
      </w:divBdr>
    </w:div>
    <w:div w:id="150485798">
      <w:bodyDiv w:val="1"/>
      <w:marLeft w:val="0"/>
      <w:marRight w:val="0"/>
      <w:marTop w:val="0"/>
      <w:marBottom w:val="0"/>
      <w:divBdr>
        <w:top w:val="none" w:sz="0" w:space="0" w:color="auto"/>
        <w:left w:val="none" w:sz="0" w:space="0" w:color="auto"/>
        <w:bottom w:val="none" w:sz="0" w:space="0" w:color="auto"/>
        <w:right w:val="none" w:sz="0" w:space="0" w:color="auto"/>
      </w:divBdr>
    </w:div>
    <w:div w:id="150752345">
      <w:bodyDiv w:val="1"/>
      <w:marLeft w:val="0"/>
      <w:marRight w:val="0"/>
      <w:marTop w:val="0"/>
      <w:marBottom w:val="0"/>
      <w:divBdr>
        <w:top w:val="none" w:sz="0" w:space="0" w:color="auto"/>
        <w:left w:val="none" w:sz="0" w:space="0" w:color="auto"/>
        <w:bottom w:val="none" w:sz="0" w:space="0" w:color="auto"/>
        <w:right w:val="none" w:sz="0" w:space="0" w:color="auto"/>
      </w:divBdr>
    </w:div>
    <w:div w:id="150873693">
      <w:bodyDiv w:val="1"/>
      <w:marLeft w:val="0"/>
      <w:marRight w:val="0"/>
      <w:marTop w:val="0"/>
      <w:marBottom w:val="0"/>
      <w:divBdr>
        <w:top w:val="none" w:sz="0" w:space="0" w:color="auto"/>
        <w:left w:val="none" w:sz="0" w:space="0" w:color="auto"/>
        <w:bottom w:val="none" w:sz="0" w:space="0" w:color="auto"/>
        <w:right w:val="none" w:sz="0" w:space="0" w:color="auto"/>
      </w:divBdr>
    </w:div>
    <w:div w:id="150874706">
      <w:bodyDiv w:val="1"/>
      <w:marLeft w:val="0"/>
      <w:marRight w:val="0"/>
      <w:marTop w:val="0"/>
      <w:marBottom w:val="0"/>
      <w:divBdr>
        <w:top w:val="none" w:sz="0" w:space="0" w:color="auto"/>
        <w:left w:val="none" w:sz="0" w:space="0" w:color="auto"/>
        <w:bottom w:val="none" w:sz="0" w:space="0" w:color="auto"/>
        <w:right w:val="none" w:sz="0" w:space="0" w:color="auto"/>
      </w:divBdr>
    </w:div>
    <w:div w:id="150876709">
      <w:bodyDiv w:val="1"/>
      <w:marLeft w:val="0"/>
      <w:marRight w:val="0"/>
      <w:marTop w:val="0"/>
      <w:marBottom w:val="0"/>
      <w:divBdr>
        <w:top w:val="none" w:sz="0" w:space="0" w:color="auto"/>
        <w:left w:val="none" w:sz="0" w:space="0" w:color="auto"/>
        <w:bottom w:val="none" w:sz="0" w:space="0" w:color="auto"/>
        <w:right w:val="none" w:sz="0" w:space="0" w:color="auto"/>
      </w:divBdr>
    </w:div>
    <w:div w:id="151021855">
      <w:bodyDiv w:val="1"/>
      <w:marLeft w:val="0"/>
      <w:marRight w:val="0"/>
      <w:marTop w:val="0"/>
      <w:marBottom w:val="0"/>
      <w:divBdr>
        <w:top w:val="none" w:sz="0" w:space="0" w:color="auto"/>
        <w:left w:val="none" w:sz="0" w:space="0" w:color="auto"/>
        <w:bottom w:val="none" w:sz="0" w:space="0" w:color="auto"/>
        <w:right w:val="none" w:sz="0" w:space="0" w:color="auto"/>
      </w:divBdr>
    </w:div>
    <w:div w:id="151063650">
      <w:bodyDiv w:val="1"/>
      <w:marLeft w:val="0"/>
      <w:marRight w:val="0"/>
      <w:marTop w:val="0"/>
      <w:marBottom w:val="0"/>
      <w:divBdr>
        <w:top w:val="none" w:sz="0" w:space="0" w:color="auto"/>
        <w:left w:val="none" w:sz="0" w:space="0" w:color="auto"/>
        <w:bottom w:val="none" w:sz="0" w:space="0" w:color="auto"/>
        <w:right w:val="none" w:sz="0" w:space="0" w:color="auto"/>
      </w:divBdr>
    </w:div>
    <w:div w:id="151066106">
      <w:bodyDiv w:val="1"/>
      <w:marLeft w:val="0"/>
      <w:marRight w:val="0"/>
      <w:marTop w:val="0"/>
      <w:marBottom w:val="0"/>
      <w:divBdr>
        <w:top w:val="none" w:sz="0" w:space="0" w:color="auto"/>
        <w:left w:val="none" w:sz="0" w:space="0" w:color="auto"/>
        <w:bottom w:val="none" w:sz="0" w:space="0" w:color="auto"/>
        <w:right w:val="none" w:sz="0" w:space="0" w:color="auto"/>
      </w:divBdr>
    </w:div>
    <w:div w:id="151415901">
      <w:bodyDiv w:val="1"/>
      <w:marLeft w:val="0"/>
      <w:marRight w:val="0"/>
      <w:marTop w:val="0"/>
      <w:marBottom w:val="0"/>
      <w:divBdr>
        <w:top w:val="none" w:sz="0" w:space="0" w:color="auto"/>
        <w:left w:val="none" w:sz="0" w:space="0" w:color="auto"/>
        <w:bottom w:val="none" w:sz="0" w:space="0" w:color="auto"/>
        <w:right w:val="none" w:sz="0" w:space="0" w:color="auto"/>
      </w:divBdr>
    </w:div>
    <w:div w:id="151484665">
      <w:bodyDiv w:val="1"/>
      <w:marLeft w:val="0"/>
      <w:marRight w:val="0"/>
      <w:marTop w:val="0"/>
      <w:marBottom w:val="0"/>
      <w:divBdr>
        <w:top w:val="none" w:sz="0" w:space="0" w:color="auto"/>
        <w:left w:val="none" w:sz="0" w:space="0" w:color="auto"/>
        <w:bottom w:val="none" w:sz="0" w:space="0" w:color="auto"/>
        <w:right w:val="none" w:sz="0" w:space="0" w:color="auto"/>
      </w:divBdr>
    </w:div>
    <w:div w:id="151525687">
      <w:bodyDiv w:val="1"/>
      <w:marLeft w:val="0"/>
      <w:marRight w:val="0"/>
      <w:marTop w:val="0"/>
      <w:marBottom w:val="0"/>
      <w:divBdr>
        <w:top w:val="none" w:sz="0" w:space="0" w:color="auto"/>
        <w:left w:val="none" w:sz="0" w:space="0" w:color="auto"/>
        <w:bottom w:val="none" w:sz="0" w:space="0" w:color="auto"/>
        <w:right w:val="none" w:sz="0" w:space="0" w:color="auto"/>
      </w:divBdr>
    </w:div>
    <w:div w:id="151525998">
      <w:bodyDiv w:val="1"/>
      <w:marLeft w:val="0"/>
      <w:marRight w:val="0"/>
      <w:marTop w:val="0"/>
      <w:marBottom w:val="0"/>
      <w:divBdr>
        <w:top w:val="none" w:sz="0" w:space="0" w:color="auto"/>
        <w:left w:val="none" w:sz="0" w:space="0" w:color="auto"/>
        <w:bottom w:val="none" w:sz="0" w:space="0" w:color="auto"/>
        <w:right w:val="none" w:sz="0" w:space="0" w:color="auto"/>
      </w:divBdr>
    </w:div>
    <w:div w:id="151680293">
      <w:bodyDiv w:val="1"/>
      <w:marLeft w:val="0"/>
      <w:marRight w:val="0"/>
      <w:marTop w:val="0"/>
      <w:marBottom w:val="0"/>
      <w:divBdr>
        <w:top w:val="none" w:sz="0" w:space="0" w:color="auto"/>
        <w:left w:val="none" w:sz="0" w:space="0" w:color="auto"/>
        <w:bottom w:val="none" w:sz="0" w:space="0" w:color="auto"/>
        <w:right w:val="none" w:sz="0" w:space="0" w:color="auto"/>
      </w:divBdr>
    </w:div>
    <w:div w:id="151875636">
      <w:bodyDiv w:val="1"/>
      <w:marLeft w:val="0"/>
      <w:marRight w:val="0"/>
      <w:marTop w:val="0"/>
      <w:marBottom w:val="0"/>
      <w:divBdr>
        <w:top w:val="none" w:sz="0" w:space="0" w:color="auto"/>
        <w:left w:val="none" w:sz="0" w:space="0" w:color="auto"/>
        <w:bottom w:val="none" w:sz="0" w:space="0" w:color="auto"/>
        <w:right w:val="none" w:sz="0" w:space="0" w:color="auto"/>
      </w:divBdr>
    </w:div>
    <w:div w:id="151994789">
      <w:bodyDiv w:val="1"/>
      <w:marLeft w:val="0"/>
      <w:marRight w:val="0"/>
      <w:marTop w:val="0"/>
      <w:marBottom w:val="0"/>
      <w:divBdr>
        <w:top w:val="none" w:sz="0" w:space="0" w:color="auto"/>
        <w:left w:val="none" w:sz="0" w:space="0" w:color="auto"/>
        <w:bottom w:val="none" w:sz="0" w:space="0" w:color="auto"/>
        <w:right w:val="none" w:sz="0" w:space="0" w:color="auto"/>
      </w:divBdr>
    </w:div>
    <w:div w:id="151995335">
      <w:bodyDiv w:val="1"/>
      <w:marLeft w:val="0"/>
      <w:marRight w:val="0"/>
      <w:marTop w:val="0"/>
      <w:marBottom w:val="0"/>
      <w:divBdr>
        <w:top w:val="none" w:sz="0" w:space="0" w:color="auto"/>
        <w:left w:val="none" w:sz="0" w:space="0" w:color="auto"/>
        <w:bottom w:val="none" w:sz="0" w:space="0" w:color="auto"/>
        <w:right w:val="none" w:sz="0" w:space="0" w:color="auto"/>
      </w:divBdr>
    </w:div>
    <w:div w:id="152064610">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2183308">
      <w:bodyDiv w:val="1"/>
      <w:marLeft w:val="0"/>
      <w:marRight w:val="0"/>
      <w:marTop w:val="0"/>
      <w:marBottom w:val="0"/>
      <w:divBdr>
        <w:top w:val="none" w:sz="0" w:space="0" w:color="auto"/>
        <w:left w:val="none" w:sz="0" w:space="0" w:color="auto"/>
        <w:bottom w:val="none" w:sz="0" w:space="0" w:color="auto"/>
        <w:right w:val="none" w:sz="0" w:space="0" w:color="auto"/>
      </w:divBdr>
    </w:div>
    <w:div w:id="152183504">
      <w:bodyDiv w:val="1"/>
      <w:marLeft w:val="0"/>
      <w:marRight w:val="0"/>
      <w:marTop w:val="0"/>
      <w:marBottom w:val="0"/>
      <w:divBdr>
        <w:top w:val="none" w:sz="0" w:space="0" w:color="auto"/>
        <w:left w:val="none" w:sz="0" w:space="0" w:color="auto"/>
        <w:bottom w:val="none" w:sz="0" w:space="0" w:color="auto"/>
        <w:right w:val="none" w:sz="0" w:space="0" w:color="auto"/>
      </w:divBdr>
    </w:div>
    <w:div w:id="152373845">
      <w:bodyDiv w:val="1"/>
      <w:marLeft w:val="0"/>
      <w:marRight w:val="0"/>
      <w:marTop w:val="0"/>
      <w:marBottom w:val="0"/>
      <w:divBdr>
        <w:top w:val="none" w:sz="0" w:space="0" w:color="auto"/>
        <w:left w:val="none" w:sz="0" w:space="0" w:color="auto"/>
        <w:bottom w:val="none" w:sz="0" w:space="0" w:color="auto"/>
        <w:right w:val="none" w:sz="0" w:space="0" w:color="auto"/>
      </w:divBdr>
    </w:div>
    <w:div w:id="152379349">
      <w:bodyDiv w:val="1"/>
      <w:marLeft w:val="0"/>
      <w:marRight w:val="0"/>
      <w:marTop w:val="0"/>
      <w:marBottom w:val="0"/>
      <w:divBdr>
        <w:top w:val="none" w:sz="0" w:space="0" w:color="auto"/>
        <w:left w:val="none" w:sz="0" w:space="0" w:color="auto"/>
        <w:bottom w:val="none" w:sz="0" w:space="0" w:color="auto"/>
        <w:right w:val="none" w:sz="0" w:space="0" w:color="auto"/>
      </w:divBdr>
    </w:div>
    <w:div w:id="152528216">
      <w:bodyDiv w:val="1"/>
      <w:marLeft w:val="0"/>
      <w:marRight w:val="0"/>
      <w:marTop w:val="0"/>
      <w:marBottom w:val="0"/>
      <w:divBdr>
        <w:top w:val="none" w:sz="0" w:space="0" w:color="auto"/>
        <w:left w:val="none" w:sz="0" w:space="0" w:color="auto"/>
        <w:bottom w:val="none" w:sz="0" w:space="0" w:color="auto"/>
        <w:right w:val="none" w:sz="0" w:space="0" w:color="auto"/>
      </w:divBdr>
    </w:div>
    <w:div w:id="152530757">
      <w:bodyDiv w:val="1"/>
      <w:marLeft w:val="0"/>
      <w:marRight w:val="0"/>
      <w:marTop w:val="0"/>
      <w:marBottom w:val="0"/>
      <w:divBdr>
        <w:top w:val="none" w:sz="0" w:space="0" w:color="auto"/>
        <w:left w:val="none" w:sz="0" w:space="0" w:color="auto"/>
        <w:bottom w:val="none" w:sz="0" w:space="0" w:color="auto"/>
        <w:right w:val="none" w:sz="0" w:space="0" w:color="auto"/>
      </w:divBdr>
    </w:div>
    <w:div w:id="152599429">
      <w:bodyDiv w:val="1"/>
      <w:marLeft w:val="0"/>
      <w:marRight w:val="0"/>
      <w:marTop w:val="0"/>
      <w:marBottom w:val="0"/>
      <w:divBdr>
        <w:top w:val="none" w:sz="0" w:space="0" w:color="auto"/>
        <w:left w:val="none" w:sz="0" w:space="0" w:color="auto"/>
        <w:bottom w:val="none" w:sz="0" w:space="0" w:color="auto"/>
        <w:right w:val="none" w:sz="0" w:space="0" w:color="auto"/>
      </w:divBdr>
    </w:div>
    <w:div w:id="152835849">
      <w:bodyDiv w:val="1"/>
      <w:marLeft w:val="0"/>
      <w:marRight w:val="0"/>
      <w:marTop w:val="0"/>
      <w:marBottom w:val="0"/>
      <w:divBdr>
        <w:top w:val="none" w:sz="0" w:space="0" w:color="auto"/>
        <w:left w:val="none" w:sz="0" w:space="0" w:color="auto"/>
        <w:bottom w:val="none" w:sz="0" w:space="0" w:color="auto"/>
        <w:right w:val="none" w:sz="0" w:space="0" w:color="auto"/>
      </w:divBdr>
    </w:div>
    <w:div w:id="153111033">
      <w:bodyDiv w:val="1"/>
      <w:marLeft w:val="0"/>
      <w:marRight w:val="0"/>
      <w:marTop w:val="0"/>
      <w:marBottom w:val="0"/>
      <w:divBdr>
        <w:top w:val="none" w:sz="0" w:space="0" w:color="auto"/>
        <w:left w:val="none" w:sz="0" w:space="0" w:color="auto"/>
        <w:bottom w:val="none" w:sz="0" w:space="0" w:color="auto"/>
        <w:right w:val="none" w:sz="0" w:space="0" w:color="auto"/>
      </w:divBdr>
    </w:div>
    <w:div w:id="153111815">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3189017">
      <w:bodyDiv w:val="1"/>
      <w:marLeft w:val="0"/>
      <w:marRight w:val="0"/>
      <w:marTop w:val="0"/>
      <w:marBottom w:val="0"/>
      <w:divBdr>
        <w:top w:val="none" w:sz="0" w:space="0" w:color="auto"/>
        <w:left w:val="none" w:sz="0" w:space="0" w:color="auto"/>
        <w:bottom w:val="none" w:sz="0" w:space="0" w:color="auto"/>
        <w:right w:val="none" w:sz="0" w:space="0" w:color="auto"/>
      </w:divBdr>
    </w:div>
    <w:div w:id="153297816">
      <w:bodyDiv w:val="1"/>
      <w:marLeft w:val="0"/>
      <w:marRight w:val="0"/>
      <w:marTop w:val="0"/>
      <w:marBottom w:val="0"/>
      <w:divBdr>
        <w:top w:val="none" w:sz="0" w:space="0" w:color="auto"/>
        <w:left w:val="none" w:sz="0" w:space="0" w:color="auto"/>
        <w:bottom w:val="none" w:sz="0" w:space="0" w:color="auto"/>
        <w:right w:val="none" w:sz="0" w:space="0" w:color="auto"/>
      </w:divBdr>
    </w:div>
    <w:div w:id="153497887">
      <w:bodyDiv w:val="1"/>
      <w:marLeft w:val="0"/>
      <w:marRight w:val="0"/>
      <w:marTop w:val="0"/>
      <w:marBottom w:val="0"/>
      <w:divBdr>
        <w:top w:val="none" w:sz="0" w:space="0" w:color="auto"/>
        <w:left w:val="none" w:sz="0" w:space="0" w:color="auto"/>
        <w:bottom w:val="none" w:sz="0" w:space="0" w:color="auto"/>
        <w:right w:val="none" w:sz="0" w:space="0" w:color="auto"/>
      </w:divBdr>
    </w:div>
    <w:div w:id="153685215">
      <w:bodyDiv w:val="1"/>
      <w:marLeft w:val="0"/>
      <w:marRight w:val="0"/>
      <w:marTop w:val="0"/>
      <w:marBottom w:val="0"/>
      <w:divBdr>
        <w:top w:val="none" w:sz="0" w:space="0" w:color="auto"/>
        <w:left w:val="none" w:sz="0" w:space="0" w:color="auto"/>
        <w:bottom w:val="none" w:sz="0" w:space="0" w:color="auto"/>
        <w:right w:val="none" w:sz="0" w:space="0" w:color="auto"/>
      </w:divBdr>
    </w:div>
    <w:div w:id="153880186">
      <w:bodyDiv w:val="1"/>
      <w:marLeft w:val="0"/>
      <w:marRight w:val="0"/>
      <w:marTop w:val="0"/>
      <w:marBottom w:val="0"/>
      <w:divBdr>
        <w:top w:val="none" w:sz="0" w:space="0" w:color="auto"/>
        <w:left w:val="none" w:sz="0" w:space="0" w:color="auto"/>
        <w:bottom w:val="none" w:sz="0" w:space="0" w:color="auto"/>
        <w:right w:val="none" w:sz="0" w:space="0" w:color="auto"/>
      </w:divBdr>
    </w:div>
    <w:div w:id="154028978">
      <w:bodyDiv w:val="1"/>
      <w:marLeft w:val="0"/>
      <w:marRight w:val="0"/>
      <w:marTop w:val="0"/>
      <w:marBottom w:val="0"/>
      <w:divBdr>
        <w:top w:val="none" w:sz="0" w:space="0" w:color="auto"/>
        <w:left w:val="none" w:sz="0" w:space="0" w:color="auto"/>
        <w:bottom w:val="none" w:sz="0" w:space="0" w:color="auto"/>
        <w:right w:val="none" w:sz="0" w:space="0" w:color="auto"/>
      </w:divBdr>
    </w:div>
    <w:div w:id="154147260">
      <w:bodyDiv w:val="1"/>
      <w:marLeft w:val="0"/>
      <w:marRight w:val="0"/>
      <w:marTop w:val="0"/>
      <w:marBottom w:val="0"/>
      <w:divBdr>
        <w:top w:val="none" w:sz="0" w:space="0" w:color="auto"/>
        <w:left w:val="none" w:sz="0" w:space="0" w:color="auto"/>
        <w:bottom w:val="none" w:sz="0" w:space="0" w:color="auto"/>
        <w:right w:val="none" w:sz="0" w:space="0" w:color="auto"/>
      </w:divBdr>
    </w:div>
    <w:div w:id="154155391">
      <w:bodyDiv w:val="1"/>
      <w:marLeft w:val="0"/>
      <w:marRight w:val="0"/>
      <w:marTop w:val="0"/>
      <w:marBottom w:val="0"/>
      <w:divBdr>
        <w:top w:val="none" w:sz="0" w:space="0" w:color="auto"/>
        <w:left w:val="none" w:sz="0" w:space="0" w:color="auto"/>
        <w:bottom w:val="none" w:sz="0" w:space="0" w:color="auto"/>
        <w:right w:val="none" w:sz="0" w:space="0" w:color="auto"/>
      </w:divBdr>
    </w:div>
    <w:div w:id="154303472">
      <w:bodyDiv w:val="1"/>
      <w:marLeft w:val="0"/>
      <w:marRight w:val="0"/>
      <w:marTop w:val="0"/>
      <w:marBottom w:val="0"/>
      <w:divBdr>
        <w:top w:val="none" w:sz="0" w:space="0" w:color="auto"/>
        <w:left w:val="none" w:sz="0" w:space="0" w:color="auto"/>
        <w:bottom w:val="none" w:sz="0" w:space="0" w:color="auto"/>
        <w:right w:val="none" w:sz="0" w:space="0" w:color="auto"/>
      </w:divBdr>
    </w:div>
    <w:div w:id="154417448">
      <w:bodyDiv w:val="1"/>
      <w:marLeft w:val="0"/>
      <w:marRight w:val="0"/>
      <w:marTop w:val="0"/>
      <w:marBottom w:val="0"/>
      <w:divBdr>
        <w:top w:val="none" w:sz="0" w:space="0" w:color="auto"/>
        <w:left w:val="none" w:sz="0" w:space="0" w:color="auto"/>
        <w:bottom w:val="none" w:sz="0" w:space="0" w:color="auto"/>
        <w:right w:val="none" w:sz="0" w:space="0" w:color="auto"/>
      </w:divBdr>
    </w:div>
    <w:div w:id="154492502">
      <w:bodyDiv w:val="1"/>
      <w:marLeft w:val="0"/>
      <w:marRight w:val="0"/>
      <w:marTop w:val="0"/>
      <w:marBottom w:val="0"/>
      <w:divBdr>
        <w:top w:val="none" w:sz="0" w:space="0" w:color="auto"/>
        <w:left w:val="none" w:sz="0" w:space="0" w:color="auto"/>
        <w:bottom w:val="none" w:sz="0" w:space="0" w:color="auto"/>
        <w:right w:val="none" w:sz="0" w:space="0" w:color="auto"/>
      </w:divBdr>
    </w:div>
    <w:div w:id="154801561">
      <w:bodyDiv w:val="1"/>
      <w:marLeft w:val="0"/>
      <w:marRight w:val="0"/>
      <w:marTop w:val="0"/>
      <w:marBottom w:val="0"/>
      <w:divBdr>
        <w:top w:val="none" w:sz="0" w:space="0" w:color="auto"/>
        <w:left w:val="none" w:sz="0" w:space="0" w:color="auto"/>
        <w:bottom w:val="none" w:sz="0" w:space="0" w:color="auto"/>
        <w:right w:val="none" w:sz="0" w:space="0" w:color="auto"/>
      </w:divBdr>
    </w:div>
    <w:div w:id="154881683">
      <w:bodyDiv w:val="1"/>
      <w:marLeft w:val="0"/>
      <w:marRight w:val="0"/>
      <w:marTop w:val="0"/>
      <w:marBottom w:val="0"/>
      <w:divBdr>
        <w:top w:val="none" w:sz="0" w:space="0" w:color="auto"/>
        <w:left w:val="none" w:sz="0" w:space="0" w:color="auto"/>
        <w:bottom w:val="none" w:sz="0" w:space="0" w:color="auto"/>
        <w:right w:val="none" w:sz="0" w:space="0" w:color="auto"/>
      </w:divBdr>
    </w:div>
    <w:div w:id="155265991">
      <w:bodyDiv w:val="1"/>
      <w:marLeft w:val="0"/>
      <w:marRight w:val="0"/>
      <w:marTop w:val="0"/>
      <w:marBottom w:val="0"/>
      <w:divBdr>
        <w:top w:val="none" w:sz="0" w:space="0" w:color="auto"/>
        <w:left w:val="none" w:sz="0" w:space="0" w:color="auto"/>
        <w:bottom w:val="none" w:sz="0" w:space="0" w:color="auto"/>
        <w:right w:val="none" w:sz="0" w:space="0" w:color="auto"/>
      </w:divBdr>
    </w:div>
    <w:div w:id="155727674">
      <w:bodyDiv w:val="1"/>
      <w:marLeft w:val="0"/>
      <w:marRight w:val="0"/>
      <w:marTop w:val="0"/>
      <w:marBottom w:val="0"/>
      <w:divBdr>
        <w:top w:val="none" w:sz="0" w:space="0" w:color="auto"/>
        <w:left w:val="none" w:sz="0" w:space="0" w:color="auto"/>
        <w:bottom w:val="none" w:sz="0" w:space="0" w:color="auto"/>
        <w:right w:val="none" w:sz="0" w:space="0" w:color="auto"/>
      </w:divBdr>
    </w:div>
    <w:div w:id="155731978">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6044075">
      <w:bodyDiv w:val="1"/>
      <w:marLeft w:val="0"/>
      <w:marRight w:val="0"/>
      <w:marTop w:val="0"/>
      <w:marBottom w:val="0"/>
      <w:divBdr>
        <w:top w:val="none" w:sz="0" w:space="0" w:color="auto"/>
        <w:left w:val="none" w:sz="0" w:space="0" w:color="auto"/>
        <w:bottom w:val="none" w:sz="0" w:space="0" w:color="auto"/>
        <w:right w:val="none" w:sz="0" w:space="0" w:color="auto"/>
      </w:divBdr>
    </w:div>
    <w:div w:id="156264750">
      <w:bodyDiv w:val="1"/>
      <w:marLeft w:val="0"/>
      <w:marRight w:val="0"/>
      <w:marTop w:val="0"/>
      <w:marBottom w:val="0"/>
      <w:divBdr>
        <w:top w:val="none" w:sz="0" w:space="0" w:color="auto"/>
        <w:left w:val="none" w:sz="0" w:space="0" w:color="auto"/>
        <w:bottom w:val="none" w:sz="0" w:space="0" w:color="auto"/>
        <w:right w:val="none" w:sz="0" w:space="0" w:color="auto"/>
      </w:divBdr>
    </w:div>
    <w:div w:id="156270502">
      <w:bodyDiv w:val="1"/>
      <w:marLeft w:val="0"/>
      <w:marRight w:val="0"/>
      <w:marTop w:val="0"/>
      <w:marBottom w:val="0"/>
      <w:divBdr>
        <w:top w:val="none" w:sz="0" w:space="0" w:color="auto"/>
        <w:left w:val="none" w:sz="0" w:space="0" w:color="auto"/>
        <w:bottom w:val="none" w:sz="0" w:space="0" w:color="auto"/>
        <w:right w:val="none" w:sz="0" w:space="0" w:color="auto"/>
      </w:divBdr>
    </w:div>
    <w:div w:id="156501725">
      <w:bodyDiv w:val="1"/>
      <w:marLeft w:val="0"/>
      <w:marRight w:val="0"/>
      <w:marTop w:val="0"/>
      <w:marBottom w:val="0"/>
      <w:divBdr>
        <w:top w:val="none" w:sz="0" w:space="0" w:color="auto"/>
        <w:left w:val="none" w:sz="0" w:space="0" w:color="auto"/>
        <w:bottom w:val="none" w:sz="0" w:space="0" w:color="auto"/>
        <w:right w:val="none" w:sz="0" w:space="0" w:color="auto"/>
      </w:divBdr>
    </w:div>
    <w:div w:id="156576495">
      <w:bodyDiv w:val="1"/>
      <w:marLeft w:val="0"/>
      <w:marRight w:val="0"/>
      <w:marTop w:val="0"/>
      <w:marBottom w:val="0"/>
      <w:divBdr>
        <w:top w:val="none" w:sz="0" w:space="0" w:color="auto"/>
        <w:left w:val="none" w:sz="0" w:space="0" w:color="auto"/>
        <w:bottom w:val="none" w:sz="0" w:space="0" w:color="auto"/>
        <w:right w:val="none" w:sz="0" w:space="0" w:color="auto"/>
      </w:divBdr>
    </w:div>
    <w:div w:id="156580721">
      <w:bodyDiv w:val="1"/>
      <w:marLeft w:val="0"/>
      <w:marRight w:val="0"/>
      <w:marTop w:val="0"/>
      <w:marBottom w:val="0"/>
      <w:divBdr>
        <w:top w:val="none" w:sz="0" w:space="0" w:color="auto"/>
        <w:left w:val="none" w:sz="0" w:space="0" w:color="auto"/>
        <w:bottom w:val="none" w:sz="0" w:space="0" w:color="auto"/>
        <w:right w:val="none" w:sz="0" w:space="0" w:color="auto"/>
      </w:divBdr>
    </w:div>
    <w:div w:id="156652571">
      <w:bodyDiv w:val="1"/>
      <w:marLeft w:val="0"/>
      <w:marRight w:val="0"/>
      <w:marTop w:val="0"/>
      <w:marBottom w:val="0"/>
      <w:divBdr>
        <w:top w:val="none" w:sz="0" w:space="0" w:color="auto"/>
        <w:left w:val="none" w:sz="0" w:space="0" w:color="auto"/>
        <w:bottom w:val="none" w:sz="0" w:space="0" w:color="auto"/>
        <w:right w:val="none" w:sz="0" w:space="0" w:color="auto"/>
      </w:divBdr>
    </w:div>
    <w:div w:id="156698580">
      <w:bodyDiv w:val="1"/>
      <w:marLeft w:val="0"/>
      <w:marRight w:val="0"/>
      <w:marTop w:val="0"/>
      <w:marBottom w:val="0"/>
      <w:divBdr>
        <w:top w:val="none" w:sz="0" w:space="0" w:color="auto"/>
        <w:left w:val="none" w:sz="0" w:space="0" w:color="auto"/>
        <w:bottom w:val="none" w:sz="0" w:space="0" w:color="auto"/>
        <w:right w:val="none" w:sz="0" w:space="0" w:color="auto"/>
      </w:divBdr>
    </w:div>
    <w:div w:id="156770200">
      <w:bodyDiv w:val="1"/>
      <w:marLeft w:val="0"/>
      <w:marRight w:val="0"/>
      <w:marTop w:val="0"/>
      <w:marBottom w:val="0"/>
      <w:divBdr>
        <w:top w:val="none" w:sz="0" w:space="0" w:color="auto"/>
        <w:left w:val="none" w:sz="0" w:space="0" w:color="auto"/>
        <w:bottom w:val="none" w:sz="0" w:space="0" w:color="auto"/>
        <w:right w:val="none" w:sz="0" w:space="0" w:color="auto"/>
      </w:divBdr>
    </w:div>
    <w:div w:id="156845765">
      <w:bodyDiv w:val="1"/>
      <w:marLeft w:val="0"/>
      <w:marRight w:val="0"/>
      <w:marTop w:val="0"/>
      <w:marBottom w:val="0"/>
      <w:divBdr>
        <w:top w:val="none" w:sz="0" w:space="0" w:color="auto"/>
        <w:left w:val="none" w:sz="0" w:space="0" w:color="auto"/>
        <w:bottom w:val="none" w:sz="0" w:space="0" w:color="auto"/>
        <w:right w:val="none" w:sz="0" w:space="0" w:color="auto"/>
      </w:divBdr>
    </w:div>
    <w:div w:id="157119806">
      <w:bodyDiv w:val="1"/>
      <w:marLeft w:val="0"/>
      <w:marRight w:val="0"/>
      <w:marTop w:val="0"/>
      <w:marBottom w:val="0"/>
      <w:divBdr>
        <w:top w:val="none" w:sz="0" w:space="0" w:color="auto"/>
        <w:left w:val="none" w:sz="0" w:space="0" w:color="auto"/>
        <w:bottom w:val="none" w:sz="0" w:space="0" w:color="auto"/>
        <w:right w:val="none" w:sz="0" w:space="0" w:color="auto"/>
      </w:divBdr>
    </w:div>
    <w:div w:id="157233734">
      <w:bodyDiv w:val="1"/>
      <w:marLeft w:val="0"/>
      <w:marRight w:val="0"/>
      <w:marTop w:val="0"/>
      <w:marBottom w:val="0"/>
      <w:divBdr>
        <w:top w:val="none" w:sz="0" w:space="0" w:color="auto"/>
        <w:left w:val="none" w:sz="0" w:space="0" w:color="auto"/>
        <w:bottom w:val="none" w:sz="0" w:space="0" w:color="auto"/>
        <w:right w:val="none" w:sz="0" w:space="0" w:color="auto"/>
      </w:divBdr>
    </w:div>
    <w:div w:id="157236166">
      <w:bodyDiv w:val="1"/>
      <w:marLeft w:val="0"/>
      <w:marRight w:val="0"/>
      <w:marTop w:val="0"/>
      <w:marBottom w:val="0"/>
      <w:divBdr>
        <w:top w:val="none" w:sz="0" w:space="0" w:color="auto"/>
        <w:left w:val="none" w:sz="0" w:space="0" w:color="auto"/>
        <w:bottom w:val="none" w:sz="0" w:space="0" w:color="auto"/>
        <w:right w:val="none" w:sz="0" w:space="0" w:color="auto"/>
      </w:divBdr>
    </w:div>
    <w:div w:id="157425726">
      <w:bodyDiv w:val="1"/>
      <w:marLeft w:val="0"/>
      <w:marRight w:val="0"/>
      <w:marTop w:val="0"/>
      <w:marBottom w:val="0"/>
      <w:divBdr>
        <w:top w:val="none" w:sz="0" w:space="0" w:color="auto"/>
        <w:left w:val="none" w:sz="0" w:space="0" w:color="auto"/>
        <w:bottom w:val="none" w:sz="0" w:space="0" w:color="auto"/>
        <w:right w:val="none" w:sz="0" w:space="0" w:color="auto"/>
      </w:divBdr>
    </w:div>
    <w:div w:id="157505536">
      <w:bodyDiv w:val="1"/>
      <w:marLeft w:val="0"/>
      <w:marRight w:val="0"/>
      <w:marTop w:val="0"/>
      <w:marBottom w:val="0"/>
      <w:divBdr>
        <w:top w:val="none" w:sz="0" w:space="0" w:color="auto"/>
        <w:left w:val="none" w:sz="0" w:space="0" w:color="auto"/>
        <w:bottom w:val="none" w:sz="0" w:space="0" w:color="auto"/>
        <w:right w:val="none" w:sz="0" w:space="0" w:color="auto"/>
      </w:divBdr>
    </w:div>
    <w:div w:id="157580217">
      <w:bodyDiv w:val="1"/>
      <w:marLeft w:val="0"/>
      <w:marRight w:val="0"/>
      <w:marTop w:val="0"/>
      <w:marBottom w:val="0"/>
      <w:divBdr>
        <w:top w:val="none" w:sz="0" w:space="0" w:color="auto"/>
        <w:left w:val="none" w:sz="0" w:space="0" w:color="auto"/>
        <w:bottom w:val="none" w:sz="0" w:space="0" w:color="auto"/>
        <w:right w:val="none" w:sz="0" w:space="0" w:color="auto"/>
      </w:divBdr>
    </w:div>
    <w:div w:id="157695027">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7886889">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58084143">
      <w:bodyDiv w:val="1"/>
      <w:marLeft w:val="0"/>
      <w:marRight w:val="0"/>
      <w:marTop w:val="0"/>
      <w:marBottom w:val="0"/>
      <w:divBdr>
        <w:top w:val="none" w:sz="0" w:space="0" w:color="auto"/>
        <w:left w:val="none" w:sz="0" w:space="0" w:color="auto"/>
        <w:bottom w:val="none" w:sz="0" w:space="0" w:color="auto"/>
        <w:right w:val="none" w:sz="0" w:space="0" w:color="auto"/>
      </w:divBdr>
    </w:div>
    <w:div w:id="158350250">
      <w:bodyDiv w:val="1"/>
      <w:marLeft w:val="0"/>
      <w:marRight w:val="0"/>
      <w:marTop w:val="0"/>
      <w:marBottom w:val="0"/>
      <w:divBdr>
        <w:top w:val="none" w:sz="0" w:space="0" w:color="auto"/>
        <w:left w:val="none" w:sz="0" w:space="0" w:color="auto"/>
        <w:bottom w:val="none" w:sz="0" w:space="0" w:color="auto"/>
        <w:right w:val="none" w:sz="0" w:space="0" w:color="auto"/>
      </w:divBdr>
    </w:div>
    <w:div w:id="158351190">
      <w:bodyDiv w:val="1"/>
      <w:marLeft w:val="0"/>
      <w:marRight w:val="0"/>
      <w:marTop w:val="0"/>
      <w:marBottom w:val="0"/>
      <w:divBdr>
        <w:top w:val="none" w:sz="0" w:space="0" w:color="auto"/>
        <w:left w:val="none" w:sz="0" w:space="0" w:color="auto"/>
        <w:bottom w:val="none" w:sz="0" w:space="0" w:color="auto"/>
        <w:right w:val="none" w:sz="0" w:space="0" w:color="auto"/>
      </w:divBdr>
    </w:div>
    <w:div w:id="158468938">
      <w:bodyDiv w:val="1"/>
      <w:marLeft w:val="0"/>
      <w:marRight w:val="0"/>
      <w:marTop w:val="0"/>
      <w:marBottom w:val="0"/>
      <w:divBdr>
        <w:top w:val="none" w:sz="0" w:space="0" w:color="auto"/>
        <w:left w:val="none" w:sz="0" w:space="0" w:color="auto"/>
        <w:bottom w:val="none" w:sz="0" w:space="0" w:color="auto"/>
        <w:right w:val="none" w:sz="0" w:space="0" w:color="auto"/>
      </w:divBdr>
    </w:div>
    <w:div w:id="158472602">
      <w:bodyDiv w:val="1"/>
      <w:marLeft w:val="0"/>
      <w:marRight w:val="0"/>
      <w:marTop w:val="0"/>
      <w:marBottom w:val="0"/>
      <w:divBdr>
        <w:top w:val="none" w:sz="0" w:space="0" w:color="auto"/>
        <w:left w:val="none" w:sz="0" w:space="0" w:color="auto"/>
        <w:bottom w:val="none" w:sz="0" w:space="0" w:color="auto"/>
        <w:right w:val="none" w:sz="0" w:space="0" w:color="auto"/>
      </w:divBdr>
    </w:div>
    <w:div w:id="158548595">
      <w:bodyDiv w:val="1"/>
      <w:marLeft w:val="0"/>
      <w:marRight w:val="0"/>
      <w:marTop w:val="0"/>
      <w:marBottom w:val="0"/>
      <w:divBdr>
        <w:top w:val="none" w:sz="0" w:space="0" w:color="auto"/>
        <w:left w:val="none" w:sz="0" w:space="0" w:color="auto"/>
        <w:bottom w:val="none" w:sz="0" w:space="0" w:color="auto"/>
        <w:right w:val="none" w:sz="0" w:space="0" w:color="auto"/>
      </w:divBdr>
    </w:div>
    <w:div w:id="158885535">
      <w:bodyDiv w:val="1"/>
      <w:marLeft w:val="0"/>
      <w:marRight w:val="0"/>
      <w:marTop w:val="0"/>
      <w:marBottom w:val="0"/>
      <w:divBdr>
        <w:top w:val="none" w:sz="0" w:space="0" w:color="auto"/>
        <w:left w:val="none" w:sz="0" w:space="0" w:color="auto"/>
        <w:bottom w:val="none" w:sz="0" w:space="0" w:color="auto"/>
        <w:right w:val="none" w:sz="0" w:space="0" w:color="auto"/>
      </w:divBdr>
    </w:div>
    <w:div w:id="158888614">
      <w:bodyDiv w:val="1"/>
      <w:marLeft w:val="0"/>
      <w:marRight w:val="0"/>
      <w:marTop w:val="0"/>
      <w:marBottom w:val="0"/>
      <w:divBdr>
        <w:top w:val="none" w:sz="0" w:space="0" w:color="auto"/>
        <w:left w:val="none" w:sz="0" w:space="0" w:color="auto"/>
        <w:bottom w:val="none" w:sz="0" w:space="0" w:color="auto"/>
        <w:right w:val="none" w:sz="0" w:space="0" w:color="auto"/>
      </w:divBdr>
    </w:div>
    <w:div w:id="159079442">
      <w:bodyDiv w:val="1"/>
      <w:marLeft w:val="0"/>
      <w:marRight w:val="0"/>
      <w:marTop w:val="0"/>
      <w:marBottom w:val="0"/>
      <w:divBdr>
        <w:top w:val="none" w:sz="0" w:space="0" w:color="auto"/>
        <w:left w:val="none" w:sz="0" w:space="0" w:color="auto"/>
        <w:bottom w:val="none" w:sz="0" w:space="0" w:color="auto"/>
        <w:right w:val="none" w:sz="0" w:space="0" w:color="auto"/>
      </w:divBdr>
    </w:div>
    <w:div w:id="159124896">
      <w:bodyDiv w:val="1"/>
      <w:marLeft w:val="0"/>
      <w:marRight w:val="0"/>
      <w:marTop w:val="0"/>
      <w:marBottom w:val="0"/>
      <w:divBdr>
        <w:top w:val="none" w:sz="0" w:space="0" w:color="auto"/>
        <w:left w:val="none" w:sz="0" w:space="0" w:color="auto"/>
        <w:bottom w:val="none" w:sz="0" w:space="0" w:color="auto"/>
        <w:right w:val="none" w:sz="0" w:space="0" w:color="auto"/>
      </w:divBdr>
    </w:div>
    <w:div w:id="159274873">
      <w:bodyDiv w:val="1"/>
      <w:marLeft w:val="0"/>
      <w:marRight w:val="0"/>
      <w:marTop w:val="0"/>
      <w:marBottom w:val="0"/>
      <w:divBdr>
        <w:top w:val="none" w:sz="0" w:space="0" w:color="auto"/>
        <w:left w:val="none" w:sz="0" w:space="0" w:color="auto"/>
        <w:bottom w:val="none" w:sz="0" w:space="0" w:color="auto"/>
        <w:right w:val="none" w:sz="0" w:space="0" w:color="auto"/>
      </w:divBdr>
    </w:div>
    <w:div w:id="159395817">
      <w:bodyDiv w:val="1"/>
      <w:marLeft w:val="0"/>
      <w:marRight w:val="0"/>
      <w:marTop w:val="0"/>
      <w:marBottom w:val="0"/>
      <w:divBdr>
        <w:top w:val="none" w:sz="0" w:space="0" w:color="auto"/>
        <w:left w:val="none" w:sz="0" w:space="0" w:color="auto"/>
        <w:bottom w:val="none" w:sz="0" w:space="0" w:color="auto"/>
        <w:right w:val="none" w:sz="0" w:space="0" w:color="auto"/>
      </w:divBdr>
    </w:div>
    <w:div w:id="159472976">
      <w:bodyDiv w:val="1"/>
      <w:marLeft w:val="0"/>
      <w:marRight w:val="0"/>
      <w:marTop w:val="0"/>
      <w:marBottom w:val="0"/>
      <w:divBdr>
        <w:top w:val="none" w:sz="0" w:space="0" w:color="auto"/>
        <w:left w:val="none" w:sz="0" w:space="0" w:color="auto"/>
        <w:bottom w:val="none" w:sz="0" w:space="0" w:color="auto"/>
        <w:right w:val="none" w:sz="0" w:space="0" w:color="auto"/>
      </w:divBdr>
    </w:div>
    <w:div w:id="159587436">
      <w:bodyDiv w:val="1"/>
      <w:marLeft w:val="0"/>
      <w:marRight w:val="0"/>
      <w:marTop w:val="0"/>
      <w:marBottom w:val="0"/>
      <w:divBdr>
        <w:top w:val="none" w:sz="0" w:space="0" w:color="auto"/>
        <w:left w:val="none" w:sz="0" w:space="0" w:color="auto"/>
        <w:bottom w:val="none" w:sz="0" w:space="0" w:color="auto"/>
        <w:right w:val="none" w:sz="0" w:space="0" w:color="auto"/>
      </w:divBdr>
    </w:div>
    <w:div w:id="159852849">
      <w:bodyDiv w:val="1"/>
      <w:marLeft w:val="0"/>
      <w:marRight w:val="0"/>
      <w:marTop w:val="0"/>
      <w:marBottom w:val="0"/>
      <w:divBdr>
        <w:top w:val="none" w:sz="0" w:space="0" w:color="auto"/>
        <w:left w:val="none" w:sz="0" w:space="0" w:color="auto"/>
        <w:bottom w:val="none" w:sz="0" w:space="0" w:color="auto"/>
        <w:right w:val="none" w:sz="0" w:space="0" w:color="auto"/>
      </w:divBdr>
    </w:div>
    <w:div w:id="159975103">
      <w:bodyDiv w:val="1"/>
      <w:marLeft w:val="0"/>
      <w:marRight w:val="0"/>
      <w:marTop w:val="0"/>
      <w:marBottom w:val="0"/>
      <w:divBdr>
        <w:top w:val="none" w:sz="0" w:space="0" w:color="auto"/>
        <w:left w:val="none" w:sz="0" w:space="0" w:color="auto"/>
        <w:bottom w:val="none" w:sz="0" w:space="0" w:color="auto"/>
        <w:right w:val="none" w:sz="0" w:space="0" w:color="auto"/>
      </w:divBdr>
    </w:div>
    <w:div w:id="160124854">
      <w:bodyDiv w:val="1"/>
      <w:marLeft w:val="0"/>
      <w:marRight w:val="0"/>
      <w:marTop w:val="0"/>
      <w:marBottom w:val="0"/>
      <w:divBdr>
        <w:top w:val="none" w:sz="0" w:space="0" w:color="auto"/>
        <w:left w:val="none" w:sz="0" w:space="0" w:color="auto"/>
        <w:bottom w:val="none" w:sz="0" w:space="0" w:color="auto"/>
        <w:right w:val="none" w:sz="0" w:space="0" w:color="auto"/>
      </w:divBdr>
    </w:div>
    <w:div w:id="160659085">
      <w:bodyDiv w:val="1"/>
      <w:marLeft w:val="0"/>
      <w:marRight w:val="0"/>
      <w:marTop w:val="0"/>
      <w:marBottom w:val="0"/>
      <w:divBdr>
        <w:top w:val="none" w:sz="0" w:space="0" w:color="auto"/>
        <w:left w:val="none" w:sz="0" w:space="0" w:color="auto"/>
        <w:bottom w:val="none" w:sz="0" w:space="0" w:color="auto"/>
        <w:right w:val="none" w:sz="0" w:space="0" w:color="auto"/>
      </w:divBdr>
    </w:div>
    <w:div w:id="160703216">
      <w:bodyDiv w:val="1"/>
      <w:marLeft w:val="0"/>
      <w:marRight w:val="0"/>
      <w:marTop w:val="0"/>
      <w:marBottom w:val="0"/>
      <w:divBdr>
        <w:top w:val="none" w:sz="0" w:space="0" w:color="auto"/>
        <w:left w:val="none" w:sz="0" w:space="0" w:color="auto"/>
        <w:bottom w:val="none" w:sz="0" w:space="0" w:color="auto"/>
        <w:right w:val="none" w:sz="0" w:space="0" w:color="auto"/>
      </w:divBdr>
    </w:div>
    <w:div w:id="160704755">
      <w:bodyDiv w:val="1"/>
      <w:marLeft w:val="0"/>
      <w:marRight w:val="0"/>
      <w:marTop w:val="0"/>
      <w:marBottom w:val="0"/>
      <w:divBdr>
        <w:top w:val="none" w:sz="0" w:space="0" w:color="auto"/>
        <w:left w:val="none" w:sz="0" w:space="0" w:color="auto"/>
        <w:bottom w:val="none" w:sz="0" w:space="0" w:color="auto"/>
        <w:right w:val="none" w:sz="0" w:space="0" w:color="auto"/>
      </w:divBdr>
    </w:div>
    <w:div w:id="160778680">
      <w:bodyDiv w:val="1"/>
      <w:marLeft w:val="0"/>
      <w:marRight w:val="0"/>
      <w:marTop w:val="0"/>
      <w:marBottom w:val="0"/>
      <w:divBdr>
        <w:top w:val="none" w:sz="0" w:space="0" w:color="auto"/>
        <w:left w:val="none" w:sz="0" w:space="0" w:color="auto"/>
        <w:bottom w:val="none" w:sz="0" w:space="0" w:color="auto"/>
        <w:right w:val="none" w:sz="0" w:space="0" w:color="auto"/>
      </w:divBdr>
    </w:div>
    <w:div w:id="160901605">
      <w:bodyDiv w:val="1"/>
      <w:marLeft w:val="0"/>
      <w:marRight w:val="0"/>
      <w:marTop w:val="0"/>
      <w:marBottom w:val="0"/>
      <w:divBdr>
        <w:top w:val="none" w:sz="0" w:space="0" w:color="auto"/>
        <w:left w:val="none" w:sz="0" w:space="0" w:color="auto"/>
        <w:bottom w:val="none" w:sz="0" w:space="0" w:color="auto"/>
        <w:right w:val="none" w:sz="0" w:space="0" w:color="auto"/>
      </w:divBdr>
    </w:div>
    <w:div w:id="161044641">
      <w:bodyDiv w:val="1"/>
      <w:marLeft w:val="0"/>
      <w:marRight w:val="0"/>
      <w:marTop w:val="0"/>
      <w:marBottom w:val="0"/>
      <w:divBdr>
        <w:top w:val="none" w:sz="0" w:space="0" w:color="auto"/>
        <w:left w:val="none" w:sz="0" w:space="0" w:color="auto"/>
        <w:bottom w:val="none" w:sz="0" w:space="0" w:color="auto"/>
        <w:right w:val="none" w:sz="0" w:space="0" w:color="auto"/>
      </w:divBdr>
    </w:div>
    <w:div w:id="161164241">
      <w:bodyDiv w:val="1"/>
      <w:marLeft w:val="0"/>
      <w:marRight w:val="0"/>
      <w:marTop w:val="0"/>
      <w:marBottom w:val="0"/>
      <w:divBdr>
        <w:top w:val="none" w:sz="0" w:space="0" w:color="auto"/>
        <w:left w:val="none" w:sz="0" w:space="0" w:color="auto"/>
        <w:bottom w:val="none" w:sz="0" w:space="0" w:color="auto"/>
        <w:right w:val="none" w:sz="0" w:space="0" w:color="auto"/>
      </w:divBdr>
    </w:div>
    <w:div w:id="161168711">
      <w:bodyDiv w:val="1"/>
      <w:marLeft w:val="0"/>
      <w:marRight w:val="0"/>
      <w:marTop w:val="0"/>
      <w:marBottom w:val="0"/>
      <w:divBdr>
        <w:top w:val="none" w:sz="0" w:space="0" w:color="auto"/>
        <w:left w:val="none" w:sz="0" w:space="0" w:color="auto"/>
        <w:bottom w:val="none" w:sz="0" w:space="0" w:color="auto"/>
        <w:right w:val="none" w:sz="0" w:space="0" w:color="auto"/>
      </w:divBdr>
    </w:div>
    <w:div w:id="161244780">
      <w:bodyDiv w:val="1"/>
      <w:marLeft w:val="0"/>
      <w:marRight w:val="0"/>
      <w:marTop w:val="0"/>
      <w:marBottom w:val="0"/>
      <w:divBdr>
        <w:top w:val="none" w:sz="0" w:space="0" w:color="auto"/>
        <w:left w:val="none" w:sz="0" w:space="0" w:color="auto"/>
        <w:bottom w:val="none" w:sz="0" w:space="0" w:color="auto"/>
        <w:right w:val="none" w:sz="0" w:space="0" w:color="auto"/>
      </w:divBdr>
    </w:div>
    <w:div w:id="161285717">
      <w:bodyDiv w:val="1"/>
      <w:marLeft w:val="0"/>
      <w:marRight w:val="0"/>
      <w:marTop w:val="0"/>
      <w:marBottom w:val="0"/>
      <w:divBdr>
        <w:top w:val="none" w:sz="0" w:space="0" w:color="auto"/>
        <w:left w:val="none" w:sz="0" w:space="0" w:color="auto"/>
        <w:bottom w:val="none" w:sz="0" w:space="0" w:color="auto"/>
        <w:right w:val="none" w:sz="0" w:space="0" w:color="auto"/>
      </w:divBdr>
    </w:div>
    <w:div w:id="161433861">
      <w:bodyDiv w:val="1"/>
      <w:marLeft w:val="0"/>
      <w:marRight w:val="0"/>
      <w:marTop w:val="0"/>
      <w:marBottom w:val="0"/>
      <w:divBdr>
        <w:top w:val="none" w:sz="0" w:space="0" w:color="auto"/>
        <w:left w:val="none" w:sz="0" w:space="0" w:color="auto"/>
        <w:bottom w:val="none" w:sz="0" w:space="0" w:color="auto"/>
        <w:right w:val="none" w:sz="0" w:space="0" w:color="auto"/>
      </w:divBdr>
    </w:div>
    <w:div w:id="161509733">
      <w:bodyDiv w:val="1"/>
      <w:marLeft w:val="0"/>
      <w:marRight w:val="0"/>
      <w:marTop w:val="0"/>
      <w:marBottom w:val="0"/>
      <w:divBdr>
        <w:top w:val="none" w:sz="0" w:space="0" w:color="auto"/>
        <w:left w:val="none" w:sz="0" w:space="0" w:color="auto"/>
        <w:bottom w:val="none" w:sz="0" w:space="0" w:color="auto"/>
        <w:right w:val="none" w:sz="0" w:space="0" w:color="auto"/>
      </w:divBdr>
    </w:div>
    <w:div w:id="161555950">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1707178">
      <w:bodyDiv w:val="1"/>
      <w:marLeft w:val="0"/>
      <w:marRight w:val="0"/>
      <w:marTop w:val="0"/>
      <w:marBottom w:val="0"/>
      <w:divBdr>
        <w:top w:val="none" w:sz="0" w:space="0" w:color="auto"/>
        <w:left w:val="none" w:sz="0" w:space="0" w:color="auto"/>
        <w:bottom w:val="none" w:sz="0" w:space="0" w:color="auto"/>
        <w:right w:val="none" w:sz="0" w:space="0" w:color="auto"/>
      </w:divBdr>
    </w:div>
    <w:div w:id="161774693">
      <w:bodyDiv w:val="1"/>
      <w:marLeft w:val="0"/>
      <w:marRight w:val="0"/>
      <w:marTop w:val="0"/>
      <w:marBottom w:val="0"/>
      <w:divBdr>
        <w:top w:val="none" w:sz="0" w:space="0" w:color="auto"/>
        <w:left w:val="none" w:sz="0" w:space="0" w:color="auto"/>
        <w:bottom w:val="none" w:sz="0" w:space="0" w:color="auto"/>
        <w:right w:val="none" w:sz="0" w:space="0" w:color="auto"/>
      </w:divBdr>
    </w:div>
    <w:div w:id="162010474">
      <w:bodyDiv w:val="1"/>
      <w:marLeft w:val="0"/>
      <w:marRight w:val="0"/>
      <w:marTop w:val="0"/>
      <w:marBottom w:val="0"/>
      <w:divBdr>
        <w:top w:val="none" w:sz="0" w:space="0" w:color="auto"/>
        <w:left w:val="none" w:sz="0" w:space="0" w:color="auto"/>
        <w:bottom w:val="none" w:sz="0" w:space="0" w:color="auto"/>
        <w:right w:val="none" w:sz="0" w:space="0" w:color="auto"/>
      </w:divBdr>
    </w:div>
    <w:div w:id="162207575">
      <w:bodyDiv w:val="1"/>
      <w:marLeft w:val="0"/>
      <w:marRight w:val="0"/>
      <w:marTop w:val="0"/>
      <w:marBottom w:val="0"/>
      <w:divBdr>
        <w:top w:val="none" w:sz="0" w:space="0" w:color="auto"/>
        <w:left w:val="none" w:sz="0" w:space="0" w:color="auto"/>
        <w:bottom w:val="none" w:sz="0" w:space="0" w:color="auto"/>
        <w:right w:val="none" w:sz="0" w:space="0" w:color="auto"/>
      </w:divBdr>
    </w:div>
    <w:div w:id="162286845">
      <w:bodyDiv w:val="1"/>
      <w:marLeft w:val="0"/>
      <w:marRight w:val="0"/>
      <w:marTop w:val="0"/>
      <w:marBottom w:val="0"/>
      <w:divBdr>
        <w:top w:val="none" w:sz="0" w:space="0" w:color="auto"/>
        <w:left w:val="none" w:sz="0" w:space="0" w:color="auto"/>
        <w:bottom w:val="none" w:sz="0" w:space="0" w:color="auto"/>
        <w:right w:val="none" w:sz="0" w:space="0" w:color="auto"/>
      </w:divBdr>
    </w:div>
    <w:div w:id="162480857">
      <w:bodyDiv w:val="1"/>
      <w:marLeft w:val="0"/>
      <w:marRight w:val="0"/>
      <w:marTop w:val="0"/>
      <w:marBottom w:val="0"/>
      <w:divBdr>
        <w:top w:val="none" w:sz="0" w:space="0" w:color="auto"/>
        <w:left w:val="none" w:sz="0" w:space="0" w:color="auto"/>
        <w:bottom w:val="none" w:sz="0" w:space="0" w:color="auto"/>
        <w:right w:val="none" w:sz="0" w:space="0" w:color="auto"/>
      </w:divBdr>
    </w:div>
    <w:div w:id="162670173">
      <w:bodyDiv w:val="1"/>
      <w:marLeft w:val="0"/>
      <w:marRight w:val="0"/>
      <w:marTop w:val="0"/>
      <w:marBottom w:val="0"/>
      <w:divBdr>
        <w:top w:val="none" w:sz="0" w:space="0" w:color="auto"/>
        <w:left w:val="none" w:sz="0" w:space="0" w:color="auto"/>
        <w:bottom w:val="none" w:sz="0" w:space="0" w:color="auto"/>
        <w:right w:val="none" w:sz="0" w:space="0" w:color="auto"/>
      </w:divBdr>
    </w:div>
    <w:div w:id="162935860">
      <w:bodyDiv w:val="1"/>
      <w:marLeft w:val="0"/>
      <w:marRight w:val="0"/>
      <w:marTop w:val="0"/>
      <w:marBottom w:val="0"/>
      <w:divBdr>
        <w:top w:val="none" w:sz="0" w:space="0" w:color="auto"/>
        <w:left w:val="none" w:sz="0" w:space="0" w:color="auto"/>
        <w:bottom w:val="none" w:sz="0" w:space="0" w:color="auto"/>
        <w:right w:val="none" w:sz="0" w:space="0" w:color="auto"/>
      </w:divBdr>
    </w:div>
    <w:div w:id="162936330">
      <w:bodyDiv w:val="1"/>
      <w:marLeft w:val="0"/>
      <w:marRight w:val="0"/>
      <w:marTop w:val="0"/>
      <w:marBottom w:val="0"/>
      <w:divBdr>
        <w:top w:val="none" w:sz="0" w:space="0" w:color="auto"/>
        <w:left w:val="none" w:sz="0" w:space="0" w:color="auto"/>
        <w:bottom w:val="none" w:sz="0" w:space="0" w:color="auto"/>
        <w:right w:val="none" w:sz="0" w:space="0" w:color="auto"/>
      </w:divBdr>
    </w:div>
    <w:div w:id="163132444">
      <w:bodyDiv w:val="1"/>
      <w:marLeft w:val="0"/>
      <w:marRight w:val="0"/>
      <w:marTop w:val="0"/>
      <w:marBottom w:val="0"/>
      <w:divBdr>
        <w:top w:val="none" w:sz="0" w:space="0" w:color="auto"/>
        <w:left w:val="none" w:sz="0" w:space="0" w:color="auto"/>
        <w:bottom w:val="none" w:sz="0" w:space="0" w:color="auto"/>
        <w:right w:val="none" w:sz="0" w:space="0" w:color="auto"/>
      </w:divBdr>
    </w:div>
    <w:div w:id="163132954">
      <w:bodyDiv w:val="1"/>
      <w:marLeft w:val="0"/>
      <w:marRight w:val="0"/>
      <w:marTop w:val="0"/>
      <w:marBottom w:val="0"/>
      <w:divBdr>
        <w:top w:val="none" w:sz="0" w:space="0" w:color="auto"/>
        <w:left w:val="none" w:sz="0" w:space="0" w:color="auto"/>
        <w:bottom w:val="none" w:sz="0" w:space="0" w:color="auto"/>
        <w:right w:val="none" w:sz="0" w:space="0" w:color="auto"/>
      </w:divBdr>
    </w:div>
    <w:div w:id="163517062">
      <w:bodyDiv w:val="1"/>
      <w:marLeft w:val="0"/>
      <w:marRight w:val="0"/>
      <w:marTop w:val="0"/>
      <w:marBottom w:val="0"/>
      <w:divBdr>
        <w:top w:val="none" w:sz="0" w:space="0" w:color="auto"/>
        <w:left w:val="none" w:sz="0" w:space="0" w:color="auto"/>
        <w:bottom w:val="none" w:sz="0" w:space="0" w:color="auto"/>
        <w:right w:val="none" w:sz="0" w:space="0" w:color="auto"/>
      </w:divBdr>
    </w:div>
    <w:div w:id="163672778">
      <w:bodyDiv w:val="1"/>
      <w:marLeft w:val="0"/>
      <w:marRight w:val="0"/>
      <w:marTop w:val="0"/>
      <w:marBottom w:val="0"/>
      <w:divBdr>
        <w:top w:val="none" w:sz="0" w:space="0" w:color="auto"/>
        <w:left w:val="none" w:sz="0" w:space="0" w:color="auto"/>
        <w:bottom w:val="none" w:sz="0" w:space="0" w:color="auto"/>
        <w:right w:val="none" w:sz="0" w:space="0" w:color="auto"/>
      </w:divBdr>
    </w:div>
    <w:div w:id="163710918">
      <w:bodyDiv w:val="1"/>
      <w:marLeft w:val="0"/>
      <w:marRight w:val="0"/>
      <w:marTop w:val="0"/>
      <w:marBottom w:val="0"/>
      <w:divBdr>
        <w:top w:val="none" w:sz="0" w:space="0" w:color="auto"/>
        <w:left w:val="none" w:sz="0" w:space="0" w:color="auto"/>
        <w:bottom w:val="none" w:sz="0" w:space="0" w:color="auto"/>
        <w:right w:val="none" w:sz="0" w:space="0" w:color="auto"/>
      </w:divBdr>
    </w:div>
    <w:div w:id="163712713">
      <w:bodyDiv w:val="1"/>
      <w:marLeft w:val="0"/>
      <w:marRight w:val="0"/>
      <w:marTop w:val="0"/>
      <w:marBottom w:val="0"/>
      <w:divBdr>
        <w:top w:val="none" w:sz="0" w:space="0" w:color="auto"/>
        <w:left w:val="none" w:sz="0" w:space="0" w:color="auto"/>
        <w:bottom w:val="none" w:sz="0" w:space="0" w:color="auto"/>
        <w:right w:val="none" w:sz="0" w:space="0" w:color="auto"/>
      </w:divBdr>
    </w:div>
    <w:div w:id="163713859">
      <w:bodyDiv w:val="1"/>
      <w:marLeft w:val="0"/>
      <w:marRight w:val="0"/>
      <w:marTop w:val="0"/>
      <w:marBottom w:val="0"/>
      <w:divBdr>
        <w:top w:val="none" w:sz="0" w:space="0" w:color="auto"/>
        <w:left w:val="none" w:sz="0" w:space="0" w:color="auto"/>
        <w:bottom w:val="none" w:sz="0" w:space="0" w:color="auto"/>
        <w:right w:val="none" w:sz="0" w:space="0" w:color="auto"/>
      </w:divBdr>
    </w:div>
    <w:div w:id="163984566">
      <w:bodyDiv w:val="1"/>
      <w:marLeft w:val="0"/>
      <w:marRight w:val="0"/>
      <w:marTop w:val="0"/>
      <w:marBottom w:val="0"/>
      <w:divBdr>
        <w:top w:val="none" w:sz="0" w:space="0" w:color="auto"/>
        <w:left w:val="none" w:sz="0" w:space="0" w:color="auto"/>
        <w:bottom w:val="none" w:sz="0" w:space="0" w:color="auto"/>
        <w:right w:val="none" w:sz="0" w:space="0" w:color="auto"/>
      </w:divBdr>
    </w:div>
    <w:div w:id="164055368">
      <w:bodyDiv w:val="1"/>
      <w:marLeft w:val="0"/>
      <w:marRight w:val="0"/>
      <w:marTop w:val="0"/>
      <w:marBottom w:val="0"/>
      <w:divBdr>
        <w:top w:val="none" w:sz="0" w:space="0" w:color="auto"/>
        <w:left w:val="none" w:sz="0" w:space="0" w:color="auto"/>
        <w:bottom w:val="none" w:sz="0" w:space="0" w:color="auto"/>
        <w:right w:val="none" w:sz="0" w:space="0" w:color="auto"/>
      </w:divBdr>
    </w:div>
    <w:div w:id="164056205">
      <w:bodyDiv w:val="1"/>
      <w:marLeft w:val="0"/>
      <w:marRight w:val="0"/>
      <w:marTop w:val="0"/>
      <w:marBottom w:val="0"/>
      <w:divBdr>
        <w:top w:val="none" w:sz="0" w:space="0" w:color="auto"/>
        <w:left w:val="none" w:sz="0" w:space="0" w:color="auto"/>
        <w:bottom w:val="none" w:sz="0" w:space="0" w:color="auto"/>
        <w:right w:val="none" w:sz="0" w:space="0" w:color="auto"/>
      </w:divBdr>
    </w:div>
    <w:div w:id="164057882">
      <w:bodyDiv w:val="1"/>
      <w:marLeft w:val="0"/>
      <w:marRight w:val="0"/>
      <w:marTop w:val="0"/>
      <w:marBottom w:val="0"/>
      <w:divBdr>
        <w:top w:val="none" w:sz="0" w:space="0" w:color="auto"/>
        <w:left w:val="none" w:sz="0" w:space="0" w:color="auto"/>
        <w:bottom w:val="none" w:sz="0" w:space="0" w:color="auto"/>
        <w:right w:val="none" w:sz="0" w:space="0" w:color="auto"/>
      </w:divBdr>
    </w:div>
    <w:div w:id="164132693">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4249250">
      <w:bodyDiv w:val="1"/>
      <w:marLeft w:val="0"/>
      <w:marRight w:val="0"/>
      <w:marTop w:val="0"/>
      <w:marBottom w:val="0"/>
      <w:divBdr>
        <w:top w:val="none" w:sz="0" w:space="0" w:color="auto"/>
        <w:left w:val="none" w:sz="0" w:space="0" w:color="auto"/>
        <w:bottom w:val="none" w:sz="0" w:space="0" w:color="auto"/>
        <w:right w:val="none" w:sz="0" w:space="0" w:color="auto"/>
      </w:divBdr>
    </w:div>
    <w:div w:id="164823522">
      <w:bodyDiv w:val="1"/>
      <w:marLeft w:val="0"/>
      <w:marRight w:val="0"/>
      <w:marTop w:val="0"/>
      <w:marBottom w:val="0"/>
      <w:divBdr>
        <w:top w:val="none" w:sz="0" w:space="0" w:color="auto"/>
        <w:left w:val="none" w:sz="0" w:space="0" w:color="auto"/>
        <w:bottom w:val="none" w:sz="0" w:space="0" w:color="auto"/>
        <w:right w:val="none" w:sz="0" w:space="0" w:color="auto"/>
      </w:divBdr>
    </w:div>
    <w:div w:id="165248091">
      <w:bodyDiv w:val="1"/>
      <w:marLeft w:val="0"/>
      <w:marRight w:val="0"/>
      <w:marTop w:val="0"/>
      <w:marBottom w:val="0"/>
      <w:divBdr>
        <w:top w:val="none" w:sz="0" w:space="0" w:color="auto"/>
        <w:left w:val="none" w:sz="0" w:space="0" w:color="auto"/>
        <w:bottom w:val="none" w:sz="0" w:space="0" w:color="auto"/>
        <w:right w:val="none" w:sz="0" w:space="0" w:color="auto"/>
      </w:divBdr>
    </w:div>
    <w:div w:id="165366747">
      <w:bodyDiv w:val="1"/>
      <w:marLeft w:val="0"/>
      <w:marRight w:val="0"/>
      <w:marTop w:val="0"/>
      <w:marBottom w:val="0"/>
      <w:divBdr>
        <w:top w:val="none" w:sz="0" w:space="0" w:color="auto"/>
        <w:left w:val="none" w:sz="0" w:space="0" w:color="auto"/>
        <w:bottom w:val="none" w:sz="0" w:space="0" w:color="auto"/>
        <w:right w:val="none" w:sz="0" w:space="0" w:color="auto"/>
      </w:divBdr>
    </w:div>
    <w:div w:id="165480300">
      <w:bodyDiv w:val="1"/>
      <w:marLeft w:val="0"/>
      <w:marRight w:val="0"/>
      <w:marTop w:val="0"/>
      <w:marBottom w:val="0"/>
      <w:divBdr>
        <w:top w:val="none" w:sz="0" w:space="0" w:color="auto"/>
        <w:left w:val="none" w:sz="0" w:space="0" w:color="auto"/>
        <w:bottom w:val="none" w:sz="0" w:space="0" w:color="auto"/>
        <w:right w:val="none" w:sz="0" w:space="0" w:color="auto"/>
      </w:divBdr>
    </w:div>
    <w:div w:id="165481730">
      <w:bodyDiv w:val="1"/>
      <w:marLeft w:val="0"/>
      <w:marRight w:val="0"/>
      <w:marTop w:val="0"/>
      <w:marBottom w:val="0"/>
      <w:divBdr>
        <w:top w:val="none" w:sz="0" w:space="0" w:color="auto"/>
        <w:left w:val="none" w:sz="0" w:space="0" w:color="auto"/>
        <w:bottom w:val="none" w:sz="0" w:space="0" w:color="auto"/>
        <w:right w:val="none" w:sz="0" w:space="0" w:color="auto"/>
      </w:divBdr>
    </w:div>
    <w:div w:id="165747511">
      <w:bodyDiv w:val="1"/>
      <w:marLeft w:val="0"/>
      <w:marRight w:val="0"/>
      <w:marTop w:val="0"/>
      <w:marBottom w:val="0"/>
      <w:divBdr>
        <w:top w:val="none" w:sz="0" w:space="0" w:color="auto"/>
        <w:left w:val="none" w:sz="0" w:space="0" w:color="auto"/>
        <w:bottom w:val="none" w:sz="0" w:space="0" w:color="auto"/>
        <w:right w:val="none" w:sz="0" w:space="0" w:color="auto"/>
      </w:divBdr>
    </w:div>
    <w:div w:id="165749537">
      <w:bodyDiv w:val="1"/>
      <w:marLeft w:val="0"/>
      <w:marRight w:val="0"/>
      <w:marTop w:val="0"/>
      <w:marBottom w:val="0"/>
      <w:divBdr>
        <w:top w:val="none" w:sz="0" w:space="0" w:color="auto"/>
        <w:left w:val="none" w:sz="0" w:space="0" w:color="auto"/>
        <w:bottom w:val="none" w:sz="0" w:space="0" w:color="auto"/>
        <w:right w:val="none" w:sz="0" w:space="0" w:color="auto"/>
      </w:divBdr>
    </w:div>
    <w:div w:id="166016962">
      <w:bodyDiv w:val="1"/>
      <w:marLeft w:val="0"/>
      <w:marRight w:val="0"/>
      <w:marTop w:val="0"/>
      <w:marBottom w:val="0"/>
      <w:divBdr>
        <w:top w:val="none" w:sz="0" w:space="0" w:color="auto"/>
        <w:left w:val="none" w:sz="0" w:space="0" w:color="auto"/>
        <w:bottom w:val="none" w:sz="0" w:space="0" w:color="auto"/>
        <w:right w:val="none" w:sz="0" w:space="0" w:color="auto"/>
      </w:divBdr>
    </w:div>
    <w:div w:id="166287220">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405394">
      <w:bodyDiv w:val="1"/>
      <w:marLeft w:val="0"/>
      <w:marRight w:val="0"/>
      <w:marTop w:val="0"/>
      <w:marBottom w:val="0"/>
      <w:divBdr>
        <w:top w:val="none" w:sz="0" w:space="0" w:color="auto"/>
        <w:left w:val="none" w:sz="0" w:space="0" w:color="auto"/>
        <w:bottom w:val="none" w:sz="0" w:space="0" w:color="auto"/>
        <w:right w:val="none" w:sz="0" w:space="0" w:color="auto"/>
      </w:divBdr>
    </w:div>
    <w:div w:id="166527253">
      <w:bodyDiv w:val="1"/>
      <w:marLeft w:val="0"/>
      <w:marRight w:val="0"/>
      <w:marTop w:val="0"/>
      <w:marBottom w:val="0"/>
      <w:divBdr>
        <w:top w:val="none" w:sz="0" w:space="0" w:color="auto"/>
        <w:left w:val="none" w:sz="0" w:space="0" w:color="auto"/>
        <w:bottom w:val="none" w:sz="0" w:space="0" w:color="auto"/>
        <w:right w:val="none" w:sz="0" w:space="0" w:color="auto"/>
      </w:divBdr>
    </w:div>
    <w:div w:id="166604743">
      <w:bodyDiv w:val="1"/>
      <w:marLeft w:val="0"/>
      <w:marRight w:val="0"/>
      <w:marTop w:val="0"/>
      <w:marBottom w:val="0"/>
      <w:divBdr>
        <w:top w:val="none" w:sz="0" w:space="0" w:color="auto"/>
        <w:left w:val="none" w:sz="0" w:space="0" w:color="auto"/>
        <w:bottom w:val="none" w:sz="0" w:space="0" w:color="auto"/>
        <w:right w:val="none" w:sz="0" w:space="0" w:color="auto"/>
      </w:divBdr>
    </w:div>
    <w:div w:id="166799042">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7060269">
      <w:bodyDiv w:val="1"/>
      <w:marLeft w:val="0"/>
      <w:marRight w:val="0"/>
      <w:marTop w:val="0"/>
      <w:marBottom w:val="0"/>
      <w:divBdr>
        <w:top w:val="none" w:sz="0" w:space="0" w:color="auto"/>
        <w:left w:val="none" w:sz="0" w:space="0" w:color="auto"/>
        <w:bottom w:val="none" w:sz="0" w:space="0" w:color="auto"/>
        <w:right w:val="none" w:sz="0" w:space="0" w:color="auto"/>
      </w:divBdr>
    </w:div>
    <w:div w:id="167209512">
      <w:bodyDiv w:val="1"/>
      <w:marLeft w:val="0"/>
      <w:marRight w:val="0"/>
      <w:marTop w:val="0"/>
      <w:marBottom w:val="0"/>
      <w:divBdr>
        <w:top w:val="none" w:sz="0" w:space="0" w:color="auto"/>
        <w:left w:val="none" w:sz="0" w:space="0" w:color="auto"/>
        <w:bottom w:val="none" w:sz="0" w:space="0" w:color="auto"/>
        <w:right w:val="none" w:sz="0" w:space="0" w:color="auto"/>
      </w:divBdr>
    </w:div>
    <w:div w:id="167211178">
      <w:bodyDiv w:val="1"/>
      <w:marLeft w:val="0"/>
      <w:marRight w:val="0"/>
      <w:marTop w:val="0"/>
      <w:marBottom w:val="0"/>
      <w:divBdr>
        <w:top w:val="none" w:sz="0" w:space="0" w:color="auto"/>
        <w:left w:val="none" w:sz="0" w:space="0" w:color="auto"/>
        <w:bottom w:val="none" w:sz="0" w:space="0" w:color="auto"/>
        <w:right w:val="none" w:sz="0" w:space="0" w:color="auto"/>
      </w:divBdr>
    </w:div>
    <w:div w:id="167211901">
      <w:bodyDiv w:val="1"/>
      <w:marLeft w:val="0"/>
      <w:marRight w:val="0"/>
      <w:marTop w:val="0"/>
      <w:marBottom w:val="0"/>
      <w:divBdr>
        <w:top w:val="none" w:sz="0" w:space="0" w:color="auto"/>
        <w:left w:val="none" w:sz="0" w:space="0" w:color="auto"/>
        <w:bottom w:val="none" w:sz="0" w:space="0" w:color="auto"/>
        <w:right w:val="none" w:sz="0" w:space="0" w:color="auto"/>
      </w:divBdr>
    </w:div>
    <w:div w:id="167214758">
      <w:bodyDiv w:val="1"/>
      <w:marLeft w:val="0"/>
      <w:marRight w:val="0"/>
      <w:marTop w:val="0"/>
      <w:marBottom w:val="0"/>
      <w:divBdr>
        <w:top w:val="none" w:sz="0" w:space="0" w:color="auto"/>
        <w:left w:val="none" w:sz="0" w:space="0" w:color="auto"/>
        <w:bottom w:val="none" w:sz="0" w:space="0" w:color="auto"/>
        <w:right w:val="none" w:sz="0" w:space="0" w:color="auto"/>
      </w:divBdr>
    </w:div>
    <w:div w:id="167411527">
      <w:bodyDiv w:val="1"/>
      <w:marLeft w:val="0"/>
      <w:marRight w:val="0"/>
      <w:marTop w:val="0"/>
      <w:marBottom w:val="0"/>
      <w:divBdr>
        <w:top w:val="none" w:sz="0" w:space="0" w:color="auto"/>
        <w:left w:val="none" w:sz="0" w:space="0" w:color="auto"/>
        <w:bottom w:val="none" w:sz="0" w:space="0" w:color="auto"/>
        <w:right w:val="none" w:sz="0" w:space="0" w:color="auto"/>
      </w:divBdr>
    </w:div>
    <w:div w:id="167790253">
      <w:bodyDiv w:val="1"/>
      <w:marLeft w:val="0"/>
      <w:marRight w:val="0"/>
      <w:marTop w:val="0"/>
      <w:marBottom w:val="0"/>
      <w:divBdr>
        <w:top w:val="none" w:sz="0" w:space="0" w:color="auto"/>
        <w:left w:val="none" w:sz="0" w:space="0" w:color="auto"/>
        <w:bottom w:val="none" w:sz="0" w:space="0" w:color="auto"/>
        <w:right w:val="none" w:sz="0" w:space="0" w:color="auto"/>
      </w:divBdr>
    </w:div>
    <w:div w:id="167796995">
      <w:bodyDiv w:val="1"/>
      <w:marLeft w:val="0"/>
      <w:marRight w:val="0"/>
      <w:marTop w:val="0"/>
      <w:marBottom w:val="0"/>
      <w:divBdr>
        <w:top w:val="none" w:sz="0" w:space="0" w:color="auto"/>
        <w:left w:val="none" w:sz="0" w:space="0" w:color="auto"/>
        <w:bottom w:val="none" w:sz="0" w:space="0" w:color="auto"/>
        <w:right w:val="none" w:sz="0" w:space="0" w:color="auto"/>
      </w:divBdr>
    </w:div>
    <w:div w:id="167984979">
      <w:bodyDiv w:val="1"/>
      <w:marLeft w:val="0"/>
      <w:marRight w:val="0"/>
      <w:marTop w:val="0"/>
      <w:marBottom w:val="0"/>
      <w:divBdr>
        <w:top w:val="none" w:sz="0" w:space="0" w:color="auto"/>
        <w:left w:val="none" w:sz="0" w:space="0" w:color="auto"/>
        <w:bottom w:val="none" w:sz="0" w:space="0" w:color="auto"/>
        <w:right w:val="none" w:sz="0" w:space="0" w:color="auto"/>
      </w:divBdr>
    </w:div>
    <w:div w:id="168064659">
      <w:bodyDiv w:val="1"/>
      <w:marLeft w:val="0"/>
      <w:marRight w:val="0"/>
      <w:marTop w:val="0"/>
      <w:marBottom w:val="0"/>
      <w:divBdr>
        <w:top w:val="none" w:sz="0" w:space="0" w:color="auto"/>
        <w:left w:val="none" w:sz="0" w:space="0" w:color="auto"/>
        <w:bottom w:val="none" w:sz="0" w:space="0" w:color="auto"/>
        <w:right w:val="none" w:sz="0" w:space="0" w:color="auto"/>
      </w:divBdr>
    </w:div>
    <w:div w:id="168175947">
      <w:bodyDiv w:val="1"/>
      <w:marLeft w:val="0"/>
      <w:marRight w:val="0"/>
      <w:marTop w:val="0"/>
      <w:marBottom w:val="0"/>
      <w:divBdr>
        <w:top w:val="none" w:sz="0" w:space="0" w:color="auto"/>
        <w:left w:val="none" w:sz="0" w:space="0" w:color="auto"/>
        <w:bottom w:val="none" w:sz="0" w:space="0" w:color="auto"/>
        <w:right w:val="none" w:sz="0" w:space="0" w:color="auto"/>
      </w:divBdr>
    </w:div>
    <w:div w:id="168370241">
      <w:bodyDiv w:val="1"/>
      <w:marLeft w:val="0"/>
      <w:marRight w:val="0"/>
      <w:marTop w:val="0"/>
      <w:marBottom w:val="0"/>
      <w:divBdr>
        <w:top w:val="none" w:sz="0" w:space="0" w:color="auto"/>
        <w:left w:val="none" w:sz="0" w:space="0" w:color="auto"/>
        <w:bottom w:val="none" w:sz="0" w:space="0" w:color="auto"/>
        <w:right w:val="none" w:sz="0" w:space="0" w:color="auto"/>
      </w:divBdr>
    </w:div>
    <w:div w:id="168374622">
      <w:bodyDiv w:val="1"/>
      <w:marLeft w:val="0"/>
      <w:marRight w:val="0"/>
      <w:marTop w:val="0"/>
      <w:marBottom w:val="0"/>
      <w:divBdr>
        <w:top w:val="none" w:sz="0" w:space="0" w:color="auto"/>
        <w:left w:val="none" w:sz="0" w:space="0" w:color="auto"/>
        <w:bottom w:val="none" w:sz="0" w:space="0" w:color="auto"/>
        <w:right w:val="none" w:sz="0" w:space="0" w:color="auto"/>
      </w:divBdr>
    </w:div>
    <w:div w:id="168641161">
      <w:bodyDiv w:val="1"/>
      <w:marLeft w:val="0"/>
      <w:marRight w:val="0"/>
      <w:marTop w:val="0"/>
      <w:marBottom w:val="0"/>
      <w:divBdr>
        <w:top w:val="none" w:sz="0" w:space="0" w:color="auto"/>
        <w:left w:val="none" w:sz="0" w:space="0" w:color="auto"/>
        <w:bottom w:val="none" w:sz="0" w:space="0" w:color="auto"/>
        <w:right w:val="none" w:sz="0" w:space="0" w:color="auto"/>
      </w:divBdr>
    </w:div>
    <w:div w:id="168718063">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298468">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69609691">
      <w:bodyDiv w:val="1"/>
      <w:marLeft w:val="0"/>
      <w:marRight w:val="0"/>
      <w:marTop w:val="0"/>
      <w:marBottom w:val="0"/>
      <w:divBdr>
        <w:top w:val="none" w:sz="0" w:space="0" w:color="auto"/>
        <w:left w:val="none" w:sz="0" w:space="0" w:color="auto"/>
        <w:bottom w:val="none" w:sz="0" w:space="0" w:color="auto"/>
        <w:right w:val="none" w:sz="0" w:space="0" w:color="auto"/>
      </w:divBdr>
    </w:div>
    <w:div w:id="169761341">
      <w:bodyDiv w:val="1"/>
      <w:marLeft w:val="0"/>
      <w:marRight w:val="0"/>
      <w:marTop w:val="0"/>
      <w:marBottom w:val="0"/>
      <w:divBdr>
        <w:top w:val="none" w:sz="0" w:space="0" w:color="auto"/>
        <w:left w:val="none" w:sz="0" w:space="0" w:color="auto"/>
        <w:bottom w:val="none" w:sz="0" w:space="0" w:color="auto"/>
        <w:right w:val="none" w:sz="0" w:space="0" w:color="auto"/>
      </w:divBdr>
    </w:div>
    <w:div w:id="169954348">
      <w:bodyDiv w:val="1"/>
      <w:marLeft w:val="0"/>
      <w:marRight w:val="0"/>
      <w:marTop w:val="0"/>
      <w:marBottom w:val="0"/>
      <w:divBdr>
        <w:top w:val="none" w:sz="0" w:space="0" w:color="auto"/>
        <w:left w:val="none" w:sz="0" w:space="0" w:color="auto"/>
        <w:bottom w:val="none" w:sz="0" w:space="0" w:color="auto"/>
        <w:right w:val="none" w:sz="0" w:space="0" w:color="auto"/>
      </w:divBdr>
    </w:div>
    <w:div w:id="170069639">
      <w:bodyDiv w:val="1"/>
      <w:marLeft w:val="0"/>
      <w:marRight w:val="0"/>
      <w:marTop w:val="0"/>
      <w:marBottom w:val="0"/>
      <w:divBdr>
        <w:top w:val="none" w:sz="0" w:space="0" w:color="auto"/>
        <w:left w:val="none" w:sz="0" w:space="0" w:color="auto"/>
        <w:bottom w:val="none" w:sz="0" w:space="0" w:color="auto"/>
        <w:right w:val="none" w:sz="0" w:space="0" w:color="auto"/>
      </w:divBdr>
    </w:div>
    <w:div w:id="170292735">
      <w:bodyDiv w:val="1"/>
      <w:marLeft w:val="0"/>
      <w:marRight w:val="0"/>
      <w:marTop w:val="0"/>
      <w:marBottom w:val="0"/>
      <w:divBdr>
        <w:top w:val="none" w:sz="0" w:space="0" w:color="auto"/>
        <w:left w:val="none" w:sz="0" w:space="0" w:color="auto"/>
        <w:bottom w:val="none" w:sz="0" w:space="0" w:color="auto"/>
        <w:right w:val="none" w:sz="0" w:space="0" w:color="auto"/>
      </w:divBdr>
    </w:div>
    <w:div w:id="170536890">
      <w:bodyDiv w:val="1"/>
      <w:marLeft w:val="0"/>
      <w:marRight w:val="0"/>
      <w:marTop w:val="0"/>
      <w:marBottom w:val="0"/>
      <w:divBdr>
        <w:top w:val="none" w:sz="0" w:space="0" w:color="auto"/>
        <w:left w:val="none" w:sz="0" w:space="0" w:color="auto"/>
        <w:bottom w:val="none" w:sz="0" w:space="0" w:color="auto"/>
        <w:right w:val="none" w:sz="0" w:space="0" w:color="auto"/>
      </w:divBdr>
    </w:div>
    <w:div w:id="170610872">
      <w:bodyDiv w:val="1"/>
      <w:marLeft w:val="0"/>
      <w:marRight w:val="0"/>
      <w:marTop w:val="0"/>
      <w:marBottom w:val="0"/>
      <w:divBdr>
        <w:top w:val="none" w:sz="0" w:space="0" w:color="auto"/>
        <w:left w:val="none" w:sz="0" w:space="0" w:color="auto"/>
        <w:bottom w:val="none" w:sz="0" w:space="0" w:color="auto"/>
        <w:right w:val="none" w:sz="0" w:space="0" w:color="auto"/>
      </w:divBdr>
    </w:div>
    <w:div w:id="170684168">
      <w:bodyDiv w:val="1"/>
      <w:marLeft w:val="0"/>
      <w:marRight w:val="0"/>
      <w:marTop w:val="0"/>
      <w:marBottom w:val="0"/>
      <w:divBdr>
        <w:top w:val="none" w:sz="0" w:space="0" w:color="auto"/>
        <w:left w:val="none" w:sz="0" w:space="0" w:color="auto"/>
        <w:bottom w:val="none" w:sz="0" w:space="0" w:color="auto"/>
        <w:right w:val="none" w:sz="0" w:space="0" w:color="auto"/>
      </w:divBdr>
    </w:div>
    <w:div w:id="170753771">
      <w:bodyDiv w:val="1"/>
      <w:marLeft w:val="0"/>
      <w:marRight w:val="0"/>
      <w:marTop w:val="0"/>
      <w:marBottom w:val="0"/>
      <w:divBdr>
        <w:top w:val="none" w:sz="0" w:space="0" w:color="auto"/>
        <w:left w:val="none" w:sz="0" w:space="0" w:color="auto"/>
        <w:bottom w:val="none" w:sz="0" w:space="0" w:color="auto"/>
        <w:right w:val="none" w:sz="0" w:space="0" w:color="auto"/>
      </w:divBdr>
    </w:div>
    <w:div w:id="170998223">
      <w:bodyDiv w:val="1"/>
      <w:marLeft w:val="0"/>
      <w:marRight w:val="0"/>
      <w:marTop w:val="0"/>
      <w:marBottom w:val="0"/>
      <w:divBdr>
        <w:top w:val="none" w:sz="0" w:space="0" w:color="auto"/>
        <w:left w:val="none" w:sz="0" w:space="0" w:color="auto"/>
        <w:bottom w:val="none" w:sz="0" w:space="0" w:color="auto"/>
        <w:right w:val="none" w:sz="0" w:space="0" w:color="auto"/>
      </w:divBdr>
    </w:div>
    <w:div w:id="171144308">
      <w:bodyDiv w:val="1"/>
      <w:marLeft w:val="0"/>
      <w:marRight w:val="0"/>
      <w:marTop w:val="0"/>
      <w:marBottom w:val="0"/>
      <w:divBdr>
        <w:top w:val="none" w:sz="0" w:space="0" w:color="auto"/>
        <w:left w:val="none" w:sz="0" w:space="0" w:color="auto"/>
        <w:bottom w:val="none" w:sz="0" w:space="0" w:color="auto"/>
        <w:right w:val="none" w:sz="0" w:space="0" w:color="auto"/>
      </w:divBdr>
    </w:div>
    <w:div w:id="171186929">
      <w:bodyDiv w:val="1"/>
      <w:marLeft w:val="0"/>
      <w:marRight w:val="0"/>
      <w:marTop w:val="0"/>
      <w:marBottom w:val="0"/>
      <w:divBdr>
        <w:top w:val="none" w:sz="0" w:space="0" w:color="auto"/>
        <w:left w:val="none" w:sz="0" w:space="0" w:color="auto"/>
        <w:bottom w:val="none" w:sz="0" w:space="0" w:color="auto"/>
        <w:right w:val="none" w:sz="0" w:space="0" w:color="auto"/>
      </w:divBdr>
    </w:div>
    <w:div w:id="171267268">
      <w:bodyDiv w:val="1"/>
      <w:marLeft w:val="0"/>
      <w:marRight w:val="0"/>
      <w:marTop w:val="0"/>
      <w:marBottom w:val="0"/>
      <w:divBdr>
        <w:top w:val="none" w:sz="0" w:space="0" w:color="auto"/>
        <w:left w:val="none" w:sz="0" w:space="0" w:color="auto"/>
        <w:bottom w:val="none" w:sz="0" w:space="0" w:color="auto"/>
        <w:right w:val="none" w:sz="0" w:space="0" w:color="auto"/>
      </w:divBdr>
    </w:div>
    <w:div w:id="171409055">
      <w:bodyDiv w:val="1"/>
      <w:marLeft w:val="0"/>
      <w:marRight w:val="0"/>
      <w:marTop w:val="0"/>
      <w:marBottom w:val="0"/>
      <w:divBdr>
        <w:top w:val="none" w:sz="0" w:space="0" w:color="auto"/>
        <w:left w:val="none" w:sz="0" w:space="0" w:color="auto"/>
        <w:bottom w:val="none" w:sz="0" w:space="0" w:color="auto"/>
        <w:right w:val="none" w:sz="0" w:space="0" w:color="auto"/>
      </w:divBdr>
    </w:div>
    <w:div w:id="171459049">
      <w:bodyDiv w:val="1"/>
      <w:marLeft w:val="0"/>
      <w:marRight w:val="0"/>
      <w:marTop w:val="0"/>
      <w:marBottom w:val="0"/>
      <w:divBdr>
        <w:top w:val="none" w:sz="0" w:space="0" w:color="auto"/>
        <w:left w:val="none" w:sz="0" w:space="0" w:color="auto"/>
        <w:bottom w:val="none" w:sz="0" w:space="0" w:color="auto"/>
        <w:right w:val="none" w:sz="0" w:space="0" w:color="auto"/>
      </w:divBdr>
    </w:div>
    <w:div w:id="171574959">
      <w:bodyDiv w:val="1"/>
      <w:marLeft w:val="0"/>
      <w:marRight w:val="0"/>
      <w:marTop w:val="0"/>
      <w:marBottom w:val="0"/>
      <w:divBdr>
        <w:top w:val="none" w:sz="0" w:space="0" w:color="auto"/>
        <w:left w:val="none" w:sz="0" w:space="0" w:color="auto"/>
        <w:bottom w:val="none" w:sz="0" w:space="0" w:color="auto"/>
        <w:right w:val="none" w:sz="0" w:space="0" w:color="auto"/>
      </w:divBdr>
    </w:div>
    <w:div w:id="171575649">
      <w:bodyDiv w:val="1"/>
      <w:marLeft w:val="0"/>
      <w:marRight w:val="0"/>
      <w:marTop w:val="0"/>
      <w:marBottom w:val="0"/>
      <w:divBdr>
        <w:top w:val="none" w:sz="0" w:space="0" w:color="auto"/>
        <w:left w:val="none" w:sz="0" w:space="0" w:color="auto"/>
        <w:bottom w:val="none" w:sz="0" w:space="0" w:color="auto"/>
        <w:right w:val="none" w:sz="0" w:space="0" w:color="auto"/>
      </w:divBdr>
    </w:div>
    <w:div w:id="171576233">
      <w:bodyDiv w:val="1"/>
      <w:marLeft w:val="0"/>
      <w:marRight w:val="0"/>
      <w:marTop w:val="0"/>
      <w:marBottom w:val="0"/>
      <w:divBdr>
        <w:top w:val="none" w:sz="0" w:space="0" w:color="auto"/>
        <w:left w:val="none" w:sz="0" w:space="0" w:color="auto"/>
        <w:bottom w:val="none" w:sz="0" w:space="0" w:color="auto"/>
        <w:right w:val="none" w:sz="0" w:space="0" w:color="auto"/>
      </w:divBdr>
    </w:div>
    <w:div w:id="172034743">
      <w:bodyDiv w:val="1"/>
      <w:marLeft w:val="0"/>
      <w:marRight w:val="0"/>
      <w:marTop w:val="0"/>
      <w:marBottom w:val="0"/>
      <w:divBdr>
        <w:top w:val="none" w:sz="0" w:space="0" w:color="auto"/>
        <w:left w:val="none" w:sz="0" w:space="0" w:color="auto"/>
        <w:bottom w:val="none" w:sz="0" w:space="0" w:color="auto"/>
        <w:right w:val="none" w:sz="0" w:space="0" w:color="auto"/>
      </w:divBdr>
    </w:div>
    <w:div w:id="172111526">
      <w:bodyDiv w:val="1"/>
      <w:marLeft w:val="0"/>
      <w:marRight w:val="0"/>
      <w:marTop w:val="0"/>
      <w:marBottom w:val="0"/>
      <w:divBdr>
        <w:top w:val="none" w:sz="0" w:space="0" w:color="auto"/>
        <w:left w:val="none" w:sz="0" w:space="0" w:color="auto"/>
        <w:bottom w:val="none" w:sz="0" w:space="0" w:color="auto"/>
        <w:right w:val="none" w:sz="0" w:space="0" w:color="auto"/>
      </w:divBdr>
    </w:div>
    <w:div w:id="172112454">
      <w:bodyDiv w:val="1"/>
      <w:marLeft w:val="0"/>
      <w:marRight w:val="0"/>
      <w:marTop w:val="0"/>
      <w:marBottom w:val="0"/>
      <w:divBdr>
        <w:top w:val="none" w:sz="0" w:space="0" w:color="auto"/>
        <w:left w:val="none" w:sz="0" w:space="0" w:color="auto"/>
        <w:bottom w:val="none" w:sz="0" w:space="0" w:color="auto"/>
        <w:right w:val="none" w:sz="0" w:space="0" w:color="auto"/>
      </w:divBdr>
    </w:div>
    <w:div w:id="172191384">
      <w:bodyDiv w:val="1"/>
      <w:marLeft w:val="0"/>
      <w:marRight w:val="0"/>
      <w:marTop w:val="0"/>
      <w:marBottom w:val="0"/>
      <w:divBdr>
        <w:top w:val="none" w:sz="0" w:space="0" w:color="auto"/>
        <w:left w:val="none" w:sz="0" w:space="0" w:color="auto"/>
        <w:bottom w:val="none" w:sz="0" w:space="0" w:color="auto"/>
        <w:right w:val="none" w:sz="0" w:space="0" w:color="auto"/>
      </w:divBdr>
    </w:div>
    <w:div w:id="172494863">
      <w:bodyDiv w:val="1"/>
      <w:marLeft w:val="0"/>
      <w:marRight w:val="0"/>
      <w:marTop w:val="0"/>
      <w:marBottom w:val="0"/>
      <w:divBdr>
        <w:top w:val="none" w:sz="0" w:space="0" w:color="auto"/>
        <w:left w:val="none" w:sz="0" w:space="0" w:color="auto"/>
        <w:bottom w:val="none" w:sz="0" w:space="0" w:color="auto"/>
        <w:right w:val="none" w:sz="0" w:space="0" w:color="auto"/>
      </w:divBdr>
    </w:div>
    <w:div w:id="172844747">
      <w:bodyDiv w:val="1"/>
      <w:marLeft w:val="0"/>
      <w:marRight w:val="0"/>
      <w:marTop w:val="0"/>
      <w:marBottom w:val="0"/>
      <w:divBdr>
        <w:top w:val="none" w:sz="0" w:space="0" w:color="auto"/>
        <w:left w:val="none" w:sz="0" w:space="0" w:color="auto"/>
        <w:bottom w:val="none" w:sz="0" w:space="0" w:color="auto"/>
        <w:right w:val="none" w:sz="0" w:space="0" w:color="auto"/>
      </w:divBdr>
    </w:div>
    <w:div w:id="173149746">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3501637">
      <w:bodyDiv w:val="1"/>
      <w:marLeft w:val="0"/>
      <w:marRight w:val="0"/>
      <w:marTop w:val="0"/>
      <w:marBottom w:val="0"/>
      <w:divBdr>
        <w:top w:val="none" w:sz="0" w:space="0" w:color="auto"/>
        <w:left w:val="none" w:sz="0" w:space="0" w:color="auto"/>
        <w:bottom w:val="none" w:sz="0" w:space="0" w:color="auto"/>
        <w:right w:val="none" w:sz="0" w:space="0" w:color="auto"/>
      </w:divBdr>
    </w:div>
    <w:div w:id="173885917">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196274">
      <w:bodyDiv w:val="1"/>
      <w:marLeft w:val="0"/>
      <w:marRight w:val="0"/>
      <w:marTop w:val="0"/>
      <w:marBottom w:val="0"/>
      <w:divBdr>
        <w:top w:val="none" w:sz="0" w:space="0" w:color="auto"/>
        <w:left w:val="none" w:sz="0" w:space="0" w:color="auto"/>
        <w:bottom w:val="none" w:sz="0" w:space="0" w:color="auto"/>
        <w:right w:val="none" w:sz="0" w:space="0" w:color="auto"/>
      </w:divBdr>
    </w:div>
    <w:div w:id="174273447">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4734559">
      <w:bodyDiv w:val="1"/>
      <w:marLeft w:val="0"/>
      <w:marRight w:val="0"/>
      <w:marTop w:val="0"/>
      <w:marBottom w:val="0"/>
      <w:divBdr>
        <w:top w:val="none" w:sz="0" w:space="0" w:color="auto"/>
        <w:left w:val="none" w:sz="0" w:space="0" w:color="auto"/>
        <w:bottom w:val="none" w:sz="0" w:space="0" w:color="auto"/>
        <w:right w:val="none" w:sz="0" w:space="0" w:color="auto"/>
      </w:divBdr>
    </w:div>
    <w:div w:id="175121367">
      <w:bodyDiv w:val="1"/>
      <w:marLeft w:val="0"/>
      <w:marRight w:val="0"/>
      <w:marTop w:val="0"/>
      <w:marBottom w:val="0"/>
      <w:divBdr>
        <w:top w:val="none" w:sz="0" w:space="0" w:color="auto"/>
        <w:left w:val="none" w:sz="0" w:space="0" w:color="auto"/>
        <w:bottom w:val="none" w:sz="0" w:space="0" w:color="auto"/>
        <w:right w:val="none" w:sz="0" w:space="0" w:color="auto"/>
      </w:divBdr>
    </w:div>
    <w:div w:id="175270497">
      <w:bodyDiv w:val="1"/>
      <w:marLeft w:val="0"/>
      <w:marRight w:val="0"/>
      <w:marTop w:val="0"/>
      <w:marBottom w:val="0"/>
      <w:divBdr>
        <w:top w:val="none" w:sz="0" w:space="0" w:color="auto"/>
        <w:left w:val="none" w:sz="0" w:space="0" w:color="auto"/>
        <w:bottom w:val="none" w:sz="0" w:space="0" w:color="auto"/>
        <w:right w:val="none" w:sz="0" w:space="0" w:color="auto"/>
      </w:divBdr>
    </w:div>
    <w:div w:id="175384475">
      <w:bodyDiv w:val="1"/>
      <w:marLeft w:val="0"/>
      <w:marRight w:val="0"/>
      <w:marTop w:val="0"/>
      <w:marBottom w:val="0"/>
      <w:divBdr>
        <w:top w:val="none" w:sz="0" w:space="0" w:color="auto"/>
        <w:left w:val="none" w:sz="0" w:space="0" w:color="auto"/>
        <w:bottom w:val="none" w:sz="0" w:space="0" w:color="auto"/>
        <w:right w:val="none" w:sz="0" w:space="0" w:color="auto"/>
      </w:divBdr>
    </w:div>
    <w:div w:id="175387305">
      <w:bodyDiv w:val="1"/>
      <w:marLeft w:val="0"/>
      <w:marRight w:val="0"/>
      <w:marTop w:val="0"/>
      <w:marBottom w:val="0"/>
      <w:divBdr>
        <w:top w:val="none" w:sz="0" w:space="0" w:color="auto"/>
        <w:left w:val="none" w:sz="0" w:space="0" w:color="auto"/>
        <w:bottom w:val="none" w:sz="0" w:space="0" w:color="auto"/>
        <w:right w:val="none" w:sz="0" w:space="0" w:color="auto"/>
      </w:divBdr>
    </w:div>
    <w:div w:id="175774018">
      <w:bodyDiv w:val="1"/>
      <w:marLeft w:val="0"/>
      <w:marRight w:val="0"/>
      <w:marTop w:val="0"/>
      <w:marBottom w:val="0"/>
      <w:divBdr>
        <w:top w:val="none" w:sz="0" w:space="0" w:color="auto"/>
        <w:left w:val="none" w:sz="0" w:space="0" w:color="auto"/>
        <w:bottom w:val="none" w:sz="0" w:space="0" w:color="auto"/>
        <w:right w:val="none" w:sz="0" w:space="0" w:color="auto"/>
      </w:divBdr>
    </w:div>
    <w:div w:id="175846515">
      <w:bodyDiv w:val="1"/>
      <w:marLeft w:val="0"/>
      <w:marRight w:val="0"/>
      <w:marTop w:val="0"/>
      <w:marBottom w:val="0"/>
      <w:divBdr>
        <w:top w:val="none" w:sz="0" w:space="0" w:color="auto"/>
        <w:left w:val="none" w:sz="0" w:space="0" w:color="auto"/>
        <w:bottom w:val="none" w:sz="0" w:space="0" w:color="auto"/>
        <w:right w:val="none" w:sz="0" w:space="0" w:color="auto"/>
      </w:divBdr>
    </w:div>
    <w:div w:id="176162918">
      <w:bodyDiv w:val="1"/>
      <w:marLeft w:val="0"/>
      <w:marRight w:val="0"/>
      <w:marTop w:val="0"/>
      <w:marBottom w:val="0"/>
      <w:divBdr>
        <w:top w:val="none" w:sz="0" w:space="0" w:color="auto"/>
        <w:left w:val="none" w:sz="0" w:space="0" w:color="auto"/>
        <w:bottom w:val="none" w:sz="0" w:space="0" w:color="auto"/>
        <w:right w:val="none" w:sz="0" w:space="0" w:color="auto"/>
      </w:divBdr>
    </w:div>
    <w:div w:id="176310804">
      <w:bodyDiv w:val="1"/>
      <w:marLeft w:val="0"/>
      <w:marRight w:val="0"/>
      <w:marTop w:val="0"/>
      <w:marBottom w:val="0"/>
      <w:divBdr>
        <w:top w:val="none" w:sz="0" w:space="0" w:color="auto"/>
        <w:left w:val="none" w:sz="0" w:space="0" w:color="auto"/>
        <w:bottom w:val="none" w:sz="0" w:space="0" w:color="auto"/>
        <w:right w:val="none" w:sz="0" w:space="0" w:color="auto"/>
      </w:divBdr>
    </w:div>
    <w:div w:id="176427965">
      <w:bodyDiv w:val="1"/>
      <w:marLeft w:val="0"/>
      <w:marRight w:val="0"/>
      <w:marTop w:val="0"/>
      <w:marBottom w:val="0"/>
      <w:divBdr>
        <w:top w:val="none" w:sz="0" w:space="0" w:color="auto"/>
        <w:left w:val="none" w:sz="0" w:space="0" w:color="auto"/>
        <w:bottom w:val="none" w:sz="0" w:space="0" w:color="auto"/>
        <w:right w:val="none" w:sz="0" w:space="0" w:color="auto"/>
      </w:divBdr>
    </w:div>
    <w:div w:id="176501744">
      <w:bodyDiv w:val="1"/>
      <w:marLeft w:val="0"/>
      <w:marRight w:val="0"/>
      <w:marTop w:val="0"/>
      <w:marBottom w:val="0"/>
      <w:divBdr>
        <w:top w:val="none" w:sz="0" w:space="0" w:color="auto"/>
        <w:left w:val="none" w:sz="0" w:space="0" w:color="auto"/>
        <w:bottom w:val="none" w:sz="0" w:space="0" w:color="auto"/>
        <w:right w:val="none" w:sz="0" w:space="0" w:color="auto"/>
      </w:divBdr>
    </w:div>
    <w:div w:id="176695728">
      <w:bodyDiv w:val="1"/>
      <w:marLeft w:val="0"/>
      <w:marRight w:val="0"/>
      <w:marTop w:val="0"/>
      <w:marBottom w:val="0"/>
      <w:divBdr>
        <w:top w:val="none" w:sz="0" w:space="0" w:color="auto"/>
        <w:left w:val="none" w:sz="0" w:space="0" w:color="auto"/>
        <w:bottom w:val="none" w:sz="0" w:space="0" w:color="auto"/>
        <w:right w:val="none" w:sz="0" w:space="0" w:color="auto"/>
      </w:divBdr>
    </w:div>
    <w:div w:id="176816702">
      <w:bodyDiv w:val="1"/>
      <w:marLeft w:val="0"/>
      <w:marRight w:val="0"/>
      <w:marTop w:val="0"/>
      <w:marBottom w:val="0"/>
      <w:divBdr>
        <w:top w:val="none" w:sz="0" w:space="0" w:color="auto"/>
        <w:left w:val="none" w:sz="0" w:space="0" w:color="auto"/>
        <w:bottom w:val="none" w:sz="0" w:space="0" w:color="auto"/>
        <w:right w:val="none" w:sz="0" w:space="0" w:color="auto"/>
      </w:divBdr>
    </w:div>
    <w:div w:id="176895841">
      <w:bodyDiv w:val="1"/>
      <w:marLeft w:val="0"/>
      <w:marRight w:val="0"/>
      <w:marTop w:val="0"/>
      <w:marBottom w:val="0"/>
      <w:divBdr>
        <w:top w:val="none" w:sz="0" w:space="0" w:color="auto"/>
        <w:left w:val="none" w:sz="0" w:space="0" w:color="auto"/>
        <w:bottom w:val="none" w:sz="0" w:space="0" w:color="auto"/>
        <w:right w:val="none" w:sz="0" w:space="0" w:color="auto"/>
      </w:divBdr>
    </w:div>
    <w:div w:id="176963219">
      <w:bodyDiv w:val="1"/>
      <w:marLeft w:val="0"/>
      <w:marRight w:val="0"/>
      <w:marTop w:val="0"/>
      <w:marBottom w:val="0"/>
      <w:divBdr>
        <w:top w:val="none" w:sz="0" w:space="0" w:color="auto"/>
        <w:left w:val="none" w:sz="0" w:space="0" w:color="auto"/>
        <w:bottom w:val="none" w:sz="0" w:space="0" w:color="auto"/>
        <w:right w:val="none" w:sz="0" w:space="0" w:color="auto"/>
      </w:divBdr>
    </w:div>
    <w:div w:id="177041773">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7276451">
      <w:bodyDiv w:val="1"/>
      <w:marLeft w:val="0"/>
      <w:marRight w:val="0"/>
      <w:marTop w:val="0"/>
      <w:marBottom w:val="0"/>
      <w:divBdr>
        <w:top w:val="none" w:sz="0" w:space="0" w:color="auto"/>
        <w:left w:val="none" w:sz="0" w:space="0" w:color="auto"/>
        <w:bottom w:val="none" w:sz="0" w:space="0" w:color="auto"/>
        <w:right w:val="none" w:sz="0" w:space="0" w:color="auto"/>
      </w:divBdr>
    </w:div>
    <w:div w:id="177278465">
      <w:bodyDiv w:val="1"/>
      <w:marLeft w:val="0"/>
      <w:marRight w:val="0"/>
      <w:marTop w:val="0"/>
      <w:marBottom w:val="0"/>
      <w:divBdr>
        <w:top w:val="none" w:sz="0" w:space="0" w:color="auto"/>
        <w:left w:val="none" w:sz="0" w:space="0" w:color="auto"/>
        <w:bottom w:val="none" w:sz="0" w:space="0" w:color="auto"/>
        <w:right w:val="none" w:sz="0" w:space="0" w:color="auto"/>
      </w:divBdr>
    </w:div>
    <w:div w:id="177353732">
      <w:bodyDiv w:val="1"/>
      <w:marLeft w:val="0"/>
      <w:marRight w:val="0"/>
      <w:marTop w:val="0"/>
      <w:marBottom w:val="0"/>
      <w:divBdr>
        <w:top w:val="none" w:sz="0" w:space="0" w:color="auto"/>
        <w:left w:val="none" w:sz="0" w:space="0" w:color="auto"/>
        <w:bottom w:val="none" w:sz="0" w:space="0" w:color="auto"/>
        <w:right w:val="none" w:sz="0" w:space="0" w:color="auto"/>
      </w:divBdr>
    </w:div>
    <w:div w:id="177424498">
      <w:bodyDiv w:val="1"/>
      <w:marLeft w:val="0"/>
      <w:marRight w:val="0"/>
      <w:marTop w:val="0"/>
      <w:marBottom w:val="0"/>
      <w:divBdr>
        <w:top w:val="none" w:sz="0" w:space="0" w:color="auto"/>
        <w:left w:val="none" w:sz="0" w:space="0" w:color="auto"/>
        <w:bottom w:val="none" w:sz="0" w:space="0" w:color="auto"/>
        <w:right w:val="none" w:sz="0" w:space="0" w:color="auto"/>
      </w:divBdr>
    </w:div>
    <w:div w:id="177621973">
      <w:bodyDiv w:val="1"/>
      <w:marLeft w:val="0"/>
      <w:marRight w:val="0"/>
      <w:marTop w:val="0"/>
      <w:marBottom w:val="0"/>
      <w:divBdr>
        <w:top w:val="none" w:sz="0" w:space="0" w:color="auto"/>
        <w:left w:val="none" w:sz="0" w:space="0" w:color="auto"/>
        <w:bottom w:val="none" w:sz="0" w:space="0" w:color="auto"/>
        <w:right w:val="none" w:sz="0" w:space="0" w:color="auto"/>
      </w:divBdr>
    </w:div>
    <w:div w:id="177743183">
      <w:bodyDiv w:val="1"/>
      <w:marLeft w:val="0"/>
      <w:marRight w:val="0"/>
      <w:marTop w:val="0"/>
      <w:marBottom w:val="0"/>
      <w:divBdr>
        <w:top w:val="none" w:sz="0" w:space="0" w:color="auto"/>
        <w:left w:val="none" w:sz="0" w:space="0" w:color="auto"/>
        <w:bottom w:val="none" w:sz="0" w:space="0" w:color="auto"/>
        <w:right w:val="none" w:sz="0" w:space="0" w:color="auto"/>
      </w:divBdr>
    </w:div>
    <w:div w:id="178127586">
      <w:bodyDiv w:val="1"/>
      <w:marLeft w:val="0"/>
      <w:marRight w:val="0"/>
      <w:marTop w:val="0"/>
      <w:marBottom w:val="0"/>
      <w:divBdr>
        <w:top w:val="none" w:sz="0" w:space="0" w:color="auto"/>
        <w:left w:val="none" w:sz="0" w:space="0" w:color="auto"/>
        <w:bottom w:val="none" w:sz="0" w:space="0" w:color="auto"/>
        <w:right w:val="none" w:sz="0" w:space="0" w:color="auto"/>
      </w:divBdr>
    </w:div>
    <w:div w:id="178203111">
      <w:bodyDiv w:val="1"/>
      <w:marLeft w:val="0"/>
      <w:marRight w:val="0"/>
      <w:marTop w:val="0"/>
      <w:marBottom w:val="0"/>
      <w:divBdr>
        <w:top w:val="none" w:sz="0" w:space="0" w:color="auto"/>
        <w:left w:val="none" w:sz="0" w:space="0" w:color="auto"/>
        <w:bottom w:val="none" w:sz="0" w:space="0" w:color="auto"/>
        <w:right w:val="none" w:sz="0" w:space="0" w:color="auto"/>
      </w:divBdr>
    </w:div>
    <w:div w:id="178472581">
      <w:bodyDiv w:val="1"/>
      <w:marLeft w:val="0"/>
      <w:marRight w:val="0"/>
      <w:marTop w:val="0"/>
      <w:marBottom w:val="0"/>
      <w:divBdr>
        <w:top w:val="none" w:sz="0" w:space="0" w:color="auto"/>
        <w:left w:val="none" w:sz="0" w:space="0" w:color="auto"/>
        <w:bottom w:val="none" w:sz="0" w:space="0" w:color="auto"/>
        <w:right w:val="none" w:sz="0" w:space="0" w:color="auto"/>
      </w:divBdr>
    </w:div>
    <w:div w:id="178543929">
      <w:bodyDiv w:val="1"/>
      <w:marLeft w:val="0"/>
      <w:marRight w:val="0"/>
      <w:marTop w:val="0"/>
      <w:marBottom w:val="0"/>
      <w:divBdr>
        <w:top w:val="none" w:sz="0" w:space="0" w:color="auto"/>
        <w:left w:val="none" w:sz="0" w:space="0" w:color="auto"/>
        <w:bottom w:val="none" w:sz="0" w:space="0" w:color="auto"/>
        <w:right w:val="none" w:sz="0" w:space="0" w:color="auto"/>
      </w:divBdr>
    </w:div>
    <w:div w:id="178549973">
      <w:bodyDiv w:val="1"/>
      <w:marLeft w:val="0"/>
      <w:marRight w:val="0"/>
      <w:marTop w:val="0"/>
      <w:marBottom w:val="0"/>
      <w:divBdr>
        <w:top w:val="none" w:sz="0" w:space="0" w:color="auto"/>
        <w:left w:val="none" w:sz="0" w:space="0" w:color="auto"/>
        <w:bottom w:val="none" w:sz="0" w:space="0" w:color="auto"/>
        <w:right w:val="none" w:sz="0" w:space="0" w:color="auto"/>
      </w:divBdr>
    </w:div>
    <w:div w:id="178810744">
      <w:bodyDiv w:val="1"/>
      <w:marLeft w:val="0"/>
      <w:marRight w:val="0"/>
      <w:marTop w:val="0"/>
      <w:marBottom w:val="0"/>
      <w:divBdr>
        <w:top w:val="none" w:sz="0" w:space="0" w:color="auto"/>
        <w:left w:val="none" w:sz="0" w:space="0" w:color="auto"/>
        <w:bottom w:val="none" w:sz="0" w:space="0" w:color="auto"/>
        <w:right w:val="none" w:sz="0" w:space="0" w:color="auto"/>
      </w:divBdr>
    </w:div>
    <w:div w:id="178860419">
      <w:bodyDiv w:val="1"/>
      <w:marLeft w:val="0"/>
      <w:marRight w:val="0"/>
      <w:marTop w:val="0"/>
      <w:marBottom w:val="0"/>
      <w:divBdr>
        <w:top w:val="none" w:sz="0" w:space="0" w:color="auto"/>
        <w:left w:val="none" w:sz="0" w:space="0" w:color="auto"/>
        <w:bottom w:val="none" w:sz="0" w:space="0" w:color="auto"/>
        <w:right w:val="none" w:sz="0" w:space="0" w:color="auto"/>
      </w:divBdr>
    </w:div>
    <w:div w:id="179129907">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399641">
      <w:bodyDiv w:val="1"/>
      <w:marLeft w:val="0"/>
      <w:marRight w:val="0"/>
      <w:marTop w:val="0"/>
      <w:marBottom w:val="0"/>
      <w:divBdr>
        <w:top w:val="none" w:sz="0" w:space="0" w:color="auto"/>
        <w:left w:val="none" w:sz="0" w:space="0" w:color="auto"/>
        <w:bottom w:val="none" w:sz="0" w:space="0" w:color="auto"/>
        <w:right w:val="none" w:sz="0" w:space="0" w:color="auto"/>
      </w:divBdr>
    </w:div>
    <w:div w:id="179513225">
      <w:bodyDiv w:val="1"/>
      <w:marLeft w:val="0"/>
      <w:marRight w:val="0"/>
      <w:marTop w:val="0"/>
      <w:marBottom w:val="0"/>
      <w:divBdr>
        <w:top w:val="none" w:sz="0" w:space="0" w:color="auto"/>
        <w:left w:val="none" w:sz="0" w:space="0" w:color="auto"/>
        <w:bottom w:val="none" w:sz="0" w:space="0" w:color="auto"/>
        <w:right w:val="none" w:sz="0" w:space="0" w:color="auto"/>
      </w:divBdr>
    </w:div>
    <w:div w:id="179583820">
      <w:bodyDiv w:val="1"/>
      <w:marLeft w:val="0"/>
      <w:marRight w:val="0"/>
      <w:marTop w:val="0"/>
      <w:marBottom w:val="0"/>
      <w:divBdr>
        <w:top w:val="none" w:sz="0" w:space="0" w:color="auto"/>
        <w:left w:val="none" w:sz="0" w:space="0" w:color="auto"/>
        <w:bottom w:val="none" w:sz="0" w:space="0" w:color="auto"/>
        <w:right w:val="none" w:sz="0" w:space="0" w:color="auto"/>
      </w:divBdr>
    </w:div>
    <w:div w:id="179661483">
      <w:bodyDiv w:val="1"/>
      <w:marLeft w:val="0"/>
      <w:marRight w:val="0"/>
      <w:marTop w:val="0"/>
      <w:marBottom w:val="0"/>
      <w:divBdr>
        <w:top w:val="none" w:sz="0" w:space="0" w:color="auto"/>
        <w:left w:val="none" w:sz="0" w:space="0" w:color="auto"/>
        <w:bottom w:val="none" w:sz="0" w:space="0" w:color="auto"/>
        <w:right w:val="none" w:sz="0" w:space="0" w:color="auto"/>
      </w:divBdr>
    </w:div>
    <w:div w:id="179666851">
      <w:bodyDiv w:val="1"/>
      <w:marLeft w:val="0"/>
      <w:marRight w:val="0"/>
      <w:marTop w:val="0"/>
      <w:marBottom w:val="0"/>
      <w:divBdr>
        <w:top w:val="none" w:sz="0" w:space="0" w:color="auto"/>
        <w:left w:val="none" w:sz="0" w:space="0" w:color="auto"/>
        <w:bottom w:val="none" w:sz="0" w:space="0" w:color="auto"/>
        <w:right w:val="none" w:sz="0" w:space="0" w:color="auto"/>
      </w:divBdr>
    </w:div>
    <w:div w:id="179710296">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79853438">
      <w:bodyDiv w:val="1"/>
      <w:marLeft w:val="0"/>
      <w:marRight w:val="0"/>
      <w:marTop w:val="0"/>
      <w:marBottom w:val="0"/>
      <w:divBdr>
        <w:top w:val="none" w:sz="0" w:space="0" w:color="auto"/>
        <w:left w:val="none" w:sz="0" w:space="0" w:color="auto"/>
        <w:bottom w:val="none" w:sz="0" w:space="0" w:color="auto"/>
        <w:right w:val="none" w:sz="0" w:space="0" w:color="auto"/>
      </w:divBdr>
    </w:div>
    <w:div w:id="180507425">
      <w:bodyDiv w:val="1"/>
      <w:marLeft w:val="0"/>
      <w:marRight w:val="0"/>
      <w:marTop w:val="0"/>
      <w:marBottom w:val="0"/>
      <w:divBdr>
        <w:top w:val="none" w:sz="0" w:space="0" w:color="auto"/>
        <w:left w:val="none" w:sz="0" w:space="0" w:color="auto"/>
        <w:bottom w:val="none" w:sz="0" w:space="0" w:color="auto"/>
        <w:right w:val="none" w:sz="0" w:space="0" w:color="auto"/>
      </w:divBdr>
    </w:div>
    <w:div w:id="180508968">
      <w:bodyDiv w:val="1"/>
      <w:marLeft w:val="0"/>
      <w:marRight w:val="0"/>
      <w:marTop w:val="0"/>
      <w:marBottom w:val="0"/>
      <w:divBdr>
        <w:top w:val="none" w:sz="0" w:space="0" w:color="auto"/>
        <w:left w:val="none" w:sz="0" w:space="0" w:color="auto"/>
        <w:bottom w:val="none" w:sz="0" w:space="0" w:color="auto"/>
        <w:right w:val="none" w:sz="0" w:space="0" w:color="auto"/>
      </w:divBdr>
    </w:div>
    <w:div w:id="180555708">
      <w:bodyDiv w:val="1"/>
      <w:marLeft w:val="0"/>
      <w:marRight w:val="0"/>
      <w:marTop w:val="0"/>
      <w:marBottom w:val="0"/>
      <w:divBdr>
        <w:top w:val="none" w:sz="0" w:space="0" w:color="auto"/>
        <w:left w:val="none" w:sz="0" w:space="0" w:color="auto"/>
        <w:bottom w:val="none" w:sz="0" w:space="0" w:color="auto"/>
        <w:right w:val="none" w:sz="0" w:space="0" w:color="auto"/>
      </w:divBdr>
    </w:div>
    <w:div w:id="180634169">
      <w:bodyDiv w:val="1"/>
      <w:marLeft w:val="0"/>
      <w:marRight w:val="0"/>
      <w:marTop w:val="0"/>
      <w:marBottom w:val="0"/>
      <w:divBdr>
        <w:top w:val="none" w:sz="0" w:space="0" w:color="auto"/>
        <w:left w:val="none" w:sz="0" w:space="0" w:color="auto"/>
        <w:bottom w:val="none" w:sz="0" w:space="0" w:color="auto"/>
        <w:right w:val="none" w:sz="0" w:space="0" w:color="auto"/>
      </w:divBdr>
    </w:div>
    <w:div w:id="180707229">
      <w:bodyDiv w:val="1"/>
      <w:marLeft w:val="0"/>
      <w:marRight w:val="0"/>
      <w:marTop w:val="0"/>
      <w:marBottom w:val="0"/>
      <w:divBdr>
        <w:top w:val="none" w:sz="0" w:space="0" w:color="auto"/>
        <w:left w:val="none" w:sz="0" w:space="0" w:color="auto"/>
        <w:bottom w:val="none" w:sz="0" w:space="0" w:color="auto"/>
        <w:right w:val="none" w:sz="0" w:space="0" w:color="auto"/>
      </w:divBdr>
    </w:div>
    <w:div w:id="180749804">
      <w:bodyDiv w:val="1"/>
      <w:marLeft w:val="0"/>
      <w:marRight w:val="0"/>
      <w:marTop w:val="0"/>
      <w:marBottom w:val="0"/>
      <w:divBdr>
        <w:top w:val="none" w:sz="0" w:space="0" w:color="auto"/>
        <w:left w:val="none" w:sz="0" w:space="0" w:color="auto"/>
        <w:bottom w:val="none" w:sz="0" w:space="0" w:color="auto"/>
        <w:right w:val="none" w:sz="0" w:space="0" w:color="auto"/>
      </w:divBdr>
    </w:div>
    <w:div w:id="180825559">
      <w:bodyDiv w:val="1"/>
      <w:marLeft w:val="0"/>
      <w:marRight w:val="0"/>
      <w:marTop w:val="0"/>
      <w:marBottom w:val="0"/>
      <w:divBdr>
        <w:top w:val="none" w:sz="0" w:space="0" w:color="auto"/>
        <w:left w:val="none" w:sz="0" w:space="0" w:color="auto"/>
        <w:bottom w:val="none" w:sz="0" w:space="0" w:color="auto"/>
        <w:right w:val="none" w:sz="0" w:space="0" w:color="auto"/>
      </w:divBdr>
    </w:div>
    <w:div w:id="180973240">
      <w:bodyDiv w:val="1"/>
      <w:marLeft w:val="0"/>
      <w:marRight w:val="0"/>
      <w:marTop w:val="0"/>
      <w:marBottom w:val="0"/>
      <w:divBdr>
        <w:top w:val="none" w:sz="0" w:space="0" w:color="auto"/>
        <w:left w:val="none" w:sz="0" w:space="0" w:color="auto"/>
        <w:bottom w:val="none" w:sz="0" w:space="0" w:color="auto"/>
        <w:right w:val="none" w:sz="0" w:space="0" w:color="auto"/>
      </w:divBdr>
    </w:div>
    <w:div w:id="181091547">
      <w:bodyDiv w:val="1"/>
      <w:marLeft w:val="0"/>
      <w:marRight w:val="0"/>
      <w:marTop w:val="0"/>
      <w:marBottom w:val="0"/>
      <w:divBdr>
        <w:top w:val="none" w:sz="0" w:space="0" w:color="auto"/>
        <w:left w:val="none" w:sz="0" w:space="0" w:color="auto"/>
        <w:bottom w:val="none" w:sz="0" w:space="0" w:color="auto"/>
        <w:right w:val="none" w:sz="0" w:space="0" w:color="auto"/>
      </w:divBdr>
    </w:div>
    <w:div w:id="181097039">
      <w:bodyDiv w:val="1"/>
      <w:marLeft w:val="0"/>
      <w:marRight w:val="0"/>
      <w:marTop w:val="0"/>
      <w:marBottom w:val="0"/>
      <w:divBdr>
        <w:top w:val="none" w:sz="0" w:space="0" w:color="auto"/>
        <w:left w:val="none" w:sz="0" w:space="0" w:color="auto"/>
        <w:bottom w:val="none" w:sz="0" w:space="0" w:color="auto"/>
        <w:right w:val="none" w:sz="0" w:space="0" w:color="auto"/>
      </w:divBdr>
    </w:div>
    <w:div w:id="181281042">
      <w:bodyDiv w:val="1"/>
      <w:marLeft w:val="0"/>
      <w:marRight w:val="0"/>
      <w:marTop w:val="0"/>
      <w:marBottom w:val="0"/>
      <w:divBdr>
        <w:top w:val="none" w:sz="0" w:space="0" w:color="auto"/>
        <w:left w:val="none" w:sz="0" w:space="0" w:color="auto"/>
        <w:bottom w:val="none" w:sz="0" w:space="0" w:color="auto"/>
        <w:right w:val="none" w:sz="0" w:space="0" w:color="auto"/>
      </w:divBdr>
    </w:div>
    <w:div w:id="181360760">
      <w:bodyDiv w:val="1"/>
      <w:marLeft w:val="0"/>
      <w:marRight w:val="0"/>
      <w:marTop w:val="0"/>
      <w:marBottom w:val="0"/>
      <w:divBdr>
        <w:top w:val="none" w:sz="0" w:space="0" w:color="auto"/>
        <w:left w:val="none" w:sz="0" w:space="0" w:color="auto"/>
        <w:bottom w:val="none" w:sz="0" w:space="0" w:color="auto"/>
        <w:right w:val="none" w:sz="0" w:space="0" w:color="auto"/>
      </w:divBdr>
    </w:div>
    <w:div w:id="181364833">
      <w:bodyDiv w:val="1"/>
      <w:marLeft w:val="0"/>
      <w:marRight w:val="0"/>
      <w:marTop w:val="0"/>
      <w:marBottom w:val="0"/>
      <w:divBdr>
        <w:top w:val="none" w:sz="0" w:space="0" w:color="auto"/>
        <w:left w:val="none" w:sz="0" w:space="0" w:color="auto"/>
        <w:bottom w:val="none" w:sz="0" w:space="0" w:color="auto"/>
        <w:right w:val="none" w:sz="0" w:space="0" w:color="auto"/>
      </w:divBdr>
    </w:div>
    <w:div w:id="181481667">
      <w:bodyDiv w:val="1"/>
      <w:marLeft w:val="0"/>
      <w:marRight w:val="0"/>
      <w:marTop w:val="0"/>
      <w:marBottom w:val="0"/>
      <w:divBdr>
        <w:top w:val="none" w:sz="0" w:space="0" w:color="auto"/>
        <w:left w:val="none" w:sz="0" w:space="0" w:color="auto"/>
        <w:bottom w:val="none" w:sz="0" w:space="0" w:color="auto"/>
        <w:right w:val="none" w:sz="0" w:space="0" w:color="auto"/>
      </w:divBdr>
    </w:div>
    <w:div w:id="181550397">
      <w:bodyDiv w:val="1"/>
      <w:marLeft w:val="0"/>
      <w:marRight w:val="0"/>
      <w:marTop w:val="0"/>
      <w:marBottom w:val="0"/>
      <w:divBdr>
        <w:top w:val="none" w:sz="0" w:space="0" w:color="auto"/>
        <w:left w:val="none" w:sz="0" w:space="0" w:color="auto"/>
        <w:bottom w:val="none" w:sz="0" w:space="0" w:color="auto"/>
        <w:right w:val="none" w:sz="0" w:space="0" w:color="auto"/>
      </w:divBdr>
    </w:div>
    <w:div w:id="181748281">
      <w:bodyDiv w:val="1"/>
      <w:marLeft w:val="0"/>
      <w:marRight w:val="0"/>
      <w:marTop w:val="0"/>
      <w:marBottom w:val="0"/>
      <w:divBdr>
        <w:top w:val="none" w:sz="0" w:space="0" w:color="auto"/>
        <w:left w:val="none" w:sz="0" w:space="0" w:color="auto"/>
        <w:bottom w:val="none" w:sz="0" w:space="0" w:color="auto"/>
        <w:right w:val="none" w:sz="0" w:space="0" w:color="auto"/>
      </w:divBdr>
    </w:div>
    <w:div w:id="181823364">
      <w:bodyDiv w:val="1"/>
      <w:marLeft w:val="0"/>
      <w:marRight w:val="0"/>
      <w:marTop w:val="0"/>
      <w:marBottom w:val="0"/>
      <w:divBdr>
        <w:top w:val="none" w:sz="0" w:space="0" w:color="auto"/>
        <w:left w:val="none" w:sz="0" w:space="0" w:color="auto"/>
        <w:bottom w:val="none" w:sz="0" w:space="0" w:color="auto"/>
        <w:right w:val="none" w:sz="0" w:space="0" w:color="auto"/>
      </w:divBdr>
    </w:div>
    <w:div w:id="181936349">
      <w:bodyDiv w:val="1"/>
      <w:marLeft w:val="0"/>
      <w:marRight w:val="0"/>
      <w:marTop w:val="0"/>
      <w:marBottom w:val="0"/>
      <w:divBdr>
        <w:top w:val="none" w:sz="0" w:space="0" w:color="auto"/>
        <w:left w:val="none" w:sz="0" w:space="0" w:color="auto"/>
        <w:bottom w:val="none" w:sz="0" w:space="0" w:color="auto"/>
        <w:right w:val="none" w:sz="0" w:space="0" w:color="auto"/>
      </w:divBdr>
    </w:div>
    <w:div w:id="181938599">
      <w:bodyDiv w:val="1"/>
      <w:marLeft w:val="0"/>
      <w:marRight w:val="0"/>
      <w:marTop w:val="0"/>
      <w:marBottom w:val="0"/>
      <w:divBdr>
        <w:top w:val="none" w:sz="0" w:space="0" w:color="auto"/>
        <w:left w:val="none" w:sz="0" w:space="0" w:color="auto"/>
        <w:bottom w:val="none" w:sz="0" w:space="0" w:color="auto"/>
        <w:right w:val="none" w:sz="0" w:space="0" w:color="auto"/>
      </w:divBdr>
    </w:div>
    <w:div w:id="182481874">
      <w:bodyDiv w:val="1"/>
      <w:marLeft w:val="0"/>
      <w:marRight w:val="0"/>
      <w:marTop w:val="0"/>
      <w:marBottom w:val="0"/>
      <w:divBdr>
        <w:top w:val="none" w:sz="0" w:space="0" w:color="auto"/>
        <w:left w:val="none" w:sz="0" w:space="0" w:color="auto"/>
        <w:bottom w:val="none" w:sz="0" w:space="0" w:color="auto"/>
        <w:right w:val="none" w:sz="0" w:space="0" w:color="auto"/>
      </w:divBdr>
    </w:div>
    <w:div w:id="182600003">
      <w:bodyDiv w:val="1"/>
      <w:marLeft w:val="0"/>
      <w:marRight w:val="0"/>
      <w:marTop w:val="0"/>
      <w:marBottom w:val="0"/>
      <w:divBdr>
        <w:top w:val="none" w:sz="0" w:space="0" w:color="auto"/>
        <w:left w:val="none" w:sz="0" w:space="0" w:color="auto"/>
        <w:bottom w:val="none" w:sz="0" w:space="0" w:color="auto"/>
        <w:right w:val="none" w:sz="0" w:space="0" w:color="auto"/>
      </w:divBdr>
    </w:div>
    <w:div w:id="182600853">
      <w:bodyDiv w:val="1"/>
      <w:marLeft w:val="0"/>
      <w:marRight w:val="0"/>
      <w:marTop w:val="0"/>
      <w:marBottom w:val="0"/>
      <w:divBdr>
        <w:top w:val="none" w:sz="0" w:space="0" w:color="auto"/>
        <w:left w:val="none" w:sz="0" w:space="0" w:color="auto"/>
        <w:bottom w:val="none" w:sz="0" w:space="0" w:color="auto"/>
        <w:right w:val="none" w:sz="0" w:space="0" w:color="auto"/>
      </w:divBdr>
    </w:div>
    <w:div w:id="182866463">
      <w:bodyDiv w:val="1"/>
      <w:marLeft w:val="0"/>
      <w:marRight w:val="0"/>
      <w:marTop w:val="0"/>
      <w:marBottom w:val="0"/>
      <w:divBdr>
        <w:top w:val="none" w:sz="0" w:space="0" w:color="auto"/>
        <w:left w:val="none" w:sz="0" w:space="0" w:color="auto"/>
        <w:bottom w:val="none" w:sz="0" w:space="0" w:color="auto"/>
        <w:right w:val="none" w:sz="0" w:space="0" w:color="auto"/>
      </w:divBdr>
    </w:div>
    <w:div w:id="182943181">
      <w:bodyDiv w:val="1"/>
      <w:marLeft w:val="0"/>
      <w:marRight w:val="0"/>
      <w:marTop w:val="0"/>
      <w:marBottom w:val="0"/>
      <w:divBdr>
        <w:top w:val="none" w:sz="0" w:space="0" w:color="auto"/>
        <w:left w:val="none" w:sz="0" w:space="0" w:color="auto"/>
        <w:bottom w:val="none" w:sz="0" w:space="0" w:color="auto"/>
        <w:right w:val="none" w:sz="0" w:space="0" w:color="auto"/>
      </w:divBdr>
    </w:div>
    <w:div w:id="182984605">
      <w:bodyDiv w:val="1"/>
      <w:marLeft w:val="0"/>
      <w:marRight w:val="0"/>
      <w:marTop w:val="0"/>
      <w:marBottom w:val="0"/>
      <w:divBdr>
        <w:top w:val="none" w:sz="0" w:space="0" w:color="auto"/>
        <w:left w:val="none" w:sz="0" w:space="0" w:color="auto"/>
        <w:bottom w:val="none" w:sz="0" w:space="0" w:color="auto"/>
        <w:right w:val="none" w:sz="0" w:space="0" w:color="auto"/>
      </w:divBdr>
    </w:div>
    <w:div w:id="183130542">
      <w:bodyDiv w:val="1"/>
      <w:marLeft w:val="0"/>
      <w:marRight w:val="0"/>
      <w:marTop w:val="0"/>
      <w:marBottom w:val="0"/>
      <w:divBdr>
        <w:top w:val="none" w:sz="0" w:space="0" w:color="auto"/>
        <w:left w:val="none" w:sz="0" w:space="0" w:color="auto"/>
        <w:bottom w:val="none" w:sz="0" w:space="0" w:color="auto"/>
        <w:right w:val="none" w:sz="0" w:space="0" w:color="auto"/>
      </w:divBdr>
    </w:div>
    <w:div w:id="183248029">
      <w:bodyDiv w:val="1"/>
      <w:marLeft w:val="0"/>
      <w:marRight w:val="0"/>
      <w:marTop w:val="0"/>
      <w:marBottom w:val="0"/>
      <w:divBdr>
        <w:top w:val="none" w:sz="0" w:space="0" w:color="auto"/>
        <w:left w:val="none" w:sz="0" w:space="0" w:color="auto"/>
        <w:bottom w:val="none" w:sz="0" w:space="0" w:color="auto"/>
        <w:right w:val="none" w:sz="0" w:space="0" w:color="auto"/>
      </w:divBdr>
    </w:div>
    <w:div w:id="183322216">
      <w:bodyDiv w:val="1"/>
      <w:marLeft w:val="0"/>
      <w:marRight w:val="0"/>
      <w:marTop w:val="0"/>
      <w:marBottom w:val="0"/>
      <w:divBdr>
        <w:top w:val="none" w:sz="0" w:space="0" w:color="auto"/>
        <w:left w:val="none" w:sz="0" w:space="0" w:color="auto"/>
        <w:bottom w:val="none" w:sz="0" w:space="0" w:color="auto"/>
        <w:right w:val="none" w:sz="0" w:space="0" w:color="auto"/>
      </w:divBdr>
    </w:div>
    <w:div w:id="183369842">
      <w:bodyDiv w:val="1"/>
      <w:marLeft w:val="0"/>
      <w:marRight w:val="0"/>
      <w:marTop w:val="0"/>
      <w:marBottom w:val="0"/>
      <w:divBdr>
        <w:top w:val="none" w:sz="0" w:space="0" w:color="auto"/>
        <w:left w:val="none" w:sz="0" w:space="0" w:color="auto"/>
        <w:bottom w:val="none" w:sz="0" w:space="0" w:color="auto"/>
        <w:right w:val="none" w:sz="0" w:space="0" w:color="auto"/>
      </w:divBdr>
    </w:div>
    <w:div w:id="183371972">
      <w:bodyDiv w:val="1"/>
      <w:marLeft w:val="0"/>
      <w:marRight w:val="0"/>
      <w:marTop w:val="0"/>
      <w:marBottom w:val="0"/>
      <w:divBdr>
        <w:top w:val="none" w:sz="0" w:space="0" w:color="auto"/>
        <w:left w:val="none" w:sz="0" w:space="0" w:color="auto"/>
        <w:bottom w:val="none" w:sz="0" w:space="0" w:color="auto"/>
        <w:right w:val="none" w:sz="0" w:space="0" w:color="auto"/>
      </w:divBdr>
    </w:div>
    <w:div w:id="183446194">
      <w:bodyDiv w:val="1"/>
      <w:marLeft w:val="0"/>
      <w:marRight w:val="0"/>
      <w:marTop w:val="0"/>
      <w:marBottom w:val="0"/>
      <w:divBdr>
        <w:top w:val="none" w:sz="0" w:space="0" w:color="auto"/>
        <w:left w:val="none" w:sz="0" w:space="0" w:color="auto"/>
        <w:bottom w:val="none" w:sz="0" w:space="0" w:color="auto"/>
        <w:right w:val="none" w:sz="0" w:space="0" w:color="auto"/>
      </w:divBdr>
    </w:div>
    <w:div w:id="183708339">
      <w:bodyDiv w:val="1"/>
      <w:marLeft w:val="0"/>
      <w:marRight w:val="0"/>
      <w:marTop w:val="0"/>
      <w:marBottom w:val="0"/>
      <w:divBdr>
        <w:top w:val="none" w:sz="0" w:space="0" w:color="auto"/>
        <w:left w:val="none" w:sz="0" w:space="0" w:color="auto"/>
        <w:bottom w:val="none" w:sz="0" w:space="0" w:color="auto"/>
        <w:right w:val="none" w:sz="0" w:space="0" w:color="auto"/>
      </w:divBdr>
    </w:div>
    <w:div w:id="183715553">
      <w:bodyDiv w:val="1"/>
      <w:marLeft w:val="0"/>
      <w:marRight w:val="0"/>
      <w:marTop w:val="0"/>
      <w:marBottom w:val="0"/>
      <w:divBdr>
        <w:top w:val="none" w:sz="0" w:space="0" w:color="auto"/>
        <w:left w:val="none" w:sz="0" w:space="0" w:color="auto"/>
        <w:bottom w:val="none" w:sz="0" w:space="0" w:color="auto"/>
        <w:right w:val="none" w:sz="0" w:space="0" w:color="auto"/>
      </w:divBdr>
    </w:div>
    <w:div w:id="183833842">
      <w:bodyDiv w:val="1"/>
      <w:marLeft w:val="0"/>
      <w:marRight w:val="0"/>
      <w:marTop w:val="0"/>
      <w:marBottom w:val="0"/>
      <w:divBdr>
        <w:top w:val="none" w:sz="0" w:space="0" w:color="auto"/>
        <w:left w:val="none" w:sz="0" w:space="0" w:color="auto"/>
        <w:bottom w:val="none" w:sz="0" w:space="0" w:color="auto"/>
        <w:right w:val="none" w:sz="0" w:space="0" w:color="auto"/>
      </w:divBdr>
    </w:div>
    <w:div w:id="184444989">
      <w:bodyDiv w:val="1"/>
      <w:marLeft w:val="0"/>
      <w:marRight w:val="0"/>
      <w:marTop w:val="0"/>
      <w:marBottom w:val="0"/>
      <w:divBdr>
        <w:top w:val="none" w:sz="0" w:space="0" w:color="auto"/>
        <w:left w:val="none" w:sz="0" w:space="0" w:color="auto"/>
        <w:bottom w:val="none" w:sz="0" w:space="0" w:color="auto"/>
        <w:right w:val="none" w:sz="0" w:space="0" w:color="auto"/>
      </w:divBdr>
    </w:div>
    <w:div w:id="184445018">
      <w:bodyDiv w:val="1"/>
      <w:marLeft w:val="0"/>
      <w:marRight w:val="0"/>
      <w:marTop w:val="0"/>
      <w:marBottom w:val="0"/>
      <w:divBdr>
        <w:top w:val="none" w:sz="0" w:space="0" w:color="auto"/>
        <w:left w:val="none" w:sz="0" w:space="0" w:color="auto"/>
        <w:bottom w:val="none" w:sz="0" w:space="0" w:color="auto"/>
        <w:right w:val="none" w:sz="0" w:space="0" w:color="auto"/>
      </w:divBdr>
    </w:div>
    <w:div w:id="184446034">
      <w:bodyDiv w:val="1"/>
      <w:marLeft w:val="0"/>
      <w:marRight w:val="0"/>
      <w:marTop w:val="0"/>
      <w:marBottom w:val="0"/>
      <w:divBdr>
        <w:top w:val="none" w:sz="0" w:space="0" w:color="auto"/>
        <w:left w:val="none" w:sz="0" w:space="0" w:color="auto"/>
        <w:bottom w:val="none" w:sz="0" w:space="0" w:color="auto"/>
        <w:right w:val="none" w:sz="0" w:space="0" w:color="auto"/>
      </w:divBdr>
    </w:div>
    <w:div w:id="184755171">
      <w:bodyDiv w:val="1"/>
      <w:marLeft w:val="0"/>
      <w:marRight w:val="0"/>
      <w:marTop w:val="0"/>
      <w:marBottom w:val="0"/>
      <w:divBdr>
        <w:top w:val="none" w:sz="0" w:space="0" w:color="auto"/>
        <w:left w:val="none" w:sz="0" w:space="0" w:color="auto"/>
        <w:bottom w:val="none" w:sz="0" w:space="0" w:color="auto"/>
        <w:right w:val="none" w:sz="0" w:space="0" w:color="auto"/>
      </w:divBdr>
    </w:div>
    <w:div w:id="184943595">
      <w:bodyDiv w:val="1"/>
      <w:marLeft w:val="0"/>
      <w:marRight w:val="0"/>
      <w:marTop w:val="0"/>
      <w:marBottom w:val="0"/>
      <w:divBdr>
        <w:top w:val="none" w:sz="0" w:space="0" w:color="auto"/>
        <w:left w:val="none" w:sz="0" w:space="0" w:color="auto"/>
        <w:bottom w:val="none" w:sz="0" w:space="0" w:color="auto"/>
        <w:right w:val="none" w:sz="0" w:space="0" w:color="auto"/>
      </w:divBdr>
    </w:div>
    <w:div w:id="185020589">
      <w:bodyDiv w:val="1"/>
      <w:marLeft w:val="0"/>
      <w:marRight w:val="0"/>
      <w:marTop w:val="0"/>
      <w:marBottom w:val="0"/>
      <w:divBdr>
        <w:top w:val="none" w:sz="0" w:space="0" w:color="auto"/>
        <w:left w:val="none" w:sz="0" w:space="0" w:color="auto"/>
        <w:bottom w:val="none" w:sz="0" w:space="0" w:color="auto"/>
        <w:right w:val="none" w:sz="0" w:space="0" w:color="auto"/>
      </w:divBdr>
    </w:div>
    <w:div w:id="185288507">
      <w:bodyDiv w:val="1"/>
      <w:marLeft w:val="0"/>
      <w:marRight w:val="0"/>
      <w:marTop w:val="0"/>
      <w:marBottom w:val="0"/>
      <w:divBdr>
        <w:top w:val="none" w:sz="0" w:space="0" w:color="auto"/>
        <w:left w:val="none" w:sz="0" w:space="0" w:color="auto"/>
        <w:bottom w:val="none" w:sz="0" w:space="0" w:color="auto"/>
        <w:right w:val="none" w:sz="0" w:space="0" w:color="auto"/>
      </w:divBdr>
    </w:div>
    <w:div w:id="185295537">
      <w:bodyDiv w:val="1"/>
      <w:marLeft w:val="0"/>
      <w:marRight w:val="0"/>
      <w:marTop w:val="0"/>
      <w:marBottom w:val="0"/>
      <w:divBdr>
        <w:top w:val="none" w:sz="0" w:space="0" w:color="auto"/>
        <w:left w:val="none" w:sz="0" w:space="0" w:color="auto"/>
        <w:bottom w:val="none" w:sz="0" w:space="0" w:color="auto"/>
        <w:right w:val="none" w:sz="0" w:space="0" w:color="auto"/>
      </w:divBdr>
    </w:div>
    <w:div w:id="185414395">
      <w:bodyDiv w:val="1"/>
      <w:marLeft w:val="0"/>
      <w:marRight w:val="0"/>
      <w:marTop w:val="0"/>
      <w:marBottom w:val="0"/>
      <w:divBdr>
        <w:top w:val="none" w:sz="0" w:space="0" w:color="auto"/>
        <w:left w:val="none" w:sz="0" w:space="0" w:color="auto"/>
        <w:bottom w:val="none" w:sz="0" w:space="0" w:color="auto"/>
        <w:right w:val="none" w:sz="0" w:space="0" w:color="auto"/>
      </w:divBdr>
    </w:div>
    <w:div w:id="185480835">
      <w:bodyDiv w:val="1"/>
      <w:marLeft w:val="0"/>
      <w:marRight w:val="0"/>
      <w:marTop w:val="0"/>
      <w:marBottom w:val="0"/>
      <w:divBdr>
        <w:top w:val="none" w:sz="0" w:space="0" w:color="auto"/>
        <w:left w:val="none" w:sz="0" w:space="0" w:color="auto"/>
        <w:bottom w:val="none" w:sz="0" w:space="0" w:color="auto"/>
        <w:right w:val="none" w:sz="0" w:space="0" w:color="auto"/>
      </w:divBdr>
    </w:div>
    <w:div w:id="185488435">
      <w:bodyDiv w:val="1"/>
      <w:marLeft w:val="0"/>
      <w:marRight w:val="0"/>
      <w:marTop w:val="0"/>
      <w:marBottom w:val="0"/>
      <w:divBdr>
        <w:top w:val="none" w:sz="0" w:space="0" w:color="auto"/>
        <w:left w:val="none" w:sz="0" w:space="0" w:color="auto"/>
        <w:bottom w:val="none" w:sz="0" w:space="0" w:color="auto"/>
        <w:right w:val="none" w:sz="0" w:space="0" w:color="auto"/>
      </w:divBdr>
    </w:div>
    <w:div w:id="185868666">
      <w:bodyDiv w:val="1"/>
      <w:marLeft w:val="0"/>
      <w:marRight w:val="0"/>
      <w:marTop w:val="0"/>
      <w:marBottom w:val="0"/>
      <w:divBdr>
        <w:top w:val="none" w:sz="0" w:space="0" w:color="auto"/>
        <w:left w:val="none" w:sz="0" w:space="0" w:color="auto"/>
        <w:bottom w:val="none" w:sz="0" w:space="0" w:color="auto"/>
        <w:right w:val="none" w:sz="0" w:space="0" w:color="auto"/>
      </w:divBdr>
    </w:div>
    <w:div w:id="185875171">
      <w:bodyDiv w:val="1"/>
      <w:marLeft w:val="0"/>
      <w:marRight w:val="0"/>
      <w:marTop w:val="0"/>
      <w:marBottom w:val="0"/>
      <w:divBdr>
        <w:top w:val="none" w:sz="0" w:space="0" w:color="auto"/>
        <w:left w:val="none" w:sz="0" w:space="0" w:color="auto"/>
        <w:bottom w:val="none" w:sz="0" w:space="0" w:color="auto"/>
        <w:right w:val="none" w:sz="0" w:space="0" w:color="auto"/>
      </w:divBdr>
    </w:div>
    <w:div w:id="186070310">
      <w:bodyDiv w:val="1"/>
      <w:marLeft w:val="0"/>
      <w:marRight w:val="0"/>
      <w:marTop w:val="0"/>
      <w:marBottom w:val="0"/>
      <w:divBdr>
        <w:top w:val="none" w:sz="0" w:space="0" w:color="auto"/>
        <w:left w:val="none" w:sz="0" w:space="0" w:color="auto"/>
        <w:bottom w:val="none" w:sz="0" w:space="0" w:color="auto"/>
        <w:right w:val="none" w:sz="0" w:space="0" w:color="auto"/>
      </w:divBdr>
    </w:div>
    <w:div w:id="186145679">
      <w:bodyDiv w:val="1"/>
      <w:marLeft w:val="0"/>
      <w:marRight w:val="0"/>
      <w:marTop w:val="0"/>
      <w:marBottom w:val="0"/>
      <w:divBdr>
        <w:top w:val="none" w:sz="0" w:space="0" w:color="auto"/>
        <w:left w:val="none" w:sz="0" w:space="0" w:color="auto"/>
        <w:bottom w:val="none" w:sz="0" w:space="0" w:color="auto"/>
        <w:right w:val="none" w:sz="0" w:space="0" w:color="auto"/>
      </w:divBdr>
    </w:div>
    <w:div w:id="186254793">
      <w:bodyDiv w:val="1"/>
      <w:marLeft w:val="0"/>
      <w:marRight w:val="0"/>
      <w:marTop w:val="0"/>
      <w:marBottom w:val="0"/>
      <w:divBdr>
        <w:top w:val="none" w:sz="0" w:space="0" w:color="auto"/>
        <w:left w:val="none" w:sz="0" w:space="0" w:color="auto"/>
        <w:bottom w:val="none" w:sz="0" w:space="0" w:color="auto"/>
        <w:right w:val="none" w:sz="0" w:space="0" w:color="auto"/>
      </w:divBdr>
    </w:div>
    <w:div w:id="186531135">
      <w:bodyDiv w:val="1"/>
      <w:marLeft w:val="0"/>
      <w:marRight w:val="0"/>
      <w:marTop w:val="0"/>
      <w:marBottom w:val="0"/>
      <w:divBdr>
        <w:top w:val="none" w:sz="0" w:space="0" w:color="auto"/>
        <w:left w:val="none" w:sz="0" w:space="0" w:color="auto"/>
        <w:bottom w:val="none" w:sz="0" w:space="0" w:color="auto"/>
        <w:right w:val="none" w:sz="0" w:space="0" w:color="auto"/>
      </w:divBdr>
    </w:div>
    <w:div w:id="186678662">
      <w:bodyDiv w:val="1"/>
      <w:marLeft w:val="0"/>
      <w:marRight w:val="0"/>
      <w:marTop w:val="0"/>
      <w:marBottom w:val="0"/>
      <w:divBdr>
        <w:top w:val="none" w:sz="0" w:space="0" w:color="auto"/>
        <w:left w:val="none" w:sz="0" w:space="0" w:color="auto"/>
        <w:bottom w:val="none" w:sz="0" w:space="0" w:color="auto"/>
        <w:right w:val="none" w:sz="0" w:space="0" w:color="auto"/>
      </w:divBdr>
    </w:div>
    <w:div w:id="186800588">
      <w:bodyDiv w:val="1"/>
      <w:marLeft w:val="0"/>
      <w:marRight w:val="0"/>
      <w:marTop w:val="0"/>
      <w:marBottom w:val="0"/>
      <w:divBdr>
        <w:top w:val="none" w:sz="0" w:space="0" w:color="auto"/>
        <w:left w:val="none" w:sz="0" w:space="0" w:color="auto"/>
        <w:bottom w:val="none" w:sz="0" w:space="0" w:color="auto"/>
        <w:right w:val="none" w:sz="0" w:space="0" w:color="auto"/>
      </w:divBdr>
    </w:div>
    <w:div w:id="187135388">
      <w:bodyDiv w:val="1"/>
      <w:marLeft w:val="0"/>
      <w:marRight w:val="0"/>
      <w:marTop w:val="0"/>
      <w:marBottom w:val="0"/>
      <w:divBdr>
        <w:top w:val="none" w:sz="0" w:space="0" w:color="auto"/>
        <w:left w:val="none" w:sz="0" w:space="0" w:color="auto"/>
        <w:bottom w:val="none" w:sz="0" w:space="0" w:color="auto"/>
        <w:right w:val="none" w:sz="0" w:space="0" w:color="auto"/>
      </w:divBdr>
    </w:div>
    <w:div w:id="187376466">
      <w:bodyDiv w:val="1"/>
      <w:marLeft w:val="0"/>
      <w:marRight w:val="0"/>
      <w:marTop w:val="0"/>
      <w:marBottom w:val="0"/>
      <w:divBdr>
        <w:top w:val="none" w:sz="0" w:space="0" w:color="auto"/>
        <w:left w:val="none" w:sz="0" w:space="0" w:color="auto"/>
        <w:bottom w:val="none" w:sz="0" w:space="0" w:color="auto"/>
        <w:right w:val="none" w:sz="0" w:space="0" w:color="auto"/>
      </w:divBdr>
    </w:div>
    <w:div w:id="187454525">
      <w:bodyDiv w:val="1"/>
      <w:marLeft w:val="0"/>
      <w:marRight w:val="0"/>
      <w:marTop w:val="0"/>
      <w:marBottom w:val="0"/>
      <w:divBdr>
        <w:top w:val="none" w:sz="0" w:space="0" w:color="auto"/>
        <w:left w:val="none" w:sz="0" w:space="0" w:color="auto"/>
        <w:bottom w:val="none" w:sz="0" w:space="0" w:color="auto"/>
        <w:right w:val="none" w:sz="0" w:space="0" w:color="auto"/>
      </w:divBdr>
    </w:div>
    <w:div w:id="187530273">
      <w:bodyDiv w:val="1"/>
      <w:marLeft w:val="0"/>
      <w:marRight w:val="0"/>
      <w:marTop w:val="0"/>
      <w:marBottom w:val="0"/>
      <w:divBdr>
        <w:top w:val="none" w:sz="0" w:space="0" w:color="auto"/>
        <w:left w:val="none" w:sz="0" w:space="0" w:color="auto"/>
        <w:bottom w:val="none" w:sz="0" w:space="0" w:color="auto"/>
        <w:right w:val="none" w:sz="0" w:space="0" w:color="auto"/>
      </w:divBdr>
    </w:div>
    <w:div w:id="187719913">
      <w:bodyDiv w:val="1"/>
      <w:marLeft w:val="0"/>
      <w:marRight w:val="0"/>
      <w:marTop w:val="0"/>
      <w:marBottom w:val="0"/>
      <w:divBdr>
        <w:top w:val="none" w:sz="0" w:space="0" w:color="auto"/>
        <w:left w:val="none" w:sz="0" w:space="0" w:color="auto"/>
        <w:bottom w:val="none" w:sz="0" w:space="0" w:color="auto"/>
        <w:right w:val="none" w:sz="0" w:space="0" w:color="auto"/>
      </w:divBdr>
    </w:div>
    <w:div w:id="187835361">
      <w:bodyDiv w:val="1"/>
      <w:marLeft w:val="0"/>
      <w:marRight w:val="0"/>
      <w:marTop w:val="0"/>
      <w:marBottom w:val="0"/>
      <w:divBdr>
        <w:top w:val="none" w:sz="0" w:space="0" w:color="auto"/>
        <w:left w:val="none" w:sz="0" w:space="0" w:color="auto"/>
        <w:bottom w:val="none" w:sz="0" w:space="0" w:color="auto"/>
        <w:right w:val="none" w:sz="0" w:space="0" w:color="auto"/>
      </w:divBdr>
    </w:div>
    <w:div w:id="187987187">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8373293">
      <w:bodyDiv w:val="1"/>
      <w:marLeft w:val="0"/>
      <w:marRight w:val="0"/>
      <w:marTop w:val="0"/>
      <w:marBottom w:val="0"/>
      <w:divBdr>
        <w:top w:val="none" w:sz="0" w:space="0" w:color="auto"/>
        <w:left w:val="none" w:sz="0" w:space="0" w:color="auto"/>
        <w:bottom w:val="none" w:sz="0" w:space="0" w:color="auto"/>
        <w:right w:val="none" w:sz="0" w:space="0" w:color="auto"/>
      </w:divBdr>
    </w:div>
    <w:div w:id="188492953">
      <w:bodyDiv w:val="1"/>
      <w:marLeft w:val="0"/>
      <w:marRight w:val="0"/>
      <w:marTop w:val="0"/>
      <w:marBottom w:val="0"/>
      <w:divBdr>
        <w:top w:val="none" w:sz="0" w:space="0" w:color="auto"/>
        <w:left w:val="none" w:sz="0" w:space="0" w:color="auto"/>
        <w:bottom w:val="none" w:sz="0" w:space="0" w:color="auto"/>
        <w:right w:val="none" w:sz="0" w:space="0" w:color="auto"/>
      </w:divBdr>
    </w:div>
    <w:div w:id="188494317">
      <w:bodyDiv w:val="1"/>
      <w:marLeft w:val="0"/>
      <w:marRight w:val="0"/>
      <w:marTop w:val="0"/>
      <w:marBottom w:val="0"/>
      <w:divBdr>
        <w:top w:val="none" w:sz="0" w:space="0" w:color="auto"/>
        <w:left w:val="none" w:sz="0" w:space="0" w:color="auto"/>
        <w:bottom w:val="none" w:sz="0" w:space="0" w:color="auto"/>
        <w:right w:val="none" w:sz="0" w:space="0" w:color="auto"/>
      </w:divBdr>
    </w:div>
    <w:div w:id="188496918">
      <w:bodyDiv w:val="1"/>
      <w:marLeft w:val="0"/>
      <w:marRight w:val="0"/>
      <w:marTop w:val="0"/>
      <w:marBottom w:val="0"/>
      <w:divBdr>
        <w:top w:val="none" w:sz="0" w:space="0" w:color="auto"/>
        <w:left w:val="none" w:sz="0" w:space="0" w:color="auto"/>
        <w:bottom w:val="none" w:sz="0" w:space="0" w:color="auto"/>
        <w:right w:val="none" w:sz="0" w:space="0" w:color="auto"/>
      </w:divBdr>
    </w:div>
    <w:div w:id="188757386">
      <w:bodyDiv w:val="1"/>
      <w:marLeft w:val="0"/>
      <w:marRight w:val="0"/>
      <w:marTop w:val="0"/>
      <w:marBottom w:val="0"/>
      <w:divBdr>
        <w:top w:val="none" w:sz="0" w:space="0" w:color="auto"/>
        <w:left w:val="none" w:sz="0" w:space="0" w:color="auto"/>
        <w:bottom w:val="none" w:sz="0" w:space="0" w:color="auto"/>
        <w:right w:val="none" w:sz="0" w:space="0" w:color="auto"/>
      </w:divBdr>
    </w:div>
    <w:div w:id="188758638">
      <w:bodyDiv w:val="1"/>
      <w:marLeft w:val="0"/>
      <w:marRight w:val="0"/>
      <w:marTop w:val="0"/>
      <w:marBottom w:val="0"/>
      <w:divBdr>
        <w:top w:val="none" w:sz="0" w:space="0" w:color="auto"/>
        <w:left w:val="none" w:sz="0" w:space="0" w:color="auto"/>
        <w:bottom w:val="none" w:sz="0" w:space="0" w:color="auto"/>
        <w:right w:val="none" w:sz="0" w:space="0" w:color="auto"/>
      </w:divBdr>
    </w:div>
    <w:div w:id="188876533">
      <w:bodyDiv w:val="1"/>
      <w:marLeft w:val="0"/>
      <w:marRight w:val="0"/>
      <w:marTop w:val="0"/>
      <w:marBottom w:val="0"/>
      <w:divBdr>
        <w:top w:val="none" w:sz="0" w:space="0" w:color="auto"/>
        <w:left w:val="none" w:sz="0" w:space="0" w:color="auto"/>
        <w:bottom w:val="none" w:sz="0" w:space="0" w:color="auto"/>
        <w:right w:val="none" w:sz="0" w:space="0" w:color="auto"/>
      </w:divBdr>
    </w:div>
    <w:div w:id="188880600">
      <w:bodyDiv w:val="1"/>
      <w:marLeft w:val="0"/>
      <w:marRight w:val="0"/>
      <w:marTop w:val="0"/>
      <w:marBottom w:val="0"/>
      <w:divBdr>
        <w:top w:val="none" w:sz="0" w:space="0" w:color="auto"/>
        <w:left w:val="none" w:sz="0" w:space="0" w:color="auto"/>
        <w:bottom w:val="none" w:sz="0" w:space="0" w:color="auto"/>
        <w:right w:val="none" w:sz="0" w:space="0" w:color="auto"/>
      </w:divBdr>
    </w:div>
    <w:div w:id="189102783">
      <w:bodyDiv w:val="1"/>
      <w:marLeft w:val="0"/>
      <w:marRight w:val="0"/>
      <w:marTop w:val="0"/>
      <w:marBottom w:val="0"/>
      <w:divBdr>
        <w:top w:val="none" w:sz="0" w:space="0" w:color="auto"/>
        <w:left w:val="none" w:sz="0" w:space="0" w:color="auto"/>
        <w:bottom w:val="none" w:sz="0" w:space="0" w:color="auto"/>
        <w:right w:val="none" w:sz="0" w:space="0" w:color="auto"/>
      </w:divBdr>
    </w:div>
    <w:div w:id="189338384">
      <w:bodyDiv w:val="1"/>
      <w:marLeft w:val="0"/>
      <w:marRight w:val="0"/>
      <w:marTop w:val="0"/>
      <w:marBottom w:val="0"/>
      <w:divBdr>
        <w:top w:val="none" w:sz="0" w:space="0" w:color="auto"/>
        <w:left w:val="none" w:sz="0" w:space="0" w:color="auto"/>
        <w:bottom w:val="none" w:sz="0" w:space="0" w:color="auto"/>
        <w:right w:val="none" w:sz="0" w:space="0" w:color="auto"/>
      </w:divBdr>
    </w:div>
    <w:div w:id="189612735">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89726962">
      <w:bodyDiv w:val="1"/>
      <w:marLeft w:val="0"/>
      <w:marRight w:val="0"/>
      <w:marTop w:val="0"/>
      <w:marBottom w:val="0"/>
      <w:divBdr>
        <w:top w:val="none" w:sz="0" w:space="0" w:color="auto"/>
        <w:left w:val="none" w:sz="0" w:space="0" w:color="auto"/>
        <w:bottom w:val="none" w:sz="0" w:space="0" w:color="auto"/>
        <w:right w:val="none" w:sz="0" w:space="0" w:color="auto"/>
      </w:divBdr>
    </w:div>
    <w:div w:id="189731164">
      <w:bodyDiv w:val="1"/>
      <w:marLeft w:val="0"/>
      <w:marRight w:val="0"/>
      <w:marTop w:val="0"/>
      <w:marBottom w:val="0"/>
      <w:divBdr>
        <w:top w:val="none" w:sz="0" w:space="0" w:color="auto"/>
        <w:left w:val="none" w:sz="0" w:space="0" w:color="auto"/>
        <w:bottom w:val="none" w:sz="0" w:space="0" w:color="auto"/>
        <w:right w:val="none" w:sz="0" w:space="0" w:color="auto"/>
      </w:divBdr>
    </w:div>
    <w:div w:id="189757702">
      <w:bodyDiv w:val="1"/>
      <w:marLeft w:val="0"/>
      <w:marRight w:val="0"/>
      <w:marTop w:val="0"/>
      <w:marBottom w:val="0"/>
      <w:divBdr>
        <w:top w:val="none" w:sz="0" w:space="0" w:color="auto"/>
        <w:left w:val="none" w:sz="0" w:space="0" w:color="auto"/>
        <w:bottom w:val="none" w:sz="0" w:space="0" w:color="auto"/>
        <w:right w:val="none" w:sz="0" w:space="0" w:color="auto"/>
      </w:divBdr>
    </w:div>
    <w:div w:id="189924063">
      <w:bodyDiv w:val="1"/>
      <w:marLeft w:val="0"/>
      <w:marRight w:val="0"/>
      <w:marTop w:val="0"/>
      <w:marBottom w:val="0"/>
      <w:divBdr>
        <w:top w:val="none" w:sz="0" w:space="0" w:color="auto"/>
        <w:left w:val="none" w:sz="0" w:space="0" w:color="auto"/>
        <w:bottom w:val="none" w:sz="0" w:space="0" w:color="auto"/>
        <w:right w:val="none" w:sz="0" w:space="0" w:color="auto"/>
      </w:divBdr>
    </w:div>
    <w:div w:id="190072397">
      <w:bodyDiv w:val="1"/>
      <w:marLeft w:val="0"/>
      <w:marRight w:val="0"/>
      <w:marTop w:val="0"/>
      <w:marBottom w:val="0"/>
      <w:divBdr>
        <w:top w:val="none" w:sz="0" w:space="0" w:color="auto"/>
        <w:left w:val="none" w:sz="0" w:space="0" w:color="auto"/>
        <w:bottom w:val="none" w:sz="0" w:space="0" w:color="auto"/>
        <w:right w:val="none" w:sz="0" w:space="0" w:color="auto"/>
      </w:divBdr>
    </w:div>
    <w:div w:id="190263375">
      <w:bodyDiv w:val="1"/>
      <w:marLeft w:val="0"/>
      <w:marRight w:val="0"/>
      <w:marTop w:val="0"/>
      <w:marBottom w:val="0"/>
      <w:divBdr>
        <w:top w:val="none" w:sz="0" w:space="0" w:color="auto"/>
        <w:left w:val="none" w:sz="0" w:space="0" w:color="auto"/>
        <w:bottom w:val="none" w:sz="0" w:space="0" w:color="auto"/>
        <w:right w:val="none" w:sz="0" w:space="0" w:color="auto"/>
      </w:divBdr>
    </w:div>
    <w:div w:id="190268226">
      <w:bodyDiv w:val="1"/>
      <w:marLeft w:val="0"/>
      <w:marRight w:val="0"/>
      <w:marTop w:val="0"/>
      <w:marBottom w:val="0"/>
      <w:divBdr>
        <w:top w:val="none" w:sz="0" w:space="0" w:color="auto"/>
        <w:left w:val="none" w:sz="0" w:space="0" w:color="auto"/>
        <w:bottom w:val="none" w:sz="0" w:space="0" w:color="auto"/>
        <w:right w:val="none" w:sz="0" w:space="0" w:color="auto"/>
      </w:divBdr>
    </w:div>
    <w:div w:id="190343685">
      <w:bodyDiv w:val="1"/>
      <w:marLeft w:val="0"/>
      <w:marRight w:val="0"/>
      <w:marTop w:val="0"/>
      <w:marBottom w:val="0"/>
      <w:divBdr>
        <w:top w:val="none" w:sz="0" w:space="0" w:color="auto"/>
        <w:left w:val="none" w:sz="0" w:space="0" w:color="auto"/>
        <w:bottom w:val="none" w:sz="0" w:space="0" w:color="auto"/>
        <w:right w:val="none" w:sz="0" w:space="0" w:color="auto"/>
      </w:divBdr>
    </w:div>
    <w:div w:id="190533847">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0723567">
      <w:bodyDiv w:val="1"/>
      <w:marLeft w:val="0"/>
      <w:marRight w:val="0"/>
      <w:marTop w:val="0"/>
      <w:marBottom w:val="0"/>
      <w:divBdr>
        <w:top w:val="none" w:sz="0" w:space="0" w:color="auto"/>
        <w:left w:val="none" w:sz="0" w:space="0" w:color="auto"/>
        <w:bottom w:val="none" w:sz="0" w:space="0" w:color="auto"/>
        <w:right w:val="none" w:sz="0" w:space="0" w:color="auto"/>
      </w:divBdr>
    </w:div>
    <w:div w:id="190725974">
      <w:bodyDiv w:val="1"/>
      <w:marLeft w:val="0"/>
      <w:marRight w:val="0"/>
      <w:marTop w:val="0"/>
      <w:marBottom w:val="0"/>
      <w:divBdr>
        <w:top w:val="none" w:sz="0" w:space="0" w:color="auto"/>
        <w:left w:val="none" w:sz="0" w:space="0" w:color="auto"/>
        <w:bottom w:val="none" w:sz="0" w:space="0" w:color="auto"/>
        <w:right w:val="none" w:sz="0" w:space="0" w:color="auto"/>
      </w:divBdr>
    </w:div>
    <w:div w:id="190991957">
      <w:bodyDiv w:val="1"/>
      <w:marLeft w:val="0"/>
      <w:marRight w:val="0"/>
      <w:marTop w:val="0"/>
      <w:marBottom w:val="0"/>
      <w:divBdr>
        <w:top w:val="none" w:sz="0" w:space="0" w:color="auto"/>
        <w:left w:val="none" w:sz="0" w:space="0" w:color="auto"/>
        <w:bottom w:val="none" w:sz="0" w:space="0" w:color="auto"/>
        <w:right w:val="none" w:sz="0" w:space="0" w:color="auto"/>
      </w:divBdr>
    </w:div>
    <w:div w:id="190993203">
      <w:bodyDiv w:val="1"/>
      <w:marLeft w:val="0"/>
      <w:marRight w:val="0"/>
      <w:marTop w:val="0"/>
      <w:marBottom w:val="0"/>
      <w:divBdr>
        <w:top w:val="none" w:sz="0" w:space="0" w:color="auto"/>
        <w:left w:val="none" w:sz="0" w:space="0" w:color="auto"/>
        <w:bottom w:val="none" w:sz="0" w:space="0" w:color="auto"/>
        <w:right w:val="none" w:sz="0" w:space="0" w:color="auto"/>
      </w:divBdr>
    </w:div>
    <w:div w:id="191110004">
      <w:bodyDiv w:val="1"/>
      <w:marLeft w:val="0"/>
      <w:marRight w:val="0"/>
      <w:marTop w:val="0"/>
      <w:marBottom w:val="0"/>
      <w:divBdr>
        <w:top w:val="none" w:sz="0" w:space="0" w:color="auto"/>
        <w:left w:val="none" w:sz="0" w:space="0" w:color="auto"/>
        <w:bottom w:val="none" w:sz="0" w:space="0" w:color="auto"/>
        <w:right w:val="none" w:sz="0" w:space="0" w:color="auto"/>
      </w:divBdr>
    </w:div>
    <w:div w:id="191113433">
      <w:bodyDiv w:val="1"/>
      <w:marLeft w:val="0"/>
      <w:marRight w:val="0"/>
      <w:marTop w:val="0"/>
      <w:marBottom w:val="0"/>
      <w:divBdr>
        <w:top w:val="none" w:sz="0" w:space="0" w:color="auto"/>
        <w:left w:val="none" w:sz="0" w:space="0" w:color="auto"/>
        <w:bottom w:val="none" w:sz="0" w:space="0" w:color="auto"/>
        <w:right w:val="none" w:sz="0" w:space="0" w:color="auto"/>
      </w:divBdr>
    </w:div>
    <w:div w:id="191304661">
      <w:bodyDiv w:val="1"/>
      <w:marLeft w:val="0"/>
      <w:marRight w:val="0"/>
      <w:marTop w:val="0"/>
      <w:marBottom w:val="0"/>
      <w:divBdr>
        <w:top w:val="none" w:sz="0" w:space="0" w:color="auto"/>
        <w:left w:val="none" w:sz="0" w:space="0" w:color="auto"/>
        <w:bottom w:val="none" w:sz="0" w:space="0" w:color="auto"/>
        <w:right w:val="none" w:sz="0" w:space="0" w:color="auto"/>
      </w:divBdr>
    </w:div>
    <w:div w:id="191502543">
      <w:bodyDiv w:val="1"/>
      <w:marLeft w:val="0"/>
      <w:marRight w:val="0"/>
      <w:marTop w:val="0"/>
      <w:marBottom w:val="0"/>
      <w:divBdr>
        <w:top w:val="none" w:sz="0" w:space="0" w:color="auto"/>
        <w:left w:val="none" w:sz="0" w:space="0" w:color="auto"/>
        <w:bottom w:val="none" w:sz="0" w:space="0" w:color="auto"/>
        <w:right w:val="none" w:sz="0" w:space="0" w:color="auto"/>
      </w:divBdr>
    </w:div>
    <w:div w:id="191652264">
      <w:bodyDiv w:val="1"/>
      <w:marLeft w:val="0"/>
      <w:marRight w:val="0"/>
      <w:marTop w:val="0"/>
      <w:marBottom w:val="0"/>
      <w:divBdr>
        <w:top w:val="none" w:sz="0" w:space="0" w:color="auto"/>
        <w:left w:val="none" w:sz="0" w:space="0" w:color="auto"/>
        <w:bottom w:val="none" w:sz="0" w:space="0" w:color="auto"/>
        <w:right w:val="none" w:sz="0" w:space="0" w:color="auto"/>
      </w:divBdr>
    </w:div>
    <w:div w:id="191653822">
      <w:bodyDiv w:val="1"/>
      <w:marLeft w:val="0"/>
      <w:marRight w:val="0"/>
      <w:marTop w:val="0"/>
      <w:marBottom w:val="0"/>
      <w:divBdr>
        <w:top w:val="none" w:sz="0" w:space="0" w:color="auto"/>
        <w:left w:val="none" w:sz="0" w:space="0" w:color="auto"/>
        <w:bottom w:val="none" w:sz="0" w:space="0" w:color="auto"/>
        <w:right w:val="none" w:sz="0" w:space="0" w:color="auto"/>
      </w:divBdr>
    </w:div>
    <w:div w:id="191656634">
      <w:bodyDiv w:val="1"/>
      <w:marLeft w:val="0"/>
      <w:marRight w:val="0"/>
      <w:marTop w:val="0"/>
      <w:marBottom w:val="0"/>
      <w:divBdr>
        <w:top w:val="none" w:sz="0" w:space="0" w:color="auto"/>
        <w:left w:val="none" w:sz="0" w:space="0" w:color="auto"/>
        <w:bottom w:val="none" w:sz="0" w:space="0" w:color="auto"/>
        <w:right w:val="none" w:sz="0" w:space="0" w:color="auto"/>
      </w:divBdr>
    </w:div>
    <w:div w:id="191764933">
      <w:bodyDiv w:val="1"/>
      <w:marLeft w:val="0"/>
      <w:marRight w:val="0"/>
      <w:marTop w:val="0"/>
      <w:marBottom w:val="0"/>
      <w:divBdr>
        <w:top w:val="none" w:sz="0" w:space="0" w:color="auto"/>
        <w:left w:val="none" w:sz="0" w:space="0" w:color="auto"/>
        <w:bottom w:val="none" w:sz="0" w:space="0" w:color="auto"/>
        <w:right w:val="none" w:sz="0" w:space="0" w:color="auto"/>
      </w:divBdr>
    </w:div>
    <w:div w:id="191771188">
      <w:bodyDiv w:val="1"/>
      <w:marLeft w:val="0"/>
      <w:marRight w:val="0"/>
      <w:marTop w:val="0"/>
      <w:marBottom w:val="0"/>
      <w:divBdr>
        <w:top w:val="none" w:sz="0" w:space="0" w:color="auto"/>
        <w:left w:val="none" w:sz="0" w:space="0" w:color="auto"/>
        <w:bottom w:val="none" w:sz="0" w:space="0" w:color="auto"/>
        <w:right w:val="none" w:sz="0" w:space="0" w:color="auto"/>
      </w:divBdr>
    </w:div>
    <w:div w:id="192151809">
      <w:bodyDiv w:val="1"/>
      <w:marLeft w:val="0"/>
      <w:marRight w:val="0"/>
      <w:marTop w:val="0"/>
      <w:marBottom w:val="0"/>
      <w:divBdr>
        <w:top w:val="none" w:sz="0" w:space="0" w:color="auto"/>
        <w:left w:val="none" w:sz="0" w:space="0" w:color="auto"/>
        <w:bottom w:val="none" w:sz="0" w:space="0" w:color="auto"/>
        <w:right w:val="none" w:sz="0" w:space="0" w:color="auto"/>
      </w:divBdr>
    </w:div>
    <w:div w:id="192349665">
      <w:bodyDiv w:val="1"/>
      <w:marLeft w:val="0"/>
      <w:marRight w:val="0"/>
      <w:marTop w:val="0"/>
      <w:marBottom w:val="0"/>
      <w:divBdr>
        <w:top w:val="none" w:sz="0" w:space="0" w:color="auto"/>
        <w:left w:val="none" w:sz="0" w:space="0" w:color="auto"/>
        <w:bottom w:val="none" w:sz="0" w:space="0" w:color="auto"/>
        <w:right w:val="none" w:sz="0" w:space="0" w:color="auto"/>
      </w:divBdr>
    </w:div>
    <w:div w:id="192499943">
      <w:bodyDiv w:val="1"/>
      <w:marLeft w:val="0"/>
      <w:marRight w:val="0"/>
      <w:marTop w:val="0"/>
      <w:marBottom w:val="0"/>
      <w:divBdr>
        <w:top w:val="none" w:sz="0" w:space="0" w:color="auto"/>
        <w:left w:val="none" w:sz="0" w:space="0" w:color="auto"/>
        <w:bottom w:val="none" w:sz="0" w:space="0" w:color="auto"/>
        <w:right w:val="none" w:sz="0" w:space="0" w:color="auto"/>
      </w:divBdr>
    </w:div>
    <w:div w:id="192500793">
      <w:bodyDiv w:val="1"/>
      <w:marLeft w:val="0"/>
      <w:marRight w:val="0"/>
      <w:marTop w:val="0"/>
      <w:marBottom w:val="0"/>
      <w:divBdr>
        <w:top w:val="none" w:sz="0" w:space="0" w:color="auto"/>
        <w:left w:val="none" w:sz="0" w:space="0" w:color="auto"/>
        <w:bottom w:val="none" w:sz="0" w:space="0" w:color="auto"/>
        <w:right w:val="none" w:sz="0" w:space="0" w:color="auto"/>
      </w:divBdr>
    </w:div>
    <w:div w:id="192620322">
      <w:bodyDiv w:val="1"/>
      <w:marLeft w:val="0"/>
      <w:marRight w:val="0"/>
      <w:marTop w:val="0"/>
      <w:marBottom w:val="0"/>
      <w:divBdr>
        <w:top w:val="none" w:sz="0" w:space="0" w:color="auto"/>
        <w:left w:val="none" w:sz="0" w:space="0" w:color="auto"/>
        <w:bottom w:val="none" w:sz="0" w:space="0" w:color="auto"/>
        <w:right w:val="none" w:sz="0" w:space="0" w:color="auto"/>
      </w:divBdr>
    </w:div>
    <w:div w:id="192772125">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078764">
      <w:bodyDiv w:val="1"/>
      <w:marLeft w:val="0"/>
      <w:marRight w:val="0"/>
      <w:marTop w:val="0"/>
      <w:marBottom w:val="0"/>
      <w:divBdr>
        <w:top w:val="none" w:sz="0" w:space="0" w:color="auto"/>
        <w:left w:val="none" w:sz="0" w:space="0" w:color="auto"/>
        <w:bottom w:val="none" w:sz="0" w:space="0" w:color="auto"/>
        <w:right w:val="none" w:sz="0" w:space="0" w:color="auto"/>
      </w:divBdr>
    </w:div>
    <w:div w:id="193079829">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3155476">
      <w:bodyDiv w:val="1"/>
      <w:marLeft w:val="0"/>
      <w:marRight w:val="0"/>
      <w:marTop w:val="0"/>
      <w:marBottom w:val="0"/>
      <w:divBdr>
        <w:top w:val="none" w:sz="0" w:space="0" w:color="auto"/>
        <w:left w:val="none" w:sz="0" w:space="0" w:color="auto"/>
        <w:bottom w:val="none" w:sz="0" w:space="0" w:color="auto"/>
        <w:right w:val="none" w:sz="0" w:space="0" w:color="auto"/>
      </w:divBdr>
    </w:div>
    <w:div w:id="193615787">
      <w:bodyDiv w:val="1"/>
      <w:marLeft w:val="0"/>
      <w:marRight w:val="0"/>
      <w:marTop w:val="0"/>
      <w:marBottom w:val="0"/>
      <w:divBdr>
        <w:top w:val="none" w:sz="0" w:space="0" w:color="auto"/>
        <w:left w:val="none" w:sz="0" w:space="0" w:color="auto"/>
        <w:bottom w:val="none" w:sz="0" w:space="0" w:color="auto"/>
        <w:right w:val="none" w:sz="0" w:space="0" w:color="auto"/>
      </w:divBdr>
    </w:div>
    <w:div w:id="193812675">
      <w:bodyDiv w:val="1"/>
      <w:marLeft w:val="0"/>
      <w:marRight w:val="0"/>
      <w:marTop w:val="0"/>
      <w:marBottom w:val="0"/>
      <w:divBdr>
        <w:top w:val="none" w:sz="0" w:space="0" w:color="auto"/>
        <w:left w:val="none" w:sz="0" w:space="0" w:color="auto"/>
        <w:bottom w:val="none" w:sz="0" w:space="0" w:color="auto"/>
        <w:right w:val="none" w:sz="0" w:space="0" w:color="auto"/>
      </w:divBdr>
    </w:div>
    <w:div w:id="193856152">
      <w:bodyDiv w:val="1"/>
      <w:marLeft w:val="0"/>
      <w:marRight w:val="0"/>
      <w:marTop w:val="0"/>
      <w:marBottom w:val="0"/>
      <w:divBdr>
        <w:top w:val="none" w:sz="0" w:space="0" w:color="auto"/>
        <w:left w:val="none" w:sz="0" w:space="0" w:color="auto"/>
        <w:bottom w:val="none" w:sz="0" w:space="0" w:color="auto"/>
        <w:right w:val="none" w:sz="0" w:space="0" w:color="auto"/>
      </w:divBdr>
    </w:div>
    <w:div w:id="193858354">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4537581">
      <w:bodyDiv w:val="1"/>
      <w:marLeft w:val="0"/>
      <w:marRight w:val="0"/>
      <w:marTop w:val="0"/>
      <w:marBottom w:val="0"/>
      <w:divBdr>
        <w:top w:val="none" w:sz="0" w:space="0" w:color="auto"/>
        <w:left w:val="none" w:sz="0" w:space="0" w:color="auto"/>
        <w:bottom w:val="none" w:sz="0" w:space="0" w:color="auto"/>
        <w:right w:val="none" w:sz="0" w:space="0" w:color="auto"/>
      </w:divBdr>
    </w:div>
    <w:div w:id="194537865">
      <w:bodyDiv w:val="1"/>
      <w:marLeft w:val="0"/>
      <w:marRight w:val="0"/>
      <w:marTop w:val="0"/>
      <w:marBottom w:val="0"/>
      <w:divBdr>
        <w:top w:val="none" w:sz="0" w:space="0" w:color="auto"/>
        <w:left w:val="none" w:sz="0" w:space="0" w:color="auto"/>
        <w:bottom w:val="none" w:sz="0" w:space="0" w:color="auto"/>
        <w:right w:val="none" w:sz="0" w:space="0" w:color="auto"/>
      </w:divBdr>
    </w:div>
    <w:div w:id="194584827">
      <w:bodyDiv w:val="1"/>
      <w:marLeft w:val="0"/>
      <w:marRight w:val="0"/>
      <w:marTop w:val="0"/>
      <w:marBottom w:val="0"/>
      <w:divBdr>
        <w:top w:val="none" w:sz="0" w:space="0" w:color="auto"/>
        <w:left w:val="none" w:sz="0" w:space="0" w:color="auto"/>
        <w:bottom w:val="none" w:sz="0" w:space="0" w:color="auto"/>
        <w:right w:val="none" w:sz="0" w:space="0" w:color="auto"/>
      </w:divBdr>
    </w:div>
    <w:div w:id="194659354">
      <w:bodyDiv w:val="1"/>
      <w:marLeft w:val="0"/>
      <w:marRight w:val="0"/>
      <w:marTop w:val="0"/>
      <w:marBottom w:val="0"/>
      <w:divBdr>
        <w:top w:val="none" w:sz="0" w:space="0" w:color="auto"/>
        <w:left w:val="none" w:sz="0" w:space="0" w:color="auto"/>
        <w:bottom w:val="none" w:sz="0" w:space="0" w:color="auto"/>
        <w:right w:val="none" w:sz="0" w:space="0" w:color="auto"/>
      </w:divBdr>
    </w:div>
    <w:div w:id="194660160">
      <w:bodyDiv w:val="1"/>
      <w:marLeft w:val="0"/>
      <w:marRight w:val="0"/>
      <w:marTop w:val="0"/>
      <w:marBottom w:val="0"/>
      <w:divBdr>
        <w:top w:val="none" w:sz="0" w:space="0" w:color="auto"/>
        <w:left w:val="none" w:sz="0" w:space="0" w:color="auto"/>
        <w:bottom w:val="none" w:sz="0" w:space="0" w:color="auto"/>
        <w:right w:val="none" w:sz="0" w:space="0" w:color="auto"/>
      </w:divBdr>
    </w:div>
    <w:div w:id="194776361">
      <w:bodyDiv w:val="1"/>
      <w:marLeft w:val="0"/>
      <w:marRight w:val="0"/>
      <w:marTop w:val="0"/>
      <w:marBottom w:val="0"/>
      <w:divBdr>
        <w:top w:val="none" w:sz="0" w:space="0" w:color="auto"/>
        <w:left w:val="none" w:sz="0" w:space="0" w:color="auto"/>
        <w:bottom w:val="none" w:sz="0" w:space="0" w:color="auto"/>
        <w:right w:val="none" w:sz="0" w:space="0" w:color="auto"/>
      </w:divBdr>
    </w:div>
    <w:div w:id="194805559">
      <w:bodyDiv w:val="1"/>
      <w:marLeft w:val="0"/>
      <w:marRight w:val="0"/>
      <w:marTop w:val="0"/>
      <w:marBottom w:val="0"/>
      <w:divBdr>
        <w:top w:val="none" w:sz="0" w:space="0" w:color="auto"/>
        <w:left w:val="none" w:sz="0" w:space="0" w:color="auto"/>
        <w:bottom w:val="none" w:sz="0" w:space="0" w:color="auto"/>
        <w:right w:val="none" w:sz="0" w:space="0" w:color="auto"/>
      </w:divBdr>
    </w:div>
    <w:div w:id="194850991">
      <w:bodyDiv w:val="1"/>
      <w:marLeft w:val="0"/>
      <w:marRight w:val="0"/>
      <w:marTop w:val="0"/>
      <w:marBottom w:val="0"/>
      <w:divBdr>
        <w:top w:val="none" w:sz="0" w:space="0" w:color="auto"/>
        <w:left w:val="none" w:sz="0" w:space="0" w:color="auto"/>
        <w:bottom w:val="none" w:sz="0" w:space="0" w:color="auto"/>
        <w:right w:val="none" w:sz="0" w:space="0" w:color="auto"/>
      </w:divBdr>
    </w:div>
    <w:div w:id="194924223">
      <w:bodyDiv w:val="1"/>
      <w:marLeft w:val="0"/>
      <w:marRight w:val="0"/>
      <w:marTop w:val="0"/>
      <w:marBottom w:val="0"/>
      <w:divBdr>
        <w:top w:val="none" w:sz="0" w:space="0" w:color="auto"/>
        <w:left w:val="none" w:sz="0" w:space="0" w:color="auto"/>
        <w:bottom w:val="none" w:sz="0" w:space="0" w:color="auto"/>
        <w:right w:val="none" w:sz="0" w:space="0" w:color="auto"/>
      </w:divBdr>
    </w:div>
    <w:div w:id="194969942">
      <w:bodyDiv w:val="1"/>
      <w:marLeft w:val="0"/>
      <w:marRight w:val="0"/>
      <w:marTop w:val="0"/>
      <w:marBottom w:val="0"/>
      <w:divBdr>
        <w:top w:val="none" w:sz="0" w:space="0" w:color="auto"/>
        <w:left w:val="none" w:sz="0" w:space="0" w:color="auto"/>
        <w:bottom w:val="none" w:sz="0" w:space="0" w:color="auto"/>
        <w:right w:val="none" w:sz="0" w:space="0" w:color="auto"/>
      </w:divBdr>
    </w:div>
    <w:div w:id="195045803">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579061">
      <w:bodyDiv w:val="1"/>
      <w:marLeft w:val="0"/>
      <w:marRight w:val="0"/>
      <w:marTop w:val="0"/>
      <w:marBottom w:val="0"/>
      <w:divBdr>
        <w:top w:val="none" w:sz="0" w:space="0" w:color="auto"/>
        <w:left w:val="none" w:sz="0" w:space="0" w:color="auto"/>
        <w:bottom w:val="none" w:sz="0" w:space="0" w:color="auto"/>
        <w:right w:val="none" w:sz="0" w:space="0" w:color="auto"/>
      </w:divBdr>
    </w:div>
    <w:div w:id="195776490">
      <w:bodyDiv w:val="1"/>
      <w:marLeft w:val="0"/>
      <w:marRight w:val="0"/>
      <w:marTop w:val="0"/>
      <w:marBottom w:val="0"/>
      <w:divBdr>
        <w:top w:val="none" w:sz="0" w:space="0" w:color="auto"/>
        <w:left w:val="none" w:sz="0" w:space="0" w:color="auto"/>
        <w:bottom w:val="none" w:sz="0" w:space="0" w:color="auto"/>
        <w:right w:val="none" w:sz="0" w:space="0" w:color="auto"/>
      </w:divBdr>
    </w:div>
    <w:div w:id="195778384">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6160327">
      <w:bodyDiv w:val="1"/>
      <w:marLeft w:val="0"/>
      <w:marRight w:val="0"/>
      <w:marTop w:val="0"/>
      <w:marBottom w:val="0"/>
      <w:divBdr>
        <w:top w:val="none" w:sz="0" w:space="0" w:color="auto"/>
        <w:left w:val="none" w:sz="0" w:space="0" w:color="auto"/>
        <w:bottom w:val="none" w:sz="0" w:space="0" w:color="auto"/>
        <w:right w:val="none" w:sz="0" w:space="0" w:color="auto"/>
      </w:divBdr>
    </w:div>
    <w:div w:id="196285345">
      <w:bodyDiv w:val="1"/>
      <w:marLeft w:val="0"/>
      <w:marRight w:val="0"/>
      <w:marTop w:val="0"/>
      <w:marBottom w:val="0"/>
      <w:divBdr>
        <w:top w:val="none" w:sz="0" w:space="0" w:color="auto"/>
        <w:left w:val="none" w:sz="0" w:space="0" w:color="auto"/>
        <w:bottom w:val="none" w:sz="0" w:space="0" w:color="auto"/>
        <w:right w:val="none" w:sz="0" w:space="0" w:color="auto"/>
      </w:divBdr>
    </w:div>
    <w:div w:id="196357648">
      <w:bodyDiv w:val="1"/>
      <w:marLeft w:val="0"/>
      <w:marRight w:val="0"/>
      <w:marTop w:val="0"/>
      <w:marBottom w:val="0"/>
      <w:divBdr>
        <w:top w:val="none" w:sz="0" w:space="0" w:color="auto"/>
        <w:left w:val="none" w:sz="0" w:space="0" w:color="auto"/>
        <w:bottom w:val="none" w:sz="0" w:space="0" w:color="auto"/>
        <w:right w:val="none" w:sz="0" w:space="0" w:color="auto"/>
      </w:divBdr>
    </w:div>
    <w:div w:id="196428548">
      <w:bodyDiv w:val="1"/>
      <w:marLeft w:val="0"/>
      <w:marRight w:val="0"/>
      <w:marTop w:val="0"/>
      <w:marBottom w:val="0"/>
      <w:divBdr>
        <w:top w:val="none" w:sz="0" w:space="0" w:color="auto"/>
        <w:left w:val="none" w:sz="0" w:space="0" w:color="auto"/>
        <w:bottom w:val="none" w:sz="0" w:space="0" w:color="auto"/>
        <w:right w:val="none" w:sz="0" w:space="0" w:color="auto"/>
      </w:divBdr>
    </w:div>
    <w:div w:id="196547570">
      <w:bodyDiv w:val="1"/>
      <w:marLeft w:val="0"/>
      <w:marRight w:val="0"/>
      <w:marTop w:val="0"/>
      <w:marBottom w:val="0"/>
      <w:divBdr>
        <w:top w:val="none" w:sz="0" w:space="0" w:color="auto"/>
        <w:left w:val="none" w:sz="0" w:space="0" w:color="auto"/>
        <w:bottom w:val="none" w:sz="0" w:space="0" w:color="auto"/>
        <w:right w:val="none" w:sz="0" w:space="0" w:color="auto"/>
      </w:divBdr>
    </w:div>
    <w:div w:id="196626566">
      <w:bodyDiv w:val="1"/>
      <w:marLeft w:val="0"/>
      <w:marRight w:val="0"/>
      <w:marTop w:val="0"/>
      <w:marBottom w:val="0"/>
      <w:divBdr>
        <w:top w:val="none" w:sz="0" w:space="0" w:color="auto"/>
        <w:left w:val="none" w:sz="0" w:space="0" w:color="auto"/>
        <w:bottom w:val="none" w:sz="0" w:space="0" w:color="auto"/>
        <w:right w:val="none" w:sz="0" w:space="0" w:color="auto"/>
      </w:divBdr>
    </w:div>
    <w:div w:id="196697707">
      <w:bodyDiv w:val="1"/>
      <w:marLeft w:val="0"/>
      <w:marRight w:val="0"/>
      <w:marTop w:val="0"/>
      <w:marBottom w:val="0"/>
      <w:divBdr>
        <w:top w:val="none" w:sz="0" w:space="0" w:color="auto"/>
        <w:left w:val="none" w:sz="0" w:space="0" w:color="auto"/>
        <w:bottom w:val="none" w:sz="0" w:space="0" w:color="auto"/>
        <w:right w:val="none" w:sz="0" w:space="0" w:color="auto"/>
      </w:divBdr>
    </w:div>
    <w:div w:id="196703592">
      <w:bodyDiv w:val="1"/>
      <w:marLeft w:val="0"/>
      <w:marRight w:val="0"/>
      <w:marTop w:val="0"/>
      <w:marBottom w:val="0"/>
      <w:divBdr>
        <w:top w:val="none" w:sz="0" w:space="0" w:color="auto"/>
        <w:left w:val="none" w:sz="0" w:space="0" w:color="auto"/>
        <w:bottom w:val="none" w:sz="0" w:space="0" w:color="auto"/>
        <w:right w:val="none" w:sz="0" w:space="0" w:color="auto"/>
      </w:divBdr>
    </w:div>
    <w:div w:id="196967121">
      <w:bodyDiv w:val="1"/>
      <w:marLeft w:val="0"/>
      <w:marRight w:val="0"/>
      <w:marTop w:val="0"/>
      <w:marBottom w:val="0"/>
      <w:divBdr>
        <w:top w:val="none" w:sz="0" w:space="0" w:color="auto"/>
        <w:left w:val="none" w:sz="0" w:space="0" w:color="auto"/>
        <w:bottom w:val="none" w:sz="0" w:space="0" w:color="auto"/>
        <w:right w:val="none" w:sz="0" w:space="0" w:color="auto"/>
      </w:divBdr>
    </w:div>
    <w:div w:id="197278546">
      <w:bodyDiv w:val="1"/>
      <w:marLeft w:val="0"/>
      <w:marRight w:val="0"/>
      <w:marTop w:val="0"/>
      <w:marBottom w:val="0"/>
      <w:divBdr>
        <w:top w:val="none" w:sz="0" w:space="0" w:color="auto"/>
        <w:left w:val="none" w:sz="0" w:space="0" w:color="auto"/>
        <w:bottom w:val="none" w:sz="0" w:space="0" w:color="auto"/>
        <w:right w:val="none" w:sz="0" w:space="0" w:color="auto"/>
      </w:divBdr>
    </w:div>
    <w:div w:id="197549403">
      <w:bodyDiv w:val="1"/>
      <w:marLeft w:val="0"/>
      <w:marRight w:val="0"/>
      <w:marTop w:val="0"/>
      <w:marBottom w:val="0"/>
      <w:divBdr>
        <w:top w:val="none" w:sz="0" w:space="0" w:color="auto"/>
        <w:left w:val="none" w:sz="0" w:space="0" w:color="auto"/>
        <w:bottom w:val="none" w:sz="0" w:space="0" w:color="auto"/>
        <w:right w:val="none" w:sz="0" w:space="0" w:color="auto"/>
      </w:divBdr>
    </w:div>
    <w:div w:id="197552389">
      <w:bodyDiv w:val="1"/>
      <w:marLeft w:val="0"/>
      <w:marRight w:val="0"/>
      <w:marTop w:val="0"/>
      <w:marBottom w:val="0"/>
      <w:divBdr>
        <w:top w:val="none" w:sz="0" w:space="0" w:color="auto"/>
        <w:left w:val="none" w:sz="0" w:space="0" w:color="auto"/>
        <w:bottom w:val="none" w:sz="0" w:space="0" w:color="auto"/>
        <w:right w:val="none" w:sz="0" w:space="0" w:color="auto"/>
      </w:divBdr>
    </w:div>
    <w:div w:id="197746068">
      <w:bodyDiv w:val="1"/>
      <w:marLeft w:val="0"/>
      <w:marRight w:val="0"/>
      <w:marTop w:val="0"/>
      <w:marBottom w:val="0"/>
      <w:divBdr>
        <w:top w:val="none" w:sz="0" w:space="0" w:color="auto"/>
        <w:left w:val="none" w:sz="0" w:space="0" w:color="auto"/>
        <w:bottom w:val="none" w:sz="0" w:space="0" w:color="auto"/>
        <w:right w:val="none" w:sz="0" w:space="0" w:color="auto"/>
      </w:divBdr>
    </w:div>
    <w:div w:id="197814569">
      <w:bodyDiv w:val="1"/>
      <w:marLeft w:val="0"/>
      <w:marRight w:val="0"/>
      <w:marTop w:val="0"/>
      <w:marBottom w:val="0"/>
      <w:divBdr>
        <w:top w:val="none" w:sz="0" w:space="0" w:color="auto"/>
        <w:left w:val="none" w:sz="0" w:space="0" w:color="auto"/>
        <w:bottom w:val="none" w:sz="0" w:space="0" w:color="auto"/>
        <w:right w:val="none" w:sz="0" w:space="0" w:color="auto"/>
      </w:divBdr>
    </w:div>
    <w:div w:id="197857404">
      <w:bodyDiv w:val="1"/>
      <w:marLeft w:val="0"/>
      <w:marRight w:val="0"/>
      <w:marTop w:val="0"/>
      <w:marBottom w:val="0"/>
      <w:divBdr>
        <w:top w:val="none" w:sz="0" w:space="0" w:color="auto"/>
        <w:left w:val="none" w:sz="0" w:space="0" w:color="auto"/>
        <w:bottom w:val="none" w:sz="0" w:space="0" w:color="auto"/>
        <w:right w:val="none" w:sz="0" w:space="0" w:color="auto"/>
      </w:divBdr>
    </w:div>
    <w:div w:id="198010502">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8054491">
      <w:bodyDiv w:val="1"/>
      <w:marLeft w:val="0"/>
      <w:marRight w:val="0"/>
      <w:marTop w:val="0"/>
      <w:marBottom w:val="0"/>
      <w:divBdr>
        <w:top w:val="none" w:sz="0" w:space="0" w:color="auto"/>
        <w:left w:val="none" w:sz="0" w:space="0" w:color="auto"/>
        <w:bottom w:val="none" w:sz="0" w:space="0" w:color="auto"/>
        <w:right w:val="none" w:sz="0" w:space="0" w:color="auto"/>
      </w:divBdr>
    </w:div>
    <w:div w:id="198130847">
      <w:bodyDiv w:val="1"/>
      <w:marLeft w:val="0"/>
      <w:marRight w:val="0"/>
      <w:marTop w:val="0"/>
      <w:marBottom w:val="0"/>
      <w:divBdr>
        <w:top w:val="none" w:sz="0" w:space="0" w:color="auto"/>
        <w:left w:val="none" w:sz="0" w:space="0" w:color="auto"/>
        <w:bottom w:val="none" w:sz="0" w:space="0" w:color="auto"/>
        <w:right w:val="none" w:sz="0" w:space="0" w:color="auto"/>
      </w:divBdr>
    </w:div>
    <w:div w:id="198201167">
      <w:bodyDiv w:val="1"/>
      <w:marLeft w:val="0"/>
      <w:marRight w:val="0"/>
      <w:marTop w:val="0"/>
      <w:marBottom w:val="0"/>
      <w:divBdr>
        <w:top w:val="none" w:sz="0" w:space="0" w:color="auto"/>
        <w:left w:val="none" w:sz="0" w:space="0" w:color="auto"/>
        <w:bottom w:val="none" w:sz="0" w:space="0" w:color="auto"/>
        <w:right w:val="none" w:sz="0" w:space="0" w:color="auto"/>
      </w:divBdr>
    </w:div>
    <w:div w:id="198204075">
      <w:bodyDiv w:val="1"/>
      <w:marLeft w:val="0"/>
      <w:marRight w:val="0"/>
      <w:marTop w:val="0"/>
      <w:marBottom w:val="0"/>
      <w:divBdr>
        <w:top w:val="none" w:sz="0" w:space="0" w:color="auto"/>
        <w:left w:val="none" w:sz="0" w:space="0" w:color="auto"/>
        <w:bottom w:val="none" w:sz="0" w:space="0" w:color="auto"/>
        <w:right w:val="none" w:sz="0" w:space="0" w:color="auto"/>
      </w:divBdr>
    </w:div>
    <w:div w:id="198276073">
      <w:bodyDiv w:val="1"/>
      <w:marLeft w:val="0"/>
      <w:marRight w:val="0"/>
      <w:marTop w:val="0"/>
      <w:marBottom w:val="0"/>
      <w:divBdr>
        <w:top w:val="none" w:sz="0" w:space="0" w:color="auto"/>
        <w:left w:val="none" w:sz="0" w:space="0" w:color="auto"/>
        <w:bottom w:val="none" w:sz="0" w:space="0" w:color="auto"/>
        <w:right w:val="none" w:sz="0" w:space="0" w:color="auto"/>
      </w:divBdr>
    </w:div>
    <w:div w:id="198394242">
      <w:bodyDiv w:val="1"/>
      <w:marLeft w:val="0"/>
      <w:marRight w:val="0"/>
      <w:marTop w:val="0"/>
      <w:marBottom w:val="0"/>
      <w:divBdr>
        <w:top w:val="none" w:sz="0" w:space="0" w:color="auto"/>
        <w:left w:val="none" w:sz="0" w:space="0" w:color="auto"/>
        <w:bottom w:val="none" w:sz="0" w:space="0" w:color="auto"/>
        <w:right w:val="none" w:sz="0" w:space="0" w:color="auto"/>
      </w:divBdr>
    </w:div>
    <w:div w:id="198469950">
      <w:bodyDiv w:val="1"/>
      <w:marLeft w:val="0"/>
      <w:marRight w:val="0"/>
      <w:marTop w:val="0"/>
      <w:marBottom w:val="0"/>
      <w:divBdr>
        <w:top w:val="none" w:sz="0" w:space="0" w:color="auto"/>
        <w:left w:val="none" w:sz="0" w:space="0" w:color="auto"/>
        <w:bottom w:val="none" w:sz="0" w:space="0" w:color="auto"/>
        <w:right w:val="none" w:sz="0" w:space="0" w:color="auto"/>
      </w:divBdr>
    </w:div>
    <w:div w:id="198519688">
      <w:bodyDiv w:val="1"/>
      <w:marLeft w:val="0"/>
      <w:marRight w:val="0"/>
      <w:marTop w:val="0"/>
      <w:marBottom w:val="0"/>
      <w:divBdr>
        <w:top w:val="none" w:sz="0" w:space="0" w:color="auto"/>
        <w:left w:val="none" w:sz="0" w:space="0" w:color="auto"/>
        <w:bottom w:val="none" w:sz="0" w:space="0" w:color="auto"/>
        <w:right w:val="none" w:sz="0" w:space="0" w:color="auto"/>
      </w:divBdr>
    </w:div>
    <w:div w:id="198670827">
      <w:bodyDiv w:val="1"/>
      <w:marLeft w:val="0"/>
      <w:marRight w:val="0"/>
      <w:marTop w:val="0"/>
      <w:marBottom w:val="0"/>
      <w:divBdr>
        <w:top w:val="none" w:sz="0" w:space="0" w:color="auto"/>
        <w:left w:val="none" w:sz="0" w:space="0" w:color="auto"/>
        <w:bottom w:val="none" w:sz="0" w:space="0" w:color="auto"/>
        <w:right w:val="none" w:sz="0" w:space="0" w:color="auto"/>
      </w:divBdr>
    </w:div>
    <w:div w:id="198785579">
      <w:bodyDiv w:val="1"/>
      <w:marLeft w:val="0"/>
      <w:marRight w:val="0"/>
      <w:marTop w:val="0"/>
      <w:marBottom w:val="0"/>
      <w:divBdr>
        <w:top w:val="none" w:sz="0" w:space="0" w:color="auto"/>
        <w:left w:val="none" w:sz="0" w:space="0" w:color="auto"/>
        <w:bottom w:val="none" w:sz="0" w:space="0" w:color="auto"/>
        <w:right w:val="none" w:sz="0" w:space="0" w:color="auto"/>
      </w:divBdr>
    </w:div>
    <w:div w:id="198903759">
      <w:bodyDiv w:val="1"/>
      <w:marLeft w:val="0"/>
      <w:marRight w:val="0"/>
      <w:marTop w:val="0"/>
      <w:marBottom w:val="0"/>
      <w:divBdr>
        <w:top w:val="none" w:sz="0" w:space="0" w:color="auto"/>
        <w:left w:val="none" w:sz="0" w:space="0" w:color="auto"/>
        <w:bottom w:val="none" w:sz="0" w:space="0" w:color="auto"/>
        <w:right w:val="none" w:sz="0" w:space="0" w:color="auto"/>
      </w:divBdr>
    </w:div>
    <w:div w:id="199319066">
      <w:bodyDiv w:val="1"/>
      <w:marLeft w:val="0"/>
      <w:marRight w:val="0"/>
      <w:marTop w:val="0"/>
      <w:marBottom w:val="0"/>
      <w:divBdr>
        <w:top w:val="none" w:sz="0" w:space="0" w:color="auto"/>
        <w:left w:val="none" w:sz="0" w:space="0" w:color="auto"/>
        <w:bottom w:val="none" w:sz="0" w:space="0" w:color="auto"/>
        <w:right w:val="none" w:sz="0" w:space="0" w:color="auto"/>
      </w:divBdr>
    </w:div>
    <w:div w:id="199514140">
      <w:bodyDiv w:val="1"/>
      <w:marLeft w:val="0"/>
      <w:marRight w:val="0"/>
      <w:marTop w:val="0"/>
      <w:marBottom w:val="0"/>
      <w:divBdr>
        <w:top w:val="none" w:sz="0" w:space="0" w:color="auto"/>
        <w:left w:val="none" w:sz="0" w:space="0" w:color="auto"/>
        <w:bottom w:val="none" w:sz="0" w:space="0" w:color="auto"/>
        <w:right w:val="none" w:sz="0" w:space="0" w:color="auto"/>
      </w:divBdr>
    </w:div>
    <w:div w:id="199517651">
      <w:bodyDiv w:val="1"/>
      <w:marLeft w:val="0"/>
      <w:marRight w:val="0"/>
      <w:marTop w:val="0"/>
      <w:marBottom w:val="0"/>
      <w:divBdr>
        <w:top w:val="none" w:sz="0" w:space="0" w:color="auto"/>
        <w:left w:val="none" w:sz="0" w:space="0" w:color="auto"/>
        <w:bottom w:val="none" w:sz="0" w:space="0" w:color="auto"/>
        <w:right w:val="none" w:sz="0" w:space="0" w:color="auto"/>
      </w:divBdr>
    </w:div>
    <w:div w:id="199558727">
      <w:bodyDiv w:val="1"/>
      <w:marLeft w:val="0"/>
      <w:marRight w:val="0"/>
      <w:marTop w:val="0"/>
      <w:marBottom w:val="0"/>
      <w:divBdr>
        <w:top w:val="none" w:sz="0" w:space="0" w:color="auto"/>
        <w:left w:val="none" w:sz="0" w:space="0" w:color="auto"/>
        <w:bottom w:val="none" w:sz="0" w:space="0" w:color="auto"/>
        <w:right w:val="none" w:sz="0" w:space="0" w:color="auto"/>
      </w:divBdr>
    </w:div>
    <w:div w:id="199589773">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199635767">
      <w:bodyDiv w:val="1"/>
      <w:marLeft w:val="0"/>
      <w:marRight w:val="0"/>
      <w:marTop w:val="0"/>
      <w:marBottom w:val="0"/>
      <w:divBdr>
        <w:top w:val="none" w:sz="0" w:space="0" w:color="auto"/>
        <w:left w:val="none" w:sz="0" w:space="0" w:color="auto"/>
        <w:bottom w:val="none" w:sz="0" w:space="0" w:color="auto"/>
        <w:right w:val="none" w:sz="0" w:space="0" w:color="auto"/>
      </w:divBdr>
    </w:div>
    <w:div w:id="199980632">
      <w:bodyDiv w:val="1"/>
      <w:marLeft w:val="0"/>
      <w:marRight w:val="0"/>
      <w:marTop w:val="0"/>
      <w:marBottom w:val="0"/>
      <w:divBdr>
        <w:top w:val="none" w:sz="0" w:space="0" w:color="auto"/>
        <w:left w:val="none" w:sz="0" w:space="0" w:color="auto"/>
        <w:bottom w:val="none" w:sz="0" w:space="0" w:color="auto"/>
        <w:right w:val="none" w:sz="0" w:space="0" w:color="auto"/>
      </w:divBdr>
    </w:div>
    <w:div w:id="200047712">
      <w:bodyDiv w:val="1"/>
      <w:marLeft w:val="0"/>
      <w:marRight w:val="0"/>
      <w:marTop w:val="0"/>
      <w:marBottom w:val="0"/>
      <w:divBdr>
        <w:top w:val="none" w:sz="0" w:space="0" w:color="auto"/>
        <w:left w:val="none" w:sz="0" w:space="0" w:color="auto"/>
        <w:bottom w:val="none" w:sz="0" w:space="0" w:color="auto"/>
        <w:right w:val="none" w:sz="0" w:space="0" w:color="auto"/>
      </w:divBdr>
    </w:div>
    <w:div w:id="200098652">
      <w:bodyDiv w:val="1"/>
      <w:marLeft w:val="0"/>
      <w:marRight w:val="0"/>
      <w:marTop w:val="0"/>
      <w:marBottom w:val="0"/>
      <w:divBdr>
        <w:top w:val="none" w:sz="0" w:space="0" w:color="auto"/>
        <w:left w:val="none" w:sz="0" w:space="0" w:color="auto"/>
        <w:bottom w:val="none" w:sz="0" w:space="0" w:color="auto"/>
        <w:right w:val="none" w:sz="0" w:space="0" w:color="auto"/>
      </w:divBdr>
    </w:div>
    <w:div w:id="200172775">
      <w:bodyDiv w:val="1"/>
      <w:marLeft w:val="0"/>
      <w:marRight w:val="0"/>
      <w:marTop w:val="0"/>
      <w:marBottom w:val="0"/>
      <w:divBdr>
        <w:top w:val="none" w:sz="0" w:space="0" w:color="auto"/>
        <w:left w:val="none" w:sz="0" w:space="0" w:color="auto"/>
        <w:bottom w:val="none" w:sz="0" w:space="0" w:color="auto"/>
        <w:right w:val="none" w:sz="0" w:space="0" w:color="auto"/>
      </w:divBdr>
    </w:div>
    <w:div w:id="200173779">
      <w:bodyDiv w:val="1"/>
      <w:marLeft w:val="0"/>
      <w:marRight w:val="0"/>
      <w:marTop w:val="0"/>
      <w:marBottom w:val="0"/>
      <w:divBdr>
        <w:top w:val="none" w:sz="0" w:space="0" w:color="auto"/>
        <w:left w:val="none" w:sz="0" w:space="0" w:color="auto"/>
        <w:bottom w:val="none" w:sz="0" w:space="0" w:color="auto"/>
        <w:right w:val="none" w:sz="0" w:space="0" w:color="auto"/>
      </w:divBdr>
    </w:div>
    <w:div w:id="200216713">
      <w:bodyDiv w:val="1"/>
      <w:marLeft w:val="0"/>
      <w:marRight w:val="0"/>
      <w:marTop w:val="0"/>
      <w:marBottom w:val="0"/>
      <w:divBdr>
        <w:top w:val="none" w:sz="0" w:space="0" w:color="auto"/>
        <w:left w:val="none" w:sz="0" w:space="0" w:color="auto"/>
        <w:bottom w:val="none" w:sz="0" w:space="0" w:color="auto"/>
        <w:right w:val="none" w:sz="0" w:space="0" w:color="auto"/>
      </w:divBdr>
    </w:div>
    <w:div w:id="200242363">
      <w:bodyDiv w:val="1"/>
      <w:marLeft w:val="0"/>
      <w:marRight w:val="0"/>
      <w:marTop w:val="0"/>
      <w:marBottom w:val="0"/>
      <w:divBdr>
        <w:top w:val="none" w:sz="0" w:space="0" w:color="auto"/>
        <w:left w:val="none" w:sz="0" w:space="0" w:color="auto"/>
        <w:bottom w:val="none" w:sz="0" w:space="0" w:color="auto"/>
        <w:right w:val="none" w:sz="0" w:space="0" w:color="auto"/>
      </w:divBdr>
    </w:div>
    <w:div w:id="200287330">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0745739">
      <w:bodyDiv w:val="1"/>
      <w:marLeft w:val="0"/>
      <w:marRight w:val="0"/>
      <w:marTop w:val="0"/>
      <w:marBottom w:val="0"/>
      <w:divBdr>
        <w:top w:val="none" w:sz="0" w:space="0" w:color="auto"/>
        <w:left w:val="none" w:sz="0" w:space="0" w:color="auto"/>
        <w:bottom w:val="none" w:sz="0" w:space="0" w:color="auto"/>
        <w:right w:val="none" w:sz="0" w:space="0" w:color="auto"/>
      </w:divBdr>
    </w:div>
    <w:div w:id="200947856">
      <w:bodyDiv w:val="1"/>
      <w:marLeft w:val="0"/>
      <w:marRight w:val="0"/>
      <w:marTop w:val="0"/>
      <w:marBottom w:val="0"/>
      <w:divBdr>
        <w:top w:val="none" w:sz="0" w:space="0" w:color="auto"/>
        <w:left w:val="none" w:sz="0" w:space="0" w:color="auto"/>
        <w:bottom w:val="none" w:sz="0" w:space="0" w:color="auto"/>
        <w:right w:val="none" w:sz="0" w:space="0" w:color="auto"/>
      </w:divBdr>
    </w:div>
    <w:div w:id="201096692">
      <w:bodyDiv w:val="1"/>
      <w:marLeft w:val="0"/>
      <w:marRight w:val="0"/>
      <w:marTop w:val="0"/>
      <w:marBottom w:val="0"/>
      <w:divBdr>
        <w:top w:val="none" w:sz="0" w:space="0" w:color="auto"/>
        <w:left w:val="none" w:sz="0" w:space="0" w:color="auto"/>
        <w:bottom w:val="none" w:sz="0" w:space="0" w:color="auto"/>
        <w:right w:val="none" w:sz="0" w:space="0" w:color="auto"/>
      </w:divBdr>
    </w:div>
    <w:div w:id="201289357">
      <w:bodyDiv w:val="1"/>
      <w:marLeft w:val="0"/>
      <w:marRight w:val="0"/>
      <w:marTop w:val="0"/>
      <w:marBottom w:val="0"/>
      <w:divBdr>
        <w:top w:val="none" w:sz="0" w:space="0" w:color="auto"/>
        <w:left w:val="none" w:sz="0" w:space="0" w:color="auto"/>
        <w:bottom w:val="none" w:sz="0" w:space="0" w:color="auto"/>
        <w:right w:val="none" w:sz="0" w:space="0" w:color="auto"/>
      </w:divBdr>
    </w:div>
    <w:div w:id="201409887">
      <w:bodyDiv w:val="1"/>
      <w:marLeft w:val="0"/>
      <w:marRight w:val="0"/>
      <w:marTop w:val="0"/>
      <w:marBottom w:val="0"/>
      <w:divBdr>
        <w:top w:val="none" w:sz="0" w:space="0" w:color="auto"/>
        <w:left w:val="none" w:sz="0" w:space="0" w:color="auto"/>
        <w:bottom w:val="none" w:sz="0" w:space="0" w:color="auto"/>
        <w:right w:val="none" w:sz="0" w:space="0" w:color="auto"/>
      </w:divBdr>
    </w:div>
    <w:div w:id="201748677">
      <w:bodyDiv w:val="1"/>
      <w:marLeft w:val="0"/>
      <w:marRight w:val="0"/>
      <w:marTop w:val="0"/>
      <w:marBottom w:val="0"/>
      <w:divBdr>
        <w:top w:val="none" w:sz="0" w:space="0" w:color="auto"/>
        <w:left w:val="none" w:sz="0" w:space="0" w:color="auto"/>
        <w:bottom w:val="none" w:sz="0" w:space="0" w:color="auto"/>
        <w:right w:val="none" w:sz="0" w:space="0" w:color="auto"/>
      </w:divBdr>
    </w:div>
    <w:div w:id="201795394">
      <w:bodyDiv w:val="1"/>
      <w:marLeft w:val="0"/>
      <w:marRight w:val="0"/>
      <w:marTop w:val="0"/>
      <w:marBottom w:val="0"/>
      <w:divBdr>
        <w:top w:val="none" w:sz="0" w:space="0" w:color="auto"/>
        <w:left w:val="none" w:sz="0" w:space="0" w:color="auto"/>
        <w:bottom w:val="none" w:sz="0" w:space="0" w:color="auto"/>
        <w:right w:val="none" w:sz="0" w:space="0" w:color="auto"/>
      </w:divBdr>
    </w:div>
    <w:div w:id="201872159">
      <w:bodyDiv w:val="1"/>
      <w:marLeft w:val="0"/>
      <w:marRight w:val="0"/>
      <w:marTop w:val="0"/>
      <w:marBottom w:val="0"/>
      <w:divBdr>
        <w:top w:val="none" w:sz="0" w:space="0" w:color="auto"/>
        <w:left w:val="none" w:sz="0" w:space="0" w:color="auto"/>
        <w:bottom w:val="none" w:sz="0" w:space="0" w:color="auto"/>
        <w:right w:val="none" w:sz="0" w:space="0" w:color="auto"/>
      </w:divBdr>
    </w:div>
    <w:div w:id="201942699">
      <w:bodyDiv w:val="1"/>
      <w:marLeft w:val="0"/>
      <w:marRight w:val="0"/>
      <w:marTop w:val="0"/>
      <w:marBottom w:val="0"/>
      <w:divBdr>
        <w:top w:val="none" w:sz="0" w:space="0" w:color="auto"/>
        <w:left w:val="none" w:sz="0" w:space="0" w:color="auto"/>
        <w:bottom w:val="none" w:sz="0" w:space="0" w:color="auto"/>
        <w:right w:val="none" w:sz="0" w:space="0" w:color="auto"/>
      </w:divBdr>
    </w:div>
    <w:div w:id="201943645">
      <w:bodyDiv w:val="1"/>
      <w:marLeft w:val="0"/>
      <w:marRight w:val="0"/>
      <w:marTop w:val="0"/>
      <w:marBottom w:val="0"/>
      <w:divBdr>
        <w:top w:val="none" w:sz="0" w:space="0" w:color="auto"/>
        <w:left w:val="none" w:sz="0" w:space="0" w:color="auto"/>
        <w:bottom w:val="none" w:sz="0" w:space="0" w:color="auto"/>
        <w:right w:val="none" w:sz="0" w:space="0" w:color="auto"/>
      </w:divBdr>
    </w:div>
    <w:div w:id="202014223">
      <w:bodyDiv w:val="1"/>
      <w:marLeft w:val="0"/>
      <w:marRight w:val="0"/>
      <w:marTop w:val="0"/>
      <w:marBottom w:val="0"/>
      <w:divBdr>
        <w:top w:val="none" w:sz="0" w:space="0" w:color="auto"/>
        <w:left w:val="none" w:sz="0" w:space="0" w:color="auto"/>
        <w:bottom w:val="none" w:sz="0" w:space="0" w:color="auto"/>
        <w:right w:val="none" w:sz="0" w:space="0" w:color="auto"/>
      </w:divBdr>
    </w:div>
    <w:div w:id="202056889">
      <w:bodyDiv w:val="1"/>
      <w:marLeft w:val="0"/>
      <w:marRight w:val="0"/>
      <w:marTop w:val="0"/>
      <w:marBottom w:val="0"/>
      <w:divBdr>
        <w:top w:val="none" w:sz="0" w:space="0" w:color="auto"/>
        <w:left w:val="none" w:sz="0" w:space="0" w:color="auto"/>
        <w:bottom w:val="none" w:sz="0" w:space="0" w:color="auto"/>
        <w:right w:val="none" w:sz="0" w:space="0" w:color="auto"/>
      </w:divBdr>
    </w:div>
    <w:div w:id="202063095">
      <w:bodyDiv w:val="1"/>
      <w:marLeft w:val="0"/>
      <w:marRight w:val="0"/>
      <w:marTop w:val="0"/>
      <w:marBottom w:val="0"/>
      <w:divBdr>
        <w:top w:val="none" w:sz="0" w:space="0" w:color="auto"/>
        <w:left w:val="none" w:sz="0" w:space="0" w:color="auto"/>
        <w:bottom w:val="none" w:sz="0" w:space="0" w:color="auto"/>
        <w:right w:val="none" w:sz="0" w:space="0" w:color="auto"/>
      </w:divBdr>
    </w:div>
    <w:div w:id="202207351">
      <w:bodyDiv w:val="1"/>
      <w:marLeft w:val="0"/>
      <w:marRight w:val="0"/>
      <w:marTop w:val="0"/>
      <w:marBottom w:val="0"/>
      <w:divBdr>
        <w:top w:val="none" w:sz="0" w:space="0" w:color="auto"/>
        <w:left w:val="none" w:sz="0" w:space="0" w:color="auto"/>
        <w:bottom w:val="none" w:sz="0" w:space="0" w:color="auto"/>
        <w:right w:val="none" w:sz="0" w:space="0" w:color="auto"/>
      </w:divBdr>
    </w:div>
    <w:div w:id="202208677">
      <w:bodyDiv w:val="1"/>
      <w:marLeft w:val="0"/>
      <w:marRight w:val="0"/>
      <w:marTop w:val="0"/>
      <w:marBottom w:val="0"/>
      <w:divBdr>
        <w:top w:val="none" w:sz="0" w:space="0" w:color="auto"/>
        <w:left w:val="none" w:sz="0" w:space="0" w:color="auto"/>
        <w:bottom w:val="none" w:sz="0" w:space="0" w:color="auto"/>
        <w:right w:val="none" w:sz="0" w:space="0" w:color="auto"/>
      </w:divBdr>
    </w:div>
    <w:div w:id="202445159">
      <w:bodyDiv w:val="1"/>
      <w:marLeft w:val="0"/>
      <w:marRight w:val="0"/>
      <w:marTop w:val="0"/>
      <w:marBottom w:val="0"/>
      <w:divBdr>
        <w:top w:val="none" w:sz="0" w:space="0" w:color="auto"/>
        <w:left w:val="none" w:sz="0" w:space="0" w:color="auto"/>
        <w:bottom w:val="none" w:sz="0" w:space="0" w:color="auto"/>
        <w:right w:val="none" w:sz="0" w:space="0" w:color="auto"/>
      </w:divBdr>
    </w:div>
    <w:div w:id="202521689">
      <w:bodyDiv w:val="1"/>
      <w:marLeft w:val="0"/>
      <w:marRight w:val="0"/>
      <w:marTop w:val="0"/>
      <w:marBottom w:val="0"/>
      <w:divBdr>
        <w:top w:val="none" w:sz="0" w:space="0" w:color="auto"/>
        <w:left w:val="none" w:sz="0" w:space="0" w:color="auto"/>
        <w:bottom w:val="none" w:sz="0" w:space="0" w:color="auto"/>
        <w:right w:val="none" w:sz="0" w:space="0" w:color="auto"/>
      </w:divBdr>
    </w:div>
    <w:div w:id="202865939">
      <w:bodyDiv w:val="1"/>
      <w:marLeft w:val="0"/>
      <w:marRight w:val="0"/>
      <w:marTop w:val="0"/>
      <w:marBottom w:val="0"/>
      <w:divBdr>
        <w:top w:val="none" w:sz="0" w:space="0" w:color="auto"/>
        <w:left w:val="none" w:sz="0" w:space="0" w:color="auto"/>
        <w:bottom w:val="none" w:sz="0" w:space="0" w:color="auto"/>
        <w:right w:val="none" w:sz="0" w:space="0" w:color="auto"/>
      </w:divBdr>
    </w:div>
    <w:div w:id="202906633">
      <w:bodyDiv w:val="1"/>
      <w:marLeft w:val="0"/>
      <w:marRight w:val="0"/>
      <w:marTop w:val="0"/>
      <w:marBottom w:val="0"/>
      <w:divBdr>
        <w:top w:val="none" w:sz="0" w:space="0" w:color="auto"/>
        <w:left w:val="none" w:sz="0" w:space="0" w:color="auto"/>
        <w:bottom w:val="none" w:sz="0" w:space="0" w:color="auto"/>
        <w:right w:val="none" w:sz="0" w:space="0" w:color="auto"/>
      </w:divBdr>
    </w:div>
    <w:div w:id="202907432">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099880">
      <w:bodyDiv w:val="1"/>
      <w:marLeft w:val="0"/>
      <w:marRight w:val="0"/>
      <w:marTop w:val="0"/>
      <w:marBottom w:val="0"/>
      <w:divBdr>
        <w:top w:val="none" w:sz="0" w:space="0" w:color="auto"/>
        <w:left w:val="none" w:sz="0" w:space="0" w:color="auto"/>
        <w:bottom w:val="none" w:sz="0" w:space="0" w:color="auto"/>
        <w:right w:val="none" w:sz="0" w:space="0" w:color="auto"/>
      </w:divBdr>
    </w:div>
    <w:div w:id="203176696">
      <w:bodyDiv w:val="1"/>
      <w:marLeft w:val="0"/>
      <w:marRight w:val="0"/>
      <w:marTop w:val="0"/>
      <w:marBottom w:val="0"/>
      <w:divBdr>
        <w:top w:val="none" w:sz="0" w:space="0" w:color="auto"/>
        <w:left w:val="none" w:sz="0" w:space="0" w:color="auto"/>
        <w:bottom w:val="none" w:sz="0" w:space="0" w:color="auto"/>
        <w:right w:val="none" w:sz="0" w:space="0" w:color="auto"/>
      </w:divBdr>
    </w:div>
    <w:div w:id="203177038">
      <w:bodyDiv w:val="1"/>
      <w:marLeft w:val="0"/>
      <w:marRight w:val="0"/>
      <w:marTop w:val="0"/>
      <w:marBottom w:val="0"/>
      <w:divBdr>
        <w:top w:val="none" w:sz="0" w:space="0" w:color="auto"/>
        <w:left w:val="none" w:sz="0" w:space="0" w:color="auto"/>
        <w:bottom w:val="none" w:sz="0" w:space="0" w:color="auto"/>
        <w:right w:val="none" w:sz="0" w:space="0" w:color="auto"/>
      </w:divBdr>
    </w:div>
    <w:div w:id="203443774">
      <w:bodyDiv w:val="1"/>
      <w:marLeft w:val="0"/>
      <w:marRight w:val="0"/>
      <w:marTop w:val="0"/>
      <w:marBottom w:val="0"/>
      <w:divBdr>
        <w:top w:val="none" w:sz="0" w:space="0" w:color="auto"/>
        <w:left w:val="none" w:sz="0" w:space="0" w:color="auto"/>
        <w:bottom w:val="none" w:sz="0" w:space="0" w:color="auto"/>
        <w:right w:val="none" w:sz="0" w:space="0" w:color="auto"/>
      </w:divBdr>
    </w:div>
    <w:div w:id="203568977">
      <w:bodyDiv w:val="1"/>
      <w:marLeft w:val="0"/>
      <w:marRight w:val="0"/>
      <w:marTop w:val="0"/>
      <w:marBottom w:val="0"/>
      <w:divBdr>
        <w:top w:val="none" w:sz="0" w:space="0" w:color="auto"/>
        <w:left w:val="none" w:sz="0" w:space="0" w:color="auto"/>
        <w:bottom w:val="none" w:sz="0" w:space="0" w:color="auto"/>
        <w:right w:val="none" w:sz="0" w:space="0" w:color="auto"/>
      </w:divBdr>
    </w:div>
    <w:div w:id="203639541">
      <w:bodyDiv w:val="1"/>
      <w:marLeft w:val="0"/>
      <w:marRight w:val="0"/>
      <w:marTop w:val="0"/>
      <w:marBottom w:val="0"/>
      <w:divBdr>
        <w:top w:val="none" w:sz="0" w:space="0" w:color="auto"/>
        <w:left w:val="none" w:sz="0" w:space="0" w:color="auto"/>
        <w:bottom w:val="none" w:sz="0" w:space="0" w:color="auto"/>
        <w:right w:val="none" w:sz="0" w:space="0" w:color="auto"/>
      </w:divBdr>
    </w:div>
    <w:div w:id="203644216">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3717341">
      <w:bodyDiv w:val="1"/>
      <w:marLeft w:val="0"/>
      <w:marRight w:val="0"/>
      <w:marTop w:val="0"/>
      <w:marBottom w:val="0"/>
      <w:divBdr>
        <w:top w:val="none" w:sz="0" w:space="0" w:color="auto"/>
        <w:left w:val="none" w:sz="0" w:space="0" w:color="auto"/>
        <w:bottom w:val="none" w:sz="0" w:space="0" w:color="auto"/>
        <w:right w:val="none" w:sz="0" w:space="0" w:color="auto"/>
      </w:divBdr>
    </w:div>
    <w:div w:id="203754309">
      <w:bodyDiv w:val="1"/>
      <w:marLeft w:val="0"/>
      <w:marRight w:val="0"/>
      <w:marTop w:val="0"/>
      <w:marBottom w:val="0"/>
      <w:divBdr>
        <w:top w:val="none" w:sz="0" w:space="0" w:color="auto"/>
        <w:left w:val="none" w:sz="0" w:space="0" w:color="auto"/>
        <w:bottom w:val="none" w:sz="0" w:space="0" w:color="auto"/>
        <w:right w:val="none" w:sz="0" w:space="0" w:color="auto"/>
      </w:divBdr>
    </w:div>
    <w:div w:id="203758493">
      <w:bodyDiv w:val="1"/>
      <w:marLeft w:val="0"/>
      <w:marRight w:val="0"/>
      <w:marTop w:val="0"/>
      <w:marBottom w:val="0"/>
      <w:divBdr>
        <w:top w:val="none" w:sz="0" w:space="0" w:color="auto"/>
        <w:left w:val="none" w:sz="0" w:space="0" w:color="auto"/>
        <w:bottom w:val="none" w:sz="0" w:space="0" w:color="auto"/>
        <w:right w:val="none" w:sz="0" w:space="0" w:color="auto"/>
      </w:divBdr>
    </w:div>
    <w:div w:id="203904279">
      <w:bodyDiv w:val="1"/>
      <w:marLeft w:val="0"/>
      <w:marRight w:val="0"/>
      <w:marTop w:val="0"/>
      <w:marBottom w:val="0"/>
      <w:divBdr>
        <w:top w:val="none" w:sz="0" w:space="0" w:color="auto"/>
        <w:left w:val="none" w:sz="0" w:space="0" w:color="auto"/>
        <w:bottom w:val="none" w:sz="0" w:space="0" w:color="auto"/>
        <w:right w:val="none" w:sz="0" w:space="0" w:color="auto"/>
      </w:divBdr>
    </w:div>
    <w:div w:id="203949774">
      <w:bodyDiv w:val="1"/>
      <w:marLeft w:val="0"/>
      <w:marRight w:val="0"/>
      <w:marTop w:val="0"/>
      <w:marBottom w:val="0"/>
      <w:divBdr>
        <w:top w:val="none" w:sz="0" w:space="0" w:color="auto"/>
        <w:left w:val="none" w:sz="0" w:space="0" w:color="auto"/>
        <w:bottom w:val="none" w:sz="0" w:space="0" w:color="auto"/>
        <w:right w:val="none" w:sz="0" w:space="0" w:color="auto"/>
      </w:divBdr>
    </w:div>
    <w:div w:id="203950826">
      <w:bodyDiv w:val="1"/>
      <w:marLeft w:val="0"/>
      <w:marRight w:val="0"/>
      <w:marTop w:val="0"/>
      <w:marBottom w:val="0"/>
      <w:divBdr>
        <w:top w:val="none" w:sz="0" w:space="0" w:color="auto"/>
        <w:left w:val="none" w:sz="0" w:space="0" w:color="auto"/>
        <w:bottom w:val="none" w:sz="0" w:space="0" w:color="auto"/>
        <w:right w:val="none" w:sz="0" w:space="0" w:color="auto"/>
      </w:divBdr>
    </w:div>
    <w:div w:id="204417128">
      <w:bodyDiv w:val="1"/>
      <w:marLeft w:val="0"/>
      <w:marRight w:val="0"/>
      <w:marTop w:val="0"/>
      <w:marBottom w:val="0"/>
      <w:divBdr>
        <w:top w:val="none" w:sz="0" w:space="0" w:color="auto"/>
        <w:left w:val="none" w:sz="0" w:space="0" w:color="auto"/>
        <w:bottom w:val="none" w:sz="0" w:space="0" w:color="auto"/>
        <w:right w:val="none" w:sz="0" w:space="0" w:color="auto"/>
      </w:divBdr>
    </w:div>
    <w:div w:id="204607990">
      <w:bodyDiv w:val="1"/>
      <w:marLeft w:val="0"/>
      <w:marRight w:val="0"/>
      <w:marTop w:val="0"/>
      <w:marBottom w:val="0"/>
      <w:divBdr>
        <w:top w:val="none" w:sz="0" w:space="0" w:color="auto"/>
        <w:left w:val="none" w:sz="0" w:space="0" w:color="auto"/>
        <w:bottom w:val="none" w:sz="0" w:space="0" w:color="auto"/>
        <w:right w:val="none" w:sz="0" w:space="0" w:color="auto"/>
      </w:divBdr>
    </w:div>
    <w:div w:id="204610241">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4879228">
      <w:bodyDiv w:val="1"/>
      <w:marLeft w:val="0"/>
      <w:marRight w:val="0"/>
      <w:marTop w:val="0"/>
      <w:marBottom w:val="0"/>
      <w:divBdr>
        <w:top w:val="none" w:sz="0" w:space="0" w:color="auto"/>
        <w:left w:val="none" w:sz="0" w:space="0" w:color="auto"/>
        <w:bottom w:val="none" w:sz="0" w:space="0" w:color="auto"/>
        <w:right w:val="none" w:sz="0" w:space="0" w:color="auto"/>
      </w:divBdr>
    </w:div>
    <w:div w:id="205022390">
      <w:bodyDiv w:val="1"/>
      <w:marLeft w:val="0"/>
      <w:marRight w:val="0"/>
      <w:marTop w:val="0"/>
      <w:marBottom w:val="0"/>
      <w:divBdr>
        <w:top w:val="none" w:sz="0" w:space="0" w:color="auto"/>
        <w:left w:val="none" w:sz="0" w:space="0" w:color="auto"/>
        <w:bottom w:val="none" w:sz="0" w:space="0" w:color="auto"/>
        <w:right w:val="none" w:sz="0" w:space="0" w:color="auto"/>
      </w:divBdr>
    </w:div>
    <w:div w:id="205139395">
      <w:bodyDiv w:val="1"/>
      <w:marLeft w:val="0"/>
      <w:marRight w:val="0"/>
      <w:marTop w:val="0"/>
      <w:marBottom w:val="0"/>
      <w:divBdr>
        <w:top w:val="none" w:sz="0" w:space="0" w:color="auto"/>
        <w:left w:val="none" w:sz="0" w:space="0" w:color="auto"/>
        <w:bottom w:val="none" w:sz="0" w:space="0" w:color="auto"/>
        <w:right w:val="none" w:sz="0" w:space="0" w:color="auto"/>
      </w:divBdr>
    </w:div>
    <w:div w:id="205217107">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5487856">
      <w:bodyDiv w:val="1"/>
      <w:marLeft w:val="0"/>
      <w:marRight w:val="0"/>
      <w:marTop w:val="0"/>
      <w:marBottom w:val="0"/>
      <w:divBdr>
        <w:top w:val="none" w:sz="0" w:space="0" w:color="auto"/>
        <w:left w:val="none" w:sz="0" w:space="0" w:color="auto"/>
        <w:bottom w:val="none" w:sz="0" w:space="0" w:color="auto"/>
        <w:right w:val="none" w:sz="0" w:space="0" w:color="auto"/>
      </w:divBdr>
    </w:div>
    <w:div w:id="205678735">
      <w:bodyDiv w:val="1"/>
      <w:marLeft w:val="0"/>
      <w:marRight w:val="0"/>
      <w:marTop w:val="0"/>
      <w:marBottom w:val="0"/>
      <w:divBdr>
        <w:top w:val="none" w:sz="0" w:space="0" w:color="auto"/>
        <w:left w:val="none" w:sz="0" w:space="0" w:color="auto"/>
        <w:bottom w:val="none" w:sz="0" w:space="0" w:color="auto"/>
        <w:right w:val="none" w:sz="0" w:space="0" w:color="auto"/>
      </w:divBdr>
    </w:div>
    <w:div w:id="205719208">
      <w:bodyDiv w:val="1"/>
      <w:marLeft w:val="0"/>
      <w:marRight w:val="0"/>
      <w:marTop w:val="0"/>
      <w:marBottom w:val="0"/>
      <w:divBdr>
        <w:top w:val="none" w:sz="0" w:space="0" w:color="auto"/>
        <w:left w:val="none" w:sz="0" w:space="0" w:color="auto"/>
        <w:bottom w:val="none" w:sz="0" w:space="0" w:color="auto"/>
        <w:right w:val="none" w:sz="0" w:space="0" w:color="auto"/>
      </w:divBdr>
    </w:div>
    <w:div w:id="205721117">
      <w:bodyDiv w:val="1"/>
      <w:marLeft w:val="0"/>
      <w:marRight w:val="0"/>
      <w:marTop w:val="0"/>
      <w:marBottom w:val="0"/>
      <w:divBdr>
        <w:top w:val="none" w:sz="0" w:space="0" w:color="auto"/>
        <w:left w:val="none" w:sz="0" w:space="0" w:color="auto"/>
        <w:bottom w:val="none" w:sz="0" w:space="0" w:color="auto"/>
        <w:right w:val="none" w:sz="0" w:space="0" w:color="auto"/>
      </w:divBdr>
    </w:div>
    <w:div w:id="205921251">
      <w:bodyDiv w:val="1"/>
      <w:marLeft w:val="0"/>
      <w:marRight w:val="0"/>
      <w:marTop w:val="0"/>
      <w:marBottom w:val="0"/>
      <w:divBdr>
        <w:top w:val="none" w:sz="0" w:space="0" w:color="auto"/>
        <w:left w:val="none" w:sz="0" w:space="0" w:color="auto"/>
        <w:bottom w:val="none" w:sz="0" w:space="0" w:color="auto"/>
        <w:right w:val="none" w:sz="0" w:space="0" w:color="auto"/>
      </w:divBdr>
    </w:div>
    <w:div w:id="206072444">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6142929">
      <w:bodyDiv w:val="1"/>
      <w:marLeft w:val="0"/>
      <w:marRight w:val="0"/>
      <w:marTop w:val="0"/>
      <w:marBottom w:val="0"/>
      <w:divBdr>
        <w:top w:val="none" w:sz="0" w:space="0" w:color="auto"/>
        <w:left w:val="none" w:sz="0" w:space="0" w:color="auto"/>
        <w:bottom w:val="none" w:sz="0" w:space="0" w:color="auto"/>
        <w:right w:val="none" w:sz="0" w:space="0" w:color="auto"/>
      </w:divBdr>
    </w:div>
    <w:div w:id="206187447">
      <w:bodyDiv w:val="1"/>
      <w:marLeft w:val="0"/>
      <w:marRight w:val="0"/>
      <w:marTop w:val="0"/>
      <w:marBottom w:val="0"/>
      <w:divBdr>
        <w:top w:val="none" w:sz="0" w:space="0" w:color="auto"/>
        <w:left w:val="none" w:sz="0" w:space="0" w:color="auto"/>
        <w:bottom w:val="none" w:sz="0" w:space="0" w:color="auto"/>
        <w:right w:val="none" w:sz="0" w:space="0" w:color="auto"/>
      </w:divBdr>
    </w:div>
    <w:div w:id="206256214">
      <w:bodyDiv w:val="1"/>
      <w:marLeft w:val="0"/>
      <w:marRight w:val="0"/>
      <w:marTop w:val="0"/>
      <w:marBottom w:val="0"/>
      <w:divBdr>
        <w:top w:val="none" w:sz="0" w:space="0" w:color="auto"/>
        <w:left w:val="none" w:sz="0" w:space="0" w:color="auto"/>
        <w:bottom w:val="none" w:sz="0" w:space="0" w:color="auto"/>
        <w:right w:val="none" w:sz="0" w:space="0" w:color="auto"/>
      </w:divBdr>
    </w:div>
    <w:div w:id="206257103">
      <w:bodyDiv w:val="1"/>
      <w:marLeft w:val="0"/>
      <w:marRight w:val="0"/>
      <w:marTop w:val="0"/>
      <w:marBottom w:val="0"/>
      <w:divBdr>
        <w:top w:val="none" w:sz="0" w:space="0" w:color="auto"/>
        <w:left w:val="none" w:sz="0" w:space="0" w:color="auto"/>
        <w:bottom w:val="none" w:sz="0" w:space="0" w:color="auto"/>
        <w:right w:val="none" w:sz="0" w:space="0" w:color="auto"/>
      </w:divBdr>
    </w:div>
    <w:div w:id="206338031">
      <w:bodyDiv w:val="1"/>
      <w:marLeft w:val="0"/>
      <w:marRight w:val="0"/>
      <w:marTop w:val="0"/>
      <w:marBottom w:val="0"/>
      <w:divBdr>
        <w:top w:val="none" w:sz="0" w:space="0" w:color="auto"/>
        <w:left w:val="none" w:sz="0" w:space="0" w:color="auto"/>
        <w:bottom w:val="none" w:sz="0" w:space="0" w:color="auto"/>
        <w:right w:val="none" w:sz="0" w:space="0" w:color="auto"/>
      </w:divBdr>
    </w:div>
    <w:div w:id="206530889">
      <w:bodyDiv w:val="1"/>
      <w:marLeft w:val="0"/>
      <w:marRight w:val="0"/>
      <w:marTop w:val="0"/>
      <w:marBottom w:val="0"/>
      <w:divBdr>
        <w:top w:val="none" w:sz="0" w:space="0" w:color="auto"/>
        <w:left w:val="none" w:sz="0" w:space="0" w:color="auto"/>
        <w:bottom w:val="none" w:sz="0" w:space="0" w:color="auto"/>
        <w:right w:val="none" w:sz="0" w:space="0" w:color="auto"/>
      </w:divBdr>
    </w:div>
    <w:div w:id="206838451">
      <w:bodyDiv w:val="1"/>
      <w:marLeft w:val="0"/>
      <w:marRight w:val="0"/>
      <w:marTop w:val="0"/>
      <w:marBottom w:val="0"/>
      <w:divBdr>
        <w:top w:val="none" w:sz="0" w:space="0" w:color="auto"/>
        <w:left w:val="none" w:sz="0" w:space="0" w:color="auto"/>
        <w:bottom w:val="none" w:sz="0" w:space="0" w:color="auto"/>
        <w:right w:val="none" w:sz="0" w:space="0" w:color="auto"/>
      </w:divBdr>
    </w:div>
    <w:div w:id="206990344">
      <w:bodyDiv w:val="1"/>
      <w:marLeft w:val="0"/>
      <w:marRight w:val="0"/>
      <w:marTop w:val="0"/>
      <w:marBottom w:val="0"/>
      <w:divBdr>
        <w:top w:val="none" w:sz="0" w:space="0" w:color="auto"/>
        <w:left w:val="none" w:sz="0" w:space="0" w:color="auto"/>
        <w:bottom w:val="none" w:sz="0" w:space="0" w:color="auto"/>
        <w:right w:val="none" w:sz="0" w:space="0" w:color="auto"/>
      </w:divBdr>
    </w:div>
    <w:div w:id="207228603">
      <w:bodyDiv w:val="1"/>
      <w:marLeft w:val="0"/>
      <w:marRight w:val="0"/>
      <w:marTop w:val="0"/>
      <w:marBottom w:val="0"/>
      <w:divBdr>
        <w:top w:val="none" w:sz="0" w:space="0" w:color="auto"/>
        <w:left w:val="none" w:sz="0" w:space="0" w:color="auto"/>
        <w:bottom w:val="none" w:sz="0" w:space="0" w:color="auto"/>
        <w:right w:val="none" w:sz="0" w:space="0" w:color="auto"/>
      </w:divBdr>
    </w:div>
    <w:div w:id="207229605">
      <w:bodyDiv w:val="1"/>
      <w:marLeft w:val="0"/>
      <w:marRight w:val="0"/>
      <w:marTop w:val="0"/>
      <w:marBottom w:val="0"/>
      <w:divBdr>
        <w:top w:val="none" w:sz="0" w:space="0" w:color="auto"/>
        <w:left w:val="none" w:sz="0" w:space="0" w:color="auto"/>
        <w:bottom w:val="none" w:sz="0" w:space="0" w:color="auto"/>
        <w:right w:val="none" w:sz="0" w:space="0" w:color="auto"/>
      </w:divBdr>
    </w:div>
    <w:div w:id="207230734">
      <w:bodyDiv w:val="1"/>
      <w:marLeft w:val="0"/>
      <w:marRight w:val="0"/>
      <w:marTop w:val="0"/>
      <w:marBottom w:val="0"/>
      <w:divBdr>
        <w:top w:val="none" w:sz="0" w:space="0" w:color="auto"/>
        <w:left w:val="none" w:sz="0" w:space="0" w:color="auto"/>
        <w:bottom w:val="none" w:sz="0" w:space="0" w:color="auto"/>
        <w:right w:val="none" w:sz="0" w:space="0" w:color="auto"/>
      </w:divBdr>
    </w:div>
    <w:div w:id="207256168">
      <w:bodyDiv w:val="1"/>
      <w:marLeft w:val="0"/>
      <w:marRight w:val="0"/>
      <w:marTop w:val="0"/>
      <w:marBottom w:val="0"/>
      <w:divBdr>
        <w:top w:val="none" w:sz="0" w:space="0" w:color="auto"/>
        <w:left w:val="none" w:sz="0" w:space="0" w:color="auto"/>
        <w:bottom w:val="none" w:sz="0" w:space="0" w:color="auto"/>
        <w:right w:val="none" w:sz="0" w:space="0" w:color="auto"/>
      </w:divBdr>
    </w:div>
    <w:div w:id="207448962">
      <w:bodyDiv w:val="1"/>
      <w:marLeft w:val="0"/>
      <w:marRight w:val="0"/>
      <w:marTop w:val="0"/>
      <w:marBottom w:val="0"/>
      <w:divBdr>
        <w:top w:val="none" w:sz="0" w:space="0" w:color="auto"/>
        <w:left w:val="none" w:sz="0" w:space="0" w:color="auto"/>
        <w:bottom w:val="none" w:sz="0" w:space="0" w:color="auto"/>
        <w:right w:val="none" w:sz="0" w:space="0" w:color="auto"/>
      </w:divBdr>
    </w:div>
    <w:div w:id="207499875">
      <w:bodyDiv w:val="1"/>
      <w:marLeft w:val="0"/>
      <w:marRight w:val="0"/>
      <w:marTop w:val="0"/>
      <w:marBottom w:val="0"/>
      <w:divBdr>
        <w:top w:val="none" w:sz="0" w:space="0" w:color="auto"/>
        <w:left w:val="none" w:sz="0" w:space="0" w:color="auto"/>
        <w:bottom w:val="none" w:sz="0" w:space="0" w:color="auto"/>
        <w:right w:val="none" w:sz="0" w:space="0" w:color="auto"/>
      </w:divBdr>
    </w:div>
    <w:div w:id="207644439">
      <w:bodyDiv w:val="1"/>
      <w:marLeft w:val="0"/>
      <w:marRight w:val="0"/>
      <w:marTop w:val="0"/>
      <w:marBottom w:val="0"/>
      <w:divBdr>
        <w:top w:val="none" w:sz="0" w:space="0" w:color="auto"/>
        <w:left w:val="none" w:sz="0" w:space="0" w:color="auto"/>
        <w:bottom w:val="none" w:sz="0" w:space="0" w:color="auto"/>
        <w:right w:val="none" w:sz="0" w:space="0" w:color="auto"/>
      </w:divBdr>
    </w:div>
    <w:div w:id="207881793">
      <w:bodyDiv w:val="1"/>
      <w:marLeft w:val="0"/>
      <w:marRight w:val="0"/>
      <w:marTop w:val="0"/>
      <w:marBottom w:val="0"/>
      <w:divBdr>
        <w:top w:val="none" w:sz="0" w:space="0" w:color="auto"/>
        <w:left w:val="none" w:sz="0" w:space="0" w:color="auto"/>
        <w:bottom w:val="none" w:sz="0" w:space="0" w:color="auto"/>
        <w:right w:val="none" w:sz="0" w:space="0" w:color="auto"/>
      </w:divBdr>
    </w:div>
    <w:div w:id="207884791">
      <w:bodyDiv w:val="1"/>
      <w:marLeft w:val="0"/>
      <w:marRight w:val="0"/>
      <w:marTop w:val="0"/>
      <w:marBottom w:val="0"/>
      <w:divBdr>
        <w:top w:val="none" w:sz="0" w:space="0" w:color="auto"/>
        <w:left w:val="none" w:sz="0" w:space="0" w:color="auto"/>
        <w:bottom w:val="none" w:sz="0" w:space="0" w:color="auto"/>
        <w:right w:val="none" w:sz="0" w:space="0" w:color="auto"/>
      </w:divBdr>
    </w:div>
    <w:div w:id="208079251">
      <w:bodyDiv w:val="1"/>
      <w:marLeft w:val="0"/>
      <w:marRight w:val="0"/>
      <w:marTop w:val="0"/>
      <w:marBottom w:val="0"/>
      <w:divBdr>
        <w:top w:val="none" w:sz="0" w:space="0" w:color="auto"/>
        <w:left w:val="none" w:sz="0" w:space="0" w:color="auto"/>
        <w:bottom w:val="none" w:sz="0" w:space="0" w:color="auto"/>
        <w:right w:val="none" w:sz="0" w:space="0" w:color="auto"/>
      </w:divBdr>
    </w:div>
    <w:div w:id="208298904">
      <w:bodyDiv w:val="1"/>
      <w:marLeft w:val="0"/>
      <w:marRight w:val="0"/>
      <w:marTop w:val="0"/>
      <w:marBottom w:val="0"/>
      <w:divBdr>
        <w:top w:val="none" w:sz="0" w:space="0" w:color="auto"/>
        <w:left w:val="none" w:sz="0" w:space="0" w:color="auto"/>
        <w:bottom w:val="none" w:sz="0" w:space="0" w:color="auto"/>
        <w:right w:val="none" w:sz="0" w:space="0" w:color="auto"/>
      </w:divBdr>
    </w:div>
    <w:div w:id="208301674">
      <w:bodyDiv w:val="1"/>
      <w:marLeft w:val="0"/>
      <w:marRight w:val="0"/>
      <w:marTop w:val="0"/>
      <w:marBottom w:val="0"/>
      <w:divBdr>
        <w:top w:val="none" w:sz="0" w:space="0" w:color="auto"/>
        <w:left w:val="none" w:sz="0" w:space="0" w:color="auto"/>
        <w:bottom w:val="none" w:sz="0" w:space="0" w:color="auto"/>
        <w:right w:val="none" w:sz="0" w:space="0" w:color="auto"/>
      </w:divBdr>
    </w:div>
    <w:div w:id="208416919">
      <w:bodyDiv w:val="1"/>
      <w:marLeft w:val="0"/>
      <w:marRight w:val="0"/>
      <w:marTop w:val="0"/>
      <w:marBottom w:val="0"/>
      <w:divBdr>
        <w:top w:val="none" w:sz="0" w:space="0" w:color="auto"/>
        <w:left w:val="none" w:sz="0" w:space="0" w:color="auto"/>
        <w:bottom w:val="none" w:sz="0" w:space="0" w:color="auto"/>
        <w:right w:val="none" w:sz="0" w:space="0" w:color="auto"/>
      </w:divBdr>
    </w:div>
    <w:div w:id="208491166">
      <w:bodyDiv w:val="1"/>
      <w:marLeft w:val="0"/>
      <w:marRight w:val="0"/>
      <w:marTop w:val="0"/>
      <w:marBottom w:val="0"/>
      <w:divBdr>
        <w:top w:val="none" w:sz="0" w:space="0" w:color="auto"/>
        <w:left w:val="none" w:sz="0" w:space="0" w:color="auto"/>
        <w:bottom w:val="none" w:sz="0" w:space="0" w:color="auto"/>
        <w:right w:val="none" w:sz="0" w:space="0" w:color="auto"/>
      </w:divBdr>
    </w:div>
    <w:div w:id="208495930">
      <w:bodyDiv w:val="1"/>
      <w:marLeft w:val="0"/>
      <w:marRight w:val="0"/>
      <w:marTop w:val="0"/>
      <w:marBottom w:val="0"/>
      <w:divBdr>
        <w:top w:val="none" w:sz="0" w:space="0" w:color="auto"/>
        <w:left w:val="none" w:sz="0" w:space="0" w:color="auto"/>
        <w:bottom w:val="none" w:sz="0" w:space="0" w:color="auto"/>
        <w:right w:val="none" w:sz="0" w:space="0" w:color="auto"/>
      </w:divBdr>
    </w:div>
    <w:div w:id="208610633">
      <w:bodyDiv w:val="1"/>
      <w:marLeft w:val="0"/>
      <w:marRight w:val="0"/>
      <w:marTop w:val="0"/>
      <w:marBottom w:val="0"/>
      <w:divBdr>
        <w:top w:val="none" w:sz="0" w:space="0" w:color="auto"/>
        <w:left w:val="none" w:sz="0" w:space="0" w:color="auto"/>
        <w:bottom w:val="none" w:sz="0" w:space="0" w:color="auto"/>
        <w:right w:val="none" w:sz="0" w:space="0" w:color="auto"/>
      </w:divBdr>
    </w:div>
    <w:div w:id="208878539">
      <w:bodyDiv w:val="1"/>
      <w:marLeft w:val="0"/>
      <w:marRight w:val="0"/>
      <w:marTop w:val="0"/>
      <w:marBottom w:val="0"/>
      <w:divBdr>
        <w:top w:val="none" w:sz="0" w:space="0" w:color="auto"/>
        <w:left w:val="none" w:sz="0" w:space="0" w:color="auto"/>
        <w:bottom w:val="none" w:sz="0" w:space="0" w:color="auto"/>
        <w:right w:val="none" w:sz="0" w:space="0" w:color="auto"/>
      </w:divBdr>
    </w:div>
    <w:div w:id="208880393">
      <w:bodyDiv w:val="1"/>
      <w:marLeft w:val="0"/>
      <w:marRight w:val="0"/>
      <w:marTop w:val="0"/>
      <w:marBottom w:val="0"/>
      <w:divBdr>
        <w:top w:val="none" w:sz="0" w:space="0" w:color="auto"/>
        <w:left w:val="none" w:sz="0" w:space="0" w:color="auto"/>
        <w:bottom w:val="none" w:sz="0" w:space="0" w:color="auto"/>
        <w:right w:val="none" w:sz="0" w:space="0" w:color="auto"/>
      </w:divBdr>
    </w:div>
    <w:div w:id="208955789">
      <w:bodyDiv w:val="1"/>
      <w:marLeft w:val="0"/>
      <w:marRight w:val="0"/>
      <w:marTop w:val="0"/>
      <w:marBottom w:val="0"/>
      <w:divBdr>
        <w:top w:val="none" w:sz="0" w:space="0" w:color="auto"/>
        <w:left w:val="none" w:sz="0" w:space="0" w:color="auto"/>
        <w:bottom w:val="none" w:sz="0" w:space="0" w:color="auto"/>
        <w:right w:val="none" w:sz="0" w:space="0" w:color="auto"/>
      </w:divBdr>
    </w:div>
    <w:div w:id="209074490">
      <w:bodyDiv w:val="1"/>
      <w:marLeft w:val="0"/>
      <w:marRight w:val="0"/>
      <w:marTop w:val="0"/>
      <w:marBottom w:val="0"/>
      <w:divBdr>
        <w:top w:val="none" w:sz="0" w:space="0" w:color="auto"/>
        <w:left w:val="none" w:sz="0" w:space="0" w:color="auto"/>
        <w:bottom w:val="none" w:sz="0" w:space="0" w:color="auto"/>
        <w:right w:val="none" w:sz="0" w:space="0" w:color="auto"/>
      </w:divBdr>
    </w:div>
    <w:div w:id="209154687">
      <w:bodyDiv w:val="1"/>
      <w:marLeft w:val="0"/>
      <w:marRight w:val="0"/>
      <w:marTop w:val="0"/>
      <w:marBottom w:val="0"/>
      <w:divBdr>
        <w:top w:val="none" w:sz="0" w:space="0" w:color="auto"/>
        <w:left w:val="none" w:sz="0" w:space="0" w:color="auto"/>
        <w:bottom w:val="none" w:sz="0" w:space="0" w:color="auto"/>
        <w:right w:val="none" w:sz="0" w:space="0" w:color="auto"/>
      </w:divBdr>
    </w:div>
    <w:div w:id="209195741">
      <w:bodyDiv w:val="1"/>
      <w:marLeft w:val="0"/>
      <w:marRight w:val="0"/>
      <w:marTop w:val="0"/>
      <w:marBottom w:val="0"/>
      <w:divBdr>
        <w:top w:val="none" w:sz="0" w:space="0" w:color="auto"/>
        <w:left w:val="none" w:sz="0" w:space="0" w:color="auto"/>
        <w:bottom w:val="none" w:sz="0" w:space="0" w:color="auto"/>
        <w:right w:val="none" w:sz="0" w:space="0" w:color="auto"/>
      </w:divBdr>
    </w:div>
    <w:div w:id="209197084">
      <w:bodyDiv w:val="1"/>
      <w:marLeft w:val="0"/>
      <w:marRight w:val="0"/>
      <w:marTop w:val="0"/>
      <w:marBottom w:val="0"/>
      <w:divBdr>
        <w:top w:val="none" w:sz="0" w:space="0" w:color="auto"/>
        <w:left w:val="none" w:sz="0" w:space="0" w:color="auto"/>
        <w:bottom w:val="none" w:sz="0" w:space="0" w:color="auto"/>
        <w:right w:val="none" w:sz="0" w:space="0" w:color="auto"/>
      </w:divBdr>
    </w:div>
    <w:div w:id="209223659">
      <w:bodyDiv w:val="1"/>
      <w:marLeft w:val="0"/>
      <w:marRight w:val="0"/>
      <w:marTop w:val="0"/>
      <w:marBottom w:val="0"/>
      <w:divBdr>
        <w:top w:val="none" w:sz="0" w:space="0" w:color="auto"/>
        <w:left w:val="none" w:sz="0" w:space="0" w:color="auto"/>
        <w:bottom w:val="none" w:sz="0" w:space="0" w:color="auto"/>
        <w:right w:val="none" w:sz="0" w:space="0" w:color="auto"/>
      </w:divBdr>
    </w:div>
    <w:div w:id="209389045">
      <w:bodyDiv w:val="1"/>
      <w:marLeft w:val="0"/>
      <w:marRight w:val="0"/>
      <w:marTop w:val="0"/>
      <w:marBottom w:val="0"/>
      <w:divBdr>
        <w:top w:val="none" w:sz="0" w:space="0" w:color="auto"/>
        <w:left w:val="none" w:sz="0" w:space="0" w:color="auto"/>
        <w:bottom w:val="none" w:sz="0" w:space="0" w:color="auto"/>
        <w:right w:val="none" w:sz="0" w:space="0" w:color="auto"/>
      </w:divBdr>
    </w:div>
    <w:div w:id="209462587">
      <w:bodyDiv w:val="1"/>
      <w:marLeft w:val="0"/>
      <w:marRight w:val="0"/>
      <w:marTop w:val="0"/>
      <w:marBottom w:val="0"/>
      <w:divBdr>
        <w:top w:val="none" w:sz="0" w:space="0" w:color="auto"/>
        <w:left w:val="none" w:sz="0" w:space="0" w:color="auto"/>
        <w:bottom w:val="none" w:sz="0" w:space="0" w:color="auto"/>
        <w:right w:val="none" w:sz="0" w:space="0" w:color="auto"/>
      </w:divBdr>
    </w:div>
    <w:div w:id="209611963">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09652646">
      <w:bodyDiv w:val="1"/>
      <w:marLeft w:val="0"/>
      <w:marRight w:val="0"/>
      <w:marTop w:val="0"/>
      <w:marBottom w:val="0"/>
      <w:divBdr>
        <w:top w:val="none" w:sz="0" w:space="0" w:color="auto"/>
        <w:left w:val="none" w:sz="0" w:space="0" w:color="auto"/>
        <w:bottom w:val="none" w:sz="0" w:space="0" w:color="auto"/>
        <w:right w:val="none" w:sz="0" w:space="0" w:color="auto"/>
      </w:divBdr>
    </w:div>
    <w:div w:id="209731187">
      <w:bodyDiv w:val="1"/>
      <w:marLeft w:val="0"/>
      <w:marRight w:val="0"/>
      <w:marTop w:val="0"/>
      <w:marBottom w:val="0"/>
      <w:divBdr>
        <w:top w:val="none" w:sz="0" w:space="0" w:color="auto"/>
        <w:left w:val="none" w:sz="0" w:space="0" w:color="auto"/>
        <w:bottom w:val="none" w:sz="0" w:space="0" w:color="auto"/>
        <w:right w:val="none" w:sz="0" w:space="0" w:color="auto"/>
      </w:divBdr>
    </w:div>
    <w:div w:id="209734602">
      <w:bodyDiv w:val="1"/>
      <w:marLeft w:val="0"/>
      <w:marRight w:val="0"/>
      <w:marTop w:val="0"/>
      <w:marBottom w:val="0"/>
      <w:divBdr>
        <w:top w:val="none" w:sz="0" w:space="0" w:color="auto"/>
        <w:left w:val="none" w:sz="0" w:space="0" w:color="auto"/>
        <w:bottom w:val="none" w:sz="0" w:space="0" w:color="auto"/>
        <w:right w:val="none" w:sz="0" w:space="0" w:color="auto"/>
      </w:divBdr>
    </w:div>
    <w:div w:id="209801506">
      <w:bodyDiv w:val="1"/>
      <w:marLeft w:val="0"/>
      <w:marRight w:val="0"/>
      <w:marTop w:val="0"/>
      <w:marBottom w:val="0"/>
      <w:divBdr>
        <w:top w:val="none" w:sz="0" w:space="0" w:color="auto"/>
        <w:left w:val="none" w:sz="0" w:space="0" w:color="auto"/>
        <w:bottom w:val="none" w:sz="0" w:space="0" w:color="auto"/>
        <w:right w:val="none" w:sz="0" w:space="0" w:color="auto"/>
      </w:divBdr>
    </w:div>
    <w:div w:id="209923799">
      <w:bodyDiv w:val="1"/>
      <w:marLeft w:val="0"/>
      <w:marRight w:val="0"/>
      <w:marTop w:val="0"/>
      <w:marBottom w:val="0"/>
      <w:divBdr>
        <w:top w:val="none" w:sz="0" w:space="0" w:color="auto"/>
        <w:left w:val="none" w:sz="0" w:space="0" w:color="auto"/>
        <w:bottom w:val="none" w:sz="0" w:space="0" w:color="auto"/>
        <w:right w:val="none" w:sz="0" w:space="0" w:color="auto"/>
      </w:divBdr>
    </w:div>
    <w:div w:id="210069944">
      <w:bodyDiv w:val="1"/>
      <w:marLeft w:val="0"/>
      <w:marRight w:val="0"/>
      <w:marTop w:val="0"/>
      <w:marBottom w:val="0"/>
      <w:divBdr>
        <w:top w:val="none" w:sz="0" w:space="0" w:color="auto"/>
        <w:left w:val="none" w:sz="0" w:space="0" w:color="auto"/>
        <w:bottom w:val="none" w:sz="0" w:space="0" w:color="auto"/>
        <w:right w:val="none" w:sz="0" w:space="0" w:color="auto"/>
      </w:divBdr>
    </w:div>
    <w:div w:id="210268395">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0574415">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1231914">
      <w:bodyDiv w:val="1"/>
      <w:marLeft w:val="0"/>
      <w:marRight w:val="0"/>
      <w:marTop w:val="0"/>
      <w:marBottom w:val="0"/>
      <w:divBdr>
        <w:top w:val="none" w:sz="0" w:space="0" w:color="auto"/>
        <w:left w:val="none" w:sz="0" w:space="0" w:color="auto"/>
        <w:bottom w:val="none" w:sz="0" w:space="0" w:color="auto"/>
        <w:right w:val="none" w:sz="0" w:space="0" w:color="auto"/>
      </w:divBdr>
    </w:div>
    <w:div w:id="211236926">
      <w:bodyDiv w:val="1"/>
      <w:marLeft w:val="0"/>
      <w:marRight w:val="0"/>
      <w:marTop w:val="0"/>
      <w:marBottom w:val="0"/>
      <w:divBdr>
        <w:top w:val="none" w:sz="0" w:space="0" w:color="auto"/>
        <w:left w:val="none" w:sz="0" w:space="0" w:color="auto"/>
        <w:bottom w:val="none" w:sz="0" w:space="0" w:color="auto"/>
        <w:right w:val="none" w:sz="0" w:space="0" w:color="auto"/>
      </w:divBdr>
    </w:div>
    <w:div w:id="211621697">
      <w:bodyDiv w:val="1"/>
      <w:marLeft w:val="0"/>
      <w:marRight w:val="0"/>
      <w:marTop w:val="0"/>
      <w:marBottom w:val="0"/>
      <w:divBdr>
        <w:top w:val="none" w:sz="0" w:space="0" w:color="auto"/>
        <w:left w:val="none" w:sz="0" w:space="0" w:color="auto"/>
        <w:bottom w:val="none" w:sz="0" w:space="0" w:color="auto"/>
        <w:right w:val="none" w:sz="0" w:space="0" w:color="auto"/>
      </w:divBdr>
    </w:div>
    <w:div w:id="212499421">
      <w:bodyDiv w:val="1"/>
      <w:marLeft w:val="0"/>
      <w:marRight w:val="0"/>
      <w:marTop w:val="0"/>
      <w:marBottom w:val="0"/>
      <w:divBdr>
        <w:top w:val="none" w:sz="0" w:space="0" w:color="auto"/>
        <w:left w:val="none" w:sz="0" w:space="0" w:color="auto"/>
        <w:bottom w:val="none" w:sz="0" w:space="0" w:color="auto"/>
        <w:right w:val="none" w:sz="0" w:space="0" w:color="auto"/>
      </w:divBdr>
    </w:div>
    <w:div w:id="212541982">
      <w:bodyDiv w:val="1"/>
      <w:marLeft w:val="0"/>
      <w:marRight w:val="0"/>
      <w:marTop w:val="0"/>
      <w:marBottom w:val="0"/>
      <w:divBdr>
        <w:top w:val="none" w:sz="0" w:space="0" w:color="auto"/>
        <w:left w:val="none" w:sz="0" w:space="0" w:color="auto"/>
        <w:bottom w:val="none" w:sz="0" w:space="0" w:color="auto"/>
        <w:right w:val="none" w:sz="0" w:space="0" w:color="auto"/>
      </w:divBdr>
    </w:div>
    <w:div w:id="212543356">
      <w:bodyDiv w:val="1"/>
      <w:marLeft w:val="0"/>
      <w:marRight w:val="0"/>
      <w:marTop w:val="0"/>
      <w:marBottom w:val="0"/>
      <w:divBdr>
        <w:top w:val="none" w:sz="0" w:space="0" w:color="auto"/>
        <w:left w:val="none" w:sz="0" w:space="0" w:color="auto"/>
        <w:bottom w:val="none" w:sz="0" w:space="0" w:color="auto"/>
        <w:right w:val="none" w:sz="0" w:space="0" w:color="auto"/>
      </w:divBdr>
    </w:div>
    <w:div w:id="212887218">
      <w:bodyDiv w:val="1"/>
      <w:marLeft w:val="0"/>
      <w:marRight w:val="0"/>
      <w:marTop w:val="0"/>
      <w:marBottom w:val="0"/>
      <w:divBdr>
        <w:top w:val="none" w:sz="0" w:space="0" w:color="auto"/>
        <w:left w:val="none" w:sz="0" w:space="0" w:color="auto"/>
        <w:bottom w:val="none" w:sz="0" w:space="0" w:color="auto"/>
        <w:right w:val="none" w:sz="0" w:space="0" w:color="auto"/>
      </w:divBdr>
    </w:div>
    <w:div w:id="212889187">
      <w:bodyDiv w:val="1"/>
      <w:marLeft w:val="0"/>
      <w:marRight w:val="0"/>
      <w:marTop w:val="0"/>
      <w:marBottom w:val="0"/>
      <w:divBdr>
        <w:top w:val="none" w:sz="0" w:space="0" w:color="auto"/>
        <w:left w:val="none" w:sz="0" w:space="0" w:color="auto"/>
        <w:bottom w:val="none" w:sz="0" w:space="0" w:color="auto"/>
        <w:right w:val="none" w:sz="0" w:space="0" w:color="auto"/>
      </w:divBdr>
    </w:div>
    <w:div w:id="213080924">
      <w:bodyDiv w:val="1"/>
      <w:marLeft w:val="0"/>
      <w:marRight w:val="0"/>
      <w:marTop w:val="0"/>
      <w:marBottom w:val="0"/>
      <w:divBdr>
        <w:top w:val="none" w:sz="0" w:space="0" w:color="auto"/>
        <w:left w:val="none" w:sz="0" w:space="0" w:color="auto"/>
        <w:bottom w:val="none" w:sz="0" w:space="0" w:color="auto"/>
        <w:right w:val="none" w:sz="0" w:space="0" w:color="auto"/>
      </w:divBdr>
    </w:div>
    <w:div w:id="213196530">
      <w:bodyDiv w:val="1"/>
      <w:marLeft w:val="0"/>
      <w:marRight w:val="0"/>
      <w:marTop w:val="0"/>
      <w:marBottom w:val="0"/>
      <w:divBdr>
        <w:top w:val="none" w:sz="0" w:space="0" w:color="auto"/>
        <w:left w:val="none" w:sz="0" w:space="0" w:color="auto"/>
        <w:bottom w:val="none" w:sz="0" w:space="0" w:color="auto"/>
        <w:right w:val="none" w:sz="0" w:space="0" w:color="auto"/>
      </w:divBdr>
    </w:div>
    <w:div w:id="213197607">
      <w:bodyDiv w:val="1"/>
      <w:marLeft w:val="0"/>
      <w:marRight w:val="0"/>
      <w:marTop w:val="0"/>
      <w:marBottom w:val="0"/>
      <w:divBdr>
        <w:top w:val="none" w:sz="0" w:space="0" w:color="auto"/>
        <w:left w:val="none" w:sz="0" w:space="0" w:color="auto"/>
        <w:bottom w:val="none" w:sz="0" w:space="0" w:color="auto"/>
        <w:right w:val="none" w:sz="0" w:space="0" w:color="auto"/>
      </w:divBdr>
    </w:div>
    <w:div w:id="213351501">
      <w:bodyDiv w:val="1"/>
      <w:marLeft w:val="0"/>
      <w:marRight w:val="0"/>
      <w:marTop w:val="0"/>
      <w:marBottom w:val="0"/>
      <w:divBdr>
        <w:top w:val="none" w:sz="0" w:space="0" w:color="auto"/>
        <w:left w:val="none" w:sz="0" w:space="0" w:color="auto"/>
        <w:bottom w:val="none" w:sz="0" w:space="0" w:color="auto"/>
        <w:right w:val="none" w:sz="0" w:space="0" w:color="auto"/>
      </w:divBdr>
    </w:div>
    <w:div w:id="213393349">
      <w:bodyDiv w:val="1"/>
      <w:marLeft w:val="0"/>
      <w:marRight w:val="0"/>
      <w:marTop w:val="0"/>
      <w:marBottom w:val="0"/>
      <w:divBdr>
        <w:top w:val="none" w:sz="0" w:space="0" w:color="auto"/>
        <w:left w:val="none" w:sz="0" w:space="0" w:color="auto"/>
        <w:bottom w:val="none" w:sz="0" w:space="0" w:color="auto"/>
        <w:right w:val="none" w:sz="0" w:space="0" w:color="auto"/>
      </w:divBdr>
    </w:div>
    <w:div w:id="213734138">
      <w:bodyDiv w:val="1"/>
      <w:marLeft w:val="0"/>
      <w:marRight w:val="0"/>
      <w:marTop w:val="0"/>
      <w:marBottom w:val="0"/>
      <w:divBdr>
        <w:top w:val="none" w:sz="0" w:space="0" w:color="auto"/>
        <w:left w:val="none" w:sz="0" w:space="0" w:color="auto"/>
        <w:bottom w:val="none" w:sz="0" w:space="0" w:color="auto"/>
        <w:right w:val="none" w:sz="0" w:space="0" w:color="auto"/>
      </w:divBdr>
    </w:div>
    <w:div w:id="213734197">
      <w:bodyDiv w:val="1"/>
      <w:marLeft w:val="0"/>
      <w:marRight w:val="0"/>
      <w:marTop w:val="0"/>
      <w:marBottom w:val="0"/>
      <w:divBdr>
        <w:top w:val="none" w:sz="0" w:space="0" w:color="auto"/>
        <w:left w:val="none" w:sz="0" w:space="0" w:color="auto"/>
        <w:bottom w:val="none" w:sz="0" w:space="0" w:color="auto"/>
        <w:right w:val="none" w:sz="0" w:space="0" w:color="auto"/>
      </w:divBdr>
    </w:div>
    <w:div w:id="213740531">
      <w:bodyDiv w:val="1"/>
      <w:marLeft w:val="0"/>
      <w:marRight w:val="0"/>
      <w:marTop w:val="0"/>
      <w:marBottom w:val="0"/>
      <w:divBdr>
        <w:top w:val="none" w:sz="0" w:space="0" w:color="auto"/>
        <w:left w:val="none" w:sz="0" w:space="0" w:color="auto"/>
        <w:bottom w:val="none" w:sz="0" w:space="0" w:color="auto"/>
        <w:right w:val="none" w:sz="0" w:space="0" w:color="auto"/>
      </w:divBdr>
    </w:div>
    <w:div w:id="213808923">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3977377">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4313067">
      <w:bodyDiv w:val="1"/>
      <w:marLeft w:val="0"/>
      <w:marRight w:val="0"/>
      <w:marTop w:val="0"/>
      <w:marBottom w:val="0"/>
      <w:divBdr>
        <w:top w:val="none" w:sz="0" w:space="0" w:color="auto"/>
        <w:left w:val="none" w:sz="0" w:space="0" w:color="auto"/>
        <w:bottom w:val="none" w:sz="0" w:space="0" w:color="auto"/>
        <w:right w:val="none" w:sz="0" w:space="0" w:color="auto"/>
      </w:divBdr>
    </w:div>
    <w:div w:id="214390784">
      <w:bodyDiv w:val="1"/>
      <w:marLeft w:val="0"/>
      <w:marRight w:val="0"/>
      <w:marTop w:val="0"/>
      <w:marBottom w:val="0"/>
      <w:divBdr>
        <w:top w:val="none" w:sz="0" w:space="0" w:color="auto"/>
        <w:left w:val="none" w:sz="0" w:space="0" w:color="auto"/>
        <w:bottom w:val="none" w:sz="0" w:space="0" w:color="auto"/>
        <w:right w:val="none" w:sz="0" w:space="0" w:color="auto"/>
      </w:divBdr>
    </w:div>
    <w:div w:id="214590572">
      <w:bodyDiv w:val="1"/>
      <w:marLeft w:val="0"/>
      <w:marRight w:val="0"/>
      <w:marTop w:val="0"/>
      <w:marBottom w:val="0"/>
      <w:divBdr>
        <w:top w:val="none" w:sz="0" w:space="0" w:color="auto"/>
        <w:left w:val="none" w:sz="0" w:space="0" w:color="auto"/>
        <w:bottom w:val="none" w:sz="0" w:space="0" w:color="auto"/>
        <w:right w:val="none" w:sz="0" w:space="0" w:color="auto"/>
      </w:divBdr>
    </w:div>
    <w:div w:id="214658558">
      <w:bodyDiv w:val="1"/>
      <w:marLeft w:val="0"/>
      <w:marRight w:val="0"/>
      <w:marTop w:val="0"/>
      <w:marBottom w:val="0"/>
      <w:divBdr>
        <w:top w:val="none" w:sz="0" w:space="0" w:color="auto"/>
        <w:left w:val="none" w:sz="0" w:space="0" w:color="auto"/>
        <w:bottom w:val="none" w:sz="0" w:space="0" w:color="auto"/>
        <w:right w:val="none" w:sz="0" w:space="0" w:color="auto"/>
      </w:divBdr>
    </w:div>
    <w:div w:id="214783145">
      <w:bodyDiv w:val="1"/>
      <w:marLeft w:val="0"/>
      <w:marRight w:val="0"/>
      <w:marTop w:val="0"/>
      <w:marBottom w:val="0"/>
      <w:divBdr>
        <w:top w:val="none" w:sz="0" w:space="0" w:color="auto"/>
        <w:left w:val="none" w:sz="0" w:space="0" w:color="auto"/>
        <w:bottom w:val="none" w:sz="0" w:space="0" w:color="auto"/>
        <w:right w:val="none" w:sz="0" w:space="0" w:color="auto"/>
      </w:divBdr>
    </w:div>
    <w:div w:id="214852747">
      <w:bodyDiv w:val="1"/>
      <w:marLeft w:val="0"/>
      <w:marRight w:val="0"/>
      <w:marTop w:val="0"/>
      <w:marBottom w:val="0"/>
      <w:divBdr>
        <w:top w:val="none" w:sz="0" w:space="0" w:color="auto"/>
        <w:left w:val="none" w:sz="0" w:space="0" w:color="auto"/>
        <w:bottom w:val="none" w:sz="0" w:space="0" w:color="auto"/>
        <w:right w:val="none" w:sz="0" w:space="0" w:color="auto"/>
      </w:divBdr>
    </w:div>
    <w:div w:id="214892989">
      <w:bodyDiv w:val="1"/>
      <w:marLeft w:val="0"/>
      <w:marRight w:val="0"/>
      <w:marTop w:val="0"/>
      <w:marBottom w:val="0"/>
      <w:divBdr>
        <w:top w:val="none" w:sz="0" w:space="0" w:color="auto"/>
        <w:left w:val="none" w:sz="0" w:space="0" w:color="auto"/>
        <w:bottom w:val="none" w:sz="0" w:space="0" w:color="auto"/>
        <w:right w:val="none" w:sz="0" w:space="0" w:color="auto"/>
      </w:divBdr>
    </w:div>
    <w:div w:id="214971286">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5900">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312283">
      <w:bodyDiv w:val="1"/>
      <w:marLeft w:val="0"/>
      <w:marRight w:val="0"/>
      <w:marTop w:val="0"/>
      <w:marBottom w:val="0"/>
      <w:divBdr>
        <w:top w:val="none" w:sz="0" w:space="0" w:color="auto"/>
        <w:left w:val="none" w:sz="0" w:space="0" w:color="auto"/>
        <w:bottom w:val="none" w:sz="0" w:space="0" w:color="auto"/>
        <w:right w:val="none" w:sz="0" w:space="0" w:color="auto"/>
      </w:divBdr>
    </w:div>
    <w:div w:id="215436179">
      <w:bodyDiv w:val="1"/>
      <w:marLeft w:val="0"/>
      <w:marRight w:val="0"/>
      <w:marTop w:val="0"/>
      <w:marBottom w:val="0"/>
      <w:divBdr>
        <w:top w:val="none" w:sz="0" w:space="0" w:color="auto"/>
        <w:left w:val="none" w:sz="0" w:space="0" w:color="auto"/>
        <w:bottom w:val="none" w:sz="0" w:space="0" w:color="auto"/>
        <w:right w:val="none" w:sz="0" w:space="0" w:color="auto"/>
      </w:divBdr>
    </w:div>
    <w:div w:id="215551648">
      <w:bodyDiv w:val="1"/>
      <w:marLeft w:val="0"/>
      <w:marRight w:val="0"/>
      <w:marTop w:val="0"/>
      <w:marBottom w:val="0"/>
      <w:divBdr>
        <w:top w:val="none" w:sz="0" w:space="0" w:color="auto"/>
        <w:left w:val="none" w:sz="0" w:space="0" w:color="auto"/>
        <w:bottom w:val="none" w:sz="0" w:space="0" w:color="auto"/>
        <w:right w:val="none" w:sz="0" w:space="0" w:color="auto"/>
      </w:divBdr>
    </w:div>
    <w:div w:id="215703006">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203948">
      <w:bodyDiv w:val="1"/>
      <w:marLeft w:val="0"/>
      <w:marRight w:val="0"/>
      <w:marTop w:val="0"/>
      <w:marBottom w:val="0"/>
      <w:divBdr>
        <w:top w:val="none" w:sz="0" w:space="0" w:color="auto"/>
        <w:left w:val="none" w:sz="0" w:space="0" w:color="auto"/>
        <w:bottom w:val="none" w:sz="0" w:space="0" w:color="auto"/>
        <w:right w:val="none" w:sz="0" w:space="0" w:color="auto"/>
      </w:divBdr>
    </w:div>
    <w:div w:id="216403169">
      <w:bodyDiv w:val="1"/>
      <w:marLeft w:val="0"/>
      <w:marRight w:val="0"/>
      <w:marTop w:val="0"/>
      <w:marBottom w:val="0"/>
      <w:divBdr>
        <w:top w:val="none" w:sz="0" w:space="0" w:color="auto"/>
        <w:left w:val="none" w:sz="0" w:space="0" w:color="auto"/>
        <w:bottom w:val="none" w:sz="0" w:space="0" w:color="auto"/>
        <w:right w:val="none" w:sz="0" w:space="0" w:color="auto"/>
      </w:divBdr>
    </w:div>
    <w:div w:id="216431390">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6741432">
      <w:bodyDiv w:val="1"/>
      <w:marLeft w:val="0"/>
      <w:marRight w:val="0"/>
      <w:marTop w:val="0"/>
      <w:marBottom w:val="0"/>
      <w:divBdr>
        <w:top w:val="none" w:sz="0" w:space="0" w:color="auto"/>
        <w:left w:val="none" w:sz="0" w:space="0" w:color="auto"/>
        <w:bottom w:val="none" w:sz="0" w:space="0" w:color="auto"/>
        <w:right w:val="none" w:sz="0" w:space="0" w:color="auto"/>
      </w:divBdr>
    </w:div>
    <w:div w:id="216743778">
      <w:bodyDiv w:val="1"/>
      <w:marLeft w:val="0"/>
      <w:marRight w:val="0"/>
      <w:marTop w:val="0"/>
      <w:marBottom w:val="0"/>
      <w:divBdr>
        <w:top w:val="none" w:sz="0" w:space="0" w:color="auto"/>
        <w:left w:val="none" w:sz="0" w:space="0" w:color="auto"/>
        <w:bottom w:val="none" w:sz="0" w:space="0" w:color="auto"/>
        <w:right w:val="none" w:sz="0" w:space="0" w:color="auto"/>
      </w:divBdr>
    </w:div>
    <w:div w:id="216749123">
      <w:bodyDiv w:val="1"/>
      <w:marLeft w:val="0"/>
      <w:marRight w:val="0"/>
      <w:marTop w:val="0"/>
      <w:marBottom w:val="0"/>
      <w:divBdr>
        <w:top w:val="none" w:sz="0" w:space="0" w:color="auto"/>
        <w:left w:val="none" w:sz="0" w:space="0" w:color="auto"/>
        <w:bottom w:val="none" w:sz="0" w:space="0" w:color="auto"/>
        <w:right w:val="none" w:sz="0" w:space="0" w:color="auto"/>
      </w:divBdr>
    </w:div>
    <w:div w:id="216943523">
      <w:bodyDiv w:val="1"/>
      <w:marLeft w:val="0"/>
      <w:marRight w:val="0"/>
      <w:marTop w:val="0"/>
      <w:marBottom w:val="0"/>
      <w:divBdr>
        <w:top w:val="none" w:sz="0" w:space="0" w:color="auto"/>
        <w:left w:val="none" w:sz="0" w:space="0" w:color="auto"/>
        <w:bottom w:val="none" w:sz="0" w:space="0" w:color="auto"/>
        <w:right w:val="none" w:sz="0" w:space="0" w:color="auto"/>
      </w:divBdr>
    </w:div>
    <w:div w:id="217401959">
      <w:bodyDiv w:val="1"/>
      <w:marLeft w:val="0"/>
      <w:marRight w:val="0"/>
      <w:marTop w:val="0"/>
      <w:marBottom w:val="0"/>
      <w:divBdr>
        <w:top w:val="none" w:sz="0" w:space="0" w:color="auto"/>
        <w:left w:val="none" w:sz="0" w:space="0" w:color="auto"/>
        <w:bottom w:val="none" w:sz="0" w:space="0" w:color="auto"/>
        <w:right w:val="none" w:sz="0" w:space="0" w:color="auto"/>
      </w:divBdr>
    </w:div>
    <w:div w:id="217480579">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673221">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7907635">
      <w:bodyDiv w:val="1"/>
      <w:marLeft w:val="0"/>
      <w:marRight w:val="0"/>
      <w:marTop w:val="0"/>
      <w:marBottom w:val="0"/>
      <w:divBdr>
        <w:top w:val="none" w:sz="0" w:space="0" w:color="auto"/>
        <w:left w:val="none" w:sz="0" w:space="0" w:color="auto"/>
        <w:bottom w:val="none" w:sz="0" w:space="0" w:color="auto"/>
        <w:right w:val="none" w:sz="0" w:space="0" w:color="auto"/>
      </w:divBdr>
    </w:div>
    <w:div w:id="217908872">
      <w:bodyDiv w:val="1"/>
      <w:marLeft w:val="0"/>
      <w:marRight w:val="0"/>
      <w:marTop w:val="0"/>
      <w:marBottom w:val="0"/>
      <w:divBdr>
        <w:top w:val="none" w:sz="0" w:space="0" w:color="auto"/>
        <w:left w:val="none" w:sz="0" w:space="0" w:color="auto"/>
        <w:bottom w:val="none" w:sz="0" w:space="0" w:color="auto"/>
        <w:right w:val="none" w:sz="0" w:space="0" w:color="auto"/>
      </w:divBdr>
    </w:div>
    <w:div w:id="217937418">
      <w:bodyDiv w:val="1"/>
      <w:marLeft w:val="0"/>
      <w:marRight w:val="0"/>
      <w:marTop w:val="0"/>
      <w:marBottom w:val="0"/>
      <w:divBdr>
        <w:top w:val="none" w:sz="0" w:space="0" w:color="auto"/>
        <w:left w:val="none" w:sz="0" w:space="0" w:color="auto"/>
        <w:bottom w:val="none" w:sz="0" w:space="0" w:color="auto"/>
        <w:right w:val="none" w:sz="0" w:space="0" w:color="auto"/>
      </w:divBdr>
    </w:div>
    <w:div w:id="217978773">
      <w:bodyDiv w:val="1"/>
      <w:marLeft w:val="0"/>
      <w:marRight w:val="0"/>
      <w:marTop w:val="0"/>
      <w:marBottom w:val="0"/>
      <w:divBdr>
        <w:top w:val="none" w:sz="0" w:space="0" w:color="auto"/>
        <w:left w:val="none" w:sz="0" w:space="0" w:color="auto"/>
        <w:bottom w:val="none" w:sz="0" w:space="0" w:color="auto"/>
        <w:right w:val="none" w:sz="0" w:space="0" w:color="auto"/>
      </w:divBdr>
    </w:div>
    <w:div w:id="217980323">
      <w:bodyDiv w:val="1"/>
      <w:marLeft w:val="0"/>
      <w:marRight w:val="0"/>
      <w:marTop w:val="0"/>
      <w:marBottom w:val="0"/>
      <w:divBdr>
        <w:top w:val="none" w:sz="0" w:space="0" w:color="auto"/>
        <w:left w:val="none" w:sz="0" w:space="0" w:color="auto"/>
        <w:bottom w:val="none" w:sz="0" w:space="0" w:color="auto"/>
        <w:right w:val="none" w:sz="0" w:space="0" w:color="auto"/>
      </w:divBdr>
    </w:div>
    <w:div w:id="218055254">
      <w:bodyDiv w:val="1"/>
      <w:marLeft w:val="0"/>
      <w:marRight w:val="0"/>
      <w:marTop w:val="0"/>
      <w:marBottom w:val="0"/>
      <w:divBdr>
        <w:top w:val="none" w:sz="0" w:space="0" w:color="auto"/>
        <w:left w:val="none" w:sz="0" w:space="0" w:color="auto"/>
        <w:bottom w:val="none" w:sz="0" w:space="0" w:color="auto"/>
        <w:right w:val="none" w:sz="0" w:space="0" w:color="auto"/>
      </w:divBdr>
    </w:div>
    <w:div w:id="218562598">
      <w:bodyDiv w:val="1"/>
      <w:marLeft w:val="0"/>
      <w:marRight w:val="0"/>
      <w:marTop w:val="0"/>
      <w:marBottom w:val="0"/>
      <w:divBdr>
        <w:top w:val="none" w:sz="0" w:space="0" w:color="auto"/>
        <w:left w:val="none" w:sz="0" w:space="0" w:color="auto"/>
        <w:bottom w:val="none" w:sz="0" w:space="0" w:color="auto"/>
        <w:right w:val="none" w:sz="0" w:space="0" w:color="auto"/>
      </w:divBdr>
    </w:div>
    <w:div w:id="218715731">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8833892">
      <w:bodyDiv w:val="1"/>
      <w:marLeft w:val="0"/>
      <w:marRight w:val="0"/>
      <w:marTop w:val="0"/>
      <w:marBottom w:val="0"/>
      <w:divBdr>
        <w:top w:val="none" w:sz="0" w:space="0" w:color="auto"/>
        <w:left w:val="none" w:sz="0" w:space="0" w:color="auto"/>
        <w:bottom w:val="none" w:sz="0" w:space="0" w:color="auto"/>
        <w:right w:val="none" w:sz="0" w:space="0" w:color="auto"/>
      </w:divBdr>
    </w:div>
    <w:div w:id="218902450">
      <w:bodyDiv w:val="1"/>
      <w:marLeft w:val="0"/>
      <w:marRight w:val="0"/>
      <w:marTop w:val="0"/>
      <w:marBottom w:val="0"/>
      <w:divBdr>
        <w:top w:val="none" w:sz="0" w:space="0" w:color="auto"/>
        <w:left w:val="none" w:sz="0" w:space="0" w:color="auto"/>
        <w:bottom w:val="none" w:sz="0" w:space="0" w:color="auto"/>
        <w:right w:val="none" w:sz="0" w:space="0" w:color="auto"/>
      </w:divBdr>
    </w:div>
    <w:div w:id="219023089">
      <w:bodyDiv w:val="1"/>
      <w:marLeft w:val="0"/>
      <w:marRight w:val="0"/>
      <w:marTop w:val="0"/>
      <w:marBottom w:val="0"/>
      <w:divBdr>
        <w:top w:val="none" w:sz="0" w:space="0" w:color="auto"/>
        <w:left w:val="none" w:sz="0" w:space="0" w:color="auto"/>
        <w:bottom w:val="none" w:sz="0" w:space="0" w:color="auto"/>
        <w:right w:val="none" w:sz="0" w:space="0" w:color="auto"/>
      </w:divBdr>
    </w:div>
    <w:div w:id="219169584">
      <w:bodyDiv w:val="1"/>
      <w:marLeft w:val="0"/>
      <w:marRight w:val="0"/>
      <w:marTop w:val="0"/>
      <w:marBottom w:val="0"/>
      <w:divBdr>
        <w:top w:val="none" w:sz="0" w:space="0" w:color="auto"/>
        <w:left w:val="none" w:sz="0" w:space="0" w:color="auto"/>
        <w:bottom w:val="none" w:sz="0" w:space="0" w:color="auto"/>
        <w:right w:val="none" w:sz="0" w:space="0" w:color="auto"/>
      </w:divBdr>
    </w:div>
    <w:div w:id="219249781">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19295890">
      <w:bodyDiv w:val="1"/>
      <w:marLeft w:val="0"/>
      <w:marRight w:val="0"/>
      <w:marTop w:val="0"/>
      <w:marBottom w:val="0"/>
      <w:divBdr>
        <w:top w:val="none" w:sz="0" w:space="0" w:color="auto"/>
        <w:left w:val="none" w:sz="0" w:space="0" w:color="auto"/>
        <w:bottom w:val="none" w:sz="0" w:space="0" w:color="auto"/>
        <w:right w:val="none" w:sz="0" w:space="0" w:color="auto"/>
      </w:divBdr>
    </w:div>
    <w:div w:id="219444647">
      <w:bodyDiv w:val="1"/>
      <w:marLeft w:val="0"/>
      <w:marRight w:val="0"/>
      <w:marTop w:val="0"/>
      <w:marBottom w:val="0"/>
      <w:divBdr>
        <w:top w:val="none" w:sz="0" w:space="0" w:color="auto"/>
        <w:left w:val="none" w:sz="0" w:space="0" w:color="auto"/>
        <w:bottom w:val="none" w:sz="0" w:space="0" w:color="auto"/>
        <w:right w:val="none" w:sz="0" w:space="0" w:color="auto"/>
      </w:divBdr>
    </w:div>
    <w:div w:id="219445266">
      <w:bodyDiv w:val="1"/>
      <w:marLeft w:val="0"/>
      <w:marRight w:val="0"/>
      <w:marTop w:val="0"/>
      <w:marBottom w:val="0"/>
      <w:divBdr>
        <w:top w:val="none" w:sz="0" w:space="0" w:color="auto"/>
        <w:left w:val="none" w:sz="0" w:space="0" w:color="auto"/>
        <w:bottom w:val="none" w:sz="0" w:space="0" w:color="auto"/>
        <w:right w:val="none" w:sz="0" w:space="0" w:color="auto"/>
      </w:divBdr>
    </w:div>
    <w:div w:id="219489026">
      <w:bodyDiv w:val="1"/>
      <w:marLeft w:val="0"/>
      <w:marRight w:val="0"/>
      <w:marTop w:val="0"/>
      <w:marBottom w:val="0"/>
      <w:divBdr>
        <w:top w:val="none" w:sz="0" w:space="0" w:color="auto"/>
        <w:left w:val="none" w:sz="0" w:space="0" w:color="auto"/>
        <w:bottom w:val="none" w:sz="0" w:space="0" w:color="auto"/>
        <w:right w:val="none" w:sz="0" w:space="0" w:color="auto"/>
      </w:divBdr>
    </w:div>
    <w:div w:id="219631658">
      <w:bodyDiv w:val="1"/>
      <w:marLeft w:val="0"/>
      <w:marRight w:val="0"/>
      <w:marTop w:val="0"/>
      <w:marBottom w:val="0"/>
      <w:divBdr>
        <w:top w:val="none" w:sz="0" w:space="0" w:color="auto"/>
        <w:left w:val="none" w:sz="0" w:space="0" w:color="auto"/>
        <w:bottom w:val="none" w:sz="0" w:space="0" w:color="auto"/>
        <w:right w:val="none" w:sz="0" w:space="0" w:color="auto"/>
      </w:divBdr>
    </w:div>
    <w:div w:id="219635895">
      <w:bodyDiv w:val="1"/>
      <w:marLeft w:val="0"/>
      <w:marRight w:val="0"/>
      <w:marTop w:val="0"/>
      <w:marBottom w:val="0"/>
      <w:divBdr>
        <w:top w:val="none" w:sz="0" w:space="0" w:color="auto"/>
        <w:left w:val="none" w:sz="0" w:space="0" w:color="auto"/>
        <w:bottom w:val="none" w:sz="0" w:space="0" w:color="auto"/>
        <w:right w:val="none" w:sz="0" w:space="0" w:color="auto"/>
      </w:divBdr>
    </w:div>
    <w:div w:id="219678863">
      <w:bodyDiv w:val="1"/>
      <w:marLeft w:val="0"/>
      <w:marRight w:val="0"/>
      <w:marTop w:val="0"/>
      <w:marBottom w:val="0"/>
      <w:divBdr>
        <w:top w:val="none" w:sz="0" w:space="0" w:color="auto"/>
        <w:left w:val="none" w:sz="0" w:space="0" w:color="auto"/>
        <w:bottom w:val="none" w:sz="0" w:space="0" w:color="auto"/>
        <w:right w:val="none" w:sz="0" w:space="0" w:color="auto"/>
      </w:divBdr>
    </w:div>
    <w:div w:id="219682226">
      <w:bodyDiv w:val="1"/>
      <w:marLeft w:val="0"/>
      <w:marRight w:val="0"/>
      <w:marTop w:val="0"/>
      <w:marBottom w:val="0"/>
      <w:divBdr>
        <w:top w:val="none" w:sz="0" w:space="0" w:color="auto"/>
        <w:left w:val="none" w:sz="0" w:space="0" w:color="auto"/>
        <w:bottom w:val="none" w:sz="0" w:space="0" w:color="auto"/>
        <w:right w:val="none" w:sz="0" w:space="0" w:color="auto"/>
      </w:divBdr>
    </w:div>
    <w:div w:id="219899911">
      <w:bodyDiv w:val="1"/>
      <w:marLeft w:val="0"/>
      <w:marRight w:val="0"/>
      <w:marTop w:val="0"/>
      <w:marBottom w:val="0"/>
      <w:divBdr>
        <w:top w:val="none" w:sz="0" w:space="0" w:color="auto"/>
        <w:left w:val="none" w:sz="0" w:space="0" w:color="auto"/>
        <w:bottom w:val="none" w:sz="0" w:space="0" w:color="auto"/>
        <w:right w:val="none" w:sz="0" w:space="0" w:color="auto"/>
      </w:divBdr>
    </w:div>
    <w:div w:id="220215697">
      <w:bodyDiv w:val="1"/>
      <w:marLeft w:val="0"/>
      <w:marRight w:val="0"/>
      <w:marTop w:val="0"/>
      <w:marBottom w:val="0"/>
      <w:divBdr>
        <w:top w:val="none" w:sz="0" w:space="0" w:color="auto"/>
        <w:left w:val="none" w:sz="0" w:space="0" w:color="auto"/>
        <w:bottom w:val="none" w:sz="0" w:space="0" w:color="auto"/>
        <w:right w:val="none" w:sz="0" w:space="0" w:color="auto"/>
      </w:divBdr>
    </w:div>
    <w:div w:id="220219281">
      <w:bodyDiv w:val="1"/>
      <w:marLeft w:val="0"/>
      <w:marRight w:val="0"/>
      <w:marTop w:val="0"/>
      <w:marBottom w:val="0"/>
      <w:divBdr>
        <w:top w:val="none" w:sz="0" w:space="0" w:color="auto"/>
        <w:left w:val="none" w:sz="0" w:space="0" w:color="auto"/>
        <w:bottom w:val="none" w:sz="0" w:space="0" w:color="auto"/>
        <w:right w:val="none" w:sz="0" w:space="0" w:color="auto"/>
      </w:divBdr>
    </w:div>
    <w:div w:id="220362039">
      <w:bodyDiv w:val="1"/>
      <w:marLeft w:val="0"/>
      <w:marRight w:val="0"/>
      <w:marTop w:val="0"/>
      <w:marBottom w:val="0"/>
      <w:divBdr>
        <w:top w:val="none" w:sz="0" w:space="0" w:color="auto"/>
        <w:left w:val="none" w:sz="0" w:space="0" w:color="auto"/>
        <w:bottom w:val="none" w:sz="0" w:space="0" w:color="auto"/>
        <w:right w:val="none" w:sz="0" w:space="0" w:color="auto"/>
      </w:divBdr>
    </w:div>
    <w:div w:id="220481801">
      <w:bodyDiv w:val="1"/>
      <w:marLeft w:val="0"/>
      <w:marRight w:val="0"/>
      <w:marTop w:val="0"/>
      <w:marBottom w:val="0"/>
      <w:divBdr>
        <w:top w:val="none" w:sz="0" w:space="0" w:color="auto"/>
        <w:left w:val="none" w:sz="0" w:space="0" w:color="auto"/>
        <w:bottom w:val="none" w:sz="0" w:space="0" w:color="auto"/>
        <w:right w:val="none" w:sz="0" w:space="0" w:color="auto"/>
      </w:divBdr>
    </w:div>
    <w:div w:id="220948788">
      <w:bodyDiv w:val="1"/>
      <w:marLeft w:val="0"/>
      <w:marRight w:val="0"/>
      <w:marTop w:val="0"/>
      <w:marBottom w:val="0"/>
      <w:divBdr>
        <w:top w:val="none" w:sz="0" w:space="0" w:color="auto"/>
        <w:left w:val="none" w:sz="0" w:space="0" w:color="auto"/>
        <w:bottom w:val="none" w:sz="0" w:space="0" w:color="auto"/>
        <w:right w:val="none" w:sz="0" w:space="0" w:color="auto"/>
      </w:divBdr>
    </w:div>
    <w:div w:id="220988969">
      <w:bodyDiv w:val="1"/>
      <w:marLeft w:val="0"/>
      <w:marRight w:val="0"/>
      <w:marTop w:val="0"/>
      <w:marBottom w:val="0"/>
      <w:divBdr>
        <w:top w:val="none" w:sz="0" w:space="0" w:color="auto"/>
        <w:left w:val="none" w:sz="0" w:space="0" w:color="auto"/>
        <w:bottom w:val="none" w:sz="0" w:space="0" w:color="auto"/>
        <w:right w:val="none" w:sz="0" w:space="0" w:color="auto"/>
      </w:divBdr>
    </w:div>
    <w:div w:id="221134582">
      <w:bodyDiv w:val="1"/>
      <w:marLeft w:val="0"/>
      <w:marRight w:val="0"/>
      <w:marTop w:val="0"/>
      <w:marBottom w:val="0"/>
      <w:divBdr>
        <w:top w:val="none" w:sz="0" w:space="0" w:color="auto"/>
        <w:left w:val="none" w:sz="0" w:space="0" w:color="auto"/>
        <w:bottom w:val="none" w:sz="0" w:space="0" w:color="auto"/>
        <w:right w:val="none" w:sz="0" w:space="0" w:color="auto"/>
      </w:divBdr>
    </w:div>
    <w:div w:id="221134731">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253263">
      <w:bodyDiv w:val="1"/>
      <w:marLeft w:val="0"/>
      <w:marRight w:val="0"/>
      <w:marTop w:val="0"/>
      <w:marBottom w:val="0"/>
      <w:divBdr>
        <w:top w:val="none" w:sz="0" w:space="0" w:color="auto"/>
        <w:left w:val="none" w:sz="0" w:space="0" w:color="auto"/>
        <w:bottom w:val="none" w:sz="0" w:space="0" w:color="auto"/>
        <w:right w:val="none" w:sz="0" w:space="0" w:color="auto"/>
      </w:divBdr>
    </w:div>
    <w:div w:id="221452134">
      <w:bodyDiv w:val="1"/>
      <w:marLeft w:val="0"/>
      <w:marRight w:val="0"/>
      <w:marTop w:val="0"/>
      <w:marBottom w:val="0"/>
      <w:divBdr>
        <w:top w:val="none" w:sz="0" w:space="0" w:color="auto"/>
        <w:left w:val="none" w:sz="0" w:space="0" w:color="auto"/>
        <w:bottom w:val="none" w:sz="0" w:space="0" w:color="auto"/>
        <w:right w:val="none" w:sz="0" w:space="0" w:color="auto"/>
      </w:divBdr>
    </w:div>
    <w:div w:id="221528150">
      <w:bodyDiv w:val="1"/>
      <w:marLeft w:val="0"/>
      <w:marRight w:val="0"/>
      <w:marTop w:val="0"/>
      <w:marBottom w:val="0"/>
      <w:divBdr>
        <w:top w:val="none" w:sz="0" w:space="0" w:color="auto"/>
        <w:left w:val="none" w:sz="0" w:space="0" w:color="auto"/>
        <w:bottom w:val="none" w:sz="0" w:space="0" w:color="auto"/>
        <w:right w:val="none" w:sz="0" w:space="0" w:color="auto"/>
      </w:divBdr>
    </w:div>
    <w:div w:id="221604286">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1986003">
      <w:bodyDiv w:val="1"/>
      <w:marLeft w:val="0"/>
      <w:marRight w:val="0"/>
      <w:marTop w:val="0"/>
      <w:marBottom w:val="0"/>
      <w:divBdr>
        <w:top w:val="none" w:sz="0" w:space="0" w:color="auto"/>
        <w:left w:val="none" w:sz="0" w:space="0" w:color="auto"/>
        <w:bottom w:val="none" w:sz="0" w:space="0" w:color="auto"/>
        <w:right w:val="none" w:sz="0" w:space="0" w:color="auto"/>
      </w:divBdr>
    </w:div>
    <w:div w:id="221988192">
      <w:bodyDiv w:val="1"/>
      <w:marLeft w:val="0"/>
      <w:marRight w:val="0"/>
      <w:marTop w:val="0"/>
      <w:marBottom w:val="0"/>
      <w:divBdr>
        <w:top w:val="none" w:sz="0" w:space="0" w:color="auto"/>
        <w:left w:val="none" w:sz="0" w:space="0" w:color="auto"/>
        <w:bottom w:val="none" w:sz="0" w:space="0" w:color="auto"/>
        <w:right w:val="none" w:sz="0" w:space="0" w:color="auto"/>
      </w:divBdr>
    </w:div>
    <w:div w:id="222495232">
      <w:bodyDiv w:val="1"/>
      <w:marLeft w:val="0"/>
      <w:marRight w:val="0"/>
      <w:marTop w:val="0"/>
      <w:marBottom w:val="0"/>
      <w:divBdr>
        <w:top w:val="none" w:sz="0" w:space="0" w:color="auto"/>
        <w:left w:val="none" w:sz="0" w:space="0" w:color="auto"/>
        <w:bottom w:val="none" w:sz="0" w:space="0" w:color="auto"/>
        <w:right w:val="none" w:sz="0" w:space="0" w:color="auto"/>
      </w:divBdr>
    </w:div>
    <w:div w:id="222571874">
      <w:bodyDiv w:val="1"/>
      <w:marLeft w:val="0"/>
      <w:marRight w:val="0"/>
      <w:marTop w:val="0"/>
      <w:marBottom w:val="0"/>
      <w:divBdr>
        <w:top w:val="none" w:sz="0" w:space="0" w:color="auto"/>
        <w:left w:val="none" w:sz="0" w:space="0" w:color="auto"/>
        <w:bottom w:val="none" w:sz="0" w:space="0" w:color="auto"/>
        <w:right w:val="none" w:sz="0" w:space="0" w:color="auto"/>
      </w:divBdr>
    </w:div>
    <w:div w:id="222640636">
      <w:bodyDiv w:val="1"/>
      <w:marLeft w:val="0"/>
      <w:marRight w:val="0"/>
      <w:marTop w:val="0"/>
      <w:marBottom w:val="0"/>
      <w:divBdr>
        <w:top w:val="none" w:sz="0" w:space="0" w:color="auto"/>
        <w:left w:val="none" w:sz="0" w:space="0" w:color="auto"/>
        <w:bottom w:val="none" w:sz="0" w:space="0" w:color="auto"/>
        <w:right w:val="none" w:sz="0" w:space="0" w:color="auto"/>
      </w:divBdr>
    </w:div>
    <w:div w:id="222831160">
      <w:bodyDiv w:val="1"/>
      <w:marLeft w:val="0"/>
      <w:marRight w:val="0"/>
      <w:marTop w:val="0"/>
      <w:marBottom w:val="0"/>
      <w:divBdr>
        <w:top w:val="none" w:sz="0" w:space="0" w:color="auto"/>
        <w:left w:val="none" w:sz="0" w:space="0" w:color="auto"/>
        <w:bottom w:val="none" w:sz="0" w:space="0" w:color="auto"/>
        <w:right w:val="none" w:sz="0" w:space="0" w:color="auto"/>
      </w:divBdr>
    </w:div>
    <w:div w:id="222839324">
      <w:bodyDiv w:val="1"/>
      <w:marLeft w:val="0"/>
      <w:marRight w:val="0"/>
      <w:marTop w:val="0"/>
      <w:marBottom w:val="0"/>
      <w:divBdr>
        <w:top w:val="none" w:sz="0" w:space="0" w:color="auto"/>
        <w:left w:val="none" w:sz="0" w:space="0" w:color="auto"/>
        <w:bottom w:val="none" w:sz="0" w:space="0" w:color="auto"/>
        <w:right w:val="none" w:sz="0" w:space="0" w:color="auto"/>
      </w:divBdr>
    </w:div>
    <w:div w:id="223033221">
      <w:bodyDiv w:val="1"/>
      <w:marLeft w:val="0"/>
      <w:marRight w:val="0"/>
      <w:marTop w:val="0"/>
      <w:marBottom w:val="0"/>
      <w:divBdr>
        <w:top w:val="none" w:sz="0" w:space="0" w:color="auto"/>
        <w:left w:val="none" w:sz="0" w:space="0" w:color="auto"/>
        <w:bottom w:val="none" w:sz="0" w:space="0" w:color="auto"/>
        <w:right w:val="none" w:sz="0" w:space="0" w:color="auto"/>
      </w:divBdr>
    </w:div>
    <w:div w:id="223033698">
      <w:bodyDiv w:val="1"/>
      <w:marLeft w:val="0"/>
      <w:marRight w:val="0"/>
      <w:marTop w:val="0"/>
      <w:marBottom w:val="0"/>
      <w:divBdr>
        <w:top w:val="none" w:sz="0" w:space="0" w:color="auto"/>
        <w:left w:val="none" w:sz="0" w:space="0" w:color="auto"/>
        <w:bottom w:val="none" w:sz="0" w:space="0" w:color="auto"/>
        <w:right w:val="none" w:sz="0" w:space="0" w:color="auto"/>
      </w:divBdr>
    </w:div>
    <w:div w:id="223100493">
      <w:bodyDiv w:val="1"/>
      <w:marLeft w:val="0"/>
      <w:marRight w:val="0"/>
      <w:marTop w:val="0"/>
      <w:marBottom w:val="0"/>
      <w:divBdr>
        <w:top w:val="none" w:sz="0" w:space="0" w:color="auto"/>
        <w:left w:val="none" w:sz="0" w:space="0" w:color="auto"/>
        <w:bottom w:val="none" w:sz="0" w:space="0" w:color="auto"/>
        <w:right w:val="none" w:sz="0" w:space="0" w:color="auto"/>
      </w:divBdr>
    </w:div>
    <w:div w:id="223175642">
      <w:bodyDiv w:val="1"/>
      <w:marLeft w:val="0"/>
      <w:marRight w:val="0"/>
      <w:marTop w:val="0"/>
      <w:marBottom w:val="0"/>
      <w:divBdr>
        <w:top w:val="none" w:sz="0" w:space="0" w:color="auto"/>
        <w:left w:val="none" w:sz="0" w:space="0" w:color="auto"/>
        <w:bottom w:val="none" w:sz="0" w:space="0" w:color="auto"/>
        <w:right w:val="none" w:sz="0" w:space="0" w:color="auto"/>
      </w:divBdr>
    </w:div>
    <w:div w:id="223178754">
      <w:bodyDiv w:val="1"/>
      <w:marLeft w:val="0"/>
      <w:marRight w:val="0"/>
      <w:marTop w:val="0"/>
      <w:marBottom w:val="0"/>
      <w:divBdr>
        <w:top w:val="none" w:sz="0" w:space="0" w:color="auto"/>
        <w:left w:val="none" w:sz="0" w:space="0" w:color="auto"/>
        <w:bottom w:val="none" w:sz="0" w:space="0" w:color="auto"/>
        <w:right w:val="none" w:sz="0" w:space="0" w:color="auto"/>
      </w:divBdr>
    </w:div>
    <w:div w:id="223220654">
      <w:bodyDiv w:val="1"/>
      <w:marLeft w:val="0"/>
      <w:marRight w:val="0"/>
      <w:marTop w:val="0"/>
      <w:marBottom w:val="0"/>
      <w:divBdr>
        <w:top w:val="none" w:sz="0" w:space="0" w:color="auto"/>
        <w:left w:val="none" w:sz="0" w:space="0" w:color="auto"/>
        <w:bottom w:val="none" w:sz="0" w:space="0" w:color="auto"/>
        <w:right w:val="none" w:sz="0" w:space="0" w:color="auto"/>
      </w:divBdr>
    </w:div>
    <w:div w:id="223295296">
      <w:bodyDiv w:val="1"/>
      <w:marLeft w:val="0"/>
      <w:marRight w:val="0"/>
      <w:marTop w:val="0"/>
      <w:marBottom w:val="0"/>
      <w:divBdr>
        <w:top w:val="none" w:sz="0" w:space="0" w:color="auto"/>
        <w:left w:val="none" w:sz="0" w:space="0" w:color="auto"/>
        <w:bottom w:val="none" w:sz="0" w:space="0" w:color="auto"/>
        <w:right w:val="none" w:sz="0" w:space="0" w:color="auto"/>
      </w:divBdr>
    </w:div>
    <w:div w:id="223377677">
      <w:bodyDiv w:val="1"/>
      <w:marLeft w:val="0"/>
      <w:marRight w:val="0"/>
      <w:marTop w:val="0"/>
      <w:marBottom w:val="0"/>
      <w:divBdr>
        <w:top w:val="none" w:sz="0" w:space="0" w:color="auto"/>
        <w:left w:val="none" w:sz="0" w:space="0" w:color="auto"/>
        <w:bottom w:val="none" w:sz="0" w:space="0" w:color="auto"/>
        <w:right w:val="none" w:sz="0" w:space="0" w:color="auto"/>
      </w:divBdr>
    </w:div>
    <w:div w:id="223418174">
      <w:bodyDiv w:val="1"/>
      <w:marLeft w:val="0"/>
      <w:marRight w:val="0"/>
      <w:marTop w:val="0"/>
      <w:marBottom w:val="0"/>
      <w:divBdr>
        <w:top w:val="none" w:sz="0" w:space="0" w:color="auto"/>
        <w:left w:val="none" w:sz="0" w:space="0" w:color="auto"/>
        <w:bottom w:val="none" w:sz="0" w:space="0" w:color="auto"/>
        <w:right w:val="none" w:sz="0" w:space="0" w:color="auto"/>
      </w:divBdr>
    </w:div>
    <w:div w:id="223570552">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4028368">
      <w:bodyDiv w:val="1"/>
      <w:marLeft w:val="0"/>
      <w:marRight w:val="0"/>
      <w:marTop w:val="0"/>
      <w:marBottom w:val="0"/>
      <w:divBdr>
        <w:top w:val="none" w:sz="0" w:space="0" w:color="auto"/>
        <w:left w:val="none" w:sz="0" w:space="0" w:color="auto"/>
        <w:bottom w:val="none" w:sz="0" w:space="0" w:color="auto"/>
        <w:right w:val="none" w:sz="0" w:space="0" w:color="auto"/>
      </w:divBdr>
    </w:div>
    <w:div w:id="224030733">
      <w:bodyDiv w:val="1"/>
      <w:marLeft w:val="0"/>
      <w:marRight w:val="0"/>
      <w:marTop w:val="0"/>
      <w:marBottom w:val="0"/>
      <w:divBdr>
        <w:top w:val="none" w:sz="0" w:space="0" w:color="auto"/>
        <w:left w:val="none" w:sz="0" w:space="0" w:color="auto"/>
        <w:bottom w:val="none" w:sz="0" w:space="0" w:color="auto"/>
        <w:right w:val="none" w:sz="0" w:space="0" w:color="auto"/>
      </w:divBdr>
    </w:div>
    <w:div w:id="224099106">
      <w:bodyDiv w:val="1"/>
      <w:marLeft w:val="0"/>
      <w:marRight w:val="0"/>
      <w:marTop w:val="0"/>
      <w:marBottom w:val="0"/>
      <w:divBdr>
        <w:top w:val="none" w:sz="0" w:space="0" w:color="auto"/>
        <w:left w:val="none" w:sz="0" w:space="0" w:color="auto"/>
        <w:bottom w:val="none" w:sz="0" w:space="0" w:color="auto"/>
        <w:right w:val="none" w:sz="0" w:space="0" w:color="auto"/>
      </w:divBdr>
    </w:div>
    <w:div w:id="224294257">
      <w:bodyDiv w:val="1"/>
      <w:marLeft w:val="0"/>
      <w:marRight w:val="0"/>
      <w:marTop w:val="0"/>
      <w:marBottom w:val="0"/>
      <w:divBdr>
        <w:top w:val="none" w:sz="0" w:space="0" w:color="auto"/>
        <w:left w:val="none" w:sz="0" w:space="0" w:color="auto"/>
        <w:bottom w:val="none" w:sz="0" w:space="0" w:color="auto"/>
        <w:right w:val="none" w:sz="0" w:space="0" w:color="auto"/>
      </w:divBdr>
    </w:div>
    <w:div w:id="224339644">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4679444">
      <w:bodyDiv w:val="1"/>
      <w:marLeft w:val="0"/>
      <w:marRight w:val="0"/>
      <w:marTop w:val="0"/>
      <w:marBottom w:val="0"/>
      <w:divBdr>
        <w:top w:val="none" w:sz="0" w:space="0" w:color="auto"/>
        <w:left w:val="none" w:sz="0" w:space="0" w:color="auto"/>
        <w:bottom w:val="none" w:sz="0" w:space="0" w:color="auto"/>
        <w:right w:val="none" w:sz="0" w:space="0" w:color="auto"/>
      </w:divBdr>
    </w:div>
    <w:div w:id="224877501">
      <w:bodyDiv w:val="1"/>
      <w:marLeft w:val="0"/>
      <w:marRight w:val="0"/>
      <w:marTop w:val="0"/>
      <w:marBottom w:val="0"/>
      <w:divBdr>
        <w:top w:val="none" w:sz="0" w:space="0" w:color="auto"/>
        <w:left w:val="none" w:sz="0" w:space="0" w:color="auto"/>
        <w:bottom w:val="none" w:sz="0" w:space="0" w:color="auto"/>
        <w:right w:val="none" w:sz="0" w:space="0" w:color="auto"/>
      </w:divBdr>
    </w:div>
    <w:div w:id="224919866">
      <w:bodyDiv w:val="1"/>
      <w:marLeft w:val="0"/>
      <w:marRight w:val="0"/>
      <w:marTop w:val="0"/>
      <w:marBottom w:val="0"/>
      <w:divBdr>
        <w:top w:val="none" w:sz="0" w:space="0" w:color="auto"/>
        <w:left w:val="none" w:sz="0" w:space="0" w:color="auto"/>
        <w:bottom w:val="none" w:sz="0" w:space="0" w:color="auto"/>
        <w:right w:val="none" w:sz="0" w:space="0" w:color="auto"/>
      </w:divBdr>
    </w:div>
    <w:div w:id="224920484">
      <w:bodyDiv w:val="1"/>
      <w:marLeft w:val="0"/>
      <w:marRight w:val="0"/>
      <w:marTop w:val="0"/>
      <w:marBottom w:val="0"/>
      <w:divBdr>
        <w:top w:val="none" w:sz="0" w:space="0" w:color="auto"/>
        <w:left w:val="none" w:sz="0" w:space="0" w:color="auto"/>
        <w:bottom w:val="none" w:sz="0" w:space="0" w:color="auto"/>
        <w:right w:val="none" w:sz="0" w:space="0" w:color="auto"/>
      </w:divBdr>
    </w:div>
    <w:div w:id="224950163">
      <w:bodyDiv w:val="1"/>
      <w:marLeft w:val="0"/>
      <w:marRight w:val="0"/>
      <w:marTop w:val="0"/>
      <w:marBottom w:val="0"/>
      <w:divBdr>
        <w:top w:val="none" w:sz="0" w:space="0" w:color="auto"/>
        <w:left w:val="none" w:sz="0" w:space="0" w:color="auto"/>
        <w:bottom w:val="none" w:sz="0" w:space="0" w:color="auto"/>
        <w:right w:val="none" w:sz="0" w:space="0" w:color="auto"/>
      </w:divBdr>
    </w:div>
    <w:div w:id="225148101">
      <w:bodyDiv w:val="1"/>
      <w:marLeft w:val="0"/>
      <w:marRight w:val="0"/>
      <w:marTop w:val="0"/>
      <w:marBottom w:val="0"/>
      <w:divBdr>
        <w:top w:val="none" w:sz="0" w:space="0" w:color="auto"/>
        <w:left w:val="none" w:sz="0" w:space="0" w:color="auto"/>
        <w:bottom w:val="none" w:sz="0" w:space="0" w:color="auto"/>
        <w:right w:val="none" w:sz="0" w:space="0" w:color="auto"/>
      </w:divBdr>
    </w:div>
    <w:div w:id="225191743">
      <w:bodyDiv w:val="1"/>
      <w:marLeft w:val="0"/>
      <w:marRight w:val="0"/>
      <w:marTop w:val="0"/>
      <w:marBottom w:val="0"/>
      <w:divBdr>
        <w:top w:val="none" w:sz="0" w:space="0" w:color="auto"/>
        <w:left w:val="none" w:sz="0" w:space="0" w:color="auto"/>
        <w:bottom w:val="none" w:sz="0" w:space="0" w:color="auto"/>
        <w:right w:val="none" w:sz="0" w:space="0" w:color="auto"/>
      </w:divBdr>
    </w:div>
    <w:div w:id="225267284">
      <w:bodyDiv w:val="1"/>
      <w:marLeft w:val="0"/>
      <w:marRight w:val="0"/>
      <w:marTop w:val="0"/>
      <w:marBottom w:val="0"/>
      <w:divBdr>
        <w:top w:val="none" w:sz="0" w:space="0" w:color="auto"/>
        <w:left w:val="none" w:sz="0" w:space="0" w:color="auto"/>
        <w:bottom w:val="none" w:sz="0" w:space="0" w:color="auto"/>
        <w:right w:val="none" w:sz="0" w:space="0" w:color="auto"/>
      </w:divBdr>
    </w:div>
    <w:div w:id="225336588">
      <w:bodyDiv w:val="1"/>
      <w:marLeft w:val="0"/>
      <w:marRight w:val="0"/>
      <w:marTop w:val="0"/>
      <w:marBottom w:val="0"/>
      <w:divBdr>
        <w:top w:val="none" w:sz="0" w:space="0" w:color="auto"/>
        <w:left w:val="none" w:sz="0" w:space="0" w:color="auto"/>
        <w:bottom w:val="none" w:sz="0" w:space="0" w:color="auto"/>
        <w:right w:val="none" w:sz="0" w:space="0" w:color="auto"/>
      </w:divBdr>
    </w:div>
    <w:div w:id="225343983">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730212">
      <w:bodyDiv w:val="1"/>
      <w:marLeft w:val="0"/>
      <w:marRight w:val="0"/>
      <w:marTop w:val="0"/>
      <w:marBottom w:val="0"/>
      <w:divBdr>
        <w:top w:val="none" w:sz="0" w:space="0" w:color="auto"/>
        <w:left w:val="none" w:sz="0" w:space="0" w:color="auto"/>
        <w:bottom w:val="none" w:sz="0" w:space="0" w:color="auto"/>
        <w:right w:val="none" w:sz="0" w:space="0" w:color="auto"/>
      </w:divBdr>
    </w:div>
    <w:div w:id="225730518">
      <w:bodyDiv w:val="1"/>
      <w:marLeft w:val="0"/>
      <w:marRight w:val="0"/>
      <w:marTop w:val="0"/>
      <w:marBottom w:val="0"/>
      <w:divBdr>
        <w:top w:val="none" w:sz="0" w:space="0" w:color="auto"/>
        <w:left w:val="none" w:sz="0" w:space="0" w:color="auto"/>
        <w:bottom w:val="none" w:sz="0" w:space="0" w:color="auto"/>
        <w:right w:val="none" w:sz="0" w:space="0" w:color="auto"/>
      </w:divBdr>
    </w:div>
    <w:div w:id="225846206">
      <w:bodyDiv w:val="1"/>
      <w:marLeft w:val="0"/>
      <w:marRight w:val="0"/>
      <w:marTop w:val="0"/>
      <w:marBottom w:val="0"/>
      <w:divBdr>
        <w:top w:val="none" w:sz="0" w:space="0" w:color="auto"/>
        <w:left w:val="none" w:sz="0" w:space="0" w:color="auto"/>
        <w:bottom w:val="none" w:sz="0" w:space="0" w:color="auto"/>
        <w:right w:val="none" w:sz="0" w:space="0" w:color="auto"/>
      </w:divBdr>
    </w:div>
    <w:div w:id="225848121">
      <w:bodyDiv w:val="1"/>
      <w:marLeft w:val="0"/>
      <w:marRight w:val="0"/>
      <w:marTop w:val="0"/>
      <w:marBottom w:val="0"/>
      <w:divBdr>
        <w:top w:val="none" w:sz="0" w:space="0" w:color="auto"/>
        <w:left w:val="none" w:sz="0" w:space="0" w:color="auto"/>
        <w:bottom w:val="none" w:sz="0" w:space="0" w:color="auto"/>
        <w:right w:val="none" w:sz="0" w:space="0" w:color="auto"/>
      </w:divBdr>
    </w:div>
    <w:div w:id="225920724">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26037988">
      <w:bodyDiv w:val="1"/>
      <w:marLeft w:val="0"/>
      <w:marRight w:val="0"/>
      <w:marTop w:val="0"/>
      <w:marBottom w:val="0"/>
      <w:divBdr>
        <w:top w:val="none" w:sz="0" w:space="0" w:color="auto"/>
        <w:left w:val="none" w:sz="0" w:space="0" w:color="auto"/>
        <w:bottom w:val="none" w:sz="0" w:space="0" w:color="auto"/>
        <w:right w:val="none" w:sz="0" w:space="0" w:color="auto"/>
      </w:divBdr>
    </w:div>
    <w:div w:id="226112345">
      <w:bodyDiv w:val="1"/>
      <w:marLeft w:val="0"/>
      <w:marRight w:val="0"/>
      <w:marTop w:val="0"/>
      <w:marBottom w:val="0"/>
      <w:divBdr>
        <w:top w:val="none" w:sz="0" w:space="0" w:color="auto"/>
        <w:left w:val="none" w:sz="0" w:space="0" w:color="auto"/>
        <w:bottom w:val="none" w:sz="0" w:space="0" w:color="auto"/>
        <w:right w:val="none" w:sz="0" w:space="0" w:color="auto"/>
      </w:divBdr>
    </w:div>
    <w:div w:id="226115331">
      <w:bodyDiv w:val="1"/>
      <w:marLeft w:val="0"/>
      <w:marRight w:val="0"/>
      <w:marTop w:val="0"/>
      <w:marBottom w:val="0"/>
      <w:divBdr>
        <w:top w:val="none" w:sz="0" w:space="0" w:color="auto"/>
        <w:left w:val="none" w:sz="0" w:space="0" w:color="auto"/>
        <w:bottom w:val="none" w:sz="0" w:space="0" w:color="auto"/>
        <w:right w:val="none" w:sz="0" w:space="0" w:color="auto"/>
      </w:divBdr>
    </w:div>
    <w:div w:id="226185421">
      <w:bodyDiv w:val="1"/>
      <w:marLeft w:val="0"/>
      <w:marRight w:val="0"/>
      <w:marTop w:val="0"/>
      <w:marBottom w:val="0"/>
      <w:divBdr>
        <w:top w:val="none" w:sz="0" w:space="0" w:color="auto"/>
        <w:left w:val="none" w:sz="0" w:space="0" w:color="auto"/>
        <w:bottom w:val="none" w:sz="0" w:space="0" w:color="auto"/>
        <w:right w:val="none" w:sz="0" w:space="0" w:color="auto"/>
      </w:divBdr>
    </w:div>
    <w:div w:id="226301164">
      <w:bodyDiv w:val="1"/>
      <w:marLeft w:val="0"/>
      <w:marRight w:val="0"/>
      <w:marTop w:val="0"/>
      <w:marBottom w:val="0"/>
      <w:divBdr>
        <w:top w:val="none" w:sz="0" w:space="0" w:color="auto"/>
        <w:left w:val="none" w:sz="0" w:space="0" w:color="auto"/>
        <w:bottom w:val="none" w:sz="0" w:space="0" w:color="auto"/>
        <w:right w:val="none" w:sz="0" w:space="0" w:color="auto"/>
      </w:divBdr>
    </w:div>
    <w:div w:id="226377045">
      <w:bodyDiv w:val="1"/>
      <w:marLeft w:val="0"/>
      <w:marRight w:val="0"/>
      <w:marTop w:val="0"/>
      <w:marBottom w:val="0"/>
      <w:divBdr>
        <w:top w:val="none" w:sz="0" w:space="0" w:color="auto"/>
        <w:left w:val="none" w:sz="0" w:space="0" w:color="auto"/>
        <w:bottom w:val="none" w:sz="0" w:space="0" w:color="auto"/>
        <w:right w:val="none" w:sz="0" w:space="0" w:color="auto"/>
      </w:divBdr>
    </w:div>
    <w:div w:id="226575079">
      <w:bodyDiv w:val="1"/>
      <w:marLeft w:val="0"/>
      <w:marRight w:val="0"/>
      <w:marTop w:val="0"/>
      <w:marBottom w:val="0"/>
      <w:divBdr>
        <w:top w:val="none" w:sz="0" w:space="0" w:color="auto"/>
        <w:left w:val="none" w:sz="0" w:space="0" w:color="auto"/>
        <w:bottom w:val="none" w:sz="0" w:space="0" w:color="auto"/>
        <w:right w:val="none" w:sz="0" w:space="0" w:color="auto"/>
      </w:divBdr>
    </w:div>
    <w:div w:id="226768855">
      <w:bodyDiv w:val="1"/>
      <w:marLeft w:val="0"/>
      <w:marRight w:val="0"/>
      <w:marTop w:val="0"/>
      <w:marBottom w:val="0"/>
      <w:divBdr>
        <w:top w:val="none" w:sz="0" w:space="0" w:color="auto"/>
        <w:left w:val="none" w:sz="0" w:space="0" w:color="auto"/>
        <w:bottom w:val="none" w:sz="0" w:space="0" w:color="auto"/>
        <w:right w:val="none" w:sz="0" w:space="0" w:color="auto"/>
      </w:divBdr>
    </w:div>
    <w:div w:id="226771260">
      <w:bodyDiv w:val="1"/>
      <w:marLeft w:val="0"/>
      <w:marRight w:val="0"/>
      <w:marTop w:val="0"/>
      <w:marBottom w:val="0"/>
      <w:divBdr>
        <w:top w:val="none" w:sz="0" w:space="0" w:color="auto"/>
        <w:left w:val="none" w:sz="0" w:space="0" w:color="auto"/>
        <w:bottom w:val="none" w:sz="0" w:space="0" w:color="auto"/>
        <w:right w:val="none" w:sz="0" w:space="0" w:color="auto"/>
      </w:divBdr>
    </w:div>
    <w:div w:id="226963471">
      <w:bodyDiv w:val="1"/>
      <w:marLeft w:val="0"/>
      <w:marRight w:val="0"/>
      <w:marTop w:val="0"/>
      <w:marBottom w:val="0"/>
      <w:divBdr>
        <w:top w:val="none" w:sz="0" w:space="0" w:color="auto"/>
        <w:left w:val="none" w:sz="0" w:space="0" w:color="auto"/>
        <w:bottom w:val="none" w:sz="0" w:space="0" w:color="auto"/>
        <w:right w:val="none" w:sz="0" w:space="0" w:color="auto"/>
      </w:divBdr>
    </w:div>
    <w:div w:id="227034078">
      <w:bodyDiv w:val="1"/>
      <w:marLeft w:val="0"/>
      <w:marRight w:val="0"/>
      <w:marTop w:val="0"/>
      <w:marBottom w:val="0"/>
      <w:divBdr>
        <w:top w:val="none" w:sz="0" w:space="0" w:color="auto"/>
        <w:left w:val="none" w:sz="0" w:space="0" w:color="auto"/>
        <w:bottom w:val="none" w:sz="0" w:space="0" w:color="auto"/>
        <w:right w:val="none" w:sz="0" w:space="0" w:color="auto"/>
      </w:divBdr>
    </w:div>
    <w:div w:id="227037806">
      <w:bodyDiv w:val="1"/>
      <w:marLeft w:val="0"/>
      <w:marRight w:val="0"/>
      <w:marTop w:val="0"/>
      <w:marBottom w:val="0"/>
      <w:divBdr>
        <w:top w:val="none" w:sz="0" w:space="0" w:color="auto"/>
        <w:left w:val="none" w:sz="0" w:space="0" w:color="auto"/>
        <w:bottom w:val="none" w:sz="0" w:space="0" w:color="auto"/>
        <w:right w:val="none" w:sz="0" w:space="0" w:color="auto"/>
      </w:divBdr>
    </w:div>
    <w:div w:id="227108115">
      <w:bodyDiv w:val="1"/>
      <w:marLeft w:val="0"/>
      <w:marRight w:val="0"/>
      <w:marTop w:val="0"/>
      <w:marBottom w:val="0"/>
      <w:divBdr>
        <w:top w:val="none" w:sz="0" w:space="0" w:color="auto"/>
        <w:left w:val="none" w:sz="0" w:space="0" w:color="auto"/>
        <w:bottom w:val="none" w:sz="0" w:space="0" w:color="auto"/>
        <w:right w:val="none" w:sz="0" w:space="0" w:color="auto"/>
      </w:divBdr>
    </w:div>
    <w:div w:id="227153266">
      <w:bodyDiv w:val="1"/>
      <w:marLeft w:val="0"/>
      <w:marRight w:val="0"/>
      <w:marTop w:val="0"/>
      <w:marBottom w:val="0"/>
      <w:divBdr>
        <w:top w:val="none" w:sz="0" w:space="0" w:color="auto"/>
        <w:left w:val="none" w:sz="0" w:space="0" w:color="auto"/>
        <w:bottom w:val="none" w:sz="0" w:space="0" w:color="auto"/>
        <w:right w:val="none" w:sz="0" w:space="0" w:color="auto"/>
      </w:divBdr>
    </w:div>
    <w:div w:id="227155761">
      <w:bodyDiv w:val="1"/>
      <w:marLeft w:val="0"/>
      <w:marRight w:val="0"/>
      <w:marTop w:val="0"/>
      <w:marBottom w:val="0"/>
      <w:divBdr>
        <w:top w:val="none" w:sz="0" w:space="0" w:color="auto"/>
        <w:left w:val="none" w:sz="0" w:space="0" w:color="auto"/>
        <w:bottom w:val="none" w:sz="0" w:space="0" w:color="auto"/>
        <w:right w:val="none" w:sz="0" w:space="0" w:color="auto"/>
      </w:divBdr>
    </w:div>
    <w:div w:id="227226278">
      <w:bodyDiv w:val="1"/>
      <w:marLeft w:val="0"/>
      <w:marRight w:val="0"/>
      <w:marTop w:val="0"/>
      <w:marBottom w:val="0"/>
      <w:divBdr>
        <w:top w:val="none" w:sz="0" w:space="0" w:color="auto"/>
        <w:left w:val="none" w:sz="0" w:space="0" w:color="auto"/>
        <w:bottom w:val="none" w:sz="0" w:space="0" w:color="auto"/>
        <w:right w:val="none" w:sz="0" w:space="0" w:color="auto"/>
      </w:divBdr>
    </w:div>
    <w:div w:id="227307884">
      <w:bodyDiv w:val="1"/>
      <w:marLeft w:val="0"/>
      <w:marRight w:val="0"/>
      <w:marTop w:val="0"/>
      <w:marBottom w:val="0"/>
      <w:divBdr>
        <w:top w:val="none" w:sz="0" w:space="0" w:color="auto"/>
        <w:left w:val="none" w:sz="0" w:space="0" w:color="auto"/>
        <w:bottom w:val="none" w:sz="0" w:space="0" w:color="auto"/>
        <w:right w:val="none" w:sz="0" w:space="0" w:color="auto"/>
      </w:divBdr>
    </w:div>
    <w:div w:id="227423407">
      <w:bodyDiv w:val="1"/>
      <w:marLeft w:val="0"/>
      <w:marRight w:val="0"/>
      <w:marTop w:val="0"/>
      <w:marBottom w:val="0"/>
      <w:divBdr>
        <w:top w:val="none" w:sz="0" w:space="0" w:color="auto"/>
        <w:left w:val="none" w:sz="0" w:space="0" w:color="auto"/>
        <w:bottom w:val="none" w:sz="0" w:space="0" w:color="auto"/>
        <w:right w:val="none" w:sz="0" w:space="0" w:color="auto"/>
      </w:divBdr>
    </w:div>
    <w:div w:id="227496253">
      <w:bodyDiv w:val="1"/>
      <w:marLeft w:val="0"/>
      <w:marRight w:val="0"/>
      <w:marTop w:val="0"/>
      <w:marBottom w:val="0"/>
      <w:divBdr>
        <w:top w:val="none" w:sz="0" w:space="0" w:color="auto"/>
        <w:left w:val="none" w:sz="0" w:space="0" w:color="auto"/>
        <w:bottom w:val="none" w:sz="0" w:space="0" w:color="auto"/>
        <w:right w:val="none" w:sz="0" w:space="0" w:color="auto"/>
      </w:divBdr>
    </w:div>
    <w:div w:id="227570569">
      <w:bodyDiv w:val="1"/>
      <w:marLeft w:val="0"/>
      <w:marRight w:val="0"/>
      <w:marTop w:val="0"/>
      <w:marBottom w:val="0"/>
      <w:divBdr>
        <w:top w:val="none" w:sz="0" w:space="0" w:color="auto"/>
        <w:left w:val="none" w:sz="0" w:space="0" w:color="auto"/>
        <w:bottom w:val="none" w:sz="0" w:space="0" w:color="auto"/>
        <w:right w:val="none" w:sz="0" w:space="0" w:color="auto"/>
      </w:divBdr>
    </w:div>
    <w:div w:id="227767983">
      <w:bodyDiv w:val="1"/>
      <w:marLeft w:val="0"/>
      <w:marRight w:val="0"/>
      <w:marTop w:val="0"/>
      <w:marBottom w:val="0"/>
      <w:divBdr>
        <w:top w:val="none" w:sz="0" w:space="0" w:color="auto"/>
        <w:left w:val="none" w:sz="0" w:space="0" w:color="auto"/>
        <w:bottom w:val="none" w:sz="0" w:space="0" w:color="auto"/>
        <w:right w:val="none" w:sz="0" w:space="0" w:color="auto"/>
      </w:divBdr>
    </w:div>
    <w:div w:id="228002619">
      <w:bodyDiv w:val="1"/>
      <w:marLeft w:val="0"/>
      <w:marRight w:val="0"/>
      <w:marTop w:val="0"/>
      <w:marBottom w:val="0"/>
      <w:divBdr>
        <w:top w:val="none" w:sz="0" w:space="0" w:color="auto"/>
        <w:left w:val="none" w:sz="0" w:space="0" w:color="auto"/>
        <w:bottom w:val="none" w:sz="0" w:space="0" w:color="auto"/>
        <w:right w:val="none" w:sz="0" w:space="0" w:color="auto"/>
      </w:divBdr>
    </w:div>
    <w:div w:id="228074804">
      <w:bodyDiv w:val="1"/>
      <w:marLeft w:val="0"/>
      <w:marRight w:val="0"/>
      <w:marTop w:val="0"/>
      <w:marBottom w:val="0"/>
      <w:divBdr>
        <w:top w:val="none" w:sz="0" w:space="0" w:color="auto"/>
        <w:left w:val="none" w:sz="0" w:space="0" w:color="auto"/>
        <w:bottom w:val="none" w:sz="0" w:space="0" w:color="auto"/>
        <w:right w:val="none" w:sz="0" w:space="0" w:color="auto"/>
      </w:divBdr>
    </w:div>
    <w:div w:id="228075015">
      <w:bodyDiv w:val="1"/>
      <w:marLeft w:val="0"/>
      <w:marRight w:val="0"/>
      <w:marTop w:val="0"/>
      <w:marBottom w:val="0"/>
      <w:divBdr>
        <w:top w:val="none" w:sz="0" w:space="0" w:color="auto"/>
        <w:left w:val="none" w:sz="0" w:space="0" w:color="auto"/>
        <w:bottom w:val="none" w:sz="0" w:space="0" w:color="auto"/>
        <w:right w:val="none" w:sz="0" w:space="0" w:color="auto"/>
      </w:divBdr>
    </w:div>
    <w:div w:id="228154492">
      <w:bodyDiv w:val="1"/>
      <w:marLeft w:val="0"/>
      <w:marRight w:val="0"/>
      <w:marTop w:val="0"/>
      <w:marBottom w:val="0"/>
      <w:divBdr>
        <w:top w:val="none" w:sz="0" w:space="0" w:color="auto"/>
        <w:left w:val="none" w:sz="0" w:space="0" w:color="auto"/>
        <w:bottom w:val="none" w:sz="0" w:space="0" w:color="auto"/>
        <w:right w:val="none" w:sz="0" w:space="0" w:color="auto"/>
      </w:divBdr>
    </w:div>
    <w:div w:id="228224227">
      <w:bodyDiv w:val="1"/>
      <w:marLeft w:val="0"/>
      <w:marRight w:val="0"/>
      <w:marTop w:val="0"/>
      <w:marBottom w:val="0"/>
      <w:divBdr>
        <w:top w:val="none" w:sz="0" w:space="0" w:color="auto"/>
        <w:left w:val="none" w:sz="0" w:space="0" w:color="auto"/>
        <w:bottom w:val="none" w:sz="0" w:space="0" w:color="auto"/>
        <w:right w:val="none" w:sz="0" w:space="0" w:color="auto"/>
      </w:divBdr>
    </w:div>
    <w:div w:id="228424691">
      <w:bodyDiv w:val="1"/>
      <w:marLeft w:val="0"/>
      <w:marRight w:val="0"/>
      <w:marTop w:val="0"/>
      <w:marBottom w:val="0"/>
      <w:divBdr>
        <w:top w:val="none" w:sz="0" w:space="0" w:color="auto"/>
        <w:left w:val="none" w:sz="0" w:space="0" w:color="auto"/>
        <w:bottom w:val="none" w:sz="0" w:space="0" w:color="auto"/>
        <w:right w:val="none" w:sz="0" w:space="0" w:color="auto"/>
      </w:divBdr>
    </w:div>
    <w:div w:id="228611120">
      <w:bodyDiv w:val="1"/>
      <w:marLeft w:val="0"/>
      <w:marRight w:val="0"/>
      <w:marTop w:val="0"/>
      <w:marBottom w:val="0"/>
      <w:divBdr>
        <w:top w:val="none" w:sz="0" w:space="0" w:color="auto"/>
        <w:left w:val="none" w:sz="0" w:space="0" w:color="auto"/>
        <w:bottom w:val="none" w:sz="0" w:space="0" w:color="auto"/>
        <w:right w:val="none" w:sz="0" w:space="0" w:color="auto"/>
      </w:divBdr>
    </w:div>
    <w:div w:id="228804784">
      <w:bodyDiv w:val="1"/>
      <w:marLeft w:val="0"/>
      <w:marRight w:val="0"/>
      <w:marTop w:val="0"/>
      <w:marBottom w:val="0"/>
      <w:divBdr>
        <w:top w:val="none" w:sz="0" w:space="0" w:color="auto"/>
        <w:left w:val="none" w:sz="0" w:space="0" w:color="auto"/>
        <w:bottom w:val="none" w:sz="0" w:space="0" w:color="auto"/>
        <w:right w:val="none" w:sz="0" w:space="0" w:color="auto"/>
      </w:divBdr>
    </w:div>
    <w:div w:id="229268965">
      <w:bodyDiv w:val="1"/>
      <w:marLeft w:val="0"/>
      <w:marRight w:val="0"/>
      <w:marTop w:val="0"/>
      <w:marBottom w:val="0"/>
      <w:divBdr>
        <w:top w:val="none" w:sz="0" w:space="0" w:color="auto"/>
        <w:left w:val="none" w:sz="0" w:space="0" w:color="auto"/>
        <w:bottom w:val="none" w:sz="0" w:space="0" w:color="auto"/>
        <w:right w:val="none" w:sz="0" w:space="0" w:color="auto"/>
      </w:divBdr>
    </w:div>
    <w:div w:id="229388880">
      <w:bodyDiv w:val="1"/>
      <w:marLeft w:val="0"/>
      <w:marRight w:val="0"/>
      <w:marTop w:val="0"/>
      <w:marBottom w:val="0"/>
      <w:divBdr>
        <w:top w:val="none" w:sz="0" w:space="0" w:color="auto"/>
        <w:left w:val="none" w:sz="0" w:space="0" w:color="auto"/>
        <w:bottom w:val="none" w:sz="0" w:space="0" w:color="auto"/>
        <w:right w:val="none" w:sz="0" w:space="0" w:color="auto"/>
      </w:divBdr>
    </w:div>
    <w:div w:id="229465715">
      <w:bodyDiv w:val="1"/>
      <w:marLeft w:val="0"/>
      <w:marRight w:val="0"/>
      <w:marTop w:val="0"/>
      <w:marBottom w:val="0"/>
      <w:divBdr>
        <w:top w:val="none" w:sz="0" w:space="0" w:color="auto"/>
        <w:left w:val="none" w:sz="0" w:space="0" w:color="auto"/>
        <w:bottom w:val="none" w:sz="0" w:space="0" w:color="auto"/>
        <w:right w:val="none" w:sz="0" w:space="0" w:color="auto"/>
      </w:divBdr>
    </w:div>
    <w:div w:id="229770997">
      <w:bodyDiv w:val="1"/>
      <w:marLeft w:val="0"/>
      <w:marRight w:val="0"/>
      <w:marTop w:val="0"/>
      <w:marBottom w:val="0"/>
      <w:divBdr>
        <w:top w:val="none" w:sz="0" w:space="0" w:color="auto"/>
        <w:left w:val="none" w:sz="0" w:space="0" w:color="auto"/>
        <w:bottom w:val="none" w:sz="0" w:space="0" w:color="auto"/>
        <w:right w:val="none" w:sz="0" w:space="0" w:color="auto"/>
      </w:divBdr>
    </w:div>
    <w:div w:id="229930245">
      <w:bodyDiv w:val="1"/>
      <w:marLeft w:val="0"/>
      <w:marRight w:val="0"/>
      <w:marTop w:val="0"/>
      <w:marBottom w:val="0"/>
      <w:divBdr>
        <w:top w:val="none" w:sz="0" w:space="0" w:color="auto"/>
        <w:left w:val="none" w:sz="0" w:space="0" w:color="auto"/>
        <w:bottom w:val="none" w:sz="0" w:space="0" w:color="auto"/>
        <w:right w:val="none" w:sz="0" w:space="0" w:color="auto"/>
      </w:divBdr>
    </w:div>
    <w:div w:id="229930607">
      <w:bodyDiv w:val="1"/>
      <w:marLeft w:val="0"/>
      <w:marRight w:val="0"/>
      <w:marTop w:val="0"/>
      <w:marBottom w:val="0"/>
      <w:divBdr>
        <w:top w:val="none" w:sz="0" w:space="0" w:color="auto"/>
        <w:left w:val="none" w:sz="0" w:space="0" w:color="auto"/>
        <w:bottom w:val="none" w:sz="0" w:space="0" w:color="auto"/>
        <w:right w:val="none" w:sz="0" w:space="0" w:color="auto"/>
      </w:divBdr>
    </w:div>
    <w:div w:id="230046303">
      <w:bodyDiv w:val="1"/>
      <w:marLeft w:val="0"/>
      <w:marRight w:val="0"/>
      <w:marTop w:val="0"/>
      <w:marBottom w:val="0"/>
      <w:divBdr>
        <w:top w:val="none" w:sz="0" w:space="0" w:color="auto"/>
        <w:left w:val="none" w:sz="0" w:space="0" w:color="auto"/>
        <w:bottom w:val="none" w:sz="0" w:space="0" w:color="auto"/>
        <w:right w:val="none" w:sz="0" w:space="0" w:color="auto"/>
      </w:divBdr>
    </w:div>
    <w:div w:id="230115657">
      <w:bodyDiv w:val="1"/>
      <w:marLeft w:val="0"/>
      <w:marRight w:val="0"/>
      <w:marTop w:val="0"/>
      <w:marBottom w:val="0"/>
      <w:divBdr>
        <w:top w:val="none" w:sz="0" w:space="0" w:color="auto"/>
        <w:left w:val="none" w:sz="0" w:space="0" w:color="auto"/>
        <w:bottom w:val="none" w:sz="0" w:space="0" w:color="auto"/>
        <w:right w:val="none" w:sz="0" w:space="0" w:color="auto"/>
      </w:divBdr>
    </w:div>
    <w:div w:id="230239283">
      <w:bodyDiv w:val="1"/>
      <w:marLeft w:val="0"/>
      <w:marRight w:val="0"/>
      <w:marTop w:val="0"/>
      <w:marBottom w:val="0"/>
      <w:divBdr>
        <w:top w:val="none" w:sz="0" w:space="0" w:color="auto"/>
        <w:left w:val="none" w:sz="0" w:space="0" w:color="auto"/>
        <w:bottom w:val="none" w:sz="0" w:space="0" w:color="auto"/>
        <w:right w:val="none" w:sz="0" w:space="0" w:color="auto"/>
      </w:divBdr>
    </w:div>
    <w:div w:id="230241904">
      <w:bodyDiv w:val="1"/>
      <w:marLeft w:val="0"/>
      <w:marRight w:val="0"/>
      <w:marTop w:val="0"/>
      <w:marBottom w:val="0"/>
      <w:divBdr>
        <w:top w:val="none" w:sz="0" w:space="0" w:color="auto"/>
        <w:left w:val="none" w:sz="0" w:space="0" w:color="auto"/>
        <w:bottom w:val="none" w:sz="0" w:space="0" w:color="auto"/>
        <w:right w:val="none" w:sz="0" w:space="0" w:color="auto"/>
      </w:divBdr>
    </w:div>
    <w:div w:id="230384287">
      <w:bodyDiv w:val="1"/>
      <w:marLeft w:val="0"/>
      <w:marRight w:val="0"/>
      <w:marTop w:val="0"/>
      <w:marBottom w:val="0"/>
      <w:divBdr>
        <w:top w:val="none" w:sz="0" w:space="0" w:color="auto"/>
        <w:left w:val="none" w:sz="0" w:space="0" w:color="auto"/>
        <w:bottom w:val="none" w:sz="0" w:space="0" w:color="auto"/>
        <w:right w:val="none" w:sz="0" w:space="0" w:color="auto"/>
      </w:divBdr>
    </w:div>
    <w:div w:id="230653801">
      <w:bodyDiv w:val="1"/>
      <w:marLeft w:val="0"/>
      <w:marRight w:val="0"/>
      <w:marTop w:val="0"/>
      <w:marBottom w:val="0"/>
      <w:divBdr>
        <w:top w:val="none" w:sz="0" w:space="0" w:color="auto"/>
        <w:left w:val="none" w:sz="0" w:space="0" w:color="auto"/>
        <w:bottom w:val="none" w:sz="0" w:space="0" w:color="auto"/>
        <w:right w:val="none" w:sz="0" w:space="0" w:color="auto"/>
      </w:divBdr>
    </w:div>
    <w:div w:id="230774844">
      <w:bodyDiv w:val="1"/>
      <w:marLeft w:val="0"/>
      <w:marRight w:val="0"/>
      <w:marTop w:val="0"/>
      <w:marBottom w:val="0"/>
      <w:divBdr>
        <w:top w:val="none" w:sz="0" w:space="0" w:color="auto"/>
        <w:left w:val="none" w:sz="0" w:space="0" w:color="auto"/>
        <w:bottom w:val="none" w:sz="0" w:space="0" w:color="auto"/>
        <w:right w:val="none" w:sz="0" w:space="0" w:color="auto"/>
      </w:divBdr>
    </w:div>
    <w:div w:id="230821455">
      <w:bodyDiv w:val="1"/>
      <w:marLeft w:val="0"/>
      <w:marRight w:val="0"/>
      <w:marTop w:val="0"/>
      <w:marBottom w:val="0"/>
      <w:divBdr>
        <w:top w:val="none" w:sz="0" w:space="0" w:color="auto"/>
        <w:left w:val="none" w:sz="0" w:space="0" w:color="auto"/>
        <w:bottom w:val="none" w:sz="0" w:space="0" w:color="auto"/>
        <w:right w:val="none" w:sz="0" w:space="0" w:color="auto"/>
      </w:divBdr>
    </w:div>
    <w:div w:id="230887897">
      <w:bodyDiv w:val="1"/>
      <w:marLeft w:val="0"/>
      <w:marRight w:val="0"/>
      <w:marTop w:val="0"/>
      <w:marBottom w:val="0"/>
      <w:divBdr>
        <w:top w:val="none" w:sz="0" w:space="0" w:color="auto"/>
        <w:left w:val="none" w:sz="0" w:space="0" w:color="auto"/>
        <w:bottom w:val="none" w:sz="0" w:space="0" w:color="auto"/>
        <w:right w:val="none" w:sz="0" w:space="0" w:color="auto"/>
      </w:divBdr>
    </w:div>
    <w:div w:id="231045078">
      <w:bodyDiv w:val="1"/>
      <w:marLeft w:val="0"/>
      <w:marRight w:val="0"/>
      <w:marTop w:val="0"/>
      <w:marBottom w:val="0"/>
      <w:divBdr>
        <w:top w:val="none" w:sz="0" w:space="0" w:color="auto"/>
        <w:left w:val="none" w:sz="0" w:space="0" w:color="auto"/>
        <w:bottom w:val="none" w:sz="0" w:space="0" w:color="auto"/>
        <w:right w:val="none" w:sz="0" w:space="0" w:color="auto"/>
      </w:divBdr>
    </w:div>
    <w:div w:id="231082886">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1547462">
      <w:bodyDiv w:val="1"/>
      <w:marLeft w:val="0"/>
      <w:marRight w:val="0"/>
      <w:marTop w:val="0"/>
      <w:marBottom w:val="0"/>
      <w:divBdr>
        <w:top w:val="none" w:sz="0" w:space="0" w:color="auto"/>
        <w:left w:val="none" w:sz="0" w:space="0" w:color="auto"/>
        <w:bottom w:val="none" w:sz="0" w:space="0" w:color="auto"/>
        <w:right w:val="none" w:sz="0" w:space="0" w:color="auto"/>
      </w:divBdr>
    </w:div>
    <w:div w:id="231702455">
      <w:bodyDiv w:val="1"/>
      <w:marLeft w:val="0"/>
      <w:marRight w:val="0"/>
      <w:marTop w:val="0"/>
      <w:marBottom w:val="0"/>
      <w:divBdr>
        <w:top w:val="none" w:sz="0" w:space="0" w:color="auto"/>
        <w:left w:val="none" w:sz="0" w:space="0" w:color="auto"/>
        <w:bottom w:val="none" w:sz="0" w:space="0" w:color="auto"/>
        <w:right w:val="none" w:sz="0" w:space="0" w:color="auto"/>
      </w:divBdr>
    </w:div>
    <w:div w:id="231813291">
      <w:bodyDiv w:val="1"/>
      <w:marLeft w:val="0"/>
      <w:marRight w:val="0"/>
      <w:marTop w:val="0"/>
      <w:marBottom w:val="0"/>
      <w:divBdr>
        <w:top w:val="none" w:sz="0" w:space="0" w:color="auto"/>
        <w:left w:val="none" w:sz="0" w:space="0" w:color="auto"/>
        <w:bottom w:val="none" w:sz="0" w:space="0" w:color="auto"/>
        <w:right w:val="none" w:sz="0" w:space="0" w:color="auto"/>
      </w:divBdr>
    </w:div>
    <w:div w:id="231816114">
      <w:bodyDiv w:val="1"/>
      <w:marLeft w:val="0"/>
      <w:marRight w:val="0"/>
      <w:marTop w:val="0"/>
      <w:marBottom w:val="0"/>
      <w:divBdr>
        <w:top w:val="none" w:sz="0" w:space="0" w:color="auto"/>
        <w:left w:val="none" w:sz="0" w:space="0" w:color="auto"/>
        <w:bottom w:val="none" w:sz="0" w:space="0" w:color="auto"/>
        <w:right w:val="none" w:sz="0" w:space="0" w:color="auto"/>
      </w:divBdr>
    </w:div>
    <w:div w:id="231938540">
      <w:bodyDiv w:val="1"/>
      <w:marLeft w:val="0"/>
      <w:marRight w:val="0"/>
      <w:marTop w:val="0"/>
      <w:marBottom w:val="0"/>
      <w:divBdr>
        <w:top w:val="none" w:sz="0" w:space="0" w:color="auto"/>
        <w:left w:val="none" w:sz="0" w:space="0" w:color="auto"/>
        <w:bottom w:val="none" w:sz="0" w:space="0" w:color="auto"/>
        <w:right w:val="none" w:sz="0" w:space="0" w:color="auto"/>
      </w:divBdr>
    </w:div>
    <w:div w:id="232207035">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2743954">
      <w:bodyDiv w:val="1"/>
      <w:marLeft w:val="0"/>
      <w:marRight w:val="0"/>
      <w:marTop w:val="0"/>
      <w:marBottom w:val="0"/>
      <w:divBdr>
        <w:top w:val="none" w:sz="0" w:space="0" w:color="auto"/>
        <w:left w:val="none" w:sz="0" w:space="0" w:color="auto"/>
        <w:bottom w:val="none" w:sz="0" w:space="0" w:color="auto"/>
        <w:right w:val="none" w:sz="0" w:space="0" w:color="auto"/>
      </w:divBdr>
    </w:div>
    <w:div w:id="232744310">
      <w:bodyDiv w:val="1"/>
      <w:marLeft w:val="0"/>
      <w:marRight w:val="0"/>
      <w:marTop w:val="0"/>
      <w:marBottom w:val="0"/>
      <w:divBdr>
        <w:top w:val="none" w:sz="0" w:space="0" w:color="auto"/>
        <w:left w:val="none" w:sz="0" w:space="0" w:color="auto"/>
        <w:bottom w:val="none" w:sz="0" w:space="0" w:color="auto"/>
        <w:right w:val="none" w:sz="0" w:space="0" w:color="auto"/>
      </w:divBdr>
    </w:div>
    <w:div w:id="232784830">
      <w:bodyDiv w:val="1"/>
      <w:marLeft w:val="0"/>
      <w:marRight w:val="0"/>
      <w:marTop w:val="0"/>
      <w:marBottom w:val="0"/>
      <w:divBdr>
        <w:top w:val="none" w:sz="0" w:space="0" w:color="auto"/>
        <w:left w:val="none" w:sz="0" w:space="0" w:color="auto"/>
        <w:bottom w:val="none" w:sz="0" w:space="0" w:color="auto"/>
        <w:right w:val="none" w:sz="0" w:space="0" w:color="auto"/>
      </w:divBdr>
    </w:div>
    <w:div w:id="233011142">
      <w:bodyDiv w:val="1"/>
      <w:marLeft w:val="0"/>
      <w:marRight w:val="0"/>
      <w:marTop w:val="0"/>
      <w:marBottom w:val="0"/>
      <w:divBdr>
        <w:top w:val="none" w:sz="0" w:space="0" w:color="auto"/>
        <w:left w:val="none" w:sz="0" w:space="0" w:color="auto"/>
        <w:bottom w:val="none" w:sz="0" w:space="0" w:color="auto"/>
        <w:right w:val="none" w:sz="0" w:space="0" w:color="auto"/>
      </w:divBdr>
    </w:div>
    <w:div w:id="233051812">
      <w:bodyDiv w:val="1"/>
      <w:marLeft w:val="0"/>
      <w:marRight w:val="0"/>
      <w:marTop w:val="0"/>
      <w:marBottom w:val="0"/>
      <w:divBdr>
        <w:top w:val="none" w:sz="0" w:space="0" w:color="auto"/>
        <w:left w:val="none" w:sz="0" w:space="0" w:color="auto"/>
        <w:bottom w:val="none" w:sz="0" w:space="0" w:color="auto"/>
        <w:right w:val="none" w:sz="0" w:space="0" w:color="auto"/>
      </w:divBdr>
    </w:div>
    <w:div w:id="233246441">
      <w:bodyDiv w:val="1"/>
      <w:marLeft w:val="0"/>
      <w:marRight w:val="0"/>
      <w:marTop w:val="0"/>
      <w:marBottom w:val="0"/>
      <w:divBdr>
        <w:top w:val="none" w:sz="0" w:space="0" w:color="auto"/>
        <w:left w:val="none" w:sz="0" w:space="0" w:color="auto"/>
        <w:bottom w:val="none" w:sz="0" w:space="0" w:color="auto"/>
        <w:right w:val="none" w:sz="0" w:space="0" w:color="auto"/>
      </w:divBdr>
    </w:div>
    <w:div w:id="233398831">
      <w:bodyDiv w:val="1"/>
      <w:marLeft w:val="0"/>
      <w:marRight w:val="0"/>
      <w:marTop w:val="0"/>
      <w:marBottom w:val="0"/>
      <w:divBdr>
        <w:top w:val="none" w:sz="0" w:space="0" w:color="auto"/>
        <w:left w:val="none" w:sz="0" w:space="0" w:color="auto"/>
        <w:bottom w:val="none" w:sz="0" w:space="0" w:color="auto"/>
        <w:right w:val="none" w:sz="0" w:space="0" w:color="auto"/>
      </w:divBdr>
    </w:div>
    <w:div w:id="233399673">
      <w:bodyDiv w:val="1"/>
      <w:marLeft w:val="0"/>
      <w:marRight w:val="0"/>
      <w:marTop w:val="0"/>
      <w:marBottom w:val="0"/>
      <w:divBdr>
        <w:top w:val="none" w:sz="0" w:space="0" w:color="auto"/>
        <w:left w:val="none" w:sz="0" w:space="0" w:color="auto"/>
        <w:bottom w:val="none" w:sz="0" w:space="0" w:color="auto"/>
        <w:right w:val="none" w:sz="0" w:space="0" w:color="auto"/>
      </w:divBdr>
    </w:div>
    <w:div w:id="233592790">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047008">
      <w:bodyDiv w:val="1"/>
      <w:marLeft w:val="0"/>
      <w:marRight w:val="0"/>
      <w:marTop w:val="0"/>
      <w:marBottom w:val="0"/>
      <w:divBdr>
        <w:top w:val="none" w:sz="0" w:space="0" w:color="auto"/>
        <w:left w:val="none" w:sz="0" w:space="0" w:color="auto"/>
        <w:bottom w:val="none" w:sz="0" w:space="0" w:color="auto"/>
        <w:right w:val="none" w:sz="0" w:space="0" w:color="auto"/>
      </w:divBdr>
    </w:div>
    <w:div w:id="234048866">
      <w:bodyDiv w:val="1"/>
      <w:marLeft w:val="0"/>
      <w:marRight w:val="0"/>
      <w:marTop w:val="0"/>
      <w:marBottom w:val="0"/>
      <w:divBdr>
        <w:top w:val="none" w:sz="0" w:space="0" w:color="auto"/>
        <w:left w:val="none" w:sz="0" w:space="0" w:color="auto"/>
        <w:bottom w:val="none" w:sz="0" w:space="0" w:color="auto"/>
        <w:right w:val="none" w:sz="0" w:space="0" w:color="auto"/>
      </w:divBdr>
    </w:div>
    <w:div w:id="234167686">
      <w:bodyDiv w:val="1"/>
      <w:marLeft w:val="0"/>
      <w:marRight w:val="0"/>
      <w:marTop w:val="0"/>
      <w:marBottom w:val="0"/>
      <w:divBdr>
        <w:top w:val="none" w:sz="0" w:space="0" w:color="auto"/>
        <w:left w:val="none" w:sz="0" w:space="0" w:color="auto"/>
        <w:bottom w:val="none" w:sz="0" w:space="0" w:color="auto"/>
        <w:right w:val="none" w:sz="0" w:space="0" w:color="auto"/>
      </w:divBdr>
    </w:div>
    <w:div w:id="234239906">
      <w:bodyDiv w:val="1"/>
      <w:marLeft w:val="0"/>
      <w:marRight w:val="0"/>
      <w:marTop w:val="0"/>
      <w:marBottom w:val="0"/>
      <w:divBdr>
        <w:top w:val="none" w:sz="0" w:space="0" w:color="auto"/>
        <w:left w:val="none" w:sz="0" w:space="0" w:color="auto"/>
        <w:bottom w:val="none" w:sz="0" w:space="0" w:color="auto"/>
        <w:right w:val="none" w:sz="0" w:space="0" w:color="auto"/>
      </w:divBdr>
    </w:div>
    <w:div w:id="234248262">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701577">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708194">
      <w:bodyDiv w:val="1"/>
      <w:marLeft w:val="0"/>
      <w:marRight w:val="0"/>
      <w:marTop w:val="0"/>
      <w:marBottom w:val="0"/>
      <w:divBdr>
        <w:top w:val="none" w:sz="0" w:space="0" w:color="auto"/>
        <w:left w:val="none" w:sz="0" w:space="0" w:color="auto"/>
        <w:bottom w:val="none" w:sz="0" w:space="0" w:color="auto"/>
        <w:right w:val="none" w:sz="0" w:space="0" w:color="auto"/>
      </w:divBdr>
    </w:div>
    <w:div w:id="234781538">
      <w:bodyDiv w:val="1"/>
      <w:marLeft w:val="0"/>
      <w:marRight w:val="0"/>
      <w:marTop w:val="0"/>
      <w:marBottom w:val="0"/>
      <w:divBdr>
        <w:top w:val="none" w:sz="0" w:space="0" w:color="auto"/>
        <w:left w:val="none" w:sz="0" w:space="0" w:color="auto"/>
        <w:bottom w:val="none" w:sz="0" w:space="0" w:color="auto"/>
        <w:right w:val="none" w:sz="0" w:space="0" w:color="auto"/>
      </w:divBdr>
    </w:div>
    <w:div w:id="234821559">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4970361">
      <w:bodyDiv w:val="1"/>
      <w:marLeft w:val="0"/>
      <w:marRight w:val="0"/>
      <w:marTop w:val="0"/>
      <w:marBottom w:val="0"/>
      <w:divBdr>
        <w:top w:val="none" w:sz="0" w:space="0" w:color="auto"/>
        <w:left w:val="none" w:sz="0" w:space="0" w:color="auto"/>
        <w:bottom w:val="none" w:sz="0" w:space="0" w:color="auto"/>
        <w:right w:val="none" w:sz="0" w:space="0" w:color="auto"/>
      </w:divBdr>
    </w:div>
    <w:div w:id="234976813">
      <w:bodyDiv w:val="1"/>
      <w:marLeft w:val="0"/>
      <w:marRight w:val="0"/>
      <w:marTop w:val="0"/>
      <w:marBottom w:val="0"/>
      <w:divBdr>
        <w:top w:val="none" w:sz="0" w:space="0" w:color="auto"/>
        <w:left w:val="none" w:sz="0" w:space="0" w:color="auto"/>
        <w:bottom w:val="none" w:sz="0" w:space="0" w:color="auto"/>
        <w:right w:val="none" w:sz="0" w:space="0" w:color="auto"/>
      </w:divBdr>
    </w:div>
    <w:div w:id="234978645">
      <w:bodyDiv w:val="1"/>
      <w:marLeft w:val="0"/>
      <w:marRight w:val="0"/>
      <w:marTop w:val="0"/>
      <w:marBottom w:val="0"/>
      <w:divBdr>
        <w:top w:val="none" w:sz="0" w:space="0" w:color="auto"/>
        <w:left w:val="none" w:sz="0" w:space="0" w:color="auto"/>
        <w:bottom w:val="none" w:sz="0" w:space="0" w:color="auto"/>
        <w:right w:val="none" w:sz="0" w:space="0" w:color="auto"/>
      </w:divBdr>
    </w:div>
    <w:div w:id="235021745">
      <w:bodyDiv w:val="1"/>
      <w:marLeft w:val="0"/>
      <w:marRight w:val="0"/>
      <w:marTop w:val="0"/>
      <w:marBottom w:val="0"/>
      <w:divBdr>
        <w:top w:val="none" w:sz="0" w:space="0" w:color="auto"/>
        <w:left w:val="none" w:sz="0" w:space="0" w:color="auto"/>
        <w:bottom w:val="none" w:sz="0" w:space="0" w:color="auto"/>
        <w:right w:val="none" w:sz="0" w:space="0" w:color="auto"/>
      </w:divBdr>
    </w:div>
    <w:div w:id="235164797">
      <w:bodyDiv w:val="1"/>
      <w:marLeft w:val="0"/>
      <w:marRight w:val="0"/>
      <w:marTop w:val="0"/>
      <w:marBottom w:val="0"/>
      <w:divBdr>
        <w:top w:val="none" w:sz="0" w:space="0" w:color="auto"/>
        <w:left w:val="none" w:sz="0" w:space="0" w:color="auto"/>
        <w:bottom w:val="none" w:sz="0" w:space="0" w:color="auto"/>
        <w:right w:val="none" w:sz="0" w:space="0" w:color="auto"/>
      </w:divBdr>
    </w:div>
    <w:div w:id="235215421">
      <w:bodyDiv w:val="1"/>
      <w:marLeft w:val="0"/>
      <w:marRight w:val="0"/>
      <w:marTop w:val="0"/>
      <w:marBottom w:val="0"/>
      <w:divBdr>
        <w:top w:val="none" w:sz="0" w:space="0" w:color="auto"/>
        <w:left w:val="none" w:sz="0" w:space="0" w:color="auto"/>
        <w:bottom w:val="none" w:sz="0" w:space="0" w:color="auto"/>
        <w:right w:val="none" w:sz="0" w:space="0" w:color="auto"/>
      </w:divBdr>
    </w:div>
    <w:div w:id="235363443">
      <w:bodyDiv w:val="1"/>
      <w:marLeft w:val="0"/>
      <w:marRight w:val="0"/>
      <w:marTop w:val="0"/>
      <w:marBottom w:val="0"/>
      <w:divBdr>
        <w:top w:val="none" w:sz="0" w:space="0" w:color="auto"/>
        <w:left w:val="none" w:sz="0" w:space="0" w:color="auto"/>
        <w:bottom w:val="none" w:sz="0" w:space="0" w:color="auto"/>
        <w:right w:val="none" w:sz="0" w:space="0" w:color="auto"/>
      </w:divBdr>
    </w:div>
    <w:div w:id="235408281">
      <w:bodyDiv w:val="1"/>
      <w:marLeft w:val="0"/>
      <w:marRight w:val="0"/>
      <w:marTop w:val="0"/>
      <w:marBottom w:val="0"/>
      <w:divBdr>
        <w:top w:val="none" w:sz="0" w:space="0" w:color="auto"/>
        <w:left w:val="none" w:sz="0" w:space="0" w:color="auto"/>
        <w:bottom w:val="none" w:sz="0" w:space="0" w:color="auto"/>
        <w:right w:val="none" w:sz="0" w:space="0" w:color="auto"/>
      </w:divBdr>
    </w:div>
    <w:div w:id="235627963">
      <w:bodyDiv w:val="1"/>
      <w:marLeft w:val="0"/>
      <w:marRight w:val="0"/>
      <w:marTop w:val="0"/>
      <w:marBottom w:val="0"/>
      <w:divBdr>
        <w:top w:val="none" w:sz="0" w:space="0" w:color="auto"/>
        <w:left w:val="none" w:sz="0" w:space="0" w:color="auto"/>
        <w:bottom w:val="none" w:sz="0" w:space="0" w:color="auto"/>
        <w:right w:val="none" w:sz="0" w:space="0" w:color="auto"/>
      </w:divBdr>
    </w:div>
    <w:div w:id="235630847">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5743283">
      <w:bodyDiv w:val="1"/>
      <w:marLeft w:val="0"/>
      <w:marRight w:val="0"/>
      <w:marTop w:val="0"/>
      <w:marBottom w:val="0"/>
      <w:divBdr>
        <w:top w:val="none" w:sz="0" w:space="0" w:color="auto"/>
        <w:left w:val="none" w:sz="0" w:space="0" w:color="auto"/>
        <w:bottom w:val="none" w:sz="0" w:space="0" w:color="auto"/>
        <w:right w:val="none" w:sz="0" w:space="0" w:color="auto"/>
      </w:divBdr>
    </w:div>
    <w:div w:id="235751266">
      <w:bodyDiv w:val="1"/>
      <w:marLeft w:val="0"/>
      <w:marRight w:val="0"/>
      <w:marTop w:val="0"/>
      <w:marBottom w:val="0"/>
      <w:divBdr>
        <w:top w:val="none" w:sz="0" w:space="0" w:color="auto"/>
        <w:left w:val="none" w:sz="0" w:space="0" w:color="auto"/>
        <w:bottom w:val="none" w:sz="0" w:space="0" w:color="auto"/>
        <w:right w:val="none" w:sz="0" w:space="0" w:color="auto"/>
      </w:divBdr>
    </w:div>
    <w:div w:id="235870211">
      <w:bodyDiv w:val="1"/>
      <w:marLeft w:val="0"/>
      <w:marRight w:val="0"/>
      <w:marTop w:val="0"/>
      <w:marBottom w:val="0"/>
      <w:divBdr>
        <w:top w:val="none" w:sz="0" w:space="0" w:color="auto"/>
        <w:left w:val="none" w:sz="0" w:space="0" w:color="auto"/>
        <w:bottom w:val="none" w:sz="0" w:space="0" w:color="auto"/>
        <w:right w:val="none" w:sz="0" w:space="0" w:color="auto"/>
      </w:divBdr>
    </w:div>
    <w:div w:id="236019325">
      <w:bodyDiv w:val="1"/>
      <w:marLeft w:val="0"/>
      <w:marRight w:val="0"/>
      <w:marTop w:val="0"/>
      <w:marBottom w:val="0"/>
      <w:divBdr>
        <w:top w:val="none" w:sz="0" w:space="0" w:color="auto"/>
        <w:left w:val="none" w:sz="0" w:space="0" w:color="auto"/>
        <w:bottom w:val="none" w:sz="0" w:space="0" w:color="auto"/>
        <w:right w:val="none" w:sz="0" w:space="0" w:color="auto"/>
      </w:divBdr>
    </w:div>
    <w:div w:id="236019393">
      <w:bodyDiv w:val="1"/>
      <w:marLeft w:val="0"/>
      <w:marRight w:val="0"/>
      <w:marTop w:val="0"/>
      <w:marBottom w:val="0"/>
      <w:divBdr>
        <w:top w:val="none" w:sz="0" w:space="0" w:color="auto"/>
        <w:left w:val="none" w:sz="0" w:space="0" w:color="auto"/>
        <w:bottom w:val="none" w:sz="0" w:space="0" w:color="auto"/>
        <w:right w:val="none" w:sz="0" w:space="0" w:color="auto"/>
      </w:divBdr>
    </w:div>
    <w:div w:id="236401182">
      <w:bodyDiv w:val="1"/>
      <w:marLeft w:val="0"/>
      <w:marRight w:val="0"/>
      <w:marTop w:val="0"/>
      <w:marBottom w:val="0"/>
      <w:divBdr>
        <w:top w:val="none" w:sz="0" w:space="0" w:color="auto"/>
        <w:left w:val="none" w:sz="0" w:space="0" w:color="auto"/>
        <w:bottom w:val="none" w:sz="0" w:space="0" w:color="auto"/>
        <w:right w:val="none" w:sz="0" w:space="0" w:color="auto"/>
      </w:divBdr>
    </w:div>
    <w:div w:id="236592601">
      <w:bodyDiv w:val="1"/>
      <w:marLeft w:val="0"/>
      <w:marRight w:val="0"/>
      <w:marTop w:val="0"/>
      <w:marBottom w:val="0"/>
      <w:divBdr>
        <w:top w:val="none" w:sz="0" w:space="0" w:color="auto"/>
        <w:left w:val="none" w:sz="0" w:space="0" w:color="auto"/>
        <w:bottom w:val="none" w:sz="0" w:space="0" w:color="auto"/>
        <w:right w:val="none" w:sz="0" w:space="0" w:color="auto"/>
      </w:divBdr>
    </w:div>
    <w:div w:id="236669232">
      <w:bodyDiv w:val="1"/>
      <w:marLeft w:val="0"/>
      <w:marRight w:val="0"/>
      <w:marTop w:val="0"/>
      <w:marBottom w:val="0"/>
      <w:divBdr>
        <w:top w:val="none" w:sz="0" w:space="0" w:color="auto"/>
        <w:left w:val="none" w:sz="0" w:space="0" w:color="auto"/>
        <w:bottom w:val="none" w:sz="0" w:space="0" w:color="auto"/>
        <w:right w:val="none" w:sz="0" w:space="0" w:color="auto"/>
      </w:divBdr>
    </w:div>
    <w:div w:id="236788183">
      <w:bodyDiv w:val="1"/>
      <w:marLeft w:val="0"/>
      <w:marRight w:val="0"/>
      <w:marTop w:val="0"/>
      <w:marBottom w:val="0"/>
      <w:divBdr>
        <w:top w:val="none" w:sz="0" w:space="0" w:color="auto"/>
        <w:left w:val="none" w:sz="0" w:space="0" w:color="auto"/>
        <w:bottom w:val="none" w:sz="0" w:space="0" w:color="auto"/>
        <w:right w:val="none" w:sz="0" w:space="0" w:color="auto"/>
      </w:divBdr>
    </w:div>
    <w:div w:id="236982766">
      <w:bodyDiv w:val="1"/>
      <w:marLeft w:val="0"/>
      <w:marRight w:val="0"/>
      <w:marTop w:val="0"/>
      <w:marBottom w:val="0"/>
      <w:divBdr>
        <w:top w:val="none" w:sz="0" w:space="0" w:color="auto"/>
        <w:left w:val="none" w:sz="0" w:space="0" w:color="auto"/>
        <w:bottom w:val="none" w:sz="0" w:space="0" w:color="auto"/>
        <w:right w:val="none" w:sz="0" w:space="0" w:color="auto"/>
      </w:divBdr>
    </w:div>
    <w:div w:id="236984061">
      <w:bodyDiv w:val="1"/>
      <w:marLeft w:val="0"/>
      <w:marRight w:val="0"/>
      <w:marTop w:val="0"/>
      <w:marBottom w:val="0"/>
      <w:divBdr>
        <w:top w:val="none" w:sz="0" w:space="0" w:color="auto"/>
        <w:left w:val="none" w:sz="0" w:space="0" w:color="auto"/>
        <w:bottom w:val="none" w:sz="0" w:space="0" w:color="auto"/>
        <w:right w:val="none" w:sz="0" w:space="0" w:color="auto"/>
      </w:divBdr>
    </w:div>
    <w:div w:id="237134506">
      <w:bodyDiv w:val="1"/>
      <w:marLeft w:val="0"/>
      <w:marRight w:val="0"/>
      <w:marTop w:val="0"/>
      <w:marBottom w:val="0"/>
      <w:divBdr>
        <w:top w:val="none" w:sz="0" w:space="0" w:color="auto"/>
        <w:left w:val="none" w:sz="0" w:space="0" w:color="auto"/>
        <w:bottom w:val="none" w:sz="0" w:space="0" w:color="auto"/>
        <w:right w:val="none" w:sz="0" w:space="0" w:color="auto"/>
      </w:divBdr>
    </w:div>
    <w:div w:id="237136336">
      <w:bodyDiv w:val="1"/>
      <w:marLeft w:val="0"/>
      <w:marRight w:val="0"/>
      <w:marTop w:val="0"/>
      <w:marBottom w:val="0"/>
      <w:divBdr>
        <w:top w:val="none" w:sz="0" w:space="0" w:color="auto"/>
        <w:left w:val="none" w:sz="0" w:space="0" w:color="auto"/>
        <w:bottom w:val="none" w:sz="0" w:space="0" w:color="auto"/>
        <w:right w:val="none" w:sz="0" w:space="0" w:color="auto"/>
      </w:divBdr>
    </w:div>
    <w:div w:id="237178281">
      <w:bodyDiv w:val="1"/>
      <w:marLeft w:val="0"/>
      <w:marRight w:val="0"/>
      <w:marTop w:val="0"/>
      <w:marBottom w:val="0"/>
      <w:divBdr>
        <w:top w:val="none" w:sz="0" w:space="0" w:color="auto"/>
        <w:left w:val="none" w:sz="0" w:space="0" w:color="auto"/>
        <w:bottom w:val="none" w:sz="0" w:space="0" w:color="auto"/>
        <w:right w:val="none" w:sz="0" w:space="0" w:color="auto"/>
      </w:divBdr>
    </w:div>
    <w:div w:id="237249610">
      <w:bodyDiv w:val="1"/>
      <w:marLeft w:val="0"/>
      <w:marRight w:val="0"/>
      <w:marTop w:val="0"/>
      <w:marBottom w:val="0"/>
      <w:divBdr>
        <w:top w:val="none" w:sz="0" w:space="0" w:color="auto"/>
        <w:left w:val="none" w:sz="0" w:space="0" w:color="auto"/>
        <w:bottom w:val="none" w:sz="0" w:space="0" w:color="auto"/>
        <w:right w:val="none" w:sz="0" w:space="0" w:color="auto"/>
      </w:divBdr>
    </w:div>
    <w:div w:id="237331983">
      <w:bodyDiv w:val="1"/>
      <w:marLeft w:val="0"/>
      <w:marRight w:val="0"/>
      <w:marTop w:val="0"/>
      <w:marBottom w:val="0"/>
      <w:divBdr>
        <w:top w:val="none" w:sz="0" w:space="0" w:color="auto"/>
        <w:left w:val="none" w:sz="0" w:space="0" w:color="auto"/>
        <w:bottom w:val="none" w:sz="0" w:space="0" w:color="auto"/>
        <w:right w:val="none" w:sz="0" w:space="0" w:color="auto"/>
      </w:divBdr>
    </w:div>
    <w:div w:id="237524997">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38955">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7835855">
      <w:bodyDiv w:val="1"/>
      <w:marLeft w:val="0"/>
      <w:marRight w:val="0"/>
      <w:marTop w:val="0"/>
      <w:marBottom w:val="0"/>
      <w:divBdr>
        <w:top w:val="none" w:sz="0" w:space="0" w:color="auto"/>
        <w:left w:val="none" w:sz="0" w:space="0" w:color="auto"/>
        <w:bottom w:val="none" w:sz="0" w:space="0" w:color="auto"/>
        <w:right w:val="none" w:sz="0" w:space="0" w:color="auto"/>
      </w:divBdr>
    </w:div>
    <w:div w:id="238096416">
      <w:bodyDiv w:val="1"/>
      <w:marLeft w:val="0"/>
      <w:marRight w:val="0"/>
      <w:marTop w:val="0"/>
      <w:marBottom w:val="0"/>
      <w:divBdr>
        <w:top w:val="none" w:sz="0" w:space="0" w:color="auto"/>
        <w:left w:val="none" w:sz="0" w:space="0" w:color="auto"/>
        <w:bottom w:val="none" w:sz="0" w:space="0" w:color="auto"/>
        <w:right w:val="none" w:sz="0" w:space="0" w:color="auto"/>
      </w:divBdr>
    </w:div>
    <w:div w:id="238097856">
      <w:bodyDiv w:val="1"/>
      <w:marLeft w:val="0"/>
      <w:marRight w:val="0"/>
      <w:marTop w:val="0"/>
      <w:marBottom w:val="0"/>
      <w:divBdr>
        <w:top w:val="none" w:sz="0" w:space="0" w:color="auto"/>
        <w:left w:val="none" w:sz="0" w:space="0" w:color="auto"/>
        <w:bottom w:val="none" w:sz="0" w:space="0" w:color="auto"/>
        <w:right w:val="none" w:sz="0" w:space="0" w:color="auto"/>
      </w:divBdr>
    </w:div>
    <w:div w:id="238291182">
      <w:bodyDiv w:val="1"/>
      <w:marLeft w:val="0"/>
      <w:marRight w:val="0"/>
      <w:marTop w:val="0"/>
      <w:marBottom w:val="0"/>
      <w:divBdr>
        <w:top w:val="none" w:sz="0" w:space="0" w:color="auto"/>
        <w:left w:val="none" w:sz="0" w:space="0" w:color="auto"/>
        <w:bottom w:val="none" w:sz="0" w:space="0" w:color="auto"/>
        <w:right w:val="none" w:sz="0" w:space="0" w:color="auto"/>
      </w:divBdr>
    </w:div>
    <w:div w:id="238367765">
      <w:bodyDiv w:val="1"/>
      <w:marLeft w:val="0"/>
      <w:marRight w:val="0"/>
      <w:marTop w:val="0"/>
      <w:marBottom w:val="0"/>
      <w:divBdr>
        <w:top w:val="none" w:sz="0" w:space="0" w:color="auto"/>
        <w:left w:val="none" w:sz="0" w:space="0" w:color="auto"/>
        <w:bottom w:val="none" w:sz="0" w:space="0" w:color="auto"/>
        <w:right w:val="none" w:sz="0" w:space="0" w:color="auto"/>
      </w:divBdr>
    </w:div>
    <w:div w:id="238518132">
      <w:bodyDiv w:val="1"/>
      <w:marLeft w:val="0"/>
      <w:marRight w:val="0"/>
      <w:marTop w:val="0"/>
      <w:marBottom w:val="0"/>
      <w:divBdr>
        <w:top w:val="none" w:sz="0" w:space="0" w:color="auto"/>
        <w:left w:val="none" w:sz="0" w:space="0" w:color="auto"/>
        <w:bottom w:val="none" w:sz="0" w:space="0" w:color="auto"/>
        <w:right w:val="none" w:sz="0" w:space="0" w:color="auto"/>
      </w:divBdr>
    </w:div>
    <w:div w:id="238710266">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39364646">
      <w:bodyDiv w:val="1"/>
      <w:marLeft w:val="0"/>
      <w:marRight w:val="0"/>
      <w:marTop w:val="0"/>
      <w:marBottom w:val="0"/>
      <w:divBdr>
        <w:top w:val="none" w:sz="0" w:space="0" w:color="auto"/>
        <w:left w:val="none" w:sz="0" w:space="0" w:color="auto"/>
        <w:bottom w:val="none" w:sz="0" w:space="0" w:color="auto"/>
        <w:right w:val="none" w:sz="0" w:space="0" w:color="auto"/>
      </w:divBdr>
    </w:div>
    <w:div w:id="239370101">
      <w:bodyDiv w:val="1"/>
      <w:marLeft w:val="0"/>
      <w:marRight w:val="0"/>
      <w:marTop w:val="0"/>
      <w:marBottom w:val="0"/>
      <w:divBdr>
        <w:top w:val="none" w:sz="0" w:space="0" w:color="auto"/>
        <w:left w:val="none" w:sz="0" w:space="0" w:color="auto"/>
        <w:bottom w:val="none" w:sz="0" w:space="0" w:color="auto"/>
        <w:right w:val="none" w:sz="0" w:space="0" w:color="auto"/>
      </w:divBdr>
    </w:div>
    <w:div w:id="239483003">
      <w:bodyDiv w:val="1"/>
      <w:marLeft w:val="0"/>
      <w:marRight w:val="0"/>
      <w:marTop w:val="0"/>
      <w:marBottom w:val="0"/>
      <w:divBdr>
        <w:top w:val="none" w:sz="0" w:space="0" w:color="auto"/>
        <w:left w:val="none" w:sz="0" w:space="0" w:color="auto"/>
        <w:bottom w:val="none" w:sz="0" w:space="0" w:color="auto"/>
        <w:right w:val="none" w:sz="0" w:space="0" w:color="auto"/>
      </w:divBdr>
    </w:div>
    <w:div w:id="239488744">
      <w:bodyDiv w:val="1"/>
      <w:marLeft w:val="0"/>
      <w:marRight w:val="0"/>
      <w:marTop w:val="0"/>
      <w:marBottom w:val="0"/>
      <w:divBdr>
        <w:top w:val="none" w:sz="0" w:space="0" w:color="auto"/>
        <w:left w:val="none" w:sz="0" w:space="0" w:color="auto"/>
        <w:bottom w:val="none" w:sz="0" w:space="0" w:color="auto"/>
        <w:right w:val="none" w:sz="0" w:space="0" w:color="auto"/>
      </w:divBdr>
    </w:div>
    <w:div w:id="239684344">
      <w:bodyDiv w:val="1"/>
      <w:marLeft w:val="0"/>
      <w:marRight w:val="0"/>
      <w:marTop w:val="0"/>
      <w:marBottom w:val="0"/>
      <w:divBdr>
        <w:top w:val="none" w:sz="0" w:space="0" w:color="auto"/>
        <w:left w:val="none" w:sz="0" w:space="0" w:color="auto"/>
        <w:bottom w:val="none" w:sz="0" w:space="0" w:color="auto"/>
        <w:right w:val="none" w:sz="0" w:space="0" w:color="auto"/>
      </w:divBdr>
    </w:div>
    <w:div w:id="240145712">
      <w:bodyDiv w:val="1"/>
      <w:marLeft w:val="0"/>
      <w:marRight w:val="0"/>
      <w:marTop w:val="0"/>
      <w:marBottom w:val="0"/>
      <w:divBdr>
        <w:top w:val="none" w:sz="0" w:space="0" w:color="auto"/>
        <w:left w:val="none" w:sz="0" w:space="0" w:color="auto"/>
        <w:bottom w:val="none" w:sz="0" w:space="0" w:color="auto"/>
        <w:right w:val="none" w:sz="0" w:space="0" w:color="auto"/>
      </w:divBdr>
    </w:div>
    <w:div w:id="240333855">
      <w:bodyDiv w:val="1"/>
      <w:marLeft w:val="0"/>
      <w:marRight w:val="0"/>
      <w:marTop w:val="0"/>
      <w:marBottom w:val="0"/>
      <w:divBdr>
        <w:top w:val="none" w:sz="0" w:space="0" w:color="auto"/>
        <w:left w:val="none" w:sz="0" w:space="0" w:color="auto"/>
        <w:bottom w:val="none" w:sz="0" w:space="0" w:color="auto"/>
        <w:right w:val="none" w:sz="0" w:space="0" w:color="auto"/>
      </w:divBdr>
    </w:div>
    <w:div w:id="240334190">
      <w:bodyDiv w:val="1"/>
      <w:marLeft w:val="0"/>
      <w:marRight w:val="0"/>
      <w:marTop w:val="0"/>
      <w:marBottom w:val="0"/>
      <w:divBdr>
        <w:top w:val="none" w:sz="0" w:space="0" w:color="auto"/>
        <w:left w:val="none" w:sz="0" w:space="0" w:color="auto"/>
        <w:bottom w:val="none" w:sz="0" w:space="0" w:color="auto"/>
        <w:right w:val="none" w:sz="0" w:space="0" w:color="auto"/>
      </w:divBdr>
    </w:div>
    <w:div w:id="240336506">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482839">
      <w:bodyDiv w:val="1"/>
      <w:marLeft w:val="0"/>
      <w:marRight w:val="0"/>
      <w:marTop w:val="0"/>
      <w:marBottom w:val="0"/>
      <w:divBdr>
        <w:top w:val="none" w:sz="0" w:space="0" w:color="auto"/>
        <w:left w:val="none" w:sz="0" w:space="0" w:color="auto"/>
        <w:bottom w:val="none" w:sz="0" w:space="0" w:color="auto"/>
        <w:right w:val="none" w:sz="0" w:space="0" w:color="auto"/>
      </w:divBdr>
    </w:div>
    <w:div w:id="240525249">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0870744">
      <w:bodyDiv w:val="1"/>
      <w:marLeft w:val="0"/>
      <w:marRight w:val="0"/>
      <w:marTop w:val="0"/>
      <w:marBottom w:val="0"/>
      <w:divBdr>
        <w:top w:val="none" w:sz="0" w:space="0" w:color="auto"/>
        <w:left w:val="none" w:sz="0" w:space="0" w:color="auto"/>
        <w:bottom w:val="none" w:sz="0" w:space="0" w:color="auto"/>
        <w:right w:val="none" w:sz="0" w:space="0" w:color="auto"/>
      </w:divBdr>
    </w:div>
    <w:div w:id="240917518">
      <w:bodyDiv w:val="1"/>
      <w:marLeft w:val="0"/>
      <w:marRight w:val="0"/>
      <w:marTop w:val="0"/>
      <w:marBottom w:val="0"/>
      <w:divBdr>
        <w:top w:val="none" w:sz="0" w:space="0" w:color="auto"/>
        <w:left w:val="none" w:sz="0" w:space="0" w:color="auto"/>
        <w:bottom w:val="none" w:sz="0" w:space="0" w:color="auto"/>
        <w:right w:val="none" w:sz="0" w:space="0" w:color="auto"/>
      </w:divBdr>
    </w:div>
    <w:div w:id="241061436">
      <w:bodyDiv w:val="1"/>
      <w:marLeft w:val="0"/>
      <w:marRight w:val="0"/>
      <w:marTop w:val="0"/>
      <w:marBottom w:val="0"/>
      <w:divBdr>
        <w:top w:val="none" w:sz="0" w:space="0" w:color="auto"/>
        <w:left w:val="none" w:sz="0" w:space="0" w:color="auto"/>
        <w:bottom w:val="none" w:sz="0" w:space="0" w:color="auto"/>
        <w:right w:val="none" w:sz="0" w:space="0" w:color="auto"/>
      </w:divBdr>
    </w:div>
    <w:div w:id="241065317">
      <w:bodyDiv w:val="1"/>
      <w:marLeft w:val="0"/>
      <w:marRight w:val="0"/>
      <w:marTop w:val="0"/>
      <w:marBottom w:val="0"/>
      <w:divBdr>
        <w:top w:val="none" w:sz="0" w:space="0" w:color="auto"/>
        <w:left w:val="none" w:sz="0" w:space="0" w:color="auto"/>
        <w:bottom w:val="none" w:sz="0" w:space="0" w:color="auto"/>
        <w:right w:val="none" w:sz="0" w:space="0" w:color="auto"/>
      </w:divBdr>
    </w:div>
    <w:div w:id="241066484">
      <w:bodyDiv w:val="1"/>
      <w:marLeft w:val="0"/>
      <w:marRight w:val="0"/>
      <w:marTop w:val="0"/>
      <w:marBottom w:val="0"/>
      <w:divBdr>
        <w:top w:val="none" w:sz="0" w:space="0" w:color="auto"/>
        <w:left w:val="none" w:sz="0" w:space="0" w:color="auto"/>
        <w:bottom w:val="none" w:sz="0" w:space="0" w:color="auto"/>
        <w:right w:val="none" w:sz="0" w:space="0" w:color="auto"/>
      </w:divBdr>
    </w:div>
    <w:div w:id="241069034">
      <w:bodyDiv w:val="1"/>
      <w:marLeft w:val="0"/>
      <w:marRight w:val="0"/>
      <w:marTop w:val="0"/>
      <w:marBottom w:val="0"/>
      <w:divBdr>
        <w:top w:val="none" w:sz="0" w:space="0" w:color="auto"/>
        <w:left w:val="none" w:sz="0" w:space="0" w:color="auto"/>
        <w:bottom w:val="none" w:sz="0" w:space="0" w:color="auto"/>
        <w:right w:val="none" w:sz="0" w:space="0" w:color="auto"/>
      </w:divBdr>
    </w:div>
    <w:div w:id="241261594">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1454252">
      <w:bodyDiv w:val="1"/>
      <w:marLeft w:val="0"/>
      <w:marRight w:val="0"/>
      <w:marTop w:val="0"/>
      <w:marBottom w:val="0"/>
      <w:divBdr>
        <w:top w:val="none" w:sz="0" w:space="0" w:color="auto"/>
        <w:left w:val="none" w:sz="0" w:space="0" w:color="auto"/>
        <w:bottom w:val="none" w:sz="0" w:space="0" w:color="auto"/>
        <w:right w:val="none" w:sz="0" w:space="0" w:color="auto"/>
      </w:divBdr>
    </w:div>
    <w:div w:id="241911967">
      <w:bodyDiv w:val="1"/>
      <w:marLeft w:val="0"/>
      <w:marRight w:val="0"/>
      <w:marTop w:val="0"/>
      <w:marBottom w:val="0"/>
      <w:divBdr>
        <w:top w:val="none" w:sz="0" w:space="0" w:color="auto"/>
        <w:left w:val="none" w:sz="0" w:space="0" w:color="auto"/>
        <w:bottom w:val="none" w:sz="0" w:space="0" w:color="auto"/>
        <w:right w:val="none" w:sz="0" w:space="0" w:color="auto"/>
      </w:divBdr>
    </w:div>
    <w:div w:id="242027346">
      <w:bodyDiv w:val="1"/>
      <w:marLeft w:val="0"/>
      <w:marRight w:val="0"/>
      <w:marTop w:val="0"/>
      <w:marBottom w:val="0"/>
      <w:divBdr>
        <w:top w:val="none" w:sz="0" w:space="0" w:color="auto"/>
        <w:left w:val="none" w:sz="0" w:space="0" w:color="auto"/>
        <w:bottom w:val="none" w:sz="0" w:space="0" w:color="auto"/>
        <w:right w:val="none" w:sz="0" w:space="0" w:color="auto"/>
      </w:divBdr>
    </w:div>
    <w:div w:id="242029446">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179209">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2448440">
      <w:bodyDiv w:val="1"/>
      <w:marLeft w:val="0"/>
      <w:marRight w:val="0"/>
      <w:marTop w:val="0"/>
      <w:marBottom w:val="0"/>
      <w:divBdr>
        <w:top w:val="none" w:sz="0" w:space="0" w:color="auto"/>
        <w:left w:val="none" w:sz="0" w:space="0" w:color="auto"/>
        <w:bottom w:val="none" w:sz="0" w:space="0" w:color="auto"/>
        <w:right w:val="none" w:sz="0" w:space="0" w:color="auto"/>
      </w:divBdr>
    </w:div>
    <w:div w:id="242491233">
      <w:bodyDiv w:val="1"/>
      <w:marLeft w:val="0"/>
      <w:marRight w:val="0"/>
      <w:marTop w:val="0"/>
      <w:marBottom w:val="0"/>
      <w:divBdr>
        <w:top w:val="none" w:sz="0" w:space="0" w:color="auto"/>
        <w:left w:val="none" w:sz="0" w:space="0" w:color="auto"/>
        <w:bottom w:val="none" w:sz="0" w:space="0" w:color="auto"/>
        <w:right w:val="none" w:sz="0" w:space="0" w:color="auto"/>
      </w:divBdr>
    </w:div>
    <w:div w:id="242614621">
      <w:bodyDiv w:val="1"/>
      <w:marLeft w:val="0"/>
      <w:marRight w:val="0"/>
      <w:marTop w:val="0"/>
      <w:marBottom w:val="0"/>
      <w:divBdr>
        <w:top w:val="none" w:sz="0" w:space="0" w:color="auto"/>
        <w:left w:val="none" w:sz="0" w:space="0" w:color="auto"/>
        <w:bottom w:val="none" w:sz="0" w:space="0" w:color="auto"/>
        <w:right w:val="none" w:sz="0" w:space="0" w:color="auto"/>
      </w:divBdr>
    </w:div>
    <w:div w:id="242953281">
      <w:bodyDiv w:val="1"/>
      <w:marLeft w:val="0"/>
      <w:marRight w:val="0"/>
      <w:marTop w:val="0"/>
      <w:marBottom w:val="0"/>
      <w:divBdr>
        <w:top w:val="none" w:sz="0" w:space="0" w:color="auto"/>
        <w:left w:val="none" w:sz="0" w:space="0" w:color="auto"/>
        <w:bottom w:val="none" w:sz="0" w:space="0" w:color="auto"/>
        <w:right w:val="none" w:sz="0" w:space="0" w:color="auto"/>
      </w:divBdr>
    </w:div>
    <w:div w:id="242958480">
      <w:bodyDiv w:val="1"/>
      <w:marLeft w:val="0"/>
      <w:marRight w:val="0"/>
      <w:marTop w:val="0"/>
      <w:marBottom w:val="0"/>
      <w:divBdr>
        <w:top w:val="none" w:sz="0" w:space="0" w:color="auto"/>
        <w:left w:val="none" w:sz="0" w:space="0" w:color="auto"/>
        <w:bottom w:val="none" w:sz="0" w:space="0" w:color="auto"/>
        <w:right w:val="none" w:sz="0" w:space="0" w:color="auto"/>
      </w:divBdr>
    </w:div>
    <w:div w:id="243032737">
      <w:bodyDiv w:val="1"/>
      <w:marLeft w:val="0"/>
      <w:marRight w:val="0"/>
      <w:marTop w:val="0"/>
      <w:marBottom w:val="0"/>
      <w:divBdr>
        <w:top w:val="none" w:sz="0" w:space="0" w:color="auto"/>
        <w:left w:val="none" w:sz="0" w:space="0" w:color="auto"/>
        <w:bottom w:val="none" w:sz="0" w:space="0" w:color="auto"/>
        <w:right w:val="none" w:sz="0" w:space="0" w:color="auto"/>
      </w:divBdr>
    </w:div>
    <w:div w:id="243078296">
      <w:bodyDiv w:val="1"/>
      <w:marLeft w:val="0"/>
      <w:marRight w:val="0"/>
      <w:marTop w:val="0"/>
      <w:marBottom w:val="0"/>
      <w:divBdr>
        <w:top w:val="none" w:sz="0" w:space="0" w:color="auto"/>
        <w:left w:val="none" w:sz="0" w:space="0" w:color="auto"/>
        <w:bottom w:val="none" w:sz="0" w:space="0" w:color="auto"/>
        <w:right w:val="none" w:sz="0" w:space="0" w:color="auto"/>
      </w:divBdr>
    </w:div>
    <w:div w:id="243271427">
      <w:bodyDiv w:val="1"/>
      <w:marLeft w:val="0"/>
      <w:marRight w:val="0"/>
      <w:marTop w:val="0"/>
      <w:marBottom w:val="0"/>
      <w:divBdr>
        <w:top w:val="none" w:sz="0" w:space="0" w:color="auto"/>
        <w:left w:val="none" w:sz="0" w:space="0" w:color="auto"/>
        <w:bottom w:val="none" w:sz="0" w:space="0" w:color="auto"/>
        <w:right w:val="none" w:sz="0" w:space="0" w:color="auto"/>
      </w:divBdr>
    </w:div>
    <w:div w:id="243301864">
      <w:bodyDiv w:val="1"/>
      <w:marLeft w:val="0"/>
      <w:marRight w:val="0"/>
      <w:marTop w:val="0"/>
      <w:marBottom w:val="0"/>
      <w:divBdr>
        <w:top w:val="none" w:sz="0" w:space="0" w:color="auto"/>
        <w:left w:val="none" w:sz="0" w:space="0" w:color="auto"/>
        <w:bottom w:val="none" w:sz="0" w:space="0" w:color="auto"/>
        <w:right w:val="none" w:sz="0" w:space="0" w:color="auto"/>
      </w:divBdr>
    </w:div>
    <w:div w:id="243488688">
      <w:bodyDiv w:val="1"/>
      <w:marLeft w:val="0"/>
      <w:marRight w:val="0"/>
      <w:marTop w:val="0"/>
      <w:marBottom w:val="0"/>
      <w:divBdr>
        <w:top w:val="none" w:sz="0" w:space="0" w:color="auto"/>
        <w:left w:val="none" w:sz="0" w:space="0" w:color="auto"/>
        <w:bottom w:val="none" w:sz="0" w:space="0" w:color="auto"/>
        <w:right w:val="none" w:sz="0" w:space="0" w:color="auto"/>
      </w:divBdr>
    </w:div>
    <w:div w:id="243531788">
      <w:bodyDiv w:val="1"/>
      <w:marLeft w:val="0"/>
      <w:marRight w:val="0"/>
      <w:marTop w:val="0"/>
      <w:marBottom w:val="0"/>
      <w:divBdr>
        <w:top w:val="none" w:sz="0" w:space="0" w:color="auto"/>
        <w:left w:val="none" w:sz="0" w:space="0" w:color="auto"/>
        <w:bottom w:val="none" w:sz="0" w:space="0" w:color="auto"/>
        <w:right w:val="none" w:sz="0" w:space="0" w:color="auto"/>
      </w:divBdr>
    </w:div>
    <w:div w:id="243689223">
      <w:bodyDiv w:val="1"/>
      <w:marLeft w:val="0"/>
      <w:marRight w:val="0"/>
      <w:marTop w:val="0"/>
      <w:marBottom w:val="0"/>
      <w:divBdr>
        <w:top w:val="none" w:sz="0" w:space="0" w:color="auto"/>
        <w:left w:val="none" w:sz="0" w:space="0" w:color="auto"/>
        <w:bottom w:val="none" w:sz="0" w:space="0" w:color="auto"/>
        <w:right w:val="none" w:sz="0" w:space="0" w:color="auto"/>
      </w:divBdr>
    </w:div>
    <w:div w:id="243876180">
      <w:bodyDiv w:val="1"/>
      <w:marLeft w:val="0"/>
      <w:marRight w:val="0"/>
      <w:marTop w:val="0"/>
      <w:marBottom w:val="0"/>
      <w:divBdr>
        <w:top w:val="none" w:sz="0" w:space="0" w:color="auto"/>
        <w:left w:val="none" w:sz="0" w:space="0" w:color="auto"/>
        <w:bottom w:val="none" w:sz="0" w:space="0" w:color="auto"/>
        <w:right w:val="none" w:sz="0" w:space="0" w:color="auto"/>
      </w:divBdr>
    </w:div>
    <w:div w:id="244068943">
      <w:bodyDiv w:val="1"/>
      <w:marLeft w:val="0"/>
      <w:marRight w:val="0"/>
      <w:marTop w:val="0"/>
      <w:marBottom w:val="0"/>
      <w:divBdr>
        <w:top w:val="none" w:sz="0" w:space="0" w:color="auto"/>
        <w:left w:val="none" w:sz="0" w:space="0" w:color="auto"/>
        <w:bottom w:val="none" w:sz="0" w:space="0" w:color="auto"/>
        <w:right w:val="none" w:sz="0" w:space="0" w:color="auto"/>
      </w:divBdr>
    </w:div>
    <w:div w:id="244188381">
      <w:bodyDiv w:val="1"/>
      <w:marLeft w:val="0"/>
      <w:marRight w:val="0"/>
      <w:marTop w:val="0"/>
      <w:marBottom w:val="0"/>
      <w:divBdr>
        <w:top w:val="none" w:sz="0" w:space="0" w:color="auto"/>
        <w:left w:val="none" w:sz="0" w:space="0" w:color="auto"/>
        <w:bottom w:val="none" w:sz="0" w:space="0" w:color="auto"/>
        <w:right w:val="none" w:sz="0" w:space="0" w:color="auto"/>
      </w:divBdr>
    </w:div>
    <w:div w:id="244193272">
      <w:bodyDiv w:val="1"/>
      <w:marLeft w:val="0"/>
      <w:marRight w:val="0"/>
      <w:marTop w:val="0"/>
      <w:marBottom w:val="0"/>
      <w:divBdr>
        <w:top w:val="none" w:sz="0" w:space="0" w:color="auto"/>
        <w:left w:val="none" w:sz="0" w:space="0" w:color="auto"/>
        <w:bottom w:val="none" w:sz="0" w:space="0" w:color="auto"/>
        <w:right w:val="none" w:sz="0" w:space="0" w:color="auto"/>
      </w:divBdr>
    </w:div>
    <w:div w:id="244265383">
      <w:bodyDiv w:val="1"/>
      <w:marLeft w:val="0"/>
      <w:marRight w:val="0"/>
      <w:marTop w:val="0"/>
      <w:marBottom w:val="0"/>
      <w:divBdr>
        <w:top w:val="none" w:sz="0" w:space="0" w:color="auto"/>
        <w:left w:val="none" w:sz="0" w:space="0" w:color="auto"/>
        <w:bottom w:val="none" w:sz="0" w:space="0" w:color="auto"/>
        <w:right w:val="none" w:sz="0" w:space="0" w:color="auto"/>
      </w:divBdr>
    </w:div>
    <w:div w:id="244536675">
      <w:bodyDiv w:val="1"/>
      <w:marLeft w:val="0"/>
      <w:marRight w:val="0"/>
      <w:marTop w:val="0"/>
      <w:marBottom w:val="0"/>
      <w:divBdr>
        <w:top w:val="none" w:sz="0" w:space="0" w:color="auto"/>
        <w:left w:val="none" w:sz="0" w:space="0" w:color="auto"/>
        <w:bottom w:val="none" w:sz="0" w:space="0" w:color="auto"/>
        <w:right w:val="none" w:sz="0" w:space="0" w:color="auto"/>
      </w:divBdr>
    </w:div>
    <w:div w:id="244612301">
      <w:bodyDiv w:val="1"/>
      <w:marLeft w:val="0"/>
      <w:marRight w:val="0"/>
      <w:marTop w:val="0"/>
      <w:marBottom w:val="0"/>
      <w:divBdr>
        <w:top w:val="none" w:sz="0" w:space="0" w:color="auto"/>
        <w:left w:val="none" w:sz="0" w:space="0" w:color="auto"/>
        <w:bottom w:val="none" w:sz="0" w:space="0" w:color="auto"/>
        <w:right w:val="none" w:sz="0" w:space="0" w:color="auto"/>
      </w:divBdr>
    </w:div>
    <w:div w:id="244728529">
      <w:bodyDiv w:val="1"/>
      <w:marLeft w:val="0"/>
      <w:marRight w:val="0"/>
      <w:marTop w:val="0"/>
      <w:marBottom w:val="0"/>
      <w:divBdr>
        <w:top w:val="none" w:sz="0" w:space="0" w:color="auto"/>
        <w:left w:val="none" w:sz="0" w:space="0" w:color="auto"/>
        <w:bottom w:val="none" w:sz="0" w:space="0" w:color="auto"/>
        <w:right w:val="none" w:sz="0" w:space="0" w:color="auto"/>
      </w:divBdr>
    </w:div>
    <w:div w:id="245000124">
      <w:bodyDiv w:val="1"/>
      <w:marLeft w:val="0"/>
      <w:marRight w:val="0"/>
      <w:marTop w:val="0"/>
      <w:marBottom w:val="0"/>
      <w:divBdr>
        <w:top w:val="none" w:sz="0" w:space="0" w:color="auto"/>
        <w:left w:val="none" w:sz="0" w:space="0" w:color="auto"/>
        <w:bottom w:val="none" w:sz="0" w:space="0" w:color="auto"/>
        <w:right w:val="none" w:sz="0" w:space="0" w:color="auto"/>
      </w:divBdr>
    </w:div>
    <w:div w:id="245193235">
      <w:bodyDiv w:val="1"/>
      <w:marLeft w:val="0"/>
      <w:marRight w:val="0"/>
      <w:marTop w:val="0"/>
      <w:marBottom w:val="0"/>
      <w:divBdr>
        <w:top w:val="none" w:sz="0" w:space="0" w:color="auto"/>
        <w:left w:val="none" w:sz="0" w:space="0" w:color="auto"/>
        <w:bottom w:val="none" w:sz="0" w:space="0" w:color="auto"/>
        <w:right w:val="none" w:sz="0" w:space="0" w:color="auto"/>
      </w:divBdr>
    </w:div>
    <w:div w:id="245193932">
      <w:bodyDiv w:val="1"/>
      <w:marLeft w:val="0"/>
      <w:marRight w:val="0"/>
      <w:marTop w:val="0"/>
      <w:marBottom w:val="0"/>
      <w:divBdr>
        <w:top w:val="none" w:sz="0" w:space="0" w:color="auto"/>
        <w:left w:val="none" w:sz="0" w:space="0" w:color="auto"/>
        <w:bottom w:val="none" w:sz="0" w:space="0" w:color="auto"/>
        <w:right w:val="none" w:sz="0" w:space="0" w:color="auto"/>
      </w:divBdr>
    </w:div>
    <w:div w:id="245313311">
      <w:bodyDiv w:val="1"/>
      <w:marLeft w:val="0"/>
      <w:marRight w:val="0"/>
      <w:marTop w:val="0"/>
      <w:marBottom w:val="0"/>
      <w:divBdr>
        <w:top w:val="none" w:sz="0" w:space="0" w:color="auto"/>
        <w:left w:val="none" w:sz="0" w:space="0" w:color="auto"/>
        <w:bottom w:val="none" w:sz="0" w:space="0" w:color="auto"/>
        <w:right w:val="none" w:sz="0" w:space="0" w:color="auto"/>
      </w:divBdr>
    </w:div>
    <w:div w:id="245457573">
      <w:bodyDiv w:val="1"/>
      <w:marLeft w:val="0"/>
      <w:marRight w:val="0"/>
      <w:marTop w:val="0"/>
      <w:marBottom w:val="0"/>
      <w:divBdr>
        <w:top w:val="none" w:sz="0" w:space="0" w:color="auto"/>
        <w:left w:val="none" w:sz="0" w:space="0" w:color="auto"/>
        <w:bottom w:val="none" w:sz="0" w:space="0" w:color="auto"/>
        <w:right w:val="none" w:sz="0" w:space="0" w:color="auto"/>
      </w:divBdr>
    </w:div>
    <w:div w:id="245505873">
      <w:bodyDiv w:val="1"/>
      <w:marLeft w:val="0"/>
      <w:marRight w:val="0"/>
      <w:marTop w:val="0"/>
      <w:marBottom w:val="0"/>
      <w:divBdr>
        <w:top w:val="none" w:sz="0" w:space="0" w:color="auto"/>
        <w:left w:val="none" w:sz="0" w:space="0" w:color="auto"/>
        <w:bottom w:val="none" w:sz="0" w:space="0" w:color="auto"/>
        <w:right w:val="none" w:sz="0" w:space="0" w:color="auto"/>
      </w:divBdr>
    </w:div>
    <w:div w:id="245578057">
      <w:bodyDiv w:val="1"/>
      <w:marLeft w:val="0"/>
      <w:marRight w:val="0"/>
      <w:marTop w:val="0"/>
      <w:marBottom w:val="0"/>
      <w:divBdr>
        <w:top w:val="none" w:sz="0" w:space="0" w:color="auto"/>
        <w:left w:val="none" w:sz="0" w:space="0" w:color="auto"/>
        <w:bottom w:val="none" w:sz="0" w:space="0" w:color="auto"/>
        <w:right w:val="none" w:sz="0" w:space="0" w:color="auto"/>
      </w:divBdr>
    </w:div>
    <w:div w:id="245579643">
      <w:bodyDiv w:val="1"/>
      <w:marLeft w:val="0"/>
      <w:marRight w:val="0"/>
      <w:marTop w:val="0"/>
      <w:marBottom w:val="0"/>
      <w:divBdr>
        <w:top w:val="none" w:sz="0" w:space="0" w:color="auto"/>
        <w:left w:val="none" w:sz="0" w:space="0" w:color="auto"/>
        <w:bottom w:val="none" w:sz="0" w:space="0" w:color="auto"/>
        <w:right w:val="none" w:sz="0" w:space="0" w:color="auto"/>
      </w:divBdr>
    </w:div>
    <w:div w:id="245695820">
      <w:bodyDiv w:val="1"/>
      <w:marLeft w:val="0"/>
      <w:marRight w:val="0"/>
      <w:marTop w:val="0"/>
      <w:marBottom w:val="0"/>
      <w:divBdr>
        <w:top w:val="none" w:sz="0" w:space="0" w:color="auto"/>
        <w:left w:val="none" w:sz="0" w:space="0" w:color="auto"/>
        <w:bottom w:val="none" w:sz="0" w:space="0" w:color="auto"/>
        <w:right w:val="none" w:sz="0" w:space="0" w:color="auto"/>
      </w:divBdr>
    </w:div>
    <w:div w:id="245725340">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5774186">
      <w:bodyDiv w:val="1"/>
      <w:marLeft w:val="0"/>
      <w:marRight w:val="0"/>
      <w:marTop w:val="0"/>
      <w:marBottom w:val="0"/>
      <w:divBdr>
        <w:top w:val="none" w:sz="0" w:space="0" w:color="auto"/>
        <w:left w:val="none" w:sz="0" w:space="0" w:color="auto"/>
        <w:bottom w:val="none" w:sz="0" w:space="0" w:color="auto"/>
        <w:right w:val="none" w:sz="0" w:space="0" w:color="auto"/>
      </w:divBdr>
    </w:div>
    <w:div w:id="245842988">
      <w:bodyDiv w:val="1"/>
      <w:marLeft w:val="0"/>
      <w:marRight w:val="0"/>
      <w:marTop w:val="0"/>
      <w:marBottom w:val="0"/>
      <w:divBdr>
        <w:top w:val="none" w:sz="0" w:space="0" w:color="auto"/>
        <w:left w:val="none" w:sz="0" w:space="0" w:color="auto"/>
        <w:bottom w:val="none" w:sz="0" w:space="0" w:color="auto"/>
        <w:right w:val="none" w:sz="0" w:space="0" w:color="auto"/>
      </w:divBdr>
    </w:div>
    <w:div w:id="245846935">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157418">
      <w:bodyDiv w:val="1"/>
      <w:marLeft w:val="0"/>
      <w:marRight w:val="0"/>
      <w:marTop w:val="0"/>
      <w:marBottom w:val="0"/>
      <w:divBdr>
        <w:top w:val="none" w:sz="0" w:space="0" w:color="auto"/>
        <w:left w:val="none" w:sz="0" w:space="0" w:color="auto"/>
        <w:bottom w:val="none" w:sz="0" w:space="0" w:color="auto"/>
        <w:right w:val="none" w:sz="0" w:space="0" w:color="auto"/>
      </w:divBdr>
    </w:div>
    <w:div w:id="246159779">
      <w:bodyDiv w:val="1"/>
      <w:marLeft w:val="0"/>
      <w:marRight w:val="0"/>
      <w:marTop w:val="0"/>
      <w:marBottom w:val="0"/>
      <w:divBdr>
        <w:top w:val="none" w:sz="0" w:space="0" w:color="auto"/>
        <w:left w:val="none" w:sz="0" w:space="0" w:color="auto"/>
        <w:bottom w:val="none" w:sz="0" w:space="0" w:color="auto"/>
        <w:right w:val="none" w:sz="0" w:space="0" w:color="auto"/>
      </w:divBdr>
    </w:div>
    <w:div w:id="246161847">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6310619">
      <w:bodyDiv w:val="1"/>
      <w:marLeft w:val="0"/>
      <w:marRight w:val="0"/>
      <w:marTop w:val="0"/>
      <w:marBottom w:val="0"/>
      <w:divBdr>
        <w:top w:val="none" w:sz="0" w:space="0" w:color="auto"/>
        <w:left w:val="none" w:sz="0" w:space="0" w:color="auto"/>
        <w:bottom w:val="none" w:sz="0" w:space="0" w:color="auto"/>
        <w:right w:val="none" w:sz="0" w:space="0" w:color="auto"/>
      </w:divBdr>
    </w:div>
    <w:div w:id="246312677">
      <w:bodyDiv w:val="1"/>
      <w:marLeft w:val="0"/>
      <w:marRight w:val="0"/>
      <w:marTop w:val="0"/>
      <w:marBottom w:val="0"/>
      <w:divBdr>
        <w:top w:val="none" w:sz="0" w:space="0" w:color="auto"/>
        <w:left w:val="none" w:sz="0" w:space="0" w:color="auto"/>
        <w:bottom w:val="none" w:sz="0" w:space="0" w:color="auto"/>
        <w:right w:val="none" w:sz="0" w:space="0" w:color="auto"/>
      </w:divBdr>
    </w:div>
    <w:div w:id="246379645">
      <w:bodyDiv w:val="1"/>
      <w:marLeft w:val="0"/>
      <w:marRight w:val="0"/>
      <w:marTop w:val="0"/>
      <w:marBottom w:val="0"/>
      <w:divBdr>
        <w:top w:val="none" w:sz="0" w:space="0" w:color="auto"/>
        <w:left w:val="none" w:sz="0" w:space="0" w:color="auto"/>
        <w:bottom w:val="none" w:sz="0" w:space="0" w:color="auto"/>
        <w:right w:val="none" w:sz="0" w:space="0" w:color="auto"/>
      </w:divBdr>
    </w:div>
    <w:div w:id="246426959">
      <w:bodyDiv w:val="1"/>
      <w:marLeft w:val="0"/>
      <w:marRight w:val="0"/>
      <w:marTop w:val="0"/>
      <w:marBottom w:val="0"/>
      <w:divBdr>
        <w:top w:val="none" w:sz="0" w:space="0" w:color="auto"/>
        <w:left w:val="none" w:sz="0" w:space="0" w:color="auto"/>
        <w:bottom w:val="none" w:sz="0" w:space="0" w:color="auto"/>
        <w:right w:val="none" w:sz="0" w:space="0" w:color="auto"/>
      </w:divBdr>
    </w:div>
    <w:div w:id="246497330">
      <w:bodyDiv w:val="1"/>
      <w:marLeft w:val="0"/>
      <w:marRight w:val="0"/>
      <w:marTop w:val="0"/>
      <w:marBottom w:val="0"/>
      <w:divBdr>
        <w:top w:val="none" w:sz="0" w:space="0" w:color="auto"/>
        <w:left w:val="none" w:sz="0" w:space="0" w:color="auto"/>
        <w:bottom w:val="none" w:sz="0" w:space="0" w:color="auto"/>
        <w:right w:val="none" w:sz="0" w:space="0" w:color="auto"/>
      </w:divBdr>
    </w:div>
    <w:div w:id="246576772">
      <w:bodyDiv w:val="1"/>
      <w:marLeft w:val="0"/>
      <w:marRight w:val="0"/>
      <w:marTop w:val="0"/>
      <w:marBottom w:val="0"/>
      <w:divBdr>
        <w:top w:val="none" w:sz="0" w:space="0" w:color="auto"/>
        <w:left w:val="none" w:sz="0" w:space="0" w:color="auto"/>
        <w:bottom w:val="none" w:sz="0" w:space="0" w:color="auto"/>
        <w:right w:val="none" w:sz="0" w:space="0" w:color="auto"/>
      </w:divBdr>
    </w:div>
    <w:div w:id="246579119">
      <w:bodyDiv w:val="1"/>
      <w:marLeft w:val="0"/>
      <w:marRight w:val="0"/>
      <w:marTop w:val="0"/>
      <w:marBottom w:val="0"/>
      <w:divBdr>
        <w:top w:val="none" w:sz="0" w:space="0" w:color="auto"/>
        <w:left w:val="none" w:sz="0" w:space="0" w:color="auto"/>
        <w:bottom w:val="none" w:sz="0" w:space="0" w:color="auto"/>
        <w:right w:val="none" w:sz="0" w:space="0" w:color="auto"/>
      </w:divBdr>
    </w:div>
    <w:div w:id="246623879">
      <w:bodyDiv w:val="1"/>
      <w:marLeft w:val="0"/>
      <w:marRight w:val="0"/>
      <w:marTop w:val="0"/>
      <w:marBottom w:val="0"/>
      <w:divBdr>
        <w:top w:val="none" w:sz="0" w:space="0" w:color="auto"/>
        <w:left w:val="none" w:sz="0" w:space="0" w:color="auto"/>
        <w:bottom w:val="none" w:sz="0" w:space="0" w:color="auto"/>
        <w:right w:val="none" w:sz="0" w:space="0" w:color="auto"/>
      </w:divBdr>
    </w:div>
    <w:div w:id="246698186">
      <w:bodyDiv w:val="1"/>
      <w:marLeft w:val="0"/>
      <w:marRight w:val="0"/>
      <w:marTop w:val="0"/>
      <w:marBottom w:val="0"/>
      <w:divBdr>
        <w:top w:val="none" w:sz="0" w:space="0" w:color="auto"/>
        <w:left w:val="none" w:sz="0" w:space="0" w:color="auto"/>
        <w:bottom w:val="none" w:sz="0" w:space="0" w:color="auto"/>
        <w:right w:val="none" w:sz="0" w:space="0" w:color="auto"/>
      </w:divBdr>
    </w:div>
    <w:div w:id="246699213">
      <w:bodyDiv w:val="1"/>
      <w:marLeft w:val="0"/>
      <w:marRight w:val="0"/>
      <w:marTop w:val="0"/>
      <w:marBottom w:val="0"/>
      <w:divBdr>
        <w:top w:val="none" w:sz="0" w:space="0" w:color="auto"/>
        <w:left w:val="none" w:sz="0" w:space="0" w:color="auto"/>
        <w:bottom w:val="none" w:sz="0" w:space="0" w:color="auto"/>
        <w:right w:val="none" w:sz="0" w:space="0" w:color="auto"/>
      </w:divBdr>
    </w:div>
    <w:div w:id="246886878">
      <w:bodyDiv w:val="1"/>
      <w:marLeft w:val="0"/>
      <w:marRight w:val="0"/>
      <w:marTop w:val="0"/>
      <w:marBottom w:val="0"/>
      <w:divBdr>
        <w:top w:val="none" w:sz="0" w:space="0" w:color="auto"/>
        <w:left w:val="none" w:sz="0" w:space="0" w:color="auto"/>
        <w:bottom w:val="none" w:sz="0" w:space="0" w:color="auto"/>
        <w:right w:val="none" w:sz="0" w:space="0" w:color="auto"/>
      </w:divBdr>
    </w:div>
    <w:div w:id="247157229">
      <w:bodyDiv w:val="1"/>
      <w:marLeft w:val="0"/>
      <w:marRight w:val="0"/>
      <w:marTop w:val="0"/>
      <w:marBottom w:val="0"/>
      <w:divBdr>
        <w:top w:val="none" w:sz="0" w:space="0" w:color="auto"/>
        <w:left w:val="none" w:sz="0" w:space="0" w:color="auto"/>
        <w:bottom w:val="none" w:sz="0" w:space="0" w:color="auto"/>
        <w:right w:val="none" w:sz="0" w:space="0" w:color="auto"/>
      </w:divBdr>
    </w:div>
    <w:div w:id="247232526">
      <w:bodyDiv w:val="1"/>
      <w:marLeft w:val="0"/>
      <w:marRight w:val="0"/>
      <w:marTop w:val="0"/>
      <w:marBottom w:val="0"/>
      <w:divBdr>
        <w:top w:val="none" w:sz="0" w:space="0" w:color="auto"/>
        <w:left w:val="none" w:sz="0" w:space="0" w:color="auto"/>
        <w:bottom w:val="none" w:sz="0" w:space="0" w:color="auto"/>
        <w:right w:val="none" w:sz="0" w:space="0" w:color="auto"/>
      </w:divBdr>
    </w:div>
    <w:div w:id="247424614">
      <w:bodyDiv w:val="1"/>
      <w:marLeft w:val="0"/>
      <w:marRight w:val="0"/>
      <w:marTop w:val="0"/>
      <w:marBottom w:val="0"/>
      <w:divBdr>
        <w:top w:val="none" w:sz="0" w:space="0" w:color="auto"/>
        <w:left w:val="none" w:sz="0" w:space="0" w:color="auto"/>
        <w:bottom w:val="none" w:sz="0" w:space="0" w:color="auto"/>
        <w:right w:val="none" w:sz="0" w:space="0" w:color="auto"/>
      </w:divBdr>
    </w:div>
    <w:div w:id="247734413">
      <w:bodyDiv w:val="1"/>
      <w:marLeft w:val="0"/>
      <w:marRight w:val="0"/>
      <w:marTop w:val="0"/>
      <w:marBottom w:val="0"/>
      <w:divBdr>
        <w:top w:val="none" w:sz="0" w:space="0" w:color="auto"/>
        <w:left w:val="none" w:sz="0" w:space="0" w:color="auto"/>
        <w:bottom w:val="none" w:sz="0" w:space="0" w:color="auto"/>
        <w:right w:val="none" w:sz="0" w:space="0" w:color="auto"/>
      </w:divBdr>
    </w:div>
    <w:div w:id="247736566">
      <w:bodyDiv w:val="1"/>
      <w:marLeft w:val="0"/>
      <w:marRight w:val="0"/>
      <w:marTop w:val="0"/>
      <w:marBottom w:val="0"/>
      <w:divBdr>
        <w:top w:val="none" w:sz="0" w:space="0" w:color="auto"/>
        <w:left w:val="none" w:sz="0" w:space="0" w:color="auto"/>
        <w:bottom w:val="none" w:sz="0" w:space="0" w:color="auto"/>
        <w:right w:val="none" w:sz="0" w:space="0" w:color="auto"/>
      </w:divBdr>
    </w:div>
    <w:div w:id="247884315">
      <w:bodyDiv w:val="1"/>
      <w:marLeft w:val="0"/>
      <w:marRight w:val="0"/>
      <w:marTop w:val="0"/>
      <w:marBottom w:val="0"/>
      <w:divBdr>
        <w:top w:val="none" w:sz="0" w:space="0" w:color="auto"/>
        <w:left w:val="none" w:sz="0" w:space="0" w:color="auto"/>
        <w:bottom w:val="none" w:sz="0" w:space="0" w:color="auto"/>
        <w:right w:val="none" w:sz="0" w:space="0" w:color="auto"/>
      </w:divBdr>
    </w:div>
    <w:div w:id="247933232">
      <w:bodyDiv w:val="1"/>
      <w:marLeft w:val="0"/>
      <w:marRight w:val="0"/>
      <w:marTop w:val="0"/>
      <w:marBottom w:val="0"/>
      <w:divBdr>
        <w:top w:val="none" w:sz="0" w:space="0" w:color="auto"/>
        <w:left w:val="none" w:sz="0" w:space="0" w:color="auto"/>
        <w:bottom w:val="none" w:sz="0" w:space="0" w:color="auto"/>
        <w:right w:val="none" w:sz="0" w:space="0" w:color="auto"/>
      </w:divBdr>
    </w:div>
    <w:div w:id="248002879">
      <w:bodyDiv w:val="1"/>
      <w:marLeft w:val="0"/>
      <w:marRight w:val="0"/>
      <w:marTop w:val="0"/>
      <w:marBottom w:val="0"/>
      <w:divBdr>
        <w:top w:val="none" w:sz="0" w:space="0" w:color="auto"/>
        <w:left w:val="none" w:sz="0" w:space="0" w:color="auto"/>
        <w:bottom w:val="none" w:sz="0" w:space="0" w:color="auto"/>
        <w:right w:val="none" w:sz="0" w:space="0" w:color="auto"/>
      </w:divBdr>
    </w:div>
    <w:div w:id="248123447">
      <w:bodyDiv w:val="1"/>
      <w:marLeft w:val="0"/>
      <w:marRight w:val="0"/>
      <w:marTop w:val="0"/>
      <w:marBottom w:val="0"/>
      <w:divBdr>
        <w:top w:val="none" w:sz="0" w:space="0" w:color="auto"/>
        <w:left w:val="none" w:sz="0" w:space="0" w:color="auto"/>
        <w:bottom w:val="none" w:sz="0" w:space="0" w:color="auto"/>
        <w:right w:val="none" w:sz="0" w:space="0" w:color="auto"/>
      </w:divBdr>
    </w:div>
    <w:div w:id="248198363">
      <w:bodyDiv w:val="1"/>
      <w:marLeft w:val="0"/>
      <w:marRight w:val="0"/>
      <w:marTop w:val="0"/>
      <w:marBottom w:val="0"/>
      <w:divBdr>
        <w:top w:val="none" w:sz="0" w:space="0" w:color="auto"/>
        <w:left w:val="none" w:sz="0" w:space="0" w:color="auto"/>
        <w:bottom w:val="none" w:sz="0" w:space="0" w:color="auto"/>
        <w:right w:val="none" w:sz="0" w:space="0" w:color="auto"/>
      </w:divBdr>
    </w:div>
    <w:div w:id="248580750">
      <w:bodyDiv w:val="1"/>
      <w:marLeft w:val="0"/>
      <w:marRight w:val="0"/>
      <w:marTop w:val="0"/>
      <w:marBottom w:val="0"/>
      <w:divBdr>
        <w:top w:val="none" w:sz="0" w:space="0" w:color="auto"/>
        <w:left w:val="none" w:sz="0" w:space="0" w:color="auto"/>
        <w:bottom w:val="none" w:sz="0" w:space="0" w:color="auto"/>
        <w:right w:val="none" w:sz="0" w:space="0" w:color="auto"/>
      </w:divBdr>
    </w:div>
    <w:div w:id="248780829">
      <w:bodyDiv w:val="1"/>
      <w:marLeft w:val="0"/>
      <w:marRight w:val="0"/>
      <w:marTop w:val="0"/>
      <w:marBottom w:val="0"/>
      <w:divBdr>
        <w:top w:val="none" w:sz="0" w:space="0" w:color="auto"/>
        <w:left w:val="none" w:sz="0" w:space="0" w:color="auto"/>
        <w:bottom w:val="none" w:sz="0" w:space="0" w:color="auto"/>
        <w:right w:val="none" w:sz="0" w:space="0" w:color="auto"/>
      </w:divBdr>
    </w:div>
    <w:div w:id="248851890">
      <w:bodyDiv w:val="1"/>
      <w:marLeft w:val="0"/>
      <w:marRight w:val="0"/>
      <w:marTop w:val="0"/>
      <w:marBottom w:val="0"/>
      <w:divBdr>
        <w:top w:val="none" w:sz="0" w:space="0" w:color="auto"/>
        <w:left w:val="none" w:sz="0" w:space="0" w:color="auto"/>
        <w:bottom w:val="none" w:sz="0" w:space="0" w:color="auto"/>
        <w:right w:val="none" w:sz="0" w:space="0" w:color="auto"/>
      </w:divBdr>
    </w:div>
    <w:div w:id="249048627">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239064">
      <w:bodyDiv w:val="1"/>
      <w:marLeft w:val="0"/>
      <w:marRight w:val="0"/>
      <w:marTop w:val="0"/>
      <w:marBottom w:val="0"/>
      <w:divBdr>
        <w:top w:val="none" w:sz="0" w:space="0" w:color="auto"/>
        <w:left w:val="none" w:sz="0" w:space="0" w:color="auto"/>
        <w:bottom w:val="none" w:sz="0" w:space="0" w:color="auto"/>
        <w:right w:val="none" w:sz="0" w:space="0" w:color="auto"/>
      </w:divBdr>
    </w:div>
    <w:div w:id="249432003">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49971990">
      <w:bodyDiv w:val="1"/>
      <w:marLeft w:val="0"/>
      <w:marRight w:val="0"/>
      <w:marTop w:val="0"/>
      <w:marBottom w:val="0"/>
      <w:divBdr>
        <w:top w:val="none" w:sz="0" w:space="0" w:color="auto"/>
        <w:left w:val="none" w:sz="0" w:space="0" w:color="auto"/>
        <w:bottom w:val="none" w:sz="0" w:space="0" w:color="auto"/>
        <w:right w:val="none" w:sz="0" w:space="0" w:color="auto"/>
      </w:divBdr>
    </w:div>
    <w:div w:id="250090333">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165514">
      <w:bodyDiv w:val="1"/>
      <w:marLeft w:val="0"/>
      <w:marRight w:val="0"/>
      <w:marTop w:val="0"/>
      <w:marBottom w:val="0"/>
      <w:divBdr>
        <w:top w:val="none" w:sz="0" w:space="0" w:color="auto"/>
        <w:left w:val="none" w:sz="0" w:space="0" w:color="auto"/>
        <w:bottom w:val="none" w:sz="0" w:space="0" w:color="auto"/>
        <w:right w:val="none" w:sz="0" w:space="0" w:color="auto"/>
      </w:divBdr>
    </w:div>
    <w:div w:id="250239000">
      <w:bodyDiv w:val="1"/>
      <w:marLeft w:val="0"/>
      <w:marRight w:val="0"/>
      <w:marTop w:val="0"/>
      <w:marBottom w:val="0"/>
      <w:divBdr>
        <w:top w:val="none" w:sz="0" w:space="0" w:color="auto"/>
        <w:left w:val="none" w:sz="0" w:space="0" w:color="auto"/>
        <w:bottom w:val="none" w:sz="0" w:space="0" w:color="auto"/>
        <w:right w:val="none" w:sz="0" w:space="0" w:color="auto"/>
      </w:divBdr>
    </w:div>
    <w:div w:id="250240390">
      <w:bodyDiv w:val="1"/>
      <w:marLeft w:val="0"/>
      <w:marRight w:val="0"/>
      <w:marTop w:val="0"/>
      <w:marBottom w:val="0"/>
      <w:divBdr>
        <w:top w:val="none" w:sz="0" w:space="0" w:color="auto"/>
        <w:left w:val="none" w:sz="0" w:space="0" w:color="auto"/>
        <w:bottom w:val="none" w:sz="0" w:space="0" w:color="auto"/>
        <w:right w:val="none" w:sz="0" w:space="0" w:color="auto"/>
      </w:divBdr>
    </w:div>
    <w:div w:id="250311324">
      <w:bodyDiv w:val="1"/>
      <w:marLeft w:val="0"/>
      <w:marRight w:val="0"/>
      <w:marTop w:val="0"/>
      <w:marBottom w:val="0"/>
      <w:divBdr>
        <w:top w:val="none" w:sz="0" w:space="0" w:color="auto"/>
        <w:left w:val="none" w:sz="0" w:space="0" w:color="auto"/>
        <w:bottom w:val="none" w:sz="0" w:space="0" w:color="auto"/>
        <w:right w:val="none" w:sz="0" w:space="0" w:color="auto"/>
      </w:divBdr>
    </w:div>
    <w:div w:id="250356909">
      <w:bodyDiv w:val="1"/>
      <w:marLeft w:val="0"/>
      <w:marRight w:val="0"/>
      <w:marTop w:val="0"/>
      <w:marBottom w:val="0"/>
      <w:divBdr>
        <w:top w:val="none" w:sz="0" w:space="0" w:color="auto"/>
        <w:left w:val="none" w:sz="0" w:space="0" w:color="auto"/>
        <w:bottom w:val="none" w:sz="0" w:space="0" w:color="auto"/>
        <w:right w:val="none" w:sz="0" w:space="0" w:color="auto"/>
      </w:divBdr>
    </w:div>
    <w:div w:id="250742890">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0746503">
      <w:bodyDiv w:val="1"/>
      <w:marLeft w:val="0"/>
      <w:marRight w:val="0"/>
      <w:marTop w:val="0"/>
      <w:marBottom w:val="0"/>
      <w:divBdr>
        <w:top w:val="none" w:sz="0" w:space="0" w:color="auto"/>
        <w:left w:val="none" w:sz="0" w:space="0" w:color="auto"/>
        <w:bottom w:val="none" w:sz="0" w:space="0" w:color="auto"/>
        <w:right w:val="none" w:sz="0" w:space="0" w:color="auto"/>
      </w:divBdr>
    </w:div>
    <w:div w:id="250818081">
      <w:bodyDiv w:val="1"/>
      <w:marLeft w:val="0"/>
      <w:marRight w:val="0"/>
      <w:marTop w:val="0"/>
      <w:marBottom w:val="0"/>
      <w:divBdr>
        <w:top w:val="none" w:sz="0" w:space="0" w:color="auto"/>
        <w:left w:val="none" w:sz="0" w:space="0" w:color="auto"/>
        <w:bottom w:val="none" w:sz="0" w:space="0" w:color="auto"/>
        <w:right w:val="none" w:sz="0" w:space="0" w:color="auto"/>
      </w:divBdr>
    </w:div>
    <w:div w:id="251013142">
      <w:bodyDiv w:val="1"/>
      <w:marLeft w:val="0"/>
      <w:marRight w:val="0"/>
      <w:marTop w:val="0"/>
      <w:marBottom w:val="0"/>
      <w:divBdr>
        <w:top w:val="none" w:sz="0" w:space="0" w:color="auto"/>
        <w:left w:val="none" w:sz="0" w:space="0" w:color="auto"/>
        <w:bottom w:val="none" w:sz="0" w:space="0" w:color="auto"/>
        <w:right w:val="none" w:sz="0" w:space="0" w:color="auto"/>
      </w:divBdr>
    </w:div>
    <w:div w:id="251087473">
      <w:bodyDiv w:val="1"/>
      <w:marLeft w:val="0"/>
      <w:marRight w:val="0"/>
      <w:marTop w:val="0"/>
      <w:marBottom w:val="0"/>
      <w:divBdr>
        <w:top w:val="none" w:sz="0" w:space="0" w:color="auto"/>
        <w:left w:val="none" w:sz="0" w:space="0" w:color="auto"/>
        <w:bottom w:val="none" w:sz="0" w:space="0" w:color="auto"/>
        <w:right w:val="none" w:sz="0" w:space="0" w:color="auto"/>
      </w:divBdr>
    </w:div>
    <w:div w:id="251277083">
      <w:bodyDiv w:val="1"/>
      <w:marLeft w:val="0"/>
      <w:marRight w:val="0"/>
      <w:marTop w:val="0"/>
      <w:marBottom w:val="0"/>
      <w:divBdr>
        <w:top w:val="none" w:sz="0" w:space="0" w:color="auto"/>
        <w:left w:val="none" w:sz="0" w:space="0" w:color="auto"/>
        <w:bottom w:val="none" w:sz="0" w:space="0" w:color="auto"/>
        <w:right w:val="none" w:sz="0" w:space="0" w:color="auto"/>
      </w:divBdr>
    </w:div>
    <w:div w:id="251277965">
      <w:bodyDiv w:val="1"/>
      <w:marLeft w:val="0"/>
      <w:marRight w:val="0"/>
      <w:marTop w:val="0"/>
      <w:marBottom w:val="0"/>
      <w:divBdr>
        <w:top w:val="none" w:sz="0" w:space="0" w:color="auto"/>
        <w:left w:val="none" w:sz="0" w:space="0" w:color="auto"/>
        <w:bottom w:val="none" w:sz="0" w:space="0" w:color="auto"/>
        <w:right w:val="none" w:sz="0" w:space="0" w:color="auto"/>
      </w:divBdr>
    </w:div>
    <w:div w:id="251284926">
      <w:bodyDiv w:val="1"/>
      <w:marLeft w:val="0"/>
      <w:marRight w:val="0"/>
      <w:marTop w:val="0"/>
      <w:marBottom w:val="0"/>
      <w:divBdr>
        <w:top w:val="none" w:sz="0" w:space="0" w:color="auto"/>
        <w:left w:val="none" w:sz="0" w:space="0" w:color="auto"/>
        <w:bottom w:val="none" w:sz="0" w:space="0" w:color="auto"/>
        <w:right w:val="none" w:sz="0" w:space="0" w:color="auto"/>
      </w:divBdr>
    </w:div>
    <w:div w:id="251353843">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622517">
      <w:bodyDiv w:val="1"/>
      <w:marLeft w:val="0"/>
      <w:marRight w:val="0"/>
      <w:marTop w:val="0"/>
      <w:marBottom w:val="0"/>
      <w:divBdr>
        <w:top w:val="none" w:sz="0" w:space="0" w:color="auto"/>
        <w:left w:val="none" w:sz="0" w:space="0" w:color="auto"/>
        <w:bottom w:val="none" w:sz="0" w:space="0" w:color="auto"/>
        <w:right w:val="none" w:sz="0" w:space="0" w:color="auto"/>
      </w:divBdr>
    </w:div>
    <w:div w:id="251672161">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1816539">
      <w:bodyDiv w:val="1"/>
      <w:marLeft w:val="0"/>
      <w:marRight w:val="0"/>
      <w:marTop w:val="0"/>
      <w:marBottom w:val="0"/>
      <w:divBdr>
        <w:top w:val="none" w:sz="0" w:space="0" w:color="auto"/>
        <w:left w:val="none" w:sz="0" w:space="0" w:color="auto"/>
        <w:bottom w:val="none" w:sz="0" w:space="0" w:color="auto"/>
        <w:right w:val="none" w:sz="0" w:space="0" w:color="auto"/>
      </w:divBdr>
    </w:div>
    <w:div w:id="252054052">
      <w:bodyDiv w:val="1"/>
      <w:marLeft w:val="0"/>
      <w:marRight w:val="0"/>
      <w:marTop w:val="0"/>
      <w:marBottom w:val="0"/>
      <w:divBdr>
        <w:top w:val="none" w:sz="0" w:space="0" w:color="auto"/>
        <w:left w:val="none" w:sz="0" w:space="0" w:color="auto"/>
        <w:bottom w:val="none" w:sz="0" w:space="0" w:color="auto"/>
        <w:right w:val="none" w:sz="0" w:space="0" w:color="auto"/>
      </w:divBdr>
    </w:div>
    <w:div w:id="252054969">
      <w:bodyDiv w:val="1"/>
      <w:marLeft w:val="0"/>
      <w:marRight w:val="0"/>
      <w:marTop w:val="0"/>
      <w:marBottom w:val="0"/>
      <w:divBdr>
        <w:top w:val="none" w:sz="0" w:space="0" w:color="auto"/>
        <w:left w:val="none" w:sz="0" w:space="0" w:color="auto"/>
        <w:bottom w:val="none" w:sz="0" w:space="0" w:color="auto"/>
        <w:right w:val="none" w:sz="0" w:space="0" w:color="auto"/>
      </w:divBdr>
    </w:div>
    <w:div w:id="252057548">
      <w:bodyDiv w:val="1"/>
      <w:marLeft w:val="0"/>
      <w:marRight w:val="0"/>
      <w:marTop w:val="0"/>
      <w:marBottom w:val="0"/>
      <w:divBdr>
        <w:top w:val="none" w:sz="0" w:space="0" w:color="auto"/>
        <w:left w:val="none" w:sz="0" w:space="0" w:color="auto"/>
        <w:bottom w:val="none" w:sz="0" w:space="0" w:color="auto"/>
        <w:right w:val="none" w:sz="0" w:space="0" w:color="auto"/>
      </w:divBdr>
    </w:div>
    <w:div w:id="252321148">
      <w:bodyDiv w:val="1"/>
      <w:marLeft w:val="0"/>
      <w:marRight w:val="0"/>
      <w:marTop w:val="0"/>
      <w:marBottom w:val="0"/>
      <w:divBdr>
        <w:top w:val="none" w:sz="0" w:space="0" w:color="auto"/>
        <w:left w:val="none" w:sz="0" w:space="0" w:color="auto"/>
        <w:bottom w:val="none" w:sz="0" w:space="0" w:color="auto"/>
        <w:right w:val="none" w:sz="0" w:space="0" w:color="auto"/>
      </w:divBdr>
    </w:div>
    <w:div w:id="252323390">
      <w:bodyDiv w:val="1"/>
      <w:marLeft w:val="0"/>
      <w:marRight w:val="0"/>
      <w:marTop w:val="0"/>
      <w:marBottom w:val="0"/>
      <w:divBdr>
        <w:top w:val="none" w:sz="0" w:space="0" w:color="auto"/>
        <w:left w:val="none" w:sz="0" w:space="0" w:color="auto"/>
        <w:bottom w:val="none" w:sz="0" w:space="0" w:color="auto"/>
        <w:right w:val="none" w:sz="0" w:space="0" w:color="auto"/>
      </w:divBdr>
    </w:div>
    <w:div w:id="252396683">
      <w:bodyDiv w:val="1"/>
      <w:marLeft w:val="0"/>
      <w:marRight w:val="0"/>
      <w:marTop w:val="0"/>
      <w:marBottom w:val="0"/>
      <w:divBdr>
        <w:top w:val="none" w:sz="0" w:space="0" w:color="auto"/>
        <w:left w:val="none" w:sz="0" w:space="0" w:color="auto"/>
        <w:bottom w:val="none" w:sz="0" w:space="0" w:color="auto"/>
        <w:right w:val="none" w:sz="0" w:space="0" w:color="auto"/>
      </w:divBdr>
    </w:div>
    <w:div w:id="252473426">
      <w:bodyDiv w:val="1"/>
      <w:marLeft w:val="0"/>
      <w:marRight w:val="0"/>
      <w:marTop w:val="0"/>
      <w:marBottom w:val="0"/>
      <w:divBdr>
        <w:top w:val="none" w:sz="0" w:space="0" w:color="auto"/>
        <w:left w:val="none" w:sz="0" w:space="0" w:color="auto"/>
        <w:bottom w:val="none" w:sz="0" w:space="0" w:color="auto"/>
        <w:right w:val="none" w:sz="0" w:space="0" w:color="auto"/>
      </w:divBdr>
    </w:div>
    <w:div w:id="253053500">
      <w:bodyDiv w:val="1"/>
      <w:marLeft w:val="0"/>
      <w:marRight w:val="0"/>
      <w:marTop w:val="0"/>
      <w:marBottom w:val="0"/>
      <w:divBdr>
        <w:top w:val="none" w:sz="0" w:space="0" w:color="auto"/>
        <w:left w:val="none" w:sz="0" w:space="0" w:color="auto"/>
        <w:bottom w:val="none" w:sz="0" w:space="0" w:color="auto"/>
        <w:right w:val="none" w:sz="0" w:space="0" w:color="auto"/>
      </w:divBdr>
    </w:div>
    <w:div w:id="253054480">
      <w:bodyDiv w:val="1"/>
      <w:marLeft w:val="0"/>
      <w:marRight w:val="0"/>
      <w:marTop w:val="0"/>
      <w:marBottom w:val="0"/>
      <w:divBdr>
        <w:top w:val="none" w:sz="0" w:space="0" w:color="auto"/>
        <w:left w:val="none" w:sz="0" w:space="0" w:color="auto"/>
        <w:bottom w:val="none" w:sz="0" w:space="0" w:color="auto"/>
        <w:right w:val="none" w:sz="0" w:space="0" w:color="auto"/>
      </w:divBdr>
    </w:div>
    <w:div w:id="253248771">
      <w:bodyDiv w:val="1"/>
      <w:marLeft w:val="0"/>
      <w:marRight w:val="0"/>
      <w:marTop w:val="0"/>
      <w:marBottom w:val="0"/>
      <w:divBdr>
        <w:top w:val="none" w:sz="0" w:space="0" w:color="auto"/>
        <w:left w:val="none" w:sz="0" w:space="0" w:color="auto"/>
        <w:bottom w:val="none" w:sz="0" w:space="0" w:color="auto"/>
        <w:right w:val="none" w:sz="0" w:space="0" w:color="auto"/>
      </w:divBdr>
    </w:div>
    <w:div w:id="253249498">
      <w:bodyDiv w:val="1"/>
      <w:marLeft w:val="0"/>
      <w:marRight w:val="0"/>
      <w:marTop w:val="0"/>
      <w:marBottom w:val="0"/>
      <w:divBdr>
        <w:top w:val="none" w:sz="0" w:space="0" w:color="auto"/>
        <w:left w:val="none" w:sz="0" w:space="0" w:color="auto"/>
        <w:bottom w:val="none" w:sz="0" w:space="0" w:color="auto"/>
        <w:right w:val="none" w:sz="0" w:space="0" w:color="auto"/>
      </w:divBdr>
    </w:div>
    <w:div w:id="253324557">
      <w:bodyDiv w:val="1"/>
      <w:marLeft w:val="0"/>
      <w:marRight w:val="0"/>
      <w:marTop w:val="0"/>
      <w:marBottom w:val="0"/>
      <w:divBdr>
        <w:top w:val="none" w:sz="0" w:space="0" w:color="auto"/>
        <w:left w:val="none" w:sz="0" w:space="0" w:color="auto"/>
        <w:bottom w:val="none" w:sz="0" w:space="0" w:color="auto"/>
        <w:right w:val="none" w:sz="0" w:space="0" w:color="auto"/>
      </w:divBdr>
    </w:div>
    <w:div w:id="253443852">
      <w:bodyDiv w:val="1"/>
      <w:marLeft w:val="0"/>
      <w:marRight w:val="0"/>
      <w:marTop w:val="0"/>
      <w:marBottom w:val="0"/>
      <w:divBdr>
        <w:top w:val="none" w:sz="0" w:space="0" w:color="auto"/>
        <w:left w:val="none" w:sz="0" w:space="0" w:color="auto"/>
        <w:bottom w:val="none" w:sz="0" w:space="0" w:color="auto"/>
        <w:right w:val="none" w:sz="0" w:space="0" w:color="auto"/>
      </w:divBdr>
    </w:div>
    <w:div w:id="253444474">
      <w:bodyDiv w:val="1"/>
      <w:marLeft w:val="0"/>
      <w:marRight w:val="0"/>
      <w:marTop w:val="0"/>
      <w:marBottom w:val="0"/>
      <w:divBdr>
        <w:top w:val="none" w:sz="0" w:space="0" w:color="auto"/>
        <w:left w:val="none" w:sz="0" w:space="0" w:color="auto"/>
        <w:bottom w:val="none" w:sz="0" w:space="0" w:color="auto"/>
        <w:right w:val="none" w:sz="0" w:space="0" w:color="auto"/>
      </w:divBdr>
    </w:div>
    <w:div w:id="253516595">
      <w:bodyDiv w:val="1"/>
      <w:marLeft w:val="0"/>
      <w:marRight w:val="0"/>
      <w:marTop w:val="0"/>
      <w:marBottom w:val="0"/>
      <w:divBdr>
        <w:top w:val="none" w:sz="0" w:space="0" w:color="auto"/>
        <w:left w:val="none" w:sz="0" w:space="0" w:color="auto"/>
        <w:bottom w:val="none" w:sz="0" w:space="0" w:color="auto"/>
        <w:right w:val="none" w:sz="0" w:space="0" w:color="auto"/>
      </w:divBdr>
    </w:div>
    <w:div w:id="253589122">
      <w:bodyDiv w:val="1"/>
      <w:marLeft w:val="0"/>
      <w:marRight w:val="0"/>
      <w:marTop w:val="0"/>
      <w:marBottom w:val="0"/>
      <w:divBdr>
        <w:top w:val="none" w:sz="0" w:space="0" w:color="auto"/>
        <w:left w:val="none" w:sz="0" w:space="0" w:color="auto"/>
        <w:bottom w:val="none" w:sz="0" w:space="0" w:color="auto"/>
        <w:right w:val="none" w:sz="0" w:space="0" w:color="auto"/>
      </w:divBdr>
    </w:div>
    <w:div w:id="253783743">
      <w:bodyDiv w:val="1"/>
      <w:marLeft w:val="0"/>
      <w:marRight w:val="0"/>
      <w:marTop w:val="0"/>
      <w:marBottom w:val="0"/>
      <w:divBdr>
        <w:top w:val="none" w:sz="0" w:space="0" w:color="auto"/>
        <w:left w:val="none" w:sz="0" w:space="0" w:color="auto"/>
        <w:bottom w:val="none" w:sz="0" w:space="0" w:color="auto"/>
        <w:right w:val="none" w:sz="0" w:space="0" w:color="auto"/>
      </w:divBdr>
    </w:div>
    <w:div w:id="253826157">
      <w:bodyDiv w:val="1"/>
      <w:marLeft w:val="0"/>
      <w:marRight w:val="0"/>
      <w:marTop w:val="0"/>
      <w:marBottom w:val="0"/>
      <w:divBdr>
        <w:top w:val="none" w:sz="0" w:space="0" w:color="auto"/>
        <w:left w:val="none" w:sz="0" w:space="0" w:color="auto"/>
        <w:bottom w:val="none" w:sz="0" w:space="0" w:color="auto"/>
        <w:right w:val="none" w:sz="0" w:space="0" w:color="auto"/>
      </w:divBdr>
    </w:div>
    <w:div w:id="253973103">
      <w:bodyDiv w:val="1"/>
      <w:marLeft w:val="0"/>
      <w:marRight w:val="0"/>
      <w:marTop w:val="0"/>
      <w:marBottom w:val="0"/>
      <w:divBdr>
        <w:top w:val="none" w:sz="0" w:space="0" w:color="auto"/>
        <w:left w:val="none" w:sz="0" w:space="0" w:color="auto"/>
        <w:bottom w:val="none" w:sz="0" w:space="0" w:color="auto"/>
        <w:right w:val="none" w:sz="0" w:space="0" w:color="auto"/>
      </w:divBdr>
    </w:div>
    <w:div w:id="253980930">
      <w:bodyDiv w:val="1"/>
      <w:marLeft w:val="0"/>
      <w:marRight w:val="0"/>
      <w:marTop w:val="0"/>
      <w:marBottom w:val="0"/>
      <w:divBdr>
        <w:top w:val="none" w:sz="0" w:space="0" w:color="auto"/>
        <w:left w:val="none" w:sz="0" w:space="0" w:color="auto"/>
        <w:bottom w:val="none" w:sz="0" w:space="0" w:color="auto"/>
        <w:right w:val="none" w:sz="0" w:space="0" w:color="auto"/>
      </w:divBdr>
    </w:div>
    <w:div w:id="254050093">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290893">
      <w:bodyDiv w:val="1"/>
      <w:marLeft w:val="0"/>
      <w:marRight w:val="0"/>
      <w:marTop w:val="0"/>
      <w:marBottom w:val="0"/>
      <w:divBdr>
        <w:top w:val="none" w:sz="0" w:space="0" w:color="auto"/>
        <w:left w:val="none" w:sz="0" w:space="0" w:color="auto"/>
        <w:bottom w:val="none" w:sz="0" w:space="0" w:color="auto"/>
        <w:right w:val="none" w:sz="0" w:space="0" w:color="auto"/>
      </w:divBdr>
    </w:div>
    <w:div w:id="254291964">
      <w:bodyDiv w:val="1"/>
      <w:marLeft w:val="0"/>
      <w:marRight w:val="0"/>
      <w:marTop w:val="0"/>
      <w:marBottom w:val="0"/>
      <w:divBdr>
        <w:top w:val="none" w:sz="0" w:space="0" w:color="auto"/>
        <w:left w:val="none" w:sz="0" w:space="0" w:color="auto"/>
        <w:bottom w:val="none" w:sz="0" w:space="0" w:color="auto"/>
        <w:right w:val="none" w:sz="0" w:space="0" w:color="auto"/>
      </w:divBdr>
    </w:div>
    <w:div w:id="254363752">
      <w:bodyDiv w:val="1"/>
      <w:marLeft w:val="0"/>
      <w:marRight w:val="0"/>
      <w:marTop w:val="0"/>
      <w:marBottom w:val="0"/>
      <w:divBdr>
        <w:top w:val="none" w:sz="0" w:space="0" w:color="auto"/>
        <w:left w:val="none" w:sz="0" w:space="0" w:color="auto"/>
        <w:bottom w:val="none" w:sz="0" w:space="0" w:color="auto"/>
        <w:right w:val="none" w:sz="0" w:space="0" w:color="auto"/>
      </w:divBdr>
    </w:div>
    <w:div w:id="254411337">
      <w:bodyDiv w:val="1"/>
      <w:marLeft w:val="0"/>
      <w:marRight w:val="0"/>
      <w:marTop w:val="0"/>
      <w:marBottom w:val="0"/>
      <w:divBdr>
        <w:top w:val="none" w:sz="0" w:space="0" w:color="auto"/>
        <w:left w:val="none" w:sz="0" w:space="0" w:color="auto"/>
        <w:bottom w:val="none" w:sz="0" w:space="0" w:color="auto"/>
        <w:right w:val="none" w:sz="0" w:space="0" w:color="auto"/>
      </w:divBdr>
    </w:div>
    <w:div w:id="254438928">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4483825">
      <w:bodyDiv w:val="1"/>
      <w:marLeft w:val="0"/>
      <w:marRight w:val="0"/>
      <w:marTop w:val="0"/>
      <w:marBottom w:val="0"/>
      <w:divBdr>
        <w:top w:val="none" w:sz="0" w:space="0" w:color="auto"/>
        <w:left w:val="none" w:sz="0" w:space="0" w:color="auto"/>
        <w:bottom w:val="none" w:sz="0" w:space="0" w:color="auto"/>
        <w:right w:val="none" w:sz="0" w:space="0" w:color="auto"/>
      </w:divBdr>
    </w:div>
    <w:div w:id="254829654">
      <w:bodyDiv w:val="1"/>
      <w:marLeft w:val="0"/>
      <w:marRight w:val="0"/>
      <w:marTop w:val="0"/>
      <w:marBottom w:val="0"/>
      <w:divBdr>
        <w:top w:val="none" w:sz="0" w:space="0" w:color="auto"/>
        <w:left w:val="none" w:sz="0" w:space="0" w:color="auto"/>
        <w:bottom w:val="none" w:sz="0" w:space="0" w:color="auto"/>
        <w:right w:val="none" w:sz="0" w:space="0" w:color="auto"/>
      </w:divBdr>
    </w:div>
    <w:div w:id="254871528">
      <w:bodyDiv w:val="1"/>
      <w:marLeft w:val="0"/>
      <w:marRight w:val="0"/>
      <w:marTop w:val="0"/>
      <w:marBottom w:val="0"/>
      <w:divBdr>
        <w:top w:val="none" w:sz="0" w:space="0" w:color="auto"/>
        <w:left w:val="none" w:sz="0" w:space="0" w:color="auto"/>
        <w:bottom w:val="none" w:sz="0" w:space="0" w:color="auto"/>
        <w:right w:val="none" w:sz="0" w:space="0" w:color="auto"/>
      </w:divBdr>
    </w:div>
    <w:div w:id="254872560">
      <w:bodyDiv w:val="1"/>
      <w:marLeft w:val="0"/>
      <w:marRight w:val="0"/>
      <w:marTop w:val="0"/>
      <w:marBottom w:val="0"/>
      <w:divBdr>
        <w:top w:val="none" w:sz="0" w:space="0" w:color="auto"/>
        <w:left w:val="none" w:sz="0" w:space="0" w:color="auto"/>
        <w:bottom w:val="none" w:sz="0" w:space="0" w:color="auto"/>
        <w:right w:val="none" w:sz="0" w:space="0" w:color="auto"/>
      </w:divBdr>
    </w:div>
    <w:div w:id="254940560">
      <w:bodyDiv w:val="1"/>
      <w:marLeft w:val="0"/>
      <w:marRight w:val="0"/>
      <w:marTop w:val="0"/>
      <w:marBottom w:val="0"/>
      <w:divBdr>
        <w:top w:val="none" w:sz="0" w:space="0" w:color="auto"/>
        <w:left w:val="none" w:sz="0" w:space="0" w:color="auto"/>
        <w:bottom w:val="none" w:sz="0" w:space="0" w:color="auto"/>
        <w:right w:val="none" w:sz="0" w:space="0" w:color="auto"/>
      </w:divBdr>
    </w:div>
    <w:div w:id="255360978">
      <w:bodyDiv w:val="1"/>
      <w:marLeft w:val="0"/>
      <w:marRight w:val="0"/>
      <w:marTop w:val="0"/>
      <w:marBottom w:val="0"/>
      <w:divBdr>
        <w:top w:val="none" w:sz="0" w:space="0" w:color="auto"/>
        <w:left w:val="none" w:sz="0" w:space="0" w:color="auto"/>
        <w:bottom w:val="none" w:sz="0" w:space="0" w:color="auto"/>
        <w:right w:val="none" w:sz="0" w:space="0" w:color="auto"/>
      </w:divBdr>
    </w:div>
    <w:div w:id="255477141">
      <w:bodyDiv w:val="1"/>
      <w:marLeft w:val="0"/>
      <w:marRight w:val="0"/>
      <w:marTop w:val="0"/>
      <w:marBottom w:val="0"/>
      <w:divBdr>
        <w:top w:val="none" w:sz="0" w:space="0" w:color="auto"/>
        <w:left w:val="none" w:sz="0" w:space="0" w:color="auto"/>
        <w:bottom w:val="none" w:sz="0" w:space="0" w:color="auto"/>
        <w:right w:val="none" w:sz="0" w:space="0" w:color="auto"/>
      </w:divBdr>
    </w:div>
    <w:div w:id="255480931">
      <w:bodyDiv w:val="1"/>
      <w:marLeft w:val="0"/>
      <w:marRight w:val="0"/>
      <w:marTop w:val="0"/>
      <w:marBottom w:val="0"/>
      <w:divBdr>
        <w:top w:val="none" w:sz="0" w:space="0" w:color="auto"/>
        <w:left w:val="none" w:sz="0" w:space="0" w:color="auto"/>
        <w:bottom w:val="none" w:sz="0" w:space="0" w:color="auto"/>
        <w:right w:val="none" w:sz="0" w:space="0" w:color="auto"/>
      </w:divBdr>
    </w:div>
    <w:div w:id="255555341">
      <w:bodyDiv w:val="1"/>
      <w:marLeft w:val="0"/>
      <w:marRight w:val="0"/>
      <w:marTop w:val="0"/>
      <w:marBottom w:val="0"/>
      <w:divBdr>
        <w:top w:val="none" w:sz="0" w:space="0" w:color="auto"/>
        <w:left w:val="none" w:sz="0" w:space="0" w:color="auto"/>
        <w:bottom w:val="none" w:sz="0" w:space="0" w:color="auto"/>
        <w:right w:val="none" w:sz="0" w:space="0" w:color="auto"/>
      </w:divBdr>
    </w:div>
    <w:div w:id="255750479">
      <w:bodyDiv w:val="1"/>
      <w:marLeft w:val="0"/>
      <w:marRight w:val="0"/>
      <w:marTop w:val="0"/>
      <w:marBottom w:val="0"/>
      <w:divBdr>
        <w:top w:val="none" w:sz="0" w:space="0" w:color="auto"/>
        <w:left w:val="none" w:sz="0" w:space="0" w:color="auto"/>
        <w:bottom w:val="none" w:sz="0" w:space="0" w:color="auto"/>
        <w:right w:val="none" w:sz="0" w:space="0" w:color="auto"/>
      </w:divBdr>
    </w:div>
    <w:div w:id="255791666">
      <w:bodyDiv w:val="1"/>
      <w:marLeft w:val="0"/>
      <w:marRight w:val="0"/>
      <w:marTop w:val="0"/>
      <w:marBottom w:val="0"/>
      <w:divBdr>
        <w:top w:val="none" w:sz="0" w:space="0" w:color="auto"/>
        <w:left w:val="none" w:sz="0" w:space="0" w:color="auto"/>
        <w:bottom w:val="none" w:sz="0" w:space="0" w:color="auto"/>
        <w:right w:val="none" w:sz="0" w:space="0" w:color="auto"/>
      </w:divBdr>
    </w:div>
    <w:div w:id="255988454">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138647">
      <w:bodyDiv w:val="1"/>
      <w:marLeft w:val="0"/>
      <w:marRight w:val="0"/>
      <w:marTop w:val="0"/>
      <w:marBottom w:val="0"/>
      <w:divBdr>
        <w:top w:val="none" w:sz="0" w:space="0" w:color="auto"/>
        <w:left w:val="none" w:sz="0" w:space="0" w:color="auto"/>
        <w:bottom w:val="none" w:sz="0" w:space="0" w:color="auto"/>
        <w:right w:val="none" w:sz="0" w:space="0" w:color="auto"/>
      </w:divBdr>
    </w:div>
    <w:div w:id="256139515">
      <w:bodyDiv w:val="1"/>
      <w:marLeft w:val="0"/>
      <w:marRight w:val="0"/>
      <w:marTop w:val="0"/>
      <w:marBottom w:val="0"/>
      <w:divBdr>
        <w:top w:val="none" w:sz="0" w:space="0" w:color="auto"/>
        <w:left w:val="none" w:sz="0" w:space="0" w:color="auto"/>
        <w:bottom w:val="none" w:sz="0" w:space="0" w:color="auto"/>
        <w:right w:val="none" w:sz="0" w:space="0" w:color="auto"/>
      </w:divBdr>
    </w:div>
    <w:div w:id="256182588">
      <w:bodyDiv w:val="1"/>
      <w:marLeft w:val="0"/>
      <w:marRight w:val="0"/>
      <w:marTop w:val="0"/>
      <w:marBottom w:val="0"/>
      <w:divBdr>
        <w:top w:val="none" w:sz="0" w:space="0" w:color="auto"/>
        <w:left w:val="none" w:sz="0" w:space="0" w:color="auto"/>
        <w:bottom w:val="none" w:sz="0" w:space="0" w:color="auto"/>
        <w:right w:val="none" w:sz="0" w:space="0" w:color="auto"/>
      </w:divBdr>
    </w:div>
    <w:div w:id="256250539">
      <w:bodyDiv w:val="1"/>
      <w:marLeft w:val="0"/>
      <w:marRight w:val="0"/>
      <w:marTop w:val="0"/>
      <w:marBottom w:val="0"/>
      <w:divBdr>
        <w:top w:val="none" w:sz="0" w:space="0" w:color="auto"/>
        <w:left w:val="none" w:sz="0" w:space="0" w:color="auto"/>
        <w:bottom w:val="none" w:sz="0" w:space="0" w:color="auto"/>
        <w:right w:val="none" w:sz="0" w:space="0" w:color="auto"/>
      </w:divBdr>
    </w:div>
    <w:div w:id="256400756">
      <w:bodyDiv w:val="1"/>
      <w:marLeft w:val="0"/>
      <w:marRight w:val="0"/>
      <w:marTop w:val="0"/>
      <w:marBottom w:val="0"/>
      <w:divBdr>
        <w:top w:val="none" w:sz="0" w:space="0" w:color="auto"/>
        <w:left w:val="none" w:sz="0" w:space="0" w:color="auto"/>
        <w:bottom w:val="none" w:sz="0" w:space="0" w:color="auto"/>
        <w:right w:val="none" w:sz="0" w:space="0" w:color="auto"/>
      </w:divBdr>
    </w:div>
    <w:div w:id="256448969">
      <w:bodyDiv w:val="1"/>
      <w:marLeft w:val="0"/>
      <w:marRight w:val="0"/>
      <w:marTop w:val="0"/>
      <w:marBottom w:val="0"/>
      <w:divBdr>
        <w:top w:val="none" w:sz="0" w:space="0" w:color="auto"/>
        <w:left w:val="none" w:sz="0" w:space="0" w:color="auto"/>
        <w:bottom w:val="none" w:sz="0" w:space="0" w:color="auto"/>
        <w:right w:val="none" w:sz="0" w:space="0" w:color="auto"/>
      </w:divBdr>
    </w:div>
    <w:div w:id="256598346">
      <w:bodyDiv w:val="1"/>
      <w:marLeft w:val="0"/>
      <w:marRight w:val="0"/>
      <w:marTop w:val="0"/>
      <w:marBottom w:val="0"/>
      <w:divBdr>
        <w:top w:val="none" w:sz="0" w:space="0" w:color="auto"/>
        <w:left w:val="none" w:sz="0" w:space="0" w:color="auto"/>
        <w:bottom w:val="none" w:sz="0" w:space="0" w:color="auto"/>
        <w:right w:val="none" w:sz="0" w:space="0" w:color="auto"/>
      </w:divBdr>
    </w:div>
    <w:div w:id="256602757">
      <w:bodyDiv w:val="1"/>
      <w:marLeft w:val="0"/>
      <w:marRight w:val="0"/>
      <w:marTop w:val="0"/>
      <w:marBottom w:val="0"/>
      <w:divBdr>
        <w:top w:val="none" w:sz="0" w:space="0" w:color="auto"/>
        <w:left w:val="none" w:sz="0" w:space="0" w:color="auto"/>
        <w:bottom w:val="none" w:sz="0" w:space="0" w:color="auto"/>
        <w:right w:val="none" w:sz="0" w:space="0" w:color="auto"/>
      </w:divBdr>
    </w:div>
    <w:div w:id="256792773">
      <w:bodyDiv w:val="1"/>
      <w:marLeft w:val="0"/>
      <w:marRight w:val="0"/>
      <w:marTop w:val="0"/>
      <w:marBottom w:val="0"/>
      <w:divBdr>
        <w:top w:val="none" w:sz="0" w:space="0" w:color="auto"/>
        <w:left w:val="none" w:sz="0" w:space="0" w:color="auto"/>
        <w:bottom w:val="none" w:sz="0" w:space="0" w:color="auto"/>
        <w:right w:val="none" w:sz="0" w:space="0" w:color="auto"/>
      </w:divBdr>
    </w:div>
    <w:div w:id="256837743">
      <w:bodyDiv w:val="1"/>
      <w:marLeft w:val="0"/>
      <w:marRight w:val="0"/>
      <w:marTop w:val="0"/>
      <w:marBottom w:val="0"/>
      <w:divBdr>
        <w:top w:val="none" w:sz="0" w:space="0" w:color="auto"/>
        <w:left w:val="none" w:sz="0" w:space="0" w:color="auto"/>
        <w:bottom w:val="none" w:sz="0" w:space="0" w:color="auto"/>
        <w:right w:val="none" w:sz="0" w:space="0" w:color="auto"/>
      </w:divBdr>
    </w:div>
    <w:div w:id="256914392">
      <w:bodyDiv w:val="1"/>
      <w:marLeft w:val="0"/>
      <w:marRight w:val="0"/>
      <w:marTop w:val="0"/>
      <w:marBottom w:val="0"/>
      <w:divBdr>
        <w:top w:val="none" w:sz="0" w:space="0" w:color="auto"/>
        <w:left w:val="none" w:sz="0" w:space="0" w:color="auto"/>
        <w:bottom w:val="none" w:sz="0" w:space="0" w:color="auto"/>
        <w:right w:val="none" w:sz="0" w:space="0" w:color="auto"/>
      </w:divBdr>
    </w:div>
    <w:div w:id="256985074">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643517">
      <w:bodyDiv w:val="1"/>
      <w:marLeft w:val="0"/>
      <w:marRight w:val="0"/>
      <w:marTop w:val="0"/>
      <w:marBottom w:val="0"/>
      <w:divBdr>
        <w:top w:val="none" w:sz="0" w:space="0" w:color="auto"/>
        <w:left w:val="none" w:sz="0" w:space="0" w:color="auto"/>
        <w:bottom w:val="none" w:sz="0" w:space="0" w:color="auto"/>
        <w:right w:val="none" w:sz="0" w:space="0" w:color="auto"/>
      </w:divBdr>
    </w:div>
    <w:div w:id="257719400">
      <w:bodyDiv w:val="1"/>
      <w:marLeft w:val="0"/>
      <w:marRight w:val="0"/>
      <w:marTop w:val="0"/>
      <w:marBottom w:val="0"/>
      <w:divBdr>
        <w:top w:val="none" w:sz="0" w:space="0" w:color="auto"/>
        <w:left w:val="none" w:sz="0" w:space="0" w:color="auto"/>
        <w:bottom w:val="none" w:sz="0" w:space="0" w:color="auto"/>
        <w:right w:val="none" w:sz="0" w:space="0" w:color="auto"/>
      </w:divBdr>
    </w:div>
    <w:div w:id="257719810">
      <w:bodyDiv w:val="1"/>
      <w:marLeft w:val="0"/>
      <w:marRight w:val="0"/>
      <w:marTop w:val="0"/>
      <w:marBottom w:val="0"/>
      <w:divBdr>
        <w:top w:val="none" w:sz="0" w:space="0" w:color="auto"/>
        <w:left w:val="none" w:sz="0" w:space="0" w:color="auto"/>
        <w:bottom w:val="none" w:sz="0" w:space="0" w:color="auto"/>
        <w:right w:val="none" w:sz="0" w:space="0" w:color="auto"/>
      </w:divBdr>
    </w:div>
    <w:div w:id="257835576">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7954404">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58026845">
      <w:bodyDiv w:val="1"/>
      <w:marLeft w:val="0"/>
      <w:marRight w:val="0"/>
      <w:marTop w:val="0"/>
      <w:marBottom w:val="0"/>
      <w:divBdr>
        <w:top w:val="none" w:sz="0" w:space="0" w:color="auto"/>
        <w:left w:val="none" w:sz="0" w:space="0" w:color="auto"/>
        <w:bottom w:val="none" w:sz="0" w:space="0" w:color="auto"/>
        <w:right w:val="none" w:sz="0" w:space="0" w:color="auto"/>
      </w:divBdr>
    </w:div>
    <w:div w:id="258148053">
      <w:bodyDiv w:val="1"/>
      <w:marLeft w:val="0"/>
      <w:marRight w:val="0"/>
      <w:marTop w:val="0"/>
      <w:marBottom w:val="0"/>
      <w:divBdr>
        <w:top w:val="none" w:sz="0" w:space="0" w:color="auto"/>
        <w:left w:val="none" w:sz="0" w:space="0" w:color="auto"/>
        <w:bottom w:val="none" w:sz="0" w:space="0" w:color="auto"/>
        <w:right w:val="none" w:sz="0" w:space="0" w:color="auto"/>
      </w:divBdr>
    </w:div>
    <w:div w:id="258295959">
      <w:bodyDiv w:val="1"/>
      <w:marLeft w:val="0"/>
      <w:marRight w:val="0"/>
      <w:marTop w:val="0"/>
      <w:marBottom w:val="0"/>
      <w:divBdr>
        <w:top w:val="none" w:sz="0" w:space="0" w:color="auto"/>
        <w:left w:val="none" w:sz="0" w:space="0" w:color="auto"/>
        <w:bottom w:val="none" w:sz="0" w:space="0" w:color="auto"/>
        <w:right w:val="none" w:sz="0" w:space="0" w:color="auto"/>
      </w:divBdr>
    </w:div>
    <w:div w:id="258297648">
      <w:bodyDiv w:val="1"/>
      <w:marLeft w:val="0"/>
      <w:marRight w:val="0"/>
      <w:marTop w:val="0"/>
      <w:marBottom w:val="0"/>
      <w:divBdr>
        <w:top w:val="none" w:sz="0" w:space="0" w:color="auto"/>
        <w:left w:val="none" w:sz="0" w:space="0" w:color="auto"/>
        <w:bottom w:val="none" w:sz="0" w:space="0" w:color="auto"/>
        <w:right w:val="none" w:sz="0" w:space="0" w:color="auto"/>
      </w:divBdr>
    </w:div>
    <w:div w:id="258367958">
      <w:bodyDiv w:val="1"/>
      <w:marLeft w:val="0"/>
      <w:marRight w:val="0"/>
      <w:marTop w:val="0"/>
      <w:marBottom w:val="0"/>
      <w:divBdr>
        <w:top w:val="none" w:sz="0" w:space="0" w:color="auto"/>
        <w:left w:val="none" w:sz="0" w:space="0" w:color="auto"/>
        <w:bottom w:val="none" w:sz="0" w:space="0" w:color="auto"/>
        <w:right w:val="none" w:sz="0" w:space="0" w:color="auto"/>
      </w:divBdr>
    </w:div>
    <w:div w:id="258409105">
      <w:bodyDiv w:val="1"/>
      <w:marLeft w:val="0"/>
      <w:marRight w:val="0"/>
      <w:marTop w:val="0"/>
      <w:marBottom w:val="0"/>
      <w:divBdr>
        <w:top w:val="none" w:sz="0" w:space="0" w:color="auto"/>
        <w:left w:val="none" w:sz="0" w:space="0" w:color="auto"/>
        <w:bottom w:val="none" w:sz="0" w:space="0" w:color="auto"/>
        <w:right w:val="none" w:sz="0" w:space="0" w:color="auto"/>
      </w:divBdr>
    </w:div>
    <w:div w:id="258485196">
      <w:bodyDiv w:val="1"/>
      <w:marLeft w:val="0"/>
      <w:marRight w:val="0"/>
      <w:marTop w:val="0"/>
      <w:marBottom w:val="0"/>
      <w:divBdr>
        <w:top w:val="none" w:sz="0" w:space="0" w:color="auto"/>
        <w:left w:val="none" w:sz="0" w:space="0" w:color="auto"/>
        <w:bottom w:val="none" w:sz="0" w:space="0" w:color="auto"/>
        <w:right w:val="none" w:sz="0" w:space="0" w:color="auto"/>
      </w:divBdr>
    </w:div>
    <w:div w:id="258485240">
      <w:bodyDiv w:val="1"/>
      <w:marLeft w:val="0"/>
      <w:marRight w:val="0"/>
      <w:marTop w:val="0"/>
      <w:marBottom w:val="0"/>
      <w:divBdr>
        <w:top w:val="none" w:sz="0" w:space="0" w:color="auto"/>
        <w:left w:val="none" w:sz="0" w:space="0" w:color="auto"/>
        <w:bottom w:val="none" w:sz="0" w:space="0" w:color="auto"/>
        <w:right w:val="none" w:sz="0" w:space="0" w:color="auto"/>
      </w:divBdr>
    </w:div>
    <w:div w:id="258561539">
      <w:bodyDiv w:val="1"/>
      <w:marLeft w:val="0"/>
      <w:marRight w:val="0"/>
      <w:marTop w:val="0"/>
      <w:marBottom w:val="0"/>
      <w:divBdr>
        <w:top w:val="none" w:sz="0" w:space="0" w:color="auto"/>
        <w:left w:val="none" w:sz="0" w:space="0" w:color="auto"/>
        <w:bottom w:val="none" w:sz="0" w:space="0" w:color="auto"/>
        <w:right w:val="none" w:sz="0" w:space="0" w:color="auto"/>
      </w:divBdr>
    </w:div>
    <w:div w:id="258635637">
      <w:bodyDiv w:val="1"/>
      <w:marLeft w:val="0"/>
      <w:marRight w:val="0"/>
      <w:marTop w:val="0"/>
      <w:marBottom w:val="0"/>
      <w:divBdr>
        <w:top w:val="none" w:sz="0" w:space="0" w:color="auto"/>
        <w:left w:val="none" w:sz="0" w:space="0" w:color="auto"/>
        <w:bottom w:val="none" w:sz="0" w:space="0" w:color="auto"/>
        <w:right w:val="none" w:sz="0" w:space="0" w:color="auto"/>
      </w:divBdr>
    </w:div>
    <w:div w:id="258762475">
      <w:bodyDiv w:val="1"/>
      <w:marLeft w:val="0"/>
      <w:marRight w:val="0"/>
      <w:marTop w:val="0"/>
      <w:marBottom w:val="0"/>
      <w:divBdr>
        <w:top w:val="none" w:sz="0" w:space="0" w:color="auto"/>
        <w:left w:val="none" w:sz="0" w:space="0" w:color="auto"/>
        <w:bottom w:val="none" w:sz="0" w:space="0" w:color="auto"/>
        <w:right w:val="none" w:sz="0" w:space="0" w:color="auto"/>
      </w:divBdr>
    </w:div>
    <w:div w:id="258880388">
      <w:bodyDiv w:val="1"/>
      <w:marLeft w:val="0"/>
      <w:marRight w:val="0"/>
      <w:marTop w:val="0"/>
      <w:marBottom w:val="0"/>
      <w:divBdr>
        <w:top w:val="none" w:sz="0" w:space="0" w:color="auto"/>
        <w:left w:val="none" w:sz="0" w:space="0" w:color="auto"/>
        <w:bottom w:val="none" w:sz="0" w:space="0" w:color="auto"/>
        <w:right w:val="none" w:sz="0" w:space="0" w:color="auto"/>
      </w:divBdr>
    </w:div>
    <w:div w:id="259068086">
      <w:bodyDiv w:val="1"/>
      <w:marLeft w:val="0"/>
      <w:marRight w:val="0"/>
      <w:marTop w:val="0"/>
      <w:marBottom w:val="0"/>
      <w:divBdr>
        <w:top w:val="none" w:sz="0" w:space="0" w:color="auto"/>
        <w:left w:val="none" w:sz="0" w:space="0" w:color="auto"/>
        <w:bottom w:val="none" w:sz="0" w:space="0" w:color="auto"/>
        <w:right w:val="none" w:sz="0" w:space="0" w:color="auto"/>
      </w:divBdr>
    </w:div>
    <w:div w:id="259605937">
      <w:bodyDiv w:val="1"/>
      <w:marLeft w:val="0"/>
      <w:marRight w:val="0"/>
      <w:marTop w:val="0"/>
      <w:marBottom w:val="0"/>
      <w:divBdr>
        <w:top w:val="none" w:sz="0" w:space="0" w:color="auto"/>
        <w:left w:val="none" w:sz="0" w:space="0" w:color="auto"/>
        <w:bottom w:val="none" w:sz="0" w:space="0" w:color="auto"/>
        <w:right w:val="none" w:sz="0" w:space="0" w:color="auto"/>
      </w:divBdr>
    </w:div>
    <w:div w:id="259992862">
      <w:bodyDiv w:val="1"/>
      <w:marLeft w:val="0"/>
      <w:marRight w:val="0"/>
      <w:marTop w:val="0"/>
      <w:marBottom w:val="0"/>
      <w:divBdr>
        <w:top w:val="none" w:sz="0" w:space="0" w:color="auto"/>
        <w:left w:val="none" w:sz="0" w:space="0" w:color="auto"/>
        <w:bottom w:val="none" w:sz="0" w:space="0" w:color="auto"/>
        <w:right w:val="none" w:sz="0" w:space="0" w:color="auto"/>
      </w:divBdr>
    </w:div>
    <w:div w:id="260261497">
      <w:bodyDiv w:val="1"/>
      <w:marLeft w:val="0"/>
      <w:marRight w:val="0"/>
      <w:marTop w:val="0"/>
      <w:marBottom w:val="0"/>
      <w:divBdr>
        <w:top w:val="none" w:sz="0" w:space="0" w:color="auto"/>
        <w:left w:val="none" w:sz="0" w:space="0" w:color="auto"/>
        <w:bottom w:val="none" w:sz="0" w:space="0" w:color="auto"/>
        <w:right w:val="none" w:sz="0" w:space="0" w:color="auto"/>
      </w:divBdr>
    </w:div>
    <w:div w:id="260459095">
      <w:bodyDiv w:val="1"/>
      <w:marLeft w:val="0"/>
      <w:marRight w:val="0"/>
      <w:marTop w:val="0"/>
      <w:marBottom w:val="0"/>
      <w:divBdr>
        <w:top w:val="none" w:sz="0" w:space="0" w:color="auto"/>
        <w:left w:val="none" w:sz="0" w:space="0" w:color="auto"/>
        <w:bottom w:val="none" w:sz="0" w:space="0" w:color="auto"/>
        <w:right w:val="none" w:sz="0" w:space="0" w:color="auto"/>
      </w:divBdr>
    </w:div>
    <w:div w:id="260534220">
      <w:bodyDiv w:val="1"/>
      <w:marLeft w:val="0"/>
      <w:marRight w:val="0"/>
      <w:marTop w:val="0"/>
      <w:marBottom w:val="0"/>
      <w:divBdr>
        <w:top w:val="none" w:sz="0" w:space="0" w:color="auto"/>
        <w:left w:val="none" w:sz="0" w:space="0" w:color="auto"/>
        <w:bottom w:val="none" w:sz="0" w:space="0" w:color="auto"/>
        <w:right w:val="none" w:sz="0" w:space="0" w:color="auto"/>
      </w:divBdr>
    </w:div>
    <w:div w:id="260796113">
      <w:bodyDiv w:val="1"/>
      <w:marLeft w:val="0"/>
      <w:marRight w:val="0"/>
      <w:marTop w:val="0"/>
      <w:marBottom w:val="0"/>
      <w:divBdr>
        <w:top w:val="none" w:sz="0" w:space="0" w:color="auto"/>
        <w:left w:val="none" w:sz="0" w:space="0" w:color="auto"/>
        <w:bottom w:val="none" w:sz="0" w:space="0" w:color="auto"/>
        <w:right w:val="none" w:sz="0" w:space="0" w:color="auto"/>
      </w:divBdr>
    </w:div>
    <w:div w:id="260917662">
      <w:bodyDiv w:val="1"/>
      <w:marLeft w:val="0"/>
      <w:marRight w:val="0"/>
      <w:marTop w:val="0"/>
      <w:marBottom w:val="0"/>
      <w:divBdr>
        <w:top w:val="none" w:sz="0" w:space="0" w:color="auto"/>
        <w:left w:val="none" w:sz="0" w:space="0" w:color="auto"/>
        <w:bottom w:val="none" w:sz="0" w:space="0" w:color="auto"/>
        <w:right w:val="none" w:sz="0" w:space="0" w:color="auto"/>
      </w:divBdr>
    </w:div>
    <w:div w:id="261302287">
      <w:bodyDiv w:val="1"/>
      <w:marLeft w:val="0"/>
      <w:marRight w:val="0"/>
      <w:marTop w:val="0"/>
      <w:marBottom w:val="0"/>
      <w:divBdr>
        <w:top w:val="none" w:sz="0" w:space="0" w:color="auto"/>
        <w:left w:val="none" w:sz="0" w:space="0" w:color="auto"/>
        <w:bottom w:val="none" w:sz="0" w:space="0" w:color="auto"/>
        <w:right w:val="none" w:sz="0" w:space="0" w:color="auto"/>
      </w:divBdr>
    </w:div>
    <w:div w:id="261380933">
      <w:bodyDiv w:val="1"/>
      <w:marLeft w:val="0"/>
      <w:marRight w:val="0"/>
      <w:marTop w:val="0"/>
      <w:marBottom w:val="0"/>
      <w:divBdr>
        <w:top w:val="none" w:sz="0" w:space="0" w:color="auto"/>
        <w:left w:val="none" w:sz="0" w:space="0" w:color="auto"/>
        <w:bottom w:val="none" w:sz="0" w:space="0" w:color="auto"/>
        <w:right w:val="none" w:sz="0" w:space="0" w:color="auto"/>
      </w:divBdr>
    </w:div>
    <w:div w:id="261381157">
      <w:bodyDiv w:val="1"/>
      <w:marLeft w:val="0"/>
      <w:marRight w:val="0"/>
      <w:marTop w:val="0"/>
      <w:marBottom w:val="0"/>
      <w:divBdr>
        <w:top w:val="none" w:sz="0" w:space="0" w:color="auto"/>
        <w:left w:val="none" w:sz="0" w:space="0" w:color="auto"/>
        <w:bottom w:val="none" w:sz="0" w:space="0" w:color="auto"/>
        <w:right w:val="none" w:sz="0" w:space="0" w:color="auto"/>
      </w:divBdr>
    </w:div>
    <w:div w:id="261568596">
      <w:bodyDiv w:val="1"/>
      <w:marLeft w:val="0"/>
      <w:marRight w:val="0"/>
      <w:marTop w:val="0"/>
      <w:marBottom w:val="0"/>
      <w:divBdr>
        <w:top w:val="none" w:sz="0" w:space="0" w:color="auto"/>
        <w:left w:val="none" w:sz="0" w:space="0" w:color="auto"/>
        <w:bottom w:val="none" w:sz="0" w:space="0" w:color="auto"/>
        <w:right w:val="none" w:sz="0" w:space="0" w:color="auto"/>
      </w:divBdr>
    </w:div>
    <w:div w:id="262106685">
      <w:bodyDiv w:val="1"/>
      <w:marLeft w:val="0"/>
      <w:marRight w:val="0"/>
      <w:marTop w:val="0"/>
      <w:marBottom w:val="0"/>
      <w:divBdr>
        <w:top w:val="none" w:sz="0" w:space="0" w:color="auto"/>
        <w:left w:val="none" w:sz="0" w:space="0" w:color="auto"/>
        <w:bottom w:val="none" w:sz="0" w:space="0" w:color="auto"/>
        <w:right w:val="none" w:sz="0" w:space="0" w:color="auto"/>
      </w:divBdr>
    </w:div>
    <w:div w:id="262153534">
      <w:bodyDiv w:val="1"/>
      <w:marLeft w:val="0"/>
      <w:marRight w:val="0"/>
      <w:marTop w:val="0"/>
      <w:marBottom w:val="0"/>
      <w:divBdr>
        <w:top w:val="none" w:sz="0" w:space="0" w:color="auto"/>
        <w:left w:val="none" w:sz="0" w:space="0" w:color="auto"/>
        <w:bottom w:val="none" w:sz="0" w:space="0" w:color="auto"/>
        <w:right w:val="none" w:sz="0" w:space="0" w:color="auto"/>
      </w:divBdr>
    </w:div>
    <w:div w:id="262154213">
      <w:bodyDiv w:val="1"/>
      <w:marLeft w:val="0"/>
      <w:marRight w:val="0"/>
      <w:marTop w:val="0"/>
      <w:marBottom w:val="0"/>
      <w:divBdr>
        <w:top w:val="none" w:sz="0" w:space="0" w:color="auto"/>
        <w:left w:val="none" w:sz="0" w:space="0" w:color="auto"/>
        <w:bottom w:val="none" w:sz="0" w:space="0" w:color="auto"/>
        <w:right w:val="none" w:sz="0" w:space="0" w:color="auto"/>
      </w:divBdr>
    </w:div>
    <w:div w:id="262298445">
      <w:bodyDiv w:val="1"/>
      <w:marLeft w:val="0"/>
      <w:marRight w:val="0"/>
      <w:marTop w:val="0"/>
      <w:marBottom w:val="0"/>
      <w:divBdr>
        <w:top w:val="none" w:sz="0" w:space="0" w:color="auto"/>
        <w:left w:val="none" w:sz="0" w:space="0" w:color="auto"/>
        <w:bottom w:val="none" w:sz="0" w:space="0" w:color="auto"/>
        <w:right w:val="none" w:sz="0" w:space="0" w:color="auto"/>
      </w:divBdr>
    </w:div>
    <w:div w:id="262344833">
      <w:bodyDiv w:val="1"/>
      <w:marLeft w:val="0"/>
      <w:marRight w:val="0"/>
      <w:marTop w:val="0"/>
      <w:marBottom w:val="0"/>
      <w:divBdr>
        <w:top w:val="none" w:sz="0" w:space="0" w:color="auto"/>
        <w:left w:val="none" w:sz="0" w:space="0" w:color="auto"/>
        <w:bottom w:val="none" w:sz="0" w:space="0" w:color="auto"/>
        <w:right w:val="none" w:sz="0" w:space="0" w:color="auto"/>
      </w:divBdr>
    </w:div>
    <w:div w:id="262418687">
      <w:bodyDiv w:val="1"/>
      <w:marLeft w:val="0"/>
      <w:marRight w:val="0"/>
      <w:marTop w:val="0"/>
      <w:marBottom w:val="0"/>
      <w:divBdr>
        <w:top w:val="none" w:sz="0" w:space="0" w:color="auto"/>
        <w:left w:val="none" w:sz="0" w:space="0" w:color="auto"/>
        <w:bottom w:val="none" w:sz="0" w:space="0" w:color="auto"/>
        <w:right w:val="none" w:sz="0" w:space="0" w:color="auto"/>
      </w:divBdr>
    </w:div>
    <w:div w:id="262498350">
      <w:bodyDiv w:val="1"/>
      <w:marLeft w:val="0"/>
      <w:marRight w:val="0"/>
      <w:marTop w:val="0"/>
      <w:marBottom w:val="0"/>
      <w:divBdr>
        <w:top w:val="none" w:sz="0" w:space="0" w:color="auto"/>
        <w:left w:val="none" w:sz="0" w:space="0" w:color="auto"/>
        <w:bottom w:val="none" w:sz="0" w:space="0" w:color="auto"/>
        <w:right w:val="none" w:sz="0" w:space="0" w:color="auto"/>
      </w:divBdr>
    </w:div>
    <w:div w:id="262618713">
      <w:bodyDiv w:val="1"/>
      <w:marLeft w:val="0"/>
      <w:marRight w:val="0"/>
      <w:marTop w:val="0"/>
      <w:marBottom w:val="0"/>
      <w:divBdr>
        <w:top w:val="none" w:sz="0" w:space="0" w:color="auto"/>
        <w:left w:val="none" w:sz="0" w:space="0" w:color="auto"/>
        <w:bottom w:val="none" w:sz="0" w:space="0" w:color="auto"/>
        <w:right w:val="none" w:sz="0" w:space="0" w:color="auto"/>
      </w:divBdr>
    </w:div>
    <w:div w:id="262953784">
      <w:bodyDiv w:val="1"/>
      <w:marLeft w:val="0"/>
      <w:marRight w:val="0"/>
      <w:marTop w:val="0"/>
      <w:marBottom w:val="0"/>
      <w:divBdr>
        <w:top w:val="none" w:sz="0" w:space="0" w:color="auto"/>
        <w:left w:val="none" w:sz="0" w:space="0" w:color="auto"/>
        <w:bottom w:val="none" w:sz="0" w:space="0" w:color="auto"/>
        <w:right w:val="none" w:sz="0" w:space="0" w:color="auto"/>
      </w:divBdr>
    </w:div>
    <w:div w:id="262962304">
      <w:bodyDiv w:val="1"/>
      <w:marLeft w:val="0"/>
      <w:marRight w:val="0"/>
      <w:marTop w:val="0"/>
      <w:marBottom w:val="0"/>
      <w:divBdr>
        <w:top w:val="none" w:sz="0" w:space="0" w:color="auto"/>
        <w:left w:val="none" w:sz="0" w:space="0" w:color="auto"/>
        <w:bottom w:val="none" w:sz="0" w:space="0" w:color="auto"/>
        <w:right w:val="none" w:sz="0" w:space="0" w:color="auto"/>
      </w:divBdr>
    </w:div>
    <w:div w:id="263072319">
      <w:bodyDiv w:val="1"/>
      <w:marLeft w:val="0"/>
      <w:marRight w:val="0"/>
      <w:marTop w:val="0"/>
      <w:marBottom w:val="0"/>
      <w:divBdr>
        <w:top w:val="none" w:sz="0" w:space="0" w:color="auto"/>
        <w:left w:val="none" w:sz="0" w:space="0" w:color="auto"/>
        <w:bottom w:val="none" w:sz="0" w:space="0" w:color="auto"/>
        <w:right w:val="none" w:sz="0" w:space="0" w:color="auto"/>
      </w:divBdr>
    </w:div>
    <w:div w:id="263224226">
      <w:bodyDiv w:val="1"/>
      <w:marLeft w:val="0"/>
      <w:marRight w:val="0"/>
      <w:marTop w:val="0"/>
      <w:marBottom w:val="0"/>
      <w:divBdr>
        <w:top w:val="none" w:sz="0" w:space="0" w:color="auto"/>
        <w:left w:val="none" w:sz="0" w:space="0" w:color="auto"/>
        <w:bottom w:val="none" w:sz="0" w:space="0" w:color="auto"/>
        <w:right w:val="none" w:sz="0" w:space="0" w:color="auto"/>
      </w:divBdr>
    </w:div>
    <w:div w:id="263537363">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730086">
      <w:bodyDiv w:val="1"/>
      <w:marLeft w:val="0"/>
      <w:marRight w:val="0"/>
      <w:marTop w:val="0"/>
      <w:marBottom w:val="0"/>
      <w:divBdr>
        <w:top w:val="none" w:sz="0" w:space="0" w:color="auto"/>
        <w:left w:val="none" w:sz="0" w:space="0" w:color="auto"/>
        <w:bottom w:val="none" w:sz="0" w:space="0" w:color="auto"/>
        <w:right w:val="none" w:sz="0" w:space="0" w:color="auto"/>
      </w:divBdr>
    </w:div>
    <w:div w:id="263852318">
      <w:bodyDiv w:val="1"/>
      <w:marLeft w:val="0"/>
      <w:marRight w:val="0"/>
      <w:marTop w:val="0"/>
      <w:marBottom w:val="0"/>
      <w:divBdr>
        <w:top w:val="none" w:sz="0" w:space="0" w:color="auto"/>
        <w:left w:val="none" w:sz="0" w:space="0" w:color="auto"/>
        <w:bottom w:val="none" w:sz="0" w:space="0" w:color="auto"/>
        <w:right w:val="none" w:sz="0" w:space="0" w:color="auto"/>
      </w:divBdr>
    </w:div>
    <w:div w:id="263921532">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4923934">
      <w:bodyDiv w:val="1"/>
      <w:marLeft w:val="0"/>
      <w:marRight w:val="0"/>
      <w:marTop w:val="0"/>
      <w:marBottom w:val="0"/>
      <w:divBdr>
        <w:top w:val="none" w:sz="0" w:space="0" w:color="auto"/>
        <w:left w:val="none" w:sz="0" w:space="0" w:color="auto"/>
        <w:bottom w:val="none" w:sz="0" w:space="0" w:color="auto"/>
        <w:right w:val="none" w:sz="0" w:space="0" w:color="auto"/>
      </w:divBdr>
    </w:div>
    <w:div w:id="265187870">
      <w:bodyDiv w:val="1"/>
      <w:marLeft w:val="0"/>
      <w:marRight w:val="0"/>
      <w:marTop w:val="0"/>
      <w:marBottom w:val="0"/>
      <w:divBdr>
        <w:top w:val="none" w:sz="0" w:space="0" w:color="auto"/>
        <w:left w:val="none" w:sz="0" w:space="0" w:color="auto"/>
        <w:bottom w:val="none" w:sz="0" w:space="0" w:color="auto"/>
        <w:right w:val="none" w:sz="0" w:space="0" w:color="auto"/>
      </w:divBdr>
    </w:div>
    <w:div w:id="265307951">
      <w:bodyDiv w:val="1"/>
      <w:marLeft w:val="0"/>
      <w:marRight w:val="0"/>
      <w:marTop w:val="0"/>
      <w:marBottom w:val="0"/>
      <w:divBdr>
        <w:top w:val="none" w:sz="0" w:space="0" w:color="auto"/>
        <w:left w:val="none" w:sz="0" w:space="0" w:color="auto"/>
        <w:bottom w:val="none" w:sz="0" w:space="0" w:color="auto"/>
        <w:right w:val="none" w:sz="0" w:space="0" w:color="auto"/>
      </w:divBdr>
    </w:div>
    <w:div w:id="265313263">
      <w:bodyDiv w:val="1"/>
      <w:marLeft w:val="0"/>
      <w:marRight w:val="0"/>
      <w:marTop w:val="0"/>
      <w:marBottom w:val="0"/>
      <w:divBdr>
        <w:top w:val="none" w:sz="0" w:space="0" w:color="auto"/>
        <w:left w:val="none" w:sz="0" w:space="0" w:color="auto"/>
        <w:bottom w:val="none" w:sz="0" w:space="0" w:color="auto"/>
        <w:right w:val="none" w:sz="0" w:space="0" w:color="auto"/>
      </w:divBdr>
    </w:div>
    <w:div w:id="265357253">
      <w:bodyDiv w:val="1"/>
      <w:marLeft w:val="0"/>
      <w:marRight w:val="0"/>
      <w:marTop w:val="0"/>
      <w:marBottom w:val="0"/>
      <w:divBdr>
        <w:top w:val="none" w:sz="0" w:space="0" w:color="auto"/>
        <w:left w:val="none" w:sz="0" w:space="0" w:color="auto"/>
        <w:bottom w:val="none" w:sz="0" w:space="0" w:color="auto"/>
        <w:right w:val="none" w:sz="0" w:space="0" w:color="auto"/>
      </w:divBdr>
    </w:div>
    <w:div w:id="265382437">
      <w:bodyDiv w:val="1"/>
      <w:marLeft w:val="0"/>
      <w:marRight w:val="0"/>
      <w:marTop w:val="0"/>
      <w:marBottom w:val="0"/>
      <w:divBdr>
        <w:top w:val="none" w:sz="0" w:space="0" w:color="auto"/>
        <w:left w:val="none" w:sz="0" w:space="0" w:color="auto"/>
        <w:bottom w:val="none" w:sz="0" w:space="0" w:color="auto"/>
        <w:right w:val="none" w:sz="0" w:space="0" w:color="auto"/>
      </w:divBdr>
    </w:div>
    <w:div w:id="265432214">
      <w:bodyDiv w:val="1"/>
      <w:marLeft w:val="0"/>
      <w:marRight w:val="0"/>
      <w:marTop w:val="0"/>
      <w:marBottom w:val="0"/>
      <w:divBdr>
        <w:top w:val="none" w:sz="0" w:space="0" w:color="auto"/>
        <w:left w:val="none" w:sz="0" w:space="0" w:color="auto"/>
        <w:bottom w:val="none" w:sz="0" w:space="0" w:color="auto"/>
        <w:right w:val="none" w:sz="0" w:space="0" w:color="auto"/>
      </w:divBdr>
    </w:div>
    <w:div w:id="265506359">
      <w:bodyDiv w:val="1"/>
      <w:marLeft w:val="0"/>
      <w:marRight w:val="0"/>
      <w:marTop w:val="0"/>
      <w:marBottom w:val="0"/>
      <w:divBdr>
        <w:top w:val="none" w:sz="0" w:space="0" w:color="auto"/>
        <w:left w:val="none" w:sz="0" w:space="0" w:color="auto"/>
        <w:bottom w:val="none" w:sz="0" w:space="0" w:color="auto"/>
        <w:right w:val="none" w:sz="0" w:space="0" w:color="auto"/>
      </w:divBdr>
    </w:div>
    <w:div w:id="265619824">
      <w:bodyDiv w:val="1"/>
      <w:marLeft w:val="0"/>
      <w:marRight w:val="0"/>
      <w:marTop w:val="0"/>
      <w:marBottom w:val="0"/>
      <w:divBdr>
        <w:top w:val="none" w:sz="0" w:space="0" w:color="auto"/>
        <w:left w:val="none" w:sz="0" w:space="0" w:color="auto"/>
        <w:bottom w:val="none" w:sz="0" w:space="0" w:color="auto"/>
        <w:right w:val="none" w:sz="0" w:space="0" w:color="auto"/>
      </w:divBdr>
    </w:div>
    <w:div w:id="265619872">
      <w:bodyDiv w:val="1"/>
      <w:marLeft w:val="0"/>
      <w:marRight w:val="0"/>
      <w:marTop w:val="0"/>
      <w:marBottom w:val="0"/>
      <w:divBdr>
        <w:top w:val="none" w:sz="0" w:space="0" w:color="auto"/>
        <w:left w:val="none" w:sz="0" w:space="0" w:color="auto"/>
        <w:bottom w:val="none" w:sz="0" w:space="0" w:color="auto"/>
        <w:right w:val="none" w:sz="0" w:space="0" w:color="auto"/>
      </w:divBdr>
    </w:div>
    <w:div w:id="265968443">
      <w:bodyDiv w:val="1"/>
      <w:marLeft w:val="0"/>
      <w:marRight w:val="0"/>
      <w:marTop w:val="0"/>
      <w:marBottom w:val="0"/>
      <w:divBdr>
        <w:top w:val="none" w:sz="0" w:space="0" w:color="auto"/>
        <w:left w:val="none" w:sz="0" w:space="0" w:color="auto"/>
        <w:bottom w:val="none" w:sz="0" w:space="0" w:color="auto"/>
        <w:right w:val="none" w:sz="0" w:space="0" w:color="auto"/>
      </w:divBdr>
    </w:div>
    <w:div w:id="265970697">
      <w:bodyDiv w:val="1"/>
      <w:marLeft w:val="0"/>
      <w:marRight w:val="0"/>
      <w:marTop w:val="0"/>
      <w:marBottom w:val="0"/>
      <w:divBdr>
        <w:top w:val="none" w:sz="0" w:space="0" w:color="auto"/>
        <w:left w:val="none" w:sz="0" w:space="0" w:color="auto"/>
        <w:bottom w:val="none" w:sz="0" w:space="0" w:color="auto"/>
        <w:right w:val="none" w:sz="0" w:space="0" w:color="auto"/>
      </w:divBdr>
    </w:div>
    <w:div w:id="266037545">
      <w:bodyDiv w:val="1"/>
      <w:marLeft w:val="0"/>
      <w:marRight w:val="0"/>
      <w:marTop w:val="0"/>
      <w:marBottom w:val="0"/>
      <w:divBdr>
        <w:top w:val="none" w:sz="0" w:space="0" w:color="auto"/>
        <w:left w:val="none" w:sz="0" w:space="0" w:color="auto"/>
        <w:bottom w:val="none" w:sz="0" w:space="0" w:color="auto"/>
        <w:right w:val="none" w:sz="0" w:space="0" w:color="auto"/>
      </w:divBdr>
    </w:div>
    <w:div w:id="266235640">
      <w:bodyDiv w:val="1"/>
      <w:marLeft w:val="0"/>
      <w:marRight w:val="0"/>
      <w:marTop w:val="0"/>
      <w:marBottom w:val="0"/>
      <w:divBdr>
        <w:top w:val="none" w:sz="0" w:space="0" w:color="auto"/>
        <w:left w:val="none" w:sz="0" w:space="0" w:color="auto"/>
        <w:bottom w:val="none" w:sz="0" w:space="0" w:color="auto"/>
        <w:right w:val="none" w:sz="0" w:space="0" w:color="auto"/>
      </w:divBdr>
    </w:div>
    <w:div w:id="266352843">
      <w:bodyDiv w:val="1"/>
      <w:marLeft w:val="0"/>
      <w:marRight w:val="0"/>
      <w:marTop w:val="0"/>
      <w:marBottom w:val="0"/>
      <w:divBdr>
        <w:top w:val="none" w:sz="0" w:space="0" w:color="auto"/>
        <w:left w:val="none" w:sz="0" w:space="0" w:color="auto"/>
        <w:bottom w:val="none" w:sz="0" w:space="0" w:color="auto"/>
        <w:right w:val="none" w:sz="0" w:space="0" w:color="auto"/>
      </w:divBdr>
    </w:div>
    <w:div w:id="266427031">
      <w:bodyDiv w:val="1"/>
      <w:marLeft w:val="0"/>
      <w:marRight w:val="0"/>
      <w:marTop w:val="0"/>
      <w:marBottom w:val="0"/>
      <w:divBdr>
        <w:top w:val="none" w:sz="0" w:space="0" w:color="auto"/>
        <w:left w:val="none" w:sz="0" w:space="0" w:color="auto"/>
        <w:bottom w:val="none" w:sz="0" w:space="0" w:color="auto"/>
        <w:right w:val="none" w:sz="0" w:space="0" w:color="auto"/>
      </w:divBdr>
    </w:div>
    <w:div w:id="266499942">
      <w:bodyDiv w:val="1"/>
      <w:marLeft w:val="0"/>
      <w:marRight w:val="0"/>
      <w:marTop w:val="0"/>
      <w:marBottom w:val="0"/>
      <w:divBdr>
        <w:top w:val="none" w:sz="0" w:space="0" w:color="auto"/>
        <w:left w:val="none" w:sz="0" w:space="0" w:color="auto"/>
        <w:bottom w:val="none" w:sz="0" w:space="0" w:color="auto"/>
        <w:right w:val="none" w:sz="0" w:space="0" w:color="auto"/>
      </w:divBdr>
    </w:div>
    <w:div w:id="266734853">
      <w:bodyDiv w:val="1"/>
      <w:marLeft w:val="0"/>
      <w:marRight w:val="0"/>
      <w:marTop w:val="0"/>
      <w:marBottom w:val="0"/>
      <w:divBdr>
        <w:top w:val="none" w:sz="0" w:space="0" w:color="auto"/>
        <w:left w:val="none" w:sz="0" w:space="0" w:color="auto"/>
        <w:bottom w:val="none" w:sz="0" w:space="0" w:color="auto"/>
        <w:right w:val="none" w:sz="0" w:space="0" w:color="auto"/>
      </w:divBdr>
    </w:div>
    <w:div w:id="266934606">
      <w:bodyDiv w:val="1"/>
      <w:marLeft w:val="0"/>
      <w:marRight w:val="0"/>
      <w:marTop w:val="0"/>
      <w:marBottom w:val="0"/>
      <w:divBdr>
        <w:top w:val="none" w:sz="0" w:space="0" w:color="auto"/>
        <w:left w:val="none" w:sz="0" w:space="0" w:color="auto"/>
        <w:bottom w:val="none" w:sz="0" w:space="0" w:color="auto"/>
        <w:right w:val="none" w:sz="0" w:space="0" w:color="auto"/>
      </w:divBdr>
    </w:div>
    <w:div w:id="267004374">
      <w:bodyDiv w:val="1"/>
      <w:marLeft w:val="0"/>
      <w:marRight w:val="0"/>
      <w:marTop w:val="0"/>
      <w:marBottom w:val="0"/>
      <w:divBdr>
        <w:top w:val="none" w:sz="0" w:space="0" w:color="auto"/>
        <w:left w:val="none" w:sz="0" w:space="0" w:color="auto"/>
        <w:bottom w:val="none" w:sz="0" w:space="0" w:color="auto"/>
        <w:right w:val="none" w:sz="0" w:space="0" w:color="auto"/>
      </w:divBdr>
    </w:div>
    <w:div w:id="267081430">
      <w:bodyDiv w:val="1"/>
      <w:marLeft w:val="0"/>
      <w:marRight w:val="0"/>
      <w:marTop w:val="0"/>
      <w:marBottom w:val="0"/>
      <w:divBdr>
        <w:top w:val="none" w:sz="0" w:space="0" w:color="auto"/>
        <w:left w:val="none" w:sz="0" w:space="0" w:color="auto"/>
        <w:bottom w:val="none" w:sz="0" w:space="0" w:color="auto"/>
        <w:right w:val="none" w:sz="0" w:space="0" w:color="auto"/>
      </w:divBdr>
    </w:div>
    <w:div w:id="267196942">
      <w:bodyDiv w:val="1"/>
      <w:marLeft w:val="0"/>
      <w:marRight w:val="0"/>
      <w:marTop w:val="0"/>
      <w:marBottom w:val="0"/>
      <w:divBdr>
        <w:top w:val="none" w:sz="0" w:space="0" w:color="auto"/>
        <w:left w:val="none" w:sz="0" w:space="0" w:color="auto"/>
        <w:bottom w:val="none" w:sz="0" w:space="0" w:color="auto"/>
        <w:right w:val="none" w:sz="0" w:space="0" w:color="auto"/>
      </w:divBdr>
    </w:div>
    <w:div w:id="267201004">
      <w:bodyDiv w:val="1"/>
      <w:marLeft w:val="0"/>
      <w:marRight w:val="0"/>
      <w:marTop w:val="0"/>
      <w:marBottom w:val="0"/>
      <w:divBdr>
        <w:top w:val="none" w:sz="0" w:space="0" w:color="auto"/>
        <w:left w:val="none" w:sz="0" w:space="0" w:color="auto"/>
        <w:bottom w:val="none" w:sz="0" w:space="0" w:color="auto"/>
        <w:right w:val="none" w:sz="0" w:space="0" w:color="auto"/>
      </w:divBdr>
    </w:div>
    <w:div w:id="267273048">
      <w:bodyDiv w:val="1"/>
      <w:marLeft w:val="0"/>
      <w:marRight w:val="0"/>
      <w:marTop w:val="0"/>
      <w:marBottom w:val="0"/>
      <w:divBdr>
        <w:top w:val="none" w:sz="0" w:space="0" w:color="auto"/>
        <w:left w:val="none" w:sz="0" w:space="0" w:color="auto"/>
        <w:bottom w:val="none" w:sz="0" w:space="0" w:color="auto"/>
        <w:right w:val="none" w:sz="0" w:space="0" w:color="auto"/>
      </w:divBdr>
    </w:div>
    <w:div w:id="267279402">
      <w:bodyDiv w:val="1"/>
      <w:marLeft w:val="0"/>
      <w:marRight w:val="0"/>
      <w:marTop w:val="0"/>
      <w:marBottom w:val="0"/>
      <w:divBdr>
        <w:top w:val="none" w:sz="0" w:space="0" w:color="auto"/>
        <w:left w:val="none" w:sz="0" w:space="0" w:color="auto"/>
        <w:bottom w:val="none" w:sz="0" w:space="0" w:color="auto"/>
        <w:right w:val="none" w:sz="0" w:space="0" w:color="auto"/>
      </w:divBdr>
    </w:div>
    <w:div w:id="268051137">
      <w:bodyDiv w:val="1"/>
      <w:marLeft w:val="0"/>
      <w:marRight w:val="0"/>
      <w:marTop w:val="0"/>
      <w:marBottom w:val="0"/>
      <w:divBdr>
        <w:top w:val="none" w:sz="0" w:space="0" w:color="auto"/>
        <w:left w:val="none" w:sz="0" w:space="0" w:color="auto"/>
        <w:bottom w:val="none" w:sz="0" w:space="0" w:color="auto"/>
        <w:right w:val="none" w:sz="0" w:space="0" w:color="auto"/>
      </w:divBdr>
    </w:div>
    <w:div w:id="268203717">
      <w:bodyDiv w:val="1"/>
      <w:marLeft w:val="0"/>
      <w:marRight w:val="0"/>
      <w:marTop w:val="0"/>
      <w:marBottom w:val="0"/>
      <w:divBdr>
        <w:top w:val="none" w:sz="0" w:space="0" w:color="auto"/>
        <w:left w:val="none" w:sz="0" w:space="0" w:color="auto"/>
        <w:bottom w:val="none" w:sz="0" w:space="0" w:color="auto"/>
        <w:right w:val="none" w:sz="0" w:space="0" w:color="auto"/>
      </w:divBdr>
    </w:div>
    <w:div w:id="268240650">
      <w:bodyDiv w:val="1"/>
      <w:marLeft w:val="0"/>
      <w:marRight w:val="0"/>
      <w:marTop w:val="0"/>
      <w:marBottom w:val="0"/>
      <w:divBdr>
        <w:top w:val="none" w:sz="0" w:space="0" w:color="auto"/>
        <w:left w:val="none" w:sz="0" w:space="0" w:color="auto"/>
        <w:bottom w:val="none" w:sz="0" w:space="0" w:color="auto"/>
        <w:right w:val="none" w:sz="0" w:space="0" w:color="auto"/>
      </w:divBdr>
    </w:div>
    <w:div w:id="268242852">
      <w:bodyDiv w:val="1"/>
      <w:marLeft w:val="0"/>
      <w:marRight w:val="0"/>
      <w:marTop w:val="0"/>
      <w:marBottom w:val="0"/>
      <w:divBdr>
        <w:top w:val="none" w:sz="0" w:space="0" w:color="auto"/>
        <w:left w:val="none" w:sz="0" w:space="0" w:color="auto"/>
        <w:bottom w:val="none" w:sz="0" w:space="0" w:color="auto"/>
        <w:right w:val="none" w:sz="0" w:space="0" w:color="auto"/>
      </w:divBdr>
    </w:div>
    <w:div w:id="268270801">
      <w:bodyDiv w:val="1"/>
      <w:marLeft w:val="0"/>
      <w:marRight w:val="0"/>
      <w:marTop w:val="0"/>
      <w:marBottom w:val="0"/>
      <w:divBdr>
        <w:top w:val="none" w:sz="0" w:space="0" w:color="auto"/>
        <w:left w:val="none" w:sz="0" w:space="0" w:color="auto"/>
        <w:bottom w:val="none" w:sz="0" w:space="0" w:color="auto"/>
        <w:right w:val="none" w:sz="0" w:space="0" w:color="auto"/>
      </w:divBdr>
    </w:div>
    <w:div w:id="268584524">
      <w:bodyDiv w:val="1"/>
      <w:marLeft w:val="0"/>
      <w:marRight w:val="0"/>
      <w:marTop w:val="0"/>
      <w:marBottom w:val="0"/>
      <w:divBdr>
        <w:top w:val="none" w:sz="0" w:space="0" w:color="auto"/>
        <w:left w:val="none" w:sz="0" w:space="0" w:color="auto"/>
        <w:bottom w:val="none" w:sz="0" w:space="0" w:color="auto"/>
        <w:right w:val="none" w:sz="0" w:space="0" w:color="auto"/>
      </w:divBdr>
    </w:div>
    <w:div w:id="268701667">
      <w:bodyDiv w:val="1"/>
      <w:marLeft w:val="0"/>
      <w:marRight w:val="0"/>
      <w:marTop w:val="0"/>
      <w:marBottom w:val="0"/>
      <w:divBdr>
        <w:top w:val="none" w:sz="0" w:space="0" w:color="auto"/>
        <w:left w:val="none" w:sz="0" w:space="0" w:color="auto"/>
        <w:bottom w:val="none" w:sz="0" w:space="0" w:color="auto"/>
        <w:right w:val="none" w:sz="0" w:space="0" w:color="auto"/>
      </w:divBdr>
    </w:div>
    <w:div w:id="268702983">
      <w:bodyDiv w:val="1"/>
      <w:marLeft w:val="0"/>
      <w:marRight w:val="0"/>
      <w:marTop w:val="0"/>
      <w:marBottom w:val="0"/>
      <w:divBdr>
        <w:top w:val="none" w:sz="0" w:space="0" w:color="auto"/>
        <w:left w:val="none" w:sz="0" w:space="0" w:color="auto"/>
        <w:bottom w:val="none" w:sz="0" w:space="0" w:color="auto"/>
        <w:right w:val="none" w:sz="0" w:space="0" w:color="auto"/>
      </w:divBdr>
    </w:div>
    <w:div w:id="268704561">
      <w:bodyDiv w:val="1"/>
      <w:marLeft w:val="0"/>
      <w:marRight w:val="0"/>
      <w:marTop w:val="0"/>
      <w:marBottom w:val="0"/>
      <w:divBdr>
        <w:top w:val="none" w:sz="0" w:space="0" w:color="auto"/>
        <w:left w:val="none" w:sz="0" w:space="0" w:color="auto"/>
        <w:bottom w:val="none" w:sz="0" w:space="0" w:color="auto"/>
        <w:right w:val="none" w:sz="0" w:space="0" w:color="auto"/>
      </w:divBdr>
    </w:div>
    <w:div w:id="268897455">
      <w:bodyDiv w:val="1"/>
      <w:marLeft w:val="0"/>
      <w:marRight w:val="0"/>
      <w:marTop w:val="0"/>
      <w:marBottom w:val="0"/>
      <w:divBdr>
        <w:top w:val="none" w:sz="0" w:space="0" w:color="auto"/>
        <w:left w:val="none" w:sz="0" w:space="0" w:color="auto"/>
        <w:bottom w:val="none" w:sz="0" w:space="0" w:color="auto"/>
        <w:right w:val="none" w:sz="0" w:space="0" w:color="auto"/>
      </w:divBdr>
    </w:div>
    <w:div w:id="268898852">
      <w:bodyDiv w:val="1"/>
      <w:marLeft w:val="0"/>
      <w:marRight w:val="0"/>
      <w:marTop w:val="0"/>
      <w:marBottom w:val="0"/>
      <w:divBdr>
        <w:top w:val="none" w:sz="0" w:space="0" w:color="auto"/>
        <w:left w:val="none" w:sz="0" w:space="0" w:color="auto"/>
        <w:bottom w:val="none" w:sz="0" w:space="0" w:color="auto"/>
        <w:right w:val="none" w:sz="0" w:space="0" w:color="auto"/>
      </w:divBdr>
    </w:div>
    <w:div w:id="269047887">
      <w:bodyDiv w:val="1"/>
      <w:marLeft w:val="0"/>
      <w:marRight w:val="0"/>
      <w:marTop w:val="0"/>
      <w:marBottom w:val="0"/>
      <w:divBdr>
        <w:top w:val="none" w:sz="0" w:space="0" w:color="auto"/>
        <w:left w:val="none" w:sz="0" w:space="0" w:color="auto"/>
        <w:bottom w:val="none" w:sz="0" w:space="0" w:color="auto"/>
        <w:right w:val="none" w:sz="0" w:space="0" w:color="auto"/>
      </w:divBdr>
    </w:div>
    <w:div w:id="269121095">
      <w:bodyDiv w:val="1"/>
      <w:marLeft w:val="0"/>
      <w:marRight w:val="0"/>
      <w:marTop w:val="0"/>
      <w:marBottom w:val="0"/>
      <w:divBdr>
        <w:top w:val="none" w:sz="0" w:space="0" w:color="auto"/>
        <w:left w:val="none" w:sz="0" w:space="0" w:color="auto"/>
        <w:bottom w:val="none" w:sz="0" w:space="0" w:color="auto"/>
        <w:right w:val="none" w:sz="0" w:space="0" w:color="auto"/>
      </w:divBdr>
    </w:div>
    <w:div w:id="269123483">
      <w:bodyDiv w:val="1"/>
      <w:marLeft w:val="0"/>
      <w:marRight w:val="0"/>
      <w:marTop w:val="0"/>
      <w:marBottom w:val="0"/>
      <w:divBdr>
        <w:top w:val="none" w:sz="0" w:space="0" w:color="auto"/>
        <w:left w:val="none" w:sz="0" w:space="0" w:color="auto"/>
        <w:bottom w:val="none" w:sz="0" w:space="0" w:color="auto"/>
        <w:right w:val="none" w:sz="0" w:space="0" w:color="auto"/>
      </w:divBdr>
    </w:div>
    <w:div w:id="269163967">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69244200">
      <w:bodyDiv w:val="1"/>
      <w:marLeft w:val="0"/>
      <w:marRight w:val="0"/>
      <w:marTop w:val="0"/>
      <w:marBottom w:val="0"/>
      <w:divBdr>
        <w:top w:val="none" w:sz="0" w:space="0" w:color="auto"/>
        <w:left w:val="none" w:sz="0" w:space="0" w:color="auto"/>
        <w:bottom w:val="none" w:sz="0" w:space="0" w:color="auto"/>
        <w:right w:val="none" w:sz="0" w:space="0" w:color="auto"/>
      </w:divBdr>
    </w:div>
    <w:div w:id="269439649">
      <w:bodyDiv w:val="1"/>
      <w:marLeft w:val="0"/>
      <w:marRight w:val="0"/>
      <w:marTop w:val="0"/>
      <w:marBottom w:val="0"/>
      <w:divBdr>
        <w:top w:val="none" w:sz="0" w:space="0" w:color="auto"/>
        <w:left w:val="none" w:sz="0" w:space="0" w:color="auto"/>
        <w:bottom w:val="none" w:sz="0" w:space="0" w:color="auto"/>
        <w:right w:val="none" w:sz="0" w:space="0" w:color="auto"/>
      </w:divBdr>
    </w:div>
    <w:div w:id="269554064">
      <w:bodyDiv w:val="1"/>
      <w:marLeft w:val="0"/>
      <w:marRight w:val="0"/>
      <w:marTop w:val="0"/>
      <w:marBottom w:val="0"/>
      <w:divBdr>
        <w:top w:val="none" w:sz="0" w:space="0" w:color="auto"/>
        <w:left w:val="none" w:sz="0" w:space="0" w:color="auto"/>
        <w:bottom w:val="none" w:sz="0" w:space="0" w:color="auto"/>
        <w:right w:val="none" w:sz="0" w:space="0" w:color="auto"/>
      </w:divBdr>
    </w:div>
    <w:div w:id="269554986">
      <w:bodyDiv w:val="1"/>
      <w:marLeft w:val="0"/>
      <w:marRight w:val="0"/>
      <w:marTop w:val="0"/>
      <w:marBottom w:val="0"/>
      <w:divBdr>
        <w:top w:val="none" w:sz="0" w:space="0" w:color="auto"/>
        <w:left w:val="none" w:sz="0" w:space="0" w:color="auto"/>
        <w:bottom w:val="none" w:sz="0" w:space="0" w:color="auto"/>
        <w:right w:val="none" w:sz="0" w:space="0" w:color="auto"/>
      </w:divBdr>
    </w:div>
    <w:div w:id="269775362">
      <w:bodyDiv w:val="1"/>
      <w:marLeft w:val="0"/>
      <w:marRight w:val="0"/>
      <w:marTop w:val="0"/>
      <w:marBottom w:val="0"/>
      <w:divBdr>
        <w:top w:val="none" w:sz="0" w:space="0" w:color="auto"/>
        <w:left w:val="none" w:sz="0" w:space="0" w:color="auto"/>
        <w:bottom w:val="none" w:sz="0" w:space="0" w:color="auto"/>
        <w:right w:val="none" w:sz="0" w:space="0" w:color="auto"/>
      </w:divBdr>
    </w:div>
    <w:div w:id="269896519">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0557586">
      <w:bodyDiv w:val="1"/>
      <w:marLeft w:val="0"/>
      <w:marRight w:val="0"/>
      <w:marTop w:val="0"/>
      <w:marBottom w:val="0"/>
      <w:divBdr>
        <w:top w:val="none" w:sz="0" w:space="0" w:color="auto"/>
        <w:left w:val="none" w:sz="0" w:space="0" w:color="auto"/>
        <w:bottom w:val="none" w:sz="0" w:space="0" w:color="auto"/>
        <w:right w:val="none" w:sz="0" w:space="0" w:color="auto"/>
      </w:divBdr>
    </w:div>
    <w:div w:id="270821367">
      <w:bodyDiv w:val="1"/>
      <w:marLeft w:val="0"/>
      <w:marRight w:val="0"/>
      <w:marTop w:val="0"/>
      <w:marBottom w:val="0"/>
      <w:divBdr>
        <w:top w:val="none" w:sz="0" w:space="0" w:color="auto"/>
        <w:left w:val="none" w:sz="0" w:space="0" w:color="auto"/>
        <w:bottom w:val="none" w:sz="0" w:space="0" w:color="auto"/>
        <w:right w:val="none" w:sz="0" w:space="0" w:color="auto"/>
      </w:divBdr>
    </w:div>
    <w:div w:id="270861659">
      <w:bodyDiv w:val="1"/>
      <w:marLeft w:val="0"/>
      <w:marRight w:val="0"/>
      <w:marTop w:val="0"/>
      <w:marBottom w:val="0"/>
      <w:divBdr>
        <w:top w:val="none" w:sz="0" w:space="0" w:color="auto"/>
        <w:left w:val="none" w:sz="0" w:space="0" w:color="auto"/>
        <w:bottom w:val="none" w:sz="0" w:space="0" w:color="auto"/>
        <w:right w:val="none" w:sz="0" w:space="0" w:color="auto"/>
      </w:divBdr>
    </w:div>
    <w:div w:id="270892253">
      <w:bodyDiv w:val="1"/>
      <w:marLeft w:val="0"/>
      <w:marRight w:val="0"/>
      <w:marTop w:val="0"/>
      <w:marBottom w:val="0"/>
      <w:divBdr>
        <w:top w:val="none" w:sz="0" w:space="0" w:color="auto"/>
        <w:left w:val="none" w:sz="0" w:space="0" w:color="auto"/>
        <w:bottom w:val="none" w:sz="0" w:space="0" w:color="auto"/>
        <w:right w:val="none" w:sz="0" w:space="0" w:color="auto"/>
      </w:divBdr>
    </w:div>
    <w:div w:id="271011562">
      <w:bodyDiv w:val="1"/>
      <w:marLeft w:val="0"/>
      <w:marRight w:val="0"/>
      <w:marTop w:val="0"/>
      <w:marBottom w:val="0"/>
      <w:divBdr>
        <w:top w:val="none" w:sz="0" w:space="0" w:color="auto"/>
        <w:left w:val="none" w:sz="0" w:space="0" w:color="auto"/>
        <w:bottom w:val="none" w:sz="0" w:space="0" w:color="auto"/>
        <w:right w:val="none" w:sz="0" w:space="0" w:color="auto"/>
      </w:divBdr>
    </w:div>
    <w:div w:id="271086672">
      <w:bodyDiv w:val="1"/>
      <w:marLeft w:val="0"/>
      <w:marRight w:val="0"/>
      <w:marTop w:val="0"/>
      <w:marBottom w:val="0"/>
      <w:divBdr>
        <w:top w:val="none" w:sz="0" w:space="0" w:color="auto"/>
        <w:left w:val="none" w:sz="0" w:space="0" w:color="auto"/>
        <w:bottom w:val="none" w:sz="0" w:space="0" w:color="auto"/>
        <w:right w:val="none" w:sz="0" w:space="0" w:color="auto"/>
      </w:divBdr>
    </w:div>
    <w:div w:id="271283397">
      <w:bodyDiv w:val="1"/>
      <w:marLeft w:val="0"/>
      <w:marRight w:val="0"/>
      <w:marTop w:val="0"/>
      <w:marBottom w:val="0"/>
      <w:divBdr>
        <w:top w:val="none" w:sz="0" w:space="0" w:color="auto"/>
        <w:left w:val="none" w:sz="0" w:space="0" w:color="auto"/>
        <w:bottom w:val="none" w:sz="0" w:space="0" w:color="auto"/>
        <w:right w:val="none" w:sz="0" w:space="0" w:color="auto"/>
      </w:divBdr>
    </w:div>
    <w:div w:id="271594878">
      <w:bodyDiv w:val="1"/>
      <w:marLeft w:val="0"/>
      <w:marRight w:val="0"/>
      <w:marTop w:val="0"/>
      <w:marBottom w:val="0"/>
      <w:divBdr>
        <w:top w:val="none" w:sz="0" w:space="0" w:color="auto"/>
        <w:left w:val="none" w:sz="0" w:space="0" w:color="auto"/>
        <w:bottom w:val="none" w:sz="0" w:space="0" w:color="auto"/>
        <w:right w:val="none" w:sz="0" w:space="0" w:color="auto"/>
      </w:divBdr>
    </w:div>
    <w:div w:id="271671044">
      <w:bodyDiv w:val="1"/>
      <w:marLeft w:val="0"/>
      <w:marRight w:val="0"/>
      <w:marTop w:val="0"/>
      <w:marBottom w:val="0"/>
      <w:divBdr>
        <w:top w:val="none" w:sz="0" w:space="0" w:color="auto"/>
        <w:left w:val="none" w:sz="0" w:space="0" w:color="auto"/>
        <w:bottom w:val="none" w:sz="0" w:space="0" w:color="auto"/>
        <w:right w:val="none" w:sz="0" w:space="0" w:color="auto"/>
      </w:divBdr>
    </w:div>
    <w:div w:id="271671831">
      <w:bodyDiv w:val="1"/>
      <w:marLeft w:val="0"/>
      <w:marRight w:val="0"/>
      <w:marTop w:val="0"/>
      <w:marBottom w:val="0"/>
      <w:divBdr>
        <w:top w:val="none" w:sz="0" w:space="0" w:color="auto"/>
        <w:left w:val="none" w:sz="0" w:space="0" w:color="auto"/>
        <w:bottom w:val="none" w:sz="0" w:space="0" w:color="auto"/>
        <w:right w:val="none" w:sz="0" w:space="0" w:color="auto"/>
      </w:divBdr>
    </w:div>
    <w:div w:id="271672028">
      <w:bodyDiv w:val="1"/>
      <w:marLeft w:val="0"/>
      <w:marRight w:val="0"/>
      <w:marTop w:val="0"/>
      <w:marBottom w:val="0"/>
      <w:divBdr>
        <w:top w:val="none" w:sz="0" w:space="0" w:color="auto"/>
        <w:left w:val="none" w:sz="0" w:space="0" w:color="auto"/>
        <w:bottom w:val="none" w:sz="0" w:space="0" w:color="auto"/>
        <w:right w:val="none" w:sz="0" w:space="0" w:color="auto"/>
      </w:divBdr>
    </w:div>
    <w:div w:id="271674267">
      <w:bodyDiv w:val="1"/>
      <w:marLeft w:val="0"/>
      <w:marRight w:val="0"/>
      <w:marTop w:val="0"/>
      <w:marBottom w:val="0"/>
      <w:divBdr>
        <w:top w:val="none" w:sz="0" w:space="0" w:color="auto"/>
        <w:left w:val="none" w:sz="0" w:space="0" w:color="auto"/>
        <w:bottom w:val="none" w:sz="0" w:space="0" w:color="auto"/>
        <w:right w:val="none" w:sz="0" w:space="0" w:color="auto"/>
      </w:divBdr>
    </w:div>
    <w:div w:id="271864492">
      <w:bodyDiv w:val="1"/>
      <w:marLeft w:val="0"/>
      <w:marRight w:val="0"/>
      <w:marTop w:val="0"/>
      <w:marBottom w:val="0"/>
      <w:divBdr>
        <w:top w:val="none" w:sz="0" w:space="0" w:color="auto"/>
        <w:left w:val="none" w:sz="0" w:space="0" w:color="auto"/>
        <w:bottom w:val="none" w:sz="0" w:space="0" w:color="auto"/>
        <w:right w:val="none" w:sz="0" w:space="0" w:color="auto"/>
      </w:divBdr>
    </w:div>
    <w:div w:id="271978874">
      <w:bodyDiv w:val="1"/>
      <w:marLeft w:val="0"/>
      <w:marRight w:val="0"/>
      <w:marTop w:val="0"/>
      <w:marBottom w:val="0"/>
      <w:divBdr>
        <w:top w:val="none" w:sz="0" w:space="0" w:color="auto"/>
        <w:left w:val="none" w:sz="0" w:space="0" w:color="auto"/>
        <w:bottom w:val="none" w:sz="0" w:space="0" w:color="auto"/>
        <w:right w:val="none" w:sz="0" w:space="0" w:color="auto"/>
      </w:divBdr>
    </w:div>
    <w:div w:id="272173039">
      <w:bodyDiv w:val="1"/>
      <w:marLeft w:val="0"/>
      <w:marRight w:val="0"/>
      <w:marTop w:val="0"/>
      <w:marBottom w:val="0"/>
      <w:divBdr>
        <w:top w:val="none" w:sz="0" w:space="0" w:color="auto"/>
        <w:left w:val="none" w:sz="0" w:space="0" w:color="auto"/>
        <w:bottom w:val="none" w:sz="0" w:space="0" w:color="auto"/>
        <w:right w:val="none" w:sz="0" w:space="0" w:color="auto"/>
      </w:divBdr>
    </w:div>
    <w:div w:id="272174785">
      <w:bodyDiv w:val="1"/>
      <w:marLeft w:val="0"/>
      <w:marRight w:val="0"/>
      <w:marTop w:val="0"/>
      <w:marBottom w:val="0"/>
      <w:divBdr>
        <w:top w:val="none" w:sz="0" w:space="0" w:color="auto"/>
        <w:left w:val="none" w:sz="0" w:space="0" w:color="auto"/>
        <w:bottom w:val="none" w:sz="0" w:space="0" w:color="auto"/>
        <w:right w:val="none" w:sz="0" w:space="0" w:color="auto"/>
      </w:divBdr>
    </w:div>
    <w:div w:id="272202478">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2514769">
      <w:bodyDiv w:val="1"/>
      <w:marLeft w:val="0"/>
      <w:marRight w:val="0"/>
      <w:marTop w:val="0"/>
      <w:marBottom w:val="0"/>
      <w:divBdr>
        <w:top w:val="none" w:sz="0" w:space="0" w:color="auto"/>
        <w:left w:val="none" w:sz="0" w:space="0" w:color="auto"/>
        <w:bottom w:val="none" w:sz="0" w:space="0" w:color="auto"/>
        <w:right w:val="none" w:sz="0" w:space="0" w:color="auto"/>
      </w:divBdr>
    </w:div>
    <w:div w:id="272638303">
      <w:bodyDiv w:val="1"/>
      <w:marLeft w:val="0"/>
      <w:marRight w:val="0"/>
      <w:marTop w:val="0"/>
      <w:marBottom w:val="0"/>
      <w:divBdr>
        <w:top w:val="none" w:sz="0" w:space="0" w:color="auto"/>
        <w:left w:val="none" w:sz="0" w:space="0" w:color="auto"/>
        <w:bottom w:val="none" w:sz="0" w:space="0" w:color="auto"/>
        <w:right w:val="none" w:sz="0" w:space="0" w:color="auto"/>
      </w:divBdr>
    </w:div>
    <w:div w:id="272976006">
      <w:bodyDiv w:val="1"/>
      <w:marLeft w:val="0"/>
      <w:marRight w:val="0"/>
      <w:marTop w:val="0"/>
      <w:marBottom w:val="0"/>
      <w:divBdr>
        <w:top w:val="none" w:sz="0" w:space="0" w:color="auto"/>
        <w:left w:val="none" w:sz="0" w:space="0" w:color="auto"/>
        <w:bottom w:val="none" w:sz="0" w:space="0" w:color="auto"/>
        <w:right w:val="none" w:sz="0" w:space="0" w:color="auto"/>
      </w:divBdr>
    </w:div>
    <w:div w:id="272982223">
      <w:bodyDiv w:val="1"/>
      <w:marLeft w:val="0"/>
      <w:marRight w:val="0"/>
      <w:marTop w:val="0"/>
      <w:marBottom w:val="0"/>
      <w:divBdr>
        <w:top w:val="none" w:sz="0" w:space="0" w:color="auto"/>
        <w:left w:val="none" w:sz="0" w:space="0" w:color="auto"/>
        <w:bottom w:val="none" w:sz="0" w:space="0" w:color="auto"/>
        <w:right w:val="none" w:sz="0" w:space="0" w:color="auto"/>
      </w:divBdr>
    </w:div>
    <w:div w:id="273169984">
      <w:bodyDiv w:val="1"/>
      <w:marLeft w:val="0"/>
      <w:marRight w:val="0"/>
      <w:marTop w:val="0"/>
      <w:marBottom w:val="0"/>
      <w:divBdr>
        <w:top w:val="none" w:sz="0" w:space="0" w:color="auto"/>
        <w:left w:val="none" w:sz="0" w:space="0" w:color="auto"/>
        <w:bottom w:val="none" w:sz="0" w:space="0" w:color="auto"/>
        <w:right w:val="none" w:sz="0" w:space="0" w:color="auto"/>
      </w:divBdr>
    </w:div>
    <w:div w:id="273486110">
      <w:bodyDiv w:val="1"/>
      <w:marLeft w:val="0"/>
      <w:marRight w:val="0"/>
      <w:marTop w:val="0"/>
      <w:marBottom w:val="0"/>
      <w:divBdr>
        <w:top w:val="none" w:sz="0" w:space="0" w:color="auto"/>
        <w:left w:val="none" w:sz="0" w:space="0" w:color="auto"/>
        <w:bottom w:val="none" w:sz="0" w:space="0" w:color="auto"/>
        <w:right w:val="none" w:sz="0" w:space="0" w:color="auto"/>
      </w:divBdr>
    </w:div>
    <w:div w:id="273635707">
      <w:bodyDiv w:val="1"/>
      <w:marLeft w:val="0"/>
      <w:marRight w:val="0"/>
      <w:marTop w:val="0"/>
      <w:marBottom w:val="0"/>
      <w:divBdr>
        <w:top w:val="none" w:sz="0" w:space="0" w:color="auto"/>
        <w:left w:val="none" w:sz="0" w:space="0" w:color="auto"/>
        <w:bottom w:val="none" w:sz="0" w:space="0" w:color="auto"/>
        <w:right w:val="none" w:sz="0" w:space="0" w:color="auto"/>
      </w:divBdr>
    </w:div>
    <w:div w:id="273904497">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101898">
      <w:bodyDiv w:val="1"/>
      <w:marLeft w:val="0"/>
      <w:marRight w:val="0"/>
      <w:marTop w:val="0"/>
      <w:marBottom w:val="0"/>
      <w:divBdr>
        <w:top w:val="none" w:sz="0" w:space="0" w:color="auto"/>
        <w:left w:val="none" w:sz="0" w:space="0" w:color="auto"/>
        <w:bottom w:val="none" w:sz="0" w:space="0" w:color="auto"/>
        <w:right w:val="none" w:sz="0" w:space="0" w:color="auto"/>
      </w:divBdr>
    </w:div>
    <w:div w:id="274141927">
      <w:bodyDiv w:val="1"/>
      <w:marLeft w:val="0"/>
      <w:marRight w:val="0"/>
      <w:marTop w:val="0"/>
      <w:marBottom w:val="0"/>
      <w:divBdr>
        <w:top w:val="none" w:sz="0" w:space="0" w:color="auto"/>
        <w:left w:val="none" w:sz="0" w:space="0" w:color="auto"/>
        <w:bottom w:val="none" w:sz="0" w:space="0" w:color="auto"/>
        <w:right w:val="none" w:sz="0" w:space="0" w:color="auto"/>
      </w:divBdr>
    </w:div>
    <w:div w:id="274141954">
      <w:bodyDiv w:val="1"/>
      <w:marLeft w:val="0"/>
      <w:marRight w:val="0"/>
      <w:marTop w:val="0"/>
      <w:marBottom w:val="0"/>
      <w:divBdr>
        <w:top w:val="none" w:sz="0" w:space="0" w:color="auto"/>
        <w:left w:val="none" w:sz="0" w:space="0" w:color="auto"/>
        <w:bottom w:val="none" w:sz="0" w:space="0" w:color="auto"/>
        <w:right w:val="none" w:sz="0" w:space="0" w:color="auto"/>
      </w:divBdr>
    </w:div>
    <w:div w:id="274409797">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4480839">
      <w:bodyDiv w:val="1"/>
      <w:marLeft w:val="0"/>
      <w:marRight w:val="0"/>
      <w:marTop w:val="0"/>
      <w:marBottom w:val="0"/>
      <w:divBdr>
        <w:top w:val="none" w:sz="0" w:space="0" w:color="auto"/>
        <w:left w:val="none" w:sz="0" w:space="0" w:color="auto"/>
        <w:bottom w:val="none" w:sz="0" w:space="0" w:color="auto"/>
        <w:right w:val="none" w:sz="0" w:space="0" w:color="auto"/>
      </w:divBdr>
    </w:div>
    <w:div w:id="274560902">
      <w:bodyDiv w:val="1"/>
      <w:marLeft w:val="0"/>
      <w:marRight w:val="0"/>
      <w:marTop w:val="0"/>
      <w:marBottom w:val="0"/>
      <w:divBdr>
        <w:top w:val="none" w:sz="0" w:space="0" w:color="auto"/>
        <w:left w:val="none" w:sz="0" w:space="0" w:color="auto"/>
        <w:bottom w:val="none" w:sz="0" w:space="0" w:color="auto"/>
        <w:right w:val="none" w:sz="0" w:space="0" w:color="auto"/>
      </w:divBdr>
    </w:div>
    <w:div w:id="274600176">
      <w:bodyDiv w:val="1"/>
      <w:marLeft w:val="0"/>
      <w:marRight w:val="0"/>
      <w:marTop w:val="0"/>
      <w:marBottom w:val="0"/>
      <w:divBdr>
        <w:top w:val="none" w:sz="0" w:space="0" w:color="auto"/>
        <w:left w:val="none" w:sz="0" w:space="0" w:color="auto"/>
        <w:bottom w:val="none" w:sz="0" w:space="0" w:color="auto"/>
        <w:right w:val="none" w:sz="0" w:space="0" w:color="auto"/>
      </w:divBdr>
    </w:div>
    <w:div w:id="274748611">
      <w:bodyDiv w:val="1"/>
      <w:marLeft w:val="0"/>
      <w:marRight w:val="0"/>
      <w:marTop w:val="0"/>
      <w:marBottom w:val="0"/>
      <w:divBdr>
        <w:top w:val="none" w:sz="0" w:space="0" w:color="auto"/>
        <w:left w:val="none" w:sz="0" w:space="0" w:color="auto"/>
        <w:bottom w:val="none" w:sz="0" w:space="0" w:color="auto"/>
        <w:right w:val="none" w:sz="0" w:space="0" w:color="auto"/>
      </w:divBdr>
    </w:div>
    <w:div w:id="274798347">
      <w:bodyDiv w:val="1"/>
      <w:marLeft w:val="0"/>
      <w:marRight w:val="0"/>
      <w:marTop w:val="0"/>
      <w:marBottom w:val="0"/>
      <w:divBdr>
        <w:top w:val="none" w:sz="0" w:space="0" w:color="auto"/>
        <w:left w:val="none" w:sz="0" w:space="0" w:color="auto"/>
        <w:bottom w:val="none" w:sz="0" w:space="0" w:color="auto"/>
        <w:right w:val="none" w:sz="0" w:space="0" w:color="auto"/>
      </w:divBdr>
    </w:div>
    <w:div w:id="274872238">
      <w:bodyDiv w:val="1"/>
      <w:marLeft w:val="0"/>
      <w:marRight w:val="0"/>
      <w:marTop w:val="0"/>
      <w:marBottom w:val="0"/>
      <w:divBdr>
        <w:top w:val="none" w:sz="0" w:space="0" w:color="auto"/>
        <w:left w:val="none" w:sz="0" w:space="0" w:color="auto"/>
        <w:bottom w:val="none" w:sz="0" w:space="0" w:color="auto"/>
        <w:right w:val="none" w:sz="0" w:space="0" w:color="auto"/>
      </w:divBdr>
    </w:div>
    <w:div w:id="274945817">
      <w:bodyDiv w:val="1"/>
      <w:marLeft w:val="0"/>
      <w:marRight w:val="0"/>
      <w:marTop w:val="0"/>
      <w:marBottom w:val="0"/>
      <w:divBdr>
        <w:top w:val="none" w:sz="0" w:space="0" w:color="auto"/>
        <w:left w:val="none" w:sz="0" w:space="0" w:color="auto"/>
        <w:bottom w:val="none" w:sz="0" w:space="0" w:color="auto"/>
        <w:right w:val="none" w:sz="0" w:space="0" w:color="auto"/>
      </w:divBdr>
    </w:div>
    <w:div w:id="275020173">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259399">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5454610">
      <w:bodyDiv w:val="1"/>
      <w:marLeft w:val="0"/>
      <w:marRight w:val="0"/>
      <w:marTop w:val="0"/>
      <w:marBottom w:val="0"/>
      <w:divBdr>
        <w:top w:val="none" w:sz="0" w:space="0" w:color="auto"/>
        <w:left w:val="none" w:sz="0" w:space="0" w:color="auto"/>
        <w:bottom w:val="none" w:sz="0" w:space="0" w:color="auto"/>
        <w:right w:val="none" w:sz="0" w:space="0" w:color="auto"/>
      </w:divBdr>
    </w:div>
    <w:div w:id="275523112">
      <w:bodyDiv w:val="1"/>
      <w:marLeft w:val="0"/>
      <w:marRight w:val="0"/>
      <w:marTop w:val="0"/>
      <w:marBottom w:val="0"/>
      <w:divBdr>
        <w:top w:val="none" w:sz="0" w:space="0" w:color="auto"/>
        <w:left w:val="none" w:sz="0" w:space="0" w:color="auto"/>
        <w:bottom w:val="none" w:sz="0" w:space="0" w:color="auto"/>
        <w:right w:val="none" w:sz="0" w:space="0" w:color="auto"/>
      </w:divBdr>
    </w:div>
    <w:div w:id="275523309">
      <w:bodyDiv w:val="1"/>
      <w:marLeft w:val="0"/>
      <w:marRight w:val="0"/>
      <w:marTop w:val="0"/>
      <w:marBottom w:val="0"/>
      <w:divBdr>
        <w:top w:val="none" w:sz="0" w:space="0" w:color="auto"/>
        <w:left w:val="none" w:sz="0" w:space="0" w:color="auto"/>
        <w:bottom w:val="none" w:sz="0" w:space="0" w:color="auto"/>
        <w:right w:val="none" w:sz="0" w:space="0" w:color="auto"/>
      </w:divBdr>
    </w:div>
    <w:div w:id="275524400">
      <w:bodyDiv w:val="1"/>
      <w:marLeft w:val="0"/>
      <w:marRight w:val="0"/>
      <w:marTop w:val="0"/>
      <w:marBottom w:val="0"/>
      <w:divBdr>
        <w:top w:val="none" w:sz="0" w:space="0" w:color="auto"/>
        <w:left w:val="none" w:sz="0" w:space="0" w:color="auto"/>
        <w:bottom w:val="none" w:sz="0" w:space="0" w:color="auto"/>
        <w:right w:val="none" w:sz="0" w:space="0" w:color="auto"/>
      </w:divBdr>
    </w:div>
    <w:div w:id="275529369">
      <w:bodyDiv w:val="1"/>
      <w:marLeft w:val="0"/>
      <w:marRight w:val="0"/>
      <w:marTop w:val="0"/>
      <w:marBottom w:val="0"/>
      <w:divBdr>
        <w:top w:val="none" w:sz="0" w:space="0" w:color="auto"/>
        <w:left w:val="none" w:sz="0" w:space="0" w:color="auto"/>
        <w:bottom w:val="none" w:sz="0" w:space="0" w:color="auto"/>
        <w:right w:val="none" w:sz="0" w:space="0" w:color="auto"/>
      </w:divBdr>
    </w:div>
    <w:div w:id="275841917">
      <w:bodyDiv w:val="1"/>
      <w:marLeft w:val="0"/>
      <w:marRight w:val="0"/>
      <w:marTop w:val="0"/>
      <w:marBottom w:val="0"/>
      <w:divBdr>
        <w:top w:val="none" w:sz="0" w:space="0" w:color="auto"/>
        <w:left w:val="none" w:sz="0" w:space="0" w:color="auto"/>
        <w:bottom w:val="none" w:sz="0" w:space="0" w:color="auto"/>
        <w:right w:val="none" w:sz="0" w:space="0" w:color="auto"/>
      </w:divBdr>
    </w:div>
    <w:div w:id="275865900">
      <w:bodyDiv w:val="1"/>
      <w:marLeft w:val="0"/>
      <w:marRight w:val="0"/>
      <w:marTop w:val="0"/>
      <w:marBottom w:val="0"/>
      <w:divBdr>
        <w:top w:val="none" w:sz="0" w:space="0" w:color="auto"/>
        <w:left w:val="none" w:sz="0" w:space="0" w:color="auto"/>
        <w:bottom w:val="none" w:sz="0" w:space="0" w:color="auto"/>
        <w:right w:val="none" w:sz="0" w:space="0" w:color="auto"/>
      </w:divBdr>
    </w:div>
    <w:div w:id="275869967">
      <w:bodyDiv w:val="1"/>
      <w:marLeft w:val="0"/>
      <w:marRight w:val="0"/>
      <w:marTop w:val="0"/>
      <w:marBottom w:val="0"/>
      <w:divBdr>
        <w:top w:val="none" w:sz="0" w:space="0" w:color="auto"/>
        <w:left w:val="none" w:sz="0" w:space="0" w:color="auto"/>
        <w:bottom w:val="none" w:sz="0" w:space="0" w:color="auto"/>
        <w:right w:val="none" w:sz="0" w:space="0" w:color="auto"/>
      </w:divBdr>
    </w:div>
    <w:div w:id="275916489">
      <w:bodyDiv w:val="1"/>
      <w:marLeft w:val="0"/>
      <w:marRight w:val="0"/>
      <w:marTop w:val="0"/>
      <w:marBottom w:val="0"/>
      <w:divBdr>
        <w:top w:val="none" w:sz="0" w:space="0" w:color="auto"/>
        <w:left w:val="none" w:sz="0" w:space="0" w:color="auto"/>
        <w:bottom w:val="none" w:sz="0" w:space="0" w:color="auto"/>
        <w:right w:val="none" w:sz="0" w:space="0" w:color="auto"/>
      </w:divBdr>
    </w:div>
    <w:div w:id="275985469">
      <w:bodyDiv w:val="1"/>
      <w:marLeft w:val="0"/>
      <w:marRight w:val="0"/>
      <w:marTop w:val="0"/>
      <w:marBottom w:val="0"/>
      <w:divBdr>
        <w:top w:val="none" w:sz="0" w:space="0" w:color="auto"/>
        <w:left w:val="none" w:sz="0" w:space="0" w:color="auto"/>
        <w:bottom w:val="none" w:sz="0" w:space="0" w:color="auto"/>
        <w:right w:val="none" w:sz="0" w:space="0" w:color="auto"/>
      </w:divBdr>
    </w:div>
    <w:div w:id="276135790">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840301">
      <w:bodyDiv w:val="1"/>
      <w:marLeft w:val="0"/>
      <w:marRight w:val="0"/>
      <w:marTop w:val="0"/>
      <w:marBottom w:val="0"/>
      <w:divBdr>
        <w:top w:val="none" w:sz="0" w:space="0" w:color="auto"/>
        <w:left w:val="none" w:sz="0" w:space="0" w:color="auto"/>
        <w:bottom w:val="none" w:sz="0" w:space="0" w:color="auto"/>
        <w:right w:val="none" w:sz="0" w:space="0" w:color="auto"/>
      </w:divBdr>
    </w:div>
    <w:div w:id="276841122">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6986362">
      <w:bodyDiv w:val="1"/>
      <w:marLeft w:val="0"/>
      <w:marRight w:val="0"/>
      <w:marTop w:val="0"/>
      <w:marBottom w:val="0"/>
      <w:divBdr>
        <w:top w:val="none" w:sz="0" w:space="0" w:color="auto"/>
        <w:left w:val="none" w:sz="0" w:space="0" w:color="auto"/>
        <w:bottom w:val="none" w:sz="0" w:space="0" w:color="auto"/>
        <w:right w:val="none" w:sz="0" w:space="0" w:color="auto"/>
      </w:divBdr>
    </w:div>
    <w:div w:id="277032318">
      <w:bodyDiv w:val="1"/>
      <w:marLeft w:val="0"/>
      <w:marRight w:val="0"/>
      <w:marTop w:val="0"/>
      <w:marBottom w:val="0"/>
      <w:divBdr>
        <w:top w:val="none" w:sz="0" w:space="0" w:color="auto"/>
        <w:left w:val="none" w:sz="0" w:space="0" w:color="auto"/>
        <w:bottom w:val="none" w:sz="0" w:space="0" w:color="auto"/>
        <w:right w:val="none" w:sz="0" w:space="0" w:color="auto"/>
      </w:divBdr>
    </w:div>
    <w:div w:id="277034695">
      <w:bodyDiv w:val="1"/>
      <w:marLeft w:val="0"/>
      <w:marRight w:val="0"/>
      <w:marTop w:val="0"/>
      <w:marBottom w:val="0"/>
      <w:divBdr>
        <w:top w:val="none" w:sz="0" w:space="0" w:color="auto"/>
        <w:left w:val="none" w:sz="0" w:space="0" w:color="auto"/>
        <w:bottom w:val="none" w:sz="0" w:space="0" w:color="auto"/>
        <w:right w:val="none" w:sz="0" w:space="0" w:color="auto"/>
      </w:divBdr>
    </w:div>
    <w:div w:id="277104379">
      <w:bodyDiv w:val="1"/>
      <w:marLeft w:val="0"/>
      <w:marRight w:val="0"/>
      <w:marTop w:val="0"/>
      <w:marBottom w:val="0"/>
      <w:divBdr>
        <w:top w:val="none" w:sz="0" w:space="0" w:color="auto"/>
        <w:left w:val="none" w:sz="0" w:space="0" w:color="auto"/>
        <w:bottom w:val="none" w:sz="0" w:space="0" w:color="auto"/>
        <w:right w:val="none" w:sz="0" w:space="0" w:color="auto"/>
      </w:divBdr>
    </w:div>
    <w:div w:id="277416035">
      <w:bodyDiv w:val="1"/>
      <w:marLeft w:val="0"/>
      <w:marRight w:val="0"/>
      <w:marTop w:val="0"/>
      <w:marBottom w:val="0"/>
      <w:divBdr>
        <w:top w:val="none" w:sz="0" w:space="0" w:color="auto"/>
        <w:left w:val="none" w:sz="0" w:space="0" w:color="auto"/>
        <w:bottom w:val="none" w:sz="0" w:space="0" w:color="auto"/>
        <w:right w:val="none" w:sz="0" w:space="0" w:color="auto"/>
      </w:divBdr>
    </w:div>
    <w:div w:id="277758855">
      <w:bodyDiv w:val="1"/>
      <w:marLeft w:val="0"/>
      <w:marRight w:val="0"/>
      <w:marTop w:val="0"/>
      <w:marBottom w:val="0"/>
      <w:divBdr>
        <w:top w:val="none" w:sz="0" w:space="0" w:color="auto"/>
        <w:left w:val="none" w:sz="0" w:space="0" w:color="auto"/>
        <w:bottom w:val="none" w:sz="0" w:space="0" w:color="auto"/>
        <w:right w:val="none" w:sz="0" w:space="0" w:color="auto"/>
      </w:divBdr>
    </w:div>
    <w:div w:id="277833446">
      <w:bodyDiv w:val="1"/>
      <w:marLeft w:val="0"/>
      <w:marRight w:val="0"/>
      <w:marTop w:val="0"/>
      <w:marBottom w:val="0"/>
      <w:divBdr>
        <w:top w:val="none" w:sz="0" w:space="0" w:color="auto"/>
        <w:left w:val="none" w:sz="0" w:space="0" w:color="auto"/>
        <w:bottom w:val="none" w:sz="0" w:space="0" w:color="auto"/>
        <w:right w:val="none" w:sz="0" w:space="0" w:color="auto"/>
      </w:divBdr>
    </w:div>
    <w:div w:id="277880760">
      <w:bodyDiv w:val="1"/>
      <w:marLeft w:val="0"/>
      <w:marRight w:val="0"/>
      <w:marTop w:val="0"/>
      <w:marBottom w:val="0"/>
      <w:divBdr>
        <w:top w:val="none" w:sz="0" w:space="0" w:color="auto"/>
        <w:left w:val="none" w:sz="0" w:space="0" w:color="auto"/>
        <w:bottom w:val="none" w:sz="0" w:space="0" w:color="auto"/>
        <w:right w:val="none" w:sz="0" w:space="0" w:color="auto"/>
      </w:divBdr>
    </w:div>
    <w:div w:id="278026805">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8340291">
      <w:bodyDiv w:val="1"/>
      <w:marLeft w:val="0"/>
      <w:marRight w:val="0"/>
      <w:marTop w:val="0"/>
      <w:marBottom w:val="0"/>
      <w:divBdr>
        <w:top w:val="none" w:sz="0" w:space="0" w:color="auto"/>
        <w:left w:val="none" w:sz="0" w:space="0" w:color="auto"/>
        <w:bottom w:val="none" w:sz="0" w:space="0" w:color="auto"/>
        <w:right w:val="none" w:sz="0" w:space="0" w:color="auto"/>
      </w:divBdr>
    </w:div>
    <w:div w:id="278413835">
      <w:bodyDiv w:val="1"/>
      <w:marLeft w:val="0"/>
      <w:marRight w:val="0"/>
      <w:marTop w:val="0"/>
      <w:marBottom w:val="0"/>
      <w:divBdr>
        <w:top w:val="none" w:sz="0" w:space="0" w:color="auto"/>
        <w:left w:val="none" w:sz="0" w:space="0" w:color="auto"/>
        <w:bottom w:val="none" w:sz="0" w:space="0" w:color="auto"/>
        <w:right w:val="none" w:sz="0" w:space="0" w:color="auto"/>
      </w:divBdr>
    </w:div>
    <w:div w:id="278536672">
      <w:bodyDiv w:val="1"/>
      <w:marLeft w:val="0"/>
      <w:marRight w:val="0"/>
      <w:marTop w:val="0"/>
      <w:marBottom w:val="0"/>
      <w:divBdr>
        <w:top w:val="none" w:sz="0" w:space="0" w:color="auto"/>
        <w:left w:val="none" w:sz="0" w:space="0" w:color="auto"/>
        <w:bottom w:val="none" w:sz="0" w:space="0" w:color="auto"/>
        <w:right w:val="none" w:sz="0" w:space="0" w:color="auto"/>
      </w:divBdr>
    </w:div>
    <w:div w:id="278727962">
      <w:bodyDiv w:val="1"/>
      <w:marLeft w:val="0"/>
      <w:marRight w:val="0"/>
      <w:marTop w:val="0"/>
      <w:marBottom w:val="0"/>
      <w:divBdr>
        <w:top w:val="none" w:sz="0" w:space="0" w:color="auto"/>
        <w:left w:val="none" w:sz="0" w:space="0" w:color="auto"/>
        <w:bottom w:val="none" w:sz="0" w:space="0" w:color="auto"/>
        <w:right w:val="none" w:sz="0" w:space="0" w:color="auto"/>
      </w:divBdr>
    </w:div>
    <w:div w:id="279070883">
      <w:bodyDiv w:val="1"/>
      <w:marLeft w:val="0"/>
      <w:marRight w:val="0"/>
      <w:marTop w:val="0"/>
      <w:marBottom w:val="0"/>
      <w:divBdr>
        <w:top w:val="none" w:sz="0" w:space="0" w:color="auto"/>
        <w:left w:val="none" w:sz="0" w:space="0" w:color="auto"/>
        <w:bottom w:val="none" w:sz="0" w:space="0" w:color="auto"/>
        <w:right w:val="none" w:sz="0" w:space="0" w:color="auto"/>
      </w:divBdr>
    </w:div>
    <w:div w:id="279071537">
      <w:bodyDiv w:val="1"/>
      <w:marLeft w:val="0"/>
      <w:marRight w:val="0"/>
      <w:marTop w:val="0"/>
      <w:marBottom w:val="0"/>
      <w:divBdr>
        <w:top w:val="none" w:sz="0" w:space="0" w:color="auto"/>
        <w:left w:val="none" w:sz="0" w:space="0" w:color="auto"/>
        <w:bottom w:val="none" w:sz="0" w:space="0" w:color="auto"/>
        <w:right w:val="none" w:sz="0" w:space="0" w:color="auto"/>
      </w:divBdr>
    </w:div>
    <w:div w:id="279410570">
      <w:bodyDiv w:val="1"/>
      <w:marLeft w:val="0"/>
      <w:marRight w:val="0"/>
      <w:marTop w:val="0"/>
      <w:marBottom w:val="0"/>
      <w:divBdr>
        <w:top w:val="none" w:sz="0" w:space="0" w:color="auto"/>
        <w:left w:val="none" w:sz="0" w:space="0" w:color="auto"/>
        <w:bottom w:val="none" w:sz="0" w:space="0" w:color="auto"/>
        <w:right w:val="none" w:sz="0" w:space="0" w:color="auto"/>
      </w:divBdr>
    </w:div>
    <w:div w:id="279534619">
      <w:bodyDiv w:val="1"/>
      <w:marLeft w:val="0"/>
      <w:marRight w:val="0"/>
      <w:marTop w:val="0"/>
      <w:marBottom w:val="0"/>
      <w:divBdr>
        <w:top w:val="none" w:sz="0" w:space="0" w:color="auto"/>
        <w:left w:val="none" w:sz="0" w:space="0" w:color="auto"/>
        <w:bottom w:val="none" w:sz="0" w:space="0" w:color="auto"/>
        <w:right w:val="none" w:sz="0" w:space="0" w:color="auto"/>
      </w:divBdr>
    </w:div>
    <w:div w:id="279646559">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79650607">
      <w:bodyDiv w:val="1"/>
      <w:marLeft w:val="0"/>
      <w:marRight w:val="0"/>
      <w:marTop w:val="0"/>
      <w:marBottom w:val="0"/>
      <w:divBdr>
        <w:top w:val="none" w:sz="0" w:space="0" w:color="auto"/>
        <w:left w:val="none" w:sz="0" w:space="0" w:color="auto"/>
        <w:bottom w:val="none" w:sz="0" w:space="0" w:color="auto"/>
        <w:right w:val="none" w:sz="0" w:space="0" w:color="auto"/>
      </w:divBdr>
    </w:div>
    <w:div w:id="279729004">
      <w:bodyDiv w:val="1"/>
      <w:marLeft w:val="0"/>
      <w:marRight w:val="0"/>
      <w:marTop w:val="0"/>
      <w:marBottom w:val="0"/>
      <w:divBdr>
        <w:top w:val="none" w:sz="0" w:space="0" w:color="auto"/>
        <w:left w:val="none" w:sz="0" w:space="0" w:color="auto"/>
        <w:bottom w:val="none" w:sz="0" w:space="0" w:color="auto"/>
        <w:right w:val="none" w:sz="0" w:space="0" w:color="auto"/>
      </w:divBdr>
    </w:div>
    <w:div w:id="279994477">
      <w:bodyDiv w:val="1"/>
      <w:marLeft w:val="0"/>
      <w:marRight w:val="0"/>
      <w:marTop w:val="0"/>
      <w:marBottom w:val="0"/>
      <w:divBdr>
        <w:top w:val="none" w:sz="0" w:space="0" w:color="auto"/>
        <w:left w:val="none" w:sz="0" w:space="0" w:color="auto"/>
        <w:bottom w:val="none" w:sz="0" w:space="0" w:color="auto"/>
        <w:right w:val="none" w:sz="0" w:space="0" w:color="auto"/>
      </w:divBdr>
    </w:div>
    <w:div w:id="280066587">
      <w:bodyDiv w:val="1"/>
      <w:marLeft w:val="0"/>
      <w:marRight w:val="0"/>
      <w:marTop w:val="0"/>
      <w:marBottom w:val="0"/>
      <w:divBdr>
        <w:top w:val="none" w:sz="0" w:space="0" w:color="auto"/>
        <w:left w:val="none" w:sz="0" w:space="0" w:color="auto"/>
        <w:bottom w:val="none" w:sz="0" w:space="0" w:color="auto"/>
        <w:right w:val="none" w:sz="0" w:space="0" w:color="auto"/>
      </w:divBdr>
    </w:div>
    <w:div w:id="280184427">
      <w:bodyDiv w:val="1"/>
      <w:marLeft w:val="0"/>
      <w:marRight w:val="0"/>
      <w:marTop w:val="0"/>
      <w:marBottom w:val="0"/>
      <w:divBdr>
        <w:top w:val="none" w:sz="0" w:space="0" w:color="auto"/>
        <w:left w:val="none" w:sz="0" w:space="0" w:color="auto"/>
        <w:bottom w:val="none" w:sz="0" w:space="0" w:color="auto"/>
        <w:right w:val="none" w:sz="0" w:space="0" w:color="auto"/>
      </w:divBdr>
    </w:div>
    <w:div w:id="280186639">
      <w:bodyDiv w:val="1"/>
      <w:marLeft w:val="0"/>
      <w:marRight w:val="0"/>
      <w:marTop w:val="0"/>
      <w:marBottom w:val="0"/>
      <w:divBdr>
        <w:top w:val="none" w:sz="0" w:space="0" w:color="auto"/>
        <w:left w:val="none" w:sz="0" w:space="0" w:color="auto"/>
        <w:bottom w:val="none" w:sz="0" w:space="0" w:color="auto"/>
        <w:right w:val="none" w:sz="0" w:space="0" w:color="auto"/>
      </w:divBdr>
    </w:div>
    <w:div w:id="280192599">
      <w:bodyDiv w:val="1"/>
      <w:marLeft w:val="0"/>
      <w:marRight w:val="0"/>
      <w:marTop w:val="0"/>
      <w:marBottom w:val="0"/>
      <w:divBdr>
        <w:top w:val="none" w:sz="0" w:space="0" w:color="auto"/>
        <w:left w:val="none" w:sz="0" w:space="0" w:color="auto"/>
        <w:bottom w:val="none" w:sz="0" w:space="0" w:color="auto"/>
        <w:right w:val="none" w:sz="0" w:space="0" w:color="auto"/>
      </w:divBdr>
    </w:div>
    <w:div w:id="280454970">
      <w:bodyDiv w:val="1"/>
      <w:marLeft w:val="0"/>
      <w:marRight w:val="0"/>
      <w:marTop w:val="0"/>
      <w:marBottom w:val="0"/>
      <w:divBdr>
        <w:top w:val="none" w:sz="0" w:space="0" w:color="auto"/>
        <w:left w:val="none" w:sz="0" w:space="0" w:color="auto"/>
        <w:bottom w:val="none" w:sz="0" w:space="0" w:color="auto"/>
        <w:right w:val="none" w:sz="0" w:space="0" w:color="auto"/>
      </w:divBdr>
    </w:div>
    <w:div w:id="280499406">
      <w:bodyDiv w:val="1"/>
      <w:marLeft w:val="0"/>
      <w:marRight w:val="0"/>
      <w:marTop w:val="0"/>
      <w:marBottom w:val="0"/>
      <w:divBdr>
        <w:top w:val="none" w:sz="0" w:space="0" w:color="auto"/>
        <w:left w:val="none" w:sz="0" w:space="0" w:color="auto"/>
        <w:bottom w:val="none" w:sz="0" w:space="0" w:color="auto"/>
        <w:right w:val="none" w:sz="0" w:space="0" w:color="auto"/>
      </w:divBdr>
    </w:div>
    <w:div w:id="280501738">
      <w:bodyDiv w:val="1"/>
      <w:marLeft w:val="0"/>
      <w:marRight w:val="0"/>
      <w:marTop w:val="0"/>
      <w:marBottom w:val="0"/>
      <w:divBdr>
        <w:top w:val="none" w:sz="0" w:space="0" w:color="auto"/>
        <w:left w:val="none" w:sz="0" w:space="0" w:color="auto"/>
        <w:bottom w:val="none" w:sz="0" w:space="0" w:color="auto"/>
        <w:right w:val="none" w:sz="0" w:space="0" w:color="auto"/>
      </w:divBdr>
    </w:div>
    <w:div w:id="280696391">
      <w:bodyDiv w:val="1"/>
      <w:marLeft w:val="0"/>
      <w:marRight w:val="0"/>
      <w:marTop w:val="0"/>
      <w:marBottom w:val="0"/>
      <w:divBdr>
        <w:top w:val="none" w:sz="0" w:space="0" w:color="auto"/>
        <w:left w:val="none" w:sz="0" w:space="0" w:color="auto"/>
        <w:bottom w:val="none" w:sz="0" w:space="0" w:color="auto"/>
        <w:right w:val="none" w:sz="0" w:space="0" w:color="auto"/>
      </w:divBdr>
    </w:div>
    <w:div w:id="280843561">
      <w:bodyDiv w:val="1"/>
      <w:marLeft w:val="0"/>
      <w:marRight w:val="0"/>
      <w:marTop w:val="0"/>
      <w:marBottom w:val="0"/>
      <w:divBdr>
        <w:top w:val="none" w:sz="0" w:space="0" w:color="auto"/>
        <w:left w:val="none" w:sz="0" w:space="0" w:color="auto"/>
        <w:bottom w:val="none" w:sz="0" w:space="0" w:color="auto"/>
        <w:right w:val="none" w:sz="0" w:space="0" w:color="auto"/>
      </w:divBdr>
    </w:div>
    <w:div w:id="280890638">
      <w:bodyDiv w:val="1"/>
      <w:marLeft w:val="0"/>
      <w:marRight w:val="0"/>
      <w:marTop w:val="0"/>
      <w:marBottom w:val="0"/>
      <w:divBdr>
        <w:top w:val="none" w:sz="0" w:space="0" w:color="auto"/>
        <w:left w:val="none" w:sz="0" w:space="0" w:color="auto"/>
        <w:bottom w:val="none" w:sz="0" w:space="0" w:color="auto"/>
        <w:right w:val="none" w:sz="0" w:space="0" w:color="auto"/>
      </w:divBdr>
    </w:div>
    <w:div w:id="281108124">
      <w:bodyDiv w:val="1"/>
      <w:marLeft w:val="0"/>
      <w:marRight w:val="0"/>
      <w:marTop w:val="0"/>
      <w:marBottom w:val="0"/>
      <w:divBdr>
        <w:top w:val="none" w:sz="0" w:space="0" w:color="auto"/>
        <w:left w:val="none" w:sz="0" w:space="0" w:color="auto"/>
        <w:bottom w:val="none" w:sz="0" w:space="0" w:color="auto"/>
        <w:right w:val="none" w:sz="0" w:space="0" w:color="auto"/>
      </w:divBdr>
    </w:div>
    <w:div w:id="281150537">
      <w:bodyDiv w:val="1"/>
      <w:marLeft w:val="0"/>
      <w:marRight w:val="0"/>
      <w:marTop w:val="0"/>
      <w:marBottom w:val="0"/>
      <w:divBdr>
        <w:top w:val="none" w:sz="0" w:space="0" w:color="auto"/>
        <w:left w:val="none" w:sz="0" w:space="0" w:color="auto"/>
        <w:bottom w:val="none" w:sz="0" w:space="0" w:color="auto"/>
        <w:right w:val="none" w:sz="0" w:space="0" w:color="auto"/>
      </w:divBdr>
    </w:div>
    <w:div w:id="281423274">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1545510">
      <w:bodyDiv w:val="1"/>
      <w:marLeft w:val="0"/>
      <w:marRight w:val="0"/>
      <w:marTop w:val="0"/>
      <w:marBottom w:val="0"/>
      <w:divBdr>
        <w:top w:val="none" w:sz="0" w:space="0" w:color="auto"/>
        <w:left w:val="none" w:sz="0" w:space="0" w:color="auto"/>
        <w:bottom w:val="none" w:sz="0" w:space="0" w:color="auto"/>
        <w:right w:val="none" w:sz="0" w:space="0" w:color="auto"/>
      </w:divBdr>
    </w:div>
    <w:div w:id="281569705">
      <w:bodyDiv w:val="1"/>
      <w:marLeft w:val="0"/>
      <w:marRight w:val="0"/>
      <w:marTop w:val="0"/>
      <w:marBottom w:val="0"/>
      <w:divBdr>
        <w:top w:val="none" w:sz="0" w:space="0" w:color="auto"/>
        <w:left w:val="none" w:sz="0" w:space="0" w:color="auto"/>
        <w:bottom w:val="none" w:sz="0" w:space="0" w:color="auto"/>
        <w:right w:val="none" w:sz="0" w:space="0" w:color="auto"/>
      </w:divBdr>
    </w:div>
    <w:div w:id="281613030">
      <w:bodyDiv w:val="1"/>
      <w:marLeft w:val="0"/>
      <w:marRight w:val="0"/>
      <w:marTop w:val="0"/>
      <w:marBottom w:val="0"/>
      <w:divBdr>
        <w:top w:val="none" w:sz="0" w:space="0" w:color="auto"/>
        <w:left w:val="none" w:sz="0" w:space="0" w:color="auto"/>
        <w:bottom w:val="none" w:sz="0" w:space="0" w:color="auto"/>
        <w:right w:val="none" w:sz="0" w:space="0" w:color="auto"/>
      </w:divBdr>
    </w:div>
    <w:div w:id="281621489">
      <w:bodyDiv w:val="1"/>
      <w:marLeft w:val="0"/>
      <w:marRight w:val="0"/>
      <w:marTop w:val="0"/>
      <w:marBottom w:val="0"/>
      <w:divBdr>
        <w:top w:val="none" w:sz="0" w:space="0" w:color="auto"/>
        <w:left w:val="none" w:sz="0" w:space="0" w:color="auto"/>
        <w:bottom w:val="none" w:sz="0" w:space="0" w:color="auto"/>
        <w:right w:val="none" w:sz="0" w:space="0" w:color="auto"/>
      </w:divBdr>
    </w:div>
    <w:div w:id="281765492">
      <w:bodyDiv w:val="1"/>
      <w:marLeft w:val="0"/>
      <w:marRight w:val="0"/>
      <w:marTop w:val="0"/>
      <w:marBottom w:val="0"/>
      <w:divBdr>
        <w:top w:val="none" w:sz="0" w:space="0" w:color="auto"/>
        <w:left w:val="none" w:sz="0" w:space="0" w:color="auto"/>
        <w:bottom w:val="none" w:sz="0" w:space="0" w:color="auto"/>
        <w:right w:val="none" w:sz="0" w:space="0" w:color="auto"/>
      </w:divBdr>
    </w:div>
    <w:div w:id="281769688">
      <w:bodyDiv w:val="1"/>
      <w:marLeft w:val="0"/>
      <w:marRight w:val="0"/>
      <w:marTop w:val="0"/>
      <w:marBottom w:val="0"/>
      <w:divBdr>
        <w:top w:val="none" w:sz="0" w:space="0" w:color="auto"/>
        <w:left w:val="none" w:sz="0" w:space="0" w:color="auto"/>
        <w:bottom w:val="none" w:sz="0" w:space="0" w:color="auto"/>
        <w:right w:val="none" w:sz="0" w:space="0" w:color="auto"/>
      </w:divBdr>
    </w:div>
    <w:div w:id="281770871">
      <w:bodyDiv w:val="1"/>
      <w:marLeft w:val="0"/>
      <w:marRight w:val="0"/>
      <w:marTop w:val="0"/>
      <w:marBottom w:val="0"/>
      <w:divBdr>
        <w:top w:val="none" w:sz="0" w:space="0" w:color="auto"/>
        <w:left w:val="none" w:sz="0" w:space="0" w:color="auto"/>
        <w:bottom w:val="none" w:sz="0" w:space="0" w:color="auto"/>
        <w:right w:val="none" w:sz="0" w:space="0" w:color="auto"/>
      </w:divBdr>
    </w:div>
    <w:div w:id="281771346">
      <w:bodyDiv w:val="1"/>
      <w:marLeft w:val="0"/>
      <w:marRight w:val="0"/>
      <w:marTop w:val="0"/>
      <w:marBottom w:val="0"/>
      <w:divBdr>
        <w:top w:val="none" w:sz="0" w:space="0" w:color="auto"/>
        <w:left w:val="none" w:sz="0" w:space="0" w:color="auto"/>
        <w:bottom w:val="none" w:sz="0" w:space="0" w:color="auto"/>
        <w:right w:val="none" w:sz="0" w:space="0" w:color="auto"/>
      </w:divBdr>
    </w:div>
    <w:div w:id="281884596">
      <w:bodyDiv w:val="1"/>
      <w:marLeft w:val="0"/>
      <w:marRight w:val="0"/>
      <w:marTop w:val="0"/>
      <w:marBottom w:val="0"/>
      <w:divBdr>
        <w:top w:val="none" w:sz="0" w:space="0" w:color="auto"/>
        <w:left w:val="none" w:sz="0" w:space="0" w:color="auto"/>
        <w:bottom w:val="none" w:sz="0" w:space="0" w:color="auto"/>
        <w:right w:val="none" w:sz="0" w:space="0" w:color="auto"/>
      </w:divBdr>
    </w:div>
    <w:div w:id="282001584">
      <w:bodyDiv w:val="1"/>
      <w:marLeft w:val="0"/>
      <w:marRight w:val="0"/>
      <w:marTop w:val="0"/>
      <w:marBottom w:val="0"/>
      <w:divBdr>
        <w:top w:val="none" w:sz="0" w:space="0" w:color="auto"/>
        <w:left w:val="none" w:sz="0" w:space="0" w:color="auto"/>
        <w:bottom w:val="none" w:sz="0" w:space="0" w:color="auto"/>
        <w:right w:val="none" w:sz="0" w:space="0" w:color="auto"/>
      </w:divBdr>
    </w:div>
    <w:div w:id="282002279">
      <w:bodyDiv w:val="1"/>
      <w:marLeft w:val="0"/>
      <w:marRight w:val="0"/>
      <w:marTop w:val="0"/>
      <w:marBottom w:val="0"/>
      <w:divBdr>
        <w:top w:val="none" w:sz="0" w:space="0" w:color="auto"/>
        <w:left w:val="none" w:sz="0" w:space="0" w:color="auto"/>
        <w:bottom w:val="none" w:sz="0" w:space="0" w:color="auto"/>
        <w:right w:val="none" w:sz="0" w:space="0" w:color="auto"/>
      </w:divBdr>
    </w:div>
    <w:div w:id="282006432">
      <w:bodyDiv w:val="1"/>
      <w:marLeft w:val="0"/>
      <w:marRight w:val="0"/>
      <w:marTop w:val="0"/>
      <w:marBottom w:val="0"/>
      <w:divBdr>
        <w:top w:val="none" w:sz="0" w:space="0" w:color="auto"/>
        <w:left w:val="none" w:sz="0" w:space="0" w:color="auto"/>
        <w:bottom w:val="none" w:sz="0" w:space="0" w:color="auto"/>
        <w:right w:val="none" w:sz="0" w:space="0" w:color="auto"/>
      </w:divBdr>
    </w:div>
    <w:div w:id="282032572">
      <w:bodyDiv w:val="1"/>
      <w:marLeft w:val="0"/>
      <w:marRight w:val="0"/>
      <w:marTop w:val="0"/>
      <w:marBottom w:val="0"/>
      <w:divBdr>
        <w:top w:val="none" w:sz="0" w:space="0" w:color="auto"/>
        <w:left w:val="none" w:sz="0" w:space="0" w:color="auto"/>
        <w:bottom w:val="none" w:sz="0" w:space="0" w:color="auto"/>
        <w:right w:val="none" w:sz="0" w:space="0" w:color="auto"/>
      </w:divBdr>
    </w:div>
    <w:div w:id="282075438">
      <w:bodyDiv w:val="1"/>
      <w:marLeft w:val="0"/>
      <w:marRight w:val="0"/>
      <w:marTop w:val="0"/>
      <w:marBottom w:val="0"/>
      <w:divBdr>
        <w:top w:val="none" w:sz="0" w:space="0" w:color="auto"/>
        <w:left w:val="none" w:sz="0" w:space="0" w:color="auto"/>
        <w:bottom w:val="none" w:sz="0" w:space="0" w:color="auto"/>
        <w:right w:val="none" w:sz="0" w:space="0" w:color="auto"/>
      </w:divBdr>
    </w:div>
    <w:div w:id="282152089">
      <w:bodyDiv w:val="1"/>
      <w:marLeft w:val="0"/>
      <w:marRight w:val="0"/>
      <w:marTop w:val="0"/>
      <w:marBottom w:val="0"/>
      <w:divBdr>
        <w:top w:val="none" w:sz="0" w:space="0" w:color="auto"/>
        <w:left w:val="none" w:sz="0" w:space="0" w:color="auto"/>
        <w:bottom w:val="none" w:sz="0" w:space="0" w:color="auto"/>
        <w:right w:val="none" w:sz="0" w:space="0" w:color="auto"/>
      </w:divBdr>
    </w:div>
    <w:div w:id="282343116">
      <w:bodyDiv w:val="1"/>
      <w:marLeft w:val="0"/>
      <w:marRight w:val="0"/>
      <w:marTop w:val="0"/>
      <w:marBottom w:val="0"/>
      <w:divBdr>
        <w:top w:val="none" w:sz="0" w:space="0" w:color="auto"/>
        <w:left w:val="none" w:sz="0" w:space="0" w:color="auto"/>
        <w:bottom w:val="none" w:sz="0" w:space="0" w:color="auto"/>
        <w:right w:val="none" w:sz="0" w:space="0" w:color="auto"/>
      </w:divBdr>
    </w:div>
    <w:div w:id="282469413">
      <w:bodyDiv w:val="1"/>
      <w:marLeft w:val="0"/>
      <w:marRight w:val="0"/>
      <w:marTop w:val="0"/>
      <w:marBottom w:val="0"/>
      <w:divBdr>
        <w:top w:val="none" w:sz="0" w:space="0" w:color="auto"/>
        <w:left w:val="none" w:sz="0" w:space="0" w:color="auto"/>
        <w:bottom w:val="none" w:sz="0" w:space="0" w:color="auto"/>
        <w:right w:val="none" w:sz="0" w:space="0" w:color="auto"/>
      </w:divBdr>
    </w:div>
    <w:div w:id="282612153">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2616667">
      <w:bodyDiv w:val="1"/>
      <w:marLeft w:val="0"/>
      <w:marRight w:val="0"/>
      <w:marTop w:val="0"/>
      <w:marBottom w:val="0"/>
      <w:divBdr>
        <w:top w:val="none" w:sz="0" w:space="0" w:color="auto"/>
        <w:left w:val="none" w:sz="0" w:space="0" w:color="auto"/>
        <w:bottom w:val="none" w:sz="0" w:space="0" w:color="auto"/>
        <w:right w:val="none" w:sz="0" w:space="0" w:color="auto"/>
      </w:divBdr>
    </w:div>
    <w:div w:id="282618397">
      <w:bodyDiv w:val="1"/>
      <w:marLeft w:val="0"/>
      <w:marRight w:val="0"/>
      <w:marTop w:val="0"/>
      <w:marBottom w:val="0"/>
      <w:divBdr>
        <w:top w:val="none" w:sz="0" w:space="0" w:color="auto"/>
        <w:left w:val="none" w:sz="0" w:space="0" w:color="auto"/>
        <w:bottom w:val="none" w:sz="0" w:space="0" w:color="auto"/>
        <w:right w:val="none" w:sz="0" w:space="0" w:color="auto"/>
      </w:divBdr>
    </w:div>
    <w:div w:id="282659188">
      <w:bodyDiv w:val="1"/>
      <w:marLeft w:val="0"/>
      <w:marRight w:val="0"/>
      <w:marTop w:val="0"/>
      <w:marBottom w:val="0"/>
      <w:divBdr>
        <w:top w:val="none" w:sz="0" w:space="0" w:color="auto"/>
        <w:left w:val="none" w:sz="0" w:space="0" w:color="auto"/>
        <w:bottom w:val="none" w:sz="0" w:space="0" w:color="auto"/>
        <w:right w:val="none" w:sz="0" w:space="0" w:color="auto"/>
      </w:divBdr>
    </w:div>
    <w:div w:id="283003232">
      <w:bodyDiv w:val="1"/>
      <w:marLeft w:val="0"/>
      <w:marRight w:val="0"/>
      <w:marTop w:val="0"/>
      <w:marBottom w:val="0"/>
      <w:divBdr>
        <w:top w:val="none" w:sz="0" w:space="0" w:color="auto"/>
        <w:left w:val="none" w:sz="0" w:space="0" w:color="auto"/>
        <w:bottom w:val="none" w:sz="0" w:space="0" w:color="auto"/>
        <w:right w:val="none" w:sz="0" w:space="0" w:color="auto"/>
      </w:divBdr>
    </w:div>
    <w:div w:id="283077583">
      <w:bodyDiv w:val="1"/>
      <w:marLeft w:val="0"/>
      <w:marRight w:val="0"/>
      <w:marTop w:val="0"/>
      <w:marBottom w:val="0"/>
      <w:divBdr>
        <w:top w:val="none" w:sz="0" w:space="0" w:color="auto"/>
        <w:left w:val="none" w:sz="0" w:space="0" w:color="auto"/>
        <w:bottom w:val="none" w:sz="0" w:space="0" w:color="auto"/>
        <w:right w:val="none" w:sz="0" w:space="0" w:color="auto"/>
      </w:divBdr>
    </w:div>
    <w:div w:id="283118961">
      <w:bodyDiv w:val="1"/>
      <w:marLeft w:val="0"/>
      <w:marRight w:val="0"/>
      <w:marTop w:val="0"/>
      <w:marBottom w:val="0"/>
      <w:divBdr>
        <w:top w:val="none" w:sz="0" w:space="0" w:color="auto"/>
        <w:left w:val="none" w:sz="0" w:space="0" w:color="auto"/>
        <w:bottom w:val="none" w:sz="0" w:space="0" w:color="auto"/>
        <w:right w:val="none" w:sz="0" w:space="0" w:color="auto"/>
      </w:divBdr>
    </w:div>
    <w:div w:id="283120111">
      <w:bodyDiv w:val="1"/>
      <w:marLeft w:val="0"/>
      <w:marRight w:val="0"/>
      <w:marTop w:val="0"/>
      <w:marBottom w:val="0"/>
      <w:divBdr>
        <w:top w:val="none" w:sz="0" w:space="0" w:color="auto"/>
        <w:left w:val="none" w:sz="0" w:space="0" w:color="auto"/>
        <w:bottom w:val="none" w:sz="0" w:space="0" w:color="auto"/>
        <w:right w:val="none" w:sz="0" w:space="0" w:color="auto"/>
      </w:divBdr>
    </w:div>
    <w:div w:id="283388663">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3537713">
      <w:bodyDiv w:val="1"/>
      <w:marLeft w:val="0"/>
      <w:marRight w:val="0"/>
      <w:marTop w:val="0"/>
      <w:marBottom w:val="0"/>
      <w:divBdr>
        <w:top w:val="none" w:sz="0" w:space="0" w:color="auto"/>
        <w:left w:val="none" w:sz="0" w:space="0" w:color="auto"/>
        <w:bottom w:val="none" w:sz="0" w:space="0" w:color="auto"/>
        <w:right w:val="none" w:sz="0" w:space="0" w:color="auto"/>
      </w:divBdr>
    </w:div>
    <w:div w:id="283778803">
      <w:bodyDiv w:val="1"/>
      <w:marLeft w:val="0"/>
      <w:marRight w:val="0"/>
      <w:marTop w:val="0"/>
      <w:marBottom w:val="0"/>
      <w:divBdr>
        <w:top w:val="none" w:sz="0" w:space="0" w:color="auto"/>
        <w:left w:val="none" w:sz="0" w:space="0" w:color="auto"/>
        <w:bottom w:val="none" w:sz="0" w:space="0" w:color="auto"/>
        <w:right w:val="none" w:sz="0" w:space="0" w:color="auto"/>
      </w:divBdr>
    </w:div>
    <w:div w:id="283780814">
      <w:bodyDiv w:val="1"/>
      <w:marLeft w:val="0"/>
      <w:marRight w:val="0"/>
      <w:marTop w:val="0"/>
      <w:marBottom w:val="0"/>
      <w:divBdr>
        <w:top w:val="none" w:sz="0" w:space="0" w:color="auto"/>
        <w:left w:val="none" w:sz="0" w:space="0" w:color="auto"/>
        <w:bottom w:val="none" w:sz="0" w:space="0" w:color="auto"/>
        <w:right w:val="none" w:sz="0" w:space="0" w:color="auto"/>
      </w:divBdr>
    </w:div>
    <w:div w:id="284042531">
      <w:bodyDiv w:val="1"/>
      <w:marLeft w:val="0"/>
      <w:marRight w:val="0"/>
      <w:marTop w:val="0"/>
      <w:marBottom w:val="0"/>
      <w:divBdr>
        <w:top w:val="none" w:sz="0" w:space="0" w:color="auto"/>
        <w:left w:val="none" w:sz="0" w:space="0" w:color="auto"/>
        <w:bottom w:val="none" w:sz="0" w:space="0" w:color="auto"/>
        <w:right w:val="none" w:sz="0" w:space="0" w:color="auto"/>
      </w:divBdr>
    </w:div>
    <w:div w:id="284193621">
      <w:bodyDiv w:val="1"/>
      <w:marLeft w:val="0"/>
      <w:marRight w:val="0"/>
      <w:marTop w:val="0"/>
      <w:marBottom w:val="0"/>
      <w:divBdr>
        <w:top w:val="none" w:sz="0" w:space="0" w:color="auto"/>
        <w:left w:val="none" w:sz="0" w:space="0" w:color="auto"/>
        <w:bottom w:val="none" w:sz="0" w:space="0" w:color="auto"/>
        <w:right w:val="none" w:sz="0" w:space="0" w:color="auto"/>
      </w:divBdr>
    </w:div>
    <w:div w:id="284242584">
      <w:bodyDiv w:val="1"/>
      <w:marLeft w:val="0"/>
      <w:marRight w:val="0"/>
      <w:marTop w:val="0"/>
      <w:marBottom w:val="0"/>
      <w:divBdr>
        <w:top w:val="none" w:sz="0" w:space="0" w:color="auto"/>
        <w:left w:val="none" w:sz="0" w:space="0" w:color="auto"/>
        <w:bottom w:val="none" w:sz="0" w:space="0" w:color="auto"/>
        <w:right w:val="none" w:sz="0" w:space="0" w:color="auto"/>
      </w:divBdr>
    </w:div>
    <w:div w:id="284318185">
      <w:bodyDiv w:val="1"/>
      <w:marLeft w:val="0"/>
      <w:marRight w:val="0"/>
      <w:marTop w:val="0"/>
      <w:marBottom w:val="0"/>
      <w:divBdr>
        <w:top w:val="none" w:sz="0" w:space="0" w:color="auto"/>
        <w:left w:val="none" w:sz="0" w:space="0" w:color="auto"/>
        <w:bottom w:val="none" w:sz="0" w:space="0" w:color="auto"/>
        <w:right w:val="none" w:sz="0" w:space="0" w:color="auto"/>
      </w:divBdr>
    </w:div>
    <w:div w:id="284427887">
      <w:bodyDiv w:val="1"/>
      <w:marLeft w:val="0"/>
      <w:marRight w:val="0"/>
      <w:marTop w:val="0"/>
      <w:marBottom w:val="0"/>
      <w:divBdr>
        <w:top w:val="none" w:sz="0" w:space="0" w:color="auto"/>
        <w:left w:val="none" w:sz="0" w:space="0" w:color="auto"/>
        <w:bottom w:val="none" w:sz="0" w:space="0" w:color="auto"/>
        <w:right w:val="none" w:sz="0" w:space="0" w:color="auto"/>
      </w:divBdr>
    </w:div>
    <w:div w:id="284431734">
      <w:bodyDiv w:val="1"/>
      <w:marLeft w:val="0"/>
      <w:marRight w:val="0"/>
      <w:marTop w:val="0"/>
      <w:marBottom w:val="0"/>
      <w:divBdr>
        <w:top w:val="none" w:sz="0" w:space="0" w:color="auto"/>
        <w:left w:val="none" w:sz="0" w:space="0" w:color="auto"/>
        <w:bottom w:val="none" w:sz="0" w:space="0" w:color="auto"/>
        <w:right w:val="none" w:sz="0" w:space="0" w:color="auto"/>
      </w:divBdr>
    </w:div>
    <w:div w:id="284700403">
      <w:bodyDiv w:val="1"/>
      <w:marLeft w:val="0"/>
      <w:marRight w:val="0"/>
      <w:marTop w:val="0"/>
      <w:marBottom w:val="0"/>
      <w:divBdr>
        <w:top w:val="none" w:sz="0" w:space="0" w:color="auto"/>
        <w:left w:val="none" w:sz="0" w:space="0" w:color="auto"/>
        <w:bottom w:val="none" w:sz="0" w:space="0" w:color="auto"/>
        <w:right w:val="none" w:sz="0" w:space="0" w:color="auto"/>
      </w:divBdr>
    </w:div>
    <w:div w:id="285048776">
      <w:bodyDiv w:val="1"/>
      <w:marLeft w:val="0"/>
      <w:marRight w:val="0"/>
      <w:marTop w:val="0"/>
      <w:marBottom w:val="0"/>
      <w:divBdr>
        <w:top w:val="none" w:sz="0" w:space="0" w:color="auto"/>
        <w:left w:val="none" w:sz="0" w:space="0" w:color="auto"/>
        <w:bottom w:val="none" w:sz="0" w:space="0" w:color="auto"/>
        <w:right w:val="none" w:sz="0" w:space="0" w:color="auto"/>
      </w:divBdr>
    </w:div>
    <w:div w:id="285082805">
      <w:bodyDiv w:val="1"/>
      <w:marLeft w:val="0"/>
      <w:marRight w:val="0"/>
      <w:marTop w:val="0"/>
      <w:marBottom w:val="0"/>
      <w:divBdr>
        <w:top w:val="none" w:sz="0" w:space="0" w:color="auto"/>
        <w:left w:val="none" w:sz="0" w:space="0" w:color="auto"/>
        <w:bottom w:val="none" w:sz="0" w:space="0" w:color="auto"/>
        <w:right w:val="none" w:sz="0" w:space="0" w:color="auto"/>
      </w:divBdr>
    </w:div>
    <w:div w:id="285426749">
      <w:bodyDiv w:val="1"/>
      <w:marLeft w:val="0"/>
      <w:marRight w:val="0"/>
      <w:marTop w:val="0"/>
      <w:marBottom w:val="0"/>
      <w:divBdr>
        <w:top w:val="none" w:sz="0" w:space="0" w:color="auto"/>
        <w:left w:val="none" w:sz="0" w:space="0" w:color="auto"/>
        <w:bottom w:val="none" w:sz="0" w:space="0" w:color="auto"/>
        <w:right w:val="none" w:sz="0" w:space="0" w:color="auto"/>
      </w:divBdr>
    </w:div>
    <w:div w:id="285551237">
      <w:bodyDiv w:val="1"/>
      <w:marLeft w:val="0"/>
      <w:marRight w:val="0"/>
      <w:marTop w:val="0"/>
      <w:marBottom w:val="0"/>
      <w:divBdr>
        <w:top w:val="none" w:sz="0" w:space="0" w:color="auto"/>
        <w:left w:val="none" w:sz="0" w:space="0" w:color="auto"/>
        <w:bottom w:val="none" w:sz="0" w:space="0" w:color="auto"/>
        <w:right w:val="none" w:sz="0" w:space="0" w:color="auto"/>
      </w:divBdr>
    </w:div>
    <w:div w:id="285623540">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5820667">
      <w:bodyDiv w:val="1"/>
      <w:marLeft w:val="0"/>
      <w:marRight w:val="0"/>
      <w:marTop w:val="0"/>
      <w:marBottom w:val="0"/>
      <w:divBdr>
        <w:top w:val="none" w:sz="0" w:space="0" w:color="auto"/>
        <w:left w:val="none" w:sz="0" w:space="0" w:color="auto"/>
        <w:bottom w:val="none" w:sz="0" w:space="0" w:color="auto"/>
        <w:right w:val="none" w:sz="0" w:space="0" w:color="auto"/>
      </w:divBdr>
    </w:div>
    <w:div w:id="285935755">
      <w:bodyDiv w:val="1"/>
      <w:marLeft w:val="0"/>
      <w:marRight w:val="0"/>
      <w:marTop w:val="0"/>
      <w:marBottom w:val="0"/>
      <w:divBdr>
        <w:top w:val="none" w:sz="0" w:space="0" w:color="auto"/>
        <w:left w:val="none" w:sz="0" w:space="0" w:color="auto"/>
        <w:bottom w:val="none" w:sz="0" w:space="0" w:color="auto"/>
        <w:right w:val="none" w:sz="0" w:space="0" w:color="auto"/>
      </w:divBdr>
    </w:div>
    <w:div w:id="286009335">
      <w:bodyDiv w:val="1"/>
      <w:marLeft w:val="0"/>
      <w:marRight w:val="0"/>
      <w:marTop w:val="0"/>
      <w:marBottom w:val="0"/>
      <w:divBdr>
        <w:top w:val="none" w:sz="0" w:space="0" w:color="auto"/>
        <w:left w:val="none" w:sz="0" w:space="0" w:color="auto"/>
        <w:bottom w:val="none" w:sz="0" w:space="0" w:color="auto"/>
        <w:right w:val="none" w:sz="0" w:space="0" w:color="auto"/>
      </w:divBdr>
    </w:div>
    <w:div w:id="286010498">
      <w:bodyDiv w:val="1"/>
      <w:marLeft w:val="0"/>
      <w:marRight w:val="0"/>
      <w:marTop w:val="0"/>
      <w:marBottom w:val="0"/>
      <w:divBdr>
        <w:top w:val="none" w:sz="0" w:space="0" w:color="auto"/>
        <w:left w:val="none" w:sz="0" w:space="0" w:color="auto"/>
        <w:bottom w:val="none" w:sz="0" w:space="0" w:color="auto"/>
        <w:right w:val="none" w:sz="0" w:space="0" w:color="auto"/>
      </w:divBdr>
    </w:div>
    <w:div w:id="286014009">
      <w:bodyDiv w:val="1"/>
      <w:marLeft w:val="0"/>
      <w:marRight w:val="0"/>
      <w:marTop w:val="0"/>
      <w:marBottom w:val="0"/>
      <w:divBdr>
        <w:top w:val="none" w:sz="0" w:space="0" w:color="auto"/>
        <w:left w:val="none" w:sz="0" w:space="0" w:color="auto"/>
        <w:bottom w:val="none" w:sz="0" w:space="0" w:color="auto"/>
        <w:right w:val="none" w:sz="0" w:space="0" w:color="auto"/>
      </w:divBdr>
    </w:div>
    <w:div w:id="286084087">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202748">
      <w:bodyDiv w:val="1"/>
      <w:marLeft w:val="0"/>
      <w:marRight w:val="0"/>
      <w:marTop w:val="0"/>
      <w:marBottom w:val="0"/>
      <w:divBdr>
        <w:top w:val="none" w:sz="0" w:space="0" w:color="auto"/>
        <w:left w:val="none" w:sz="0" w:space="0" w:color="auto"/>
        <w:bottom w:val="none" w:sz="0" w:space="0" w:color="auto"/>
        <w:right w:val="none" w:sz="0" w:space="0" w:color="auto"/>
      </w:divBdr>
    </w:div>
    <w:div w:id="286277346">
      <w:bodyDiv w:val="1"/>
      <w:marLeft w:val="0"/>
      <w:marRight w:val="0"/>
      <w:marTop w:val="0"/>
      <w:marBottom w:val="0"/>
      <w:divBdr>
        <w:top w:val="none" w:sz="0" w:space="0" w:color="auto"/>
        <w:left w:val="none" w:sz="0" w:space="0" w:color="auto"/>
        <w:bottom w:val="none" w:sz="0" w:space="0" w:color="auto"/>
        <w:right w:val="none" w:sz="0" w:space="0" w:color="auto"/>
      </w:divBdr>
    </w:div>
    <w:div w:id="286349995">
      <w:bodyDiv w:val="1"/>
      <w:marLeft w:val="0"/>
      <w:marRight w:val="0"/>
      <w:marTop w:val="0"/>
      <w:marBottom w:val="0"/>
      <w:divBdr>
        <w:top w:val="none" w:sz="0" w:space="0" w:color="auto"/>
        <w:left w:val="none" w:sz="0" w:space="0" w:color="auto"/>
        <w:bottom w:val="none" w:sz="0" w:space="0" w:color="auto"/>
        <w:right w:val="none" w:sz="0" w:space="0" w:color="auto"/>
      </w:divBdr>
    </w:div>
    <w:div w:id="286358234">
      <w:bodyDiv w:val="1"/>
      <w:marLeft w:val="0"/>
      <w:marRight w:val="0"/>
      <w:marTop w:val="0"/>
      <w:marBottom w:val="0"/>
      <w:divBdr>
        <w:top w:val="none" w:sz="0" w:space="0" w:color="auto"/>
        <w:left w:val="none" w:sz="0" w:space="0" w:color="auto"/>
        <w:bottom w:val="none" w:sz="0" w:space="0" w:color="auto"/>
        <w:right w:val="none" w:sz="0" w:space="0" w:color="auto"/>
      </w:divBdr>
    </w:div>
    <w:div w:id="286395820">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474694">
      <w:bodyDiv w:val="1"/>
      <w:marLeft w:val="0"/>
      <w:marRight w:val="0"/>
      <w:marTop w:val="0"/>
      <w:marBottom w:val="0"/>
      <w:divBdr>
        <w:top w:val="none" w:sz="0" w:space="0" w:color="auto"/>
        <w:left w:val="none" w:sz="0" w:space="0" w:color="auto"/>
        <w:bottom w:val="none" w:sz="0" w:space="0" w:color="auto"/>
        <w:right w:val="none" w:sz="0" w:space="0" w:color="auto"/>
      </w:divBdr>
    </w:div>
    <w:div w:id="286664923">
      <w:bodyDiv w:val="1"/>
      <w:marLeft w:val="0"/>
      <w:marRight w:val="0"/>
      <w:marTop w:val="0"/>
      <w:marBottom w:val="0"/>
      <w:divBdr>
        <w:top w:val="none" w:sz="0" w:space="0" w:color="auto"/>
        <w:left w:val="none" w:sz="0" w:space="0" w:color="auto"/>
        <w:bottom w:val="none" w:sz="0" w:space="0" w:color="auto"/>
        <w:right w:val="none" w:sz="0" w:space="0" w:color="auto"/>
      </w:divBdr>
    </w:div>
    <w:div w:id="286737201">
      <w:bodyDiv w:val="1"/>
      <w:marLeft w:val="0"/>
      <w:marRight w:val="0"/>
      <w:marTop w:val="0"/>
      <w:marBottom w:val="0"/>
      <w:divBdr>
        <w:top w:val="none" w:sz="0" w:space="0" w:color="auto"/>
        <w:left w:val="none" w:sz="0" w:space="0" w:color="auto"/>
        <w:bottom w:val="none" w:sz="0" w:space="0" w:color="auto"/>
        <w:right w:val="none" w:sz="0" w:space="0" w:color="auto"/>
      </w:divBdr>
    </w:div>
    <w:div w:id="286816854">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6862903">
      <w:bodyDiv w:val="1"/>
      <w:marLeft w:val="0"/>
      <w:marRight w:val="0"/>
      <w:marTop w:val="0"/>
      <w:marBottom w:val="0"/>
      <w:divBdr>
        <w:top w:val="none" w:sz="0" w:space="0" w:color="auto"/>
        <w:left w:val="none" w:sz="0" w:space="0" w:color="auto"/>
        <w:bottom w:val="none" w:sz="0" w:space="0" w:color="auto"/>
        <w:right w:val="none" w:sz="0" w:space="0" w:color="auto"/>
      </w:divBdr>
    </w:div>
    <w:div w:id="286933606">
      <w:bodyDiv w:val="1"/>
      <w:marLeft w:val="0"/>
      <w:marRight w:val="0"/>
      <w:marTop w:val="0"/>
      <w:marBottom w:val="0"/>
      <w:divBdr>
        <w:top w:val="none" w:sz="0" w:space="0" w:color="auto"/>
        <w:left w:val="none" w:sz="0" w:space="0" w:color="auto"/>
        <w:bottom w:val="none" w:sz="0" w:space="0" w:color="auto"/>
        <w:right w:val="none" w:sz="0" w:space="0" w:color="auto"/>
      </w:divBdr>
    </w:div>
    <w:div w:id="287050201">
      <w:bodyDiv w:val="1"/>
      <w:marLeft w:val="0"/>
      <w:marRight w:val="0"/>
      <w:marTop w:val="0"/>
      <w:marBottom w:val="0"/>
      <w:divBdr>
        <w:top w:val="none" w:sz="0" w:space="0" w:color="auto"/>
        <w:left w:val="none" w:sz="0" w:space="0" w:color="auto"/>
        <w:bottom w:val="none" w:sz="0" w:space="0" w:color="auto"/>
        <w:right w:val="none" w:sz="0" w:space="0" w:color="auto"/>
      </w:divBdr>
    </w:div>
    <w:div w:id="287055447">
      <w:bodyDiv w:val="1"/>
      <w:marLeft w:val="0"/>
      <w:marRight w:val="0"/>
      <w:marTop w:val="0"/>
      <w:marBottom w:val="0"/>
      <w:divBdr>
        <w:top w:val="none" w:sz="0" w:space="0" w:color="auto"/>
        <w:left w:val="none" w:sz="0" w:space="0" w:color="auto"/>
        <w:bottom w:val="none" w:sz="0" w:space="0" w:color="auto"/>
        <w:right w:val="none" w:sz="0" w:space="0" w:color="auto"/>
      </w:divBdr>
    </w:div>
    <w:div w:id="287200009">
      <w:bodyDiv w:val="1"/>
      <w:marLeft w:val="0"/>
      <w:marRight w:val="0"/>
      <w:marTop w:val="0"/>
      <w:marBottom w:val="0"/>
      <w:divBdr>
        <w:top w:val="none" w:sz="0" w:space="0" w:color="auto"/>
        <w:left w:val="none" w:sz="0" w:space="0" w:color="auto"/>
        <w:bottom w:val="none" w:sz="0" w:space="0" w:color="auto"/>
        <w:right w:val="none" w:sz="0" w:space="0" w:color="auto"/>
      </w:divBdr>
    </w:div>
    <w:div w:id="287248868">
      <w:bodyDiv w:val="1"/>
      <w:marLeft w:val="0"/>
      <w:marRight w:val="0"/>
      <w:marTop w:val="0"/>
      <w:marBottom w:val="0"/>
      <w:divBdr>
        <w:top w:val="none" w:sz="0" w:space="0" w:color="auto"/>
        <w:left w:val="none" w:sz="0" w:space="0" w:color="auto"/>
        <w:bottom w:val="none" w:sz="0" w:space="0" w:color="auto"/>
        <w:right w:val="none" w:sz="0" w:space="0" w:color="auto"/>
      </w:divBdr>
    </w:div>
    <w:div w:id="287316176">
      <w:bodyDiv w:val="1"/>
      <w:marLeft w:val="0"/>
      <w:marRight w:val="0"/>
      <w:marTop w:val="0"/>
      <w:marBottom w:val="0"/>
      <w:divBdr>
        <w:top w:val="none" w:sz="0" w:space="0" w:color="auto"/>
        <w:left w:val="none" w:sz="0" w:space="0" w:color="auto"/>
        <w:bottom w:val="none" w:sz="0" w:space="0" w:color="auto"/>
        <w:right w:val="none" w:sz="0" w:space="0" w:color="auto"/>
      </w:divBdr>
    </w:div>
    <w:div w:id="287322913">
      <w:bodyDiv w:val="1"/>
      <w:marLeft w:val="0"/>
      <w:marRight w:val="0"/>
      <w:marTop w:val="0"/>
      <w:marBottom w:val="0"/>
      <w:divBdr>
        <w:top w:val="none" w:sz="0" w:space="0" w:color="auto"/>
        <w:left w:val="none" w:sz="0" w:space="0" w:color="auto"/>
        <w:bottom w:val="none" w:sz="0" w:space="0" w:color="auto"/>
        <w:right w:val="none" w:sz="0" w:space="0" w:color="auto"/>
      </w:divBdr>
    </w:div>
    <w:div w:id="287467689">
      <w:bodyDiv w:val="1"/>
      <w:marLeft w:val="0"/>
      <w:marRight w:val="0"/>
      <w:marTop w:val="0"/>
      <w:marBottom w:val="0"/>
      <w:divBdr>
        <w:top w:val="none" w:sz="0" w:space="0" w:color="auto"/>
        <w:left w:val="none" w:sz="0" w:space="0" w:color="auto"/>
        <w:bottom w:val="none" w:sz="0" w:space="0" w:color="auto"/>
        <w:right w:val="none" w:sz="0" w:space="0" w:color="auto"/>
      </w:divBdr>
    </w:div>
    <w:div w:id="287586828">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855620">
      <w:bodyDiv w:val="1"/>
      <w:marLeft w:val="0"/>
      <w:marRight w:val="0"/>
      <w:marTop w:val="0"/>
      <w:marBottom w:val="0"/>
      <w:divBdr>
        <w:top w:val="none" w:sz="0" w:space="0" w:color="auto"/>
        <w:left w:val="none" w:sz="0" w:space="0" w:color="auto"/>
        <w:bottom w:val="none" w:sz="0" w:space="0" w:color="auto"/>
        <w:right w:val="none" w:sz="0" w:space="0" w:color="auto"/>
      </w:divBdr>
    </w:div>
    <w:div w:id="287856147">
      <w:bodyDiv w:val="1"/>
      <w:marLeft w:val="0"/>
      <w:marRight w:val="0"/>
      <w:marTop w:val="0"/>
      <w:marBottom w:val="0"/>
      <w:divBdr>
        <w:top w:val="none" w:sz="0" w:space="0" w:color="auto"/>
        <w:left w:val="none" w:sz="0" w:space="0" w:color="auto"/>
        <w:bottom w:val="none" w:sz="0" w:space="0" w:color="auto"/>
        <w:right w:val="none" w:sz="0" w:space="0" w:color="auto"/>
      </w:divBdr>
    </w:div>
    <w:div w:id="287856819">
      <w:bodyDiv w:val="1"/>
      <w:marLeft w:val="0"/>
      <w:marRight w:val="0"/>
      <w:marTop w:val="0"/>
      <w:marBottom w:val="0"/>
      <w:divBdr>
        <w:top w:val="none" w:sz="0" w:space="0" w:color="auto"/>
        <w:left w:val="none" w:sz="0" w:space="0" w:color="auto"/>
        <w:bottom w:val="none" w:sz="0" w:space="0" w:color="auto"/>
        <w:right w:val="none" w:sz="0" w:space="0" w:color="auto"/>
      </w:divBdr>
    </w:div>
    <w:div w:id="287857865">
      <w:bodyDiv w:val="1"/>
      <w:marLeft w:val="0"/>
      <w:marRight w:val="0"/>
      <w:marTop w:val="0"/>
      <w:marBottom w:val="0"/>
      <w:divBdr>
        <w:top w:val="none" w:sz="0" w:space="0" w:color="auto"/>
        <w:left w:val="none" w:sz="0" w:space="0" w:color="auto"/>
        <w:bottom w:val="none" w:sz="0" w:space="0" w:color="auto"/>
        <w:right w:val="none" w:sz="0" w:space="0" w:color="auto"/>
      </w:divBdr>
    </w:div>
    <w:div w:id="287904478">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7978922">
      <w:bodyDiv w:val="1"/>
      <w:marLeft w:val="0"/>
      <w:marRight w:val="0"/>
      <w:marTop w:val="0"/>
      <w:marBottom w:val="0"/>
      <w:divBdr>
        <w:top w:val="none" w:sz="0" w:space="0" w:color="auto"/>
        <w:left w:val="none" w:sz="0" w:space="0" w:color="auto"/>
        <w:bottom w:val="none" w:sz="0" w:space="0" w:color="auto"/>
        <w:right w:val="none" w:sz="0" w:space="0" w:color="auto"/>
      </w:divBdr>
    </w:div>
    <w:div w:id="288050845">
      <w:bodyDiv w:val="1"/>
      <w:marLeft w:val="0"/>
      <w:marRight w:val="0"/>
      <w:marTop w:val="0"/>
      <w:marBottom w:val="0"/>
      <w:divBdr>
        <w:top w:val="none" w:sz="0" w:space="0" w:color="auto"/>
        <w:left w:val="none" w:sz="0" w:space="0" w:color="auto"/>
        <w:bottom w:val="none" w:sz="0" w:space="0" w:color="auto"/>
        <w:right w:val="none" w:sz="0" w:space="0" w:color="auto"/>
      </w:divBdr>
    </w:div>
    <w:div w:id="288126265">
      <w:bodyDiv w:val="1"/>
      <w:marLeft w:val="0"/>
      <w:marRight w:val="0"/>
      <w:marTop w:val="0"/>
      <w:marBottom w:val="0"/>
      <w:divBdr>
        <w:top w:val="none" w:sz="0" w:space="0" w:color="auto"/>
        <w:left w:val="none" w:sz="0" w:space="0" w:color="auto"/>
        <w:bottom w:val="none" w:sz="0" w:space="0" w:color="auto"/>
        <w:right w:val="none" w:sz="0" w:space="0" w:color="auto"/>
      </w:divBdr>
    </w:div>
    <w:div w:id="288363932">
      <w:bodyDiv w:val="1"/>
      <w:marLeft w:val="0"/>
      <w:marRight w:val="0"/>
      <w:marTop w:val="0"/>
      <w:marBottom w:val="0"/>
      <w:divBdr>
        <w:top w:val="none" w:sz="0" w:space="0" w:color="auto"/>
        <w:left w:val="none" w:sz="0" w:space="0" w:color="auto"/>
        <w:bottom w:val="none" w:sz="0" w:space="0" w:color="auto"/>
        <w:right w:val="none" w:sz="0" w:space="0" w:color="auto"/>
      </w:divBdr>
    </w:div>
    <w:div w:id="288512578">
      <w:bodyDiv w:val="1"/>
      <w:marLeft w:val="0"/>
      <w:marRight w:val="0"/>
      <w:marTop w:val="0"/>
      <w:marBottom w:val="0"/>
      <w:divBdr>
        <w:top w:val="none" w:sz="0" w:space="0" w:color="auto"/>
        <w:left w:val="none" w:sz="0" w:space="0" w:color="auto"/>
        <w:bottom w:val="none" w:sz="0" w:space="0" w:color="auto"/>
        <w:right w:val="none" w:sz="0" w:space="0" w:color="auto"/>
      </w:divBdr>
    </w:div>
    <w:div w:id="288585854">
      <w:bodyDiv w:val="1"/>
      <w:marLeft w:val="0"/>
      <w:marRight w:val="0"/>
      <w:marTop w:val="0"/>
      <w:marBottom w:val="0"/>
      <w:divBdr>
        <w:top w:val="none" w:sz="0" w:space="0" w:color="auto"/>
        <w:left w:val="none" w:sz="0" w:space="0" w:color="auto"/>
        <w:bottom w:val="none" w:sz="0" w:space="0" w:color="auto"/>
        <w:right w:val="none" w:sz="0" w:space="0" w:color="auto"/>
      </w:divBdr>
    </w:div>
    <w:div w:id="288703069">
      <w:bodyDiv w:val="1"/>
      <w:marLeft w:val="0"/>
      <w:marRight w:val="0"/>
      <w:marTop w:val="0"/>
      <w:marBottom w:val="0"/>
      <w:divBdr>
        <w:top w:val="none" w:sz="0" w:space="0" w:color="auto"/>
        <w:left w:val="none" w:sz="0" w:space="0" w:color="auto"/>
        <w:bottom w:val="none" w:sz="0" w:space="0" w:color="auto"/>
        <w:right w:val="none" w:sz="0" w:space="0" w:color="auto"/>
      </w:divBdr>
    </w:div>
    <w:div w:id="288782203">
      <w:bodyDiv w:val="1"/>
      <w:marLeft w:val="0"/>
      <w:marRight w:val="0"/>
      <w:marTop w:val="0"/>
      <w:marBottom w:val="0"/>
      <w:divBdr>
        <w:top w:val="none" w:sz="0" w:space="0" w:color="auto"/>
        <w:left w:val="none" w:sz="0" w:space="0" w:color="auto"/>
        <w:bottom w:val="none" w:sz="0" w:space="0" w:color="auto"/>
        <w:right w:val="none" w:sz="0" w:space="0" w:color="auto"/>
      </w:divBdr>
    </w:div>
    <w:div w:id="288820775">
      <w:bodyDiv w:val="1"/>
      <w:marLeft w:val="0"/>
      <w:marRight w:val="0"/>
      <w:marTop w:val="0"/>
      <w:marBottom w:val="0"/>
      <w:divBdr>
        <w:top w:val="none" w:sz="0" w:space="0" w:color="auto"/>
        <w:left w:val="none" w:sz="0" w:space="0" w:color="auto"/>
        <w:bottom w:val="none" w:sz="0" w:space="0" w:color="auto"/>
        <w:right w:val="none" w:sz="0" w:space="0" w:color="auto"/>
      </w:divBdr>
    </w:div>
    <w:div w:id="288826403">
      <w:bodyDiv w:val="1"/>
      <w:marLeft w:val="0"/>
      <w:marRight w:val="0"/>
      <w:marTop w:val="0"/>
      <w:marBottom w:val="0"/>
      <w:divBdr>
        <w:top w:val="none" w:sz="0" w:space="0" w:color="auto"/>
        <w:left w:val="none" w:sz="0" w:space="0" w:color="auto"/>
        <w:bottom w:val="none" w:sz="0" w:space="0" w:color="auto"/>
        <w:right w:val="none" w:sz="0" w:space="0" w:color="auto"/>
      </w:divBdr>
    </w:div>
    <w:div w:id="288973527">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361750">
      <w:bodyDiv w:val="1"/>
      <w:marLeft w:val="0"/>
      <w:marRight w:val="0"/>
      <w:marTop w:val="0"/>
      <w:marBottom w:val="0"/>
      <w:divBdr>
        <w:top w:val="none" w:sz="0" w:space="0" w:color="auto"/>
        <w:left w:val="none" w:sz="0" w:space="0" w:color="auto"/>
        <w:bottom w:val="none" w:sz="0" w:space="0" w:color="auto"/>
        <w:right w:val="none" w:sz="0" w:space="0" w:color="auto"/>
      </w:divBdr>
    </w:div>
    <w:div w:id="289484396">
      <w:bodyDiv w:val="1"/>
      <w:marLeft w:val="0"/>
      <w:marRight w:val="0"/>
      <w:marTop w:val="0"/>
      <w:marBottom w:val="0"/>
      <w:divBdr>
        <w:top w:val="none" w:sz="0" w:space="0" w:color="auto"/>
        <w:left w:val="none" w:sz="0" w:space="0" w:color="auto"/>
        <w:bottom w:val="none" w:sz="0" w:space="0" w:color="auto"/>
        <w:right w:val="none" w:sz="0" w:space="0" w:color="auto"/>
      </w:divBdr>
    </w:div>
    <w:div w:id="289553611">
      <w:bodyDiv w:val="1"/>
      <w:marLeft w:val="0"/>
      <w:marRight w:val="0"/>
      <w:marTop w:val="0"/>
      <w:marBottom w:val="0"/>
      <w:divBdr>
        <w:top w:val="none" w:sz="0" w:space="0" w:color="auto"/>
        <w:left w:val="none" w:sz="0" w:space="0" w:color="auto"/>
        <w:bottom w:val="none" w:sz="0" w:space="0" w:color="auto"/>
        <w:right w:val="none" w:sz="0" w:space="0" w:color="auto"/>
      </w:divBdr>
    </w:div>
    <w:div w:id="289626250">
      <w:bodyDiv w:val="1"/>
      <w:marLeft w:val="0"/>
      <w:marRight w:val="0"/>
      <w:marTop w:val="0"/>
      <w:marBottom w:val="0"/>
      <w:divBdr>
        <w:top w:val="none" w:sz="0" w:space="0" w:color="auto"/>
        <w:left w:val="none" w:sz="0" w:space="0" w:color="auto"/>
        <w:bottom w:val="none" w:sz="0" w:space="0" w:color="auto"/>
        <w:right w:val="none" w:sz="0" w:space="0" w:color="auto"/>
      </w:divBdr>
    </w:div>
    <w:div w:id="289632972">
      <w:bodyDiv w:val="1"/>
      <w:marLeft w:val="0"/>
      <w:marRight w:val="0"/>
      <w:marTop w:val="0"/>
      <w:marBottom w:val="0"/>
      <w:divBdr>
        <w:top w:val="none" w:sz="0" w:space="0" w:color="auto"/>
        <w:left w:val="none" w:sz="0" w:space="0" w:color="auto"/>
        <w:bottom w:val="none" w:sz="0" w:space="0" w:color="auto"/>
        <w:right w:val="none" w:sz="0" w:space="0" w:color="auto"/>
      </w:divBdr>
    </w:div>
    <w:div w:id="28986868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132501">
      <w:bodyDiv w:val="1"/>
      <w:marLeft w:val="0"/>
      <w:marRight w:val="0"/>
      <w:marTop w:val="0"/>
      <w:marBottom w:val="0"/>
      <w:divBdr>
        <w:top w:val="none" w:sz="0" w:space="0" w:color="auto"/>
        <w:left w:val="none" w:sz="0" w:space="0" w:color="auto"/>
        <w:bottom w:val="none" w:sz="0" w:space="0" w:color="auto"/>
        <w:right w:val="none" w:sz="0" w:space="0" w:color="auto"/>
      </w:divBdr>
    </w:div>
    <w:div w:id="290328318">
      <w:bodyDiv w:val="1"/>
      <w:marLeft w:val="0"/>
      <w:marRight w:val="0"/>
      <w:marTop w:val="0"/>
      <w:marBottom w:val="0"/>
      <w:divBdr>
        <w:top w:val="none" w:sz="0" w:space="0" w:color="auto"/>
        <w:left w:val="none" w:sz="0" w:space="0" w:color="auto"/>
        <w:bottom w:val="none" w:sz="0" w:space="0" w:color="auto"/>
        <w:right w:val="none" w:sz="0" w:space="0" w:color="auto"/>
      </w:divBdr>
    </w:div>
    <w:div w:id="290328611">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0719051">
      <w:bodyDiv w:val="1"/>
      <w:marLeft w:val="0"/>
      <w:marRight w:val="0"/>
      <w:marTop w:val="0"/>
      <w:marBottom w:val="0"/>
      <w:divBdr>
        <w:top w:val="none" w:sz="0" w:space="0" w:color="auto"/>
        <w:left w:val="none" w:sz="0" w:space="0" w:color="auto"/>
        <w:bottom w:val="none" w:sz="0" w:space="0" w:color="auto"/>
        <w:right w:val="none" w:sz="0" w:space="0" w:color="auto"/>
      </w:divBdr>
    </w:div>
    <w:div w:id="290945612">
      <w:bodyDiv w:val="1"/>
      <w:marLeft w:val="0"/>
      <w:marRight w:val="0"/>
      <w:marTop w:val="0"/>
      <w:marBottom w:val="0"/>
      <w:divBdr>
        <w:top w:val="none" w:sz="0" w:space="0" w:color="auto"/>
        <w:left w:val="none" w:sz="0" w:space="0" w:color="auto"/>
        <w:bottom w:val="none" w:sz="0" w:space="0" w:color="auto"/>
        <w:right w:val="none" w:sz="0" w:space="0" w:color="auto"/>
      </w:divBdr>
    </w:div>
    <w:div w:id="291061612">
      <w:bodyDiv w:val="1"/>
      <w:marLeft w:val="0"/>
      <w:marRight w:val="0"/>
      <w:marTop w:val="0"/>
      <w:marBottom w:val="0"/>
      <w:divBdr>
        <w:top w:val="none" w:sz="0" w:space="0" w:color="auto"/>
        <w:left w:val="none" w:sz="0" w:space="0" w:color="auto"/>
        <w:bottom w:val="none" w:sz="0" w:space="0" w:color="auto"/>
        <w:right w:val="none" w:sz="0" w:space="0" w:color="auto"/>
      </w:divBdr>
    </w:div>
    <w:div w:id="291134242">
      <w:bodyDiv w:val="1"/>
      <w:marLeft w:val="0"/>
      <w:marRight w:val="0"/>
      <w:marTop w:val="0"/>
      <w:marBottom w:val="0"/>
      <w:divBdr>
        <w:top w:val="none" w:sz="0" w:space="0" w:color="auto"/>
        <w:left w:val="none" w:sz="0" w:space="0" w:color="auto"/>
        <w:bottom w:val="none" w:sz="0" w:space="0" w:color="auto"/>
        <w:right w:val="none" w:sz="0" w:space="0" w:color="auto"/>
      </w:divBdr>
    </w:div>
    <w:div w:id="291136507">
      <w:bodyDiv w:val="1"/>
      <w:marLeft w:val="0"/>
      <w:marRight w:val="0"/>
      <w:marTop w:val="0"/>
      <w:marBottom w:val="0"/>
      <w:divBdr>
        <w:top w:val="none" w:sz="0" w:space="0" w:color="auto"/>
        <w:left w:val="none" w:sz="0" w:space="0" w:color="auto"/>
        <w:bottom w:val="none" w:sz="0" w:space="0" w:color="auto"/>
        <w:right w:val="none" w:sz="0" w:space="0" w:color="auto"/>
      </w:divBdr>
    </w:div>
    <w:div w:id="291176989">
      <w:bodyDiv w:val="1"/>
      <w:marLeft w:val="0"/>
      <w:marRight w:val="0"/>
      <w:marTop w:val="0"/>
      <w:marBottom w:val="0"/>
      <w:divBdr>
        <w:top w:val="none" w:sz="0" w:space="0" w:color="auto"/>
        <w:left w:val="none" w:sz="0" w:space="0" w:color="auto"/>
        <w:bottom w:val="none" w:sz="0" w:space="0" w:color="auto"/>
        <w:right w:val="none" w:sz="0" w:space="0" w:color="auto"/>
      </w:divBdr>
    </w:div>
    <w:div w:id="291207071">
      <w:bodyDiv w:val="1"/>
      <w:marLeft w:val="0"/>
      <w:marRight w:val="0"/>
      <w:marTop w:val="0"/>
      <w:marBottom w:val="0"/>
      <w:divBdr>
        <w:top w:val="none" w:sz="0" w:space="0" w:color="auto"/>
        <w:left w:val="none" w:sz="0" w:space="0" w:color="auto"/>
        <w:bottom w:val="none" w:sz="0" w:space="0" w:color="auto"/>
        <w:right w:val="none" w:sz="0" w:space="0" w:color="auto"/>
      </w:divBdr>
    </w:div>
    <w:div w:id="291331846">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516960">
      <w:bodyDiv w:val="1"/>
      <w:marLeft w:val="0"/>
      <w:marRight w:val="0"/>
      <w:marTop w:val="0"/>
      <w:marBottom w:val="0"/>
      <w:divBdr>
        <w:top w:val="none" w:sz="0" w:space="0" w:color="auto"/>
        <w:left w:val="none" w:sz="0" w:space="0" w:color="auto"/>
        <w:bottom w:val="none" w:sz="0" w:space="0" w:color="auto"/>
        <w:right w:val="none" w:sz="0" w:space="0" w:color="auto"/>
      </w:divBdr>
    </w:div>
    <w:div w:id="291596057">
      <w:bodyDiv w:val="1"/>
      <w:marLeft w:val="0"/>
      <w:marRight w:val="0"/>
      <w:marTop w:val="0"/>
      <w:marBottom w:val="0"/>
      <w:divBdr>
        <w:top w:val="none" w:sz="0" w:space="0" w:color="auto"/>
        <w:left w:val="none" w:sz="0" w:space="0" w:color="auto"/>
        <w:bottom w:val="none" w:sz="0" w:space="0" w:color="auto"/>
        <w:right w:val="none" w:sz="0" w:space="0" w:color="auto"/>
      </w:divBdr>
    </w:div>
    <w:div w:id="291639771">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2060613">
      <w:bodyDiv w:val="1"/>
      <w:marLeft w:val="0"/>
      <w:marRight w:val="0"/>
      <w:marTop w:val="0"/>
      <w:marBottom w:val="0"/>
      <w:divBdr>
        <w:top w:val="none" w:sz="0" w:space="0" w:color="auto"/>
        <w:left w:val="none" w:sz="0" w:space="0" w:color="auto"/>
        <w:bottom w:val="none" w:sz="0" w:space="0" w:color="auto"/>
        <w:right w:val="none" w:sz="0" w:space="0" w:color="auto"/>
      </w:divBdr>
    </w:div>
    <w:div w:id="292097140">
      <w:bodyDiv w:val="1"/>
      <w:marLeft w:val="0"/>
      <w:marRight w:val="0"/>
      <w:marTop w:val="0"/>
      <w:marBottom w:val="0"/>
      <w:divBdr>
        <w:top w:val="none" w:sz="0" w:space="0" w:color="auto"/>
        <w:left w:val="none" w:sz="0" w:space="0" w:color="auto"/>
        <w:bottom w:val="none" w:sz="0" w:space="0" w:color="auto"/>
        <w:right w:val="none" w:sz="0" w:space="0" w:color="auto"/>
      </w:divBdr>
    </w:div>
    <w:div w:id="292171738">
      <w:bodyDiv w:val="1"/>
      <w:marLeft w:val="0"/>
      <w:marRight w:val="0"/>
      <w:marTop w:val="0"/>
      <w:marBottom w:val="0"/>
      <w:divBdr>
        <w:top w:val="none" w:sz="0" w:space="0" w:color="auto"/>
        <w:left w:val="none" w:sz="0" w:space="0" w:color="auto"/>
        <w:bottom w:val="none" w:sz="0" w:space="0" w:color="auto"/>
        <w:right w:val="none" w:sz="0" w:space="0" w:color="auto"/>
      </w:divBdr>
    </w:div>
    <w:div w:id="292252779">
      <w:bodyDiv w:val="1"/>
      <w:marLeft w:val="0"/>
      <w:marRight w:val="0"/>
      <w:marTop w:val="0"/>
      <w:marBottom w:val="0"/>
      <w:divBdr>
        <w:top w:val="none" w:sz="0" w:space="0" w:color="auto"/>
        <w:left w:val="none" w:sz="0" w:space="0" w:color="auto"/>
        <w:bottom w:val="none" w:sz="0" w:space="0" w:color="auto"/>
        <w:right w:val="none" w:sz="0" w:space="0" w:color="auto"/>
      </w:divBdr>
    </w:div>
    <w:div w:id="292323024">
      <w:bodyDiv w:val="1"/>
      <w:marLeft w:val="0"/>
      <w:marRight w:val="0"/>
      <w:marTop w:val="0"/>
      <w:marBottom w:val="0"/>
      <w:divBdr>
        <w:top w:val="none" w:sz="0" w:space="0" w:color="auto"/>
        <w:left w:val="none" w:sz="0" w:space="0" w:color="auto"/>
        <w:bottom w:val="none" w:sz="0" w:space="0" w:color="auto"/>
        <w:right w:val="none" w:sz="0" w:space="0" w:color="auto"/>
      </w:divBdr>
    </w:div>
    <w:div w:id="292372411">
      <w:bodyDiv w:val="1"/>
      <w:marLeft w:val="0"/>
      <w:marRight w:val="0"/>
      <w:marTop w:val="0"/>
      <w:marBottom w:val="0"/>
      <w:divBdr>
        <w:top w:val="none" w:sz="0" w:space="0" w:color="auto"/>
        <w:left w:val="none" w:sz="0" w:space="0" w:color="auto"/>
        <w:bottom w:val="none" w:sz="0" w:space="0" w:color="auto"/>
        <w:right w:val="none" w:sz="0" w:space="0" w:color="auto"/>
      </w:divBdr>
    </w:div>
    <w:div w:id="292518925">
      <w:bodyDiv w:val="1"/>
      <w:marLeft w:val="0"/>
      <w:marRight w:val="0"/>
      <w:marTop w:val="0"/>
      <w:marBottom w:val="0"/>
      <w:divBdr>
        <w:top w:val="none" w:sz="0" w:space="0" w:color="auto"/>
        <w:left w:val="none" w:sz="0" w:space="0" w:color="auto"/>
        <w:bottom w:val="none" w:sz="0" w:space="0" w:color="auto"/>
        <w:right w:val="none" w:sz="0" w:space="0" w:color="auto"/>
      </w:divBdr>
    </w:div>
    <w:div w:id="292565624">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756680">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2906487">
      <w:bodyDiv w:val="1"/>
      <w:marLeft w:val="0"/>
      <w:marRight w:val="0"/>
      <w:marTop w:val="0"/>
      <w:marBottom w:val="0"/>
      <w:divBdr>
        <w:top w:val="none" w:sz="0" w:space="0" w:color="auto"/>
        <w:left w:val="none" w:sz="0" w:space="0" w:color="auto"/>
        <w:bottom w:val="none" w:sz="0" w:space="0" w:color="auto"/>
        <w:right w:val="none" w:sz="0" w:space="0" w:color="auto"/>
      </w:divBdr>
    </w:div>
    <w:div w:id="292946279">
      <w:bodyDiv w:val="1"/>
      <w:marLeft w:val="0"/>
      <w:marRight w:val="0"/>
      <w:marTop w:val="0"/>
      <w:marBottom w:val="0"/>
      <w:divBdr>
        <w:top w:val="none" w:sz="0" w:space="0" w:color="auto"/>
        <w:left w:val="none" w:sz="0" w:space="0" w:color="auto"/>
        <w:bottom w:val="none" w:sz="0" w:space="0" w:color="auto"/>
        <w:right w:val="none" w:sz="0" w:space="0" w:color="auto"/>
      </w:divBdr>
    </w:div>
    <w:div w:id="293102436">
      <w:bodyDiv w:val="1"/>
      <w:marLeft w:val="0"/>
      <w:marRight w:val="0"/>
      <w:marTop w:val="0"/>
      <w:marBottom w:val="0"/>
      <w:divBdr>
        <w:top w:val="none" w:sz="0" w:space="0" w:color="auto"/>
        <w:left w:val="none" w:sz="0" w:space="0" w:color="auto"/>
        <w:bottom w:val="none" w:sz="0" w:space="0" w:color="auto"/>
        <w:right w:val="none" w:sz="0" w:space="0" w:color="auto"/>
      </w:divBdr>
    </w:div>
    <w:div w:id="293173887">
      <w:bodyDiv w:val="1"/>
      <w:marLeft w:val="0"/>
      <w:marRight w:val="0"/>
      <w:marTop w:val="0"/>
      <w:marBottom w:val="0"/>
      <w:divBdr>
        <w:top w:val="none" w:sz="0" w:space="0" w:color="auto"/>
        <w:left w:val="none" w:sz="0" w:space="0" w:color="auto"/>
        <w:bottom w:val="none" w:sz="0" w:space="0" w:color="auto"/>
        <w:right w:val="none" w:sz="0" w:space="0" w:color="auto"/>
      </w:divBdr>
    </w:div>
    <w:div w:id="293222743">
      <w:bodyDiv w:val="1"/>
      <w:marLeft w:val="0"/>
      <w:marRight w:val="0"/>
      <w:marTop w:val="0"/>
      <w:marBottom w:val="0"/>
      <w:divBdr>
        <w:top w:val="none" w:sz="0" w:space="0" w:color="auto"/>
        <w:left w:val="none" w:sz="0" w:space="0" w:color="auto"/>
        <w:bottom w:val="none" w:sz="0" w:space="0" w:color="auto"/>
        <w:right w:val="none" w:sz="0" w:space="0" w:color="auto"/>
      </w:divBdr>
    </w:div>
    <w:div w:id="293369761">
      <w:bodyDiv w:val="1"/>
      <w:marLeft w:val="0"/>
      <w:marRight w:val="0"/>
      <w:marTop w:val="0"/>
      <w:marBottom w:val="0"/>
      <w:divBdr>
        <w:top w:val="none" w:sz="0" w:space="0" w:color="auto"/>
        <w:left w:val="none" w:sz="0" w:space="0" w:color="auto"/>
        <w:bottom w:val="none" w:sz="0" w:space="0" w:color="auto"/>
        <w:right w:val="none" w:sz="0" w:space="0" w:color="auto"/>
      </w:divBdr>
    </w:div>
    <w:div w:id="293564847">
      <w:bodyDiv w:val="1"/>
      <w:marLeft w:val="0"/>
      <w:marRight w:val="0"/>
      <w:marTop w:val="0"/>
      <w:marBottom w:val="0"/>
      <w:divBdr>
        <w:top w:val="none" w:sz="0" w:space="0" w:color="auto"/>
        <w:left w:val="none" w:sz="0" w:space="0" w:color="auto"/>
        <w:bottom w:val="none" w:sz="0" w:space="0" w:color="auto"/>
        <w:right w:val="none" w:sz="0" w:space="0" w:color="auto"/>
      </w:divBdr>
    </w:div>
    <w:div w:id="293677310">
      <w:bodyDiv w:val="1"/>
      <w:marLeft w:val="0"/>
      <w:marRight w:val="0"/>
      <w:marTop w:val="0"/>
      <w:marBottom w:val="0"/>
      <w:divBdr>
        <w:top w:val="none" w:sz="0" w:space="0" w:color="auto"/>
        <w:left w:val="none" w:sz="0" w:space="0" w:color="auto"/>
        <w:bottom w:val="none" w:sz="0" w:space="0" w:color="auto"/>
        <w:right w:val="none" w:sz="0" w:space="0" w:color="auto"/>
      </w:divBdr>
    </w:div>
    <w:div w:id="293829709">
      <w:bodyDiv w:val="1"/>
      <w:marLeft w:val="0"/>
      <w:marRight w:val="0"/>
      <w:marTop w:val="0"/>
      <w:marBottom w:val="0"/>
      <w:divBdr>
        <w:top w:val="none" w:sz="0" w:space="0" w:color="auto"/>
        <w:left w:val="none" w:sz="0" w:space="0" w:color="auto"/>
        <w:bottom w:val="none" w:sz="0" w:space="0" w:color="auto"/>
        <w:right w:val="none" w:sz="0" w:space="0" w:color="auto"/>
      </w:divBdr>
    </w:div>
    <w:div w:id="294020142">
      <w:bodyDiv w:val="1"/>
      <w:marLeft w:val="0"/>
      <w:marRight w:val="0"/>
      <w:marTop w:val="0"/>
      <w:marBottom w:val="0"/>
      <w:divBdr>
        <w:top w:val="none" w:sz="0" w:space="0" w:color="auto"/>
        <w:left w:val="none" w:sz="0" w:space="0" w:color="auto"/>
        <w:bottom w:val="none" w:sz="0" w:space="0" w:color="auto"/>
        <w:right w:val="none" w:sz="0" w:space="0" w:color="auto"/>
      </w:divBdr>
    </w:div>
    <w:div w:id="294140785">
      <w:bodyDiv w:val="1"/>
      <w:marLeft w:val="0"/>
      <w:marRight w:val="0"/>
      <w:marTop w:val="0"/>
      <w:marBottom w:val="0"/>
      <w:divBdr>
        <w:top w:val="none" w:sz="0" w:space="0" w:color="auto"/>
        <w:left w:val="none" w:sz="0" w:space="0" w:color="auto"/>
        <w:bottom w:val="none" w:sz="0" w:space="0" w:color="auto"/>
        <w:right w:val="none" w:sz="0" w:space="0" w:color="auto"/>
      </w:divBdr>
    </w:div>
    <w:div w:id="294145659">
      <w:bodyDiv w:val="1"/>
      <w:marLeft w:val="0"/>
      <w:marRight w:val="0"/>
      <w:marTop w:val="0"/>
      <w:marBottom w:val="0"/>
      <w:divBdr>
        <w:top w:val="none" w:sz="0" w:space="0" w:color="auto"/>
        <w:left w:val="none" w:sz="0" w:space="0" w:color="auto"/>
        <w:bottom w:val="none" w:sz="0" w:space="0" w:color="auto"/>
        <w:right w:val="none" w:sz="0" w:space="0" w:color="auto"/>
      </w:divBdr>
    </w:div>
    <w:div w:id="294216652">
      <w:bodyDiv w:val="1"/>
      <w:marLeft w:val="0"/>
      <w:marRight w:val="0"/>
      <w:marTop w:val="0"/>
      <w:marBottom w:val="0"/>
      <w:divBdr>
        <w:top w:val="none" w:sz="0" w:space="0" w:color="auto"/>
        <w:left w:val="none" w:sz="0" w:space="0" w:color="auto"/>
        <w:bottom w:val="none" w:sz="0" w:space="0" w:color="auto"/>
        <w:right w:val="none" w:sz="0" w:space="0" w:color="auto"/>
      </w:divBdr>
    </w:div>
    <w:div w:id="294330855">
      <w:bodyDiv w:val="1"/>
      <w:marLeft w:val="0"/>
      <w:marRight w:val="0"/>
      <w:marTop w:val="0"/>
      <w:marBottom w:val="0"/>
      <w:divBdr>
        <w:top w:val="none" w:sz="0" w:space="0" w:color="auto"/>
        <w:left w:val="none" w:sz="0" w:space="0" w:color="auto"/>
        <w:bottom w:val="none" w:sz="0" w:space="0" w:color="auto"/>
        <w:right w:val="none" w:sz="0" w:space="0" w:color="auto"/>
      </w:divBdr>
    </w:div>
    <w:div w:id="294413514">
      <w:bodyDiv w:val="1"/>
      <w:marLeft w:val="0"/>
      <w:marRight w:val="0"/>
      <w:marTop w:val="0"/>
      <w:marBottom w:val="0"/>
      <w:divBdr>
        <w:top w:val="none" w:sz="0" w:space="0" w:color="auto"/>
        <w:left w:val="none" w:sz="0" w:space="0" w:color="auto"/>
        <w:bottom w:val="none" w:sz="0" w:space="0" w:color="auto"/>
        <w:right w:val="none" w:sz="0" w:space="0" w:color="auto"/>
      </w:divBdr>
    </w:div>
    <w:div w:id="294600603">
      <w:bodyDiv w:val="1"/>
      <w:marLeft w:val="0"/>
      <w:marRight w:val="0"/>
      <w:marTop w:val="0"/>
      <w:marBottom w:val="0"/>
      <w:divBdr>
        <w:top w:val="none" w:sz="0" w:space="0" w:color="auto"/>
        <w:left w:val="none" w:sz="0" w:space="0" w:color="auto"/>
        <w:bottom w:val="none" w:sz="0" w:space="0" w:color="auto"/>
        <w:right w:val="none" w:sz="0" w:space="0" w:color="auto"/>
      </w:divBdr>
    </w:div>
    <w:div w:id="294602263">
      <w:bodyDiv w:val="1"/>
      <w:marLeft w:val="0"/>
      <w:marRight w:val="0"/>
      <w:marTop w:val="0"/>
      <w:marBottom w:val="0"/>
      <w:divBdr>
        <w:top w:val="none" w:sz="0" w:space="0" w:color="auto"/>
        <w:left w:val="none" w:sz="0" w:space="0" w:color="auto"/>
        <w:bottom w:val="none" w:sz="0" w:space="0" w:color="auto"/>
        <w:right w:val="none" w:sz="0" w:space="0" w:color="auto"/>
      </w:divBdr>
    </w:div>
    <w:div w:id="294718283">
      <w:bodyDiv w:val="1"/>
      <w:marLeft w:val="0"/>
      <w:marRight w:val="0"/>
      <w:marTop w:val="0"/>
      <w:marBottom w:val="0"/>
      <w:divBdr>
        <w:top w:val="none" w:sz="0" w:space="0" w:color="auto"/>
        <w:left w:val="none" w:sz="0" w:space="0" w:color="auto"/>
        <w:bottom w:val="none" w:sz="0" w:space="0" w:color="auto"/>
        <w:right w:val="none" w:sz="0" w:space="0" w:color="auto"/>
      </w:divBdr>
    </w:div>
    <w:div w:id="294718427">
      <w:bodyDiv w:val="1"/>
      <w:marLeft w:val="0"/>
      <w:marRight w:val="0"/>
      <w:marTop w:val="0"/>
      <w:marBottom w:val="0"/>
      <w:divBdr>
        <w:top w:val="none" w:sz="0" w:space="0" w:color="auto"/>
        <w:left w:val="none" w:sz="0" w:space="0" w:color="auto"/>
        <w:bottom w:val="none" w:sz="0" w:space="0" w:color="auto"/>
        <w:right w:val="none" w:sz="0" w:space="0" w:color="auto"/>
      </w:divBdr>
    </w:div>
    <w:div w:id="294798544">
      <w:bodyDiv w:val="1"/>
      <w:marLeft w:val="0"/>
      <w:marRight w:val="0"/>
      <w:marTop w:val="0"/>
      <w:marBottom w:val="0"/>
      <w:divBdr>
        <w:top w:val="none" w:sz="0" w:space="0" w:color="auto"/>
        <w:left w:val="none" w:sz="0" w:space="0" w:color="auto"/>
        <w:bottom w:val="none" w:sz="0" w:space="0" w:color="auto"/>
        <w:right w:val="none" w:sz="0" w:space="0" w:color="auto"/>
      </w:divBdr>
    </w:div>
    <w:div w:id="294988653">
      <w:bodyDiv w:val="1"/>
      <w:marLeft w:val="0"/>
      <w:marRight w:val="0"/>
      <w:marTop w:val="0"/>
      <w:marBottom w:val="0"/>
      <w:divBdr>
        <w:top w:val="none" w:sz="0" w:space="0" w:color="auto"/>
        <w:left w:val="none" w:sz="0" w:space="0" w:color="auto"/>
        <w:bottom w:val="none" w:sz="0" w:space="0" w:color="auto"/>
        <w:right w:val="none" w:sz="0" w:space="0" w:color="auto"/>
      </w:divBdr>
    </w:div>
    <w:div w:id="294993943">
      <w:bodyDiv w:val="1"/>
      <w:marLeft w:val="0"/>
      <w:marRight w:val="0"/>
      <w:marTop w:val="0"/>
      <w:marBottom w:val="0"/>
      <w:divBdr>
        <w:top w:val="none" w:sz="0" w:space="0" w:color="auto"/>
        <w:left w:val="none" w:sz="0" w:space="0" w:color="auto"/>
        <w:bottom w:val="none" w:sz="0" w:space="0" w:color="auto"/>
        <w:right w:val="none" w:sz="0" w:space="0" w:color="auto"/>
      </w:divBdr>
    </w:div>
    <w:div w:id="295069792">
      <w:bodyDiv w:val="1"/>
      <w:marLeft w:val="0"/>
      <w:marRight w:val="0"/>
      <w:marTop w:val="0"/>
      <w:marBottom w:val="0"/>
      <w:divBdr>
        <w:top w:val="none" w:sz="0" w:space="0" w:color="auto"/>
        <w:left w:val="none" w:sz="0" w:space="0" w:color="auto"/>
        <w:bottom w:val="none" w:sz="0" w:space="0" w:color="auto"/>
        <w:right w:val="none" w:sz="0" w:space="0" w:color="auto"/>
      </w:divBdr>
    </w:div>
    <w:div w:id="295112836">
      <w:bodyDiv w:val="1"/>
      <w:marLeft w:val="0"/>
      <w:marRight w:val="0"/>
      <w:marTop w:val="0"/>
      <w:marBottom w:val="0"/>
      <w:divBdr>
        <w:top w:val="none" w:sz="0" w:space="0" w:color="auto"/>
        <w:left w:val="none" w:sz="0" w:space="0" w:color="auto"/>
        <w:bottom w:val="none" w:sz="0" w:space="0" w:color="auto"/>
        <w:right w:val="none" w:sz="0" w:space="0" w:color="auto"/>
      </w:divBdr>
    </w:div>
    <w:div w:id="295187742">
      <w:bodyDiv w:val="1"/>
      <w:marLeft w:val="0"/>
      <w:marRight w:val="0"/>
      <w:marTop w:val="0"/>
      <w:marBottom w:val="0"/>
      <w:divBdr>
        <w:top w:val="none" w:sz="0" w:space="0" w:color="auto"/>
        <w:left w:val="none" w:sz="0" w:space="0" w:color="auto"/>
        <w:bottom w:val="none" w:sz="0" w:space="0" w:color="auto"/>
        <w:right w:val="none" w:sz="0" w:space="0" w:color="auto"/>
      </w:divBdr>
    </w:div>
    <w:div w:id="295332616">
      <w:bodyDiv w:val="1"/>
      <w:marLeft w:val="0"/>
      <w:marRight w:val="0"/>
      <w:marTop w:val="0"/>
      <w:marBottom w:val="0"/>
      <w:divBdr>
        <w:top w:val="none" w:sz="0" w:space="0" w:color="auto"/>
        <w:left w:val="none" w:sz="0" w:space="0" w:color="auto"/>
        <w:bottom w:val="none" w:sz="0" w:space="0" w:color="auto"/>
        <w:right w:val="none" w:sz="0" w:space="0" w:color="auto"/>
      </w:divBdr>
    </w:div>
    <w:div w:id="295334417">
      <w:bodyDiv w:val="1"/>
      <w:marLeft w:val="0"/>
      <w:marRight w:val="0"/>
      <w:marTop w:val="0"/>
      <w:marBottom w:val="0"/>
      <w:divBdr>
        <w:top w:val="none" w:sz="0" w:space="0" w:color="auto"/>
        <w:left w:val="none" w:sz="0" w:space="0" w:color="auto"/>
        <w:bottom w:val="none" w:sz="0" w:space="0" w:color="auto"/>
        <w:right w:val="none" w:sz="0" w:space="0" w:color="auto"/>
      </w:divBdr>
    </w:div>
    <w:div w:id="295452963">
      <w:bodyDiv w:val="1"/>
      <w:marLeft w:val="0"/>
      <w:marRight w:val="0"/>
      <w:marTop w:val="0"/>
      <w:marBottom w:val="0"/>
      <w:divBdr>
        <w:top w:val="none" w:sz="0" w:space="0" w:color="auto"/>
        <w:left w:val="none" w:sz="0" w:space="0" w:color="auto"/>
        <w:bottom w:val="none" w:sz="0" w:space="0" w:color="auto"/>
        <w:right w:val="none" w:sz="0" w:space="0" w:color="auto"/>
      </w:divBdr>
    </w:div>
    <w:div w:id="295567742">
      <w:bodyDiv w:val="1"/>
      <w:marLeft w:val="0"/>
      <w:marRight w:val="0"/>
      <w:marTop w:val="0"/>
      <w:marBottom w:val="0"/>
      <w:divBdr>
        <w:top w:val="none" w:sz="0" w:space="0" w:color="auto"/>
        <w:left w:val="none" w:sz="0" w:space="0" w:color="auto"/>
        <w:bottom w:val="none" w:sz="0" w:space="0" w:color="auto"/>
        <w:right w:val="none" w:sz="0" w:space="0" w:color="auto"/>
      </w:divBdr>
    </w:div>
    <w:div w:id="295575344">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5722190">
      <w:bodyDiv w:val="1"/>
      <w:marLeft w:val="0"/>
      <w:marRight w:val="0"/>
      <w:marTop w:val="0"/>
      <w:marBottom w:val="0"/>
      <w:divBdr>
        <w:top w:val="none" w:sz="0" w:space="0" w:color="auto"/>
        <w:left w:val="none" w:sz="0" w:space="0" w:color="auto"/>
        <w:bottom w:val="none" w:sz="0" w:space="0" w:color="auto"/>
        <w:right w:val="none" w:sz="0" w:space="0" w:color="auto"/>
      </w:divBdr>
    </w:div>
    <w:div w:id="295914160">
      <w:bodyDiv w:val="1"/>
      <w:marLeft w:val="0"/>
      <w:marRight w:val="0"/>
      <w:marTop w:val="0"/>
      <w:marBottom w:val="0"/>
      <w:divBdr>
        <w:top w:val="none" w:sz="0" w:space="0" w:color="auto"/>
        <w:left w:val="none" w:sz="0" w:space="0" w:color="auto"/>
        <w:bottom w:val="none" w:sz="0" w:space="0" w:color="auto"/>
        <w:right w:val="none" w:sz="0" w:space="0" w:color="auto"/>
      </w:divBdr>
    </w:div>
    <w:div w:id="296032667">
      <w:bodyDiv w:val="1"/>
      <w:marLeft w:val="0"/>
      <w:marRight w:val="0"/>
      <w:marTop w:val="0"/>
      <w:marBottom w:val="0"/>
      <w:divBdr>
        <w:top w:val="none" w:sz="0" w:space="0" w:color="auto"/>
        <w:left w:val="none" w:sz="0" w:space="0" w:color="auto"/>
        <w:bottom w:val="none" w:sz="0" w:space="0" w:color="auto"/>
        <w:right w:val="none" w:sz="0" w:space="0" w:color="auto"/>
      </w:divBdr>
    </w:div>
    <w:div w:id="296106060">
      <w:bodyDiv w:val="1"/>
      <w:marLeft w:val="0"/>
      <w:marRight w:val="0"/>
      <w:marTop w:val="0"/>
      <w:marBottom w:val="0"/>
      <w:divBdr>
        <w:top w:val="none" w:sz="0" w:space="0" w:color="auto"/>
        <w:left w:val="none" w:sz="0" w:space="0" w:color="auto"/>
        <w:bottom w:val="none" w:sz="0" w:space="0" w:color="auto"/>
        <w:right w:val="none" w:sz="0" w:space="0" w:color="auto"/>
      </w:divBdr>
    </w:div>
    <w:div w:id="296229142">
      <w:bodyDiv w:val="1"/>
      <w:marLeft w:val="0"/>
      <w:marRight w:val="0"/>
      <w:marTop w:val="0"/>
      <w:marBottom w:val="0"/>
      <w:divBdr>
        <w:top w:val="none" w:sz="0" w:space="0" w:color="auto"/>
        <w:left w:val="none" w:sz="0" w:space="0" w:color="auto"/>
        <w:bottom w:val="none" w:sz="0" w:space="0" w:color="auto"/>
        <w:right w:val="none" w:sz="0" w:space="0" w:color="auto"/>
      </w:divBdr>
    </w:div>
    <w:div w:id="296450937">
      <w:bodyDiv w:val="1"/>
      <w:marLeft w:val="0"/>
      <w:marRight w:val="0"/>
      <w:marTop w:val="0"/>
      <w:marBottom w:val="0"/>
      <w:divBdr>
        <w:top w:val="none" w:sz="0" w:space="0" w:color="auto"/>
        <w:left w:val="none" w:sz="0" w:space="0" w:color="auto"/>
        <w:bottom w:val="none" w:sz="0" w:space="0" w:color="auto"/>
        <w:right w:val="none" w:sz="0" w:space="0" w:color="auto"/>
      </w:divBdr>
    </w:div>
    <w:div w:id="296494446">
      <w:bodyDiv w:val="1"/>
      <w:marLeft w:val="0"/>
      <w:marRight w:val="0"/>
      <w:marTop w:val="0"/>
      <w:marBottom w:val="0"/>
      <w:divBdr>
        <w:top w:val="none" w:sz="0" w:space="0" w:color="auto"/>
        <w:left w:val="none" w:sz="0" w:space="0" w:color="auto"/>
        <w:bottom w:val="none" w:sz="0" w:space="0" w:color="auto"/>
        <w:right w:val="none" w:sz="0" w:space="0" w:color="auto"/>
      </w:divBdr>
    </w:div>
    <w:div w:id="296642948">
      <w:bodyDiv w:val="1"/>
      <w:marLeft w:val="0"/>
      <w:marRight w:val="0"/>
      <w:marTop w:val="0"/>
      <w:marBottom w:val="0"/>
      <w:divBdr>
        <w:top w:val="none" w:sz="0" w:space="0" w:color="auto"/>
        <w:left w:val="none" w:sz="0" w:space="0" w:color="auto"/>
        <w:bottom w:val="none" w:sz="0" w:space="0" w:color="auto"/>
        <w:right w:val="none" w:sz="0" w:space="0" w:color="auto"/>
      </w:divBdr>
    </w:div>
    <w:div w:id="296767194">
      <w:bodyDiv w:val="1"/>
      <w:marLeft w:val="0"/>
      <w:marRight w:val="0"/>
      <w:marTop w:val="0"/>
      <w:marBottom w:val="0"/>
      <w:divBdr>
        <w:top w:val="none" w:sz="0" w:space="0" w:color="auto"/>
        <w:left w:val="none" w:sz="0" w:space="0" w:color="auto"/>
        <w:bottom w:val="none" w:sz="0" w:space="0" w:color="auto"/>
        <w:right w:val="none" w:sz="0" w:space="0" w:color="auto"/>
      </w:divBdr>
    </w:div>
    <w:div w:id="296835775">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029833">
      <w:bodyDiv w:val="1"/>
      <w:marLeft w:val="0"/>
      <w:marRight w:val="0"/>
      <w:marTop w:val="0"/>
      <w:marBottom w:val="0"/>
      <w:divBdr>
        <w:top w:val="none" w:sz="0" w:space="0" w:color="auto"/>
        <w:left w:val="none" w:sz="0" w:space="0" w:color="auto"/>
        <w:bottom w:val="none" w:sz="0" w:space="0" w:color="auto"/>
        <w:right w:val="none" w:sz="0" w:space="0" w:color="auto"/>
      </w:divBdr>
    </w:div>
    <w:div w:id="297075370">
      <w:bodyDiv w:val="1"/>
      <w:marLeft w:val="0"/>
      <w:marRight w:val="0"/>
      <w:marTop w:val="0"/>
      <w:marBottom w:val="0"/>
      <w:divBdr>
        <w:top w:val="none" w:sz="0" w:space="0" w:color="auto"/>
        <w:left w:val="none" w:sz="0" w:space="0" w:color="auto"/>
        <w:bottom w:val="none" w:sz="0" w:space="0" w:color="auto"/>
        <w:right w:val="none" w:sz="0" w:space="0" w:color="auto"/>
      </w:divBdr>
    </w:div>
    <w:div w:id="297226791">
      <w:bodyDiv w:val="1"/>
      <w:marLeft w:val="0"/>
      <w:marRight w:val="0"/>
      <w:marTop w:val="0"/>
      <w:marBottom w:val="0"/>
      <w:divBdr>
        <w:top w:val="none" w:sz="0" w:space="0" w:color="auto"/>
        <w:left w:val="none" w:sz="0" w:space="0" w:color="auto"/>
        <w:bottom w:val="none" w:sz="0" w:space="0" w:color="auto"/>
        <w:right w:val="none" w:sz="0" w:space="0" w:color="auto"/>
      </w:divBdr>
    </w:div>
    <w:div w:id="297303234">
      <w:bodyDiv w:val="1"/>
      <w:marLeft w:val="0"/>
      <w:marRight w:val="0"/>
      <w:marTop w:val="0"/>
      <w:marBottom w:val="0"/>
      <w:divBdr>
        <w:top w:val="none" w:sz="0" w:space="0" w:color="auto"/>
        <w:left w:val="none" w:sz="0" w:space="0" w:color="auto"/>
        <w:bottom w:val="none" w:sz="0" w:space="0" w:color="auto"/>
        <w:right w:val="none" w:sz="0" w:space="0" w:color="auto"/>
      </w:divBdr>
    </w:div>
    <w:div w:id="297489764">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608876">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7884388">
      <w:bodyDiv w:val="1"/>
      <w:marLeft w:val="0"/>
      <w:marRight w:val="0"/>
      <w:marTop w:val="0"/>
      <w:marBottom w:val="0"/>
      <w:divBdr>
        <w:top w:val="none" w:sz="0" w:space="0" w:color="auto"/>
        <w:left w:val="none" w:sz="0" w:space="0" w:color="auto"/>
        <w:bottom w:val="none" w:sz="0" w:space="0" w:color="auto"/>
        <w:right w:val="none" w:sz="0" w:space="0" w:color="auto"/>
      </w:divBdr>
    </w:div>
    <w:div w:id="297954828">
      <w:bodyDiv w:val="1"/>
      <w:marLeft w:val="0"/>
      <w:marRight w:val="0"/>
      <w:marTop w:val="0"/>
      <w:marBottom w:val="0"/>
      <w:divBdr>
        <w:top w:val="none" w:sz="0" w:space="0" w:color="auto"/>
        <w:left w:val="none" w:sz="0" w:space="0" w:color="auto"/>
        <w:bottom w:val="none" w:sz="0" w:space="0" w:color="auto"/>
        <w:right w:val="none" w:sz="0" w:space="0" w:color="auto"/>
      </w:divBdr>
    </w:div>
    <w:div w:id="297999181">
      <w:bodyDiv w:val="1"/>
      <w:marLeft w:val="0"/>
      <w:marRight w:val="0"/>
      <w:marTop w:val="0"/>
      <w:marBottom w:val="0"/>
      <w:divBdr>
        <w:top w:val="none" w:sz="0" w:space="0" w:color="auto"/>
        <w:left w:val="none" w:sz="0" w:space="0" w:color="auto"/>
        <w:bottom w:val="none" w:sz="0" w:space="0" w:color="auto"/>
        <w:right w:val="none" w:sz="0" w:space="0" w:color="auto"/>
      </w:divBdr>
    </w:div>
    <w:div w:id="298221032">
      <w:bodyDiv w:val="1"/>
      <w:marLeft w:val="0"/>
      <w:marRight w:val="0"/>
      <w:marTop w:val="0"/>
      <w:marBottom w:val="0"/>
      <w:divBdr>
        <w:top w:val="none" w:sz="0" w:space="0" w:color="auto"/>
        <w:left w:val="none" w:sz="0" w:space="0" w:color="auto"/>
        <w:bottom w:val="none" w:sz="0" w:space="0" w:color="auto"/>
        <w:right w:val="none" w:sz="0" w:space="0" w:color="auto"/>
      </w:divBdr>
    </w:div>
    <w:div w:id="298388080">
      <w:bodyDiv w:val="1"/>
      <w:marLeft w:val="0"/>
      <w:marRight w:val="0"/>
      <w:marTop w:val="0"/>
      <w:marBottom w:val="0"/>
      <w:divBdr>
        <w:top w:val="none" w:sz="0" w:space="0" w:color="auto"/>
        <w:left w:val="none" w:sz="0" w:space="0" w:color="auto"/>
        <w:bottom w:val="none" w:sz="0" w:space="0" w:color="auto"/>
        <w:right w:val="none" w:sz="0" w:space="0" w:color="auto"/>
      </w:divBdr>
    </w:div>
    <w:div w:id="298416030">
      <w:bodyDiv w:val="1"/>
      <w:marLeft w:val="0"/>
      <w:marRight w:val="0"/>
      <w:marTop w:val="0"/>
      <w:marBottom w:val="0"/>
      <w:divBdr>
        <w:top w:val="none" w:sz="0" w:space="0" w:color="auto"/>
        <w:left w:val="none" w:sz="0" w:space="0" w:color="auto"/>
        <w:bottom w:val="none" w:sz="0" w:space="0" w:color="auto"/>
        <w:right w:val="none" w:sz="0" w:space="0" w:color="auto"/>
      </w:divBdr>
    </w:div>
    <w:div w:id="298649179">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298732178">
      <w:bodyDiv w:val="1"/>
      <w:marLeft w:val="0"/>
      <w:marRight w:val="0"/>
      <w:marTop w:val="0"/>
      <w:marBottom w:val="0"/>
      <w:divBdr>
        <w:top w:val="none" w:sz="0" w:space="0" w:color="auto"/>
        <w:left w:val="none" w:sz="0" w:space="0" w:color="auto"/>
        <w:bottom w:val="none" w:sz="0" w:space="0" w:color="auto"/>
        <w:right w:val="none" w:sz="0" w:space="0" w:color="auto"/>
      </w:divBdr>
    </w:div>
    <w:div w:id="298920061">
      <w:bodyDiv w:val="1"/>
      <w:marLeft w:val="0"/>
      <w:marRight w:val="0"/>
      <w:marTop w:val="0"/>
      <w:marBottom w:val="0"/>
      <w:divBdr>
        <w:top w:val="none" w:sz="0" w:space="0" w:color="auto"/>
        <w:left w:val="none" w:sz="0" w:space="0" w:color="auto"/>
        <w:bottom w:val="none" w:sz="0" w:space="0" w:color="auto"/>
        <w:right w:val="none" w:sz="0" w:space="0" w:color="auto"/>
      </w:divBdr>
    </w:div>
    <w:div w:id="298924644">
      <w:bodyDiv w:val="1"/>
      <w:marLeft w:val="0"/>
      <w:marRight w:val="0"/>
      <w:marTop w:val="0"/>
      <w:marBottom w:val="0"/>
      <w:divBdr>
        <w:top w:val="none" w:sz="0" w:space="0" w:color="auto"/>
        <w:left w:val="none" w:sz="0" w:space="0" w:color="auto"/>
        <w:bottom w:val="none" w:sz="0" w:space="0" w:color="auto"/>
        <w:right w:val="none" w:sz="0" w:space="0" w:color="auto"/>
      </w:divBdr>
    </w:div>
    <w:div w:id="299388162">
      <w:bodyDiv w:val="1"/>
      <w:marLeft w:val="0"/>
      <w:marRight w:val="0"/>
      <w:marTop w:val="0"/>
      <w:marBottom w:val="0"/>
      <w:divBdr>
        <w:top w:val="none" w:sz="0" w:space="0" w:color="auto"/>
        <w:left w:val="none" w:sz="0" w:space="0" w:color="auto"/>
        <w:bottom w:val="none" w:sz="0" w:space="0" w:color="auto"/>
        <w:right w:val="none" w:sz="0" w:space="0" w:color="auto"/>
      </w:divBdr>
    </w:div>
    <w:div w:id="299457901">
      <w:bodyDiv w:val="1"/>
      <w:marLeft w:val="0"/>
      <w:marRight w:val="0"/>
      <w:marTop w:val="0"/>
      <w:marBottom w:val="0"/>
      <w:divBdr>
        <w:top w:val="none" w:sz="0" w:space="0" w:color="auto"/>
        <w:left w:val="none" w:sz="0" w:space="0" w:color="auto"/>
        <w:bottom w:val="none" w:sz="0" w:space="0" w:color="auto"/>
        <w:right w:val="none" w:sz="0" w:space="0" w:color="auto"/>
      </w:divBdr>
    </w:div>
    <w:div w:id="299464277">
      <w:bodyDiv w:val="1"/>
      <w:marLeft w:val="0"/>
      <w:marRight w:val="0"/>
      <w:marTop w:val="0"/>
      <w:marBottom w:val="0"/>
      <w:divBdr>
        <w:top w:val="none" w:sz="0" w:space="0" w:color="auto"/>
        <w:left w:val="none" w:sz="0" w:space="0" w:color="auto"/>
        <w:bottom w:val="none" w:sz="0" w:space="0" w:color="auto"/>
        <w:right w:val="none" w:sz="0" w:space="0" w:color="auto"/>
      </w:divBdr>
    </w:div>
    <w:div w:id="299697534">
      <w:bodyDiv w:val="1"/>
      <w:marLeft w:val="0"/>
      <w:marRight w:val="0"/>
      <w:marTop w:val="0"/>
      <w:marBottom w:val="0"/>
      <w:divBdr>
        <w:top w:val="none" w:sz="0" w:space="0" w:color="auto"/>
        <w:left w:val="none" w:sz="0" w:space="0" w:color="auto"/>
        <w:bottom w:val="none" w:sz="0" w:space="0" w:color="auto"/>
        <w:right w:val="none" w:sz="0" w:space="0" w:color="auto"/>
      </w:divBdr>
    </w:div>
    <w:div w:id="299922969">
      <w:bodyDiv w:val="1"/>
      <w:marLeft w:val="0"/>
      <w:marRight w:val="0"/>
      <w:marTop w:val="0"/>
      <w:marBottom w:val="0"/>
      <w:divBdr>
        <w:top w:val="none" w:sz="0" w:space="0" w:color="auto"/>
        <w:left w:val="none" w:sz="0" w:space="0" w:color="auto"/>
        <w:bottom w:val="none" w:sz="0" w:space="0" w:color="auto"/>
        <w:right w:val="none" w:sz="0" w:space="0" w:color="auto"/>
      </w:divBdr>
    </w:div>
    <w:div w:id="300111433">
      <w:bodyDiv w:val="1"/>
      <w:marLeft w:val="0"/>
      <w:marRight w:val="0"/>
      <w:marTop w:val="0"/>
      <w:marBottom w:val="0"/>
      <w:divBdr>
        <w:top w:val="none" w:sz="0" w:space="0" w:color="auto"/>
        <w:left w:val="none" w:sz="0" w:space="0" w:color="auto"/>
        <w:bottom w:val="none" w:sz="0" w:space="0" w:color="auto"/>
        <w:right w:val="none" w:sz="0" w:space="0" w:color="auto"/>
      </w:divBdr>
    </w:div>
    <w:div w:id="300113985">
      <w:bodyDiv w:val="1"/>
      <w:marLeft w:val="0"/>
      <w:marRight w:val="0"/>
      <w:marTop w:val="0"/>
      <w:marBottom w:val="0"/>
      <w:divBdr>
        <w:top w:val="none" w:sz="0" w:space="0" w:color="auto"/>
        <w:left w:val="none" w:sz="0" w:space="0" w:color="auto"/>
        <w:bottom w:val="none" w:sz="0" w:space="0" w:color="auto"/>
        <w:right w:val="none" w:sz="0" w:space="0" w:color="auto"/>
      </w:divBdr>
    </w:div>
    <w:div w:id="300161187">
      <w:bodyDiv w:val="1"/>
      <w:marLeft w:val="0"/>
      <w:marRight w:val="0"/>
      <w:marTop w:val="0"/>
      <w:marBottom w:val="0"/>
      <w:divBdr>
        <w:top w:val="none" w:sz="0" w:space="0" w:color="auto"/>
        <w:left w:val="none" w:sz="0" w:space="0" w:color="auto"/>
        <w:bottom w:val="none" w:sz="0" w:space="0" w:color="auto"/>
        <w:right w:val="none" w:sz="0" w:space="0" w:color="auto"/>
      </w:divBdr>
    </w:div>
    <w:div w:id="300500724">
      <w:bodyDiv w:val="1"/>
      <w:marLeft w:val="0"/>
      <w:marRight w:val="0"/>
      <w:marTop w:val="0"/>
      <w:marBottom w:val="0"/>
      <w:divBdr>
        <w:top w:val="none" w:sz="0" w:space="0" w:color="auto"/>
        <w:left w:val="none" w:sz="0" w:space="0" w:color="auto"/>
        <w:bottom w:val="none" w:sz="0" w:space="0" w:color="auto"/>
        <w:right w:val="none" w:sz="0" w:space="0" w:color="auto"/>
      </w:divBdr>
    </w:div>
    <w:div w:id="300573698">
      <w:bodyDiv w:val="1"/>
      <w:marLeft w:val="0"/>
      <w:marRight w:val="0"/>
      <w:marTop w:val="0"/>
      <w:marBottom w:val="0"/>
      <w:divBdr>
        <w:top w:val="none" w:sz="0" w:space="0" w:color="auto"/>
        <w:left w:val="none" w:sz="0" w:space="0" w:color="auto"/>
        <w:bottom w:val="none" w:sz="0" w:space="0" w:color="auto"/>
        <w:right w:val="none" w:sz="0" w:space="0" w:color="auto"/>
      </w:divBdr>
    </w:div>
    <w:div w:id="300622183">
      <w:bodyDiv w:val="1"/>
      <w:marLeft w:val="0"/>
      <w:marRight w:val="0"/>
      <w:marTop w:val="0"/>
      <w:marBottom w:val="0"/>
      <w:divBdr>
        <w:top w:val="none" w:sz="0" w:space="0" w:color="auto"/>
        <w:left w:val="none" w:sz="0" w:space="0" w:color="auto"/>
        <w:bottom w:val="none" w:sz="0" w:space="0" w:color="auto"/>
        <w:right w:val="none" w:sz="0" w:space="0" w:color="auto"/>
      </w:divBdr>
    </w:div>
    <w:div w:id="300690397">
      <w:bodyDiv w:val="1"/>
      <w:marLeft w:val="0"/>
      <w:marRight w:val="0"/>
      <w:marTop w:val="0"/>
      <w:marBottom w:val="0"/>
      <w:divBdr>
        <w:top w:val="none" w:sz="0" w:space="0" w:color="auto"/>
        <w:left w:val="none" w:sz="0" w:space="0" w:color="auto"/>
        <w:bottom w:val="none" w:sz="0" w:space="0" w:color="auto"/>
        <w:right w:val="none" w:sz="0" w:space="0" w:color="auto"/>
      </w:divBdr>
    </w:div>
    <w:div w:id="300697632">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0842617">
      <w:bodyDiv w:val="1"/>
      <w:marLeft w:val="0"/>
      <w:marRight w:val="0"/>
      <w:marTop w:val="0"/>
      <w:marBottom w:val="0"/>
      <w:divBdr>
        <w:top w:val="none" w:sz="0" w:space="0" w:color="auto"/>
        <w:left w:val="none" w:sz="0" w:space="0" w:color="auto"/>
        <w:bottom w:val="none" w:sz="0" w:space="0" w:color="auto"/>
        <w:right w:val="none" w:sz="0" w:space="0" w:color="auto"/>
      </w:divBdr>
    </w:div>
    <w:div w:id="301036982">
      <w:bodyDiv w:val="1"/>
      <w:marLeft w:val="0"/>
      <w:marRight w:val="0"/>
      <w:marTop w:val="0"/>
      <w:marBottom w:val="0"/>
      <w:divBdr>
        <w:top w:val="none" w:sz="0" w:space="0" w:color="auto"/>
        <w:left w:val="none" w:sz="0" w:space="0" w:color="auto"/>
        <w:bottom w:val="none" w:sz="0" w:space="0" w:color="auto"/>
        <w:right w:val="none" w:sz="0" w:space="0" w:color="auto"/>
      </w:divBdr>
    </w:div>
    <w:div w:id="301231010">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348092">
      <w:bodyDiv w:val="1"/>
      <w:marLeft w:val="0"/>
      <w:marRight w:val="0"/>
      <w:marTop w:val="0"/>
      <w:marBottom w:val="0"/>
      <w:divBdr>
        <w:top w:val="none" w:sz="0" w:space="0" w:color="auto"/>
        <w:left w:val="none" w:sz="0" w:space="0" w:color="auto"/>
        <w:bottom w:val="none" w:sz="0" w:space="0" w:color="auto"/>
        <w:right w:val="none" w:sz="0" w:space="0" w:color="auto"/>
      </w:divBdr>
    </w:div>
    <w:div w:id="301353695">
      <w:bodyDiv w:val="1"/>
      <w:marLeft w:val="0"/>
      <w:marRight w:val="0"/>
      <w:marTop w:val="0"/>
      <w:marBottom w:val="0"/>
      <w:divBdr>
        <w:top w:val="none" w:sz="0" w:space="0" w:color="auto"/>
        <w:left w:val="none" w:sz="0" w:space="0" w:color="auto"/>
        <w:bottom w:val="none" w:sz="0" w:space="0" w:color="auto"/>
        <w:right w:val="none" w:sz="0" w:space="0" w:color="auto"/>
      </w:divBdr>
    </w:div>
    <w:div w:id="301496875">
      <w:bodyDiv w:val="1"/>
      <w:marLeft w:val="0"/>
      <w:marRight w:val="0"/>
      <w:marTop w:val="0"/>
      <w:marBottom w:val="0"/>
      <w:divBdr>
        <w:top w:val="none" w:sz="0" w:space="0" w:color="auto"/>
        <w:left w:val="none" w:sz="0" w:space="0" w:color="auto"/>
        <w:bottom w:val="none" w:sz="0" w:space="0" w:color="auto"/>
        <w:right w:val="none" w:sz="0" w:space="0" w:color="auto"/>
      </w:divBdr>
    </w:div>
    <w:div w:id="301497416">
      <w:bodyDiv w:val="1"/>
      <w:marLeft w:val="0"/>
      <w:marRight w:val="0"/>
      <w:marTop w:val="0"/>
      <w:marBottom w:val="0"/>
      <w:divBdr>
        <w:top w:val="none" w:sz="0" w:space="0" w:color="auto"/>
        <w:left w:val="none" w:sz="0" w:space="0" w:color="auto"/>
        <w:bottom w:val="none" w:sz="0" w:space="0" w:color="auto"/>
        <w:right w:val="none" w:sz="0" w:space="0" w:color="auto"/>
      </w:divBdr>
    </w:div>
    <w:div w:id="301547050">
      <w:bodyDiv w:val="1"/>
      <w:marLeft w:val="0"/>
      <w:marRight w:val="0"/>
      <w:marTop w:val="0"/>
      <w:marBottom w:val="0"/>
      <w:divBdr>
        <w:top w:val="none" w:sz="0" w:space="0" w:color="auto"/>
        <w:left w:val="none" w:sz="0" w:space="0" w:color="auto"/>
        <w:bottom w:val="none" w:sz="0" w:space="0" w:color="auto"/>
        <w:right w:val="none" w:sz="0" w:space="0" w:color="auto"/>
      </w:divBdr>
    </w:div>
    <w:div w:id="301547586">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1735918">
      <w:bodyDiv w:val="1"/>
      <w:marLeft w:val="0"/>
      <w:marRight w:val="0"/>
      <w:marTop w:val="0"/>
      <w:marBottom w:val="0"/>
      <w:divBdr>
        <w:top w:val="none" w:sz="0" w:space="0" w:color="auto"/>
        <w:left w:val="none" w:sz="0" w:space="0" w:color="auto"/>
        <w:bottom w:val="none" w:sz="0" w:space="0" w:color="auto"/>
        <w:right w:val="none" w:sz="0" w:space="0" w:color="auto"/>
      </w:divBdr>
    </w:div>
    <w:div w:id="301926837">
      <w:bodyDiv w:val="1"/>
      <w:marLeft w:val="0"/>
      <w:marRight w:val="0"/>
      <w:marTop w:val="0"/>
      <w:marBottom w:val="0"/>
      <w:divBdr>
        <w:top w:val="none" w:sz="0" w:space="0" w:color="auto"/>
        <w:left w:val="none" w:sz="0" w:space="0" w:color="auto"/>
        <w:bottom w:val="none" w:sz="0" w:space="0" w:color="auto"/>
        <w:right w:val="none" w:sz="0" w:space="0" w:color="auto"/>
      </w:divBdr>
    </w:div>
    <w:div w:id="302010104">
      <w:bodyDiv w:val="1"/>
      <w:marLeft w:val="0"/>
      <w:marRight w:val="0"/>
      <w:marTop w:val="0"/>
      <w:marBottom w:val="0"/>
      <w:divBdr>
        <w:top w:val="none" w:sz="0" w:space="0" w:color="auto"/>
        <w:left w:val="none" w:sz="0" w:space="0" w:color="auto"/>
        <w:bottom w:val="none" w:sz="0" w:space="0" w:color="auto"/>
        <w:right w:val="none" w:sz="0" w:space="0" w:color="auto"/>
      </w:divBdr>
    </w:div>
    <w:div w:id="302122999">
      <w:bodyDiv w:val="1"/>
      <w:marLeft w:val="0"/>
      <w:marRight w:val="0"/>
      <w:marTop w:val="0"/>
      <w:marBottom w:val="0"/>
      <w:divBdr>
        <w:top w:val="none" w:sz="0" w:space="0" w:color="auto"/>
        <w:left w:val="none" w:sz="0" w:space="0" w:color="auto"/>
        <w:bottom w:val="none" w:sz="0" w:space="0" w:color="auto"/>
        <w:right w:val="none" w:sz="0" w:space="0" w:color="auto"/>
      </w:divBdr>
    </w:div>
    <w:div w:id="302128091">
      <w:bodyDiv w:val="1"/>
      <w:marLeft w:val="0"/>
      <w:marRight w:val="0"/>
      <w:marTop w:val="0"/>
      <w:marBottom w:val="0"/>
      <w:divBdr>
        <w:top w:val="none" w:sz="0" w:space="0" w:color="auto"/>
        <w:left w:val="none" w:sz="0" w:space="0" w:color="auto"/>
        <w:bottom w:val="none" w:sz="0" w:space="0" w:color="auto"/>
        <w:right w:val="none" w:sz="0" w:space="0" w:color="auto"/>
      </w:divBdr>
    </w:div>
    <w:div w:id="302196030">
      <w:bodyDiv w:val="1"/>
      <w:marLeft w:val="0"/>
      <w:marRight w:val="0"/>
      <w:marTop w:val="0"/>
      <w:marBottom w:val="0"/>
      <w:divBdr>
        <w:top w:val="none" w:sz="0" w:space="0" w:color="auto"/>
        <w:left w:val="none" w:sz="0" w:space="0" w:color="auto"/>
        <w:bottom w:val="none" w:sz="0" w:space="0" w:color="auto"/>
        <w:right w:val="none" w:sz="0" w:space="0" w:color="auto"/>
      </w:divBdr>
    </w:div>
    <w:div w:id="302275924">
      <w:bodyDiv w:val="1"/>
      <w:marLeft w:val="0"/>
      <w:marRight w:val="0"/>
      <w:marTop w:val="0"/>
      <w:marBottom w:val="0"/>
      <w:divBdr>
        <w:top w:val="none" w:sz="0" w:space="0" w:color="auto"/>
        <w:left w:val="none" w:sz="0" w:space="0" w:color="auto"/>
        <w:bottom w:val="none" w:sz="0" w:space="0" w:color="auto"/>
        <w:right w:val="none" w:sz="0" w:space="0" w:color="auto"/>
      </w:divBdr>
    </w:div>
    <w:div w:id="302661966">
      <w:bodyDiv w:val="1"/>
      <w:marLeft w:val="0"/>
      <w:marRight w:val="0"/>
      <w:marTop w:val="0"/>
      <w:marBottom w:val="0"/>
      <w:divBdr>
        <w:top w:val="none" w:sz="0" w:space="0" w:color="auto"/>
        <w:left w:val="none" w:sz="0" w:space="0" w:color="auto"/>
        <w:bottom w:val="none" w:sz="0" w:space="0" w:color="auto"/>
        <w:right w:val="none" w:sz="0" w:space="0" w:color="auto"/>
      </w:divBdr>
    </w:div>
    <w:div w:id="302665120">
      <w:bodyDiv w:val="1"/>
      <w:marLeft w:val="0"/>
      <w:marRight w:val="0"/>
      <w:marTop w:val="0"/>
      <w:marBottom w:val="0"/>
      <w:divBdr>
        <w:top w:val="none" w:sz="0" w:space="0" w:color="auto"/>
        <w:left w:val="none" w:sz="0" w:space="0" w:color="auto"/>
        <w:bottom w:val="none" w:sz="0" w:space="0" w:color="auto"/>
        <w:right w:val="none" w:sz="0" w:space="0" w:color="auto"/>
      </w:divBdr>
    </w:div>
    <w:div w:id="302855599">
      <w:bodyDiv w:val="1"/>
      <w:marLeft w:val="0"/>
      <w:marRight w:val="0"/>
      <w:marTop w:val="0"/>
      <w:marBottom w:val="0"/>
      <w:divBdr>
        <w:top w:val="none" w:sz="0" w:space="0" w:color="auto"/>
        <w:left w:val="none" w:sz="0" w:space="0" w:color="auto"/>
        <w:bottom w:val="none" w:sz="0" w:space="0" w:color="auto"/>
        <w:right w:val="none" w:sz="0" w:space="0" w:color="auto"/>
      </w:divBdr>
    </w:div>
    <w:div w:id="302927116">
      <w:bodyDiv w:val="1"/>
      <w:marLeft w:val="0"/>
      <w:marRight w:val="0"/>
      <w:marTop w:val="0"/>
      <w:marBottom w:val="0"/>
      <w:divBdr>
        <w:top w:val="none" w:sz="0" w:space="0" w:color="auto"/>
        <w:left w:val="none" w:sz="0" w:space="0" w:color="auto"/>
        <w:bottom w:val="none" w:sz="0" w:space="0" w:color="auto"/>
        <w:right w:val="none" w:sz="0" w:space="0" w:color="auto"/>
      </w:divBdr>
    </w:div>
    <w:div w:id="302932177">
      <w:bodyDiv w:val="1"/>
      <w:marLeft w:val="0"/>
      <w:marRight w:val="0"/>
      <w:marTop w:val="0"/>
      <w:marBottom w:val="0"/>
      <w:divBdr>
        <w:top w:val="none" w:sz="0" w:space="0" w:color="auto"/>
        <w:left w:val="none" w:sz="0" w:space="0" w:color="auto"/>
        <w:bottom w:val="none" w:sz="0" w:space="0" w:color="auto"/>
        <w:right w:val="none" w:sz="0" w:space="0" w:color="auto"/>
      </w:divBdr>
    </w:div>
    <w:div w:id="303046120">
      <w:bodyDiv w:val="1"/>
      <w:marLeft w:val="0"/>
      <w:marRight w:val="0"/>
      <w:marTop w:val="0"/>
      <w:marBottom w:val="0"/>
      <w:divBdr>
        <w:top w:val="none" w:sz="0" w:space="0" w:color="auto"/>
        <w:left w:val="none" w:sz="0" w:space="0" w:color="auto"/>
        <w:bottom w:val="none" w:sz="0" w:space="0" w:color="auto"/>
        <w:right w:val="none" w:sz="0" w:space="0" w:color="auto"/>
      </w:divBdr>
    </w:div>
    <w:div w:id="303119618">
      <w:bodyDiv w:val="1"/>
      <w:marLeft w:val="0"/>
      <w:marRight w:val="0"/>
      <w:marTop w:val="0"/>
      <w:marBottom w:val="0"/>
      <w:divBdr>
        <w:top w:val="none" w:sz="0" w:space="0" w:color="auto"/>
        <w:left w:val="none" w:sz="0" w:space="0" w:color="auto"/>
        <w:bottom w:val="none" w:sz="0" w:space="0" w:color="auto"/>
        <w:right w:val="none" w:sz="0" w:space="0" w:color="auto"/>
      </w:divBdr>
    </w:div>
    <w:div w:id="303315050">
      <w:bodyDiv w:val="1"/>
      <w:marLeft w:val="0"/>
      <w:marRight w:val="0"/>
      <w:marTop w:val="0"/>
      <w:marBottom w:val="0"/>
      <w:divBdr>
        <w:top w:val="none" w:sz="0" w:space="0" w:color="auto"/>
        <w:left w:val="none" w:sz="0" w:space="0" w:color="auto"/>
        <w:bottom w:val="none" w:sz="0" w:space="0" w:color="auto"/>
        <w:right w:val="none" w:sz="0" w:space="0" w:color="auto"/>
      </w:divBdr>
    </w:div>
    <w:div w:id="303856459">
      <w:bodyDiv w:val="1"/>
      <w:marLeft w:val="0"/>
      <w:marRight w:val="0"/>
      <w:marTop w:val="0"/>
      <w:marBottom w:val="0"/>
      <w:divBdr>
        <w:top w:val="none" w:sz="0" w:space="0" w:color="auto"/>
        <w:left w:val="none" w:sz="0" w:space="0" w:color="auto"/>
        <w:bottom w:val="none" w:sz="0" w:space="0" w:color="auto"/>
        <w:right w:val="none" w:sz="0" w:space="0" w:color="auto"/>
      </w:divBdr>
    </w:div>
    <w:div w:id="303973944">
      <w:bodyDiv w:val="1"/>
      <w:marLeft w:val="0"/>
      <w:marRight w:val="0"/>
      <w:marTop w:val="0"/>
      <w:marBottom w:val="0"/>
      <w:divBdr>
        <w:top w:val="none" w:sz="0" w:space="0" w:color="auto"/>
        <w:left w:val="none" w:sz="0" w:space="0" w:color="auto"/>
        <w:bottom w:val="none" w:sz="0" w:space="0" w:color="auto"/>
        <w:right w:val="none" w:sz="0" w:space="0" w:color="auto"/>
      </w:divBdr>
    </w:div>
    <w:div w:id="304091621">
      <w:bodyDiv w:val="1"/>
      <w:marLeft w:val="0"/>
      <w:marRight w:val="0"/>
      <w:marTop w:val="0"/>
      <w:marBottom w:val="0"/>
      <w:divBdr>
        <w:top w:val="none" w:sz="0" w:space="0" w:color="auto"/>
        <w:left w:val="none" w:sz="0" w:space="0" w:color="auto"/>
        <w:bottom w:val="none" w:sz="0" w:space="0" w:color="auto"/>
        <w:right w:val="none" w:sz="0" w:space="0" w:color="auto"/>
      </w:divBdr>
    </w:div>
    <w:div w:id="304160392">
      <w:bodyDiv w:val="1"/>
      <w:marLeft w:val="0"/>
      <w:marRight w:val="0"/>
      <w:marTop w:val="0"/>
      <w:marBottom w:val="0"/>
      <w:divBdr>
        <w:top w:val="none" w:sz="0" w:space="0" w:color="auto"/>
        <w:left w:val="none" w:sz="0" w:space="0" w:color="auto"/>
        <w:bottom w:val="none" w:sz="0" w:space="0" w:color="auto"/>
        <w:right w:val="none" w:sz="0" w:space="0" w:color="auto"/>
      </w:divBdr>
    </w:div>
    <w:div w:id="304362165">
      <w:bodyDiv w:val="1"/>
      <w:marLeft w:val="0"/>
      <w:marRight w:val="0"/>
      <w:marTop w:val="0"/>
      <w:marBottom w:val="0"/>
      <w:divBdr>
        <w:top w:val="none" w:sz="0" w:space="0" w:color="auto"/>
        <w:left w:val="none" w:sz="0" w:space="0" w:color="auto"/>
        <w:bottom w:val="none" w:sz="0" w:space="0" w:color="auto"/>
        <w:right w:val="none" w:sz="0" w:space="0" w:color="auto"/>
      </w:divBdr>
    </w:div>
    <w:div w:id="304553943">
      <w:bodyDiv w:val="1"/>
      <w:marLeft w:val="0"/>
      <w:marRight w:val="0"/>
      <w:marTop w:val="0"/>
      <w:marBottom w:val="0"/>
      <w:divBdr>
        <w:top w:val="none" w:sz="0" w:space="0" w:color="auto"/>
        <w:left w:val="none" w:sz="0" w:space="0" w:color="auto"/>
        <w:bottom w:val="none" w:sz="0" w:space="0" w:color="auto"/>
        <w:right w:val="none" w:sz="0" w:space="0" w:color="auto"/>
      </w:divBdr>
    </w:div>
    <w:div w:id="304697836">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4816485">
      <w:bodyDiv w:val="1"/>
      <w:marLeft w:val="0"/>
      <w:marRight w:val="0"/>
      <w:marTop w:val="0"/>
      <w:marBottom w:val="0"/>
      <w:divBdr>
        <w:top w:val="none" w:sz="0" w:space="0" w:color="auto"/>
        <w:left w:val="none" w:sz="0" w:space="0" w:color="auto"/>
        <w:bottom w:val="none" w:sz="0" w:space="0" w:color="auto"/>
        <w:right w:val="none" w:sz="0" w:space="0" w:color="auto"/>
      </w:divBdr>
    </w:div>
    <w:div w:id="305009060">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282499">
      <w:bodyDiv w:val="1"/>
      <w:marLeft w:val="0"/>
      <w:marRight w:val="0"/>
      <w:marTop w:val="0"/>
      <w:marBottom w:val="0"/>
      <w:divBdr>
        <w:top w:val="none" w:sz="0" w:space="0" w:color="auto"/>
        <w:left w:val="none" w:sz="0" w:space="0" w:color="auto"/>
        <w:bottom w:val="none" w:sz="0" w:space="0" w:color="auto"/>
        <w:right w:val="none" w:sz="0" w:space="0" w:color="auto"/>
      </w:divBdr>
    </w:div>
    <w:div w:id="305361010">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5671451">
      <w:bodyDiv w:val="1"/>
      <w:marLeft w:val="0"/>
      <w:marRight w:val="0"/>
      <w:marTop w:val="0"/>
      <w:marBottom w:val="0"/>
      <w:divBdr>
        <w:top w:val="none" w:sz="0" w:space="0" w:color="auto"/>
        <w:left w:val="none" w:sz="0" w:space="0" w:color="auto"/>
        <w:bottom w:val="none" w:sz="0" w:space="0" w:color="auto"/>
        <w:right w:val="none" w:sz="0" w:space="0" w:color="auto"/>
      </w:divBdr>
    </w:div>
    <w:div w:id="306012485">
      <w:bodyDiv w:val="1"/>
      <w:marLeft w:val="0"/>
      <w:marRight w:val="0"/>
      <w:marTop w:val="0"/>
      <w:marBottom w:val="0"/>
      <w:divBdr>
        <w:top w:val="none" w:sz="0" w:space="0" w:color="auto"/>
        <w:left w:val="none" w:sz="0" w:space="0" w:color="auto"/>
        <w:bottom w:val="none" w:sz="0" w:space="0" w:color="auto"/>
        <w:right w:val="none" w:sz="0" w:space="0" w:color="auto"/>
      </w:divBdr>
    </w:div>
    <w:div w:id="306396831">
      <w:bodyDiv w:val="1"/>
      <w:marLeft w:val="0"/>
      <w:marRight w:val="0"/>
      <w:marTop w:val="0"/>
      <w:marBottom w:val="0"/>
      <w:divBdr>
        <w:top w:val="none" w:sz="0" w:space="0" w:color="auto"/>
        <w:left w:val="none" w:sz="0" w:space="0" w:color="auto"/>
        <w:bottom w:val="none" w:sz="0" w:space="0" w:color="auto"/>
        <w:right w:val="none" w:sz="0" w:space="0" w:color="auto"/>
      </w:divBdr>
    </w:div>
    <w:div w:id="306590181">
      <w:bodyDiv w:val="1"/>
      <w:marLeft w:val="0"/>
      <w:marRight w:val="0"/>
      <w:marTop w:val="0"/>
      <w:marBottom w:val="0"/>
      <w:divBdr>
        <w:top w:val="none" w:sz="0" w:space="0" w:color="auto"/>
        <w:left w:val="none" w:sz="0" w:space="0" w:color="auto"/>
        <w:bottom w:val="none" w:sz="0" w:space="0" w:color="auto"/>
        <w:right w:val="none" w:sz="0" w:space="0" w:color="auto"/>
      </w:divBdr>
    </w:div>
    <w:div w:id="306788231">
      <w:bodyDiv w:val="1"/>
      <w:marLeft w:val="0"/>
      <w:marRight w:val="0"/>
      <w:marTop w:val="0"/>
      <w:marBottom w:val="0"/>
      <w:divBdr>
        <w:top w:val="none" w:sz="0" w:space="0" w:color="auto"/>
        <w:left w:val="none" w:sz="0" w:space="0" w:color="auto"/>
        <w:bottom w:val="none" w:sz="0" w:space="0" w:color="auto"/>
        <w:right w:val="none" w:sz="0" w:space="0" w:color="auto"/>
      </w:divBdr>
    </w:div>
    <w:div w:id="306859386">
      <w:bodyDiv w:val="1"/>
      <w:marLeft w:val="0"/>
      <w:marRight w:val="0"/>
      <w:marTop w:val="0"/>
      <w:marBottom w:val="0"/>
      <w:divBdr>
        <w:top w:val="none" w:sz="0" w:space="0" w:color="auto"/>
        <w:left w:val="none" w:sz="0" w:space="0" w:color="auto"/>
        <w:bottom w:val="none" w:sz="0" w:space="0" w:color="auto"/>
        <w:right w:val="none" w:sz="0" w:space="0" w:color="auto"/>
      </w:divBdr>
    </w:div>
    <w:div w:id="306906585">
      <w:bodyDiv w:val="1"/>
      <w:marLeft w:val="0"/>
      <w:marRight w:val="0"/>
      <w:marTop w:val="0"/>
      <w:marBottom w:val="0"/>
      <w:divBdr>
        <w:top w:val="none" w:sz="0" w:space="0" w:color="auto"/>
        <w:left w:val="none" w:sz="0" w:space="0" w:color="auto"/>
        <w:bottom w:val="none" w:sz="0" w:space="0" w:color="auto"/>
        <w:right w:val="none" w:sz="0" w:space="0" w:color="auto"/>
      </w:divBdr>
    </w:div>
    <w:div w:id="306975231">
      <w:bodyDiv w:val="1"/>
      <w:marLeft w:val="0"/>
      <w:marRight w:val="0"/>
      <w:marTop w:val="0"/>
      <w:marBottom w:val="0"/>
      <w:divBdr>
        <w:top w:val="none" w:sz="0" w:space="0" w:color="auto"/>
        <w:left w:val="none" w:sz="0" w:space="0" w:color="auto"/>
        <w:bottom w:val="none" w:sz="0" w:space="0" w:color="auto"/>
        <w:right w:val="none" w:sz="0" w:space="0" w:color="auto"/>
      </w:divBdr>
    </w:div>
    <w:div w:id="307245552">
      <w:bodyDiv w:val="1"/>
      <w:marLeft w:val="0"/>
      <w:marRight w:val="0"/>
      <w:marTop w:val="0"/>
      <w:marBottom w:val="0"/>
      <w:divBdr>
        <w:top w:val="none" w:sz="0" w:space="0" w:color="auto"/>
        <w:left w:val="none" w:sz="0" w:space="0" w:color="auto"/>
        <w:bottom w:val="none" w:sz="0" w:space="0" w:color="auto"/>
        <w:right w:val="none" w:sz="0" w:space="0" w:color="auto"/>
      </w:divBdr>
    </w:div>
    <w:div w:id="307441356">
      <w:bodyDiv w:val="1"/>
      <w:marLeft w:val="0"/>
      <w:marRight w:val="0"/>
      <w:marTop w:val="0"/>
      <w:marBottom w:val="0"/>
      <w:divBdr>
        <w:top w:val="none" w:sz="0" w:space="0" w:color="auto"/>
        <w:left w:val="none" w:sz="0" w:space="0" w:color="auto"/>
        <w:bottom w:val="none" w:sz="0" w:space="0" w:color="auto"/>
        <w:right w:val="none" w:sz="0" w:space="0" w:color="auto"/>
      </w:divBdr>
    </w:div>
    <w:div w:id="307516357">
      <w:bodyDiv w:val="1"/>
      <w:marLeft w:val="0"/>
      <w:marRight w:val="0"/>
      <w:marTop w:val="0"/>
      <w:marBottom w:val="0"/>
      <w:divBdr>
        <w:top w:val="none" w:sz="0" w:space="0" w:color="auto"/>
        <w:left w:val="none" w:sz="0" w:space="0" w:color="auto"/>
        <w:bottom w:val="none" w:sz="0" w:space="0" w:color="auto"/>
        <w:right w:val="none" w:sz="0" w:space="0" w:color="auto"/>
      </w:divBdr>
    </w:div>
    <w:div w:id="307712111">
      <w:bodyDiv w:val="1"/>
      <w:marLeft w:val="0"/>
      <w:marRight w:val="0"/>
      <w:marTop w:val="0"/>
      <w:marBottom w:val="0"/>
      <w:divBdr>
        <w:top w:val="none" w:sz="0" w:space="0" w:color="auto"/>
        <w:left w:val="none" w:sz="0" w:space="0" w:color="auto"/>
        <w:bottom w:val="none" w:sz="0" w:space="0" w:color="auto"/>
        <w:right w:val="none" w:sz="0" w:space="0" w:color="auto"/>
      </w:divBdr>
    </w:div>
    <w:div w:id="307898969">
      <w:bodyDiv w:val="1"/>
      <w:marLeft w:val="0"/>
      <w:marRight w:val="0"/>
      <w:marTop w:val="0"/>
      <w:marBottom w:val="0"/>
      <w:divBdr>
        <w:top w:val="none" w:sz="0" w:space="0" w:color="auto"/>
        <w:left w:val="none" w:sz="0" w:space="0" w:color="auto"/>
        <w:bottom w:val="none" w:sz="0" w:space="0" w:color="auto"/>
        <w:right w:val="none" w:sz="0" w:space="0" w:color="auto"/>
      </w:divBdr>
    </w:div>
    <w:div w:id="307974830">
      <w:bodyDiv w:val="1"/>
      <w:marLeft w:val="0"/>
      <w:marRight w:val="0"/>
      <w:marTop w:val="0"/>
      <w:marBottom w:val="0"/>
      <w:divBdr>
        <w:top w:val="none" w:sz="0" w:space="0" w:color="auto"/>
        <w:left w:val="none" w:sz="0" w:space="0" w:color="auto"/>
        <w:bottom w:val="none" w:sz="0" w:space="0" w:color="auto"/>
        <w:right w:val="none" w:sz="0" w:space="0" w:color="auto"/>
      </w:divBdr>
    </w:div>
    <w:div w:id="307978539">
      <w:bodyDiv w:val="1"/>
      <w:marLeft w:val="0"/>
      <w:marRight w:val="0"/>
      <w:marTop w:val="0"/>
      <w:marBottom w:val="0"/>
      <w:divBdr>
        <w:top w:val="none" w:sz="0" w:space="0" w:color="auto"/>
        <w:left w:val="none" w:sz="0" w:space="0" w:color="auto"/>
        <w:bottom w:val="none" w:sz="0" w:space="0" w:color="auto"/>
        <w:right w:val="none" w:sz="0" w:space="0" w:color="auto"/>
      </w:divBdr>
    </w:div>
    <w:div w:id="308098339">
      <w:bodyDiv w:val="1"/>
      <w:marLeft w:val="0"/>
      <w:marRight w:val="0"/>
      <w:marTop w:val="0"/>
      <w:marBottom w:val="0"/>
      <w:divBdr>
        <w:top w:val="none" w:sz="0" w:space="0" w:color="auto"/>
        <w:left w:val="none" w:sz="0" w:space="0" w:color="auto"/>
        <w:bottom w:val="none" w:sz="0" w:space="0" w:color="auto"/>
        <w:right w:val="none" w:sz="0" w:space="0" w:color="auto"/>
      </w:divBdr>
    </w:div>
    <w:div w:id="308440568">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559211">
      <w:bodyDiv w:val="1"/>
      <w:marLeft w:val="0"/>
      <w:marRight w:val="0"/>
      <w:marTop w:val="0"/>
      <w:marBottom w:val="0"/>
      <w:divBdr>
        <w:top w:val="none" w:sz="0" w:space="0" w:color="auto"/>
        <w:left w:val="none" w:sz="0" w:space="0" w:color="auto"/>
        <w:bottom w:val="none" w:sz="0" w:space="0" w:color="auto"/>
        <w:right w:val="none" w:sz="0" w:space="0" w:color="auto"/>
      </w:divBdr>
    </w:div>
    <w:div w:id="308634903">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8940458">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402243">
      <w:bodyDiv w:val="1"/>
      <w:marLeft w:val="0"/>
      <w:marRight w:val="0"/>
      <w:marTop w:val="0"/>
      <w:marBottom w:val="0"/>
      <w:divBdr>
        <w:top w:val="none" w:sz="0" w:space="0" w:color="auto"/>
        <w:left w:val="none" w:sz="0" w:space="0" w:color="auto"/>
        <w:bottom w:val="none" w:sz="0" w:space="0" w:color="auto"/>
        <w:right w:val="none" w:sz="0" w:space="0" w:color="auto"/>
      </w:divBdr>
    </w:div>
    <w:div w:id="309402725">
      <w:bodyDiv w:val="1"/>
      <w:marLeft w:val="0"/>
      <w:marRight w:val="0"/>
      <w:marTop w:val="0"/>
      <w:marBottom w:val="0"/>
      <w:divBdr>
        <w:top w:val="none" w:sz="0" w:space="0" w:color="auto"/>
        <w:left w:val="none" w:sz="0" w:space="0" w:color="auto"/>
        <w:bottom w:val="none" w:sz="0" w:space="0" w:color="auto"/>
        <w:right w:val="none" w:sz="0" w:space="0" w:color="auto"/>
      </w:divBdr>
    </w:div>
    <w:div w:id="309600715">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09872779">
      <w:bodyDiv w:val="1"/>
      <w:marLeft w:val="0"/>
      <w:marRight w:val="0"/>
      <w:marTop w:val="0"/>
      <w:marBottom w:val="0"/>
      <w:divBdr>
        <w:top w:val="none" w:sz="0" w:space="0" w:color="auto"/>
        <w:left w:val="none" w:sz="0" w:space="0" w:color="auto"/>
        <w:bottom w:val="none" w:sz="0" w:space="0" w:color="auto"/>
        <w:right w:val="none" w:sz="0" w:space="0" w:color="auto"/>
      </w:divBdr>
    </w:div>
    <w:div w:id="310058915">
      <w:bodyDiv w:val="1"/>
      <w:marLeft w:val="0"/>
      <w:marRight w:val="0"/>
      <w:marTop w:val="0"/>
      <w:marBottom w:val="0"/>
      <w:divBdr>
        <w:top w:val="none" w:sz="0" w:space="0" w:color="auto"/>
        <w:left w:val="none" w:sz="0" w:space="0" w:color="auto"/>
        <w:bottom w:val="none" w:sz="0" w:space="0" w:color="auto"/>
        <w:right w:val="none" w:sz="0" w:space="0" w:color="auto"/>
      </w:divBdr>
    </w:div>
    <w:div w:id="310141646">
      <w:bodyDiv w:val="1"/>
      <w:marLeft w:val="0"/>
      <w:marRight w:val="0"/>
      <w:marTop w:val="0"/>
      <w:marBottom w:val="0"/>
      <w:divBdr>
        <w:top w:val="none" w:sz="0" w:space="0" w:color="auto"/>
        <w:left w:val="none" w:sz="0" w:space="0" w:color="auto"/>
        <w:bottom w:val="none" w:sz="0" w:space="0" w:color="auto"/>
        <w:right w:val="none" w:sz="0" w:space="0" w:color="auto"/>
      </w:divBdr>
    </w:div>
    <w:div w:id="310184365">
      <w:bodyDiv w:val="1"/>
      <w:marLeft w:val="0"/>
      <w:marRight w:val="0"/>
      <w:marTop w:val="0"/>
      <w:marBottom w:val="0"/>
      <w:divBdr>
        <w:top w:val="none" w:sz="0" w:space="0" w:color="auto"/>
        <w:left w:val="none" w:sz="0" w:space="0" w:color="auto"/>
        <w:bottom w:val="none" w:sz="0" w:space="0" w:color="auto"/>
        <w:right w:val="none" w:sz="0" w:space="0" w:color="auto"/>
      </w:divBdr>
    </w:div>
    <w:div w:id="310250826">
      <w:bodyDiv w:val="1"/>
      <w:marLeft w:val="0"/>
      <w:marRight w:val="0"/>
      <w:marTop w:val="0"/>
      <w:marBottom w:val="0"/>
      <w:divBdr>
        <w:top w:val="none" w:sz="0" w:space="0" w:color="auto"/>
        <w:left w:val="none" w:sz="0" w:space="0" w:color="auto"/>
        <w:bottom w:val="none" w:sz="0" w:space="0" w:color="auto"/>
        <w:right w:val="none" w:sz="0" w:space="0" w:color="auto"/>
      </w:divBdr>
    </w:div>
    <w:div w:id="310643565">
      <w:bodyDiv w:val="1"/>
      <w:marLeft w:val="0"/>
      <w:marRight w:val="0"/>
      <w:marTop w:val="0"/>
      <w:marBottom w:val="0"/>
      <w:divBdr>
        <w:top w:val="none" w:sz="0" w:space="0" w:color="auto"/>
        <w:left w:val="none" w:sz="0" w:space="0" w:color="auto"/>
        <w:bottom w:val="none" w:sz="0" w:space="0" w:color="auto"/>
        <w:right w:val="none" w:sz="0" w:space="0" w:color="auto"/>
      </w:divBdr>
    </w:div>
    <w:div w:id="310789076">
      <w:bodyDiv w:val="1"/>
      <w:marLeft w:val="0"/>
      <w:marRight w:val="0"/>
      <w:marTop w:val="0"/>
      <w:marBottom w:val="0"/>
      <w:divBdr>
        <w:top w:val="none" w:sz="0" w:space="0" w:color="auto"/>
        <w:left w:val="none" w:sz="0" w:space="0" w:color="auto"/>
        <w:bottom w:val="none" w:sz="0" w:space="0" w:color="auto"/>
        <w:right w:val="none" w:sz="0" w:space="0" w:color="auto"/>
      </w:divBdr>
    </w:div>
    <w:div w:id="310790302">
      <w:bodyDiv w:val="1"/>
      <w:marLeft w:val="0"/>
      <w:marRight w:val="0"/>
      <w:marTop w:val="0"/>
      <w:marBottom w:val="0"/>
      <w:divBdr>
        <w:top w:val="none" w:sz="0" w:space="0" w:color="auto"/>
        <w:left w:val="none" w:sz="0" w:space="0" w:color="auto"/>
        <w:bottom w:val="none" w:sz="0" w:space="0" w:color="auto"/>
        <w:right w:val="none" w:sz="0" w:space="0" w:color="auto"/>
      </w:divBdr>
    </w:div>
    <w:div w:id="311450359">
      <w:bodyDiv w:val="1"/>
      <w:marLeft w:val="0"/>
      <w:marRight w:val="0"/>
      <w:marTop w:val="0"/>
      <w:marBottom w:val="0"/>
      <w:divBdr>
        <w:top w:val="none" w:sz="0" w:space="0" w:color="auto"/>
        <w:left w:val="none" w:sz="0" w:space="0" w:color="auto"/>
        <w:bottom w:val="none" w:sz="0" w:space="0" w:color="auto"/>
        <w:right w:val="none" w:sz="0" w:space="0" w:color="auto"/>
      </w:divBdr>
    </w:div>
    <w:div w:id="311519947">
      <w:bodyDiv w:val="1"/>
      <w:marLeft w:val="0"/>
      <w:marRight w:val="0"/>
      <w:marTop w:val="0"/>
      <w:marBottom w:val="0"/>
      <w:divBdr>
        <w:top w:val="none" w:sz="0" w:space="0" w:color="auto"/>
        <w:left w:val="none" w:sz="0" w:space="0" w:color="auto"/>
        <w:bottom w:val="none" w:sz="0" w:space="0" w:color="auto"/>
        <w:right w:val="none" w:sz="0" w:space="0" w:color="auto"/>
      </w:divBdr>
    </w:div>
    <w:div w:id="311569442">
      <w:bodyDiv w:val="1"/>
      <w:marLeft w:val="0"/>
      <w:marRight w:val="0"/>
      <w:marTop w:val="0"/>
      <w:marBottom w:val="0"/>
      <w:divBdr>
        <w:top w:val="none" w:sz="0" w:space="0" w:color="auto"/>
        <w:left w:val="none" w:sz="0" w:space="0" w:color="auto"/>
        <w:bottom w:val="none" w:sz="0" w:space="0" w:color="auto"/>
        <w:right w:val="none" w:sz="0" w:space="0" w:color="auto"/>
      </w:divBdr>
    </w:div>
    <w:div w:id="311905257">
      <w:bodyDiv w:val="1"/>
      <w:marLeft w:val="0"/>
      <w:marRight w:val="0"/>
      <w:marTop w:val="0"/>
      <w:marBottom w:val="0"/>
      <w:divBdr>
        <w:top w:val="none" w:sz="0" w:space="0" w:color="auto"/>
        <w:left w:val="none" w:sz="0" w:space="0" w:color="auto"/>
        <w:bottom w:val="none" w:sz="0" w:space="0" w:color="auto"/>
        <w:right w:val="none" w:sz="0" w:space="0" w:color="auto"/>
      </w:divBdr>
    </w:div>
    <w:div w:id="312297178">
      <w:bodyDiv w:val="1"/>
      <w:marLeft w:val="0"/>
      <w:marRight w:val="0"/>
      <w:marTop w:val="0"/>
      <w:marBottom w:val="0"/>
      <w:divBdr>
        <w:top w:val="none" w:sz="0" w:space="0" w:color="auto"/>
        <w:left w:val="none" w:sz="0" w:space="0" w:color="auto"/>
        <w:bottom w:val="none" w:sz="0" w:space="0" w:color="auto"/>
        <w:right w:val="none" w:sz="0" w:space="0" w:color="auto"/>
      </w:divBdr>
    </w:div>
    <w:div w:id="312494057">
      <w:bodyDiv w:val="1"/>
      <w:marLeft w:val="0"/>
      <w:marRight w:val="0"/>
      <w:marTop w:val="0"/>
      <w:marBottom w:val="0"/>
      <w:divBdr>
        <w:top w:val="none" w:sz="0" w:space="0" w:color="auto"/>
        <w:left w:val="none" w:sz="0" w:space="0" w:color="auto"/>
        <w:bottom w:val="none" w:sz="0" w:space="0" w:color="auto"/>
        <w:right w:val="none" w:sz="0" w:space="0" w:color="auto"/>
      </w:divBdr>
    </w:div>
    <w:div w:id="312684878">
      <w:bodyDiv w:val="1"/>
      <w:marLeft w:val="0"/>
      <w:marRight w:val="0"/>
      <w:marTop w:val="0"/>
      <w:marBottom w:val="0"/>
      <w:divBdr>
        <w:top w:val="none" w:sz="0" w:space="0" w:color="auto"/>
        <w:left w:val="none" w:sz="0" w:space="0" w:color="auto"/>
        <w:bottom w:val="none" w:sz="0" w:space="0" w:color="auto"/>
        <w:right w:val="none" w:sz="0" w:space="0" w:color="auto"/>
      </w:divBdr>
    </w:div>
    <w:div w:id="312879843">
      <w:bodyDiv w:val="1"/>
      <w:marLeft w:val="0"/>
      <w:marRight w:val="0"/>
      <w:marTop w:val="0"/>
      <w:marBottom w:val="0"/>
      <w:divBdr>
        <w:top w:val="none" w:sz="0" w:space="0" w:color="auto"/>
        <w:left w:val="none" w:sz="0" w:space="0" w:color="auto"/>
        <w:bottom w:val="none" w:sz="0" w:space="0" w:color="auto"/>
        <w:right w:val="none" w:sz="0" w:space="0" w:color="auto"/>
      </w:divBdr>
    </w:div>
    <w:div w:id="313222588">
      <w:bodyDiv w:val="1"/>
      <w:marLeft w:val="0"/>
      <w:marRight w:val="0"/>
      <w:marTop w:val="0"/>
      <w:marBottom w:val="0"/>
      <w:divBdr>
        <w:top w:val="none" w:sz="0" w:space="0" w:color="auto"/>
        <w:left w:val="none" w:sz="0" w:space="0" w:color="auto"/>
        <w:bottom w:val="none" w:sz="0" w:space="0" w:color="auto"/>
        <w:right w:val="none" w:sz="0" w:space="0" w:color="auto"/>
      </w:divBdr>
    </w:div>
    <w:div w:id="313263901">
      <w:bodyDiv w:val="1"/>
      <w:marLeft w:val="0"/>
      <w:marRight w:val="0"/>
      <w:marTop w:val="0"/>
      <w:marBottom w:val="0"/>
      <w:divBdr>
        <w:top w:val="none" w:sz="0" w:space="0" w:color="auto"/>
        <w:left w:val="none" w:sz="0" w:space="0" w:color="auto"/>
        <w:bottom w:val="none" w:sz="0" w:space="0" w:color="auto"/>
        <w:right w:val="none" w:sz="0" w:space="0" w:color="auto"/>
      </w:divBdr>
    </w:div>
    <w:div w:id="313685522">
      <w:bodyDiv w:val="1"/>
      <w:marLeft w:val="0"/>
      <w:marRight w:val="0"/>
      <w:marTop w:val="0"/>
      <w:marBottom w:val="0"/>
      <w:divBdr>
        <w:top w:val="none" w:sz="0" w:space="0" w:color="auto"/>
        <w:left w:val="none" w:sz="0" w:space="0" w:color="auto"/>
        <w:bottom w:val="none" w:sz="0" w:space="0" w:color="auto"/>
        <w:right w:val="none" w:sz="0" w:space="0" w:color="auto"/>
      </w:divBdr>
    </w:div>
    <w:div w:id="313802233">
      <w:bodyDiv w:val="1"/>
      <w:marLeft w:val="0"/>
      <w:marRight w:val="0"/>
      <w:marTop w:val="0"/>
      <w:marBottom w:val="0"/>
      <w:divBdr>
        <w:top w:val="none" w:sz="0" w:space="0" w:color="auto"/>
        <w:left w:val="none" w:sz="0" w:space="0" w:color="auto"/>
        <w:bottom w:val="none" w:sz="0" w:space="0" w:color="auto"/>
        <w:right w:val="none" w:sz="0" w:space="0" w:color="auto"/>
      </w:divBdr>
    </w:div>
    <w:div w:id="313872775">
      <w:bodyDiv w:val="1"/>
      <w:marLeft w:val="0"/>
      <w:marRight w:val="0"/>
      <w:marTop w:val="0"/>
      <w:marBottom w:val="0"/>
      <w:divBdr>
        <w:top w:val="none" w:sz="0" w:space="0" w:color="auto"/>
        <w:left w:val="none" w:sz="0" w:space="0" w:color="auto"/>
        <w:bottom w:val="none" w:sz="0" w:space="0" w:color="auto"/>
        <w:right w:val="none" w:sz="0" w:space="0" w:color="auto"/>
      </w:divBdr>
    </w:div>
    <w:div w:id="313920821">
      <w:bodyDiv w:val="1"/>
      <w:marLeft w:val="0"/>
      <w:marRight w:val="0"/>
      <w:marTop w:val="0"/>
      <w:marBottom w:val="0"/>
      <w:divBdr>
        <w:top w:val="none" w:sz="0" w:space="0" w:color="auto"/>
        <w:left w:val="none" w:sz="0" w:space="0" w:color="auto"/>
        <w:bottom w:val="none" w:sz="0" w:space="0" w:color="auto"/>
        <w:right w:val="none" w:sz="0" w:space="0" w:color="auto"/>
      </w:divBdr>
    </w:div>
    <w:div w:id="314145440">
      <w:bodyDiv w:val="1"/>
      <w:marLeft w:val="0"/>
      <w:marRight w:val="0"/>
      <w:marTop w:val="0"/>
      <w:marBottom w:val="0"/>
      <w:divBdr>
        <w:top w:val="none" w:sz="0" w:space="0" w:color="auto"/>
        <w:left w:val="none" w:sz="0" w:space="0" w:color="auto"/>
        <w:bottom w:val="none" w:sz="0" w:space="0" w:color="auto"/>
        <w:right w:val="none" w:sz="0" w:space="0" w:color="auto"/>
      </w:divBdr>
    </w:div>
    <w:div w:id="314183702">
      <w:bodyDiv w:val="1"/>
      <w:marLeft w:val="0"/>
      <w:marRight w:val="0"/>
      <w:marTop w:val="0"/>
      <w:marBottom w:val="0"/>
      <w:divBdr>
        <w:top w:val="none" w:sz="0" w:space="0" w:color="auto"/>
        <w:left w:val="none" w:sz="0" w:space="0" w:color="auto"/>
        <w:bottom w:val="none" w:sz="0" w:space="0" w:color="auto"/>
        <w:right w:val="none" w:sz="0" w:space="0" w:color="auto"/>
      </w:divBdr>
    </w:div>
    <w:div w:id="314192020">
      <w:bodyDiv w:val="1"/>
      <w:marLeft w:val="0"/>
      <w:marRight w:val="0"/>
      <w:marTop w:val="0"/>
      <w:marBottom w:val="0"/>
      <w:divBdr>
        <w:top w:val="none" w:sz="0" w:space="0" w:color="auto"/>
        <w:left w:val="none" w:sz="0" w:space="0" w:color="auto"/>
        <w:bottom w:val="none" w:sz="0" w:space="0" w:color="auto"/>
        <w:right w:val="none" w:sz="0" w:space="0" w:color="auto"/>
      </w:divBdr>
    </w:div>
    <w:div w:id="314262489">
      <w:bodyDiv w:val="1"/>
      <w:marLeft w:val="0"/>
      <w:marRight w:val="0"/>
      <w:marTop w:val="0"/>
      <w:marBottom w:val="0"/>
      <w:divBdr>
        <w:top w:val="none" w:sz="0" w:space="0" w:color="auto"/>
        <w:left w:val="none" w:sz="0" w:space="0" w:color="auto"/>
        <w:bottom w:val="none" w:sz="0" w:space="0" w:color="auto"/>
        <w:right w:val="none" w:sz="0" w:space="0" w:color="auto"/>
      </w:divBdr>
    </w:div>
    <w:div w:id="314458751">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4574637">
      <w:bodyDiv w:val="1"/>
      <w:marLeft w:val="0"/>
      <w:marRight w:val="0"/>
      <w:marTop w:val="0"/>
      <w:marBottom w:val="0"/>
      <w:divBdr>
        <w:top w:val="none" w:sz="0" w:space="0" w:color="auto"/>
        <w:left w:val="none" w:sz="0" w:space="0" w:color="auto"/>
        <w:bottom w:val="none" w:sz="0" w:space="0" w:color="auto"/>
        <w:right w:val="none" w:sz="0" w:space="0" w:color="auto"/>
      </w:divBdr>
    </w:div>
    <w:div w:id="314651349">
      <w:bodyDiv w:val="1"/>
      <w:marLeft w:val="0"/>
      <w:marRight w:val="0"/>
      <w:marTop w:val="0"/>
      <w:marBottom w:val="0"/>
      <w:divBdr>
        <w:top w:val="none" w:sz="0" w:space="0" w:color="auto"/>
        <w:left w:val="none" w:sz="0" w:space="0" w:color="auto"/>
        <w:bottom w:val="none" w:sz="0" w:space="0" w:color="auto"/>
        <w:right w:val="none" w:sz="0" w:space="0" w:color="auto"/>
      </w:divBdr>
    </w:div>
    <w:div w:id="314653343">
      <w:bodyDiv w:val="1"/>
      <w:marLeft w:val="0"/>
      <w:marRight w:val="0"/>
      <w:marTop w:val="0"/>
      <w:marBottom w:val="0"/>
      <w:divBdr>
        <w:top w:val="none" w:sz="0" w:space="0" w:color="auto"/>
        <w:left w:val="none" w:sz="0" w:space="0" w:color="auto"/>
        <w:bottom w:val="none" w:sz="0" w:space="0" w:color="auto"/>
        <w:right w:val="none" w:sz="0" w:space="0" w:color="auto"/>
      </w:divBdr>
    </w:div>
    <w:div w:id="314722800">
      <w:bodyDiv w:val="1"/>
      <w:marLeft w:val="0"/>
      <w:marRight w:val="0"/>
      <w:marTop w:val="0"/>
      <w:marBottom w:val="0"/>
      <w:divBdr>
        <w:top w:val="none" w:sz="0" w:space="0" w:color="auto"/>
        <w:left w:val="none" w:sz="0" w:space="0" w:color="auto"/>
        <w:bottom w:val="none" w:sz="0" w:space="0" w:color="auto"/>
        <w:right w:val="none" w:sz="0" w:space="0" w:color="auto"/>
      </w:divBdr>
    </w:div>
    <w:div w:id="314843065">
      <w:bodyDiv w:val="1"/>
      <w:marLeft w:val="0"/>
      <w:marRight w:val="0"/>
      <w:marTop w:val="0"/>
      <w:marBottom w:val="0"/>
      <w:divBdr>
        <w:top w:val="none" w:sz="0" w:space="0" w:color="auto"/>
        <w:left w:val="none" w:sz="0" w:space="0" w:color="auto"/>
        <w:bottom w:val="none" w:sz="0" w:space="0" w:color="auto"/>
        <w:right w:val="none" w:sz="0" w:space="0" w:color="auto"/>
      </w:divBdr>
    </w:div>
    <w:div w:id="314914378">
      <w:bodyDiv w:val="1"/>
      <w:marLeft w:val="0"/>
      <w:marRight w:val="0"/>
      <w:marTop w:val="0"/>
      <w:marBottom w:val="0"/>
      <w:divBdr>
        <w:top w:val="none" w:sz="0" w:space="0" w:color="auto"/>
        <w:left w:val="none" w:sz="0" w:space="0" w:color="auto"/>
        <w:bottom w:val="none" w:sz="0" w:space="0" w:color="auto"/>
        <w:right w:val="none" w:sz="0" w:space="0" w:color="auto"/>
      </w:divBdr>
    </w:div>
    <w:div w:id="314920417">
      <w:bodyDiv w:val="1"/>
      <w:marLeft w:val="0"/>
      <w:marRight w:val="0"/>
      <w:marTop w:val="0"/>
      <w:marBottom w:val="0"/>
      <w:divBdr>
        <w:top w:val="none" w:sz="0" w:space="0" w:color="auto"/>
        <w:left w:val="none" w:sz="0" w:space="0" w:color="auto"/>
        <w:bottom w:val="none" w:sz="0" w:space="0" w:color="auto"/>
        <w:right w:val="none" w:sz="0" w:space="0" w:color="auto"/>
      </w:divBdr>
    </w:div>
    <w:div w:id="314994568">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188328">
      <w:bodyDiv w:val="1"/>
      <w:marLeft w:val="0"/>
      <w:marRight w:val="0"/>
      <w:marTop w:val="0"/>
      <w:marBottom w:val="0"/>
      <w:divBdr>
        <w:top w:val="none" w:sz="0" w:space="0" w:color="auto"/>
        <w:left w:val="none" w:sz="0" w:space="0" w:color="auto"/>
        <w:bottom w:val="none" w:sz="0" w:space="0" w:color="auto"/>
        <w:right w:val="none" w:sz="0" w:space="0" w:color="auto"/>
      </w:divBdr>
    </w:div>
    <w:div w:id="315256986">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5502187">
      <w:bodyDiv w:val="1"/>
      <w:marLeft w:val="0"/>
      <w:marRight w:val="0"/>
      <w:marTop w:val="0"/>
      <w:marBottom w:val="0"/>
      <w:divBdr>
        <w:top w:val="none" w:sz="0" w:space="0" w:color="auto"/>
        <w:left w:val="none" w:sz="0" w:space="0" w:color="auto"/>
        <w:bottom w:val="none" w:sz="0" w:space="0" w:color="auto"/>
        <w:right w:val="none" w:sz="0" w:space="0" w:color="auto"/>
      </w:divBdr>
    </w:div>
    <w:div w:id="315689719">
      <w:bodyDiv w:val="1"/>
      <w:marLeft w:val="0"/>
      <w:marRight w:val="0"/>
      <w:marTop w:val="0"/>
      <w:marBottom w:val="0"/>
      <w:divBdr>
        <w:top w:val="none" w:sz="0" w:space="0" w:color="auto"/>
        <w:left w:val="none" w:sz="0" w:space="0" w:color="auto"/>
        <w:bottom w:val="none" w:sz="0" w:space="0" w:color="auto"/>
        <w:right w:val="none" w:sz="0" w:space="0" w:color="auto"/>
      </w:divBdr>
    </w:div>
    <w:div w:id="315886943">
      <w:bodyDiv w:val="1"/>
      <w:marLeft w:val="0"/>
      <w:marRight w:val="0"/>
      <w:marTop w:val="0"/>
      <w:marBottom w:val="0"/>
      <w:divBdr>
        <w:top w:val="none" w:sz="0" w:space="0" w:color="auto"/>
        <w:left w:val="none" w:sz="0" w:space="0" w:color="auto"/>
        <w:bottom w:val="none" w:sz="0" w:space="0" w:color="auto"/>
        <w:right w:val="none" w:sz="0" w:space="0" w:color="auto"/>
      </w:divBdr>
    </w:div>
    <w:div w:id="316153966">
      <w:bodyDiv w:val="1"/>
      <w:marLeft w:val="0"/>
      <w:marRight w:val="0"/>
      <w:marTop w:val="0"/>
      <w:marBottom w:val="0"/>
      <w:divBdr>
        <w:top w:val="none" w:sz="0" w:space="0" w:color="auto"/>
        <w:left w:val="none" w:sz="0" w:space="0" w:color="auto"/>
        <w:bottom w:val="none" w:sz="0" w:space="0" w:color="auto"/>
        <w:right w:val="none" w:sz="0" w:space="0" w:color="auto"/>
      </w:divBdr>
    </w:div>
    <w:div w:id="316344169">
      <w:bodyDiv w:val="1"/>
      <w:marLeft w:val="0"/>
      <w:marRight w:val="0"/>
      <w:marTop w:val="0"/>
      <w:marBottom w:val="0"/>
      <w:divBdr>
        <w:top w:val="none" w:sz="0" w:space="0" w:color="auto"/>
        <w:left w:val="none" w:sz="0" w:space="0" w:color="auto"/>
        <w:bottom w:val="none" w:sz="0" w:space="0" w:color="auto"/>
        <w:right w:val="none" w:sz="0" w:space="0" w:color="auto"/>
      </w:divBdr>
    </w:div>
    <w:div w:id="316424695">
      <w:bodyDiv w:val="1"/>
      <w:marLeft w:val="0"/>
      <w:marRight w:val="0"/>
      <w:marTop w:val="0"/>
      <w:marBottom w:val="0"/>
      <w:divBdr>
        <w:top w:val="none" w:sz="0" w:space="0" w:color="auto"/>
        <w:left w:val="none" w:sz="0" w:space="0" w:color="auto"/>
        <w:bottom w:val="none" w:sz="0" w:space="0" w:color="auto"/>
        <w:right w:val="none" w:sz="0" w:space="0" w:color="auto"/>
      </w:divBdr>
    </w:div>
    <w:div w:id="316568956">
      <w:bodyDiv w:val="1"/>
      <w:marLeft w:val="0"/>
      <w:marRight w:val="0"/>
      <w:marTop w:val="0"/>
      <w:marBottom w:val="0"/>
      <w:divBdr>
        <w:top w:val="none" w:sz="0" w:space="0" w:color="auto"/>
        <w:left w:val="none" w:sz="0" w:space="0" w:color="auto"/>
        <w:bottom w:val="none" w:sz="0" w:space="0" w:color="auto"/>
        <w:right w:val="none" w:sz="0" w:space="0" w:color="auto"/>
      </w:divBdr>
    </w:div>
    <w:div w:id="316569217">
      <w:bodyDiv w:val="1"/>
      <w:marLeft w:val="0"/>
      <w:marRight w:val="0"/>
      <w:marTop w:val="0"/>
      <w:marBottom w:val="0"/>
      <w:divBdr>
        <w:top w:val="none" w:sz="0" w:space="0" w:color="auto"/>
        <w:left w:val="none" w:sz="0" w:space="0" w:color="auto"/>
        <w:bottom w:val="none" w:sz="0" w:space="0" w:color="auto"/>
        <w:right w:val="none" w:sz="0" w:space="0" w:color="auto"/>
      </w:divBdr>
    </w:div>
    <w:div w:id="316616640">
      <w:bodyDiv w:val="1"/>
      <w:marLeft w:val="0"/>
      <w:marRight w:val="0"/>
      <w:marTop w:val="0"/>
      <w:marBottom w:val="0"/>
      <w:divBdr>
        <w:top w:val="none" w:sz="0" w:space="0" w:color="auto"/>
        <w:left w:val="none" w:sz="0" w:space="0" w:color="auto"/>
        <w:bottom w:val="none" w:sz="0" w:space="0" w:color="auto"/>
        <w:right w:val="none" w:sz="0" w:space="0" w:color="auto"/>
      </w:divBdr>
    </w:div>
    <w:div w:id="316766731">
      <w:bodyDiv w:val="1"/>
      <w:marLeft w:val="0"/>
      <w:marRight w:val="0"/>
      <w:marTop w:val="0"/>
      <w:marBottom w:val="0"/>
      <w:divBdr>
        <w:top w:val="none" w:sz="0" w:space="0" w:color="auto"/>
        <w:left w:val="none" w:sz="0" w:space="0" w:color="auto"/>
        <w:bottom w:val="none" w:sz="0" w:space="0" w:color="auto"/>
        <w:right w:val="none" w:sz="0" w:space="0" w:color="auto"/>
      </w:divBdr>
    </w:div>
    <w:div w:id="316880870">
      <w:bodyDiv w:val="1"/>
      <w:marLeft w:val="0"/>
      <w:marRight w:val="0"/>
      <w:marTop w:val="0"/>
      <w:marBottom w:val="0"/>
      <w:divBdr>
        <w:top w:val="none" w:sz="0" w:space="0" w:color="auto"/>
        <w:left w:val="none" w:sz="0" w:space="0" w:color="auto"/>
        <w:bottom w:val="none" w:sz="0" w:space="0" w:color="auto"/>
        <w:right w:val="none" w:sz="0" w:space="0" w:color="auto"/>
      </w:divBdr>
    </w:div>
    <w:div w:id="317000188">
      <w:bodyDiv w:val="1"/>
      <w:marLeft w:val="0"/>
      <w:marRight w:val="0"/>
      <w:marTop w:val="0"/>
      <w:marBottom w:val="0"/>
      <w:divBdr>
        <w:top w:val="none" w:sz="0" w:space="0" w:color="auto"/>
        <w:left w:val="none" w:sz="0" w:space="0" w:color="auto"/>
        <w:bottom w:val="none" w:sz="0" w:space="0" w:color="auto"/>
        <w:right w:val="none" w:sz="0" w:space="0" w:color="auto"/>
      </w:divBdr>
    </w:div>
    <w:div w:id="317150578">
      <w:bodyDiv w:val="1"/>
      <w:marLeft w:val="0"/>
      <w:marRight w:val="0"/>
      <w:marTop w:val="0"/>
      <w:marBottom w:val="0"/>
      <w:divBdr>
        <w:top w:val="none" w:sz="0" w:space="0" w:color="auto"/>
        <w:left w:val="none" w:sz="0" w:space="0" w:color="auto"/>
        <w:bottom w:val="none" w:sz="0" w:space="0" w:color="auto"/>
        <w:right w:val="none" w:sz="0" w:space="0" w:color="auto"/>
      </w:divBdr>
    </w:div>
    <w:div w:id="317265468">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7539239">
      <w:bodyDiv w:val="1"/>
      <w:marLeft w:val="0"/>
      <w:marRight w:val="0"/>
      <w:marTop w:val="0"/>
      <w:marBottom w:val="0"/>
      <w:divBdr>
        <w:top w:val="none" w:sz="0" w:space="0" w:color="auto"/>
        <w:left w:val="none" w:sz="0" w:space="0" w:color="auto"/>
        <w:bottom w:val="none" w:sz="0" w:space="0" w:color="auto"/>
        <w:right w:val="none" w:sz="0" w:space="0" w:color="auto"/>
      </w:divBdr>
    </w:div>
    <w:div w:id="318464087">
      <w:bodyDiv w:val="1"/>
      <w:marLeft w:val="0"/>
      <w:marRight w:val="0"/>
      <w:marTop w:val="0"/>
      <w:marBottom w:val="0"/>
      <w:divBdr>
        <w:top w:val="none" w:sz="0" w:space="0" w:color="auto"/>
        <w:left w:val="none" w:sz="0" w:space="0" w:color="auto"/>
        <w:bottom w:val="none" w:sz="0" w:space="0" w:color="auto"/>
        <w:right w:val="none" w:sz="0" w:space="0" w:color="auto"/>
      </w:divBdr>
    </w:div>
    <w:div w:id="319231856">
      <w:bodyDiv w:val="1"/>
      <w:marLeft w:val="0"/>
      <w:marRight w:val="0"/>
      <w:marTop w:val="0"/>
      <w:marBottom w:val="0"/>
      <w:divBdr>
        <w:top w:val="none" w:sz="0" w:space="0" w:color="auto"/>
        <w:left w:val="none" w:sz="0" w:space="0" w:color="auto"/>
        <w:bottom w:val="none" w:sz="0" w:space="0" w:color="auto"/>
        <w:right w:val="none" w:sz="0" w:space="0" w:color="auto"/>
      </w:divBdr>
    </w:div>
    <w:div w:id="319314361">
      <w:bodyDiv w:val="1"/>
      <w:marLeft w:val="0"/>
      <w:marRight w:val="0"/>
      <w:marTop w:val="0"/>
      <w:marBottom w:val="0"/>
      <w:divBdr>
        <w:top w:val="none" w:sz="0" w:space="0" w:color="auto"/>
        <w:left w:val="none" w:sz="0" w:space="0" w:color="auto"/>
        <w:bottom w:val="none" w:sz="0" w:space="0" w:color="auto"/>
        <w:right w:val="none" w:sz="0" w:space="0" w:color="auto"/>
      </w:divBdr>
    </w:div>
    <w:div w:id="319426214">
      <w:bodyDiv w:val="1"/>
      <w:marLeft w:val="0"/>
      <w:marRight w:val="0"/>
      <w:marTop w:val="0"/>
      <w:marBottom w:val="0"/>
      <w:divBdr>
        <w:top w:val="none" w:sz="0" w:space="0" w:color="auto"/>
        <w:left w:val="none" w:sz="0" w:space="0" w:color="auto"/>
        <w:bottom w:val="none" w:sz="0" w:space="0" w:color="auto"/>
        <w:right w:val="none" w:sz="0" w:space="0" w:color="auto"/>
      </w:divBdr>
    </w:div>
    <w:div w:id="319508382">
      <w:bodyDiv w:val="1"/>
      <w:marLeft w:val="0"/>
      <w:marRight w:val="0"/>
      <w:marTop w:val="0"/>
      <w:marBottom w:val="0"/>
      <w:divBdr>
        <w:top w:val="none" w:sz="0" w:space="0" w:color="auto"/>
        <w:left w:val="none" w:sz="0" w:space="0" w:color="auto"/>
        <w:bottom w:val="none" w:sz="0" w:space="0" w:color="auto"/>
        <w:right w:val="none" w:sz="0" w:space="0" w:color="auto"/>
      </w:divBdr>
    </w:div>
    <w:div w:id="319697416">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19774621">
      <w:bodyDiv w:val="1"/>
      <w:marLeft w:val="0"/>
      <w:marRight w:val="0"/>
      <w:marTop w:val="0"/>
      <w:marBottom w:val="0"/>
      <w:divBdr>
        <w:top w:val="none" w:sz="0" w:space="0" w:color="auto"/>
        <w:left w:val="none" w:sz="0" w:space="0" w:color="auto"/>
        <w:bottom w:val="none" w:sz="0" w:space="0" w:color="auto"/>
        <w:right w:val="none" w:sz="0" w:space="0" w:color="auto"/>
      </w:divBdr>
    </w:div>
    <w:div w:id="319966513">
      <w:bodyDiv w:val="1"/>
      <w:marLeft w:val="0"/>
      <w:marRight w:val="0"/>
      <w:marTop w:val="0"/>
      <w:marBottom w:val="0"/>
      <w:divBdr>
        <w:top w:val="none" w:sz="0" w:space="0" w:color="auto"/>
        <w:left w:val="none" w:sz="0" w:space="0" w:color="auto"/>
        <w:bottom w:val="none" w:sz="0" w:space="0" w:color="auto"/>
        <w:right w:val="none" w:sz="0" w:space="0" w:color="auto"/>
      </w:divBdr>
    </w:div>
    <w:div w:id="320085236">
      <w:bodyDiv w:val="1"/>
      <w:marLeft w:val="0"/>
      <w:marRight w:val="0"/>
      <w:marTop w:val="0"/>
      <w:marBottom w:val="0"/>
      <w:divBdr>
        <w:top w:val="none" w:sz="0" w:space="0" w:color="auto"/>
        <w:left w:val="none" w:sz="0" w:space="0" w:color="auto"/>
        <w:bottom w:val="none" w:sz="0" w:space="0" w:color="auto"/>
        <w:right w:val="none" w:sz="0" w:space="0" w:color="auto"/>
      </w:divBdr>
    </w:div>
    <w:div w:id="320427075">
      <w:bodyDiv w:val="1"/>
      <w:marLeft w:val="0"/>
      <w:marRight w:val="0"/>
      <w:marTop w:val="0"/>
      <w:marBottom w:val="0"/>
      <w:divBdr>
        <w:top w:val="none" w:sz="0" w:space="0" w:color="auto"/>
        <w:left w:val="none" w:sz="0" w:space="0" w:color="auto"/>
        <w:bottom w:val="none" w:sz="0" w:space="0" w:color="auto"/>
        <w:right w:val="none" w:sz="0" w:space="0" w:color="auto"/>
      </w:divBdr>
    </w:div>
    <w:div w:id="320427368">
      <w:bodyDiv w:val="1"/>
      <w:marLeft w:val="0"/>
      <w:marRight w:val="0"/>
      <w:marTop w:val="0"/>
      <w:marBottom w:val="0"/>
      <w:divBdr>
        <w:top w:val="none" w:sz="0" w:space="0" w:color="auto"/>
        <w:left w:val="none" w:sz="0" w:space="0" w:color="auto"/>
        <w:bottom w:val="none" w:sz="0" w:space="0" w:color="auto"/>
        <w:right w:val="none" w:sz="0" w:space="0" w:color="auto"/>
      </w:divBdr>
    </w:div>
    <w:div w:id="320473216">
      <w:bodyDiv w:val="1"/>
      <w:marLeft w:val="0"/>
      <w:marRight w:val="0"/>
      <w:marTop w:val="0"/>
      <w:marBottom w:val="0"/>
      <w:divBdr>
        <w:top w:val="none" w:sz="0" w:space="0" w:color="auto"/>
        <w:left w:val="none" w:sz="0" w:space="0" w:color="auto"/>
        <w:bottom w:val="none" w:sz="0" w:space="0" w:color="auto"/>
        <w:right w:val="none" w:sz="0" w:space="0" w:color="auto"/>
      </w:divBdr>
    </w:div>
    <w:div w:id="320621573">
      <w:bodyDiv w:val="1"/>
      <w:marLeft w:val="0"/>
      <w:marRight w:val="0"/>
      <w:marTop w:val="0"/>
      <w:marBottom w:val="0"/>
      <w:divBdr>
        <w:top w:val="none" w:sz="0" w:space="0" w:color="auto"/>
        <w:left w:val="none" w:sz="0" w:space="0" w:color="auto"/>
        <w:bottom w:val="none" w:sz="0" w:space="0" w:color="auto"/>
        <w:right w:val="none" w:sz="0" w:space="0" w:color="auto"/>
      </w:divBdr>
    </w:div>
    <w:div w:id="320741336">
      <w:bodyDiv w:val="1"/>
      <w:marLeft w:val="0"/>
      <w:marRight w:val="0"/>
      <w:marTop w:val="0"/>
      <w:marBottom w:val="0"/>
      <w:divBdr>
        <w:top w:val="none" w:sz="0" w:space="0" w:color="auto"/>
        <w:left w:val="none" w:sz="0" w:space="0" w:color="auto"/>
        <w:bottom w:val="none" w:sz="0" w:space="0" w:color="auto"/>
        <w:right w:val="none" w:sz="0" w:space="0" w:color="auto"/>
      </w:divBdr>
    </w:div>
    <w:div w:id="320888909">
      <w:bodyDiv w:val="1"/>
      <w:marLeft w:val="0"/>
      <w:marRight w:val="0"/>
      <w:marTop w:val="0"/>
      <w:marBottom w:val="0"/>
      <w:divBdr>
        <w:top w:val="none" w:sz="0" w:space="0" w:color="auto"/>
        <w:left w:val="none" w:sz="0" w:space="0" w:color="auto"/>
        <w:bottom w:val="none" w:sz="0" w:space="0" w:color="auto"/>
        <w:right w:val="none" w:sz="0" w:space="0" w:color="auto"/>
      </w:divBdr>
    </w:div>
    <w:div w:id="321008587">
      <w:bodyDiv w:val="1"/>
      <w:marLeft w:val="0"/>
      <w:marRight w:val="0"/>
      <w:marTop w:val="0"/>
      <w:marBottom w:val="0"/>
      <w:divBdr>
        <w:top w:val="none" w:sz="0" w:space="0" w:color="auto"/>
        <w:left w:val="none" w:sz="0" w:space="0" w:color="auto"/>
        <w:bottom w:val="none" w:sz="0" w:space="0" w:color="auto"/>
        <w:right w:val="none" w:sz="0" w:space="0" w:color="auto"/>
      </w:divBdr>
    </w:div>
    <w:div w:id="321081067">
      <w:bodyDiv w:val="1"/>
      <w:marLeft w:val="0"/>
      <w:marRight w:val="0"/>
      <w:marTop w:val="0"/>
      <w:marBottom w:val="0"/>
      <w:divBdr>
        <w:top w:val="none" w:sz="0" w:space="0" w:color="auto"/>
        <w:left w:val="none" w:sz="0" w:space="0" w:color="auto"/>
        <w:bottom w:val="none" w:sz="0" w:space="0" w:color="auto"/>
        <w:right w:val="none" w:sz="0" w:space="0" w:color="auto"/>
      </w:divBdr>
    </w:div>
    <w:div w:id="321278080">
      <w:bodyDiv w:val="1"/>
      <w:marLeft w:val="0"/>
      <w:marRight w:val="0"/>
      <w:marTop w:val="0"/>
      <w:marBottom w:val="0"/>
      <w:divBdr>
        <w:top w:val="none" w:sz="0" w:space="0" w:color="auto"/>
        <w:left w:val="none" w:sz="0" w:space="0" w:color="auto"/>
        <w:bottom w:val="none" w:sz="0" w:space="0" w:color="auto"/>
        <w:right w:val="none" w:sz="0" w:space="0" w:color="auto"/>
      </w:divBdr>
    </w:div>
    <w:div w:id="321542602">
      <w:bodyDiv w:val="1"/>
      <w:marLeft w:val="0"/>
      <w:marRight w:val="0"/>
      <w:marTop w:val="0"/>
      <w:marBottom w:val="0"/>
      <w:divBdr>
        <w:top w:val="none" w:sz="0" w:space="0" w:color="auto"/>
        <w:left w:val="none" w:sz="0" w:space="0" w:color="auto"/>
        <w:bottom w:val="none" w:sz="0" w:space="0" w:color="auto"/>
        <w:right w:val="none" w:sz="0" w:space="0" w:color="auto"/>
      </w:divBdr>
    </w:div>
    <w:div w:id="321543172">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548879">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1853499">
      <w:bodyDiv w:val="1"/>
      <w:marLeft w:val="0"/>
      <w:marRight w:val="0"/>
      <w:marTop w:val="0"/>
      <w:marBottom w:val="0"/>
      <w:divBdr>
        <w:top w:val="none" w:sz="0" w:space="0" w:color="auto"/>
        <w:left w:val="none" w:sz="0" w:space="0" w:color="auto"/>
        <w:bottom w:val="none" w:sz="0" w:space="0" w:color="auto"/>
        <w:right w:val="none" w:sz="0" w:space="0" w:color="auto"/>
      </w:divBdr>
    </w:div>
    <w:div w:id="321857510">
      <w:bodyDiv w:val="1"/>
      <w:marLeft w:val="0"/>
      <w:marRight w:val="0"/>
      <w:marTop w:val="0"/>
      <w:marBottom w:val="0"/>
      <w:divBdr>
        <w:top w:val="none" w:sz="0" w:space="0" w:color="auto"/>
        <w:left w:val="none" w:sz="0" w:space="0" w:color="auto"/>
        <w:bottom w:val="none" w:sz="0" w:space="0" w:color="auto"/>
        <w:right w:val="none" w:sz="0" w:space="0" w:color="auto"/>
      </w:divBdr>
    </w:div>
    <w:div w:id="322127093">
      <w:bodyDiv w:val="1"/>
      <w:marLeft w:val="0"/>
      <w:marRight w:val="0"/>
      <w:marTop w:val="0"/>
      <w:marBottom w:val="0"/>
      <w:divBdr>
        <w:top w:val="none" w:sz="0" w:space="0" w:color="auto"/>
        <w:left w:val="none" w:sz="0" w:space="0" w:color="auto"/>
        <w:bottom w:val="none" w:sz="0" w:space="0" w:color="auto"/>
        <w:right w:val="none" w:sz="0" w:space="0" w:color="auto"/>
      </w:divBdr>
    </w:div>
    <w:div w:id="322127729">
      <w:bodyDiv w:val="1"/>
      <w:marLeft w:val="0"/>
      <w:marRight w:val="0"/>
      <w:marTop w:val="0"/>
      <w:marBottom w:val="0"/>
      <w:divBdr>
        <w:top w:val="none" w:sz="0" w:space="0" w:color="auto"/>
        <w:left w:val="none" w:sz="0" w:space="0" w:color="auto"/>
        <w:bottom w:val="none" w:sz="0" w:space="0" w:color="auto"/>
        <w:right w:val="none" w:sz="0" w:space="0" w:color="auto"/>
      </w:divBdr>
    </w:div>
    <w:div w:id="322205896">
      <w:bodyDiv w:val="1"/>
      <w:marLeft w:val="0"/>
      <w:marRight w:val="0"/>
      <w:marTop w:val="0"/>
      <w:marBottom w:val="0"/>
      <w:divBdr>
        <w:top w:val="none" w:sz="0" w:space="0" w:color="auto"/>
        <w:left w:val="none" w:sz="0" w:space="0" w:color="auto"/>
        <w:bottom w:val="none" w:sz="0" w:space="0" w:color="auto"/>
        <w:right w:val="none" w:sz="0" w:space="0" w:color="auto"/>
      </w:divBdr>
    </w:div>
    <w:div w:id="322245010">
      <w:bodyDiv w:val="1"/>
      <w:marLeft w:val="0"/>
      <w:marRight w:val="0"/>
      <w:marTop w:val="0"/>
      <w:marBottom w:val="0"/>
      <w:divBdr>
        <w:top w:val="none" w:sz="0" w:space="0" w:color="auto"/>
        <w:left w:val="none" w:sz="0" w:space="0" w:color="auto"/>
        <w:bottom w:val="none" w:sz="0" w:space="0" w:color="auto"/>
        <w:right w:val="none" w:sz="0" w:space="0" w:color="auto"/>
      </w:divBdr>
    </w:div>
    <w:div w:id="322589633">
      <w:bodyDiv w:val="1"/>
      <w:marLeft w:val="0"/>
      <w:marRight w:val="0"/>
      <w:marTop w:val="0"/>
      <w:marBottom w:val="0"/>
      <w:divBdr>
        <w:top w:val="none" w:sz="0" w:space="0" w:color="auto"/>
        <w:left w:val="none" w:sz="0" w:space="0" w:color="auto"/>
        <w:bottom w:val="none" w:sz="0" w:space="0" w:color="auto"/>
        <w:right w:val="none" w:sz="0" w:space="0" w:color="auto"/>
      </w:divBdr>
    </w:div>
    <w:div w:id="322665359">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2858322">
      <w:bodyDiv w:val="1"/>
      <w:marLeft w:val="0"/>
      <w:marRight w:val="0"/>
      <w:marTop w:val="0"/>
      <w:marBottom w:val="0"/>
      <w:divBdr>
        <w:top w:val="none" w:sz="0" w:space="0" w:color="auto"/>
        <w:left w:val="none" w:sz="0" w:space="0" w:color="auto"/>
        <w:bottom w:val="none" w:sz="0" w:space="0" w:color="auto"/>
        <w:right w:val="none" w:sz="0" w:space="0" w:color="auto"/>
      </w:divBdr>
    </w:div>
    <w:div w:id="322971335">
      <w:bodyDiv w:val="1"/>
      <w:marLeft w:val="0"/>
      <w:marRight w:val="0"/>
      <w:marTop w:val="0"/>
      <w:marBottom w:val="0"/>
      <w:divBdr>
        <w:top w:val="none" w:sz="0" w:space="0" w:color="auto"/>
        <w:left w:val="none" w:sz="0" w:space="0" w:color="auto"/>
        <w:bottom w:val="none" w:sz="0" w:space="0" w:color="auto"/>
        <w:right w:val="none" w:sz="0" w:space="0" w:color="auto"/>
      </w:divBdr>
    </w:div>
    <w:div w:id="323167154">
      <w:bodyDiv w:val="1"/>
      <w:marLeft w:val="0"/>
      <w:marRight w:val="0"/>
      <w:marTop w:val="0"/>
      <w:marBottom w:val="0"/>
      <w:divBdr>
        <w:top w:val="none" w:sz="0" w:space="0" w:color="auto"/>
        <w:left w:val="none" w:sz="0" w:space="0" w:color="auto"/>
        <w:bottom w:val="none" w:sz="0" w:space="0" w:color="auto"/>
        <w:right w:val="none" w:sz="0" w:space="0" w:color="auto"/>
      </w:divBdr>
    </w:div>
    <w:div w:id="323319836">
      <w:bodyDiv w:val="1"/>
      <w:marLeft w:val="0"/>
      <w:marRight w:val="0"/>
      <w:marTop w:val="0"/>
      <w:marBottom w:val="0"/>
      <w:divBdr>
        <w:top w:val="none" w:sz="0" w:space="0" w:color="auto"/>
        <w:left w:val="none" w:sz="0" w:space="0" w:color="auto"/>
        <w:bottom w:val="none" w:sz="0" w:space="0" w:color="auto"/>
        <w:right w:val="none" w:sz="0" w:space="0" w:color="auto"/>
      </w:divBdr>
    </w:div>
    <w:div w:id="323439118">
      <w:bodyDiv w:val="1"/>
      <w:marLeft w:val="0"/>
      <w:marRight w:val="0"/>
      <w:marTop w:val="0"/>
      <w:marBottom w:val="0"/>
      <w:divBdr>
        <w:top w:val="none" w:sz="0" w:space="0" w:color="auto"/>
        <w:left w:val="none" w:sz="0" w:space="0" w:color="auto"/>
        <w:bottom w:val="none" w:sz="0" w:space="0" w:color="auto"/>
        <w:right w:val="none" w:sz="0" w:space="0" w:color="auto"/>
      </w:divBdr>
    </w:div>
    <w:div w:id="323441097">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016826">
      <w:bodyDiv w:val="1"/>
      <w:marLeft w:val="0"/>
      <w:marRight w:val="0"/>
      <w:marTop w:val="0"/>
      <w:marBottom w:val="0"/>
      <w:divBdr>
        <w:top w:val="none" w:sz="0" w:space="0" w:color="auto"/>
        <w:left w:val="none" w:sz="0" w:space="0" w:color="auto"/>
        <w:bottom w:val="none" w:sz="0" w:space="0" w:color="auto"/>
        <w:right w:val="none" w:sz="0" w:space="0" w:color="auto"/>
      </w:divBdr>
    </w:div>
    <w:div w:id="324091334">
      <w:bodyDiv w:val="1"/>
      <w:marLeft w:val="0"/>
      <w:marRight w:val="0"/>
      <w:marTop w:val="0"/>
      <w:marBottom w:val="0"/>
      <w:divBdr>
        <w:top w:val="none" w:sz="0" w:space="0" w:color="auto"/>
        <w:left w:val="none" w:sz="0" w:space="0" w:color="auto"/>
        <w:bottom w:val="none" w:sz="0" w:space="0" w:color="auto"/>
        <w:right w:val="none" w:sz="0" w:space="0" w:color="auto"/>
      </w:divBdr>
    </w:div>
    <w:div w:id="324095192">
      <w:bodyDiv w:val="1"/>
      <w:marLeft w:val="0"/>
      <w:marRight w:val="0"/>
      <w:marTop w:val="0"/>
      <w:marBottom w:val="0"/>
      <w:divBdr>
        <w:top w:val="none" w:sz="0" w:space="0" w:color="auto"/>
        <w:left w:val="none" w:sz="0" w:space="0" w:color="auto"/>
        <w:bottom w:val="none" w:sz="0" w:space="0" w:color="auto"/>
        <w:right w:val="none" w:sz="0" w:space="0" w:color="auto"/>
      </w:divBdr>
    </w:div>
    <w:div w:id="324362123">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476438">
      <w:bodyDiv w:val="1"/>
      <w:marLeft w:val="0"/>
      <w:marRight w:val="0"/>
      <w:marTop w:val="0"/>
      <w:marBottom w:val="0"/>
      <w:divBdr>
        <w:top w:val="none" w:sz="0" w:space="0" w:color="auto"/>
        <w:left w:val="none" w:sz="0" w:space="0" w:color="auto"/>
        <w:bottom w:val="none" w:sz="0" w:space="0" w:color="auto"/>
        <w:right w:val="none" w:sz="0" w:space="0" w:color="auto"/>
      </w:divBdr>
    </w:div>
    <w:div w:id="324476977">
      <w:bodyDiv w:val="1"/>
      <w:marLeft w:val="0"/>
      <w:marRight w:val="0"/>
      <w:marTop w:val="0"/>
      <w:marBottom w:val="0"/>
      <w:divBdr>
        <w:top w:val="none" w:sz="0" w:space="0" w:color="auto"/>
        <w:left w:val="none" w:sz="0" w:space="0" w:color="auto"/>
        <w:bottom w:val="none" w:sz="0" w:space="0" w:color="auto"/>
        <w:right w:val="none" w:sz="0" w:space="0" w:color="auto"/>
      </w:divBdr>
    </w:div>
    <w:div w:id="324480723">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4749266">
      <w:bodyDiv w:val="1"/>
      <w:marLeft w:val="0"/>
      <w:marRight w:val="0"/>
      <w:marTop w:val="0"/>
      <w:marBottom w:val="0"/>
      <w:divBdr>
        <w:top w:val="none" w:sz="0" w:space="0" w:color="auto"/>
        <w:left w:val="none" w:sz="0" w:space="0" w:color="auto"/>
        <w:bottom w:val="none" w:sz="0" w:space="0" w:color="auto"/>
        <w:right w:val="none" w:sz="0" w:space="0" w:color="auto"/>
      </w:divBdr>
    </w:div>
    <w:div w:id="324823008">
      <w:bodyDiv w:val="1"/>
      <w:marLeft w:val="0"/>
      <w:marRight w:val="0"/>
      <w:marTop w:val="0"/>
      <w:marBottom w:val="0"/>
      <w:divBdr>
        <w:top w:val="none" w:sz="0" w:space="0" w:color="auto"/>
        <w:left w:val="none" w:sz="0" w:space="0" w:color="auto"/>
        <w:bottom w:val="none" w:sz="0" w:space="0" w:color="auto"/>
        <w:right w:val="none" w:sz="0" w:space="0" w:color="auto"/>
      </w:divBdr>
    </w:div>
    <w:div w:id="324938439">
      <w:bodyDiv w:val="1"/>
      <w:marLeft w:val="0"/>
      <w:marRight w:val="0"/>
      <w:marTop w:val="0"/>
      <w:marBottom w:val="0"/>
      <w:divBdr>
        <w:top w:val="none" w:sz="0" w:space="0" w:color="auto"/>
        <w:left w:val="none" w:sz="0" w:space="0" w:color="auto"/>
        <w:bottom w:val="none" w:sz="0" w:space="0" w:color="auto"/>
        <w:right w:val="none" w:sz="0" w:space="0" w:color="auto"/>
      </w:divBdr>
    </w:div>
    <w:div w:id="325206279">
      <w:bodyDiv w:val="1"/>
      <w:marLeft w:val="0"/>
      <w:marRight w:val="0"/>
      <w:marTop w:val="0"/>
      <w:marBottom w:val="0"/>
      <w:divBdr>
        <w:top w:val="none" w:sz="0" w:space="0" w:color="auto"/>
        <w:left w:val="none" w:sz="0" w:space="0" w:color="auto"/>
        <w:bottom w:val="none" w:sz="0" w:space="0" w:color="auto"/>
        <w:right w:val="none" w:sz="0" w:space="0" w:color="auto"/>
      </w:divBdr>
    </w:div>
    <w:div w:id="325206303">
      <w:bodyDiv w:val="1"/>
      <w:marLeft w:val="0"/>
      <w:marRight w:val="0"/>
      <w:marTop w:val="0"/>
      <w:marBottom w:val="0"/>
      <w:divBdr>
        <w:top w:val="none" w:sz="0" w:space="0" w:color="auto"/>
        <w:left w:val="none" w:sz="0" w:space="0" w:color="auto"/>
        <w:bottom w:val="none" w:sz="0" w:space="0" w:color="auto"/>
        <w:right w:val="none" w:sz="0" w:space="0" w:color="auto"/>
      </w:divBdr>
    </w:div>
    <w:div w:id="325285557">
      <w:bodyDiv w:val="1"/>
      <w:marLeft w:val="0"/>
      <w:marRight w:val="0"/>
      <w:marTop w:val="0"/>
      <w:marBottom w:val="0"/>
      <w:divBdr>
        <w:top w:val="none" w:sz="0" w:space="0" w:color="auto"/>
        <w:left w:val="none" w:sz="0" w:space="0" w:color="auto"/>
        <w:bottom w:val="none" w:sz="0" w:space="0" w:color="auto"/>
        <w:right w:val="none" w:sz="0" w:space="0" w:color="auto"/>
      </w:divBdr>
    </w:div>
    <w:div w:id="325328545">
      <w:bodyDiv w:val="1"/>
      <w:marLeft w:val="0"/>
      <w:marRight w:val="0"/>
      <w:marTop w:val="0"/>
      <w:marBottom w:val="0"/>
      <w:divBdr>
        <w:top w:val="none" w:sz="0" w:space="0" w:color="auto"/>
        <w:left w:val="none" w:sz="0" w:space="0" w:color="auto"/>
        <w:bottom w:val="none" w:sz="0" w:space="0" w:color="auto"/>
        <w:right w:val="none" w:sz="0" w:space="0" w:color="auto"/>
      </w:divBdr>
    </w:div>
    <w:div w:id="325595858">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25716859">
      <w:bodyDiv w:val="1"/>
      <w:marLeft w:val="0"/>
      <w:marRight w:val="0"/>
      <w:marTop w:val="0"/>
      <w:marBottom w:val="0"/>
      <w:divBdr>
        <w:top w:val="none" w:sz="0" w:space="0" w:color="auto"/>
        <w:left w:val="none" w:sz="0" w:space="0" w:color="auto"/>
        <w:bottom w:val="none" w:sz="0" w:space="0" w:color="auto"/>
        <w:right w:val="none" w:sz="0" w:space="0" w:color="auto"/>
      </w:divBdr>
    </w:div>
    <w:div w:id="325742842">
      <w:bodyDiv w:val="1"/>
      <w:marLeft w:val="0"/>
      <w:marRight w:val="0"/>
      <w:marTop w:val="0"/>
      <w:marBottom w:val="0"/>
      <w:divBdr>
        <w:top w:val="none" w:sz="0" w:space="0" w:color="auto"/>
        <w:left w:val="none" w:sz="0" w:space="0" w:color="auto"/>
        <w:bottom w:val="none" w:sz="0" w:space="0" w:color="auto"/>
        <w:right w:val="none" w:sz="0" w:space="0" w:color="auto"/>
      </w:divBdr>
    </w:div>
    <w:div w:id="325940263">
      <w:bodyDiv w:val="1"/>
      <w:marLeft w:val="0"/>
      <w:marRight w:val="0"/>
      <w:marTop w:val="0"/>
      <w:marBottom w:val="0"/>
      <w:divBdr>
        <w:top w:val="none" w:sz="0" w:space="0" w:color="auto"/>
        <w:left w:val="none" w:sz="0" w:space="0" w:color="auto"/>
        <w:bottom w:val="none" w:sz="0" w:space="0" w:color="auto"/>
        <w:right w:val="none" w:sz="0" w:space="0" w:color="auto"/>
      </w:divBdr>
    </w:div>
    <w:div w:id="326134798">
      <w:bodyDiv w:val="1"/>
      <w:marLeft w:val="0"/>
      <w:marRight w:val="0"/>
      <w:marTop w:val="0"/>
      <w:marBottom w:val="0"/>
      <w:divBdr>
        <w:top w:val="none" w:sz="0" w:space="0" w:color="auto"/>
        <w:left w:val="none" w:sz="0" w:space="0" w:color="auto"/>
        <w:bottom w:val="none" w:sz="0" w:space="0" w:color="auto"/>
        <w:right w:val="none" w:sz="0" w:space="0" w:color="auto"/>
      </w:divBdr>
    </w:div>
    <w:div w:id="326173239">
      <w:bodyDiv w:val="1"/>
      <w:marLeft w:val="0"/>
      <w:marRight w:val="0"/>
      <w:marTop w:val="0"/>
      <w:marBottom w:val="0"/>
      <w:divBdr>
        <w:top w:val="none" w:sz="0" w:space="0" w:color="auto"/>
        <w:left w:val="none" w:sz="0" w:space="0" w:color="auto"/>
        <w:bottom w:val="none" w:sz="0" w:space="0" w:color="auto"/>
        <w:right w:val="none" w:sz="0" w:space="0" w:color="auto"/>
      </w:divBdr>
    </w:div>
    <w:div w:id="326400686">
      <w:bodyDiv w:val="1"/>
      <w:marLeft w:val="0"/>
      <w:marRight w:val="0"/>
      <w:marTop w:val="0"/>
      <w:marBottom w:val="0"/>
      <w:divBdr>
        <w:top w:val="none" w:sz="0" w:space="0" w:color="auto"/>
        <w:left w:val="none" w:sz="0" w:space="0" w:color="auto"/>
        <w:bottom w:val="none" w:sz="0" w:space="0" w:color="auto"/>
        <w:right w:val="none" w:sz="0" w:space="0" w:color="auto"/>
      </w:divBdr>
    </w:div>
    <w:div w:id="326590166">
      <w:bodyDiv w:val="1"/>
      <w:marLeft w:val="0"/>
      <w:marRight w:val="0"/>
      <w:marTop w:val="0"/>
      <w:marBottom w:val="0"/>
      <w:divBdr>
        <w:top w:val="none" w:sz="0" w:space="0" w:color="auto"/>
        <w:left w:val="none" w:sz="0" w:space="0" w:color="auto"/>
        <w:bottom w:val="none" w:sz="0" w:space="0" w:color="auto"/>
        <w:right w:val="none" w:sz="0" w:space="0" w:color="auto"/>
      </w:divBdr>
    </w:div>
    <w:div w:id="326709487">
      <w:bodyDiv w:val="1"/>
      <w:marLeft w:val="0"/>
      <w:marRight w:val="0"/>
      <w:marTop w:val="0"/>
      <w:marBottom w:val="0"/>
      <w:divBdr>
        <w:top w:val="none" w:sz="0" w:space="0" w:color="auto"/>
        <w:left w:val="none" w:sz="0" w:space="0" w:color="auto"/>
        <w:bottom w:val="none" w:sz="0" w:space="0" w:color="auto"/>
        <w:right w:val="none" w:sz="0" w:space="0" w:color="auto"/>
      </w:divBdr>
    </w:div>
    <w:div w:id="326907738">
      <w:bodyDiv w:val="1"/>
      <w:marLeft w:val="0"/>
      <w:marRight w:val="0"/>
      <w:marTop w:val="0"/>
      <w:marBottom w:val="0"/>
      <w:divBdr>
        <w:top w:val="none" w:sz="0" w:space="0" w:color="auto"/>
        <w:left w:val="none" w:sz="0" w:space="0" w:color="auto"/>
        <w:bottom w:val="none" w:sz="0" w:space="0" w:color="auto"/>
        <w:right w:val="none" w:sz="0" w:space="0" w:color="auto"/>
      </w:divBdr>
    </w:div>
    <w:div w:id="327054374">
      <w:bodyDiv w:val="1"/>
      <w:marLeft w:val="0"/>
      <w:marRight w:val="0"/>
      <w:marTop w:val="0"/>
      <w:marBottom w:val="0"/>
      <w:divBdr>
        <w:top w:val="none" w:sz="0" w:space="0" w:color="auto"/>
        <w:left w:val="none" w:sz="0" w:space="0" w:color="auto"/>
        <w:bottom w:val="none" w:sz="0" w:space="0" w:color="auto"/>
        <w:right w:val="none" w:sz="0" w:space="0" w:color="auto"/>
      </w:divBdr>
    </w:div>
    <w:div w:id="327100347">
      <w:bodyDiv w:val="1"/>
      <w:marLeft w:val="0"/>
      <w:marRight w:val="0"/>
      <w:marTop w:val="0"/>
      <w:marBottom w:val="0"/>
      <w:divBdr>
        <w:top w:val="none" w:sz="0" w:space="0" w:color="auto"/>
        <w:left w:val="none" w:sz="0" w:space="0" w:color="auto"/>
        <w:bottom w:val="none" w:sz="0" w:space="0" w:color="auto"/>
        <w:right w:val="none" w:sz="0" w:space="0" w:color="auto"/>
      </w:divBdr>
    </w:div>
    <w:div w:id="327176378">
      <w:bodyDiv w:val="1"/>
      <w:marLeft w:val="0"/>
      <w:marRight w:val="0"/>
      <w:marTop w:val="0"/>
      <w:marBottom w:val="0"/>
      <w:divBdr>
        <w:top w:val="none" w:sz="0" w:space="0" w:color="auto"/>
        <w:left w:val="none" w:sz="0" w:space="0" w:color="auto"/>
        <w:bottom w:val="none" w:sz="0" w:space="0" w:color="auto"/>
        <w:right w:val="none" w:sz="0" w:space="0" w:color="auto"/>
      </w:divBdr>
    </w:div>
    <w:div w:id="327176974">
      <w:bodyDiv w:val="1"/>
      <w:marLeft w:val="0"/>
      <w:marRight w:val="0"/>
      <w:marTop w:val="0"/>
      <w:marBottom w:val="0"/>
      <w:divBdr>
        <w:top w:val="none" w:sz="0" w:space="0" w:color="auto"/>
        <w:left w:val="none" w:sz="0" w:space="0" w:color="auto"/>
        <w:bottom w:val="none" w:sz="0" w:space="0" w:color="auto"/>
        <w:right w:val="none" w:sz="0" w:space="0" w:color="auto"/>
      </w:divBdr>
    </w:div>
    <w:div w:id="327248511">
      <w:bodyDiv w:val="1"/>
      <w:marLeft w:val="0"/>
      <w:marRight w:val="0"/>
      <w:marTop w:val="0"/>
      <w:marBottom w:val="0"/>
      <w:divBdr>
        <w:top w:val="none" w:sz="0" w:space="0" w:color="auto"/>
        <w:left w:val="none" w:sz="0" w:space="0" w:color="auto"/>
        <w:bottom w:val="none" w:sz="0" w:space="0" w:color="auto"/>
        <w:right w:val="none" w:sz="0" w:space="0" w:color="auto"/>
      </w:divBdr>
    </w:div>
    <w:div w:id="327250310">
      <w:bodyDiv w:val="1"/>
      <w:marLeft w:val="0"/>
      <w:marRight w:val="0"/>
      <w:marTop w:val="0"/>
      <w:marBottom w:val="0"/>
      <w:divBdr>
        <w:top w:val="none" w:sz="0" w:space="0" w:color="auto"/>
        <w:left w:val="none" w:sz="0" w:space="0" w:color="auto"/>
        <w:bottom w:val="none" w:sz="0" w:space="0" w:color="auto"/>
        <w:right w:val="none" w:sz="0" w:space="0" w:color="auto"/>
      </w:divBdr>
    </w:div>
    <w:div w:id="327634198">
      <w:bodyDiv w:val="1"/>
      <w:marLeft w:val="0"/>
      <w:marRight w:val="0"/>
      <w:marTop w:val="0"/>
      <w:marBottom w:val="0"/>
      <w:divBdr>
        <w:top w:val="none" w:sz="0" w:space="0" w:color="auto"/>
        <w:left w:val="none" w:sz="0" w:space="0" w:color="auto"/>
        <w:bottom w:val="none" w:sz="0" w:space="0" w:color="auto"/>
        <w:right w:val="none" w:sz="0" w:space="0" w:color="auto"/>
      </w:divBdr>
    </w:div>
    <w:div w:id="327904748">
      <w:bodyDiv w:val="1"/>
      <w:marLeft w:val="0"/>
      <w:marRight w:val="0"/>
      <w:marTop w:val="0"/>
      <w:marBottom w:val="0"/>
      <w:divBdr>
        <w:top w:val="none" w:sz="0" w:space="0" w:color="auto"/>
        <w:left w:val="none" w:sz="0" w:space="0" w:color="auto"/>
        <w:bottom w:val="none" w:sz="0" w:space="0" w:color="auto"/>
        <w:right w:val="none" w:sz="0" w:space="0" w:color="auto"/>
      </w:divBdr>
    </w:div>
    <w:div w:id="328024101">
      <w:bodyDiv w:val="1"/>
      <w:marLeft w:val="0"/>
      <w:marRight w:val="0"/>
      <w:marTop w:val="0"/>
      <w:marBottom w:val="0"/>
      <w:divBdr>
        <w:top w:val="none" w:sz="0" w:space="0" w:color="auto"/>
        <w:left w:val="none" w:sz="0" w:space="0" w:color="auto"/>
        <w:bottom w:val="none" w:sz="0" w:space="0" w:color="auto"/>
        <w:right w:val="none" w:sz="0" w:space="0" w:color="auto"/>
      </w:divBdr>
    </w:div>
    <w:div w:id="328141580">
      <w:bodyDiv w:val="1"/>
      <w:marLeft w:val="0"/>
      <w:marRight w:val="0"/>
      <w:marTop w:val="0"/>
      <w:marBottom w:val="0"/>
      <w:divBdr>
        <w:top w:val="none" w:sz="0" w:space="0" w:color="auto"/>
        <w:left w:val="none" w:sz="0" w:space="0" w:color="auto"/>
        <w:bottom w:val="none" w:sz="0" w:space="0" w:color="auto"/>
        <w:right w:val="none" w:sz="0" w:space="0" w:color="auto"/>
      </w:divBdr>
    </w:div>
    <w:div w:id="328212888">
      <w:bodyDiv w:val="1"/>
      <w:marLeft w:val="0"/>
      <w:marRight w:val="0"/>
      <w:marTop w:val="0"/>
      <w:marBottom w:val="0"/>
      <w:divBdr>
        <w:top w:val="none" w:sz="0" w:space="0" w:color="auto"/>
        <w:left w:val="none" w:sz="0" w:space="0" w:color="auto"/>
        <w:bottom w:val="none" w:sz="0" w:space="0" w:color="auto"/>
        <w:right w:val="none" w:sz="0" w:space="0" w:color="auto"/>
      </w:divBdr>
    </w:div>
    <w:div w:id="328213615">
      <w:bodyDiv w:val="1"/>
      <w:marLeft w:val="0"/>
      <w:marRight w:val="0"/>
      <w:marTop w:val="0"/>
      <w:marBottom w:val="0"/>
      <w:divBdr>
        <w:top w:val="none" w:sz="0" w:space="0" w:color="auto"/>
        <w:left w:val="none" w:sz="0" w:space="0" w:color="auto"/>
        <w:bottom w:val="none" w:sz="0" w:space="0" w:color="auto"/>
        <w:right w:val="none" w:sz="0" w:space="0" w:color="auto"/>
      </w:divBdr>
    </w:div>
    <w:div w:id="328294390">
      <w:bodyDiv w:val="1"/>
      <w:marLeft w:val="0"/>
      <w:marRight w:val="0"/>
      <w:marTop w:val="0"/>
      <w:marBottom w:val="0"/>
      <w:divBdr>
        <w:top w:val="none" w:sz="0" w:space="0" w:color="auto"/>
        <w:left w:val="none" w:sz="0" w:space="0" w:color="auto"/>
        <w:bottom w:val="none" w:sz="0" w:space="0" w:color="auto"/>
        <w:right w:val="none" w:sz="0" w:space="0" w:color="auto"/>
      </w:divBdr>
    </w:div>
    <w:div w:id="328365866">
      <w:bodyDiv w:val="1"/>
      <w:marLeft w:val="0"/>
      <w:marRight w:val="0"/>
      <w:marTop w:val="0"/>
      <w:marBottom w:val="0"/>
      <w:divBdr>
        <w:top w:val="none" w:sz="0" w:space="0" w:color="auto"/>
        <w:left w:val="none" w:sz="0" w:space="0" w:color="auto"/>
        <w:bottom w:val="none" w:sz="0" w:space="0" w:color="auto"/>
        <w:right w:val="none" w:sz="0" w:space="0" w:color="auto"/>
      </w:divBdr>
    </w:div>
    <w:div w:id="328410661">
      <w:bodyDiv w:val="1"/>
      <w:marLeft w:val="0"/>
      <w:marRight w:val="0"/>
      <w:marTop w:val="0"/>
      <w:marBottom w:val="0"/>
      <w:divBdr>
        <w:top w:val="none" w:sz="0" w:space="0" w:color="auto"/>
        <w:left w:val="none" w:sz="0" w:space="0" w:color="auto"/>
        <w:bottom w:val="none" w:sz="0" w:space="0" w:color="auto"/>
        <w:right w:val="none" w:sz="0" w:space="0" w:color="auto"/>
      </w:divBdr>
    </w:div>
    <w:div w:id="328414310">
      <w:bodyDiv w:val="1"/>
      <w:marLeft w:val="0"/>
      <w:marRight w:val="0"/>
      <w:marTop w:val="0"/>
      <w:marBottom w:val="0"/>
      <w:divBdr>
        <w:top w:val="none" w:sz="0" w:space="0" w:color="auto"/>
        <w:left w:val="none" w:sz="0" w:space="0" w:color="auto"/>
        <w:bottom w:val="none" w:sz="0" w:space="0" w:color="auto"/>
        <w:right w:val="none" w:sz="0" w:space="0" w:color="auto"/>
      </w:divBdr>
    </w:div>
    <w:div w:id="328599222">
      <w:bodyDiv w:val="1"/>
      <w:marLeft w:val="0"/>
      <w:marRight w:val="0"/>
      <w:marTop w:val="0"/>
      <w:marBottom w:val="0"/>
      <w:divBdr>
        <w:top w:val="none" w:sz="0" w:space="0" w:color="auto"/>
        <w:left w:val="none" w:sz="0" w:space="0" w:color="auto"/>
        <w:bottom w:val="none" w:sz="0" w:space="0" w:color="auto"/>
        <w:right w:val="none" w:sz="0" w:space="0" w:color="auto"/>
      </w:divBdr>
    </w:div>
    <w:div w:id="328950302">
      <w:bodyDiv w:val="1"/>
      <w:marLeft w:val="0"/>
      <w:marRight w:val="0"/>
      <w:marTop w:val="0"/>
      <w:marBottom w:val="0"/>
      <w:divBdr>
        <w:top w:val="none" w:sz="0" w:space="0" w:color="auto"/>
        <w:left w:val="none" w:sz="0" w:space="0" w:color="auto"/>
        <w:bottom w:val="none" w:sz="0" w:space="0" w:color="auto"/>
        <w:right w:val="none" w:sz="0" w:space="0" w:color="auto"/>
      </w:divBdr>
    </w:div>
    <w:div w:id="329019119">
      <w:bodyDiv w:val="1"/>
      <w:marLeft w:val="0"/>
      <w:marRight w:val="0"/>
      <w:marTop w:val="0"/>
      <w:marBottom w:val="0"/>
      <w:divBdr>
        <w:top w:val="none" w:sz="0" w:space="0" w:color="auto"/>
        <w:left w:val="none" w:sz="0" w:space="0" w:color="auto"/>
        <w:bottom w:val="none" w:sz="0" w:space="0" w:color="auto"/>
        <w:right w:val="none" w:sz="0" w:space="0" w:color="auto"/>
      </w:divBdr>
    </w:div>
    <w:div w:id="329254073">
      <w:bodyDiv w:val="1"/>
      <w:marLeft w:val="0"/>
      <w:marRight w:val="0"/>
      <w:marTop w:val="0"/>
      <w:marBottom w:val="0"/>
      <w:divBdr>
        <w:top w:val="none" w:sz="0" w:space="0" w:color="auto"/>
        <w:left w:val="none" w:sz="0" w:space="0" w:color="auto"/>
        <w:bottom w:val="none" w:sz="0" w:space="0" w:color="auto"/>
        <w:right w:val="none" w:sz="0" w:space="0" w:color="auto"/>
      </w:divBdr>
    </w:div>
    <w:div w:id="329332106">
      <w:bodyDiv w:val="1"/>
      <w:marLeft w:val="0"/>
      <w:marRight w:val="0"/>
      <w:marTop w:val="0"/>
      <w:marBottom w:val="0"/>
      <w:divBdr>
        <w:top w:val="none" w:sz="0" w:space="0" w:color="auto"/>
        <w:left w:val="none" w:sz="0" w:space="0" w:color="auto"/>
        <w:bottom w:val="none" w:sz="0" w:space="0" w:color="auto"/>
        <w:right w:val="none" w:sz="0" w:space="0" w:color="auto"/>
      </w:divBdr>
    </w:div>
    <w:div w:id="329872135">
      <w:bodyDiv w:val="1"/>
      <w:marLeft w:val="0"/>
      <w:marRight w:val="0"/>
      <w:marTop w:val="0"/>
      <w:marBottom w:val="0"/>
      <w:divBdr>
        <w:top w:val="none" w:sz="0" w:space="0" w:color="auto"/>
        <w:left w:val="none" w:sz="0" w:space="0" w:color="auto"/>
        <w:bottom w:val="none" w:sz="0" w:space="0" w:color="auto"/>
        <w:right w:val="none" w:sz="0" w:space="0" w:color="auto"/>
      </w:divBdr>
    </w:div>
    <w:div w:id="330252862">
      <w:bodyDiv w:val="1"/>
      <w:marLeft w:val="0"/>
      <w:marRight w:val="0"/>
      <w:marTop w:val="0"/>
      <w:marBottom w:val="0"/>
      <w:divBdr>
        <w:top w:val="none" w:sz="0" w:space="0" w:color="auto"/>
        <w:left w:val="none" w:sz="0" w:space="0" w:color="auto"/>
        <w:bottom w:val="none" w:sz="0" w:space="0" w:color="auto"/>
        <w:right w:val="none" w:sz="0" w:space="0" w:color="auto"/>
      </w:divBdr>
    </w:div>
    <w:div w:id="330370868">
      <w:bodyDiv w:val="1"/>
      <w:marLeft w:val="0"/>
      <w:marRight w:val="0"/>
      <w:marTop w:val="0"/>
      <w:marBottom w:val="0"/>
      <w:divBdr>
        <w:top w:val="none" w:sz="0" w:space="0" w:color="auto"/>
        <w:left w:val="none" w:sz="0" w:space="0" w:color="auto"/>
        <w:bottom w:val="none" w:sz="0" w:space="0" w:color="auto"/>
        <w:right w:val="none" w:sz="0" w:space="0" w:color="auto"/>
      </w:divBdr>
    </w:div>
    <w:div w:id="330374205">
      <w:bodyDiv w:val="1"/>
      <w:marLeft w:val="0"/>
      <w:marRight w:val="0"/>
      <w:marTop w:val="0"/>
      <w:marBottom w:val="0"/>
      <w:divBdr>
        <w:top w:val="none" w:sz="0" w:space="0" w:color="auto"/>
        <w:left w:val="none" w:sz="0" w:space="0" w:color="auto"/>
        <w:bottom w:val="none" w:sz="0" w:space="0" w:color="auto"/>
        <w:right w:val="none" w:sz="0" w:space="0" w:color="auto"/>
      </w:divBdr>
    </w:div>
    <w:div w:id="330447814">
      <w:bodyDiv w:val="1"/>
      <w:marLeft w:val="0"/>
      <w:marRight w:val="0"/>
      <w:marTop w:val="0"/>
      <w:marBottom w:val="0"/>
      <w:divBdr>
        <w:top w:val="none" w:sz="0" w:space="0" w:color="auto"/>
        <w:left w:val="none" w:sz="0" w:space="0" w:color="auto"/>
        <w:bottom w:val="none" w:sz="0" w:space="0" w:color="auto"/>
        <w:right w:val="none" w:sz="0" w:space="0" w:color="auto"/>
      </w:divBdr>
    </w:div>
    <w:div w:id="330454825">
      <w:bodyDiv w:val="1"/>
      <w:marLeft w:val="0"/>
      <w:marRight w:val="0"/>
      <w:marTop w:val="0"/>
      <w:marBottom w:val="0"/>
      <w:divBdr>
        <w:top w:val="none" w:sz="0" w:space="0" w:color="auto"/>
        <w:left w:val="none" w:sz="0" w:space="0" w:color="auto"/>
        <w:bottom w:val="none" w:sz="0" w:space="0" w:color="auto"/>
        <w:right w:val="none" w:sz="0" w:space="0" w:color="auto"/>
      </w:divBdr>
    </w:div>
    <w:div w:id="330525955">
      <w:bodyDiv w:val="1"/>
      <w:marLeft w:val="0"/>
      <w:marRight w:val="0"/>
      <w:marTop w:val="0"/>
      <w:marBottom w:val="0"/>
      <w:divBdr>
        <w:top w:val="none" w:sz="0" w:space="0" w:color="auto"/>
        <w:left w:val="none" w:sz="0" w:space="0" w:color="auto"/>
        <w:bottom w:val="none" w:sz="0" w:space="0" w:color="auto"/>
        <w:right w:val="none" w:sz="0" w:space="0" w:color="auto"/>
      </w:divBdr>
    </w:div>
    <w:div w:id="330564548">
      <w:bodyDiv w:val="1"/>
      <w:marLeft w:val="0"/>
      <w:marRight w:val="0"/>
      <w:marTop w:val="0"/>
      <w:marBottom w:val="0"/>
      <w:divBdr>
        <w:top w:val="none" w:sz="0" w:space="0" w:color="auto"/>
        <w:left w:val="none" w:sz="0" w:space="0" w:color="auto"/>
        <w:bottom w:val="none" w:sz="0" w:space="0" w:color="auto"/>
        <w:right w:val="none" w:sz="0" w:space="0" w:color="auto"/>
      </w:divBdr>
    </w:div>
    <w:div w:id="330647567">
      <w:bodyDiv w:val="1"/>
      <w:marLeft w:val="0"/>
      <w:marRight w:val="0"/>
      <w:marTop w:val="0"/>
      <w:marBottom w:val="0"/>
      <w:divBdr>
        <w:top w:val="none" w:sz="0" w:space="0" w:color="auto"/>
        <w:left w:val="none" w:sz="0" w:space="0" w:color="auto"/>
        <w:bottom w:val="none" w:sz="0" w:space="0" w:color="auto"/>
        <w:right w:val="none" w:sz="0" w:space="0" w:color="auto"/>
      </w:divBdr>
    </w:div>
    <w:div w:id="330762266">
      <w:bodyDiv w:val="1"/>
      <w:marLeft w:val="0"/>
      <w:marRight w:val="0"/>
      <w:marTop w:val="0"/>
      <w:marBottom w:val="0"/>
      <w:divBdr>
        <w:top w:val="none" w:sz="0" w:space="0" w:color="auto"/>
        <w:left w:val="none" w:sz="0" w:space="0" w:color="auto"/>
        <w:bottom w:val="none" w:sz="0" w:space="0" w:color="auto"/>
        <w:right w:val="none" w:sz="0" w:space="0" w:color="auto"/>
      </w:divBdr>
    </w:div>
    <w:div w:id="330790037">
      <w:bodyDiv w:val="1"/>
      <w:marLeft w:val="0"/>
      <w:marRight w:val="0"/>
      <w:marTop w:val="0"/>
      <w:marBottom w:val="0"/>
      <w:divBdr>
        <w:top w:val="none" w:sz="0" w:space="0" w:color="auto"/>
        <w:left w:val="none" w:sz="0" w:space="0" w:color="auto"/>
        <w:bottom w:val="none" w:sz="0" w:space="0" w:color="auto"/>
        <w:right w:val="none" w:sz="0" w:space="0" w:color="auto"/>
      </w:divBdr>
    </w:div>
    <w:div w:id="330910383">
      <w:bodyDiv w:val="1"/>
      <w:marLeft w:val="0"/>
      <w:marRight w:val="0"/>
      <w:marTop w:val="0"/>
      <w:marBottom w:val="0"/>
      <w:divBdr>
        <w:top w:val="none" w:sz="0" w:space="0" w:color="auto"/>
        <w:left w:val="none" w:sz="0" w:space="0" w:color="auto"/>
        <w:bottom w:val="none" w:sz="0" w:space="0" w:color="auto"/>
        <w:right w:val="none" w:sz="0" w:space="0" w:color="auto"/>
      </w:divBdr>
    </w:div>
    <w:div w:id="330916731">
      <w:bodyDiv w:val="1"/>
      <w:marLeft w:val="0"/>
      <w:marRight w:val="0"/>
      <w:marTop w:val="0"/>
      <w:marBottom w:val="0"/>
      <w:divBdr>
        <w:top w:val="none" w:sz="0" w:space="0" w:color="auto"/>
        <w:left w:val="none" w:sz="0" w:space="0" w:color="auto"/>
        <w:bottom w:val="none" w:sz="0" w:space="0" w:color="auto"/>
        <w:right w:val="none" w:sz="0" w:space="0" w:color="auto"/>
      </w:divBdr>
    </w:div>
    <w:div w:id="331106309">
      <w:bodyDiv w:val="1"/>
      <w:marLeft w:val="0"/>
      <w:marRight w:val="0"/>
      <w:marTop w:val="0"/>
      <w:marBottom w:val="0"/>
      <w:divBdr>
        <w:top w:val="none" w:sz="0" w:space="0" w:color="auto"/>
        <w:left w:val="none" w:sz="0" w:space="0" w:color="auto"/>
        <w:bottom w:val="none" w:sz="0" w:space="0" w:color="auto"/>
        <w:right w:val="none" w:sz="0" w:space="0" w:color="auto"/>
      </w:divBdr>
    </w:div>
    <w:div w:id="331110018">
      <w:bodyDiv w:val="1"/>
      <w:marLeft w:val="0"/>
      <w:marRight w:val="0"/>
      <w:marTop w:val="0"/>
      <w:marBottom w:val="0"/>
      <w:divBdr>
        <w:top w:val="none" w:sz="0" w:space="0" w:color="auto"/>
        <w:left w:val="none" w:sz="0" w:space="0" w:color="auto"/>
        <w:bottom w:val="none" w:sz="0" w:space="0" w:color="auto"/>
        <w:right w:val="none" w:sz="0" w:space="0" w:color="auto"/>
      </w:divBdr>
    </w:div>
    <w:div w:id="331178511">
      <w:bodyDiv w:val="1"/>
      <w:marLeft w:val="0"/>
      <w:marRight w:val="0"/>
      <w:marTop w:val="0"/>
      <w:marBottom w:val="0"/>
      <w:divBdr>
        <w:top w:val="none" w:sz="0" w:space="0" w:color="auto"/>
        <w:left w:val="none" w:sz="0" w:space="0" w:color="auto"/>
        <w:bottom w:val="none" w:sz="0" w:space="0" w:color="auto"/>
        <w:right w:val="none" w:sz="0" w:space="0" w:color="auto"/>
      </w:divBdr>
    </w:div>
    <w:div w:id="331179502">
      <w:bodyDiv w:val="1"/>
      <w:marLeft w:val="0"/>
      <w:marRight w:val="0"/>
      <w:marTop w:val="0"/>
      <w:marBottom w:val="0"/>
      <w:divBdr>
        <w:top w:val="none" w:sz="0" w:space="0" w:color="auto"/>
        <w:left w:val="none" w:sz="0" w:space="0" w:color="auto"/>
        <w:bottom w:val="none" w:sz="0" w:space="0" w:color="auto"/>
        <w:right w:val="none" w:sz="0" w:space="0" w:color="auto"/>
      </w:divBdr>
    </w:div>
    <w:div w:id="331180654">
      <w:bodyDiv w:val="1"/>
      <w:marLeft w:val="0"/>
      <w:marRight w:val="0"/>
      <w:marTop w:val="0"/>
      <w:marBottom w:val="0"/>
      <w:divBdr>
        <w:top w:val="none" w:sz="0" w:space="0" w:color="auto"/>
        <w:left w:val="none" w:sz="0" w:space="0" w:color="auto"/>
        <w:bottom w:val="none" w:sz="0" w:space="0" w:color="auto"/>
        <w:right w:val="none" w:sz="0" w:space="0" w:color="auto"/>
      </w:divBdr>
    </w:div>
    <w:div w:id="331224845">
      <w:bodyDiv w:val="1"/>
      <w:marLeft w:val="0"/>
      <w:marRight w:val="0"/>
      <w:marTop w:val="0"/>
      <w:marBottom w:val="0"/>
      <w:divBdr>
        <w:top w:val="none" w:sz="0" w:space="0" w:color="auto"/>
        <w:left w:val="none" w:sz="0" w:space="0" w:color="auto"/>
        <w:bottom w:val="none" w:sz="0" w:space="0" w:color="auto"/>
        <w:right w:val="none" w:sz="0" w:space="0" w:color="auto"/>
      </w:divBdr>
    </w:div>
    <w:div w:id="331416541">
      <w:bodyDiv w:val="1"/>
      <w:marLeft w:val="0"/>
      <w:marRight w:val="0"/>
      <w:marTop w:val="0"/>
      <w:marBottom w:val="0"/>
      <w:divBdr>
        <w:top w:val="none" w:sz="0" w:space="0" w:color="auto"/>
        <w:left w:val="none" w:sz="0" w:space="0" w:color="auto"/>
        <w:bottom w:val="none" w:sz="0" w:space="0" w:color="auto"/>
        <w:right w:val="none" w:sz="0" w:space="0" w:color="auto"/>
      </w:divBdr>
    </w:div>
    <w:div w:id="331489156">
      <w:bodyDiv w:val="1"/>
      <w:marLeft w:val="0"/>
      <w:marRight w:val="0"/>
      <w:marTop w:val="0"/>
      <w:marBottom w:val="0"/>
      <w:divBdr>
        <w:top w:val="none" w:sz="0" w:space="0" w:color="auto"/>
        <w:left w:val="none" w:sz="0" w:space="0" w:color="auto"/>
        <w:bottom w:val="none" w:sz="0" w:space="0" w:color="auto"/>
        <w:right w:val="none" w:sz="0" w:space="0" w:color="auto"/>
      </w:divBdr>
    </w:div>
    <w:div w:id="331494211">
      <w:bodyDiv w:val="1"/>
      <w:marLeft w:val="0"/>
      <w:marRight w:val="0"/>
      <w:marTop w:val="0"/>
      <w:marBottom w:val="0"/>
      <w:divBdr>
        <w:top w:val="none" w:sz="0" w:space="0" w:color="auto"/>
        <w:left w:val="none" w:sz="0" w:space="0" w:color="auto"/>
        <w:bottom w:val="none" w:sz="0" w:space="0" w:color="auto"/>
        <w:right w:val="none" w:sz="0" w:space="0" w:color="auto"/>
      </w:divBdr>
    </w:div>
    <w:div w:id="331615148">
      <w:bodyDiv w:val="1"/>
      <w:marLeft w:val="0"/>
      <w:marRight w:val="0"/>
      <w:marTop w:val="0"/>
      <w:marBottom w:val="0"/>
      <w:divBdr>
        <w:top w:val="none" w:sz="0" w:space="0" w:color="auto"/>
        <w:left w:val="none" w:sz="0" w:space="0" w:color="auto"/>
        <w:bottom w:val="none" w:sz="0" w:space="0" w:color="auto"/>
        <w:right w:val="none" w:sz="0" w:space="0" w:color="auto"/>
      </w:divBdr>
    </w:div>
    <w:div w:id="331876967">
      <w:bodyDiv w:val="1"/>
      <w:marLeft w:val="0"/>
      <w:marRight w:val="0"/>
      <w:marTop w:val="0"/>
      <w:marBottom w:val="0"/>
      <w:divBdr>
        <w:top w:val="none" w:sz="0" w:space="0" w:color="auto"/>
        <w:left w:val="none" w:sz="0" w:space="0" w:color="auto"/>
        <w:bottom w:val="none" w:sz="0" w:space="0" w:color="auto"/>
        <w:right w:val="none" w:sz="0" w:space="0" w:color="auto"/>
      </w:divBdr>
    </w:div>
    <w:div w:id="332029676">
      <w:bodyDiv w:val="1"/>
      <w:marLeft w:val="0"/>
      <w:marRight w:val="0"/>
      <w:marTop w:val="0"/>
      <w:marBottom w:val="0"/>
      <w:divBdr>
        <w:top w:val="none" w:sz="0" w:space="0" w:color="auto"/>
        <w:left w:val="none" w:sz="0" w:space="0" w:color="auto"/>
        <w:bottom w:val="none" w:sz="0" w:space="0" w:color="auto"/>
        <w:right w:val="none" w:sz="0" w:space="0" w:color="auto"/>
      </w:divBdr>
    </w:div>
    <w:div w:id="332030129">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532198">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2953679">
      <w:bodyDiv w:val="1"/>
      <w:marLeft w:val="0"/>
      <w:marRight w:val="0"/>
      <w:marTop w:val="0"/>
      <w:marBottom w:val="0"/>
      <w:divBdr>
        <w:top w:val="none" w:sz="0" w:space="0" w:color="auto"/>
        <w:left w:val="none" w:sz="0" w:space="0" w:color="auto"/>
        <w:bottom w:val="none" w:sz="0" w:space="0" w:color="auto"/>
        <w:right w:val="none" w:sz="0" w:space="0" w:color="auto"/>
      </w:divBdr>
    </w:div>
    <w:div w:id="332991861">
      <w:bodyDiv w:val="1"/>
      <w:marLeft w:val="0"/>
      <w:marRight w:val="0"/>
      <w:marTop w:val="0"/>
      <w:marBottom w:val="0"/>
      <w:divBdr>
        <w:top w:val="none" w:sz="0" w:space="0" w:color="auto"/>
        <w:left w:val="none" w:sz="0" w:space="0" w:color="auto"/>
        <w:bottom w:val="none" w:sz="0" w:space="0" w:color="auto"/>
        <w:right w:val="none" w:sz="0" w:space="0" w:color="auto"/>
      </w:divBdr>
    </w:div>
    <w:div w:id="333193499">
      <w:bodyDiv w:val="1"/>
      <w:marLeft w:val="0"/>
      <w:marRight w:val="0"/>
      <w:marTop w:val="0"/>
      <w:marBottom w:val="0"/>
      <w:divBdr>
        <w:top w:val="none" w:sz="0" w:space="0" w:color="auto"/>
        <w:left w:val="none" w:sz="0" w:space="0" w:color="auto"/>
        <w:bottom w:val="none" w:sz="0" w:space="0" w:color="auto"/>
        <w:right w:val="none" w:sz="0" w:space="0" w:color="auto"/>
      </w:divBdr>
    </w:div>
    <w:div w:id="333382741">
      <w:bodyDiv w:val="1"/>
      <w:marLeft w:val="0"/>
      <w:marRight w:val="0"/>
      <w:marTop w:val="0"/>
      <w:marBottom w:val="0"/>
      <w:divBdr>
        <w:top w:val="none" w:sz="0" w:space="0" w:color="auto"/>
        <w:left w:val="none" w:sz="0" w:space="0" w:color="auto"/>
        <w:bottom w:val="none" w:sz="0" w:space="0" w:color="auto"/>
        <w:right w:val="none" w:sz="0" w:space="0" w:color="auto"/>
      </w:divBdr>
    </w:div>
    <w:div w:id="333387450">
      <w:bodyDiv w:val="1"/>
      <w:marLeft w:val="0"/>
      <w:marRight w:val="0"/>
      <w:marTop w:val="0"/>
      <w:marBottom w:val="0"/>
      <w:divBdr>
        <w:top w:val="none" w:sz="0" w:space="0" w:color="auto"/>
        <w:left w:val="none" w:sz="0" w:space="0" w:color="auto"/>
        <w:bottom w:val="none" w:sz="0" w:space="0" w:color="auto"/>
        <w:right w:val="none" w:sz="0" w:space="0" w:color="auto"/>
      </w:divBdr>
    </w:div>
    <w:div w:id="333412962">
      <w:bodyDiv w:val="1"/>
      <w:marLeft w:val="0"/>
      <w:marRight w:val="0"/>
      <w:marTop w:val="0"/>
      <w:marBottom w:val="0"/>
      <w:divBdr>
        <w:top w:val="none" w:sz="0" w:space="0" w:color="auto"/>
        <w:left w:val="none" w:sz="0" w:space="0" w:color="auto"/>
        <w:bottom w:val="none" w:sz="0" w:space="0" w:color="auto"/>
        <w:right w:val="none" w:sz="0" w:space="0" w:color="auto"/>
      </w:divBdr>
    </w:div>
    <w:div w:id="333655333">
      <w:bodyDiv w:val="1"/>
      <w:marLeft w:val="0"/>
      <w:marRight w:val="0"/>
      <w:marTop w:val="0"/>
      <w:marBottom w:val="0"/>
      <w:divBdr>
        <w:top w:val="none" w:sz="0" w:space="0" w:color="auto"/>
        <w:left w:val="none" w:sz="0" w:space="0" w:color="auto"/>
        <w:bottom w:val="none" w:sz="0" w:space="0" w:color="auto"/>
        <w:right w:val="none" w:sz="0" w:space="0" w:color="auto"/>
      </w:divBdr>
    </w:div>
    <w:div w:id="333840602">
      <w:bodyDiv w:val="1"/>
      <w:marLeft w:val="0"/>
      <w:marRight w:val="0"/>
      <w:marTop w:val="0"/>
      <w:marBottom w:val="0"/>
      <w:divBdr>
        <w:top w:val="none" w:sz="0" w:space="0" w:color="auto"/>
        <w:left w:val="none" w:sz="0" w:space="0" w:color="auto"/>
        <w:bottom w:val="none" w:sz="0" w:space="0" w:color="auto"/>
        <w:right w:val="none" w:sz="0" w:space="0" w:color="auto"/>
      </w:divBdr>
    </w:div>
    <w:div w:id="333846840">
      <w:bodyDiv w:val="1"/>
      <w:marLeft w:val="0"/>
      <w:marRight w:val="0"/>
      <w:marTop w:val="0"/>
      <w:marBottom w:val="0"/>
      <w:divBdr>
        <w:top w:val="none" w:sz="0" w:space="0" w:color="auto"/>
        <w:left w:val="none" w:sz="0" w:space="0" w:color="auto"/>
        <w:bottom w:val="none" w:sz="0" w:space="0" w:color="auto"/>
        <w:right w:val="none" w:sz="0" w:space="0" w:color="auto"/>
      </w:divBdr>
    </w:div>
    <w:div w:id="333994034">
      <w:bodyDiv w:val="1"/>
      <w:marLeft w:val="0"/>
      <w:marRight w:val="0"/>
      <w:marTop w:val="0"/>
      <w:marBottom w:val="0"/>
      <w:divBdr>
        <w:top w:val="none" w:sz="0" w:space="0" w:color="auto"/>
        <w:left w:val="none" w:sz="0" w:space="0" w:color="auto"/>
        <w:bottom w:val="none" w:sz="0" w:space="0" w:color="auto"/>
        <w:right w:val="none" w:sz="0" w:space="0" w:color="auto"/>
      </w:divBdr>
    </w:div>
    <w:div w:id="333997597">
      <w:bodyDiv w:val="1"/>
      <w:marLeft w:val="0"/>
      <w:marRight w:val="0"/>
      <w:marTop w:val="0"/>
      <w:marBottom w:val="0"/>
      <w:divBdr>
        <w:top w:val="none" w:sz="0" w:space="0" w:color="auto"/>
        <w:left w:val="none" w:sz="0" w:space="0" w:color="auto"/>
        <w:bottom w:val="none" w:sz="0" w:space="0" w:color="auto"/>
        <w:right w:val="none" w:sz="0" w:space="0" w:color="auto"/>
      </w:divBdr>
    </w:div>
    <w:div w:id="334040636">
      <w:bodyDiv w:val="1"/>
      <w:marLeft w:val="0"/>
      <w:marRight w:val="0"/>
      <w:marTop w:val="0"/>
      <w:marBottom w:val="0"/>
      <w:divBdr>
        <w:top w:val="none" w:sz="0" w:space="0" w:color="auto"/>
        <w:left w:val="none" w:sz="0" w:space="0" w:color="auto"/>
        <w:bottom w:val="none" w:sz="0" w:space="0" w:color="auto"/>
        <w:right w:val="none" w:sz="0" w:space="0" w:color="auto"/>
      </w:divBdr>
    </w:div>
    <w:div w:id="334067989">
      <w:bodyDiv w:val="1"/>
      <w:marLeft w:val="0"/>
      <w:marRight w:val="0"/>
      <w:marTop w:val="0"/>
      <w:marBottom w:val="0"/>
      <w:divBdr>
        <w:top w:val="none" w:sz="0" w:space="0" w:color="auto"/>
        <w:left w:val="none" w:sz="0" w:space="0" w:color="auto"/>
        <w:bottom w:val="none" w:sz="0" w:space="0" w:color="auto"/>
        <w:right w:val="none" w:sz="0" w:space="0" w:color="auto"/>
      </w:divBdr>
    </w:div>
    <w:div w:id="334115698">
      <w:bodyDiv w:val="1"/>
      <w:marLeft w:val="0"/>
      <w:marRight w:val="0"/>
      <w:marTop w:val="0"/>
      <w:marBottom w:val="0"/>
      <w:divBdr>
        <w:top w:val="none" w:sz="0" w:space="0" w:color="auto"/>
        <w:left w:val="none" w:sz="0" w:space="0" w:color="auto"/>
        <w:bottom w:val="none" w:sz="0" w:space="0" w:color="auto"/>
        <w:right w:val="none" w:sz="0" w:space="0" w:color="auto"/>
      </w:divBdr>
    </w:div>
    <w:div w:id="334648497">
      <w:bodyDiv w:val="1"/>
      <w:marLeft w:val="0"/>
      <w:marRight w:val="0"/>
      <w:marTop w:val="0"/>
      <w:marBottom w:val="0"/>
      <w:divBdr>
        <w:top w:val="none" w:sz="0" w:space="0" w:color="auto"/>
        <w:left w:val="none" w:sz="0" w:space="0" w:color="auto"/>
        <w:bottom w:val="none" w:sz="0" w:space="0" w:color="auto"/>
        <w:right w:val="none" w:sz="0" w:space="0" w:color="auto"/>
      </w:divBdr>
    </w:div>
    <w:div w:id="334649539">
      <w:bodyDiv w:val="1"/>
      <w:marLeft w:val="0"/>
      <w:marRight w:val="0"/>
      <w:marTop w:val="0"/>
      <w:marBottom w:val="0"/>
      <w:divBdr>
        <w:top w:val="none" w:sz="0" w:space="0" w:color="auto"/>
        <w:left w:val="none" w:sz="0" w:space="0" w:color="auto"/>
        <w:bottom w:val="none" w:sz="0" w:space="0" w:color="auto"/>
        <w:right w:val="none" w:sz="0" w:space="0" w:color="auto"/>
      </w:divBdr>
    </w:div>
    <w:div w:id="334693867">
      <w:bodyDiv w:val="1"/>
      <w:marLeft w:val="0"/>
      <w:marRight w:val="0"/>
      <w:marTop w:val="0"/>
      <w:marBottom w:val="0"/>
      <w:divBdr>
        <w:top w:val="none" w:sz="0" w:space="0" w:color="auto"/>
        <w:left w:val="none" w:sz="0" w:space="0" w:color="auto"/>
        <w:bottom w:val="none" w:sz="0" w:space="0" w:color="auto"/>
        <w:right w:val="none" w:sz="0" w:space="0" w:color="auto"/>
      </w:divBdr>
    </w:div>
    <w:div w:id="334721764">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5499510">
      <w:bodyDiv w:val="1"/>
      <w:marLeft w:val="0"/>
      <w:marRight w:val="0"/>
      <w:marTop w:val="0"/>
      <w:marBottom w:val="0"/>
      <w:divBdr>
        <w:top w:val="none" w:sz="0" w:space="0" w:color="auto"/>
        <w:left w:val="none" w:sz="0" w:space="0" w:color="auto"/>
        <w:bottom w:val="none" w:sz="0" w:space="0" w:color="auto"/>
        <w:right w:val="none" w:sz="0" w:space="0" w:color="auto"/>
      </w:divBdr>
    </w:div>
    <w:div w:id="335500749">
      <w:bodyDiv w:val="1"/>
      <w:marLeft w:val="0"/>
      <w:marRight w:val="0"/>
      <w:marTop w:val="0"/>
      <w:marBottom w:val="0"/>
      <w:divBdr>
        <w:top w:val="none" w:sz="0" w:space="0" w:color="auto"/>
        <w:left w:val="none" w:sz="0" w:space="0" w:color="auto"/>
        <w:bottom w:val="none" w:sz="0" w:space="0" w:color="auto"/>
        <w:right w:val="none" w:sz="0" w:space="0" w:color="auto"/>
      </w:divBdr>
    </w:div>
    <w:div w:id="335764681">
      <w:bodyDiv w:val="1"/>
      <w:marLeft w:val="0"/>
      <w:marRight w:val="0"/>
      <w:marTop w:val="0"/>
      <w:marBottom w:val="0"/>
      <w:divBdr>
        <w:top w:val="none" w:sz="0" w:space="0" w:color="auto"/>
        <w:left w:val="none" w:sz="0" w:space="0" w:color="auto"/>
        <w:bottom w:val="none" w:sz="0" w:space="0" w:color="auto"/>
        <w:right w:val="none" w:sz="0" w:space="0" w:color="auto"/>
      </w:divBdr>
    </w:div>
    <w:div w:id="335808350">
      <w:bodyDiv w:val="1"/>
      <w:marLeft w:val="0"/>
      <w:marRight w:val="0"/>
      <w:marTop w:val="0"/>
      <w:marBottom w:val="0"/>
      <w:divBdr>
        <w:top w:val="none" w:sz="0" w:space="0" w:color="auto"/>
        <w:left w:val="none" w:sz="0" w:space="0" w:color="auto"/>
        <w:bottom w:val="none" w:sz="0" w:space="0" w:color="auto"/>
        <w:right w:val="none" w:sz="0" w:space="0" w:color="auto"/>
      </w:divBdr>
    </w:div>
    <w:div w:id="336003980">
      <w:bodyDiv w:val="1"/>
      <w:marLeft w:val="0"/>
      <w:marRight w:val="0"/>
      <w:marTop w:val="0"/>
      <w:marBottom w:val="0"/>
      <w:divBdr>
        <w:top w:val="none" w:sz="0" w:space="0" w:color="auto"/>
        <w:left w:val="none" w:sz="0" w:space="0" w:color="auto"/>
        <w:bottom w:val="none" w:sz="0" w:space="0" w:color="auto"/>
        <w:right w:val="none" w:sz="0" w:space="0" w:color="auto"/>
      </w:divBdr>
    </w:div>
    <w:div w:id="336157755">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6231950">
      <w:bodyDiv w:val="1"/>
      <w:marLeft w:val="0"/>
      <w:marRight w:val="0"/>
      <w:marTop w:val="0"/>
      <w:marBottom w:val="0"/>
      <w:divBdr>
        <w:top w:val="none" w:sz="0" w:space="0" w:color="auto"/>
        <w:left w:val="none" w:sz="0" w:space="0" w:color="auto"/>
        <w:bottom w:val="none" w:sz="0" w:space="0" w:color="auto"/>
        <w:right w:val="none" w:sz="0" w:space="0" w:color="auto"/>
      </w:divBdr>
    </w:div>
    <w:div w:id="336232103">
      <w:bodyDiv w:val="1"/>
      <w:marLeft w:val="0"/>
      <w:marRight w:val="0"/>
      <w:marTop w:val="0"/>
      <w:marBottom w:val="0"/>
      <w:divBdr>
        <w:top w:val="none" w:sz="0" w:space="0" w:color="auto"/>
        <w:left w:val="none" w:sz="0" w:space="0" w:color="auto"/>
        <w:bottom w:val="none" w:sz="0" w:space="0" w:color="auto"/>
        <w:right w:val="none" w:sz="0" w:space="0" w:color="auto"/>
      </w:divBdr>
    </w:div>
    <w:div w:id="336546286">
      <w:bodyDiv w:val="1"/>
      <w:marLeft w:val="0"/>
      <w:marRight w:val="0"/>
      <w:marTop w:val="0"/>
      <w:marBottom w:val="0"/>
      <w:divBdr>
        <w:top w:val="none" w:sz="0" w:space="0" w:color="auto"/>
        <w:left w:val="none" w:sz="0" w:space="0" w:color="auto"/>
        <w:bottom w:val="none" w:sz="0" w:space="0" w:color="auto"/>
        <w:right w:val="none" w:sz="0" w:space="0" w:color="auto"/>
      </w:divBdr>
    </w:div>
    <w:div w:id="336613172">
      <w:bodyDiv w:val="1"/>
      <w:marLeft w:val="0"/>
      <w:marRight w:val="0"/>
      <w:marTop w:val="0"/>
      <w:marBottom w:val="0"/>
      <w:divBdr>
        <w:top w:val="none" w:sz="0" w:space="0" w:color="auto"/>
        <w:left w:val="none" w:sz="0" w:space="0" w:color="auto"/>
        <w:bottom w:val="none" w:sz="0" w:space="0" w:color="auto"/>
        <w:right w:val="none" w:sz="0" w:space="0" w:color="auto"/>
      </w:divBdr>
    </w:div>
    <w:div w:id="336613453">
      <w:bodyDiv w:val="1"/>
      <w:marLeft w:val="0"/>
      <w:marRight w:val="0"/>
      <w:marTop w:val="0"/>
      <w:marBottom w:val="0"/>
      <w:divBdr>
        <w:top w:val="none" w:sz="0" w:space="0" w:color="auto"/>
        <w:left w:val="none" w:sz="0" w:space="0" w:color="auto"/>
        <w:bottom w:val="none" w:sz="0" w:space="0" w:color="auto"/>
        <w:right w:val="none" w:sz="0" w:space="0" w:color="auto"/>
      </w:divBdr>
    </w:div>
    <w:div w:id="336617085">
      <w:bodyDiv w:val="1"/>
      <w:marLeft w:val="0"/>
      <w:marRight w:val="0"/>
      <w:marTop w:val="0"/>
      <w:marBottom w:val="0"/>
      <w:divBdr>
        <w:top w:val="none" w:sz="0" w:space="0" w:color="auto"/>
        <w:left w:val="none" w:sz="0" w:space="0" w:color="auto"/>
        <w:bottom w:val="none" w:sz="0" w:space="0" w:color="auto"/>
        <w:right w:val="none" w:sz="0" w:space="0" w:color="auto"/>
      </w:divBdr>
    </w:div>
    <w:div w:id="336688205">
      <w:bodyDiv w:val="1"/>
      <w:marLeft w:val="0"/>
      <w:marRight w:val="0"/>
      <w:marTop w:val="0"/>
      <w:marBottom w:val="0"/>
      <w:divBdr>
        <w:top w:val="none" w:sz="0" w:space="0" w:color="auto"/>
        <w:left w:val="none" w:sz="0" w:space="0" w:color="auto"/>
        <w:bottom w:val="none" w:sz="0" w:space="0" w:color="auto"/>
        <w:right w:val="none" w:sz="0" w:space="0" w:color="auto"/>
      </w:divBdr>
    </w:div>
    <w:div w:id="336807420">
      <w:bodyDiv w:val="1"/>
      <w:marLeft w:val="0"/>
      <w:marRight w:val="0"/>
      <w:marTop w:val="0"/>
      <w:marBottom w:val="0"/>
      <w:divBdr>
        <w:top w:val="none" w:sz="0" w:space="0" w:color="auto"/>
        <w:left w:val="none" w:sz="0" w:space="0" w:color="auto"/>
        <w:bottom w:val="none" w:sz="0" w:space="0" w:color="auto"/>
        <w:right w:val="none" w:sz="0" w:space="0" w:color="auto"/>
      </w:divBdr>
    </w:div>
    <w:div w:id="336812175">
      <w:bodyDiv w:val="1"/>
      <w:marLeft w:val="0"/>
      <w:marRight w:val="0"/>
      <w:marTop w:val="0"/>
      <w:marBottom w:val="0"/>
      <w:divBdr>
        <w:top w:val="none" w:sz="0" w:space="0" w:color="auto"/>
        <w:left w:val="none" w:sz="0" w:space="0" w:color="auto"/>
        <w:bottom w:val="none" w:sz="0" w:space="0" w:color="auto"/>
        <w:right w:val="none" w:sz="0" w:space="0" w:color="auto"/>
      </w:divBdr>
    </w:div>
    <w:div w:id="337002290">
      <w:bodyDiv w:val="1"/>
      <w:marLeft w:val="0"/>
      <w:marRight w:val="0"/>
      <w:marTop w:val="0"/>
      <w:marBottom w:val="0"/>
      <w:divBdr>
        <w:top w:val="none" w:sz="0" w:space="0" w:color="auto"/>
        <w:left w:val="none" w:sz="0" w:space="0" w:color="auto"/>
        <w:bottom w:val="none" w:sz="0" w:space="0" w:color="auto"/>
        <w:right w:val="none" w:sz="0" w:space="0" w:color="auto"/>
      </w:divBdr>
    </w:div>
    <w:div w:id="337075026">
      <w:bodyDiv w:val="1"/>
      <w:marLeft w:val="0"/>
      <w:marRight w:val="0"/>
      <w:marTop w:val="0"/>
      <w:marBottom w:val="0"/>
      <w:divBdr>
        <w:top w:val="none" w:sz="0" w:space="0" w:color="auto"/>
        <w:left w:val="none" w:sz="0" w:space="0" w:color="auto"/>
        <w:bottom w:val="none" w:sz="0" w:space="0" w:color="auto"/>
        <w:right w:val="none" w:sz="0" w:space="0" w:color="auto"/>
      </w:divBdr>
    </w:div>
    <w:div w:id="337123421">
      <w:bodyDiv w:val="1"/>
      <w:marLeft w:val="0"/>
      <w:marRight w:val="0"/>
      <w:marTop w:val="0"/>
      <w:marBottom w:val="0"/>
      <w:divBdr>
        <w:top w:val="none" w:sz="0" w:space="0" w:color="auto"/>
        <w:left w:val="none" w:sz="0" w:space="0" w:color="auto"/>
        <w:bottom w:val="none" w:sz="0" w:space="0" w:color="auto"/>
        <w:right w:val="none" w:sz="0" w:space="0" w:color="auto"/>
      </w:divBdr>
    </w:div>
    <w:div w:id="337272380">
      <w:bodyDiv w:val="1"/>
      <w:marLeft w:val="0"/>
      <w:marRight w:val="0"/>
      <w:marTop w:val="0"/>
      <w:marBottom w:val="0"/>
      <w:divBdr>
        <w:top w:val="none" w:sz="0" w:space="0" w:color="auto"/>
        <w:left w:val="none" w:sz="0" w:space="0" w:color="auto"/>
        <w:bottom w:val="none" w:sz="0" w:space="0" w:color="auto"/>
        <w:right w:val="none" w:sz="0" w:space="0" w:color="auto"/>
      </w:divBdr>
    </w:div>
    <w:div w:id="337733235">
      <w:bodyDiv w:val="1"/>
      <w:marLeft w:val="0"/>
      <w:marRight w:val="0"/>
      <w:marTop w:val="0"/>
      <w:marBottom w:val="0"/>
      <w:divBdr>
        <w:top w:val="none" w:sz="0" w:space="0" w:color="auto"/>
        <w:left w:val="none" w:sz="0" w:space="0" w:color="auto"/>
        <w:bottom w:val="none" w:sz="0" w:space="0" w:color="auto"/>
        <w:right w:val="none" w:sz="0" w:space="0" w:color="auto"/>
      </w:divBdr>
    </w:div>
    <w:div w:id="337924896">
      <w:bodyDiv w:val="1"/>
      <w:marLeft w:val="0"/>
      <w:marRight w:val="0"/>
      <w:marTop w:val="0"/>
      <w:marBottom w:val="0"/>
      <w:divBdr>
        <w:top w:val="none" w:sz="0" w:space="0" w:color="auto"/>
        <w:left w:val="none" w:sz="0" w:space="0" w:color="auto"/>
        <w:bottom w:val="none" w:sz="0" w:space="0" w:color="auto"/>
        <w:right w:val="none" w:sz="0" w:space="0" w:color="auto"/>
      </w:divBdr>
    </w:div>
    <w:div w:id="337999083">
      <w:bodyDiv w:val="1"/>
      <w:marLeft w:val="0"/>
      <w:marRight w:val="0"/>
      <w:marTop w:val="0"/>
      <w:marBottom w:val="0"/>
      <w:divBdr>
        <w:top w:val="none" w:sz="0" w:space="0" w:color="auto"/>
        <w:left w:val="none" w:sz="0" w:space="0" w:color="auto"/>
        <w:bottom w:val="none" w:sz="0" w:space="0" w:color="auto"/>
        <w:right w:val="none" w:sz="0" w:space="0" w:color="auto"/>
      </w:divBdr>
    </w:div>
    <w:div w:id="338044804">
      <w:bodyDiv w:val="1"/>
      <w:marLeft w:val="0"/>
      <w:marRight w:val="0"/>
      <w:marTop w:val="0"/>
      <w:marBottom w:val="0"/>
      <w:divBdr>
        <w:top w:val="none" w:sz="0" w:space="0" w:color="auto"/>
        <w:left w:val="none" w:sz="0" w:space="0" w:color="auto"/>
        <w:bottom w:val="none" w:sz="0" w:space="0" w:color="auto"/>
        <w:right w:val="none" w:sz="0" w:space="0" w:color="auto"/>
      </w:divBdr>
    </w:div>
    <w:div w:id="338316397">
      <w:bodyDiv w:val="1"/>
      <w:marLeft w:val="0"/>
      <w:marRight w:val="0"/>
      <w:marTop w:val="0"/>
      <w:marBottom w:val="0"/>
      <w:divBdr>
        <w:top w:val="none" w:sz="0" w:space="0" w:color="auto"/>
        <w:left w:val="none" w:sz="0" w:space="0" w:color="auto"/>
        <w:bottom w:val="none" w:sz="0" w:space="0" w:color="auto"/>
        <w:right w:val="none" w:sz="0" w:space="0" w:color="auto"/>
      </w:divBdr>
    </w:div>
    <w:div w:id="338431898">
      <w:bodyDiv w:val="1"/>
      <w:marLeft w:val="0"/>
      <w:marRight w:val="0"/>
      <w:marTop w:val="0"/>
      <w:marBottom w:val="0"/>
      <w:divBdr>
        <w:top w:val="none" w:sz="0" w:space="0" w:color="auto"/>
        <w:left w:val="none" w:sz="0" w:space="0" w:color="auto"/>
        <w:bottom w:val="none" w:sz="0" w:space="0" w:color="auto"/>
        <w:right w:val="none" w:sz="0" w:space="0" w:color="auto"/>
      </w:divBdr>
    </w:div>
    <w:div w:id="338581818">
      <w:bodyDiv w:val="1"/>
      <w:marLeft w:val="0"/>
      <w:marRight w:val="0"/>
      <w:marTop w:val="0"/>
      <w:marBottom w:val="0"/>
      <w:divBdr>
        <w:top w:val="none" w:sz="0" w:space="0" w:color="auto"/>
        <w:left w:val="none" w:sz="0" w:space="0" w:color="auto"/>
        <w:bottom w:val="none" w:sz="0" w:space="0" w:color="auto"/>
        <w:right w:val="none" w:sz="0" w:space="0" w:color="auto"/>
      </w:divBdr>
    </w:div>
    <w:div w:id="338582448">
      <w:bodyDiv w:val="1"/>
      <w:marLeft w:val="0"/>
      <w:marRight w:val="0"/>
      <w:marTop w:val="0"/>
      <w:marBottom w:val="0"/>
      <w:divBdr>
        <w:top w:val="none" w:sz="0" w:space="0" w:color="auto"/>
        <w:left w:val="none" w:sz="0" w:space="0" w:color="auto"/>
        <w:bottom w:val="none" w:sz="0" w:space="0" w:color="auto"/>
        <w:right w:val="none" w:sz="0" w:space="0" w:color="auto"/>
      </w:divBdr>
    </w:div>
    <w:div w:id="338654800">
      <w:bodyDiv w:val="1"/>
      <w:marLeft w:val="0"/>
      <w:marRight w:val="0"/>
      <w:marTop w:val="0"/>
      <w:marBottom w:val="0"/>
      <w:divBdr>
        <w:top w:val="none" w:sz="0" w:space="0" w:color="auto"/>
        <w:left w:val="none" w:sz="0" w:space="0" w:color="auto"/>
        <w:bottom w:val="none" w:sz="0" w:space="0" w:color="auto"/>
        <w:right w:val="none" w:sz="0" w:space="0" w:color="auto"/>
      </w:divBdr>
    </w:div>
    <w:div w:id="338705183">
      <w:bodyDiv w:val="1"/>
      <w:marLeft w:val="0"/>
      <w:marRight w:val="0"/>
      <w:marTop w:val="0"/>
      <w:marBottom w:val="0"/>
      <w:divBdr>
        <w:top w:val="none" w:sz="0" w:space="0" w:color="auto"/>
        <w:left w:val="none" w:sz="0" w:space="0" w:color="auto"/>
        <w:bottom w:val="none" w:sz="0" w:space="0" w:color="auto"/>
        <w:right w:val="none" w:sz="0" w:space="0" w:color="auto"/>
      </w:divBdr>
    </w:div>
    <w:div w:id="338821184">
      <w:bodyDiv w:val="1"/>
      <w:marLeft w:val="0"/>
      <w:marRight w:val="0"/>
      <w:marTop w:val="0"/>
      <w:marBottom w:val="0"/>
      <w:divBdr>
        <w:top w:val="none" w:sz="0" w:space="0" w:color="auto"/>
        <w:left w:val="none" w:sz="0" w:space="0" w:color="auto"/>
        <w:bottom w:val="none" w:sz="0" w:space="0" w:color="auto"/>
        <w:right w:val="none" w:sz="0" w:space="0" w:color="auto"/>
      </w:divBdr>
    </w:div>
    <w:div w:id="338823444">
      <w:bodyDiv w:val="1"/>
      <w:marLeft w:val="0"/>
      <w:marRight w:val="0"/>
      <w:marTop w:val="0"/>
      <w:marBottom w:val="0"/>
      <w:divBdr>
        <w:top w:val="none" w:sz="0" w:space="0" w:color="auto"/>
        <w:left w:val="none" w:sz="0" w:space="0" w:color="auto"/>
        <w:bottom w:val="none" w:sz="0" w:space="0" w:color="auto"/>
        <w:right w:val="none" w:sz="0" w:space="0" w:color="auto"/>
      </w:divBdr>
    </w:div>
    <w:div w:id="338894552">
      <w:bodyDiv w:val="1"/>
      <w:marLeft w:val="0"/>
      <w:marRight w:val="0"/>
      <w:marTop w:val="0"/>
      <w:marBottom w:val="0"/>
      <w:divBdr>
        <w:top w:val="none" w:sz="0" w:space="0" w:color="auto"/>
        <w:left w:val="none" w:sz="0" w:space="0" w:color="auto"/>
        <w:bottom w:val="none" w:sz="0" w:space="0" w:color="auto"/>
        <w:right w:val="none" w:sz="0" w:space="0" w:color="auto"/>
      </w:divBdr>
    </w:div>
    <w:div w:id="338966420">
      <w:bodyDiv w:val="1"/>
      <w:marLeft w:val="0"/>
      <w:marRight w:val="0"/>
      <w:marTop w:val="0"/>
      <w:marBottom w:val="0"/>
      <w:divBdr>
        <w:top w:val="none" w:sz="0" w:space="0" w:color="auto"/>
        <w:left w:val="none" w:sz="0" w:space="0" w:color="auto"/>
        <w:bottom w:val="none" w:sz="0" w:space="0" w:color="auto"/>
        <w:right w:val="none" w:sz="0" w:space="0" w:color="auto"/>
      </w:divBdr>
    </w:div>
    <w:div w:id="338970367">
      <w:bodyDiv w:val="1"/>
      <w:marLeft w:val="0"/>
      <w:marRight w:val="0"/>
      <w:marTop w:val="0"/>
      <w:marBottom w:val="0"/>
      <w:divBdr>
        <w:top w:val="none" w:sz="0" w:space="0" w:color="auto"/>
        <w:left w:val="none" w:sz="0" w:space="0" w:color="auto"/>
        <w:bottom w:val="none" w:sz="0" w:space="0" w:color="auto"/>
        <w:right w:val="none" w:sz="0" w:space="0" w:color="auto"/>
      </w:divBdr>
    </w:div>
    <w:div w:id="339049381">
      <w:bodyDiv w:val="1"/>
      <w:marLeft w:val="0"/>
      <w:marRight w:val="0"/>
      <w:marTop w:val="0"/>
      <w:marBottom w:val="0"/>
      <w:divBdr>
        <w:top w:val="none" w:sz="0" w:space="0" w:color="auto"/>
        <w:left w:val="none" w:sz="0" w:space="0" w:color="auto"/>
        <w:bottom w:val="none" w:sz="0" w:space="0" w:color="auto"/>
        <w:right w:val="none" w:sz="0" w:space="0" w:color="auto"/>
      </w:divBdr>
    </w:div>
    <w:div w:id="339234394">
      <w:bodyDiv w:val="1"/>
      <w:marLeft w:val="0"/>
      <w:marRight w:val="0"/>
      <w:marTop w:val="0"/>
      <w:marBottom w:val="0"/>
      <w:divBdr>
        <w:top w:val="none" w:sz="0" w:space="0" w:color="auto"/>
        <w:left w:val="none" w:sz="0" w:space="0" w:color="auto"/>
        <w:bottom w:val="none" w:sz="0" w:space="0" w:color="auto"/>
        <w:right w:val="none" w:sz="0" w:space="0" w:color="auto"/>
      </w:divBdr>
    </w:div>
    <w:div w:id="339242561">
      <w:bodyDiv w:val="1"/>
      <w:marLeft w:val="0"/>
      <w:marRight w:val="0"/>
      <w:marTop w:val="0"/>
      <w:marBottom w:val="0"/>
      <w:divBdr>
        <w:top w:val="none" w:sz="0" w:space="0" w:color="auto"/>
        <w:left w:val="none" w:sz="0" w:space="0" w:color="auto"/>
        <w:bottom w:val="none" w:sz="0" w:space="0" w:color="auto"/>
        <w:right w:val="none" w:sz="0" w:space="0" w:color="auto"/>
      </w:divBdr>
    </w:div>
    <w:div w:id="339359874">
      <w:bodyDiv w:val="1"/>
      <w:marLeft w:val="0"/>
      <w:marRight w:val="0"/>
      <w:marTop w:val="0"/>
      <w:marBottom w:val="0"/>
      <w:divBdr>
        <w:top w:val="none" w:sz="0" w:space="0" w:color="auto"/>
        <w:left w:val="none" w:sz="0" w:space="0" w:color="auto"/>
        <w:bottom w:val="none" w:sz="0" w:space="0" w:color="auto"/>
        <w:right w:val="none" w:sz="0" w:space="0" w:color="auto"/>
      </w:divBdr>
    </w:div>
    <w:div w:id="339704813">
      <w:bodyDiv w:val="1"/>
      <w:marLeft w:val="0"/>
      <w:marRight w:val="0"/>
      <w:marTop w:val="0"/>
      <w:marBottom w:val="0"/>
      <w:divBdr>
        <w:top w:val="none" w:sz="0" w:space="0" w:color="auto"/>
        <w:left w:val="none" w:sz="0" w:space="0" w:color="auto"/>
        <w:bottom w:val="none" w:sz="0" w:space="0" w:color="auto"/>
        <w:right w:val="none" w:sz="0" w:space="0" w:color="auto"/>
      </w:divBdr>
    </w:div>
    <w:div w:id="339890831">
      <w:bodyDiv w:val="1"/>
      <w:marLeft w:val="0"/>
      <w:marRight w:val="0"/>
      <w:marTop w:val="0"/>
      <w:marBottom w:val="0"/>
      <w:divBdr>
        <w:top w:val="none" w:sz="0" w:space="0" w:color="auto"/>
        <w:left w:val="none" w:sz="0" w:space="0" w:color="auto"/>
        <w:bottom w:val="none" w:sz="0" w:space="0" w:color="auto"/>
        <w:right w:val="none" w:sz="0" w:space="0" w:color="auto"/>
      </w:divBdr>
    </w:div>
    <w:div w:id="339891907">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39937024">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275783">
      <w:bodyDiv w:val="1"/>
      <w:marLeft w:val="0"/>
      <w:marRight w:val="0"/>
      <w:marTop w:val="0"/>
      <w:marBottom w:val="0"/>
      <w:divBdr>
        <w:top w:val="none" w:sz="0" w:space="0" w:color="auto"/>
        <w:left w:val="none" w:sz="0" w:space="0" w:color="auto"/>
        <w:bottom w:val="none" w:sz="0" w:space="0" w:color="auto"/>
        <w:right w:val="none" w:sz="0" w:space="0" w:color="auto"/>
      </w:divBdr>
    </w:div>
    <w:div w:id="340395402">
      <w:bodyDiv w:val="1"/>
      <w:marLeft w:val="0"/>
      <w:marRight w:val="0"/>
      <w:marTop w:val="0"/>
      <w:marBottom w:val="0"/>
      <w:divBdr>
        <w:top w:val="none" w:sz="0" w:space="0" w:color="auto"/>
        <w:left w:val="none" w:sz="0" w:space="0" w:color="auto"/>
        <w:bottom w:val="none" w:sz="0" w:space="0" w:color="auto"/>
        <w:right w:val="none" w:sz="0" w:space="0" w:color="auto"/>
      </w:divBdr>
    </w:div>
    <w:div w:id="340396085">
      <w:bodyDiv w:val="1"/>
      <w:marLeft w:val="0"/>
      <w:marRight w:val="0"/>
      <w:marTop w:val="0"/>
      <w:marBottom w:val="0"/>
      <w:divBdr>
        <w:top w:val="none" w:sz="0" w:space="0" w:color="auto"/>
        <w:left w:val="none" w:sz="0" w:space="0" w:color="auto"/>
        <w:bottom w:val="none" w:sz="0" w:space="0" w:color="auto"/>
        <w:right w:val="none" w:sz="0" w:space="0" w:color="auto"/>
      </w:divBdr>
    </w:div>
    <w:div w:id="340426058">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738020">
      <w:bodyDiv w:val="1"/>
      <w:marLeft w:val="0"/>
      <w:marRight w:val="0"/>
      <w:marTop w:val="0"/>
      <w:marBottom w:val="0"/>
      <w:divBdr>
        <w:top w:val="none" w:sz="0" w:space="0" w:color="auto"/>
        <w:left w:val="none" w:sz="0" w:space="0" w:color="auto"/>
        <w:bottom w:val="none" w:sz="0" w:space="0" w:color="auto"/>
        <w:right w:val="none" w:sz="0" w:space="0" w:color="auto"/>
      </w:divBdr>
    </w:div>
    <w:div w:id="340787572">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0860184">
      <w:bodyDiv w:val="1"/>
      <w:marLeft w:val="0"/>
      <w:marRight w:val="0"/>
      <w:marTop w:val="0"/>
      <w:marBottom w:val="0"/>
      <w:divBdr>
        <w:top w:val="none" w:sz="0" w:space="0" w:color="auto"/>
        <w:left w:val="none" w:sz="0" w:space="0" w:color="auto"/>
        <w:bottom w:val="none" w:sz="0" w:space="0" w:color="auto"/>
        <w:right w:val="none" w:sz="0" w:space="0" w:color="auto"/>
      </w:divBdr>
    </w:div>
    <w:div w:id="340939937">
      <w:bodyDiv w:val="1"/>
      <w:marLeft w:val="0"/>
      <w:marRight w:val="0"/>
      <w:marTop w:val="0"/>
      <w:marBottom w:val="0"/>
      <w:divBdr>
        <w:top w:val="none" w:sz="0" w:space="0" w:color="auto"/>
        <w:left w:val="none" w:sz="0" w:space="0" w:color="auto"/>
        <w:bottom w:val="none" w:sz="0" w:space="0" w:color="auto"/>
        <w:right w:val="none" w:sz="0" w:space="0" w:color="auto"/>
      </w:divBdr>
    </w:div>
    <w:div w:id="341007335">
      <w:bodyDiv w:val="1"/>
      <w:marLeft w:val="0"/>
      <w:marRight w:val="0"/>
      <w:marTop w:val="0"/>
      <w:marBottom w:val="0"/>
      <w:divBdr>
        <w:top w:val="none" w:sz="0" w:space="0" w:color="auto"/>
        <w:left w:val="none" w:sz="0" w:space="0" w:color="auto"/>
        <w:bottom w:val="none" w:sz="0" w:space="0" w:color="auto"/>
        <w:right w:val="none" w:sz="0" w:space="0" w:color="auto"/>
      </w:divBdr>
    </w:div>
    <w:div w:id="341400874">
      <w:bodyDiv w:val="1"/>
      <w:marLeft w:val="0"/>
      <w:marRight w:val="0"/>
      <w:marTop w:val="0"/>
      <w:marBottom w:val="0"/>
      <w:divBdr>
        <w:top w:val="none" w:sz="0" w:space="0" w:color="auto"/>
        <w:left w:val="none" w:sz="0" w:space="0" w:color="auto"/>
        <w:bottom w:val="none" w:sz="0" w:space="0" w:color="auto"/>
        <w:right w:val="none" w:sz="0" w:space="0" w:color="auto"/>
      </w:divBdr>
    </w:div>
    <w:div w:id="341511979">
      <w:bodyDiv w:val="1"/>
      <w:marLeft w:val="0"/>
      <w:marRight w:val="0"/>
      <w:marTop w:val="0"/>
      <w:marBottom w:val="0"/>
      <w:divBdr>
        <w:top w:val="none" w:sz="0" w:space="0" w:color="auto"/>
        <w:left w:val="none" w:sz="0" w:space="0" w:color="auto"/>
        <w:bottom w:val="none" w:sz="0" w:space="0" w:color="auto"/>
        <w:right w:val="none" w:sz="0" w:space="0" w:color="auto"/>
      </w:divBdr>
    </w:div>
    <w:div w:id="341589250">
      <w:bodyDiv w:val="1"/>
      <w:marLeft w:val="0"/>
      <w:marRight w:val="0"/>
      <w:marTop w:val="0"/>
      <w:marBottom w:val="0"/>
      <w:divBdr>
        <w:top w:val="none" w:sz="0" w:space="0" w:color="auto"/>
        <w:left w:val="none" w:sz="0" w:space="0" w:color="auto"/>
        <w:bottom w:val="none" w:sz="0" w:space="0" w:color="auto"/>
        <w:right w:val="none" w:sz="0" w:space="0" w:color="auto"/>
      </w:divBdr>
    </w:div>
    <w:div w:id="341784110">
      <w:bodyDiv w:val="1"/>
      <w:marLeft w:val="0"/>
      <w:marRight w:val="0"/>
      <w:marTop w:val="0"/>
      <w:marBottom w:val="0"/>
      <w:divBdr>
        <w:top w:val="none" w:sz="0" w:space="0" w:color="auto"/>
        <w:left w:val="none" w:sz="0" w:space="0" w:color="auto"/>
        <w:bottom w:val="none" w:sz="0" w:space="0" w:color="auto"/>
        <w:right w:val="none" w:sz="0" w:space="0" w:color="auto"/>
      </w:divBdr>
    </w:div>
    <w:div w:id="341786212">
      <w:bodyDiv w:val="1"/>
      <w:marLeft w:val="0"/>
      <w:marRight w:val="0"/>
      <w:marTop w:val="0"/>
      <w:marBottom w:val="0"/>
      <w:divBdr>
        <w:top w:val="none" w:sz="0" w:space="0" w:color="auto"/>
        <w:left w:val="none" w:sz="0" w:space="0" w:color="auto"/>
        <w:bottom w:val="none" w:sz="0" w:space="0" w:color="auto"/>
        <w:right w:val="none" w:sz="0" w:space="0" w:color="auto"/>
      </w:divBdr>
    </w:div>
    <w:div w:id="341858771">
      <w:bodyDiv w:val="1"/>
      <w:marLeft w:val="0"/>
      <w:marRight w:val="0"/>
      <w:marTop w:val="0"/>
      <w:marBottom w:val="0"/>
      <w:divBdr>
        <w:top w:val="none" w:sz="0" w:space="0" w:color="auto"/>
        <w:left w:val="none" w:sz="0" w:space="0" w:color="auto"/>
        <w:bottom w:val="none" w:sz="0" w:space="0" w:color="auto"/>
        <w:right w:val="none" w:sz="0" w:space="0" w:color="auto"/>
      </w:divBdr>
    </w:div>
    <w:div w:id="341902394">
      <w:bodyDiv w:val="1"/>
      <w:marLeft w:val="0"/>
      <w:marRight w:val="0"/>
      <w:marTop w:val="0"/>
      <w:marBottom w:val="0"/>
      <w:divBdr>
        <w:top w:val="none" w:sz="0" w:space="0" w:color="auto"/>
        <w:left w:val="none" w:sz="0" w:space="0" w:color="auto"/>
        <w:bottom w:val="none" w:sz="0" w:space="0" w:color="auto"/>
        <w:right w:val="none" w:sz="0" w:space="0" w:color="auto"/>
      </w:divBdr>
    </w:div>
    <w:div w:id="342048411">
      <w:bodyDiv w:val="1"/>
      <w:marLeft w:val="0"/>
      <w:marRight w:val="0"/>
      <w:marTop w:val="0"/>
      <w:marBottom w:val="0"/>
      <w:divBdr>
        <w:top w:val="none" w:sz="0" w:space="0" w:color="auto"/>
        <w:left w:val="none" w:sz="0" w:space="0" w:color="auto"/>
        <w:bottom w:val="none" w:sz="0" w:space="0" w:color="auto"/>
        <w:right w:val="none" w:sz="0" w:space="0" w:color="auto"/>
      </w:divBdr>
    </w:div>
    <w:div w:id="342055655">
      <w:bodyDiv w:val="1"/>
      <w:marLeft w:val="0"/>
      <w:marRight w:val="0"/>
      <w:marTop w:val="0"/>
      <w:marBottom w:val="0"/>
      <w:divBdr>
        <w:top w:val="none" w:sz="0" w:space="0" w:color="auto"/>
        <w:left w:val="none" w:sz="0" w:space="0" w:color="auto"/>
        <w:bottom w:val="none" w:sz="0" w:space="0" w:color="auto"/>
        <w:right w:val="none" w:sz="0" w:space="0" w:color="auto"/>
      </w:divBdr>
    </w:div>
    <w:div w:id="342128394">
      <w:bodyDiv w:val="1"/>
      <w:marLeft w:val="0"/>
      <w:marRight w:val="0"/>
      <w:marTop w:val="0"/>
      <w:marBottom w:val="0"/>
      <w:divBdr>
        <w:top w:val="none" w:sz="0" w:space="0" w:color="auto"/>
        <w:left w:val="none" w:sz="0" w:space="0" w:color="auto"/>
        <w:bottom w:val="none" w:sz="0" w:space="0" w:color="auto"/>
        <w:right w:val="none" w:sz="0" w:space="0" w:color="auto"/>
      </w:divBdr>
    </w:div>
    <w:div w:id="342166784">
      <w:bodyDiv w:val="1"/>
      <w:marLeft w:val="0"/>
      <w:marRight w:val="0"/>
      <w:marTop w:val="0"/>
      <w:marBottom w:val="0"/>
      <w:divBdr>
        <w:top w:val="none" w:sz="0" w:space="0" w:color="auto"/>
        <w:left w:val="none" w:sz="0" w:space="0" w:color="auto"/>
        <w:bottom w:val="none" w:sz="0" w:space="0" w:color="auto"/>
        <w:right w:val="none" w:sz="0" w:space="0" w:color="auto"/>
      </w:divBdr>
    </w:div>
    <w:div w:id="342366932">
      <w:bodyDiv w:val="1"/>
      <w:marLeft w:val="0"/>
      <w:marRight w:val="0"/>
      <w:marTop w:val="0"/>
      <w:marBottom w:val="0"/>
      <w:divBdr>
        <w:top w:val="none" w:sz="0" w:space="0" w:color="auto"/>
        <w:left w:val="none" w:sz="0" w:space="0" w:color="auto"/>
        <w:bottom w:val="none" w:sz="0" w:space="0" w:color="auto"/>
        <w:right w:val="none" w:sz="0" w:space="0" w:color="auto"/>
      </w:divBdr>
    </w:div>
    <w:div w:id="342708021">
      <w:bodyDiv w:val="1"/>
      <w:marLeft w:val="0"/>
      <w:marRight w:val="0"/>
      <w:marTop w:val="0"/>
      <w:marBottom w:val="0"/>
      <w:divBdr>
        <w:top w:val="none" w:sz="0" w:space="0" w:color="auto"/>
        <w:left w:val="none" w:sz="0" w:space="0" w:color="auto"/>
        <w:bottom w:val="none" w:sz="0" w:space="0" w:color="auto"/>
        <w:right w:val="none" w:sz="0" w:space="0" w:color="auto"/>
      </w:divBdr>
    </w:div>
    <w:div w:id="342780489">
      <w:bodyDiv w:val="1"/>
      <w:marLeft w:val="0"/>
      <w:marRight w:val="0"/>
      <w:marTop w:val="0"/>
      <w:marBottom w:val="0"/>
      <w:divBdr>
        <w:top w:val="none" w:sz="0" w:space="0" w:color="auto"/>
        <w:left w:val="none" w:sz="0" w:space="0" w:color="auto"/>
        <w:bottom w:val="none" w:sz="0" w:space="0" w:color="auto"/>
        <w:right w:val="none" w:sz="0" w:space="0" w:color="auto"/>
      </w:divBdr>
    </w:div>
    <w:div w:id="342899074">
      <w:bodyDiv w:val="1"/>
      <w:marLeft w:val="0"/>
      <w:marRight w:val="0"/>
      <w:marTop w:val="0"/>
      <w:marBottom w:val="0"/>
      <w:divBdr>
        <w:top w:val="none" w:sz="0" w:space="0" w:color="auto"/>
        <w:left w:val="none" w:sz="0" w:space="0" w:color="auto"/>
        <w:bottom w:val="none" w:sz="0" w:space="0" w:color="auto"/>
        <w:right w:val="none" w:sz="0" w:space="0" w:color="auto"/>
      </w:divBdr>
    </w:div>
    <w:div w:id="342904571">
      <w:bodyDiv w:val="1"/>
      <w:marLeft w:val="0"/>
      <w:marRight w:val="0"/>
      <w:marTop w:val="0"/>
      <w:marBottom w:val="0"/>
      <w:divBdr>
        <w:top w:val="none" w:sz="0" w:space="0" w:color="auto"/>
        <w:left w:val="none" w:sz="0" w:space="0" w:color="auto"/>
        <w:bottom w:val="none" w:sz="0" w:space="0" w:color="auto"/>
        <w:right w:val="none" w:sz="0" w:space="0" w:color="auto"/>
      </w:divBdr>
    </w:div>
    <w:div w:id="343242108">
      <w:bodyDiv w:val="1"/>
      <w:marLeft w:val="0"/>
      <w:marRight w:val="0"/>
      <w:marTop w:val="0"/>
      <w:marBottom w:val="0"/>
      <w:divBdr>
        <w:top w:val="none" w:sz="0" w:space="0" w:color="auto"/>
        <w:left w:val="none" w:sz="0" w:space="0" w:color="auto"/>
        <w:bottom w:val="none" w:sz="0" w:space="0" w:color="auto"/>
        <w:right w:val="none" w:sz="0" w:space="0" w:color="auto"/>
      </w:divBdr>
    </w:div>
    <w:div w:id="343292250">
      <w:bodyDiv w:val="1"/>
      <w:marLeft w:val="0"/>
      <w:marRight w:val="0"/>
      <w:marTop w:val="0"/>
      <w:marBottom w:val="0"/>
      <w:divBdr>
        <w:top w:val="none" w:sz="0" w:space="0" w:color="auto"/>
        <w:left w:val="none" w:sz="0" w:space="0" w:color="auto"/>
        <w:bottom w:val="none" w:sz="0" w:space="0" w:color="auto"/>
        <w:right w:val="none" w:sz="0" w:space="0" w:color="auto"/>
      </w:divBdr>
    </w:div>
    <w:div w:id="343553991">
      <w:bodyDiv w:val="1"/>
      <w:marLeft w:val="0"/>
      <w:marRight w:val="0"/>
      <w:marTop w:val="0"/>
      <w:marBottom w:val="0"/>
      <w:divBdr>
        <w:top w:val="none" w:sz="0" w:space="0" w:color="auto"/>
        <w:left w:val="none" w:sz="0" w:space="0" w:color="auto"/>
        <w:bottom w:val="none" w:sz="0" w:space="0" w:color="auto"/>
        <w:right w:val="none" w:sz="0" w:space="0" w:color="auto"/>
      </w:divBdr>
    </w:div>
    <w:div w:id="343554773">
      <w:bodyDiv w:val="1"/>
      <w:marLeft w:val="0"/>
      <w:marRight w:val="0"/>
      <w:marTop w:val="0"/>
      <w:marBottom w:val="0"/>
      <w:divBdr>
        <w:top w:val="none" w:sz="0" w:space="0" w:color="auto"/>
        <w:left w:val="none" w:sz="0" w:space="0" w:color="auto"/>
        <w:bottom w:val="none" w:sz="0" w:space="0" w:color="auto"/>
        <w:right w:val="none" w:sz="0" w:space="0" w:color="auto"/>
      </w:divBdr>
    </w:div>
    <w:div w:id="343559181">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745525">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4329031">
      <w:bodyDiv w:val="1"/>
      <w:marLeft w:val="0"/>
      <w:marRight w:val="0"/>
      <w:marTop w:val="0"/>
      <w:marBottom w:val="0"/>
      <w:divBdr>
        <w:top w:val="none" w:sz="0" w:space="0" w:color="auto"/>
        <w:left w:val="none" w:sz="0" w:space="0" w:color="auto"/>
        <w:bottom w:val="none" w:sz="0" w:space="0" w:color="auto"/>
        <w:right w:val="none" w:sz="0" w:space="0" w:color="auto"/>
      </w:divBdr>
    </w:div>
    <w:div w:id="344483622">
      <w:bodyDiv w:val="1"/>
      <w:marLeft w:val="0"/>
      <w:marRight w:val="0"/>
      <w:marTop w:val="0"/>
      <w:marBottom w:val="0"/>
      <w:divBdr>
        <w:top w:val="none" w:sz="0" w:space="0" w:color="auto"/>
        <w:left w:val="none" w:sz="0" w:space="0" w:color="auto"/>
        <w:bottom w:val="none" w:sz="0" w:space="0" w:color="auto"/>
        <w:right w:val="none" w:sz="0" w:space="0" w:color="auto"/>
      </w:divBdr>
    </w:div>
    <w:div w:id="344524323">
      <w:bodyDiv w:val="1"/>
      <w:marLeft w:val="0"/>
      <w:marRight w:val="0"/>
      <w:marTop w:val="0"/>
      <w:marBottom w:val="0"/>
      <w:divBdr>
        <w:top w:val="none" w:sz="0" w:space="0" w:color="auto"/>
        <w:left w:val="none" w:sz="0" w:space="0" w:color="auto"/>
        <w:bottom w:val="none" w:sz="0" w:space="0" w:color="auto"/>
        <w:right w:val="none" w:sz="0" w:space="0" w:color="auto"/>
      </w:divBdr>
    </w:div>
    <w:div w:id="344553233">
      <w:bodyDiv w:val="1"/>
      <w:marLeft w:val="0"/>
      <w:marRight w:val="0"/>
      <w:marTop w:val="0"/>
      <w:marBottom w:val="0"/>
      <w:divBdr>
        <w:top w:val="none" w:sz="0" w:space="0" w:color="auto"/>
        <w:left w:val="none" w:sz="0" w:space="0" w:color="auto"/>
        <w:bottom w:val="none" w:sz="0" w:space="0" w:color="auto"/>
        <w:right w:val="none" w:sz="0" w:space="0" w:color="auto"/>
      </w:divBdr>
    </w:div>
    <w:div w:id="344554017">
      <w:bodyDiv w:val="1"/>
      <w:marLeft w:val="0"/>
      <w:marRight w:val="0"/>
      <w:marTop w:val="0"/>
      <w:marBottom w:val="0"/>
      <w:divBdr>
        <w:top w:val="none" w:sz="0" w:space="0" w:color="auto"/>
        <w:left w:val="none" w:sz="0" w:space="0" w:color="auto"/>
        <w:bottom w:val="none" w:sz="0" w:space="0" w:color="auto"/>
        <w:right w:val="none" w:sz="0" w:space="0" w:color="auto"/>
      </w:divBdr>
    </w:div>
    <w:div w:id="344671078">
      <w:bodyDiv w:val="1"/>
      <w:marLeft w:val="0"/>
      <w:marRight w:val="0"/>
      <w:marTop w:val="0"/>
      <w:marBottom w:val="0"/>
      <w:divBdr>
        <w:top w:val="none" w:sz="0" w:space="0" w:color="auto"/>
        <w:left w:val="none" w:sz="0" w:space="0" w:color="auto"/>
        <w:bottom w:val="none" w:sz="0" w:space="0" w:color="auto"/>
        <w:right w:val="none" w:sz="0" w:space="0" w:color="auto"/>
      </w:divBdr>
    </w:div>
    <w:div w:id="344748718">
      <w:bodyDiv w:val="1"/>
      <w:marLeft w:val="0"/>
      <w:marRight w:val="0"/>
      <w:marTop w:val="0"/>
      <w:marBottom w:val="0"/>
      <w:divBdr>
        <w:top w:val="none" w:sz="0" w:space="0" w:color="auto"/>
        <w:left w:val="none" w:sz="0" w:space="0" w:color="auto"/>
        <w:bottom w:val="none" w:sz="0" w:space="0" w:color="auto"/>
        <w:right w:val="none" w:sz="0" w:space="0" w:color="auto"/>
      </w:divBdr>
    </w:div>
    <w:div w:id="344789587">
      <w:bodyDiv w:val="1"/>
      <w:marLeft w:val="0"/>
      <w:marRight w:val="0"/>
      <w:marTop w:val="0"/>
      <w:marBottom w:val="0"/>
      <w:divBdr>
        <w:top w:val="none" w:sz="0" w:space="0" w:color="auto"/>
        <w:left w:val="none" w:sz="0" w:space="0" w:color="auto"/>
        <w:bottom w:val="none" w:sz="0" w:space="0" w:color="auto"/>
        <w:right w:val="none" w:sz="0" w:space="0" w:color="auto"/>
      </w:divBdr>
    </w:div>
    <w:div w:id="345013041">
      <w:bodyDiv w:val="1"/>
      <w:marLeft w:val="0"/>
      <w:marRight w:val="0"/>
      <w:marTop w:val="0"/>
      <w:marBottom w:val="0"/>
      <w:divBdr>
        <w:top w:val="none" w:sz="0" w:space="0" w:color="auto"/>
        <w:left w:val="none" w:sz="0" w:space="0" w:color="auto"/>
        <w:bottom w:val="none" w:sz="0" w:space="0" w:color="auto"/>
        <w:right w:val="none" w:sz="0" w:space="0" w:color="auto"/>
      </w:divBdr>
    </w:div>
    <w:div w:id="345599411">
      <w:bodyDiv w:val="1"/>
      <w:marLeft w:val="0"/>
      <w:marRight w:val="0"/>
      <w:marTop w:val="0"/>
      <w:marBottom w:val="0"/>
      <w:divBdr>
        <w:top w:val="none" w:sz="0" w:space="0" w:color="auto"/>
        <w:left w:val="none" w:sz="0" w:space="0" w:color="auto"/>
        <w:bottom w:val="none" w:sz="0" w:space="0" w:color="auto"/>
        <w:right w:val="none" w:sz="0" w:space="0" w:color="auto"/>
      </w:divBdr>
    </w:div>
    <w:div w:id="345643771">
      <w:bodyDiv w:val="1"/>
      <w:marLeft w:val="0"/>
      <w:marRight w:val="0"/>
      <w:marTop w:val="0"/>
      <w:marBottom w:val="0"/>
      <w:divBdr>
        <w:top w:val="none" w:sz="0" w:space="0" w:color="auto"/>
        <w:left w:val="none" w:sz="0" w:space="0" w:color="auto"/>
        <w:bottom w:val="none" w:sz="0" w:space="0" w:color="auto"/>
        <w:right w:val="none" w:sz="0" w:space="0" w:color="auto"/>
      </w:divBdr>
    </w:div>
    <w:div w:id="345644076">
      <w:bodyDiv w:val="1"/>
      <w:marLeft w:val="0"/>
      <w:marRight w:val="0"/>
      <w:marTop w:val="0"/>
      <w:marBottom w:val="0"/>
      <w:divBdr>
        <w:top w:val="none" w:sz="0" w:space="0" w:color="auto"/>
        <w:left w:val="none" w:sz="0" w:space="0" w:color="auto"/>
        <w:bottom w:val="none" w:sz="0" w:space="0" w:color="auto"/>
        <w:right w:val="none" w:sz="0" w:space="0" w:color="auto"/>
      </w:divBdr>
    </w:div>
    <w:div w:id="346106100">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6298824">
      <w:bodyDiv w:val="1"/>
      <w:marLeft w:val="0"/>
      <w:marRight w:val="0"/>
      <w:marTop w:val="0"/>
      <w:marBottom w:val="0"/>
      <w:divBdr>
        <w:top w:val="none" w:sz="0" w:space="0" w:color="auto"/>
        <w:left w:val="none" w:sz="0" w:space="0" w:color="auto"/>
        <w:bottom w:val="none" w:sz="0" w:space="0" w:color="auto"/>
        <w:right w:val="none" w:sz="0" w:space="0" w:color="auto"/>
      </w:divBdr>
    </w:div>
    <w:div w:id="346562973">
      <w:bodyDiv w:val="1"/>
      <w:marLeft w:val="0"/>
      <w:marRight w:val="0"/>
      <w:marTop w:val="0"/>
      <w:marBottom w:val="0"/>
      <w:divBdr>
        <w:top w:val="none" w:sz="0" w:space="0" w:color="auto"/>
        <w:left w:val="none" w:sz="0" w:space="0" w:color="auto"/>
        <w:bottom w:val="none" w:sz="0" w:space="0" w:color="auto"/>
        <w:right w:val="none" w:sz="0" w:space="0" w:color="auto"/>
      </w:divBdr>
    </w:div>
    <w:div w:id="346566790">
      <w:bodyDiv w:val="1"/>
      <w:marLeft w:val="0"/>
      <w:marRight w:val="0"/>
      <w:marTop w:val="0"/>
      <w:marBottom w:val="0"/>
      <w:divBdr>
        <w:top w:val="none" w:sz="0" w:space="0" w:color="auto"/>
        <w:left w:val="none" w:sz="0" w:space="0" w:color="auto"/>
        <w:bottom w:val="none" w:sz="0" w:space="0" w:color="auto"/>
        <w:right w:val="none" w:sz="0" w:space="0" w:color="auto"/>
      </w:divBdr>
    </w:div>
    <w:div w:id="346713818">
      <w:bodyDiv w:val="1"/>
      <w:marLeft w:val="0"/>
      <w:marRight w:val="0"/>
      <w:marTop w:val="0"/>
      <w:marBottom w:val="0"/>
      <w:divBdr>
        <w:top w:val="none" w:sz="0" w:space="0" w:color="auto"/>
        <w:left w:val="none" w:sz="0" w:space="0" w:color="auto"/>
        <w:bottom w:val="none" w:sz="0" w:space="0" w:color="auto"/>
        <w:right w:val="none" w:sz="0" w:space="0" w:color="auto"/>
      </w:divBdr>
    </w:div>
    <w:div w:id="346834741">
      <w:bodyDiv w:val="1"/>
      <w:marLeft w:val="0"/>
      <w:marRight w:val="0"/>
      <w:marTop w:val="0"/>
      <w:marBottom w:val="0"/>
      <w:divBdr>
        <w:top w:val="none" w:sz="0" w:space="0" w:color="auto"/>
        <w:left w:val="none" w:sz="0" w:space="0" w:color="auto"/>
        <w:bottom w:val="none" w:sz="0" w:space="0" w:color="auto"/>
        <w:right w:val="none" w:sz="0" w:space="0" w:color="auto"/>
      </w:divBdr>
    </w:div>
    <w:div w:id="347027739">
      <w:bodyDiv w:val="1"/>
      <w:marLeft w:val="0"/>
      <w:marRight w:val="0"/>
      <w:marTop w:val="0"/>
      <w:marBottom w:val="0"/>
      <w:divBdr>
        <w:top w:val="none" w:sz="0" w:space="0" w:color="auto"/>
        <w:left w:val="none" w:sz="0" w:space="0" w:color="auto"/>
        <w:bottom w:val="none" w:sz="0" w:space="0" w:color="auto"/>
        <w:right w:val="none" w:sz="0" w:space="0" w:color="auto"/>
      </w:divBdr>
    </w:div>
    <w:div w:id="347100450">
      <w:bodyDiv w:val="1"/>
      <w:marLeft w:val="0"/>
      <w:marRight w:val="0"/>
      <w:marTop w:val="0"/>
      <w:marBottom w:val="0"/>
      <w:divBdr>
        <w:top w:val="none" w:sz="0" w:space="0" w:color="auto"/>
        <w:left w:val="none" w:sz="0" w:space="0" w:color="auto"/>
        <w:bottom w:val="none" w:sz="0" w:space="0" w:color="auto"/>
        <w:right w:val="none" w:sz="0" w:space="0" w:color="auto"/>
      </w:divBdr>
    </w:div>
    <w:div w:id="347174469">
      <w:bodyDiv w:val="1"/>
      <w:marLeft w:val="0"/>
      <w:marRight w:val="0"/>
      <w:marTop w:val="0"/>
      <w:marBottom w:val="0"/>
      <w:divBdr>
        <w:top w:val="none" w:sz="0" w:space="0" w:color="auto"/>
        <w:left w:val="none" w:sz="0" w:space="0" w:color="auto"/>
        <w:bottom w:val="none" w:sz="0" w:space="0" w:color="auto"/>
        <w:right w:val="none" w:sz="0" w:space="0" w:color="auto"/>
      </w:divBdr>
    </w:div>
    <w:div w:id="347216413">
      <w:bodyDiv w:val="1"/>
      <w:marLeft w:val="0"/>
      <w:marRight w:val="0"/>
      <w:marTop w:val="0"/>
      <w:marBottom w:val="0"/>
      <w:divBdr>
        <w:top w:val="none" w:sz="0" w:space="0" w:color="auto"/>
        <w:left w:val="none" w:sz="0" w:space="0" w:color="auto"/>
        <w:bottom w:val="none" w:sz="0" w:space="0" w:color="auto"/>
        <w:right w:val="none" w:sz="0" w:space="0" w:color="auto"/>
      </w:divBdr>
    </w:div>
    <w:div w:id="347366452">
      <w:bodyDiv w:val="1"/>
      <w:marLeft w:val="0"/>
      <w:marRight w:val="0"/>
      <w:marTop w:val="0"/>
      <w:marBottom w:val="0"/>
      <w:divBdr>
        <w:top w:val="none" w:sz="0" w:space="0" w:color="auto"/>
        <w:left w:val="none" w:sz="0" w:space="0" w:color="auto"/>
        <w:bottom w:val="none" w:sz="0" w:space="0" w:color="auto"/>
        <w:right w:val="none" w:sz="0" w:space="0" w:color="auto"/>
      </w:divBdr>
    </w:div>
    <w:div w:id="347753041">
      <w:bodyDiv w:val="1"/>
      <w:marLeft w:val="0"/>
      <w:marRight w:val="0"/>
      <w:marTop w:val="0"/>
      <w:marBottom w:val="0"/>
      <w:divBdr>
        <w:top w:val="none" w:sz="0" w:space="0" w:color="auto"/>
        <w:left w:val="none" w:sz="0" w:space="0" w:color="auto"/>
        <w:bottom w:val="none" w:sz="0" w:space="0" w:color="auto"/>
        <w:right w:val="none" w:sz="0" w:space="0" w:color="auto"/>
      </w:divBdr>
    </w:div>
    <w:div w:id="347800706">
      <w:bodyDiv w:val="1"/>
      <w:marLeft w:val="0"/>
      <w:marRight w:val="0"/>
      <w:marTop w:val="0"/>
      <w:marBottom w:val="0"/>
      <w:divBdr>
        <w:top w:val="none" w:sz="0" w:space="0" w:color="auto"/>
        <w:left w:val="none" w:sz="0" w:space="0" w:color="auto"/>
        <w:bottom w:val="none" w:sz="0" w:space="0" w:color="auto"/>
        <w:right w:val="none" w:sz="0" w:space="0" w:color="auto"/>
      </w:divBdr>
    </w:div>
    <w:div w:id="347947261">
      <w:bodyDiv w:val="1"/>
      <w:marLeft w:val="0"/>
      <w:marRight w:val="0"/>
      <w:marTop w:val="0"/>
      <w:marBottom w:val="0"/>
      <w:divBdr>
        <w:top w:val="none" w:sz="0" w:space="0" w:color="auto"/>
        <w:left w:val="none" w:sz="0" w:space="0" w:color="auto"/>
        <w:bottom w:val="none" w:sz="0" w:space="0" w:color="auto"/>
        <w:right w:val="none" w:sz="0" w:space="0" w:color="auto"/>
      </w:divBdr>
    </w:div>
    <w:div w:id="347951156">
      <w:bodyDiv w:val="1"/>
      <w:marLeft w:val="0"/>
      <w:marRight w:val="0"/>
      <w:marTop w:val="0"/>
      <w:marBottom w:val="0"/>
      <w:divBdr>
        <w:top w:val="none" w:sz="0" w:space="0" w:color="auto"/>
        <w:left w:val="none" w:sz="0" w:space="0" w:color="auto"/>
        <w:bottom w:val="none" w:sz="0" w:space="0" w:color="auto"/>
        <w:right w:val="none" w:sz="0" w:space="0" w:color="auto"/>
      </w:divBdr>
    </w:div>
    <w:div w:id="348066795">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331783">
      <w:bodyDiv w:val="1"/>
      <w:marLeft w:val="0"/>
      <w:marRight w:val="0"/>
      <w:marTop w:val="0"/>
      <w:marBottom w:val="0"/>
      <w:divBdr>
        <w:top w:val="none" w:sz="0" w:space="0" w:color="auto"/>
        <w:left w:val="none" w:sz="0" w:space="0" w:color="auto"/>
        <w:bottom w:val="none" w:sz="0" w:space="0" w:color="auto"/>
        <w:right w:val="none" w:sz="0" w:space="0" w:color="auto"/>
      </w:divBdr>
    </w:div>
    <w:div w:id="348529821">
      <w:bodyDiv w:val="1"/>
      <w:marLeft w:val="0"/>
      <w:marRight w:val="0"/>
      <w:marTop w:val="0"/>
      <w:marBottom w:val="0"/>
      <w:divBdr>
        <w:top w:val="none" w:sz="0" w:space="0" w:color="auto"/>
        <w:left w:val="none" w:sz="0" w:space="0" w:color="auto"/>
        <w:bottom w:val="none" w:sz="0" w:space="0" w:color="auto"/>
        <w:right w:val="none" w:sz="0" w:space="0" w:color="auto"/>
      </w:divBdr>
    </w:div>
    <w:div w:id="348531603">
      <w:bodyDiv w:val="1"/>
      <w:marLeft w:val="0"/>
      <w:marRight w:val="0"/>
      <w:marTop w:val="0"/>
      <w:marBottom w:val="0"/>
      <w:divBdr>
        <w:top w:val="none" w:sz="0" w:space="0" w:color="auto"/>
        <w:left w:val="none" w:sz="0" w:space="0" w:color="auto"/>
        <w:bottom w:val="none" w:sz="0" w:space="0" w:color="auto"/>
        <w:right w:val="none" w:sz="0" w:space="0" w:color="auto"/>
      </w:divBdr>
    </w:div>
    <w:div w:id="348718976">
      <w:bodyDiv w:val="1"/>
      <w:marLeft w:val="0"/>
      <w:marRight w:val="0"/>
      <w:marTop w:val="0"/>
      <w:marBottom w:val="0"/>
      <w:divBdr>
        <w:top w:val="none" w:sz="0" w:space="0" w:color="auto"/>
        <w:left w:val="none" w:sz="0" w:space="0" w:color="auto"/>
        <w:bottom w:val="none" w:sz="0" w:space="0" w:color="auto"/>
        <w:right w:val="none" w:sz="0" w:space="0" w:color="auto"/>
      </w:divBdr>
    </w:div>
    <w:div w:id="348727424">
      <w:bodyDiv w:val="1"/>
      <w:marLeft w:val="0"/>
      <w:marRight w:val="0"/>
      <w:marTop w:val="0"/>
      <w:marBottom w:val="0"/>
      <w:divBdr>
        <w:top w:val="none" w:sz="0" w:space="0" w:color="auto"/>
        <w:left w:val="none" w:sz="0" w:space="0" w:color="auto"/>
        <w:bottom w:val="none" w:sz="0" w:space="0" w:color="auto"/>
        <w:right w:val="none" w:sz="0" w:space="0" w:color="auto"/>
      </w:divBdr>
    </w:div>
    <w:div w:id="348872037">
      <w:bodyDiv w:val="1"/>
      <w:marLeft w:val="0"/>
      <w:marRight w:val="0"/>
      <w:marTop w:val="0"/>
      <w:marBottom w:val="0"/>
      <w:divBdr>
        <w:top w:val="none" w:sz="0" w:space="0" w:color="auto"/>
        <w:left w:val="none" w:sz="0" w:space="0" w:color="auto"/>
        <w:bottom w:val="none" w:sz="0" w:space="0" w:color="auto"/>
        <w:right w:val="none" w:sz="0" w:space="0" w:color="auto"/>
      </w:divBdr>
    </w:div>
    <w:div w:id="348944272">
      <w:bodyDiv w:val="1"/>
      <w:marLeft w:val="0"/>
      <w:marRight w:val="0"/>
      <w:marTop w:val="0"/>
      <w:marBottom w:val="0"/>
      <w:divBdr>
        <w:top w:val="none" w:sz="0" w:space="0" w:color="auto"/>
        <w:left w:val="none" w:sz="0" w:space="0" w:color="auto"/>
        <w:bottom w:val="none" w:sz="0" w:space="0" w:color="auto"/>
        <w:right w:val="none" w:sz="0" w:space="0" w:color="auto"/>
      </w:divBdr>
    </w:div>
    <w:div w:id="348945924">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49063101">
      <w:bodyDiv w:val="1"/>
      <w:marLeft w:val="0"/>
      <w:marRight w:val="0"/>
      <w:marTop w:val="0"/>
      <w:marBottom w:val="0"/>
      <w:divBdr>
        <w:top w:val="none" w:sz="0" w:space="0" w:color="auto"/>
        <w:left w:val="none" w:sz="0" w:space="0" w:color="auto"/>
        <w:bottom w:val="none" w:sz="0" w:space="0" w:color="auto"/>
        <w:right w:val="none" w:sz="0" w:space="0" w:color="auto"/>
      </w:divBdr>
    </w:div>
    <w:div w:id="349114032">
      <w:bodyDiv w:val="1"/>
      <w:marLeft w:val="0"/>
      <w:marRight w:val="0"/>
      <w:marTop w:val="0"/>
      <w:marBottom w:val="0"/>
      <w:divBdr>
        <w:top w:val="none" w:sz="0" w:space="0" w:color="auto"/>
        <w:left w:val="none" w:sz="0" w:space="0" w:color="auto"/>
        <w:bottom w:val="none" w:sz="0" w:space="0" w:color="auto"/>
        <w:right w:val="none" w:sz="0" w:space="0" w:color="auto"/>
      </w:divBdr>
    </w:div>
    <w:div w:id="349139686">
      <w:bodyDiv w:val="1"/>
      <w:marLeft w:val="0"/>
      <w:marRight w:val="0"/>
      <w:marTop w:val="0"/>
      <w:marBottom w:val="0"/>
      <w:divBdr>
        <w:top w:val="none" w:sz="0" w:space="0" w:color="auto"/>
        <w:left w:val="none" w:sz="0" w:space="0" w:color="auto"/>
        <w:bottom w:val="none" w:sz="0" w:space="0" w:color="auto"/>
        <w:right w:val="none" w:sz="0" w:space="0" w:color="auto"/>
      </w:divBdr>
    </w:div>
    <w:div w:id="349182755">
      <w:bodyDiv w:val="1"/>
      <w:marLeft w:val="0"/>
      <w:marRight w:val="0"/>
      <w:marTop w:val="0"/>
      <w:marBottom w:val="0"/>
      <w:divBdr>
        <w:top w:val="none" w:sz="0" w:space="0" w:color="auto"/>
        <w:left w:val="none" w:sz="0" w:space="0" w:color="auto"/>
        <w:bottom w:val="none" w:sz="0" w:space="0" w:color="auto"/>
        <w:right w:val="none" w:sz="0" w:space="0" w:color="auto"/>
      </w:divBdr>
    </w:div>
    <w:div w:id="349262466">
      <w:bodyDiv w:val="1"/>
      <w:marLeft w:val="0"/>
      <w:marRight w:val="0"/>
      <w:marTop w:val="0"/>
      <w:marBottom w:val="0"/>
      <w:divBdr>
        <w:top w:val="none" w:sz="0" w:space="0" w:color="auto"/>
        <w:left w:val="none" w:sz="0" w:space="0" w:color="auto"/>
        <w:bottom w:val="none" w:sz="0" w:space="0" w:color="auto"/>
        <w:right w:val="none" w:sz="0" w:space="0" w:color="auto"/>
      </w:divBdr>
    </w:div>
    <w:div w:id="349338754">
      <w:bodyDiv w:val="1"/>
      <w:marLeft w:val="0"/>
      <w:marRight w:val="0"/>
      <w:marTop w:val="0"/>
      <w:marBottom w:val="0"/>
      <w:divBdr>
        <w:top w:val="none" w:sz="0" w:space="0" w:color="auto"/>
        <w:left w:val="none" w:sz="0" w:space="0" w:color="auto"/>
        <w:bottom w:val="none" w:sz="0" w:space="0" w:color="auto"/>
        <w:right w:val="none" w:sz="0" w:space="0" w:color="auto"/>
      </w:divBdr>
    </w:div>
    <w:div w:id="349526891">
      <w:bodyDiv w:val="1"/>
      <w:marLeft w:val="0"/>
      <w:marRight w:val="0"/>
      <w:marTop w:val="0"/>
      <w:marBottom w:val="0"/>
      <w:divBdr>
        <w:top w:val="none" w:sz="0" w:space="0" w:color="auto"/>
        <w:left w:val="none" w:sz="0" w:space="0" w:color="auto"/>
        <w:bottom w:val="none" w:sz="0" w:space="0" w:color="auto"/>
        <w:right w:val="none" w:sz="0" w:space="0" w:color="auto"/>
      </w:divBdr>
    </w:div>
    <w:div w:id="349527870">
      <w:bodyDiv w:val="1"/>
      <w:marLeft w:val="0"/>
      <w:marRight w:val="0"/>
      <w:marTop w:val="0"/>
      <w:marBottom w:val="0"/>
      <w:divBdr>
        <w:top w:val="none" w:sz="0" w:space="0" w:color="auto"/>
        <w:left w:val="none" w:sz="0" w:space="0" w:color="auto"/>
        <w:bottom w:val="none" w:sz="0" w:space="0" w:color="auto"/>
        <w:right w:val="none" w:sz="0" w:space="0" w:color="auto"/>
      </w:divBdr>
    </w:div>
    <w:div w:id="349571539">
      <w:bodyDiv w:val="1"/>
      <w:marLeft w:val="0"/>
      <w:marRight w:val="0"/>
      <w:marTop w:val="0"/>
      <w:marBottom w:val="0"/>
      <w:divBdr>
        <w:top w:val="none" w:sz="0" w:space="0" w:color="auto"/>
        <w:left w:val="none" w:sz="0" w:space="0" w:color="auto"/>
        <w:bottom w:val="none" w:sz="0" w:space="0" w:color="auto"/>
        <w:right w:val="none" w:sz="0" w:space="0" w:color="auto"/>
      </w:divBdr>
    </w:div>
    <w:div w:id="349916806">
      <w:bodyDiv w:val="1"/>
      <w:marLeft w:val="0"/>
      <w:marRight w:val="0"/>
      <w:marTop w:val="0"/>
      <w:marBottom w:val="0"/>
      <w:divBdr>
        <w:top w:val="none" w:sz="0" w:space="0" w:color="auto"/>
        <w:left w:val="none" w:sz="0" w:space="0" w:color="auto"/>
        <w:bottom w:val="none" w:sz="0" w:space="0" w:color="auto"/>
        <w:right w:val="none" w:sz="0" w:space="0" w:color="auto"/>
      </w:divBdr>
    </w:div>
    <w:div w:id="349993364">
      <w:bodyDiv w:val="1"/>
      <w:marLeft w:val="0"/>
      <w:marRight w:val="0"/>
      <w:marTop w:val="0"/>
      <w:marBottom w:val="0"/>
      <w:divBdr>
        <w:top w:val="none" w:sz="0" w:space="0" w:color="auto"/>
        <w:left w:val="none" w:sz="0" w:space="0" w:color="auto"/>
        <w:bottom w:val="none" w:sz="0" w:space="0" w:color="auto"/>
        <w:right w:val="none" w:sz="0" w:space="0" w:color="auto"/>
      </w:divBdr>
    </w:div>
    <w:div w:id="350030540">
      <w:bodyDiv w:val="1"/>
      <w:marLeft w:val="0"/>
      <w:marRight w:val="0"/>
      <w:marTop w:val="0"/>
      <w:marBottom w:val="0"/>
      <w:divBdr>
        <w:top w:val="none" w:sz="0" w:space="0" w:color="auto"/>
        <w:left w:val="none" w:sz="0" w:space="0" w:color="auto"/>
        <w:bottom w:val="none" w:sz="0" w:space="0" w:color="auto"/>
        <w:right w:val="none" w:sz="0" w:space="0" w:color="auto"/>
      </w:divBdr>
    </w:div>
    <w:div w:id="350035040">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0379157">
      <w:bodyDiv w:val="1"/>
      <w:marLeft w:val="0"/>
      <w:marRight w:val="0"/>
      <w:marTop w:val="0"/>
      <w:marBottom w:val="0"/>
      <w:divBdr>
        <w:top w:val="none" w:sz="0" w:space="0" w:color="auto"/>
        <w:left w:val="none" w:sz="0" w:space="0" w:color="auto"/>
        <w:bottom w:val="none" w:sz="0" w:space="0" w:color="auto"/>
        <w:right w:val="none" w:sz="0" w:space="0" w:color="auto"/>
      </w:divBdr>
    </w:div>
    <w:div w:id="350421559">
      <w:bodyDiv w:val="1"/>
      <w:marLeft w:val="0"/>
      <w:marRight w:val="0"/>
      <w:marTop w:val="0"/>
      <w:marBottom w:val="0"/>
      <w:divBdr>
        <w:top w:val="none" w:sz="0" w:space="0" w:color="auto"/>
        <w:left w:val="none" w:sz="0" w:space="0" w:color="auto"/>
        <w:bottom w:val="none" w:sz="0" w:space="0" w:color="auto"/>
        <w:right w:val="none" w:sz="0" w:space="0" w:color="auto"/>
      </w:divBdr>
    </w:div>
    <w:div w:id="350575582">
      <w:bodyDiv w:val="1"/>
      <w:marLeft w:val="0"/>
      <w:marRight w:val="0"/>
      <w:marTop w:val="0"/>
      <w:marBottom w:val="0"/>
      <w:divBdr>
        <w:top w:val="none" w:sz="0" w:space="0" w:color="auto"/>
        <w:left w:val="none" w:sz="0" w:space="0" w:color="auto"/>
        <w:bottom w:val="none" w:sz="0" w:space="0" w:color="auto"/>
        <w:right w:val="none" w:sz="0" w:space="0" w:color="auto"/>
      </w:divBdr>
    </w:div>
    <w:div w:id="350646555">
      <w:bodyDiv w:val="1"/>
      <w:marLeft w:val="0"/>
      <w:marRight w:val="0"/>
      <w:marTop w:val="0"/>
      <w:marBottom w:val="0"/>
      <w:divBdr>
        <w:top w:val="none" w:sz="0" w:space="0" w:color="auto"/>
        <w:left w:val="none" w:sz="0" w:space="0" w:color="auto"/>
        <w:bottom w:val="none" w:sz="0" w:space="0" w:color="auto"/>
        <w:right w:val="none" w:sz="0" w:space="0" w:color="auto"/>
      </w:divBdr>
    </w:div>
    <w:div w:id="350953183">
      <w:bodyDiv w:val="1"/>
      <w:marLeft w:val="0"/>
      <w:marRight w:val="0"/>
      <w:marTop w:val="0"/>
      <w:marBottom w:val="0"/>
      <w:divBdr>
        <w:top w:val="none" w:sz="0" w:space="0" w:color="auto"/>
        <w:left w:val="none" w:sz="0" w:space="0" w:color="auto"/>
        <w:bottom w:val="none" w:sz="0" w:space="0" w:color="auto"/>
        <w:right w:val="none" w:sz="0" w:space="0" w:color="auto"/>
      </w:divBdr>
    </w:div>
    <w:div w:id="351028015">
      <w:bodyDiv w:val="1"/>
      <w:marLeft w:val="0"/>
      <w:marRight w:val="0"/>
      <w:marTop w:val="0"/>
      <w:marBottom w:val="0"/>
      <w:divBdr>
        <w:top w:val="none" w:sz="0" w:space="0" w:color="auto"/>
        <w:left w:val="none" w:sz="0" w:space="0" w:color="auto"/>
        <w:bottom w:val="none" w:sz="0" w:space="0" w:color="auto"/>
        <w:right w:val="none" w:sz="0" w:space="0" w:color="auto"/>
      </w:divBdr>
    </w:div>
    <w:div w:id="351036236">
      <w:bodyDiv w:val="1"/>
      <w:marLeft w:val="0"/>
      <w:marRight w:val="0"/>
      <w:marTop w:val="0"/>
      <w:marBottom w:val="0"/>
      <w:divBdr>
        <w:top w:val="none" w:sz="0" w:space="0" w:color="auto"/>
        <w:left w:val="none" w:sz="0" w:space="0" w:color="auto"/>
        <w:bottom w:val="none" w:sz="0" w:space="0" w:color="auto"/>
        <w:right w:val="none" w:sz="0" w:space="0" w:color="auto"/>
      </w:divBdr>
    </w:div>
    <w:div w:id="351146394">
      <w:bodyDiv w:val="1"/>
      <w:marLeft w:val="0"/>
      <w:marRight w:val="0"/>
      <w:marTop w:val="0"/>
      <w:marBottom w:val="0"/>
      <w:divBdr>
        <w:top w:val="none" w:sz="0" w:space="0" w:color="auto"/>
        <w:left w:val="none" w:sz="0" w:space="0" w:color="auto"/>
        <w:bottom w:val="none" w:sz="0" w:space="0" w:color="auto"/>
        <w:right w:val="none" w:sz="0" w:space="0" w:color="auto"/>
      </w:divBdr>
    </w:div>
    <w:div w:id="351149341">
      <w:bodyDiv w:val="1"/>
      <w:marLeft w:val="0"/>
      <w:marRight w:val="0"/>
      <w:marTop w:val="0"/>
      <w:marBottom w:val="0"/>
      <w:divBdr>
        <w:top w:val="none" w:sz="0" w:space="0" w:color="auto"/>
        <w:left w:val="none" w:sz="0" w:space="0" w:color="auto"/>
        <w:bottom w:val="none" w:sz="0" w:space="0" w:color="auto"/>
        <w:right w:val="none" w:sz="0" w:space="0" w:color="auto"/>
      </w:divBdr>
    </w:div>
    <w:div w:id="351537055">
      <w:bodyDiv w:val="1"/>
      <w:marLeft w:val="0"/>
      <w:marRight w:val="0"/>
      <w:marTop w:val="0"/>
      <w:marBottom w:val="0"/>
      <w:divBdr>
        <w:top w:val="none" w:sz="0" w:space="0" w:color="auto"/>
        <w:left w:val="none" w:sz="0" w:space="0" w:color="auto"/>
        <w:bottom w:val="none" w:sz="0" w:space="0" w:color="auto"/>
        <w:right w:val="none" w:sz="0" w:space="0" w:color="auto"/>
      </w:divBdr>
    </w:div>
    <w:div w:id="351685965">
      <w:bodyDiv w:val="1"/>
      <w:marLeft w:val="0"/>
      <w:marRight w:val="0"/>
      <w:marTop w:val="0"/>
      <w:marBottom w:val="0"/>
      <w:divBdr>
        <w:top w:val="none" w:sz="0" w:space="0" w:color="auto"/>
        <w:left w:val="none" w:sz="0" w:space="0" w:color="auto"/>
        <w:bottom w:val="none" w:sz="0" w:space="0" w:color="auto"/>
        <w:right w:val="none" w:sz="0" w:space="0" w:color="auto"/>
      </w:divBdr>
    </w:div>
    <w:div w:id="351686493">
      <w:bodyDiv w:val="1"/>
      <w:marLeft w:val="0"/>
      <w:marRight w:val="0"/>
      <w:marTop w:val="0"/>
      <w:marBottom w:val="0"/>
      <w:divBdr>
        <w:top w:val="none" w:sz="0" w:space="0" w:color="auto"/>
        <w:left w:val="none" w:sz="0" w:space="0" w:color="auto"/>
        <w:bottom w:val="none" w:sz="0" w:space="0" w:color="auto"/>
        <w:right w:val="none" w:sz="0" w:space="0" w:color="auto"/>
      </w:divBdr>
    </w:div>
    <w:div w:id="351881507">
      <w:bodyDiv w:val="1"/>
      <w:marLeft w:val="0"/>
      <w:marRight w:val="0"/>
      <w:marTop w:val="0"/>
      <w:marBottom w:val="0"/>
      <w:divBdr>
        <w:top w:val="none" w:sz="0" w:space="0" w:color="auto"/>
        <w:left w:val="none" w:sz="0" w:space="0" w:color="auto"/>
        <w:bottom w:val="none" w:sz="0" w:space="0" w:color="auto"/>
        <w:right w:val="none" w:sz="0" w:space="0" w:color="auto"/>
      </w:divBdr>
    </w:div>
    <w:div w:id="352344174">
      <w:bodyDiv w:val="1"/>
      <w:marLeft w:val="0"/>
      <w:marRight w:val="0"/>
      <w:marTop w:val="0"/>
      <w:marBottom w:val="0"/>
      <w:divBdr>
        <w:top w:val="none" w:sz="0" w:space="0" w:color="auto"/>
        <w:left w:val="none" w:sz="0" w:space="0" w:color="auto"/>
        <w:bottom w:val="none" w:sz="0" w:space="0" w:color="auto"/>
        <w:right w:val="none" w:sz="0" w:space="0" w:color="auto"/>
      </w:divBdr>
    </w:div>
    <w:div w:id="352463677">
      <w:bodyDiv w:val="1"/>
      <w:marLeft w:val="0"/>
      <w:marRight w:val="0"/>
      <w:marTop w:val="0"/>
      <w:marBottom w:val="0"/>
      <w:divBdr>
        <w:top w:val="none" w:sz="0" w:space="0" w:color="auto"/>
        <w:left w:val="none" w:sz="0" w:space="0" w:color="auto"/>
        <w:bottom w:val="none" w:sz="0" w:space="0" w:color="auto"/>
        <w:right w:val="none" w:sz="0" w:space="0" w:color="auto"/>
      </w:divBdr>
    </w:div>
    <w:div w:id="352537364">
      <w:bodyDiv w:val="1"/>
      <w:marLeft w:val="0"/>
      <w:marRight w:val="0"/>
      <w:marTop w:val="0"/>
      <w:marBottom w:val="0"/>
      <w:divBdr>
        <w:top w:val="none" w:sz="0" w:space="0" w:color="auto"/>
        <w:left w:val="none" w:sz="0" w:space="0" w:color="auto"/>
        <w:bottom w:val="none" w:sz="0" w:space="0" w:color="auto"/>
        <w:right w:val="none" w:sz="0" w:space="0" w:color="auto"/>
      </w:divBdr>
    </w:div>
    <w:div w:id="352845920">
      <w:bodyDiv w:val="1"/>
      <w:marLeft w:val="0"/>
      <w:marRight w:val="0"/>
      <w:marTop w:val="0"/>
      <w:marBottom w:val="0"/>
      <w:divBdr>
        <w:top w:val="none" w:sz="0" w:space="0" w:color="auto"/>
        <w:left w:val="none" w:sz="0" w:space="0" w:color="auto"/>
        <w:bottom w:val="none" w:sz="0" w:space="0" w:color="auto"/>
        <w:right w:val="none" w:sz="0" w:space="0" w:color="auto"/>
      </w:divBdr>
    </w:div>
    <w:div w:id="352849703">
      <w:bodyDiv w:val="1"/>
      <w:marLeft w:val="0"/>
      <w:marRight w:val="0"/>
      <w:marTop w:val="0"/>
      <w:marBottom w:val="0"/>
      <w:divBdr>
        <w:top w:val="none" w:sz="0" w:space="0" w:color="auto"/>
        <w:left w:val="none" w:sz="0" w:space="0" w:color="auto"/>
        <w:bottom w:val="none" w:sz="0" w:space="0" w:color="auto"/>
        <w:right w:val="none" w:sz="0" w:space="0" w:color="auto"/>
      </w:divBdr>
    </w:div>
    <w:div w:id="353190211">
      <w:bodyDiv w:val="1"/>
      <w:marLeft w:val="0"/>
      <w:marRight w:val="0"/>
      <w:marTop w:val="0"/>
      <w:marBottom w:val="0"/>
      <w:divBdr>
        <w:top w:val="none" w:sz="0" w:space="0" w:color="auto"/>
        <w:left w:val="none" w:sz="0" w:space="0" w:color="auto"/>
        <w:bottom w:val="none" w:sz="0" w:space="0" w:color="auto"/>
        <w:right w:val="none" w:sz="0" w:space="0" w:color="auto"/>
      </w:divBdr>
    </w:div>
    <w:div w:id="353314037">
      <w:bodyDiv w:val="1"/>
      <w:marLeft w:val="0"/>
      <w:marRight w:val="0"/>
      <w:marTop w:val="0"/>
      <w:marBottom w:val="0"/>
      <w:divBdr>
        <w:top w:val="none" w:sz="0" w:space="0" w:color="auto"/>
        <w:left w:val="none" w:sz="0" w:space="0" w:color="auto"/>
        <w:bottom w:val="none" w:sz="0" w:space="0" w:color="auto"/>
        <w:right w:val="none" w:sz="0" w:space="0" w:color="auto"/>
      </w:divBdr>
    </w:div>
    <w:div w:id="353842372">
      <w:bodyDiv w:val="1"/>
      <w:marLeft w:val="0"/>
      <w:marRight w:val="0"/>
      <w:marTop w:val="0"/>
      <w:marBottom w:val="0"/>
      <w:divBdr>
        <w:top w:val="none" w:sz="0" w:space="0" w:color="auto"/>
        <w:left w:val="none" w:sz="0" w:space="0" w:color="auto"/>
        <w:bottom w:val="none" w:sz="0" w:space="0" w:color="auto"/>
        <w:right w:val="none" w:sz="0" w:space="0" w:color="auto"/>
      </w:divBdr>
    </w:div>
    <w:div w:id="353846276">
      <w:bodyDiv w:val="1"/>
      <w:marLeft w:val="0"/>
      <w:marRight w:val="0"/>
      <w:marTop w:val="0"/>
      <w:marBottom w:val="0"/>
      <w:divBdr>
        <w:top w:val="none" w:sz="0" w:space="0" w:color="auto"/>
        <w:left w:val="none" w:sz="0" w:space="0" w:color="auto"/>
        <w:bottom w:val="none" w:sz="0" w:space="0" w:color="auto"/>
        <w:right w:val="none" w:sz="0" w:space="0" w:color="auto"/>
      </w:divBdr>
    </w:div>
    <w:div w:id="353962995">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3967038">
      <w:bodyDiv w:val="1"/>
      <w:marLeft w:val="0"/>
      <w:marRight w:val="0"/>
      <w:marTop w:val="0"/>
      <w:marBottom w:val="0"/>
      <w:divBdr>
        <w:top w:val="none" w:sz="0" w:space="0" w:color="auto"/>
        <w:left w:val="none" w:sz="0" w:space="0" w:color="auto"/>
        <w:bottom w:val="none" w:sz="0" w:space="0" w:color="auto"/>
        <w:right w:val="none" w:sz="0" w:space="0" w:color="auto"/>
      </w:divBdr>
    </w:div>
    <w:div w:id="354040124">
      <w:bodyDiv w:val="1"/>
      <w:marLeft w:val="0"/>
      <w:marRight w:val="0"/>
      <w:marTop w:val="0"/>
      <w:marBottom w:val="0"/>
      <w:divBdr>
        <w:top w:val="none" w:sz="0" w:space="0" w:color="auto"/>
        <w:left w:val="none" w:sz="0" w:space="0" w:color="auto"/>
        <w:bottom w:val="none" w:sz="0" w:space="0" w:color="auto"/>
        <w:right w:val="none" w:sz="0" w:space="0" w:color="auto"/>
      </w:divBdr>
    </w:div>
    <w:div w:id="354187744">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4312506">
      <w:bodyDiv w:val="1"/>
      <w:marLeft w:val="0"/>
      <w:marRight w:val="0"/>
      <w:marTop w:val="0"/>
      <w:marBottom w:val="0"/>
      <w:divBdr>
        <w:top w:val="none" w:sz="0" w:space="0" w:color="auto"/>
        <w:left w:val="none" w:sz="0" w:space="0" w:color="auto"/>
        <w:bottom w:val="none" w:sz="0" w:space="0" w:color="auto"/>
        <w:right w:val="none" w:sz="0" w:space="0" w:color="auto"/>
      </w:divBdr>
    </w:div>
    <w:div w:id="354623689">
      <w:bodyDiv w:val="1"/>
      <w:marLeft w:val="0"/>
      <w:marRight w:val="0"/>
      <w:marTop w:val="0"/>
      <w:marBottom w:val="0"/>
      <w:divBdr>
        <w:top w:val="none" w:sz="0" w:space="0" w:color="auto"/>
        <w:left w:val="none" w:sz="0" w:space="0" w:color="auto"/>
        <w:bottom w:val="none" w:sz="0" w:space="0" w:color="auto"/>
        <w:right w:val="none" w:sz="0" w:space="0" w:color="auto"/>
      </w:divBdr>
    </w:div>
    <w:div w:id="354767299">
      <w:bodyDiv w:val="1"/>
      <w:marLeft w:val="0"/>
      <w:marRight w:val="0"/>
      <w:marTop w:val="0"/>
      <w:marBottom w:val="0"/>
      <w:divBdr>
        <w:top w:val="none" w:sz="0" w:space="0" w:color="auto"/>
        <w:left w:val="none" w:sz="0" w:space="0" w:color="auto"/>
        <w:bottom w:val="none" w:sz="0" w:space="0" w:color="auto"/>
        <w:right w:val="none" w:sz="0" w:space="0" w:color="auto"/>
      </w:divBdr>
    </w:div>
    <w:div w:id="354768643">
      <w:bodyDiv w:val="1"/>
      <w:marLeft w:val="0"/>
      <w:marRight w:val="0"/>
      <w:marTop w:val="0"/>
      <w:marBottom w:val="0"/>
      <w:divBdr>
        <w:top w:val="none" w:sz="0" w:space="0" w:color="auto"/>
        <w:left w:val="none" w:sz="0" w:space="0" w:color="auto"/>
        <w:bottom w:val="none" w:sz="0" w:space="0" w:color="auto"/>
        <w:right w:val="none" w:sz="0" w:space="0" w:color="auto"/>
      </w:divBdr>
    </w:div>
    <w:div w:id="354886160">
      <w:bodyDiv w:val="1"/>
      <w:marLeft w:val="0"/>
      <w:marRight w:val="0"/>
      <w:marTop w:val="0"/>
      <w:marBottom w:val="0"/>
      <w:divBdr>
        <w:top w:val="none" w:sz="0" w:space="0" w:color="auto"/>
        <w:left w:val="none" w:sz="0" w:space="0" w:color="auto"/>
        <w:bottom w:val="none" w:sz="0" w:space="0" w:color="auto"/>
        <w:right w:val="none" w:sz="0" w:space="0" w:color="auto"/>
      </w:divBdr>
    </w:div>
    <w:div w:id="354888696">
      <w:bodyDiv w:val="1"/>
      <w:marLeft w:val="0"/>
      <w:marRight w:val="0"/>
      <w:marTop w:val="0"/>
      <w:marBottom w:val="0"/>
      <w:divBdr>
        <w:top w:val="none" w:sz="0" w:space="0" w:color="auto"/>
        <w:left w:val="none" w:sz="0" w:space="0" w:color="auto"/>
        <w:bottom w:val="none" w:sz="0" w:space="0" w:color="auto"/>
        <w:right w:val="none" w:sz="0" w:space="0" w:color="auto"/>
      </w:divBdr>
    </w:div>
    <w:div w:id="355010266">
      <w:bodyDiv w:val="1"/>
      <w:marLeft w:val="0"/>
      <w:marRight w:val="0"/>
      <w:marTop w:val="0"/>
      <w:marBottom w:val="0"/>
      <w:divBdr>
        <w:top w:val="none" w:sz="0" w:space="0" w:color="auto"/>
        <w:left w:val="none" w:sz="0" w:space="0" w:color="auto"/>
        <w:bottom w:val="none" w:sz="0" w:space="0" w:color="auto"/>
        <w:right w:val="none" w:sz="0" w:space="0" w:color="auto"/>
      </w:divBdr>
    </w:div>
    <w:div w:id="355080109">
      <w:bodyDiv w:val="1"/>
      <w:marLeft w:val="0"/>
      <w:marRight w:val="0"/>
      <w:marTop w:val="0"/>
      <w:marBottom w:val="0"/>
      <w:divBdr>
        <w:top w:val="none" w:sz="0" w:space="0" w:color="auto"/>
        <w:left w:val="none" w:sz="0" w:space="0" w:color="auto"/>
        <w:bottom w:val="none" w:sz="0" w:space="0" w:color="auto"/>
        <w:right w:val="none" w:sz="0" w:space="0" w:color="auto"/>
      </w:divBdr>
    </w:div>
    <w:div w:id="355085280">
      <w:bodyDiv w:val="1"/>
      <w:marLeft w:val="0"/>
      <w:marRight w:val="0"/>
      <w:marTop w:val="0"/>
      <w:marBottom w:val="0"/>
      <w:divBdr>
        <w:top w:val="none" w:sz="0" w:space="0" w:color="auto"/>
        <w:left w:val="none" w:sz="0" w:space="0" w:color="auto"/>
        <w:bottom w:val="none" w:sz="0" w:space="0" w:color="auto"/>
        <w:right w:val="none" w:sz="0" w:space="0" w:color="auto"/>
      </w:divBdr>
    </w:div>
    <w:div w:id="355154060">
      <w:bodyDiv w:val="1"/>
      <w:marLeft w:val="0"/>
      <w:marRight w:val="0"/>
      <w:marTop w:val="0"/>
      <w:marBottom w:val="0"/>
      <w:divBdr>
        <w:top w:val="none" w:sz="0" w:space="0" w:color="auto"/>
        <w:left w:val="none" w:sz="0" w:space="0" w:color="auto"/>
        <w:bottom w:val="none" w:sz="0" w:space="0" w:color="auto"/>
        <w:right w:val="none" w:sz="0" w:space="0" w:color="auto"/>
      </w:divBdr>
    </w:div>
    <w:div w:id="355159554">
      <w:bodyDiv w:val="1"/>
      <w:marLeft w:val="0"/>
      <w:marRight w:val="0"/>
      <w:marTop w:val="0"/>
      <w:marBottom w:val="0"/>
      <w:divBdr>
        <w:top w:val="none" w:sz="0" w:space="0" w:color="auto"/>
        <w:left w:val="none" w:sz="0" w:space="0" w:color="auto"/>
        <w:bottom w:val="none" w:sz="0" w:space="0" w:color="auto"/>
        <w:right w:val="none" w:sz="0" w:space="0" w:color="auto"/>
      </w:divBdr>
    </w:div>
    <w:div w:id="355278049">
      <w:bodyDiv w:val="1"/>
      <w:marLeft w:val="0"/>
      <w:marRight w:val="0"/>
      <w:marTop w:val="0"/>
      <w:marBottom w:val="0"/>
      <w:divBdr>
        <w:top w:val="none" w:sz="0" w:space="0" w:color="auto"/>
        <w:left w:val="none" w:sz="0" w:space="0" w:color="auto"/>
        <w:bottom w:val="none" w:sz="0" w:space="0" w:color="auto"/>
        <w:right w:val="none" w:sz="0" w:space="0" w:color="auto"/>
      </w:divBdr>
    </w:div>
    <w:div w:id="355427425">
      <w:bodyDiv w:val="1"/>
      <w:marLeft w:val="0"/>
      <w:marRight w:val="0"/>
      <w:marTop w:val="0"/>
      <w:marBottom w:val="0"/>
      <w:divBdr>
        <w:top w:val="none" w:sz="0" w:space="0" w:color="auto"/>
        <w:left w:val="none" w:sz="0" w:space="0" w:color="auto"/>
        <w:bottom w:val="none" w:sz="0" w:space="0" w:color="auto"/>
        <w:right w:val="none" w:sz="0" w:space="0" w:color="auto"/>
      </w:divBdr>
    </w:div>
    <w:div w:id="355469659">
      <w:bodyDiv w:val="1"/>
      <w:marLeft w:val="0"/>
      <w:marRight w:val="0"/>
      <w:marTop w:val="0"/>
      <w:marBottom w:val="0"/>
      <w:divBdr>
        <w:top w:val="none" w:sz="0" w:space="0" w:color="auto"/>
        <w:left w:val="none" w:sz="0" w:space="0" w:color="auto"/>
        <w:bottom w:val="none" w:sz="0" w:space="0" w:color="auto"/>
        <w:right w:val="none" w:sz="0" w:space="0" w:color="auto"/>
      </w:divBdr>
    </w:div>
    <w:div w:id="355618604">
      <w:bodyDiv w:val="1"/>
      <w:marLeft w:val="0"/>
      <w:marRight w:val="0"/>
      <w:marTop w:val="0"/>
      <w:marBottom w:val="0"/>
      <w:divBdr>
        <w:top w:val="none" w:sz="0" w:space="0" w:color="auto"/>
        <w:left w:val="none" w:sz="0" w:space="0" w:color="auto"/>
        <w:bottom w:val="none" w:sz="0" w:space="0" w:color="auto"/>
        <w:right w:val="none" w:sz="0" w:space="0" w:color="auto"/>
      </w:divBdr>
    </w:div>
    <w:div w:id="355693711">
      <w:bodyDiv w:val="1"/>
      <w:marLeft w:val="0"/>
      <w:marRight w:val="0"/>
      <w:marTop w:val="0"/>
      <w:marBottom w:val="0"/>
      <w:divBdr>
        <w:top w:val="none" w:sz="0" w:space="0" w:color="auto"/>
        <w:left w:val="none" w:sz="0" w:space="0" w:color="auto"/>
        <w:bottom w:val="none" w:sz="0" w:space="0" w:color="auto"/>
        <w:right w:val="none" w:sz="0" w:space="0" w:color="auto"/>
      </w:divBdr>
    </w:div>
    <w:div w:id="355695685">
      <w:bodyDiv w:val="1"/>
      <w:marLeft w:val="0"/>
      <w:marRight w:val="0"/>
      <w:marTop w:val="0"/>
      <w:marBottom w:val="0"/>
      <w:divBdr>
        <w:top w:val="none" w:sz="0" w:space="0" w:color="auto"/>
        <w:left w:val="none" w:sz="0" w:space="0" w:color="auto"/>
        <w:bottom w:val="none" w:sz="0" w:space="0" w:color="auto"/>
        <w:right w:val="none" w:sz="0" w:space="0" w:color="auto"/>
      </w:divBdr>
    </w:div>
    <w:div w:id="355815878">
      <w:bodyDiv w:val="1"/>
      <w:marLeft w:val="0"/>
      <w:marRight w:val="0"/>
      <w:marTop w:val="0"/>
      <w:marBottom w:val="0"/>
      <w:divBdr>
        <w:top w:val="none" w:sz="0" w:space="0" w:color="auto"/>
        <w:left w:val="none" w:sz="0" w:space="0" w:color="auto"/>
        <w:bottom w:val="none" w:sz="0" w:space="0" w:color="auto"/>
        <w:right w:val="none" w:sz="0" w:space="0" w:color="auto"/>
      </w:divBdr>
    </w:div>
    <w:div w:id="355934444">
      <w:bodyDiv w:val="1"/>
      <w:marLeft w:val="0"/>
      <w:marRight w:val="0"/>
      <w:marTop w:val="0"/>
      <w:marBottom w:val="0"/>
      <w:divBdr>
        <w:top w:val="none" w:sz="0" w:space="0" w:color="auto"/>
        <w:left w:val="none" w:sz="0" w:space="0" w:color="auto"/>
        <w:bottom w:val="none" w:sz="0" w:space="0" w:color="auto"/>
        <w:right w:val="none" w:sz="0" w:space="0" w:color="auto"/>
      </w:divBdr>
    </w:div>
    <w:div w:id="356008258">
      <w:bodyDiv w:val="1"/>
      <w:marLeft w:val="0"/>
      <w:marRight w:val="0"/>
      <w:marTop w:val="0"/>
      <w:marBottom w:val="0"/>
      <w:divBdr>
        <w:top w:val="none" w:sz="0" w:space="0" w:color="auto"/>
        <w:left w:val="none" w:sz="0" w:space="0" w:color="auto"/>
        <w:bottom w:val="none" w:sz="0" w:space="0" w:color="auto"/>
        <w:right w:val="none" w:sz="0" w:space="0" w:color="auto"/>
      </w:divBdr>
    </w:div>
    <w:div w:id="356346687">
      <w:bodyDiv w:val="1"/>
      <w:marLeft w:val="0"/>
      <w:marRight w:val="0"/>
      <w:marTop w:val="0"/>
      <w:marBottom w:val="0"/>
      <w:divBdr>
        <w:top w:val="none" w:sz="0" w:space="0" w:color="auto"/>
        <w:left w:val="none" w:sz="0" w:space="0" w:color="auto"/>
        <w:bottom w:val="none" w:sz="0" w:space="0" w:color="auto"/>
        <w:right w:val="none" w:sz="0" w:space="0" w:color="auto"/>
      </w:divBdr>
    </w:div>
    <w:div w:id="356347203">
      <w:bodyDiv w:val="1"/>
      <w:marLeft w:val="0"/>
      <w:marRight w:val="0"/>
      <w:marTop w:val="0"/>
      <w:marBottom w:val="0"/>
      <w:divBdr>
        <w:top w:val="none" w:sz="0" w:space="0" w:color="auto"/>
        <w:left w:val="none" w:sz="0" w:space="0" w:color="auto"/>
        <w:bottom w:val="none" w:sz="0" w:space="0" w:color="auto"/>
        <w:right w:val="none" w:sz="0" w:space="0" w:color="auto"/>
      </w:divBdr>
    </w:div>
    <w:div w:id="356389058">
      <w:bodyDiv w:val="1"/>
      <w:marLeft w:val="0"/>
      <w:marRight w:val="0"/>
      <w:marTop w:val="0"/>
      <w:marBottom w:val="0"/>
      <w:divBdr>
        <w:top w:val="none" w:sz="0" w:space="0" w:color="auto"/>
        <w:left w:val="none" w:sz="0" w:space="0" w:color="auto"/>
        <w:bottom w:val="none" w:sz="0" w:space="0" w:color="auto"/>
        <w:right w:val="none" w:sz="0" w:space="0" w:color="auto"/>
      </w:divBdr>
    </w:div>
    <w:div w:id="356585334">
      <w:bodyDiv w:val="1"/>
      <w:marLeft w:val="0"/>
      <w:marRight w:val="0"/>
      <w:marTop w:val="0"/>
      <w:marBottom w:val="0"/>
      <w:divBdr>
        <w:top w:val="none" w:sz="0" w:space="0" w:color="auto"/>
        <w:left w:val="none" w:sz="0" w:space="0" w:color="auto"/>
        <w:bottom w:val="none" w:sz="0" w:space="0" w:color="auto"/>
        <w:right w:val="none" w:sz="0" w:space="0" w:color="auto"/>
      </w:divBdr>
    </w:div>
    <w:div w:id="356658242">
      <w:bodyDiv w:val="1"/>
      <w:marLeft w:val="0"/>
      <w:marRight w:val="0"/>
      <w:marTop w:val="0"/>
      <w:marBottom w:val="0"/>
      <w:divBdr>
        <w:top w:val="none" w:sz="0" w:space="0" w:color="auto"/>
        <w:left w:val="none" w:sz="0" w:space="0" w:color="auto"/>
        <w:bottom w:val="none" w:sz="0" w:space="0" w:color="auto"/>
        <w:right w:val="none" w:sz="0" w:space="0" w:color="auto"/>
      </w:divBdr>
    </w:div>
    <w:div w:id="356662769">
      <w:bodyDiv w:val="1"/>
      <w:marLeft w:val="0"/>
      <w:marRight w:val="0"/>
      <w:marTop w:val="0"/>
      <w:marBottom w:val="0"/>
      <w:divBdr>
        <w:top w:val="none" w:sz="0" w:space="0" w:color="auto"/>
        <w:left w:val="none" w:sz="0" w:space="0" w:color="auto"/>
        <w:bottom w:val="none" w:sz="0" w:space="0" w:color="auto"/>
        <w:right w:val="none" w:sz="0" w:space="0" w:color="auto"/>
      </w:divBdr>
    </w:div>
    <w:div w:id="356735166">
      <w:bodyDiv w:val="1"/>
      <w:marLeft w:val="0"/>
      <w:marRight w:val="0"/>
      <w:marTop w:val="0"/>
      <w:marBottom w:val="0"/>
      <w:divBdr>
        <w:top w:val="none" w:sz="0" w:space="0" w:color="auto"/>
        <w:left w:val="none" w:sz="0" w:space="0" w:color="auto"/>
        <w:bottom w:val="none" w:sz="0" w:space="0" w:color="auto"/>
        <w:right w:val="none" w:sz="0" w:space="0" w:color="auto"/>
      </w:divBdr>
    </w:div>
    <w:div w:id="357241206">
      <w:bodyDiv w:val="1"/>
      <w:marLeft w:val="0"/>
      <w:marRight w:val="0"/>
      <w:marTop w:val="0"/>
      <w:marBottom w:val="0"/>
      <w:divBdr>
        <w:top w:val="none" w:sz="0" w:space="0" w:color="auto"/>
        <w:left w:val="none" w:sz="0" w:space="0" w:color="auto"/>
        <w:bottom w:val="none" w:sz="0" w:space="0" w:color="auto"/>
        <w:right w:val="none" w:sz="0" w:space="0" w:color="auto"/>
      </w:divBdr>
    </w:div>
    <w:div w:id="357583350">
      <w:bodyDiv w:val="1"/>
      <w:marLeft w:val="0"/>
      <w:marRight w:val="0"/>
      <w:marTop w:val="0"/>
      <w:marBottom w:val="0"/>
      <w:divBdr>
        <w:top w:val="none" w:sz="0" w:space="0" w:color="auto"/>
        <w:left w:val="none" w:sz="0" w:space="0" w:color="auto"/>
        <w:bottom w:val="none" w:sz="0" w:space="0" w:color="auto"/>
        <w:right w:val="none" w:sz="0" w:space="0" w:color="auto"/>
      </w:divBdr>
    </w:div>
    <w:div w:id="357774873">
      <w:bodyDiv w:val="1"/>
      <w:marLeft w:val="0"/>
      <w:marRight w:val="0"/>
      <w:marTop w:val="0"/>
      <w:marBottom w:val="0"/>
      <w:divBdr>
        <w:top w:val="none" w:sz="0" w:space="0" w:color="auto"/>
        <w:left w:val="none" w:sz="0" w:space="0" w:color="auto"/>
        <w:bottom w:val="none" w:sz="0" w:space="0" w:color="auto"/>
        <w:right w:val="none" w:sz="0" w:space="0" w:color="auto"/>
      </w:divBdr>
    </w:div>
    <w:div w:id="357783531">
      <w:bodyDiv w:val="1"/>
      <w:marLeft w:val="0"/>
      <w:marRight w:val="0"/>
      <w:marTop w:val="0"/>
      <w:marBottom w:val="0"/>
      <w:divBdr>
        <w:top w:val="none" w:sz="0" w:space="0" w:color="auto"/>
        <w:left w:val="none" w:sz="0" w:space="0" w:color="auto"/>
        <w:bottom w:val="none" w:sz="0" w:space="0" w:color="auto"/>
        <w:right w:val="none" w:sz="0" w:space="0" w:color="auto"/>
      </w:divBdr>
    </w:div>
    <w:div w:id="358092515">
      <w:bodyDiv w:val="1"/>
      <w:marLeft w:val="0"/>
      <w:marRight w:val="0"/>
      <w:marTop w:val="0"/>
      <w:marBottom w:val="0"/>
      <w:divBdr>
        <w:top w:val="none" w:sz="0" w:space="0" w:color="auto"/>
        <w:left w:val="none" w:sz="0" w:space="0" w:color="auto"/>
        <w:bottom w:val="none" w:sz="0" w:space="0" w:color="auto"/>
        <w:right w:val="none" w:sz="0" w:space="0" w:color="auto"/>
      </w:divBdr>
    </w:div>
    <w:div w:id="358315434">
      <w:bodyDiv w:val="1"/>
      <w:marLeft w:val="0"/>
      <w:marRight w:val="0"/>
      <w:marTop w:val="0"/>
      <w:marBottom w:val="0"/>
      <w:divBdr>
        <w:top w:val="none" w:sz="0" w:space="0" w:color="auto"/>
        <w:left w:val="none" w:sz="0" w:space="0" w:color="auto"/>
        <w:bottom w:val="none" w:sz="0" w:space="0" w:color="auto"/>
        <w:right w:val="none" w:sz="0" w:space="0" w:color="auto"/>
      </w:divBdr>
    </w:div>
    <w:div w:id="358358378">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8548694">
      <w:bodyDiv w:val="1"/>
      <w:marLeft w:val="0"/>
      <w:marRight w:val="0"/>
      <w:marTop w:val="0"/>
      <w:marBottom w:val="0"/>
      <w:divBdr>
        <w:top w:val="none" w:sz="0" w:space="0" w:color="auto"/>
        <w:left w:val="none" w:sz="0" w:space="0" w:color="auto"/>
        <w:bottom w:val="none" w:sz="0" w:space="0" w:color="auto"/>
        <w:right w:val="none" w:sz="0" w:space="0" w:color="auto"/>
      </w:divBdr>
    </w:div>
    <w:div w:id="358556262">
      <w:bodyDiv w:val="1"/>
      <w:marLeft w:val="0"/>
      <w:marRight w:val="0"/>
      <w:marTop w:val="0"/>
      <w:marBottom w:val="0"/>
      <w:divBdr>
        <w:top w:val="none" w:sz="0" w:space="0" w:color="auto"/>
        <w:left w:val="none" w:sz="0" w:space="0" w:color="auto"/>
        <w:bottom w:val="none" w:sz="0" w:space="0" w:color="auto"/>
        <w:right w:val="none" w:sz="0" w:space="0" w:color="auto"/>
      </w:divBdr>
    </w:div>
    <w:div w:id="358622752">
      <w:bodyDiv w:val="1"/>
      <w:marLeft w:val="0"/>
      <w:marRight w:val="0"/>
      <w:marTop w:val="0"/>
      <w:marBottom w:val="0"/>
      <w:divBdr>
        <w:top w:val="none" w:sz="0" w:space="0" w:color="auto"/>
        <w:left w:val="none" w:sz="0" w:space="0" w:color="auto"/>
        <w:bottom w:val="none" w:sz="0" w:space="0" w:color="auto"/>
        <w:right w:val="none" w:sz="0" w:space="0" w:color="auto"/>
      </w:divBdr>
    </w:div>
    <w:div w:id="359160556">
      <w:bodyDiv w:val="1"/>
      <w:marLeft w:val="0"/>
      <w:marRight w:val="0"/>
      <w:marTop w:val="0"/>
      <w:marBottom w:val="0"/>
      <w:divBdr>
        <w:top w:val="none" w:sz="0" w:space="0" w:color="auto"/>
        <w:left w:val="none" w:sz="0" w:space="0" w:color="auto"/>
        <w:bottom w:val="none" w:sz="0" w:space="0" w:color="auto"/>
        <w:right w:val="none" w:sz="0" w:space="0" w:color="auto"/>
      </w:divBdr>
    </w:div>
    <w:div w:id="359162176">
      <w:bodyDiv w:val="1"/>
      <w:marLeft w:val="0"/>
      <w:marRight w:val="0"/>
      <w:marTop w:val="0"/>
      <w:marBottom w:val="0"/>
      <w:divBdr>
        <w:top w:val="none" w:sz="0" w:space="0" w:color="auto"/>
        <w:left w:val="none" w:sz="0" w:space="0" w:color="auto"/>
        <w:bottom w:val="none" w:sz="0" w:space="0" w:color="auto"/>
        <w:right w:val="none" w:sz="0" w:space="0" w:color="auto"/>
      </w:divBdr>
    </w:div>
    <w:div w:id="359202921">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59480827">
      <w:bodyDiv w:val="1"/>
      <w:marLeft w:val="0"/>
      <w:marRight w:val="0"/>
      <w:marTop w:val="0"/>
      <w:marBottom w:val="0"/>
      <w:divBdr>
        <w:top w:val="none" w:sz="0" w:space="0" w:color="auto"/>
        <w:left w:val="none" w:sz="0" w:space="0" w:color="auto"/>
        <w:bottom w:val="none" w:sz="0" w:space="0" w:color="auto"/>
        <w:right w:val="none" w:sz="0" w:space="0" w:color="auto"/>
      </w:divBdr>
    </w:div>
    <w:div w:id="359622843">
      <w:bodyDiv w:val="1"/>
      <w:marLeft w:val="0"/>
      <w:marRight w:val="0"/>
      <w:marTop w:val="0"/>
      <w:marBottom w:val="0"/>
      <w:divBdr>
        <w:top w:val="none" w:sz="0" w:space="0" w:color="auto"/>
        <w:left w:val="none" w:sz="0" w:space="0" w:color="auto"/>
        <w:bottom w:val="none" w:sz="0" w:space="0" w:color="auto"/>
        <w:right w:val="none" w:sz="0" w:space="0" w:color="auto"/>
      </w:divBdr>
    </w:div>
    <w:div w:id="359626238">
      <w:bodyDiv w:val="1"/>
      <w:marLeft w:val="0"/>
      <w:marRight w:val="0"/>
      <w:marTop w:val="0"/>
      <w:marBottom w:val="0"/>
      <w:divBdr>
        <w:top w:val="none" w:sz="0" w:space="0" w:color="auto"/>
        <w:left w:val="none" w:sz="0" w:space="0" w:color="auto"/>
        <w:bottom w:val="none" w:sz="0" w:space="0" w:color="auto"/>
        <w:right w:val="none" w:sz="0" w:space="0" w:color="auto"/>
      </w:divBdr>
    </w:div>
    <w:div w:id="359628185">
      <w:bodyDiv w:val="1"/>
      <w:marLeft w:val="0"/>
      <w:marRight w:val="0"/>
      <w:marTop w:val="0"/>
      <w:marBottom w:val="0"/>
      <w:divBdr>
        <w:top w:val="none" w:sz="0" w:space="0" w:color="auto"/>
        <w:left w:val="none" w:sz="0" w:space="0" w:color="auto"/>
        <w:bottom w:val="none" w:sz="0" w:space="0" w:color="auto"/>
        <w:right w:val="none" w:sz="0" w:space="0" w:color="auto"/>
      </w:divBdr>
    </w:div>
    <w:div w:id="359668993">
      <w:bodyDiv w:val="1"/>
      <w:marLeft w:val="0"/>
      <w:marRight w:val="0"/>
      <w:marTop w:val="0"/>
      <w:marBottom w:val="0"/>
      <w:divBdr>
        <w:top w:val="none" w:sz="0" w:space="0" w:color="auto"/>
        <w:left w:val="none" w:sz="0" w:space="0" w:color="auto"/>
        <w:bottom w:val="none" w:sz="0" w:space="0" w:color="auto"/>
        <w:right w:val="none" w:sz="0" w:space="0" w:color="auto"/>
      </w:divBdr>
    </w:div>
    <w:div w:id="359674137">
      <w:bodyDiv w:val="1"/>
      <w:marLeft w:val="0"/>
      <w:marRight w:val="0"/>
      <w:marTop w:val="0"/>
      <w:marBottom w:val="0"/>
      <w:divBdr>
        <w:top w:val="none" w:sz="0" w:space="0" w:color="auto"/>
        <w:left w:val="none" w:sz="0" w:space="0" w:color="auto"/>
        <w:bottom w:val="none" w:sz="0" w:space="0" w:color="auto"/>
        <w:right w:val="none" w:sz="0" w:space="0" w:color="auto"/>
      </w:divBdr>
    </w:div>
    <w:div w:id="359936390">
      <w:bodyDiv w:val="1"/>
      <w:marLeft w:val="0"/>
      <w:marRight w:val="0"/>
      <w:marTop w:val="0"/>
      <w:marBottom w:val="0"/>
      <w:divBdr>
        <w:top w:val="none" w:sz="0" w:space="0" w:color="auto"/>
        <w:left w:val="none" w:sz="0" w:space="0" w:color="auto"/>
        <w:bottom w:val="none" w:sz="0" w:space="0" w:color="auto"/>
        <w:right w:val="none" w:sz="0" w:space="0" w:color="auto"/>
      </w:divBdr>
    </w:div>
    <w:div w:id="360009849">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0516775">
      <w:bodyDiv w:val="1"/>
      <w:marLeft w:val="0"/>
      <w:marRight w:val="0"/>
      <w:marTop w:val="0"/>
      <w:marBottom w:val="0"/>
      <w:divBdr>
        <w:top w:val="none" w:sz="0" w:space="0" w:color="auto"/>
        <w:left w:val="none" w:sz="0" w:space="0" w:color="auto"/>
        <w:bottom w:val="none" w:sz="0" w:space="0" w:color="auto"/>
        <w:right w:val="none" w:sz="0" w:space="0" w:color="auto"/>
      </w:divBdr>
    </w:div>
    <w:div w:id="360667730">
      <w:bodyDiv w:val="1"/>
      <w:marLeft w:val="0"/>
      <w:marRight w:val="0"/>
      <w:marTop w:val="0"/>
      <w:marBottom w:val="0"/>
      <w:divBdr>
        <w:top w:val="none" w:sz="0" w:space="0" w:color="auto"/>
        <w:left w:val="none" w:sz="0" w:space="0" w:color="auto"/>
        <w:bottom w:val="none" w:sz="0" w:space="0" w:color="auto"/>
        <w:right w:val="none" w:sz="0" w:space="0" w:color="auto"/>
      </w:divBdr>
    </w:div>
    <w:div w:id="360862540">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058285">
      <w:bodyDiv w:val="1"/>
      <w:marLeft w:val="0"/>
      <w:marRight w:val="0"/>
      <w:marTop w:val="0"/>
      <w:marBottom w:val="0"/>
      <w:divBdr>
        <w:top w:val="none" w:sz="0" w:space="0" w:color="auto"/>
        <w:left w:val="none" w:sz="0" w:space="0" w:color="auto"/>
        <w:bottom w:val="none" w:sz="0" w:space="0" w:color="auto"/>
        <w:right w:val="none" w:sz="0" w:space="0" w:color="auto"/>
      </w:divBdr>
    </w:div>
    <w:div w:id="361249566">
      <w:bodyDiv w:val="1"/>
      <w:marLeft w:val="0"/>
      <w:marRight w:val="0"/>
      <w:marTop w:val="0"/>
      <w:marBottom w:val="0"/>
      <w:divBdr>
        <w:top w:val="none" w:sz="0" w:space="0" w:color="auto"/>
        <w:left w:val="none" w:sz="0" w:space="0" w:color="auto"/>
        <w:bottom w:val="none" w:sz="0" w:space="0" w:color="auto"/>
        <w:right w:val="none" w:sz="0" w:space="0" w:color="auto"/>
      </w:divBdr>
    </w:div>
    <w:div w:id="361444635">
      <w:bodyDiv w:val="1"/>
      <w:marLeft w:val="0"/>
      <w:marRight w:val="0"/>
      <w:marTop w:val="0"/>
      <w:marBottom w:val="0"/>
      <w:divBdr>
        <w:top w:val="none" w:sz="0" w:space="0" w:color="auto"/>
        <w:left w:val="none" w:sz="0" w:space="0" w:color="auto"/>
        <w:bottom w:val="none" w:sz="0" w:space="0" w:color="auto"/>
        <w:right w:val="none" w:sz="0" w:space="0" w:color="auto"/>
      </w:divBdr>
    </w:div>
    <w:div w:id="361634726">
      <w:bodyDiv w:val="1"/>
      <w:marLeft w:val="0"/>
      <w:marRight w:val="0"/>
      <w:marTop w:val="0"/>
      <w:marBottom w:val="0"/>
      <w:divBdr>
        <w:top w:val="none" w:sz="0" w:space="0" w:color="auto"/>
        <w:left w:val="none" w:sz="0" w:space="0" w:color="auto"/>
        <w:bottom w:val="none" w:sz="0" w:space="0" w:color="auto"/>
        <w:right w:val="none" w:sz="0" w:space="0" w:color="auto"/>
      </w:divBdr>
    </w:div>
    <w:div w:id="361636222">
      <w:bodyDiv w:val="1"/>
      <w:marLeft w:val="0"/>
      <w:marRight w:val="0"/>
      <w:marTop w:val="0"/>
      <w:marBottom w:val="0"/>
      <w:divBdr>
        <w:top w:val="none" w:sz="0" w:space="0" w:color="auto"/>
        <w:left w:val="none" w:sz="0" w:space="0" w:color="auto"/>
        <w:bottom w:val="none" w:sz="0" w:space="0" w:color="auto"/>
        <w:right w:val="none" w:sz="0" w:space="0" w:color="auto"/>
      </w:divBdr>
    </w:div>
    <w:div w:id="361639602">
      <w:bodyDiv w:val="1"/>
      <w:marLeft w:val="0"/>
      <w:marRight w:val="0"/>
      <w:marTop w:val="0"/>
      <w:marBottom w:val="0"/>
      <w:divBdr>
        <w:top w:val="none" w:sz="0" w:space="0" w:color="auto"/>
        <w:left w:val="none" w:sz="0" w:space="0" w:color="auto"/>
        <w:bottom w:val="none" w:sz="0" w:space="0" w:color="auto"/>
        <w:right w:val="none" w:sz="0" w:space="0" w:color="auto"/>
      </w:divBdr>
    </w:div>
    <w:div w:id="361710189">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1901486">
      <w:bodyDiv w:val="1"/>
      <w:marLeft w:val="0"/>
      <w:marRight w:val="0"/>
      <w:marTop w:val="0"/>
      <w:marBottom w:val="0"/>
      <w:divBdr>
        <w:top w:val="none" w:sz="0" w:space="0" w:color="auto"/>
        <w:left w:val="none" w:sz="0" w:space="0" w:color="auto"/>
        <w:bottom w:val="none" w:sz="0" w:space="0" w:color="auto"/>
        <w:right w:val="none" w:sz="0" w:space="0" w:color="auto"/>
      </w:divBdr>
    </w:div>
    <w:div w:id="362050149">
      <w:bodyDiv w:val="1"/>
      <w:marLeft w:val="0"/>
      <w:marRight w:val="0"/>
      <w:marTop w:val="0"/>
      <w:marBottom w:val="0"/>
      <w:divBdr>
        <w:top w:val="none" w:sz="0" w:space="0" w:color="auto"/>
        <w:left w:val="none" w:sz="0" w:space="0" w:color="auto"/>
        <w:bottom w:val="none" w:sz="0" w:space="0" w:color="auto"/>
        <w:right w:val="none" w:sz="0" w:space="0" w:color="auto"/>
      </w:divBdr>
    </w:div>
    <w:div w:id="362174442">
      <w:bodyDiv w:val="1"/>
      <w:marLeft w:val="0"/>
      <w:marRight w:val="0"/>
      <w:marTop w:val="0"/>
      <w:marBottom w:val="0"/>
      <w:divBdr>
        <w:top w:val="none" w:sz="0" w:space="0" w:color="auto"/>
        <w:left w:val="none" w:sz="0" w:space="0" w:color="auto"/>
        <w:bottom w:val="none" w:sz="0" w:space="0" w:color="auto"/>
        <w:right w:val="none" w:sz="0" w:space="0" w:color="auto"/>
      </w:divBdr>
    </w:div>
    <w:div w:id="362285752">
      <w:bodyDiv w:val="1"/>
      <w:marLeft w:val="0"/>
      <w:marRight w:val="0"/>
      <w:marTop w:val="0"/>
      <w:marBottom w:val="0"/>
      <w:divBdr>
        <w:top w:val="none" w:sz="0" w:space="0" w:color="auto"/>
        <w:left w:val="none" w:sz="0" w:space="0" w:color="auto"/>
        <w:bottom w:val="none" w:sz="0" w:space="0" w:color="auto"/>
        <w:right w:val="none" w:sz="0" w:space="0" w:color="auto"/>
      </w:divBdr>
    </w:div>
    <w:div w:id="362292736">
      <w:bodyDiv w:val="1"/>
      <w:marLeft w:val="0"/>
      <w:marRight w:val="0"/>
      <w:marTop w:val="0"/>
      <w:marBottom w:val="0"/>
      <w:divBdr>
        <w:top w:val="none" w:sz="0" w:space="0" w:color="auto"/>
        <w:left w:val="none" w:sz="0" w:space="0" w:color="auto"/>
        <w:bottom w:val="none" w:sz="0" w:space="0" w:color="auto"/>
        <w:right w:val="none" w:sz="0" w:space="0" w:color="auto"/>
      </w:divBdr>
    </w:div>
    <w:div w:id="362362295">
      <w:bodyDiv w:val="1"/>
      <w:marLeft w:val="0"/>
      <w:marRight w:val="0"/>
      <w:marTop w:val="0"/>
      <w:marBottom w:val="0"/>
      <w:divBdr>
        <w:top w:val="none" w:sz="0" w:space="0" w:color="auto"/>
        <w:left w:val="none" w:sz="0" w:space="0" w:color="auto"/>
        <w:bottom w:val="none" w:sz="0" w:space="0" w:color="auto"/>
        <w:right w:val="none" w:sz="0" w:space="0" w:color="auto"/>
      </w:divBdr>
    </w:div>
    <w:div w:id="362487494">
      <w:bodyDiv w:val="1"/>
      <w:marLeft w:val="0"/>
      <w:marRight w:val="0"/>
      <w:marTop w:val="0"/>
      <w:marBottom w:val="0"/>
      <w:divBdr>
        <w:top w:val="none" w:sz="0" w:space="0" w:color="auto"/>
        <w:left w:val="none" w:sz="0" w:space="0" w:color="auto"/>
        <w:bottom w:val="none" w:sz="0" w:space="0" w:color="auto"/>
        <w:right w:val="none" w:sz="0" w:space="0" w:color="auto"/>
      </w:divBdr>
    </w:div>
    <w:div w:id="362488217">
      <w:bodyDiv w:val="1"/>
      <w:marLeft w:val="0"/>
      <w:marRight w:val="0"/>
      <w:marTop w:val="0"/>
      <w:marBottom w:val="0"/>
      <w:divBdr>
        <w:top w:val="none" w:sz="0" w:space="0" w:color="auto"/>
        <w:left w:val="none" w:sz="0" w:space="0" w:color="auto"/>
        <w:bottom w:val="none" w:sz="0" w:space="0" w:color="auto"/>
        <w:right w:val="none" w:sz="0" w:space="0" w:color="auto"/>
      </w:divBdr>
    </w:div>
    <w:div w:id="362556352">
      <w:bodyDiv w:val="1"/>
      <w:marLeft w:val="0"/>
      <w:marRight w:val="0"/>
      <w:marTop w:val="0"/>
      <w:marBottom w:val="0"/>
      <w:divBdr>
        <w:top w:val="none" w:sz="0" w:space="0" w:color="auto"/>
        <w:left w:val="none" w:sz="0" w:space="0" w:color="auto"/>
        <w:bottom w:val="none" w:sz="0" w:space="0" w:color="auto"/>
        <w:right w:val="none" w:sz="0" w:space="0" w:color="auto"/>
      </w:divBdr>
    </w:div>
    <w:div w:id="362638418">
      <w:bodyDiv w:val="1"/>
      <w:marLeft w:val="0"/>
      <w:marRight w:val="0"/>
      <w:marTop w:val="0"/>
      <w:marBottom w:val="0"/>
      <w:divBdr>
        <w:top w:val="none" w:sz="0" w:space="0" w:color="auto"/>
        <w:left w:val="none" w:sz="0" w:space="0" w:color="auto"/>
        <w:bottom w:val="none" w:sz="0" w:space="0" w:color="auto"/>
        <w:right w:val="none" w:sz="0" w:space="0" w:color="auto"/>
      </w:divBdr>
    </w:div>
    <w:div w:id="362749569">
      <w:bodyDiv w:val="1"/>
      <w:marLeft w:val="0"/>
      <w:marRight w:val="0"/>
      <w:marTop w:val="0"/>
      <w:marBottom w:val="0"/>
      <w:divBdr>
        <w:top w:val="none" w:sz="0" w:space="0" w:color="auto"/>
        <w:left w:val="none" w:sz="0" w:space="0" w:color="auto"/>
        <w:bottom w:val="none" w:sz="0" w:space="0" w:color="auto"/>
        <w:right w:val="none" w:sz="0" w:space="0" w:color="auto"/>
      </w:divBdr>
    </w:div>
    <w:div w:id="362825835">
      <w:bodyDiv w:val="1"/>
      <w:marLeft w:val="0"/>
      <w:marRight w:val="0"/>
      <w:marTop w:val="0"/>
      <w:marBottom w:val="0"/>
      <w:divBdr>
        <w:top w:val="none" w:sz="0" w:space="0" w:color="auto"/>
        <w:left w:val="none" w:sz="0" w:space="0" w:color="auto"/>
        <w:bottom w:val="none" w:sz="0" w:space="0" w:color="auto"/>
        <w:right w:val="none" w:sz="0" w:space="0" w:color="auto"/>
      </w:divBdr>
    </w:div>
    <w:div w:id="362903387">
      <w:bodyDiv w:val="1"/>
      <w:marLeft w:val="0"/>
      <w:marRight w:val="0"/>
      <w:marTop w:val="0"/>
      <w:marBottom w:val="0"/>
      <w:divBdr>
        <w:top w:val="none" w:sz="0" w:space="0" w:color="auto"/>
        <w:left w:val="none" w:sz="0" w:space="0" w:color="auto"/>
        <w:bottom w:val="none" w:sz="0" w:space="0" w:color="auto"/>
        <w:right w:val="none" w:sz="0" w:space="0" w:color="auto"/>
      </w:divBdr>
    </w:div>
    <w:div w:id="362903880">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022297">
      <w:bodyDiv w:val="1"/>
      <w:marLeft w:val="0"/>
      <w:marRight w:val="0"/>
      <w:marTop w:val="0"/>
      <w:marBottom w:val="0"/>
      <w:divBdr>
        <w:top w:val="none" w:sz="0" w:space="0" w:color="auto"/>
        <w:left w:val="none" w:sz="0" w:space="0" w:color="auto"/>
        <w:bottom w:val="none" w:sz="0" w:space="0" w:color="auto"/>
        <w:right w:val="none" w:sz="0" w:space="0" w:color="auto"/>
      </w:divBdr>
    </w:div>
    <w:div w:id="363285255">
      <w:bodyDiv w:val="1"/>
      <w:marLeft w:val="0"/>
      <w:marRight w:val="0"/>
      <w:marTop w:val="0"/>
      <w:marBottom w:val="0"/>
      <w:divBdr>
        <w:top w:val="none" w:sz="0" w:space="0" w:color="auto"/>
        <w:left w:val="none" w:sz="0" w:space="0" w:color="auto"/>
        <w:bottom w:val="none" w:sz="0" w:space="0" w:color="auto"/>
        <w:right w:val="none" w:sz="0" w:space="0" w:color="auto"/>
      </w:divBdr>
    </w:div>
    <w:div w:id="363292839">
      <w:bodyDiv w:val="1"/>
      <w:marLeft w:val="0"/>
      <w:marRight w:val="0"/>
      <w:marTop w:val="0"/>
      <w:marBottom w:val="0"/>
      <w:divBdr>
        <w:top w:val="none" w:sz="0" w:space="0" w:color="auto"/>
        <w:left w:val="none" w:sz="0" w:space="0" w:color="auto"/>
        <w:bottom w:val="none" w:sz="0" w:space="0" w:color="auto"/>
        <w:right w:val="none" w:sz="0" w:space="0" w:color="auto"/>
      </w:divBdr>
    </w:div>
    <w:div w:id="363294606">
      <w:bodyDiv w:val="1"/>
      <w:marLeft w:val="0"/>
      <w:marRight w:val="0"/>
      <w:marTop w:val="0"/>
      <w:marBottom w:val="0"/>
      <w:divBdr>
        <w:top w:val="none" w:sz="0" w:space="0" w:color="auto"/>
        <w:left w:val="none" w:sz="0" w:space="0" w:color="auto"/>
        <w:bottom w:val="none" w:sz="0" w:space="0" w:color="auto"/>
        <w:right w:val="none" w:sz="0" w:space="0" w:color="auto"/>
      </w:divBdr>
    </w:div>
    <w:div w:id="363363157">
      <w:bodyDiv w:val="1"/>
      <w:marLeft w:val="0"/>
      <w:marRight w:val="0"/>
      <w:marTop w:val="0"/>
      <w:marBottom w:val="0"/>
      <w:divBdr>
        <w:top w:val="none" w:sz="0" w:space="0" w:color="auto"/>
        <w:left w:val="none" w:sz="0" w:space="0" w:color="auto"/>
        <w:bottom w:val="none" w:sz="0" w:space="0" w:color="auto"/>
        <w:right w:val="none" w:sz="0" w:space="0" w:color="auto"/>
      </w:divBdr>
    </w:div>
    <w:div w:id="363600285">
      <w:bodyDiv w:val="1"/>
      <w:marLeft w:val="0"/>
      <w:marRight w:val="0"/>
      <w:marTop w:val="0"/>
      <w:marBottom w:val="0"/>
      <w:divBdr>
        <w:top w:val="none" w:sz="0" w:space="0" w:color="auto"/>
        <w:left w:val="none" w:sz="0" w:space="0" w:color="auto"/>
        <w:bottom w:val="none" w:sz="0" w:space="0" w:color="auto"/>
        <w:right w:val="none" w:sz="0" w:space="0" w:color="auto"/>
      </w:divBdr>
    </w:div>
    <w:div w:id="363602166">
      <w:bodyDiv w:val="1"/>
      <w:marLeft w:val="0"/>
      <w:marRight w:val="0"/>
      <w:marTop w:val="0"/>
      <w:marBottom w:val="0"/>
      <w:divBdr>
        <w:top w:val="none" w:sz="0" w:space="0" w:color="auto"/>
        <w:left w:val="none" w:sz="0" w:space="0" w:color="auto"/>
        <w:bottom w:val="none" w:sz="0" w:space="0" w:color="auto"/>
        <w:right w:val="none" w:sz="0" w:space="0" w:color="auto"/>
      </w:divBdr>
    </w:div>
    <w:div w:id="363678531">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3794827">
      <w:bodyDiv w:val="1"/>
      <w:marLeft w:val="0"/>
      <w:marRight w:val="0"/>
      <w:marTop w:val="0"/>
      <w:marBottom w:val="0"/>
      <w:divBdr>
        <w:top w:val="none" w:sz="0" w:space="0" w:color="auto"/>
        <w:left w:val="none" w:sz="0" w:space="0" w:color="auto"/>
        <w:bottom w:val="none" w:sz="0" w:space="0" w:color="auto"/>
        <w:right w:val="none" w:sz="0" w:space="0" w:color="auto"/>
      </w:divBdr>
    </w:div>
    <w:div w:id="363873664">
      <w:bodyDiv w:val="1"/>
      <w:marLeft w:val="0"/>
      <w:marRight w:val="0"/>
      <w:marTop w:val="0"/>
      <w:marBottom w:val="0"/>
      <w:divBdr>
        <w:top w:val="none" w:sz="0" w:space="0" w:color="auto"/>
        <w:left w:val="none" w:sz="0" w:space="0" w:color="auto"/>
        <w:bottom w:val="none" w:sz="0" w:space="0" w:color="auto"/>
        <w:right w:val="none" w:sz="0" w:space="0" w:color="auto"/>
      </w:divBdr>
    </w:div>
    <w:div w:id="363943957">
      <w:bodyDiv w:val="1"/>
      <w:marLeft w:val="0"/>
      <w:marRight w:val="0"/>
      <w:marTop w:val="0"/>
      <w:marBottom w:val="0"/>
      <w:divBdr>
        <w:top w:val="none" w:sz="0" w:space="0" w:color="auto"/>
        <w:left w:val="none" w:sz="0" w:space="0" w:color="auto"/>
        <w:bottom w:val="none" w:sz="0" w:space="0" w:color="auto"/>
        <w:right w:val="none" w:sz="0" w:space="0" w:color="auto"/>
      </w:divBdr>
    </w:div>
    <w:div w:id="363946039">
      <w:bodyDiv w:val="1"/>
      <w:marLeft w:val="0"/>
      <w:marRight w:val="0"/>
      <w:marTop w:val="0"/>
      <w:marBottom w:val="0"/>
      <w:divBdr>
        <w:top w:val="none" w:sz="0" w:space="0" w:color="auto"/>
        <w:left w:val="none" w:sz="0" w:space="0" w:color="auto"/>
        <w:bottom w:val="none" w:sz="0" w:space="0" w:color="auto"/>
        <w:right w:val="none" w:sz="0" w:space="0" w:color="auto"/>
      </w:divBdr>
    </w:div>
    <w:div w:id="364062373">
      <w:bodyDiv w:val="1"/>
      <w:marLeft w:val="0"/>
      <w:marRight w:val="0"/>
      <w:marTop w:val="0"/>
      <w:marBottom w:val="0"/>
      <w:divBdr>
        <w:top w:val="none" w:sz="0" w:space="0" w:color="auto"/>
        <w:left w:val="none" w:sz="0" w:space="0" w:color="auto"/>
        <w:bottom w:val="none" w:sz="0" w:space="0" w:color="auto"/>
        <w:right w:val="none" w:sz="0" w:space="0" w:color="auto"/>
      </w:divBdr>
    </w:div>
    <w:div w:id="364209553">
      <w:bodyDiv w:val="1"/>
      <w:marLeft w:val="0"/>
      <w:marRight w:val="0"/>
      <w:marTop w:val="0"/>
      <w:marBottom w:val="0"/>
      <w:divBdr>
        <w:top w:val="none" w:sz="0" w:space="0" w:color="auto"/>
        <w:left w:val="none" w:sz="0" w:space="0" w:color="auto"/>
        <w:bottom w:val="none" w:sz="0" w:space="0" w:color="auto"/>
        <w:right w:val="none" w:sz="0" w:space="0" w:color="auto"/>
      </w:divBdr>
    </w:div>
    <w:div w:id="364209904">
      <w:bodyDiv w:val="1"/>
      <w:marLeft w:val="0"/>
      <w:marRight w:val="0"/>
      <w:marTop w:val="0"/>
      <w:marBottom w:val="0"/>
      <w:divBdr>
        <w:top w:val="none" w:sz="0" w:space="0" w:color="auto"/>
        <w:left w:val="none" w:sz="0" w:space="0" w:color="auto"/>
        <w:bottom w:val="none" w:sz="0" w:space="0" w:color="auto"/>
        <w:right w:val="none" w:sz="0" w:space="0" w:color="auto"/>
      </w:divBdr>
    </w:div>
    <w:div w:id="364331740">
      <w:bodyDiv w:val="1"/>
      <w:marLeft w:val="0"/>
      <w:marRight w:val="0"/>
      <w:marTop w:val="0"/>
      <w:marBottom w:val="0"/>
      <w:divBdr>
        <w:top w:val="none" w:sz="0" w:space="0" w:color="auto"/>
        <w:left w:val="none" w:sz="0" w:space="0" w:color="auto"/>
        <w:bottom w:val="none" w:sz="0" w:space="0" w:color="auto"/>
        <w:right w:val="none" w:sz="0" w:space="0" w:color="auto"/>
      </w:divBdr>
    </w:div>
    <w:div w:id="364452195">
      <w:bodyDiv w:val="1"/>
      <w:marLeft w:val="0"/>
      <w:marRight w:val="0"/>
      <w:marTop w:val="0"/>
      <w:marBottom w:val="0"/>
      <w:divBdr>
        <w:top w:val="none" w:sz="0" w:space="0" w:color="auto"/>
        <w:left w:val="none" w:sz="0" w:space="0" w:color="auto"/>
        <w:bottom w:val="none" w:sz="0" w:space="0" w:color="auto"/>
        <w:right w:val="none" w:sz="0" w:space="0" w:color="auto"/>
      </w:divBdr>
    </w:div>
    <w:div w:id="364719822">
      <w:bodyDiv w:val="1"/>
      <w:marLeft w:val="0"/>
      <w:marRight w:val="0"/>
      <w:marTop w:val="0"/>
      <w:marBottom w:val="0"/>
      <w:divBdr>
        <w:top w:val="none" w:sz="0" w:space="0" w:color="auto"/>
        <w:left w:val="none" w:sz="0" w:space="0" w:color="auto"/>
        <w:bottom w:val="none" w:sz="0" w:space="0" w:color="auto"/>
        <w:right w:val="none" w:sz="0" w:space="0" w:color="auto"/>
      </w:divBdr>
    </w:div>
    <w:div w:id="365101360">
      <w:bodyDiv w:val="1"/>
      <w:marLeft w:val="0"/>
      <w:marRight w:val="0"/>
      <w:marTop w:val="0"/>
      <w:marBottom w:val="0"/>
      <w:divBdr>
        <w:top w:val="none" w:sz="0" w:space="0" w:color="auto"/>
        <w:left w:val="none" w:sz="0" w:space="0" w:color="auto"/>
        <w:bottom w:val="none" w:sz="0" w:space="0" w:color="auto"/>
        <w:right w:val="none" w:sz="0" w:space="0" w:color="auto"/>
      </w:divBdr>
    </w:div>
    <w:div w:id="365179882">
      <w:bodyDiv w:val="1"/>
      <w:marLeft w:val="0"/>
      <w:marRight w:val="0"/>
      <w:marTop w:val="0"/>
      <w:marBottom w:val="0"/>
      <w:divBdr>
        <w:top w:val="none" w:sz="0" w:space="0" w:color="auto"/>
        <w:left w:val="none" w:sz="0" w:space="0" w:color="auto"/>
        <w:bottom w:val="none" w:sz="0" w:space="0" w:color="auto"/>
        <w:right w:val="none" w:sz="0" w:space="0" w:color="auto"/>
      </w:divBdr>
    </w:div>
    <w:div w:id="365255988">
      <w:bodyDiv w:val="1"/>
      <w:marLeft w:val="0"/>
      <w:marRight w:val="0"/>
      <w:marTop w:val="0"/>
      <w:marBottom w:val="0"/>
      <w:divBdr>
        <w:top w:val="none" w:sz="0" w:space="0" w:color="auto"/>
        <w:left w:val="none" w:sz="0" w:space="0" w:color="auto"/>
        <w:bottom w:val="none" w:sz="0" w:space="0" w:color="auto"/>
        <w:right w:val="none" w:sz="0" w:space="0" w:color="auto"/>
      </w:divBdr>
    </w:div>
    <w:div w:id="365326688">
      <w:bodyDiv w:val="1"/>
      <w:marLeft w:val="0"/>
      <w:marRight w:val="0"/>
      <w:marTop w:val="0"/>
      <w:marBottom w:val="0"/>
      <w:divBdr>
        <w:top w:val="none" w:sz="0" w:space="0" w:color="auto"/>
        <w:left w:val="none" w:sz="0" w:space="0" w:color="auto"/>
        <w:bottom w:val="none" w:sz="0" w:space="0" w:color="auto"/>
        <w:right w:val="none" w:sz="0" w:space="0" w:color="auto"/>
      </w:divBdr>
    </w:div>
    <w:div w:id="365494963">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365906172">
      <w:bodyDiv w:val="1"/>
      <w:marLeft w:val="0"/>
      <w:marRight w:val="0"/>
      <w:marTop w:val="0"/>
      <w:marBottom w:val="0"/>
      <w:divBdr>
        <w:top w:val="none" w:sz="0" w:space="0" w:color="auto"/>
        <w:left w:val="none" w:sz="0" w:space="0" w:color="auto"/>
        <w:bottom w:val="none" w:sz="0" w:space="0" w:color="auto"/>
        <w:right w:val="none" w:sz="0" w:space="0" w:color="auto"/>
      </w:divBdr>
    </w:div>
    <w:div w:id="365984037">
      <w:bodyDiv w:val="1"/>
      <w:marLeft w:val="0"/>
      <w:marRight w:val="0"/>
      <w:marTop w:val="0"/>
      <w:marBottom w:val="0"/>
      <w:divBdr>
        <w:top w:val="none" w:sz="0" w:space="0" w:color="auto"/>
        <w:left w:val="none" w:sz="0" w:space="0" w:color="auto"/>
        <w:bottom w:val="none" w:sz="0" w:space="0" w:color="auto"/>
        <w:right w:val="none" w:sz="0" w:space="0" w:color="auto"/>
      </w:divBdr>
    </w:div>
    <w:div w:id="366028400">
      <w:bodyDiv w:val="1"/>
      <w:marLeft w:val="0"/>
      <w:marRight w:val="0"/>
      <w:marTop w:val="0"/>
      <w:marBottom w:val="0"/>
      <w:divBdr>
        <w:top w:val="none" w:sz="0" w:space="0" w:color="auto"/>
        <w:left w:val="none" w:sz="0" w:space="0" w:color="auto"/>
        <w:bottom w:val="none" w:sz="0" w:space="0" w:color="auto"/>
        <w:right w:val="none" w:sz="0" w:space="0" w:color="auto"/>
      </w:divBdr>
    </w:div>
    <w:div w:id="366029326">
      <w:bodyDiv w:val="1"/>
      <w:marLeft w:val="0"/>
      <w:marRight w:val="0"/>
      <w:marTop w:val="0"/>
      <w:marBottom w:val="0"/>
      <w:divBdr>
        <w:top w:val="none" w:sz="0" w:space="0" w:color="auto"/>
        <w:left w:val="none" w:sz="0" w:space="0" w:color="auto"/>
        <w:bottom w:val="none" w:sz="0" w:space="0" w:color="auto"/>
        <w:right w:val="none" w:sz="0" w:space="0" w:color="auto"/>
      </w:divBdr>
    </w:div>
    <w:div w:id="366225881">
      <w:bodyDiv w:val="1"/>
      <w:marLeft w:val="0"/>
      <w:marRight w:val="0"/>
      <w:marTop w:val="0"/>
      <w:marBottom w:val="0"/>
      <w:divBdr>
        <w:top w:val="none" w:sz="0" w:space="0" w:color="auto"/>
        <w:left w:val="none" w:sz="0" w:space="0" w:color="auto"/>
        <w:bottom w:val="none" w:sz="0" w:space="0" w:color="auto"/>
        <w:right w:val="none" w:sz="0" w:space="0" w:color="auto"/>
      </w:divBdr>
    </w:div>
    <w:div w:id="366293852">
      <w:bodyDiv w:val="1"/>
      <w:marLeft w:val="0"/>
      <w:marRight w:val="0"/>
      <w:marTop w:val="0"/>
      <w:marBottom w:val="0"/>
      <w:divBdr>
        <w:top w:val="none" w:sz="0" w:space="0" w:color="auto"/>
        <w:left w:val="none" w:sz="0" w:space="0" w:color="auto"/>
        <w:bottom w:val="none" w:sz="0" w:space="0" w:color="auto"/>
        <w:right w:val="none" w:sz="0" w:space="0" w:color="auto"/>
      </w:divBdr>
    </w:div>
    <w:div w:id="366300544">
      <w:bodyDiv w:val="1"/>
      <w:marLeft w:val="0"/>
      <w:marRight w:val="0"/>
      <w:marTop w:val="0"/>
      <w:marBottom w:val="0"/>
      <w:divBdr>
        <w:top w:val="none" w:sz="0" w:space="0" w:color="auto"/>
        <w:left w:val="none" w:sz="0" w:space="0" w:color="auto"/>
        <w:bottom w:val="none" w:sz="0" w:space="0" w:color="auto"/>
        <w:right w:val="none" w:sz="0" w:space="0" w:color="auto"/>
      </w:divBdr>
    </w:div>
    <w:div w:id="366372234">
      <w:bodyDiv w:val="1"/>
      <w:marLeft w:val="0"/>
      <w:marRight w:val="0"/>
      <w:marTop w:val="0"/>
      <w:marBottom w:val="0"/>
      <w:divBdr>
        <w:top w:val="none" w:sz="0" w:space="0" w:color="auto"/>
        <w:left w:val="none" w:sz="0" w:space="0" w:color="auto"/>
        <w:bottom w:val="none" w:sz="0" w:space="0" w:color="auto"/>
        <w:right w:val="none" w:sz="0" w:space="0" w:color="auto"/>
      </w:divBdr>
    </w:div>
    <w:div w:id="366639235">
      <w:bodyDiv w:val="1"/>
      <w:marLeft w:val="0"/>
      <w:marRight w:val="0"/>
      <w:marTop w:val="0"/>
      <w:marBottom w:val="0"/>
      <w:divBdr>
        <w:top w:val="none" w:sz="0" w:space="0" w:color="auto"/>
        <w:left w:val="none" w:sz="0" w:space="0" w:color="auto"/>
        <w:bottom w:val="none" w:sz="0" w:space="0" w:color="auto"/>
        <w:right w:val="none" w:sz="0" w:space="0" w:color="auto"/>
      </w:divBdr>
    </w:div>
    <w:div w:id="366681719">
      <w:bodyDiv w:val="1"/>
      <w:marLeft w:val="0"/>
      <w:marRight w:val="0"/>
      <w:marTop w:val="0"/>
      <w:marBottom w:val="0"/>
      <w:divBdr>
        <w:top w:val="none" w:sz="0" w:space="0" w:color="auto"/>
        <w:left w:val="none" w:sz="0" w:space="0" w:color="auto"/>
        <w:bottom w:val="none" w:sz="0" w:space="0" w:color="auto"/>
        <w:right w:val="none" w:sz="0" w:space="0" w:color="auto"/>
      </w:divBdr>
    </w:div>
    <w:div w:id="366872657">
      <w:bodyDiv w:val="1"/>
      <w:marLeft w:val="0"/>
      <w:marRight w:val="0"/>
      <w:marTop w:val="0"/>
      <w:marBottom w:val="0"/>
      <w:divBdr>
        <w:top w:val="none" w:sz="0" w:space="0" w:color="auto"/>
        <w:left w:val="none" w:sz="0" w:space="0" w:color="auto"/>
        <w:bottom w:val="none" w:sz="0" w:space="0" w:color="auto"/>
        <w:right w:val="none" w:sz="0" w:space="0" w:color="auto"/>
      </w:divBdr>
    </w:div>
    <w:div w:id="366880093">
      <w:bodyDiv w:val="1"/>
      <w:marLeft w:val="0"/>
      <w:marRight w:val="0"/>
      <w:marTop w:val="0"/>
      <w:marBottom w:val="0"/>
      <w:divBdr>
        <w:top w:val="none" w:sz="0" w:space="0" w:color="auto"/>
        <w:left w:val="none" w:sz="0" w:space="0" w:color="auto"/>
        <w:bottom w:val="none" w:sz="0" w:space="0" w:color="auto"/>
        <w:right w:val="none" w:sz="0" w:space="0" w:color="auto"/>
      </w:divBdr>
    </w:div>
    <w:div w:id="367023344">
      <w:bodyDiv w:val="1"/>
      <w:marLeft w:val="0"/>
      <w:marRight w:val="0"/>
      <w:marTop w:val="0"/>
      <w:marBottom w:val="0"/>
      <w:divBdr>
        <w:top w:val="none" w:sz="0" w:space="0" w:color="auto"/>
        <w:left w:val="none" w:sz="0" w:space="0" w:color="auto"/>
        <w:bottom w:val="none" w:sz="0" w:space="0" w:color="auto"/>
        <w:right w:val="none" w:sz="0" w:space="0" w:color="auto"/>
      </w:divBdr>
    </w:div>
    <w:div w:id="367070401">
      <w:bodyDiv w:val="1"/>
      <w:marLeft w:val="0"/>
      <w:marRight w:val="0"/>
      <w:marTop w:val="0"/>
      <w:marBottom w:val="0"/>
      <w:divBdr>
        <w:top w:val="none" w:sz="0" w:space="0" w:color="auto"/>
        <w:left w:val="none" w:sz="0" w:space="0" w:color="auto"/>
        <w:bottom w:val="none" w:sz="0" w:space="0" w:color="auto"/>
        <w:right w:val="none" w:sz="0" w:space="0" w:color="auto"/>
      </w:divBdr>
    </w:div>
    <w:div w:id="367073622">
      <w:bodyDiv w:val="1"/>
      <w:marLeft w:val="0"/>
      <w:marRight w:val="0"/>
      <w:marTop w:val="0"/>
      <w:marBottom w:val="0"/>
      <w:divBdr>
        <w:top w:val="none" w:sz="0" w:space="0" w:color="auto"/>
        <w:left w:val="none" w:sz="0" w:space="0" w:color="auto"/>
        <w:bottom w:val="none" w:sz="0" w:space="0" w:color="auto"/>
        <w:right w:val="none" w:sz="0" w:space="0" w:color="auto"/>
      </w:divBdr>
    </w:div>
    <w:div w:id="367265688">
      <w:bodyDiv w:val="1"/>
      <w:marLeft w:val="0"/>
      <w:marRight w:val="0"/>
      <w:marTop w:val="0"/>
      <w:marBottom w:val="0"/>
      <w:divBdr>
        <w:top w:val="none" w:sz="0" w:space="0" w:color="auto"/>
        <w:left w:val="none" w:sz="0" w:space="0" w:color="auto"/>
        <w:bottom w:val="none" w:sz="0" w:space="0" w:color="auto"/>
        <w:right w:val="none" w:sz="0" w:space="0" w:color="auto"/>
      </w:divBdr>
    </w:div>
    <w:div w:id="367412499">
      <w:bodyDiv w:val="1"/>
      <w:marLeft w:val="0"/>
      <w:marRight w:val="0"/>
      <w:marTop w:val="0"/>
      <w:marBottom w:val="0"/>
      <w:divBdr>
        <w:top w:val="none" w:sz="0" w:space="0" w:color="auto"/>
        <w:left w:val="none" w:sz="0" w:space="0" w:color="auto"/>
        <w:bottom w:val="none" w:sz="0" w:space="0" w:color="auto"/>
        <w:right w:val="none" w:sz="0" w:space="0" w:color="auto"/>
      </w:divBdr>
    </w:div>
    <w:div w:id="367414714">
      <w:bodyDiv w:val="1"/>
      <w:marLeft w:val="0"/>
      <w:marRight w:val="0"/>
      <w:marTop w:val="0"/>
      <w:marBottom w:val="0"/>
      <w:divBdr>
        <w:top w:val="none" w:sz="0" w:space="0" w:color="auto"/>
        <w:left w:val="none" w:sz="0" w:space="0" w:color="auto"/>
        <w:bottom w:val="none" w:sz="0" w:space="0" w:color="auto"/>
        <w:right w:val="none" w:sz="0" w:space="0" w:color="auto"/>
      </w:divBdr>
    </w:div>
    <w:div w:id="367727089">
      <w:bodyDiv w:val="1"/>
      <w:marLeft w:val="0"/>
      <w:marRight w:val="0"/>
      <w:marTop w:val="0"/>
      <w:marBottom w:val="0"/>
      <w:divBdr>
        <w:top w:val="none" w:sz="0" w:space="0" w:color="auto"/>
        <w:left w:val="none" w:sz="0" w:space="0" w:color="auto"/>
        <w:bottom w:val="none" w:sz="0" w:space="0" w:color="auto"/>
        <w:right w:val="none" w:sz="0" w:space="0" w:color="auto"/>
      </w:divBdr>
    </w:div>
    <w:div w:id="367729210">
      <w:bodyDiv w:val="1"/>
      <w:marLeft w:val="0"/>
      <w:marRight w:val="0"/>
      <w:marTop w:val="0"/>
      <w:marBottom w:val="0"/>
      <w:divBdr>
        <w:top w:val="none" w:sz="0" w:space="0" w:color="auto"/>
        <w:left w:val="none" w:sz="0" w:space="0" w:color="auto"/>
        <w:bottom w:val="none" w:sz="0" w:space="0" w:color="auto"/>
        <w:right w:val="none" w:sz="0" w:space="0" w:color="auto"/>
      </w:divBdr>
    </w:div>
    <w:div w:id="367951709">
      <w:bodyDiv w:val="1"/>
      <w:marLeft w:val="0"/>
      <w:marRight w:val="0"/>
      <w:marTop w:val="0"/>
      <w:marBottom w:val="0"/>
      <w:divBdr>
        <w:top w:val="none" w:sz="0" w:space="0" w:color="auto"/>
        <w:left w:val="none" w:sz="0" w:space="0" w:color="auto"/>
        <w:bottom w:val="none" w:sz="0" w:space="0" w:color="auto"/>
        <w:right w:val="none" w:sz="0" w:space="0" w:color="auto"/>
      </w:divBdr>
    </w:div>
    <w:div w:id="368069035">
      <w:bodyDiv w:val="1"/>
      <w:marLeft w:val="0"/>
      <w:marRight w:val="0"/>
      <w:marTop w:val="0"/>
      <w:marBottom w:val="0"/>
      <w:divBdr>
        <w:top w:val="none" w:sz="0" w:space="0" w:color="auto"/>
        <w:left w:val="none" w:sz="0" w:space="0" w:color="auto"/>
        <w:bottom w:val="none" w:sz="0" w:space="0" w:color="auto"/>
        <w:right w:val="none" w:sz="0" w:space="0" w:color="auto"/>
      </w:divBdr>
    </w:div>
    <w:div w:id="368142663">
      <w:bodyDiv w:val="1"/>
      <w:marLeft w:val="0"/>
      <w:marRight w:val="0"/>
      <w:marTop w:val="0"/>
      <w:marBottom w:val="0"/>
      <w:divBdr>
        <w:top w:val="none" w:sz="0" w:space="0" w:color="auto"/>
        <w:left w:val="none" w:sz="0" w:space="0" w:color="auto"/>
        <w:bottom w:val="none" w:sz="0" w:space="0" w:color="auto"/>
        <w:right w:val="none" w:sz="0" w:space="0" w:color="auto"/>
      </w:divBdr>
    </w:div>
    <w:div w:id="368186734">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189932">
      <w:bodyDiv w:val="1"/>
      <w:marLeft w:val="0"/>
      <w:marRight w:val="0"/>
      <w:marTop w:val="0"/>
      <w:marBottom w:val="0"/>
      <w:divBdr>
        <w:top w:val="none" w:sz="0" w:space="0" w:color="auto"/>
        <w:left w:val="none" w:sz="0" w:space="0" w:color="auto"/>
        <w:bottom w:val="none" w:sz="0" w:space="0" w:color="auto"/>
        <w:right w:val="none" w:sz="0" w:space="0" w:color="auto"/>
      </w:divBdr>
    </w:div>
    <w:div w:id="368263442">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796974">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68841631">
      <w:bodyDiv w:val="1"/>
      <w:marLeft w:val="0"/>
      <w:marRight w:val="0"/>
      <w:marTop w:val="0"/>
      <w:marBottom w:val="0"/>
      <w:divBdr>
        <w:top w:val="none" w:sz="0" w:space="0" w:color="auto"/>
        <w:left w:val="none" w:sz="0" w:space="0" w:color="auto"/>
        <w:bottom w:val="none" w:sz="0" w:space="0" w:color="auto"/>
        <w:right w:val="none" w:sz="0" w:space="0" w:color="auto"/>
      </w:divBdr>
    </w:div>
    <w:div w:id="368914906">
      <w:bodyDiv w:val="1"/>
      <w:marLeft w:val="0"/>
      <w:marRight w:val="0"/>
      <w:marTop w:val="0"/>
      <w:marBottom w:val="0"/>
      <w:divBdr>
        <w:top w:val="none" w:sz="0" w:space="0" w:color="auto"/>
        <w:left w:val="none" w:sz="0" w:space="0" w:color="auto"/>
        <w:bottom w:val="none" w:sz="0" w:space="0" w:color="auto"/>
        <w:right w:val="none" w:sz="0" w:space="0" w:color="auto"/>
      </w:divBdr>
    </w:div>
    <w:div w:id="368992087">
      <w:bodyDiv w:val="1"/>
      <w:marLeft w:val="0"/>
      <w:marRight w:val="0"/>
      <w:marTop w:val="0"/>
      <w:marBottom w:val="0"/>
      <w:divBdr>
        <w:top w:val="none" w:sz="0" w:space="0" w:color="auto"/>
        <w:left w:val="none" w:sz="0" w:space="0" w:color="auto"/>
        <w:bottom w:val="none" w:sz="0" w:space="0" w:color="auto"/>
        <w:right w:val="none" w:sz="0" w:space="0" w:color="auto"/>
      </w:divBdr>
    </w:div>
    <w:div w:id="369034235">
      <w:bodyDiv w:val="1"/>
      <w:marLeft w:val="0"/>
      <w:marRight w:val="0"/>
      <w:marTop w:val="0"/>
      <w:marBottom w:val="0"/>
      <w:divBdr>
        <w:top w:val="none" w:sz="0" w:space="0" w:color="auto"/>
        <w:left w:val="none" w:sz="0" w:space="0" w:color="auto"/>
        <w:bottom w:val="none" w:sz="0" w:space="0" w:color="auto"/>
        <w:right w:val="none" w:sz="0" w:space="0" w:color="auto"/>
      </w:divBdr>
    </w:div>
    <w:div w:id="369037340">
      <w:bodyDiv w:val="1"/>
      <w:marLeft w:val="0"/>
      <w:marRight w:val="0"/>
      <w:marTop w:val="0"/>
      <w:marBottom w:val="0"/>
      <w:divBdr>
        <w:top w:val="none" w:sz="0" w:space="0" w:color="auto"/>
        <w:left w:val="none" w:sz="0" w:space="0" w:color="auto"/>
        <w:bottom w:val="none" w:sz="0" w:space="0" w:color="auto"/>
        <w:right w:val="none" w:sz="0" w:space="0" w:color="auto"/>
      </w:divBdr>
    </w:div>
    <w:div w:id="369182288">
      <w:bodyDiv w:val="1"/>
      <w:marLeft w:val="0"/>
      <w:marRight w:val="0"/>
      <w:marTop w:val="0"/>
      <w:marBottom w:val="0"/>
      <w:divBdr>
        <w:top w:val="none" w:sz="0" w:space="0" w:color="auto"/>
        <w:left w:val="none" w:sz="0" w:space="0" w:color="auto"/>
        <w:bottom w:val="none" w:sz="0" w:space="0" w:color="auto"/>
        <w:right w:val="none" w:sz="0" w:space="0" w:color="auto"/>
      </w:divBdr>
    </w:div>
    <w:div w:id="369651413">
      <w:bodyDiv w:val="1"/>
      <w:marLeft w:val="0"/>
      <w:marRight w:val="0"/>
      <w:marTop w:val="0"/>
      <w:marBottom w:val="0"/>
      <w:divBdr>
        <w:top w:val="none" w:sz="0" w:space="0" w:color="auto"/>
        <w:left w:val="none" w:sz="0" w:space="0" w:color="auto"/>
        <w:bottom w:val="none" w:sz="0" w:space="0" w:color="auto"/>
        <w:right w:val="none" w:sz="0" w:space="0" w:color="auto"/>
      </w:divBdr>
    </w:div>
    <w:div w:id="369689093">
      <w:bodyDiv w:val="1"/>
      <w:marLeft w:val="0"/>
      <w:marRight w:val="0"/>
      <w:marTop w:val="0"/>
      <w:marBottom w:val="0"/>
      <w:divBdr>
        <w:top w:val="none" w:sz="0" w:space="0" w:color="auto"/>
        <w:left w:val="none" w:sz="0" w:space="0" w:color="auto"/>
        <w:bottom w:val="none" w:sz="0" w:space="0" w:color="auto"/>
        <w:right w:val="none" w:sz="0" w:space="0" w:color="auto"/>
      </w:divBdr>
    </w:div>
    <w:div w:id="369691589">
      <w:bodyDiv w:val="1"/>
      <w:marLeft w:val="0"/>
      <w:marRight w:val="0"/>
      <w:marTop w:val="0"/>
      <w:marBottom w:val="0"/>
      <w:divBdr>
        <w:top w:val="none" w:sz="0" w:space="0" w:color="auto"/>
        <w:left w:val="none" w:sz="0" w:space="0" w:color="auto"/>
        <w:bottom w:val="none" w:sz="0" w:space="0" w:color="auto"/>
        <w:right w:val="none" w:sz="0" w:space="0" w:color="auto"/>
      </w:divBdr>
    </w:div>
    <w:div w:id="369957176">
      <w:bodyDiv w:val="1"/>
      <w:marLeft w:val="0"/>
      <w:marRight w:val="0"/>
      <w:marTop w:val="0"/>
      <w:marBottom w:val="0"/>
      <w:divBdr>
        <w:top w:val="none" w:sz="0" w:space="0" w:color="auto"/>
        <w:left w:val="none" w:sz="0" w:space="0" w:color="auto"/>
        <w:bottom w:val="none" w:sz="0" w:space="0" w:color="auto"/>
        <w:right w:val="none" w:sz="0" w:space="0" w:color="auto"/>
      </w:divBdr>
    </w:div>
    <w:div w:id="370032251">
      <w:bodyDiv w:val="1"/>
      <w:marLeft w:val="0"/>
      <w:marRight w:val="0"/>
      <w:marTop w:val="0"/>
      <w:marBottom w:val="0"/>
      <w:divBdr>
        <w:top w:val="none" w:sz="0" w:space="0" w:color="auto"/>
        <w:left w:val="none" w:sz="0" w:space="0" w:color="auto"/>
        <w:bottom w:val="none" w:sz="0" w:space="0" w:color="auto"/>
        <w:right w:val="none" w:sz="0" w:space="0" w:color="auto"/>
      </w:divBdr>
    </w:div>
    <w:div w:id="370032853">
      <w:bodyDiv w:val="1"/>
      <w:marLeft w:val="0"/>
      <w:marRight w:val="0"/>
      <w:marTop w:val="0"/>
      <w:marBottom w:val="0"/>
      <w:divBdr>
        <w:top w:val="none" w:sz="0" w:space="0" w:color="auto"/>
        <w:left w:val="none" w:sz="0" w:space="0" w:color="auto"/>
        <w:bottom w:val="none" w:sz="0" w:space="0" w:color="auto"/>
        <w:right w:val="none" w:sz="0" w:space="0" w:color="auto"/>
      </w:divBdr>
    </w:div>
    <w:div w:id="370082373">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0345440">
      <w:bodyDiv w:val="1"/>
      <w:marLeft w:val="0"/>
      <w:marRight w:val="0"/>
      <w:marTop w:val="0"/>
      <w:marBottom w:val="0"/>
      <w:divBdr>
        <w:top w:val="none" w:sz="0" w:space="0" w:color="auto"/>
        <w:left w:val="none" w:sz="0" w:space="0" w:color="auto"/>
        <w:bottom w:val="none" w:sz="0" w:space="0" w:color="auto"/>
        <w:right w:val="none" w:sz="0" w:space="0" w:color="auto"/>
      </w:divBdr>
    </w:div>
    <w:div w:id="370422676">
      <w:bodyDiv w:val="1"/>
      <w:marLeft w:val="0"/>
      <w:marRight w:val="0"/>
      <w:marTop w:val="0"/>
      <w:marBottom w:val="0"/>
      <w:divBdr>
        <w:top w:val="none" w:sz="0" w:space="0" w:color="auto"/>
        <w:left w:val="none" w:sz="0" w:space="0" w:color="auto"/>
        <w:bottom w:val="none" w:sz="0" w:space="0" w:color="auto"/>
        <w:right w:val="none" w:sz="0" w:space="0" w:color="auto"/>
      </w:divBdr>
    </w:div>
    <w:div w:id="370543200">
      <w:bodyDiv w:val="1"/>
      <w:marLeft w:val="0"/>
      <w:marRight w:val="0"/>
      <w:marTop w:val="0"/>
      <w:marBottom w:val="0"/>
      <w:divBdr>
        <w:top w:val="none" w:sz="0" w:space="0" w:color="auto"/>
        <w:left w:val="none" w:sz="0" w:space="0" w:color="auto"/>
        <w:bottom w:val="none" w:sz="0" w:space="0" w:color="auto"/>
        <w:right w:val="none" w:sz="0" w:space="0" w:color="auto"/>
      </w:divBdr>
    </w:div>
    <w:div w:id="370611089">
      <w:bodyDiv w:val="1"/>
      <w:marLeft w:val="0"/>
      <w:marRight w:val="0"/>
      <w:marTop w:val="0"/>
      <w:marBottom w:val="0"/>
      <w:divBdr>
        <w:top w:val="none" w:sz="0" w:space="0" w:color="auto"/>
        <w:left w:val="none" w:sz="0" w:space="0" w:color="auto"/>
        <w:bottom w:val="none" w:sz="0" w:space="0" w:color="auto"/>
        <w:right w:val="none" w:sz="0" w:space="0" w:color="auto"/>
      </w:divBdr>
    </w:div>
    <w:div w:id="370766563">
      <w:bodyDiv w:val="1"/>
      <w:marLeft w:val="0"/>
      <w:marRight w:val="0"/>
      <w:marTop w:val="0"/>
      <w:marBottom w:val="0"/>
      <w:divBdr>
        <w:top w:val="none" w:sz="0" w:space="0" w:color="auto"/>
        <w:left w:val="none" w:sz="0" w:space="0" w:color="auto"/>
        <w:bottom w:val="none" w:sz="0" w:space="0" w:color="auto"/>
        <w:right w:val="none" w:sz="0" w:space="0" w:color="auto"/>
      </w:divBdr>
    </w:div>
    <w:div w:id="370958025">
      <w:bodyDiv w:val="1"/>
      <w:marLeft w:val="0"/>
      <w:marRight w:val="0"/>
      <w:marTop w:val="0"/>
      <w:marBottom w:val="0"/>
      <w:divBdr>
        <w:top w:val="none" w:sz="0" w:space="0" w:color="auto"/>
        <w:left w:val="none" w:sz="0" w:space="0" w:color="auto"/>
        <w:bottom w:val="none" w:sz="0" w:space="0" w:color="auto"/>
        <w:right w:val="none" w:sz="0" w:space="0" w:color="auto"/>
      </w:divBdr>
    </w:div>
    <w:div w:id="371152413">
      <w:bodyDiv w:val="1"/>
      <w:marLeft w:val="0"/>
      <w:marRight w:val="0"/>
      <w:marTop w:val="0"/>
      <w:marBottom w:val="0"/>
      <w:divBdr>
        <w:top w:val="none" w:sz="0" w:space="0" w:color="auto"/>
        <w:left w:val="none" w:sz="0" w:space="0" w:color="auto"/>
        <w:bottom w:val="none" w:sz="0" w:space="0" w:color="auto"/>
        <w:right w:val="none" w:sz="0" w:space="0" w:color="auto"/>
      </w:divBdr>
    </w:div>
    <w:div w:id="371156902">
      <w:bodyDiv w:val="1"/>
      <w:marLeft w:val="0"/>
      <w:marRight w:val="0"/>
      <w:marTop w:val="0"/>
      <w:marBottom w:val="0"/>
      <w:divBdr>
        <w:top w:val="none" w:sz="0" w:space="0" w:color="auto"/>
        <w:left w:val="none" w:sz="0" w:space="0" w:color="auto"/>
        <w:bottom w:val="none" w:sz="0" w:space="0" w:color="auto"/>
        <w:right w:val="none" w:sz="0" w:space="0" w:color="auto"/>
      </w:divBdr>
    </w:div>
    <w:div w:id="371224210">
      <w:bodyDiv w:val="1"/>
      <w:marLeft w:val="0"/>
      <w:marRight w:val="0"/>
      <w:marTop w:val="0"/>
      <w:marBottom w:val="0"/>
      <w:divBdr>
        <w:top w:val="none" w:sz="0" w:space="0" w:color="auto"/>
        <w:left w:val="none" w:sz="0" w:space="0" w:color="auto"/>
        <w:bottom w:val="none" w:sz="0" w:space="0" w:color="auto"/>
        <w:right w:val="none" w:sz="0" w:space="0" w:color="auto"/>
      </w:divBdr>
    </w:div>
    <w:div w:id="371346459">
      <w:bodyDiv w:val="1"/>
      <w:marLeft w:val="0"/>
      <w:marRight w:val="0"/>
      <w:marTop w:val="0"/>
      <w:marBottom w:val="0"/>
      <w:divBdr>
        <w:top w:val="none" w:sz="0" w:space="0" w:color="auto"/>
        <w:left w:val="none" w:sz="0" w:space="0" w:color="auto"/>
        <w:bottom w:val="none" w:sz="0" w:space="0" w:color="auto"/>
        <w:right w:val="none" w:sz="0" w:space="0" w:color="auto"/>
      </w:divBdr>
    </w:div>
    <w:div w:id="371423988">
      <w:bodyDiv w:val="1"/>
      <w:marLeft w:val="0"/>
      <w:marRight w:val="0"/>
      <w:marTop w:val="0"/>
      <w:marBottom w:val="0"/>
      <w:divBdr>
        <w:top w:val="none" w:sz="0" w:space="0" w:color="auto"/>
        <w:left w:val="none" w:sz="0" w:space="0" w:color="auto"/>
        <w:bottom w:val="none" w:sz="0" w:space="0" w:color="auto"/>
        <w:right w:val="none" w:sz="0" w:space="0" w:color="auto"/>
      </w:divBdr>
    </w:div>
    <w:div w:id="371999382">
      <w:bodyDiv w:val="1"/>
      <w:marLeft w:val="0"/>
      <w:marRight w:val="0"/>
      <w:marTop w:val="0"/>
      <w:marBottom w:val="0"/>
      <w:divBdr>
        <w:top w:val="none" w:sz="0" w:space="0" w:color="auto"/>
        <w:left w:val="none" w:sz="0" w:space="0" w:color="auto"/>
        <w:bottom w:val="none" w:sz="0" w:space="0" w:color="auto"/>
        <w:right w:val="none" w:sz="0" w:space="0" w:color="auto"/>
      </w:divBdr>
    </w:div>
    <w:div w:id="372074631">
      <w:bodyDiv w:val="1"/>
      <w:marLeft w:val="0"/>
      <w:marRight w:val="0"/>
      <w:marTop w:val="0"/>
      <w:marBottom w:val="0"/>
      <w:divBdr>
        <w:top w:val="none" w:sz="0" w:space="0" w:color="auto"/>
        <w:left w:val="none" w:sz="0" w:space="0" w:color="auto"/>
        <w:bottom w:val="none" w:sz="0" w:space="0" w:color="auto"/>
        <w:right w:val="none" w:sz="0" w:space="0" w:color="auto"/>
      </w:divBdr>
    </w:div>
    <w:div w:id="372466652">
      <w:bodyDiv w:val="1"/>
      <w:marLeft w:val="0"/>
      <w:marRight w:val="0"/>
      <w:marTop w:val="0"/>
      <w:marBottom w:val="0"/>
      <w:divBdr>
        <w:top w:val="none" w:sz="0" w:space="0" w:color="auto"/>
        <w:left w:val="none" w:sz="0" w:space="0" w:color="auto"/>
        <w:bottom w:val="none" w:sz="0" w:space="0" w:color="auto"/>
        <w:right w:val="none" w:sz="0" w:space="0" w:color="auto"/>
      </w:divBdr>
    </w:div>
    <w:div w:id="372654225">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2846877">
      <w:bodyDiv w:val="1"/>
      <w:marLeft w:val="0"/>
      <w:marRight w:val="0"/>
      <w:marTop w:val="0"/>
      <w:marBottom w:val="0"/>
      <w:divBdr>
        <w:top w:val="none" w:sz="0" w:space="0" w:color="auto"/>
        <w:left w:val="none" w:sz="0" w:space="0" w:color="auto"/>
        <w:bottom w:val="none" w:sz="0" w:space="0" w:color="auto"/>
        <w:right w:val="none" w:sz="0" w:space="0" w:color="auto"/>
      </w:divBdr>
    </w:div>
    <w:div w:id="372849022">
      <w:bodyDiv w:val="1"/>
      <w:marLeft w:val="0"/>
      <w:marRight w:val="0"/>
      <w:marTop w:val="0"/>
      <w:marBottom w:val="0"/>
      <w:divBdr>
        <w:top w:val="none" w:sz="0" w:space="0" w:color="auto"/>
        <w:left w:val="none" w:sz="0" w:space="0" w:color="auto"/>
        <w:bottom w:val="none" w:sz="0" w:space="0" w:color="auto"/>
        <w:right w:val="none" w:sz="0" w:space="0" w:color="auto"/>
      </w:divBdr>
    </w:div>
    <w:div w:id="372920773">
      <w:bodyDiv w:val="1"/>
      <w:marLeft w:val="0"/>
      <w:marRight w:val="0"/>
      <w:marTop w:val="0"/>
      <w:marBottom w:val="0"/>
      <w:divBdr>
        <w:top w:val="none" w:sz="0" w:space="0" w:color="auto"/>
        <w:left w:val="none" w:sz="0" w:space="0" w:color="auto"/>
        <w:bottom w:val="none" w:sz="0" w:space="0" w:color="auto"/>
        <w:right w:val="none" w:sz="0" w:space="0" w:color="auto"/>
      </w:divBdr>
    </w:div>
    <w:div w:id="372968079">
      <w:bodyDiv w:val="1"/>
      <w:marLeft w:val="0"/>
      <w:marRight w:val="0"/>
      <w:marTop w:val="0"/>
      <w:marBottom w:val="0"/>
      <w:divBdr>
        <w:top w:val="none" w:sz="0" w:space="0" w:color="auto"/>
        <w:left w:val="none" w:sz="0" w:space="0" w:color="auto"/>
        <w:bottom w:val="none" w:sz="0" w:space="0" w:color="auto"/>
        <w:right w:val="none" w:sz="0" w:space="0" w:color="auto"/>
      </w:divBdr>
    </w:div>
    <w:div w:id="373162686">
      <w:bodyDiv w:val="1"/>
      <w:marLeft w:val="0"/>
      <w:marRight w:val="0"/>
      <w:marTop w:val="0"/>
      <w:marBottom w:val="0"/>
      <w:divBdr>
        <w:top w:val="none" w:sz="0" w:space="0" w:color="auto"/>
        <w:left w:val="none" w:sz="0" w:space="0" w:color="auto"/>
        <w:bottom w:val="none" w:sz="0" w:space="0" w:color="auto"/>
        <w:right w:val="none" w:sz="0" w:space="0" w:color="auto"/>
      </w:divBdr>
    </w:div>
    <w:div w:id="373383949">
      <w:bodyDiv w:val="1"/>
      <w:marLeft w:val="0"/>
      <w:marRight w:val="0"/>
      <w:marTop w:val="0"/>
      <w:marBottom w:val="0"/>
      <w:divBdr>
        <w:top w:val="none" w:sz="0" w:space="0" w:color="auto"/>
        <w:left w:val="none" w:sz="0" w:space="0" w:color="auto"/>
        <w:bottom w:val="none" w:sz="0" w:space="0" w:color="auto"/>
        <w:right w:val="none" w:sz="0" w:space="0" w:color="auto"/>
      </w:divBdr>
    </w:div>
    <w:div w:id="373425689">
      <w:bodyDiv w:val="1"/>
      <w:marLeft w:val="0"/>
      <w:marRight w:val="0"/>
      <w:marTop w:val="0"/>
      <w:marBottom w:val="0"/>
      <w:divBdr>
        <w:top w:val="none" w:sz="0" w:space="0" w:color="auto"/>
        <w:left w:val="none" w:sz="0" w:space="0" w:color="auto"/>
        <w:bottom w:val="none" w:sz="0" w:space="0" w:color="auto"/>
        <w:right w:val="none" w:sz="0" w:space="0" w:color="auto"/>
      </w:divBdr>
    </w:div>
    <w:div w:id="373426843">
      <w:bodyDiv w:val="1"/>
      <w:marLeft w:val="0"/>
      <w:marRight w:val="0"/>
      <w:marTop w:val="0"/>
      <w:marBottom w:val="0"/>
      <w:divBdr>
        <w:top w:val="none" w:sz="0" w:space="0" w:color="auto"/>
        <w:left w:val="none" w:sz="0" w:space="0" w:color="auto"/>
        <w:bottom w:val="none" w:sz="0" w:space="0" w:color="auto"/>
        <w:right w:val="none" w:sz="0" w:space="0" w:color="auto"/>
      </w:divBdr>
    </w:div>
    <w:div w:id="373581557">
      <w:bodyDiv w:val="1"/>
      <w:marLeft w:val="0"/>
      <w:marRight w:val="0"/>
      <w:marTop w:val="0"/>
      <w:marBottom w:val="0"/>
      <w:divBdr>
        <w:top w:val="none" w:sz="0" w:space="0" w:color="auto"/>
        <w:left w:val="none" w:sz="0" w:space="0" w:color="auto"/>
        <w:bottom w:val="none" w:sz="0" w:space="0" w:color="auto"/>
        <w:right w:val="none" w:sz="0" w:space="0" w:color="auto"/>
      </w:divBdr>
    </w:div>
    <w:div w:id="373584184">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695513">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3772089">
      <w:bodyDiv w:val="1"/>
      <w:marLeft w:val="0"/>
      <w:marRight w:val="0"/>
      <w:marTop w:val="0"/>
      <w:marBottom w:val="0"/>
      <w:divBdr>
        <w:top w:val="none" w:sz="0" w:space="0" w:color="auto"/>
        <w:left w:val="none" w:sz="0" w:space="0" w:color="auto"/>
        <w:bottom w:val="none" w:sz="0" w:space="0" w:color="auto"/>
        <w:right w:val="none" w:sz="0" w:space="0" w:color="auto"/>
      </w:divBdr>
    </w:div>
    <w:div w:id="374276565">
      <w:bodyDiv w:val="1"/>
      <w:marLeft w:val="0"/>
      <w:marRight w:val="0"/>
      <w:marTop w:val="0"/>
      <w:marBottom w:val="0"/>
      <w:divBdr>
        <w:top w:val="none" w:sz="0" w:space="0" w:color="auto"/>
        <w:left w:val="none" w:sz="0" w:space="0" w:color="auto"/>
        <w:bottom w:val="none" w:sz="0" w:space="0" w:color="auto"/>
        <w:right w:val="none" w:sz="0" w:space="0" w:color="auto"/>
      </w:divBdr>
    </w:div>
    <w:div w:id="374349962">
      <w:bodyDiv w:val="1"/>
      <w:marLeft w:val="0"/>
      <w:marRight w:val="0"/>
      <w:marTop w:val="0"/>
      <w:marBottom w:val="0"/>
      <w:divBdr>
        <w:top w:val="none" w:sz="0" w:space="0" w:color="auto"/>
        <w:left w:val="none" w:sz="0" w:space="0" w:color="auto"/>
        <w:bottom w:val="none" w:sz="0" w:space="0" w:color="auto"/>
        <w:right w:val="none" w:sz="0" w:space="0" w:color="auto"/>
      </w:divBdr>
    </w:div>
    <w:div w:id="374428309">
      <w:bodyDiv w:val="1"/>
      <w:marLeft w:val="0"/>
      <w:marRight w:val="0"/>
      <w:marTop w:val="0"/>
      <w:marBottom w:val="0"/>
      <w:divBdr>
        <w:top w:val="none" w:sz="0" w:space="0" w:color="auto"/>
        <w:left w:val="none" w:sz="0" w:space="0" w:color="auto"/>
        <w:bottom w:val="none" w:sz="0" w:space="0" w:color="auto"/>
        <w:right w:val="none" w:sz="0" w:space="0" w:color="auto"/>
      </w:divBdr>
    </w:div>
    <w:div w:id="374542329">
      <w:bodyDiv w:val="1"/>
      <w:marLeft w:val="0"/>
      <w:marRight w:val="0"/>
      <w:marTop w:val="0"/>
      <w:marBottom w:val="0"/>
      <w:divBdr>
        <w:top w:val="none" w:sz="0" w:space="0" w:color="auto"/>
        <w:left w:val="none" w:sz="0" w:space="0" w:color="auto"/>
        <w:bottom w:val="none" w:sz="0" w:space="0" w:color="auto"/>
        <w:right w:val="none" w:sz="0" w:space="0" w:color="auto"/>
      </w:divBdr>
    </w:div>
    <w:div w:id="374623219">
      <w:bodyDiv w:val="1"/>
      <w:marLeft w:val="0"/>
      <w:marRight w:val="0"/>
      <w:marTop w:val="0"/>
      <w:marBottom w:val="0"/>
      <w:divBdr>
        <w:top w:val="none" w:sz="0" w:space="0" w:color="auto"/>
        <w:left w:val="none" w:sz="0" w:space="0" w:color="auto"/>
        <w:bottom w:val="none" w:sz="0" w:space="0" w:color="auto"/>
        <w:right w:val="none" w:sz="0" w:space="0" w:color="auto"/>
      </w:divBdr>
    </w:div>
    <w:div w:id="374740811">
      <w:bodyDiv w:val="1"/>
      <w:marLeft w:val="0"/>
      <w:marRight w:val="0"/>
      <w:marTop w:val="0"/>
      <w:marBottom w:val="0"/>
      <w:divBdr>
        <w:top w:val="none" w:sz="0" w:space="0" w:color="auto"/>
        <w:left w:val="none" w:sz="0" w:space="0" w:color="auto"/>
        <w:bottom w:val="none" w:sz="0" w:space="0" w:color="auto"/>
        <w:right w:val="none" w:sz="0" w:space="0" w:color="auto"/>
      </w:divBdr>
    </w:div>
    <w:div w:id="374893498">
      <w:bodyDiv w:val="1"/>
      <w:marLeft w:val="0"/>
      <w:marRight w:val="0"/>
      <w:marTop w:val="0"/>
      <w:marBottom w:val="0"/>
      <w:divBdr>
        <w:top w:val="none" w:sz="0" w:space="0" w:color="auto"/>
        <w:left w:val="none" w:sz="0" w:space="0" w:color="auto"/>
        <w:bottom w:val="none" w:sz="0" w:space="0" w:color="auto"/>
        <w:right w:val="none" w:sz="0" w:space="0" w:color="auto"/>
      </w:divBdr>
    </w:div>
    <w:div w:id="375007583">
      <w:bodyDiv w:val="1"/>
      <w:marLeft w:val="0"/>
      <w:marRight w:val="0"/>
      <w:marTop w:val="0"/>
      <w:marBottom w:val="0"/>
      <w:divBdr>
        <w:top w:val="none" w:sz="0" w:space="0" w:color="auto"/>
        <w:left w:val="none" w:sz="0" w:space="0" w:color="auto"/>
        <w:bottom w:val="none" w:sz="0" w:space="0" w:color="auto"/>
        <w:right w:val="none" w:sz="0" w:space="0" w:color="auto"/>
      </w:divBdr>
    </w:div>
    <w:div w:id="375276021">
      <w:bodyDiv w:val="1"/>
      <w:marLeft w:val="0"/>
      <w:marRight w:val="0"/>
      <w:marTop w:val="0"/>
      <w:marBottom w:val="0"/>
      <w:divBdr>
        <w:top w:val="none" w:sz="0" w:space="0" w:color="auto"/>
        <w:left w:val="none" w:sz="0" w:space="0" w:color="auto"/>
        <w:bottom w:val="none" w:sz="0" w:space="0" w:color="auto"/>
        <w:right w:val="none" w:sz="0" w:space="0" w:color="auto"/>
      </w:divBdr>
    </w:div>
    <w:div w:id="375350327">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5391938">
      <w:bodyDiv w:val="1"/>
      <w:marLeft w:val="0"/>
      <w:marRight w:val="0"/>
      <w:marTop w:val="0"/>
      <w:marBottom w:val="0"/>
      <w:divBdr>
        <w:top w:val="none" w:sz="0" w:space="0" w:color="auto"/>
        <w:left w:val="none" w:sz="0" w:space="0" w:color="auto"/>
        <w:bottom w:val="none" w:sz="0" w:space="0" w:color="auto"/>
        <w:right w:val="none" w:sz="0" w:space="0" w:color="auto"/>
      </w:divBdr>
    </w:div>
    <w:div w:id="375738345">
      <w:bodyDiv w:val="1"/>
      <w:marLeft w:val="0"/>
      <w:marRight w:val="0"/>
      <w:marTop w:val="0"/>
      <w:marBottom w:val="0"/>
      <w:divBdr>
        <w:top w:val="none" w:sz="0" w:space="0" w:color="auto"/>
        <w:left w:val="none" w:sz="0" w:space="0" w:color="auto"/>
        <w:bottom w:val="none" w:sz="0" w:space="0" w:color="auto"/>
        <w:right w:val="none" w:sz="0" w:space="0" w:color="auto"/>
      </w:divBdr>
    </w:div>
    <w:div w:id="375934242">
      <w:bodyDiv w:val="1"/>
      <w:marLeft w:val="0"/>
      <w:marRight w:val="0"/>
      <w:marTop w:val="0"/>
      <w:marBottom w:val="0"/>
      <w:divBdr>
        <w:top w:val="none" w:sz="0" w:space="0" w:color="auto"/>
        <w:left w:val="none" w:sz="0" w:space="0" w:color="auto"/>
        <w:bottom w:val="none" w:sz="0" w:space="0" w:color="auto"/>
        <w:right w:val="none" w:sz="0" w:space="0" w:color="auto"/>
      </w:divBdr>
    </w:div>
    <w:div w:id="376128201">
      <w:bodyDiv w:val="1"/>
      <w:marLeft w:val="0"/>
      <w:marRight w:val="0"/>
      <w:marTop w:val="0"/>
      <w:marBottom w:val="0"/>
      <w:divBdr>
        <w:top w:val="none" w:sz="0" w:space="0" w:color="auto"/>
        <w:left w:val="none" w:sz="0" w:space="0" w:color="auto"/>
        <w:bottom w:val="none" w:sz="0" w:space="0" w:color="auto"/>
        <w:right w:val="none" w:sz="0" w:space="0" w:color="auto"/>
      </w:divBdr>
    </w:div>
    <w:div w:id="376248920">
      <w:bodyDiv w:val="1"/>
      <w:marLeft w:val="0"/>
      <w:marRight w:val="0"/>
      <w:marTop w:val="0"/>
      <w:marBottom w:val="0"/>
      <w:divBdr>
        <w:top w:val="none" w:sz="0" w:space="0" w:color="auto"/>
        <w:left w:val="none" w:sz="0" w:space="0" w:color="auto"/>
        <w:bottom w:val="none" w:sz="0" w:space="0" w:color="auto"/>
        <w:right w:val="none" w:sz="0" w:space="0" w:color="auto"/>
      </w:divBdr>
    </w:div>
    <w:div w:id="376468780">
      <w:bodyDiv w:val="1"/>
      <w:marLeft w:val="0"/>
      <w:marRight w:val="0"/>
      <w:marTop w:val="0"/>
      <w:marBottom w:val="0"/>
      <w:divBdr>
        <w:top w:val="none" w:sz="0" w:space="0" w:color="auto"/>
        <w:left w:val="none" w:sz="0" w:space="0" w:color="auto"/>
        <w:bottom w:val="none" w:sz="0" w:space="0" w:color="auto"/>
        <w:right w:val="none" w:sz="0" w:space="0" w:color="auto"/>
      </w:divBdr>
    </w:div>
    <w:div w:id="376510348">
      <w:bodyDiv w:val="1"/>
      <w:marLeft w:val="0"/>
      <w:marRight w:val="0"/>
      <w:marTop w:val="0"/>
      <w:marBottom w:val="0"/>
      <w:divBdr>
        <w:top w:val="none" w:sz="0" w:space="0" w:color="auto"/>
        <w:left w:val="none" w:sz="0" w:space="0" w:color="auto"/>
        <w:bottom w:val="none" w:sz="0" w:space="0" w:color="auto"/>
        <w:right w:val="none" w:sz="0" w:space="0" w:color="auto"/>
      </w:divBdr>
    </w:div>
    <w:div w:id="376666101">
      <w:bodyDiv w:val="1"/>
      <w:marLeft w:val="0"/>
      <w:marRight w:val="0"/>
      <w:marTop w:val="0"/>
      <w:marBottom w:val="0"/>
      <w:divBdr>
        <w:top w:val="none" w:sz="0" w:space="0" w:color="auto"/>
        <w:left w:val="none" w:sz="0" w:space="0" w:color="auto"/>
        <w:bottom w:val="none" w:sz="0" w:space="0" w:color="auto"/>
        <w:right w:val="none" w:sz="0" w:space="0" w:color="auto"/>
      </w:divBdr>
    </w:div>
    <w:div w:id="376708711">
      <w:bodyDiv w:val="1"/>
      <w:marLeft w:val="0"/>
      <w:marRight w:val="0"/>
      <w:marTop w:val="0"/>
      <w:marBottom w:val="0"/>
      <w:divBdr>
        <w:top w:val="none" w:sz="0" w:space="0" w:color="auto"/>
        <w:left w:val="none" w:sz="0" w:space="0" w:color="auto"/>
        <w:bottom w:val="none" w:sz="0" w:space="0" w:color="auto"/>
        <w:right w:val="none" w:sz="0" w:space="0" w:color="auto"/>
      </w:divBdr>
    </w:div>
    <w:div w:id="376852574">
      <w:bodyDiv w:val="1"/>
      <w:marLeft w:val="0"/>
      <w:marRight w:val="0"/>
      <w:marTop w:val="0"/>
      <w:marBottom w:val="0"/>
      <w:divBdr>
        <w:top w:val="none" w:sz="0" w:space="0" w:color="auto"/>
        <w:left w:val="none" w:sz="0" w:space="0" w:color="auto"/>
        <w:bottom w:val="none" w:sz="0" w:space="0" w:color="auto"/>
        <w:right w:val="none" w:sz="0" w:space="0" w:color="auto"/>
      </w:divBdr>
    </w:div>
    <w:div w:id="376979885">
      <w:bodyDiv w:val="1"/>
      <w:marLeft w:val="0"/>
      <w:marRight w:val="0"/>
      <w:marTop w:val="0"/>
      <w:marBottom w:val="0"/>
      <w:divBdr>
        <w:top w:val="none" w:sz="0" w:space="0" w:color="auto"/>
        <w:left w:val="none" w:sz="0" w:space="0" w:color="auto"/>
        <w:bottom w:val="none" w:sz="0" w:space="0" w:color="auto"/>
        <w:right w:val="none" w:sz="0" w:space="0" w:color="auto"/>
      </w:divBdr>
    </w:div>
    <w:div w:id="377048975">
      <w:bodyDiv w:val="1"/>
      <w:marLeft w:val="0"/>
      <w:marRight w:val="0"/>
      <w:marTop w:val="0"/>
      <w:marBottom w:val="0"/>
      <w:divBdr>
        <w:top w:val="none" w:sz="0" w:space="0" w:color="auto"/>
        <w:left w:val="none" w:sz="0" w:space="0" w:color="auto"/>
        <w:bottom w:val="none" w:sz="0" w:space="0" w:color="auto"/>
        <w:right w:val="none" w:sz="0" w:space="0" w:color="auto"/>
      </w:divBdr>
    </w:div>
    <w:div w:id="377163910">
      <w:bodyDiv w:val="1"/>
      <w:marLeft w:val="0"/>
      <w:marRight w:val="0"/>
      <w:marTop w:val="0"/>
      <w:marBottom w:val="0"/>
      <w:divBdr>
        <w:top w:val="none" w:sz="0" w:space="0" w:color="auto"/>
        <w:left w:val="none" w:sz="0" w:space="0" w:color="auto"/>
        <w:bottom w:val="none" w:sz="0" w:space="0" w:color="auto"/>
        <w:right w:val="none" w:sz="0" w:space="0" w:color="auto"/>
      </w:divBdr>
    </w:div>
    <w:div w:id="377749609">
      <w:bodyDiv w:val="1"/>
      <w:marLeft w:val="0"/>
      <w:marRight w:val="0"/>
      <w:marTop w:val="0"/>
      <w:marBottom w:val="0"/>
      <w:divBdr>
        <w:top w:val="none" w:sz="0" w:space="0" w:color="auto"/>
        <w:left w:val="none" w:sz="0" w:space="0" w:color="auto"/>
        <w:bottom w:val="none" w:sz="0" w:space="0" w:color="auto"/>
        <w:right w:val="none" w:sz="0" w:space="0" w:color="auto"/>
      </w:divBdr>
    </w:div>
    <w:div w:id="377978000">
      <w:bodyDiv w:val="1"/>
      <w:marLeft w:val="0"/>
      <w:marRight w:val="0"/>
      <w:marTop w:val="0"/>
      <w:marBottom w:val="0"/>
      <w:divBdr>
        <w:top w:val="none" w:sz="0" w:space="0" w:color="auto"/>
        <w:left w:val="none" w:sz="0" w:space="0" w:color="auto"/>
        <w:bottom w:val="none" w:sz="0" w:space="0" w:color="auto"/>
        <w:right w:val="none" w:sz="0" w:space="0" w:color="auto"/>
      </w:divBdr>
    </w:div>
    <w:div w:id="378087724">
      <w:bodyDiv w:val="1"/>
      <w:marLeft w:val="0"/>
      <w:marRight w:val="0"/>
      <w:marTop w:val="0"/>
      <w:marBottom w:val="0"/>
      <w:divBdr>
        <w:top w:val="none" w:sz="0" w:space="0" w:color="auto"/>
        <w:left w:val="none" w:sz="0" w:space="0" w:color="auto"/>
        <w:bottom w:val="none" w:sz="0" w:space="0" w:color="auto"/>
        <w:right w:val="none" w:sz="0" w:space="0" w:color="auto"/>
      </w:divBdr>
    </w:div>
    <w:div w:id="378358201">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435643">
      <w:bodyDiv w:val="1"/>
      <w:marLeft w:val="0"/>
      <w:marRight w:val="0"/>
      <w:marTop w:val="0"/>
      <w:marBottom w:val="0"/>
      <w:divBdr>
        <w:top w:val="none" w:sz="0" w:space="0" w:color="auto"/>
        <w:left w:val="none" w:sz="0" w:space="0" w:color="auto"/>
        <w:bottom w:val="none" w:sz="0" w:space="0" w:color="auto"/>
        <w:right w:val="none" w:sz="0" w:space="0" w:color="auto"/>
      </w:divBdr>
    </w:div>
    <w:div w:id="378551311">
      <w:bodyDiv w:val="1"/>
      <w:marLeft w:val="0"/>
      <w:marRight w:val="0"/>
      <w:marTop w:val="0"/>
      <w:marBottom w:val="0"/>
      <w:divBdr>
        <w:top w:val="none" w:sz="0" w:space="0" w:color="auto"/>
        <w:left w:val="none" w:sz="0" w:space="0" w:color="auto"/>
        <w:bottom w:val="none" w:sz="0" w:space="0" w:color="auto"/>
        <w:right w:val="none" w:sz="0" w:space="0" w:color="auto"/>
      </w:divBdr>
    </w:div>
    <w:div w:id="378554196">
      <w:bodyDiv w:val="1"/>
      <w:marLeft w:val="0"/>
      <w:marRight w:val="0"/>
      <w:marTop w:val="0"/>
      <w:marBottom w:val="0"/>
      <w:divBdr>
        <w:top w:val="none" w:sz="0" w:space="0" w:color="auto"/>
        <w:left w:val="none" w:sz="0" w:space="0" w:color="auto"/>
        <w:bottom w:val="none" w:sz="0" w:space="0" w:color="auto"/>
        <w:right w:val="none" w:sz="0" w:space="0" w:color="auto"/>
      </w:divBdr>
    </w:div>
    <w:div w:id="378625544">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743859">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78938560">
      <w:bodyDiv w:val="1"/>
      <w:marLeft w:val="0"/>
      <w:marRight w:val="0"/>
      <w:marTop w:val="0"/>
      <w:marBottom w:val="0"/>
      <w:divBdr>
        <w:top w:val="none" w:sz="0" w:space="0" w:color="auto"/>
        <w:left w:val="none" w:sz="0" w:space="0" w:color="auto"/>
        <w:bottom w:val="none" w:sz="0" w:space="0" w:color="auto"/>
        <w:right w:val="none" w:sz="0" w:space="0" w:color="auto"/>
      </w:divBdr>
    </w:div>
    <w:div w:id="379015116">
      <w:bodyDiv w:val="1"/>
      <w:marLeft w:val="0"/>
      <w:marRight w:val="0"/>
      <w:marTop w:val="0"/>
      <w:marBottom w:val="0"/>
      <w:divBdr>
        <w:top w:val="none" w:sz="0" w:space="0" w:color="auto"/>
        <w:left w:val="none" w:sz="0" w:space="0" w:color="auto"/>
        <w:bottom w:val="none" w:sz="0" w:space="0" w:color="auto"/>
        <w:right w:val="none" w:sz="0" w:space="0" w:color="auto"/>
      </w:divBdr>
    </w:div>
    <w:div w:id="379017883">
      <w:bodyDiv w:val="1"/>
      <w:marLeft w:val="0"/>
      <w:marRight w:val="0"/>
      <w:marTop w:val="0"/>
      <w:marBottom w:val="0"/>
      <w:divBdr>
        <w:top w:val="none" w:sz="0" w:space="0" w:color="auto"/>
        <w:left w:val="none" w:sz="0" w:space="0" w:color="auto"/>
        <w:bottom w:val="none" w:sz="0" w:space="0" w:color="auto"/>
        <w:right w:val="none" w:sz="0" w:space="0" w:color="auto"/>
      </w:divBdr>
    </w:div>
    <w:div w:id="379519655">
      <w:bodyDiv w:val="1"/>
      <w:marLeft w:val="0"/>
      <w:marRight w:val="0"/>
      <w:marTop w:val="0"/>
      <w:marBottom w:val="0"/>
      <w:divBdr>
        <w:top w:val="none" w:sz="0" w:space="0" w:color="auto"/>
        <w:left w:val="none" w:sz="0" w:space="0" w:color="auto"/>
        <w:bottom w:val="none" w:sz="0" w:space="0" w:color="auto"/>
        <w:right w:val="none" w:sz="0" w:space="0" w:color="auto"/>
      </w:divBdr>
    </w:div>
    <w:div w:id="379593778">
      <w:bodyDiv w:val="1"/>
      <w:marLeft w:val="0"/>
      <w:marRight w:val="0"/>
      <w:marTop w:val="0"/>
      <w:marBottom w:val="0"/>
      <w:divBdr>
        <w:top w:val="none" w:sz="0" w:space="0" w:color="auto"/>
        <w:left w:val="none" w:sz="0" w:space="0" w:color="auto"/>
        <w:bottom w:val="none" w:sz="0" w:space="0" w:color="auto"/>
        <w:right w:val="none" w:sz="0" w:space="0" w:color="auto"/>
      </w:divBdr>
    </w:div>
    <w:div w:id="379938403">
      <w:bodyDiv w:val="1"/>
      <w:marLeft w:val="0"/>
      <w:marRight w:val="0"/>
      <w:marTop w:val="0"/>
      <w:marBottom w:val="0"/>
      <w:divBdr>
        <w:top w:val="none" w:sz="0" w:space="0" w:color="auto"/>
        <w:left w:val="none" w:sz="0" w:space="0" w:color="auto"/>
        <w:bottom w:val="none" w:sz="0" w:space="0" w:color="auto"/>
        <w:right w:val="none" w:sz="0" w:space="0" w:color="auto"/>
      </w:divBdr>
    </w:div>
    <w:div w:id="379943865">
      <w:bodyDiv w:val="1"/>
      <w:marLeft w:val="0"/>
      <w:marRight w:val="0"/>
      <w:marTop w:val="0"/>
      <w:marBottom w:val="0"/>
      <w:divBdr>
        <w:top w:val="none" w:sz="0" w:space="0" w:color="auto"/>
        <w:left w:val="none" w:sz="0" w:space="0" w:color="auto"/>
        <w:bottom w:val="none" w:sz="0" w:space="0" w:color="auto"/>
        <w:right w:val="none" w:sz="0" w:space="0" w:color="auto"/>
      </w:divBdr>
    </w:div>
    <w:div w:id="379986974">
      <w:bodyDiv w:val="1"/>
      <w:marLeft w:val="0"/>
      <w:marRight w:val="0"/>
      <w:marTop w:val="0"/>
      <w:marBottom w:val="0"/>
      <w:divBdr>
        <w:top w:val="none" w:sz="0" w:space="0" w:color="auto"/>
        <w:left w:val="none" w:sz="0" w:space="0" w:color="auto"/>
        <w:bottom w:val="none" w:sz="0" w:space="0" w:color="auto"/>
        <w:right w:val="none" w:sz="0" w:space="0" w:color="auto"/>
      </w:divBdr>
    </w:div>
    <w:div w:id="380058600">
      <w:bodyDiv w:val="1"/>
      <w:marLeft w:val="0"/>
      <w:marRight w:val="0"/>
      <w:marTop w:val="0"/>
      <w:marBottom w:val="0"/>
      <w:divBdr>
        <w:top w:val="none" w:sz="0" w:space="0" w:color="auto"/>
        <w:left w:val="none" w:sz="0" w:space="0" w:color="auto"/>
        <w:bottom w:val="none" w:sz="0" w:space="0" w:color="auto"/>
        <w:right w:val="none" w:sz="0" w:space="0" w:color="auto"/>
      </w:divBdr>
    </w:div>
    <w:div w:id="380059306">
      <w:bodyDiv w:val="1"/>
      <w:marLeft w:val="0"/>
      <w:marRight w:val="0"/>
      <w:marTop w:val="0"/>
      <w:marBottom w:val="0"/>
      <w:divBdr>
        <w:top w:val="none" w:sz="0" w:space="0" w:color="auto"/>
        <w:left w:val="none" w:sz="0" w:space="0" w:color="auto"/>
        <w:bottom w:val="none" w:sz="0" w:space="0" w:color="auto"/>
        <w:right w:val="none" w:sz="0" w:space="0" w:color="auto"/>
      </w:divBdr>
    </w:div>
    <w:div w:id="380129266">
      <w:bodyDiv w:val="1"/>
      <w:marLeft w:val="0"/>
      <w:marRight w:val="0"/>
      <w:marTop w:val="0"/>
      <w:marBottom w:val="0"/>
      <w:divBdr>
        <w:top w:val="none" w:sz="0" w:space="0" w:color="auto"/>
        <w:left w:val="none" w:sz="0" w:space="0" w:color="auto"/>
        <w:bottom w:val="none" w:sz="0" w:space="0" w:color="auto"/>
        <w:right w:val="none" w:sz="0" w:space="0" w:color="auto"/>
      </w:divBdr>
    </w:div>
    <w:div w:id="380255714">
      <w:bodyDiv w:val="1"/>
      <w:marLeft w:val="0"/>
      <w:marRight w:val="0"/>
      <w:marTop w:val="0"/>
      <w:marBottom w:val="0"/>
      <w:divBdr>
        <w:top w:val="none" w:sz="0" w:space="0" w:color="auto"/>
        <w:left w:val="none" w:sz="0" w:space="0" w:color="auto"/>
        <w:bottom w:val="none" w:sz="0" w:space="0" w:color="auto"/>
        <w:right w:val="none" w:sz="0" w:space="0" w:color="auto"/>
      </w:divBdr>
    </w:div>
    <w:div w:id="380324247">
      <w:bodyDiv w:val="1"/>
      <w:marLeft w:val="0"/>
      <w:marRight w:val="0"/>
      <w:marTop w:val="0"/>
      <w:marBottom w:val="0"/>
      <w:divBdr>
        <w:top w:val="none" w:sz="0" w:space="0" w:color="auto"/>
        <w:left w:val="none" w:sz="0" w:space="0" w:color="auto"/>
        <w:bottom w:val="none" w:sz="0" w:space="0" w:color="auto"/>
        <w:right w:val="none" w:sz="0" w:space="0" w:color="auto"/>
      </w:divBdr>
    </w:div>
    <w:div w:id="380325733">
      <w:bodyDiv w:val="1"/>
      <w:marLeft w:val="0"/>
      <w:marRight w:val="0"/>
      <w:marTop w:val="0"/>
      <w:marBottom w:val="0"/>
      <w:divBdr>
        <w:top w:val="none" w:sz="0" w:space="0" w:color="auto"/>
        <w:left w:val="none" w:sz="0" w:space="0" w:color="auto"/>
        <w:bottom w:val="none" w:sz="0" w:space="0" w:color="auto"/>
        <w:right w:val="none" w:sz="0" w:space="0" w:color="auto"/>
      </w:divBdr>
    </w:div>
    <w:div w:id="380328249">
      <w:bodyDiv w:val="1"/>
      <w:marLeft w:val="0"/>
      <w:marRight w:val="0"/>
      <w:marTop w:val="0"/>
      <w:marBottom w:val="0"/>
      <w:divBdr>
        <w:top w:val="none" w:sz="0" w:space="0" w:color="auto"/>
        <w:left w:val="none" w:sz="0" w:space="0" w:color="auto"/>
        <w:bottom w:val="none" w:sz="0" w:space="0" w:color="auto"/>
        <w:right w:val="none" w:sz="0" w:space="0" w:color="auto"/>
      </w:divBdr>
    </w:div>
    <w:div w:id="380399100">
      <w:bodyDiv w:val="1"/>
      <w:marLeft w:val="0"/>
      <w:marRight w:val="0"/>
      <w:marTop w:val="0"/>
      <w:marBottom w:val="0"/>
      <w:divBdr>
        <w:top w:val="none" w:sz="0" w:space="0" w:color="auto"/>
        <w:left w:val="none" w:sz="0" w:space="0" w:color="auto"/>
        <w:bottom w:val="none" w:sz="0" w:space="0" w:color="auto"/>
        <w:right w:val="none" w:sz="0" w:space="0" w:color="auto"/>
      </w:divBdr>
    </w:div>
    <w:div w:id="380400761">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0593796">
      <w:bodyDiv w:val="1"/>
      <w:marLeft w:val="0"/>
      <w:marRight w:val="0"/>
      <w:marTop w:val="0"/>
      <w:marBottom w:val="0"/>
      <w:divBdr>
        <w:top w:val="none" w:sz="0" w:space="0" w:color="auto"/>
        <w:left w:val="none" w:sz="0" w:space="0" w:color="auto"/>
        <w:bottom w:val="none" w:sz="0" w:space="0" w:color="auto"/>
        <w:right w:val="none" w:sz="0" w:space="0" w:color="auto"/>
      </w:divBdr>
    </w:div>
    <w:div w:id="380596102">
      <w:bodyDiv w:val="1"/>
      <w:marLeft w:val="0"/>
      <w:marRight w:val="0"/>
      <w:marTop w:val="0"/>
      <w:marBottom w:val="0"/>
      <w:divBdr>
        <w:top w:val="none" w:sz="0" w:space="0" w:color="auto"/>
        <w:left w:val="none" w:sz="0" w:space="0" w:color="auto"/>
        <w:bottom w:val="none" w:sz="0" w:space="0" w:color="auto"/>
        <w:right w:val="none" w:sz="0" w:space="0" w:color="auto"/>
      </w:divBdr>
    </w:div>
    <w:div w:id="380717286">
      <w:bodyDiv w:val="1"/>
      <w:marLeft w:val="0"/>
      <w:marRight w:val="0"/>
      <w:marTop w:val="0"/>
      <w:marBottom w:val="0"/>
      <w:divBdr>
        <w:top w:val="none" w:sz="0" w:space="0" w:color="auto"/>
        <w:left w:val="none" w:sz="0" w:space="0" w:color="auto"/>
        <w:bottom w:val="none" w:sz="0" w:space="0" w:color="auto"/>
        <w:right w:val="none" w:sz="0" w:space="0" w:color="auto"/>
      </w:divBdr>
    </w:div>
    <w:div w:id="381100797">
      <w:bodyDiv w:val="1"/>
      <w:marLeft w:val="0"/>
      <w:marRight w:val="0"/>
      <w:marTop w:val="0"/>
      <w:marBottom w:val="0"/>
      <w:divBdr>
        <w:top w:val="none" w:sz="0" w:space="0" w:color="auto"/>
        <w:left w:val="none" w:sz="0" w:space="0" w:color="auto"/>
        <w:bottom w:val="none" w:sz="0" w:space="0" w:color="auto"/>
        <w:right w:val="none" w:sz="0" w:space="0" w:color="auto"/>
      </w:divBdr>
    </w:div>
    <w:div w:id="381102971">
      <w:bodyDiv w:val="1"/>
      <w:marLeft w:val="0"/>
      <w:marRight w:val="0"/>
      <w:marTop w:val="0"/>
      <w:marBottom w:val="0"/>
      <w:divBdr>
        <w:top w:val="none" w:sz="0" w:space="0" w:color="auto"/>
        <w:left w:val="none" w:sz="0" w:space="0" w:color="auto"/>
        <w:bottom w:val="none" w:sz="0" w:space="0" w:color="auto"/>
        <w:right w:val="none" w:sz="0" w:space="0" w:color="auto"/>
      </w:divBdr>
    </w:div>
    <w:div w:id="381171469">
      <w:bodyDiv w:val="1"/>
      <w:marLeft w:val="0"/>
      <w:marRight w:val="0"/>
      <w:marTop w:val="0"/>
      <w:marBottom w:val="0"/>
      <w:divBdr>
        <w:top w:val="none" w:sz="0" w:space="0" w:color="auto"/>
        <w:left w:val="none" w:sz="0" w:space="0" w:color="auto"/>
        <w:bottom w:val="none" w:sz="0" w:space="0" w:color="auto"/>
        <w:right w:val="none" w:sz="0" w:space="0" w:color="auto"/>
      </w:divBdr>
    </w:div>
    <w:div w:id="381247936">
      <w:bodyDiv w:val="1"/>
      <w:marLeft w:val="0"/>
      <w:marRight w:val="0"/>
      <w:marTop w:val="0"/>
      <w:marBottom w:val="0"/>
      <w:divBdr>
        <w:top w:val="none" w:sz="0" w:space="0" w:color="auto"/>
        <w:left w:val="none" w:sz="0" w:space="0" w:color="auto"/>
        <w:bottom w:val="none" w:sz="0" w:space="0" w:color="auto"/>
        <w:right w:val="none" w:sz="0" w:space="0" w:color="auto"/>
      </w:divBdr>
    </w:div>
    <w:div w:id="381295563">
      <w:bodyDiv w:val="1"/>
      <w:marLeft w:val="0"/>
      <w:marRight w:val="0"/>
      <w:marTop w:val="0"/>
      <w:marBottom w:val="0"/>
      <w:divBdr>
        <w:top w:val="none" w:sz="0" w:space="0" w:color="auto"/>
        <w:left w:val="none" w:sz="0" w:space="0" w:color="auto"/>
        <w:bottom w:val="none" w:sz="0" w:space="0" w:color="auto"/>
        <w:right w:val="none" w:sz="0" w:space="0" w:color="auto"/>
      </w:divBdr>
    </w:div>
    <w:div w:id="381446797">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759452">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1948096">
      <w:bodyDiv w:val="1"/>
      <w:marLeft w:val="0"/>
      <w:marRight w:val="0"/>
      <w:marTop w:val="0"/>
      <w:marBottom w:val="0"/>
      <w:divBdr>
        <w:top w:val="none" w:sz="0" w:space="0" w:color="auto"/>
        <w:left w:val="none" w:sz="0" w:space="0" w:color="auto"/>
        <w:bottom w:val="none" w:sz="0" w:space="0" w:color="auto"/>
        <w:right w:val="none" w:sz="0" w:space="0" w:color="auto"/>
      </w:divBdr>
    </w:div>
    <w:div w:id="382102610">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2683310">
      <w:bodyDiv w:val="1"/>
      <w:marLeft w:val="0"/>
      <w:marRight w:val="0"/>
      <w:marTop w:val="0"/>
      <w:marBottom w:val="0"/>
      <w:divBdr>
        <w:top w:val="none" w:sz="0" w:space="0" w:color="auto"/>
        <w:left w:val="none" w:sz="0" w:space="0" w:color="auto"/>
        <w:bottom w:val="none" w:sz="0" w:space="0" w:color="auto"/>
        <w:right w:val="none" w:sz="0" w:space="0" w:color="auto"/>
      </w:divBdr>
    </w:div>
    <w:div w:id="382758923">
      <w:bodyDiv w:val="1"/>
      <w:marLeft w:val="0"/>
      <w:marRight w:val="0"/>
      <w:marTop w:val="0"/>
      <w:marBottom w:val="0"/>
      <w:divBdr>
        <w:top w:val="none" w:sz="0" w:space="0" w:color="auto"/>
        <w:left w:val="none" w:sz="0" w:space="0" w:color="auto"/>
        <w:bottom w:val="none" w:sz="0" w:space="0" w:color="auto"/>
        <w:right w:val="none" w:sz="0" w:space="0" w:color="auto"/>
      </w:divBdr>
    </w:div>
    <w:div w:id="383065695">
      <w:bodyDiv w:val="1"/>
      <w:marLeft w:val="0"/>
      <w:marRight w:val="0"/>
      <w:marTop w:val="0"/>
      <w:marBottom w:val="0"/>
      <w:divBdr>
        <w:top w:val="none" w:sz="0" w:space="0" w:color="auto"/>
        <w:left w:val="none" w:sz="0" w:space="0" w:color="auto"/>
        <w:bottom w:val="none" w:sz="0" w:space="0" w:color="auto"/>
        <w:right w:val="none" w:sz="0" w:space="0" w:color="auto"/>
      </w:divBdr>
    </w:div>
    <w:div w:id="383145618">
      <w:bodyDiv w:val="1"/>
      <w:marLeft w:val="0"/>
      <w:marRight w:val="0"/>
      <w:marTop w:val="0"/>
      <w:marBottom w:val="0"/>
      <w:divBdr>
        <w:top w:val="none" w:sz="0" w:space="0" w:color="auto"/>
        <w:left w:val="none" w:sz="0" w:space="0" w:color="auto"/>
        <w:bottom w:val="none" w:sz="0" w:space="0" w:color="auto"/>
        <w:right w:val="none" w:sz="0" w:space="0" w:color="auto"/>
      </w:divBdr>
    </w:div>
    <w:div w:id="383262524">
      <w:bodyDiv w:val="1"/>
      <w:marLeft w:val="0"/>
      <w:marRight w:val="0"/>
      <w:marTop w:val="0"/>
      <w:marBottom w:val="0"/>
      <w:divBdr>
        <w:top w:val="none" w:sz="0" w:space="0" w:color="auto"/>
        <w:left w:val="none" w:sz="0" w:space="0" w:color="auto"/>
        <w:bottom w:val="none" w:sz="0" w:space="0" w:color="auto"/>
        <w:right w:val="none" w:sz="0" w:space="0" w:color="auto"/>
      </w:divBdr>
    </w:div>
    <w:div w:id="383337390">
      <w:bodyDiv w:val="1"/>
      <w:marLeft w:val="0"/>
      <w:marRight w:val="0"/>
      <w:marTop w:val="0"/>
      <w:marBottom w:val="0"/>
      <w:divBdr>
        <w:top w:val="none" w:sz="0" w:space="0" w:color="auto"/>
        <w:left w:val="none" w:sz="0" w:space="0" w:color="auto"/>
        <w:bottom w:val="none" w:sz="0" w:space="0" w:color="auto"/>
        <w:right w:val="none" w:sz="0" w:space="0" w:color="auto"/>
      </w:divBdr>
    </w:div>
    <w:div w:id="383483150">
      <w:bodyDiv w:val="1"/>
      <w:marLeft w:val="0"/>
      <w:marRight w:val="0"/>
      <w:marTop w:val="0"/>
      <w:marBottom w:val="0"/>
      <w:divBdr>
        <w:top w:val="none" w:sz="0" w:space="0" w:color="auto"/>
        <w:left w:val="none" w:sz="0" w:space="0" w:color="auto"/>
        <w:bottom w:val="none" w:sz="0" w:space="0" w:color="auto"/>
        <w:right w:val="none" w:sz="0" w:space="0" w:color="auto"/>
      </w:divBdr>
    </w:div>
    <w:div w:id="383523406">
      <w:bodyDiv w:val="1"/>
      <w:marLeft w:val="0"/>
      <w:marRight w:val="0"/>
      <w:marTop w:val="0"/>
      <w:marBottom w:val="0"/>
      <w:divBdr>
        <w:top w:val="none" w:sz="0" w:space="0" w:color="auto"/>
        <w:left w:val="none" w:sz="0" w:space="0" w:color="auto"/>
        <w:bottom w:val="none" w:sz="0" w:space="0" w:color="auto"/>
        <w:right w:val="none" w:sz="0" w:space="0" w:color="auto"/>
      </w:divBdr>
    </w:div>
    <w:div w:id="383718337">
      <w:bodyDiv w:val="1"/>
      <w:marLeft w:val="0"/>
      <w:marRight w:val="0"/>
      <w:marTop w:val="0"/>
      <w:marBottom w:val="0"/>
      <w:divBdr>
        <w:top w:val="none" w:sz="0" w:space="0" w:color="auto"/>
        <w:left w:val="none" w:sz="0" w:space="0" w:color="auto"/>
        <w:bottom w:val="none" w:sz="0" w:space="0" w:color="auto"/>
        <w:right w:val="none" w:sz="0" w:space="0" w:color="auto"/>
      </w:divBdr>
    </w:div>
    <w:div w:id="383792339">
      <w:bodyDiv w:val="1"/>
      <w:marLeft w:val="0"/>
      <w:marRight w:val="0"/>
      <w:marTop w:val="0"/>
      <w:marBottom w:val="0"/>
      <w:divBdr>
        <w:top w:val="none" w:sz="0" w:space="0" w:color="auto"/>
        <w:left w:val="none" w:sz="0" w:space="0" w:color="auto"/>
        <w:bottom w:val="none" w:sz="0" w:space="0" w:color="auto"/>
        <w:right w:val="none" w:sz="0" w:space="0" w:color="auto"/>
      </w:divBdr>
    </w:div>
    <w:div w:id="383913610">
      <w:bodyDiv w:val="1"/>
      <w:marLeft w:val="0"/>
      <w:marRight w:val="0"/>
      <w:marTop w:val="0"/>
      <w:marBottom w:val="0"/>
      <w:divBdr>
        <w:top w:val="none" w:sz="0" w:space="0" w:color="auto"/>
        <w:left w:val="none" w:sz="0" w:space="0" w:color="auto"/>
        <w:bottom w:val="none" w:sz="0" w:space="0" w:color="auto"/>
        <w:right w:val="none" w:sz="0" w:space="0" w:color="auto"/>
      </w:divBdr>
    </w:div>
    <w:div w:id="384136906">
      <w:bodyDiv w:val="1"/>
      <w:marLeft w:val="0"/>
      <w:marRight w:val="0"/>
      <w:marTop w:val="0"/>
      <w:marBottom w:val="0"/>
      <w:divBdr>
        <w:top w:val="none" w:sz="0" w:space="0" w:color="auto"/>
        <w:left w:val="none" w:sz="0" w:space="0" w:color="auto"/>
        <w:bottom w:val="none" w:sz="0" w:space="0" w:color="auto"/>
        <w:right w:val="none" w:sz="0" w:space="0" w:color="auto"/>
      </w:divBdr>
    </w:div>
    <w:div w:id="384183535">
      <w:bodyDiv w:val="1"/>
      <w:marLeft w:val="0"/>
      <w:marRight w:val="0"/>
      <w:marTop w:val="0"/>
      <w:marBottom w:val="0"/>
      <w:divBdr>
        <w:top w:val="none" w:sz="0" w:space="0" w:color="auto"/>
        <w:left w:val="none" w:sz="0" w:space="0" w:color="auto"/>
        <w:bottom w:val="none" w:sz="0" w:space="0" w:color="auto"/>
        <w:right w:val="none" w:sz="0" w:space="0" w:color="auto"/>
      </w:divBdr>
    </w:div>
    <w:div w:id="384332780">
      <w:bodyDiv w:val="1"/>
      <w:marLeft w:val="0"/>
      <w:marRight w:val="0"/>
      <w:marTop w:val="0"/>
      <w:marBottom w:val="0"/>
      <w:divBdr>
        <w:top w:val="none" w:sz="0" w:space="0" w:color="auto"/>
        <w:left w:val="none" w:sz="0" w:space="0" w:color="auto"/>
        <w:bottom w:val="none" w:sz="0" w:space="0" w:color="auto"/>
        <w:right w:val="none" w:sz="0" w:space="0" w:color="auto"/>
      </w:divBdr>
    </w:div>
    <w:div w:id="384572792">
      <w:bodyDiv w:val="1"/>
      <w:marLeft w:val="0"/>
      <w:marRight w:val="0"/>
      <w:marTop w:val="0"/>
      <w:marBottom w:val="0"/>
      <w:divBdr>
        <w:top w:val="none" w:sz="0" w:space="0" w:color="auto"/>
        <w:left w:val="none" w:sz="0" w:space="0" w:color="auto"/>
        <w:bottom w:val="none" w:sz="0" w:space="0" w:color="auto"/>
        <w:right w:val="none" w:sz="0" w:space="0" w:color="auto"/>
      </w:divBdr>
    </w:div>
    <w:div w:id="384597752">
      <w:bodyDiv w:val="1"/>
      <w:marLeft w:val="0"/>
      <w:marRight w:val="0"/>
      <w:marTop w:val="0"/>
      <w:marBottom w:val="0"/>
      <w:divBdr>
        <w:top w:val="none" w:sz="0" w:space="0" w:color="auto"/>
        <w:left w:val="none" w:sz="0" w:space="0" w:color="auto"/>
        <w:bottom w:val="none" w:sz="0" w:space="0" w:color="auto"/>
        <w:right w:val="none" w:sz="0" w:space="0" w:color="auto"/>
      </w:divBdr>
    </w:div>
    <w:div w:id="384644238">
      <w:bodyDiv w:val="1"/>
      <w:marLeft w:val="0"/>
      <w:marRight w:val="0"/>
      <w:marTop w:val="0"/>
      <w:marBottom w:val="0"/>
      <w:divBdr>
        <w:top w:val="none" w:sz="0" w:space="0" w:color="auto"/>
        <w:left w:val="none" w:sz="0" w:space="0" w:color="auto"/>
        <w:bottom w:val="none" w:sz="0" w:space="0" w:color="auto"/>
        <w:right w:val="none" w:sz="0" w:space="0" w:color="auto"/>
      </w:divBdr>
    </w:div>
    <w:div w:id="384719461">
      <w:bodyDiv w:val="1"/>
      <w:marLeft w:val="0"/>
      <w:marRight w:val="0"/>
      <w:marTop w:val="0"/>
      <w:marBottom w:val="0"/>
      <w:divBdr>
        <w:top w:val="none" w:sz="0" w:space="0" w:color="auto"/>
        <w:left w:val="none" w:sz="0" w:space="0" w:color="auto"/>
        <w:bottom w:val="none" w:sz="0" w:space="0" w:color="auto"/>
        <w:right w:val="none" w:sz="0" w:space="0" w:color="auto"/>
      </w:divBdr>
    </w:div>
    <w:div w:id="384793359">
      <w:bodyDiv w:val="1"/>
      <w:marLeft w:val="0"/>
      <w:marRight w:val="0"/>
      <w:marTop w:val="0"/>
      <w:marBottom w:val="0"/>
      <w:divBdr>
        <w:top w:val="none" w:sz="0" w:space="0" w:color="auto"/>
        <w:left w:val="none" w:sz="0" w:space="0" w:color="auto"/>
        <w:bottom w:val="none" w:sz="0" w:space="0" w:color="auto"/>
        <w:right w:val="none" w:sz="0" w:space="0" w:color="auto"/>
      </w:divBdr>
    </w:div>
    <w:div w:id="384842455">
      <w:bodyDiv w:val="1"/>
      <w:marLeft w:val="0"/>
      <w:marRight w:val="0"/>
      <w:marTop w:val="0"/>
      <w:marBottom w:val="0"/>
      <w:divBdr>
        <w:top w:val="none" w:sz="0" w:space="0" w:color="auto"/>
        <w:left w:val="none" w:sz="0" w:space="0" w:color="auto"/>
        <w:bottom w:val="none" w:sz="0" w:space="0" w:color="auto"/>
        <w:right w:val="none" w:sz="0" w:space="0" w:color="auto"/>
      </w:divBdr>
    </w:div>
    <w:div w:id="385032761">
      <w:bodyDiv w:val="1"/>
      <w:marLeft w:val="0"/>
      <w:marRight w:val="0"/>
      <w:marTop w:val="0"/>
      <w:marBottom w:val="0"/>
      <w:divBdr>
        <w:top w:val="none" w:sz="0" w:space="0" w:color="auto"/>
        <w:left w:val="none" w:sz="0" w:space="0" w:color="auto"/>
        <w:bottom w:val="none" w:sz="0" w:space="0" w:color="auto"/>
        <w:right w:val="none" w:sz="0" w:space="0" w:color="auto"/>
      </w:divBdr>
    </w:div>
    <w:div w:id="385377171">
      <w:bodyDiv w:val="1"/>
      <w:marLeft w:val="0"/>
      <w:marRight w:val="0"/>
      <w:marTop w:val="0"/>
      <w:marBottom w:val="0"/>
      <w:divBdr>
        <w:top w:val="none" w:sz="0" w:space="0" w:color="auto"/>
        <w:left w:val="none" w:sz="0" w:space="0" w:color="auto"/>
        <w:bottom w:val="none" w:sz="0" w:space="0" w:color="auto"/>
        <w:right w:val="none" w:sz="0" w:space="0" w:color="auto"/>
      </w:divBdr>
    </w:div>
    <w:div w:id="385489713">
      <w:bodyDiv w:val="1"/>
      <w:marLeft w:val="0"/>
      <w:marRight w:val="0"/>
      <w:marTop w:val="0"/>
      <w:marBottom w:val="0"/>
      <w:divBdr>
        <w:top w:val="none" w:sz="0" w:space="0" w:color="auto"/>
        <w:left w:val="none" w:sz="0" w:space="0" w:color="auto"/>
        <w:bottom w:val="none" w:sz="0" w:space="0" w:color="auto"/>
        <w:right w:val="none" w:sz="0" w:space="0" w:color="auto"/>
      </w:divBdr>
    </w:div>
    <w:div w:id="385766664">
      <w:bodyDiv w:val="1"/>
      <w:marLeft w:val="0"/>
      <w:marRight w:val="0"/>
      <w:marTop w:val="0"/>
      <w:marBottom w:val="0"/>
      <w:divBdr>
        <w:top w:val="none" w:sz="0" w:space="0" w:color="auto"/>
        <w:left w:val="none" w:sz="0" w:space="0" w:color="auto"/>
        <w:bottom w:val="none" w:sz="0" w:space="0" w:color="auto"/>
        <w:right w:val="none" w:sz="0" w:space="0" w:color="auto"/>
      </w:divBdr>
    </w:div>
    <w:div w:id="385877218">
      <w:bodyDiv w:val="1"/>
      <w:marLeft w:val="0"/>
      <w:marRight w:val="0"/>
      <w:marTop w:val="0"/>
      <w:marBottom w:val="0"/>
      <w:divBdr>
        <w:top w:val="none" w:sz="0" w:space="0" w:color="auto"/>
        <w:left w:val="none" w:sz="0" w:space="0" w:color="auto"/>
        <w:bottom w:val="none" w:sz="0" w:space="0" w:color="auto"/>
        <w:right w:val="none" w:sz="0" w:space="0" w:color="auto"/>
      </w:divBdr>
    </w:div>
    <w:div w:id="385881394">
      <w:bodyDiv w:val="1"/>
      <w:marLeft w:val="0"/>
      <w:marRight w:val="0"/>
      <w:marTop w:val="0"/>
      <w:marBottom w:val="0"/>
      <w:divBdr>
        <w:top w:val="none" w:sz="0" w:space="0" w:color="auto"/>
        <w:left w:val="none" w:sz="0" w:space="0" w:color="auto"/>
        <w:bottom w:val="none" w:sz="0" w:space="0" w:color="auto"/>
        <w:right w:val="none" w:sz="0" w:space="0" w:color="auto"/>
      </w:divBdr>
    </w:div>
    <w:div w:id="386150900">
      <w:bodyDiv w:val="1"/>
      <w:marLeft w:val="0"/>
      <w:marRight w:val="0"/>
      <w:marTop w:val="0"/>
      <w:marBottom w:val="0"/>
      <w:divBdr>
        <w:top w:val="none" w:sz="0" w:space="0" w:color="auto"/>
        <w:left w:val="none" w:sz="0" w:space="0" w:color="auto"/>
        <w:bottom w:val="none" w:sz="0" w:space="0" w:color="auto"/>
        <w:right w:val="none" w:sz="0" w:space="0" w:color="auto"/>
      </w:divBdr>
    </w:div>
    <w:div w:id="386339743">
      <w:bodyDiv w:val="1"/>
      <w:marLeft w:val="0"/>
      <w:marRight w:val="0"/>
      <w:marTop w:val="0"/>
      <w:marBottom w:val="0"/>
      <w:divBdr>
        <w:top w:val="none" w:sz="0" w:space="0" w:color="auto"/>
        <w:left w:val="none" w:sz="0" w:space="0" w:color="auto"/>
        <w:bottom w:val="none" w:sz="0" w:space="0" w:color="auto"/>
        <w:right w:val="none" w:sz="0" w:space="0" w:color="auto"/>
      </w:divBdr>
    </w:div>
    <w:div w:id="386343737">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6613599">
      <w:bodyDiv w:val="1"/>
      <w:marLeft w:val="0"/>
      <w:marRight w:val="0"/>
      <w:marTop w:val="0"/>
      <w:marBottom w:val="0"/>
      <w:divBdr>
        <w:top w:val="none" w:sz="0" w:space="0" w:color="auto"/>
        <w:left w:val="none" w:sz="0" w:space="0" w:color="auto"/>
        <w:bottom w:val="none" w:sz="0" w:space="0" w:color="auto"/>
        <w:right w:val="none" w:sz="0" w:space="0" w:color="auto"/>
      </w:divBdr>
    </w:div>
    <w:div w:id="386808871">
      <w:bodyDiv w:val="1"/>
      <w:marLeft w:val="0"/>
      <w:marRight w:val="0"/>
      <w:marTop w:val="0"/>
      <w:marBottom w:val="0"/>
      <w:divBdr>
        <w:top w:val="none" w:sz="0" w:space="0" w:color="auto"/>
        <w:left w:val="none" w:sz="0" w:space="0" w:color="auto"/>
        <w:bottom w:val="none" w:sz="0" w:space="0" w:color="auto"/>
        <w:right w:val="none" w:sz="0" w:space="0" w:color="auto"/>
      </w:divBdr>
    </w:div>
    <w:div w:id="386924876">
      <w:bodyDiv w:val="1"/>
      <w:marLeft w:val="0"/>
      <w:marRight w:val="0"/>
      <w:marTop w:val="0"/>
      <w:marBottom w:val="0"/>
      <w:divBdr>
        <w:top w:val="none" w:sz="0" w:space="0" w:color="auto"/>
        <w:left w:val="none" w:sz="0" w:space="0" w:color="auto"/>
        <w:bottom w:val="none" w:sz="0" w:space="0" w:color="auto"/>
        <w:right w:val="none" w:sz="0" w:space="0" w:color="auto"/>
      </w:divBdr>
    </w:div>
    <w:div w:id="386996775">
      <w:bodyDiv w:val="1"/>
      <w:marLeft w:val="0"/>
      <w:marRight w:val="0"/>
      <w:marTop w:val="0"/>
      <w:marBottom w:val="0"/>
      <w:divBdr>
        <w:top w:val="none" w:sz="0" w:space="0" w:color="auto"/>
        <w:left w:val="none" w:sz="0" w:space="0" w:color="auto"/>
        <w:bottom w:val="none" w:sz="0" w:space="0" w:color="auto"/>
        <w:right w:val="none" w:sz="0" w:space="0" w:color="auto"/>
      </w:divBdr>
    </w:div>
    <w:div w:id="387074654">
      <w:bodyDiv w:val="1"/>
      <w:marLeft w:val="0"/>
      <w:marRight w:val="0"/>
      <w:marTop w:val="0"/>
      <w:marBottom w:val="0"/>
      <w:divBdr>
        <w:top w:val="none" w:sz="0" w:space="0" w:color="auto"/>
        <w:left w:val="none" w:sz="0" w:space="0" w:color="auto"/>
        <w:bottom w:val="none" w:sz="0" w:space="0" w:color="auto"/>
        <w:right w:val="none" w:sz="0" w:space="0" w:color="auto"/>
      </w:divBdr>
    </w:div>
    <w:div w:id="387147721">
      <w:bodyDiv w:val="1"/>
      <w:marLeft w:val="0"/>
      <w:marRight w:val="0"/>
      <w:marTop w:val="0"/>
      <w:marBottom w:val="0"/>
      <w:divBdr>
        <w:top w:val="none" w:sz="0" w:space="0" w:color="auto"/>
        <w:left w:val="none" w:sz="0" w:space="0" w:color="auto"/>
        <w:bottom w:val="none" w:sz="0" w:space="0" w:color="auto"/>
        <w:right w:val="none" w:sz="0" w:space="0" w:color="auto"/>
      </w:divBdr>
    </w:div>
    <w:div w:id="387150941">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264475">
      <w:bodyDiv w:val="1"/>
      <w:marLeft w:val="0"/>
      <w:marRight w:val="0"/>
      <w:marTop w:val="0"/>
      <w:marBottom w:val="0"/>
      <w:divBdr>
        <w:top w:val="none" w:sz="0" w:space="0" w:color="auto"/>
        <w:left w:val="none" w:sz="0" w:space="0" w:color="auto"/>
        <w:bottom w:val="none" w:sz="0" w:space="0" w:color="auto"/>
        <w:right w:val="none" w:sz="0" w:space="0" w:color="auto"/>
      </w:divBdr>
    </w:div>
    <w:div w:id="387605773">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7922240">
      <w:bodyDiv w:val="1"/>
      <w:marLeft w:val="0"/>
      <w:marRight w:val="0"/>
      <w:marTop w:val="0"/>
      <w:marBottom w:val="0"/>
      <w:divBdr>
        <w:top w:val="none" w:sz="0" w:space="0" w:color="auto"/>
        <w:left w:val="none" w:sz="0" w:space="0" w:color="auto"/>
        <w:bottom w:val="none" w:sz="0" w:space="0" w:color="auto"/>
        <w:right w:val="none" w:sz="0" w:space="0" w:color="auto"/>
      </w:divBdr>
    </w:div>
    <w:div w:id="388070717">
      <w:bodyDiv w:val="1"/>
      <w:marLeft w:val="0"/>
      <w:marRight w:val="0"/>
      <w:marTop w:val="0"/>
      <w:marBottom w:val="0"/>
      <w:divBdr>
        <w:top w:val="none" w:sz="0" w:space="0" w:color="auto"/>
        <w:left w:val="none" w:sz="0" w:space="0" w:color="auto"/>
        <w:bottom w:val="none" w:sz="0" w:space="0" w:color="auto"/>
        <w:right w:val="none" w:sz="0" w:space="0" w:color="auto"/>
      </w:divBdr>
    </w:div>
    <w:div w:id="388111856">
      <w:bodyDiv w:val="1"/>
      <w:marLeft w:val="0"/>
      <w:marRight w:val="0"/>
      <w:marTop w:val="0"/>
      <w:marBottom w:val="0"/>
      <w:divBdr>
        <w:top w:val="none" w:sz="0" w:space="0" w:color="auto"/>
        <w:left w:val="none" w:sz="0" w:space="0" w:color="auto"/>
        <w:bottom w:val="none" w:sz="0" w:space="0" w:color="auto"/>
        <w:right w:val="none" w:sz="0" w:space="0" w:color="auto"/>
      </w:divBdr>
    </w:div>
    <w:div w:id="388116023">
      <w:bodyDiv w:val="1"/>
      <w:marLeft w:val="0"/>
      <w:marRight w:val="0"/>
      <w:marTop w:val="0"/>
      <w:marBottom w:val="0"/>
      <w:divBdr>
        <w:top w:val="none" w:sz="0" w:space="0" w:color="auto"/>
        <w:left w:val="none" w:sz="0" w:space="0" w:color="auto"/>
        <w:bottom w:val="none" w:sz="0" w:space="0" w:color="auto"/>
        <w:right w:val="none" w:sz="0" w:space="0" w:color="auto"/>
      </w:divBdr>
    </w:div>
    <w:div w:id="388117848">
      <w:bodyDiv w:val="1"/>
      <w:marLeft w:val="0"/>
      <w:marRight w:val="0"/>
      <w:marTop w:val="0"/>
      <w:marBottom w:val="0"/>
      <w:divBdr>
        <w:top w:val="none" w:sz="0" w:space="0" w:color="auto"/>
        <w:left w:val="none" w:sz="0" w:space="0" w:color="auto"/>
        <w:bottom w:val="none" w:sz="0" w:space="0" w:color="auto"/>
        <w:right w:val="none" w:sz="0" w:space="0" w:color="auto"/>
      </w:divBdr>
    </w:div>
    <w:div w:id="388387029">
      <w:bodyDiv w:val="1"/>
      <w:marLeft w:val="0"/>
      <w:marRight w:val="0"/>
      <w:marTop w:val="0"/>
      <w:marBottom w:val="0"/>
      <w:divBdr>
        <w:top w:val="none" w:sz="0" w:space="0" w:color="auto"/>
        <w:left w:val="none" w:sz="0" w:space="0" w:color="auto"/>
        <w:bottom w:val="none" w:sz="0" w:space="0" w:color="auto"/>
        <w:right w:val="none" w:sz="0" w:space="0" w:color="auto"/>
      </w:divBdr>
    </w:div>
    <w:div w:id="388765775">
      <w:bodyDiv w:val="1"/>
      <w:marLeft w:val="0"/>
      <w:marRight w:val="0"/>
      <w:marTop w:val="0"/>
      <w:marBottom w:val="0"/>
      <w:divBdr>
        <w:top w:val="none" w:sz="0" w:space="0" w:color="auto"/>
        <w:left w:val="none" w:sz="0" w:space="0" w:color="auto"/>
        <w:bottom w:val="none" w:sz="0" w:space="0" w:color="auto"/>
        <w:right w:val="none" w:sz="0" w:space="0" w:color="auto"/>
      </w:divBdr>
    </w:div>
    <w:div w:id="388916614">
      <w:bodyDiv w:val="1"/>
      <w:marLeft w:val="0"/>
      <w:marRight w:val="0"/>
      <w:marTop w:val="0"/>
      <w:marBottom w:val="0"/>
      <w:divBdr>
        <w:top w:val="none" w:sz="0" w:space="0" w:color="auto"/>
        <w:left w:val="none" w:sz="0" w:space="0" w:color="auto"/>
        <w:bottom w:val="none" w:sz="0" w:space="0" w:color="auto"/>
        <w:right w:val="none" w:sz="0" w:space="0" w:color="auto"/>
      </w:divBdr>
    </w:div>
    <w:div w:id="388919741">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8967819">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429396">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89764468">
      <w:bodyDiv w:val="1"/>
      <w:marLeft w:val="0"/>
      <w:marRight w:val="0"/>
      <w:marTop w:val="0"/>
      <w:marBottom w:val="0"/>
      <w:divBdr>
        <w:top w:val="none" w:sz="0" w:space="0" w:color="auto"/>
        <w:left w:val="none" w:sz="0" w:space="0" w:color="auto"/>
        <w:bottom w:val="none" w:sz="0" w:space="0" w:color="auto"/>
        <w:right w:val="none" w:sz="0" w:space="0" w:color="auto"/>
      </w:divBdr>
    </w:div>
    <w:div w:id="38981414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0154293">
      <w:bodyDiv w:val="1"/>
      <w:marLeft w:val="0"/>
      <w:marRight w:val="0"/>
      <w:marTop w:val="0"/>
      <w:marBottom w:val="0"/>
      <w:divBdr>
        <w:top w:val="none" w:sz="0" w:space="0" w:color="auto"/>
        <w:left w:val="none" w:sz="0" w:space="0" w:color="auto"/>
        <w:bottom w:val="none" w:sz="0" w:space="0" w:color="auto"/>
        <w:right w:val="none" w:sz="0" w:space="0" w:color="auto"/>
      </w:divBdr>
    </w:div>
    <w:div w:id="390228824">
      <w:bodyDiv w:val="1"/>
      <w:marLeft w:val="0"/>
      <w:marRight w:val="0"/>
      <w:marTop w:val="0"/>
      <w:marBottom w:val="0"/>
      <w:divBdr>
        <w:top w:val="none" w:sz="0" w:space="0" w:color="auto"/>
        <w:left w:val="none" w:sz="0" w:space="0" w:color="auto"/>
        <w:bottom w:val="none" w:sz="0" w:space="0" w:color="auto"/>
        <w:right w:val="none" w:sz="0" w:space="0" w:color="auto"/>
      </w:divBdr>
    </w:div>
    <w:div w:id="390229259">
      <w:bodyDiv w:val="1"/>
      <w:marLeft w:val="0"/>
      <w:marRight w:val="0"/>
      <w:marTop w:val="0"/>
      <w:marBottom w:val="0"/>
      <w:divBdr>
        <w:top w:val="none" w:sz="0" w:space="0" w:color="auto"/>
        <w:left w:val="none" w:sz="0" w:space="0" w:color="auto"/>
        <w:bottom w:val="none" w:sz="0" w:space="0" w:color="auto"/>
        <w:right w:val="none" w:sz="0" w:space="0" w:color="auto"/>
      </w:divBdr>
    </w:div>
    <w:div w:id="390232792">
      <w:bodyDiv w:val="1"/>
      <w:marLeft w:val="0"/>
      <w:marRight w:val="0"/>
      <w:marTop w:val="0"/>
      <w:marBottom w:val="0"/>
      <w:divBdr>
        <w:top w:val="none" w:sz="0" w:space="0" w:color="auto"/>
        <w:left w:val="none" w:sz="0" w:space="0" w:color="auto"/>
        <w:bottom w:val="none" w:sz="0" w:space="0" w:color="auto"/>
        <w:right w:val="none" w:sz="0" w:space="0" w:color="auto"/>
      </w:divBdr>
    </w:div>
    <w:div w:id="390270816">
      <w:bodyDiv w:val="1"/>
      <w:marLeft w:val="0"/>
      <w:marRight w:val="0"/>
      <w:marTop w:val="0"/>
      <w:marBottom w:val="0"/>
      <w:divBdr>
        <w:top w:val="none" w:sz="0" w:space="0" w:color="auto"/>
        <w:left w:val="none" w:sz="0" w:space="0" w:color="auto"/>
        <w:bottom w:val="none" w:sz="0" w:space="0" w:color="auto"/>
        <w:right w:val="none" w:sz="0" w:space="0" w:color="auto"/>
      </w:divBdr>
    </w:div>
    <w:div w:id="390425839">
      <w:bodyDiv w:val="1"/>
      <w:marLeft w:val="0"/>
      <w:marRight w:val="0"/>
      <w:marTop w:val="0"/>
      <w:marBottom w:val="0"/>
      <w:divBdr>
        <w:top w:val="none" w:sz="0" w:space="0" w:color="auto"/>
        <w:left w:val="none" w:sz="0" w:space="0" w:color="auto"/>
        <w:bottom w:val="none" w:sz="0" w:space="0" w:color="auto"/>
        <w:right w:val="none" w:sz="0" w:space="0" w:color="auto"/>
      </w:divBdr>
    </w:div>
    <w:div w:id="390426867">
      <w:bodyDiv w:val="1"/>
      <w:marLeft w:val="0"/>
      <w:marRight w:val="0"/>
      <w:marTop w:val="0"/>
      <w:marBottom w:val="0"/>
      <w:divBdr>
        <w:top w:val="none" w:sz="0" w:space="0" w:color="auto"/>
        <w:left w:val="none" w:sz="0" w:space="0" w:color="auto"/>
        <w:bottom w:val="none" w:sz="0" w:space="0" w:color="auto"/>
        <w:right w:val="none" w:sz="0" w:space="0" w:color="auto"/>
      </w:divBdr>
    </w:div>
    <w:div w:id="390539138">
      <w:bodyDiv w:val="1"/>
      <w:marLeft w:val="0"/>
      <w:marRight w:val="0"/>
      <w:marTop w:val="0"/>
      <w:marBottom w:val="0"/>
      <w:divBdr>
        <w:top w:val="none" w:sz="0" w:space="0" w:color="auto"/>
        <w:left w:val="none" w:sz="0" w:space="0" w:color="auto"/>
        <w:bottom w:val="none" w:sz="0" w:space="0" w:color="auto"/>
        <w:right w:val="none" w:sz="0" w:space="0" w:color="auto"/>
      </w:divBdr>
    </w:div>
    <w:div w:id="390734365">
      <w:bodyDiv w:val="1"/>
      <w:marLeft w:val="0"/>
      <w:marRight w:val="0"/>
      <w:marTop w:val="0"/>
      <w:marBottom w:val="0"/>
      <w:divBdr>
        <w:top w:val="none" w:sz="0" w:space="0" w:color="auto"/>
        <w:left w:val="none" w:sz="0" w:space="0" w:color="auto"/>
        <w:bottom w:val="none" w:sz="0" w:space="0" w:color="auto"/>
        <w:right w:val="none" w:sz="0" w:space="0" w:color="auto"/>
      </w:divBdr>
    </w:div>
    <w:div w:id="391003031">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194755">
      <w:bodyDiv w:val="1"/>
      <w:marLeft w:val="0"/>
      <w:marRight w:val="0"/>
      <w:marTop w:val="0"/>
      <w:marBottom w:val="0"/>
      <w:divBdr>
        <w:top w:val="none" w:sz="0" w:space="0" w:color="auto"/>
        <w:left w:val="none" w:sz="0" w:space="0" w:color="auto"/>
        <w:bottom w:val="none" w:sz="0" w:space="0" w:color="auto"/>
        <w:right w:val="none" w:sz="0" w:space="0" w:color="auto"/>
      </w:divBdr>
    </w:div>
    <w:div w:id="391195859">
      <w:bodyDiv w:val="1"/>
      <w:marLeft w:val="0"/>
      <w:marRight w:val="0"/>
      <w:marTop w:val="0"/>
      <w:marBottom w:val="0"/>
      <w:divBdr>
        <w:top w:val="none" w:sz="0" w:space="0" w:color="auto"/>
        <w:left w:val="none" w:sz="0" w:space="0" w:color="auto"/>
        <w:bottom w:val="none" w:sz="0" w:space="0" w:color="auto"/>
        <w:right w:val="none" w:sz="0" w:space="0" w:color="auto"/>
      </w:divBdr>
    </w:div>
    <w:div w:id="391196749">
      <w:bodyDiv w:val="1"/>
      <w:marLeft w:val="0"/>
      <w:marRight w:val="0"/>
      <w:marTop w:val="0"/>
      <w:marBottom w:val="0"/>
      <w:divBdr>
        <w:top w:val="none" w:sz="0" w:space="0" w:color="auto"/>
        <w:left w:val="none" w:sz="0" w:space="0" w:color="auto"/>
        <w:bottom w:val="none" w:sz="0" w:space="0" w:color="auto"/>
        <w:right w:val="none" w:sz="0" w:space="0" w:color="auto"/>
      </w:divBdr>
    </w:div>
    <w:div w:id="391344100">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1467570">
      <w:bodyDiv w:val="1"/>
      <w:marLeft w:val="0"/>
      <w:marRight w:val="0"/>
      <w:marTop w:val="0"/>
      <w:marBottom w:val="0"/>
      <w:divBdr>
        <w:top w:val="none" w:sz="0" w:space="0" w:color="auto"/>
        <w:left w:val="none" w:sz="0" w:space="0" w:color="auto"/>
        <w:bottom w:val="none" w:sz="0" w:space="0" w:color="auto"/>
        <w:right w:val="none" w:sz="0" w:space="0" w:color="auto"/>
      </w:divBdr>
    </w:div>
    <w:div w:id="391579370">
      <w:bodyDiv w:val="1"/>
      <w:marLeft w:val="0"/>
      <w:marRight w:val="0"/>
      <w:marTop w:val="0"/>
      <w:marBottom w:val="0"/>
      <w:divBdr>
        <w:top w:val="none" w:sz="0" w:space="0" w:color="auto"/>
        <w:left w:val="none" w:sz="0" w:space="0" w:color="auto"/>
        <w:bottom w:val="none" w:sz="0" w:space="0" w:color="auto"/>
        <w:right w:val="none" w:sz="0" w:space="0" w:color="auto"/>
      </w:divBdr>
    </w:div>
    <w:div w:id="391586058">
      <w:bodyDiv w:val="1"/>
      <w:marLeft w:val="0"/>
      <w:marRight w:val="0"/>
      <w:marTop w:val="0"/>
      <w:marBottom w:val="0"/>
      <w:divBdr>
        <w:top w:val="none" w:sz="0" w:space="0" w:color="auto"/>
        <w:left w:val="none" w:sz="0" w:space="0" w:color="auto"/>
        <w:bottom w:val="none" w:sz="0" w:space="0" w:color="auto"/>
        <w:right w:val="none" w:sz="0" w:space="0" w:color="auto"/>
      </w:divBdr>
    </w:div>
    <w:div w:id="391730233">
      <w:bodyDiv w:val="1"/>
      <w:marLeft w:val="0"/>
      <w:marRight w:val="0"/>
      <w:marTop w:val="0"/>
      <w:marBottom w:val="0"/>
      <w:divBdr>
        <w:top w:val="none" w:sz="0" w:space="0" w:color="auto"/>
        <w:left w:val="none" w:sz="0" w:space="0" w:color="auto"/>
        <w:bottom w:val="none" w:sz="0" w:space="0" w:color="auto"/>
        <w:right w:val="none" w:sz="0" w:space="0" w:color="auto"/>
      </w:divBdr>
    </w:div>
    <w:div w:id="391926433">
      <w:bodyDiv w:val="1"/>
      <w:marLeft w:val="0"/>
      <w:marRight w:val="0"/>
      <w:marTop w:val="0"/>
      <w:marBottom w:val="0"/>
      <w:divBdr>
        <w:top w:val="none" w:sz="0" w:space="0" w:color="auto"/>
        <w:left w:val="none" w:sz="0" w:space="0" w:color="auto"/>
        <w:bottom w:val="none" w:sz="0" w:space="0" w:color="auto"/>
        <w:right w:val="none" w:sz="0" w:space="0" w:color="auto"/>
      </w:divBdr>
    </w:div>
    <w:div w:id="391971786">
      <w:bodyDiv w:val="1"/>
      <w:marLeft w:val="0"/>
      <w:marRight w:val="0"/>
      <w:marTop w:val="0"/>
      <w:marBottom w:val="0"/>
      <w:divBdr>
        <w:top w:val="none" w:sz="0" w:space="0" w:color="auto"/>
        <w:left w:val="none" w:sz="0" w:space="0" w:color="auto"/>
        <w:bottom w:val="none" w:sz="0" w:space="0" w:color="auto"/>
        <w:right w:val="none" w:sz="0" w:space="0" w:color="auto"/>
      </w:divBdr>
    </w:div>
    <w:div w:id="391999928">
      <w:bodyDiv w:val="1"/>
      <w:marLeft w:val="0"/>
      <w:marRight w:val="0"/>
      <w:marTop w:val="0"/>
      <w:marBottom w:val="0"/>
      <w:divBdr>
        <w:top w:val="none" w:sz="0" w:space="0" w:color="auto"/>
        <w:left w:val="none" w:sz="0" w:space="0" w:color="auto"/>
        <w:bottom w:val="none" w:sz="0" w:space="0" w:color="auto"/>
        <w:right w:val="none" w:sz="0" w:space="0" w:color="auto"/>
      </w:divBdr>
    </w:div>
    <w:div w:id="392048326">
      <w:bodyDiv w:val="1"/>
      <w:marLeft w:val="0"/>
      <w:marRight w:val="0"/>
      <w:marTop w:val="0"/>
      <w:marBottom w:val="0"/>
      <w:divBdr>
        <w:top w:val="none" w:sz="0" w:space="0" w:color="auto"/>
        <w:left w:val="none" w:sz="0" w:space="0" w:color="auto"/>
        <w:bottom w:val="none" w:sz="0" w:space="0" w:color="auto"/>
        <w:right w:val="none" w:sz="0" w:space="0" w:color="auto"/>
      </w:divBdr>
    </w:div>
    <w:div w:id="392117552">
      <w:bodyDiv w:val="1"/>
      <w:marLeft w:val="0"/>
      <w:marRight w:val="0"/>
      <w:marTop w:val="0"/>
      <w:marBottom w:val="0"/>
      <w:divBdr>
        <w:top w:val="none" w:sz="0" w:space="0" w:color="auto"/>
        <w:left w:val="none" w:sz="0" w:space="0" w:color="auto"/>
        <w:bottom w:val="none" w:sz="0" w:space="0" w:color="auto"/>
        <w:right w:val="none" w:sz="0" w:space="0" w:color="auto"/>
      </w:divBdr>
    </w:div>
    <w:div w:id="392316349">
      <w:bodyDiv w:val="1"/>
      <w:marLeft w:val="0"/>
      <w:marRight w:val="0"/>
      <w:marTop w:val="0"/>
      <w:marBottom w:val="0"/>
      <w:divBdr>
        <w:top w:val="none" w:sz="0" w:space="0" w:color="auto"/>
        <w:left w:val="none" w:sz="0" w:space="0" w:color="auto"/>
        <w:bottom w:val="none" w:sz="0" w:space="0" w:color="auto"/>
        <w:right w:val="none" w:sz="0" w:space="0" w:color="auto"/>
      </w:divBdr>
    </w:div>
    <w:div w:id="392318480">
      <w:bodyDiv w:val="1"/>
      <w:marLeft w:val="0"/>
      <w:marRight w:val="0"/>
      <w:marTop w:val="0"/>
      <w:marBottom w:val="0"/>
      <w:divBdr>
        <w:top w:val="none" w:sz="0" w:space="0" w:color="auto"/>
        <w:left w:val="none" w:sz="0" w:space="0" w:color="auto"/>
        <w:bottom w:val="none" w:sz="0" w:space="0" w:color="auto"/>
        <w:right w:val="none" w:sz="0" w:space="0" w:color="auto"/>
      </w:divBdr>
    </w:div>
    <w:div w:id="392849385">
      <w:bodyDiv w:val="1"/>
      <w:marLeft w:val="0"/>
      <w:marRight w:val="0"/>
      <w:marTop w:val="0"/>
      <w:marBottom w:val="0"/>
      <w:divBdr>
        <w:top w:val="none" w:sz="0" w:space="0" w:color="auto"/>
        <w:left w:val="none" w:sz="0" w:space="0" w:color="auto"/>
        <w:bottom w:val="none" w:sz="0" w:space="0" w:color="auto"/>
        <w:right w:val="none" w:sz="0" w:space="0" w:color="auto"/>
      </w:divBdr>
    </w:div>
    <w:div w:id="392891012">
      <w:bodyDiv w:val="1"/>
      <w:marLeft w:val="0"/>
      <w:marRight w:val="0"/>
      <w:marTop w:val="0"/>
      <w:marBottom w:val="0"/>
      <w:divBdr>
        <w:top w:val="none" w:sz="0" w:space="0" w:color="auto"/>
        <w:left w:val="none" w:sz="0" w:space="0" w:color="auto"/>
        <w:bottom w:val="none" w:sz="0" w:space="0" w:color="auto"/>
        <w:right w:val="none" w:sz="0" w:space="0" w:color="auto"/>
      </w:divBdr>
    </w:div>
    <w:div w:id="392897168">
      <w:bodyDiv w:val="1"/>
      <w:marLeft w:val="0"/>
      <w:marRight w:val="0"/>
      <w:marTop w:val="0"/>
      <w:marBottom w:val="0"/>
      <w:divBdr>
        <w:top w:val="none" w:sz="0" w:space="0" w:color="auto"/>
        <w:left w:val="none" w:sz="0" w:space="0" w:color="auto"/>
        <w:bottom w:val="none" w:sz="0" w:space="0" w:color="auto"/>
        <w:right w:val="none" w:sz="0" w:space="0" w:color="auto"/>
      </w:divBdr>
    </w:div>
    <w:div w:id="393161051">
      <w:bodyDiv w:val="1"/>
      <w:marLeft w:val="0"/>
      <w:marRight w:val="0"/>
      <w:marTop w:val="0"/>
      <w:marBottom w:val="0"/>
      <w:divBdr>
        <w:top w:val="none" w:sz="0" w:space="0" w:color="auto"/>
        <w:left w:val="none" w:sz="0" w:space="0" w:color="auto"/>
        <w:bottom w:val="none" w:sz="0" w:space="0" w:color="auto"/>
        <w:right w:val="none" w:sz="0" w:space="0" w:color="auto"/>
      </w:divBdr>
    </w:div>
    <w:div w:id="393309257">
      <w:bodyDiv w:val="1"/>
      <w:marLeft w:val="0"/>
      <w:marRight w:val="0"/>
      <w:marTop w:val="0"/>
      <w:marBottom w:val="0"/>
      <w:divBdr>
        <w:top w:val="none" w:sz="0" w:space="0" w:color="auto"/>
        <w:left w:val="none" w:sz="0" w:space="0" w:color="auto"/>
        <w:bottom w:val="none" w:sz="0" w:space="0" w:color="auto"/>
        <w:right w:val="none" w:sz="0" w:space="0" w:color="auto"/>
      </w:divBdr>
    </w:div>
    <w:div w:id="393311578">
      <w:bodyDiv w:val="1"/>
      <w:marLeft w:val="0"/>
      <w:marRight w:val="0"/>
      <w:marTop w:val="0"/>
      <w:marBottom w:val="0"/>
      <w:divBdr>
        <w:top w:val="none" w:sz="0" w:space="0" w:color="auto"/>
        <w:left w:val="none" w:sz="0" w:space="0" w:color="auto"/>
        <w:bottom w:val="none" w:sz="0" w:space="0" w:color="auto"/>
        <w:right w:val="none" w:sz="0" w:space="0" w:color="auto"/>
      </w:divBdr>
    </w:div>
    <w:div w:id="393428257">
      <w:bodyDiv w:val="1"/>
      <w:marLeft w:val="0"/>
      <w:marRight w:val="0"/>
      <w:marTop w:val="0"/>
      <w:marBottom w:val="0"/>
      <w:divBdr>
        <w:top w:val="none" w:sz="0" w:space="0" w:color="auto"/>
        <w:left w:val="none" w:sz="0" w:space="0" w:color="auto"/>
        <w:bottom w:val="none" w:sz="0" w:space="0" w:color="auto"/>
        <w:right w:val="none" w:sz="0" w:space="0" w:color="auto"/>
      </w:divBdr>
    </w:div>
    <w:div w:id="393548981">
      <w:bodyDiv w:val="1"/>
      <w:marLeft w:val="0"/>
      <w:marRight w:val="0"/>
      <w:marTop w:val="0"/>
      <w:marBottom w:val="0"/>
      <w:divBdr>
        <w:top w:val="none" w:sz="0" w:space="0" w:color="auto"/>
        <w:left w:val="none" w:sz="0" w:space="0" w:color="auto"/>
        <w:bottom w:val="none" w:sz="0" w:space="0" w:color="auto"/>
        <w:right w:val="none" w:sz="0" w:space="0" w:color="auto"/>
      </w:divBdr>
    </w:div>
    <w:div w:id="393621686">
      <w:bodyDiv w:val="1"/>
      <w:marLeft w:val="0"/>
      <w:marRight w:val="0"/>
      <w:marTop w:val="0"/>
      <w:marBottom w:val="0"/>
      <w:divBdr>
        <w:top w:val="none" w:sz="0" w:space="0" w:color="auto"/>
        <w:left w:val="none" w:sz="0" w:space="0" w:color="auto"/>
        <w:bottom w:val="none" w:sz="0" w:space="0" w:color="auto"/>
        <w:right w:val="none" w:sz="0" w:space="0" w:color="auto"/>
      </w:divBdr>
    </w:div>
    <w:div w:id="393700387">
      <w:bodyDiv w:val="1"/>
      <w:marLeft w:val="0"/>
      <w:marRight w:val="0"/>
      <w:marTop w:val="0"/>
      <w:marBottom w:val="0"/>
      <w:divBdr>
        <w:top w:val="none" w:sz="0" w:space="0" w:color="auto"/>
        <w:left w:val="none" w:sz="0" w:space="0" w:color="auto"/>
        <w:bottom w:val="none" w:sz="0" w:space="0" w:color="auto"/>
        <w:right w:val="none" w:sz="0" w:space="0" w:color="auto"/>
      </w:divBdr>
    </w:div>
    <w:div w:id="393745297">
      <w:bodyDiv w:val="1"/>
      <w:marLeft w:val="0"/>
      <w:marRight w:val="0"/>
      <w:marTop w:val="0"/>
      <w:marBottom w:val="0"/>
      <w:divBdr>
        <w:top w:val="none" w:sz="0" w:space="0" w:color="auto"/>
        <w:left w:val="none" w:sz="0" w:space="0" w:color="auto"/>
        <w:bottom w:val="none" w:sz="0" w:space="0" w:color="auto"/>
        <w:right w:val="none" w:sz="0" w:space="0" w:color="auto"/>
      </w:divBdr>
    </w:div>
    <w:div w:id="394010358">
      <w:bodyDiv w:val="1"/>
      <w:marLeft w:val="0"/>
      <w:marRight w:val="0"/>
      <w:marTop w:val="0"/>
      <w:marBottom w:val="0"/>
      <w:divBdr>
        <w:top w:val="none" w:sz="0" w:space="0" w:color="auto"/>
        <w:left w:val="none" w:sz="0" w:space="0" w:color="auto"/>
        <w:bottom w:val="none" w:sz="0" w:space="0" w:color="auto"/>
        <w:right w:val="none" w:sz="0" w:space="0" w:color="auto"/>
      </w:divBdr>
    </w:div>
    <w:div w:id="394744970">
      <w:bodyDiv w:val="1"/>
      <w:marLeft w:val="0"/>
      <w:marRight w:val="0"/>
      <w:marTop w:val="0"/>
      <w:marBottom w:val="0"/>
      <w:divBdr>
        <w:top w:val="none" w:sz="0" w:space="0" w:color="auto"/>
        <w:left w:val="none" w:sz="0" w:space="0" w:color="auto"/>
        <w:bottom w:val="none" w:sz="0" w:space="0" w:color="auto"/>
        <w:right w:val="none" w:sz="0" w:space="0" w:color="auto"/>
      </w:divBdr>
    </w:div>
    <w:div w:id="394862637">
      <w:bodyDiv w:val="1"/>
      <w:marLeft w:val="0"/>
      <w:marRight w:val="0"/>
      <w:marTop w:val="0"/>
      <w:marBottom w:val="0"/>
      <w:divBdr>
        <w:top w:val="none" w:sz="0" w:space="0" w:color="auto"/>
        <w:left w:val="none" w:sz="0" w:space="0" w:color="auto"/>
        <w:bottom w:val="none" w:sz="0" w:space="0" w:color="auto"/>
        <w:right w:val="none" w:sz="0" w:space="0" w:color="auto"/>
      </w:divBdr>
    </w:div>
    <w:div w:id="395056315">
      <w:bodyDiv w:val="1"/>
      <w:marLeft w:val="0"/>
      <w:marRight w:val="0"/>
      <w:marTop w:val="0"/>
      <w:marBottom w:val="0"/>
      <w:divBdr>
        <w:top w:val="none" w:sz="0" w:space="0" w:color="auto"/>
        <w:left w:val="none" w:sz="0" w:space="0" w:color="auto"/>
        <w:bottom w:val="none" w:sz="0" w:space="0" w:color="auto"/>
        <w:right w:val="none" w:sz="0" w:space="0" w:color="auto"/>
      </w:divBdr>
    </w:div>
    <w:div w:id="395056401">
      <w:bodyDiv w:val="1"/>
      <w:marLeft w:val="0"/>
      <w:marRight w:val="0"/>
      <w:marTop w:val="0"/>
      <w:marBottom w:val="0"/>
      <w:divBdr>
        <w:top w:val="none" w:sz="0" w:space="0" w:color="auto"/>
        <w:left w:val="none" w:sz="0" w:space="0" w:color="auto"/>
        <w:bottom w:val="none" w:sz="0" w:space="0" w:color="auto"/>
        <w:right w:val="none" w:sz="0" w:space="0" w:color="auto"/>
      </w:divBdr>
    </w:div>
    <w:div w:id="395200904">
      <w:bodyDiv w:val="1"/>
      <w:marLeft w:val="0"/>
      <w:marRight w:val="0"/>
      <w:marTop w:val="0"/>
      <w:marBottom w:val="0"/>
      <w:divBdr>
        <w:top w:val="none" w:sz="0" w:space="0" w:color="auto"/>
        <w:left w:val="none" w:sz="0" w:space="0" w:color="auto"/>
        <w:bottom w:val="none" w:sz="0" w:space="0" w:color="auto"/>
        <w:right w:val="none" w:sz="0" w:space="0" w:color="auto"/>
      </w:divBdr>
    </w:div>
    <w:div w:id="395250311">
      <w:bodyDiv w:val="1"/>
      <w:marLeft w:val="0"/>
      <w:marRight w:val="0"/>
      <w:marTop w:val="0"/>
      <w:marBottom w:val="0"/>
      <w:divBdr>
        <w:top w:val="none" w:sz="0" w:space="0" w:color="auto"/>
        <w:left w:val="none" w:sz="0" w:space="0" w:color="auto"/>
        <w:bottom w:val="none" w:sz="0" w:space="0" w:color="auto"/>
        <w:right w:val="none" w:sz="0" w:space="0" w:color="auto"/>
      </w:divBdr>
    </w:div>
    <w:div w:id="395394184">
      <w:bodyDiv w:val="1"/>
      <w:marLeft w:val="0"/>
      <w:marRight w:val="0"/>
      <w:marTop w:val="0"/>
      <w:marBottom w:val="0"/>
      <w:divBdr>
        <w:top w:val="none" w:sz="0" w:space="0" w:color="auto"/>
        <w:left w:val="none" w:sz="0" w:space="0" w:color="auto"/>
        <w:bottom w:val="none" w:sz="0" w:space="0" w:color="auto"/>
        <w:right w:val="none" w:sz="0" w:space="0" w:color="auto"/>
      </w:divBdr>
    </w:div>
    <w:div w:id="395785711">
      <w:bodyDiv w:val="1"/>
      <w:marLeft w:val="0"/>
      <w:marRight w:val="0"/>
      <w:marTop w:val="0"/>
      <w:marBottom w:val="0"/>
      <w:divBdr>
        <w:top w:val="none" w:sz="0" w:space="0" w:color="auto"/>
        <w:left w:val="none" w:sz="0" w:space="0" w:color="auto"/>
        <w:bottom w:val="none" w:sz="0" w:space="0" w:color="auto"/>
        <w:right w:val="none" w:sz="0" w:space="0" w:color="auto"/>
      </w:divBdr>
    </w:div>
    <w:div w:id="396242370">
      <w:bodyDiv w:val="1"/>
      <w:marLeft w:val="0"/>
      <w:marRight w:val="0"/>
      <w:marTop w:val="0"/>
      <w:marBottom w:val="0"/>
      <w:divBdr>
        <w:top w:val="none" w:sz="0" w:space="0" w:color="auto"/>
        <w:left w:val="none" w:sz="0" w:space="0" w:color="auto"/>
        <w:bottom w:val="none" w:sz="0" w:space="0" w:color="auto"/>
        <w:right w:val="none" w:sz="0" w:space="0" w:color="auto"/>
      </w:divBdr>
    </w:div>
    <w:div w:id="396249212">
      <w:bodyDiv w:val="1"/>
      <w:marLeft w:val="0"/>
      <w:marRight w:val="0"/>
      <w:marTop w:val="0"/>
      <w:marBottom w:val="0"/>
      <w:divBdr>
        <w:top w:val="none" w:sz="0" w:space="0" w:color="auto"/>
        <w:left w:val="none" w:sz="0" w:space="0" w:color="auto"/>
        <w:bottom w:val="none" w:sz="0" w:space="0" w:color="auto"/>
        <w:right w:val="none" w:sz="0" w:space="0" w:color="auto"/>
      </w:divBdr>
    </w:div>
    <w:div w:id="396249826">
      <w:bodyDiv w:val="1"/>
      <w:marLeft w:val="0"/>
      <w:marRight w:val="0"/>
      <w:marTop w:val="0"/>
      <w:marBottom w:val="0"/>
      <w:divBdr>
        <w:top w:val="none" w:sz="0" w:space="0" w:color="auto"/>
        <w:left w:val="none" w:sz="0" w:space="0" w:color="auto"/>
        <w:bottom w:val="none" w:sz="0" w:space="0" w:color="auto"/>
        <w:right w:val="none" w:sz="0" w:space="0" w:color="auto"/>
      </w:divBdr>
    </w:div>
    <w:div w:id="396250727">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6513022">
      <w:bodyDiv w:val="1"/>
      <w:marLeft w:val="0"/>
      <w:marRight w:val="0"/>
      <w:marTop w:val="0"/>
      <w:marBottom w:val="0"/>
      <w:divBdr>
        <w:top w:val="none" w:sz="0" w:space="0" w:color="auto"/>
        <w:left w:val="none" w:sz="0" w:space="0" w:color="auto"/>
        <w:bottom w:val="none" w:sz="0" w:space="0" w:color="auto"/>
        <w:right w:val="none" w:sz="0" w:space="0" w:color="auto"/>
      </w:divBdr>
    </w:div>
    <w:div w:id="396514138">
      <w:bodyDiv w:val="1"/>
      <w:marLeft w:val="0"/>
      <w:marRight w:val="0"/>
      <w:marTop w:val="0"/>
      <w:marBottom w:val="0"/>
      <w:divBdr>
        <w:top w:val="none" w:sz="0" w:space="0" w:color="auto"/>
        <w:left w:val="none" w:sz="0" w:space="0" w:color="auto"/>
        <w:bottom w:val="none" w:sz="0" w:space="0" w:color="auto"/>
        <w:right w:val="none" w:sz="0" w:space="0" w:color="auto"/>
      </w:divBdr>
    </w:div>
    <w:div w:id="396588438">
      <w:bodyDiv w:val="1"/>
      <w:marLeft w:val="0"/>
      <w:marRight w:val="0"/>
      <w:marTop w:val="0"/>
      <w:marBottom w:val="0"/>
      <w:divBdr>
        <w:top w:val="none" w:sz="0" w:space="0" w:color="auto"/>
        <w:left w:val="none" w:sz="0" w:space="0" w:color="auto"/>
        <w:bottom w:val="none" w:sz="0" w:space="0" w:color="auto"/>
        <w:right w:val="none" w:sz="0" w:space="0" w:color="auto"/>
      </w:divBdr>
    </w:div>
    <w:div w:id="396628588">
      <w:bodyDiv w:val="1"/>
      <w:marLeft w:val="0"/>
      <w:marRight w:val="0"/>
      <w:marTop w:val="0"/>
      <w:marBottom w:val="0"/>
      <w:divBdr>
        <w:top w:val="none" w:sz="0" w:space="0" w:color="auto"/>
        <w:left w:val="none" w:sz="0" w:space="0" w:color="auto"/>
        <w:bottom w:val="none" w:sz="0" w:space="0" w:color="auto"/>
        <w:right w:val="none" w:sz="0" w:space="0" w:color="auto"/>
      </w:divBdr>
    </w:div>
    <w:div w:id="396630390">
      <w:bodyDiv w:val="1"/>
      <w:marLeft w:val="0"/>
      <w:marRight w:val="0"/>
      <w:marTop w:val="0"/>
      <w:marBottom w:val="0"/>
      <w:divBdr>
        <w:top w:val="none" w:sz="0" w:space="0" w:color="auto"/>
        <w:left w:val="none" w:sz="0" w:space="0" w:color="auto"/>
        <w:bottom w:val="none" w:sz="0" w:space="0" w:color="auto"/>
        <w:right w:val="none" w:sz="0" w:space="0" w:color="auto"/>
      </w:divBdr>
    </w:div>
    <w:div w:id="396633425">
      <w:bodyDiv w:val="1"/>
      <w:marLeft w:val="0"/>
      <w:marRight w:val="0"/>
      <w:marTop w:val="0"/>
      <w:marBottom w:val="0"/>
      <w:divBdr>
        <w:top w:val="none" w:sz="0" w:space="0" w:color="auto"/>
        <w:left w:val="none" w:sz="0" w:space="0" w:color="auto"/>
        <w:bottom w:val="none" w:sz="0" w:space="0" w:color="auto"/>
        <w:right w:val="none" w:sz="0" w:space="0" w:color="auto"/>
      </w:divBdr>
    </w:div>
    <w:div w:id="396635615">
      <w:bodyDiv w:val="1"/>
      <w:marLeft w:val="0"/>
      <w:marRight w:val="0"/>
      <w:marTop w:val="0"/>
      <w:marBottom w:val="0"/>
      <w:divBdr>
        <w:top w:val="none" w:sz="0" w:space="0" w:color="auto"/>
        <w:left w:val="none" w:sz="0" w:space="0" w:color="auto"/>
        <w:bottom w:val="none" w:sz="0" w:space="0" w:color="auto"/>
        <w:right w:val="none" w:sz="0" w:space="0" w:color="auto"/>
      </w:divBdr>
    </w:div>
    <w:div w:id="396783922">
      <w:bodyDiv w:val="1"/>
      <w:marLeft w:val="0"/>
      <w:marRight w:val="0"/>
      <w:marTop w:val="0"/>
      <w:marBottom w:val="0"/>
      <w:divBdr>
        <w:top w:val="none" w:sz="0" w:space="0" w:color="auto"/>
        <w:left w:val="none" w:sz="0" w:space="0" w:color="auto"/>
        <w:bottom w:val="none" w:sz="0" w:space="0" w:color="auto"/>
        <w:right w:val="none" w:sz="0" w:space="0" w:color="auto"/>
      </w:divBdr>
    </w:div>
    <w:div w:id="396823699">
      <w:bodyDiv w:val="1"/>
      <w:marLeft w:val="0"/>
      <w:marRight w:val="0"/>
      <w:marTop w:val="0"/>
      <w:marBottom w:val="0"/>
      <w:divBdr>
        <w:top w:val="none" w:sz="0" w:space="0" w:color="auto"/>
        <w:left w:val="none" w:sz="0" w:space="0" w:color="auto"/>
        <w:bottom w:val="none" w:sz="0" w:space="0" w:color="auto"/>
        <w:right w:val="none" w:sz="0" w:space="0" w:color="auto"/>
      </w:divBdr>
    </w:div>
    <w:div w:id="396901631">
      <w:bodyDiv w:val="1"/>
      <w:marLeft w:val="0"/>
      <w:marRight w:val="0"/>
      <w:marTop w:val="0"/>
      <w:marBottom w:val="0"/>
      <w:divBdr>
        <w:top w:val="none" w:sz="0" w:space="0" w:color="auto"/>
        <w:left w:val="none" w:sz="0" w:space="0" w:color="auto"/>
        <w:bottom w:val="none" w:sz="0" w:space="0" w:color="auto"/>
        <w:right w:val="none" w:sz="0" w:space="0" w:color="auto"/>
      </w:divBdr>
    </w:div>
    <w:div w:id="397048494">
      <w:bodyDiv w:val="1"/>
      <w:marLeft w:val="0"/>
      <w:marRight w:val="0"/>
      <w:marTop w:val="0"/>
      <w:marBottom w:val="0"/>
      <w:divBdr>
        <w:top w:val="none" w:sz="0" w:space="0" w:color="auto"/>
        <w:left w:val="none" w:sz="0" w:space="0" w:color="auto"/>
        <w:bottom w:val="none" w:sz="0" w:space="0" w:color="auto"/>
        <w:right w:val="none" w:sz="0" w:space="0" w:color="auto"/>
      </w:divBdr>
    </w:div>
    <w:div w:id="397093702">
      <w:bodyDiv w:val="1"/>
      <w:marLeft w:val="0"/>
      <w:marRight w:val="0"/>
      <w:marTop w:val="0"/>
      <w:marBottom w:val="0"/>
      <w:divBdr>
        <w:top w:val="none" w:sz="0" w:space="0" w:color="auto"/>
        <w:left w:val="none" w:sz="0" w:space="0" w:color="auto"/>
        <w:bottom w:val="none" w:sz="0" w:space="0" w:color="auto"/>
        <w:right w:val="none" w:sz="0" w:space="0" w:color="auto"/>
      </w:divBdr>
    </w:div>
    <w:div w:id="397167237">
      <w:bodyDiv w:val="1"/>
      <w:marLeft w:val="0"/>
      <w:marRight w:val="0"/>
      <w:marTop w:val="0"/>
      <w:marBottom w:val="0"/>
      <w:divBdr>
        <w:top w:val="none" w:sz="0" w:space="0" w:color="auto"/>
        <w:left w:val="none" w:sz="0" w:space="0" w:color="auto"/>
        <w:bottom w:val="none" w:sz="0" w:space="0" w:color="auto"/>
        <w:right w:val="none" w:sz="0" w:space="0" w:color="auto"/>
      </w:divBdr>
    </w:div>
    <w:div w:id="397174188">
      <w:bodyDiv w:val="1"/>
      <w:marLeft w:val="0"/>
      <w:marRight w:val="0"/>
      <w:marTop w:val="0"/>
      <w:marBottom w:val="0"/>
      <w:divBdr>
        <w:top w:val="none" w:sz="0" w:space="0" w:color="auto"/>
        <w:left w:val="none" w:sz="0" w:space="0" w:color="auto"/>
        <w:bottom w:val="none" w:sz="0" w:space="0" w:color="auto"/>
        <w:right w:val="none" w:sz="0" w:space="0" w:color="auto"/>
      </w:divBdr>
    </w:div>
    <w:div w:id="397243337">
      <w:bodyDiv w:val="1"/>
      <w:marLeft w:val="0"/>
      <w:marRight w:val="0"/>
      <w:marTop w:val="0"/>
      <w:marBottom w:val="0"/>
      <w:divBdr>
        <w:top w:val="none" w:sz="0" w:space="0" w:color="auto"/>
        <w:left w:val="none" w:sz="0" w:space="0" w:color="auto"/>
        <w:bottom w:val="none" w:sz="0" w:space="0" w:color="auto"/>
        <w:right w:val="none" w:sz="0" w:space="0" w:color="auto"/>
      </w:divBdr>
    </w:div>
    <w:div w:id="397286938">
      <w:bodyDiv w:val="1"/>
      <w:marLeft w:val="0"/>
      <w:marRight w:val="0"/>
      <w:marTop w:val="0"/>
      <w:marBottom w:val="0"/>
      <w:divBdr>
        <w:top w:val="none" w:sz="0" w:space="0" w:color="auto"/>
        <w:left w:val="none" w:sz="0" w:space="0" w:color="auto"/>
        <w:bottom w:val="none" w:sz="0" w:space="0" w:color="auto"/>
        <w:right w:val="none" w:sz="0" w:space="0" w:color="auto"/>
      </w:divBdr>
    </w:div>
    <w:div w:id="397287002">
      <w:bodyDiv w:val="1"/>
      <w:marLeft w:val="0"/>
      <w:marRight w:val="0"/>
      <w:marTop w:val="0"/>
      <w:marBottom w:val="0"/>
      <w:divBdr>
        <w:top w:val="none" w:sz="0" w:space="0" w:color="auto"/>
        <w:left w:val="none" w:sz="0" w:space="0" w:color="auto"/>
        <w:bottom w:val="none" w:sz="0" w:space="0" w:color="auto"/>
        <w:right w:val="none" w:sz="0" w:space="0" w:color="auto"/>
      </w:divBdr>
    </w:div>
    <w:div w:id="397821005">
      <w:bodyDiv w:val="1"/>
      <w:marLeft w:val="0"/>
      <w:marRight w:val="0"/>
      <w:marTop w:val="0"/>
      <w:marBottom w:val="0"/>
      <w:divBdr>
        <w:top w:val="none" w:sz="0" w:space="0" w:color="auto"/>
        <w:left w:val="none" w:sz="0" w:space="0" w:color="auto"/>
        <w:bottom w:val="none" w:sz="0" w:space="0" w:color="auto"/>
        <w:right w:val="none" w:sz="0" w:space="0" w:color="auto"/>
      </w:divBdr>
    </w:div>
    <w:div w:id="397869878">
      <w:bodyDiv w:val="1"/>
      <w:marLeft w:val="0"/>
      <w:marRight w:val="0"/>
      <w:marTop w:val="0"/>
      <w:marBottom w:val="0"/>
      <w:divBdr>
        <w:top w:val="none" w:sz="0" w:space="0" w:color="auto"/>
        <w:left w:val="none" w:sz="0" w:space="0" w:color="auto"/>
        <w:bottom w:val="none" w:sz="0" w:space="0" w:color="auto"/>
        <w:right w:val="none" w:sz="0" w:space="0" w:color="auto"/>
      </w:divBdr>
    </w:div>
    <w:div w:id="397897978">
      <w:bodyDiv w:val="1"/>
      <w:marLeft w:val="0"/>
      <w:marRight w:val="0"/>
      <w:marTop w:val="0"/>
      <w:marBottom w:val="0"/>
      <w:divBdr>
        <w:top w:val="none" w:sz="0" w:space="0" w:color="auto"/>
        <w:left w:val="none" w:sz="0" w:space="0" w:color="auto"/>
        <w:bottom w:val="none" w:sz="0" w:space="0" w:color="auto"/>
        <w:right w:val="none" w:sz="0" w:space="0" w:color="auto"/>
      </w:divBdr>
    </w:div>
    <w:div w:id="398023221">
      <w:bodyDiv w:val="1"/>
      <w:marLeft w:val="0"/>
      <w:marRight w:val="0"/>
      <w:marTop w:val="0"/>
      <w:marBottom w:val="0"/>
      <w:divBdr>
        <w:top w:val="none" w:sz="0" w:space="0" w:color="auto"/>
        <w:left w:val="none" w:sz="0" w:space="0" w:color="auto"/>
        <w:bottom w:val="none" w:sz="0" w:space="0" w:color="auto"/>
        <w:right w:val="none" w:sz="0" w:space="0" w:color="auto"/>
      </w:divBdr>
    </w:div>
    <w:div w:id="398091798">
      <w:bodyDiv w:val="1"/>
      <w:marLeft w:val="0"/>
      <w:marRight w:val="0"/>
      <w:marTop w:val="0"/>
      <w:marBottom w:val="0"/>
      <w:divBdr>
        <w:top w:val="none" w:sz="0" w:space="0" w:color="auto"/>
        <w:left w:val="none" w:sz="0" w:space="0" w:color="auto"/>
        <w:bottom w:val="none" w:sz="0" w:space="0" w:color="auto"/>
        <w:right w:val="none" w:sz="0" w:space="0" w:color="auto"/>
      </w:divBdr>
    </w:div>
    <w:div w:id="398097154">
      <w:bodyDiv w:val="1"/>
      <w:marLeft w:val="0"/>
      <w:marRight w:val="0"/>
      <w:marTop w:val="0"/>
      <w:marBottom w:val="0"/>
      <w:divBdr>
        <w:top w:val="none" w:sz="0" w:space="0" w:color="auto"/>
        <w:left w:val="none" w:sz="0" w:space="0" w:color="auto"/>
        <w:bottom w:val="none" w:sz="0" w:space="0" w:color="auto"/>
        <w:right w:val="none" w:sz="0" w:space="0" w:color="auto"/>
      </w:divBdr>
    </w:div>
    <w:div w:id="398135962">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8409858">
      <w:bodyDiv w:val="1"/>
      <w:marLeft w:val="0"/>
      <w:marRight w:val="0"/>
      <w:marTop w:val="0"/>
      <w:marBottom w:val="0"/>
      <w:divBdr>
        <w:top w:val="none" w:sz="0" w:space="0" w:color="auto"/>
        <w:left w:val="none" w:sz="0" w:space="0" w:color="auto"/>
        <w:bottom w:val="none" w:sz="0" w:space="0" w:color="auto"/>
        <w:right w:val="none" w:sz="0" w:space="0" w:color="auto"/>
      </w:divBdr>
    </w:div>
    <w:div w:id="398483725">
      <w:bodyDiv w:val="1"/>
      <w:marLeft w:val="0"/>
      <w:marRight w:val="0"/>
      <w:marTop w:val="0"/>
      <w:marBottom w:val="0"/>
      <w:divBdr>
        <w:top w:val="none" w:sz="0" w:space="0" w:color="auto"/>
        <w:left w:val="none" w:sz="0" w:space="0" w:color="auto"/>
        <w:bottom w:val="none" w:sz="0" w:space="0" w:color="auto"/>
        <w:right w:val="none" w:sz="0" w:space="0" w:color="auto"/>
      </w:divBdr>
    </w:div>
    <w:div w:id="398524533">
      <w:bodyDiv w:val="1"/>
      <w:marLeft w:val="0"/>
      <w:marRight w:val="0"/>
      <w:marTop w:val="0"/>
      <w:marBottom w:val="0"/>
      <w:divBdr>
        <w:top w:val="none" w:sz="0" w:space="0" w:color="auto"/>
        <w:left w:val="none" w:sz="0" w:space="0" w:color="auto"/>
        <w:bottom w:val="none" w:sz="0" w:space="0" w:color="auto"/>
        <w:right w:val="none" w:sz="0" w:space="0" w:color="auto"/>
      </w:divBdr>
    </w:div>
    <w:div w:id="398746356">
      <w:bodyDiv w:val="1"/>
      <w:marLeft w:val="0"/>
      <w:marRight w:val="0"/>
      <w:marTop w:val="0"/>
      <w:marBottom w:val="0"/>
      <w:divBdr>
        <w:top w:val="none" w:sz="0" w:space="0" w:color="auto"/>
        <w:left w:val="none" w:sz="0" w:space="0" w:color="auto"/>
        <w:bottom w:val="none" w:sz="0" w:space="0" w:color="auto"/>
        <w:right w:val="none" w:sz="0" w:space="0" w:color="auto"/>
      </w:divBdr>
    </w:div>
    <w:div w:id="398947613">
      <w:bodyDiv w:val="1"/>
      <w:marLeft w:val="0"/>
      <w:marRight w:val="0"/>
      <w:marTop w:val="0"/>
      <w:marBottom w:val="0"/>
      <w:divBdr>
        <w:top w:val="none" w:sz="0" w:space="0" w:color="auto"/>
        <w:left w:val="none" w:sz="0" w:space="0" w:color="auto"/>
        <w:bottom w:val="none" w:sz="0" w:space="0" w:color="auto"/>
        <w:right w:val="none" w:sz="0" w:space="0" w:color="auto"/>
      </w:divBdr>
    </w:div>
    <w:div w:id="399015315">
      <w:bodyDiv w:val="1"/>
      <w:marLeft w:val="0"/>
      <w:marRight w:val="0"/>
      <w:marTop w:val="0"/>
      <w:marBottom w:val="0"/>
      <w:divBdr>
        <w:top w:val="none" w:sz="0" w:space="0" w:color="auto"/>
        <w:left w:val="none" w:sz="0" w:space="0" w:color="auto"/>
        <w:bottom w:val="none" w:sz="0" w:space="0" w:color="auto"/>
        <w:right w:val="none" w:sz="0" w:space="0" w:color="auto"/>
      </w:divBdr>
    </w:div>
    <w:div w:id="399059691">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258791">
      <w:bodyDiv w:val="1"/>
      <w:marLeft w:val="0"/>
      <w:marRight w:val="0"/>
      <w:marTop w:val="0"/>
      <w:marBottom w:val="0"/>
      <w:divBdr>
        <w:top w:val="none" w:sz="0" w:space="0" w:color="auto"/>
        <w:left w:val="none" w:sz="0" w:space="0" w:color="auto"/>
        <w:bottom w:val="none" w:sz="0" w:space="0" w:color="auto"/>
        <w:right w:val="none" w:sz="0" w:space="0" w:color="auto"/>
      </w:divBdr>
    </w:div>
    <w:div w:id="399333511">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601014">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056350">
      <w:bodyDiv w:val="1"/>
      <w:marLeft w:val="0"/>
      <w:marRight w:val="0"/>
      <w:marTop w:val="0"/>
      <w:marBottom w:val="0"/>
      <w:divBdr>
        <w:top w:val="none" w:sz="0" w:space="0" w:color="auto"/>
        <w:left w:val="none" w:sz="0" w:space="0" w:color="auto"/>
        <w:bottom w:val="none" w:sz="0" w:space="0" w:color="auto"/>
        <w:right w:val="none" w:sz="0" w:space="0" w:color="auto"/>
      </w:divBdr>
    </w:div>
    <w:div w:id="400101331">
      <w:bodyDiv w:val="1"/>
      <w:marLeft w:val="0"/>
      <w:marRight w:val="0"/>
      <w:marTop w:val="0"/>
      <w:marBottom w:val="0"/>
      <w:divBdr>
        <w:top w:val="none" w:sz="0" w:space="0" w:color="auto"/>
        <w:left w:val="none" w:sz="0" w:space="0" w:color="auto"/>
        <w:bottom w:val="none" w:sz="0" w:space="0" w:color="auto"/>
        <w:right w:val="none" w:sz="0" w:space="0" w:color="auto"/>
      </w:divBdr>
    </w:div>
    <w:div w:id="400104165">
      <w:bodyDiv w:val="1"/>
      <w:marLeft w:val="0"/>
      <w:marRight w:val="0"/>
      <w:marTop w:val="0"/>
      <w:marBottom w:val="0"/>
      <w:divBdr>
        <w:top w:val="none" w:sz="0" w:space="0" w:color="auto"/>
        <w:left w:val="none" w:sz="0" w:space="0" w:color="auto"/>
        <w:bottom w:val="none" w:sz="0" w:space="0" w:color="auto"/>
        <w:right w:val="none" w:sz="0" w:space="0" w:color="auto"/>
      </w:divBdr>
    </w:div>
    <w:div w:id="400257210">
      <w:bodyDiv w:val="1"/>
      <w:marLeft w:val="0"/>
      <w:marRight w:val="0"/>
      <w:marTop w:val="0"/>
      <w:marBottom w:val="0"/>
      <w:divBdr>
        <w:top w:val="none" w:sz="0" w:space="0" w:color="auto"/>
        <w:left w:val="none" w:sz="0" w:space="0" w:color="auto"/>
        <w:bottom w:val="none" w:sz="0" w:space="0" w:color="auto"/>
        <w:right w:val="none" w:sz="0" w:space="0" w:color="auto"/>
      </w:divBdr>
    </w:div>
    <w:div w:id="400443590">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1027748">
      <w:bodyDiv w:val="1"/>
      <w:marLeft w:val="0"/>
      <w:marRight w:val="0"/>
      <w:marTop w:val="0"/>
      <w:marBottom w:val="0"/>
      <w:divBdr>
        <w:top w:val="none" w:sz="0" w:space="0" w:color="auto"/>
        <w:left w:val="none" w:sz="0" w:space="0" w:color="auto"/>
        <w:bottom w:val="none" w:sz="0" w:space="0" w:color="auto"/>
        <w:right w:val="none" w:sz="0" w:space="0" w:color="auto"/>
      </w:divBdr>
    </w:div>
    <w:div w:id="401295693">
      <w:bodyDiv w:val="1"/>
      <w:marLeft w:val="0"/>
      <w:marRight w:val="0"/>
      <w:marTop w:val="0"/>
      <w:marBottom w:val="0"/>
      <w:divBdr>
        <w:top w:val="none" w:sz="0" w:space="0" w:color="auto"/>
        <w:left w:val="none" w:sz="0" w:space="0" w:color="auto"/>
        <w:bottom w:val="none" w:sz="0" w:space="0" w:color="auto"/>
        <w:right w:val="none" w:sz="0" w:space="0" w:color="auto"/>
      </w:divBdr>
    </w:div>
    <w:div w:id="401486061">
      <w:bodyDiv w:val="1"/>
      <w:marLeft w:val="0"/>
      <w:marRight w:val="0"/>
      <w:marTop w:val="0"/>
      <w:marBottom w:val="0"/>
      <w:divBdr>
        <w:top w:val="none" w:sz="0" w:space="0" w:color="auto"/>
        <w:left w:val="none" w:sz="0" w:space="0" w:color="auto"/>
        <w:bottom w:val="none" w:sz="0" w:space="0" w:color="auto"/>
        <w:right w:val="none" w:sz="0" w:space="0" w:color="auto"/>
      </w:divBdr>
    </w:div>
    <w:div w:id="401605481">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1610791">
      <w:bodyDiv w:val="1"/>
      <w:marLeft w:val="0"/>
      <w:marRight w:val="0"/>
      <w:marTop w:val="0"/>
      <w:marBottom w:val="0"/>
      <w:divBdr>
        <w:top w:val="none" w:sz="0" w:space="0" w:color="auto"/>
        <w:left w:val="none" w:sz="0" w:space="0" w:color="auto"/>
        <w:bottom w:val="none" w:sz="0" w:space="0" w:color="auto"/>
        <w:right w:val="none" w:sz="0" w:space="0" w:color="auto"/>
      </w:divBdr>
    </w:div>
    <w:div w:id="401876789">
      <w:bodyDiv w:val="1"/>
      <w:marLeft w:val="0"/>
      <w:marRight w:val="0"/>
      <w:marTop w:val="0"/>
      <w:marBottom w:val="0"/>
      <w:divBdr>
        <w:top w:val="none" w:sz="0" w:space="0" w:color="auto"/>
        <w:left w:val="none" w:sz="0" w:space="0" w:color="auto"/>
        <w:bottom w:val="none" w:sz="0" w:space="0" w:color="auto"/>
        <w:right w:val="none" w:sz="0" w:space="0" w:color="auto"/>
      </w:divBdr>
    </w:div>
    <w:div w:id="401954195">
      <w:bodyDiv w:val="1"/>
      <w:marLeft w:val="0"/>
      <w:marRight w:val="0"/>
      <w:marTop w:val="0"/>
      <w:marBottom w:val="0"/>
      <w:divBdr>
        <w:top w:val="none" w:sz="0" w:space="0" w:color="auto"/>
        <w:left w:val="none" w:sz="0" w:space="0" w:color="auto"/>
        <w:bottom w:val="none" w:sz="0" w:space="0" w:color="auto"/>
        <w:right w:val="none" w:sz="0" w:space="0" w:color="auto"/>
      </w:divBdr>
    </w:div>
    <w:div w:id="402067405">
      <w:bodyDiv w:val="1"/>
      <w:marLeft w:val="0"/>
      <w:marRight w:val="0"/>
      <w:marTop w:val="0"/>
      <w:marBottom w:val="0"/>
      <w:divBdr>
        <w:top w:val="none" w:sz="0" w:space="0" w:color="auto"/>
        <w:left w:val="none" w:sz="0" w:space="0" w:color="auto"/>
        <w:bottom w:val="none" w:sz="0" w:space="0" w:color="auto"/>
        <w:right w:val="none" w:sz="0" w:space="0" w:color="auto"/>
      </w:divBdr>
    </w:div>
    <w:div w:id="402072169">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219685">
      <w:bodyDiv w:val="1"/>
      <w:marLeft w:val="0"/>
      <w:marRight w:val="0"/>
      <w:marTop w:val="0"/>
      <w:marBottom w:val="0"/>
      <w:divBdr>
        <w:top w:val="none" w:sz="0" w:space="0" w:color="auto"/>
        <w:left w:val="none" w:sz="0" w:space="0" w:color="auto"/>
        <w:bottom w:val="none" w:sz="0" w:space="0" w:color="auto"/>
        <w:right w:val="none" w:sz="0" w:space="0" w:color="auto"/>
      </w:divBdr>
    </w:div>
    <w:div w:id="402262843">
      <w:bodyDiv w:val="1"/>
      <w:marLeft w:val="0"/>
      <w:marRight w:val="0"/>
      <w:marTop w:val="0"/>
      <w:marBottom w:val="0"/>
      <w:divBdr>
        <w:top w:val="none" w:sz="0" w:space="0" w:color="auto"/>
        <w:left w:val="none" w:sz="0" w:space="0" w:color="auto"/>
        <w:bottom w:val="none" w:sz="0" w:space="0" w:color="auto"/>
        <w:right w:val="none" w:sz="0" w:space="0" w:color="auto"/>
      </w:divBdr>
    </w:div>
    <w:div w:id="402484056">
      <w:bodyDiv w:val="1"/>
      <w:marLeft w:val="0"/>
      <w:marRight w:val="0"/>
      <w:marTop w:val="0"/>
      <w:marBottom w:val="0"/>
      <w:divBdr>
        <w:top w:val="none" w:sz="0" w:space="0" w:color="auto"/>
        <w:left w:val="none" w:sz="0" w:space="0" w:color="auto"/>
        <w:bottom w:val="none" w:sz="0" w:space="0" w:color="auto"/>
        <w:right w:val="none" w:sz="0" w:space="0" w:color="auto"/>
      </w:divBdr>
    </w:div>
    <w:div w:id="402487327">
      <w:bodyDiv w:val="1"/>
      <w:marLeft w:val="0"/>
      <w:marRight w:val="0"/>
      <w:marTop w:val="0"/>
      <w:marBottom w:val="0"/>
      <w:divBdr>
        <w:top w:val="none" w:sz="0" w:space="0" w:color="auto"/>
        <w:left w:val="none" w:sz="0" w:space="0" w:color="auto"/>
        <w:bottom w:val="none" w:sz="0" w:space="0" w:color="auto"/>
        <w:right w:val="none" w:sz="0" w:space="0" w:color="auto"/>
      </w:divBdr>
    </w:div>
    <w:div w:id="402605695">
      <w:bodyDiv w:val="1"/>
      <w:marLeft w:val="0"/>
      <w:marRight w:val="0"/>
      <w:marTop w:val="0"/>
      <w:marBottom w:val="0"/>
      <w:divBdr>
        <w:top w:val="none" w:sz="0" w:space="0" w:color="auto"/>
        <w:left w:val="none" w:sz="0" w:space="0" w:color="auto"/>
        <w:bottom w:val="none" w:sz="0" w:space="0" w:color="auto"/>
        <w:right w:val="none" w:sz="0" w:space="0" w:color="auto"/>
      </w:divBdr>
    </w:div>
    <w:div w:id="402608481">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2797226">
      <w:bodyDiv w:val="1"/>
      <w:marLeft w:val="0"/>
      <w:marRight w:val="0"/>
      <w:marTop w:val="0"/>
      <w:marBottom w:val="0"/>
      <w:divBdr>
        <w:top w:val="none" w:sz="0" w:space="0" w:color="auto"/>
        <w:left w:val="none" w:sz="0" w:space="0" w:color="auto"/>
        <w:bottom w:val="none" w:sz="0" w:space="0" w:color="auto"/>
        <w:right w:val="none" w:sz="0" w:space="0" w:color="auto"/>
      </w:divBdr>
    </w:div>
    <w:div w:id="402802029">
      <w:bodyDiv w:val="1"/>
      <w:marLeft w:val="0"/>
      <w:marRight w:val="0"/>
      <w:marTop w:val="0"/>
      <w:marBottom w:val="0"/>
      <w:divBdr>
        <w:top w:val="none" w:sz="0" w:space="0" w:color="auto"/>
        <w:left w:val="none" w:sz="0" w:space="0" w:color="auto"/>
        <w:bottom w:val="none" w:sz="0" w:space="0" w:color="auto"/>
        <w:right w:val="none" w:sz="0" w:space="0" w:color="auto"/>
      </w:divBdr>
    </w:div>
    <w:div w:id="402946596">
      <w:bodyDiv w:val="1"/>
      <w:marLeft w:val="0"/>
      <w:marRight w:val="0"/>
      <w:marTop w:val="0"/>
      <w:marBottom w:val="0"/>
      <w:divBdr>
        <w:top w:val="none" w:sz="0" w:space="0" w:color="auto"/>
        <w:left w:val="none" w:sz="0" w:space="0" w:color="auto"/>
        <w:bottom w:val="none" w:sz="0" w:space="0" w:color="auto"/>
        <w:right w:val="none" w:sz="0" w:space="0" w:color="auto"/>
      </w:divBdr>
    </w:div>
    <w:div w:id="403071213">
      <w:bodyDiv w:val="1"/>
      <w:marLeft w:val="0"/>
      <w:marRight w:val="0"/>
      <w:marTop w:val="0"/>
      <w:marBottom w:val="0"/>
      <w:divBdr>
        <w:top w:val="none" w:sz="0" w:space="0" w:color="auto"/>
        <w:left w:val="none" w:sz="0" w:space="0" w:color="auto"/>
        <w:bottom w:val="none" w:sz="0" w:space="0" w:color="auto"/>
        <w:right w:val="none" w:sz="0" w:space="0" w:color="auto"/>
      </w:divBdr>
    </w:div>
    <w:div w:id="403338637">
      <w:bodyDiv w:val="1"/>
      <w:marLeft w:val="0"/>
      <w:marRight w:val="0"/>
      <w:marTop w:val="0"/>
      <w:marBottom w:val="0"/>
      <w:divBdr>
        <w:top w:val="none" w:sz="0" w:space="0" w:color="auto"/>
        <w:left w:val="none" w:sz="0" w:space="0" w:color="auto"/>
        <w:bottom w:val="none" w:sz="0" w:space="0" w:color="auto"/>
        <w:right w:val="none" w:sz="0" w:space="0" w:color="auto"/>
      </w:divBdr>
    </w:div>
    <w:div w:id="403646820">
      <w:bodyDiv w:val="1"/>
      <w:marLeft w:val="0"/>
      <w:marRight w:val="0"/>
      <w:marTop w:val="0"/>
      <w:marBottom w:val="0"/>
      <w:divBdr>
        <w:top w:val="none" w:sz="0" w:space="0" w:color="auto"/>
        <w:left w:val="none" w:sz="0" w:space="0" w:color="auto"/>
        <w:bottom w:val="none" w:sz="0" w:space="0" w:color="auto"/>
        <w:right w:val="none" w:sz="0" w:space="0" w:color="auto"/>
      </w:divBdr>
    </w:div>
    <w:div w:id="403648614">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245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3726515">
      <w:bodyDiv w:val="1"/>
      <w:marLeft w:val="0"/>
      <w:marRight w:val="0"/>
      <w:marTop w:val="0"/>
      <w:marBottom w:val="0"/>
      <w:divBdr>
        <w:top w:val="none" w:sz="0" w:space="0" w:color="auto"/>
        <w:left w:val="none" w:sz="0" w:space="0" w:color="auto"/>
        <w:bottom w:val="none" w:sz="0" w:space="0" w:color="auto"/>
        <w:right w:val="none" w:sz="0" w:space="0" w:color="auto"/>
      </w:divBdr>
    </w:div>
    <w:div w:id="403768841">
      <w:bodyDiv w:val="1"/>
      <w:marLeft w:val="0"/>
      <w:marRight w:val="0"/>
      <w:marTop w:val="0"/>
      <w:marBottom w:val="0"/>
      <w:divBdr>
        <w:top w:val="none" w:sz="0" w:space="0" w:color="auto"/>
        <w:left w:val="none" w:sz="0" w:space="0" w:color="auto"/>
        <w:bottom w:val="none" w:sz="0" w:space="0" w:color="auto"/>
        <w:right w:val="none" w:sz="0" w:space="0" w:color="auto"/>
      </w:divBdr>
    </w:div>
    <w:div w:id="403842603">
      <w:bodyDiv w:val="1"/>
      <w:marLeft w:val="0"/>
      <w:marRight w:val="0"/>
      <w:marTop w:val="0"/>
      <w:marBottom w:val="0"/>
      <w:divBdr>
        <w:top w:val="none" w:sz="0" w:space="0" w:color="auto"/>
        <w:left w:val="none" w:sz="0" w:space="0" w:color="auto"/>
        <w:bottom w:val="none" w:sz="0" w:space="0" w:color="auto"/>
        <w:right w:val="none" w:sz="0" w:space="0" w:color="auto"/>
      </w:divBdr>
    </w:div>
    <w:div w:id="403843533">
      <w:bodyDiv w:val="1"/>
      <w:marLeft w:val="0"/>
      <w:marRight w:val="0"/>
      <w:marTop w:val="0"/>
      <w:marBottom w:val="0"/>
      <w:divBdr>
        <w:top w:val="none" w:sz="0" w:space="0" w:color="auto"/>
        <w:left w:val="none" w:sz="0" w:space="0" w:color="auto"/>
        <w:bottom w:val="none" w:sz="0" w:space="0" w:color="auto"/>
        <w:right w:val="none" w:sz="0" w:space="0" w:color="auto"/>
      </w:divBdr>
    </w:div>
    <w:div w:id="403911671">
      <w:bodyDiv w:val="1"/>
      <w:marLeft w:val="0"/>
      <w:marRight w:val="0"/>
      <w:marTop w:val="0"/>
      <w:marBottom w:val="0"/>
      <w:divBdr>
        <w:top w:val="none" w:sz="0" w:space="0" w:color="auto"/>
        <w:left w:val="none" w:sz="0" w:space="0" w:color="auto"/>
        <w:bottom w:val="none" w:sz="0" w:space="0" w:color="auto"/>
        <w:right w:val="none" w:sz="0" w:space="0" w:color="auto"/>
      </w:divBdr>
    </w:div>
    <w:div w:id="403989174">
      <w:bodyDiv w:val="1"/>
      <w:marLeft w:val="0"/>
      <w:marRight w:val="0"/>
      <w:marTop w:val="0"/>
      <w:marBottom w:val="0"/>
      <w:divBdr>
        <w:top w:val="none" w:sz="0" w:space="0" w:color="auto"/>
        <w:left w:val="none" w:sz="0" w:space="0" w:color="auto"/>
        <w:bottom w:val="none" w:sz="0" w:space="0" w:color="auto"/>
        <w:right w:val="none" w:sz="0" w:space="0" w:color="auto"/>
      </w:divBdr>
    </w:div>
    <w:div w:id="403992639">
      <w:bodyDiv w:val="1"/>
      <w:marLeft w:val="0"/>
      <w:marRight w:val="0"/>
      <w:marTop w:val="0"/>
      <w:marBottom w:val="0"/>
      <w:divBdr>
        <w:top w:val="none" w:sz="0" w:space="0" w:color="auto"/>
        <w:left w:val="none" w:sz="0" w:space="0" w:color="auto"/>
        <w:bottom w:val="none" w:sz="0" w:space="0" w:color="auto"/>
        <w:right w:val="none" w:sz="0" w:space="0" w:color="auto"/>
      </w:divBdr>
    </w:div>
    <w:div w:id="404035215">
      <w:bodyDiv w:val="1"/>
      <w:marLeft w:val="0"/>
      <w:marRight w:val="0"/>
      <w:marTop w:val="0"/>
      <w:marBottom w:val="0"/>
      <w:divBdr>
        <w:top w:val="none" w:sz="0" w:space="0" w:color="auto"/>
        <w:left w:val="none" w:sz="0" w:space="0" w:color="auto"/>
        <w:bottom w:val="none" w:sz="0" w:space="0" w:color="auto"/>
        <w:right w:val="none" w:sz="0" w:space="0" w:color="auto"/>
      </w:divBdr>
    </w:div>
    <w:div w:id="404106025">
      <w:bodyDiv w:val="1"/>
      <w:marLeft w:val="0"/>
      <w:marRight w:val="0"/>
      <w:marTop w:val="0"/>
      <w:marBottom w:val="0"/>
      <w:divBdr>
        <w:top w:val="none" w:sz="0" w:space="0" w:color="auto"/>
        <w:left w:val="none" w:sz="0" w:space="0" w:color="auto"/>
        <w:bottom w:val="none" w:sz="0" w:space="0" w:color="auto"/>
        <w:right w:val="none" w:sz="0" w:space="0" w:color="auto"/>
      </w:divBdr>
    </w:div>
    <w:div w:id="404111819">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376137">
      <w:bodyDiv w:val="1"/>
      <w:marLeft w:val="0"/>
      <w:marRight w:val="0"/>
      <w:marTop w:val="0"/>
      <w:marBottom w:val="0"/>
      <w:divBdr>
        <w:top w:val="none" w:sz="0" w:space="0" w:color="auto"/>
        <w:left w:val="none" w:sz="0" w:space="0" w:color="auto"/>
        <w:bottom w:val="none" w:sz="0" w:space="0" w:color="auto"/>
        <w:right w:val="none" w:sz="0" w:space="0" w:color="auto"/>
      </w:divBdr>
    </w:div>
    <w:div w:id="404497893">
      <w:bodyDiv w:val="1"/>
      <w:marLeft w:val="0"/>
      <w:marRight w:val="0"/>
      <w:marTop w:val="0"/>
      <w:marBottom w:val="0"/>
      <w:divBdr>
        <w:top w:val="none" w:sz="0" w:space="0" w:color="auto"/>
        <w:left w:val="none" w:sz="0" w:space="0" w:color="auto"/>
        <w:bottom w:val="none" w:sz="0" w:space="0" w:color="auto"/>
        <w:right w:val="none" w:sz="0" w:space="0" w:color="auto"/>
      </w:divBdr>
    </w:div>
    <w:div w:id="404648055">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4958631">
      <w:bodyDiv w:val="1"/>
      <w:marLeft w:val="0"/>
      <w:marRight w:val="0"/>
      <w:marTop w:val="0"/>
      <w:marBottom w:val="0"/>
      <w:divBdr>
        <w:top w:val="none" w:sz="0" w:space="0" w:color="auto"/>
        <w:left w:val="none" w:sz="0" w:space="0" w:color="auto"/>
        <w:bottom w:val="none" w:sz="0" w:space="0" w:color="auto"/>
        <w:right w:val="none" w:sz="0" w:space="0" w:color="auto"/>
      </w:divBdr>
    </w:div>
    <w:div w:id="405029524">
      <w:bodyDiv w:val="1"/>
      <w:marLeft w:val="0"/>
      <w:marRight w:val="0"/>
      <w:marTop w:val="0"/>
      <w:marBottom w:val="0"/>
      <w:divBdr>
        <w:top w:val="none" w:sz="0" w:space="0" w:color="auto"/>
        <w:left w:val="none" w:sz="0" w:space="0" w:color="auto"/>
        <w:bottom w:val="none" w:sz="0" w:space="0" w:color="auto"/>
        <w:right w:val="none" w:sz="0" w:space="0" w:color="auto"/>
      </w:divBdr>
    </w:div>
    <w:div w:id="405030558">
      <w:bodyDiv w:val="1"/>
      <w:marLeft w:val="0"/>
      <w:marRight w:val="0"/>
      <w:marTop w:val="0"/>
      <w:marBottom w:val="0"/>
      <w:divBdr>
        <w:top w:val="none" w:sz="0" w:space="0" w:color="auto"/>
        <w:left w:val="none" w:sz="0" w:space="0" w:color="auto"/>
        <w:bottom w:val="none" w:sz="0" w:space="0" w:color="auto"/>
        <w:right w:val="none" w:sz="0" w:space="0" w:color="auto"/>
      </w:divBdr>
    </w:div>
    <w:div w:id="405107770">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151413">
      <w:bodyDiv w:val="1"/>
      <w:marLeft w:val="0"/>
      <w:marRight w:val="0"/>
      <w:marTop w:val="0"/>
      <w:marBottom w:val="0"/>
      <w:divBdr>
        <w:top w:val="none" w:sz="0" w:space="0" w:color="auto"/>
        <w:left w:val="none" w:sz="0" w:space="0" w:color="auto"/>
        <w:bottom w:val="none" w:sz="0" w:space="0" w:color="auto"/>
        <w:right w:val="none" w:sz="0" w:space="0" w:color="auto"/>
      </w:divBdr>
    </w:div>
    <w:div w:id="405346022">
      <w:bodyDiv w:val="1"/>
      <w:marLeft w:val="0"/>
      <w:marRight w:val="0"/>
      <w:marTop w:val="0"/>
      <w:marBottom w:val="0"/>
      <w:divBdr>
        <w:top w:val="none" w:sz="0" w:space="0" w:color="auto"/>
        <w:left w:val="none" w:sz="0" w:space="0" w:color="auto"/>
        <w:bottom w:val="none" w:sz="0" w:space="0" w:color="auto"/>
        <w:right w:val="none" w:sz="0" w:space="0" w:color="auto"/>
      </w:divBdr>
    </w:div>
    <w:div w:id="405416613">
      <w:bodyDiv w:val="1"/>
      <w:marLeft w:val="0"/>
      <w:marRight w:val="0"/>
      <w:marTop w:val="0"/>
      <w:marBottom w:val="0"/>
      <w:divBdr>
        <w:top w:val="none" w:sz="0" w:space="0" w:color="auto"/>
        <w:left w:val="none" w:sz="0" w:space="0" w:color="auto"/>
        <w:bottom w:val="none" w:sz="0" w:space="0" w:color="auto"/>
        <w:right w:val="none" w:sz="0" w:space="0" w:color="auto"/>
      </w:divBdr>
    </w:div>
    <w:div w:id="405424470">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5804323">
      <w:bodyDiv w:val="1"/>
      <w:marLeft w:val="0"/>
      <w:marRight w:val="0"/>
      <w:marTop w:val="0"/>
      <w:marBottom w:val="0"/>
      <w:divBdr>
        <w:top w:val="none" w:sz="0" w:space="0" w:color="auto"/>
        <w:left w:val="none" w:sz="0" w:space="0" w:color="auto"/>
        <w:bottom w:val="none" w:sz="0" w:space="0" w:color="auto"/>
        <w:right w:val="none" w:sz="0" w:space="0" w:color="auto"/>
      </w:divBdr>
    </w:div>
    <w:div w:id="405880673">
      <w:bodyDiv w:val="1"/>
      <w:marLeft w:val="0"/>
      <w:marRight w:val="0"/>
      <w:marTop w:val="0"/>
      <w:marBottom w:val="0"/>
      <w:divBdr>
        <w:top w:val="none" w:sz="0" w:space="0" w:color="auto"/>
        <w:left w:val="none" w:sz="0" w:space="0" w:color="auto"/>
        <w:bottom w:val="none" w:sz="0" w:space="0" w:color="auto"/>
        <w:right w:val="none" w:sz="0" w:space="0" w:color="auto"/>
      </w:divBdr>
    </w:div>
    <w:div w:id="406079420">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272462">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6615267">
      <w:bodyDiv w:val="1"/>
      <w:marLeft w:val="0"/>
      <w:marRight w:val="0"/>
      <w:marTop w:val="0"/>
      <w:marBottom w:val="0"/>
      <w:divBdr>
        <w:top w:val="none" w:sz="0" w:space="0" w:color="auto"/>
        <w:left w:val="none" w:sz="0" w:space="0" w:color="auto"/>
        <w:bottom w:val="none" w:sz="0" w:space="0" w:color="auto"/>
        <w:right w:val="none" w:sz="0" w:space="0" w:color="auto"/>
      </w:divBdr>
    </w:div>
    <w:div w:id="406731615">
      <w:bodyDiv w:val="1"/>
      <w:marLeft w:val="0"/>
      <w:marRight w:val="0"/>
      <w:marTop w:val="0"/>
      <w:marBottom w:val="0"/>
      <w:divBdr>
        <w:top w:val="none" w:sz="0" w:space="0" w:color="auto"/>
        <w:left w:val="none" w:sz="0" w:space="0" w:color="auto"/>
        <w:bottom w:val="none" w:sz="0" w:space="0" w:color="auto"/>
        <w:right w:val="none" w:sz="0" w:space="0" w:color="auto"/>
      </w:divBdr>
    </w:div>
    <w:div w:id="406878182">
      <w:bodyDiv w:val="1"/>
      <w:marLeft w:val="0"/>
      <w:marRight w:val="0"/>
      <w:marTop w:val="0"/>
      <w:marBottom w:val="0"/>
      <w:divBdr>
        <w:top w:val="none" w:sz="0" w:space="0" w:color="auto"/>
        <w:left w:val="none" w:sz="0" w:space="0" w:color="auto"/>
        <w:bottom w:val="none" w:sz="0" w:space="0" w:color="auto"/>
        <w:right w:val="none" w:sz="0" w:space="0" w:color="auto"/>
      </w:divBdr>
    </w:div>
    <w:div w:id="407070713">
      <w:bodyDiv w:val="1"/>
      <w:marLeft w:val="0"/>
      <w:marRight w:val="0"/>
      <w:marTop w:val="0"/>
      <w:marBottom w:val="0"/>
      <w:divBdr>
        <w:top w:val="none" w:sz="0" w:space="0" w:color="auto"/>
        <w:left w:val="none" w:sz="0" w:space="0" w:color="auto"/>
        <w:bottom w:val="none" w:sz="0" w:space="0" w:color="auto"/>
        <w:right w:val="none" w:sz="0" w:space="0" w:color="auto"/>
      </w:divBdr>
    </w:div>
    <w:div w:id="407071905">
      <w:bodyDiv w:val="1"/>
      <w:marLeft w:val="0"/>
      <w:marRight w:val="0"/>
      <w:marTop w:val="0"/>
      <w:marBottom w:val="0"/>
      <w:divBdr>
        <w:top w:val="none" w:sz="0" w:space="0" w:color="auto"/>
        <w:left w:val="none" w:sz="0" w:space="0" w:color="auto"/>
        <w:bottom w:val="none" w:sz="0" w:space="0" w:color="auto"/>
        <w:right w:val="none" w:sz="0" w:space="0" w:color="auto"/>
      </w:divBdr>
    </w:div>
    <w:div w:id="407076395">
      <w:bodyDiv w:val="1"/>
      <w:marLeft w:val="0"/>
      <w:marRight w:val="0"/>
      <w:marTop w:val="0"/>
      <w:marBottom w:val="0"/>
      <w:divBdr>
        <w:top w:val="none" w:sz="0" w:space="0" w:color="auto"/>
        <w:left w:val="none" w:sz="0" w:space="0" w:color="auto"/>
        <w:bottom w:val="none" w:sz="0" w:space="0" w:color="auto"/>
        <w:right w:val="none" w:sz="0" w:space="0" w:color="auto"/>
      </w:divBdr>
    </w:div>
    <w:div w:id="407188044">
      <w:bodyDiv w:val="1"/>
      <w:marLeft w:val="0"/>
      <w:marRight w:val="0"/>
      <w:marTop w:val="0"/>
      <w:marBottom w:val="0"/>
      <w:divBdr>
        <w:top w:val="none" w:sz="0" w:space="0" w:color="auto"/>
        <w:left w:val="none" w:sz="0" w:space="0" w:color="auto"/>
        <w:bottom w:val="none" w:sz="0" w:space="0" w:color="auto"/>
        <w:right w:val="none" w:sz="0" w:space="0" w:color="auto"/>
      </w:divBdr>
    </w:div>
    <w:div w:id="407266472">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14985">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7463413">
      <w:bodyDiv w:val="1"/>
      <w:marLeft w:val="0"/>
      <w:marRight w:val="0"/>
      <w:marTop w:val="0"/>
      <w:marBottom w:val="0"/>
      <w:divBdr>
        <w:top w:val="none" w:sz="0" w:space="0" w:color="auto"/>
        <w:left w:val="none" w:sz="0" w:space="0" w:color="auto"/>
        <w:bottom w:val="none" w:sz="0" w:space="0" w:color="auto"/>
        <w:right w:val="none" w:sz="0" w:space="0" w:color="auto"/>
      </w:divBdr>
    </w:div>
    <w:div w:id="407465119">
      <w:bodyDiv w:val="1"/>
      <w:marLeft w:val="0"/>
      <w:marRight w:val="0"/>
      <w:marTop w:val="0"/>
      <w:marBottom w:val="0"/>
      <w:divBdr>
        <w:top w:val="none" w:sz="0" w:space="0" w:color="auto"/>
        <w:left w:val="none" w:sz="0" w:space="0" w:color="auto"/>
        <w:bottom w:val="none" w:sz="0" w:space="0" w:color="auto"/>
        <w:right w:val="none" w:sz="0" w:space="0" w:color="auto"/>
      </w:divBdr>
    </w:div>
    <w:div w:id="407465967">
      <w:bodyDiv w:val="1"/>
      <w:marLeft w:val="0"/>
      <w:marRight w:val="0"/>
      <w:marTop w:val="0"/>
      <w:marBottom w:val="0"/>
      <w:divBdr>
        <w:top w:val="none" w:sz="0" w:space="0" w:color="auto"/>
        <w:left w:val="none" w:sz="0" w:space="0" w:color="auto"/>
        <w:bottom w:val="none" w:sz="0" w:space="0" w:color="auto"/>
        <w:right w:val="none" w:sz="0" w:space="0" w:color="auto"/>
      </w:divBdr>
    </w:div>
    <w:div w:id="407581209">
      <w:bodyDiv w:val="1"/>
      <w:marLeft w:val="0"/>
      <w:marRight w:val="0"/>
      <w:marTop w:val="0"/>
      <w:marBottom w:val="0"/>
      <w:divBdr>
        <w:top w:val="none" w:sz="0" w:space="0" w:color="auto"/>
        <w:left w:val="none" w:sz="0" w:space="0" w:color="auto"/>
        <w:bottom w:val="none" w:sz="0" w:space="0" w:color="auto"/>
        <w:right w:val="none" w:sz="0" w:space="0" w:color="auto"/>
      </w:divBdr>
    </w:div>
    <w:div w:id="407730669">
      <w:bodyDiv w:val="1"/>
      <w:marLeft w:val="0"/>
      <w:marRight w:val="0"/>
      <w:marTop w:val="0"/>
      <w:marBottom w:val="0"/>
      <w:divBdr>
        <w:top w:val="none" w:sz="0" w:space="0" w:color="auto"/>
        <w:left w:val="none" w:sz="0" w:space="0" w:color="auto"/>
        <w:bottom w:val="none" w:sz="0" w:space="0" w:color="auto"/>
        <w:right w:val="none" w:sz="0" w:space="0" w:color="auto"/>
      </w:divBdr>
    </w:div>
    <w:div w:id="407969356">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6011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499449">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8579025">
      <w:bodyDiv w:val="1"/>
      <w:marLeft w:val="0"/>
      <w:marRight w:val="0"/>
      <w:marTop w:val="0"/>
      <w:marBottom w:val="0"/>
      <w:divBdr>
        <w:top w:val="none" w:sz="0" w:space="0" w:color="auto"/>
        <w:left w:val="none" w:sz="0" w:space="0" w:color="auto"/>
        <w:bottom w:val="none" w:sz="0" w:space="0" w:color="auto"/>
        <w:right w:val="none" w:sz="0" w:space="0" w:color="auto"/>
      </w:divBdr>
    </w:div>
    <w:div w:id="408579140">
      <w:bodyDiv w:val="1"/>
      <w:marLeft w:val="0"/>
      <w:marRight w:val="0"/>
      <w:marTop w:val="0"/>
      <w:marBottom w:val="0"/>
      <w:divBdr>
        <w:top w:val="none" w:sz="0" w:space="0" w:color="auto"/>
        <w:left w:val="none" w:sz="0" w:space="0" w:color="auto"/>
        <w:bottom w:val="none" w:sz="0" w:space="0" w:color="auto"/>
        <w:right w:val="none" w:sz="0" w:space="0" w:color="auto"/>
      </w:divBdr>
    </w:div>
    <w:div w:id="408844381">
      <w:bodyDiv w:val="1"/>
      <w:marLeft w:val="0"/>
      <w:marRight w:val="0"/>
      <w:marTop w:val="0"/>
      <w:marBottom w:val="0"/>
      <w:divBdr>
        <w:top w:val="none" w:sz="0" w:space="0" w:color="auto"/>
        <w:left w:val="none" w:sz="0" w:space="0" w:color="auto"/>
        <w:bottom w:val="none" w:sz="0" w:space="0" w:color="auto"/>
        <w:right w:val="none" w:sz="0" w:space="0" w:color="auto"/>
      </w:divBdr>
    </w:div>
    <w:div w:id="408892842">
      <w:bodyDiv w:val="1"/>
      <w:marLeft w:val="0"/>
      <w:marRight w:val="0"/>
      <w:marTop w:val="0"/>
      <w:marBottom w:val="0"/>
      <w:divBdr>
        <w:top w:val="none" w:sz="0" w:space="0" w:color="auto"/>
        <w:left w:val="none" w:sz="0" w:space="0" w:color="auto"/>
        <w:bottom w:val="none" w:sz="0" w:space="0" w:color="auto"/>
        <w:right w:val="none" w:sz="0" w:space="0" w:color="auto"/>
      </w:divBdr>
    </w:div>
    <w:div w:id="408964929">
      <w:bodyDiv w:val="1"/>
      <w:marLeft w:val="0"/>
      <w:marRight w:val="0"/>
      <w:marTop w:val="0"/>
      <w:marBottom w:val="0"/>
      <w:divBdr>
        <w:top w:val="none" w:sz="0" w:space="0" w:color="auto"/>
        <w:left w:val="none" w:sz="0" w:space="0" w:color="auto"/>
        <w:bottom w:val="none" w:sz="0" w:space="0" w:color="auto"/>
        <w:right w:val="none" w:sz="0" w:space="0" w:color="auto"/>
      </w:divBdr>
    </w:div>
    <w:div w:id="409035930">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355762">
      <w:bodyDiv w:val="1"/>
      <w:marLeft w:val="0"/>
      <w:marRight w:val="0"/>
      <w:marTop w:val="0"/>
      <w:marBottom w:val="0"/>
      <w:divBdr>
        <w:top w:val="none" w:sz="0" w:space="0" w:color="auto"/>
        <w:left w:val="none" w:sz="0" w:space="0" w:color="auto"/>
        <w:bottom w:val="none" w:sz="0" w:space="0" w:color="auto"/>
        <w:right w:val="none" w:sz="0" w:space="0" w:color="auto"/>
      </w:divBdr>
    </w:div>
    <w:div w:id="409422736">
      <w:bodyDiv w:val="1"/>
      <w:marLeft w:val="0"/>
      <w:marRight w:val="0"/>
      <w:marTop w:val="0"/>
      <w:marBottom w:val="0"/>
      <w:divBdr>
        <w:top w:val="none" w:sz="0" w:space="0" w:color="auto"/>
        <w:left w:val="none" w:sz="0" w:space="0" w:color="auto"/>
        <w:bottom w:val="none" w:sz="0" w:space="0" w:color="auto"/>
        <w:right w:val="none" w:sz="0" w:space="0" w:color="auto"/>
      </w:divBdr>
    </w:div>
    <w:div w:id="409425767">
      <w:bodyDiv w:val="1"/>
      <w:marLeft w:val="0"/>
      <w:marRight w:val="0"/>
      <w:marTop w:val="0"/>
      <w:marBottom w:val="0"/>
      <w:divBdr>
        <w:top w:val="none" w:sz="0" w:space="0" w:color="auto"/>
        <w:left w:val="none" w:sz="0" w:space="0" w:color="auto"/>
        <w:bottom w:val="none" w:sz="0" w:space="0" w:color="auto"/>
        <w:right w:val="none" w:sz="0" w:space="0" w:color="auto"/>
      </w:divBdr>
    </w:div>
    <w:div w:id="409430136">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10079287">
      <w:bodyDiv w:val="1"/>
      <w:marLeft w:val="0"/>
      <w:marRight w:val="0"/>
      <w:marTop w:val="0"/>
      <w:marBottom w:val="0"/>
      <w:divBdr>
        <w:top w:val="none" w:sz="0" w:space="0" w:color="auto"/>
        <w:left w:val="none" w:sz="0" w:space="0" w:color="auto"/>
        <w:bottom w:val="none" w:sz="0" w:space="0" w:color="auto"/>
        <w:right w:val="none" w:sz="0" w:space="0" w:color="auto"/>
      </w:divBdr>
    </w:div>
    <w:div w:id="410272490">
      <w:bodyDiv w:val="1"/>
      <w:marLeft w:val="0"/>
      <w:marRight w:val="0"/>
      <w:marTop w:val="0"/>
      <w:marBottom w:val="0"/>
      <w:divBdr>
        <w:top w:val="none" w:sz="0" w:space="0" w:color="auto"/>
        <w:left w:val="none" w:sz="0" w:space="0" w:color="auto"/>
        <w:bottom w:val="none" w:sz="0" w:space="0" w:color="auto"/>
        <w:right w:val="none" w:sz="0" w:space="0" w:color="auto"/>
      </w:divBdr>
    </w:div>
    <w:div w:id="410321809">
      <w:bodyDiv w:val="1"/>
      <w:marLeft w:val="0"/>
      <w:marRight w:val="0"/>
      <w:marTop w:val="0"/>
      <w:marBottom w:val="0"/>
      <w:divBdr>
        <w:top w:val="none" w:sz="0" w:space="0" w:color="auto"/>
        <w:left w:val="none" w:sz="0" w:space="0" w:color="auto"/>
        <w:bottom w:val="none" w:sz="0" w:space="0" w:color="auto"/>
        <w:right w:val="none" w:sz="0" w:space="0" w:color="auto"/>
      </w:divBdr>
    </w:div>
    <w:div w:id="410465452">
      <w:bodyDiv w:val="1"/>
      <w:marLeft w:val="0"/>
      <w:marRight w:val="0"/>
      <w:marTop w:val="0"/>
      <w:marBottom w:val="0"/>
      <w:divBdr>
        <w:top w:val="none" w:sz="0" w:space="0" w:color="auto"/>
        <w:left w:val="none" w:sz="0" w:space="0" w:color="auto"/>
        <w:bottom w:val="none" w:sz="0" w:space="0" w:color="auto"/>
        <w:right w:val="none" w:sz="0" w:space="0" w:color="auto"/>
      </w:divBdr>
    </w:div>
    <w:div w:id="410466937">
      <w:bodyDiv w:val="1"/>
      <w:marLeft w:val="0"/>
      <w:marRight w:val="0"/>
      <w:marTop w:val="0"/>
      <w:marBottom w:val="0"/>
      <w:divBdr>
        <w:top w:val="none" w:sz="0" w:space="0" w:color="auto"/>
        <w:left w:val="none" w:sz="0" w:space="0" w:color="auto"/>
        <w:bottom w:val="none" w:sz="0" w:space="0" w:color="auto"/>
        <w:right w:val="none" w:sz="0" w:space="0" w:color="auto"/>
      </w:divBdr>
    </w:div>
    <w:div w:id="410467632">
      <w:bodyDiv w:val="1"/>
      <w:marLeft w:val="0"/>
      <w:marRight w:val="0"/>
      <w:marTop w:val="0"/>
      <w:marBottom w:val="0"/>
      <w:divBdr>
        <w:top w:val="none" w:sz="0" w:space="0" w:color="auto"/>
        <w:left w:val="none" w:sz="0" w:space="0" w:color="auto"/>
        <w:bottom w:val="none" w:sz="0" w:space="0" w:color="auto"/>
        <w:right w:val="none" w:sz="0" w:space="0" w:color="auto"/>
      </w:divBdr>
    </w:div>
    <w:div w:id="410740458">
      <w:bodyDiv w:val="1"/>
      <w:marLeft w:val="0"/>
      <w:marRight w:val="0"/>
      <w:marTop w:val="0"/>
      <w:marBottom w:val="0"/>
      <w:divBdr>
        <w:top w:val="none" w:sz="0" w:space="0" w:color="auto"/>
        <w:left w:val="none" w:sz="0" w:space="0" w:color="auto"/>
        <w:bottom w:val="none" w:sz="0" w:space="0" w:color="auto"/>
        <w:right w:val="none" w:sz="0" w:space="0" w:color="auto"/>
      </w:divBdr>
    </w:div>
    <w:div w:id="410781284">
      <w:bodyDiv w:val="1"/>
      <w:marLeft w:val="0"/>
      <w:marRight w:val="0"/>
      <w:marTop w:val="0"/>
      <w:marBottom w:val="0"/>
      <w:divBdr>
        <w:top w:val="none" w:sz="0" w:space="0" w:color="auto"/>
        <w:left w:val="none" w:sz="0" w:space="0" w:color="auto"/>
        <w:bottom w:val="none" w:sz="0" w:space="0" w:color="auto"/>
        <w:right w:val="none" w:sz="0" w:space="0" w:color="auto"/>
      </w:divBdr>
    </w:div>
    <w:div w:id="410811401">
      <w:bodyDiv w:val="1"/>
      <w:marLeft w:val="0"/>
      <w:marRight w:val="0"/>
      <w:marTop w:val="0"/>
      <w:marBottom w:val="0"/>
      <w:divBdr>
        <w:top w:val="none" w:sz="0" w:space="0" w:color="auto"/>
        <w:left w:val="none" w:sz="0" w:space="0" w:color="auto"/>
        <w:bottom w:val="none" w:sz="0" w:space="0" w:color="auto"/>
        <w:right w:val="none" w:sz="0" w:space="0" w:color="auto"/>
      </w:divBdr>
    </w:div>
    <w:div w:id="410926831">
      <w:bodyDiv w:val="1"/>
      <w:marLeft w:val="0"/>
      <w:marRight w:val="0"/>
      <w:marTop w:val="0"/>
      <w:marBottom w:val="0"/>
      <w:divBdr>
        <w:top w:val="none" w:sz="0" w:space="0" w:color="auto"/>
        <w:left w:val="none" w:sz="0" w:space="0" w:color="auto"/>
        <w:bottom w:val="none" w:sz="0" w:space="0" w:color="auto"/>
        <w:right w:val="none" w:sz="0" w:space="0" w:color="auto"/>
      </w:divBdr>
    </w:div>
    <w:div w:id="410931011">
      <w:bodyDiv w:val="1"/>
      <w:marLeft w:val="0"/>
      <w:marRight w:val="0"/>
      <w:marTop w:val="0"/>
      <w:marBottom w:val="0"/>
      <w:divBdr>
        <w:top w:val="none" w:sz="0" w:space="0" w:color="auto"/>
        <w:left w:val="none" w:sz="0" w:space="0" w:color="auto"/>
        <w:bottom w:val="none" w:sz="0" w:space="0" w:color="auto"/>
        <w:right w:val="none" w:sz="0" w:space="0" w:color="auto"/>
      </w:divBdr>
    </w:div>
    <w:div w:id="411002997">
      <w:bodyDiv w:val="1"/>
      <w:marLeft w:val="0"/>
      <w:marRight w:val="0"/>
      <w:marTop w:val="0"/>
      <w:marBottom w:val="0"/>
      <w:divBdr>
        <w:top w:val="none" w:sz="0" w:space="0" w:color="auto"/>
        <w:left w:val="none" w:sz="0" w:space="0" w:color="auto"/>
        <w:bottom w:val="none" w:sz="0" w:space="0" w:color="auto"/>
        <w:right w:val="none" w:sz="0" w:space="0" w:color="auto"/>
      </w:divBdr>
    </w:div>
    <w:div w:id="411243245">
      <w:bodyDiv w:val="1"/>
      <w:marLeft w:val="0"/>
      <w:marRight w:val="0"/>
      <w:marTop w:val="0"/>
      <w:marBottom w:val="0"/>
      <w:divBdr>
        <w:top w:val="none" w:sz="0" w:space="0" w:color="auto"/>
        <w:left w:val="none" w:sz="0" w:space="0" w:color="auto"/>
        <w:bottom w:val="none" w:sz="0" w:space="0" w:color="auto"/>
        <w:right w:val="none" w:sz="0" w:space="0" w:color="auto"/>
      </w:divBdr>
    </w:div>
    <w:div w:id="411270345">
      <w:bodyDiv w:val="1"/>
      <w:marLeft w:val="0"/>
      <w:marRight w:val="0"/>
      <w:marTop w:val="0"/>
      <w:marBottom w:val="0"/>
      <w:divBdr>
        <w:top w:val="none" w:sz="0" w:space="0" w:color="auto"/>
        <w:left w:val="none" w:sz="0" w:space="0" w:color="auto"/>
        <w:bottom w:val="none" w:sz="0" w:space="0" w:color="auto"/>
        <w:right w:val="none" w:sz="0" w:space="0" w:color="auto"/>
      </w:divBdr>
    </w:div>
    <w:div w:id="411388625">
      <w:bodyDiv w:val="1"/>
      <w:marLeft w:val="0"/>
      <w:marRight w:val="0"/>
      <w:marTop w:val="0"/>
      <w:marBottom w:val="0"/>
      <w:divBdr>
        <w:top w:val="none" w:sz="0" w:space="0" w:color="auto"/>
        <w:left w:val="none" w:sz="0" w:space="0" w:color="auto"/>
        <w:bottom w:val="none" w:sz="0" w:space="0" w:color="auto"/>
        <w:right w:val="none" w:sz="0" w:space="0" w:color="auto"/>
      </w:divBdr>
    </w:div>
    <w:div w:id="411466939">
      <w:bodyDiv w:val="1"/>
      <w:marLeft w:val="0"/>
      <w:marRight w:val="0"/>
      <w:marTop w:val="0"/>
      <w:marBottom w:val="0"/>
      <w:divBdr>
        <w:top w:val="none" w:sz="0" w:space="0" w:color="auto"/>
        <w:left w:val="none" w:sz="0" w:space="0" w:color="auto"/>
        <w:bottom w:val="none" w:sz="0" w:space="0" w:color="auto"/>
        <w:right w:val="none" w:sz="0" w:space="0" w:color="auto"/>
      </w:divBdr>
    </w:div>
    <w:div w:id="411512996">
      <w:bodyDiv w:val="1"/>
      <w:marLeft w:val="0"/>
      <w:marRight w:val="0"/>
      <w:marTop w:val="0"/>
      <w:marBottom w:val="0"/>
      <w:divBdr>
        <w:top w:val="none" w:sz="0" w:space="0" w:color="auto"/>
        <w:left w:val="none" w:sz="0" w:space="0" w:color="auto"/>
        <w:bottom w:val="none" w:sz="0" w:space="0" w:color="auto"/>
        <w:right w:val="none" w:sz="0" w:space="0" w:color="auto"/>
      </w:divBdr>
    </w:div>
    <w:div w:id="411660871">
      <w:bodyDiv w:val="1"/>
      <w:marLeft w:val="0"/>
      <w:marRight w:val="0"/>
      <w:marTop w:val="0"/>
      <w:marBottom w:val="0"/>
      <w:divBdr>
        <w:top w:val="none" w:sz="0" w:space="0" w:color="auto"/>
        <w:left w:val="none" w:sz="0" w:space="0" w:color="auto"/>
        <w:bottom w:val="none" w:sz="0" w:space="0" w:color="auto"/>
        <w:right w:val="none" w:sz="0" w:space="0" w:color="auto"/>
      </w:divBdr>
    </w:div>
    <w:div w:id="411702072">
      <w:bodyDiv w:val="1"/>
      <w:marLeft w:val="0"/>
      <w:marRight w:val="0"/>
      <w:marTop w:val="0"/>
      <w:marBottom w:val="0"/>
      <w:divBdr>
        <w:top w:val="none" w:sz="0" w:space="0" w:color="auto"/>
        <w:left w:val="none" w:sz="0" w:space="0" w:color="auto"/>
        <w:bottom w:val="none" w:sz="0" w:space="0" w:color="auto"/>
        <w:right w:val="none" w:sz="0" w:space="0" w:color="auto"/>
      </w:divBdr>
    </w:div>
    <w:div w:id="411784142">
      <w:bodyDiv w:val="1"/>
      <w:marLeft w:val="0"/>
      <w:marRight w:val="0"/>
      <w:marTop w:val="0"/>
      <w:marBottom w:val="0"/>
      <w:divBdr>
        <w:top w:val="none" w:sz="0" w:space="0" w:color="auto"/>
        <w:left w:val="none" w:sz="0" w:space="0" w:color="auto"/>
        <w:bottom w:val="none" w:sz="0" w:space="0" w:color="auto"/>
        <w:right w:val="none" w:sz="0" w:space="0" w:color="auto"/>
      </w:divBdr>
    </w:div>
    <w:div w:id="411898366">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120693">
      <w:bodyDiv w:val="1"/>
      <w:marLeft w:val="0"/>
      <w:marRight w:val="0"/>
      <w:marTop w:val="0"/>
      <w:marBottom w:val="0"/>
      <w:divBdr>
        <w:top w:val="none" w:sz="0" w:space="0" w:color="auto"/>
        <w:left w:val="none" w:sz="0" w:space="0" w:color="auto"/>
        <w:bottom w:val="none" w:sz="0" w:space="0" w:color="auto"/>
        <w:right w:val="none" w:sz="0" w:space="0" w:color="auto"/>
      </w:divBdr>
    </w:div>
    <w:div w:id="412168357">
      <w:bodyDiv w:val="1"/>
      <w:marLeft w:val="0"/>
      <w:marRight w:val="0"/>
      <w:marTop w:val="0"/>
      <w:marBottom w:val="0"/>
      <w:divBdr>
        <w:top w:val="none" w:sz="0" w:space="0" w:color="auto"/>
        <w:left w:val="none" w:sz="0" w:space="0" w:color="auto"/>
        <w:bottom w:val="none" w:sz="0" w:space="0" w:color="auto"/>
        <w:right w:val="none" w:sz="0" w:space="0" w:color="auto"/>
      </w:divBdr>
    </w:div>
    <w:div w:id="412356561">
      <w:bodyDiv w:val="1"/>
      <w:marLeft w:val="0"/>
      <w:marRight w:val="0"/>
      <w:marTop w:val="0"/>
      <w:marBottom w:val="0"/>
      <w:divBdr>
        <w:top w:val="none" w:sz="0" w:space="0" w:color="auto"/>
        <w:left w:val="none" w:sz="0" w:space="0" w:color="auto"/>
        <w:bottom w:val="none" w:sz="0" w:space="0" w:color="auto"/>
        <w:right w:val="none" w:sz="0" w:space="0" w:color="auto"/>
      </w:divBdr>
    </w:div>
    <w:div w:id="412510677">
      <w:bodyDiv w:val="1"/>
      <w:marLeft w:val="0"/>
      <w:marRight w:val="0"/>
      <w:marTop w:val="0"/>
      <w:marBottom w:val="0"/>
      <w:divBdr>
        <w:top w:val="none" w:sz="0" w:space="0" w:color="auto"/>
        <w:left w:val="none" w:sz="0" w:space="0" w:color="auto"/>
        <w:bottom w:val="none" w:sz="0" w:space="0" w:color="auto"/>
        <w:right w:val="none" w:sz="0" w:space="0" w:color="auto"/>
      </w:divBdr>
    </w:div>
    <w:div w:id="412700247">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2897434">
      <w:bodyDiv w:val="1"/>
      <w:marLeft w:val="0"/>
      <w:marRight w:val="0"/>
      <w:marTop w:val="0"/>
      <w:marBottom w:val="0"/>
      <w:divBdr>
        <w:top w:val="none" w:sz="0" w:space="0" w:color="auto"/>
        <w:left w:val="none" w:sz="0" w:space="0" w:color="auto"/>
        <w:bottom w:val="none" w:sz="0" w:space="0" w:color="auto"/>
        <w:right w:val="none" w:sz="0" w:space="0" w:color="auto"/>
      </w:divBdr>
    </w:div>
    <w:div w:id="412900007">
      <w:bodyDiv w:val="1"/>
      <w:marLeft w:val="0"/>
      <w:marRight w:val="0"/>
      <w:marTop w:val="0"/>
      <w:marBottom w:val="0"/>
      <w:divBdr>
        <w:top w:val="none" w:sz="0" w:space="0" w:color="auto"/>
        <w:left w:val="none" w:sz="0" w:space="0" w:color="auto"/>
        <w:bottom w:val="none" w:sz="0" w:space="0" w:color="auto"/>
        <w:right w:val="none" w:sz="0" w:space="0" w:color="auto"/>
      </w:divBdr>
    </w:div>
    <w:div w:id="413166143">
      <w:bodyDiv w:val="1"/>
      <w:marLeft w:val="0"/>
      <w:marRight w:val="0"/>
      <w:marTop w:val="0"/>
      <w:marBottom w:val="0"/>
      <w:divBdr>
        <w:top w:val="none" w:sz="0" w:space="0" w:color="auto"/>
        <w:left w:val="none" w:sz="0" w:space="0" w:color="auto"/>
        <w:bottom w:val="none" w:sz="0" w:space="0" w:color="auto"/>
        <w:right w:val="none" w:sz="0" w:space="0" w:color="auto"/>
      </w:divBdr>
    </w:div>
    <w:div w:id="413168664">
      <w:bodyDiv w:val="1"/>
      <w:marLeft w:val="0"/>
      <w:marRight w:val="0"/>
      <w:marTop w:val="0"/>
      <w:marBottom w:val="0"/>
      <w:divBdr>
        <w:top w:val="none" w:sz="0" w:space="0" w:color="auto"/>
        <w:left w:val="none" w:sz="0" w:space="0" w:color="auto"/>
        <w:bottom w:val="none" w:sz="0" w:space="0" w:color="auto"/>
        <w:right w:val="none" w:sz="0" w:space="0" w:color="auto"/>
      </w:divBdr>
    </w:div>
    <w:div w:id="413204620">
      <w:bodyDiv w:val="1"/>
      <w:marLeft w:val="0"/>
      <w:marRight w:val="0"/>
      <w:marTop w:val="0"/>
      <w:marBottom w:val="0"/>
      <w:divBdr>
        <w:top w:val="none" w:sz="0" w:space="0" w:color="auto"/>
        <w:left w:val="none" w:sz="0" w:space="0" w:color="auto"/>
        <w:bottom w:val="none" w:sz="0" w:space="0" w:color="auto"/>
        <w:right w:val="none" w:sz="0" w:space="0" w:color="auto"/>
      </w:divBdr>
    </w:div>
    <w:div w:id="413355879">
      <w:bodyDiv w:val="1"/>
      <w:marLeft w:val="0"/>
      <w:marRight w:val="0"/>
      <w:marTop w:val="0"/>
      <w:marBottom w:val="0"/>
      <w:divBdr>
        <w:top w:val="none" w:sz="0" w:space="0" w:color="auto"/>
        <w:left w:val="none" w:sz="0" w:space="0" w:color="auto"/>
        <w:bottom w:val="none" w:sz="0" w:space="0" w:color="auto"/>
        <w:right w:val="none" w:sz="0" w:space="0" w:color="auto"/>
      </w:divBdr>
    </w:div>
    <w:div w:id="413477416">
      <w:bodyDiv w:val="1"/>
      <w:marLeft w:val="0"/>
      <w:marRight w:val="0"/>
      <w:marTop w:val="0"/>
      <w:marBottom w:val="0"/>
      <w:divBdr>
        <w:top w:val="none" w:sz="0" w:space="0" w:color="auto"/>
        <w:left w:val="none" w:sz="0" w:space="0" w:color="auto"/>
        <w:bottom w:val="none" w:sz="0" w:space="0" w:color="auto"/>
        <w:right w:val="none" w:sz="0" w:space="0" w:color="auto"/>
      </w:divBdr>
    </w:div>
    <w:div w:id="413550366">
      <w:bodyDiv w:val="1"/>
      <w:marLeft w:val="0"/>
      <w:marRight w:val="0"/>
      <w:marTop w:val="0"/>
      <w:marBottom w:val="0"/>
      <w:divBdr>
        <w:top w:val="none" w:sz="0" w:space="0" w:color="auto"/>
        <w:left w:val="none" w:sz="0" w:space="0" w:color="auto"/>
        <w:bottom w:val="none" w:sz="0" w:space="0" w:color="auto"/>
        <w:right w:val="none" w:sz="0" w:space="0" w:color="auto"/>
      </w:divBdr>
    </w:div>
    <w:div w:id="413673237">
      <w:bodyDiv w:val="1"/>
      <w:marLeft w:val="0"/>
      <w:marRight w:val="0"/>
      <w:marTop w:val="0"/>
      <w:marBottom w:val="0"/>
      <w:divBdr>
        <w:top w:val="none" w:sz="0" w:space="0" w:color="auto"/>
        <w:left w:val="none" w:sz="0" w:space="0" w:color="auto"/>
        <w:bottom w:val="none" w:sz="0" w:space="0" w:color="auto"/>
        <w:right w:val="none" w:sz="0" w:space="0" w:color="auto"/>
      </w:divBdr>
    </w:div>
    <w:div w:id="413740872">
      <w:bodyDiv w:val="1"/>
      <w:marLeft w:val="0"/>
      <w:marRight w:val="0"/>
      <w:marTop w:val="0"/>
      <w:marBottom w:val="0"/>
      <w:divBdr>
        <w:top w:val="none" w:sz="0" w:space="0" w:color="auto"/>
        <w:left w:val="none" w:sz="0" w:space="0" w:color="auto"/>
        <w:bottom w:val="none" w:sz="0" w:space="0" w:color="auto"/>
        <w:right w:val="none" w:sz="0" w:space="0" w:color="auto"/>
      </w:divBdr>
    </w:div>
    <w:div w:id="413938427">
      <w:bodyDiv w:val="1"/>
      <w:marLeft w:val="0"/>
      <w:marRight w:val="0"/>
      <w:marTop w:val="0"/>
      <w:marBottom w:val="0"/>
      <w:divBdr>
        <w:top w:val="none" w:sz="0" w:space="0" w:color="auto"/>
        <w:left w:val="none" w:sz="0" w:space="0" w:color="auto"/>
        <w:bottom w:val="none" w:sz="0" w:space="0" w:color="auto"/>
        <w:right w:val="none" w:sz="0" w:space="0" w:color="auto"/>
      </w:divBdr>
    </w:div>
    <w:div w:id="414059967">
      <w:bodyDiv w:val="1"/>
      <w:marLeft w:val="0"/>
      <w:marRight w:val="0"/>
      <w:marTop w:val="0"/>
      <w:marBottom w:val="0"/>
      <w:divBdr>
        <w:top w:val="none" w:sz="0" w:space="0" w:color="auto"/>
        <w:left w:val="none" w:sz="0" w:space="0" w:color="auto"/>
        <w:bottom w:val="none" w:sz="0" w:space="0" w:color="auto"/>
        <w:right w:val="none" w:sz="0" w:space="0" w:color="auto"/>
      </w:divBdr>
    </w:div>
    <w:div w:id="414136108">
      <w:bodyDiv w:val="1"/>
      <w:marLeft w:val="0"/>
      <w:marRight w:val="0"/>
      <w:marTop w:val="0"/>
      <w:marBottom w:val="0"/>
      <w:divBdr>
        <w:top w:val="none" w:sz="0" w:space="0" w:color="auto"/>
        <w:left w:val="none" w:sz="0" w:space="0" w:color="auto"/>
        <w:bottom w:val="none" w:sz="0" w:space="0" w:color="auto"/>
        <w:right w:val="none" w:sz="0" w:space="0" w:color="auto"/>
      </w:divBdr>
    </w:div>
    <w:div w:id="414323719">
      <w:bodyDiv w:val="1"/>
      <w:marLeft w:val="0"/>
      <w:marRight w:val="0"/>
      <w:marTop w:val="0"/>
      <w:marBottom w:val="0"/>
      <w:divBdr>
        <w:top w:val="none" w:sz="0" w:space="0" w:color="auto"/>
        <w:left w:val="none" w:sz="0" w:space="0" w:color="auto"/>
        <w:bottom w:val="none" w:sz="0" w:space="0" w:color="auto"/>
        <w:right w:val="none" w:sz="0" w:space="0" w:color="auto"/>
      </w:divBdr>
    </w:div>
    <w:div w:id="414404599">
      <w:bodyDiv w:val="1"/>
      <w:marLeft w:val="0"/>
      <w:marRight w:val="0"/>
      <w:marTop w:val="0"/>
      <w:marBottom w:val="0"/>
      <w:divBdr>
        <w:top w:val="none" w:sz="0" w:space="0" w:color="auto"/>
        <w:left w:val="none" w:sz="0" w:space="0" w:color="auto"/>
        <w:bottom w:val="none" w:sz="0" w:space="0" w:color="auto"/>
        <w:right w:val="none" w:sz="0" w:space="0" w:color="auto"/>
      </w:divBdr>
    </w:div>
    <w:div w:id="414480839">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4978047">
      <w:bodyDiv w:val="1"/>
      <w:marLeft w:val="0"/>
      <w:marRight w:val="0"/>
      <w:marTop w:val="0"/>
      <w:marBottom w:val="0"/>
      <w:divBdr>
        <w:top w:val="none" w:sz="0" w:space="0" w:color="auto"/>
        <w:left w:val="none" w:sz="0" w:space="0" w:color="auto"/>
        <w:bottom w:val="none" w:sz="0" w:space="0" w:color="auto"/>
        <w:right w:val="none" w:sz="0" w:space="0" w:color="auto"/>
      </w:divBdr>
    </w:div>
    <w:div w:id="414978508">
      <w:bodyDiv w:val="1"/>
      <w:marLeft w:val="0"/>
      <w:marRight w:val="0"/>
      <w:marTop w:val="0"/>
      <w:marBottom w:val="0"/>
      <w:divBdr>
        <w:top w:val="none" w:sz="0" w:space="0" w:color="auto"/>
        <w:left w:val="none" w:sz="0" w:space="0" w:color="auto"/>
        <w:bottom w:val="none" w:sz="0" w:space="0" w:color="auto"/>
        <w:right w:val="none" w:sz="0" w:space="0" w:color="auto"/>
      </w:divBdr>
    </w:div>
    <w:div w:id="414979298">
      <w:bodyDiv w:val="1"/>
      <w:marLeft w:val="0"/>
      <w:marRight w:val="0"/>
      <w:marTop w:val="0"/>
      <w:marBottom w:val="0"/>
      <w:divBdr>
        <w:top w:val="none" w:sz="0" w:space="0" w:color="auto"/>
        <w:left w:val="none" w:sz="0" w:space="0" w:color="auto"/>
        <w:bottom w:val="none" w:sz="0" w:space="0" w:color="auto"/>
        <w:right w:val="none" w:sz="0" w:space="0" w:color="auto"/>
      </w:divBdr>
    </w:div>
    <w:div w:id="415134822">
      <w:bodyDiv w:val="1"/>
      <w:marLeft w:val="0"/>
      <w:marRight w:val="0"/>
      <w:marTop w:val="0"/>
      <w:marBottom w:val="0"/>
      <w:divBdr>
        <w:top w:val="none" w:sz="0" w:space="0" w:color="auto"/>
        <w:left w:val="none" w:sz="0" w:space="0" w:color="auto"/>
        <w:bottom w:val="none" w:sz="0" w:space="0" w:color="auto"/>
        <w:right w:val="none" w:sz="0" w:space="0" w:color="auto"/>
      </w:divBdr>
    </w:div>
    <w:div w:id="415519468">
      <w:bodyDiv w:val="1"/>
      <w:marLeft w:val="0"/>
      <w:marRight w:val="0"/>
      <w:marTop w:val="0"/>
      <w:marBottom w:val="0"/>
      <w:divBdr>
        <w:top w:val="none" w:sz="0" w:space="0" w:color="auto"/>
        <w:left w:val="none" w:sz="0" w:space="0" w:color="auto"/>
        <w:bottom w:val="none" w:sz="0" w:space="0" w:color="auto"/>
        <w:right w:val="none" w:sz="0" w:space="0" w:color="auto"/>
      </w:divBdr>
    </w:div>
    <w:div w:id="416093393">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171046">
      <w:bodyDiv w:val="1"/>
      <w:marLeft w:val="0"/>
      <w:marRight w:val="0"/>
      <w:marTop w:val="0"/>
      <w:marBottom w:val="0"/>
      <w:divBdr>
        <w:top w:val="none" w:sz="0" w:space="0" w:color="auto"/>
        <w:left w:val="none" w:sz="0" w:space="0" w:color="auto"/>
        <w:bottom w:val="none" w:sz="0" w:space="0" w:color="auto"/>
        <w:right w:val="none" w:sz="0" w:space="0" w:color="auto"/>
      </w:divBdr>
    </w:div>
    <w:div w:id="416176311">
      <w:bodyDiv w:val="1"/>
      <w:marLeft w:val="0"/>
      <w:marRight w:val="0"/>
      <w:marTop w:val="0"/>
      <w:marBottom w:val="0"/>
      <w:divBdr>
        <w:top w:val="none" w:sz="0" w:space="0" w:color="auto"/>
        <w:left w:val="none" w:sz="0" w:space="0" w:color="auto"/>
        <w:bottom w:val="none" w:sz="0" w:space="0" w:color="auto"/>
        <w:right w:val="none" w:sz="0" w:space="0" w:color="auto"/>
      </w:divBdr>
    </w:div>
    <w:div w:id="416290387">
      <w:bodyDiv w:val="1"/>
      <w:marLeft w:val="0"/>
      <w:marRight w:val="0"/>
      <w:marTop w:val="0"/>
      <w:marBottom w:val="0"/>
      <w:divBdr>
        <w:top w:val="none" w:sz="0" w:space="0" w:color="auto"/>
        <w:left w:val="none" w:sz="0" w:space="0" w:color="auto"/>
        <w:bottom w:val="none" w:sz="0" w:space="0" w:color="auto"/>
        <w:right w:val="none" w:sz="0" w:space="0" w:color="auto"/>
      </w:divBdr>
    </w:div>
    <w:div w:id="416292114">
      <w:bodyDiv w:val="1"/>
      <w:marLeft w:val="0"/>
      <w:marRight w:val="0"/>
      <w:marTop w:val="0"/>
      <w:marBottom w:val="0"/>
      <w:divBdr>
        <w:top w:val="none" w:sz="0" w:space="0" w:color="auto"/>
        <w:left w:val="none" w:sz="0" w:space="0" w:color="auto"/>
        <w:bottom w:val="none" w:sz="0" w:space="0" w:color="auto"/>
        <w:right w:val="none" w:sz="0" w:space="0" w:color="auto"/>
      </w:divBdr>
    </w:div>
    <w:div w:id="416369605">
      <w:bodyDiv w:val="1"/>
      <w:marLeft w:val="0"/>
      <w:marRight w:val="0"/>
      <w:marTop w:val="0"/>
      <w:marBottom w:val="0"/>
      <w:divBdr>
        <w:top w:val="none" w:sz="0" w:space="0" w:color="auto"/>
        <w:left w:val="none" w:sz="0" w:space="0" w:color="auto"/>
        <w:bottom w:val="none" w:sz="0" w:space="0" w:color="auto"/>
        <w:right w:val="none" w:sz="0" w:space="0" w:color="auto"/>
      </w:divBdr>
    </w:div>
    <w:div w:id="416442590">
      <w:bodyDiv w:val="1"/>
      <w:marLeft w:val="0"/>
      <w:marRight w:val="0"/>
      <w:marTop w:val="0"/>
      <w:marBottom w:val="0"/>
      <w:divBdr>
        <w:top w:val="none" w:sz="0" w:space="0" w:color="auto"/>
        <w:left w:val="none" w:sz="0" w:space="0" w:color="auto"/>
        <w:bottom w:val="none" w:sz="0" w:space="0" w:color="auto"/>
        <w:right w:val="none" w:sz="0" w:space="0" w:color="auto"/>
      </w:divBdr>
    </w:div>
    <w:div w:id="416756701">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020393">
      <w:bodyDiv w:val="1"/>
      <w:marLeft w:val="0"/>
      <w:marRight w:val="0"/>
      <w:marTop w:val="0"/>
      <w:marBottom w:val="0"/>
      <w:divBdr>
        <w:top w:val="none" w:sz="0" w:space="0" w:color="auto"/>
        <w:left w:val="none" w:sz="0" w:space="0" w:color="auto"/>
        <w:bottom w:val="none" w:sz="0" w:space="0" w:color="auto"/>
        <w:right w:val="none" w:sz="0" w:space="0" w:color="auto"/>
      </w:divBdr>
    </w:div>
    <w:div w:id="417333966">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7365383">
      <w:bodyDiv w:val="1"/>
      <w:marLeft w:val="0"/>
      <w:marRight w:val="0"/>
      <w:marTop w:val="0"/>
      <w:marBottom w:val="0"/>
      <w:divBdr>
        <w:top w:val="none" w:sz="0" w:space="0" w:color="auto"/>
        <w:left w:val="none" w:sz="0" w:space="0" w:color="auto"/>
        <w:bottom w:val="none" w:sz="0" w:space="0" w:color="auto"/>
        <w:right w:val="none" w:sz="0" w:space="0" w:color="auto"/>
      </w:divBdr>
    </w:div>
    <w:div w:id="417480975">
      <w:bodyDiv w:val="1"/>
      <w:marLeft w:val="0"/>
      <w:marRight w:val="0"/>
      <w:marTop w:val="0"/>
      <w:marBottom w:val="0"/>
      <w:divBdr>
        <w:top w:val="none" w:sz="0" w:space="0" w:color="auto"/>
        <w:left w:val="none" w:sz="0" w:space="0" w:color="auto"/>
        <w:bottom w:val="none" w:sz="0" w:space="0" w:color="auto"/>
        <w:right w:val="none" w:sz="0" w:space="0" w:color="auto"/>
      </w:divBdr>
    </w:div>
    <w:div w:id="417487175">
      <w:bodyDiv w:val="1"/>
      <w:marLeft w:val="0"/>
      <w:marRight w:val="0"/>
      <w:marTop w:val="0"/>
      <w:marBottom w:val="0"/>
      <w:divBdr>
        <w:top w:val="none" w:sz="0" w:space="0" w:color="auto"/>
        <w:left w:val="none" w:sz="0" w:space="0" w:color="auto"/>
        <w:bottom w:val="none" w:sz="0" w:space="0" w:color="auto"/>
        <w:right w:val="none" w:sz="0" w:space="0" w:color="auto"/>
      </w:divBdr>
    </w:div>
    <w:div w:id="417555470">
      <w:bodyDiv w:val="1"/>
      <w:marLeft w:val="0"/>
      <w:marRight w:val="0"/>
      <w:marTop w:val="0"/>
      <w:marBottom w:val="0"/>
      <w:divBdr>
        <w:top w:val="none" w:sz="0" w:space="0" w:color="auto"/>
        <w:left w:val="none" w:sz="0" w:space="0" w:color="auto"/>
        <w:bottom w:val="none" w:sz="0" w:space="0" w:color="auto"/>
        <w:right w:val="none" w:sz="0" w:space="0" w:color="auto"/>
      </w:divBdr>
    </w:div>
    <w:div w:id="417604113">
      <w:bodyDiv w:val="1"/>
      <w:marLeft w:val="0"/>
      <w:marRight w:val="0"/>
      <w:marTop w:val="0"/>
      <w:marBottom w:val="0"/>
      <w:divBdr>
        <w:top w:val="none" w:sz="0" w:space="0" w:color="auto"/>
        <w:left w:val="none" w:sz="0" w:space="0" w:color="auto"/>
        <w:bottom w:val="none" w:sz="0" w:space="0" w:color="auto"/>
        <w:right w:val="none" w:sz="0" w:space="0" w:color="auto"/>
      </w:divBdr>
    </w:div>
    <w:div w:id="417752651">
      <w:bodyDiv w:val="1"/>
      <w:marLeft w:val="0"/>
      <w:marRight w:val="0"/>
      <w:marTop w:val="0"/>
      <w:marBottom w:val="0"/>
      <w:divBdr>
        <w:top w:val="none" w:sz="0" w:space="0" w:color="auto"/>
        <w:left w:val="none" w:sz="0" w:space="0" w:color="auto"/>
        <w:bottom w:val="none" w:sz="0" w:space="0" w:color="auto"/>
        <w:right w:val="none" w:sz="0" w:space="0" w:color="auto"/>
      </w:divBdr>
    </w:div>
    <w:div w:id="418139987">
      <w:bodyDiv w:val="1"/>
      <w:marLeft w:val="0"/>
      <w:marRight w:val="0"/>
      <w:marTop w:val="0"/>
      <w:marBottom w:val="0"/>
      <w:divBdr>
        <w:top w:val="none" w:sz="0" w:space="0" w:color="auto"/>
        <w:left w:val="none" w:sz="0" w:space="0" w:color="auto"/>
        <w:bottom w:val="none" w:sz="0" w:space="0" w:color="auto"/>
        <w:right w:val="none" w:sz="0" w:space="0" w:color="auto"/>
      </w:divBdr>
    </w:div>
    <w:div w:id="418794995">
      <w:bodyDiv w:val="1"/>
      <w:marLeft w:val="0"/>
      <w:marRight w:val="0"/>
      <w:marTop w:val="0"/>
      <w:marBottom w:val="0"/>
      <w:divBdr>
        <w:top w:val="none" w:sz="0" w:space="0" w:color="auto"/>
        <w:left w:val="none" w:sz="0" w:space="0" w:color="auto"/>
        <w:bottom w:val="none" w:sz="0" w:space="0" w:color="auto"/>
        <w:right w:val="none" w:sz="0" w:space="0" w:color="auto"/>
      </w:divBdr>
    </w:div>
    <w:div w:id="418983382">
      <w:bodyDiv w:val="1"/>
      <w:marLeft w:val="0"/>
      <w:marRight w:val="0"/>
      <w:marTop w:val="0"/>
      <w:marBottom w:val="0"/>
      <w:divBdr>
        <w:top w:val="none" w:sz="0" w:space="0" w:color="auto"/>
        <w:left w:val="none" w:sz="0" w:space="0" w:color="auto"/>
        <w:bottom w:val="none" w:sz="0" w:space="0" w:color="auto"/>
        <w:right w:val="none" w:sz="0" w:space="0" w:color="auto"/>
      </w:divBdr>
    </w:div>
    <w:div w:id="419067055">
      <w:bodyDiv w:val="1"/>
      <w:marLeft w:val="0"/>
      <w:marRight w:val="0"/>
      <w:marTop w:val="0"/>
      <w:marBottom w:val="0"/>
      <w:divBdr>
        <w:top w:val="none" w:sz="0" w:space="0" w:color="auto"/>
        <w:left w:val="none" w:sz="0" w:space="0" w:color="auto"/>
        <w:bottom w:val="none" w:sz="0" w:space="0" w:color="auto"/>
        <w:right w:val="none" w:sz="0" w:space="0" w:color="auto"/>
      </w:divBdr>
    </w:div>
    <w:div w:id="419183767">
      <w:bodyDiv w:val="1"/>
      <w:marLeft w:val="0"/>
      <w:marRight w:val="0"/>
      <w:marTop w:val="0"/>
      <w:marBottom w:val="0"/>
      <w:divBdr>
        <w:top w:val="none" w:sz="0" w:space="0" w:color="auto"/>
        <w:left w:val="none" w:sz="0" w:space="0" w:color="auto"/>
        <w:bottom w:val="none" w:sz="0" w:space="0" w:color="auto"/>
        <w:right w:val="none" w:sz="0" w:space="0" w:color="auto"/>
      </w:divBdr>
    </w:div>
    <w:div w:id="419258481">
      <w:bodyDiv w:val="1"/>
      <w:marLeft w:val="0"/>
      <w:marRight w:val="0"/>
      <w:marTop w:val="0"/>
      <w:marBottom w:val="0"/>
      <w:divBdr>
        <w:top w:val="none" w:sz="0" w:space="0" w:color="auto"/>
        <w:left w:val="none" w:sz="0" w:space="0" w:color="auto"/>
        <w:bottom w:val="none" w:sz="0" w:space="0" w:color="auto"/>
        <w:right w:val="none" w:sz="0" w:space="0" w:color="auto"/>
      </w:divBdr>
    </w:div>
    <w:div w:id="419258539">
      <w:bodyDiv w:val="1"/>
      <w:marLeft w:val="0"/>
      <w:marRight w:val="0"/>
      <w:marTop w:val="0"/>
      <w:marBottom w:val="0"/>
      <w:divBdr>
        <w:top w:val="none" w:sz="0" w:space="0" w:color="auto"/>
        <w:left w:val="none" w:sz="0" w:space="0" w:color="auto"/>
        <w:bottom w:val="none" w:sz="0" w:space="0" w:color="auto"/>
        <w:right w:val="none" w:sz="0" w:space="0" w:color="auto"/>
      </w:divBdr>
    </w:div>
    <w:div w:id="419527104">
      <w:bodyDiv w:val="1"/>
      <w:marLeft w:val="0"/>
      <w:marRight w:val="0"/>
      <w:marTop w:val="0"/>
      <w:marBottom w:val="0"/>
      <w:divBdr>
        <w:top w:val="none" w:sz="0" w:space="0" w:color="auto"/>
        <w:left w:val="none" w:sz="0" w:space="0" w:color="auto"/>
        <w:bottom w:val="none" w:sz="0" w:space="0" w:color="auto"/>
        <w:right w:val="none" w:sz="0" w:space="0" w:color="auto"/>
      </w:divBdr>
    </w:div>
    <w:div w:id="419713797">
      <w:bodyDiv w:val="1"/>
      <w:marLeft w:val="0"/>
      <w:marRight w:val="0"/>
      <w:marTop w:val="0"/>
      <w:marBottom w:val="0"/>
      <w:divBdr>
        <w:top w:val="none" w:sz="0" w:space="0" w:color="auto"/>
        <w:left w:val="none" w:sz="0" w:space="0" w:color="auto"/>
        <w:bottom w:val="none" w:sz="0" w:space="0" w:color="auto"/>
        <w:right w:val="none" w:sz="0" w:space="0" w:color="auto"/>
      </w:divBdr>
    </w:div>
    <w:div w:id="419718961">
      <w:bodyDiv w:val="1"/>
      <w:marLeft w:val="0"/>
      <w:marRight w:val="0"/>
      <w:marTop w:val="0"/>
      <w:marBottom w:val="0"/>
      <w:divBdr>
        <w:top w:val="none" w:sz="0" w:space="0" w:color="auto"/>
        <w:left w:val="none" w:sz="0" w:space="0" w:color="auto"/>
        <w:bottom w:val="none" w:sz="0" w:space="0" w:color="auto"/>
        <w:right w:val="none" w:sz="0" w:space="0" w:color="auto"/>
      </w:divBdr>
    </w:div>
    <w:div w:id="419721282">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19908501">
      <w:bodyDiv w:val="1"/>
      <w:marLeft w:val="0"/>
      <w:marRight w:val="0"/>
      <w:marTop w:val="0"/>
      <w:marBottom w:val="0"/>
      <w:divBdr>
        <w:top w:val="none" w:sz="0" w:space="0" w:color="auto"/>
        <w:left w:val="none" w:sz="0" w:space="0" w:color="auto"/>
        <w:bottom w:val="none" w:sz="0" w:space="0" w:color="auto"/>
        <w:right w:val="none" w:sz="0" w:space="0" w:color="auto"/>
      </w:divBdr>
    </w:div>
    <w:div w:id="420033185">
      <w:bodyDiv w:val="1"/>
      <w:marLeft w:val="0"/>
      <w:marRight w:val="0"/>
      <w:marTop w:val="0"/>
      <w:marBottom w:val="0"/>
      <w:divBdr>
        <w:top w:val="none" w:sz="0" w:space="0" w:color="auto"/>
        <w:left w:val="none" w:sz="0" w:space="0" w:color="auto"/>
        <w:bottom w:val="none" w:sz="0" w:space="0" w:color="auto"/>
        <w:right w:val="none" w:sz="0" w:space="0" w:color="auto"/>
      </w:divBdr>
    </w:div>
    <w:div w:id="420033189">
      <w:bodyDiv w:val="1"/>
      <w:marLeft w:val="0"/>
      <w:marRight w:val="0"/>
      <w:marTop w:val="0"/>
      <w:marBottom w:val="0"/>
      <w:divBdr>
        <w:top w:val="none" w:sz="0" w:space="0" w:color="auto"/>
        <w:left w:val="none" w:sz="0" w:space="0" w:color="auto"/>
        <w:bottom w:val="none" w:sz="0" w:space="0" w:color="auto"/>
        <w:right w:val="none" w:sz="0" w:space="0" w:color="auto"/>
      </w:divBdr>
    </w:div>
    <w:div w:id="420419320">
      <w:bodyDiv w:val="1"/>
      <w:marLeft w:val="0"/>
      <w:marRight w:val="0"/>
      <w:marTop w:val="0"/>
      <w:marBottom w:val="0"/>
      <w:divBdr>
        <w:top w:val="none" w:sz="0" w:space="0" w:color="auto"/>
        <w:left w:val="none" w:sz="0" w:space="0" w:color="auto"/>
        <w:bottom w:val="none" w:sz="0" w:space="0" w:color="auto"/>
        <w:right w:val="none" w:sz="0" w:space="0" w:color="auto"/>
      </w:divBdr>
    </w:div>
    <w:div w:id="420956808">
      <w:bodyDiv w:val="1"/>
      <w:marLeft w:val="0"/>
      <w:marRight w:val="0"/>
      <w:marTop w:val="0"/>
      <w:marBottom w:val="0"/>
      <w:divBdr>
        <w:top w:val="none" w:sz="0" w:space="0" w:color="auto"/>
        <w:left w:val="none" w:sz="0" w:space="0" w:color="auto"/>
        <w:bottom w:val="none" w:sz="0" w:space="0" w:color="auto"/>
        <w:right w:val="none" w:sz="0" w:space="0" w:color="auto"/>
      </w:divBdr>
    </w:div>
    <w:div w:id="421145563">
      <w:bodyDiv w:val="1"/>
      <w:marLeft w:val="0"/>
      <w:marRight w:val="0"/>
      <w:marTop w:val="0"/>
      <w:marBottom w:val="0"/>
      <w:divBdr>
        <w:top w:val="none" w:sz="0" w:space="0" w:color="auto"/>
        <w:left w:val="none" w:sz="0" w:space="0" w:color="auto"/>
        <w:bottom w:val="none" w:sz="0" w:space="0" w:color="auto"/>
        <w:right w:val="none" w:sz="0" w:space="0" w:color="auto"/>
      </w:divBdr>
    </w:div>
    <w:div w:id="421151170">
      <w:bodyDiv w:val="1"/>
      <w:marLeft w:val="0"/>
      <w:marRight w:val="0"/>
      <w:marTop w:val="0"/>
      <w:marBottom w:val="0"/>
      <w:divBdr>
        <w:top w:val="none" w:sz="0" w:space="0" w:color="auto"/>
        <w:left w:val="none" w:sz="0" w:space="0" w:color="auto"/>
        <w:bottom w:val="none" w:sz="0" w:space="0" w:color="auto"/>
        <w:right w:val="none" w:sz="0" w:space="0" w:color="auto"/>
      </w:divBdr>
    </w:div>
    <w:div w:id="421220838">
      <w:bodyDiv w:val="1"/>
      <w:marLeft w:val="0"/>
      <w:marRight w:val="0"/>
      <w:marTop w:val="0"/>
      <w:marBottom w:val="0"/>
      <w:divBdr>
        <w:top w:val="none" w:sz="0" w:space="0" w:color="auto"/>
        <w:left w:val="none" w:sz="0" w:space="0" w:color="auto"/>
        <w:bottom w:val="none" w:sz="0" w:space="0" w:color="auto"/>
        <w:right w:val="none" w:sz="0" w:space="0" w:color="auto"/>
      </w:divBdr>
    </w:div>
    <w:div w:id="421418441">
      <w:bodyDiv w:val="1"/>
      <w:marLeft w:val="0"/>
      <w:marRight w:val="0"/>
      <w:marTop w:val="0"/>
      <w:marBottom w:val="0"/>
      <w:divBdr>
        <w:top w:val="none" w:sz="0" w:space="0" w:color="auto"/>
        <w:left w:val="none" w:sz="0" w:space="0" w:color="auto"/>
        <w:bottom w:val="none" w:sz="0" w:space="0" w:color="auto"/>
        <w:right w:val="none" w:sz="0" w:space="0" w:color="auto"/>
      </w:divBdr>
    </w:div>
    <w:div w:id="421679161">
      <w:bodyDiv w:val="1"/>
      <w:marLeft w:val="0"/>
      <w:marRight w:val="0"/>
      <w:marTop w:val="0"/>
      <w:marBottom w:val="0"/>
      <w:divBdr>
        <w:top w:val="none" w:sz="0" w:space="0" w:color="auto"/>
        <w:left w:val="none" w:sz="0" w:space="0" w:color="auto"/>
        <w:bottom w:val="none" w:sz="0" w:space="0" w:color="auto"/>
        <w:right w:val="none" w:sz="0" w:space="0" w:color="auto"/>
      </w:divBdr>
    </w:div>
    <w:div w:id="421685204">
      <w:bodyDiv w:val="1"/>
      <w:marLeft w:val="0"/>
      <w:marRight w:val="0"/>
      <w:marTop w:val="0"/>
      <w:marBottom w:val="0"/>
      <w:divBdr>
        <w:top w:val="none" w:sz="0" w:space="0" w:color="auto"/>
        <w:left w:val="none" w:sz="0" w:space="0" w:color="auto"/>
        <w:bottom w:val="none" w:sz="0" w:space="0" w:color="auto"/>
        <w:right w:val="none" w:sz="0" w:space="0" w:color="auto"/>
      </w:divBdr>
    </w:div>
    <w:div w:id="422066199">
      <w:bodyDiv w:val="1"/>
      <w:marLeft w:val="0"/>
      <w:marRight w:val="0"/>
      <w:marTop w:val="0"/>
      <w:marBottom w:val="0"/>
      <w:divBdr>
        <w:top w:val="none" w:sz="0" w:space="0" w:color="auto"/>
        <w:left w:val="none" w:sz="0" w:space="0" w:color="auto"/>
        <w:bottom w:val="none" w:sz="0" w:space="0" w:color="auto"/>
        <w:right w:val="none" w:sz="0" w:space="0" w:color="auto"/>
      </w:divBdr>
    </w:div>
    <w:div w:id="422145867">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456728">
      <w:bodyDiv w:val="1"/>
      <w:marLeft w:val="0"/>
      <w:marRight w:val="0"/>
      <w:marTop w:val="0"/>
      <w:marBottom w:val="0"/>
      <w:divBdr>
        <w:top w:val="none" w:sz="0" w:space="0" w:color="auto"/>
        <w:left w:val="none" w:sz="0" w:space="0" w:color="auto"/>
        <w:bottom w:val="none" w:sz="0" w:space="0" w:color="auto"/>
        <w:right w:val="none" w:sz="0" w:space="0" w:color="auto"/>
      </w:divBdr>
    </w:div>
    <w:div w:id="422460412">
      <w:bodyDiv w:val="1"/>
      <w:marLeft w:val="0"/>
      <w:marRight w:val="0"/>
      <w:marTop w:val="0"/>
      <w:marBottom w:val="0"/>
      <w:divBdr>
        <w:top w:val="none" w:sz="0" w:space="0" w:color="auto"/>
        <w:left w:val="none" w:sz="0" w:space="0" w:color="auto"/>
        <w:bottom w:val="none" w:sz="0" w:space="0" w:color="auto"/>
        <w:right w:val="none" w:sz="0" w:space="0" w:color="auto"/>
      </w:divBdr>
    </w:div>
    <w:div w:id="422461711">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2839544">
      <w:bodyDiv w:val="1"/>
      <w:marLeft w:val="0"/>
      <w:marRight w:val="0"/>
      <w:marTop w:val="0"/>
      <w:marBottom w:val="0"/>
      <w:divBdr>
        <w:top w:val="none" w:sz="0" w:space="0" w:color="auto"/>
        <w:left w:val="none" w:sz="0" w:space="0" w:color="auto"/>
        <w:bottom w:val="none" w:sz="0" w:space="0" w:color="auto"/>
        <w:right w:val="none" w:sz="0" w:space="0" w:color="auto"/>
      </w:divBdr>
    </w:div>
    <w:div w:id="422918020">
      <w:bodyDiv w:val="1"/>
      <w:marLeft w:val="0"/>
      <w:marRight w:val="0"/>
      <w:marTop w:val="0"/>
      <w:marBottom w:val="0"/>
      <w:divBdr>
        <w:top w:val="none" w:sz="0" w:space="0" w:color="auto"/>
        <w:left w:val="none" w:sz="0" w:space="0" w:color="auto"/>
        <w:bottom w:val="none" w:sz="0" w:space="0" w:color="auto"/>
        <w:right w:val="none" w:sz="0" w:space="0" w:color="auto"/>
      </w:divBdr>
    </w:div>
    <w:div w:id="423035599">
      <w:bodyDiv w:val="1"/>
      <w:marLeft w:val="0"/>
      <w:marRight w:val="0"/>
      <w:marTop w:val="0"/>
      <w:marBottom w:val="0"/>
      <w:divBdr>
        <w:top w:val="none" w:sz="0" w:space="0" w:color="auto"/>
        <w:left w:val="none" w:sz="0" w:space="0" w:color="auto"/>
        <w:bottom w:val="none" w:sz="0" w:space="0" w:color="auto"/>
        <w:right w:val="none" w:sz="0" w:space="0" w:color="auto"/>
      </w:divBdr>
    </w:div>
    <w:div w:id="423036667">
      <w:bodyDiv w:val="1"/>
      <w:marLeft w:val="0"/>
      <w:marRight w:val="0"/>
      <w:marTop w:val="0"/>
      <w:marBottom w:val="0"/>
      <w:divBdr>
        <w:top w:val="none" w:sz="0" w:space="0" w:color="auto"/>
        <w:left w:val="none" w:sz="0" w:space="0" w:color="auto"/>
        <w:bottom w:val="none" w:sz="0" w:space="0" w:color="auto"/>
        <w:right w:val="none" w:sz="0" w:space="0" w:color="auto"/>
      </w:divBdr>
    </w:div>
    <w:div w:id="423233082">
      <w:bodyDiv w:val="1"/>
      <w:marLeft w:val="0"/>
      <w:marRight w:val="0"/>
      <w:marTop w:val="0"/>
      <w:marBottom w:val="0"/>
      <w:divBdr>
        <w:top w:val="none" w:sz="0" w:space="0" w:color="auto"/>
        <w:left w:val="none" w:sz="0" w:space="0" w:color="auto"/>
        <w:bottom w:val="none" w:sz="0" w:space="0" w:color="auto"/>
        <w:right w:val="none" w:sz="0" w:space="0" w:color="auto"/>
      </w:divBdr>
    </w:div>
    <w:div w:id="423258415">
      <w:bodyDiv w:val="1"/>
      <w:marLeft w:val="0"/>
      <w:marRight w:val="0"/>
      <w:marTop w:val="0"/>
      <w:marBottom w:val="0"/>
      <w:divBdr>
        <w:top w:val="none" w:sz="0" w:space="0" w:color="auto"/>
        <w:left w:val="none" w:sz="0" w:space="0" w:color="auto"/>
        <w:bottom w:val="none" w:sz="0" w:space="0" w:color="auto"/>
        <w:right w:val="none" w:sz="0" w:space="0" w:color="auto"/>
      </w:divBdr>
    </w:div>
    <w:div w:id="423258468">
      <w:bodyDiv w:val="1"/>
      <w:marLeft w:val="0"/>
      <w:marRight w:val="0"/>
      <w:marTop w:val="0"/>
      <w:marBottom w:val="0"/>
      <w:divBdr>
        <w:top w:val="none" w:sz="0" w:space="0" w:color="auto"/>
        <w:left w:val="none" w:sz="0" w:space="0" w:color="auto"/>
        <w:bottom w:val="none" w:sz="0" w:space="0" w:color="auto"/>
        <w:right w:val="none" w:sz="0" w:space="0" w:color="auto"/>
      </w:divBdr>
    </w:div>
    <w:div w:id="423380991">
      <w:bodyDiv w:val="1"/>
      <w:marLeft w:val="0"/>
      <w:marRight w:val="0"/>
      <w:marTop w:val="0"/>
      <w:marBottom w:val="0"/>
      <w:divBdr>
        <w:top w:val="none" w:sz="0" w:space="0" w:color="auto"/>
        <w:left w:val="none" w:sz="0" w:space="0" w:color="auto"/>
        <w:bottom w:val="none" w:sz="0" w:space="0" w:color="auto"/>
        <w:right w:val="none" w:sz="0" w:space="0" w:color="auto"/>
      </w:divBdr>
    </w:div>
    <w:div w:id="423503088">
      <w:bodyDiv w:val="1"/>
      <w:marLeft w:val="0"/>
      <w:marRight w:val="0"/>
      <w:marTop w:val="0"/>
      <w:marBottom w:val="0"/>
      <w:divBdr>
        <w:top w:val="none" w:sz="0" w:space="0" w:color="auto"/>
        <w:left w:val="none" w:sz="0" w:space="0" w:color="auto"/>
        <w:bottom w:val="none" w:sz="0" w:space="0" w:color="auto"/>
        <w:right w:val="none" w:sz="0" w:space="0" w:color="auto"/>
      </w:divBdr>
    </w:div>
    <w:div w:id="423764302">
      <w:bodyDiv w:val="1"/>
      <w:marLeft w:val="0"/>
      <w:marRight w:val="0"/>
      <w:marTop w:val="0"/>
      <w:marBottom w:val="0"/>
      <w:divBdr>
        <w:top w:val="none" w:sz="0" w:space="0" w:color="auto"/>
        <w:left w:val="none" w:sz="0" w:space="0" w:color="auto"/>
        <w:bottom w:val="none" w:sz="0" w:space="0" w:color="auto"/>
        <w:right w:val="none" w:sz="0" w:space="0" w:color="auto"/>
      </w:divBdr>
    </w:div>
    <w:div w:id="423766884">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3772416">
      <w:bodyDiv w:val="1"/>
      <w:marLeft w:val="0"/>
      <w:marRight w:val="0"/>
      <w:marTop w:val="0"/>
      <w:marBottom w:val="0"/>
      <w:divBdr>
        <w:top w:val="none" w:sz="0" w:space="0" w:color="auto"/>
        <w:left w:val="none" w:sz="0" w:space="0" w:color="auto"/>
        <w:bottom w:val="none" w:sz="0" w:space="0" w:color="auto"/>
        <w:right w:val="none" w:sz="0" w:space="0" w:color="auto"/>
      </w:divBdr>
    </w:div>
    <w:div w:id="423957648">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109772">
      <w:bodyDiv w:val="1"/>
      <w:marLeft w:val="0"/>
      <w:marRight w:val="0"/>
      <w:marTop w:val="0"/>
      <w:marBottom w:val="0"/>
      <w:divBdr>
        <w:top w:val="none" w:sz="0" w:space="0" w:color="auto"/>
        <w:left w:val="none" w:sz="0" w:space="0" w:color="auto"/>
        <w:bottom w:val="none" w:sz="0" w:space="0" w:color="auto"/>
        <w:right w:val="none" w:sz="0" w:space="0" w:color="auto"/>
      </w:divBdr>
    </w:div>
    <w:div w:id="424112266">
      <w:bodyDiv w:val="1"/>
      <w:marLeft w:val="0"/>
      <w:marRight w:val="0"/>
      <w:marTop w:val="0"/>
      <w:marBottom w:val="0"/>
      <w:divBdr>
        <w:top w:val="none" w:sz="0" w:space="0" w:color="auto"/>
        <w:left w:val="none" w:sz="0" w:space="0" w:color="auto"/>
        <w:bottom w:val="none" w:sz="0" w:space="0" w:color="auto"/>
        <w:right w:val="none" w:sz="0" w:space="0" w:color="auto"/>
      </w:divBdr>
    </w:div>
    <w:div w:id="424231175">
      <w:bodyDiv w:val="1"/>
      <w:marLeft w:val="0"/>
      <w:marRight w:val="0"/>
      <w:marTop w:val="0"/>
      <w:marBottom w:val="0"/>
      <w:divBdr>
        <w:top w:val="none" w:sz="0" w:space="0" w:color="auto"/>
        <w:left w:val="none" w:sz="0" w:space="0" w:color="auto"/>
        <w:bottom w:val="none" w:sz="0" w:space="0" w:color="auto"/>
        <w:right w:val="none" w:sz="0" w:space="0" w:color="auto"/>
      </w:divBdr>
    </w:div>
    <w:div w:id="424231774">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4422945">
      <w:bodyDiv w:val="1"/>
      <w:marLeft w:val="0"/>
      <w:marRight w:val="0"/>
      <w:marTop w:val="0"/>
      <w:marBottom w:val="0"/>
      <w:divBdr>
        <w:top w:val="none" w:sz="0" w:space="0" w:color="auto"/>
        <w:left w:val="none" w:sz="0" w:space="0" w:color="auto"/>
        <w:bottom w:val="none" w:sz="0" w:space="0" w:color="auto"/>
        <w:right w:val="none" w:sz="0" w:space="0" w:color="auto"/>
      </w:divBdr>
    </w:div>
    <w:div w:id="424544167">
      <w:bodyDiv w:val="1"/>
      <w:marLeft w:val="0"/>
      <w:marRight w:val="0"/>
      <w:marTop w:val="0"/>
      <w:marBottom w:val="0"/>
      <w:divBdr>
        <w:top w:val="none" w:sz="0" w:space="0" w:color="auto"/>
        <w:left w:val="none" w:sz="0" w:space="0" w:color="auto"/>
        <w:bottom w:val="none" w:sz="0" w:space="0" w:color="auto"/>
        <w:right w:val="none" w:sz="0" w:space="0" w:color="auto"/>
      </w:divBdr>
    </w:div>
    <w:div w:id="425076098">
      <w:bodyDiv w:val="1"/>
      <w:marLeft w:val="0"/>
      <w:marRight w:val="0"/>
      <w:marTop w:val="0"/>
      <w:marBottom w:val="0"/>
      <w:divBdr>
        <w:top w:val="none" w:sz="0" w:space="0" w:color="auto"/>
        <w:left w:val="none" w:sz="0" w:space="0" w:color="auto"/>
        <w:bottom w:val="none" w:sz="0" w:space="0" w:color="auto"/>
        <w:right w:val="none" w:sz="0" w:space="0" w:color="auto"/>
      </w:divBdr>
    </w:div>
    <w:div w:id="425150642">
      <w:bodyDiv w:val="1"/>
      <w:marLeft w:val="0"/>
      <w:marRight w:val="0"/>
      <w:marTop w:val="0"/>
      <w:marBottom w:val="0"/>
      <w:divBdr>
        <w:top w:val="none" w:sz="0" w:space="0" w:color="auto"/>
        <w:left w:val="none" w:sz="0" w:space="0" w:color="auto"/>
        <w:bottom w:val="none" w:sz="0" w:space="0" w:color="auto"/>
        <w:right w:val="none" w:sz="0" w:space="0" w:color="auto"/>
      </w:divBdr>
    </w:div>
    <w:div w:id="425152364">
      <w:bodyDiv w:val="1"/>
      <w:marLeft w:val="0"/>
      <w:marRight w:val="0"/>
      <w:marTop w:val="0"/>
      <w:marBottom w:val="0"/>
      <w:divBdr>
        <w:top w:val="none" w:sz="0" w:space="0" w:color="auto"/>
        <w:left w:val="none" w:sz="0" w:space="0" w:color="auto"/>
        <w:bottom w:val="none" w:sz="0" w:space="0" w:color="auto"/>
        <w:right w:val="none" w:sz="0" w:space="0" w:color="auto"/>
      </w:divBdr>
    </w:div>
    <w:div w:id="425153599">
      <w:bodyDiv w:val="1"/>
      <w:marLeft w:val="0"/>
      <w:marRight w:val="0"/>
      <w:marTop w:val="0"/>
      <w:marBottom w:val="0"/>
      <w:divBdr>
        <w:top w:val="none" w:sz="0" w:space="0" w:color="auto"/>
        <w:left w:val="none" w:sz="0" w:space="0" w:color="auto"/>
        <w:bottom w:val="none" w:sz="0" w:space="0" w:color="auto"/>
        <w:right w:val="none" w:sz="0" w:space="0" w:color="auto"/>
      </w:divBdr>
    </w:div>
    <w:div w:id="425463915">
      <w:bodyDiv w:val="1"/>
      <w:marLeft w:val="0"/>
      <w:marRight w:val="0"/>
      <w:marTop w:val="0"/>
      <w:marBottom w:val="0"/>
      <w:divBdr>
        <w:top w:val="none" w:sz="0" w:space="0" w:color="auto"/>
        <w:left w:val="none" w:sz="0" w:space="0" w:color="auto"/>
        <w:bottom w:val="none" w:sz="0" w:space="0" w:color="auto"/>
        <w:right w:val="none" w:sz="0" w:space="0" w:color="auto"/>
      </w:divBdr>
    </w:div>
    <w:div w:id="425620473">
      <w:bodyDiv w:val="1"/>
      <w:marLeft w:val="0"/>
      <w:marRight w:val="0"/>
      <w:marTop w:val="0"/>
      <w:marBottom w:val="0"/>
      <w:divBdr>
        <w:top w:val="none" w:sz="0" w:space="0" w:color="auto"/>
        <w:left w:val="none" w:sz="0" w:space="0" w:color="auto"/>
        <w:bottom w:val="none" w:sz="0" w:space="0" w:color="auto"/>
        <w:right w:val="none" w:sz="0" w:space="0" w:color="auto"/>
      </w:divBdr>
    </w:div>
    <w:div w:id="425689072">
      <w:bodyDiv w:val="1"/>
      <w:marLeft w:val="0"/>
      <w:marRight w:val="0"/>
      <w:marTop w:val="0"/>
      <w:marBottom w:val="0"/>
      <w:divBdr>
        <w:top w:val="none" w:sz="0" w:space="0" w:color="auto"/>
        <w:left w:val="none" w:sz="0" w:space="0" w:color="auto"/>
        <w:bottom w:val="none" w:sz="0" w:space="0" w:color="auto"/>
        <w:right w:val="none" w:sz="0" w:space="0" w:color="auto"/>
      </w:divBdr>
    </w:div>
    <w:div w:id="425732077">
      <w:bodyDiv w:val="1"/>
      <w:marLeft w:val="0"/>
      <w:marRight w:val="0"/>
      <w:marTop w:val="0"/>
      <w:marBottom w:val="0"/>
      <w:divBdr>
        <w:top w:val="none" w:sz="0" w:space="0" w:color="auto"/>
        <w:left w:val="none" w:sz="0" w:space="0" w:color="auto"/>
        <w:bottom w:val="none" w:sz="0" w:space="0" w:color="auto"/>
        <w:right w:val="none" w:sz="0" w:space="0" w:color="auto"/>
      </w:divBdr>
    </w:div>
    <w:div w:id="426006197">
      <w:bodyDiv w:val="1"/>
      <w:marLeft w:val="0"/>
      <w:marRight w:val="0"/>
      <w:marTop w:val="0"/>
      <w:marBottom w:val="0"/>
      <w:divBdr>
        <w:top w:val="none" w:sz="0" w:space="0" w:color="auto"/>
        <w:left w:val="none" w:sz="0" w:space="0" w:color="auto"/>
        <w:bottom w:val="none" w:sz="0" w:space="0" w:color="auto"/>
        <w:right w:val="none" w:sz="0" w:space="0" w:color="auto"/>
      </w:divBdr>
    </w:div>
    <w:div w:id="426075905">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6271526">
      <w:bodyDiv w:val="1"/>
      <w:marLeft w:val="0"/>
      <w:marRight w:val="0"/>
      <w:marTop w:val="0"/>
      <w:marBottom w:val="0"/>
      <w:divBdr>
        <w:top w:val="none" w:sz="0" w:space="0" w:color="auto"/>
        <w:left w:val="none" w:sz="0" w:space="0" w:color="auto"/>
        <w:bottom w:val="none" w:sz="0" w:space="0" w:color="auto"/>
        <w:right w:val="none" w:sz="0" w:space="0" w:color="auto"/>
      </w:divBdr>
    </w:div>
    <w:div w:id="426275573">
      <w:bodyDiv w:val="1"/>
      <w:marLeft w:val="0"/>
      <w:marRight w:val="0"/>
      <w:marTop w:val="0"/>
      <w:marBottom w:val="0"/>
      <w:divBdr>
        <w:top w:val="none" w:sz="0" w:space="0" w:color="auto"/>
        <w:left w:val="none" w:sz="0" w:space="0" w:color="auto"/>
        <w:bottom w:val="none" w:sz="0" w:space="0" w:color="auto"/>
        <w:right w:val="none" w:sz="0" w:space="0" w:color="auto"/>
      </w:divBdr>
    </w:div>
    <w:div w:id="426461603">
      <w:bodyDiv w:val="1"/>
      <w:marLeft w:val="0"/>
      <w:marRight w:val="0"/>
      <w:marTop w:val="0"/>
      <w:marBottom w:val="0"/>
      <w:divBdr>
        <w:top w:val="none" w:sz="0" w:space="0" w:color="auto"/>
        <w:left w:val="none" w:sz="0" w:space="0" w:color="auto"/>
        <w:bottom w:val="none" w:sz="0" w:space="0" w:color="auto"/>
        <w:right w:val="none" w:sz="0" w:space="0" w:color="auto"/>
      </w:divBdr>
    </w:div>
    <w:div w:id="426653912">
      <w:bodyDiv w:val="1"/>
      <w:marLeft w:val="0"/>
      <w:marRight w:val="0"/>
      <w:marTop w:val="0"/>
      <w:marBottom w:val="0"/>
      <w:divBdr>
        <w:top w:val="none" w:sz="0" w:space="0" w:color="auto"/>
        <w:left w:val="none" w:sz="0" w:space="0" w:color="auto"/>
        <w:bottom w:val="none" w:sz="0" w:space="0" w:color="auto"/>
        <w:right w:val="none" w:sz="0" w:space="0" w:color="auto"/>
      </w:divBdr>
    </w:div>
    <w:div w:id="426852530">
      <w:bodyDiv w:val="1"/>
      <w:marLeft w:val="0"/>
      <w:marRight w:val="0"/>
      <w:marTop w:val="0"/>
      <w:marBottom w:val="0"/>
      <w:divBdr>
        <w:top w:val="none" w:sz="0" w:space="0" w:color="auto"/>
        <w:left w:val="none" w:sz="0" w:space="0" w:color="auto"/>
        <w:bottom w:val="none" w:sz="0" w:space="0" w:color="auto"/>
        <w:right w:val="none" w:sz="0" w:space="0" w:color="auto"/>
      </w:divBdr>
    </w:div>
    <w:div w:id="426971697">
      <w:bodyDiv w:val="1"/>
      <w:marLeft w:val="0"/>
      <w:marRight w:val="0"/>
      <w:marTop w:val="0"/>
      <w:marBottom w:val="0"/>
      <w:divBdr>
        <w:top w:val="none" w:sz="0" w:space="0" w:color="auto"/>
        <w:left w:val="none" w:sz="0" w:space="0" w:color="auto"/>
        <w:bottom w:val="none" w:sz="0" w:space="0" w:color="auto"/>
        <w:right w:val="none" w:sz="0" w:space="0" w:color="auto"/>
      </w:divBdr>
    </w:div>
    <w:div w:id="427045478">
      <w:bodyDiv w:val="1"/>
      <w:marLeft w:val="0"/>
      <w:marRight w:val="0"/>
      <w:marTop w:val="0"/>
      <w:marBottom w:val="0"/>
      <w:divBdr>
        <w:top w:val="none" w:sz="0" w:space="0" w:color="auto"/>
        <w:left w:val="none" w:sz="0" w:space="0" w:color="auto"/>
        <w:bottom w:val="none" w:sz="0" w:space="0" w:color="auto"/>
        <w:right w:val="none" w:sz="0" w:space="0" w:color="auto"/>
      </w:divBdr>
    </w:div>
    <w:div w:id="427236670">
      <w:bodyDiv w:val="1"/>
      <w:marLeft w:val="0"/>
      <w:marRight w:val="0"/>
      <w:marTop w:val="0"/>
      <w:marBottom w:val="0"/>
      <w:divBdr>
        <w:top w:val="none" w:sz="0" w:space="0" w:color="auto"/>
        <w:left w:val="none" w:sz="0" w:space="0" w:color="auto"/>
        <w:bottom w:val="none" w:sz="0" w:space="0" w:color="auto"/>
        <w:right w:val="none" w:sz="0" w:space="0" w:color="auto"/>
      </w:divBdr>
    </w:div>
    <w:div w:id="427504654">
      <w:bodyDiv w:val="1"/>
      <w:marLeft w:val="0"/>
      <w:marRight w:val="0"/>
      <w:marTop w:val="0"/>
      <w:marBottom w:val="0"/>
      <w:divBdr>
        <w:top w:val="none" w:sz="0" w:space="0" w:color="auto"/>
        <w:left w:val="none" w:sz="0" w:space="0" w:color="auto"/>
        <w:bottom w:val="none" w:sz="0" w:space="0" w:color="auto"/>
        <w:right w:val="none" w:sz="0" w:space="0" w:color="auto"/>
      </w:divBdr>
    </w:div>
    <w:div w:id="427822181">
      <w:bodyDiv w:val="1"/>
      <w:marLeft w:val="0"/>
      <w:marRight w:val="0"/>
      <w:marTop w:val="0"/>
      <w:marBottom w:val="0"/>
      <w:divBdr>
        <w:top w:val="none" w:sz="0" w:space="0" w:color="auto"/>
        <w:left w:val="none" w:sz="0" w:space="0" w:color="auto"/>
        <w:bottom w:val="none" w:sz="0" w:space="0" w:color="auto"/>
        <w:right w:val="none" w:sz="0" w:space="0" w:color="auto"/>
      </w:divBdr>
    </w:div>
    <w:div w:id="428161584">
      <w:bodyDiv w:val="1"/>
      <w:marLeft w:val="0"/>
      <w:marRight w:val="0"/>
      <w:marTop w:val="0"/>
      <w:marBottom w:val="0"/>
      <w:divBdr>
        <w:top w:val="none" w:sz="0" w:space="0" w:color="auto"/>
        <w:left w:val="none" w:sz="0" w:space="0" w:color="auto"/>
        <w:bottom w:val="none" w:sz="0" w:space="0" w:color="auto"/>
        <w:right w:val="none" w:sz="0" w:space="0" w:color="auto"/>
      </w:divBdr>
    </w:div>
    <w:div w:id="428236117">
      <w:bodyDiv w:val="1"/>
      <w:marLeft w:val="0"/>
      <w:marRight w:val="0"/>
      <w:marTop w:val="0"/>
      <w:marBottom w:val="0"/>
      <w:divBdr>
        <w:top w:val="none" w:sz="0" w:space="0" w:color="auto"/>
        <w:left w:val="none" w:sz="0" w:space="0" w:color="auto"/>
        <w:bottom w:val="none" w:sz="0" w:space="0" w:color="auto"/>
        <w:right w:val="none" w:sz="0" w:space="0" w:color="auto"/>
      </w:divBdr>
    </w:div>
    <w:div w:id="428280209">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32865">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506132">
      <w:bodyDiv w:val="1"/>
      <w:marLeft w:val="0"/>
      <w:marRight w:val="0"/>
      <w:marTop w:val="0"/>
      <w:marBottom w:val="0"/>
      <w:divBdr>
        <w:top w:val="none" w:sz="0" w:space="0" w:color="auto"/>
        <w:left w:val="none" w:sz="0" w:space="0" w:color="auto"/>
        <w:bottom w:val="none" w:sz="0" w:space="0" w:color="auto"/>
        <w:right w:val="none" w:sz="0" w:space="0" w:color="auto"/>
      </w:divBdr>
    </w:div>
    <w:div w:id="428544302">
      <w:bodyDiv w:val="1"/>
      <w:marLeft w:val="0"/>
      <w:marRight w:val="0"/>
      <w:marTop w:val="0"/>
      <w:marBottom w:val="0"/>
      <w:divBdr>
        <w:top w:val="none" w:sz="0" w:space="0" w:color="auto"/>
        <w:left w:val="none" w:sz="0" w:space="0" w:color="auto"/>
        <w:bottom w:val="none" w:sz="0" w:space="0" w:color="auto"/>
        <w:right w:val="none" w:sz="0" w:space="0" w:color="auto"/>
      </w:divBdr>
    </w:div>
    <w:div w:id="428619255">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8744345">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162361">
      <w:bodyDiv w:val="1"/>
      <w:marLeft w:val="0"/>
      <w:marRight w:val="0"/>
      <w:marTop w:val="0"/>
      <w:marBottom w:val="0"/>
      <w:divBdr>
        <w:top w:val="none" w:sz="0" w:space="0" w:color="auto"/>
        <w:left w:val="none" w:sz="0" w:space="0" w:color="auto"/>
        <w:bottom w:val="none" w:sz="0" w:space="0" w:color="auto"/>
        <w:right w:val="none" w:sz="0" w:space="0" w:color="auto"/>
      </w:divBdr>
    </w:div>
    <w:div w:id="429203976">
      <w:bodyDiv w:val="1"/>
      <w:marLeft w:val="0"/>
      <w:marRight w:val="0"/>
      <w:marTop w:val="0"/>
      <w:marBottom w:val="0"/>
      <w:divBdr>
        <w:top w:val="none" w:sz="0" w:space="0" w:color="auto"/>
        <w:left w:val="none" w:sz="0" w:space="0" w:color="auto"/>
        <w:bottom w:val="none" w:sz="0" w:space="0" w:color="auto"/>
        <w:right w:val="none" w:sz="0" w:space="0" w:color="auto"/>
      </w:divBdr>
    </w:div>
    <w:div w:id="429204816">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29353343">
      <w:bodyDiv w:val="1"/>
      <w:marLeft w:val="0"/>
      <w:marRight w:val="0"/>
      <w:marTop w:val="0"/>
      <w:marBottom w:val="0"/>
      <w:divBdr>
        <w:top w:val="none" w:sz="0" w:space="0" w:color="auto"/>
        <w:left w:val="none" w:sz="0" w:space="0" w:color="auto"/>
        <w:bottom w:val="none" w:sz="0" w:space="0" w:color="auto"/>
        <w:right w:val="none" w:sz="0" w:space="0" w:color="auto"/>
      </w:divBdr>
    </w:div>
    <w:div w:id="429929291">
      <w:bodyDiv w:val="1"/>
      <w:marLeft w:val="0"/>
      <w:marRight w:val="0"/>
      <w:marTop w:val="0"/>
      <w:marBottom w:val="0"/>
      <w:divBdr>
        <w:top w:val="none" w:sz="0" w:space="0" w:color="auto"/>
        <w:left w:val="none" w:sz="0" w:space="0" w:color="auto"/>
        <w:bottom w:val="none" w:sz="0" w:space="0" w:color="auto"/>
        <w:right w:val="none" w:sz="0" w:space="0" w:color="auto"/>
      </w:divBdr>
    </w:div>
    <w:div w:id="430004330">
      <w:bodyDiv w:val="1"/>
      <w:marLeft w:val="0"/>
      <w:marRight w:val="0"/>
      <w:marTop w:val="0"/>
      <w:marBottom w:val="0"/>
      <w:divBdr>
        <w:top w:val="none" w:sz="0" w:space="0" w:color="auto"/>
        <w:left w:val="none" w:sz="0" w:space="0" w:color="auto"/>
        <w:bottom w:val="none" w:sz="0" w:space="0" w:color="auto"/>
        <w:right w:val="none" w:sz="0" w:space="0" w:color="auto"/>
      </w:divBdr>
    </w:div>
    <w:div w:id="430052768">
      <w:bodyDiv w:val="1"/>
      <w:marLeft w:val="0"/>
      <w:marRight w:val="0"/>
      <w:marTop w:val="0"/>
      <w:marBottom w:val="0"/>
      <w:divBdr>
        <w:top w:val="none" w:sz="0" w:space="0" w:color="auto"/>
        <w:left w:val="none" w:sz="0" w:space="0" w:color="auto"/>
        <w:bottom w:val="none" w:sz="0" w:space="0" w:color="auto"/>
        <w:right w:val="none" w:sz="0" w:space="0" w:color="auto"/>
      </w:divBdr>
    </w:div>
    <w:div w:id="430127544">
      <w:bodyDiv w:val="1"/>
      <w:marLeft w:val="0"/>
      <w:marRight w:val="0"/>
      <w:marTop w:val="0"/>
      <w:marBottom w:val="0"/>
      <w:divBdr>
        <w:top w:val="none" w:sz="0" w:space="0" w:color="auto"/>
        <w:left w:val="none" w:sz="0" w:space="0" w:color="auto"/>
        <w:bottom w:val="none" w:sz="0" w:space="0" w:color="auto"/>
        <w:right w:val="none" w:sz="0" w:space="0" w:color="auto"/>
      </w:divBdr>
    </w:div>
    <w:div w:id="430469614">
      <w:bodyDiv w:val="1"/>
      <w:marLeft w:val="0"/>
      <w:marRight w:val="0"/>
      <w:marTop w:val="0"/>
      <w:marBottom w:val="0"/>
      <w:divBdr>
        <w:top w:val="none" w:sz="0" w:space="0" w:color="auto"/>
        <w:left w:val="none" w:sz="0" w:space="0" w:color="auto"/>
        <w:bottom w:val="none" w:sz="0" w:space="0" w:color="auto"/>
        <w:right w:val="none" w:sz="0" w:space="0" w:color="auto"/>
      </w:divBdr>
    </w:div>
    <w:div w:id="430785401">
      <w:bodyDiv w:val="1"/>
      <w:marLeft w:val="0"/>
      <w:marRight w:val="0"/>
      <w:marTop w:val="0"/>
      <w:marBottom w:val="0"/>
      <w:divBdr>
        <w:top w:val="none" w:sz="0" w:space="0" w:color="auto"/>
        <w:left w:val="none" w:sz="0" w:space="0" w:color="auto"/>
        <w:bottom w:val="none" w:sz="0" w:space="0" w:color="auto"/>
        <w:right w:val="none" w:sz="0" w:space="0" w:color="auto"/>
      </w:divBdr>
    </w:div>
    <w:div w:id="430786393">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1364777">
      <w:bodyDiv w:val="1"/>
      <w:marLeft w:val="0"/>
      <w:marRight w:val="0"/>
      <w:marTop w:val="0"/>
      <w:marBottom w:val="0"/>
      <w:divBdr>
        <w:top w:val="none" w:sz="0" w:space="0" w:color="auto"/>
        <w:left w:val="none" w:sz="0" w:space="0" w:color="auto"/>
        <w:bottom w:val="none" w:sz="0" w:space="0" w:color="auto"/>
        <w:right w:val="none" w:sz="0" w:space="0" w:color="auto"/>
      </w:divBdr>
    </w:div>
    <w:div w:id="431436950">
      <w:bodyDiv w:val="1"/>
      <w:marLeft w:val="0"/>
      <w:marRight w:val="0"/>
      <w:marTop w:val="0"/>
      <w:marBottom w:val="0"/>
      <w:divBdr>
        <w:top w:val="none" w:sz="0" w:space="0" w:color="auto"/>
        <w:left w:val="none" w:sz="0" w:space="0" w:color="auto"/>
        <w:bottom w:val="none" w:sz="0" w:space="0" w:color="auto"/>
        <w:right w:val="none" w:sz="0" w:space="0" w:color="auto"/>
      </w:divBdr>
    </w:div>
    <w:div w:id="431824765">
      <w:bodyDiv w:val="1"/>
      <w:marLeft w:val="0"/>
      <w:marRight w:val="0"/>
      <w:marTop w:val="0"/>
      <w:marBottom w:val="0"/>
      <w:divBdr>
        <w:top w:val="none" w:sz="0" w:space="0" w:color="auto"/>
        <w:left w:val="none" w:sz="0" w:space="0" w:color="auto"/>
        <w:bottom w:val="none" w:sz="0" w:space="0" w:color="auto"/>
        <w:right w:val="none" w:sz="0" w:space="0" w:color="auto"/>
      </w:divBdr>
    </w:div>
    <w:div w:id="431899476">
      <w:bodyDiv w:val="1"/>
      <w:marLeft w:val="0"/>
      <w:marRight w:val="0"/>
      <w:marTop w:val="0"/>
      <w:marBottom w:val="0"/>
      <w:divBdr>
        <w:top w:val="none" w:sz="0" w:space="0" w:color="auto"/>
        <w:left w:val="none" w:sz="0" w:space="0" w:color="auto"/>
        <w:bottom w:val="none" w:sz="0" w:space="0" w:color="auto"/>
        <w:right w:val="none" w:sz="0" w:space="0" w:color="auto"/>
      </w:divBdr>
    </w:div>
    <w:div w:id="432020140">
      <w:bodyDiv w:val="1"/>
      <w:marLeft w:val="0"/>
      <w:marRight w:val="0"/>
      <w:marTop w:val="0"/>
      <w:marBottom w:val="0"/>
      <w:divBdr>
        <w:top w:val="none" w:sz="0" w:space="0" w:color="auto"/>
        <w:left w:val="none" w:sz="0" w:space="0" w:color="auto"/>
        <w:bottom w:val="none" w:sz="0" w:space="0" w:color="auto"/>
        <w:right w:val="none" w:sz="0" w:space="0" w:color="auto"/>
      </w:divBdr>
    </w:div>
    <w:div w:id="432093102">
      <w:bodyDiv w:val="1"/>
      <w:marLeft w:val="0"/>
      <w:marRight w:val="0"/>
      <w:marTop w:val="0"/>
      <w:marBottom w:val="0"/>
      <w:divBdr>
        <w:top w:val="none" w:sz="0" w:space="0" w:color="auto"/>
        <w:left w:val="none" w:sz="0" w:space="0" w:color="auto"/>
        <w:bottom w:val="none" w:sz="0" w:space="0" w:color="auto"/>
        <w:right w:val="none" w:sz="0" w:space="0" w:color="auto"/>
      </w:divBdr>
    </w:div>
    <w:div w:id="432096504">
      <w:bodyDiv w:val="1"/>
      <w:marLeft w:val="0"/>
      <w:marRight w:val="0"/>
      <w:marTop w:val="0"/>
      <w:marBottom w:val="0"/>
      <w:divBdr>
        <w:top w:val="none" w:sz="0" w:space="0" w:color="auto"/>
        <w:left w:val="none" w:sz="0" w:space="0" w:color="auto"/>
        <w:bottom w:val="none" w:sz="0" w:space="0" w:color="auto"/>
        <w:right w:val="none" w:sz="0" w:space="0" w:color="auto"/>
      </w:divBdr>
    </w:div>
    <w:div w:id="432286706">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3013483">
      <w:bodyDiv w:val="1"/>
      <w:marLeft w:val="0"/>
      <w:marRight w:val="0"/>
      <w:marTop w:val="0"/>
      <w:marBottom w:val="0"/>
      <w:divBdr>
        <w:top w:val="none" w:sz="0" w:space="0" w:color="auto"/>
        <w:left w:val="none" w:sz="0" w:space="0" w:color="auto"/>
        <w:bottom w:val="none" w:sz="0" w:space="0" w:color="auto"/>
        <w:right w:val="none" w:sz="0" w:space="0" w:color="auto"/>
      </w:divBdr>
    </w:div>
    <w:div w:id="433087448">
      <w:bodyDiv w:val="1"/>
      <w:marLeft w:val="0"/>
      <w:marRight w:val="0"/>
      <w:marTop w:val="0"/>
      <w:marBottom w:val="0"/>
      <w:divBdr>
        <w:top w:val="none" w:sz="0" w:space="0" w:color="auto"/>
        <w:left w:val="none" w:sz="0" w:space="0" w:color="auto"/>
        <w:bottom w:val="none" w:sz="0" w:space="0" w:color="auto"/>
        <w:right w:val="none" w:sz="0" w:space="0" w:color="auto"/>
      </w:divBdr>
    </w:div>
    <w:div w:id="433137081">
      <w:bodyDiv w:val="1"/>
      <w:marLeft w:val="0"/>
      <w:marRight w:val="0"/>
      <w:marTop w:val="0"/>
      <w:marBottom w:val="0"/>
      <w:divBdr>
        <w:top w:val="none" w:sz="0" w:space="0" w:color="auto"/>
        <w:left w:val="none" w:sz="0" w:space="0" w:color="auto"/>
        <w:bottom w:val="none" w:sz="0" w:space="0" w:color="auto"/>
        <w:right w:val="none" w:sz="0" w:space="0" w:color="auto"/>
      </w:divBdr>
    </w:div>
    <w:div w:id="433326755">
      <w:bodyDiv w:val="1"/>
      <w:marLeft w:val="0"/>
      <w:marRight w:val="0"/>
      <w:marTop w:val="0"/>
      <w:marBottom w:val="0"/>
      <w:divBdr>
        <w:top w:val="none" w:sz="0" w:space="0" w:color="auto"/>
        <w:left w:val="none" w:sz="0" w:space="0" w:color="auto"/>
        <w:bottom w:val="none" w:sz="0" w:space="0" w:color="auto"/>
        <w:right w:val="none" w:sz="0" w:space="0" w:color="auto"/>
      </w:divBdr>
    </w:div>
    <w:div w:id="433526051">
      <w:bodyDiv w:val="1"/>
      <w:marLeft w:val="0"/>
      <w:marRight w:val="0"/>
      <w:marTop w:val="0"/>
      <w:marBottom w:val="0"/>
      <w:divBdr>
        <w:top w:val="none" w:sz="0" w:space="0" w:color="auto"/>
        <w:left w:val="none" w:sz="0" w:space="0" w:color="auto"/>
        <w:bottom w:val="none" w:sz="0" w:space="0" w:color="auto"/>
        <w:right w:val="none" w:sz="0" w:space="0" w:color="auto"/>
      </w:divBdr>
    </w:div>
    <w:div w:id="433599975">
      <w:bodyDiv w:val="1"/>
      <w:marLeft w:val="0"/>
      <w:marRight w:val="0"/>
      <w:marTop w:val="0"/>
      <w:marBottom w:val="0"/>
      <w:divBdr>
        <w:top w:val="none" w:sz="0" w:space="0" w:color="auto"/>
        <w:left w:val="none" w:sz="0" w:space="0" w:color="auto"/>
        <w:bottom w:val="none" w:sz="0" w:space="0" w:color="auto"/>
        <w:right w:val="none" w:sz="0" w:space="0" w:color="auto"/>
      </w:divBdr>
    </w:div>
    <w:div w:id="433674951">
      <w:bodyDiv w:val="1"/>
      <w:marLeft w:val="0"/>
      <w:marRight w:val="0"/>
      <w:marTop w:val="0"/>
      <w:marBottom w:val="0"/>
      <w:divBdr>
        <w:top w:val="none" w:sz="0" w:space="0" w:color="auto"/>
        <w:left w:val="none" w:sz="0" w:space="0" w:color="auto"/>
        <w:bottom w:val="none" w:sz="0" w:space="0" w:color="auto"/>
        <w:right w:val="none" w:sz="0" w:space="0" w:color="auto"/>
      </w:divBdr>
    </w:div>
    <w:div w:id="433718230">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4178090">
      <w:bodyDiv w:val="1"/>
      <w:marLeft w:val="0"/>
      <w:marRight w:val="0"/>
      <w:marTop w:val="0"/>
      <w:marBottom w:val="0"/>
      <w:divBdr>
        <w:top w:val="none" w:sz="0" w:space="0" w:color="auto"/>
        <w:left w:val="none" w:sz="0" w:space="0" w:color="auto"/>
        <w:bottom w:val="none" w:sz="0" w:space="0" w:color="auto"/>
        <w:right w:val="none" w:sz="0" w:space="0" w:color="auto"/>
      </w:divBdr>
    </w:div>
    <w:div w:id="434327348">
      <w:bodyDiv w:val="1"/>
      <w:marLeft w:val="0"/>
      <w:marRight w:val="0"/>
      <w:marTop w:val="0"/>
      <w:marBottom w:val="0"/>
      <w:divBdr>
        <w:top w:val="none" w:sz="0" w:space="0" w:color="auto"/>
        <w:left w:val="none" w:sz="0" w:space="0" w:color="auto"/>
        <w:bottom w:val="none" w:sz="0" w:space="0" w:color="auto"/>
        <w:right w:val="none" w:sz="0" w:space="0" w:color="auto"/>
      </w:divBdr>
    </w:div>
    <w:div w:id="434328239">
      <w:bodyDiv w:val="1"/>
      <w:marLeft w:val="0"/>
      <w:marRight w:val="0"/>
      <w:marTop w:val="0"/>
      <w:marBottom w:val="0"/>
      <w:divBdr>
        <w:top w:val="none" w:sz="0" w:space="0" w:color="auto"/>
        <w:left w:val="none" w:sz="0" w:space="0" w:color="auto"/>
        <w:bottom w:val="none" w:sz="0" w:space="0" w:color="auto"/>
        <w:right w:val="none" w:sz="0" w:space="0" w:color="auto"/>
      </w:divBdr>
    </w:div>
    <w:div w:id="434401825">
      <w:bodyDiv w:val="1"/>
      <w:marLeft w:val="0"/>
      <w:marRight w:val="0"/>
      <w:marTop w:val="0"/>
      <w:marBottom w:val="0"/>
      <w:divBdr>
        <w:top w:val="none" w:sz="0" w:space="0" w:color="auto"/>
        <w:left w:val="none" w:sz="0" w:space="0" w:color="auto"/>
        <w:bottom w:val="none" w:sz="0" w:space="0" w:color="auto"/>
        <w:right w:val="none" w:sz="0" w:space="0" w:color="auto"/>
      </w:divBdr>
    </w:div>
    <w:div w:id="434443962">
      <w:bodyDiv w:val="1"/>
      <w:marLeft w:val="0"/>
      <w:marRight w:val="0"/>
      <w:marTop w:val="0"/>
      <w:marBottom w:val="0"/>
      <w:divBdr>
        <w:top w:val="none" w:sz="0" w:space="0" w:color="auto"/>
        <w:left w:val="none" w:sz="0" w:space="0" w:color="auto"/>
        <w:bottom w:val="none" w:sz="0" w:space="0" w:color="auto"/>
        <w:right w:val="none" w:sz="0" w:space="0" w:color="auto"/>
      </w:divBdr>
    </w:div>
    <w:div w:id="434598387">
      <w:bodyDiv w:val="1"/>
      <w:marLeft w:val="0"/>
      <w:marRight w:val="0"/>
      <w:marTop w:val="0"/>
      <w:marBottom w:val="0"/>
      <w:divBdr>
        <w:top w:val="none" w:sz="0" w:space="0" w:color="auto"/>
        <w:left w:val="none" w:sz="0" w:space="0" w:color="auto"/>
        <w:bottom w:val="none" w:sz="0" w:space="0" w:color="auto"/>
        <w:right w:val="none" w:sz="0" w:space="0" w:color="auto"/>
      </w:divBdr>
    </w:div>
    <w:div w:id="434640423">
      <w:bodyDiv w:val="1"/>
      <w:marLeft w:val="0"/>
      <w:marRight w:val="0"/>
      <w:marTop w:val="0"/>
      <w:marBottom w:val="0"/>
      <w:divBdr>
        <w:top w:val="none" w:sz="0" w:space="0" w:color="auto"/>
        <w:left w:val="none" w:sz="0" w:space="0" w:color="auto"/>
        <w:bottom w:val="none" w:sz="0" w:space="0" w:color="auto"/>
        <w:right w:val="none" w:sz="0" w:space="0" w:color="auto"/>
      </w:divBdr>
    </w:div>
    <w:div w:id="434640732">
      <w:bodyDiv w:val="1"/>
      <w:marLeft w:val="0"/>
      <w:marRight w:val="0"/>
      <w:marTop w:val="0"/>
      <w:marBottom w:val="0"/>
      <w:divBdr>
        <w:top w:val="none" w:sz="0" w:space="0" w:color="auto"/>
        <w:left w:val="none" w:sz="0" w:space="0" w:color="auto"/>
        <w:bottom w:val="none" w:sz="0" w:space="0" w:color="auto"/>
        <w:right w:val="none" w:sz="0" w:space="0" w:color="auto"/>
      </w:divBdr>
    </w:div>
    <w:div w:id="434788532">
      <w:bodyDiv w:val="1"/>
      <w:marLeft w:val="0"/>
      <w:marRight w:val="0"/>
      <w:marTop w:val="0"/>
      <w:marBottom w:val="0"/>
      <w:divBdr>
        <w:top w:val="none" w:sz="0" w:space="0" w:color="auto"/>
        <w:left w:val="none" w:sz="0" w:space="0" w:color="auto"/>
        <w:bottom w:val="none" w:sz="0" w:space="0" w:color="auto"/>
        <w:right w:val="none" w:sz="0" w:space="0" w:color="auto"/>
      </w:divBdr>
    </w:div>
    <w:div w:id="435056671">
      <w:bodyDiv w:val="1"/>
      <w:marLeft w:val="0"/>
      <w:marRight w:val="0"/>
      <w:marTop w:val="0"/>
      <w:marBottom w:val="0"/>
      <w:divBdr>
        <w:top w:val="none" w:sz="0" w:space="0" w:color="auto"/>
        <w:left w:val="none" w:sz="0" w:space="0" w:color="auto"/>
        <w:bottom w:val="none" w:sz="0" w:space="0" w:color="auto"/>
        <w:right w:val="none" w:sz="0" w:space="0" w:color="auto"/>
      </w:divBdr>
    </w:div>
    <w:div w:id="435096553">
      <w:bodyDiv w:val="1"/>
      <w:marLeft w:val="0"/>
      <w:marRight w:val="0"/>
      <w:marTop w:val="0"/>
      <w:marBottom w:val="0"/>
      <w:divBdr>
        <w:top w:val="none" w:sz="0" w:space="0" w:color="auto"/>
        <w:left w:val="none" w:sz="0" w:space="0" w:color="auto"/>
        <w:bottom w:val="none" w:sz="0" w:space="0" w:color="auto"/>
        <w:right w:val="none" w:sz="0" w:space="0" w:color="auto"/>
      </w:divBdr>
    </w:div>
    <w:div w:id="435247369">
      <w:bodyDiv w:val="1"/>
      <w:marLeft w:val="0"/>
      <w:marRight w:val="0"/>
      <w:marTop w:val="0"/>
      <w:marBottom w:val="0"/>
      <w:divBdr>
        <w:top w:val="none" w:sz="0" w:space="0" w:color="auto"/>
        <w:left w:val="none" w:sz="0" w:space="0" w:color="auto"/>
        <w:bottom w:val="none" w:sz="0" w:space="0" w:color="auto"/>
        <w:right w:val="none" w:sz="0" w:space="0" w:color="auto"/>
      </w:divBdr>
    </w:div>
    <w:div w:id="435247938">
      <w:bodyDiv w:val="1"/>
      <w:marLeft w:val="0"/>
      <w:marRight w:val="0"/>
      <w:marTop w:val="0"/>
      <w:marBottom w:val="0"/>
      <w:divBdr>
        <w:top w:val="none" w:sz="0" w:space="0" w:color="auto"/>
        <w:left w:val="none" w:sz="0" w:space="0" w:color="auto"/>
        <w:bottom w:val="none" w:sz="0" w:space="0" w:color="auto"/>
        <w:right w:val="none" w:sz="0" w:space="0" w:color="auto"/>
      </w:divBdr>
    </w:div>
    <w:div w:id="435486867">
      <w:bodyDiv w:val="1"/>
      <w:marLeft w:val="0"/>
      <w:marRight w:val="0"/>
      <w:marTop w:val="0"/>
      <w:marBottom w:val="0"/>
      <w:divBdr>
        <w:top w:val="none" w:sz="0" w:space="0" w:color="auto"/>
        <w:left w:val="none" w:sz="0" w:space="0" w:color="auto"/>
        <w:bottom w:val="none" w:sz="0" w:space="0" w:color="auto"/>
        <w:right w:val="none" w:sz="0" w:space="0" w:color="auto"/>
      </w:divBdr>
    </w:div>
    <w:div w:id="435907694">
      <w:bodyDiv w:val="1"/>
      <w:marLeft w:val="0"/>
      <w:marRight w:val="0"/>
      <w:marTop w:val="0"/>
      <w:marBottom w:val="0"/>
      <w:divBdr>
        <w:top w:val="none" w:sz="0" w:space="0" w:color="auto"/>
        <w:left w:val="none" w:sz="0" w:space="0" w:color="auto"/>
        <w:bottom w:val="none" w:sz="0" w:space="0" w:color="auto"/>
        <w:right w:val="none" w:sz="0" w:space="0" w:color="auto"/>
      </w:divBdr>
    </w:div>
    <w:div w:id="436021280">
      <w:bodyDiv w:val="1"/>
      <w:marLeft w:val="0"/>
      <w:marRight w:val="0"/>
      <w:marTop w:val="0"/>
      <w:marBottom w:val="0"/>
      <w:divBdr>
        <w:top w:val="none" w:sz="0" w:space="0" w:color="auto"/>
        <w:left w:val="none" w:sz="0" w:space="0" w:color="auto"/>
        <w:bottom w:val="none" w:sz="0" w:space="0" w:color="auto"/>
        <w:right w:val="none" w:sz="0" w:space="0" w:color="auto"/>
      </w:divBdr>
    </w:div>
    <w:div w:id="436216218">
      <w:bodyDiv w:val="1"/>
      <w:marLeft w:val="0"/>
      <w:marRight w:val="0"/>
      <w:marTop w:val="0"/>
      <w:marBottom w:val="0"/>
      <w:divBdr>
        <w:top w:val="none" w:sz="0" w:space="0" w:color="auto"/>
        <w:left w:val="none" w:sz="0" w:space="0" w:color="auto"/>
        <w:bottom w:val="none" w:sz="0" w:space="0" w:color="auto"/>
        <w:right w:val="none" w:sz="0" w:space="0" w:color="auto"/>
      </w:divBdr>
    </w:div>
    <w:div w:id="436406735">
      <w:bodyDiv w:val="1"/>
      <w:marLeft w:val="0"/>
      <w:marRight w:val="0"/>
      <w:marTop w:val="0"/>
      <w:marBottom w:val="0"/>
      <w:divBdr>
        <w:top w:val="none" w:sz="0" w:space="0" w:color="auto"/>
        <w:left w:val="none" w:sz="0" w:space="0" w:color="auto"/>
        <w:bottom w:val="none" w:sz="0" w:space="0" w:color="auto"/>
        <w:right w:val="none" w:sz="0" w:space="0" w:color="auto"/>
      </w:divBdr>
    </w:div>
    <w:div w:id="436409822">
      <w:bodyDiv w:val="1"/>
      <w:marLeft w:val="0"/>
      <w:marRight w:val="0"/>
      <w:marTop w:val="0"/>
      <w:marBottom w:val="0"/>
      <w:divBdr>
        <w:top w:val="none" w:sz="0" w:space="0" w:color="auto"/>
        <w:left w:val="none" w:sz="0" w:space="0" w:color="auto"/>
        <w:bottom w:val="none" w:sz="0" w:space="0" w:color="auto"/>
        <w:right w:val="none" w:sz="0" w:space="0" w:color="auto"/>
      </w:divBdr>
    </w:div>
    <w:div w:id="436485095">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6604106">
      <w:bodyDiv w:val="1"/>
      <w:marLeft w:val="0"/>
      <w:marRight w:val="0"/>
      <w:marTop w:val="0"/>
      <w:marBottom w:val="0"/>
      <w:divBdr>
        <w:top w:val="none" w:sz="0" w:space="0" w:color="auto"/>
        <w:left w:val="none" w:sz="0" w:space="0" w:color="auto"/>
        <w:bottom w:val="none" w:sz="0" w:space="0" w:color="auto"/>
        <w:right w:val="none" w:sz="0" w:space="0" w:color="auto"/>
      </w:divBdr>
    </w:div>
    <w:div w:id="436757874">
      <w:bodyDiv w:val="1"/>
      <w:marLeft w:val="0"/>
      <w:marRight w:val="0"/>
      <w:marTop w:val="0"/>
      <w:marBottom w:val="0"/>
      <w:divBdr>
        <w:top w:val="none" w:sz="0" w:space="0" w:color="auto"/>
        <w:left w:val="none" w:sz="0" w:space="0" w:color="auto"/>
        <w:bottom w:val="none" w:sz="0" w:space="0" w:color="auto"/>
        <w:right w:val="none" w:sz="0" w:space="0" w:color="auto"/>
      </w:divBdr>
    </w:div>
    <w:div w:id="437217502">
      <w:bodyDiv w:val="1"/>
      <w:marLeft w:val="0"/>
      <w:marRight w:val="0"/>
      <w:marTop w:val="0"/>
      <w:marBottom w:val="0"/>
      <w:divBdr>
        <w:top w:val="none" w:sz="0" w:space="0" w:color="auto"/>
        <w:left w:val="none" w:sz="0" w:space="0" w:color="auto"/>
        <w:bottom w:val="none" w:sz="0" w:space="0" w:color="auto"/>
        <w:right w:val="none" w:sz="0" w:space="0" w:color="auto"/>
      </w:divBdr>
    </w:div>
    <w:div w:id="437452803">
      <w:bodyDiv w:val="1"/>
      <w:marLeft w:val="0"/>
      <w:marRight w:val="0"/>
      <w:marTop w:val="0"/>
      <w:marBottom w:val="0"/>
      <w:divBdr>
        <w:top w:val="none" w:sz="0" w:space="0" w:color="auto"/>
        <w:left w:val="none" w:sz="0" w:space="0" w:color="auto"/>
        <w:bottom w:val="none" w:sz="0" w:space="0" w:color="auto"/>
        <w:right w:val="none" w:sz="0" w:space="0" w:color="auto"/>
      </w:divBdr>
    </w:div>
    <w:div w:id="437603579">
      <w:bodyDiv w:val="1"/>
      <w:marLeft w:val="0"/>
      <w:marRight w:val="0"/>
      <w:marTop w:val="0"/>
      <w:marBottom w:val="0"/>
      <w:divBdr>
        <w:top w:val="none" w:sz="0" w:space="0" w:color="auto"/>
        <w:left w:val="none" w:sz="0" w:space="0" w:color="auto"/>
        <w:bottom w:val="none" w:sz="0" w:space="0" w:color="auto"/>
        <w:right w:val="none" w:sz="0" w:space="0" w:color="auto"/>
      </w:divBdr>
    </w:div>
    <w:div w:id="437606691">
      <w:bodyDiv w:val="1"/>
      <w:marLeft w:val="0"/>
      <w:marRight w:val="0"/>
      <w:marTop w:val="0"/>
      <w:marBottom w:val="0"/>
      <w:divBdr>
        <w:top w:val="none" w:sz="0" w:space="0" w:color="auto"/>
        <w:left w:val="none" w:sz="0" w:space="0" w:color="auto"/>
        <w:bottom w:val="none" w:sz="0" w:space="0" w:color="auto"/>
        <w:right w:val="none" w:sz="0" w:space="0" w:color="auto"/>
      </w:divBdr>
    </w:div>
    <w:div w:id="437869576">
      <w:bodyDiv w:val="1"/>
      <w:marLeft w:val="0"/>
      <w:marRight w:val="0"/>
      <w:marTop w:val="0"/>
      <w:marBottom w:val="0"/>
      <w:divBdr>
        <w:top w:val="none" w:sz="0" w:space="0" w:color="auto"/>
        <w:left w:val="none" w:sz="0" w:space="0" w:color="auto"/>
        <w:bottom w:val="none" w:sz="0" w:space="0" w:color="auto"/>
        <w:right w:val="none" w:sz="0" w:space="0" w:color="auto"/>
      </w:divBdr>
    </w:div>
    <w:div w:id="437985915">
      <w:bodyDiv w:val="1"/>
      <w:marLeft w:val="0"/>
      <w:marRight w:val="0"/>
      <w:marTop w:val="0"/>
      <w:marBottom w:val="0"/>
      <w:divBdr>
        <w:top w:val="none" w:sz="0" w:space="0" w:color="auto"/>
        <w:left w:val="none" w:sz="0" w:space="0" w:color="auto"/>
        <w:bottom w:val="none" w:sz="0" w:space="0" w:color="auto"/>
        <w:right w:val="none" w:sz="0" w:space="0" w:color="auto"/>
      </w:divBdr>
    </w:div>
    <w:div w:id="438181361">
      <w:bodyDiv w:val="1"/>
      <w:marLeft w:val="0"/>
      <w:marRight w:val="0"/>
      <w:marTop w:val="0"/>
      <w:marBottom w:val="0"/>
      <w:divBdr>
        <w:top w:val="none" w:sz="0" w:space="0" w:color="auto"/>
        <w:left w:val="none" w:sz="0" w:space="0" w:color="auto"/>
        <w:bottom w:val="none" w:sz="0" w:space="0" w:color="auto"/>
        <w:right w:val="none" w:sz="0" w:space="0" w:color="auto"/>
      </w:divBdr>
    </w:div>
    <w:div w:id="438186389">
      <w:bodyDiv w:val="1"/>
      <w:marLeft w:val="0"/>
      <w:marRight w:val="0"/>
      <w:marTop w:val="0"/>
      <w:marBottom w:val="0"/>
      <w:divBdr>
        <w:top w:val="none" w:sz="0" w:space="0" w:color="auto"/>
        <w:left w:val="none" w:sz="0" w:space="0" w:color="auto"/>
        <w:bottom w:val="none" w:sz="0" w:space="0" w:color="auto"/>
        <w:right w:val="none" w:sz="0" w:space="0" w:color="auto"/>
      </w:divBdr>
    </w:div>
    <w:div w:id="438377450">
      <w:bodyDiv w:val="1"/>
      <w:marLeft w:val="0"/>
      <w:marRight w:val="0"/>
      <w:marTop w:val="0"/>
      <w:marBottom w:val="0"/>
      <w:divBdr>
        <w:top w:val="none" w:sz="0" w:space="0" w:color="auto"/>
        <w:left w:val="none" w:sz="0" w:space="0" w:color="auto"/>
        <w:bottom w:val="none" w:sz="0" w:space="0" w:color="auto"/>
        <w:right w:val="none" w:sz="0" w:space="0" w:color="auto"/>
      </w:divBdr>
    </w:div>
    <w:div w:id="438567734">
      <w:bodyDiv w:val="1"/>
      <w:marLeft w:val="0"/>
      <w:marRight w:val="0"/>
      <w:marTop w:val="0"/>
      <w:marBottom w:val="0"/>
      <w:divBdr>
        <w:top w:val="none" w:sz="0" w:space="0" w:color="auto"/>
        <w:left w:val="none" w:sz="0" w:space="0" w:color="auto"/>
        <w:bottom w:val="none" w:sz="0" w:space="0" w:color="auto"/>
        <w:right w:val="none" w:sz="0" w:space="0" w:color="auto"/>
      </w:divBdr>
    </w:div>
    <w:div w:id="438572189">
      <w:bodyDiv w:val="1"/>
      <w:marLeft w:val="0"/>
      <w:marRight w:val="0"/>
      <w:marTop w:val="0"/>
      <w:marBottom w:val="0"/>
      <w:divBdr>
        <w:top w:val="none" w:sz="0" w:space="0" w:color="auto"/>
        <w:left w:val="none" w:sz="0" w:space="0" w:color="auto"/>
        <w:bottom w:val="none" w:sz="0" w:space="0" w:color="auto"/>
        <w:right w:val="none" w:sz="0" w:space="0" w:color="auto"/>
      </w:divBdr>
    </w:div>
    <w:div w:id="438644449">
      <w:bodyDiv w:val="1"/>
      <w:marLeft w:val="0"/>
      <w:marRight w:val="0"/>
      <w:marTop w:val="0"/>
      <w:marBottom w:val="0"/>
      <w:divBdr>
        <w:top w:val="none" w:sz="0" w:space="0" w:color="auto"/>
        <w:left w:val="none" w:sz="0" w:space="0" w:color="auto"/>
        <w:bottom w:val="none" w:sz="0" w:space="0" w:color="auto"/>
        <w:right w:val="none" w:sz="0" w:space="0" w:color="auto"/>
      </w:divBdr>
    </w:div>
    <w:div w:id="438648080">
      <w:bodyDiv w:val="1"/>
      <w:marLeft w:val="0"/>
      <w:marRight w:val="0"/>
      <w:marTop w:val="0"/>
      <w:marBottom w:val="0"/>
      <w:divBdr>
        <w:top w:val="none" w:sz="0" w:space="0" w:color="auto"/>
        <w:left w:val="none" w:sz="0" w:space="0" w:color="auto"/>
        <w:bottom w:val="none" w:sz="0" w:space="0" w:color="auto"/>
        <w:right w:val="none" w:sz="0" w:space="0" w:color="auto"/>
      </w:divBdr>
    </w:div>
    <w:div w:id="438721184">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38840359">
      <w:bodyDiv w:val="1"/>
      <w:marLeft w:val="0"/>
      <w:marRight w:val="0"/>
      <w:marTop w:val="0"/>
      <w:marBottom w:val="0"/>
      <w:divBdr>
        <w:top w:val="none" w:sz="0" w:space="0" w:color="auto"/>
        <w:left w:val="none" w:sz="0" w:space="0" w:color="auto"/>
        <w:bottom w:val="none" w:sz="0" w:space="0" w:color="auto"/>
        <w:right w:val="none" w:sz="0" w:space="0" w:color="auto"/>
      </w:divBdr>
    </w:div>
    <w:div w:id="438988031">
      <w:bodyDiv w:val="1"/>
      <w:marLeft w:val="0"/>
      <w:marRight w:val="0"/>
      <w:marTop w:val="0"/>
      <w:marBottom w:val="0"/>
      <w:divBdr>
        <w:top w:val="none" w:sz="0" w:space="0" w:color="auto"/>
        <w:left w:val="none" w:sz="0" w:space="0" w:color="auto"/>
        <w:bottom w:val="none" w:sz="0" w:space="0" w:color="auto"/>
        <w:right w:val="none" w:sz="0" w:space="0" w:color="auto"/>
      </w:divBdr>
    </w:div>
    <w:div w:id="439109935">
      <w:bodyDiv w:val="1"/>
      <w:marLeft w:val="0"/>
      <w:marRight w:val="0"/>
      <w:marTop w:val="0"/>
      <w:marBottom w:val="0"/>
      <w:divBdr>
        <w:top w:val="none" w:sz="0" w:space="0" w:color="auto"/>
        <w:left w:val="none" w:sz="0" w:space="0" w:color="auto"/>
        <w:bottom w:val="none" w:sz="0" w:space="0" w:color="auto"/>
        <w:right w:val="none" w:sz="0" w:space="0" w:color="auto"/>
      </w:divBdr>
    </w:div>
    <w:div w:id="439226870">
      <w:bodyDiv w:val="1"/>
      <w:marLeft w:val="0"/>
      <w:marRight w:val="0"/>
      <w:marTop w:val="0"/>
      <w:marBottom w:val="0"/>
      <w:divBdr>
        <w:top w:val="none" w:sz="0" w:space="0" w:color="auto"/>
        <w:left w:val="none" w:sz="0" w:space="0" w:color="auto"/>
        <w:bottom w:val="none" w:sz="0" w:space="0" w:color="auto"/>
        <w:right w:val="none" w:sz="0" w:space="0" w:color="auto"/>
      </w:divBdr>
    </w:div>
    <w:div w:id="439374863">
      <w:bodyDiv w:val="1"/>
      <w:marLeft w:val="0"/>
      <w:marRight w:val="0"/>
      <w:marTop w:val="0"/>
      <w:marBottom w:val="0"/>
      <w:divBdr>
        <w:top w:val="none" w:sz="0" w:space="0" w:color="auto"/>
        <w:left w:val="none" w:sz="0" w:space="0" w:color="auto"/>
        <w:bottom w:val="none" w:sz="0" w:space="0" w:color="auto"/>
        <w:right w:val="none" w:sz="0" w:space="0" w:color="auto"/>
      </w:divBdr>
    </w:div>
    <w:div w:id="439451268">
      <w:bodyDiv w:val="1"/>
      <w:marLeft w:val="0"/>
      <w:marRight w:val="0"/>
      <w:marTop w:val="0"/>
      <w:marBottom w:val="0"/>
      <w:divBdr>
        <w:top w:val="none" w:sz="0" w:space="0" w:color="auto"/>
        <w:left w:val="none" w:sz="0" w:space="0" w:color="auto"/>
        <w:bottom w:val="none" w:sz="0" w:space="0" w:color="auto"/>
        <w:right w:val="none" w:sz="0" w:space="0" w:color="auto"/>
      </w:divBdr>
    </w:div>
    <w:div w:id="439490932">
      <w:bodyDiv w:val="1"/>
      <w:marLeft w:val="0"/>
      <w:marRight w:val="0"/>
      <w:marTop w:val="0"/>
      <w:marBottom w:val="0"/>
      <w:divBdr>
        <w:top w:val="none" w:sz="0" w:space="0" w:color="auto"/>
        <w:left w:val="none" w:sz="0" w:space="0" w:color="auto"/>
        <w:bottom w:val="none" w:sz="0" w:space="0" w:color="auto"/>
        <w:right w:val="none" w:sz="0" w:space="0" w:color="auto"/>
      </w:divBdr>
    </w:div>
    <w:div w:id="439492158">
      <w:bodyDiv w:val="1"/>
      <w:marLeft w:val="0"/>
      <w:marRight w:val="0"/>
      <w:marTop w:val="0"/>
      <w:marBottom w:val="0"/>
      <w:divBdr>
        <w:top w:val="none" w:sz="0" w:space="0" w:color="auto"/>
        <w:left w:val="none" w:sz="0" w:space="0" w:color="auto"/>
        <w:bottom w:val="none" w:sz="0" w:space="0" w:color="auto"/>
        <w:right w:val="none" w:sz="0" w:space="0" w:color="auto"/>
      </w:divBdr>
    </w:div>
    <w:div w:id="439640023">
      <w:bodyDiv w:val="1"/>
      <w:marLeft w:val="0"/>
      <w:marRight w:val="0"/>
      <w:marTop w:val="0"/>
      <w:marBottom w:val="0"/>
      <w:divBdr>
        <w:top w:val="none" w:sz="0" w:space="0" w:color="auto"/>
        <w:left w:val="none" w:sz="0" w:space="0" w:color="auto"/>
        <w:bottom w:val="none" w:sz="0" w:space="0" w:color="auto"/>
        <w:right w:val="none" w:sz="0" w:space="0" w:color="auto"/>
      </w:divBdr>
    </w:div>
    <w:div w:id="439951455">
      <w:bodyDiv w:val="1"/>
      <w:marLeft w:val="0"/>
      <w:marRight w:val="0"/>
      <w:marTop w:val="0"/>
      <w:marBottom w:val="0"/>
      <w:divBdr>
        <w:top w:val="none" w:sz="0" w:space="0" w:color="auto"/>
        <w:left w:val="none" w:sz="0" w:space="0" w:color="auto"/>
        <w:bottom w:val="none" w:sz="0" w:space="0" w:color="auto"/>
        <w:right w:val="none" w:sz="0" w:space="0" w:color="auto"/>
      </w:divBdr>
    </w:div>
    <w:div w:id="440146489">
      <w:bodyDiv w:val="1"/>
      <w:marLeft w:val="0"/>
      <w:marRight w:val="0"/>
      <w:marTop w:val="0"/>
      <w:marBottom w:val="0"/>
      <w:divBdr>
        <w:top w:val="none" w:sz="0" w:space="0" w:color="auto"/>
        <w:left w:val="none" w:sz="0" w:space="0" w:color="auto"/>
        <w:bottom w:val="none" w:sz="0" w:space="0" w:color="auto"/>
        <w:right w:val="none" w:sz="0" w:space="0" w:color="auto"/>
      </w:divBdr>
    </w:div>
    <w:div w:id="440297693">
      <w:bodyDiv w:val="1"/>
      <w:marLeft w:val="0"/>
      <w:marRight w:val="0"/>
      <w:marTop w:val="0"/>
      <w:marBottom w:val="0"/>
      <w:divBdr>
        <w:top w:val="none" w:sz="0" w:space="0" w:color="auto"/>
        <w:left w:val="none" w:sz="0" w:space="0" w:color="auto"/>
        <w:bottom w:val="none" w:sz="0" w:space="0" w:color="auto"/>
        <w:right w:val="none" w:sz="0" w:space="0" w:color="auto"/>
      </w:divBdr>
    </w:div>
    <w:div w:id="440302347">
      <w:bodyDiv w:val="1"/>
      <w:marLeft w:val="0"/>
      <w:marRight w:val="0"/>
      <w:marTop w:val="0"/>
      <w:marBottom w:val="0"/>
      <w:divBdr>
        <w:top w:val="none" w:sz="0" w:space="0" w:color="auto"/>
        <w:left w:val="none" w:sz="0" w:space="0" w:color="auto"/>
        <w:bottom w:val="none" w:sz="0" w:space="0" w:color="auto"/>
        <w:right w:val="none" w:sz="0" w:space="0" w:color="auto"/>
      </w:divBdr>
    </w:div>
    <w:div w:id="440420605">
      <w:bodyDiv w:val="1"/>
      <w:marLeft w:val="0"/>
      <w:marRight w:val="0"/>
      <w:marTop w:val="0"/>
      <w:marBottom w:val="0"/>
      <w:divBdr>
        <w:top w:val="none" w:sz="0" w:space="0" w:color="auto"/>
        <w:left w:val="none" w:sz="0" w:space="0" w:color="auto"/>
        <w:bottom w:val="none" w:sz="0" w:space="0" w:color="auto"/>
        <w:right w:val="none" w:sz="0" w:space="0" w:color="auto"/>
      </w:divBdr>
    </w:div>
    <w:div w:id="440800543">
      <w:bodyDiv w:val="1"/>
      <w:marLeft w:val="0"/>
      <w:marRight w:val="0"/>
      <w:marTop w:val="0"/>
      <w:marBottom w:val="0"/>
      <w:divBdr>
        <w:top w:val="none" w:sz="0" w:space="0" w:color="auto"/>
        <w:left w:val="none" w:sz="0" w:space="0" w:color="auto"/>
        <w:bottom w:val="none" w:sz="0" w:space="0" w:color="auto"/>
        <w:right w:val="none" w:sz="0" w:space="0" w:color="auto"/>
      </w:divBdr>
    </w:div>
    <w:div w:id="440801408">
      <w:bodyDiv w:val="1"/>
      <w:marLeft w:val="0"/>
      <w:marRight w:val="0"/>
      <w:marTop w:val="0"/>
      <w:marBottom w:val="0"/>
      <w:divBdr>
        <w:top w:val="none" w:sz="0" w:space="0" w:color="auto"/>
        <w:left w:val="none" w:sz="0" w:space="0" w:color="auto"/>
        <w:bottom w:val="none" w:sz="0" w:space="0" w:color="auto"/>
        <w:right w:val="none" w:sz="0" w:space="0" w:color="auto"/>
      </w:divBdr>
    </w:div>
    <w:div w:id="440993784">
      <w:bodyDiv w:val="1"/>
      <w:marLeft w:val="0"/>
      <w:marRight w:val="0"/>
      <w:marTop w:val="0"/>
      <w:marBottom w:val="0"/>
      <w:divBdr>
        <w:top w:val="none" w:sz="0" w:space="0" w:color="auto"/>
        <w:left w:val="none" w:sz="0" w:space="0" w:color="auto"/>
        <w:bottom w:val="none" w:sz="0" w:space="0" w:color="auto"/>
        <w:right w:val="none" w:sz="0" w:space="0" w:color="auto"/>
      </w:divBdr>
    </w:div>
    <w:div w:id="440996782">
      <w:bodyDiv w:val="1"/>
      <w:marLeft w:val="0"/>
      <w:marRight w:val="0"/>
      <w:marTop w:val="0"/>
      <w:marBottom w:val="0"/>
      <w:divBdr>
        <w:top w:val="none" w:sz="0" w:space="0" w:color="auto"/>
        <w:left w:val="none" w:sz="0" w:space="0" w:color="auto"/>
        <w:bottom w:val="none" w:sz="0" w:space="0" w:color="auto"/>
        <w:right w:val="none" w:sz="0" w:space="0" w:color="auto"/>
      </w:divBdr>
    </w:div>
    <w:div w:id="441002224">
      <w:bodyDiv w:val="1"/>
      <w:marLeft w:val="0"/>
      <w:marRight w:val="0"/>
      <w:marTop w:val="0"/>
      <w:marBottom w:val="0"/>
      <w:divBdr>
        <w:top w:val="none" w:sz="0" w:space="0" w:color="auto"/>
        <w:left w:val="none" w:sz="0" w:space="0" w:color="auto"/>
        <w:bottom w:val="none" w:sz="0" w:space="0" w:color="auto"/>
        <w:right w:val="none" w:sz="0" w:space="0" w:color="auto"/>
      </w:divBdr>
    </w:div>
    <w:div w:id="441189677">
      <w:bodyDiv w:val="1"/>
      <w:marLeft w:val="0"/>
      <w:marRight w:val="0"/>
      <w:marTop w:val="0"/>
      <w:marBottom w:val="0"/>
      <w:divBdr>
        <w:top w:val="none" w:sz="0" w:space="0" w:color="auto"/>
        <w:left w:val="none" w:sz="0" w:space="0" w:color="auto"/>
        <w:bottom w:val="none" w:sz="0" w:space="0" w:color="auto"/>
        <w:right w:val="none" w:sz="0" w:space="0" w:color="auto"/>
      </w:divBdr>
    </w:div>
    <w:div w:id="441191907">
      <w:bodyDiv w:val="1"/>
      <w:marLeft w:val="0"/>
      <w:marRight w:val="0"/>
      <w:marTop w:val="0"/>
      <w:marBottom w:val="0"/>
      <w:divBdr>
        <w:top w:val="none" w:sz="0" w:space="0" w:color="auto"/>
        <w:left w:val="none" w:sz="0" w:space="0" w:color="auto"/>
        <w:bottom w:val="none" w:sz="0" w:space="0" w:color="auto"/>
        <w:right w:val="none" w:sz="0" w:space="0" w:color="auto"/>
      </w:divBdr>
    </w:div>
    <w:div w:id="441219768">
      <w:bodyDiv w:val="1"/>
      <w:marLeft w:val="0"/>
      <w:marRight w:val="0"/>
      <w:marTop w:val="0"/>
      <w:marBottom w:val="0"/>
      <w:divBdr>
        <w:top w:val="none" w:sz="0" w:space="0" w:color="auto"/>
        <w:left w:val="none" w:sz="0" w:space="0" w:color="auto"/>
        <w:bottom w:val="none" w:sz="0" w:space="0" w:color="auto"/>
        <w:right w:val="none" w:sz="0" w:space="0" w:color="auto"/>
      </w:divBdr>
    </w:div>
    <w:div w:id="441340287">
      <w:bodyDiv w:val="1"/>
      <w:marLeft w:val="0"/>
      <w:marRight w:val="0"/>
      <w:marTop w:val="0"/>
      <w:marBottom w:val="0"/>
      <w:divBdr>
        <w:top w:val="none" w:sz="0" w:space="0" w:color="auto"/>
        <w:left w:val="none" w:sz="0" w:space="0" w:color="auto"/>
        <w:bottom w:val="none" w:sz="0" w:space="0" w:color="auto"/>
        <w:right w:val="none" w:sz="0" w:space="0" w:color="auto"/>
      </w:divBdr>
    </w:div>
    <w:div w:id="441345369">
      <w:bodyDiv w:val="1"/>
      <w:marLeft w:val="0"/>
      <w:marRight w:val="0"/>
      <w:marTop w:val="0"/>
      <w:marBottom w:val="0"/>
      <w:divBdr>
        <w:top w:val="none" w:sz="0" w:space="0" w:color="auto"/>
        <w:left w:val="none" w:sz="0" w:space="0" w:color="auto"/>
        <w:bottom w:val="none" w:sz="0" w:space="0" w:color="auto"/>
        <w:right w:val="none" w:sz="0" w:space="0" w:color="auto"/>
      </w:divBdr>
    </w:div>
    <w:div w:id="441531030">
      <w:bodyDiv w:val="1"/>
      <w:marLeft w:val="0"/>
      <w:marRight w:val="0"/>
      <w:marTop w:val="0"/>
      <w:marBottom w:val="0"/>
      <w:divBdr>
        <w:top w:val="none" w:sz="0" w:space="0" w:color="auto"/>
        <w:left w:val="none" w:sz="0" w:space="0" w:color="auto"/>
        <w:bottom w:val="none" w:sz="0" w:space="0" w:color="auto"/>
        <w:right w:val="none" w:sz="0" w:space="0" w:color="auto"/>
      </w:divBdr>
    </w:div>
    <w:div w:id="441731214">
      <w:bodyDiv w:val="1"/>
      <w:marLeft w:val="0"/>
      <w:marRight w:val="0"/>
      <w:marTop w:val="0"/>
      <w:marBottom w:val="0"/>
      <w:divBdr>
        <w:top w:val="none" w:sz="0" w:space="0" w:color="auto"/>
        <w:left w:val="none" w:sz="0" w:space="0" w:color="auto"/>
        <w:bottom w:val="none" w:sz="0" w:space="0" w:color="auto"/>
        <w:right w:val="none" w:sz="0" w:space="0" w:color="auto"/>
      </w:divBdr>
    </w:div>
    <w:div w:id="441996607">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2504245">
      <w:bodyDiv w:val="1"/>
      <w:marLeft w:val="0"/>
      <w:marRight w:val="0"/>
      <w:marTop w:val="0"/>
      <w:marBottom w:val="0"/>
      <w:divBdr>
        <w:top w:val="none" w:sz="0" w:space="0" w:color="auto"/>
        <w:left w:val="none" w:sz="0" w:space="0" w:color="auto"/>
        <w:bottom w:val="none" w:sz="0" w:space="0" w:color="auto"/>
        <w:right w:val="none" w:sz="0" w:space="0" w:color="auto"/>
      </w:divBdr>
    </w:div>
    <w:div w:id="442506576">
      <w:bodyDiv w:val="1"/>
      <w:marLeft w:val="0"/>
      <w:marRight w:val="0"/>
      <w:marTop w:val="0"/>
      <w:marBottom w:val="0"/>
      <w:divBdr>
        <w:top w:val="none" w:sz="0" w:space="0" w:color="auto"/>
        <w:left w:val="none" w:sz="0" w:space="0" w:color="auto"/>
        <w:bottom w:val="none" w:sz="0" w:space="0" w:color="auto"/>
        <w:right w:val="none" w:sz="0" w:space="0" w:color="auto"/>
      </w:divBdr>
    </w:div>
    <w:div w:id="443161543">
      <w:bodyDiv w:val="1"/>
      <w:marLeft w:val="0"/>
      <w:marRight w:val="0"/>
      <w:marTop w:val="0"/>
      <w:marBottom w:val="0"/>
      <w:divBdr>
        <w:top w:val="none" w:sz="0" w:space="0" w:color="auto"/>
        <w:left w:val="none" w:sz="0" w:space="0" w:color="auto"/>
        <w:bottom w:val="none" w:sz="0" w:space="0" w:color="auto"/>
        <w:right w:val="none" w:sz="0" w:space="0" w:color="auto"/>
      </w:divBdr>
    </w:div>
    <w:div w:id="443229572">
      <w:bodyDiv w:val="1"/>
      <w:marLeft w:val="0"/>
      <w:marRight w:val="0"/>
      <w:marTop w:val="0"/>
      <w:marBottom w:val="0"/>
      <w:divBdr>
        <w:top w:val="none" w:sz="0" w:space="0" w:color="auto"/>
        <w:left w:val="none" w:sz="0" w:space="0" w:color="auto"/>
        <w:bottom w:val="none" w:sz="0" w:space="0" w:color="auto"/>
        <w:right w:val="none" w:sz="0" w:space="0" w:color="auto"/>
      </w:divBdr>
    </w:div>
    <w:div w:id="443233298">
      <w:bodyDiv w:val="1"/>
      <w:marLeft w:val="0"/>
      <w:marRight w:val="0"/>
      <w:marTop w:val="0"/>
      <w:marBottom w:val="0"/>
      <w:divBdr>
        <w:top w:val="none" w:sz="0" w:space="0" w:color="auto"/>
        <w:left w:val="none" w:sz="0" w:space="0" w:color="auto"/>
        <w:bottom w:val="none" w:sz="0" w:space="0" w:color="auto"/>
        <w:right w:val="none" w:sz="0" w:space="0" w:color="auto"/>
      </w:divBdr>
    </w:div>
    <w:div w:id="443421803">
      <w:bodyDiv w:val="1"/>
      <w:marLeft w:val="0"/>
      <w:marRight w:val="0"/>
      <w:marTop w:val="0"/>
      <w:marBottom w:val="0"/>
      <w:divBdr>
        <w:top w:val="none" w:sz="0" w:space="0" w:color="auto"/>
        <w:left w:val="none" w:sz="0" w:space="0" w:color="auto"/>
        <w:bottom w:val="none" w:sz="0" w:space="0" w:color="auto"/>
        <w:right w:val="none" w:sz="0" w:space="0" w:color="auto"/>
      </w:divBdr>
    </w:div>
    <w:div w:id="443425976">
      <w:bodyDiv w:val="1"/>
      <w:marLeft w:val="0"/>
      <w:marRight w:val="0"/>
      <w:marTop w:val="0"/>
      <w:marBottom w:val="0"/>
      <w:divBdr>
        <w:top w:val="none" w:sz="0" w:space="0" w:color="auto"/>
        <w:left w:val="none" w:sz="0" w:space="0" w:color="auto"/>
        <w:bottom w:val="none" w:sz="0" w:space="0" w:color="auto"/>
        <w:right w:val="none" w:sz="0" w:space="0" w:color="auto"/>
      </w:divBdr>
    </w:div>
    <w:div w:id="443426385">
      <w:bodyDiv w:val="1"/>
      <w:marLeft w:val="0"/>
      <w:marRight w:val="0"/>
      <w:marTop w:val="0"/>
      <w:marBottom w:val="0"/>
      <w:divBdr>
        <w:top w:val="none" w:sz="0" w:space="0" w:color="auto"/>
        <w:left w:val="none" w:sz="0" w:space="0" w:color="auto"/>
        <w:bottom w:val="none" w:sz="0" w:space="0" w:color="auto"/>
        <w:right w:val="none" w:sz="0" w:space="0" w:color="auto"/>
      </w:divBdr>
    </w:div>
    <w:div w:id="443499323">
      <w:bodyDiv w:val="1"/>
      <w:marLeft w:val="0"/>
      <w:marRight w:val="0"/>
      <w:marTop w:val="0"/>
      <w:marBottom w:val="0"/>
      <w:divBdr>
        <w:top w:val="none" w:sz="0" w:space="0" w:color="auto"/>
        <w:left w:val="none" w:sz="0" w:space="0" w:color="auto"/>
        <w:bottom w:val="none" w:sz="0" w:space="0" w:color="auto"/>
        <w:right w:val="none" w:sz="0" w:space="0" w:color="auto"/>
      </w:divBdr>
    </w:div>
    <w:div w:id="443768458">
      <w:bodyDiv w:val="1"/>
      <w:marLeft w:val="0"/>
      <w:marRight w:val="0"/>
      <w:marTop w:val="0"/>
      <w:marBottom w:val="0"/>
      <w:divBdr>
        <w:top w:val="none" w:sz="0" w:space="0" w:color="auto"/>
        <w:left w:val="none" w:sz="0" w:space="0" w:color="auto"/>
        <w:bottom w:val="none" w:sz="0" w:space="0" w:color="auto"/>
        <w:right w:val="none" w:sz="0" w:space="0" w:color="auto"/>
      </w:divBdr>
    </w:div>
    <w:div w:id="443772815">
      <w:bodyDiv w:val="1"/>
      <w:marLeft w:val="0"/>
      <w:marRight w:val="0"/>
      <w:marTop w:val="0"/>
      <w:marBottom w:val="0"/>
      <w:divBdr>
        <w:top w:val="none" w:sz="0" w:space="0" w:color="auto"/>
        <w:left w:val="none" w:sz="0" w:space="0" w:color="auto"/>
        <w:bottom w:val="none" w:sz="0" w:space="0" w:color="auto"/>
        <w:right w:val="none" w:sz="0" w:space="0" w:color="auto"/>
      </w:divBdr>
    </w:div>
    <w:div w:id="443814183">
      <w:bodyDiv w:val="1"/>
      <w:marLeft w:val="0"/>
      <w:marRight w:val="0"/>
      <w:marTop w:val="0"/>
      <w:marBottom w:val="0"/>
      <w:divBdr>
        <w:top w:val="none" w:sz="0" w:space="0" w:color="auto"/>
        <w:left w:val="none" w:sz="0" w:space="0" w:color="auto"/>
        <w:bottom w:val="none" w:sz="0" w:space="0" w:color="auto"/>
        <w:right w:val="none" w:sz="0" w:space="0" w:color="auto"/>
      </w:divBdr>
    </w:div>
    <w:div w:id="443814808">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4007160">
      <w:bodyDiv w:val="1"/>
      <w:marLeft w:val="0"/>
      <w:marRight w:val="0"/>
      <w:marTop w:val="0"/>
      <w:marBottom w:val="0"/>
      <w:divBdr>
        <w:top w:val="none" w:sz="0" w:space="0" w:color="auto"/>
        <w:left w:val="none" w:sz="0" w:space="0" w:color="auto"/>
        <w:bottom w:val="none" w:sz="0" w:space="0" w:color="auto"/>
        <w:right w:val="none" w:sz="0" w:space="0" w:color="auto"/>
      </w:divBdr>
    </w:div>
    <w:div w:id="444080058">
      <w:bodyDiv w:val="1"/>
      <w:marLeft w:val="0"/>
      <w:marRight w:val="0"/>
      <w:marTop w:val="0"/>
      <w:marBottom w:val="0"/>
      <w:divBdr>
        <w:top w:val="none" w:sz="0" w:space="0" w:color="auto"/>
        <w:left w:val="none" w:sz="0" w:space="0" w:color="auto"/>
        <w:bottom w:val="none" w:sz="0" w:space="0" w:color="auto"/>
        <w:right w:val="none" w:sz="0" w:space="0" w:color="auto"/>
      </w:divBdr>
    </w:div>
    <w:div w:id="444231109">
      <w:bodyDiv w:val="1"/>
      <w:marLeft w:val="0"/>
      <w:marRight w:val="0"/>
      <w:marTop w:val="0"/>
      <w:marBottom w:val="0"/>
      <w:divBdr>
        <w:top w:val="none" w:sz="0" w:space="0" w:color="auto"/>
        <w:left w:val="none" w:sz="0" w:space="0" w:color="auto"/>
        <w:bottom w:val="none" w:sz="0" w:space="0" w:color="auto"/>
        <w:right w:val="none" w:sz="0" w:space="0" w:color="auto"/>
      </w:divBdr>
    </w:div>
    <w:div w:id="444420375">
      <w:bodyDiv w:val="1"/>
      <w:marLeft w:val="0"/>
      <w:marRight w:val="0"/>
      <w:marTop w:val="0"/>
      <w:marBottom w:val="0"/>
      <w:divBdr>
        <w:top w:val="none" w:sz="0" w:space="0" w:color="auto"/>
        <w:left w:val="none" w:sz="0" w:space="0" w:color="auto"/>
        <w:bottom w:val="none" w:sz="0" w:space="0" w:color="auto"/>
        <w:right w:val="none" w:sz="0" w:space="0" w:color="auto"/>
      </w:divBdr>
    </w:div>
    <w:div w:id="444540431">
      <w:bodyDiv w:val="1"/>
      <w:marLeft w:val="0"/>
      <w:marRight w:val="0"/>
      <w:marTop w:val="0"/>
      <w:marBottom w:val="0"/>
      <w:divBdr>
        <w:top w:val="none" w:sz="0" w:space="0" w:color="auto"/>
        <w:left w:val="none" w:sz="0" w:space="0" w:color="auto"/>
        <w:bottom w:val="none" w:sz="0" w:space="0" w:color="auto"/>
        <w:right w:val="none" w:sz="0" w:space="0" w:color="auto"/>
      </w:divBdr>
    </w:div>
    <w:div w:id="444662997">
      <w:bodyDiv w:val="1"/>
      <w:marLeft w:val="0"/>
      <w:marRight w:val="0"/>
      <w:marTop w:val="0"/>
      <w:marBottom w:val="0"/>
      <w:divBdr>
        <w:top w:val="none" w:sz="0" w:space="0" w:color="auto"/>
        <w:left w:val="none" w:sz="0" w:space="0" w:color="auto"/>
        <w:bottom w:val="none" w:sz="0" w:space="0" w:color="auto"/>
        <w:right w:val="none" w:sz="0" w:space="0" w:color="auto"/>
      </w:divBdr>
    </w:div>
    <w:div w:id="445196621">
      <w:bodyDiv w:val="1"/>
      <w:marLeft w:val="0"/>
      <w:marRight w:val="0"/>
      <w:marTop w:val="0"/>
      <w:marBottom w:val="0"/>
      <w:divBdr>
        <w:top w:val="none" w:sz="0" w:space="0" w:color="auto"/>
        <w:left w:val="none" w:sz="0" w:space="0" w:color="auto"/>
        <w:bottom w:val="none" w:sz="0" w:space="0" w:color="auto"/>
        <w:right w:val="none" w:sz="0" w:space="0" w:color="auto"/>
      </w:divBdr>
    </w:div>
    <w:div w:id="445277044">
      <w:bodyDiv w:val="1"/>
      <w:marLeft w:val="0"/>
      <w:marRight w:val="0"/>
      <w:marTop w:val="0"/>
      <w:marBottom w:val="0"/>
      <w:divBdr>
        <w:top w:val="none" w:sz="0" w:space="0" w:color="auto"/>
        <w:left w:val="none" w:sz="0" w:space="0" w:color="auto"/>
        <w:bottom w:val="none" w:sz="0" w:space="0" w:color="auto"/>
        <w:right w:val="none" w:sz="0" w:space="0" w:color="auto"/>
      </w:divBdr>
    </w:div>
    <w:div w:id="445347171">
      <w:bodyDiv w:val="1"/>
      <w:marLeft w:val="0"/>
      <w:marRight w:val="0"/>
      <w:marTop w:val="0"/>
      <w:marBottom w:val="0"/>
      <w:divBdr>
        <w:top w:val="none" w:sz="0" w:space="0" w:color="auto"/>
        <w:left w:val="none" w:sz="0" w:space="0" w:color="auto"/>
        <w:bottom w:val="none" w:sz="0" w:space="0" w:color="auto"/>
        <w:right w:val="none" w:sz="0" w:space="0" w:color="auto"/>
      </w:divBdr>
    </w:div>
    <w:div w:id="445388979">
      <w:bodyDiv w:val="1"/>
      <w:marLeft w:val="0"/>
      <w:marRight w:val="0"/>
      <w:marTop w:val="0"/>
      <w:marBottom w:val="0"/>
      <w:divBdr>
        <w:top w:val="none" w:sz="0" w:space="0" w:color="auto"/>
        <w:left w:val="none" w:sz="0" w:space="0" w:color="auto"/>
        <w:bottom w:val="none" w:sz="0" w:space="0" w:color="auto"/>
        <w:right w:val="none" w:sz="0" w:space="0" w:color="auto"/>
      </w:divBdr>
    </w:div>
    <w:div w:id="445395353">
      <w:bodyDiv w:val="1"/>
      <w:marLeft w:val="0"/>
      <w:marRight w:val="0"/>
      <w:marTop w:val="0"/>
      <w:marBottom w:val="0"/>
      <w:divBdr>
        <w:top w:val="none" w:sz="0" w:space="0" w:color="auto"/>
        <w:left w:val="none" w:sz="0" w:space="0" w:color="auto"/>
        <w:bottom w:val="none" w:sz="0" w:space="0" w:color="auto"/>
        <w:right w:val="none" w:sz="0" w:space="0" w:color="auto"/>
      </w:divBdr>
    </w:div>
    <w:div w:id="445396198">
      <w:bodyDiv w:val="1"/>
      <w:marLeft w:val="0"/>
      <w:marRight w:val="0"/>
      <w:marTop w:val="0"/>
      <w:marBottom w:val="0"/>
      <w:divBdr>
        <w:top w:val="none" w:sz="0" w:space="0" w:color="auto"/>
        <w:left w:val="none" w:sz="0" w:space="0" w:color="auto"/>
        <w:bottom w:val="none" w:sz="0" w:space="0" w:color="auto"/>
        <w:right w:val="none" w:sz="0" w:space="0" w:color="auto"/>
      </w:divBdr>
    </w:div>
    <w:div w:id="445471424">
      <w:bodyDiv w:val="1"/>
      <w:marLeft w:val="0"/>
      <w:marRight w:val="0"/>
      <w:marTop w:val="0"/>
      <w:marBottom w:val="0"/>
      <w:divBdr>
        <w:top w:val="none" w:sz="0" w:space="0" w:color="auto"/>
        <w:left w:val="none" w:sz="0" w:space="0" w:color="auto"/>
        <w:bottom w:val="none" w:sz="0" w:space="0" w:color="auto"/>
        <w:right w:val="none" w:sz="0" w:space="0" w:color="auto"/>
      </w:divBdr>
    </w:div>
    <w:div w:id="445545360">
      <w:bodyDiv w:val="1"/>
      <w:marLeft w:val="0"/>
      <w:marRight w:val="0"/>
      <w:marTop w:val="0"/>
      <w:marBottom w:val="0"/>
      <w:divBdr>
        <w:top w:val="none" w:sz="0" w:space="0" w:color="auto"/>
        <w:left w:val="none" w:sz="0" w:space="0" w:color="auto"/>
        <w:bottom w:val="none" w:sz="0" w:space="0" w:color="auto"/>
        <w:right w:val="none" w:sz="0" w:space="0" w:color="auto"/>
      </w:divBdr>
    </w:div>
    <w:div w:id="445585937">
      <w:bodyDiv w:val="1"/>
      <w:marLeft w:val="0"/>
      <w:marRight w:val="0"/>
      <w:marTop w:val="0"/>
      <w:marBottom w:val="0"/>
      <w:divBdr>
        <w:top w:val="none" w:sz="0" w:space="0" w:color="auto"/>
        <w:left w:val="none" w:sz="0" w:space="0" w:color="auto"/>
        <w:bottom w:val="none" w:sz="0" w:space="0" w:color="auto"/>
        <w:right w:val="none" w:sz="0" w:space="0" w:color="auto"/>
      </w:divBdr>
    </w:div>
    <w:div w:id="445731113">
      <w:bodyDiv w:val="1"/>
      <w:marLeft w:val="0"/>
      <w:marRight w:val="0"/>
      <w:marTop w:val="0"/>
      <w:marBottom w:val="0"/>
      <w:divBdr>
        <w:top w:val="none" w:sz="0" w:space="0" w:color="auto"/>
        <w:left w:val="none" w:sz="0" w:space="0" w:color="auto"/>
        <w:bottom w:val="none" w:sz="0" w:space="0" w:color="auto"/>
        <w:right w:val="none" w:sz="0" w:space="0" w:color="auto"/>
      </w:divBdr>
    </w:div>
    <w:div w:id="446121885">
      <w:bodyDiv w:val="1"/>
      <w:marLeft w:val="0"/>
      <w:marRight w:val="0"/>
      <w:marTop w:val="0"/>
      <w:marBottom w:val="0"/>
      <w:divBdr>
        <w:top w:val="none" w:sz="0" w:space="0" w:color="auto"/>
        <w:left w:val="none" w:sz="0" w:space="0" w:color="auto"/>
        <w:bottom w:val="none" w:sz="0" w:space="0" w:color="auto"/>
        <w:right w:val="none" w:sz="0" w:space="0" w:color="auto"/>
      </w:divBdr>
    </w:div>
    <w:div w:id="446582150">
      <w:bodyDiv w:val="1"/>
      <w:marLeft w:val="0"/>
      <w:marRight w:val="0"/>
      <w:marTop w:val="0"/>
      <w:marBottom w:val="0"/>
      <w:divBdr>
        <w:top w:val="none" w:sz="0" w:space="0" w:color="auto"/>
        <w:left w:val="none" w:sz="0" w:space="0" w:color="auto"/>
        <w:bottom w:val="none" w:sz="0" w:space="0" w:color="auto"/>
        <w:right w:val="none" w:sz="0" w:space="0" w:color="auto"/>
      </w:divBdr>
    </w:div>
    <w:div w:id="446657582">
      <w:bodyDiv w:val="1"/>
      <w:marLeft w:val="0"/>
      <w:marRight w:val="0"/>
      <w:marTop w:val="0"/>
      <w:marBottom w:val="0"/>
      <w:divBdr>
        <w:top w:val="none" w:sz="0" w:space="0" w:color="auto"/>
        <w:left w:val="none" w:sz="0" w:space="0" w:color="auto"/>
        <w:bottom w:val="none" w:sz="0" w:space="0" w:color="auto"/>
        <w:right w:val="none" w:sz="0" w:space="0" w:color="auto"/>
      </w:divBdr>
    </w:div>
    <w:div w:id="446848473">
      <w:bodyDiv w:val="1"/>
      <w:marLeft w:val="0"/>
      <w:marRight w:val="0"/>
      <w:marTop w:val="0"/>
      <w:marBottom w:val="0"/>
      <w:divBdr>
        <w:top w:val="none" w:sz="0" w:space="0" w:color="auto"/>
        <w:left w:val="none" w:sz="0" w:space="0" w:color="auto"/>
        <w:bottom w:val="none" w:sz="0" w:space="0" w:color="auto"/>
        <w:right w:val="none" w:sz="0" w:space="0" w:color="auto"/>
      </w:divBdr>
    </w:div>
    <w:div w:id="446894825">
      <w:bodyDiv w:val="1"/>
      <w:marLeft w:val="0"/>
      <w:marRight w:val="0"/>
      <w:marTop w:val="0"/>
      <w:marBottom w:val="0"/>
      <w:divBdr>
        <w:top w:val="none" w:sz="0" w:space="0" w:color="auto"/>
        <w:left w:val="none" w:sz="0" w:space="0" w:color="auto"/>
        <w:bottom w:val="none" w:sz="0" w:space="0" w:color="auto"/>
        <w:right w:val="none" w:sz="0" w:space="0" w:color="auto"/>
      </w:divBdr>
    </w:div>
    <w:div w:id="446899452">
      <w:bodyDiv w:val="1"/>
      <w:marLeft w:val="0"/>
      <w:marRight w:val="0"/>
      <w:marTop w:val="0"/>
      <w:marBottom w:val="0"/>
      <w:divBdr>
        <w:top w:val="none" w:sz="0" w:space="0" w:color="auto"/>
        <w:left w:val="none" w:sz="0" w:space="0" w:color="auto"/>
        <w:bottom w:val="none" w:sz="0" w:space="0" w:color="auto"/>
        <w:right w:val="none" w:sz="0" w:space="0" w:color="auto"/>
      </w:divBdr>
    </w:div>
    <w:div w:id="447086931">
      <w:bodyDiv w:val="1"/>
      <w:marLeft w:val="0"/>
      <w:marRight w:val="0"/>
      <w:marTop w:val="0"/>
      <w:marBottom w:val="0"/>
      <w:divBdr>
        <w:top w:val="none" w:sz="0" w:space="0" w:color="auto"/>
        <w:left w:val="none" w:sz="0" w:space="0" w:color="auto"/>
        <w:bottom w:val="none" w:sz="0" w:space="0" w:color="auto"/>
        <w:right w:val="none" w:sz="0" w:space="0" w:color="auto"/>
      </w:divBdr>
    </w:div>
    <w:div w:id="447159394">
      <w:bodyDiv w:val="1"/>
      <w:marLeft w:val="0"/>
      <w:marRight w:val="0"/>
      <w:marTop w:val="0"/>
      <w:marBottom w:val="0"/>
      <w:divBdr>
        <w:top w:val="none" w:sz="0" w:space="0" w:color="auto"/>
        <w:left w:val="none" w:sz="0" w:space="0" w:color="auto"/>
        <w:bottom w:val="none" w:sz="0" w:space="0" w:color="auto"/>
        <w:right w:val="none" w:sz="0" w:space="0" w:color="auto"/>
      </w:divBdr>
    </w:div>
    <w:div w:id="447313976">
      <w:bodyDiv w:val="1"/>
      <w:marLeft w:val="0"/>
      <w:marRight w:val="0"/>
      <w:marTop w:val="0"/>
      <w:marBottom w:val="0"/>
      <w:divBdr>
        <w:top w:val="none" w:sz="0" w:space="0" w:color="auto"/>
        <w:left w:val="none" w:sz="0" w:space="0" w:color="auto"/>
        <w:bottom w:val="none" w:sz="0" w:space="0" w:color="auto"/>
        <w:right w:val="none" w:sz="0" w:space="0" w:color="auto"/>
      </w:divBdr>
    </w:div>
    <w:div w:id="447431928">
      <w:bodyDiv w:val="1"/>
      <w:marLeft w:val="0"/>
      <w:marRight w:val="0"/>
      <w:marTop w:val="0"/>
      <w:marBottom w:val="0"/>
      <w:divBdr>
        <w:top w:val="none" w:sz="0" w:space="0" w:color="auto"/>
        <w:left w:val="none" w:sz="0" w:space="0" w:color="auto"/>
        <w:bottom w:val="none" w:sz="0" w:space="0" w:color="auto"/>
        <w:right w:val="none" w:sz="0" w:space="0" w:color="auto"/>
      </w:divBdr>
    </w:div>
    <w:div w:id="447549453">
      <w:bodyDiv w:val="1"/>
      <w:marLeft w:val="0"/>
      <w:marRight w:val="0"/>
      <w:marTop w:val="0"/>
      <w:marBottom w:val="0"/>
      <w:divBdr>
        <w:top w:val="none" w:sz="0" w:space="0" w:color="auto"/>
        <w:left w:val="none" w:sz="0" w:space="0" w:color="auto"/>
        <w:bottom w:val="none" w:sz="0" w:space="0" w:color="auto"/>
        <w:right w:val="none" w:sz="0" w:space="0" w:color="auto"/>
      </w:divBdr>
    </w:div>
    <w:div w:id="447551887">
      <w:bodyDiv w:val="1"/>
      <w:marLeft w:val="0"/>
      <w:marRight w:val="0"/>
      <w:marTop w:val="0"/>
      <w:marBottom w:val="0"/>
      <w:divBdr>
        <w:top w:val="none" w:sz="0" w:space="0" w:color="auto"/>
        <w:left w:val="none" w:sz="0" w:space="0" w:color="auto"/>
        <w:bottom w:val="none" w:sz="0" w:space="0" w:color="auto"/>
        <w:right w:val="none" w:sz="0" w:space="0" w:color="auto"/>
      </w:divBdr>
    </w:div>
    <w:div w:id="447898626">
      <w:bodyDiv w:val="1"/>
      <w:marLeft w:val="0"/>
      <w:marRight w:val="0"/>
      <w:marTop w:val="0"/>
      <w:marBottom w:val="0"/>
      <w:divBdr>
        <w:top w:val="none" w:sz="0" w:space="0" w:color="auto"/>
        <w:left w:val="none" w:sz="0" w:space="0" w:color="auto"/>
        <w:bottom w:val="none" w:sz="0" w:space="0" w:color="auto"/>
        <w:right w:val="none" w:sz="0" w:space="0" w:color="auto"/>
      </w:divBdr>
    </w:div>
    <w:div w:id="447966325">
      <w:bodyDiv w:val="1"/>
      <w:marLeft w:val="0"/>
      <w:marRight w:val="0"/>
      <w:marTop w:val="0"/>
      <w:marBottom w:val="0"/>
      <w:divBdr>
        <w:top w:val="none" w:sz="0" w:space="0" w:color="auto"/>
        <w:left w:val="none" w:sz="0" w:space="0" w:color="auto"/>
        <w:bottom w:val="none" w:sz="0" w:space="0" w:color="auto"/>
        <w:right w:val="none" w:sz="0" w:space="0" w:color="auto"/>
      </w:divBdr>
    </w:div>
    <w:div w:id="448011809">
      <w:bodyDiv w:val="1"/>
      <w:marLeft w:val="0"/>
      <w:marRight w:val="0"/>
      <w:marTop w:val="0"/>
      <w:marBottom w:val="0"/>
      <w:divBdr>
        <w:top w:val="none" w:sz="0" w:space="0" w:color="auto"/>
        <w:left w:val="none" w:sz="0" w:space="0" w:color="auto"/>
        <w:bottom w:val="none" w:sz="0" w:space="0" w:color="auto"/>
        <w:right w:val="none" w:sz="0" w:space="0" w:color="auto"/>
      </w:divBdr>
    </w:div>
    <w:div w:id="448163549">
      <w:bodyDiv w:val="1"/>
      <w:marLeft w:val="0"/>
      <w:marRight w:val="0"/>
      <w:marTop w:val="0"/>
      <w:marBottom w:val="0"/>
      <w:divBdr>
        <w:top w:val="none" w:sz="0" w:space="0" w:color="auto"/>
        <w:left w:val="none" w:sz="0" w:space="0" w:color="auto"/>
        <w:bottom w:val="none" w:sz="0" w:space="0" w:color="auto"/>
        <w:right w:val="none" w:sz="0" w:space="0" w:color="auto"/>
      </w:divBdr>
    </w:div>
    <w:div w:id="448210610">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286271">
      <w:bodyDiv w:val="1"/>
      <w:marLeft w:val="0"/>
      <w:marRight w:val="0"/>
      <w:marTop w:val="0"/>
      <w:marBottom w:val="0"/>
      <w:divBdr>
        <w:top w:val="none" w:sz="0" w:space="0" w:color="auto"/>
        <w:left w:val="none" w:sz="0" w:space="0" w:color="auto"/>
        <w:bottom w:val="none" w:sz="0" w:space="0" w:color="auto"/>
        <w:right w:val="none" w:sz="0" w:space="0" w:color="auto"/>
      </w:divBdr>
    </w:div>
    <w:div w:id="448479158">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8626618">
      <w:bodyDiv w:val="1"/>
      <w:marLeft w:val="0"/>
      <w:marRight w:val="0"/>
      <w:marTop w:val="0"/>
      <w:marBottom w:val="0"/>
      <w:divBdr>
        <w:top w:val="none" w:sz="0" w:space="0" w:color="auto"/>
        <w:left w:val="none" w:sz="0" w:space="0" w:color="auto"/>
        <w:bottom w:val="none" w:sz="0" w:space="0" w:color="auto"/>
        <w:right w:val="none" w:sz="0" w:space="0" w:color="auto"/>
      </w:divBdr>
    </w:div>
    <w:div w:id="448821473">
      <w:bodyDiv w:val="1"/>
      <w:marLeft w:val="0"/>
      <w:marRight w:val="0"/>
      <w:marTop w:val="0"/>
      <w:marBottom w:val="0"/>
      <w:divBdr>
        <w:top w:val="none" w:sz="0" w:space="0" w:color="auto"/>
        <w:left w:val="none" w:sz="0" w:space="0" w:color="auto"/>
        <w:bottom w:val="none" w:sz="0" w:space="0" w:color="auto"/>
        <w:right w:val="none" w:sz="0" w:space="0" w:color="auto"/>
      </w:divBdr>
    </w:div>
    <w:div w:id="449084526">
      <w:bodyDiv w:val="1"/>
      <w:marLeft w:val="0"/>
      <w:marRight w:val="0"/>
      <w:marTop w:val="0"/>
      <w:marBottom w:val="0"/>
      <w:divBdr>
        <w:top w:val="none" w:sz="0" w:space="0" w:color="auto"/>
        <w:left w:val="none" w:sz="0" w:space="0" w:color="auto"/>
        <w:bottom w:val="none" w:sz="0" w:space="0" w:color="auto"/>
        <w:right w:val="none" w:sz="0" w:space="0" w:color="auto"/>
      </w:divBdr>
    </w:div>
    <w:div w:id="449209323">
      <w:bodyDiv w:val="1"/>
      <w:marLeft w:val="0"/>
      <w:marRight w:val="0"/>
      <w:marTop w:val="0"/>
      <w:marBottom w:val="0"/>
      <w:divBdr>
        <w:top w:val="none" w:sz="0" w:space="0" w:color="auto"/>
        <w:left w:val="none" w:sz="0" w:space="0" w:color="auto"/>
        <w:bottom w:val="none" w:sz="0" w:space="0" w:color="auto"/>
        <w:right w:val="none" w:sz="0" w:space="0" w:color="auto"/>
      </w:divBdr>
    </w:div>
    <w:div w:id="449250865">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49322098">
      <w:bodyDiv w:val="1"/>
      <w:marLeft w:val="0"/>
      <w:marRight w:val="0"/>
      <w:marTop w:val="0"/>
      <w:marBottom w:val="0"/>
      <w:divBdr>
        <w:top w:val="none" w:sz="0" w:space="0" w:color="auto"/>
        <w:left w:val="none" w:sz="0" w:space="0" w:color="auto"/>
        <w:bottom w:val="none" w:sz="0" w:space="0" w:color="auto"/>
        <w:right w:val="none" w:sz="0" w:space="0" w:color="auto"/>
      </w:divBdr>
    </w:div>
    <w:div w:id="449324589">
      <w:bodyDiv w:val="1"/>
      <w:marLeft w:val="0"/>
      <w:marRight w:val="0"/>
      <w:marTop w:val="0"/>
      <w:marBottom w:val="0"/>
      <w:divBdr>
        <w:top w:val="none" w:sz="0" w:space="0" w:color="auto"/>
        <w:left w:val="none" w:sz="0" w:space="0" w:color="auto"/>
        <w:bottom w:val="none" w:sz="0" w:space="0" w:color="auto"/>
        <w:right w:val="none" w:sz="0" w:space="0" w:color="auto"/>
      </w:divBdr>
    </w:div>
    <w:div w:id="449514974">
      <w:bodyDiv w:val="1"/>
      <w:marLeft w:val="0"/>
      <w:marRight w:val="0"/>
      <w:marTop w:val="0"/>
      <w:marBottom w:val="0"/>
      <w:divBdr>
        <w:top w:val="none" w:sz="0" w:space="0" w:color="auto"/>
        <w:left w:val="none" w:sz="0" w:space="0" w:color="auto"/>
        <w:bottom w:val="none" w:sz="0" w:space="0" w:color="auto"/>
        <w:right w:val="none" w:sz="0" w:space="0" w:color="auto"/>
      </w:divBdr>
    </w:div>
    <w:div w:id="450129919">
      <w:bodyDiv w:val="1"/>
      <w:marLeft w:val="0"/>
      <w:marRight w:val="0"/>
      <w:marTop w:val="0"/>
      <w:marBottom w:val="0"/>
      <w:divBdr>
        <w:top w:val="none" w:sz="0" w:space="0" w:color="auto"/>
        <w:left w:val="none" w:sz="0" w:space="0" w:color="auto"/>
        <w:bottom w:val="none" w:sz="0" w:space="0" w:color="auto"/>
        <w:right w:val="none" w:sz="0" w:space="0" w:color="auto"/>
      </w:divBdr>
    </w:div>
    <w:div w:id="450131524">
      <w:bodyDiv w:val="1"/>
      <w:marLeft w:val="0"/>
      <w:marRight w:val="0"/>
      <w:marTop w:val="0"/>
      <w:marBottom w:val="0"/>
      <w:divBdr>
        <w:top w:val="none" w:sz="0" w:space="0" w:color="auto"/>
        <w:left w:val="none" w:sz="0" w:space="0" w:color="auto"/>
        <w:bottom w:val="none" w:sz="0" w:space="0" w:color="auto"/>
        <w:right w:val="none" w:sz="0" w:space="0" w:color="auto"/>
      </w:divBdr>
    </w:div>
    <w:div w:id="450367758">
      <w:bodyDiv w:val="1"/>
      <w:marLeft w:val="0"/>
      <w:marRight w:val="0"/>
      <w:marTop w:val="0"/>
      <w:marBottom w:val="0"/>
      <w:divBdr>
        <w:top w:val="none" w:sz="0" w:space="0" w:color="auto"/>
        <w:left w:val="none" w:sz="0" w:space="0" w:color="auto"/>
        <w:bottom w:val="none" w:sz="0" w:space="0" w:color="auto"/>
        <w:right w:val="none" w:sz="0" w:space="0" w:color="auto"/>
      </w:divBdr>
    </w:div>
    <w:div w:id="450435820">
      <w:bodyDiv w:val="1"/>
      <w:marLeft w:val="0"/>
      <w:marRight w:val="0"/>
      <w:marTop w:val="0"/>
      <w:marBottom w:val="0"/>
      <w:divBdr>
        <w:top w:val="none" w:sz="0" w:space="0" w:color="auto"/>
        <w:left w:val="none" w:sz="0" w:space="0" w:color="auto"/>
        <w:bottom w:val="none" w:sz="0" w:space="0" w:color="auto"/>
        <w:right w:val="none" w:sz="0" w:space="0" w:color="auto"/>
      </w:divBdr>
    </w:div>
    <w:div w:id="450589104">
      <w:bodyDiv w:val="1"/>
      <w:marLeft w:val="0"/>
      <w:marRight w:val="0"/>
      <w:marTop w:val="0"/>
      <w:marBottom w:val="0"/>
      <w:divBdr>
        <w:top w:val="none" w:sz="0" w:space="0" w:color="auto"/>
        <w:left w:val="none" w:sz="0" w:space="0" w:color="auto"/>
        <w:bottom w:val="none" w:sz="0" w:space="0" w:color="auto"/>
        <w:right w:val="none" w:sz="0" w:space="0" w:color="auto"/>
      </w:divBdr>
    </w:div>
    <w:div w:id="450590421">
      <w:bodyDiv w:val="1"/>
      <w:marLeft w:val="0"/>
      <w:marRight w:val="0"/>
      <w:marTop w:val="0"/>
      <w:marBottom w:val="0"/>
      <w:divBdr>
        <w:top w:val="none" w:sz="0" w:space="0" w:color="auto"/>
        <w:left w:val="none" w:sz="0" w:space="0" w:color="auto"/>
        <w:bottom w:val="none" w:sz="0" w:space="0" w:color="auto"/>
        <w:right w:val="none" w:sz="0" w:space="0" w:color="auto"/>
      </w:divBdr>
    </w:div>
    <w:div w:id="450629057">
      <w:bodyDiv w:val="1"/>
      <w:marLeft w:val="0"/>
      <w:marRight w:val="0"/>
      <w:marTop w:val="0"/>
      <w:marBottom w:val="0"/>
      <w:divBdr>
        <w:top w:val="none" w:sz="0" w:space="0" w:color="auto"/>
        <w:left w:val="none" w:sz="0" w:space="0" w:color="auto"/>
        <w:bottom w:val="none" w:sz="0" w:space="0" w:color="auto"/>
        <w:right w:val="none" w:sz="0" w:space="0" w:color="auto"/>
      </w:divBdr>
    </w:div>
    <w:div w:id="450632036">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0635842">
      <w:bodyDiv w:val="1"/>
      <w:marLeft w:val="0"/>
      <w:marRight w:val="0"/>
      <w:marTop w:val="0"/>
      <w:marBottom w:val="0"/>
      <w:divBdr>
        <w:top w:val="none" w:sz="0" w:space="0" w:color="auto"/>
        <w:left w:val="none" w:sz="0" w:space="0" w:color="auto"/>
        <w:bottom w:val="none" w:sz="0" w:space="0" w:color="auto"/>
        <w:right w:val="none" w:sz="0" w:space="0" w:color="auto"/>
      </w:divBdr>
    </w:div>
    <w:div w:id="450711344">
      <w:bodyDiv w:val="1"/>
      <w:marLeft w:val="0"/>
      <w:marRight w:val="0"/>
      <w:marTop w:val="0"/>
      <w:marBottom w:val="0"/>
      <w:divBdr>
        <w:top w:val="none" w:sz="0" w:space="0" w:color="auto"/>
        <w:left w:val="none" w:sz="0" w:space="0" w:color="auto"/>
        <w:bottom w:val="none" w:sz="0" w:space="0" w:color="auto"/>
        <w:right w:val="none" w:sz="0" w:space="0" w:color="auto"/>
      </w:divBdr>
    </w:div>
    <w:div w:id="450905255">
      <w:bodyDiv w:val="1"/>
      <w:marLeft w:val="0"/>
      <w:marRight w:val="0"/>
      <w:marTop w:val="0"/>
      <w:marBottom w:val="0"/>
      <w:divBdr>
        <w:top w:val="none" w:sz="0" w:space="0" w:color="auto"/>
        <w:left w:val="none" w:sz="0" w:space="0" w:color="auto"/>
        <w:bottom w:val="none" w:sz="0" w:space="0" w:color="auto"/>
        <w:right w:val="none" w:sz="0" w:space="0" w:color="auto"/>
      </w:divBdr>
    </w:div>
    <w:div w:id="451050482">
      <w:bodyDiv w:val="1"/>
      <w:marLeft w:val="0"/>
      <w:marRight w:val="0"/>
      <w:marTop w:val="0"/>
      <w:marBottom w:val="0"/>
      <w:divBdr>
        <w:top w:val="none" w:sz="0" w:space="0" w:color="auto"/>
        <w:left w:val="none" w:sz="0" w:space="0" w:color="auto"/>
        <w:bottom w:val="none" w:sz="0" w:space="0" w:color="auto"/>
        <w:right w:val="none" w:sz="0" w:space="0" w:color="auto"/>
      </w:divBdr>
    </w:div>
    <w:div w:id="451169395">
      <w:bodyDiv w:val="1"/>
      <w:marLeft w:val="0"/>
      <w:marRight w:val="0"/>
      <w:marTop w:val="0"/>
      <w:marBottom w:val="0"/>
      <w:divBdr>
        <w:top w:val="none" w:sz="0" w:space="0" w:color="auto"/>
        <w:left w:val="none" w:sz="0" w:space="0" w:color="auto"/>
        <w:bottom w:val="none" w:sz="0" w:space="0" w:color="auto"/>
        <w:right w:val="none" w:sz="0" w:space="0" w:color="auto"/>
      </w:divBdr>
    </w:div>
    <w:div w:id="451216639">
      <w:bodyDiv w:val="1"/>
      <w:marLeft w:val="0"/>
      <w:marRight w:val="0"/>
      <w:marTop w:val="0"/>
      <w:marBottom w:val="0"/>
      <w:divBdr>
        <w:top w:val="none" w:sz="0" w:space="0" w:color="auto"/>
        <w:left w:val="none" w:sz="0" w:space="0" w:color="auto"/>
        <w:bottom w:val="none" w:sz="0" w:space="0" w:color="auto"/>
        <w:right w:val="none" w:sz="0" w:space="0" w:color="auto"/>
      </w:divBdr>
    </w:div>
    <w:div w:id="451247099">
      <w:bodyDiv w:val="1"/>
      <w:marLeft w:val="0"/>
      <w:marRight w:val="0"/>
      <w:marTop w:val="0"/>
      <w:marBottom w:val="0"/>
      <w:divBdr>
        <w:top w:val="none" w:sz="0" w:space="0" w:color="auto"/>
        <w:left w:val="none" w:sz="0" w:space="0" w:color="auto"/>
        <w:bottom w:val="none" w:sz="0" w:space="0" w:color="auto"/>
        <w:right w:val="none" w:sz="0" w:space="0" w:color="auto"/>
      </w:divBdr>
    </w:div>
    <w:div w:id="451289048">
      <w:bodyDiv w:val="1"/>
      <w:marLeft w:val="0"/>
      <w:marRight w:val="0"/>
      <w:marTop w:val="0"/>
      <w:marBottom w:val="0"/>
      <w:divBdr>
        <w:top w:val="none" w:sz="0" w:space="0" w:color="auto"/>
        <w:left w:val="none" w:sz="0" w:space="0" w:color="auto"/>
        <w:bottom w:val="none" w:sz="0" w:space="0" w:color="auto"/>
        <w:right w:val="none" w:sz="0" w:space="0" w:color="auto"/>
      </w:divBdr>
    </w:div>
    <w:div w:id="451365285">
      <w:bodyDiv w:val="1"/>
      <w:marLeft w:val="0"/>
      <w:marRight w:val="0"/>
      <w:marTop w:val="0"/>
      <w:marBottom w:val="0"/>
      <w:divBdr>
        <w:top w:val="none" w:sz="0" w:space="0" w:color="auto"/>
        <w:left w:val="none" w:sz="0" w:space="0" w:color="auto"/>
        <w:bottom w:val="none" w:sz="0" w:space="0" w:color="auto"/>
        <w:right w:val="none" w:sz="0" w:space="0" w:color="auto"/>
      </w:divBdr>
    </w:div>
    <w:div w:id="451486918">
      <w:bodyDiv w:val="1"/>
      <w:marLeft w:val="0"/>
      <w:marRight w:val="0"/>
      <w:marTop w:val="0"/>
      <w:marBottom w:val="0"/>
      <w:divBdr>
        <w:top w:val="none" w:sz="0" w:space="0" w:color="auto"/>
        <w:left w:val="none" w:sz="0" w:space="0" w:color="auto"/>
        <w:bottom w:val="none" w:sz="0" w:space="0" w:color="auto"/>
        <w:right w:val="none" w:sz="0" w:space="0" w:color="auto"/>
      </w:divBdr>
    </w:div>
    <w:div w:id="451629622">
      <w:bodyDiv w:val="1"/>
      <w:marLeft w:val="0"/>
      <w:marRight w:val="0"/>
      <w:marTop w:val="0"/>
      <w:marBottom w:val="0"/>
      <w:divBdr>
        <w:top w:val="none" w:sz="0" w:space="0" w:color="auto"/>
        <w:left w:val="none" w:sz="0" w:space="0" w:color="auto"/>
        <w:bottom w:val="none" w:sz="0" w:space="0" w:color="auto"/>
        <w:right w:val="none" w:sz="0" w:space="0" w:color="auto"/>
      </w:divBdr>
    </w:div>
    <w:div w:id="451679831">
      <w:bodyDiv w:val="1"/>
      <w:marLeft w:val="0"/>
      <w:marRight w:val="0"/>
      <w:marTop w:val="0"/>
      <w:marBottom w:val="0"/>
      <w:divBdr>
        <w:top w:val="none" w:sz="0" w:space="0" w:color="auto"/>
        <w:left w:val="none" w:sz="0" w:space="0" w:color="auto"/>
        <w:bottom w:val="none" w:sz="0" w:space="0" w:color="auto"/>
        <w:right w:val="none" w:sz="0" w:space="0" w:color="auto"/>
      </w:divBdr>
    </w:div>
    <w:div w:id="451703885">
      <w:bodyDiv w:val="1"/>
      <w:marLeft w:val="0"/>
      <w:marRight w:val="0"/>
      <w:marTop w:val="0"/>
      <w:marBottom w:val="0"/>
      <w:divBdr>
        <w:top w:val="none" w:sz="0" w:space="0" w:color="auto"/>
        <w:left w:val="none" w:sz="0" w:space="0" w:color="auto"/>
        <w:bottom w:val="none" w:sz="0" w:space="0" w:color="auto"/>
        <w:right w:val="none" w:sz="0" w:space="0" w:color="auto"/>
      </w:divBdr>
    </w:div>
    <w:div w:id="451703979">
      <w:bodyDiv w:val="1"/>
      <w:marLeft w:val="0"/>
      <w:marRight w:val="0"/>
      <w:marTop w:val="0"/>
      <w:marBottom w:val="0"/>
      <w:divBdr>
        <w:top w:val="none" w:sz="0" w:space="0" w:color="auto"/>
        <w:left w:val="none" w:sz="0" w:space="0" w:color="auto"/>
        <w:bottom w:val="none" w:sz="0" w:space="0" w:color="auto"/>
        <w:right w:val="none" w:sz="0" w:space="0" w:color="auto"/>
      </w:divBdr>
    </w:div>
    <w:div w:id="451948407">
      <w:bodyDiv w:val="1"/>
      <w:marLeft w:val="0"/>
      <w:marRight w:val="0"/>
      <w:marTop w:val="0"/>
      <w:marBottom w:val="0"/>
      <w:divBdr>
        <w:top w:val="none" w:sz="0" w:space="0" w:color="auto"/>
        <w:left w:val="none" w:sz="0" w:space="0" w:color="auto"/>
        <w:bottom w:val="none" w:sz="0" w:space="0" w:color="auto"/>
        <w:right w:val="none" w:sz="0" w:space="0" w:color="auto"/>
      </w:divBdr>
    </w:div>
    <w:div w:id="452014948">
      <w:bodyDiv w:val="1"/>
      <w:marLeft w:val="0"/>
      <w:marRight w:val="0"/>
      <w:marTop w:val="0"/>
      <w:marBottom w:val="0"/>
      <w:divBdr>
        <w:top w:val="none" w:sz="0" w:space="0" w:color="auto"/>
        <w:left w:val="none" w:sz="0" w:space="0" w:color="auto"/>
        <w:bottom w:val="none" w:sz="0" w:space="0" w:color="auto"/>
        <w:right w:val="none" w:sz="0" w:space="0" w:color="auto"/>
      </w:divBdr>
    </w:div>
    <w:div w:id="452091526">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2554616">
      <w:bodyDiv w:val="1"/>
      <w:marLeft w:val="0"/>
      <w:marRight w:val="0"/>
      <w:marTop w:val="0"/>
      <w:marBottom w:val="0"/>
      <w:divBdr>
        <w:top w:val="none" w:sz="0" w:space="0" w:color="auto"/>
        <w:left w:val="none" w:sz="0" w:space="0" w:color="auto"/>
        <w:bottom w:val="none" w:sz="0" w:space="0" w:color="auto"/>
        <w:right w:val="none" w:sz="0" w:space="0" w:color="auto"/>
      </w:divBdr>
    </w:div>
    <w:div w:id="452601074">
      <w:bodyDiv w:val="1"/>
      <w:marLeft w:val="0"/>
      <w:marRight w:val="0"/>
      <w:marTop w:val="0"/>
      <w:marBottom w:val="0"/>
      <w:divBdr>
        <w:top w:val="none" w:sz="0" w:space="0" w:color="auto"/>
        <w:left w:val="none" w:sz="0" w:space="0" w:color="auto"/>
        <w:bottom w:val="none" w:sz="0" w:space="0" w:color="auto"/>
        <w:right w:val="none" w:sz="0" w:space="0" w:color="auto"/>
      </w:divBdr>
    </w:div>
    <w:div w:id="452670729">
      <w:bodyDiv w:val="1"/>
      <w:marLeft w:val="0"/>
      <w:marRight w:val="0"/>
      <w:marTop w:val="0"/>
      <w:marBottom w:val="0"/>
      <w:divBdr>
        <w:top w:val="none" w:sz="0" w:space="0" w:color="auto"/>
        <w:left w:val="none" w:sz="0" w:space="0" w:color="auto"/>
        <w:bottom w:val="none" w:sz="0" w:space="0" w:color="auto"/>
        <w:right w:val="none" w:sz="0" w:space="0" w:color="auto"/>
      </w:divBdr>
    </w:div>
    <w:div w:id="452753268">
      <w:bodyDiv w:val="1"/>
      <w:marLeft w:val="0"/>
      <w:marRight w:val="0"/>
      <w:marTop w:val="0"/>
      <w:marBottom w:val="0"/>
      <w:divBdr>
        <w:top w:val="none" w:sz="0" w:space="0" w:color="auto"/>
        <w:left w:val="none" w:sz="0" w:space="0" w:color="auto"/>
        <w:bottom w:val="none" w:sz="0" w:space="0" w:color="auto"/>
        <w:right w:val="none" w:sz="0" w:space="0" w:color="auto"/>
      </w:divBdr>
    </w:div>
    <w:div w:id="452942172">
      <w:bodyDiv w:val="1"/>
      <w:marLeft w:val="0"/>
      <w:marRight w:val="0"/>
      <w:marTop w:val="0"/>
      <w:marBottom w:val="0"/>
      <w:divBdr>
        <w:top w:val="none" w:sz="0" w:space="0" w:color="auto"/>
        <w:left w:val="none" w:sz="0" w:space="0" w:color="auto"/>
        <w:bottom w:val="none" w:sz="0" w:space="0" w:color="auto"/>
        <w:right w:val="none" w:sz="0" w:space="0" w:color="auto"/>
      </w:divBdr>
    </w:div>
    <w:div w:id="453183913">
      <w:bodyDiv w:val="1"/>
      <w:marLeft w:val="0"/>
      <w:marRight w:val="0"/>
      <w:marTop w:val="0"/>
      <w:marBottom w:val="0"/>
      <w:divBdr>
        <w:top w:val="none" w:sz="0" w:space="0" w:color="auto"/>
        <w:left w:val="none" w:sz="0" w:space="0" w:color="auto"/>
        <w:bottom w:val="none" w:sz="0" w:space="0" w:color="auto"/>
        <w:right w:val="none" w:sz="0" w:space="0" w:color="auto"/>
      </w:divBdr>
    </w:div>
    <w:div w:id="453213117">
      <w:bodyDiv w:val="1"/>
      <w:marLeft w:val="0"/>
      <w:marRight w:val="0"/>
      <w:marTop w:val="0"/>
      <w:marBottom w:val="0"/>
      <w:divBdr>
        <w:top w:val="none" w:sz="0" w:space="0" w:color="auto"/>
        <w:left w:val="none" w:sz="0" w:space="0" w:color="auto"/>
        <w:bottom w:val="none" w:sz="0" w:space="0" w:color="auto"/>
        <w:right w:val="none" w:sz="0" w:space="0" w:color="auto"/>
      </w:divBdr>
    </w:div>
    <w:div w:id="453329738">
      <w:bodyDiv w:val="1"/>
      <w:marLeft w:val="0"/>
      <w:marRight w:val="0"/>
      <w:marTop w:val="0"/>
      <w:marBottom w:val="0"/>
      <w:divBdr>
        <w:top w:val="none" w:sz="0" w:space="0" w:color="auto"/>
        <w:left w:val="none" w:sz="0" w:space="0" w:color="auto"/>
        <w:bottom w:val="none" w:sz="0" w:space="0" w:color="auto"/>
        <w:right w:val="none" w:sz="0" w:space="0" w:color="auto"/>
      </w:divBdr>
    </w:div>
    <w:div w:id="453983603">
      <w:bodyDiv w:val="1"/>
      <w:marLeft w:val="0"/>
      <w:marRight w:val="0"/>
      <w:marTop w:val="0"/>
      <w:marBottom w:val="0"/>
      <w:divBdr>
        <w:top w:val="none" w:sz="0" w:space="0" w:color="auto"/>
        <w:left w:val="none" w:sz="0" w:space="0" w:color="auto"/>
        <w:bottom w:val="none" w:sz="0" w:space="0" w:color="auto"/>
        <w:right w:val="none" w:sz="0" w:space="0" w:color="auto"/>
      </w:divBdr>
    </w:div>
    <w:div w:id="454099637">
      <w:bodyDiv w:val="1"/>
      <w:marLeft w:val="0"/>
      <w:marRight w:val="0"/>
      <w:marTop w:val="0"/>
      <w:marBottom w:val="0"/>
      <w:divBdr>
        <w:top w:val="none" w:sz="0" w:space="0" w:color="auto"/>
        <w:left w:val="none" w:sz="0" w:space="0" w:color="auto"/>
        <w:bottom w:val="none" w:sz="0" w:space="0" w:color="auto"/>
        <w:right w:val="none" w:sz="0" w:space="0" w:color="auto"/>
      </w:divBdr>
    </w:div>
    <w:div w:id="454101562">
      <w:bodyDiv w:val="1"/>
      <w:marLeft w:val="0"/>
      <w:marRight w:val="0"/>
      <w:marTop w:val="0"/>
      <w:marBottom w:val="0"/>
      <w:divBdr>
        <w:top w:val="none" w:sz="0" w:space="0" w:color="auto"/>
        <w:left w:val="none" w:sz="0" w:space="0" w:color="auto"/>
        <w:bottom w:val="none" w:sz="0" w:space="0" w:color="auto"/>
        <w:right w:val="none" w:sz="0" w:space="0" w:color="auto"/>
      </w:divBdr>
    </w:div>
    <w:div w:id="454520346">
      <w:bodyDiv w:val="1"/>
      <w:marLeft w:val="0"/>
      <w:marRight w:val="0"/>
      <w:marTop w:val="0"/>
      <w:marBottom w:val="0"/>
      <w:divBdr>
        <w:top w:val="none" w:sz="0" w:space="0" w:color="auto"/>
        <w:left w:val="none" w:sz="0" w:space="0" w:color="auto"/>
        <w:bottom w:val="none" w:sz="0" w:space="0" w:color="auto"/>
        <w:right w:val="none" w:sz="0" w:space="0" w:color="auto"/>
      </w:divBdr>
    </w:div>
    <w:div w:id="454713371">
      <w:bodyDiv w:val="1"/>
      <w:marLeft w:val="0"/>
      <w:marRight w:val="0"/>
      <w:marTop w:val="0"/>
      <w:marBottom w:val="0"/>
      <w:divBdr>
        <w:top w:val="none" w:sz="0" w:space="0" w:color="auto"/>
        <w:left w:val="none" w:sz="0" w:space="0" w:color="auto"/>
        <w:bottom w:val="none" w:sz="0" w:space="0" w:color="auto"/>
        <w:right w:val="none" w:sz="0" w:space="0" w:color="auto"/>
      </w:divBdr>
    </w:div>
    <w:div w:id="454760937">
      <w:bodyDiv w:val="1"/>
      <w:marLeft w:val="0"/>
      <w:marRight w:val="0"/>
      <w:marTop w:val="0"/>
      <w:marBottom w:val="0"/>
      <w:divBdr>
        <w:top w:val="none" w:sz="0" w:space="0" w:color="auto"/>
        <w:left w:val="none" w:sz="0" w:space="0" w:color="auto"/>
        <w:bottom w:val="none" w:sz="0" w:space="0" w:color="auto"/>
        <w:right w:val="none" w:sz="0" w:space="0" w:color="auto"/>
      </w:divBdr>
    </w:div>
    <w:div w:id="454836484">
      <w:bodyDiv w:val="1"/>
      <w:marLeft w:val="0"/>
      <w:marRight w:val="0"/>
      <w:marTop w:val="0"/>
      <w:marBottom w:val="0"/>
      <w:divBdr>
        <w:top w:val="none" w:sz="0" w:space="0" w:color="auto"/>
        <w:left w:val="none" w:sz="0" w:space="0" w:color="auto"/>
        <w:bottom w:val="none" w:sz="0" w:space="0" w:color="auto"/>
        <w:right w:val="none" w:sz="0" w:space="0" w:color="auto"/>
      </w:divBdr>
    </w:div>
    <w:div w:id="454910088">
      <w:bodyDiv w:val="1"/>
      <w:marLeft w:val="0"/>
      <w:marRight w:val="0"/>
      <w:marTop w:val="0"/>
      <w:marBottom w:val="0"/>
      <w:divBdr>
        <w:top w:val="none" w:sz="0" w:space="0" w:color="auto"/>
        <w:left w:val="none" w:sz="0" w:space="0" w:color="auto"/>
        <w:bottom w:val="none" w:sz="0" w:space="0" w:color="auto"/>
        <w:right w:val="none" w:sz="0" w:space="0" w:color="auto"/>
      </w:divBdr>
    </w:div>
    <w:div w:id="454955054">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5099285">
      <w:bodyDiv w:val="1"/>
      <w:marLeft w:val="0"/>
      <w:marRight w:val="0"/>
      <w:marTop w:val="0"/>
      <w:marBottom w:val="0"/>
      <w:divBdr>
        <w:top w:val="none" w:sz="0" w:space="0" w:color="auto"/>
        <w:left w:val="none" w:sz="0" w:space="0" w:color="auto"/>
        <w:bottom w:val="none" w:sz="0" w:space="0" w:color="auto"/>
        <w:right w:val="none" w:sz="0" w:space="0" w:color="auto"/>
      </w:divBdr>
    </w:div>
    <w:div w:id="455101718">
      <w:bodyDiv w:val="1"/>
      <w:marLeft w:val="0"/>
      <w:marRight w:val="0"/>
      <w:marTop w:val="0"/>
      <w:marBottom w:val="0"/>
      <w:divBdr>
        <w:top w:val="none" w:sz="0" w:space="0" w:color="auto"/>
        <w:left w:val="none" w:sz="0" w:space="0" w:color="auto"/>
        <w:bottom w:val="none" w:sz="0" w:space="0" w:color="auto"/>
        <w:right w:val="none" w:sz="0" w:space="0" w:color="auto"/>
      </w:divBdr>
    </w:div>
    <w:div w:id="455292876">
      <w:bodyDiv w:val="1"/>
      <w:marLeft w:val="0"/>
      <w:marRight w:val="0"/>
      <w:marTop w:val="0"/>
      <w:marBottom w:val="0"/>
      <w:divBdr>
        <w:top w:val="none" w:sz="0" w:space="0" w:color="auto"/>
        <w:left w:val="none" w:sz="0" w:space="0" w:color="auto"/>
        <w:bottom w:val="none" w:sz="0" w:space="0" w:color="auto"/>
        <w:right w:val="none" w:sz="0" w:space="0" w:color="auto"/>
      </w:divBdr>
    </w:div>
    <w:div w:id="455294807">
      <w:bodyDiv w:val="1"/>
      <w:marLeft w:val="0"/>
      <w:marRight w:val="0"/>
      <w:marTop w:val="0"/>
      <w:marBottom w:val="0"/>
      <w:divBdr>
        <w:top w:val="none" w:sz="0" w:space="0" w:color="auto"/>
        <w:left w:val="none" w:sz="0" w:space="0" w:color="auto"/>
        <w:bottom w:val="none" w:sz="0" w:space="0" w:color="auto"/>
        <w:right w:val="none" w:sz="0" w:space="0" w:color="auto"/>
      </w:divBdr>
    </w:div>
    <w:div w:id="455368266">
      <w:bodyDiv w:val="1"/>
      <w:marLeft w:val="0"/>
      <w:marRight w:val="0"/>
      <w:marTop w:val="0"/>
      <w:marBottom w:val="0"/>
      <w:divBdr>
        <w:top w:val="none" w:sz="0" w:space="0" w:color="auto"/>
        <w:left w:val="none" w:sz="0" w:space="0" w:color="auto"/>
        <w:bottom w:val="none" w:sz="0" w:space="0" w:color="auto"/>
        <w:right w:val="none" w:sz="0" w:space="0" w:color="auto"/>
      </w:divBdr>
    </w:div>
    <w:div w:id="455636237">
      <w:bodyDiv w:val="1"/>
      <w:marLeft w:val="0"/>
      <w:marRight w:val="0"/>
      <w:marTop w:val="0"/>
      <w:marBottom w:val="0"/>
      <w:divBdr>
        <w:top w:val="none" w:sz="0" w:space="0" w:color="auto"/>
        <w:left w:val="none" w:sz="0" w:space="0" w:color="auto"/>
        <w:bottom w:val="none" w:sz="0" w:space="0" w:color="auto"/>
        <w:right w:val="none" w:sz="0" w:space="0" w:color="auto"/>
      </w:divBdr>
    </w:div>
    <w:div w:id="455684794">
      <w:bodyDiv w:val="1"/>
      <w:marLeft w:val="0"/>
      <w:marRight w:val="0"/>
      <w:marTop w:val="0"/>
      <w:marBottom w:val="0"/>
      <w:divBdr>
        <w:top w:val="none" w:sz="0" w:space="0" w:color="auto"/>
        <w:left w:val="none" w:sz="0" w:space="0" w:color="auto"/>
        <w:bottom w:val="none" w:sz="0" w:space="0" w:color="auto"/>
        <w:right w:val="none" w:sz="0" w:space="0" w:color="auto"/>
      </w:divBdr>
    </w:div>
    <w:div w:id="455830757">
      <w:bodyDiv w:val="1"/>
      <w:marLeft w:val="0"/>
      <w:marRight w:val="0"/>
      <w:marTop w:val="0"/>
      <w:marBottom w:val="0"/>
      <w:divBdr>
        <w:top w:val="none" w:sz="0" w:space="0" w:color="auto"/>
        <w:left w:val="none" w:sz="0" w:space="0" w:color="auto"/>
        <w:bottom w:val="none" w:sz="0" w:space="0" w:color="auto"/>
        <w:right w:val="none" w:sz="0" w:space="0" w:color="auto"/>
      </w:divBdr>
    </w:div>
    <w:div w:id="455878855">
      <w:bodyDiv w:val="1"/>
      <w:marLeft w:val="0"/>
      <w:marRight w:val="0"/>
      <w:marTop w:val="0"/>
      <w:marBottom w:val="0"/>
      <w:divBdr>
        <w:top w:val="none" w:sz="0" w:space="0" w:color="auto"/>
        <w:left w:val="none" w:sz="0" w:space="0" w:color="auto"/>
        <w:bottom w:val="none" w:sz="0" w:space="0" w:color="auto"/>
        <w:right w:val="none" w:sz="0" w:space="0" w:color="auto"/>
      </w:divBdr>
    </w:div>
    <w:div w:id="455950162">
      <w:bodyDiv w:val="1"/>
      <w:marLeft w:val="0"/>
      <w:marRight w:val="0"/>
      <w:marTop w:val="0"/>
      <w:marBottom w:val="0"/>
      <w:divBdr>
        <w:top w:val="none" w:sz="0" w:space="0" w:color="auto"/>
        <w:left w:val="none" w:sz="0" w:space="0" w:color="auto"/>
        <w:bottom w:val="none" w:sz="0" w:space="0" w:color="auto"/>
        <w:right w:val="none" w:sz="0" w:space="0" w:color="auto"/>
      </w:divBdr>
    </w:div>
    <w:div w:id="455953604">
      <w:bodyDiv w:val="1"/>
      <w:marLeft w:val="0"/>
      <w:marRight w:val="0"/>
      <w:marTop w:val="0"/>
      <w:marBottom w:val="0"/>
      <w:divBdr>
        <w:top w:val="none" w:sz="0" w:space="0" w:color="auto"/>
        <w:left w:val="none" w:sz="0" w:space="0" w:color="auto"/>
        <w:bottom w:val="none" w:sz="0" w:space="0" w:color="auto"/>
        <w:right w:val="none" w:sz="0" w:space="0" w:color="auto"/>
      </w:divBdr>
    </w:div>
    <w:div w:id="456486591">
      <w:bodyDiv w:val="1"/>
      <w:marLeft w:val="0"/>
      <w:marRight w:val="0"/>
      <w:marTop w:val="0"/>
      <w:marBottom w:val="0"/>
      <w:divBdr>
        <w:top w:val="none" w:sz="0" w:space="0" w:color="auto"/>
        <w:left w:val="none" w:sz="0" w:space="0" w:color="auto"/>
        <w:bottom w:val="none" w:sz="0" w:space="0" w:color="auto"/>
        <w:right w:val="none" w:sz="0" w:space="0" w:color="auto"/>
      </w:divBdr>
    </w:div>
    <w:div w:id="456607915">
      <w:bodyDiv w:val="1"/>
      <w:marLeft w:val="0"/>
      <w:marRight w:val="0"/>
      <w:marTop w:val="0"/>
      <w:marBottom w:val="0"/>
      <w:divBdr>
        <w:top w:val="none" w:sz="0" w:space="0" w:color="auto"/>
        <w:left w:val="none" w:sz="0" w:space="0" w:color="auto"/>
        <w:bottom w:val="none" w:sz="0" w:space="0" w:color="auto"/>
        <w:right w:val="none" w:sz="0" w:space="0" w:color="auto"/>
      </w:divBdr>
    </w:div>
    <w:div w:id="456727310">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870928">
      <w:bodyDiv w:val="1"/>
      <w:marLeft w:val="0"/>
      <w:marRight w:val="0"/>
      <w:marTop w:val="0"/>
      <w:marBottom w:val="0"/>
      <w:divBdr>
        <w:top w:val="none" w:sz="0" w:space="0" w:color="auto"/>
        <w:left w:val="none" w:sz="0" w:space="0" w:color="auto"/>
        <w:bottom w:val="none" w:sz="0" w:space="0" w:color="auto"/>
        <w:right w:val="none" w:sz="0" w:space="0" w:color="auto"/>
      </w:divBdr>
    </w:div>
    <w:div w:id="45687304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6947691">
      <w:bodyDiv w:val="1"/>
      <w:marLeft w:val="0"/>
      <w:marRight w:val="0"/>
      <w:marTop w:val="0"/>
      <w:marBottom w:val="0"/>
      <w:divBdr>
        <w:top w:val="none" w:sz="0" w:space="0" w:color="auto"/>
        <w:left w:val="none" w:sz="0" w:space="0" w:color="auto"/>
        <w:bottom w:val="none" w:sz="0" w:space="0" w:color="auto"/>
        <w:right w:val="none" w:sz="0" w:space="0" w:color="auto"/>
      </w:divBdr>
    </w:div>
    <w:div w:id="457259571">
      <w:bodyDiv w:val="1"/>
      <w:marLeft w:val="0"/>
      <w:marRight w:val="0"/>
      <w:marTop w:val="0"/>
      <w:marBottom w:val="0"/>
      <w:divBdr>
        <w:top w:val="none" w:sz="0" w:space="0" w:color="auto"/>
        <w:left w:val="none" w:sz="0" w:space="0" w:color="auto"/>
        <w:bottom w:val="none" w:sz="0" w:space="0" w:color="auto"/>
        <w:right w:val="none" w:sz="0" w:space="0" w:color="auto"/>
      </w:divBdr>
    </w:div>
    <w:div w:id="457529291">
      <w:bodyDiv w:val="1"/>
      <w:marLeft w:val="0"/>
      <w:marRight w:val="0"/>
      <w:marTop w:val="0"/>
      <w:marBottom w:val="0"/>
      <w:divBdr>
        <w:top w:val="none" w:sz="0" w:space="0" w:color="auto"/>
        <w:left w:val="none" w:sz="0" w:space="0" w:color="auto"/>
        <w:bottom w:val="none" w:sz="0" w:space="0" w:color="auto"/>
        <w:right w:val="none" w:sz="0" w:space="0" w:color="auto"/>
      </w:divBdr>
    </w:div>
    <w:div w:id="457720656">
      <w:bodyDiv w:val="1"/>
      <w:marLeft w:val="0"/>
      <w:marRight w:val="0"/>
      <w:marTop w:val="0"/>
      <w:marBottom w:val="0"/>
      <w:divBdr>
        <w:top w:val="none" w:sz="0" w:space="0" w:color="auto"/>
        <w:left w:val="none" w:sz="0" w:space="0" w:color="auto"/>
        <w:bottom w:val="none" w:sz="0" w:space="0" w:color="auto"/>
        <w:right w:val="none" w:sz="0" w:space="0" w:color="auto"/>
      </w:divBdr>
    </w:div>
    <w:div w:id="457728354">
      <w:bodyDiv w:val="1"/>
      <w:marLeft w:val="0"/>
      <w:marRight w:val="0"/>
      <w:marTop w:val="0"/>
      <w:marBottom w:val="0"/>
      <w:divBdr>
        <w:top w:val="none" w:sz="0" w:space="0" w:color="auto"/>
        <w:left w:val="none" w:sz="0" w:space="0" w:color="auto"/>
        <w:bottom w:val="none" w:sz="0" w:space="0" w:color="auto"/>
        <w:right w:val="none" w:sz="0" w:space="0" w:color="auto"/>
      </w:divBdr>
    </w:div>
    <w:div w:id="457794724">
      <w:bodyDiv w:val="1"/>
      <w:marLeft w:val="0"/>
      <w:marRight w:val="0"/>
      <w:marTop w:val="0"/>
      <w:marBottom w:val="0"/>
      <w:divBdr>
        <w:top w:val="none" w:sz="0" w:space="0" w:color="auto"/>
        <w:left w:val="none" w:sz="0" w:space="0" w:color="auto"/>
        <w:bottom w:val="none" w:sz="0" w:space="0" w:color="auto"/>
        <w:right w:val="none" w:sz="0" w:space="0" w:color="auto"/>
      </w:divBdr>
    </w:div>
    <w:div w:id="458110142">
      <w:bodyDiv w:val="1"/>
      <w:marLeft w:val="0"/>
      <w:marRight w:val="0"/>
      <w:marTop w:val="0"/>
      <w:marBottom w:val="0"/>
      <w:divBdr>
        <w:top w:val="none" w:sz="0" w:space="0" w:color="auto"/>
        <w:left w:val="none" w:sz="0" w:space="0" w:color="auto"/>
        <w:bottom w:val="none" w:sz="0" w:space="0" w:color="auto"/>
        <w:right w:val="none" w:sz="0" w:space="0" w:color="auto"/>
      </w:divBdr>
    </w:div>
    <w:div w:id="458188667">
      <w:bodyDiv w:val="1"/>
      <w:marLeft w:val="0"/>
      <w:marRight w:val="0"/>
      <w:marTop w:val="0"/>
      <w:marBottom w:val="0"/>
      <w:divBdr>
        <w:top w:val="none" w:sz="0" w:space="0" w:color="auto"/>
        <w:left w:val="none" w:sz="0" w:space="0" w:color="auto"/>
        <w:bottom w:val="none" w:sz="0" w:space="0" w:color="auto"/>
        <w:right w:val="none" w:sz="0" w:space="0" w:color="auto"/>
      </w:divBdr>
    </w:div>
    <w:div w:id="458494774">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568401">
      <w:bodyDiv w:val="1"/>
      <w:marLeft w:val="0"/>
      <w:marRight w:val="0"/>
      <w:marTop w:val="0"/>
      <w:marBottom w:val="0"/>
      <w:divBdr>
        <w:top w:val="none" w:sz="0" w:space="0" w:color="auto"/>
        <w:left w:val="none" w:sz="0" w:space="0" w:color="auto"/>
        <w:bottom w:val="none" w:sz="0" w:space="0" w:color="auto"/>
        <w:right w:val="none" w:sz="0" w:space="0" w:color="auto"/>
      </w:divBdr>
    </w:div>
    <w:div w:id="458694180">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59149454">
      <w:bodyDiv w:val="1"/>
      <w:marLeft w:val="0"/>
      <w:marRight w:val="0"/>
      <w:marTop w:val="0"/>
      <w:marBottom w:val="0"/>
      <w:divBdr>
        <w:top w:val="none" w:sz="0" w:space="0" w:color="auto"/>
        <w:left w:val="none" w:sz="0" w:space="0" w:color="auto"/>
        <w:bottom w:val="none" w:sz="0" w:space="0" w:color="auto"/>
        <w:right w:val="none" w:sz="0" w:space="0" w:color="auto"/>
      </w:divBdr>
    </w:div>
    <w:div w:id="459345904">
      <w:bodyDiv w:val="1"/>
      <w:marLeft w:val="0"/>
      <w:marRight w:val="0"/>
      <w:marTop w:val="0"/>
      <w:marBottom w:val="0"/>
      <w:divBdr>
        <w:top w:val="none" w:sz="0" w:space="0" w:color="auto"/>
        <w:left w:val="none" w:sz="0" w:space="0" w:color="auto"/>
        <w:bottom w:val="none" w:sz="0" w:space="0" w:color="auto"/>
        <w:right w:val="none" w:sz="0" w:space="0" w:color="auto"/>
      </w:divBdr>
    </w:div>
    <w:div w:id="459418590">
      <w:bodyDiv w:val="1"/>
      <w:marLeft w:val="0"/>
      <w:marRight w:val="0"/>
      <w:marTop w:val="0"/>
      <w:marBottom w:val="0"/>
      <w:divBdr>
        <w:top w:val="none" w:sz="0" w:space="0" w:color="auto"/>
        <w:left w:val="none" w:sz="0" w:space="0" w:color="auto"/>
        <w:bottom w:val="none" w:sz="0" w:space="0" w:color="auto"/>
        <w:right w:val="none" w:sz="0" w:space="0" w:color="auto"/>
      </w:divBdr>
    </w:div>
    <w:div w:id="459542437">
      <w:bodyDiv w:val="1"/>
      <w:marLeft w:val="0"/>
      <w:marRight w:val="0"/>
      <w:marTop w:val="0"/>
      <w:marBottom w:val="0"/>
      <w:divBdr>
        <w:top w:val="none" w:sz="0" w:space="0" w:color="auto"/>
        <w:left w:val="none" w:sz="0" w:space="0" w:color="auto"/>
        <w:bottom w:val="none" w:sz="0" w:space="0" w:color="auto"/>
        <w:right w:val="none" w:sz="0" w:space="0" w:color="auto"/>
      </w:divBdr>
    </w:div>
    <w:div w:id="459543079">
      <w:bodyDiv w:val="1"/>
      <w:marLeft w:val="0"/>
      <w:marRight w:val="0"/>
      <w:marTop w:val="0"/>
      <w:marBottom w:val="0"/>
      <w:divBdr>
        <w:top w:val="none" w:sz="0" w:space="0" w:color="auto"/>
        <w:left w:val="none" w:sz="0" w:space="0" w:color="auto"/>
        <w:bottom w:val="none" w:sz="0" w:space="0" w:color="auto"/>
        <w:right w:val="none" w:sz="0" w:space="0" w:color="auto"/>
      </w:divBdr>
    </w:div>
    <w:div w:id="459567904">
      <w:bodyDiv w:val="1"/>
      <w:marLeft w:val="0"/>
      <w:marRight w:val="0"/>
      <w:marTop w:val="0"/>
      <w:marBottom w:val="0"/>
      <w:divBdr>
        <w:top w:val="none" w:sz="0" w:space="0" w:color="auto"/>
        <w:left w:val="none" w:sz="0" w:space="0" w:color="auto"/>
        <w:bottom w:val="none" w:sz="0" w:space="0" w:color="auto"/>
        <w:right w:val="none" w:sz="0" w:space="0" w:color="auto"/>
      </w:divBdr>
    </w:div>
    <w:div w:id="459766535">
      <w:bodyDiv w:val="1"/>
      <w:marLeft w:val="0"/>
      <w:marRight w:val="0"/>
      <w:marTop w:val="0"/>
      <w:marBottom w:val="0"/>
      <w:divBdr>
        <w:top w:val="none" w:sz="0" w:space="0" w:color="auto"/>
        <w:left w:val="none" w:sz="0" w:space="0" w:color="auto"/>
        <w:bottom w:val="none" w:sz="0" w:space="0" w:color="auto"/>
        <w:right w:val="none" w:sz="0" w:space="0" w:color="auto"/>
      </w:divBdr>
    </w:div>
    <w:div w:id="460002691">
      <w:bodyDiv w:val="1"/>
      <w:marLeft w:val="0"/>
      <w:marRight w:val="0"/>
      <w:marTop w:val="0"/>
      <w:marBottom w:val="0"/>
      <w:divBdr>
        <w:top w:val="none" w:sz="0" w:space="0" w:color="auto"/>
        <w:left w:val="none" w:sz="0" w:space="0" w:color="auto"/>
        <w:bottom w:val="none" w:sz="0" w:space="0" w:color="auto"/>
        <w:right w:val="none" w:sz="0" w:space="0" w:color="auto"/>
      </w:divBdr>
    </w:div>
    <w:div w:id="460028715">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0809529">
      <w:bodyDiv w:val="1"/>
      <w:marLeft w:val="0"/>
      <w:marRight w:val="0"/>
      <w:marTop w:val="0"/>
      <w:marBottom w:val="0"/>
      <w:divBdr>
        <w:top w:val="none" w:sz="0" w:space="0" w:color="auto"/>
        <w:left w:val="none" w:sz="0" w:space="0" w:color="auto"/>
        <w:bottom w:val="none" w:sz="0" w:space="0" w:color="auto"/>
        <w:right w:val="none" w:sz="0" w:space="0" w:color="auto"/>
      </w:divBdr>
    </w:div>
    <w:div w:id="461076632">
      <w:bodyDiv w:val="1"/>
      <w:marLeft w:val="0"/>
      <w:marRight w:val="0"/>
      <w:marTop w:val="0"/>
      <w:marBottom w:val="0"/>
      <w:divBdr>
        <w:top w:val="none" w:sz="0" w:space="0" w:color="auto"/>
        <w:left w:val="none" w:sz="0" w:space="0" w:color="auto"/>
        <w:bottom w:val="none" w:sz="0" w:space="0" w:color="auto"/>
        <w:right w:val="none" w:sz="0" w:space="0" w:color="auto"/>
      </w:divBdr>
    </w:div>
    <w:div w:id="461121089">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382112">
      <w:bodyDiv w:val="1"/>
      <w:marLeft w:val="0"/>
      <w:marRight w:val="0"/>
      <w:marTop w:val="0"/>
      <w:marBottom w:val="0"/>
      <w:divBdr>
        <w:top w:val="none" w:sz="0" w:space="0" w:color="auto"/>
        <w:left w:val="none" w:sz="0" w:space="0" w:color="auto"/>
        <w:bottom w:val="none" w:sz="0" w:space="0" w:color="auto"/>
        <w:right w:val="none" w:sz="0" w:space="0" w:color="auto"/>
      </w:divBdr>
    </w:div>
    <w:div w:id="461458373">
      <w:bodyDiv w:val="1"/>
      <w:marLeft w:val="0"/>
      <w:marRight w:val="0"/>
      <w:marTop w:val="0"/>
      <w:marBottom w:val="0"/>
      <w:divBdr>
        <w:top w:val="none" w:sz="0" w:space="0" w:color="auto"/>
        <w:left w:val="none" w:sz="0" w:space="0" w:color="auto"/>
        <w:bottom w:val="none" w:sz="0" w:space="0" w:color="auto"/>
        <w:right w:val="none" w:sz="0" w:space="0" w:color="auto"/>
      </w:divBdr>
    </w:div>
    <w:div w:id="461507678">
      <w:bodyDiv w:val="1"/>
      <w:marLeft w:val="0"/>
      <w:marRight w:val="0"/>
      <w:marTop w:val="0"/>
      <w:marBottom w:val="0"/>
      <w:divBdr>
        <w:top w:val="none" w:sz="0" w:space="0" w:color="auto"/>
        <w:left w:val="none" w:sz="0" w:space="0" w:color="auto"/>
        <w:bottom w:val="none" w:sz="0" w:space="0" w:color="auto"/>
        <w:right w:val="none" w:sz="0" w:space="0" w:color="auto"/>
      </w:divBdr>
    </w:div>
    <w:div w:id="461577219">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113747">
      <w:bodyDiv w:val="1"/>
      <w:marLeft w:val="0"/>
      <w:marRight w:val="0"/>
      <w:marTop w:val="0"/>
      <w:marBottom w:val="0"/>
      <w:divBdr>
        <w:top w:val="none" w:sz="0" w:space="0" w:color="auto"/>
        <w:left w:val="none" w:sz="0" w:space="0" w:color="auto"/>
        <w:bottom w:val="none" w:sz="0" w:space="0" w:color="auto"/>
        <w:right w:val="none" w:sz="0" w:space="0" w:color="auto"/>
      </w:divBdr>
    </w:div>
    <w:div w:id="462118248">
      <w:bodyDiv w:val="1"/>
      <w:marLeft w:val="0"/>
      <w:marRight w:val="0"/>
      <w:marTop w:val="0"/>
      <w:marBottom w:val="0"/>
      <w:divBdr>
        <w:top w:val="none" w:sz="0" w:space="0" w:color="auto"/>
        <w:left w:val="none" w:sz="0" w:space="0" w:color="auto"/>
        <w:bottom w:val="none" w:sz="0" w:space="0" w:color="auto"/>
        <w:right w:val="none" w:sz="0" w:space="0" w:color="auto"/>
      </w:divBdr>
    </w:div>
    <w:div w:id="462118404">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315436">
      <w:bodyDiv w:val="1"/>
      <w:marLeft w:val="0"/>
      <w:marRight w:val="0"/>
      <w:marTop w:val="0"/>
      <w:marBottom w:val="0"/>
      <w:divBdr>
        <w:top w:val="none" w:sz="0" w:space="0" w:color="auto"/>
        <w:left w:val="none" w:sz="0" w:space="0" w:color="auto"/>
        <w:bottom w:val="none" w:sz="0" w:space="0" w:color="auto"/>
        <w:right w:val="none" w:sz="0" w:space="0" w:color="auto"/>
      </w:divBdr>
    </w:div>
    <w:div w:id="462385888">
      <w:bodyDiv w:val="1"/>
      <w:marLeft w:val="0"/>
      <w:marRight w:val="0"/>
      <w:marTop w:val="0"/>
      <w:marBottom w:val="0"/>
      <w:divBdr>
        <w:top w:val="none" w:sz="0" w:space="0" w:color="auto"/>
        <w:left w:val="none" w:sz="0" w:space="0" w:color="auto"/>
        <w:bottom w:val="none" w:sz="0" w:space="0" w:color="auto"/>
        <w:right w:val="none" w:sz="0" w:space="0" w:color="auto"/>
      </w:divBdr>
    </w:div>
    <w:div w:id="462432977">
      <w:bodyDiv w:val="1"/>
      <w:marLeft w:val="0"/>
      <w:marRight w:val="0"/>
      <w:marTop w:val="0"/>
      <w:marBottom w:val="0"/>
      <w:divBdr>
        <w:top w:val="none" w:sz="0" w:space="0" w:color="auto"/>
        <w:left w:val="none" w:sz="0" w:space="0" w:color="auto"/>
        <w:bottom w:val="none" w:sz="0" w:space="0" w:color="auto"/>
        <w:right w:val="none" w:sz="0" w:space="0" w:color="auto"/>
      </w:divBdr>
    </w:div>
    <w:div w:id="462505156">
      <w:bodyDiv w:val="1"/>
      <w:marLeft w:val="0"/>
      <w:marRight w:val="0"/>
      <w:marTop w:val="0"/>
      <w:marBottom w:val="0"/>
      <w:divBdr>
        <w:top w:val="none" w:sz="0" w:space="0" w:color="auto"/>
        <w:left w:val="none" w:sz="0" w:space="0" w:color="auto"/>
        <w:bottom w:val="none" w:sz="0" w:space="0" w:color="auto"/>
        <w:right w:val="none" w:sz="0" w:space="0" w:color="auto"/>
      </w:divBdr>
    </w:div>
    <w:div w:id="462583947">
      <w:bodyDiv w:val="1"/>
      <w:marLeft w:val="0"/>
      <w:marRight w:val="0"/>
      <w:marTop w:val="0"/>
      <w:marBottom w:val="0"/>
      <w:divBdr>
        <w:top w:val="none" w:sz="0" w:space="0" w:color="auto"/>
        <w:left w:val="none" w:sz="0" w:space="0" w:color="auto"/>
        <w:bottom w:val="none" w:sz="0" w:space="0" w:color="auto"/>
        <w:right w:val="none" w:sz="0" w:space="0" w:color="auto"/>
      </w:divBdr>
    </w:div>
    <w:div w:id="462650893">
      <w:bodyDiv w:val="1"/>
      <w:marLeft w:val="0"/>
      <w:marRight w:val="0"/>
      <w:marTop w:val="0"/>
      <w:marBottom w:val="0"/>
      <w:divBdr>
        <w:top w:val="none" w:sz="0" w:space="0" w:color="auto"/>
        <w:left w:val="none" w:sz="0" w:space="0" w:color="auto"/>
        <w:bottom w:val="none" w:sz="0" w:space="0" w:color="auto"/>
        <w:right w:val="none" w:sz="0" w:space="0" w:color="auto"/>
      </w:divBdr>
    </w:div>
    <w:div w:id="462693889">
      <w:bodyDiv w:val="1"/>
      <w:marLeft w:val="0"/>
      <w:marRight w:val="0"/>
      <w:marTop w:val="0"/>
      <w:marBottom w:val="0"/>
      <w:divBdr>
        <w:top w:val="none" w:sz="0" w:space="0" w:color="auto"/>
        <w:left w:val="none" w:sz="0" w:space="0" w:color="auto"/>
        <w:bottom w:val="none" w:sz="0" w:space="0" w:color="auto"/>
        <w:right w:val="none" w:sz="0" w:space="0" w:color="auto"/>
      </w:divBdr>
    </w:div>
    <w:div w:id="462772924">
      <w:bodyDiv w:val="1"/>
      <w:marLeft w:val="0"/>
      <w:marRight w:val="0"/>
      <w:marTop w:val="0"/>
      <w:marBottom w:val="0"/>
      <w:divBdr>
        <w:top w:val="none" w:sz="0" w:space="0" w:color="auto"/>
        <w:left w:val="none" w:sz="0" w:space="0" w:color="auto"/>
        <w:bottom w:val="none" w:sz="0" w:space="0" w:color="auto"/>
        <w:right w:val="none" w:sz="0" w:space="0" w:color="auto"/>
      </w:divBdr>
    </w:div>
    <w:div w:id="462843863">
      <w:bodyDiv w:val="1"/>
      <w:marLeft w:val="0"/>
      <w:marRight w:val="0"/>
      <w:marTop w:val="0"/>
      <w:marBottom w:val="0"/>
      <w:divBdr>
        <w:top w:val="none" w:sz="0" w:space="0" w:color="auto"/>
        <w:left w:val="none" w:sz="0" w:space="0" w:color="auto"/>
        <w:bottom w:val="none" w:sz="0" w:space="0" w:color="auto"/>
        <w:right w:val="none" w:sz="0" w:space="0" w:color="auto"/>
      </w:divBdr>
    </w:div>
    <w:div w:id="462847643">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3043988">
      <w:bodyDiv w:val="1"/>
      <w:marLeft w:val="0"/>
      <w:marRight w:val="0"/>
      <w:marTop w:val="0"/>
      <w:marBottom w:val="0"/>
      <w:divBdr>
        <w:top w:val="none" w:sz="0" w:space="0" w:color="auto"/>
        <w:left w:val="none" w:sz="0" w:space="0" w:color="auto"/>
        <w:bottom w:val="none" w:sz="0" w:space="0" w:color="auto"/>
        <w:right w:val="none" w:sz="0" w:space="0" w:color="auto"/>
      </w:divBdr>
    </w:div>
    <w:div w:id="463236785">
      <w:bodyDiv w:val="1"/>
      <w:marLeft w:val="0"/>
      <w:marRight w:val="0"/>
      <w:marTop w:val="0"/>
      <w:marBottom w:val="0"/>
      <w:divBdr>
        <w:top w:val="none" w:sz="0" w:space="0" w:color="auto"/>
        <w:left w:val="none" w:sz="0" w:space="0" w:color="auto"/>
        <w:bottom w:val="none" w:sz="0" w:space="0" w:color="auto"/>
        <w:right w:val="none" w:sz="0" w:space="0" w:color="auto"/>
      </w:divBdr>
    </w:div>
    <w:div w:id="463280006">
      <w:bodyDiv w:val="1"/>
      <w:marLeft w:val="0"/>
      <w:marRight w:val="0"/>
      <w:marTop w:val="0"/>
      <w:marBottom w:val="0"/>
      <w:divBdr>
        <w:top w:val="none" w:sz="0" w:space="0" w:color="auto"/>
        <w:left w:val="none" w:sz="0" w:space="0" w:color="auto"/>
        <w:bottom w:val="none" w:sz="0" w:space="0" w:color="auto"/>
        <w:right w:val="none" w:sz="0" w:space="0" w:color="auto"/>
      </w:divBdr>
    </w:div>
    <w:div w:id="463281710">
      <w:bodyDiv w:val="1"/>
      <w:marLeft w:val="0"/>
      <w:marRight w:val="0"/>
      <w:marTop w:val="0"/>
      <w:marBottom w:val="0"/>
      <w:divBdr>
        <w:top w:val="none" w:sz="0" w:space="0" w:color="auto"/>
        <w:left w:val="none" w:sz="0" w:space="0" w:color="auto"/>
        <w:bottom w:val="none" w:sz="0" w:space="0" w:color="auto"/>
        <w:right w:val="none" w:sz="0" w:space="0" w:color="auto"/>
      </w:divBdr>
    </w:div>
    <w:div w:id="463540988">
      <w:bodyDiv w:val="1"/>
      <w:marLeft w:val="0"/>
      <w:marRight w:val="0"/>
      <w:marTop w:val="0"/>
      <w:marBottom w:val="0"/>
      <w:divBdr>
        <w:top w:val="none" w:sz="0" w:space="0" w:color="auto"/>
        <w:left w:val="none" w:sz="0" w:space="0" w:color="auto"/>
        <w:bottom w:val="none" w:sz="0" w:space="0" w:color="auto"/>
        <w:right w:val="none" w:sz="0" w:space="0" w:color="auto"/>
      </w:divBdr>
    </w:div>
    <w:div w:id="463741345">
      <w:bodyDiv w:val="1"/>
      <w:marLeft w:val="0"/>
      <w:marRight w:val="0"/>
      <w:marTop w:val="0"/>
      <w:marBottom w:val="0"/>
      <w:divBdr>
        <w:top w:val="none" w:sz="0" w:space="0" w:color="auto"/>
        <w:left w:val="none" w:sz="0" w:space="0" w:color="auto"/>
        <w:bottom w:val="none" w:sz="0" w:space="0" w:color="auto"/>
        <w:right w:val="none" w:sz="0" w:space="0" w:color="auto"/>
      </w:divBdr>
    </w:div>
    <w:div w:id="463817854">
      <w:bodyDiv w:val="1"/>
      <w:marLeft w:val="0"/>
      <w:marRight w:val="0"/>
      <w:marTop w:val="0"/>
      <w:marBottom w:val="0"/>
      <w:divBdr>
        <w:top w:val="none" w:sz="0" w:space="0" w:color="auto"/>
        <w:left w:val="none" w:sz="0" w:space="0" w:color="auto"/>
        <w:bottom w:val="none" w:sz="0" w:space="0" w:color="auto"/>
        <w:right w:val="none" w:sz="0" w:space="0" w:color="auto"/>
      </w:divBdr>
    </w:div>
    <w:div w:id="464079864">
      <w:bodyDiv w:val="1"/>
      <w:marLeft w:val="0"/>
      <w:marRight w:val="0"/>
      <w:marTop w:val="0"/>
      <w:marBottom w:val="0"/>
      <w:divBdr>
        <w:top w:val="none" w:sz="0" w:space="0" w:color="auto"/>
        <w:left w:val="none" w:sz="0" w:space="0" w:color="auto"/>
        <w:bottom w:val="none" w:sz="0" w:space="0" w:color="auto"/>
        <w:right w:val="none" w:sz="0" w:space="0" w:color="auto"/>
      </w:divBdr>
    </w:div>
    <w:div w:id="464280867">
      <w:bodyDiv w:val="1"/>
      <w:marLeft w:val="0"/>
      <w:marRight w:val="0"/>
      <w:marTop w:val="0"/>
      <w:marBottom w:val="0"/>
      <w:divBdr>
        <w:top w:val="none" w:sz="0" w:space="0" w:color="auto"/>
        <w:left w:val="none" w:sz="0" w:space="0" w:color="auto"/>
        <w:bottom w:val="none" w:sz="0" w:space="0" w:color="auto"/>
        <w:right w:val="none" w:sz="0" w:space="0" w:color="auto"/>
      </w:divBdr>
    </w:div>
    <w:div w:id="464548840">
      <w:bodyDiv w:val="1"/>
      <w:marLeft w:val="0"/>
      <w:marRight w:val="0"/>
      <w:marTop w:val="0"/>
      <w:marBottom w:val="0"/>
      <w:divBdr>
        <w:top w:val="none" w:sz="0" w:space="0" w:color="auto"/>
        <w:left w:val="none" w:sz="0" w:space="0" w:color="auto"/>
        <w:bottom w:val="none" w:sz="0" w:space="0" w:color="auto"/>
        <w:right w:val="none" w:sz="0" w:space="0" w:color="auto"/>
      </w:divBdr>
    </w:div>
    <w:div w:id="464589818">
      <w:bodyDiv w:val="1"/>
      <w:marLeft w:val="0"/>
      <w:marRight w:val="0"/>
      <w:marTop w:val="0"/>
      <w:marBottom w:val="0"/>
      <w:divBdr>
        <w:top w:val="none" w:sz="0" w:space="0" w:color="auto"/>
        <w:left w:val="none" w:sz="0" w:space="0" w:color="auto"/>
        <w:bottom w:val="none" w:sz="0" w:space="0" w:color="auto"/>
        <w:right w:val="none" w:sz="0" w:space="0" w:color="auto"/>
      </w:divBdr>
    </w:div>
    <w:div w:id="464742082">
      <w:bodyDiv w:val="1"/>
      <w:marLeft w:val="0"/>
      <w:marRight w:val="0"/>
      <w:marTop w:val="0"/>
      <w:marBottom w:val="0"/>
      <w:divBdr>
        <w:top w:val="none" w:sz="0" w:space="0" w:color="auto"/>
        <w:left w:val="none" w:sz="0" w:space="0" w:color="auto"/>
        <w:bottom w:val="none" w:sz="0" w:space="0" w:color="auto"/>
        <w:right w:val="none" w:sz="0" w:space="0" w:color="auto"/>
      </w:divBdr>
    </w:div>
    <w:div w:id="464809805">
      <w:bodyDiv w:val="1"/>
      <w:marLeft w:val="0"/>
      <w:marRight w:val="0"/>
      <w:marTop w:val="0"/>
      <w:marBottom w:val="0"/>
      <w:divBdr>
        <w:top w:val="none" w:sz="0" w:space="0" w:color="auto"/>
        <w:left w:val="none" w:sz="0" w:space="0" w:color="auto"/>
        <w:bottom w:val="none" w:sz="0" w:space="0" w:color="auto"/>
        <w:right w:val="none" w:sz="0" w:space="0" w:color="auto"/>
      </w:divBdr>
    </w:div>
    <w:div w:id="464856542">
      <w:bodyDiv w:val="1"/>
      <w:marLeft w:val="0"/>
      <w:marRight w:val="0"/>
      <w:marTop w:val="0"/>
      <w:marBottom w:val="0"/>
      <w:divBdr>
        <w:top w:val="none" w:sz="0" w:space="0" w:color="auto"/>
        <w:left w:val="none" w:sz="0" w:space="0" w:color="auto"/>
        <w:bottom w:val="none" w:sz="0" w:space="0" w:color="auto"/>
        <w:right w:val="none" w:sz="0" w:space="0" w:color="auto"/>
      </w:divBdr>
    </w:div>
    <w:div w:id="464860862">
      <w:bodyDiv w:val="1"/>
      <w:marLeft w:val="0"/>
      <w:marRight w:val="0"/>
      <w:marTop w:val="0"/>
      <w:marBottom w:val="0"/>
      <w:divBdr>
        <w:top w:val="none" w:sz="0" w:space="0" w:color="auto"/>
        <w:left w:val="none" w:sz="0" w:space="0" w:color="auto"/>
        <w:bottom w:val="none" w:sz="0" w:space="0" w:color="auto"/>
        <w:right w:val="none" w:sz="0" w:space="0" w:color="auto"/>
      </w:divBdr>
    </w:div>
    <w:div w:id="464930617">
      <w:bodyDiv w:val="1"/>
      <w:marLeft w:val="0"/>
      <w:marRight w:val="0"/>
      <w:marTop w:val="0"/>
      <w:marBottom w:val="0"/>
      <w:divBdr>
        <w:top w:val="none" w:sz="0" w:space="0" w:color="auto"/>
        <w:left w:val="none" w:sz="0" w:space="0" w:color="auto"/>
        <w:bottom w:val="none" w:sz="0" w:space="0" w:color="auto"/>
        <w:right w:val="none" w:sz="0" w:space="0" w:color="auto"/>
      </w:divBdr>
    </w:div>
    <w:div w:id="465046955">
      <w:bodyDiv w:val="1"/>
      <w:marLeft w:val="0"/>
      <w:marRight w:val="0"/>
      <w:marTop w:val="0"/>
      <w:marBottom w:val="0"/>
      <w:divBdr>
        <w:top w:val="none" w:sz="0" w:space="0" w:color="auto"/>
        <w:left w:val="none" w:sz="0" w:space="0" w:color="auto"/>
        <w:bottom w:val="none" w:sz="0" w:space="0" w:color="auto"/>
        <w:right w:val="none" w:sz="0" w:space="0" w:color="auto"/>
      </w:divBdr>
    </w:div>
    <w:div w:id="465201863">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6119747">
      <w:bodyDiv w:val="1"/>
      <w:marLeft w:val="0"/>
      <w:marRight w:val="0"/>
      <w:marTop w:val="0"/>
      <w:marBottom w:val="0"/>
      <w:divBdr>
        <w:top w:val="none" w:sz="0" w:space="0" w:color="auto"/>
        <w:left w:val="none" w:sz="0" w:space="0" w:color="auto"/>
        <w:bottom w:val="none" w:sz="0" w:space="0" w:color="auto"/>
        <w:right w:val="none" w:sz="0" w:space="0" w:color="auto"/>
      </w:divBdr>
    </w:div>
    <w:div w:id="466439417">
      <w:bodyDiv w:val="1"/>
      <w:marLeft w:val="0"/>
      <w:marRight w:val="0"/>
      <w:marTop w:val="0"/>
      <w:marBottom w:val="0"/>
      <w:divBdr>
        <w:top w:val="none" w:sz="0" w:space="0" w:color="auto"/>
        <w:left w:val="none" w:sz="0" w:space="0" w:color="auto"/>
        <w:bottom w:val="none" w:sz="0" w:space="0" w:color="auto"/>
        <w:right w:val="none" w:sz="0" w:space="0" w:color="auto"/>
      </w:divBdr>
    </w:div>
    <w:div w:id="466513017">
      <w:bodyDiv w:val="1"/>
      <w:marLeft w:val="0"/>
      <w:marRight w:val="0"/>
      <w:marTop w:val="0"/>
      <w:marBottom w:val="0"/>
      <w:divBdr>
        <w:top w:val="none" w:sz="0" w:space="0" w:color="auto"/>
        <w:left w:val="none" w:sz="0" w:space="0" w:color="auto"/>
        <w:bottom w:val="none" w:sz="0" w:space="0" w:color="auto"/>
        <w:right w:val="none" w:sz="0" w:space="0" w:color="auto"/>
      </w:divBdr>
    </w:div>
    <w:div w:id="466553279">
      <w:bodyDiv w:val="1"/>
      <w:marLeft w:val="0"/>
      <w:marRight w:val="0"/>
      <w:marTop w:val="0"/>
      <w:marBottom w:val="0"/>
      <w:divBdr>
        <w:top w:val="none" w:sz="0" w:space="0" w:color="auto"/>
        <w:left w:val="none" w:sz="0" w:space="0" w:color="auto"/>
        <w:bottom w:val="none" w:sz="0" w:space="0" w:color="auto"/>
        <w:right w:val="none" w:sz="0" w:space="0" w:color="auto"/>
      </w:divBdr>
    </w:div>
    <w:div w:id="466557937">
      <w:bodyDiv w:val="1"/>
      <w:marLeft w:val="0"/>
      <w:marRight w:val="0"/>
      <w:marTop w:val="0"/>
      <w:marBottom w:val="0"/>
      <w:divBdr>
        <w:top w:val="none" w:sz="0" w:space="0" w:color="auto"/>
        <w:left w:val="none" w:sz="0" w:space="0" w:color="auto"/>
        <w:bottom w:val="none" w:sz="0" w:space="0" w:color="auto"/>
        <w:right w:val="none" w:sz="0" w:space="0" w:color="auto"/>
      </w:divBdr>
    </w:div>
    <w:div w:id="466708293">
      <w:bodyDiv w:val="1"/>
      <w:marLeft w:val="0"/>
      <w:marRight w:val="0"/>
      <w:marTop w:val="0"/>
      <w:marBottom w:val="0"/>
      <w:divBdr>
        <w:top w:val="none" w:sz="0" w:space="0" w:color="auto"/>
        <w:left w:val="none" w:sz="0" w:space="0" w:color="auto"/>
        <w:bottom w:val="none" w:sz="0" w:space="0" w:color="auto"/>
        <w:right w:val="none" w:sz="0" w:space="0" w:color="auto"/>
      </w:divBdr>
    </w:div>
    <w:div w:id="466971211">
      <w:bodyDiv w:val="1"/>
      <w:marLeft w:val="0"/>
      <w:marRight w:val="0"/>
      <w:marTop w:val="0"/>
      <w:marBottom w:val="0"/>
      <w:divBdr>
        <w:top w:val="none" w:sz="0" w:space="0" w:color="auto"/>
        <w:left w:val="none" w:sz="0" w:space="0" w:color="auto"/>
        <w:bottom w:val="none" w:sz="0" w:space="0" w:color="auto"/>
        <w:right w:val="none" w:sz="0" w:space="0" w:color="auto"/>
      </w:divBdr>
    </w:div>
    <w:div w:id="467014968">
      <w:bodyDiv w:val="1"/>
      <w:marLeft w:val="0"/>
      <w:marRight w:val="0"/>
      <w:marTop w:val="0"/>
      <w:marBottom w:val="0"/>
      <w:divBdr>
        <w:top w:val="none" w:sz="0" w:space="0" w:color="auto"/>
        <w:left w:val="none" w:sz="0" w:space="0" w:color="auto"/>
        <w:bottom w:val="none" w:sz="0" w:space="0" w:color="auto"/>
        <w:right w:val="none" w:sz="0" w:space="0" w:color="auto"/>
      </w:divBdr>
    </w:div>
    <w:div w:id="467207234">
      <w:bodyDiv w:val="1"/>
      <w:marLeft w:val="0"/>
      <w:marRight w:val="0"/>
      <w:marTop w:val="0"/>
      <w:marBottom w:val="0"/>
      <w:divBdr>
        <w:top w:val="none" w:sz="0" w:space="0" w:color="auto"/>
        <w:left w:val="none" w:sz="0" w:space="0" w:color="auto"/>
        <w:bottom w:val="none" w:sz="0" w:space="0" w:color="auto"/>
        <w:right w:val="none" w:sz="0" w:space="0" w:color="auto"/>
      </w:divBdr>
    </w:div>
    <w:div w:id="467286899">
      <w:bodyDiv w:val="1"/>
      <w:marLeft w:val="0"/>
      <w:marRight w:val="0"/>
      <w:marTop w:val="0"/>
      <w:marBottom w:val="0"/>
      <w:divBdr>
        <w:top w:val="none" w:sz="0" w:space="0" w:color="auto"/>
        <w:left w:val="none" w:sz="0" w:space="0" w:color="auto"/>
        <w:bottom w:val="none" w:sz="0" w:space="0" w:color="auto"/>
        <w:right w:val="none" w:sz="0" w:space="0" w:color="auto"/>
      </w:divBdr>
    </w:div>
    <w:div w:id="467355799">
      <w:bodyDiv w:val="1"/>
      <w:marLeft w:val="0"/>
      <w:marRight w:val="0"/>
      <w:marTop w:val="0"/>
      <w:marBottom w:val="0"/>
      <w:divBdr>
        <w:top w:val="none" w:sz="0" w:space="0" w:color="auto"/>
        <w:left w:val="none" w:sz="0" w:space="0" w:color="auto"/>
        <w:bottom w:val="none" w:sz="0" w:space="0" w:color="auto"/>
        <w:right w:val="none" w:sz="0" w:space="0" w:color="auto"/>
      </w:divBdr>
    </w:div>
    <w:div w:id="467404824">
      <w:bodyDiv w:val="1"/>
      <w:marLeft w:val="0"/>
      <w:marRight w:val="0"/>
      <w:marTop w:val="0"/>
      <w:marBottom w:val="0"/>
      <w:divBdr>
        <w:top w:val="none" w:sz="0" w:space="0" w:color="auto"/>
        <w:left w:val="none" w:sz="0" w:space="0" w:color="auto"/>
        <w:bottom w:val="none" w:sz="0" w:space="0" w:color="auto"/>
        <w:right w:val="none" w:sz="0" w:space="0" w:color="auto"/>
      </w:divBdr>
    </w:div>
    <w:div w:id="467406649">
      <w:bodyDiv w:val="1"/>
      <w:marLeft w:val="0"/>
      <w:marRight w:val="0"/>
      <w:marTop w:val="0"/>
      <w:marBottom w:val="0"/>
      <w:divBdr>
        <w:top w:val="none" w:sz="0" w:space="0" w:color="auto"/>
        <w:left w:val="none" w:sz="0" w:space="0" w:color="auto"/>
        <w:bottom w:val="none" w:sz="0" w:space="0" w:color="auto"/>
        <w:right w:val="none" w:sz="0" w:space="0" w:color="auto"/>
      </w:divBdr>
    </w:div>
    <w:div w:id="467478738">
      <w:bodyDiv w:val="1"/>
      <w:marLeft w:val="0"/>
      <w:marRight w:val="0"/>
      <w:marTop w:val="0"/>
      <w:marBottom w:val="0"/>
      <w:divBdr>
        <w:top w:val="none" w:sz="0" w:space="0" w:color="auto"/>
        <w:left w:val="none" w:sz="0" w:space="0" w:color="auto"/>
        <w:bottom w:val="none" w:sz="0" w:space="0" w:color="auto"/>
        <w:right w:val="none" w:sz="0" w:space="0" w:color="auto"/>
      </w:divBdr>
    </w:div>
    <w:div w:id="467550715">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666470">
      <w:bodyDiv w:val="1"/>
      <w:marLeft w:val="0"/>
      <w:marRight w:val="0"/>
      <w:marTop w:val="0"/>
      <w:marBottom w:val="0"/>
      <w:divBdr>
        <w:top w:val="none" w:sz="0" w:space="0" w:color="auto"/>
        <w:left w:val="none" w:sz="0" w:space="0" w:color="auto"/>
        <w:bottom w:val="none" w:sz="0" w:space="0" w:color="auto"/>
        <w:right w:val="none" w:sz="0" w:space="0" w:color="auto"/>
      </w:divBdr>
    </w:div>
    <w:div w:id="467749588">
      <w:bodyDiv w:val="1"/>
      <w:marLeft w:val="0"/>
      <w:marRight w:val="0"/>
      <w:marTop w:val="0"/>
      <w:marBottom w:val="0"/>
      <w:divBdr>
        <w:top w:val="none" w:sz="0" w:space="0" w:color="auto"/>
        <w:left w:val="none" w:sz="0" w:space="0" w:color="auto"/>
        <w:bottom w:val="none" w:sz="0" w:space="0" w:color="auto"/>
        <w:right w:val="none" w:sz="0" w:space="0" w:color="auto"/>
      </w:divBdr>
    </w:div>
    <w:div w:id="467817575">
      <w:bodyDiv w:val="1"/>
      <w:marLeft w:val="0"/>
      <w:marRight w:val="0"/>
      <w:marTop w:val="0"/>
      <w:marBottom w:val="0"/>
      <w:divBdr>
        <w:top w:val="none" w:sz="0" w:space="0" w:color="auto"/>
        <w:left w:val="none" w:sz="0" w:space="0" w:color="auto"/>
        <w:bottom w:val="none" w:sz="0" w:space="0" w:color="auto"/>
        <w:right w:val="none" w:sz="0" w:space="0" w:color="auto"/>
      </w:divBdr>
    </w:div>
    <w:div w:id="467863433">
      <w:bodyDiv w:val="1"/>
      <w:marLeft w:val="0"/>
      <w:marRight w:val="0"/>
      <w:marTop w:val="0"/>
      <w:marBottom w:val="0"/>
      <w:divBdr>
        <w:top w:val="none" w:sz="0" w:space="0" w:color="auto"/>
        <w:left w:val="none" w:sz="0" w:space="0" w:color="auto"/>
        <w:bottom w:val="none" w:sz="0" w:space="0" w:color="auto"/>
        <w:right w:val="none" w:sz="0" w:space="0" w:color="auto"/>
      </w:divBdr>
    </w:div>
    <w:div w:id="467934815">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7942263">
      <w:bodyDiv w:val="1"/>
      <w:marLeft w:val="0"/>
      <w:marRight w:val="0"/>
      <w:marTop w:val="0"/>
      <w:marBottom w:val="0"/>
      <w:divBdr>
        <w:top w:val="none" w:sz="0" w:space="0" w:color="auto"/>
        <w:left w:val="none" w:sz="0" w:space="0" w:color="auto"/>
        <w:bottom w:val="none" w:sz="0" w:space="0" w:color="auto"/>
        <w:right w:val="none" w:sz="0" w:space="0" w:color="auto"/>
      </w:divBdr>
    </w:div>
    <w:div w:id="468013064">
      <w:bodyDiv w:val="1"/>
      <w:marLeft w:val="0"/>
      <w:marRight w:val="0"/>
      <w:marTop w:val="0"/>
      <w:marBottom w:val="0"/>
      <w:divBdr>
        <w:top w:val="none" w:sz="0" w:space="0" w:color="auto"/>
        <w:left w:val="none" w:sz="0" w:space="0" w:color="auto"/>
        <w:bottom w:val="none" w:sz="0" w:space="0" w:color="auto"/>
        <w:right w:val="none" w:sz="0" w:space="0" w:color="auto"/>
      </w:divBdr>
    </w:div>
    <w:div w:id="468132761">
      <w:bodyDiv w:val="1"/>
      <w:marLeft w:val="0"/>
      <w:marRight w:val="0"/>
      <w:marTop w:val="0"/>
      <w:marBottom w:val="0"/>
      <w:divBdr>
        <w:top w:val="none" w:sz="0" w:space="0" w:color="auto"/>
        <w:left w:val="none" w:sz="0" w:space="0" w:color="auto"/>
        <w:bottom w:val="none" w:sz="0" w:space="0" w:color="auto"/>
        <w:right w:val="none" w:sz="0" w:space="0" w:color="auto"/>
      </w:divBdr>
    </w:div>
    <w:div w:id="468204488">
      <w:bodyDiv w:val="1"/>
      <w:marLeft w:val="0"/>
      <w:marRight w:val="0"/>
      <w:marTop w:val="0"/>
      <w:marBottom w:val="0"/>
      <w:divBdr>
        <w:top w:val="none" w:sz="0" w:space="0" w:color="auto"/>
        <w:left w:val="none" w:sz="0" w:space="0" w:color="auto"/>
        <w:bottom w:val="none" w:sz="0" w:space="0" w:color="auto"/>
        <w:right w:val="none" w:sz="0" w:space="0" w:color="auto"/>
      </w:divBdr>
    </w:div>
    <w:div w:id="468209072">
      <w:bodyDiv w:val="1"/>
      <w:marLeft w:val="0"/>
      <w:marRight w:val="0"/>
      <w:marTop w:val="0"/>
      <w:marBottom w:val="0"/>
      <w:divBdr>
        <w:top w:val="none" w:sz="0" w:space="0" w:color="auto"/>
        <w:left w:val="none" w:sz="0" w:space="0" w:color="auto"/>
        <w:bottom w:val="none" w:sz="0" w:space="0" w:color="auto"/>
        <w:right w:val="none" w:sz="0" w:space="0" w:color="auto"/>
      </w:divBdr>
    </w:div>
    <w:div w:id="468286736">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68865860">
      <w:bodyDiv w:val="1"/>
      <w:marLeft w:val="0"/>
      <w:marRight w:val="0"/>
      <w:marTop w:val="0"/>
      <w:marBottom w:val="0"/>
      <w:divBdr>
        <w:top w:val="none" w:sz="0" w:space="0" w:color="auto"/>
        <w:left w:val="none" w:sz="0" w:space="0" w:color="auto"/>
        <w:bottom w:val="none" w:sz="0" w:space="0" w:color="auto"/>
        <w:right w:val="none" w:sz="0" w:space="0" w:color="auto"/>
      </w:divBdr>
    </w:div>
    <w:div w:id="469135932">
      <w:bodyDiv w:val="1"/>
      <w:marLeft w:val="0"/>
      <w:marRight w:val="0"/>
      <w:marTop w:val="0"/>
      <w:marBottom w:val="0"/>
      <w:divBdr>
        <w:top w:val="none" w:sz="0" w:space="0" w:color="auto"/>
        <w:left w:val="none" w:sz="0" w:space="0" w:color="auto"/>
        <w:bottom w:val="none" w:sz="0" w:space="0" w:color="auto"/>
        <w:right w:val="none" w:sz="0" w:space="0" w:color="auto"/>
      </w:divBdr>
    </w:div>
    <w:div w:id="469251398">
      <w:bodyDiv w:val="1"/>
      <w:marLeft w:val="0"/>
      <w:marRight w:val="0"/>
      <w:marTop w:val="0"/>
      <w:marBottom w:val="0"/>
      <w:divBdr>
        <w:top w:val="none" w:sz="0" w:space="0" w:color="auto"/>
        <w:left w:val="none" w:sz="0" w:space="0" w:color="auto"/>
        <w:bottom w:val="none" w:sz="0" w:space="0" w:color="auto"/>
        <w:right w:val="none" w:sz="0" w:space="0" w:color="auto"/>
      </w:divBdr>
    </w:div>
    <w:div w:id="469253707">
      <w:bodyDiv w:val="1"/>
      <w:marLeft w:val="0"/>
      <w:marRight w:val="0"/>
      <w:marTop w:val="0"/>
      <w:marBottom w:val="0"/>
      <w:divBdr>
        <w:top w:val="none" w:sz="0" w:space="0" w:color="auto"/>
        <w:left w:val="none" w:sz="0" w:space="0" w:color="auto"/>
        <w:bottom w:val="none" w:sz="0" w:space="0" w:color="auto"/>
        <w:right w:val="none" w:sz="0" w:space="0" w:color="auto"/>
      </w:divBdr>
    </w:div>
    <w:div w:id="469438431">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69632978">
      <w:bodyDiv w:val="1"/>
      <w:marLeft w:val="0"/>
      <w:marRight w:val="0"/>
      <w:marTop w:val="0"/>
      <w:marBottom w:val="0"/>
      <w:divBdr>
        <w:top w:val="none" w:sz="0" w:space="0" w:color="auto"/>
        <w:left w:val="none" w:sz="0" w:space="0" w:color="auto"/>
        <w:bottom w:val="none" w:sz="0" w:space="0" w:color="auto"/>
        <w:right w:val="none" w:sz="0" w:space="0" w:color="auto"/>
      </w:divBdr>
    </w:div>
    <w:div w:id="469708930">
      <w:bodyDiv w:val="1"/>
      <w:marLeft w:val="0"/>
      <w:marRight w:val="0"/>
      <w:marTop w:val="0"/>
      <w:marBottom w:val="0"/>
      <w:divBdr>
        <w:top w:val="none" w:sz="0" w:space="0" w:color="auto"/>
        <w:left w:val="none" w:sz="0" w:space="0" w:color="auto"/>
        <w:bottom w:val="none" w:sz="0" w:space="0" w:color="auto"/>
        <w:right w:val="none" w:sz="0" w:space="0" w:color="auto"/>
      </w:divBdr>
    </w:div>
    <w:div w:id="469786715">
      <w:bodyDiv w:val="1"/>
      <w:marLeft w:val="0"/>
      <w:marRight w:val="0"/>
      <w:marTop w:val="0"/>
      <w:marBottom w:val="0"/>
      <w:divBdr>
        <w:top w:val="none" w:sz="0" w:space="0" w:color="auto"/>
        <w:left w:val="none" w:sz="0" w:space="0" w:color="auto"/>
        <w:bottom w:val="none" w:sz="0" w:space="0" w:color="auto"/>
        <w:right w:val="none" w:sz="0" w:space="0" w:color="auto"/>
      </w:divBdr>
    </w:div>
    <w:div w:id="469978891">
      <w:bodyDiv w:val="1"/>
      <w:marLeft w:val="0"/>
      <w:marRight w:val="0"/>
      <w:marTop w:val="0"/>
      <w:marBottom w:val="0"/>
      <w:divBdr>
        <w:top w:val="none" w:sz="0" w:space="0" w:color="auto"/>
        <w:left w:val="none" w:sz="0" w:space="0" w:color="auto"/>
        <w:bottom w:val="none" w:sz="0" w:space="0" w:color="auto"/>
        <w:right w:val="none" w:sz="0" w:space="0" w:color="auto"/>
      </w:divBdr>
    </w:div>
    <w:div w:id="469979675">
      <w:bodyDiv w:val="1"/>
      <w:marLeft w:val="0"/>
      <w:marRight w:val="0"/>
      <w:marTop w:val="0"/>
      <w:marBottom w:val="0"/>
      <w:divBdr>
        <w:top w:val="none" w:sz="0" w:space="0" w:color="auto"/>
        <w:left w:val="none" w:sz="0" w:space="0" w:color="auto"/>
        <w:bottom w:val="none" w:sz="0" w:space="0" w:color="auto"/>
        <w:right w:val="none" w:sz="0" w:space="0" w:color="auto"/>
      </w:divBdr>
    </w:div>
    <w:div w:id="470248482">
      <w:bodyDiv w:val="1"/>
      <w:marLeft w:val="0"/>
      <w:marRight w:val="0"/>
      <w:marTop w:val="0"/>
      <w:marBottom w:val="0"/>
      <w:divBdr>
        <w:top w:val="none" w:sz="0" w:space="0" w:color="auto"/>
        <w:left w:val="none" w:sz="0" w:space="0" w:color="auto"/>
        <w:bottom w:val="none" w:sz="0" w:space="0" w:color="auto"/>
        <w:right w:val="none" w:sz="0" w:space="0" w:color="auto"/>
      </w:divBdr>
    </w:div>
    <w:div w:id="470294055">
      <w:bodyDiv w:val="1"/>
      <w:marLeft w:val="0"/>
      <w:marRight w:val="0"/>
      <w:marTop w:val="0"/>
      <w:marBottom w:val="0"/>
      <w:divBdr>
        <w:top w:val="none" w:sz="0" w:space="0" w:color="auto"/>
        <w:left w:val="none" w:sz="0" w:space="0" w:color="auto"/>
        <w:bottom w:val="none" w:sz="0" w:space="0" w:color="auto"/>
        <w:right w:val="none" w:sz="0" w:space="0" w:color="auto"/>
      </w:divBdr>
    </w:div>
    <w:div w:id="470364659">
      <w:bodyDiv w:val="1"/>
      <w:marLeft w:val="0"/>
      <w:marRight w:val="0"/>
      <w:marTop w:val="0"/>
      <w:marBottom w:val="0"/>
      <w:divBdr>
        <w:top w:val="none" w:sz="0" w:space="0" w:color="auto"/>
        <w:left w:val="none" w:sz="0" w:space="0" w:color="auto"/>
        <w:bottom w:val="none" w:sz="0" w:space="0" w:color="auto"/>
        <w:right w:val="none" w:sz="0" w:space="0" w:color="auto"/>
      </w:divBdr>
    </w:div>
    <w:div w:id="470640062">
      <w:bodyDiv w:val="1"/>
      <w:marLeft w:val="0"/>
      <w:marRight w:val="0"/>
      <w:marTop w:val="0"/>
      <w:marBottom w:val="0"/>
      <w:divBdr>
        <w:top w:val="none" w:sz="0" w:space="0" w:color="auto"/>
        <w:left w:val="none" w:sz="0" w:space="0" w:color="auto"/>
        <w:bottom w:val="none" w:sz="0" w:space="0" w:color="auto"/>
        <w:right w:val="none" w:sz="0" w:space="0" w:color="auto"/>
      </w:divBdr>
    </w:div>
    <w:div w:id="470756085">
      <w:bodyDiv w:val="1"/>
      <w:marLeft w:val="0"/>
      <w:marRight w:val="0"/>
      <w:marTop w:val="0"/>
      <w:marBottom w:val="0"/>
      <w:divBdr>
        <w:top w:val="none" w:sz="0" w:space="0" w:color="auto"/>
        <w:left w:val="none" w:sz="0" w:space="0" w:color="auto"/>
        <w:bottom w:val="none" w:sz="0" w:space="0" w:color="auto"/>
        <w:right w:val="none" w:sz="0" w:space="0" w:color="auto"/>
      </w:divBdr>
    </w:div>
    <w:div w:id="470903449">
      <w:bodyDiv w:val="1"/>
      <w:marLeft w:val="0"/>
      <w:marRight w:val="0"/>
      <w:marTop w:val="0"/>
      <w:marBottom w:val="0"/>
      <w:divBdr>
        <w:top w:val="none" w:sz="0" w:space="0" w:color="auto"/>
        <w:left w:val="none" w:sz="0" w:space="0" w:color="auto"/>
        <w:bottom w:val="none" w:sz="0" w:space="0" w:color="auto"/>
        <w:right w:val="none" w:sz="0" w:space="0" w:color="auto"/>
      </w:divBdr>
    </w:div>
    <w:div w:id="471212138">
      <w:bodyDiv w:val="1"/>
      <w:marLeft w:val="0"/>
      <w:marRight w:val="0"/>
      <w:marTop w:val="0"/>
      <w:marBottom w:val="0"/>
      <w:divBdr>
        <w:top w:val="none" w:sz="0" w:space="0" w:color="auto"/>
        <w:left w:val="none" w:sz="0" w:space="0" w:color="auto"/>
        <w:bottom w:val="none" w:sz="0" w:space="0" w:color="auto"/>
        <w:right w:val="none" w:sz="0" w:space="0" w:color="auto"/>
      </w:divBdr>
    </w:div>
    <w:div w:id="471287173">
      <w:bodyDiv w:val="1"/>
      <w:marLeft w:val="0"/>
      <w:marRight w:val="0"/>
      <w:marTop w:val="0"/>
      <w:marBottom w:val="0"/>
      <w:divBdr>
        <w:top w:val="none" w:sz="0" w:space="0" w:color="auto"/>
        <w:left w:val="none" w:sz="0" w:space="0" w:color="auto"/>
        <w:bottom w:val="none" w:sz="0" w:space="0" w:color="auto"/>
        <w:right w:val="none" w:sz="0" w:space="0" w:color="auto"/>
      </w:divBdr>
    </w:div>
    <w:div w:id="471287284">
      <w:bodyDiv w:val="1"/>
      <w:marLeft w:val="0"/>
      <w:marRight w:val="0"/>
      <w:marTop w:val="0"/>
      <w:marBottom w:val="0"/>
      <w:divBdr>
        <w:top w:val="none" w:sz="0" w:space="0" w:color="auto"/>
        <w:left w:val="none" w:sz="0" w:space="0" w:color="auto"/>
        <w:bottom w:val="none" w:sz="0" w:space="0" w:color="auto"/>
        <w:right w:val="none" w:sz="0" w:space="0" w:color="auto"/>
      </w:divBdr>
    </w:div>
    <w:div w:id="471483362">
      <w:bodyDiv w:val="1"/>
      <w:marLeft w:val="0"/>
      <w:marRight w:val="0"/>
      <w:marTop w:val="0"/>
      <w:marBottom w:val="0"/>
      <w:divBdr>
        <w:top w:val="none" w:sz="0" w:space="0" w:color="auto"/>
        <w:left w:val="none" w:sz="0" w:space="0" w:color="auto"/>
        <w:bottom w:val="none" w:sz="0" w:space="0" w:color="auto"/>
        <w:right w:val="none" w:sz="0" w:space="0" w:color="auto"/>
      </w:divBdr>
    </w:div>
    <w:div w:id="471486002">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1748906">
      <w:bodyDiv w:val="1"/>
      <w:marLeft w:val="0"/>
      <w:marRight w:val="0"/>
      <w:marTop w:val="0"/>
      <w:marBottom w:val="0"/>
      <w:divBdr>
        <w:top w:val="none" w:sz="0" w:space="0" w:color="auto"/>
        <w:left w:val="none" w:sz="0" w:space="0" w:color="auto"/>
        <w:bottom w:val="none" w:sz="0" w:space="0" w:color="auto"/>
        <w:right w:val="none" w:sz="0" w:space="0" w:color="auto"/>
      </w:divBdr>
    </w:div>
    <w:div w:id="471795074">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2328955">
      <w:bodyDiv w:val="1"/>
      <w:marLeft w:val="0"/>
      <w:marRight w:val="0"/>
      <w:marTop w:val="0"/>
      <w:marBottom w:val="0"/>
      <w:divBdr>
        <w:top w:val="none" w:sz="0" w:space="0" w:color="auto"/>
        <w:left w:val="none" w:sz="0" w:space="0" w:color="auto"/>
        <w:bottom w:val="none" w:sz="0" w:space="0" w:color="auto"/>
        <w:right w:val="none" w:sz="0" w:space="0" w:color="auto"/>
      </w:divBdr>
    </w:div>
    <w:div w:id="472403664">
      <w:bodyDiv w:val="1"/>
      <w:marLeft w:val="0"/>
      <w:marRight w:val="0"/>
      <w:marTop w:val="0"/>
      <w:marBottom w:val="0"/>
      <w:divBdr>
        <w:top w:val="none" w:sz="0" w:space="0" w:color="auto"/>
        <w:left w:val="none" w:sz="0" w:space="0" w:color="auto"/>
        <w:bottom w:val="none" w:sz="0" w:space="0" w:color="auto"/>
        <w:right w:val="none" w:sz="0" w:space="0" w:color="auto"/>
      </w:divBdr>
    </w:div>
    <w:div w:id="472480922">
      <w:bodyDiv w:val="1"/>
      <w:marLeft w:val="0"/>
      <w:marRight w:val="0"/>
      <w:marTop w:val="0"/>
      <w:marBottom w:val="0"/>
      <w:divBdr>
        <w:top w:val="none" w:sz="0" w:space="0" w:color="auto"/>
        <w:left w:val="none" w:sz="0" w:space="0" w:color="auto"/>
        <w:bottom w:val="none" w:sz="0" w:space="0" w:color="auto"/>
        <w:right w:val="none" w:sz="0" w:space="0" w:color="auto"/>
      </w:divBdr>
    </w:div>
    <w:div w:id="472529043">
      <w:bodyDiv w:val="1"/>
      <w:marLeft w:val="0"/>
      <w:marRight w:val="0"/>
      <w:marTop w:val="0"/>
      <w:marBottom w:val="0"/>
      <w:divBdr>
        <w:top w:val="none" w:sz="0" w:space="0" w:color="auto"/>
        <w:left w:val="none" w:sz="0" w:space="0" w:color="auto"/>
        <w:bottom w:val="none" w:sz="0" w:space="0" w:color="auto"/>
        <w:right w:val="none" w:sz="0" w:space="0" w:color="auto"/>
      </w:divBdr>
    </w:div>
    <w:div w:id="472529982">
      <w:bodyDiv w:val="1"/>
      <w:marLeft w:val="0"/>
      <w:marRight w:val="0"/>
      <w:marTop w:val="0"/>
      <w:marBottom w:val="0"/>
      <w:divBdr>
        <w:top w:val="none" w:sz="0" w:space="0" w:color="auto"/>
        <w:left w:val="none" w:sz="0" w:space="0" w:color="auto"/>
        <w:bottom w:val="none" w:sz="0" w:space="0" w:color="auto"/>
        <w:right w:val="none" w:sz="0" w:space="0" w:color="auto"/>
      </w:divBdr>
    </w:div>
    <w:div w:id="472648904">
      <w:bodyDiv w:val="1"/>
      <w:marLeft w:val="0"/>
      <w:marRight w:val="0"/>
      <w:marTop w:val="0"/>
      <w:marBottom w:val="0"/>
      <w:divBdr>
        <w:top w:val="none" w:sz="0" w:space="0" w:color="auto"/>
        <w:left w:val="none" w:sz="0" w:space="0" w:color="auto"/>
        <w:bottom w:val="none" w:sz="0" w:space="0" w:color="auto"/>
        <w:right w:val="none" w:sz="0" w:space="0" w:color="auto"/>
      </w:divBdr>
    </w:div>
    <w:div w:id="472675131">
      <w:bodyDiv w:val="1"/>
      <w:marLeft w:val="0"/>
      <w:marRight w:val="0"/>
      <w:marTop w:val="0"/>
      <w:marBottom w:val="0"/>
      <w:divBdr>
        <w:top w:val="none" w:sz="0" w:space="0" w:color="auto"/>
        <w:left w:val="none" w:sz="0" w:space="0" w:color="auto"/>
        <w:bottom w:val="none" w:sz="0" w:space="0" w:color="auto"/>
        <w:right w:val="none" w:sz="0" w:space="0" w:color="auto"/>
      </w:divBdr>
    </w:div>
    <w:div w:id="472678355">
      <w:bodyDiv w:val="1"/>
      <w:marLeft w:val="0"/>
      <w:marRight w:val="0"/>
      <w:marTop w:val="0"/>
      <w:marBottom w:val="0"/>
      <w:divBdr>
        <w:top w:val="none" w:sz="0" w:space="0" w:color="auto"/>
        <w:left w:val="none" w:sz="0" w:space="0" w:color="auto"/>
        <w:bottom w:val="none" w:sz="0" w:space="0" w:color="auto"/>
        <w:right w:val="none" w:sz="0" w:space="0" w:color="auto"/>
      </w:divBdr>
    </w:div>
    <w:div w:id="472873004">
      <w:bodyDiv w:val="1"/>
      <w:marLeft w:val="0"/>
      <w:marRight w:val="0"/>
      <w:marTop w:val="0"/>
      <w:marBottom w:val="0"/>
      <w:divBdr>
        <w:top w:val="none" w:sz="0" w:space="0" w:color="auto"/>
        <w:left w:val="none" w:sz="0" w:space="0" w:color="auto"/>
        <w:bottom w:val="none" w:sz="0" w:space="0" w:color="auto"/>
        <w:right w:val="none" w:sz="0" w:space="0" w:color="auto"/>
      </w:divBdr>
    </w:div>
    <w:div w:id="472912000">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3254337">
      <w:bodyDiv w:val="1"/>
      <w:marLeft w:val="0"/>
      <w:marRight w:val="0"/>
      <w:marTop w:val="0"/>
      <w:marBottom w:val="0"/>
      <w:divBdr>
        <w:top w:val="none" w:sz="0" w:space="0" w:color="auto"/>
        <w:left w:val="none" w:sz="0" w:space="0" w:color="auto"/>
        <w:bottom w:val="none" w:sz="0" w:space="0" w:color="auto"/>
        <w:right w:val="none" w:sz="0" w:space="0" w:color="auto"/>
      </w:divBdr>
    </w:div>
    <w:div w:id="473569888">
      <w:bodyDiv w:val="1"/>
      <w:marLeft w:val="0"/>
      <w:marRight w:val="0"/>
      <w:marTop w:val="0"/>
      <w:marBottom w:val="0"/>
      <w:divBdr>
        <w:top w:val="none" w:sz="0" w:space="0" w:color="auto"/>
        <w:left w:val="none" w:sz="0" w:space="0" w:color="auto"/>
        <w:bottom w:val="none" w:sz="0" w:space="0" w:color="auto"/>
        <w:right w:val="none" w:sz="0" w:space="0" w:color="auto"/>
      </w:divBdr>
    </w:div>
    <w:div w:id="473714460">
      <w:bodyDiv w:val="1"/>
      <w:marLeft w:val="0"/>
      <w:marRight w:val="0"/>
      <w:marTop w:val="0"/>
      <w:marBottom w:val="0"/>
      <w:divBdr>
        <w:top w:val="none" w:sz="0" w:space="0" w:color="auto"/>
        <w:left w:val="none" w:sz="0" w:space="0" w:color="auto"/>
        <w:bottom w:val="none" w:sz="0" w:space="0" w:color="auto"/>
        <w:right w:val="none" w:sz="0" w:space="0" w:color="auto"/>
      </w:divBdr>
    </w:div>
    <w:div w:id="473836028">
      <w:bodyDiv w:val="1"/>
      <w:marLeft w:val="0"/>
      <w:marRight w:val="0"/>
      <w:marTop w:val="0"/>
      <w:marBottom w:val="0"/>
      <w:divBdr>
        <w:top w:val="none" w:sz="0" w:space="0" w:color="auto"/>
        <w:left w:val="none" w:sz="0" w:space="0" w:color="auto"/>
        <w:bottom w:val="none" w:sz="0" w:space="0" w:color="auto"/>
        <w:right w:val="none" w:sz="0" w:space="0" w:color="auto"/>
      </w:divBdr>
    </w:div>
    <w:div w:id="473838535">
      <w:bodyDiv w:val="1"/>
      <w:marLeft w:val="0"/>
      <w:marRight w:val="0"/>
      <w:marTop w:val="0"/>
      <w:marBottom w:val="0"/>
      <w:divBdr>
        <w:top w:val="none" w:sz="0" w:space="0" w:color="auto"/>
        <w:left w:val="none" w:sz="0" w:space="0" w:color="auto"/>
        <w:bottom w:val="none" w:sz="0" w:space="0" w:color="auto"/>
        <w:right w:val="none" w:sz="0" w:space="0" w:color="auto"/>
      </w:divBdr>
    </w:div>
    <w:div w:id="474176828">
      <w:bodyDiv w:val="1"/>
      <w:marLeft w:val="0"/>
      <w:marRight w:val="0"/>
      <w:marTop w:val="0"/>
      <w:marBottom w:val="0"/>
      <w:divBdr>
        <w:top w:val="none" w:sz="0" w:space="0" w:color="auto"/>
        <w:left w:val="none" w:sz="0" w:space="0" w:color="auto"/>
        <w:bottom w:val="none" w:sz="0" w:space="0" w:color="auto"/>
        <w:right w:val="none" w:sz="0" w:space="0" w:color="auto"/>
      </w:divBdr>
    </w:div>
    <w:div w:id="474221976">
      <w:bodyDiv w:val="1"/>
      <w:marLeft w:val="0"/>
      <w:marRight w:val="0"/>
      <w:marTop w:val="0"/>
      <w:marBottom w:val="0"/>
      <w:divBdr>
        <w:top w:val="none" w:sz="0" w:space="0" w:color="auto"/>
        <w:left w:val="none" w:sz="0" w:space="0" w:color="auto"/>
        <w:bottom w:val="none" w:sz="0" w:space="0" w:color="auto"/>
        <w:right w:val="none" w:sz="0" w:space="0" w:color="auto"/>
      </w:divBdr>
    </w:div>
    <w:div w:id="474226071">
      <w:bodyDiv w:val="1"/>
      <w:marLeft w:val="0"/>
      <w:marRight w:val="0"/>
      <w:marTop w:val="0"/>
      <w:marBottom w:val="0"/>
      <w:divBdr>
        <w:top w:val="none" w:sz="0" w:space="0" w:color="auto"/>
        <w:left w:val="none" w:sz="0" w:space="0" w:color="auto"/>
        <w:bottom w:val="none" w:sz="0" w:space="0" w:color="auto"/>
        <w:right w:val="none" w:sz="0" w:space="0" w:color="auto"/>
      </w:divBdr>
    </w:div>
    <w:div w:id="474228080">
      <w:bodyDiv w:val="1"/>
      <w:marLeft w:val="0"/>
      <w:marRight w:val="0"/>
      <w:marTop w:val="0"/>
      <w:marBottom w:val="0"/>
      <w:divBdr>
        <w:top w:val="none" w:sz="0" w:space="0" w:color="auto"/>
        <w:left w:val="none" w:sz="0" w:space="0" w:color="auto"/>
        <w:bottom w:val="none" w:sz="0" w:space="0" w:color="auto"/>
        <w:right w:val="none" w:sz="0" w:space="0" w:color="auto"/>
      </w:divBdr>
    </w:div>
    <w:div w:id="474373603">
      <w:bodyDiv w:val="1"/>
      <w:marLeft w:val="0"/>
      <w:marRight w:val="0"/>
      <w:marTop w:val="0"/>
      <w:marBottom w:val="0"/>
      <w:divBdr>
        <w:top w:val="none" w:sz="0" w:space="0" w:color="auto"/>
        <w:left w:val="none" w:sz="0" w:space="0" w:color="auto"/>
        <w:bottom w:val="none" w:sz="0" w:space="0" w:color="auto"/>
        <w:right w:val="none" w:sz="0" w:space="0" w:color="auto"/>
      </w:divBdr>
    </w:div>
    <w:div w:id="474492063">
      <w:bodyDiv w:val="1"/>
      <w:marLeft w:val="0"/>
      <w:marRight w:val="0"/>
      <w:marTop w:val="0"/>
      <w:marBottom w:val="0"/>
      <w:divBdr>
        <w:top w:val="none" w:sz="0" w:space="0" w:color="auto"/>
        <w:left w:val="none" w:sz="0" w:space="0" w:color="auto"/>
        <w:bottom w:val="none" w:sz="0" w:space="0" w:color="auto"/>
        <w:right w:val="none" w:sz="0" w:space="0" w:color="auto"/>
      </w:divBdr>
    </w:div>
    <w:div w:id="474562592">
      <w:bodyDiv w:val="1"/>
      <w:marLeft w:val="0"/>
      <w:marRight w:val="0"/>
      <w:marTop w:val="0"/>
      <w:marBottom w:val="0"/>
      <w:divBdr>
        <w:top w:val="none" w:sz="0" w:space="0" w:color="auto"/>
        <w:left w:val="none" w:sz="0" w:space="0" w:color="auto"/>
        <w:bottom w:val="none" w:sz="0" w:space="0" w:color="auto"/>
        <w:right w:val="none" w:sz="0" w:space="0" w:color="auto"/>
      </w:divBdr>
    </w:div>
    <w:div w:id="474839154">
      <w:bodyDiv w:val="1"/>
      <w:marLeft w:val="0"/>
      <w:marRight w:val="0"/>
      <w:marTop w:val="0"/>
      <w:marBottom w:val="0"/>
      <w:divBdr>
        <w:top w:val="none" w:sz="0" w:space="0" w:color="auto"/>
        <w:left w:val="none" w:sz="0" w:space="0" w:color="auto"/>
        <w:bottom w:val="none" w:sz="0" w:space="0" w:color="auto"/>
        <w:right w:val="none" w:sz="0" w:space="0" w:color="auto"/>
      </w:divBdr>
    </w:div>
    <w:div w:id="474955125">
      <w:bodyDiv w:val="1"/>
      <w:marLeft w:val="0"/>
      <w:marRight w:val="0"/>
      <w:marTop w:val="0"/>
      <w:marBottom w:val="0"/>
      <w:divBdr>
        <w:top w:val="none" w:sz="0" w:space="0" w:color="auto"/>
        <w:left w:val="none" w:sz="0" w:space="0" w:color="auto"/>
        <w:bottom w:val="none" w:sz="0" w:space="0" w:color="auto"/>
        <w:right w:val="none" w:sz="0" w:space="0" w:color="auto"/>
      </w:divBdr>
    </w:div>
    <w:div w:id="475222438">
      <w:bodyDiv w:val="1"/>
      <w:marLeft w:val="0"/>
      <w:marRight w:val="0"/>
      <w:marTop w:val="0"/>
      <w:marBottom w:val="0"/>
      <w:divBdr>
        <w:top w:val="none" w:sz="0" w:space="0" w:color="auto"/>
        <w:left w:val="none" w:sz="0" w:space="0" w:color="auto"/>
        <w:bottom w:val="none" w:sz="0" w:space="0" w:color="auto"/>
        <w:right w:val="none" w:sz="0" w:space="0" w:color="auto"/>
      </w:divBdr>
    </w:div>
    <w:div w:id="475343414">
      <w:bodyDiv w:val="1"/>
      <w:marLeft w:val="0"/>
      <w:marRight w:val="0"/>
      <w:marTop w:val="0"/>
      <w:marBottom w:val="0"/>
      <w:divBdr>
        <w:top w:val="none" w:sz="0" w:space="0" w:color="auto"/>
        <w:left w:val="none" w:sz="0" w:space="0" w:color="auto"/>
        <w:bottom w:val="none" w:sz="0" w:space="0" w:color="auto"/>
        <w:right w:val="none" w:sz="0" w:space="0" w:color="auto"/>
      </w:divBdr>
    </w:div>
    <w:div w:id="475529347">
      <w:bodyDiv w:val="1"/>
      <w:marLeft w:val="0"/>
      <w:marRight w:val="0"/>
      <w:marTop w:val="0"/>
      <w:marBottom w:val="0"/>
      <w:divBdr>
        <w:top w:val="none" w:sz="0" w:space="0" w:color="auto"/>
        <w:left w:val="none" w:sz="0" w:space="0" w:color="auto"/>
        <w:bottom w:val="none" w:sz="0" w:space="0" w:color="auto"/>
        <w:right w:val="none" w:sz="0" w:space="0" w:color="auto"/>
      </w:divBdr>
    </w:div>
    <w:div w:id="475561971">
      <w:bodyDiv w:val="1"/>
      <w:marLeft w:val="0"/>
      <w:marRight w:val="0"/>
      <w:marTop w:val="0"/>
      <w:marBottom w:val="0"/>
      <w:divBdr>
        <w:top w:val="none" w:sz="0" w:space="0" w:color="auto"/>
        <w:left w:val="none" w:sz="0" w:space="0" w:color="auto"/>
        <w:bottom w:val="none" w:sz="0" w:space="0" w:color="auto"/>
        <w:right w:val="none" w:sz="0" w:space="0" w:color="auto"/>
      </w:divBdr>
    </w:div>
    <w:div w:id="475608831">
      <w:bodyDiv w:val="1"/>
      <w:marLeft w:val="0"/>
      <w:marRight w:val="0"/>
      <w:marTop w:val="0"/>
      <w:marBottom w:val="0"/>
      <w:divBdr>
        <w:top w:val="none" w:sz="0" w:space="0" w:color="auto"/>
        <w:left w:val="none" w:sz="0" w:space="0" w:color="auto"/>
        <w:bottom w:val="none" w:sz="0" w:space="0" w:color="auto"/>
        <w:right w:val="none" w:sz="0" w:space="0" w:color="auto"/>
      </w:divBdr>
    </w:div>
    <w:div w:id="475726330">
      <w:bodyDiv w:val="1"/>
      <w:marLeft w:val="0"/>
      <w:marRight w:val="0"/>
      <w:marTop w:val="0"/>
      <w:marBottom w:val="0"/>
      <w:divBdr>
        <w:top w:val="none" w:sz="0" w:space="0" w:color="auto"/>
        <w:left w:val="none" w:sz="0" w:space="0" w:color="auto"/>
        <w:bottom w:val="none" w:sz="0" w:space="0" w:color="auto"/>
        <w:right w:val="none" w:sz="0" w:space="0" w:color="auto"/>
      </w:divBdr>
    </w:div>
    <w:div w:id="475756319">
      <w:bodyDiv w:val="1"/>
      <w:marLeft w:val="0"/>
      <w:marRight w:val="0"/>
      <w:marTop w:val="0"/>
      <w:marBottom w:val="0"/>
      <w:divBdr>
        <w:top w:val="none" w:sz="0" w:space="0" w:color="auto"/>
        <w:left w:val="none" w:sz="0" w:space="0" w:color="auto"/>
        <w:bottom w:val="none" w:sz="0" w:space="0" w:color="auto"/>
        <w:right w:val="none" w:sz="0" w:space="0" w:color="auto"/>
      </w:divBdr>
    </w:div>
    <w:div w:id="475801110">
      <w:bodyDiv w:val="1"/>
      <w:marLeft w:val="0"/>
      <w:marRight w:val="0"/>
      <w:marTop w:val="0"/>
      <w:marBottom w:val="0"/>
      <w:divBdr>
        <w:top w:val="none" w:sz="0" w:space="0" w:color="auto"/>
        <w:left w:val="none" w:sz="0" w:space="0" w:color="auto"/>
        <w:bottom w:val="none" w:sz="0" w:space="0" w:color="auto"/>
        <w:right w:val="none" w:sz="0" w:space="0" w:color="auto"/>
      </w:divBdr>
    </w:div>
    <w:div w:id="475802763">
      <w:bodyDiv w:val="1"/>
      <w:marLeft w:val="0"/>
      <w:marRight w:val="0"/>
      <w:marTop w:val="0"/>
      <w:marBottom w:val="0"/>
      <w:divBdr>
        <w:top w:val="none" w:sz="0" w:space="0" w:color="auto"/>
        <w:left w:val="none" w:sz="0" w:space="0" w:color="auto"/>
        <w:bottom w:val="none" w:sz="0" w:space="0" w:color="auto"/>
        <w:right w:val="none" w:sz="0" w:space="0" w:color="auto"/>
      </w:divBdr>
    </w:div>
    <w:div w:id="475880973">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6075722">
      <w:bodyDiv w:val="1"/>
      <w:marLeft w:val="0"/>
      <w:marRight w:val="0"/>
      <w:marTop w:val="0"/>
      <w:marBottom w:val="0"/>
      <w:divBdr>
        <w:top w:val="none" w:sz="0" w:space="0" w:color="auto"/>
        <w:left w:val="none" w:sz="0" w:space="0" w:color="auto"/>
        <w:bottom w:val="none" w:sz="0" w:space="0" w:color="auto"/>
        <w:right w:val="none" w:sz="0" w:space="0" w:color="auto"/>
      </w:divBdr>
    </w:div>
    <w:div w:id="476151072">
      <w:bodyDiv w:val="1"/>
      <w:marLeft w:val="0"/>
      <w:marRight w:val="0"/>
      <w:marTop w:val="0"/>
      <w:marBottom w:val="0"/>
      <w:divBdr>
        <w:top w:val="none" w:sz="0" w:space="0" w:color="auto"/>
        <w:left w:val="none" w:sz="0" w:space="0" w:color="auto"/>
        <w:bottom w:val="none" w:sz="0" w:space="0" w:color="auto"/>
        <w:right w:val="none" w:sz="0" w:space="0" w:color="auto"/>
      </w:divBdr>
    </w:div>
    <w:div w:id="476339510">
      <w:bodyDiv w:val="1"/>
      <w:marLeft w:val="0"/>
      <w:marRight w:val="0"/>
      <w:marTop w:val="0"/>
      <w:marBottom w:val="0"/>
      <w:divBdr>
        <w:top w:val="none" w:sz="0" w:space="0" w:color="auto"/>
        <w:left w:val="none" w:sz="0" w:space="0" w:color="auto"/>
        <w:bottom w:val="none" w:sz="0" w:space="0" w:color="auto"/>
        <w:right w:val="none" w:sz="0" w:space="0" w:color="auto"/>
      </w:divBdr>
    </w:div>
    <w:div w:id="476456446">
      <w:bodyDiv w:val="1"/>
      <w:marLeft w:val="0"/>
      <w:marRight w:val="0"/>
      <w:marTop w:val="0"/>
      <w:marBottom w:val="0"/>
      <w:divBdr>
        <w:top w:val="none" w:sz="0" w:space="0" w:color="auto"/>
        <w:left w:val="none" w:sz="0" w:space="0" w:color="auto"/>
        <w:bottom w:val="none" w:sz="0" w:space="0" w:color="auto"/>
        <w:right w:val="none" w:sz="0" w:space="0" w:color="auto"/>
      </w:divBdr>
    </w:div>
    <w:div w:id="476649637">
      <w:bodyDiv w:val="1"/>
      <w:marLeft w:val="0"/>
      <w:marRight w:val="0"/>
      <w:marTop w:val="0"/>
      <w:marBottom w:val="0"/>
      <w:divBdr>
        <w:top w:val="none" w:sz="0" w:space="0" w:color="auto"/>
        <w:left w:val="none" w:sz="0" w:space="0" w:color="auto"/>
        <w:bottom w:val="none" w:sz="0" w:space="0" w:color="auto"/>
        <w:right w:val="none" w:sz="0" w:space="0" w:color="auto"/>
      </w:divBdr>
    </w:div>
    <w:div w:id="476802946">
      <w:bodyDiv w:val="1"/>
      <w:marLeft w:val="0"/>
      <w:marRight w:val="0"/>
      <w:marTop w:val="0"/>
      <w:marBottom w:val="0"/>
      <w:divBdr>
        <w:top w:val="none" w:sz="0" w:space="0" w:color="auto"/>
        <w:left w:val="none" w:sz="0" w:space="0" w:color="auto"/>
        <w:bottom w:val="none" w:sz="0" w:space="0" w:color="auto"/>
        <w:right w:val="none" w:sz="0" w:space="0" w:color="auto"/>
      </w:divBdr>
    </w:div>
    <w:div w:id="476847324">
      <w:bodyDiv w:val="1"/>
      <w:marLeft w:val="0"/>
      <w:marRight w:val="0"/>
      <w:marTop w:val="0"/>
      <w:marBottom w:val="0"/>
      <w:divBdr>
        <w:top w:val="none" w:sz="0" w:space="0" w:color="auto"/>
        <w:left w:val="none" w:sz="0" w:space="0" w:color="auto"/>
        <w:bottom w:val="none" w:sz="0" w:space="0" w:color="auto"/>
        <w:right w:val="none" w:sz="0" w:space="0" w:color="auto"/>
      </w:divBdr>
    </w:div>
    <w:div w:id="477039798">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573638">
      <w:bodyDiv w:val="1"/>
      <w:marLeft w:val="0"/>
      <w:marRight w:val="0"/>
      <w:marTop w:val="0"/>
      <w:marBottom w:val="0"/>
      <w:divBdr>
        <w:top w:val="none" w:sz="0" w:space="0" w:color="auto"/>
        <w:left w:val="none" w:sz="0" w:space="0" w:color="auto"/>
        <w:bottom w:val="none" w:sz="0" w:space="0" w:color="auto"/>
        <w:right w:val="none" w:sz="0" w:space="0" w:color="auto"/>
      </w:divBdr>
    </w:div>
    <w:div w:id="477650465">
      <w:bodyDiv w:val="1"/>
      <w:marLeft w:val="0"/>
      <w:marRight w:val="0"/>
      <w:marTop w:val="0"/>
      <w:marBottom w:val="0"/>
      <w:divBdr>
        <w:top w:val="none" w:sz="0" w:space="0" w:color="auto"/>
        <w:left w:val="none" w:sz="0" w:space="0" w:color="auto"/>
        <w:bottom w:val="none" w:sz="0" w:space="0" w:color="auto"/>
        <w:right w:val="none" w:sz="0" w:space="0" w:color="auto"/>
      </w:divBdr>
    </w:div>
    <w:div w:id="477696285">
      <w:bodyDiv w:val="1"/>
      <w:marLeft w:val="0"/>
      <w:marRight w:val="0"/>
      <w:marTop w:val="0"/>
      <w:marBottom w:val="0"/>
      <w:divBdr>
        <w:top w:val="none" w:sz="0" w:space="0" w:color="auto"/>
        <w:left w:val="none" w:sz="0" w:space="0" w:color="auto"/>
        <w:bottom w:val="none" w:sz="0" w:space="0" w:color="auto"/>
        <w:right w:val="none" w:sz="0" w:space="0" w:color="auto"/>
      </w:divBdr>
    </w:div>
    <w:div w:id="477722005">
      <w:bodyDiv w:val="1"/>
      <w:marLeft w:val="0"/>
      <w:marRight w:val="0"/>
      <w:marTop w:val="0"/>
      <w:marBottom w:val="0"/>
      <w:divBdr>
        <w:top w:val="none" w:sz="0" w:space="0" w:color="auto"/>
        <w:left w:val="none" w:sz="0" w:space="0" w:color="auto"/>
        <w:bottom w:val="none" w:sz="0" w:space="0" w:color="auto"/>
        <w:right w:val="none" w:sz="0" w:space="0" w:color="auto"/>
      </w:divBdr>
    </w:div>
    <w:div w:id="477764306">
      <w:bodyDiv w:val="1"/>
      <w:marLeft w:val="0"/>
      <w:marRight w:val="0"/>
      <w:marTop w:val="0"/>
      <w:marBottom w:val="0"/>
      <w:divBdr>
        <w:top w:val="none" w:sz="0" w:space="0" w:color="auto"/>
        <w:left w:val="none" w:sz="0" w:space="0" w:color="auto"/>
        <w:bottom w:val="none" w:sz="0" w:space="0" w:color="auto"/>
        <w:right w:val="none" w:sz="0" w:space="0" w:color="auto"/>
      </w:divBdr>
    </w:div>
    <w:div w:id="477764361">
      <w:bodyDiv w:val="1"/>
      <w:marLeft w:val="0"/>
      <w:marRight w:val="0"/>
      <w:marTop w:val="0"/>
      <w:marBottom w:val="0"/>
      <w:divBdr>
        <w:top w:val="none" w:sz="0" w:space="0" w:color="auto"/>
        <w:left w:val="none" w:sz="0" w:space="0" w:color="auto"/>
        <w:bottom w:val="none" w:sz="0" w:space="0" w:color="auto"/>
        <w:right w:val="none" w:sz="0" w:space="0" w:color="auto"/>
      </w:divBdr>
    </w:div>
    <w:div w:id="477919601">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8230490">
      <w:bodyDiv w:val="1"/>
      <w:marLeft w:val="0"/>
      <w:marRight w:val="0"/>
      <w:marTop w:val="0"/>
      <w:marBottom w:val="0"/>
      <w:divBdr>
        <w:top w:val="none" w:sz="0" w:space="0" w:color="auto"/>
        <w:left w:val="none" w:sz="0" w:space="0" w:color="auto"/>
        <w:bottom w:val="none" w:sz="0" w:space="0" w:color="auto"/>
        <w:right w:val="none" w:sz="0" w:space="0" w:color="auto"/>
      </w:divBdr>
    </w:div>
    <w:div w:id="478695426">
      <w:bodyDiv w:val="1"/>
      <w:marLeft w:val="0"/>
      <w:marRight w:val="0"/>
      <w:marTop w:val="0"/>
      <w:marBottom w:val="0"/>
      <w:divBdr>
        <w:top w:val="none" w:sz="0" w:space="0" w:color="auto"/>
        <w:left w:val="none" w:sz="0" w:space="0" w:color="auto"/>
        <w:bottom w:val="none" w:sz="0" w:space="0" w:color="auto"/>
        <w:right w:val="none" w:sz="0" w:space="0" w:color="auto"/>
      </w:divBdr>
    </w:div>
    <w:div w:id="478811237">
      <w:bodyDiv w:val="1"/>
      <w:marLeft w:val="0"/>
      <w:marRight w:val="0"/>
      <w:marTop w:val="0"/>
      <w:marBottom w:val="0"/>
      <w:divBdr>
        <w:top w:val="none" w:sz="0" w:space="0" w:color="auto"/>
        <w:left w:val="none" w:sz="0" w:space="0" w:color="auto"/>
        <w:bottom w:val="none" w:sz="0" w:space="0" w:color="auto"/>
        <w:right w:val="none" w:sz="0" w:space="0" w:color="auto"/>
      </w:divBdr>
    </w:div>
    <w:div w:id="478813833">
      <w:bodyDiv w:val="1"/>
      <w:marLeft w:val="0"/>
      <w:marRight w:val="0"/>
      <w:marTop w:val="0"/>
      <w:marBottom w:val="0"/>
      <w:divBdr>
        <w:top w:val="none" w:sz="0" w:space="0" w:color="auto"/>
        <w:left w:val="none" w:sz="0" w:space="0" w:color="auto"/>
        <w:bottom w:val="none" w:sz="0" w:space="0" w:color="auto"/>
        <w:right w:val="none" w:sz="0" w:space="0" w:color="auto"/>
      </w:divBdr>
    </w:div>
    <w:div w:id="479031639">
      <w:bodyDiv w:val="1"/>
      <w:marLeft w:val="0"/>
      <w:marRight w:val="0"/>
      <w:marTop w:val="0"/>
      <w:marBottom w:val="0"/>
      <w:divBdr>
        <w:top w:val="none" w:sz="0" w:space="0" w:color="auto"/>
        <w:left w:val="none" w:sz="0" w:space="0" w:color="auto"/>
        <w:bottom w:val="none" w:sz="0" w:space="0" w:color="auto"/>
        <w:right w:val="none" w:sz="0" w:space="0" w:color="auto"/>
      </w:divBdr>
    </w:div>
    <w:div w:id="479344565">
      <w:bodyDiv w:val="1"/>
      <w:marLeft w:val="0"/>
      <w:marRight w:val="0"/>
      <w:marTop w:val="0"/>
      <w:marBottom w:val="0"/>
      <w:divBdr>
        <w:top w:val="none" w:sz="0" w:space="0" w:color="auto"/>
        <w:left w:val="none" w:sz="0" w:space="0" w:color="auto"/>
        <w:bottom w:val="none" w:sz="0" w:space="0" w:color="auto"/>
        <w:right w:val="none" w:sz="0" w:space="0" w:color="auto"/>
      </w:divBdr>
    </w:div>
    <w:div w:id="479349212">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539719">
      <w:bodyDiv w:val="1"/>
      <w:marLeft w:val="0"/>
      <w:marRight w:val="0"/>
      <w:marTop w:val="0"/>
      <w:marBottom w:val="0"/>
      <w:divBdr>
        <w:top w:val="none" w:sz="0" w:space="0" w:color="auto"/>
        <w:left w:val="none" w:sz="0" w:space="0" w:color="auto"/>
        <w:bottom w:val="none" w:sz="0" w:space="0" w:color="auto"/>
        <w:right w:val="none" w:sz="0" w:space="0" w:color="auto"/>
      </w:divBdr>
    </w:div>
    <w:div w:id="479612279">
      <w:bodyDiv w:val="1"/>
      <w:marLeft w:val="0"/>
      <w:marRight w:val="0"/>
      <w:marTop w:val="0"/>
      <w:marBottom w:val="0"/>
      <w:divBdr>
        <w:top w:val="none" w:sz="0" w:space="0" w:color="auto"/>
        <w:left w:val="none" w:sz="0" w:space="0" w:color="auto"/>
        <w:bottom w:val="none" w:sz="0" w:space="0" w:color="auto"/>
        <w:right w:val="none" w:sz="0" w:space="0" w:color="auto"/>
      </w:divBdr>
    </w:div>
    <w:div w:id="479659700">
      <w:bodyDiv w:val="1"/>
      <w:marLeft w:val="0"/>
      <w:marRight w:val="0"/>
      <w:marTop w:val="0"/>
      <w:marBottom w:val="0"/>
      <w:divBdr>
        <w:top w:val="none" w:sz="0" w:space="0" w:color="auto"/>
        <w:left w:val="none" w:sz="0" w:space="0" w:color="auto"/>
        <w:bottom w:val="none" w:sz="0" w:space="0" w:color="auto"/>
        <w:right w:val="none" w:sz="0" w:space="0" w:color="auto"/>
      </w:divBdr>
    </w:div>
    <w:div w:id="479738045">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79882068">
      <w:bodyDiv w:val="1"/>
      <w:marLeft w:val="0"/>
      <w:marRight w:val="0"/>
      <w:marTop w:val="0"/>
      <w:marBottom w:val="0"/>
      <w:divBdr>
        <w:top w:val="none" w:sz="0" w:space="0" w:color="auto"/>
        <w:left w:val="none" w:sz="0" w:space="0" w:color="auto"/>
        <w:bottom w:val="none" w:sz="0" w:space="0" w:color="auto"/>
        <w:right w:val="none" w:sz="0" w:space="0" w:color="auto"/>
      </w:divBdr>
    </w:div>
    <w:div w:id="479883158">
      <w:bodyDiv w:val="1"/>
      <w:marLeft w:val="0"/>
      <w:marRight w:val="0"/>
      <w:marTop w:val="0"/>
      <w:marBottom w:val="0"/>
      <w:divBdr>
        <w:top w:val="none" w:sz="0" w:space="0" w:color="auto"/>
        <w:left w:val="none" w:sz="0" w:space="0" w:color="auto"/>
        <w:bottom w:val="none" w:sz="0" w:space="0" w:color="auto"/>
        <w:right w:val="none" w:sz="0" w:space="0" w:color="auto"/>
      </w:divBdr>
    </w:div>
    <w:div w:id="479927371">
      <w:bodyDiv w:val="1"/>
      <w:marLeft w:val="0"/>
      <w:marRight w:val="0"/>
      <w:marTop w:val="0"/>
      <w:marBottom w:val="0"/>
      <w:divBdr>
        <w:top w:val="none" w:sz="0" w:space="0" w:color="auto"/>
        <w:left w:val="none" w:sz="0" w:space="0" w:color="auto"/>
        <w:bottom w:val="none" w:sz="0" w:space="0" w:color="auto"/>
        <w:right w:val="none" w:sz="0" w:space="0" w:color="auto"/>
      </w:divBdr>
    </w:div>
    <w:div w:id="480123930">
      <w:bodyDiv w:val="1"/>
      <w:marLeft w:val="0"/>
      <w:marRight w:val="0"/>
      <w:marTop w:val="0"/>
      <w:marBottom w:val="0"/>
      <w:divBdr>
        <w:top w:val="none" w:sz="0" w:space="0" w:color="auto"/>
        <w:left w:val="none" w:sz="0" w:space="0" w:color="auto"/>
        <w:bottom w:val="none" w:sz="0" w:space="0" w:color="auto"/>
        <w:right w:val="none" w:sz="0" w:space="0" w:color="auto"/>
      </w:divBdr>
    </w:div>
    <w:div w:id="480511800">
      <w:bodyDiv w:val="1"/>
      <w:marLeft w:val="0"/>
      <w:marRight w:val="0"/>
      <w:marTop w:val="0"/>
      <w:marBottom w:val="0"/>
      <w:divBdr>
        <w:top w:val="none" w:sz="0" w:space="0" w:color="auto"/>
        <w:left w:val="none" w:sz="0" w:space="0" w:color="auto"/>
        <w:bottom w:val="none" w:sz="0" w:space="0" w:color="auto"/>
        <w:right w:val="none" w:sz="0" w:space="0" w:color="auto"/>
      </w:divBdr>
    </w:div>
    <w:div w:id="480656840">
      <w:bodyDiv w:val="1"/>
      <w:marLeft w:val="0"/>
      <w:marRight w:val="0"/>
      <w:marTop w:val="0"/>
      <w:marBottom w:val="0"/>
      <w:divBdr>
        <w:top w:val="none" w:sz="0" w:space="0" w:color="auto"/>
        <w:left w:val="none" w:sz="0" w:space="0" w:color="auto"/>
        <w:bottom w:val="none" w:sz="0" w:space="0" w:color="auto"/>
        <w:right w:val="none" w:sz="0" w:space="0" w:color="auto"/>
      </w:divBdr>
    </w:div>
    <w:div w:id="480735345">
      <w:bodyDiv w:val="1"/>
      <w:marLeft w:val="0"/>
      <w:marRight w:val="0"/>
      <w:marTop w:val="0"/>
      <w:marBottom w:val="0"/>
      <w:divBdr>
        <w:top w:val="none" w:sz="0" w:space="0" w:color="auto"/>
        <w:left w:val="none" w:sz="0" w:space="0" w:color="auto"/>
        <w:bottom w:val="none" w:sz="0" w:space="0" w:color="auto"/>
        <w:right w:val="none" w:sz="0" w:space="0" w:color="auto"/>
      </w:divBdr>
    </w:div>
    <w:div w:id="480999106">
      <w:bodyDiv w:val="1"/>
      <w:marLeft w:val="0"/>
      <w:marRight w:val="0"/>
      <w:marTop w:val="0"/>
      <w:marBottom w:val="0"/>
      <w:divBdr>
        <w:top w:val="none" w:sz="0" w:space="0" w:color="auto"/>
        <w:left w:val="none" w:sz="0" w:space="0" w:color="auto"/>
        <w:bottom w:val="none" w:sz="0" w:space="0" w:color="auto"/>
        <w:right w:val="none" w:sz="0" w:space="0" w:color="auto"/>
      </w:divBdr>
    </w:div>
    <w:div w:id="481043391">
      <w:bodyDiv w:val="1"/>
      <w:marLeft w:val="0"/>
      <w:marRight w:val="0"/>
      <w:marTop w:val="0"/>
      <w:marBottom w:val="0"/>
      <w:divBdr>
        <w:top w:val="none" w:sz="0" w:space="0" w:color="auto"/>
        <w:left w:val="none" w:sz="0" w:space="0" w:color="auto"/>
        <w:bottom w:val="none" w:sz="0" w:space="0" w:color="auto"/>
        <w:right w:val="none" w:sz="0" w:space="0" w:color="auto"/>
      </w:divBdr>
    </w:div>
    <w:div w:id="481125071">
      <w:bodyDiv w:val="1"/>
      <w:marLeft w:val="0"/>
      <w:marRight w:val="0"/>
      <w:marTop w:val="0"/>
      <w:marBottom w:val="0"/>
      <w:divBdr>
        <w:top w:val="none" w:sz="0" w:space="0" w:color="auto"/>
        <w:left w:val="none" w:sz="0" w:space="0" w:color="auto"/>
        <w:bottom w:val="none" w:sz="0" w:space="0" w:color="auto"/>
        <w:right w:val="none" w:sz="0" w:space="0" w:color="auto"/>
      </w:divBdr>
    </w:div>
    <w:div w:id="481197809">
      <w:bodyDiv w:val="1"/>
      <w:marLeft w:val="0"/>
      <w:marRight w:val="0"/>
      <w:marTop w:val="0"/>
      <w:marBottom w:val="0"/>
      <w:divBdr>
        <w:top w:val="none" w:sz="0" w:space="0" w:color="auto"/>
        <w:left w:val="none" w:sz="0" w:space="0" w:color="auto"/>
        <w:bottom w:val="none" w:sz="0" w:space="0" w:color="auto"/>
        <w:right w:val="none" w:sz="0" w:space="0" w:color="auto"/>
      </w:divBdr>
    </w:div>
    <w:div w:id="481387037">
      <w:bodyDiv w:val="1"/>
      <w:marLeft w:val="0"/>
      <w:marRight w:val="0"/>
      <w:marTop w:val="0"/>
      <w:marBottom w:val="0"/>
      <w:divBdr>
        <w:top w:val="none" w:sz="0" w:space="0" w:color="auto"/>
        <w:left w:val="none" w:sz="0" w:space="0" w:color="auto"/>
        <w:bottom w:val="none" w:sz="0" w:space="0" w:color="auto"/>
        <w:right w:val="none" w:sz="0" w:space="0" w:color="auto"/>
      </w:divBdr>
    </w:div>
    <w:div w:id="481390247">
      <w:bodyDiv w:val="1"/>
      <w:marLeft w:val="0"/>
      <w:marRight w:val="0"/>
      <w:marTop w:val="0"/>
      <w:marBottom w:val="0"/>
      <w:divBdr>
        <w:top w:val="none" w:sz="0" w:space="0" w:color="auto"/>
        <w:left w:val="none" w:sz="0" w:space="0" w:color="auto"/>
        <w:bottom w:val="none" w:sz="0" w:space="0" w:color="auto"/>
        <w:right w:val="none" w:sz="0" w:space="0" w:color="auto"/>
      </w:divBdr>
    </w:div>
    <w:div w:id="481626500">
      <w:bodyDiv w:val="1"/>
      <w:marLeft w:val="0"/>
      <w:marRight w:val="0"/>
      <w:marTop w:val="0"/>
      <w:marBottom w:val="0"/>
      <w:divBdr>
        <w:top w:val="none" w:sz="0" w:space="0" w:color="auto"/>
        <w:left w:val="none" w:sz="0" w:space="0" w:color="auto"/>
        <w:bottom w:val="none" w:sz="0" w:space="0" w:color="auto"/>
        <w:right w:val="none" w:sz="0" w:space="0" w:color="auto"/>
      </w:divBdr>
    </w:div>
    <w:div w:id="481629059">
      <w:bodyDiv w:val="1"/>
      <w:marLeft w:val="0"/>
      <w:marRight w:val="0"/>
      <w:marTop w:val="0"/>
      <w:marBottom w:val="0"/>
      <w:divBdr>
        <w:top w:val="none" w:sz="0" w:space="0" w:color="auto"/>
        <w:left w:val="none" w:sz="0" w:space="0" w:color="auto"/>
        <w:bottom w:val="none" w:sz="0" w:space="0" w:color="auto"/>
        <w:right w:val="none" w:sz="0" w:space="0" w:color="auto"/>
      </w:divBdr>
    </w:div>
    <w:div w:id="481846366">
      <w:bodyDiv w:val="1"/>
      <w:marLeft w:val="0"/>
      <w:marRight w:val="0"/>
      <w:marTop w:val="0"/>
      <w:marBottom w:val="0"/>
      <w:divBdr>
        <w:top w:val="none" w:sz="0" w:space="0" w:color="auto"/>
        <w:left w:val="none" w:sz="0" w:space="0" w:color="auto"/>
        <w:bottom w:val="none" w:sz="0" w:space="0" w:color="auto"/>
        <w:right w:val="none" w:sz="0" w:space="0" w:color="auto"/>
      </w:divBdr>
    </w:div>
    <w:div w:id="481888880">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2083246">
      <w:bodyDiv w:val="1"/>
      <w:marLeft w:val="0"/>
      <w:marRight w:val="0"/>
      <w:marTop w:val="0"/>
      <w:marBottom w:val="0"/>
      <w:divBdr>
        <w:top w:val="none" w:sz="0" w:space="0" w:color="auto"/>
        <w:left w:val="none" w:sz="0" w:space="0" w:color="auto"/>
        <w:bottom w:val="none" w:sz="0" w:space="0" w:color="auto"/>
        <w:right w:val="none" w:sz="0" w:space="0" w:color="auto"/>
      </w:divBdr>
    </w:div>
    <w:div w:id="482089279">
      <w:bodyDiv w:val="1"/>
      <w:marLeft w:val="0"/>
      <w:marRight w:val="0"/>
      <w:marTop w:val="0"/>
      <w:marBottom w:val="0"/>
      <w:divBdr>
        <w:top w:val="none" w:sz="0" w:space="0" w:color="auto"/>
        <w:left w:val="none" w:sz="0" w:space="0" w:color="auto"/>
        <w:bottom w:val="none" w:sz="0" w:space="0" w:color="auto"/>
        <w:right w:val="none" w:sz="0" w:space="0" w:color="auto"/>
      </w:divBdr>
    </w:div>
    <w:div w:id="482284215">
      <w:bodyDiv w:val="1"/>
      <w:marLeft w:val="0"/>
      <w:marRight w:val="0"/>
      <w:marTop w:val="0"/>
      <w:marBottom w:val="0"/>
      <w:divBdr>
        <w:top w:val="none" w:sz="0" w:space="0" w:color="auto"/>
        <w:left w:val="none" w:sz="0" w:space="0" w:color="auto"/>
        <w:bottom w:val="none" w:sz="0" w:space="0" w:color="auto"/>
        <w:right w:val="none" w:sz="0" w:space="0" w:color="auto"/>
      </w:divBdr>
    </w:div>
    <w:div w:id="482548597">
      <w:bodyDiv w:val="1"/>
      <w:marLeft w:val="0"/>
      <w:marRight w:val="0"/>
      <w:marTop w:val="0"/>
      <w:marBottom w:val="0"/>
      <w:divBdr>
        <w:top w:val="none" w:sz="0" w:space="0" w:color="auto"/>
        <w:left w:val="none" w:sz="0" w:space="0" w:color="auto"/>
        <w:bottom w:val="none" w:sz="0" w:space="0" w:color="auto"/>
        <w:right w:val="none" w:sz="0" w:space="0" w:color="auto"/>
      </w:divBdr>
    </w:div>
    <w:div w:id="482739081">
      <w:bodyDiv w:val="1"/>
      <w:marLeft w:val="0"/>
      <w:marRight w:val="0"/>
      <w:marTop w:val="0"/>
      <w:marBottom w:val="0"/>
      <w:divBdr>
        <w:top w:val="none" w:sz="0" w:space="0" w:color="auto"/>
        <w:left w:val="none" w:sz="0" w:space="0" w:color="auto"/>
        <w:bottom w:val="none" w:sz="0" w:space="0" w:color="auto"/>
        <w:right w:val="none" w:sz="0" w:space="0" w:color="auto"/>
      </w:divBdr>
    </w:div>
    <w:div w:id="483008451">
      <w:bodyDiv w:val="1"/>
      <w:marLeft w:val="0"/>
      <w:marRight w:val="0"/>
      <w:marTop w:val="0"/>
      <w:marBottom w:val="0"/>
      <w:divBdr>
        <w:top w:val="none" w:sz="0" w:space="0" w:color="auto"/>
        <w:left w:val="none" w:sz="0" w:space="0" w:color="auto"/>
        <w:bottom w:val="none" w:sz="0" w:space="0" w:color="auto"/>
        <w:right w:val="none" w:sz="0" w:space="0" w:color="auto"/>
      </w:divBdr>
    </w:div>
    <w:div w:id="483133450">
      <w:bodyDiv w:val="1"/>
      <w:marLeft w:val="0"/>
      <w:marRight w:val="0"/>
      <w:marTop w:val="0"/>
      <w:marBottom w:val="0"/>
      <w:divBdr>
        <w:top w:val="none" w:sz="0" w:space="0" w:color="auto"/>
        <w:left w:val="none" w:sz="0" w:space="0" w:color="auto"/>
        <w:bottom w:val="none" w:sz="0" w:space="0" w:color="auto"/>
        <w:right w:val="none" w:sz="0" w:space="0" w:color="auto"/>
      </w:divBdr>
    </w:div>
    <w:div w:id="483158668">
      <w:bodyDiv w:val="1"/>
      <w:marLeft w:val="0"/>
      <w:marRight w:val="0"/>
      <w:marTop w:val="0"/>
      <w:marBottom w:val="0"/>
      <w:divBdr>
        <w:top w:val="none" w:sz="0" w:space="0" w:color="auto"/>
        <w:left w:val="none" w:sz="0" w:space="0" w:color="auto"/>
        <w:bottom w:val="none" w:sz="0" w:space="0" w:color="auto"/>
        <w:right w:val="none" w:sz="0" w:space="0" w:color="auto"/>
      </w:divBdr>
    </w:div>
    <w:div w:id="483163893">
      <w:bodyDiv w:val="1"/>
      <w:marLeft w:val="0"/>
      <w:marRight w:val="0"/>
      <w:marTop w:val="0"/>
      <w:marBottom w:val="0"/>
      <w:divBdr>
        <w:top w:val="none" w:sz="0" w:space="0" w:color="auto"/>
        <w:left w:val="none" w:sz="0" w:space="0" w:color="auto"/>
        <w:bottom w:val="none" w:sz="0" w:space="0" w:color="auto"/>
        <w:right w:val="none" w:sz="0" w:space="0" w:color="auto"/>
      </w:divBdr>
    </w:div>
    <w:div w:id="483592538">
      <w:bodyDiv w:val="1"/>
      <w:marLeft w:val="0"/>
      <w:marRight w:val="0"/>
      <w:marTop w:val="0"/>
      <w:marBottom w:val="0"/>
      <w:divBdr>
        <w:top w:val="none" w:sz="0" w:space="0" w:color="auto"/>
        <w:left w:val="none" w:sz="0" w:space="0" w:color="auto"/>
        <w:bottom w:val="none" w:sz="0" w:space="0" w:color="auto"/>
        <w:right w:val="none" w:sz="0" w:space="0" w:color="auto"/>
      </w:divBdr>
    </w:div>
    <w:div w:id="483739045">
      <w:bodyDiv w:val="1"/>
      <w:marLeft w:val="0"/>
      <w:marRight w:val="0"/>
      <w:marTop w:val="0"/>
      <w:marBottom w:val="0"/>
      <w:divBdr>
        <w:top w:val="none" w:sz="0" w:space="0" w:color="auto"/>
        <w:left w:val="none" w:sz="0" w:space="0" w:color="auto"/>
        <w:bottom w:val="none" w:sz="0" w:space="0" w:color="auto"/>
        <w:right w:val="none" w:sz="0" w:space="0" w:color="auto"/>
      </w:divBdr>
    </w:div>
    <w:div w:id="483861362">
      <w:bodyDiv w:val="1"/>
      <w:marLeft w:val="0"/>
      <w:marRight w:val="0"/>
      <w:marTop w:val="0"/>
      <w:marBottom w:val="0"/>
      <w:divBdr>
        <w:top w:val="none" w:sz="0" w:space="0" w:color="auto"/>
        <w:left w:val="none" w:sz="0" w:space="0" w:color="auto"/>
        <w:bottom w:val="none" w:sz="0" w:space="0" w:color="auto"/>
        <w:right w:val="none" w:sz="0" w:space="0" w:color="auto"/>
      </w:divBdr>
    </w:div>
    <w:div w:id="483863243">
      <w:bodyDiv w:val="1"/>
      <w:marLeft w:val="0"/>
      <w:marRight w:val="0"/>
      <w:marTop w:val="0"/>
      <w:marBottom w:val="0"/>
      <w:divBdr>
        <w:top w:val="none" w:sz="0" w:space="0" w:color="auto"/>
        <w:left w:val="none" w:sz="0" w:space="0" w:color="auto"/>
        <w:bottom w:val="none" w:sz="0" w:space="0" w:color="auto"/>
        <w:right w:val="none" w:sz="0" w:space="0" w:color="auto"/>
      </w:divBdr>
    </w:div>
    <w:div w:id="484392839">
      <w:bodyDiv w:val="1"/>
      <w:marLeft w:val="0"/>
      <w:marRight w:val="0"/>
      <w:marTop w:val="0"/>
      <w:marBottom w:val="0"/>
      <w:divBdr>
        <w:top w:val="none" w:sz="0" w:space="0" w:color="auto"/>
        <w:left w:val="none" w:sz="0" w:space="0" w:color="auto"/>
        <w:bottom w:val="none" w:sz="0" w:space="0" w:color="auto"/>
        <w:right w:val="none" w:sz="0" w:space="0" w:color="auto"/>
      </w:divBdr>
    </w:div>
    <w:div w:id="484511309">
      <w:bodyDiv w:val="1"/>
      <w:marLeft w:val="0"/>
      <w:marRight w:val="0"/>
      <w:marTop w:val="0"/>
      <w:marBottom w:val="0"/>
      <w:divBdr>
        <w:top w:val="none" w:sz="0" w:space="0" w:color="auto"/>
        <w:left w:val="none" w:sz="0" w:space="0" w:color="auto"/>
        <w:bottom w:val="none" w:sz="0" w:space="0" w:color="auto"/>
        <w:right w:val="none" w:sz="0" w:space="0" w:color="auto"/>
      </w:divBdr>
    </w:div>
    <w:div w:id="484514978">
      <w:bodyDiv w:val="1"/>
      <w:marLeft w:val="0"/>
      <w:marRight w:val="0"/>
      <w:marTop w:val="0"/>
      <w:marBottom w:val="0"/>
      <w:divBdr>
        <w:top w:val="none" w:sz="0" w:space="0" w:color="auto"/>
        <w:left w:val="none" w:sz="0" w:space="0" w:color="auto"/>
        <w:bottom w:val="none" w:sz="0" w:space="0" w:color="auto"/>
        <w:right w:val="none" w:sz="0" w:space="0" w:color="auto"/>
      </w:divBdr>
    </w:div>
    <w:div w:id="484736006">
      <w:bodyDiv w:val="1"/>
      <w:marLeft w:val="0"/>
      <w:marRight w:val="0"/>
      <w:marTop w:val="0"/>
      <w:marBottom w:val="0"/>
      <w:divBdr>
        <w:top w:val="none" w:sz="0" w:space="0" w:color="auto"/>
        <w:left w:val="none" w:sz="0" w:space="0" w:color="auto"/>
        <w:bottom w:val="none" w:sz="0" w:space="0" w:color="auto"/>
        <w:right w:val="none" w:sz="0" w:space="0" w:color="auto"/>
      </w:divBdr>
    </w:div>
    <w:div w:id="484974149">
      <w:bodyDiv w:val="1"/>
      <w:marLeft w:val="0"/>
      <w:marRight w:val="0"/>
      <w:marTop w:val="0"/>
      <w:marBottom w:val="0"/>
      <w:divBdr>
        <w:top w:val="none" w:sz="0" w:space="0" w:color="auto"/>
        <w:left w:val="none" w:sz="0" w:space="0" w:color="auto"/>
        <w:bottom w:val="none" w:sz="0" w:space="0" w:color="auto"/>
        <w:right w:val="none" w:sz="0" w:space="0" w:color="auto"/>
      </w:divBdr>
    </w:div>
    <w:div w:id="484979386">
      <w:bodyDiv w:val="1"/>
      <w:marLeft w:val="0"/>
      <w:marRight w:val="0"/>
      <w:marTop w:val="0"/>
      <w:marBottom w:val="0"/>
      <w:divBdr>
        <w:top w:val="none" w:sz="0" w:space="0" w:color="auto"/>
        <w:left w:val="none" w:sz="0" w:space="0" w:color="auto"/>
        <w:bottom w:val="none" w:sz="0" w:space="0" w:color="auto"/>
        <w:right w:val="none" w:sz="0" w:space="0" w:color="auto"/>
      </w:divBdr>
    </w:div>
    <w:div w:id="485125040">
      <w:bodyDiv w:val="1"/>
      <w:marLeft w:val="0"/>
      <w:marRight w:val="0"/>
      <w:marTop w:val="0"/>
      <w:marBottom w:val="0"/>
      <w:divBdr>
        <w:top w:val="none" w:sz="0" w:space="0" w:color="auto"/>
        <w:left w:val="none" w:sz="0" w:space="0" w:color="auto"/>
        <w:bottom w:val="none" w:sz="0" w:space="0" w:color="auto"/>
        <w:right w:val="none" w:sz="0" w:space="0" w:color="auto"/>
      </w:divBdr>
    </w:div>
    <w:div w:id="485126944">
      <w:bodyDiv w:val="1"/>
      <w:marLeft w:val="0"/>
      <w:marRight w:val="0"/>
      <w:marTop w:val="0"/>
      <w:marBottom w:val="0"/>
      <w:divBdr>
        <w:top w:val="none" w:sz="0" w:space="0" w:color="auto"/>
        <w:left w:val="none" w:sz="0" w:space="0" w:color="auto"/>
        <w:bottom w:val="none" w:sz="0" w:space="0" w:color="auto"/>
        <w:right w:val="none" w:sz="0" w:space="0" w:color="auto"/>
      </w:divBdr>
    </w:div>
    <w:div w:id="485168154">
      <w:bodyDiv w:val="1"/>
      <w:marLeft w:val="0"/>
      <w:marRight w:val="0"/>
      <w:marTop w:val="0"/>
      <w:marBottom w:val="0"/>
      <w:divBdr>
        <w:top w:val="none" w:sz="0" w:space="0" w:color="auto"/>
        <w:left w:val="none" w:sz="0" w:space="0" w:color="auto"/>
        <w:bottom w:val="none" w:sz="0" w:space="0" w:color="auto"/>
        <w:right w:val="none" w:sz="0" w:space="0" w:color="auto"/>
      </w:divBdr>
    </w:div>
    <w:div w:id="485168686">
      <w:bodyDiv w:val="1"/>
      <w:marLeft w:val="0"/>
      <w:marRight w:val="0"/>
      <w:marTop w:val="0"/>
      <w:marBottom w:val="0"/>
      <w:divBdr>
        <w:top w:val="none" w:sz="0" w:space="0" w:color="auto"/>
        <w:left w:val="none" w:sz="0" w:space="0" w:color="auto"/>
        <w:bottom w:val="none" w:sz="0" w:space="0" w:color="auto"/>
        <w:right w:val="none" w:sz="0" w:space="0" w:color="auto"/>
      </w:divBdr>
    </w:div>
    <w:div w:id="485245797">
      <w:bodyDiv w:val="1"/>
      <w:marLeft w:val="0"/>
      <w:marRight w:val="0"/>
      <w:marTop w:val="0"/>
      <w:marBottom w:val="0"/>
      <w:divBdr>
        <w:top w:val="none" w:sz="0" w:space="0" w:color="auto"/>
        <w:left w:val="none" w:sz="0" w:space="0" w:color="auto"/>
        <w:bottom w:val="none" w:sz="0" w:space="0" w:color="auto"/>
        <w:right w:val="none" w:sz="0" w:space="0" w:color="auto"/>
      </w:divBdr>
    </w:div>
    <w:div w:id="485317997">
      <w:bodyDiv w:val="1"/>
      <w:marLeft w:val="0"/>
      <w:marRight w:val="0"/>
      <w:marTop w:val="0"/>
      <w:marBottom w:val="0"/>
      <w:divBdr>
        <w:top w:val="none" w:sz="0" w:space="0" w:color="auto"/>
        <w:left w:val="none" w:sz="0" w:space="0" w:color="auto"/>
        <w:bottom w:val="none" w:sz="0" w:space="0" w:color="auto"/>
        <w:right w:val="none" w:sz="0" w:space="0" w:color="auto"/>
      </w:divBdr>
    </w:div>
    <w:div w:id="485322076">
      <w:bodyDiv w:val="1"/>
      <w:marLeft w:val="0"/>
      <w:marRight w:val="0"/>
      <w:marTop w:val="0"/>
      <w:marBottom w:val="0"/>
      <w:divBdr>
        <w:top w:val="none" w:sz="0" w:space="0" w:color="auto"/>
        <w:left w:val="none" w:sz="0" w:space="0" w:color="auto"/>
        <w:bottom w:val="none" w:sz="0" w:space="0" w:color="auto"/>
        <w:right w:val="none" w:sz="0" w:space="0" w:color="auto"/>
      </w:divBdr>
    </w:div>
    <w:div w:id="485362535">
      <w:bodyDiv w:val="1"/>
      <w:marLeft w:val="0"/>
      <w:marRight w:val="0"/>
      <w:marTop w:val="0"/>
      <w:marBottom w:val="0"/>
      <w:divBdr>
        <w:top w:val="none" w:sz="0" w:space="0" w:color="auto"/>
        <w:left w:val="none" w:sz="0" w:space="0" w:color="auto"/>
        <w:bottom w:val="none" w:sz="0" w:space="0" w:color="auto"/>
        <w:right w:val="none" w:sz="0" w:space="0" w:color="auto"/>
      </w:divBdr>
    </w:div>
    <w:div w:id="485392351">
      <w:bodyDiv w:val="1"/>
      <w:marLeft w:val="0"/>
      <w:marRight w:val="0"/>
      <w:marTop w:val="0"/>
      <w:marBottom w:val="0"/>
      <w:divBdr>
        <w:top w:val="none" w:sz="0" w:space="0" w:color="auto"/>
        <w:left w:val="none" w:sz="0" w:space="0" w:color="auto"/>
        <w:bottom w:val="none" w:sz="0" w:space="0" w:color="auto"/>
        <w:right w:val="none" w:sz="0" w:space="0" w:color="auto"/>
      </w:divBdr>
    </w:div>
    <w:div w:id="485516859">
      <w:bodyDiv w:val="1"/>
      <w:marLeft w:val="0"/>
      <w:marRight w:val="0"/>
      <w:marTop w:val="0"/>
      <w:marBottom w:val="0"/>
      <w:divBdr>
        <w:top w:val="none" w:sz="0" w:space="0" w:color="auto"/>
        <w:left w:val="none" w:sz="0" w:space="0" w:color="auto"/>
        <w:bottom w:val="none" w:sz="0" w:space="0" w:color="auto"/>
        <w:right w:val="none" w:sz="0" w:space="0" w:color="auto"/>
      </w:divBdr>
    </w:div>
    <w:div w:id="485587755">
      <w:bodyDiv w:val="1"/>
      <w:marLeft w:val="0"/>
      <w:marRight w:val="0"/>
      <w:marTop w:val="0"/>
      <w:marBottom w:val="0"/>
      <w:divBdr>
        <w:top w:val="none" w:sz="0" w:space="0" w:color="auto"/>
        <w:left w:val="none" w:sz="0" w:space="0" w:color="auto"/>
        <w:bottom w:val="none" w:sz="0" w:space="0" w:color="auto"/>
        <w:right w:val="none" w:sz="0" w:space="0" w:color="auto"/>
      </w:divBdr>
    </w:div>
    <w:div w:id="485630518">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5902078">
      <w:bodyDiv w:val="1"/>
      <w:marLeft w:val="0"/>
      <w:marRight w:val="0"/>
      <w:marTop w:val="0"/>
      <w:marBottom w:val="0"/>
      <w:divBdr>
        <w:top w:val="none" w:sz="0" w:space="0" w:color="auto"/>
        <w:left w:val="none" w:sz="0" w:space="0" w:color="auto"/>
        <w:bottom w:val="none" w:sz="0" w:space="0" w:color="auto"/>
        <w:right w:val="none" w:sz="0" w:space="0" w:color="auto"/>
      </w:divBdr>
    </w:div>
    <w:div w:id="485973426">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6553416">
      <w:bodyDiv w:val="1"/>
      <w:marLeft w:val="0"/>
      <w:marRight w:val="0"/>
      <w:marTop w:val="0"/>
      <w:marBottom w:val="0"/>
      <w:divBdr>
        <w:top w:val="none" w:sz="0" w:space="0" w:color="auto"/>
        <w:left w:val="none" w:sz="0" w:space="0" w:color="auto"/>
        <w:bottom w:val="none" w:sz="0" w:space="0" w:color="auto"/>
        <w:right w:val="none" w:sz="0" w:space="0" w:color="auto"/>
      </w:divBdr>
    </w:div>
    <w:div w:id="486899112">
      <w:bodyDiv w:val="1"/>
      <w:marLeft w:val="0"/>
      <w:marRight w:val="0"/>
      <w:marTop w:val="0"/>
      <w:marBottom w:val="0"/>
      <w:divBdr>
        <w:top w:val="none" w:sz="0" w:space="0" w:color="auto"/>
        <w:left w:val="none" w:sz="0" w:space="0" w:color="auto"/>
        <w:bottom w:val="none" w:sz="0" w:space="0" w:color="auto"/>
        <w:right w:val="none" w:sz="0" w:space="0" w:color="auto"/>
      </w:divBdr>
    </w:div>
    <w:div w:id="487015542">
      <w:bodyDiv w:val="1"/>
      <w:marLeft w:val="0"/>
      <w:marRight w:val="0"/>
      <w:marTop w:val="0"/>
      <w:marBottom w:val="0"/>
      <w:divBdr>
        <w:top w:val="none" w:sz="0" w:space="0" w:color="auto"/>
        <w:left w:val="none" w:sz="0" w:space="0" w:color="auto"/>
        <w:bottom w:val="none" w:sz="0" w:space="0" w:color="auto"/>
        <w:right w:val="none" w:sz="0" w:space="0" w:color="auto"/>
      </w:divBdr>
    </w:div>
    <w:div w:id="487019541">
      <w:bodyDiv w:val="1"/>
      <w:marLeft w:val="0"/>
      <w:marRight w:val="0"/>
      <w:marTop w:val="0"/>
      <w:marBottom w:val="0"/>
      <w:divBdr>
        <w:top w:val="none" w:sz="0" w:space="0" w:color="auto"/>
        <w:left w:val="none" w:sz="0" w:space="0" w:color="auto"/>
        <w:bottom w:val="none" w:sz="0" w:space="0" w:color="auto"/>
        <w:right w:val="none" w:sz="0" w:space="0" w:color="auto"/>
      </w:divBdr>
    </w:div>
    <w:div w:id="487139088">
      <w:bodyDiv w:val="1"/>
      <w:marLeft w:val="0"/>
      <w:marRight w:val="0"/>
      <w:marTop w:val="0"/>
      <w:marBottom w:val="0"/>
      <w:divBdr>
        <w:top w:val="none" w:sz="0" w:space="0" w:color="auto"/>
        <w:left w:val="none" w:sz="0" w:space="0" w:color="auto"/>
        <w:bottom w:val="none" w:sz="0" w:space="0" w:color="auto"/>
        <w:right w:val="none" w:sz="0" w:space="0" w:color="auto"/>
      </w:divBdr>
    </w:div>
    <w:div w:id="487212059">
      <w:bodyDiv w:val="1"/>
      <w:marLeft w:val="0"/>
      <w:marRight w:val="0"/>
      <w:marTop w:val="0"/>
      <w:marBottom w:val="0"/>
      <w:divBdr>
        <w:top w:val="none" w:sz="0" w:space="0" w:color="auto"/>
        <w:left w:val="none" w:sz="0" w:space="0" w:color="auto"/>
        <w:bottom w:val="none" w:sz="0" w:space="0" w:color="auto"/>
        <w:right w:val="none" w:sz="0" w:space="0" w:color="auto"/>
      </w:divBdr>
    </w:div>
    <w:div w:id="487403996">
      <w:bodyDiv w:val="1"/>
      <w:marLeft w:val="0"/>
      <w:marRight w:val="0"/>
      <w:marTop w:val="0"/>
      <w:marBottom w:val="0"/>
      <w:divBdr>
        <w:top w:val="none" w:sz="0" w:space="0" w:color="auto"/>
        <w:left w:val="none" w:sz="0" w:space="0" w:color="auto"/>
        <w:bottom w:val="none" w:sz="0" w:space="0" w:color="auto"/>
        <w:right w:val="none" w:sz="0" w:space="0" w:color="auto"/>
      </w:divBdr>
    </w:div>
    <w:div w:id="487478078">
      <w:bodyDiv w:val="1"/>
      <w:marLeft w:val="0"/>
      <w:marRight w:val="0"/>
      <w:marTop w:val="0"/>
      <w:marBottom w:val="0"/>
      <w:divBdr>
        <w:top w:val="none" w:sz="0" w:space="0" w:color="auto"/>
        <w:left w:val="none" w:sz="0" w:space="0" w:color="auto"/>
        <w:bottom w:val="none" w:sz="0" w:space="0" w:color="auto"/>
        <w:right w:val="none" w:sz="0" w:space="0" w:color="auto"/>
      </w:divBdr>
    </w:div>
    <w:div w:id="487523160">
      <w:bodyDiv w:val="1"/>
      <w:marLeft w:val="0"/>
      <w:marRight w:val="0"/>
      <w:marTop w:val="0"/>
      <w:marBottom w:val="0"/>
      <w:divBdr>
        <w:top w:val="none" w:sz="0" w:space="0" w:color="auto"/>
        <w:left w:val="none" w:sz="0" w:space="0" w:color="auto"/>
        <w:bottom w:val="none" w:sz="0" w:space="0" w:color="auto"/>
        <w:right w:val="none" w:sz="0" w:space="0" w:color="auto"/>
      </w:divBdr>
    </w:div>
    <w:div w:id="487524735">
      <w:bodyDiv w:val="1"/>
      <w:marLeft w:val="0"/>
      <w:marRight w:val="0"/>
      <w:marTop w:val="0"/>
      <w:marBottom w:val="0"/>
      <w:divBdr>
        <w:top w:val="none" w:sz="0" w:space="0" w:color="auto"/>
        <w:left w:val="none" w:sz="0" w:space="0" w:color="auto"/>
        <w:bottom w:val="none" w:sz="0" w:space="0" w:color="auto"/>
        <w:right w:val="none" w:sz="0" w:space="0" w:color="auto"/>
      </w:divBdr>
    </w:div>
    <w:div w:id="487526860">
      <w:bodyDiv w:val="1"/>
      <w:marLeft w:val="0"/>
      <w:marRight w:val="0"/>
      <w:marTop w:val="0"/>
      <w:marBottom w:val="0"/>
      <w:divBdr>
        <w:top w:val="none" w:sz="0" w:space="0" w:color="auto"/>
        <w:left w:val="none" w:sz="0" w:space="0" w:color="auto"/>
        <w:bottom w:val="none" w:sz="0" w:space="0" w:color="auto"/>
        <w:right w:val="none" w:sz="0" w:space="0" w:color="auto"/>
      </w:divBdr>
    </w:div>
    <w:div w:id="487746260">
      <w:bodyDiv w:val="1"/>
      <w:marLeft w:val="0"/>
      <w:marRight w:val="0"/>
      <w:marTop w:val="0"/>
      <w:marBottom w:val="0"/>
      <w:divBdr>
        <w:top w:val="none" w:sz="0" w:space="0" w:color="auto"/>
        <w:left w:val="none" w:sz="0" w:space="0" w:color="auto"/>
        <w:bottom w:val="none" w:sz="0" w:space="0" w:color="auto"/>
        <w:right w:val="none" w:sz="0" w:space="0" w:color="auto"/>
      </w:divBdr>
    </w:div>
    <w:div w:id="487792503">
      <w:bodyDiv w:val="1"/>
      <w:marLeft w:val="0"/>
      <w:marRight w:val="0"/>
      <w:marTop w:val="0"/>
      <w:marBottom w:val="0"/>
      <w:divBdr>
        <w:top w:val="none" w:sz="0" w:space="0" w:color="auto"/>
        <w:left w:val="none" w:sz="0" w:space="0" w:color="auto"/>
        <w:bottom w:val="none" w:sz="0" w:space="0" w:color="auto"/>
        <w:right w:val="none" w:sz="0" w:space="0" w:color="auto"/>
      </w:divBdr>
    </w:div>
    <w:div w:id="487861750">
      <w:bodyDiv w:val="1"/>
      <w:marLeft w:val="0"/>
      <w:marRight w:val="0"/>
      <w:marTop w:val="0"/>
      <w:marBottom w:val="0"/>
      <w:divBdr>
        <w:top w:val="none" w:sz="0" w:space="0" w:color="auto"/>
        <w:left w:val="none" w:sz="0" w:space="0" w:color="auto"/>
        <w:bottom w:val="none" w:sz="0" w:space="0" w:color="auto"/>
        <w:right w:val="none" w:sz="0" w:space="0" w:color="auto"/>
      </w:divBdr>
    </w:div>
    <w:div w:id="487983521">
      <w:bodyDiv w:val="1"/>
      <w:marLeft w:val="0"/>
      <w:marRight w:val="0"/>
      <w:marTop w:val="0"/>
      <w:marBottom w:val="0"/>
      <w:divBdr>
        <w:top w:val="none" w:sz="0" w:space="0" w:color="auto"/>
        <w:left w:val="none" w:sz="0" w:space="0" w:color="auto"/>
        <w:bottom w:val="none" w:sz="0" w:space="0" w:color="auto"/>
        <w:right w:val="none" w:sz="0" w:space="0" w:color="auto"/>
      </w:divBdr>
    </w:div>
    <w:div w:id="487988164">
      <w:bodyDiv w:val="1"/>
      <w:marLeft w:val="0"/>
      <w:marRight w:val="0"/>
      <w:marTop w:val="0"/>
      <w:marBottom w:val="0"/>
      <w:divBdr>
        <w:top w:val="none" w:sz="0" w:space="0" w:color="auto"/>
        <w:left w:val="none" w:sz="0" w:space="0" w:color="auto"/>
        <w:bottom w:val="none" w:sz="0" w:space="0" w:color="auto"/>
        <w:right w:val="none" w:sz="0" w:space="0" w:color="auto"/>
      </w:divBdr>
    </w:div>
    <w:div w:id="488179242">
      <w:bodyDiv w:val="1"/>
      <w:marLeft w:val="0"/>
      <w:marRight w:val="0"/>
      <w:marTop w:val="0"/>
      <w:marBottom w:val="0"/>
      <w:divBdr>
        <w:top w:val="none" w:sz="0" w:space="0" w:color="auto"/>
        <w:left w:val="none" w:sz="0" w:space="0" w:color="auto"/>
        <w:bottom w:val="none" w:sz="0" w:space="0" w:color="auto"/>
        <w:right w:val="none" w:sz="0" w:space="0" w:color="auto"/>
      </w:divBdr>
    </w:div>
    <w:div w:id="488326953">
      <w:bodyDiv w:val="1"/>
      <w:marLeft w:val="0"/>
      <w:marRight w:val="0"/>
      <w:marTop w:val="0"/>
      <w:marBottom w:val="0"/>
      <w:divBdr>
        <w:top w:val="none" w:sz="0" w:space="0" w:color="auto"/>
        <w:left w:val="none" w:sz="0" w:space="0" w:color="auto"/>
        <w:bottom w:val="none" w:sz="0" w:space="0" w:color="auto"/>
        <w:right w:val="none" w:sz="0" w:space="0" w:color="auto"/>
      </w:divBdr>
    </w:div>
    <w:div w:id="488593901">
      <w:bodyDiv w:val="1"/>
      <w:marLeft w:val="0"/>
      <w:marRight w:val="0"/>
      <w:marTop w:val="0"/>
      <w:marBottom w:val="0"/>
      <w:divBdr>
        <w:top w:val="none" w:sz="0" w:space="0" w:color="auto"/>
        <w:left w:val="none" w:sz="0" w:space="0" w:color="auto"/>
        <w:bottom w:val="none" w:sz="0" w:space="0" w:color="auto"/>
        <w:right w:val="none" w:sz="0" w:space="0" w:color="auto"/>
      </w:divBdr>
    </w:div>
    <w:div w:id="488595888">
      <w:bodyDiv w:val="1"/>
      <w:marLeft w:val="0"/>
      <w:marRight w:val="0"/>
      <w:marTop w:val="0"/>
      <w:marBottom w:val="0"/>
      <w:divBdr>
        <w:top w:val="none" w:sz="0" w:space="0" w:color="auto"/>
        <w:left w:val="none" w:sz="0" w:space="0" w:color="auto"/>
        <w:bottom w:val="none" w:sz="0" w:space="0" w:color="auto"/>
        <w:right w:val="none" w:sz="0" w:space="0" w:color="auto"/>
      </w:divBdr>
    </w:div>
    <w:div w:id="488596904">
      <w:bodyDiv w:val="1"/>
      <w:marLeft w:val="0"/>
      <w:marRight w:val="0"/>
      <w:marTop w:val="0"/>
      <w:marBottom w:val="0"/>
      <w:divBdr>
        <w:top w:val="none" w:sz="0" w:space="0" w:color="auto"/>
        <w:left w:val="none" w:sz="0" w:space="0" w:color="auto"/>
        <w:bottom w:val="none" w:sz="0" w:space="0" w:color="auto"/>
        <w:right w:val="none" w:sz="0" w:space="0" w:color="auto"/>
      </w:divBdr>
    </w:div>
    <w:div w:id="488637453">
      <w:bodyDiv w:val="1"/>
      <w:marLeft w:val="0"/>
      <w:marRight w:val="0"/>
      <w:marTop w:val="0"/>
      <w:marBottom w:val="0"/>
      <w:divBdr>
        <w:top w:val="none" w:sz="0" w:space="0" w:color="auto"/>
        <w:left w:val="none" w:sz="0" w:space="0" w:color="auto"/>
        <w:bottom w:val="none" w:sz="0" w:space="0" w:color="auto"/>
        <w:right w:val="none" w:sz="0" w:space="0" w:color="auto"/>
      </w:divBdr>
    </w:div>
    <w:div w:id="488714783">
      <w:bodyDiv w:val="1"/>
      <w:marLeft w:val="0"/>
      <w:marRight w:val="0"/>
      <w:marTop w:val="0"/>
      <w:marBottom w:val="0"/>
      <w:divBdr>
        <w:top w:val="none" w:sz="0" w:space="0" w:color="auto"/>
        <w:left w:val="none" w:sz="0" w:space="0" w:color="auto"/>
        <w:bottom w:val="none" w:sz="0" w:space="0" w:color="auto"/>
        <w:right w:val="none" w:sz="0" w:space="0" w:color="auto"/>
      </w:divBdr>
    </w:div>
    <w:div w:id="488860699">
      <w:bodyDiv w:val="1"/>
      <w:marLeft w:val="0"/>
      <w:marRight w:val="0"/>
      <w:marTop w:val="0"/>
      <w:marBottom w:val="0"/>
      <w:divBdr>
        <w:top w:val="none" w:sz="0" w:space="0" w:color="auto"/>
        <w:left w:val="none" w:sz="0" w:space="0" w:color="auto"/>
        <w:bottom w:val="none" w:sz="0" w:space="0" w:color="auto"/>
        <w:right w:val="none" w:sz="0" w:space="0" w:color="auto"/>
      </w:divBdr>
    </w:div>
    <w:div w:id="488982515">
      <w:bodyDiv w:val="1"/>
      <w:marLeft w:val="0"/>
      <w:marRight w:val="0"/>
      <w:marTop w:val="0"/>
      <w:marBottom w:val="0"/>
      <w:divBdr>
        <w:top w:val="none" w:sz="0" w:space="0" w:color="auto"/>
        <w:left w:val="none" w:sz="0" w:space="0" w:color="auto"/>
        <w:bottom w:val="none" w:sz="0" w:space="0" w:color="auto"/>
        <w:right w:val="none" w:sz="0" w:space="0" w:color="auto"/>
      </w:divBdr>
    </w:div>
    <w:div w:id="489175240">
      <w:bodyDiv w:val="1"/>
      <w:marLeft w:val="0"/>
      <w:marRight w:val="0"/>
      <w:marTop w:val="0"/>
      <w:marBottom w:val="0"/>
      <w:divBdr>
        <w:top w:val="none" w:sz="0" w:space="0" w:color="auto"/>
        <w:left w:val="none" w:sz="0" w:space="0" w:color="auto"/>
        <w:bottom w:val="none" w:sz="0" w:space="0" w:color="auto"/>
        <w:right w:val="none" w:sz="0" w:space="0" w:color="auto"/>
      </w:divBdr>
    </w:div>
    <w:div w:id="489177379">
      <w:bodyDiv w:val="1"/>
      <w:marLeft w:val="0"/>
      <w:marRight w:val="0"/>
      <w:marTop w:val="0"/>
      <w:marBottom w:val="0"/>
      <w:divBdr>
        <w:top w:val="none" w:sz="0" w:space="0" w:color="auto"/>
        <w:left w:val="none" w:sz="0" w:space="0" w:color="auto"/>
        <w:bottom w:val="none" w:sz="0" w:space="0" w:color="auto"/>
        <w:right w:val="none" w:sz="0" w:space="0" w:color="auto"/>
      </w:divBdr>
    </w:div>
    <w:div w:id="489253984">
      <w:bodyDiv w:val="1"/>
      <w:marLeft w:val="0"/>
      <w:marRight w:val="0"/>
      <w:marTop w:val="0"/>
      <w:marBottom w:val="0"/>
      <w:divBdr>
        <w:top w:val="none" w:sz="0" w:space="0" w:color="auto"/>
        <w:left w:val="none" w:sz="0" w:space="0" w:color="auto"/>
        <w:bottom w:val="none" w:sz="0" w:space="0" w:color="auto"/>
        <w:right w:val="none" w:sz="0" w:space="0" w:color="auto"/>
      </w:divBdr>
    </w:div>
    <w:div w:id="489562997">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90147719">
      <w:bodyDiv w:val="1"/>
      <w:marLeft w:val="0"/>
      <w:marRight w:val="0"/>
      <w:marTop w:val="0"/>
      <w:marBottom w:val="0"/>
      <w:divBdr>
        <w:top w:val="none" w:sz="0" w:space="0" w:color="auto"/>
        <w:left w:val="none" w:sz="0" w:space="0" w:color="auto"/>
        <w:bottom w:val="none" w:sz="0" w:space="0" w:color="auto"/>
        <w:right w:val="none" w:sz="0" w:space="0" w:color="auto"/>
      </w:divBdr>
    </w:div>
    <w:div w:id="490172125">
      <w:bodyDiv w:val="1"/>
      <w:marLeft w:val="0"/>
      <w:marRight w:val="0"/>
      <w:marTop w:val="0"/>
      <w:marBottom w:val="0"/>
      <w:divBdr>
        <w:top w:val="none" w:sz="0" w:space="0" w:color="auto"/>
        <w:left w:val="none" w:sz="0" w:space="0" w:color="auto"/>
        <w:bottom w:val="none" w:sz="0" w:space="0" w:color="auto"/>
        <w:right w:val="none" w:sz="0" w:space="0" w:color="auto"/>
      </w:divBdr>
    </w:div>
    <w:div w:id="490172988">
      <w:bodyDiv w:val="1"/>
      <w:marLeft w:val="0"/>
      <w:marRight w:val="0"/>
      <w:marTop w:val="0"/>
      <w:marBottom w:val="0"/>
      <w:divBdr>
        <w:top w:val="none" w:sz="0" w:space="0" w:color="auto"/>
        <w:left w:val="none" w:sz="0" w:space="0" w:color="auto"/>
        <w:bottom w:val="none" w:sz="0" w:space="0" w:color="auto"/>
        <w:right w:val="none" w:sz="0" w:space="0" w:color="auto"/>
      </w:divBdr>
    </w:div>
    <w:div w:id="490222351">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0829926">
      <w:bodyDiv w:val="1"/>
      <w:marLeft w:val="0"/>
      <w:marRight w:val="0"/>
      <w:marTop w:val="0"/>
      <w:marBottom w:val="0"/>
      <w:divBdr>
        <w:top w:val="none" w:sz="0" w:space="0" w:color="auto"/>
        <w:left w:val="none" w:sz="0" w:space="0" w:color="auto"/>
        <w:bottom w:val="none" w:sz="0" w:space="0" w:color="auto"/>
        <w:right w:val="none" w:sz="0" w:space="0" w:color="auto"/>
      </w:divBdr>
    </w:div>
    <w:div w:id="490951055">
      <w:bodyDiv w:val="1"/>
      <w:marLeft w:val="0"/>
      <w:marRight w:val="0"/>
      <w:marTop w:val="0"/>
      <w:marBottom w:val="0"/>
      <w:divBdr>
        <w:top w:val="none" w:sz="0" w:space="0" w:color="auto"/>
        <w:left w:val="none" w:sz="0" w:space="0" w:color="auto"/>
        <w:bottom w:val="none" w:sz="0" w:space="0" w:color="auto"/>
        <w:right w:val="none" w:sz="0" w:space="0" w:color="auto"/>
      </w:divBdr>
    </w:div>
    <w:div w:id="491028188">
      <w:bodyDiv w:val="1"/>
      <w:marLeft w:val="0"/>
      <w:marRight w:val="0"/>
      <w:marTop w:val="0"/>
      <w:marBottom w:val="0"/>
      <w:divBdr>
        <w:top w:val="none" w:sz="0" w:space="0" w:color="auto"/>
        <w:left w:val="none" w:sz="0" w:space="0" w:color="auto"/>
        <w:bottom w:val="none" w:sz="0" w:space="0" w:color="auto"/>
        <w:right w:val="none" w:sz="0" w:space="0" w:color="auto"/>
      </w:divBdr>
    </w:div>
    <w:div w:id="491142093">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455612">
      <w:bodyDiv w:val="1"/>
      <w:marLeft w:val="0"/>
      <w:marRight w:val="0"/>
      <w:marTop w:val="0"/>
      <w:marBottom w:val="0"/>
      <w:divBdr>
        <w:top w:val="none" w:sz="0" w:space="0" w:color="auto"/>
        <w:left w:val="none" w:sz="0" w:space="0" w:color="auto"/>
        <w:bottom w:val="none" w:sz="0" w:space="0" w:color="auto"/>
        <w:right w:val="none" w:sz="0" w:space="0" w:color="auto"/>
      </w:divBdr>
    </w:div>
    <w:div w:id="491456282">
      <w:bodyDiv w:val="1"/>
      <w:marLeft w:val="0"/>
      <w:marRight w:val="0"/>
      <w:marTop w:val="0"/>
      <w:marBottom w:val="0"/>
      <w:divBdr>
        <w:top w:val="none" w:sz="0" w:space="0" w:color="auto"/>
        <w:left w:val="none" w:sz="0" w:space="0" w:color="auto"/>
        <w:bottom w:val="none" w:sz="0" w:space="0" w:color="auto"/>
        <w:right w:val="none" w:sz="0" w:space="0" w:color="auto"/>
      </w:divBdr>
    </w:div>
    <w:div w:id="491525334">
      <w:bodyDiv w:val="1"/>
      <w:marLeft w:val="0"/>
      <w:marRight w:val="0"/>
      <w:marTop w:val="0"/>
      <w:marBottom w:val="0"/>
      <w:divBdr>
        <w:top w:val="none" w:sz="0" w:space="0" w:color="auto"/>
        <w:left w:val="none" w:sz="0" w:space="0" w:color="auto"/>
        <w:bottom w:val="none" w:sz="0" w:space="0" w:color="auto"/>
        <w:right w:val="none" w:sz="0" w:space="0" w:color="auto"/>
      </w:divBdr>
    </w:div>
    <w:div w:id="491606389">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2257981">
      <w:bodyDiv w:val="1"/>
      <w:marLeft w:val="0"/>
      <w:marRight w:val="0"/>
      <w:marTop w:val="0"/>
      <w:marBottom w:val="0"/>
      <w:divBdr>
        <w:top w:val="none" w:sz="0" w:space="0" w:color="auto"/>
        <w:left w:val="none" w:sz="0" w:space="0" w:color="auto"/>
        <w:bottom w:val="none" w:sz="0" w:space="0" w:color="auto"/>
        <w:right w:val="none" w:sz="0" w:space="0" w:color="auto"/>
      </w:divBdr>
    </w:div>
    <w:div w:id="492330726">
      <w:bodyDiv w:val="1"/>
      <w:marLeft w:val="0"/>
      <w:marRight w:val="0"/>
      <w:marTop w:val="0"/>
      <w:marBottom w:val="0"/>
      <w:divBdr>
        <w:top w:val="none" w:sz="0" w:space="0" w:color="auto"/>
        <w:left w:val="none" w:sz="0" w:space="0" w:color="auto"/>
        <w:bottom w:val="none" w:sz="0" w:space="0" w:color="auto"/>
        <w:right w:val="none" w:sz="0" w:space="0" w:color="auto"/>
      </w:divBdr>
    </w:div>
    <w:div w:id="492338819">
      <w:bodyDiv w:val="1"/>
      <w:marLeft w:val="0"/>
      <w:marRight w:val="0"/>
      <w:marTop w:val="0"/>
      <w:marBottom w:val="0"/>
      <w:divBdr>
        <w:top w:val="none" w:sz="0" w:space="0" w:color="auto"/>
        <w:left w:val="none" w:sz="0" w:space="0" w:color="auto"/>
        <w:bottom w:val="none" w:sz="0" w:space="0" w:color="auto"/>
        <w:right w:val="none" w:sz="0" w:space="0" w:color="auto"/>
      </w:divBdr>
    </w:div>
    <w:div w:id="492599932">
      <w:bodyDiv w:val="1"/>
      <w:marLeft w:val="0"/>
      <w:marRight w:val="0"/>
      <w:marTop w:val="0"/>
      <w:marBottom w:val="0"/>
      <w:divBdr>
        <w:top w:val="none" w:sz="0" w:space="0" w:color="auto"/>
        <w:left w:val="none" w:sz="0" w:space="0" w:color="auto"/>
        <w:bottom w:val="none" w:sz="0" w:space="0" w:color="auto"/>
        <w:right w:val="none" w:sz="0" w:space="0" w:color="auto"/>
      </w:divBdr>
    </w:div>
    <w:div w:id="492642668">
      <w:bodyDiv w:val="1"/>
      <w:marLeft w:val="0"/>
      <w:marRight w:val="0"/>
      <w:marTop w:val="0"/>
      <w:marBottom w:val="0"/>
      <w:divBdr>
        <w:top w:val="none" w:sz="0" w:space="0" w:color="auto"/>
        <w:left w:val="none" w:sz="0" w:space="0" w:color="auto"/>
        <w:bottom w:val="none" w:sz="0" w:space="0" w:color="auto"/>
        <w:right w:val="none" w:sz="0" w:space="0" w:color="auto"/>
      </w:divBdr>
    </w:div>
    <w:div w:id="493182303">
      <w:bodyDiv w:val="1"/>
      <w:marLeft w:val="0"/>
      <w:marRight w:val="0"/>
      <w:marTop w:val="0"/>
      <w:marBottom w:val="0"/>
      <w:divBdr>
        <w:top w:val="none" w:sz="0" w:space="0" w:color="auto"/>
        <w:left w:val="none" w:sz="0" w:space="0" w:color="auto"/>
        <w:bottom w:val="none" w:sz="0" w:space="0" w:color="auto"/>
        <w:right w:val="none" w:sz="0" w:space="0" w:color="auto"/>
      </w:divBdr>
    </w:div>
    <w:div w:id="493224464">
      <w:bodyDiv w:val="1"/>
      <w:marLeft w:val="0"/>
      <w:marRight w:val="0"/>
      <w:marTop w:val="0"/>
      <w:marBottom w:val="0"/>
      <w:divBdr>
        <w:top w:val="none" w:sz="0" w:space="0" w:color="auto"/>
        <w:left w:val="none" w:sz="0" w:space="0" w:color="auto"/>
        <w:bottom w:val="none" w:sz="0" w:space="0" w:color="auto"/>
        <w:right w:val="none" w:sz="0" w:space="0" w:color="auto"/>
      </w:divBdr>
    </w:div>
    <w:div w:id="493768154">
      <w:bodyDiv w:val="1"/>
      <w:marLeft w:val="0"/>
      <w:marRight w:val="0"/>
      <w:marTop w:val="0"/>
      <w:marBottom w:val="0"/>
      <w:divBdr>
        <w:top w:val="none" w:sz="0" w:space="0" w:color="auto"/>
        <w:left w:val="none" w:sz="0" w:space="0" w:color="auto"/>
        <w:bottom w:val="none" w:sz="0" w:space="0" w:color="auto"/>
        <w:right w:val="none" w:sz="0" w:space="0" w:color="auto"/>
      </w:divBdr>
    </w:div>
    <w:div w:id="494035950">
      <w:bodyDiv w:val="1"/>
      <w:marLeft w:val="0"/>
      <w:marRight w:val="0"/>
      <w:marTop w:val="0"/>
      <w:marBottom w:val="0"/>
      <w:divBdr>
        <w:top w:val="none" w:sz="0" w:space="0" w:color="auto"/>
        <w:left w:val="none" w:sz="0" w:space="0" w:color="auto"/>
        <w:bottom w:val="none" w:sz="0" w:space="0" w:color="auto"/>
        <w:right w:val="none" w:sz="0" w:space="0" w:color="auto"/>
      </w:divBdr>
    </w:div>
    <w:div w:id="494107738">
      <w:bodyDiv w:val="1"/>
      <w:marLeft w:val="0"/>
      <w:marRight w:val="0"/>
      <w:marTop w:val="0"/>
      <w:marBottom w:val="0"/>
      <w:divBdr>
        <w:top w:val="none" w:sz="0" w:space="0" w:color="auto"/>
        <w:left w:val="none" w:sz="0" w:space="0" w:color="auto"/>
        <w:bottom w:val="none" w:sz="0" w:space="0" w:color="auto"/>
        <w:right w:val="none" w:sz="0" w:space="0" w:color="auto"/>
      </w:divBdr>
    </w:div>
    <w:div w:id="494151183">
      <w:bodyDiv w:val="1"/>
      <w:marLeft w:val="0"/>
      <w:marRight w:val="0"/>
      <w:marTop w:val="0"/>
      <w:marBottom w:val="0"/>
      <w:divBdr>
        <w:top w:val="none" w:sz="0" w:space="0" w:color="auto"/>
        <w:left w:val="none" w:sz="0" w:space="0" w:color="auto"/>
        <w:bottom w:val="none" w:sz="0" w:space="0" w:color="auto"/>
        <w:right w:val="none" w:sz="0" w:space="0" w:color="auto"/>
      </w:divBdr>
    </w:div>
    <w:div w:id="494304878">
      <w:bodyDiv w:val="1"/>
      <w:marLeft w:val="0"/>
      <w:marRight w:val="0"/>
      <w:marTop w:val="0"/>
      <w:marBottom w:val="0"/>
      <w:divBdr>
        <w:top w:val="none" w:sz="0" w:space="0" w:color="auto"/>
        <w:left w:val="none" w:sz="0" w:space="0" w:color="auto"/>
        <w:bottom w:val="none" w:sz="0" w:space="0" w:color="auto"/>
        <w:right w:val="none" w:sz="0" w:space="0" w:color="auto"/>
      </w:divBdr>
    </w:div>
    <w:div w:id="494339389">
      <w:bodyDiv w:val="1"/>
      <w:marLeft w:val="0"/>
      <w:marRight w:val="0"/>
      <w:marTop w:val="0"/>
      <w:marBottom w:val="0"/>
      <w:divBdr>
        <w:top w:val="none" w:sz="0" w:space="0" w:color="auto"/>
        <w:left w:val="none" w:sz="0" w:space="0" w:color="auto"/>
        <w:bottom w:val="none" w:sz="0" w:space="0" w:color="auto"/>
        <w:right w:val="none" w:sz="0" w:space="0" w:color="auto"/>
      </w:divBdr>
    </w:div>
    <w:div w:id="494345293">
      <w:bodyDiv w:val="1"/>
      <w:marLeft w:val="0"/>
      <w:marRight w:val="0"/>
      <w:marTop w:val="0"/>
      <w:marBottom w:val="0"/>
      <w:divBdr>
        <w:top w:val="none" w:sz="0" w:space="0" w:color="auto"/>
        <w:left w:val="none" w:sz="0" w:space="0" w:color="auto"/>
        <w:bottom w:val="none" w:sz="0" w:space="0" w:color="auto"/>
        <w:right w:val="none" w:sz="0" w:space="0" w:color="auto"/>
      </w:divBdr>
    </w:div>
    <w:div w:id="494760685">
      <w:bodyDiv w:val="1"/>
      <w:marLeft w:val="0"/>
      <w:marRight w:val="0"/>
      <w:marTop w:val="0"/>
      <w:marBottom w:val="0"/>
      <w:divBdr>
        <w:top w:val="none" w:sz="0" w:space="0" w:color="auto"/>
        <w:left w:val="none" w:sz="0" w:space="0" w:color="auto"/>
        <w:bottom w:val="none" w:sz="0" w:space="0" w:color="auto"/>
        <w:right w:val="none" w:sz="0" w:space="0" w:color="auto"/>
      </w:divBdr>
    </w:div>
    <w:div w:id="495147164">
      <w:bodyDiv w:val="1"/>
      <w:marLeft w:val="0"/>
      <w:marRight w:val="0"/>
      <w:marTop w:val="0"/>
      <w:marBottom w:val="0"/>
      <w:divBdr>
        <w:top w:val="none" w:sz="0" w:space="0" w:color="auto"/>
        <w:left w:val="none" w:sz="0" w:space="0" w:color="auto"/>
        <w:bottom w:val="none" w:sz="0" w:space="0" w:color="auto"/>
        <w:right w:val="none" w:sz="0" w:space="0" w:color="auto"/>
      </w:divBdr>
    </w:div>
    <w:div w:id="495269890">
      <w:bodyDiv w:val="1"/>
      <w:marLeft w:val="0"/>
      <w:marRight w:val="0"/>
      <w:marTop w:val="0"/>
      <w:marBottom w:val="0"/>
      <w:divBdr>
        <w:top w:val="none" w:sz="0" w:space="0" w:color="auto"/>
        <w:left w:val="none" w:sz="0" w:space="0" w:color="auto"/>
        <w:bottom w:val="none" w:sz="0" w:space="0" w:color="auto"/>
        <w:right w:val="none" w:sz="0" w:space="0" w:color="auto"/>
      </w:divBdr>
    </w:div>
    <w:div w:id="495726258">
      <w:bodyDiv w:val="1"/>
      <w:marLeft w:val="0"/>
      <w:marRight w:val="0"/>
      <w:marTop w:val="0"/>
      <w:marBottom w:val="0"/>
      <w:divBdr>
        <w:top w:val="none" w:sz="0" w:space="0" w:color="auto"/>
        <w:left w:val="none" w:sz="0" w:space="0" w:color="auto"/>
        <w:bottom w:val="none" w:sz="0" w:space="0" w:color="auto"/>
        <w:right w:val="none" w:sz="0" w:space="0" w:color="auto"/>
      </w:divBdr>
    </w:div>
    <w:div w:id="495809656">
      <w:bodyDiv w:val="1"/>
      <w:marLeft w:val="0"/>
      <w:marRight w:val="0"/>
      <w:marTop w:val="0"/>
      <w:marBottom w:val="0"/>
      <w:divBdr>
        <w:top w:val="none" w:sz="0" w:space="0" w:color="auto"/>
        <w:left w:val="none" w:sz="0" w:space="0" w:color="auto"/>
        <w:bottom w:val="none" w:sz="0" w:space="0" w:color="auto"/>
        <w:right w:val="none" w:sz="0" w:space="0" w:color="auto"/>
      </w:divBdr>
    </w:div>
    <w:div w:id="495848239">
      <w:bodyDiv w:val="1"/>
      <w:marLeft w:val="0"/>
      <w:marRight w:val="0"/>
      <w:marTop w:val="0"/>
      <w:marBottom w:val="0"/>
      <w:divBdr>
        <w:top w:val="none" w:sz="0" w:space="0" w:color="auto"/>
        <w:left w:val="none" w:sz="0" w:space="0" w:color="auto"/>
        <w:bottom w:val="none" w:sz="0" w:space="0" w:color="auto"/>
        <w:right w:val="none" w:sz="0" w:space="0" w:color="auto"/>
      </w:divBdr>
    </w:div>
    <w:div w:id="495877660">
      <w:bodyDiv w:val="1"/>
      <w:marLeft w:val="0"/>
      <w:marRight w:val="0"/>
      <w:marTop w:val="0"/>
      <w:marBottom w:val="0"/>
      <w:divBdr>
        <w:top w:val="none" w:sz="0" w:space="0" w:color="auto"/>
        <w:left w:val="none" w:sz="0" w:space="0" w:color="auto"/>
        <w:bottom w:val="none" w:sz="0" w:space="0" w:color="auto"/>
        <w:right w:val="none" w:sz="0" w:space="0" w:color="auto"/>
      </w:divBdr>
    </w:div>
    <w:div w:id="496068739">
      <w:bodyDiv w:val="1"/>
      <w:marLeft w:val="0"/>
      <w:marRight w:val="0"/>
      <w:marTop w:val="0"/>
      <w:marBottom w:val="0"/>
      <w:divBdr>
        <w:top w:val="none" w:sz="0" w:space="0" w:color="auto"/>
        <w:left w:val="none" w:sz="0" w:space="0" w:color="auto"/>
        <w:bottom w:val="none" w:sz="0" w:space="0" w:color="auto"/>
        <w:right w:val="none" w:sz="0" w:space="0" w:color="auto"/>
      </w:divBdr>
    </w:div>
    <w:div w:id="496264772">
      <w:bodyDiv w:val="1"/>
      <w:marLeft w:val="0"/>
      <w:marRight w:val="0"/>
      <w:marTop w:val="0"/>
      <w:marBottom w:val="0"/>
      <w:divBdr>
        <w:top w:val="none" w:sz="0" w:space="0" w:color="auto"/>
        <w:left w:val="none" w:sz="0" w:space="0" w:color="auto"/>
        <w:bottom w:val="none" w:sz="0" w:space="0" w:color="auto"/>
        <w:right w:val="none" w:sz="0" w:space="0" w:color="auto"/>
      </w:divBdr>
    </w:div>
    <w:div w:id="496386312">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6461860">
      <w:bodyDiv w:val="1"/>
      <w:marLeft w:val="0"/>
      <w:marRight w:val="0"/>
      <w:marTop w:val="0"/>
      <w:marBottom w:val="0"/>
      <w:divBdr>
        <w:top w:val="none" w:sz="0" w:space="0" w:color="auto"/>
        <w:left w:val="none" w:sz="0" w:space="0" w:color="auto"/>
        <w:bottom w:val="none" w:sz="0" w:space="0" w:color="auto"/>
        <w:right w:val="none" w:sz="0" w:space="0" w:color="auto"/>
      </w:divBdr>
    </w:div>
    <w:div w:id="496848528">
      <w:bodyDiv w:val="1"/>
      <w:marLeft w:val="0"/>
      <w:marRight w:val="0"/>
      <w:marTop w:val="0"/>
      <w:marBottom w:val="0"/>
      <w:divBdr>
        <w:top w:val="none" w:sz="0" w:space="0" w:color="auto"/>
        <w:left w:val="none" w:sz="0" w:space="0" w:color="auto"/>
        <w:bottom w:val="none" w:sz="0" w:space="0" w:color="auto"/>
        <w:right w:val="none" w:sz="0" w:space="0" w:color="auto"/>
      </w:divBdr>
    </w:div>
    <w:div w:id="497110614">
      <w:bodyDiv w:val="1"/>
      <w:marLeft w:val="0"/>
      <w:marRight w:val="0"/>
      <w:marTop w:val="0"/>
      <w:marBottom w:val="0"/>
      <w:divBdr>
        <w:top w:val="none" w:sz="0" w:space="0" w:color="auto"/>
        <w:left w:val="none" w:sz="0" w:space="0" w:color="auto"/>
        <w:bottom w:val="none" w:sz="0" w:space="0" w:color="auto"/>
        <w:right w:val="none" w:sz="0" w:space="0" w:color="auto"/>
      </w:divBdr>
    </w:div>
    <w:div w:id="497233472">
      <w:bodyDiv w:val="1"/>
      <w:marLeft w:val="0"/>
      <w:marRight w:val="0"/>
      <w:marTop w:val="0"/>
      <w:marBottom w:val="0"/>
      <w:divBdr>
        <w:top w:val="none" w:sz="0" w:space="0" w:color="auto"/>
        <w:left w:val="none" w:sz="0" w:space="0" w:color="auto"/>
        <w:bottom w:val="none" w:sz="0" w:space="0" w:color="auto"/>
        <w:right w:val="none" w:sz="0" w:space="0" w:color="auto"/>
      </w:divBdr>
    </w:div>
    <w:div w:id="497306837">
      <w:bodyDiv w:val="1"/>
      <w:marLeft w:val="0"/>
      <w:marRight w:val="0"/>
      <w:marTop w:val="0"/>
      <w:marBottom w:val="0"/>
      <w:divBdr>
        <w:top w:val="none" w:sz="0" w:space="0" w:color="auto"/>
        <w:left w:val="none" w:sz="0" w:space="0" w:color="auto"/>
        <w:bottom w:val="none" w:sz="0" w:space="0" w:color="auto"/>
        <w:right w:val="none" w:sz="0" w:space="0" w:color="auto"/>
      </w:divBdr>
    </w:div>
    <w:div w:id="497309961">
      <w:bodyDiv w:val="1"/>
      <w:marLeft w:val="0"/>
      <w:marRight w:val="0"/>
      <w:marTop w:val="0"/>
      <w:marBottom w:val="0"/>
      <w:divBdr>
        <w:top w:val="none" w:sz="0" w:space="0" w:color="auto"/>
        <w:left w:val="none" w:sz="0" w:space="0" w:color="auto"/>
        <w:bottom w:val="none" w:sz="0" w:space="0" w:color="auto"/>
        <w:right w:val="none" w:sz="0" w:space="0" w:color="auto"/>
      </w:divBdr>
    </w:div>
    <w:div w:id="497381585">
      <w:bodyDiv w:val="1"/>
      <w:marLeft w:val="0"/>
      <w:marRight w:val="0"/>
      <w:marTop w:val="0"/>
      <w:marBottom w:val="0"/>
      <w:divBdr>
        <w:top w:val="none" w:sz="0" w:space="0" w:color="auto"/>
        <w:left w:val="none" w:sz="0" w:space="0" w:color="auto"/>
        <w:bottom w:val="none" w:sz="0" w:space="0" w:color="auto"/>
        <w:right w:val="none" w:sz="0" w:space="0" w:color="auto"/>
      </w:divBdr>
    </w:div>
    <w:div w:id="497505054">
      <w:bodyDiv w:val="1"/>
      <w:marLeft w:val="0"/>
      <w:marRight w:val="0"/>
      <w:marTop w:val="0"/>
      <w:marBottom w:val="0"/>
      <w:divBdr>
        <w:top w:val="none" w:sz="0" w:space="0" w:color="auto"/>
        <w:left w:val="none" w:sz="0" w:space="0" w:color="auto"/>
        <w:bottom w:val="none" w:sz="0" w:space="0" w:color="auto"/>
        <w:right w:val="none" w:sz="0" w:space="0" w:color="auto"/>
      </w:divBdr>
    </w:div>
    <w:div w:id="497692960">
      <w:bodyDiv w:val="1"/>
      <w:marLeft w:val="0"/>
      <w:marRight w:val="0"/>
      <w:marTop w:val="0"/>
      <w:marBottom w:val="0"/>
      <w:divBdr>
        <w:top w:val="none" w:sz="0" w:space="0" w:color="auto"/>
        <w:left w:val="none" w:sz="0" w:space="0" w:color="auto"/>
        <w:bottom w:val="none" w:sz="0" w:space="0" w:color="auto"/>
        <w:right w:val="none" w:sz="0" w:space="0" w:color="auto"/>
      </w:divBdr>
    </w:div>
    <w:div w:id="497812134">
      <w:bodyDiv w:val="1"/>
      <w:marLeft w:val="0"/>
      <w:marRight w:val="0"/>
      <w:marTop w:val="0"/>
      <w:marBottom w:val="0"/>
      <w:divBdr>
        <w:top w:val="none" w:sz="0" w:space="0" w:color="auto"/>
        <w:left w:val="none" w:sz="0" w:space="0" w:color="auto"/>
        <w:bottom w:val="none" w:sz="0" w:space="0" w:color="auto"/>
        <w:right w:val="none" w:sz="0" w:space="0" w:color="auto"/>
      </w:divBdr>
    </w:div>
    <w:div w:id="497816064">
      <w:bodyDiv w:val="1"/>
      <w:marLeft w:val="0"/>
      <w:marRight w:val="0"/>
      <w:marTop w:val="0"/>
      <w:marBottom w:val="0"/>
      <w:divBdr>
        <w:top w:val="none" w:sz="0" w:space="0" w:color="auto"/>
        <w:left w:val="none" w:sz="0" w:space="0" w:color="auto"/>
        <w:bottom w:val="none" w:sz="0" w:space="0" w:color="auto"/>
        <w:right w:val="none" w:sz="0" w:space="0" w:color="auto"/>
      </w:divBdr>
    </w:div>
    <w:div w:id="497816564">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498346302">
      <w:bodyDiv w:val="1"/>
      <w:marLeft w:val="0"/>
      <w:marRight w:val="0"/>
      <w:marTop w:val="0"/>
      <w:marBottom w:val="0"/>
      <w:divBdr>
        <w:top w:val="none" w:sz="0" w:space="0" w:color="auto"/>
        <w:left w:val="none" w:sz="0" w:space="0" w:color="auto"/>
        <w:bottom w:val="none" w:sz="0" w:space="0" w:color="auto"/>
        <w:right w:val="none" w:sz="0" w:space="0" w:color="auto"/>
      </w:divBdr>
    </w:div>
    <w:div w:id="498422759">
      <w:bodyDiv w:val="1"/>
      <w:marLeft w:val="0"/>
      <w:marRight w:val="0"/>
      <w:marTop w:val="0"/>
      <w:marBottom w:val="0"/>
      <w:divBdr>
        <w:top w:val="none" w:sz="0" w:space="0" w:color="auto"/>
        <w:left w:val="none" w:sz="0" w:space="0" w:color="auto"/>
        <w:bottom w:val="none" w:sz="0" w:space="0" w:color="auto"/>
        <w:right w:val="none" w:sz="0" w:space="0" w:color="auto"/>
      </w:divBdr>
    </w:div>
    <w:div w:id="498428846">
      <w:bodyDiv w:val="1"/>
      <w:marLeft w:val="0"/>
      <w:marRight w:val="0"/>
      <w:marTop w:val="0"/>
      <w:marBottom w:val="0"/>
      <w:divBdr>
        <w:top w:val="none" w:sz="0" w:space="0" w:color="auto"/>
        <w:left w:val="none" w:sz="0" w:space="0" w:color="auto"/>
        <w:bottom w:val="none" w:sz="0" w:space="0" w:color="auto"/>
        <w:right w:val="none" w:sz="0" w:space="0" w:color="auto"/>
      </w:divBdr>
    </w:div>
    <w:div w:id="498733405">
      <w:bodyDiv w:val="1"/>
      <w:marLeft w:val="0"/>
      <w:marRight w:val="0"/>
      <w:marTop w:val="0"/>
      <w:marBottom w:val="0"/>
      <w:divBdr>
        <w:top w:val="none" w:sz="0" w:space="0" w:color="auto"/>
        <w:left w:val="none" w:sz="0" w:space="0" w:color="auto"/>
        <w:bottom w:val="none" w:sz="0" w:space="0" w:color="auto"/>
        <w:right w:val="none" w:sz="0" w:space="0" w:color="auto"/>
      </w:divBdr>
    </w:div>
    <w:div w:id="498736069">
      <w:bodyDiv w:val="1"/>
      <w:marLeft w:val="0"/>
      <w:marRight w:val="0"/>
      <w:marTop w:val="0"/>
      <w:marBottom w:val="0"/>
      <w:divBdr>
        <w:top w:val="none" w:sz="0" w:space="0" w:color="auto"/>
        <w:left w:val="none" w:sz="0" w:space="0" w:color="auto"/>
        <w:bottom w:val="none" w:sz="0" w:space="0" w:color="auto"/>
        <w:right w:val="none" w:sz="0" w:space="0" w:color="auto"/>
      </w:divBdr>
    </w:div>
    <w:div w:id="499009151">
      <w:bodyDiv w:val="1"/>
      <w:marLeft w:val="0"/>
      <w:marRight w:val="0"/>
      <w:marTop w:val="0"/>
      <w:marBottom w:val="0"/>
      <w:divBdr>
        <w:top w:val="none" w:sz="0" w:space="0" w:color="auto"/>
        <w:left w:val="none" w:sz="0" w:space="0" w:color="auto"/>
        <w:bottom w:val="none" w:sz="0" w:space="0" w:color="auto"/>
        <w:right w:val="none" w:sz="0" w:space="0" w:color="auto"/>
      </w:divBdr>
    </w:div>
    <w:div w:id="499009788">
      <w:bodyDiv w:val="1"/>
      <w:marLeft w:val="0"/>
      <w:marRight w:val="0"/>
      <w:marTop w:val="0"/>
      <w:marBottom w:val="0"/>
      <w:divBdr>
        <w:top w:val="none" w:sz="0" w:space="0" w:color="auto"/>
        <w:left w:val="none" w:sz="0" w:space="0" w:color="auto"/>
        <w:bottom w:val="none" w:sz="0" w:space="0" w:color="auto"/>
        <w:right w:val="none" w:sz="0" w:space="0" w:color="auto"/>
      </w:divBdr>
    </w:div>
    <w:div w:id="499081167">
      <w:bodyDiv w:val="1"/>
      <w:marLeft w:val="0"/>
      <w:marRight w:val="0"/>
      <w:marTop w:val="0"/>
      <w:marBottom w:val="0"/>
      <w:divBdr>
        <w:top w:val="none" w:sz="0" w:space="0" w:color="auto"/>
        <w:left w:val="none" w:sz="0" w:space="0" w:color="auto"/>
        <w:bottom w:val="none" w:sz="0" w:space="0" w:color="auto"/>
        <w:right w:val="none" w:sz="0" w:space="0" w:color="auto"/>
      </w:divBdr>
    </w:div>
    <w:div w:id="499202548">
      <w:bodyDiv w:val="1"/>
      <w:marLeft w:val="0"/>
      <w:marRight w:val="0"/>
      <w:marTop w:val="0"/>
      <w:marBottom w:val="0"/>
      <w:divBdr>
        <w:top w:val="none" w:sz="0" w:space="0" w:color="auto"/>
        <w:left w:val="none" w:sz="0" w:space="0" w:color="auto"/>
        <w:bottom w:val="none" w:sz="0" w:space="0" w:color="auto"/>
        <w:right w:val="none" w:sz="0" w:space="0" w:color="auto"/>
      </w:divBdr>
    </w:div>
    <w:div w:id="499269578">
      <w:bodyDiv w:val="1"/>
      <w:marLeft w:val="0"/>
      <w:marRight w:val="0"/>
      <w:marTop w:val="0"/>
      <w:marBottom w:val="0"/>
      <w:divBdr>
        <w:top w:val="none" w:sz="0" w:space="0" w:color="auto"/>
        <w:left w:val="none" w:sz="0" w:space="0" w:color="auto"/>
        <w:bottom w:val="none" w:sz="0" w:space="0" w:color="auto"/>
        <w:right w:val="none" w:sz="0" w:space="0" w:color="auto"/>
      </w:divBdr>
    </w:div>
    <w:div w:id="499581483">
      <w:bodyDiv w:val="1"/>
      <w:marLeft w:val="0"/>
      <w:marRight w:val="0"/>
      <w:marTop w:val="0"/>
      <w:marBottom w:val="0"/>
      <w:divBdr>
        <w:top w:val="none" w:sz="0" w:space="0" w:color="auto"/>
        <w:left w:val="none" w:sz="0" w:space="0" w:color="auto"/>
        <w:bottom w:val="none" w:sz="0" w:space="0" w:color="auto"/>
        <w:right w:val="none" w:sz="0" w:space="0" w:color="auto"/>
      </w:divBdr>
    </w:div>
    <w:div w:id="499808624">
      <w:bodyDiv w:val="1"/>
      <w:marLeft w:val="0"/>
      <w:marRight w:val="0"/>
      <w:marTop w:val="0"/>
      <w:marBottom w:val="0"/>
      <w:divBdr>
        <w:top w:val="none" w:sz="0" w:space="0" w:color="auto"/>
        <w:left w:val="none" w:sz="0" w:space="0" w:color="auto"/>
        <w:bottom w:val="none" w:sz="0" w:space="0" w:color="auto"/>
        <w:right w:val="none" w:sz="0" w:space="0" w:color="auto"/>
      </w:divBdr>
    </w:div>
    <w:div w:id="499849466">
      <w:bodyDiv w:val="1"/>
      <w:marLeft w:val="0"/>
      <w:marRight w:val="0"/>
      <w:marTop w:val="0"/>
      <w:marBottom w:val="0"/>
      <w:divBdr>
        <w:top w:val="none" w:sz="0" w:space="0" w:color="auto"/>
        <w:left w:val="none" w:sz="0" w:space="0" w:color="auto"/>
        <w:bottom w:val="none" w:sz="0" w:space="0" w:color="auto"/>
        <w:right w:val="none" w:sz="0" w:space="0" w:color="auto"/>
      </w:divBdr>
    </w:div>
    <w:div w:id="500050795">
      <w:bodyDiv w:val="1"/>
      <w:marLeft w:val="0"/>
      <w:marRight w:val="0"/>
      <w:marTop w:val="0"/>
      <w:marBottom w:val="0"/>
      <w:divBdr>
        <w:top w:val="none" w:sz="0" w:space="0" w:color="auto"/>
        <w:left w:val="none" w:sz="0" w:space="0" w:color="auto"/>
        <w:bottom w:val="none" w:sz="0" w:space="0" w:color="auto"/>
        <w:right w:val="none" w:sz="0" w:space="0" w:color="auto"/>
      </w:divBdr>
    </w:div>
    <w:div w:id="500196252">
      <w:bodyDiv w:val="1"/>
      <w:marLeft w:val="0"/>
      <w:marRight w:val="0"/>
      <w:marTop w:val="0"/>
      <w:marBottom w:val="0"/>
      <w:divBdr>
        <w:top w:val="none" w:sz="0" w:space="0" w:color="auto"/>
        <w:left w:val="none" w:sz="0" w:space="0" w:color="auto"/>
        <w:bottom w:val="none" w:sz="0" w:space="0" w:color="auto"/>
        <w:right w:val="none" w:sz="0" w:space="0" w:color="auto"/>
      </w:divBdr>
    </w:div>
    <w:div w:id="500240756">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0395231">
      <w:bodyDiv w:val="1"/>
      <w:marLeft w:val="0"/>
      <w:marRight w:val="0"/>
      <w:marTop w:val="0"/>
      <w:marBottom w:val="0"/>
      <w:divBdr>
        <w:top w:val="none" w:sz="0" w:space="0" w:color="auto"/>
        <w:left w:val="none" w:sz="0" w:space="0" w:color="auto"/>
        <w:bottom w:val="none" w:sz="0" w:space="0" w:color="auto"/>
        <w:right w:val="none" w:sz="0" w:space="0" w:color="auto"/>
      </w:divBdr>
    </w:div>
    <w:div w:id="500583479">
      <w:bodyDiv w:val="1"/>
      <w:marLeft w:val="0"/>
      <w:marRight w:val="0"/>
      <w:marTop w:val="0"/>
      <w:marBottom w:val="0"/>
      <w:divBdr>
        <w:top w:val="none" w:sz="0" w:space="0" w:color="auto"/>
        <w:left w:val="none" w:sz="0" w:space="0" w:color="auto"/>
        <w:bottom w:val="none" w:sz="0" w:space="0" w:color="auto"/>
        <w:right w:val="none" w:sz="0" w:space="0" w:color="auto"/>
      </w:divBdr>
    </w:div>
    <w:div w:id="500775759">
      <w:bodyDiv w:val="1"/>
      <w:marLeft w:val="0"/>
      <w:marRight w:val="0"/>
      <w:marTop w:val="0"/>
      <w:marBottom w:val="0"/>
      <w:divBdr>
        <w:top w:val="none" w:sz="0" w:space="0" w:color="auto"/>
        <w:left w:val="none" w:sz="0" w:space="0" w:color="auto"/>
        <w:bottom w:val="none" w:sz="0" w:space="0" w:color="auto"/>
        <w:right w:val="none" w:sz="0" w:space="0" w:color="auto"/>
      </w:divBdr>
    </w:div>
    <w:div w:id="500968901">
      <w:bodyDiv w:val="1"/>
      <w:marLeft w:val="0"/>
      <w:marRight w:val="0"/>
      <w:marTop w:val="0"/>
      <w:marBottom w:val="0"/>
      <w:divBdr>
        <w:top w:val="none" w:sz="0" w:space="0" w:color="auto"/>
        <w:left w:val="none" w:sz="0" w:space="0" w:color="auto"/>
        <w:bottom w:val="none" w:sz="0" w:space="0" w:color="auto"/>
        <w:right w:val="none" w:sz="0" w:space="0" w:color="auto"/>
      </w:divBdr>
    </w:div>
    <w:div w:id="501047944">
      <w:bodyDiv w:val="1"/>
      <w:marLeft w:val="0"/>
      <w:marRight w:val="0"/>
      <w:marTop w:val="0"/>
      <w:marBottom w:val="0"/>
      <w:divBdr>
        <w:top w:val="none" w:sz="0" w:space="0" w:color="auto"/>
        <w:left w:val="none" w:sz="0" w:space="0" w:color="auto"/>
        <w:bottom w:val="none" w:sz="0" w:space="0" w:color="auto"/>
        <w:right w:val="none" w:sz="0" w:space="0" w:color="auto"/>
      </w:divBdr>
    </w:div>
    <w:div w:id="501089487">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1512171">
      <w:bodyDiv w:val="1"/>
      <w:marLeft w:val="0"/>
      <w:marRight w:val="0"/>
      <w:marTop w:val="0"/>
      <w:marBottom w:val="0"/>
      <w:divBdr>
        <w:top w:val="none" w:sz="0" w:space="0" w:color="auto"/>
        <w:left w:val="none" w:sz="0" w:space="0" w:color="auto"/>
        <w:bottom w:val="none" w:sz="0" w:space="0" w:color="auto"/>
        <w:right w:val="none" w:sz="0" w:space="0" w:color="auto"/>
      </w:divBdr>
    </w:div>
    <w:div w:id="501547479">
      <w:bodyDiv w:val="1"/>
      <w:marLeft w:val="0"/>
      <w:marRight w:val="0"/>
      <w:marTop w:val="0"/>
      <w:marBottom w:val="0"/>
      <w:divBdr>
        <w:top w:val="none" w:sz="0" w:space="0" w:color="auto"/>
        <w:left w:val="none" w:sz="0" w:space="0" w:color="auto"/>
        <w:bottom w:val="none" w:sz="0" w:space="0" w:color="auto"/>
        <w:right w:val="none" w:sz="0" w:space="0" w:color="auto"/>
      </w:divBdr>
    </w:div>
    <w:div w:id="501550089">
      <w:bodyDiv w:val="1"/>
      <w:marLeft w:val="0"/>
      <w:marRight w:val="0"/>
      <w:marTop w:val="0"/>
      <w:marBottom w:val="0"/>
      <w:divBdr>
        <w:top w:val="none" w:sz="0" w:space="0" w:color="auto"/>
        <w:left w:val="none" w:sz="0" w:space="0" w:color="auto"/>
        <w:bottom w:val="none" w:sz="0" w:space="0" w:color="auto"/>
        <w:right w:val="none" w:sz="0" w:space="0" w:color="auto"/>
      </w:divBdr>
    </w:div>
    <w:div w:id="501554282">
      <w:bodyDiv w:val="1"/>
      <w:marLeft w:val="0"/>
      <w:marRight w:val="0"/>
      <w:marTop w:val="0"/>
      <w:marBottom w:val="0"/>
      <w:divBdr>
        <w:top w:val="none" w:sz="0" w:space="0" w:color="auto"/>
        <w:left w:val="none" w:sz="0" w:space="0" w:color="auto"/>
        <w:bottom w:val="none" w:sz="0" w:space="0" w:color="auto"/>
        <w:right w:val="none" w:sz="0" w:space="0" w:color="auto"/>
      </w:divBdr>
    </w:div>
    <w:div w:id="501773710">
      <w:bodyDiv w:val="1"/>
      <w:marLeft w:val="0"/>
      <w:marRight w:val="0"/>
      <w:marTop w:val="0"/>
      <w:marBottom w:val="0"/>
      <w:divBdr>
        <w:top w:val="none" w:sz="0" w:space="0" w:color="auto"/>
        <w:left w:val="none" w:sz="0" w:space="0" w:color="auto"/>
        <w:bottom w:val="none" w:sz="0" w:space="0" w:color="auto"/>
        <w:right w:val="none" w:sz="0" w:space="0" w:color="auto"/>
      </w:divBdr>
    </w:div>
    <w:div w:id="501897878">
      <w:bodyDiv w:val="1"/>
      <w:marLeft w:val="0"/>
      <w:marRight w:val="0"/>
      <w:marTop w:val="0"/>
      <w:marBottom w:val="0"/>
      <w:divBdr>
        <w:top w:val="none" w:sz="0" w:space="0" w:color="auto"/>
        <w:left w:val="none" w:sz="0" w:space="0" w:color="auto"/>
        <w:bottom w:val="none" w:sz="0" w:space="0" w:color="auto"/>
        <w:right w:val="none" w:sz="0" w:space="0" w:color="auto"/>
      </w:divBdr>
    </w:div>
    <w:div w:id="502204635">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429281">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2623166">
      <w:bodyDiv w:val="1"/>
      <w:marLeft w:val="0"/>
      <w:marRight w:val="0"/>
      <w:marTop w:val="0"/>
      <w:marBottom w:val="0"/>
      <w:divBdr>
        <w:top w:val="none" w:sz="0" w:space="0" w:color="auto"/>
        <w:left w:val="none" w:sz="0" w:space="0" w:color="auto"/>
        <w:bottom w:val="none" w:sz="0" w:space="0" w:color="auto"/>
        <w:right w:val="none" w:sz="0" w:space="0" w:color="auto"/>
      </w:divBdr>
    </w:div>
    <w:div w:id="502742014">
      <w:bodyDiv w:val="1"/>
      <w:marLeft w:val="0"/>
      <w:marRight w:val="0"/>
      <w:marTop w:val="0"/>
      <w:marBottom w:val="0"/>
      <w:divBdr>
        <w:top w:val="none" w:sz="0" w:space="0" w:color="auto"/>
        <w:left w:val="none" w:sz="0" w:space="0" w:color="auto"/>
        <w:bottom w:val="none" w:sz="0" w:space="0" w:color="auto"/>
        <w:right w:val="none" w:sz="0" w:space="0" w:color="auto"/>
      </w:divBdr>
    </w:div>
    <w:div w:id="502820008">
      <w:bodyDiv w:val="1"/>
      <w:marLeft w:val="0"/>
      <w:marRight w:val="0"/>
      <w:marTop w:val="0"/>
      <w:marBottom w:val="0"/>
      <w:divBdr>
        <w:top w:val="none" w:sz="0" w:space="0" w:color="auto"/>
        <w:left w:val="none" w:sz="0" w:space="0" w:color="auto"/>
        <w:bottom w:val="none" w:sz="0" w:space="0" w:color="auto"/>
        <w:right w:val="none" w:sz="0" w:space="0" w:color="auto"/>
      </w:divBdr>
    </w:div>
    <w:div w:id="502823864">
      <w:bodyDiv w:val="1"/>
      <w:marLeft w:val="0"/>
      <w:marRight w:val="0"/>
      <w:marTop w:val="0"/>
      <w:marBottom w:val="0"/>
      <w:divBdr>
        <w:top w:val="none" w:sz="0" w:space="0" w:color="auto"/>
        <w:left w:val="none" w:sz="0" w:space="0" w:color="auto"/>
        <w:bottom w:val="none" w:sz="0" w:space="0" w:color="auto"/>
        <w:right w:val="none" w:sz="0" w:space="0" w:color="auto"/>
      </w:divBdr>
    </w:div>
    <w:div w:id="502932841">
      <w:bodyDiv w:val="1"/>
      <w:marLeft w:val="0"/>
      <w:marRight w:val="0"/>
      <w:marTop w:val="0"/>
      <w:marBottom w:val="0"/>
      <w:divBdr>
        <w:top w:val="none" w:sz="0" w:space="0" w:color="auto"/>
        <w:left w:val="none" w:sz="0" w:space="0" w:color="auto"/>
        <w:bottom w:val="none" w:sz="0" w:space="0" w:color="auto"/>
        <w:right w:val="none" w:sz="0" w:space="0" w:color="auto"/>
      </w:divBdr>
    </w:div>
    <w:div w:id="503008196">
      <w:bodyDiv w:val="1"/>
      <w:marLeft w:val="0"/>
      <w:marRight w:val="0"/>
      <w:marTop w:val="0"/>
      <w:marBottom w:val="0"/>
      <w:divBdr>
        <w:top w:val="none" w:sz="0" w:space="0" w:color="auto"/>
        <w:left w:val="none" w:sz="0" w:space="0" w:color="auto"/>
        <w:bottom w:val="none" w:sz="0" w:space="0" w:color="auto"/>
        <w:right w:val="none" w:sz="0" w:space="0" w:color="auto"/>
      </w:divBdr>
    </w:div>
    <w:div w:id="503016373">
      <w:bodyDiv w:val="1"/>
      <w:marLeft w:val="0"/>
      <w:marRight w:val="0"/>
      <w:marTop w:val="0"/>
      <w:marBottom w:val="0"/>
      <w:divBdr>
        <w:top w:val="none" w:sz="0" w:space="0" w:color="auto"/>
        <w:left w:val="none" w:sz="0" w:space="0" w:color="auto"/>
        <w:bottom w:val="none" w:sz="0" w:space="0" w:color="auto"/>
        <w:right w:val="none" w:sz="0" w:space="0" w:color="auto"/>
      </w:divBdr>
    </w:div>
    <w:div w:id="503204077">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3981749">
      <w:bodyDiv w:val="1"/>
      <w:marLeft w:val="0"/>
      <w:marRight w:val="0"/>
      <w:marTop w:val="0"/>
      <w:marBottom w:val="0"/>
      <w:divBdr>
        <w:top w:val="none" w:sz="0" w:space="0" w:color="auto"/>
        <w:left w:val="none" w:sz="0" w:space="0" w:color="auto"/>
        <w:bottom w:val="none" w:sz="0" w:space="0" w:color="auto"/>
        <w:right w:val="none" w:sz="0" w:space="0" w:color="auto"/>
      </w:divBdr>
    </w:div>
    <w:div w:id="503982764">
      <w:bodyDiv w:val="1"/>
      <w:marLeft w:val="0"/>
      <w:marRight w:val="0"/>
      <w:marTop w:val="0"/>
      <w:marBottom w:val="0"/>
      <w:divBdr>
        <w:top w:val="none" w:sz="0" w:space="0" w:color="auto"/>
        <w:left w:val="none" w:sz="0" w:space="0" w:color="auto"/>
        <w:bottom w:val="none" w:sz="0" w:space="0" w:color="auto"/>
        <w:right w:val="none" w:sz="0" w:space="0" w:color="auto"/>
      </w:divBdr>
    </w:div>
    <w:div w:id="504056780">
      <w:bodyDiv w:val="1"/>
      <w:marLeft w:val="0"/>
      <w:marRight w:val="0"/>
      <w:marTop w:val="0"/>
      <w:marBottom w:val="0"/>
      <w:divBdr>
        <w:top w:val="none" w:sz="0" w:space="0" w:color="auto"/>
        <w:left w:val="none" w:sz="0" w:space="0" w:color="auto"/>
        <w:bottom w:val="none" w:sz="0" w:space="0" w:color="auto"/>
        <w:right w:val="none" w:sz="0" w:space="0" w:color="auto"/>
      </w:divBdr>
    </w:div>
    <w:div w:id="504170947">
      <w:bodyDiv w:val="1"/>
      <w:marLeft w:val="0"/>
      <w:marRight w:val="0"/>
      <w:marTop w:val="0"/>
      <w:marBottom w:val="0"/>
      <w:divBdr>
        <w:top w:val="none" w:sz="0" w:space="0" w:color="auto"/>
        <w:left w:val="none" w:sz="0" w:space="0" w:color="auto"/>
        <w:bottom w:val="none" w:sz="0" w:space="0" w:color="auto"/>
        <w:right w:val="none" w:sz="0" w:space="0" w:color="auto"/>
      </w:divBdr>
    </w:div>
    <w:div w:id="504247155">
      <w:bodyDiv w:val="1"/>
      <w:marLeft w:val="0"/>
      <w:marRight w:val="0"/>
      <w:marTop w:val="0"/>
      <w:marBottom w:val="0"/>
      <w:divBdr>
        <w:top w:val="none" w:sz="0" w:space="0" w:color="auto"/>
        <w:left w:val="none" w:sz="0" w:space="0" w:color="auto"/>
        <w:bottom w:val="none" w:sz="0" w:space="0" w:color="auto"/>
        <w:right w:val="none" w:sz="0" w:space="0" w:color="auto"/>
      </w:divBdr>
    </w:div>
    <w:div w:id="504369222">
      <w:bodyDiv w:val="1"/>
      <w:marLeft w:val="0"/>
      <w:marRight w:val="0"/>
      <w:marTop w:val="0"/>
      <w:marBottom w:val="0"/>
      <w:divBdr>
        <w:top w:val="none" w:sz="0" w:space="0" w:color="auto"/>
        <w:left w:val="none" w:sz="0" w:space="0" w:color="auto"/>
        <w:bottom w:val="none" w:sz="0" w:space="0" w:color="auto"/>
        <w:right w:val="none" w:sz="0" w:space="0" w:color="auto"/>
      </w:divBdr>
    </w:div>
    <w:div w:id="505219013">
      <w:bodyDiv w:val="1"/>
      <w:marLeft w:val="0"/>
      <w:marRight w:val="0"/>
      <w:marTop w:val="0"/>
      <w:marBottom w:val="0"/>
      <w:divBdr>
        <w:top w:val="none" w:sz="0" w:space="0" w:color="auto"/>
        <w:left w:val="none" w:sz="0" w:space="0" w:color="auto"/>
        <w:bottom w:val="none" w:sz="0" w:space="0" w:color="auto"/>
        <w:right w:val="none" w:sz="0" w:space="0" w:color="auto"/>
      </w:divBdr>
    </w:div>
    <w:div w:id="505247571">
      <w:bodyDiv w:val="1"/>
      <w:marLeft w:val="0"/>
      <w:marRight w:val="0"/>
      <w:marTop w:val="0"/>
      <w:marBottom w:val="0"/>
      <w:divBdr>
        <w:top w:val="none" w:sz="0" w:space="0" w:color="auto"/>
        <w:left w:val="none" w:sz="0" w:space="0" w:color="auto"/>
        <w:bottom w:val="none" w:sz="0" w:space="0" w:color="auto"/>
        <w:right w:val="none" w:sz="0" w:space="0" w:color="auto"/>
      </w:divBdr>
    </w:div>
    <w:div w:id="505444830">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5679582">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363072">
      <w:bodyDiv w:val="1"/>
      <w:marLeft w:val="0"/>
      <w:marRight w:val="0"/>
      <w:marTop w:val="0"/>
      <w:marBottom w:val="0"/>
      <w:divBdr>
        <w:top w:val="none" w:sz="0" w:space="0" w:color="auto"/>
        <w:left w:val="none" w:sz="0" w:space="0" w:color="auto"/>
        <w:bottom w:val="none" w:sz="0" w:space="0" w:color="auto"/>
        <w:right w:val="none" w:sz="0" w:space="0" w:color="auto"/>
      </w:divBdr>
    </w:div>
    <w:div w:id="506409913">
      <w:bodyDiv w:val="1"/>
      <w:marLeft w:val="0"/>
      <w:marRight w:val="0"/>
      <w:marTop w:val="0"/>
      <w:marBottom w:val="0"/>
      <w:divBdr>
        <w:top w:val="none" w:sz="0" w:space="0" w:color="auto"/>
        <w:left w:val="none" w:sz="0" w:space="0" w:color="auto"/>
        <w:bottom w:val="none" w:sz="0" w:space="0" w:color="auto"/>
        <w:right w:val="none" w:sz="0" w:space="0" w:color="auto"/>
      </w:divBdr>
    </w:div>
    <w:div w:id="506410822">
      <w:bodyDiv w:val="1"/>
      <w:marLeft w:val="0"/>
      <w:marRight w:val="0"/>
      <w:marTop w:val="0"/>
      <w:marBottom w:val="0"/>
      <w:divBdr>
        <w:top w:val="none" w:sz="0" w:space="0" w:color="auto"/>
        <w:left w:val="none" w:sz="0" w:space="0" w:color="auto"/>
        <w:bottom w:val="none" w:sz="0" w:space="0" w:color="auto"/>
        <w:right w:val="none" w:sz="0" w:space="0" w:color="auto"/>
      </w:divBdr>
    </w:div>
    <w:div w:id="506477460">
      <w:bodyDiv w:val="1"/>
      <w:marLeft w:val="0"/>
      <w:marRight w:val="0"/>
      <w:marTop w:val="0"/>
      <w:marBottom w:val="0"/>
      <w:divBdr>
        <w:top w:val="none" w:sz="0" w:space="0" w:color="auto"/>
        <w:left w:val="none" w:sz="0" w:space="0" w:color="auto"/>
        <w:bottom w:val="none" w:sz="0" w:space="0" w:color="auto"/>
        <w:right w:val="none" w:sz="0" w:space="0" w:color="auto"/>
      </w:divBdr>
    </w:div>
    <w:div w:id="506483782">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6602754">
      <w:bodyDiv w:val="1"/>
      <w:marLeft w:val="0"/>
      <w:marRight w:val="0"/>
      <w:marTop w:val="0"/>
      <w:marBottom w:val="0"/>
      <w:divBdr>
        <w:top w:val="none" w:sz="0" w:space="0" w:color="auto"/>
        <w:left w:val="none" w:sz="0" w:space="0" w:color="auto"/>
        <w:bottom w:val="none" w:sz="0" w:space="0" w:color="auto"/>
        <w:right w:val="none" w:sz="0" w:space="0" w:color="auto"/>
      </w:divBdr>
    </w:div>
    <w:div w:id="506822539">
      <w:bodyDiv w:val="1"/>
      <w:marLeft w:val="0"/>
      <w:marRight w:val="0"/>
      <w:marTop w:val="0"/>
      <w:marBottom w:val="0"/>
      <w:divBdr>
        <w:top w:val="none" w:sz="0" w:space="0" w:color="auto"/>
        <w:left w:val="none" w:sz="0" w:space="0" w:color="auto"/>
        <w:bottom w:val="none" w:sz="0" w:space="0" w:color="auto"/>
        <w:right w:val="none" w:sz="0" w:space="0" w:color="auto"/>
      </w:divBdr>
    </w:div>
    <w:div w:id="507060947">
      <w:bodyDiv w:val="1"/>
      <w:marLeft w:val="0"/>
      <w:marRight w:val="0"/>
      <w:marTop w:val="0"/>
      <w:marBottom w:val="0"/>
      <w:divBdr>
        <w:top w:val="none" w:sz="0" w:space="0" w:color="auto"/>
        <w:left w:val="none" w:sz="0" w:space="0" w:color="auto"/>
        <w:bottom w:val="none" w:sz="0" w:space="0" w:color="auto"/>
        <w:right w:val="none" w:sz="0" w:space="0" w:color="auto"/>
      </w:divBdr>
    </w:div>
    <w:div w:id="507403128">
      <w:bodyDiv w:val="1"/>
      <w:marLeft w:val="0"/>
      <w:marRight w:val="0"/>
      <w:marTop w:val="0"/>
      <w:marBottom w:val="0"/>
      <w:divBdr>
        <w:top w:val="none" w:sz="0" w:space="0" w:color="auto"/>
        <w:left w:val="none" w:sz="0" w:space="0" w:color="auto"/>
        <w:bottom w:val="none" w:sz="0" w:space="0" w:color="auto"/>
        <w:right w:val="none" w:sz="0" w:space="0" w:color="auto"/>
      </w:divBdr>
    </w:div>
    <w:div w:id="507527831">
      <w:bodyDiv w:val="1"/>
      <w:marLeft w:val="0"/>
      <w:marRight w:val="0"/>
      <w:marTop w:val="0"/>
      <w:marBottom w:val="0"/>
      <w:divBdr>
        <w:top w:val="none" w:sz="0" w:space="0" w:color="auto"/>
        <w:left w:val="none" w:sz="0" w:space="0" w:color="auto"/>
        <w:bottom w:val="none" w:sz="0" w:space="0" w:color="auto"/>
        <w:right w:val="none" w:sz="0" w:space="0" w:color="auto"/>
      </w:divBdr>
    </w:div>
    <w:div w:id="507645634">
      <w:bodyDiv w:val="1"/>
      <w:marLeft w:val="0"/>
      <w:marRight w:val="0"/>
      <w:marTop w:val="0"/>
      <w:marBottom w:val="0"/>
      <w:divBdr>
        <w:top w:val="none" w:sz="0" w:space="0" w:color="auto"/>
        <w:left w:val="none" w:sz="0" w:space="0" w:color="auto"/>
        <w:bottom w:val="none" w:sz="0" w:space="0" w:color="auto"/>
        <w:right w:val="none" w:sz="0" w:space="0" w:color="auto"/>
      </w:divBdr>
    </w:div>
    <w:div w:id="507645643">
      <w:bodyDiv w:val="1"/>
      <w:marLeft w:val="0"/>
      <w:marRight w:val="0"/>
      <w:marTop w:val="0"/>
      <w:marBottom w:val="0"/>
      <w:divBdr>
        <w:top w:val="none" w:sz="0" w:space="0" w:color="auto"/>
        <w:left w:val="none" w:sz="0" w:space="0" w:color="auto"/>
        <w:bottom w:val="none" w:sz="0" w:space="0" w:color="auto"/>
        <w:right w:val="none" w:sz="0" w:space="0" w:color="auto"/>
      </w:divBdr>
    </w:div>
    <w:div w:id="507674399">
      <w:bodyDiv w:val="1"/>
      <w:marLeft w:val="0"/>
      <w:marRight w:val="0"/>
      <w:marTop w:val="0"/>
      <w:marBottom w:val="0"/>
      <w:divBdr>
        <w:top w:val="none" w:sz="0" w:space="0" w:color="auto"/>
        <w:left w:val="none" w:sz="0" w:space="0" w:color="auto"/>
        <w:bottom w:val="none" w:sz="0" w:space="0" w:color="auto"/>
        <w:right w:val="none" w:sz="0" w:space="0" w:color="auto"/>
      </w:divBdr>
    </w:div>
    <w:div w:id="507788660">
      <w:bodyDiv w:val="1"/>
      <w:marLeft w:val="0"/>
      <w:marRight w:val="0"/>
      <w:marTop w:val="0"/>
      <w:marBottom w:val="0"/>
      <w:divBdr>
        <w:top w:val="none" w:sz="0" w:space="0" w:color="auto"/>
        <w:left w:val="none" w:sz="0" w:space="0" w:color="auto"/>
        <w:bottom w:val="none" w:sz="0" w:space="0" w:color="auto"/>
        <w:right w:val="none" w:sz="0" w:space="0" w:color="auto"/>
      </w:divBdr>
    </w:div>
    <w:div w:id="507792698">
      <w:bodyDiv w:val="1"/>
      <w:marLeft w:val="0"/>
      <w:marRight w:val="0"/>
      <w:marTop w:val="0"/>
      <w:marBottom w:val="0"/>
      <w:divBdr>
        <w:top w:val="none" w:sz="0" w:space="0" w:color="auto"/>
        <w:left w:val="none" w:sz="0" w:space="0" w:color="auto"/>
        <w:bottom w:val="none" w:sz="0" w:space="0" w:color="auto"/>
        <w:right w:val="none" w:sz="0" w:space="0" w:color="auto"/>
      </w:divBdr>
    </w:div>
    <w:div w:id="507866452">
      <w:bodyDiv w:val="1"/>
      <w:marLeft w:val="0"/>
      <w:marRight w:val="0"/>
      <w:marTop w:val="0"/>
      <w:marBottom w:val="0"/>
      <w:divBdr>
        <w:top w:val="none" w:sz="0" w:space="0" w:color="auto"/>
        <w:left w:val="none" w:sz="0" w:space="0" w:color="auto"/>
        <w:bottom w:val="none" w:sz="0" w:space="0" w:color="auto"/>
        <w:right w:val="none" w:sz="0" w:space="0" w:color="auto"/>
      </w:divBdr>
    </w:div>
    <w:div w:id="507869556">
      <w:bodyDiv w:val="1"/>
      <w:marLeft w:val="0"/>
      <w:marRight w:val="0"/>
      <w:marTop w:val="0"/>
      <w:marBottom w:val="0"/>
      <w:divBdr>
        <w:top w:val="none" w:sz="0" w:space="0" w:color="auto"/>
        <w:left w:val="none" w:sz="0" w:space="0" w:color="auto"/>
        <w:bottom w:val="none" w:sz="0" w:space="0" w:color="auto"/>
        <w:right w:val="none" w:sz="0" w:space="0" w:color="auto"/>
      </w:divBdr>
    </w:div>
    <w:div w:id="507907761">
      <w:bodyDiv w:val="1"/>
      <w:marLeft w:val="0"/>
      <w:marRight w:val="0"/>
      <w:marTop w:val="0"/>
      <w:marBottom w:val="0"/>
      <w:divBdr>
        <w:top w:val="none" w:sz="0" w:space="0" w:color="auto"/>
        <w:left w:val="none" w:sz="0" w:space="0" w:color="auto"/>
        <w:bottom w:val="none" w:sz="0" w:space="0" w:color="auto"/>
        <w:right w:val="none" w:sz="0" w:space="0" w:color="auto"/>
      </w:divBdr>
    </w:div>
    <w:div w:id="507991009">
      <w:bodyDiv w:val="1"/>
      <w:marLeft w:val="0"/>
      <w:marRight w:val="0"/>
      <w:marTop w:val="0"/>
      <w:marBottom w:val="0"/>
      <w:divBdr>
        <w:top w:val="none" w:sz="0" w:space="0" w:color="auto"/>
        <w:left w:val="none" w:sz="0" w:space="0" w:color="auto"/>
        <w:bottom w:val="none" w:sz="0" w:space="0" w:color="auto"/>
        <w:right w:val="none" w:sz="0" w:space="0" w:color="auto"/>
      </w:divBdr>
    </w:div>
    <w:div w:id="508058122">
      <w:bodyDiv w:val="1"/>
      <w:marLeft w:val="0"/>
      <w:marRight w:val="0"/>
      <w:marTop w:val="0"/>
      <w:marBottom w:val="0"/>
      <w:divBdr>
        <w:top w:val="none" w:sz="0" w:space="0" w:color="auto"/>
        <w:left w:val="none" w:sz="0" w:space="0" w:color="auto"/>
        <w:bottom w:val="none" w:sz="0" w:space="0" w:color="auto"/>
        <w:right w:val="none" w:sz="0" w:space="0" w:color="auto"/>
      </w:divBdr>
    </w:div>
    <w:div w:id="508063160">
      <w:bodyDiv w:val="1"/>
      <w:marLeft w:val="0"/>
      <w:marRight w:val="0"/>
      <w:marTop w:val="0"/>
      <w:marBottom w:val="0"/>
      <w:divBdr>
        <w:top w:val="none" w:sz="0" w:space="0" w:color="auto"/>
        <w:left w:val="none" w:sz="0" w:space="0" w:color="auto"/>
        <w:bottom w:val="none" w:sz="0" w:space="0" w:color="auto"/>
        <w:right w:val="none" w:sz="0" w:space="0" w:color="auto"/>
      </w:divBdr>
    </w:div>
    <w:div w:id="508065080">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106131">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327661">
      <w:bodyDiv w:val="1"/>
      <w:marLeft w:val="0"/>
      <w:marRight w:val="0"/>
      <w:marTop w:val="0"/>
      <w:marBottom w:val="0"/>
      <w:divBdr>
        <w:top w:val="none" w:sz="0" w:space="0" w:color="auto"/>
        <w:left w:val="none" w:sz="0" w:space="0" w:color="auto"/>
        <w:bottom w:val="none" w:sz="0" w:space="0" w:color="auto"/>
        <w:right w:val="none" w:sz="0" w:space="0" w:color="auto"/>
      </w:divBdr>
    </w:div>
    <w:div w:id="508327997">
      <w:bodyDiv w:val="1"/>
      <w:marLeft w:val="0"/>
      <w:marRight w:val="0"/>
      <w:marTop w:val="0"/>
      <w:marBottom w:val="0"/>
      <w:divBdr>
        <w:top w:val="none" w:sz="0" w:space="0" w:color="auto"/>
        <w:left w:val="none" w:sz="0" w:space="0" w:color="auto"/>
        <w:bottom w:val="none" w:sz="0" w:space="0" w:color="auto"/>
        <w:right w:val="none" w:sz="0" w:space="0" w:color="auto"/>
      </w:divBdr>
    </w:div>
    <w:div w:id="508448605">
      <w:bodyDiv w:val="1"/>
      <w:marLeft w:val="0"/>
      <w:marRight w:val="0"/>
      <w:marTop w:val="0"/>
      <w:marBottom w:val="0"/>
      <w:divBdr>
        <w:top w:val="none" w:sz="0" w:space="0" w:color="auto"/>
        <w:left w:val="none" w:sz="0" w:space="0" w:color="auto"/>
        <w:bottom w:val="none" w:sz="0" w:space="0" w:color="auto"/>
        <w:right w:val="none" w:sz="0" w:space="0" w:color="auto"/>
      </w:divBdr>
    </w:div>
    <w:div w:id="508452704">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08833554">
      <w:bodyDiv w:val="1"/>
      <w:marLeft w:val="0"/>
      <w:marRight w:val="0"/>
      <w:marTop w:val="0"/>
      <w:marBottom w:val="0"/>
      <w:divBdr>
        <w:top w:val="none" w:sz="0" w:space="0" w:color="auto"/>
        <w:left w:val="none" w:sz="0" w:space="0" w:color="auto"/>
        <w:bottom w:val="none" w:sz="0" w:space="0" w:color="auto"/>
        <w:right w:val="none" w:sz="0" w:space="0" w:color="auto"/>
      </w:divBdr>
    </w:div>
    <w:div w:id="508912941">
      <w:bodyDiv w:val="1"/>
      <w:marLeft w:val="0"/>
      <w:marRight w:val="0"/>
      <w:marTop w:val="0"/>
      <w:marBottom w:val="0"/>
      <w:divBdr>
        <w:top w:val="none" w:sz="0" w:space="0" w:color="auto"/>
        <w:left w:val="none" w:sz="0" w:space="0" w:color="auto"/>
        <w:bottom w:val="none" w:sz="0" w:space="0" w:color="auto"/>
        <w:right w:val="none" w:sz="0" w:space="0" w:color="auto"/>
      </w:divBdr>
    </w:div>
    <w:div w:id="509411821">
      <w:bodyDiv w:val="1"/>
      <w:marLeft w:val="0"/>
      <w:marRight w:val="0"/>
      <w:marTop w:val="0"/>
      <w:marBottom w:val="0"/>
      <w:divBdr>
        <w:top w:val="none" w:sz="0" w:space="0" w:color="auto"/>
        <w:left w:val="none" w:sz="0" w:space="0" w:color="auto"/>
        <w:bottom w:val="none" w:sz="0" w:space="0" w:color="auto"/>
        <w:right w:val="none" w:sz="0" w:space="0" w:color="auto"/>
      </w:divBdr>
    </w:div>
    <w:div w:id="509610299">
      <w:bodyDiv w:val="1"/>
      <w:marLeft w:val="0"/>
      <w:marRight w:val="0"/>
      <w:marTop w:val="0"/>
      <w:marBottom w:val="0"/>
      <w:divBdr>
        <w:top w:val="none" w:sz="0" w:space="0" w:color="auto"/>
        <w:left w:val="none" w:sz="0" w:space="0" w:color="auto"/>
        <w:bottom w:val="none" w:sz="0" w:space="0" w:color="auto"/>
        <w:right w:val="none" w:sz="0" w:space="0" w:color="auto"/>
      </w:divBdr>
    </w:div>
    <w:div w:id="509637596">
      <w:bodyDiv w:val="1"/>
      <w:marLeft w:val="0"/>
      <w:marRight w:val="0"/>
      <w:marTop w:val="0"/>
      <w:marBottom w:val="0"/>
      <w:divBdr>
        <w:top w:val="none" w:sz="0" w:space="0" w:color="auto"/>
        <w:left w:val="none" w:sz="0" w:space="0" w:color="auto"/>
        <w:bottom w:val="none" w:sz="0" w:space="0" w:color="auto"/>
        <w:right w:val="none" w:sz="0" w:space="0" w:color="auto"/>
      </w:divBdr>
    </w:div>
    <w:div w:id="509685963">
      <w:bodyDiv w:val="1"/>
      <w:marLeft w:val="0"/>
      <w:marRight w:val="0"/>
      <w:marTop w:val="0"/>
      <w:marBottom w:val="0"/>
      <w:divBdr>
        <w:top w:val="none" w:sz="0" w:space="0" w:color="auto"/>
        <w:left w:val="none" w:sz="0" w:space="0" w:color="auto"/>
        <w:bottom w:val="none" w:sz="0" w:space="0" w:color="auto"/>
        <w:right w:val="none" w:sz="0" w:space="0" w:color="auto"/>
      </w:divBdr>
    </w:div>
    <w:div w:id="509756616">
      <w:bodyDiv w:val="1"/>
      <w:marLeft w:val="0"/>
      <w:marRight w:val="0"/>
      <w:marTop w:val="0"/>
      <w:marBottom w:val="0"/>
      <w:divBdr>
        <w:top w:val="none" w:sz="0" w:space="0" w:color="auto"/>
        <w:left w:val="none" w:sz="0" w:space="0" w:color="auto"/>
        <w:bottom w:val="none" w:sz="0" w:space="0" w:color="auto"/>
        <w:right w:val="none" w:sz="0" w:space="0" w:color="auto"/>
      </w:divBdr>
    </w:div>
    <w:div w:id="509758127">
      <w:bodyDiv w:val="1"/>
      <w:marLeft w:val="0"/>
      <w:marRight w:val="0"/>
      <w:marTop w:val="0"/>
      <w:marBottom w:val="0"/>
      <w:divBdr>
        <w:top w:val="none" w:sz="0" w:space="0" w:color="auto"/>
        <w:left w:val="none" w:sz="0" w:space="0" w:color="auto"/>
        <w:bottom w:val="none" w:sz="0" w:space="0" w:color="auto"/>
        <w:right w:val="none" w:sz="0" w:space="0" w:color="auto"/>
      </w:divBdr>
    </w:div>
    <w:div w:id="509876492">
      <w:bodyDiv w:val="1"/>
      <w:marLeft w:val="0"/>
      <w:marRight w:val="0"/>
      <w:marTop w:val="0"/>
      <w:marBottom w:val="0"/>
      <w:divBdr>
        <w:top w:val="none" w:sz="0" w:space="0" w:color="auto"/>
        <w:left w:val="none" w:sz="0" w:space="0" w:color="auto"/>
        <w:bottom w:val="none" w:sz="0" w:space="0" w:color="auto"/>
        <w:right w:val="none" w:sz="0" w:space="0" w:color="auto"/>
      </w:divBdr>
    </w:div>
    <w:div w:id="510147587">
      <w:bodyDiv w:val="1"/>
      <w:marLeft w:val="0"/>
      <w:marRight w:val="0"/>
      <w:marTop w:val="0"/>
      <w:marBottom w:val="0"/>
      <w:divBdr>
        <w:top w:val="none" w:sz="0" w:space="0" w:color="auto"/>
        <w:left w:val="none" w:sz="0" w:space="0" w:color="auto"/>
        <w:bottom w:val="none" w:sz="0" w:space="0" w:color="auto"/>
        <w:right w:val="none" w:sz="0" w:space="0" w:color="auto"/>
      </w:divBdr>
    </w:div>
    <w:div w:id="510292399">
      <w:bodyDiv w:val="1"/>
      <w:marLeft w:val="0"/>
      <w:marRight w:val="0"/>
      <w:marTop w:val="0"/>
      <w:marBottom w:val="0"/>
      <w:divBdr>
        <w:top w:val="none" w:sz="0" w:space="0" w:color="auto"/>
        <w:left w:val="none" w:sz="0" w:space="0" w:color="auto"/>
        <w:bottom w:val="none" w:sz="0" w:space="0" w:color="auto"/>
        <w:right w:val="none" w:sz="0" w:space="0" w:color="auto"/>
      </w:divBdr>
    </w:div>
    <w:div w:id="510292857">
      <w:bodyDiv w:val="1"/>
      <w:marLeft w:val="0"/>
      <w:marRight w:val="0"/>
      <w:marTop w:val="0"/>
      <w:marBottom w:val="0"/>
      <w:divBdr>
        <w:top w:val="none" w:sz="0" w:space="0" w:color="auto"/>
        <w:left w:val="none" w:sz="0" w:space="0" w:color="auto"/>
        <w:bottom w:val="none" w:sz="0" w:space="0" w:color="auto"/>
        <w:right w:val="none" w:sz="0" w:space="0" w:color="auto"/>
      </w:divBdr>
    </w:div>
    <w:div w:id="510334543">
      <w:bodyDiv w:val="1"/>
      <w:marLeft w:val="0"/>
      <w:marRight w:val="0"/>
      <w:marTop w:val="0"/>
      <w:marBottom w:val="0"/>
      <w:divBdr>
        <w:top w:val="none" w:sz="0" w:space="0" w:color="auto"/>
        <w:left w:val="none" w:sz="0" w:space="0" w:color="auto"/>
        <w:bottom w:val="none" w:sz="0" w:space="0" w:color="auto"/>
        <w:right w:val="none" w:sz="0" w:space="0" w:color="auto"/>
      </w:divBdr>
    </w:div>
    <w:div w:id="510342497">
      <w:bodyDiv w:val="1"/>
      <w:marLeft w:val="0"/>
      <w:marRight w:val="0"/>
      <w:marTop w:val="0"/>
      <w:marBottom w:val="0"/>
      <w:divBdr>
        <w:top w:val="none" w:sz="0" w:space="0" w:color="auto"/>
        <w:left w:val="none" w:sz="0" w:space="0" w:color="auto"/>
        <w:bottom w:val="none" w:sz="0" w:space="0" w:color="auto"/>
        <w:right w:val="none" w:sz="0" w:space="0" w:color="auto"/>
      </w:divBdr>
    </w:div>
    <w:div w:id="510460189">
      <w:bodyDiv w:val="1"/>
      <w:marLeft w:val="0"/>
      <w:marRight w:val="0"/>
      <w:marTop w:val="0"/>
      <w:marBottom w:val="0"/>
      <w:divBdr>
        <w:top w:val="none" w:sz="0" w:space="0" w:color="auto"/>
        <w:left w:val="none" w:sz="0" w:space="0" w:color="auto"/>
        <w:bottom w:val="none" w:sz="0" w:space="0" w:color="auto"/>
        <w:right w:val="none" w:sz="0" w:space="0" w:color="auto"/>
      </w:divBdr>
    </w:div>
    <w:div w:id="510797016">
      <w:bodyDiv w:val="1"/>
      <w:marLeft w:val="0"/>
      <w:marRight w:val="0"/>
      <w:marTop w:val="0"/>
      <w:marBottom w:val="0"/>
      <w:divBdr>
        <w:top w:val="none" w:sz="0" w:space="0" w:color="auto"/>
        <w:left w:val="none" w:sz="0" w:space="0" w:color="auto"/>
        <w:bottom w:val="none" w:sz="0" w:space="0" w:color="auto"/>
        <w:right w:val="none" w:sz="0" w:space="0" w:color="auto"/>
      </w:divBdr>
    </w:div>
    <w:div w:id="510801547">
      <w:bodyDiv w:val="1"/>
      <w:marLeft w:val="0"/>
      <w:marRight w:val="0"/>
      <w:marTop w:val="0"/>
      <w:marBottom w:val="0"/>
      <w:divBdr>
        <w:top w:val="none" w:sz="0" w:space="0" w:color="auto"/>
        <w:left w:val="none" w:sz="0" w:space="0" w:color="auto"/>
        <w:bottom w:val="none" w:sz="0" w:space="0" w:color="auto"/>
        <w:right w:val="none" w:sz="0" w:space="0" w:color="auto"/>
      </w:divBdr>
    </w:div>
    <w:div w:id="510872042">
      <w:bodyDiv w:val="1"/>
      <w:marLeft w:val="0"/>
      <w:marRight w:val="0"/>
      <w:marTop w:val="0"/>
      <w:marBottom w:val="0"/>
      <w:divBdr>
        <w:top w:val="none" w:sz="0" w:space="0" w:color="auto"/>
        <w:left w:val="none" w:sz="0" w:space="0" w:color="auto"/>
        <w:bottom w:val="none" w:sz="0" w:space="0" w:color="auto"/>
        <w:right w:val="none" w:sz="0" w:space="0" w:color="auto"/>
      </w:divBdr>
    </w:div>
    <w:div w:id="511068340">
      <w:bodyDiv w:val="1"/>
      <w:marLeft w:val="0"/>
      <w:marRight w:val="0"/>
      <w:marTop w:val="0"/>
      <w:marBottom w:val="0"/>
      <w:divBdr>
        <w:top w:val="none" w:sz="0" w:space="0" w:color="auto"/>
        <w:left w:val="none" w:sz="0" w:space="0" w:color="auto"/>
        <w:bottom w:val="none" w:sz="0" w:space="0" w:color="auto"/>
        <w:right w:val="none" w:sz="0" w:space="0" w:color="auto"/>
      </w:divBdr>
    </w:div>
    <w:div w:id="511071799">
      <w:bodyDiv w:val="1"/>
      <w:marLeft w:val="0"/>
      <w:marRight w:val="0"/>
      <w:marTop w:val="0"/>
      <w:marBottom w:val="0"/>
      <w:divBdr>
        <w:top w:val="none" w:sz="0" w:space="0" w:color="auto"/>
        <w:left w:val="none" w:sz="0" w:space="0" w:color="auto"/>
        <w:bottom w:val="none" w:sz="0" w:space="0" w:color="auto"/>
        <w:right w:val="none" w:sz="0" w:space="0" w:color="auto"/>
      </w:divBdr>
    </w:div>
    <w:div w:id="511187690">
      <w:bodyDiv w:val="1"/>
      <w:marLeft w:val="0"/>
      <w:marRight w:val="0"/>
      <w:marTop w:val="0"/>
      <w:marBottom w:val="0"/>
      <w:divBdr>
        <w:top w:val="none" w:sz="0" w:space="0" w:color="auto"/>
        <w:left w:val="none" w:sz="0" w:space="0" w:color="auto"/>
        <w:bottom w:val="none" w:sz="0" w:space="0" w:color="auto"/>
        <w:right w:val="none" w:sz="0" w:space="0" w:color="auto"/>
      </w:divBdr>
    </w:div>
    <w:div w:id="511381486">
      <w:bodyDiv w:val="1"/>
      <w:marLeft w:val="0"/>
      <w:marRight w:val="0"/>
      <w:marTop w:val="0"/>
      <w:marBottom w:val="0"/>
      <w:divBdr>
        <w:top w:val="none" w:sz="0" w:space="0" w:color="auto"/>
        <w:left w:val="none" w:sz="0" w:space="0" w:color="auto"/>
        <w:bottom w:val="none" w:sz="0" w:space="0" w:color="auto"/>
        <w:right w:val="none" w:sz="0" w:space="0" w:color="auto"/>
      </w:divBdr>
    </w:div>
    <w:div w:id="511382429">
      <w:bodyDiv w:val="1"/>
      <w:marLeft w:val="0"/>
      <w:marRight w:val="0"/>
      <w:marTop w:val="0"/>
      <w:marBottom w:val="0"/>
      <w:divBdr>
        <w:top w:val="none" w:sz="0" w:space="0" w:color="auto"/>
        <w:left w:val="none" w:sz="0" w:space="0" w:color="auto"/>
        <w:bottom w:val="none" w:sz="0" w:space="0" w:color="auto"/>
        <w:right w:val="none" w:sz="0" w:space="0" w:color="auto"/>
      </w:divBdr>
    </w:div>
    <w:div w:id="511384500">
      <w:bodyDiv w:val="1"/>
      <w:marLeft w:val="0"/>
      <w:marRight w:val="0"/>
      <w:marTop w:val="0"/>
      <w:marBottom w:val="0"/>
      <w:divBdr>
        <w:top w:val="none" w:sz="0" w:space="0" w:color="auto"/>
        <w:left w:val="none" w:sz="0" w:space="0" w:color="auto"/>
        <w:bottom w:val="none" w:sz="0" w:space="0" w:color="auto"/>
        <w:right w:val="none" w:sz="0" w:space="0" w:color="auto"/>
      </w:divBdr>
    </w:div>
    <w:div w:id="511453857">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1990374">
      <w:bodyDiv w:val="1"/>
      <w:marLeft w:val="0"/>
      <w:marRight w:val="0"/>
      <w:marTop w:val="0"/>
      <w:marBottom w:val="0"/>
      <w:divBdr>
        <w:top w:val="none" w:sz="0" w:space="0" w:color="auto"/>
        <w:left w:val="none" w:sz="0" w:space="0" w:color="auto"/>
        <w:bottom w:val="none" w:sz="0" w:space="0" w:color="auto"/>
        <w:right w:val="none" w:sz="0" w:space="0" w:color="auto"/>
      </w:divBdr>
    </w:div>
    <w:div w:id="511995646">
      <w:bodyDiv w:val="1"/>
      <w:marLeft w:val="0"/>
      <w:marRight w:val="0"/>
      <w:marTop w:val="0"/>
      <w:marBottom w:val="0"/>
      <w:divBdr>
        <w:top w:val="none" w:sz="0" w:space="0" w:color="auto"/>
        <w:left w:val="none" w:sz="0" w:space="0" w:color="auto"/>
        <w:bottom w:val="none" w:sz="0" w:space="0" w:color="auto"/>
        <w:right w:val="none" w:sz="0" w:space="0" w:color="auto"/>
      </w:divBdr>
    </w:div>
    <w:div w:id="512233652">
      <w:bodyDiv w:val="1"/>
      <w:marLeft w:val="0"/>
      <w:marRight w:val="0"/>
      <w:marTop w:val="0"/>
      <w:marBottom w:val="0"/>
      <w:divBdr>
        <w:top w:val="none" w:sz="0" w:space="0" w:color="auto"/>
        <w:left w:val="none" w:sz="0" w:space="0" w:color="auto"/>
        <w:bottom w:val="none" w:sz="0" w:space="0" w:color="auto"/>
        <w:right w:val="none" w:sz="0" w:space="0" w:color="auto"/>
      </w:divBdr>
    </w:div>
    <w:div w:id="512258059">
      <w:bodyDiv w:val="1"/>
      <w:marLeft w:val="0"/>
      <w:marRight w:val="0"/>
      <w:marTop w:val="0"/>
      <w:marBottom w:val="0"/>
      <w:divBdr>
        <w:top w:val="none" w:sz="0" w:space="0" w:color="auto"/>
        <w:left w:val="none" w:sz="0" w:space="0" w:color="auto"/>
        <w:bottom w:val="none" w:sz="0" w:space="0" w:color="auto"/>
        <w:right w:val="none" w:sz="0" w:space="0" w:color="auto"/>
      </w:divBdr>
    </w:div>
    <w:div w:id="512303079">
      <w:bodyDiv w:val="1"/>
      <w:marLeft w:val="0"/>
      <w:marRight w:val="0"/>
      <w:marTop w:val="0"/>
      <w:marBottom w:val="0"/>
      <w:divBdr>
        <w:top w:val="none" w:sz="0" w:space="0" w:color="auto"/>
        <w:left w:val="none" w:sz="0" w:space="0" w:color="auto"/>
        <w:bottom w:val="none" w:sz="0" w:space="0" w:color="auto"/>
        <w:right w:val="none" w:sz="0" w:space="0" w:color="auto"/>
      </w:divBdr>
    </w:div>
    <w:div w:id="512375480">
      <w:bodyDiv w:val="1"/>
      <w:marLeft w:val="0"/>
      <w:marRight w:val="0"/>
      <w:marTop w:val="0"/>
      <w:marBottom w:val="0"/>
      <w:divBdr>
        <w:top w:val="none" w:sz="0" w:space="0" w:color="auto"/>
        <w:left w:val="none" w:sz="0" w:space="0" w:color="auto"/>
        <w:bottom w:val="none" w:sz="0" w:space="0" w:color="auto"/>
        <w:right w:val="none" w:sz="0" w:space="0" w:color="auto"/>
      </w:divBdr>
    </w:div>
    <w:div w:id="512573237">
      <w:bodyDiv w:val="1"/>
      <w:marLeft w:val="0"/>
      <w:marRight w:val="0"/>
      <w:marTop w:val="0"/>
      <w:marBottom w:val="0"/>
      <w:divBdr>
        <w:top w:val="none" w:sz="0" w:space="0" w:color="auto"/>
        <w:left w:val="none" w:sz="0" w:space="0" w:color="auto"/>
        <w:bottom w:val="none" w:sz="0" w:space="0" w:color="auto"/>
        <w:right w:val="none" w:sz="0" w:space="0" w:color="auto"/>
      </w:divBdr>
    </w:div>
    <w:div w:id="512646768">
      <w:bodyDiv w:val="1"/>
      <w:marLeft w:val="0"/>
      <w:marRight w:val="0"/>
      <w:marTop w:val="0"/>
      <w:marBottom w:val="0"/>
      <w:divBdr>
        <w:top w:val="none" w:sz="0" w:space="0" w:color="auto"/>
        <w:left w:val="none" w:sz="0" w:space="0" w:color="auto"/>
        <w:bottom w:val="none" w:sz="0" w:space="0" w:color="auto"/>
        <w:right w:val="none" w:sz="0" w:space="0" w:color="auto"/>
      </w:divBdr>
    </w:div>
    <w:div w:id="512692961">
      <w:bodyDiv w:val="1"/>
      <w:marLeft w:val="0"/>
      <w:marRight w:val="0"/>
      <w:marTop w:val="0"/>
      <w:marBottom w:val="0"/>
      <w:divBdr>
        <w:top w:val="none" w:sz="0" w:space="0" w:color="auto"/>
        <w:left w:val="none" w:sz="0" w:space="0" w:color="auto"/>
        <w:bottom w:val="none" w:sz="0" w:space="0" w:color="auto"/>
        <w:right w:val="none" w:sz="0" w:space="0" w:color="auto"/>
      </w:divBdr>
    </w:div>
    <w:div w:id="512719479">
      <w:bodyDiv w:val="1"/>
      <w:marLeft w:val="0"/>
      <w:marRight w:val="0"/>
      <w:marTop w:val="0"/>
      <w:marBottom w:val="0"/>
      <w:divBdr>
        <w:top w:val="none" w:sz="0" w:space="0" w:color="auto"/>
        <w:left w:val="none" w:sz="0" w:space="0" w:color="auto"/>
        <w:bottom w:val="none" w:sz="0" w:space="0" w:color="auto"/>
        <w:right w:val="none" w:sz="0" w:space="0" w:color="auto"/>
      </w:divBdr>
    </w:div>
    <w:div w:id="512846643">
      <w:bodyDiv w:val="1"/>
      <w:marLeft w:val="0"/>
      <w:marRight w:val="0"/>
      <w:marTop w:val="0"/>
      <w:marBottom w:val="0"/>
      <w:divBdr>
        <w:top w:val="none" w:sz="0" w:space="0" w:color="auto"/>
        <w:left w:val="none" w:sz="0" w:space="0" w:color="auto"/>
        <w:bottom w:val="none" w:sz="0" w:space="0" w:color="auto"/>
        <w:right w:val="none" w:sz="0" w:space="0" w:color="auto"/>
      </w:divBdr>
    </w:div>
    <w:div w:id="513224571">
      <w:bodyDiv w:val="1"/>
      <w:marLeft w:val="0"/>
      <w:marRight w:val="0"/>
      <w:marTop w:val="0"/>
      <w:marBottom w:val="0"/>
      <w:divBdr>
        <w:top w:val="none" w:sz="0" w:space="0" w:color="auto"/>
        <w:left w:val="none" w:sz="0" w:space="0" w:color="auto"/>
        <w:bottom w:val="none" w:sz="0" w:space="0" w:color="auto"/>
        <w:right w:val="none" w:sz="0" w:space="0" w:color="auto"/>
      </w:divBdr>
    </w:div>
    <w:div w:id="513230195">
      <w:bodyDiv w:val="1"/>
      <w:marLeft w:val="0"/>
      <w:marRight w:val="0"/>
      <w:marTop w:val="0"/>
      <w:marBottom w:val="0"/>
      <w:divBdr>
        <w:top w:val="none" w:sz="0" w:space="0" w:color="auto"/>
        <w:left w:val="none" w:sz="0" w:space="0" w:color="auto"/>
        <w:bottom w:val="none" w:sz="0" w:space="0" w:color="auto"/>
        <w:right w:val="none" w:sz="0" w:space="0" w:color="auto"/>
      </w:divBdr>
    </w:div>
    <w:div w:id="513302661">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3375040">
      <w:bodyDiv w:val="1"/>
      <w:marLeft w:val="0"/>
      <w:marRight w:val="0"/>
      <w:marTop w:val="0"/>
      <w:marBottom w:val="0"/>
      <w:divBdr>
        <w:top w:val="none" w:sz="0" w:space="0" w:color="auto"/>
        <w:left w:val="none" w:sz="0" w:space="0" w:color="auto"/>
        <w:bottom w:val="none" w:sz="0" w:space="0" w:color="auto"/>
        <w:right w:val="none" w:sz="0" w:space="0" w:color="auto"/>
      </w:divBdr>
    </w:div>
    <w:div w:id="513496120">
      <w:bodyDiv w:val="1"/>
      <w:marLeft w:val="0"/>
      <w:marRight w:val="0"/>
      <w:marTop w:val="0"/>
      <w:marBottom w:val="0"/>
      <w:divBdr>
        <w:top w:val="none" w:sz="0" w:space="0" w:color="auto"/>
        <w:left w:val="none" w:sz="0" w:space="0" w:color="auto"/>
        <w:bottom w:val="none" w:sz="0" w:space="0" w:color="auto"/>
        <w:right w:val="none" w:sz="0" w:space="0" w:color="auto"/>
      </w:divBdr>
    </w:div>
    <w:div w:id="513690811">
      <w:bodyDiv w:val="1"/>
      <w:marLeft w:val="0"/>
      <w:marRight w:val="0"/>
      <w:marTop w:val="0"/>
      <w:marBottom w:val="0"/>
      <w:divBdr>
        <w:top w:val="none" w:sz="0" w:space="0" w:color="auto"/>
        <w:left w:val="none" w:sz="0" w:space="0" w:color="auto"/>
        <w:bottom w:val="none" w:sz="0" w:space="0" w:color="auto"/>
        <w:right w:val="none" w:sz="0" w:space="0" w:color="auto"/>
      </w:divBdr>
    </w:div>
    <w:div w:id="513884353">
      <w:bodyDiv w:val="1"/>
      <w:marLeft w:val="0"/>
      <w:marRight w:val="0"/>
      <w:marTop w:val="0"/>
      <w:marBottom w:val="0"/>
      <w:divBdr>
        <w:top w:val="none" w:sz="0" w:space="0" w:color="auto"/>
        <w:left w:val="none" w:sz="0" w:space="0" w:color="auto"/>
        <w:bottom w:val="none" w:sz="0" w:space="0" w:color="auto"/>
        <w:right w:val="none" w:sz="0" w:space="0" w:color="auto"/>
      </w:divBdr>
    </w:div>
    <w:div w:id="513999742">
      <w:bodyDiv w:val="1"/>
      <w:marLeft w:val="0"/>
      <w:marRight w:val="0"/>
      <w:marTop w:val="0"/>
      <w:marBottom w:val="0"/>
      <w:divBdr>
        <w:top w:val="none" w:sz="0" w:space="0" w:color="auto"/>
        <w:left w:val="none" w:sz="0" w:space="0" w:color="auto"/>
        <w:bottom w:val="none" w:sz="0" w:space="0" w:color="auto"/>
        <w:right w:val="none" w:sz="0" w:space="0" w:color="auto"/>
      </w:divBdr>
    </w:div>
    <w:div w:id="514079904">
      <w:bodyDiv w:val="1"/>
      <w:marLeft w:val="0"/>
      <w:marRight w:val="0"/>
      <w:marTop w:val="0"/>
      <w:marBottom w:val="0"/>
      <w:divBdr>
        <w:top w:val="none" w:sz="0" w:space="0" w:color="auto"/>
        <w:left w:val="none" w:sz="0" w:space="0" w:color="auto"/>
        <w:bottom w:val="none" w:sz="0" w:space="0" w:color="auto"/>
        <w:right w:val="none" w:sz="0" w:space="0" w:color="auto"/>
      </w:divBdr>
    </w:div>
    <w:div w:id="514345806">
      <w:bodyDiv w:val="1"/>
      <w:marLeft w:val="0"/>
      <w:marRight w:val="0"/>
      <w:marTop w:val="0"/>
      <w:marBottom w:val="0"/>
      <w:divBdr>
        <w:top w:val="none" w:sz="0" w:space="0" w:color="auto"/>
        <w:left w:val="none" w:sz="0" w:space="0" w:color="auto"/>
        <w:bottom w:val="none" w:sz="0" w:space="0" w:color="auto"/>
        <w:right w:val="none" w:sz="0" w:space="0" w:color="auto"/>
      </w:divBdr>
    </w:div>
    <w:div w:id="514660995">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268174">
      <w:bodyDiv w:val="1"/>
      <w:marLeft w:val="0"/>
      <w:marRight w:val="0"/>
      <w:marTop w:val="0"/>
      <w:marBottom w:val="0"/>
      <w:divBdr>
        <w:top w:val="none" w:sz="0" w:space="0" w:color="auto"/>
        <w:left w:val="none" w:sz="0" w:space="0" w:color="auto"/>
        <w:bottom w:val="none" w:sz="0" w:space="0" w:color="auto"/>
        <w:right w:val="none" w:sz="0" w:space="0" w:color="auto"/>
      </w:divBdr>
    </w:div>
    <w:div w:id="515342320">
      <w:bodyDiv w:val="1"/>
      <w:marLeft w:val="0"/>
      <w:marRight w:val="0"/>
      <w:marTop w:val="0"/>
      <w:marBottom w:val="0"/>
      <w:divBdr>
        <w:top w:val="none" w:sz="0" w:space="0" w:color="auto"/>
        <w:left w:val="none" w:sz="0" w:space="0" w:color="auto"/>
        <w:bottom w:val="none" w:sz="0" w:space="0" w:color="auto"/>
        <w:right w:val="none" w:sz="0" w:space="0" w:color="auto"/>
      </w:divBdr>
    </w:div>
    <w:div w:id="515464366">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5508221">
      <w:bodyDiv w:val="1"/>
      <w:marLeft w:val="0"/>
      <w:marRight w:val="0"/>
      <w:marTop w:val="0"/>
      <w:marBottom w:val="0"/>
      <w:divBdr>
        <w:top w:val="none" w:sz="0" w:space="0" w:color="auto"/>
        <w:left w:val="none" w:sz="0" w:space="0" w:color="auto"/>
        <w:bottom w:val="none" w:sz="0" w:space="0" w:color="auto"/>
        <w:right w:val="none" w:sz="0" w:space="0" w:color="auto"/>
      </w:divBdr>
    </w:div>
    <w:div w:id="515651898">
      <w:bodyDiv w:val="1"/>
      <w:marLeft w:val="0"/>
      <w:marRight w:val="0"/>
      <w:marTop w:val="0"/>
      <w:marBottom w:val="0"/>
      <w:divBdr>
        <w:top w:val="none" w:sz="0" w:space="0" w:color="auto"/>
        <w:left w:val="none" w:sz="0" w:space="0" w:color="auto"/>
        <w:bottom w:val="none" w:sz="0" w:space="0" w:color="auto"/>
        <w:right w:val="none" w:sz="0" w:space="0" w:color="auto"/>
      </w:divBdr>
    </w:div>
    <w:div w:id="515703088">
      <w:bodyDiv w:val="1"/>
      <w:marLeft w:val="0"/>
      <w:marRight w:val="0"/>
      <w:marTop w:val="0"/>
      <w:marBottom w:val="0"/>
      <w:divBdr>
        <w:top w:val="none" w:sz="0" w:space="0" w:color="auto"/>
        <w:left w:val="none" w:sz="0" w:space="0" w:color="auto"/>
        <w:bottom w:val="none" w:sz="0" w:space="0" w:color="auto"/>
        <w:right w:val="none" w:sz="0" w:space="0" w:color="auto"/>
      </w:divBdr>
    </w:div>
    <w:div w:id="515734387">
      <w:bodyDiv w:val="1"/>
      <w:marLeft w:val="0"/>
      <w:marRight w:val="0"/>
      <w:marTop w:val="0"/>
      <w:marBottom w:val="0"/>
      <w:divBdr>
        <w:top w:val="none" w:sz="0" w:space="0" w:color="auto"/>
        <w:left w:val="none" w:sz="0" w:space="0" w:color="auto"/>
        <w:bottom w:val="none" w:sz="0" w:space="0" w:color="auto"/>
        <w:right w:val="none" w:sz="0" w:space="0" w:color="auto"/>
      </w:divBdr>
    </w:div>
    <w:div w:id="516038909">
      <w:bodyDiv w:val="1"/>
      <w:marLeft w:val="0"/>
      <w:marRight w:val="0"/>
      <w:marTop w:val="0"/>
      <w:marBottom w:val="0"/>
      <w:divBdr>
        <w:top w:val="none" w:sz="0" w:space="0" w:color="auto"/>
        <w:left w:val="none" w:sz="0" w:space="0" w:color="auto"/>
        <w:bottom w:val="none" w:sz="0" w:space="0" w:color="auto"/>
        <w:right w:val="none" w:sz="0" w:space="0" w:color="auto"/>
      </w:divBdr>
    </w:div>
    <w:div w:id="516239718">
      <w:bodyDiv w:val="1"/>
      <w:marLeft w:val="0"/>
      <w:marRight w:val="0"/>
      <w:marTop w:val="0"/>
      <w:marBottom w:val="0"/>
      <w:divBdr>
        <w:top w:val="none" w:sz="0" w:space="0" w:color="auto"/>
        <w:left w:val="none" w:sz="0" w:space="0" w:color="auto"/>
        <w:bottom w:val="none" w:sz="0" w:space="0" w:color="auto"/>
        <w:right w:val="none" w:sz="0" w:space="0" w:color="auto"/>
      </w:divBdr>
    </w:div>
    <w:div w:id="516310229">
      <w:bodyDiv w:val="1"/>
      <w:marLeft w:val="0"/>
      <w:marRight w:val="0"/>
      <w:marTop w:val="0"/>
      <w:marBottom w:val="0"/>
      <w:divBdr>
        <w:top w:val="none" w:sz="0" w:space="0" w:color="auto"/>
        <w:left w:val="none" w:sz="0" w:space="0" w:color="auto"/>
        <w:bottom w:val="none" w:sz="0" w:space="0" w:color="auto"/>
        <w:right w:val="none" w:sz="0" w:space="0" w:color="auto"/>
      </w:divBdr>
    </w:div>
    <w:div w:id="516425915">
      <w:bodyDiv w:val="1"/>
      <w:marLeft w:val="0"/>
      <w:marRight w:val="0"/>
      <w:marTop w:val="0"/>
      <w:marBottom w:val="0"/>
      <w:divBdr>
        <w:top w:val="none" w:sz="0" w:space="0" w:color="auto"/>
        <w:left w:val="none" w:sz="0" w:space="0" w:color="auto"/>
        <w:bottom w:val="none" w:sz="0" w:space="0" w:color="auto"/>
        <w:right w:val="none" w:sz="0" w:space="0" w:color="auto"/>
      </w:divBdr>
    </w:div>
    <w:div w:id="516430241">
      <w:bodyDiv w:val="1"/>
      <w:marLeft w:val="0"/>
      <w:marRight w:val="0"/>
      <w:marTop w:val="0"/>
      <w:marBottom w:val="0"/>
      <w:divBdr>
        <w:top w:val="none" w:sz="0" w:space="0" w:color="auto"/>
        <w:left w:val="none" w:sz="0" w:space="0" w:color="auto"/>
        <w:bottom w:val="none" w:sz="0" w:space="0" w:color="auto"/>
        <w:right w:val="none" w:sz="0" w:space="0" w:color="auto"/>
      </w:divBdr>
    </w:div>
    <w:div w:id="516817228">
      <w:bodyDiv w:val="1"/>
      <w:marLeft w:val="0"/>
      <w:marRight w:val="0"/>
      <w:marTop w:val="0"/>
      <w:marBottom w:val="0"/>
      <w:divBdr>
        <w:top w:val="none" w:sz="0" w:space="0" w:color="auto"/>
        <w:left w:val="none" w:sz="0" w:space="0" w:color="auto"/>
        <w:bottom w:val="none" w:sz="0" w:space="0" w:color="auto"/>
        <w:right w:val="none" w:sz="0" w:space="0" w:color="auto"/>
      </w:divBdr>
    </w:div>
    <w:div w:id="516965422">
      <w:bodyDiv w:val="1"/>
      <w:marLeft w:val="0"/>
      <w:marRight w:val="0"/>
      <w:marTop w:val="0"/>
      <w:marBottom w:val="0"/>
      <w:divBdr>
        <w:top w:val="none" w:sz="0" w:space="0" w:color="auto"/>
        <w:left w:val="none" w:sz="0" w:space="0" w:color="auto"/>
        <w:bottom w:val="none" w:sz="0" w:space="0" w:color="auto"/>
        <w:right w:val="none" w:sz="0" w:space="0" w:color="auto"/>
      </w:divBdr>
    </w:div>
    <w:div w:id="517085790">
      <w:bodyDiv w:val="1"/>
      <w:marLeft w:val="0"/>
      <w:marRight w:val="0"/>
      <w:marTop w:val="0"/>
      <w:marBottom w:val="0"/>
      <w:divBdr>
        <w:top w:val="none" w:sz="0" w:space="0" w:color="auto"/>
        <w:left w:val="none" w:sz="0" w:space="0" w:color="auto"/>
        <w:bottom w:val="none" w:sz="0" w:space="0" w:color="auto"/>
        <w:right w:val="none" w:sz="0" w:space="0" w:color="auto"/>
      </w:divBdr>
    </w:div>
    <w:div w:id="517233013">
      <w:bodyDiv w:val="1"/>
      <w:marLeft w:val="0"/>
      <w:marRight w:val="0"/>
      <w:marTop w:val="0"/>
      <w:marBottom w:val="0"/>
      <w:divBdr>
        <w:top w:val="none" w:sz="0" w:space="0" w:color="auto"/>
        <w:left w:val="none" w:sz="0" w:space="0" w:color="auto"/>
        <w:bottom w:val="none" w:sz="0" w:space="0" w:color="auto"/>
        <w:right w:val="none" w:sz="0" w:space="0" w:color="auto"/>
      </w:divBdr>
    </w:div>
    <w:div w:id="517238075">
      <w:bodyDiv w:val="1"/>
      <w:marLeft w:val="0"/>
      <w:marRight w:val="0"/>
      <w:marTop w:val="0"/>
      <w:marBottom w:val="0"/>
      <w:divBdr>
        <w:top w:val="none" w:sz="0" w:space="0" w:color="auto"/>
        <w:left w:val="none" w:sz="0" w:space="0" w:color="auto"/>
        <w:bottom w:val="none" w:sz="0" w:space="0" w:color="auto"/>
        <w:right w:val="none" w:sz="0" w:space="0" w:color="auto"/>
      </w:divBdr>
    </w:div>
    <w:div w:id="517425211">
      <w:bodyDiv w:val="1"/>
      <w:marLeft w:val="0"/>
      <w:marRight w:val="0"/>
      <w:marTop w:val="0"/>
      <w:marBottom w:val="0"/>
      <w:divBdr>
        <w:top w:val="none" w:sz="0" w:space="0" w:color="auto"/>
        <w:left w:val="none" w:sz="0" w:space="0" w:color="auto"/>
        <w:bottom w:val="none" w:sz="0" w:space="0" w:color="auto"/>
        <w:right w:val="none" w:sz="0" w:space="0" w:color="auto"/>
      </w:divBdr>
    </w:div>
    <w:div w:id="517431466">
      <w:bodyDiv w:val="1"/>
      <w:marLeft w:val="0"/>
      <w:marRight w:val="0"/>
      <w:marTop w:val="0"/>
      <w:marBottom w:val="0"/>
      <w:divBdr>
        <w:top w:val="none" w:sz="0" w:space="0" w:color="auto"/>
        <w:left w:val="none" w:sz="0" w:space="0" w:color="auto"/>
        <w:bottom w:val="none" w:sz="0" w:space="0" w:color="auto"/>
        <w:right w:val="none" w:sz="0" w:space="0" w:color="auto"/>
      </w:divBdr>
    </w:div>
    <w:div w:id="517549474">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7625650">
      <w:bodyDiv w:val="1"/>
      <w:marLeft w:val="0"/>
      <w:marRight w:val="0"/>
      <w:marTop w:val="0"/>
      <w:marBottom w:val="0"/>
      <w:divBdr>
        <w:top w:val="none" w:sz="0" w:space="0" w:color="auto"/>
        <w:left w:val="none" w:sz="0" w:space="0" w:color="auto"/>
        <w:bottom w:val="none" w:sz="0" w:space="0" w:color="auto"/>
        <w:right w:val="none" w:sz="0" w:space="0" w:color="auto"/>
      </w:divBdr>
    </w:div>
    <w:div w:id="517735252">
      <w:bodyDiv w:val="1"/>
      <w:marLeft w:val="0"/>
      <w:marRight w:val="0"/>
      <w:marTop w:val="0"/>
      <w:marBottom w:val="0"/>
      <w:divBdr>
        <w:top w:val="none" w:sz="0" w:space="0" w:color="auto"/>
        <w:left w:val="none" w:sz="0" w:space="0" w:color="auto"/>
        <w:bottom w:val="none" w:sz="0" w:space="0" w:color="auto"/>
        <w:right w:val="none" w:sz="0" w:space="0" w:color="auto"/>
      </w:divBdr>
    </w:div>
    <w:div w:id="517743200">
      <w:bodyDiv w:val="1"/>
      <w:marLeft w:val="0"/>
      <w:marRight w:val="0"/>
      <w:marTop w:val="0"/>
      <w:marBottom w:val="0"/>
      <w:divBdr>
        <w:top w:val="none" w:sz="0" w:space="0" w:color="auto"/>
        <w:left w:val="none" w:sz="0" w:space="0" w:color="auto"/>
        <w:bottom w:val="none" w:sz="0" w:space="0" w:color="auto"/>
        <w:right w:val="none" w:sz="0" w:space="0" w:color="auto"/>
      </w:divBdr>
    </w:div>
    <w:div w:id="517814205">
      <w:bodyDiv w:val="1"/>
      <w:marLeft w:val="0"/>
      <w:marRight w:val="0"/>
      <w:marTop w:val="0"/>
      <w:marBottom w:val="0"/>
      <w:divBdr>
        <w:top w:val="none" w:sz="0" w:space="0" w:color="auto"/>
        <w:left w:val="none" w:sz="0" w:space="0" w:color="auto"/>
        <w:bottom w:val="none" w:sz="0" w:space="0" w:color="auto"/>
        <w:right w:val="none" w:sz="0" w:space="0" w:color="auto"/>
      </w:divBdr>
    </w:div>
    <w:div w:id="518003757">
      <w:bodyDiv w:val="1"/>
      <w:marLeft w:val="0"/>
      <w:marRight w:val="0"/>
      <w:marTop w:val="0"/>
      <w:marBottom w:val="0"/>
      <w:divBdr>
        <w:top w:val="none" w:sz="0" w:space="0" w:color="auto"/>
        <w:left w:val="none" w:sz="0" w:space="0" w:color="auto"/>
        <w:bottom w:val="none" w:sz="0" w:space="0" w:color="auto"/>
        <w:right w:val="none" w:sz="0" w:space="0" w:color="auto"/>
      </w:divBdr>
    </w:div>
    <w:div w:id="518088169">
      <w:bodyDiv w:val="1"/>
      <w:marLeft w:val="0"/>
      <w:marRight w:val="0"/>
      <w:marTop w:val="0"/>
      <w:marBottom w:val="0"/>
      <w:divBdr>
        <w:top w:val="none" w:sz="0" w:space="0" w:color="auto"/>
        <w:left w:val="none" w:sz="0" w:space="0" w:color="auto"/>
        <w:bottom w:val="none" w:sz="0" w:space="0" w:color="auto"/>
        <w:right w:val="none" w:sz="0" w:space="0" w:color="auto"/>
      </w:divBdr>
    </w:div>
    <w:div w:id="518088325">
      <w:bodyDiv w:val="1"/>
      <w:marLeft w:val="0"/>
      <w:marRight w:val="0"/>
      <w:marTop w:val="0"/>
      <w:marBottom w:val="0"/>
      <w:divBdr>
        <w:top w:val="none" w:sz="0" w:space="0" w:color="auto"/>
        <w:left w:val="none" w:sz="0" w:space="0" w:color="auto"/>
        <w:bottom w:val="none" w:sz="0" w:space="0" w:color="auto"/>
        <w:right w:val="none" w:sz="0" w:space="0" w:color="auto"/>
      </w:divBdr>
    </w:div>
    <w:div w:id="518204013">
      <w:bodyDiv w:val="1"/>
      <w:marLeft w:val="0"/>
      <w:marRight w:val="0"/>
      <w:marTop w:val="0"/>
      <w:marBottom w:val="0"/>
      <w:divBdr>
        <w:top w:val="none" w:sz="0" w:space="0" w:color="auto"/>
        <w:left w:val="none" w:sz="0" w:space="0" w:color="auto"/>
        <w:bottom w:val="none" w:sz="0" w:space="0" w:color="auto"/>
        <w:right w:val="none" w:sz="0" w:space="0" w:color="auto"/>
      </w:divBdr>
    </w:div>
    <w:div w:id="518272863">
      <w:bodyDiv w:val="1"/>
      <w:marLeft w:val="0"/>
      <w:marRight w:val="0"/>
      <w:marTop w:val="0"/>
      <w:marBottom w:val="0"/>
      <w:divBdr>
        <w:top w:val="none" w:sz="0" w:space="0" w:color="auto"/>
        <w:left w:val="none" w:sz="0" w:space="0" w:color="auto"/>
        <w:bottom w:val="none" w:sz="0" w:space="0" w:color="auto"/>
        <w:right w:val="none" w:sz="0" w:space="0" w:color="auto"/>
      </w:divBdr>
    </w:div>
    <w:div w:id="518276843">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18391024">
      <w:bodyDiv w:val="1"/>
      <w:marLeft w:val="0"/>
      <w:marRight w:val="0"/>
      <w:marTop w:val="0"/>
      <w:marBottom w:val="0"/>
      <w:divBdr>
        <w:top w:val="none" w:sz="0" w:space="0" w:color="auto"/>
        <w:left w:val="none" w:sz="0" w:space="0" w:color="auto"/>
        <w:bottom w:val="none" w:sz="0" w:space="0" w:color="auto"/>
        <w:right w:val="none" w:sz="0" w:space="0" w:color="auto"/>
      </w:divBdr>
    </w:div>
    <w:div w:id="518811328">
      <w:bodyDiv w:val="1"/>
      <w:marLeft w:val="0"/>
      <w:marRight w:val="0"/>
      <w:marTop w:val="0"/>
      <w:marBottom w:val="0"/>
      <w:divBdr>
        <w:top w:val="none" w:sz="0" w:space="0" w:color="auto"/>
        <w:left w:val="none" w:sz="0" w:space="0" w:color="auto"/>
        <w:bottom w:val="none" w:sz="0" w:space="0" w:color="auto"/>
        <w:right w:val="none" w:sz="0" w:space="0" w:color="auto"/>
      </w:divBdr>
    </w:div>
    <w:div w:id="519046479">
      <w:bodyDiv w:val="1"/>
      <w:marLeft w:val="0"/>
      <w:marRight w:val="0"/>
      <w:marTop w:val="0"/>
      <w:marBottom w:val="0"/>
      <w:divBdr>
        <w:top w:val="none" w:sz="0" w:space="0" w:color="auto"/>
        <w:left w:val="none" w:sz="0" w:space="0" w:color="auto"/>
        <w:bottom w:val="none" w:sz="0" w:space="0" w:color="auto"/>
        <w:right w:val="none" w:sz="0" w:space="0" w:color="auto"/>
      </w:divBdr>
    </w:div>
    <w:div w:id="519047893">
      <w:bodyDiv w:val="1"/>
      <w:marLeft w:val="0"/>
      <w:marRight w:val="0"/>
      <w:marTop w:val="0"/>
      <w:marBottom w:val="0"/>
      <w:divBdr>
        <w:top w:val="none" w:sz="0" w:space="0" w:color="auto"/>
        <w:left w:val="none" w:sz="0" w:space="0" w:color="auto"/>
        <w:bottom w:val="none" w:sz="0" w:space="0" w:color="auto"/>
        <w:right w:val="none" w:sz="0" w:space="0" w:color="auto"/>
      </w:divBdr>
    </w:div>
    <w:div w:id="519124087">
      <w:bodyDiv w:val="1"/>
      <w:marLeft w:val="0"/>
      <w:marRight w:val="0"/>
      <w:marTop w:val="0"/>
      <w:marBottom w:val="0"/>
      <w:divBdr>
        <w:top w:val="none" w:sz="0" w:space="0" w:color="auto"/>
        <w:left w:val="none" w:sz="0" w:space="0" w:color="auto"/>
        <w:bottom w:val="none" w:sz="0" w:space="0" w:color="auto"/>
        <w:right w:val="none" w:sz="0" w:space="0" w:color="auto"/>
      </w:divBdr>
    </w:div>
    <w:div w:id="519315495">
      <w:bodyDiv w:val="1"/>
      <w:marLeft w:val="0"/>
      <w:marRight w:val="0"/>
      <w:marTop w:val="0"/>
      <w:marBottom w:val="0"/>
      <w:divBdr>
        <w:top w:val="none" w:sz="0" w:space="0" w:color="auto"/>
        <w:left w:val="none" w:sz="0" w:space="0" w:color="auto"/>
        <w:bottom w:val="none" w:sz="0" w:space="0" w:color="auto"/>
        <w:right w:val="none" w:sz="0" w:space="0" w:color="auto"/>
      </w:divBdr>
    </w:div>
    <w:div w:id="519394732">
      <w:bodyDiv w:val="1"/>
      <w:marLeft w:val="0"/>
      <w:marRight w:val="0"/>
      <w:marTop w:val="0"/>
      <w:marBottom w:val="0"/>
      <w:divBdr>
        <w:top w:val="none" w:sz="0" w:space="0" w:color="auto"/>
        <w:left w:val="none" w:sz="0" w:space="0" w:color="auto"/>
        <w:bottom w:val="none" w:sz="0" w:space="0" w:color="auto"/>
        <w:right w:val="none" w:sz="0" w:space="0" w:color="auto"/>
      </w:divBdr>
    </w:div>
    <w:div w:id="519591063">
      <w:bodyDiv w:val="1"/>
      <w:marLeft w:val="0"/>
      <w:marRight w:val="0"/>
      <w:marTop w:val="0"/>
      <w:marBottom w:val="0"/>
      <w:divBdr>
        <w:top w:val="none" w:sz="0" w:space="0" w:color="auto"/>
        <w:left w:val="none" w:sz="0" w:space="0" w:color="auto"/>
        <w:bottom w:val="none" w:sz="0" w:space="0" w:color="auto"/>
        <w:right w:val="none" w:sz="0" w:space="0" w:color="auto"/>
      </w:divBdr>
    </w:div>
    <w:div w:id="519703139">
      <w:bodyDiv w:val="1"/>
      <w:marLeft w:val="0"/>
      <w:marRight w:val="0"/>
      <w:marTop w:val="0"/>
      <w:marBottom w:val="0"/>
      <w:divBdr>
        <w:top w:val="none" w:sz="0" w:space="0" w:color="auto"/>
        <w:left w:val="none" w:sz="0" w:space="0" w:color="auto"/>
        <w:bottom w:val="none" w:sz="0" w:space="0" w:color="auto"/>
        <w:right w:val="none" w:sz="0" w:space="0" w:color="auto"/>
      </w:divBdr>
    </w:div>
    <w:div w:id="519976117">
      <w:bodyDiv w:val="1"/>
      <w:marLeft w:val="0"/>
      <w:marRight w:val="0"/>
      <w:marTop w:val="0"/>
      <w:marBottom w:val="0"/>
      <w:divBdr>
        <w:top w:val="none" w:sz="0" w:space="0" w:color="auto"/>
        <w:left w:val="none" w:sz="0" w:space="0" w:color="auto"/>
        <w:bottom w:val="none" w:sz="0" w:space="0" w:color="auto"/>
        <w:right w:val="none" w:sz="0" w:space="0" w:color="auto"/>
      </w:divBdr>
    </w:div>
    <w:div w:id="520241758">
      <w:bodyDiv w:val="1"/>
      <w:marLeft w:val="0"/>
      <w:marRight w:val="0"/>
      <w:marTop w:val="0"/>
      <w:marBottom w:val="0"/>
      <w:divBdr>
        <w:top w:val="none" w:sz="0" w:space="0" w:color="auto"/>
        <w:left w:val="none" w:sz="0" w:space="0" w:color="auto"/>
        <w:bottom w:val="none" w:sz="0" w:space="0" w:color="auto"/>
        <w:right w:val="none" w:sz="0" w:space="0" w:color="auto"/>
      </w:divBdr>
    </w:div>
    <w:div w:id="520319930">
      <w:bodyDiv w:val="1"/>
      <w:marLeft w:val="0"/>
      <w:marRight w:val="0"/>
      <w:marTop w:val="0"/>
      <w:marBottom w:val="0"/>
      <w:divBdr>
        <w:top w:val="none" w:sz="0" w:space="0" w:color="auto"/>
        <w:left w:val="none" w:sz="0" w:space="0" w:color="auto"/>
        <w:bottom w:val="none" w:sz="0" w:space="0" w:color="auto"/>
        <w:right w:val="none" w:sz="0" w:space="0" w:color="auto"/>
      </w:divBdr>
    </w:div>
    <w:div w:id="520556846">
      <w:bodyDiv w:val="1"/>
      <w:marLeft w:val="0"/>
      <w:marRight w:val="0"/>
      <w:marTop w:val="0"/>
      <w:marBottom w:val="0"/>
      <w:divBdr>
        <w:top w:val="none" w:sz="0" w:space="0" w:color="auto"/>
        <w:left w:val="none" w:sz="0" w:space="0" w:color="auto"/>
        <w:bottom w:val="none" w:sz="0" w:space="0" w:color="auto"/>
        <w:right w:val="none" w:sz="0" w:space="0" w:color="auto"/>
      </w:divBdr>
    </w:div>
    <w:div w:id="520582802">
      <w:bodyDiv w:val="1"/>
      <w:marLeft w:val="0"/>
      <w:marRight w:val="0"/>
      <w:marTop w:val="0"/>
      <w:marBottom w:val="0"/>
      <w:divBdr>
        <w:top w:val="none" w:sz="0" w:space="0" w:color="auto"/>
        <w:left w:val="none" w:sz="0" w:space="0" w:color="auto"/>
        <w:bottom w:val="none" w:sz="0" w:space="0" w:color="auto"/>
        <w:right w:val="none" w:sz="0" w:space="0" w:color="auto"/>
      </w:divBdr>
    </w:div>
    <w:div w:id="520703004">
      <w:bodyDiv w:val="1"/>
      <w:marLeft w:val="0"/>
      <w:marRight w:val="0"/>
      <w:marTop w:val="0"/>
      <w:marBottom w:val="0"/>
      <w:divBdr>
        <w:top w:val="none" w:sz="0" w:space="0" w:color="auto"/>
        <w:left w:val="none" w:sz="0" w:space="0" w:color="auto"/>
        <w:bottom w:val="none" w:sz="0" w:space="0" w:color="auto"/>
        <w:right w:val="none" w:sz="0" w:space="0" w:color="auto"/>
      </w:divBdr>
    </w:div>
    <w:div w:id="521091769">
      <w:bodyDiv w:val="1"/>
      <w:marLeft w:val="0"/>
      <w:marRight w:val="0"/>
      <w:marTop w:val="0"/>
      <w:marBottom w:val="0"/>
      <w:divBdr>
        <w:top w:val="none" w:sz="0" w:space="0" w:color="auto"/>
        <w:left w:val="none" w:sz="0" w:space="0" w:color="auto"/>
        <w:bottom w:val="none" w:sz="0" w:space="0" w:color="auto"/>
        <w:right w:val="none" w:sz="0" w:space="0" w:color="auto"/>
      </w:divBdr>
    </w:div>
    <w:div w:id="521094774">
      <w:bodyDiv w:val="1"/>
      <w:marLeft w:val="0"/>
      <w:marRight w:val="0"/>
      <w:marTop w:val="0"/>
      <w:marBottom w:val="0"/>
      <w:divBdr>
        <w:top w:val="none" w:sz="0" w:space="0" w:color="auto"/>
        <w:left w:val="none" w:sz="0" w:space="0" w:color="auto"/>
        <w:bottom w:val="none" w:sz="0" w:space="0" w:color="auto"/>
        <w:right w:val="none" w:sz="0" w:space="0" w:color="auto"/>
      </w:divBdr>
    </w:div>
    <w:div w:id="521164491">
      <w:bodyDiv w:val="1"/>
      <w:marLeft w:val="0"/>
      <w:marRight w:val="0"/>
      <w:marTop w:val="0"/>
      <w:marBottom w:val="0"/>
      <w:divBdr>
        <w:top w:val="none" w:sz="0" w:space="0" w:color="auto"/>
        <w:left w:val="none" w:sz="0" w:space="0" w:color="auto"/>
        <w:bottom w:val="none" w:sz="0" w:space="0" w:color="auto"/>
        <w:right w:val="none" w:sz="0" w:space="0" w:color="auto"/>
      </w:divBdr>
    </w:div>
    <w:div w:id="521207864">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1477507">
      <w:bodyDiv w:val="1"/>
      <w:marLeft w:val="0"/>
      <w:marRight w:val="0"/>
      <w:marTop w:val="0"/>
      <w:marBottom w:val="0"/>
      <w:divBdr>
        <w:top w:val="none" w:sz="0" w:space="0" w:color="auto"/>
        <w:left w:val="none" w:sz="0" w:space="0" w:color="auto"/>
        <w:bottom w:val="none" w:sz="0" w:space="0" w:color="auto"/>
        <w:right w:val="none" w:sz="0" w:space="0" w:color="auto"/>
      </w:divBdr>
    </w:div>
    <w:div w:id="521549861">
      <w:bodyDiv w:val="1"/>
      <w:marLeft w:val="0"/>
      <w:marRight w:val="0"/>
      <w:marTop w:val="0"/>
      <w:marBottom w:val="0"/>
      <w:divBdr>
        <w:top w:val="none" w:sz="0" w:space="0" w:color="auto"/>
        <w:left w:val="none" w:sz="0" w:space="0" w:color="auto"/>
        <w:bottom w:val="none" w:sz="0" w:space="0" w:color="auto"/>
        <w:right w:val="none" w:sz="0" w:space="0" w:color="auto"/>
      </w:divBdr>
    </w:div>
    <w:div w:id="521676167">
      <w:bodyDiv w:val="1"/>
      <w:marLeft w:val="0"/>
      <w:marRight w:val="0"/>
      <w:marTop w:val="0"/>
      <w:marBottom w:val="0"/>
      <w:divBdr>
        <w:top w:val="none" w:sz="0" w:space="0" w:color="auto"/>
        <w:left w:val="none" w:sz="0" w:space="0" w:color="auto"/>
        <w:bottom w:val="none" w:sz="0" w:space="0" w:color="auto"/>
        <w:right w:val="none" w:sz="0" w:space="0" w:color="auto"/>
      </w:divBdr>
    </w:div>
    <w:div w:id="521748668">
      <w:bodyDiv w:val="1"/>
      <w:marLeft w:val="0"/>
      <w:marRight w:val="0"/>
      <w:marTop w:val="0"/>
      <w:marBottom w:val="0"/>
      <w:divBdr>
        <w:top w:val="none" w:sz="0" w:space="0" w:color="auto"/>
        <w:left w:val="none" w:sz="0" w:space="0" w:color="auto"/>
        <w:bottom w:val="none" w:sz="0" w:space="0" w:color="auto"/>
        <w:right w:val="none" w:sz="0" w:space="0" w:color="auto"/>
      </w:divBdr>
    </w:div>
    <w:div w:id="522012569">
      <w:bodyDiv w:val="1"/>
      <w:marLeft w:val="0"/>
      <w:marRight w:val="0"/>
      <w:marTop w:val="0"/>
      <w:marBottom w:val="0"/>
      <w:divBdr>
        <w:top w:val="none" w:sz="0" w:space="0" w:color="auto"/>
        <w:left w:val="none" w:sz="0" w:space="0" w:color="auto"/>
        <w:bottom w:val="none" w:sz="0" w:space="0" w:color="auto"/>
        <w:right w:val="none" w:sz="0" w:space="0" w:color="auto"/>
      </w:divBdr>
    </w:div>
    <w:div w:id="522134322">
      <w:bodyDiv w:val="1"/>
      <w:marLeft w:val="0"/>
      <w:marRight w:val="0"/>
      <w:marTop w:val="0"/>
      <w:marBottom w:val="0"/>
      <w:divBdr>
        <w:top w:val="none" w:sz="0" w:space="0" w:color="auto"/>
        <w:left w:val="none" w:sz="0" w:space="0" w:color="auto"/>
        <w:bottom w:val="none" w:sz="0" w:space="0" w:color="auto"/>
        <w:right w:val="none" w:sz="0" w:space="0" w:color="auto"/>
      </w:divBdr>
    </w:div>
    <w:div w:id="522288829">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481971">
      <w:bodyDiv w:val="1"/>
      <w:marLeft w:val="0"/>
      <w:marRight w:val="0"/>
      <w:marTop w:val="0"/>
      <w:marBottom w:val="0"/>
      <w:divBdr>
        <w:top w:val="none" w:sz="0" w:space="0" w:color="auto"/>
        <w:left w:val="none" w:sz="0" w:space="0" w:color="auto"/>
        <w:bottom w:val="none" w:sz="0" w:space="0" w:color="auto"/>
        <w:right w:val="none" w:sz="0" w:space="0" w:color="auto"/>
      </w:divBdr>
    </w:div>
    <w:div w:id="522518535">
      <w:bodyDiv w:val="1"/>
      <w:marLeft w:val="0"/>
      <w:marRight w:val="0"/>
      <w:marTop w:val="0"/>
      <w:marBottom w:val="0"/>
      <w:divBdr>
        <w:top w:val="none" w:sz="0" w:space="0" w:color="auto"/>
        <w:left w:val="none" w:sz="0" w:space="0" w:color="auto"/>
        <w:bottom w:val="none" w:sz="0" w:space="0" w:color="auto"/>
        <w:right w:val="none" w:sz="0" w:space="0" w:color="auto"/>
      </w:divBdr>
    </w:div>
    <w:div w:id="522549258">
      <w:bodyDiv w:val="1"/>
      <w:marLeft w:val="0"/>
      <w:marRight w:val="0"/>
      <w:marTop w:val="0"/>
      <w:marBottom w:val="0"/>
      <w:divBdr>
        <w:top w:val="none" w:sz="0" w:space="0" w:color="auto"/>
        <w:left w:val="none" w:sz="0" w:space="0" w:color="auto"/>
        <w:bottom w:val="none" w:sz="0" w:space="0" w:color="auto"/>
        <w:right w:val="none" w:sz="0" w:space="0" w:color="auto"/>
      </w:divBdr>
    </w:div>
    <w:div w:id="522670801">
      <w:bodyDiv w:val="1"/>
      <w:marLeft w:val="0"/>
      <w:marRight w:val="0"/>
      <w:marTop w:val="0"/>
      <w:marBottom w:val="0"/>
      <w:divBdr>
        <w:top w:val="none" w:sz="0" w:space="0" w:color="auto"/>
        <w:left w:val="none" w:sz="0" w:space="0" w:color="auto"/>
        <w:bottom w:val="none" w:sz="0" w:space="0" w:color="auto"/>
        <w:right w:val="none" w:sz="0" w:space="0" w:color="auto"/>
      </w:divBdr>
    </w:div>
    <w:div w:id="522742749">
      <w:bodyDiv w:val="1"/>
      <w:marLeft w:val="0"/>
      <w:marRight w:val="0"/>
      <w:marTop w:val="0"/>
      <w:marBottom w:val="0"/>
      <w:divBdr>
        <w:top w:val="none" w:sz="0" w:space="0" w:color="auto"/>
        <w:left w:val="none" w:sz="0" w:space="0" w:color="auto"/>
        <w:bottom w:val="none" w:sz="0" w:space="0" w:color="auto"/>
        <w:right w:val="none" w:sz="0" w:space="0" w:color="auto"/>
      </w:divBdr>
    </w:div>
    <w:div w:id="522746687">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2939949">
      <w:bodyDiv w:val="1"/>
      <w:marLeft w:val="0"/>
      <w:marRight w:val="0"/>
      <w:marTop w:val="0"/>
      <w:marBottom w:val="0"/>
      <w:divBdr>
        <w:top w:val="none" w:sz="0" w:space="0" w:color="auto"/>
        <w:left w:val="none" w:sz="0" w:space="0" w:color="auto"/>
        <w:bottom w:val="none" w:sz="0" w:space="0" w:color="auto"/>
        <w:right w:val="none" w:sz="0" w:space="0" w:color="auto"/>
      </w:divBdr>
    </w:div>
    <w:div w:id="523053092">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3252278">
      <w:bodyDiv w:val="1"/>
      <w:marLeft w:val="0"/>
      <w:marRight w:val="0"/>
      <w:marTop w:val="0"/>
      <w:marBottom w:val="0"/>
      <w:divBdr>
        <w:top w:val="none" w:sz="0" w:space="0" w:color="auto"/>
        <w:left w:val="none" w:sz="0" w:space="0" w:color="auto"/>
        <w:bottom w:val="none" w:sz="0" w:space="0" w:color="auto"/>
        <w:right w:val="none" w:sz="0" w:space="0" w:color="auto"/>
      </w:divBdr>
    </w:div>
    <w:div w:id="523398303">
      <w:bodyDiv w:val="1"/>
      <w:marLeft w:val="0"/>
      <w:marRight w:val="0"/>
      <w:marTop w:val="0"/>
      <w:marBottom w:val="0"/>
      <w:divBdr>
        <w:top w:val="none" w:sz="0" w:space="0" w:color="auto"/>
        <w:left w:val="none" w:sz="0" w:space="0" w:color="auto"/>
        <w:bottom w:val="none" w:sz="0" w:space="0" w:color="auto"/>
        <w:right w:val="none" w:sz="0" w:space="0" w:color="auto"/>
      </w:divBdr>
    </w:div>
    <w:div w:id="523520281">
      <w:bodyDiv w:val="1"/>
      <w:marLeft w:val="0"/>
      <w:marRight w:val="0"/>
      <w:marTop w:val="0"/>
      <w:marBottom w:val="0"/>
      <w:divBdr>
        <w:top w:val="none" w:sz="0" w:space="0" w:color="auto"/>
        <w:left w:val="none" w:sz="0" w:space="0" w:color="auto"/>
        <w:bottom w:val="none" w:sz="0" w:space="0" w:color="auto"/>
        <w:right w:val="none" w:sz="0" w:space="0" w:color="auto"/>
      </w:divBdr>
    </w:div>
    <w:div w:id="523589910">
      <w:bodyDiv w:val="1"/>
      <w:marLeft w:val="0"/>
      <w:marRight w:val="0"/>
      <w:marTop w:val="0"/>
      <w:marBottom w:val="0"/>
      <w:divBdr>
        <w:top w:val="none" w:sz="0" w:space="0" w:color="auto"/>
        <w:left w:val="none" w:sz="0" w:space="0" w:color="auto"/>
        <w:bottom w:val="none" w:sz="0" w:space="0" w:color="auto"/>
        <w:right w:val="none" w:sz="0" w:space="0" w:color="auto"/>
      </w:divBdr>
    </w:div>
    <w:div w:id="523597602">
      <w:bodyDiv w:val="1"/>
      <w:marLeft w:val="0"/>
      <w:marRight w:val="0"/>
      <w:marTop w:val="0"/>
      <w:marBottom w:val="0"/>
      <w:divBdr>
        <w:top w:val="none" w:sz="0" w:space="0" w:color="auto"/>
        <w:left w:val="none" w:sz="0" w:space="0" w:color="auto"/>
        <w:bottom w:val="none" w:sz="0" w:space="0" w:color="auto"/>
        <w:right w:val="none" w:sz="0" w:space="0" w:color="auto"/>
      </w:divBdr>
    </w:div>
    <w:div w:id="523635436">
      <w:bodyDiv w:val="1"/>
      <w:marLeft w:val="0"/>
      <w:marRight w:val="0"/>
      <w:marTop w:val="0"/>
      <w:marBottom w:val="0"/>
      <w:divBdr>
        <w:top w:val="none" w:sz="0" w:space="0" w:color="auto"/>
        <w:left w:val="none" w:sz="0" w:space="0" w:color="auto"/>
        <w:bottom w:val="none" w:sz="0" w:space="0" w:color="auto"/>
        <w:right w:val="none" w:sz="0" w:space="0" w:color="auto"/>
      </w:divBdr>
    </w:div>
    <w:div w:id="523713292">
      <w:bodyDiv w:val="1"/>
      <w:marLeft w:val="0"/>
      <w:marRight w:val="0"/>
      <w:marTop w:val="0"/>
      <w:marBottom w:val="0"/>
      <w:divBdr>
        <w:top w:val="none" w:sz="0" w:space="0" w:color="auto"/>
        <w:left w:val="none" w:sz="0" w:space="0" w:color="auto"/>
        <w:bottom w:val="none" w:sz="0" w:space="0" w:color="auto"/>
        <w:right w:val="none" w:sz="0" w:space="0" w:color="auto"/>
      </w:divBdr>
    </w:div>
    <w:div w:id="523714934">
      <w:bodyDiv w:val="1"/>
      <w:marLeft w:val="0"/>
      <w:marRight w:val="0"/>
      <w:marTop w:val="0"/>
      <w:marBottom w:val="0"/>
      <w:divBdr>
        <w:top w:val="none" w:sz="0" w:space="0" w:color="auto"/>
        <w:left w:val="none" w:sz="0" w:space="0" w:color="auto"/>
        <w:bottom w:val="none" w:sz="0" w:space="0" w:color="auto"/>
        <w:right w:val="none" w:sz="0" w:space="0" w:color="auto"/>
      </w:divBdr>
    </w:div>
    <w:div w:id="523786675">
      <w:bodyDiv w:val="1"/>
      <w:marLeft w:val="0"/>
      <w:marRight w:val="0"/>
      <w:marTop w:val="0"/>
      <w:marBottom w:val="0"/>
      <w:divBdr>
        <w:top w:val="none" w:sz="0" w:space="0" w:color="auto"/>
        <w:left w:val="none" w:sz="0" w:space="0" w:color="auto"/>
        <w:bottom w:val="none" w:sz="0" w:space="0" w:color="auto"/>
        <w:right w:val="none" w:sz="0" w:space="0" w:color="auto"/>
      </w:divBdr>
    </w:div>
    <w:div w:id="524052368">
      <w:bodyDiv w:val="1"/>
      <w:marLeft w:val="0"/>
      <w:marRight w:val="0"/>
      <w:marTop w:val="0"/>
      <w:marBottom w:val="0"/>
      <w:divBdr>
        <w:top w:val="none" w:sz="0" w:space="0" w:color="auto"/>
        <w:left w:val="none" w:sz="0" w:space="0" w:color="auto"/>
        <w:bottom w:val="none" w:sz="0" w:space="0" w:color="auto"/>
        <w:right w:val="none" w:sz="0" w:space="0" w:color="auto"/>
      </w:divBdr>
    </w:div>
    <w:div w:id="524250956">
      <w:bodyDiv w:val="1"/>
      <w:marLeft w:val="0"/>
      <w:marRight w:val="0"/>
      <w:marTop w:val="0"/>
      <w:marBottom w:val="0"/>
      <w:divBdr>
        <w:top w:val="none" w:sz="0" w:space="0" w:color="auto"/>
        <w:left w:val="none" w:sz="0" w:space="0" w:color="auto"/>
        <w:bottom w:val="none" w:sz="0" w:space="0" w:color="auto"/>
        <w:right w:val="none" w:sz="0" w:space="0" w:color="auto"/>
      </w:divBdr>
    </w:div>
    <w:div w:id="524291971">
      <w:bodyDiv w:val="1"/>
      <w:marLeft w:val="0"/>
      <w:marRight w:val="0"/>
      <w:marTop w:val="0"/>
      <w:marBottom w:val="0"/>
      <w:divBdr>
        <w:top w:val="none" w:sz="0" w:space="0" w:color="auto"/>
        <w:left w:val="none" w:sz="0" w:space="0" w:color="auto"/>
        <w:bottom w:val="none" w:sz="0" w:space="0" w:color="auto"/>
        <w:right w:val="none" w:sz="0" w:space="0" w:color="auto"/>
      </w:divBdr>
    </w:div>
    <w:div w:id="524363255">
      <w:bodyDiv w:val="1"/>
      <w:marLeft w:val="0"/>
      <w:marRight w:val="0"/>
      <w:marTop w:val="0"/>
      <w:marBottom w:val="0"/>
      <w:divBdr>
        <w:top w:val="none" w:sz="0" w:space="0" w:color="auto"/>
        <w:left w:val="none" w:sz="0" w:space="0" w:color="auto"/>
        <w:bottom w:val="none" w:sz="0" w:space="0" w:color="auto"/>
        <w:right w:val="none" w:sz="0" w:space="0" w:color="auto"/>
      </w:divBdr>
    </w:div>
    <w:div w:id="524371934">
      <w:bodyDiv w:val="1"/>
      <w:marLeft w:val="0"/>
      <w:marRight w:val="0"/>
      <w:marTop w:val="0"/>
      <w:marBottom w:val="0"/>
      <w:divBdr>
        <w:top w:val="none" w:sz="0" w:space="0" w:color="auto"/>
        <w:left w:val="none" w:sz="0" w:space="0" w:color="auto"/>
        <w:bottom w:val="none" w:sz="0" w:space="0" w:color="auto"/>
        <w:right w:val="none" w:sz="0" w:space="0" w:color="auto"/>
      </w:divBdr>
    </w:div>
    <w:div w:id="524638675">
      <w:bodyDiv w:val="1"/>
      <w:marLeft w:val="0"/>
      <w:marRight w:val="0"/>
      <w:marTop w:val="0"/>
      <w:marBottom w:val="0"/>
      <w:divBdr>
        <w:top w:val="none" w:sz="0" w:space="0" w:color="auto"/>
        <w:left w:val="none" w:sz="0" w:space="0" w:color="auto"/>
        <w:bottom w:val="none" w:sz="0" w:space="0" w:color="auto"/>
        <w:right w:val="none" w:sz="0" w:space="0" w:color="auto"/>
      </w:divBdr>
    </w:div>
    <w:div w:id="524753191">
      <w:bodyDiv w:val="1"/>
      <w:marLeft w:val="0"/>
      <w:marRight w:val="0"/>
      <w:marTop w:val="0"/>
      <w:marBottom w:val="0"/>
      <w:divBdr>
        <w:top w:val="none" w:sz="0" w:space="0" w:color="auto"/>
        <w:left w:val="none" w:sz="0" w:space="0" w:color="auto"/>
        <w:bottom w:val="none" w:sz="0" w:space="0" w:color="auto"/>
        <w:right w:val="none" w:sz="0" w:space="0" w:color="auto"/>
      </w:divBdr>
    </w:div>
    <w:div w:id="524832838">
      <w:bodyDiv w:val="1"/>
      <w:marLeft w:val="0"/>
      <w:marRight w:val="0"/>
      <w:marTop w:val="0"/>
      <w:marBottom w:val="0"/>
      <w:divBdr>
        <w:top w:val="none" w:sz="0" w:space="0" w:color="auto"/>
        <w:left w:val="none" w:sz="0" w:space="0" w:color="auto"/>
        <w:bottom w:val="none" w:sz="0" w:space="0" w:color="auto"/>
        <w:right w:val="none" w:sz="0" w:space="0" w:color="auto"/>
      </w:divBdr>
    </w:div>
    <w:div w:id="525213792">
      <w:bodyDiv w:val="1"/>
      <w:marLeft w:val="0"/>
      <w:marRight w:val="0"/>
      <w:marTop w:val="0"/>
      <w:marBottom w:val="0"/>
      <w:divBdr>
        <w:top w:val="none" w:sz="0" w:space="0" w:color="auto"/>
        <w:left w:val="none" w:sz="0" w:space="0" w:color="auto"/>
        <w:bottom w:val="none" w:sz="0" w:space="0" w:color="auto"/>
        <w:right w:val="none" w:sz="0" w:space="0" w:color="auto"/>
      </w:divBdr>
    </w:div>
    <w:div w:id="525338515">
      <w:bodyDiv w:val="1"/>
      <w:marLeft w:val="0"/>
      <w:marRight w:val="0"/>
      <w:marTop w:val="0"/>
      <w:marBottom w:val="0"/>
      <w:divBdr>
        <w:top w:val="none" w:sz="0" w:space="0" w:color="auto"/>
        <w:left w:val="none" w:sz="0" w:space="0" w:color="auto"/>
        <w:bottom w:val="none" w:sz="0" w:space="0" w:color="auto"/>
        <w:right w:val="none" w:sz="0" w:space="0" w:color="auto"/>
      </w:divBdr>
    </w:div>
    <w:div w:id="525556889">
      <w:bodyDiv w:val="1"/>
      <w:marLeft w:val="0"/>
      <w:marRight w:val="0"/>
      <w:marTop w:val="0"/>
      <w:marBottom w:val="0"/>
      <w:divBdr>
        <w:top w:val="none" w:sz="0" w:space="0" w:color="auto"/>
        <w:left w:val="none" w:sz="0" w:space="0" w:color="auto"/>
        <w:bottom w:val="none" w:sz="0" w:space="0" w:color="auto"/>
        <w:right w:val="none" w:sz="0" w:space="0" w:color="auto"/>
      </w:divBdr>
    </w:div>
    <w:div w:id="525561334">
      <w:bodyDiv w:val="1"/>
      <w:marLeft w:val="0"/>
      <w:marRight w:val="0"/>
      <w:marTop w:val="0"/>
      <w:marBottom w:val="0"/>
      <w:divBdr>
        <w:top w:val="none" w:sz="0" w:space="0" w:color="auto"/>
        <w:left w:val="none" w:sz="0" w:space="0" w:color="auto"/>
        <w:bottom w:val="none" w:sz="0" w:space="0" w:color="auto"/>
        <w:right w:val="none" w:sz="0" w:space="0" w:color="auto"/>
      </w:divBdr>
    </w:div>
    <w:div w:id="525682362">
      <w:bodyDiv w:val="1"/>
      <w:marLeft w:val="0"/>
      <w:marRight w:val="0"/>
      <w:marTop w:val="0"/>
      <w:marBottom w:val="0"/>
      <w:divBdr>
        <w:top w:val="none" w:sz="0" w:space="0" w:color="auto"/>
        <w:left w:val="none" w:sz="0" w:space="0" w:color="auto"/>
        <w:bottom w:val="none" w:sz="0" w:space="0" w:color="auto"/>
        <w:right w:val="none" w:sz="0" w:space="0" w:color="auto"/>
      </w:divBdr>
    </w:div>
    <w:div w:id="525867242">
      <w:bodyDiv w:val="1"/>
      <w:marLeft w:val="0"/>
      <w:marRight w:val="0"/>
      <w:marTop w:val="0"/>
      <w:marBottom w:val="0"/>
      <w:divBdr>
        <w:top w:val="none" w:sz="0" w:space="0" w:color="auto"/>
        <w:left w:val="none" w:sz="0" w:space="0" w:color="auto"/>
        <w:bottom w:val="none" w:sz="0" w:space="0" w:color="auto"/>
        <w:right w:val="none" w:sz="0" w:space="0" w:color="auto"/>
      </w:divBdr>
    </w:div>
    <w:div w:id="525868347">
      <w:bodyDiv w:val="1"/>
      <w:marLeft w:val="0"/>
      <w:marRight w:val="0"/>
      <w:marTop w:val="0"/>
      <w:marBottom w:val="0"/>
      <w:divBdr>
        <w:top w:val="none" w:sz="0" w:space="0" w:color="auto"/>
        <w:left w:val="none" w:sz="0" w:space="0" w:color="auto"/>
        <w:bottom w:val="none" w:sz="0" w:space="0" w:color="auto"/>
        <w:right w:val="none" w:sz="0" w:space="0" w:color="auto"/>
      </w:divBdr>
    </w:div>
    <w:div w:id="525947534">
      <w:bodyDiv w:val="1"/>
      <w:marLeft w:val="0"/>
      <w:marRight w:val="0"/>
      <w:marTop w:val="0"/>
      <w:marBottom w:val="0"/>
      <w:divBdr>
        <w:top w:val="none" w:sz="0" w:space="0" w:color="auto"/>
        <w:left w:val="none" w:sz="0" w:space="0" w:color="auto"/>
        <w:bottom w:val="none" w:sz="0" w:space="0" w:color="auto"/>
        <w:right w:val="none" w:sz="0" w:space="0" w:color="auto"/>
      </w:divBdr>
    </w:div>
    <w:div w:id="525950153">
      <w:bodyDiv w:val="1"/>
      <w:marLeft w:val="0"/>
      <w:marRight w:val="0"/>
      <w:marTop w:val="0"/>
      <w:marBottom w:val="0"/>
      <w:divBdr>
        <w:top w:val="none" w:sz="0" w:space="0" w:color="auto"/>
        <w:left w:val="none" w:sz="0" w:space="0" w:color="auto"/>
        <w:bottom w:val="none" w:sz="0" w:space="0" w:color="auto"/>
        <w:right w:val="none" w:sz="0" w:space="0" w:color="auto"/>
      </w:divBdr>
    </w:div>
    <w:div w:id="526018956">
      <w:bodyDiv w:val="1"/>
      <w:marLeft w:val="0"/>
      <w:marRight w:val="0"/>
      <w:marTop w:val="0"/>
      <w:marBottom w:val="0"/>
      <w:divBdr>
        <w:top w:val="none" w:sz="0" w:space="0" w:color="auto"/>
        <w:left w:val="none" w:sz="0" w:space="0" w:color="auto"/>
        <w:bottom w:val="none" w:sz="0" w:space="0" w:color="auto"/>
        <w:right w:val="none" w:sz="0" w:space="0" w:color="auto"/>
      </w:divBdr>
    </w:div>
    <w:div w:id="526019045">
      <w:bodyDiv w:val="1"/>
      <w:marLeft w:val="0"/>
      <w:marRight w:val="0"/>
      <w:marTop w:val="0"/>
      <w:marBottom w:val="0"/>
      <w:divBdr>
        <w:top w:val="none" w:sz="0" w:space="0" w:color="auto"/>
        <w:left w:val="none" w:sz="0" w:space="0" w:color="auto"/>
        <w:bottom w:val="none" w:sz="0" w:space="0" w:color="auto"/>
        <w:right w:val="none" w:sz="0" w:space="0" w:color="auto"/>
      </w:divBdr>
    </w:div>
    <w:div w:id="526408362">
      <w:bodyDiv w:val="1"/>
      <w:marLeft w:val="0"/>
      <w:marRight w:val="0"/>
      <w:marTop w:val="0"/>
      <w:marBottom w:val="0"/>
      <w:divBdr>
        <w:top w:val="none" w:sz="0" w:space="0" w:color="auto"/>
        <w:left w:val="none" w:sz="0" w:space="0" w:color="auto"/>
        <w:bottom w:val="none" w:sz="0" w:space="0" w:color="auto"/>
        <w:right w:val="none" w:sz="0" w:space="0" w:color="auto"/>
      </w:divBdr>
    </w:div>
    <w:div w:id="526525198">
      <w:bodyDiv w:val="1"/>
      <w:marLeft w:val="0"/>
      <w:marRight w:val="0"/>
      <w:marTop w:val="0"/>
      <w:marBottom w:val="0"/>
      <w:divBdr>
        <w:top w:val="none" w:sz="0" w:space="0" w:color="auto"/>
        <w:left w:val="none" w:sz="0" w:space="0" w:color="auto"/>
        <w:bottom w:val="none" w:sz="0" w:space="0" w:color="auto"/>
        <w:right w:val="none" w:sz="0" w:space="0" w:color="auto"/>
      </w:divBdr>
    </w:div>
    <w:div w:id="526526222">
      <w:bodyDiv w:val="1"/>
      <w:marLeft w:val="0"/>
      <w:marRight w:val="0"/>
      <w:marTop w:val="0"/>
      <w:marBottom w:val="0"/>
      <w:divBdr>
        <w:top w:val="none" w:sz="0" w:space="0" w:color="auto"/>
        <w:left w:val="none" w:sz="0" w:space="0" w:color="auto"/>
        <w:bottom w:val="none" w:sz="0" w:space="0" w:color="auto"/>
        <w:right w:val="none" w:sz="0" w:space="0" w:color="auto"/>
      </w:divBdr>
    </w:div>
    <w:div w:id="526675916">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796798">
      <w:bodyDiv w:val="1"/>
      <w:marLeft w:val="0"/>
      <w:marRight w:val="0"/>
      <w:marTop w:val="0"/>
      <w:marBottom w:val="0"/>
      <w:divBdr>
        <w:top w:val="none" w:sz="0" w:space="0" w:color="auto"/>
        <w:left w:val="none" w:sz="0" w:space="0" w:color="auto"/>
        <w:bottom w:val="none" w:sz="0" w:space="0" w:color="auto"/>
        <w:right w:val="none" w:sz="0" w:space="0" w:color="auto"/>
      </w:divBdr>
    </w:div>
    <w:div w:id="526916099">
      <w:bodyDiv w:val="1"/>
      <w:marLeft w:val="0"/>
      <w:marRight w:val="0"/>
      <w:marTop w:val="0"/>
      <w:marBottom w:val="0"/>
      <w:divBdr>
        <w:top w:val="none" w:sz="0" w:space="0" w:color="auto"/>
        <w:left w:val="none" w:sz="0" w:space="0" w:color="auto"/>
        <w:bottom w:val="none" w:sz="0" w:space="0" w:color="auto"/>
        <w:right w:val="none" w:sz="0" w:space="0" w:color="auto"/>
      </w:divBdr>
    </w:div>
    <w:div w:id="526918480">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7135658">
      <w:bodyDiv w:val="1"/>
      <w:marLeft w:val="0"/>
      <w:marRight w:val="0"/>
      <w:marTop w:val="0"/>
      <w:marBottom w:val="0"/>
      <w:divBdr>
        <w:top w:val="none" w:sz="0" w:space="0" w:color="auto"/>
        <w:left w:val="none" w:sz="0" w:space="0" w:color="auto"/>
        <w:bottom w:val="none" w:sz="0" w:space="0" w:color="auto"/>
        <w:right w:val="none" w:sz="0" w:space="0" w:color="auto"/>
      </w:divBdr>
    </w:div>
    <w:div w:id="527640297">
      <w:bodyDiv w:val="1"/>
      <w:marLeft w:val="0"/>
      <w:marRight w:val="0"/>
      <w:marTop w:val="0"/>
      <w:marBottom w:val="0"/>
      <w:divBdr>
        <w:top w:val="none" w:sz="0" w:space="0" w:color="auto"/>
        <w:left w:val="none" w:sz="0" w:space="0" w:color="auto"/>
        <w:bottom w:val="none" w:sz="0" w:space="0" w:color="auto"/>
        <w:right w:val="none" w:sz="0" w:space="0" w:color="auto"/>
      </w:divBdr>
    </w:div>
    <w:div w:id="527721787">
      <w:bodyDiv w:val="1"/>
      <w:marLeft w:val="0"/>
      <w:marRight w:val="0"/>
      <w:marTop w:val="0"/>
      <w:marBottom w:val="0"/>
      <w:divBdr>
        <w:top w:val="none" w:sz="0" w:space="0" w:color="auto"/>
        <w:left w:val="none" w:sz="0" w:space="0" w:color="auto"/>
        <w:bottom w:val="none" w:sz="0" w:space="0" w:color="auto"/>
        <w:right w:val="none" w:sz="0" w:space="0" w:color="auto"/>
      </w:divBdr>
    </w:div>
    <w:div w:id="527958180">
      <w:bodyDiv w:val="1"/>
      <w:marLeft w:val="0"/>
      <w:marRight w:val="0"/>
      <w:marTop w:val="0"/>
      <w:marBottom w:val="0"/>
      <w:divBdr>
        <w:top w:val="none" w:sz="0" w:space="0" w:color="auto"/>
        <w:left w:val="none" w:sz="0" w:space="0" w:color="auto"/>
        <w:bottom w:val="none" w:sz="0" w:space="0" w:color="auto"/>
        <w:right w:val="none" w:sz="0" w:space="0" w:color="auto"/>
      </w:divBdr>
    </w:div>
    <w:div w:id="528032705">
      <w:bodyDiv w:val="1"/>
      <w:marLeft w:val="0"/>
      <w:marRight w:val="0"/>
      <w:marTop w:val="0"/>
      <w:marBottom w:val="0"/>
      <w:divBdr>
        <w:top w:val="none" w:sz="0" w:space="0" w:color="auto"/>
        <w:left w:val="none" w:sz="0" w:space="0" w:color="auto"/>
        <w:bottom w:val="none" w:sz="0" w:space="0" w:color="auto"/>
        <w:right w:val="none" w:sz="0" w:space="0" w:color="auto"/>
      </w:divBdr>
    </w:div>
    <w:div w:id="528227109">
      <w:bodyDiv w:val="1"/>
      <w:marLeft w:val="0"/>
      <w:marRight w:val="0"/>
      <w:marTop w:val="0"/>
      <w:marBottom w:val="0"/>
      <w:divBdr>
        <w:top w:val="none" w:sz="0" w:space="0" w:color="auto"/>
        <w:left w:val="none" w:sz="0" w:space="0" w:color="auto"/>
        <w:bottom w:val="none" w:sz="0" w:space="0" w:color="auto"/>
        <w:right w:val="none" w:sz="0" w:space="0" w:color="auto"/>
      </w:divBdr>
    </w:div>
    <w:div w:id="528491320">
      <w:bodyDiv w:val="1"/>
      <w:marLeft w:val="0"/>
      <w:marRight w:val="0"/>
      <w:marTop w:val="0"/>
      <w:marBottom w:val="0"/>
      <w:divBdr>
        <w:top w:val="none" w:sz="0" w:space="0" w:color="auto"/>
        <w:left w:val="none" w:sz="0" w:space="0" w:color="auto"/>
        <w:bottom w:val="none" w:sz="0" w:space="0" w:color="auto"/>
        <w:right w:val="none" w:sz="0" w:space="0" w:color="auto"/>
      </w:divBdr>
    </w:div>
    <w:div w:id="528565495">
      <w:bodyDiv w:val="1"/>
      <w:marLeft w:val="0"/>
      <w:marRight w:val="0"/>
      <w:marTop w:val="0"/>
      <w:marBottom w:val="0"/>
      <w:divBdr>
        <w:top w:val="none" w:sz="0" w:space="0" w:color="auto"/>
        <w:left w:val="none" w:sz="0" w:space="0" w:color="auto"/>
        <w:bottom w:val="none" w:sz="0" w:space="0" w:color="auto"/>
        <w:right w:val="none" w:sz="0" w:space="0" w:color="auto"/>
      </w:divBdr>
    </w:div>
    <w:div w:id="528643148">
      <w:bodyDiv w:val="1"/>
      <w:marLeft w:val="0"/>
      <w:marRight w:val="0"/>
      <w:marTop w:val="0"/>
      <w:marBottom w:val="0"/>
      <w:divBdr>
        <w:top w:val="none" w:sz="0" w:space="0" w:color="auto"/>
        <w:left w:val="none" w:sz="0" w:space="0" w:color="auto"/>
        <w:bottom w:val="none" w:sz="0" w:space="0" w:color="auto"/>
        <w:right w:val="none" w:sz="0" w:space="0" w:color="auto"/>
      </w:divBdr>
    </w:div>
    <w:div w:id="528838775">
      <w:bodyDiv w:val="1"/>
      <w:marLeft w:val="0"/>
      <w:marRight w:val="0"/>
      <w:marTop w:val="0"/>
      <w:marBottom w:val="0"/>
      <w:divBdr>
        <w:top w:val="none" w:sz="0" w:space="0" w:color="auto"/>
        <w:left w:val="none" w:sz="0" w:space="0" w:color="auto"/>
        <w:bottom w:val="none" w:sz="0" w:space="0" w:color="auto"/>
        <w:right w:val="none" w:sz="0" w:space="0" w:color="auto"/>
      </w:divBdr>
    </w:div>
    <w:div w:id="528876622">
      <w:bodyDiv w:val="1"/>
      <w:marLeft w:val="0"/>
      <w:marRight w:val="0"/>
      <w:marTop w:val="0"/>
      <w:marBottom w:val="0"/>
      <w:divBdr>
        <w:top w:val="none" w:sz="0" w:space="0" w:color="auto"/>
        <w:left w:val="none" w:sz="0" w:space="0" w:color="auto"/>
        <w:bottom w:val="none" w:sz="0" w:space="0" w:color="auto"/>
        <w:right w:val="none" w:sz="0" w:space="0" w:color="auto"/>
      </w:divBdr>
    </w:div>
    <w:div w:id="528951493">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029015">
      <w:bodyDiv w:val="1"/>
      <w:marLeft w:val="0"/>
      <w:marRight w:val="0"/>
      <w:marTop w:val="0"/>
      <w:marBottom w:val="0"/>
      <w:divBdr>
        <w:top w:val="none" w:sz="0" w:space="0" w:color="auto"/>
        <w:left w:val="none" w:sz="0" w:space="0" w:color="auto"/>
        <w:bottom w:val="none" w:sz="0" w:space="0" w:color="auto"/>
        <w:right w:val="none" w:sz="0" w:space="0" w:color="auto"/>
      </w:divBdr>
    </w:div>
    <w:div w:id="529419233">
      <w:bodyDiv w:val="1"/>
      <w:marLeft w:val="0"/>
      <w:marRight w:val="0"/>
      <w:marTop w:val="0"/>
      <w:marBottom w:val="0"/>
      <w:divBdr>
        <w:top w:val="none" w:sz="0" w:space="0" w:color="auto"/>
        <w:left w:val="none" w:sz="0" w:space="0" w:color="auto"/>
        <w:bottom w:val="none" w:sz="0" w:space="0" w:color="auto"/>
        <w:right w:val="none" w:sz="0" w:space="0" w:color="auto"/>
      </w:divBdr>
    </w:div>
    <w:div w:id="529683676">
      <w:bodyDiv w:val="1"/>
      <w:marLeft w:val="0"/>
      <w:marRight w:val="0"/>
      <w:marTop w:val="0"/>
      <w:marBottom w:val="0"/>
      <w:divBdr>
        <w:top w:val="none" w:sz="0" w:space="0" w:color="auto"/>
        <w:left w:val="none" w:sz="0" w:space="0" w:color="auto"/>
        <w:bottom w:val="none" w:sz="0" w:space="0" w:color="auto"/>
        <w:right w:val="none" w:sz="0" w:space="0" w:color="auto"/>
      </w:divBdr>
    </w:div>
    <w:div w:id="529728903">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29881883">
      <w:bodyDiv w:val="1"/>
      <w:marLeft w:val="0"/>
      <w:marRight w:val="0"/>
      <w:marTop w:val="0"/>
      <w:marBottom w:val="0"/>
      <w:divBdr>
        <w:top w:val="none" w:sz="0" w:space="0" w:color="auto"/>
        <w:left w:val="none" w:sz="0" w:space="0" w:color="auto"/>
        <w:bottom w:val="none" w:sz="0" w:space="0" w:color="auto"/>
        <w:right w:val="none" w:sz="0" w:space="0" w:color="auto"/>
      </w:divBdr>
    </w:div>
    <w:div w:id="530071113">
      <w:bodyDiv w:val="1"/>
      <w:marLeft w:val="0"/>
      <w:marRight w:val="0"/>
      <w:marTop w:val="0"/>
      <w:marBottom w:val="0"/>
      <w:divBdr>
        <w:top w:val="none" w:sz="0" w:space="0" w:color="auto"/>
        <w:left w:val="none" w:sz="0" w:space="0" w:color="auto"/>
        <w:bottom w:val="none" w:sz="0" w:space="0" w:color="auto"/>
        <w:right w:val="none" w:sz="0" w:space="0" w:color="auto"/>
      </w:divBdr>
    </w:div>
    <w:div w:id="530075062">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0265036">
      <w:bodyDiv w:val="1"/>
      <w:marLeft w:val="0"/>
      <w:marRight w:val="0"/>
      <w:marTop w:val="0"/>
      <w:marBottom w:val="0"/>
      <w:divBdr>
        <w:top w:val="none" w:sz="0" w:space="0" w:color="auto"/>
        <w:left w:val="none" w:sz="0" w:space="0" w:color="auto"/>
        <w:bottom w:val="none" w:sz="0" w:space="0" w:color="auto"/>
        <w:right w:val="none" w:sz="0" w:space="0" w:color="auto"/>
      </w:divBdr>
    </w:div>
    <w:div w:id="530267723">
      <w:bodyDiv w:val="1"/>
      <w:marLeft w:val="0"/>
      <w:marRight w:val="0"/>
      <w:marTop w:val="0"/>
      <w:marBottom w:val="0"/>
      <w:divBdr>
        <w:top w:val="none" w:sz="0" w:space="0" w:color="auto"/>
        <w:left w:val="none" w:sz="0" w:space="0" w:color="auto"/>
        <w:bottom w:val="none" w:sz="0" w:space="0" w:color="auto"/>
        <w:right w:val="none" w:sz="0" w:space="0" w:color="auto"/>
      </w:divBdr>
    </w:div>
    <w:div w:id="530341931">
      <w:bodyDiv w:val="1"/>
      <w:marLeft w:val="0"/>
      <w:marRight w:val="0"/>
      <w:marTop w:val="0"/>
      <w:marBottom w:val="0"/>
      <w:divBdr>
        <w:top w:val="none" w:sz="0" w:space="0" w:color="auto"/>
        <w:left w:val="none" w:sz="0" w:space="0" w:color="auto"/>
        <w:bottom w:val="none" w:sz="0" w:space="0" w:color="auto"/>
        <w:right w:val="none" w:sz="0" w:space="0" w:color="auto"/>
      </w:divBdr>
    </w:div>
    <w:div w:id="530649598">
      <w:bodyDiv w:val="1"/>
      <w:marLeft w:val="0"/>
      <w:marRight w:val="0"/>
      <w:marTop w:val="0"/>
      <w:marBottom w:val="0"/>
      <w:divBdr>
        <w:top w:val="none" w:sz="0" w:space="0" w:color="auto"/>
        <w:left w:val="none" w:sz="0" w:space="0" w:color="auto"/>
        <w:bottom w:val="none" w:sz="0" w:space="0" w:color="auto"/>
        <w:right w:val="none" w:sz="0" w:space="0" w:color="auto"/>
      </w:divBdr>
    </w:div>
    <w:div w:id="530725552">
      <w:bodyDiv w:val="1"/>
      <w:marLeft w:val="0"/>
      <w:marRight w:val="0"/>
      <w:marTop w:val="0"/>
      <w:marBottom w:val="0"/>
      <w:divBdr>
        <w:top w:val="none" w:sz="0" w:space="0" w:color="auto"/>
        <w:left w:val="none" w:sz="0" w:space="0" w:color="auto"/>
        <w:bottom w:val="none" w:sz="0" w:space="0" w:color="auto"/>
        <w:right w:val="none" w:sz="0" w:space="0" w:color="auto"/>
      </w:divBdr>
    </w:div>
    <w:div w:id="530920358">
      <w:bodyDiv w:val="1"/>
      <w:marLeft w:val="0"/>
      <w:marRight w:val="0"/>
      <w:marTop w:val="0"/>
      <w:marBottom w:val="0"/>
      <w:divBdr>
        <w:top w:val="none" w:sz="0" w:space="0" w:color="auto"/>
        <w:left w:val="none" w:sz="0" w:space="0" w:color="auto"/>
        <w:bottom w:val="none" w:sz="0" w:space="0" w:color="auto"/>
        <w:right w:val="none" w:sz="0" w:space="0" w:color="auto"/>
      </w:divBdr>
    </w:div>
    <w:div w:id="531112230">
      <w:bodyDiv w:val="1"/>
      <w:marLeft w:val="0"/>
      <w:marRight w:val="0"/>
      <w:marTop w:val="0"/>
      <w:marBottom w:val="0"/>
      <w:divBdr>
        <w:top w:val="none" w:sz="0" w:space="0" w:color="auto"/>
        <w:left w:val="none" w:sz="0" w:space="0" w:color="auto"/>
        <w:bottom w:val="none" w:sz="0" w:space="0" w:color="auto"/>
        <w:right w:val="none" w:sz="0" w:space="0" w:color="auto"/>
      </w:divBdr>
    </w:div>
    <w:div w:id="531502178">
      <w:bodyDiv w:val="1"/>
      <w:marLeft w:val="0"/>
      <w:marRight w:val="0"/>
      <w:marTop w:val="0"/>
      <w:marBottom w:val="0"/>
      <w:divBdr>
        <w:top w:val="none" w:sz="0" w:space="0" w:color="auto"/>
        <w:left w:val="none" w:sz="0" w:space="0" w:color="auto"/>
        <w:bottom w:val="none" w:sz="0" w:space="0" w:color="auto"/>
        <w:right w:val="none" w:sz="0" w:space="0" w:color="auto"/>
      </w:divBdr>
    </w:div>
    <w:div w:id="531655422">
      <w:bodyDiv w:val="1"/>
      <w:marLeft w:val="0"/>
      <w:marRight w:val="0"/>
      <w:marTop w:val="0"/>
      <w:marBottom w:val="0"/>
      <w:divBdr>
        <w:top w:val="none" w:sz="0" w:space="0" w:color="auto"/>
        <w:left w:val="none" w:sz="0" w:space="0" w:color="auto"/>
        <w:bottom w:val="none" w:sz="0" w:space="0" w:color="auto"/>
        <w:right w:val="none" w:sz="0" w:space="0" w:color="auto"/>
      </w:divBdr>
    </w:div>
    <w:div w:id="531767017">
      <w:bodyDiv w:val="1"/>
      <w:marLeft w:val="0"/>
      <w:marRight w:val="0"/>
      <w:marTop w:val="0"/>
      <w:marBottom w:val="0"/>
      <w:divBdr>
        <w:top w:val="none" w:sz="0" w:space="0" w:color="auto"/>
        <w:left w:val="none" w:sz="0" w:space="0" w:color="auto"/>
        <w:bottom w:val="none" w:sz="0" w:space="0" w:color="auto"/>
        <w:right w:val="none" w:sz="0" w:space="0" w:color="auto"/>
      </w:divBdr>
    </w:div>
    <w:div w:id="531771530">
      <w:bodyDiv w:val="1"/>
      <w:marLeft w:val="0"/>
      <w:marRight w:val="0"/>
      <w:marTop w:val="0"/>
      <w:marBottom w:val="0"/>
      <w:divBdr>
        <w:top w:val="none" w:sz="0" w:space="0" w:color="auto"/>
        <w:left w:val="none" w:sz="0" w:space="0" w:color="auto"/>
        <w:bottom w:val="none" w:sz="0" w:space="0" w:color="auto"/>
        <w:right w:val="none" w:sz="0" w:space="0" w:color="auto"/>
      </w:divBdr>
    </w:div>
    <w:div w:id="532041664">
      <w:bodyDiv w:val="1"/>
      <w:marLeft w:val="0"/>
      <w:marRight w:val="0"/>
      <w:marTop w:val="0"/>
      <w:marBottom w:val="0"/>
      <w:divBdr>
        <w:top w:val="none" w:sz="0" w:space="0" w:color="auto"/>
        <w:left w:val="none" w:sz="0" w:space="0" w:color="auto"/>
        <w:bottom w:val="none" w:sz="0" w:space="0" w:color="auto"/>
        <w:right w:val="none" w:sz="0" w:space="0" w:color="auto"/>
      </w:divBdr>
    </w:div>
    <w:div w:id="532811649">
      <w:bodyDiv w:val="1"/>
      <w:marLeft w:val="0"/>
      <w:marRight w:val="0"/>
      <w:marTop w:val="0"/>
      <w:marBottom w:val="0"/>
      <w:divBdr>
        <w:top w:val="none" w:sz="0" w:space="0" w:color="auto"/>
        <w:left w:val="none" w:sz="0" w:space="0" w:color="auto"/>
        <w:bottom w:val="none" w:sz="0" w:space="0" w:color="auto"/>
        <w:right w:val="none" w:sz="0" w:space="0" w:color="auto"/>
      </w:divBdr>
    </w:div>
    <w:div w:id="532887360">
      <w:bodyDiv w:val="1"/>
      <w:marLeft w:val="0"/>
      <w:marRight w:val="0"/>
      <w:marTop w:val="0"/>
      <w:marBottom w:val="0"/>
      <w:divBdr>
        <w:top w:val="none" w:sz="0" w:space="0" w:color="auto"/>
        <w:left w:val="none" w:sz="0" w:space="0" w:color="auto"/>
        <w:bottom w:val="none" w:sz="0" w:space="0" w:color="auto"/>
        <w:right w:val="none" w:sz="0" w:space="0" w:color="auto"/>
      </w:divBdr>
    </w:div>
    <w:div w:id="532959969">
      <w:bodyDiv w:val="1"/>
      <w:marLeft w:val="0"/>
      <w:marRight w:val="0"/>
      <w:marTop w:val="0"/>
      <w:marBottom w:val="0"/>
      <w:divBdr>
        <w:top w:val="none" w:sz="0" w:space="0" w:color="auto"/>
        <w:left w:val="none" w:sz="0" w:space="0" w:color="auto"/>
        <w:bottom w:val="none" w:sz="0" w:space="0" w:color="auto"/>
        <w:right w:val="none" w:sz="0" w:space="0" w:color="auto"/>
      </w:divBdr>
    </w:div>
    <w:div w:id="533006366">
      <w:bodyDiv w:val="1"/>
      <w:marLeft w:val="0"/>
      <w:marRight w:val="0"/>
      <w:marTop w:val="0"/>
      <w:marBottom w:val="0"/>
      <w:divBdr>
        <w:top w:val="none" w:sz="0" w:space="0" w:color="auto"/>
        <w:left w:val="none" w:sz="0" w:space="0" w:color="auto"/>
        <w:bottom w:val="none" w:sz="0" w:space="0" w:color="auto"/>
        <w:right w:val="none" w:sz="0" w:space="0" w:color="auto"/>
      </w:divBdr>
    </w:div>
    <w:div w:id="533152352">
      <w:bodyDiv w:val="1"/>
      <w:marLeft w:val="0"/>
      <w:marRight w:val="0"/>
      <w:marTop w:val="0"/>
      <w:marBottom w:val="0"/>
      <w:divBdr>
        <w:top w:val="none" w:sz="0" w:space="0" w:color="auto"/>
        <w:left w:val="none" w:sz="0" w:space="0" w:color="auto"/>
        <w:bottom w:val="none" w:sz="0" w:space="0" w:color="auto"/>
        <w:right w:val="none" w:sz="0" w:space="0" w:color="auto"/>
      </w:divBdr>
    </w:div>
    <w:div w:id="533347051">
      <w:bodyDiv w:val="1"/>
      <w:marLeft w:val="0"/>
      <w:marRight w:val="0"/>
      <w:marTop w:val="0"/>
      <w:marBottom w:val="0"/>
      <w:divBdr>
        <w:top w:val="none" w:sz="0" w:space="0" w:color="auto"/>
        <w:left w:val="none" w:sz="0" w:space="0" w:color="auto"/>
        <w:bottom w:val="none" w:sz="0" w:space="0" w:color="auto"/>
        <w:right w:val="none" w:sz="0" w:space="0" w:color="auto"/>
      </w:divBdr>
    </w:div>
    <w:div w:id="533420601">
      <w:bodyDiv w:val="1"/>
      <w:marLeft w:val="0"/>
      <w:marRight w:val="0"/>
      <w:marTop w:val="0"/>
      <w:marBottom w:val="0"/>
      <w:divBdr>
        <w:top w:val="none" w:sz="0" w:space="0" w:color="auto"/>
        <w:left w:val="none" w:sz="0" w:space="0" w:color="auto"/>
        <w:bottom w:val="none" w:sz="0" w:space="0" w:color="auto"/>
        <w:right w:val="none" w:sz="0" w:space="0" w:color="auto"/>
      </w:divBdr>
    </w:div>
    <w:div w:id="533539065">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4004730">
      <w:bodyDiv w:val="1"/>
      <w:marLeft w:val="0"/>
      <w:marRight w:val="0"/>
      <w:marTop w:val="0"/>
      <w:marBottom w:val="0"/>
      <w:divBdr>
        <w:top w:val="none" w:sz="0" w:space="0" w:color="auto"/>
        <w:left w:val="none" w:sz="0" w:space="0" w:color="auto"/>
        <w:bottom w:val="none" w:sz="0" w:space="0" w:color="auto"/>
        <w:right w:val="none" w:sz="0" w:space="0" w:color="auto"/>
      </w:divBdr>
    </w:div>
    <w:div w:id="534083490">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4275154">
      <w:bodyDiv w:val="1"/>
      <w:marLeft w:val="0"/>
      <w:marRight w:val="0"/>
      <w:marTop w:val="0"/>
      <w:marBottom w:val="0"/>
      <w:divBdr>
        <w:top w:val="none" w:sz="0" w:space="0" w:color="auto"/>
        <w:left w:val="none" w:sz="0" w:space="0" w:color="auto"/>
        <w:bottom w:val="none" w:sz="0" w:space="0" w:color="auto"/>
        <w:right w:val="none" w:sz="0" w:space="0" w:color="auto"/>
      </w:divBdr>
    </w:div>
    <w:div w:id="534394594">
      <w:bodyDiv w:val="1"/>
      <w:marLeft w:val="0"/>
      <w:marRight w:val="0"/>
      <w:marTop w:val="0"/>
      <w:marBottom w:val="0"/>
      <w:divBdr>
        <w:top w:val="none" w:sz="0" w:space="0" w:color="auto"/>
        <w:left w:val="none" w:sz="0" w:space="0" w:color="auto"/>
        <w:bottom w:val="none" w:sz="0" w:space="0" w:color="auto"/>
        <w:right w:val="none" w:sz="0" w:space="0" w:color="auto"/>
      </w:divBdr>
    </w:div>
    <w:div w:id="534536802">
      <w:bodyDiv w:val="1"/>
      <w:marLeft w:val="0"/>
      <w:marRight w:val="0"/>
      <w:marTop w:val="0"/>
      <w:marBottom w:val="0"/>
      <w:divBdr>
        <w:top w:val="none" w:sz="0" w:space="0" w:color="auto"/>
        <w:left w:val="none" w:sz="0" w:space="0" w:color="auto"/>
        <w:bottom w:val="none" w:sz="0" w:space="0" w:color="auto"/>
        <w:right w:val="none" w:sz="0" w:space="0" w:color="auto"/>
      </w:divBdr>
    </w:div>
    <w:div w:id="534586474">
      <w:bodyDiv w:val="1"/>
      <w:marLeft w:val="0"/>
      <w:marRight w:val="0"/>
      <w:marTop w:val="0"/>
      <w:marBottom w:val="0"/>
      <w:divBdr>
        <w:top w:val="none" w:sz="0" w:space="0" w:color="auto"/>
        <w:left w:val="none" w:sz="0" w:space="0" w:color="auto"/>
        <w:bottom w:val="none" w:sz="0" w:space="0" w:color="auto"/>
        <w:right w:val="none" w:sz="0" w:space="0" w:color="auto"/>
      </w:divBdr>
    </w:div>
    <w:div w:id="534777766">
      <w:bodyDiv w:val="1"/>
      <w:marLeft w:val="0"/>
      <w:marRight w:val="0"/>
      <w:marTop w:val="0"/>
      <w:marBottom w:val="0"/>
      <w:divBdr>
        <w:top w:val="none" w:sz="0" w:space="0" w:color="auto"/>
        <w:left w:val="none" w:sz="0" w:space="0" w:color="auto"/>
        <w:bottom w:val="none" w:sz="0" w:space="0" w:color="auto"/>
        <w:right w:val="none" w:sz="0" w:space="0" w:color="auto"/>
      </w:divBdr>
    </w:div>
    <w:div w:id="534973636">
      <w:bodyDiv w:val="1"/>
      <w:marLeft w:val="0"/>
      <w:marRight w:val="0"/>
      <w:marTop w:val="0"/>
      <w:marBottom w:val="0"/>
      <w:divBdr>
        <w:top w:val="none" w:sz="0" w:space="0" w:color="auto"/>
        <w:left w:val="none" w:sz="0" w:space="0" w:color="auto"/>
        <w:bottom w:val="none" w:sz="0" w:space="0" w:color="auto"/>
        <w:right w:val="none" w:sz="0" w:space="0" w:color="auto"/>
      </w:divBdr>
    </w:div>
    <w:div w:id="535002217">
      <w:bodyDiv w:val="1"/>
      <w:marLeft w:val="0"/>
      <w:marRight w:val="0"/>
      <w:marTop w:val="0"/>
      <w:marBottom w:val="0"/>
      <w:divBdr>
        <w:top w:val="none" w:sz="0" w:space="0" w:color="auto"/>
        <w:left w:val="none" w:sz="0" w:space="0" w:color="auto"/>
        <w:bottom w:val="none" w:sz="0" w:space="0" w:color="auto"/>
        <w:right w:val="none" w:sz="0" w:space="0" w:color="auto"/>
      </w:divBdr>
    </w:div>
    <w:div w:id="535002870">
      <w:bodyDiv w:val="1"/>
      <w:marLeft w:val="0"/>
      <w:marRight w:val="0"/>
      <w:marTop w:val="0"/>
      <w:marBottom w:val="0"/>
      <w:divBdr>
        <w:top w:val="none" w:sz="0" w:space="0" w:color="auto"/>
        <w:left w:val="none" w:sz="0" w:space="0" w:color="auto"/>
        <w:bottom w:val="none" w:sz="0" w:space="0" w:color="auto"/>
        <w:right w:val="none" w:sz="0" w:space="0" w:color="auto"/>
      </w:divBdr>
    </w:div>
    <w:div w:id="535047350">
      <w:bodyDiv w:val="1"/>
      <w:marLeft w:val="0"/>
      <w:marRight w:val="0"/>
      <w:marTop w:val="0"/>
      <w:marBottom w:val="0"/>
      <w:divBdr>
        <w:top w:val="none" w:sz="0" w:space="0" w:color="auto"/>
        <w:left w:val="none" w:sz="0" w:space="0" w:color="auto"/>
        <w:bottom w:val="none" w:sz="0" w:space="0" w:color="auto"/>
        <w:right w:val="none" w:sz="0" w:space="0" w:color="auto"/>
      </w:divBdr>
    </w:div>
    <w:div w:id="535199326">
      <w:bodyDiv w:val="1"/>
      <w:marLeft w:val="0"/>
      <w:marRight w:val="0"/>
      <w:marTop w:val="0"/>
      <w:marBottom w:val="0"/>
      <w:divBdr>
        <w:top w:val="none" w:sz="0" w:space="0" w:color="auto"/>
        <w:left w:val="none" w:sz="0" w:space="0" w:color="auto"/>
        <w:bottom w:val="none" w:sz="0" w:space="0" w:color="auto"/>
        <w:right w:val="none" w:sz="0" w:space="0" w:color="auto"/>
      </w:divBdr>
    </w:div>
    <w:div w:id="535387446">
      <w:bodyDiv w:val="1"/>
      <w:marLeft w:val="0"/>
      <w:marRight w:val="0"/>
      <w:marTop w:val="0"/>
      <w:marBottom w:val="0"/>
      <w:divBdr>
        <w:top w:val="none" w:sz="0" w:space="0" w:color="auto"/>
        <w:left w:val="none" w:sz="0" w:space="0" w:color="auto"/>
        <w:bottom w:val="none" w:sz="0" w:space="0" w:color="auto"/>
        <w:right w:val="none" w:sz="0" w:space="0" w:color="auto"/>
      </w:divBdr>
    </w:div>
    <w:div w:id="535429624">
      <w:bodyDiv w:val="1"/>
      <w:marLeft w:val="0"/>
      <w:marRight w:val="0"/>
      <w:marTop w:val="0"/>
      <w:marBottom w:val="0"/>
      <w:divBdr>
        <w:top w:val="none" w:sz="0" w:space="0" w:color="auto"/>
        <w:left w:val="none" w:sz="0" w:space="0" w:color="auto"/>
        <w:bottom w:val="none" w:sz="0" w:space="0" w:color="auto"/>
        <w:right w:val="none" w:sz="0" w:space="0" w:color="auto"/>
      </w:divBdr>
    </w:div>
    <w:div w:id="535503279">
      <w:bodyDiv w:val="1"/>
      <w:marLeft w:val="0"/>
      <w:marRight w:val="0"/>
      <w:marTop w:val="0"/>
      <w:marBottom w:val="0"/>
      <w:divBdr>
        <w:top w:val="none" w:sz="0" w:space="0" w:color="auto"/>
        <w:left w:val="none" w:sz="0" w:space="0" w:color="auto"/>
        <w:bottom w:val="none" w:sz="0" w:space="0" w:color="auto"/>
        <w:right w:val="none" w:sz="0" w:space="0" w:color="auto"/>
      </w:divBdr>
    </w:div>
    <w:div w:id="535505839">
      <w:bodyDiv w:val="1"/>
      <w:marLeft w:val="0"/>
      <w:marRight w:val="0"/>
      <w:marTop w:val="0"/>
      <w:marBottom w:val="0"/>
      <w:divBdr>
        <w:top w:val="none" w:sz="0" w:space="0" w:color="auto"/>
        <w:left w:val="none" w:sz="0" w:space="0" w:color="auto"/>
        <w:bottom w:val="none" w:sz="0" w:space="0" w:color="auto"/>
        <w:right w:val="none" w:sz="0" w:space="0" w:color="auto"/>
      </w:divBdr>
    </w:div>
    <w:div w:id="535654682">
      <w:bodyDiv w:val="1"/>
      <w:marLeft w:val="0"/>
      <w:marRight w:val="0"/>
      <w:marTop w:val="0"/>
      <w:marBottom w:val="0"/>
      <w:divBdr>
        <w:top w:val="none" w:sz="0" w:space="0" w:color="auto"/>
        <w:left w:val="none" w:sz="0" w:space="0" w:color="auto"/>
        <w:bottom w:val="none" w:sz="0" w:space="0" w:color="auto"/>
        <w:right w:val="none" w:sz="0" w:space="0" w:color="auto"/>
      </w:divBdr>
    </w:div>
    <w:div w:id="535700571">
      <w:bodyDiv w:val="1"/>
      <w:marLeft w:val="0"/>
      <w:marRight w:val="0"/>
      <w:marTop w:val="0"/>
      <w:marBottom w:val="0"/>
      <w:divBdr>
        <w:top w:val="none" w:sz="0" w:space="0" w:color="auto"/>
        <w:left w:val="none" w:sz="0" w:space="0" w:color="auto"/>
        <w:bottom w:val="none" w:sz="0" w:space="0" w:color="auto"/>
        <w:right w:val="none" w:sz="0" w:space="0" w:color="auto"/>
      </w:divBdr>
    </w:div>
    <w:div w:id="536160416">
      <w:bodyDiv w:val="1"/>
      <w:marLeft w:val="0"/>
      <w:marRight w:val="0"/>
      <w:marTop w:val="0"/>
      <w:marBottom w:val="0"/>
      <w:divBdr>
        <w:top w:val="none" w:sz="0" w:space="0" w:color="auto"/>
        <w:left w:val="none" w:sz="0" w:space="0" w:color="auto"/>
        <w:bottom w:val="none" w:sz="0" w:space="0" w:color="auto"/>
        <w:right w:val="none" w:sz="0" w:space="0" w:color="auto"/>
      </w:divBdr>
    </w:div>
    <w:div w:id="536310202">
      <w:bodyDiv w:val="1"/>
      <w:marLeft w:val="0"/>
      <w:marRight w:val="0"/>
      <w:marTop w:val="0"/>
      <w:marBottom w:val="0"/>
      <w:divBdr>
        <w:top w:val="none" w:sz="0" w:space="0" w:color="auto"/>
        <w:left w:val="none" w:sz="0" w:space="0" w:color="auto"/>
        <w:bottom w:val="none" w:sz="0" w:space="0" w:color="auto"/>
        <w:right w:val="none" w:sz="0" w:space="0" w:color="auto"/>
      </w:divBdr>
    </w:div>
    <w:div w:id="536698820">
      <w:bodyDiv w:val="1"/>
      <w:marLeft w:val="0"/>
      <w:marRight w:val="0"/>
      <w:marTop w:val="0"/>
      <w:marBottom w:val="0"/>
      <w:divBdr>
        <w:top w:val="none" w:sz="0" w:space="0" w:color="auto"/>
        <w:left w:val="none" w:sz="0" w:space="0" w:color="auto"/>
        <w:bottom w:val="none" w:sz="0" w:space="0" w:color="auto"/>
        <w:right w:val="none" w:sz="0" w:space="0" w:color="auto"/>
      </w:divBdr>
    </w:div>
    <w:div w:id="537082578">
      <w:bodyDiv w:val="1"/>
      <w:marLeft w:val="0"/>
      <w:marRight w:val="0"/>
      <w:marTop w:val="0"/>
      <w:marBottom w:val="0"/>
      <w:divBdr>
        <w:top w:val="none" w:sz="0" w:space="0" w:color="auto"/>
        <w:left w:val="none" w:sz="0" w:space="0" w:color="auto"/>
        <w:bottom w:val="none" w:sz="0" w:space="0" w:color="auto"/>
        <w:right w:val="none" w:sz="0" w:space="0" w:color="auto"/>
      </w:divBdr>
    </w:div>
    <w:div w:id="537398043">
      <w:bodyDiv w:val="1"/>
      <w:marLeft w:val="0"/>
      <w:marRight w:val="0"/>
      <w:marTop w:val="0"/>
      <w:marBottom w:val="0"/>
      <w:divBdr>
        <w:top w:val="none" w:sz="0" w:space="0" w:color="auto"/>
        <w:left w:val="none" w:sz="0" w:space="0" w:color="auto"/>
        <w:bottom w:val="none" w:sz="0" w:space="0" w:color="auto"/>
        <w:right w:val="none" w:sz="0" w:space="0" w:color="auto"/>
      </w:divBdr>
    </w:div>
    <w:div w:id="537546721">
      <w:bodyDiv w:val="1"/>
      <w:marLeft w:val="0"/>
      <w:marRight w:val="0"/>
      <w:marTop w:val="0"/>
      <w:marBottom w:val="0"/>
      <w:divBdr>
        <w:top w:val="none" w:sz="0" w:space="0" w:color="auto"/>
        <w:left w:val="none" w:sz="0" w:space="0" w:color="auto"/>
        <w:bottom w:val="none" w:sz="0" w:space="0" w:color="auto"/>
        <w:right w:val="none" w:sz="0" w:space="0" w:color="auto"/>
      </w:divBdr>
    </w:div>
    <w:div w:id="537592022">
      <w:bodyDiv w:val="1"/>
      <w:marLeft w:val="0"/>
      <w:marRight w:val="0"/>
      <w:marTop w:val="0"/>
      <w:marBottom w:val="0"/>
      <w:divBdr>
        <w:top w:val="none" w:sz="0" w:space="0" w:color="auto"/>
        <w:left w:val="none" w:sz="0" w:space="0" w:color="auto"/>
        <w:bottom w:val="none" w:sz="0" w:space="0" w:color="auto"/>
        <w:right w:val="none" w:sz="0" w:space="0" w:color="auto"/>
      </w:divBdr>
    </w:div>
    <w:div w:id="537619976">
      <w:bodyDiv w:val="1"/>
      <w:marLeft w:val="0"/>
      <w:marRight w:val="0"/>
      <w:marTop w:val="0"/>
      <w:marBottom w:val="0"/>
      <w:divBdr>
        <w:top w:val="none" w:sz="0" w:space="0" w:color="auto"/>
        <w:left w:val="none" w:sz="0" w:space="0" w:color="auto"/>
        <w:bottom w:val="none" w:sz="0" w:space="0" w:color="auto"/>
        <w:right w:val="none" w:sz="0" w:space="0" w:color="auto"/>
      </w:divBdr>
    </w:div>
    <w:div w:id="537624157">
      <w:bodyDiv w:val="1"/>
      <w:marLeft w:val="0"/>
      <w:marRight w:val="0"/>
      <w:marTop w:val="0"/>
      <w:marBottom w:val="0"/>
      <w:divBdr>
        <w:top w:val="none" w:sz="0" w:space="0" w:color="auto"/>
        <w:left w:val="none" w:sz="0" w:space="0" w:color="auto"/>
        <w:bottom w:val="none" w:sz="0" w:space="0" w:color="auto"/>
        <w:right w:val="none" w:sz="0" w:space="0" w:color="auto"/>
      </w:divBdr>
    </w:div>
    <w:div w:id="537666987">
      <w:bodyDiv w:val="1"/>
      <w:marLeft w:val="0"/>
      <w:marRight w:val="0"/>
      <w:marTop w:val="0"/>
      <w:marBottom w:val="0"/>
      <w:divBdr>
        <w:top w:val="none" w:sz="0" w:space="0" w:color="auto"/>
        <w:left w:val="none" w:sz="0" w:space="0" w:color="auto"/>
        <w:bottom w:val="none" w:sz="0" w:space="0" w:color="auto"/>
        <w:right w:val="none" w:sz="0" w:space="0" w:color="auto"/>
      </w:divBdr>
    </w:div>
    <w:div w:id="537739011">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7820667">
      <w:bodyDiv w:val="1"/>
      <w:marLeft w:val="0"/>
      <w:marRight w:val="0"/>
      <w:marTop w:val="0"/>
      <w:marBottom w:val="0"/>
      <w:divBdr>
        <w:top w:val="none" w:sz="0" w:space="0" w:color="auto"/>
        <w:left w:val="none" w:sz="0" w:space="0" w:color="auto"/>
        <w:bottom w:val="none" w:sz="0" w:space="0" w:color="auto"/>
        <w:right w:val="none" w:sz="0" w:space="0" w:color="auto"/>
      </w:divBdr>
    </w:div>
    <w:div w:id="537858132">
      <w:bodyDiv w:val="1"/>
      <w:marLeft w:val="0"/>
      <w:marRight w:val="0"/>
      <w:marTop w:val="0"/>
      <w:marBottom w:val="0"/>
      <w:divBdr>
        <w:top w:val="none" w:sz="0" w:space="0" w:color="auto"/>
        <w:left w:val="none" w:sz="0" w:space="0" w:color="auto"/>
        <w:bottom w:val="none" w:sz="0" w:space="0" w:color="auto"/>
        <w:right w:val="none" w:sz="0" w:space="0" w:color="auto"/>
      </w:divBdr>
    </w:div>
    <w:div w:id="538396606">
      <w:bodyDiv w:val="1"/>
      <w:marLeft w:val="0"/>
      <w:marRight w:val="0"/>
      <w:marTop w:val="0"/>
      <w:marBottom w:val="0"/>
      <w:divBdr>
        <w:top w:val="none" w:sz="0" w:space="0" w:color="auto"/>
        <w:left w:val="none" w:sz="0" w:space="0" w:color="auto"/>
        <w:bottom w:val="none" w:sz="0" w:space="0" w:color="auto"/>
        <w:right w:val="none" w:sz="0" w:space="0" w:color="auto"/>
      </w:divBdr>
    </w:div>
    <w:div w:id="538594972">
      <w:bodyDiv w:val="1"/>
      <w:marLeft w:val="0"/>
      <w:marRight w:val="0"/>
      <w:marTop w:val="0"/>
      <w:marBottom w:val="0"/>
      <w:divBdr>
        <w:top w:val="none" w:sz="0" w:space="0" w:color="auto"/>
        <w:left w:val="none" w:sz="0" w:space="0" w:color="auto"/>
        <w:bottom w:val="none" w:sz="0" w:space="0" w:color="auto"/>
        <w:right w:val="none" w:sz="0" w:space="0" w:color="auto"/>
      </w:divBdr>
    </w:div>
    <w:div w:id="538710527">
      <w:bodyDiv w:val="1"/>
      <w:marLeft w:val="0"/>
      <w:marRight w:val="0"/>
      <w:marTop w:val="0"/>
      <w:marBottom w:val="0"/>
      <w:divBdr>
        <w:top w:val="none" w:sz="0" w:space="0" w:color="auto"/>
        <w:left w:val="none" w:sz="0" w:space="0" w:color="auto"/>
        <w:bottom w:val="none" w:sz="0" w:space="0" w:color="auto"/>
        <w:right w:val="none" w:sz="0" w:space="0" w:color="auto"/>
      </w:divBdr>
    </w:div>
    <w:div w:id="539129483">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39169794">
      <w:bodyDiv w:val="1"/>
      <w:marLeft w:val="0"/>
      <w:marRight w:val="0"/>
      <w:marTop w:val="0"/>
      <w:marBottom w:val="0"/>
      <w:divBdr>
        <w:top w:val="none" w:sz="0" w:space="0" w:color="auto"/>
        <w:left w:val="none" w:sz="0" w:space="0" w:color="auto"/>
        <w:bottom w:val="none" w:sz="0" w:space="0" w:color="auto"/>
        <w:right w:val="none" w:sz="0" w:space="0" w:color="auto"/>
      </w:divBdr>
    </w:div>
    <w:div w:id="539587123">
      <w:bodyDiv w:val="1"/>
      <w:marLeft w:val="0"/>
      <w:marRight w:val="0"/>
      <w:marTop w:val="0"/>
      <w:marBottom w:val="0"/>
      <w:divBdr>
        <w:top w:val="none" w:sz="0" w:space="0" w:color="auto"/>
        <w:left w:val="none" w:sz="0" w:space="0" w:color="auto"/>
        <w:bottom w:val="none" w:sz="0" w:space="0" w:color="auto"/>
        <w:right w:val="none" w:sz="0" w:space="0" w:color="auto"/>
      </w:divBdr>
    </w:div>
    <w:div w:id="539822851">
      <w:bodyDiv w:val="1"/>
      <w:marLeft w:val="0"/>
      <w:marRight w:val="0"/>
      <w:marTop w:val="0"/>
      <w:marBottom w:val="0"/>
      <w:divBdr>
        <w:top w:val="none" w:sz="0" w:space="0" w:color="auto"/>
        <w:left w:val="none" w:sz="0" w:space="0" w:color="auto"/>
        <w:bottom w:val="none" w:sz="0" w:space="0" w:color="auto"/>
        <w:right w:val="none" w:sz="0" w:space="0" w:color="auto"/>
      </w:divBdr>
    </w:div>
    <w:div w:id="539830629">
      <w:bodyDiv w:val="1"/>
      <w:marLeft w:val="0"/>
      <w:marRight w:val="0"/>
      <w:marTop w:val="0"/>
      <w:marBottom w:val="0"/>
      <w:divBdr>
        <w:top w:val="none" w:sz="0" w:space="0" w:color="auto"/>
        <w:left w:val="none" w:sz="0" w:space="0" w:color="auto"/>
        <w:bottom w:val="none" w:sz="0" w:space="0" w:color="auto"/>
        <w:right w:val="none" w:sz="0" w:space="0" w:color="auto"/>
      </w:divBdr>
    </w:div>
    <w:div w:id="539977361">
      <w:bodyDiv w:val="1"/>
      <w:marLeft w:val="0"/>
      <w:marRight w:val="0"/>
      <w:marTop w:val="0"/>
      <w:marBottom w:val="0"/>
      <w:divBdr>
        <w:top w:val="none" w:sz="0" w:space="0" w:color="auto"/>
        <w:left w:val="none" w:sz="0" w:space="0" w:color="auto"/>
        <w:bottom w:val="none" w:sz="0" w:space="0" w:color="auto"/>
        <w:right w:val="none" w:sz="0" w:space="0" w:color="auto"/>
      </w:divBdr>
    </w:div>
    <w:div w:id="540168278">
      <w:bodyDiv w:val="1"/>
      <w:marLeft w:val="0"/>
      <w:marRight w:val="0"/>
      <w:marTop w:val="0"/>
      <w:marBottom w:val="0"/>
      <w:divBdr>
        <w:top w:val="none" w:sz="0" w:space="0" w:color="auto"/>
        <w:left w:val="none" w:sz="0" w:space="0" w:color="auto"/>
        <w:bottom w:val="none" w:sz="0" w:space="0" w:color="auto"/>
        <w:right w:val="none" w:sz="0" w:space="0" w:color="auto"/>
      </w:divBdr>
    </w:div>
    <w:div w:id="540362045">
      <w:bodyDiv w:val="1"/>
      <w:marLeft w:val="0"/>
      <w:marRight w:val="0"/>
      <w:marTop w:val="0"/>
      <w:marBottom w:val="0"/>
      <w:divBdr>
        <w:top w:val="none" w:sz="0" w:space="0" w:color="auto"/>
        <w:left w:val="none" w:sz="0" w:space="0" w:color="auto"/>
        <w:bottom w:val="none" w:sz="0" w:space="0" w:color="auto"/>
        <w:right w:val="none" w:sz="0" w:space="0" w:color="auto"/>
      </w:divBdr>
    </w:div>
    <w:div w:id="540437760">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0553938">
      <w:bodyDiv w:val="1"/>
      <w:marLeft w:val="0"/>
      <w:marRight w:val="0"/>
      <w:marTop w:val="0"/>
      <w:marBottom w:val="0"/>
      <w:divBdr>
        <w:top w:val="none" w:sz="0" w:space="0" w:color="auto"/>
        <w:left w:val="none" w:sz="0" w:space="0" w:color="auto"/>
        <w:bottom w:val="none" w:sz="0" w:space="0" w:color="auto"/>
        <w:right w:val="none" w:sz="0" w:space="0" w:color="auto"/>
      </w:divBdr>
    </w:div>
    <w:div w:id="540748341">
      <w:bodyDiv w:val="1"/>
      <w:marLeft w:val="0"/>
      <w:marRight w:val="0"/>
      <w:marTop w:val="0"/>
      <w:marBottom w:val="0"/>
      <w:divBdr>
        <w:top w:val="none" w:sz="0" w:space="0" w:color="auto"/>
        <w:left w:val="none" w:sz="0" w:space="0" w:color="auto"/>
        <w:bottom w:val="none" w:sz="0" w:space="0" w:color="auto"/>
        <w:right w:val="none" w:sz="0" w:space="0" w:color="auto"/>
      </w:divBdr>
    </w:div>
    <w:div w:id="541014948">
      <w:bodyDiv w:val="1"/>
      <w:marLeft w:val="0"/>
      <w:marRight w:val="0"/>
      <w:marTop w:val="0"/>
      <w:marBottom w:val="0"/>
      <w:divBdr>
        <w:top w:val="none" w:sz="0" w:space="0" w:color="auto"/>
        <w:left w:val="none" w:sz="0" w:space="0" w:color="auto"/>
        <w:bottom w:val="none" w:sz="0" w:space="0" w:color="auto"/>
        <w:right w:val="none" w:sz="0" w:space="0" w:color="auto"/>
      </w:divBdr>
    </w:div>
    <w:div w:id="541020236">
      <w:bodyDiv w:val="1"/>
      <w:marLeft w:val="0"/>
      <w:marRight w:val="0"/>
      <w:marTop w:val="0"/>
      <w:marBottom w:val="0"/>
      <w:divBdr>
        <w:top w:val="none" w:sz="0" w:space="0" w:color="auto"/>
        <w:left w:val="none" w:sz="0" w:space="0" w:color="auto"/>
        <w:bottom w:val="none" w:sz="0" w:space="0" w:color="auto"/>
        <w:right w:val="none" w:sz="0" w:space="0" w:color="auto"/>
      </w:divBdr>
    </w:div>
    <w:div w:id="541208772">
      <w:bodyDiv w:val="1"/>
      <w:marLeft w:val="0"/>
      <w:marRight w:val="0"/>
      <w:marTop w:val="0"/>
      <w:marBottom w:val="0"/>
      <w:divBdr>
        <w:top w:val="none" w:sz="0" w:space="0" w:color="auto"/>
        <w:left w:val="none" w:sz="0" w:space="0" w:color="auto"/>
        <w:bottom w:val="none" w:sz="0" w:space="0" w:color="auto"/>
        <w:right w:val="none" w:sz="0" w:space="0" w:color="auto"/>
      </w:divBdr>
    </w:div>
    <w:div w:id="541481982">
      <w:bodyDiv w:val="1"/>
      <w:marLeft w:val="0"/>
      <w:marRight w:val="0"/>
      <w:marTop w:val="0"/>
      <w:marBottom w:val="0"/>
      <w:divBdr>
        <w:top w:val="none" w:sz="0" w:space="0" w:color="auto"/>
        <w:left w:val="none" w:sz="0" w:space="0" w:color="auto"/>
        <w:bottom w:val="none" w:sz="0" w:space="0" w:color="auto"/>
        <w:right w:val="none" w:sz="0" w:space="0" w:color="auto"/>
      </w:divBdr>
    </w:div>
    <w:div w:id="541674822">
      <w:bodyDiv w:val="1"/>
      <w:marLeft w:val="0"/>
      <w:marRight w:val="0"/>
      <w:marTop w:val="0"/>
      <w:marBottom w:val="0"/>
      <w:divBdr>
        <w:top w:val="none" w:sz="0" w:space="0" w:color="auto"/>
        <w:left w:val="none" w:sz="0" w:space="0" w:color="auto"/>
        <w:bottom w:val="none" w:sz="0" w:space="0" w:color="auto"/>
        <w:right w:val="none" w:sz="0" w:space="0" w:color="auto"/>
      </w:divBdr>
    </w:div>
    <w:div w:id="541869389">
      <w:bodyDiv w:val="1"/>
      <w:marLeft w:val="0"/>
      <w:marRight w:val="0"/>
      <w:marTop w:val="0"/>
      <w:marBottom w:val="0"/>
      <w:divBdr>
        <w:top w:val="none" w:sz="0" w:space="0" w:color="auto"/>
        <w:left w:val="none" w:sz="0" w:space="0" w:color="auto"/>
        <w:bottom w:val="none" w:sz="0" w:space="0" w:color="auto"/>
        <w:right w:val="none" w:sz="0" w:space="0" w:color="auto"/>
      </w:divBdr>
    </w:div>
    <w:div w:id="541945787">
      <w:bodyDiv w:val="1"/>
      <w:marLeft w:val="0"/>
      <w:marRight w:val="0"/>
      <w:marTop w:val="0"/>
      <w:marBottom w:val="0"/>
      <w:divBdr>
        <w:top w:val="none" w:sz="0" w:space="0" w:color="auto"/>
        <w:left w:val="none" w:sz="0" w:space="0" w:color="auto"/>
        <w:bottom w:val="none" w:sz="0" w:space="0" w:color="auto"/>
        <w:right w:val="none" w:sz="0" w:space="0" w:color="auto"/>
      </w:divBdr>
    </w:div>
    <w:div w:id="542136469">
      <w:bodyDiv w:val="1"/>
      <w:marLeft w:val="0"/>
      <w:marRight w:val="0"/>
      <w:marTop w:val="0"/>
      <w:marBottom w:val="0"/>
      <w:divBdr>
        <w:top w:val="none" w:sz="0" w:space="0" w:color="auto"/>
        <w:left w:val="none" w:sz="0" w:space="0" w:color="auto"/>
        <w:bottom w:val="none" w:sz="0" w:space="0" w:color="auto"/>
        <w:right w:val="none" w:sz="0" w:space="0" w:color="auto"/>
      </w:divBdr>
    </w:div>
    <w:div w:id="542138098">
      <w:bodyDiv w:val="1"/>
      <w:marLeft w:val="0"/>
      <w:marRight w:val="0"/>
      <w:marTop w:val="0"/>
      <w:marBottom w:val="0"/>
      <w:divBdr>
        <w:top w:val="none" w:sz="0" w:space="0" w:color="auto"/>
        <w:left w:val="none" w:sz="0" w:space="0" w:color="auto"/>
        <w:bottom w:val="none" w:sz="0" w:space="0" w:color="auto"/>
        <w:right w:val="none" w:sz="0" w:space="0" w:color="auto"/>
      </w:divBdr>
    </w:div>
    <w:div w:id="542210589">
      <w:bodyDiv w:val="1"/>
      <w:marLeft w:val="0"/>
      <w:marRight w:val="0"/>
      <w:marTop w:val="0"/>
      <w:marBottom w:val="0"/>
      <w:divBdr>
        <w:top w:val="none" w:sz="0" w:space="0" w:color="auto"/>
        <w:left w:val="none" w:sz="0" w:space="0" w:color="auto"/>
        <w:bottom w:val="none" w:sz="0" w:space="0" w:color="auto"/>
        <w:right w:val="none" w:sz="0" w:space="0" w:color="auto"/>
      </w:divBdr>
    </w:div>
    <w:div w:id="542326590">
      <w:bodyDiv w:val="1"/>
      <w:marLeft w:val="0"/>
      <w:marRight w:val="0"/>
      <w:marTop w:val="0"/>
      <w:marBottom w:val="0"/>
      <w:divBdr>
        <w:top w:val="none" w:sz="0" w:space="0" w:color="auto"/>
        <w:left w:val="none" w:sz="0" w:space="0" w:color="auto"/>
        <w:bottom w:val="none" w:sz="0" w:space="0" w:color="auto"/>
        <w:right w:val="none" w:sz="0" w:space="0" w:color="auto"/>
      </w:divBdr>
    </w:div>
    <w:div w:id="542526608">
      <w:bodyDiv w:val="1"/>
      <w:marLeft w:val="0"/>
      <w:marRight w:val="0"/>
      <w:marTop w:val="0"/>
      <w:marBottom w:val="0"/>
      <w:divBdr>
        <w:top w:val="none" w:sz="0" w:space="0" w:color="auto"/>
        <w:left w:val="none" w:sz="0" w:space="0" w:color="auto"/>
        <w:bottom w:val="none" w:sz="0" w:space="0" w:color="auto"/>
        <w:right w:val="none" w:sz="0" w:space="0" w:color="auto"/>
      </w:divBdr>
    </w:div>
    <w:div w:id="542599936">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3054960">
      <w:bodyDiv w:val="1"/>
      <w:marLeft w:val="0"/>
      <w:marRight w:val="0"/>
      <w:marTop w:val="0"/>
      <w:marBottom w:val="0"/>
      <w:divBdr>
        <w:top w:val="none" w:sz="0" w:space="0" w:color="auto"/>
        <w:left w:val="none" w:sz="0" w:space="0" w:color="auto"/>
        <w:bottom w:val="none" w:sz="0" w:space="0" w:color="auto"/>
        <w:right w:val="none" w:sz="0" w:space="0" w:color="auto"/>
      </w:divBdr>
    </w:div>
    <w:div w:id="543295198">
      <w:bodyDiv w:val="1"/>
      <w:marLeft w:val="0"/>
      <w:marRight w:val="0"/>
      <w:marTop w:val="0"/>
      <w:marBottom w:val="0"/>
      <w:divBdr>
        <w:top w:val="none" w:sz="0" w:space="0" w:color="auto"/>
        <w:left w:val="none" w:sz="0" w:space="0" w:color="auto"/>
        <w:bottom w:val="none" w:sz="0" w:space="0" w:color="auto"/>
        <w:right w:val="none" w:sz="0" w:space="0" w:color="auto"/>
      </w:divBdr>
    </w:div>
    <w:div w:id="543367933">
      <w:bodyDiv w:val="1"/>
      <w:marLeft w:val="0"/>
      <w:marRight w:val="0"/>
      <w:marTop w:val="0"/>
      <w:marBottom w:val="0"/>
      <w:divBdr>
        <w:top w:val="none" w:sz="0" w:space="0" w:color="auto"/>
        <w:left w:val="none" w:sz="0" w:space="0" w:color="auto"/>
        <w:bottom w:val="none" w:sz="0" w:space="0" w:color="auto"/>
        <w:right w:val="none" w:sz="0" w:space="0" w:color="auto"/>
      </w:divBdr>
    </w:div>
    <w:div w:id="543491787">
      <w:bodyDiv w:val="1"/>
      <w:marLeft w:val="0"/>
      <w:marRight w:val="0"/>
      <w:marTop w:val="0"/>
      <w:marBottom w:val="0"/>
      <w:divBdr>
        <w:top w:val="none" w:sz="0" w:space="0" w:color="auto"/>
        <w:left w:val="none" w:sz="0" w:space="0" w:color="auto"/>
        <w:bottom w:val="none" w:sz="0" w:space="0" w:color="auto"/>
        <w:right w:val="none" w:sz="0" w:space="0" w:color="auto"/>
      </w:divBdr>
    </w:div>
    <w:div w:id="543643769">
      <w:bodyDiv w:val="1"/>
      <w:marLeft w:val="0"/>
      <w:marRight w:val="0"/>
      <w:marTop w:val="0"/>
      <w:marBottom w:val="0"/>
      <w:divBdr>
        <w:top w:val="none" w:sz="0" w:space="0" w:color="auto"/>
        <w:left w:val="none" w:sz="0" w:space="0" w:color="auto"/>
        <w:bottom w:val="none" w:sz="0" w:space="0" w:color="auto"/>
        <w:right w:val="none" w:sz="0" w:space="0" w:color="auto"/>
      </w:divBdr>
    </w:div>
    <w:div w:id="543713516">
      <w:bodyDiv w:val="1"/>
      <w:marLeft w:val="0"/>
      <w:marRight w:val="0"/>
      <w:marTop w:val="0"/>
      <w:marBottom w:val="0"/>
      <w:divBdr>
        <w:top w:val="none" w:sz="0" w:space="0" w:color="auto"/>
        <w:left w:val="none" w:sz="0" w:space="0" w:color="auto"/>
        <w:bottom w:val="none" w:sz="0" w:space="0" w:color="auto"/>
        <w:right w:val="none" w:sz="0" w:space="0" w:color="auto"/>
      </w:divBdr>
    </w:div>
    <w:div w:id="543834625">
      <w:bodyDiv w:val="1"/>
      <w:marLeft w:val="0"/>
      <w:marRight w:val="0"/>
      <w:marTop w:val="0"/>
      <w:marBottom w:val="0"/>
      <w:divBdr>
        <w:top w:val="none" w:sz="0" w:space="0" w:color="auto"/>
        <w:left w:val="none" w:sz="0" w:space="0" w:color="auto"/>
        <w:bottom w:val="none" w:sz="0" w:space="0" w:color="auto"/>
        <w:right w:val="none" w:sz="0" w:space="0" w:color="auto"/>
      </w:divBdr>
    </w:div>
    <w:div w:id="543906912">
      <w:bodyDiv w:val="1"/>
      <w:marLeft w:val="0"/>
      <w:marRight w:val="0"/>
      <w:marTop w:val="0"/>
      <w:marBottom w:val="0"/>
      <w:divBdr>
        <w:top w:val="none" w:sz="0" w:space="0" w:color="auto"/>
        <w:left w:val="none" w:sz="0" w:space="0" w:color="auto"/>
        <w:bottom w:val="none" w:sz="0" w:space="0" w:color="auto"/>
        <w:right w:val="none" w:sz="0" w:space="0" w:color="auto"/>
      </w:divBdr>
    </w:div>
    <w:div w:id="543912471">
      <w:bodyDiv w:val="1"/>
      <w:marLeft w:val="0"/>
      <w:marRight w:val="0"/>
      <w:marTop w:val="0"/>
      <w:marBottom w:val="0"/>
      <w:divBdr>
        <w:top w:val="none" w:sz="0" w:space="0" w:color="auto"/>
        <w:left w:val="none" w:sz="0" w:space="0" w:color="auto"/>
        <w:bottom w:val="none" w:sz="0" w:space="0" w:color="auto"/>
        <w:right w:val="none" w:sz="0" w:space="0" w:color="auto"/>
      </w:divBdr>
    </w:div>
    <w:div w:id="544146093">
      <w:bodyDiv w:val="1"/>
      <w:marLeft w:val="0"/>
      <w:marRight w:val="0"/>
      <w:marTop w:val="0"/>
      <w:marBottom w:val="0"/>
      <w:divBdr>
        <w:top w:val="none" w:sz="0" w:space="0" w:color="auto"/>
        <w:left w:val="none" w:sz="0" w:space="0" w:color="auto"/>
        <w:bottom w:val="none" w:sz="0" w:space="0" w:color="auto"/>
        <w:right w:val="none" w:sz="0" w:space="0" w:color="auto"/>
      </w:divBdr>
    </w:div>
    <w:div w:id="544148600">
      <w:bodyDiv w:val="1"/>
      <w:marLeft w:val="0"/>
      <w:marRight w:val="0"/>
      <w:marTop w:val="0"/>
      <w:marBottom w:val="0"/>
      <w:divBdr>
        <w:top w:val="none" w:sz="0" w:space="0" w:color="auto"/>
        <w:left w:val="none" w:sz="0" w:space="0" w:color="auto"/>
        <w:bottom w:val="none" w:sz="0" w:space="0" w:color="auto"/>
        <w:right w:val="none" w:sz="0" w:space="0" w:color="auto"/>
      </w:divBdr>
    </w:div>
    <w:div w:id="544173372">
      <w:bodyDiv w:val="1"/>
      <w:marLeft w:val="0"/>
      <w:marRight w:val="0"/>
      <w:marTop w:val="0"/>
      <w:marBottom w:val="0"/>
      <w:divBdr>
        <w:top w:val="none" w:sz="0" w:space="0" w:color="auto"/>
        <w:left w:val="none" w:sz="0" w:space="0" w:color="auto"/>
        <w:bottom w:val="none" w:sz="0" w:space="0" w:color="auto"/>
        <w:right w:val="none" w:sz="0" w:space="0" w:color="auto"/>
      </w:divBdr>
    </w:div>
    <w:div w:id="544174351">
      <w:bodyDiv w:val="1"/>
      <w:marLeft w:val="0"/>
      <w:marRight w:val="0"/>
      <w:marTop w:val="0"/>
      <w:marBottom w:val="0"/>
      <w:divBdr>
        <w:top w:val="none" w:sz="0" w:space="0" w:color="auto"/>
        <w:left w:val="none" w:sz="0" w:space="0" w:color="auto"/>
        <w:bottom w:val="none" w:sz="0" w:space="0" w:color="auto"/>
        <w:right w:val="none" w:sz="0" w:space="0" w:color="auto"/>
      </w:divBdr>
    </w:div>
    <w:div w:id="544221697">
      <w:bodyDiv w:val="1"/>
      <w:marLeft w:val="0"/>
      <w:marRight w:val="0"/>
      <w:marTop w:val="0"/>
      <w:marBottom w:val="0"/>
      <w:divBdr>
        <w:top w:val="none" w:sz="0" w:space="0" w:color="auto"/>
        <w:left w:val="none" w:sz="0" w:space="0" w:color="auto"/>
        <w:bottom w:val="none" w:sz="0" w:space="0" w:color="auto"/>
        <w:right w:val="none" w:sz="0" w:space="0" w:color="auto"/>
      </w:divBdr>
    </w:div>
    <w:div w:id="544371635">
      <w:bodyDiv w:val="1"/>
      <w:marLeft w:val="0"/>
      <w:marRight w:val="0"/>
      <w:marTop w:val="0"/>
      <w:marBottom w:val="0"/>
      <w:divBdr>
        <w:top w:val="none" w:sz="0" w:space="0" w:color="auto"/>
        <w:left w:val="none" w:sz="0" w:space="0" w:color="auto"/>
        <w:bottom w:val="none" w:sz="0" w:space="0" w:color="auto"/>
        <w:right w:val="none" w:sz="0" w:space="0" w:color="auto"/>
      </w:divBdr>
    </w:div>
    <w:div w:id="544372991">
      <w:bodyDiv w:val="1"/>
      <w:marLeft w:val="0"/>
      <w:marRight w:val="0"/>
      <w:marTop w:val="0"/>
      <w:marBottom w:val="0"/>
      <w:divBdr>
        <w:top w:val="none" w:sz="0" w:space="0" w:color="auto"/>
        <w:left w:val="none" w:sz="0" w:space="0" w:color="auto"/>
        <w:bottom w:val="none" w:sz="0" w:space="0" w:color="auto"/>
        <w:right w:val="none" w:sz="0" w:space="0" w:color="auto"/>
      </w:divBdr>
    </w:div>
    <w:div w:id="544558463">
      <w:bodyDiv w:val="1"/>
      <w:marLeft w:val="0"/>
      <w:marRight w:val="0"/>
      <w:marTop w:val="0"/>
      <w:marBottom w:val="0"/>
      <w:divBdr>
        <w:top w:val="none" w:sz="0" w:space="0" w:color="auto"/>
        <w:left w:val="none" w:sz="0" w:space="0" w:color="auto"/>
        <w:bottom w:val="none" w:sz="0" w:space="0" w:color="auto"/>
        <w:right w:val="none" w:sz="0" w:space="0" w:color="auto"/>
      </w:divBdr>
    </w:div>
    <w:div w:id="544560048">
      <w:bodyDiv w:val="1"/>
      <w:marLeft w:val="0"/>
      <w:marRight w:val="0"/>
      <w:marTop w:val="0"/>
      <w:marBottom w:val="0"/>
      <w:divBdr>
        <w:top w:val="none" w:sz="0" w:space="0" w:color="auto"/>
        <w:left w:val="none" w:sz="0" w:space="0" w:color="auto"/>
        <w:bottom w:val="none" w:sz="0" w:space="0" w:color="auto"/>
        <w:right w:val="none" w:sz="0" w:space="0" w:color="auto"/>
      </w:divBdr>
    </w:div>
    <w:div w:id="544951246">
      <w:bodyDiv w:val="1"/>
      <w:marLeft w:val="0"/>
      <w:marRight w:val="0"/>
      <w:marTop w:val="0"/>
      <w:marBottom w:val="0"/>
      <w:divBdr>
        <w:top w:val="none" w:sz="0" w:space="0" w:color="auto"/>
        <w:left w:val="none" w:sz="0" w:space="0" w:color="auto"/>
        <w:bottom w:val="none" w:sz="0" w:space="0" w:color="auto"/>
        <w:right w:val="none" w:sz="0" w:space="0" w:color="auto"/>
      </w:divBdr>
    </w:div>
    <w:div w:id="545021793">
      <w:bodyDiv w:val="1"/>
      <w:marLeft w:val="0"/>
      <w:marRight w:val="0"/>
      <w:marTop w:val="0"/>
      <w:marBottom w:val="0"/>
      <w:divBdr>
        <w:top w:val="none" w:sz="0" w:space="0" w:color="auto"/>
        <w:left w:val="none" w:sz="0" w:space="0" w:color="auto"/>
        <w:bottom w:val="none" w:sz="0" w:space="0" w:color="auto"/>
        <w:right w:val="none" w:sz="0" w:space="0" w:color="auto"/>
      </w:divBdr>
    </w:div>
    <w:div w:id="545066293">
      <w:bodyDiv w:val="1"/>
      <w:marLeft w:val="0"/>
      <w:marRight w:val="0"/>
      <w:marTop w:val="0"/>
      <w:marBottom w:val="0"/>
      <w:divBdr>
        <w:top w:val="none" w:sz="0" w:space="0" w:color="auto"/>
        <w:left w:val="none" w:sz="0" w:space="0" w:color="auto"/>
        <w:bottom w:val="none" w:sz="0" w:space="0" w:color="auto"/>
        <w:right w:val="none" w:sz="0" w:space="0" w:color="auto"/>
      </w:divBdr>
    </w:div>
    <w:div w:id="545138931">
      <w:bodyDiv w:val="1"/>
      <w:marLeft w:val="0"/>
      <w:marRight w:val="0"/>
      <w:marTop w:val="0"/>
      <w:marBottom w:val="0"/>
      <w:divBdr>
        <w:top w:val="none" w:sz="0" w:space="0" w:color="auto"/>
        <w:left w:val="none" w:sz="0" w:space="0" w:color="auto"/>
        <w:bottom w:val="none" w:sz="0" w:space="0" w:color="auto"/>
        <w:right w:val="none" w:sz="0" w:space="0" w:color="auto"/>
      </w:divBdr>
    </w:div>
    <w:div w:id="545213716">
      <w:bodyDiv w:val="1"/>
      <w:marLeft w:val="0"/>
      <w:marRight w:val="0"/>
      <w:marTop w:val="0"/>
      <w:marBottom w:val="0"/>
      <w:divBdr>
        <w:top w:val="none" w:sz="0" w:space="0" w:color="auto"/>
        <w:left w:val="none" w:sz="0" w:space="0" w:color="auto"/>
        <w:bottom w:val="none" w:sz="0" w:space="0" w:color="auto"/>
        <w:right w:val="none" w:sz="0" w:space="0" w:color="auto"/>
      </w:divBdr>
    </w:div>
    <w:div w:id="545262071">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413397">
      <w:bodyDiv w:val="1"/>
      <w:marLeft w:val="0"/>
      <w:marRight w:val="0"/>
      <w:marTop w:val="0"/>
      <w:marBottom w:val="0"/>
      <w:divBdr>
        <w:top w:val="none" w:sz="0" w:space="0" w:color="auto"/>
        <w:left w:val="none" w:sz="0" w:space="0" w:color="auto"/>
        <w:bottom w:val="none" w:sz="0" w:space="0" w:color="auto"/>
        <w:right w:val="none" w:sz="0" w:space="0" w:color="auto"/>
      </w:divBdr>
    </w:div>
    <w:div w:id="545531658">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5725867">
      <w:bodyDiv w:val="1"/>
      <w:marLeft w:val="0"/>
      <w:marRight w:val="0"/>
      <w:marTop w:val="0"/>
      <w:marBottom w:val="0"/>
      <w:divBdr>
        <w:top w:val="none" w:sz="0" w:space="0" w:color="auto"/>
        <w:left w:val="none" w:sz="0" w:space="0" w:color="auto"/>
        <w:bottom w:val="none" w:sz="0" w:space="0" w:color="auto"/>
        <w:right w:val="none" w:sz="0" w:space="0" w:color="auto"/>
      </w:divBdr>
    </w:div>
    <w:div w:id="545801304">
      <w:bodyDiv w:val="1"/>
      <w:marLeft w:val="0"/>
      <w:marRight w:val="0"/>
      <w:marTop w:val="0"/>
      <w:marBottom w:val="0"/>
      <w:divBdr>
        <w:top w:val="none" w:sz="0" w:space="0" w:color="auto"/>
        <w:left w:val="none" w:sz="0" w:space="0" w:color="auto"/>
        <w:bottom w:val="none" w:sz="0" w:space="0" w:color="auto"/>
        <w:right w:val="none" w:sz="0" w:space="0" w:color="auto"/>
      </w:divBdr>
    </w:div>
    <w:div w:id="545993905">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066726">
      <w:bodyDiv w:val="1"/>
      <w:marLeft w:val="0"/>
      <w:marRight w:val="0"/>
      <w:marTop w:val="0"/>
      <w:marBottom w:val="0"/>
      <w:divBdr>
        <w:top w:val="none" w:sz="0" w:space="0" w:color="auto"/>
        <w:left w:val="none" w:sz="0" w:space="0" w:color="auto"/>
        <w:bottom w:val="none" w:sz="0" w:space="0" w:color="auto"/>
        <w:right w:val="none" w:sz="0" w:space="0" w:color="auto"/>
      </w:divBdr>
    </w:div>
    <w:div w:id="546331073">
      <w:bodyDiv w:val="1"/>
      <w:marLeft w:val="0"/>
      <w:marRight w:val="0"/>
      <w:marTop w:val="0"/>
      <w:marBottom w:val="0"/>
      <w:divBdr>
        <w:top w:val="none" w:sz="0" w:space="0" w:color="auto"/>
        <w:left w:val="none" w:sz="0" w:space="0" w:color="auto"/>
        <w:bottom w:val="none" w:sz="0" w:space="0" w:color="auto"/>
        <w:right w:val="none" w:sz="0" w:space="0" w:color="auto"/>
      </w:divBdr>
    </w:div>
    <w:div w:id="546336628">
      <w:bodyDiv w:val="1"/>
      <w:marLeft w:val="0"/>
      <w:marRight w:val="0"/>
      <w:marTop w:val="0"/>
      <w:marBottom w:val="0"/>
      <w:divBdr>
        <w:top w:val="none" w:sz="0" w:space="0" w:color="auto"/>
        <w:left w:val="none" w:sz="0" w:space="0" w:color="auto"/>
        <w:bottom w:val="none" w:sz="0" w:space="0" w:color="auto"/>
        <w:right w:val="none" w:sz="0" w:space="0" w:color="auto"/>
      </w:divBdr>
    </w:div>
    <w:div w:id="546340131">
      <w:bodyDiv w:val="1"/>
      <w:marLeft w:val="0"/>
      <w:marRight w:val="0"/>
      <w:marTop w:val="0"/>
      <w:marBottom w:val="0"/>
      <w:divBdr>
        <w:top w:val="none" w:sz="0" w:space="0" w:color="auto"/>
        <w:left w:val="none" w:sz="0" w:space="0" w:color="auto"/>
        <w:bottom w:val="none" w:sz="0" w:space="0" w:color="auto"/>
        <w:right w:val="none" w:sz="0" w:space="0" w:color="auto"/>
      </w:divBdr>
    </w:div>
    <w:div w:id="546377889">
      <w:bodyDiv w:val="1"/>
      <w:marLeft w:val="0"/>
      <w:marRight w:val="0"/>
      <w:marTop w:val="0"/>
      <w:marBottom w:val="0"/>
      <w:divBdr>
        <w:top w:val="none" w:sz="0" w:space="0" w:color="auto"/>
        <w:left w:val="none" w:sz="0" w:space="0" w:color="auto"/>
        <w:bottom w:val="none" w:sz="0" w:space="0" w:color="auto"/>
        <w:right w:val="none" w:sz="0" w:space="0" w:color="auto"/>
      </w:divBdr>
    </w:div>
    <w:div w:id="546382985">
      <w:bodyDiv w:val="1"/>
      <w:marLeft w:val="0"/>
      <w:marRight w:val="0"/>
      <w:marTop w:val="0"/>
      <w:marBottom w:val="0"/>
      <w:divBdr>
        <w:top w:val="none" w:sz="0" w:space="0" w:color="auto"/>
        <w:left w:val="none" w:sz="0" w:space="0" w:color="auto"/>
        <w:bottom w:val="none" w:sz="0" w:space="0" w:color="auto"/>
        <w:right w:val="none" w:sz="0" w:space="0" w:color="auto"/>
      </w:divBdr>
    </w:div>
    <w:div w:id="546457380">
      <w:bodyDiv w:val="1"/>
      <w:marLeft w:val="0"/>
      <w:marRight w:val="0"/>
      <w:marTop w:val="0"/>
      <w:marBottom w:val="0"/>
      <w:divBdr>
        <w:top w:val="none" w:sz="0" w:space="0" w:color="auto"/>
        <w:left w:val="none" w:sz="0" w:space="0" w:color="auto"/>
        <w:bottom w:val="none" w:sz="0" w:space="0" w:color="auto"/>
        <w:right w:val="none" w:sz="0" w:space="0" w:color="auto"/>
      </w:divBdr>
    </w:div>
    <w:div w:id="546533260">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793498">
      <w:bodyDiv w:val="1"/>
      <w:marLeft w:val="0"/>
      <w:marRight w:val="0"/>
      <w:marTop w:val="0"/>
      <w:marBottom w:val="0"/>
      <w:divBdr>
        <w:top w:val="none" w:sz="0" w:space="0" w:color="auto"/>
        <w:left w:val="none" w:sz="0" w:space="0" w:color="auto"/>
        <w:bottom w:val="none" w:sz="0" w:space="0" w:color="auto"/>
        <w:right w:val="none" w:sz="0" w:space="0" w:color="auto"/>
      </w:divBdr>
    </w:div>
    <w:div w:id="546836508">
      <w:bodyDiv w:val="1"/>
      <w:marLeft w:val="0"/>
      <w:marRight w:val="0"/>
      <w:marTop w:val="0"/>
      <w:marBottom w:val="0"/>
      <w:divBdr>
        <w:top w:val="none" w:sz="0" w:space="0" w:color="auto"/>
        <w:left w:val="none" w:sz="0" w:space="0" w:color="auto"/>
        <w:bottom w:val="none" w:sz="0" w:space="0" w:color="auto"/>
        <w:right w:val="none" w:sz="0" w:space="0" w:color="auto"/>
      </w:divBdr>
    </w:div>
    <w:div w:id="546917782">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7258029">
      <w:bodyDiv w:val="1"/>
      <w:marLeft w:val="0"/>
      <w:marRight w:val="0"/>
      <w:marTop w:val="0"/>
      <w:marBottom w:val="0"/>
      <w:divBdr>
        <w:top w:val="none" w:sz="0" w:space="0" w:color="auto"/>
        <w:left w:val="none" w:sz="0" w:space="0" w:color="auto"/>
        <w:bottom w:val="none" w:sz="0" w:space="0" w:color="auto"/>
        <w:right w:val="none" w:sz="0" w:space="0" w:color="auto"/>
      </w:divBdr>
    </w:div>
    <w:div w:id="547258135">
      <w:bodyDiv w:val="1"/>
      <w:marLeft w:val="0"/>
      <w:marRight w:val="0"/>
      <w:marTop w:val="0"/>
      <w:marBottom w:val="0"/>
      <w:divBdr>
        <w:top w:val="none" w:sz="0" w:space="0" w:color="auto"/>
        <w:left w:val="none" w:sz="0" w:space="0" w:color="auto"/>
        <w:bottom w:val="none" w:sz="0" w:space="0" w:color="auto"/>
        <w:right w:val="none" w:sz="0" w:space="0" w:color="auto"/>
      </w:divBdr>
    </w:div>
    <w:div w:id="547496957">
      <w:bodyDiv w:val="1"/>
      <w:marLeft w:val="0"/>
      <w:marRight w:val="0"/>
      <w:marTop w:val="0"/>
      <w:marBottom w:val="0"/>
      <w:divBdr>
        <w:top w:val="none" w:sz="0" w:space="0" w:color="auto"/>
        <w:left w:val="none" w:sz="0" w:space="0" w:color="auto"/>
        <w:bottom w:val="none" w:sz="0" w:space="0" w:color="auto"/>
        <w:right w:val="none" w:sz="0" w:space="0" w:color="auto"/>
      </w:divBdr>
    </w:div>
    <w:div w:id="547645915">
      <w:bodyDiv w:val="1"/>
      <w:marLeft w:val="0"/>
      <w:marRight w:val="0"/>
      <w:marTop w:val="0"/>
      <w:marBottom w:val="0"/>
      <w:divBdr>
        <w:top w:val="none" w:sz="0" w:space="0" w:color="auto"/>
        <w:left w:val="none" w:sz="0" w:space="0" w:color="auto"/>
        <w:bottom w:val="none" w:sz="0" w:space="0" w:color="auto"/>
        <w:right w:val="none" w:sz="0" w:space="0" w:color="auto"/>
      </w:divBdr>
    </w:div>
    <w:div w:id="547649676">
      <w:bodyDiv w:val="1"/>
      <w:marLeft w:val="0"/>
      <w:marRight w:val="0"/>
      <w:marTop w:val="0"/>
      <w:marBottom w:val="0"/>
      <w:divBdr>
        <w:top w:val="none" w:sz="0" w:space="0" w:color="auto"/>
        <w:left w:val="none" w:sz="0" w:space="0" w:color="auto"/>
        <w:bottom w:val="none" w:sz="0" w:space="0" w:color="auto"/>
        <w:right w:val="none" w:sz="0" w:space="0" w:color="auto"/>
      </w:divBdr>
    </w:div>
    <w:div w:id="547765989">
      <w:bodyDiv w:val="1"/>
      <w:marLeft w:val="0"/>
      <w:marRight w:val="0"/>
      <w:marTop w:val="0"/>
      <w:marBottom w:val="0"/>
      <w:divBdr>
        <w:top w:val="none" w:sz="0" w:space="0" w:color="auto"/>
        <w:left w:val="none" w:sz="0" w:space="0" w:color="auto"/>
        <w:bottom w:val="none" w:sz="0" w:space="0" w:color="auto"/>
        <w:right w:val="none" w:sz="0" w:space="0" w:color="auto"/>
      </w:divBdr>
    </w:div>
    <w:div w:id="547841932">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8229270">
      <w:bodyDiv w:val="1"/>
      <w:marLeft w:val="0"/>
      <w:marRight w:val="0"/>
      <w:marTop w:val="0"/>
      <w:marBottom w:val="0"/>
      <w:divBdr>
        <w:top w:val="none" w:sz="0" w:space="0" w:color="auto"/>
        <w:left w:val="none" w:sz="0" w:space="0" w:color="auto"/>
        <w:bottom w:val="none" w:sz="0" w:space="0" w:color="auto"/>
        <w:right w:val="none" w:sz="0" w:space="0" w:color="auto"/>
      </w:divBdr>
    </w:div>
    <w:div w:id="548342927">
      <w:bodyDiv w:val="1"/>
      <w:marLeft w:val="0"/>
      <w:marRight w:val="0"/>
      <w:marTop w:val="0"/>
      <w:marBottom w:val="0"/>
      <w:divBdr>
        <w:top w:val="none" w:sz="0" w:space="0" w:color="auto"/>
        <w:left w:val="none" w:sz="0" w:space="0" w:color="auto"/>
        <w:bottom w:val="none" w:sz="0" w:space="0" w:color="auto"/>
        <w:right w:val="none" w:sz="0" w:space="0" w:color="auto"/>
      </w:divBdr>
    </w:div>
    <w:div w:id="548686219">
      <w:bodyDiv w:val="1"/>
      <w:marLeft w:val="0"/>
      <w:marRight w:val="0"/>
      <w:marTop w:val="0"/>
      <w:marBottom w:val="0"/>
      <w:divBdr>
        <w:top w:val="none" w:sz="0" w:space="0" w:color="auto"/>
        <w:left w:val="none" w:sz="0" w:space="0" w:color="auto"/>
        <w:bottom w:val="none" w:sz="0" w:space="0" w:color="auto"/>
        <w:right w:val="none" w:sz="0" w:space="0" w:color="auto"/>
      </w:divBdr>
    </w:div>
    <w:div w:id="549076526">
      <w:bodyDiv w:val="1"/>
      <w:marLeft w:val="0"/>
      <w:marRight w:val="0"/>
      <w:marTop w:val="0"/>
      <w:marBottom w:val="0"/>
      <w:divBdr>
        <w:top w:val="none" w:sz="0" w:space="0" w:color="auto"/>
        <w:left w:val="none" w:sz="0" w:space="0" w:color="auto"/>
        <w:bottom w:val="none" w:sz="0" w:space="0" w:color="auto"/>
        <w:right w:val="none" w:sz="0" w:space="0" w:color="auto"/>
      </w:divBdr>
    </w:div>
    <w:div w:id="549078129">
      <w:bodyDiv w:val="1"/>
      <w:marLeft w:val="0"/>
      <w:marRight w:val="0"/>
      <w:marTop w:val="0"/>
      <w:marBottom w:val="0"/>
      <w:divBdr>
        <w:top w:val="none" w:sz="0" w:space="0" w:color="auto"/>
        <w:left w:val="none" w:sz="0" w:space="0" w:color="auto"/>
        <w:bottom w:val="none" w:sz="0" w:space="0" w:color="auto"/>
        <w:right w:val="none" w:sz="0" w:space="0" w:color="auto"/>
      </w:divBdr>
    </w:div>
    <w:div w:id="549148923">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49341623">
      <w:bodyDiv w:val="1"/>
      <w:marLeft w:val="0"/>
      <w:marRight w:val="0"/>
      <w:marTop w:val="0"/>
      <w:marBottom w:val="0"/>
      <w:divBdr>
        <w:top w:val="none" w:sz="0" w:space="0" w:color="auto"/>
        <w:left w:val="none" w:sz="0" w:space="0" w:color="auto"/>
        <w:bottom w:val="none" w:sz="0" w:space="0" w:color="auto"/>
        <w:right w:val="none" w:sz="0" w:space="0" w:color="auto"/>
      </w:divBdr>
    </w:div>
    <w:div w:id="549344393">
      <w:bodyDiv w:val="1"/>
      <w:marLeft w:val="0"/>
      <w:marRight w:val="0"/>
      <w:marTop w:val="0"/>
      <w:marBottom w:val="0"/>
      <w:divBdr>
        <w:top w:val="none" w:sz="0" w:space="0" w:color="auto"/>
        <w:left w:val="none" w:sz="0" w:space="0" w:color="auto"/>
        <w:bottom w:val="none" w:sz="0" w:space="0" w:color="auto"/>
        <w:right w:val="none" w:sz="0" w:space="0" w:color="auto"/>
      </w:divBdr>
    </w:div>
    <w:div w:id="549463838">
      <w:bodyDiv w:val="1"/>
      <w:marLeft w:val="0"/>
      <w:marRight w:val="0"/>
      <w:marTop w:val="0"/>
      <w:marBottom w:val="0"/>
      <w:divBdr>
        <w:top w:val="none" w:sz="0" w:space="0" w:color="auto"/>
        <w:left w:val="none" w:sz="0" w:space="0" w:color="auto"/>
        <w:bottom w:val="none" w:sz="0" w:space="0" w:color="auto"/>
        <w:right w:val="none" w:sz="0" w:space="0" w:color="auto"/>
      </w:divBdr>
    </w:div>
    <w:div w:id="549607957">
      <w:bodyDiv w:val="1"/>
      <w:marLeft w:val="0"/>
      <w:marRight w:val="0"/>
      <w:marTop w:val="0"/>
      <w:marBottom w:val="0"/>
      <w:divBdr>
        <w:top w:val="none" w:sz="0" w:space="0" w:color="auto"/>
        <w:left w:val="none" w:sz="0" w:space="0" w:color="auto"/>
        <w:bottom w:val="none" w:sz="0" w:space="0" w:color="auto"/>
        <w:right w:val="none" w:sz="0" w:space="0" w:color="auto"/>
      </w:divBdr>
    </w:div>
    <w:div w:id="549804249">
      <w:bodyDiv w:val="1"/>
      <w:marLeft w:val="0"/>
      <w:marRight w:val="0"/>
      <w:marTop w:val="0"/>
      <w:marBottom w:val="0"/>
      <w:divBdr>
        <w:top w:val="none" w:sz="0" w:space="0" w:color="auto"/>
        <w:left w:val="none" w:sz="0" w:space="0" w:color="auto"/>
        <w:bottom w:val="none" w:sz="0" w:space="0" w:color="auto"/>
        <w:right w:val="none" w:sz="0" w:space="0" w:color="auto"/>
      </w:divBdr>
    </w:div>
    <w:div w:id="550193071">
      <w:bodyDiv w:val="1"/>
      <w:marLeft w:val="0"/>
      <w:marRight w:val="0"/>
      <w:marTop w:val="0"/>
      <w:marBottom w:val="0"/>
      <w:divBdr>
        <w:top w:val="none" w:sz="0" w:space="0" w:color="auto"/>
        <w:left w:val="none" w:sz="0" w:space="0" w:color="auto"/>
        <w:bottom w:val="none" w:sz="0" w:space="0" w:color="auto"/>
        <w:right w:val="none" w:sz="0" w:space="0" w:color="auto"/>
      </w:divBdr>
    </w:div>
    <w:div w:id="550383454">
      <w:bodyDiv w:val="1"/>
      <w:marLeft w:val="0"/>
      <w:marRight w:val="0"/>
      <w:marTop w:val="0"/>
      <w:marBottom w:val="0"/>
      <w:divBdr>
        <w:top w:val="none" w:sz="0" w:space="0" w:color="auto"/>
        <w:left w:val="none" w:sz="0" w:space="0" w:color="auto"/>
        <w:bottom w:val="none" w:sz="0" w:space="0" w:color="auto"/>
        <w:right w:val="none" w:sz="0" w:space="0" w:color="auto"/>
      </w:divBdr>
    </w:div>
    <w:div w:id="550656054">
      <w:bodyDiv w:val="1"/>
      <w:marLeft w:val="0"/>
      <w:marRight w:val="0"/>
      <w:marTop w:val="0"/>
      <w:marBottom w:val="0"/>
      <w:divBdr>
        <w:top w:val="none" w:sz="0" w:space="0" w:color="auto"/>
        <w:left w:val="none" w:sz="0" w:space="0" w:color="auto"/>
        <w:bottom w:val="none" w:sz="0" w:space="0" w:color="auto"/>
        <w:right w:val="none" w:sz="0" w:space="0" w:color="auto"/>
      </w:divBdr>
    </w:div>
    <w:div w:id="550767799">
      <w:bodyDiv w:val="1"/>
      <w:marLeft w:val="0"/>
      <w:marRight w:val="0"/>
      <w:marTop w:val="0"/>
      <w:marBottom w:val="0"/>
      <w:divBdr>
        <w:top w:val="none" w:sz="0" w:space="0" w:color="auto"/>
        <w:left w:val="none" w:sz="0" w:space="0" w:color="auto"/>
        <w:bottom w:val="none" w:sz="0" w:space="0" w:color="auto"/>
        <w:right w:val="none" w:sz="0" w:space="0" w:color="auto"/>
      </w:divBdr>
    </w:div>
    <w:div w:id="550774910">
      <w:bodyDiv w:val="1"/>
      <w:marLeft w:val="0"/>
      <w:marRight w:val="0"/>
      <w:marTop w:val="0"/>
      <w:marBottom w:val="0"/>
      <w:divBdr>
        <w:top w:val="none" w:sz="0" w:space="0" w:color="auto"/>
        <w:left w:val="none" w:sz="0" w:space="0" w:color="auto"/>
        <w:bottom w:val="none" w:sz="0" w:space="0" w:color="auto"/>
        <w:right w:val="none" w:sz="0" w:space="0" w:color="auto"/>
      </w:divBdr>
    </w:div>
    <w:div w:id="551041508">
      <w:bodyDiv w:val="1"/>
      <w:marLeft w:val="0"/>
      <w:marRight w:val="0"/>
      <w:marTop w:val="0"/>
      <w:marBottom w:val="0"/>
      <w:divBdr>
        <w:top w:val="none" w:sz="0" w:space="0" w:color="auto"/>
        <w:left w:val="none" w:sz="0" w:space="0" w:color="auto"/>
        <w:bottom w:val="none" w:sz="0" w:space="0" w:color="auto"/>
        <w:right w:val="none" w:sz="0" w:space="0" w:color="auto"/>
      </w:divBdr>
    </w:div>
    <w:div w:id="551304798">
      <w:bodyDiv w:val="1"/>
      <w:marLeft w:val="0"/>
      <w:marRight w:val="0"/>
      <w:marTop w:val="0"/>
      <w:marBottom w:val="0"/>
      <w:divBdr>
        <w:top w:val="none" w:sz="0" w:space="0" w:color="auto"/>
        <w:left w:val="none" w:sz="0" w:space="0" w:color="auto"/>
        <w:bottom w:val="none" w:sz="0" w:space="0" w:color="auto"/>
        <w:right w:val="none" w:sz="0" w:space="0" w:color="auto"/>
      </w:divBdr>
    </w:div>
    <w:div w:id="551426106">
      <w:bodyDiv w:val="1"/>
      <w:marLeft w:val="0"/>
      <w:marRight w:val="0"/>
      <w:marTop w:val="0"/>
      <w:marBottom w:val="0"/>
      <w:divBdr>
        <w:top w:val="none" w:sz="0" w:space="0" w:color="auto"/>
        <w:left w:val="none" w:sz="0" w:space="0" w:color="auto"/>
        <w:bottom w:val="none" w:sz="0" w:space="0" w:color="auto"/>
        <w:right w:val="none" w:sz="0" w:space="0" w:color="auto"/>
      </w:divBdr>
    </w:div>
    <w:div w:id="551691186">
      <w:bodyDiv w:val="1"/>
      <w:marLeft w:val="0"/>
      <w:marRight w:val="0"/>
      <w:marTop w:val="0"/>
      <w:marBottom w:val="0"/>
      <w:divBdr>
        <w:top w:val="none" w:sz="0" w:space="0" w:color="auto"/>
        <w:left w:val="none" w:sz="0" w:space="0" w:color="auto"/>
        <w:bottom w:val="none" w:sz="0" w:space="0" w:color="auto"/>
        <w:right w:val="none" w:sz="0" w:space="0" w:color="auto"/>
      </w:divBdr>
    </w:div>
    <w:div w:id="551887975">
      <w:bodyDiv w:val="1"/>
      <w:marLeft w:val="0"/>
      <w:marRight w:val="0"/>
      <w:marTop w:val="0"/>
      <w:marBottom w:val="0"/>
      <w:divBdr>
        <w:top w:val="none" w:sz="0" w:space="0" w:color="auto"/>
        <w:left w:val="none" w:sz="0" w:space="0" w:color="auto"/>
        <w:bottom w:val="none" w:sz="0" w:space="0" w:color="auto"/>
        <w:right w:val="none" w:sz="0" w:space="0" w:color="auto"/>
      </w:divBdr>
    </w:div>
    <w:div w:id="552304270">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2545244">
      <w:bodyDiv w:val="1"/>
      <w:marLeft w:val="0"/>
      <w:marRight w:val="0"/>
      <w:marTop w:val="0"/>
      <w:marBottom w:val="0"/>
      <w:divBdr>
        <w:top w:val="none" w:sz="0" w:space="0" w:color="auto"/>
        <w:left w:val="none" w:sz="0" w:space="0" w:color="auto"/>
        <w:bottom w:val="none" w:sz="0" w:space="0" w:color="auto"/>
        <w:right w:val="none" w:sz="0" w:space="0" w:color="auto"/>
      </w:divBdr>
    </w:div>
    <w:div w:id="552619918">
      <w:bodyDiv w:val="1"/>
      <w:marLeft w:val="0"/>
      <w:marRight w:val="0"/>
      <w:marTop w:val="0"/>
      <w:marBottom w:val="0"/>
      <w:divBdr>
        <w:top w:val="none" w:sz="0" w:space="0" w:color="auto"/>
        <w:left w:val="none" w:sz="0" w:space="0" w:color="auto"/>
        <w:bottom w:val="none" w:sz="0" w:space="0" w:color="auto"/>
        <w:right w:val="none" w:sz="0" w:space="0" w:color="auto"/>
      </w:divBdr>
    </w:div>
    <w:div w:id="552810500">
      <w:bodyDiv w:val="1"/>
      <w:marLeft w:val="0"/>
      <w:marRight w:val="0"/>
      <w:marTop w:val="0"/>
      <w:marBottom w:val="0"/>
      <w:divBdr>
        <w:top w:val="none" w:sz="0" w:space="0" w:color="auto"/>
        <w:left w:val="none" w:sz="0" w:space="0" w:color="auto"/>
        <w:bottom w:val="none" w:sz="0" w:space="0" w:color="auto"/>
        <w:right w:val="none" w:sz="0" w:space="0" w:color="auto"/>
      </w:divBdr>
    </w:div>
    <w:div w:id="552885707">
      <w:bodyDiv w:val="1"/>
      <w:marLeft w:val="0"/>
      <w:marRight w:val="0"/>
      <w:marTop w:val="0"/>
      <w:marBottom w:val="0"/>
      <w:divBdr>
        <w:top w:val="none" w:sz="0" w:space="0" w:color="auto"/>
        <w:left w:val="none" w:sz="0" w:space="0" w:color="auto"/>
        <w:bottom w:val="none" w:sz="0" w:space="0" w:color="auto"/>
        <w:right w:val="none" w:sz="0" w:space="0" w:color="auto"/>
      </w:divBdr>
    </w:div>
    <w:div w:id="552886309">
      <w:bodyDiv w:val="1"/>
      <w:marLeft w:val="0"/>
      <w:marRight w:val="0"/>
      <w:marTop w:val="0"/>
      <w:marBottom w:val="0"/>
      <w:divBdr>
        <w:top w:val="none" w:sz="0" w:space="0" w:color="auto"/>
        <w:left w:val="none" w:sz="0" w:space="0" w:color="auto"/>
        <w:bottom w:val="none" w:sz="0" w:space="0" w:color="auto"/>
        <w:right w:val="none" w:sz="0" w:space="0" w:color="auto"/>
      </w:divBdr>
    </w:div>
    <w:div w:id="552932612">
      <w:bodyDiv w:val="1"/>
      <w:marLeft w:val="0"/>
      <w:marRight w:val="0"/>
      <w:marTop w:val="0"/>
      <w:marBottom w:val="0"/>
      <w:divBdr>
        <w:top w:val="none" w:sz="0" w:space="0" w:color="auto"/>
        <w:left w:val="none" w:sz="0" w:space="0" w:color="auto"/>
        <w:bottom w:val="none" w:sz="0" w:space="0" w:color="auto"/>
        <w:right w:val="none" w:sz="0" w:space="0" w:color="auto"/>
      </w:divBdr>
    </w:div>
    <w:div w:id="553083666">
      <w:bodyDiv w:val="1"/>
      <w:marLeft w:val="0"/>
      <w:marRight w:val="0"/>
      <w:marTop w:val="0"/>
      <w:marBottom w:val="0"/>
      <w:divBdr>
        <w:top w:val="none" w:sz="0" w:space="0" w:color="auto"/>
        <w:left w:val="none" w:sz="0" w:space="0" w:color="auto"/>
        <w:bottom w:val="none" w:sz="0" w:space="0" w:color="auto"/>
        <w:right w:val="none" w:sz="0" w:space="0" w:color="auto"/>
      </w:divBdr>
    </w:div>
    <w:div w:id="553083935">
      <w:bodyDiv w:val="1"/>
      <w:marLeft w:val="0"/>
      <w:marRight w:val="0"/>
      <w:marTop w:val="0"/>
      <w:marBottom w:val="0"/>
      <w:divBdr>
        <w:top w:val="none" w:sz="0" w:space="0" w:color="auto"/>
        <w:left w:val="none" w:sz="0" w:space="0" w:color="auto"/>
        <w:bottom w:val="none" w:sz="0" w:space="0" w:color="auto"/>
        <w:right w:val="none" w:sz="0" w:space="0" w:color="auto"/>
      </w:divBdr>
    </w:div>
    <w:div w:id="553197706">
      <w:bodyDiv w:val="1"/>
      <w:marLeft w:val="0"/>
      <w:marRight w:val="0"/>
      <w:marTop w:val="0"/>
      <w:marBottom w:val="0"/>
      <w:divBdr>
        <w:top w:val="none" w:sz="0" w:space="0" w:color="auto"/>
        <w:left w:val="none" w:sz="0" w:space="0" w:color="auto"/>
        <w:bottom w:val="none" w:sz="0" w:space="0" w:color="auto"/>
        <w:right w:val="none" w:sz="0" w:space="0" w:color="auto"/>
      </w:divBdr>
    </w:div>
    <w:div w:id="553350164">
      <w:bodyDiv w:val="1"/>
      <w:marLeft w:val="0"/>
      <w:marRight w:val="0"/>
      <w:marTop w:val="0"/>
      <w:marBottom w:val="0"/>
      <w:divBdr>
        <w:top w:val="none" w:sz="0" w:space="0" w:color="auto"/>
        <w:left w:val="none" w:sz="0" w:space="0" w:color="auto"/>
        <w:bottom w:val="none" w:sz="0" w:space="0" w:color="auto"/>
        <w:right w:val="none" w:sz="0" w:space="0" w:color="auto"/>
      </w:divBdr>
    </w:div>
    <w:div w:id="553353159">
      <w:bodyDiv w:val="1"/>
      <w:marLeft w:val="0"/>
      <w:marRight w:val="0"/>
      <w:marTop w:val="0"/>
      <w:marBottom w:val="0"/>
      <w:divBdr>
        <w:top w:val="none" w:sz="0" w:space="0" w:color="auto"/>
        <w:left w:val="none" w:sz="0" w:space="0" w:color="auto"/>
        <w:bottom w:val="none" w:sz="0" w:space="0" w:color="auto"/>
        <w:right w:val="none" w:sz="0" w:space="0" w:color="auto"/>
      </w:divBdr>
    </w:div>
    <w:div w:id="553393637">
      <w:bodyDiv w:val="1"/>
      <w:marLeft w:val="0"/>
      <w:marRight w:val="0"/>
      <w:marTop w:val="0"/>
      <w:marBottom w:val="0"/>
      <w:divBdr>
        <w:top w:val="none" w:sz="0" w:space="0" w:color="auto"/>
        <w:left w:val="none" w:sz="0" w:space="0" w:color="auto"/>
        <w:bottom w:val="none" w:sz="0" w:space="0" w:color="auto"/>
        <w:right w:val="none" w:sz="0" w:space="0" w:color="auto"/>
      </w:divBdr>
    </w:div>
    <w:div w:id="553469972">
      <w:bodyDiv w:val="1"/>
      <w:marLeft w:val="0"/>
      <w:marRight w:val="0"/>
      <w:marTop w:val="0"/>
      <w:marBottom w:val="0"/>
      <w:divBdr>
        <w:top w:val="none" w:sz="0" w:space="0" w:color="auto"/>
        <w:left w:val="none" w:sz="0" w:space="0" w:color="auto"/>
        <w:bottom w:val="none" w:sz="0" w:space="0" w:color="auto"/>
        <w:right w:val="none" w:sz="0" w:space="0" w:color="auto"/>
      </w:divBdr>
    </w:div>
    <w:div w:id="553540788">
      <w:bodyDiv w:val="1"/>
      <w:marLeft w:val="0"/>
      <w:marRight w:val="0"/>
      <w:marTop w:val="0"/>
      <w:marBottom w:val="0"/>
      <w:divBdr>
        <w:top w:val="none" w:sz="0" w:space="0" w:color="auto"/>
        <w:left w:val="none" w:sz="0" w:space="0" w:color="auto"/>
        <w:bottom w:val="none" w:sz="0" w:space="0" w:color="auto"/>
        <w:right w:val="none" w:sz="0" w:space="0" w:color="auto"/>
      </w:divBdr>
    </w:div>
    <w:div w:id="553544314">
      <w:bodyDiv w:val="1"/>
      <w:marLeft w:val="0"/>
      <w:marRight w:val="0"/>
      <w:marTop w:val="0"/>
      <w:marBottom w:val="0"/>
      <w:divBdr>
        <w:top w:val="none" w:sz="0" w:space="0" w:color="auto"/>
        <w:left w:val="none" w:sz="0" w:space="0" w:color="auto"/>
        <w:bottom w:val="none" w:sz="0" w:space="0" w:color="auto"/>
        <w:right w:val="none" w:sz="0" w:space="0" w:color="auto"/>
      </w:divBdr>
    </w:div>
    <w:div w:id="553660757">
      <w:bodyDiv w:val="1"/>
      <w:marLeft w:val="0"/>
      <w:marRight w:val="0"/>
      <w:marTop w:val="0"/>
      <w:marBottom w:val="0"/>
      <w:divBdr>
        <w:top w:val="none" w:sz="0" w:space="0" w:color="auto"/>
        <w:left w:val="none" w:sz="0" w:space="0" w:color="auto"/>
        <w:bottom w:val="none" w:sz="0" w:space="0" w:color="auto"/>
        <w:right w:val="none" w:sz="0" w:space="0" w:color="auto"/>
      </w:divBdr>
    </w:div>
    <w:div w:id="554246047">
      <w:bodyDiv w:val="1"/>
      <w:marLeft w:val="0"/>
      <w:marRight w:val="0"/>
      <w:marTop w:val="0"/>
      <w:marBottom w:val="0"/>
      <w:divBdr>
        <w:top w:val="none" w:sz="0" w:space="0" w:color="auto"/>
        <w:left w:val="none" w:sz="0" w:space="0" w:color="auto"/>
        <w:bottom w:val="none" w:sz="0" w:space="0" w:color="auto"/>
        <w:right w:val="none" w:sz="0" w:space="0" w:color="auto"/>
      </w:divBdr>
    </w:div>
    <w:div w:id="554580811">
      <w:bodyDiv w:val="1"/>
      <w:marLeft w:val="0"/>
      <w:marRight w:val="0"/>
      <w:marTop w:val="0"/>
      <w:marBottom w:val="0"/>
      <w:divBdr>
        <w:top w:val="none" w:sz="0" w:space="0" w:color="auto"/>
        <w:left w:val="none" w:sz="0" w:space="0" w:color="auto"/>
        <w:bottom w:val="none" w:sz="0" w:space="0" w:color="auto"/>
        <w:right w:val="none" w:sz="0" w:space="0" w:color="auto"/>
      </w:divBdr>
    </w:div>
    <w:div w:id="554587770">
      <w:bodyDiv w:val="1"/>
      <w:marLeft w:val="0"/>
      <w:marRight w:val="0"/>
      <w:marTop w:val="0"/>
      <w:marBottom w:val="0"/>
      <w:divBdr>
        <w:top w:val="none" w:sz="0" w:space="0" w:color="auto"/>
        <w:left w:val="none" w:sz="0" w:space="0" w:color="auto"/>
        <w:bottom w:val="none" w:sz="0" w:space="0" w:color="auto"/>
        <w:right w:val="none" w:sz="0" w:space="0" w:color="auto"/>
      </w:divBdr>
    </w:div>
    <w:div w:id="554857551">
      <w:bodyDiv w:val="1"/>
      <w:marLeft w:val="0"/>
      <w:marRight w:val="0"/>
      <w:marTop w:val="0"/>
      <w:marBottom w:val="0"/>
      <w:divBdr>
        <w:top w:val="none" w:sz="0" w:space="0" w:color="auto"/>
        <w:left w:val="none" w:sz="0" w:space="0" w:color="auto"/>
        <w:bottom w:val="none" w:sz="0" w:space="0" w:color="auto"/>
        <w:right w:val="none" w:sz="0" w:space="0" w:color="auto"/>
      </w:divBdr>
    </w:div>
    <w:div w:id="555049966">
      <w:bodyDiv w:val="1"/>
      <w:marLeft w:val="0"/>
      <w:marRight w:val="0"/>
      <w:marTop w:val="0"/>
      <w:marBottom w:val="0"/>
      <w:divBdr>
        <w:top w:val="none" w:sz="0" w:space="0" w:color="auto"/>
        <w:left w:val="none" w:sz="0" w:space="0" w:color="auto"/>
        <w:bottom w:val="none" w:sz="0" w:space="0" w:color="auto"/>
        <w:right w:val="none" w:sz="0" w:space="0" w:color="auto"/>
      </w:divBdr>
    </w:div>
    <w:div w:id="555093113">
      <w:bodyDiv w:val="1"/>
      <w:marLeft w:val="0"/>
      <w:marRight w:val="0"/>
      <w:marTop w:val="0"/>
      <w:marBottom w:val="0"/>
      <w:divBdr>
        <w:top w:val="none" w:sz="0" w:space="0" w:color="auto"/>
        <w:left w:val="none" w:sz="0" w:space="0" w:color="auto"/>
        <w:bottom w:val="none" w:sz="0" w:space="0" w:color="auto"/>
        <w:right w:val="none" w:sz="0" w:space="0" w:color="auto"/>
      </w:divBdr>
    </w:div>
    <w:div w:id="555162579">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242688">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5505090">
      <w:bodyDiv w:val="1"/>
      <w:marLeft w:val="0"/>
      <w:marRight w:val="0"/>
      <w:marTop w:val="0"/>
      <w:marBottom w:val="0"/>
      <w:divBdr>
        <w:top w:val="none" w:sz="0" w:space="0" w:color="auto"/>
        <w:left w:val="none" w:sz="0" w:space="0" w:color="auto"/>
        <w:bottom w:val="none" w:sz="0" w:space="0" w:color="auto"/>
        <w:right w:val="none" w:sz="0" w:space="0" w:color="auto"/>
      </w:divBdr>
    </w:div>
    <w:div w:id="555623949">
      <w:bodyDiv w:val="1"/>
      <w:marLeft w:val="0"/>
      <w:marRight w:val="0"/>
      <w:marTop w:val="0"/>
      <w:marBottom w:val="0"/>
      <w:divBdr>
        <w:top w:val="none" w:sz="0" w:space="0" w:color="auto"/>
        <w:left w:val="none" w:sz="0" w:space="0" w:color="auto"/>
        <w:bottom w:val="none" w:sz="0" w:space="0" w:color="auto"/>
        <w:right w:val="none" w:sz="0" w:space="0" w:color="auto"/>
      </w:divBdr>
    </w:div>
    <w:div w:id="555626530">
      <w:bodyDiv w:val="1"/>
      <w:marLeft w:val="0"/>
      <w:marRight w:val="0"/>
      <w:marTop w:val="0"/>
      <w:marBottom w:val="0"/>
      <w:divBdr>
        <w:top w:val="none" w:sz="0" w:space="0" w:color="auto"/>
        <w:left w:val="none" w:sz="0" w:space="0" w:color="auto"/>
        <w:bottom w:val="none" w:sz="0" w:space="0" w:color="auto"/>
        <w:right w:val="none" w:sz="0" w:space="0" w:color="auto"/>
      </w:divBdr>
    </w:div>
    <w:div w:id="555749111">
      <w:bodyDiv w:val="1"/>
      <w:marLeft w:val="0"/>
      <w:marRight w:val="0"/>
      <w:marTop w:val="0"/>
      <w:marBottom w:val="0"/>
      <w:divBdr>
        <w:top w:val="none" w:sz="0" w:space="0" w:color="auto"/>
        <w:left w:val="none" w:sz="0" w:space="0" w:color="auto"/>
        <w:bottom w:val="none" w:sz="0" w:space="0" w:color="auto"/>
        <w:right w:val="none" w:sz="0" w:space="0" w:color="auto"/>
      </w:divBdr>
    </w:div>
    <w:div w:id="555777476">
      <w:bodyDiv w:val="1"/>
      <w:marLeft w:val="0"/>
      <w:marRight w:val="0"/>
      <w:marTop w:val="0"/>
      <w:marBottom w:val="0"/>
      <w:divBdr>
        <w:top w:val="none" w:sz="0" w:space="0" w:color="auto"/>
        <w:left w:val="none" w:sz="0" w:space="0" w:color="auto"/>
        <w:bottom w:val="none" w:sz="0" w:space="0" w:color="auto"/>
        <w:right w:val="none" w:sz="0" w:space="0" w:color="auto"/>
      </w:divBdr>
    </w:div>
    <w:div w:id="555891359">
      <w:bodyDiv w:val="1"/>
      <w:marLeft w:val="0"/>
      <w:marRight w:val="0"/>
      <w:marTop w:val="0"/>
      <w:marBottom w:val="0"/>
      <w:divBdr>
        <w:top w:val="none" w:sz="0" w:space="0" w:color="auto"/>
        <w:left w:val="none" w:sz="0" w:space="0" w:color="auto"/>
        <w:bottom w:val="none" w:sz="0" w:space="0" w:color="auto"/>
        <w:right w:val="none" w:sz="0" w:space="0" w:color="auto"/>
      </w:divBdr>
    </w:div>
    <w:div w:id="555893459">
      <w:bodyDiv w:val="1"/>
      <w:marLeft w:val="0"/>
      <w:marRight w:val="0"/>
      <w:marTop w:val="0"/>
      <w:marBottom w:val="0"/>
      <w:divBdr>
        <w:top w:val="none" w:sz="0" w:space="0" w:color="auto"/>
        <w:left w:val="none" w:sz="0" w:space="0" w:color="auto"/>
        <w:bottom w:val="none" w:sz="0" w:space="0" w:color="auto"/>
        <w:right w:val="none" w:sz="0" w:space="0" w:color="auto"/>
      </w:divBdr>
    </w:div>
    <w:div w:id="556009393">
      <w:bodyDiv w:val="1"/>
      <w:marLeft w:val="0"/>
      <w:marRight w:val="0"/>
      <w:marTop w:val="0"/>
      <w:marBottom w:val="0"/>
      <w:divBdr>
        <w:top w:val="none" w:sz="0" w:space="0" w:color="auto"/>
        <w:left w:val="none" w:sz="0" w:space="0" w:color="auto"/>
        <w:bottom w:val="none" w:sz="0" w:space="0" w:color="auto"/>
        <w:right w:val="none" w:sz="0" w:space="0" w:color="auto"/>
      </w:divBdr>
    </w:div>
    <w:div w:id="556015759">
      <w:bodyDiv w:val="1"/>
      <w:marLeft w:val="0"/>
      <w:marRight w:val="0"/>
      <w:marTop w:val="0"/>
      <w:marBottom w:val="0"/>
      <w:divBdr>
        <w:top w:val="none" w:sz="0" w:space="0" w:color="auto"/>
        <w:left w:val="none" w:sz="0" w:space="0" w:color="auto"/>
        <w:bottom w:val="none" w:sz="0" w:space="0" w:color="auto"/>
        <w:right w:val="none" w:sz="0" w:space="0" w:color="auto"/>
      </w:divBdr>
    </w:div>
    <w:div w:id="556209987">
      <w:bodyDiv w:val="1"/>
      <w:marLeft w:val="0"/>
      <w:marRight w:val="0"/>
      <w:marTop w:val="0"/>
      <w:marBottom w:val="0"/>
      <w:divBdr>
        <w:top w:val="none" w:sz="0" w:space="0" w:color="auto"/>
        <w:left w:val="none" w:sz="0" w:space="0" w:color="auto"/>
        <w:bottom w:val="none" w:sz="0" w:space="0" w:color="auto"/>
        <w:right w:val="none" w:sz="0" w:space="0" w:color="auto"/>
      </w:divBdr>
    </w:div>
    <w:div w:id="556359551">
      <w:bodyDiv w:val="1"/>
      <w:marLeft w:val="0"/>
      <w:marRight w:val="0"/>
      <w:marTop w:val="0"/>
      <w:marBottom w:val="0"/>
      <w:divBdr>
        <w:top w:val="none" w:sz="0" w:space="0" w:color="auto"/>
        <w:left w:val="none" w:sz="0" w:space="0" w:color="auto"/>
        <w:bottom w:val="none" w:sz="0" w:space="0" w:color="auto"/>
        <w:right w:val="none" w:sz="0" w:space="0" w:color="auto"/>
      </w:divBdr>
    </w:div>
    <w:div w:id="556554240">
      <w:bodyDiv w:val="1"/>
      <w:marLeft w:val="0"/>
      <w:marRight w:val="0"/>
      <w:marTop w:val="0"/>
      <w:marBottom w:val="0"/>
      <w:divBdr>
        <w:top w:val="none" w:sz="0" w:space="0" w:color="auto"/>
        <w:left w:val="none" w:sz="0" w:space="0" w:color="auto"/>
        <w:bottom w:val="none" w:sz="0" w:space="0" w:color="auto"/>
        <w:right w:val="none" w:sz="0" w:space="0" w:color="auto"/>
      </w:divBdr>
    </w:div>
    <w:div w:id="556668902">
      <w:bodyDiv w:val="1"/>
      <w:marLeft w:val="0"/>
      <w:marRight w:val="0"/>
      <w:marTop w:val="0"/>
      <w:marBottom w:val="0"/>
      <w:divBdr>
        <w:top w:val="none" w:sz="0" w:space="0" w:color="auto"/>
        <w:left w:val="none" w:sz="0" w:space="0" w:color="auto"/>
        <w:bottom w:val="none" w:sz="0" w:space="0" w:color="auto"/>
        <w:right w:val="none" w:sz="0" w:space="0" w:color="auto"/>
      </w:divBdr>
    </w:div>
    <w:div w:id="557086288">
      <w:bodyDiv w:val="1"/>
      <w:marLeft w:val="0"/>
      <w:marRight w:val="0"/>
      <w:marTop w:val="0"/>
      <w:marBottom w:val="0"/>
      <w:divBdr>
        <w:top w:val="none" w:sz="0" w:space="0" w:color="auto"/>
        <w:left w:val="none" w:sz="0" w:space="0" w:color="auto"/>
        <w:bottom w:val="none" w:sz="0" w:space="0" w:color="auto"/>
        <w:right w:val="none" w:sz="0" w:space="0" w:color="auto"/>
      </w:divBdr>
    </w:div>
    <w:div w:id="557205901">
      <w:bodyDiv w:val="1"/>
      <w:marLeft w:val="0"/>
      <w:marRight w:val="0"/>
      <w:marTop w:val="0"/>
      <w:marBottom w:val="0"/>
      <w:divBdr>
        <w:top w:val="none" w:sz="0" w:space="0" w:color="auto"/>
        <w:left w:val="none" w:sz="0" w:space="0" w:color="auto"/>
        <w:bottom w:val="none" w:sz="0" w:space="0" w:color="auto"/>
        <w:right w:val="none" w:sz="0" w:space="0" w:color="auto"/>
      </w:divBdr>
    </w:div>
    <w:div w:id="557398288">
      <w:bodyDiv w:val="1"/>
      <w:marLeft w:val="0"/>
      <w:marRight w:val="0"/>
      <w:marTop w:val="0"/>
      <w:marBottom w:val="0"/>
      <w:divBdr>
        <w:top w:val="none" w:sz="0" w:space="0" w:color="auto"/>
        <w:left w:val="none" w:sz="0" w:space="0" w:color="auto"/>
        <w:bottom w:val="none" w:sz="0" w:space="0" w:color="auto"/>
        <w:right w:val="none" w:sz="0" w:space="0" w:color="auto"/>
      </w:divBdr>
    </w:div>
    <w:div w:id="557595091">
      <w:bodyDiv w:val="1"/>
      <w:marLeft w:val="0"/>
      <w:marRight w:val="0"/>
      <w:marTop w:val="0"/>
      <w:marBottom w:val="0"/>
      <w:divBdr>
        <w:top w:val="none" w:sz="0" w:space="0" w:color="auto"/>
        <w:left w:val="none" w:sz="0" w:space="0" w:color="auto"/>
        <w:bottom w:val="none" w:sz="0" w:space="0" w:color="auto"/>
        <w:right w:val="none" w:sz="0" w:space="0" w:color="auto"/>
      </w:divBdr>
    </w:div>
    <w:div w:id="557783727">
      <w:bodyDiv w:val="1"/>
      <w:marLeft w:val="0"/>
      <w:marRight w:val="0"/>
      <w:marTop w:val="0"/>
      <w:marBottom w:val="0"/>
      <w:divBdr>
        <w:top w:val="none" w:sz="0" w:space="0" w:color="auto"/>
        <w:left w:val="none" w:sz="0" w:space="0" w:color="auto"/>
        <w:bottom w:val="none" w:sz="0" w:space="0" w:color="auto"/>
        <w:right w:val="none" w:sz="0" w:space="0" w:color="auto"/>
      </w:divBdr>
    </w:div>
    <w:div w:id="557791521">
      <w:bodyDiv w:val="1"/>
      <w:marLeft w:val="0"/>
      <w:marRight w:val="0"/>
      <w:marTop w:val="0"/>
      <w:marBottom w:val="0"/>
      <w:divBdr>
        <w:top w:val="none" w:sz="0" w:space="0" w:color="auto"/>
        <w:left w:val="none" w:sz="0" w:space="0" w:color="auto"/>
        <w:bottom w:val="none" w:sz="0" w:space="0" w:color="auto"/>
        <w:right w:val="none" w:sz="0" w:space="0" w:color="auto"/>
      </w:divBdr>
    </w:div>
    <w:div w:id="557977128">
      <w:bodyDiv w:val="1"/>
      <w:marLeft w:val="0"/>
      <w:marRight w:val="0"/>
      <w:marTop w:val="0"/>
      <w:marBottom w:val="0"/>
      <w:divBdr>
        <w:top w:val="none" w:sz="0" w:space="0" w:color="auto"/>
        <w:left w:val="none" w:sz="0" w:space="0" w:color="auto"/>
        <w:bottom w:val="none" w:sz="0" w:space="0" w:color="auto"/>
        <w:right w:val="none" w:sz="0" w:space="0" w:color="auto"/>
      </w:divBdr>
    </w:div>
    <w:div w:id="558059077">
      <w:bodyDiv w:val="1"/>
      <w:marLeft w:val="0"/>
      <w:marRight w:val="0"/>
      <w:marTop w:val="0"/>
      <w:marBottom w:val="0"/>
      <w:divBdr>
        <w:top w:val="none" w:sz="0" w:space="0" w:color="auto"/>
        <w:left w:val="none" w:sz="0" w:space="0" w:color="auto"/>
        <w:bottom w:val="none" w:sz="0" w:space="0" w:color="auto"/>
        <w:right w:val="none" w:sz="0" w:space="0" w:color="auto"/>
      </w:divBdr>
    </w:div>
    <w:div w:id="558126028">
      <w:bodyDiv w:val="1"/>
      <w:marLeft w:val="0"/>
      <w:marRight w:val="0"/>
      <w:marTop w:val="0"/>
      <w:marBottom w:val="0"/>
      <w:divBdr>
        <w:top w:val="none" w:sz="0" w:space="0" w:color="auto"/>
        <w:left w:val="none" w:sz="0" w:space="0" w:color="auto"/>
        <w:bottom w:val="none" w:sz="0" w:space="0" w:color="auto"/>
        <w:right w:val="none" w:sz="0" w:space="0" w:color="auto"/>
      </w:divBdr>
    </w:div>
    <w:div w:id="558174643">
      <w:bodyDiv w:val="1"/>
      <w:marLeft w:val="0"/>
      <w:marRight w:val="0"/>
      <w:marTop w:val="0"/>
      <w:marBottom w:val="0"/>
      <w:divBdr>
        <w:top w:val="none" w:sz="0" w:space="0" w:color="auto"/>
        <w:left w:val="none" w:sz="0" w:space="0" w:color="auto"/>
        <w:bottom w:val="none" w:sz="0" w:space="0" w:color="auto"/>
        <w:right w:val="none" w:sz="0" w:space="0" w:color="auto"/>
      </w:divBdr>
    </w:div>
    <w:div w:id="558252259">
      <w:bodyDiv w:val="1"/>
      <w:marLeft w:val="0"/>
      <w:marRight w:val="0"/>
      <w:marTop w:val="0"/>
      <w:marBottom w:val="0"/>
      <w:divBdr>
        <w:top w:val="none" w:sz="0" w:space="0" w:color="auto"/>
        <w:left w:val="none" w:sz="0" w:space="0" w:color="auto"/>
        <w:bottom w:val="none" w:sz="0" w:space="0" w:color="auto"/>
        <w:right w:val="none" w:sz="0" w:space="0" w:color="auto"/>
      </w:divBdr>
    </w:div>
    <w:div w:id="558324655">
      <w:bodyDiv w:val="1"/>
      <w:marLeft w:val="0"/>
      <w:marRight w:val="0"/>
      <w:marTop w:val="0"/>
      <w:marBottom w:val="0"/>
      <w:divBdr>
        <w:top w:val="none" w:sz="0" w:space="0" w:color="auto"/>
        <w:left w:val="none" w:sz="0" w:space="0" w:color="auto"/>
        <w:bottom w:val="none" w:sz="0" w:space="0" w:color="auto"/>
        <w:right w:val="none" w:sz="0" w:space="0" w:color="auto"/>
      </w:divBdr>
    </w:div>
    <w:div w:id="558633337">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8827558">
      <w:bodyDiv w:val="1"/>
      <w:marLeft w:val="0"/>
      <w:marRight w:val="0"/>
      <w:marTop w:val="0"/>
      <w:marBottom w:val="0"/>
      <w:divBdr>
        <w:top w:val="none" w:sz="0" w:space="0" w:color="auto"/>
        <w:left w:val="none" w:sz="0" w:space="0" w:color="auto"/>
        <w:bottom w:val="none" w:sz="0" w:space="0" w:color="auto"/>
        <w:right w:val="none" w:sz="0" w:space="0" w:color="auto"/>
      </w:divBdr>
    </w:div>
    <w:div w:id="558982986">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59051392">
      <w:bodyDiv w:val="1"/>
      <w:marLeft w:val="0"/>
      <w:marRight w:val="0"/>
      <w:marTop w:val="0"/>
      <w:marBottom w:val="0"/>
      <w:divBdr>
        <w:top w:val="none" w:sz="0" w:space="0" w:color="auto"/>
        <w:left w:val="none" w:sz="0" w:space="0" w:color="auto"/>
        <w:bottom w:val="none" w:sz="0" w:space="0" w:color="auto"/>
        <w:right w:val="none" w:sz="0" w:space="0" w:color="auto"/>
      </w:divBdr>
    </w:div>
    <w:div w:id="559171838">
      <w:bodyDiv w:val="1"/>
      <w:marLeft w:val="0"/>
      <w:marRight w:val="0"/>
      <w:marTop w:val="0"/>
      <w:marBottom w:val="0"/>
      <w:divBdr>
        <w:top w:val="none" w:sz="0" w:space="0" w:color="auto"/>
        <w:left w:val="none" w:sz="0" w:space="0" w:color="auto"/>
        <w:bottom w:val="none" w:sz="0" w:space="0" w:color="auto"/>
        <w:right w:val="none" w:sz="0" w:space="0" w:color="auto"/>
      </w:divBdr>
    </w:div>
    <w:div w:id="559246470">
      <w:bodyDiv w:val="1"/>
      <w:marLeft w:val="0"/>
      <w:marRight w:val="0"/>
      <w:marTop w:val="0"/>
      <w:marBottom w:val="0"/>
      <w:divBdr>
        <w:top w:val="none" w:sz="0" w:space="0" w:color="auto"/>
        <w:left w:val="none" w:sz="0" w:space="0" w:color="auto"/>
        <w:bottom w:val="none" w:sz="0" w:space="0" w:color="auto"/>
        <w:right w:val="none" w:sz="0" w:space="0" w:color="auto"/>
      </w:divBdr>
    </w:div>
    <w:div w:id="559246472">
      <w:bodyDiv w:val="1"/>
      <w:marLeft w:val="0"/>
      <w:marRight w:val="0"/>
      <w:marTop w:val="0"/>
      <w:marBottom w:val="0"/>
      <w:divBdr>
        <w:top w:val="none" w:sz="0" w:space="0" w:color="auto"/>
        <w:left w:val="none" w:sz="0" w:space="0" w:color="auto"/>
        <w:bottom w:val="none" w:sz="0" w:space="0" w:color="auto"/>
        <w:right w:val="none" w:sz="0" w:space="0" w:color="auto"/>
      </w:divBdr>
    </w:div>
    <w:div w:id="559361902">
      <w:bodyDiv w:val="1"/>
      <w:marLeft w:val="0"/>
      <w:marRight w:val="0"/>
      <w:marTop w:val="0"/>
      <w:marBottom w:val="0"/>
      <w:divBdr>
        <w:top w:val="none" w:sz="0" w:space="0" w:color="auto"/>
        <w:left w:val="none" w:sz="0" w:space="0" w:color="auto"/>
        <w:bottom w:val="none" w:sz="0" w:space="0" w:color="auto"/>
        <w:right w:val="none" w:sz="0" w:space="0" w:color="auto"/>
      </w:divBdr>
    </w:div>
    <w:div w:id="559631871">
      <w:bodyDiv w:val="1"/>
      <w:marLeft w:val="0"/>
      <w:marRight w:val="0"/>
      <w:marTop w:val="0"/>
      <w:marBottom w:val="0"/>
      <w:divBdr>
        <w:top w:val="none" w:sz="0" w:space="0" w:color="auto"/>
        <w:left w:val="none" w:sz="0" w:space="0" w:color="auto"/>
        <w:bottom w:val="none" w:sz="0" w:space="0" w:color="auto"/>
        <w:right w:val="none" w:sz="0" w:space="0" w:color="auto"/>
      </w:divBdr>
    </w:div>
    <w:div w:id="559706731">
      <w:bodyDiv w:val="1"/>
      <w:marLeft w:val="0"/>
      <w:marRight w:val="0"/>
      <w:marTop w:val="0"/>
      <w:marBottom w:val="0"/>
      <w:divBdr>
        <w:top w:val="none" w:sz="0" w:space="0" w:color="auto"/>
        <w:left w:val="none" w:sz="0" w:space="0" w:color="auto"/>
        <w:bottom w:val="none" w:sz="0" w:space="0" w:color="auto"/>
        <w:right w:val="none" w:sz="0" w:space="0" w:color="auto"/>
      </w:divBdr>
    </w:div>
    <w:div w:id="559824877">
      <w:bodyDiv w:val="1"/>
      <w:marLeft w:val="0"/>
      <w:marRight w:val="0"/>
      <w:marTop w:val="0"/>
      <w:marBottom w:val="0"/>
      <w:divBdr>
        <w:top w:val="none" w:sz="0" w:space="0" w:color="auto"/>
        <w:left w:val="none" w:sz="0" w:space="0" w:color="auto"/>
        <w:bottom w:val="none" w:sz="0" w:space="0" w:color="auto"/>
        <w:right w:val="none" w:sz="0" w:space="0" w:color="auto"/>
      </w:divBdr>
    </w:div>
    <w:div w:id="560334039">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0750292">
      <w:bodyDiv w:val="1"/>
      <w:marLeft w:val="0"/>
      <w:marRight w:val="0"/>
      <w:marTop w:val="0"/>
      <w:marBottom w:val="0"/>
      <w:divBdr>
        <w:top w:val="none" w:sz="0" w:space="0" w:color="auto"/>
        <w:left w:val="none" w:sz="0" w:space="0" w:color="auto"/>
        <w:bottom w:val="none" w:sz="0" w:space="0" w:color="auto"/>
        <w:right w:val="none" w:sz="0" w:space="0" w:color="auto"/>
      </w:divBdr>
    </w:div>
    <w:div w:id="560991319">
      <w:bodyDiv w:val="1"/>
      <w:marLeft w:val="0"/>
      <w:marRight w:val="0"/>
      <w:marTop w:val="0"/>
      <w:marBottom w:val="0"/>
      <w:divBdr>
        <w:top w:val="none" w:sz="0" w:space="0" w:color="auto"/>
        <w:left w:val="none" w:sz="0" w:space="0" w:color="auto"/>
        <w:bottom w:val="none" w:sz="0" w:space="0" w:color="auto"/>
        <w:right w:val="none" w:sz="0" w:space="0" w:color="auto"/>
      </w:divBdr>
    </w:div>
    <w:div w:id="561019736">
      <w:bodyDiv w:val="1"/>
      <w:marLeft w:val="0"/>
      <w:marRight w:val="0"/>
      <w:marTop w:val="0"/>
      <w:marBottom w:val="0"/>
      <w:divBdr>
        <w:top w:val="none" w:sz="0" w:space="0" w:color="auto"/>
        <w:left w:val="none" w:sz="0" w:space="0" w:color="auto"/>
        <w:bottom w:val="none" w:sz="0" w:space="0" w:color="auto"/>
        <w:right w:val="none" w:sz="0" w:space="0" w:color="auto"/>
      </w:divBdr>
    </w:div>
    <w:div w:id="561062922">
      <w:bodyDiv w:val="1"/>
      <w:marLeft w:val="0"/>
      <w:marRight w:val="0"/>
      <w:marTop w:val="0"/>
      <w:marBottom w:val="0"/>
      <w:divBdr>
        <w:top w:val="none" w:sz="0" w:space="0" w:color="auto"/>
        <w:left w:val="none" w:sz="0" w:space="0" w:color="auto"/>
        <w:bottom w:val="none" w:sz="0" w:space="0" w:color="auto"/>
        <w:right w:val="none" w:sz="0" w:space="0" w:color="auto"/>
      </w:divBdr>
    </w:div>
    <w:div w:id="561064904">
      <w:bodyDiv w:val="1"/>
      <w:marLeft w:val="0"/>
      <w:marRight w:val="0"/>
      <w:marTop w:val="0"/>
      <w:marBottom w:val="0"/>
      <w:divBdr>
        <w:top w:val="none" w:sz="0" w:space="0" w:color="auto"/>
        <w:left w:val="none" w:sz="0" w:space="0" w:color="auto"/>
        <w:bottom w:val="none" w:sz="0" w:space="0" w:color="auto"/>
        <w:right w:val="none" w:sz="0" w:space="0" w:color="auto"/>
      </w:divBdr>
    </w:div>
    <w:div w:id="561254536">
      <w:bodyDiv w:val="1"/>
      <w:marLeft w:val="0"/>
      <w:marRight w:val="0"/>
      <w:marTop w:val="0"/>
      <w:marBottom w:val="0"/>
      <w:divBdr>
        <w:top w:val="none" w:sz="0" w:space="0" w:color="auto"/>
        <w:left w:val="none" w:sz="0" w:space="0" w:color="auto"/>
        <w:bottom w:val="none" w:sz="0" w:space="0" w:color="auto"/>
        <w:right w:val="none" w:sz="0" w:space="0" w:color="auto"/>
      </w:divBdr>
    </w:div>
    <w:div w:id="561403597">
      <w:bodyDiv w:val="1"/>
      <w:marLeft w:val="0"/>
      <w:marRight w:val="0"/>
      <w:marTop w:val="0"/>
      <w:marBottom w:val="0"/>
      <w:divBdr>
        <w:top w:val="none" w:sz="0" w:space="0" w:color="auto"/>
        <w:left w:val="none" w:sz="0" w:space="0" w:color="auto"/>
        <w:bottom w:val="none" w:sz="0" w:space="0" w:color="auto"/>
        <w:right w:val="none" w:sz="0" w:space="0" w:color="auto"/>
      </w:divBdr>
    </w:div>
    <w:div w:id="561597932">
      <w:bodyDiv w:val="1"/>
      <w:marLeft w:val="0"/>
      <w:marRight w:val="0"/>
      <w:marTop w:val="0"/>
      <w:marBottom w:val="0"/>
      <w:divBdr>
        <w:top w:val="none" w:sz="0" w:space="0" w:color="auto"/>
        <w:left w:val="none" w:sz="0" w:space="0" w:color="auto"/>
        <w:bottom w:val="none" w:sz="0" w:space="0" w:color="auto"/>
        <w:right w:val="none" w:sz="0" w:space="0" w:color="auto"/>
      </w:divBdr>
    </w:div>
    <w:div w:id="561722238">
      <w:bodyDiv w:val="1"/>
      <w:marLeft w:val="0"/>
      <w:marRight w:val="0"/>
      <w:marTop w:val="0"/>
      <w:marBottom w:val="0"/>
      <w:divBdr>
        <w:top w:val="none" w:sz="0" w:space="0" w:color="auto"/>
        <w:left w:val="none" w:sz="0" w:space="0" w:color="auto"/>
        <w:bottom w:val="none" w:sz="0" w:space="0" w:color="auto"/>
        <w:right w:val="none" w:sz="0" w:space="0" w:color="auto"/>
      </w:divBdr>
    </w:div>
    <w:div w:id="561912530">
      <w:bodyDiv w:val="1"/>
      <w:marLeft w:val="0"/>
      <w:marRight w:val="0"/>
      <w:marTop w:val="0"/>
      <w:marBottom w:val="0"/>
      <w:divBdr>
        <w:top w:val="none" w:sz="0" w:space="0" w:color="auto"/>
        <w:left w:val="none" w:sz="0" w:space="0" w:color="auto"/>
        <w:bottom w:val="none" w:sz="0" w:space="0" w:color="auto"/>
        <w:right w:val="none" w:sz="0" w:space="0" w:color="auto"/>
      </w:divBdr>
    </w:div>
    <w:div w:id="562302671">
      <w:bodyDiv w:val="1"/>
      <w:marLeft w:val="0"/>
      <w:marRight w:val="0"/>
      <w:marTop w:val="0"/>
      <w:marBottom w:val="0"/>
      <w:divBdr>
        <w:top w:val="none" w:sz="0" w:space="0" w:color="auto"/>
        <w:left w:val="none" w:sz="0" w:space="0" w:color="auto"/>
        <w:bottom w:val="none" w:sz="0" w:space="0" w:color="auto"/>
        <w:right w:val="none" w:sz="0" w:space="0" w:color="auto"/>
      </w:divBdr>
    </w:div>
    <w:div w:id="562377463">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2450097">
      <w:bodyDiv w:val="1"/>
      <w:marLeft w:val="0"/>
      <w:marRight w:val="0"/>
      <w:marTop w:val="0"/>
      <w:marBottom w:val="0"/>
      <w:divBdr>
        <w:top w:val="none" w:sz="0" w:space="0" w:color="auto"/>
        <w:left w:val="none" w:sz="0" w:space="0" w:color="auto"/>
        <w:bottom w:val="none" w:sz="0" w:space="0" w:color="auto"/>
        <w:right w:val="none" w:sz="0" w:space="0" w:color="auto"/>
      </w:divBdr>
    </w:div>
    <w:div w:id="562717119">
      <w:bodyDiv w:val="1"/>
      <w:marLeft w:val="0"/>
      <w:marRight w:val="0"/>
      <w:marTop w:val="0"/>
      <w:marBottom w:val="0"/>
      <w:divBdr>
        <w:top w:val="none" w:sz="0" w:space="0" w:color="auto"/>
        <w:left w:val="none" w:sz="0" w:space="0" w:color="auto"/>
        <w:bottom w:val="none" w:sz="0" w:space="0" w:color="auto"/>
        <w:right w:val="none" w:sz="0" w:space="0" w:color="auto"/>
      </w:divBdr>
    </w:div>
    <w:div w:id="562789933">
      <w:bodyDiv w:val="1"/>
      <w:marLeft w:val="0"/>
      <w:marRight w:val="0"/>
      <w:marTop w:val="0"/>
      <w:marBottom w:val="0"/>
      <w:divBdr>
        <w:top w:val="none" w:sz="0" w:space="0" w:color="auto"/>
        <w:left w:val="none" w:sz="0" w:space="0" w:color="auto"/>
        <w:bottom w:val="none" w:sz="0" w:space="0" w:color="auto"/>
        <w:right w:val="none" w:sz="0" w:space="0" w:color="auto"/>
      </w:divBdr>
    </w:div>
    <w:div w:id="562913685">
      <w:bodyDiv w:val="1"/>
      <w:marLeft w:val="0"/>
      <w:marRight w:val="0"/>
      <w:marTop w:val="0"/>
      <w:marBottom w:val="0"/>
      <w:divBdr>
        <w:top w:val="none" w:sz="0" w:space="0" w:color="auto"/>
        <w:left w:val="none" w:sz="0" w:space="0" w:color="auto"/>
        <w:bottom w:val="none" w:sz="0" w:space="0" w:color="auto"/>
        <w:right w:val="none" w:sz="0" w:space="0" w:color="auto"/>
      </w:divBdr>
    </w:div>
    <w:div w:id="563099733">
      <w:bodyDiv w:val="1"/>
      <w:marLeft w:val="0"/>
      <w:marRight w:val="0"/>
      <w:marTop w:val="0"/>
      <w:marBottom w:val="0"/>
      <w:divBdr>
        <w:top w:val="none" w:sz="0" w:space="0" w:color="auto"/>
        <w:left w:val="none" w:sz="0" w:space="0" w:color="auto"/>
        <w:bottom w:val="none" w:sz="0" w:space="0" w:color="auto"/>
        <w:right w:val="none" w:sz="0" w:space="0" w:color="auto"/>
      </w:divBdr>
    </w:div>
    <w:div w:id="563178021">
      <w:bodyDiv w:val="1"/>
      <w:marLeft w:val="0"/>
      <w:marRight w:val="0"/>
      <w:marTop w:val="0"/>
      <w:marBottom w:val="0"/>
      <w:divBdr>
        <w:top w:val="none" w:sz="0" w:space="0" w:color="auto"/>
        <w:left w:val="none" w:sz="0" w:space="0" w:color="auto"/>
        <w:bottom w:val="none" w:sz="0" w:space="0" w:color="auto"/>
        <w:right w:val="none" w:sz="0" w:space="0" w:color="auto"/>
      </w:divBdr>
    </w:div>
    <w:div w:id="563371284">
      <w:bodyDiv w:val="1"/>
      <w:marLeft w:val="0"/>
      <w:marRight w:val="0"/>
      <w:marTop w:val="0"/>
      <w:marBottom w:val="0"/>
      <w:divBdr>
        <w:top w:val="none" w:sz="0" w:space="0" w:color="auto"/>
        <w:left w:val="none" w:sz="0" w:space="0" w:color="auto"/>
        <w:bottom w:val="none" w:sz="0" w:space="0" w:color="auto"/>
        <w:right w:val="none" w:sz="0" w:space="0" w:color="auto"/>
      </w:divBdr>
    </w:div>
    <w:div w:id="563489978">
      <w:bodyDiv w:val="1"/>
      <w:marLeft w:val="0"/>
      <w:marRight w:val="0"/>
      <w:marTop w:val="0"/>
      <w:marBottom w:val="0"/>
      <w:divBdr>
        <w:top w:val="none" w:sz="0" w:space="0" w:color="auto"/>
        <w:left w:val="none" w:sz="0" w:space="0" w:color="auto"/>
        <w:bottom w:val="none" w:sz="0" w:space="0" w:color="auto"/>
        <w:right w:val="none" w:sz="0" w:space="0" w:color="auto"/>
      </w:divBdr>
    </w:div>
    <w:div w:id="563680578">
      <w:bodyDiv w:val="1"/>
      <w:marLeft w:val="0"/>
      <w:marRight w:val="0"/>
      <w:marTop w:val="0"/>
      <w:marBottom w:val="0"/>
      <w:divBdr>
        <w:top w:val="none" w:sz="0" w:space="0" w:color="auto"/>
        <w:left w:val="none" w:sz="0" w:space="0" w:color="auto"/>
        <w:bottom w:val="none" w:sz="0" w:space="0" w:color="auto"/>
        <w:right w:val="none" w:sz="0" w:space="0" w:color="auto"/>
      </w:divBdr>
    </w:div>
    <w:div w:id="563763326">
      <w:bodyDiv w:val="1"/>
      <w:marLeft w:val="0"/>
      <w:marRight w:val="0"/>
      <w:marTop w:val="0"/>
      <w:marBottom w:val="0"/>
      <w:divBdr>
        <w:top w:val="none" w:sz="0" w:space="0" w:color="auto"/>
        <w:left w:val="none" w:sz="0" w:space="0" w:color="auto"/>
        <w:bottom w:val="none" w:sz="0" w:space="0" w:color="auto"/>
        <w:right w:val="none" w:sz="0" w:space="0" w:color="auto"/>
      </w:divBdr>
    </w:div>
    <w:div w:id="563876126">
      <w:bodyDiv w:val="1"/>
      <w:marLeft w:val="0"/>
      <w:marRight w:val="0"/>
      <w:marTop w:val="0"/>
      <w:marBottom w:val="0"/>
      <w:divBdr>
        <w:top w:val="none" w:sz="0" w:space="0" w:color="auto"/>
        <w:left w:val="none" w:sz="0" w:space="0" w:color="auto"/>
        <w:bottom w:val="none" w:sz="0" w:space="0" w:color="auto"/>
        <w:right w:val="none" w:sz="0" w:space="0" w:color="auto"/>
      </w:divBdr>
    </w:div>
    <w:div w:id="563953083">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4487552">
      <w:bodyDiv w:val="1"/>
      <w:marLeft w:val="0"/>
      <w:marRight w:val="0"/>
      <w:marTop w:val="0"/>
      <w:marBottom w:val="0"/>
      <w:divBdr>
        <w:top w:val="none" w:sz="0" w:space="0" w:color="auto"/>
        <w:left w:val="none" w:sz="0" w:space="0" w:color="auto"/>
        <w:bottom w:val="none" w:sz="0" w:space="0" w:color="auto"/>
        <w:right w:val="none" w:sz="0" w:space="0" w:color="auto"/>
      </w:divBdr>
    </w:div>
    <w:div w:id="564681436">
      <w:bodyDiv w:val="1"/>
      <w:marLeft w:val="0"/>
      <w:marRight w:val="0"/>
      <w:marTop w:val="0"/>
      <w:marBottom w:val="0"/>
      <w:divBdr>
        <w:top w:val="none" w:sz="0" w:space="0" w:color="auto"/>
        <w:left w:val="none" w:sz="0" w:space="0" w:color="auto"/>
        <w:bottom w:val="none" w:sz="0" w:space="0" w:color="auto"/>
        <w:right w:val="none" w:sz="0" w:space="0" w:color="auto"/>
      </w:divBdr>
    </w:div>
    <w:div w:id="564877736">
      <w:bodyDiv w:val="1"/>
      <w:marLeft w:val="0"/>
      <w:marRight w:val="0"/>
      <w:marTop w:val="0"/>
      <w:marBottom w:val="0"/>
      <w:divBdr>
        <w:top w:val="none" w:sz="0" w:space="0" w:color="auto"/>
        <w:left w:val="none" w:sz="0" w:space="0" w:color="auto"/>
        <w:bottom w:val="none" w:sz="0" w:space="0" w:color="auto"/>
        <w:right w:val="none" w:sz="0" w:space="0" w:color="auto"/>
      </w:divBdr>
    </w:div>
    <w:div w:id="564993928">
      <w:bodyDiv w:val="1"/>
      <w:marLeft w:val="0"/>
      <w:marRight w:val="0"/>
      <w:marTop w:val="0"/>
      <w:marBottom w:val="0"/>
      <w:divBdr>
        <w:top w:val="none" w:sz="0" w:space="0" w:color="auto"/>
        <w:left w:val="none" w:sz="0" w:space="0" w:color="auto"/>
        <w:bottom w:val="none" w:sz="0" w:space="0" w:color="auto"/>
        <w:right w:val="none" w:sz="0" w:space="0" w:color="auto"/>
      </w:divBdr>
    </w:div>
    <w:div w:id="564995137">
      <w:bodyDiv w:val="1"/>
      <w:marLeft w:val="0"/>
      <w:marRight w:val="0"/>
      <w:marTop w:val="0"/>
      <w:marBottom w:val="0"/>
      <w:divBdr>
        <w:top w:val="none" w:sz="0" w:space="0" w:color="auto"/>
        <w:left w:val="none" w:sz="0" w:space="0" w:color="auto"/>
        <w:bottom w:val="none" w:sz="0" w:space="0" w:color="auto"/>
        <w:right w:val="none" w:sz="0" w:space="0" w:color="auto"/>
      </w:divBdr>
    </w:div>
    <w:div w:id="564997113">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071972">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5148232">
      <w:bodyDiv w:val="1"/>
      <w:marLeft w:val="0"/>
      <w:marRight w:val="0"/>
      <w:marTop w:val="0"/>
      <w:marBottom w:val="0"/>
      <w:divBdr>
        <w:top w:val="none" w:sz="0" w:space="0" w:color="auto"/>
        <w:left w:val="none" w:sz="0" w:space="0" w:color="auto"/>
        <w:bottom w:val="none" w:sz="0" w:space="0" w:color="auto"/>
        <w:right w:val="none" w:sz="0" w:space="0" w:color="auto"/>
      </w:divBdr>
    </w:div>
    <w:div w:id="565266191">
      <w:bodyDiv w:val="1"/>
      <w:marLeft w:val="0"/>
      <w:marRight w:val="0"/>
      <w:marTop w:val="0"/>
      <w:marBottom w:val="0"/>
      <w:divBdr>
        <w:top w:val="none" w:sz="0" w:space="0" w:color="auto"/>
        <w:left w:val="none" w:sz="0" w:space="0" w:color="auto"/>
        <w:bottom w:val="none" w:sz="0" w:space="0" w:color="auto"/>
        <w:right w:val="none" w:sz="0" w:space="0" w:color="auto"/>
      </w:divBdr>
    </w:div>
    <w:div w:id="565409855">
      <w:bodyDiv w:val="1"/>
      <w:marLeft w:val="0"/>
      <w:marRight w:val="0"/>
      <w:marTop w:val="0"/>
      <w:marBottom w:val="0"/>
      <w:divBdr>
        <w:top w:val="none" w:sz="0" w:space="0" w:color="auto"/>
        <w:left w:val="none" w:sz="0" w:space="0" w:color="auto"/>
        <w:bottom w:val="none" w:sz="0" w:space="0" w:color="auto"/>
        <w:right w:val="none" w:sz="0" w:space="0" w:color="auto"/>
      </w:divBdr>
    </w:div>
    <w:div w:id="565411366">
      <w:bodyDiv w:val="1"/>
      <w:marLeft w:val="0"/>
      <w:marRight w:val="0"/>
      <w:marTop w:val="0"/>
      <w:marBottom w:val="0"/>
      <w:divBdr>
        <w:top w:val="none" w:sz="0" w:space="0" w:color="auto"/>
        <w:left w:val="none" w:sz="0" w:space="0" w:color="auto"/>
        <w:bottom w:val="none" w:sz="0" w:space="0" w:color="auto"/>
        <w:right w:val="none" w:sz="0" w:space="0" w:color="auto"/>
      </w:divBdr>
    </w:div>
    <w:div w:id="565603142">
      <w:bodyDiv w:val="1"/>
      <w:marLeft w:val="0"/>
      <w:marRight w:val="0"/>
      <w:marTop w:val="0"/>
      <w:marBottom w:val="0"/>
      <w:divBdr>
        <w:top w:val="none" w:sz="0" w:space="0" w:color="auto"/>
        <w:left w:val="none" w:sz="0" w:space="0" w:color="auto"/>
        <w:bottom w:val="none" w:sz="0" w:space="0" w:color="auto"/>
        <w:right w:val="none" w:sz="0" w:space="0" w:color="auto"/>
      </w:divBdr>
    </w:div>
    <w:div w:id="565605660">
      <w:bodyDiv w:val="1"/>
      <w:marLeft w:val="0"/>
      <w:marRight w:val="0"/>
      <w:marTop w:val="0"/>
      <w:marBottom w:val="0"/>
      <w:divBdr>
        <w:top w:val="none" w:sz="0" w:space="0" w:color="auto"/>
        <w:left w:val="none" w:sz="0" w:space="0" w:color="auto"/>
        <w:bottom w:val="none" w:sz="0" w:space="0" w:color="auto"/>
        <w:right w:val="none" w:sz="0" w:space="0" w:color="auto"/>
      </w:divBdr>
    </w:div>
    <w:div w:id="565724071">
      <w:bodyDiv w:val="1"/>
      <w:marLeft w:val="0"/>
      <w:marRight w:val="0"/>
      <w:marTop w:val="0"/>
      <w:marBottom w:val="0"/>
      <w:divBdr>
        <w:top w:val="none" w:sz="0" w:space="0" w:color="auto"/>
        <w:left w:val="none" w:sz="0" w:space="0" w:color="auto"/>
        <w:bottom w:val="none" w:sz="0" w:space="0" w:color="auto"/>
        <w:right w:val="none" w:sz="0" w:space="0" w:color="auto"/>
      </w:divBdr>
    </w:div>
    <w:div w:id="565724917">
      <w:bodyDiv w:val="1"/>
      <w:marLeft w:val="0"/>
      <w:marRight w:val="0"/>
      <w:marTop w:val="0"/>
      <w:marBottom w:val="0"/>
      <w:divBdr>
        <w:top w:val="none" w:sz="0" w:space="0" w:color="auto"/>
        <w:left w:val="none" w:sz="0" w:space="0" w:color="auto"/>
        <w:bottom w:val="none" w:sz="0" w:space="0" w:color="auto"/>
        <w:right w:val="none" w:sz="0" w:space="0" w:color="auto"/>
      </w:divBdr>
    </w:div>
    <w:div w:id="565839335">
      <w:bodyDiv w:val="1"/>
      <w:marLeft w:val="0"/>
      <w:marRight w:val="0"/>
      <w:marTop w:val="0"/>
      <w:marBottom w:val="0"/>
      <w:divBdr>
        <w:top w:val="none" w:sz="0" w:space="0" w:color="auto"/>
        <w:left w:val="none" w:sz="0" w:space="0" w:color="auto"/>
        <w:bottom w:val="none" w:sz="0" w:space="0" w:color="auto"/>
        <w:right w:val="none" w:sz="0" w:space="0" w:color="auto"/>
      </w:divBdr>
    </w:div>
    <w:div w:id="565840679">
      <w:bodyDiv w:val="1"/>
      <w:marLeft w:val="0"/>
      <w:marRight w:val="0"/>
      <w:marTop w:val="0"/>
      <w:marBottom w:val="0"/>
      <w:divBdr>
        <w:top w:val="none" w:sz="0" w:space="0" w:color="auto"/>
        <w:left w:val="none" w:sz="0" w:space="0" w:color="auto"/>
        <w:bottom w:val="none" w:sz="0" w:space="0" w:color="auto"/>
        <w:right w:val="none" w:sz="0" w:space="0" w:color="auto"/>
      </w:divBdr>
    </w:div>
    <w:div w:id="566109712">
      <w:bodyDiv w:val="1"/>
      <w:marLeft w:val="0"/>
      <w:marRight w:val="0"/>
      <w:marTop w:val="0"/>
      <w:marBottom w:val="0"/>
      <w:divBdr>
        <w:top w:val="none" w:sz="0" w:space="0" w:color="auto"/>
        <w:left w:val="none" w:sz="0" w:space="0" w:color="auto"/>
        <w:bottom w:val="none" w:sz="0" w:space="0" w:color="auto"/>
        <w:right w:val="none" w:sz="0" w:space="0" w:color="auto"/>
      </w:divBdr>
    </w:div>
    <w:div w:id="566191873">
      <w:bodyDiv w:val="1"/>
      <w:marLeft w:val="0"/>
      <w:marRight w:val="0"/>
      <w:marTop w:val="0"/>
      <w:marBottom w:val="0"/>
      <w:divBdr>
        <w:top w:val="none" w:sz="0" w:space="0" w:color="auto"/>
        <w:left w:val="none" w:sz="0" w:space="0" w:color="auto"/>
        <w:bottom w:val="none" w:sz="0" w:space="0" w:color="auto"/>
        <w:right w:val="none" w:sz="0" w:space="0" w:color="auto"/>
      </w:divBdr>
    </w:div>
    <w:div w:id="566496824">
      <w:bodyDiv w:val="1"/>
      <w:marLeft w:val="0"/>
      <w:marRight w:val="0"/>
      <w:marTop w:val="0"/>
      <w:marBottom w:val="0"/>
      <w:divBdr>
        <w:top w:val="none" w:sz="0" w:space="0" w:color="auto"/>
        <w:left w:val="none" w:sz="0" w:space="0" w:color="auto"/>
        <w:bottom w:val="none" w:sz="0" w:space="0" w:color="auto"/>
        <w:right w:val="none" w:sz="0" w:space="0" w:color="auto"/>
      </w:divBdr>
    </w:div>
    <w:div w:id="566497330">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6689819">
      <w:bodyDiv w:val="1"/>
      <w:marLeft w:val="0"/>
      <w:marRight w:val="0"/>
      <w:marTop w:val="0"/>
      <w:marBottom w:val="0"/>
      <w:divBdr>
        <w:top w:val="none" w:sz="0" w:space="0" w:color="auto"/>
        <w:left w:val="none" w:sz="0" w:space="0" w:color="auto"/>
        <w:bottom w:val="none" w:sz="0" w:space="0" w:color="auto"/>
        <w:right w:val="none" w:sz="0" w:space="0" w:color="auto"/>
      </w:divBdr>
    </w:div>
    <w:div w:id="566960554">
      <w:bodyDiv w:val="1"/>
      <w:marLeft w:val="0"/>
      <w:marRight w:val="0"/>
      <w:marTop w:val="0"/>
      <w:marBottom w:val="0"/>
      <w:divBdr>
        <w:top w:val="none" w:sz="0" w:space="0" w:color="auto"/>
        <w:left w:val="none" w:sz="0" w:space="0" w:color="auto"/>
        <w:bottom w:val="none" w:sz="0" w:space="0" w:color="auto"/>
        <w:right w:val="none" w:sz="0" w:space="0" w:color="auto"/>
      </w:divBdr>
    </w:div>
    <w:div w:id="567158504">
      <w:bodyDiv w:val="1"/>
      <w:marLeft w:val="0"/>
      <w:marRight w:val="0"/>
      <w:marTop w:val="0"/>
      <w:marBottom w:val="0"/>
      <w:divBdr>
        <w:top w:val="none" w:sz="0" w:space="0" w:color="auto"/>
        <w:left w:val="none" w:sz="0" w:space="0" w:color="auto"/>
        <w:bottom w:val="none" w:sz="0" w:space="0" w:color="auto"/>
        <w:right w:val="none" w:sz="0" w:space="0" w:color="auto"/>
      </w:divBdr>
    </w:div>
    <w:div w:id="567230774">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7420980">
      <w:bodyDiv w:val="1"/>
      <w:marLeft w:val="0"/>
      <w:marRight w:val="0"/>
      <w:marTop w:val="0"/>
      <w:marBottom w:val="0"/>
      <w:divBdr>
        <w:top w:val="none" w:sz="0" w:space="0" w:color="auto"/>
        <w:left w:val="none" w:sz="0" w:space="0" w:color="auto"/>
        <w:bottom w:val="none" w:sz="0" w:space="0" w:color="auto"/>
        <w:right w:val="none" w:sz="0" w:space="0" w:color="auto"/>
      </w:divBdr>
    </w:div>
    <w:div w:id="567807371">
      <w:bodyDiv w:val="1"/>
      <w:marLeft w:val="0"/>
      <w:marRight w:val="0"/>
      <w:marTop w:val="0"/>
      <w:marBottom w:val="0"/>
      <w:divBdr>
        <w:top w:val="none" w:sz="0" w:space="0" w:color="auto"/>
        <w:left w:val="none" w:sz="0" w:space="0" w:color="auto"/>
        <w:bottom w:val="none" w:sz="0" w:space="0" w:color="auto"/>
        <w:right w:val="none" w:sz="0" w:space="0" w:color="auto"/>
      </w:divBdr>
    </w:div>
    <w:div w:id="567808023">
      <w:bodyDiv w:val="1"/>
      <w:marLeft w:val="0"/>
      <w:marRight w:val="0"/>
      <w:marTop w:val="0"/>
      <w:marBottom w:val="0"/>
      <w:divBdr>
        <w:top w:val="none" w:sz="0" w:space="0" w:color="auto"/>
        <w:left w:val="none" w:sz="0" w:space="0" w:color="auto"/>
        <w:bottom w:val="none" w:sz="0" w:space="0" w:color="auto"/>
        <w:right w:val="none" w:sz="0" w:space="0" w:color="auto"/>
      </w:divBdr>
    </w:div>
    <w:div w:id="567809564">
      <w:bodyDiv w:val="1"/>
      <w:marLeft w:val="0"/>
      <w:marRight w:val="0"/>
      <w:marTop w:val="0"/>
      <w:marBottom w:val="0"/>
      <w:divBdr>
        <w:top w:val="none" w:sz="0" w:space="0" w:color="auto"/>
        <w:left w:val="none" w:sz="0" w:space="0" w:color="auto"/>
        <w:bottom w:val="none" w:sz="0" w:space="0" w:color="auto"/>
        <w:right w:val="none" w:sz="0" w:space="0" w:color="auto"/>
      </w:divBdr>
    </w:div>
    <w:div w:id="567886771">
      <w:bodyDiv w:val="1"/>
      <w:marLeft w:val="0"/>
      <w:marRight w:val="0"/>
      <w:marTop w:val="0"/>
      <w:marBottom w:val="0"/>
      <w:divBdr>
        <w:top w:val="none" w:sz="0" w:space="0" w:color="auto"/>
        <w:left w:val="none" w:sz="0" w:space="0" w:color="auto"/>
        <w:bottom w:val="none" w:sz="0" w:space="0" w:color="auto"/>
        <w:right w:val="none" w:sz="0" w:space="0" w:color="auto"/>
      </w:divBdr>
    </w:div>
    <w:div w:id="567959091">
      <w:bodyDiv w:val="1"/>
      <w:marLeft w:val="0"/>
      <w:marRight w:val="0"/>
      <w:marTop w:val="0"/>
      <w:marBottom w:val="0"/>
      <w:divBdr>
        <w:top w:val="none" w:sz="0" w:space="0" w:color="auto"/>
        <w:left w:val="none" w:sz="0" w:space="0" w:color="auto"/>
        <w:bottom w:val="none" w:sz="0" w:space="0" w:color="auto"/>
        <w:right w:val="none" w:sz="0" w:space="0" w:color="auto"/>
      </w:divBdr>
    </w:div>
    <w:div w:id="568000522">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345657">
      <w:bodyDiv w:val="1"/>
      <w:marLeft w:val="0"/>
      <w:marRight w:val="0"/>
      <w:marTop w:val="0"/>
      <w:marBottom w:val="0"/>
      <w:divBdr>
        <w:top w:val="none" w:sz="0" w:space="0" w:color="auto"/>
        <w:left w:val="none" w:sz="0" w:space="0" w:color="auto"/>
        <w:bottom w:val="none" w:sz="0" w:space="0" w:color="auto"/>
        <w:right w:val="none" w:sz="0" w:space="0" w:color="auto"/>
      </w:divBdr>
    </w:div>
    <w:div w:id="568350440">
      <w:bodyDiv w:val="1"/>
      <w:marLeft w:val="0"/>
      <w:marRight w:val="0"/>
      <w:marTop w:val="0"/>
      <w:marBottom w:val="0"/>
      <w:divBdr>
        <w:top w:val="none" w:sz="0" w:space="0" w:color="auto"/>
        <w:left w:val="none" w:sz="0" w:space="0" w:color="auto"/>
        <w:bottom w:val="none" w:sz="0" w:space="0" w:color="auto"/>
        <w:right w:val="none" w:sz="0" w:space="0" w:color="auto"/>
      </w:divBdr>
    </w:div>
    <w:div w:id="568422522">
      <w:bodyDiv w:val="1"/>
      <w:marLeft w:val="0"/>
      <w:marRight w:val="0"/>
      <w:marTop w:val="0"/>
      <w:marBottom w:val="0"/>
      <w:divBdr>
        <w:top w:val="none" w:sz="0" w:space="0" w:color="auto"/>
        <w:left w:val="none" w:sz="0" w:space="0" w:color="auto"/>
        <w:bottom w:val="none" w:sz="0" w:space="0" w:color="auto"/>
        <w:right w:val="none" w:sz="0" w:space="0" w:color="auto"/>
      </w:divBdr>
    </w:div>
    <w:div w:id="568610322">
      <w:bodyDiv w:val="1"/>
      <w:marLeft w:val="0"/>
      <w:marRight w:val="0"/>
      <w:marTop w:val="0"/>
      <w:marBottom w:val="0"/>
      <w:divBdr>
        <w:top w:val="none" w:sz="0" w:space="0" w:color="auto"/>
        <w:left w:val="none" w:sz="0" w:space="0" w:color="auto"/>
        <w:bottom w:val="none" w:sz="0" w:space="0" w:color="auto"/>
        <w:right w:val="none" w:sz="0" w:space="0" w:color="auto"/>
      </w:divBdr>
    </w:div>
    <w:div w:id="568618821">
      <w:bodyDiv w:val="1"/>
      <w:marLeft w:val="0"/>
      <w:marRight w:val="0"/>
      <w:marTop w:val="0"/>
      <w:marBottom w:val="0"/>
      <w:divBdr>
        <w:top w:val="none" w:sz="0" w:space="0" w:color="auto"/>
        <w:left w:val="none" w:sz="0" w:space="0" w:color="auto"/>
        <w:bottom w:val="none" w:sz="0" w:space="0" w:color="auto"/>
        <w:right w:val="none" w:sz="0" w:space="0" w:color="auto"/>
      </w:divBdr>
    </w:div>
    <w:div w:id="568805080">
      <w:bodyDiv w:val="1"/>
      <w:marLeft w:val="0"/>
      <w:marRight w:val="0"/>
      <w:marTop w:val="0"/>
      <w:marBottom w:val="0"/>
      <w:divBdr>
        <w:top w:val="none" w:sz="0" w:space="0" w:color="auto"/>
        <w:left w:val="none" w:sz="0" w:space="0" w:color="auto"/>
        <w:bottom w:val="none" w:sz="0" w:space="0" w:color="auto"/>
        <w:right w:val="none" w:sz="0" w:space="0" w:color="auto"/>
      </w:divBdr>
    </w:div>
    <w:div w:id="568855744">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117446">
      <w:bodyDiv w:val="1"/>
      <w:marLeft w:val="0"/>
      <w:marRight w:val="0"/>
      <w:marTop w:val="0"/>
      <w:marBottom w:val="0"/>
      <w:divBdr>
        <w:top w:val="none" w:sz="0" w:space="0" w:color="auto"/>
        <w:left w:val="none" w:sz="0" w:space="0" w:color="auto"/>
        <w:bottom w:val="none" w:sz="0" w:space="0" w:color="auto"/>
        <w:right w:val="none" w:sz="0" w:space="0" w:color="auto"/>
      </w:divBdr>
    </w:div>
    <w:div w:id="569198562">
      <w:bodyDiv w:val="1"/>
      <w:marLeft w:val="0"/>
      <w:marRight w:val="0"/>
      <w:marTop w:val="0"/>
      <w:marBottom w:val="0"/>
      <w:divBdr>
        <w:top w:val="none" w:sz="0" w:space="0" w:color="auto"/>
        <w:left w:val="none" w:sz="0" w:space="0" w:color="auto"/>
        <w:bottom w:val="none" w:sz="0" w:space="0" w:color="auto"/>
        <w:right w:val="none" w:sz="0" w:space="0" w:color="auto"/>
      </w:divBdr>
    </w:div>
    <w:div w:id="569311388">
      <w:bodyDiv w:val="1"/>
      <w:marLeft w:val="0"/>
      <w:marRight w:val="0"/>
      <w:marTop w:val="0"/>
      <w:marBottom w:val="0"/>
      <w:divBdr>
        <w:top w:val="none" w:sz="0" w:space="0" w:color="auto"/>
        <w:left w:val="none" w:sz="0" w:space="0" w:color="auto"/>
        <w:bottom w:val="none" w:sz="0" w:space="0" w:color="auto"/>
        <w:right w:val="none" w:sz="0" w:space="0" w:color="auto"/>
      </w:divBdr>
    </w:div>
    <w:div w:id="569389046">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69967140">
      <w:bodyDiv w:val="1"/>
      <w:marLeft w:val="0"/>
      <w:marRight w:val="0"/>
      <w:marTop w:val="0"/>
      <w:marBottom w:val="0"/>
      <w:divBdr>
        <w:top w:val="none" w:sz="0" w:space="0" w:color="auto"/>
        <w:left w:val="none" w:sz="0" w:space="0" w:color="auto"/>
        <w:bottom w:val="none" w:sz="0" w:space="0" w:color="auto"/>
        <w:right w:val="none" w:sz="0" w:space="0" w:color="auto"/>
      </w:divBdr>
    </w:div>
    <w:div w:id="569969898">
      <w:bodyDiv w:val="1"/>
      <w:marLeft w:val="0"/>
      <w:marRight w:val="0"/>
      <w:marTop w:val="0"/>
      <w:marBottom w:val="0"/>
      <w:divBdr>
        <w:top w:val="none" w:sz="0" w:space="0" w:color="auto"/>
        <w:left w:val="none" w:sz="0" w:space="0" w:color="auto"/>
        <w:bottom w:val="none" w:sz="0" w:space="0" w:color="auto"/>
        <w:right w:val="none" w:sz="0" w:space="0" w:color="auto"/>
      </w:divBdr>
    </w:div>
    <w:div w:id="570122745">
      <w:bodyDiv w:val="1"/>
      <w:marLeft w:val="0"/>
      <w:marRight w:val="0"/>
      <w:marTop w:val="0"/>
      <w:marBottom w:val="0"/>
      <w:divBdr>
        <w:top w:val="none" w:sz="0" w:space="0" w:color="auto"/>
        <w:left w:val="none" w:sz="0" w:space="0" w:color="auto"/>
        <w:bottom w:val="none" w:sz="0" w:space="0" w:color="auto"/>
        <w:right w:val="none" w:sz="0" w:space="0" w:color="auto"/>
      </w:divBdr>
    </w:div>
    <w:div w:id="570123642">
      <w:bodyDiv w:val="1"/>
      <w:marLeft w:val="0"/>
      <w:marRight w:val="0"/>
      <w:marTop w:val="0"/>
      <w:marBottom w:val="0"/>
      <w:divBdr>
        <w:top w:val="none" w:sz="0" w:space="0" w:color="auto"/>
        <w:left w:val="none" w:sz="0" w:space="0" w:color="auto"/>
        <w:bottom w:val="none" w:sz="0" w:space="0" w:color="auto"/>
        <w:right w:val="none" w:sz="0" w:space="0" w:color="auto"/>
      </w:divBdr>
    </w:div>
    <w:div w:id="570163341">
      <w:bodyDiv w:val="1"/>
      <w:marLeft w:val="0"/>
      <w:marRight w:val="0"/>
      <w:marTop w:val="0"/>
      <w:marBottom w:val="0"/>
      <w:divBdr>
        <w:top w:val="none" w:sz="0" w:space="0" w:color="auto"/>
        <w:left w:val="none" w:sz="0" w:space="0" w:color="auto"/>
        <w:bottom w:val="none" w:sz="0" w:space="0" w:color="auto"/>
        <w:right w:val="none" w:sz="0" w:space="0" w:color="auto"/>
      </w:divBdr>
    </w:div>
    <w:div w:id="570384705">
      <w:bodyDiv w:val="1"/>
      <w:marLeft w:val="0"/>
      <w:marRight w:val="0"/>
      <w:marTop w:val="0"/>
      <w:marBottom w:val="0"/>
      <w:divBdr>
        <w:top w:val="none" w:sz="0" w:space="0" w:color="auto"/>
        <w:left w:val="none" w:sz="0" w:space="0" w:color="auto"/>
        <w:bottom w:val="none" w:sz="0" w:space="0" w:color="auto"/>
        <w:right w:val="none" w:sz="0" w:space="0" w:color="auto"/>
      </w:divBdr>
    </w:div>
    <w:div w:id="570389357">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0623323">
      <w:bodyDiv w:val="1"/>
      <w:marLeft w:val="0"/>
      <w:marRight w:val="0"/>
      <w:marTop w:val="0"/>
      <w:marBottom w:val="0"/>
      <w:divBdr>
        <w:top w:val="none" w:sz="0" w:space="0" w:color="auto"/>
        <w:left w:val="none" w:sz="0" w:space="0" w:color="auto"/>
        <w:bottom w:val="none" w:sz="0" w:space="0" w:color="auto"/>
        <w:right w:val="none" w:sz="0" w:space="0" w:color="auto"/>
      </w:divBdr>
    </w:div>
    <w:div w:id="571040379">
      <w:bodyDiv w:val="1"/>
      <w:marLeft w:val="0"/>
      <w:marRight w:val="0"/>
      <w:marTop w:val="0"/>
      <w:marBottom w:val="0"/>
      <w:divBdr>
        <w:top w:val="none" w:sz="0" w:space="0" w:color="auto"/>
        <w:left w:val="none" w:sz="0" w:space="0" w:color="auto"/>
        <w:bottom w:val="none" w:sz="0" w:space="0" w:color="auto"/>
        <w:right w:val="none" w:sz="0" w:space="0" w:color="auto"/>
      </w:divBdr>
    </w:div>
    <w:div w:id="571042684">
      <w:bodyDiv w:val="1"/>
      <w:marLeft w:val="0"/>
      <w:marRight w:val="0"/>
      <w:marTop w:val="0"/>
      <w:marBottom w:val="0"/>
      <w:divBdr>
        <w:top w:val="none" w:sz="0" w:space="0" w:color="auto"/>
        <w:left w:val="none" w:sz="0" w:space="0" w:color="auto"/>
        <w:bottom w:val="none" w:sz="0" w:space="0" w:color="auto"/>
        <w:right w:val="none" w:sz="0" w:space="0" w:color="auto"/>
      </w:divBdr>
    </w:div>
    <w:div w:id="571081767">
      <w:bodyDiv w:val="1"/>
      <w:marLeft w:val="0"/>
      <w:marRight w:val="0"/>
      <w:marTop w:val="0"/>
      <w:marBottom w:val="0"/>
      <w:divBdr>
        <w:top w:val="none" w:sz="0" w:space="0" w:color="auto"/>
        <w:left w:val="none" w:sz="0" w:space="0" w:color="auto"/>
        <w:bottom w:val="none" w:sz="0" w:space="0" w:color="auto"/>
        <w:right w:val="none" w:sz="0" w:space="0" w:color="auto"/>
      </w:divBdr>
    </w:div>
    <w:div w:id="571085137">
      <w:bodyDiv w:val="1"/>
      <w:marLeft w:val="0"/>
      <w:marRight w:val="0"/>
      <w:marTop w:val="0"/>
      <w:marBottom w:val="0"/>
      <w:divBdr>
        <w:top w:val="none" w:sz="0" w:space="0" w:color="auto"/>
        <w:left w:val="none" w:sz="0" w:space="0" w:color="auto"/>
        <w:bottom w:val="none" w:sz="0" w:space="0" w:color="auto"/>
        <w:right w:val="none" w:sz="0" w:space="0" w:color="auto"/>
      </w:divBdr>
    </w:div>
    <w:div w:id="571156222">
      <w:bodyDiv w:val="1"/>
      <w:marLeft w:val="0"/>
      <w:marRight w:val="0"/>
      <w:marTop w:val="0"/>
      <w:marBottom w:val="0"/>
      <w:divBdr>
        <w:top w:val="none" w:sz="0" w:space="0" w:color="auto"/>
        <w:left w:val="none" w:sz="0" w:space="0" w:color="auto"/>
        <w:bottom w:val="none" w:sz="0" w:space="0" w:color="auto"/>
        <w:right w:val="none" w:sz="0" w:space="0" w:color="auto"/>
      </w:divBdr>
    </w:div>
    <w:div w:id="571160135">
      <w:bodyDiv w:val="1"/>
      <w:marLeft w:val="0"/>
      <w:marRight w:val="0"/>
      <w:marTop w:val="0"/>
      <w:marBottom w:val="0"/>
      <w:divBdr>
        <w:top w:val="none" w:sz="0" w:space="0" w:color="auto"/>
        <w:left w:val="none" w:sz="0" w:space="0" w:color="auto"/>
        <w:bottom w:val="none" w:sz="0" w:space="0" w:color="auto"/>
        <w:right w:val="none" w:sz="0" w:space="0" w:color="auto"/>
      </w:divBdr>
    </w:div>
    <w:div w:id="571350542">
      <w:bodyDiv w:val="1"/>
      <w:marLeft w:val="0"/>
      <w:marRight w:val="0"/>
      <w:marTop w:val="0"/>
      <w:marBottom w:val="0"/>
      <w:divBdr>
        <w:top w:val="none" w:sz="0" w:space="0" w:color="auto"/>
        <w:left w:val="none" w:sz="0" w:space="0" w:color="auto"/>
        <w:bottom w:val="none" w:sz="0" w:space="0" w:color="auto"/>
        <w:right w:val="none" w:sz="0" w:space="0" w:color="auto"/>
      </w:divBdr>
    </w:div>
    <w:div w:id="571698160">
      <w:bodyDiv w:val="1"/>
      <w:marLeft w:val="0"/>
      <w:marRight w:val="0"/>
      <w:marTop w:val="0"/>
      <w:marBottom w:val="0"/>
      <w:divBdr>
        <w:top w:val="none" w:sz="0" w:space="0" w:color="auto"/>
        <w:left w:val="none" w:sz="0" w:space="0" w:color="auto"/>
        <w:bottom w:val="none" w:sz="0" w:space="0" w:color="auto"/>
        <w:right w:val="none" w:sz="0" w:space="0" w:color="auto"/>
      </w:divBdr>
    </w:div>
    <w:div w:id="572083527">
      <w:bodyDiv w:val="1"/>
      <w:marLeft w:val="0"/>
      <w:marRight w:val="0"/>
      <w:marTop w:val="0"/>
      <w:marBottom w:val="0"/>
      <w:divBdr>
        <w:top w:val="none" w:sz="0" w:space="0" w:color="auto"/>
        <w:left w:val="none" w:sz="0" w:space="0" w:color="auto"/>
        <w:bottom w:val="none" w:sz="0" w:space="0" w:color="auto"/>
        <w:right w:val="none" w:sz="0" w:space="0" w:color="auto"/>
      </w:divBdr>
    </w:div>
    <w:div w:id="572130759">
      <w:bodyDiv w:val="1"/>
      <w:marLeft w:val="0"/>
      <w:marRight w:val="0"/>
      <w:marTop w:val="0"/>
      <w:marBottom w:val="0"/>
      <w:divBdr>
        <w:top w:val="none" w:sz="0" w:space="0" w:color="auto"/>
        <w:left w:val="none" w:sz="0" w:space="0" w:color="auto"/>
        <w:bottom w:val="none" w:sz="0" w:space="0" w:color="auto"/>
        <w:right w:val="none" w:sz="0" w:space="0" w:color="auto"/>
      </w:divBdr>
    </w:div>
    <w:div w:id="572279003">
      <w:bodyDiv w:val="1"/>
      <w:marLeft w:val="0"/>
      <w:marRight w:val="0"/>
      <w:marTop w:val="0"/>
      <w:marBottom w:val="0"/>
      <w:divBdr>
        <w:top w:val="none" w:sz="0" w:space="0" w:color="auto"/>
        <w:left w:val="none" w:sz="0" w:space="0" w:color="auto"/>
        <w:bottom w:val="none" w:sz="0" w:space="0" w:color="auto"/>
        <w:right w:val="none" w:sz="0" w:space="0" w:color="auto"/>
      </w:divBdr>
    </w:div>
    <w:div w:id="572393015">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2664918">
      <w:bodyDiv w:val="1"/>
      <w:marLeft w:val="0"/>
      <w:marRight w:val="0"/>
      <w:marTop w:val="0"/>
      <w:marBottom w:val="0"/>
      <w:divBdr>
        <w:top w:val="none" w:sz="0" w:space="0" w:color="auto"/>
        <w:left w:val="none" w:sz="0" w:space="0" w:color="auto"/>
        <w:bottom w:val="none" w:sz="0" w:space="0" w:color="auto"/>
        <w:right w:val="none" w:sz="0" w:space="0" w:color="auto"/>
      </w:divBdr>
    </w:div>
    <w:div w:id="572668624">
      <w:bodyDiv w:val="1"/>
      <w:marLeft w:val="0"/>
      <w:marRight w:val="0"/>
      <w:marTop w:val="0"/>
      <w:marBottom w:val="0"/>
      <w:divBdr>
        <w:top w:val="none" w:sz="0" w:space="0" w:color="auto"/>
        <w:left w:val="none" w:sz="0" w:space="0" w:color="auto"/>
        <w:bottom w:val="none" w:sz="0" w:space="0" w:color="auto"/>
        <w:right w:val="none" w:sz="0" w:space="0" w:color="auto"/>
      </w:divBdr>
    </w:div>
    <w:div w:id="572742242">
      <w:bodyDiv w:val="1"/>
      <w:marLeft w:val="0"/>
      <w:marRight w:val="0"/>
      <w:marTop w:val="0"/>
      <w:marBottom w:val="0"/>
      <w:divBdr>
        <w:top w:val="none" w:sz="0" w:space="0" w:color="auto"/>
        <w:left w:val="none" w:sz="0" w:space="0" w:color="auto"/>
        <w:bottom w:val="none" w:sz="0" w:space="0" w:color="auto"/>
        <w:right w:val="none" w:sz="0" w:space="0" w:color="auto"/>
      </w:divBdr>
    </w:div>
    <w:div w:id="572810660">
      <w:bodyDiv w:val="1"/>
      <w:marLeft w:val="0"/>
      <w:marRight w:val="0"/>
      <w:marTop w:val="0"/>
      <w:marBottom w:val="0"/>
      <w:divBdr>
        <w:top w:val="none" w:sz="0" w:space="0" w:color="auto"/>
        <w:left w:val="none" w:sz="0" w:space="0" w:color="auto"/>
        <w:bottom w:val="none" w:sz="0" w:space="0" w:color="auto"/>
        <w:right w:val="none" w:sz="0" w:space="0" w:color="auto"/>
      </w:divBdr>
    </w:div>
    <w:div w:id="572857092">
      <w:bodyDiv w:val="1"/>
      <w:marLeft w:val="0"/>
      <w:marRight w:val="0"/>
      <w:marTop w:val="0"/>
      <w:marBottom w:val="0"/>
      <w:divBdr>
        <w:top w:val="none" w:sz="0" w:space="0" w:color="auto"/>
        <w:left w:val="none" w:sz="0" w:space="0" w:color="auto"/>
        <w:bottom w:val="none" w:sz="0" w:space="0" w:color="auto"/>
        <w:right w:val="none" w:sz="0" w:space="0" w:color="auto"/>
      </w:divBdr>
    </w:div>
    <w:div w:id="573124368">
      <w:bodyDiv w:val="1"/>
      <w:marLeft w:val="0"/>
      <w:marRight w:val="0"/>
      <w:marTop w:val="0"/>
      <w:marBottom w:val="0"/>
      <w:divBdr>
        <w:top w:val="none" w:sz="0" w:space="0" w:color="auto"/>
        <w:left w:val="none" w:sz="0" w:space="0" w:color="auto"/>
        <w:bottom w:val="none" w:sz="0" w:space="0" w:color="auto"/>
        <w:right w:val="none" w:sz="0" w:space="0" w:color="auto"/>
      </w:divBdr>
    </w:div>
    <w:div w:id="573204785">
      <w:bodyDiv w:val="1"/>
      <w:marLeft w:val="0"/>
      <w:marRight w:val="0"/>
      <w:marTop w:val="0"/>
      <w:marBottom w:val="0"/>
      <w:divBdr>
        <w:top w:val="none" w:sz="0" w:space="0" w:color="auto"/>
        <w:left w:val="none" w:sz="0" w:space="0" w:color="auto"/>
        <w:bottom w:val="none" w:sz="0" w:space="0" w:color="auto"/>
        <w:right w:val="none" w:sz="0" w:space="0" w:color="auto"/>
      </w:divBdr>
    </w:div>
    <w:div w:id="573392110">
      <w:bodyDiv w:val="1"/>
      <w:marLeft w:val="0"/>
      <w:marRight w:val="0"/>
      <w:marTop w:val="0"/>
      <w:marBottom w:val="0"/>
      <w:divBdr>
        <w:top w:val="none" w:sz="0" w:space="0" w:color="auto"/>
        <w:left w:val="none" w:sz="0" w:space="0" w:color="auto"/>
        <w:bottom w:val="none" w:sz="0" w:space="0" w:color="auto"/>
        <w:right w:val="none" w:sz="0" w:space="0" w:color="auto"/>
      </w:divBdr>
    </w:div>
    <w:div w:id="573465834">
      <w:bodyDiv w:val="1"/>
      <w:marLeft w:val="0"/>
      <w:marRight w:val="0"/>
      <w:marTop w:val="0"/>
      <w:marBottom w:val="0"/>
      <w:divBdr>
        <w:top w:val="none" w:sz="0" w:space="0" w:color="auto"/>
        <w:left w:val="none" w:sz="0" w:space="0" w:color="auto"/>
        <w:bottom w:val="none" w:sz="0" w:space="0" w:color="auto"/>
        <w:right w:val="none" w:sz="0" w:space="0" w:color="auto"/>
      </w:divBdr>
    </w:div>
    <w:div w:id="573590929">
      <w:bodyDiv w:val="1"/>
      <w:marLeft w:val="0"/>
      <w:marRight w:val="0"/>
      <w:marTop w:val="0"/>
      <w:marBottom w:val="0"/>
      <w:divBdr>
        <w:top w:val="none" w:sz="0" w:space="0" w:color="auto"/>
        <w:left w:val="none" w:sz="0" w:space="0" w:color="auto"/>
        <w:bottom w:val="none" w:sz="0" w:space="0" w:color="auto"/>
        <w:right w:val="none" w:sz="0" w:space="0" w:color="auto"/>
      </w:divBdr>
    </w:div>
    <w:div w:id="573664898">
      <w:bodyDiv w:val="1"/>
      <w:marLeft w:val="0"/>
      <w:marRight w:val="0"/>
      <w:marTop w:val="0"/>
      <w:marBottom w:val="0"/>
      <w:divBdr>
        <w:top w:val="none" w:sz="0" w:space="0" w:color="auto"/>
        <w:left w:val="none" w:sz="0" w:space="0" w:color="auto"/>
        <w:bottom w:val="none" w:sz="0" w:space="0" w:color="auto"/>
        <w:right w:val="none" w:sz="0" w:space="0" w:color="auto"/>
      </w:divBdr>
    </w:div>
    <w:div w:id="573708350">
      <w:bodyDiv w:val="1"/>
      <w:marLeft w:val="0"/>
      <w:marRight w:val="0"/>
      <w:marTop w:val="0"/>
      <w:marBottom w:val="0"/>
      <w:divBdr>
        <w:top w:val="none" w:sz="0" w:space="0" w:color="auto"/>
        <w:left w:val="none" w:sz="0" w:space="0" w:color="auto"/>
        <w:bottom w:val="none" w:sz="0" w:space="0" w:color="auto"/>
        <w:right w:val="none" w:sz="0" w:space="0" w:color="auto"/>
      </w:divBdr>
    </w:div>
    <w:div w:id="573858687">
      <w:bodyDiv w:val="1"/>
      <w:marLeft w:val="0"/>
      <w:marRight w:val="0"/>
      <w:marTop w:val="0"/>
      <w:marBottom w:val="0"/>
      <w:divBdr>
        <w:top w:val="none" w:sz="0" w:space="0" w:color="auto"/>
        <w:left w:val="none" w:sz="0" w:space="0" w:color="auto"/>
        <w:bottom w:val="none" w:sz="0" w:space="0" w:color="auto"/>
        <w:right w:val="none" w:sz="0" w:space="0" w:color="auto"/>
      </w:divBdr>
    </w:div>
    <w:div w:id="574314663">
      <w:bodyDiv w:val="1"/>
      <w:marLeft w:val="0"/>
      <w:marRight w:val="0"/>
      <w:marTop w:val="0"/>
      <w:marBottom w:val="0"/>
      <w:divBdr>
        <w:top w:val="none" w:sz="0" w:space="0" w:color="auto"/>
        <w:left w:val="none" w:sz="0" w:space="0" w:color="auto"/>
        <w:bottom w:val="none" w:sz="0" w:space="0" w:color="auto"/>
        <w:right w:val="none" w:sz="0" w:space="0" w:color="auto"/>
      </w:divBdr>
    </w:div>
    <w:div w:id="574359091">
      <w:bodyDiv w:val="1"/>
      <w:marLeft w:val="0"/>
      <w:marRight w:val="0"/>
      <w:marTop w:val="0"/>
      <w:marBottom w:val="0"/>
      <w:divBdr>
        <w:top w:val="none" w:sz="0" w:space="0" w:color="auto"/>
        <w:left w:val="none" w:sz="0" w:space="0" w:color="auto"/>
        <w:bottom w:val="none" w:sz="0" w:space="0" w:color="auto"/>
        <w:right w:val="none" w:sz="0" w:space="0" w:color="auto"/>
      </w:divBdr>
    </w:div>
    <w:div w:id="574437960">
      <w:bodyDiv w:val="1"/>
      <w:marLeft w:val="0"/>
      <w:marRight w:val="0"/>
      <w:marTop w:val="0"/>
      <w:marBottom w:val="0"/>
      <w:divBdr>
        <w:top w:val="none" w:sz="0" w:space="0" w:color="auto"/>
        <w:left w:val="none" w:sz="0" w:space="0" w:color="auto"/>
        <w:bottom w:val="none" w:sz="0" w:space="0" w:color="auto"/>
        <w:right w:val="none" w:sz="0" w:space="0" w:color="auto"/>
      </w:divBdr>
    </w:div>
    <w:div w:id="574584622">
      <w:bodyDiv w:val="1"/>
      <w:marLeft w:val="0"/>
      <w:marRight w:val="0"/>
      <w:marTop w:val="0"/>
      <w:marBottom w:val="0"/>
      <w:divBdr>
        <w:top w:val="none" w:sz="0" w:space="0" w:color="auto"/>
        <w:left w:val="none" w:sz="0" w:space="0" w:color="auto"/>
        <w:bottom w:val="none" w:sz="0" w:space="0" w:color="auto"/>
        <w:right w:val="none" w:sz="0" w:space="0" w:color="auto"/>
      </w:divBdr>
    </w:div>
    <w:div w:id="574626033">
      <w:bodyDiv w:val="1"/>
      <w:marLeft w:val="0"/>
      <w:marRight w:val="0"/>
      <w:marTop w:val="0"/>
      <w:marBottom w:val="0"/>
      <w:divBdr>
        <w:top w:val="none" w:sz="0" w:space="0" w:color="auto"/>
        <w:left w:val="none" w:sz="0" w:space="0" w:color="auto"/>
        <w:bottom w:val="none" w:sz="0" w:space="0" w:color="auto"/>
        <w:right w:val="none" w:sz="0" w:space="0" w:color="auto"/>
      </w:divBdr>
    </w:div>
    <w:div w:id="574777530">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169141">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474352">
      <w:bodyDiv w:val="1"/>
      <w:marLeft w:val="0"/>
      <w:marRight w:val="0"/>
      <w:marTop w:val="0"/>
      <w:marBottom w:val="0"/>
      <w:divBdr>
        <w:top w:val="none" w:sz="0" w:space="0" w:color="auto"/>
        <w:left w:val="none" w:sz="0" w:space="0" w:color="auto"/>
        <w:bottom w:val="none" w:sz="0" w:space="0" w:color="auto"/>
        <w:right w:val="none" w:sz="0" w:space="0" w:color="auto"/>
      </w:divBdr>
    </w:div>
    <w:div w:id="575553854">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5943527">
      <w:bodyDiv w:val="1"/>
      <w:marLeft w:val="0"/>
      <w:marRight w:val="0"/>
      <w:marTop w:val="0"/>
      <w:marBottom w:val="0"/>
      <w:divBdr>
        <w:top w:val="none" w:sz="0" w:space="0" w:color="auto"/>
        <w:left w:val="none" w:sz="0" w:space="0" w:color="auto"/>
        <w:bottom w:val="none" w:sz="0" w:space="0" w:color="auto"/>
        <w:right w:val="none" w:sz="0" w:space="0" w:color="auto"/>
      </w:divBdr>
    </w:div>
    <w:div w:id="576206930">
      <w:bodyDiv w:val="1"/>
      <w:marLeft w:val="0"/>
      <w:marRight w:val="0"/>
      <w:marTop w:val="0"/>
      <w:marBottom w:val="0"/>
      <w:divBdr>
        <w:top w:val="none" w:sz="0" w:space="0" w:color="auto"/>
        <w:left w:val="none" w:sz="0" w:space="0" w:color="auto"/>
        <w:bottom w:val="none" w:sz="0" w:space="0" w:color="auto"/>
        <w:right w:val="none" w:sz="0" w:space="0" w:color="auto"/>
      </w:divBdr>
    </w:div>
    <w:div w:id="576212298">
      <w:bodyDiv w:val="1"/>
      <w:marLeft w:val="0"/>
      <w:marRight w:val="0"/>
      <w:marTop w:val="0"/>
      <w:marBottom w:val="0"/>
      <w:divBdr>
        <w:top w:val="none" w:sz="0" w:space="0" w:color="auto"/>
        <w:left w:val="none" w:sz="0" w:space="0" w:color="auto"/>
        <w:bottom w:val="none" w:sz="0" w:space="0" w:color="auto"/>
        <w:right w:val="none" w:sz="0" w:space="0" w:color="auto"/>
      </w:divBdr>
    </w:div>
    <w:div w:id="576474888">
      <w:bodyDiv w:val="1"/>
      <w:marLeft w:val="0"/>
      <w:marRight w:val="0"/>
      <w:marTop w:val="0"/>
      <w:marBottom w:val="0"/>
      <w:divBdr>
        <w:top w:val="none" w:sz="0" w:space="0" w:color="auto"/>
        <w:left w:val="none" w:sz="0" w:space="0" w:color="auto"/>
        <w:bottom w:val="none" w:sz="0" w:space="0" w:color="auto"/>
        <w:right w:val="none" w:sz="0" w:space="0" w:color="auto"/>
      </w:divBdr>
    </w:div>
    <w:div w:id="576550187">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674934">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6983699">
      <w:bodyDiv w:val="1"/>
      <w:marLeft w:val="0"/>
      <w:marRight w:val="0"/>
      <w:marTop w:val="0"/>
      <w:marBottom w:val="0"/>
      <w:divBdr>
        <w:top w:val="none" w:sz="0" w:space="0" w:color="auto"/>
        <w:left w:val="none" w:sz="0" w:space="0" w:color="auto"/>
        <w:bottom w:val="none" w:sz="0" w:space="0" w:color="auto"/>
        <w:right w:val="none" w:sz="0" w:space="0" w:color="auto"/>
      </w:divBdr>
    </w:div>
    <w:div w:id="577060835">
      <w:bodyDiv w:val="1"/>
      <w:marLeft w:val="0"/>
      <w:marRight w:val="0"/>
      <w:marTop w:val="0"/>
      <w:marBottom w:val="0"/>
      <w:divBdr>
        <w:top w:val="none" w:sz="0" w:space="0" w:color="auto"/>
        <w:left w:val="none" w:sz="0" w:space="0" w:color="auto"/>
        <w:bottom w:val="none" w:sz="0" w:space="0" w:color="auto"/>
        <w:right w:val="none" w:sz="0" w:space="0" w:color="auto"/>
      </w:divBdr>
    </w:div>
    <w:div w:id="577204220">
      <w:bodyDiv w:val="1"/>
      <w:marLeft w:val="0"/>
      <w:marRight w:val="0"/>
      <w:marTop w:val="0"/>
      <w:marBottom w:val="0"/>
      <w:divBdr>
        <w:top w:val="none" w:sz="0" w:space="0" w:color="auto"/>
        <w:left w:val="none" w:sz="0" w:space="0" w:color="auto"/>
        <w:bottom w:val="none" w:sz="0" w:space="0" w:color="auto"/>
        <w:right w:val="none" w:sz="0" w:space="0" w:color="auto"/>
      </w:divBdr>
    </w:div>
    <w:div w:id="577250939">
      <w:bodyDiv w:val="1"/>
      <w:marLeft w:val="0"/>
      <w:marRight w:val="0"/>
      <w:marTop w:val="0"/>
      <w:marBottom w:val="0"/>
      <w:divBdr>
        <w:top w:val="none" w:sz="0" w:space="0" w:color="auto"/>
        <w:left w:val="none" w:sz="0" w:space="0" w:color="auto"/>
        <w:bottom w:val="none" w:sz="0" w:space="0" w:color="auto"/>
        <w:right w:val="none" w:sz="0" w:space="0" w:color="auto"/>
      </w:divBdr>
    </w:div>
    <w:div w:id="577519964">
      <w:bodyDiv w:val="1"/>
      <w:marLeft w:val="0"/>
      <w:marRight w:val="0"/>
      <w:marTop w:val="0"/>
      <w:marBottom w:val="0"/>
      <w:divBdr>
        <w:top w:val="none" w:sz="0" w:space="0" w:color="auto"/>
        <w:left w:val="none" w:sz="0" w:space="0" w:color="auto"/>
        <w:bottom w:val="none" w:sz="0" w:space="0" w:color="auto"/>
        <w:right w:val="none" w:sz="0" w:space="0" w:color="auto"/>
      </w:divBdr>
    </w:div>
    <w:div w:id="577522804">
      <w:bodyDiv w:val="1"/>
      <w:marLeft w:val="0"/>
      <w:marRight w:val="0"/>
      <w:marTop w:val="0"/>
      <w:marBottom w:val="0"/>
      <w:divBdr>
        <w:top w:val="none" w:sz="0" w:space="0" w:color="auto"/>
        <w:left w:val="none" w:sz="0" w:space="0" w:color="auto"/>
        <w:bottom w:val="none" w:sz="0" w:space="0" w:color="auto"/>
        <w:right w:val="none" w:sz="0" w:space="0" w:color="auto"/>
      </w:divBdr>
    </w:div>
    <w:div w:id="577709293">
      <w:bodyDiv w:val="1"/>
      <w:marLeft w:val="0"/>
      <w:marRight w:val="0"/>
      <w:marTop w:val="0"/>
      <w:marBottom w:val="0"/>
      <w:divBdr>
        <w:top w:val="none" w:sz="0" w:space="0" w:color="auto"/>
        <w:left w:val="none" w:sz="0" w:space="0" w:color="auto"/>
        <w:bottom w:val="none" w:sz="0" w:space="0" w:color="auto"/>
        <w:right w:val="none" w:sz="0" w:space="0" w:color="auto"/>
      </w:divBdr>
    </w:div>
    <w:div w:id="577787333">
      <w:bodyDiv w:val="1"/>
      <w:marLeft w:val="0"/>
      <w:marRight w:val="0"/>
      <w:marTop w:val="0"/>
      <w:marBottom w:val="0"/>
      <w:divBdr>
        <w:top w:val="none" w:sz="0" w:space="0" w:color="auto"/>
        <w:left w:val="none" w:sz="0" w:space="0" w:color="auto"/>
        <w:bottom w:val="none" w:sz="0" w:space="0" w:color="auto"/>
        <w:right w:val="none" w:sz="0" w:space="0" w:color="auto"/>
      </w:divBdr>
    </w:div>
    <w:div w:id="577834701">
      <w:bodyDiv w:val="1"/>
      <w:marLeft w:val="0"/>
      <w:marRight w:val="0"/>
      <w:marTop w:val="0"/>
      <w:marBottom w:val="0"/>
      <w:divBdr>
        <w:top w:val="none" w:sz="0" w:space="0" w:color="auto"/>
        <w:left w:val="none" w:sz="0" w:space="0" w:color="auto"/>
        <w:bottom w:val="none" w:sz="0" w:space="0" w:color="auto"/>
        <w:right w:val="none" w:sz="0" w:space="0" w:color="auto"/>
      </w:divBdr>
    </w:div>
    <w:div w:id="577985210">
      <w:bodyDiv w:val="1"/>
      <w:marLeft w:val="0"/>
      <w:marRight w:val="0"/>
      <w:marTop w:val="0"/>
      <w:marBottom w:val="0"/>
      <w:divBdr>
        <w:top w:val="none" w:sz="0" w:space="0" w:color="auto"/>
        <w:left w:val="none" w:sz="0" w:space="0" w:color="auto"/>
        <w:bottom w:val="none" w:sz="0" w:space="0" w:color="auto"/>
        <w:right w:val="none" w:sz="0" w:space="0" w:color="auto"/>
      </w:divBdr>
    </w:div>
    <w:div w:id="578054860">
      <w:bodyDiv w:val="1"/>
      <w:marLeft w:val="0"/>
      <w:marRight w:val="0"/>
      <w:marTop w:val="0"/>
      <w:marBottom w:val="0"/>
      <w:divBdr>
        <w:top w:val="none" w:sz="0" w:space="0" w:color="auto"/>
        <w:left w:val="none" w:sz="0" w:space="0" w:color="auto"/>
        <w:bottom w:val="none" w:sz="0" w:space="0" w:color="auto"/>
        <w:right w:val="none" w:sz="0" w:space="0" w:color="auto"/>
      </w:divBdr>
    </w:div>
    <w:div w:id="578059977">
      <w:bodyDiv w:val="1"/>
      <w:marLeft w:val="0"/>
      <w:marRight w:val="0"/>
      <w:marTop w:val="0"/>
      <w:marBottom w:val="0"/>
      <w:divBdr>
        <w:top w:val="none" w:sz="0" w:space="0" w:color="auto"/>
        <w:left w:val="none" w:sz="0" w:space="0" w:color="auto"/>
        <w:bottom w:val="none" w:sz="0" w:space="0" w:color="auto"/>
        <w:right w:val="none" w:sz="0" w:space="0" w:color="auto"/>
      </w:divBdr>
    </w:div>
    <w:div w:id="578248933">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565722">
      <w:bodyDiv w:val="1"/>
      <w:marLeft w:val="0"/>
      <w:marRight w:val="0"/>
      <w:marTop w:val="0"/>
      <w:marBottom w:val="0"/>
      <w:divBdr>
        <w:top w:val="none" w:sz="0" w:space="0" w:color="auto"/>
        <w:left w:val="none" w:sz="0" w:space="0" w:color="auto"/>
        <w:bottom w:val="none" w:sz="0" w:space="0" w:color="auto"/>
        <w:right w:val="none" w:sz="0" w:space="0" w:color="auto"/>
      </w:divBdr>
    </w:div>
    <w:div w:id="578639365">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8834469">
      <w:bodyDiv w:val="1"/>
      <w:marLeft w:val="0"/>
      <w:marRight w:val="0"/>
      <w:marTop w:val="0"/>
      <w:marBottom w:val="0"/>
      <w:divBdr>
        <w:top w:val="none" w:sz="0" w:space="0" w:color="auto"/>
        <w:left w:val="none" w:sz="0" w:space="0" w:color="auto"/>
        <w:bottom w:val="none" w:sz="0" w:space="0" w:color="auto"/>
        <w:right w:val="none" w:sz="0" w:space="0" w:color="auto"/>
      </w:divBdr>
    </w:div>
    <w:div w:id="579020045">
      <w:bodyDiv w:val="1"/>
      <w:marLeft w:val="0"/>
      <w:marRight w:val="0"/>
      <w:marTop w:val="0"/>
      <w:marBottom w:val="0"/>
      <w:divBdr>
        <w:top w:val="none" w:sz="0" w:space="0" w:color="auto"/>
        <w:left w:val="none" w:sz="0" w:space="0" w:color="auto"/>
        <w:bottom w:val="none" w:sz="0" w:space="0" w:color="auto"/>
        <w:right w:val="none" w:sz="0" w:space="0" w:color="auto"/>
      </w:divBdr>
    </w:div>
    <w:div w:id="579024696">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79172604">
      <w:bodyDiv w:val="1"/>
      <w:marLeft w:val="0"/>
      <w:marRight w:val="0"/>
      <w:marTop w:val="0"/>
      <w:marBottom w:val="0"/>
      <w:divBdr>
        <w:top w:val="none" w:sz="0" w:space="0" w:color="auto"/>
        <w:left w:val="none" w:sz="0" w:space="0" w:color="auto"/>
        <w:bottom w:val="none" w:sz="0" w:space="0" w:color="auto"/>
        <w:right w:val="none" w:sz="0" w:space="0" w:color="auto"/>
      </w:divBdr>
    </w:div>
    <w:div w:id="579173792">
      <w:bodyDiv w:val="1"/>
      <w:marLeft w:val="0"/>
      <w:marRight w:val="0"/>
      <w:marTop w:val="0"/>
      <w:marBottom w:val="0"/>
      <w:divBdr>
        <w:top w:val="none" w:sz="0" w:space="0" w:color="auto"/>
        <w:left w:val="none" w:sz="0" w:space="0" w:color="auto"/>
        <w:bottom w:val="none" w:sz="0" w:space="0" w:color="auto"/>
        <w:right w:val="none" w:sz="0" w:space="0" w:color="auto"/>
      </w:divBdr>
    </w:div>
    <w:div w:id="579215742">
      <w:bodyDiv w:val="1"/>
      <w:marLeft w:val="0"/>
      <w:marRight w:val="0"/>
      <w:marTop w:val="0"/>
      <w:marBottom w:val="0"/>
      <w:divBdr>
        <w:top w:val="none" w:sz="0" w:space="0" w:color="auto"/>
        <w:left w:val="none" w:sz="0" w:space="0" w:color="auto"/>
        <w:bottom w:val="none" w:sz="0" w:space="0" w:color="auto"/>
        <w:right w:val="none" w:sz="0" w:space="0" w:color="auto"/>
      </w:divBdr>
    </w:div>
    <w:div w:id="579295631">
      <w:bodyDiv w:val="1"/>
      <w:marLeft w:val="0"/>
      <w:marRight w:val="0"/>
      <w:marTop w:val="0"/>
      <w:marBottom w:val="0"/>
      <w:divBdr>
        <w:top w:val="none" w:sz="0" w:space="0" w:color="auto"/>
        <w:left w:val="none" w:sz="0" w:space="0" w:color="auto"/>
        <w:bottom w:val="none" w:sz="0" w:space="0" w:color="auto"/>
        <w:right w:val="none" w:sz="0" w:space="0" w:color="auto"/>
      </w:divBdr>
    </w:div>
    <w:div w:id="579365099">
      <w:bodyDiv w:val="1"/>
      <w:marLeft w:val="0"/>
      <w:marRight w:val="0"/>
      <w:marTop w:val="0"/>
      <w:marBottom w:val="0"/>
      <w:divBdr>
        <w:top w:val="none" w:sz="0" w:space="0" w:color="auto"/>
        <w:left w:val="none" w:sz="0" w:space="0" w:color="auto"/>
        <w:bottom w:val="none" w:sz="0" w:space="0" w:color="auto"/>
        <w:right w:val="none" w:sz="0" w:space="0" w:color="auto"/>
      </w:divBdr>
    </w:div>
    <w:div w:id="579410932">
      <w:bodyDiv w:val="1"/>
      <w:marLeft w:val="0"/>
      <w:marRight w:val="0"/>
      <w:marTop w:val="0"/>
      <w:marBottom w:val="0"/>
      <w:divBdr>
        <w:top w:val="none" w:sz="0" w:space="0" w:color="auto"/>
        <w:left w:val="none" w:sz="0" w:space="0" w:color="auto"/>
        <w:bottom w:val="none" w:sz="0" w:space="0" w:color="auto"/>
        <w:right w:val="none" w:sz="0" w:space="0" w:color="auto"/>
      </w:divBdr>
    </w:div>
    <w:div w:id="579604418">
      <w:bodyDiv w:val="1"/>
      <w:marLeft w:val="0"/>
      <w:marRight w:val="0"/>
      <w:marTop w:val="0"/>
      <w:marBottom w:val="0"/>
      <w:divBdr>
        <w:top w:val="none" w:sz="0" w:space="0" w:color="auto"/>
        <w:left w:val="none" w:sz="0" w:space="0" w:color="auto"/>
        <w:bottom w:val="none" w:sz="0" w:space="0" w:color="auto"/>
        <w:right w:val="none" w:sz="0" w:space="0" w:color="auto"/>
      </w:divBdr>
    </w:div>
    <w:div w:id="579679906">
      <w:bodyDiv w:val="1"/>
      <w:marLeft w:val="0"/>
      <w:marRight w:val="0"/>
      <w:marTop w:val="0"/>
      <w:marBottom w:val="0"/>
      <w:divBdr>
        <w:top w:val="none" w:sz="0" w:space="0" w:color="auto"/>
        <w:left w:val="none" w:sz="0" w:space="0" w:color="auto"/>
        <w:bottom w:val="none" w:sz="0" w:space="0" w:color="auto"/>
        <w:right w:val="none" w:sz="0" w:space="0" w:color="auto"/>
      </w:divBdr>
    </w:div>
    <w:div w:id="579755261">
      <w:bodyDiv w:val="1"/>
      <w:marLeft w:val="0"/>
      <w:marRight w:val="0"/>
      <w:marTop w:val="0"/>
      <w:marBottom w:val="0"/>
      <w:divBdr>
        <w:top w:val="none" w:sz="0" w:space="0" w:color="auto"/>
        <w:left w:val="none" w:sz="0" w:space="0" w:color="auto"/>
        <w:bottom w:val="none" w:sz="0" w:space="0" w:color="auto"/>
        <w:right w:val="none" w:sz="0" w:space="0" w:color="auto"/>
      </w:divBdr>
    </w:div>
    <w:div w:id="579798552">
      <w:bodyDiv w:val="1"/>
      <w:marLeft w:val="0"/>
      <w:marRight w:val="0"/>
      <w:marTop w:val="0"/>
      <w:marBottom w:val="0"/>
      <w:divBdr>
        <w:top w:val="none" w:sz="0" w:space="0" w:color="auto"/>
        <w:left w:val="none" w:sz="0" w:space="0" w:color="auto"/>
        <w:bottom w:val="none" w:sz="0" w:space="0" w:color="auto"/>
        <w:right w:val="none" w:sz="0" w:space="0" w:color="auto"/>
      </w:divBdr>
    </w:div>
    <w:div w:id="579873642">
      <w:bodyDiv w:val="1"/>
      <w:marLeft w:val="0"/>
      <w:marRight w:val="0"/>
      <w:marTop w:val="0"/>
      <w:marBottom w:val="0"/>
      <w:divBdr>
        <w:top w:val="none" w:sz="0" w:space="0" w:color="auto"/>
        <w:left w:val="none" w:sz="0" w:space="0" w:color="auto"/>
        <w:bottom w:val="none" w:sz="0" w:space="0" w:color="auto"/>
        <w:right w:val="none" w:sz="0" w:space="0" w:color="auto"/>
      </w:divBdr>
    </w:div>
    <w:div w:id="579947134">
      <w:bodyDiv w:val="1"/>
      <w:marLeft w:val="0"/>
      <w:marRight w:val="0"/>
      <w:marTop w:val="0"/>
      <w:marBottom w:val="0"/>
      <w:divBdr>
        <w:top w:val="none" w:sz="0" w:space="0" w:color="auto"/>
        <w:left w:val="none" w:sz="0" w:space="0" w:color="auto"/>
        <w:bottom w:val="none" w:sz="0" w:space="0" w:color="auto"/>
        <w:right w:val="none" w:sz="0" w:space="0" w:color="auto"/>
      </w:divBdr>
    </w:div>
    <w:div w:id="580062793">
      <w:bodyDiv w:val="1"/>
      <w:marLeft w:val="0"/>
      <w:marRight w:val="0"/>
      <w:marTop w:val="0"/>
      <w:marBottom w:val="0"/>
      <w:divBdr>
        <w:top w:val="none" w:sz="0" w:space="0" w:color="auto"/>
        <w:left w:val="none" w:sz="0" w:space="0" w:color="auto"/>
        <w:bottom w:val="none" w:sz="0" w:space="0" w:color="auto"/>
        <w:right w:val="none" w:sz="0" w:space="0" w:color="auto"/>
      </w:divBdr>
    </w:div>
    <w:div w:id="580256542">
      <w:bodyDiv w:val="1"/>
      <w:marLeft w:val="0"/>
      <w:marRight w:val="0"/>
      <w:marTop w:val="0"/>
      <w:marBottom w:val="0"/>
      <w:divBdr>
        <w:top w:val="none" w:sz="0" w:space="0" w:color="auto"/>
        <w:left w:val="none" w:sz="0" w:space="0" w:color="auto"/>
        <w:bottom w:val="none" w:sz="0" w:space="0" w:color="auto"/>
        <w:right w:val="none" w:sz="0" w:space="0" w:color="auto"/>
      </w:divBdr>
    </w:div>
    <w:div w:id="580257711">
      <w:bodyDiv w:val="1"/>
      <w:marLeft w:val="0"/>
      <w:marRight w:val="0"/>
      <w:marTop w:val="0"/>
      <w:marBottom w:val="0"/>
      <w:divBdr>
        <w:top w:val="none" w:sz="0" w:space="0" w:color="auto"/>
        <w:left w:val="none" w:sz="0" w:space="0" w:color="auto"/>
        <w:bottom w:val="none" w:sz="0" w:space="0" w:color="auto"/>
        <w:right w:val="none" w:sz="0" w:space="0" w:color="auto"/>
      </w:divBdr>
    </w:div>
    <w:div w:id="580484417">
      <w:bodyDiv w:val="1"/>
      <w:marLeft w:val="0"/>
      <w:marRight w:val="0"/>
      <w:marTop w:val="0"/>
      <w:marBottom w:val="0"/>
      <w:divBdr>
        <w:top w:val="none" w:sz="0" w:space="0" w:color="auto"/>
        <w:left w:val="none" w:sz="0" w:space="0" w:color="auto"/>
        <w:bottom w:val="none" w:sz="0" w:space="0" w:color="auto"/>
        <w:right w:val="none" w:sz="0" w:space="0" w:color="auto"/>
      </w:divBdr>
    </w:div>
    <w:div w:id="580674997">
      <w:bodyDiv w:val="1"/>
      <w:marLeft w:val="0"/>
      <w:marRight w:val="0"/>
      <w:marTop w:val="0"/>
      <w:marBottom w:val="0"/>
      <w:divBdr>
        <w:top w:val="none" w:sz="0" w:space="0" w:color="auto"/>
        <w:left w:val="none" w:sz="0" w:space="0" w:color="auto"/>
        <w:bottom w:val="none" w:sz="0" w:space="0" w:color="auto"/>
        <w:right w:val="none" w:sz="0" w:space="0" w:color="auto"/>
      </w:divBdr>
    </w:div>
    <w:div w:id="580797501">
      <w:bodyDiv w:val="1"/>
      <w:marLeft w:val="0"/>
      <w:marRight w:val="0"/>
      <w:marTop w:val="0"/>
      <w:marBottom w:val="0"/>
      <w:divBdr>
        <w:top w:val="none" w:sz="0" w:space="0" w:color="auto"/>
        <w:left w:val="none" w:sz="0" w:space="0" w:color="auto"/>
        <w:bottom w:val="none" w:sz="0" w:space="0" w:color="auto"/>
        <w:right w:val="none" w:sz="0" w:space="0" w:color="auto"/>
      </w:divBdr>
    </w:div>
    <w:div w:id="580918027">
      <w:bodyDiv w:val="1"/>
      <w:marLeft w:val="0"/>
      <w:marRight w:val="0"/>
      <w:marTop w:val="0"/>
      <w:marBottom w:val="0"/>
      <w:divBdr>
        <w:top w:val="none" w:sz="0" w:space="0" w:color="auto"/>
        <w:left w:val="none" w:sz="0" w:space="0" w:color="auto"/>
        <w:bottom w:val="none" w:sz="0" w:space="0" w:color="auto"/>
        <w:right w:val="none" w:sz="0" w:space="0" w:color="auto"/>
      </w:divBdr>
    </w:div>
    <w:div w:id="581531528">
      <w:bodyDiv w:val="1"/>
      <w:marLeft w:val="0"/>
      <w:marRight w:val="0"/>
      <w:marTop w:val="0"/>
      <w:marBottom w:val="0"/>
      <w:divBdr>
        <w:top w:val="none" w:sz="0" w:space="0" w:color="auto"/>
        <w:left w:val="none" w:sz="0" w:space="0" w:color="auto"/>
        <w:bottom w:val="none" w:sz="0" w:space="0" w:color="auto"/>
        <w:right w:val="none" w:sz="0" w:space="0" w:color="auto"/>
      </w:divBdr>
    </w:div>
    <w:div w:id="581794205">
      <w:bodyDiv w:val="1"/>
      <w:marLeft w:val="0"/>
      <w:marRight w:val="0"/>
      <w:marTop w:val="0"/>
      <w:marBottom w:val="0"/>
      <w:divBdr>
        <w:top w:val="none" w:sz="0" w:space="0" w:color="auto"/>
        <w:left w:val="none" w:sz="0" w:space="0" w:color="auto"/>
        <w:bottom w:val="none" w:sz="0" w:space="0" w:color="auto"/>
        <w:right w:val="none" w:sz="0" w:space="0" w:color="auto"/>
      </w:divBdr>
    </w:div>
    <w:div w:id="582372853">
      <w:bodyDiv w:val="1"/>
      <w:marLeft w:val="0"/>
      <w:marRight w:val="0"/>
      <w:marTop w:val="0"/>
      <w:marBottom w:val="0"/>
      <w:divBdr>
        <w:top w:val="none" w:sz="0" w:space="0" w:color="auto"/>
        <w:left w:val="none" w:sz="0" w:space="0" w:color="auto"/>
        <w:bottom w:val="none" w:sz="0" w:space="0" w:color="auto"/>
        <w:right w:val="none" w:sz="0" w:space="0" w:color="auto"/>
      </w:divBdr>
    </w:div>
    <w:div w:id="582643912">
      <w:bodyDiv w:val="1"/>
      <w:marLeft w:val="0"/>
      <w:marRight w:val="0"/>
      <w:marTop w:val="0"/>
      <w:marBottom w:val="0"/>
      <w:divBdr>
        <w:top w:val="none" w:sz="0" w:space="0" w:color="auto"/>
        <w:left w:val="none" w:sz="0" w:space="0" w:color="auto"/>
        <w:bottom w:val="none" w:sz="0" w:space="0" w:color="auto"/>
        <w:right w:val="none" w:sz="0" w:space="0" w:color="auto"/>
      </w:divBdr>
    </w:div>
    <w:div w:id="582691319">
      <w:bodyDiv w:val="1"/>
      <w:marLeft w:val="0"/>
      <w:marRight w:val="0"/>
      <w:marTop w:val="0"/>
      <w:marBottom w:val="0"/>
      <w:divBdr>
        <w:top w:val="none" w:sz="0" w:space="0" w:color="auto"/>
        <w:left w:val="none" w:sz="0" w:space="0" w:color="auto"/>
        <w:bottom w:val="none" w:sz="0" w:space="0" w:color="auto"/>
        <w:right w:val="none" w:sz="0" w:space="0" w:color="auto"/>
      </w:divBdr>
    </w:div>
    <w:div w:id="582765993">
      <w:bodyDiv w:val="1"/>
      <w:marLeft w:val="0"/>
      <w:marRight w:val="0"/>
      <w:marTop w:val="0"/>
      <w:marBottom w:val="0"/>
      <w:divBdr>
        <w:top w:val="none" w:sz="0" w:space="0" w:color="auto"/>
        <w:left w:val="none" w:sz="0" w:space="0" w:color="auto"/>
        <w:bottom w:val="none" w:sz="0" w:space="0" w:color="auto"/>
        <w:right w:val="none" w:sz="0" w:space="0" w:color="auto"/>
      </w:divBdr>
    </w:div>
    <w:div w:id="582833211">
      <w:bodyDiv w:val="1"/>
      <w:marLeft w:val="0"/>
      <w:marRight w:val="0"/>
      <w:marTop w:val="0"/>
      <w:marBottom w:val="0"/>
      <w:divBdr>
        <w:top w:val="none" w:sz="0" w:space="0" w:color="auto"/>
        <w:left w:val="none" w:sz="0" w:space="0" w:color="auto"/>
        <w:bottom w:val="none" w:sz="0" w:space="0" w:color="auto"/>
        <w:right w:val="none" w:sz="0" w:space="0" w:color="auto"/>
      </w:divBdr>
    </w:div>
    <w:div w:id="582908840">
      <w:bodyDiv w:val="1"/>
      <w:marLeft w:val="0"/>
      <w:marRight w:val="0"/>
      <w:marTop w:val="0"/>
      <w:marBottom w:val="0"/>
      <w:divBdr>
        <w:top w:val="none" w:sz="0" w:space="0" w:color="auto"/>
        <w:left w:val="none" w:sz="0" w:space="0" w:color="auto"/>
        <w:bottom w:val="none" w:sz="0" w:space="0" w:color="auto"/>
        <w:right w:val="none" w:sz="0" w:space="0" w:color="auto"/>
      </w:divBdr>
    </w:div>
    <w:div w:id="582909160">
      <w:bodyDiv w:val="1"/>
      <w:marLeft w:val="0"/>
      <w:marRight w:val="0"/>
      <w:marTop w:val="0"/>
      <w:marBottom w:val="0"/>
      <w:divBdr>
        <w:top w:val="none" w:sz="0" w:space="0" w:color="auto"/>
        <w:left w:val="none" w:sz="0" w:space="0" w:color="auto"/>
        <w:bottom w:val="none" w:sz="0" w:space="0" w:color="auto"/>
        <w:right w:val="none" w:sz="0" w:space="0" w:color="auto"/>
      </w:divBdr>
    </w:div>
    <w:div w:id="582952509">
      <w:bodyDiv w:val="1"/>
      <w:marLeft w:val="0"/>
      <w:marRight w:val="0"/>
      <w:marTop w:val="0"/>
      <w:marBottom w:val="0"/>
      <w:divBdr>
        <w:top w:val="none" w:sz="0" w:space="0" w:color="auto"/>
        <w:left w:val="none" w:sz="0" w:space="0" w:color="auto"/>
        <w:bottom w:val="none" w:sz="0" w:space="0" w:color="auto"/>
        <w:right w:val="none" w:sz="0" w:space="0" w:color="auto"/>
      </w:divBdr>
    </w:div>
    <w:div w:id="582953173">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223427">
      <w:bodyDiv w:val="1"/>
      <w:marLeft w:val="0"/>
      <w:marRight w:val="0"/>
      <w:marTop w:val="0"/>
      <w:marBottom w:val="0"/>
      <w:divBdr>
        <w:top w:val="none" w:sz="0" w:space="0" w:color="auto"/>
        <w:left w:val="none" w:sz="0" w:space="0" w:color="auto"/>
        <w:bottom w:val="none" w:sz="0" w:space="0" w:color="auto"/>
        <w:right w:val="none" w:sz="0" w:space="0" w:color="auto"/>
      </w:divBdr>
    </w:div>
    <w:div w:id="583295342">
      <w:bodyDiv w:val="1"/>
      <w:marLeft w:val="0"/>
      <w:marRight w:val="0"/>
      <w:marTop w:val="0"/>
      <w:marBottom w:val="0"/>
      <w:divBdr>
        <w:top w:val="none" w:sz="0" w:space="0" w:color="auto"/>
        <w:left w:val="none" w:sz="0" w:space="0" w:color="auto"/>
        <w:bottom w:val="none" w:sz="0" w:space="0" w:color="auto"/>
        <w:right w:val="none" w:sz="0" w:space="0" w:color="auto"/>
      </w:divBdr>
    </w:div>
    <w:div w:id="583344882">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3564373">
      <w:bodyDiv w:val="1"/>
      <w:marLeft w:val="0"/>
      <w:marRight w:val="0"/>
      <w:marTop w:val="0"/>
      <w:marBottom w:val="0"/>
      <w:divBdr>
        <w:top w:val="none" w:sz="0" w:space="0" w:color="auto"/>
        <w:left w:val="none" w:sz="0" w:space="0" w:color="auto"/>
        <w:bottom w:val="none" w:sz="0" w:space="0" w:color="auto"/>
        <w:right w:val="none" w:sz="0" w:space="0" w:color="auto"/>
      </w:divBdr>
    </w:div>
    <w:div w:id="583606383">
      <w:bodyDiv w:val="1"/>
      <w:marLeft w:val="0"/>
      <w:marRight w:val="0"/>
      <w:marTop w:val="0"/>
      <w:marBottom w:val="0"/>
      <w:divBdr>
        <w:top w:val="none" w:sz="0" w:space="0" w:color="auto"/>
        <w:left w:val="none" w:sz="0" w:space="0" w:color="auto"/>
        <w:bottom w:val="none" w:sz="0" w:space="0" w:color="auto"/>
        <w:right w:val="none" w:sz="0" w:space="0" w:color="auto"/>
      </w:divBdr>
    </w:div>
    <w:div w:id="583733194">
      <w:bodyDiv w:val="1"/>
      <w:marLeft w:val="0"/>
      <w:marRight w:val="0"/>
      <w:marTop w:val="0"/>
      <w:marBottom w:val="0"/>
      <w:divBdr>
        <w:top w:val="none" w:sz="0" w:space="0" w:color="auto"/>
        <w:left w:val="none" w:sz="0" w:space="0" w:color="auto"/>
        <w:bottom w:val="none" w:sz="0" w:space="0" w:color="auto"/>
        <w:right w:val="none" w:sz="0" w:space="0" w:color="auto"/>
      </w:divBdr>
    </w:div>
    <w:div w:id="583951589">
      <w:bodyDiv w:val="1"/>
      <w:marLeft w:val="0"/>
      <w:marRight w:val="0"/>
      <w:marTop w:val="0"/>
      <w:marBottom w:val="0"/>
      <w:divBdr>
        <w:top w:val="none" w:sz="0" w:space="0" w:color="auto"/>
        <w:left w:val="none" w:sz="0" w:space="0" w:color="auto"/>
        <w:bottom w:val="none" w:sz="0" w:space="0" w:color="auto"/>
        <w:right w:val="none" w:sz="0" w:space="0" w:color="auto"/>
      </w:divBdr>
    </w:div>
    <w:div w:id="583955260">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3956924">
      <w:bodyDiv w:val="1"/>
      <w:marLeft w:val="0"/>
      <w:marRight w:val="0"/>
      <w:marTop w:val="0"/>
      <w:marBottom w:val="0"/>
      <w:divBdr>
        <w:top w:val="none" w:sz="0" w:space="0" w:color="auto"/>
        <w:left w:val="none" w:sz="0" w:space="0" w:color="auto"/>
        <w:bottom w:val="none" w:sz="0" w:space="0" w:color="auto"/>
        <w:right w:val="none" w:sz="0" w:space="0" w:color="auto"/>
      </w:divBdr>
    </w:div>
    <w:div w:id="583993851">
      <w:bodyDiv w:val="1"/>
      <w:marLeft w:val="0"/>
      <w:marRight w:val="0"/>
      <w:marTop w:val="0"/>
      <w:marBottom w:val="0"/>
      <w:divBdr>
        <w:top w:val="none" w:sz="0" w:space="0" w:color="auto"/>
        <w:left w:val="none" w:sz="0" w:space="0" w:color="auto"/>
        <w:bottom w:val="none" w:sz="0" w:space="0" w:color="auto"/>
        <w:right w:val="none" w:sz="0" w:space="0" w:color="auto"/>
      </w:divBdr>
    </w:div>
    <w:div w:id="584151278">
      <w:bodyDiv w:val="1"/>
      <w:marLeft w:val="0"/>
      <w:marRight w:val="0"/>
      <w:marTop w:val="0"/>
      <w:marBottom w:val="0"/>
      <w:divBdr>
        <w:top w:val="none" w:sz="0" w:space="0" w:color="auto"/>
        <w:left w:val="none" w:sz="0" w:space="0" w:color="auto"/>
        <w:bottom w:val="none" w:sz="0" w:space="0" w:color="auto"/>
        <w:right w:val="none" w:sz="0" w:space="0" w:color="auto"/>
      </w:divBdr>
    </w:div>
    <w:div w:id="584415133">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4648450">
      <w:bodyDiv w:val="1"/>
      <w:marLeft w:val="0"/>
      <w:marRight w:val="0"/>
      <w:marTop w:val="0"/>
      <w:marBottom w:val="0"/>
      <w:divBdr>
        <w:top w:val="none" w:sz="0" w:space="0" w:color="auto"/>
        <w:left w:val="none" w:sz="0" w:space="0" w:color="auto"/>
        <w:bottom w:val="none" w:sz="0" w:space="0" w:color="auto"/>
        <w:right w:val="none" w:sz="0" w:space="0" w:color="auto"/>
      </w:divBdr>
    </w:div>
    <w:div w:id="584922320">
      <w:bodyDiv w:val="1"/>
      <w:marLeft w:val="0"/>
      <w:marRight w:val="0"/>
      <w:marTop w:val="0"/>
      <w:marBottom w:val="0"/>
      <w:divBdr>
        <w:top w:val="none" w:sz="0" w:space="0" w:color="auto"/>
        <w:left w:val="none" w:sz="0" w:space="0" w:color="auto"/>
        <w:bottom w:val="none" w:sz="0" w:space="0" w:color="auto"/>
        <w:right w:val="none" w:sz="0" w:space="0" w:color="auto"/>
      </w:divBdr>
    </w:div>
    <w:div w:id="585000655">
      <w:bodyDiv w:val="1"/>
      <w:marLeft w:val="0"/>
      <w:marRight w:val="0"/>
      <w:marTop w:val="0"/>
      <w:marBottom w:val="0"/>
      <w:divBdr>
        <w:top w:val="none" w:sz="0" w:space="0" w:color="auto"/>
        <w:left w:val="none" w:sz="0" w:space="0" w:color="auto"/>
        <w:bottom w:val="none" w:sz="0" w:space="0" w:color="auto"/>
        <w:right w:val="none" w:sz="0" w:space="0" w:color="auto"/>
      </w:divBdr>
    </w:div>
    <w:div w:id="585040175">
      <w:bodyDiv w:val="1"/>
      <w:marLeft w:val="0"/>
      <w:marRight w:val="0"/>
      <w:marTop w:val="0"/>
      <w:marBottom w:val="0"/>
      <w:divBdr>
        <w:top w:val="none" w:sz="0" w:space="0" w:color="auto"/>
        <w:left w:val="none" w:sz="0" w:space="0" w:color="auto"/>
        <w:bottom w:val="none" w:sz="0" w:space="0" w:color="auto"/>
        <w:right w:val="none" w:sz="0" w:space="0" w:color="auto"/>
      </w:divBdr>
    </w:div>
    <w:div w:id="585236880">
      <w:bodyDiv w:val="1"/>
      <w:marLeft w:val="0"/>
      <w:marRight w:val="0"/>
      <w:marTop w:val="0"/>
      <w:marBottom w:val="0"/>
      <w:divBdr>
        <w:top w:val="none" w:sz="0" w:space="0" w:color="auto"/>
        <w:left w:val="none" w:sz="0" w:space="0" w:color="auto"/>
        <w:bottom w:val="none" w:sz="0" w:space="0" w:color="auto"/>
        <w:right w:val="none" w:sz="0" w:space="0" w:color="auto"/>
      </w:divBdr>
    </w:div>
    <w:div w:id="585311825">
      <w:bodyDiv w:val="1"/>
      <w:marLeft w:val="0"/>
      <w:marRight w:val="0"/>
      <w:marTop w:val="0"/>
      <w:marBottom w:val="0"/>
      <w:divBdr>
        <w:top w:val="none" w:sz="0" w:space="0" w:color="auto"/>
        <w:left w:val="none" w:sz="0" w:space="0" w:color="auto"/>
        <w:bottom w:val="none" w:sz="0" w:space="0" w:color="auto"/>
        <w:right w:val="none" w:sz="0" w:space="0" w:color="auto"/>
      </w:divBdr>
    </w:div>
    <w:div w:id="585458409">
      <w:bodyDiv w:val="1"/>
      <w:marLeft w:val="0"/>
      <w:marRight w:val="0"/>
      <w:marTop w:val="0"/>
      <w:marBottom w:val="0"/>
      <w:divBdr>
        <w:top w:val="none" w:sz="0" w:space="0" w:color="auto"/>
        <w:left w:val="none" w:sz="0" w:space="0" w:color="auto"/>
        <w:bottom w:val="none" w:sz="0" w:space="0" w:color="auto"/>
        <w:right w:val="none" w:sz="0" w:space="0" w:color="auto"/>
      </w:divBdr>
    </w:div>
    <w:div w:id="585459411">
      <w:bodyDiv w:val="1"/>
      <w:marLeft w:val="0"/>
      <w:marRight w:val="0"/>
      <w:marTop w:val="0"/>
      <w:marBottom w:val="0"/>
      <w:divBdr>
        <w:top w:val="none" w:sz="0" w:space="0" w:color="auto"/>
        <w:left w:val="none" w:sz="0" w:space="0" w:color="auto"/>
        <w:bottom w:val="none" w:sz="0" w:space="0" w:color="auto"/>
        <w:right w:val="none" w:sz="0" w:space="0" w:color="auto"/>
      </w:divBdr>
    </w:div>
    <w:div w:id="585501535">
      <w:bodyDiv w:val="1"/>
      <w:marLeft w:val="0"/>
      <w:marRight w:val="0"/>
      <w:marTop w:val="0"/>
      <w:marBottom w:val="0"/>
      <w:divBdr>
        <w:top w:val="none" w:sz="0" w:space="0" w:color="auto"/>
        <w:left w:val="none" w:sz="0" w:space="0" w:color="auto"/>
        <w:bottom w:val="none" w:sz="0" w:space="0" w:color="auto"/>
        <w:right w:val="none" w:sz="0" w:space="0" w:color="auto"/>
      </w:divBdr>
    </w:div>
    <w:div w:id="585502589">
      <w:bodyDiv w:val="1"/>
      <w:marLeft w:val="0"/>
      <w:marRight w:val="0"/>
      <w:marTop w:val="0"/>
      <w:marBottom w:val="0"/>
      <w:divBdr>
        <w:top w:val="none" w:sz="0" w:space="0" w:color="auto"/>
        <w:left w:val="none" w:sz="0" w:space="0" w:color="auto"/>
        <w:bottom w:val="none" w:sz="0" w:space="0" w:color="auto"/>
        <w:right w:val="none" w:sz="0" w:space="0" w:color="auto"/>
      </w:divBdr>
    </w:div>
    <w:div w:id="585575315">
      <w:bodyDiv w:val="1"/>
      <w:marLeft w:val="0"/>
      <w:marRight w:val="0"/>
      <w:marTop w:val="0"/>
      <w:marBottom w:val="0"/>
      <w:divBdr>
        <w:top w:val="none" w:sz="0" w:space="0" w:color="auto"/>
        <w:left w:val="none" w:sz="0" w:space="0" w:color="auto"/>
        <w:bottom w:val="none" w:sz="0" w:space="0" w:color="auto"/>
        <w:right w:val="none" w:sz="0" w:space="0" w:color="auto"/>
      </w:divBdr>
    </w:div>
    <w:div w:id="585650693">
      <w:bodyDiv w:val="1"/>
      <w:marLeft w:val="0"/>
      <w:marRight w:val="0"/>
      <w:marTop w:val="0"/>
      <w:marBottom w:val="0"/>
      <w:divBdr>
        <w:top w:val="none" w:sz="0" w:space="0" w:color="auto"/>
        <w:left w:val="none" w:sz="0" w:space="0" w:color="auto"/>
        <w:bottom w:val="none" w:sz="0" w:space="0" w:color="auto"/>
        <w:right w:val="none" w:sz="0" w:space="0" w:color="auto"/>
      </w:divBdr>
    </w:div>
    <w:div w:id="585655313">
      <w:bodyDiv w:val="1"/>
      <w:marLeft w:val="0"/>
      <w:marRight w:val="0"/>
      <w:marTop w:val="0"/>
      <w:marBottom w:val="0"/>
      <w:divBdr>
        <w:top w:val="none" w:sz="0" w:space="0" w:color="auto"/>
        <w:left w:val="none" w:sz="0" w:space="0" w:color="auto"/>
        <w:bottom w:val="none" w:sz="0" w:space="0" w:color="auto"/>
        <w:right w:val="none" w:sz="0" w:space="0" w:color="auto"/>
      </w:divBdr>
    </w:div>
    <w:div w:id="585770737">
      <w:bodyDiv w:val="1"/>
      <w:marLeft w:val="0"/>
      <w:marRight w:val="0"/>
      <w:marTop w:val="0"/>
      <w:marBottom w:val="0"/>
      <w:divBdr>
        <w:top w:val="none" w:sz="0" w:space="0" w:color="auto"/>
        <w:left w:val="none" w:sz="0" w:space="0" w:color="auto"/>
        <w:bottom w:val="none" w:sz="0" w:space="0" w:color="auto"/>
        <w:right w:val="none" w:sz="0" w:space="0" w:color="auto"/>
      </w:divBdr>
    </w:div>
    <w:div w:id="585919218">
      <w:bodyDiv w:val="1"/>
      <w:marLeft w:val="0"/>
      <w:marRight w:val="0"/>
      <w:marTop w:val="0"/>
      <w:marBottom w:val="0"/>
      <w:divBdr>
        <w:top w:val="none" w:sz="0" w:space="0" w:color="auto"/>
        <w:left w:val="none" w:sz="0" w:space="0" w:color="auto"/>
        <w:bottom w:val="none" w:sz="0" w:space="0" w:color="auto"/>
        <w:right w:val="none" w:sz="0" w:space="0" w:color="auto"/>
      </w:divBdr>
    </w:div>
    <w:div w:id="586035487">
      <w:bodyDiv w:val="1"/>
      <w:marLeft w:val="0"/>
      <w:marRight w:val="0"/>
      <w:marTop w:val="0"/>
      <w:marBottom w:val="0"/>
      <w:divBdr>
        <w:top w:val="none" w:sz="0" w:space="0" w:color="auto"/>
        <w:left w:val="none" w:sz="0" w:space="0" w:color="auto"/>
        <w:bottom w:val="none" w:sz="0" w:space="0" w:color="auto"/>
        <w:right w:val="none" w:sz="0" w:space="0" w:color="auto"/>
      </w:divBdr>
    </w:div>
    <w:div w:id="586227815">
      <w:bodyDiv w:val="1"/>
      <w:marLeft w:val="0"/>
      <w:marRight w:val="0"/>
      <w:marTop w:val="0"/>
      <w:marBottom w:val="0"/>
      <w:divBdr>
        <w:top w:val="none" w:sz="0" w:space="0" w:color="auto"/>
        <w:left w:val="none" w:sz="0" w:space="0" w:color="auto"/>
        <w:bottom w:val="none" w:sz="0" w:space="0" w:color="auto"/>
        <w:right w:val="none" w:sz="0" w:space="0" w:color="auto"/>
      </w:divBdr>
    </w:div>
    <w:div w:id="586305048">
      <w:bodyDiv w:val="1"/>
      <w:marLeft w:val="0"/>
      <w:marRight w:val="0"/>
      <w:marTop w:val="0"/>
      <w:marBottom w:val="0"/>
      <w:divBdr>
        <w:top w:val="none" w:sz="0" w:space="0" w:color="auto"/>
        <w:left w:val="none" w:sz="0" w:space="0" w:color="auto"/>
        <w:bottom w:val="none" w:sz="0" w:space="0" w:color="auto"/>
        <w:right w:val="none" w:sz="0" w:space="0" w:color="auto"/>
      </w:divBdr>
    </w:div>
    <w:div w:id="586497089">
      <w:bodyDiv w:val="1"/>
      <w:marLeft w:val="0"/>
      <w:marRight w:val="0"/>
      <w:marTop w:val="0"/>
      <w:marBottom w:val="0"/>
      <w:divBdr>
        <w:top w:val="none" w:sz="0" w:space="0" w:color="auto"/>
        <w:left w:val="none" w:sz="0" w:space="0" w:color="auto"/>
        <w:bottom w:val="none" w:sz="0" w:space="0" w:color="auto"/>
        <w:right w:val="none" w:sz="0" w:space="0" w:color="auto"/>
      </w:divBdr>
    </w:div>
    <w:div w:id="586504069">
      <w:bodyDiv w:val="1"/>
      <w:marLeft w:val="0"/>
      <w:marRight w:val="0"/>
      <w:marTop w:val="0"/>
      <w:marBottom w:val="0"/>
      <w:divBdr>
        <w:top w:val="none" w:sz="0" w:space="0" w:color="auto"/>
        <w:left w:val="none" w:sz="0" w:space="0" w:color="auto"/>
        <w:bottom w:val="none" w:sz="0" w:space="0" w:color="auto"/>
        <w:right w:val="none" w:sz="0" w:space="0" w:color="auto"/>
      </w:divBdr>
    </w:div>
    <w:div w:id="586577960">
      <w:bodyDiv w:val="1"/>
      <w:marLeft w:val="0"/>
      <w:marRight w:val="0"/>
      <w:marTop w:val="0"/>
      <w:marBottom w:val="0"/>
      <w:divBdr>
        <w:top w:val="none" w:sz="0" w:space="0" w:color="auto"/>
        <w:left w:val="none" w:sz="0" w:space="0" w:color="auto"/>
        <w:bottom w:val="none" w:sz="0" w:space="0" w:color="auto"/>
        <w:right w:val="none" w:sz="0" w:space="0" w:color="auto"/>
      </w:divBdr>
    </w:div>
    <w:div w:id="586810475">
      <w:bodyDiv w:val="1"/>
      <w:marLeft w:val="0"/>
      <w:marRight w:val="0"/>
      <w:marTop w:val="0"/>
      <w:marBottom w:val="0"/>
      <w:divBdr>
        <w:top w:val="none" w:sz="0" w:space="0" w:color="auto"/>
        <w:left w:val="none" w:sz="0" w:space="0" w:color="auto"/>
        <w:bottom w:val="none" w:sz="0" w:space="0" w:color="auto"/>
        <w:right w:val="none" w:sz="0" w:space="0" w:color="auto"/>
      </w:divBdr>
    </w:div>
    <w:div w:id="586889170">
      <w:bodyDiv w:val="1"/>
      <w:marLeft w:val="0"/>
      <w:marRight w:val="0"/>
      <w:marTop w:val="0"/>
      <w:marBottom w:val="0"/>
      <w:divBdr>
        <w:top w:val="none" w:sz="0" w:space="0" w:color="auto"/>
        <w:left w:val="none" w:sz="0" w:space="0" w:color="auto"/>
        <w:bottom w:val="none" w:sz="0" w:space="0" w:color="auto"/>
        <w:right w:val="none" w:sz="0" w:space="0" w:color="auto"/>
      </w:divBdr>
    </w:div>
    <w:div w:id="587080350">
      <w:bodyDiv w:val="1"/>
      <w:marLeft w:val="0"/>
      <w:marRight w:val="0"/>
      <w:marTop w:val="0"/>
      <w:marBottom w:val="0"/>
      <w:divBdr>
        <w:top w:val="none" w:sz="0" w:space="0" w:color="auto"/>
        <w:left w:val="none" w:sz="0" w:space="0" w:color="auto"/>
        <w:bottom w:val="none" w:sz="0" w:space="0" w:color="auto"/>
        <w:right w:val="none" w:sz="0" w:space="0" w:color="auto"/>
      </w:divBdr>
    </w:div>
    <w:div w:id="587080554">
      <w:bodyDiv w:val="1"/>
      <w:marLeft w:val="0"/>
      <w:marRight w:val="0"/>
      <w:marTop w:val="0"/>
      <w:marBottom w:val="0"/>
      <w:divBdr>
        <w:top w:val="none" w:sz="0" w:space="0" w:color="auto"/>
        <w:left w:val="none" w:sz="0" w:space="0" w:color="auto"/>
        <w:bottom w:val="none" w:sz="0" w:space="0" w:color="auto"/>
        <w:right w:val="none" w:sz="0" w:space="0" w:color="auto"/>
      </w:divBdr>
    </w:div>
    <w:div w:id="587082782">
      <w:bodyDiv w:val="1"/>
      <w:marLeft w:val="0"/>
      <w:marRight w:val="0"/>
      <w:marTop w:val="0"/>
      <w:marBottom w:val="0"/>
      <w:divBdr>
        <w:top w:val="none" w:sz="0" w:space="0" w:color="auto"/>
        <w:left w:val="none" w:sz="0" w:space="0" w:color="auto"/>
        <w:bottom w:val="none" w:sz="0" w:space="0" w:color="auto"/>
        <w:right w:val="none" w:sz="0" w:space="0" w:color="auto"/>
      </w:divBdr>
    </w:div>
    <w:div w:id="587269681">
      <w:bodyDiv w:val="1"/>
      <w:marLeft w:val="0"/>
      <w:marRight w:val="0"/>
      <w:marTop w:val="0"/>
      <w:marBottom w:val="0"/>
      <w:divBdr>
        <w:top w:val="none" w:sz="0" w:space="0" w:color="auto"/>
        <w:left w:val="none" w:sz="0" w:space="0" w:color="auto"/>
        <w:bottom w:val="none" w:sz="0" w:space="0" w:color="auto"/>
        <w:right w:val="none" w:sz="0" w:space="0" w:color="auto"/>
      </w:divBdr>
    </w:div>
    <w:div w:id="587275653">
      <w:bodyDiv w:val="1"/>
      <w:marLeft w:val="0"/>
      <w:marRight w:val="0"/>
      <w:marTop w:val="0"/>
      <w:marBottom w:val="0"/>
      <w:divBdr>
        <w:top w:val="none" w:sz="0" w:space="0" w:color="auto"/>
        <w:left w:val="none" w:sz="0" w:space="0" w:color="auto"/>
        <w:bottom w:val="none" w:sz="0" w:space="0" w:color="auto"/>
        <w:right w:val="none" w:sz="0" w:space="0" w:color="auto"/>
      </w:divBdr>
    </w:div>
    <w:div w:id="587347440">
      <w:bodyDiv w:val="1"/>
      <w:marLeft w:val="0"/>
      <w:marRight w:val="0"/>
      <w:marTop w:val="0"/>
      <w:marBottom w:val="0"/>
      <w:divBdr>
        <w:top w:val="none" w:sz="0" w:space="0" w:color="auto"/>
        <w:left w:val="none" w:sz="0" w:space="0" w:color="auto"/>
        <w:bottom w:val="none" w:sz="0" w:space="0" w:color="auto"/>
        <w:right w:val="none" w:sz="0" w:space="0" w:color="auto"/>
      </w:divBdr>
    </w:div>
    <w:div w:id="587661979">
      <w:bodyDiv w:val="1"/>
      <w:marLeft w:val="0"/>
      <w:marRight w:val="0"/>
      <w:marTop w:val="0"/>
      <w:marBottom w:val="0"/>
      <w:divBdr>
        <w:top w:val="none" w:sz="0" w:space="0" w:color="auto"/>
        <w:left w:val="none" w:sz="0" w:space="0" w:color="auto"/>
        <w:bottom w:val="none" w:sz="0" w:space="0" w:color="auto"/>
        <w:right w:val="none" w:sz="0" w:space="0" w:color="auto"/>
      </w:divBdr>
    </w:div>
    <w:div w:id="587734563">
      <w:bodyDiv w:val="1"/>
      <w:marLeft w:val="0"/>
      <w:marRight w:val="0"/>
      <w:marTop w:val="0"/>
      <w:marBottom w:val="0"/>
      <w:divBdr>
        <w:top w:val="none" w:sz="0" w:space="0" w:color="auto"/>
        <w:left w:val="none" w:sz="0" w:space="0" w:color="auto"/>
        <w:bottom w:val="none" w:sz="0" w:space="0" w:color="auto"/>
        <w:right w:val="none" w:sz="0" w:space="0" w:color="auto"/>
      </w:divBdr>
    </w:div>
    <w:div w:id="587813828">
      <w:bodyDiv w:val="1"/>
      <w:marLeft w:val="0"/>
      <w:marRight w:val="0"/>
      <w:marTop w:val="0"/>
      <w:marBottom w:val="0"/>
      <w:divBdr>
        <w:top w:val="none" w:sz="0" w:space="0" w:color="auto"/>
        <w:left w:val="none" w:sz="0" w:space="0" w:color="auto"/>
        <w:bottom w:val="none" w:sz="0" w:space="0" w:color="auto"/>
        <w:right w:val="none" w:sz="0" w:space="0" w:color="auto"/>
      </w:divBdr>
    </w:div>
    <w:div w:id="587930206">
      <w:bodyDiv w:val="1"/>
      <w:marLeft w:val="0"/>
      <w:marRight w:val="0"/>
      <w:marTop w:val="0"/>
      <w:marBottom w:val="0"/>
      <w:divBdr>
        <w:top w:val="none" w:sz="0" w:space="0" w:color="auto"/>
        <w:left w:val="none" w:sz="0" w:space="0" w:color="auto"/>
        <w:bottom w:val="none" w:sz="0" w:space="0" w:color="auto"/>
        <w:right w:val="none" w:sz="0" w:space="0" w:color="auto"/>
      </w:divBdr>
    </w:div>
    <w:div w:id="588002325">
      <w:bodyDiv w:val="1"/>
      <w:marLeft w:val="0"/>
      <w:marRight w:val="0"/>
      <w:marTop w:val="0"/>
      <w:marBottom w:val="0"/>
      <w:divBdr>
        <w:top w:val="none" w:sz="0" w:space="0" w:color="auto"/>
        <w:left w:val="none" w:sz="0" w:space="0" w:color="auto"/>
        <w:bottom w:val="none" w:sz="0" w:space="0" w:color="auto"/>
        <w:right w:val="none" w:sz="0" w:space="0" w:color="auto"/>
      </w:divBdr>
    </w:div>
    <w:div w:id="588273479">
      <w:bodyDiv w:val="1"/>
      <w:marLeft w:val="0"/>
      <w:marRight w:val="0"/>
      <w:marTop w:val="0"/>
      <w:marBottom w:val="0"/>
      <w:divBdr>
        <w:top w:val="none" w:sz="0" w:space="0" w:color="auto"/>
        <w:left w:val="none" w:sz="0" w:space="0" w:color="auto"/>
        <w:bottom w:val="none" w:sz="0" w:space="0" w:color="auto"/>
        <w:right w:val="none" w:sz="0" w:space="0" w:color="auto"/>
      </w:divBdr>
    </w:div>
    <w:div w:id="588273618">
      <w:bodyDiv w:val="1"/>
      <w:marLeft w:val="0"/>
      <w:marRight w:val="0"/>
      <w:marTop w:val="0"/>
      <w:marBottom w:val="0"/>
      <w:divBdr>
        <w:top w:val="none" w:sz="0" w:space="0" w:color="auto"/>
        <w:left w:val="none" w:sz="0" w:space="0" w:color="auto"/>
        <w:bottom w:val="none" w:sz="0" w:space="0" w:color="auto"/>
        <w:right w:val="none" w:sz="0" w:space="0" w:color="auto"/>
      </w:divBdr>
    </w:div>
    <w:div w:id="588540530">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88662899">
      <w:bodyDiv w:val="1"/>
      <w:marLeft w:val="0"/>
      <w:marRight w:val="0"/>
      <w:marTop w:val="0"/>
      <w:marBottom w:val="0"/>
      <w:divBdr>
        <w:top w:val="none" w:sz="0" w:space="0" w:color="auto"/>
        <w:left w:val="none" w:sz="0" w:space="0" w:color="auto"/>
        <w:bottom w:val="none" w:sz="0" w:space="0" w:color="auto"/>
        <w:right w:val="none" w:sz="0" w:space="0" w:color="auto"/>
      </w:divBdr>
    </w:div>
    <w:div w:id="588781457">
      <w:bodyDiv w:val="1"/>
      <w:marLeft w:val="0"/>
      <w:marRight w:val="0"/>
      <w:marTop w:val="0"/>
      <w:marBottom w:val="0"/>
      <w:divBdr>
        <w:top w:val="none" w:sz="0" w:space="0" w:color="auto"/>
        <w:left w:val="none" w:sz="0" w:space="0" w:color="auto"/>
        <w:bottom w:val="none" w:sz="0" w:space="0" w:color="auto"/>
        <w:right w:val="none" w:sz="0" w:space="0" w:color="auto"/>
      </w:divBdr>
    </w:div>
    <w:div w:id="588932436">
      <w:bodyDiv w:val="1"/>
      <w:marLeft w:val="0"/>
      <w:marRight w:val="0"/>
      <w:marTop w:val="0"/>
      <w:marBottom w:val="0"/>
      <w:divBdr>
        <w:top w:val="none" w:sz="0" w:space="0" w:color="auto"/>
        <w:left w:val="none" w:sz="0" w:space="0" w:color="auto"/>
        <w:bottom w:val="none" w:sz="0" w:space="0" w:color="auto"/>
        <w:right w:val="none" w:sz="0" w:space="0" w:color="auto"/>
      </w:divBdr>
    </w:div>
    <w:div w:id="589193965">
      <w:bodyDiv w:val="1"/>
      <w:marLeft w:val="0"/>
      <w:marRight w:val="0"/>
      <w:marTop w:val="0"/>
      <w:marBottom w:val="0"/>
      <w:divBdr>
        <w:top w:val="none" w:sz="0" w:space="0" w:color="auto"/>
        <w:left w:val="none" w:sz="0" w:space="0" w:color="auto"/>
        <w:bottom w:val="none" w:sz="0" w:space="0" w:color="auto"/>
        <w:right w:val="none" w:sz="0" w:space="0" w:color="auto"/>
      </w:divBdr>
    </w:div>
    <w:div w:id="589194165">
      <w:bodyDiv w:val="1"/>
      <w:marLeft w:val="0"/>
      <w:marRight w:val="0"/>
      <w:marTop w:val="0"/>
      <w:marBottom w:val="0"/>
      <w:divBdr>
        <w:top w:val="none" w:sz="0" w:space="0" w:color="auto"/>
        <w:left w:val="none" w:sz="0" w:space="0" w:color="auto"/>
        <w:bottom w:val="none" w:sz="0" w:space="0" w:color="auto"/>
        <w:right w:val="none" w:sz="0" w:space="0" w:color="auto"/>
      </w:divBdr>
    </w:div>
    <w:div w:id="589236104">
      <w:bodyDiv w:val="1"/>
      <w:marLeft w:val="0"/>
      <w:marRight w:val="0"/>
      <w:marTop w:val="0"/>
      <w:marBottom w:val="0"/>
      <w:divBdr>
        <w:top w:val="none" w:sz="0" w:space="0" w:color="auto"/>
        <w:left w:val="none" w:sz="0" w:space="0" w:color="auto"/>
        <w:bottom w:val="none" w:sz="0" w:space="0" w:color="auto"/>
        <w:right w:val="none" w:sz="0" w:space="0" w:color="auto"/>
      </w:divBdr>
    </w:div>
    <w:div w:id="589392893">
      <w:bodyDiv w:val="1"/>
      <w:marLeft w:val="0"/>
      <w:marRight w:val="0"/>
      <w:marTop w:val="0"/>
      <w:marBottom w:val="0"/>
      <w:divBdr>
        <w:top w:val="none" w:sz="0" w:space="0" w:color="auto"/>
        <w:left w:val="none" w:sz="0" w:space="0" w:color="auto"/>
        <w:bottom w:val="none" w:sz="0" w:space="0" w:color="auto"/>
        <w:right w:val="none" w:sz="0" w:space="0" w:color="auto"/>
      </w:divBdr>
    </w:div>
    <w:div w:id="589509102">
      <w:bodyDiv w:val="1"/>
      <w:marLeft w:val="0"/>
      <w:marRight w:val="0"/>
      <w:marTop w:val="0"/>
      <w:marBottom w:val="0"/>
      <w:divBdr>
        <w:top w:val="none" w:sz="0" w:space="0" w:color="auto"/>
        <w:left w:val="none" w:sz="0" w:space="0" w:color="auto"/>
        <w:bottom w:val="none" w:sz="0" w:space="0" w:color="auto"/>
        <w:right w:val="none" w:sz="0" w:space="0" w:color="auto"/>
      </w:divBdr>
    </w:div>
    <w:div w:id="589657394">
      <w:bodyDiv w:val="1"/>
      <w:marLeft w:val="0"/>
      <w:marRight w:val="0"/>
      <w:marTop w:val="0"/>
      <w:marBottom w:val="0"/>
      <w:divBdr>
        <w:top w:val="none" w:sz="0" w:space="0" w:color="auto"/>
        <w:left w:val="none" w:sz="0" w:space="0" w:color="auto"/>
        <w:bottom w:val="none" w:sz="0" w:space="0" w:color="auto"/>
        <w:right w:val="none" w:sz="0" w:space="0" w:color="auto"/>
      </w:divBdr>
    </w:div>
    <w:div w:id="589892826">
      <w:bodyDiv w:val="1"/>
      <w:marLeft w:val="0"/>
      <w:marRight w:val="0"/>
      <w:marTop w:val="0"/>
      <w:marBottom w:val="0"/>
      <w:divBdr>
        <w:top w:val="none" w:sz="0" w:space="0" w:color="auto"/>
        <w:left w:val="none" w:sz="0" w:space="0" w:color="auto"/>
        <w:bottom w:val="none" w:sz="0" w:space="0" w:color="auto"/>
        <w:right w:val="none" w:sz="0" w:space="0" w:color="auto"/>
      </w:divBdr>
    </w:div>
    <w:div w:id="590049971">
      <w:bodyDiv w:val="1"/>
      <w:marLeft w:val="0"/>
      <w:marRight w:val="0"/>
      <w:marTop w:val="0"/>
      <w:marBottom w:val="0"/>
      <w:divBdr>
        <w:top w:val="none" w:sz="0" w:space="0" w:color="auto"/>
        <w:left w:val="none" w:sz="0" w:space="0" w:color="auto"/>
        <w:bottom w:val="none" w:sz="0" w:space="0" w:color="auto"/>
        <w:right w:val="none" w:sz="0" w:space="0" w:color="auto"/>
      </w:divBdr>
    </w:div>
    <w:div w:id="590238920">
      <w:bodyDiv w:val="1"/>
      <w:marLeft w:val="0"/>
      <w:marRight w:val="0"/>
      <w:marTop w:val="0"/>
      <w:marBottom w:val="0"/>
      <w:divBdr>
        <w:top w:val="none" w:sz="0" w:space="0" w:color="auto"/>
        <w:left w:val="none" w:sz="0" w:space="0" w:color="auto"/>
        <w:bottom w:val="none" w:sz="0" w:space="0" w:color="auto"/>
        <w:right w:val="none" w:sz="0" w:space="0" w:color="auto"/>
      </w:divBdr>
    </w:div>
    <w:div w:id="590359928">
      <w:bodyDiv w:val="1"/>
      <w:marLeft w:val="0"/>
      <w:marRight w:val="0"/>
      <w:marTop w:val="0"/>
      <w:marBottom w:val="0"/>
      <w:divBdr>
        <w:top w:val="none" w:sz="0" w:space="0" w:color="auto"/>
        <w:left w:val="none" w:sz="0" w:space="0" w:color="auto"/>
        <w:bottom w:val="none" w:sz="0" w:space="0" w:color="auto"/>
        <w:right w:val="none" w:sz="0" w:space="0" w:color="auto"/>
      </w:divBdr>
    </w:div>
    <w:div w:id="590428069">
      <w:bodyDiv w:val="1"/>
      <w:marLeft w:val="0"/>
      <w:marRight w:val="0"/>
      <w:marTop w:val="0"/>
      <w:marBottom w:val="0"/>
      <w:divBdr>
        <w:top w:val="none" w:sz="0" w:space="0" w:color="auto"/>
        <w:left w:val="none" w:sz="0" w:space="0" w:color="auto"/>
        <w:bottom w:val="none" w:sz="0" w:space="0" w:color="auto"/>
        <w:right w:val="none" w:sz="0" w:space="0" w:color="auto"/>
      </w:divBdr>
    </w:div>
    <w:div w:id="590431787">
      <w:bodyDiv w:val="1"/>
      <w:marLeft w:val="0"/>
      <w:marRight w:val="0"/>
      <w:marTop w:val="0"/>
      <w:marBottom w:val="0"/>
      <w:divBdr>
        <w:top w:val="none" w:sz="0" w:space="0" w:color="auto"/>
        <w:left w:val="none" w:sz="0" w:space="0" w:color="auto"/>
        <w:bottom w:val="none" w:sz="0" w:space="0" w:color="auto"/>
        <w:right w:val="none" w:sz="0" w:space="0" w:color="auto"/>
      </w:divBdr>
    </w:div>
    <w:div w:id="590702696">
      <w:bodyDiv w:val="1"/>
      <w:marLeft w:val="0"/>
      <w:marRight w:val="0"/>
      <w:marTop w:val="0"/>
      <w:marBottom w:val="0"/>
      <w:divBdr>
        <w:top w:val="none" w:sz="0" w:space="0" w:color="auto"/>
        <w:left w:val="none" w:sz="0" w:space="0" w:color="auto"/>
        <w:bottom w:val="none" w:sz="0" w:space="0" w:color="auto"/>
        <w:right w:val="none" w:sz="0" w:space="0" w:color="auto"/>
      </w:divBdr>
    </w:div>
    <w:div w:id="590967381">
      <w:bodyDiv w:val="1"/>
      <w:marLeft w:val="0"/>
      <w:marRight w:val="0"/>
      <w:marTop w:val="0"/>
      <w:marBottom w:val="0"/>
      <w:divBdr>
        <w:top w:val="none" w:sz="0" w:space="0" w:color="auto"/>
        <w:left w:val="none" w:sz="0" w:space="0" w:color="auto"/>
        <w:bottom w:val="none" w:sz="0" w:space="0" w:color="auto"/>
        <w:right w:val="none" w:sz="0" w:space="0" w:color="auto"/>
      </w:divBdr>
    </w:div>
    <w:div w:id="591351220">
      <w:bodyDiv w:val="1"/>
      <w:marLeft w:val="0"/>
      <w:marRight w:val="0"/>
      <w:marTop w:val="0"/>
      <w:marBottom w:val="0"/>
      <w:divBdr>
        <w:top w:val="none" w:sz="0" w:space="0" w:color="auto"/>
        <w:left w:val="none" w:sz="0" w:space="0" w:color="auto"/>
        <w:bottom w:val="none" w:sz="0" w:space="0" w:color="auto"/>
        <w:right w:val="none" w:sz="0" w:space="0" w:color="auto"/>
      </w:divBdr>
    </w:div>
    <w:div w:id="591359243">
      <w:bodyDiv w:val="1"/>
      <w:marLeft w:val="0"/>
      <w:marRight w:val="0"/>
      <w:marTop w:val="0"/>
      <w:marBottom w:val="0"/>
      <w:divBdr>
        <w:top w:val="none" w:sz="0" w:space="0" w:color="auto"/>
        <w:left w:val="none" w:sz="0" w:space="0" w:color="auto"/>
        <w:bottom w:val="none" w:sz="0" w:space="0" w:color="auto"/>
        <w:right w:val="none" w:sz="0" w:space="0" w:color="auto"/>
      </w:divBdr>
    </w:div>
    <w:div w:id="591552433">
      <w:bodyDiv w:val="1"/>
      <w:marLeft w:val="0"/>
      <w:marRight w:val="0"/>
      <w:marTop w:val="0"/>
      <w:marBottom w:val="0"/>
      <w:divBdr>
        <w:top w:val="none" w:sz="0" w:space="0" w:color="auto"/>
        <w:left w:val="none" w:sz="0" w:space="0" w:color="auto"/>
        <w:bottom w:val="none" w:sz="0" w:space="0" w:color="auto"/>
        <w:right w:val="none" w:sz="0" w:space="0" w:color="auto"/>
      </w:divBdr>
    </w:div>
    <w:div w:id="591663268">
      <w:bodyDiv w:val="1"/>
      <w:marLeft w:val="0"/>
      <w:marRight w:val="0"/>
      <w:marTop w:val="0"/>
      <w:marBottom w:val="0"/>
      <w:divBdr>
        <w:top w:val="none" w:sz="0" w:space="0" w:color="auto"/>
        <w:left w:val="none" w:sz="0" w:space="0" w:color="auto"/>
        <w:bottom w:val="none" w:sz="0" w:space="0" w:color="auto"/>
        <w:right w:val="none" w:sz="0" w:space="0" w:color="auto"/>
      </w:divBdr>
    </w:div>
    <w:div w:id="591815600">
      <w:bodyDiv w:val="1"/>
      <w:marLeft w:val="0"/>
      <w:marRight w:val="0"/>
      <w:marTop w:val="0"/>
      <w:marBottom w:val="0"/>
      <w:divBdr>
        <w:top w:val="none" w:sz="0" w:space="0" w:color="auto"/>
        <w:left w:val="none" w:sz="0" w:space="0" w:color="auto"/>
        <w:bottom w:val="none" w:sz="0" w:space="0" w:color="auto"/>
        <w:right w:val="none" w:sz="0" w:space="0" w:color="auto"/>
      </w:divBdr>
    </w:div>
    <w:div w:id="591860492">
      <w:bodyDiv w:val="1"/>
      <w:marLeft w:val="0"/>
      <w:marRight w:val="0"/>
      <w:marTop w:val="0"/>
      <w:marBottom w:val="0"/>
      <w:divBdr>
        <w:top w:val="none" w:sz="0" w:space="0" w:color="auto"/>
        <w:left w:val="none" w:sz="0" w:space="0" w:color="auto"/>
        <w:bottom w:val="none" w:sz="0" w:space="0" w:color="auto"/>
        <w:right w:val="none" w:sz="0" w:space="0" w:color="auto"/>
      </w:divBdr>
    </w:div>
    <w:div w:id="591934969">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394638">
      <w:bodyDiv w:val="1"/>
      <w:marLeft w:val="0"/>
      <w:marRight w:val="0"/>
      <w:marTop w:val="0"/>
      <w:marBottom w:val="0"/>
      <w:divBdr>
        <w:top w:val="none" w:sz="0" w:space="0" w:color="auto"/>
        <w:left w:val="none" w:sz="0" w:space="0" w:color="auto"/>
        <w:bottom w:val="none" w:sz="0" w:space="0" w:color="auto"/>
        <w:right w:val="none" w:sz="0" w:space="0" w:color="auto"/>
      </w:divBdr>
    </w:div>
    <w:div w:id="592398023">
      <w:bodyDiv w:val="1"/>
      <w:marLeft w:val="0"/>
      <w:marRight w:val="0"/>
      <w:marTop w:val="0"/>
      <w:marBottom w:val="0"/>
      <w:divBdr>
        <w:top w:val="none" w:sz="0" w:space="0" w:color="auto"/>
        <w:left w:val="none" w:sz="0" w:space="0" w:color="auto"/>
        <w:bottom w:val="none" w:sz="0" w:space="0" w:color="auto"/>
        <w:right w:val="none" w:sz="0" w:space="0" w:color="auto"/>
      </w:divBdr>
    </w:div>
    <w:div w:id="592471026">
      <w:bodyDiv w:val="1"/>
      <w:marLeft w:val="0"/>
      <w:marRight w:val="0"/>
      <w:marTop w:val="0"/>
      <w:marBottom w:val="0"/>
      <w:divBdr>
        <w:top w:val="none" w:sz="0" w:space="0" w:color="auto"/>
        <w:left w:val="none" w:sz="0" w:space="0" w:color="auto"/>
        <w:bottom w:val="none" w:sz="0" w:space="0" w:color="auto"/>
        <w:right w:val="none" w:sz="0" w:space="0" w:color="auto"/>
      </w:divBdr>
    </w:div>
    <w:div w:id="592973833">
      <w:bodyDiv w:val="1"/>
      <w:marLeft w:val="0"/>
      <w:marRight w:val="0"/>
      <w:marTop w:val="0"/>
      <w:marBottom w:val="0"/>
      <w:divBdr>
        <w:top w:val="none" w:sz="0" w:space="0" w:color="auto"/>
        <w:left w:val="none" w:sz="0" w:space="0" w:color="auto"/>
        <w:bottom w:val="none" w:sz="0" w:space="0" w:color="auto"/>
        <w:right w:val="none" w:sz="0" w:space="0" w:color="auto"/>
      </w:divBdr>
    </w:div>
    <w:div w:id="593049921">
      <w:bodyDiv w:val="1"/>
      <w:marLeft w:val="0"/>
      <w:marRight w:val="0"/>
      <w:marTop w:val="0"/>
      <w:marBottom w:val="0"/>
      <w:divBdr>
        <w:top w:val="none" w:sz="0" w:space="0" w:color="auto"/>
        <w:left w:val="none" w:sz="0" w:space="0" w:color="auto"/>
        <w:bottom w:val="none" w:sz="0" w:space="0" w:color="auto"/>
        <w:right w:val="none" w:sz="0" w:space="0" w:color="auto"/>
      </w:divBdr>
    </w:div>
    <w:div w:id="593129843">
      <w:bodyDiv w:val="1"/>
      <w:marLeft w:val="0"/>
      <w:marRight w:val="0"/>
      <w:marTop w:val="0"/>
      <w:marBottom w:val="0"/>
      <w:divBdr>
        <w:top w:val="none" w:sz="0" w:space="0" w:color="auto"/>
        <w:left w:val="none" w:sz="0" w:space="0" w:color="auto"/>
        <w:bottom w:val="none" w:sz="0" w:space="0" w:color="auto"/>
        <w:right w:val="none" w:sz="0" w:space="0" w:color="auto"/>
      </w:divBdr>
    </w:div>
    <w:div w:id="593131680">
      <w:bodyDiv w:val="1"/>
      <w:marLeft w:val="0"/>
      <w:marRight w:val="0"/>
      <w:marTop w:val="0"/>
      <w:marBottom w:val="0"/>
      <w:divBdr>
        <w:top w:val="none" w:sz="0" w:space="0" w:color="auto"/>
        <w:left w:val="none" w:sz="0" w:space="0" w:color="auto"/>
        <w:bottom w:val="none" w:sz="0" w:space="0" w:color="auto"/>
        <w:right w:val="none" w:sz="0" w:space="0" w:color="auto"/>
      </w:divBdr>
    </w:div>
    <w:div w:id="593513184">
      <w:bodyDiv w:val="1"/>
      <w:marLeft w:val="0"/>
      <w:marRight w:val="0"/>
      <w:marTop w:val="0"/>
      <w:marBottom w:val="0"/>
      <w:divBdr>
        <w:top w:val="none" w:sz="0" w:space="0" w:color="auto"/>
        <w:left w:val="none" w:sz="0" w:space="0" w:color="auto"/>
        <w:bottom w:val="none" w:sz="0" w:space="0" w:color="auto"/>
        <w:right w:val="none" w:sz="0" w:space="0" w:color="auto"/>
      </w:divBdr>
    </w:div>
    <w:div w:id="593634495">
      <w:bodyDiv w:val="1"/>
      <w:marLeft w:val="0"/>
      <w:marRight w:val="0"/>
      <w:marTop w:val="0"/>
      <w:marBottom w:val="0"/>
      <w:divBdr>
        <w:top w:val="none" w:sz="0" w:space="0" w:color="auto"/>
        <w:left w:val="none" w:sz="0" w:space="0" w:color="auto"/>
        <w:bottom w:val="none" w:sz="0" w:space="0" w:color="auto"/>
        <w:right w:val="none" w:sz="0" w:space="0" w:color="auto"/>
      </w:divBdr>
    </w:div>
    <w:div w:id="593706082">
      <w:bodyDiv w:val="1"/>
      <w:marLeft w:val="0"/>
      <w:marRight w:val="0"/>
      <w:marTop w:val="0"/>
      <w:marBottom w:val="0"/>
      <w:divBdr>
        <w:top w:val="none" w:sz="0" w:space="0" w:color="auto"/>
        <w:left w:val="none" w:sz="0" w:space="0" w:color="auto"/>
        <w:bottom w:val="none" w:sz="0" w:space="0" w:color="auto"/>
        <w:right w:val="none" w:sz="0" w:space="0" w:color="auto"/>
      </w:divBdr>
    </w:div>
    <w:div w:id="593781706">
      <w:bodyDiv w:val="1"/>
      <w:marLeft w:val="0"/>
      <w:marRight w:val="0"/>
      <w:marTop w:val="0"/>
      <w:marBottom w:val="0"/>
      <w:divBdr>
        <w:top w:val="none" w:sz="0" w:space="0" w:color="auto"/>
        <w:left w:val="none" w:sz="0" w:space="0" w:color="auto"/>
        <w:bottom w:val="none" w:sz="0" w:space="0" w:color="auto"/>
        <w:right w:val="none" w:sz="0" w:space="0" w:color="auto"/>
      </w:divBdr>
    </w:div>
    <w:div w:id="593825116">
      <w:bodyDiv w:val="1"/>
      <w:marLeft w:val="0"/>
      <w:marRight w:val="0"/>
      <w:marTop w:val="0"/>
      <w:marBottom w:val="0"/>
      <w:divBdr>
        <w:top w:val="none" w:sz="0" w:space="0" w:color="auto"/>
        <w:left w:val="none" w:sz="0" w:space="0" w:color="auto"/>
        <w:bottom w:val="none" w:sz="0" w:space="0" w:color="auto"/>
        <w:right w:val="none" w:sz="0" w:space="0" w:color="auto"/>
      </w:divBdr>
    </w:div>
    <w:div w:id="593901176">
      <w:bodyDiv w:val="1"/>
      <w:marLeft w:val="0"/>
      <w:marRight w:val="0"/>
      <w:marTop w:val="0"/>
      <w:marBottom w:val="0"/>
      <w:divBdr>
        <w:top w:val="none" w:sz="0" w:space="0" w:color="auto"/>
        <w:left w:val="none" w:sz="0" w:space="0" w:color="auto"/>
        <w:bottom w:val="none" w:sz="0" w:space="0" w:color="auto"/>
        <w:right w:val="none" w:sz="0" w:space="0" w:color="auto"/>
      </w:divBdr>
    </w:div>
    <w:div w:id="594360826">
      <w:bodyDiv w:val="1"/>
      <w:marLeft w:val="0"/>
      <w:marRight w:val="0"/>
      <w:marTop w:val="0"/>
      <w:marBottom w:val="0"/>
      <w:divBdr>
        <w:top w:val="none" w:sz="0" w:space="0" w:color="auto"/>
        <w:left w:val="none" w:sz="0" w:space="0" w:color="auto"/>
        <w:bottom w:val="none" w:sz="0" w:space="0" w:color="auto"/>
        <w:right w:val="none" w:sz="0" w:space="0" w:color="auto"/>
      </w:divBdr>
    </w:div>
    <w:div w:id="594366305">
      <w:bodyDiv w:val="1"/>
      <w:marLeft w:val="0"/>
      <w:marRight w:val="0"/>
      <w:marTop w:val="0"/>
      <w:marBottom w:val="0"/>
      <w:divBdr>
        <w:top w:val="none" w:sz="0" w:space="0" w:color="auto"/>
        <w:left w:val="none" w:sz="0" w:space="0" w:color="auto"/>
        <w:bottom w:val="none" w:sz="0" w:space="0" w:color="auto"/>
        <w:right w:val="none" w:sz="0" w:space="0" w:color="auto"/>
      </w:divBdr>
    </w:div>
    <w:div w:id="594482233">
      <w:bodyDiv w:val="1"/>
      <w:marLeft w:val="0"/>
      <w:marRight w:val="0"/>
      <w:marTop w:val="0"/>
      <w:marBottom w:val="0"/>
      <w:divBdr>
        <w:top w:val="none" w:sz="0" w:space="0" w:color="auto"/>
        <w:left w:val="none" w:sz="0" w:space="0" w:color="auto"/>
        <w:bottom w:val="none" w:sz="0" w:space="0" w:color="auto"/>
        <w:right w:val="none" w:sz="0" w:space="0" w:color="auto"/>
      </w:divBdr>
    </w:div>
    <w:div w:id="594484823">
      <w:bodyDiv w:val="1"/>
      <w:marLeft w:val="0"/>
      <w:marRight w:val="0"/>
      <w:marTop w:val="0"/>
      <w:marBottom w:val="0"/>
      <w:divBdr>
        <w:top w:val="none" w:sz="0" w:space="0" w:color="auto"/>
        <w:left w:val="none" w:sz="0" w:space="0" w:color="auto"/>
        <w:bottom w:val="none" w:sz="0" w:space="0" w:color="auto"/>
        <w:right w:val="none" w:sz="0" w:space="0" w:color="auto"/>
      </w:divBdr>
    </w:div>
    <w:div w:id="594628861">
      <w:bodyDiv w:val="1"/>
      <w:marLeft w:val="0"/>
      <w:marRight w:val="0"/>
      <w:marTop w:val="0"/>
      <w:marBottom w:val="0"/>
      <w:divBdr>
        <w:top w:val="none" w:sz="0" w:space="0" w:color="auto"/>
        <w:left w:val="none" w:sz="0" w:space="0" w:color="auto"/>
        <w:bottom w:val="none" w:sz="0" w:space="0" w:color="auto"/>
        <w:right w:val="none" w:sz="0" w:space="0" w:color="auto"/>
      </w:divBdr>
    </w:div>
    <w:div w:id="594747588">
      <w:bodyDiv w:val="1"/>
      <w:marLeft w:val="0"/>
      <w:marRight w:val="0"/>
      <w:marTop w:val="0"/>
      <w:marBottom w:val="0"/>
      <w:divBdr>
        <w:top w:val="none" w:sz="0" w:space="0" w:color="auto"/>
        <w:left w:val="none" w:sz="0" w:space="0" w:color="auto"/>
        <w:bottom w:val="none" w:sz="0" w:space="0" w:color="auto"/>
        <w:right w:val="none" w:sz="0" w:space="0" w:color="auto"/>
      </w:divBdr>
    </w:div>
    <w:div w:id="594826900">
      <w:bodyDiv w:val="1"/>
      <w:marLeft w:val="0"/>
      <w:marRight w:val="0"/>
      <w:marTop w:val="0"/>
      <w:marBottom w:val="0"/>
      <w:divBdr>
        <w:top w:val="none" w:sz="0" w:space="0" w:color="auto"/>
        <w:left w:val="none" w:sz="0" w:space="0" w:color="auto"/>
        <w:bottom w:val="none" w:sz="0" w:space="0" w:color="auto"/>
        <w:right w:val="none" w:sz="0" w:space="0" w:color="auto"/>
      </w:divBdr>
    </w:div>
    <w:div w:id="595096709">
      <w:bodyDiv w:val="1"/>
      <w:marLeft w:val="0"/>
      <w:marRight w:val="0"/>
      <w:marTop w:val="0"/>
      <w:marBottom w:val="0"/>
      <w:divBdr>
        <w:top w:val="none" w:sz="0" w:space="0" w:color="auto"/>
        <w:left w:val="none" w:sz="0" w:space="0" w:color="auto"/>
        <w:bottom w:val="none" w:sz="0" w:space="0" w:color="auto"/>
        <w:right w:val="none" w:sz="0" w:space="0" w:color="auto"/>
      </w:divBdr>
    </w:div>
    <w:div w:id="595208989">
      <w:bodyDiv w:val="1"/>
      <w:marLeft w:val="0"/>
      <w:marRight w:val="0"/>
      <w:marTop w:val="0"/>
      <w:marBottom w:val="0"/>
      <w:divBdr>
        <w:top w:val="none" w:sz="0" w:space="0" w:color="auto"/>
        <w:left w:val="none" w:sz="0" w:space="0" w:color="auto"/>
        <w:bottom w:val="none" w:sz="0" w:space="0" w:color="auto"/>
        <w:right w:val="none" w:sz="0" w:space="0" w:color="auto"/>
      </w:divBdr>
    </w:div>
    <w:div w:id="595332865">
      <w:bodyDiv w:val="1"/>
      <w:marLeft w:val="0"/>
      <w:marRight w:val="0"/>
      <w:marTop w:val="0"/>
      <w:marBottom w:val="0"/>
      <w:divBdr>
        <w:top w:val="none" w:sz="0" w:space="0" w:color="auto"/>
        <w:left w:val="none" w:sz="0" w:space="0" w:color="auto"/>
        <w:bottom w:val="none" w:sz="0" w:space="0" w:color="auto"/>
        <w:right w:val="none" w:sz="0" w:space="0" w:color="auto"/>
      </w:divBdr>
    </w:div>
    <w:div w:id="595603567">
      <w:bodyDiv w:val="1"/>
      <w:marLeft w:val="0"/>
      <w:marRight w:val="0"/>
      <w:marTop w:val="0"/>
      <w:marBottom w:val="0"/>
      <w:divBdr>
        <w:top w:val="none" w:sz="0" w:space="0" w:color="auto"/>
        <w:left w:val="none" w:sz="0" w:space="0" w:color="auto"/>
        <w:bottom w:val="none" w:sz="0" w:space="0" w:color="auto"/>
        <w:right w:val="none" w:sz="0" w:space="0" w:color="auto"/>
      </w:divBdr>
    </w:div>
    <w:div w:id="595672380">
      <w:bodyDiv w:val="1"/>
      <w:marLeft w:val="0"/>
      <w:marRight w:val="0"/>
      <w:marTop w:val="0"/>
      <w:marBottom w:val="0"/>
      <w:divBdr>
        <w:top w:val="none" w:sz="0" w:space="0" w:color="auto"/>
        <w:left w:val="none" w:sz="0" w:space="0" w:color="auto"/>
        <w:bottom w:val="none" w:sz="0" w:space="0" w:color="auto"/>
        <w:right w:val="none" w:sz="0" w:space="0" w:color="auto"/>
      </w:divBdr>
    </w:div>
    <w:div w:id="595750082">
      <w:bodyDiv w:val="1"/>
      <w:marLeft w:val="0"/>
      <w:marRight w:val="0"/>
      <w:marTop w:val="0"/>
      <w:marBottom w:val="0"/>
      <w:divBdr>
        <w:top w:val="none" w:sz="0" w:space="0" w:color="auto"/>
        <w:left w:val="none" w:sz="0" w:space="0" w:color="auto"/>
        <w:bottom w:val="none" w:sz="0" w:space="0" w:color="auto"/>
        <w:right w:val="none" w:sz="0" w:space="0" w:color="auto"/>
      </w:divBdr>
    </w:div>
    <w:div w:id="595795874">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6139840">
      <w:bodyDiv w:val="1"/>
      <w:marLeft w:val="0"/>
      <w:marRight w:val="0"/>
      <w:marTop w:val="0"/>
      <w:marBottom w:val="0"/>
      <w:divBdr>
        <w:top w:val="none" w:sz="0" w:space="0" w:color="auto"/>
        <w:left w:val="none" w:sz="0" w:space="0" w:color="auto"/>
        <w:bottom w:val="none" w:sz="0" w:space="0" w:color="auto"/>
        <w:right w:val="none" w:sz="0" w:space="0" w:color="auto"/>
      </w:divBdr>
    </w:div>
    <w:div w:id="596208461">
      <w:bodyDiv w:val="1"/>
      <w:marLeft w:val="0"/>
      <w:marRight w:val="0"/>
      <w:marTop w:val="0"/>
      <w:marBottom w:val="0"/>
      <w:divBdr>
        <w:top w:val="none" w:sz="0" w:space="0" w:color="auto"/>
        <w:left w:val="none" w:sz="0" w:space="0" w:color="auto"/>
        <w:bottom w:val="none" w:sz="0" w:space="0" w:color="auto"/>
        <w:right w:val="none" w:sz="0" w:space="0" w:color="auto"/>
      </w:divBdr>
    </w:div>
    <w:div w:id="596332005">
      <w:bodyDiv w:val="1"/>
      <w:marLeft w:val="0"/>
      <w:marRight w:val="0"/>
      <w:marTop w:val="0"/>
      <w:marBottom w:val="0"/>
      <w:divBdr>
        <w:top w:val="none" w:sz="0" w:space="0" w:color="auto"/>
        <w:left w:val="none" w:sz="0" w:space="0" w:color="auto"/>
        <w:bottom w:val="none" w:sz="0" w:space="0" w:color="auto"/>
        <w:right w:val="none" w:sz="0" w:space="0" w:color="auto"/>
      </w:divBdr>
    </w:div>
    <w:div w:id="596449928">
      <w:bodyDiv w:val="1"/>
      <w:marLeft w:val="0"/>
      <w:marRight w:val="0"/>
      <w:marTop w:val="0"/>
      <w:marBottom w:val="0"/>
      <w:divBdr>
        <w:top w:val="none" w:sz="0" w:space="0" w:color="auto"/>
        <w:left w:val="none" w:sz="0" w:space="0" w:color="auto"/>
        <w:bottom w:val="none" w:sz="0" w:space="0" w:color="auto"/>
        <w:right w:val="none" w:sz="0" w:space="0" w:color="auto"/>
      </w:divBdr>
    </w:div>
    <w:div w:id="596594826">
      <w:bodyDiv w:val="1"/>
      <w:marLeft w:val="0"/>
      <w:marRight w:val="0"/>
      <w:marTop w:val="0"/>
      <w:marBottom w:val="0"/>
      <w:divBdr>
        <w:top w:val="none" w:sz="0" w:space="0" w:color="auto"/>
        <w:left w:val="none" w:sz="0" w:space="0" w:color="auto"/>
        <w:bottom w:val="none" w:sz="0" w:space="0" w:color="auto"/>
        <w:right w:val="none" w:sz="0" w:space="0" w:color="auto"/>
      </w:divBdr>
    </w:div>
    <w:div w:id="596644568">
      <w:bodyDiv w:val="1"/>
      <w:marLeft w:val="0"/>
      <w:marRight w:val="0"/>
      <w:marTop w:val="0"/>
      <w:marBottom w:val="0"/>
      <w:divBdr>
        <w:top w:val="none" w:sz="0" w:space="0" w:color="auto"/>
        <w:left w:val="none" w:sz="0" w:space="0" w:color="auto"/>
        <w:bottom w:val="none" w:sz="0" w:space="0" w:color="auto"/>
        <w:right w:val="none" w:sz="0" w:space="0" w:color="auto"/>
      </w:divBdr>
    </w:div>
    <w:div w:id="596913172">
      <w:bodyDiv w:val="1"/>
      <w:marLeft w:val="0"/>
      <w:marRight w:val="0"/>
      <w:marTop w:val="0"/>
      <w:marBottom w:val="0"/>
      <w:divBdr>
        <w:top w:val="none" w:sz="0" w:space="0" w:color="auto"/>
        <w:left w:val="none" w:sz="0" w:space="0" w:color="auto"/>
        <w:bottom w:val="none" w:sz="0" w:space="0" w:color="auto"/>
        <w:right w:val="none" w:sz="0" w:space="0" w:color="auto"/>
      </w:divBdr>
    </w:div>
    <w:div w:id="597103929">
      <w:bodyDiv w:val="1"/>
      <w:marLeft w:val="0"/>
      <w:marRight w:val="0"/>
      <w:marTop w:val="0"/>
      <w:marBottom w:val="0"/>
      <w:divBdr>
        <w:top w:val="none" w:sz="0" w:space="0" w:color="auto"/>
        <w:left w:val="none" w:sz="0" w:space="0" w:color="auto"/>
        <w:bottom w:val="none" w:sz="0" w:space="0" w:color="auto"/>
        <w:right w:val="none" w:sz="0" w:space="0" w:color="auto"/>
      </w:divBdr>
    </w:div>
    <w:div w:id="597173475">
      <w:bodyDiv w:val="1"/>
      <w:marLeft w:val="0"/>
      <w:marRight w:val="0"/>
      <w:marTop w:val="0"/>
      <w:marBottom w:val="0"/>
      <w:divBdr>
        <w:top w:val="none" w:sz="0" w:space="0" w:color="auto"/>
        <w:left w:val="none" w:sz="0" w:space="0" w:color="auto"/>
        <w:bottom w:val="none" w:sz="0" w:space="0" w:color="auto"/>
        <w:right w:val="none" w:sz="0" w:space="0" w:color="auto"/>
      </w:divBdr>
    </w:div>
    <w:div w:id="597178299">
      <w:bodyDiv w:val="1"/>
      <w:marLeft w:val="0"/>
      <w:marRight w:val="0"/>
      <w:marTop w:val="0"/>
      <w:marBottom w:val="0"/>
      <w:divBdr>
        <w:top w:val="none" w:sz="0" w:space="0" w:color="auto"/>
        <w:left w:val="none" w:sz="0" w:space="0" w:color="auto"/>
        <w:bottom w:val="none" w:sz="0" w:space="0" w:color="auto"/>
        <w:right w:val="none" w:sz="0" w:space="0" w:color="auto"/>
      </w:divBdr>
    </w:div>
    <w:div w:id="597373612">
      <w:bodyDiv w:val="1"/>
      <w:marLeft w:val="0"/>
      <w:marRight w:val="0"/>
      <w:marTop w:val="0"/>
      <w:marBottom w:val="0"/>
      <w:divBdr>
        <w:top w:val="none" w:sz="0" w:space="0" w:color="auto"/>
        <w:left w:val="none" w:sz="0" w:space="0" w:color="auto"/>
        <w:bottom w:val="none" w:sz="0" w:space="0" w:color="auto"/>
        <w:right w:val="none" w:sz="0" w:space="0" w:color="auto"/>
      </w:divBdr>
    </w:div>
    <w:div w:id="597444723">
      <w:bodyDiv w:val="1"/>
      <w:marLeft w:val="0"/>
      <w:marRight w:val="0"/>
      <w:marTop w:val="0"/>
      <w:marBottom w:val="0"/>
      <w:divBdr>
        <w:top w:val="none" w:sz="0" w:space="0" w:color="auto"/>
        <w:left w:val="none" w:sz="0" w:space="0" w:color="auto"/>
        <w:bottom w:val="none" w:sz="0" w:space="0" w:color="auto"/>
        <w:right w:val="none" w:sz="0" w:space="0" w:color="auto"/>
      </w:divBdr>
    </w:div>
    <w:div w:id="597518388">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224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597786253">
      <w:bodyDiv w:val="1"/>
      <w:marLeft w:val="0"/>
      <w:marRight w:val="0"/>
      <w:marTop w:val="0"/>
      <w:marBottom w:val="0"/>
      <w:divBdr>
        <w:top w:val="none" w:sz="0" w:space="0" w:color="auto"/>
        <w:left w:val="none" w:sz="0" w:space="0" w:color="auto"/>
        <w:bottom w:val="none" w:sz="0" w:space="0" w:color="auto"/>
        <w:right w:val="none" w:sz="0" w:space="0" w:color="auto"/>
      </w:divBdr>
    </w:div>
    <w:div w:id="597908287">
      <w:bodyDiv w:val="1"/>
      <w:marLeft w:val="0"/>
      <w:marRight w:val="0"/>
      <w:marTop w:val="0"/>
      <w:marBottom w:val="0"/>
      <w:divBdr>
        <w:top w:val="none" w:sz="0" w:space="0" w:color="auto"/>
        <w:left w:val="none" w:sz="0" w:space="0" w:color="auto"/>
        <w:bottom w:val="none" w:sz="0" w:space="0" w:color="auto"/>
        <w:right w:val="none" w:sz="0" w:space="0" w:color="auto"/>
      </w:divBdr>
    </w:div>
    <w:div w:id="597980209">
      <w:bodyDiv w:val="1"/>
      <w:marLeft w:val="0"/>
      <w:marRight w:val="0"/>
      <w:marTop w:val="0"/>
      <w:marBottom w:val="0"/>
      <w:divBdr>
        <w:top w:val="none" w:sz="0" w:space="0" w:color="auto"/>
        <w:left w:val="none" w:sz="0" w:space="0" w:color="auto"/>
        <w:bottom w:val="none" w:sz="0" w:space="0" w:color="auto"/>
        <w:right w:val="none" w:sz="0" w:space="0" w:color="auto"/>
      </w:divBdr>
    </w:div>
    <w:div w:id="598023843">
      <w:bodyDiv w:val="1"/>
      <w:marLeft w:val="0"/>
      <w:marRight w:val="0"/>
      <w:marTop w:val="0"/>
      <w:marBottom w:val="0"/>
      <w:divBdr>
        <w:top w:val="none" w:sz="0" w:space="0" w:color="auto"/>
        <w:left w:val="none" w:sz="0" w:space="0" w:color="auto"/>
        <w:bottom w:val="none" w:sz="0" w:space="0" w:color="auto"/>
        <w:right w:val="none" w:sz="0" w:space="0" w:color="auto"/>
      </w:divBdr>
    </w:div>
    <w:div w:id="598179542">
      <w:bodyDiv w:val="1"/>
      <w:marLeft w:val="0"/>
      <w:marRight w:val="0"/>
      <w:marTop w:val="0"/>
      <w:marBottom w:val="0"/>
      <w:divBdr>
        <w:top w:val="none" w:sz="0" w:space="0" w:color="auto"/>
        <w:left w:val="none" w:sz="0" w:space="0" w:color="auto"/>
        <w:bottom w:val="none" w:sz="0" w:space="0" w:color="auto"/>
        <w:right w:val="none" w:sz="0" w:space="0" w:color="auto"/>
      </w:divBdr>
    </w:div>
    <w:div w:id="598297516">
      <w:bodyDiv w:val="1"/>
      <w:marLeft w:val="0"/>
      <w:marRight w:val="0"/>
      <w:marTop w:val="0"/>
      <w:marBottom w:val="0"/>
      <w:divBdr>
        <w:top w:val="none" w:sz="0" w:space="0" w:color="auto"/>
        <w:left w:val="none" w:sz="0" w:space="0" w:color="auto"/>
        <w:bottom w:val="none" w:sz="0" w:space="0" w:color="auto"/>
        <w:right w:val="none" w:sz="0" w:space="0" w:color="auto"/>
      </w:divBdr>
    </w:div>
    <w:div w:id="598298286">
      <w:bodyDiv w:val="1"/>
      <w:marLeft w:val="0"/>
      <w:marRight w:val="0"/>
      <w:marTop w:val="0"/>
      <w:marBottom w:val="0"/>
      <w:divBdr>
        <w:top w:val="none" w:sz="0" w:space="0" w:color="auto"/>
        <w:left w:val="none" w:sz="0" w:space="0" w:color="auto"/>
        <w:bottom w:val="none" w:sz="0" w:space="0" w:color="auto"/>
        <w:right w:val="none" w:sz="0" w:space="0" w:color="auto"/>
      </w:divBdr>
    </w:div>
    <w:div w:id="598410533">
      <w:bodyDiv w:val="1"/>
      <w:marLeft w:val="0"/>
      <w:marRight w:val="0"/>
      <w:marTop w:val="0"/>
      <w:marBottom w:val="0"/>
      <w:divBdr>
        <w:top w:val="none" w:sz="0" w:space="0" w:color="auto"/>
        <w:left w:val="none" w:sz="0" w:space="0" w:color="auto"/>
        <w:bottom w:val="none" w:sz="0" w:space="0" w:color="auto"/>
        <w:right w:val="none" w:sz="0" w:space="0" w:color="auto"/>
      </w:divBdr>
    </w:div>
    <w:div w:id="598561359">
      <w:bodyDiv w:val="1"/>
      <w:marLeft w:val="0"/>
      <w:marRight w:val="0"/>
      <w:marTop w:val="0"/>
      <w:marBottom w:val="0"/>
      <w:divBdr>
        <w:top w:val="none" w:sz="0" w:space="0" w:color="auto"/>
        <w:left w:val="none" w:sz="0" w:space="0" w:color="auto"/>
        <w:bottom w:val="none" w:sz="0" w:space="0" w:color="auto"/>
        <w:right w:val="none" w:sz="0" w:space="0" w:color="auto"/>
      </w:divBdr>
    </w:div>
    <w:div w:id="598832521">
      <w:bodyDiv w:val="1"/>
      <w:marLeft w:val="0"/>
      <w:marRight w:val="0"/>
      <w:marTop w:val="0"/>
      <w:marBottom w:val="0"/>
      <w:divBdr>
        <w:top w:val="none" w:sz="0" w:space="0" w:color="auto"/>
        <w:left w:val="none" w:sz="0" w:space="0" w:color="auto"/>
        <w:bottom w:val="none" w:sz="0" w:space="0" w:color="auto"/>
        <w:right w:val="none" w:sz="0" w:space="0" w:color="auto"/>
      </w:divBdr>
    </w:div>
    <w:div w:id="598875769">
      <w:bodyDiv w:val="1"/>
      <w:marLeft w:val="0"/>
      <w:marRight w:val="0"/>
      <w:marTop w:val="0"/>
      <w:marBottom w:val="0"/>
      <w:divBdr>
        <w:top w:val="none" w:sz="0" w:space="0" w:color="auto"/>
        <w:left w:val="none" w:sz="0" w:space="0" w:color="auto"/>
        <w:bottom w:val="none" w:sz="0" w:space="0" w:color="auto"/>
        <w:right w:val="none" w:sz="0" w:space="0" w:color="auto"/>
      </w:divBdr>
    </w:div>
    <w:div w:id="599070975">
      <w:bodyDiv w:val="1"/>
      <w:marLeft w:val="0"/>
      <w:marRight w:val="0"/>
      <w:marTop w:val="0"/>
      <w:marBottom w:val="0"/>
      <w:divBdr>
        <w:top w:val="none" w:sz="0" w:space="0" w:color="auto"/>
        <w:left w:val="none" w:sz="0" w:space="0" w:color="auto"/>
        <w:bottom w:val="none" w:sz="0" w:space="0" w:color="auto"/>
        <w:right w:val="none" w:sz="0" w:space="0" w:color="auto"/>
      </w:divBdr>
    </w:div>
    <w:div w:id="599335085">
      <w:bodyDiv w:val="1"/>
      <w:marLeft w:val="0"/>
      <w:marRight w:val="0"/>
      <w:marTop w:val="0"/>
      <w:marBottom w:val="0"/>
      <w:divBdr>
        <w:top w:val="none" w:sz="0" w:space="0" w:color="auto"/>
        <w:left w:val="none" w:sz="0" w:space="0" w:color="auto"/>
        <w:bottom w:val="none" w:sz="0" w:space="0" w:color="auto"/>
        <w:right w:val="none" w:sz="0" w:space="0" w:color="auto"/>
      </w:divBdr>
    </w:div>
    <w:div w:id="599335699">
      <w:bodyDiv w:val="1"/>
      <w:marLeft w:val="0"/>
      <w:marRight w:val="0"/>
      <w:marTop w:val="0"/>
      <w:marBottom w:val="0"/>
      <w:divBdr>
        <w:top w:val="none" w:sz="0" w:space="0" w:color="auto"/>
        <w:left w:val="none" w:sz="0" w:space="0" w:color="auto"/>
        <w:bottom w:val="none" w:sz="0" w:space="0" w:color="auto"/>
        <w:right w:val="none" w:sz="0" w:space="0" w:color="auto"/>
      </w:divBdr>
    </w:div>
    <w:div w:id="599408271">
      <w:bodyDiv w:val="1"/>
      <w:marLeft w:val="0"/>
      <w:marRight w:val="0"/>
      <w:marTop w:val="0"/>
      <w:marBottom w:val="0"/>
      <w:divBdr>
        <w:top w:val="none" w:sz="0" w:space="0" w:color="auto"/>
        <w:left w:val="none" w:sz="0" w:space="0" w:color="auto"/>
        <w:bottom w:val="none" w:sz="0" w:space="0" w:color="auto"/>
        <w:right w:val="none" w:sz="0" w:space="0" w:color="auto"/>
      </w:divBdr>
    </w:div>
    <w:div w:id="599412197">
      <w:bodyDiv w:val="1"/>
      <w:marLeft w:val="0"/>
      <w:marRight w:val="0"/>
      <w:marTop w:val="0"/>
      <w:marBottom w:val="0"/>
      <w:divBdr>
        <w:top w:val="none" w:sz="0" w:space="0" w:color="auto"/>
        <w:left w:val="none" w:sz="0" w:space="0" w:color="auto"/>
        <w:bottom w:val="none" w:sz="0" w:space="0" w:color="auto"/>
        <w:right w:val="none" w:sz="0" w:space="0" w:color="auto"/>
      </w:divBdr>
    </w:div>
    <w:div w:id="599414675">
      <w:bodyDiv w:val="1"/>
      <w:marLeft w:val="0"/>
      <w:marRight w:val="0"/>
      <w:marTop w:val="0"/>
      <w:marBottom w:val="0"/>
      <w:divBdr>
        <w:top w:val="none" w:sz="0" w:space="0" w:color="auto"/>
        <w:left w:val="none" w:sz="0" w:space="0" w:color="auto"/>
        <w:bottom w:val="none" w:sz="0" w:space="0" w:color="auto"/>
        <w:right w:val="none" w:sz="0" w:space="0" w:color="auto"/>
      </w:divBdr>
    </w:div>
    <w:div w:id="599485688">
      <w:bodyDiv w:val="1"/>
      <w:marLeft w:val="0"/>
      <w:marRight w:val="0"/>
      <w:marTop w:val="0"/>
      <w:marBottom w:val="0"/>
      <w:divBdr>
        <w:top w:val="none" w:sz="0" w:space="0" w:color="auto"/>
        <w:left w:val="none" w:sz="0" w:space="0" w:color="auto"/>
        <w:bottom w:val="none" w:sz="0" w:space="0" w:color="auto"/>
        <w:right w:val="none" w:sz="0" w:space="0" w:color="auto"/>
      </w:divBdr>
    </w:div>
    <w:div w:id="599947184">
      <w:bodyDiv w:val="1"/>
      <w:marLeft w:val="0"/>
      <w:marRight w:val="0"/>
      <w:marTop w:val="0"/>
      <w:marBottom w:val="0"/>
      <w:divBdr>
        <w:top w:val="none" w:sz="0" w:space="0" w:color="auto"/>
        <w:left w:val="none" w:sz="0" w:space="0" w:color="auto"/>
        <w:bottom w:val="none" w:sz="0" w:space="0" w:color="auto"/>
        <w:right w:val="none" w:sz="0" w:space="0" w:color="auto"/>
      </w:divBdr>
    </w:div>
    <w:div w:id="599948826">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69965">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1848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331730">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0572602">
      <w:bodyDiv w:val="1"/>
      <w:marLeft w:val="0"/>
      <w:marRight w:val="0"/>
      <w:marTop w:val="0"/>
      <w:marBottom w:val="0"/>
      <w:divBdr>
        <w:top w:val="none" w:sz="0" w:space="0" w:color="auto"/>
        <w:left w:val="none" w:sz="0" w:space="0" w:color="auto"/>
        <w:bottom w:val="none" w:sz="0" w:space="0" w:color="auto"/>
        <w:right w:val="none" w:sz="0" w:space="0" w:color="auto"/>
      </w:divBdr>
    </w:div>
    <w:div w:id="600602971">
      <w:bodyDiv w:val="1"/>
      <w:marLeft w:val="0"/>
      <w:marRight w:val="0"/>
      <w:marTop w:val="0"/>
      <w:marBottom w:val="0"/>
      <w:divBdr>
        <w:top w:val="none" w:sz="0" w:space="0" w:color="auto"/>
        <w:left w:val="none" w:sz="0" w:space="0" w:color="auto"/>
        <w:bottom w:val="none" w:sz="0" w:space="0" w:color="auto"/>
        <w:right w:val="none" w:sz="0" w:space="0" w:color="auto"/>
      </w:divBdr>
    </w:div>
    <w:div w:id="600912640">
      <w:bodyDiv w:val="1"/>
      <w:marLeft w:val="0"/>
      <w:marRight w:val="0"/>
      <w:marTop w:val="0"/>
      <w:marBottom w:val="0"/>
      <w:divBdr>
        <w:top w:val="none" w:sz="0" w:space="0" w:color="auto"/>
        <w:left w:val="none" w:sz="0" w:space="0" w:color="auto"/>
        <w:bottom w:val="none" w:sz="0" w:space="0" w:color="auto"/>
        <w:right w:val="none" w:sz="0" w:space="0" w:color="auto"/>
      </w:divBdr>
    </w:div>
    <w:div w:id="600988989">
      <w:bodyDiv w:val="1"/>
      <w:marLeft w:val="0"/>
      <w:marRight w:val="0"/>
      <w:marTop w:val="0"/>
      <w:marBottom w:val="0"/>
      <w:divBdr>
        <w:top w:val="none" w:sz="0" w:space="0" w:color="auto"/>
        <w:left w:val="none" w:sz="0" w:space="0" w:color="auto"/>
        <w:bottom w:val="none" w:sz="0" w:space="0" w:color="auto"/>
        <w:right w:val="none" w:sz="0" w:space="0" w:color="auto"/>
      </w:divBdr>
    </w:div>
    <w:div w:id="601031583">
      <w:bodyDiv w:val="1"/>
      <w:marLeft w:val="0"/>
      <w:marRight w:val="0"/>
      <w:marTop w:val="0"/>
      <w:marBottom w:val="0"/>
      <w:divBdr>
        <w:top w:val="none" w:sz="0" w:space="0" w:color="auto"/>
        <w:left w:val="none" w:sz="0" w:space="0" w:color="auto"/>
        <w:bottom w:val="none" w:sz="0" w:space="0" w:color="auto"/>
        <w:right w:val="none" w:sz="0" w:space="0" w:color="auto"/>
      </w:divBdr>
    </w:div>
    <w:div w:id="601180915">
      <w:bodyDiv w:val="1"/>
      <w:marLeft w:val="0"/>
      <w:marRight w:val="0"/>
      <w:marTop w:val="0"/>
      <w:marBottom w:val="0"/>
      <w:divBdr>
        <w:top w:val="none" w:sz="0" w:space="0" w:color="auto"/>
        <w:left w:val="none" w:sz="0" w:space="0" w:color="auto"/>
        <w:bottom w:val="none" w:sz="0" w:space="0" w:color="auto"/>
        <w:right w:val="none" w:sz="0" w:space="0" w:color="auto"/>
      </w:divBdr>
    </w:div>
    <w:div w:id="601182858">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301772">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1689803">
      <w:bodyDiv w:val="1"/>
      <w:marLeft w:val="0"/>
      <w:marRight w:val="0"/>
      <w:marTop w:val="0"/>
      <w:marBottom w:val="0"/>
      <w:divBdr>
        <w:top w:val="none" w:sz="0" w:space="0" w:color="auto"/>
        <w:left w:val="none" w:sz="0" w:space="0" w:color="auto"/>
        <w:bottom w:val="none" w:sz="0" w:space="0" w:color="auto"/>
        <w:right w:val="none" w:sz="0" w:space="0" w:color="auto"/>
      </w:divBdr>
    </w:div>
    <w:div w:id="601691245">
      <w:bodyDiv w:val="1"/>
      <w:marLeft w:val="0"/>
      <w:marRight w:val="0"/>
      <w:marTop w:val="0"/>
      <w:marBottom w:val="0"/>
      <w:divBdr>
        <w:top w:val="none" w:sz="0" w:space="0" w:color="auto"/>
        <w:left w:val="none" w:sz="0" w:space="0" w:color="auto"/>
        <w:bottom w:val="none" w:sz="0" w:space="0" w:color="auto"/>
        <w:right w:val="none" w:sz="0" w:space="0" w:color="auto"/>
      </w:divBdr>
    </w:div>
    <w:div w:id="601837205">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2228646">
      <w:bodyDiv w:val="1"/>
      <w:marLeft w:val="0"/>
      <w:marRight w:val="0"/>
      <w:marTop w:val="0"/>
      <w:marBottom w:val="0"/>
      <w:divBdr>
        <w:top w:val="none" w:sz="0" w:space="0" w:color="auto"/>
        <w:left w:val="none" w:sz="0" w:space="0" w:color="auto"/>
        <w:bottom w:val="none" w:sz="0" w:space="0" w:color="auto"/>
        <w:right w:val="none" w:sz="0" w:space="0" w:color="auto"/>
      </w:divBdr>
    </w:div>
    <w:div w:id="602302590">
      <w:bodyDiv w:val="1"/>
      <w:marLeft w:val="0"/>
      <w:marRight w:val="0"/>
      <w:marTop w:val="0"/>
      <w:marBottom w:val="0"/>
      <w:divBdr>
        <w:top w:val="none" w:sz="0" w:space="0" w:color="auto"/>
        <w:left w:val="none" w:sz="0" w:space="0" w:color="auto"/>
        <w:bottom w:val="none" w:sz="0" w:space="0" w:color="auto"/>
        <w:right w:val="none" w:sz="0" w:space="0" w:color="auto"/>
      </w:divBdr>
    </w:div>
    <w:div w:id="602345364">
      <w:bodyDiv w:val="1"/>
      <w:marLeft w:val="0"/>
      <w:marRight w:val="0"/>
      <w:marTop w:val="0"/>
      <w:marBottom w:val="0"/>
      <w:divBdr>
        <w:top w:val="none" w:sz="0" w:space="0" w:color="auto"/>
        <w:left w:val="none" w:sz="0" w:space="0" w:color="auto"/>
        <w:bottom w:val="none" w:sz="0" w:space="0" w:color="auto"/>
        <w:right w:val="none" w:sz="0" w:space="0" w:color="auto"/>
      </w:divBdr>
    </w:div>
    <w:div w:id="602542235">
      <w:bodyDiv w:val="1"/>
      <w:marLeft w:val="0"/>
      <w:marRight w:val="0"/>
      <w:marTop w:val="0"/>
      <w:marBottom w:val="0"/>
      <w:divBdr>
        <w:top w:val="none" w:sz="0" w:space="0" w:color="auto"/>
        <w:left w:val="none" w:sz="0" w:space="0" w:color="auto"/>
        <w:bottom w:val="none" w:sz="0" w:space="0" w:color="auto"/>
        <w:right w:val="none" w:sz="0" w:space="0" w:color="auto"/>
      </w:divBdr>
    </w:div>
    <w:div w:id="602684931">
      <w:bodyDiv w:val="1"/>
      <w:marLeft w:val="0"/>
      <w:marRight w:val="0"/>
      <w:marTop w:val="0"/>
      <w:marBottom w:val="0"/>
      <w:divBdr>
        <w:top w:val="none" w:sz="0" w:space="0" w:color="auto"/>
        <w:left w:val="none" w:sz="0" w:space="0" w:color="auto"/>
        <w:bottom w:val="none" w:sz="0" w:space="0" w:color="auto"/>
        <w:right w:val="none" w:sz="0" w:space="0" w:color="auto"/>
      </w:divBdr>
    </w:div>
    <w:div w:id="602761416">
      <w:bodyDiv w:val="1"/>
      <w:marLeft w:val="0"/>
      <w:marRight w:val="0"/>
      <w:marTop w:val="0"/>
      <w:marBottom w:val="0"/>
      <w:divBdr>
        <w:top w:val="none" w:sz="0" w:space="0" w:color="auto"/>
        <w:left w:val="none" w:sz="0" w:space="0" w:color="auto"/>
        <w:bottom w:val="none" w:sz="0" w:space="0" w:color="auto"/>
        <w:right w:val="none" w:sz="0" w:space="0" w:color="auto"/>
      </w:divBdr>
    </w:div>
    <w:div w:id="602803301">
      <w:bodyDiv w:val="1"/>
      <w:marLeft w:val="0"/>
      <w:marRight w:val="0"/>
      <w:marTop w:val="0"/>
      <w:marBottom w:val="0"/>
      <w:divBdr>
        <w:top w:val="none" w:sz="0" w:space="0" w:color="auto"/>
        <w:left w:val="none" w:sz="0" w:space="0" w:color="auto"/>
        <w:bottom w:val="none" w:sz="0" w:space="0" w:color="auto"/>
        <w:right w:val="none" w:sz="0" w:space="0" w:color="auto"/>
      </w:divBdr>
    </w:div>
    <w:div w:id="602882557">
      <w:bodyDiv w:val="1"/>
      <w:marLeft w:val="0"/>
      <w:marRight w:val="0"/>
      <w:marTop w:val="0"/>
      <w:marBottom w:val="0"/>
      <w:divBdr>
        <w:top w:val="none" w:sz="0" w:space="0" w:color="auto"/>
        <w:left w:val="none" w:sz="0" w:space="0" w:color="auto"/>
        <w:bottom w:val="none" w:sz="0" w:space="0" w:color="auto"/>
        <w:right w:val="none" w:sz="0" w:space="0" w:color="auto"/>
      </w:divBdr>
    </w:div>
    <w:div w:id="602998786">
      <w:bodyDiv w:val="1"/>
      <w:marLeft w:val="0"/>
      <w:marRight w:val="0"/>
      <w:marTop w:val="0"/>
      <w:marBottom w:val="0"/>
      <w:divBdr>
        <w:top w:val="none" w:sz="0" w:space="0" w:color="auto"/>
        <w:left w:val="none" w:sz="0" w:space="0" w:color="auto"/>
        <w:bottom w:val="none" w:sz="0" w:space="0" w:color="auto"/>
        <w:right w:val="none" w:sz="0" w:space="0" w:color="auto"/>
      </w:divBdr>
    </w:div>
    <w:div w:id="603073235">
      <w:bodyDiv w:val="1"/>
      <w:marLeft w:val="0"/>
      <w:marRight w:val="0"/>
      <w:marTop w:val="0"/>
      <w:marBottom w:val="0"/>
      <w:divBdr>
        <w:top w:val="none" w:sz="0" w:space="0" w:color="auto"/>
        <w:left w:val="none" w:sz="0" w:space="0" w:color="auto"/>
        <w:bottom w:val="none" w:sz="0" w:space="0" w:color="auto"/>
        <w:right w:val="none" w:sz="0" w:space="0" w:color="auto"/>
      </w:divBdr>
    </w:div>
    <w:div w:id="603150975">
      <w:bodyDiv w:val="1"/>
      <w:marLeft w:val="0"/>
      <w:marRight w:val="0"/>
      <w:marTop w:val="0"/>
      <w:marBottom w:val="0"/>
      <w:divBdr>
        <w:top w:val="none" w:sz="0" w:space="0" w:color="auto"/>
        <w:left w:val="none" w:sz="0" w:space="0" w:color="auto"/>
        <w:bottom w:val="none" w:sz="0" w:space="0" w:color="auto"/>
        <w:right w:val="none" w:sz="0" w:space="0" w:color="auto"/>
      </w:divBdr>
    </w:div>
    <w:div w:id="603223093">
      <w:bodyDiv w:val="1"/>
      <w:marLeft w:val="0"/>
      <w:marRight w:val="0"/>
      <w:marTop w:val="0"/>
      <w:marBottom w:val="0"/>
      <w:divBdr>
        <w:top w:val="none" w:sz="0" w:space="0" w:color="auto"/>
        <w:left w:val="none" w:sz="0" w:space="0" w:color="auto"/>
        <w:bottom w:val="none" w:sz="0" w:space="0" w:color="auto"/>
        <w:right w:val="none" w:sz="0" w:space="0" w:color="auto"/>
      </w:divBdr>
    </w:div>
    <w:div w:id="603341216">
      <w:bodyDiv w:val="1"/>
      <w:marLeft w:val="0"/>
      <w:marRight w:val="0"/>
      <w:marTop w:val="0"/>
      <w:marBottom w:val="0"/>
      <w:divBdr>
        <w:top w:val="none" w:sz="0" w:space="0" w:color="auto"/>
        <w:left w:val="none" w:sz="0" w:space="0" w:color="auto"/>
        <w:bottom w:val="none" w:sz="0" w:space="0" w:color="auto"/>
        <w:right w:val="none" w:sz="0" w:space="0" w:color="auto"/>
      </w:divBdr>
    </w:div>
    <w:div w:id="603415360">
      <w:bodyDiv w:val="1"/>
      <w:marLeft w:val="0"/>
      <w:marRight w:val="0"/>
      <w:marTop w:val="0"/>
      <w:marBottom w:val="0"/>
      <w:divBdr>
        <w:top w:val="none" w:sz="0" w:space="0" w:color="auto"/>
        <w:left w:val="none" w:sz="0" w:space="0" w:color="auto"/>
        <w:bottom w:val="none" w:sz="0" w:space="0" w:color="auto"/>
        <w:right w:val="none" w:sz="0" w:space="0" w:color="auto"/>
      </w:divBdr>
    </w:div>
    <w:div w:id="603415574">
      <w:bodyDiv w:val="1"/>
      <w:marLeft w:val="0"/>
      <w:marRight w:val="0"/>
      <w:marTop w:val="0"/>
      <w:marBottom w:val="0"/>
      <w:divBdr>
        <w:top w:val="none" w:sz="0" w:space="0" w:color="auto"/>
        <w:left w:val="none" w:sz="0" w:space="0" w:color="auto"/>
        <w:bottom w:val="none" w:sz="0" w:space="0" w:color="auto"/>
        <w:right w:val="none" w:sz="0" w:space="0" w:color="auto"/>
      </w:divBdr>
    </w:div>
    <w:div w:id="603422407">
      <w:bodyDiv w:val="1"/>
      <w:marLeft w:val="0"/>
      <w:marRight w:val="0"/>
      <w:marTop w:val="0"/>
      <w:marBottom w:val="0"/>
      <w:divBdr>
        <w:top w:val="none" w:sz="0" w:space="0" w:color="auto"/>
        <w:left w:val="none" w:sz="0" w:space="0" w:color="auto"/>
        <w:bottom w:val="none" w:sz="0" w:space="0" w:color="auto"/>
        <w:right w:val="none" w:sz="0" w:space="0" w:color="auto"/>
      </w:divBdr>
    </w:div>
    <w:div w:id="603608005">
      <w:bodyDiv w:val="1"/>
      <w:marLeft w:val="0"/>
      <w:marRight w:val="0"/>
      <w:marTop w:val="0"/>
      <w:marBottom w:val="0"/>
      <w:divBdr>
        <w:top w:val="none" w:sz="0" w:space="0" w:color="auto"/>
        <w:left w:val="none" w:sz="0" w:space="0" w:color="auto"/>
        <w:bottom w:val="none" w:sz="0" w:space="0" w:color="auto"/>
        <w:right w:val="none" w:sz="0" w:space="0" w:color="auto"/>
      </w:divBdr>
    </w:div>
    <w:div w:id="603726022">
      <w:bodyDiv w:val="1"/>
      <w:marLeft w:val="0"/>
      <w:marRight w:val="0"/>
      <w:marTop w:val="0"/>
      <w:marBottom w:val="0"/>
      <w:divBdr>
        <w:top w:val="none" w:sz="0" w:space="0" w:color="auto"/>
        <w:left w:val="none" w:sz="0" w:space="0" w:color="auto"/>
        <w:bottom w:val="none" w:sz="0" w:space="0" w:color="auto"/>
        <w:right w:val="none" w:sz="0" w:space="0" w:color="auto"/>
      </w:divBdr>
    </w:div>
    <w:div w:id="603804032">
      <w:bodyDiv w:val="1"/>
      <w:marLeft w:val="0"/>
      <w:marRight w:val="0"/>
      <w:marTop w:val="0"/>
      <w:marBottom w:val="0"/>
      <w:divBdr>
        <w:top w:val="none" w:sz="0" w:space="0" w:color="auto"/>
        <w:left w:val="none" w:sz="0" w:space="0" w:color="auto"/>
        <w:bottom w:val="none" w:sz="0" w:space="0" w:color="auto"/>
        <w:right w:val="none" w:sz="0" w:space="0" w:color="auto"/>
      </w:divBdr>
    </w:div>
    <w:div w:id="603810740">
      <w:bodyDiv w:val="1"/>
      <w:marLeft w:val="0"/>
      <w:marRight w:val="0"/>
      <w:marTop w:val="0"/>
      <w:marBottom w:val="0"/>
      <w:divBdr>
        <w:top w:val="none" w:sz="0" w:space="0" w:color="auto"/>
        <w:left w:val="none" w:sz="0" w:space="0" w:color="auto"/>
        <w:bottom w:val="none" w:sz="0" w:space="0" w:color="auto"/>
        <w:right w:val="none" w:sz="0" w:space="0" w:color="auto"/>
      </w:divBdr>
    </w:div>
    <w:div w:id="603877332">
      <w:bodyDiv w:val="1"/>
      <w:marLeft w:val="0"/>
      <w:marRight w:val="0"/>
      <w:marTop w:val="0"/>
      <w:marBottom w:val="0"/>
      <w:divBdr>
        <w:top w:val="none" w:sz="0" w:space="0" w:color="auto"/>
        <w:left w:val="none" w:sz="0" w:space="0" w:color="auto"/>
        <w:bottom w:val="none" w:sz="0" w:space="0" w:color="auto"/>
        <w:right w:val="none" w:sz="0" w:space="0" w:color="auto"/>
      </w:divBdr>
    </w:div>
    <w:div w:id="603919446">
      <w:bodyDiv w:val="1"/>
      <w:marLeft w:val="0"/>
      <w:marRight w:val="0"/>
      <w:marTop w:val="0"/>
      <w:marBottom w:val="0"/>
      <w:divBdr>
        <w:top w:val="none" w:sz="0" w:space="0" w:color="auto"/>
        <w:left w:val="none" w:sz="0" w:space="0" w:color="auto"/>
        <w:bottom w:val="none" w:sz="0" w:space="0" w:color="auto"/>
        <w:right w:val="none" w:sz="0" w:space="0" w:color="auto"/>
      </w:divBdr>
    </w:div>
    <w:div w:id="603920625">
      <w:bodyDiv w:val="1"/>
      <w:marLeft w:val="0"/>
      <w:marRight w:val="0"/>
      <w:marTop w:val="0"/>
      <w:marBottom w:val="0"/>
      <w:divBdr>
        <w:top w:val="none" w:sz="0" w:space="0" w:color="auto"/>
        <w:left w:val="none" w:sz="0" w:space="0" w:color="auto"/>
        <w:bottom w:val="none" w:sz="0" w:space="0" w:color="auto"/>
        <w:right w:val="none" w:sz="0" w:space="0" w:color="auto"/>
      </w:divBdr>
    </w:div>
    <w:div w:id="604074603">
      <w:bodyDiv w:val="1"/>
      <w:marLeft w:val="0"/>
      <w:marRight w:val="0"/>
      <w:marTop w:val="0"/>
      <w:marBottom w:val="0"/>
      <w:divBdr>
        <w:top w:val="none" w:sz="0" w:space="0" w:color="auto"/>
        <w:left w:val="none" w:sz="0" w:space="0" w:color="auto"/>
        <w:bottom w:val="none" w:sz="0" w:space="0" w:color="auto"/>
        <w:right w:val="none" w:sz="0" w:space="0" w:color="auto"/>
      </w:divBdr>
    </w:div>
    <w:div w:id="604270293">
      <w:bodyDiv w:val="1"/>
      <w:marLeft w:val="0"/>
      <w:marRight w:val="0"/>
      <w:marTop w:val="0"/>
      <w:marBottom w:val="0"/>
      <w:divBdr>
        <w:top w:val="none" w:sz="0" w:space="0" w:color="auto"/>
        <w:left w:val="none" w:sz="0" w:space="0" w:color="auto"/>
        <w:bottom w:val="none" w:sz="0" w:space="0" w:color="auto"/>
        <w:right w:val="none" w:sz="0" w:space="0" w:color="auto"/>
      </w:divBdr>
    </w:div>
    <w:div w:id="604506219">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4925756">
      <w:bodyDiv w:val="1"/>
      <w:marLeft w:val="0"/>
      <w:marRight w:val="0"/>
      <w:marTop w:val="0"/>
      <w:marBottom w:val="0"/>
      <w:divBdr>
        <w:top w:val="none" w:sz="0" w:space="0" w:color="auto"/>
        <w:left w:val="none" w:sz="0" w:space="0" w:color="auto"/>
        <w:bottom w:val="none" w:sz="0" w:space="0" w:color="auto"/>
        <w:right w:val="none" w:sz="0" w:space="0" w:color="auto"/>
      </w:divBdr>
    </w:div>
    <w:div w:id="604927165">
      <w:bodyDiv w:val="1"/>
      <w:marLeft w:val="0"/>
      <w:marRight w:val="0"/>
      <w:marTop w:val="0"/>
      <w:marBottom w:val="0"/>
      <w:divBdr>
        <w:top w:val="none" w:sz="0" w:space="0" w:color="auto"/>
        <w:left w:val="none" w:sz="0" w:space="0" w:color="auto"/>
        <w:bottom w:val="none" w:sz="0" w:space="0" w:color="auto"/>
        <w:right w:val="none" w:sz="0" w:space="0" w:color="auto"/>
      </w:divBdr>
    </w:div>
    <w:div w:id="605040854">
      <w:bodyDiv w:val="1"/>
      <w:marLeft w:val="0"/>
      <w:marRight w:val="0"/>
      <w:marTop w:val="0"/>
      <w:marBottom w:val="0"/>
      <w:divBdr>
        <w:top w:val="none" w:sz="0" w:space="0" w:color="auto"/>
        <w:left w:val="none" w:sz="0" w:space="0" w:color="auto"/>
        <w:bottom w:val="none" w:sz="0" w:space="0" w:color="auto"/>
        <w:right w:val="none" w:sz="0" w:space="0" w:color="auto"/>
      </w:divBdr>
    </w:div>
    <w:div w:id="605159889">
      <w:bodyDiv w:val="1"/>
      <w:marLeft w:val="0"/>
      <w:marRight w:val="0"/>
      <w:marTop w:val="0"/>
      <w:marBottom w:val="0"/>
      <w:divBdr>
        <w:top w:val="none" w:sz="0" w:space="0" w:color="auto"/>
        <w:left w:val="none" w:sz="0" w:space="0" w:color="auto"/>
        <w:bottom w:val="none" w:sz="0" w:space="0" w:color="auto"/>
        <w:right w:val="none" w:sz="0" w:space="0" w:color="auto"/>
      </w:divBdr>
    </w:div>
    <w:div w:id="605232274">
      <w:bodyDiv w:val="1"/>
      <w:marLeft w:val="0"/>
      <w:marRight w:val="0"/>
      <w:marTop w:val="0"/>
      <w:marBottom w:val="0"/>
      <w:divBdr>
        <w:top w:val="none" w:sz="0" w:space="0" w:color="auto"/>
        <w:left w:val="none" w:sz="0" w:space="0" w:color="auto"/>
        <w:bottom w:val="none" w:sz="0" w:space="0" w:color="auto"/>
        <w:right w:val="none" w:sz="0" w:space="0" w:color="auto"/>
      </w:divBdr>
    </w:div>
    <w:div w:id="605356768">
      <w:bodyDiv w:val="1"/>
      <w:marLeft w:val="0"/>
      <w:marRight w:val="0"/>
      <w:marTop w:val="0"/>
      <w:marBottom w:val="0"/>
      <w:divBdr>
        <w:top w:val="none" w:sz="0" w:space="0" w:color="auto"/>
        <w:left w:val="none" w:sz="0" w:space="0" w:color="auto"/>
        <w:bottom w:val="none" w:sz="0" w:space="0" w:color="auto"/>
        <w:right w:val="none" w:sz="0" w:space="0" w:color="auto"/>
      </w:divBdr>
    </w:div>
    <w:div w:id="605386902">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5618408">
      <w:bodyDiv w:val="1"/>
      <w:marLeft w:val="0"/>
      <w:marRight w:val="0"/>
      <w:marTop w:val="0"/>
      <w:marBottom w:val="0"/>
      <w:divBdr>
        <w:top w:val="none" w:sz="0" w:space="0" w:color="auto"/>
        <w:left w:val="none" w:sz="0" w:space="0" w:color="auto"/>
        <w:bottom w:val="none" w:sz="0" w:space="0" w:color="auto"/>
        <w:right w:val="none" w:sz="0" w:space="0" w:color="auto"/>
      </w:divBdr>
    </w:div>
    <w:div w:id="605620119">
      <w:bodyDiv w:val="1"/>
      <w:marLeft w:val="0"/>
      <w:marRight w:val="0"/>
      <w:marTop w:val="0"/>
      <w:marBottom w:val="0"/>
      <w:divBdr>
        <w:top w:val="none" w:sz="0" w:space="0" w:color="auto"/>
        <w:left w:val="none" w:sz="0" w:space="0" w:color="auto"/>
        <w:bottom w:val="none" w:sz="0" w:space="0" w:color="auto"/>
        <w:right w:val="none" w:sz="0" w:space="0" w:color="auto"/>
      </w:divBdr>
    </w:div>
    <w:div w:id="605767363">
      <w:bodyDiv w:val="1"/>
      <w:marLeft w:val="0"/>
      <w:marRight w:val="0"/>
      <w:marTop w:val="0"/>
      <w:marBottom w:val="0"/>
      <w:divBdr>
        <w:top w:val="none" w:sz="0" w:space="0" w:color="auto"/>
        <w:left w:val="none" w:sz="0" w:space="0" w:color="auto"/>
        <w:bottom w:val="none" w:sz="0" w:space="0" w:color="auto"/>
        <w:right w:val="none" w:sz="0" w:space="0" w:color="auto"/>
      </w:divBdr>
    </w:div>
    <w:div w:id="605771943">
      <w:bodyDiv w:val="1"/>
      <w:marLeft w:val="0"/>
      <w:marRight w:val="0"/>
      <w:marTop w:val="0"/>
      <w:marBottom w:val="0"/>
      <w:divBdr>
        <w:top w:val="none" w:sz="0" w:space="0" w:color="auto"/>
        <w:left w:val="none" w:sz="0" w:space="0" w:color="auto"/>
        <w:bottom w:val="none" w:sz="0" w:space="0" w:color="auto"/>
        <w:right w:val="none" w:sz="0" w:space="0" w:color="auto"/>
      </w:divBdr>
    </w:div>
    <w:div w:id="605965842">
      <w:bodyDiv w:val="1"/>
      <w:marLeft w:val="0"/>
      <w:marRight w:val="0"/>
      <w:marTop w:val="0"/>
      <w:marBottom w:val="0"/>
      <w:divBdr>
        <w:top w:val="none" w:sz="0" w:space="0" w:color="auto"/>
        <w:left w:val="none" w:sz="0" w:space="0" w:color="auto"/>
        <w:bottom w:val="none" w:sz="0" w:space="0" w:color="auto"/>
        <w:right w:val="none" w:sz="0" w:space="0" w:color="auto"/>
      </w:divBdr>
    </w:div>
    <w:div w:id="606087429">
      <w:bodyDiv w:val="1"/>
      <w:marLeft w:val="0"/>
      <w:marRight w:val="0"/>
      <w:marTop w:val="0"/>
      <w:marBottom w:val="0"/>
      <w:divBdr>
        <w:top w:val="none" w:sz="0" w:space="0" w:color="auto"/>
        <w:left w:val="none" w:sz="0" w:space="0" w:color="auto"/>
        <w:bottom w:val="none" w:sz="0" w:space="0" w:color="auto"/>
        <w:right w:val="none" w:sz="0" w:space="0" w:color="auto"/>
      </w:divBdr>
    </w:div>
    <w:div w:id="606155751">
      <w:bodyDiv w:val="1"/>
      <w:marLeft w:val="0"/>
      <w:marRight w:val="0"/>
      <w:marTop w:val="0"/>
      <w:marBottom w:val="0"/>
      <w:divBdr>
        <w:top w:val="none" w:sz="0" w:space="0" w:color="auto"/>
        <w:left w:val="none" w:sz="0" w:space="0" w:color="auto"/>
        <w:bottom w:val="none" w:sz="0" w:space="0" w:color="auto"/>
        <w:right w:val="none" w:sz="0" w:space="0" w:color="auto"/>
      </w:divBdr>
    </w:div>
    <w:div w:id="606235475">
      <w:bodyDiv w:val="1"/>
      <w:marLeft w:val="0"/>
      <w:marRight w:val="0"/>
      <w:marTop w:val="0"/>
      <w:marBottom w:val="0"/>
      <w:divBdr>
        <w:top w:val="none" w:sz="0" w:space="0" w:color="auto"/>
        <w:left w:val="none" w:sz="0" w:space="0" w:color="auto"/>
        <w:bottom w:val="none" w:sz="0" w:space="0" w:color="auto"/>
        <w:right w:val="none" w:sz="0" w:space="0" w:color="auto"/>
      </w:divBdr>
    </w:div>
    <w:div w:id="606237194">
      <w:bodyDiv w:val="1"/>
      <w:marLeft w:val="0"/>
      <w:marRight w:val="0"/>
      <w:marTop w:val="0"/>
      <w:marBottom w:val="0"/>
      <w:divBdr>
        <w:top w:val="none" w:sz="0" w:space="0" w:color="auto"/>
        <w:left w:val="none" w:sz="0" w:space="0" w:color="auto"/>
        <w:bottom w:val="none" w:sz="0" w:space="0" w:color="auto"/>
        <w:right w:val="none" w:sz="0" w:space="0" w:color="auto"/>
      </w:divBdr>
    </w:div>
    <w:div w:id="606350598">
      <w:bodyDiv w:val="1"/>
      <w:marLeft w:val="0"/>
      <w:marRight w:val="0"/>
      <w:marTop w:val="0"/>
      <w:marBottom w:val="0"/>
      <w:divBdr>
        <w:top w:val="none" w:sz="0" w:space="0" w:color="auto"/>
        <w:left w:val="none" w:sz="0" w:space="0" w:color="auto"/>
        <w:bottom w:val="none" w:sz="0" w:space="0" w:color="auto"/>
        <w:right w:val="none" w:sz="0" w:space="0" w:color="auto"/>
      </w:divBdr>
    </w:div>
    <w:div w:id="606620808">
      <w:bodyDiv w:val="1"/>
      <w:marLeft w:val="0"/>
      <w:marRight w:val="0"/>
      <w:marTop w:val="0"/>
      <w:marBottom w:val="0"/>
      <w:divBdr>
        <w:top w:val="none" w:sz="0" w:space="0" w:color="auto"/>
        <w:left w:val="none" w:sz="0" w:space="0" w:color="auto"/>
        <w:bottom w:val="none" w:sz="0" w:space="0" w:color="auto"/>
        <w:right w:val="none" w:sz="0" w:space="0" w:color="auto"/>
      </w:divBdr>
    </w:div>
    <w:div w:id="606698702">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7272660">
      <w:bodyDiv w:val="1"/>
      <w:marLeft w:val="0"/>
      <w:marRight w:val="0"/>
      <w:marTop w:val="0"/>
      <w:marBottom w:val="0"/>
      <w:divBdr>
        <w:top w:val="none" w:sz="0" w:space="0" w:color="auto"/>
        <w:left w:val="none" w:sz="0" w:space="0" w:color="auto"/>
        <w:bottom w:val="none" w:sz="0" w:space="0" w:color="auto"/>
        <w:right w:val="none" w:sz="0" w:space="0" w:color="auto"/>
      </w:divBdr>
    </w:div>
    <w:div w:id="607279819">
      <w:bodyDiv w:val="1"/>
      <w:marLeft w:val="0"/>
      <w:marRight w:val="0"/>
      <w:marTop w:val="0"/>
      <w:marBottom w:val="0"/>
      <w:divBdr>
        <w:top w:val="none" w:sz="0" w:space="0" w:color="auto"/>
        <w:left w:val="none" w:sz="0" w:space="0" w:color="auto"/>
        <w:bottom w:val="none" w:sz="0" w:space="0" w:color="auto"/>
        <w:right w:val="none" w:sz="0" w:space="0" w:color="auto"/>
      </w:divBdr>
    </w:div>
    <w:div w:id="607737637">
      <w:bodyDiv w:val="1"/>
      <w:marLeft w:val="0"/>
      <w:marRight w:val="0"/>
      <w:marTop w:val="0"/>
      <w:marBottom w:val="0"/>
      <w:divBdr>
        <w:top w:val="none" w:sz="0" w:space="0" w:color="auto"/>
        <w:left w:val="none" w:sz="0" w:space="0" w:color="auto"/>
        <w:bottom w:val="none" w:sz="0" w:space="0" w:color="auto"/>
        <w:right w:val="none" w:sz="0" w:space="0" w:color="auto"/>
      </w:divBdr>
    </w:div>
    <w:div w:id="607853248">
      <w:bodyDiv w:val="1"/>
      <w:marLeft w:val="0"/>
      <w:marRight w:val="0"/>
      <w:marTop w:val="0"/>
      <w:marBottom w:val="0"/>
      <w:divBdr>
        <w:top w:val="none" w:sz="0" w:space="0" w:color="auto"/>
        <w:left w:val="none" w:sz="0" w:space="0" w:color="auto"/>
        <w:bottom w:val="none" w:sz="0" w:space="0" w:color="auto"/>
        <w:right w:val="none" w:sz="0" w:space="0" w:color="auto"/>
      </w:divBdr>
    </w:div>
    <w:div w:id="607857379">
      <w:bodyDiv w:val="1"/>
      <w:marLeft w:val="0"/>
      <w:marRight w:val="0"/>
      <w:marTop w:val="0"/>
      <w:marBottom w:val="0"/>
      <w:divBdr>
        <w:top w:val="none" w:sz="0" w:space="0" w:color="auto"/>
        <w:left w:val="none" w:sz="0" w:space="0" w:color="auto"/>
        <w:bottom w:val="none" w:sz="0" w:space="0" w:color="auto"/>
        <w:right w:val="none" w:sz="0" w:space="0" w:color="auto"/>
      </w:divBdr>
    </w:div>
    <w:div w:id="608005534">
      <w:bodyDiv w:val="1"/>
      <w:marLeft w:val="0"/>
      <w:marRight w:val="0"/>
      <w:marTop w:val="0"/>
      <w:marBottom w:val="0"/>
      <w:divBdr>
        <w:top w:val="none" w:sz="0" w:space="0" w:color="auto"/>
        <w:left w:val="none" w:sz="0" w:space="0" w:color="auto"/>
        <w:bottom w:val="none" w:sz="0" w:space="0" w:color="auto"/>
        <w:right w:val="none" w:sz="0" w:space="0" w:color="auto"/>
      </w:divBdr>
    </w:div>
    <w:div w:id="608006620">
      <w:bodyDiv w:val="1"/>
      <w:marLeft w:val="0"/>
      <w:marRight w:val="0"/>
      <w:marTop w:val="0"/>
      <w:marBottom w:val="0"/>
      <w:divBdr>
        <w:top w:val="none" w:sz="0" w:space="0" w:color="auto"/>
        <w:left w:val="none" w:sz="0" w:space="0" w:color="auto"/>
        <w:bottom w:val="none" w:sz="0" w:space="0" w:color="auto"/>
        <w:right w:val="none" w:sz="0" w:space="0" w:color="auto"/>
      </w:divBdr>
    </w:div>
    <w:div w:id="608119846">
      <w:bodyDiv w:val="1"/>
      <w:marLeft w:val="0"/>
      <w:marRight w:val="0"/>
      <w:marTop w:val="0"/>
      <w:marBottom w:val="0"/>
      <w:divBdr>
        <w:top w:val="none" w:sz="0" w:space="0" w:color="auto"/>
        <w:left w:val="none" w:sz="0" w:space="0" w:color="auto"/>
        <w:bottom w:val="none" w:sz="0" w:space="0" w:color="auto"/>
        <w:right w:val="none" w:sz="0" w:space="0" w:color="auto"/>
      </w:divBdr>
    </w:div>
    <w:div w:id="608127117">
      <w:bodyDiv w:val="1"/>
      <w:marLeft w:val="0"/>
      <w:marRight w:val="0"/>
      <w:marTop w:val="0"/>
      <w:marBottom w:val="0"/>
      <w:divBdr>
        <w:top w:val="none" w:sz="0" w:space="0" w:color="auto"/>
        <w:left w:val="none" w:sz="0" w:space="0" w:color="auto"/>
        <w:bottom w:val="none" w:sz="0" w:space="0" w:color="auto"/>
        <w:right w:val="none" w:sz="0" w:space="0" w:color="auto"/>
      </w:divBdr>
    </w:div>
    <w:div w:id="608315789">
      <w:bodyDiv w:val="1"/>
      <w:marLeft w:val="0"/>
      <w:marRight w:val="0"/>
      <w:marTop w:val="0"/>
      <w:marBottom w:val="0"/>
      <w:divBdr>
        <w:top w:val="none" w:sz="0" w:space="0" w:color="auto"/>
        <w:left w:val="none" w:sz="0" w:space="0" w:color="auto"/>
        <w:bottom w:val="none" w:sz="0" w:space="0" w:color="auto"/>
        <w:right w:val="none" w:sz="0" w:space="0" w:color="auto"/>
      </w:divBdr>
    </w:div>
    <w:div w:id="608391299">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468885">
      <w:bodyDiv w:val="1"/>
      <w:marLeft w:val="0"/>
      <w:marRight w:val="0"/>
      <w:marTop w:val="0"/>
      <w:marBottom w:val="0"/>
      <w:divBdr>
        <w:top w:val="none" w:sz="0" w:space="0" w:color="auto"/>
        <w:left w:val="none" w:sz="0" w:space="0" w:color="auto"/>
        <w:bottom w:val="none" w:sz="0" w:space="0" w:color="auto"/>
        <w:right w:val="none" w:sz="0" w:space="0" w:color="auto"/>
      </w:divBdr>
    </w:div>
    <w:div w:id="608633689">
      <w:bodyDiv w:val="1"/>
      <w:marLeft w:val="0"/>
      <w:marRight w:val="0"/>
      <w:marTop w:val="0"/>
      <w:marBottom w:val="0"/>
      <w:divBdr>
        <w:top w:val="none" w:sz="0" w:space="0" w:color="auto"/>
        <w:left w:val="none" w:sz="0" w:space="0" w:color="auto"/>
        <w:bottom w:val="none" w:sz="0" w:space="0" w:color="auto"/>
        <w:right w:val="none" w:sz="0" w:space="0" w:color="auto"/>
      </w:divBdr>
    </w:div>
    <w:div w:id="608656895">
      <w:bodyDiv w:val="1"/>
      <w:marLeft w:val="0"/>
      <w:marRight w:val="0"/>
      <w:marTop w:val="0"/>
      <w:marBottom w:val="0"/>
      <w:divBdr>
        <w:top w:val="none" w:sz="0" w:space="0" w:color="auto"/>
        <w:left w:val="none" w:sz="0" w:space="0" w:color="auto"/>
        <w:bottom w:val="none" w:sz="0" w:space="0" w:color="auto"/>
        <w:right w:val="none" w:sz="0" w:space="0" w:color="auto"/>
      </w:divBdr>
    </w:div>
    <w:div w:id="608656898">
      <w:bodyDiv w:val="1"/>
      <w:marLeft w:val="0"/>
      <w:marRight w:val="0"/>
      <w:marTop w:val="0"/>
      <w:marBottom w:val="0"/>
      <w:divBdr>
        <w:top w:val="none" w:sz="0" w:space="0" w:color="auto"/>
        <w:left w:val="none" w:sz="0" w:space="0" w:color="auto"/>
        <w:bottom w:val="none" w:sz="0" w:space="0" w:color="auto"/>
        <w:right w:val="none" w:sz="0" w:space="0" w:color="auto"/>
      </w:divBdr>
    </w:div>
    <w:div w:id="608657075">
      <w:bodyDiv w:val="1"/>
      <w:marLeft w:val="0"/>
      <w:marRight w:val="0"/>
      <w:marTop w:val="0"/>
      <w:marBottom w:val="0"/>
      <w:divBdr>
        <w:top w:val="none" w:sz="0" w:space="0" w:color="auto"/>
        <w:left w:val="none" w:sz="0" w:space="0" w:color="auto"/>
        <w:bottom w:val="none" w:sz="0" w:space="0" w:color="auto"/>
        <w:right w:val="none" w:sz="0" w:space="0" w:color="auto"/>
      </w:divBdr>
    </w:div>
    <w:div w:id="608664393">
      <w:bodyDiv w:val="1"/>
      <w:marLeft w:val="0"/>
      <w:marRight w:val="0"/>
      <w:marTop w:val="0"/>
      <w:marBottom w:val="0"/>
      <w:divBdr>
        <w:top w:val="none" w:sz="0" w:space="0" w:color="auto"/>
        <w:left w:val="none" w:sz="0" w:space="0" w:color="auto"/>
        <w:bottom w:val="none" w:sz="0" w:space="0" w:color="auto"/>
        <w:right w:val="none" w:sz="0" w:space="0" w:color="auto"/>
      </w:divBdr>
    </w:div>
    <w:div w:id="608855620">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9316027">
      <w:bodyDiv w:val="1"/>
      <w:marLeft w:val="0"/>
      <w:marRight w:val="0"/>
      <w:marTop w:val="0"/>
      <w:marBottom w:val="0"/>
      <w:divBdr>
        <w:top w:val="none" w:sz="0" w:space="0" w:color="auto"/>
        <w:left w:val="none" w:sz="0" w:space="0" w:color="auto"/>
        <w:bottom w:val="none" w:sz="0" w:space="0" w:color="auto"/>
        <w:right w:val="none" w:sz="0" w:space="0" w:color="auto"/>
      </w:divBdr>
    </w:div>
    <w:div w:id="609707023">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09775165">
      <w:bodyDiv w:val="1"/>
      <w:marLeft w:val="0"/>
      <w:marRight w:val="0"/>
      <w:marTop w:val="0"/>
      <w:marBottom w:val="0"/>
      <w:divBdr>
        <w:top w:val="none" w:sz="0" w:space="0" w:color="auto"/>
        <w:left w:val="none" w:sz="0" w:space="0" w:color="auto"/>
        <w:bottom w:val="none" w:sz="0" w:space="0" w:color="auto"/>
        <w:right w:val="none" w:sz="0" w:space="0" w:color="auto"/>
      </w:divBdr>
    </w:div>
    <w:div w:id="610091442">
      <w:bodyDiv w:val="1"/>
      <w:marLeft w:val="0"/>
      <w:marRight w:val="0"/>
      <w:marTop w:val="0"/>
      <w:marBottom w:val="0"/>
      <w:divBdr>
        <w:top w:val="none" w:sz="0" w:space="0" w:color="auto"/>
        <w:left w:val="none" w:sz="0" w:space="0" w:color="auto"/>
        <w:bottom w:val="none" w:sz="0" w:space="0" w:color="auto"/>
        <w:right w:val="none" w:sz="0" w:space="0" w:color="auto"/>
      </w:divBdr>
    </w:div>
    <w:div w:id="610432663">
      <w:bodyDiv w:val="1"/>
      <w:marLeft w:val="0"/>
      <w:marRight w:val="0"/>
      <w:marTop w:val="0"/>
      <w:marBottom w:val="0"/>
      <w:divBdr>
        <w:top w:val="none" w:sz="0" w:space="0" w:color="auto"/>
        <w:left w:val="none" w:sz="0" w:space="0" w:color="auto"/>
        <w:bottom w:val="none" w:sz="0" w:space="0" w:color="auto"/>
        <w:right w:val="none" w:sz="0" w:space="0" w:color="auto"/>
      </w:divBdr>
    </w:div>
    <w:div w:id="610554371">
      <w:bodyDiv w:val="1"/>
      <w:marLeft w:val="0"/>
      <w:marRight w:val="0"/>
      <w:marTop w:val="0"/>
      <w:marBottom w:val="0"/>
      <w:divBdr>
        <w:top w:val="none" w:sz="0" w:space="0" w:color="auto"/>
        <w:left w:val="none" w:sz="0" w:space="0" w:color="auto"/>
        <w:bottom w:val="none" w:sz="0" w:space="0" w:color="auto"/>
        <w:right w:val="none" w:sz="0" w:space="0" w:color="auto"/>
      </w:divBdr>
    </w:div>
    <w:div w:id="610668503">
      <w:bodyDiv w:val="1"/>
      <w:marLeft w:val="0"/>
      <w:marRight w:val="0"/>
      <w:marTop w:val="0"/>
      <w:marBottom w:val="0"/>
      <w:divBdr>
        <w:top w:val="none" w:sz="0" w:space="0" w:color="auto"/>
        <w:left w:val="none" w:sz="0" w:space="0" w:color="auto"/>
        <w:bottom w:val="none" w:sz="0" w:space="0" w:color="auto"/>
        <w:right w:val="none" w:sz="0" w:space="0" w:color="auto"/>
      </w:divBdr>
    </w:div>
    <w:div w:id="610742318">
      <w:bodyDiv w:val="1"/>
      <w:marLeft w:val="0"/>
      <w:marRight w:val="0"/>
      <w:marTop w:val="0"/>
      <w:marBottom w:val="0"/>
      <w:divBdr>
        <w:top w:val="none" w:sz="0" w:space="0" w:color="auto"/>
        <w:left w:val="none" w:sz="0" w:space="0" w:color="auto"/>
        <w:bottom w:val="none" w:sz="0" w:space="0" w:color="auto"/>
        <w:right w:val="none" w:sz="0" w:space="0" w:color="auto"/>
      </w:divBdr>
    </w:div>
    <w:div w:id="611278791">
      <w:bodyDiv w:val="1"/>
      <w:marLeft w:val="0"/>
      <w:marRight w:val="0"/>
      <w:marTop w:val="0"/>
      <w:marBottom w:val="0"/>
      <w:divBdr>
        <w:top w:val="none" w:sz="0" w:space="0" w:color="auto"/>
        <w:left w:val="none" w:sz="0" w:space="0" w:color="auto"/>
        <w:bottom w:val="none" w:sz="0" w:space="0" w:color="auto"/>
        <w:right w:val="none" w:sz="0" w:space="0" w:color="auto"/>
      </w:divBdr>
    </w:div>
    <w:div w:id="611282778">
      <w:bodyDiv w:val="1"/>
      <w:marLeft w:val="0"/>
      <w:marRight w:val="0"/>
      <w:marTop w:val="0"/>
      <w:marBottom w:val="0"/>
      <w:divBdr>
        <w:top w:val="none" w:sz="0" w:space="0" w:color="auto"/>
        <w:left w:val="none" w:sz="0" w:space="0" w:color="auto"/>
        <w:bottom w:val="none" w:sz="0" w:space="0" w:color="auto"/>
        <w:right w:val="none" w:sz="0" w:space="0" w:color="auto"/>
      </w:divBdr>
    </w:div>
    <w:div w:id="611788631">
      <w:bodyDiv w:val="1"/>
      <w:marLeft w:val="0"/>
      <w:marRight w:val="0"/>
      <w:marTop w:val="0"/>
      <w:marBottom w:val="0"/>
      <w:divBdr>
        <w:top w:val="none" w:sz="0" w:space="0" w:color="auto"/>
        <w:left w:val="none" w:sz="0" w:space="0" w:color="auto"/>
        <w:bottom w:val="none" w:sz="0" w:space="0" w:color="auto"/>
        <w:right w:val="none" w:sz="0" w:space="0" w:color="auto"/>
      </w:divBdr>
    </w:div>
    <w:div w:id="611942180">
      <w:bodyDiv w:val="1"/>
      <w:marLeft w:val="0"/>
      <w:marRight w:val="0"/>
      <w:marTop w:val="0"/>
      <w:marBottom w:val="0"/>
      <w:divBdr>
        <w:top w:val="none" w:sz="0" w:space="0" w:color="auto"/>
        <w:left w:val="none" w:sz="0" w:space="0" w:color="auto"/>
        <w:bottom w:val="none" w:sz="0" w:space="0" w:color="auto"/>
        <w:right w:val="none" w:sz="0" w:space="0" w:color="auto"/>
      </w:divBdr>
    </w:div>
    <w:div w:id="612322023">
      <w:bodyDiv w:val="1"/>
      <w:marLeft w:val="0"/>
      <w:marRight w:val="0"/>
      <w:marTop w:val="0"/>
      <w:marBottom w:val="0"/>
      <w:divBdr>
        <w:top w:val="none" w:sz="0" w:space="0" w:color="auto"/>
        <w:left w:val="none" w:sz="0" w:space="0" w:color="auto"/>
        <w:bottom w:val="none" w:sz="0" w:space="0" w:color="auto"/>
        <w:right w:val="none" w:sz="0" w:space="0" w:color="auto"/>
      </w:divBdr>
    </w:div>
    <w:div w:id="612371701">
      <w:bodyDiv w:val="1"/>
      <w:marLeft w:val="0"/>
      <w:marRight w:val="0"/>
      <w:marTop w:val="0"/>
      <w:marBottom w:val="0"/>
      <w:divBdr>
        <w:top w:val="none" w:sz="0" w:space="0" w:color="auto"/>
        <w:left w:val="none" w:sz="0" w:space="0" w:color="auto"/>
        <w:bottom w:val="none" w:sz="0" w:space="0" w:color="auto"/>
        <w:right w:val="none" w:sz="0" w:space="0" w:color="auto"/>
      </w:divBdr>
    </w:div>
    <w:div w:id="612446298">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2707493">
      <w:bodyDiv w:val="1"/>
      <w:marLeft w:val="0"/>
      <w:marRight w:val="0"/>
      <w:marTop w:val="0"/>
      <w:marBottom w:val="0"/>
      <w:divBdr>
        <w:top w:val="none" w:sz="0" w:space="0" w:color="auto"/>
        <w:left w:val="none" w:sz="0" w:space="0" w:color="auto"/>
        <w:bottom w:val="none" w:sz="0" w:space="0" w:color="auto"/>
        <w:right w:val="none" w:sz="0" w:space="0" w:color="auto"/>
      </w:divBdr>
    </w:div>
    <w:div w:id="612712348">
      <w:bodyDiv w:val="1"/>
      <w:marLeft w:val="0"/>
      <w:marRight w:val="0"/>
      <w:marTop w:val="0"/>
      <w:marBottom w:val="0"/>
      <w:divBdr>
        <w:top w:val="none" w:sz="0" w:space="0" w:color="auto"/>
        <w:left w:val="none" w:sz="0" w:space="0" w:color="auto"/>
        <w:bottom w:val="none" w:sz="0" w:space="0" w:color="auto"/>
        <w:right w:val="none" w:sz="0" w:space="0" w:color="auto"/>
      </w:divBdr>
    </w:div>
    <w:div w:id="613220459">
      <w:bodyDiv w:val="1"/>
      <w:marLeft w:val="0"/>
      <w:marRight w:val="0"/>
      <w:marTop w:val="0"/>
      <w:marBottom w:val="0"/>
      <w:divBdr>
        <w:top w:val="none" w:sz="0" w:space="0" w:color="auto"/>
        <w:left w:val="none" w:sz="0" w:space="0" w:color="auto"/>
        <w:bottom w:val="none" w:sz="0" w:space="0" w:color="auto"/>
        <w:right w:val="none" w:sz="0" w:space="0" w:color="auto"/>
      </w:divBdr>
    </w:div>
    <w:div w:id="613368356">
      <w:bodyDiv w:val="1"/>
      <w:marLeft w:val="0"/>
      <w:marRight w:val="0"/>
      <w:marTop w:val="0"/>
      <w:marBottom w:val="0"/>
      <w:divBdr>
        <w:top w:val="none" w:sz="0" w:space="0" w:color="auto"/>
        <w:left w:val="none" w:sz="0" w:space="0" w:color="auto"/>
        <w:bottom w:val="none" w:sz="0" w:space="0" w:color="auto"/>
        <w:right w:val="none" w:sz="0" w:space="0" w:color="auto"/>
      </w:divBdr>
    </w:div>
    <w:div w:id="613558932">
      <w:bodyDiv w:val="1"/>
      <w:marLeft w:val="0"/>
      <w:marRight w:val="0"/>
      <w:marTop w:val="0"/>
      <w:marBottom w:val="0"/>
      <w:divBdr>
        <w:top w:val="none" w:sz="0" w:space="0" w:color="auto"/>
        <w:left w:val="none" w:sz="0" w:space="0" w:color="auto"/>
        <w:bottom w:val="none" w:sz="0" w:space="0" w:color="auto"/>
        <w:right w:val="none" w:sz="0" w:space="0" w:color="auto"/>
      </w:divBdr>
    </w:div>
    <w:div w:id="613636402">
      <w:bodyDiv w:val="1"/>
      <w:marLeft w:val="0"/>
      <w:marRight w:val="0"/>
      <w:marTop w:val="0"/>
      <w:marBottom w:val="0"/>
      <w:divBdr>
        <w:top w:val="none" w:sz="0" w:space="0" w:color="auto"/>
        <w:left w:val="none" w:sz="0" w:space="0" w:color="auto"/>
        <w:bottom w:val="none" w:sz="0" w:space="0" w:color="auto"/>
        <w:right w:val="none" w:sz="0" w:space="0" w:color="auto"/>
      </w:divBdr>
    </w:div>
    <w:div w:id="613756104">
      <w:bodyDiv w:val="1"/>
      <w:marLeft w:val="0"/>
      <w:marRight w:val="0"/>
      <w:marTop w:val="0"/>
      <w:marBottom w:val="0"/>
      <w:divBdr>
        <w:top w:val="none" w:sz="0" w:space="0" w:color="auto"/>
        <w:left w:val="none" w:sz="0" w:space="0" w:color="auto"/>
        <w:bottom w:val="none" w:sz="0" w:space="0" w:color="auto"/>
        <w:right w:val="none" w:sz="0" w:space="0" w:color="auto"/>
      </w:divBdr>
    </w:div>
    <w:div w:id="613827772">
      <w:bodyDiv w:val="1"/>
      <w:marLeft w:val="0"/>
      <w:marRight w:val="0"/>
      <w:marTop w:val="0"/>
      <w:marBottom w:val="0"/>
      <w:divBdr>
        <w:top w:val="none" w:sz="0" w:space="0" w:color="auto"/>
        <w:left w:val="none" w:sz="0" w:space="0" w:color="auto"/>
        <w:bottom w:val="none" w:sz="0" w:space="0" w:color="auto"/>
        <w:right w:val="none" w:sz="0" w:space="0" w:color="auto"/>
      </w:divBdr>
    </w:div>
    <w:div w:id="613903115">
      <w:bodyDiv w:val="1"/>
      <w:marLeft w:val="0"/>
      <w:marRight w:val="0"/>
      <w:marTop w:val="0"/>
      <w:marBottom w:val="0"/>
      <w:divBdr>
        <w:top w:val="none" w:sz="0" w:space="0" w:color="auto"/>
        <w:left w:val="none" w:sz="0" w:space="0" w:color="auto"/>
        <w:bottom w:val="none" w:sz="0" w:space="0" w:color="auto"/>
        <w:right w:val="none" w:sz="0" w:space="0" w:color="auto"/>
      </w:divBdr>
    </w:div>
    <w:div w:id="614140002">
      <w:bodyDiv w:val="1"/>
      <w:marLeft w:val="0"/>
      <w:marRight w:val="0"/>
      <w:marTop w:val="0"/>
      <w:marBottom w:val="0"/>
      <w:divBdr>
        <w:top w:val="none" w:sz="0" w:space="0" w:color="auto"/>
        <w:left w:val="none" w:sz="0" w:space="0" w:color="auto"/>
        <w:bottom w:val="none" w:sz="0" w:space="0" w:color="auto"/>
        <w:right w:val="none" w:sz="0" w:space="0" w:color="auto"/>
      </w:divBdr>
    </w:div>
    <w:div w:id="614140119">
      <w:bodyDiv w:val="1"/>
      <w:marLeft w:val="0"/>
      <w:marRight w:val="0"/>
      <w:marTop w:val="0"/>
      <w:marBottom w:val="0"/>
      <w:divBdr>
        <w:top w:val="none" w:sz="0" w:space="0" w:color="auto"/>
        <w:left w:val="none" w:sz="0" w:space="0" w:color="auto"/>
        <w:bottom w:val="none" w:sz="0" w:space="0" w:color="auto"/>
        <w:right w:val="none" w:sz="0" w:space="0" w:color="auto"/>
      </w:divBdr>
    </w:div>
    <w:div w:id="614215121">
      <w:bodyDiv w:val="1"/>
      <w:marLeft w:val="0"/>
      <w:marRight w:val="0"/>
      <w:marTop w:val="0"/>
      <w:marBottom w:val="0"/>
      <w:divBdr>
        <w:top w:val="none" w:sz="0" w:space="0" w:color="auto"/>
        <w:left w:val="none" w:sz="0" w:space="0" w:color="auto"/>
        <w:bottom w:val="none" w:sz="0" w:space="0" w:color="auto"/>
        <w:right w:val="none" w:sz="0" w:space="0" w:color="auto"/>
      </w:divBdr>
    </w:div>
    <w:div w:id="614363151">
      <w:bodyDiv w:val="1"/>
      <w:marLeft w:val="0"/>
      <w:marRight w:val="0"/>
      <w:marTop w:val="0"/>
      <w:marBottom w:val="0"/>
      <w:divBdr>
        <w:top w:val="none" w:sz="0" w:space="0" w:color="auto"/>
        <w:left w:val="none" w:sz="0" w:space="0" w:color="auto"/>
        <w:bottom w:val="none" w:sz="0" w:space="0" w:color="auto"/>
        <w:right w:val="none" w:sz="0" w:space="0" w:color="auto"/>
      </w:divBdr>
    </w:div>
    <w:div w:id="614410483">
      <w:bodyDiv w:val="1"/>
      <w:marLeft w:val="0"/>
      <w:marRight w:val="0"/>
      <w:marTop w:val="0"/>
      <w:marBottom w:val="0"/>
      <w:divBdr>
        <w:top w:val="none" w:sz="0" w:space="0" w:color="auto"/>
        <w:left w:val="none" w:sz="0" w:space="0" w:color="auto"/>
        <w:bottom w:val="none" w:sz="0" w:space="0" w:color="auto"/>
        <w:right w:val="none" w:sz="0" w:space="0" w:color="auto"/>
      </w:divBdr>
    </w:div>
    <w:div w:id="614555314">
      <w:bodyDiv w:val="1"/>
      <w:marLeft w:val="0"/>
      <w:marRight w:val="0"/>
      <w:marTop w:val="0"/>
      <w:marBottom w:val="0"/>
      <w:divBdr>
        <w:top w:val="none" w:sz="0" w:space="0" w:color="auto"/>
        <w:left w:val="none" w:sz="0" w:space="0" w:color="auto"/>
        <w:bottom w:val="none" w:sz="0" w:space="0" w:color="auto"/>
        <w:right w:val="none" w:sz="0" w:space="0" w:color="auto"/>
      </w:divBdr>
    </w:div>
    <w:div w:id="614602271">
      <w:bodyDiv w:val="1"/>
      <w:marLeft w:val="0"/>
      <w:marRight w:val="0"/>
      <w:marTop w:val="0"/>
      <w:marBottom w:val="0"/>
      <w:divBdr>
        <w:top w:val="none" w:sz="0" w:space="0" w:color="auto"/>
        <w:left w:val="none" w:sz="0" w:space="0" w:color="auto"/>
        <w:bottom w:val="none" w:sz="0" w:space="0" w:color="auto"/>
        <w:right w:val="none" w:sz="0" w:space="0" w:color="auto"/>
      </w:divBdr>
    </w:div>
    <w:div w:id="614992537">
      <w:bodyDiv w:val="1"/>
      <w:marLeft w:val="0"/>
      <w:marRight w:val="0"/>
      <w:marTop w:val="0"/>
      <w:marBottom w:val="0"/>
      <w:divBdr>
        <w:top w:val="none" w:sz="0" w:space="0" w:color="auto"/>
        <w:left w:val="none" w:sz="0" w:space="0" w:color="auto"/>
        <w:bottom w:val="none" w:sz="0" w:space="0" w:color="auto"/>
        <w:right w:val="none" w:sz="0" w:space="0" w:color="auto"/>
      </w:divBdr>
    </w:div>
    <w:div w:id="615019911">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5256735">
      <w:bodyDiv w:val="1"/>
      <w:marLeft w:val="0"/>
      <w:marRight w:val="0"/>
      <w:marTop w:val="0"/>
      <w:marBottom w:val="0"/>
      <w:divBdr>
        <w:top w:val="none" w:sz="0" w:space="0" w:color="auto"/>
        <w:left w:val="none" w:sz="0" w:space="0" w:color="auto"/>
        <w:bottom w:val="none" w:sz="0" w:space="0" w:color="auto"/>
        <w:right w:val="none" w:sz="0" w:space="0" w:color="auto"/>
      </w:divBdr>
    </w:div>
    <w:div w:id="615257016">
      <w:bodyDiv w:val="1"/>
      <w:marLeft w:val="0"/>
      <w:marRight w:val="0"/>
      <w:marTop w:val="0"/>
      <w:marBottom w:val="0"/>
      <w:divBdr>
        <w:top w:val="none" w:sz="0" w:space="0" w:color="auto"/>
        <w:left w:val="none" w:sz="0" w:space="0" w:color="auto"/>
        <w:bottom w:val="none" w:sz="0" w:space="0" w:color="auto"/>
        <w:right w:val="none" w:sz="0" w:space="0" w:color="auto"/>
      </w:divBdr>
    </w:div>
    <w:div w:id="615335322">
      <w:bodyDiv w:val="1"/>
      <w:marLeft w:val="0"/>
      <w:marRight w:val="0"/>
      <w:marTop w:val="0"/>
      <w:marBottom w:val="0"/>
      <w:divBdr>
        <w:top w:val="none" w:sz="0" w:space="0" w:color="auto"/>
        <w:left w:val="none" w:sz="0" w:space="0" w:color="auto"/>
        <w:bottom w:val="none" w:sz="0" w:space="0" w:color="auto"/>
        <w:right w:val="none" w:sz="0" w:space="0" w:color="auto"/>
      </w:divBdr>
    </w:div>
    <w:div w:id="615671709">
      <w:bodyDiv w:val="1"/>
      <w:marLeft w:val="0"/>
      <w:marRight w:val="0"/>
      <w:marTop w:val="0"/>
      <w:marBottom w:val="0"/>
      <w:divBdr>
        <w:top w:val="none" w:sz="0" w:space="0" w:color="auto"/>
        <w:left w:val="none" w:sz="0" w:space="0" w:color="auto"/>
        <w:bottom w:val="none" w:sz="0" w:space="0" w:color="auto"/>
        <w:right w:val="none" w:sz="0" w:space="0" w:color="auto"/>
      </w:divBdr>
    </w:div>
    <w:div w:id="615672725">
      <w:bodyDiv w:val="1"/>
      <w:marLeft w:val="0"/>
      <w:marRight w:val="0"/>
      <w:marTop w:val="0"/>
      <w:marBottom w:val="0"/>
      <w:divBdr>
        <w:top w:val="none" w:sz="0" w:space="0" w:color="auto"/>
        <w:left w:val="none" w:sz="0" w:space="0" w:color="auto"/>
        <w:bottom w:val="none" w:sz="0" w:space="0" w:color="auto"/>
        <w:right w:val="none" w:sz="0" w:space="0" w:color="auto"/>
      </w:divBdr>
    </w:div>
    <w:div w:id="616108574">
      <w:bodyDiv w:val="1"/>
      <w:marLeft w:val="0"/>
      <w:marRight w:val="0"/>
      <w:marTop w:val="0"/>
      <w:marBottom w:val="0"/>
      <w:divBdr>
        <w:top w:val="none" w:sz="0" w:space="0" w:color="auto"/>
        <w:left w:val="none" w:sz="0" w:space="0" w:color="auto"/>
        <w:bottom w:val="none" w:sz="0" w:space="0" w:color="auto"/>
        <w:right w:val="none" w:sz="0" w:space="0" w:color="auto"/>
      </w:divBdr>
    </w:div>
    <w:div w:id="616182162">
      <w:bodyDiv w:val="1"/>
      <w:marLeft w:val="0"/>
      <w:marRight w:val="0"/>
      <w:marTop w:val="0"/>
      <w:marBottom w:val="0"/>
      <w:divBdr>
        <w:top w:val="none" w:sz="0" w:space="0" w:color="auto"/>
        <w:left w:val="none" w:sz="0" w:space="0" w:color="auto"/>
        <w:bottom w:val="none" w:sz="0" w:space="0" w:color="auto"/>
        <w:right w:val="none" w:sz="0" w:space="0" w:color="auto"/>
      </w:divBdr>
    </w:div>
    <w:div w:id="616449293">
      <w:bodyDiv w:val="1"/>
      <w:marLeft w:val="0"/>
      <w:marRight w:val="0"/>
      <w:marTop w:val="0"/>
      <w:marBottom w:val="0"/>
      <w:divBdr>
        <w:top w:val="none" w:sz="0" w:space="0" w:color="auto"/>
        <w:left w:val="none" w:sz="0" w:space="0" w:color="auto"/>
        <w:bottom w:val="none" w:sz="0" w:space="0" w:color="auto"/>
        <w:right w:val="none" w:sz="0" w:space="0" w:color="auto"/>
      </w:divBdr>
    </w:div>
    <w:div w:id="616525074">
      <w:bodyDiv w:val="1"/>
      <w:marLeft w:val="0"/>
      <w:marRight w:val="0"/>
      <w:marTop w:val="0"/>
      <w:marBottom w:val="0"/>
      <w:divBdr>
        <w:top w:val="none" w:sz="0" w:space="0" w:color="auto"/>
        <w:left w:val="none" w:sz="0" w:space="0" w:color="auto"/>
        <w:bottom w:val="none" w:sz="0" w:space="0" w:color="auto"/>
        <w:right w:val="none" w:sz="0" w:space="0" w:color="auto"/>
      </w:divBdr>
    </w:div>
    <w:div w:id="616526495">
      <w:bodyDiv w:val="1"/>
      <w:marLeft w:val="0"/>
      <w:marRight w:val="0"/>
      <w:marTop w:val="0"/>
      <w:marBottom w:val="0"/>
      <w:divBdr>
        <w:top w:val="none" w:sz="0" w:space="0" w:color="auto"/>
        <w:left w:val="none" w:sz="0" w:space="0" w:color="auto"/>
        <w:bottom w:val="none" w:sz="0" w:space="0" w:color="auto"/>
        <w:right w:val="none" w:sz="0" w:space="0" w:color="auto"/>
      </w:divBdr>
    </w:div>
    <w:div w:id="616638442">
      <w:bodyDiv w:val="1"/>
      <w:marLeft w:val="0"/>
      <w:marRight w:val="0"/>
      <w:marTop w:val="0"/>
      <w:marBottom w:val="0"/>
      <w:divBdr>
        <w:top w:val="none" w:sz="0" w:space="0" w:color="auto"/>
        <w:left w:val="none" w:sz="0" w:space="0" w:color="auto"/>
        <w:bottom w:val="none" w:sz="0" w:space="0" w:color="auto"/>
        <w:right w:val="none" w:sz="0" w:space="0" w:color="auto"/>
      </w:divBdr>
    </w:div>
    <w:div w:id="617302756">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7685629">
      <w:bodyDiv w:val="1"/>
      <w:marLeft w:val="0"/>
      <w:marRight w:val="0"/>
      <w:marTop w:val="0"/>
      <w:marBottom w:val="0"/>
      <w:divBdr>
        <w:top w:val="none" w:sz="0" w:space="0" w:color="auto"/>
        <w:left w:val="none" w:sz="0" w:space="0" w:color="auto"/>
        <w:bottom w:val="none" w:sz="0" w:space="0" w:color="auto"/>
        <w:right w:val="none" w:sz="0" w:space="0" w:color="auto"/>
      </w:divBdr>
    </w:div>
    <w:div w:id="617687433">
      <w:bodyDiv w:val="1"/>
      <w:marLeft w:val="0"/>
      <w:marRight w:val="0"/>
      <w:marTop w:val="0"/>
      <w:marBottom w:val="0"/>
      <w:divBdr>
        <w:top w:val="none" w:sz="0" w:space="0" w:color="auto"/>
        <w:left w:val="none" w:sz="0" w:space="0" w:color="auto"/>
        <w:bottom w:val="none" w:sz="0" w:space="0" w:color="auto"/>
        <w:right w:val="none" w:sz="0" w:space="0" w:color="auto"/>
      </w:divBdr>
    </w:div>
    <w:div w:id="617755668">
      <w:bodyDiv w:val="1"/>
      <w:marLeft w:val="0"/>
      <w:marRight w:val="0"/>
      <w:marTop w:val="0"/>
      <w:marBottom w:val="0"/>
      <w:divBdr>
        <w:top w:val="none" w:sz="0" w:space="0" w:color="auto"/>
        <w:left w:val="none" w:sz="0" w:space="0" w:color="auto"/>
        <w:bottom w:val="none" w:sz="0" w:space="0" w:color="auto"/>
        <w:right w:val="none" w:sz="0" w:space="0" w:color="auto"/>
      </w:divBdr>
    </w:div>
    <w:div w:id="617876556">
      <w:bodyDiv w:val="1"/>
      <w:marLeft w:val="0"/>
      <w:marRight w:val="0"/>
      <w:marTop w:val="0"/>
      <w:marBottom w:val="0"/>
      <w:divBdr>
        <w:top w:val="none" w:sz="0" w:space="0" w:color="auto"/>
        <w:left w:val="none" w:sz="0" w:space="0" w:color="auto"/>
        <w:bottom w:val="none" w:sz="0" w:space="0" w:color="auto"/>
        <w:right w:val="none" w:sz="0" w:space="0" w:color="auto"/>
      </w:divBdr>
    </w:div>
    <w:div w:id="617950263">
      <w:bodyDiv w:val="1"/>
      <w:marLeft w:val="0"/>
      <w:marRight w:val="0"/>
      <w:marTop w:val="0"/>
      <w:marBottom w:val="0"/>
      <w:divBdr>
        <w:top w:val="none" w:sz="0" w:space="0" w:color="auto"/>
        <w:left w:val="none" w:sz="0" w:space="0" w:color="auto"/>
        <w:bottom w:val="none" w:sz="0" w:space="0" w:color="auto"/>
        <w:right w:val="none" w:sz="0" w:space="0" w:color="auto"/>
      </w:divBdr>
    </w:div>
    <w:div w:id="618099654">
      <w:bodyDiv w:val="1"/>
      <w:marLeft w:val="0"/>
      <w:marRight w:val="0"/>
      <w:marTop w:val="0"/>
      <w:marBottom w:val="0"/>
      <w:divBdr>
        <w:top w:val="none" w:sz="0" w:space="0" w:color="auto"/>
        <w:left w:val="none" w:sz="0" w:space="0" w:color="auto"/>
        <w:bottom w:val="none" w:sz="0" w:space="0" w:color="auto"/>
        <w:right w:val="none" w:sz="0" w:space="0" w:color="auto"/>
      </w:divBdr>
    </w:div>
    <w:div w:id="618343177">
      <w:bodyDiv w:val="1"/>
      <w:marLeft w:val="0"/>
      <w:marRight w:val="0"/>
      <w:marTop w:val="0"/>
      <w:marBottom w:val="0"/>
      <w:divBdr>
        <w:top w:val="none" w:sz="0" w:space="0" w:color="auto"/>
        <w:left w:val="none" w:sz="0" w:space="0" w:color="auto"/>
        <w:bottom w:val="none" w:sz="0" w:space="0" w:color="auto"/>
        <w:right w:val="none" w:sz="0" w:space="0" w:color="auto"/>
      </w:divBdr>
    </w:div>
    <w:div w:id="618419470">
      <w:bodyDiv w:val="1"/>
      <w:marLeft w:val="0"/>
      <w:marRight w:val="0"/>
      <w:marTop w:val="0"/>
      <w:marBottom w:val="0"/>
      <w:divBdr>
        <w:top w:val="none" w:sz="0" w:space="0" w:color="auto"/>
        <w:left w:val="none" w:sz="0" w:space="0" w:color="auto"/>
        <w:bottom w:val="none" w:sz="0" w:space="0" w:color="auto"/>
        <w:right w:val="none" w:sz="0" w:space="0" w:color="auto"/>
      </w:divBdr>
    </w:div>
    <w:div w:id="618606235">
      <w:bodyDiv w:val="1"/>
      <w:marLeft w:val="0"/>
      <w:marRight w:val="0"/>
      <w:marTop w:val="0"/>
      <w:marBottom w:val="0"/>
      <w:divBdr>
        <w:top w:val="none" w:sz="0" w:space="0" w:color="auto"/>
        <w:left w:val="none" w:sz="0" w:space="0" w:color="auto"/>
        <w:bottom w:val="none" w:sz="0" w:space="0" w:color="auto"/>
        <w:right w:val="none" w:sz="0" w:space="0" w:color="auto"/>
      </w:divBdr>
    </w:div>
    <w:div w:id="618729050">
      <w:bodyDiv w:val="1"/>
      <w:marLeft w:val="0"/>
      <w:marRight w:val="0"/>
      <w:marTop w:val="0"/>
      <w:marBottom w:val="0"/>
      <w:divBdr>
        <w:top w:val="none" w:sz="0" w:space="0" w:color="auto"/>
        <w:left w:val="none" w:sz="0" w:space="0" w:color="auto"/>
        <w:bottom w:val="none" w:sz="0" w:space="0" w:color="auto"/>
        <w:right w:val="none" w:sz="0" w:space="0" w:color="auto"/>
      </w:divBdr>
    </w:div>
    <w:div w:id="618798124">
      <w:bodyDiv w:val="1"/>
      <w:marLeft w:val="0"/>
      <w:marRight w:val="0"/>
      <w:marTop w:val="0"/>
      <w:marBottom w:val="0"/>
      <w:divBdr>
        <w:top w:val="none" w:sz="0" w:space="0" w:color="auto"/>
        <w:left w:val="none" w:sz="0" w:space="0" w:color="auto"/>
        <w:bottom w:val="none" w:sz="0" w:space="0" w:color="auto"/>
        <w:right w:val="none" w:sz="0" w:space="0" w:color="auto"/>
      </w:divBdr>
    </w:div>
    <w:div w:id="618873229">
      <w:bodyDiv w:val="1"/>
      <w:marLeft w:val="0"/>
      <w:marRight w:val="0"/>
      <w:marTop w:val="0"/>
      <w:marBottom w:val="0"/>
      <w:divBdr>
        <w:top w:val="none" w:sz="0" w:space="0" w:color="auto"/>
        <w:left w:val="none" w:sz="0" w:space="0" w:color="auto"/>
        <w:bottom w:val="none" w:sz="0" w:space="0" w:color="auto"/>
        <w:right w:val="none" w:sz="0" w:space="0" w:color="auto"/>
      </w:divBdr>
    </w:div>
    <w:div w:id="618877414">
      <w:bodyDiv w:val="1"/>
      <w:marLeft w:val="0"/>
      <w:marRight w:val="0"/>
      <w:marTop w:val="0"/>
      <w:marBottom w:val="0"/>
      <w:divBdr>
        <w:top w:val="none" w:sz="0" w:space="0" w:color="auto"/>
        <w:left w:val="none" w:sz="0" w:space="0" w:color="auto"/>
        <w:bottom w:val="none" w:sz="0" w:space="0" w:color="auto"/>
        <w:right w:val="none" w:sz="0" w:space="0" w:color="auto"/>
      </w:divBdr>
    </w:div>
    <w:div w:id="618997777">
      <w:bodyDiv w:val="1"/>
      <w:marLeft w:val="0"/>
      <w:marRight w:val="0"/>
      <w:marTop w:val="0"/>
      <w:marBottom w:val="0"/>
      <w:divBdr>
        <w:top w:val="none" w:sz="0" w:space="0" w:color="auto"/>
        <w:left w:val="none" w:sz="0" w:space="0" w:color="auto"/>
        <w:bottom w:val="none" w:sz="0" w:space="0" w:color="auto"/>
        <w:right w:val="none" w:sz="0" w:space="0" w:color="auto"/>
      </w:divBdr>
    </w:div>
    <w:div w:id="619073742">
      <w:bodyDiv w:val="1"/>
      <w:marLeft w:val="0"/>
      <w:marRight w:val="0"/>
      <w:marTop w:val="0"/>
      <w:marBottom w:val="0"/>
      <w:divBdr>
        <w:top w:val="none" w:sz="0" w:space="0" w:color="auto"/>
        <w:left w:val="none" w:sz="0" w:space="0" w:color="auto"/>
        <w:bottom w:val="none" w:sz="0" w:space="0" w:color="auto"/>
        <w:right w:val="none" w:sz="0" w:space="0" w:color="auto"/>
      </w:divBdr>
    </w:div>
    <w:div w:id="619263565">
      <w:bodyDiv w:val="1"/>
      <w:marLeft w:val="0"/>
      <w:marRight w:val="0"/>
      <w:marTop w:val="0"/>
      <w:marBottom w:val="0"/>
      <w:divBdr>
        <w:top w:val="none" w:sz="0" w:space="0" w:color="auto"/>
        <w:left w:val="none" w:sz="0" w:space="0" w:color="auto"/>
        <w:bottom w:val="none" w:sz="0" w:space="0" w:color="auto"/>
        <w:right w:val="none" w:sz="0" w:space="0" w:color="auto"/>
      </w:divBdr>
    </w:div>
    <w:div w:id="619344207">
      <w:bodyDiv w:val="1"/>
      <w:marLeft w:val="0"/>
      <w:marRight w:val="0"/>
      <w:marTop w:val="0"/>
      <w:marBottom w:val="0"/>
      <w:divBdr>
        <w:top w:val="none" w:sz="0" w:space="0" w:color="auto"/>
        <w:left w:val="none" w:sz="0" w:space="0" w:color="auto"/>
        <w:bottom w:val="none" w:sz="0" w:space="0" w:color="auto"/>
        <w:right w:val="none" w:sz="0" w:space="0" w:color="auto"/>
      </w:divBdr>
    </w:div>
    <w:div w:id="619455558">
      <w:bodyDiv w:val="1"/>
      <w:marLeft w:val="0"/>
      <w:marRight w:val="0"/>
      <w:marTop w:val="0"/>
      <w:marBottom w:val="0"/>
      <w:divBdr>
        <w:top w:val="none" w:sz="0" w:space="0" w:color="auto"/>
        <w:left w:val="none" w:sz="0" w:space="0" w:color="auto"/>
        <w:bottom w:val="none" w:sz="0" w:space="0" w:color="auto"/>
        <w:right w:val="none" w:sz="0" w:space="0" w:color="auto"/>
      </w:divBdr>
    </w:div>
    <w:div w:id="619650189">
      <w:bodyDiv w:val="1"/>
      <w:marLeft w:val="0"/>
      <w:marRight w:val="0"/>
      <w:marTop w:val="0"/>
      <w:marBottom w:val="0"/>
      <w:divBdr>
        <w:top w:val="none" w:sz="0" w:space="0" w:color="auto"/>
        <w:left w:val="none" w:sz="0" w:space="0" w:color="auto"/>
        <w:bottom w:val="none" w:sz="0" w:space="0" w:color="auto"/>
        <w:right w:val="none" w:sz="0" w:space="0" w:color="auto"/>
      </w:divBdr>
    </w:div>
    <w:div w:id="619722812">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19998898">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117058">
      <w:bodyDiv w:val="1"/>
      <w:marLeft w:val="0"/>
      <w:marRight w:val="0"/>
      <w:marTop w:val="0"/>
      <w:marBottom w:val="0"/>
      <w:divBdr>
        <w:top w:val="none" w:sz="0" w:space="0" w:color="auto"/>
        <w:left w:val="none" w:sz="0" w:space="0" w:color="auto"/>
        <w:bottom w:val="none" w:sz="0" w:space="0" w:color="auto"/>
        <w:right w:val="none" w:sz="0" w:space="0" w:color="auto"/>
      </w:divBdr>
    </w:div>
    <w:div w:id="620184791">
      <w:bodyDiv w:val="1"/>
      <w:marLeft w:val="0"/>
      <w:marRight w:val="0"/>
      <w:marTop w:val="0"/>
      <w:marBottom w:val="0"/>
      <w:divBdr>
        <w:top w:val="none" w:sz="0" w:space="0" w:color="auto"/>
        <w:left w:val="none" w:sz="0" w:space="0" w:color="auto"/>
        <w:bottom w:val="none" w:sz="0" w:space="0" w:color="auto"/>
        <w:right w:val="none" w:sz="0" w:space="0" w:color="auto"/>
      </w:divBdr>
    </w:div>
    <w:div w:id="620384888">
      <w:bodyDiv w:val="1"/>
      <w:marLeft w:val="0"/>
      <w:marRight w:val="0"/>
      <w:marTop w:val="0"/>
      <w:marBottom w:val="0"/>
      <w:divBdr>
        <w:top w:val="none" w:sz="0" w:space="0" w:color="auto"/>
        <w:left w:val="none" w:sz="0" w:space="0" w:color="auto"/>
        <w:bottom w:val="none" w:sz="0" w:space="0" w:color="auto"/>
        <w:right w:val="none" w:sz="0" w:space="0" w:color="auto"/>
      </w:divBdr>
    </w:div>
    <w:div w:id="620763115">
      <w:bodyDiv w:val="1"/>
      <w:marLeft w:val="0"/>
      <w:marRight w:val="0"/>
      <w:marTop w:val="0"/>
      <w:marBottom w:val="0"/>
      <w:divBdr>
        <w:top w:val="none" w:sz="0" w:space="0" w:color="auto"/>
        <w:left w:val="none" w:sz="0" w:space="0" w:color="auto"/>
        <w:bottom w:val="none" w:sz="0" w:space="0" w:color="auto"/>
        <w:right w:val="none" w:sz="0" w:space="0" w:color="auto"/>
      </w:divBdr>
    </w:div>
    <w:div w:id="620766772">
      <w:bodyDiv w:val="1"/>
      <w:marLeft w:val="0"/>
      <w:marRight w:val="0"/>
      <w:marTop w:val="0"/>
      <w:marBottom w:val="0"/>
      <w:divBdr>
        <w:top w:val="none" w:sz="0" w:space="0" w:color="auto"/>
        <w:left w:val="none" w:sz="0" w:space="0" w:color="auto"/>
        <w:bottom w:val="none" w:sz="0" w:space="0" w:color="auto"/>
        <w:right w:val="none" w:sz="0" w:space="0" w:color="auto"/>
      </w:divBdr>
    </w:div>
    <w:div w:id="620839152">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1108857">
      <w:bodyDiv w:val="1"/>
      <w:marLeft w:val="0"/>
      <w:marRight w:val="0"/>
      <w:marTop w:val="0"/>
      <w:marBottom w:val="0"/>
      <w:divBdr>
        <w:top w:val="none" w:sz="0" w:space="0" w:color="auto"/>
        <w:left w:val="none" w:sz="0" w:space="0" w:color="auto"/>
        <w:bottom w:val="none" w:sz="0" w:space="0" w:color="auto"/>
        <w:right w:val="none" w:sz="0" w:space="0" w:color="auto"/>
      </w:divBdr>
    </w:div>
    <w:div w:id="621115221">
      <w:bodyDiv w:val="1"/>
      <w:marLeft w:val="0"/>
      <w:marRight w:val="0"/>
      <w:marTop w:val="0"/>
      <w:marBottom w:val="0"/>
      <w:divBdr>
        <w:top w:val="none" w:sz="0" w:space="0" w:color="auto"/>
        <w:left w:val="none" w:sz="0" w:space="0" w:color="auto"/>
        <w:bottom w:val="none" w:sz="0" w:space="0" w:color="auto"/>
        <w:right w:val="none" w:sz="0" w:space="0" w:color="auto"/>
      </w:divBdr>
    </w:div>
    <w:div w:id="621309104">
      <w:bodyDiv w:val="1"/>
      <w:marLeft w:val="0"/>
      <w:marRight w:val="0"/>
      <w:marTop w:val="0"/>
      <w:marBottom w:val="0"/>
      <w:divBdr>
        <w:top w:val="none" w:sz="0" w:space="0" w:color="auto"/>
        <w:left w:val="none" w:sz="0" w:space="0" w:color="auto"/>
        <w:bottom w:val="none" w:sz="0" w:space="0" w:color="auto"/>
        <w:right w:val="none" w:sz="0" w:space="0" w:color="auto"/>
      </w:divBdr>
    </w:div>
    <w:div w:id="621348013">
      <w:bodyDiv w:val="1"/>
      <w:marLeft w:val="0"/>
      <w:marRight w:val="0"/>
      <w:marTop w:val="0"/>
      <w:marBottom w:val="0"/>
      <w:divBdr>
        <w:top w:val="none" w:sz="0" w:space="0" w:color="auto"/>
        <w:left w:val="none" w:sz="0" w:space="0" w:color="auto"/>
        <w:bottom w:val="none" w:sz="0" w:space="0" w:color="auto"/>
        <w:right w:val="none" w:sz="0" w:space="0" w:color="auto"/>
      </w:divBdr>
    </w:div>
    <w:div w:id="621501496">
      <w:bodyDiv w:val="1"/>
      <w:marLeft w:val="0"/>
      <w:marRight w:val="0"/>
      <w:marTop w:val="0"/>
      <w:marBottom w:val="0"/>
      <w:divBdr>
        <w:top w:val="none" w:sz="0" w:space="0" w:color="auto"/>
        <w:left w:val="none" w:sz="0" w:space="0" w:color="auto"/>
        <w:bottom w:val="none" w:sz="0" w:space="0" w:color="auto"/>
        <w:right w:val="none" w:sz="0" w:space="0" w:color="auto"/>
      </w:divBdr>
    </w:div>
    <w:div w:id="621501929">
      <w:bodyDiv w:val="1"/>
      <w:marLeft w:val="0"/>
      <w:marRight w:val="0"/>
      <w:marTop w:val="0"/>
      <w:marBottom w:val="0"/>
      <w:divBdr>
        <w:top w:val="none" w:sz="0" w:space="0" w:color="auto"/>
        <w:left w:val="none" w:sz="0" w:space="0" w:color="auto"/>
        <w:bottom w:val="none" w:sz="0" w:space="0" w:color="auto"/>
        <w:right w:val="none" w:sz="0" w:space="0" w:color="auto"/>
      </w:divBdr>
    </w:div>
    <w:div w:id="621688928">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2005406">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345520">
      <w:bodyDiv w:val="1"/>
      <w:marLeft w:val="0"/>
      <w:marRight w:val="0"/>
      <w:marTop w:val="0"/>
      <w:marBottom w:val="0"/>
      <w:divBdr>
        <w:top w:val="none" w:sz="0" w:space="0" w:color="auto"/>
        <w:left w:val="none" w:sz="0" w:space="0" w:color="auto"/>
        <w:bottom w:val="none" w:sz="0" w:space="0" w:color="auto"/>
        <w:right w:val="none" w:sz="0" w:space="0" w:color="auto"/>
      </w:divBdr>
    </w:div>
    <w:div w:id="622349597">
      <w:bodyDiv w:val="1"/>
      <w:marLeft w:val="0"/>
      <w:marRight w:val="0"/>
      <w:marTop w:val="0"/>
      <w:marBottom w:val="0"/>
      <w:divBdr>
        <w:top w:val="none" w:sz="0" w:space="0" w:color="auto"/>
        <w:left w:val="none" w:sz="0" w:space="0" w:color="auto"/>
        <w:bottom w:val="none" w:sz="0" w:space="0" w:color="auto"/>
        <w:right w:val="none" w:sz="0" w:space="0" w:color="auto"/>
      </w:divBdr>
    </w:div>
    <w:div w:id="622418287">
      <w:bodyDiv w:val="1"/>
      <w:marLeft w:val="0"/>
      <w:marRight w:val="0"/>
      <w:marTop w:val="0"/>
      <w:marBottom w:val="0"/>
      <w:divBdr>
        <w:top w:val="none" w:sz="0" w:space="0" w:color="auto"/>
        <w:left w:val="none" w:sz="0" w:space="0" w:color="auto"/>
        <w:bottom w:val="none" w:sz="0" w:space="0" w:color="auto"/>
        <w:right w:val="none" w:sz="0" w:space="0" w:color="auto"/>
      </w:divBdr>
    </w:div>
    <w:div w:id="622463302">
      <w:bodyDiv w:val="1"/>
      <w:marLeft w:val="0"/>
      <w:marRight w:val="0"/>
      <w:marTop w:val="0"/>
      <w:marBottom w:val="0"/>
      <w:divBdr>
        <w:top w:val="none" w:sz="0" w:space="0" w:color="auto"/>
        <w:left w:val="none" w:sz="0" w:space="0" w:color="auto"/>
        <w:bottom w:val="none" w:sz="0" w:space="0" w:color="auto"/>
        <w:right w:val="none" w:sz="0" w:space="0" w:color="auto"/>
      </w:divBdr>
    </w:div>
    <w:div w:id="622661625">
      <w:bodyDiv w:val="1"/>
      <w:marLeft w:val="0"/>
      <w:marRight w:val="0"/>
      <w:marTop w:val="0"/>
      <w:marBottom w:val="0"/>
      <w:divBdr>
        <w:top w:val="none" w:sz="0" w:space="0" w:color="auto"/>
        <w:left w:val="none" w:sz="0" w:space="0" w:color="auto"/>
        <w:bottom w:val="none" w:sz="0" w:space="0" w:color="auto"/>
        <w:right w:val="none" w:sz="0" w:space="0" w:color="auto"/>
      </w:divBdr>
    </w:div>
    <w:div w:id="622687443">
      <w:bodyDiv w:val="1"/>
      <w:marLeft w:val="0"/>
      <w:marRight w:val="0"/>
      <w:marTop w:val="0"/>
      <w:marBottom w:val="0"/>
      <w:divBdr>
        <w:top w:val="none" w:sz="0" w:space="0" w:color="auto"/>
        <w:left w:val="none" w:sz="0" w:space="0" w:color="auto"/>
        <w:bottom w:val="none" w:sz="0" w:space="0" w:color="auto"/>
        <w:right w:val="none" w:sz="0" w:space="0" w:color="auto"/>
      </w:divBdr>
    </w:div>
    <w:div w:id="622689256">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2731458">
      <w:bodyDiv w:val="1"/>
      <w:marLeft w:val="0"/>
      <w:marRight w:val="0"/>
      <w:marTop w:val="0"/>
      <w:marBottom w:val="0"/>
      <w:divBdr>
        <w:top w:val="none" w:sz="0" w:space="0" w:color="auto"/>
        <w:left w:val="none" w:sz="0" w:space="0" w:color="auto"/>
        <w:bottom w:val="none" w:sz="0" w:space="0" w:color="auto"/>
        <w:right w:val="none" w:sz="0" w:space="0" w:color="auto"/>
      </w:divBdr>
    </w:div>
    <w:div w:id="622922603">
      <w:bodyDiv w:val="1"/>
      <w:marLeft w:val="0"/>
      <w:marRight w:val="0"/>
      <w:marTop w:val="0"/>
      <w:marBottom w:val="0"/>
      <w:divBdr>
        <w:top w:val="none" w:sz="0" w:space="0" w:color="auto"/>
        <w:left w:val="none" w:sz="0" w:space="0" w:color="auto"/>
        <w:bottom w:val="none" w:sz="0" w:space="0" w:color="auto"/>
        <w:right w:val="none" w:sz="0" w:space="0" w:color="auto"/>
      </w:divBdr>
    </w:div>
    <w:div w:id="622922782">
      <w:bodyDiv w:val="1"/>
      <w:marLeft w:val="0"/>
      <w:marRight w:val="0"/>
      <w:marTop w:val="0"/>
      <w:marBottom w:val="0"/>
      <w:divBdr>
        <w:top w:val="none" w:sz="0" w:space="0" w:color="auto"/>
        <w:left w:val="none" w:sz="0" w:space="0" w:color="auto"/>
        <w:bottom w:val="none" w:sz="0" w:space="0" w:color="auto"/>
        <w:right w:val="none" w:sz="0" w:space="0" w:color="auto"/>
      </w:divBdr>
    </w:div>
    <w:div w:id="622998256">
      <w:bodyDiv w:val="1"/>
      <w:marLeft w:val="0"/>
      <w:marRight w:val="0"/>
      <w:marTop w:val="0"/>
      <w:marBottom w:val="0"/>
      <w:divBdr>
        <w:top w:val="none" w:sz="0" w:space="0" w:color="auto"/>
        <w:left w:val="none" w:sz="0" w:space="0" w:color="auto"/>
        <w:bottom w:val="none" w:sz="0" w:space="0" w:color="auto"/>
        <w:right w:val="none" w:sz="0" w:space="0" w:color="auto"/>
      </w:divBdr>
    </w:div>
    <w:div w:id="623003336">
      <w:bodyDiv w:val="1"/>
      <w:marLeft w:val="0"/>
      <w:marRight w:val="0"/>
      <w:marTop w:val="0"/>
      <w:marBottom w:val="0"/>
      <w:divBdr>
        <w:top w:val="none" w:sz="0" w:space="0" w:color="auto"/>
        <w:left w:val="none" w:sz="0" w:space="0" w:color="auto"/>
        <w:bottom w:val="none" w:sz="0" w:space="0" w:color="auto"/>
        <w:right w:val="none" w:sz="0" w:space="0" w:color="auto"/>
      </w:divBdr>
    </w:div>
    <w:div w:id="623272350">
      <w:bodyDiv w:val="1"/>
      <w:marLeft w:val="0"/>
      <w:marRight w:val="0"/>
      <w:marTop w:val="0"/>
      <w:marBottom w:val="0"/>
      <w:divBdr>
        <w:top w:val="none" w:sz="0" w:space="0" w:color="auto"/>
        <w:left w:val="none" w:sz="0" w:space="0" w:color="auto"/>
        <w:bottom w:val="none" w:sz="0" w:space="0" w:color="auto"/>
        <w:right w:val="none" w:sz="0" w:space="0" w:color="auto"/>
      </w:divBdr>
    </w:div>
    <w:div w:id="623342211">
      <w:bodyDiv w:val="1"/>
      <w:marLeft w:val="0"/>
      <w:marRight w:val="0"/>
      <w:marTop w:val="0"/>
      <w:marBottom w:val="0"/>
      <w:divBdr>
        <w:top w:val="none" w:sz="0" w:space="0" w:color="auto"/>
        <w:left w:val="none" w:sz="0" w:space="0" w:color="auto"/>
        <w:bottom w:val="none" w:sz="0" w:space="0" w:color="auto"/>
        <w:right w:val="none" w:sz="0" w:space="0" w:color="auto"/>
      </w:divBdr>
    </w:div>
    <w:div w:id="623468822">
      <w:bodyDiv w:val="1"/>
      <w:marLeft w:val="0"/>
      <w:marRight w:val="0"/>
      <w:marTop w:val="0"/>
      <w:marBottom w:val="0"/>
      <w:divBdr>
        <w:top w:val="none" w:sz="0" w:space="0" w:color="auto"/>
        <w:left w:val="none" w:sz="0" w:space="0" w:color="auto"/>
        <w:bottom w:val="none" w:sz="0" w:space="0" w:color="auto"/>
        <w:right w:val="none" w:sz="0" w:space="0" w:color="auto"/>
      </w:divBdr>
    </w:div>
    <w:div w:id="623537796">
      <w:bodyDiv w:val="1"/>
      <w:marLeft w:val="0"/>
      <w:marRight w:val="0"/>
      <w:marTop w:val="0"/>
      <w:marBottom w:val="0"/>
      <w:divBdr>
        <w:top w:val="none" w:sz="0" w:space="0" w:color="auto"/>
        <w:left w:val="none" w:sz="0" w:space="0" w:color="auto"/>
        <w:bottom w:val="none" w:sz="0" w:space="0" w:color="auto"/>
        <w:right w:val="none" w:sz="0" w:space="0" w:color="auto"/>
      </w:divBdr>
    </w:div>
    <w:div w:id="623653561">
      <w:bodyDiv w:val="1"/>
      <w:marLeft w:val="0"/>
      <w:marRight w:val="0"/>
      <w:marTop w:val="0"/>
      <w:marBottom w:val="0"/>
      <w:divBdr>
        <w:top w:val="none" w:sz="0" w:space="0" w:color="auto"/>
        <w:left w:val="none" w:sz="0" w:space="0" w:color="auto"/>
        <w:bottom w:val="none" w:sz="0" w:space="0" w:color="auto"/>
        <w:right w:val="none" w:sz="0" w:space="0" w:color="auto"/>
      </w:divBdr>
    </w:div>
    <w:div w:id="624195468">
      <w:bodyDiv w:val="1"/>
      <w:marLeft w:val="0"/>
      <w:marRight w:val="0"/>
      <w:marTop w:val="0"/>
      <w:marBottom w:val="0"/>
      <w:divBdr>
        <w:top w:val="none" w:sz="0" w:space="0" w:color="auto"/>
        <w:left w:val="none" w:sz="0" w:space="0" w:color="auto"/>
        <w:bottom w:val="none" w:sz="0" w:space="0" w:color="auto"/>
        <w:right w:val="none" w:sz="0" w:space="0" w:color="auto"/>
      </w:divBdr>
    </w:div>
    <w:div w:id="624391253">
      <w:bodyDiv w:val="1"/>
      <w:marLeft w:val="0"/>
      <w:marRight w:val="0"/>
      <w:marTop w:val="0"/>
      <w:marBottom w:val="0"/>
      <w:divBdr>
        <w:top w:val="none" w:sz="0" w:space="0" w:color="auto"/>
        <w:left w:val="none" w:sz="0" w:space="0" w:color="auto"/>
        <w:bottom w:val="none" w:sz="0" w:space="0" w:color="auto"/>
        <w:right w:val="none" w:sz="0" w:space="0" w:color="auto"/>
      </w:divBdr>
    </w:div>
    <w:div w:id="624577892">
      <w:bodyDiv w:val="1"/>
      <w:marLeft w:val="0"/>
      <w:marRight w:val="0"/>
      <w:marTop w:val="0"/>
      <w:marBottom w:val="0"/>
      <w:divBdr>
        <w:top w:val="none" w:sz="0" w:space="0" w:color="auto"/>
        <w:left w:val="none" w:sz="0" w:space="0" w:color="auto"/>
        <w:bottom w:val="none" w:sz="0" w:space="0" w:color="auto"/>
        <w:right w:val="none" w:sz="0" w:space="0" w:color="auto"/>
      </w:divBdr>
    </w:div>
    <w:div w:id="624701385">
      <w:bodyDiv w:val="1"/>
      <w:marLeft w:val="0"/>
      <w:marRight w:val="0"/>
      <w:marTop w:val="0"/>
      <w:marBottom w:val="0"/>
      <w:divBdr>
        <w:top w:val="none" w:sz="0" w:space="0" w:color="auto"/>
        <w:left w:val="none" w:sz="0" w:space="0" w:color="auto"/>
        <w:bottom w:val="none" w:sz="0" w:space="0" w:color="auto"/>
        <w:right w:val="none" w:sz="0" w:space="0" w:color="auto"/>
      </w:divBdr>
    </w:div>
    <w:div w:id="625040037">
      <w:bodyDiv w:val="1"/>
      <w:marLeft w:val="0"/>
      <w:marRight w:val="0"/>
      <w:marTop w:val="0"/>
      <w:marBottom w:val="0"/>
      <w:divBdr>
        <w:top w:val="none" w:sz="0" w:space="0" w:color="auto"/>
        <w:left w:val="none" w:sz="0" w:space="0" w:color="auto"/>
        <w:bottom w:val="none" w:sz="0" w:space="0" w:color="auto"/>
        <w:right w:val="none" w:sz="0" w:space="0" w:color="auto"/>
      </w:divBdr>
    </w:div>
    <w:div w:id="625088800">
      <w:bodyDiv w:val="1"/>
      <w:marLeft w:val="0"/>
      <w:marRight w:val="0"/>
      <w:marTop w:val="0"/>
      <w:marBottom w:val="0"/>
      <w:divBdr>
        <w:top w:val="none" w:sz="0" w:space="0" w:color="auto"/>
        <w:left w:val="none" w:sz="0" w:space="0" w:color="auto"/>
        <w:bottom w:val="none" w:sz="0" w:space="0" w:color="auto"/>
        <w:right w:val="none" w:sz="0" w:space="0" w:color="auto"/>
      </w:divBdr>
    </w:div>
    <w:div w:id="625232404">
      <w:bodyDiv w:val="1"/>
      <w:marLeft w:val="0"/>
      <w:marRight w:val="0"/>
      <w:marTop w:val="0"/>
      <w:marBottom w:val="0"/>
      <w:divBdr>
        <w:top w:val="none" w:sz="0" w:space="0" w:color="auto"/>
        <w:left w:val="none" w:sz="0" w:space="0" w:color="auto"/>
        <w:bottom w:val="none" w:sz="0" w:space="0" w:color="auto"/>
        <w:right w:val="none" w:sz="0" w:space="0" w:color="auto"/>
      </w:divBdr>
    </w:div>
    <w:div w:id="625234065">
      <w:bodyDiv w:val="1"/>
      <w:marLeft w:val="0"/>
      <w:marRight w:val="0"/>
      <w:marTop w:val="0"/>
      <w:marBottom w:val="0"/>
      <w:divBdr>
        <w:top w:val="none" w:sz="0" w:space="0" w:color="auto"/>
        <w:left w:val="none" w:sz="0" w:space="0" w:color="auto"/>
        <w:bottom w:val="none" w:sz="0" w:space="0" w:color="auto"/>
        <w:right w:val="none" w:sz="0" w:space="0" w:color="auto"/>
      </w:divBdr>
    </w:div>
    <w:div w:id="625356565">
      <w:bodyDiv w:val="1"/>
      <w:marLeft w:val="0"/>
      <w:marRight w:val="0"/>
      <w:marTop w:val="0"/>
      <w:marBottom w:val="0"/>
      <w:divBdr>
        <w:top w:val="none" w:sz="0" w:space="0" w:color="auto"/>
        <w:left w:val="none" w:sz="0" w:space="0" w:color="auto"/>
        <w:bottom w:val="none" w:sz="0" w:space="0" w:color="auto"/>
        <w:right w:val="none" w:sz="0" w:space="0" w:color="auto"/>
      </w:divBdr>
    </w:div>
    <w:div w:id="625476105">
      <w:bodyDiv w:val="1"/>
      <w:marLeft w:val="0"/>
      <w:marRight w:val="0"/>
      <w:marTop w:val="0"/>
      <w:marBottom w:val="0"/>
      <w:divBdr>
        <w:top w:val="none" w:sz="0" w:space="0" w:color="auto"/>
        <w:left w:val="none" w:sz="0" w:space="0" w:color="auto"/>
        <w:bottom w:val="none" w:sz="0" w:space="0" w:color="auto"/>
        <w:right w:val="none" w:sz="0" w:space="0" w:color="auto"/>
      </w:divBdr>
    </w:div>
    <w:div w:id="625505458">
      <w:bodyDiv w:val="1"/>
      <w:marLeft w:val="0"/>
      <w:marRight w:val="0"/>
      <w:marTop w:val="0"/>
      <w:marBottom w:val="0"/>
      <w:divBdr>
        <w:top w:val="none" w:sz="0" w:space="0" w:color="auto"/>
        <w:left w:val="none" w:sz="0" w:space="0" w:color="auto"/>
        <w:bottom w:val="none" w:sz="0" w:space="0" w:color="auto"/>
        <w:right w:val="none" w:sz="0" w:space="0" w:color="auto"/>
      </w:divBdr>
    </w:div>
    <w:div w:id="625551962">
      <w:bodyDiv w:val="1"/>
      <w:marLeft w:val="0"/>
      <w:marRight w:val="0"/>
      <w:marTop w:val="0"/>
      <w:marBottom w:val="0"/>
      <w:divBdr>
        <w:top w:val="none" w:sz="0" w:space="0" w:color="auto"/>
        <w:left w:val="none" w:sz="0" w:space="0" w:color="auto"/>
        <w:bottom w:val="none" w:sz="0" w:space="0" w:color="auto"/>
        <w:right w:val="none" w:sz="0" w:space="0" w:color="auto"/>
      </w:divBdr>
    </w:div>
    <w:div w:id="625621137">
      <w:bodyDiv w:val="1"/>
      <w:marLeft w:val="0"/>
      <w:marRight w:val="0"/>
      <w:marTop w:val="0"/>
      <w:marBottom w:val="0"/>
      <w:divBdr>
        <w:top w:val="none" w:sz="0" w:space="0" w:color="auto"/>
        <w:left w:val="none" w:sz="0" w:space="0" w:color="auto"/>
        <w:bottom w:val="none" w:sz="0" w:space="0" w:color="auto"/>
        <w:right w:val="none" w:sz="0" w:space="0" w:color="auto"/>
      </w:divBdr>
    </w:div>
    <w:div w:id="625739035">
      <w:bodyDiv w:val="1"/>
      <w:marLeft w:val="0"/>
      <w:marRight w:val="0"/>
      <w:marTop w:val="0"/>
      <w:marBottom w:val="0"/>
      <w:divBdr>
        <w:top w:val="none" w:sz="0" w:space="0" w:color="auto"/>
        <w:left w:val="none" w:sz="0" w:space="0" w:color="auto"/>
        <w:bottom w:val="none" w:sz="0" w:space="0" w:color="auto"/>
        <w:right w:val="none" w:sz="0" w:space="0" w:color="auto"/>
      </w:divBdr>
    </w:div>
    <w:div w:id="626007413">
      <w:bodyDiv w:val="1"/>
      <w:marLeft w:val="0"/>
      <w:marRight w:val="0"/>
      <w:marTop w:val="0"/>
      <w:marBottom w:val="0"/>
      <w:divBdr>
        <w:top w:val="none" w:sz="0" w:space="0" w:color="auto"/>
        <w:left w:val="none" w:sz="0" w:space="0" w:color="auto"/>
        <w:bottom w:val="none" w:sz="0" w:space="0" w:color="auto"/>
        <w:right w:val="none" w:sz="0" w:space="0" w:color="auto"/>
      </w:divBdr>
    </w:div>
    <w:div w:id="626085605">
      <w:bodyDiv w:val="1"/>
      <w:marLeft w:val="0"/>
      <w:marRight w:val="0"/>
      <w:marTop w:val="0"/>
      <w:marBottom w:val="0"/>
      <w:divBdr>
        <w:top w:val="none" w:sz="0" w:space="0" w:color="auto"/>
        <w:left w:val="none" w:sz="0" w:space="0" w:color="auto"/>
        <w:bottom w:val="none" w:sz="0" w:space="0" w:color="auto"/>
        <w:right w:val="none" w:sz="0" w:space="0" w:color="auto"/>
      </w:divBdr>
    </w:div>
    <w:div w:id="626132733">
      <w:bodyDiv w:val="1"/>
      <w:marLeft w:val="0"/>
      <w:marRight w:val="0"/>
      <w:marTop w:val="0"/>
      <w:marBottom w:val="0"/>
      <w:divBdr>
        <w:top w:val="none" w:sz="0" w:space="0" w:color="auto"/>
        <w:left w:val="none" w:sz="0" w:space="0" w:color="auto"/>
        <w:bottom w:val="none" w:sz="0" w:space="0" w:color="auto"/>
        <w:right w:val="none" w:sz="0" w:space="0" w:color="auto"/>
      </w:divBdr>
    </w:div>
    <w:div w:id="626354916">
      <w:bodyDiv w:val="1"/>
      <w:marLeft w:val="0"/>
      <w:marRight w:val="0"/>
      <w:marTop w:val="0"/>
      <w:marBottom w:val="0"/>
      <w:divBdr>
        <w:top w:val="none" w:sz="0" w:space="0" w:color="auto"/>
        <w:left w:val="none" w:sz="0" w:space="0" w:color="auto"/>
        <w:bottom w:val="none" w:sz="0" w:space="0" w:color="auto"/>
        <w:right w:val="none" w:sz="0" w:space="0" w:color="auto"/>
      </w:divBdr>
    </w:div>
    <w:div w:id="626470876">
      <w:bodyDiv w:val="1"/>
      <w:marLeft w:val="0"/>
      <w:marRight w:val="0"/>
      <w:marTop w:val="0"/>
      <w:marBottom w:val="0"/>
      <w:divBdr>
        <w:top w:val="none" w:sz="0" w:space="0" w:color="auto"/>
        <w:left w:val="none" w:sz="0" w:space="0" w:color="auto"/>
        <w:bottom w:val="none" w:sz="0" w:space="0" w:color="auto"/>
        <w:right w:val="none" w:sz="0" w:space="0" w:color="auto"/>
      </w:divBdr>
    </w:div>
    <w:div w:id="626476350">
      <w:bodyDiv w:val="1"/>
      <w:marLeft w:val="0"/>
      <w:marRight w:val="0"/>
      <w:marTop w:val="0"/>
      <w:marBottom w:val="0"/>
      <w:divBdr>
        <w:top w:val="none" w:sz="0" w:space="0" w:color="auto"/>
        <w:left w:val="none" w:sz="0" w:space="0" w:color="auto"/>
        <w:bottom w:val="none" w:sz="0" w:space="0" w:color="auto"/>
        <w:right w:val="none" w:sz="0" w:space="0" w:color="auto"/>
      </w:divBdr>
    </w:div>
    <w:div w:id="626622310">
      <w:bodyDiv w:val="1"/>
      <w:marLeft w:val="0"/>
      <w:marRight w:val="0"/>
      <w:marTop w:val="0"/>
      <w:marBottom w:val="0"/>
      <w:divBdr>
        <w:top w:val="none" w:sz="0" w:space="0" w:color="auto"/>
        <w:left w:val="none" w:sz="0" w:space="0" w:color="auto"/>
        <w:bottom w:val="none" w:sz="0" w:space="0" w:color="auto"/>
        <w:right w:val="none" w:sz="0" w:space="0" w:color="auto"/>
      </w:divBdr>
    </w:div>
    <w:div w:id="626664231">
      <w:bodyDiv w:val="1"/>
      <w:marLeft w:val="0"/>
      <w:marRight w:val="0"/>
      <w:marTop w:val="0"/>
      <w:marBottom w:val="0"/>
      <w:divBdr>
        <w:top w:val="none" w:sz="0" w:space="0" w:color="auto"/>
        <w:left w:val="none" w:sz="0" w:space="0" w:color="auto"/>
        <w:bottom w:val="none" w:sz="0" w:space="0" w:color="auto"/>
        <w:right w:val="none" w:sz="0" w:space="0" w:color="auto"/>
      </w:divBdr>
    </w:div>
    <w:div w:id="626932434">
      <w:bodyDiv w:val="1"/>
      <w:marLeft w:val="0"/>
      <w:marRight w:val="0"/>
      <w:marTop w:val="0"/>
      <w:marBottom w:val="0"/>
      <w:divBdr>
        <w:top w:val="none" w:sz="0" w:space="0" w:color="auto"/>
        <w:left w:val="none" w:sz="0" w:space="0" w:color="auto"/>
        <w:bottom w:val="none" w:sz="0" w:space="0" w:color="auto"/>
        <w:right w:val="none" w:sz="0" w:space="0" w:color="auto"/>
      </w:divBdr>
    </w:div>
    <w:div w:id="627049097">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516554">
      <w:bodyDiv w:val="1"/>
      <w:marLeft w:val="0"/>
      <w:marRight w:val="0"/>
      <w:marTop w:val="0"/>
      <w:marBottom w:val="0"/>
      <w:divBdr>
        <w:top w:val="none" w:sz="0" w:space="0" w:color="auto"/>
        <w:left w:val="none" w:sz="0" w:space="0" w:color="auto"/>
        <w:bottom w:val="none" w:sz="0" w:space="0" w:color="auto"/>
        <w:right w:val="none" w:sz="0" w:space="0" w:color="auto"/>
      </w:divBdr>
    </w:div>
    <w:div w:id="627517252">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8168066">
      <w:bodyDiv w:val="1"/>
      <w:marLeft w:val="0"/>
      <w:marRight w:val="0"/>
      <w:marTop w:val="0"/>
      <w:marBottom w:val="0"/>
      <w:divBdr>
        <w:top w:val="none" w:sz="0" w:space="0" w:color="auto"/>
        <w:left w:val="none" w:sz="0" w:space="0" w:color="auto"/>
        <w:bottom w:val="none" w:sz="0" w:space="0" w:color="auto"/>
        <w:right w:val="none" w:sz="0" w:space="0" w:color="auto"/>
      </w:divBdr>
    </w:div>
    <w:div w:id="628171620">
      <w:bodyDiv w:val="1"/>
      <w:marLeft w:val="0"/>
      <w:marRight w:val="0"/>
      <w:marTop w:val="0"/>
      <w:marBottom w:val="0"/>
      <w:divBdr>
        <w:top w:val="none" w:sz="0" w:space="0" w:color="auto"/>
        <w:left w:val="none" w:sz="0" w:space="0" w:color="auto"/>
        <w:bottom w:val="none" w:sz="0" w:space="0" w:color="auto"/>
        <w:right w:val="none" w:sz="0" w:space="0" w:color="auto"/>
      </w:divBdr>
    </w:div>
    <w:div w:id="628515836">
      <w:bodyDiv w:val="1"/>
      <w:marLeft w:val="0"/>
      <w:marRight w:val="0"/>
      <w:marTop w:val="0"/>
      <w:marBottom w:val="0"/>
      <w:divBdr>
        <w:top w:val="none" w:sz="0" w:space="0" w:color="auto"/>
        <w:left w:val="none" w:sz="0" w:space="0" w:color="auto"/>
        <w:bottom w:val="none" w:sz="0" w:space="0" w:color="auto"/>
        <w:right w:val="none" w:sz="0" w:space="0" w:color="auto"/>
      </w:divBdr>
    </w:div>
    <w:div w:id="628517187">
      <w:bodyDiv w:val="1"/>
      <w:marLeft w:val="0"/>
      <w:marRight w:val="0"/>
      <w:marTop w:val="0"/>
      <w:marBottom w:val="0"/>
      <w:divBdr>
        <w:top w:val="none" w:sz="0" w:space="0" w:color="auto"/>
        <w:left w:val="none" w:sz="0" w:space="0" w:color="auto"/>
        <w:bottom w:val="none" w:sz="0" w:space="0" w:color="auto"/>
        <w:right w:val="none" w:sz="0" w:space="0" w:color="auto"/>
      </w:divBdr>
    </w:div>
    <w:div w:id="628587059">
      <w:bodyDiv w:val="1"/>
      <w:marLeft w:val="0"/>
      <w:marRight w:val="0"/>
      <w:marTop w:val="0"/>
      <w:marBottom w:val="0"/>
      <w:divBdr>
        <w:top w:val="none" w:sz="0" w:space="0" w:color="auto"/>
        <w:left w:val="none" w:sz="0" w:space="0" w:color="auto"/>
        <w:bottom w:val="none" w:sz="0" w:space="0" w:color="auto"/>
        <w:right w:val="none" w:sz="0" w:space="0" w:color="auto"/>
      </w:divBdr>
    </w:div>
    <w:div w:id="628629784">
      <w:bodyDiv w:val="1"/>
      <w:marLeft w:val="0"/>
      <w:marRight w:val="0"/>
      <w:marTop w:val="0"/>
      <w:marBottom w:val="0"/>
      <w:divBdr>
        <w:top w:val="none" w:sz="0" w:space="0" w:color="auto"/>
        <w:left w:val="none" w:sz="0" w:space="0" w:color="auto"/>
        <w:bottom w:val="none" w:sz="0" w:space="0" w:color="auto"/>
        <w:right w:val="none" w:sz="0" w:space="0" w:color="auto"/>
      </w:divBdr>
    </w:div>
    <w:div w:id="628634121">
      <w:bodyDiv w:val="1"/>
      <w:marLeft w:val="0"/>
      <w:marRight w:val="0"/>
      <w:marTop w:val="0"/>
      <w:marBottom w:val="0"/>
      <w:divBdr>
        <w:top w:val="none" w:sz="0" w:space="0" w:color="auto"/>
        <w:left w:val="none" w:sz="0" w:space="0" w:color="auto"/>
        <w:bottom w:val="none" w:sz="0" w:space="0" w:color="auto"/>
        <w:right w:val="none" w:sz="0" w:space="0" w:color="auto"/>
      </w:divBdr>
    </w:div>
    <w:div w:id="628825041">
      <w:bodyDiv w:val="1"/>
      <w:marLeft w:val="0"/>
      <w:marRight w:val="0"/>
      <w:marTop w:val="0"/>
      <w:marBottom w:val="0"/>
      <w:divBdr>
        <w:top w:val="none" w:sz="0" w:space="0" w:color="auto"/>
        <w:left w:val="none" w:sz="0" w:space="0" w:color="auto"/>
        <w:bottom w:val="none" w:sz="0" w:space="0" w:color="auto"/>
        <w:right w:val="none" w:sz="0" w:space="0" w:color="auto"/>
      </w:divBdr>
    </w:div>
    <w:div w:id="628828519">
      <w:bodyDiv w:val="1"/>
      <w:marLeft w:val="0"/>
      <w:marRight w:val="0"/>
      <w:marTop w:val="0"/>
      <w:marBottom w:val="0"/>
      <w:divBdr>
        <w:top w:val="none" w:sz="0" w:space="0" w:color="auto"/>
        <w:left w:val="none" w:sz="0" w:space="0" w:color="auto"/>
        <w:bottom w:val="none" w:sz="0" w:space="0" w:color="auto"/>
        <w:right w:val="none" w:sz="0" w:space="0" w:color="auto"/>
      </w:divBdr>
    </w:div>
    <w:div w:id="628971099">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29018819">
      <w:bodyDiv w:val="1"/>
      <w:marLeft w:val="0"/>
      <w:marRight w:val="0"/>
      <w:marTop w:val="0"/>
      <w:marBottom w:val="0"/>
      <w:divBdr>
        <w:top w:val="none" w:sz="0" w:space="0" w:color="auto"/>
        <w:left w:val="none" w:sz="0" w:space="0" w:color="auto"/>
        <w:bottom w:val="none" w:sz="0" w:space="0" w:color="auto"/>
        <w:right w:val="none" w:sz="0" w:space="0" w:color="auto"/>
      </w:divBdr>
    </w:div>
    <w:div w:id="629167380">
      <w:bodyDiv w:val="1"/>
      <w:marLeft w:val="0"/>
      <w:marRight w:val="0"/>
      <w:marTop w:val="0"/>
      <w:marBottom w:val="0"/>
      <w:divBdr>
        <w:top w:val="none" w:sz="0" w:space="0" w:color="auto"/>
        <w:left w:val="none" w:sz="0" w:space="0" w:color="auto"/>
        <w:bottom w:val="none" w:sz="0" w:space="0" w:color="auto"/>
        <w:right w:val="none" w:sz="0" w:space="0" w:color="auto"/>
      </w:divBdr>
    </w:div>
    <w:div w:id="629168920">
      <w:bodyDiv w:val="1"/>
      <w:marLeft w:val="0"/>
      <w:marRight w:val="0"/>
      <w:marTop w:val="0"/>
      <w:marBottom w:val="0"/>
      <w:divBdr>
        <w:top w:val="none" w:sz="0" w:space="0" w:color="auto"/>
        <w:left w:val="none" w:sz="0" w:space="0" w:color="auto"/>
        <w:bottom w:val="none" w:sz="0" w:space="0" w:color="auto"/>
        <w:right w:val="none" w:sz="0" w:space="0" w:color="auto"/>
      </w:divBdr>
    </w:div>
    <w:div w:id="629288101">
      <w:bodyDiv w:val="1"/>
      <w:marLeft w:val="0"/>
      <w:marRight w:val="0"/>
      <w:marTop w:val="0"/>
      <w:marBottom w:val="0"/>
      <w:divBdr>
        <w:top w:val="none" w:sz="0" w:space="0" w:color="auto"/>
        <w:left w:val="none" w:sz="0" w:space="0" w:color="auto"/>
        <w:bottom w:val="none" w:sz="0" w:space="0" w:color="auto"/>
        <w:right w:val="none" w:sz="0" w:space="0" w:color="auto"/>
      </w:divBdr>
    </w:div>
    <w:div w:id="629359922">
      <w:bodyDiv w:val="1"/>
      <w:marLeft w:val="0"/>
      <w:marRight w:val="0"/>
      <w:marTop w:val="0"/>
      <w:marBottom w:val="0"/>
      <w:divBdr>
        <w:top w:val="none" w:sz="0" w:space="0" w:color="auto"/>
        <w:left w:val="none" w:sz="0" w:space="0" w:color="auto"/>
        <w:bottom w:val="none" w:sz="0" w:space="0" w:color="auto"/>
        <w:right w:val="none" w:sz="0" w:space="0" w:color="auto"/>
      </w:divBdr>
    </w:div>
    <w:div w:id="629483140">
      <w:bodyDiv w:val="1"/>
      <w:marLeft w:val="0"/>
      <w:marRight w:val="0"/>
      <w:marTop w:val="0"/>
      <w:marBottom w:val="0"/>
      <w:divBdr>
        <w:top w:val="none" w:sz="0" w:space="0" w:color="auto"/>
        <w:left w:val="none" w:sz="0" w:space="0" w:color="auto"/>
        <w:bottom w:val="none" w:sz="0" w:space="0" w:color="auto"/>
        <w:right w:val="none" w:sz="0" w:space="0" w:color="auto"/>
      </w:divBdr>
    </w:div>
    <w:div w:id="629747860">
      <w:bodyDiv w:val="1"/>
      <w:marLeft w:val="0"/>
      <w:marRight w:val="0"/>
      <w:marTop w:val="0"/>
      <w:marBottom w:val="0"/>
      <w:divBdr>
        <w:top w:val="none" w:sz="0" w:space="0" w:color="auto"/>
        <w:left w:val="none" w:sz="0" w:space="0" w:color="auto"/>
        <w:bottom w:val="none" w:sz="0" w:space="0" w:color="auto"/>
        <w:right w:val="none" w:sz="0" w:space="0" w:color="auto"/>
      </w:divBdr>
    </w:div>
    <w:div w:id="629748470">
      <w:bodyDiv w:val="1"/>
      <w:marLeft w:val="0"/>
      <w:marRight w:val="0"/>
      <w:marTop w:val="0"/>
      <w:marBottom w:val="0"/>
      <w:divBdr>
        <w:top w:val="none" w:sz="0" w:space="0" w:color="auto"/>
        <w:left w:val="none" w:sz="0" w:space="0" w:color="auto"/>
        <w:bottom w:val="none" w:sz="0" w:space="0" w:color="auto"/>
        <w:right w:val="none" w:sz="0" w:space="0" w:color="auto"/>
      </w:divBdr>
    </w:div>
    <w:div w:id="629870995">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0133621">
      <w:bodyDiv w:val="1"/>
      <w:marLeft w:val="0"/>
      <w:marRight w:val="0"/>
      <w:marTop w:val="0"/>
      <w:marBottom w:val="0"/>
      <w:divBdr>
        <w:top w:val="none" w:sz="0" w:space="0" w:color="auto"/>
        <w:left w:val="none" w:sz="0" w:space="0" w:color="auto"/>
        <w:bottom w:val="none" w:sz="0" w:space="0" w:color="auto"/>
        <w:right w:val="none" w:sz="0" w:space="0" w:color="auto"/>
      </w:divBdr>
    </w:div>
    <w:div w:id="630289243">
      <w:bodyDiv w:val="1"/>
      <w:marLeft w:val="0"/>
      <w:marRight w:val="0"/>
      <w:marTop w:val="0"/>
      <w:marBottom w:val="0"/>
      <w:divBdr>
        <w:top w:val="none" w:sz="0" w:space="0" w:color="auto"/>
        <w:left w:val="none" w:sz="0" w:space="0" w:color="auto"/>
        <w:bottom w:val="none" w:sz="0" w:space="0" w:color="auto"/>
        <w:right w:val="none" w:sz="0" w:space="0" w:color="auto"/>
      </w:divBdr>
    </w:div>
    <w:div w:id="630599023">
      <w:bodyDiv w:val="1"/>
      <w:marLeft w:val="0"/>
      <w:marRight w:val="0"/>
      <w:marTop w:val="0"/>
      <w:marBottom w:val="0"/>
      <w:divBdr>
        <w:top w:val="none" w:sz="0" w:space="0" w:color="auto"/>
        <w:left w:val="none" w:sz="0" w:space="0" w:color="auto"/>
        <w:bottom w:val="none" w:sz="0" w:space="0" w:color="auto"/>
        <w:right w:val="none" w:sz="0" w:space="0" w:color="auto"/>
      </w:divBdr>
    </w:div>
    <w:div w:id="630787335">
      <w:bodyDiv w:val="1"/>
      <w:marLeft w:val="0"/>
      <w:marRight w:val="0"/>
      <w:marTop w:val="0"/>
      <w:marBottom w:val="0"/>
      <w:divBdr>
        <w:top w:val="none" w:sz="0" w:space="0" w:color="auto"/>
        <w:left w:val="none" w:sz="0" w:space="0" w:color="auto"/>
        <w:bottom w:val="none" w:sz="0" w:space="0" w:color="auto"/>
        <w:right w:val="none" w:sz="0" w:space="0" w:color="auto"/>
      </w:divBdr>
    </w:div>
    <w:div w:id="630793127">
      <w:bodyDiv w:val="1"/>
      <w:marLeft w:val="0"/>
      <w:marRight w:val="0"/>
      <w:marTop w:val="0"/>
      <w:marBottom w:val="0"/>
      <w:divBdr>
        <w:top w:val="none" w:sz="0" w:space="0" w:color="auto"/>
        <w:left w:val="none" w:sz="0" w:space="0" w:color="auto"/>
        <w:bottom w:val="none" w:sz="0" w:space="0" w:color="auto"/>
        <w:right w:val="none" w:sz="0" w:space="0" w:color="auto"/>
      </w:divBdr>
    </w:div>
    <w:div w:id="630981329">
      <w:bodyDiv w:val="1"/>
      <w:marLeft w:val="0"/>
      <w:marRight w:val="0"/>
      <w:marTop w:val="0"/>
      <w:marBottom w:val="0"/>
      <w:divBdr>
        <w:top w:val="none" w:sz="0" w:space="0" w:color="auto"/>
        <w:left w:val="none" w:sz="0" w:space="0" w:color="auto"/>
        <w:bottom w:val="none" w:sz="0" w:space="0" w:color="auto"/>
        <w:right w:val="none" w:sz="0" w:space="0" w:color="auto"/>
      </w:divBdr>
    </w:div>
    <w:div w:id="631012013">
      <w:bodyDiv w:val="1"/>
      <w:marLeft w:val="0"/>
      <w:marRight w:val="0"/>
      <w:marTop w:val="0"/>
      <w:marBottom w:val="0"/>
      <w:divBdr>
        <w:top w:val="none" w:sz="0" w:space="0" w:color="auto"/>
        <w:left w:val="none" w:sz="0" w:space="0" w:color="auto"/>
        <w:bottom w:val="none" w:sz="0" w:space="0" w:color="auto"/>
        <w:right w:val="none" w:sz="0" w:space="0" w:color="auto"/>
      </w:divBdr>
    </w:div>
    <w:div w:id="631012142">
      <w:bodyDiv w:val="1"/>
      <w:marLeft w:val="0"/>
      <w:marRight w:val="0"/>
      <w:marTop w:val="0"/>
      <w:marBottom w:val="0"/>
      <w:divBdr>
        <w:top w:val="none" w:sz="0" w:space="0" w:color="auto"/>
        <w:left w:val="none" w:sz="0" w:space="0" w:color="auto"/>
        <w:bottom w:val="none" w:sz="0" w:space="0" w:color="auto"/>
        <w:right w:val="none" w:sz="0" w:space="0" w:color="auto"/>
      </w:divBdr>
    </w:div>
    <w:div w:id="631130928">
      <w:bodyDiv w:val="1"/>
      <w:marLeft w:val="0"/>
      <w:marRight w:val="0"/>
      <w:marTop w:val="0"/>
      <w:marBottom w:val="0"/>
      <w:divBdr>
        <w:top w:val="none" w:sz="0" w:space="0" w:color="auto"/>
        <w:left w:val="none" w:sz="0" w:space="0" w:color="auto"/>
        <w:bottom w:val="none" w:sz="0" w:space="0" w:color="auto"/>
        <w:right w:val="none" w:sz="0" w:space="0" w:color="auto"/>
      </w:divBdr>
    </w:div>
    <w:div w:id="631403711">
      <w:bodyDiv w:val="1"/>
      <w:marLeft w:val="0"/>
      <w:marRight w:val="0"/>
      <w:marTop w:val="0"/>
      <w:marBottom w:val="0"/>
      <w:divBdr>
        <w:top w:val="none" w:sz="0" w:space="0" w:color="auto"/>
        <w:left w:val="none" w:sz="0" w:space="0" w:color="auto"/>
        <w:bottom w:val="none" w:sz="0" w:space="0" w:color="auto"/>
        <w:right w:val="none" w:sz="0" w:space="0" w:color="auto"/>
      </w:divBdr>
    </w:div>
    <w:div w:id="631862105">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1981903">
      <w:bodyDiv w:val="1"/>
      <w:marLeft w:val="0"/>
      <w:marRight w:val="0"/>
      <w:marTop w:val="0"/>
      <w:marBottom w:val="0"/>
      <w:divBdr>
        <w:top w:val="none" w:sz="0" w:space="0" w:color="auto"/>
        <w:left w:val="none" w:sz="0" w:space="0" w:color="auto"/>
        <w:bottom w:val="none" w:sz="0" w:space="0" w:color="auto"/>
        <w:right w:val="none" w:sz="0" w:space="0" w:color="auto"/>
      </w:divBdr>
    </w:div>
    <w:div w:id="632056923">
      <w:bodyDiv w:val="1"/>
      <w:marLeft w:val="0"/>
      <w:marRight w:val="0"/>
      <w:marTop w:val="0"/>
      <w:marBottom w:val="0"/>
      <w:divBdr>
        <w:top w:val="none" w:sz="0" w:space="0" w:color="auto"/>
        <w:left w:val="none" w:sz="0" w:space="0" w:color="auto"/>
        <w:bottom w:val="none" w:sz="0" w:space="0" w:color="auto"/>
        <w:right w:val="none" w:sz="0" w:space="0" w:color="auto"/>
      </w:divBdr>
    </w:div>
    <w:div w:id="632247868">
      <w:bodyDiv w:val="1"/>
      <w:marLeft w:val="0"/>
      <w:marRight w:val="0"/>
      <w:marTop w:val="0"/>
      <w:marBottom w:val="0"/>
      <w:divBdr>
        <w:top w:val="none" w:sz="0" w:space="0" w:color="auto"/>
        <w:left w:val="none" w:sz="0" w:space="0" w:color="auto"/>
        <w:bottom w:val="none" w:sz="0" w:space="0" w:color="auto"/>
        <w:right w:val="none" w:sz="0" w:space="0" w:color="auto"/>
      </w:divBdr>
    </w:div>
    <w:div w:id="632248485">
      <w:bodyDiv w:val="1"/>
      <w:marLeft w:val="0"/>
      <w:marRight w:val="0"/>
      <w:marTop w:val="0"/>
      <w:marBottom w:val="0"/>
      <w:divBdr>
        <w:top w:val="none" w:sz="0" w:space="0" w:color="auto"/>
        <w:left w:val="none" w:sz="0" w:space="0" w:color="auto"/>
        <w:bottom w:val="none" w:sz="0" w:space="0" w:color="auto"/>
        <w:right w:val="none" w:sz="0" w:space="0" w:color="auto"/>
      </w:divBdr>
    </w:div>
    <w:div w:id="632517703">
      <w:bodyDiv w:val="1"/>
      <w:marLeft w:val="0"/>
      <w:marRight w:val="0"/>
      <w:marTop w:val="0"/>
      <w:marBottom w:val="0"/>
      <w:divBdr>
        <w:top w:val="none" w:sz="0" w:space="0" w:color="auto"/>
        <w:left w:val="none" w:sz="0" w:space="0" w:color="auto"/>
        <w:bottom w:val="none" w:sz="0" w:space="0" w:color="auto"/>
        <w:right w:val="none" w:sz="0" w:space="0" w:color="auto"/>
      </w:divBdr>
    </w:div>
    <w:div w:id="632636416">
      <w:bodyDiv w:val="1"/>
      <w:marLeft w:val="0"/>
      <w:marRight w:val="0"/>
      <w:marTop w:val="0"/>
      <w:marBottom w:val="0"/>
      <w:divBdr>
        <w:top w:val="none" w:sz="0" w:space="0" w:color="auto"/>
        <w:left w:val="none" w:sz="0" w:space="0" w:color="auto"/>
        <w:bottom w:val="none" w:sz="0" w:space="0" w:color="auto"/>
        <w:right w:val="none" w:sz="0" w:space="0" w:color="auto"/>
      </w:divBdr>
    </w:div>
    <w:div w:id="632713078">
      <w:bodyDiv w:val="1"/>
      <w:marLeft w:val="0"/>
      <w:marRight w:val="0"/>
      <w:marTop w:val="0"/>
      <w:marBottom w:val="0"/>
      <w:divBdr>
        <w:top w:val="none" w:sz="0" w:space="0" w:color="auto"/>
        <w:left w:val="none" w:sz="0" w:space="0" w:color="auto"/>
        <w:bottom w:val="none" w:sz="0" w:space="0" w:color="auto"/>
        <w:right w:val="none" w:sz="0" w:space="0" w:color="auto"/>
      </w:divBdr>
    </w:div>
    <w:div w:id="632754305">
      <w:bodyDiv w:val="1"/>
      <w:marLeft w:val="0"/>
      <w:marRight w:val="0"/>
      <w:marTop w:val="0"/>
      <w:marBottom w:val="0"/>
      <w:divBdr>
        <w:top w:val="none" w:sz="0" w:space="0" w:color="auto"/>
        <w:left w:val="none" w:sz="0" w:space="0" w:color="auto"/>
        <w:bottom w:val="none" w:sz="0" w:space="0" w:color="auto"/>
        <w:right w:val="none" w:sz="0" w:space="0" w:color="auto"/>
      </w:divBdr>
    </w:div>
    <w:div w:id="632758803">
      <w:bodyDiv w:val="1"/>
      <w:marLeft w:val="0"/>
      <w:marRight w:val="0"/>
      <w:marTop w:val="0"/>
      <w:marBottom w:val="0"/>
      <w:divBdr>
        <w:top w:val="none" w:sz="0" w:space="0" w:color="auto"/>
        <w:left w:val="none" w:sz="0" w:space="0" w:color="auto"/>
        <w:bottom w:val="none" w:sz="0" w:space="0" w:color="auto"/>
        <w:right w:val="none" w:sz="0" w:space="0" w:color="auto"/>
      </w:divBdr>
    </w:div>
    <w:div w:id="632759601">
      <w:bodyDiv w:val="1"/>
      <w:marLeft w:val="0"/>
      <w:marRight w:val="0"/>
      <w:marTop w:val="0"/>
      <w:marBottom w:val="0"/>
      <w:divBdr>
        <w:top w:val="none" w:sz="0" w:space="0" w:color="auto"/>
        <w:left w:val="none" w:sz="0" w:space="0" w:color="auto"/>
        <w:bottom w:val="none" w:sz="0" w:space="0" w:color="auto"/>
        <w:right w:val="none" w:sz="0" w:space="0" w:color="auto"/>
      </w:divBdr>
    </w:div>
    <w:div w:id="632904905">
      <w:bodyDiv w:val="1"/>
      <w:marLeft w:val="0"/>
      <w:marRight w:val="0"/>
      <w:marTop w:val="0"/>
      <w:marBottom w:val="0"/>
      <w:divBdr>
        <w:top w:val="none" w:sz="0" w:space="0" w:color="auto"/>
        <w:left w:val="none" w:sz="0" w:space="0" w:color="auto"/>
        <w:bottom w:val="none" w:sz="0" w:space="0" w:color="auto"/>
        <w:right w:val="none" w:sz="0" w:space="0" w:color="auto"/>
      </w:divBdr>
    </w:div>
    <w:div w:id="633027842">
      <w:bodyDiv w:val="1"/>
      <w:marLeft w:val="0"/>
      <w:marRight w:val="0"/>
      <w:marTop w:val="0"/>
      <w:marBottom w:val="0"/>
      <w:divBdr>
        <w:top w:val="none" w:sz="0" w:space="0" w:color="auto"/>
        <w:left w:val="none" w:sz="0" w:space="0" w:color="auto"/>
        <w:bottom w:val="none" w:sz="0" w:space="0" w:color="auto"/>
        <w:right w:val="none" w:sz="0" w:space="0" w:color="auto"/>
      </w:divBdr>
    </w:div>
    <w:div w:id="633103885">
      <w:bodyDiv w:val="1"/>
      <w:marLeft w:val="0"/>
      <w:marRight w:val="0"/>
      <w:marTop w:val="0"/>
      <w:marBottom w:val="0"/>
      <w:divBdr>
        <w:top w:val="none" w:sz="0" w:space="0" w:color="auto"/>
        <w:left w:val="none" w:sz="0" w:space="0" w:color="auto"/>
        <w:bottom w:val="none" w:sz="0" w:space="0" w:color="auto"/>
        <w:right w:val="none" w:sz="0" w:space="0" w:color="auto"/>
      </w:divBdr>
    </w:div>
    <w:div w:id="633146769">
      <w:bodyDiv w:val="1"/>
      <w:marLeft w:val="0"/>
      <w:marRight w:val="0"/>
      <w:marTop w:val="0"/>
      <w:marBottom w:val="0"/>
      <w:divBdr>
        <w:top w:val="none" w:sz="0" w:space="0" w:color="auto"/>
        <w:left w:val="none" w:sz="0" w:space="0" w:color="auto"/>
        <w:bottom w:val="none" w:sz="0" w:space="0" w:color="auto"/>
        <w:right w:val="none" w:sz="0" w:space="0" w:color="auto"/>
      </w:divBdr>
    </w:div>
    <w:div w:id="633486187">
      <w:bodyDiv w:val="1"/>
      <w:marLeft w:val="0"/>
      <w:marRight w:val="0"/>
      <w:marTop w:val="0"/>
      <w:marBottom w:val="0"/>
      <w:divBdr>
        <w:top w:val="none" w:sz="0" w:space="0" w:color="auto"/>
        <w:left w:val="none" w:sz="0" w:space="0" w:color="auto"/>
        <w:bottom w:val="none" w:sz="0" w:space="0" w:color="auto"/>
        <w:right w:val="none" w:sz="0" w:space="0" w:color="auto"/>
      </w:divBdr>
    </w:div>
    <w:div w:id="633563630">
      <w:bodyDiv w:val="1"/>
      <w:marLeft w:val="0"/>
      <w:marRight w:val="0"/>
      <w:marTop w:val="0"/>
      <w:marBottom w:val="0"/>
      <w:divBdr>
        <w:top w:val="none" w:sz="0" w:space="0" w:color="auto"/>
        <w:left w:val="none" w:sz="0" w:space="0" w:color="auto"/>
        <w:bottom w:val="none" w:sz="0" w:space="0" w:color="auto"/>
        <w:right w:val="none" w:sz="0" w:space="0" w:color="auto"/>
      </w:divBdr>
    </w:div>
    <w:div w:id="633750497">
      <w:bodyDiv w:val="1"/>
      <w:marLeft w:val="0"/>
      <w:marRight w:val="0"/>
      <w:marTop w:val="0"/>
      <w:marBottom w:val="0"/>
      <w:divBdr>
        <w:top w:val="none" w:sz="0" w:space="0" w:color="auto"/>
        <w:left w:val="none" w:sz="0" w:space="0" w:color="auto"/>
        <w:bottom w:val="none" w:sz="0" w:space="0" w:color="auto"/>
        <w:right w:val="none" w:sz="0" w:space="0" w:color="auto"/>
      </w:divBdr>
    </w:div>
    <w:div w:id="633828898">
      <w:bodyDiv w:val="1"/>
      <w:marLeft w:val="0"/>
      <w:marRight w:val="0"/>
      <w:marTop w:val="0"/>
      <w:marBottom w:val="0"/>
      <w:divBdr>
        <w:top w:val="none" w:sz="0" w:space="0" w:color="auto"/>
        <w:left w:val="none" w:sz="0" w:space="0" w:color="auto"/>
        <w:bottom w:val="none" w:sz="0" w:space="0" w:color="auto"/>
        <w:right w:val="none" w:sz="0" w:space="0" w:color="auto"/>
      </w:divBdr>
    </w:div>
    <w:div w:id="634019814">
      <w:bodyDiv w:val="1"/>
      <w:marLeft w:val="0"/>
      <w:marRight w:val="0"/>
      <w:marTop w:val="0"/>
      <w:marBottom w:val="0"/>
      <w:divBdr>
        <w:top w:val="none" w:sz="0" w:space="0" w:color="auto"/>
        <w:left w:val="none" w:sz="0" w:space="0" w:color="auto"/>
        <w:bottom w:val="none" w:sz="0" w:space="0" w:color="auto"/>
        <w:right w:val="none" w:sz="0" w:space="0" w:color="auto"/>
      </w:divBdr>
    </w:div>
    <w:div w:id="634024449">
      <w:bodyDiv w:val="1"/>
      <w:marLeft w:val="0"/>
      <w:marRight w:val="0"/>
      <w:marTop w:val="0"/>
      <w:marBottom w:val="0"/>
      <w:divBdr>
        <w:top w:val="none" w:sz="0" w:space="0" w:color="auto"/>
        <w:left w:val="none" w:sz="0" w:space="0" w:color="auto"/>
        <w:bottom w:val="none" w:sz="0" w:space="0" w:color="auto"/>
        <w:right w:val="none" w:sz="0" w:space="0" w:color="auto"/>
      </w:divBdr>
    </w:div>
    <w:div w:id="634067576">
      <w:bodyDiv w:val="1"/>
      <w:marLeft w:val="0"/>
      <w:marRight w:val="0"/>
      <w:marTop w:val="0"/>
      <w:marBottom w:val="0"/>
      <w:divBdr>
        <w:top w:val="none" w:sz="0" w:space="0" w:color="auto"/>
        <w:left w:val="none" w:sz="0" w:space="0" w:color="auto"/>
        <w:bottom w:val="none" w:sz="0" w:space="0" w:color="auto"/>
        <w:right w:val="none" w:sz="0" w:space="0" w:color="auto"/>
      </w:divBdr>
    </w:div>
    <w:div w:id="634139063">
      <w:bodyDiv w:val="1"/>
      <w:marLeft w:val="0"/>
      <w:marRight w:val="0"/>
      <w:marTop w:val="0"/>
      <w:marBottom w:val="0"/>
      <w:divBdr>
        <w:top w:val="none" w:sz="0" w:space="0" w:color="auto"/>
        <w:left w:val="none" w:sz="0" w:space="0" w:color="auto"/>
        <w:bottom w:val="none" w:sz="0" w:space="0" w:color="auto"/>
        <w:right w:val="none" w:sz="0" w:space="0" w:color="auto"/>
      </w:divBdr>
    </w:div>
    <w:div w:id="634263700">
      <w:bodyDiv w:val="1"/>
      <w:marLeft w:val="0"/>
      <w:marRight w:val="0"/>
      <w:marTop w:val="0"/>
      <w:marBottom w:val="0"/>
      <w:divBdr>
        <w:top w:val="none" w:sz="0" w:space="0" w:color="auto"/>
        <w:left w:val="none" w:sz="0" w:space="0" w:color="auto"/>
        <w:bottom w:val="none" w:sz="0" w:space="0" w:color="auto"/>
        <w:right w:val="none" w:sz="0" w:space="0" w:color="auto"/>
      </w:divBdr>
    </w:div>
    <w:div w:id="634411675">
      <w:bodyDiv w:val="1"/>
      <w:marLeft w:val="0"/>
      <w:marRight w:val="0"/>
      <w:marTop w:val="0"/>
      <w:marBottom w:val="0"/>
      <w:divBdr>
        <w:top w:val="none" w:sz="0" w:space="0" w:color="auto"/>
        <w:left w:val="none" w:sz="0" w:space="0" w:color="auto"/>
        <w:bottom w:val="none" w:sz="0" w:space="0" w:color="auto"/>
        <w:right w:val="none" w:sz="0" w:space="0" w:color="auto"/>
      </w:divBdr>
    </w:div>
    <w:div w:id="634482954">
      <w:bodyDiv w:val="1"/>
      <w:marLeft w:val="0"/>
      <w:marRight w:val="0"/>
      <w:marTop w:val="0"/>
      <w:marBottom w:val="0"/>
      <w:divBdr>
        <w:top w:val="none" w:sz="0" w:space="0" w:color="auto"/>
        <w:left w:val="none" w:sz="0" w:space="0" w:color="auto"/>
        <w:bottom w:val="none" w:sz="0" w:space="0" w:color="auto"/>
        <w:right w:val="none" w:sz="0" w:space="0" w:color="auto"/>
      </w:divBdr>
    </w:div>
    <w:div w:id="634527034">
      <w:bodyDiv w:val="1"/>
      <w:marLeft w:val="0"/>
      <w:marRight w:val="0"/>
      <w:marTop w:val="0"/>
      <w:marBottom w:val="0"/>
      <w:divBdr>
        <w:top w:val="none" w:sz="0" w:space="0" w:color="auto"/>
        <w:left w:val="none" w:sz="0" w:space="0" w:color="auto"/>
        <w:bottom w:val="none" w:sz="0" w:space="0" w:color="auto"/>
        <w:right w:val="none" w:sz="0" w:space="0" w:color="auto"/>
      </w:divBdr>
    </w:div>
    <w:div w:id="634528904">
      <w:bodyDiv w:val="1"/>
      <w:marLeft w:val="0"/>
      <w:marRight w:val="0"/>
      <w:marTop w:val="0"/>
      <w:marBottom w:val="0"/>
      <w:divBdr>
        <w:top w:val="none" w:sz="0" w:space="0" w:color="auto"/>
        <w:left w:val="none" w:sz="0" w:space="0" w:color="auto"/>
        <w:bottom w:val="none" w:sz="0" w:space="0" w:color="auto"/>
        <w:right w:val="none" w:sz="0" w:space="0" w:color="auto"/>
      </w:divBdr>
    </w:div>
    <w:div w:id="634724473">
      <w:bodyDiv w:val="1"/>
      <w:marLeft w:val="0"/>
      <w:marRight w:val="0"/>
      <w:marTop w:val="0"/>
      <w:marBottom w:val="0"/>
      <w:divBdr>
        <w:top w:val="none" w:sz="0" w:space="0" w:color="auto"/>
        <w:left w:val="none" w:sz="0" w:space="0" w:color="auto"/>
        <w:bottom w:val="none" w:sz="0" w:space="0" w:color="auto"/>
        <w:right w:val="none" w:sz="0" w:space="0" w:color="auto"/>
      </w:divBdr>
    </w:div>
    <w:div w:id="634797011">
      <w:bodyDiv w:val="1"/>
      <w:marLeft w:val="0"/>
      <w:marRight w:val="0"/>
      <w:marTop w:val="0"/>
      <w:marBottom w:val="0"/>
      <w:divBdr>
        <w:top w:val="none" w:sz="0" w:space="0" w:color="auto"/>
        <w:left w:val="none" w:sz="0" w:space="0" w:color="auto"/>
        <w:bottom w:val="none" w:sz="0" w:space="0" w:color="auto"/>
        <w:right w:val="none" w:sz="0" w:space="0" w:color="auto"/>
      </w:divBdr>
    </w:div>
    <w:div w:id="634797564">
      <w:bodyDiv w:val="1"/>
      <w:marLeft w:val="0"/>
      <w:marRight w:val="0"/>
      <w:marTop w:val="0"/>
      <w:marBottom w:val="0"/>
      <w:divBdr>
        <w:top w:val="none" w:sz="0" w:space="0" w:color="auto"/>
        <w:left w:val="none" w:sz="0" w:space="0" w:color="auto"/>
        <w:bottom w:val="none" w:sz="0" w:space="0" w:color="auto"/>
        <w:right w:val="none" w:sz="0" w:space="0" w:color="auto"/>
      </w:divBdr>
    </w:div>
    <w:div w:id="634917464">
      <w:bodyDiv w:val="1"/>
      <w:marLeft w:val="0"/>
      <w:marRight w:val="0"/>
      <w:marTop w:val="0"/>
      <w:marBottom w:val="0"/>
      <w:divBdr>
        <w:top w:val="none" w:sz="0" w:space="0" w:color="auto"/>
        <w:left w:val="none" w:sz="0" w:space="0" w:color="auto"/>
        <w:bottom w:val="none" w:sz="0" w:space="0" w:color="auto"/>
        <w:right w:val="none" w:sz="0" w:space="0" w:color="auto"/>
      </w:divBdr>
    </w:div>
    <w:div w:id="634989993">
      <w:bodyDiv w:val="1"/>
      <w:marLeft w:val="0"/>
      <w:marRight w:val="0"/>
      <w:marTop w:val="0"/>
      <w:marBottom w:val="0"/>
      <w:divBdr>
        <w:top w:val="none" w:sz="0" w:space="0" w:color="auto"/>
        <w:left w:val="none" w:sz="0" w:space="0" w:color="auto"/>
        <w:bottom w:val="none" w:sz="0" w:space="0" w:color="auto"/>
        <w:right w:val="none" w:sz="0" w:space="0" w:color="auto"/>
      </w:divBdr>
    </w:div>
    <w:div w:id="635185535">
      <w:bodyDiv w:val="1"/>
      <w:marLeft w:val="0"/>
      <w:marRight w:val="0"/>
      <w:marTop w:val="0"/>
      <w:marBottom w:val="0"/>
      <w:divBdr>
        <w:top w:val="none" w:sz="0" w:space="0" w:color="auto"/>
        <w:left w:val="none" w:sz="0" w:space="0" w:color="auto"/>
        <w:bottom w:val="none" w:sz="0" w:space="0" w:color="auto"/>
        <w:right w:val="none" w:sz="0" w:space="0" w:color="auto"/>
      </w:divBdr>
    </w:div>
    <w:div w:id="635186163">
      <w:bodyDiv w:val="1"/>
      <w:marLeft w:val="0"/>
      <w:marRight w:val="0"/>
      <w:marTop w:val="0"/>
      <w:marBottom w:val="0"/>
      <w:divBdr>
        <w:top w:val="none" w:sz="0" w:space="0" w:color="auto"/>
        <w:left w:val="none" w:sz="0" w:space="0" w:color="auto"/>
        <w:bottom w:val="none" w:sz="0" w:space="0" w:color="auto"/>
        <w:right w:val="none" w:sz="0" w:space="0" w:color="auto"/>
      </w:divBdr>
    </w:div>
    <w:div w:id="635188497">
      <w:bodyDiv w:val="1"/>
      <w:marLeft w:val="0"/>
      <w:marRight w:val="0"/>
      <w:marTop w:val="0"/>
      <w:marBottom w:val="0"/>
      <w:divBdr>
        <w:top w:val="none" w:sz="0" w:space="0" w:color="auto"/>
        <w:left w:val="none" w:sz="0" w:space="0" w:color="auto"/>
        <w:bottom w:val="none" w:sz="0" w:space="0" w:color="auto"/>
        <w:right w:val="none" w:sz="0" w:space="0" w:color="auto"/>
      </w:divBdr>
    </w:div>
    <w:div w:id="635455158">
      <w:bodyDiv w:val="1"/>
      <w:marLeft w:val="0"/>
      <w:marRight w:val="0"/>
      <w:marTop w:val="0"/>
      <w:marBottom w:val="0"/>
      <w:divBdr>
        <w:top w:val="none" w:sz="0" w:space="0" w:color="auto"/>
        <w:left w:val="none" w:sz="0" w:space="0" w:color="auto"/>
        <w:bottom w:val="none" w:sz="0" w:space="0" w:color="auto"/>
        <w:right w:val="none" w:sz="0" w:space="0" w:color="auto"/>
      </w:divBdr>
    </w:div>
    <w:div w:id="635524139">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5642748">
      <w:bodyDiv w:val="1"/>
      <w:marLeft w:val="0"/>
      <w:marRight w:val="0"/>
      <w:marTop w:val="0"/>
      <w:marBottom w:val="0"/>
      <w:divBdr>
        <w:top w:val="none" w:sz="0" w:space="0" w:color="auto"/>
        <w:left w:val="none" w:sz="0" w:space="0" w:color="auto"/>
        <w:bottom w:val="none" w:sz="0" w:space="0" w:color="auto"/>
        <w:right w:val="none" w:sz="0" w:space="0" w:color="auto"/>
      </w:divBdr>
    </w:div>
    <w:div w:id="635793004">
      <w:bodyDiv w:val="1"/>
      <w:marLeft w:val="0"/>
      <w:marRight w:val="0"/>
      <w:marTop w:val="0"/>
      <w:marBottom w:val="0"/>
      <w:divBdr>
        <w:top w:val="none" w:sz="0" w:space="0" w:color="auto"/>
        <w:left w:val="none" w:sz="0" w:space="0" w:color="auto"/>
        <w:bottom w:val="none" w:sz="0" w:space="0" w:color="auto"/>
        <w:right w:val="none" w:sz="0" w:space="0" w:color="auto"/>
      </w:divBdr>
    </w:div>
    <w:div w:id="635835257">
      <w:bodyDiv w:val="1"/>
      <w:marLeft w:val="0"/>
      <w:marRight w:val="0"/>
      <w:marTop w:val="0"/>
      <w:marBottom w:val="0"/>
      <w:divBdr>
        <w:top w:val="none" w:sz="0" w:space="0" w:color="auto"/>
        <w:left w:val="none" w:sz="0" w:space="0" w:color="auto"/>
        <w:bottom w:val="none" w:sz="0" w:space="0" w:color="auto"/>
        <w:right w:val="none" w:sz="0" w:space="0" w:color="auto"/>
      </w:divBdr>
    </w:div>
    <w:div w:id="636033059">
      <w:bodyDiv w:val="1"/>
      <w:marLeft w:val="0"/>
      <w:marRight w:val="0"/>
      <w:marTop w:val="0"/>
      <w:marBottom w:val="0"/>
      <w:divBdr>
        <w:top w:val="none" w:sz="0" w:space="0" w:color="auto"/>
        <w:left w:val="none" w:sz="0" w:space="0" w:color="auto"/>
        <w:bottom w:val="none" w:sz="0" w:space="0" w:color="auto"/>
        <w:right w:val="none" w:sz="0" w:space="0" w:color="auto"/>
      </w:divBdr>
    </w:div>
    <w:div w:id="636180263">
      <w:bodyDiv w:val="1"/>
      <w:marLeft w:val="0"/>
      <w:marRight w:val="0"/>
      <w:marTop w:val="0"/>
      <w:marBottom w:val="0"/>
      <w:divBdr>
        <w:top w:val="none" w:sz="0" w:space="0" w:color="auto"/>
        <w:left w:val="none" w:sz="0" w:space="0" w:color="auto"/>
        <w:bottom w:val="none" w:sz="0" w:space="0" w:color="auto"/>
        <w:right w:val="none" w:sz="0" w:space="0" w:color="auto"/>
      </w:divBdr>
    </w:div>
    <w:div w:id="636298852">
      <w:bodyDiv w:val="1"/>
      <w:marLeft w:val="0"/>
      <w:marRight w:val="0"/>
      <w:marTop w:val="0"/>
      <w:marBottom w:val="0"/>
      <w:divBdr>
        <w:top w:val="none" w:sz="0" w:space="0" w:color="auto"/>
        <w:left w:val="none" w:sz="0" w:space="0" w:color="auto"/>
        <w:bottom w:val="none" w:sz="0" w:space="0" w:color="auto"/>
        <w:right w:val="none" w:sz="0" w:space="0" w:color="auto"/>
      </w:divBdr>
    </w:div>
    <w:div w:id="636305346">
      <w:bodyDiv w:val="1"/>
      <w:marLeft w:val="0"/>
      <w:marRight w:val="0"/>
      <w:marTop w:val="0"/>
      <w:marBottom w:val="0"/>
      <w:divBdr>
        <w:top w:val="none" w:sz="0" w:space="0" w:color="auto"/>
        <w:left w:val="none" w:sz="0" w:space="0" w:color="auto"/>
        <w:bottom w:val="none" w:sz="0" w:space="0" w:color="auto"/>
        <w:right w:val="none" w:sz="0" w:space="0" w:color="auto"/>
      </w:divBdr>
    </w:div>
    <w:div w:id="636380437">
      <w:bodyDiv w:val="1"/>
      <w:marLeft w:val="0"/>
      <w:marRight w:val="0"/>
      <w:marTop w:val="0"/>
      <w:marBottom w:val="0"/>
      <w:divBdr>
        <w:top w:val="none" w:sz="0" w:space="0" w:color="auto"/>
        <w:left w:val="none" w:sz="0" w:space="0" w:color="auto"/>
        <w:bottom w:val="none" w:sz="0" w:space="0" w:color="auto"/>
        <w:right w:val="none" w:sz="0" w:space="0" w:color="auto"/>
      </w:divBdr>
    </w:div>
    <w:div w:id="636447309">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6982">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075535">
      <w:bodyDiv w:val="1"/>
      <w:marLeft w:val="0"/>
      <w:marRight w:val="0"/>
      <w:marTop w:val="0"/>
      <w:marBottom w:val="0"/>
      <w:divBdr>
        <w:top w:val="none" w:sz="0" w:space="0" w:color="auto"/>
        <w:left w:val="none" w:sz="0" w:space="0" w:color="auto"/>
        <w:bottom w:val="none" w:sz="0" w:space="0" w:color="auto"/>
        <w:right w:val="none" w:sz="0" w:space="0" w:color="auto"/>
      </w:divBdr>
    </w:div>
    <w:div w:id="637106883">
      <w:bodyDiv w:val="1"/>
      <w:marLeft w:val="0"/>
      <w:marRight w:val="0"/>
      <w:marTop w:val="0"/>
      <w:marBottom w:val="0"/>
      <w:divBdr>
        <w:top w:val="none" w:sz="0" w:space="0" w:color="auto"/>
        <w:left w:val="none" w:sz="0" w:space="0" w:color="auto"/>
        <w:bottom w:val="none" w:sz="0" w:space="0" w:color="auto"/>
        <w:right w:val="none" w:sz="0" w:space="0" w:color="auto"/>
      </w:divBdr>
    </w:div>
    <w:div w:id="637220753">
      <w:bodyDiv w:val="1"/>
      <w:marLeft w:val="0"/>
      <w:marRight w:val="0"/>
      <w:marTop w:val="0"/>
      <w:marBottom w:val="0"/>
      <w:divBdr>
        <w:top w:val="none" w:sz="0" w:space="0" w:color="auto"/>
        <w:left w:val="none" w:sz="0" w:space="0" w:color="auto"/>
        <w:bottom w:val="none" w:sz="0" w:space="0" w:color="auto"/>
        <w:right w:val="none" w:sz="0" w:space="0" w:color="auto"/>
      </w:divBdr>
    </w:div>
    <w:div w:id="637295530">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345412">
      <w:bodyDiv w:val="1"/>
      <w:marLeft w:val="0"/>
      <w:marRight w:val="0"/>
      <w:marTop w:val="0"/>
      <w:marBottom w:val="0"/>
      <w:divBdr>
        <w:top w:val="none" w:sz="0" w:space="0" w:color="auto"/>
        <w:left w:val="none" w:sz="0" w:space="0" w:color="auto"/>
        <w:bottom w:val="none" w:sz="0" w:space="0" w:color="auto"/>
        <w:right w:val="none" w:sz="0" w:space="0" w:color="auto"/>
      </w:divBdr>
    </w:div>
    <w:div w:id="637419125">
      <w:bodyDiv w:val="1"/>
      <w:marLeft w:val="0"/>
      <w:marRight w:val="0"/>
      <w:marTop w:val="0"/>
      <w:marBottom w:val="0"/>
      <w:divBdr>
        <w:top w:val="none" w:sz="0" w:space="0" w:color="auto"/>
        <w:left w:val="none" w:sz="0" w:space="0" w:color="auto"/>
        <w:bottom w:val="none" w:sz="0" w:space="0" w:color="auto"/>
        <w:right w:val="none" w:sz="0" w:space="0" w:color="auto"/>
      </w:divBdr>
    </w:div>
    <w:div w:id="637422037">
      <w:bodyDiv w:val="1"/>
      <w:marLeft w:val="0"/>
      <w:marRight w:val="0"/>
      <w:marTop w:val="0"/>
      <w:marBottom w:val="0"/>
      <w:divBdr>
        <w:top w:val="none" w:sz="0" w:space="0" w:color="auto"/>
        <w:left w:val="none" w:sz="0" w:space="0" w:color="auto"/>
        <w:bottom w:val="none" w:sz="0" w:space="0" w:color="auto"/>
        <w:right w:val="none" w:sz="0" w:space="0" w:color="auto"/>
      </w:divBdr>
    </w:div>
    <w:div w:id="637489686">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7687452">
      <w:bodyDiv w:val="1"/>
      <w:marLeft w:val="0"/>
      <w:marRight w:val="0"/>
      <w:marTop w:val="0"/>
      <w:marBottom w:val="0"/>
      <w:divBdr>
        <w:top w:val="none" w:sz="0" w:space="0" w:color="auto"/>
        <w:left w:val="none" w:sz="0" w:space="0" w:color="auto"/>
        <w:bottom w:val="none" w:sz="0" w:space="0" w:color="auto"/>
        <w:right w:val="none" w:sz="0" w:space="0" w:color="auto"/>
      </w:divBdr>
    </w:div>
    <w:div w:id="637690907">
      <w:bodyDiv w:val="1"/>
      <w:marLeft w:val="0"/>
      <w:marRight w:val="0"/>
      <w:marTop w:val="0"/>
      <w:marBottom w:val="0"/>
      <w:divBdr>
        <w:top w:val="none" w:sz="0" w:space="0" w:color="auto"/>
        <w:left w:val="none" w:sz="0" w:space="0" w:color="auto"/>
        <w:bottom w:val="none" w:sz="0" w:space="0" w:color="auto"/>
        <w:right w:val="none" w:sz="0" w:space="0" w:color="auto"/>
      </w:divBdr>
    </w:div>
    <w:div w:id="637760116">
      <w:bodyDiv w:val="1"/>
      <w:marLeft w:val="0"/>
      <w:marRight w:val="0"/>
      <w:marTop w:val="0"/>
      <w:marBottom w:val="0"/>
      <w:divBdr>
        <w:top w:val="none" w:sz="0" w:space="0" w:color="auto"/>
        <w:left w:val="none" w:sz="0" w:space="0" w:color="auto"/>
        <w:bottom w:val="none" w:sz="0" w:space="0" w:color="auto"/>
        <w:right w:val="none" w:sz="0" w:space="0" w:color="auto"/>
      </w:divBdr>
    </w:div>
    <w:div w:id="637953287">
      <w:bodyDiv w:val="1"/>
      <w:marLeft w:val="0"/>
      <w:marRight w:val="0"/>
      <w:marTop w:val="0"/>
      <w:marBottom w:val="0"/>
      <w:divBdr>
        <w:top w:val="none" w:sz="0" w:space="0" w:color="auto"/>
        <w:left w:val="none" w:sz="0" w:space="0" w:color="auto"/>
        <w:bottom w:val="none" w:sz="0" w:space="0" w:color="auto"/>
        <w:right w:val="none" w:sz="0" w:space="0" w:color="auto"/>
      </w:divBdr>
    </w:div>
    <w:div w:id="637956735">
      <w:bodyDiv w:val="1"/>
      <w:marLeft w:val="0"/>
      <w:marRight w:val="0"/>
      <w:marTop w:val="0"/>
      <w:marBottom w:val="0"/>
      <w:divBdr>
        <w:top w:val="none" w:sz="0" w:space="0" w:color="auto"/>
        <w:left w:val="none" w:sz="0" w:space="0" w:color="auto"/>
        <w:bottom w:val="none" w:sz="0" w:space="0" w:color="auto"/>
        <w:right w:val="none" w:sz="0" w:space="0" w:color="auto"/>
      </w:divBdr>
    </w:div>
    <w:div w:id="638191078">
      <w:bodyDiv w:val="1"/>
      <w:marLeft w:val="0"/>
      <w:marRight w:val="0"/>
      <w:marTop w:val="0"/>
      <w:marBottom w:val="0"/>
      <w:divBdr>
        <w:top w:val="none" w:sz="0" w:space="0" w:color="auto"/>
        <w:left w:val="none" w:sz="0" w:space="0" w:color="auto"/>
        <w:bottom w:val="none" w:sz="0" w:space="0" w:color="auto"/>
        <w:right w:val="none" w:sz="0" w:space="0" w:color="auto"/>
      </w:divBdr>
    </w:div>
    <w:div w:id="638339308">
      <w:bodyDiv w:val="1"/>
      <w:marLeft w:val="0"/>
      <w:marRight w:val="0"/>
      <w:marTop w:val="0"/>
      <w:marBottom w:val="0"/>
      <w:divBdr>
        <w:top w:val="none" w:sz="0" w:space="0" w:color="auto"/>
        <w:left w:val="none" w:sz="0" w:space="0" w:color="auto"/>
        <w:bottom w:val="none" w:sz="0" w:space="0" w:color="auto"/>
        <w:right w:val="none" w:sz="0" w:space="0" w:color="auto"/>
      </w:divBdr>
    </w:div>
    <w:div w:id="638345273">
      <w:bodyDiv w:val="1"/>
      <w:marLeft w:val="0"/>
      <w:marRight w:val="0"/>
      <w:marTop w:val="0"/>
      <w:marBottom w:val="0"/>
      <w:divBdr>
        <w:top w:val="none" w:sz="0" w:space="0" w:color="auto"/>
        <w:left w:val="none" w:sz="0" w:space="0" w:color="auto"/>
        <w:bottom w:val="none" w:sz="0" w:space="0" w:color="auto"/>
        <w:right w:val="none" w:sz="0" w:space="0" w:color="auto"/>
      </w:divBdr>
    </w:div>
    <w:div w:id="638415614">
      <w:bodyDiv w:val="1"/>
      <w:marLeft w:val="0"/>
      <w:marRight w:val="0"/>
      <w:marTop w:val="0"/>
      <w:marBottom w:val="0"/>
      <w:divBdr>
        <w:top w:val="none" w:sz="0" w:space="0" w:color="auto"/>
        <w:left w:val="none" w:sz="0" w:space="0" w:color="auto"/>
        <w:bottom w:val="none" w:sz="0" w:space="0" w:color="auto"/>
        <w:right w:val="none" w:sz="0" w:space="0" w:color="auto"/>
      </w:divBdr>
    </w:div>
    <w:div w:id="638651124">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875120">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8997226">
      <w:bodyDiv w:val="1"/>
      <w:marLeft w:val="0"/>
      <w:marRight w:val="0"/>
      <w:marTop w:val="0"/>
      <w:marBottom w:val="0"/>
      <w:divBdr>
        <w:top w:val="none" w:sz="0" w:space="0" w:color="auto"/>
        <w:left w:val="none" w:sz="0" w:space="0" w:color="auto"/>
        <w:bottom w:val="none" w:sz="0" w:space="0" w:color="auto"/>
        <w:right w:val="none" w:sz="0" w:space="0" w:color="auto"/>
      </w:divBdr>
    </w:div>
    <w:div w:id="639500649">
      <w:bodyDiv w:val="1"/>
      <w:marLeft w:val="0"/>
      <w:marRight w:val="0"/>
      <w:marTop w:val="0"/>
      <w:marBottom w:val="0"/>
      <w:divBdr>
        <w:top w:val="none" w:sz="0" w:space="0" w:color="auto"/>
        <w:left w:val="none" w:sz="0" w:space="0" w:color="auto"/>
        <w:bottom w:val="none" w:sz="0" w:space="0" w:color="auto"/>
        <w:right w:val="none" w:sz="0" w:space="0" w:color="auto"/>
      </w:divBdr>
    </w:div>
    <w:div w:id="639697412">
      <w:bodyDiv w:val="1"/>
      <w:marLeft w:val="0"/>
      <w:marRight w:val="0"/>
      <w:marTop w:val="0"/>
      <w:marBottom w:val="0"/>
      <w:divBdr>
        <w:top w:val="none" w:sz="0" w:space="0" w:color="auto"/>
        <w:left w:val="none" w:sz="0" w:space="0" w:color="auto"/>
        <w:bottom w:val="none" w:sz="0" w:space="0" w:color="auto"/>
        <w:right w:val="none" w:sz="0" w:space="0" w:color="auto"/>
      </w:divBdr>
    </w:div>
    <w:div w:id="639774620">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39960336">
      <w:bodyDiv w:val="1"/>
      <w:marLeft w:val="0"/>
      <w:marRight w:val="0"/>
      <w:marTop w:val="0"/>
      <w:marBottom w:val="0"/>
      <w:divBdr>
        <w:top w:val="none" w:sz="0" w:space="0" w:color="auto"/>
        <w:left w:val="none" w:sz="0" w:space="0" w:color="auto"/>
        <w:bottom w:val="none" w:sz="0" w:space="0" w:color="auto"/>
        <w:right w:val="none" w:sz="0" w:space="0" w:color="auto"/>
      </w:divBdr>
    </w:div>
    <w:div w:id="639964856">
      <w:bodyDiv w:val="1"/>
      <w:marLeft w:val="0"/>
      <w:marRight w:val="0"/>
      <w:marTop w:val="0"/>
      <w:marBottom w:val="0"/>
      <w:divBdr>
        <w:top w:val="none" w:sz="0" w:space="0" w:color="auto"/>
        <w:left w:val="none" w:sz="0" w:space="0" w:color="auto"/>
        <w:bottom w:val="none" w:sz="0" w:space="0" w:color="auto"/>
        <w:right w:val="none" w:sz="0" w:space="0" w:color="auto"/>
      </w:divBdr>
    </w:div>
    <w:div w:id="640037164">
      <w:bodyDiv w:val="1"/>
      <w:marLeft w:val="0"/>
      <w:marRight w:val="0"/>
      <w:marTop w:val="0"/>
      <w:marBottom w:val="0"/>
      <w:divBdr>
        <w:top w:val="none" w:sz="0" w:space="0" w:color="auto"/>
        <w:left w:val="none" w:sz="0" w:space="0" w:color="auto"/>
        <w:bottom w:val="none" w:sz="0" w:space="0" w:color="auto"/>
        <w:right w:val="none" w:sz="0" w:space="0" w:color="auto"/>
      </w:divBdr>
    </w:div>
    <w:div w:id="640161917">
      <w:bodyDiv w:val="1"/>
      <w:marLeft w:val="0"/>
      <w:marRight w:val="0"/>
      <w:marTop w:val="0"/>
      <w:marBottom w:val="0"/>
      <w:divBdr>
        <w:top w:val="none" w:sz="0" w:space="0" w:color="auto"/>
        <w:left w:val="none" w:sz="0" w:space="0" w:color="auto"/>
        <w:bottom w:val="none" w:sz="0" w:space="0" w:color="auto"/>
        <w:right w:val="none" w:sz="0" w:space="0" w:color="auto"/>
      </w:divBdr>
    </w:div>
    <w:div w:id="640380846">
      <w:bodyDiv w:val="1"/>
      <w:marLeft w:val="0"/>
      <w:marRight w:val="0"/>
      <w:marTop w:val="0"/>
      <w:marBottom w:val="0"/>
      <w:divBdr>
        <w:top w:val="none" w:sz="0" w:space="0" w:color="auto"/>
        <w:left w:val="none" w:sz="0" w:space="0" w:color="auto"/>
        <w:bottom w:val="none" w:sz="0" w:space="0" w:color="auto"/>
        <w:right w:val="none" w:sz="0" w:space="0" w:color="auto"/>
      </w:divBdr>
    </w:div>
    <w:div w:id="640575159">
      <w:bodyDiv w:val="1"/>
      <w:marLeft w:val="0"/>
      <w:marRight w:val="0"/>
      <w:marTop w:val="0"/>
      <w:marBottom w:val="0"/>
      <w:divBdr>
        <w:top w:val="none" w:sz="0" w:space="0" w:color="auto"/>
        <w:left w:val="none" w:sz="0" w:space="0" w:color="auto"/>
        <w:bottom w:val="none" w:sz="0" w:space="0" w:color="auto"/>
        <w:right w:val="none" w:sz="0" w:space="0" w:color="auto"/>
      </w:divBdr>
    </w:div>
    <w:div w:id="640578971">
      <w:bodyDiv w:val="1"/>
      <w:marLeft w:val="0"/>
      <w:marRight w:val="0"/>
      <w:marTop w:val="0"/>
      <w:marBottom w:val="0"/>
      <w:divBdr>
        <w:top w:val="none" w:sz="0" w:space="0" w:color="auto"/>
        <w:left w:val="none" w:sz="0" w:space="0" w:color="auto"/>
        <w:bottom w:val="none" w:sz="0" w:space="0" w:color="auto"/>
        <w:right w:val="none" w:sz="0" w:space="0" w:color="auto"/>
      </w:divBdr>
    </w:div>
    <w:div w:id="640843325">
      <w:bodyDiv w:val="1"/>
      <w:marLeft w:val="0"/>
      <w:marRight w:val="0"/>
      <w:marTop w:val="0"/>
      <w:marBottom w:val="0"/>
      <w:divBdr>
        <w:top w:val="none" w:sz="0" w:space="0" w:color="auto"/>
        <w:left w:val="none" w:sz="0" w:space="0" w:color="auto"/>
        <w:bottom w:val="none" w:sz="0" w:space="0" w:color="auto"/>
        <w:right w:val="none" w:sz="0" w:space="0" w:color="auto"/>
      </w:divBdr>
    </w:div>
    <w:div w:id="640961718">
      <w:bodyDiv w:val="1"/>
      <w:marLeft w:val="0"/>
      <w:marRight w:val="0"/>
      <w:marTop w:val="0"/>
      <w:marBottom w:val="0"/>
      <w:divBdr>
        <w:top w:val="none" w:sz="0" w:space="0" w:color="auto"/>
        <w:left w:val="none" w:sz="0" w:space="0" w:color="auto"/>
        <w:bottom w:val="none" w:sz="0" w:space="0" w:color="auto"/>
        <w:right w:val="none" w:sz="0" w:space="0" w:color="auto"/>
      </w:divBdr>
    </w:div>
    <w:div w:id="640963277">
      <w:bodyDiv w:val="1"/>
      <w:marLeft w:val="0"/>
      <w:marRight w:val="0"/>
      <w:marTop w:val="0"/>
      <w:marBottom w:val="0"/>
      <w:divBdr>
        <w:top w:val="none" w:sz="0" w:space="0" w:color="auto"/>
        <w:left w:val="none" w:sz="0" w:space="0" w:color="auto"/>
        <w:bottom w:val="none" w:sz="0" w:space="0" w:color="auto"/>
        <w:right w:val="none" w:sz="0" w:space="0" w:color="auto"/>
      </w:divBdr>
    </w:div>
    <w:div w:id="640963578">
      <w:bodyDiv w:val="1"/>
      <w:marLeft w:val="0"/>
      <w:marRight w:val="0"/>
      <w:marTop w:val="0"/>
      <w:marBottom w:val="0"/>
      <w:divBdr>
        <w:top w:val="none" w:sz="0" w:space="0" w:color="auto"/>
        <w:left w:val="none" w:sz="0" w:space="0" w:color="auto"/>
        <w:bottom w:val="none" w:sz="0" w:space="0" w:color="auto"/>
        <w:right w:val="none" w:sz="0" w:space="0" w:color="auto"/>
      </w:divBdr>
    </w:div>
    <w:div w:id="641037489">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270099">
      <w:bodyDiv w:val="1"/>
      <w:marLeft w:val="0"/>
      <w:marRight w:val="0"/>
      <w:marTop w:val="0"/>
      <w:marBottom w:val="0"/>
      <w:divBdr>
        <w:top w:val="none" w:sz="0" w:space="0" w:color="auto"/>
        <w:left w:val="none" w:sz="0" w:space="0" w:color="auto"/>
        <w:bottom w:val="none" w:sz="0" w:space="0" w:color="auto"/>
        <w:right w:val="none" w:sz="0" w:space="0" w:color="auto"/>
      </w:divBdr>
    </w:div>
    <w:div w:id="641271418">
      <w:bodyDiv w:val="1"/>
      <w:marLeft w:val="0"/>
      <w:marRight w:val="0"/>
      <w:marTop w:val="0"/>
      <w:marBottom w:val="0"/>
      <w:divBdr>
        <w:top w:val="none" w:sz="0" w:space="0" w:color="auto"/>
        <w:left w:val="none" w:sz="0" w:space="0" w:color="auto"/>
        <w:bottom w:val="none" w:sz="0" w:space="0" w:color="auto"/>
        <w:right w:val="none" w:sz="0" w:space="0" w:color="auto"/>
      </w:divBdr>
    </w:div>
    <w:div w:id="641421245">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1426916">
      <w:bodyDiv w:val="1"/>
      <w:marLeft w:val="0"/>
      <w:marRight w:val="0"/>
      <w:marTop w:val="0"/>
      <w:marBottom w:val="0"/>
      <w:divBdr>
        <w:top w:val="none" w:sz="0" w:space="0" w:color="auto"/>
        <w:left w:val="none" w:sz="0" w:space="0" w:color="auto"/>
        <w:bottom w:val="none" w:sz="0" w:space="0" w:color="auto"/>
        <w:right w:val="none" w:sz="0" w:space="0" w:color="auto"/>
      </w:divBdr>
    </w:div>
    <w:div w:id="641812949">
      <w:bodyDiv w:val="1"/>
      <w:marLeft w:val="0"/>
      <w:marRight w:val="0"/>
      <w:marTop w:val="0"/>
      <w:marBottom w:val="0"/>
      <w:divBdr>
        <w:top w:val="none" w:sz="0" w:space="0" w:color="auto"/>
        <w:left w:val="none" w:sz="0" w:space="0" w:color="auto"/>
        <w:bottom w:val="none" w:sz="0" w:space="0" w:color="auto"/>
        <w:right w:val="none" w:sz="0" w:space="0" w:color="auto"/>
      </w:divBdr>
    </w:div>
    <w:div w:id="641883723">
      <w:bodyDiv w:val="1"/>
      <w:marLeft w:val="0"/>
      <w:marRight w:val="0"/>
      <w:marTop w:val="0"/>
      <w:marBottom w:val="0"/>
      <w:divBdr>
        <w:top w:val="none" w:sz="0" w:space="0" w:color="auto"/>
        <w:left w:val="none" w:sz="0" w:space="0" w:color="auto"/>
        <w:bottom w:val="none" w:sz="0" w:space="0" w:color="auto"/>
        <w:right w:val="none" w:sz="0" w:space="0" w:color="auto"/>
      </w:divBdr>
    </w:div>
    <w:div w:id="641885713">
      <w:bodyDiv w:val="1"/>
      <w:marLeft w:val="0"/>
      <w:marRight w:val="0"/>
      <w:marTop w:val="0"/>
      <w:marBottom w:val="0"/>
      <w:divBdr>
        <w:top w:val="none" w:sz="0" w:space="0" w:color="auto"/>
        <w:left w:val="none" w:sz="0" w:space="0" w:color="auto"/>
        <w:bottom w:val="none" w:sz="0" w:space="0" w:color="auto"/>
        <w:right w:val="none" w:sz="0" w:space="0" w:color="auto"/>
      </w:divBdr>
    </w:div>
    <w:div w:id="641926513">
      <w:bodyDiv w:val="1"/>
      <w:marLeft w:val="0"/>
      <w:marRight w:val="0"/>
      <w:marTop w:val="0"/>
      <w:marBottom w:val="0"/>
      <w:divBdr>
        <w:top w:val="none" w:sz="0" w:space="0" w:color="auto"/>
        <w:left w:val="none" w:sz="0" w:space="0" w:color="auto"/>
        <w:bottom w:val="none" w:sz="0" w:space="0" w:color="auto"/>
        <w:right w:val="none" w:sz="0" w:space="0" w:color="auto"/>
      </w:divBdr>
    </w:div>
    <w:div w:id="642078878">
      <w:bodyDiv w:val="1"/>
      <w:marLeft w:val="0"/>
      <w:marRight w:val="0"/>
      <w:marTop w:val="0"/>
      <w:marBottom w:val="0"/>
      <w:divBdr>
        <w:top w:val="none" w:sz="0" w:space="0" w:color="auto"/>
        <w:left w:val="none" w:sz="0" w:space="0" w:color="auto"/>
        <w:bottom w:val="none" w:sz="0" w:space="0" w:color="auto"/>
        <w:right w:val="none" w:sz="0" w:space="0" w:color="auto"/>
      </w:divBdr>
    </w:div>
    <w:div w:id="642083613">
      <w:bodyDiv w:val="1"/>
      <w:marLeft w:val="0"/>
      <w:marRight w:val="0"/>
      <w:marTop w:val="0"/>
      <w:marBottom w:val="0"/>
      <w:divBdr>
        <w:top w:val="none" w:sz="0" w:space="0" w:color="auto"/>
        <w:left w:val="none" w:sz="0" w:space="0" w:color="auto"/>
        <w:bottom w:val="none" w:sz="0" w:space="0" w:color="auto"/>
        <w:right w:val="none" w:sz="0" w:space="0" w:color="auto"/>
      </w:divBdr>
    </w:div>
    <w:div w:id="642151177">
      <w:bodyDiv w:val="1"/>
      <w:marLeft w:val="0"/>
      <w:marRight w:val="0"/>
      <w:marTop w:val="0"/>
      <w:marBottom w:val="0"/>
      <w:divBdr>
        <w:top w:val="none" w:sz="0" w:space="0" w:color="auto"/>
        <w:left w:val="none" w:sz="0" w:space="0" w:color="auto"/>
        <w:bottom w:val="none" w:sz="0" w:space="0" w:color="auto"/>
        <w:right w:val="none" w:sz="0" w:space="0" w:color="auto"/>
      </w:divBdr>
    </w:div>
    <w:div w:id="642655690">
      <w:bodyDiv w:val="1"/>
      <w:marLeft w:val="0"/>
      <w:marRight w:val="0"/>
      <w:marTop w:val="0"/>
      <w:marBottom w:val="0"/>
      <w:divBdr>
        <w:top w:val="none" w:sz="0" w:space="0" w:color="auto"/>
        <w:left w:val="none" w:sz="0" w:space="0" w:color="auto"/>
        <w:bottom w:val="none" w:sz="0" w:space="0" w:color="auto"/>
        <w:right w:val="none" w:sz="0" w:space="0" w:color="auto"/>
      </w:divBdr>
    </w:div>
    <w:div w:id="642734915">
      <w:bodyDiv w:val="1"/>
      <w:marLeft w:val="0"/>
      <w:marRight w:val="0"/>
      <w:marTop w:val="0"/>
      <w:marBottom w:val="0"/>
      <w:divBdr>
        <w:top w:val="none" w:sz="0" w:space="0" w:color="auto"/>
        <w:left w:val="none" w:sz="0" w:space="0" w:color="auto"/>
        <w:bottom w:val="none" w:sz="0" w:space="0" w:color="auto"/>
        <w:right w:val="none" w:sz="0" w:space="0" w:color="auto"/>
      </w:divBdr>
    </w:div>
    <w:div w:id="642737593">
      <w:bodyDiv w:val="1"/>
      <w:marLeft w:val="0"/>
      <w:marRight w:val="0"/>
      <w:marTop w:val="0"/>
      <w:marBottom w:val="0"/>
      <w:divBdr>
        <w:top w:val="none" w:sz="0" w:space="0" w:color="auto"/>
        <w:left w:val="none" w:sz="0" w:space="0" w:color="auto"/>
        <w:bottom w:val="none" w:sz="0" w:space="0" w:color="auto"/>
        <w:right w:val="none" w:sz="0" w:space="0" w:color="auto"/>
      </w:divBdr>
    </w:div>
    <w:div w:id="642926375">
      <w:bodyDiv w:val="1"/>
      <w:marLeft w:val="0"/>
      <w:marRight w:val="0"/>
      <w:marTop w:val="0"/>
      <w:marBottom w:val="0"/>
      <w:divBdr>
        <w:top w:val="none" w:sz="0" w:space="0" w:color="auto"/>
        <w:left w:val="none" w:sz="0" w:space="0" w:color="auto"/>
        <w:bottom w:val="none" w:sz="0" w:space="0" w:color="auto"/>
        <w:right w:val="none" w:sz="0" w:space="0" w:color="auto"/>
      </w:divBdr>
    </w:div>
    <w:div w:id="642927118">
      <w:bodyDiv w:val="1"/>
      <w:marLeft w:val="0"/>
      <w:marRight w:val="0"/>
      <w:marTop w:val="0"/>
      <w:marBottom w:val="0"/>
      <w:divBdr>
        <w:top w:val="none" w:sz="0" w:space="0" w:color="auto"/>
        <w:left w:val="none" w:sz="0" w:space="0" w:color="auto"/>
        <w:bottom w:val="none" w:sz="0" w:space="0" w:color="auto"/>
        <w:right w:val="none" w:sz="0" w:space="0" w:color="auto"/>
      </w:divBdr>
    </w:div>
    <w:div w:id="643049638">
      <w:bodyDiv w:val="1"/>
      <w:marLeft w:val="0"/>
      <w:marRight w:val="0"/>
      <w:marTop w:val="0"/>
      <w:marBottom w:val="0"/>
      <w:divBdr>
        <w:top w:val="none" w:sz="0" w:space="0" w:color="auto"/>
        <w:left w:val="none" w:sz="0" w:space="0" w:color="auto"/>
        <w:bottom w:val="none" w:sz="0" w:space="0" w:color="auto"/>
        <w:right w:val="none" w:sz="0" w:space="0" w:color="auto"/>
      </w:divBdr>
    </w:div>
    <w:div w:id="643511373">
      <w:bodyDiv w:val="1"/>
      <w:marLeft w:val="0"/>
      <w:marRight w:val="0"/>
      <w:marTop w:val="0"/>
      <w:marBottom w:val="0"/>
      <w:divBdr>
        <w:top w:val="none" w:sz="0" w:space="0" w:color="auto"/>
        <w:left w:val="none" w:sz="0" w:space="0" w:color="auto"/>
        <w:bottom w:val="none" w:sz="0" w:space="0" w:color="auto"/>
        <w:right w:val="none" w:sz="0" w:space="0" w:color="auto"/>
      </w:divBdr>
    </w:div>
    <w:div w:id="643894976">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236613">
      <w:bodyDiv w:val="1"/>
      <w:marLeft w:val="0"/>
      <w:marRight w:val="0"/>
      <w:marTop w:val="0"/>
      <w:marBottom w:val="0"/>
      <w:divBdr>
        <w:top w:val="none" w:sz="0" w:space="0" w:color="auto"/>
        <w:left w:val="none" w:sz="0" w:space="0" w:color="auto"/>
        <w:bottom w:val="none" w:sz="0" w:space="0" w:color="auto"/>
        <w:right w:val="none" w:sz="0" w:space="0" w:color="auto"/>
      </w:divBdr>
    </w:div>
    <w:div w:id="644284765">
      <w:bodyDiv w:val="1"/>
      <w:marLeft w:val="0"/>
      <w:marRight w:val="0"/>
      <w:marTop w:val="0"/>
      <w:marBottom w:val="0"/>
      <w:divBdr>
        <w:top w:val="none" w:sz="0" w:space="0" w:color="auto"/>
        <w:left w:val="none" w:sz="0" w:space="0" w:color="auto"/>
        <w:bottom w:val="none" w:sz="0" w:space="0" w:color="auto"/>
        <w:right w:val="none" w:sz="0" w:space="0" w:color="auto"/>
      </w:divBdr>
    </w:div>
    <w:div w:id="644622750">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4705001">
      <w:bodyDiv w:val="1"/>
      <w:marLeft w:val="0"/>
      <w:marRight w:val="0"/>
      <w:marTop w:val="0"/>
      <w:marBottom w:val="0"/>
      <w:divBdr>
        <w:top w:val="none" w:sz="0" w:space="0" w:color="auto"/>
        <w:left w:val="none" w:sz="0" w:space="0" w:color="auto"/>
        <w:bottom w:val="none" w:sz="0" w:space="0" w:color="auto"/>
        <w:right w:val="none" w:sz="0" w:space="0" w:color="auto"/>
      </w:divBdr>
    </w:div>
    <w:div w:id="644893075">
      <w:bodyDiv w:val="1"/>
      <w:marLeft w:val="0"/>
      <w:marRight w:val="0"/>
      <w:marTop w:val="0"/>
      <w:marBottom w:val="0"/>
      <w:divBdr>
        <w:top w:val="none" w:sz="0" w:space="0" w:color="auto"/>
        <w:left w:val="none" w:sz="0" w:space="0" w:color="auto"/>
        <w:bottom w:val="none" w:sz="0" w:space="0" w:color="auto"/>
        <w:right w:val="none" w:sz="0" w:space="0" w:color="auto"/>
      </w:divBdr>
    </w:div>
    <w:div w:id="645087094">
      <w:bodyDiv w:val="1"/>
      <w:marLeft w:val="0"/>
      <w:marRight w:val="0"/>
      <w:marTop w:val="0"/>
      <w:marBottom w:val="0"/>
      <w:divBdr>
        <w:top w:val="none" w:sz="0" w:space="0" w:color="auto"/>
        <w:left w:val="none" w:sz="0" w:space="0" w:color="auto"/>
        <w:bottom w:val="none" w:sz="0" w:space="0" w:color="auto"/>
        <w:right w:val="none" w:sz="0" w:space="0" w:color="auto"/>
      </w:divBdr>
    </w:div>
    <w:div w:id="645092899">
      <w:bodyDiv w:val="1"/>
      <w:marLeft w:val="0"/>
      <w:marRight w:val="0"/>
      <w:marTop w:val="0"/>
      <w:marBottom w:val="0"/>
      <w:divBdr>
        <w:top w:val="none" w:sz="0" w:space="0" w:color="auto"/>
        <w:left w:val="none" w:sz="0" w:space="0" w:color="auto"/>
        <w:bottom w:val="none" w:sz="0" w:space="0" w:color="auto"/>
        <w:right w:val="none" w:sz="0" w:space="0" w:color="auto"/>
      </w:divBdr>
    </w:div>
    <w:div w:id="645359470">
      <w:bodyDiv w:val="1"/>
      <w:marLeft w:val="0"/>
      <w:marRight w:val="0"/>
      <w:marTop w:val="0"/>
      <w:marBottom w:val="0"/>
      <w:divBdr>
        <w:top w:val="none" w:sz="0" w:space="0" w:color="auto"/>
        <w:left w:val="none" w:sz="0" w:space="0" w:color="auto"/>
        <w:bottom w:val="none" w:sz="0" w:space="0" w:color="auto"/>
        <w:right w:val="none" w:sz="0" w:space="0" w:color="auto"/>
      </w:divBdr>
    </w:div>
    <w:div w:id="645398553">
      <w:bodyDiv w:val="1"/>
      <w:marLeft w:val="0"/>
      <w:marRight w:val="0"/>
      <w:marTop w:val="0"/>
      <w:marBottom w:val="0"/>
      <w:divBdr>
        <w:top w:val="none" w:sz="0" w:space="0" w:color="auto"/>
        <w:left w:val="none" w:sz="0" w:space="0" w:color="auto"/>
        <w:bottom w:val="none" w:sz="0" w:space="0" w:color="auto"/>
        <w:right w:val="none" w:sz="0" w:space="0" w:color="auto"/>
      </w:divBdr>
    </w:div>
    <w:div w:id="646470819">
      <w:bodyDiv w:val="1"/>
      <w:marLeft w:val="0"/>
      <w:marRight w:val="0"/>
      <w:marTop w:val="0"/>
      <w:marBottom w:val="0"/>
      <w:divBdr>
        <w:top w:val="none" w:sz="0" w:space="0" w:color="auto"/>
        <w:left w:val="none" w:sz="0" w:space="0" w:color="auto"/>
        <w:bottom w:val="none" w:sz="0" w:space="0" w:color="auto"/>
        <w:right w:val="none" w:sz="0" w:space="0" w:color="auto"/>
      </w:divBdr>
    </w:div>
    <w:div w:id="646471151">
      <w:bodyDiv w:val="1"/>
      <w:marLeft w:val="0"/>
      <w:marRight w:val="0"/>
      <w:marTop w:val="0"/>
      <w:marBottom w:val="0"/>
      <w:divBdr>
        <w:top w:val="none" w:sz="0" w:space="0" w:color="auto"/>
        <w:left w:val="none" w:sz="0" w:space="0" w:color="auto"/>
        <w:bottom w:val="none" w:sz="0" w:space="0" w:color="auto"/>
        <w:right w:val="none" w:sz="0" w:space="0" w:color="auto"/>
      </w:divBdr>
    </w:div>
    <w:div w:id="646516034">
      <w:bodyDiv w:val="1"/>
      <w:marLeft w:val="0"/>
      <w:marRight w:val="0"/>
      <w:marTop w:val="0"/>
      <w:marBottom w:val="0"/>
      <w:divBdr>
        <w:top w:val="none" w:sz="0" w:space="0" w:color="auto"/>
        <w:left w:val="none" w:sz="0" w:space="0" w:color="auto"/>
        <w:bottom w:val="none" w:sz="0" w:space="0" w:color="auto"/>
        <w:right w:val="none" w:sz="0" w:space="0" w:color="auto"/>
      </w:divBdr>
    </w:div>
    <w:div w:id="646587757">
      <w:bodyDiv w:val="1"/>
      <w:marLeft w:val="0"/>
      <w:marRight w:val="0"/>
      <w:marTop w:val="0"/>
      <w:marBottom w:val="0"/>
      <w:divBdr>
        <w:top w:val="none" w:sz="0" w:space="0" w:color="auto"/>
        <w:left w:val="none" w:sz="0" w:space="0" w:color="auto"/>
        <w:bottom w:val="none" w:sz="0" w:space="0" w:color="auto"/>
        <w:right w:val="none" w:sz="0" w:space="0" w:color="auto"/>
      </w:divBdr>
    </w:div>
    <w:div w:id="646709479">
      <w:bodyDiv w:val="1"/>
      <w:marLeft w:val="0"/>
      <w:marRight w:val="0"/>
      <w:marTop w:val="0"/>
      <w:marBottom w:val="0"/>
      <w:divBdr>
        <w:top w:val="none" w:sz="0" w:space="0" w:color="auto"/>
        <w:left w:val="none" w:sz="0" w:space="0" w:color="auto"/>
        <w:bottom w:val="none" w:sz="0" w:space="0" w:color="auto"/>
        <w:right w:val="none" w:sz="0" w:space="0" w:color="auto"/>
      </w:divBdr>
    </w:div>
    <w:div w:id="646906253">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7175537">
      <w:bodyDiv w:val="1"/>
      <w:marLeft w:val="0"/>
      <w:marRight w:val="0"/>
      <w:marTop w:val="0"/>
      <w:marBottom w:val="0"/>
      <w:divBdr>
        <w:top w:val="none" w:sz="0" w:space="0" w:color="auto"/>
        <w:left w:val="none" w:sz="0" w:space="0" w:color="auto"/>
        <w:bottom w:val="none" w:sz="0" w:space="0" w:color="auto"/>
        <w:right w:val="none" w:sz="0" w:space="0" w:color="auto"/>
      </w:divBdr>
    </w:div>
    <w:div w:id="647320258">
      <w:bodyDiv w:val="1"/>
      <w:marLeft w:val="0"/>
      <w:marRight w:val="0"/>
      <w:marTop w:val="0"/>
      <w:marBottom w:val="0"/>
      <w:divBdr>
        <w:top w:val="none" w:sz="0" w:space="0" w:color="auto"/>
        <w:left w:val="none" w:sz="0" w:space="0" w:color="auto"/>
        <w:bottom w:val="none" w:sz="0" w:space="0" w:color="auto"/>
        <w:right w:val="none" w:sz="0" w:space="0" w:color="auto"/>
      </w:divBdr>
    </w:div>
    <w:div w:id="647326002">
      <w:bodyDiv w:val="1"/>
      <w:marLeft w:val="0"/>
      <w:marRight w:val="0"/>
      <w:marTop w:val="0"/>
      <w:marBottom w:val="0"/>
      <w:divBdr>
        <w:top w:val="none" w:sz="0" w:space="0" w:color="auto"/>
        <w:left w:val="none" w:sz="0" w:space="0" w:color="auto"/>
        <w:bottom w:val="none" w:sz="0" w:space="0" w:color="auto"/>
        <w:right w:val="none" w:sz="0" w:space="0" w:color="auto"/>
      </w:divBdr>
    </w:div>
    <w:div w:id="647396618">
      <w:bodyDiv w:val="1"/>
      <w:marLeft w:val="0"/>
      <w:marRight w:val="0"/>
      <w:marTop w:val="0"/>
      <w:marBottom w:val="0"/>
      <w:divBdr>
        <w:top w:val="none" w:sz="0" w:space="0" w:color="auto"/>
        <w:left w:val="none" w:sz="0" w:space="0" w:color="auto"/>
        <w:bottom w:val="none" w:sz="0" w:space="0" w:color="auto"/>
        <w:right w:val="none" w:sz="0" w:space="0" w:color="auto"/>
      </w:divBdr>
    </w:div>
    <w:div w:id="647445372">
      <w:bodyDiv w:val="1"/>
      <w:marLeft w:val="0"/>
      <w:marRight w:val="0"/>
      <w:marTop w:val="0"/>
      <w:marBottom w:val="0"/>
      <w:divBdr>
        <w:top w:val="none" w:sz="0" w:space="0" w:color="auto"/>
        <w:left w:val="none" w:sz="0" w:space="0" w:color="auto"/>
        <w:bottom w:val="none" w:sz="0" w:space="0" w:color="auto"/>
        <w:right w:val="none" w:sz="0" w:space="0" w:color="auto"/>
      </w:divBdr>
    </w:div>
    <w:div w:id="647592763">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636273">
      <w:bodyDiv w:val="1"/>
      <w:marLeft w:val="0"/>
      <w:marRight w:val="0"/>
      <w:marTop w:val="0"/>
      <w:marBottom w:val="0"/>
      <w:divBdr>
        <w:top w:val="none" w:sz="0" w:space="0" w:color="auto"/>
        <w:left w:val="none" w:sz="0" w:space="0" w:color="auto"/>
        <w:bottom w:val="none" w:sz="0" w:space="0" w:color="auto"/>
        <w:right w:val="none" w:sz="0" w:space="0" w:color="auto"/>
      </w:divBdr>
    </w:div>
    <w:div w:id="647708569">
      <w:bodyDiv w:val="1"/>
      <w:marLeft w:val="0"/>
      <w:marRight w:val="0"/>
      <w:marTop w:val="0"/>
      <w:marBottom w:val="0"/>
      <w:divBdr>
        <w:top w:val="none" w:sz="0" w:space="0" w:color="auto"/>
        <w:left w:val="none" w:sz="0" w:space="0" w:color="auto"/>
        <w:bottom w:val="none" w:sz="0" w:space="0" w:color="auto"/>
        <w:right w:val="none" w:sz="0" w:space="0" w:color="auto"/>
      </w:divBdr>
    </w:div>
    <w:div w:id="647788290">
      <w:bodyDiv w:val="1"/>
      <w:marLeft w:val="0"/>
      <w:marRight w:val="0"/>
      <w:marTop w:val="0"/>
      <w:marBottom w:val="0"/>
      <w:divBdr>
        <w:top w:val="none" w:sz="0" w:space="0" w:color="auto"/>
        <w:left w:val="none" w:sz="0" w:space="0" w:color="auto"/>
        <w:bottom w:val="none" w:sz="0" w:space="0" w:color="auto"/>
        <w:right w:val="none" w:sz="0" w:space="0" w:color="auto"/>
      </w:divBdr>
    </w:div>
    <w:div w:id="647905948">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095770">
      <w:bodyDiv w:val="1"/>
      <w:marLeft w:val="0"/>
      <w:marRight w:val="0"/>
      <w:marTop w:val="0"/>
      <w:marBottom w:val="0"/>
      <w:divBdr>
        <w:top w:val="none" w:sz="0" w:space="0" w:color="auto"/>
        <w:left w:val="none" w:sz="0" w:space="0" w:color="auto"/>
        <w:bottom w:val="none" w:sz="0" w:space="0" w:color="auto"/>
        <w:right w:val="none" w:sz="0" w:space="0" w:color="auto"/>
      </w:divBdr>
    </w:div>
    <w:div w:id="648098865">
      <w:bodyDiv w:val="1"/>
      <w:marLeft w:val="0"/>
      <w:marRight w:val="0"/>
      <w:marTop w:val="0"/>
      <w:marBottom w:val="0"/>
      <w:divBdr>
        <w:top w:val="none" w:sz="0" w:space="0" w:color="auto"/>
        <w:left w:val="none" w:sz="0" w:space="0" w:color="auto"/>
        <w:bottom w:val="none" w:sz="0" w:space="0" w:color="auto"/>
        <w:right w:val="none" w:sz="0" w:space="0" w:color="auto"/>
      </w:divBdr>
    </w:div>
    <w:div w:id="648166524">
      <w:bodyDiv w:val="1"/>
      <w:marLeft w:val="0"/>
      <w:marRight w:val="0"/>
      <w:marTop w:val="0"/>
      <w:marBottom w:val="0"/>
      <w:divBdr>
        <w:top w:val="none" w:sz="0" w:space="0" w:color="auto"/>
        <w:left w:val="none" w:sz="0" w:space="0" w:color="auto"/>
        <w:bottom w:val="none" w:sz="0" w:space="0" w:color="auto"/>
        <w:right w:val="none" w:sz="0" w:space="0" w:color="auto"/>
      </w:divBdr>
    </w:div>
    <w:div w:id="648174363">
      <w:bodyDiv w:val="1"/>
      <w:marLeft w:val="0"/>
      <w:marRight w:val="0"/>
      <w:marTop w:val="0"/>
      <w:marBottom w:val="0"/>
      <w:divBdr>
        <w:top w:val="none" w:sz="0" w:space="0" w:color="auto"/>
        <w:left w:val="none" w:sz="0" w:space="0" w:color="auto"/>
        <w:bottom w:val="none" w:sz="0" w:space="0" w:color="auto"/>
        <w:right w:val="none" w:sz="0" w:space="0" w:color="auto"/>
      </w:divBdr>
    </w:div>
    <w:div w:id="648245295">
      <w:bodyDiv w:val="1"/>
      <w:marLeft w:val="0"/>
      <w:marRight w:val="0"/>
      <w:marTop w:val="0"/>
      <w:marBottom w:val="0"/>
      <w:divBdr>
        <w:top w:val="none" w:sz="0" w:space="0" w:color="auto"/>
        <w:left w:val="none" w:sz="0" w:space="0" w:color="auto"/>
        <w:bottom w:val="none" w:sz="0" w:space="0" w:color="auto"/>
        <w:right w:val="none" w:sz="0" w:space="0" w:color="auto"/>
      </w:divBdr>
    </w:div>
    <w:div w:id="648285935">
      <w:bodyDiv w:val="1"/>
      <w:marLeft w:val="0"/>
      <w:marRight w:val="0"/>
      <w:marTop w:val="0"/>
      <w:marBottom w:val="0"/>
      <w:divBdr>
        <w:top w:val="none" w:sz="0" w:space="0" w:color="auto"/>
        <w:left w:val="none" w:sz="0" w:space="0" w:color="auto"/>
        <w:bottom w:val="none" w:sz="0" w:space="0" w:color="auto"/>
        <w:right w:val="none" w:sz="0" w:space="0" w:color="auto"/>
      </w:divBdr>
    </w:div>
    <w:div w:id="648438062">
      <w:bodyDiv w:val="1"/>
      <w:marLeft w:val="0"/>
      <w:marRight w:val="0"/>
      <w:marTop w:val="0"/>
      <w:marBottom w:val="0"/>
      <w:divBdr>
        <w:top w:val="none" w:sz="0" w:space="0" w:color="auto"/>
        <w:left w:val="none" w:sz="0" w:space="0" w:color="auto"/>
        <w:bottom w:val="none" w:sz="0" w:space="0" w:color="auto"/>
        <w:right w:val="none" w:sz="0" w:space="0" w:color="auto"/>
      </w:divBdr>
    </w:div>
    <w:div w:id="648439333">
      <w:bodyDiv w:val="1"/>
      <w:marLeft w:val="0"/>
      <w:marRight w:val="0"/>
      <w:marTop w:val="0"/>
      <w:marBottom w:val="0"/>
      <w:divBdr>
        <w:top w:val="none" w:sz="0" w:space="0" w:color="auto"/>
        <w:left w:val="none" w:sz="0" w:space="0" w:color="auto"/>
        <w:bottom w:val="none" w:sz="0" w:space="0" w:color="auto"/>
        <w:right w:val="none" w:sz="0" w:space="0" w:color="auto"/>
      </w:divBdr>
    </w:div>
    <w:div w:id="648680221">
      <w:bodyDiv w:val="1"/>
      <w:marLeft w:val="0"/>
      <w:marRight w:val="0"/>
      <w:marTop w:val="0"/>
      <w:marBottom w:val="0"/>
      <w:divBdr>
        <w:top w:val="none" w:sz="0" w:space="0" w:color="auto"/>
        <w:left w:val="none" w:sz="0" w:space="0" w:color="auto"/>
        <w:bottom w:val="none" w:sz="0" w:space="0" w:color="auto"/>
        <w:right w:val="none" w:sz="0" w:space="0" w:color="auto"/>
      </w:divBdr>
    </w:div>
    <w:div w:id="648898050">
      <w:bodyDiv w:val="1"/>
      <w:marLeft w:val="0"/>
      <w:marRight w:val="0"/>
      <w:marTop w:val="0"/>
      <w:marBottom w:val="0"/>
      <w:divBdr>
        <w:top w:val="none" w:sz="0" w:space="0" w:color="auto"/>
        <w:left w:val="none" w:sz="0" w:space="0" w:color="auto"/>
        <w:bottom w:val="none" w:sz="0" w:space="0" w:color="auto"/>
        <w:right w:val="none" w:sz="0" w:space="0" w:color="auto"/>
      </w:divBdr>
    </w:div>
    <w:div w:id="648898061">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137268">
      <w:bodyDiv w:val="1"/>
      <w:marLeft w:val="0"/>
      <w:marRight w:val="0"/>
      <w:marTop w:val="0"/>
      <w:marBottom w:val="0"/>
      <w:divBdr>
        <w:top w:val="none" w:sz="0" w:space="0" w:color="auto"/>
        <w:left w:val="none" w:sz="0" w:space="0" w:color="auto"/>
        <w:bottom w:val="none" w:sz="0" w:space="0" w:color="auto"/>
        <w:right w:val="none" w:sz="0" w:space="0" w:color="auto"/>
      </w:divBdr>
    </w:div>
    <w:div w:id="649209260">
      <w:bodyDiv w:val="1"/>
      <w:marLeft w:val="0"/>
      <w:marRight w:val="0"/>
      <w:marTop w:val="0"/>
      <w:marBottom w:val="0"/>
      <w:divBdr>
        <w:top w:val="none" w:sz="0" w:space="0" w:color="auto"/>
        <w:left w:val="none" w:sz="0" w:space="0" w:color="auto"/>
        <w:bottom w:val="none" w:sz="0" w:space="0" w:color="auto"/>
        <w:right w:val="none" w:sz="0" w:space="0" w:color="auto"/>
      </w:divBdr>
    </w:div>
    <w:div w:id="649291404">
      <w:bodyDiv w:val="1"/>
      <w:marLeft w:val="0"/>
      <w:marRight w:val="0"/>
      <w:marTop w:val="0"/>
      <w:marBottom w:val="0"/>
      <w:divBdr>
        <w:top w:val="none" w:sz="0" w:space="0" w:color="auto"/>
        <w:left w:val="none" w:sz="0" w:space="0" w:color="auto"/>
        <w:bottom w:val="none" w:sz="0" w:space="0" w:color="auto"/>
        <w:right w:val="none" w:sz="0" w:space="0" w:color="auto"/>
      </w:divBdr>
    </w:div>
    <w:div w:id="649292469">
      <w:bodyDiv w:val="1"/>
      <w:marLeft w:val="0"/>
      <w:marRight w:val="0"/>
      <w:marTop w:val="0"/>
      <w:marBottom w:val="0"/>
      <w:divBdr>
        <w:top w:val="none" w:sz="0" w:space="0" w:color="auto"/>
        <w:left w:val="none" w:sz="0" w:space="0" w:color="auto"/>
        <w:bottom w:val="none" w:sz="0" w:space="0" w:color="auto"/>
        <w:right w:val="none" w:sz="0" w:space="0" w:color="auto"/>
      </w:divBdr>
    </w:div>
    <w:div w:id="649335380">
      <w:bodyDiv w:val="1"/>
      <w:marLeft w:val="0"/>
      <w:marRight w:val="0"/>
      <w:marTop w:val="0"/>
      <w:marBottom w:val="0"/>
      <w:divBdr>
        <w:top w:val="none" w:sz="0" w:space="0" w:color="auto"/>
        <w:left w:val="none" w:sz="0" w:space="0" w:color="auto"/>
        <w:bottom w:val="none" w:sz="0" w:space="0" w:color="auto"/>
        <w:right w:val="none" w:sz="0" w:space="0" w:color="auto"/>
      </w:divBdr>
    </w:div>
    <w:div w:id="649485547">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50065327">
      <w:bodyDiv w:val="1"/>
      <w:marLeft w:val="0"/>
      <w:marRight w:val="0"/>
      <w:marTop w:val="0"/>
      <w:marBottom w:val="0"/>
      <w:divBdr>
        <w:top w:val="none" w:sz="0" w:space="0" w:color="auto"/>
        <w:left w:val="none" w:sz="0" w:space="0" w:color="auto"/>
        <w:bottom w:val="none" w:sz="0" w:space="0" w:color="auto"/>
        <w:right w:val="none" w:sz="0" w:space="0" w:color="auto"/>
      </w:divBdr>
    </w:div>
    <w:div w:id="650794712">
      <w:bodyDiv w:val="1"/>
      <w:marLeft w:val="0"/>
      <w:marRight w:val="0"/>
      <w:marTop w:val="0"/>
      <w:marBottom w:val="0"/>
      <w:divBdr>
        <w:top w:val="none" w:sz="0" w:space="0" w:color="auto"/>
        <w:left w:val="none" w:sz="0" w:space="0" w:color="auto"/>
        <w:bottom w:val="none" w:sz="0" w:space="0" w:color="auto"/>
        <w:right w:val="none" w:sz="0" w:space="0" w:color="auto"/>
      </w:divBdr>
    </w:div>
    <w:div w:id="650795443">
      <w:bodyDiv w:val="1"/>
      <w:marLeft w:val="0"/>
      <w:marRight w:val="0"/>
      <w:marTop w:val="0"/>
      <w:marBottom w:val="0"/>
      <w:divBdr>
        <w:top w:val="none" w:sz="0" w:space="0" w:color="auto"/>
        <w:left w:val="none" w:sz="0" w:space="0" w:color="auto"/>
        <w:bottom w:val="none" w:sz="0" w:space="0" w:color="auto"/>
        <w:right w:val="none" w:sz="0" w:space="0" w:color="auto"/>
      </w:divBdr>
    </w:div>
    <w:div w:id="650910503">
      <w:bodyDiv w:val="1"/>
      <w:marLeft w:val="0"/>
      <w:marRight w:val="0"/>
      <w:marTop w:val="0"/>
      <w:marBottom w:val="0"/>
      <w:divBdr>
        <w:top w:val="none" w:sz="0" w:space="0" w:color="auto"/>
        <w:left w:val="none" w:sz="0" w:space="0" w:color="auto"/>
        <w:bottom w:val="none" w:sz="0" w:space="0" w:color="auto"/>
        <w:right w:val="none" w:sz="0" w:space="0" w:color="auto"/>
      </w:divBdr>
    </w:div>
    <w:div w:id="651445202">
      <w:bodyDiv w:val="1"/>
      <w:marLeft w:val="0"/>
      <w:marRight w:val="0"/>
      <w:marTop w:val="0"/>
      <w:marBottom w:val="0"/>
      <w:divBdr>
        <w:top w:val="none" w:sz="0" w:space="0" w:color="auto"/>
        <w:left w:val="none" w:sz="0" w:space="0" w:color="auto"/>
        <w:bottom w:val="none" w:sz="0" w:space="0" w:color="auto"/>
        <w:right w:val="none" w:sz="0" w:space="0" w:color="auto"/>
      </w:divBdr>
    </w:div>
    <w:div w:id="651525644">
      <w:bodyDiv w:val="1"/>
      <w:marLeft w:val="0"/>
      <w:marRight w:val="0"/>
      <w:marTop w:val="0"/>
      <w:marBottom w:val="0"/>
      <w:divBdr>
        <w:top w:val="none" w:sz="0" w:space="0" w:color="auto"/>
        <w:left w:val="none" w:sz="0" w:space="0" w:color="auto"/>
        <w:bottom w:val="none" w:sz="0" w:space="0" w:color="auto"/>
        <w:right w:val="none" w:sz="0" w:space="0" w:color="auto"/>
      </w:divBdr>
    </w:div>
    <w:div w:id="651560826">
      <w:bodyDiv w:val="1"/>
      <w:marLeft w:val="0"/>
      <w:marRight w:val="0"/>
      <w:marTop w:val="0"/>
      <w:marBottom w:val="0"/>
      <w:divBdr>
        <w:top w:val="none" w:sz="0" w:space="0" w:color="auto"/>
        <w:left w:val="none" w:sz="0" w:space="0" w:color="auto"/>
        <w:bottom w:val="none" w:sz="0" w:space="0" w:color="auto"/>
        <w:right w:val="none" w:sz="0" w:space="0" w:color="auto"/>
      </w:divBdr>
    </w:div>
    <w:div w:id="651564118">
      <w:bodyDiv w:val="1"/>
      <w:marLeft w:val="0"/>
      <w:marRight w:val="0"/>
      <w:marTop w:val="0"/>
      <w:marBottom w:val="0"/>
      <w:divBdr>
        <w:top w:val="none" w:sz="0" w:space="0" w:color="auto"/>
        <w:left w:val="none" w:sz="0" w:space="0" w:color="auto"/>
        <w:bottom w:val="none" w:sz="0" w:space="0" w:color="auto"/>
        <w:right w:val="none" w:sz="0" w:space="0" w:color="auto"/>
      </w:divBdr>
    </w:div>
    <w:div w:id="651637468">
      <w:bodyDiv w:val="1"/>
      <w:marLeft w:val="0"/>
      <w:marRight w:val="0"/>
      <w:marTop w:val="0"/>
      <w:marBottom w:val="0"/>
      <w:divBdr>
        <w:top w:val="none" w:sz="0" w:space="0" w:color="auto"/>
        <w:left w:val="none" w:sz="0" w:space="0" w:color="auto"/>
        <w:bottom w:val="none" w:sz="0" w:space="0" w:color="auto"/>
        <w:right w:val="none" w:sz="0" w:space="0" w:color="auto"/>
      </w:divBdr>
    </w:div>
    <w:div w:id="651713908">
      <w:bodyDiv w:val="1"/>
      <w:marLeft w:val="0"/>
      <w:marRight w:val="0"/>
      <w:marTop w:val="0"/>
      <w:marBottom w:val="0"/>
      <w:divBdr>
        <w:top w:val="none" w:sz="0" w:space="0" w:color="auto"/>
        <w:left w:val="none" w:sz="0" w:space="0" w:color="auto"/>
        <w:bottom w:val="none" w:sz="0" w:space="0" w:color="auto"/>
        <w:right w:val="none" w:sz="0" w:space="0" w:color="auto"/>
      </w:divBdr>
    </w:div>
    <w:div w:id="651717008">
      <w:bodyDiv w:val="1"/>
      <w:marLeft w:val="0"/>
      <w:marRight w:val="0"/>
      <w:marTop w:val="0"/>
      <w:marBottom w:val="0"/>
      <w:divBdr>
        <w:top w:val="none" w:sz="0" w:space="0" w:color="auto"/>
        <w:left w:val="none" w:sz="0" w:space="0" w:color="auto"/>
        <w:bottom w:val="none" w:sz="0" w:space="0" w:color="auto"/>
        <w:right w:val="none" w:sz="0" w:space="0" w:color="auto"/>
      </w:divBdr>
    </w:div>
    <w:div w:id="651831680">
      <w:bodyDiv w:val="1"/>
      <w:marLeft w:val="0"/>
      <w:marRight w:val="0"/>
      <w:marTop w:val="0"/>
      <w:marBottom w:val="0"/>
      <w:divBdr>
        <w:top w:val="none" w:sz="0" w:space="0" w:color="auto"/>
        <w:left w:val="none" w:sz="0" w:space="0" w:color="auto"/>
        <w:bottom w:val="none" w:sz="0" w:space="0" w:color="auto"/>
        <w:right w:val="none" w:sz="0" w:space="0" w:color="auto"/>
      </w:divBdr>
    </w:div>
    <w:div w:id="652027255">
      <w:bodyDiv w:val="1"/>
      <w:marLeft w:val="0"/>
      <w:marRight w:val="0"/>
      <w:marTop w:val="0"/>
      <w:marBottom w:val="0"/>
      <w:divBdr>
        <w:top w:val="none" w:sz="0" w:space="0" w:color="auto"/>
        <w:left w:val="none" w:sz="0" w:space="0" w:color="auto"/>
        <w:bottom w:val="none" w:sz="0" w:space="0" w:color="auto"/>
        <w:right w:val="none" w:sz="0" w:space="0" w:color="auto"/>
      </w:divBdr>
    </w:div>
    <w:div w:id="652029989">
      <w:bodyDiv w:val="1"/>
      <w:marLeft w:val="0"/>
      <w:marRight w:val="0"/>
      <w:marTop w:val="0"/>
      <w:marBottom w:val="0"/>
      <w:divBdr>
        <w:top w:val="none" w:sz="0" w:space="0" w:color="auto"/>
        <w:left w:val="none" w:sz="0" w:space="0" w:color="auto"/>
        <w:bottom w:val="none" w:sz="0" w:space="0" w:color="auto"/>
        <w:right w:val="none" w:sz="0" w:space="0" w:color="auto"/>
      </w:divBdr>
    </w:div>
    <w:div w:id="652149952">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2216898">
      <w:bodyDiv w:val="1"/>
      <w:marLeft w:val="0"/>
      <w:marRight w:val="0"/>
      <w:marTop w:val="0"/>
      <w:marBottom w:val="0"/>
      <w:divBdr>
        <w:top w:val="none" w:sz="0" w:space="0" w:color="auto"/>
        <w:left w:val="none" w:sz="0" w:space="0" w:color="auto"/>
        <w:bottom w:val="none" w:sz="0" w:space="0" w:color="auto"/>
        <w:right w:val="none" w:sz="0" w:space="0" w:color="auto"/>
      </w:divBdr>
    </w:div>
    <w:div w:id="652223754">
      <w:bodyDiv w:val="1"/>
      <w:marLeft w:val="0"/>
      <w:marRight w:val="0"/>
      <w:marTop w:val="0"/>
      <w:marBottom w:val="0"/>
      <w:divBdr>
        <w:top w:val="none" w:sz="0" w:space="0" w:color="auto"/>
        <w:left w:val="none" w:sz="0" w:space="0" w:color="auto"/>
        <w:bottom w:val="none" w:sz="0" w:space="0" w:color="auto"/>
        <w:right w:val="none" w:sz="0" w:space="0" w:color="auto"/>
      </w:divBdr>
    </w:div>
    <w:div w:id="652297011">
      <w:bodyDiv w:val="1"/>
      <w:marLeft w:val="0"/>
      <w:marRight w:val="0"/>
      <w:marTop w:val="0"/>
      <w:marBottom w:val="0"/>
      <w:divBdr>
        <w:top w:val="none" w:sz="0" w:space="0" w:color="auto"/>
        <w:left w:val="none" w:sz="0" w:space="0" w:color="auto"/>
        <w:bottom w:val="none" w:sz="0" w:space="0" w:color="auto"/>
        <w:right w:val="none" w:sz="0" w:space="0" w:color="auto"/>
      </w:divBdr>
    </w:div>
    <w:div w:id="652486154">
      <w:bodyDiv w:val="1"/>
      <w:marLeft w:val="0"/>
      <w:marRight w:val="0"/>
      <w:marTop w:val="0"/>
      <w:marBottom w:val="0"/>
      <w:divBdr>
        <w:top w:val="none" w:sz="0" w:space="0" w:color="auto"/>
        <w:left w:val="none" w:sz="0" w:space="0" w:color="auto"/>
        <w:bottom w:val="none" w:sz="0" w:space="0" w:color="auto"/>
        <w:right w:val="none" w:sz="0" w:space="0" w:color="auto"/>
      </w:divBdr>
    </w:div>
    <w:div w:id="652610095">
      <w:bodyDiv w:val="1"/>
      <w:marLeft w:val="0"/>
      <w:marRight w:val="0"/>
      <w:marTop w:val="0"/>
      <w:marBottom w:val="0"/>
      <w:divBdr>
        <w:top w:val="none" w:sz="0" w:space="0" w:color="auto"/>
        <w:left w:val="none" w:sz="0" w:space="0" w:color="auto"/>
        <w:bottom w:val="none" w:sz="0" w:space="0" w:color="auto"/>
        <w:right w:val="none" w:sz="0" w:space="0" w:color="auto"/>
      </w:divBdr>
    </w:div>
    <w:div w:id="652761219">
      <w:bodyDiv w:val="1"/>
      <w:marLeft w:val="0"/>
      <w:marRight w:val="0"/>
      <w:marTop w:val="0"/>
      <w:marBottom w:val="0"/>
      <w:divBdr>
        <w:top w:val="none" w:sz="0" w:space="0" w:color="auto"/>
        <w:left w:val="none" w:sz="0" w:space="0" w:color="auto"/>
        <w:bottom w:val="none" w:sz="0" w:space="0" w:color="auto"/>
        <w:right w:val="none" w:sz="0" w:space="0" w:color="auto"/>
      </w:divBdr>
    </w:div>
    <w:div w:id="652880740">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3266106">
      <w:bodyDiv w:val="1"/>
      <w:marLeft w:val="0"/>
      <w:marRight w:val="0"/>
      <w:marTop w:val="0"/>
      <w:marBottom w:val="0"/>
      <w:divBdr>
        <w:top w:val="none" w:sz="0" w:space="0" w:color="auto"/>
        <w:left w:val="none" w:sz="0" w:space="0" w:color="auto"/>
        <w:bottom w:val="none" w:sz="0" w:space="0" w:color="auto"/>
        <w:right w:val="none" w:sz="0" w:space="0" w:color="auto"/>
      </w:divBdr>
    </w:div>
    <w:div w:id="653292209">
      <w:bodyDiv w:val="1"/>
      <w:marLeft w:val="0"/>
      <w:marRight w:val="0"/>
      <w:marTop w:val="0"/>
      <w:marBottom w:val="0"/>
      <w:divBdr>
        <w:top w:val="none" w:sz="0" w:space="0" w:color="auto"/>
        <w:left w:val="none" w:sz="0" w:space="0" w:color="auto"/>
        <w:bottom w:val="none" w:sz="0" w:space="0" w:color="auto"/>
        <w:right w:val="none" w:sz="0" w:space="0" w:color="auto"/>
      </w:divBdr>
    </w:div>
    <w:div w:id="653335002">
      <w:bodyDiv w:val="1"/>
      <w:marLeft w:val="0"/>
      <w:marRight w:val="0"/>
      <w:marTop w:val="0"/>
      <w:marBottom w:val="0"/>
      <w:divBdr>
        <w:top w:val="none" w:sz="0" w:space="0" w:color="auto"/>
        <w:left w:val="none" w:sz="0" w:space="0" w:color="auto"/>
        <w:bottom w:val="none" w:sz="0" w:space="0" w:color="auto"/>
        <w:right w:val="none" w:sz="0" w:space="0" w:color="auto"/>
      </w:divBdr>
    </w:div>
    <w:div w:id="653335523">
      <w:bodyDiv w:val="1"/>
      <w:marLeft w:val="0"/>
      <w:marRight w:val="0"/>
      <w:marTop w:val="0"/>
      <w:marBottom w:val="0"/>
      <w:divBdr>
        <w:top w:val="none" w:sz="0" w:space="0" w:color="auto"/>
        <w:left w:val="none" w:sz="0" w:space="0" w:color="auto"/>
        <w:bottom w:val="none" w:sz="0" w:space="0" w:color="auto"/>
        <w:right w:val="none" w:sz="0" w:space="0" w:color="auto"/>
      </w:divBdr>
    </w:div>
    <w:div w:id="653410030">
      <w:bodyDiv w:val="1"/>
      <w:marLeft w:val="0"/>
      <w:marRight w:val="0"/>
      <w:marTop w:val="0"/>
      <w:marBottom w:val="0"/>
      <w:divBdr>
        <w:top w:val="none" w:sz="0" w:space="0" w:color="auto"/>
        <w:left w:val="none" w:sz="0" w:space="0" w:color="auto"/>
        <w:bottom w:val="none" w:sz="0" w:space="0" w:color="auto"/>
        <w:right w:val="none" w:sz="0" w:space="0" w:color="auto"/>
      </w:divBdr>
    </w:div>
    <w:div w:id="653725942">
      <w:bodyDiv w:val="1"/>
      <w:marLeft w:val="0"/>
      <w:marRight w:val="0"/>
      <w:marTop w:val="0"/>
      <w:marBottom w:val="0"/>
      <w:divBdr>
        <w:top w:val="none" w:sz="0" w:space="0" w:color="auto"/>
        <w:left w:val="none" w:sz="0" w:space="0" w:color="auto"/>
        <w:bottom w:val="none" w:sz="0" w:space="0" w:color="auto"/>
        <w:right w:val="none" w:sz="0" w:space="0" w:color="auto"/>
      </w:divBdr>
    </w:div>
    <w:div w:id="653798672">
      <w:bodyDiv w:val="1"/>
      <w:marLeft w:val="0"/>
      <w:marRight w:val="0"/>
      <w:marTop w:val="0"/>
      <w:marBottom w:val="0"/>
      <w:divBdr>
        <w:top w:val="none" w:sz="0" w:space="0" w:color="auto"/>
        <w:left w:val="none" w:sz="0" w:space="0" w:color="auto"/>
        <w:bottom w:val="none" w:sz="0" w:space="0" w:color="auto"/>
        <w:right w:val="none" w:sz="0" w:space="0" w:color="auto"/>
      </w:divBdr>
    </w:div>
    <w:div w:id="653995906">
      <w:bodyDiv w:val="1"/>
      <w:marLeft w:val="0"/>
      <w:marRight w:val="0"/>
      <w:marTop w:val="0"/>
      <w:marBottom w:val="0"/>
      <w:divBdr>
        <w:top w:val="none" w:sz="0" w:space="0" w:color="auto"/>
        <w:left w:val="none" w:sz="0" w:space="0" w:color="auto"/>
        <w:bottom w:val="none" w:sz="0" w:space="0" w:color="auto"/>
        <w:right w:val="none" w:sz="0" w:space="0" w:color="auto"/>
      </w:divBdr>
    </w:div>
    <w:div w:id="654068064">
      <w:bodyDiv w:val="1"/>
      <w:marLeft w:val="0"/>
      <w:marRight w:val="0"/>
      <w:marTop w:val="0"/>
      <w:marBottom w:val="0"/>
      <w:divBdr>
        <w:top w:val="none" w:sz="0" w:space="0" w:color="auto"/>
        <w:left w:val="none" w:sz="0" w:space="0" w:color="auto"/>
        <w:bottom w:val="none" w:sz="0" w:space="0" w:color="auto"/>
        <w:right w:val="none" w:sz="0" w:space="0" w:color="auto"/>
      </w:divBdr>
    </w:div>
    <w:div w:id="654139360">
      <w:bodyDiv w:val="1"/>
      <w:marLeft w:val="0"/>
      <w:marRight w:val="0"/>
      <w:marTop w:val="0"/>
      <w:marBottom w:val="0"/>
      <w:divBdr>
        <w:top w:val="none" w:sz="0" w:space="0" w:color="auto"/>
        <w:left w:val="none" w:sz="0" w:space="0" w:color="auto"/>
        <w:bottom w:val="none" w:sz="0" w:space="0" w:color="auto"/>
        <w:right w:val="none" w:sz="0" w:space="0" w:color="auto"/>
      </w:divBdr>
    </w:div>
    <w:div w:id="654261787">
      <w:bodyDiv w:val="1"/>
      <w:marLeft w:val="0"/>
      <w:marRight w:val="0"/>
      <w:marTop w:val="0"/>
      <w:marBottom w:val="0"/>
      <w:divBdr>
        <w:top w:val="none" w:sz="0" w:space="0" w:color="auto"/>
        <w:left w:val="none" w:sz="0" w:space="0" w:color="auto"/>
        <w:bottom w:val="none" w:sz="0" w:space="0" w:color="auto"/>
        <w:right w:val="none" w:sz="0" w:space="0" w:color="auto"/>
      </w:divBdr>
    </w:div>
    <w:div w:id="654457540">
      <w:bodyDiv w:val="1"/>
      <w:marLeft w:val="0"/>
      <w:marRight w:val="0"/>
      <w:marTop w:val="0"/>
      <w:marBottom w:val="0"/>
      <w:divBdr>
        <w:top w:val="none" w:sz="0" w:space="0" w:color="auto"/>
        <w:left w:val="none" w:sz="0" w:space="0" w:color="auto"/>
        <w:bottom w:val="none" w:sz="0" w:space="0" w:color="auto"/>
        <w:right w:val="none" w:sz="0" w:space="0" w:color="auto"/>
      </w:divBdr>
    </w:div>
    <w:div w:id="654459145">
      <w:bodyDiv w:val="1"/>
      <w:marLeft w:val="0"/>
      <w:marRight w:val="0"/>
      <w:marTop w:val="0"/>
      <w:marBottom w:val="0"/>
      <w:divBdr>
        <w:top w:val="none" w:sz="0" w:space="0" w:color="auto"/>
        <w:left w:val="none" w:sz="0" w:space="0" w:color="auto"/>
        <w:bottom w:val="none" w:sz="0" w:space="0" w:color="auto"/>
        <w:right w:val="none" w:sz="0" w:space="0" w:color="auto"/>
      </w:divBdr>
    </w:div>
    <w:div w:id="654604180">
      <w:bodyDiv w:val="1"/>
      <w:marLeft w:val="0"/>
      <w:marRight w:val="0"/>
      <w:marTop w:val="0"/>
      <w:marBottom w:val="0"/>
      <w:divBdr>
        <w:top w:val="none" w:sz="0" w:space="0" w:color="auto"/>
        <w:left w:val="none" w:sz="0" w:space="0" w:color="auto"/>
        <w:bottom w:val="none" w:sz="0" w:space="0" w:color="auto"/>
        <w:right w:val="none" w:sz="0" w:space="0" w:color="auto"/>
      </w:divBdr>
    </w:div>
    <w:div w:id="654723933">
      <w:bodyDiv w:val="1"/>
      <w:marLeft w:val="0"/>
      <w:marRight w:val="0"/>
      <w:marTop w:val="0"/>
      <w:marBottom w:val="0"/>
      <w:divBdr>
        <w:top w:val="none" w:sz="0" w:space="0" w:color="auto"/>
        <w:left w:val="none" w:sz="0" w:space="0" w:color="auto"/>
        <w:bottom w:val="none" w:sz="0" w:space="0" w:color="auto"/>
        <w:right w:val="none" w:sz="0" w:space="0" w:color="auto"/>
      </w:divBdr>
    </w:div>
    <w:div w:id="654842099">
      <w:bodyDiv w:val="1"/>
      <w:marLeft w:val="0"/>
      <w:marRight w:val="0"/>
      <w:marTop w:val="0"/>
      <w:marBottom w:val="0"/>
      <w:divBdr>
        <w:top w:val="none" w:sz="0" w:space="0" w:color="auto"/>
        <w:left w:val="none" w:sz="0" w:space="0" w:color="auto"/>
        <w:bottom w:val="none" w:sz="0" w:space="0" w:color="auto"/>
        <w:right w:val="none" w:sz="0" w:space="0" w:color="auto"/>
      </w:divBdr>
    </w:div>
    <w:div w:id="654914297">
      <w:bodyDiv w:val="1"/>
      <w:marLeft w:val="0"/>
      <w:marRight w:val="0"/>
      <w:marTop w:val="0"/>
      <w:marBottom w:val="0"/>
      <w:divBdr>
        <w:top w:val="none" w:sz="0" w:space="0" w:color="auto"/>
        <w:left w:val="none" w:sz="0" w:space="0" w:color="auto"/>
        <w:bottom w:val="none" w:sz="0" w:space="0" w:color="auto"/>
        <w:right w:val="none" w:sz="0" w:space="0" w:color="auto"/>
      </w:divBdr>
    </w:div>
    <w:div w:id="654919042">
      <w:bodyDiv w:val="1"/>
      <w:marLeft w:val="0"/>
      <w:marRight w:val="0"/>
      <w:marTop w:val="0"/>
      <w:marBottom w:val="0"/>
      <w:divBdr>
        <w:top w:val="none" w:sz="0" w:space="0" w:color="auto"/>
        <w:left w:val="none" w:sz="0" w:space="0" w:color="auto"/>
        <w:bottom w:val="none" w:sz="0" w:space="0" w:color="auto"/>
        <w:right w:val="none" w:sz="0" w:space="0" w:color="auto"/>
      </w:divBdr>
    </w:div>
    <w:div w:id="655304076">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494504">
      <w:bodyDiv w:val="1"/>
      <w:marLeft w:val="0"/>
      <w:marRight w:val="0"/>
      <w:marTop w:val="0"/>
      <w:marBottom w:val="0"/>
      <w:divBdr>
        <w:top w:val="none" w:sz="0" w:space="0" w:color="auto"/>
        <w:left w:val="none" w:sz="0" w:space="0" w:color="auto"/>
        <w:bottom w:val="none" w:sz="0" w:space="0" w:color="auto"/>
        <w:right w:val="none" w:sz="0" w:space="0" w:color="auto"/>
      </w:divBdr>
    </w:div>
    <w:div w:id="655495952">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45594">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5720180">
      <w:bodyDiv w:val="1"/>
      <w:marLeft w:val="0"/>
      <w:marRight w:val="0"/>
      <w:marTop w:val="0"/>
      <w:marBottom w:val="0"/>
      <w:divBdr>
        <w:top w:val="none" w:sz="0" w:space="0" w:color="auto"/>
        <w:left w:val="none" w:sz="0" w:space="0" w:color="auto"/>
        <w:bottom w:val="none" w:sz="0" w:space="0" w:color="auto"/>
        <w:right w:val="none" w:sz="0" w:space="0" w:color="auto"/>
      </w:divBdr>
    </w:div>
    <w:div w:id="655836939">
      <w:bodyDiv w:val="1"/>
      <w:marLeft w:val="0"/>
      <w:marRight w:val="0"/>
      <w:marTop w:val="0"/>
      <w:marBottom w:val="0"/>
      <w:divBdr>
        <w:top w:val="none" w:sz="0" w:space="0" w:color="auto"/>
        <w:left w:val="none" w:sz="0" w:space="0" w:color="auto"/>
        <w:bottom w:val="none" w:sz="0" w:space="0" w:color="auto"/>
        <w:right w:val="none" w:sz="0" w:space="0" w:color="auto"/>
      </w:divBdr>
    </w:div>
    <w:div w:id="656035154">
      <w:bodyDiv w:val="1"/>
      <w:marLeft w:val="0"/>
      <w:marRight w:val="0"/>
      <w:marTop w:val="0"/>
      <w:marBottom w:val="0"/>
      <w:divBdr>
        <w:top w:val="none" w:sz="0" w:space="0" w:color="auto"/>
        <w:left w:val="none" w:sz="0" w:space="0" w:color="auto"/>
        <w:bottom w:val="none" w:sz="0" w:space="0" w:color="auto"/>
        <w:right w:val="none" w:sz="0" w:space="0" w:color="auto"/>
      </w:divBdr>
    </w:div>
    <w:div w:id="656417070">
      <w:bodyDiv w:val="1"/>
      <w:marLeft w:val="0"/>
      <w:marRight w:val="0"/>
      <w:marTop w:val="0"/>
      <w:marBottom w:val="0"/>
      <w:divBdr>
        <w:top w:val="none" w:sz="0" w:space="0" w:color="auto"/>
        <w:left w:val="none" w:sz="0" w:space="0" w:color="auto"/>
        <w:bottom w:val="none" w:sz="0" w:space="0" w:color="auto"/>
        <w:right w:val="none" w:sz="0" w:space="0" w:color="auto"/>
      </w:divBdr>
    </w:div>
    <w:div w:id="656497820">
      <w:bodyDiv w:val="1"/>
      <w:marLeft w:val="0"/>
      <w:marRight w:val="0"/>
      <w:marTop w:val="0"/>
      <w:marBottom w:val="0"/>
      <w:divBdr>
        <w:top w:val="none" w:sz="0" w:space="0" w:color="auto"/>
        <w:left w:val="none" w:sz="0" w:space="0" w:color="auto"/>
        <w:bottom w:val="none" w:sz="0" w:space="0" w:color="auto"/>
        <w:right w:val="none" w:sz="0" w:space="0" w:color="auto"/>
      </w:divBdr>
    </w:div>
    <w:div w:id="656567855">
      <w:bodyDiv w:val="1"/>
      <w:marLeft w:val="0"/>
      <w:marRight w:val="0"/>
      <w:marTop w:val="0"/>
      <w:marBottom w:val="0"/>
      <w:divBdr>
        <w:top w:val="none" w:sz="0" w:space="0" w:color="auto"/>
        <w:left w:val="none" w:sz="0" w:space="0" w:color="auto"/>
        <w:bottom w:val="none" w:sz="0" w:space="0" w:color="auto"/>
        <w:right w:val="none" w:sz="0" w:space="0" w:color="auto"/>
      </w:divBdr>
    </w:div>
    <w:div w:id="656685667">
      <w:bodyDiv w:val="1"/>
      <w:marLeft w:val="0"/>
      <w:marRight w:val="0"/>
      <w:marTop w:val="0"/>
      <w:marBottom w:val="0"/>
      <w:divBdr>
        <w:top w:val="none" w:sz="0" w:space="0" w:color="auto"/>
        <w:left w:val="none" w:sz="0" w:space="0" w:color="auto"/>
        <w:bottom w:val="none" w:sz="0" w:space="0" w:color="auto"/>
        <w:right w:val="none" w:sz="0" w:space="0" w:color="auto"/>
      </w:divBdr>
    </w:div>
    <w:div w:id="656764806">
      <w:bodyDiv w:val="1"/>
      <w:marLeft w:val="0"/>
      <w:marRight w:val="0"/>
      <w:marTop w:val="0"/>
      <w:marBottom w:val="0"/>
      <w:divBdr>
        <w:top w:val="none" w:sz="0" w:space="0" w:color="auto"/>
        <w:left w:val="none" w:sz="0" w:space="0" w:color="auto"/>
        <w:bottom w:val="none" w:sz="0" w:space="0" w:color="auto"/>
        <w:right w:val="none" w:sz="0" w:space="0" w:color="auto"/>
      </w:divBdr>
    </w:div>
    <w:div w:id="656809216">
      <w:bodyDiv w:val="1"/>
      <w:marLeft w:val="0"/>
      <w:marRight w:val="0"/>
      <w:marTop w:val="0"/>
      <w:marBottom w:val="0"/>
      <w:divBdr>
        <w:top w:val="none" w:sz="0" w:space="0" w:color="auto"/>
        <w:left w:val="none" w:sz="0" w:space="0" w:color="auto"/>
        <w:bottom w:val="none" w:sz="0" w:space="0" w:color="auto"/>
        <w:right w:val="none" w:sz="0" w:space="0" w:color="auto"/>
      </w:divBdr>
    </w:div>
    <w:div w:id="656885312">
      <w:bodyDiv w:val="1"/>
      <w:marLeft w:val="0"/>
      <w:marRight w:val="0"/>
      <w:marTop w:val="0"/>
      <w:marBottom w:val="0"/>
      <w:divBdr>
        <w:top w:val="none" w:sz="0" w:space="0" w:color="auto"/>
        <w:left w:val="none" w:sz="0" w:space="0" w:color="auto"/>
        <w:bottom w:val="none" w:sz="0" w:space="0" w:color="auto"/>
        <w:right w:val="none" w:sz="0" w:space="0" w:color="auto"/>
      </w:divBdr>
    </w:div>
    <w:div w:id="656955205">
      <w:bodyDiv w:val="1"/>
      <w:marLeft w:val="0"/>
      <w:marRight w:val="0"/>
      <w:marTop w:val="0"/>
      <w:marBottom w:val="0"/>
      <w:divBdr>
        <w:top w:val="none" w:sz="0" w:space="0" w:color="auto"/>
        <w:left w:val="none" w:sz="0" w:space="0" w:color="auto"/>
        <w:bottom w:val="none" w:sz="0" w:space="0" w:color="auto"/>
        <w:right w:val="none" w:sz="0" w:space="0" w:color="auto"/>
      </w:divBdr>
    </w:div>
    <w:div w:id="657001010">
      <w:bodyDiv w:val="1"/>
      <w:marLeft w:val="0"/>
      <w:marRight w:val="0"/>
      <w:marTop w:val="0"/>
      <w:marBottom w:val="0"/>
      <w:divBdr>
        <w:top w:val="none" w:sz="0" w:space="0" w:color="auto"/>
        <w:left w:val="none" w:sz="0" w:space="0" w:color="auto"/>
        <w:bottom w:val="none" w:sz="0" w:space="0" w:color="auto"/>
        <w:right w:val="none" w:sz="0" w:space="0" w:color="auto"/>
      </w:divBdr>
    </w:div>
    <w:div w:id="657153872">
      <w:bodyDiv w:val="1"/>
      <w:marLeft w:val="0"/>
      <w:marRight w:val="0"/>
      <w:marTop w:val="0"/>
      <w:marBottom w:val="0"/>
      <w:divBdr>
        <w:top w:val="none" w:sz="0" w:space="0" w:color="auto"/>
        <w:left w:val="none" w:sz="0" w:space="0" w:color="auto"/>
        <w:bottom w:val="none" w:sz="0" w:space="0" w:color="auto"/>
        <w:right w:val="none" w:sz="0" w:space="0" w:color="auto"/>
      </w:divBdr>
    </w:div>
    <w:div w:id="657270432">
      <w:bodyDiv w:val="1"/>
      <w:marLeft w:val="0"/>
      <w:marRight w:val="0"/>
      <w:marTop w:val="0"/>
      <w:marBottom w:val="0"/>
      <w:divBdr>
        <w:top w:val="none" w:sz="0" w:space="0" w:color="auto"/>
        <w:left w:val="none" w:sz="0" w:space="0" w:color="auto"/>
        <w:bottom w:val="none" w:sz="0" w:space="0" w:color="auto"/>
        <w:right w:val="none" w:sz="0" w:space="0" w:color="auto"/>
      </w:divBdr>
    </w:div>
    <w:div w:id="657270665">
      <w:bodyDiv w:val="1"/>
      <w:marLeft w:val="0"/>
      <w:marRight w:val="0"/>
      <w:marTop w:val="0"/>
      <w:marBottom w:val="0"/>
      <w:divBdr>
        <w:top w:val="none" w:sz="0" w:space="0" w:color="auto"/>
        <w:left w:val="none" w:sz="0" w:space="0" w:color="auto"/>
        <w:bottom w:val="none" w:sz="0" w:space="0" w:color="auto"/>
        <w:right w:val="none" w:sz="0" w:space="0" w:color="auto"/>
      </w:divBdr>
    </w:div>
    <w:div w:id="657416033">
      <w:bodyDiv w:val="1"/>
      <w:marLeft w:val="0"/>
      <w:marRight w:val="0"/>
      <w:marTop w:val="0"/>
      <w:marBottom w:val="0"/>
      <w:divBdr>
        <w:top w:val="none" w:sz="0" w:space="0" w:color="auto"/>
        <w:left w:val="none" w:sz="0" w:space="0" w:color="auto"/>
        <w:bottom w:val="none" w:sz="0" w:space="0" w:color="auto"/>
        <w:right w:val="none" w:sz="0" w:space="0" w:color="auto"/>
      </w:divBdr>
    </w:div>
    <w:div w:id="657416306">
      <w:bodyDiv w:val="1"/>
      <w:marLeft w:val="0"/>
      <w:marRight w:val="0"/>
      <w:marTop w:val="0"/>
      <w:marBottom w:val="0"/>
      <w:divBdr>
        <w:top w:val="none" w:sz="0" w:space="0" w:color="auto"/>
        <w:left w:val="none" w:sz="0" w:space="0" w:color="auto"/>
        <w:bottom w:val="none" w:sz="0" w:space="0" w:color="auto"/>
        <w:right w:val="none" w:sz="0" w:space="0" w:color="auto"/>
      </w:divBdr>
    </w:div>
    <w:div w:id="657458789">
      <w:bodyDiv w:val="1"/>
      <w:marLeft w:val="0"/>
      <w:marRight w:val="0"/>
      <w:marTop w:val="0"/>
      <w:marBottom w:val="0"/>
      <w:divBdr>
        <w:top w:val="none" w:sz="0" w:space="0" w:color="auto"/>
        <w:left w:val="none" w:sz="0" w:space="0" w:color="auto"/>
        <w:bottom w:val="none" w:sz="0" w:space="0" w:color="auto"/>
        <w:right w:val="none" w:sz="0" w:space="0" w:color="auto"/>
      </w:divBdr>
    </w:div>
    <w:div w:id="657617510">
      <w:bodyDiv w:val="1"/>
      <w:marLeft w:val="0"/>
      <w:marRight w:val="0"/>
      <w:marTop w:val="0"/>
      <w:marBottom w:val="0"/>
      <w:divBdr>
        <w:top w:val="none" w:sz="0" w:space="0" w:color="auto"/>
        <w:left w:val="none" w:sz="0" w:space="0" w:color="auto"/>
        <w:bottom w:val="none" w:sz="0" w:space="0" w:color="auto"/>
        <w:right w:val="none" w:sz="0" w:space="0" w:color="auto"/>
      </w:divBdr>
    </w:div>
    <w:div w:id="658192396">
      <w:bodyDiv w:val="1"/>
      <w:marLeft w:val="0"/>
      <w:marRight w:val="0"/>
      <w:marTop w:val="0"/>
      <w:marBottom w:val="0"/>
      <w:divBdr>
        <w:top w:val="none" w:sz="0" w:space="0" w:color="auto"/>
        <w:left w:val="none" w:sz="0" w:space="0" w:color="auto"/>
        <w:bottom w:val="none" w:sz="0" w:space="0" w:color="auto"/>
        <w:right w:val="none" w:sz="0" w:space="0" w:color="auto"/>
      </w:divBdr>
    </w:div>
    <w:div w:id="658268604">
      <w:bodyDiv w:val="1"/>
      <w:marLeft w:val="0"/>
      <w:marRight w:val="0"/>
      <w:marTop w:val="0"/>
      <w:marBottom w:val="0"/>
      <w:divBdr>
        <w:top w:val="none" w:sz="0" w:space="0" w:color="auto"/>
        <w:left w:val="none" w:sz="0" w:space="0" w:color="auto"/>
        <w:bottom w:val="none" w:sz="0" w:space="0" w:color="auto"/>
        <w:right w:val="none" w:sz="0" w:space="0" w:color="auto"/>
      </w:divBdr>
    </w:div>
    <w:div w:id="658271836">
      <w:bodyDiv w:val="1"/>
      <w:marLeft w:val="0"/>
      <w:marRight w:val="0"/>
      <w:marTop w:val="0"/>
      <w:marBottom w:val="0"/>
      <w:divBdr>
        <w:top w:val="none" w:sz="0" w:space="0" w:color="auto"/>
        <w:left w:val="none" w:sz="0" w:space="0" w:color="auto"/>
        <w:bottom w:val="none" w:sz="0" w:space="0" w:color="auto"/>
        <w:right w:val="none" w:sz="0" w:space="0" w:color="auto"/>
      </w:divBdr>
    </w:div>
    <w:div w:id="658844471">
      <w:bodyDiv w:val="1"/>
      <w:marLeft w:val="0"/>
      <w:marRight w:val="0"/>
      <w:marTop w:val="0"/>
      <w:marBottom w:val="0"/>
      <w:divBdr>
        <w:top w:val="none" w:sz="0" w:space="0" w:color="auto"/>
        <w:left w:val="none" w:sz="0" w:space="0" w:color="auto"/>
        <w:bottom w:val="none" w:sz="0" w:space="0" w:color="auto"/>
        <w:right w:val="none" w:sz="0" w:space="0" w:color="auto"/>
      </w:divBdr>
    </w:div>
    <w:div w:id="658927969">
      <w:bodyDiv w:val="1"/>
      <w:marLeft w:val="0"/>
      <w:marRight w:val="0"/>
      <w:marTop w:val="0"/>
      <w:marBottom w:val="0"/>
      <w:divBdr>
        <w:top w:val="none" w:sz="0" w:space="0" w:color="auto"/>
        <w:left w:val="none" w:sz="0" w:space="0" w:color="auto"/>
        <w:bottom w:val="none" w:sz="0" w:space="0" w:color="auto"/>
        <w:right w:val="none" w:sz="0" w:space="0" w:color="auto"/>
      </w:divBdr>
    </w:div>
    <w:div w:id="658966196">
      <w:bodyDiv w:val="1"/>
      <w:marLeft w:val="0"/>
      <w:marRight w:val="0"/>
      <w:marTop w:val="0"/>
      <w:marBottom w:val="0"/>
      <w:divBdr>
        <w:top w:val="none" w:sz="0" w:space="0" w:color="auto"/>
        <w:left w:val="none" w:sz="0" w:space="0" w:color="auto"/>
        <w:bottom w:val="none" w:sz="0" w:space="0" w:color="auto"/>
        <w:right w:val="none" w:sz="0" w:space="0" w:color="auto"/>
      </w:divBdr>
    </w:div>
    <w:div w:id="658969129">
      <w:bodyDiv w:val="1"/>
      <w:marLeft w:val="0"/>
      <w:marRight w:val="0"/>
      <w:marTop w:val="0"/>
      <w:marBottom w:val="0"/>
      <w:divBdr>
        <w:top w:val="none" w:sz="0" w:space="0" w:color="auto"/>
        <w:left w:val="none" w:sz="0" w:space="0" w:color="auto"/>
        <w:bottom w:val="none" w:sz="0" w:space="0" w:color="auto"/>
        <w:right w:val="none" w:sz="0" w:space="0" w:color="auto"/>
      </w:divBdr>
    </w:div>
    <w:div w:id="659043999">
      <w:bodyDiv w:val="1"/>
      <w:marLeft w:val="0"/>
      <w:marRight w:val="0"/>
      <w:marTop w:val="0"/>
      <w:marBottom w:val="0"/>
      <w:divBdr>
        <w:top w:val="none" w:sz="0" w:space="0" w:color="auto"/>
        <w:left w:val="none" w:sz="0" w:space="0" w:color="auto"/>
        <w:bottom w:val="none" w:sz="0" w:space="0" w:color="auto"/>
        <w:right w:val="none" w:sz="0" w:space="0" w:color="auto"/>
      </w:divBdr>
    </w:div>
    <w:div w:id="659118276">
      <w:bodyDiv w:val="1"/>
      <w:marLeft w:val="0"/>
      <w:marRight w:val="0"/>
      <w:marTop w:val="0"/>
      <w:marBottom w:val="0"/>
      <w:divBdr>
        <w:top w:val="none" w:sz="0" w:space="0" w:color="auto"/>
        <w:left w:val="none" w:sz="0" w:space="0" w:color="auto"/>
        <w:bottom w:val="none" w:sz="0" w:space="0" w:color="auto"/>
        <w:right w:val="none" w:sz="0" w:space="0" w:color="auto"/>
      </w:divBdr>
    </w:div>
    <w:div w:id="659189694">
      <w:bodyDiv w:val="1"/>
      <w:marLeft w:val="0"/>
      <w:marRight w:val="0"/>
      <w:marTop w:val="0"/>
      <w:marBottom w:val="0"/>
      <w:divBdr>
        <w:top w:val="none" w:sz="0" w:space="0" w:color="auto"/>
        <w:left w:val="none" w:sz="0" w:space="0" w:color="auto"/>
        <w:bottom w:val="none" w:sz="0" w:space="0" w:color="auto"/>
        <w:right w:val="none" w:sz="0" w:space="0" w:color="auto"/>
      </w:divBdr>
    </w:div>
    <w:div w:id="659307981">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59500349">
      <w:bodyDiv w:val="1"/>
      <w:marLeft w:val="0"/>
      <w:marRight w:val="0"/>
      <w:marTop w:val="0"/>
      <w:marBottom w:val="0"/>
      <w:divBdr>
        <w:top w:val="none" w:sz="0" w:space="0" w:color="auto"/>
        <w:left w:val="none" w:sz="0" w:space="0" w:color="auto"/>
        <w:bottom w:val="none" w:sz="0" w:space="0" w:color="auto"/>
        <w:right w:val="none" w:sz="0" w:space="0" w:color="auto"/>
      </w:divBdr>
    </w:div>
    <w:div w:id="659504079">
      <w:bodyDiv w:val="1"/>
      <w:marLeft w:val="0"/>
      <w:marRight w:val="0"/>
      <w:marTop w:val="0"/>
      <w:marBottom w:val="0"/>
      <w:divBdr>
        <w:top w:val="none" w:sz="0" w:space="0" w:color="auto"/>
        <w:left w:val="none" w:sz="0" w:space="0" w:color="auto"/>
        <w:bottom w:val="none" w:sz="0" w:space="0" w:color="auto"/>
        <w:right w:val="none" w:sz="0" w:space="0" w:color="auto"/>
      </w:divBdr>
    </w:div>
    <w:div w:id="659574567">
      <w:bodyDiv w:val="1"/>
      <w:marLeft w:val="0"/>
      <w:marRight w:val="0"/>
      <w:marTop w:val="0"/>
      <w:marBottom w:val="0"/>
      <w:divBdr>
        <w:top w:val="none" w:sz="0" w:space="0" w:color="auto"/>
        <w:left w:val="none" w:sz="0" w:space="0" w:color="auto"/>
        <w:bottom w:val="none" w:sz="0" w:space="0" w:color="auto"/>
        <w:right w:val="none" w:sz="0" w:space="0" w:color="auto"/>
      </w:divBdr>
    </w:div>
    <w:div w:id="659623473">
      <w:bodyDiv w:val="1"/>
      <w:marLeft w:val="0"/>
      <w:marRight w:val="0"/>
      <w:marTop w:val="0"/>
      <w:marBottom w:val="0"/>
      <w:divBdr>
        <w:top w:val="none" w:sz="0" w:space="0" w:color="auto"/>
        <w:left w:val="none" w:sz="0" w:space="0" w:color="auto"/>
        <w:bottom w:val="none" w:sz="0" w:space="0" w:color="auto"/>
        <w:right w:val="none" w:sz="0" w:space="0" w:color="auto"/>
      </w:divBdr>
    </w:div>
    <w:div w:id="659697336">
      <w:bodyDiv w:val="1"/>
      <w:marLeft w:val="0"/>
      <w:marRight w:val="0"/>
      <w:marTop w:val="0"/>
      <w:marBottom w:val="0"/>
      <w:divBdr>
        <w:top w:val="none" w:sz="0" w:space="0" w:color="auto"/>
        <w:left w:val="none" w:sz="0" w:space="0" w:color="auto"/>
        <w:bottom w:val="none" w:sz="0" w:space="0" w:color="auto"/>
        <w:right w:val="none" w:sz="0" w:space="0" w:color="auto"/>
      </w:divBdr>
    </w:div>
    <w:div w:id="659777100">
      <w:bodyDiv w:val="1"/>
      <w:marLeft w:val="0"/>
      <w:marRight w:val="0"/>
      <w:marTop w:val="0"/>
      <w:marBottom w:val="0"/>
      <w:divBdr>
        <w:top w:val="none" w:sz="0" w:space="0" w:color="auto"/>
        <w:left w:val="none" w:sz="0" w:space="0" w:color="auto"/>
        <w:bottom w:val="none" w:sz="0" w:space="0" w:color="auto"/>
        <w:right w:val="none" w:sz="0" w:space="0" w:color="auto"/>
      </w:divBdr>
    </w:div>
    <w:div w:id="659845027">
      <w:bodyDiv w:val="1"/>
      <w:marLeft w:val="0"/>
      <w:marRight w:val="0"/>
      <w:marTop w:val="0"/>
      <w:marBottom w:val="0"/>
      <w:divBdr>
        <w:top w:val="none" w:sz="0" w:space="0" w:color="auto"/>
        <w:left w:val="none" w:sz="0" w:space="0" w:color="auto"/>
        <w:bottom w:val="none" w:sz="0" w:space="0" w:color="auto"/>
        <w:right w:val="none" w:sz="0" w:space="0" w:color="auto"/>
      </w:divBdr>
    </w:div>
    <w:div w:id="660501365">
      <w:bodyDiv w:val="1"/>
      <w:marLeft w:val="0"/>
      <w:marRight w:val="0"/>
      <w:marTop w:val="0"/>
      <w:marBottom w:val="0"/>
      <w:divBdr>
        <w:top w:val="none" w:sz="0" w:space="0" w:color="auto"/>
        <w:left w:val="none" w:sz="0" w:space="0" w:color="auto"/>
        <w:bottom w:val="none" w:sz="0" w:space="0" w:color="auto"/>
        <w:right w:val="none" w:sz="0" w:space="0" w:color="auto"/>
      </w:divBdr>
    </w:div>
    <w:div w:id="660541885">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0816441">
      <w:bodyDiv w:val="1"/>
      <w:marLeft w:val="0"/>
      <w:marRight w:val="0"/>
      <w:marTop w:val="0"/>
      <w:marBottom w:val="0"/>
      <w:divBdr>
        <w:top w:val="none" w:sz="0" w:space="0" w:color="auto"/>
        <w:left w:val="none" w:sz="0" w:space="0" w:color="auto"/>
        <w:bottom w:val="none" w:sz="0" w:space="0" w:color="auto"/>
        <w:right w:val="none" w:sz="0" w:space="0" w:color="auto"/>
      </w:divBdr>
    </w:div>
    <w:div w:id="660889239">
      <w:bodyDiv w:val="1"/>
      <w:marLeft w:val="0"/>
      <w:marRight w:val="0"/>
      <w:marTop w:val="0"/>
      <w:marBottom w:val="0"/>
      <w:divBdr>
        <w:top w:val="none" w:sz="0" w:space="0" w:color="auto"/>
        <w:left w:val="none" w:sz="0" w:space="0" w:color="auto"/>
        <w:bottom w:val="none" w:sz="0" w:space="0" w:color="auto"/>
        <w:right w:val="none" w:sz="0" w:space="0" w:color="auto"/>
      </w:divBdr>
    </w:div>
    <w:div w:id="660932801">
      <w:bodyDiv w:val="1"/>
      <w:marLeft w:val="0"/>
      <w:marRight w:val="0"/>
      <w:marTop w:val="0"/>
      <w:marBottom w:val="0"/>
      <w:divBdr>
        <w:top w:val="none" w:sz="0" w:space="0" w:color="auto"/>
        <w:left w:val="none" w:sz="0" w:space="0" w:color="auto"/>
        <w:bottom w:val="none" w:sz="0" w:space="0" w:color="auto"/>
        <w:right w:val="none" w:sz="0" w:space="0" w:color="auto"/>
      </w:divBdr>
    </w:div>
    <w:div w:id="660936001">
      <w:bodyDiv w:val="1"/>
      <w:marLeft w:val="0"/>
      <w:marRight w:val="0"/>
      <w:marTop w:val="0"/>
      <w:marBottom w:val="0"/>
      <w:divBdr>
        <w:top w:val="none" w:sz="0" w:space="0" w:color="auto"/>
        <w:left w:val="none" w:sz="0" w:space="0" w:color="auto"/>
        <w:bottom w:val="none" w:sz="0" w:space="0" w:color="auto"/>
        <w:right w:val="none" w:sz="0" w:space="0" w:color="auto"/>
      </w:divBdr>
    </w:div>
    <w:div w:id="661198531">
      <w:bodyDiv w:val="1"/>
      <w:marLeft w:val="0"/>
      <w:marRight w:val="0"/>
      <w:marTop w:val="0"/>
      <w:marBottom w:val="0"/>
      <w:divBdr>
        <w:top w:val="none" w:sz="0" w:space="0" w:color="auto"/>
        <w:left w:val="none" w:sz="0" w:space="0" w:color="auto"/>
        <w:bottom w:val="none" w:sz="0" w:space="0" w:color="auto"/>
        <w:right w:val="none" w:sz="0" w:space="0" w:color="auto"/>
      </w:divBdr>
    </w:div>
    <w:div w:id="661398404">
      <w:bodyDiv w:val="1"/>
      <w:marLeft w:val="0"/>
      <w:marRight w:val="0"/>
      <w:marTop w:val="0"/>
      <w:marBottom w:val="0"/>
      <w:divBdr>
        <w:top w:val="none" w:sz="0" w:space="0" w:color="auto"/>
        <w:left w:val="none" w:sz="0" w:space="0" w:color="auto"/>
        <w:bottom w:val="none" w:sz="0" w:space="0" w:color="auto"/>
        <w:right w:val="none" w:sz="0" w:space="0" w:color="auto"/>
      </w:divBdr>
    </w:div>
    <w:div w:id="661469805">
      <w:bodyDiv w:val="1"/>
      <w:marLeft w:val="0"/>
      <w:marRight w:val="0"/>
      <w:marTop w:val="0"/>
      <w:marBottom w:val="0"/>
      <w:divBdr>
        <w:top w:val="none" w:sz="0" w:space="0" w:color="auto"/>
        <w:left w:val="none" w:sz="0" w:space="0" w:color="auto"/>
        <w:bottom w:val="none" w:sz="0" w:space="0" w:color="auto"/>
        <w:right w:val="none" w:sz="0" w:space="0" w:color="auto"/>
      </w:divBdr>
    </w:div>
    <w:div w:id="661616258">
      <w:bodyDiv w:val="1"/>
      <w:marLeft w:val="0"/>
      <w:marRight w:val="0"/>
      <w:marTop w:val="0"/>
      <w:marBottom w:val="0"/>
      <w:divBdr>
        <w:top w:val="none" w:sz="0" w:space="0" w:color="auto"/>
        <w:left w:val="none" w:sz="0" w:space="0" w:color="auto"/>
        <w:bottom w:val="none" w:sz="0" w:space="0" w:color="auto"/>
        <w:right w:val="none" w:sz="0" w:space="0" w:color="auto"/>
      </w:divBdr>
    </w:div>
    <w:div w:id="661660088">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1860197">
      <w:bodyDiv w:val="1"/>
      <w:marLeft w:val="0"/>
      <w:marRight w:val="0"/>
      <w:marTop w:val="0"/>
      <w:marBottom w:val="0"/>
      <w:divBdr>
        <w:top w:val="none" w:sz="0" w:space="0" w:color="auto"/>
        <w:left w:val="none" w:sz="0" w:space="0" w:color="auto"/>
        <w:bottom w:val="none" w:sz="0" w:space="0" w:color="auto"/>
        <w:right w:val="none" w:sz="0" w:space="0" w:color="auto"/>
      </w:divBdr>
    </w:div>
    <w:div w:id="661860264">
      <w:bodyDiv w:val="1"/>
      <w:marLeft w:val="0"/>
      <w:marRight w:val="0"/>
      <w:marTop w:val="0"/>
      <w:marBottom w:val="0"/>
      <w:divBdr>
        <w:top w:val="none" w:sz="0" w:space="0" w:color="auto"/>
        <w:left w:val="none" w:sz="0" w:space="0" w:color="auto"/>
        <w:bottom w:val="none" w:sz="0" w:space="0" w:color="auto"/>
        <w:right w:val="none" w:sz="0" w:space="0" w:color="auto"/>
      </w:divBdr>
    </w:div>
    <w:div w:id="662129715">
      <w:bodyDiv w:val="1"/>
      <w:marLeft w:val="0"/>
      <w:marRight w:val="0"/>
      <w:marTop w:val="0"/>
      <w:marBottom w:val="0"/>
      <w:divBdr>
        <w:top w:val="none" w:sz="0" w:space="0" w:color="auto"/>
        <w:left w:val="none" w:sz="0" w:space="0" w:color="auto"/>
        <w:bottom w:val="none" w:sz="0" w:space="0" w:color="auto"/>
        <w:right w:val="none" w:sz="0" w:space="0" w:color="auto"/>
      </w:divBdr>
    </w:div>
    <w:div w:id="662242857">
      <w:bodyDiv w:val="1"/>
      <w:marLeft w:val="0"/>
      <w:marRight w:val="0"/>
      <w:marTop w:val="0"/>
      <w:marBottom w:val="0"/>
      <w:divBdr>
        <w:top w:val="none" w:sz="0" w:space="0" w:color="auto"/>
        <w:left w:val="none" w:sz="0" w:space="0" w:color="auto"/>
        <w:bottom w:val="none" w:sz="0" w:space="0" w:color="auto"/>
        <w:right w:val="none" w:sz="0" w:space="0" w:color="auto"/>
      </w:divBdr>
    </w:div>
    <w:div w:id="662316249">
      <w:bodyDiv w:val="1"/>
      <w:marLeft w:val="0"/>
      <w:marRight w:val="0"/>
      <w:marTop w:val="0"/>
      <w:marBottom w:val="0"/>
      <w:divBdr>
        <w:top w:val="none" w:sz="0" w:space="0" w:color="auto"/>
        <w:left w:val="none" w:sz="0" w:space="0" w:color="auto"/>
        <w:bottom w:val="none" w:sz="0" w:space="0" w:color="auto"/>
        <w:right w:val="none" w:sz="0" w:space="0" w:color="auto"/>
      </w:divBdr>
    </w:div>
    <w:div w:id="662320537">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2467387">
      <w:bodyDiv w:val="1"/>
      <w:marLeft w:val="0"/>
      <w:marRight w:val="0"/>
      <w:marTop w:val="0"/>
      <w:marBottom w:val="0"/>
      <w:divBdr>
        <w:top w:val="none" w:sz="0" w:space="0" w:color="auto"/>
        <w:left w:val="none" w:sz="0" w:space="0" w:color="auto"/>
        <w:bottom w:val="none" w:sz="0" w:space="0" w:color="auto"/>
        <w:right w:val="none" w:sz="0" w:space="0" w:color="auto"/>
      </w:divBdr>
    </w:div>
    <w:div w:id="662784716">
      <w:bodyDiv w:val="1"/>
      <w:marLeft w:val="0"/>
      <w:marRight w:val="0"/>
      <w:marTop w:val="0"/>
      <w:marBottom w:val="0"/>
      <w:divBdr>
        <w:top w:val="none" w:sz="0" w:space="0" w:color="auto"/>
        <w:left w:val="none" w:sz="0" w:space="0" w:color="auto"/>
        <w:bottom w:val="none" w:sz="0" w:space="0" w:color="auto"/>
        <w:right w:val="none" w:sz="0" w:space="0" w:color="auto"/>
      </w:divBdr>
    </w:div>
    <w:div w:id="662785172">
      <w:bodyDiv w:val="1"/>
      <w:marLeft w:val="0"/>
      <w:marRight w:val="0"/>
      <w:marTop w:val="0"/>
      <w:marBottom w:val="0"/>
      <w:divBdr>
        <w:top w:val="none" w:sz="0" w:space="0" w:color="auto"/>
        <w:left w:val="none" w:sz="0" w:space="0" w:color="auto"/>
        <w:bottom w:val="none" w:sz="0" w:space="0" w:color="auto"/>
        <w:right w:val="none" w:sz="0" w:space="0" w:color="auto"/>
      </w:divBdr>
    </w:div>
    <w:div w:id="662969772">
      <w:bodyDiv w:val="1"/>
      <w:marLeft w:val="0"/>
      <w:marRight w:val="0"/>
      <w:marTop w:val="0"/>
      <w:marBottom w:val="0"/>
      <w:divBdr>
        <w:top w:val="none" w:sz="0" w:space="0" w:color="auto"/>
        <w:left w:val="none" w:sz="0" w:space="0" w:color="auto"/>
        <w:bottom w:val="none" w:sz="0" w:space="0" w:color="auto"/>
        <w:right w:val="none" w:sz="0" w:space="0" w:color="auto"/>
      </w:divBdr>
    </w:div>
    <w:div w:id="662975603">
      <w:bodyDiv w:val="1"/>
      <w:marLeft w:val="0"/>
      <w:marRight w:val="0"/>
      <w:marTop w:val="0"/>
      <w:marBottom w:val="0"/>
      <w:divBdr>
        <w:top w:val="none" w:sz="0" w:space="0" w:color="auto"/>
        <w:left w:val="none" w:sz="0" w:space="0" w:color="auto"/>
        <w:bottom w:val="none" w:sz="0" w:space="0" w:color="auto"/>
        <w:right w:val="none" w:sz="0" w:space="0" w:color="auto"/>
      </w:divBdr>
    </w:div>
    <w:div w:id="663125409">
      <w:bodyDiv w:val="1"/>
      <w:marLeft w:val="0"/>
      <w:marRight w:val="0"/>
      <w:marTop w:val="0"/>
      <w:marBottom w:val="0"/>
      <w:divBdr>
        <w:top w:val="none" w:sz="0" w:space="0" w:color="auto"/>
        <w:left w:val="none" w:sz="0" w:space="0" w:color="auto"/>
        <w:bottom w:val="none" w:sz="0" w:space="0" w:color="auto"/>
        <w:right w:val="none" w:sz="0" w:space="0" w:color="auto"/>
      </w:divBdr>
    </w:div>
    <w:div w:id="663241465">
      <w:bodyDiv w:val="1"/>
      <w:marLeft w:val="0"/>
      <w:marRight w:val="0"/>
      <w:marTop w:val="0"/>
      <w:marBottom w:val="0"/>
      <w:divBdr>
        <w:top w:val="none" w:sz="0" w:space="0" w:color="auto"/>
        <w:left w:val="none" w:sz="0" w:space="0" w:color="auto"/>
        <w:bottom w:val="none" w:sz="0" w:space="0" w:color="auto"/>
        <w:right w:val="none" w:sz="0" w:space="0" w:color="auto"/>
      </w:divBdr>
    </w:div>
    <w:div w:id="663245824">
      <w:bodyDiv w:val="1"/>
      <w:marLeft w:val="0"/>
      <w:marRight w:val="0"/>
      <w:marTop w:val="0"/>
      <w:marBottom w:val="0"/>
      <w:divBdr>
        <w:top w:val="none" w:sz="0" w:space="0" w:color="auto"/>
        <w:left w:val="none" w:sz="0" w:space="0" w:color="auto"/>
        <w:bottom w:val="none" w:sz="0" w:space="0" w:color="auto"/>
        <w:right w:val="none" w:sz="0" w:space="0" w:color="auto"/>
      </w:divBdr>
    </w:div>
    <w:div w:id="663358608">
      <w:bodyDiv w:val="1"/>
      <w:marLeft w:val="0"/>
      <w:marRight w:val="0"/>
      <w:marTop w:val="0"/>
      <w:marBottom w:val="0"/>
      <w:divBdr>
        <w:top w:val="none" w:sz="0" w:space="0" w:color="auto"/>
        <w:left w:val="none" w:sz="0" w:space="0" w:color="auto"/>
        <w:bottom w:val="none" w:sz="0" w:space="0" w:color="auto"/>
        <w:right w:val="none" w:sz="0" w:space="0" w:color="auto"/>
      </w:divBdr>
    </w:div>
    <w:div w:id="663701282">
      <w:bodyDiv w:val="1"/>
      <w:marLeft w:val="0"/>
      <w:marRight w:val="0"/>
      <w:marTop w:val="0"/>
      <w:marBottom w:val="0"/>
      <w:divBdr>
        <w:top w:val="none" w:sz="0" w:space="0" w:color="auto"/>
        <w:left w:val="none" w:sz="0" w:space="0" w:color="auto"/>
        <w:bottom w:val="none" w:sz="0" w:space="0" w:color="auto"/>
        <w:right w:val="none" w:sz="0" w:space="0" w:color="auto"/>
      </w:divBdr>
    </w:div>
    <w:div w:id="663704873">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3777571">
      <w:bodyDiv w:val="1"/>
      <w:marLeft w:val="0"/>
      <w:marRight w:val="0"/>
      <w:marTop w:val="0"/>
      <w:marBottom w:val="0"/>
      <w:divBdr>
        <w:top w:val="none" w:sz="0" w:space="0" w:color="auto"/>
        <w:left w:val="none" w:sz="0" w:space="0" w:color="auto"/>
        <w:bottom w:val="none" w:sz="0" w:space="0" w:color="auto"/>
        <w:right w:val="none" w:sz="0" w:space="0" w:color="auto"/>
      </w:divBdr>
    </w:div>
    <w:div w:id="663817952">
      <w:bodyDiv w:val="1"/>
      <w:marLeft w:val="0"/>
      <w:marRight w:val="0"/>
      <w:marTop w:val="0"/>
      <w:marBottom w:val="0"/>
      <w:divBdr>
        <w:top w:val="none" w:sz="0" w:space="0" w:color="auto"/>
        <w:left w:val="none" w:sz="0" w:space="0" w:color="auto"/>
        <w:bottom w:val="none" w:sz="0" w:space="0" w:color="auto"/>
        <w:right w:val="none" w:sz="0" w:space="0" w:color="auto"/>
      </w:divBdr>
    </w:div>
    <w:div w:id="663819373">
      <w:bodyDiv w:val="1"/>
      <w:marLeft w:val="0"/>
      <w:marRight w:val="0"/>
      <w:marTop w:val="0"/>
      <w:marBottom w:val="0"/>
      <w:divBdr>
        <w:top w:val="none" w:sz="0" w:space="0" w:color="auto"/>
        <w:left w:val="none" w:sz="0" w:space="0" w:color="auto"/>
        <w:bottom w:val="none" w:sz="0" w:space="0" w:color="auto"/>
        <w:right w:val="none" w:sz="0" w:space="0" w:color="auto"/>
      </w:divBdr>
    </w:div>
    <w:div w:id="663819758">
      <w:bodyDiv w:val="1"/>
      <w:marLeft w:val="0"/>
      <w:marRight w:val="0"/>
      <w:marTop w:val="0"/>
      <w:marBottom w:val="0"/>
      <w:divBdr>
        <w:top w:val="none" w:sz="0" w:space="0" w:color="auto"/>
        <w:left w:val="none" w:sz="0" w:space="0" w:color="auto"/>
        <w:bottom w:val="none" w:sz="0" w:space="0" w:color="auto"/>
        <w:right w:val="none" w:sz="0" w:space="0" w:color="auto"/>
      </w:divBdr>
    </w:div>
    <w:div w:id="663822202">
      <w:bodyDiv w:val="1"/>
      <w:marLeft w:val="0"/>
      <w:marRight w:val="0"/>
      <w:marTop w:val="0"/>
      <w:marBottom w:val="0"/>
      <w:divBdr>
        <w:top w:val="none" w:sz="0" w:space="0" w:color="auto"/>
        <w:left w:val="none" w:sz="0" w:space="0" w:color="auto"/>
        <w:bottom w:val="none" w:sz="0" w:space="0" w:color="auto"/>
        <w:right w:val="none" w:sz="0" w:space="0" w:color="auto"/>
      </w:divBdr>
    </w:div>
    <w:div w:id="663822569">
      <w:bodyDiv w:val="1"/>
      <w:marLeft w:val="0"/>
      <w:marRight w:val="0"/>
      <w:marTop w:val="0"/>
      <w:marBottom w:val="0"/>
      <w:divBdr>
        <w:top w:val="none" w:sz="0" w:space="0" w:color="auto"/>
        <w:left w:val="none" w:sz="0" w:space="0" w:color="auto"/>
        <w:bottom w:val="none" w:sz="0" w:space="0" w:color="auto"/>
        <w:right w:val="none" w:sz="0" w:space="0" w:color="auto"/>
      </w:divBdr>
    </w:div>
    <w:div w:id="663896535">
      <w:bodyDiv w:val="1"/>
      <w:marLeft w:val="0"/>
      <w:marRight w:val="0"/>
      <w:marTop w:val="0"/>
      <w:marBottom w:val="0"/>
      <w:divBdr>
        <w:top w:val="none" w:sz="0" w:space="0" w:color="auto"/>
        <w:left w:val="none" w:sz="0" w:space="0" w:color="auto"/>
        <w:bottom w:val="none" w:sz="0" w:space="0" w:color="auto"/>
        <w:right w:val="none" w:sz="0" w:space="0" w:color="auto"/>
      </w:divBdr>
    </w:div>
    <w:div w:id="664012838">
      <w:bodyDiv w:val="1"/>
      <w:marLeft w:val="0"/>
      <w:marRight w:val="0"/>
      <w:marTop w:val="0"/>
      <w:marBottom w:val="0"/>
      <w:divBdr>
        <w:top w:val="none" w:sz="0" w:space="0" w:color="auto"/>
        <w:left w:val="none" w:sz="0" w:space="0" w:color="auto"/>
        <w:bottom w:val="none" w:sz="0" w:space="0" w:color="auto"/>
        <w:right w:val="none" w:sz="0" w:space="0" w:color="auto"/>
      </w:divBdr>
    </w:div>
    <w:div w:id="664016217">
      <w:bodyDiv w:val="1"/>
      <w:marLeft w:val="0"/>
      <w:marRight w:val="0"/>
      <w:marTop w:val="0"/>
      <w:marBottom w:val="0"/>
      <w:divBdr>
        <w:top w:val="none" w:sz="0" w:space="0" w:color="auto"/>
        <w:left w:val="none" w:sz="0" w:space="0" w:color="auto"/>
        <w:bottom w:val="none" w:sz="0" w:space="0" w:color="auto"/>
        <w:right w:val="none" w:sz="0" w:space="0" w:color="auto"/>
      </w:divBdr>
    </w:div>
    <w:div w:id="664019060">
      <w:bodyDiv w:val="1"/>
      <w:marLeft w:val="0"/>
      <w:marRight w:val="0"/>
      <w:marTop w:val="0"/>
      <w:marBottom w:val="0"/>
      <w:divBdr>
        <w:top w:val="none" w:sz="0" w:space="0" w:color="auto"/>
        <w:left w:val="none" w:sz="0" w:space="0" w:color="auto"/>
        <w:bottom w:val="none" w:sz="0" w:space="0" w:color="auto"/>
        <w:right w:val="none" w:sz="0" w:space="0" w:color="auto"/>
      </w:divBdr>
    </w:div>
    <w:div w:id="664163187">
      <w:bodyDiv w:val="1"/>
      <w:marLeft w:val="0"/>
      <w:marRight w:val="0"/>
      <w:marTop w:val="0"/>
      <w:marBottom w:val="0"/>
      <w:divBdr>
        <w:top w:val="none" w:sz="0" w:space="0" w:color="auto"/>
        <w:left w:val="none" w:sz="0" w:space="0" w:color="auto"/>
        <w:bottom w:val="none" w:sz="0" w:space="0" w:color="auto"/>
        <w:right w:val="none" w:sz="0" w:space="0" w:color="auto"/>
      </w:divBdr>
    </w:div>
    <w:div w:id="664287356">
      <w:bodyDiv w:val="1"/>
      <w:marLeft w:val="0"/>
      <w:marRight w:val="0"/>
      <w:marTop w:val="0"/>
      <w:marBottom w:val="0"/>
      <w:divBdr>
        <w:top w:val="none" w:sz="0" w:space="0" w:color="auto"/>
        <w:left w:val="none" w:sz="0" w:space="0" w:color="auto"/>
        <w:bottom w:val="none" w:sz="0" w:space="0" w:color="auto"/>
        <w:right w:val="none" w:sz="0" w:space="0" w:color="auto"/>
      </w:divBdr>
    </w:div>
    <w:div w:id="664474367">
      <w:bodyDiv w:val="1"/>
      <w:marLeft w:val="0"/>
      <w:marRight w:val="0"/>
      <w:marTop w:val="0"/>
      <w:marBottom w:val="0"/>
      <w:divBdr>
        <w:top w:val="none" w:sz="0" w:space="0" w:color="auto"/>
        <w:left w:val="none" w:sz="0" w:space="0" w:color="auto"/>
        <w:bottom w:val="none" w:sz="0" w:space="0" w:color="auto"/>
        <w:right w:val="none" w:sz="0" w:space="0" w:color="auto"/>
      </w:divBdr>
    </w:div>
    <w:div w:id="664481643">
      <w:bodyDiv w:val="1"/>
      <w:marLeft w:val="0"/>
      <w:marRight w:val="0"/>
      <w:marTop w:val="0"/>
      <w:marBottom w:val="0"/>
      <w:divBdr>
        <w:top w:val="none" w:sz="0" w:space="0" w:color="auto"/>
        <w:left w:val="none" w:sz="0" w:space="0" w:color="auto"/>
        <w:bottom w:val="none" w:sz="0" w:space="0" w:color="auto"/>
        <w:right w:val="none" w:sz="0" w:space="0" w:color="auto"/>
      </w:divBdr>
    </w:div>
    <w:div w:id="664482228">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4671618">
      <w:bodyDiv w:val="1"/>
      <w:marLeft w:val="0"/>
      <w:marRight w:val="0"/>
      <w:marTop w:val="0"/>
      <w:marBottom w:val="0"/>
      <w:divBdr>
        <w:top w:val="none" w:sz="0" w:space="0" w:color="auto"/>
        <w:left w:val="none" w:sz="0" w:space="0" w:color="auto"/>
        <w:bottom w:val="none" w:sz="0" w:space="0" w:color="auto"/>
        <w:right w:val="none" w:sz="0" w:space="0" w:color="auto"/>
      </w:divBdr>
    </w:div>
    <w:div w:id="664750565">
      <w:bodyDiv w:val="1"/>
      <w:marLeft w:val="0"/>
      <w:marRight w:val="0"/>
      <w:marTop w:val="0"/>
      <w:marBottom w:val="0"/>
      <w:divBdr>
        <w:top w:val="none" w:sz="0" w:space="0" w:color="auto"/>
        <w:left w:val="none" w:sz="0" w:space="0" w:color="auto"/>
        <w:bottom w:val="none" w:sz="0" w:space="0" w:color="auto"/>
        <w:right w:val="none" w:sz="0" w:space="0" w:color="auto"/>
      </w:divBdr>
    </w:div>
    <w:div w:id="664893099">
      <w:bodyDiv w:val="1"/>
      <w:marLeft w:val="0"/>
      <w:marRight w:val="0"/>
      <w:marTop w:val="0"/>
      <w:marBottom w:val="0"/>
      <w:divBdr>
        <w:top w:val="none" w:sz="0" w:space="0" w:color="auto"/>
        <w:left w:val="none" w:sz="0" w:space="0" w:color="auto"/>
        <w:bottom w:val="none" w:sz="0" w:space="0" w:color="auto"/>
        <w:right w:val="none" w:sz="0" w:space="0" w:color="auto"/>
      </w:divBdr>
    </w:div>
    <w:div w:id="664940010">
      <w:bodyDiv w:val="1"/>
      <w:marLeft w:val="0"/>
      <w:marRight w:val="0"/>
      <w:marTop w:val="0"/>
      <w:marBottom w:val="0"/>
      <w:divBdr>
        <w:top w:val="none" w:sz="0" w:space="0" w:color="auto"/>
        <w:left w:val="none" w:sz="0" w:space="0" w:color="auto"/>
        <w:bottom w:val="none" w:sz="0" w:space="0" w:color="auto"/>
        <w:right w:val="none" w:sz="0" w:space="0" w:color="auto"/>
      </w:divBdr>
    </w:div>
    <w:div w:id="665133074">
      <w:bodyDiv w:val="1"/>
      <w:marLeft w:val="0"/>
      <w:marRight w:val="0"/>
      <w:marTop w:val="0"/>
      <w:marBottom w:val="0"/>
      <w:divBdr>
        <w:top w:val="none" w:sz="0" w:space="0" w:color="auto"/>
        <w:left w:val="none" w:sz="0" w:space="0" w:color="auto"/>
        <w:bottom w:val="none" w:sz="0" w:space="0" w:color="auto"/>
        <w:right w:val="none" w:sz="0" w:space="0" w:color="auto"/>
      </w:divBdr>
    </w:div>
    <w:div w:id="665279285">
      <w:bodyDiv w:val="1"/>
      <w:marLeft w:val="0"/>
      <w:marRight w:val="0"/>
      <w:marTop w:val="0"/>
      <w:marBottom w:val="0"/>
      <w:divBdr>
        <w:top w:val="none" w:sz="0" w:space="0" w:color="auto"/>
        <w:left w:val="none" w:sz="0" w:space="0" w:color="auto"/>
        <w:bottom w:val="none" w:sz="0" w:space="0" w:color="auto"/>
        <w:right w:val="none" w:sz="0" w:space="0" w:color="auto"/>
      </w:divBdr>
    </w:div>
    <w:div w:id="665285869">
      <w:bodyDiv w:val="1"/>
      <w:marLeft w:val="0"/>
      <w:marRight w:val="0"/>
      <w:marTop w:val="0"/>
      <w:marBottom w:val="0"/>
      <w:divBdr>
        <w:top w:val="none" w:sz="0" w:space="0" w:color="auto"/>
        <w:left w:val="none" w:sz="0" w:space="0" w:color="auto"/>
        <w:bottom w:val="none" w:sz="0" w:space="0" w:color="auto"/>
        <w:right w:val="none" w:sz="0" w:space="0" w:color="auto"/>
      </w:divBdr>
    </w:div>
    <w:div w:id="665324769">
      <w:bodyDiv w:val="1"/>
      <w:marLeft w:val="0"/>
      <w:marRight w:val="0"/>
      <w:marTop w:val="0"/>
      <w:marBottom w:val="0"/>
      <w:divBdr>
        <w:top w:val="none" w:sz="0" w:space="0" w:color="auto"/>
        <w:left w:val="none" w:sz="0" w:space="0" w:color="auto"/>
        <w:bottom w:val="none" w:sz="0" w:space="0" w:color="auto"/>
        <w:right w:val="none" w:sz="0" w:space="0" w:color="auto"/>
      </w:divBdr>
    </w:div>
    <w:div w:id="665404998">
      <w:bodyDiv w:val="1"/>
      <w:marLeft w:val="0"/>
      <w:marRight w:val="0"/>
      <w:marTop w:val="0"/>
      <w:marBottom w:val="0"/>
      <w:divBdr>
        <w:top w:val="none" w:sz="0" w:space="0" w:color="auto"/>
        <w:left w:val="none" w:sz="0" w:space="0" w:color="auto"/>
        <w:bottom w:val="none" w:sz="0" w:space="0" w:color="auto"/>
        <w:right w:val="none" w:sz="0" w:space="0" w:color="auto"/>
      </w:divBdr>
    </w:div>
    <w:div w:id="665598939">
      <w:bodyDiv w:val="1"/>
      <w:marLeft w:val="0"/>
      <w:marRight w:val="0"/>
      <w:marTop w:val="0"/>
      <w:marBottom w:val="0"/>
      <w:divBdr>
        <w:top w:val="none" w:sz="0" w:space="0" w:color="auto"/>
        <w:left w:val="none" w:sz="0" w:space="0" w:color="auto"/>
        <w:bottom w:val="none" w:sz="0" w:space="0" w:color="auto"/>
        <w:right w:val="none" w:sz="0" w:space="0" w:color="auto"/>
      </w:divBdr>
    </w:div>
    <w:div w:id="665986094">
      <w:bodyDiv w:val="1"/>
      <w:marLeft w:val="0"/>
      <w:marRight w:val="0"/>
      <w:marTop w:val="0"/>
      <w:marBottom w:val="0"/>
      <w:divBdr>
        <w:top w:val="none" w:sz="0" w:space="0" w:color="auto"/>
        <w:left w:val="none" w:sz="0" w:space="0" w:color="auto"/>
        <w:bottom w:val="none" w:sz="0" w:space="0" w:color="auto"/>
        <w:right w:val="none" w:sz="0" w:space="0" w:color="auto"/>
      </w:divBdr>
    </w:div>
    <w:div w:id="666202685">
      <w:bodyDiv w:val="1"/>
      <w:marLeft w:val="0"/>
      <w:marRight w:val="0"/>
      <w:marTop w:val="0"/>
      <w:marBottom w:val="0"/>
      <w:divBdr>
        <w:top w:val="none" w:sz="0" w:space="0" w:color="auto"/>
        <w:left w:val="none" w:sz="0" w:space="0" w:color="auto"/>
        <w:bottom w:val="none" w:sz="0" w:space="0" w:color="auto"/>
        <w:right w:val="none" w:sz="0" w:space="0" w:color="auto"/>
      </w:divBdr>
    </w:div>
    <w:div w:id="666247701">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66442413">
      <w:bodyDiv w:val="1"/>
      <w:marLeft w:val="0"/>
      <w:marRight w:val="0"/>
      <w:marTop w:val="0"/>
      <w:marBottom w:val="0"/>
      <w:divBdr>
        <w:top w:val="none" w:sz="0" w:space="0" w:color="auto"/>
        <w:left w:val="none" w:sz="0" w:space="0" w:color="auto"/>
        <w:bottom w:val="none" w:sz="0" w:space="0" w:color="auto"/>
        <w:right w:val="none" w:sz="0" w:space="0" w:color="auto"/>
      </w:divBdr>
    </w:div>
    <w:div w:id="666518870">
      <w:bodyDiv w:val="1"/>
      <w:marLeft w:val="0"/>
      <w:marRight w:val="0"/>
      <w:marTop w:val="0"/>
      <w:marBottom w:val="0"/>
      <w:divBdr>
        <w:top w:val="none" w:sz="0" w:space="0" w:color="auto"/>
        <w:left w:val="none" w:sz="0" w:space="0" w:color="auto"/>
        <w:bottom w:val="none" w:sz="0" w:space="0" w:color="auto"/>
        <w:right w:val="none" w:sz="0" w:space="0" w:color="auto"/>
      </w:divBdr>
    </w:div>
    <w:div w:id="666523023">
      <w:bodyDiv w:val="1"/>
      <w:marLeft w:val="0"/>
      <w:marRight w:val="0"/>
      <w:marTop w:val="0"/>
      <w:marBottom w:val="0"/>
      <w:divBdr>
        <w:top w:val="none" w:sz="0" w:space="0" w:color="auto"/>
        <w:left w:val="none" w:sz="0" w:space="0" w:color="auto"/>
        <w:bottom w:val="none" w:sz="0" w:space="0" w:color="auto"/>
        <w:right w:val="none" w:sz="0" w:space="0" w:color="auto"/>
      </w:divBdr>
    </w:div>
    <w:div w:id="666900857">
      <w:bodyDiv w:val="1"/>
      <w:marLeft w:val="0"/>
      <w:marRight w:val="0"/>
      <w:marTop w:val="0"/>
      <w:marBottom w:val="0"/>
      <w:divBdr>
        <w:top w:val="none" w:sz="0" w:space="0" w:color="auto"/>
        <w:left w:val="none" w:sz="0" w:space="0" w:color="auto"/>
        <w:bottom w:val="none" w:sz="0" w:space="0" w:color="auto"/>
        <w:right w:val="none" w:sz="0" w:space="0" w:color="auto"/>
      </w:divBdr>
    </w:div>
    <w:div w:id="666981000">
      <w:bodyDiv w:val="1"/>
      <w:marLeft w:val="0"/>
      <w:marRight w:val="0"/>
      <w:marTop w:val="0"/>
      <w:marBottom w:val="0"/>
      <w:divBdr>
        <w:top w:val="none" w:sz="0" w:space="0" w:color="auto"/>
        <w:left w:val="none" w:sz="0" w:space="0" w:color="auto"/>
        <w:bottom w:val="none" w:sz="0" w:space="0" w:color="auto"/>
        <w:right w:val="none" w:sz="0" w:space="0" w:color="auto"/>
      </w:divBdr>
    </w:div>
    <w:div w:id="667052413">
      <w:bodyDiv w:val="1"/>
      <w:marLeft w:val="0"/>
      <w:marRight w:val="0"/>
      <w:marTop w:val="0"/>
      <w:marBottom w:val="0"/>
      <w:divBdr>
        <w:top w:val="none" w:sz="0" w:space="0" w:color="auto"/>
        <w:left w:val="none" w:sz="0" w:space="0" w:color="auto"/>
        <w:bottom w:val="none" w:sz="0" w:space="0" w:color="auto"/>
        <w:right w:val="none" w:sz="0" w:space="0" w:color="auto"/>
      </w:divBdr>
    </w:div>
    <w:div w:id="667291001">
      <w:bodyDiv w:val="1"/>
      <w:marLeft w:val="0"/>
      <w:marRight w:val="0"/>
      <w:marTop w:val="0"/>
      <w:marBottom w:val="0"/>
      <w:divBdr>
        <w:top w:val="none" w:sz="0" w:space="0" w:color="auto"/>
        <w:left w:val="none" w:sz="0" w:space="0" w:color="auto"/>
        <w:bottom w:val="none" w:sz="0" w:space="0" w:color="auto"/>
        <w:right w:val="none" w:sz="0" w:space="0" w:color="auto"/>
      </w:divBdr>
    </w:div>
    <w:div w:id="667363222">
      <w:bodyDiv w:val="1"/>
      <w:marLeft w:val="0"/>
      <w:marRight w:val="0"/>
      <w:marTop w:val="0"/>
      <w:marBottom w:val="0"/>
      <w:divBdr>
        <w:top w:val="none" w:sz="0" w:space="0" w:color="auto"/>
        <w:left w:val="none" w:sz="0" w:space="0" w:color="auto"/>
        <w:bottom w:val="none" w:sz="0" w:space="0" w:color="auto"/>
        <w:right w:val="none" w:sz="0" w:space="0" w:color="auto"/>
      </w:divBdr>
    </w:div>
    <w:div w:id="667906327">
      <w:bodyDiv w:val="1"/>
      <w:marLeft w:val="0"/>
      <w:marRight w:val="0"/>
      <w:marTop w:val="0"/>
      <w:marBottom w:val="0"/>
      <w:divBdr>
        <w:top w:val="none" w:sz="0" w:space="0" w:color="auto"/>
        <w:left w:val="none" w:sz="0" w:space="0" w:color="auto"/>
        <w:bottom w:val="none" w:sz="0" w:space="0" w:color="auto"/>
        <w:right w:val="none" w:sz="0" w:space="0" w:color="auto"/>
      </w:divBdr>
    </w:div>
    <w:div w:id="668027161">
      <w:bodyDiv w:val="1"/>
      <w:marLeft w:val="0"/>
      <w:marRight w:val="0"/>
      <w:marTop w:val="0"/>
      <w:marBottom w:val="0"/>
      <w:divBdr>
        <w:top w:val="none" w:sz="0" w:space="0" w:color="auto"/>
        <w:left w:val="none" w:sz="0" w:space="0" w:color="auto"/>
        <w:bottom w:val="none" w:sz="0" w:space="0" w:color="auto"/>
        <w:right w:val="none" w:sz="0" w:space="0" w:color="auto"/>
      </w:divBdr>
    </w:div>
    <w:div w:id="668486265">
      <w:bodyDiv w:val="1"/>
      <w:marLeft w:val="0"/>
      <w:marRight w:val="0"/>
      <w:marTop w:val="0"/>
      <w:marBottom w:val="0"/>
      <w:divBdr>
        <w:top w:val="none" w:sz="0" w:space="0" w:color="auto"/>
        <w:left w:val="none" w:sz="0" w:space="0" w:color="auto"/>
        <w:bottom w:val="none" w:sz="0" w:space="0" w:color="auto"/>
        <w:right w:val="none" w:sz="0" w:space="0" w:color="auto"/>
      </w:divBdr>
    </w:div>
    <w:div w:id="668678614">
      <w:bodyDiv w:val="1"/>
      <w:marLeft w:val="0"/>
      <w:marRight w:val="0"/>
      <w:marTop w:val="0"/>
      <w:marBottom w:val="0"/>
      <w:divBdr>
        <w:top w:val="none" w:sz="0" w:space="0" w:color="auto"/>
        <w:left w:val="none" w:sz="0" w:space="0" w:color="auto"/>
        <w:bottom w:val="none" w:sz="0" w:space="0" w:color="auto"/>
        <w:right w:val="none" w:sz="0" w:space="0" w:color="auto"/>
      </w:divBdr>
    </w:div>
    <w:div w:id="668795261">
      <w:bodyDiv w:val="1"/>
      <w:marLeft w:val="0"/>
      <w:marRight w:val="0"/>
      <w:marTop w:val="0"/>
      <w:marBottom w:val="0"/>
      <w:divBdr>
        <w:top w:val="none" w:sz="0" w:space="0" w:color="auto"/>
        <w:left w:val="none" w:sz="0" w:space="0" w:color="auto"/>
        <w:bottom w:val="none" w:sz="0" w:space="0" w:color="auto"/>
        <w:right w:val="none" w:sz="0" w:space="0" w:color="auto"/>
      </w:divBdr>
    </w:div>
    <w:div w:id="668826114">
      <w:bodyDiv w:val="1"/>
      <w:marLeft w:val="0"/>
      <w:marRight w:val="0"/>
      <w:marTop w:val="0"/>
      <w:marBottom w:val="0"/>
      <w:divBdr>
        <w:top w:val="none" w:sz="0" w:space="0" w:color="auto"/>
        <w:left w:val="none" w:sz="0" w:space="0" w:color="auto"/>
        <w:bottom w:val="none" w:sz="0" w:space="0" w:color="auto"/>
        <w:right w:val="none" w:sz="0" w:space="0" w:color="auto"/>
      </w:divBdr>
    </w:div>
    <w:div w:id="668866586">
      <w:bodyDiv w:val="1"/>
      <w:marLeft w:val="0"/>
      <w:marRight w:val="0"/>
      <w:marTop w:val="0"/>
      <w:marBottom w:val="0"/>
      <w:divBdr>
        <w:top w:val="none" w:sz="0" w:space="0" w:color="auto"/>
        <w:left w:val="none" w:sz="0" w:space="0" w:color="auto"/>
        <w:bottom w:val="none" w:sz="0" w:space="0" w:color="auto"/>
        <w:right w:val="none" w:sz="0" w:space="0" w:color="auto"/>
      </w:divBdr>
    </w:div>
    <w:div w:id="669143364">
      <w:bodyDiv w:val="1"/>
      <w:marLeft w:val="0"/>
      <w:marRight w:val="0"/>
      <w:marTop w:val="0"/>
      <w:marBottom w:val="0"/>
      <w:divBdr>
        <w:top w:val="none" w:sz="0" w:space="0" w:color="auto"/>
        <w:left w:val="none" w:sz="0" w:space="0" w:color="auto"/>
        <w:bottom w:val="none" w:sz="0" w:space="0" w:color="auto"/>
        <w:right w:val="none" w:sz="0" w:space="0" w:color="auto"/>
      </w:divBdr>
    </w:div>
    <w:div w:id="669217839">
      <w:bodyDiv w:val="1"/>
      <w:marLeft w:val="0"/>
      <w:marRight w:val="0"/>
      <w:marTop w:val="0"/>
      <w:marBottom w:val="0"/>
      <w:divBdr>
        <w:top w:val="none" w:sz="0" w:space="0" w:color="auto"/>
        <w:left w:val="none" w:sz="0" w:space="0" w:color="auto"/>
        <w:bottom w:val="none" w:sz="0" w:space="0" w:color="auto"/>
        <w:right w:val="none" w:sz="0" w:space="0" w:color="auto"/>
      </w:divBdr>
    </w:div>
    <w:div w:id="669480379">
      <w:bodyDiv w:val="1"/>
      <w:marLeft w:val="0"/>
      <w:marRight w:val="0"/>
      <w:marTop w:val="0"/>
      <w:marBottom w:val="0"/>
      <w:divBdr>
        <w:top w:val="none" w:sz="0" w:space="0" w:color="auto"/>
        <w:left w:val="none" w:sz="0" w:space="0" w:color="auto"/>
        <w:bottom w:val="none" w:sz="0" w:space="0" w:color="auto"/>
        <w:right w:val="none" w:sz="0" w:space="0" w:color="auto"/>
      </w:divBdr>
    </w:div>
    <w:div w:id="669524698">
      <w:bodyDiv w:val="1"/>
      <w:marLeft w:val="0"/>
      <w:marRight w:val="0"/>
      <w:marTop w:val="0"/>
      <w:marBottom w:val="0"/>
      <w:divBdr>
        <w:top w:val="none" w:sz="0" w:space="0" w:color="auto"/>
        <w:left w:val="none" w:sz="0" w:space="0" w:color="auto"/>
        <w:bottom w:val="none" w:sz="0" w:space="0" w:color="auto"/>
        <w:right w:val="none" w:sz="0" w:space="0" w:color="auto"/>
      </w:divBdr>
    </w:div>
    <w:div w:id="669793474">
      <w:bodyDiv w:val="1"/>
      <w:marLeft w:val="0"/>
      <w:marRight w:val="0"/>
      <w:marTop w:val="0"/>
      <w:marBottom w:val="0"/>
      <w:divBdr>
        <w:top w:val="none" w:sz="0" w:space="0" w:color="auto"/>
        <w:left w:val="none" w:sz="0" w:space="0" w:color="auto"/>
        <w:bottom w:val="none" w:sz="0" w:space="0" w:color="auto"/>
        <w:right w:val="none" w:sz="0" w:space="0" w:color="auto"/>
      </w:divBdr>
    </w:div>
    <w:div w:id="669793599">
      <w:bodyDiv w:val="1"/>
      <w:marLeft w:val="0"/>
      <w:marRight w:val="0"/>
      <w:marTop w:val="0"/>
      <w:marBottom w:val="0"/>
      <w:divBdr>
        <w:top w:val="none" w:sz="0" w:space="0" w:color="auto"/>
        <w:left w:val="none" w:sz="0" w:space="0" w:color="auto"/>
        <w:bottom w:val="none" w:sz="0" w:space="0" w:color="auto"/>
        <w:right w:val="none" w:sz="0" w:space="0" w:color="auto"/>
      </w:divBdr>
    </w:div>
    <w:div w:id="669796720">
      <w:bodyDiv w:val="1"/>
      <w:marLeft w:val="0"/>
      <w:marRight w:val="0"/>
      <w:marTop w:val="0"/>
      <w:marBottom w:val="0"/>
      <w:divBdr>
        <w:top w:val="none" w:sz="0" w:space="0" w:color="auto"/>
        <w:left w:val="none" w:sz="0" w:space="0" w:color="auto"/>
        <w:bottom w:val="none" w:sz="0" w:space="0" w:color="auto"/>
        <w:right w:val="none" w:sz="0" w:space="0" w:color="auto"/>
      </w:divBdr>
    </w:div>
    <w:div w:id="669992433">
      <w:bodyDiv w:val="1"/>
      <w:marLeft w:val="0"/>
      <w:marRight w:val="0"/>
      <w:marTop w:val="0"/>
      <w:marBottom w:val="0"/>
      <w:divBdr>
        <w:top w:val="none" w:sz="0" w:space="0" w:color="auto"/>
        <w:left w:val="none" w:sz="0" w:space="0" w:color="auto"/>
        <w:bottom w:val="none" w:sz="0" w:space="0" w:color="auto"/>
        <w:right w:val="none" w:sz="0" w:space="0" w:color="auto"/>
      </w:divBdr>
    </w:div>
    <w:div w:id="670065478">
      <w:bodyDiv w:val="1"/>
      <w:marLeft w:val="0"/>
      <w:marRight w:val="0"/>
      <w:marTop w:val="0"/>
      <w:marBottom w:val="0"/>
      <w:divBdr>
        <w:top w:val="none" w:sz="0" w:space="0" w:color="auto"/>
        <w:left w:val="none" w:sz="0" w:space="0" w:color="auto"/>
        <w:bottom w:val="none" w:sz="0" w:space="0" w:color="auto"/>
        <w:right w:val="none" w:sz="0" w:space="0" w:color="auto"/>
      </w:divBdr>
    </w:div>
    <w:div w:id="670105820">
      <w:bodyDiv w:val="1"/>
      <w:marLeft w:val="0"/>
      <w:marRight w:val="0"/>
      <w:marTop w:val="0"/>
      <w:marBottom w:val="0"/>
      <w:divBdr>
        <w:top w:val="none" w:sz="0" w:space="0" w:color="auto"/>
        <w:left w:val="none" w:sz="0" w:space="0" w:color="auto"/>
        <w:bottom w:val="none" w:sz="0" w:space="0" w:color="auto"/>
        <w:right w:val="none" w:sz="0" w:space="0" w:color="auto"/>
      </w:divBdr>
    </w:div>
    <w:div w:id="670108955">
      <w:bodyDiv w:val="1"/>
      <w:marLeft w:val="0"/>
      <w:marRight w:val="0"/>
      <w:marTop w:val="0"/>
      <w:marBottom w:val="0"/>
      <w:divBdr>
        <w:top w:val="none" w:sz="0" w:space="0" w:color="auto"/>
        <w:left w:val="none" w:sz="0" w:space="0" w:color="auto"/>
        <w:bottom w:val="none" w:sz="0" w:space="0" w:color="auto"/>
        <w:right w:val="none" w:sz="0" w:space="0" w:color="auto"/>
      </w:divBdr>
    </w:div>
    <w:div w:id="670183317">
      <w:bodyDiv w:val="1"/>
      <w:marLeft w:val="0"/>
      <w:marRight w:val="0"/>
      <w:marTop w:val="0"/>
      <w:marBottom w:val="0"/>
      <w:divBdr>
        <w:top w:val="none" w:sz="0" w:space="0" w:color="auto"/>
        <w:left w:val="none" w:sz="0" w:space="0" w:color="auto"/>
        <w:bottom w:val="none" w:sz="0" w:space="0" w:color="auto"/>
        <w:right w:val="none" w:sz="0" w:space="0" w:color="auto"/>
      </w:divBdr>
    </w:div>
    <w:div w:id="670259214">
      <w:bodyDiv w:val="1"/>
      <w:marLeft w:val="0"/>
      <w:marRight w:val="0"/>
      <w:marTop w:val="0"/>
      <w:marBottom w:val="0"/>
      <w:divBdr>
        <w:top w:val="none" w:sz="0" w:space="0" w:color="auto"/>
        <w:left w:val="none" w:sz="0" w:space="0" w:color="auto"/>
        <w:bottom w:val="none" w:sz="0" w:space="0" w:color="auto"/>
        <w:right w:val="none" w:sz="0" w:space="0" w:color="auto"/>
      </w:divBdr>
    </w:div>
    <w:div w:id="670302742">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0370058">
      <w:bodyDiv w:val="1"/>
      <w:marLeft w:val="0"/>
      <w:marRight w:val="0"/>
      <w:marTop w:val="0"/>
      <w:marBottom w:val="0"/>
      <w:divBdr>
        <w:top w:val="none" w:sz="0" w:space="0" w:color="auto"/>
        <w:left w:val="none" w:sz="0" w:space="0" w:color="auto"/>
        <w:bottom w:val="none" w:sz="0" w:space="0" w:color="auto"/>
        <w:right w:val="none" w:sz="0" w:space="0" w:color="auto"/>
      </w:divBdr>
    </w:div>
    <w:div w:id="670522912">
      <w:bodyDiv w:val="1"/>
      <w:marLeft w:val="0"/>
      <w:marRight w:val="0"/>
      <w:marTop w:val="0"/>
      <w:marBottom w:val="0"/>
      <w:divBdr>
        <w:top w:val="none" w:sz="0" w:space="0" w:color="auto"/>
        <w:left w:val="none" w:sz="0" w:space="0" w:color="auto"/>
        <w:bottom w:val="none" w:sz="0" w:space="0" w:color="auto"/>
        <w:right w:val="none" w:sz="0" w:space="0" w:color="auto"/>
      </w:divBdr>
    </w:div>
    <w:div w:id="670530316">
      <w:bodyDiv w:val="1"/>
      <w:marLeft w:val="0"/>
      <w:marRight w:val="0"/>
      <w:marTop w:val="0"/>
      <w:marBottom w:val="0"/>
      <w:divBdr>
        <w:top w:val="none" w:sz="0" w:space="0" w:color="auto"/>
        <w:left w:val="none" w:sz="0" w:space="0" w:color="auto"/>
        <w:bottom w:val="none" w:sz="0" w:space="0" w:color="auto"/>
        <w:right w:val="none" w:sz="0" w:space="0" w:color="auto"/>
      </w:divBdr>
    </w:div>
    <w:div w:id="670648149">
      <w:bodyDiv w:val="1"/>
      <w:marLeft w:val="0"/>
      <w:marRight w:val="0"/>
      <w:marTop w:val="0"/>
      <w:marBottom w:val="0"/>
      <w:divBdr>
        <w:top w:val="none" w:sz="0" w:space="0" w:color="auto"/>
        <w:left w:val="none" w:sz="0" w:space="0" w:color="auto"/>
        <w:bottom w:val="none" w:sz="0" w:space="0" w:color="auto"/>
        <w:right w:val="none" w:sz="0" w:space="0" w:color="auto"/>
      </w:divBdr>
    </w:div>
    <w:div w:id="670907408">
      <w:bodyDiv w:val="1"/>
      <w:marLeft w:val="0"/>
      <w:marRight w:val="0"/>
      <w:marTop w:val="0"/>
      <w:marBottom w:val="0"/>
      <w:divBdr>
        <w:top w:val="none" w:sz="0" w:space="0" w:color="auto"/>
        <w:left w:val="none" w:sz="0" w:space="0" w:color="auto"/>
        <w:bottom w:val="none" w:sz="0" w:space="0" w:color="auto"/>
        <w:right w:val="none" w:sz="0" w:space="0" w:color="auto"/>
      </w:divBdr>
    </w:div>
    <w:div w:id="671228099">
      <w:bodyDiv w:val="1"/>
      <w:marLeft w:val="0"/>
      <w:marRight w:val="0"/>
      <w:marTop w:val="0"/>
      <w:marBottom w:val="0"/>
      <w:divBdr>
        <w:top w:val="none" w:sz="0" w:space="0" w:color="auto"/>
        <w:left w:val="none" w:sz="0" w:space="0" w:color="auto"/>
        <w:bottom w:val="none" w:sz="0" w:space="0" w:color="auto"/>
        <w:right w:val="none" w:sz="0" w:space="0" w:color="auto"/>
      </w:divBdr>
    </w:div>
    <w:div w:id="671566340">
      <w:bodyDiv w:val="1"/>
      <w:marLeft w:val="0"/>
      <w:marRight w:val="0"/>
      <w:marTop w:val="0"/>
      <w:marBottom w:val="0"/>
      <w:divBdr>
        <w:top w:val="none" w:sz="0" w:space="0" w:color="auto"/>
        <w:left w:val="none" w:sz="0" w:space="0" w:color="auto"/>
        <w:bottom w:val="none" w:sz="0" w:space="0" w:color="auto"/>
        <w:right w:val="none" w:sz="0" w:space="0" w:color="auto"/>
      </w:divBdr>
    </w:div>
    <w:div w:id="671568426">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025134">
      <w:bodyDiv w:val="1"/>
      <w:marLeft w:val="0"/>
      <w:marRight w:val="0"/>
      <w:marTop w:val="0"/>
      <w:marBottom w:val="0"/>
      <w:divBdr>
        <w:top w:val="none" w:sz="0" w:space="0" w:color="auto"/>
        <w:left w:val="none" w:sz="0" w:space="0" w:color="auto"/>
        <w:bottom w:val="none" w:sz="0" w:space="0" w:color="auto"/>
        <w:right w:val="none" w:sz="0" w:space="0" w:color="auto"/>
      </w:divBdr>
    </w:div>
    <w:div w:id="672026664">
      <w:bodyDiv w:val="1"/>
      <w:marLeft w:val="0"/>
      <w:marRight w:val="0"/>
      <w:marTop w:val="0"/>
      <w:marBottom w:val="0"/>
      <w:divBdr>
        <w:top w:val="none" w:sz="0" w:space="0" w:color="auto"/>
        <w:left w:val="none" w:sz="0" w:space="0" w:color="auto"/>
        <w:bottom w:val="none" w:sz="0" w:space="0" w:color="auto"/>
        <w:right w:val="none" w:sz="0" w:space="0" w:color="auto"/>
      </w:divBdr>
    </w:div>
    <w:div w:id="672032401">
      <w:bodyDiv w:val="1"/>
      <w:marLeft w:val="0"/>
      <w:marRight w:val="0"/>
      <w:marTop w:val="0"/>
      <w:marBottom w:val="0"/>
      <w:divBdr>
        <w:top w:val="none" w:sz="0" w:space="0" w:color="auto"/>
        <w:left w:val="none" w:sz="0" w:space="0" w:color="auto"/>
        <w:bottom w:val="none" w:sz="0" w:space="0" w:color="auto"/>
        <w:right w:val="none" w:sz="0" w:space="0" w:color="auto"/>
      </w:divBdr>
    </w:div>
    <w:div w:id="672102230">
      <w:bodyDiv w:val="1"/>
      <w:marLeft w:val="0"/>
      <w:marRight w:val="0"/>
      <w:marTop w:val="0"/>
      <w:marBottom w:val="0"/>
      <w:divBdr>
        <w:top w:val="none" w:sz="0" w:space="0" w:color="auto"/>
        <w:left w:val="none" w:sz="0" w:space="0" w:color="auto"/>
        <w:bottom w:val="none" w:sz="0" w:space="0" w:color="auto"/>
        <w:right w:val="none" w:sz="0" w:space="0" w:color="auto"/>
      </w:divBdr>
    </w:div>
    <w:div w:id="672223116">
      <w:bodyDiv w:val="1"/>
      <w:marLeft w:val="0"/>
      <w:marRight w:val="0"/>
      <w:marTop w:val="0"/>
      <w:marBottom w:val="0"/>
      <w:divBdr>
        <w:top w:val="none" w:sz="0" w:space="0" w:color="auto"/>
        <w:left w:val="none" w:sz="0" w:space="0" w:color="auto"/>
        <w:bottom w:val="none" w:sz="0" w:space="0" w:color="auto"/>
        <w:right w:val="none" w:sz="0" w:space="0" w:color="auto"/>
      </w:divBdr>
    </w:div>
    <w:div w:id="672298874">
      <w:bodyDiv w:val="1"/>
      <w:marLeft w:val="0"/>
      <w:marRight w:val="0"/>
      <w:marTop w:val="0"/>
      <w:marBottom w:val="0"/>
      <w:divBdr>
        <w:top w:val="none" w:sz="0" w:space="0" w:color="auto"/>
        <w:left w:val="none" w:sz="0" w:space="0" w:color="auto"/>
        <w:bottom w:val="none" w:sz="0" w:space="0" w:color="auto"/>
        <w:right w:val="none" w:sz="0" w:space="0" w:color="auto"/>
      </w:divBdr>
    </w:div>
    <w:div w:id="672299104">
      <w:bodyDiv w:val="1"/>
      <w:marLeft w:val="0"/>
      <w:marRight w:val="0"/>
      <w:marTop w:val="0"/>
      <w:marBottom w:val="0"/>
      <w:divBdr>
        <w:top w:val="none" w:sz="0" w:space="0" w:color="auto"/>
        <w:left w:val="none" w:sz="0" w:space="0" w:color="auto"/>
        <w:bottom w:val="none" w:sz="0" w:space="0" w:color="auto"/>
        <w:right w:val="none" w:sz="0" w:space="0" w:color="auto"/>
      </w:divBdr>
    </w:div>
    <w:div w:id="672611455">
      <w:bodyDiv w:val="1"/>
      <w:marLeft w:val="0"/>
      <w:marRight w:val="0"/>
      <w:marTop w:val="0"/>
      <w:marBottom w:val="0"/>
      <w:divBdr>
        <w:top w:val="none" w:sz="0" w:space="0" w:color="auto"/>
        <w:left w:val="none" w:sz="0" w:space="0" w:color="auto"/>
        <w:bottom w:val="none" w:sz="0" w:space="0" w:color="auto"/>
        <w:right w:val="none" w:sz="0" w:space="0" w:color="auto"/>
      </w:divBdr>
    </w:div>
    <w:div w:id="672728519">
      <w:bodyDiv w:val="1"/>
      <w:marLeft w:val="0"/>
      <w:marRight w:val="0"/>
      <w:marTop w:val="0"/>
      <w:marBottom w:val="0"/>
      <w:divBdr>
        <w:top w:val="none" w:sz="0" w:space="0" w:color="auto"/>
        <w:left w:val="none" w:sz="0" w:space="0" w:color="auto"/>
        <w:bottom w:val="none" w:sz="0" w:space="0" w:color="auto"/>
        <w:right w:val="none" w:sz="0" w:space="0" w:color="auto"/>
      </w:divBdr>
    </w:div>
    <w:div w:id="672759738">
      <w:bodyDiv w:val="1"/>
      <w:marLeft w:val="0"/>
      <w:marRight w:val="0"/>
      <w:marTop w:val="0"/>
      <w:marBottom w:val="0"/>
      <w:divBdr>
        <w:top w:val="none" w:sz="0" w:space="0" w:color="auto"/>
        <w:left w:val="none" w:sz="0" w:space="0" w:color="auto"/>
        <w:bottom w:val="none" w:sz="0" w:space="0" w:color="auto"/>
        <w:right w:val="none" w:sz="0" w:space="0" w:color="auto"/>
      </w:divBdr>
    </w:div>
    <w:div w:id="672924802">
      <w:bodyDiv w:val="1"/>
      <w:marLeft w:val="0"/>
      <w:marRight w:val="0"/>
      <w:marTop w:val="0"/>
      <w:marBottom w:val="0"/>
      <w:divBdr>
        <w:top w:val="none" w:sz="0" w:space="0" w:color="auto"/>
        <w:left w:val="none" w:sz="0" w:space="0" w:color="auto"/>
        <w:bottom w:val="none" w:sz="0" w:space="0" w:color="auto"/>
        <w:right w:val="none" w:sz="0" w:space="0" w:color="auto"/>
      </w:divBdr>
    </w:div>
    <w:div w:id="672924952">
      <w:bodyDiv w:val="1"/>
      <w:marLeft w:val="0"/>
      <w:marRight w:val="0"/>
      <w:marTop w:val="0"/>
      <w:marBottom w:val="0"/>
      <w:divBdr>
        <w:top w:val="none" w:sz="0" w:space="0" w:color="auto"/>
        <w:left w:val="none" w:sz="0" w:space="0" w:color="auto"/>
        <w:bottom w:val="none" w:sz="0" w:space="0" w:color="auto"/>
        <w:right w:val="none" w:sz="0" w:space="0" w:color="auto"/>
      </w:divBdr>
    </w:div>
    <w:div w:id="672954235">
      <w:bodyDiv w:val="1"/>
      <w:marLeft w:val="0"/>
      <w:marRight w:val="0"/>
      <w:marTop w:val="0"/>
      <w:marBottom w:val="0"/>
      <w:divBdr>
        <w:top w:val="none" w:sz="0" w:space="0" w:color="auto"/>
        <w:left w:val="none" w:sz="0" w:space="0" w:color="auto"/>
        <w:bottom w:val="none" w:sz="0" w:space="0" w:color="auto"/>
        <w:right w:val="none" w:sz="0" w:space="0" w:color="auto"/>
      </w:divBdr>
    </w:div>
    <w:div w:id="672995364">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336261">
      <w:bodyDiv w:val="1"/>
      <w:marLeft w:val="0"/>
      <w:marRight w:val="0"/>
      <w:marTop w:val="0"/>
      <w:marBottom w:val="0"/>
      <w:divBdr>
        <w:top w:val="none" w:sz="0" w:space="0" w:color="auto"/>
        <w:left w:val="none" w:sz="0" w:space="0" w:color="auto"/>
        <w:bottom w:val="none" w:sz="0" w:space="0" w:color="auto"/>
        <w:right w:val="none" w:sz="0" w:space="0" w:color="auto"/>
      </w:divBdr>
    </w:div>
    <w:div w:id="673529153">
      <w:bodyDiv w:val="1"/>
      <w:marLeft w:val="0"/>
      <w:marRight w:val="0"/>
      <w:marTop w:val="0"/>
      <w:marBottom w:val="0"/>
      <w:divBdr>
        <w:top w:val="none" w:sz="0" w:space="0" w:color="auto"/>
        <w:left w:val="none" w:sz="0" w:space="0" w:color="auto"/>
        <w:bottom w:val="none" w:sz="0" w:space="0" w:color="auto"/>
        <w:right w:val="none" w:sz="0" w:space="0" w:color="auto"/>
      </w:divBdr>
    </w:div>
    <w:div w:id="673534430">
      <w:bodyDiv w:val="1"/>
      <w:marLeft w:val="0"/>
      <w:marRight w:val="0"/>
      <w:marTop w:val="0"/>
      <w:marBottom w:val="0"/>
      <w:divBdr>
        <w:top w:val="none" w:sz="0" w:space="0" w:color="auto"/>
        <w:left w:val="none" w:sz="0" w:space="0" w:color="auto"/>
        <w:bottom w:val="none" w:sz="0" w:space="0" w:color="auto"/>
        <w:right w:val="none" w:sz="0" w:space="0" w:color="auto"/>
      </w:divBdr>
    </w:div>
    <w:div w:id="673610317">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3806391">
      <w:bodyDiv w:val="1"/>
      <w:marLeft w:val="0"/>
      <w:marRight w:val="0"/>
      <w:marTop w:val="0"/>
      <w:marBottom w:val="0"/>
      <w:divBdr>
        <w:top w:val="none" w:sz="0" w:space="0" w:color="auto"/>
        <w:left w:val="none" w:sz="0" w:space="0" w:color="auto"/>
        <w:bottom w:val="none" w:sz="0" w:space="0" w:color="auto"/>
        <w:right w:val="none" w:sz="0" w:space="0" w:color="auto"/>
      </w:divBdr>
    </w:div>
    <w:div w:id="674380813">
      <w:bodyDiv w:val="1"/>
      <w:marLeft w:val="0"/>
      <w:marRight w:val="0"/>
      <w:marTop w:val="0"/>
      <w:marBottom w:val="0"/>
      <w:divBdr>
        <w:top w:val="none" w:sz="0" w:space="0" w:color="auto"/>
        <w:left w:val="none" w:sz="0" w:space="0" w:color="auto"/>
        <w:bottom w:val="none" w:sz="0" w:space="0" w:color="auto"/>
        <w:right w:val="none" w:sz="0" w:space="0" w:color="auto"/>
      </w:divBdr>
    </w:div>
    <w:div w:id="674499598">
      <w:bodyDiv w:val="1"/>
      <w:marLeft w:val="0"/>
      <w:marRight w:val="0"/>
      <w:marTop w:val="0"/>
      <w:marBottom w:val="0"/>
      <w:divBdr>
        <w:top w:val="none" w:sz="0" w:space="0" w:color="auto"/>
        <w:left w:val="none" w:sz="0" w:space="0" w:color="auto"/>
        <w:bottom w:val="none" w:sz="0" w:space="0" w:color="auto"/>
        <w:right w:val="none" w:sz="0" w:space="0" w:color="auto"/>
      </w:divBdr>
    </w:div>
    <w:div w:id="674725474">
      <w:bodyDiv w:val="1"/>
      <w:marLeft w:val="0"/>
      <w:marRight w:val="0"/>
      <w:marTop w:val="0"/>
      <w:marBottom w:val="0"/>
      <w:divBdr>
        <w:top w:val="none" w:sz="0" w:space="0" w:color="auto"/>
        <w:left w:val="none" w:sz="0" w:space="0" w:color="auto"/>
        <w:bottom w:val="none" w:sz="0" w:space="0" w:color="auto"/>
        <w:right w:val="none" w:sz="0" w:space="0" w:color="auto"/>
      </w:divBdr>
    </w:div>
    <w:div w:id="674917727">
      <w:bodyDiv w:val="1"/>
      <w:marLeft w:val="0"/>
      <w:marRight w:val="0"/>
      <w:marTop w:val="0"/>
      <w:marBottom w:val="0"/>
      <w:divBdr>
        <w:top w:val="none" w:sz="0" w:space="0" w:color="auto"/>
        <w:left w:val="none" w:sz="0" w:space="0" w:color="auto"/>
        <w:bottom w:val="none" w:sz="0" w:space="0" w:color="auto"/>
        <w:right w:val="none" w:sz="0" w:space="0" w:color="auto"/>
      </w:divBdr>
    </w:div>
    <w:div w:id="674962028">
      <w:bodyDiv w:val="1"/>
      <w:marLeft w:val="0"/>
      <w:marRight w:val="0"/>
      <w:marTop w:val="0"/>
      <w:marBottom w:val="0"/>
      <w:divBdr>
        <w:top w:val="none" w:sz="0" w:space="0" w:color="auto"/>
        <w:left w:val="none" w:sz="0" w:space="0" w:color="auto"/>
        <w:bottom w:val="none" w:sz="0" w:space="0" w:color="auto"/>
        <w:right w:val="none" w:sz="0" w:space="0" w:color="auto"/>
      </w:divBdr>
    </w:div>
    <w:div w:id="674965639">
      <w:bodyDiv w:val="1"/>
      <w:marLeft w:val="0"/>
      <w:marRight w:val="0"/>
      <w:marTop w:val="0"/>
      <w:marBottom w:val="0"/>
      <w:divBdr>
        <w:top w:val="none" w:sz="0" w:space="0" w:color="auto"/>
        <w:left w:val="none" w:sz="0" w:space="0" w:color="auto"/>
        <w:bottom w:val="none" w:sz="0" w:space="0" w:color="auto"/>
        <w:right w:val="none" w:sz="0" w:space="0" w:color="auto"/>
      </w:divBdr>
    </w:div>
    <w:div w:id="675111262">
      <w:bodyDiv w:val="1"/>
      <w:marLeft w:val="0"/>
      <w:marRight w:val="0"/>
      <w:marTop w:val="0"/>
      <w:marBottom w:val="0"/>
      <w:divBdr>
        <w:top w:val="none" w:sz="0" w:space="0" w:color="auto"/>
        <w:left w:val="none" w:sz="0" w:space="0" w:color="auto"/>
        <w:bottom w:val="none" w:sz="0" w:space="0" w:color="auto"/>
        <w:right w:val="none" w:sz="0" w:space="0" w:color="auto"/>
      </w:divBdr>
    </w:div>
    <w:div w:id="675111400">
      <w:bodyDiv w:val="1"/>
      <w:marLeft w:val="0"/>
      <w:marRight w:val="0"/>
      <w:marTop w:val="0"/>
      <w:marBottom w:val="0"/>
      <w:divBdr>
        <w:top w:val="none" w:sz="0" w:space="0" w:color="auto"/>
        <w:left w:val="none" w:sz="0" w:space="0" w:color="auto"/>
        <w:bottom w:val="none" w:sz="0" w:space="0" w:color="auto"/>
        <w:right w:val="none" w:sz="0" w:space="0" w:color="auto"/>
      </w:divBdr>
    </w:div>
    <w:div w:id="675158073">
      <w:bodyDiv w:val="1"/>
      <w:marLeft w:val="0"/>
      <w:marRight w:val="0"/>
      <w:marTop w:val="0"/>
      <w:marBottom w:val="0"/>
      <w:divBdr>
        <w:top w:val="none" w:sz="0" w:space="0" w:color="auto"/>
        <w:left w:val="none" w:sz="0" w:space="0" w:color="auto"/>
        <w:bottom w:val="none" w:sz="0" w:space="0" w:color="auto"/>
        <w:right w:val="none" w:sz="0" w:space="0" w:color="auto"/>
      </w:divBdr>
    </w:div>
    <w:div w:id="675229918">
      <w:bodyDiv w:val="1"/>
      <w:marLeft w:val="0"/>
      <w:marRight w:val="0"/>
      <w:marTop w:val="0"/>
      <w:marBottom w:val="0"/>
      <w:divBdr>
        <w:top w:val="none" w:sz="0" w:space="0" w:color="auto"/>
        <w:left w:val="none" w:sz="0" w:space="0" w:color="auto"/>
        <w:bottom w:val="none" w:sz="0" w:space="0" w:color="auto"/>
        <w:right w:val="none" w:sz="0" w:space="0" w:color="auto"/>
      </w:divBdr>
    </w:div>
    <w:div w:id="675308555">
      <w:bodyDiv w:val="1"/>
      <w:marLeft w:val="0"/>
      <w:marRight w:val="0"/>
      <w:marTop w:val="0"/>
      <w:marBottom w:val="0"/>
      <w:divBdr>
        <w:top w:val="none" w:sz="0" w:space="0" w:color="auto"/>
        <w:left w:val="none" w:sz="0" w:space="0" w:color="auto"/>
        <w:bottom w:val="none" w:sz="0" w:space="0" w:color="auto"/>
        <w:right w:val="none" w:sz="0" w:space="0" w:color="auto"/>
      </w:divBdr>
    </w:div>
    <w:div w:id="675499747">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5957561">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6345786">
      <w:bodyDiv w:val="1"/>
      <w:marLeft w:val="0"/>
      <w:marRight w:val="0"/>
      <w:marTop w:val="0"/>
      <w:marBottom w:val="0"/>
      <w:divBdr>
        <w:top w:val="none" w:sz="0" w:space="0" w:color="auto"/>
        <w:left w:val="none" w:sz="0" w:space="0" w:color="auto"/>
        <w:bottom w:val="none" w:sz="0" w:space="0" w:color="auto"/>
        <w:right w:val="none" w:sz="0" w:space="0" w:color="auto"/>
      </w:divBdr>
    </w:div>
    <w:div w:id="676423842">
      <w:bodyDiv w:val="1"/>
      <w:marLeft w:val="0"/>
      <w:marRight w:val="0"/>
      <w:marTop w:val="0"/>
      <w:marBottom w:val="0"/>
      <w:divBdr>
        <w:top w:val="none" w:sz="0" w:space="0" w:color="auto"/>
        <w:left w:val="none" w:sz="0" w:space="0" w:color="auto"/>
        <w:bottom w:val="none" w:sz="0" w:space="0" w:color="auto"/>
        <w:right w:val="none" w:sz="0" w:space="0" w:color="auto"/>
      </w:divBdr>
    </w:div>
    <w:div w:id="676424734">
      <w:bodyDiv w:val="1"/>
      <w:marLeft w:val="0"/>
      <w:marRight w:val="0"/>
      <w:marTop w:val="0"/>
      <w:marBottom w:val="0"/>
      <w:divBdr>
        <w:top w:val="none" w:sz="0" w:space="0" w:color="auto"/>
        <w:left w:val="none" w:sz="0" w:space="0" w:color="auto"/>
        <w:bottom w:val="none" w:sz="0" w:space="0" w:color="auto"/>
        <w:right w:val="none" w:sz="0" w:space="0" w:color="auto"/>
      </w:divBdr>
    </w:div>
    <w:div w:id="676468814">
      <w:bodyDiv w:val="1"/>
      <w:marLeft w:val="0"/>
      <w:marRight w:val="0"/>
      <w:marTop w:val="0"/>
      <w:marBottom w:val="0"/>
      <w:divBdr>
        <w:top w:val="none" w:sz="0" w:space="0" w:color="auto"/>
        <w:left w:val="none" w:sz="0" w:space="0" w:color="auto"/>
        <w:bottom w:val="none" w:sz="0" w:space="0" w:color="auto"/>
        <w:right w:val="none" w:sz="0" w:space="0" w:color="auto"/>
      </w:divBdr>
    </w:div>
    <w:div w:id="676615068">
      <w:bodyDiv w:val="1"/>
      <w:marLeft w:val="0"/>
      <w:marRight w:val="0"/>
      <w:marTop w:val="0"/>
      <w:marBottom w:val="0"/>
      <w:divBdr>
        <w:top w:val="none" w:sz="0" w:space="0" w:color="auto"/>
        <w:left w:val="none" w:sz="0" w:space="0" w:color="auto"/>
        <w:bottom w:val="none" w:sz="0" w:space="0" w:color="auto"/>
        <w:right w:val="none" w:sz="0" w:space="0" w:color="auto"/>
      </w:divBdr>
    </w:div>
    <w:div w:id="676616216">
      <w:bodyDiv w:val="1"/>
      <w:marLeft w:val="0"/>
      <w:marRight w:val="0"/>
      <w:marTop w:val="0"/>
      <w:marBottom w:val="0"/>
      <w:divBdr>
        <w:top w:val="none" w:sz="0" w:space="0" w:color="auto"/>
        <w:left w:val="none" w:sz="0" w:space="0" w:color="auto"/>
        <w:bottom w:val="none" w:sz="0" w:space="0" w:color="auto"/>
        <w:right w:val="none" w:sz="0" w:space="0" w:color="auto"/>
      </w:divBdr>
    </w:div>
    <w:div w:id="676663649">
      <w:bodyDiv w:val="1"/>
      <w:marLeft w:val="0"/>
      <w:marRight w:val="0"/>
      <w:marTop w:val="0"/>
      <w:marBottom w:val="0"/>
      <w:divBdr>
        <w:top w:val="none" w:sz="0" w:space="0" w:color="auto"/>
        <w:left w:val="none" w:sz="0" w:space="0" w:color="auto"/>
        <w:bottom w:val="none" w:sz="0" w:space="0" w:color="auto"/>
        <w:right w:val="none" w:sz="0" w:space="0" w:color="auto"/>
      </w:divBdr>
    </w:div>
    <w:div w:id="676690530">
      <w:bodyDiv w:val="1"/>
      <w:marLeft w:val="0"/>
      <w:marRight w:val="0"/>
      <w:marTop w:val="0"/>
      <w:marBottom w:val="0"/>
      <w:divBdr>
        <w:top w:val="none" w:sz="0" w:space="0" w:color="auto"/>
        <w:left w:val="none" w:sz="0" w:space="0" w:color="auto"/>
        <w:bottom w:val="none" w:sz="0" w:space="0" w:color="auto"/>
        <w:right w:val="none" w:sz="0" w:space="0" w:color="auto"/>
      </w:divBdr>
    </w:div>
    <w:div w:id="676736478">
      <w:bodyDiv w:val="1"/>
      <w:marLeft w:val="0"/>
      <w:marRight w:val="0"/>
      <w:marTop w:val="0"/>
      <w:marBottom w:val="0"/>
      <w:divBdr>
        <w:top w:val="none" w:sz="0" w:space="0" w:color="auto"/>
        <w:left w:val="none" w:sz="0" w:space="0" w:color="auto"/>
        <w:bottom w:val="none" w:sz="0" w:space="0" w:color="auto"/>
        <w:right w:val="none" w:sz="0" w:space="0" w:color="auto"/>
      </w:divBdr>
    </w:div>
    <w:div w:id="676736600">
      <w:bodyDiv w:val="1"/>
      <w:marLeft w:val="0"/>
      <w:marRight w:val="0"/>
      <w:marTop w:val="0"/>
      <w:marBottom w:val="0"/>
      <w:divBdr>
        <w:top w:val="none" w:sz="0" w:space="0" w:color="auto"/>
        <w:left w:val="none" w:sz="0" w:space="0" w:color="auto"/>
        <w:bottom w:val="none" w:sz="0" w:space="0" w:color="auto"/>
        <w:right w:val="none" w:sz="0" w:space="0" w:color="auto"/>
      </w:divBdr>
    </w:div>
    <w:div w:id="676812848">
      <w:bodyDiv w:val="1"/>
      <w:marLeft w:val="0"/>
      <w:marRight w:val="0"/>
      <w:marTop w:val="0"/>
      <w:marBottom w:val="0"/>
      <w:divBdr>
        <w:top w:val="none" w:sz="0" w:space="0" w:color="auto"/>
        <w:left w:val="none" w:sz="0" w:space="0" w:color="auto"/>
        <w:bottom w:val="none" w:sz="0" w:space="0" w:color="auto"/>
        <w:right w:val="none" w:sz="0" w:space="0" w:color="auto"/>
      </w:divBdr>
    </w:div>
    <w:div w:id="676883116">
      <w:bodyDiv w:val="1"/>
      <w:marLeft w:val="0"/>
      <w:marRight w:val="0"/>
      <w:marTop w:val="0"/>
      <w:marBottom w:val="0"/>
      <w:divBdr>
        <w:top w:val="none" w:sz="0" w:space="0" w:color="auto"/>
        <w:left w:val="none" w:sz="0" w:space="0" w:color="auto"/>
        <w:bottom w:val="none" w:sz="0" w:space="0" w:color="auto"/>
        <w:right w:val="none" w:sz="0" w:space="0" w:color="auto"/>
      </w:divBdr>
    </w:div>
    <w:div w:id="676932391">
      <w:bodyDiv w:val="1"/>
      <w:marLeft w:val="0"/>
      <w:marRight w:val="0"/>
      <w:marTop w:val="0"/>
      <w:marBottom w:val="0"/>
      <w:divBdr>
        <w:top w:val="none" w:sz="0" w:space="0" w:color="auto"/>
        <w:left w:val="none" w:sz="0" w:space="0" w:color="auto"/>
        <w:bottom w:val="none" w:sz="0" w:space="0" w:color="auto"/>
        <w:right w:val="none" w:sz="0" w:space="0" w:color="auto"/>
      </w:divBdr>
    </w:div>
    <w:div w:id="677074638">
      <w:bodyDiv w:val="1"/>
      <w:marLeft w:val="0"/>
      <w:marRight w:val="0"/>
      <w:marTop w:val="0"/>
      <w:marBottom w:val="0"/>
      <w:divBdr>
        <w:top w:val="none" w:sz="0" w:space="0" w:color="auto"/>
        <w:left w:val="none" w:sz="0" w:space="0" w:color="auto"/>
        <w:bottom w:val="none" w:sz="0" w:space="0" w:color="auto"/>
        <w:right w:val="none" w:sz="0" w:space="0" w:color="auto"/>
      </w:divBdr>
    </w:div>
    <w:div w:id="677196108">
      <w:bodyDiv w:val="1"/>
      <w:marLeft w:val="0"/>
      <w:marRight w:val="0"/>
      <w:marTop w:val="0"/>
      <w:marBottom w:val="0"/>
      <w:divBdr>
        <w:top w:val="none" w:sz="0" w:space="0" w:color="auto"/>
        <w:left w:val="none" w:sz="0" w:space="0" w:color="auto"/>
        <w:bottom w:val="none" w:sz="0" w:space="0" w:color="auto"/>
        <w:right w:val="none" w:sz="0" w:space="0" w:color="auto"/>
      </w:divBdr>
    </w:div>
    <w:div w:id="677268628">
      <w:bodyDiv w:val="1"/>
      <w:marLeft w:val="0"/>
      <w:marRight w:val="0"/>
      <w:marTop w:val="0"/>
      <w:marBottom w:val="0"/>
      <w:divBdr>
        <w:top w:val="none" w:sz="0" w:space="0" w:color="auto"/>
        <w:left w:val="none" w:sz="0" w:space="0" w:color="auto"/>
        <w:bottom w:val="none" w:sz="0" w:space="0" w:color="auto"/>
        <w:right w:val="none" w:sz="0" w:space="0" w:color="auto"/>
      </w:divBdr>
    </w:div>
    <w:div w:id="677273948">
      <w:bodyDiv w:val="1"/>
      <w:marLeft w:val="0"/>
      <w:marRight w:val="0"/>
      <w:marTop w:val="0"/>
      <w:marBottom w:val="0"/>
      <w:divBdr>
        <w:top w:val="none" w:sz="0" w:space="0" w:color="auto"/>
        <w:left w:val="none" w:sz="0" w:space="0" w:color="auto"/>
        <w:bottom w:val="none" w:sz="0" w:space="0" w:color="auto"/>
        <w:right w:val="none" w:sz="0" w:space="0" w:color="auto"/>
      </w:divBdr>
    </w:div>
    <w:div w:id="677346161">
      <w:bodyDiv w:val="1"/>
      <w:marLeft w:val="0"/>
      <w:marRight w:val="0"/>
      <w:marTop w:val="0"/>
      <w:marBottom w:val="0"/>
      <w:divBdr>
        <w:top w:val="none" w:sz="0" w:space="0" w:color="auto"/>
        <w:left w:val="none" w:sz="0" w:space="0" w:color="auto"/>
        <w:bottom w:val="none" w:sz="0" w:space="0" w:color="auto"/>
        <w:right w:val="none" w:sz="0" w:space="0" w:color="auto"/>
      </w:divBdr>
    </w:div>
    <w:div w:id="677653847">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115835">
      <w:bodyDiv w:val="1"/>
      <w:marLeft w:val="0"/>
      <w:marRight w:val="0"/>
      <w:marTop w:val="0"/>
      <w:marBottom w:val="0"/>
      <w:divBdr>
        <w:top w:val="none" w:sz="0" w:space="0" w:color="auto"/>
        <w:left w:val="none" w:sz="0" w:space="0" w:color="auto"/>
        <w:bottom w:val="none" w:sz="0" w:space="0" w:color="auto"/>
        <w:right w:val="none" w:sz="0" w:space="0" w:color="auto"/>
      </w:divBdr>
    </w:div>
    <w:div w:id="678234384">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8511287">
      <w:bodyDiv w:val="1"/>
      <w:marLeft w:val="0"/>
      <w:marRight w:val="0"/>
      <w:marTop w:val="0"/>
      <w:marBottom w:val="0"/>
      <w:divBdr>
        <w:top w:val="none" w:sz="0" w:space="0" w:color="auto"/>
        <w:left w:val="none" w:sz="0" w:space="0" w:color="auto"/>
        <w:bottom w:val="none" w:sz="0" w:space="0" w:color="auto"/>
        <w:right w:val="none" w:sz="0" w:space="0" w:color="auto"/>
      </w:divBdr>
    </w:div>
    <w:div w:id="678657662">
      <w:bodyDiv w:val="1"/>
      <w:marLeft w:val="0"/>
      <w:marRight w:val="0"/>
      <w:marTop w:val="0"/>
      <w:marBottom w:val="0"/>
      <w:divBdr>
        <w:top w:val="none" w:sz="0" w:space="0" w:color="auto"/>
        <w:left w:val="none" w:sz="0" w:space="0" w:color="auto"/>
        <w:bottom w:val="none" w:sz="0" w:space="0" w:color="auto"/>
        <w:right w:val="none" w:sz="0" w:space="0" w:color="auto"/>
      </w:divBdr>
    </w:div>
    <w:div w:id="678703207">
      <w:bodyDiv w:val="1"/>
      <w:marLeft w:val="0"/>
      <w:marRight w:val="0"/>
      <w:marTop w:val="0"/>
      <w:marBottom w:val="0"/>
      <w:divBdr>
        <w:top w:val="none" w:sz="0" w:space="0" w:color="auto"/>
        <w:left w:val="none" w:sz="0" w:space="0" w:color="auto"/>
        <w:bottom w:val="none" w:sz="0" w:space="0" w:color="auto"/>
        <w:right w:val="none" w:sz="0" w:space="0" w:color="auto"/>
      </w:divBdr>
    </w:div>
    <w:div w:id="678965626">
      <w:bodyDiv w:val="1"/>
      <w:marLeft w:val="0"/>
      <w:marRight w:val="0"/>
      <w:marTop w:val="0"/>
      <w:marBottom w:val="0"/>
      <w:divBdr>
        <w:top w:val="none" w:sz="0" w:space="0" w:color="auto"/>
        <w:left w:val="none" w:sz="0" w:space="0" w:color="auto"/>
        <w:bottom w:val="none" w:sz="0" w:space="0" w:color="auto"/>
        <w:right w:val="none" w:sz="0" w:space="0" w:color="auto"/>
      </w:divBdr>
    </w:div>
    <w:div w:id="679116650">
      <w:bodyDiv w:val="1"/>
      <w:marLeft w:val="0"/>
      <w:marRight w:val="0"/>
      <w:marTop w:val="0"/>
      <w:marBottom w:val="0"/>
      <w:divBdr>
        <w:top w:val="none" w:sz="0" w:space="0" w:color="auto"/>
        <w:left w:val="none" w:sz="0" w:space="0" w:color="auto"/>
        <w:bottom w:val="none" w:sz="0" w:space="0" w:color="auto"/>
        <w:right w:val="none" w:sz="0" w:space="0" w:color="auto"/>
      </w:divBdr>
    </w:div>
    <w:div w:id="679160581">
      <w:bodyDiv w:val="1"/>
      <w:marLeft w:val="0"/>
      <w:marRight w:val="0"/>
      <w:marTop w:val="0"/>
      <w:marBottom w:val="0"/>
      <w:divBdr>
        <w:top w:val="none" w:sz="0" w:space="0" w:color="auto"/>
        <w:left w:val="none" w:sz="0" w:space="0" w:color="auto"/>
        <w:bottom w:val="none" w:sz="0" w:space="0" w:color="auto"/>
        <w:right w:val="none" w:sz="0" w:space="0" w:color="auto"/>
      </w:divBdr>
    </w:div>
    <w:div w:id="679161972">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309507">
      <w:bodyDiv w:val="1"/>
      <w:marLeft w:val="0"/>
      <w:marRight w:val="0"/>
      <w:marTop w:val="0"/>
      <w:marBottom w:val="0"/>
      <w:divBdr>
        <w:top w:val="none" w:sz="0" w:space="0" w:color="auto"/>
        <w:left w:val="none" w:sz="0" w:space="0" w:color="auto"/>
        <w:bottom w:val="none" w:sz="0" w:space="0" w:color="auto"/>
        <w:right w:val="none" w:sz="0" w:space="0" w:color="auto"/>
      </w:divBdr>
    </w:div>
    <w:div w:id="679545294">
      <w:bodyDiv w:val="1"/>
      <w:marLeft w:val="0"/>
      <w:marRight w:val="0"/>
      <w:marTop w:val="0"/>
      <w:marBottom w:val="0"/>
      <w:divBdr>
        <w:top w:val="none" w:sz="0" w:space="0" w:color="auto"/>
        <w:left w:val="none" w:sz="0" w:space="0" w:color="auto"/>
        <w:bottom w:val="none" w:sz="0" w:space="0" w:color="auto"/>
        <w:right w:val="none" w:sz="0" w:space="0" w:color="auto"/>
      </w:divBdr>
    </w:div>
    <w:div w:id="679546246">
      <w:bodyDiv w:val="1"/>
      <w:marLeft w:val="0"/>
      <w:marRight w:val="0"/>
      <w:marTop w:val="0"/>
      <w:marBottom w:val="0"/>
      <w:divBdr>
        <w:top w:val="none" w:sz="0" w:space="0" w:color="auto"/>
        <w:left w:val="none" w:sz="0" w:space="0" w:color="auto"/>
        <w:bottom w:val="none" w:sz="0" w:space="0" w:color="auto"/>
        <w:right w:val="none" w:sz="0" w:space="0" w:color="auto"/>
      </w:divBdr>
    </w:div>
    <w:div w:id="679549811">
      <w:bodyDiv w:val="1"/>
      <w:marLeft w:val="0"/>
      <w:marRight w:val="0"/>
      <w:marTop w:val="0"/>
      <w:marBottom w:val="0"/>
      <w:divBdr>
        <w:top w:val="none" w:sz="0" w:space="0" w:color="auto"/>
        <w:left w:val="none" w:sz="0" w:space="0" w:color="auto"/>
        <w:bottom w:val="none" w:sz="0" w:space="0" w:color="auto"/>
        <w:right w:val="none" w:sz="0" w:space="0" w:color="auto"/>
      </w:divBdr>
    </w:div>
    <w:div w:id="679624133">
      <w:bodyDiv w:val="1"/>
      <w:marLeft w:val="0"/>
      <w:marRight w:val="0"/>
      <w:marTop w:val="0"/>
      <w:marBottom w:val="0"/>
      <w:divBdr>
        <w:top w:val="none" w:sz="0" w:space="0" w:color="auto"/>
        <w:left w:val="none" w:sz="0" w:space="0" w:color="auto"/>
        <w:bottom w:val="none" w:sz="0" w:space="0" w:color="auto"/>
        <w:right w:val="none" w:sz="0" w:space="0" w:color="auto"/>
      </w:divBdr>
    </w:div>
    <w:div w:id="679699363">
      <w:bodyDiv w:val="1"/>
      <w:marLeft w:val="0"/>
      <w:marRight w:val="0"/>
      <w:marTop w:val="0"/>
      <w:marBottom w:val="0"/>
      <w:divBdr>
        <w:top w:val="none" w:sz="0" w:space="0" w:color="auto"/>
        <w:left w:val="none" w:sz="0" w:space="0" w:color="auto"/>
        <w:bottom w:val="none" w:sz="0" w:space="0" w:color="auto"/>
        <w:right w:val="none" w:sz="0" w:space="0" w:color="auto"/>
      </w:divBdr>
    </w:div>
    <w:div w:id="679818271">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275444">
      <w:bodyDiv w:val="1"/>
      <w:marLeft w:val="0"/>
      <w:marRight w:val="0"/>
      <w:marTop w:val="0"/>
      <w:marBottom w:val="0"/>
      <w:divBdr>
        <w:top w:val="none" w:sz="0" w:space="0" w:color="auto"/>
        <w:left w:val="none" w:sz="0" w:space="0" w:color="auto"/>
        <w:bottom w:val="none" w:sz="0" w:space="0" w:color="auto"/>
        <w:right w:val="none" w:sz="0" w:space="0" w:color="auto"/>
      </w:divBdr>
    </w:div>
    <w:div w:id="68027733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0354725">
      <w:bodyDiv w:val="1"/>
      <w:marLeft w:val="0"/>
      <w:marRight w:val="0"/>
      <w:marTop w:val="0"/>
      <w:marBottom w:val="0"/>
      <w:divBdr>
        <w:top w:val="none" w:sz="0" w:space="0" w:color="auto"/>
        <w:left w:val="none" w:sz="0" w:space="0" w:color="auto"/>
        <w:bottom w:val="none" w:sz="0" w:space="0" w:color="auto"/>
        <w:right w:val="none" w:sz="0" w:space="0" w:color="auto"/>
      </w:divBdr>
    </w:div>
    <w:div w:id="680355199">
      <w:bodyDiv w:val="1"/>
      <w:marLeft w:val="0"/>
      <w:marRight w:val="0"/>
      <w:marTop w:val="0"/>
      <w:marBottom w:val="0"/>
      <w:divBdr>
        <w:top w:val="none" w:sz="0" w:space="0" w:color="auto"/>
        <w:left w:val="none" w:sz="0" w:space="0" w:color="auto"/>
        <w:bottom w:val="none" w:sz="0" w:space="0" w:color="auto"/>
        <w:right w:val="none" w:sz="0" w:space="0" w:color="auto"/>
      </w:divBdr>
    </w:div>
    <w:div w:id="680400192">
      <w:bodyDiv w:val="1"/>
      <w:marLeft w:val="0"/>
      <w:marRight w:val="0"/>
      <w:marTop w:val="0"/>
      <w:marBottom w:val="0"/>
      <w:divBdr>
        <w:top w:val="none" w:sz="0" w:space="0" w:color="auto"/>
        <w:left w:val="none" w:sz="0" w:space="0" w:color="auto"/>
        <w:bottom w:val="none" w:sz="0" w:space="0" w:color="auto"/>
        <w:right w:val="none" w:sz="0" w:space="0" w:color="auto"/>
      </w:divBdr>
    </w:div>
    <w:div w:id="680400497">
      <w:bodyDiv w:val="1"/>
      <w:marLeft w:val="0"/>
      <w:marRight w:val="0"/>
      <w:marTop w:val="0"/>
      <w:marBottom w:val="0"/>
      <w:divBdr>
        <w:top w:val="none" w:sz="0" w:space="0" w:color="auto"/>
        <w:left w:val="none" w:sz="0" w:space="0" w:color="auto"/>
        <w:bottom w:val="none" w:sz="0" w:space="0" w:color="auto"/>
        <w:right w:val="none" w:sz="0" w:space="0" w:color="auto"/>
      </w:divBdr>
    </w:div>
    <w:div w:id="680400921">
      <w:bodyDiv w:val="1"/>
      <w:marLeft w:val="0"/>
      <w:marRight w:val="0"/>
      <w:marTop w:val="0"/>
      <w:marBottom w:val="0"/>
      <w:divBdr>
        <w:top w:val="none" w:sz="0" w:space="0" w:color="auto"/>
        <w:left w:val="none" w:sz="0" w:space="0" w:color="auto"/>
        <w:bottom w:val="none" w:sz="0" w:space="0" w:color="auto"/>
        <w:right w:val="none" w:sz="0" w:space="0" w:color="auto"/>
      </w:divBdr>
    </w:div>
    <w:div w:id="680401397">
      <w:bodyDiv w:val="1"/>
      <w:marLeft w:val="0"/>
      <w:marRight w:val="0"/>
      <w:marTop w:val="0"/>
      <w:marBottom w:val="0"/>
      <w:divBdr>
        <w:top w:val="none" w:sz="0" w:space="0" w:color="auto"/>
        <w:left w:val="none" w:sz="0" w:space="0" w:color="auto"/>
        <w:bottom w:val="none" w:sz="0" w:space="0" w:color="auto"/>
        <w:right w:val="none" w:sz="0" w:space="0" w:color="auto"/>
      </w:divBdr>
    </w:div>
    <w:div w:id="680546018">
      <w:bodyDiv w:val="1"/>
      <w:marLeft w:val="0"/>
      <w:marRight w:val="0"/>
      <w:marTop w:val="0"/>
      <w:marBottom w:val="0"/>
      <w:divBdr>
        <w:top w:val="none" w:sz="0" w:space="0" w:color="auto"/>
        <w:left w:val="none" w:sz="0" w:space="0" w:color="auto"/>
        <w:bottom w:val="none" w:sz="0" w:space="0" w:color="auto"/>
        <w:right w:val="none" w:sz="0" w:space="0" w:color="auto"/>
      </w:divBdr>
    </w:div>
    <w:div w:id="680666540">
      <w:bodyDiv w:val="1"/>
      <w:marLeft w:val="0"/>
      <w:marRight w:val="0"/>
      <w:marTop w:val="0"/>
      <w:marBottom w:val="0"/>
      <w:divBdr>
        <w:top w:val="none" w:sz="0" w:space="0" w:color="auto"/>
        <w:left w:val="none" w:sz="0" w:space="0" w:color="auto"/>
        <w:bottom w:val="none" w:sz="0" w:space="0" w:color="auto"/>
        <w:right w:val="none" w:sz="0" w:space="0" w:color="auto"/>
      </w:divBdr>
    </w:div>
    <w:div w:id="680739950">
      <w:bodyDiv w:val="1"/>
      <w:marLeft w:val="0"/>
      <w:marRight w:val="0"/>
      <w:marTop w:val="0"/>
      <w:marBottom w:val="0"/>
      <w:divBdr>
        <w:top w:val="none" w:sz="0" w:space="0" w:color="auto"/>
        <w:left w:val="none" w:sz="0" w:space="0" w:color="auto"/>
        <w:bottom w:val="none" w:sz="0" w:space="0" w:color="auto"/>
        <w:right w:val="none" w:sz="0" w:space="0" w:color="auto"/>
      </w:divBdr>
    </w:div>
    <w:div w:id="681055856">
      <w:bodyDiv w:val="1"/>
      <w:marLeft w:val="0"/>
      <w:marRight w:val="0"/>
      <w:marTop w:val="0"/>
      <w:marBottom w:val="0"/>
      <w:divBdr>
        <w:top w:val="none" w:sz="0" w:space="0" w:color="auto"/>
        <w:left w:val="none" w:sz="0" w:space="0" w:color="auto"/>
        <w:bottom w:val="none" w:sz="0" w:space="0" w:color="auto"/>
        <w:right w:val="none" w:sz="0" w:space="0" w:color="auto"/>
      </w:divBdr>
    </w:div>
    <w:div w:id="681202401">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324369">
      <w:bodyDiv w:val="1"/>
      <w:marLeft w:val="0"/>
      <w:marRight w:val="0"/>
      <w:marTop w:val="0"/>
      <w:marBottom w:val="0"/>
      <w:divBdr>
        <w:top w:val="none" w:sz="0" w:space="0" w:color="auto"/>
        <w:left w:val="none" w:sz="0" w:space="0" w:color="auto"/>
        <w:bottom w:val="none" w:sz="0" w:space="0" w:color="auto"/>
        <w:right w:val="none" w:sz="0" w:space="0" w:color="auto"/>
      </w:divBdr>
    </w:div>
    <w:div w:id="681397052">
      <w:bodyDiv w:val="1"/>
      <w:marLeft w:val="0"/>
      <w:marRight w:val="0"/>
      <w:marTop w:val="0"/>
      <w:marBottom w:val="0"/>
      <w:divBdr>
        <w:top w:val="none" w:sz="0" w:space="0" w:color="auto"/>
        <w:left w:val="none" w:sz="0" w:space="0" w:color="auto"/>
        <w:bottom w:val="none" w:sz="0" w:space="0" w:color="auto"/>
        <w:right w:val="none" w:sz="0" w:space="0" w:color="auto"/>
      </w:divBdr>
    </w:div>
    <w:div w:id="681400239">
      <w:bodyDiv w:val="1"/>
      <w:marLeft w:val="0"/>
      <w:marRight w:val="0"/>
      <w:marTop w:val="0"/>
      <w:marBottom w:val="0"/>
      <w:divBdr>
        <w:top w:val="none" w:sz="0" w:space="0" w:color="auto"/>
        <w:left w:val="none" w:sz="0" w:space="0" w:color="auto"/>
        <w:bottom w:val="none" w:sz="0" w:space="0" w:color="auto"/>
        <w:right w:val="none" w:sz="0" w:space="0" w:color="auto"/>
      </w:divBdr>
    </w:div>
    <w:div w:id="681513100">
      <w:bodyDiv w:val="1"/>
      <w:marLeft w:val="0"/>
      <w:marRight w:val="0"/>
      <w:marTop w:val="0"/>
      <w:marBottom w:val="0"/>
      <w:divBdr>
        <w:top w:val="none" w:sz="0" w:space="0" w:color="auto"/>
        <w:left w:val="none" w:sz="0" w:space="0" w:color="auto"/>
        <w:bottom w:val="none" w:sz="0" w:space="0" w:color="auto"/>
        <w:right w:val="none" w:sz="0" w:space="0" w:color="auto"/>
      </w:divBdr>
    </w:div>
    <w:div w:id="681585897">
      <w:bodyDiv w:val="1"/>
      <w:marLeft w:val="0"/>
      <w:marRight w:val="0"/>
      <w:marTop w:val="0"/>
      <w:marBottom w:val="0"/>
      <w:divBdr>
        <w:top w:val="none" w:sz="0" w:space="0" w:color="auto"/>
        <w:left w:val="none" w:sz="0" w:space="0" w:color="auto"/>
        <w:bottom w:val="none" w:sz="0" w:space="0" w:color="auto"/>
        <w:right w:val="none" w:sz="0" w:space="0" w:color="auto"/>
      </w:divBdr>
    </w:div>
    <w:div w:id="681589623">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1980500">
      <w:bodyDiv w:val="1"/>
      <w:marLeft w:val="0"/>
      <w:marRight w:val="0"/>
      <w:marTop w:val="0"/>
      <w:marBottom w:val="0"/>
      <w:divBdr>
        <w:top w:val="none" w:sz="0" w:space="0" w:color="auto"/>
        <w:left w:val="none" w:sz="0" w:space="0" w:color="auto"/>
        <w:bottom w:val="none" w:sz="0" w:space="0" w:color="auto"/>
        <w:right w:val="none" w:sz="0" w:space="0" w:color="auto"/>
      </w:divBdr>
    </w:div>
    <w:div w:id="682391510">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513089">
      <w:bodyDiv w:val="1"/>
      <w:marLeft w:val="0"/>
      <w:marRight w:val="0"/>
      <w:marTop w:val="0"/>
      <w:marBottom w:val="0"/>
      <w:divBdr>
        <w:top w:val="none" w:sz="0" w:space="0" w:color="auto"/>
        <w:left w:val="none" w:sz="0" w:space="0" w:color="auto"/>
        <w:bottom w:val="none" w:sz="0" w:space="0" w:color="auto"/>
        <w:right w:val="none" w:sz="0" w:space="0" w:color="auto"/>
      </w:divBdr>
    </w:div>
    <w:div w:id="682632227">
      <w:bodyDiv w:val="1"/>
      <w:marLeft w:val="0"/>
      <w:marRight w:val="0"/>
      <w:marTop w:val="0"/>
      <w:marBottom w:val="0"/>
      <w:divBdr>
        <w:top w:val="none" w:sz="0" w:space="0" w:color="auto"/>
        <w:left w:val="none" w:sz="0" w:space="0" w:color="auto"/>
        <w:bottom w:val="none" w:sz="0" w:space="0" w:color="auto"/>
        <w:right w:val="none" w:sz="0" w:space="0" w:color="auto"/>
      </w:divBdr>
    </w:div>
    <w:div w:id="682754102">
      <w:bodyDiv w:val="1"/>
      <w:marLeft w:val="0"/>
      <w:marRight w:val="0"/>
      <w:marTop w:val="0"/>
      <w:marBottom w:val="0"/>
      <w:divBdr>
        <w:top w:val="none" w:sz="0" w:space="0" w:color="auto"/>
        <w:left w:val="none" w:sz="0" w:space="0" w:color="auto"/>
        <w:bottom w:val="none" w:sz="0" w:space="0" w:color="auto"/>
        <w:right w:val="none" w:sz="0" w:space="0" w:color="auto"/>
      </w:divBdr>
    </w:div>
    <w:div w:id="682778997">
      <w:bodyDiv w:val="1"/>
      <w:marLeft w:val="0"/>
      <w:marRight w:val="0"/>
      <w:marTop w:val="0"/>
      <w:marBottom w:val="0"/>
      <w:divBdr>
        <w:top w:val="none" w:sz="0" w:space="0" w:color="auto"/>
        <w:left w:val="none" w:sz="0" w:space="0" w:color="auto"/>
        <w:bottom w:val="none" w:sz="0" w:space="0" w:color="auto"/>
        <w:right w:val="none" w:sz="0" w:space="0" w:color="auto"/>
      </w:divBdr>
    </w:div>
    <w:div w:id="682781622">
      <w:bodyDiv w:val="1"/>
      <w:marLeft w:val="0"/>
      <w:marRight w:val="0"/>
      <w:marTop w:val="0"/>
      <w:marBottom w:val="0"/>
      <w:divBdr>
        <w:top w:val="none" w:sz="0" w:space="0" w:color="auto"/>
        <w:left w:val="none" w:sz="0" w:space="0" w:color="auto"/>
        <w:bottom w:val="none" w:sz="0" w:space="0" w:color="auto"/>
        <w:right w:val="none" w:sz="0" w:space="0" w:color="auto"/>
      </w:divBdr>
    </w:div>
    <w:div w:id="682820997">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2976627">
      <w:bodyDiv w:val="1"/>
      <w:marLeft w:val="0"/>
      <w:marRight w:val="0"/>
      <w:marTop w:val="0"/>
      <w:marBottom w:val="0"/>
      <w:divBdr>
        <w:top w:val="none" w:sz="0" w:space="0" w:color="auto"/>
        <w:left w:val="none" w:sz="0" w:space="0" w:color="auto"/>
        <w:bottom w:val="none" w:sz="0" w:space="0" w:color="auto"/>
        <w:right w:val="none" w:sz="0" w:space="0" w:color="auto"/>
      </w:divBdr>
    </w:div>
    <w:div w:id="683047360">
      <w:bodyDiv w:val="1"/>
      <w:marLeft w:val="0"/>
      <w:marRight w:val="0"/>
      <w:marTop w:val="0"/>
      <w:marBottom w:val="0"/>
      <w:divBdr>
        <w:top w:val="none" w:sz="0" w:space="0" w:color="auto"/>
        <w:left w:val="none" w:sz="0" w:space="0" w:color="auto"/>
        <w:bottom w:val="none" w:sz="0" w:space="0" w:color="auto"/>
        <w:right w:val="none" w:sz="0" w:space="0" w:color="auto"/>
      </w:divBdr>
    </w:div>
    <w:div w:id="683551190">
      <w:bodyDiv w:val="1"/>
      <w:marLeft w:val="0"/>
      <w:marRight w:val="0"/>
      <w:marTop w:val="0"/>
      <w:marBottom w:val="0"/>
      <w:divBdr>
        <w:top w:val="none" w:sz="0" w:space="0" w:color="auto"/>
        <w:left w:val="none" w:sz="0" w:space="0" w:color="auto"/>
        <w:bottom w:val="none" w:sz="0" w:space="0" w:color="auto"/>
        <w:right w:val="none" w:sz="0" w:space="0" w:color="auto"/>
      </w:divBdr>
    </w:div>
    <w:div w:id="683551785">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3944288">
      <w:bodyDiv w:val="1"/>
      <w:marLeft w:val="0"/>
      <w:marRight w:val="0"/>
      <w:marTop w:val="0"/>
      <w:marBottom w:val="0"/>
      <w:divBdr>
        <w:top w:val="none" w:sz="0" w:space="0" w:color="auto"/>
        <w:left w:val="none" w:sz="0" w:space="0" w:color="auto"/>
        <w:bottom w:val="none" w:sz="0" w:space="0" w:color="auto"/>
        <w:right w:val="none" w:sz="0" w:space="0" w:color="auto"/>
      </w:divBdr>
    </w:div>
    <w:div w:id="684282199">
      <w:bodyDiv w:val="1"/>
      <w:marLeft w:val="0"/>
      <w:marRight w:val="0"/>
      <w:marTop w:val="0"/>
      <w:marBottom w:val="0"/>
      <w:divBdr>
        <w:top w:val="none" w:sz="0" w:space="0" w:color="auto"/>
        <w:left w:val="none" w:sz="0" w:space="0" w:color="auto"/>
        <w:bottom w:val="none" w:sz="0" w:space="0" w:color="auto"/>
        <w:right w:val="none" w:sz="0" w:space="0" w:color="auto"/>
      </w:divBdr>
    </w:div>
    <w:div w:id="684358235">
      <w:bodyDiv w:val="1"/>
      <w:marLeft w:val="0"/>
      <w:marRight w:val="0"/>
      <w:marTop w:val="0"/>
      <w:marBottom w:val="0"/>
      <w:divBdr>
        <w:top w:val="none" w:sz="0" w:space="0" w:color="auto"/>
        <w:left w:val="none" w:sz="0" w:space="0" w:color="auto"/>
        <w:bottom w:val="none" w:sz="0" w:space="0" w:color="auto"/>
        <w:right w:val="none" w:sz="0" w:space="0" w:color="auto"/>
      </w:divBdr>
    </w:div>
    <w:div w:id="684359186">
      <w:bodyDiv w:val="1"/>
      <w:marLeft w:val="0"/>
      <w:marRight w:val="0"/>
      <w:marTop w:val="0"/>
      <w:marBottom w:val="0"/>
      <w:divBdr>
        <w:top w:val="none" w:sz="0" w:space="0" w:color="auto"/>
        <w:left w:val="none" w:sz="0" w:space="0" w:color="auto"/>
        <w:bottom w:val="none" w:sz="0" w:space="0" w:color="auto"/>
        <w:right w:val="none" w:sz="0" w:space="0" w:color="auto"/>
      </w:divBdr>
    </w:div>
    <w:div w:id="684747054">
      <w:bodyDiv w:val="1"/>
      <w:marLeft w:val="0"/>
      <w:marRight w:val="0"/>
      <w:marTop w:val="0"/>
      <w:marBottom w:val="0"/>
      <w:divBdr>
        <w:top w:val="none" w:sz="0" w:space="0" w:color="auto"/>
        <w:left w:val="none" w:sz="0" w:space="0" w:color="auto"/>
        <w:bottom w:val="none" w:sz="0" w:space="0" w:color="auto"/>
        <w:right w:val="none" w:sz="0" w:space="0" w:color="auto"/>
      </w:divBdr>
    </w:div>
    <w:div w:id="684937431">
      <w:bodyDiv w:val="1"/>
      <w:marLeft w:val="0"/>
      <w:marRight w:val="0"/>
      <w:marTop w:val="0"/>
      <w:marBottom w:val="0"/>
      <w:divBdr>
        <w:top w:val="none" w:sz="0" w:space="0" w:color="auto"/>
        <w:left w:val="none" w:sz="0" w:space="0" w:color="auto"/>
        <w:bottom w:val="none" w:sz="0" w:space="0" w:color="auto"/>
        <w:right w:val="none" w:sz="0" w:space="0" w:color="auto"/>
      </w:divBdr>
    </w:div>
    <w:div w:id="684985491">
      <w:bodyDiv w:val="1"/>
      <w:marLeft w:val="0"/>
      <w:marRight w:val="0"/>
      <w:marTop w:val="0"/>
      <w:marBottom w:val="0"/>
      <w:divBdr>
        <w:top w:val="none" w:sz="0" w:space="0" w:color="auto"/>
        <w:left w:val="none" w:sz="0" w:space="0" w:color="auto"/>
        <w:bottom w:val="none" w:sz="0" w:space="0" w:color="auto"/>
        <w:right w:val="none" w:sz="0" w:space="0" w:color="auto"/>
      </w:divBdr>
    </w:div>
    <w:div w:id="685132099">
      <w:bodyDiv w:val="1"/>
      <w:marLeft w:val="0"/>
      <w:marRight w:val="0"/>
      <w:marTop w:val="0"/>
      <w:marBottom w:val="0"/>
      <w:divBdr>
        <w:top w:val="none" w:sz="0" w:space="0" w:color="auto"/>
        <w:left w:val="none" w:sz="0" w:space="0" w:color="auto"/>
        <w:bottom w:val="none" w:sz="0" w:space="0" w:color="auto"/>
        <w:right w:val="none" w:sz="0" w:space="0" w:color="auto"/>
      </w:divBdr>
    </w:div>
    <w:div w:id="685209859">
      <w:bodyDiv w:val="1"/>
      <w:marLeft w:val="0"/>
      <w:marRight w:val="0"/>
      <w:marTop w:val="0"/>
      <w:marBottom w:val="0"/>
      <w:divBdr>
        <w:top w:val="none" w:sz="0" w:space="0" w:color="auto"/>
        <w:left w:val="none" w:sz="0" w:space="0" w:color="auto"/>
        <w:bottom w:val="none" w:sz="0" w:space="0" w:color="auto"/>
        <w:right w:val="none" w:sz="0" w:space="0" w:color="auto"/>
      </w:divBdr>
    </w:div>
    <w:div w:id="685402261">
      <w:bodyDiv w:val="1"/>
      <w:marLeft w:val="0"/>
      <w:marRight w:val="0"/>
      <w:marTop w:val="0"/>
      <w:marBottom w:val="0"/>
      <w:divBdr>
        <w:top w:val="none" w:sz="0" w:space="0" w:color="auto"/>
        <w:left w:val="none" w:sz="0" w:space="0" w:color="auto"/>
        <w:bottom w:val="none" w:sz="0" w:space="0" w:color="auto"/>
        <w:right w:val="none" w:sz="0" w:space="0" w:color="auto"/>
      </w:divBdr>
    </w:div>
    <w:div w:id="685444136">
      <w:bodyDiv w:val="1"/>
      <w:marLeft w:val="0"/>
      <w:marRight w:val="0"/>
      <w:marTop w:val="0"/>
      <w:marBottom w:val="0"/>
      <w:divBdr>
        <w:top w:val="none" w:sz="0" w:space="0" w:color="auto"/>
        <w:left w:val="none" w:sz="0" w:space="0" w:color="auto"/>
        <w:bottom w:val="none" w:sz="0" w:space="0" w:color="auto"/>
        <w:right w:val="none" w:sz="0" w:space="0" w:color="auto"/>
      </w:divBdr>
    </w:div>
    <w:div w:id="685520464">
      <w:bodyDiv w:val="1"/>
      <w:marLeft w:val="0"/>
      <w:marRight w:val="0"/>
      <w:marTop w:val="0"/>
      <w:marBottom w:val="0"/>
      <w:divBdr>
        <w:top w:val="none" w:sz="0" w:space="0" w:color="auto"/>
        <w:left w:val="none" w:sz="0" w:space="0" w:color="auto"/>
        <w:bottom w:val="none" w:sz="0" w:space="0" w:color="auto"/>
        <w:right w:val="none" w:sz="0" w:space="0" w:color="auto"/>
      </w:divBdr>
    </w:div>
    <w:div w:id="685592702">
      <w:bodyDiv w:val="1"/>
      <w:marLeft w:val="0"/>
      <w:marRight w:val="0"/>
      <w:marTop w:val="0"/>
      <w:marBottom w:val="0"/>
      <w:divBdr>
        <w:top w:val="none" w:sz="0" w:space="0" w:color="auto"/>
        <w:left w:val="none" w:sz="0" w:space="0" w:color="auto"/>
        <w:bottom w:val="none" w:sz="0" w:space="0" w:color="auto"/>
        <w:right w:val="none" w:sz="0" w:space="0" w:color="auto"/>
      </w:divBdr>
    </w:div>
    <w:div w:id="685599397">
      <w:bodyDiv w:val="1"/>
      <w:marLeft w:val="0"/>
      <w:marRight w:val="0"/>
      <w:marTop w:val="0"/>
      <w:marBottom w:val="0"/>
      <w:divBdr>
        <w:top w:val="none" w:sz="0" w:space="0" w:color="auto"/>
        <w:left w:val="none" w:sz="0" w:space="0" w:color="auto"/>
        <w:bottom w:val="none" w:sz="0" w:space="0" w:color="auto"/>
        <w:right w:val="none" w:sz="0" w:space="0" w:color="auto"/>
      </w:divBdr>
    </w:div>
    <w:div w:id="686055315">
      <w:bodyDiv w:val="1"/>
      <w:marLeft w:val="0"/>
      <w:marRight w:val="0"/>
      <w:marTop w:val="0"/>
      <w:marBottom w:val="0"/>
      <w:divBdr>
        <w:top w:val="none" w:sz="0" w:space="0" w:color="auto"/>
        <w:left w:val="none" w:sz="0" w:space="0" w:color="auto"/>
        <w:bottom w:val="none" w:sz="0" w:space="0" w:color="auto"/>
        <w:right w:val="none" w:sz="0" w:space="0" w:color="auto"/>
      </w:divBdr>
    </w:div>
    <w:div w:id="686172734">
      <w:bodyDiv w:val="1"/>
      <w:marLeft w:val="0"/>
      <w:marRight w:val="0"/>
      <w:marTop w:val="0"/>
      <w:marBottom w:val="0"/>
      <w:divBdr>
        <w:top w:val="none" w:sz="0" w:space="0" w:color="auto"/>
        <w:left w:val="none" w:sz="0" w:space="0" w:color="auto"/>
        <w:bottom w:val="none" w:sz="0" w:space="0" w:color="auto"/>
        <w:right w:val="none" w:sz="0" w:space="0" w:color="auto"/>
      </w:divBdr>
    </w:div>
    <w:div w:id="686175086">
      <w:bodyDiv w:val="1"/>
      <w:marLeft w:val="0"/>
      <w:marRight w:val="0"/>
      <w:marTop w:val="0"/>
      <w:marBottom w:val="0"/>
      <w:divBdr>
        <w:top w:val="none" w:sz="0" w:space="0" w:color="auto"/>
        <w:left w:val="none" w:sz="0" w:space="0" w:color="auto"/>
        <w:bottom w:val="none" w:sz="0" w:space="0" w:color="auto"/>
        <w:right w:val="none" w:sz="0" w:space="0" w:color="auto"/>
      </w:divBdr>
    </w:div>
    <w:div w:id="686323403">
      <w:bodyDiv w:val="1"/>
      <w:marLeft w:val="0"/>
      <w:marRight w:val="0"/>
      <w:marTop w:val="0"/>
      <w:marBottom w:val="0"/>
      <w:divBdr>
        <w:top w:val="none" w:sz="0" w:space="0" w:color="auto"/>
        <w:left w:val="none" w:sz="0" w:space="0" w:color="auto"/>
        <w:bottom w:val="none" w:sz="0" w:space="0" w:color="auto"/>
        <w:right w:val="none" w:sz="0" w:space="0" w:color="auto"/>
      </w:divBdr>
    </w:div>
    <w:div w:id="686443959">
      <w:bodyDiv w:val="1"/>
      <w:marLeft w:val="0"/>
      <w:marRight w:val="0"/>
      <w:marTop w:val="0"/>
      <w:marBottom w:val="0"/>
      <w:divBdr>
        <w:top w:val="none" w:sz="0" w:space="0" w:color="auto"/>
        <w:left w:val="none" w:sz="0" w:space="0" w:color="auto"/>
        <w:bottom w:val="none" w:sz="0" w:space="0" w:color="auto"/>
        <w:right w:val="none" w:sz="0" w:space="0" w:color="auto"/>
      </w:divBdr>
    </w:div>
    <w:div w:id="687022226">
      <w:bodyDiv w:val="1"/>
      <w:marLeft w:val="0"/>
      <w:marRight w:val="0"/>
      <w:marTop w:val="0"/>
      <w:marBottom w:val="0"/>
      <w:divBdr>
        <w:top w:val="none" w:sz="0" w:space="0" w:color="auto"/>
        <w:left w:val="none" w:sz="0" w:space="0" w:color="auto"/>
        <w:bottom w:val="none" w:sz="0" w:space="0" w:color="auto"/>
        <w:right w:val="none" w:sz="0" w:space="0" w:color="auto"/>
      </w:divBdr>
    </w:div>
    <w:div w:id="687028097">
      <w:bodyDiv w:val="1"/>
      <w:marLeft w:val="0"/>
      <w:marRight w:val="0"/>
      <w:marTop w:val="0"/>
      <w:marBottom w:val="0"/>
      <w:divBdr>
        <w:top w:val="none" w:sz="0" w:space="0" w:color="auto"/>
        <w:left w:val="none" w:sz="0" w:space="0" w:color="auto"/>
        <w:bottom w:val="none" w:sz="0" w:space="0" w:color="auto"/>
        <w:right w:val="none" w:sz="0" w:space="0" w:color="auto"/>
      </w:divBdr>
    </w:div>
    <w:div w:id="687102415">
      <w:bodyDiv w:val="1"/>
      <w:marLeft w:val="0"/>
      <w:marRight w:val="0"/>
      <w:marTop w:val="0"/>
      <w:marBottom w:val="0"/>
      <w:divBdr>
        <w:top w:val="none" w:sz="0" w:space="0" w:color="auto"/>
        <w:left w:val="none" w:sz="0" w:space="0" w:color="auto"/>
        <w:bottom w:val="none" w:sz="0" w:space="0" w:color="auto"/>
        <w:right w:val="none" w:sz="0" w:space="0" w:color="auto"/>
      </w:divBdr>
    </w:div>
    <w:div w:id="687104293">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87220003">
      <w:bodyDiv w:val="1"/>
      <w:marLeft w:val="0"/>
      <w:marRight w:val="0"/>
      <w:marTop w:val="0"/>
      <w:marBottom w:val="0"/>
      <w:divBdr>
        <w:top w:val="none" w:sz="0" w:space="0" w:color="auto"/>
        <w:left w:val="none" w:sz="0" w:space="0" w:color="auto"/>
        <w:bottom w:val="none" w:sz="0" w:space="0" w:color="auto"/>
        <w:right w:val="none" w:sz="0" w:space="0" w:color="auto"/>
      </w:divBdr>
    </w:div>
    <w:div w:id="687222088">
      <w:bodyDiv w:val="1"/>
      <w:marLeft w:val="0"/>
      <w:marRight w:val="0"/>
      <w:marTop w:val="0"/>
      <w:marBottom w:val="0"/>
      <w:divBdr>
        <w:top w:val="none" w:sz="0" w:space="0" w:color="auto"/>
        <w:left w:val="none" w:sz="0" w:space="0" w:color="auto"/>
        <w:bottom w:val="none" w:sz="0" w:space="0" w:color="auto"/>
        <w:right w:val="none" w:sz="0" w:space="0" w:color="auto"/>
      </w:divBdr>
    </w:div>
    <w:div w:id="687292335">
      <w:bodyDiv w:val="1"/>
      <w:marLeft w:val="0"/>
      <w:marRight w:val="0"/>
      <w:marTop w:val="0"/>
      <w:marBottom w:val="0"/>
      <w:divBdr>
        <w:top w:val="none" w:sz="0" w:space="0" w:color="auto"/>
        <w:left w:val="none" w:sz="0" w:space="0" w:color="auto"/>
        <w:bottom w:val="none" w:sz="0" w:space="0" w:color="auto"/>
        <w:right w:val="none" w:sz="0" w:space="0" w:color="auto"/>
      </w:divBdr>
    </w:div>
    <w:div w:id="687298464">
      <w:bodyDiv w:val="1"/>
      <w:marLeft w:val="0"/>
      <w:marRight w:val="0"/>
      <w:marTop w:val="0"/>
      <w:marBottom w:val="0"/>
      <w:divBdr>
        <w:top w:val="none" w:sz="0" w:space="0" w:color="auto"/>
        <w:left w:val="none" w:sz="0" w:space="0" w:color="auto"/>
        <w:bottom w:val="none" w:sz="0" w:space="0" w:color="auto"/>
        <w:right w:val="none" w:sz="0" w:space="0" w:color="auto"/>
      </w:divBdr>
    </w:div>
    <w:div w:id="687409125">
      <w:bodyDiv w:val="1"/>
      <w:marLeft w:val="0"/>
      <w:marRight w:val="0"/>
      <w:marTop w:val="0"/>
      <w:marBottom w:val="0"/>
      <w:divBdr>
        <w:top w:val="none" w:sz="0" w:space="0" w:color="auto"/>
        <w:left w:val="none" w:sz="0" w:space="0" w:color="auto"/>
        <w:bottom w:val="none" w:sz="0" w:space="0" w:color="auto"/>
        <w:right w:val="none" w:sz="0" w:space="0" w:color="auto"/>
      </w:divBdr>
    </w:div>
    <w:div w:id="687561699">
      <w:bodyDiv w:val="1"/>
      <w:marLeft w:val="0"/>
      <w:marRight w:val="0"/>
      <w:marTop w:val="0"/>
      <w:marBottom w:val="0"/>
      <w:divBdr>
        <w:top w:val="none" w:sz="0" w:space="0" w:color="auto"/>
        <w:left w:val="none" w:sz="0" w:space="0" w:color="auto"/>
        <w:bottom w:val="none" w:sz="0" w:space="0" w:color="auto"/>
        <w:right w:val="none" w:sz="0" w:space="0" w:color="auto"/>
      </w:divBdr>
    </w:div>
    <w:div w:id="687680338">
      <w:bodyDiv w:val="1"/>
      <w:marLeft w:val="0"/>
      <w:marRight w:val="0"/>
      <w:marTop w:val="0"/>
      <w:marBottom w:val="0"/>
      <w:divBdr>
        <w:top w:val="none" w:sz="0" w:space="0" w:color="auto"/>
        <w:left w:val="none" w:sz="0" w:space="0" w:color="auto"/>
        <w:bottom w:val="none" w:sz="0" w:space="0" w:color="auto"/>
        <w:right w:val="none" w:sz="0" w:space="0" w:color="auto"/>
      </w:divBdr>
    </w:div>
    <w:div w:id="687832969">
      <w:bodyDiv w:val="1"/>
      <w:marLeft w:val="0"/>
      <w:marRight w:val="0"/>
      <w:marTop w:val="0"/>
      <w:marBottom w:val="0"/>
      <w:divBdr>
        <w:top w:val="none" w:sz="0" w:space="0" w:color="auto"/>
        <w:left w:val="none" w:sz="0" w:space="0" w:color="auto"/>
        <w:bottom w:val="none" w:sz="0" w:space="0" w:color="auto"/>
        <w:right w:val="none" w:sz="0" w:space="0" w:color="auto"/>
      </w:divBdr>
    </w:div>
    <w:div w:id="688217126">
      <w:bodyDiv w:val="1"/>
      <w:marLeft w:val="0"/>
      <w:marRight w:val="0"/>
      <w:marTop w:val="0"/>
      <w:marBottom w:val="0"/>
      <w:divBdr>
        <w:top w:val="none" w:sz="0" w:space="0" w:color="auto"/>
        <w:left w:val="none" w:sz="0" w:space="0" w:color="auto"/>
        <w:bottom w:val="none" w:sz="0" w:space="0" w:color="auto"/>
        <w:right w:val="none" w:sz="0" w:space="0" w:color="auto"/>
      </w:divBdr>
    </w:div>
    <w:div w:id="688332447">
      <w:bodyDiv w:val="1"/>
      <w:marLeft w:val="0"/>
      <w:marRight w:val="0"/>
      <w:marTop w:val="0"/>
      <w:marBottom w:val="0"/>
      <w:divBdr>
        <w:top w:val="none" w:sz="0" w:space="0" w:color="auto"/>
        <w:left w:val="none" w:sz="0" w:space="0" w:color="auto"/>
        <w:bottom w:val="none" w:sz="0" w:space="0" w:color="auto"/>
        <w:right w:val="none" w:sz="0" w:space="0" w:color="auto"/>
      </w:divBdr>
    </w:div>
    <w:div w:id="688680351">
      <w:bodyDiv w:val="1"/>
      <w:marLeft w:val="0"/>
      <w:marRight w:val="0"/>
      <w:marTop w:val="0"/>
      <w:marBottom w:val="0"/>
      <w:divBdr>
        <w:top w:val="none" w:sz="0" w:space="0" w:color="auto"/>
        <w:left w:val="none" w:sz="0" w:space="0" w:color="auto"/>
        <w:bottom w:val="none" w:sz="0" w:space="0" w:color="auto"/>
        <w:right w:val="none" w:sz="0" w:space="0" w:color="auto"/>
      </w:divBdr>
    </w:div>
    <w:div w:id="689185867">
      <w:bodyDiv w:val="1"/>
      <w:marLeft w:val="0"/>
      <w:marRight w:val="0"/>
      <w:marTop w:val="0"/>
      <w:marBottom w:val="0"/>
      <w:divBdr>
        <w:top w:val="none" w:sz="0" w:space="0" w:color="auto"/>
        <w:left w:val="none" w:sz="0" w:space="0" w:color="auto"/>
        <w:bottom w:val="none" w:sz="0" w:space="0" w:color="auto"/>
        <w:right w:val="none" w:sz="0" w:space="0" w:color="auto"/>
      </w:divBdr>
    </w:div>
    <w:div w:id="689263302">
      <w:bodyDiv w:val="1"/>
      <w:marLeft w:val="0"/>
      <w:marRight w:val="0"/>
      <w:marTop w:val="0"/>
      <w:marBottom w:val="0"/>
      <w:divBdr>
        <w:top w:val="none" w:sz="0" w:space="0" w:color="auto"/>
        <w:left w:val="none" w:sz="0" w:space="0" w:color="auto"/>
        <w:bottom w:val="none" w:sz="0" w:space="0" w:color="auto"/>
        <w:right w:val="none" w:sz="0" w:space="0" w:color="auto"/>
      </w:divBdr>
    </w:div>
    <w:div w:id="689337376">
      <w:bodyDiv w:val="1"/>
      <w:marLeft w:val="0"/>
      <w:marRight w:val="0"/>
      <w:marTop w:val="0"/>
      <w:marBottom w:val="0"/>
      <w:divBdr>
        <w:top w:val="none" w:sz="0" w:space="0" w:color="auto"/>
        <w:left w:val="none" w:sz="0" w:space="0" w:color="auto"/>
        <w:bottom w:val="none" w:sz="0" w:space="0" w:color="auto"/>
        <w:right w:val="none" w:sz="0" w:space="0" w:color="auto"/>
      </w:divBdr>
    </w:div>
    <w:div w:id="689648054">
      <w:bodyDiv w:val="1"/>
      <w:marLeft w:val="0"/>
      <w:marRight w:val="0"/>
      <w:marTop w:val="0"/>
      <w:marBottom w:val="0"/>
      <w:divBdr>
        <w:top w:val="none" w:sz="0" w:space="0" w:color="auto"/>
        <w:left w:val="none" w:sz="0" w:space="0" w:color="auto"/>
        <w:bottom w:val="none" w:sz="0" w:space="0" w:color="auto"/>
        <w:right w:val="none" w:sz="0" w:space="0" w:color="auto"/>
      </w:divBdr>
    </w:div>
    <w:div w:id="689720730">
      <w:bodyDiv w:val="1"/>
      <w:marLeft w:val="0"/>
      <w:marRight w:val="0"/>
      <w:marTop w:val="0"/>
      <w:marBottom w:val="0"/>
      <w:divBdr>
        <w:top w:val="none" w:sz="0" w:space="0" w:color="auto"/>
        <w:left w:val="none" w:sz="0" w:space="0" w:color="auto"/>
        <w:bottom w:val="none" w:sz="0" w:space="0" w:color="auto"/>
        <w:right w:val="none" w:sz="0" w:space="0" w:color="auto"/>
      </w:divBdr>
    </w:div>
    <w:div w:id="690104102">
      <w:bodyDiv w:val="1"/>
      <w:marLeft w:val="0"/>
      <w:marRight w:val="0"/>
      <w:marTop w:val="0"/>
      <w:marBottom w:val="0"/>
      <w:divBdr>
        <w:top w:val="none" w:sz="0" w:space="0" w:color="auto"/>
        <w:left w:val="none" w:sz="0" w:space="0" w:color="auto"/>
        <w:bottom w:val="none" w:sz="0" w:space="0" w:color="auto"/>
        <w:right w:val="none" w:sz="0" w:space="0" w:color="auto"/>
      </w:divBdr>
    </w:div>
    <w:div w:id="690227231">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0568062">
      <w:bodyDiv w:val="1"/>
      <w:marLeft w:val="0"/>
      <w:marRight w:val="0"/>
      <w:marTop w:val="0"/>
      <w:marBottom w:val="0"/>
      <w:divBdr>
        <w:top w:val="none" w:sz="0" w:space="0" w:color="auto"/>
        <w:left w:val="none" w:sz="0" w:space="0" w:color="auto"/>
        <w:bottom w:val="none" w:sz="0" w:space="0" w:color="auto"/>
        <w:right w:val="none" w:sz="0" w:space="0" w:color="auto"/>
      </w:divBdr>
    </w:div>
    <w:div w:id="690843406">
      <w:bodyDiv w:val="1"/>
      <w:marLeft w:val="0"/>
      <w:marRight w:val="0"/>
      <w:marTop w:val="0"/>
      <w:marBottom w:val="0"/>
      <w:divBdr>
        <w:top w:val="none" w:sz="0" w:space="0" w:color="auto"/>
        <w:left w:val="none" w:sz="0" w:space="0" w:color="auto"/>
        <w:bottom w:val="none" w:sz="0" w:space="0" w:color="auto"/>
        <w:right w:val="none" w:sz="0" w:space="0" w:color="auto"/>
      </w:divBdr>
    </w:div>
    <w:div w:id="690911181">
      <w:bodyDiv w:val="1"/>
      <w:marLeft w:val="0"/>
      <w:marRight w:val="0"/>
      <w:marTop w:val="0"/>
      <w:marBottom w:val="0"/>
      <w:divBdr>
        <w:top w:val="none" w:sz="0" w:space="0" w:color="auto"/>
        <w:left w:val="none" w:sz="0" w:space="0" w:color="auto"/>
        <w:bottom w:val="none" w:sz="0" w:space="0" w:color="auto"/>
        <w:right w:val="none" w:sz="0" w:space="0" w:color="auto"/>
      </w:divBdr>
    </w:div>
    <w:div w:id="690958314">
      <w:bodyDiv w:val="1"/>
      <w:marLeft w:val="0"/>
      <w:marRight w:val="0"/>
      <w:marTop w:val="0"/>
      <w:marBottom w:val="0"/>
      <w:divBdr>
        <w:top w:val="none" w:sz="0" w:space="0" w:color="auto"/>
        <w:left w:val="none" w:sz="0" w:space="0" w:color="auto"/>
        <w:bottom w:val="none" w:sz="0" w:space="0" w:color="auto"/>
        <w:right w:val="none" w:sz="0" w:space="0" w:color="auto"/>
      </w:divBdr>
    </w:div>
    <w:div w:id="690961853">
      <w:bodyDiv w:val="1"/>
      <w:marLeft w:val="0"/>
      <w:marRight w:val="0"/>
      <w:marTop w:val="0"/>
      <w:marBottom w:val="0"/>
      <w:divBdr>
        <w:top w:val="none" w:sz="0" w:space="0" w:color="auto"/>
        <w:left w:val="none" w:sz="0" w:space="0" w:color="auto"/>
        <w:bottom w:val="none" w:sz="0" w:space="0" w:color="auto"/>
        <w:right w:val="none" w:sz="0" w:space="0" w:color="auto"/>
      </w:divBdr>
    </w:div>
    <w:div w:id="691103983">
      <w:bodyDiv w:val="1"/>
      <w:marLeft w:val="0"/>
      <w:marRight w:val="0"/>
      <w:marTop w:val="0"/>
      <w:marBottom w:val="0"/>
      <w:divBdr>
        <w:top w:val="none" w:sz="0" w:space="0" w:color="auto"/>
        <w:left w:val="none" w:sz="0" w:space="0" w:color="auto"/>
        <w:bottom w:val="none" w:sz="0" w:space="0" w:color="auto"/>
        <w:right w:val="none" w:sz="0" w:space="0" w:color="auto"/>
      </w:divBdr>
    </w:div>
    <w:div w:id="691223012">
      <w:bodyDiv w:val="1"/>
      <w:marLeft w:val="0"/>
      <w:marRight w:val="0"/>
      <w:marTop w:val="0"/>
      <w:marBottom w:val="0"/>
      <w:divBdr>
        <w:top w:val="none" w:sz="0" w:space="0" w:color="auto"/>
        <w:left w:val="none" w:sz="0" w:space="0" w:color="auto"/>
        <w:bottom w:val="none" w:sz="0" w:space="0" w:color="auto"/>
        <w:right w:val="none" w:sz="0" w:space="0" w:color="auto"/>
      </w:divBdr>
    </w:div>
    <w:div w:id="691491897">
      <w:bodyDiv w:val="1"/>
      <w:marLeft w:val="0"/>
      <w:marRight w:val="0"/>
      <w:marTop w:val="0"/>
      <w:marBottom w:val="0"/>
      <w:divBdr>
        <w:top w:val="none" w:sz="0" w:space="0" w:color="auto"/>
        <w:left w:val="none" w:sz="0" w:space="0" w:color="auto"/>
        <w:bottom w:val="none" w:sz="0" w:space="0" w:color="auto"/>
        <w:right w:val="none" w:sz="0" w:space="0" w:color="auto"/>
      </w:divBdr>
    </w:div>
    <w:div w:id="691959816">
      <w:bodyDiv w:val="1"/>
      <w:marLeft w:val="0"/>
      <w:marRight w:val="0"/>
      <w:marTop w:val="0"/>
      <w:marBottom w:val="0"/>
      <w:divBdr>
        <w:top w:val="none" w:sz="0" w:space="0" w:color="auto"/>
        <w:left w:val="none" w:sz="0" w:space="0" w:color="auto"/>
        <w:bottom w:val="none" w:sz="0" w:space="0" w:color="auto"/>
        <w:right w:val="none" w:sz="0" w:space="0" w:color="auto"/>
      </w:divBdr>
    </w:div>
    <w:div w:id="691999816">
      <w:bodyDiv w:val="1"/>
      <w:marLeft w:val="0"/>
      <w:marRight w:val="0"/>
      <w:marTop w:val="0"/>
      <w:marBottom w:val="0"/>
      <w:divBdr>
        <w:top w:val="none" w:sz="0" w:space="0" w:color="auto"/>
        <w:left w:val="none" w:sz="0" w:space="0" w:color="auto"/>
        <w:bottom w:val="none" w:sz="0" w:space="0" w:color="auto"/>
        <w:right w:val="none" w:sz="0" w:space="0" w:color="auto"/>
      </w:divBdr>
    </w:div>
    <w:div w:id="692027125">
      <w:bodyDiv w:val="1"/>
      <w:marLeft w:val="0"/>
      <w:marRight w:val="0"/>
      <w:marTop w:val="0"/>
      <w:marBottom w:val="0"/>
      <w:divBdr>
        <w:top w:val="none" w:sz="0" w:space="0" w:color="auto"/>
        <w:left w:val="none" w:sz="0" w:space="0" w:color="auto"/>
        <w:bottom w:val="none" w:sz="0" w:space="0" w:color="auto"/>
        <w:right w:val="none" w:sz="0" w:space="0" w:color="auto"/>
      </w:divBdr>
    </w:div>
    <w:div w:id="692268288">
      <w:bodyDiv w:val="1"/>
      <w:marLeft w:val="0"/>
      <w:marRight w:val="0"/>
      <w:marTop w:val="0"/>
      <w:marBottom w:val="0"/>
      <w:divBdr>
        <w:top w:val="none" w:sz="0" w:space="0" w:color="auto"/>
        <w:left w:val="none" w:sz="0" w:space="0" w:color="auto"/>
        <w:bottom w:val="none" w:sz="0" w:space="0" w:color="auto"/>
        <w:right w:val="none" w:sz="0" w:space="0" w:color="auto"/>
      </w:divBdr>
    </w:div>
    <w:div w:id="692339180">
      <w:bodyDiv w:val="1"/>
      <w:marLeft w:val="0"/>
      <w:marRight w:val="0"/>
      <w:marTop w:val="0"/>
      <w:marBottom w:val="0"/>
      <w:divBdr>
        <w:top w:val="none" w:sz="0" w:space="0" w:color="auto"/>
        <w:left w:val="none" w:sz="0" w:space="0" w:color="auto"/>
        <w:bottom w:val="none" w:sz="0" w:space="0" w:color="auto"/>
        <w:right w:val="none" w:sz="0" w:space="0" w:color="auto"/>
      </w:divBdr>
    </w:div>
    <w:div w:id="692344704">
      <w:bodyDiv w:val="1"/>
      <w:marLeft w:val="0"/>
      <w:marRight w:val="0"/>
      <w:marTop w:val="0"/>
      <w:marBottom w:val="0"/>
      <w:divBdr>
        <w:top w:val="none" w:sz="0" w:space="0" w:color="auto"/>
        <w:left w:val="none" w:sz="0" w:space="0" w:color="auto"/>
        <w:bottom w:val="none" w:sz="0" w:space="0" w:color="auto"/>
        <w:right w:val="none" w:sz="0" w:space="0" w:color="auto"/>
      </w:divBdr>
    </w:div>
    <w:div w:id="692388145">
      <w:bodyDiv w:val="1"/>
      <w:marLeft w:val="0"/>
      <w:marRight w:val="0"/>
      <w:marTop w:val="0"/>
      <w:marBottom w:val="0"/>
      <w:divBdr>
        <w:top w:val="none" w:sz="0" w:space="0" w:color="auto"/>
        <w:left w:val="none" w:sz="0" w:space="0" w:color="auto"/>
        <w:bottom w:val="none" w:sz="0" w:space="0" w:color="auto"/>
        <w:right w:val="none" w:sz="0" w:space="0" w:color="auto"/>
      </w:divBdr>
    </w:div>
    <w:div w:id="692390309">
      <w:bodyDiv w:val="1"/>
      <w:marLeft w:val="0"/>
      <w:marRight w:val="0"/>
      <w:marTop w:val="0"/>
      <w:marBottom w:val="0"/>
      <w:divBdr>
        <w:top w:val="none" w:sz="0" w:space="0" w:color="auto"/>
        <w:left w:val="none" w:sz="0" w:space="0" w:color="auto"/>
        <w:bottom w:val="none" w:sz="0" w:space="0" w:color="auto"/>
        <w:right w:val="none" w:sz="0" w:space="0" w:color="auto"/>
      </w:divBdr>
    </w:div>
    <w:div w:id="692463687">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2536164">
      <w:bodyDiv w:val="1"/>
      <w:marLeft w:val="0"/>
      <w:marRight w:val="0"/>
      <w:marTop w:val="0"/>
      <w:marBottom w:val="0"/>
      <w:divBdr>
        <w:top w:val="none" w:sz="0" w:space="0" w:color="auto"/>
        <w:left w:val="none" w:sz="0" w:space="0" w:color="auto"/>
        <w:bottom w:val="none" w:sz="0" w:space="0" w:color="auto"/>
        <w:right w:val="none" w:sz="0" w:space="0" w:color="auto"/>
      </w:divBdr>
    </w:div>
    <w:div w:id="692606977">
      <w:bodyDiv w:val="1"/>
      <w:marLeft w:val="0"/>
      <w:marRight w:val="0"/>
      <w:marTop w:val="0"/>
      <w:marBottom w:val="0"/>
      <w:divBdr>
        <w:top w:val="none" w:sz="0" w:space="0" w:color="auto"/>
        <w:left w:val="none" w:sz="0" w:space="0" w:color="auto"/>
        <w:bottom w:val="none" w:sz="0" w:space="0" w:color="auto"/>
        <w:right w:val="none" w:sz="0" w:space="0" w:color="auto"/>
      </w:divBdr>
    </w:div>
    <w:div w:id="692653270">
      <w:bodyDiv w:val="1"/>
      <w:marLeft w:val="0"/>
      <w:marRight w:val="0"/>
      <w:marTop w:val="0"/>
      <w:marBottom w:val="0"/>
      <w:divBdr>
        <w:top w:val="none" w:sz="0" w:space="0" w:color="auto"/>
        <w:left w:val="none" w:sz="0" w:space="0" w:color="auto"/>
        <w:bottom w:val="none" w:sz="0" w:space="0" w:color="auto"/>
        <w:right w:val="none" w:sz="0" w:space="0" w:color="auto"/>
      </w:divBdr>
    </w:div>
    <w:div w:id="692657833">
      <w:bodyDiv w:val="1"/>
      <w:marLeft w:val="0"/>
      <w:marRight w:val="0"/>
      <w:marTop w:val="0"/>
      <w:marBottom w:val="0"/>
      <w:divBdr>
        <w:top w:val="none" w:sz="0" w:space="0" w:color="auto"/>
        <w:left w:val="none" w:sz="0" w:space="0" w:color="auto"/>
        <w:bottom w:val="none" w:sz="0" w:space="0" w:color="auto"/>
        <w:right w:val="none" w:sz="0" w:space="0" w:color="auto"/>
      </w:divBdr>
    </w:div>
    <w:div w:id="692848355">
      <w:bodyDiv w:val="1"/>
      <w:marLeft w:val="0"/>
      <w:marRight w:val="0"/>
      <w:marTop w:val="0"/>
      <w:marBottom w:val="0"/>
      <w:divBdr>
        <w:top w:val="none" w:sz="0" w:space="0" w:color="auto"/>
        <w:left w:val="none" w:sz="0" w:space="0" w:color="auto"/>
        <w:bottom w:val="none" w:sz="0" w:space="0" w:color="auto"/>
        <w:right w:val="none" w:sz="0" w:space="0" w:color="auto"/>
      </w:divBdr>
    </w:div>
    <w:div w:id="692879064">
      <w:bodyDiv w:val="1"/>
      <w:marLeft w:val="0"/>
      <w:marRight w:val="0"/>
      <w:marTop w:val="0"/>
      <w:marBottom w:val="0"/>
      <w:divBdr>
        <w:top w:val="none" w:sz="0" w:space="0" w:color="auto"/>
        <w:left w:val="none" w:sz="0" w:space="0" w:color="auto"/>
        <w:bottom w:val="none" w:sz="0" w:space="0" w:color="auto"/>
        <w:right w:val="none" w:sz="0" w:space="0" w:color="auto"/>
      </w:divBdr>
    </w:div>
    <w:div w:id="693043930">
      <w:bodyDiv w:val="1"/>
      <w:marLeft w:val="0"/>
      <w:marRight w:val="0"/>
      <w:marTop w:val="0"/>
      <w:marBottom w:val="0"/>
      <w:divBdr>
        <w:top w:val="none" w:sz="0" w:space="0" w:color="auto"/>
        <w:left w:val="none" w:sz="0" w:space="0" w:color="auto"/>
        <w:bottom w:val="none" w:sz="0" w:space="0" w:color="auto"/>
        <w:right w:val="none" w:sz="0" w:space="0" w:color="auto"/>
      </w:divBdr>
    </w:div>
    <w:div w:id="693071295">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3460014">
      <w:bodyDiv w:val="1"/>
      <w:marLeft w:val="0"/>
      <w:marRight w:val="0"/>
      <w:marTop w:val="0"/>
      <w:marBottom w:val="0"/>
      <w:divBdr>
        <w:top w:val="none" w:sz="0" w:space="0" w:color="auto"/>
        <w:left w:val="none" w:sz="0" w:space="0" w:color="auto"/>
        <w:bottom w:val="none" w:sz="0" w:space="0" w:color="auto"/>
        <w:right w:val="none" w:sz="0" w:space="0" w:color="auto"/>
      </w:divBdr>
    </w:div>
    <w:div w:id="693728409">
      <w:bodyDiv w:val="1"/>
      <w:marLeft w:val="0"/>
      <w:marRight w:val="0"/>
      <w:marTop w:val="0"/>
      <w:marBottom w:val="0"/>
      <w:divBdr>
        <w:top w:val="none" w:sz="0" w:space="0" w:color="auto"/>
        <w:left w:val="none" w:sz="0" w:space="0" w:color="auto"/>
        <w:bottom w:val="none" w:sz="0" w:space="0" w:color="auto"/>
        <w:right w:val="none" w:sz="0" w:space="0" w:color="auto"/>
      </w:divBdr>
    </w:div>
    <w:div w:id="693966627">
      <w:bodyDiv w:val="1"/>
      <w:marLeft w:val="0"/>
      <w:marRight w:val="0"/>
      <w:marTop w:val="0"/>
      <w:marBottom w:val="0"/>
      <w:divBdr>
        <w:top w:val="none" w:sz="0" w:space="0" w:color="auto"/>
        <w:left w:val="none" w:sz="0" w:space="0" w:color="auto"/>
        <w:bottom w:val="none" w:sz="0" w:space="0" w:color="auto"/>
        <w:right w:val="none" w:sz="0" w:space="0" w:color="auto"/>
      </w:divBdr>
    </w:div>
    <w:div w:id="694036376">
      <w:bodyDiv w:val="1"/>
      <w:marLeft w:val="0"/>
      <w:marRight w:val="0"/>
      <w:marTop w:val="0"/>
      <w:marBottom w:val="0"/>
      <w:divBdr>
        <w:top w:val="none" w:sz="0" w:space="0" w:color="auto"/>
        <w:left w:val="none" w:sz="0" w:space="0" w:color="auto"/>
        <w:bottom w:val="none" w:sz="0" w:space="0" w:color="auto"/>
        <w:right w:val="none" w:sz="0" w:space="0" w:color="auto"/>
      </w:divBdr>
    </w:div>
    <w:div w:id="694115519">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4426817">
      <w:bodyDiv w:val="1"/>
      <w:marLeft w:val="0"/>
      <w:marRight w:val="0"/>
      <w:marTop w:val="0"/>
      <w:marBottom w:val="0"/>
      <w:divBdr>
        <w:top w:val="none" w:sz="0" w:space="0" w:color="auto"/>
        <w:left w:val="none" w:sz="0" w:space="0" w:color="auto"/>
        <w:bottom w:val="none" w:sz="0" w:space="0" w:color="auto"/>
        <w:right w:val="none" w:sz="0" w:space="0" w:color="auto"/>
      </w:divBdr>
    </w:div>
    <w:div w:id="694506752">
      <w:bodyDiv w:val="1"/>
      <w:marLeft w:val="0"/>
      <w:marRight w:val="0"/>
      <w:marTop w:val="0"/>
      <w:marBottom w:val="0"/>
      <w:divBdr>
        <w:top w:val="none" w:sz="0" w:space="0" w:color="auto"/>
        <w:left w:val="none" w:sz="0" w:space="0" w:color="auto"/>
        <w:bottom w:val="none" w:sz="0" w:space="0" w:color="auto"/>
        <w:right w:val="none" w:sz="0" w:space="0" w:color="auto"/>
      </w:divBdr>
    </w:div>
    <w:div w:id="694766899">
      <w:bodyDiv w:val="1"/>
      <w:marLeft w:val="0"/>
      <w:marRight w:val="0"/>
      <w:marTop w:val="0"/>
      <w:marBottom w:val="0"/>
      <w:divBdr>
        <w:top w:val="none" w:sz="0" w:space="0" w:color="auto"/>
        <w:left w:val="none" w:sz="0" w:space="0" w:color="auto"/>
        <w:bottom w:val="none" w:sz="0" w:space="0" w:color="auto"/>
        <w:right w:val="none" w:sz="0" w:space="0" w:color="auto"/>
      </w:divBdr>
    </w:div>
    <w:div w:id="694841446">
      <w:bodyDiv w:val="1"/>
      <w:marLeft w:val="0"/>
      <w:marRight w:val="0"/>
      <w:marTop w:val="0"/>
      <w:marBottom w:val="0"/>
      <w:divBdr>
        <w:top w:val="none" w:sz="0" w:space="0" w:color="auto"/>
        <w:left w:val="none" w:sz="0" w:space="0" w:color="auto"/>
        <w:bottom w:val="none" w:sz="0" w:space="0" w:color="auto"/>
        <w:right w:val="none" w:sz="0" w:space="0" w:color="auto"/>
      </w:divBdr>
    </w:div>
    <w:div w:id="694892161">
      <w:bodyDiv w:val="1"/>
      <w:marLeft w:val="0"/>
      <w:marRight w:val="0"/>
      <w:marTop w:val="0"/>
      <w:marBottom w:val="0"/>
      <w:divBdr>
        <w:top w:val="none" w:sz="0" w:space="0" w:color="auto"/>
        <w:left w:val="none" w:sz="0" w:space="0" w:color="auto"/>
        <w:bottom w:val="none" w:sz="0" w:space="0" w:color="auto"/>
        <w:right w:val="none" w:sz="0" w:space="0" w:color="auto"/>
      </w:divBdr>
    </w:div>
    <w:div w:id="695159254">
      <w:bodyDiv w:val="1"/>
      <w:marLeft w:val="0"/>
      <w:marRight w:val="0"/>
      <w:marTop w:val="0"/>
      <w:marBottom w:val="0"/>
      <w:divBdr>
        <w:top w:val="none" w:sz="0" w:space="0" w:color="auto"/>
        <w:left w:val="none" w:sz="0" w:space="0" w:color="auto"/>
        <w:bottom w:val="none" w:sz="0" w:space="0" w:color="auto"/>
        <w:right w:val="none" w:sz="0" w:space="0" w:color="auto"/>
      </w:divBdr>
    </w:div>
    <w:div w:id="695235682">
      <w:bodyDiv w:val="1"/>
      <w:marLeft w:val="0"/>
      <w:marRight w:val="0"/>
      <w:marTop w:val="0"/>
      <w:marBottom w:val="0"/>
      <w:divBdr>
        <w:top w:val="none" w:sz="0" w:space="0" w:color="auto"/>
        <w:left w:val="none" w:sz="0" w:space="0" w:color="auto"/>
        <w:bottom w:val="none" w:sz="0" w:space="0" w:color="auto"/>
        <w:right w:val="none" w:sz="0" w:space="0" w:color="auto"/>
      </w:divBdr>
    </w:div>
    <w:div w:id="695236043">
      <w:bodyDiv w:val="1"/>
      <w:marLeft w:val="0"/>
      <w:marRight w:val="0"/>
      <w:marTop w:val="0"/>
      <w:marBottom w:val="0"/>
      <w:divBdr>
        <w:top w:val="none" w:sz="0" w:space="0" w:color="auto"/>
        <w:left w:val="none" w:sz="0" w:space="0" w:color="auto"/>
        <w:bottom w:val="none" w:sz="0" w:space="0" w:color="auto"/>
        <w:right w:val="none" w:sz="0" w:space="0" w:color="auto"/>
      </w:divBdr>
    </w:div>
    <w:div w:id="695619762">
      <w:bodyDiv w:val="1"/>
      <w:marLeft w:val="0"/>
      <w:marRight w:val="0"/>
      <w:marTop w:val="0"/>
      <w:marBottom w:val="0"/>
      <w:divBdr>
        <w:top w:val="none" w:sz="0" w:space="0" w:color="auto"/>
        <w:left w:val="none" w:sz="0" w:space="0" w:color="auto"/>
        <w:bottom w:val="none" w:sz="0" w:space="0" w:color="auto"/>
        <w:right w:val="none" w:sz="0" w:space="0" w:color="auto"/>
      </w:divBdr>
    </w:div>
    <w:div w:id="695883715">
      <w:bodyDiv w:val="1"/>
      <w:marLeft w:val="0"/>
      <w:marRight w:val="0"/>
      <w:marTop w:val="0"/>
      <w:marBottom w:val="0"/>
      <w:divBdr>
        <w:top w:val="none" w:sz="0" w:space="0" w:color="auto"/>
        <w:left w:val="none" w:sz="0" w:space="0" w:color="auto"/>
        <w:bottom w:val="none" w:sz="0" w:space="0" w:color="auto"/>
        <w:right w:val="none" w:sz="0" w:space="0" w:color="auto"/>
      </w:divBdr>
    </w:div>
    <w:div w:id="695889846">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195744">
      <w:bodyDiv w:val="1"/>
      <w:marLeft w:val="0"/>
      <w:marRight w:val="0"/>
      <w:marTop w:val="0"/>
      <w:marBottom w:val="0"/>
      <w:divBdr>
        <w:top w:val="none" w:sz="0" w:space="0" w:color="auto"/>
        <w:left w:val="none" w:sz="0" w:space="0" w:color="auto"/>
        <w:bottom w:val="none" w:sz="0" w:space="0" w:color="auto"/>
        <w:right w:val="none" w:sz="0" w:space="0" w:color="auto"/>
      </w:divBdr>
    </w:div>
    <w:div w:id="696198098">
      <w:bodyDiv w:val="1"/>
      <w:marLeft w:val="0"/>
      <w:marRight w:val="0"/>
      <w:marTop w:val="0"/>
      <w:marBottom w:val="0"/>
      <w:divBdr>
        <w:top w:val="none" w:sz="0" w:space="0" w:color="auto"/>
        <w:left w:val="none" w:sz="0" w:space="0" w:color="auto"/>
        <w:bottom w:val="none" w:sz="0" w:space="0" w:color="auto"/>
        <w:right w:val="none" w:sz="0" w:space="0" w:color="auto"/>
      </w:divBdr>
    </w:div>
    <w:div w:id="696279201">
      <w:bodyDiv w:val="1"/>
      <w:marLeft w:val="0"/>
      <w:marRight w:val="0"/>
      <w:marTop w:val="0"/>
      <w:marBottom w:val="0"/>
      <w:divBdr>
        <w:top w:val="none" w:sz="0" w:space="0" w:color="auto"/>
        <w:left w:val="none" w:sz="0" w:space="0" w:color="auto"/>
        <w:bottom w:val="none" w:sz="0" w:space="0" w:color="auto"/>
        <w:right w:val="none" w:sz="0" w:space="0" w:color="auto"/>
      </w:divBdr>
    </w:div>
    <w:div w:id="696393842">
      <w:bodyDiv w:val="1"/>
      <w:marLeft w:val="0"/>
      <w:marRight w:val="0"/>
      <w:marTop w:val="0"/>
      <w:marBottom w:val="0"/>
      <w:divBdr>
        <w:top w:val="none" w:sz="0" w:space="0" w:color="auto"/>
        <w:left w:val="none" w:sz="0" w:space="0" w:color="auto"/>
        <w:bottom w:val="none" w:sz="0" w:space="0" w:color="auto"/>
        <w:right w:val="none" w:sz="0" w:space="0" w:color="auto"/>
      </w:divBdr>
    </w:div>
    <w:div w:id="696396719">
      <w:bodyDiv w:val="1"/>
      <w:marLeft w:val="0"/>
      <w:marRight w:val="0"/>
      <w:marTop w:val="0"/>
      <w:marBottom w:val="0"/>
      <w:divBdr>
        <w:top w:val="none" w:sz="0" w:space="0" w:color="auto"/>
        <w:left w:val="none" w:sz="0" w:space="0" w:color="auto"/>
        <w:bottom w:val="none" w:sz="0" w:space="0" w:color="auto"/>
        <w:right w:val="none" w:sz="0" w:space="0" w:color="auto"/>
      </w:divBdr>
    </w:div>
    <w:div w:id="696472419">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6660720">
      <w:bodyDiv w:val="1"/>
      <w:marLeft w:val="0"/>
      <w:marRight w:val="0"/>
      <w:marTop w:val="0"/>
      <w:marBottom w:val="0"/>
      <w:divBdr>
        <w:top w:val="none" w:sz="0" w:space="0" w:color="auto"/>
        <w:left w:val="none" w:sz="0" w:space="0" w:color="auto"/>
        <w:bottom w:val="none" w:sz="0" w:space="0" w:color="auto"/>
        <w:right w:val="none" w:sz="0" w:space="0" w:color="auto"/>
      </w:divBdr>
    </w:div>
    <w:div w:id="696738571">
      <w:bodyDiv w:val="1"/>
      <w:marLeft w:val="0"/>
      <w:marRight w:val="0"/>
      <w:marTop w:val="0"/>
      <w:marBottom w:val="0"/>
      <w:divBdr>
        <w:top w:val="none" w:sz="0" w:space="0" w:color="auto"/>
        <w:left w:val="none" w:sz="0" w:space="0" w:color="auto"/>
        <w:bottom w:val="none" w:sz="0" w:space="0" w:color="auto"/>
        <w:right w:val="none" w:sz="0" w:space="0" w:color="auto"/>
      </w:divBdr>
    </w:div>
    <w:div w:id="696857747">
      <w:bodyDiv w:val="1"/>
      <w:marLeft w:val="0"/>
      <w:marRight w:val="0"/>
      <w:marTop w:val="0"/>
      <w:marBottom w:val="0"/>
      <w:divBdr>
        <w:top w:val="none" w:sz="0" w:space="0" w:color="auto"/>
        <w:left w:val="none" w:sz="0" w:space="0" w:color="auto"/>
        <w:bottom w:val="none" w:sz="0" w:space="0" w:color="auto"/>
        <w:right w:val="none" w:sz="0" w:space="0" w:color="auto"/>
      </w:divBdr>
    </w:div>
    <w:div w:id="697005589">
      <w:bodyDiv w:val="1"/>
      <w:marLeft w:val="0"/>
      <w:marRight w:val="0"/>
      <w:marTop w:val="0"/>
      <w:marBottom w:val="0"/>
      <w:divBdr>
        <w:top w:val="none" w:sz="0" w:space="0" w:color="auto"/>
        <w:left w:val="none" w:sz="0" w:space="0" w:color="auto"/>
        <w:bottom w:val="none" w:sz="0" w:space="0" w:color="auto"/>
        <w:right w:val="none" w:sz="0" w:space="0" w:color="auto"/>
      </w:divBdr>
    </w:div>
    <w:div w:id="697044065">
      <w:bodyDiv w:val="1"/>
      <w:marLeft w:val="0"/>
      <w:marRight w:val="0"/>
      <w:marTop w:val="0"/>
      <w:marBottom w:val="0"/>
      <w:divBdr>
        <w:top w:val="none" w:sz="0" w:space="0" w:color="auto"/>
        <w:left w:val="none" w:sz="0" w:space="0" w:color="auto"/>
        <w:bottom w:val="none" w:sz="0" w:space="0" w:color="auto"/>
        <w:right w:val="none" w:sz="0" w:space="0" w:color="auto"/>
      </w:divBdr>
    </w:div>
    <w:div w:id="697118454">
      <w:bodyDiv w:val="1"/>
      <w:marLeft w:val="0"/>
      <w:marRight w:val="0"/>
      <w:marTop w:val="0"/>
      <w:marBottom w:val="0"/>
      <w:divBdr>
        <w:top w:val="none" w:sz="0" w:space="0" w:color="auto"/>
        <w:left w:val="none" w:sz="0" w:space="0" w:color="auto"/>
        <w:bottom w:val="none" w:sz="0" w:space="0" w:color="auto"/>
        <w:right w:val="none" w:sz="0" w:space="0" w:color="auto"/>
      </w:divBdr>
    </w:div>
    <w:div w:id="697318657">
      <w:bodyDiv w:val="1"/>
      <w:marLeft w:val="0"/>
      <w:marRight w:val="0"/>
      <w:marTop w:val="0"/>
      <w:marBottom w:val="0"/>
      <w:divBdr>
        <w:top w:val="none" w:sz="0" w:space="0" w:color="auto"/>
        <w:left w:val="none" w:sz="0" w:space="0" w:color="auto"/>
        <w:bottom w:val="none" w:sz="0" w:space="0" w:color="auto"/>
        <w:right w:val="none" w:sz="0" w:space="0" w:color="auto"/>
      </w:divBdr>
    </w:div>
    <w:div w:id="697513778">
      <w:bodyDiv w:val="1"/>
      <w:marLeft w:val="0"/>
      <w:marRight w:val="0"/>
      <w:marTop w:val="0"/>
      <w:marBottom w:val="0"/>
      <w:divBdr>
        <w:top w:val="none" w:sz="0" w:space="0" w:color="auto"/>
        <w:left w:val="none" w:sz="0" w:space="0" w:color="auto"/>
        <w:bottom w:val="none" w:sz="0" w:space="0" w:color="auto"/>
        <w:right w:val="none" w:sz="0" w:space="0" w:color="auto"/>
      </w:divBdr>
    </w:div>
    <w:div w:id="697778107">
      <w:bodyDiv w:val="1"/>
      <w:marLeft w:val="0"/>
      <w:marRight w:val="0"/>
      <w:marTop w:val="0"/>
      <w:marBottom w:val="0"/>
      <w:divBdr>
        <w:top w:val="none" w:sz="0" w:space="0" w:color="auto"/>
        <w:left w:val="none" w:sz="0" w:space="0" w:color="auto"/>
        <w:bottom w:val="none" w:sz="0" w:space="0" w:color="auto"/>
        <w:right w:val="none" w:sz="0" w:space="0" w:color="auto"/>
      </w:divBdr>
    </w:div>
    <w:div w:id="697781631">
      <w:bodyDiv w:val="1"/>
      <w:marLeft w:val="0"/>
      <w:marRight w:val="0"/>
      <w:marTop w:val="0"/>
      <w:marBottom w:val="0"/>
      <w:divBdr>
        <w:top w:val="none" w:sz="0" w:space="0" w:color="auto"/>
        <w:left w:val="none" w:sz="0" w:space="0" w:color="auto"/>
        <w:bottom w:val="none" w:sz="0" w:space="0" w:color="auto"/>
        <w:right w:val="none" w:sz="0" w:space="0" w:color="auto"/>
      </w:divBdr>
    </w:div>
    <w:div w:id="697972648">
      <w:bodyDiv w:val="1"/>
      <w:marLeft w:val="0"/>
      <w:marRight w:val="0"/>
      <w:marTop w:val="0"/>
      <w:marBottom w:val="0"/>
      <w:divBdr>
        <w:top w:val="none" w:sz="0" w:space="0" w:color="auto"/>
        <w:left w:val="none" w:sz="0" w:space="0" w:color="auto"/>
        <w:bottom w:val="none" w:sz="0" w:space="0" w:color="auto"/>
        <w:right w:val="none" w:sz="0" w:space="0" w:color="auto"/>
      </w:divBdr>
    </w:div>
    <w:div w:id="698118671">
      <w:bodyDiv w:val="1"/>
      <w:marLeft w:val="0"/>
      <w:marRight w:val="0"/>
      <w:marTop w:val="0"/>
      <w:marBottom w:val="0"/>
      <w:divBdr>
        <w:top w:val="none" w:sz="0" w:space="0" w:color="auto"/>
        <w:left w:val="none" w:sz="0" w:space="0" w:color="auto"/>
        <w:bottom w:val="none" w:sz="0" w:space="0" w:color="auto"/>
        <w:right w:val="none" w:sz="0" w:space="0" w:color="auto"/>
      </w:divBdr>
    </w:div>
    <w:div w:id="698432340">
      <w:bodyDiv w:val="1"/>
      <w:marLeft w:val="0"/>
      <w:marRight w:val="0"/>
      <w:marTop w:val="0"/>
      <w:marBottom w:val="0"/>
      <w:divBdr>
        <w:top w:val="none" w:sz="0" w:space="0" w:color="auto"/>
        <w:left w:val="none" w:sz="0" w:space="0" w:color="auto"/>
        <w:bottom w:val="none" w:sz="0" w:space="0" w:color="auto"/>
        <w:right w:val="none" w:sz="0" w:space="0" w:color="auto"/>
      </w:divBdr>
    </w:div>
    <w:div w:id="698512391">
      <w:bodyDiv w:val="1"/>
      <w:marLeft w:val="0"/>
      <w:marRight w:val="0"/>
      <w:marTop w:val="0"/>
      <w:marBottom w:val="0"/>
      <w:divBdr>
        <w:top w:val="none" w:sz="0" w:space="0" w:color="auto"/>
        <w:left w:val="none" w:sz="0" w:space="0" w:color="auto"/>
        <w:bottom w:val="none" w:sz="0" w:space="0" w:color="auto"/>
        <w:right w:val="none" w:sz="0" w:space="0" w:color="auto"/>
      </w:divBdr>
    </w:div>
    <w:div w:id="698549511">
      <w:bodyDiv w:val="1"/>
      <w:marLeft w:val="0"/>
      <w:marRight w:val="0"/>
      <w:marTop w:val="0"/>
      <w:marBottom w:val="0"/>
      <w:divBdr>
        <w:top w:val="none" w:sz="0" w:space="0" w:color="auto"/>
        <w:left w:val="none" w:sz="0" w:space="0" w:color="auto"/>
        <w:bottom w:val="none" w:sz="0" w:space="0" w:color="auto"/>
        <w:right w:val="none" w:sz="0" w:space="0" w:color="auto"/>
      </w:divBdr>
    </w:div>
    <w:div w:id="698623127">
      <w:bodyDiv w:val="1"/>
      <w:marLeft w:val="0"/>
      <w:marRight w:val="0"/>
      <w:marTop w:val="0"/>
      <w:marBottom w:val="0"/>
      <w:divBdr>
        <w:top w:val="none" w:sz="0" w:space="0" w:color="auto"/>
        <w:left w:val="none" w:sz="0" w:space="0" w:color="auto"/>
        <w:bottom w:val="none" w:sz="0" w:space="0" w:color="auto"/>
        <w:right w:val="none" w:sz="0" w:space="0" w:color="auto"/>
      </w:divBdr>
    </w:div>
    <w:div w:id="698707021">
      <w:bodyDiv w:val="1"/>
      <w:marLeft w:val="0"/>
      <w:marRight w:val="0"/>
      <w:marTop w:val="0"/>
      <w:marBottom w:val="0"/>
      <w:divBdr>
        <w:top w:val="none" w:sz="0" w:space="0" w:color="auto"/>
        <w:left w:val="none" w:sz="0" w:space="0" w:color="auto"/>
        <w:bottom w:val="none" w:sz="0" w:space="0" w:color="auto"/>
        <w:right w:val="none" w:sz="0" w:space="0" w:color="auto"/>
      </w:divBdr>
    </w:div>
    <w:div w:id="698773285">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698966451">
      <w:bodyDiv w:val="1"/>
      <w:marLeft w:val="0"/>
      <w:marRight w:val="0"/>
      <w:marTop w:val="0"/>
      <w:marBottom w:val="0"/>
      <w:divBdr>
        <w:top w:val="none" w:sz="0" w:space="0" w:color="auto"/>
        <w:left w:val="none" w:sz="0" w:space="0" w:color="auto"/>
        <w:bottom w:val="none" w:sz="0" w:space="0" w:color="auto"/>
        <w:right w:val="none" w:sz="0" w:space="0" w:color="auto"/>
      </w:divBdr>
    </w:div>
    <w:div w:id="699283961">
      <w:bodyDiv w:val="1"/>
      <w:marLeft w:val="0"/>
      <w:marRight w:val="0"/>
      <w:marTop w:val="0"/>
      <w:marBottom w:val="0"/>
      <w:divBdr>
        <w:top w:val="none" w:sz="0" w:space="0" w:color="auto"/>
        <w:left w:val="none" w:sz="0" w:space="0" w:color="auto"/>
        <w:bottom w:val="none" w:sz="0" w:space="0" w:color="auto"/>
        <w:right w:val="none" w:sz="0" w:space="0" w:color="auto"/>
      </w:divBdr>
    </w:div>
    <w:div w:id="699471493">
      <w:bodyDiv w:val="1"/>
      <w:marLeft w:val="0"/>
      <w:marRight w:val="0"/>
      <w:marTop w:val="0"/>
      <w:marBottom w:val="0"/>
      <w:divBdr>
        <w:top w:val="none" w:sz="0" w:space="0" w:color="auto"/>
        <w:left w:val="none" w:sz="0" w:space="0" w:color="auto"/>
        <w:bottom w:val="none" w:sz="0" w:space="0" w:color="auto"/>
        <w:right w:val="none" w:sz="0" w:space="0" w:color="auto"/>
      </w:divBdr>
    </w:div>
    <w:div w:id="699473402">
      <w:bodyDiv w:val="1"/>
      <w:marLeft w:val="0"/>
      <w:marRight w:val="0"/>
      <w:marTop w:val="0"/>
      <w:marBottom w:val="0"/>
      <w:divBdr>
        <w:top w:val="none" w:sz="0" w:space="0" w:color="auto"/>
        <w:left w:val="none" w:sz="0" w:space="0" w:color="auto"/>
        <w:bottom w:val="none" w:sz="0" w:space="0" w:color="auto"/>
        <w:right w:val="none" w:sz="0" w:space="0" w:color="auto"/>
      </w:divBdr>
    </w:div>
    <w:div w:id="699890086">
      <w:bodyDiv w:val="1"/>
      <w:marLeft w:val="0"/>
      <w:marRight w:val="0"/>
      <w:marTop w:val="0"/>
      <w:marBottom w:val="0"/>
      <w:divBdr>
        <w:top w:val="none" w:sz="0" w:space="0" w:color="auto"/>
        <w:left w:val="none" w:sz="0" w:space="0" w:color="auto"/>
        <w:bottom w:val="none" w:sz="0" w:space="0" w:color="auto"/>
        <w:right w:val="none" w:sz="0" w:space="0" w:color="auto"/>
      </w:divBdr>
    </w:div>
    <w:div w:id="699936659">
      <w:bodyDiv w:val="1"/>
      <w:marLeft w:val="0"/>
      <w:marRight w:val="0"/>
      <w:marTop w:val="0"/>
      <w:marBottom w:val="0"/>
      <w:divBdr>
        <w:top w:val="none" w:sz="0" w:space="0" w:color="auto"/>
        <w:left w:val="none" w:sz="0" w:space="0" w:color="auto"/>
        <w:bottom w:val="none" w:sz="0" w:space="0" w:color="auto"/>
        <w:right w:val="none" w:sz="0" w:space="0" w:color="auto"/>
      </w:divBdr>
    </w:div>
    <w:div w:id="700057051">
      <w:bodyDiv w:val="1"/>
      <w:marLeft w:val="0"/>
      <w:marRight w:val="0"/>
      <w:marTop w:val="0"/>
      <w:marBottom w:val="0"/>
      <w:divBdr>
        <w:top w:val="none" w:sz="0" w:space="0" w:color="auto"/>
        <w:left w:val="none" w:sz="0" w:space="0" w:color="auto"/>
        <w:bottom w:val="none" w:sz="0" w:space="0" w:color="auto"/>
        <w:right w:val="none" w:sz="0" w:space="0" w:color="auto"/>
      </w:divBdr>
    </w:div>
    <w:div w:id="700132753">
      <w:bodyDiv w:val="1"/>
      <w:marLeft w:val="0"/>
      <w:marRight w:val="0"/>
      <w:marTop w:val="0"/>
      <w:marBottom w:val="0"/>
      <w:divBdr>
        <w:top w:val="none" w:sz="0" w:space="0" w:color="auto"/>
        <w:left w:val="none" w:sz="0" w:space="0" w:color="auto"/>
        <w:bottom w:val="none" w:sz="0" w:space="0" w:color="auto"/>
        <w:right w:val="none" w:sz="0" w:space="0" w:color="auto"/>
      </w:divBdr>
    </w:div>
    <w:div w:id="700324254">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402065">
      <w:bodyDiv w:val="1"/>
      <w:marLeft w:val="0"/>
      <w:marRight w:val="0"/>
      <w:marTop w:val="0"/>
      <w:marBottom w:val="0"/>
      <w:divBdr>
        <w:top w:val="none" w:sz="0" w:space="0" w:color="auto"/>
        <w:left w:val="none" w:sz="0" w:space="0" w:color="auto"/>
        <w:bottom w:val="none" w:sz="0" w:space="0" w:color="auto"/>
        <w:right w:val="none" w:sz="0" w:space="0" w:color="auto"/>
      </w:divBdr>
    </w:div>
    <w:div w:id="700403024">
      <w:bodyDiv w:val="1"/>
      <w:marLeft w:val="0"/>
      <w:marRight w:val="0"/>
      <w:marTop w:val="0"/>
      <w:marBottom w:val="0"/>
      <w:divBdr>
        <w:top w:val="none" w:sz="0" w:space="0" w:color="auto"/>
        <w:left w:val="none" w:sz="0" w:space="0" w:color="auto"/>
        <w:bottom w:val="none" w:sz="0" w:space="0" w:color="auto"/>
        <w:right w:val="none" w:sz="0" w:space="0" w:color="auto"/>
      </w:divBdr>
    </w:div>
    <w:div w:id="700473836">
      <w:bodyDiv w:val="1"/>
      <w:marLeft w:val="0"/>
      <w:marRight w:val="0"/>
      <w:marTop w:val="0"/>
      <w:marBottom w:val="0"/>
      <w:divBdr>
        <w:top w:val="none" w:sz="0" w:space="0" w:color="auto"/>
        <w:left w:val="none" w:sz="0" w:space="0" w:color="auto"/>
        <w:bottom w:val="none" w:sz="0" w:space="0" w:color="auto"/>
        <w:right w:val="none" w:sz="0" w:space="0" w:color="auto"/>
      </w:divBdr>
    </w:div>
    <w:div w:id="700478942">
      <w:bodyDiv w:val="1"/>
      <w:marLeft w:val="0"/>
      <w:marRight w:val="0"/>
      <w:marTop w:val="0"/>
      <w:marBottom w:val="0"/>
      <w:divBdr>
        <w:top w:val="none" w:sz="0" w:space="0" w:color="auto"/>
        <w:left w:val="none" w:sz="0" w:space="0" w:color="auto"/>
        <w:bottom w:val="none" w:sz="0" w:space="0" w:color="auto"/>
        <w:right w:val="none" w:sz="0" w:space="0" w:color="auto"/>
      </w:divBdr>
    </w:div>
    <w:div w:id="700517206">
      <w:bodyDiv w:val="1"/>
      <w:marLeft w:val="0"/>
      <w:marRight w:val="0"/>
      <w:marTop w:val="0"/>
      <w:marBottom w:val="0"/>
      <w:divBdr>
        <w:top w:val="none" w:sz="0" w:space="0" w:color="auto"/>
        <w:left w:val="none" w:sz="0" w:space="0" w:color="auto"/>
        <w:bottom w:val="none" w:sz="0" w:space="0" w:color="auto"/>
        <w:right w:val="none" w:sz="0" w:space="0" w:color="auto"/>
      </w:divBdr>
    </w:div>
    <w:div w:id="700665542">
      <w:bodyDiv w:val="1"/>
      <w:marLeft w:val="0"/>
      <w:marRight w:val="0"/>
      <w:marTop w:val="0"/>
      <w:marBottom w:val="0"/>
      <w:divBdr>
        <w:top w:val="none" w:sz="0" w:space="0" w:color="auto"/>
        <w:left w:val="none" w:sz="0" w:space="0" w:color="auto"/>
        <w:bottom w:val="none" w:sz="0" w:space="0" w:color="auto"/>
        <w:right w:val="none" w:sz="0" w:space="0" w:color="auto"/>
      </w:divBdr>
    </w:div>
    <w:div w:id="700789440">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0934523">
      <w:bodyDiv w:val="1"/>
      <w:marLeft w:val="0"/>
      <w:marRight w:val="0"/>
      <w:marTop w:val="0"/>
      <w:marBottom w:val="0"/>
      <w:divBdr>
        <w:top w:val="none" w:sz="0" w:space="0" w:color="auto"/>
        <w:left w:val="none" w:sz="0" w:space="0" w:color="auto"/>
        <w:bottom w:val="none" w:sz="0" w:space="0" w:color="auto"/>
        <w:right w:val="none" w:sz="0" w:space="0" w:color="auto"/>
      </w:divBdr>
    </w:div>
    <w:div w:id="701058340">
      <w:bodyDiv w:val="1"/>
      <w:marLeft w:val="0"/>
      <w:marRight w:val="0"/>
      <w:marTop w:val="0"/>
      <w:marBottom w:val="0"/>
      <w:divBdr>
        <w:top w:val="none" w:sz="0" w:space="0" w:color="auto"/>
        <w:left w:val="none" w:sz="0" w:space="0" w:color="auto"/>
        <w:bottom w:val="none" w:sz="0" w:space="0" w:color="auto"/>
        <w:right w:val="none" w:sz="0" w:space="0" w:color="auto"/>
      </w:divBdr>
    </w:div>
    <w:div w:id="701133087">
      <w:bodyDiv w:val="1"/>
      <w:marLeft w:val="0"/>
      <w:marRight w:val="0"/>
      <w:marTop w:val="0"/>
      <w:marBottom w:val="0"/>
      <w:divBdr>
        <w:top w:val="none" w:sz="0" w:space="0" w:color="auto"/>
        <w:left w:val="none" w:sz="0" w:space="0" w:color="auto"/>
        <w:bottom w:val="none" w:sz="0" w:space="0" w:color="auto"/>
        <w:right w:val="none" w:sz="0" w:space="0" w:color="auto"/>
      </w:divBdr>
    </w:div>
    <w:div w:id="701243635">
      <w:bodyDiv w:val="1"/>
      <w:marLeft w:val="0"/>
      <w:marRight w:val="0"/>
      <w:marTop w:val="0"/>
      <w:marBottom w:val="0"/>
      <w:divBdr>
        <w:top w:val="none" w:sz="0" w:space="0" w:color="auto"/>
        <w:left w:val="none" w:sz="0" w:space="0" w:color="auto"/>
        <w:bottom w:val="none" w:sz="0" w:space="0" w:color="auto"/>
        <w:right w:val="none" w:sz="0" w:space="0" w:color="auto"/>
      </w:divBdr>
    </w:div>
    <w:div w:id="701244035">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094407">
      <w:bodyDiv w:val="1"/>
      <w:marLeft w:val="0"/>
      <w:marRight w:val="0"/>
      <w:marTop w:val="0"/>
      <w:marBottom w:val="0"/>
      <w:divBdr>
        <w:top w:val="none" w:sz="0" w:space="0" w:color="auto"/>
        <w:left w:val="none" w:sz="0" w:space="0" w:color="auto"/>
        <w:bottom w:val="none" w:sz="0" w:space="0" w:color="auto"/>
        <w:right w:val="none" w:sz="0" w:space="0" w:color="auto"/>
      </w:divBdr>
    </w:div>
    <w:div w:id="702219138">
      <w:bodyDiv w:val="1"/>
      <w:marLeft w:val="0"/>
      <w:marRight w:val="0"/>
      <w:marTop w:val="0"/>
      <w:marBottom w:val="0"/>
      <w:divBdr>
        <w:top w:val="none" w:sz="0" w:space="0" w:color="auto"/>
        <w:left w:val="none" w:sz="0" w:space="0" w:color="auto"/>
        <w:bottom w:val="none" w:sz="0" w:space="0" w:color="auto"/>
        <w:right w:val="none" w:sz="0" w:space="0" w:color="auto"/>
      </w:divBdr>
    </w:div>
    <w:div w:id="702364270">
      <w:bodyDiv w:val="1"/>
      <w:marLeft w:val="0"/>
      <w:marRight w:val="0"/>
      <w:marTop w:val="0"/>
      <w:marBottom w:val="0"/>
      <w:divBdr>
        <w:top w:val="none" w:sz="0" w:space="0" w:color="auto"/>
        <w:left w:val="none" w:sz="0" w:space="0" w:color="auto"/>
        <w:bottom w:val="none" w:sz="0" w:space="0" w:color="auto"/>
        <w:right w:val="none" w:sz="0" w:space="0" w:color="auto"/>
      </w:divBdr>
    </w:div>
    <w:div w:id="702559170">
      <w:bodyDiv w:val="1"/>
      <w:marLeft w:val="0"/>
      <w:marRight w:val="0"/>
      <w:marTop w:val="0"/>
      <w:marBottom w:val="0"/>
      <w:divBdr>
        <w:top w:val="none" w:sz="0" w:space="0" w:color="auto"/>
        <w:left w:val="none" w:sz="0" w:space="0" w:color="auto"/>
        <w:bottom w:val="none" w:sz="0" w:space="0" w:color="auto"/>
        <w:right w:val="none" w:sz="0" w:space="0" w:color="auto"/>
      </w:divBdr>
    </w:div>
    <w:div w:id="702629491">
      <w:bodyDiv w:val="1"/>
      <w:marLeft w:val="0"/>
      <w:marRight w:val="0"/>
      <w:marTop w:val="0"/>
      <w:marBottom w:val="0"/>
      <w:divBdr>
        <w:top w:val="none" w:sz="0" w:space="0" w:color="auto"/>
        <w:left w:val="none" w:sz="0" w:space="0" w:color="auto"/>
        <w:bottom w:val="none" w:sz="0" w:space="0" w:color="auto"/>
        <w:right w:val="none" w:sz="0" w:space="0" w:color="auto"/>
      </w:divBdr>
    </w:div>
    <w:div w:id="702678436">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2897731">
      <w:bodyDiv w:val="1"/>
      <w:marLeft w:val="0"/>
      <w:marRight w:val="0"/>
      <w:marTop w:val="0"/>
      <w:marBottom w:val="0"/>
      <w:divBdr>
        <w:top w:val="none" w:sz="0" w:space="0" w:color="auto"/>
        <w:left w:val="none" w:sz="0" w:space="0" w:color="auto"/>
        <w:bottom w:val="none" w:sz="0" w:space="0" w:color="auto"/>
        <w:right w:val="none" w:sz="0" w:space="0" w:color="auto"/>
      </w:divBdr>
    </w:div>
    <w:div w:id="702901195">
      <w:bodyDiv w:val="1"/>
      <w:marLeft w:val="0"/>
      <w:marRight w:val="0"/>
      <w:marTop w:val="0"/>
      <w:marBottom w:val="0"/>
      <w:divBdr>
        <w:top w:val="none" w:sz="0" w:space="0" w:color="auto"/>
        <w:left w:val="none" w:sz="0" w:space="0" w:color="auto"/>
        <w:bottom w:val="none" w:sz="0" w:space="0" w:color="auto"/>
        <w:right w:val="none" w:sz="0" w:space="0" w:color="auto"/>
      </w:divBdr>
    </w:div>
    <w:div w:id="703016145">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140758">
      <w:bodyDiv w:val="1"/>
      <w:marLeft w:val="0"/>
      <w:marRight w:val="0"/>
      <w:marTop w:val="0"/>
      <w:marBottom w:val="0"/>
      <w:divBdr>
        <w:top w:val="none" w:sz="0" w:space="0" w:color="auto"/>
        <w:left w:val="none" w:sz="0" w:space="0" w:color="auto"/>
        <w:bottom w:val="none" w:sz="0" w:space="0" w:color="auto"/>
        <w:right w:val="none" w:sz="0" w:space="0" w:color="auto"/>
      </w:divBdr>
    </w:div>
    <w:div w:id="703209755">
      <w:bodyDiv w:val="1"/>
      <w:marLeft w:val="0"/>
      <w:marRight w:val="0"/>
      <w:marTop w:val="0"/>
      <w:marBottom w:val="0"/>
      <w:divBdr>
        <w:top w:val="none" w:sz="0" w:space="0" w:color="auto"/>
        <w:left w:val="none" w:sz="0" w:space="0" w:color="auto"/>
        <w:bottom w:val="none" w:sz="0" w:space="0" w:color="auto"/>
        <w:right w:val="none" w:sz="0" w:space="0" w:color="auto"/>
      </w:divBdr>
    </w:div>
    <w:div w:id="703333706">
      <w:bodyDiv w:val="1"/>
      <w:marLeft w:val="0"/>
      <w:marRight w:val="0"/>
      <w:marTop w:val="0"/>
      <w:marBottom w:val="0"/>
      <w:divBdr>
        <w:top w:val="none" w:sz="0" w:space="0" w:color="auto"/>
        <w:left w:val="none" w:sz="0" w:space="0" w:color="auto"/>
        <w:bottom w:val="none" w:sz="0" w:space="0" w:color="auto"/>
        <w:right w:val="none" w:sz="0" w:space="0" w:color="auto"/>
      </w:divBdr>
    </w:div>
    <w:div w:id="703554793">
      <w:bodyDiv w:val="1"/>
      <w:marLeft w:val="0"/>
      <w:marRight w:val="0"/>
      <w:marTop w:val="0"/>
      <w:marBottom w:val="0"/>
      <w:divBdr>
        <w:top w:val="none" w:sz="0" w:space="0" w:color="auto"/>
        <w:left w:val="none" w:sz="0" w:space="0" w:color="auto"/>
        <w:bottom w:val="none" w:sz="0" w:space="0" w:color="auto"/>
        <w:right w:val="none" w:sz="0" w:space="0" w:color="auto"/>
      </w:divBdr>
    </w:div>
    <w:div w:id="703555729">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673315">
      <w:bodyDiv w:val="1"/>
      <w:marLeft w:val="0"/>
      <w:marRight w:val="0"/>
      <w:marTop w:val="0"/>
      <w:marBottom w:val="0"/>
      <w:divBdr>
        <w:top w:val="none" w:sz="0" w:space="0" w:color="auto"/>
        <w:left w:val="none" w:sz="0" w:space="0" w:color="auto"/>
        <w:bottom w:val="none" w:sz="0" w:space="0" w:color="auto"/>
        <w:right w:val="none" w:sz="0" w:space="0" w:color="auto"/>
      </w:divBdr>
    </w:div>
    <w:div w:id="703752454">
      <w:bodyDiv w:val="1"/>
      <w:marLeft w:val="0"/>
      <w:marRight w:val="0"/>
      <w:marTop w:val="0"/>
      <w:marBottom w:val="0"/>
      <w:divBdr>
        <w:top w:val="none" w:sz="0" w:space="0" w:color="auto"/>
        <w:left w:val="none" w:sz="0" w:space="0" w:color="auto"/>
        <w:bottom w:val="none" w:sz="0" w:space="0" w:color="auto"/>
        <w:right w:val="none" w:sz="0" w:space="0" w:color="auto"/>
      </w:divBdr>
    </w:div>
    <w:div w:id="703791809">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3989347">
      <w:bodyDiv w:val="1"/>
      <w:marLeft w:val="0"/>
      <w:marRight w:val="0"/>
      <w:marTop w:val="0"/>
      <w:marBottom w:val="0"/>
      <w:divBdr>
        <w:top w:val="none" w:sz="0" w:space="0" w:color="auto"/>
        <w:left w:val="none" w:sz="0" w:space="0" w:color="auto"/>
        <w:bottom w:val="none" w:sz="0" w:space="0" w:color="auto"/>
        <w:right w:val="none" w:sz="0" w:space="0" w:color="auto"/>
      </w:divBdr>
    </w:div>
    <w:div w:id="704059231">
      <w:bodyDiv w:val="1"/>
      <w:marLeft w:val="0"/>
      <w:marRight w:val="0"/>
      <w:marTop w:val="0"/>
      <w:marBottom w:val="0"/>
      <w:divBdr>
        <w:top w:val="none" w:sz="0" w:space="0" w:color="auto"/>
        <w:left w:val="none" w:sz="0" w:space="0" w:color="auto"/>
        <w:bottom w:val="none" w:sz="0" w:space="0" w:color="auto"/>
        <w:right w:val="none" w:sz="0" w:space="0" w:color="auto"/>
      </w:divBdr>
    </w:div>
    <w:div w:id="704259303">
      <w:bodyDiv w:val="1"/>
      <w:marLeft w:val="0"/>
      <w:marRight w:val="0"/>
      <w:marTop w:val="0"/>
      <w:marBottom w:val="0"/>
      <w:divBdr>
        <w:top w:val="none" w:sz="0" w:space="0" w:color="auto"/>
        <w:left w:val="none" w:sz="0" w:space="0" w:color="auto"/>
        <w:bottom w:val="none" w:sz="0" w:space="0" w:color="auto"/>
        <w:right w:val="none" w:sz="0" w:space="0" w:color="auto"/>
      </w:divBdr>
    </w:div>
    <w:div w:id="704260432">
      <w:bodyDiv w:val="1"/>
      <w:marLeft w:val="0"/>
      <w:marRight w:val="0"/>
      <w:marTop w:val="0"/>
      <w:marBottom w:val="0"/>
      <w:divBdr>
        <w:top w:val="none" w:sz="0" w:space="0" w:color="auto"/>
        <w:left w:val="none" w:sz="0" w:space="0" w:color="auto"/>
        <w:bottom w:val="none" w:sz="0" w:space="0" w:color="auto"/>
        <w:right w:val="none" w:sz="0" w:space="0" w:color="auto"/>
      </w:divBdr>
    </w:div>
    <w:div w:id="704406252">
      <w:bodyDiv w:val="1"/>
      <w:marLeft w:val="0"/>
      <w:marRight w:val="0"/>
      <w:marTop w:val="0"/>
      <w:marBottom w:val="0"/>
      <w:divBdr>
        <w:top w:val="none" w:sz="0" w:space="0" w:color="auto"/>
        <w:left w:val="none" w:sz="0" w:space="0" w:color="auto"/>
        <w:bottom w:val="none" w:sz="0" w:space="0" w:color="auto"/>
        <w:right w:val="none" w:sz="0" w:space="0" w:color="auto"/>
      </w:divBdr>
    </w:div>
    <w:div w:id="704717398">
      <w:bodyDiv w:val="1"/>
      <w:marLeft w:val="0"/>
      <w:marRight w:val="0"/>
      <w:marTop w:val="0"/>
      <w:marBottom w:val="0"/>
      <w:divBdr>
        <w:top w:val="none" w:sz="0" w:space="0" w:color="auto"/>
        <w:left w:val="none" w:sz="0" w:space="0" w:color="auto"/>
        <w:bottom w:val="none" w:sz="0" w:space="0" w:color="auto"/>
        <w:right w:val="none" w:sz="0" w:space="0" w:color="auto"/>
      </w:divBdr>
    </w:div>
    <w:div w:id="704867003">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4552">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104408">
      <w:bodyDiv w:val="1"/>
      <w:marLeft w:val="0"/>
      <w:marRight w:val="0"/>
      <w:marTop w:val="0"/>
      <w:marBottom w:val="0"/>
      <w:divBdr>
        <w:top w:val="none" w:sz="0" w:space="0" w:color="auto"/>
        <w:left w:val="none" w:sz="0" w:space="0" w:color="auto"/>
        <w:bottom w:val="none" w:sz="0" w:space="0" w:color="auto"/>
        <w:right w:val="none" w:sz="0" w:space="0" w:color="auto"/>
      </w:divBdr>
    </w:div>
    <w:div w:id="705175772">
      <w:bodyDiv w:val="1"/>
      <w:marLeft w:val="0"/>
      <w:marRight w:val="0"/>
      <w:marTop w:val="0"/>
      <w:marBottom w:val="0"/>
      <w:divBdr>
        <w:top w:val="none" w:sz="0" w:space="0" w:color="auto"/>
        <w:left w:val="none" w:sz="0" w:space="0" w:color="auto"/>
        <w:bottom w:val="none" w:sz="0" w:space="0" w:color="auto"/>
        <w:right w:val="none" w:sz="0" w:space="0" w:color="auto"/>
      </w:divBdr>
    </w:div>
    <w:div w:id="705302310">
      <w:bodyDiv w:val="1"/>
      <w:marLeft w:val="0"/>
      <w:marRight w:val="0"/>
      <w:marTop w:val="0"/>
      <w:marBottom w:val="0"/>
      <w:divBdr>
        <w:top w:val="none" w:sz="0" w:space="0" w:color="auto"/>
        <w:left w:val="none" w:sz="0" w:space="0" w:color="auto"/>
        <w:bottom w:val="none" w:sz="0" w:space="0" w:color="auto"/>
        <w:right w:val="none" w:sz="0" w:space="0" w:color="auto"/>
      </w:divBdr>
    </w:div>
    <w:div w:id="705329793">
      <w:bodyDiv w:val="1"/>
      <w:marLeft w:val="0"/>
      <w:marRight w:val="0"/>
      <w:marTop w:val="0"/>
      <w:marBottom w:val="0"/>
      <w:divBdr>
        <w:top w:val="none" w:sz="0" w:space="0" w:color="auto"/>
        <w:left w:val="none" w:sz="0" w:space="0" w:color="auto"/>
        <w:bottom w:val="none" w:sz="0" w:space="0" w:color="auto"/>
        <w:right w:val="none" w:sz="0" w:space="0" w:color="auto"/>
      </w:divBdr>
    </w:div>
    <w:div w:id="705368110">
      <w:bodyDiv w:val="1"/>
      <w:marLeft w:val="0"/>
      <w:marRight w:val="0"/>
      <w:marTop w:val="0"/>
      <w:marBottom w:val="0"/>
      <w:divBdr>
        <w:top w:val="none" w:sz="0" w:space="0" w:color="auto"/>
        <w:left w:val="none" w:sz="0" w:space="0" w:color="auto"/>
        <w:bottom w:val="none" w:sz="0" w:space="0" w:color="auto"/>
        <w:right w:val="none" w:sz="0" w:space="0" w:color="auto"/>
      </w:divBdr>
    </w:div>
    <w:div w:id="705521024">
      <w:bodyDiv w:val="1"/>
      <w:marLeft w:val="0"/>
      <w:marRight w:val="0"/>
      <w:marTop w:val="0"/>
      <w:marBottom w:val="0"/>
      <w:divBdr>
        <w:top w:val="none" w:sz="0" w:space="0" w:color="auto"/>
        <w:left w:val="none" w:sz="0" w:space="0" w:color="auto"/>
        <w:bottom w:val="none" w:sz="0" w:space="0" w:color="auto"/>
        <w:right w:val="none" w:sz="0" w:space="0" w:color="auto"/>
      </w:divBdr>
    </w:div>
    <w:div w:id="705719543">
      <w:bodyDiv w:val="1"/>
      <w:marLeft w:val="0"/>
      <w:marRight w:val="0"/>
      <w:marTop w:val="0"/>
      <w:marBottom w:val="0"/>
      <w:divBdr>
        <w:top w:val="none" w:sz="0" w:space="0" w:color="auto"/>
        <w:left w:val="none" w:sz="0" w:space="0" w:color="auto"/>
        <w:bottom w:val="none" w:sz="0" w:space="0" w:color="auto"/>
        <w:right w:val="none" w:sz="0" w:space="0" w:color="auto"/>
      </w:divBdr>
    </w:div>
    <w:div w:id="705761470">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5985785">
      <w:bodyDiv w:val="1"/>
      <w:marLeft w:val="0"/>
      <w:marRight w:val="0"/>
      <w:marTop w:val="0"/>
      <w:marBottom w:val="0"/>
      <w:divBdr>
        <w:top w:val="none" w:sz="0" w:space="0" w:color="auto"/>
        <w:left w:val="none" w:sz="0" w:space="0" w:color="auto"/>
        <w:bottom w:val="none" w:sz="0" w:space="0" w:color="auto"/>
        <w:right w:val="none" w:sz="0" w:space="0" w:color="auto"/>
      </w:divBdr>
    </w:div>
    <w:div w:id="706217893">
      <w:bodyDiv w:val="1"/>
      <w:marLeft w:val="0"/>
      <w:marRight w:val="0"/>
      <w:marTop w:val="0"/>
      <w:marBottom w:val="0"/>
      <w:divBdr>
        <w:top w:val="none" w:sz="0" w:space="0" w:color="auto"/>
        <w:left w:val="none" w:sz="0" w:space="0" w:color="auto"/>
        <w:bottom w:val="none" w:sz="0" w:space="0" w:color="auto"/>
        <w:right w:val="none" w:sz="0" w:space="0" w:color="auto"/>
      </w:divBdr>
    </w:div>
    <w:div w:id="706418327">
      <w:bodyDiv w:val="1"/>
      <w:marLeft w:val="0"/>
      <w:marRight w:val="0"/>
      <w:marTop w:val="0"/>
      <w:marBottom w:val="0"/>
      <w:divBdr>
        <w:top w:val="none" w:sz="0" w:space="0" w:color="auto"/>
        <w:left w:val="none" w:sz="0" w:space="0" w:color="auto"/>
        <w:bottom w:val="none" w:sz="0" w:space="0" w:color="auto"/>
        <w:right w:val="none" w:sz="0" w:space="0" w:color="auto"/>
      </w:divBdr>
    </w:div>
    <w:div w:id="706831188">
      <w:bodyDiv w:val="1"/>
      <w:marLeft w:val="0"/>
      <w:marRight w:val="0"/>
      <w:marTop w:val="0"/>
      <w:marBottom w:val="0"/>
      <w:divBdr>
        <w:top w:val="none" w:sz="0" w:space="0" w:color="auto"/>
        <w:left w:val="none" w:sz="0" w:space="0" w:color="auto"/>
        <w:bottom w:val="none" w:sz="0" w:space="0" w:color="auto"/>
        <w:right w:val="none" w:sz="0" w:space="0" w:color="auto"/>
      </w:divBdr>
    </w:div>
    <w:div w:id="706834752">
      <w:bodyDiv w:val="1"/>
      <w:marLeft w:val="0"/>
      <w:marRight w:val="0"/>
      <w:marTop w:val="0"/>
      <w:marBottom w:val="0"/>
      <w:divBdr>
        <w:top w:val="none" w:sz="0" w:space="0" w:color="auto"/>
        <w:left w:val="none" w:sz="0" w:space="0" w:color="auto"/>
        <w:bottom w:val="none" w:sz="0" w:space="0" w:color="auto"/>
        <w:right w:val="none" w:sz="0" w:space="0" w:color="auto"/>
      </w:divBdr>
    </w:div>
    <w:div w:id="706876298">
      <w:bodyDiv w:val="1"/>
      <w:marLeft w:val="0"/>
      <w:marRight w:val="0"/>
      <w:marTop w:val="0"/>
      <w:marBottom w:val="0"/>
      <w:divBdr>
        <w:top w:val="none" w:sz="0" w:space="0" w:color="auto"/>
        <w:left w:val="none" w:sz="0" w:space="0" w:color="auto"/>
        <w:bottom w:val="none" w:sz="0" w:space="0" w:color="auto"/>
        <w:right w:val="none" w:sz="0" w:space="0" w:color="auto"/>
      </w:divBdr>
    </w:div>
    <w:div w:id="707294234">
      <w:bodyDiv w:val="1"/>
      <w:marLeft w:val="0"/>
      <w:marRight w:val="0"/>
      <w:marTop w:val="0"/>
      <w:marBottom w:val="0"/>
      <w:divBdr>
        <w:top w:val="none" w:sz="0" w:space="0" w:color="auto"/>
        <w:left w:val="none" w:sz="0" w:space="0" w:color="auto"/>
        <w:bottom w:val="none" w:sz="0" w:space="0" w:color="auto"/>
        <w:right w:val="none" w:sz="0" w:space="0" w:color="auto"/>
      </w:divBdr>
    </w:div>
    <w:div w:id="707414961">
      <w:bodyDiv w:val="1"/>
      <w:marLeft w:val="0"/>
      <w:marRight w:val="0"/>
      <w:marTop w:val="0"/>
      <w:marBottom w:val="0"/>
      <w:divBdr>
        <w:top w:val="none" w:sz="0" w:space="0" w:color="auto"/>
        <w:left w:val="none" w:sz="0" w:space="0" w:color="auto"/>
        <w:bottom w:val="none" w:sz="0" w:space="0" w:color="auto"/>
        <w:right w:val="none" w:sz="0" w:space="0" w:color="auto"/>
      </w:divBdr>
    </w:div>
    <w:div w:id="707536367">
      <w:bodyDiv w:val="1"/>
      <w:marLeft w:val="0"/>
      <w:marRight w:val="0"/>
      <w:marTop w:val="0"/>
      <w:marBottom w:val="0"/>
      <w:divBdr>
        <w:top w:val="none" w:sz="0" w:space="0" w:color="auto"/>
        <w:left w:val="none" w:sz="0" w:space="0" w:color="auto"/>
        <w:bottom w:val="none" w:sz="0" w:space="0" w:color="auto"/>
        <w:right w:val="none" w:sz="0" w:space="0" w:color="auto"/>
      </w:divBdr>
    </w:div>
    <w:div w:id="707605465">
      <w:bodyDiv w:val="1"/>
      <w:marLeft w:val="0"/>
      <w:marRight w:val="0"/>
      <w:marTop w:val="0"/>
      <w:marBottom w:val="0"/>
      <w:divBdr>
        <w:top w:val="none" w:sz="0" w:space="0" w:color="auto"/>
        <w:left w:val="none" w:sz="0" w:space="0" w:color="auto"/>
        <w:bottom w:val="none" w:sz="0" w:space="0" w:color="auto"/>
        <w:right w:val="none" w:sz="0" w:space="0" w:color="auto"/>
      </w:divBdr>
    </w:div>
    <w:div w:id="707687192">
      <w:bodyDiv w:val="1"/>
      <w:marLeft w:val="0"/>
      <w:marRight w:val="0"/>
      <w:marTop w:val="0"/>
      <w:marBottom w:val="0"/>
      <w:divBdr>
        <w:top w:val="none" w:sz="0" w:space="0" w:color="auto"/>
        <w:left w:val="none" w:sz="0" w:space="0" w:color="auto"/>
        <w:bottom w:val="none" w:sz="0" w:space="0" w:color="auto"/>
        <w:right w:val="none" w:sz="0" w:space="0" w:color="auto"/>
      </w:divBdr>
    </w:div>
    <w:div w:id="707729247">
      <w:bodyDiv w:val="1"/>
      <w:marLeft w:val="0"/>
      <w:marRight w:val="0"/>
      <w:marTop w:val="0"/>
      <w:marBottom w:val="0"/>
      <w:divBdr>
        <w:top w:val="none" w:sz="0" w:space="0" w:color="auto"/>
        <w:left w:val="none" w:sz="0" w:space="0" w:color="auto"/>
        <w:bottom w:val="none" w:sz="0" w:space="0" w:color="auto"/>
        <w:right w:val="none" w:sz="0" w:space="0" w:color="auto"/>
      </w:divBdr>
    </w:div>
    <w:div w:id="707874737">
      <w:bodyDiv w:val="1"/>
      <w:marLeft w:val="0"/>
      <w:marRight w:val="0"/>
      <w:marTop w:val="0"/>
      <w:marBottom w:val="0"/>
      <w:divBdr>
        <w:top w:val="none" w:sz="0" w:space="0" w:color="auto"/>
        <w:left w:val="none" w:sz="0" w:space="0" w:color="auto"/>
        <w:bottom w:val="none" w:sz="0" w:space="0" w:color="auto"/>
        <w:right w:val="none" w:sz="0" w:space="0" w:color="auto"/>
      </w:divBdr>
    </w:div>
    <w:div w:id="707951123">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604179">
      <w:bodyDiv w:val="1"/>
      <w:marLeft w:val="0"/>
      <w:marRight w:val="0"/>
      <w:marTop w:val="0"/>
      <w:marBottom w:val="0"/>
      <w:divBdr>
        <w:top w:val="none" w:sz="0" w:space="0" w:color="auto"/>
        <w:left w:val="none" w:sz="0" w:space="0" w:color="auto"/>
        <w:bottom w:val="none" w:sz="0" w:space="0" w:color="auto"/>
        <w:right w:val="none" w:sz="0" w:space="0" w:color="auto"/>
      </w:divBdr>
    </w:div>
    <w:div w:id="708728623">
      <w:bodyDiv w:val="1"/>
      <w:marLeft w:val="0"/>
      <w:marRight w:val="0"/>
      <w:marTop w:val="0"/>
      <w:marBottom w:val="0"/>
      <w:divBdr>
        <w:top w:val="none" w:sz="0" w:space="0" w:color="auto"/>
        <w:left w:val="none" w:sz="0" w:space="0" w:color="auto"/>
        <w:bottom w:val="none" w:sz="0" w:space="0" w:color="auto"/>
        <w:right w:val="none" w:sz="0" w:space="0" w:color="auto"/>
      </w:divBdr>
    </w:div>
    <w:div w:id="708796693">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9182762">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09695836">
      <w:bodyDiv w:val="1"/>
      <w:marLeft w:val="0"/>
      <w:marRight w:val="0"/>
      <w:marTop w:val="0"/>
      <w:marBottom w:val="0"/>
      <w:divBdr>
        <w:top w:val="none" w:sz="0" w:space="0" w:color="auto"/>
        <w:left w:val="none" w:sz="0" w:space="0" w:color="auto"/>
        <w:bottom w:val="none" w:sz="0" w:space="0" w:color="auto"/>
        <w:right w:val="none" w:sz="0" w:space="0" w:color="auto"/>
      </w:divBdr>
    </w:div>
    <w:div w:id="709695898">
      <w:bodyDiv w:val="1"/>
      <w:marLeft w:val="0"/>
      <w:marRight w:val="0"/>
      <w:marTop w:val="0"/>
      <w:marBottom w:val="0"/>
      <w:divBdr>
        <w:top w:val="none" w:sz="0" w:space="0" w:color="auto"/>
        <w:left w:val="none" w:sz="0" w:space="0" w:color="auto"/>
        <w:bottom w:val="none" w:sz="0" w:space="0" w:color="auto"/>
        <w:right w:val="none" w:sz="0" w:space="0" w:color="auto"/>
      </w:divBdr>
    </w:div>
    <w:div w:id="709887258">
      <w:bodyDiv w:val="1"/>
      <w:marLeft w:val="0"/>
      <w:marRight w:val="0"/>
      <w:marTop w:val="0"/>
      <w:marBottom w:val="0"/>
      <w:divBdr>
        <w:top w:val="none" w:sz="0" w:space="0" w:color="auto"/>
        <w:left w:val="none" w:sz="0" w:space="0" w:color="auto"/>
        <w:bottom w:val="none" w:sz="0" w:space="0" w:color="auto"/>
        <w:right w:val="none" w:sz="0" w:space="0" w:color="auto"/>
      </w:divBdr>
    </w:div>
    <w:div w:id="709963213">
      <w:bodyDiv w:val="1"/>
      <w:marLeft w:val="0"/>
      <w:marRight w:val="0"/>
      <w:marTop w:val="0"/>
      <w:marBottom w:val="0"/>
      <w:divBdr>
        <w:top w:val="none" w:sz="0" w:space="0" w:color="auto"/>
        <w:left w:val="none" w:sz="0" w:space="0" w:color="auto"/>
        <w:bottom w:val="none" w:sz="0" w:space="0" w:color="auto"/>
        <w:right w:val="none" w:sz="0" w:space="0" w:color="auto"/>
      </w:divBdr>
    </w:div>
    <w:div w:id="710035136">
      <w:bodyDiv w:val="1"/>
      <w:marLeft w:val="0"/>
      <w:marRight w:val="0"/>
      <w:marTop w:val="0"/>
      <w:marBottom w:val="0"/>
      <w:divBdr>
        <w:top w:val="none" w:sz="0" w:space="0" w:color="auto"/>
        <w:left w:val="none" w:sz="0" w:space="0" w:color="auto"/>
        <w:bottom w:val="none" w:sz="0" w:space="0" w:color="auto"/>
        <w:right w:val="none" w:sz="0" w:space="0" w:color="auto"/>
      </w:divBdr>
    </w:div>
    <w:div w:id="710611323">
      <w:bodyDiv w:val="1"/>
      <w:marLeft w:val="0"/>
      <w:marRight w:val="0"/>
      <w:marTop w:val="0"/>
      <w:marBottom w:val="0"/>
      <w:divBdr>
        <w:top w:val="none" w:sz="0" w:space="0" w:color="auto"/>
        <w:left w:val="none" w:sz="0" w:space="0" w:color="auto"/>
        <w:bottom w:val="none" w:sz="0" w:space="0" w:color="auto"/>
        <w:right w:val="none" w:sz="0" w:space="0" w:color="auto"/>
      </w:divBdr>
    </w:div>
    <w:div w:id="710761664">
      <w:bodyDiv w:val="1"/>
      <w:marLeft w:val="0"/>
      <w:marRight w:val="0"/>
      <w:marTop w:val="0"/>
      <w:marBottom w:val="0"/>
      <w:divBdr>
        <w:top w:val="none" w:sz="0" w:space="0" w:color="auto"/>
        <w:left w:val="none" w:sz="0" w:space="0" w:color="auto"/>
        <w:bottom w:val="none" w:sz="0" w:space="0" w:color="auto"/>
        <w:right w:val="none" w:sz="0" w:space="0" w:color="auto"/>
      </w:divBdr>
    </w:div>
    <w:div w:id="710961636">
      <w:bodyDiv w:val="1"/>
      <w:marLeft w:val="0"/>
      <w:marRight w:val="0"/>
      <w:marTop w:val="0"/>
      <w:marBottom w:val="0"/>
      <w:divBdr>
        <w:top w:val="none" w:sz="0" w:space="0" w:color="auto"/>
        <w:left w:val="none" w:sz="0" w:space="0" w:color="auto"/>
        <w:bottom w:val="none" w:sz="0" w:space="0" w:color="auto"/>
        <w:right w:val="none" w:sz="0" w:space="0" w:color="auto"/>
      </w:divBdr>
    </w:div>
    <w:div w:id="711268902">
      <w:bodyDiv w:val="1"/>
      <w:marLeft w:val="0"/>
      <w:marRight w:val="0"/>
      <w:marTop w:val="0"/>
      <w:marBottom w:val="0"/>
      <w:divBdr>
        <w:top w:val="none" w:sz="0" w:space="0" w:color="auto"/>
        <w:left w:val="none" w:sz="0" w:space="0" w:color="auto"/>
        <w:bottom w:val="none" w:sz="0" w:space="0" w:color="auto"/>
        <w:right w:val="none" w:sz="0" w:space="0" w:color="auto"/>
      </w:divBdr>
    </w:div>
    <w:div w:id="711419918">
      <w:bodyDiv w:val="1"/>
      <w:marLeft w:val="0"/>
      <w:marRight w:val="0"/>
      <w:marTop w:val="0"/>
      <w:marBottom w:val="0"/>
      <w:divBdr>
        <w:top w:val="none" w:sz="0" w:space="0" w:color="auto"/>
        <w:left w:val="none" w:sz="0" w:space="0" w:color="auto"/>
        <w:bottom w:val="none" w:sz="0" w:space="0" w:color="auto"/>
        <w:right w:val="none" w:sz="0" w:space="0" w:color="auto"/>
      </w:divBdr>
    </w:div>
    <w:div w:id="711468321">
      <w:bodyDiv w:val="1"/>
      <w:marLeft w:val="0"/>
      <w:marRight w:val="0"/>
      <w:marTop w:val="0"/>
      <w:marBottom w:val="0"/>
      <w:divBdr>
        <w:top w:val="none" w:sz="0" w:space="0" w:color="auto"/>
        <w:left w:val="none" w:sz="0" w:space="0" w:color="auto"/>
        <w:bottom w:val="none" w:sz="0" w:space="0" w:color="auto"/>
        <w:right w:val="none" w:sz="0" w:space="0" w:color="auto"/>
      </w:divBdr>
    </w:div>
    <w:div w:id="711614059">
      <w:bodyDiv w:val="1"/>
      <w:marLeft w:val="0"/>
      <w:marRight w:val="0"/>
      <w:marTop w:val="0"/>
      <w:marBottom w:val="0"/>
      <w:divBdr>
        <w:top w:val="none" w:sz="0" w:space="0" w:color="auto"/>
        <w:left w:val="none" w:sz="0" w:space="0" w:color="auto"/>
        <w:bottom w:val="none" w:sz="0" w:space="0" w:color="auto"/>
        <w:right w:val="none" w:sz="0" w:space="0" w:color="auto"/>
      </w:divBdr>
    </w:div>
    <w:div w:id="711616138">
      <w:bodyDiv w:val="1"/>
      <w:marLeft w:val="0"/>
      <w:marRight w:val="0"/>
      <w:marTop w:val="0"/>
      <w:marBottom w:val="0"/>
      <w:divBdr>
        <w:top w:val="none" w:sz="0" w:space="0" w:color="auto"/>
        <w:left w:val="none" w:sz="0" w:space="0" w:color="auto"/>
        <w:bottom w:val="none" w:sz="0" w:space="0" w:color="auto"/>
        <w:right w:val="none" w:sz="0" w:space="0" w:color="auto"/>
      </w:divBdr>
    </w:div>
    <w:div w:id="711618929">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1999454">
      <w:bodyDiv w:val="1"/>
      <w:marLeft w:val="0"/>
      <w:marRight w:val="0"/>
      <w:marTop w:val="0"/>
      <w:marBottom w:val="0"/>
      <w:divBdr>
        <w:top w:val="none" w:sz="0" w:space="0" w:color="auto"/>
        <w:left w:val="none" w:sz="0" w:space="0" w:color="auto"/>
        <w:bottom w:val="none" w:sz="0" w:space="0" w:color="auto"/>
        <w:right w:val="none" w:sz="0" w:space="0" w:color="auto"/>
      </w:divBdr>
    </w:div>
    <w:div w:id="712075377">
      <w:bodyDiv w:val="1"/>
      <w:marLeft w:val="0"/>
      <w:marRight w:val="0"/>
      <w:marTop w:val="0"/>
      <w:marBottom w:val="0"/>
      <w:divBdr>
        <w:top w:val="none" w:sz="0" w:space="0" w:color="auto"/>
        <w:left w:val="none" w:sz="0" w:space="0" w:color="auto"/>
        <w:bottom w:val="none" w:sz="0" w:space="0" w:color="auto"/>
        <w:right w:val="none" w:sz="0" w:space="0" w:color="auto"/>
      </w:divBdr>
    </w:div>
    <w:div w:id="712191259">
      <w:bodyDiv w:val="1"/>
      <w:marLeft w:val="0"/>
      <w:marRight w:val="0"/>
      <w:marTop w:val="0"/>
      <w:marBottom w:val="0"/>
      <w:divBdr>
        <w:top w:val="none" w:sz="0" w:space="0" w:color="auto"/>
        <w:left w:val="none" w:sz="0" w:space="0" w:color="auto"/>
        <w:bottom w:val="none" w:sz="0" w:space="0" w:color="auto"/>
        <w:right w:val="none" w:sz="0" w:space="0" w:color="auto"/>
      </w:divBdr>
    </w:div>
    <w:div w:id="712265670">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271154">
      <w:bodyDiv w:val="1"/>
      <w:marLeft w:val="0"/>
      <w:marRight w:val="0"/>
      <w:marTop w:val="0"/>
      <w:marBottom w:val="0"/>
      <w:divBdr>
        <w:top w:val="none" w:sz="0" w:space="0" w:color="auto"/>
        <w:left w:val="none" w:sz="0" w:space="0" w:color="auto"/>
        <w:bottom w:val="none" w:sz="0" w:space="0" w:color="auto"/>
        <w:right w:val="none" w:sz="0" w:space="0" w:color="auto"/>
      </w:divBdr>
    </w:div>
    <w:div w:id="712274061">
      <w:bodyDiv w:val="1"/>
      <w:marLeft w:val="0"/>
      <w:marRight w:val="0"/>
      <w:marTop w:val="0"/>
      <w:marBottom w:val="0"/>
      <w:divBdr>
        <w:top w:val="none" w:sz="0" w:space="0" w:color="auto"/>
        <w:left w:val="none" w:sz="0" w:space="0" w:color="auto"/>
        <w:bottom w:val="none" w:sz="0" w:space="0" w:color="auto"/>
        <w:right w:val="none" w:sz="0" w:space="0" w:color="auto"/>
      </w:divBdr>
    </w:div>
    <w:div w:id="712652559">
      <w:bodyDiv w:val="1"/>
      <w:marLeft w:val="0"/>
      <w:marRight w:val="0"/>
      <w:marTop w:val="0"/>
      <w:marBottom w:val="0"/>
      <w:divBdr>
        <w:top w:val="none" w:sz="0" w:space="0" w:color="auto"/>
        <w:left w:val="none" w:sz="0" w:space="0" w:color="auto"/>
        <w:bottom w:val="none" w:sz="0" w:space="0" w:color="auto"/>
        <w:right w:val="none" w:sz="0" w:space="0" w:color="auto"/>
      </w:divBdr>
    </w:div>
    <w:div w:id="712659501">
      <w:bodyDiv w:val="1"/>
      <w:marLeft w:val="0"/>
      <w:marRight w:val="0"/>
      <w:marTop w:val="0"/>
      <w:marBottom w:val="0"/>
      <w:divBdr>
        <w:top w:val="none" w:sz="0" w:space="0" w:color="auto"/>
        <w:left w:val="none" w:sz="0" w:space="0" w:color="auto"/>
        <w:bottom w:val="none" w:sz="0" w:space="0" w:color="auto"/>
        <w:right w:val="none" w:sz="0" w:space="0" w:color="auto"/>
      </w:divBdr>
    </w:div>
    <w:div w:id="712660444">
      <w:bodyDiv w:val="1"/>
      <w:marLeft w:val="0"/>
      <w:marRight w:val="0"/>
      <w:marTop w:val="0"/>
      <w:marBottom w:val="0"/>
      <w:divBdr>
        <w:top w:val="none" w:sz="0" w:space="0" w:color="auto"/>
        <w:left w:val="none" w:sz="0" w:space="0" w:color="auto"/>
        <w:bottom w:val="none" w:sz="0" w:space="0" w:color="auto"/>
        <w:right w:val="none" w:sz="0" w:space="0" w:color="auto"/>
      </w:divBdr>
    </w:div>
    <w:div w:id="712770544">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2853942">
      <w:bodyDiv w:val="1"/>
      <w:marLeft w:val="0"/>
      <w:marRight w:val="0"/>
      <w:marTop w:val="0"/>
      <w:marBottom w:val="0"/>
      <w:divBdr>
        <w:top w:val="none" w:sz="0" w:space="0" w:color="auto"/>
        <w:left w:val="none" w:sz="0" w:space="0" w:color="auto"/>
        <w:bottom w:val="none" w:sz="0" w:space="0" w:color="auto"/>
        <w:right w:val="none" w:sz="0" w:space="0" w:color="auto"/>
      </w:divBdr>
    </w:div>
    <w:div w:id="713233599">
      <w:bodyDiv w:val="1"/>
      <w:marLeft w:val="0"/>
      <w:marRight w:val="0"/>
      <w:marTop w:val="0"/>
      <w:marBottom w:val="0"/>
      <w:divBdr>
        <w:top w:val="none" w:sz="0" w:space="0" w:color="auto"/>
        <w:left w:val="none" w:sz="0" w:space="0" w:color="auto"/>
        <w:bottom w:val="none" w:sz="0" w:space="0" w:color="auto"/>
        <w:right w:val="none" w:sz="0" w:space="0" w:color="auto"/>
      </w:divBdr>
    </w:div>
    <w:div w:id="713238363">
      <w:bodyDiv w:val="1"/>
      <w:marLeft w:val="0"/>
      <w:marRight w:val="0"/>
      <w:marTop w:val="0"/>
      <w:marBottom w:val="0"/>
      <w:divBdr>
        <w:top w:val="none" w:sz="0" w:space="0" w:color="auto"/>
        <w:left w:val="none" w:sz="0" w:space="0" w:color="auto"/>
        <w:bottom w:val="none" w:sz="0" w:space="0" w:color="auto"/>
        <w:right w:val="none" w:sz="0" w:space="0" w:color="auto"/>
      </w:divBdr>
    </w:div>
    <w:div w:id="713239344">
      <w:bodyDiv w:val="1"/>
      <w:marLeft w:val="0"/>
      <w:marRight w:val="0"/>
      <w:marTop w:val="0"/>
      <w:marBottom w:val="0"/>
      <w:divBdr>
        <w:top w:val="none" w:sz="0" w:space="0" w:color="auto"/>
        <w:left w:val="none" w:sz="0" w:space="0" w:color="auto"/>
        <w:bottom w:val="none" w:sz="0" w:space="0" w:color="auto"/>
        <w:right w:val="none" w:sz="0" w:space="0" w:color="auto"/>
      </w:divBdr>
    </w:div>
    <w:div w:id="713427716">
      <w:bodyDiv w:val="1"/>
      <w:marLeft w:val="0"/>
      <w:marRight w:val="0"/>
      <w:marTop w:val="0"/>
      <w:marBottom w:val="0"/>
      <w:divBdr>
        <w:top w:val="none" w:sz="0" w:space="0" w:color="auto"/>
        <w:left w:val="none" w:sz="0" w:space="0" w:color="auto"/>
        <w:bottom w:val="none" w:sz="0" w:space="0" w:color="auto"/>
        <w:right w:val="none" w:sz="0" w:space="0" w:color="auto"/>
      </w:divBdr>
    </w:div>
    <w:div w:id="713504248">
      <w:bodyDiv w:val="1"/>
      <w:marLeft w:val="0"/>
      <w:marRight w:val="0"/>
      <w:marTop w:val="0"/>
      <w:marBottom w:val="0"/>
      <w:divBdr>
        <w:top w:val="none" w:sz="0" w:space="0" w:color="auto"/>
        <w:left w:val="none" w:sz="0" w:space="0" w:color="auto"/>
        <w:bottom w:val="none" w:sz="0" w:space="0" w:color="auto"/>
        <w:right w:val="none" w:sz="0" w:space="0" w:color="auto"/>
      </w:divBdr>
    </w:div>
    <w:div w:id="713777671">
      <w:bodyDiv w:val="1"/>
      <w:marLeft w:val="0"/>
      <w:marRight w:val="0"/>
      <w:marTop w:val="0"/>
      <w:marBottom w:val="0"/>
      <w:divBdr>
        <w:top w:val="none" w:sz="0" w:space="0" w:color="auto"/>
        <w:left w:val="none" w:sz="0" w:space="0" w:color="auto"/>
        <w:bottom w:val="none" w:sz="0" w:space="0" w:color="auto"/>
        <w:right w:val="none" w:sz="0" w:space="0" w:color="auto"/>
      </w:divBdr>
    </w:div>
    <w:div w:id="713818575">
      <w:bodyDiv w:val="1"/>
      <w:marLeft w:val="0"/>
      <w:marRight w:val="0"/>
      <w:marTop w:val="0"/>
      <w:marBottom w:val="0"/>
      <w:divBdr>
        <w:top w:val="none" w:sz="0" w:space="0" w:color="auto"/>
        <w:left w:val="none" w:sz="0" w:space="0" w:color="auto"/>
        <w:bottom w:val="none" w:sz="0" w:space="0" w:color="auto"/>
        <w:right w:val="none" w:sz="0" w:space="0" w:color="auto"/>
      </w:divBdr>
    </w:div>
    <w:div w:id="713965991">
      <w:bodyDiv w:val="1"/>
      <w:marLeft w:val="0"/>
      <w:marRight w:val="0"/>
      <w:marTop w:val="0"/>
      <w:marBottom w:val="0"/>
      <w:divBdr>
        <w:top w:val="none" w:sz="0" w:space="0" w:color="auto"/>
        <w:left w:val="none" w:sz="0" w:space="0" w:color="auto"/>
        <w:bottom w:val="none" w:sz="0" w:space="0" w:color="auto"/>
        <w:right w:val="none" w:sz="0" w:space="0" w:color="auto"/>
      </w:divBdr>
    </w:div>
    <w:div w:id="714041640">
      <w:bodyDiv w:val="1"/>
      <w:marLeft w:val="0"/>
      <w:marRight w:val="0"/>
      <w:marTop w:val="0"/>
      <w:marBottom w:val="0"/>
      <w:divBdr>
        <w:top w:val="none" w:sz="0" w:space="0" w:color="auto"/>
        <w:left w:val="none" w:sz="0" w:space="0" w:color="auto"/>
        <w:bottom w:val="none" w:sz="0" w:space="0" w:color="auto"/>
        <w:right w:val="none" w:sz="0" w:space="0" w:color="auto"/>
      </w:divBdr>
    </w:div>
    <w:div w:id="714044671">
      <w:bodyDiv w:val="1"/>
      <w:marLeft w:val="0"/>
      <w:marRight w:val="0"/>
      <w:marTop w:val="0"/>
      <w:marBottom w:val="0"/>
      <w:divBdr>
        <w:top w:val="none" w:sz="0" w:space="0" w:color="auto"/>
        <w:left w:val="none" w:sz="0" w:space="0" w:color="auto"/>
        <w:bottom w:val="none" w:sz="0" w:space="0" w:color="auto"/>
        <w:right w:val="none" w:sz="0" w:space="0" w:color="auto"/>
      </w:divBdr>
    </w:div>
    <w:div w:id="714694195">
      <w:bodyDiv w:val="1"/>
      <w:marLeft w:val="0"/>
      <w:marRight w:val="0"/>
      <w:marTop w:val="0"/>
      <w:marBottom w:val="0"/>
      <w:divBdr>
        <w:top w:val="none" w:sz="0" w:space="0" w:color="auto"/>
        <w:left w:val="none" w:sz="0" w:space="0" w:color="auto"/>
        <w:bottom w:val="none" w:sz="0" w:space="0" w:color="auto"/>
        <w:right w:val="none" w:sz="0" w:space="0" w:color="auto"/>
      </w:divBdr>
    </w:div>
    <w:div w:id="714739141">
      <w:bodyDiv w:val="1"/>
      <w:marLeft w:val="0"/>
      <w:marRight w:val="0"/>
      <w:marTop w:val="0"/>
      <w:marBottom w:val="0"/>
      <w:divBdr>
        <w:top w:val="none" w:sz="0" w:space="0" w:color="auto"/>
        <w:left w:val="none" w:sz="0" w:space="0" w:color="auto"/>
        <w:bottom w:val="none" w:sz="0" w:space="0" w:color="auto"/>
        <w:right w:val="none" w:sz="0" w:space="0" w:color="auto"/>
      </w:divBdr>
    </w:div>
    <w:div w:id="714961539">
      <w:bodyDiv w:val="1"/>
      <w:marLeft w:val="0"/>
      <w:marRight w:val="0"/>
      <w:marTop w:val="0"/>
      <w:marBottom w:val="0"/>
      <w:divBdr>
        <w:top w:val="none" w:sz="0" w:space="0" w:color="auto"/>
        <w:left w:val="none" w:sz="0" w:space="0" w:color="auto"/>
        <w:bottom w:val="none" w:sz="0" w:space="0" w:color="auto"/>
        <w:right w:val="none" w:sz="0" w:space="0" w:color="auto"/>
      </w:divBdr>
    </w:div>
    <w:div w:id="715081472">
      <w:bodyDiv w:val="1"/>
      <w:marLeft w:val="0"/>
      <w:marRight w:val="0"/>
      <w:marTop w:val="0"/>
      <w:marBottom w:val="0"/>
      <w:divBdr>
        <w:top w:val="none" w:sz="0" w:space="0" w:color="auto"/>
        <w:left w:val="none" w:sz="0" w:space="0" w:color="auto"/>
        <w:bottom w:val="none" w:sz="0" w:space="0" w:color="auto"/>
        <w:right w:val="none" w:sz="0" w:space="0" w:color="auto"/>
      </w:divBdr>
    </w:div>
    <w:div w:id="715202501">
      <w:bodyDiv w:val="1"/>
      <w:marLeft w:val="0"/>
      <w:marRight w:val="0"/>
      <w:marTop w:val="0"/>
      <w:marBottom w:val="0"/>
      <w:divBdr>
        <w:top w:val="none" w:sz="0" w:space="0" w:color="auto"/>
        <w:left w:val="none" w:sz="0" w:space="0" w:color="auto"/>
        <w:bottom w:val="none" w:sz="0" w:space="0" w:color="auto"/>
        <w:right w:val="none" w:sz="0" w:space="0" w:color="auto"/>
      </w:divBdr>
    </w:div>
    <w:div w:id="715206604">
      <w:bodyDiv w:val="1"/>
      <w:marLeft w:val="0"/>
      <w:marRight w:val="0"/>
      <w:marTop w:val="0"/>
      <w:marBottom w:val="0"/>
      <w:divBdr>
        <w:top w:val="none" w:sz="0" w:space="0" w:color="auto"/>
        <w:left w:val="none" w:sz="0" w:space="0" w:color="auto"/>
        <w:bottom w:val="none" w:sz="0" w:space="0" w:color="auto"/>
        <w:right w:val="none" w:sz="0" w:space="0" w:color="auto"/>
      </w:divBdr>
    </w:div>
    <w:div w:id="715391631">
      <w:bodyDiv w:val="1"/>
      <w:marLeft w:val="0"/>
      <w:marRight w:val="0"/>
      <w:marTop w:val="0"/>
      <w:marBottom w:val="0"/>
      <w:divBdr>
        <w:top w:val="none" w:sz="0" w:space="0" w:color="auto"/>
        <w:left w:val="none" w:sz="0" w:space="0" w:color="auto"/>
        <w:bottom w:val="none" w:sz="0" w:space="0" w:color="auto"/>
        <w:right w:val="none" w:sz="0" w:space="0" w:color="auto"/>
      </w:divBdr>
    </w:div>
    <w:div w:id="715475257">
      <w:bodyDiv w:val="1"/>
      <w:marLeft w:val="0"/>
      <w:marRight w:val="0"/>
      <w:marTop w:val="0"/>
      <w:marBottom w:val="0"/>
      <w:divBdr>
        <w:top w:val="none" w:sz="0" w:space="0" w:color="auto"/>
        <w:left w:val="none" w:sz="0" w:space="0" w:color="auto"/>
        <w:bottom w:val="none" w:sz="0" w:space="0" w:color="auto"/>
        <w:right w:val="none" w:sz="0" w:space="0" w:color="auto"/>
      </w:divBdr>
    </w:div>
    <w:div w:id="715665891">
      <w:bodyDiv w:val="1"/>
      <w:marLeft w:val="0"/>
      <w:marRight w:val="0"/>
      <w:marTop w:val="0"/>
      <w:marBottom w:val="0"/>
      <w:divBdr>
        <w:top w:val="none" w:sz="0" w:space="0" w:color="auto"/>
        <w:left w:val="none" w:sz="0" w:space="0" w:color="auto"/>
        <w:bottom w:val="none" w:sz="0" w:space="0" w:color="auto"/>
        <w:right w:val="none" w:sz="0" w:space="0" w:color="auto"/>
      </w:divBdr>
    </w:div>
    <w:div w:id="715735958">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5743843">
      <w:bodyDiv w:val="1"/>
      <w:marLeft w:val="0"/>
      <w:marRight w:val="0"/>
      <w:marTop w:val="0"/>
      <w:marBottom w:val="0"/>
      <w:divBdr>
        <w:top w:val="none" w:sz="0" w:space="0" w:color="auto"/>
        <w:left w:val="none" w:sz="0" w:space="0" w:color="auto"/>
        <w:bottom w:val="none" w:sz="0" w:space="0" w:color="auto"/>
        <w:right w:val="none" w:sz="0" w:space="0" w:color="auto"/>
      </w:divBdr>
    </w:div>
    <w:div w:id="715815589">
      <w:bodyDiv w:val="1"/>
      <w:marLeft w:val="0"/>
      <w:marRight w:val="0"/>
      <w:marTop w:val="0"/>
      <w:marBottom w:val="0"/>
      <w:divBdr>
        <w:top w:val="none" w:sz="0" w:space="0" w:color="auto"/>
        <w:left w:val="none" w:sz="0" w:space="0" w:color="auto"/>
        <w:bottom w:val="none" w:sz="0" w:space="0" w:color="auto"/>
        <w:right w:val="none" w:sz="0" w:space="0" w:color="auto"/>
      </w:divBdr>
    </w:div>
    <w:div w:id="715859485">
      <w:bodyDiv w:val="1"/>
      <w:marLeft w:val="0"/>
      <w:marRight w:val="0"/>
      <w:marTop w:val="0"/>
      <w:marBottom w:val="0"/>
      <w:divBdr>
        <w:top w:val="none" w:sz="0" w:space="0" w:color="auto"/>
        <w:left w:val="none" w:sz="0" w:space="0" w:color="auto"/>
        <w:bottom w:val="none" w:sz="0" w:space="0" w:color="auto"/>
        <w:right w:val="none" w:sz="0" w:space="0" w:color="auto"/>
      </w:divBdr>
    </w:div>
    <w:div w:id="715937018">
      <w:bodyDiv w:val="1"/>
      <w:marLeft w:val="0"/>
      <w:marRight w:val="0"/>
      <w:marTop w:val="0"/>
      <w:marBottom w:val="0"/>
      <w:divBdr>
        <w:top w:val="none" w:sz="0" w:space="0" w:color="auto"/>
        <w:left w:val="none" w:sz="0" w:space="0" w:color="auto"/>
        <w:bottom w:val="none" w:sz="0" w:space="0" w:color="auto"/>
        <w:right w:val="none" w:sz="0" w:space="0" w:color="auto"/>
      </w:divBdr>
    </w:div>
    <w:div w:id="716197856">
      <w:bodyDiv w:val="1"/>
      <w:marLeft w:val="0"/>
      <w:marRight w:val="0"/>
      <w:marTop w:val="0"/>
      <w:marBottom w:val="0"/>
      <w:divBdr>
        <w:top w:val="none" w:sz="0" w:space="0" w:color="auto"/>
        <w:left w:val="none" w:sz="0" w:space="0" w:color="auto"/>
        <w:bottom w:val="none" w:sz="0" w:space="0" w:color="auto"/>
        <w:right w:val="none" w:sz="0" w:space="0" w:color="auto"/>
      </w:divBdr>
    </w:div>
    <w:div w:id="716201557">
      <w:bodyDiv w:val="1"/>
      <w:marLeft w:val="0"/>
      <w:marRight w:val="0"/>
      <w:marTop w:val="0"/>
      <w:marBottom w:val="0"/>
      <w:divBdr>
        <w:top w:val="none" w:sz="0" w:space="0" w:color="auto"/>
        <w:left w:val="none" w:sz="0" w:space="0" w:color="auto"/>
        <w:bottom w:val="none" w:sz="0" w:space="0" w:color="auto"/>
        <w:right w:val="none" w:sz="0" w:space="0" w:color="auto"/>
      </w:divBdr>
    </w:div>
    <w:div w:id="716441323">
      <w:bodyDiv w:val="1"/>
      <w:marLeft w:val="0"/>
      <w:marRight w:val="0"/>
      <w:marTop w:val="0"/>
      <w:marBottom w:val="0"/>
      <w:divBdr>
        <w:top w:val="none" w:sz="0" w:space="0" w:color="auto"/>
        <w:left w:val="none" w:sz="0" w:space="0" w:color="auto"/>
        <w:bottom w:val="none" w:sz="0" w:space="0" w:color="auto"/>
        <w:right w:val="none" w:sz="0" w:space="0" w:color="auto"/>
      </w:divBdr>
    </w:div>
    <w:div w:id="716592407">
      <w:bodyDiv w:val="1"/>
      <w:marLeft w:val="0"/>
      <w:marRight w:val="0"/>
      <w:marTop w:val="0"/>
      <w:marBottom w:val="0"/>
      <w:divBdr>
        <w:top w:val="none" w:sz="0" w:space="0" w:color="auto"/>
        <w:left w:val="none" w:sz="0" w:space="0" w:color="auto"/>
        <w:bottom w:val="none" w:sz="0" w:space="0" w:color="auto"/>
        <w:right w:val="none" w:sz="0" w:space="0" w:color="auto"/>
      </w:divBdr>
    </w:div>
    <w:div w:id="716707348">
      <w:bodyDiv w:val="1"/>
      <w:marLeft w:val="0"/>
      <w:marRight w:val="0"/>
      <w:marTop w:val="0"/>
      <w:marBottom w:val="0"/>
      <w:divBdr>
        <w:top w:val="none" w:sz="0" w:space="0" w:color="auto"/>
        <w:left w:val="none" w:sz="0" w:space="0" w:color="auto"/>
        <w:bottom w:val="none" w:sz="0" w:space="0" w:color="auto"/>
        <w:right w:val="none" w:sz="0" w:space="0" w:color="auto"/>
      </w:divBdr>
    </w:div>
    <w:div w:id="716903568">
      <w:bodyDiv w:val="1"/>
      <w:marLeft w:val="0"/>
      <w:marRight w:val="0"/>
      <w:marTop w:val="0"/>
      <w:marBottom w:val="0"/>
      <w:divBdr>
        <w:top w:val="none" w:sz="0" w:space="0" w:color="auto"/>
        <w:left w:val="none" w:sz="0" w:space="0" w:color="auto"/>
        <w:bottom w:val="none" w:sz="0" w:space="0" w:color="auto"/>
        <w:right w:val="none" w:sz="0" w:space="0" w:color="auto"/>
      </w:divBdr>
    </w:div>
    <w:div w:id="717162886">
      <w:bodyDiv w:val="1"/>
      <w:marLeft w:val="0"/>
      <w:marRight w:val="0"/>
      <w:marTop w:val="0"/>
      <w:marBottom w:val="0"/>
      <w:divBdr>
        <w:top w:val="none" w:sz="0" w:space="0" w:color="auto"/>
        <w:left w:val="none" w:sz="0" w:space="0" w:color="auto"/>
        <w:bottom w:val="none" w:sz="0" w:space="0" w:color="auto"/>
        <w:right w:val="none" w:sz="0" w:space="0" w:color="auto"/>
      </w:divBdr>
    </w:div>
    <w:div w:id="717239926">
      <w:bodyDiv w:val="1"/>
      <w:marLeft w:val="0"/>
      <w:marRight w:val="0"/>
      <w:marTop w:val="0"/>
      <w:marBottom w:val="0"/>
      <w:divBdr>
        <w:top w:val="none" w:sz="0" w:space="0" w:color="auto"/>
        <w:left w:val="none" w:sz="0" w:space="0" w:color="auto"/>
        <w:bottom w:val="none" w:sz="0" w:space="0" w:color="auto"/>
        <w:right w:val="none" w:sz="0" w:space="0" w:color="auto"/>
      </w:divBdr>
    </w:div>
    <w:div w:id="717315188">
      <w:bodyDiv w:val="1"/>
      <w:marLeft w:val="0"/>
      <w:marRight w:val="0"/>
      <w:marTop w:val="0"/>
      <w:marBottom w:val="0"/>
      <w:divBdr>
        <w:top w:val="none" w:sz="0" w:space="0" w:color="auto"/>
        <w:left w:val="none" w:sz="0" w:space="0" w:color="auto"/>
        <w:bottom w:val="none" w:sz="0" w:space="0" w:color="auto"/>
        <w:right w:val="none" w:sz="0" w:space="0" w:color="auto"/>
      </w:divBdr>
    </w:div>
    <w:div w:id="717358172">
      <w:bodyDiv w:val="1"/>
      <w:marLeft w:val="0"/>
      <w:marRight w:val="0"/>
      <w:marTop w:val="0"/>
      <w:marBottom w:val="0"/>
      <w:divBdr>
        <w:top w:val="none" w:sz="0" w:space="0" w:color="auto"/>
        <w:left w:val="none" w:sz="0" w:space="0" w:color="auto"/>
        <w:bottom w:val="none" w:sz="0" w:space="0" w:color="auto"/>
        <w:right w:val="none" w:sz="0" w:space="0" w:color="auto"/>
      </w:divBdr>
    </w:div>
    <w:div w:id="717582317">
      <w:bodyDiv w:val="1"/>
      <w:marLeft w:val="0"/>
      <w:marRight w:val="0"/>
      <w:marTop w:val="0"/>
      <w:marBottom w:val="0"/>
      <w:divBdr>
        <w:top w:val="none" w:sz="0" w:space="0" w:color="auto"/>
        <w:left w:val="none" w:sz="0" w:space="0" w:color="auto"/>
        <w:bottom w:val="none" w:sz="0" w:space="0" w:color="auto"/>
        <w:right w:val="none" w:sz="0" w:space="0" w:color="auto"/>
      </w:divBdr>
    </w:div>
    <w:div w:id="717706008">
      <w:bodyDiv w:val="1"/>
      <w:marLeft w:val="0"/>
      <w:marRight w:val="0"/>
      <w:marTop w:val="0"/>
      <w:marBottom w:val="0"/>
      <w:divBdr>
        <w:top w:val="none" w:sz="0" w:space="0" w:color="auto"/>
        <w:left w:val="none" w:sz="0" w:space="0" w:color="auto"/>
        <w:bottom w:val="none" w:sz="0" w:space="0" w:color="auto"/>
        <w:right w:val="none" w:sz="0" w:space="0" w:color="auto"/>
      </w:divBdr>
    </w:div>
    <w:div w:id="717707740">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087486">
      <w:bodyDiv w:val="1"/>
      <w:marLeft w:val="0"/>
      <w:marRight w:val="0"/>
      <w:marTop w:val="0"/>
      <w:marBottom w:val="0"/>
      <w:divBdr>
        <w:top w:val="none" w:sz="0" w:space="0" w:color="auto"/>
        <w:left w:val="none" w:sz="0" w:space="0" w:color="auto"/>
        <w:bottom w:val="none" w:sz="0" w:space="0" w:color="auto"/>
        <w:right w:val="none" w:sz="0" w:space="0" w:color="auto"/>
      </w:divBdr>
    </w:div>
    <w:div w:id="718090825">
      <w:bodyDiv w:val="1"/>
      <w:marLeft w:val="0"/>
      <w:marRight w:val="0"/>
      <w:marTop w:val="0"/>
      <w:marBottom w:val="0"/>
      <w:divBdr>
        <w:top w:val="none" w:sz="0" w:space="0" w:color="auto"/>
        <w:left w:val="none" w:sz="0" w:space="0" w:color="auto"/>
        <w:bottom w:val="none" w:sz="0" w:space="0" w:color="auto"/>
        <w:right w:val="none" w:sz="0" w:space="0" w:color="auto"/>
      </w:divBdr>
    </w:div>
    <w:div w:id="718237508">
      <w:bodyDiv w:val="1"/>
      <w:marLeft w:val="0"/>
      <w:marRight w:val="0"/>
      <w:marTop w:val="0"/>
      <w:marBottom w:val="0"/>
      <w:divBdr>
        <w:top w:val="none" w:sz="0" w:space="0" w:color="auto"/>
        <w:left w:val="none" w:sz="0" w:space="0" w:color="auto"/>
        <w:bottom w:val="none" w:sz="0" w:space="0" w:color="auto"/>
        <w:right w:val="none" w:sz="0" w:space="0" w:color="auto"/>
      </w:divBdr>
    </w:div>
    <w:div w:id="718476279">
      <w:bodyDiv w:val="1"/>
      <w:marLeft w:val="0"/>
      <w:marRight w:val="0"/>
      <w:marTop w:val="0"/>
      <w:marBottom w:val="0"/>
      <w:divBdr>
        <w:top w:val="none" w:sz="0" w:space="0" w:color="auto"/>
        <w:left w:val="none" w:sz="0" w:space="0" w:color="auto"/>
        <w:bottom w:val="none" w:sz="0" w:space="0" w:color="auto"/>
        <w:right w:val="none" w:sz="0" w:space="0" w:color="auto"/>
      </w:divBdr>
    </w:div>
    <w:div w:id="718556264">
      <w:bodyDiv w:val="1"/>
      <w:marLeft w:val="0"/>
      <w:marRight w:val="0"/>
      <w:marTop w:val="0"/>
      <w:marBottom w:val="0"/>
      <w:divBdr>
        <w:top w:val="none" w:sz="0" w:space="0" w:color="auto"/>
        <w:left w:val="none" w:sz="0" w:space="0" w:color="auto"/>
        <w:bottom w:val="none" w:sz="0" w:space="0" w:color="auto"/>
        <w:right w:val="none" w:sz="0" w:space="0" w:color="auto"/>
      </w:divBdr>
    </w:div>
    <w:div w:id="718558170">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18670967">
      <w:bodyDiv w:val="1"/>
      <w:marLeft w:val="0"/>
      <w:marRight w:val="0"/>
      <w:marTop w:val="0"/>
      <w:marBottom w:val="0"/>
      <w:divBdr>
        <w:top w:val="none" w:sz="0" w:space="0" w:color="auto"/>
        <w:left w:val="none" w:sz="0" w:space="0" w:color="auto"/>
        <w:bottom w:val="none" w:sz="0" w:space="0" w:color="auto"/>
        <w:right w:val="none" w:sz="0" w:space="0" w:color="auto"/>
      </w:divBdr>
    </w:div>
    <w:div w:id="718747591">
      <w:bodyDiv w:val="1"/>
      <w:marLeft w:val="0"/>
      <w:marRight w:val="0"/>
      <w:marTop w:val="0"/>
      <w:marBottom w:val="0"/>
      <w:divBdr>
        <w:top w:val="none" w:sz="0" w:space="0" w:color="auto"/>
        <w:left w:val="none" w:sz="0" w:space="0" w:color="auto"/>
        <w:bottom w:val="none" w:sz="0" w:space="0" w:color="auto"/>
        <w:right w:val="none" w:sz="0" w:space="0" w:color="auto"/>
      </w:divBdr>
    </w:div>
    <w:div w:id="718819156">
      <w:bodyDiv w:val="1"/>
      <w:marLeft w:val="0"/>
      <w:marRight w:val="0"/>
      <w:marTop w:val="0"/>
      <w:marBottom w:val="0"/>
      <w:divBdr>
        <w:top w:val="none" w:sz="0" w:space="0" w:color="auto"/>
        <w:left w:val="none" w:sz="0" w:space="0" w:color="auto"/>
        <w:bottom w:val="none" w:sz="0" w:space="0" w:color="auto"/>
        <w:right w:val="none" w:sz="0" w:space="0" w:color="auto"/>
      </w:divBdr>
    </w:div>
    <w:div w:id="718823087">
      <w:bodyDiv w:val="1"/>
      <w:marLeft w:val="0"/>
      <w:marRight w:val="0"/>
      <w:marTop w:val="0"/>
      <w:marBottom w:val="0"/>
      <w:divBdr>
        <w:top w:val="none" w:sz="0" w:space="0" w:color="auto"/>
        <w:left w:val="none" w:sz="0" w:space="0" w:color="auto"/>
        <w:bottom w:val="none" w:sz="0" w:space="0" w:color="auto"/>
        <w:right w:val="none" w:sz="0" w:space="0" w:color="auto"/>
      </w:divBdr>
    </w:div>
    <w:div w:id="718825663">
      <w:bodyDiv w:val="1"/>
      <w:marLeft w:val="0"/>
      <w:marRight w:val="0"/>
      <w:marTop w:val="0"/>
      <w:marBottom w:val="0"/>
      <w:divBdr>
        <w:top w:val="none" w:sz="0" w:space="0" w:color="auto"/>
        <w:left w:val="none" w:sz="0" w:space="0" w:color="auto"/>
        <w:bottom w:val="none" w:sz="0" w:space="0" w:color="auto"/>
        <w:right w:val="none" w:sz="0" w:space="0" w:color="auto"/>
      </w:divBdr>
    </w:div>
    <w:div w:id="719520391">
      <w:bodyDiv w:val="1"/>
      <w:marLeft w:val="0"/>
      <w:marRight w:val="0"/>
      <w:marTop w:val="0"/>
      <w:marBottom w:val="0"/>
      <w:divBdr>
        <w:top w:val="none" w:sz="0" w:space="0" w:color="auto"/>
        <w:left w:val="none" w:sz="0" w:space="0" w:color="auto"/>
        <w:bottom w:val="none" w:sz="0" w:space="0" w:color="auto"/>
        <w:right w:val="none" w:sz="0" w:space="0" w:color="auto"/>
      </w:divBdr>
    </w:div>
    <w:div w:id="719523753">
      <w:bodyDiv w:val="1"/>
      <w:marLeft w:val="0"/>
      <w:marRight w:val="0"/>
      <w:marTop w:val="0"/>
      <w:marBottom w:val="0"/>
      <w:divBdr>
        <w:top w:val="none" w:sz="0" w:space="0" w:color="auto"/>
        <w:left w:val="none" w:sz="0" w:space="0" w:color="auto"/>
        <w:bottom w:val="none" w:sz="0" w:space="0" w:color="auto"/>
        <w:right w:val="none" w:sz="0" w:space="0" w:color="auto"/>
      </w:divBdr>
    </w:div>
    <w:div w:id="719591140">
      <w:bodyDiv w:val="1"/>
      <w:marLeft w:val="0"/>
      <w:marRight w:val="0"/>
      <w:marTop w:val="0"/>
      <w:marBottom w:val="0"/>
      <w:divBdr>
        <w:top w:val="none" w:sz="0" w:space="0" w:color="auto"/>
        <w:left w:val="none" w:sz="0" w:space="0" w:color="auto"/>
        <w:bottom w:val="none" w:sz="0" w:space="0" w:color="auto"/>
        <w:right w:val="none" w:sz="0" w:space="0" w:color="auto"/>
      </w:divBdr>
    </w:div>
    <w:div w:id="719747999">
      <w:bodyDiv w:val="1"/>
      <w:marLeft w:val="0"/>
      <w:marRight w:val="0"/>
      <w:marTop w:val="0"/>
      <w:marBottom w:val="0"/>
      <w:divBdr>
        <w:top w:val="none" w:sz="0" w:space="0" w:color="auto"/>
        <w:left w:val="none" w:sz="0" w:space="0" w:color="auto"/>
        <w:bottom w:val="none" w:sz="0" w:space="0" w:color="auto"/>
        <w:right w:val="none" w:sz="0" w:space="0" w:color="auto"/>
      </w:divBdr>
    </w:div>
    <w:div w:id="719791309">
      <w:bodyDiv w:val="1"/>
      <w:marLeft w:val="0"/>
      <w:marRight w:val="0"/>
      <w:marTop w:val="0"/>
      <w:marBottom w:val="0"/>
      <w:divBdr>
        <w:top w:val="none" w:sz="0" w:space="0" w:color="auto"/>
        <w:left w:val="none" w:sz="0" w:space="0" w:color="auto"/>
        <w:bottom w:val="none" w:sz="0" w:space="0" w:color="auto"/>
        <w:right w:val="none" w:sz="0" w:space="0" w:color="auto"/>
      </w:divBdr>
    </w:div>
    <w:div w:id="719985244">
      <w:bodyDiv w:val="1"/>
      <w:marLeft w:val="0"/>
      <w:marRight w:val="0"/>
      <w:marTop w:val="0"/>
      <w:marBottom w:val="0"/>
      <w:divBdr>
        <w:top w:val="none" w:sz="0" w:space="0" w:color="auto"/>
        <w:left w:val="none" w:sz="0" w:space="0" w:color="auto"/>
        <w:bottom w:val="none" w:sz="0" w:space="0" w:color="auto"/>
        <w:right w:val="none" w:sz="0" w:space="0" w:color="auto"/>
      </w:divBdr>
    </w:div>
    <w:div w:id="720249499">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0515693">
      <w:bodyDiv w:val="1"/>
      <w:marLeft w:val="0"/>
      <w:marRight w:val="0"/>
      <w:marTop w:val="0"/>
      <w:marBottom w:val="0"/>
      <w:divBdr>
        <w:top w:val="none" w:sz="0" w:space="0" w:color="auto"/>
        <w:left w:val="none" w:sz="0" w:space="0" w:color="auto"/>
        <w:bottom w:val="none" w:sz="0" w:space="0" w:color="auto"/>
        <w:right w:val="none" w:sz="0" w:space="0" w:color="auto"/>
      </w:divBdr>
    </w:div>
    <w:div w:id="720519270">
      <w:bodyDiv w:val="1"/>
      <w:marLeft w:val="0"/>
      <w:marRight w:val="0"/>
      <w:marTop w:val="0"/>
      <w:marBottom w:val="0"/>
      <w:divBdr>
        <w:top w:val="none" w:sz="0" w:space="0" w:color="auto"/>
        <w:left w:val="none" w:sz="0" w:space="0" w:color="auto"/>
        <w:bottom w:val="none" w:sz="0" w:space="0" w:color="auto"/>
        <w:right w:val="none" w:sz="0" w:space="0" w:color="auto"/>
      </w:divBdr>
    </w:div>
    <w:div w:id="720594293">
      <w:bodyDiv w:val="1"/>
      <w:marLeft w:val="0"/>
      <w:marRight w:val="0"/>
      <w:marTop w:val="0"/>
      <w:marBottom w:val="0"/>
      <w:divBdr>
        <w:top w:val="none" w:sz="0" w:space="0" w:color="auto"/>
        <w:left w:val="none" w:sz="0" w:space="0" w:color="auto"/>
        <w:bottom w:val="none" w:sz="0" w:space="0" w:color="auto"/>
        <w:right w:val="none" w:sz="0" w:space="0" w:color="auto"/>
      </w:divBdr>
    </w:div>
    <w:div w:id="720597038">
      <w:bodyDiv w:val="1"/>
      <w:marLeft w:val="0"/>
      <w:marRight w:val="0"/>
      <w:marTop w:val="0"/>
      <w:marBottom w:val="0"/>
      <w:divBdr>
        <w:top w:val="none" w:sz="0" w:space="0" w:color="auto"/>
        <w:left w:val="none" w:sz="0" w:space="0" w:color="auto"/>
        <w:bottom w:val="none" w:sz="0" w:space="0" w:color="auto"/>
        <w:right w:val="none" w:sz="0" w:space="0" w:color="auto"/>
      </w:divBdr>
    </w:div>
    <w:div w:id="720985584">
      <w:bodyDiv w:val="1"/>
      <w:marLeft w:val="0"/>
      <w:marRight w:val="0"/>
      <w:marTop w:val="0"/>
      <w:marBottom w:val="0"/>
      <w:divBdr>
        <w:top w:val="none" w:sz="0" w:space="0" w:color="auto"/>
        <w:left w:val="none" w:sz="0" w:space="0" w:color="auto"/>
        <w:bottom w:val="none" w:sz="0" w:space="0" w:color="auto"/>
        <w:right w:val="none" w:sz="0" w:space="0" w:color="auto"/>
      </w:divBdr>
    </w:div>
    <w:div w:id="721560303">
      <w:bodyDiv w:val="1"/>
      <w:marLeft w:val="0"/>
      <w:marRight w:val="0"/>
      <w:marTop w:val="0"/>
      <w:marBottom w:val="0"/>
      <w:divBdr>
        <w:top w:val="none" w:sz="0" w:space="0" w:color="auto"/>
        <w:left w:val="none" w:sz="0" w:space="0" w:color="auto"/>
        <w:bottom w:val="none" w:sz="0" w:space="0" w:color="auto"/>
        <w:right w:val="none" w:sz="0" w:space="0" w:color="auto"/>
      </w:divBdr>
    </w:div>
    <w:div w:id="722291436">
      <w:bodyDiv w:val="1"/>
      <w:marLeft w:val="0"/>
      <w:marRight w:val="0"/>
      <w:marTop w:val="0"/>
      <w:marBottom w:val="0"/>
      <w:divBdr>
        <w:top w:val="none" w:sz="0" w:space="0" w:color="auto"/>
        <w:left w:val="none" w:sz="0" w:space="0" w:color="auto"/>
        <w:bottom w:val="none" w:sz="0" w:space="0" w:color="auto"/>
        <w:right w:val="none" w:sz="0" w:space="0" w:color="auto"/>
      </w:divBdr>
    </w:div>
    <w:div w:id="722484525">
      <w:bodyDiv w:val="1"/>
      <w:marLeft w:val="0"/>
      <w:marRight w:val="0"/>
      <w:marTop w:val="0"/>
      <w:marBottom w:val="0"/>
      <w:divBdr>
        <w:top w:val="none" w:sz="0" w:space="0" w:color="auto"/>
        <w:left w:val="none" w:sz="0" w:space="0" w:color="auto"/>
        <w:bottom w:val="none" w:sz="0" w:space="0" w:color="auto"/>
        <w:right w:val="none" w:sz="0" w:space="0" w:color="auto"/>
      </w:divBdr>
    </w:div>
    <w:div w:id="722561228">
      <w:bodyDiv w:val="1"/>
      <w:marLeft w:val="0"/>
      <w:marRight w:val="0"/>
      <w:marTop w:val="0"/>
      <w:marBottom w:val="0"/>
      <w:divBdr>
        <w:top w:val="none" w:sz="0" w:space="0" w:color="auto"/>
        <w:left w:val="none" w:sz="0" w:space="0" w:color="auto"/>
        <w:bottom w:val="none" w:sz="0" w:space="0" w:color="auto"/>
        <w:right w:val="none" w:sz="0" w:space="0" w:color="auto"/>
      </w:divBdr>
    </w:div>
    <w:div w:id="722632216">
      <w:bodyDiv w:val="1"/>
      <w:marLeft w:val="0"/>
      <w:marRight w:val="0"/>
      <w:marTop w:val="0"/>
      <w:marBottom w:val="0"/>
      <w:divBdr>
        <w:top w:val="none" w:sz="0" w:space="0" w:color="auto"/>
        <w:left w:val="none" w:sz="0" w:space="0" w:color="auto"/>
        <w:bottom w:val="none" w:sz="0" w:space="0" w:color="auto"/>
        <w:right w:val="none" w:sz="0" w:space="0" w:color="auto"/>
      </w:divBdr>
    </w:div>
    <w:div w:id="722676415">
      <w:bodyDiv w:val="1"/>
      <w:marLeft w:val="0"/>
      <w:marRight w:val="0"/>
      <w:marTop w:val="0"/>
      <w:marBottom w:val="0"/>
      <w:divBdr>
        <w:top w:val="none" w:sz="0" w:space="0" w:color="auto"/>
        <w:left w:val="none" w:sz="0" w:space="0" w:color="auto"/>
        <w:bottom w:val="none" w:sz="0" w:space="0" w:color="auto"/>
        <w:right w:val="none" w:sz="0" w:space="0" w:color="auto"/>
      </w:divBdr>
    </w:div>
    <w:div w:id="722948366">
      <w:bodyDiv w:val="1"/>
      <w:marLeft w:val="0"/>
      <w:marRight w:val="0"/>
      <w:marTop w:val="0"/>
      <w:marBottom w:val="0"/>
      <w:divBdr>
        <w:top w:val="none" w:sz="0" w:space="0" w:color="auto"/>
        <w:left w:val="none" w:sz="0" w:space="0" w:color="auto"/>
        <w:bottom w:val="none" w:sz="0" w:space="0" w:color="auto"/>
        <w:right w:val="none" w:sz="0" w:space="0" w:color="auto"/>
      </w:divBdr>
    </w:div>
    <w:div w:id="723137579">
      <w:bodyDiv w:val="1"/>
      <w:marLeft w:val="0"/>
      <w:marRight w:val="0"/>
      <w:marTop w:val="0"/>
      <w:marBottom w:val="0"/>
      <w:divBdr>
        <w:top w:val="none" w:sz="0" w:space="0" w:color="auto"/>
        <w:left w:val="none" w:sz="0" w:space="0" w:color="auto"/>
        <w:bottom w:val="none" w:sz="0" w:space="0" w:color="auto"/>
        <w:right w:val="none" w:sz="0" w:space="0" w:color="auto"/>
      </w:divBdr>
    </w:div>
    <w:div w:id="723138795">
      <w:bodyDiv w:val="1"/>
      <w:marLeft w:val="0"/>
      <w:marRight w:val="0"/>
      <w:marTop w:val="0"/>
      <w:marBottom w:val="0"/>
      <w:divBdr>
        <w:top w:val="none" w:sz="0" w:space="0" w:color="auto"/>
        <w:left w:val="none" w:sz="0" w:space="0" w:color="auto"/>
        <w:bottom w:val="none" w:sz="0" w:space="0" w:color="auto"/>
        <w:right w:val="none" w:sz="0" w:space="0" w:color="auto"/>
      </w:divBdr>
    </w:div>
    <w:div w:id="723141210">
      <w:bodyDiv w:val="1"/>
      <w:marLeft w:val="0"/>
      <w:marRight w:val="0"/>
      <w:marTop w:val="0"/>
      <w:marBottom w:val="0"/>
      <w:divBdr>
        <w:top w:val="none" w:sz="0" w:space="0" w:color="auto"/>
        <w:left w:val="none" w:sz="0" w:space="0" w:color="auto"/>
        <w:bottom w:val="none" w:sz="0" w:space="0" w:color="auto"/>
        <w:right w:val="none" w:sz="0" w:space="0" w:color="auto"/>
      </w:divBdr>
    </w:div>
    <w:div w:id="723211627">
      <w:bodyDiv w:val="1"/>
      <w:marLeft w:val="0"/>
      <w:marRight w:val="0"/>
      <w:marTop w:val="0"/>
      <w:marBottom w:val="0"/>
      <w:divBdr>
        <w:top w:val="none" w:sz="0" w:space="0" w:color="auto"/>
        <w:left w:val="none" w:sz="0" w:space="0" w:color="auto"/>
        <w:bottom w:val="none" w:sz="0" w:space="0" w:color="auto"/>
        <w:right w:val="none" w:sz="0" w:space="0" w:color="auto"/>
      </w:divBdr>
    </w:div>
    <w:div w:id="723255341">
      <w:bodyDiv w:val="1"/>
      <w:marLeft w:val="0"/>
      <w:marRight w:val="0"/>
      <w:marTop w:val="0"/>
      <w:marBottom w:val="0"/>
      <w:divBdr>
        <w:top w:val="none" w:sz="0" w:space="0" w:color="auto"/>
        <w:left w:val="none" w:sz="0" w:space="0" w:color="auto"/>
        <w:bottom w:val="none" w:sz="0" w:space="0" w:color="auto"/>
        <w:right w:val="none" w:sz="0" w:space="0" w:color="auto"/>
      </w:divBdr>
    </w:div>
    <w:div w:id="723333441">
      <w:bodyDiv w:val="1"/>
      <w:marLeft w:val="0"/>
      <w:marRight w:val="0"/>
      <w:marTop w:val="0"/>
      <w:marBottom w:val="0"/>
      <w:divBdr>
        <w:top w:val="none" w:sz="0" w:space="0" w:color="auto"/>
        <w:left w:val="none" w:sz="0" w:space="0" w:color="auto"/>
        <w:bottom w:val="none" w:sz="0" w:space="0" w:color="auto"/>
        <w:right w:val="none" w:sz="0" w:space="0" w:color="auto"/>
      </w:divBdr>
    </w:div>
    <w:div w:id="723336478">
      <w:bodyDiv w:val="1"/>
      <w:marLeft w:val="0"/>
      <w:marRight w:val="0"/>
      <w:marTop w:val="0"/>
      <w:marBottom w:val="0"/>
      <w:divBdr>
        <w:top w:val="none" w:sz="0" w:space="0" w:color="auto"/>
        <w:left w:val="none" w:sz="0" w:space="0" w:color="auto"/>
        <w:bottom w:val="none" w:sz="0" w:space="0" w:color="auto"/>
        <w:right w:val="none" w:sz="0" w:space="0" w:color="auto"/>
      </w:divBdr>
    </w:div>
    <w:div w:id="723525970">
      <w:bodyDiv w:val="1"/>
      <w:marLeft w:val="0"/>
      <w:marRight w:val="0"/>
      <w:marTop w:val="0"/>
      <w:marBottom w:val="0"/>
      <w:divBdr>
        <w:top w:val="none" w:sz="0" w:space="0" w:color="auto"/>
        <w:left w:val="none" w:sz="0" w:space="0" w:color="auto"/>
        <w:bottom w:val="none" w:sz="0" w:space="0" w:color="auto"/>
        <w:right w:val="none" w:sz="0" w:space="0" w:color="auto"/>
      </w:divBdr>
    </w:div>
    <w:div w:id="723526003">
      <w:bodyDiv w:val="1"/>
      <w:marLeft w:val="0"/>
      <w:marRight w:val="0"/>
      <w:marTop w:val="0"/>
      <w:marBottom w:val="0"/>
      <w:divBdr>
        <w:top w:val="none" w:sz="0" w:space="0" w:color="auto"/>
        <w:left w:val="none" w:sz="0" w:space="0" w:color="auto"/>
        <w:bottom w:val="none" w:sz="0" w:space="0" w:color="auto"/>
        <w:right w:val="none" w:sz="0" w:space="0" w:color="auto"/>
      </w:divBdr>
    </w:div>
    <w:div w:id="723602027">
      <w:bodyDiv w:val="1"/>
      <w:marLeft w:val="0"/>
      <w:marRight w:val="0"/>
      <w:marTop w:val="0"/>
      <w:marBottom w:val="0"/>
      <w:divBdr>
        <w:top w:val="none" w:sz="0" w:space="0" w:color="auto"/>
        <w:left w:val="none" w:sz="0" w:space="0" w:color="auto"/>
        <w:bottom w:val="none" w:sz="0" w:space="0" w:color="auto"/>
        <w:right w:val="none" w:sz="0" w:space="0" w:color="auto"/>
      </w:divBdr>
    </w:div>
    <w:div w:id="723605989">
      <w:bodyDiv w:val="1"/>
      <w:marLeft w:val="0"/>
      <w:marRight w:val="0"/>
      <w:marTop w:val="0"/>
      <w:marBottom w:val="0"/>
      <w:divBdr>
        <w:top w:val="none" w:sz="0" w:space="0" w:color="auto"/>
        <w:left w:val="none" w:sz="0" w:space="0" w:color="auto"/>
        <w:bottom w:val="none" w:sz="0" w:space="0" w:color="auto"/>
        <w:right w:val="none" w:sz="0" w:space="0" w:color="auto"/>
      </w:divBdr>
    </w:div>
    <w:div w:id="723675056">
      <w:bodyDiv w:val="1"/>
      <w:marLeft w:val="0"/>
      <w:marRight w:val="0"/>
      <w:marTop w:val="0"/>
      <w:marBottom w:val="0"/>
      <w:divBdr>
        <w:top w:val="none" w:sz="0" w:space="0" w:color="auto"/>
        <w:left w:val="none" w:sz="0" w:space="0" w:color="auto"/>
        <w:bottom w:val="none" w:sz="0" w:space="0" w:color="auto"/>
        <w:right w:val="none" w:sz="0" w:space="0" w:color="auto"/>
      </w:divBdr>
    </w:div>
    <w:div w:id="723718150">
      <w:bodyDiv w:val="1"/>
      <w:marLeft w:val="0"/>
      <w:marRight w:val="0"/>
      <w:marTop w:val="0"/>
      <w:marBottom w:val="0"/>
      <w:divBdr>
        <w:top w:val="none" w:sz="0" w:space="0" w:color="auto"/>
        <w:left w:val="none" w:sz="0" w:space="0" w:color="auto"/>
        <w:bottom w:val="none" w:sz="0" w:space="0" w:color="auto"/>
        <w:right w:val="none" w:sz="0" w:space="0" w:color="auto"/>
      </w:divBdr>
    </w:div>
    <w:div w:id="723799188">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3986564">
      <w:bodyDiv w:val="1"/>
      <w:marLeft w:val="0"/>
      <w:marRight w:val="0"/>
      <w:marTop w:val="0"/>
      <w:marBottom w:val="0"/>
      <w:divBdr>
        <w:top w:val="none" w:sz="0" w:space="0" w:color="auto"/>
        <w:left w:val="none" w:sz="0" w:space="0" w:color="auto"/>
        <w:bottom w:val="none" w:sz="0" w:space="0" w:color="auto"/>
        <w:right w:val="none" w:sz="0" w:space="0" w:color="auto"/>
      </w:divBdr>
    </w:div>
    <w:div w:id="723991663">
      <w:bodyDiv w:val="1"/>
      <w:marLeft w:val="0"/>
      <w:marRight w:val="0"/>
      <w:marTop w:val="0"/>
      <w:marBottom w:val="0"/>
      <w:divBdr>
        <w:top w:val="none" w:sz="0" w:space="0" w:color="auto"/>
        <w:left w:val="none" w:sz="0" w:space="0" w:color="auto"/>
        <w:bottom w:val="none" w:sz="0" w:space="0" w:color="auto"/>
        <w:right w:val="none" w:sz="0" w:space="0" w:color="auto"/>
      </w:divBdr>
    </w:div>
    <w:div w:id="724061251">
      <w:bodyDiv w:val="1"/>
      <w:marLeft w:val="0"/>
      <w:marRight w:val="0"/>
      <w:marTop w:val="0"/>
      <w:marBottom w:val="0"/>
      <w:divBdr>
        <w:top w:val="none" w:sz="0" w:space="0" w:color="auto"/>
        <w:left w:val="none" w:sz="0" w:space="0" w:color="auto"/>
        <w:bottom w:val="none" w:sz="0" w:space="0" w:color="auto"/>
        <w:right w:val="none" w:sz="0" w:space="0" w:color="auto"/>
      </w:divBdr>
    </w:div>
    <w:div w:id="724180653">
      <w:bodyDiv w:val="1"/>
      <w:marLeft w:val="0"/>
      <w:marRight w:val="0"/>
      <w:marTop w:val="0"/>
      <w:marBottom w:val="0"/>
      <w:divBdr>
        <w:top w:val="none" w:sz="0" w:space="0" w:color="auto"/>
        <w:left w:val="none" w:sz="0" w:space="0" w:color="auto"/>
        <w:bottom w:val="none" w:sz="0" w:space="0" w:color="auto"/>
        <w:right w:val="none" w:sz="0" w:space="0" w:color="auto"/>
      </w:divBdr>
    </w:div>
    <w:div w:id="724184966">
      <w:bodyDiv w:val="1"/>
      <w:marLeft w:val="0"/>
      <w:marRight w:val="0"/>
      <w:marTop w:val="0"/>
      <w:marBottom w:val="0"/>
      <w:divBdr>
        <w:top w:val="none" w:sz="0" w:space="0" w:color="auto"/>
        <w:left w:val="none" w:sz="0" w:space="0" w:color="auto"/>
        <w:bottom w:val="none" w:sz="0" w:space="0" w:color="auto"/>
        <w:right w:val="none" w:sz="0" w:space="0" w:color="auto"/>
      </w:divBdr>
    </w:div>
    <w:div w:id="724329204">
      <w:bodyDiv w:val="1"/>
      <w:marLeft w:val="0"/>
      <w:marRight w:val="0"/>
      <w:marTop w:val="0"/>
      <w:marBottom w:val="0"/>
      <w:divBdr>
        <w:top w:val="none" w:sz="0" w:space="0" w:color="auto"/>
        <w:left w:val="none" w:sz="0" w:space="0" w:color="auto"/>
        <w:bottom w:val="none" w:sz="0" w:space="0" w:color="auto"/>
        <w:right w:val="none" w:sz="0" w:space="0" w:color="auto"/>
      </w:divBdr>
    </w:div>
    <w:div w:id="724449873">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6697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4988746">
      <w:bodyDiv w:val="1"/>
      <w:marLeft w:val="0"/>
      <w:marRight w:val="0"/>
      <w:marTop w:val="0"/>
      <w:marBottom w:val="0"/>
      <w:divBdr>
        <w:top w:val="none" w:sz="0" w:space="0" w:color="auto"/>
        <w:left w:val="none" w:sz="0" w:space="0" w:color="auto"/>
        <w:bottom w:val="none" w:sz="0" w:space="0" w:color="auto"/>
        <w:right w:val="none" w:sz="0" w:space="0" w:color="auto"/>
      </w:divBdr>
    </w:div>
    <w:div w:id="725032396">
      <w:bodyDiv w:val="1"/>
      <w:marLeft w:val="0"/>
      <w:marRight w:val="0"/>
      <w:marTop w:val="0"/>
      <w:marBottom w:val="0"/>
      <w:divBdr>
        <w:top w:val="none" w:sz="0" w:space="0" w:color="auto"/>
        <w:left w:val="none" w:sz="0" w:space="0" w:color="auto"/>
        <w:bottom w:val="none" w:sz="0" w:space="0" w:color="auto"/>
        <w:right w:val="none" w:sz="0" w:space="0" w:color="auto"/>
      </w:divBdr>
    </w:div>
    <w:div w:id="725101731">
      <w:bodyDiv w:val="1"/>
      <w:marLeft w:val="0"/>
      <w:marRight w:val="0"/>
      <w:marTop w:val="0"/>
      <w:marBottom w:val="0"/>
      <w:divBdr>
        <w:top w:val="none" w:sz="0" w:space="0" w:color="auto"/>
        <w:left w:val="none" w:sz="0" w:space="0" w:color="auto"/>
        <w:bottom w:val="none" w:sz="0" w:space="0" w:color="auto"/>
        <w:right w:val="none" w:sz="0" w:space="0" w:color="auto"/>
      </w:divBdr>
    </w:div>
    <w:div w:id="725226204">
      <w:bodyDiv w:val="1"/>
      <w:marLeft w:val="0"/>
      <w:marRight w:val="0"/>
      <w:marTop w:val="0"/>
      <w:marBottom w:val="0"/>
      <w:divBdr>
        <w:top w:val="none" w:sz="0" w:space="0" w:color="auto"/>
        <w:left w:val="none" w:sz="0" w:space="0" w:color="auto"/>
        <w:bottom w:val="none" w:sz="0" w:space="0" w:color="auto"/>
        <w:right w:val="none" w:sz="0" w:space="0" w:color="auto"/>
      </w:divBdr>
    </w:div>
    <w:div w:id="725572665">
      <w:bodyDiv w:val="1"/>
      <w:marLeft w:val="0"/>
      <w:marRight w:val="0"/>
      <w:marTop w:val="0"/>
      <w:marBottom w:val="0"/>
      <w:divBdr>
        <w:top w:val="none" w:sz="0" w:space="0" w:color="auto"/>
        <w:left w:val="none" w:sz="0" w:space="0" w:color="auto"/>
        <w:bottom w:val="none" w:sz="0" w:space="0" w:color="auto"/>
        <w:right w:val="none" w:sz="0" w:space="0" w:color="auto"/>
      </w:divBdr>
    </w:div>
    <w:div w:id="725681852">
      <w:bodyDiv w:val="1"/>
      <w:marLeft w:val="0"/>
      <w:marRight w:val="0"/>
      <w:marTop w:val="0"/>
      <w:marBottom w:val="0"/>
      <w:divBdr>
        <w:top w:val="none" w:sz="0" w:space="0" w:color="auto"/>
        <w:left w:val="none" w:sz="0" w:space="0" w:color="auto"/>
        <w:bottom w:val="none" w:sz="0" w:space="0" w:color="auto"/>
        <w:right w:val="none" w:sz="0" w:space="0" w:color="auto"/>
      </w:divBdr>
    </w:div>
    <w:div w:id="725841585">
      <w:bodyDiv w:val="1"/>
      <w:marLeft w:val="0"/>
      <w:marRight w:val="0"/>
      <w:marTop w:val="0"/>
      <w:marBottom w:val="0"/>
      <w:divBdr>
        <w:top w:val="none" w:sz="0" w:space="0" w:color="auto"/>
        <w:left w:val="none" w:sz="0" w:space="0" w:color="auto"/>
        <w:bottom w:val="none" w:sz="0" w:space="0" w:color="auto"/>
        <w:right w:val="none" w:sz="0" w:space="0" w:color="auto"/>
      </w:divBdr>
    </w:div>
    <w:div w:id="725954467">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6075656">
      <w:bodyDiv w:val="1"/>
      <w:marLeft w:val="0"/>
      <w:marRight w:val="0"/>
      <w:marTop w:val="0"/>
      <w:marBottom w:val="0"/>
      <w:divBdr>
        <w:top w:val="none" w:sz="0" w:space="0" w:color="auto"/>
        <w:left w:val="none" w:sz="0" w:space="0" w:color="auto"/>
        <w:bottom w:val="none" w:sz="0" w:space="0" w:color="auto"/>
        <w:right w:val="none" w:sz="0" w:space="0" w:color="auto"/>
      </w:divBdr>
    </w:div>
    <w:div w:id="726147413">
      <w:bodyDiv w:val="1"/>
      <w:marLeft w:val="0"/>
      <w:marRight w:val="0"/>
      <w:marTop w:val="0"/>
      <w:marBottom w:val="0"/>
      <w:divBdr>
        <w:top w:val="none" w:sz="0" w:space="0" w:color="auto"/>
        <w:left w:val="none" w:sz="0" w:space="0" w:color="auto"/>
        <w:bottom w:val="none" w:sz="0" w:space="0" w:color="auto"/>
        <w:right w:val="none" w:sz="0" w:space="0" w:color="auto"/>
      </w:divBdr>
    </w:div>
    <w:div w:id="726147808">
      <w:bodyDiv w:val="1"/>
      <w:marLeft w:val="0"/>
      <w:marRight w:val="0"/>
      <w:marTop w:val="0"/>
      <w:marBottom w:val="0"/>
      <w:divBdr>
        <w:top w:val="none" w:sz="0" w:space="0" w:color="auto"/>
        <w:left w:val="none" w:sz="0" w:space="0" w:color="auto"/>
        <w:bottom w:val="none" w:sz="0" w:space="0" w:color="auto"/>
        <w:right w:val="none" w:sz="0" w:space="0" w:color="auto"/>
      </w:divBdr>
    </w:div>
    <w:div w:id="726148554">
      <w:bodyDiv w:val="1"/>
      <w:marLeft w:val="0"/>
      <w:marRight w:val="0"/>
      <w:marTop w:val="0"/>
      <w:marBottom w:val="0"/>
      <w:divBdr>
        <w:top w:val="none" w:sz="0" w:space="0" w:color="auto"/>
        <w:left w:val="none" w:sz="0" w:space="0" w:color="auto"/>
        <w:bottom w:val="none" w:sz="0" w:space="0" w:color="auto"/>
        <w:right w:val="none" w:sz="0" w:space="0" w:color="auto"/>
      </w:divBdr>
    </w:div>
    <w:div w:id="726298627">
      <w:bodyDiv w:val="1"/>
      <w:marLeft w:val="0"/>
      <w:marRight w:val="0"/>
      <w:marTop w:val="0"/>
      <w:marBottom w:val="0"/>
      <w:divBdr>
        <w:top w:val="none" w:sz="0" w:space="0" w:color="auto"/>
        <w:left w:val="none" w:sz="0" w:space="0" w:color="auto"/>
        <w:bottom w:val="none" w:sz="0" w:space="0" w:color="auto"/>
        <w:right w:val="none" w:sz="0" w:space="0" w:color="auto"/>
      </w:divBdr>
    </w:div>
    <w:div w:id="726299974">
      <w:bodyDiv w:val="1"/>
      <w:marLeft w:val="0"/>
      <w:marRight w:val="0"/>
      <w:marTop w:val="0"/>
      <w:marBottom w:val="0"/>
      <w:divBdr>
        <w:top w:val="none" w:sz="0" w:space="0" w:color="auto"/>
        <w:left w:val="none" w:sz="0" w:space="0" w:color="auto"/>
        <w:bottom w:val="none" w:sz="0" w:space="0" w:color="auto"/>
        <w:right w:val="none" w:sz="0" w:space="0" w:color="auto"/>
      </w:divBdr>
    </w:div>
    <w:div w:id="726300764">
      <w:bodyDiv w:val="1"/>
      <w:marLeft w:val="0"/>
      <w:marRight w:val="0"/>
      <w:marTop w:val="0"/>
      <w:marBottom w:val="0"/>
      <w:divBdr>
        <w:top w:val="none" w:sz="0" w:space="0" w:color="auto"/>
        <w:left w:val="none" w:sz="0" w:space="0" w:color="auto"/>
        <w:bottom w:val="none" w:sz="0" w:space="0" w:color="auto"/>
        <w:right w:val="none" w:sz="0" w:space="0" w:color="auto"/>
      </w:divBdr>
    </w:div>
    <w:div w:id="726344330">
      <w:bodyDiv w:val="1"/>
      <w:marLeft w:val="0"/>
      <w:marRight w:val="0"/>
      <w:marTop w:val="0"/>
      <w:marBottom w:val="0"/>
      <w:divBdr>
        <w:top w:val="none" w:sz="0" w:space="0" w:color="auto"/>
        <w:left w:val="none" w:sz="0" w:space="0" w:color="auto"/>
        <w:bottom w:val="none" w:sz="0" w:space="0" w:color="auto"/>
        <w:right w:val="none" w:sz="0" w:space="0" w:color="auto"/>
      </w:divBdr>
    </w:div>
    <w:div w:id="726537330">
      <w:bodyDiv w:val="1"/>
      <w:marLeft w:val="0"/>
      <w:marRight w:val="0"/>
      <w:marTop w:val="0"/>
      <w:marBottom w:val="0"/>
      <w:divBdr>
        <w:top w:val="none" w:sz="0" w:space="0" w:color="auto"/>
        <w:left w:val="none" w:sz="0" w:space="0" w:color="auto"/>
        <w:bottom w:val="none" w:sz="0" w:space="0" w:color="auto"/>
        <w:right w:val="none" w:sz="0" w:space="0" w:color="auto"/>
      </w:divBdr>
    </w:div>
    <w:div w:id="726605761">
      <w:bodyDiv w:val="1"/>
      <w:marLeft w:val="0"/>
      <w:marRight w:val="0"/>
      <w:marTop w:val="0"/>
      <w:marBottom w:val="0"/>
      <w:divBdr>
        <w:top w:val="none" w:sz="0" w:space="0" w:color="auto"/>
        <w:left w:val="none" w:sz="0" w:space="0" w:color="auto"/>
        <w:bottom w:val="none" w:sz="0" w:space="0" w:color="auto"/>
        <w:right w:val="none" w:sz="0" w:space="0" w:color="auto"/>
      </w:divBdr>
    </w:div>
    <w:div w:id="726950734">
      <w:bodyDiv w:val="1"/>
      <w:marLeft w:val="0"/>
      <w:marRight w:val="0"/>
      <w:marTop w:val="0"/>
      <w:marBottom w:val="0"/>
      <w:divBdr>
        <w:top w:val="none" w:sz="0" w:space="0" w:color="auto"/>
        <w:left w:val="none" w:sz="0" w:space="0" w:color="auto"/>
        <w:bottom w:val="none" w:sz="0" w:space="0" w:color="auto"/>
        <w:right w:val="none" w:sz="0" w:space="0" w:color="auto"/>
      </w:divBdr>
    </w:div>
    <w:div w:id="727151559">
      <w:bodyDiv w:val="1"/>
      <w:marLeft w:val="0"/>
      <w:marRight w:val="0"/>
      <w:marTop w:val="0"/>
      <w:marBottom w:val="0"/>
      <w:divBdr>
        <w:top w:val="none" w:sz="0" w:space="0" w:color="auto"/>
        <w:left w:val="none" w:sz="0" w:space="0" w:color="auto"/>
        <w:bottom w:val="none" w:sz="0" w:space="0" w:color="auto"/>
        <w:right w:val="none" w:sz="0" w:space="0" w:color="auto"/>
      </w:divBdr>
    </w:div>
    <w:div w:id="727261268">
      <w:bodyDiv w:val="1"/>
      <w:marLeft w:val="0"/>
      <w:marRight w:val="0"/>
      <w:marTop w:val="0"/>
      <w:marBottom w:val="0"/>
      <w:divBdr>
        <w:top w:val="none" w:sz="0" w:space="0" w:color="auto"/>
        <w:left w:val="none" w:sz="0" w:space="0" w:color="auto"/>
        <w:bottom w:val="none" w:sz="0" w:space="0" w:color="auto"/>
        <w:right w:val="none" w:sz="0" w:space="0" w:color="auto"/>
      </w:divBdr>
    </w:div>
    <w:div w:id="727415858">
      <w:bodyDiv w:val="1"/>
      <w:marLeft w:val="0"/>
      <w:marRight w:val="0"/>
      <w:marTop w:val="0"/>
      <w:marBottom w:val="0"/>
      <w:divBdr>
        <w:top w:val="none" w:sz="0" w:space="0" w:color="auto"/>
        <w:left w:val="none" w:sz="0" w:space="0" w:color="auto"/>
        <w:bottom w:val="none" w:sz="0" w:space="0" w:color="auto"/>
        <w:right w:val="none" w:sz="0" w:space="0" w:color="auto"/>
      </w:divBdr>
    </w:div>
    <w:div w:id="727416026">
      <w:bodyDiv w:val="1"/>
      <w:marLeft w:val="0"/>
      <w:marRight w:val="0"/>
      <w:marTop w:val="0"/>
      <w:marBottom w:val="0"/>
      <w:divBdr>
        <w:top w:val="none" w:sz="0" w:space="0" w:color="auto"/>
        <w:left w:val="none" w:sz="0" w:space="0" w:color="auto"/>
        <w:bottom w:val="none" w:sz="0" w:space="0" w:color="auto"/>
        <w:right w:val="none" w:sz="0" w:space="0" w:color="auto"/>
      </w:divBdr>
    </w:div>
    <w:div w:id="727537808">
      <w:bodyDiv w:val="1"/>
      <w:marLeft w:val="0"/>
      <w:marRight w:val="0"/>
      <w:marTop w:val="0"/>
      <w:marBottom w:val="0"/>
      <w:divBdr>
        <w:top w:val="none" w:sz="0" w:space="0" w:color="auto"/>
        <w:left w:val="none" w:sz="0" w:space="0" w:color="auto"/>
        <w:bottom w:val="none" w:sz="0" w:space="0" w:color="auto"/>
        <w:right w:val="none" w:sz="0" w:space="0" w:color="auto"/>
      </w:divBdr>
    </w:div>
    <w:div w:id="727611197">
      <w:bodyDiv w:val="1"/>
      <w:marLeft w:val="0"/>
      <w:marRight w:val="0"/>
      <w:marTop w:val="0"/>
      <w:marBottom w:val="0"/>
      <w:divBdr>
        <w:top w:val="none" w:sz="0" w:space="0" w:color="auto"/>
        <w:left w:val="none" w:sz="0" w:space="0" w:color="auto"/>
        <w:bottom w:val="none" w:sz="0" w:space="0" w:color="auto"/>
        <w:right w:val="none" w:sz="0" w:space="0" w:color="auto"/>
      </w:divBdr>
    </w:div>
    <w:div w:id="727652139">
      <w:bodyDiv w:val="1"/>
      <w:marLeft w:val="0"/>
      <w:marRight w:val="0"/>
      <w:marTop w:val="0"/>
      <w:marBottom w:val="0"/>
      <w:divBdr>
        <w:top w:val="none" w:sz="0" w:space="0" w:color="auto"/>
        <w:left w:val="none" w:sz="0" w:space="0" w:color="auto"/>
        <w:bottom w:val="none" w:sz="0" w:space="0" w:color="auto"/>
        <w:right w:val="none" w:sz="0" w:space="0" w:color="auto"/>
      </w:divBdr>
    </w:div>
    <w:div w:id="727652962">
      <w:bodyDiv w:val="1"/>
      <w:marLeft w:val="0"/>
      <w:marRight w:val="0"/>
      <w:marTop w:val="0"/>
      <w:marBottom w:val="0"/>
      <w:divBdr>
        <w:top w:val="none" w:sz="0" w:space="0" w:color="auto"/>
        <w:left w:val="none" w:sz="0" w:space="0" w:color="auto"/>
        <w:bottom w:val="none" w:sz="0" w:space="0" w:color="auto"/>
        <w:right w:val="none" w:sz="0" w:space="0" w:color="auto"/>
      </w:divBdr>
    </w:div>
    <w:div w:id="727655437">
      <w:bodyDiv w:val="1"/>
      <w:marLeft w:val="0"/>
      <w:marRight w:val="0"/>
      <w:marTop w:val="0"/>
      <w:marBottom w:val="0"/>
      <w:divBdr>
        <w:top w:val="none" w:sz="0" w:space="0" w:color="auto"/>
        <w:left w:val="none" w:sz="0" w:space="0" w:color="auto"/>
        <w:bottom w:val="none" w:sz="0" w:space="0" w:color="auto"/>
        <w:right w:val="none" w:sz="0" w:space="0" w:color="auto"/>
      </w:divBdr>
    </w:div>
    <w:div w:id="727656009">
      <w:bodyDiv w:val="1"/>
      <w:marLeft w:val="0"/>
      <w:marRight w:val="0"/>
      <w:marTop w:val="0"/>
      <w:marBottom w:val="0"/>
      <w:divBdr>
        <w:top w:val="none" w:sz="0" w:space="0" w:color="auto"/>
        <w:left w:val="none" w:sz="0" w:space="0" w:color="auto"/>
        <w:bottom w:val="none" w:sz="0" w:space="0" w:color="auto"/>
        <w:right w:val="none" w:sz="0" w:space="0" w:color="auto"/>
      </w:divBdr>
    </w:div>
    <w:div w:id="727843205">
      <w:bodyDiv w:val="1"/>
      <w:marLeft w:val="0"/>
      <w:marRight w:val="0"/>
      <w:marTop w:val="0"/>
      <w:marBottom w:val="0"/>
      <w:divBdr>
        <w:top w:val="none" w:sz="0" w:space="0" w:color="auto"/>
        <w:left w:val="none" w:sz="0" w:space="0" w:color="auto"/>
        <w:bottom w:val="none" w:sz="0" w:space="0" w:color="auto"/>
        <w:right w:val="none" w:sz="0" w:space="0" w:color="auto"/>
      </w:divBdr>
    </w:div>
    <w:div w:id="727846776">
      <w:bodyDiv w:val="1"/>
      <w:marLeft w:val="0"/>
      <w:marRight w:val="0"/>
      <w:marTop w:val="0"/>
      <w:marBottom w:val="0"/>
      <w:divBdr>
        <w:top w:val="none" w:sz="0" w:space="0" w:color="auto"/>
        <w:left w:val="none" w:sz="0" w:space="0" w:color="auto"/>
        <w:bottom w:val="none" w:sz="0" w:space="0" w:color="auto"/>
        <w:right w:val="none" w:sz="0" w:space="0" w:color="auto"/>
      </w:divBdr>
    </w:div>
    <w:div w:id="727919901">
      <w:bodyDiv w:val="1"/>
      <w:marLeft w:val="0"/>
      <w:marRight w:val="0"/>
      <w:marTop w:val="0"/>
      <w:marBottom w:val="0"/>
      <w:divBdr>
        <w:top w:val="none" w:sz="0" w:space="0" w:color="auto"/>
        <w:left w:val="none" w:sz="0" w:space="0" w:color="auto"/>
        <w:bottom w:val="none" w:sz="0" w:space="0" w:color="auto"/>
        <w:right w:val="none" w:sz="0" w:space="0" w:color="auto"/>
      </w:divBdr>
    </w:div>
    <w:div w:id="727921120">
      <w:bodyDiv w:val="1"/>
      <w:marLeft w:val="0"/>
      <w:marRight w:val="0"/>
      <w:marTop w:val="0"/>
      <w:marBottom w:val="0"/>
      <w:divBdr>
        <w:top w:val="none" w:sz="0" w:space="0" w:color="auto"/>
        <w:left w:val="none" w:sz="0" w:space="0" w:color="auto"/>
        <w:bottom w:val="none" w:sz="0" w:space="0" w:color="auto"/>
        <w:right w:val="none" w:sz="0" w:space="0" w:color="auto"/>
      </w:divBdr>
    </w:div>
    <w:div w:id="727997688">
      <w:bodyDiv w:val="1"/>
      <w:marLeft w:val="0"/>
      <w:marRight w:val="0"/>
      <w:marTop w:val="0"/>
      <w:marBottom w:val="0"/>
      <w:divBdr>
        <w:top w:val="none" w:sz="0" w:space="0" w:color="auto"/>
        <w:left w:val="none" w:sz="0" w:space="0" w:color="auto"/>
        <w:bottom w:val="none" w:sz="0" w:space="0" w:color="auto"/>
        <w:right w:val="none" w:sz="0" w:space="0" w:color="auto"/>
      </w:divBdr>
    </w:div>
    <w:div w:id="728378978">
      <w:bodyDiv w:val="1"/>
      <w:marLeft w:val="0"/>
      <w:marRight w:val="0"/>
      <w:marTop w:val="0"/>
      <w:marBottom w:val="0"/>
      <w:divBdr>
        <w:top w:val="none" w:sz="0" w:space="0" w:color="auto"/>
        <w:left w:val="none" w:sz="0" w:space="0" w:color="auto"/>
        <w:bottom w:val="none" w:sz="0" w:space="0" w:color="auto"/>
        <w:right w:val="none" w:sz="0" w:space="0" w:color="auto"/>
      </w:divBdr>
    </w:div>
    <w:div w:id="728962844">
      <w:bodyDiv w:val="1"/>
      <w:marLeft w:val="0"/>
      <w:marRight w:val="0"/>
      <w:marTop w:val="0"/>
      <w:marBottom w:val="0"/>
      <w:divBdr>
        <w:top w:val="none" w:sz="0" w:space="0" w:color="auto"/>
        <w:left w:val="none" w:sz="0" w:space="0" w:color="auto"/>
        <w:bottom w:val="none" w:sz="0" w:space="0" w:color="auto"/>
        <w:right w:val="none" w:sz="0" w:space="0" w:color="auto"/>
      </w:divBdr>
    </w:div>
    <w:div w:id="729036748">
      <w:bodyDiv w:val="1"/>
      <w:marLeft w:val="0"/>
      <w:marRight w:val="0"/>
      <w:marTop w:val="0"/>
      <w:marBottom w:val="0"/>
      <w:divBdr>
        <w:top w:val="none" w:sz="0" w:space="0" w:color="auto"/>
        <w:left w:val="none" w:sz="0" w:space="0" w:color="auto"/>
        <w:bottom w:val="none" w:sz="0" w:space="0" w:color="auto"/>
        <w:right w:val="none" w:sz="0" w:space="0" w:color="auto"/>
      </w:divBdr>
    </w:div>
    <w:div w:id="729110571">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29232027">
      <w:bodyDiv w:val="1"/>
      <w:marLeft w:val="0"/>
      <w:marRight w:val="0"/>
      <w:marTop w:val="0"/>
      <w:marBottom w:val="0"/>
      <w:divBdr>
        <w:top w:val="none" w:sz="0" w:space="0" w:color="auto"/>
        <w:left w:val="none" w:sz="0" w:space="0" w:color="auto"/>
        <w:bottom w:val="none" w:sz="0" w:space="0" w:color="auto"/>
        <w:right w:val="none" w:sz="0" w:space="0" w:color="auto"/>
      </w:divBdr>
    </w:div>
    <w:div w:id="729304335">
      <w:bodyDiv w:val="1"/>
      <w:marLeft w:val="0"/>
      <w:marRight w:val="0"/>
      <w:marTop w:val="0"/>
      <w:marBottom w:val="0"/>
      <w:divBdr>
        <w:top w:val="none" w:sz="0" w:space="0" w:color="auto"/>
        <w:left w:val="none" w:sz="0" w:space="0" w:color="auto"/>
        <w:bottom w:val="none" w:sz="0" w:space="0" w:color="auto"/>
        <w:right w:val="none" w:sz="0" w:space="0" w:color="auto"/>
      </w:divBdr>
    </w:div>
    <w:div w:id="729305734">
      <w:bodyDiv w:val="1"/>
      <w:marLeft w:val="0"/>
      <w:marRight w:val="0"/>
      <w:marTop w:val="0"/>
      <w:marBottom w:val="0"/>
      <w:divBdr>
        <w:top w:val="none" w:sz="0" w:space="0" w:color="auto"/>
        <w:left w:val="none" w:sz="0" w:space="0" w:color="auto"/>
        <w:bottom w:val="none" w:sz="0" w:space="0" w:color="auto"/>
        <w:right w:val="none" w:sz="0" w:space="0" w:color="auto"/>
      </w:divBdr>
    </w:div>
    <w:div w:id="729352429">
      <w:bodyDiv w:val="1"/>
      <w:marLeft w:val="0"/>
      <w:marRight w:val="0"/>
      <w:marTop w:val="0"/>
      <w:marBottom w:val="0"/>
      <w:divBdr>
        <w:top w:val="none" w:sz="0" w:space="0" w:color="auto"/>
        <w:left w:val="none" w:sz="0" w:space="0" w:color="auto"/>
        <w:bottom w:val="none" w:sz="0" w:space="0" w:color="auto"/>
        <w:right w:val="none" w:sz="0" w:space="0" w:color="auto"/>
      </w:divBdr>
    </w:div>
    <w:div w:id="729499774">
      <w:bodyDiv w:val="1"/>
      <w:marLeft w:val="0"/>
      <w:marRight w:val="0"/>
      <w:marTop w:val="0"/>
      <w:marBottom w:val="0"/>
      <w:divBdr>
        <w:top w:val="none" w:sz="0" w:space="0" w:color="auto"/>
        <w:left w:val="none" w:sz="0" w:space="0" w:color="auto"/>
        <w:bottom w:val="none" w:sz="0" w:space="0" w:color="auto"/>
        <w:right w:val="none" w:sz="0" w:space="0" w:color="auto"/>
      </w:divBdr>
    </w:div>
    <w:div w:id="729616345">
      <w:bodyDiv w:val="1"/>
      <w:marLeft w:val="0"/>
      <w:marRight w:val="0"/>
      <w:marTop w:val="0"/>
      <w:marBottom w:val="0"/>
      <w:divBdr>
        <w:top w:val="none" w:sz="0" w:space="0" w:color="auto"/>
        <w:left w:val="none" w:sz="0" w:space="0" w:color="auto"/>
        <w:bottom w:val="none" w:sz="0" w:space="0" w:color="auto"/>
        <w:right w:val="none" w:sz="0" w:space="0" w:color="auto"/>
      </w:divBdr>
    </w:div>
    <w:div w:id="730037953">
      <w:bodyDiv w:val="1"/>
      <w:marLeft w:val="0"/>
      <w:marRight w:val="0"/>
      <w:marTop w:val="0"/>
      <w:marBottom w:val="0"/>
      <w:divBdr>
        <w:top w:val="none" w:sz="0" w:space="0" w:color="auto"/>
        <w:left w:val="none" w:sz="0" w:space="0" w:color="auto"/>
        <w:bottom w:val="none" w:sz="0" w:space="0" w:color="auto"/>
        <w:right w:val="none" w:sz="0" w:space="0" w:color="auto"/>
      </w:divBdr>
    </w:div>
    <w:div w:id="730154948">
      <w:bodyDiv w:val="1"/>
      <w:marLeft w:val="0"/>
      <w:marRight w:val="0"/>
      <w:marTop w:val="0"/>
      <w:marBottom w:val="0"/>
      <w:divBdr>
        <w:top w:val="none" w:sz="0" w:space="0" w:color="auto"/>
        <w:left w:val="none" w:sz="0" w:space="0" w:color="auto"/>
        <w:bottom w:val="none" w:sz="0" w:space="0" w:color="auto"/>
        <w:right w:val="none" w:sz="0" w:space="0" w:color="auto"/>
      </w:divBdr>
    </w:div>
    <w:div w:id="730154960">
      <w:bodyDiv w:val="1"/>
      <w:marLeft w:val="0"/>
      <w:marRight w:val="0"/>
      <w:marTop w:val="0"/>
      <w:marBottom w:val="0"/>
      <w:divBdr>
        <w:top w:val="none" w:sz="0" w:space="0" w:color="auto"/>
        <w:left w:val="none" w:sz="0" w:space="0" w:color="auto"/>
        <w:bottom w:val="none" w:sz="0" w:space="0" w:color="auto"/>
        <w:right w:val="none" w:sz="0" w:space="0" w:color="auto"/>
      </w:divBdr>
    </w:div>
    <w:div w:id="730227845">
      <w:bodyDiv w:val="1"/>
      <w:marLeft w:val="0"/>
      <w:marRight w:val="0"/>
      <w:marTop w:val="0"/>
      <w:marBottom w:val="0"/>
      <w:divBdr>
        <w:top w:val="none" w:sz="0" w:space="0" w:color="auto"/>
        <w:left w:val="none" w:sz="0" w:space="0" w:color="auto"/>
        <w:bottom w:val="none" w:sz="0" w:space="0" w:color="auto"/>
        <w:right w:val="none" w:sz="0" w:space="0" w:color="auto"/>
      </w:divBdr>
    </w:div>
    <w:div w:id="730349454">
      <w:bodyDiv w:val="1"/>
      <w:marLeft w:val="0"/>
      <w:marRight w:val="0"/>
      <w:marTop w:val="0"/>
      <w:marBottom w:val="0"/>
      <w:divBdr>
        <w:top w:val="none" w:sz="0" w:space="0" w:color="auto"/>
        <w:left w:val="none" w:sz="0" w:space="0" w:color="auto"/>
        <w:bottom w:val="none" w:sz="0" w:space="0" w:color="auto"/>
        <w:right w:val="none" w:sz="0" w:space="0" w:color="auto"/>
      </w:divBdr>
    </w:div>
    <w:div w:id="730467370">
      <w:bodyDiv w:val="1"/>
      <w:marLeft w:val="0"/>
      <w:marRight w:val="0"/>
      <w:marTop w:val="0"/>
      <w:marBottom w:val="0"/>
      <w:divBdr>
        <w:top w:val="none" w:sz="0" w:space="0" w:color="auto"/>
        <w:left w:val="none" w:sz="0" w:space="0" w:color="auto"/>
        <w:bottom w:val="none" w:sz="0" w:space="0" w:color="auto"/>
        <w:right w:val="none" w:sz="0" w:space="0" w:color="auto"/>
      </w:divBdr>
    </w:div>
    <w:div w:id="730545039">
      <w:bodyDiv w:val="1"/>
      <w:marLeft w:val="0"/>
      <w:marRight w:val="0"/>
      <w:marTop w:val="0"/>
      <w:marBottom w:val="0"/>
      <w:divBdr>
        <w:top w:val="none" w:sz="0" w:space="0" w:color="auto"/>
        <w:left w:val="none" w:sz="0" w:space="0" w:color="auto"/>
        <w:bottom w:val="none" w:sz="0" w:space="0" w:color="auto"/>
        <w:right w:val="none" w:sz="0" w:space="0" w:color="auto"/>
      </w:divBdr>
    </w:div>
    <w:div w:id="730688335">
      <w:bodyDiv w:val="1"/>
      <w:marLeft w:val="0"/>
      <w:marRight w:val="0"/>
      <w:marTop w:val="0"/>
      <w:marBottom w:val="0"/>
      <w:divBdr>
        <w:top w:val="none" w:sz="0" w:space="0" w:color="auto"/>
        <w:left w:val="none" w:sz="0" w:space="0" w:color="auto"/>
        <w:bottom w:val="none" w:sz="0" w:space="0" w:color="auto"/>
        <w:right w:val="none" w:sz="0" w:space="0" w:color="auto"/>
      </w:divBdr>
    </w:div>
    <w:div w:id="730923929">
      <w:bodyDiv w:val="1"/>
      <w:marLeft w:val="0"/>
      <w:marRight w:val="0"/>
      <w:marTop w:val="0"/>
      <w:marBottom w:val="0"/>
      <w:divBdr>
        <w:top w:val="none" w:sz="0" w:space="0" w:color="auto"/>
        <w:left w:val="none" w:sz="0" w:space="0" w:color="auto"/>
        <w:bottom w:val="none" w:sz="0" w:space="0" w:color="auto"/>
        <w:right w:val="none" w:sz="0" w:space="0" w:color="auto"/>
      </w:divBdr>
    </w:div>
    <w:div w:id="730932668">
      <w:bodyDiv w:val="1"/>
      <w:marLeft w:val="0"/>
      <w:marRight w:val="0"/>
      <w:marTop w:val="0"/>
      <w:marBottom w:val="0"/>
      <w:divBdr>
        <w:top w:val="none" w:sz="0" w:space="0" w:color="auto"/>
        <w:left w:val="none" w:sz="0" w:space="0" w:color="auto"/>
        <w:bottom w:val="none" w:sz="0" w:space="0" w:color="auto"/>
        <w:right w:val="none" w:sz="0" w:space="0" w:color="auto"/>
      </w:divBdr>
    </w:div>
    <w:div w:id="731002393">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536259">
      <w:bodyDiv w:val="1"/>
      <w:marLeft w:val="0"/>
      <w:marRight w:val="0"/>
      <w:marTop w:val="0"/>
      <w:marBottom w:val="0"/>
      <w:divBdr>
        <w:top w:val="none" w:sz="0" w:space="0" w:color="auto"/>
        <w:left w:val="none" w:sz="0" w:space="0" w:color="auto"/>
        <w:bottom w:val="none" w:sz="0" w:space="0" w:color="auto"/>
        <w:right w:val="none" w:sz="0" w:space="0" w:color="auto"/>
      </w:divBdr>
    </w:div>
    <w:div w:id="731579822">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587884">
      <w:bodyDiv w:val="1"/>
      <w:marLeft w:val="0"/>
      <w:marRight w:val="0"/>
      <w:marTop w:val="0"/>
      <w:marBottom w:val="0"/>
      <w:divBdr>
        <w:top w:val="none" w:sz="0" w:space="0" w:color="auto"/>
        <w:left w:val="none" w:sz="0" w:space="0" w:color="auto"/>
        <w:bottom w:val="none" w:sz="0" w:space="0" w:color="auto"/>
        <w:right w:val="none" w:sz="0" w:space="0" w:color="auto"/>
      </w:divBdr>
    </w:div>
    <w:div w:id="731588076">
      <w:bodyDiv w:val="1"/>
      <w:marLeft w:val="0"/>
      <w:marRight w:val="0"/>
      <w:marTop w:val="0"/>
      <w:marBottom w:val="0"/>
      <w:divBdr>
        <w:top w:val="none" w:sz="0" w:space="0" w:color="auto"/>
        <w:left w:val="none" w:sz="0" w:space="0" w:color="auto"/>
        <w:bottom w:val="none" w:sz="0" w:space="0" w:color="auto"/>
        <w:right w:val="none" w:sz="0" w:space="0" w:color="auto"/>
      </w:divBdr>
    </w:div>
    <w:div w:id="731776794">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1854021">
      <w:bodyDiv w:val="1"/>
      <w:marLeft w:val="0"/>
      <w:marRight w:val="0"/>
      <w:marTop w:val="0"/>
      <w:marBottom w:val="0"/>
      <w:divBdr>
        <w:top w:val="none" w:sz="0" w:space="0" w:color="auto"/>
        <w:left w:val="none" w:sz="0" w:space="0" w:color="auto"/>
        <w:bottom w:val="none" w:sz="0" w:space="0" w:color="auto"/>
        <w:right w:val="none" w:sz="0" w:space="0" w:color="auto"/>
      </w:divBdr>
    </w:div>
    <w:div w:id="732003884">
      <w:bodyDiv w:val="1"/>
      <w:marLeft w:val="0"/>
      <w:marRight w:val="0"/>
      <w:marTop w:val="0"/>
      <w:marBottom w:val="0"/>
      <w:divBdr>
        <w:top w:val="none" w:sz="0" w:space="0" w:color="auto"/>
        <w:left w:val="none" w:sz="0" w:space="0" w:color="auto"/>
        <w:bottom w:val="none" w:sz="0" w:space="0" w:color="auto"/>
        <w:right w:val="none" w:sz="0" w:space="0" w:color="auto"/>
      </w:divBdr>
    </w:div>
    <w:div w:id="732044756">
      <w:bodyDiv w:val="1"/>
      <w:marLeft w:val="0"/>
      <w:marRight w:val="0"/>
      <w:marTop w:val="0"/>
      <w:marBottom w:val="0"/>
      <w:divBdr>
        <w:top w:val="none" w:sz="0" w:space="0" w:color="auto"/>
        <w:left w:val="none" w:sz="0" w:space="0" w:color="auto"/>
        <w:bottom w:val="none" w:sz="0" w:space="0" w:color="auto"/>
        <w:right w:val="none" w:sz="0" w:space="0" w:color="auto"/>
      </w:divBdr>
    </w:div>
    <w:div w:id="732046541">
      <w:bodyDiv w:val="1"/>
      <w:marLeft w:val="0"/>
      <w:marRight w:val="0"/>
      <w:marTop w:val="0"/>
      <w:marBottom w:val="0"/>
      <w:divBdr>
        <w:top w:val="none" w:sz="0" w:space="0" w:color="auto"/>
        <w:left w:val="none" w:sz="0" w:space="0" w:color="auto"/>
        <w:bottom w:val="none" w:sz="0" w:space="0" w:color="auto"/>
        <w:right w:val="none" w:sz="0" w:space="0" w:color="auto"/>
      </w:divBdr>
    </w:div>
    <w:div w:id="732124731">
      <w:bodyDiv w:val="1"/>
      <w:marLeft w:val="0"/>
      <w:marRight w:val="0"/>
      <w:marTop w:val="0"/>
      <w:marBottom w:val="0"/>
      <w:divBdr>
        <w:top w:val="none" w:sz="0" w:space="0" w:color="auto"/>
        <w:left w:val="none" w:sz="0" w:space="0" w:color="auto"/>
        <w:bottom w:val="none" w:sz="0" w:space="0" w:color="auto"/>
        <w:right w:val="none" w:sz="0" w:space="0" w:color="auto"/>
      </w:divBdr>
    </w:div>
    <w:div w:id="732242319">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2435807">
      <w:bodyDiv w:val="1"/>
      <w:marLeft w:val="0"/>
      <w:marRight w:val="0"/>
      <w:marTop w:val="0"/>
      <w:marBottom w:val="0"/>
      <w:divBdr>
        <w:top w:val="none" w:sz="0" w:space="0" w:color="auto"/>
        <w:left w:val="none" w:sz="0" w:space="0" w:color="auto"/>
        <w:bottom w:val="none" w:sz="0" w:space="0" w:color="auto"/>
        <w:right w:val="none" w:sz="0" w:space="0" w:color="auto"/>
      </w:divBdr>
    </w:div>
    <w:div w:id="732505987">
      <w:bodyDiv w:val="1"/>
      <w:marLeft w:val="0"/>
      <w:marRight w:val="0"/>
      <w:marTop w:val="0"/>
      <w:marBottom w:val="0"/>
      <w:divBdr>
        <w:top w:val="none" w:sz="0" w:space="0" w:color="auto"/>
        <w:left w:val="none" w:sz="0" w:space="0" w:color="auto"/>
        <w:bottom w:val="none" w:sz="0" w:space="0" w:color="auto"/>
        <w:right w:val="none" w:sz="0" w:space="0" w:color="auto"/>
      </w:divBdr>
    </w:div>
    <w:div w:id="732587257">
      <w:bodyDiv w:val="1"/>
      <w:marLeft w:val="0"/>
      <w:marRight w:val="0"/>
      <w:marTop w:val="0"/>
      <w:marBottom w:val="0"/>
      <w:divBdr>
        <w:top w:val="none" w:sz="0" w:space="0" w:color="auto"/>
        <w:left w:val="none" w:sz="0" w:space="0" w:color="auto"/>
        <w:bottom w:val="none" w:sz="0" w:space="0" w:color="auto"/>
        <w:right w:val="none" w:sz="0" w:space="0" w:color="auto"/>
      </w:divBdr>
    </w:div>
    <w:div w:id="732627960">
      <w:bodyDiv w:val="1"/>
      <w:marLeft w:val="0"/>
      <w:marRight w:val="0"/>
      <w:marTop w:val="0"/>
      <w:marBottom w:val="0"/>
      <w:divBdr>
        <w:top w:val="none" w:sz="0" w:space="0" w:color="auto"/>
        <w:left w:val="none" w:sz="0" w:space="0" w:color="auto"/>
        <w:bottom w:val="none" w:sz="0" w:space="0" w:color="auto"/>
        <w:right w:val="none" w:sz="0" w:space="0" w:color="auto"/>
      </w:divBdr>
    </w:div>
    <w:div w:id="732698345">
      <w:bodyDiv w:val="1"/>
      <w:marLeft w:val="0"/>
      <w:marRight w:val="0"/>
      <w:marTop w:val="0"/>
      <w:marBottom w:val="0"/>
      <w:divBdr>
        <w:top w:val="none" w:sz="0" w:space="0" w:color="auto"/>
        <w:left w:val="none" w:sz="0" w:space="0" w:color="auto"/>
        <w:bottom w:val="none" w:sz="0" w:space="0" w:color="auto"/>
        <w:right w:val="none" w:sz="0" w:space="0" w:color="auto"/>
      </w:divBdr>
    </w:div>
    <w:div w:id="732702399">
      <w:bodyDiv w:val="1"/>
      <w:marLeft w:val="0"/>
      <w:marRight w:val="0"/>
      <w:marTop w:val="0"/>
      <w:marBottom w:val="0"/>
      <w:divBdr>
        <w:top w:val="none" w:sz="0" w:space="0" w:color="auto"/>
        <w:left w:val="none" w:sz="0" w:space="0" w:color="auto"/>
        <w:bottom w:val="none" w:sz="0" w:space="0" w:color="auto"/>
        <w:right w:val="none" w:sz="0" w:space="0" w:color="auto"/>
      </w:divBdr>
    </w:div>
    <w:div w:id="732702480">
      <w:bodyDiv w:val="1"/>
      <w:marLeft w:val="0"/>
      <w:marRight w:val="0"/>
      <w:marTop w:val="0"/>
      <w:marBottom w:val="0"/>
      <w:divBdr>
        <w:top w:val="none" w:sz="0" w:space="0" w:color="auto"/>
        <w:left w:val="none" w:sz="0" w:space="0" w:color="auto"/>
        <w:bottom w:val="none" w:sz="0" w:space="0" w:color="auto"/>
        <w:right w:val="none" w:sz="0" w:space="0" w:color="auto"/>
      </w:divBdr>
    </w:div>
    <w:div w:id="732703361">
      <w:bodyDiv w:val="1"/>
      <w:marLeft w:val="0"/>
      <w:marRight w:val="0"/>
      <w:marTop w:val="0"/>
      <w:marBottom w:val="0"/>
      <w:divBdr>
        <w:top w:val="none" w:sz="0" w:space="0" w:color="auto"/>
        <w:left w:val="none" w:sz="0" w:space="0" w:color="auto"/>
        <w:bottom w:val="none" w:sz="0" w:space="0" w:color="auto"/>
        <w:right w:val="none" w:sz="0" w:space="0" w:color="auto"/>
      </w:divBdr>
    </w:div>
    <w:div w:id="732892333">
      <w:bodyDiv w:val="1"/>
      <w:marLeft w:val="0"/>
      <w:marRight w:val="0"/>
      <w:marTop w:val="0"/>
      <w:marBottom w:val="0"/>
      <w:divBdr>
        <w:top w:val="none" w:sz="0" w:space="0" w:color="auto"/>
        <w:left w:val="none" w:sz="0" w:space="0" w:color="auto"/>
        <w:bottom w:val="none" w:sz="0" w:space="0" w:color="auto"/>
        <w:right w:val="none" w:sz="0" w:space="0" w:color="auto"/>
      </w:divBdr>
    </w:div>
    <w:div w:id="733117383">
      <w:bodyDiv w:val="1"/>
      <w:marLeft w:val="0"/>
      <w:marRight w:val="0"/>
      <w:marTop w:val="0"/>
      <w:marBottom w:val="0"/>
      <w:divBdr>
        <w:top w:val="none" w:sz="0" w:space="0" w:color="auto"/>
        <w:left w:val="none" w:sz="0" w:space="0" w:color="auto"/>
        <w:bottom w:val="none" w:sz="0" w:space="0" w:color="auto"/>
        <w:right w:val="none" w:sz="0" w:space="0" w:color="auto"/>
      </w:divBdr>
    </w:div>
    <w:div w:id="733551621">
      <w:bodyDiv w:val="1"/>
      <w:marLeft w:val="0"/>
      <w:marRight w:val="0"/>
      <w:marTop w:val="0"/>
      <w:marBottom w:val="0"/>
      <w:divBdr>
        <w:top w:val="none" w:sz="0" w:space="0" w:color="auto"/>
        <w:left w:val="none" w:sz="0" w:space="0" w:color="auto"/>
        <w:bottom w:val="none" w:sz="0" w:space="0" w:color="auto"/>
        <w:right w:val="none" w:sz="0" w:space="0" w:color="auto"/>
      </w:divBdr>
    </w:div>
    <w:div w:id="733703505">
      <w:bodyDiv w:val="1"/>
      <w:marLeft w:val="0"/>
      <w:marRight w:val="0"/>
      <w:marTop w:val="0"/>
      <w:marBottom w:val="0"/>
      <w:divBdr>
        <w:top w:val="none" w:sz="0" w:space="0" w:color="auto"/>
        <w:left w:val="none" w:sz="0" w:space="0" w:color="auto"/>
        <w:bottom w:val="none" w:sz="0" w:space="0" w:color="auto"/>
        <w:right w:val="none" w:sz="0" w:space="0" w:color="auto"/>
      </w:divBdr>
    </w:div>
    <w:div w:id="733816579">
      <w:bodyDiv w:val="1"/>
      <w:marLeft w:val="0"/>
      <w:marRight w:val="0"/>
      <w:marTop w:val="0"/>
      <w:marBottom w:val="0"/>
      <w:divBdr>
        <w:top w:val="none" w:sz="0" w:space="0" w:color="auto"/>
        <w:left w:val="none" w:sz="0" w:space="0" w:color="auto"/>
        <w:bottom w:val="none" w:sz="0" w:space="0" w:color="auto"/>
        <w:right w:val="none" w:sz="0" w:space="0" w:color="auto"/>
      </w:divBdr>
    </w:div>
    <w:div w:id="734209139">
      <w:bodyDiv w:val="1"/>
      <w:marLeft w:val="0"/>
      <w:marRight w:val="0"/>
      <w:marTop w:val="0"/>
      <w:marBottom w:val="0"/>
      <w:divBdr>
        <w:top w:val="none" w:sz="0" w:space="0" w:color="auto"/>
        <w:left w:val="none" w:sz="0" w:space="0" w:color="auto"/>
        <w:bottom w:val="none" w:sz="0" w:space="0" w:color="auto"/>
        <w:right w:val="none" w:sz="0" w:space="0" w:color="auto"/>
      </w:divBdr>
    </w:div>
    <w:div w:id="734427322">
      <w:bodyDiv w:val="1"/>
      <w:marLeft w:val="0"/>
      <w:marRight w:val="0"/>
      <w:marTop w:val="0"/>
      <w:marBottom w:val="0"/>
      <w:divBdr>
        <w:top w:val="none" w:sz="0" w:space="0" w:color="auto"/>
        <w:left w:val="none" w:sz="0" w:space="0" w:color="auto"/>
        <w:bottom w:val="none" w:sz="0" w:space="0" w:color="auto"/>
        <w:right w:val="none" w:sz="0" w:space="0" w:color="auto"/>
      </w:divBdr>
    </w:div>
    <w:div w:id="734469927">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477938">
      <w:bodyDiv w:val="1"/>
      <w:marLeft w:val="0"/>
      <w:marRight w:val="0"/>
      <w:marTop w:val="0"/>
      <w:marBottom w:val="0"/>
      <w:divBdr>
        <w:top w:val="none" w:sz="0" w:space="0" w:color="auto"/>
        <w:left w:val="none" w:sz="0" w:space="0" w:color="auto"/>
        <w:bottom w:val="none" w:sz="0" w:space="0" w:color="auto"/>
        <w:right w:val="none" w:sz="0" w:space="0" w:color="auto"/>
      </w:divBdr>
    </w:div>
    <w:div w:id="734622513">
      <w:bodyDiv w:val="1"/>
      <w:marLeft w:val="0"/>
      <w:marRight w:val="0"/>
      <w:marTop w:val="0"/>
      <w:marBottom w:val="0"/>
      <w:divBdr>
        <w:top w:val="none" w:sz="0" w:space="0" w:color="auto"/>
        <w:left w:val="none" w:sz="0" w:space="0" w:color="auto"/>
        <w:bottom w:val="none" w:sz="0" w:space="0" w:color="auto"/>
        <w:right w:val="none" w:sz="0" w:space="0" w:color="auto"/>
      </w:divBdr>
    </w:div>
    <w:div w:id="734664102">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4820182">
      <w:bodyDiv w:val="1"/>
      <w:marLeft w:val="0"/>
      <w:marRight w:val="0"/>
      <w:marTop w:val="0"/>
      <w:marBottom w:val="0"/>
      <w:divBdr>
        <w:top w:val="none" w:sz="0" w:space="0" w:color="auto"/>
        <w:left w:val="none" w:sz="0" w:space="0" w:color="auto"/>
        <w:bottom w:val="none" w:sz="0" w:space="0" w:color="auto"/>
        <w:right w:val="none" w:sz="0" w:space="0" w:color="auto"/>
      </w:divBdr>
    </w:div>
    <w:div w:id="735054779">
      <w:bodyDiv w:val="1"/>
      <w:marLeft w:val="0"/>
      <w:marRight w:val="0"/>
      <w:marTop w:val="0"/>
      <w:marBottom w:val="0"/>
      <w:divBdr>
        <w:top w:val="none" w:sz="0" w:space="0" w:color="auto"/>
        <w:left w:val="none" w:sz="0" w:space="0" w:color="auto"/>
        <w:bottom w:val="none" w:sz="0" w:space="0" w:color="auto"/>
        <w:right w:val="none" w:sz="0" w:space="0" w:color="auto"/>
      </w:divBdr>
    </w:div>
    <w:div w:id="735275477">
      <w:bodyDiv w:val="1"/>
      <w:marLeft w:val="0"/>
      <w:marRight w:val="0"/>
      <w:marTop w:val="0"/>
      <w:marBottom w:val="0"/>
      <w:divBdr>
        <w:top w:val="none" w:sz="0" w:space="0" w:color="auto"/>
        <w:left w:val="none" w:sz="0" w:space="0" w:color="auto"/>
        <w:bottom w:val="none" w:sz="0" w:space="0" w:color="auto"/>
        <w:right w:val="none" w:sz="0" w:space="0" w:color="auto"/>
      </w:divBdr>
    </w:div>
    <w:div w:id="735322045">
      <w:bodyDiv w:val="1"/>
      <w:marLeft w:val="0"/>
      <w:marRight w:val="0"/>
      <w:marTop w:val="0"/>
      <w:marBottom w:val="0"/>
      <w:divBdr>
        <w:top w:val="none" w:sz="0" w:space="0" w:color="auto"/>
        <w:left w:val="none" w:sz="0" w:space="0" w:color="auto"/>
        <w:bottom w:val="none" w:sz="0" w:space="0" w:color="auto"/>
        <w:right w:val="none" w:sz="0" w:space="0" w:color="auto"/>
      </w:divBdr>
    </w:div>
    <w:div w:id="735324056">
      <w:bodyDiv w:val="1"/>
      <w:marLeft w:val="0"/>
      <w:marRight w:val="0"/>
      <w:marTop w:val="0"/>
      <w:marBottom w:val="0"/>
      <w:divBdr>
        <w:top w:val="none" w:sz="0" w:space="0" w:color="auto"/>
        <w:left w:val="none" w:sz="0" w:space="0" w:color="auto"/>
        <w:bottom w:val="none" w:sz="0" w:space="0" w:color="auto"/>
        <w:right w:val="none" w:sz="0" w:space="0" w:color="auto"/>
      </w:divBdr>
    </w:div>
    <w:div w:id="735473383">
      <w:bodyDiv w:val="1"/>
      <w:marLeft w:val="0"/>
      <w:marRight w:val="0"/>
      <w:marTop w:val="0"/>
      <w:marBottom w:val="0"/>
      <w:divBdr>
        <w:top w:val="none" w:sz="0" w:space="0" w:color="auto"/>
        <w:left w:val="none" w:sz="0" w:space="0" w:color="auto"/>
        <w:bottom w:val="none" w:sz="0" w:space="0" w:color="auto"/>
        <w:right w:val="none" w:sz="0" w:space="0" w:color="auto"/>
      </w:divBdr>
    </w:div>
    <w:div w:id="735662793">
      <w:bodyDiv w:val="1"/>
      <w:marLeft w:val="0"/>
      <w:marRight w:val="0"/>
      <w:marTop w:val="0"/>
      <w:marBottom w:val="0"/>
      <w:divBdr>
        <w:top w:val="none" w:sz="0" w:space="0" w:color="auto"/>
        <w:left w:val="none" w:sz="0" w:space="0" w:color="auto"/>
        <w:bottom w:val="none" w:sz="0" w:space="0" w:color="auto"/>
        <w:right w:val="none" w:sz="0" w:space="0" w:color="auto"/>
      </w:divBdr>
    </w:div>
    <w:div w:id="735904702">
      <w:bodyDiv w:val="1"/>
      <w:marLeft w:val="0"/>
      <w:marRight w:val="0"/>
      <w:marTop w:val="0"/>
      <w:marBottom w:val="0"/>
      <w:divBdr>
        <w:top w:val="none" w:sz="0" w:space="0" w:color="auto"/>
        <w:left w:val="none" w:sz="0" w:space="0" w:color="auto"/>
        <w:bottom w:val="none" w:sz="0" w:space="0" w:color="auto"/>
        <w:right w:val="none" w:sz="0" w:space="0" w:color="auto"/>
      </w:divBdr>
    </w:div>
    <w:div w:id="736130235">
      <w:bodyDiv w:val="1"/>
      <w:marLeft w:val="0"/>
      <w:marRight w:val="0"/>
      <w:marTop w:val="0"/>
      <w:marBottom w:val="0"/>
      <w:divBdr>
        <w:top w:val="none" w:sz="0" w:space="0" w:color="auto"/>
        <w:left w:val="none" w:sz="0" w:space="0" w:color="auto"/>
        <w:bottom w:val="none" w:sz="0" w:space="0" w:color="auto"/>
        <w:right w:val="none" w:sz="0" w:space="0" w:color="auto"/>
      </w:divBdr>
    </w:div>
    <w:div w:id="736244655">
      <w:bodyDiv w:val="1"/>
      <w:marLeft w:val="0"/>
      <w:marRight w:val="0"/>
      <w:marTop w:val="0"/>
      <w:marBottom w:val="0"/>
      <w:divBdr>
        <w:top w:val="none" w:sz="0" w:space="0" w:color="auto"/>
        <w:left w:val="none" w:sz="0" w:space="0" w:color="auto"/>
        <w:bottom w:val="none" w:sz="0" w:space="0" w:color="auto"/>
        <w:right w:val="none" w:sz="0" w:space="0" w:color="auto"/>
      </w:divBdr>
    </w:div>
    <w:div w:id="736249533">
      <w:bodyDiv w:val="1"/>
      <w:marLeft w:val="0"/>
      <w:marRight w:val="0"/>
      <w:marTop w:val="0"/>
      <w:marBottom w:val="0"/>
      <w:divBdr>
        <w:top w:val="none" w:sz="0" w:space="0" w:color="auto"/>
        <w:left w:val="none" w:sz="0" w:space="0" w:color="auto"/>
        <w:bottom w:val="none" w:sz="0" w:space="0" w:color="auto"/>
        <w:right w:val="none" w:sz="0" w:space="0" w:color="auto"/>
      </w:divBdr>
    </w:div>
    <w:div w:id="736439731">
      <w:bodyDiv w:val="1"/>
      <w:marLeft w:val="0"/>
      <w:marRight w:val="0"/>
      <w:marTop w:val="0"/>
      <w:marBottom w:val="0"/>
      <w:divBdr>
        <w:top w:val="none" w:sz="0" w:space="0" w:color="auto"/>
        <w:left w:val="none" w:sz="0" w:space="0" w:color="auto"/>
        <w:bottom w:val="none" w:sz="0" w:space="0" w:color="auto"/>
        <w:right w:val="none" w:sz="0" w:space="0" w:color="auto"/>
      </w:divBdr>
    </w:div>
    <w:div w:id="736585331">
      <w:bodyDiv w:val="1"/>
      <w:marLeft w:val="0"/>
      <w:marRight w:val="0"/>
      <w:marTop w:val="0"/>
      <w:marBottom w:val="0"/>
      <w:divBdr>
        <w:top w:val="none" w:sz="0" w:space="0" w:color="auto"/>
        <w:left w:val="none" w:sz="0" w:space="0" w:color="auto"/>
        <w:bottom w:val="none" w:sz="0" w:space="0" w:color="auto"/>
        <w:right w:val="none" w:sz="0" w:space="0" w:color="auto"/>
      </w:divBdr>
    </w:div>
    <w:div w:id="736585607">
      <w:bodyDiv w:val="1"/>
      <w:marLeft w:val="0"/>
      <w:marRight w:val="0"/>
      <w:marTop w:val="0"/>
      <w:marBottom w:val="0"/>
      <w:divBdr>
        <w:top w:val="none" w:sz="0" w:space="0" w:color="auto"/>
        <w:left w:val="none" w:sz="0" w:space="0" w:color="auto"/>
        <w:bottom w:val="none" w:sz="0" w:space="0" w:color="auto"/>
        <w:right w:val="none" w:sz="0" w:space="0" w:color="auto"/>
      </w:divBdr>
    </w:div>
    <w:div w:id="736589520">
      <w:bodyDiv w:val="1"/>
      <w:marLeft w:val="0"/>
      <w:marRight w:val="0"/>
      <w:marTop w:val="0"/>
      <w:marBottom w:val="0"/>
      <w:divBdr>
        <w:top w:val="none" w:sz="0" w:space="0" w:color="auto"/>
        <w:left w:val="none" w:sz="0" w:space="0" w:color="auto"/>
        <w:bottom w:val="none" w:sz="0" w:space="0" w:color="auto"/>
        <w:right w:val="none" w:sz="0" w:space="0" w:color="auto"/>
      </w:divBdr>
    </w:div>
    <w:div w:id="736634155">
      <w:bodyDiv w:val="1"/>
      <w:marLeft w:val="0"/>
      <w:marRight w:val="0"/>
      <w:marTop w:val="0"/>
      <w:marBottom w:val="0"/>
      <w:divBdr>
        <w:top w:val="none" w:sz="0" w:space="0" w:color="auto"/>
        <w:left w:val="none" w:sz="0" w:space="0" w:color="auto"/>
        <w:bottom w:val="none" w:sz="0" w:space="0" w:color="auto"/>
        <w:right w:val="none" w:sz="0" w:space="0" w:color="auto"/>
      </w:divBdr>
    </w:div>
    <w:div w:id="736636760">
      <w:bodyDiv w:val="1"/>
      <w:marLeft w:val="0"/>
      <w:marRight w:val="0"/>
      <w:marTop w:val="0"/>
      <w:marBottom w:val="0"/>
      <w:divBdr>
        <w:top w:val="none" w:sz="0" w:space="0" w:color="auto"/>
        <w:left w:val="none" w:sz="0" w:space="0" w:color="auto"/>
        <w:bottom w:val="none" w:sz="0" w:space="0" w:color="auto"/>
        <w:right w:val="none" w:sz="0" w:space="0" w:color="auto"/>
      </w:divBdr>
    </w:div>
    <w:div w:id="736778972">
      <w:bodyDiv w:val="1"/>
      <w:marLeft w:val="0"/>
      <w:marRight w:val="0"/>
      <w:marTop w:val="0"/>
      <w:marBottom w:val="0"/>
      <w:divBdr>
        <w:top w:val="none" w:sz="0" w:space="0" w:color="auto"/>
        <w:left w:val="none" w:sz="0" w:space="0" w:color="auto"/>
        <w:bottom w:val="none" w:sz="0" w:space="0" w:color="auto"/>
        <w:right w:val="none" w:sz="0" w:space="0" w:color="auto"/>
      </w:divBdr>
    </w:div>
    <w:div w:id="736784571">
      <w:bodyDiv w:val="1"/>
      <w:marLeft w:val="0"/>
      <w:marRight w:val="0"/>
      <w:marTop w:val="0"/>
      <w:marBottom w:val="0"/>
      <w:divBdr>
        <w:top w:val="none" w:sz="0" w:space="0" w:color="auto"/>
        <w:left w:val="none" w:sz="0" w:space="0" w:color="auto"/>
        <w:bottom w:val="none" w:sz="0" w:space="0" w:color="auto"/>
        <w:right w:val="none" w:sz="0" w:space="0" w:color="auto"/>
      </w:divBdr>
    </w:div>
    <w:div w:id="736821873">
      <w:bodyDiv w:val="1"/>
      <w:marLeft w:val="0"/>
      <w:marRight w:val="0"/>
      <w:marTop w:val="0"/>
      <w:marBottom w:val="0"/>
      <w:divBdr>
        <w:top w:val="none" w:sz="0" w:space="0" w:color="auto"/>
        <w:left w:val="none" w:sz="0" w:space="0" w:color="auto"/>
        <w:bottom w:val="none" w:sz="0" w:space="0" w:color="auto"/>
        <w:right w:val="none" w:sz="0" w:space="0" w:color="auto"/>
      </w:divBdr>
    </w:div>
    <w:div w:id="736827424">
      <w:bodyDiv w:val="1"/>
      <w:marLeft w:val="0"/>
      <w:marRight w:val="0"/>
      <w:marTop w:val="0"/>
      <w:marBottom w:val="0"/>
      <w:divBdr>
        <w:top w:val="none" w:sz="0" w:space="0" w:color="auto"/>
        <w:left w:val="none" w:sz="0" w:space="0" w:color="auto"/>
        <w:bottom w:val="none" w:sz="0" w:space="0" w:color="auto"/>
        <w:right w:val="none" w:sz="0" w:space="0" w:color="auto"/>
      </w:divBdr>
    </w:div>
    <w:div w:id="737048141">
      <w:bodyDiv w:val="1"/>
      <w:marLeft w:val="0"/>
      <w:marRight w:val="0"/>
      <w:marTop w:val="0"/>
      <w:marBottom w:val="0"/>
      <w:divBdr>
        <w:top w:val="none" w:sz="0" w:space="0" w:color="auto"/>
        <w:left w:val="none" w:sz="0" w:space="0" w:color="auto"/>
        <w:bottom w:val="none" w:sz="0" w:space="0" w:color="auto"/>
        <w:right w:val="none" w:sz="0" w:space="0" w:color="auto"/>
      </w:divBdr>
    </w:div>
    <w:div w:id="737215503">
      <w:bodyDiv w:val="1"/>
      <w:marLeft w:val="0"/>
      <w:marRight w:val="0"/>
      <w:marTop w:val="0"/>
      <w:marBottom w:val="0"/>
      <w:divBdr>
        <w:top w:val="none" w:sz="0" w:space="0" w:color="auto"/>
        <w:left w:val="none" w:sz="0" w:space="0" w:color="auto"/>
        <w:bottom w:val="none" w:sz="0" w:space="0" w:color="auto"/>
        <w:right w:val="none" w:sz="0" w:space="0" w:color="auto"/>
      </w:divBdr>
    </w:div>
    <w:div w:id="737554442">
      <w:bodyDiv w:val="1"/>
      <w:marLeft w:val="0"/>
      <w:marRight w:val="0"/>
      <w:marTop w:val="0"/>
      <w:marBottom w:val="0"/>
      <w:divBdr>
        <w:top w:val="none" w:sz="0" w:space="0" w:color="auto"/>
        <w:left w:val="none" w:sz="0" w:space="0" w:color="auto"/>
        <w:bottom w:val="none" w:sz="0" w:space="0" w:color="auto"/>
        <w:right w:val="none" w:sz="0" w:space="0" w:color="auto"/>
      </w:divBdr>
    </w:div>
    <w:div w:id="737674302">
      <w:bodyDiv w:val="1"/>
      <w:marLeft w:val="0"/>
      <w:marRight w:val="0"/>
      <w:marTop w:val="0"/>
      <w:marBottom w:val="0"/>
      <w:divBdr>
        <w:top w:val="none" w:sz="0" w:space="0" w:color="auto"/>
        <w:left w:val="none" w:sz="0" w:space="0" w:color="auto"/>
        <w:bottom w:val="none" w:sz="0" w:space="0" w:color="auto"/>
        <w:right w:val="none" w:sz="0" w:space="0" w:color="auto"/>
      </w:divBdr>
    </w:div>
    <w:div w:id="737704099">
      <w:bodyDiv w:val="1"/>
      <w:marLeft w:val="0"/>
      <w:marRight w:val="0"/>
      <w:marTop w:val="0"/>
      <w:marBottom w:val="0"/>
      <w:divBdr>
        <w:top w:val="none" w:sz="0" w:space="0" w:color="auto"/>
        <w:left w:val="none" w:sz="0" w:space="0" w:color="auto"/>
        <w:bottom w:val="none" w:sz="0" w:space="0" w:color="auto"/>
        <w:right w:val="none" w:sz="0" w:space="0" w:color="auto"/>
      </w:divBdr>
    </w:div>
    <w:div w:id="737897674">
      <w:bodyDiv w:val="1"/>
      <w:marLeft w:val="0"/>
      <w:marRight w:val="0"/>
      <w:marTop w:val="0"/>
      <w:marBottom w:val="0"/>
      <w:divBdr>
        <w:top w:val="none" w:sz="0" w:space="0" w:color="auto"/>
        <w:left w:val="none" w:sz="0" w:space="0" w:color="auto"/>
        <w:bottom w:val="none" w:sz="0" w:space="0" w:color="auto"/>
        <w:right w:val="none" w:sz="0" w:space="0" w:color="auto"/>
      </w:divBdr>
    </w:div>
    <w:div w:id="737901976">
      <w:bodyDiv w:val="1"/>
      <w:marLeft w:val="0"/>
      <w:marRight w:val="0"/>
      <w:marTop w:val="0"/>
      <w:marBottom w:val="0"/>
      <w:divBdr>
        <w:top w:val="none" w:sz="0" w:space="0" w:color="auto"/>
        <w:left w:val="none" w:sz="0" w:space="0" w:color="auto"/>
        <w:bottom w:val="none" w:sz="0" w:space="0" w:color="auto"/>
        <w:right w:val="none" w:sz="0" w:space="0" w:color="auto"/>
      </w:divBdr>
    </w:div>
    <w:div w:id="737940342">
      <w:bodyDiv w:val="1"/>
      <w:marLeft w:val="0"/>
      <w:marRight w:val="0"/>
      <w:marTop w:val="0"/>
      <w:marBottom w:val="0"/>
      <w:divBdr>
        <w:top w:val="none" w:sz="0" w:space="0" w:color="auto"/>
        <w:left w:val="none" w:sz="0" w:space="0" w:color="auto"/>
        <w:bottom w:val="none" w:sz="0" w:space="0" w:color="auto"/>
        <w:right w:val="none" w:sz="0" w:space="0" w:color="auto"/>
      </w:divBdr>
    </w:div>
    <w:div w:id="738164694">
      <w:bodyDiv w:val="1"/>
      <w:marLeft w:val="0"/>
      <w:marRight w:val="0"/>
      <w:marTop w:val="0"/>
      <w:marBottom w:val="0"/>
      <w:divBdr>
        <w:top w:val="none" w:sz="0" w:space="0" w:color="auto"/>
        <w:left w:val="none" w:sz="0" w:space="0" w:color="auto"/>
        <w:bottom w:val="none" w:sz="0" w:space="0" w:color="auto"/>
        <w:right w:val="none" w:sz="0" w:space="0" w:color="auto"/>
      </w:divBdr>
    </w:div>
    <w:div w:id="738216251">
      <w:bodyDiv w:val="1"/>
      <w:marLeft w:val="0"/>
      <w:marRight w:val="0"/>
      <w:marTop w:val="0"/>
      <w:marBottom w:val="0"/>
      <w:divBdr>
        <w:top w:val="none" w:sz="0" w:space="0" w:color="auto"/>
        <w:left w:val="none" w:sz="0" w:space="0" w:color="auto"/>
        <w:bottom w:val="none" w:sz="0" w:space="0" w:color="auto"/>
        <w:right w:val="none" w:sz="0" w:space="0" w:color="auto"/>
      </w:divBdr>
    </w:div>
    <w:div w:id="738286340">
      <w:bodyDiv w:val="1"/>
      <w:marLeft w:val="0"/>
      <w:marRight w:val="0"/>
      <w:marTop w:val="0"/>
      <w:marBottom w:val="0"/>
      <w:divBdr>
        <w:top w:val="none" w:sz="0" w:space="0" w:color="auto"/>
        <w:left w:val="none" w:sz="0" w:space="0" w:color="auto"/>
        <w:bottom w:val="none" w:sz="0" w:space="0" w:color="auto"/>
        <w:right w:val="none" w:sz="0" w:space="0" w:color="auto"/>
      </w:divBdr>
    </w:div>
    <w:div w:id="738404079">
      <w:bodyDiv w:val="1"/>
      <w:marLeft w:val="0"/>
      <w:marRight w:val="0"/>
      <w:marTop w:val="0"/>
      <w:marBottom w:val="0"/>
      <w:divBdr>
        <w:top w:val="none" w:sz="0" w:space="0" w:color="auto"/>
        <w:left w:val="none" w:sz="0" w:space="0" w:color="auto"/>
        <w:bottom w:val="none" w:sz="0" w:space="0" w:color="auto"/>
        <w:right w:val="none" w:sz="0" w:space="0" w:color="auto"/>
      </w:divBdr>
    </w:div>
    <w:div w:id="738408895">
      <w:bodyDiv w:val="1"/>
      <w:marLeft w:val="0"/>
      <w:marRight w:val="0"/>
      <w:marTop w:val="0"/>
      <w:marBottom w:val="0"/>
      <w:divBdr>
        <w:top w:val="none" w:sz="0" w:space="0" w:color="auto"/>
        <w:left w:val="none" w:sz="0" w:space="0" w:color="auto"/>
        <w:bottom w:val="none" w:sz="0" w:space="0" w:color="auto"/>
        <w:right w:val="none" w:sz="0" w:space="0" w:color="auto"/>
      </w:divBdr>
    </w:div>
    <w:div w:id="738551376">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8672361">
      <w:bodyDiv w:val="1"/>
      <w:marLeft w:val="0"/>
      <w:marRight w:val="0"/>
      <w:marTop w:val="0"/>
      <w:marBottom w:val="0"/>
      <w:divBdr>
        <w:top w:val="none" w:sz="0" w:space="0" w:color="auto"/>
        <w:left w:val="none" w:sz="0" w:space="0" w:color="auto"/>
        <w:bottom w:val="none" w:sz="0" w:space="0" w:color="auto"/>
        <w:right w:val="none" w:sz="0" w:space="0" w:color="auto"/>
      </w:divBdr>
    </w:div>
    <w:div w:id="738672384">
      <w:bodyDiv w:val="1"/>
      <w:marLeft w:val="0"/>
      <w:marRight w:val="0"/>
      <w:marTop w:val="0"/>
      <w:marBottom w:val="0"/>
      <w:divBdr>
        <w:top w:val="none" w:sz="0" w:space="0" w:color="auto"/>
        <w:left w:val="none" w:sz="0" w:space="0" w:color="auto"/>
        <w:bottom w:val="none" w:sz="0" w:space="0" w:color="auto"/>
        <w:right w:val="none" w:sz="0" w:space="0" w:color="auto"/>
      </w:divBdr>
    </w:div>
    <w:div w:id="738865052">
      <w:bodyDiv w:val="1"/>
      <w:marLeft w:val="0"/>
      <w:marRight w:val="0"/>
      <w:marTop w:val="0"/>
      <w:marBottom w:val="0"/>
      <w:divBdr>
        <w:top w:val="none" w:sz="0" w:space="0" w:color="auto"/>
        <w:left w:val="none" w:sz="0" w:space="0" w:color="auto"/>
        <w:bottom w:val="none" w:sz="0" w:space="0" w:color="auto"/>
        <w:right w:val="none" w:sz="0" w:space="0" w:color="auto"/>
      </w:divBdr>
    </w:div>
    <w:div w:id="739056977">
      <w:bodyDiv w:val="1"/>
      <w:marLeft w:val="0"/>
      <w:marRight w:val="0"/>
      <w:marTop w:val="0"/>
      <w:marBottom w:val="0"/>
      <w:divBdr>
        <w:top w:val="none" w:sz="0" w:space="0" w:color="auto"/>
        <w:left w:val="none" w:sz="0" w:space="0" w:color="auto"/>
        <w:bottom w:val="none" w:sz="0" w:space="0" w:color="auto"/>
        <w:right w:val="none" w:sz="0" w:space="0" w:color="auto"/>
      </w:divBdr>
    </w:div>
    <w:div w:id="739181623">
      <w:bodyDiv w:val="1"/>
      <w:marLeft w:val="0"/>
      <w:marRight w:val="0"/>
      <w:marTop w:val="0"/>
      <w:marBottom w:val="0"/>
      <w:divBdr>
        <w:top w:val="none" w:sz="0" w:space="0" w:color="auto"/>
        <w:left w:val="none" w:sz="0" w:space="0" w:color="auto"/>
        <w:bottom w:val="none" w:sz="0" w:space="0" w:color="auto"/>
        <w:right w:val="none" w:sz="0" w:space="0" w:color="auto"/>
      </w:divBdr>
    </w:div>
    <w:div w:id="739248968">
      <w:bodyDiv w:val="1"/>
      <w:marLeft w:val="0"/>
      <w:marRight w:val="0"/>
      <w:marTop w:val="0"/>
      <w:marBottom w:val="0"/>
      <w:divBdr>
        <w:top w:val="none" w:sz="0" w:space="0" w:color="auto"/>
        <w:left w:val="none" w:sz="0" w:space="0" w:color="auto"/>
        <w:bottom w:val="none" w:sz="0" w:space="0" w:color="auto"/>
        <w:right w:val="none" w:sz="0" w:space="0" w:color="auto"/>
      </w:divBdr>
    </w:div>
    <w:div w:id="739328075">
      <w:bodyDiv w:val="1"/>
      <w:marLeft w:val="0"/>
      <w:marRight w:val="0"/>
      <w:marTop w:val="0"/>
      <w:marBottom w:val="0"/>
      <w:divBdr>
        <w:top w:val="none" w:sz="0" w:space="0" w:color="auto"/>
        <w:left w:val="none" w:sz="0" w:space="0" w:color="auto"/>
        <w:bottom w:val="none" w:sz="0" w:space="0" w:color="auto"/>
        <w:right w:val="none" w:sz="0" w:space="0" w:color="auto"/>
      </w:divBdr>
    </w:div>
    <w:div w:id="739526571">
      <w:bodyDiv w:val="1"/>
      <w:marLeft w:val="0"/>
      <w:marRight w:val="0"/>
      <w:marTop w:val="0"/>
      <w:marBottom w:val="0"/>
      <w:divBdr>
        <w:top w:val="none" w:sz="0" w:space="0" w:color="auto"/>
        <w:left w:val="none" w:sz="0" w:space="0" w:color="auto"/>
        <w:bottom w:val="none" w:sz="0" w:space="0" w:color="auto"/>
        <w:right w:val="none" w:sz="0" w:space="0" w:color="auto"/>
      </w:divBdr>
    </w:div>
    <w:div w:id="739863665">
      <w:bodyDiv w:val="1"/>
      <w:marLeft w:val="0"/>
      <w:marRight w:val="0"/>
      <w:marTop w:val="0"/>
      <w:marBottom w:val="0"/>
      <w:divBdr>
        <w:top w:val="none" w:sz="0" w:space="0" w:color="auto"/>
        <w:left w:val="none" w:sz="0" w:space="0" w:color="auto"/>
        <w:bottom w:val="none" w:sz="0" w:space="0" w:color="auto"/>
        <w:right w:val="none" w:sz="0" w:space="0" w:color="auto"/>
      </w:divBdr>
    </w:div>
    <w:div w:id="739907044">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0326523">
      <w:bodyDiv w:val="1"/>
      <w:marLeft w:val="0"/>
      <w:marRight w:val="0"/>
      <w:marTop w:val="0"/>
      <w:marBottom w:val="0"/>
      <w:divBdr>
        <w:top w:val="none" w:sz="0" w:space="0" w:color="auto"/>
        <w:left w:val="none" w:sz="0" w:space="0" w:color="auto"/>
        <w:bottom w:val="none" w:sz="0" w:space="0" w:color="auto"/>
        <w:right w:val="none" w:sz="0" w:space="0" w:color="auto"/>
      </w:divBdr>
    </w:div>
    <w:div w:id="740640842">
      <w:bodyDiv w:val="1"/>
      <w:marLeft w:val="0"/>
      <w:marRight w:val="0"/>
      <w:marTop w:val="0"/>
      <w:marBottom w:val="0"/>
      <w:divBdr>
        <w:top w:val="none" w:sz="0" w:space="0" w:color="auto"/>
        <w:left w:val="none" w:sz="0" w:space="0" w:color="auto"/>
        <w:bottom w:val="none" w:sz="0" w:space="0" w:color="auto"/>
        <w:right w:val="none" w:sz="0" w:space="0" w:color="auto"/>
      </w:divBdr>
    </w:div>
    <w:div w:id="741219784">
      <w:bodyDiv w:val="1"/>
      <w:marLeft w:val="0"/>
      <w:marRight w:val="0"/>
      <w:marTop w:val="0"/>
      <w:marBottom w:val="0"/>
      <w:divBdr>
        <w:top w:val="none" w:sz="0" w:space="0" w:color="auto"/>
        <w:left w:val="none" w:sz="0" w:space="0" w:color="auto"/>
        <w:bottom w:val="none" w:sz="0" w:space="0" w:color="auto"/>
        <w:right w:val="none" w:sz="0" w:space="0" w:color="auto"/>
      </w:divBdr>
    </w:div>
    <w:div w:id="741220320">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1634974">
      <w:bodyDiv w:val="1"/>
      <w:marLeft w:val="0"/>
      <w:marRight w:val="0"/>
      <w:marTop w:val="0"/>
      <w:marBottom w:val="0"/>
      <w:divBdr>
        <w:top w:val="none" w:sz="0" w:space="0" w:color="auto"/>
        <w:left w:val="none" w:sz="0" w:space="0" w:color="auto"/>
        <w:bottom w:val="none" w:sz="0" w:space="0" w:color="auto"/>
        <w:right w:val="none" w:sz="0" w:space="0" w:color="auto"/>
      </w:divBdr>
    </w:div>
    <w:div w:id="741637532">
      <w:bodyDiv w:val="1"/>
      <w:marLeft w:val="0"/>
      <w:marRight w:val="0"/>
      <w:marTop w:val="0"/>
      <w:marBottom w:val="0"/>
      <w:divBdr>
        <w:top w:val="none" w:sz="0" w:space="0" w:color="auto"/>
        <w:left w:val="none" w:sz="0" w:space="0" w:color="auto"/>
        <w:bottom w:val="none" w:sz="0" w:space="0" w:color="auto"/>
        <w:right w:val="none" w:sz="0" w:space="0" w:color="auto"/>
      </w:divBdr>
    </w:div>
    <w:div w:id="741753531">
      <w:bodyDiv w:val="1"/>
      <w:marLeft w:val="0"/>
      <w:marRight w:val="0"/>
      <w:marTop w:val="0"/>
      <w:marBottom w:val="0"/>
      <w:divBdr>
        <w:top w:val="none" w:sz="0" w:space="0" w:color="auto"/>
        <w:left w:val="none" w:sz="0" w:space="0" w:color="auto"/>
        <w:bottom w:val="none" w:sz="0" w:space="0" w:color="auto"/>
        <w:right w:val="none" w:sz="0" w:space="0" w:color="auto"/>
      </w:divBdr>
    </w:div>
    <w:div w:id="741831317">
      <w:bodyDiv w:val="1"/>
      <w:marLeft w:val="0"/>
      <w:marRight w:val="0"/>
      <w:marTop w:val="0"/>
      <w:marBottom w:val="0"/>
      <w:divBdr>
        <w:top w:val="none" w:sz="0" w:space="0" w:color="auto"/>
        <w:left w:val="none" w:sz="0" w:space="0" w:color="auto"/>
        <w:bottom w:val="none" w:sz="0" w:space="0" w:color="auto"/>
        <w:right w:val="none" w:sz="0" w:space="0" w:color="auto"/>
      </w:divBdr>
    </w:div>
    <w:div w:id="742068674">
      <w:bodyDiv w:val="1"/>
      <w:marLeft w:val="0"/>
      <w:marRight w:val="0"/>
      <w:marTop w:val="0"/>
      <w:marBottom w:val="0"/>
      <w:divBdr>
        <w:top w:val="none" w:sz="0" w:space="0" w:color="auto"/>
        <w:left w:val="none" w:sz="0" w:space="0" w:color="auto"/>
        <w:bottom w:val="none" w:sz="0" w:space="0" w:color="auto"/>
        <w:right w:val="none" w:sz="0" w:space="0" w:color="auto"/>
      </w:divBdr>
    </w:div>
    <w:div w:id="742071966">
      <w:bodyDiv w:val="1"/>
      <w:marLeft w:val="0"/>
      <w:marRight w:val="0"/>
      <w:marTop w:val="0"/>
      <w:marBottom w:val="0"/>
      <w:divBdr>
        <w:top w:val="none" w:sz="0" w:space="0" w:color="auto"/>
        <w:left w:val="none" w:sz="0" w:space="0" w:color="auto"/>
        <w:bottom w:val="none" w:sz="0" w:space="0" w:color="auto"/>
        <w:right w:val="none" w:sz="0" w:space="0" w:color="auto"/>
      </w:divBdr>
    </w:div>
    <w:div w:id="742333766">
      <w:bodyDiv w:val="1"/>
      <w:marLeft w:val="0"/>
      <w:marRight w:val="0"/>
      <w:marTop w:val="0"/>
      <w:marBottom w:val="0"/>
      <w:divBdr>
        <w:top w:val="none" w:sz="0" w:space="0" w:color="auto"/>
        <w:left w:val="none" w:sz="0" w:space="0" w:color="auto"/>
        <w:bottom w:val="none" w:sz="0" w:space="0" w:color="auto"/>
        <w:right w:val="none" w:sz="0" w:space="0" w:color="auto"/>
      </w:divBdr>
    </w:div>
    <w:div w:id="742341242">
      <w:bodyDiv w:val="1"/>
      <w:marLeft w:val="0"/>
      <w:marRight w:val="0"/>
      <w:marTop w:val="0"/>
      <w:marBottom w:val="0"/>
      <w:divBdr>
        <w:top w:val="none" w:sz="0" w:space="0" w:color="auto"/>
        <w:left w:val="none" w:sz="0" w:space="0" w:color="auto"/>
        <w:bottom w:val="none" w:sz="0" w:space="0" w:color="auto"/>
        <w:right w:val="none" w:sz="0" w:space="0" w:color="auto"/>
      </w:divBdr>
    </w:div>
    <w:div w:id="742602205">
      <w:bodyDiv w:val="1"/>
      <w:marLeft w:val="0"/>
      <w:marRight w:val="0"/>
      <w:marTop w:val="0"/>
      <w:marBottom w:val="0"/>
      <w:divBdr>
        <w:top w:val="none" w:sz="0" w:space="0" w:color="auto"/>
        <w:left w:val="none" w:sz="0" w:space="0" w:color="auto"/>
        <w:bottom w:val="none" w:sz="0" w:space="0" w:color="auto"/>
        <w:right w:val="none" w:sz="0" w:space="0" w:color="auto"/>
      </w:divBdr>
    </w:div>
    <w:div w:id="742801009">
      <w:bodyDiv w:val="1"/>
      <w:marLeft w:val="0"/>
      <w:marRight w:val="0"/>
      <w:marTop w:val="0"/>
      <w:marBottom w:val="0"/>
      <w:divBdr>
        <w:top w:val="none" w:sz="0" w:space="0" w:color="auto"/>
        <w:left w:val="none" w:sz="0" w:space="0" w:color="auto"/>
        <w:bottom w:val="none" w:sz="0" w:space="0" w:color="auto"/>
        <w:right w:val="none" w:sz="0" w:space="0" w:color="auto"/>
      </w:divBdr>
    </w:div>
    <w:div w:id="742992042">
      <w:bodyDiv w:val="1"/>
      <w:marLeft w:val="0"/>
      <w:marRight w:val="0"/>
      <w:marTop w:val="0"/>
      <w:marBottom w:val="0"/>
      <w:divBdr>
        <w:top w:val="none" w:sz="0" w:space="0" w:color="auto"/>
        <w:left w:val="none" w:sz="0" w:space="0" w:color="auto"/>
        <w:bottom w:val="none" w:sz="0" w:space="0" w:color="auto"/>
        <w:right w:val="none" w:sz="0" w:space="0" w:color="auto"/>
      </w:divBdr>
    </w:div>
    <w:div w:id="743113270">
      <w:bodyDiv w:val="1"/>
      <w:marLeft w:val="0"/>
      <w:marRight w:val="0"/>
      <w:marTop w:val="0"/>
      <w:marBottom w:val="0"/>
      <w:divBdr>
        <w:top w:val="none" w:sz="0" w:space="0" w:color="auto"/>
        <w:left w:val="none" w:sz="0" w:space="0" w:color="auto"/>
        <w:bottom w:val="none" w:sz="0" w:space="0" w:color="auto"/>
        <w:right w:val="none" w:sz="0" w:space="0" w:color="auto"/>
      </w:divBdr>
    </w:div>
    <w:div w:id="743140753">
      <w:bodyDiv w:val="1"/>
      <w:marLeft w:val="0"/>
      <w:marRight w:val="0"/>
      <w:marTop w:val="0"/>
      <w:marBottom w:val="0"/>
      <w:divBdr>
        <w:top w:val="none" w:sz="0" w:space="0" w:color="auto"/>
        <w:left w:val="none" w:sz="0" w:space="0" w:color="auto"/>
        <w:bottom w:val="none" w:sz="0" w:space="0" w:color="auto"/>
        <w:right w:val="none" w:sz="0" w:space="0" w:color="auto"/>
      </w:divBdr>
    </w:div>
    <w:div w:id="743143733">
      <w:bodyDiv w:val="1"/>
      <w:marLeft w:val="0"/>
      <w:marRight w:val="0"/>
      <w:marTop w:val="0"/>
      <w:marBottom w:val="0"/>
      <w:divBdr>
        <w:top w:val="none" w:sz="0" w:space="0" w:color="auto"/>
        <w:left w:val="none" w:sz="0" w:space="0" w:color="auto"/>
        <w:bottom w:val="none" w:sz="0" w:space="0" w:color="auto"/>
        <w:right w:val="none" w:sz="0" w:space="0" w:color="auto"/>
      </w:divBdr>
    </w:div>
    <w:div w:id="743182947">
      <w:bodyDiv w:val="1"/>
      <w:marLeft w:val="0"/>
      <w:marRight w:val="0"/>
      <w:marTop w:val="0"/>
      <w:marBottom w:val="0"/>
      <w:divBdr>
        <w:top w:val="none" w:sz="0" w:space="0" w:color="auto"/>
        <w:left w:val="none" w:sz="0" w:space="0" w:color="auto"/>
        <w:bottom w:val="none" w:sz="0" w:space="0" w:color="auto"/>
        <w:right w:val="none" w:sz="0" w:space="0" w:color="auto"/>
      </w:divBdr>
    </w:div>
    <w:div w:id="743449337">
      <w:bodyDiv w:val="1"/>
      <w:marLeft w:val="0"/>
      <w:marRight w:val="0"/>
      <w:marTop w:val="0"/>
      <w:marBottom w:val="0"/>
      <w:divBdr>
        <w:top w:val="none" w:sz="0" w:space="0" w:color="auto"/>
        <w:left w:val="none" w:sz="0" w:space="0" w:color="auto"/>
        <w:bottom w:val="none" w:sz="0" w:space="0" w:color="auto"/>
        <w:right w:val="none" w:sz="0" w:space="0" w:color="auto"/>
      </w:divBdr>
    </w:div>
    <w:div w:id="743651909">
      <w:bodyDiv w:val="1"/>
      <w:marLeft w:val="0"/>
      <w:marRight w:val="0"/>
      <w:marTop w:val="0"/>
      <w:marBottom w:val="0"/>
      <w:divBdr>
        <w:top w:val="none" w:sz="0" w:space="0" w:color="auto"/>
        <w:left w:val="none" w:sz="0" w:space="0" w:color="auto"/>
        <w:bottom w:val="none" w:sz="0" w:space="0" w:color="auto"/>
        <w:right w:val="none" w:sz="0" w:space="0" w:color="auto"/>
      </w:divBdr>
    </w:div>
    <w:div w:id="743727011">
      <w:bodyDiv w:val="1"/>
      <w:marLeft w:val="0"/>
      <w:marRight w:val="0"/>
      <w:marTop w:val="0"/>
      <w:marBottom w:val="0"/>
      <w:divBdr>
        <w:top w:val="none" w:sz="0" w:space="0" w:color="auto"/>
        <w:left w:val="none" w:sz="0" w:space="0" w:color="auto"/>
        <w:bottom w:val="none" w:sz="0" w:space="0" w:color="auto"/>
        <w:right w:val="none" w:sz="0" w:space="0" w:color="auto"/>
      </w:divBdr>
    </w:div>
    <w:div w:id="744107599">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4912787">
      <w:bodyDiv w:val="1"/>
      <w:marLeft w:val="0"/>
      <w:marRight w:val="0"/>
      <w:marTop w:val="0"/>
      <w:marBottom w:val="0"/>
      <w:divBdr>
        <w:top w:val="none" w:sz="0" w:space="0" w:color="auto"/>
        <w:left w:val="none" w:sz="0" w:space="0" w:color="auto"/>
        <w:bottom w:val="none" w:sz="0" w:space="0" w:color="auto"/>
        <w:right w:val="none" w:sz="0" w:space="0" w:color="auto"/>
      </w:divBdr>
    </w:div>
    <w:div w:id="744914481">
      <w:bodyDiv w:val="1"/>
      <w:marLeft w:val="0"/>
      <w:marRight w:val="0"/>
      <w:marTop w:val="0"/>
      <w:marBottom w:val="0"/>
      <w:divBdr>
        <w:top w:val="none" w:sz="0" w:space="0" w:color="auto"/>
        <w:left w:val="none" w:sz="0" w:space="0" w:color="auto"/>
        <w:bottom w:val="none" w:sz="0" w:space="0" w:color="auto"/>
        <w:right w:val="none" w:sz="0" w:space="0" w:color="auto"/>
      </w:divBdr>
    </w:div>
    <w:div w:id="745031510">
      <w:bodyDiv w:val="1"/>
      <w:marLeft w:val="0"/>
      <w:marRight w:val="0"/>
      <w:marTop w:val="0"/>
      <w:marBottom w:val="0"/>
      <w:divBdr>
        <w:top w:val="none" w:sz="0" w:space="0" w:color="auto"/>
        <w:left w:val="none" w:sz="0" w:space="0" w:color="auto"/>
        <w:bottom w:val="none" w:sz="0" w:space="0" w:color="auto"/>
        <w:right w:val="none" w:sz="0" w:space="0" w:color="auto"/>
      </w:divBdr>
    </w:div>
    <w:div w:id="745034203">
      <w:bodyDiv w:val="1"/>
      <w:marLeft w:val="0"/>
      <w:marRight w:val="0"/>
      <w:marTop w:val="0"/>
      <w:marBottom w:val="0"/>
      <w:divBdr>
        <w:top w:val="none" w:sz="0" w:space="0" w:color="auto"/>
        <w:left w:val="none" w:sz="0" w:space="0" w:color="auto"/>
        <w:bottom w:val="none" w:sz="0" w:space="0" w:color="auto"/>
        <w:right w:val="none" w:sz="0" w:space="0" w:color="auto"/>
      </w:divBdr>
    </w:div>
    <w:div w:id="745153367">
      <w:bodyDiv w:val="1"/>
      <w:marLeft w:val="0"/>
      <w:marRight w:val="0"/>
      <w:marTop w:val="0"/>
      <w:marBottom w:val="0"/>
      <w:divBdr>
        <w:top w:val="none" w:sz="0" w:space="0" w:color="auto"/>
        <w:left w:val="none" w:sz="0" w:space="0" w:color="auto"/>
        <w:bottom w:val="none" w:sz="0" w:space="0" w:color="auto"/>
        <w:right w:val="none" w:sz="0" w:space="0" w:color="auto"/>
      </w:divBdr>
    </w:div>
    <w:div w:id="745540284">
      <w:bodyDiv w:val="1"/>
      <w:marLeft w:val="0"/>
      <w:marRight w:val="0"/>
      <w:marTop w:val="0"/>
      <w:marBottom w:val="0"/>
      <w:divBdr>
        <w:top w:val="none" w:sz="0" w:space="0" w:color="auto"/>
        <w:left w:val="none" w:sz="0" w:space="0" w:color="auto"/>
        <w:bottom w:val="none" w:sz="0" w:space="0" w:color="auto"/>
        <w:right w:val="none" w:sz="0" w:space="0" w:color="auto"/>
      </w:divBdr>
    </w:div>
    <w:div w:id="745734264">
      <w:bodyDiv w:val="1"/>
      <w:marLeft w:val="0"/>
      <w:marRight w:val="0"/>
      <w:marTop w:val="0"/>
      <w:marBottom w:val="0"/>
      <w:divBdr>
        <w:top w:val="none" w:sz="0" w:space="0" w:color="auto"/>
        <w:left w:val="none" w:sz="0" w:space="0" w:color="auto"/>
        <w:bottom w:val="none" w:sz="0" w:space="0" w:color="auto"/>
        <w:right w:val="none" w:sz="0" w:space="0" w:color="auto"/>
      </w:divBdr>
    </w:div>
    <w:div w:id="745802143">
      <w:bodyDiv w:val="1"/>
      <w:marLeft w:val="0"/>
      <w:marRight w:val="0"/>
      <w:marTop w:val="0"/>
      <w:marBottom w:val="0"/>
      <w:divBdr>
        <w:top w:val="none" w:sz="0" w:space="0" w:color="auto"/>
        <w:left w:val="none" w:sz="0" w:space="0" w:color="auto"/>
        <w:bottom w:val="none" w:sz="0" w:space="0" w:color="auto"/>
        <w:right w:val="none" w:sz="0" w:space="0" w:color="auto"/>
      </w:divBdr>
    </w:div>
    <w:div w:id="745958552">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6339486">
      <w:bodyDiv w:val="1"/>
      <w:marLeft w:val="0"/>
      <w:marRight w:val="0"/>
      <w:marTop w:val="0"/>
      <w:marBottom w:val="0"/>
      <w:divBdr>
        <w:top w:val="none" w:sz="0" w:space="0" w:color="auto"/>
        <w:left w:val="none" w:sz="0" w:space="0" w:color="auto"/>
        <w:bottom w:val="none" w:sz="0" w:space="0" w:color="auto"/>
        <w:right w:val="none" w:sz="0" w:space="0" w:color="auto"/>
      </w:divBdr>
    </w:div>
    <w:div w:id="746345565">
      <w:bodyDiv w:val="1"/>
      <w:marLeft w:val="0"/>
      <w:marRight w:val="0"/>
      <w:marTop w:val="0"/>
      <w:marBottom w:val="0"/>
      <w:divBdr>
        <w:top w:val="none" w:sz="0" w:space="0" w:color="auto"/>
        <w:left w:val="none" w:sz="0" w:space="0" w:color="auto"/>
        <w:bottom w:val="none" w:sz="0" w:space="0" w:color="auto"/>
        <w:right w:val="none" w:sz="0" w:space="0" w:color="auto"/>
      </w:divBdr>
    </w:div>
    <w:div w:id="746390765">
      <w:bodyDiv w:val="1"/>
      <w:marLeft w:val="0"/>
      <w:marRight w:val="0"/>
      <w:marTop w:val="0"/>
      <w:marBottom w:val="0"/>
      <w:divBdr>
        <w:top w:val="none" w:sz="0" w:space="0" w:color="auto"/>
        <w:left w:val="none" w:sz="0" w:space="0" w:color="auto"/>
        <w:bottom w:val="none" w:sz="0" w:space="0" w:color="auto"/>
        <w:right w:val="none" w:sz="0" w:space="0" w:color="auto"/>
      </w:divBdr>
    </w:div>
    <w:div w:id="746417967">
      <w:bodyDiv w:val="1"/>
      <w:marLeft w:val="0"/>
      <w:marRight w:val="0"/>
      <w:marTop w:val="0"/>
      <w:marBottom w:val="0"/>
      <w:divBdr>
        <w:top w:val="none" w:sz="0" w:space="0" w:color="auto"/>
        <w:left w:val="none" w:sz="0" w:space="0" w:color="auto"/>
        <w:bottom w:val="none" w:sz="0" w:space="0" w:color="auto"/>
        <w:right w:val="none" w:sz="0" w:space="0" w:color="auto"/>
      </w:divBdr>
    </w:div>
    <w:div w:id="746419475">
      <w:bodyDiv w:val="1"/>
      <w:marLeft w:val="0"/>
      <w:marRight w:val="0"/>
      <w:marTop w:val="0"/>
      <w:marBottom w:val="0"/>
      <w:divBdr>
        <w:top w:val="none" w:sz="0" w:space="0" w:color="auto"/>
        <w:left w:val="none" w:sz="0" w:space="0" w:color="auto"/>
        <w:bottom w:val="none" w:sz="0" w:space="0" w:color="auto"/>
        <w:right w:val="none" w:sz="0" w:space="0" w:color="auto"/>
      </w:divBdr>
    </w:div>
    <w:div w:id="746463755">
      <w:bodyDiv w:val="1"/>
      <w:marLeft w:val="0"/>
      <w:marRight w:val="0"/>
      <w:marTop w:val="0"/>
      <w:marBottom w:val="0"/>
      <w:divBdr>
        <w:top w:val="none" w:sz="0" w:space="0" w:color="auto"/>
        <w:left w:val="none" w:sz="0" w:space="0" w:color="auto"/>
        <w:bottom w:val="none" w:sz="0" w:space="0" w:color="auto"/>
        <w:right w:val="none" w:sz="0" w:space="0" w:color="auto"/>
      </w:divBdr>
    </w:div>
    <w:div w:id="746465409">
      <w:bodyDiv w:val="1"/>
      <w:marLeft w:val="0"/>
      <w:marRight w:val="0"/>
      <w:marTop w:val="0"/>
      <w:marBottom w:val="0"/>
      <w:divBdr>
        <w:top w:val="none" w:sz="0" w:space="0" w:color="auto"/>
        <w:left w:val="none" w:sz="0" w:space="0" w:color="auto"/>
        <w:bottom w:val="none" w:sz="0" w:space="0" w:color="auto"/>
        <w:right w:val="none" w:sz="0" w:space="0" w:color="auto"/>
      </w:divBdr>
    </w:div>
    <w:div w:id="746728536">
      <w:bodyDiv w:val="1"/>
      <w:marLeft w:val="0"/>
      <w:marRight w:val="0"/>
      <w:marTop w:val="0"/>
      <w:marBottom w:val="0"/>
      <w:divBdr>
        <w:top w:val="none" w:sz="0" w:space="0" w:color="auto"/>
        <w:left w:val="none" w:sz="0" w:space="0" w:color="auto"/>
        <w:bottom w:val="none" w:sz="0" w:space="0" w:color="auto"/>
        <w:right w:val="none" w:sz="0" w:space="0" w:color="auto"/>
      </w:divBdr>
    </w:div>
    <w:div w:id="746997828">
      <w:bodyDiv w:val="1"/>
      <w:marLeft w:val="0"/>
      <w:marRight w:val="0"/>
      <w:marTop w:val="0"/>
      <w:marBottom w:val="0"/>
      <w:divBdr>
        <w:top w:val="none" w:sz="0" w:space="0" w:color="auto"/>
        <w:left w:val="none" w:sz="0" w:space="0" w:color="auto"/>
        <w:bottom w:val="none" w:sz="0" w:space="0" w:color="auto"/>
        <w:right w:val="none" w:sz="0" w:space="0" w:color="auto"/>
      </w:divBdr>
    </w:div>
    <w:div w:id="747189809">
      <w:bodyDiv w:val="1"/>
      <w:marLeft w:val="0"/>
      <w:marRight w:val="0"/>
      <w:marTop w:val="0"/>
      <w:marBottom w:val="0"/>
      <w:divBdr>
        <w:top w:val="none" w:sz="0" w:space="0" w:color="auto"/>
        <w:left w:val="none" w:sz="0" w:space="0" w:color="auto"/>
        <w:bottom w:val="none" w:sz="0" w:space="0" w:color="auto"/>
        <w:right w:val="none" w:sz="0" w:space="0" w:color="auto"/>
      </w:divBdr>
    </w:div>
    <w:div w:id="747311154">
      <w:bodyDiv w:val="1"/>
      <w:marLeft w:val="0"/>
      <w:marRight w:val="0"/>
      <w:marTop w:val="0"/>
      <w:marBottom w:val="0"/>
      <w:divBdr>
        <w:top w:val="none" w:sz="0" w:space="0" w:color="auto"/>
        <w:left w:val="none" w:sz="0" w:space="0" w:color="auto"/>
        <w:bottom w:val="none" w:sz="0" w:space="0" w:color="auto"/>
        <w:right w:val="none" w:sz="0" w:space="0" w:color="auto"/>
      </w:divBdr>
    </w:div>
    <w:div w:id="747463797">
      <w:bodyDiv w:val="1"/>
      <w:marLeft w:val="0"/>
      <w:marRight w:val="0"/>
      <w:marTop w:val="0"/>
      <w:marBottom w:val="0"/>
      <w:divBdr>
        <w:top w:val="none" w:sz="0" w:space="0" w:color="auto"/>
        <w:left w:val="none" w:sz="0" w:space="0" w:color="auto"/>
        <w:bottom w:val="none" w:sz="0" w:space="0" w:color="auto"/>
        <w:right w:val="none" w:sz="0" w:space="0" w:color="auto"/>
      </w:divBdr>
    </w:div>
    <w:div w:id="747770922">
      <w:bodyDiv w:val="1"/>
      <w:marLeft w:val="0"/>
      <w:marRight w:val="0"/>
      <w:marTop w:val="0"/>
      <w:marBottom w:val="0"/>
      <w:divBdr>
        <w:top w:val="none" w:sz="0" w:space="0" w:color="auto"/>
        <w:left w:val="none" w:sz="0" w:space="0" w:color="auto"/>
        <w:bottom w:val="none" w:sz="0" w:space="0" w:color="auto"/>
        <w:right w:val="none" w:sz="0" w:space="0" w:color="auto"/>
      </w:divBdr>
    </w:div>
    <w:div w:id="747846128">
      <w:bodyDiv w:val="1"/>
      <w:marLeft w:val="0"/>
      <w:marRight w:val="0"/>
      <w:marTop w:val="0"/>
      <w:marBottom w:val="0"/>
      <w:divBdr>
        <w:top w:val="none" w:sz="0" w:space="0" w:color="auto"/>
        <w:left w:val="none" w:sz="0" w:space="0" w:color="auto"/>
        <w:bottom w:val="none" w:sz="0" w:space="0" w:color="auto"/>
        <w:right w:val="none" w:sz="0" w:space="0" w:color="auto"/>
      </w:divBdr>
    </w:div>
    <w:div w:id="748041792">
      <w:bodyDiv w:val="1"/>
      <w:marLeft w:val="0"/>
      <w:marRight w:val="0"/>
      <w:marTop w:val="0"/>
      <w:marBottom w:val="0"/>
      <w:divBdr>
        <w:top w:val="none" w:sz="0" w:space="0" w:color="auto"/>
        <w:left w:val="none" w:sz="0" w:space="0" w:color="auto"/>
        <w:bottom w:val="none" w:sz="0" w:space="0" w:color="auto"/>
        <w:right w:val="none" w:sz="0" w:space="0" w:color="auto"/>
      </w:divBdr>
    </w:div>
    <w:div w:id="748120406">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8383103">
      <w:bodyDiv w:val="1"/>
      <w:marLeft w:val="0"/>
      <w:marRight w:val="0"/>
      <w:marTop w:val="0"/>
      <w:marBottom w:val="0"/>
      <w:divBdr>
        <w:top w:val="none" w:sz="0" w:space="0" w:color="auto"/>
        <w:left w:val="none" w:sz="0" w:space="0" w:color="auto"/>
        <w:bottom w:val="none" w:sz="0" w:space="0" w:color="auto"/>
        <w:right w:val="none" w:sz="0" w:space="0" w:color="auto"/>
      </w:divBdr>
    </w:div>
    <w:div w:id="748387292">
      <w:bodyDiv w:val="1"/>
      <w:marLeft w:val="0"/>
      <w:marRight w:val="0"/>
      <w:marTop w:val="0"/>
      <w:marBottom w:val="0"/>
      <w:divBdr>
        <w:top w:val="none" w:sz="0" w:space="0" w:color="auto"/>
        <w:left w:val="none" w:sz="0" w:space="0" w:color="auto"/>
        <w:bottom w:val="none" w:sz="0" w:space="0" w:color="auto"/>
        <w:right w:val="none" w:sz="0" w:space="0" w:color="auto"/>
      </w:divBdr>
    </w:div>
    <w:div w:id="748844764">
      <w:bodyDiv w:val="1"/>
      <w:marLeft w:val="0"/>
      <w:marRight w:val="0"/>
      <w:marTop w:val="0"/>
      <w:marBottom w:val="0"/>
      <w:divBdr>
        <w:top w:val="none" w:sz="0" w:space="0" w:color="auto"/>
        <w:left w:val="none" w:sz="0" w:space="0" w:color="auto"/>
        <w:bottom w:val="none" w:sz="0" w:space="0" w:color="auto"/>
        <w:right w:val="none" w:sz="0" w:space="0" w:color="auto"/>
      </w:divBdr>
    </w:div>
    <w:div w:id="749160312">
      <w:bodyDiv w:val="1"/>
      <w:marLeft w:val="0"/>
      <w:marRight w:val="0"/>
      <w:marTop w:val="0"/>
      <w:marBottom w:val="0"/>
      <w:divBdr>
        <w:top w:val="none" w:sz="0" w:space="0" w:color="auto"/>
        <w:left w:val="none" w:sz="0" w:space="0" w:color="auto"/>
        <w:bottom w:val="none" w:sz="0" w:space="0" w:color="auto"/>
        <w:right w:val="none" w:sz="0" w:space="0" w:color="auto"/>
      </w:divBdr>
    </w:div>
    <w:div w:id="749233480">
      <w:bodyDiv w:val="1"/>
      <w:marLeft w:val="0"/>
      <w:marRight w:val="0"/>
      <w:marTop w:val="0"/>
      <w:marBottom w:val="0"/>
      <w:divBdr>
        <w:top w:val="none" w:sz="0" w:space="0" w:color="auto"/>
        <w:left w:val="none" w:sz="0" w:space="0" w:color="auto"/>
        <w:bottom w:val="none" w:sz="0" w:space="0" w:color="auto"/>
        <w:right w:val="none" w:sz="0" w:space="0" w:color="auto"/>
      </w:divBdr>
    </w:div>
    <w:div w:id="749348144">
      <w:bodyDiv w:val="1"/>
      <w:marLeft w:val="0"/>
      <w:marRight w:val="0"/>
      <w:marTop w:val="0"/>
      <w:marBottom w:val="0"/>
      <w:divBdr>
        <w:top w:val="none" w:sz="0" w:space="0" w:color="auto"/>
        <w:left w:val="none" w:sz="0" w:space="0" w:color="auto"/>
        <w:bottom w:val="none" w:sz="0" w:space="0" w:color="auto"/>
        <w:right w:val="none" w:sz="0" w:space="0" w:color="auto"/>
      </w:divBdr>
    </w:div>
    <w:div w:id="749544300">
      <w:bodyDiv w:val="1"/>
      <w:marLeft w:val="0"/>
      <w:marRight w:val="0"/>
      <w:marTop w:val="0"/>
      <w:marBottom w:val="0"/>
      <w:divBdr>
        <w:top w:val="none" w:sz="0" w:space="0" w:color="auto"/>
        <w:left w:val="none" w:sz="0" w:space="0" w:color="auto"/>
        <w:bottom w:val="none" w:sz="0" w:space="0" w:color="auto"/>
        <w:right w:val="none" w:sz="0" w:space="0" w:color="auto"/>
      </w:divBdr>
    </w:div>
    <w:div w:id="749666772">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49810932">
      <w:bodyDiv w:val="1"/>
      <w:marLeft w:val="0"/>
      <w:marRight w:val="0"/>
      <w:marTop w:val="0"/>
      <w:marBottom w:val="0"/>
      <w:divBdr>
        <w:top w:val="none" w:sz="0" w:space="0" w:color="auto"/>
        <w:left w:val="none" w:sz="0" w:space="0" w:color="auto"/>
        <w:bottom w:val="none" w:sz="0" w:space="0" w:color="auto"/>
        <w:right w:val="none" w:sz="0" w:space="0" w:color="auto"/>
      </w:divBdr>
    </w:div>
    <w:div w:id="749889982">
      <w:bodyDiv w:val="1"/>
      <w:marLeft w:val="0"/>
      <w:marRight w:val="0"/>
      <w:marTop w:val="0"/>
      <w:marBottom w:val="0"/>
      <w:divBdr>
        <w:top w:val="none" w:sz="0" w:space="0" w:color="auto"/>
        <w:left w:val="none" w:sz="0" w:space="0" w:color="auto"/>
        <w:bottom w:val="none" w:sz="0" w:space="0" w:color="auto"/>
        <w:right w:val="none" w:sz="0" w:space="0" w:color="auto"/>
      </w:divBdr>
    </w:div>
    <w:div w:id="749890019">
      <w:bodyDiv w:val="1"/>
      <w:marLeft w:val="0"/>
      <w:marRight w:val="0"/>
      <w:marTop w:val="0"/>
      <w:marBottom w:val="0"/>
      <w:divBdr>
        <w:top w:val="none" w:sz="0" w:space="0" w:color="auto"/>
        <w:left w:val="none" w:sz="0" w:space="0" w:color="auto"/>
        <w:bottom w:val="none" w:sz="0" w:space="0" w:color="auto"/>
        <w:right w:val="none" w:sz="0" w:space="0" w:color="auto"/>
      </w:divBdr>
    </w:div>
    <w:div w:id="750128231">
      <w:bodyDiv w:val="1"/>
      <w:marLeft w:val="0"/>
      <w:marRight w:val="0"/>
      <w:marTop w:val="0"/>
      <w:marBottom w:val="0"/>
      <w:divBdr>
        <w:top w:val="none" w:sz="0" w:space="0" w:color="auto"/>
        <w:left w:val="none" w:sz="0" w:space="0" w:color="auto"/>
        <w:bottom w:val="none" w:sz="0" w:space="0" w:color="auto"/>
        <w:right w:val="none" w:sz="0" w:space="0" w:color="auto"/>
      </w:divBdr>
    </w:div>
    <w:div w:id="750155344">
      <w:bodyDiv w:val="1"/>
      <w:marLeft w:val="0"/>
      <w:marRight w:val="0"/>
      <w:marTop w:val="0"/>
      <w:marBottom w:val="0"/>
      <w:divBdr>
        <w:top w:val="none" w:sz="0" w:space="0" w:color="auto"/>
        <w:left w:val="none" w:sz="0" w:space="0" w:color="auto"/>
        <w:bottom w:val="none" w:sz="0" w:space="0" w:color="auto"/>
        <w:right w:val="none" w:sz="0" w:space="0" w:color="auto"/>
      </w:divBdr>
    </w:div>
    <w:div w:id="750202707">
      <w:bodyDiv w:val="1"/>
      <w:marLeft w:val="0"/>
      <w:marRight w:val="0"/>
      <w:marTop w:val="0"/>
      <w:marBottom w:val="0"/>
      <w:divBdr>
        <w:top w:val="none" w:sz="0" w:space="0" w:color="auto"/>
        <w:left w:val="none" w:sz="0" w:space="0" w:color="auto"/>
        <w:bottom w:val="none" w:sz="0" w:space="0" w:color="auto"/>
        <w:right w:val="none" w:sz="0" w:space="0" w:color="auto"/>
      </w:divBdr>
    </w:div>
    <w:div w:id="750734013">
      <w:bodyDiv w:val="1"/>
      <w:marLeft w:val="0"/>
      <w:marRight w:val="0"/>
      <w:marTop w:val="0"/>
      <w:marBottom w:val="0"/>
      <w:divBdr>
        <w:top w:val="none" w:sz="0" w:space="0" w:color="auto"/>
        <w:left w:val="none" w:sz="0" w:space="0" w:color="auto"/>
        <w:bottom w:val="none" w:sz="0" w:space="0" w:color="auto"/>
        <w:right w:val="none" w:sz="0" w:space="0" w:color="auto"/>
      </w:divBdr>
    </w:div>
    <w:div w:id="751004924">
      <w:bodyDiv w:val="1"/>
      <w:marLeft w:val="0"/>
      <w:marRight w:val="0"/>
      <w:marTop w:val="0"/>
      <w:marBottom w:val="0"/>
      <w:divBdr>
        <w:top w:val="none" w:sz="0" w:space="0" w:color="auto"/>
        <w:left w:val="none" w:sz="0" w:space="0" w:color="auto"/>
        <w:bottom w:val="none" w:sz="0" w:space="0" w:color="auto"/>
        <w:right w:val="none" w:sz="0" w:space="0" w:color="auto"/>
      </w:divBdr>
    </w:div>
    <w:div w:id="751005205">
      <w:bodyDiv w:val="1"/>
      <w:marLeft w:val="0"/>
      <w:marRight w:val="0"/>
      <w:marTop w:val="0"/>
      <w:marBottom w:val="0"/>
      <w:divBdr>
        <w:top w:val="none" w:sz="0" w:space="0" w:color="auto"/>
        <w:left w:val="none" w:sz="0" w:space="0" w:color="auto"/>
        <w:bottom w:val="none" w:sz="0" w:space="0" w:color="auto"/>
        <w:right w:val="none" w:sz="0" w:space="0" w:color="auto"/>
      </w:divBdr>
    </w:div>
    <w:div w:id="751050382">
      <w:bodyDiv w:val="1"/>
      <w:marLeft w:val="0"/>
      <w:marRight w:val="0"/>
      <w:marTop w:val="0"/>
      <w:marBottom w:val="0"/>
      <w:divBdr>
        <w:top w:val="none" w:sz="0" w:space="0" w:color="auto"/>
        <w:left w:val="none" w:sz="0" w:space="0" w:color="auto"/>
        <w:bottom w:val="none" w:sz="0" w:space="0" w:color="auto"/>
        <w:right w:val="none" w:sz="0" w:space="0" w:color="auto"/>
      </w:divBdr>
    </w:div>
    <w:div w:id="751127921">
      <w:bodyDiv w:val="1"/>
      <w:marLeft w:val="0"/>
      <w:marRight w:val="0"/>
      <w:marTop w:val="0"/>
      <w:marBottom w:val="0"/>
      <w:divBdr>
        <w:top w:val="none" w:sz="0" w:space="0" w:color="auto"/>
        <w:left w:val="none" w:sz="0" w:space="0" w:color="auto"/>
        <w:bottom w:val="none" w:sz="0" w:space="0" w:color="auto"/>
        <w:right w:val="none" w:sz="0" w:space="0" w:color="auto"/>
      </w:divBdr>
    </w:div>
    <w:div w:id="751246076">
      <w:bodyDiv w:val="1"/>
      <w:marLeft w:val="0"/>
      <w:marRight w:val="0"/>
      <w:marTop w:val="0"/>
      <w:marBottom w:val="0"/>
      <w:divBdr>
        <w:top w:val="none" w:sz="0" w:space="0" w:color="auto"/>
        <w:left w:val="none" w:sz="0" w:space="0" w:color="auto"/>
        <w:bottom w:val="none" w:sz="0" w:space="0" w:color="auto"/>
        <w:right w:val="none" w:sz="0" w:space="0" w:color="auto"/>
      </w:divBdr>
    </w:div>
    <w:div w:id="751319507">
      <w:bodyDiv w:val="1"/>
      <w:marLeft w:val="0"/>
      <w:marRight w:val="0"/>
      <w:marTop w:val="0"/>
      <w:marBottom w:val="0"/>
      <w:divBdr>
        <w:top w:val="none" w:sz="0" w:space="0" w:color="auto"/>
        <w:left w:val="none" w:sz="0" w:space="0" w:color="auto"/>
        <w:bottom w:val="none" w:sz="0" w:space="0" w:color="auto"/>
        <w:right w:val="none" w:sz="0" w:space="0" w:color="auto"/>
      </w:divBdr>
    </w:div>
    <w:div w:id="751320355">
      <w:bodyDiv w:val="1"/>
      <w:marLeft w:val="0"/>
      <w:marRight w:val="0"/>
      <w:marTop w:val="0"/>
      <w:marBottom w:val="0"/>
      <w:divBdr>
        <w:top w:val="none" w:sz="0" w:space="0" w:color="auto"/>
        <w:left w:val="none" w:sz="0" w:space="0" w:color="auto"/>
        <w:bottom w:val="none" w:sz="0" w:space="0" w:color="auto"/>
        <w:right w:val="none" w:sz="0" w:space="0" w:color="auto"/>
      </w:divBdr>
    </w:div>
    <w:div w:id="751392212">
      <w:bodyDiv w:val="1"/>
      <w:marLeft w:val="0"/>
      <w:marRight w:val="0"/>
      <w:marTop w:val="0"/>
      <w:marBottom w:val="0"/>
      <w:divBdr>
        <w:top w:val="none" w:sz="0" w:space="0" w:color="auto"/>
        <w:left w:val="none" w:sz="0" w:space="0" w:color="auto"/>
        <w:bottom w:val="none" w:sz="0" w:space="0" w:color="auto"/>
        <w:right w:val="none" w:sz="0" w:space="0" w:color="auto"/>
      </w:divBdr>
    </w:div>
    <w:div w:id="751582225">
      <w:bodyDiv w:val="1"/>
      <w:marLeft w:val="0"/>
      <w:marRight w:val="0"/>
      <w:marTop w:val="0"/>
      <w:marBottom w:val="0"/>
      <w:divBdr>
        <w:top w:val="none" w:sz="0" w:space="0" w:color="auto"/>
        <w:left w:val="none" w:sz="0" w:space="0" w:color="auto"/>
        <w:bottom w:val="none" w:sz="0" w:space="0" w:color="auto"/>
        <w:right w:val="none" w:sz="0" w:space="0" w:color="auto"/>
      </w:divBdr>
    </w:div>
    <w:div w:id="751778302">
      <w:bodyDiv w:val="1"/>
      <w:marLeft w:val="0"/>
      <w:marRight w:val="0"/>
      <w:marTop w:val="0"/>
      <w:marBottom w:val="0"/>
      <w:divBdr>
        <w:top w:val="none" w:sz="0" w:space="0" w:color="auto"/>
        <w:left w:val="none" w:sz="0" w:space="0" w:color="auto"/>
        <w:bottom w:val="none" w:sz="0" w:space="0" w:color="auto"/>
        <w:right w:val="none" w:sz="0" w:space="0" w:color="auto"/>
      </w:divBdr>
    </w:div>
    <w:div w:id="752166268">
      <w:bodyDiv w:val="1"/>
      <w:marLeft w:val="0"/>
      <w:marRight w:val="0"/>
      <w:marTop w:val="0"/>
      <w:marBottom w:val="0"/>
      <w:divBdr>
        <w:top w:val="none" w:sz="0" w:space="0" w:color="auto"/>
        <w:left w:val="none" w:sz="0" w:space="0" w:color="auto"/>
        <w:bottom w:val="none" w:sz="0" w:space="0" w:color="auto"/>
        <w:right w:val="none" w:sz="0" w:space="0" w:color="auto"/>
      </w:divBdr>
    </w:div>
    <w:div w:id="752170399">
      <w:bodyDiv w:val="1"/>
      <w:marLeft w:val="0"/>
      <w:marRight w:val="0"/>
      <w:marTop w:val="0"/>
      <w:marBottom w:val="0"/>
      <w:divBdr>
        <w:top w:val="none" w:sz="0" w:space="0" w:color="auto"/>
        <w:left w:val="none" w:sz="0" w:space="0" w:color="auto"/>
        <w:bottom w:val="none" w:sz="0" w:space="0" w:color="auto"/>
        <w:right w:val="none" w:sz="0" w:space="0" w:color="auto"/>
      </w:divBdr>
    </w:div>
    <w:div w:id="752431301">
      <w:bodyDiv w:val="1"/>
      <w:marLeft w:val="0"/>
      <w:marRight w:val="0"/>
      <w:marTop w:val="0"/>
      <w:marBottom w:val="0"/>
      <w:divBdr>
        <w:top w:val="none" w:sz="0" w:space="0" w:color="auto"/>
        <w:left w:val="none" w:sz="0" w:space="0" w:color="auto"/>
        <w:bottom w:val="none" w:sz="0" w:space="0" w:color="auto"/>
        <w:right w:val="none" w:sz="0" w:space="0" w:color="auto"/>
      </w:divBdr>
    </w:div>
    <w:div w:id="752507864">
      <w:bodyDiv w:val="1"/>
      <w:marLeft w:val="0"/>
      <w:marRight w:val="0"/>
      <w:marTop w:val="0"/>
      <w:marBottom w:val="0"/>
      <w:divBdr>
        <w:top w:val="none" w:sz="0" w:space="0" w:color="auto"/>
        <w:left w:val="none" w:sz="0" w:space="0" w:color="auto"/>
        <w:bottom w:val="none" w:sz="0" w:space="0" w:color="auto"/>
        <w:right w:val="none" w:sz="0" w:space="0" w:color="auto"/>
      </w:divBdr>
    </w:div>
    <w:div w:id="752698410">
      <w:bodyDiv w:val="1"/>
      <w:marLeft w:val="0"/>
      <w:marRight w:val="0"/>
      <w:marTop w:val="0"/>
      <w:marBottom w:val="0"/>
      <w:divBdr>
        <w:top w:val="none" w:sz="0" w:space="0" w:color="auto"/>
        <w:left w:val="none" w:sz="0" w:space="0" w:color="auto"/>
        <w:bottom w:val="none" w:sz="0" w:space="0" w:color="auto"/>
        <w:right w:val="none" w:sz="0" w:space="0" w:color="auto"/>
      </w:divBdr>
    </w:div>
    <w:div w:id="752706263">
      <w:bodyDiv w:val="1"/>
      <w:marLeft w:val="0"/>
      <w:marRight w:val="0"/>
      <w:marTop w:val="0"/>
      <w:marBottom w:val="0"/>
      <w:divBdr>
        <w:top w:val="none" w:sz="0" w:space="0" w:color="auto"/>
        <w:left w:val="none" w:sz="0" w:space="0" w:color="auto"/>
        <w:bottom w:val="none" w:sz="0" w:space="0" w:color="auto"/>
        <w:right w:val="none" w:sz="0" w:space="0" w:color="auto"/>
      </w:divBdr>
    </w:div>
    <w:div w:id="752897012">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2971934">
      <w:bodyDiv w:val="1"/>
      <w:marLeft w:val="0"/>
      <w:marRight w:val="0"/>
      <w:marTop w:val="0"/>
      <w:marBottom w:val="0"/>
      <w:divBdr>
        <w:top w:val="none" w:sz="0" w:space="0" w:color="auto"/>
        <w:left w:val="none" w:sz="0" w:space="0" w:color="auto"/>
        <w:bottom w:val="none" w:sz="0" w:space="0" w:color="auto"/>
        <w:right w:val="none" w:sz="0" w:space="0" w:color="auto"/>
      </w:divBdr>
    </w:div>
    <w:div w:id="753279697">
      <w:bodyDiv w:val="1"/>
      <w:marLeft w:val="0"/>
      <w:marRight w:val="0"/>
      <w:marTop w:val="0"/>
      <w:marBottom w:val="0"/>
      <w:divBdr>
        <w:top w:val="none" w:sz="0" w:space="0" w:color="auto"/>
        <w:left w:val="none" w:sz="0" w:space="0" w:color="auto"/>
        <w:bottom w:val="none" w:sz="0" w:space="0" w:color="auto"/>
        <w:right w:val="none" w:sz="0" w:space="0" w:color="auto"/>
      </w:divBdr>
    </w:div>
    <w:div w:id="753353766">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3357328">
      <w:bodyDiv w:val="1"/>
      <w:marLeft w:val="0"/>
      <w:marRight w:val="0"/>
      <w:marTop w:val="0"/>
      <w:marBottom w:val="0"/>
      <w:divBdr>
        <w:top w:val="none" w:sz="0" w:space="0" w:color="auto"/>
        <w:left w:val="none" w:sz="0" w:space="0" w:color="auto"/>
        <w:bottom w:val="none" w:sz="0" w:space="0" w:color="auto"/>
        <w:right w:val="none" w:sz="0" w:space="0" w:color="auto"/>
      </w:divBdr>
    </w:div>
    <w:div w:id="753433642">
      <w:bodyDiv w:val="1"/>
      <w:marLeft w:val="0"/>
      <w:marRight w:val="0"/>
      <w:marTop w:val="0"/>
      <w:marBottom w:val="0"/>
      <w:divBdr>
        <w:top w:val="none" w:sz="0" w:space="0" w:color="auto"/>
        <w:left w:val="none" w:sz="0" w:space="0" w:color="auto"/>
        <w:bottom w:val="none" w:sz="0" w:space="0" w:color="auto"/>
        <w:right w:val="none" w:sz="0" w:space="0" w:color="auto"/>
      </w:divBdr>
    </w:div>
    <w:div w:id="753625324">
      <w:bodyDiv w:val="1"/>
      <w:marLeft w:val="0"/>
      <w:marRight w:val="0"/>
      <w:marTop w:val="0"/>
      <w:marBottom w:val="0"/>
      <w:divBdr>
        <w:top w:val="none" w:sz="0" w:space="0" w:color="auto"/>
        <w:left w:val="none" w:sz="0" w:space="0" w:color="auto"/>
        <w:bottom w:val="none" w:sz="0" w:space="0" w:color="auto"/>
        <w:right w:val="none" w:sz="0" w:space="0" w:color="auto"/>
      </w:divBdr>
    </w:div>
    <w:div w:id="753746672">
      <w:bodyDiv w:val="1"/>
      <w:marLeft w:val="0"/>
      <w:marRight w:val="0"/>
      <w:marTop w:val="0"/>
      <w:marBottom w:val="0"/>
      <w:divBdr>
        <w:top w:val="none" w:sz="0" w:space="0" w:color="auto"/>
        <w:left w:val="none" w:sz="0" w:space="0" w:color="auto"/>
        <w:bottom w:val="none" w:sz="0" w:space="0" w:color="auto"/>
        <w:right w:val="none" w:sz="0" w:space="0" w:color="auto"/>
      </w:divBdr>
    </w:div>
    <w:div w:id="753863037">
      <w:bodyDiv w:val="1"/>
      <w:marLeft w:val="0"/>
      <w:marRight w:val="0"/>
      <w:marTop w:val="0"/>
      <w:marBottom w:val="0"/>
      <w:divBdr>
        <w:top w:val="none" w:sz="0" w:space="0" w:color="auto"/>
        <w:left w:val="none" w:sz="0" w:space="0" w:color="auto"/>
        <w:bottom w:val="none" w:sz="0" w:space="0" w:color="auto"/>
        <w:right w:val="none" w:sz="0" w:space="0" w:color="auto"/>
      </w:divBdr>
    </w:div>
    <w:div w:id="753890906">
      <w:bodyDiv w:val="1"/>
      <w:marLeft w:val="0"/>
      <w:marRight w:val="0"/>
      <w:marTop w:val="0"/>
      <w:marBottom w:val="0"/>
      <w:divBdr>
        <w:top w:val="none" w:sz="0" w:space="0" w:color="auto"/>
        <w:left w:val="none" w:sz="0" w:space="0" w:color="auto"/>
        <w:bottom w:val="none" w:sz="0" w:space="0" w:color="auto"/>
        <w:right w:val="none" w:sz="0" w:space="0" w:color="auto"/>
      </w:divBdr>
    </w:div>
    <w:div w:id="753937579">
      <w:bodyDiv w:val="1"/>
      <w:marLeft w:val="0"/>
      <w:marRight w:val="0"/>
      <w:marTop w:val="0"/>
      <w:marBottom w:val="0"/>
      <w:divBdr>
        <w:top w:val="none" w:sz="0" w:space="0" w:color="auto"/>
        <w:left w:val="none" w:sz="0" w:space="0" w:color="auto"/>
        <w:bottom w:val="none" w:sz="0" w:space="0" w:color="auto"/>
        <w:right w:val="none" w:sz="0" w:space="0" w:color="auto"/>
      </w:divBdr>
    </w:div>
    <w:div w:id="753943002">
      <w:bodyDiv w:val="1"/>
      <w:marLeft w:val="0"/>
      <w:marRight w:val="0"/>
      <w:marTop w:val="0"/>
      <w:marBottom w:val="0"/>
      <w:divBdr>
        <w:top w:val="none" w:sz="0" w:space="0" w:color="auto"/>
        <w:left w:val="none" w:sz="0" w:space="0" w:color="auto"/>
        <w:bottom w:val="none" w:sz="0" w:space="0" w:color="auto"/>
        <w:right w:val="none" w:sz="0" w:space="0" w:color="auto"/>
      </w:divBdr>
    </w:div>
    <w:div w:id="754521206">
      <w:bodyDiv w:val="1"/>
      <w:marLeft w:val="0"/>
      <w:marRight w:val="0"/>
      <w:marTop w:val="0"/>
      <w:marBottom w:val="0"/>
      <w:divBdr>
        <w:top w:val="none" w:sz="0" w:space="0" w:color="auto"/>
        <w:left w:val="none" w:sz="0" w:space="0" w:color="auto"/>
        <w:bottom w:val="none" w:sz="0" w:space="0" w:color="auto"/>
        <w:right w:val="none" w:sz="0" w:space="0" w:color="auto"/>
      </w:divBdr>
    </w:div>
    <w:div w:id="754739335">
      <w:bodyDiv w:val="1"/>
      <w:marLeft w:val="0"/>
      <w:marRight w:val="0"/>
      <w:marTop w:val="0"/>
      <w:marBottom w:val="0"/>
      <w:divBdr>
        <w:top w:val="none" w:sz="0" w:space="0" w:color="auto"/>
        <w:left w:val="none" w:sz="0" w:space="0" w:color="auto"/>
        <w:bottom w:val="none" w:sz="0" w:space="0" w:color="auto"/>
        <w:right w:val="none" w:sz="0" w:space="0" w:color="auto"/>
      </w:divBdr>
    </w:div>
    <w:div w:id="755173185">
      <w:bodyDiv w:val="1"/>
      <w:marLeft w:val="0"/>
      <w:marRight w:val="0"/>
      <w:marTop w:val="0"/>
      <w:marBottom w:val="0"/>
      <w:divBdr>
        <w:top w:val="none" w:sz="0" w:space="0" w:color="auto"/>
        <w:left w:val="none" w:sz="0" w:space="0" w:color="auto"/>
        <w:bottom w:val="none" w:sz="0" w:space="0" w:color="auto"/>
        <w:right w:val="none" w:sz="0" w:space="0" w:color="auto"/>
      </w:divBdr>
    </w:div>
    <w:div w:id="755202065">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253397">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595626">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5788997">
      <w:bodyDiv w:val="1"/>
      <w:marLeft w:val="0"/>
      <w:marRight w:val="0"/>
      <w:marTop w:val="0"/>
      <w:marBottom w:val="0"/>
      <w:divBdr>
        <w:top w:val="none" w:sz="0" w:space="0" w:color="auto"/>
        <w:left w:val="none" w:sz="0" w:space="0" w:color="auto"/>
        <w:bottom w:val="none" w:sz="0" w:space="0" w:color="auto"/>
        <w:right w:val="none" w:sz="0" w:space="0" w:color="auto"/>
      </w:divBdr>
    </w:div>
    <w:div w:id="755975555">
      <w:bodyDiv w:val="1"/>
      <w:marLeft w:val="0"/>
      <w:marRight w:val="0"/>
      <w:marTop w:val="0"/>
      <w:marBottom w:val="0"/>
      <w:divBdr>
        <w:top w:val="none" w:sz="0" w:space="0" w:color="auto"/>
        <w:left w:val="none" w:sz="0" w:space="0" w:color="auto"/>
        <w:bottom w:val="none" w:sz="0" w:space="0" w:color="auto"/>
        <w:right w:val="none" w:sz="0" w:space="0" w:color="auto"/>
      </w:divBdr>
    </w:div>
    <w:div w:id="755983137">
      <w:bodyDiv w:val="1"/>
      <w:marLeft w:val="0"/>
      <w:marRight w:val="0"/>
      <w:marTop w:val="0"/>
      <w:marBottom w:val="0"/>
      <w:divBdr>
        <w:top w:val="none" w:sz="0" w:space="0" w:color="auto"/>
        <w:left w:val="none" w:sz="0" w:space="0" w:color="auto"/>
        <w:bottom w:val="none" w:sz="0" w:space="0" w:color="auto"/>
        <w:right w:val="none" w:sz="0" w:space="0" w:color="auto"/>
      </w:divBdr>
    </w:div>
    <w:div w:id="756097691">
      <w:bodyDiv w:val="1"/>
      <w:marLeft w:val="0"/>
      <w:marRight w:val="0"/>
      <w:marTop w:val="0"/>
      <w:marBottom w:val="0"/>
      <w:divBdr>
        <w:top w:val="none" w:sz="0" w:space="0" w:color="auto"/>
        <w:left w:val="none" w:sz="0" w:space="0" w:color="auto"/>
        <w:bottom w:val="none" w:sz="0" w:space="0" w:color="auto"/>
        <w:right w:val="none" w:sz="0" w:space="0" w:color="auto"/>
      </w:divBdr>
    </w:div>
    <w:div w:id="756251323">
      <w:bodyDiv w:val="1"/>
      <w:marLeft w:val="0"/>
      <w:marRight w:val="0"/>
      <w:marTop w:val="0"/>
      <w:marBottom w:val="0"/>
      <w:divBdr>
        <w:top w:val="none" w:sz="0" w:space="0" w:color="auto"/>
        <w:left w:val="none" w:sz="0" w:space="0" w:color="auto"/>
        <w:bottom w:val="none" w:sz="0" w:space="0" w:color="auto"/>
        <w:right w:val="none" w:sz="0" w:space="0" w:color="auto"/>
      </w:divBdr>
    </w:div>
    <w:div w:id="756288127">
      <w:bodyDiv w:val="1"/>
      <w:marLeft w:val="0"/>
      <w:marRight w:val="0"/>
      <w:marTop w:val="0"/>
      <w:marBottom w:val="0"/>
      <w:divBdr>
        <w:top w:val="none" w:sz="0" w:space="0" w:color="auto"/>
        <w:left w:val="none" w:sz="0" w:space="0" w:color="auto"/>
        <w:bottom w:val="none" w:sz="0" w:space="0" w:color="auto"/>
        <w:right w:val="none" w:sz="0" w:space="0" w:color="auto"/>
      </w:divBdr>
    </w:div>
    <w:div w:id="756365912">
      <w:bodyDiv w:val="1"/>
      <w:marLeft w:val="0"/>
      <w:marRight w:val="0"/>
      <w:marTop w:val="0"/>
      <w:marBottom w:val="0"/>
      <w:divBdr>
        <w:top w:val="none" w:sz="0" w:space="0" w:color="auto"/>
        <w:left w:val="none" w:sz="0" w:space="0" w:color="auto"/>
        <w:bottom w:val="none" w:sz="0" w:space="0" w:color="auto"/>
        <w:right w:val="none" w:sz="0" w:space="0" w:color="auto"/>
      </w:divBdr>
    </w:div>
    <w:div w:id="756365987">
      <w:bodyDiv w:val="1"/>
      <w:marLeft w:val="0"/>
      <w:marRight w:val="0"/>
      <w:marTop w:val="0"/>
      <w:marBottom w:val="0"/>
      <w:divBdr>
        <w:top w:val="none" w:sz="0" w:space="0" w:color="auto"/>
        <w:left w:val="none" w:sz="0" w:space="0" w:color="auto"/>
        <w:bottom w:val="none" w:sz="0" w:space="0" w:color="auto"/>
        <w:right w:val="none" w:sz="0" w:space="0" w:color="auto"/>
      </w:divBdr>
    </w:div>
    <w:div w:id="756514043">
      <w:bodyDiv w:val="1"/>
      <w:marLeft w:val="0"/>
      <w:marRight w:val="0"/>
      <w:marTop w:val="0"/>
      <w:marBottom w:val="0"/>
      <w:divBdr>
        <w:top w:val="none" w:sz="0" w:space="0" w:color="auto"/>
        <w:left w:val="none" w:sz="0" w:space="0" w:color="auto"/>
        <w:bottom w:val="none" w:sz="0" w:space="0" w:color="auto"/>
        <w:right w:val="none" w:sz="0" w:space="0" w:color="auto"/>
      </w:divBdr>
    </w:div>
    <w:div w:id="756562117">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6679183">
      <w:bodyDiv w:val="1"/>
      <w:marLeft w:val="0"/>
      <w:marRight w:val="0"/>
      <w:marTop w:val="0"/>
      <w:marBottom w:val="0"/>
      <w:divBdr>
        <w:top w:val="none" w:sz="0" w:space="0" w:color="auto"/>
        <w:left w:val="none" w:sz="0" w:space="0" w:color="auto"/>
        <w:bottom w:val="none" w:sz="0" w:space="0" w:color="auto"/>
        <w:right w:val="none" w:sz="0" w:space="0" w:color="auto"/>
      </w:divBdr>
    </w:div>
    <w:div w:id="756904777">
      <w:bodyDiv w:val="1"/>
      <w:marLeft w:val="0"/>
      <w:marRight w:val="0"/>
      <w:marTop w:val="0"/>
      <w:marBottom w:val="0"/>
      <w:divBdr>
        <w:top w:val="none" w:sz="0" w:space="0" w:color="auto"/>
        <w:left w:val="none" w:sz="0" w:space="0" w:color="auto"/>
        <w:bottom w:val="none" w:sz="0" w:space="0" w:color="auto"/>
        <w:right w:val="none" w:sz="0" w:space="0" w:color="auto"/>
      </w:divBdr>
    </w:div>
    <w:div w:id="757599988">
      <w:bodyDiv w:val="1"/>
      <w:marLeft w:val="0"/>
      <w:marRight w:val="0"/>
      <w:marTop w:val="0"/>
      <w:marBottom w:val="0"/>
      <w:divBdr>
        <w:top w:val="none" w:sz="0" w:space="0" w:color="auto"/>
        <w:left w:val="none" w:sz="0" w:space="0" w:color="auto"/>
        <w:bottom w:val="none" w:sz="0" w:space="0" w:color="auto"/>
        <w:right w:val="none" w:sz="0" w:space="0" w:color="auto"/>
      </w:divBdr>
    </w:div>
    <w:div w:id="757604639">
      <w:bodyDiv w:val="1"/>
      <w:marLeft w:val="0"/>
      <w:marRight w:val="0"/>
      <w:marTop w:val="0"/>
      <w:marBottom w:val="0"/>
      <w:divBdr>
        <w:top w:val="none" w:sz="0" w:space="0" w:color="auto"/>
        <w:left w:val="none" w:sz="0" w:space="0" w:color="auto"/>
        <w:bottom w:val="none" w:sz="0" w:space="0" w:color="auto"/>
        <w:right w:val="none" w:sz="0" w:space="0" w:color="auto"/>
      </w:divBdr>
    </w:div>
    <w:div w:id="757605994">
      <w:bodyDiv w:val="1"/>
      <w:marLeft w:val="0"/>
      <w:marRight w:val="0"/>
      <w:marTop w:val="0"/>
      <w:marBottom w:val="0"/>
      <w:divBdr>
        <w:top w:val="none" w:sz="0" w:space="0" w:color="auto"/>
        <w:left w:val="none" w:sz="0" w:space="0" w:color="auto"/>
        <w:bottom w:val="none" w:sz="0" w:space="0" w:color="auto"/>
        <w:right w:val="none" w:sz="0" w:space="0" w:color="auto"/>
      </w:divBdr>
    </w:div>
    <w:div w:id="757823536">
      <w:bodyDiv w:val="1"/>
      <w:marLeft w:val="0"/>
      <w:marRight w:val="0"/>
      <w:marTop w:val="0"/>
      <w:marBottom w:val="0"/>
      <w:divBdr>
        <w:top w:val="none" w:sz="0" w:space="0" w:color="auto"/>
        <w:left w:val="none" w:sz="0" w:space="0" w:color="auto"/>
        <w:bottom w:val="none" w:sz="0" w:space="0" w:color="auto"/>
        <w:right w:val="none" w:sz="0" w:space="0" w:color="auto"/>
      </w:divBdr>
    </w:div>
    <w:div w:id="757868062">
      <w:bodyDiv w:val="1"/>
      <w:marLeft w:val="0"/>
      <w:marRight w:val="0"/>
      <w:marTop w:val="0"/>
      <w:marBottom w:val="0"/>
      <w:divBdr>
        <w:top w:val="none" w:sz="0" w:space="0" w:color="auto"/>
        <w:left w:val="none" w:sz="0" w:space="0" w:color="auto"/>
        <w:bottom w:val="none" w:sz="0" w:space="0" w:color="auto"/>
        <w:right w:val="none" w:sz="0" w:space="0" w:color="auto"/>
      </w:divBdr>
    </w:div>
    <w:div w:id="757872733">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8016431">
      <w:bodyDiv w:val="1"/>
      <w:marLeft w:val="0"/>
      <w:marRight w:val="0"/>
      <w:marTop w:val="0"/>
      <w:marBottom w:val="0"/>
      <w:divBdr>
        <w:top w:val="none" w:sz="0" w:space="0" w:color="auto"/>
        <w:left w:val="none" w:sz="0" w:space="0" w:color="auto"/>
        <w:bottom w:val="none" w:sz="0" w:space="0" w:color="auto"/>
        <w:right w:val="none" w:sz="0" w:space="0" w:color="auto"/>
      </w:divBdr>
    </w:div>
    <w:div w:id="758138974">
      <w:bodyDiv w:val="1"/>
      <w:marLeft w:val="0"/>
      <w:marRight w:val="0"/>
      <w:marTop w:val="0"/>
      <w:marBottom w:val="0"/>
      <w:divBdr>
        <w:top w:val="none" w:sz="0" w:space="0" w:color="auto"/>
        <w:left w:val="none" w:sz="0" w:space="0" w:color="auto"/>
        <w:bottom w:val="none" w:sz="0" w:space="0" w:color="auto"/>
        <w:right w:val="none" w:sz="0" w:space="0" w:color="auto"/>
      </w:divBdr>
    </w:div>
    <w:div w:id="758139660">
      <w:bodyDiv w:val="1"/>
      <w:marLeft w:val="0"/>
      <w:marRight w:val="0"/>
      <w:marTop w:val="0"/>
      <w:marBottom w:val="0"/>
      <w:divBdr>
        <w:top w:val="none" w:sz="0" w:space="0" w:color="auto"/>
        <w:left w:val="none" w:sz="0" w:space="0" w:color="auto"/>
        <w:bottom w:val="none" w:sz="0" w:space="0" w:color="auto"/>
        <w:right w:val="none" w:sz="0" w:space="0" w:color="auto"/>
      </w:divBdr>
    </w:div>
    <w:div w:id="758333296">
      <w:bodyDiv w:val="1"/>
      <w:marLeft w:val="0"/>
      <w:marRight w:val="0"/>
      <w:marTop w:val="0"/>
      <w:marBottom w:val="0"/>
      <w:divBdr>
        <w:top w:val="none" w:sz="0" w:space="0" w:color="auto"/>
        <w:left w:val="none" w:sz="0" w:space="0" w:color="auto"/>
        <w:bottom w:val="none" w:sz="0" w:space="0" w:color="auto"/>
        <w:right w:val="none" w:sz="0" w:space="0" w:color="auto"/>
      </w:divBdr>
    </w:div>
    <w:div w:id="758451714">
      <w:bodyDiv w:val="1"/>
      <w:marLeft w:val="0"/>
      <w:marRight w:val="0"/>
      <w:marTop w:val="0"/>
      <w:marBottom w:val="0"/>
      <w:divBdr>
        <w:top w:val="none" w:sz="0" w:space="0" w:color="auto"/>
        <w:left w:val="none" w:sz="0" w:space="0" w:color="auto"/>
        <w:bottom w:val="none" w:sz="0" w:space="0" w:color="auto"/>
        <w:right w:val="none" w:sz="0" w:space="0" w:color="auto"/>
      </w:divBdr>
    </w:div>
    <w:div w:id="758598056">
      <w:bodyDiv w:val="1"/>
      <w:marLeft w:val="0"/>
      <w:marRight w:val="0"/>
      <w:marTop w:val="0"/>
      <w:marBottom w:val="0"/>
      <w:divBdr>
        <w:top w:val="none" w:sz="0" w:space="0" w:color="auto"/>
        <w:left w:val="none" w:sz="0" w:space="0" w:color="auto"/>
        <w:bottom w:val="none" w:sz="0" w:space="0" w:color="auto"/>
        <w:right w:val="none" w:sz="0" w:space="0" w:color="auto"/>
      </w:divBdr>
    </w:div>
    <w:div w:id="758673748">
      <w:bodyDiv w:val="1"/>
      <w:marLeft w:val="0"/>
      <w:marRight w:val="0"/>
      <w:marTop w:val="0"/>
      <w:marBottom w:val="0"/>
      <w:divBdr>
        <w:top w:val="none" w:sz="0" w:space="0" w:color="auto"/>
        <w:left w:val="none" w:sz="0" w:space="0" w:color="auto"/>
        <w:bottom w:val="none" w:sz="0" w:space="0" w:color="auto"/>
        <w:right w:val="none" w:sz="0" w:space="0" w:color="auto"/>
      </w:divBdr>
    </w:div>
    <w:div w:id="759104983">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59718584">
      <w:bodyDiv w:val="1"/>
      <w:marLeft w:val="0"/>
      <w:marRight w:val="0"/>
      <w:marTop w:val="0"/>
      <w:marBottom w:val="0"/>
      <w:divBdr>
        <w:top w:val="none" w:sz="0" w:space="0" w:color="auto"/>
        <w:left w:val="none" w:sz="0" w:space="0" w:color="auto"/>
        <w:bottom w:val="none" w:sz="0" w:space="0" w:color="auto"/>
        <w:right w:val="none" w:sz="0" w:space="0" w:color="auto"/>
      </w:divBdr>
    </w:div>
    <w:div w:id="759789928">
      <w:bodyDiv w:val="1"/>
      <w:marLeft w:val="0"/>
      <w:marRight w:val="0"/>
      <w:marTop w:val="0"/>
      <w:marBottom w:val="0"/>
      <w:divBdr>
        <w:top w:val="none" w:sz="0" w:space="0" w:color="auto"/>
        <w:left w:val="none" w:sz="0" w:space="0" w:color="auto"/>
        <w:bottom w:val="none" w:sz="0" w:space="0" w:color="auto"/>
        <w:right w:val="none" w:sz="0" w:space="0" w:color="auto"/>
      </w:divBdr>
    </w:div>
    <w:div w:id="760174880">
      <w:bodyDiv w:val="1"/>
      <w:marLeft w:val="0"/>
      <w:marRight w:val="0"/>
      <w:marTop w:val="0"/>
      <w:marBottom w:val="0"/>
      <w:divBdr>
        <w:top w:val="none" w:sz="0" w:space="0" w:color="auto"/>
        <w:left w:val="none" w:sz="0" w:space="0" w:color="auto"/>
        <w:bottom w:val="none" w:sz="0" w:space="0" w:color="auto"/>
        <w:right w:val="none" w:sz="0" w:space="0" w:color="auto"/>
      </w:divBdr>
    </w:div>
    <w:div w:id="760176807">
      <w:bodyDiv w:val="1"/>
      <w:marLeft w:val="0"/>
      <w:marRight w:val="0"/>
      <w:marTop w:val="0"/>
      <w:marBottom w:val="0"/>
      <w:divBdr>
        <w:top w:val="none" w:sz="0" w:space="0" w:color="auto"/>
        <w:left w:val="none" w:sz="0" w:space="0" w:color="auto"/>
        <w:bottom w:val="none" w:sz="0" w:space="0" w:color="auto"/>
        <w:right w:val="none" w:sz="0" w:space="0" w:color="auto"/>
      </w:divBdr>
    </w:div>
    <w:div w:id="760218993">
      <w:bodyDiv w:val="1"/>
      <w:marLeft w:val="0"/>
      <w:marRight w:val="0"/>
      <w:marTop w:val="0"/>
      <w:marBottom w:val="0"/>
      <w:divBdr>
        <w:top w:val="none" w:sz="0" w:space="0" w:color="auto"/>
        <w:left w:val="none" w:sz="0" w:space="0" w:color="auto"/>
        <w:bottom w:val="none" w:sz="0" w:space="0" w:color="auto"/>
        <w:right w:val="none" w:sz="0" w:space="0" w:color="auto"/>
      </w:divBdr>
    </w:div>
    <w:div w:id="760298357">
      <w:bodyDiv w:val="1"/>
      <w:marLeft w:val="0"/>
      <w:marRight w:val="0"/>
      <w:marTop w:val="0"/>
      <w:marBottom w:val="0"/>
      <w:divBdr>
        <w:top w:val="none" w:sz="0" w:space="0" w:color="auto"/>
        <w:left w:val="none" w:sz="0" w:space="0" w:color="auto"/>
        <w:bottom w:val="none" w:sz="0" w:space="0" w:color="auto"/>
        <w:right w:val="none" w:sz="0" w:space="0" w:color="auto"/>
      </w:divBdr>
    </w:div>
    <w:div w:id="760375673">
      <w:bodyDiv w:val="1"/>
      <w:marLeft w:val="0"/>
      <w:marRight w:val="0"/>
      <w:marTop w:val="0"/>
      <w:marBottom w:val="0"/>
      <w:divBdr>
        <w:top w:val="none" w:sz="0" w:space="0" w:color="auto"/>
        <w:left w:val="none" w:sz="0" w:space="0" w:color="auto"/>
        <w:bottom w:val="none" w:sz="0" w:space="0" w:color="auto"/>
        <w:right w:val="none" w:sz="0" w:space="0" w:color="auto"/>
      </w:divBdr>
    </w:div>
    <w:div w:id="760419191">
      <w:bodyDiv w:val="1"/>
      <w:marLeft w:val="0"/>
      <w:marRight w:val="0"/>
      <w:marTop w:val="0"/>
      <w:marBottom w:val="0"/>
      <w:divBdr>
        <w:top w:val="none" w:sz="0" w:space="0" w:color="auto"/>
        <w:left w:val="none" w:sz="0" w:space="0" w:color="auto"/>
        <w:bottom w:val="none" w:sz="0" w:space="0" w:color="auto"/>
        <w:right w:val="none" w:sz="0" w:space="0" w:color="auto"/>
      </w:divBdr>
    </w:div>
    <w:div w:id="760611207">
      <w:bodyDiv w:val="1"/>
      <w:marLeft w:val="0"/>
      <w:marRight w:val="0"/>
      <w:marTop w:val="0"/>
      <w:marBottom w:val="0"/>
      <w:divBdr>
        <w:top w:val="none" w:sz="0" w:space="0" w:color="auto"/>
        <w:left w:val="none" w:sz="0" w:space="0" w:color="auto"/>
        <w:bottom w:val="none" w:sz="0" w:space="0" w:color="auto"/>
        <w:right w:val="none" w:sz="0" w:space="0" w:color="auto"/>
      </w:divBdr>
    </w:div>
    <w:div w:id="760641130">
      <w:bodyDiv w:val="1"/>
      <w:marLeft w:val="0"/>
      <w:marRight w:val="0"/>
      <w:marTop w:val="0"/>
      <w:marBottom w:val="0"/>
      <w:divBdr>
        <w:top w:val="none" w:sz="0" w:space="0" w:color="auto"/>
        <w:left w:val="none" w:sz="0" w:space="0" w:color="auto"/>
        <w:bottom w:val="none" w:sz="0" w:space="0" w:color="auto"/>
        <w:right w:val="none" w:sz="0" w:space="0" w:color="auto"/>
      </w:divBdr>
    </w:div>
    <w:div w:id="761032947">
      <w:bodyDiv w:val="1"/>
      <w:marLeft w:val="0"/>
      <w:marRight w:val="0"/>
      <w:marTop w:val="0"/>
      <w:marBottom w:val="0"/>
      <w:divBdr>
        <w:top w:val="none" w:sz="0" w:space="0" w:color="auto"/>
        <w:left w:val="none" w:sz="0" w:space="0" w:color="auto"/>
        <w:bottom w:val="none" w:sz="0" w:space="0" w:color="auto"/>
        <w:right w:val="none" w:sz="0" w:space="0" w:color="auto"/>
      </w:divBdr>
    </w:div>
    <w:div w:id="761072934">
      <w:bodyDiv w:val="1"/>
      <w:marLeft w:val="0"/>
      <w:marRight w:val="0"/>
      <w:marTop w:val="0"/>
      <w:marBottom w:val="0"/>
      <w:divBdr>
        <w:top w:val="none" w:sz="0" w:space="0" w:color="auto"/>
        <w:left w:val="none" w:sz="0" w:space="0" w:color="auto"/>
        <w:bottom w:val="none" w:sz="0" w:space="0" w:color="auto"/>
        <w:right w:val="none" w:sz="0" w:space="0" w:color="auto"/>
      </w:divBdr>
    </w:div>
    <w:div w:id="761075122">
      <w:bodyDiv w:val="1"/>
      <w:marLeft w:val="0"/>
      <w:marRight w:val="0"/>
      <w:marTop w:val="0"/>
      <w:marBottom w:val="0"/>
      <w:divBdr>
        <w:top w:val="none" w:sz="0" w:space="0" w:color="auto"/>
        <w:left w:val="none" w:sz="0" w:space="0" w:color="auto"/>
        <w:bottom w:val="none" w:sz="0" w:space="0" w:color="auto"/>
        <w:right w:val="none" w:sz="0" w:space="0" w:color="auto"/>
      </w:divBdr>
    </w:div>
    <w:div w:id="761149573">
      <w:bodyDiv w:val="1"/>
      <w:marLeft w:val="0"/>
      <w:marRight w:val="0"/>
      <w:marTop w:val="0"/>
      <w:marBottom w:val="0"/>
      <w:divBdr>
        <w:top w:val="none" w:sz="0" w:space="0" w:color="auto"/>
        <w:left w:val="none" w:sz="0" w:space="0" w:color="auto"/>
        <w:bottom w:val="none" w:sz="0" w:space="0" w:color="auto"/>
        <w:right w:val="none" w:sz="0" w:space="0" w:color="auto"/>
      </w:divBdr>
    </w:div>
    <w:div w:id="761267006">
      <w:bodyDiv w:val="1"/>
      <w:marLeft w:val="0"/>
      <w:marRight w:val="0"/>
      <w:marTop w:val="0"/>
      <w:marBottom w:val="0"/>
      <w:divBdr>
        <w:top w:val="none" w:sz="0" w:space="0" w:color="auto"/>
        <w:left w:val="none" w:sz="0" w:space="0" w:color="auto"/>
        <w:bottom w:val="none" w:sz="0" w:space="0" w:color="auto"/>
        <w:right w:val="none" w:sz="0" w:space="0" w:color="auto"/>
      </w:divBdr>
    </w:div>
    <w:div w:id="761335205">
      <w:bodyDiv w:val="1"/>
      <w:marLeft w:val="0"/>
      <w:marRight w:val="0"/>
      <w:marTop w:val="0"/>
      <w:marBottom w:val="0"/>
      <w:divBdr>
        <w:top w:val="none" w:sz="0" w:space="0" w:color="auto"/>
        <w:left w:val="none" w:sz="0" w:space="0" w:color="auto"/>
        <w:bottom w:val="none" w:sz="0" w:space="0" w:color="auto"/>
        <w:right w:val="none" w:sz="0" w:space="0" w:color="auto"/>
      </w:divBdr>
    </w:div>
    <w:div w:id="761337116">
      <w:bodyDiv w:val="1"/>
      <w:marLeft w:val="0"/>
      <w:marRight w:val="0"/>
      <w:marTop w:val="0"/>
      <w:marBottom w:val="0"/>
      <w:divBdr>
        <w:top w:val="none" w:sz="0" w:space="0" w:color="auto"/>
        <w:left w:val="none" w:sz="0" w:space="0" w:color="auto"/>
        <w:bottom w:val="none" w:sz="0" w:space="0" w:color="auto"/>
        <w:right w:val="none" w:sz="0" w:space="0" w:color="auto"/>
      </w:divBdr>
    </w:div>
    <w:div w:id="761344163">
      <w:bodyDiv w:val="1"/>
      <w:marLeft w:val="0"/>
      <w:marRight w:val="0"/>
      <w:marTop w:val="0"/>
      <w:marBottom w:val="0"/>
      <w:divBdr>
        <w:top w:val="none" w:sz="0" w:space="0" w:color="auto"/>
        <w:left w:val="none" w:sz="0" w:space="0" w:color="auto"/>
        <w:bottom w:val="none" w:sz="0" w:space="0" w:color="auto"/>
        <w:right w:val="none" w:sz="0" w:space="0" w:color="auto"/>
      </w:divBdr>
    </w:div>
    <w:div w:id="761410889">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1877155">
      <w:bodyDiv w:val="1"/>
      <w:marLeft w:val="0"/>
      <w:marRight w:val="0"/>
      <w:marTop w:val="0"/>
      <w:marBottom w:val="0"/>
      <w:divBdr>
        <w:top w:val="none" w:sz="0" w:space="0" w:color="auto"/>
        <w:left w:val="none" w:sz="0" w:space="0" w:color="auto"/>
        <w:bottom w:val="none" w:sz="0" w:space="0" w:color="auto"/>
        <w:right w:val="none" w:sz="0" w:space="0" w:color="auto"/>
      </w:divBdr>
    </w:div>
    <w:div w:id="762068631">
      <w:bodyDiv w:val="1"/>
      <w:marLeft w:val="0"/>
      <w:marRight w:val="0"/>
      <w:marTop w:val="0"/>
      <w:marBottom w:val="0"/>
      <w:divBdr>
        <w:top w:val="none" w:sz="0" w:space="0" w:color="auto"/>
        <w:left w:val="none" w:sz="0" w:space="0" w:color="auto"/>
        <w:bottom w:val="none" w:sz="0" w:space="0" w:color="auto"/>
        <w:right w:val="none" w:sz="0" w:space="0" w:color="auto"/>
      </w:divBdr>
    </w:div>
    <w:div w:id="762216226">
      <w:bodyDiv w:val="1"/>
      <w:marLeft w:val="0"/>
      <w:marRight w:val="0"/>
      <w:marTop w:val="0"/>
      <w:marBottom w:val="0"/>
      <w:divBdr>
        <w:top w:val="none" w:sz="0" w:space="0" w:color="auto"/>
        <w:left w:val="none" w:sz="0" w:space="0" w:color="auto"/>
        <w:bottom w:val="none" w:sz="0" w:space="0" w:color="auto"/>
        <w:right w:val="none" w:sz="0" w:space="0" w:color="auto"/>
      </w:divBdr>
    </w:div>
    <w:div w:id="762263262">
      <w:bodyDiv w:val="1"/>
      <w:marLeft w:val="0"/>
      <w:marRight w:val="0"/>
      <w:marTop w:val="0"/>
      <w:marBottom w:val="0"/>
      <w:divBdr>
        <w:top w:val="none" w:sz="0" w:space="0" w:color="auto"/>
        <w:left w:val="none" w:sz="0" w:space="0" w:color="auto"/>
        <w:bottom w:val="none" w:sz="0" w:space="0" w:color="auto"/>
        <w:right w:val="none" w:sz="0" w:space="0" w:color="auto"/>
      </w:divBdr>
    </w:div>
    <w:div w:id="762337323">
      <w:bodyDiv w:val="1"/>
      <w:marLeft w:val="0"/>
      <w:marRight w:val="0"/>
      <w:marTop w:val="0"/>
      <w:marBottom w:val="0"/>
      <w:divBdr>
        <w:top w:val="none" w:sz="0" w:space="0" w:color="auto"/>
        <w:left w:val="none" w:sz="0" w:space="0" w:color="auto"/>
        <w:bottom w:val="none" w:sz="0" w:space="0" w:color="auto"/>
        <w:right w:val="none" w:sz="0" w:space="0" w:color="auto"/>
      </w:divBdr>
    </w:div>
    <w:div w:id="762340090">
      <w:bodyDiv w:val="1"/>
      <w:marLeft w:val="0"/>
      <w:marRight w:val="0"/>
      <w:marTop w:val="0"/>
      <w:marBottom w:val="0"/>
      <w:divBdr>
        <w:top w:val="none" w:sz="0" w:space="0" w:color="auto"/>
        <w:left w:val="none" w:sz="0" w:space="0" w:color="auto"/>
        <w:bottom w:val="none" w:sz="0" w:space="0" w:color="auto"/>
        <w:right w:val="none" w:sz="0" w:space="0" w:color="auto"/>
      </w:divBdr>
    </w:div>
    <w:div w:id="762342942">
      <w:bodyDiv w:val="1"/>
      <w:marLeft w:val="0"/>
      <w:marRight w:val="0"/>
      <w:marTop w:val="0"/>
      <w:marBottom w:val="0"/>
      <w:divBdr>
        <w:top w:val="none" w:sz="0" w:space="0" w:color="auto"/>
        <w:left w:val="none" w:sz="0" w:space="0" w:color="auto"/>
        <w:bottom w:val="none" w:sz="0" w:space="0" w:color="auto"/>
        <w:right w:val="none" w:sz="0" w:space="0" w:color="auto"/>
      </w:divBdr>
    </w:div>
    <w:div w:id="762459072">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2992280">
      <w:bodyDiv w:val="1"/>
      <w:marLeft w:val="0"/>
      <w:marRight w:val="0"/>
      <w:marTop w:val="0"/>
      <w:marBottom w:val="0"/>
      <w:divBdr>
        <w:top w:val="none" w:sz="0" w:space="0" w:color="auto"/>
        <w:left w:val="none" w:sz="0" w:space="0" w:color="auto"/>
        <w:bottom w:val="none" w:sz="0" w:space="0" w:color="auto"/>
        <w:right w:val="none" w:sz="0" w:space="0" w:color="auto"/>
      </w:divBdr>
    </w:div>
    <w:div w:id="762996055">
      <w:bodyDiv w:val="1"/>
      <w:marLeft w:val="0"/>
      <w:marRight w:val="0"/>
      <w:marTop w:val="0"/>
      <w:marBottom w:val="0"/>
      <w:divBdr>
        <w:top w:val="none" w:sz="0" w:space="0" w:color="auto"/>
        <w:left w:val="none" w:sz="0" w:space="0" w:color="auto"/>
        <w:bottom w:val="none" w:sz="0" w:space="0" w:color="auto"/>
        <w:right w:val="none" w:sz="0" w:space="0" w:color="auto"/>
      </w:divBdr>
    </w:div>
    <w:div w:id="763065534">
      <w:bodyDiv w:val="1"/>
      <w:marLeft w:val="0"/>
      <w:marRight w:val="0"/>
      <w:marTop w:val="0"/>
      <w:marBottom w:val="0"/>
      <w:divBdr>
        <w:top w:val="none" w:sz="0" w:space="0" w:color="auto"/>
        <w:left w:val="none" w:sz="0" w:space="0" w:color="auto"/>
        <w:bottom w:val="none" w:sz="0" w:space="0" w:color="auto"/>
        <w:right w:val="none" w:sz="0" w:space="0" w:color="auto"/>
      </w:divBdr>
    </w:div>
    <w:div w:id="763108338">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3837640">
      <w:bodyDiv w:val="1"/>
      <w:marLeft w:val="0"/>
      <w:marRight w:val="0"/>
      <w:marTop w:val="0"/>
      <w:marBottom w:val="0"/>
      <w:divBdr>
        <w:top w:val="none" w:sz="0" w:space="0" w:color="auto"/>
        <w:left w:val="none" w:sz="0" w:space="0" w:color="auto"/>
        <w:bottom w:val="none" w:sz="0" w:space="0" w:color="auto"/>
        <w:right w:val="none" w:sz="0" w:space="0" w:color="auto"/>
      </w:divBdr>
    </w:div>
    <w:div w:id="763917143">
      <w:bodyDiv w:val="1"/>
      <w:marLeft w:val="0"/>
      <w:marRight w:val="0"/>
      <w:marTop w:val="0"/>
      <w:marBottom w:val="0"/>
      <w:divBdr>
        <w:top w:val="none" w:sz="0" w:space="0" w:color="auto"/>
        <w:left w:val="none" w:sz="0" w:space="0" w:color="auto"/>
        <w:bottom w:val="none" w:sz="0" w:space="0" w:color="auto"/>
        <w:right w:val="none" w:sz="0" w:space="0" w:color="auto"/>
      </w:divBdr>
    </w:div>
    <w:div w:id="764037799">
      <w:bodyDiv w:val="1"/>
      <w:marLeft w:val="0"/>
      <w:marRight w:val="0"/>
      <w:marTop w:val="0"/>
      <w:marBottom w:val="0"/>
      <w:divBdr>
        <w:top w:val="none" w:sz="0" w:space="0" w:color="auto"/>
        <w:left w:val="none" w:sz="0" w:space="0" w:color="auto"/>
        <w:bottom w:val="none" w:sz="0" w:space="0" w:color="auto"/>
        <w:right w:val="none" w:sz="0" w:space="0" w:color="auto"/>
      </w:divBdr>
    </w:div>
    <w:div w:id="764038920">
      <w:bodyDiv w:val="1"/>
      <w:marLeft w:val="0"/>
      <w:marRight w:val="0"/>
      <w:marTop w:val="0"/>
      <w:marBottom w:val="0"/>
      <w:divBdr>
        <w:top w:val="none" w:sz="0" w:space="0" w:color="auto"/>
        <w:left w:val="none" w:sz="0" w:space="0" w:color="auto"/>
        <w:bottom w:val="none" w:sz="0" w:space="0" w:color="auto"/>
        <w:right w:val="none" w:sz="0" w:space="0" w:color="auto"/>
      </w:divBdr>
    </w:div>
    <w:div w:id="764039765">
      <w:bodyDiv w:val="1"/>
      <w:marLeft w:val="0"/>
      <w:marRight w:val="0"/>
      <w:marTop w:val="0"/>
      <w:marBottom w:val="0"/>
      <w:divBdr>
        <w:top w:val="none" w:sz="0" w:space="0" w:color="auto"/>
        <w:left w:val="none" w:sz="0" w:space="0" w:color="auto"/>
        <w:bottom w:val="none" w:sz="0" w:space="0" w:color="auto"/>
        <w:right w:val="none" w:sz="0" w:space="0" w:color="auto"/>
      </w:divBdr>
    </w:div>
    <w:div w:id="764114147">
      <w:bodyDiv w:val="1"/>
      <w:marLeft w:val="0"/>
      <w:marRight w:val="0"/>
      <w:marTop w:val="0"/>
      <w:marBottom w:val="0"/>
      <w:divBdr>
        <w:top w:val="none" w:sz="0" w:space="0" w:color="auto"/>
        <w:left w:val="none" w:sz="0" w:space="0" w:color="auto"/>
        <w:bottom w:val="none" w:sz="0" w:space="0" w:color="auto"/>
        <w:right w:val="none" w:sz="0" w:space="0" w:color="auto"/>
      </w:divBdr>
    </w:div>
    <w:div w:id="764308994">
      <w:bodyDiv w:val="1"/>
      <w:marLeft w:val="0"/>
      <w:marRight w:val="0"/>
      <w:marTop w:val="0"/>
      <w:marBottom w:val="0"/>
      <w:divBdr>
        <w:top w:val="none" w:sz="0" w:space="0" w:color="auto"/>
        <w:left w:val="none" w:sz="0" w:space="0" w:color="auto"/>
        <w:bottom w:val="none" w:sz="0" w:space="0" w:color="auto"/>
        <w:right w:val="none" w:sz="0" w:space="0" w:color="auto"/>
      </w:divBdr>
    </w:div>
    <w:div w:id="764543805">
      <w:bodyDiv w:val="1"/>
      <w:marLeft w:val="0"/>
      <w:marRight w:val="0"/>
      <w:marTop w:val="0"/>
      <w:marBottom w:val="0"/>
      <w:divBdr>
        <w:top w:val="none" w:sz="0" w:space="0" w:color="auto"/>
        <w:left w:val="none" w:sz="0" w:space="0" w:color="auto"/>
        <w:bottom w:val="none" w:sz="0" w:space="0" w:color="auto"/>
        <w:right w:val="none" w:sz="0" w:space="0" w:color="auto"/>
      </w:divBdr>
    </w:div>
    <w:div w:id="764572079">
      <w:bodyDiv w:val="1"/>
      <w:marLeft w:val="0"/>
      <w:marRight w:val="0"/>
      <w:marTop w:val="0"/>
      <w:marBottom w:val="0"/>
      <w:divBdr>
        <w:top w:val="none" w:sz="0" w:space="0" w:color="auto"/>
        <w:left w:val="none" w:sz="0" w:space="0" w:color="auto"/>
        <w:bottom w:val="none" w:sz="0" w:space="0" w:color="auto"/>
        <w:right w:val="none" w:sz="0" w:space="0" w:color="auto"/>
      </w:divBdr>
    </w:div>
    <w:div w:id="764612872">
      <w:bodyDiv w:val="1"/>
      <w:marLeft w:val="0"/>
      <w:marRight w:val="0"/>
      <w:marTop w:val="0"/>
      <w:marBottom w:val="0"/>
      <w:divBdr>
        <w:top w:val="none" w:sz="0" w:space="0" w:color="auto"/>
        <w:left w:val="none" w:sz="0" w:space="0" w:color="auto"/>
        <w:bottom w:val="none" w:sz="0" w:space="0" w:color="auto"/>
        <w:right w:val="none" w:sz="0" w:space="0" w:color="auto"/>
      </w:divBdr>
    </w:div>
    <w:div w:id="764763810">
      <w:bodyDiv w:val="1"/>
      <w:marLeft w:val="0"/>
      <w:marRight w:val="0"/>
      <w:marTop w:val="0"/>
      <w:marBottom w:val="0"/>
      <w:divBdr>
        <w:top w:val="none" w:sz="0" w:space="0" w:color="auto"/>
        <w:left w:val="none" w:sz="0" w:space="0" w:color="auto"/>
        <w:bottom w:val="none" w:sz="0" w:space="0" w:color="auto"/>
        <w:right w:val="none" w:sz="0" w:space="0" w:color="auto"/>
      </w:divBdr>
    </w:div>
    <w:div w:id="764809991">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4887870">
      <w:bodyDiv w:val="1"/>
      <w:marLeft w:val="0"/>
      <w:marRight w:val="0"/>
      <w:marTop w:val="0"/>
      <w:marBottom w:val="0"/>
      <w:divBdr>
        <w:top w:val="none" w:sz="0" w:space="0" w:color="auto"/>
        <w:left w:val="none" w:sz="0" w:space="0" w:color="auto"/>
        <w:bottom w:val="none" w:sz="0" w:space="0" w:color="auto"/>
        <w:right w:val="none" w:sz="0" w:space="0" w:color="auto"/>
      </w:divBdr>
    </w:div>
    <w:div w:id="764959382">
      <w:bodyDiv w:val="1"/>
      <w:marLeft w:val="0"/>
      <w:marRight w:val="0"/>
      <w:marTop w:val="0"/>
      <w:marBottom w:val="0"/>
      <w:divBdr>
        <w:top w:val="none" w:sz="0" w:space="0" w:color="auto"/>
        <w:left w:val="none" w:sz="0" w:space="0" w:color="auto"/>
        <w:bottom w:val="none" w:sz="0" w:space="0" w:color="auto"/>
        <w:right w:val="none" w:sz="0" w:space="0" w:color="auto"/>
      </w:divBdr>
    </w:div>
    <w:div w:id="765032055">
      <w:bodyDiv w:val="1"/>
      <w:marLeft w:val="0"/>
      <w:marRight w:val="0"/>
      <w:marTop w:val="0"/>
      <w:marBottom w:val="0"/>
      <w:divBdr>
        <w:top w:val="none" w:sz="0" w:space="0" w:color="auto"/>
        <w:left w:val="none" w:sz="0" w:space="0" w:color="auto"/>
        <w:bottom w:val="none" w:sz="0" w:space="0" w:color="auto"/>
        <w:right w:val="none" w:sz="0" w:space="0" w:color="auto"/>
      </w:divBdr>
    </w:div>
    <w:div w:id="765148262">
      <w:bodyDiv w:val="1"/>
      <w:marLeft w:val="0"/>
      <w:marRight w:val="0"/>
      <w:marTop w:val="0"/>
      <w:marBottom w:val="0"/>
      <w:divBdr>
        <w:top w:val="none" w:sz="0" w:space="0" w:color="auto"/>
        <w:left w:val="none" w:sz="0" w:space="0" w:color="auto"/>
        <w:bottom w:val="none" w:sz="0" w:space="0" w:color="auto"/>
        <w:right w:val="none" w:sz="0" w:space="0" w:color="auto"/>
      </w:divBdr>
    </w:div>
    <w:div w:id="765419746">
      <w:bodyDiv w:val="1"/>
      <w:marLeft w:val="0"/>
      <w:marRight w:val="0"/>
      <w:marTop w:val="0"/>
      <w:marBottom w:val="0"/>
      <w:divBdr>
        <w:top w:val="none" w:sz="0" w:space="0" w:color="auto"/>
        <w:left w:val="none" w:sz="0" w:space="0" w:color="auto"/>
        <w:bottom w:val="none" w:sz="0" w:space="0" w:color="auto"/>
        <w:right w:val="none" w:sz="0" w:space="0" w:color="auto"/>
      </w:divBdr>
    </w:div>
    <w:div w:id="765461570">
      <w:bodyDiv w:val="1"/>
      <w:marLeft w:val="0"/>
      <w:marRight w:val="0"/>
      <w:marTop w:val="0"/>
      <w:marBottom w:val="0"/>
      <w:divBdr>
        <w:top w:val="none" w:sz="0" w:space="0" w:color="auto"/>
        <w:left w:val="none" w:sz="0" w:space="0" w:color="auto"/>
        <w:bottom w:val="none" w:sz="0" w:space="0" w:color="auto"/>
        <w:right w:val="none" w:sz="0" w:space="0" w:color="auto"/>
      </w:divBdr>
    </w:div>
    <w:div w:id="765539492">
      <w:bodyDiv w:val="1"/>
      <w:marLeft w:val="0"/>
      <w:marRight w:val="0"/>
      <w:marTop w:val="0"/>
      <w:marBottom w:val="0"/>
      <w:divBdr>
        <w:top w:val="none" w:sz="0" w:space="0" w:color="auto"/>
        <w:left w:val="none" w:sz="0" w:space="0" w:color="auto"/>
        <w:bottom w:val="none" w:sz="0" w:space="0" w:color="auto"/>
        <w:right w:val="none" w:sz="0" w:space="0" w:color="auto"/>
      </w:divBdr>
    </w:div>
    <w:div w:id="765729631">
      <w:bodyDiv w:val="1"/>
      <w:marLeft w:val="0"/>
      <w:marRight w:val="0"/>
      <w:marTop w:val="0"/>
      <w:marBottom w:val="0"/>
      <w:divBdr>
        <w:top w:val="none" w:sz="0" w:space="0" w:color="auto"/>
        <w:left w:val="none" w:sz="0" w:space="0" w:color="auto"/>
        <w:bottom w:val="none" w:sz="0" w:space="0" w:color="auto"/>
        <w:right w:val="none" w:sz="0" w:space="0" w:color="auto"/>
      </w:divBdr>
    </w:div>
    <w:div w:id="765810389">
      <w:bodyDiv w:val="1"/>
      <w:marLeft w:val="0"/>
      <w:marRight w:val="0"/>
      <w:marTop w:val="0"/>
      <w:marBottom w:val="0"/>
      <w:divBdr>
        <w:top w:val="none" w:sz="0" w:space="0" w:color="auto"/>
        <w:left w:val="none" w:sz="0" w:space="0" w:color="auto"/>
        <w:bottom w:val="none" w:sz="0" w:space="0" w:color="auto"/>
        <w:right w:val="none" w:sz="0" w:space="0" w:color="auto"/>
      </w:divBdr>
    </w:div>
    <w:div w:id="766195300">
      <w:bodyDiv w:val="1"/>
      <w:marLeft w:val="0"/>
      <w:marRight w:val="0"/>
      <w:marTop w:val="0"/>
      <w:marBottom w:val="0"/>
      <w:divBdr>
        <w:top w:val="none" w:sz="0" w:space="0" w:color="auto"/>
        <w:left w:val="none" w:sz="0" w:space="0" w:color="auto"/>
        <w:bottom w:val="none" w:sz="0" w:space="0" w:color="auto"/>
        <w:right w:val="none" w:sz="0" w:space="0" w:color="auto"/>
      </w:divBdr>
    </w:div>
    <w:div w:id="766313508">
      <w:bodyDiv w:val="1"/>
      <w:marLeft w:val="0"/>
      <w:marRight w:val="0"/>
      <w:marTop w:val="0"/>
      <w:marBottom w:val="0"/>
      <w:divBdr>
        <w:top w:val="none" w:sz="0" w:space="0" w:color="auto"/>
        <w:left w:val="none" w:sz="0" w:space="0" w:color="auto"/>
        <w:bottom w:val="none" w:sz="0" w:space="0" w:color="auto"/>
        <w:right w:val="none" w:sz="0" w:space="0" w:color="auto"/>
      </w:divBdr>
    </w:div>
    <w:div w:id="766540868">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779169">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7040461">
      <w:bodyDiv w:val="1"/>
      <w:marLeft w:val="0"/>
      <w:marRight w:val="0"/>
      <w:marTop w:val="0"/>
      <w:marBottom w:val="0"/>
      <w:divBdr>
        <w:top w:val="none" w:sz="0" w:space="0" w:color="auto"/>
        <w:left w:val="none" w:sz="0" w:space="0" w:color="auto"/>
        <w:bottom w:val="none" w:sz="0" w:space="0" w:color="auto"/>
        <w:right w:val="none" w:sz="0" w:space="0" w:color="auto"/>
      </w:divBdr>
    </w:div>
    <w:div w:id="767115731">
      <w:bodyDiv w:val="1"/>
      <w:marLeft w:val="0"/>
      <w:marRight w:val="0"/>
      <w:marTop w:val="0"/>
      <w:marBottom w:val="0"/>
      <w:divBdr>
        <w:top w:val="none" w:sz="0" w:space="0" w:color="auto"/>
        <w:left w:val="none" w:sz="0" w:space="0" w:color="auto"/>
        <w:bottom w:val="none" w:sz="0" w:space="0" w:color="auto"/>
        <w:right w:val="none" w:sz="0" w:space="0" w:color="auto"/>
      </w:divBdr>
    </w:div>
    <w:div w:id="767385775">
      <w:bodyDiv w:val="1"/>
      <w:marLeft w:val="0"/>
      <w:marRight w:val="0"/>
      <w:marTop w:val="0"/>
      <w:marBottom w:val="0"/>
      <w:divBdr>
        <w:top w:val="none" w:sz="0" w:space="0" w:color="auto"/>
        <w:left w:val="none" w:sz="0" w:space="0" w:color="auto"/>
        <w:bottom w:val="none" w:sz="0" w:space="0" w:color="auto"/>
        <w:right w:val="none" w:sz="0" w:space="0" w:color="auto"/>
      </w:divBdr>
    </w:div>
    <w:div w:id="767427607">
      <w:bodyDiv w:val="1"/>
      <w:marLeft w:val="0"/>
      <w:marRight w:val="0"/>
      <w:marTop w:val="0"/>
      <w:marBottom w:val="0"/>
      <w:divBdr>
        <w:top w:val="none" w:sz="0" w:space="0" w:color="auto"/>
        <w:left w:val="none" w:sz="0" w:space="0" w:color="auto"/>
        <w:bottom w:val="none" w:sz="0" w:space="0" w:color="auto"/>
        <w:right w:val="none" w:sz="0" w:space="0" w:color="auto"/>
      </w:divBdr>
    </w:div>
    <w:div w:id="767502850">
      <w:bodyDiv w:val="1"/>
      <w:marLeft w:val="0"/>
      <w:marRight w:val="0"/>
      <w:marTop w:val="0"/>
      <w:marBottom w:val="0"/>
      <w:divBdr>
        <w:top w:val="none" w:sz="0" w:space="0" w:color="auto"/>
        <w:left w:val="none" w:sz="0" w:space="0" w:color="auto"/>
        <w:bottom w:val="none" w:sz="0" w:space="0" w:color="auto"/>
        <w:right w:val="none" w:sz="0" w:space="0" w:color="auto"/>
      </w:divBdr>
    </w:div>
    <w:div w:id="767582424">
      <w:bodyDiv w:val="1"/>
      <w:marLeft w:val="0"/>
      <w:marRight w:val="0"/>
      <w:marTop w:val="0"/>
      <w:marBottom w:val="0"/>
      <w:divBdr>
        <w:top w:val="none" w:sz="0" w:space="0" w:color="auto"/>
        <w:left w:val="none" w:sz="0" w:space="0" w:color="auto"/>
        <w:bottom w:val="none" w:sz="0" w:space="0" w:color="auto"/>
        <w:right w:val="none" w:sz="0" w:space="0" w:color="auto"/>
      </w:divBdr>
    </w:div>
    <w:div w:id="767694461">
      <w:bodyDiv w:val="1"/>
      <w:marLeft w:val="0"/>
      <w:marRight w:val="0"/>
      <w:marTop w:val="0"/>
      <w:marBottom w:val="0"/>
      <w:divBdr>
        <w:top w:val="none" w:sz="0" w:space="0" w:color="auto"/>
        <w:left w:val="none" w:sz="0" w:space="0" w:color="auto"/>
        <w:bottom w:val="none" w:sz="0" w:space="0" w:color="auto"/>
        <w:right w:val="none" w:sz="0" w:space="0" w:color="auto"/>
      </w:divBdr>
    </w:div>
    <w:div w:id="767891859">
      <w:bodyDiv w:val="1"/>
      <w:marLeft w:val="0"/>
      <w:marRight w:val="0"/>
      <w:marTop w:val="0"/>
      <w:marBottom w:val="0"/>
      <w:divBdr>
        <w:top w:val="none" w:sz="0" w:space="0" w:color="auto"/>
        <w:left w:val="none" w:sz="0" w:space="0" w:color="auto"/>
        <w:bottom w:val="none" w:sz="0" w:space="0" w:color="auto"/>
        <w:right w:val="none" w:sz="0" w:space="0" w:color="auto"/>
      </w:divBdr>
    </w:div>
    <w:div w:id="767894803">
      <w:bodyDiv w:val="1"/>
      <w:marLeft w:val="0"/>
      <w:marRight w:val="0"/>
      <w:marTop w:val="0"/>
      <w:marBottom w:val="0"/>
      <w:divBdr>
        <w:top w:val="none" w:sz="0" w:space="0" w:color="auto"/>
        <w:left w:val="none" w:sz="0" w:space="0" w:color="auto"/>
        <w:bottom w:val="none" w:sz="0" w:space="0" w:color="auto"/>
        <w:right w:val="none" w:sz="0" w:space="0" w:color="auto"/>
      </w:divBdr>
    </w:div>
    <w:div w:id="768157700">
      <w:bodyDiv w:val="1"/>
      <w:marLeft w:val="0"/>
      <w:marRight w:val="0"/>
      <w:marTop w:val="0"/>
      <w:marBottom w:val="0"/>
      <w:divBdr>
        <w:top w:val="none" w:sz="0" w:space="0" w:color="auto"/>
        <w:left w:val="none" w:sz="0" w:space="0" w:color="auto"/>
        <w:bottom w:val="none" w:sz="0" w:space="0" w:color="auto"/>
        <w:right w:val="none" w:sz="0" w:space="0" w:color="auto"/>
      </w:divBdr>
    </w:div>
    <w:div w:id="768501773">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68545725">
      <w:bodyDiv w:val="1"/>
      <w:marLeft w:val="0"/>
      <w:marRight w:val="0"/>
      <w:marTop w:val="0"/>
      <w:marBottom w:val="0"/>
      <w:divBdr>
        <w:top w:val="none" w:sz="0" w:space="0" w:color="auto"/>
        <w:left w:val="none" w:sz="0" w:space="0" w:color="auto"/>
        <w:bottom w:val="none" w:sz="0" w:space="0" w:color="auto"/>
        <w:right w:val="none" w:sz="0" w:space="0" w:color="auto"/>
      </w:divBdr>
    </w:div>
    <w:div w:id="768769725">
      <w:bodyDiv w:val="1"/>
      <w:marLeft w:val="0"/>
      <w:marRight w:val="0"/>
      <w:marTop w:val="0"/>
      <w:marBottom w:val="0"/>
      <w:divBdr>
        <w:top w:val="none" w:sz="0" w:space="0" w:color="auto"/>
        <w:left w:val="none" w:sz="0" w:space="0" w:color="auto"/>
        <w:bottom w:val="none" w:sz="0" w:space="0" w:color="auto"/>
        <w:right w:val="none" w:sz="0" w:space="0" w:color="auto"/>
      </w:divBdr>
    </w:div>
    <w:div w:id="768816988">
      <w:bodyDiv w:val="1"/>
      <w:marLeft w:val="0"/>
      <w:marRight w:val="0"/>
      <w:marTop w:val="0"/>
      <w:marBottom w:val="0"/>
      <w:divBdr>
        <w:top w:val="none" w:sz="0" w:space="0" w:color="auto"/>
        <w:left w:val="none" w:sz="0" w:space="0" w:color="auto"/>
        <w:bottom w:val="none" w:sz="0" w:space="0" w:color="auto"/>
        <w:right w:val="none" w:sz="0" w:space="0" w:color="auto"/>
      </w:divBdr>
    </w:div>
    <w:div w:id="768892980">
      <w:bodyDiv w:val="1"/>
      <w:marLeft w:val="0"/>
      <w:marRight w:val="0"/>
      <w:marTop w:val="0"/>
      <w:marBottom w:val="0"/>
      <w:divBdr>
        <w:top w:val="none" w:sz="0" w:space="0" w:color="auto"/>
        <w:left w:val="none" w:sz="0" w:space="0" w:color="auto"/>
        <w:bottom w:val="none" w:sz="0" w:space="0" w:color="auto"/>
        <w:right w:val="none" w:sz="0" w:space="0" w:color="auto"/>
      </w:divBdr>
    </w:div>
    <w:div w:id="769204557">
      <w:bodyDiv w:val="1"/>
      <w:marLeft w:val="0"/>
      <w:marRight w:val="0"/>
      <w:marTop w:val="0"/>
      <w:marBottom w:val="0"/>
      <w:divBdr>
        <w:top w:val="none" w:sz="0" w:space="0" w:color="auto"/>
        <w:left w:val="none" w:sz="0" w:space="0" w:color="auto"/>
        <w:bottom w:val="none" w:sz="0" w:space="0" w:color="auto"/>
        <w:right w:val="none" w:sz="0" w:space="0" w:color="auto"/>
      </w:divBdr>
    </w:div>
    <w:div w:id="769276191">
      <w:bodyDiv w:val="1"/>
      <w:marLeft w:val="0"/>
      <w:marRight w:val="0"/>
      <w:marTop w:val="0"/>
      <w:marBottom w:val="0"/>
      <w:divBdr>
        <w:top w:val="none" w:sz="0" w:space="0" w:color="auto"/>
        <w:left w:val="none" w:sz="0" w:space="0" w:color="auto"/>
        <w:bottom w:val="none" w:sz="0" w:space="0" w:color="auto"/>
        <w:right w:val="none" w:sz="0" w:space="0" w:color="auto"/>
      </w:divBdr>
    </w:div>
    <w:div w:id="769277539">
      <w:bodyDiv w:val="1"/>
      <w:marLeft w:val="0"/>
      <w:marRight w:val="0"/>
      <w:marTop w:val="0"/>
      <w:marBottom w:val="0"/>
      <w:divBdr>
        <w:top w:val="none" w:sz="0" w:space="0" w:color="auto"/>
        <w:left w:val="none" w:sz="0" w:space="0" w:color="auto"/>
        <w:bottom w:val="none" w:sz="0" w:space="0" w:color="auto"/>
        <w:right w:val="none" w:sz="0" w:space="0" w:color="auto"/>
      </w:divBdr>
    </w:div>
    <w:div w:id="769473324">
      <w:bodyDiv w:val="1"/>
      <w:marLeft w:val="0"/>
      <w:marRight w:val="0"/>
      <w:marTop w:val="0"/>
      <w:marBottom w:val="0"/>
      <w:divBdr>
        <w:top w:val="none" w:sz="0" w:space="0" w:color="auto"/>
        <w:left w:val="none" w:sz="0" w:space="0" w:color="auto"/>
        <w:bottom w:val="none" w:sz="0" w:space="0" w:color="auto"/>
        <w:right w:val="none" w:sz="0" w:space="0" w:color="auto"/>
      </w:divBdr>
    </w:div>
    <w:div w:id="769669338">
      <w:bodyDiv w:val="1"/>
      <w:marLeft w:val="0"/>
      <w:marRight w:val="0"/>
      <w:marTop w:val="0"/>
      <w:marBottom w:val="0"/>
      <w:divBdr>
        <w:top w:val="none" w:sz="0" w:space="0" w:color="auto"/>
        <w:left w:val="none" w:sz="0" w:space="0" w:color="auto"/>
        <w:bottom w:val="none" w:sz="0" w:space="0" w:color="auto"/>
        <w:right w:val="none" w:sz="0" w:space="0" w:color="auto"/>
      </w:divBdr>
    </w:div>
    <w:div w:id="770010783">
      <w:bodyDiv w:val="1"/>
      <w:marLeft w:val="0"/>
      <w:marRight w:val="0"/>
      <w:marTop w:val="0"/>
      <w:marBottom w:val="0"/>
      <w:divBdr>
        <w:top w:val="none" w:sz="0" w:space="0" w:color="auto"/>
        <w:left w:val="none" w:sz="0" w:space="0" w:color="auto"/>
        <w:bottom w:val="none" w:sz="0" w:space="0" w:color="auto"/>
        <w:right w:val="none" w:sz="0" w:space="0" w:color="auto"/>
      </w:divBdr>
    </w:div>
    <w:div w:id="770508674">
      <w:bodyDiv w:val="1"/>
      <w:marLeft w:val="0"/>
      <w:marRight w:val="0"/>
      <w:marTop w:val="0"/>
      <w:marBottom w:val="0"/>
      <w:divBdr>
        <w:top w:val="none" w:sz="0" w:space="0" w:color="auto"/>
        <w:left w:val="none" w:sz="0" w:space="0" w:color="auto"/>
        <w:bottom w:val="none" w:sz="0" w:space="0" w:color="auto"/>
        <w:right w:val="none" w:sz="0" w:space="0" w:color="auto"/>
      </w:divBdr>
    </w:div>
    <w:div w:id="770509865">
      <w:bodyDiv w:val="1"/>
      <w:marLeft w:val="0"/>
      <w:marRight w:val="0"/>
      <w:marTop w:val="0"/>
      <w:marBottom w:val="0"/>
      <w:divBdr>
        <w:top w:val="none" w:sz="0" w:space="0" w:color="auto"/>
        <w:left w:val="none" w:sz="0" w:space="0" w:color="auto"/>
        <w:bottom w:val="none" w:sz="0" w:space="0" w:color="auto"/>
        <w:right w:val="none" w:sz="0" w:space="0" w:color="auto"/>
      </w:divBdr>
    </w:div>
    <w:div w:id="770512715">
      <w:bodyDiv w:val="1"/>
      <w:marLeft w:val="0"/>
      <w:marRight w:val="0"/>
      <w:marTop w:val="0"/>
      <w:marBottom w:val="0"/>
      <w:divBdr>
        <w:top w:val="none" w:sz="0" w:space="0" w:color="auto"/>
        <w:left w:val="none" w:sz="0" w:space="0" w:color="auto"/>
        <w:bottom w:val="none" w:sz="0" w:space="0" w:color="auto"/>
        <w:right w:val="none" w:sz="0" w:space="0" w:color="auto"/>
      </w:divBdr>
    </w:div>
    <w:div w:id="770707223">
      <w:bodyDiv w:val="1"/>
      <w:marLeft w:val="0"/>
      <w:marRight w:val="0"/>
      <w:marTop w:val="0"/>
      <w:marBottom w:val="0"/>
      <w:divBdr>
        <w:top w:val="none" w:sz="0" w:space="0" w:color="auto"/>
        <w:left w:val="none" w:sz="0" w:space="0" w:color="auto"/>
        <w:bottom w:val="none" w:sz="0" w:space="0" w:color="auto"/>
        <w:right w:val="none" w:sz="0" w:space="0" w:color="auto"/>
      </w:divBdr>
    </w:div>
    <w:div w:id="770709936">
      <w:bodyDiv w:val="1"/>
      <w:marLeft w:val="0"/>
      <w:marRight w:val="0"/>
      <w:marTop w:val="0"/>
      <w:marBottom w:val="0"/>
      <w:divBdr>
        <w:top w:val="none" w:sz="0" w:space="0" w:color="auto"/>
        <w:left w:val="none" w:sz="0" w:space="0" w:color="auto"/>
        <w:bottom w:val="none" w:sz="0" w:space="0" w:color="auto"/>
        <w:right w:val="none" w:sz="0" w:space="0" w:color="auto"/>
      </w:divBdr>
    </w:div>
    <w:div w:id="770709990">
      <w:bodyDiv w:val="1"/>
      <w:marLeft w:val="0"/>
      <w:marRight w:val="0"/>
      <w:marTop w:val="0"/>
      <w:marBottom w:val="0"/>
      <w:divBdr>
        <w:top w:val="none" w:sz="0" w:space="0" w:color="auto"/>
        <w:left w:val="none" w:sz="0" w:space="0" w:color="auto"/>
        <w:bottom w:val="none" w:sz="0" w:space="0" w:color="auto"/>
        <w:right w:val="none" w:sz="0" w:space="0" w:color="auto"/>
      </w:divBdr>
    </w:div>
    <w:div w:id="770858540">
      <w:bodyDiv w:val="1"/>
      <w:marLeft w:val="0"/>
      <w:marRight w:val="0"/>
      <w:marTop w:val="0"/>
      <w:marBottom w:val="0"/>
      <w:divBdr>
        <w:top w:val="none" w:sz="0" w:space="0" w:color="auto"/>
        <w:left w:val="none" w:sz="0" w:space="0" w:color="auto"/>
        <w:bottom w:val="none" w:sz="0" w:space="0" w:color="auto"/>
        <w:right w:val="none" w:sz="0" w:space="0" w:color="auto"/>
      </w:divBdr>
    </w:div>
    <w:div w:id="770859723">
      <w:bodyDiv w:val="1"/>
      <w:marLeft w:val="0"/>
      <w:marRight w:val="0"/>
      <w:marTop w:val="0"/>
      <w:marBottom w:val="0"/>
      <w:divBdr>
        <w:top w:val="none" w:sz="0" w:space="0" w:color="auto"/>
        <w:left w:val="none" w:sz="0" w:space="0" w:color="auto"/>
        <w:bottom w:val="none" w:sz="0" w:space="0" w:color="auto"/>
        <w:right w:val="none" w:sz="0" w:space="0" w:color="auto"/>
      </w:divBdr>
    </w:div>
    <w:div w:id="771166966">
      <w:bodyDiv w:val="1"/>
      <w:marLeft w:val="0"/>
      <w:marRight w:val="0"/>
      <w:marTop w:val="0"/>
      <w:marBottom w:val="0"/>
      <w:divBdr>
        <w:top w:val="none" w:sz="0" w:space="0" w:color="auto"/>
        <w:left w:val="none" w:sz="0" w:space="0" w:color="auto"/>
        <w:bottom w:val="none" w:sz="0" w:space="0" w:color="auto"/>
        <w:right w:val="none" w:sz="0" w:space="0" w:color="auto"/>
      </w:divBdr>
    </w:div>
    <w:div w:id="771322376">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509155">
      <w:bodyDiv w:val="1"/>
      <w:marLeft w:val="0"/>
      <w:marRight w:val="0"/>
      <w:marTop w:val="0"/>
      <w:marBottom w:val="0"/>
      <w:divBdr>
        <w:top w:val="none" w:sz="0" w:space="0" w:color="auto"/>
        <w:left w:val="none" w:sz="0" w:space="0" w:color="auto"/>
        <w:bottom w:val="none" w:sz="0" w:space="0" w:color="auto"/>
        <w:right w:val="none" w:sz="0" w:space="0" w:color="auto"/>
      </w:divBdr>
    </w:div>
    <w:div w:id="771780039">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2241141">
      <w:bodyDiv w:val="1"/>
      <w:marLeft w:val="0"/>
      <w:marRight w:val="0"/>
      <w:marTop w:val="0"/>
      <w:marBottom w:val="0"/>
      <w:divBdr>
        <w:top w:val="none" w:sz="0" w:space="0" w:color="auto"/>
        <w:left w:val="none" w:sz="0" w:space="0" w:color="auto"/>
        <w:bottom w:val="none" w:sz="0" w:space="0" w:color="auto"/>
        <w:right w:val="none" w:sz="0" w:space="0" w:color="auto"/>
      </w:divBdr>
    </w:div>
    <w:div w:id="772287449">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360534">
      <w:bodyDiv w:val="1"/>
      <w:marLeft w:val="0"/>
      <w:marRight w:val="0"/>
      <w:marTop w:val="0"/>
      <w:marBottom w:val="0"/>
      <w:divBdr>
        <w:top w:val="none" w:sz="0" w:space="0" w:color="auto"/>
        <w:left w:val="none" w:sz="0" w:space="0" w:color="auto"/>
        <w:bottom w:val="none" w:sz="0" w:space="0" w:color="auto"/>
        <w:right w:val="none" w:sz="0" w:space="0" w:color="auto"/>
      </w:divBdr>
    </w:div>
    <w:div w:id="772475785">
      <w:bodyDiv w:val="1"/>
      <w:marLeft w:val="0"/>
      <w:marRight w:val="0"/>
      <w:marTop w:val="0"/>
      <w:marBottom w:val="0"/>
      <w:divBdr>
        <w:top w:val="none" w:sz="0" w:space="0" w:color="auto"/>
        <w:left w:val="none" w:sz="0" w:space="0" w:color="auto"/>
        <w:bottom w:val="none" w:sz="0" w:space="0" w:color="auto"/>
        <w:right w:val="none" w:sz="0" w:space="0" w:color="auto"/>
      </w:divBdr>
    </w:div>
    <w:div w:id="772557647">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2701172">
      <w:bodyDiv w:val="1"/>
      <w:marLeft w:val="0"/>
      <w:marRight w:val="0"/>
      <w:marTop w:val="0"/>
      <w:marBottom w:val="0"/>
      <w:divBdr>
        <w:top w:val="none" w:sz="0" w:space="0" w:color="auto"/>
        <w:left w:val="none" w:sz="0" w:space="0" w:color="auto"/>
        <w:bottom w:val="none" w:sz="0" w:space="0" w:color="auto"/>
        <w:right w:val="none" w:sz="0" w:space="0" w:color="auto"/>
      </w:divBdr>
    </w:div>
    <w:div w:id="772743531">
      <w:bodyDiv w:val="1"/>
      <w:marLeft w:val="0"/>
      <w:marRight w:val="0"/>
      <w:marTop w:val="0"/>
      <w:marBottom w:val="0"/>
      <w:divBdr>
        <w:top w:val="none" w:sz="0" w:space="0" w:color="auto"/>
        <w:left w:val="none" w:sz="0" w:space="0" w:color="auto"/>
        <w:bottom w:val="none" w:sz="0" w:space="0" w:color="auto"/>
        <w:right w:val="none" w:sz="0" w:space="0" w:color="auto"/>
      </w:divBdr>
    </w:div>
    <w:div w:id="772822088">
      <w:bodyDiv w:val="1"/>
      <w:marLeft w:val="0"/>
      <w:marRight w:val="0"/>
      <w:marTop w:val="0"/>
      <w:marBottom w:val="0"/>
      <w:divBdr>
        <w:top w:val="none" w:sz="0" w:space="0" w:color="auto"/>
        <w:left w:val="none" w:sz="0" w:space="0" w:color="auto"/>
        <w:bottom w:val="none" w:sz="0" w:space="0" w:color="auto"/>
        <w:right w:val="none" w:sz="0" w:space="0" w:color="auto"/>
      </w:divBdr>
    </w:div>
    <w:div w:id="772868254">
      <w:bodyDiv w:val="1"/>
      <w:marLeft w:val="0"/>
      <w:marRight w:val="0"/>
      <w:marTop w:val="0"/>
      <w:marBottom w:val="0"/>
      <w:divBdr>
        <w:top w:val="none" w:sz="0" w:space="0" w:color="auto"/>
        <w:left w:val="none" w:sz="0" w:space="0" w:color="auto"/>
        <w:bottom w:val="none" w:sz="0" w:space="0" w:color="auto"/>
        <w:right w:val="none" w:sz="0" w:space="0" w:color="auto"/>
      </w:divBdr>
    </w:div>
    <w:div w:id="773093609">
      <w:bodyDiv w:val="1"/>
      <w:marLeft w:val="0"/>
      <w:marRight w:val="0"/>
      <w:marTop w:val="0"/>
      <w:marBottom w:val="0"/>
      <w:divBdr>
        <w:top w:val="none" w:sz="0" w:space="0" w:color="auto"/>
        <w:left w:val="none" w:sz="0" w:space="0" w:color="auto"/>
        <w:bottom w:val="none" w:sz="0" w:space="0" w:color="auto"/>
        <w:right w:val="none" w:sz="0" w:space="0" w:color="auto"/>
      </w:divBdr>
    </w:div>
    <w:div w:id="773212881">
      <w:bodyDiv w:val="1"/>
      <w:marLeft w:val="0"/>
      <w:marRight w:val="0"/>
      <w:marTop w:val="0"/>
      <w:marBottom w:val="0"/>
      <w:divBdr>
        <w:top w:val="none" w:sz="0" w:space="0" w:color="auto"/>
        <w:left w:val="none" w:sz="0" w:space="0" w:color="auto"/>
        <w:bottom w:val="none" w:sz="0" w:space="0" w:color="auto"/>
        <w:right w:val="none" w:sz="0" w:space="0" w:color="auto"/>
      </w:divBdr>
    </w:div>
    <w:div w:id="773399682">
      <w:bodyDiv w:val="1"/>
      <w:marLeft w:val="0"/>
      <w:marRight w:val="0"/>
      <w:marTop w:val="0"/>
      <w:marBottom w:val="0"/>
      <w:divBdr>
        <w:top w:val="none" w:sz="0" w:space="0" w:color="auto"/>
        <w:left w:val="none" w:sz="0" w:space="0" w:color="auto"/>
        <w:bottom w:val="none" w:sz="0" w:space="0" w:color="auto"/>
        <w:right w:val="none" w:sz="0" w:space="0" w:color="auto"/>
      </w:divBdr>
    </w:div>
    <w:div w:id="773473479">
      <w:bodyDiv w:val="1"/>
      <w:marLeft w:val="0"/>
      <w:marRight w:val="0"/>
      <w:marTop w:val="0"/>
      <w:marBottom w:val="0"/>
      <w:divBdr>
        <w:top w:val="none" w:sz="0" w:space="0" w:color="auto"/>
        <w:left w:val="none" w:sz="0" w:space="0" w:color="auto"/>
        <w:bottom w:val="none" w:sz="0" w:space="0" w:color="auto"/>
        <w:right w:val="none" w:sz="0" w:space="0" w:color="auto"/>
      </w:divBdr>
    </w:div>
    <w:div w:id="773553889">
      <w:bodyDiv w:val="1"/>
      <w:marLeft w:val="0"/>
      <w:marRight w:val="0"/>
      <w:marTop w:val="0"/>
      <w:marBottom w:val="0"/>
      <w:divBdr>
        <w:top w:val="none" w:sz="0" w:space="0" w:color="auto"/>
        <w:left w:val="none" w:sz="0" w:space="0" w:color="auto"/>
        <w:bottom w:val="none" w:sz="0" w:space="0" w:color="auto"/>
        <w:right w:val="none" w:sz="0" w:space="0" w:color="auto"/>
      </w:divBdr>
    </w:div>
    <w:div w:id="773592796">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3944255">
      <w:bodyDiv w:val="1"/>
      <w:marLeft w:val="0"/>
      <w:marRight w:val="0"/>
      <w:marTop w:val="0"/>
      <w:marBottom w:val="0"/>
      <w:divBdr>
        <w:top w:val="none" w:sz="0" w:space="0" w:color="auto"/>
        <w:left w:val="none" w:sz="0" w:space="0" w:color="auto"/>
        <w:bottom w:val="none" w:sz="0" w:space="0" w:color="auto"/>
        <w:right w:val="none" w:sz="0" w:space="0" w:color="auto"/>
      </w:divBdr>
    </w:div>
    <w:div w:id="773984871">
      <w:bodyDiv w:val="1"/>
      <w:marLeft w:val="0"/>
      <w:marRight w:val="0"/>
      <w:marTop w:val="0"/>
      <w:marBottom w:val="0"/>
      <w:divBdr>
        <w:top w:val="none" w:sz="0" w:space="0" w:color="auto"/>
        <w:left w:val="none" w:sz="0" w:space="0" w:color="auto"/>
        <w:bottom w:val="none" w:sz="0" w:space="0" w:color="auto"/>
        <w:right w:val="none" w:sz="0" w:space="0" w:color="auto"/>
      </w:divBdr>
    </w:div>
    <w:div w:id="774137580">
      <w:bodyDiv w:val="1"/>
      <w:marLeft w:val="0"/>
      <w:marRight w:val="0"/>
      <w:marTop w:val="0"/>
      <w:marBottom w:val="0"/>
      <w:divBdr>
        <w:top w:val="none" w:sz="0" w:space="0" w:color="auto"/>
        <w:left w:val="none" w:sz="0" w:space="0" w:color="auto"/>
        <w:bottom w:val="none" w:sz="0" w:space="0" w:color="auto"/>
        <w:right w:val="none" w:sz="0" w:space="0" w:color="auto"/>
      </w:divBdr>
    </w:div>
    <w:div w:id="774205123">
      <w:bodyDiv w:val="1"/>
      <w:marLeft w:val="0"/>
      <w:marRight w:val="0"/>
      <w:marTop w:val="0"/>
      <w:marBottom w:val="0"/>
      <w:divBdr>
        <w:top w:val="none" w:sz="0" w:space="0" w:color="auto"/>
        <w:left w:val="none" w:sz="0" w:space="0" w:color="auto"/>
        <w:bottom w:val="none" w:sz="0" w:space="0" w:color="auto"/>
        <w:right w:val="none" w:sz="0" w:space="0" w:color="auto"/>
      </w:divBdr>
    </w:div>
    <w:div w:id="774205433">
      <w:bodyDiv w:val="1"/>
      <w:marLeft w:val="0"/>
      <w:marRight w:val="0"/>
      <w:marTop w:val="0"/>
      <w:marBottom w:val="0"/>
      <w:divBdr>
        <w:top w:val="none" w:sz="0" w:space="0" w:color="auto"/>
        <w:left w:val="none" w:sz="0" w:space="0" w:color="auto"/>
        <w:bottom w:val="none" w:sz="0" w:space="0" w:color="auto"/>
        <w:right w:val="none" w:sz="0" w:space="0" w:color="auto"/>
      </w:divBdr>
    </w:div>
    <w:div w:id="774205681">
      <w:bodyDiv w:val="1"/>
      <w:marLeft w:val="0"/>
      <w:marRight w:val="0"/>
      <w:marTop w:val="0"/>
      <w:marBottom w:val="0"/>
      <w:divBdr>
        <w:top w:val="none" w:sz="0" w:space="0" w:color="auto"/>
        <w:left w:val="none" w:sz="0" w:space="0" w:color="auto"/>
        <w:bottom w:val="none" w:sz="0" w:space="0" w:color="auto"/>
        <w:right w:val="none" w:sz="0" w:space="0" w:color="auto"/>
      </w:divBdr>
    </w:div>
    <w:div w:id="774250406">
      <w:bodyDiv w:val="1"/>
      <w:marLeft w:val="0"/>
      <w:marRight w:val="0"/>
      <w:marTop w:val="0"/>
      <w:marBottom w:val="0"/>
      <w:divBdr>
        <w:top w:val="none" w:sz="0" w:space="0" w:color="auto"/>
        <w:left w:val="none" w:sz="0" w:space="0" w:color="auto"/>
        <w:bottom w:val="none" w:sz="0" w:space="0" w:color="auto"/>
        <w:right w:val="none" w:sz="0" w:space="0" w:color="auto"/>
      </w:divBdr>
    </w:div>
    <w:div w:id="774252363">
      <w:bodyDiv w:val="1"/>
      <w:marLeft w:val="0"/>
      <w:marRight w:val="0"/>
      <w:marTop w:val="0"/>
      <w:marBottom w:val="0"/>
      <w:divBdr>
        <w:top w:val="none" w:sz="0" w:space="0" w:color="auto"/>
        <w:left w:val="none" w:sz="0" w:space="0" w:color="auto"/>
        <w:bottom w:val="none" w:sz="0" w:space="0" w:color="auto"/>
        <w:right w:val="none" w:sz="0" w:space="0" w:color="auto"/>
      </w:divBdr>
    </w:div>
    <w:div w:id="774593983">
      <w:bodyDiv w:val="1"/>
      <w:marLeft w:val="0"/>
      <w:marRight w:val="0"/>
      <w:marTop w:val="0"/>
      <w:marBottom w:val="0"/>
      <w:divBdr>
        <w:top w:val="none" w:sz="0" w:space="0" w:color="auto"/>
        <w:left w:val="none" w:sz="0" w:space="0" w:color="auto"/>
        <w:bottom w:val="none" w:sz="0" w:space="0" w:color="auto"/>
        <w:right w:val="none" w:sz="0" w:space="0" w:color="auto"/>
      </w:divBdr>
    </w:div>
    <w:div w:id="774708660">
      <w:bodyDiv w:val="1"/>
      <w:marLeft w:val="0"/>
      <w:marRight w:val="0"/>
      <w:marTop w:val="0"/>
      <w:marBottom w:val="0"/>
      <w:divBdr>
        <w:top w:val="none" w:sz="0" w:space="0" w:color="auto"/>
        <w:left w:val="none" w:sz="0" w:space="0" w:color="auto"/>
        <w:bottom w:val="none" w:sz="0" w:space="0" w:color="auto"/>
        <w:right w:val="none" w:sz="0" w:space="0" w:color="auto"/>
      </w:divBdr>
    </w:div>
    <w:div w:id="774788482">
      <w:bodyDiv w:val="1"/>
      <w:marLeft w:val="0"/>
      <w:marRight w:val="0"/>
      <w:marTop w:val="0"/>
      <w:marBottom w:val="0"/>
      <w:divBdr>
        <w:top w:val="none" w:sz="0" w:space="0" w:color="auto"/>
        <w:left w:val="none" w:sz="0" w:space="0" w:color="auto"/>
        <w:bottom w:val="none" w:sz="0" w:space="0" w:color="auto"/>
        <w:right w:val="none" w:sz="0" w:space="0" w:color="auto"/>
      </w:divBdr>
    </w:div>
    <w:div w:id="774788517">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4911297">
      <w:bodyDiv w:val="1"/>
      <w:marLeft w:val="0"/>
      <w:marRight w:val="0"/>
      <w:marTop w:val="0"/>
      <w:marBottom w:val="0"/>
      <w:divBdr>
        <w:top w:val="none" w:sz="0" w:space="0" w:color="auto"/>
        <w:left w:val="none" w:sz="0" w:space="0" w:color="auto"/>
        <w:bottom w:val="none" w:sz="0" w:space="0" w:color="auto"/>
        <w:right w:val="none" w:sz="0" w:space="0" w:color="auto"/>
      </w:divBdr>
    </w:div>
    <w:div w:id="775095976">
      <w:bodyDiv w:val="1"/>
      <w:marLeft w:val="0"/>
      <w:marRight w:val="0"/>
      <w:marTop w:val="0"/>
      <w:marBottom w:val="0"/>
      <w:divBdr>
        <w:top w:val="none" w:sz="0" w:space="0" w:color="auto"/>
        <w:left w:val="none" w:sz="0" w:space="0" w:color="auto"/>
        <w:bottom w:val="none" w:sz="0" w:space="0" w:color="auto"/>
        <w:right w:val="none" w:sz="0" w:space="0" w:color="auto"/>
      </w:divBdr>
    </w:div>
    <w:div w:id="775174140">
      <w:bodyDiv w:val="1"/>
      <w:marLeft w:val="0"/>
      <w:marRight w:val="0"/>
      <w:marTop w:val="0"/>
      <w:marBottom w:val="0"/>
      <w:divBdr>
        <w:top w:val="none" w:sz="0" w:space="0" w:color="auto"/>
        <w:left w:val="none" w:sz="0" w:space="0" w:color="auto"/>
        <w:bottom w:val="none" w:sz="0" w:space="0" w:color="auto"/>
        <w:right w:val="none" w:sz="0" w:space="0" w:color="auto"/>
      </w:divBdr>
    </w:div>
    <w:div w:id="775367390">
      <w:bodyDiv w:val="1"/>
      <w:marLeft w:val="0"/>
      <w:marRight w:val="0"/>
      <w:marTop w:val="0"/>
      <w:marBottom w:val="0"/>
      <w:divBdr>
        <w:top w:val="none" w:sz="0" w:space="0" w:color="auto"/>
        <w:left w:val="none" w:sz="0" w:space="0" w:color="auto"/>
        <w:bottom w:val="none" w:sz="0" w:space="0" w:color="auto"/>
        <w:right w:val="none" w:sz="0" w:space="0" w:color="auto"/>
      </w:divBdr>
    </w:div>
    <w:div w:id="775716123">
      <w:bodyDiv w:val="1"/>
      <w:marLeft w:val="0"/>
      <w:marRight w:val="0"/>
      <w:marTop w:val="0"/>
      <w:marBottom w:val="0"/>
      <w:divBdr>
        <w:top w:val="none" w:sz="0" w:space="0" w:color="auto"/>
        <w:left w:val="none" w:sz="0" w:space="0" w:color="auto"/>
        <w:bottom w:val="none" w:sz="0" w:space="0" w:color="auto"/>
        <w:right w:val="none" w:sz="0" w:space="0" w:color="auto"/>
      </w:divBdr>
    </w:div>
    <w:div w:id="775835307">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214920">
      <w:bodyDiv w:val="1"/>
      <w:marLeft w:val="0"/>
      <w:marRight w:val="0"/>
      <w:marTop w:val="0"/>
      <w:marBottom w:val="0"/>
      <w:divBdr>
        <w:top w:val="none" w:sz="0" w:space="0" w:color="auto"/>
        <w:left w:val="none" w:sz="0" w:space="0" w:color="auto"/>
        <w:bottom w:val="none" w:sz="0" w:space="0" w:color="auto"/>
        <w:right w:val="none" w:sz="0" w:space="0" w:color="auto"/>
      </w:divBdr>
    </w:div>
    <w:div w:id="776290187">
      <w:bodyDiv w:val="1"/>
      <w:marLeft w:val="0"/>
      <w:marRight w:val="0"/>
      <w:marTop w:val="0"/>
      <w:marBottom w:val="0"/>
      <w:divBdr>
        <w:top w:val="none" w:sz="0" w:space="0" w:color="auto"/>
        <w:left w:val="none" w:sz="0" w:space="0" w:color="auto"/>
        <w:bottom w:val="none" w:sz="0" w:space="0" w:color="auto"/>
        <w:right w:val="none" w:sz="0" w:space="0" w:color="auto"/>
      </w:divBdr>
    </w:div>
    <w:div w:id="776485419">
      <w:bodyDiv w:val="1"/>
      <w:marLeft w:val="0"/>
      <w:marRight w:val="0"/>
      <w:marTop w:val="0"/>
      <w:marBottom w:val="0"/>
      <w:divBdr>
        <w:top w:val="none" w:sz="0" w:space="0" w:color="auto"/>
        <w:left w:val="none" w:sz="0" w:space="0" w:color="auto"/>
        <w:bottom w:val="none" w:sz="0" w:space="0" w:color="auto"/>
        <w:right w:val="none" w:sz="0" w:space="0" w:color="auto"/>
      </w:divBdr>
    </w:div>
    <w:div w:id="776486827">
      <w:bodyDiv w:val="1"/>
      <w:marLeft w:val="0"/>
      <w:marRight w:val="0"/>
      <w:marTop w:val="0"/>
      <w:marBottom w:val="0"/>
      <w:divBdr>
        <w:top w:val="none" w:sz="0" w:space="0" w:color="auto"/>
        <w:left w:val="none" w:sz="0" w:space="0" w:color="auto"/>
        <w:bottom w:val="none" w:sz="0" w:space="0" w:color="auto"/>
        <w:right w:val="none" w:sz="0" w:space="0" w:color="auto"/>
      </w:divBdr>
    </w:div>
    <w:div w:id="776607024">
      <w:bodyDiv w:val="1"/>
      <w:marLeft w:val="0"/>
      <w:marRight w:val="0"/>
      <w:marTop w:val="0"/>
      <w:marBottom w:val="0"/>
      <w:divBdr>
        <w:top w:val="none" w:sz="0" w:space="0" w:color="auto"/>
        <w:left w:val="none" w:sz="0" w:space="0" w:color="auto"/>
        <w:bottom w:val="none" w:sz="0" w:space="0" w:color="auto"/>
        <w:right w:val="none" w:sz="0" w:space="0" w:color="auto"/>
      </w:divBdr>
    </w:div>
    <w:div w:id="776873178">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018945">
      <w:bodyDiv w:val="1"/>
      <w:marLeft w:val="0"/>
      <w:marRight w:val="0"/>
      <w:marTop w:val="0"/>
      <w:marBottom w:val="0"/>
      <w:divBdr>
        <w:top w:val="none" w:sz="0" w:space="0" w:color="auto"/>
        <w:left w:val="none" w:sz="0" w:space="0" w:color="auto"/>
        <w:bottom w:val="none" w:sz="0" w:space="0" w:color="auto"/>
        <w:right w:val="none" w:sz="0" w:space="0" w:color="auto"/>
      </w:divBdr>
    </w:div>
    <w:div w:id="777260237">
      <w:bodyDiv w:val="1"/>
      <w:marLeft w:val="0"/>
      <w:marRight w:val="0"/>
      <w:marTop w:val="0"/>
      <w:marBottom w:val="0"/>
      <w:divBdr>
        <w:top w:val="none" w:sz="0" w:space="0" w:color="auto"/>
        <w:left w:val="none" w:sz="0" w:space="0" w:color="auto"/>
        <w:bottom w:val="none" w:sz="0" w:space="0" w:color="auto"/>
        <w:right w:val="none" w:sz="0" w:space="0" w:color="auto"/>
      </w:divBdr>
    </w:div>
    <w:div w:id="777289655">
      <w:bodyDiv w:val="1"/>
      <w:marLeft w:val="0"/>
      <w:marRight w:val="0"/>
      <w:marTop w:val="0"/>
      <w:marBottom w:val="0"/>
      <w:divBdr>
        <w:top w:val="none" w:sz="0" w:space="0" w:color="auto"/>
        <w:left w:val="none" w:sz="0" w:space="0" w:color="auto"/>
        <w:bottom w:val="none" w:sz="0" w:space="0" w:color="auto"/>
        <w:right w:val="none" w:sz="0" w:space="0" w:color="auto"/>
      </w:divBdr>
    </w:div>
    <w:div w:id="777413533">
      <w:bodyDiv w:val="1"/>
      <w:marLeft w:val="0"/>
      <w:marRight w:val="0"/>
      <w:marTop w:val="0"/>
      <w:marBottom w:val="0"/>
      <w:divBdr>
        <w:top w:val="none" w:sz="0" w:space="0" w:color="auto"/>
        <w:left w:val="none" w:sz="0" w:space="0" w:color="auto"/>
        <w:bottom w:val="none" w:sz="0" w:space="0" w:color="auto"/>
        <w:right w:val="none" w:sz="0" w:space="0" w:color="auto"/>
      </w:divBdr>
    </w:div>
    <w:div w:id="777482457">
      <w:bodyDiv w:val="1"/>
      <w:marLeft w:val="0"/>
      <w:marRight w:val="0"/>
      <w:marTop w:val="0"/>
      <w:marBottom w:val="0"/>
      <w:divBdr>
        <w:top w:val="none" w:sz="0" w:space="0" w:color="auto"/>
        <w:left w:val="none" w:sz="0" w:space="0" w:color="auto"/>
        <w:bottom w:val="none" w:sz="0" w:space="0" w:color="auto"/>
        <w:right w:val="none" w:sz="0" w:space="0" w:color="auto"/>
      </w:divBdr>
    </w:div>
    <w:div w:id="777599133">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109081">
      <w:bodyDiv w:val="1"/>
      <w:marLeft w:val="0"/>
      <w:marRight w:val="0"/>
      <w:marTop w:val="0"/>
      <w:marBottom w:val="0"/>
      <w:divBdr>
        <w:top w:val="none" w:sz="0" w:space="0" w:color="auto"/>
        <w:left w:val="none" w:sz="0" w:space="0" w:color="auto"/>
        <w:bottom w:val="none" w:sz="0" w:space="0" w:color="auto"/>
        <w:right w:val="none" w:sz="0" w:space="0" w:color="auto"/>
      </w:divBdr>
    </w:div>
    <w:div w:id="778138937">
      <w:bodyDiv w:val="1"/>
      <w:marLeft w:val="0"/>
      <w:marRight w:val="0"/>
      <w:marTop w:val="0"/>
      <w:marBottom w:val="0"/>
      <w:divBdr>
        <w:top w:val="none" w:sz="0" w:space="0" w:color="auto"/>
        <w:left w:val="none" w:sz="0" w:space="0" w:color="auto"/>
        <w:bottom w:val="none" w:sz="0" w:space="0" w:color="auto"/>
        <w:right w:val="none" w:sz="0" w:space="0" w:color="auto"/>
      </w:divBdr>
    </w:div>
    <w:div w:id="778141570">
      <w:bodyDiv w:val="1"/>
      <w:marLeft w:val="0"/>
      <w:marRight w:val="0"/>
      <w:marTop w:val="0"/>
      <w:marBottom w:val="0"/>
      <w:divBdr>
        <w:top w:val="none" w:sz="0" w:space="0" w:color="auto"/>
        <w:left w:val="none" w:sz="0" w:space="0" w:color="auto"/>
        <w:bottom w:val="none" w:sz="0" w:space="0" w:color="auto"/>
        <w:right w:val="none" w:sz="0" w:space="0" w:color="auto"/>
      </w:divBdr>
    </w:div>
    <w:div w:id="778379347">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838392">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228352">
      <w:bodyDiv w:val="1"/>
      <w:marLeft w:val="0"/>
      <w:marRight w:val="0"/>
      <w:marTop w:val="0"/>
      <w:marBottom w:val="0"/>
      <w:divBdr>
        <w:top w:val="none" w:sz="0" w:space="0" w:color="auto"/>
        <w:left w:val="none" w:sz="0" w:space="0" w:color="auto"/>
        <w:bottom w:val="none" w:sz="0" w:space="0" w:color="auto"/>
        <w:right w:val="none" w:sz="0" w:space="0" w:color="auto"/>
      </w:divBdr>
    </w:div>
    <w:div w:id="779446160">
      <w:bodyDiv w:val="1"/>
      <w:marLeft w:val="0"/>
      <w:marRight w:val="0"/>
      <w:marTop w:val="0"/>
      <w:marBottom w:val="0"/>
      <w:divBdr>
        <w:top w:val="none" w:sz="0" w:space="0" w:color="auto"/>
        <w:left w:val="none" w:sz="0" w:space="0" w:color="auto"/>
        <w:bottom w:val="none" w:sz="0" w:space="0" w:color="auto"/>
        <w:right w:val="none" w:sz="0" w:space="0" w:color="auto"/>
      </w:divBdr>
    </w:div>
    <w:div w:id="779446691">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79496755">
      <w:bodyDiv w:val="1"/>
      <w:marLeft w:val="0"/>
      <w:marRight w:val="0"/>
      <w:marTop w:val="0"/>
      <w:marBottom w:val="0"/>
      <w:divBdr>
        <w:top w:val="none" w:sz="0" w:space="0" w:color="auto"/>
        <w:left w:val="none" w:sz="0" w:space="0" w:color="auto"/>
        <w:bottom w:val="none" w:sz="0" w:space="0" w:color="auto"/>
        <w:right w:val="none" w:sz="0" w:space="0" w:color="auto"/>
      </w:divBdr>
    </w:div>
    <w:div w:id="779568384">
      <w:bodyDiv w:val="1"/>
      <w:marLeft w:val="0"/>
      <w:marRight w:val="0"/>
      <w:marTop w:val="0"/>
      <w:marBottom w:val="0"/>
      <w:divBdr>
        <w:top w:val="none" w:sz="0" w:space="0" w:color="auto"/>
        <w:left w:val="none" w:sz="0" w:space="0" w:color="auto"/>
        <w:bottom w:val="none" w:sz="0" w:space="0" w:color="auto"/>
        <w:right w:val="none" w:sz="0" w:space="0" w:color="auto"/>
      </w:divBdr>
    </w:div>
    <w:div w:id="779643731">
      <w:bodyDiv w:val="1"/>
      <w:marLeft w:val="0"/>
      <w:marRight w:val="0"/>
      <w:marTop w:val="0"/>
      <w:marBottom w:val="0"/>
      <w:divBdr>
        <w:top w:val="none" w:sz="0" w:space="0" w:color="auto"/>
        <w:left w:val="none" w:sz="0" w:space="0" w:color="auto"/>
        <w:bottom w:val="none" w:sz="0" w:space="0" w:color="auto"/>
        <w:right w:val="none" w:sz="0" w:space="0" w:color="auto"/>
      </w:divBdr>
    </w:div>
    <w:div w:id="779644744">
      <w:bodyDiv w:val="1"/>
      <w:marLeft w:val="0"/>
      <w:marRight w:val="0"/>
      <w:marTop w:val="0"/>
      <w:marBottom w:val="0"/>
      <w:divBdr>
        <w:top w:val="none" w:sz="0" w:space="0" w:color="auto"/>
        <w:left w:val="none" w:sz="0" w:space="0" w:color="auto"/>
        <w:bottom w:val="none" w:sz="0" w:space="0" w:color="auto"/>
        <w:right w:val="none" w:sz="0" w:space="0" w:color="auto"/>
      </w:divBdr>
    </w:div>
    <w:div w:id="779950712">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0610509">
      <w:bodyDiv w:val="1"/>
      <w:marLeft w:val="0"/>
      <w:marRight w:val="0"/>
      <w:marTop w:val="0"/>
      <w:marBottom w:val="0"/>
      <w:divBdr>
        <w:top w:val="none" w:sz="0" w:space="0" w:color="auto"/>
        <w:left w:val="none" w:sz="0" w:space="0" w:color="auto"/>
        <w:bottom w:val="none" w:sz="0" w:space="0" w:color="auto"/>
        <w:right w:val="none" w:sz="0" w:space="0" w:color="auto"/>
      </w:divBdr>
    </w:div>
    <w:div w:id="780761230">
      <w:bodyDiv w:val="1"/>
      <w:marLeft w:val="0"/>
      <w:marRight w:val="0"/>
      <w:marTop w:val="0"/>
      <w:marBottom w:val="0"/>
      <w:divBdr>
        <w:top w:val="none" w:sz="0" w:space="0" w:color="auto"/>
        <w:left w:val="none" w:sz="0" w:space="0" w:color="auto"/>
        <w:bottom w:val="none" w:sz="0" w:space="0" w:color="auto"/>
        <w:right w:val="none" w:sz="0" w:space="0" w:color="auto"/>
      </w:divBdr>
    </w:div>
    <w:div w:id="780950094">
      <w:bodyDiv w:val="1"/>
      <w:marLeft w:val="0"/>
      <w:marRight w:val="0"/>
      <w:marTop w:val="0"/>
      <w:marBottom w:val="0"/>
      <w:divBdr>
        <w:top w:val="none" w:sz="0" w:space="0" w:color="auto"/>
        <w:left w:val="none" w:sz="0" w:space="0" w:color="auto"/>
        <w:bottom w:val="none" w:sz="0" w:space="0" w:color="auto"/>
        <w:right w:val="none" w:sz="0" w:space="0" w:color="auto"/>
      </w:divBdr>
    </w:div>
    <w:div w:id="781341325">
      <w:bodyDiv w:val="1"/>
      <w:marLeft w:val="0"/>
      <w:marRight w:val="0"/>
      <w:marTop w:val="0"/>
      <w:marBottom w:val="0"/>
      <w:divBdr>
        <w:top w:val="none" w:sz="0" w:space="0" w:color="auto"/>
        <w:left w:val="none" w:sz="0" w:space="0" w:color="auto"/>
        <w:bottom w:val="none" w:sz="0" w:space="0" w:color="auto"/>
        <w:right w:val="none" w:sz="0" w:space="0" w:color="auto"/>
      </w:divBdr>
    </w:div>
    <w:div w:id="781725888">
      <w:bodyDiv w:val="1"/>
      <w:marLeft w:val="0"/>
      <w:marRight w:val="0"/>
      <w:marTop w:val="0"/>
      <w:marBottom w:val="0"/>
      <w:divBdr>
        <w:top w:val="none" w:sz="0" w:space="0" w:color="auto"/>
        <w:left w:val="none" w:sz="0" w:space="0" w:color="auto"/>
        <w:bottom w:val="none" w:sz="0" w:space="0" w:color="auto"/>
        <w:right w:val="none" w:sz="0" w:space="0" w:color="auto"/>
      </w:divBdr>
    </w:div>
    <w:div w:id="781874982">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312700">
      <w:bodyDiv w:val="1"/>
      <w:marLeft w:val="0"/>
      <w:marRight w:val="0"/>
      <w:marTop w:val="0"/>
      <w:marBottom w:val="0"/>
      <w:divBdr>
        <w:top w:val="none" w:sz="0" w:space="0" w:color="auto"/>
        <w:left w:val="none" w:sz="0" w:space="0" w:color="auto"/>
        <w:bottom w:val="none" w:sz="0" w:space="0" w:color="auto"/>
        <w:right w:val="none" w:sz="0" w:space="0" w:color="auto"/>
      </w:divBdr>
    </w:div>
    <w:div w:id="782380551">
      <w:bodyDiv w:val="1"/>
      <w:marLeft w:val="0"/>
      <w:marRight w:val="0"/>
      <w:marTop w:val="0"/>
      <w:marBottom w:val="0"/>
      <w:divBdr>
        <w:top w:val="none" w:sz="0" w:space="0" w:color="auto"/>
        <w:left w:val="none" w:sz="0" w:space="0" w:color="auto"/>
        <w:bottom w:val="none" w:sz="0" w:space="0" w:color="auto"/>
        <w:right w:val="none" w:sz="0" w:space="0" w:color="auto"/>
      </w:divBdr>
    </w:div>
    <w:div w:id="782385639">
      <w:bodyDiv w:val="1"/>
      <w:marLeft w:val="0"/>
      <w:marRight w:val="0"/>
      <w:marTop w:val="0"/>
      <w:marBottom w:val="0"/>
      <w:divBdr>
        <w:top w:val="none" w:sz="0" w:space="0" w:color="auto"/>
        <w:left w:val="none" w:sz="0" w:space="0" w:color="auto"/>
        <w:bottom w:val="none" w:sz="0" w:space="0" w:color="auto"/>
        <w:right w:val="none" w:sz="0" w:space="0" w:color="auto"/>
      </w:divBdr>
    </w:div>
    <w:div w:id="782529968">
      <w:bodyDiv w:val="1"/>
      <w:marLeft w:val="0"/>
      <w:marRight w:val="0"/>
      <w:marTop w:val="0"/>
      <w:marBottom w:val="0"/>
      <w:divBdr>
        <w:top w:val="none" w:sz="0" w:space="0" w:color="auto"/>
        <w:left w:val="none" w:sz="0" w:space="0" w:color="auto"/>
        <w:bottom w:val="none" w:sz="0" w:space="0" w:color="auto"/>
        <w:right w:val="none" w:sz="0" w:space="0" w:color="auto"/>
      </w:divBdr>
    </w:div>
    <w:div w:id="782530298">
      <w:bodyDiv w:val="1"/>
      <w:marLeft w:val="0"/>
      <w:marRight w:val="0"/>
      <w:marTop w:val="0"/>
      <w:marBottom w:val="0"/>
      <w:divBdr>
        <w:top w:val="none" w:sz="0" w:space="0" w:color="auto"/>
        <w:left w:val="none" w:sz="0" w:space="0" w:color="auto"/>
        <w:bottom w:val="none" w:sz="0" w:space="0" w:color="auto"/>
        <w:right w:val="none" w:sz="0" w:space="0" w:color="auto"/>
      </w:divBdr>
    </w:div>
    <w:div w:id="782531413">
      <w:bodyDiv w:val="1"/>
      <w:marLeft w:val="0"/>
      <w:marRight w:val="0"/>
      <w:marTop w:val="0"/>
      <w:marBottom w:val="0"/>
      <w:divBdr>
        <w:top w:val="none" w:sz="0" w:space="0" w:color="auto"/>
        <w:left w:val="none" w:sz="0" w:space="0" w:color="auto"/>
        <w:bottom w:val="none" w:sz="0" w:space="0" w:color="auto"/>
        <w:right w:val="none" w:sz="0" w:space="0" w:color="auto"/>
      </w:divBdr>
    </w:div>
    <w:div w:id="782656105">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3040544">
      <w:bodyDiv w:val="1"/>
      <w:marLeft w:val="0"/>
      <w:marRight w:val="0"/>
      <w:marTop w:val="0"/>
      <w:marBottom w:val="0"/>
      <w:divBdr>
        <w:top w:val="none" w:sz="0" w:space="0" w:color="auto"/>
        <w:left w:val="none" w:sz="0" w:space="0" w:color="auto"/>
        <w:bottom w:val="none" w:sz="0" w:space="0" w:color="auto"/>
        <w:right w:val="none" w:sz="0" w:space="0" w:color="auto"/>
      </w:divBdr>
    </w:div>
    <w:div w:id="783156667">
      <w:bodyDiv w:val="1"/>
      <w:marLeft w:val="0"/>
      <w:marRight w:val="0"/>
      <w:marTop w:val="0"/>
      <w:marBottom w:val="0"/>
      <w:divBdr>
        <w:top w:val="none" w:sz="0" w:space="0" w:color="auto"/>
        <w:left w:val="none" w:sz="0" w:space="0" w:color="auto"/>
        <w:bottom w:val="none" w:sz="0" w:space="0" w:color="auto"/>
        <w:right w:val="none" w:sz="0" w:space="0" w:color="auto"/>
      </w:divBdr>
    </w:div>
    <w:div w:id="783227368">
      <w:bodyDiv w:val="1"/>
      <w:marLeft w:val="0"/>
      <w:marRight w:val="0"/>
      <w:marTop w:val="0"/>
      <w:marBottom w:val="0"/>
      <w:divBdr>
        <w:top w:val="none" w:sz="0" w:space="0" w:color="auto"/>
        <w:left w:val="none" w:sz="0" w:space="0" w:color="auto"/>
        <w:bottom w:val="none" w:sz="0" w:space="0" w:color="auto"/>
        <w:right w:val="none" w:sz="0" w:space="0" w:color="auto"/>
      </w:divBdr>
    </w:div>
    <w:div w:id="783306295">
      <w:bodyDiv w:val="1"/>
      <w:marLeft w:val="0"/>
      <w:marRight w:val="0"/>
      <w:marTop w:val="0"/>
      <w:marBottom w:val="0"/>
      <w:divBdr>
        <w:top w:val="none" w:sz="0" w:space="0" w:color="auto"/>
        <w:left w:val="none" w:sz="0" w:space="0" w:color="auto"/>
        <w:bottom w:val="none" w:sz="0" w:space="0" w:color="auto"/>
        <w:right w:val="none" w:sz="0" w:space="0" w:color="auto"/>
      </w:divBdr>
    </w:div>
    <w:div w:id="783578782">
      <w:bodyDiv w:val="1"/>
      <w:marLeft w:val="0"/>
      <w:marRight w:val="0"/>
      <w:marTop w:val="0"/>
      <w:marBottom w:val="0"/>
      <w:divBdr>
        <w:top w:val="none" w:sz="0" w:space="0" w:color="auto"/>
        <w:left w:val="none" w:sz="0" w:space="0" w:color="auto"/>
        <w:bottom w:val="none" w:sz="0" w:space="0" w:color="auto"/>
        <w:right w:val="none" w:sz="0" w:space="0" w:color="auto"/>
      </w:divBdr>
    </w:div>
    <w:div w:id="783578830">
      <w:bodyDiv w:val="1"/>
      <w:marLeft w:val="0"/>
      <w:marRight w:val="0"/>
      <w:marTop w:val="0"/>
      <w:marBottom w:val="0"/>
      <w:divBdr>
        <w:top w:val="none" w:sz="0" w:space="0" w:color="auto"/>
        <w:left w:val="none" w:sz="0" w:space="0" w:color="auto"/>
        <w:bottom w:val="none" w:sz="0" w:space="0" w:color="auto"/>
        <w:right w:val="none" w:sz="0" w:space="0" w:color="auto"/>
      </w:divBdr>
    </w:div>
    <w:div w:id="783579642">
      <w:bodyDiv w:val="1"/>
      <w:marLeft w:val="0"/>
      <w:marRight w:val="0"/>
      <w:marTop w:val="0"/>
      <w:marBottom w:val="0"/>
      <w:divBdr>
        <w:top w:val="none" w:sz="0" w:space="0" w:color="auto"/>
        <w:left w:val="none" w:sz="0" w:space="0" w:color="auto"/>
        <w:bottom w:val="none" w:sz="0" w:space="0" w:color="auto"/>
        <w:right w:val="none" w:sz="0" w:space="0" w:color="auto"/>
      </w:divBdr>
    </w:div>
    <w:div w:id="783691534">
      <w:bodyDiv w:val="1"/>
      <w:marLeft w:val="0"/>
      <w:marRight w:val="0"/>
      <w:marTop w:val="0"/>
      <w:marBottom w:val="0"/>
      <w:divBdr>
        <w:top w:val="none" w:sz="0" w:space="0" w:color="auto"/>
        <w:left w:val="none" w:sz="0" w:space="0" w:color="auto"/>
        <w:bottom w:val="none" w:sz="0" w:space="0" w:color="auto"/>
        <w:right w:val="none" w:sz="0" w:space="0" w:color="auto"/>
      </w:divBdr>
    </w:div>
    <w:div w:id="783890927">
      <w:bodyDiv w:val="1"/>
      <w:marLeft w:val="0"/>
      <w:marRight w:val="0"/>
      <w:marTop w:val="0"/>
      <w:marBottom w:val="0"/>
      <w:divBdr>
        <w:top w:val="none" w:sz="0" w:space="0" w:color="auto"/>
        <w:left w:val="none" w:sz="0" w:space="0" w:color="auto"/>
        <w:bottom w:val="none" w:sz="0" w:space="0" w:color="auto"/>
        <w:right w:val="none" w:sz="0" w:space="0" w:color="auto"/>
      </w:divBdr>
    </w:div>
    <w:div w:id="783959936">
      <w:bodyDiv w:val="1"/>
      <w:marLeft w:val="0"/>
      <w:marRight w:val="0"/>
      <w:marTop w:val="0"/>
      <w:marBottom w:val="0"/>
      <w:divBdr>
        <w:top w:val="none" w:sz="0" w:space="0" w:color="auto"/>
        <w:left w:val="none" w:sz="0" w:space="0" w:color="auto"/>
        <w:bottom w:val="none" w:sz="0" w:space="0" w:color="auto"/>
        <w:right w:val="none" w:sz="0" w:space="0" w:color="auto"/>
      </w:divBdr>
    </w:div>
    <w:div w:id="783961338">
      <w:bodyDiv w:val="1"/>
      <w:marLeft w:val="0"/>
      <w:marRight w:val="0"/>
      <w:marTop w:val="0"/>
      <w:marBottom w:val="0"/>
      <w:divBdr>
        <w:top w:val="none" w:sz="0" w:space="0" w:color="auto"/>
        <w:left w:val="none" w:sz="0" w:space="0" w:color="auto"/>
        <w:bottom w:val="none" w:sz="0" w:space="0" w:color="auto"/>
        <w:right w:val="none" w:sz="0" w:space="0" w:color="auto"/>
      </w:divBdr>
    </w:div>
    <w:div w:id="784419804">
      <w:bodyDiv w:val="1"/>
      <w:marLeft w:val="0"/>
      <w:marRight w:val="0"/>
      <w:marTop w:val="0"/>
      <w:marBottom w:val="0"/>
      <w:divBdr>
        <w:top w:val="none" w:sz="0" w:space="0" w:color="auto"/>
        <w:left w:val="none" w:sz="0" w:space="0" w:color="auto"/>
        <w:bottom w:val="none" w:sz="0" w:space="0" w:color="auto"/>
        <w:right w:val="none" w:sz="0" w:space="0" w:color="auto"/>
      </w:divBdr>
    </w:div>
    <w:div w:id="784426613">
      <w:bodyDiv w:val="1"/>
      <w:marLeft w:val="0"/>
      <w:marRight w:val="0"/>
      <w:marTop w:val="0"/>
      <w:marBottom w:val="0"/>
      <w:divBdr>
        <w:top w:val="none" w:sz="0" w:space="0" w:color="auto"/>
        <w:left w:val="none" w:sz="0" w:space="0" w:color="auto"/>
        <w:bottom w:val="none" w:sz="0" w:space="0" w:color="auto"/>
        <w:right w:val="none" w:sz="0" w:space="0" w:color="auto"/>
      </w:divBdr>
    </w:div>
    <w:div w:id="784695166">
      <w:bodyDiv w:val="1"/>
      <w:marLeft w:val="0"/>
      <w:marRight w:val="0"/>
      <w:marTop w:val="0"/>
      <w:marBottom w:val="0"/>
      <w:divBdr>
        <w:top w:val="none" w:sz="0" w:space="0" w:color="auto"/>
        <w:left w:val="none" w:sz="0" w:space="0" w:color="auto"/>
        <w:bottom w:val="none" w:sz="0" w:space="0" w:color="auto"/>
        <w:right w:val="none" w:sz="0" w:space="0" w:color="auto"/>
      </w:divBdr>
    </w:div>
    <w:div w:id="784933090">
      <w:bodyDiv w:val="1"/>
      <w:marLeft w:val="0"/>
      <w:marRight w:val="0"/>
      <w:marTop w:val="0"/>
      <w:marBottom w:val="0"/>
      <w:divBdr>
        <w:top w:val="none" w:sz="0" w:space="0" w:color="auto"/>
        <w:left w:val="none" w:sz="0" w:space="0" w:color="auto"/>
        <w:bottom w:val="none" w:sz="0" w:space="0" w:color="auto"/>
        <w:right w:val="none" w:sz="0" w:space="0" w:color="auto"/>
      </w:divBdr>
    </w:div>
    <w:div w:id="785198101">
      <w:bodyDiv w:val="1"/>
      <w:marLeft w:val="0"/>
      <w:marRight w:val="0"/>
      <w:marTop w:val="0"/>
      <w:marBottom w:val="0"/>
      <w:divBdr>
        <w:top w:val="none" w:sz="0" w:space="0" w:color="auto"/>
        <w:left w:val="none" w:sz="0" w:space="0" w:color="auto"/>
        <w:bottom w:val="none" w:sz="0" w:space="0" w:color="auto"/>
        <w:right w:val="none" w:sz="0" w:space="0" w:color="auto"/>
      </w:divBdr>
    </w:div>
    <w:div w:id="785343599">
      <w:bodyDiv w:val="1"/>
      <w:marLeft w:val="0"/>
      <w:marRight w:val="0"/>
      <w:marTop w:val="0"/>
      <w:marBottom w:val="0"/>
      <w:divBdr>
        <w:top w:val="none" w:sz="0" w:space="0" w:color="auto"/>
        <w:left w:val="none" w:sz="0" w:space="0" w:color="auto"/>
        <w:bottom w:val="none" w:sz="0" w:space="0" w:color="auto"/>
        <w:right w:val="none" w:sz="0" w:space="0" w:color="auto"/>
      </w:divBdr>
    </w:div>
    <w:div w:id="785344327">
      <w:bodyDiv w:val="1"/>
      <w:marLeft w:val="0"/>
      <w:marRight w:val="0"/>
      <w:marTop w:val="0"/>
      <w:marBottom w:val="0"/>
      <w:divBdr>
        <w:top w:val="none" w:sz="0" w:space="0" w:color="auto"/>
        <w:left w:val="none" w:sz="0" w:space="0" w:color="auto"/>
        <w:bottom w:val="none" w:sz="0" w:space="0" w:color="auto"/>
        <w:right w:val="none" w:sz="0" w:space="0" w:color="auto"/>
      </w:divBdr>
    </w:div>
    <w:div w:id="785387352">
      <w:bodyDiv w:val="1"/>
      <w:marLeft w:val="0"/>
      <w:marRight w:val="0"/>
      <w:marTop w:val="0"/>
      <w:marBottom w:val="0"/>
      <w:divBdr>
        <w:top w:val="none" w:sz="0" w:space="0" w:color="auto"/>
        <w:left w:val="none" w:sz="0" w:space="0" w:color="auto"/>
        <w:bottom w:val="none" w:sz="0" w:space="0" w:color="auto"/>
        <w:right w:val="none" w:sz="0" w:space="0" w:color="auto"/>
      </w:divBdr>
    </w:div>
    <w:div w:id="785462588">
      <w:bodyDiv w:val="1"/>
      <w:marLeft w:val="0"/>
      <w:marRight w:val="0"/>
      <w:marTop w:val="0"/>
      <w:marBottom w:val="0"/>
      <w:divBdr>
        <w:top w:val="none" w:sz="0" w:space="0" w:color="auto"/>
        <w:left w:val="none" w:sz="0" w:space="0" w:color="auto"/>
        <w:bottom w:val="none" w:sz="0" w:space="0" w:color="auto"/>
        <w:right w:val="none" w:sz="0" w:space="0" w:color="auto"/>
      </w:divBdr>
    </w:div>
    <w:div w:id="785588909">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5925184">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6582305">
      <w:bodyDiv w:val="1"/>
      <w:marLeft w:val="0"/>
      <w:marRight w:val="0"/>
      <w:marTop w:val="0"/>
      <w:marBottom w:val="0"/>
      <w:divBdr>
        <w:top w:val="none" w:sz="0" w:space="0" w:color="auto"/>
        <w:left w:val="none" w:sz="0" w:space="0" w:color="auto"/>
        <w:bottom w:val="none" w:sz="0" w:space="0" w:color="auto"/>
        <w:right w:val="none" w:sz="0" w:space="0" w:color="auto"/>
      </w:divBdr>
    </w:div>
    <w:div w:id="786656764">
      <w:bodyDiv w:val="1"/>
      <w:marLeft w:val="0"/>
      <w:marRight w:val="0"/>
      <w:marTop w:val="0"/>
      <w:marBottom w:val="0"/>
      <w:divBdr>
        <w:top w:val="none" w:sz="0" w:space="0" w:color="auto"/>
        <w:left w:val="none" w:sz="0" w:space="0" w:color="auto"/>
        <w:bottom w:val="none" w:sz="0" w:space="0" w:color="auto"/>
        <w:right w:val="none" w:sz="0" w:space="0" w:color="auto"/>
      </w:divBdr>
    </w:div>
    <w:div w:id="786779862">
      <w:bodyDiv w:val="1"/>
      <w:marLeft w:val="0"/>
      <w:marRight w:val="0"/>
      <w:marTop w:val="0"/>
      <w:marBottom w:val="0"/>
      <w:divBdr>
        <w:top w:val="none" w:sz="0" w:space="0" w:color="auto"/>
        <w:left w:val="none" w:sz="0" w:space="0" w:color="auto"/>
        <w:bottom w:val="none" w:sz="0" w:space="0" w:color="auto"/>
        <w:right w:val="none" w:sz="0" w:space="0" w:color="auto"/>
      </w:divBdr>
    </w:div>
    <w:div w:id="786891127">
      <w:bodyDiv w:val="1"/>
      <w:marLeft w:val="0"/>
      <w:marRight w:val="0"/>
      <w:marTop w:val="0"/>
      <w:marBottom w:val="0"/>
      <w:divBdr>
        <w:top w:val="none" w:sz="0" w:space="0" w:color="auto"/>
        <w:left w:val="none" w:sz="0" w:space="0" w:color="auto"/>
        <w:bottom w:val="none" w:sz="0" w:space="0" w:color="auto"/>
        <w:right w:val="none" w:sz="0" w:space="0" w:color="auto"/>
      </w:divBdr>
    </w:div>
    <w:div w:id="787088028">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7158784">
      <w:bodyDiv w:val="1"/>
      <w:marLeft w:val="0"/>
      <w:marRight w:val="0"/>
      <w:marTop w:val="0"/>
      <w:marBottom w:val="0"/>
      <w:divBdr>
        <w:top w:val="none" w:sz="0" w:space="0" w:color="auto"/>
        <w:left w:val="none" w:sz="0" w:space="0" w:color="auto"/>
        <w:bottom w:val="none" w:sz="0" w:space="0" w:color="auto"/>
        <w:right w:val="none" w:sz="0" w:space="0" w:color="auto"/>
      </w:divBdr>
    </w:div>
    <w:div w:id="787163311">
      <w:bodyDiv w:val="1"/>
      <w:marLeft w:val="0"/>
      <w:marRight w:val="0"/>
      <w:marTop w:val="0"/>
      <w:marBottom w:val="0"/>
      <w:divBdr>
        <w:top w:val="none" w:sz="0" w:space="0" w:color="auto"/>
        <w:left w:val="none" w:sz="0" w:space="0" w:color="auto"/>
        <w:bottom w:val="none" w:sz="0" w:space="0" w:color="auto"/>
        <w:right w:val="none" w:sz="0" w:space="0" w:color="auto"/>
      </w:divBdr>
    </w:div>
    <w:div w:id="787356528">
      <w:bodyDiv w:val="1"/>
      <w:marLeft w:val="0"/>
      <w:marRight w:val="0"/>
      <w:marTop w:val="0"/>
      <w:marBottom w:val="0"/>
      <w:divBdr>
        <w:top w:val="none" w:sz="0" w:space="0" w:color="auto"/>
        <w:left w:val="none" w:sz="0" w:space="0" w:color="auto"/>
        <w:bottom w:val="none" w:sz="0" w:space="0" w:color="auto"/>
        <w:right w:val="none" w:sz="0" w:space="0" w:color="auto"/>
      </w:divBdr>
    </w:div>
    <w:div w:id="787429318">
      <w:bodyDiv w:val="1"/>
      <w:marLeft w:val="0"/>
      <w:marRight w:val="0"/>
      <w:marTop w:val="0"/>
      <w:marBottom w:val="0"/>
      <w:divBdr>
        <w:top w:val="none" w:sz="0" w:space="0" w:color="auto"/>
        <w:left w:val="none" w:sz="0" w:space="0" w:color="auto"/>
        <w:bottom w:val="none" w:sz="0" w:space="0" w:color="auto"/>
        <w:right w:val="none" w:sz="0" w:space="0" w:color="auto"/>
      </w:divBdr>
    </w:div>
    <w:div w:id="787429401">
      <w:bodyDiv w:val="1"/>
      <w:marLeft w:val="0"/>
      <w:marRight w:val="0"/>
      <w:marTop w:val="0"/>
      <w:marBottom w:val="0"/>
      <w:divBdr>
        <w:top w:val="none" w:sz="0" w:space="0" w:color="auto"/>
        <w:left w:val="none" w:sz="0" w:space="0" w:color="auto"/>
        <w:bottom w:val="none" w:sz="0" w:space="0" w:color="auto"/>
        <w:right w:val="none" w:sz="0" w:space="0" w:color="auto"/>
      </w:divBdr>
    </w:div>
    <w:div w:id="787551204">
      <w:bodyDiv w:val="1"/>
      <w:marLeft w:val="0"/>
      <w:marRight w:val="0"/>
      <w:marTop w:val="0"/>
      <w:marBottom w:val="0"/>
      <w:divBdr>
        <w:top w:val="none" w:sz="0" w:space="0" w:color="auto"/>
        <w:left w:val="none" w:sz="0" w:space="0" w:color="auto"/>
        <w:bottom w:val="none" w:sz="0" w:space="0" w:color="auto"/>
        <w:right w:val="none" w:sz="0" w:space="0" w:color="auto"/>
      </w:divBdr>
    </w:div>
    <w:div w:id="787578133">
      <w:bodyDiv w:val="1"/>
      <w:marLeft w:val="0"/>
      <w:marRight w:val="0"/>
      <w:marTop w:val="0"/>
      <w:marBottom w:val="0"/>
      <w:divBdr>
        <w:top w:val="none" w:sz="0" w:space="0" w:color="auto"/>
        <w:left w:val="none" w:sz="0" w:space="0" w:color="auto"/>
        <w:bottom w:val="none" w:sz="0" w:space="0" w:color="auto"/>
        <w:right w:val="none" w:sz="0" w:space="0" w:color="auto"/>
      </w:divBdr>
    </w:div>
    <w:div w:id="787627652">
      <w:bodyDiv w:val="1"/>
      <w:marLeft w:val="0"/>
      <w:marRight w:val="0"/>
      <w:marTop w:val="0"/>
      <w:marBottom w:val="0"/>
      <w:divBdr>
        <w:top w:val="none" w:sz="0" w:space="0" w:color="auto"/>
        <w:left w:val="none" w:sz="0" w:space="0" w:color="auto"/>
        <w:bottom w:val="none" w:sz="0" w:space="0" w:color="auto"/>
        <w:right w:val="none" w:sz="0" w:space="0" w:color="auto"/>
      </w:divBdr>
    </w:div>
    <w:div w:id="787705744">
      <w:bodyDiv w:val="1"/>
      <w:marLeft w:val="0"/>
      <w:marRight w:val="0"/>
      <w:marTop w:val="0"/>
      <w:marBottom w:val="0"/>
      <w:divBdr>
        <w:top w:val="none" w:sz="0" w:space="0" w:color="auto"/>
        <w:left w:val="none" w:sz="0" w:space="0" w:color="auto"/>
        <w:bottom w:val="none" w:sz="0" w:space="0" w:color="auto"/>
        <w:right w:val="none" w:sz="0" w:space="0" w:color="auto"/>
      </w:divBdr>
    </w:div>
    <w:div w:id="787971834">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163232">
      <w:bodyDiv w:val="1"/>
      <w:marLeft w:val="0"/>
      <w:marRight w:val="0"/>
      <w:marTop w:val="0"/>
      <w:marBottom w:val="0"/>
      <w:divBdr>
        <w:top w:val="none" w:sz="0" w:space="0" w:color="auto"/>
        <w:left w:val="none" w:sz="0" w:space="0" w:color="auto"/>
        <w:bottom w:val="none" w:sz="0" w:space="0" w:color="auto"/>
        <w:right w:val="none" w:sz="0" w:space="0" w:color="auto"/>
      </w:divBdr>
    </w:div>
    <w:div w:id="788167175">
      <w:bodyDiv w:val="1"/>
      <w:marLeft w:val="0"/>
      <w:marRight w:val="0"/>
      <w:marTop w:val="0"/>
      <w:marBottom w:val="0"/>
      <w:divBdr>
        <w:top w:val="none" w:sz="0" w:space="0" w:color="auto"/>
        <w:left w:val="none" w:sz="0" w:space="0" w:color="auto"/>
        <w:bottom w:val="none" w:sz="0" w:space="0" w:color="auto"/>
        <w:right w:val="none" w:sz="0" w:space="0" w:color="auto"/>
      </w:divBdr>
    </w:div>
    <w:div w:id="788206330">
      <w:bodyDiv w:val="1"/>
      <w:marLeft w:val="0"/>
      <w:marRight w:val="0"/>
      <w:marTop w:val="0"/>
      <w:marBottom w:val="0"/>
      <w:divBdr>
        <w:top w:val="none" w:sz="0" w:space="0" w:color="auto"/>
        <w:left w:val="none" w:sz="0" w:space="0" w:color="auto"/>
        <w:bottom w:val="none" w:sz="0" w:space="0" w:color="auto"/>
        <w:right w:val="none" w:sz="0" w:space="0" w:color="auto"/>
      </w:divBdr>
    </w:div>
    <w:div w:id="788279003">
      <w:bodyDiv w:val="1"/>
      <w:marLeft w:val="0"/>
      <w:marRight w:val="0"/>
      <w:marTop w:val="0"/>
      <w:marBottom w:val="0"/>
      <w:divBdr>
        <w:top w:val="none" w:sz="0" w:space="0" w:color="auto"/>
        <w:left w:val="none" w:sz="0" w:space="0" w:color="auto"/>
        <w:bottom w:val="none" w:sz="0" w:space="0" w:color="auto"/>
        <w:right w:val="none" w:sz="0" w:space="0" w:color="auto"/>
      </w:divBdr>
    </w:div>
    <w:div w:id="788553128">
      <w:bodyDiv w:val="1"/>
      <w:marLeft w:val="0"/>
      <w:marRight w:val="0"/>
      <w:marTop w:val="0"/>
      <w:marBottom w:val="0"/>
      <w:divBdr>
        <w:top w:val="none" w:sz="0" w:space="0" w:color="auto"/>
        <w:left w:val="none" w:sz="0" w:space="0" w:color="auto"/>
        <w:bottom w:val="none" w:sz="0" w:space="0" w:color="auto"/>
        <w:right w:val="none" w:sz="0" w:space="0" w:color="auto"/>
      </w:divBdr>
    </w:div>
    <w:div w:id="788554216">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669157">
      <w:bodyDiv w:val="1"/>
      <w:marLeft w:val="0"/>
      <w:marRight w:val="0"/>
      <w:marTop w:val="0"/>
      <w:marBottom w:val="0"/>
      <w:divBdr>
        <w:top w:val="none" w:sz="0" w:space="0" w:color="auto"/>
        <w:left w:val="none" w:sz="0" w:space="0" w:color="auto"/>
        <w:bottom w:val="none" w:sz="0" w:space="0" w:color="auto"/>
        <w:right w:val="none" w:sz="0" w:space="0" w:color="auto"/>
      </w:divBdr>
    </w:div>
    <w:div w:id="788821637">
      <w:bodyDiv w:val="1"/>
      <w:marLeft w:val="0"/>
      <w:marRight w:val="0"/>
      <w:marTop w:val="0"/>
      <w:marBottom w:val="0"/>
      <w:divBdr>
        <w:top w:val="none" w:sz="0" w:space="0" w:color="auto"/>
        <w:left w:val="none" w:sz="0" w:space="0" w:color="auto"/>
        <w:bottom w:val="none" w:sz="0" w:space="0" w:color="auto"/>
        <w:right w:val="none" w:sz="0" w:space="0" w:color="auto"/>
      </w:divBdr>
    </w:div>
    <w:div w:id="788931591">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054023">
      <w:bodyDiv w:val="1"/>
      <w:marLeft w:val="0"/>
      <w:marRight w:val="0"/>
      <w:marTop w:val="0"/>
      <w:marBottom w:val="0"/>
      <w:divBdr>
        <w:top w:val="none" w:sz="0" w:space="0" w:color="auto"/>
        <w:left w:val="none" w:sz="0" w:space="0" w:color="auto"/>
        <w:bottom w:val="none" w:sz="0" w:space="0" w:color="auto"/>
        <w:right w:val="none" w:sz="0" w:space="0" w:color="auto"/>
      </w:divBdr>
    </w:div>
    <w:div w:id="789320580">
      <w:bodyDiv w:val="1"/>
      <w:marLeft w:val="0"/>
      <w:marRight w:val="0"/>
      <w:marTop w:val="0"/>
      <w:marBottom w:val="0"/>
      <w:divBdr>
        <w:top w:val="none" w:sz="0" w:space="0" w:color="auto"/>
        <w:left w:val="none" w:sz="0" w:space="0" w:color="auto"/>
        <w:bottom w:val="none" w:sz="0" w:space="0" w:color="auto"/>
        <w:right w:val="none" w:sz="0" w:space="0" w:color="auto"/>
      </w:divBdr>
    </w:div>
    <w:div w:id="789320630">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89860894">
      <w:bodyDiv w:val="1"/>
      <w:marLeft w:val="0"/>
      <w:marRight w:val="0"/>
      <w:marTop w:val="0"/>
      <w:marBottom w:val="0"/>
      <w:divBdr>
        <w:top w:val="none" w:sz="0" w:space="0" w:color="auto"/>
        <w:left w:val="none" w:sz="0" w:space="0" w:color="auto"/>
        <w:bottom w:val="none" w:sz="0" w:space="0" w:color="auto"/>
        <w:right w:val="none" w:sz="0" w:space="0" w:color="auto"/>
      </w:divBdr>
    </w:div>
    <w:div w:id="789979244">
      <w:bodyDiv w:val="1"/>
      <w:marLeft w:val="0"/>
      <w:marRight w:val="0"/>
      <w:marTop w:val="0"/>
      <w:marBottom w:val="0"/>
      <w:divBdr>
        <w:top w:val="none" w:sz="0" w:space="0" w:color="auto"/>
        <w:left w:val="none" w:sz="0" w:space="0" w:color="auto"/>
        <w:bottom w:val="none" w:sz="0" w:space="0" w:color="auto"/>
        <w:right w:val="none" w:sz="0" w:space="0" w:color="auto"/>
      </w:divBdr>
    </w:div>
    <w:div w:id="790052088">
      <w:bodyDiv w:val="1"/>
      <w:marLeft w:val="0"/>
      <w:marRight w:val="0"/>
      <w:marTop w:val="0"/>
      <w:marBottom w:val="0"/>
      <w:divBdr>
        <w:top w:val="none" w:sz="0" w:space="0" w:color="auto"/>
        <w:left w:val="none" w:sz="0" w:space="0" w:color="auto"/>
        <w:bottom w:val="none" w:sz="0" w:space="0" w:color="auto"/>
        <w:right w:val="none" w:sz="0" w:space="0" w:color="auto"/>
      </w:divBdr>
    </w:div>
    <w:div w:id="790055993">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0436496">
      <w:bodyDiv w:val="1"/>
      <w:marLeft w:val="0"/>
      <w:marRight w:val="0"/>
      <w:marTop w:val="0"/>
      <w:marBottom w:val="0"/>
      <w:divBdr>
        <w:top w:val="none" w:sz="0" w:space="0" w:color="auto"/>
        <w:left w:val="none" w:sz="0" w:space="0" w:color="auto"/>
        <w:bottom w:val="none" w:sz="0" w:space="0" w:color="auto"/>
        <w:right w:val="none" w:sz="0" w:space="0" w:color="auto"/>
      </w:divBdr>
    </w:div>
    <w:div w:id="790440177">
      <w:bodyDiv w:val="1"/>
      <w:marLeft w:val="0"/>
      <w:marRight w:val="0"/>
      <w:marTop w:val="0"/>
      <w:marBottom w:val="0"/>
      <w:divBdr>
        <w:top w:val="none" w:sz="0" w:space="0" w:color="auto"/>
        <w:left w:val="none" w:sz="0" w:space="0" w:color="auto"/>
        <w:bottom w:val="none" w:sz="0" w:space="0" w:color="auto"/>
        <w:right w:val="none" w:sz="0" w:space="0" w:color="auto"/>
      </w:divBdr>
    </w:div>
    <w:div w:id="790560845">
      <w:bodyDiv w:val="1"/>
      <w:marLeft w:val="0"/>
      <w:marRight w:val="0"/>
      <w:marTop w:val="0"/>
      <w:marBottom w:val="0"/>
      <w:divBdr>
        <w:top w:val="none" w:sz="0" w:space="0" w:color="auto"/>
        <w:left w:val="none" w:sz="0" w:space="0" w:color="auto"/>
        <w:bottom w:val="none" w:sz="0" w:space="0" w:color="auto"/>
        <w:right w:val="none" w:sz="0" w:space="0" w:color="auto"/>
      </w:divBdr>
    </w:div>
    <w:div w:id="790592136">
      <w:bodyDiv w:val="1"/>
      <w:marLeft w:val="0"/>
      <w:marRight w:val="0"/>
      <w:marTop w:val="0"/>
      <w:marBottom w:val="0"/>
      <w:divBdr>
        <w:top w:val="none" w:sz="0" w:space="0" w:color="auto"/>
        <w:left w:val="none" w:sz="0" w:space="0" w:color="auto"/>
        <w:bottom w:val="none" w:sz="0" w:space="0" w:color="auto"/>
        <w:right w:val="none" w:sz="0" w:space="0" w:color="auto"/>
      </w:divBdr>
    </w:div>
    <w:div w:id="790705717">
      <w:bodyDiv w:val="1"/>
      <w:marLeft w:val="0"/>
      <w:marRight w:val="0"/>
      <w:marTop w:val="0"/>
      <w:marBottom w:val="0"/>
      <w:divBdr>
        <w:top w:val="none" w:sz="0" w:space="0" w:color="auto"/>
        <w:left w:val="none" w:sz="0" w:space="0" w:color="auto"/>
        <w:bottom w:val="none" w:sz="0" w:space="0" w:color="auto"/>
        <w:right w:val="none" w:sz="0" w:space="0" w:color="auto"/>
      </w:divBdr>
    </w:div>
    <w:div w:id="790710599">
      <w:bodyDiv w:val="1"/>
      <w:marLeft w:val="0"/>
      <w:marRight w:val="0"/>
      <w:marTop w:val="0"/>
      <w:marBottom w:val="0"/>
      <w:divBdr>
        <w:top w:val="none" w:sz="0" w:space="0" w:color="auto"/>
        <w:left w:val="none" w:sz="0" w:space="0" w:color="auto"/>
        <w:bottom w:val="none" w:sz="0" w:space="0" w:color="auto"/>
        <w:right w:val="none" w:sz="0" w:space="0" w:color="auto"/>
      </w:divBdr>
    </w:div>
    <w:div w:id="791283755">
      <w:bodyDiv w:val="1"/>
      <w:marLeft w:val="0"/>
      <w:marRight w:val="0"/>
      <w:marTop w:val="0"/>
      <w:marBottom w:val="0"/>
      <w:divBdr>
        <w:top w:val="none" w:sz="0" w:space="0" w:color="auto"/>
        <w:left w:val="none" w:sz="0" w:space="0" w:color="auto"/>
        <w:bottom w:val="none" w:sz="0" w:space="0" w:color="auto"/>
        <w:right w:val="none" w:sz="0" w:space="0" w:color="auto"/>
      </w:divBdr>
    </w:div>
    <w:div w:id="791292969">
      <w:bodyDiv w:val="1"/>
      <w:marLeft w:val="0"/>
      <w:marRight w:val="0"/>
      <w:marTop w:val="0"/>
      <w:marBottom w:val="0"/>
      <w:divBdr>
        <w:top w:val="none" w:sz="0" w:space="0" w:color="auto"/>
        <w:left w:val="none" w:sz="0" w:space="0" w:color="auto"/>
        <w:bottom w:val="none" w:sz="0" w:space="0" w:color="auto"/>
        <w:right w:val="none" w:sz="0" w:space="0" w:color="auto"/>
      </w:divBdr>
    </w:div>
    <w:div w:id="791359267">
      <w:bodyDiv w:val="1"/>
      <w:marLeft w:val="0"/>
      <w:marRight w:val="0"/>
      <w:marTop w:val="0"/>
      <w:marBottom w:val="0"/>
      <w:divBdr>
        <w:top w:val="none" w:sz="0" w:space="0" w:color="auto"/>
        <w:left w:val="none" w:sz="0" w:space="0" w:color="auto"/>
        <w:bottom w:val="none" w:sz="0" w:space="0" w:color="auto"/>
        <w:right w:val="none" w:sz="0" w:space="0" w:color="auto"/>
      </w:divBdr>
    </w:div>
    <w:div w:id="791438413">
      <w:bodyDiv w:val="1"/>
      <w:marLeft w:val="0"/>
      <w:marRight w:val="0"/>
      <w:marTop w:val="0"/>
      <w:marBottom w:val="0"/>
      <w:divBdr>
        <w:top w:val="none" w:sz="0" w:space="0" w:color="auto"/>
        <w:left w:val="none" w:sz="0" w:space="0" w:color="auto"/>
        <w:bottom w:val="none" w:sz="0" w:space="0" w:color="auto"/>
        <w:right w:val="none" w:sz="0" w:space="0" w:color="auto"/>
      </w:divBdr>
    </w:div>
    <w:div w:id="791634237">
      <w:bodyDiv w:val="1"/>
      <w:marLeft w:val="0"/>
      <w:marRight w:val="0"/>
      <w:marTop w:val="0"/>
      <w:marBottom w:val="0"/>
      <w:divBdr>
        <w:top w:val="none" w:sz="0" w:space="0" w:color="auto"/>
        <w:left w:val="none" w:sz="0" w:space="0" w:color="auto"/>
        <w:bottom w:val="none" w:sz="0" w:space="0" w:color="auto"/>
        <w:right w:val="none" w:sz="0" w:space="0" w:color="auto"/>
      </w:divBdr>
    </w:div>
    <w:div w:id="791635815">
      <w:bodyDiv w:val="1"/>
      <w:marLeft w:val="0"/>
      <w:marRight w:val="0"/>
      <w:marTop w:val="0"/>
      <w:marBottom w:val="0"/>
      <w:divBdr>
        <w:top w:val="none" w:sz="0" w:space="0" w:color="auto"/>
        <w:left w:val="none" w:sz="0" w:space="0" w:color="auto"/>
        <w:bottom w:val="none" w:sz="0" w:space="0" w:color="auto"/>
        <w:right w:val="none" w:sz="0" w:space="0" w:color="auto"/>
      </w:divBdr>
    </w:div>
    <w:div w:id="791679717">
      <w:bodyDiv w:val="1"/>
      <w:marLeft w:val="0"/>
      <w:marRight w:val="0"/>
      <w:marTop w:val="0"/>
      <w:marBottom w:val="0"/>
      <w:divBdr>
        <w:top w:val="none" w:sz="0" w:space="0" w:color="auto"/>
        <w:left w:val="none" w:sz="0" w:space="0" w:color="auto"/>
        <w:bottom w:val="none" w:sz="0" w:space="0" w:color="auto"/>
        <w:right w:val="none" w:sz="0" w:space="0" w:color="auto"/>
      </w:divBdr>
    </w:div>
    <w:div w:id="791705450">
      <w:bodyDiv w:val="1"/>
      <w:marLeft w:val="0"/>
      <w:marRight w:val="0"/>
      <w:marTop w:val="0"/>
      <w:marBottom w:val="0"/>
      <w:divBdr>
        <w:top w:val="none" w:sz="0" w:space="0" w:color="auto"/>
        <w:left w:val="none" w:sz="0" w:space="0" w:color="auto"/>
        <w:bottom w:val="none" w:sz="0" w:space="0" w:color="auto"/>
        <w:right w:val="none" w:sz="0" w:space="0" w:color="auto"/>
      </w:divBdr>
    </w:div>
    <w:div w:id="791748036">
      <w:bodyDiv w:val="1"/>
      <w:marLeft w:val="0"/>
      <w:marRight w:val="0"/>
      <w:marTop w:val="0"/>
      <w:marBottom w:val="0"/>
      <w:divBdr>
        <w:top w:val="none" w:sz="0" w:space="0" w:color="auto"/>
        <w:left w:val="none" w:sz="0" w:space="0" w:color="auto"/>
        <w:bottom w:val="none" w:sz="0" w:space="0" w:color="auto"/>
        <w:right w:val="none" w:sz="0" w:space="0" w:color="auto"/>
      </w:divBdr>
    </w:div>
    <w:div w:id="791901664">
      <w:bodyDiv w:val="1"/>
      <w:marLeft w:val="0"/>
      <w:marRight w:val="0"/>
      <w:marTop w:val="0"/>
      <w:marBottom w:val="0"/>
      <w:divBdr>
        <w:top w:val="none" w:sz="0" w:space="0" w:color="auto"/>
        <w:left w:val="none" w:sz="0" w:space="0" w:color="auto"/>
        <w:bottom w:val="none" w:sz="0" w:space="0" w:color="auto"/>
        <w:right w:val="none" w:sz="0" w:space="0" w:color="auto"/>
      </w:divBdr>
    </w:div>
    <w:div w:id="792098785">
      <w:bodyDiv w:val="1"/>
      <w:marLeft w:val="0"/>
      <w:marRight w:val="0"/>
      <w:marTop w:val="0"/>
      <w:marBottom w:val="0"/>
      <w:divBdr>
        <w:top w:val="none" w:sz="0" w:space="0" w:color="auto"/>
        <w:left w:val="none" w:sz="0" w:space="0" w:color="auto"/>
        <w:bottom w:val="none" w:sz="0" w:space="0" w:color="auto"/>
        <w:right w:val="none" w:sz="0" w:space="0" w:color="auto"/>
      </w:divBdr>
    </w:div>
    <w:div w:id="792405469">
      <w:bodyDiv w:val="1"/>
      <w:marLeft w:val="0"/>
      <w:marRight w:val="0"/>
      <w:marTop w:val="0"/>
      <w:marBottom w:val="0"/>
      <w:divBdr>
        <w:top w:val="none" w:sz="0" w:space="0" w:color="auto"/>
        <w:left w:val="none" w:sz="0" w:space="0" w:color="auto"/>
        <w:bottom w:val="none" w:sz="0" w:space="0" w:color="auto"/>
        <w:right w:val="none" w:sz="0" w:space="0" w:color="auto"/>
      </w:divBdr>
    </w:div>
    <w:div w:id="792409511">
      <w:bodyDiv w:val="1"/>
      <w:marLeft w:val="0"/>
      <w:marRight w:val="0"/>
      <w:marTop w:val="0"/>
      <w:marBottom w:val="0"/>
      <w:divBdr>
        <w:top w:val="none" w:sz="0" w:space="0" w:color="auto"/>
        <w:left w:val="none" w:sz="0" w:space="0" w:color="auto"/>
        <w:bottom w:val="none" w:sz="0" w:space="0" w:color="auto"/>
        <w:right w:val="none" w:sz="0" w:space="0" w:color="auto"/>
      </w:divBdr>
    </w:div>
    <w:div w:id="792789676">
      <w:bodyDiv w:val="1"/>
      <w:marLeft w:val="0"/>
      <w:marRight w:val="0"/>
      <w:marTop w:val="0"/>
      <w:marBottom w:val="0"/>
      <w:divBdr>
        <w:top w:val="none" w:sz="0" w:space="0" w:color="auto"/>
        <w:left w:val="none" w:sz="0" w:space="0" w:color="auto"/>
        <w:bottom w:val="none" w:sz="0" w:space="0" w:color="auto"/>
        <w:right w:val="none" w:sz="0" w:space="0" w:color="auto"/>
      </w:divBdr>
    </w:div>
    <w:div w:id="792938693">
      <w:bodyDiv w:val="1"/>
      <w:marLeft w:val="0"/>
      <w:marRight w:val="0"/>
      <w:marTop w:val="0"/>
      <w:marBottom w:val="0"/>
      <w:divBdr>
        <w:top w:val="none" w:sz="0" w:space="0" w:color="auto"/>
        <w:left w:val="none" w:sz="0" w:space="0" w:color="auto"/>
        <w:bottom w:val="none" w:sz="0" w:space="0" w:color="auto"/>
        <w:right w:val="none" w:sz="0" w:space="0" w:color="auto"/>
      </w:divBdr>
    </w:div>
    <w:div w:id="792942147">
      <w:bodyDiv w:val="1"/>
      <w:marLeft w:val="0"/>
      <w:marRight w:val="0"/>
      <w:marTop w:val="0"/>
      <w:marBottom w:val="0"/>
      <w:divBdr>
        <w:top w:val="none" w:sz="0" w:space="0" w:color="auto"/>
        <w:left w:val="none" w:sz="0" w:space="0" w:color="auto"/>
        <w:bottom w:val="none" w:sz="0" w:space="0" w:color="auto"/>
        <w:right w:val="none" w:sz="0" w:space="0" w:color="auto"/>
      </w:divBdr>
    </w:div>
    <w:div w:id="793131463">
      <w:bodyDiv w:val="1"/>
      <w:marLeft w:val="0"/>
      <w:marRight w:val="0"/>
      <w:marTop w:val="0"/>
      <w:marBottom w:val="0"/>
      <w:divBdr>
        <w:top w:val="none" w:sz="0" w:space="0" w:color="auto"/>
        <w:left w:val="none" w:sz="0" w:space="0" w:color="auto"/>
        <w:bottom w:val="none" w:sz="0" w:space="0" w:color="auto"/>
        <w:right w:val="none" w:sz="0" w:space="0" w:color="auto"/>
      </w:divBdr>
    </w:div>
    <w:div w:id="793253987">
      <w:bodyDiv w:val="1"/>
      <w:marLeft w:val="0"/>
      <w:marRight w:val="0"/>
      <w:marTop w:val="0"/>
      <w:marBottom w:val="0"/>
      <w:divBdr>
        <w:top w:val="none" w:sz="0" w:space="0" w:color="auto"/>
        <w:left w:val="none" w:sz="0" w:space="0" w:color="auto"/>
        <w:bottom w:val="none" w:sz="0" w:space="0" w:color="auto"/>
        <w:right w:val="none" w:sz="0" w:space="0" w:color="auto"/>
      </w:divBdr>
    </w:div>
    <w:div w:id="793254347">
      <w:bodyDiv w:val="1"/>
      <w:marLeft w:val="0"/>
      <w:marRight w:val="0"/>
      <w:marTop w:val="0"/>
      <w:marBottom w:val="0"/>
      <w:divBdr>
        <w:top w:val="none" w:sz="0" w:space="0" w:color="auto"/>
        <w:left w:val="none" w:sz="0" w:space="0" w:color="auto"/>
        <w:bottom w:val="none" w:sz="0" w:space="0" w:color="auto"/>
        <w:right w:val="none" w:sz="0" w:space="0" w:color="auto"/>
      </w:divBdr>
    </w:div>
    <w:div w:id="793406177">
      <w:bodyDiv w:val="1"/>
      <w:marLeft w:val="0"/>
      <w:marRight w:val="0"/>
      <w:marTop w:val="0"/>
      <w:marBottom w:val="0"/>
      <w:divBdr>
        <w:top w:val="none" w:sz="0" w:space="0" w:color="auto"/>
        <w:left w:val="none" w:sz="0" w:space="0" w:color="auto"/>
        <w:bottom w:val="none" w:sz="0" w:space="0" w:color="auto"/>
        <w:right w:val="none" w:sz="0" w:space="0" w:color="auto"/>
      </w:divBdr>
    </w:div>
    <w:div w:id="793446635">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717655">
      <w:bodyDiv w:val="1"/>
      <w:marLeft w:val="0"/>
      <w:marRight w:val="0"/>
      <w:marTop w:val="0"/>
      <w:marBottom w:val="0"/>
      <w:divBdr>
        <w:top w:val="none" w:sz="0" w:space="0" w:color="auto"/>
        <w:left w:val="none" w:sz="0" w:space="0" w:color="auto"/>
        <w:bottom w:val="none" w:sz="0" w:space="0" w:color="auto"/>
        <w:right w:val="none" w:sz="0" w:space="0" w:color="auto"/>
      </w:divBdr>
    </w:div>
    <w:div w:id="793905766">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4103881">
      <w:bodyDiv w:val="1"/>
      <w:marLeft w:val="0"/>
      <w:marRight w:val="0"/>
      <w:marTop w:val="0"/>
      <w:marBottom w:val="0"/>
      <w:divBdr>
        <w:top w:val="none" w:sz="0" w:space="0" w:color="auto"/>
        <w:left w:val="none" w:sz="0" w:space="0" w:color="auto"/>
        <w:bottom w:val="none" w:sz="0" w:space="0" w:color="auto"/>
        <w:right w:val="none" w:sz="0" w:space="0" w:color="auto"/>
      </w:divBdr>
    </w:div>
    <w:div w:id="794181185">
      <w:bodyDiv w:val="1"/>
      <w:marLeft w:val="0"/>
      <w:marRight w:val="0"/>
      <w:marTop w:val="0"/>
      <w:marBottom w:val="0"/>
      <w:divBdr>
        <w:top w:val="none" w:sz="0" w:space="0" w:color="auto"/>
        <w:left w:val="none" w:sz="0" w:space="0" w:color="auto"/>
        <w:bottom w:val="none" w:sz="0" w:space="0" w:color="auto"/>
        <w:right w:val="none" w:sz="0" w:space="0" w:color="auto"/>
      </w:divBdr>
    </w:div>
    <w:div w:id="794181209">
      <w:bodyDiv w:val="1"/>
      <w:marLeft w:val="0"/>
      <w:marRight w:val="0"/>
      <w:marTop w:val="0"/>
      <w:marBottom w:val="0"/>
      <w:divBdr>
        <w:top w:val="none" w:sz="0" w:space="0" w:color="auto"/>
        <w:left w:val="none" w:sz="0" w:space="0" w:color="auto"/>
        <w:bottom w:val="none" w:sz="0" w:space="0" w:color="auto"/>
        <w:right w:val="none" w:sz="0" w:space="0" w:color="auto"/>
      </w:divBdr>
    </w:div>
    <w:div w:id="794181316">
      <w:bodyDiv w:val="1"/>
      <w:marLeft w:val="0"/>
      <w:marRight w:val="0"/>
      <w:marTop w:val="0"/>
      <w:marBottom w:val="0"/>
      <w:divBdr>
        <w:top w:val="none" w:sz="0" w:space="0" w:color="auto"/>
        <w:left w:val="none" w:sz="0" w:space="0" w:color="auto"/>
        <w:bottom w:val="none" w:sz="0" w:space="0" w:color="auto"/>
        <w:right w:val="none" w:sz="0" w:space="0" w:color="auto"/>
      </w:divBdr>
    </w:div>
    <w:div w:id="794181745">
      <w:bodyDiv w:val="1"/>
      <w:marLeft w:val="0"/>
      <w:marRight w:val="0"/>
      <w:marTop w:val="0"/>
      <w:marBottom w:val="0"/>
      <w:divBdr>
        <w:top w:val="none" w:sz="0" w:space="0" w:color="auto"/>
        <w:left w:val="none" w:sz="0" w:space="0" w:color="auto"/>
        <w:bottom w:val="none" w:sz="0" w:space="0" w:color="auto"/>
        <w:right w:val="none" w:sz="0" w:space="0" w:color="auto"/>
      </w:divBdr>
    </w:div>
    <w:div w:id="794324273">
      <w:bodyDiv w:val="1"/>
      <w:marLeft w:val="0"/>
      <w:marRight w:val="0"/>
      <w:marTop w:val="0"/>
      <w:marBottom w:val="0"/>
      <w:divBdr>
        <w:top w:val="none" w:sz="0" w:space="0" w:color="auto"/>
        <w:left w:val="none" w:sz="0" w:space="0" w:color="auto"/>
        <w:bottom w:val="none" w:sz="0" w:space="0" w:color="auto"/>
        <w:right w:val="none" w:sz="0" w:space="0" w:color="auto"/>
      </w:divBdr>
    </w:div>
    <w:div w:id="794326277">
      <w:bodyDiv w:val="1"/>
      <w:marLeft w:val="0"/>
      <w:marRight w:val="0"/>
      <w:marTop w:val="0"/>
      <w:marBottom w:val="0"/>
      <w:divBdr>
        <w:top w:val="none" w:sz="0" w:space="0" w:color="auto"/>
        <w:left w:val="none" w:sz="0" w:space="0" w:color="auto"/>
        <w:bottom w:val="none" w:sz="0" w:space="0" w:color="auto"/>
        <w:right w:val="none" w:sz="0" w:space="0" w:color="auto"/>
      </w:divBdr>
    </w:div>
    <w:div w:id="794370358">
      <w:bodyDiv w:val="1"/>
      <w:marLeft w:val="0"/>
      <w:marRight w:val="0"/>
      <w:marTop w:val="0"/>
      <w:marBottom w:val="0"/>
      <w:divBdr>
        <w:top w:val="none" w:sz="0" w:space="0" w:color="auto"/>
        <w:left w:val="none" w:sz="0" w:space="0" w:color="auto"/>
        <w:bottom w:val="none" w:sz="0" w:space="0" w:color="auto"/>
        <w:right w:val="none" w:sz="0" w:space="0" w:color="auto"/>
      </w:divBdr>
    </w:div>
    <w:div w:id="794518163">
      <w:bodyDiv w:val="1"/>
      <w:marLeft w:val="0"/>
      <w:marRight w:val="0"/>
      <w:marTop w:val="0"/>
      <w:marBottom w:val="0"/>
      <w:divBdr>
        <w:top w:val="none" w:sz="0" w:space="0" w:color="auto"/>
        <w:left w:val="none" w:sz="0" w:space="0" w:color="auto"/>
        <w:bottom w:val="none" w:sz="0" w:space="0" w:color="auto"/>
        <w:right w:val="none" w:sz="0" w:space="0" w:color="auto"/>
      </w:divBdr>
    </w:div>
    <w:div w:id="794636134">
      <w:bodyDiv w:val="1"/>
      <w:marLeft w:val="0"/>
      <w:marRight w:val="0"/>
      <w:marTop w:val="0"/>
      <w:marBottom w:val="0"/>
      <w:divBdr>
        <w:top w:val="none" w:sz="0" w:space="0" w:color="auto"/>
        <w:left w:val="none" w:sz="0" w:space="0" w:color="auto"/>
        <w:bottom w:val="none" w:sz="0" w:space="0" w:color="auto"/>
        <w:right w:val="none" w:sz="0" w:space="0" w:color="auto"/>
      </w:divBdr>
    </w:div>
    <w:div w:id="795224278">
      <w:bodyDiv w:val="1"/>
      <w:marLeft w:val="0"/>
      <w:marRight w:val="0"/>
      <w:marTop w:val="0"/>
      <w:marBottom w:val="0"/>
      <w:divBdr>
        <w:top w:val="none" w:sz="0" w:space="0" w:color="auto"/>
        <w:left w:val="none" w:sz="0" w:space="0" w:color="auto"/>
        <w:bottom w:val="none" w:sz="0" w:space="0" w:color="auto"/>
        <w:right w:val="none" w:sz="0" w:space="0" w:color="auto"/>
      </w:divBdr>
    </w:div>
    <w:div w:id="795295615">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37141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608349">
      <w:bodyDiv w:val="1"/>
      <w:marLeft w:val="0"/>
      <w:marRight w:val="0"/>
      <w:marTop w:val="0"/>
      <w:marBottom w:val="0"/>
      <w:divBdr>
        <w:top w:val="none" w:sz="0" w:space="0" w:color="auto"/>
        <w:left w:val="none" w:sz="0" w:space="0" w:color="auto"/>
        <w:bottom w:val="none" w:sz="0" w:space="0" w:color="auto"/>
        <w:right w:val="none" w:sz="0" w:space="0" w:color="auto"/>
      </w:divBdr>
    </w:div>
    <w:div w:id="795609634">
      <w:bodyDiv w:val="1"/>
      <w:marLeft w:val="0"/>
      <w:marRight w:val="0"/>
      <w:marTop w:val="0"/>
      <w:marBottom w:val="0"/>
      <w:divBdr>
        <w:top w:val="none" w:sz="0" w:space="0" w:color="auto"/>
        <w:left w:val="none" w:sz="0" w:space="0" w:color="auto"/>
        <w:bottom w:val="none" w:sz="0" w:space="0" w:color="auto"/>
        <w:right w:val="none" w:sz="0" w:space="0" w:color="auto"/>
      </w:divBdr>
    </w:div>
    <w:div w:id="795682622">
      <w:bodyDiv w:val="1"/>
      <w:marLeft w:val="0"/>
      <w:marRight w:val="0"/>
      <w:marTop w:val="0"/>
      <w:marBottom w:val="0"/>
      <w:divBdr>
        <w:top w:val="none" w:sz="0" w:space="0" w:color="auto"/>
        <w:left w:val="none" w:sz="0" w:space="0" w:color="auto"/>
        <w:bottom w:val="none" w:sz="0" w:space="0" w:color="auto"/>
        <w:right w:val="none" w:sz="0" w:space="0" w:color="auto"/>
      </w:divBdr>
    </w:div>
    <w:div w:id="795756821">
      <w:bodyDiv w:val="1"/>
      <w:marLeft w:val="0"/>
      <w:marRight w:val="0"/>
      <w:marTop w:val="0"/>
      <w:marBottom w:val="0"/>
      <w:divBdr>
        <w:top w:val="none" w:sz="0" w:space="0" w:color="auto"/>
        <w:left w:val="none" w:sz="0" w:space="0" w:color="auto"/>
        <w:bottom w:val="none" w:sz="0" w:space="0" w:color="auto"/>
        <w:right w:val="none" w:sz="0" w:space="0" w:color="auto"/>
      </w:divBdr>
    </w:div>
    <w:div w:id="795870517">
      <w:bodyDiv w:val="1"/>
      <w:marLeft w:val="0"/>
      <w:marRight w:val="0"/>
      <w:marTop w:val="0"/>
      <w:marBottom w:val="0"/>
      <w:divBdr>
        <w:top w:val="none" w:sz="0" w:space="0" w:color="auto"/>
        <w:left w:val="none" w:sz="0" w:space="0" w:color="auto"/>
        <w:bottom w:val="none" w:sz="0" w:space="0" w:color="auto"/>
        <w:right w:val="none" w:sz="0" w:space="0" w:color="auto"/>
      </w:divBdr>
    </w:div>
    <w:div w:id="795871433">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5950626">
      <w:bodyDiv w:val="1"/>
      <w:marLeft w:val="0"/>
      <w:marRight w:val="0"/>
      <w:marTop w:val="0"/>
      <w:marBottom w:val="0"/>
      <w:divBdr>
        <w:top w:val="none" w:sz="0" w:space="0" w:color="auto"/>
        <w:left w:val="none" w:sz="0" w:space="0" w:color="auto"/>
        <w:bottom w:val="none" w:sz="0" w:space="0" w:color="auto"/>
        <w:right w:val="none" w:sz="0" w:space="0" w:color="auto"/>
      </w:divBdr>
    </w:div>
    <w:div w:id="796071405">
      <w:bodyDiv w:val="1"/>
      <w:marLeft w:val="0"/>
      <w:marRight w:val="0"/>
      <w:marTop w:val="0"/>
      <w:marBottom w:val="0"/>
      <w:divBdr>
        <w:top w:val="none" w:sz="0" w:space="0" w:color="auto"/>
        <w:left w:val="none" w:sz="0" w:space="0" w:color="auto"/>
        <w:bottom w:val="none" w:sz="0" w:space="0" w:color="auto"/>
        <w:right w:val="none" w:sz="0" w:space="0" w:color="auto"/>
      </w:divBdr>
    </w:div>
    <w:div w:id="796415302">
      <w:bodyDiv w:val="1"/>
      <w:marLeft w:val="0"/>
      <w:marRight w:val="0"/>
      <w:marTop w:val="0"/>
      <w:marBottom w:val="0"/>
      <w:divBdr>
        <w:top w:val="none" w:sz="0" w:space="0" w:color="auto"/>
        <w:left w:val="none" w:sz="0" w:space="0" w:color="auto"/>
        <w:bottom w:val="none" w:sz="0" w:space="0" w:color="auto"/>
        <w:right w:val="none" w:sz="0" w:space="0" w:color="auto"/>
      </w:divBdr>
    </w:div>
    <w:div w:id="796987987">
      <w:bodyDiv w:val="1"/>
      <w:marLeft w:val="0"/>
      <w:marRight w:val="0"/>
      <w:marTop w:val="0"/>
      <w:marBottom w:val="0"/>
      <w:divBdr>
        <w:top w:val="none" w:sz="0" w:space="0" w:color="auto"/>
        <w:left w:val="none" w:sz="0" w:space="0" w:color="auto"/>
        <w:bottom w:val="none" w:sz="0" w:space="0" w:color="auto"/>
        <w:right w:val="none" w:sz="0" w:space="0" w:color="auto"/>
      </w:divBdr>
    </w:div>
    <w:div w:id="796996366">
      <w:bodyDiv w:val="1"/>
      <w:marLeft w:val="0"/>
      <w:marRight w:val="0"/>
      <w:marTop w:val="0"/>
      <w:marBottom w:val="0"/>
      <w:divBdr>
        <w:top w:val="none" w:sz="0" w:space="0" w:color="auto"/>
        <w:left w:val="none" w:sz="0" w:space="0" w:color="auto"/>
        <w:bottom w:val="none" w:sz="0" w:space="0" w:color="auto"/>
        <w:right w:val="none" w:sz="0" w:space="0" w:color="auto"/>
      </w:divBdr>
    </w:div>
    <w:div w:id="797379118">
      <w:bodyDiv w:val="1"/>
      <w:marLeft w:val="0"/>
      <w:marRight w:val="0"/>
      <w:marTop w:val="0"/>
      <w:marBottom w:val="0"/>
      <w:divBdr>
        <w:top w:val="none" w:sz="0" w:space="0" w:color="auto"/>
        <w:left w:val="none" w:sz="0" w:space="0" w:color="auto"/>
        <w:bottom w:val="none" w:sz="0" w:space="0" w:color="auto"/>
        <w:right w:val="none" w:sz="0" w:space="0" w:color="auto"/>
      </w:divBdr>
    </w:div>
    <w:div w:id="797452497">
      <w:bodyDiv w:val="1"/>
      <w:marLeft w:val="0"/>
      <w:marRight w:val="0"/>
      <w:marTop w:val="0"/>
      <w:marBottom w:val="0"/>
      <w:divBdr>
        <w:top w:val="none" w:sz="0" w:space="0" w:color="auto"/>
        <w:left w:val="none" w:sz="0" w:space="0" w:color="auto"/>
        <w:bottom w:val="none" w:sz="0" w:space="0" w:color="auto"/>
        <w:right w:val="none" w:sz="0" w:space="0" w:color="auto"/>
      </w:divBdr>
    </w:div>
    <w:div w:id="797457169">
      <w:bodyDiv w:val="1"/>
      <w:marLeft w:val="0"/>
      <w:marRight w:val="0"/>
      <w:marTop w:val="0"/>
      <w:marBottom w:val="0"/>
      <w:divBdr>
        <w:top w:val="none" w:sz="0" w:space="0" w:color="auto"/>
        <w:left w:val="none" w:sz="0" w:space="0" w:color="auto"/>
        <w:bottom w:val="none" w:sz="0" w:space="0" w:color="auto"/>
        <w:right w:val="none" w:sz="0" w:space="0" w:color="auto"/>
      </w:divBdr>
    </w:div>
    <w:div w:id="797534312">
      <w:bodyDiv w:val="1"/>
      <w:marLeft w:val="0"/>
      <w:marRight w:val="0"/>
      <w:marTop w:val="0"/>
      <w:marBottom w:val="0"/>
      <w:divBdr>
        <w:top w:val="none" w:sz="0" w:space="0" w:color="auto"/>
        <w:left w:val="none" w:sz="0" w:space="0" w:color="auto"/>
        <w:bottom w:val="none" w:sz="0" w:space="0" w:color="auto"/>
        <w:right w:val="none" w:sz="0" w:space="0" w:color="auto"/>
      </w:divBdr>
    </w:div>
    <w:div w:id="797643778">
      <w:bodyDiv w:val="1"/>
      <w:marLeft w:val="0"/>
      <w:marRight w:val="0"/>
      <w:marTop w:val="0"/>
      <w:marBottom w:val="0"/>
      <w:divBdr>
        <w:top w:val="none" w:sz="0" w:space="0" w:color="auto"/>
        <w:left w:val="none" w:sz="0" w:space="0" w:color="auto"/>
        <w:bottom w:val="none" w:sz="0" w:space="0" w:color="auto"/>
        <w:right w:val="none" w:sz="0" w:space="0" w:color="auto"/>
      </w:divBdr>
    </w:div>
    <w:div w:id="797769921">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7798702">
      <w:bodyDiv w:val="1"/>
      <w:marLeft w:val="0"/>
      <w:marRight w:val="0"/>
      <w:marTop w:val="0"/>
      <w:marBottom w:val="0"/>
      <w:divBdr>
        <w:top w:val="none" w:sz="0" w:space="0" w:color="auto"/>
        <w:left w:val="none" w:sz="0" w:space="0" w:color="auto"/>
        <w:bottom w:val="none" w:sz="0" w:space="0" w:color="auto"/>
        <w:right w:val="none" w:sz="0" w:space="0" w:color="auto"/>
      </w:divBdr>
    </w:div>
    <w:div w:id="797837113">
      <w:bodyDiv w:val="1"/>
      <w:marLeft w:val="0"/>
      <w:marRight w:val="0"/>
      <w:marTop w:val="0"/>
      <w:marBottom w:val="0"/>
      <w:divBdr>
        <w:top w:val="none" w:sz="0" w:space="0" w:color="auto"/>
        <w:left w:val="none" w:sz="0" w:space="0" w:color="auto"/>
        <w:bottom w:val="none" w:sz="0" w:space="0" w:color="auto"/>
        <w:right w:val="none" w:sz="0" w:space="0" w:color="auto"/>
      </w:divBdr>
    </w:div>
    <w:div w:id="797843155">
      <w:bodyDiv w:val="1"/>
      <w:marLeft w:val="0"/>
      <w:marRight w:val="0"/>
      <w:marTop w:val="0"/>
      <w:marBottom w:val="0"/>
      <w:divBdr>
        <w:top w:val="none" w:sz="0" w:space="0" w:color="auto"/>
        <w:left w:val="none" w:sz="0" w:space="0" w:color="auto"/>
        <w:bottom w:val="none" w:sz="0" w:space="0" w:color="auto"/>
        <w:right w:val="none" w:sz="0" w:space="0" w:color="auto"/>
      </w:divBdr>
    </w:div>
    <w:div w:id="797844809">
      <w:bodyDiv w:val="1"/>
      <w:marLeft w:val="0"/>
      <w:marRight w:val="0"/>
      <w:marTop w:val="0"/>
      <w:marBottom w:val="0"/>
      <w:divBdr>
        <w:top w:val="none" w:sz="0" w:space="0" w:color="auto"/>
        <w:left w:val="none" w:sz="0" w:space="0" w:color="auto"/>
        <w:bottom w:val="none" w:sz="0" w:space="0" w:color="auto"/>
        <w:right w:val="none" w:sz="0" w:space="0" w:color="auto"/>
      </w:divBdr>
    </w:div>
    <w:div w:id="798181852">
      <w:bodyDiv w:val="1"/>
      <w:marLeft w:val="0"/>
      <w:marRight w:val="0"/>
      <w:marTop w:val="0"/>
      <w:marBottom w:val="0"/>
      <w:divBdr>
        <w:top w:val="none" w:sz="0" w:space="0" w:color="auto"/>
        <w:left w:val="none" w:sz="0" w:space="0" w:color="auto"/>
        <w:bottom w:val="none" w:sz="0" w:space="0" w:color="auto"/>
        <w:right w:val="none" w:sz="0" w:space="0" w:color="auto"/>
      </w:divBdr>
    </w:div>
    <w:div w:id="798374061">
      <w:bodyDiv w:val="1"/>
      <w:marLeft w:val="0"/>
      <w:marRight w:val="0"/>
      <w:marTop w:val="0"/>
      <w:marBottom w:val="0"/>
      <w:divBdr>
        <w:top w:val="none" w:sz="0" w:space="0" w:color="auto"/>
        <w:left w:val="none" w:sz="0" w:space="0" w:color="auto"/>
        <w:bottom w:val="none" w:sz="0" w:space="0" w:color="auto"/>
        <w:right w:val="none" w:sz="0" w:space="0" w:color="auto"/>
      </w:divBdr>
    </w:div>
    <w:div w:id="798379527">
      <w:bodyDiv w:val="1"/>
      <w:marLeft w:val="0"/>
      <w:marRight w:val="0"/>
      <w:marTop w:val="0"/>
      <w:marBottom w:val="0"/>
      <w:divBdr>
        <w:top w:val="none" w:sz="0" w:space="0" w:color="auto"/>
        <w:left w:val="none" w:sz="0" w:space="0" w:color="auto"/>
        <w:bottom w:val="none" w:sz="0" w:space="0" w:color="auto"/>
        <w:right w:val="none" w:sz="0" w:space="0" w:color="auto"/>
      </w:divBdr>
    </w:div>
    <w:div w:id="798493670">
      <w:bodyDiv w:val="1"/>
      <w:marLeft w:val="0"/>
      <w:marRight w:val="0"/>
      <w:marTop w:val="0"/>
      <w:marBottom w:val="0"/>
      <w:divBdr>
        <w:top w:val="none" w:sz="0" w:space="0" w:color="auto"/>
        <w:left w:val="none" w:sz="0" w:space="0" w:color="auto"/>
        <w:bottom w:val="none" w:sz="0" w:space="0" w:color="auto"/>
        <w:right w:val="none" w:sz="0" w:space="0" w:color="auto"/>
      </w:divBdr>
    </w:div>
    <w:div w:id="798494118">
      <w:bodyDiv w:val="1"/>
      <w:marLeft w:val="0"/>
      <w:marRight w:val="0"/>
      <w:marTop w:val="0"/>
      <w:marBottom w:val="0"/>
      <w:divBdr>
        <w:top w:val="none" w:sz="0" w:space="0" w:color="auto"/>
        <w:left w:val="none" w:sz="0" w:space="0" w:color="auto"/>
        <w:bottom w:val="none" w:sz="0" w:space="0" w:color="auto"/>
        <w:right w:val="none" w:sz="0" w:space="0" w:color="auto"/>
      </w:divBdr>
    </w:div>
    <w:div w:id="798494471">
      <w:bodyDiv w:val="1"/>
      <w:marLeft w:val="0"/>
      <w:marRight w:val="0"/>
      <w:marTop w:val="0"/>
      <w:marBottom w:val="0"/>
      <w:divBdr>
        <w:top w:val="none" w:sz="0" w:space="0" w:color="auto"/>
        <w:left w:val="none" w:sz="0" w:space="0" w:color="auto"/>
        <w:bottom w:val="none" w:sz="0" w:space="0" w:color="auto"/>
        <w:right w:val="none" w:sz="0" w:space="0" w:color="auto"/>
      </w:divBdr>
    </w:div>
    <w:div w:id="798494769">
      <w:bodyDiv w:val="1"/>
      <w:marLeft w:val="0"/>
      <w:marRight w:val="0"/>
      <w:marTop w:val="0"/>
      <w:marBottom w:val="0"/>
      <w:divBdr>
        <w:top w:val="none" w:sz="0" w:space="0" w:color="auto"/>
        <w:left w:val="none" w:sz="0" w:space="0" w:color="auto"/>
        <w:bottom w:val="none" w:sz="0" w:space="0" w:color="auto"/>
        <w:right w:val="none" w:sz="0" w:space="0" w:color="auto"/>
      </w:divBdr>
    </w:div>
    <w:div w:id="798573775">
      <w:bodyDiv w:val="1"/>
      <w:marLeft w:val="0"/>
      <w:marRight w:val="0"/>
      <w:marTop w:val="0"/>
      <w:marBottom w:val="0"/>
      <w:divBdr>
        <w:top w:val="none" w:sz="0" w:space="0" w:color="auto"/>
        <w:left w:val="none" w:sz="0" w:space="0" w:color="auto"/>
        <w:bottom w:val="none" w:sz="0" w:space="0" w:color="auto"/>
        <w:right w:val="none" w:sz="0" w:space="0" w:color="auto"/>
      </w:divBdr>
    </w:div>
    <w:div w:id="798644214">
      <w:bodyDiv w:val="1"/>
      <w:marLeft w:val="0"/>
      <w:marRight w:val="0"/>
      <w:marTop w:val="0"/>
      <w:marBottom w:val="0"/>
      <w:divBdr>
        <w:top w:val="none" w:sz="0" w:space="0" w:color="auto"/>
        <w:left w:val="none" w:sz="0" w:space="0" w:color="auto"/>
        <w:bottom w:val="none" w:sz="0" w:space="0" w:color="auto"/>
        <w:right w:val="none" w:sz="0" w:space="0" w:color="auto"/>
      </w:divBdr>
    </w:div>
    <w:div w:id="798761737">
      <w:bodyDiv w:val="1"/>
      <w:marLeft w:val="0"/>
      <w:marRight w:val="0"/>
      <w:marTop w:val="0"/>
      <w:marBottom w:val="0"/>
      <w:divBdr>
        <w:top w:val="none" w:sz="0" w:space="0" w:color="auto"/>
        <w:left w:val="none" w:sz="0" w:space="0" w:color="auto"/>
        <w:bottom w:val="none" w:sz="0" w:space="0" w:color="auto"/>
        <w:right w:val="none" w:sz="0" w:space="0" w:color="auto"/>
      </w:divBdr>
    </w:div>
    <w:div w:id="798761837">
      <w:bodyDiv w:val="1"/>
      <w:marLeft w:val="0"/>
      <w:marRight w:val="0"/>
      <w:marTop w:val="0"/>
      <w:marBottom w:val="0"/>
      <w:divBdr>
        <w:top w:val="none" w:sz="0" w:space="0" w:color="auto"/>
        <w:left w:val="none" w:sz="0" w:space="0" w:color="auto"/>
        <w:bottom w:val="none" w:sz="0" w:space="0" w:color="auto"/>
        <w:right w:val="none" w:sz="0" w:space="0" w:color="auto"/>
      </w:divBdr>
    </w:div>
    <w:div w:id="798763060">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8955658">
      <w:bodyDiv w:val="1"/>
      <w:marLeft w:val="0"/>
      <w:marRight w:val="0"/>
      <w:marTop w:val="0"/>
      <w:marBottom w:val="0"/>
      <w:divBdr>
        <w:top w:val="none" w:sz="0" w:space="0" w:color="auto"/>
        <w:left w:val="none" w:sz="0" w:space="0" w:color="auto"/>
        <w:bottom w:val="none" w:sz="0" w:space="0" w:color="auto"/>
        <w:right w:val="none" w:sz="0" w:space="0" w:color="auto"/>
      </w:divBdr>
    </w:div>
    <w:div w:id="799034699">
      <w:bodyDiv w:val="1"/>
      <w:marLeft w:val="0"/>
      <w:marRight w:val="0"/>
      <w:marTop w:val="0"/>
      <w:marBottom w:val="0"/>
      <w:divBdr>
        <w:top w:val="none" w:sz="0" w:space="0" w:color="auto"/>
        <w:left w:val="none" w:sz="0" w:space="0" w:color="auto"/>
        <w:bottom w:val="none" w:sz="0" w:space="0" w:color="auto"/>
        <w:right w:val="none" w:sz="0" w:space="0" w:color="auto"/>
      </w:divBdr>
    </w:div>
    <w:div w:id="799222959">
      <w:bodyDiv w:val="1"/>
      <w:marLeft w:val="0"/>
      <w:marRight w:val="0"/>
      <w:marTop w:val="0"/>
      <w:marBottom w:val="0"/>
      <w:divBdr>
        <w:top w:val="none" w:sz="0" w:space="0" w:color="auto"/>
        <w:left w:val="none" w:sz="0" w:space="0" w:color="auto"/>
        <w:bottom w:val="none" w:sz="0" w:space="0" w:color="auto"/>
        <w:right w:val="none" w:sz="0" w:space="0" w:color="auto"/>
      </w:divBdr>
    </w:div>
    <w:div w:id="799224141">
      <w:bodyDiv w:val="1"/>
      <w:marLeft w:val="0"/>
      <w:marRight w:val="0"/>
      <w:marTop w:val="0"/>
      <w:marBottom w:val="0"/>
      <w:divBdr>
        <w:top w:val="none" w:sz="0" w:space="0" w:color="auto"/>
        <w:left w:val="none" w:sz="0" w:space="0" w:color="auto"/>
        <w:bottom w:val="none" w:sz="0" w:space="0" w:color="auto"/>
        <w:right w:val="none" w:sz="0" w:space="0" w:color="auto"/>
      </w:divBdr>
    </w:div>
    <w:div w:id="799227720">
      <w:bodyDiv w:val="1"/>
      <w:marLeft w:val="0"/>
      <w:marRight w:val="0"/>
      <w:marTop w:val="0"/>
      <w:marBottom w:val="0"/>
      <w:divBdr>
        <w:top w:val="none" w:sz="0" w:space="0" w:color="auto"/>
        <w:left w:val="none" w:sz="0" w:space="0" w:color="auto"/>
        <w:bottom w:val="none" w:sz="0" w:space="0" w:color="auto"/>
        <w:right w:val="none" w:sz="0" w:space="0" w:color="auto"/>
      </w:divBdr>
    </w:div>
    <w:div w:id="799346350">
      <w:bodyDiv w:val="1"/>
      <w:marLeft w:val="0"/>
      <w:marRight w:val="0"/>
      <w:marTop w:val="0"/>
      <w:marBottom w:val="0"/>
      <w:divBdr>
        <w:top w:val="none" w:sz="0" w:space="0" w:color="auto"/>
        <w:left w:val="none" w:sz="0" w:space="0" w:color="auto"/>
        <w:bottom w:val="none" w:sz="0" w:space="0" w:color="auto"/>
        <w:right w:val="none" w:sz="0" w:space="0" w:color="auto"/>
      </w:divBdr>
    </w:div>
    <w:div w:id="799492142">
      <w:bodyDiv w:val="1"/>
      <w:marLeft w:val="0"/>
      <w:marRight w:val="0"/>
      <w:marTop w:val="0"/>
      <w:marBottom w:val="0"/>
      <w:divBdr>
        <w:top w:val="none" w:sz="0" w:space="0" w:color="auto"/>
        <w:left w:val="none" w:sz="0" w:space="0" w:color="auto"/>
        <w:bottom w:val="none" w:sz="0" w:space="0" w:color="auto"/>
        <w:right w:val="none" w:sz="0" w:space="0" w:color="auto"/>
      </w:divBdr>
    </w:div>
    <w:div w:id="799566555">
      <w:bodyDiv w:val="1"/>
      <w:marLeft w:val="0"/>
      <w:marRight w:val="0"/>
      <w:marTop w:val="0"/>
      <w:marBottom w:val="0"/>
      <w:divBdr>
        <w:top w:val="none" w:sz="0" w:space="0" w:color="auto"/>
        <w:left w:val="none" w:sz="0" w:space="0" w:color="auto"/>
        <w:bottom w:val="none" w:sz="0" w:space="0" w:color="auto"/>
        <w:right w:val="none" w:sz="0" w:space="0" w:color="auto"/>
      </w:divBdr>
    </w:div>
    <w:div w:id="799571043">
      <w:bodyDiv w:val="1"/>
      <w:marLeft w:val="0"/>
      <w:marRight w:val="0"/>
      <w:marTop w:val="0"/>
      <w:marBottom w:val="0"/>
      <w:divBdr>
        <w:top w:val="none" w:sz="0" w:space="0" w:color="auto"/>
        <w:left w:val="none" w:sz="0" w:space="0" w:color="auto"/>
        <w:bottom w:val="none" w:sz="0" w:space="0" w:color="auto"/>
        <w:right w:val="none" w:sz="0" w:space="0" w:color="auto"/>
      </w:divBdr>
    </w:div>
    <w:div w:id="799618271">
      <w:bodyDiv w:val="1"/>
      <w:marLeft w:val="0"/>
      <w:marRight w:val="0"/>
      <w:marTop w:val="0"/>
      <w:marBottom w:val="0"/>
      <w:divBdr>
        <w:top w:val="none" w:sz="0" w:space="0" w:color="auto"/>
        <w:left w:val="none" w:sz="0" w:space="0" w:color="auto"/>
        <w:bottom w:val="none" w:sz="0" w:space="0" w:color="auto"/>
        <w:right w:val="none" w:sz="0" w:space="0" w:color="auto"/>
      </w:divBdr>
    </w:div>
    <w:div w:id="799688589">
      <w:bodyDiv w:val="1"/>
      <w:marLeft w:val="0"/>
      <w:marRight w:val="0"/>
      <w:marTop w:val="0"/>
      <w:marBottom w:val="0"/>
      <w:divBdr>
        <w:top w:val="none" w:sz="0" w:space="0" w:color="auto"/>
        <w:left w:val="none" w:sz="0" w:space="0" w:color="auto"/>
        <w:bottom w:val="none" w:sz="0" w:space="0" w:color="auto"/>
        <w:right w:val="none" w:sz="0" w:space="0" w:color="auto"/>
      </w:divBdr>
    </w:div>
    <w:div w:id="799760776">
      <w:bodyDiv w:val="1"/>
      <w:marLeft w:val="0"/>
      <w:marRight w:val="0"/>
      <w:marTop w:val="0"/>
      <w:marBottom w:val="0"/>
      <w:divBdr>
        <w:top w:val="none" w:sz="0" w:space="0" w:color="auto"/>
        <w:left w:val="none" w:sz="0" w:space="0" w:color="auto"/>
        <w:bottom w:val="none" w:sz="0" w:space="0" w:color="auto"/>
        <w:right w:val="none" w:sz="0" w:space="0" w:color="auto"/>
      </w:divBdr>
    </w:div>
    <w:div w:id="799762644">
      <w:bodyDiv w:val="1"/>
      <w:marLeft w:val="0"/>
      <w:marRight w:val="0"/>
      <w:marTop w:val="0"/>
      <w:marBottom w:val="0"/>
      <w:divBdr>
        <w:top w:val="none" w:sz="0" w:space="0" w:color="auto"/>
        <w:left w:val="none" w:sz="0" w:space="0" w:color="auto"/>
        <w:bottom w:val="none" w:sz="0" w:space="0" w:color="auto"/>
        <w:right w:val="none" w:sz="0" w:space="0" w:color="auto"/>
      </w:divBdr>
    </w:div>
    <w:div w:id="799765093">
      <w:bodyDiv w:val="1"/>
      <w:marLeft w:val="0"/>
      <w:marRight w:val="0"/>
      <w:marTop w:val="0"/>
      <w:marBottom w:val="0"/>
      <w:divBdr>
        <w:top w:val="none" w:sz="0" w:space="0" w:color="auto"/>
        <w:left w:val="none" w:sz="0" w:space="0" w:color="auto"/>
        <w:bottom w:val="none" w:sz="0" w:space="0" w:color="auto"/>
        <w:right w:val="none" w:sz="0" w:space="0" w:color="auto"/>
      </w:divBdr>
    </w:div>
    <w:div w:id="799880897">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0001454">
      <w:bodyDiv w:val="1"/>
      <w:marLeft w:val="0"/>
      <w:marRight w:val="0"/>
      <w:marTop w:val="0"/>
      <w:marBottom w:val="0"/>
      <w:divBdr>
        <w:top w:val="none" w:sz="0" w:space="0" w:color="auto"/>
        <w:left w:val="none" w:sz="0" w:space="0" w:color="auto"/>
        <w:bottom w:val="none" w:sz="0" w:space="0" w:color="auto"/>
        <w:right w:val="none" w:sz="0" w:space="0" w:color="auto"/>
      </w:divBdr>
    </w:div>
    <w:div w:id="800076007">
      <w:bodyDiv w:val="1"/>
      <w:marLeft w:val="0"/>
      <w:marRight w:val="0"/>
      <w:marTop w:val="0"/>
      <w:marBottom w:val="0"/>
      <w:divBdr>
        <w:top w:val="none" w:sz="0" w:space="0" w:color="auto"/>
        <w:left w:val="none" w:sz="0" w:space="0" w:color="auto"/>
        <w:bottom w:val="none" w:sz="0" w:space="0" w:color="auto"/>
        <w:right w:val="none" w:sz="0" w:space="0" w:color="auto"/>
      </w:divBdr>
    </w:div>
    <w:div w:id="800728453">
      <w:bodyDiv w:val="1"/>
      <w:marLeft w:val="0"/>
      <w:marRight w:val="0"/>
      <w:marTop w:val="0"/>
      <w:marBottom w:val="0"/>
      <w:divBdr>
        <w:top w:val="none" w:sz="0" w:space="0" w:color="auto"/>
        <w:left w:val="none" w:sz="0" w:space="0" w:color="auto"/>
        <w:bottom w:val="none" w:sz="0" w:space="0" w:color="auto"/>
        <w:right w:val="none" w:sz="0" w:space="0" w:color="auto"/>
      </w:divBdr>
    </w:div>
    <w:div w:id="800733974">
      <w:bodyDiv w:val="1"/>
      <w:marLeft w:val="0"/>
      <w:marRight w:val="0"/>
      <w:marTop w:val="0"/>
      <w:marBottom w:val="0"/>
      <w:divBdr>
        <w:top w:val="none" w:sz="0" w:space="0" w:color="auto"/>
        <w:left w:val="none" w:sz="0" w:space="0" w:color="auto"/>
        <w:bottom w:val="none" w:sz="0" w:space="0" w:color="auto"/>
        <w:right w:val="none" w:sz="0" w:space="0" w:color="auto"/>
      </w:divBdr>
    </w:div>
    <w:div w:id="800850610">
      <w:bodyDiv w:val="1"/>
      <w:marLeft w:val="0"/>
      <w:marRight w:val="0"/>
      <w:marTop w:val="0"/>
      <w:marBottom w:val="0"/>
      <w:divBdr>
        <w:top w:val="none" w:sz="0" w:space="0" w:color="auto"/>
        <w:left w:val="none" w:sz="0" w:space="0" w:color="auto"/>
        <w:bottom w:val="none" w:sz="0" w:space="0" w:color="auto"/>
        <w:right w:val="none" w:sz="0" w:space="0" w:color="auto"/>
      </w:divBdr>
    </w:div>
    <w:div w:id="801390345">
      <w:bodyDiv w:val="1"/>
      <w:marLeft w:val="0"/>
      <w:marRight w:val="0"/>
      <w:marTop w:val="0"/>
      <w:marBottom w:val="0"/>
      <w:divBdr>
        <w:top w:val="none" w:sz="0" w:space="0" w:color="auto"/>
        <w:left w:val="none" w:sz="0" w:space="0" w:color="auto"/>
        <w:bottom w:val="none" w:sz="0" w:space="0" w:color="auto"/>
        <w:right w:val="none" w:sz="0" w:space="0" w:color="auto"/>
      </w:divBdr>
    </w:div>
    <w:div w:id="801459024">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1532356">
      <w:bodyDiv w:val="1"/>
      <w:marLeft w:val="0"/>
      <w:marRight w:val="0"/>
      <w:marTop w:val="0"/>
      <w:marBottom w:val="0"/>
      <w:divBdr>
        <w:top w:val="none" w:sz="0" w:space="0" w:color="auto"/>
        <w:left w:val="none" w:sz="0" w:space="0" w:color="auto"/>
        <w:bottom w:val="none" w:sz="0" w:space="0" w:color="auto"/>
        <w:right w:val="none" w:sz="0" w:space="0" w:color="auto"/>
      </w:divBdr>
    </w:div>
    <w:div w:id="801575311">
      <w:bodyDiv w:val="1"/>
      <w:marLeft w:val="0"/>
      <w:marRight w:val="0"/>
      <w:marTop w:val="0"/>
      <w:marBottom w:val="0"/>
      <w:divBdr>
        <w:top w:val="none" w:sz="0" w:space="0" w:color="auto"/>
        <w:left w:val="none" w:sz="0" w:space="0" w:color="auto"/>
        <w:bottom w:val="none" w:sz="0" w:space="0" w:color="auto"/>
        <w:right w:val="none" w:sz="0" w:space="0" w:color="auto"/>
      </w:divBdr>
    </w:div>
    <w:div w:id="801654009">
      <w:bodyDiv w:val="1"/>
      <w:marLeft w:val="0"/>
      <w:marRight w:val="0"/>
      <w:marTop w:val="0"/>
      <w:marBottom w:val="0"/>
      <w:divBdr>
        <w:top w:val="none" w:sz="0" w:space="0" w:color="auto"/>
        <w:left w:val="none" w:sz="0" w:space="0" w:color="auto"/>
        <w:bottom w:val="none" w:sz="0" w:space="0" w:color="auto"/>
        <w:right w:val="none" w:sz="0" w:space="0" w:color="auto"/>
      </w:divBdr>
    </w:div>
    <w:div w:id="801657415">
      <w:bodyDiv w:val="1"/>
      <w:marLeft w:val="0"/>
      <w:marRight w:val="0"/>
      <w:marTop w:val="0"/>
      <w:marBottom w:val="0"/>
      <w:divBdr>
        <w:top w:val="none" w:sz="0" w:space="0" w:color="auto"/>
        <w:left w:val="none" w:sz="0" w:space="0" w:color="auto"/>
        <w:bottom w:val="none" w:sz="0" w:space="0" w:color="auto"/>
        <w:right w:val="none" w:sz="0" w:space="0" w:color="auto"/>
      </w:divBdr>
    </w:div>
    <w:div w:id="801923899">
      <w:bodyDiv w:val="1"/>
      <w:marLeft w:val="0"/>
      <w:marRight w:val="0"/>
      <w:marTop w:val="0"/>
      <w:marBottom w:val="0"/>
      <w:divBdr>
        <w:top w:val="none" w:sz="0" w:space="0" w:color="auto"/>
        <w:left w:val="none" w:sz="0" w:space="0" w:color="auto"/>
        <w:bottom w:val="none" w:sz="0" w:space="0" w:color="auto"/>
        <w:right w:val="none" w:sz="0" w:space="0" w:color="auto"/>
      </w:divBdr>
    </w:div>
    <w:div w:id="801926526">
      <w:bodyDiv w:val="1"/>
      <w:marLeft w:val="0"/>
      <w:marRight w:val="0"/>
      <w:marTop w:val="0"/>
      <w:marBottom w:val="0"/>
      <w:divBdr>
        <w:top w:val="none" w:sz="0" w:space="0" w:color="auto"/>
        <w:left w:val="none" w:sz="0" w:space="0" w:color="auto"/>
        <w:bottom w:val="none" w:sz="0" w:space="0" w:color="auto"/>
        <w:right w:val="none" w:sz="0" w:space="0" w:color="auto"/>
      </w:divBdr>
    </w:div>
    <w:div w:id="802040857">
      <w:bodyDiv w:val="1"/>
      <w:marLeft w:val="0"/>
      <w:marRight w:val="0"/>
      <w:marTop w:val="0"/>
      <w:marBottom w:val="0"/>
      <w:divBdr>
        <w:top w:val="none" w:sz="0" w:space="0" w:color="auto"/>
        <w:left w:val="none" w:sz="0" w:space="0" w:color="auto"/>
        <w:bottom w:val="none" w:sz="0" w:space="0" w:color="auto"/>
        <w:right w:val="none" w:sz="0" w:space="0" w:color="auto"/>
      </w:divBdr>
    </w:div>
    <w:div w:id="802233084">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2311199">
      <w:bodyDiv w:val="1"/>
      <w:marLeft w:val="0"/>
      <w:marRight w:val="0"/>
      <w:marTop w:val="0"/>
      <w:marBottom w:val="0"/>
      <w:divBdr>
        <w:top w:val="none" w:sz="0" w:space="0" w:color="auto"/>
        <w:left w:val="none" w:sz="0" w:space="0" w:color="auto"/>
        <w:bottom w:val="none" w:sz="0" w:space="0" w:color="auto"/>
        <w:right w:val="none" w:sz="0" w:space="0" w:color="auto"/>
      </w:divBdr>
    </w:div>
    <w:div w:id="802500509">
      <w:bodyDiv w:val="1"/>
      <w:marLeft w:val="0"/>
      <w:marRight w:val="0"/>
      <w:marTop w:val="0"/>
      <w:marBottom w:val="0"/>
      <w:divBdr>
        <w:top w:val="none" w:sz="0" w:space="0" w:color="auto"/>
        <w:left w:val="none" w:sz="0" w:space="0" w:color="auto"/>
        <w:bottom w:val="none" w:sz="0" w:space="0" w:color="auto"/>
        <w:right w:val="none" w:sz="0" w:space="0" w:color="auto"/>
      </w:divBdr>
    </w:div>
    <w:div w:id="802503317">
      <w:bodyDiv w:val="1"/>
      <w:marLeft w:val="0"/>
      <w:marRight w:val="0"/>
      <w:marTop w:val="0"/>
      <w:marBottom w:val="0"/>
      <w:divBdr>
        <w:top w:val="none" w:sz="0" w:space="0" w:color="auto"/>
        <w:left w:val="none" w:sz="0" w:space="0" w:color="auto"/>
        <w:bottom w:val="none" w:sz="0" w:space="0" w:color="auto"/>
        <w:right w:val="none" w:sz="0" w:space="0" w:color="auto"/>
      </w:divBdr>
    </w:div>
    <w:div w:id="802581063">
      <w:bodyDiv w:val="1"/>
      <w:marLeft w:val="0"/>
      <w:marRight w:val="0"/>
      <w:marTop w:val="0"/>
      <w:marBottom w:val="0"/>
      <w:divBdr>
        <w:top w:val="none" w:sz="0" w:space="0" w:color="auto"/>
        <w:left w:val="none" w:sz="0" w:space="0" w:color="auto"/>
        <w:bottom w:val="none" w:sz="0" w:space="0" w:color="auto"/>
        <w:right w:val="none" w:sz="0" w:space="0" w:color="auto"/>
      </w:divBdr>
    </w:div>
    <w:div w:id="802699149">
      <w:bodyDiv w:val="1"/>
      <w:marLeft w:val="0"/>
      <w:marRight w:val="0"/>
      <w:marTop w:val="0"/>
      <w:marBottom w:val="0"/>
      <w:divBdr>
        <w:top w:val="none" w:sz="0" w:space="0" w:color="auto"/>
        <w:left w:val="none" w:sz="0" w:space="0" w:color="auto"/>
        <w:bottom w:val="none" w:sz="0" w:space="0" w:color="auto"/>
        <w:right w:val="none" w:sz="0" w:space="0" w:color="auto"/>
      </w:divBdr>
    </w:div>
    <w:div w:id="802772699">
      <w:bodyDiv w:val="1"/>
      <w:marLeft w:val="0"/>
      <w:marRight w:val="0"/>
      <w:marTop w:val="0"/>
      <w:marBottom w:val="0"/>
      <w:divBdr>
        <w:top w:val="none" w:sz="0" w:space="0" w:color="auto"/>
        <w:left w:val="none" w:sz="0" w:space="0" w:color="auto"/>
        <w:bottom w:val="none" w:sz="0" w:space="0" w:color="auto"/>
        <w:right w:val="none" w:sz="0" w:space="0" w:color="auto"/>
      </w:divBdr>
    </w:div>
    <w:div w:id="802816410">
      <w:bodyDiv w:val="1"/>
      <w:marLeft w:val="0"/>
      <w:marRight w:val="0"/>
      <w:marTop w:val="0"/>
      <w:marBottom w:val="0"/>
      <w:divBdr>
        <w:top w:val="none" w:sz="0" w:space="0" w:color="auto"/>
        <w:left w:val="none" w:sz="0" w:space="0" w:color="auto"/>
        <w:bottom w:val="none" w:sz="0" w:space="0" w:color="auto"/>
        <w:right w:val="none" w:sz="0" w:space="0" w:color="auto"/>
      </w:divBdr>
    </w:div>
    <w:div w:id="802848341">
      <w:bodyDiv w:val="1"/>
      <w:marLeft w:val="0"/>
      <w:marRight w:val="0"/>
      <w:marTop w:val="0"/>
      <w:marBottom w:val="0"/>
      <w:divBdr>
        <w:top w:val="none" w:sz="0" w:space="0" w:color="auto"/>
        <w:left w:val="none" w:sz="0" w:space="0" w:color="auto"/>
        <w:bottom w:val="none" w:sz="0" w:space="0" w:color="auto"/>
        <w:right w:val="none" w:sz="0" w:space="0" w:color="auto"/>
      </w:divBdr>
    </w:div>
    <w:div w:id="802891030">
      <w:bodyDiv w:val="1"/>
      <w:marLeft w:val="0"/>
      <w:marRight w:val="0"/>
      <w:marTop w:val="0"/>
      <w:marBottom w:val="0"/>
      <w:divBdr>
        <w:top w:val="none" w:sz="0" w:space="0" w:color="auto"/>
        <w:left w:val="none" w:sz="0" w:space="0" w:color="auto"/>
        <w:bottom w:val="none" w:sz="0" w:space="0" w:color="auto"/>
        <w:right w:val="none" w:sz="0" w:space="0" w:color="auto"/>
      </w:divBdr>
    </w:div>
    <w:div w:id="802964885">
      <w:bodyDiv w:val="1"/>
      <w:marLeft w:val="0"/>
      <w:marRight w:val="0"/>
      <w:marTop w:val="0"/>
      <w:marBottom w:val="0"/>
      <w:divBdr>
        <w:top w:val="none" w:sz="0" w:space="0" w:color="auto"/>
        <w:left w:val="none" w:sz="0" w:space="0" w:color="auto"/>
        <w:bottom w:val="none" w:sz="0" w:space="0" w:color="auto"/>
        <w:right w:val="none" w:sz="0" w:space="0" w:color="auto"/>
      </w:divBdr>
    </w:div>
    <w:div w:id="802967191">
      <w:bodyDiv w:val="1"/>
      <w:marLeft w:val="0"/>
      <w:marRight w:val="0"/>
      <w:marTop w:val="0"/>
      <w:marBottom w:val="0"/>
      <w:divBdr>
        <w:top w:val="none" w:sz="0" w:space="0" w:color="auto"/>
        <w:left w:val="none" w:sz="0" w:space="0" w:color="auto"/>
        <w:bottom w:val="none" w:sz="0" w:space="0" w:color="auto"/>
        <w:right w:val="none" w:sz="0" w:space="0" w:color="auto"/>
      </w:divBdr>
    </w:div>
    <w:div w:id="803040074">
      <w:bodyDiv w:val="1"/>
      <w:marLeft w:val="0"/>
      <w:marRight w:val="0"/>
      <w:marTop w:val="0"/>
      <w:marBottom w:val="0"/>
      <w:divBdr>
        <w:top w:val="none" w:sz="0" w:space="0" w:color="auto"/>
        <w:left w:val="none" w:sz="0" w:space="0" w:color="auto"/>
        <w:bottom w:val="none" w:sz="0" w:space="0" w:color="auto"/>
        <w:right w:val="none" w:sz="0" w:space="0" w:color="auto"/>
      </w:divBdr>
    </w:div>
    <w:div w:id="803156476">
      <w:bodyDiv w:val="1"/>
      <w:marLeft w:val="0"/>
      <w:marRight w:val="0"/>
      <w:marTop w:val="0"/>
      <w:marBottom w:val="0"/>
      <w:divBdr>
        <w:top w:val="none" w:sz="0" w:space="0" w:color="auto"/>
        <w:left w:val="none" w:sz="0" w:space="0" w:color="auto"/>
        <w:bottom w:val="none" w:sz="0" w:space="0" w:color="auto"/>
        <w:right w:val="none" w:sz="0" w:space="0" w:color="auto"/>
      </w:divBdr>
    </w:div>
    <w:div w:id="803304931">
      <w:bodyDiv w:val="1"/>
      <w:marLeft w:val="0"/>
      <w:marRight w:val="0"/>
      <w:marTop w:val="0"/>
      <w:marBottom w:val="0"/>
      <w:divBdr>
        <w:top w:val="none" w:sz="0" w:space="0" w:color="auto"/>
        <w:left w:val="none" w:sz="0" w:space="0" w:color="auto"/>
        <w:bottom w:val="none" w:sz="0" w:space="0" w:color="auto"/>
        <w:right w:val="none" w:sz="0" w:space="0" w:color="auto"/>
      </w:divBdr>
    </w:div>
    <w:div w:id="803424822">
      <w:bodyDiv w:val="1"/>
      <w:marLeft w:val="0"/>
      <w:marRight w:val="0"/>
      <w:marTop w:val="0"/>
      <w:marBottom w:val="0"/>
      <w:divBdr>
        <w:top w:val="none" w:sz="0" w:space="0" w:color="auto"/>
        <w:left w:val="none" w:sz="0" w:space="0" w:color="auto"/>
        <w:bottom w:val="none" w:sz="0" w:space="0" w:color="auto"/>
        <w:right w:val="none" w:sz="0" w:space="0" w:color="auto"/>
      </w:divBdr>
    </w:div>
    <w:div w:id="803471548">
      <w:bodyDiv w:val="1"/>
      <w:marLeft w:val="0"/>
      <w:marRight w:val="0"/>
      <w:marTop w:val="0"/>
      <w:marBottom w:val="0"/>
      <w:divBdr>
        <w:top w:val="none" w:sz="0" w:space="0" w:color="auto"/>
        <w:left w:val="none" w:sz="0" w:space="0" w:color="auto"/>
        <w:bottom w:val="none" w:sz="0" w:space="0" w:color="auto"/>
        <w:right w:val="none" w:sz="0" w:space="0" w:color="auto"/>
      </w:divBdr>
    </w:div>
    <w:div w:id="803621427">
      <w:bodyDiv w:val="1"/>
      <w:marLeft w:val="0"/>
      <w:marRight w:val="0"/>
      <w:marTop w:val="0"/>
      <w:marBottom w:val="0"/>
      <w:divBdr>
        <w:top w:val="none" w:sz="0" w:space="0" w:color="auto"/>
        <w:left w:val="none" w:sz="0" w:space="0" w:color="auto"/>
        <w:bottom w:val="none" w:sz="0" w:space="0" w:color="auto"/>
        <w:right w:val="none" w:sz="0" w:space="0" w:color="auto"/>
      </w:divBdr>
    </w:div>
    <w:div w:id="803625216">
      <w:bodyDiv w:val="1"/>
      <w:marLeft w:val="0"/>
      <w:marRight w:val="0"/>
      <w:marTop w:val="0"/>
      <w:marBottom w:val="0"/>
      <w:divBdr>
        <w:top w:val="none" w:sz="0" w:space="0" w:color="auto"/>
        <w:left w:val="none" w:sz="0" w:space="0" w:color="auto"/>
        <w:bottom w:val="none" w:sz="0" w:space="0" w:color="auto"/>
        <w:right w:val="none" w:sz="0" w:space="0" w:color="auto"/>
      </w:divBdr>
    </w:div>
    <w:div w:id="803694998">
      <w:bodyDiv w:val="1"/>
      <w:marLeft w:val="0"/>
      <w:marRight w:val="0"/>
      <w:marTop w:val="0"/>
      <w:marBottom w:val="0"/>
      <w:divBdr>
        <w:top w:val="none" w:sz="0" w:space="0" w:color="auto"/>
        <w:left w:val="none" w:sz="0" w:space="0" w:color="auto"/>
        <w:bottom w:val="none" w:sz="0" w:space="0" w:color="auto"/>
        <w:right w:val="none" w:sz="0" w:space="0" w:color="auto"/>
      </w:divBdr>
    </w:div>
    <w:div w:id="804079217">
      <w:bodyDiv w:val="1"/>
      <w:marLeft w:val="0"/>
      <w:marRight w:val="0"/>
      <w:marTop w:val="0"/>
      <w:marBottom w:val="0"/>
      <w:divBdr>
        <w:top w:val="none" w:sz="0" w:space="0" w:color="auto"/>
        <w:left w:val="none" w:sz="0" w:space="0" w:color="auto"/>
        <w:bottom w:val="none" w:sz="0" w:space="0" w:color="auto"/>
        <w:right w:val="none" w:sz="0" w:space="0" w:color="auto"/>
      </w:divBdr>
    </w:div>
    <w:div w:id="804157148">
      <w:bodyDiv w:val="1"/>
      <w:marLeft w:val="0"/>
      <w:marRight w:val="0"/>
      <w:marTop w:val="0"/>
      <w:marBottom w:val="0"/>
      <w:divBdr>
        <w:top w:val="none" w:sz="0" w:space="0" w:color="auto"/>
        <w:left w:val="none" w:sz="0" w:space="0" w:color="auto"/>
        <w:bottom w:val="none" w:sz="0" w:space="0" w:color="auto"/>
        <w:right w:val="none" w:sz="0" w:space="0" w:color="auto"/>
      </w:divBdr>
    </w:div>
    <w:div w:id="804159097">
      <w:bodyDiv w:val="1"/>
      <w:marLeft w:val="0"/>
      <w:marRight w:val="0"/>
      <w:marTop w:val="0"/>
      <w:marBottom w:val="0"/>
      <w:divBdr>
        <w:top w:val="none" w:sz="0" w:space="0" w:color="auto"/>
        <w:left w:val="none" w:sz="0" w:space="0" w:color="auto"/>
        <w:bottom w:val="none" w:sz="0" w:space="0" w:color="auto"/>
        <w:right w:val="none" w:sz="0" w:space="0" w:color="auto"/>
      </w:divBdr>
    </w:div>
    <w:div w:id="804196973">
      <w:bodyDiv w:val="1"/>
      <w:marLeft w:val="0"/>
      <w:marRight w:val="0"/>
      <w:marTop w:val="0"/>
      <w:marBottom w:val="0"/>
      <w:divBdr>
        <w:top w:val="none" w:sz="0" w:space="0" w:color="auto"/>
        <w:left w:val="none" w:sz="0" w:space="0" w:color="auto"/>
        <w:bottom w:val="none" w:sz="0" w:space="0" w:color="auto"/>
        <w:right w:val="none" w:sz="0" w:space="0" w:color="auto"/>
      </w:divBdr>
    </w:div>
    <w:div w:id="804346858">
      <w:bodyDiv w:val="1"/>
      <w:marLeft w:val="0"/>
      <w:marRight w:val="0"/>
      <w:marTop w:val="0"/>
      <w:marBottom w:val="0"/>
      <w:divBdr>
        <w:top w:val="none" w:sz="0" w:space="0" w:color="auto"/>
        <w:left w:val="none" w:sz="0" w:space="0" w:color="auto"/>
        <w:bottom w:val="none" w:sz="0" w:space="0" w:color="auto"/>
        <w:right w:val="none" w:sz="0" w:space="0" w:color="auto"/>
      </w:divBdr>
    </w:div>
    <w:div w:id="804661101">
      <w:bodyDiv w:val="1"/>
      <w:marLeft w:val="0"/>
      <w:marRight w:val="0"/>
      <w:marTop w:val="0"/>
      <w:marBottom w:val="0"/>
      <w:divBdr>
        <w:top w:val="none" w:sz="0" w:space="0" w:color="auto"/>
        <w:left w:val="none" w:sz="0" w:space="0" w:color="auto"/>
        <w:bottom w:val="none" w:sz="0" w:space="0" w:color="auto"/>
        <w:right w:val="none" w:sz="0" w:space="0" w:color="auto"/>
      </w:divBdr>
    </w:div>
    <w:div w:id="804783750">
      <w:bodyDiv w:val="1"/>
      <w:marLeft w:val="0"/>
      <w:marRight w:val="0"/>
      <w:marTop w:val="0"/>
      <w:marBottom w:val="0"/>
      <w:divBdr>
        <w:top w:val="none" w:sz="0" w:space="0" w:color="auto"/>
        <w:left w:val="none" w:sz="0" w:space="0" w:color="auto"/>
        <w:bottom w:val="none" w:sz="0" w:space="0" w:color="auto"/>
        <w:right w:val="none" w:sz="0" w:space="0" w:color="auto"/>
      </w:divBdr>
    </w:div>
    <w:div w:id="804813868">
      <w:bodyDiv w:val="1"/>
      <w:marLeft w:val="0"/>
      <w:marRight w:val="0"/>
      <w:marTop w:val="0"/>
      <w:marBottom w:val="0"/>
      <w:divBdr>
        <w:top w:val="none" w:sz="0" w:space="0" w:color="auto"/>
        <w:left w:val="none" w:sz="0" w:space="0" w:color="auto"/>
        <w:bottom w:val="none" w:sz="0" w:space="0" w:color="auto"/>
        <w:right w:val="none" w:sz="0" w:space="0" w:color="auto"/>
      </w:divBdr>
    </w:div>
    <w:div w:id="804851143">
      <w:bodyDiv w:val="1"/>
      <w:marLeft w:val="0"/>
      <w:marRight w:val="0"/>
      <w:marTop w:val="0"/>
      <w:marBottom w:val="0"/>
      <w:divBdr>
        <w:top w:val="none" w:sz="0" w:space="0" w:color="auto"/>
        <w:left w:val="none" w:sz="0" w:space="0" w:color="auto"/>
        <w:bottom w:val="none" w:sz="0" w:space="0" w:color="auto"/>
        <w:right w:val="none" w:sz="0" w:space="0" w:color="auto"/>
      </w:divBdr>
    </w:div>
    <w:div w:id="805051295">
      <w:bodyDiv w:val="1"/>
      <w:marLeft w:val="0"/>
      <w:marRight w:val="0"/>
      <w:marTop w:val="0"/>
      <w:marBottom w:val="0"/>
      <w:divBdr>
        <w:top w:val="none" w:sz="0" w:space="0" w:color="auto"/>
        <w:left w:val="none" w:sz="0" w:space="0" w:color="auto"/>
        <w:bottom w:val="none" w:sz="0" w:space="0" w:color="auto"/>
        <w:right w:val="none" w:sz="0" w:space="0" w:color="auto"/>
      </w:divBdr>
    </w:div>
    <w:div w:id="805122548">
      <w:bodyDiv w:val="1"/>
      <w:marLeft w:val="0"/>
      <w:marRight w:val="0"/>
      <w:marTop w:val="0"/>
      <w:marBottom w:val="0"/>
      <w:divBdr>
        <w:top w:val="none" w:sz="0" w:space="0" w:color="auto"/>
        <w:left w:val="none" w:sz="0" w:space="0" w:color="auto"/>
        <w:bottom w:val="none" w:sz="0" w:space="0" w:color="auto"/>
        <w:right w:val="none" w:sz="0" w:space="0" w:color="auto"/>
      </w:divBdr>
    </w:div>
    <w:div w:id="805320947">
      <w:bodyDiv w:val="1"/>
      <w:marLeft w:val="0"/>
      <w:marRight w:val="0"/>
      <w:marTop w:val="0"/>
      <w:marBottom w:val="0"/>
      <w:divBdr>
        <w:top w:val="none" w:sz="0" w:space="0" w:color="auto"/>
        <w:left w:val="none" w:sz="0" w:space="0" w:color="auto"/>
        <w:bottom w:val="none" w:sz="0" w:space="0" w:color="auto"/>
        <w:right w:val="none" w:sz="0" w:space="0" w:color="auto"/>
      </w:divBdr>
    </w:div>
    <w:div w:id="805513297">
      <w:bodyDiv w:val="1"/>
      <w:marLeft w:val="0"/>
      <w:marRight w:val="0"/>
      <w:marTop w:val="0"/>
      <w:marBottom w:val="0"/>
      <w:divBdr>
        <w:top w:val="none" w:sz="0" w:space="0" w:color="auto"/>
        <w:left w:val="none" w:sz="0" w:space="0" w:color="auto"/>
        <w:bottom w:val="none" w:sz="0" w:space="0" w:color="auto"/>
        <w:right w:val="none" w:sz="0" w:space="0" w:color="auto"/>
      </w:divBdr>
    </w:div>
    <w:div w:id="805779787">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6052827">
      <w:bodyDiv w:val="1"/>
      <w:marLeft w:val="0"/>
      <w:marRight w:val="0"/>
      <w:marTop w:val="0"/>
      <w:marBottom w:val="0"/>
      <w:divBdr>
        <w:top w:val="none" w:sz="0" w:space="0" w:color="auto"/>
        <w:left w:val="none" w:sz="0" w:space="0" w:color="auto"/>
        <w:bottom w:val="none" w:sz="0" w:space="0" w:color="auto"/>
        <w:right w:val="none" w:sz="0" w:space="0" w:color="auto"/>
      </w:divBdr>
    </w:div>
    <w:div w:id="806162798">
      <w:bodyDiv w:val="1"/>
      <w:marLeft w:val="0"/>
      <w:marRight w:val="0"/>
      <w:marTop w:val="0"/>
      <w:marBottom w:val="0"/>
      <w:divBdr>
        <w:top w:val="none" w:sz="0" w:space="0" w:color="auto"/>
        <w:left w:val="none" w:sz="0" w:space="0" w:color="auto"/>
        <w:bottom w:val="none" w:sz="0" w:space="0" w:color="auto"/>
        <w:right w:val="none" w:sz="0" w:space="0" w:color="auto"/>
      </w:divBdr>
    </w:div>
    <w:div w:id="806170870">
      <w:bodyDiv w:val="1"/>
      <w:marLeft w:val="0"/>
      <w:marRight w:val="0"/>
      <w:marTop w:val="0"/>
      <w:marBottom w:val="0"/>
      <w:divBdr>
        <w:top w:val="none" w:sz="0" w:space="0" w:color="auto"/>
        <w:left w:val="none" w:sz="0" w:space="0" w:color="auto"/>
        <w:bottom w:val="none" w:sz="0" w:space="0" w:color="auto"/>
        <w:right w:val="none" w:sz="0" w:space="0" w:color="auto"/>
      </w:divBdr>
    </w:div>
    <w:div w:id="806318559">
      <w:bodyDiv w:val="1"/>
      <w:marLeft w:val="0"/>
      <w:marRight w:val="0"/>
      <w:marTop w:val="0"/>
      <w:marBottom w:val="0"/>
      <w:divBdr>
        <w:top w:val="none" w:sz="0" w:space="0" w:color="auto"/>
        <w:left w:val="none" w:sz="0" w:space="0" w:color="auto"/>
        <w:bottom w:val="none" w:sz="0" w:space="0" w:color="auto"/>
        <w:right w:val="none" w:sz="0" w:space="0" w:color="auto"/>
      </w:divBdr>
    </w:div>
    <w:div w:id="806355181">
      <w:bodyDiv w:val="1"/>
      <w:marLeft w:val="0"/>
      <w:marRight w:val="0"/>
      <w:marTop w:val="0"/>
      <w:marBottom w:val="0"/>
      <w:divBdr>
        <w:top w:val="none" w:sz="0" w:space="0" w:color="auto"/>
        <w:left w:val="none" w:sz="0" w:space="0" w:color="auto"/>
        <w:bottom w:val="none" w:sz="0" w:space="0" w:color="auto"/>
        <w:right w:val="none" w:sz="0" w:space="0" w:color="auto"/>
      </w:divBdr>
    </w:div>
    <w:div w:id="806698779">
      <w:bodyDiv w:val="1"/>
      <w:marLeft w:val="0"/>
      <w:marRight w:val="0"/>
      <w:marTop w:val="0"/>
      <w:marBottom w:val="0"/>
      <w:divBdr>
        <w:top w:val="none" w:sz="0" w:space="0" w:color="auto"/>
        <w:left w:val="none" w:sz="0" w:space="0" w:color="auto"/>
        <w:bottom w:val="none" w:sz="0" w:space="0" w:color="auto"/>
        <w:right w:val="none" w:sz="0" w:space="0" w:color="auto"/>
      </w:divBdr>
    </w:div>
    <w:div w:id="806700885">
      <w:bodyDiv w:val="1"/>
      <w:marLeft w:val="0"/>
      <w:marRight w:val="0"/>
      <w:marTop w:val="0"/>
      <w:marBottom w:val="0"/>
      <w:divBdr>
        <w:top w:val="none" w:sz="0" w:space="0" w:color="auto"/>
        <w:left w:val="none" w:sz="0" w:space="0" w:color="auto"/>
        <w:bottom w:val="none" w:sz="0" w:space="0" w:color="auto"/>
        <w:right w:val="none" w:sz="0" w:space="0" w:color="auto"/>
      </w:divBdr>
    </w:div>
    <w:div w:id="807166506">
      <w:bodyDiv w:val="1"/>
      <w:marLeft w:val="0"/>
      <w:marRight w:val="0"/>
      <w:marTop w:val="0"/>
      <w:marBottom w:val="0"/>
      <w:divBdr>
        <w:top w:val="none" w:sz="0" w:space="0" w:color="auto"/>
        <w:left w:val="none" w:sz="0" w:space="0" w:color="auto"/>
        <w:bottom w:val="none" w:sz="0" w:space="0" w:color="auto"/>
        <w:right w:val="none" w:sz="0" w:space="0" w:color="auto"/>
      </w:divBdr>
    </w:div>
    <w:div w:id="807168637">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07354313">
      <w:bodyDiv w:val="1"/>
      <w:marLeft w:val="0"/>
      <w:marRight w:val="0"/>
      <w:marTop w:val="0"/>
      <w:marBottom w:val="0"/>
      <w:divBdr>
        <w:top w:val="none" w:sz="0" w:space="0" w:color="auto"/>
        <w:left w:val="none" w:sz="0" w:space="0" w:color="auto"/>
        <w:bottom w:val="none" w:sz="0" w:space="0" w:color="auto"/>
        <w:right w:val="none" w:sz="0" w:space="0" w:color="auto"/>
      </w:divBdr>
    </w:div>
    <w:div w:id="807433983">
      <w:bodyDiv w:val="1"/>
      <w:marLeft w:val="0"/>
      <w:marRight w:val="0"/>
      <w:marTop w:val="0"/>
      <w:marBottom w:val="0"/>
      <w:divBdr>
        <w:top w:val="none" w:sz="0" w:space="0" w:color="auto"/>
        <w:left w:val="none" w:sz="0" w:space="0" w:color="auto"/>
        <w:bottom w:val="none" w:sz="0" w:space="0" w:color="auto"/>
        <w:right w:val="none" w:sz="0" w:space="0" w:color="auto"/>
      </w:divBdr>
    </w:div>
    <w:div w:id="807434308">
      <w:bodyDiv w:val="1"/>
      <w:marLeft w:val="0"/>
      <w:marRight w:val="0"/>
      <w:marTop w:val="0"/>
      <w:marBottom w:val="0"/>
      <w:divBdr>
        <w:top w:val="none" w:sz="0" w:space="0" w:color="auto"/>
        <w:left w:val="none" w:sz="0" w:space="0" w:color="auto"/>
        <w:bottom w:val="none" w:sz="0" w:space="0" w:color="auto"/>
        <w:right w:val="none" w:sz="0" w:space="0" w:color="auto"/>
      </w:divBdr>
    </w:div>
    <w:div w:id="807668725">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7825551">
      <w:bodyDiv w:val="1"/>
      <w:marLeft w:val="0"/>
      <w:marRight w:val="0"/>
      <w:marTop w:val="0"/>
      <w:marBottom w:val="0"/>
      <w:divBdr>
        <w:top w:val="none" w:sz="0" w:space="0" w:color="auto"/>
        <w:left w:val="none" w:sz="0" w:space="0" w:color="auto"/>
        <w:bottom w:val="none" w:sz="0" w:space="0" w:color="auto"/>
        <w:right w:val="none" w:sz="0" w:space="0" w:color="auto"/>
      </w:divBdr>
    </w:div>
    <w:div w:id="807866803">
      <w:bodyDiv w:val="1"/>
      <w:marLeft w:val="0"/>
      <w:marRight w:val="0"/>
      <w:marTop w:val="0"/>
      <w:marBottom w:val="0"/>
      <w:divBdr>
        <w:top w:val="none" w:sz="0" w:space="0" w:color="auto"/>
        <w:left w:val="none" w:sz="0" w:space="0" w:color="auto"/>
        <w:bottom w:val="none" w:sz="0" w:space="0" w:color="auto"/>
        <w:right w:val="none" w:sz="0" w:space="0" w:color="auto"/>
      </w:divBdr>
    </w:div>
    <w:div w:id="807937401">
      <w:bodyDiv w:val="1"/>
      <w:marLeft w:val="0"/>
      <w:marRight w:val="0"/>
      <w:marTop w:val="0"/>
      <w:marBottom w:val="0"/>
      <w:divBdr>
        <w:top w:val="none" w:sz="0" w:space="0" w:color="auto"/>
        <w:left w:val="none" w:sz="0" w:space="0" w:color="auto"/>
        <w:bottom w:val="none" w:sz="0" w:space="0" w:color="auto"/>
        <w:right w:val="none" w:sz="0" w:space="0" w:color="auto"/>
      </w:divBdr>
    </w:div>
    <w:div w:id="808664875">
      <w:bodyDiv w:val="1"/>
      <w:marLeft w:val="0"/>
      <w:marRight w:val="0"/>
      <w:marTop w:val="0"/>
      <w:marBottom w:val="0"/>
      <w:divBdr>
        <w:top w:val="none" w:sz="0" w:space="0" w:color="auto"/>
        <w:left w:val="none" w:sz="0" w:space="0" w:color="auto"/>
        <w:bottom w:val="none" w:sz="0" w:space="0" w:color="auto"/>
        <w:right w:val="none" w:sz="0" w:space="0" w:color="auto"/>
      </w:divBdr>
    </w:div>
    <w:div w:id="808674248">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09253111">
      <w:bodyDiv w:val="1"/>
      <w:marLeft w:val="0"/>
      <w:marRight w:val="0"/>
      <w:marTop w:val="0"/>
      <w:marBottom w:val="0"/>
      <w:divBdr>
        <w:top w:val="none" w:sz="0" w:space="0" w:color="auto"/>
        <w:left w:val="none" w:sz="0" w:space="0" w:color="auto"/>
        <w:bottom w:val="none" w:sz="0" w:space="0" w:color="auto"/>
        <w:right w:val="none" w:sz="0" w:space="0" w:color="auto"/>
      </w:divBdr>
    </w:div>
    <w:div w:id="809325221">
      <w:bodyDiv w:val="1"/>
      <w:marLeft w:val="0"/>
      <w:marRight w:val="0"/>
      <w:marTop w:val="0"/>
      <w:marBottom w:val="0"/>
      <w:divBdr>
        <w:top w:val="none" w:sz="0" w:space="0" w:color="auto"/>
        <w:left w:val="none" w:sz="0" w:space="0" w:color="auto"/>
        <w:bottom w:val="none" w:sz="0" w:space="0" w:color="auto"/>
        <w:right w:val="none" w:sz="0" w:space="0" w:color="auto"/>
      </w:divBdr>
    </w:div>
    <w:div w:id="809398263">
      <w:bodyDiv w:val="1"/>
      <w:marLeft w:val="0"/>
      <w:marRight w:val="0"/>
      <w:marTop w:val="0"/>
      <w:marBottom w:val="0"/>
      <w:divBdr>
        <w:top w:val="none" w:sz="0" w:space="0" w:color="auto"/>
        <w:left w:val="none" w:sz="0" w:space="0" w:color="auto"/>
        <w:bottom w:val="none" w:sz="0" w:space="0" w:color="auto"/>
        <w:right w:val="none" w:sz="0" w:space="0" w:color="auto"/>
      </w:divBdr>
    </w:div>
    <w:div w:id="809860043">
      <w:bodyDiv w:val="1"/>
      <w:marLeft w:val="0"/>
      <w:marRight w:val="0"/>
      <w:marTop w:val="0"/>
      <w:marBottom w:val="0"/>
      <w:divBdr>
        <w:top w:val="none" w:sz="0" w:space="0" w:color="auto"/>
        <w:left w:val="none" w:sz="0" w:space="0" w:color="auto"/>
        <w:bottom w:val="none" w:sz="0" w:space="0" w:color="auto"/>
        <w:right w:val="none" w:sz="0" w:space="0" w:color="auto"/>
      </w:divBdr>
    </w:div>
    <w:div w:id="809909269">
      <w:bodyDiv w:val="1"/>
      <w:marLeft w:val="0"/>
      <w:marRight w:val="0"/>
      <w:marTop w:val="0"/>
      <w:marBottom w:val="0"/>
      <w:divBdr>
        <w:top w:val="none" w:sz="0" w:space="0" w:color="auto"/>
        <w:left w:val="none" w:sz="0" w:space="0" w:color="auto"/>
        <w:bottom w:val="none" w:sz="0" w:space="0" w:color="auto"/>
        <w:right w:val="none" w:sz="0" w:space="0" w:color="auto"/>
      </w:divBdr>
    </w:div>
    <w:div w:id="810098346">
      <w:bodyDiv w:val="1"/>
      <w:marLeft w:val="0"/>
      <w:marRight w:val="0"/>
      <w:marTop w:val="0"/>
      <w:marBottom w:val="0"/>
      <w:divBdr>
        <w:top w:val="none" w:sz="0" w:space="0" w:color="auto"/>
        <w:left w:val="none" w:sz="0" w:space="0" w:color="auto"/>
        <w:bottom w:val="none" w:sz="0" w:space="0" w:color="auto"/>
        <w:right w:val="none" w:sz="0" w:space="0" w:color="auto"/>
      </w:divBdr>
    </w:div>
    <w:div w:id="810169364">
      <w:bodyDiv w:val="1"/>
      <w:marLeft w:val="0"/>
      <w:marRight w:val="0"/>
      <w:marTop w:val="0"/>
      <w:marBottom w:val="0"/>
      <w:divBdr>
        <w:top w:val="none" w:sz="0" w:space="0" w:color="auto"/>
        <w:left w:val="none" w:sz="0" w:space="0" w:color="auto"/>
        <w:bottom w:val="none" w:sz="0" w:space="0" w:color="auto"/>
        <w:right w:val="none" w:sz="0" w:space="0" w:color="auto"/>
      </w:divBdr>
    </w:div>
    <w:div w:id="810174363">
      <w:bodyDiv w:val="1"/>
      <w:marLeft w:val="0"/>
      <w:marRight w:val="0"/>
      <w:marTop w:val="0"/>
      <w:marBottom w:val="0"/>
      <w:divBdr>
        <w:top w:val="none" w:sz="0" w:space="0" w:color="auto"/>
        <w:left w:val="none" w:sz="0" w:space="0" w:color="auto"/>
        <w:bottom w:val="none" w:sz="0" w:space="0" w:color="auto"/>
        <w:right w:val="none" w:sz="0" w:space="0" w:color="auto"/>
      </w:divBdr>
    </w:div>
    <w:div w:id="810287395">
      <w:bodyDiv w:val="1"/>
      <w:marLeft w:val="0"/>
      <w:marRight w:val="0"/>
      <w:marTop w:val="0"/>
      <w:marBottom w:val="0"/>
      <w:divBdr>
        <w:top w:val="none" w:sz="0" w:space="0" w:color="auto"/>
        <w:left w:val="none" w:sz="0" w:space="0" w:color="auto"/>
        <w:bottom w:val="none" w:sz="0" w:space="0" w:color="auto"/>
        <w:right w:val="none" w:sz="0" w:space="0" w:color="auto"/>
      </w:divBdr>
    </w:div>
    <w:div w:id="810445033">
      <w:bodyDiv w:val="1"/>
      <w:marLeft w:val="0"/>
      <w:marRight w:val="0"/>
      <w:marTop w:val="0"/>
      <w:marBottom w:val="0"/>
      <w:divBdr>
        <w:top w:val="none" w:sz="0" w:space="0" w:color="auto"/>
        <w:left w:val="none" w:sz="0" w:space="0" w:color="auto"/>
        <w:bottom w:val="none" w:sz="0" w:space="0" w:color="auto"/>
        <w:right w:val="none" w:sz="0" w:space="0" w:color="auto"/>
      </w:divBdr>
    </w:div>
    <w:div w:id="810513483">
      <w:bodyDiv w:val="1"/>
      <w:marLeft w:val="0"/>
      <w:marRight w:val="0"/>
      <w:marTop w:val="0"/>
      <w:marBottom w:val="0"/>
      <w:divBdr>
        <w:top w:val="none" w:sz="0" w:space="0" w:color="auto"/>
        <w:left w:val="none" w:sz="0" w:space="0" w:color="auto"/>
        <w:bottom w:val="none" w:sz="0" w:space="0" w:color="auto"/>
        <w:right w:val="none" w:sz="0" w:space="0" w:color="auto"/>
      </w:divBdr>
    </w:div>
    <w:div w:id="810681541">
      <w:bodyDiv w:val="1"/>
      <w:marLeft w:val="0"/>
      <w:marRight w:val="0"/>
      <w:marTop w:val="0"/>
      <w:marBottom w:val="0"/>
      <w:divBdr>
        <w:top w:val="none" w:sz="0" w:space="0" w:color="auto"/>
        <w:left w:val="none" w:sz="0" w:space="0" w:color="auto"/>
        <w:bottom w:val="none" w:sz="0" w:space="0" w:color="auto"/>
        <w:right w:val="none" w:sz="0" w:space="0" w:color="auto"/>
      </w:divBdr>
    </w:div>
    <w:div w:id="810753465">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0944393">
      <w:bodyDiv w:val="1"/>
      <w:marLeft w:val="0"/>
      <w:marRight w:val="0"/>
      <w:marTop w:val="0"/>
      <w:marBottom w:val="0"/>
      <w:divBdr>
        <w:top w:val="none" w:sz="0" w:space="0" w:color="auto"/>
        <w:left w:val="none" w:sz="0" w:space="0" w:color="auto"/>
        <w:bottom w:val="none" w:sz="0" w:space="0" w:color="auto"/>
        <w:right w:val="none" w:sz="0" w:space="0" w:color="auto"/>
      </w:divBdr>
    </w:div>
    <w:div w:id="810948091">
      <w:bodyDiv w:val="1"/>
      <w:marLeft w:val="0"/>
      <w:marRight w:val="0"/>
      <w:marTop w:val="0"/>
      <w:marBottom w:val="0"/>
      <w:divBdr>
        <w:top w:val="none" w:sz="0" w:space="0" w:color="auto"/>
        <w:left w:val="none" w:sz="0" w:space="0" w:color="auto"/>
        <w:bottom w:val="none" w:sz="0" w:space="0" w:color="auto"/>
        <w:right w:val="none" w:sz="0" w:space="0" w:color="auto"/>
      </w:divBdr>
    </w:div>
    <w:div w:id="811019010">
      <w:bodyDiv w:val="1"/>
      <w:marLeft w:val="0"/>
      <w:marRight w:val="0"/>
      <w:marTop w:val="0"/>
      <w:marBottom w:val="0"/>
      <w:divBdr>
        <w:top w:val="none" w:sz="0" w:space="0" w:color="auto"/>
        <w:left w:val="none" w:sz="0" w:space="0" w:color="auto"/>
        <w:bottom w:val="none" w:sz="0" w:space="0" w:color="auto"/>
        <w:right w:val="none" w:sz="0" w:space="0" w:color="auto"/>
      </w:divBdr>
    </w:div>
    <w:div w:id="811020524">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1486807">
      <w:bodyDiv w:val="1"/>
      <w:marLeft w:val="0"/>
      <w:marRight w:val="0"/>
      <w:marTop w:val="0"/>
      <w:marBottom w:val="0"/>
      <w:divBdr>
        <w:top w:val="none" w:sz="0" w:space="0" w:color="auto"/>
        <w:left w:val="none" w:sz="0" w:space="0" w:color="auto"/>
        <w:bottom w:val="none" w:sz="0" w:space="0" w:color="auto"/>
        <w:right w:val="none" w:sz="0" w:space="0" w:color="auto"/>
      </w:divBdr>
    </w:div>
    <w:div w:id="811672300">
      <w:bodyDiv w:val="1"/>
      <w:marLeft w:val="0"/>
      <w:marRight w:val="0"/>
      <w:marTop w:val="0"/>
      <w:marBottom w:val="0"/>
      <w:divBdr>
        <w:top w:val="none" w:sz="0" w:space="0" w:color="auto"/>
        <w:left w:val="none" w:sz="0" w:space="0" w:color="auto"/>
        <w:bottom w:val="none" w:sz="0" w:space="0" w:color="auto"/>
        <w:right w:val="none" w:sz="0" w:space="0" w:color="auto"/>
      </w:divBdr>
    </w:div>
    <w:div w:id="811676914">
      <w:bodyDiv w:val="1"/>
      <w:marLeft w:val="0"/>
      <w:marRight w:val="0"/>
      <w:marTop w:val="0"/>
      <w:marBottom w:val="0"/>
      <w:divBdr>
        <w:top w:val="none" w:sz="0" w:space="0" w:color="auto"/>
        <w:left w:val="none" w:sz="0" w:space="0" w:color="auto"/>
        <w:bottom w:val="none" w:sz="0" w:space="0" w:color="auto"/>
        <w:right w:val="none" w:sz="0" w:space="0" w:color="auto"/>
      </w:divBdr>
    </w:div>
    <w:div w:id="811679272">
      <w:bodyDiv w:val="1"/>
      <w:marLeft w:val="0"/>
      <w:marRight w:val="0"/>
      <w:marTop w:val="0"/>
      <w:marBottom w:val="0"/>
      <w:divBdr>
        <w:top w:val="none" w:sz="0" w:space="0" w:color="auto"/>
        <w:left w:val="none" w:sz="0" w:space="0" w:color="auto"/>
        <w:bottom w:val="none" w:sz="0" w:space="0" w:color="auto"/>
        <w:right w:val="none" w:sz="0" w:space="0" w:color="auto"/>
      </w:divBdr>
    </w:div>
    <w:div w:id="811756820">
      <w:bodyDiv w:val="1"/>
      <w:marLeft w:val="0"/>
      <w:marRight w:val="0"/>
      <w:marTop w:val="0"/>
      <w:marBottom w:val="0"/>
      <w:divBdr>
        <w:top w:val="none" w:sz="0" w:space="0" w:color="auto"/>
        <w:left w:val="none" w:sz="0" w:space="0" w:color="auto"/>
        <w:bottom w:val="none" w:sz="0" w:space="0" w:color="auto"/>
        <w:right w:val="none" w:sz="0" w:space="0" w:color="auto"/>
      </w:divBdr>
    </w:div>
    <w:div w:id="811947023">
      <w:bodyDiv w:val="1"/>
      <w:marLeft w:val="0"/>
      <w:marRight w:val="0"/>
      <w:marTop w:val="0"/>
      <w:marBottom w:val="0"/>
      <w:divBdr>
        <w:top w:val="none" w:sz="0" w:space="0" w:color="auto"/>
        <w:left w:val="none" w:sz="0" w:space="0" w:color="auto"/>
        <w:bottom w:val="none" w:sz="0" w:space="0" w:color="auto"/>
        <w:right w:val="none" w:sz="0" w:space="0" w:color="auto"/>
      </w:divBdr>
    </w:div>
    <w:div w:id="812218161">
      <w:bodyDiv w:val="1"/>
      <w:marLeft w:val="0"/>
      <w:marRight w:val="0"/>
      <w:marTop w:val="0"/>
      <w:marBottom w:val="0"/>
      <w:divBdr>
        <w:top w:val="none" w:sz="0" w:space="0" w:color="auto"/>
        <w:left w:val="none" w:sz="0" w:space="0" w:color="auto"/>
        <w:bottom w:val="none" w:sz="0" w:space="0" w:color="auto"/>
        <w:right w:val="none" w:sz="0" w:space="0" w:color="auto"/>
      </w:divBdr>
    </w:div>
    <w:div w:id="812598479">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062881">
      <w:bodyDiv w:val="1"/>
      <w:marLeft w:val="0"/>
      <w:marRight w:val="0"/>
      <w:marTop w:val="0"/>
      <w:marBottom w:val="0"/>
      <w:divBdr>
        <w:top w:val="none" w:sz="0" w:space="0" w:color="auto"/>
        <w:left w:val="none" w:sz="0" w:space="0" w:color="auto"/>
        <w:bottom w:val="none" w:sz="0" w:space="0" w:color="auto"/>
        <w:right w:val="none" w:sz="0" w:space="0" w:color="auto"/>
      </w:divBdr>
    </w:div>
    <w:div w:id="813136983">
      <w:bodyDiv w:val="1"/>
      <w:marLeft w:val="0"/>
      <w:marRight w:val="0"/>
      <w:marTop w:val="0"/>
      <w:marBottom w:val="0"/>
      <w:divBdr>
        <w:top w:val="none" w:sz="0" w:space="0" w:color="auto"/>
        <w:left w:val="none" w:sz="0" w:space="0" w:color="auto"/>
        <w:bottom w:val="none" w:sz="0" w:space="0" w:color="auto"/>
        <w:right w:val="none" w:sz="0" w:space="0" w:color="auto"/>
      </w:divBdr>
    </w:div>
    <w:div w:id="813183295">
      <w:bodyDiv w:val="1"/>
      <w:marLeft w:val="0"/>
      <w:marRight w:val="0"/>
      <w:marTop w:val="0"/>
      <w:marBottom w:val="0"/>
      <w:divBdr>
        <w:top w:val="none" w:sz="0" w:space="0" w:color="auto"/>
        <w:left w:val="none" w:sz="0" w:space="0" w:color="auto"/>
        <w:bottom w:val="none" w:sz="0" w:space="0" w:color="auto"/>
        <w:right w:val="none" w:sz="0" w:space="0" w:color="auto"/>
      </w:divBdr>
    </w:div>
    <w:div w:id="813184112">
      <w:bodyDiv w:val="1"/>
      <w:marLeft w:val="0"/>
      <w:marRight w:val="0"/>
      <w:marTop w:val="0"/>
      <w:marBottom w:val="0"/>
      <w:divBdr>
        <w:top w:val="none" w:sz="0" w:space="0" w:color="auto"/>
        <w:left w:val="none" w:sz="0" w:space="0" w:color="auto"/>
        <w:bottom w:val="none" w:sz="0" w:space="0" w:color="auto"/>
        <w:right w:val="none" w:sz="0" w:space="0" w:color="auto"/>
      </w:divBdr>
    </w:div>
    <w:div w:id="813370240">
      <w:bodyDiv w:val="1"/>
      <w:marLeft w:val="0"/>
      <w:marRight w:val="0"/>
      <w:marTop w:val="0"/>
      <w:marBottom w:val="0"/>
      <w:divBdr>
        <w:top w:val="none" w:sz="0" w:space="0" w:color="auto"/>
        <w:left w:val="none" w:sz="0" w:space="0" w:color="auto"/>
        <w:bottom w:val="none" w:sz="0" w:space="0" w:color="auto"/>
        <w:right w:val="none" w:sz="0" w:space="0" w:color="auto"/>
      </w:divBdr>
    </w:div>
    <w:div w:id="813569553">
      <w:bodyDiv w:val="1"/>
      <w:marLeft w:val="0"/>
      <w:marRight w:val="0"/>
      <w:marTop w:val="0"/>
      <w:marBottom w:val="0"/>
      <w:divBdr>
        <w:top w:val="none" w:sz="0" w:space="0" w:color="auto"/>
        <w:left w:val="none" w:sz="0" w:space="0" w:color="auto"/>
        <w:bottom w:val="none" w:sz="0" w:space="0" w:color="auto"/>
        <w:right w:val="none" w:sz="0" w:space="0" w:color="auto"/>
      </w:divBdr>
    </w:div>
    <w:div w:id="813789670">
      <w:bodyDiv w:val="1"/>
      <w:marLeft w:val="0"/>
      <w:marRight w:val="0"/>
      <w:marTop w:val="0"/>
      <w:marBottom w:val="0"/>
      <w:divBdr>
        <w:top w:val="none" w:sz="0" w:space="0" w:color="auto"/>
        <w:left w:val="none" w:sz="0" w:space="0" w:color="auto"/>
        <w:bottom w:val="none" w:sz="0" w:space="0" w:color="auto"/>
        <w:right w:val="none" w:sz="0" w:space="0" w:color="auto"/>
      </w:divBdr>
    </w:div>
    <w:div w:id="814109770">
      <w:bodyDiv w:val="1"/>
      <w:marLeft w:val="0"/>
      <w:marRight w:val="0"/>
      <w:marTop w:val="0"/>
      <w:marBottom w:val="0"/>
      <w:divBdr>
        <w:top w:val="none" w:sz="0" w:space="0" w:color="auto"/>
        <w:left w:val="none" w:sz="0" w:space="0" w:color="auto"/>
        <w:bottom w:val="none" w:sz="0" w:space="0" w:color="auto"/>
        <w:right w:val="none" w:sz="0" w:space="0" w:color="auto"/>
      </w:divBdr>
    </w:div>
    <w:div w:id="814185011">
      <w:bodyDiv w:val="1"/>
      <w:marLeft w:val="0"/>
      <w:marRight w:val="0"/>
      <w:marTop w:val="0"/>
      <w:marBottom w:val="0"/>
      <w:divBdr>
        <w:top w:val="none" w:sz="0" w:space="0" w:color="auto"/>
        <w:left w:val="none" w:sz="0" w:space="0" w:color="auto"/>
        <w:bottom w:val="none" w:sz="0" w:space="0" w:color="auto"/>
        <w:right w:val="none" w:sz="0" w:space="0" w:color="auto"/>
      </w:divBdr>
    </w:div>
    <w:div w:id="814416405">
      <w:bodyDiv w:val="1"/>
      <w:marLeft w:val="0"/>
      <w:marRight w:val="0"/>
      <w:marTop w:val="0"/>
      <w:marBottom w:val="0"/>
      <w:divBdr>
        <w:top w:val="none" w:sz="0" w:space="0" w:color="auto"/>
        <w:left w:val="none" w:sz="0" w:space="0" w:color="auto"/>
        <w:bottom w:val="none" w:sz="0" w:space="0" w:color="auto"/>
        <w:right w:val="none" w:sz="0" w:space="0" w:color="auto"/>
      </w:divBdr>
    </w:div>
    <w:div w:id="814445232">
      <w:bodyDiv w:val="1"/>
      <w:marLeft w:val="0"/>
      <w:marRight w:val="0"/>
      <w:marTop w:val="0"/>
      <w:marBottom w:val="0"/>
      <w:divBdr>
        <w:top w:val="none" w:sz="0" w:space="0" w:color="auto"/>
        <w:left w:val="none" w:sz="0" w:space="0" w:color="auto"/>
        <w:bottom w:val="none" w:sz="0" w:space="0" w:color="auto"/>
        <w:right w:val="none" w:sz="0" w:space="0" w:color="auto"/>
      </w:divBdr>
    </w:div>
    <w:div w:id="814447739">
      <w:bodyDiv w:val="1"/>
      <w:marLeft w:val="0"/>
      <w:marRight w:val="0"/>
      <w:marTop w:val="0"/>
      <w:marBottom w:val="0"/>
      <w:divBdr>
        <w:top w:val="none" w:sz="0" w:space="0" w:color="auto"/>
        <w:left w:val="none" w:sz="0" w:space="0" w:color="auto"/>
        <w:bottom w:val="none" w:sz="0" w:space="0" w:color="auto"/>
        <w:right w:val="none" w:sz="0" w:space="0" w:color="auto"/>
      </w:divBdr>
    </w:div>
    <w:div w:id="814492812">
      <w:bodyDiv w:val="1"/>
      <w:marLeft w:val="0"/>
      <w:marRight w:val="0"/>
      <w:marTop w:val="0"/>
      <w:marBottom w:val="0"/>
      <w:divBdr>
        <w:top w:val="none" w:sz="0" w:space="0" w:color="auto"/>
        <w:left w:val="none" w:sz="0" w:space="0" w:color="auto"/>
        <w:bottom w:val="none" w:sz="0" w:space="0" w:color="auto"/>
        <w:right w:val="none" w:sz="0" w:space="0" w:color="auto"/>
      </w:divBdr>
    </w:div>
    <w:div w:id="814642268">
      <w:bodyDiv w:val="1"/>
      <w:marLeft w:val="0"/>
      <w:marRight w:val="0"/>
      <w:marTop w:val="0"/>
      <w:marBottom w:val="0"/>
      <w:divBdr>
        <w:top w:val="none" w:sz="0" w:space="0" w:color="auto"/>
        <w:left w:val="none" w:sz="0" w:space="0" w:color="auto"/>
        <w:bottom w:val="none" w:sz="0" w:space="0" w:color="auto"/>
        <w:right w:val="none" w:sz="0" w:space="0" w:color="auto"/>
      </w:divBdr>
    </w:div>
    <w:div w:id="814680608">
      <w:bodyDiv w:val="1"/>
      <w:marLeft w:val="0"/>
      <w:marRight w:val="0"/>
      <w:marTop w:val="0"/>
      <w:marBottom w:val="0"/>
      <w:divBdr>
        <w:top w:val="none" w:sz="0" w:space="0" w:color="auto"/>
        <w:left w:val="none" w:sz="0" w:space="0" w:color="auto"/>
        <w:bottom w:val="none" w:sz="0" w:space="0" w:color="auto"/>
        <w:right w:val="none" w:sz="0" w:space="0" w:color="auto"/>
      </w:divBdr>
    </w:div>
    <w:div w:id="814684306">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4958403">
      <w:bodyDiv w:val="1"/>
      <w:marLeft w:val="0"/>
      <w:marRight w:val="0"/>
      <w:marTop w:val="0"/>
      <w:marBottom w:val="0"/>
      <w:divBdr>
        <w:top w:val="none" w:sz="0" w:space="0" w:color="auto"/>
        <w:left w:val="none" w:sz="0" w:space="0" w:color="auto"/>
        <w:bottom w:val="none" w:sz="0" w:space="0" w:color="auto"/>
        <w:right w:val="none" w:sz="0" w:space="0" w:color="auto"/>
      </w:divBdr>
    </w:div>
    <w:div w:id="815030978">
      <w:bodyDiv w:val="1"/>
      <w:marLeft w:val="0"/>
      <w:marRight w:val="0"/>
      <w:marTop w:val="0"/>
      <w:marBottom w:val="0"/>
      <w:divBdr>
        <w:top w:val="none" w:sz="0" w:space="0" w:color="auto"/>
        <w:left w:val="none" w:sz="0" w:space="0" w:color="auto"/>
        <w:bottom w:val="none" w:sz="0" w:space="0" w:color="auto"/>
        <w:right w:val="none" w:sz="0" w:space="0" w:color="auto"/>
      </w:divBdr>
    </w:div>
    <w:div w:id="815075823">
      <w:bodyDiv w:val="1"/>
      <w:marLeft w:val="0"/>
      <w:marRight w:val="0"/>
      <w:marTop w:val="0"/>
      <w:marBottom w:val="0"/>
      <w:divBdr>
        <w:top w:val="none" w:sz="0" w:space="0" w:color="auto"/>
        <w:left w:val="none" w:sz="0" w:space="0" w:color="auto"/>
        <w:bottom w:val="none" w:sz="0" w:space="0" w:color="auto"/>
        <w:right w:val="none" w:sz="0" w:space="0" w:color="auto"/>
      </w:divBdr>
    </w:div>
    <w:div w:id="815223695">
      <w:bodyDiv w:val="1"/>
      <w:marLeft w:val="0"/>
      <w:marRight w:val="0"/>
      <w:marTop w:val="0"/>
      <w:marBottom w:val="0"/>
      <w:divBdr>
        <w:top w:val="none" w:sz="0" w:space="0" w:color="auto"/>
        <w:left w:val="none" w:sz="0" w:space="0" w:color="auto"/>
        <w:bottom w:val="none" w:sz="0" w:space="0" w:color="auto"/>
        <w:right w:val="none" w:sz="0" w:space="0" w:color="auto"/>
      </w:divBdr>
    </w:div>
    <w:div w:id="815269183">
      <w:bodyDiv w:val="1"/>
      <w:marLeft w:val="0"/>
      <w:marRight w:val="0"/>
      <w:marTop w:val="0"/>
      <w:marBottom w:val="0"/>
      <w:divBdr>
        <w:top w:val="none" w:sz="0" w:space="0" w:color="auto"/>
        <w:left w:val="none" w:sz="0" w:space="0" w:color="auto"/>
        <w:bottom w:val="none" w:sz="0" w:space="0" w:color="auto"/>
        <w:right w:val="none" w:sz="0" w:space="0" w:color="auto"/>
      </w:divBdr>
    </w:div>
    <w:div w:id="815343218">
      <w:bodyDiv w:val="1"/>
      <w:marLeft w:val="0"/>
      <w:marRight w:val="0"/>
      <w:marTop w:val="0"/>
      <w:marBottom w:val="0"/>
      <w:divBdr>
        <w:top w:val="none" w:sz="0" w:space="0" w:color="auto"/>
        <w:left w:val="none" w:sz="0" w:space="0" w:color="auto"/>
        <w:bottom w:val="none" w:sz="0" w:space="0" w:color="auto"/>
        <w:right w:val="none" w:sz="0" w:space="0" w:color="auto"/>
      </w:divBdr>
    </w:div>
    <w:div w:id="815534637">
      <w:bodyDiv w:val="1"/>
      <w:marLeft w:val="0"/>
      <w:marRight w:val="0"/>
      <w:marTop w:val="0"/>
      <w:marBottom w:val="0"/>
      <w:divBdr>
        <w:top w:val="none" w:sz="0" w:space="0" w:color="auto"/>
        <w:left w:val="none" w:sz="0" w:space="0" w:color="auto"/>
        <w:bottom w:val="none" w:sz="0" w:space="0" w:color="auto"/>
        <w:right w:val="none" w:sz="0" w:space="0" w:color="auto"/>
      </w:divBdr>
    </w:div>
    <w:div w:id="815604387">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5611545">
      <w:bodyDiv w:val="1"/>
      <w:marLeft w:val="0"/>
      <w:marRight w:val="0"/>
      <w:marTop w:val="0"/>
      <w:marBottom w:val="0"/>
      <w:divBdr>
        <w:top w:val="none" w:sz="0" w:space="0" w:color="auto"/>
        <w:left w:val="none" w:sz="0" w:space="0" w:color="auto"/>
        <w:bottom w:val="none" w:sz="0" w:space="0" w:color="auto"/>
        <w:right w:val="none" w:sz="0" w:space="0" w:color="auto"/>
      </w:divBdr>
    </w:div>
    <w:div w:id="815682346">
      <w:bodyDiv w:val="1"/>
      <w:marLeft w:val="0"/>
      <w:marRight w:val="0"/>
      <w:marTop w:val="0"/>
      <w:marBottom w:val="0"/>
      <w:divBdr>
        <w:top w:val="none" w:sz="0" w:space="0" w:color="auto"/>
        <w:left w:val="none" w:sz="0" w:space="0" w:color="auto"/>
        <w:bottom w:val="none" w:sz="0" w:space="0" w:color="auto"/>
        <w:right w:val="none" w:sz="0" w:space="0" w:color="auto"/>
      </w:divBdr>
    </w:div>
    <w:div w:id="815800338">
      <w:bodyDiv w:val="1"/>
      <w:marLeft w:val="0"/>
      <w:marRight w:val="0"/>
      <w:marTop w:val="0"/>
      <w:marBottom w:val="0"/>
      <w:divBdr>
        <w:top w:val="none" w:sz="0" w:space="0" w:color="auto"/>
        <w:left w:val="none" w:sz="0" w:space="0" w:color="auto"/>
        <w:bottom w:val="none" w:sz="0" w:space="0" w:color="auto"/>
        <w:right w:val="none" w:sz="0" w:space="0" w:color="auto"/>
      </w:divBdr>
    </w:div>
    <w:div w:id="815872875">
      <w:bodyDiv w:val="1"/>
      <w:marLeft w:val="0"/>
      <w:marRight w:val="0"/>
      <w:marTop w:val="0"/>
      <w:marBottom w:val="0"/>
      <w:divBdr>
        <w:top w:val="none" w:sz="0" w:space="0" w:color="auto"/>
        <w:left w:val="none" w:sz="0" w:space="0" w:color="auto"/>
        <w:bottom w:val="none" w:sz="0" w:space="0" w:color="auto"/>
        <w:right w:val="none" w:sz="0" w:space="0" w:color="auto"/>
      </w:divBdr>
    </w:div>
    <w:div w:id="815994938">
      <w:bodyDiv w:val="1"/>
      <w:marLeft w:val="0"/>
      <w:marRight w:val="0"/>
      <w:marTop w:val="0"/>
      <w:marBottom w:val="0"/>
      <w:divBdr>
        <w:top w:val="none" w:sz="0" w:space="0" w:color="auto"/>
        <w:left w:val="none" w:sz="0" w:space="0" w:color="auto"/>
        <w:bottom w:val="none" w:sz="0" w:space="0" w:color="auto"/>
        <w:right w:val="none" w:sz="0" w:space="0" w:color="auto"/>
      </w:divBdr>
    </w:div>
    <w:div w:id="816075420">
      <w:bodyDiv w:val="1"/>
      <w:marLeft w:val="0"/>
      <w:marRight w:val="0"/>
      <w:marTop w:val="0"/>
      <w:marBottom w:val="0"/>
      <w:divBdr>
        <w:top w:val="none" w:sz="0" w:space="0" w:color="auto"/>
        <w:left w:val="none" w:sz="0" w:space="0" w:color="auto"/>
        <w:bottom w:val="none" w:sz="0" w:space="0" w:color="auto"/>
        <w:right w:val="none" w:sz="0" w:space="0" w:color="auto"/>
      </w:divBdr>
    </w:div>
    <w:div w:id="816148506">
      <w:bodyDiv w:val="1"/>
      <w:marLeft w:val="0"/>
      <w:marRight w:val="0"/>
      <w:marTop w:val="0"/>
      <w:marBottom w:val="0"/>
      <w:divBdr>
        <w:top w:val="none" w:sz="0" w:space="0" w:color="auto"/>
        <w:left w:val="none" w:sz="0" w:space="0" w:color="auto"/>
        <w:bottom w:val="none" w:sz="0" w:space="0" w:color="auto"/>
        <w:right w:val="none" w:sz="0" w:space="0" w:color="auto"/>
      </w:divBdr>
    </w:div>
    <w:div w:id="816216678">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6263035">
      <w:bodyDiv w:val="1"/>
      <w:marLeft w:val="0"/>
      <w:marRight w:val="0"/>
      <w:marTop w:val="0"/>
      <w:marBottom w:val="0"/>
      <w:divBdr>
        <w:top w:val="none" w:sz="0" w:space="0" w:color="auto"/>
        <w:left w:val="none" w:sz="0" w:space="0" w:color="auto"/>
        <w:bottom w:val="none" w:sz="0" w:space="0" w:color="auto"/>
        <w:right w:val="none" w:sz="0" w:space="0" w:color="auto"/>
      </w:divBdr>
    </w:div>
    <w:div w:id="816385403">
      <w:bodyDiv w:val="1"/>
      <w:marLeft w:val="0"/>
      <w:marRight w:val="0"/>
      <w:marTop w:val="0"/>
      <w:marBottom w:val="0"/>
      <w:divBdr>
        <w:top w:val="none" w:sz="0" w:space="0" w:color="auto"/>
        <w:left w:val="none" w:sz="0" w:space="0" w:color="auto"/>
        <w:bottom w:val="none" w:sz="0" w:space="0" w:color="auto"/>
        <w:right w:val="none" w:sz="0" w:space="0" w:color="auto"/>
      </w:divBdr>
    </w:div>
    <w:div w:id="816724985">
      <w:bodyDiv w:val="1"/>
      <w:marLeft w:val="0"/>
      <w:marRight w:val="0"/>
      <w:marTop w:val="0"/>
      <w:marBottom w:val="0"/>
      <w:divBdr>
        <w:top w:val="none" w:sz="0" w:space="0" w:color="auto"/>
        <w:left w:val="none" w:sz="0" w:space="0" w:color="auto"/>
        <w:bottom w:val="none" w:sz="0" w:space="0" w:color="auto"/>
        <w:right w:val="none" w:sz="0" w:space="0" w:color="auto"/>
      </w:divBdr>
    </w:div>
    <w:div w:id="816847560">
      <w:bodyDiv w:val="1"/>
      <w:marLeft w:val="0"/>
      <w:marRight w:val="0"/>
      <w:marTop w:val="0"/>
      <w:marBottom w:val="0"/>
      <w:divBdr>
        <w:top w:val="none" w:sz="0" w:space="0" w:color="auto"/>
        <w:left w:val="none" w:sz="0" w:space="0" w:color="auto"/>
        <w:bottom w:val="none" w:sz="0" w:space="0" w:color="auto"/>
        <w:right w:val="none" w:sz="0" w:space="0" w:color="auto"/>
      </w:divBdr>
    </w:div>
    <w:div w:id="816921946">
      <w:bodyDiv w:val="1"/>
      <w:marLeft w:val="0"/>
      <w:marRight w:val="0"/>
      <w:marTop w:val="0"/>
      <w:marBottom w:val="0"/>
      <w:divBdr>
        <w:top w:val="none" w:sz="0" w:space="0" w:color="auto"/>
        <w:left w:val="none" w:sz="0" w:space="0" w:color="auto"/>
        <w:bottom w:val="none" w:sz="0" w:space="0" w:color="auto"/>
        <w:right w:val="none" w:sz="0" w:space="0" w:color="auto"/>
      </w:divBdr>
    </w:div>
    <w:div w:id="817382672">
      <w:bodyDiv w:val="1"/>
      <w:marLeft w:val="0"/>
      <w:marRight w:val="0"/>
      <w:marTop w:val="0"/>
      <w:marBottom w:val="0"/>
      <w:divBdr>
        <w:top w:val="none" w:sz="0" w:space="0" w:color="auto"/>
        <w:left w:val="none" w:sz="0" w:space="0" w:color="auto"/>
        <w:bottom w:val="none" w:sz="0" w:space="0" w:color="auto"/>
        <w:right w:val="none" w:sz="0" w:space="0" w:color="auto"/>
      </w:divBdr>
    </w:div>
    <w:div w:id="817461104">
      <w:bodyDiv w:val="1"/>
      <w:marLeft w:val="0"/>
      <w:marRight w:val="0"/>
      <w:marTop w:val="0"/>
      <w:marBottom w:val="0"/>
      <w:divBdr>
        <w:top w:val="none" w:sz="0" w:space="0" w:color="auto"/>
        <w:left w:val="none" w:sz="0" w:space="0" w:color="auto"/>
        <w:bottom w:val="none" w:sz="0" w:space="0" w:color="auto"/>
        <w:right w:val="none" w:sz="0" w:space="0" w:color="auto"/>
      </w:divBdr>
    </w:div>
    <w:div w:id="817527471">
      <w:bodyDiv w:val="1"/>
      <w:marLeft w:val="0"/>
      <w:marRight w:val="0"/>
      <w:marTop w:val="0"/>
      <w:marBottom w:val="0"/>
      <w:divBdr>
        <w:top w:val="none" w:sz="0" w:space="0" w:color="auto"/>
        <w:left w:val="none" w:sz="0" w:space="0" w:color="auto"/>
        <w:bottom w:val="none" w:sz="0" w:space="0" w:color="auto"/>
        <w:right w:val="none" w:sz="0" w:space="0" w:color="auto"/>
      </w:divBdr>
    </w:div>
    <w:div w:id="817573331">
      <w:bodyDiv w:val="1"/>
      <w:marLeft w:val="0"/>
      <w:marRight w:val="0"/>
      <w:marTop w:val="0"/>
      <w:marBottom w:val="0"/>
      <w:divBdr>
        <w:top w:val="none" w:sz="0" w:space="0" w:color="auto"/>
        <w:left w:val="none" w:sz="0" w:space="0" w:color="auto"/>
        <w:bottom w:val="none" w:sz="0" w:space="0" w:color="auto"/>
        <w:right w:val="none" w:sz="0" w:space="0" w:color="auto"/>
      </w:divBdr>
    </w:div>
    <w:div w:id="817574605">
      <w:bodyDiv w:val="1"/>
      <w:marLeft w:val="0"/>
      <w:marRight w:val="0"/>
      <w:marTop w:val="0"/>
      <w:marBottom w:val="0"/>
      <w:divBdr>
        <w:top w:val="none" w:sz="0" w:space="0" w:color="auto"/>
        <w:left w:val="none" w:sz="0" w:space="0" w:color="auto"/>
        <w:bottom w:val="none" w:sz="0" w:space="0" w:color="auto"/>
        <w:right w:val="none" w:sz="0" w:space="0" w:color="auto"/>
      </w:divBdr>
    </w:div>
    <w:div w:id="817654292">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767934">
      <w:bodyDiv w:val="1"/>
      <w:marLeft w:val="0"/>
      <w:marRight w:val="0"/>
      <w:marTop w:val="0"/>
      <w:marBottom w:val="0"/>
      <w:divBdr>
        <w:top w:val="none" w:sz="0" w:space="0" w:color="auto"/>
        <w:left w:val="none" w:sz="0" w:space="0" w:color="auto"/>
        <w:bottom w:val="none" w:sz="0" w:space="0" w:color="auto"/>
        <w:right w:val="none" w:sz="0" w:space="0" w:color="auto"/>
      </w:divBdr>
    </w:div>
    <w:div w:id="817842825">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17919932">
      <w:bodyDiv w:val="1"/>
      <w:marLeft w:val="0"/>
      <w:marRight w:val="0"/>
      <w:marTop w:val="0"/>
      <w:marBottom w:val="0"/>
      <w:divBdr>
        <w:top w:val="none" w:sz="0" w:space="0" w:color="auto"/>
        <w:left w:val="none" w:sz="0" w:space="0" w:color="auto"/>
        <w:bottom w:val="none" w:sz="0" w:space="0" w:color="auto"/>
        <w:right w:val="none" w:sz="0" w:space="0" w:color="auto"/>
      </w:divBdr>
    </w:div>
    <w:div w:id="818034014">
      <w:bodyDiv w:val="1"/>
      <w:marLeft w:val="0"/>
      <w:marRight w:val="0"/>
      <w:marTop w:val="0"/>
      <w:marBottom w:val="0"/>
      <w:divBdr>
        <w:top w:val="none" w:sz="0" w:space="0" w:color="auto"/>
        <w:left w:val="none" w:sz="0" w:space="0" w:color="auto"/>
        <w:bottom w:val="none" w:sz="0" w:space="0" w:color="auto"/>
        <w:right w:val="none" w:sz="0" w:space="0" w:color="auto"/>
      </w:divBdr>
    </w:div>
    <w:div w:id="818424262">
      <w:bodyDiv w:val="1"/>
      <w:marLeft w:val="0"/>
      <w:marRight w:val="0"/>
      <w:marTop w:val="0"/>
      <w:marBottom w:val="0"/>
      <w:divBdr>
        <w:top w:val="none" w:sz="0" w:space="0" w:color="auto"/>
        <w:left w:val="none" w:sz="0" w:space="0" w:color="auto"/>
        <w:bottom w:val="none" w:sz="0" w:space="0" w:color="auto"/>
        <w:right w:val="none" w:sz="0" w:space="0" w:color="auto"/>
      </w:divBdr>
    </w:div>
    <w:div w:id="818612152">
      <w:bodyDiv w:val="1"/>
      <w:marLeft w:val="0"/>
      <w:marRight w:val="0"/>
      <w:marTop w:val="0"/>
      <w:marBottom w:val="0"/>
      <w:divBdr>
        <w:top w:val="none" w:sz="0" w:space="0" w:color="auto"/>
        <w:left w:val="none" w:sz="0" w:space="0" w:color="auto"/>
        <w:bottom w:val="none" w:sz="0" w:space="0" w:color="auto"/>
        <w:right w:val="none" w:sz="0" w:space="0" w:color="auto"/>
      </w:divBdr>
    </w:div>
    <w:div w:id="818688458">
      <w:bodyDiv w:val="1"/>
      <w:marLeft w:val="0"/>
      <w:marRight w:val="0"/>
      <w:marTop w:val="0"/>
      <w:marBottom w:val="0"/>
      <w:divBdr>
        <w:top w:val="none" w:sz="0" w:space="0" w:color="auto"/>
        <w:left w:val="none" w:sz="0" w:space="0" w:color="auto"/>
        <w:bottom w:val="none" w:sz="0" w:space="0" w:color="auto"/>
        <w:right w:val="none" w:sz="0" w:space="0" w:color="auto"/>
      </w:divBdr>
    </w:div>
    <w:div w:id="818771001">
      <w:bodyDiv w:val="1"/>
      <w:marLeft w:val="0"/>
      <w:marRight w:val="0"/>
      <w:marTop w:val="0"/>
      <w:marBottom w:val="0"/>
      <w:divBdr>
        <w:top w:val="none" w:sz="0" w:space="0" w:color="auto"/>
        <w:left w:val="none" w:sz="0" w:space="0" w:color="auto"/>
        <w:bottom w:val="none" w:sz="0" w:space="0" w:color="auto"/>
        <w:right w:val="none" w:sz="0" w:space="0" w:color="auto"/>
      </w:divBdr>
    </w:div>
    <w:div w:id="818889834">
      <w:bodyDiv w:val="1"/>
      <w:marLeft w:val="0"/>
      <w:marRight w:val="0"/>
      <w:marTop w:val="0"/>
      <w:marBottom w:val="0"/>
      <w:divBdr>
        <w:top w:val="none" w:sz="0" w:space="0" w:color="auto"/>
        <w:left w:val="none" w:sz="0" w:space="0" w:color="auto"/>
        <w:bottom w:val="none" w:sz="0" w:space="0" w:color="auto"/>
        <w:right w:val="none" w:sz="0" w:space="0" w:color="auto"/>
      </w:divBdr>
    </w:div>
    <w:div w:id="819004548">
      <w:bodyDiv w:val="1"/>
      <w:marLeft w:val="0"/>
      <w:marRight w:val="0"/>
      <w:marTop w:val="0"/>
      <w:marBottom w:val="0"/>
      <w:divBdr>
        <w:top w:val="none" w:sz="0" w:space="0" w:color="auto"/>
        <w:left w:val="none" w:sz="0" w:space="0" w:color="auto"/>
        <w:bottom w:val="none" w:sz="0" w:space="0" w:color="auto"/>
        <w:right w:val="none" w:sz="0" w:space="0" w:color="auto"/>
      </w:divBdr>
    </w:div>
    <w:div w:id="819078446">
      <w:bodyDiv w:val="1"/>
      <w:marLeft w:val="0"/>
      <w:marRight w:val="0"/>
      <w:marTop w:val="0"/>
      <w:marBottom w:val="0"/>
      <w:divBdr>
        <w:top w:val="none" w:sz="0" w:space="0" w:color="auto"/>
        <w:left w:val="none" w:sz="0" w:space="0" w:color="auto"/>
        <w:bottom w:val="none" w:sz="0" w:space="0" w:color="auto"/>
        <w:right w:val="none" w:sz="0" w:space="0" w:color="auto"/>
      </w:divBdr>
    </w:div>
    <w:div w:id="819153315">
      <w:bodyDiv w:val="1"/>
      <w:marLeft w:val="0"/>
      <w:marRight w:val="0"/>
      <w:marTop w:val="0"/>
      <w:marBottom w:val="0"/>
      <w:divBdr>
        <w:top w:val="none" w:sz="0" w:space="0" w:color="auto"/>
        <w:left w:val="none" w:sz="0" w:space="0" w:color="auto"/>
        <w:bottom w:val="none" w:sz="0" w:space="0" w:color="auto"/>
        <w:right w:val="none" w:sz="0" w:space="0" w:color="auto"/>
      </w:divBdr>
    </w:div>
    <w:div w:id="819224366">
      <w:bodyDiv w:val="1"/>
      <w:marLeft w:val="0"/>
      <w:marRight w:val="0"/>
      <w:marTop w:val="0"/>
      <w:marBottom w:val="0"/>
      <w:divBdr>
        <w:top w:val="none" w:sz="0" w:space="0" w:color="auto"/>
        <w:left w:val="none" w:sz="0" w:space="0" w:color="auto"/>
        <w:bottom w:val="none" w:sz="0" w:space="0" w:color="auto"/>
        <w:right w:val="none" w:sz="0" w:space="0" w:color="auto"/>
      </w:divBdr>
    </w:div>
    <w:div w:id="819343686">
      <w:bodyDiv w:val="1"/>
      <w:marLeft w:val="0"/>
      <w:marRight w:val="0"/>
      <w:marTop w:val="0"/>
      <w:marBottom w:val="0"/>
      <w:divBdr>
        <w:top w:val="none" w:sz="0" w:space="0" w:color="auto"/>
        <w:left w:val="none" w:sz="0" w:space="0" w:color="auto"/>
        <w:bottom w:val="none" w:sz="0" w:space="0" w:color="auto"/>
        <w:right w:val="none" w:sz="0" w:space="0" w:color="auto"/>
      </w:divBdr>
    </w:div>
    <w:div w:id="819344911">
      <w:bodyDiv w:val="1"/>
      <w:marLeft w:val="0"/>
      <w:marRight w:val="0"/>
      <w:marTop w:val="0"/>
      <w:marBottom w:val="0"/>
      <w:divBdr>
        <w:top w:val="none" w:sz="0" w:space="0" w:color="auto"/>
        <w:left w:val="none" w:sz="0" w:space="0" w:color="auto"/>
        <w:bottom w:val="none" w:sz="0" w:space="0" w:color="auto"/>
        <w:right w:val="none" w:sz="0" w:space="0" w:color="auto"/>
      </w:divBdr>
    </w:div>
    <w:div w:id="819855713">
      <w:bodyDiv w:val="1"/>
      <w:marLeft w:val="0"/>
      <w:marRight w:val="0"/>
      <w:marTop w:val="0"/>
      <w:marBottom w:val="0"/>
      <w:divBdr>
        <w:top w:val="none" w:sz="0" w:space="0" w:color="auto"/>
        <w:left w:val="none" w:sz="0" w:space="0" w:color="auto"/>
        <w:bottom w:val="none" w:sz="0" w:space="0" w:color="auto"/>
        <w:right w:val="none" w:sz="0" w:space="0" w:color="auto"/>
      </w:divBdr>
    </w:div>
    <w:div w:id="819926514">
      <w:bodyDiv w:val="1"/>
      <w:marLeft w:val="0"/>
      <w:marRight w:val="0"/>
      <w:marTop w:val="0"/>
      <w:marBottom w:val="0"/>
      <w:divBdr>
        <w:top w:val="none" w:sz="0" w:space="0" w:color="auto"/>
        <w:left w:val="none" w:sz="0" w:space="0" w:color="auto"/>
        <w:bottom w:val="none" w:sz="0" w:space="0" w:color="auto"/>
        <w:right w:val="none" w:sz="0" w:space="0" w:color="auto"/>
      </w:divBdr>
    </w:div>
    <w:div w:id="820197417">
      <w:bodyDiv w:val="1"/>
      <w:marLeft w:val="0"/>
      <w:marRight w:val="0"/>
      <w:marTop w:val="0"/>
      <w:marBottom w:val="0"/>
      <w:divBdr>
        <w:top w:val="none" w:sz="0" w:space="0" w:color="auto"/>
        <w:left w:val="none" w:sz="0" w:space="0" w:color="auto"/>
        <w:bottom w:val="none" w:sz="0" w:space="0" w:color="auto"/>
        <w:right w:val="none" w:sz="0" w:space="0" w:color="auto"/>
      </w:divBdr>
    </w:div>
    <w:div w:id="820346235">
      <w:bodyDiv w:val="1"/>
      <w:marLeft w:val="0"/>
      <w:marRight w:val="0"/>
      <w:marTop w:val="0"/>
      <w:marBottom w:val="0"/>
      <w:divBdr>
        <w:top w:val="none" w:sz="0" w:space="0" w:color="auto"/>
        <w:left w:val="none" w:sz="0" w:space="0" w:color="auto"/>
        <w:bottom w:val="none" w:sz="0" w:space="0" w:color="auto"/>
        <w:right w:val="none" w:sz="0" w:space="0" w:color="auto"/>
      </w:divBdr>
    </w:div>
    <w:div w:id="820578535">
      <w:bodyDiv w:val="1"/>
      <w:marLeft w:val="0"/>
      <w:marRight w:val="0"/>
      <w:marTop w:val="0"/>
      <w:marBottom w:val="0"/>
      <w:divBdr>
        <w:top w:val="none" w:sz="0" w:space="0" w:color="auto"/>
        <w:left w:val="none" w:sz="0" w:space="0" w:color="auto"/>
        <w:bottom w:val="none" w:sz="0" w:space="0" w:color="auto"/>
        <w:right w:val="none" w:sz="0" w:space="0" w:color="auto"/>
      </w:divBdr>
    </w:div>
    <w:div w:id="820579032">
      <w:bodyDiv w:val="1"/>
      <w:marLeft w:val="0"/>
      <w:marRight w:val="0"/>
      <w:marTop w:val="0"/>
      <w:marBottom w:val="0"/>
      <w:divBdr>
        <w:top w:val="none" w:sz="0" w:space="0" w:color="auto"/>
        <w:left w:val="none" w:sz="0" w:space="0" w:color="auto"/>
        <w:bottom w:val="none" w:sz="0" w:space="0" w:color="auto"/>
        <w:right w:val="none" w:sz="0" w:space="0" w:color="auto"/>
      </w:divBdr>
    </w:div>
    <w:div w:id="820659842">
      <w:bodyDiv w:val="1"/>
      <w:marLeft w:val="0"/>
      <w:marRight w:val="0"/>
      <w:marTop w:val="0"/>
      <w:marBottom w:val="0"/>
      <w:divBdr>
        <w:top w:val="none" w:sz="0" w:space="0" w:color="auto"/>
        <w:left w:val="none" w:sz="0" w:space="0" w:color="auto"/>
        <w:bottom w:val="none" w:sz="0" w:space="0" w:color="auto"/>
        <w:right w:val="none" w:sz="0" w:space="0" w:color="auto"/>
      </w:divBdr>
    </w:div>
    <w:div w:id="821123839">
      <w:bodyDiv w:val="1"/>
      <w:marLeft w:val="0"/>
      <w:marRight w:val="0"/>
      <w:marTop w:val="0"/>
      <w:marBottom w:val="0"/>
      <w:divBdr>
        <w:top w:val="none" w:sz="0" w:space="0" w:color="auto"/>
        <w:left w:val="none" w:sz="0" w:space="0" w:color="auto"/>
        <w:bottom w:val="none" w:sz="0" w:space="0" w:color="auto"/>
        <w:right w:val="none" w:sz="0" w:space="0" w:color="auto"/>
      </w:divBdr>
    </w:div>
    <w:div w:id="821124472">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1312441">
      <w:bodyDiv w:val="1"/>
      <w:marLeft w:val="0"/>
      <w:marRight w:val="0"/>
      <w:marTop w:val="0"/>
      <w:marBottom w:val="0"/>
      <w:divBdr>
        <w:top w:val="none" w:sz="0" w:space="0" w:color="auto"/>
        <w:left w:val="none" w:sz="0" w:space="0" w:color="auto"/>
        <w:bottom w:val="none" w:sz="0" w:space="0" w:color="auto"/>
        <w:right w:val="none" w:sz="0" w:space="0" w:color="auto"/>
      </w:divBdr>
    </w:div>
    <w:div w:id="821385107">
      <w:bodyDiv w:val="1"/>
      <w:marLeft w:val="0"/>
      <w:marRight w:val="0"/>
      <w:marTop w:val="0"/>
      <w:marBottom w:val="0"/>
      <w:divBdr>
        <w:top w:val="none" w:sz="0" w:space="0" w:color="auto"/>
        <w:left w:val="none" w:sz="0" w:space="0" w:color="auto"/>
        <w:bottom w:val="none" w:sz="0" w:space="0" w:color="auto"/>
        <w:right w:val="none" w:sz="0" w:space="0" w:color="auto"/>
      </w:divBdr>
    </w:div>
    <w:div w:id="821501944">
      <w:bodyDiv w:val="1"/>
      <w:marLeft w:val="0"/>
      <w:marRight w:val="0"/>
      <w:marTop w:val="0"/>
      <w:marBottom w:val="0"/>
      <w:divBdr>
        <w:top w:val="none" w:sz="0" w:space="0" w:color="auto"/>
        <w:left w:val="none" w:sz="0" w:space="0" w:color="auto"/>
        <w:bottom w:val="none" w:sz="0" w:space="0" w:color="auto"/>
        <w:right w:val="none" w:sz="0" w:space="0" w:color="auto"/>
      </w:divBdr>
    </w:div>
    <w:div w:id="821699490">
      <w:bodyDiv w:val="1"/>
      <w:marLeft w:val="0"/>
      <w:marRight w:val="0"/>
      <w:marTop w:val="0"/>
      <w:marBottom w:val="0"/>
      <w:divBdr>
        <w:top w:val="none" w:sz="0" w:space="0" w:color="auto"/>
        <w:left w:val="none" w:sz="0" w:space="0" w:color="auto"/>
        <w:bottom w:val="none" w:sz="0" w:space="0" w:color="auto"/>
        <w:right w:val="none" w:sz="0" w:space="0" w:color="auto"/>
      </w:divBdr>
    </w:div>
    <w:div w:id="821701517">
      <w:bodyDiv w:val="1"/>
      <w:marLeft w:val="0"/>
      <w:marRight w:val="0"/>
      <w:marTop w:val="0"/>
      <w:marBottom w:val="0"/>
      <w:divBdr>
        <w:top w:val="none" w:sz="0" w:space="0" w:color="auto"/>
        <w:left w:val="none" w:sz="0" w:space="0" w:color="auto"/>
        <w:bottom w:val="none" w:sz="0" w:space="0" w:color="auto"/>
        <w:right w:val="none" w:sz="0" w:space="0" w:color="auto"/>
      </w:divBdr>
    </w:div>
    <w:div w:id="821770199">
      <w:bodyDiv w:val="1"/>
      <w:marLeft w:val="0"/>
      <w:marRight w:val="0"/>
      <w:marTop w:val="0"/>
      <w:marBottom w:val="0"/>
      <w:divBdr>
        <w:top w:val="none" w:sz="0" w:space="0" w:color="auto"/>
        <w:left w:val="none" w:sz="0" w:space="0" w:color="auto"/>
        <w:bottom w:val="none" w:sz="0" w:space="0" w:color="auto"/>
        <w:right w:val="none" w:sz="0" w:space="0" w:color="auto"/>
      </w:divBdr>
    </w:div>
    <w:div w:id="821894114">
      <w:bodyDiv w:val="1"/>
      <w:marLeft w:val="0"/>
      <w:marRight w:val="0"/>
      <w:marTop w:val="0"/>
      <w:marBottom w:val="0"/>
      <w:divBdr>
        <w:top w:val="none" w:sz="0" w:space="0" w:color="auto"/>
        <w:left w:val="none" w:sz="0" w:space="0" w:color="auto"/>
        <w:bottom w:val="none" w:sz="0" w:space="0" w:color="auto"/>
        <w:right w:val="none" w:sz="0" w:space="0" w:color="auto"/>
      </w:divBdr>
    </w:div>
    <w:div w:id="822237838">
      <w:bodyDiv w:val="1"/>
      <w:marLeft w:val="0"/>
      <w:marRight w:val="0"/>
      <w:marTop w:val="0"/>
      <w:marBottom w:val="0"/>
      <w:divBdr>
        <w:top w:val="none" w:sz="0" w:space="0" w:color="auto"/>
        <w:left w:val="none" w:sz="0" w:space="0" w:color="auto"/>
        <w:bottom w:val="none" w:sz="0" w:space="0" w:color="auto"/>
        <w:right w:val="none" w:sz="0" w:space="0" w:color="auto"/>
      </w:divBdr>
    </w:div>
    <w:div w:id="822238663">
      <w:bodyDiv w:val="1"/>
      <w:marLeft w:val="0"/>
      <w:marRight w:val="0"/>
      <w:marTop w:val="0"/>
      <w:marBottom w:val="0"/>
      <w:divBdr>
        <w:top w:val="none" w:sz="0" w:space="0" w:color="auto"/>
        <w:left w:val="none" w:sz="0" w:space="0" w:color="auto"/>
        <w:bottom w:val="none" w:sz="0" w:space="0" w:color="auto"/>
        <w:right w:val="none" w:sz="0" w:space="0" w:color="auto"/>
      </w:divBdr>
    </w:div>
    <w:div w:id="822241662">
      <w:bodyDiv w:val="1"/>
      <w:marLeft w:val="0"/>
      <w:marRight w:val="0"/>
      <w:marTop w:val="0"/>
      <w:marBottom w:val="0"/>
      <w:divBdr>
        <w:top w:val="none" w:sz="0" w:space="0" w:color="auto"/>
        <w:left w:val="none" w:sz="0" w:space="0" w:color="auto"/>
        <w:bottom w:val="none" w:sz="0" w:space="0" w:color="auto"/>
        <w:right w:val="none" w:sz="0" w:space="0" w:color="auto"/>
      </w:divBdr>
    </w:div>
    <w:div w:id="822284288">
      <w:bodyDiv w:val="1"/>
      <w:marLeft w:val="0"/>
      <w:marRight w:val="0"/>
      <w:marTop w:val="0"/>
      <w:marBottom w:val="0"/>
      <w:divBdr>
        <w:top w:val="none" w:sz="0" w:space="0" w:color="auto"/>
        <w:left w:val="none" w:sz="0" w:space="0" w:color="auto"/>
        <w:bottom w:val="none" w:sz="0" w:space="0" w:color="auto"/>
        <w:right w:val="none" w:sz="0" w:space="0" w:color="auto"/>
      </w:divBdr>
    </w:div>
    <w:div w:id="822309583">
      <w:bodyDiv w:val="1"/>
      <w:marLeft w:val="0"/>
      <w:marRight w:val="0"/>
      <w:marTop w:val="0"/>
      <w:marBottom w:val="0"/>
      <w:divBdr>
        <w:top w:val="none" w:sz="0" w:space="0" w:color="auto"/>
        <w:left w:val="none" w:sz="0" w:space="0" w:color="auto"/>
        <w:bottom w:val="none" w:sz="0" w:space="0" w:color="auto"/>
        <w:right w:val="none" w:sz="0" w:space="0" w:color="auto"/>
      </w:divBdr>
    </w:div>
    <w:div w:id="822543276">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17344">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006863">
      <w:bodyDiv w:val="1"/>
      <w:marLeft w:val="0"/>
      <w:marRight w:val="0"/>
      <w:marTop w:val="0"/>
      <w:marBottom w:val="0"/>
      <w:divBdr>
        <w:top w:val="none" w:sz="0" w:space="0" w:color="auto"/>
        <w:left w:val="none" w:sz="0" w:space="0" w:color="auto"/>
        <w:bottom w:val="none" w:sz="0" w:space="0" w:color="auto"/>
        <w:right w:val="none" w:sz="0" w:space="0" w:color="auto"/>
      </w:divBdr>
    </w:div>
    <w:div w:id="823198469">
      <w:bodyDiv w:val="1"/>
      <w:marLeft w:val="0"/>
      <w:marRight w:val="0"/>
      <w:marTop w:val="0"/>
      <w:marBottom w:val="0"/>
      <w:divBdr>
        <w:top w:val="none" w:sz="0" w:space="0" w:color="auto"/>
        <w:left w:val="none" w:sz="0" w:space="0" w:color="auto"/>
        <w:bottom w:val="none" w:sz="0" w:space="0" w:color="auto"/>
        <w:right w:val="none" w:sz="0" w:space="0" w:color="auto"/>
      </w:divBdr>
    </w:div>
    <w:div w:id="823281091">
      <w:bodyDiv w:val="1"/>
      <w:marLeft w:val="0"/>
      <w:marRight w:val="0"/>
      <w:marTop w:val="0"/>
      <w:marBottom w:val="0"/>
      <w:divBdr>
        <w:top w:val="none" w:sz="0" w:space="0" w:color="auto"/>
        <w:left w:val="none" w:sz="0" w:space="0" w:color="auto"/>
        <w:bottom w:val="none" w:sz="0" w:space="0" w:color="auto"/>
        <w:right w:val="none" w:sz="0" w:space="0" w:color="auto"/>
      </w:divBdr>
    </w:div>
    <w:div w:id="823620847">
      <w:bodyDiv w:val="1"/>
      <w:marLeft w:val="0"/>
      <w:marRight w:val="0"/>
      <w:marTop w:val="0"/>
      <w:marBottom w:val="0"/>
      <w:divBdr>
        <w:top w:val="none" w:sz="0" w:space="0" w:color="auto"/>
        <w:left w:val="none" w:sz="0" w:space="0" w:color="auto"/>
        <w:bottom w:val="none" w:sz="0" w:space="0" w:color="auto"/>
        <w:right w:val="none" w:sz="0" w:space="0" w:color="auto"/>
      </w:divBdr>
    </w:div>
    <w:div w:id="823620897">
      <w:bodyDiv w:val="1"/>
      <w:marLeft w:val="0"/>
      <w:marRight w:val="0"/>
      <w:marTop w:val="0"/>
      <w:marBottom w:val="0"/>
      <w:divBdr>
        <w:top w:val="none" w:sz="0" w:space="0" w:color="auto"/>
        <w:left w:val="none" w:sz="0" w:space="0" w:color="auto"/>
        <w:bottom w:val="none" w:sz="0" w:space="0" w:color="auto"/>
        <w:right w:val="none" w:sz="0" w:space="0" w:color="auto"/>
      </w:divBdr>
    </w:div>
    <w:div w:id="823660753">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3814909">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06277">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518052">
      <w:bodyDiv w:val="1"/>
      <w:marLeft w:val="0"/>
      <w:marRight w:val="0"/>
      <w:marTop w:val="0"/>
      <w:marBottom w:val="0"/>
      <w:divBdr>
        <w:top w:val="none" w:sz="0" w:space="0" w:color="auto"/>
        <w:left w:val="none" w:sz="0" w:space="0" w:color="auto"/>
        <w:bottom w:val="none" w:sz="0" w:space="0" w:color="auto"/>
        <w:right w:val="none" w:sz="0" w:space="0" w:color="auto"/>
      </w:divBdr>
    </w:div>
    <w:div w:id="824587961">
      <w:bodyDiv w:val="1"/>
      <w:marLeft w:val="0"/>
      <w:marRight w:val="0"/>
      <w:marTop w:val="0"/>
      <w:marBottom w:val="0"/>
      <w:divBdr>
        <w:top w:val="none" w:sz="0" w:space="0" w:color="auto"/>
        <w:left w:val="none" w:sz="0" w:space="0" w:color="auto"/>
        <w:bottom w:val="none" w:sz="0" w:space="0" w:color="auto"/>
        <w:right w:val="none" w:sz="0" w:space="0" w:color="auto"/>
      </w:divBdr>
    </w:div>
    <w:div w:id="824592260">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4709119">
      <w:bodyDiv w:val="1"/>
      <w:marLeft w:val="0"/>
      <w:marRight w:val="0"/>
      <w:marTop w:val="0"/>
      <w:marBottom w:val="0"/>
      <w:divBdr>
        <w:top w:val="none" w:sz="0" w:space="0" w:color="auto"/>
        <w:left w:val="none" w:sz="0" w:space="0" w:color="auto"/>
        <w:bottom w:val="none" w:sz="0" w:space="0" w:color="auto"/>
        <w:right w:val="none" w:sz="0" w:space="0" w:color="auto"/>
      </w:divBdr>
    </w:div>
    <w:div w:id="824858508">
      <w:bodyDiv w:val="1"/>
      <w:marLeft w:val="0"/>
      <w:marRight w:val="0"/>
      <w:marTop w:val="0"/>
      <w:marBottom w:val="0"/>
      <w:divBdr>
        <w:top w:val="none" w:sz="0" w:space="0" w:color="auto"/>
        <w:left w:val="none" w:sz="0" w:space="0" w:color="auto"/>
        <w:bottom w:val="none" w:sz="0" w:space="0" w:color="auto"/>
        <w:right w:val="none" w:sz="0" w:space="0" w:color="auto"/>
      </w:divBdr>
    </w:div>
    <w:div w:id="825124985">
      <w:bodyDiv w:val="1"/>
      <w:marLeft w:val="0"/>
      <w:marRight w:val="0"/>
      <w:marTop w:val="0"/>
      <w:marBottom w:val="0"/>
      <w:divBdr>
        <w:top w:val="none" w:sz="0" w:space="0" w:color="auto"/>
        <w:left w:val="none" w:sz="0" w:space="0" w:color="auto"/>
        <w:bottom w:val="none" w:sz="0" w:space="0" w:color="auto"/>
        <w:right w:val="none" w:sz="0" w:space="0" w:color="auto"/>
      </w:divBdr>
    </w:div>
    <w:div w:id="825128344">
      <w:bodyDiv w:val="1"/>
      <w:marLeft w:val="0"/>
      <w:marRight w:val="0"/>
      <w:marTop w:val="0"/>
      <w:marBottom w:val="0"/>
      <w:divBdr>
        <w:top w:val="none" w:sz="0" w:space="0" w:color="auto"/>
        <w:left w:val="none" w:sz="0" w:space="0" w:color="auto"/>
        <w:bottom w:val="none" w:sz="0" w:space="0" w:color="auto"/>
        <w:right w:val="none" w:sz="0" w:space="0" w:color="auto"/>
      </w:divBdr>
    </w:div>
    <w:div w:id="825242975">
      <w:bodyDiv w:val="1"/>
      <w:marLeft w:val="0"/>
      <w:marRight w:val="0"/>
      <w:marTop w:val="0"/>
      <w:marBottom w:val="0"/>
      <w:divBdr>
        <w:top w:val="none" w:sz="0" w:space="0" w:color="auto"/>
        <w:left w:val="none" w:sz="0" w:space="0" w:color="auto"/>
        <w:bottom w:val="none" w:sz="0" w:space="0" w:color="auto"/>
        <w:right w:val="none" w:sz="0" w:space="0" w:color="auto"/>
      </w:divBdr>
    </w:div>
    <w:div w:id="825321092">
      <w:bodyDiv w:val="1"/>
      <w:marLeft w:val="0"/>
      <w:marRight w:val="0"/>
      <w:marTop w:val="0"/>
      <w:marBottom w:val="0"/>
      <w:divBdr>
        <w:top w:val="none" w:sz="0" w:space="0" w:color="auto"/>
        <w:left w:val="none" w:sz="0" w:space="0" w:color="auto"/>
        <w:bottom w:val="none" w:sz="0" w:space="0" w:color="auto"/>
        <w:right w:val="none" w:sz="0" w:space="0" w:color="auto"/>
      </w:divBdr>
    </w:div>
    <w:div w:id="825323928">
      <w:bodyDiv w:val="1"/>
      <w:marLeft w:val="0"/>
      <w:marRight w:val="0"/>
      <w:marTop w:val="0"/>
      <w:marBottom w:val="0"/>
      <w:divBdr>
        <w:top w:val="none" w:sz="0" w:space="0" w:color="auto"/>
        <w:left w:val="none" w:sz="0" w:space="0" w:color="auto"/>
        <w:bottom w:val="none" w:sz="0" w:space="0" w:color="auto"/>
        <w:right w:val="none" w:sz="0" w:space="0" w:color="auto"/>
      </w:divBdr>
    </w:div>
    <w:div w:id="825436800">
      <w:bodyDiv w:val="1"/>
      <w:marLeft w:val="0"/>
      <w:marRight w:val="0"/>
      <w:marTop w:val="0"/>
      <w:marBottom w:val="0"/>
      <w:divBdr>
        <w:top w:val="none" w:sz="0" w:space="0" w:color="auto"/>
        <w:left w:val="none" w:sz="0" w:space="0" w:color="auto"/>
        <w:bottom w:val="none" w:sz="0" w:space="0" w:color="auto"/>
        <w:right w:val="none" w:sz="0" w:space="0" w:color="auto"/>
      </w:divBdr>
    </w:div>
    <w:div w:id="825441335">
      <w:bodyDiv w:val="1"/>
      <w:marLeft w:val="0"/>
      <w:marRight w:val="0"/>
      <w:marTop w:val="0"/>
      <w:marBottom w:val="0"/>
      <w:divBdr>
        <w:top w:val="none" w:sz="0" w:space="0" w:color="auto"/>
        <w:left w:val="none" w:sz="0" w:space="0" w:color="auto"/>
        <w:bottom w:val="none" w:sz="0" w:space="0" w:color="auto"/>
        <w:right w:val="none" w:sz="0" w:space="0" w:color="auto"/>
      </w:divBdr>
    </w:div>
    <w:div w:id="825441366">
      <w:bodyDiv w:val="1"/>
      <w:marLeft w:val="0"/>
      <w:marRight w:val="0"/>
      <w:marTop w:val="0"/>
      <w:marBottom w:val="0"/>
      <w:divBdr>
        <w:top w:val="none" w:sz="0" w:space="0" w:color="auto"/>
        <w:left w:val="none" w:sz="0" w:space="0" w:color="auto"/>
        <w:bottom w:val="none" w:sz="0" w:space="0" w:color="auto"/>
        <w:right w:val="none" w:sz="0" w:space="0" w:color="auto"/>
      </w:divBdr>
    </w:div>
    <w:div w:id="825510552">
      <w:bodyDiv w:val="1"/>
      <w:marLeft w:val="0"/>
      <w:marRight w:val="0"/>
      <w:marTop w:val="0"/>
      <w:marBottom w:val="0"/>
      <w:divBdr>
        <w:top w:val="none" w:sz="0" w:space="0" w:color="auto"/>
        <w:left w:val="none" w:sz="0" w:space="0" w:color="auto"/>
        <w:bottom w:val="none" w:sz="0" w:space="0" w:color="auto"/>
        <w:right w:val="none" w:sz="0" w:space="0" w:color="auto"/>
      </w:divBdr>
    </w:div>
    <w:div w:id="825510572">
      <w:bodyDiv w:val="1"/>
      <w:marLeft w:val="0"/>
      <w:marRight w:val="0"/>
      <w:marTop w:val="0"/>
      <w:marBottom w:val="0"/>
      <w:divBdr>
        <w:top w:val="none" w:sz="0" w:space="0" w:color="auto"/>
        <w:left w:val="none" w:sz="0" w:space="0" w:color="auto"/>
        <w:bottom w:val="none" w:sz="0" w:space="0" w:color="auto"/>
        <w:right w:val="none" w:sz="0" w:space="0" w:color="auto"/>
      </w:divBdr>
    </w:div>
    <w:div w:id="825559660">
      <w:bodyDiv w:val="1"/>
      <w:marLeft w:val="0"/>
      <w:marRight w:val="0"/>
      <w:marTop w:val="0"/>
      <w:marBottom w:val="0"/>
      <w:divBdr>
        <w:top w:val="none" w:sz="0" w:space="0" w:color="auto"/>
        <w:left w:val="none" w:sz="0" w:space="0" w:color="auto"/>
        <w:bottom w:val="none" w:sz="0" w:space="0" w:color="auto"/>
        <w:right w:val="none" w:sz="0" w:space="0" w:color="auto"/>
      </w:divBdr>
    </w:div>
    <w:div w:id="825632624">
      <w:bodyDiv w:val="1"/>
      <w:marLeft w:val="0"/>
      <w:marRight w:val="0"/>
      <w:marTop w:val="0"/>
      <w:marBottom w:val="0"/>
      <w:divBdr>
        <w:top w:val="none" w:sz="0" w:space="0" w:color="auto"/>
        <w:left w:val="none" w:sz="0" w:space="0" w:color="auto"/>
        <w:bottom w:val="none" w:sz="0" w:space="0" w:color="auto"/>
        <w:right w:val="none" w:sz="0" w:space="0" w:color="auto"/>
      </w:divBdr>
    </w:div>
    <w:div w:id="825705707">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5897453">
      <w:bodyDiv w:val="1"/>
      <w:marLeft w:val="0"/>
      <w:marRight w:val="0"/>
      <w:marTop w:val="0"/>
      <w:marBottom w:val="0"/>
      <w:divBdr>
        <w:top w:val="none" w:sz="0" w:space="0" w:color="auto"/>
        <w:left w:val="none" w:sz="0" w:space="0" w:color="auto"/>
        <w:bottom w:val="none" w:sz="0" w:space="0" w:color="auto"/>
        <w:right w:val="none" w:sz="0" w:space="0" w:color="auto"/>
      </w:divBdr>
    </w:div>
    <w:div w:id="825903295">
      <w:bodyDiv w:val="1"/>
      <w:marLeft w:val="0"/>
      <w:marRight w:val="0"/>
      <w:marTop w:val="0"/>
      <w:marBottom w:val="0"/>
      <w:divBdr>
        <w:top w:val="none" w:sz="0" w:space="0" w:color="auto"/>
        <w:left w:val="none" w:sz="0" w:space="0" w:color="auto"/>
        <w:bottom w:val="none" w:sz="0" w:space="0" w:color="auto"/>
        <w:right w:val="none" w:sz="0" w:space="0" w:color="auto"/>
      </w:divBdr>
    </w:div>
    <w:div w:id="826021247">
      <w:bodyDiv w:val="1"/>
      <w:marLeft w:val="0"/>
      <w:marRight w:val="0"/>
      <w:marTop w:val="0"/>
      <w:marBottom w:val="0"/>
      <w:divBdr>
        <w:top w:val="none" w:sz="0" w:space="0" w:color="auto"/>
        <w:left w:val="none" w:sz="0" w:space="0" w:color="auto"/>
        <w:bottom w:val="none" w:sz="0" w:space="0" w:color="auto"/>
        <w:right w:val="none" w:sz="0" w:space="0" w:color="auto"/>
      </w:divBdr>
    </w:div>
    <w:div w:id="826164173">
      <w:bodyDiv w:val="1"/>
      <w:marLeft w:val="0"/>
      <w:marRight w:val="0"/>
      <w:marTop w:val="0"/>
      <w:marBottom w:val="0"/>
      <w:divBdr>
        <w:top w:val="none" w:sz="0" w:space="0" w:color="auto"/>
        <w:left w:val="none" w:sz="0" w:space="0" w:color="auto"/>
        <w:bottom w:val="none" w:sz="0" w:space="0" w:color="auto"/>
        <w:right w:val="none" w:sz="0" w:space="0" w:color="auto"/>
      </w:divBdr>
    </w:div>
    <w:div w:id="826215242">
      <w:bodyDiv w:val="1"/>
      <w:marLeft w:val="0"/>
      <w:marRight w:val="0"/>
      <w:marTop w:val="0"/>
      <w:marBottom w:val="0"/>
      <w:divBdr>
        <w:top w:val="none" w:sz="0" w:space="0" w:color="auto"/>
        <w:left w:val="none" w:sz="0" w:space="0" w:color="auto"/>
        <w:bottom w:val="none" w:sz="0" w:space="0" w:color="auto"/>
        <w:right w:val="none" w:sz="0" w:space="0" w:color="auto"/>
      </w:divBdr>
    </w:div>
    <w:div w:id="826363922">
      <w:bodyDiv w:val="1"/>
      <w:marLeft w:val="0"/>
      <w:marRight w:val="0"/>
      <w:marTop w:val="0"/>
      <w:marBottom w:val="0"/>
      <w:divBdr>
        <w:top w:val="none" w:sz="0" w:space="0" w:color="auto"/>
        <w:left w:val="none" w:sz="0" w:space="0" w:color="auto"/>
        <w:bottom w:val="none" w:sz="0" w:space="0" w:color="auto"/>
        <w:right w:val="none" w:sz="0" w:space="0" w:color="auto"/>
      </w:divBdr>
    </w:div>
    <w:div w:id="826439037">
      <w:bodyDiv w:val="1"/>
      <w:marLeft w:val="0"/>
      <w:marRight w:val="0"/>
      <w:marTop w:val="0"/>
      <w:marBottom w:val="0"/>
      <w:divBdr>
        <w:top w:val="none" w:sz="0" w:space="0" w:color="auto"/>
        <w:left w:val="none" w:sz="0" w:space="0" w:color="auto"/>
        <w:bottom w:val="none" w:sz="0" w:space="0" w:color="auto"/>
        <w:right w:val="none" w:sz="0" w:space="0" w:color="auto"/>
      </w:divBdr>
    </w:div>
    <w:div w:id="826441512">
      <w:bodyDiv w:val="1"/>
      <w:marLeft w:val="0"/>
      <w:marRight w:val="0"/>
      <w:marTop w:val="0"/>
      <w:marBottom w:val="0"/>
      <w:divBdr>
        <w:top w:val="none" w:sz="0" w:space="0" w:color="auto"/>
        <w:left w:val="none" w:sz="0" w:space="0" w:color="auto"/>
        <w:bottom w:val="none" w:sz="0" w:space="0" w:color="auto"/>
        <w:right w:val="none" w:sz="0" w:space="0" w:color="auto"/>
      </w:divBdr>
    </w:div>
    <w:div w:id="826477159">
      <w:bodyDiv w:val="1"/>
      <w:marLeft w:val="0"/>
      <w:marRight w:val="0"/>
      <w:marTop w:val="0"/>
      <w:marBottom w:val="0"/>
      <w:divBdr>
        <w:top w:val="none" w:sz="0" w:space="0" w:color="auto"/>
        <w:left w:val="none" w:sz="0" w:space="0" w:color="auto"/>
        <w:bottom w:val="none" w:sz="0" w:space="0" w:color="auto"/>
        <w:right w:val="none" w:sz="0" w:space="0" w:color="auto"/>
      </w:divBdr>
    </w:div>
    <w:div w:id="826481411">
      <w:bodyDiv w:val="1"/>
      <w:marLeft w:val="0"/>
      <w:marRight w:val="0"/>
      <w:marTop w:val="0"/>
      <w:marBottom w:val="0"/>
      <w:divBdr>
        <w:top w:val="none" w:sz="0" w:space="0" w:color="auto"/>
        <w:left w:val="none" w:sz="0" w:space="0" w:color="auto"/>
        <w:bottom w:val="none" w:sz="0" w:space="0" w:color="auto"/>
        <w:right w:val="none" w:sz="0" w:space="0" w:color="auto"/>
      </w:divBdr>
    </w:div>
    <w:div w:id="826559001">
      <w:bodyDiv w:val="1"/>
      <w:marLeft w:val="0"/>
      <w:marRight w:val="0"/>
      <w:marTop w:val="0"/>
      <w:marBottom w:val="0"/>
      <w:divBdr>
        <w:top w:val="none" w:sz="0" w:space="0" w:color="auto"/>
        <w:left w:val="none" w:sz="0" w:space="0" w:color="auto"/>
        <w:bottom w:val="none" w:sz="0" w:space="0" w:color="auto"/>
        <w:right w:val="none" w:sz="0" w:space="0" w:color="auto"/>
      </w:divBdr>
    </w:div>
    <w:div w:id="826745753">
      <w:bodyDiv w:val="1"/>
      <w:marLeft w:val="0"/>
      <w:marRight w:val="0"/>
      <w:marTop w:val="0"/>
      <w:marBottom w:val="0"/>
      <w:divBdr>
        <w:top w:val="none" w:sz="0" w:space="0" w:color="auto"/>
        <w:left w:val="none" w:sz="0" w:space="0" w:color="auto"/>
        <w:bottom w:val="none" w:sz="0" w:space="0" w:color="auto"/>
        <w:right w:val="none" w:sz="0" w:space="0" w:color="auto"/>
      </w:divBdr>
    </w:div>
    <w:div w:id="826746985">
      <w:bodyDiv w:val="1"/>
      <w:marLeft w:val="0"/>
      <w:marRight w:val="0"/>
      <w:marTop w:val="0"/>
      <w:marBottom w:val="0"/>
      <w:divBdr>
        <w:top w:val="none" w:sz="0" w:space="0" w:color="auto"/>
        <w:left w:val="none" w:sz="0" w:space="0" w:color="auto"/>
        <w:bottom w:val="none" w:sz="0" w:space="0" w:color="auto"/>
        <w:right w:val="none" w:sz="0" w:space="0" w:color="auto"/>
      </w:divBdr>
    </w:div>
    <w:div w:id="826747720">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6944581">
      <w:bodyDiv w:val="1"/>
      <w:marLeft w:val="0"/>
      <w:marRight w:val="0"/>
      <w:marTop w:val="0"/>
      <w:marBottom w:val="0"/>
      <w:divBdr>
        <w:top w:val="none" w:sz="0" w:space="0" w:color="auto"/>
        <w:left w:val="none" w:sz="0" w:space="0" w:color="auto"/>
        <w:bottom w:val="none" w:sz="0" w:space="0" w:color="auto"/>
        <w:right w:val="none" w:sz="0" w:space="0" w:color="auto"/>
      </w:divBdr>
    </w:div>
    <w:div w:id="827327556">
      <w:bodyDiv w:val="1"/>
      <w:marLeft w:val="0"/>
      <w:marRight w:val="0"/>
      <w:marTop w:val="0"/>
      <w:marBottom w:val="0"/>
      <w:divBdr>
        <w:top w:val="none" w:sz="0" w:space="0" w:color="auto"/>
        <w:left w:val="none" w:sz="0" w:space="0" w:color="auto"/>
        <w:bottom w:val="none" w:sz="0" w:space="0" w:color="auto"/>
        <w:right w:val="none" w:sz="0" w:space="0" w:color="auto"/>
      </w:divBdr>
    </w:div>
    <w:div w:id="827357843">
      <w:bodyDiv w:val="1"/>
      <w:marLeft w:val="0"/>
      <w:marRight w:val="0"/>
      <w:marTop w:val="0"/>
      <w:marBottom w:val="0"/>
      <w:divBdr>
        <w:top w:val="none" w:sz="0" w:space="0" w:color="auto"/>
        <w:left w:val="none" w:sz="0" w:space="0" w:color="auto"/>
        <w:bottom w:val="none" w:sz="0" w:space="0" w:color="auto"/>
        <w:right w:val="none" w:sz="0" w:space="0" w:color="auto"/>
      </w:divBdr>
    </w:div>
    <w:div w:id="827408014">
      <w:bodyDiv w:val="1"/>
      <w:marLeft w:val="0"/>
      <w:marRight w:val="0"/>
      <w:marTop w:val="0"/>
      <w:marBottom w:val="0"/>
      <w:divBdr>
        <w:top w:val="none" w:sz="0" w:space="0" w:color="auto"/>
        <w:left w:val="none" w:sz="0" w:space="0" w:color="auto"/>
        <w:bottom w:val="none" w:sz="0" w:space="0" w:color="auto"/>
        <w:right w:val="none" w:sz="0" w:space="0" w:color="auto"/>
      </w:divBdr>
    </w:div>
    <w:div w:id="827481337">
      <w:bodyDiv w:val="1"/>
      <w:marLeft w:val="0"/>
      <w:marRight w:val="0"/>
      <w:marTop w:val="0"/>
      <w:marBottom w:val="0"/>
      <w:divBdr>
        <w:top w:val="none" w:sz="0" w:space="0" w:color="auto"/>
        <w:left w:val="none" w:sz="0" w:space="0" w:color="auto"/>
        <w:bottom w:val="none" w:sz="0" w:space="0" w:color="auto"/>
        <w:right w:val="none" w:sz="0" w:space="0" w:color="auto"/>
      </w:divBdr>
    </w:div>
    <w:div w:id="827593740">
      <w:bodyDiv w:val="1"/>
      <w:marLeft w:val="0"/>
      <w:marRight w:val="0"/>
      <w:marTop w:val="0"/>
      <w:marBottom w:val="0"/>
      <w:divBdr>
        <w:top w:val="none" w:sz="0" w:space="0" w:color="auto"/>
        <w:left w:val="none" w:sz="0" w:space="0" w:color="auto"/>
        <w:bottom w:val="none" w:sz="0" w:space="0" w:color="auto"/>
        <w:right w:val="none" w:sz="0" w:space="0" w:color="auto"/>
      </w:divBdr>
    </w:div>
    <w:div w:id="827671618">
      <w:bodyDiv w:val="1"/>
      <w:marLeft w:val="0"/>
      <w:marRight w:val="0"/>
      <w:marTop w:val="0"/>
      <w:marBottom w:val="0"/>
      <w:divBdr>
        <w:top w:val="none" w:sz="0" w:space="0" w:color="auto"/>
        <w:left w:val="none" w:sz="0" w:space="0" w:color="auto"/>
        <w:bottom w:val="none" w:sz="0" w:space="0" w:color="auto"/>
        <w:right w:val="none" w:sz="0" w:space="0" w:color="auto"/>
      </w:divBdr>
    </w:div>
    <w:div w:id="827940392">
      <w:bodyDiv w:val="1"/>
      <w:marLeft w:val="0"/>
      <w:marRight w:val="0"/>
      <w:marTop w:val="0"/>
      <w:marBottom w:val="0"/>
      <w:divBdr>
        <w:top w:val="none" w:sz="0" w:space="0" w:color="auto"/>
        <w:left w:val="none" w:sz="0" w:space="0" w:color="auto"/>
        <w:bottom w:val="none" w:sz="0" w:space="0" w:color="auto"/>
        <w:right w:val="none" w:sz="0" w:space="0" w:color="auto"/>
      </w:divBdr>
    </w:div>
    <w:div w:id="827982845">
      <w:bodyDiv w:val="1"/>
      <w:marLeft w:val="0"/>
      <w:marRight w:val="0"/>
      <w:marTop w:val="0"/>
      <w:marBottom w:val="0"/>
      <w:divBdr>
        <w:top w:val="none" w:sz="0" w:space="0" w:color="auto"/>
        <w:left w:val="none" w:sz="0" w:space="0" w:color="auto"/>
        <w:bottom w:val="none" w:sz="0" w:space="0" w:color="auto"/>
        <w:right w:val="none" w:sz="0" w:space="0" w:color="auto"/>
      </w:divBdr>
    </w:div>
    <w:div w:id="828138269">
      <w:bodyDiv w:val="1"/>
      <w:marLeft w:val="0"/>
      <w:marRight w:val="0"/>
      <w:marTop w:val="0"/>
      <w:marBottom w:val="0"/>
      <w:divBdr>
        <w:top w:val="none" w:sz="0" w:space="0" w:color="auto"/>
        <w:left w:val="none" w:sz="0" w:space="0" w:color="auto"/>
        <w:bottom w:val="none" w:sz="0" w:space="0" w:color="auto"/>
        <w:right w:val="none" w:sz="0" w:space="0" w:color="auto"/>
      </w:divBdr>
    </w:div>
    <w:div w:id="828138346">
      <w:bodyDiv w:val="1"/>
      <w:marLeft w:val="0"/>
      <w:marRight w:val="0"/>
      <w:marTop w:val="0"/>
      <w:marBottom w:val="0"/>
      <w:divBdr>
        <w:top w:val="none" w:sz="0" w:space="0" w:color="auto"/>
        <w:left w:val="none" w:sz="0" w:space="0" w:color="auto"/>
        <w:bottom w:val="none" w:sz="0" w:space="0" w:color="auto"/>
        <w:right w:val="none" w:sz="0" w:space="0" w:color="auto"/>
      </w:divBdr>
    </w:div>
    <w:div w:id="828204705">
      <w:bodyDiv w:val="1"/>
      <w:marLeft w:val="0"/>
      <w:marRight w:val="0"/>
      <w:marTop w:val="0"/>
      <w:marBottom w:val="0"/>
      <w:divBdr>
        <w:top w:val="none" w:sz="0" w:space="0" w:color="auto"/>
        <w:left w:val="none" w:sz="0" w:space="0" w:color="auto"/>
        <w:bottom w:val="none" w:sz="0" w:space="0" w:color="auto"/>
        <w:right w:val="none" w:sz="0" w:space="0" w:color="auto"/>
      </w:divBdr>
    </w:div>
    <w:div w:id="828206022">
      <w:bodyDiv w:val="1"/>
      <w:marLeft w:val="0"/>
      <w:marRight w:val="0"/>
      <w:marTop w:val="0"/>
      <w:marBottom w:val="0"/>
      <w:divBdr>
        <w:top w:val="none" w:sz="0" w:space="0" w:color="auto"/>
        <w:left w:val="none" w:sz="0" w:space="0" w:color="auto"/>
        <w:bottom w:val="none" w:sz="0" w:space="0" w:color="auto"/>
        <w:right w:val="none" w:sz="0" w:space="0" w:color="auto"/>
      </w:divBdr>
    </w:div>
    <w:div w:id="828206629">
      <w:bodyDiv w:val="1"/>
      <w:marLeft w:val="0"/>
      <w:marRight w:val="0"/>
      <w:marTop w:val="0"/>
      <w:marBottom w:val="0"/>
      <w:divBdr>
        <w:top w:val="none" w:sz="0" w:space="0" w:color="auto"/>
        <w:left w:val="none" w:sz="0" w:space="0" w:color="auto"/>
        <w:bottom w:val="none" w:sz="0" w:space="0" w:color="auto"/>
        <w:right w:val="none" w:sz="0" w:space="0" w:color="auto"/>
      </w:divBdr>
    </w:div>
    <w:div w:id="828248323">
      <w:bodyDiv w:val="1"/>
      <w:marLeft w:val="0"/>
      <w:marRight w:val="0"/>
      <w:marTop w:val="0"/>
      <w:marBottom w:val="0"/>
      <w:divBdr>
        <w:top w:val="none" w:sz="0" w:space="0" w:color="auto"/>
        <w:left w:val="none" w:sz="0" w:space="0" w:color="auto"/>
        <w:bottom w:val="none" w:sz="0" w:space="0" w:color="auto"/>
        <w:right w:val="none" w:sz="0" w:space="0" w:color="auto"/>
      </w:divBdr>
    </w:div>
    <w:div w:id="828322888">
      <w:bodyDiv w:val="1"/>
      <w:marLeft w:val="0"/>
      <w:marRight w:val="0"/>
      <w:marTop w:val="0"/>
      <w:marBottom w:val="0"/>
      <w:divBdr>
        <w:top w:val="none" w:sz="0" w:space="0" w:color="auto"/>
        <w:left w:val="none" w:sz="0" w:space="0" w:color="auto"/>
        <w:bottom w:val="none" w:sz="0" w:space="0" w:color="auto"/>
        <w:right w:val="none" w:sz="0" w:space="0" w:color="auto"/>
      </w:divBdr>
    </w:div>
    <w:div w:id="828520498">
      <w:bodyDiv w:val="1"/>
      <w:marLeft w:val="0"/>
      <w:marRight w:val="0"/>
      <w:marTop w:val="0"/>
      <w:marBottom w:val="0"/>
      <w:divBdr>
        <w:top w:val="none" w:sz="0" w:space="0" w:color="auto"/>
        <w:left w:val="none" w:sz="0" w:space="0" w:color="auto"/>
        <w:bottom w:val="none" w:sz="0" w:space="0" w:color="auto"/>
        <w:right w:val="none" w:sz="0" w:space="0" w:color="auto"/>
      </w:divBdr>
    </w:div>
    <w:div w:id="828835999">
      <w:bodyDiv w:val="1"/>
      <w:marLeft w:val="0"/>
      <w:marRight w:val="0"/>
      <w:marTop w:val="0"/>
      <w:marBottom w:val="0"/>
      <w:divBdr>
        <w:top w:val="none" w:sz="0" w:space="0" w:color="auto"/>
        <w:left w:val="none" w:sz="0" w:space="0" w:color="auto"/>
        <w:bottom w:val="none" w:sz="0" w:space="0" w:color="auto"/>
        <w:right w:val="none" w:sz="0" w:space="0" w:color="auto"/>
      </w:divBdr>
    </w:div>
    <w:div w:id="829098156">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29103233">
      <w:bodyDiv w:val="1"/>
      <w:marLeft w:val="0"/>
      <w:marRight w:val="0"/>
      <w:marTop w:val="0"/>
      <w:marBottom w:val="0"/>
      <w:divBdr>
        <w:top w:val="none" w:sz="0" w:space="0" w:color="auto"/>
        <w:left w:val="none" w:sz="0" w:space="0" w:color="auto"/>
        <w:bottom w:val="none" w:sz="0" w:space="0" w:color="auto"/>
        <w:right w:val="none" w:sz="0" w:space="0" w:color="auto"/>
      </w:divBdr>
    </w:div>
    <w:div w:id="829298104">
      <w:bodyDiv w:val="1"/>
      <w:marLeft w:val="0"/>
      <w:marRight w:val="0"/>
      <w:marTop w:val="0"/>
      <w:marBottom w:val="0"/>
      <w:divBdr>
        <w:top w:val="none" w:sz="0" w:space="0" w:color="auto"/>
        <w:left w:val="none" w:sz="0" w:space="0" w:color="auto"/>
        <w:bottom w:val="none" w:sz="0" w:space="0" w:color="auto"/>
        <w:right w:val="none" w:sz="0" w:space="0" w:color="auto"/>
      </w:divBdr>
    </w:div>
    <w:div w:id="829441762">
      <w:bodyDiv w:val="1"/>
      <w:marLeft w:val="0"/>
      <w:marRight w:val="0"/>
      <w:marTop w:val="0"/>
      <w:marBottom w:val="0"/>
      <w:divBdr>
        <w:top w:val="none" w:sz="0" w:space="0" w:color="auto"/>
        <w:left w:val="none" w:sz="0" w:space="0" w:color="auto"/>
        <w:bottom w:val="none" w:sz="0" w:space="0" w:color="auto"/>
        <w:right w:val="none" w:sz="0" w:space="0" w:color="auto"/>
      </w:divBdr>
    </w:div>
    <w:div w:id="829520661">
      <w:bodyDiv w:val="1"/>
      <w:marLeft w:val="0"/>
      <w:marRight w:val="0"/>
      <w:marTop w:val="0"/>
      <w:marBottom w:val="0"/>
      <w:divBdr>
        <w:top w:val="none" w:sz="0" w:space="0" w:color="auto"/>
        <w:left w:val="none" w:sz="0" w:space="0" w:color="auto"/>
        <w:bottom w:val="none" w:sz="0" w:space="0" w:color="auto"/>
        <w:right w:val="none" w:sz="0" w:space="0" w:color="auto"/>
      </w:divBdr>
    </w:div>
    <w:div w:id="829638977">
      <w:bodyDiv w:val="1"/>
      <w:marLeft w:val="0"/>
      <w:marRight w:val="0"/>
      <w:marTop w:val="0"/>
      <w:marBottom w:val="0"/>
      <w:divBdr>
        <w:top w:val="none" w:sz="0" w:space="0" w:color="auto"/>
        <w:left w:val="none" w:sz="0" w:space="0" w:color="auto"/>
        <w:bottom w:val="none" w:sz="0" w:space="0" w:color="auto"/>
        <w:right w:val="none" w:sz="0" w:space="0" w:color="auto"/>
      </w:divBdr>
    </w:div>
    <w:div w:id="829708763">
      <w:bodyDiv w:val="1"/>
      <w:marLeft w:val="0"/>
      <w:marRight w:val="0"/>
      <w:marTop w:val="0"/>
      <w:marBottom w:val="0"/>
      <w:divBdr>
        <w:top w:val="none" w:sz="0" w:space="0" w:color="auto"/>
        <w:left w:val="none" w:sz="0" w:space="0" w:color="auto"/>
        <w:bottom w:val="none" w:sz="0" w:space="0" w:color="auto"/>
        <w:right w:val="none" w:sz="0" w:space="0" w:color="auto"/>
      </w:divBdr>
    </w:div>
    <w:div w:id="830028590">
      <w:bodyDiv w:val="1"/>
      <w:marLeft w:val="0"/>
      <w:marRight w:val="0"/>
      <w:marTop w:val="0"/>
      <w:marBottom w:val="0"/>
      <w:divBdr>
        <w:top w:val="none" w:sz="0" w:space="0" w:color="auto"/>
        <w:left w:val="none" w:sz="0" w:space="0" w:color="auto"/>
        <w:bottom w:val="none" w:sz="0" w:space="0" w:color="auto"/>
        <w:right w:val="none" w:sz="0" w:space="0" w:color="auto"/>
      </w:divBdr>
    </w:div>
    <w:div w:id="830410178">
      <w:bodyDiv w:val="1"/>
      <w:marLeft w:val="0"/>
      <w:marRight w:val="0"/>
      <w:marTop w:val="0"/>
      <w:marBottom w:val="0"/>
      <w:divBdr>
        <w:top w:val="none" w:sz="0" w:space="0" w:color="auto"/>
        <w:left w:val="none" w:sz="0" w:space="0" w:color="auto"/>
        <w:bottom w:val="none" w:sz="0" w:space="0" w:color="auto"/>
        <w:right w:val="none" w:sz="0" w:space="0" w:color="auto"/>
      </w:divBdr>
    </w:div>
    <w:div w:id="830489534">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0677169">
      <w:bodyDiv w:val="1"/>
      <w:marLeft w:val="0"/>
      <w:marRight w:val="0"/>
      <w:marTop w:val="0"/>
      <w:marBottom w:val="0"/>
      <w:divBdr>
        <w:top w:val="none" w:sz="0" w:space="0" w:color="auto"/>
        <w:left w:val="none" w:sz="0" w:space="0" w:color="auto"/>
        <w:bottom w:val="none" w:sz="0" w:space="0" w:color="auto"/>
        <w:right w:val="none" w:sz="0" w:space="0" w:color="auto"/>
      </w:divBdr>
    </w:div>
    <w:div w:id="830948198">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1139345">
      <w:bodyDiv w:val="1"/>
      <w:marLeft w:val="0"/>
      <w:marRight w:val="0"/>
      <w:marTop w:val="0"/>
      <w:marBottom w:val="0"/>
      <w:divBdr>
        <w:top w:val="none" w:sz="0" w:space="0" w:color="auto"/>
        <w:left w:val="none" w:sz="0" w:space="0" w:color="auto"/>
        <w:bottom w:val="none" w:sz="0" w:space="0" w:color="auto"/>
        <w:right w:val="none" w:sz="0" w:space="0" w:color="auto"/>
      </w:divBdr>
    </w:div>
    <w:div w:id="831217243">
      <w:bodyDiv w:val="1"/>
      <w:marLeft w:val="0"/>
      <w:marRight w:val="0"/>
      <w:marTop w:val="0"/>
      <w:marBottom w:val="0"/>
      <w:divBdr>
        <w:top w:val="none" w:sz="0" w:space="0" w:color="auto"/>
        <w:left w:val="none" w:sz="0" w:space="0" w:color="auto"/>
        <w:bottom w:val="none" w:sz="0" w:space="0" w:color="auto"/>
        <w:right w:val="none" w:sz="0" w:space="0" w:color="auto"/>
      </w:divBdr>
    </w:div>
    <w:div w:id="831218700">
      <w:bodyDiv w:val="1"/>
      <w:marLeft w:val="0"/>
      <w:marRight w:val="0"/>
      <w:marTop w:val="0"/>
      <w:marBottom w:val="0"/>
      <w:divBdr>
        <w:top w:val="none" w:sz="0" w:space="0" w:color="auto"/>
        <w:left w:val="none" w:sz="0" w:space="0" w:color="auto"/>
        <w:bottom w:val="none" w:sz="0" w:space="0" w:color="auto"/>
        <w:right w:val="none" w:sz="0" w:space="0" w:color="auto"/>
      </w:divBdr>
    </w:div>
    <w:div w:id="831221628">
      <w:bodyDiv w:val="1"/>
      <w:marLeft w:val="0"/>
      <w:marRight w:val="0"/>
      <w:marTop w:val="0"/>
      <w:marBottom w:val="0"/>
      <w:divBdr>
        <w:top w:val="none" w:sz="0" w:space="0" w:color="auto"/>
        <w:left w:val="none" w:sz="0" w:space="0" w:color="auto"/>
        <w:bottom w:val="none" w:sz="0" w:space="0" w:color="auto"/>
        <w:right w:val="none" w:sz="0" w:space="0" w:color="auto"/>
      </w:divBdr>
    </w:div>
    <w:div w:id="831260191">
      <w:bodyDiv w:val="1"/>
      <w:marLeft w:val="0"/>
      <w:marRight w:val="0"/>
      <w:marTop w:val="0"/>
      <w:marBottom w:val="0"/>
      <w:divBdr>
        <w:top w:val="none" w:sz="0" w:space="0" w:color="auto"/>
        <w:left w:val="none" w:sz="0" w:space="0" w:color="auto"/>
        <w:bottom w:val="none" w:sz="0" w:space="0" w:color="auto"/>
        <w:right w:val="none" w:sz="0" w:space="0" w:color="auto"/>
      </w:divBdr>
    </w:div>
    <w:div w:id="831262430">
      <w:bodyDiv w:val="1"/>
      <w:marLeft w:val="0"/>
      <w:marRight w:val="0"/>
      <w:marTop w:val="0"/>
      <w:marBottom w:val="0"/>
      <w:divBdr>
        <w:top w:val="none" w:sz="0" w:space="0" w:color="auto"/>
        <w:left w:val="none" w:sz="0" w:space="0" w:color="auto"/>
        <w:bottom w:val="none" w:sz="0" w:space="0" w:color="auto"/>
        <w:right w:val="none" w:sz="0" w:space="0" w:color="auto"/>
      </w:divBdr>
    </w:div>
    <w:div w:id="831332756">
      <w:bodyDiv w:val="1"/>
      <w:marLeft w:val="0"/>
      <w:marRight w:val="0"/>
      <w:marTop w:val="0"/>
      <w:marBottom w:val="0"/>
      <w:divBdr>
        <w:top w:val="none" w:sz="0" w:space="0" w:color="auto"/>
        <w:left w:val="none" w:sz="0" w:space="0" w:color="auto"/>
        <w:bottom w:val="none" w:sz="0" w:space="0" w:color="auto"/>
        <w:right w:val="none" w:sz="0" w:space="0" w:color="auto"/>
      </w:divBdr>
    </w:div>
    <w:div w:id="831334905">
      <w:bodyDiv w:val="1"/>
      <w:marLeft w:val="0"/>
      <w:marRight w:val="0"/>
      <w:marTop w:val="0"/>
      <w:marBottom w:val="0"/>
      <w:divBdr>
        <w:top w:val="none" w:sz="0" w:space="0" w:color="auto"/>
        <w:left w:val="none" w:sz="0" w:space="0" w:color="auto"/>
        <w:bottom w:val="none" w:sz="0" w:space="0" w:color="auto"/>
        <w:right w:val="none" w:sz="0" w:space="0" w:color="auto"/>
      </w:divBdr>
    </w:div>
    <w:div w:id="831532792">
      <w:bodyDiv w:val="1"/>
      <w:marLeft w:val="0"/>
      <w:marRight w:val="0"/>
      <w:marTop w:val="0"/>
      <w:marBottom w:val="0"/>
      <w:divBdr>
        <w:top w:val="none" w:sz="0" w:space="0" w:color="auto"/>
        <w:left w:val="none" w:sz="0" w:space="0" w:color="auto"/>
        <w:bottom w:val="none" w:sz="0" w:space="0" w:color="auto"/>
        <w:right w:val="none" w:sz="0" w:space="0" w:color="auto"/>
      </w:divBdr>
    </w:div>
    <w:div w:id="831604091">
      <w:bodyDiv w:val="1"/>
      <w:marLeft w:val="0"/>
      <w:marRight w:val="0"/>
      <w:marTop w:val="0"/>
      <w:marBottom w:val="0"/>
      <w:divBdr>
        <w:top w:val="none" w:sz="0" w:space="0" w:color="auto"/>
        <w:left w:val="none" w:sz="0" w:space="0" w:color="auto"/>
        <w:bottom w:val="none" w:sz="0" w:space="0" w:color="auto"/>
        <w:right w:val="none" w:sz="0" w:space="0" w:color="auto"/>
      </w:divBdr>
    </w:div>
    <w:div w:id="831723860">
      <w:bodyDiv w:val="1"/>
      <w:marLeft w:val="0"/>
      <w:marRight w:val="0"/>
      <w:marTop w:val="0"/>
      <w:marBottom w:val="0"/>
      <w:divBdr>
        <w:top w:val="none" w:sz="0" w:space="0" w:color="auto"/>
        <w:left w:val="none" w:sz="0" w:space="0" w:color="auto"/>
        <w:bottom w:val="none" w:sz="0" w:space="0" w:color="auto"/>
        <w:right w:val="none" w:sz="0" w:space="0" w:color="auto"/>
      </w:divBdr>
    </w:div>
    <w:div w:id="832447768">
      <w:bodyDiv w:val="1"/>
      <w:marLeft w:val="0"/>
      <w:marRight w:val="0"/>
      <w:marTop w:val="0"/>
      <w:marBottom w:val="0"/>
      <w:divBdr>
        <w:top w:val="none" w:sz="0" w:space="0" w:color="auto"/>
        <w:left w:val="none" w:sz="0" w:space="0" w:color="auto"/>
        <w:bottom w:val="none" w:sz="0" w:space="0" w:color="auto"/>
        <w:right w:val="none" w:sz="0" w:space="0" w:color="auto"/>
      </w:divBdr>
    </w:div>
    <w:div w:id="832524522">
      <w:bodyDiv w:val="1"/>
      <w:marLeft w:val="0"/>
      <w:marRight w:val="0"/>
      <w:marTop w:val="0"/>
      <w:marBottom w:val="0"/>
      <w:divBdr>
        <w:top w:val="none" w:sz="0" w:space="0" w:color="auto"/>
        <w:left w:val="none" w:sz="0" w:space="0" w:color="auto"/>
        <w:bottom w:val="none" w:sz="0" w:space="0" w:color="auto"/>
        <w:right w:val="none" w:sz="0" w:space="0" w:color="auto"/>
      </w:divBdr>
    </w:div>
    <w:div w:id="832528628">
      <w:bodyDiv w:val="1"/>
      <w:marLeft w:val="0"/>
      <w:marRight w:val="0"/>
      <w:marTop w:val="0"/>
      <w:marBottom w:val="0"/>
      <w:divBdr>
        <w:top w:val="none" w:sz="0" w:space="0" w:color="auto"/>
        <w:left w:val="none" w:sz="0" w:space="0" w:color="auto"/>
        <w:bottom w:val="none" w:sz="0" w:space="0" w:color="auto"/>
        <w:right w:val="none" w:sz="0" w:space="0" w:color="auto"/>
      </w:divBdr>
    </w:div>
    <w:div w:id="832647850">
      <w:bodyDiv w:val="1"/>
      <w:marLeft w:val="0"/>
      <w:marRight w:val="0"/>
      <w:marTop w:val="0"/>
      <w:marBottom w:val="0"/>
      <w:divBdr>
        <w:top w:val="none" w:sz="0" w:space="0" w:color="auto"/>
        <w:left w:val="none" w:sz="0" w:space="0" w:color="auto"/>
        <w:bottom w:val="none" w:sz="0" w:space="0" w:color="auto"/>
        <w:right w:val="none" w:sz="0" w:space="0" w:color="auto"/>
      </w:divBdr>
    </w:div>
    <w:div w:id="832914401">
      <w:bodyDiv w:val="1"/>
      <w:marLeft w:val="0"/>
      <w:marRight w:val="0"/>
      <w:marTop w:val="0"/>
      <w:marBottom w:val="0"/>
      <w:divBdr>
        <w:top w:val="none" w:sz="0" w:space="0" w:color="auto"/>
        <w:left w:val="none" w:sz="0" w:space="0" w:color="auto"/>
        <w:bottom w:val="none" w:sz="0" w:space="0" w:color="auto"/>
        <w:right w:val="none" w:sz="0" w:space="0" w:color="auto"/>
      </w:divBdr>
    </w:div>
    <w:div w:id="833032569">
      <w:bodyDiv w:val="1"/>
      <w:marLeft w:val="0"/>
      <w:marRight w:val="0"/>
      <w:marTop w:val="0"/>
      <w:marBottom w:val="0"/>
      <w:divBdr>
        <w:top w:val="none" w:sz="0" w:space="0" w:color="auto"/>
        <w:left w:val="none" w:sz="0" w:space="0" w:color="auto"/>
        <w:bottom w:val="none" w:sz="0" w:space="0" w:color="auto"/>
        <w:right w:val="none" w:sz="0" w:space="0" w:color="auto"/>
      </w:divBdr>
    </w:div>
    <w:div w:id="833226266">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3571758">
      <w:bodyDiv w:val="1"/>
      <w:marLeft w:val="0"/>
      <w:marRight w:val="0"/>
      <w:marTop w:val="0"/>
      <w:marBottom w:val="0"/>
      <w:divBdr>
        <w:top w:val="none" w:sz="0" w:space="0" w:color="auto"/>
        <w:left w:val="none" w:sz="0" w:space="0" w:color="auto"/>
        <w:bottom w:val="none" w:sz="0" w:space="0" w:color="auto"/>
        <w:right w:val="none" w:sz="0" w:space="0" w:color="auto"/>
      </w:divBdr>
    </w:div>
    <w:div w:id="833642482">
      <w:bodyDiv w:val="1"/>
      <w:marLeft w:val="0"/>
      <w:marRight w:val="0"/>
      <w:marTop w:val="0"/>
      <w:marBottom w:val="0"/>
      <w:divBdr>
        <w:top w:val="none" w:sz="0" w:space="0" w:color="auto"/>
        <w:left w:val="none" w:sz="0" w:space="0" w:color="auto"/>
        <w:bottom w:val="none" w:sz="0" w:space="0" w:color="auto"/>
        <w:right w:val="none" w:sz="0" w:space="0" w:color="auto"/>
      </w:divBdr>
    </w:div>
    <w:div w:id="833687038">
      <w:bodyDiv w:val="1"/>
      <w:marLeft w:val="0"/>
      <w:marRight w:val="0"/>
      <w:marTop w:val="0"/>
      <w:marBottom w:val="0"/>
      <w:divBdr>
        <w:top w:val="none" w:sz="0" w:space="0" w:color="auto"/>
        <w:left w:val="none" w:sz="0" w:space="0" w:color="auto"/>
        <w:bottom w:val="none" w:sz="0" w:space="0" w:color="auto"/>
        <w:right w:val="none" w:sz="0" w:space="0" w:color="auto"/>
      </w:divBdr>
    </w:div>
    <w:div w:id="833762593">
      <w:bodyDiv w:val="1"/>
      <w:marLeft w:val="0"/>
      <w:marRight w:val="0"/>
      <w:marTop w:val="0"/>
      <w:marBottom w:val="0"/>
      <w:divBdr>
        <w:top w:val="none" w:sz="0" w:space="0" w:color="auto"/>
        <w:left w:val="none" w:sz="0" w:space="0" w:color="auto"/>
        <w:bottom w:val="none" w:sz="0" w:space="0" w:color="auto"/>
        <w:right w:val="none" w:sz="0" w:space="0" w:color="auto"/>
      </w:divBdr>
    </w:div>
    <w:div w:id="833954755">
      <w:bodyDiv w:val="1"/>
      <w:marLeft w:val="0"/>
      <w:marRight w:val="0"/>
      <w:marTop w:val="0"/>
      <w:marBottom w:val="0"/>
      <w:divBdr>
        <w:top w:val="none" w:sz="0" w:space="0" w:color="auto"/>
        <w:left w:val="none" w:sz="0" w:space="0" w:color="auto"/>
        <w:bottom w:val="none" w:sz="0" w:space="0" w:color="auto"/>
        <w:right w:val="none" w:sz="0" w:space="0" w:color="auto"/>
      </w:divBdr>
    </w:div>
    <w:div w:id="833960531">
      <w:bodyDiv w:val="1"/>
      <w:marLeft w:val="0"/>
      <w:marRight w:val="0"/>
      <w:marTop w:val="0"/>
      <w:marBottom w:val="0"/>
      <w:divBdr>
        <w:top w:val="none" w:sz="0" w:space="0" w:color="auto"/>
        <w:left w:val="none" w:sz="0" w:space="0" w:color="auto"/>
        <w:bottom w:val="none" w:sz="0" w:space="0" w:color="auto"/>
        <w:right w:val="none" w:sz="0" w:space="0" w:color="auto"/>
      </w:divBdr>
    </w:div>
    <w:div w:id="834108930">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4346989">
      <w:bodyDiv w:val="1"/>
      <w:marLeft w:val="0"/>
      <w:marRight w:val="0"/>
      <w:marTop w:val="0"/>
      <w:marBottom w:val="0"/>
      <w:divBdr>
        <w:top w:val="none" w:sz="0" w:space="0" w:color="auto"/>
        <w:left w:val="none" w:sz="0" w:space="0" w:color="auto"/>
        <w:bottom w:val="none" w:sz="0" w:space="0" w:color="auto"/>
        <w:right w:val="none" w:sz="0" w:space="0" w:color="auto"/>
      </w:divBdr>
    </w:div>
    <w:div w:id="834540682">
      <w:bodyDiv w:val="1"/>
      <w:marLeft w:val="0"/>
      <w:marRight w:val="0"/>
      <w:marTop w:val="0"/>
      <w:marBottom w:val="0"/>
      <w:divBdr>
        <w:top w:val="none" w:sz="0" w:space="0" w:color="auto"/>
        <w:left w:val="none" w:sz="0" w:space="0" w:color="auto"/>
        <w:bottom w:val="none" w:sz="0" w:space="0" w:color="auto"/>
        <w:right w:val="none" w:sz="0" w:space="0" w:color="auto"/>
      </w:divBdr>
    </w:div>
    <w:div w:id="834566402">
      <w:bodyDiv w:val="1"/>
      <w:marLeft w:val="0"/>
      <w:marRight w:val="0"/>
      <w:marTop w:val="0"/>
      <w:marBottom w:val="0"/>
      <w:divBdr>
        <w:top w:val="none" w:sz="0" w:space="0" w:color="auto"/>
        <w:left w:val="none" w:sz="0" w:space="0" w:color="auto"/>
        <w:bottom w:val="none" w:sz="0" w:space="0" w:color="auto"/>
        <w:right w:val="none" w:sz="0" w:space="0" w:color="auto"/>
      </w:divBdr>
    </w:div>
    <w:div w:id="834611365">
      <w:bodyDiv w:val="1"/>
      <w:marLeft w:val="0"/>
      <w:marRight w:val="0"/>
      <w:marTop w:val="0"/>
      <w:marBottom w:val="0"/>
      <w:divBdr>
        <w:top w:val="none" w:sz="0" w:space="0" w:color="auto"/>
        <w:left w:val="none" w:sz="0" w:space="0" w:color="auto"/>
        <w:bottom w:val="none" w:sz="0" w:space="0" w:color="auto"/>
        <w:right w:val="none" w:sz="0" w:space="0" w:color="auto"/>
      </w:divBdr>
    </w:div>
    <w:div w:id="834690100">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35191335">
      <w:bodyDiv w:val="1"/>
      <w:marLeft w:val="0"/>
      <w:marRight w:val="0"/>
      <w:marTop w:val="0"/>
      <w:marBottom w:val="0"/>
      <w:divBdr>
        <w:top w:val="none" w:sz="0" w:space="0" w:color="auto"/>
        <w:left w:val="none" w:sz="0" w:space="0" w:color="auto"/>
        <w:bottom w:val="none" w:sz="0" w:space="0" w:color="auto"/>
        <w:right w:val="none" w:sz="0" w:space="0" w:color="auto"/>
      </w:divBdr>
    </w:div>
    <w:div w:id="835196081">
      <w:bodyDiv w:val="1"/>
      <w:marLeft w:val="0"/>
      <w:marRight w:val="0"/>
      <w:marTop w:val="0"/>
      <w:marBottom w:val="0"/>
      <w:divBdr>
        <w:top w:val="none" w:sz="0" w:space="0" w:color="auto"/>
        <w:left w:val="none" w:sz="0" w:space="0" w:color="auto"/>
        <w:bottom w:val="none" w:sz="0" w:space="0" w:color="auto"/>
        <w:right w:val="none" w:sz="0" w:space="0" w:color="auto"/>
      </w:divBdr>
    </w:div>
    <w:div w:id="835221060">
      <w:bodyDiv w:val="1"/>
      <w:marLeft w:val="0"/>
      <w:marRight w:val="0"/>
      <w:marTop w:val="0"/>
      <w:marBottom w:val="0"/>
      <w:divBdr>
        <w:top w:val="none" w:sz="0" w:space="0" w:color="auto"/>
        <w:left w:val="none" w:sz="0" w:space="0" w:color="auto"/>
        <w:bottom w:val="none" w:sz="0" w:space="0" w:color="auto"/>
        <w:right w:val="none" w:sz="0" w:space="0" w:color="auto"/>
      </w:divBdr>
    </w:div>
    <w:div w:id="835800272">
      <w:bodyDiv w:val="1"/>
      <w:marLeft w:val="0"/>
      <w:marRight w:val="0"/>
      <w:marTop w:val="0"/>
      <w:marBottom w:val="0"/>
      <w:divBdr>
        <w:top w:val="none" w:sz="0" w:space="0" w:color="auto"/>
        <w:left w:val="none" w:sz="0" w:space="0" w:color="auto"/>
        <w:bottom w:val="none" w:sz="0" w:space="0" w:color="auto"/>
        <w:right w:val="none" w:sz="0" w:space="0" w:color="auto"/>
      </w:divBdr>
    </w:div>
    <w:div w:id="835996682">
      <w:bodyDiv w:val="1"/>
      <w:marLeft w:val="0"/>
      <w:marRight w:val="0"/>
      <w:marTop w:val="0"/>
      <w:marBottom w:val="0"/>
      <w:divBdr>
        <w:top w:val="none" w:sz="0" w:space="0" w:color="auto"/>
        <w:left w:val="none" w:sz="0" w:space="0" w:color="auto"/>
        <w:bottom w:val="none" w:sz="0" w:space="0" w:color="auto"/>
        <w:right w:val="none" w:sz="0" w:space="0" w:color="auto"/>
      </w:divBdr>
    </w:div>
    <w:div w:id="836044751">
      <w:bodyDiv w:val="1"/>
      <w:marLeft w:val="0"/>
      <w:marRight w:val="0"/>
      <w:marTop w:val="0"/>
      <w:marBottom w:val="0"/>
      <w:divBdr>
        <w:top w:val="none" w:sz="0" w:space="0" w:color="auto"/>
        <w:left w:val="none" w:sz="0" w:space="0" w:color="auto"/>
        <w:bottom w:val="none" w:sz="0" w:space="0" w:color="auto"/>
        <w:right w:val="none" w:sz="0" w:space="0" w:color="auto"/>
      </w:divBdr>
    </w:div>
    <w:div w:id="836072582">
      <w:bodyDiv w:val="1"/>
      <w:marLeft w:val="0"/>
      <w:marRight w:val="0"/>
      <w:marTop w:val="0"/>
      <w:marBottom w:val="0"/>
      <w:divBdr>
        <w:top w:val="none" w:sz="0" w:space="0" w:color="auto"/>
        <w:left w:val="none" w:sz="0" w:space="0" w:color="auto"/>
        <w:bottom w:val="none" w:sz="0" w:space="0" w:color="auto"/>
        <w:right w:val="none" w:sz="0" w:space="0" w:color="auto"/>
      </w:divBdr>
    </w:div>
    <w:div w:id="836187313">
      <w:bodyDiv w:val="1"/>
      <w:marLeft w:val="0"/>
      <w:marRight w:val="0"/>
      <w:marTop w:val="0"/>
      <w:marBottom w:val="0"/>
      <w:divBdr>
        <w:top w:val="none" w:sz="0" w:space="0" w:color="auto"/>
        <w:left w:val="none" w:sz="0" w:space="0" w:color="auto"/>
        <w:bottom w:val="none" w:sz="0" w:space="0" w:color="auto"/>
        <w:right w:val="none" w:sz="0" w:space="0" w:color="auto"/>
      </w:divBdr>
    </w:div>
    <w:div w:id="836266651">
      <w:bodyDiv w:val="1"/>
      <w:marLeft w:val="0"/>
      <w:marRight w:val="0"/>
      <w:marTop w:val="0"/>
      <w:marBottom w:val="0"/>
      <w:divBdr>
        <w:top w:val="none" w:sz="0" w:space="0" w:color="auto"/>
        <w:left w:val="none" w:sz="0" w:space="0" w:color="auto"/>
        <w:bottom w:val="none" w:sz="0" w:space="0" w:color="auto"/>
        <w:right w:val="none" w:sz="0" w:space="0" w:color="auto"/>
      </w:divBdr>
    </w:div>
    <w:div w:id="836382834">
      <w:bodyDiv w:val="1"/>
      <w:marLeft w:val="0"/>
      <w:marRight w:val="0"/>
      <w:marTop w:val="0"/>
      <w:marBottom w:val="0"/>
      <w:divBdr>
        <w:top w:val="none" w:sz="0" w:space="0" w:color="auto"/>
        <w:left w:val="none" w:sz="0" w:space="0" w:color="auto"/>
        <w:bottom w:val="none" w:sz="0" w:space="0" w:color="auto"/>
        <w:right w:val="none" w:sz="0" w:space="0" w:color="auto"/>
      </w:divBdr>
    </w:div>
    <w:div w:id="836505151">
      <w:bodyDiv w:val="1"/>
      <w:marLeft w:val="0"/>
      <w:marRight w:val="0"/>
      <w:marTop w:val="0"/>
      <w:marBottom w:val="0"/>
      <w:divBdr>
        <w:top w:val="none" w:sz="0" w:space="0" w:color="auto"/>
        <w:left w:val="none" w:sz="0" w:space="0" w:color="auto"/>
        <w:bottom w:val="none" w:sz="0" w:space="0" w:color="auto"/>
        <w:right w:val="none" w:sz="0" w:space="0" w:color="auto"/>
      </w:divBdr>
    </w:div>
    <w:div w:id="836532199">
      <w:bodyDiv w:val="1"/>
      <w:marLeft w:val="0"/>
      <w:marRight w:val="0"/>
      <w:marTop w:val="0"/>
      <w:marBottom w:val="0"/>
      <w:divBdr>
        <w:top w:val="none" w:sz="0" w:space="0" w:color="auto"/>
        <w:left w:val="none" w:sz="0" w:space="0" w:color="auto"/>
        <w:bottom w:val="none" w:sz="0" w:space="0" w:color="auto"/>
        <w:right w:val="none" w:sz="0" w:space="0" w:color="auto"/>
      </w:divBdr>
    </w:div>
    <w:div w:id="836964765">
      <w:bodyDiv w:val="1"/>
      <w:marLeft w:val="0"/>
      <w:marRight w:val="0"/>
      <w:marTop w:val="0"/>
      <w:marBottom w:val="0"/>
      <w:divBdr>
        <w:top w:val="none" w:sz="0" w:space="0" w:color="auto"/>
        <w:left w:val="none" w:sz="0" w:space="0" w:color="auto"/>
        <w:bottom w:val="none" w:sz="0" w:space="0" w:color="auto"/>
        <w:right w:val="none" w:sz="0" w:space="0" w:color="auto"/>
      </w:divBdr>
    </w:div>
    <w:div w:id="836968405">
      <w:bodyDiv w:val="1"/>
      <w:marLeft w:val="0"/>
      <w:marRight w:val="0"/>
      <w:marTop w:val="0"/>
      <w:marBottom w:val="0"/>
      <w:divBdr>
        <w:top w:val="none" w:sz="0" w:space="0" w:color="auto"/>
        <w:left w:val="none" w:sz="0" w:space="0" w:color="auto"/>
        <w:bottom w:val="none" w:sz="0" w:space="0" w:color="auto"/>
        <w:right w:val="none" w:sz="0" w:space="0" w:color="auto"/>
      </w:divBdr>
    </w:div>
    <w:div w:id="837116081">
      <w:bodyDiv w:val="1"/>
      <w:marLeft w:val="0"/>
      <w:marRight w:val="0"/>
      <w:marTop w:val="0"/>
      <w:marBottom w:val="0"/>
      <w:divBdr>
        <w:top w:val="none" w:sz="0" w:space="0" w:color="auto"/>
        <w:left w:val="none" w:sz="0" w:space="0" w:color="auto"/>
        <w:bottom w:val="none" w:sz="0" w:space="0" w:color="auto"/>
        <w:right w:val="none" w:sz="0" w:space="0" w:color="auto"/>
      </w:divBdr>
    </w:div>
    <w:div w:id="837160123">
      <w:bodyDiv w:val="1"/>
      <w:marLeft w:val="0"/>
      <w:marRight w:val="0"/>
      <w:marTop w:val="0"/>
      <w:marBottom w:val="0"/>
      <w:divBdr>
        <w:top w:val="none" w:sz="0" w:space="0" w:color="auto"/>
        <w:left w:val="none" w:sz="0" w:space="0" w:color="auto"/>
        <w:bottom w:val="none" w:sz="0" w:space="0" w:color="auto"/>
        <w:right w:val="none" w:sz="0" w:space="0" w:color="auto"/>
      </w:divBdr>
    </w:div>
    <w:div w:id="837160264">
      <w:bodyDiv w:val="1"/>
      <w:marLeft w:val="0"/>
      <w:marRight w:val="0"/>
      <w:marTop w:val="0"/>
      <w:marBottom w:val="0"/>
      <w:divBdr>
        <w:top w:val="none" w:sz="0" w:space="0" w:color="auto"/>
        <w:left w:val="none" w:sz="0" w:space="0" w:color="auto"/>
        <w:bottom w:val="none" w:sz="0" w:space="0" w:color="auto"/>
        <w:right w:val="none" w:sz="0" w:space="0" w:color="auto"/>
      </w:divBdr>
    </w:div>
    <w:div w:id="837378857">
      <w:bodyDiv w:val="1"/>
      <w:marLeft w:val="0"/>
      <w:marRight w:val="0"/>
      <w:marTop w:val="0"/>
      <w:marBottom w:val="0"/>
      <w:divBdr>
        <w:top w:val="none" w:sz="0" w:space="0" w:color="auto"/>
        <w:left w:val="none" w:sz="0" w:space="0" w:color="auto"/>
        <w:bottom w:val="none" w:sz="0" w:space="0" w:color="auto"/>
        <w:right w:val="none" w:sz="0" w:space="0" w:color="auto"/>
      </w:divBdr>
    </w:div>
    <w:div w:id="837380353">
      <w:bodyDiv w:val="1"/>
      <w:marLeft w:val="0"/>
      <w:marRight w:val="0"/>
      <w:marTop w:val="0"/>
      <w:marBottom w:val="0"/>
      <w:divBdr>
        <w:top w:val="none" w:sz="0" w:space="0" w:color="auto"/>
        <w:left w:val="none" w:sz="0" w:space="0" w:color="auto"/>
        <w:bottom w:val="none" w:sz="0" w:space="0" w:color="auto"/>
        <w:right w:val="none" w:sz="0" w:space="0" w:color="auto"/>
      </w:divBdr>
    </w:div>
    <w:div w:id="837503991">
      <w:bodyDiv w:val="1"/>
      <w:marLeft w:val="0"/>
      <w:marRight w:val="0"/>
      <w:marTop w:val="0"/>
      <w:marBottom w:val="0"/>
      <w:divBdr>
        <w:top w:val="none" w:sz="0" w:space="0" w:color="auto"/>
        <w:left w:val="none" w:sz="0" w:space="0" w:color="auto"/>
        <w:bottom w:val="none" w:sz="0" w:space="0" w:color="auto"/>
        <w:right w:val="none" w:sz="0" w:space="0" w:color="auto"/>
      </w:divBdr>
    </w:div>
    <w:div w:id="837889433">
      <w:bodyDiv w:val="1"/>
      <w:marLeft w:val="0"/>
      <w:marRight w:val="0"/>
      <w:marTop w:val="0"/>
      <w:marBottom w:val="0"/>
      <w:divBdr>
        <w:top w:val="none" w:sz="0" w:space="0" w:color="auto"/>
        <w:left w:val="none" w:sz="0" w:space="0" w:color="auto"/>
        <w:bottom w:val="none" w:sz="0" w:space="0" w:color="auto"/>
        <w:right w:val="none" w:sz="0" w:space="0" w:color="auto"/>
      </w:divBdr>
    </w:div>
    <w:div w:id="838155149">
      <w:bodyDiv w:val="1"/>
      <w:marLeft w:val="0"/>
      <w:marRight w:val="0"/>
      <w:marTop w:val="0"/>
      <w:marBottom w:val="0"/>
      <w:divBdr>
        <w:top w:val="none" w:sz="0" w:space="0" w:color="auto"/>
        <w:left w:val="none" w:sz="0" w:space="0" w:color="auto"/>
        <w:bottom w:val="none" w:sz="0" w:space="0" w:color="auto"/>
        <w:right w:val="none" w:sz="0" w:space="0" w:color="auto"/>
      </w:divBdr>
    </w:div>
    <w:div w:id="838275890">
      <w:bodyDiv w:val="1"/>
      <w:marLeft w:val="0"/>
      <w:marRight w:val="0"/>
      <w:marTop w:val="0"/>
      <w:marBottom w:val="0"/>
      <w:divBdr>
        <w:top w:val="none" w:sz="0" w:space="0" w:color="auto"/>
        <w:left w:val="none" w:sz="0" w:space="0" w:color="auto"/>
        <w:bottom w:val="none" w:sz="0" w:space="0" w:color="auto"/>
        <w:right w:val="none" w:sz="0" w:space="0" w:color="auto"/>
      </w:divBdr>
    </w:div>
    <w:div w:id="838424346">
      <w:bodyDiv w:val="1"/>
      <w:marLeft w:val="0"/>
      <w:marRight w:val="0"/>
      <w:marTop w:val="0"/>
      <w:marBottom w:val="0"/>
      <w:divBdr>
        <w:top w:val="none" w:sz="0" w:space="0" w:color="auto"/>
        <w:left w:val="none" w:sz="0" w:space="0" w:color="auto"/>
        <w:bottom w:val="none" w:sz="0" w:space="0" w:color="auto"/>
        <w:right w:val="none" w:sz="0" w:space="0" w:color="auto"/>
      </w:divBdr>
    </w:div>
    <w:div w:id="838883010">
      <w:bodyDiv w:val="1"/>
      <w:marLeft w:val="0"/>
      <w:marRight w:val="0"/>
      <w:marTop w:val="0"/>
      <w:marBottom w:val="0"/>
      <w:divBdr>
        <w:top w:val="none" w:sz="0" w:space="0" w:color="auto"/>
        <w:left w:val="none" w:sz="0" w:space="0" w:color="auto"/>
        <w:bottom w:val="none" w:sz="0" w:space="0" w:color="auto"/>
        <w:right w:val="none" w:sz="0" w:space="0" w:color="auto"/>
      </w:divBdr>
    </w:div>
    <w:div w:id="838933212">
      <w:bodyDiv w:val="1"/>
      <w:marLeft w:val="0"/>
      <w:marRight w:val="0"/>
      <w:marTop w:val="0"/>
      <w:marBottom w:val="0"/>
      <w:divBdr>
        <w:top w:val="none" w:sz="0" w:space="0" w:color="auto"/>
        <w:left w:val="none" w:sz="0" w:space="0" w:color="auto"/>
        <w:bottom w:val="none" w:sz="0" w:space="0" w:color="auto"/>
        <w:right w:val="none" w:sz="0" w:space="0" w:color="auto"/>
      </w:divBdr>
    </w:div>
    <w:div w:id="839194823">
      <w:bodyDiv w:val="1"/>
      <w:marLeft w:val="0"/>
      <w:marRight w:val="0"/>
      <w:marTop w:val="0"/>
      <w:marBottom w:val="0"/>
      <w:divBdr>
        <w:top w:val="none" w:sz="0" w:space="0" w:color="auto"/>
        <w:left w:val="none" w:sz="0" w:space="0" w:color="auto"/>
        <w:bottom w:val="none" w:sz="0" w:space="0" w:color="auto"/>
        <w:right w:val="none" w:sz="0" w:space="0" w:color="auto"/>
      </w:divBdr>
    </w:div>
    <w:div w:id="839203148">
      <w:bodyDiv w:val="1"/>
      <w:marLeft w:val="0"/>
      <w:marRight w:val="0"/>
      <w:marTop w:val="0"/>
      <w:marBottom w:val="0"/>
      <w:divBdr>
        <w:top w:val="none" w:sz="0" w:space="0" w:color="auto"/>
        <w:left w:val="none" w:sz="0" w:space="0" w:color="auto"/>
        <w:bottom w:val="none" w:sz="0" w:space="0" w:color="auto"/>
        <w:right w:val="none" w:sz="0" w:space="0" w:color="auto"/>
      </w:divBdr>
    </w:div>
    <w:div w:id="839348023">
      <w:bodyDiv w:val="1"/>
      <w:marLeft w:val="0"/>
      <w:marRight w:val="0"/>
      <w:marTop w:val="0"/>
      <w:marBottom w:val="0"/>
      <w:divBdr>
        <w:top w:val="none" w:sz="0" w:space="0" w:color="auto"/>
        <w:left w:val="none" w:sz="0" w:space="0" w:color="auto"/>
        <w:bottom w:val="none" w:sz="0" w:space="0" w:color="auto"/>
        <w:right w:val="none" w:sz="0" w:space="0" w:color="auto"/>
      </w:divBdr>
    </w:div>
    <w:div w:id="839537827">
      <w:bodyDiv w:val="1"/>
      <w:marLeft w:val="0"/>
      <w:marRight w:val="0"/>
      <w:marTop w:val="0"/>
      <w:marBottom w:val="0"/>
      <w:divBdr>
        <w:top w:val="none" w:sz="0" w:space="0" w:color="auto"/>
        <w:left w:val="none" w:sz="0" w:space="0" w:color="auto"/>
        <w:bottom w:val="none" w:sz="0" w:space="0" w:color="auto"/>
        <w:right w:val="none" w:sz="0" w:space="0" w:color="auto"/>
      </w:divBdr>
    </w:div>
    <w:div w:id="839589450">
      <w:bodyDiv w:val="1"/>
      <w:marLeft w:val="0"/>
      <w:marRight w:val="0"/>
      <w:marTop w:val="0"/>
      <w:marBottom w:val="0"/>
      <w:divBdr>
        <w:top w:val="none" w:sz="0" w:space="0" w:color="auto"/>
        <w:left w:val="none" w:sz="0" w:space="0" w:color="auto"/>
        <w:bottom w:val="none" w:sz="0" w:space="0" w:color="auto"/>
        <w:right w:val="none" w:sz="0" w:space="0" w:color="auto"/>
      </w:divBdr>
    </w:div>
    <w:div w:id="839855160">
      <w:bodyDiv w:val="1"/>
      <w:marLeft w:val="0"/>
      <w:marRight w:val="0"/>
      <w:marTop w:val="0"/>
      <w:marBottom w:val="0"/>
      <w:divBdr>
        <w:top w:val="none" w:sz="0" w:space="0" w:color="auto"/>
        <w:left w:val="none" w:sz="0" w:space="0" w:color="auto"/>
        <w:bottom w:val="none" w:sz="0" w:space="0" w:color="auto"/>
        <w:right w:val="none" w:sz="0" w:space="0" w:color="auto"/>
      </w:divBdr>
    </w:div>
    <w:div w:id="839999936">
      <w:bodyDiv w:val="1"/>
      <w:marLeft w:val="0"/>
      <w:marRight w:val="0"/>
      <w:marTop w:val="0"/>
      <w:marBottom w:val="0"/>
      <w:divBdr>
        <w:top w:val="none" w:sz="0" w:space="0" w:color="auto"/>
        <w:left w:val="none" w:sz="0" w:space="0" w:color="auto"/>
        <w:bottom w:val="none" w:sz="0" w:space="0" w:color="auto"/>
        <w:right w:val="none" w:sz="0" w:space="0" w:color="auto"/>
      </w:divBdr>
    </w:div>
    <w:div w:id="840006695">
      <w:bodyDiv w:val="1"/>
      <w:marLeft w:val="0"/>
      <w:marRight w:val="0"/>
      <w:marTop w:val="0"/>
      <w:marBottom w:val="0"/>
      <w:divBdr>
        <w:top w:val="none" w:sz="0" w:space="0" w:color="auto"/>
        <w:left w:val="none" w:sz="0" w:space="0" w:color="auto"/>
        <w:bottom w:val="none" w:sz="0" w:space="0" w:color="auto"/>
        <w:right w:val="none" w:sz="0" w:space="0" w:color="auto"/>
      </w:divBdr>
    </w:div>
    <w:div w:id="840049251">
      <w:bodyDiv w:val="1"/>
      <w:marLeft w:val="0"/>
      <w:marRight w:val="0"/>
      <w:marTop w:val="0"/>
      <w:marBottom w:val="0"/>
      <w:divBdr>
        <w:top w:val="none" w:sz="0" w:space="0" w:color="auto"/>
        <w:left w:val="none" w:sz="0" w:space="0" w:color="auto"/>
        <w:bottom w:val="none" w:sz="0" w:space="0" w:color="auto"/>
        <w:right w:val="none" w:sz="0" w:space="0" w:color="auto"/>
      </w:divBdr>
    </w:div>
    <w:div w:id="840050743">
      <w:bodyDiv w:val="1"/>
      <w:marLeft w:val="0"/>
      <w:marRight w:val="0"/>
      <w:marTop w:val="0"/>
      <w:marBottom w:val="0"/>
      <w:divBdr>
        <w:top w:val="none" w:sz="0" w:space="0" w:color="auto"/>
        <w:left w:val="none" w:sz="0" w:space="0" w:color="auto"/>
        <w:bottom w:val="none" w:sz="0" w:space="0" w:color="auto"/>
        <w:right w:val="none" w:sz="0" w:space="0" w:color="auto"/>
      </w:divBdr>
    </w:div>
    <w:div w:id="840197507">
      <w:bodyDiv w:val="1"/>
      <w:marLeft w:val="0"/>
      <w:marRight w:val="0"/>
      <w:marTop w:val="0"/>
      <w:marBottom w:val="0"/>
      <w:divBdr>
        <w:top w:val="none" w:sz="0" w:space="0" w:color="auto"/>
        <w:left w:val="none" w:sz="0" w:space="0" w:color="auto"/>
        <w:bottom w:val="none" w:sz="0" w:space="0" w:color="auto"/>
        <w:right w:val="none" w:sz="0" w:space="0" w:color="auto"/>
      </w:divBdr>
    </w:div>
    <w:div w:id="840311933">
      <w:bodyDiv w:val="1"/>
      <w:marLeft w:val="0"/>
      <w:marRight w:val="0"/>
      <w:marTop w:val="0"/>
      <w:marBottom w:val="0"/>
      <w:divBdr>
        <w:top w:val="none" w:sz="0" w:space="0" w:color="auto"/>
        <w:left w:val="none" w:sz="0" w:space="0" w:color="auto"/>
        <w:bottom w:val="none" w:sz="0" w:space="0" w:color="auto"/>
        <w:right w:val="none" w:sz="0" w:space="0" w:color="auto"/>
      </w:divBdr>
    </w:div>
    <w:div w:id="840508621">
      <w:bodyDiv w:val="1"/>
      <w:marLeft w:val="0"/>
      <w:marRight w:val="0"/>
      <w:marTop w:val="0"/>
      <w:marBottom w:val="0"/>
      <w:divBdr>
        <w:top w:val="none" w:sz="0" w:space="0" w:color="auto"/>
        <w:left w:val="none" w:sz="0" w:space="0" w:color="auto"/>
        <w:bottom w:val="none" w:sz="0" w:space="0" w:color="auto"/>
        <w:right w:val="none" w:sz="0" w:space="0" w:color="auto"/>
      </w:divBdr>
    </w:div>
    <w:div w:id="840779387">
      <w:bodyDiv w:val="1"/>
      <w:marLeft w:val="0"/>
      <w:marRight w:val="0"/>
      <w:marTop w:val="0"/>
      <w:marBottom w:val="0"/>
      <w:divBdr>
        <w:top w:val="none" w:sz="0" w:space="0" w:color="auto"/>
        <w:left w:val="none" w:sz="0" w:space="0" w:color="auto"/>
        <w:bottom w:val="none" w:sz="0" w:space="0" w:color="auto"/>
        <w:right w:val="none" w:sz="0" w:space="0" w:color="auto"/>
      </w:divBdr>
    </w:div>
    <w:div w:id="840853496">
      <w:bodyDiv w:val="1"/>
      <w:marLeft w:val="0"/>
      <w:marRight w:val="0"/>
      <w:marTop w:val="0"/>
      <w:marBottom w:val="0"/>
      <w:divBdr>
        <w:top w:val="none" w:sz="0" w:space="0" w:color="auto"/>
        <w:left w:val="none" w:sz="0" w:space="0" w:color="auto"/>
        <w:bottom w:val="none" w:sz="0" w:space="0" w:color="auto"/>
        <w:right w:val="none" w:sz="0" w:space="0" w:color="auto"/>
      </w:divBdr>
    </w:div>
    <w:div w:id="840857212">
      <w:bodyDiv w:val="1"/>
      <w:marLeft w:val="0"/>
      <w:marRight w:val="0"/>
      <w:marTop w:val="0"/>
      <w:marBottom w:val="0"/>
      <w:divBdr>
        <w:top w:val="none" w:sz="0" w:space="0" w:color="auto"/>
        <w:left w:val="none" w:sz="0" w:space="0" w:color="auto"/>
        <w:bottom w:val="none" w:sz="0" w:space="0" w:color="auto"/>
        <w:right w:val="none" w:sz="0" w:space="0" w:color="auto"/>
      </w:divBdr>
    </w:div>
    <w:div w:id="840893250">
      <w:bodyDiv w:val="1"/>
      <w:marLeft w:val="0"/>
      <w:marRight w:val="0"/>
      <w:marTop w:val="0"/>
      <w:marBottom w:val="0"/>
      <w:divBdr>
        <w:top w:val="none" w:sz="0" w:space="0" w:color="auto"/>
        <w:left w:val="none" w:sz="0" w:space="0" w:color="auto"/>
        <w:bottom w:val="none" w:sz="0" w:space="0" w:color="auto"/>
        <w:right w:val="none" w:sz="0" w:space="0" w:color="auto"/>
      </w:divBdr>
    </w:div>
    <w:div w:id="841042354">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1236841">
      <w:bodyDiv w:val="1"/>
      <w:marLeft w:val="0"/>
      <w:marRight w:val="0"/>
      <w:marTop w:val="0"/>
      <w:marBottom w:val="0"/>
      <w:divBdr>
        <w:top w:val="none" w:sz="0" w:space="0" w:color="auto"/>
        <w:left w:val="none" w:sz="0" w:space="0" w:color="auto"/>
        <w:bottom w:val="none" w:sz="0" w:space="0" w:color="auto"/>
        <w:right w:val="none" w:sz="0" w:space="0" w:color="auto"/>
      </w:divBdr>
    </w:div>
    <w:div w:id="841360606">
      <w:bodyDiv w:val="1"/>
      <w:marLeft w:val="0"/>
      <w:marRight w:val="0"/>
      <w:marTop w:val="0"/>
      <w:marBottom w:val="0"/>
      <w:divBdr>
        <w:top w:val="none" w:sz="0" w:space="0" w:color="auto"/>
        <w:left w:val="none" w:sz="0" w:space="0" w:color="auto"/>
        <w:bottom w:val="none" w:sz="0" w:space="0" w:color="auto"/>
        <w:right w:val="none" w:sz="0" w:space="0" w:color="auto"/>
      </w:divBdr>
    </w:div>
    <w:div w:id="841435209">
      <w:bodyDiv w:val="1"/>
      <w:marLeft w:val="0"/>
      <w:marRight w:val="0"/>
      <w:marTop w:val="0"/>
      <w:marBottom w:val="0"/>
      <w:divBdr>
        <w:top w:val="none" w:sz="0" w:space="0" w:color="auto"/>
        <w:left w:val="none" w:sz="0" w:space="0" w:color="auto"/>
        <w:bottom w:val="none" w:sz="0" w:space="0" w:color="auto"/>
        <w:right w:val="none" w:sz="0" w:space="0" w:color="auto"/>
      </w:divBdr>
    </w:div>
    <w:div w:id="841509020">
      <w:bodyDiv w:val="1"/>
      <w:marLeft w:val="0"/>
      <w:marRight w:val="0"/>
      <w:marTop w:val="0"/>
      <w:marBottom w:val="0"/>
      <w:divBdr>
        <w:top w:val="none" w:sz="0" w:space="0" w:color="auto"/>
        <w:left w:val="none" w:sz="0" w:space="0" w:color="auto"/>
        <w:bottom w:val="none" w:sz="0" w:space="0" w:color="auto"/>
        <w:right w:val="none" w:sz="0" w:space="0" w:color="auto"/>
      </w:divBdr>
    </w:div>
    <w:div w:id="841509794">
      <w:bodyDiv w:val="1"/>
      <w:marLeft w:val="0"/>
      <w:marRight w:val="0"/>
      <w:marTop w:val="0"/>
      <w:marBottom w:val="0"/>
      <w:divBdr>
        <w:top w:val="none" w:sz="0" w:space="0" w:color="auto"/>
        <w:left w:val="none" w:sz="0" w:space="0" w:color="auto"/>
        <w:bottom w:val="none" w:sz="0" w:space="0" w:color="auto"/>
        <w:right w:val="none" w:sz="0" w:space="0" w:color="auto"/>
      </w:divBdr>
    </w:div>
    <w:div w:id="841630731">
      <w:bodyDiv w:val="1"/>
      <w:marLeft w:val="0"/>
      <w:marRight w:val="0"/>
      <w:marTop w:val="0"/>
      <w:marBottom w:val="0"/>
      <w:divBdr>
        <w:top w:val="none" w:sz="0" w:space="0" w:color="auto"/>
        <w:left w:val="none" w:sz="0" w:space="0" w:color="auto"/>
        <w:bottom w:val="none" w:sz="0" w:space="0" w:color="auto"/>
        <w:right w:val="none" w:sz="0" w:space="0" w:color="auto"/>
      </w:divBdr>
    </w:div>
    <w:div w:id="841896922">
      <w:bodyDiv w:val="1"/>
      <w:marLeft w:val="0"/>
      <w:marRight w:val="0"/>
      <w:marTop w:val="0"/>
      <w:marBottom w:val="0"/>
      <w:divBdr>
        <w:top w:val="none" w:sz="0" w:space="0" w:color="auto"/>
        <w:left w:val="none" w:sz="0" w:space="0" w:color="auto"/>
        <w:bottom w:val="none" w:sz="0" w:space="0" w:color="auto"/>
        <w:right w:val="none" w:sz="0" w:space="0" w:color="auto"/>
      </w:divBdr>
    </w:div>
    <w:div w:id="842160984">
      <w:bodyDiv w:val="1"/>
      <w:marLeft w:val="0"/>
      <w:marRight w:val="0"/>
      <w:marTop w:val="0"/>
      <w:marBottom w:val="0"/>
      <w:divBdr>
        <w:top w:val="none" w:sz="0" w:space="0" w:color="auto"/>
        <w:left w:val="none" w:sz="0" w:space="0" w:color="auto"/>
        <w:bottom w:val="none" w:sz="0" w:space="0" w:color="auto"/>
        <w:right w:val="none" w:sz="0" w:space="0" w:color="auto"/>
      </w:divBdr>
    </w:div>
    <w:div w:id="842209702">
      <w:bodyDiv w:val="1"/>
      <w:marLeft w:val="0"/>
      <w:marRight w:val="0"/>
      <w:marTop w:val="0"/>
      <w:marBottom w:val="0"/>
      <w:divBdr>
        <w:top w:val="none" w:sz="0" w:space="0" w:color="auto"/>
        <w:left w:val="none" w:sz="0" w:space="0" w:color="auto"/>
        <w:bottom w:val="none" w:sz="0" w:space="0" w:color="auto"/>
        <w:right w:val="none" w:sz="0" w:space="0" w:color="auto"/>
      </w:divBdr>
    </w:div>
    <w:div w:id="842546536">
      <w:bodyDiv w:val="1"/>
      <w:marLeft w:val="0"/>
      <w:marRight w:val="0"/>
      <w:marTop w:val="0"/>
      <w:marBottom w:val="0"/>
      <w:divBdr>
        <w:top w:val="none" w:sz="0" w:space="0" w:color="auto"/>
        <w:left w:val="none" w:sz="0" w:space="0" w:color="auto"/>
        <w:bottom w:val="none" w:sz="0" w:space="0" w:color="auto"/>
        <w:right w:val="none" w:sz="0" w:space="0" w:color="auto"/>
      </w:divBdr>
    </w:div>
    <w:div w:id="842623872">
      <w:bodyDiv w:val="1"/>
      <w:marLeft w:val="0"/>
      <w:marRight w:val="0"/>
      <w:marTop w:val="0"/>
      <w:marBottom w:val="0"/>
      <w:divBdr>
        <w:top w:val="none" w:sz="0" w:space="0" w:color="auto"/>
        <w:left w:val="none" w:sz="0" w:space="0" w:color="auto"/>
        <w:bottom w:val="none" w:sz="0" w:space="0" w:color="auto"/>
        <w:right w:val="none" w:sz="0" w:space="0" w:color="auto"/>
      </w:divBdr>
    </w:div>
    <w:div w:id="842822532">
      <w:bodyDiv w:val="1"/>
      <w:marLeft w:val="0"/>
      <w:marRight w:val="0"/>
      <w:marTop w:val="0"/>
      <w:marBottom w:val="0"/>
      <w:divBdr>
        <w:top w:val="none" w:sz="0" w:space="0" w:color="auto"/>
        <w:left w:val="none" w:sz="0" w:space="0" w:color="auto"/>
        <w:bottom w:val="none" w:sz="0" w:space="0" w:color="auto"/>
        <w:right w:val="none" w:sz="0" w:space="0" w:color="auto"/>
      </w:divBdr>
    </w:div>
    <w:div w:id="842889896">
      <w:bodyDiv w:val="1"/>
      <w:marLeft w:val="0"/>
      <w:marRight w:val="0"/>
      <w:marTop w:val="0"/>
      <w:marBottom w:val="0"/>
      <w:divBdr>
        <w:top w:val="none" w:sz="0" w:space="0" w:color="auto"/>
        <w:left w:val="none" w:sz="0" w:space="0" w:color="auto"/>
        <w:bottom w:val="none" w:sz="0" w:space="0" w:color="auto"/>
        <w:right w:val="none" w:sz="0" w:space="0" w:color="auto"/>
      </w:divBdr>
    </w:div>
    <w:div w:id="842939413">
      <w:bodyDiv w:val="1"/>
      <w:marLeft w:val="0"/>
      <w:marRight w:val="0"/>
      <w:marTop w:val="0"/>
      <w:marBottom w:val="0"/>
      <w:divBdr>
        <w:top w:val="none" w:sz="0" w:space="0" w:color="auto"/>
        <w:left w:val="none" w:sz="0" w:space="0" w:color="auto"/>
        <w:bottom w:val="none" w:sz="0" w:space="0" w:color="auto"/>
        <w:right w:val="none" w:sz="0" w:space="0" w:color="auto"/>
      </w:divBdr>
    </w:div>
    <w:div w:id="843084929">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588828">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3742885">
      <w:bodyDiv w:val="1"/>
      <w:marLeft w:val="0"/>
      <w:marRight w:val="0"/>
      <w:marTop w:val="0"/>
      <w:marBottom w:val="0"/>
      <w:divBdr>
        <w:top w:val="none" w:sz="0" w:space="0" w:color="auto"/>
        <w:left w:val="none" w:sz="0" w:space="0" w:color="auto"/>
        <w:bottom w:val="none" w:sz="0" w:space="0" w:color="auto"/>
        <w:right w:val="none" w:sz="0" w:space="0" w:color="auto"/>
      </w:divBdr>
    </w:div>
    <w:div w:id="843783819">
      <w:bodyDiv w:val="1"/>
      <w:marLeft w:val="0"/>
      <w:marRight w:val="0"/>
      <w:marTop w:val="0"/>
      <w:marBottom w:val="0"/>
      <w:divBdr>
        <w:top w:val="none" w:sz="0" w:space="0" w:color="auto"/>
        <w:left w:val="none" w:sz="0" w:space="0" w:color="auto"/>
        <w:bottom w:val="none" w:sz="0" w:space="0" w:color="auto"/>
        <w:right w:val="none" w:sz="0" w:space="0" w:color="auto"/>
      </w:divBdr>
    </w:div>
    <w:div w:id="843858398">
      <w:bodyDiv w:val="1"/>
      <w:marLeft w:val="0"/>
      <w:marRight w:val="0"/>
      <w:marTop w:val="0"/>
      <w:marBottom w:val="0"/>
      <w:divBdr>
        <w:top w:val="none" w:sz="0" w:space="0" w:color="auto"/>
        <w:left w:val="none" w:sz="0" w:space="0" w:color="auto"/>
        <w:bottom w:val="none" w:sz="0" w:space="0" w:color="auto"/>
        <w:right w:val="none" w:sz="0" w:space="0" w:color="auto"/>
      </w:divBdr>
    </w:div>
    <w:div w:id="843864819">
      <w:bodyDiv w:val="1"/>
      <w:marLeft w:val="0"/>
      <w:marRight w:val="0"/>
      <w:marTop w:val="0"/>
      <w:marBottom w:val="0"/>
      <w:divBdr>
        <w:top w:val="none" w:sz="0" w:space="0" w:color="auto"/>
        <w:left w:val="none" w:sz="0" w:space="0" w:color="auto"/>
        <w:bottom w:val="none" w:sz="0" w:space="0" w:color="auto"/>
        <w:right w:val="none" w:sz="0" w:space="0" w:color="auto"/>
      </w:divBdr>
    </w:div>
    <w:div w:id="844052665">
      <w:bodyDiv w:val="1"/>
      <w:marLeft w:val="0"/>
      <w:marRight w:val="0"/>
      <w:marTop w:val="0"/>
      <w:marBottom w:val="0"/>
      <w:divBdr>
        <w:top w:val="none" w:sz="0" w:space="0" w:color="auto"/>
        <w:left w:val="none" w:sz="0" w:space="0" w:color="auto"/>
        <w:bottom w:val="none" w:sz="0" w:space="0" w:color="auto"/>
        <w:right w:val="none" w:sz="0" w:space="0" w:color="auto"/>
      </w:divBdr>
    </w:div>
    <w:div w:id="844125402">
      <w:bodyDiv w:val="1"/>
      <w:marLeft w:val="0"/>
      <w:marRight w:val="0"/>
      <w:marTop w:val="0"/>
      <w:marBottom w:val="0"/>
      <w:divBdr>
        <w:top w:val="none" w:sz="0" w:space="0" w:color="auto"/>
        <w:left w:val="none" w:sz="0" w:space="0" w:color="auto"/>
        <w:bottom w:val="none" w:sz="0" w:space="0" w:color="auto"/>
        <w:right w:val="none" w:sz="0" w:space="0" w:color="auto"/>
      </w:divBdr>
    </w:div>
    <w:div w:id="844516744">
      <w:bodyDiv w:val="1"/>
      <w:marLeft w:val="0"/>
      <w:marRight w:val="0"/>
      <w:marTop w:val="0"/>
      <w:marBottom w:val="0"/>
      <w:divBdr>
        <w:top w:val="none" w:sz="0" w:space="0" w:color="auto"/>
        <w:left w:val="none" w:sz="0" w:space="0" w:color="auto"/>
        <w:bottom w:val="none" w:sz="0" w:space="0" w:color="auto"/>
        <w:right w:val="none" w:sz="0" w:space="0" w:color="auto"/>
      </w:divBdr>
    </w:div>
    <w:div w:id="844520373">
      <w:bodyDiv w:val="1"/>
      <w:marLeft w:val="0"/>
      <w:marRight w:val="0"/>
      <w:marTop w:val="0"/>
      <w:marBottom w:val="0"/>
      <w:divBdr>
        <w:top w:val="none" w:sz="0" w:space="0" w:color="auto"/>
        <w:left w:val="none" w:sz="0" w:space="0" w:color="auto"/>
        <w:bottom w:val="none" w:sz="0" w:space="0" w:color="auto"/>
        <w:right w:val="none" w:sz="0" w:space="0" w:color="auto"/>
      </w:divBdr>
    </w:div>
    <w:div w:id="844587654">
      <w:bodyDiv w:val="1"/>
      <w:marLeft w:val="0"/>
      <w:marRight w:val="0"/>
      <w:marTop w:val="0"/>
      <w:marBottom w:val="0"/>
      <w:divBdr>
        <w:top w:val="none" w:sz="0" w:space="0" w:color="auto"/>
        <w:left w:val="none" w:sz="0" w:space="0" w:color="auto"/>
        <w:bottom w:val="none" w:sz="0" w:space="0" w:color="auto"/>
        <w:right w:val="none" w:sz="0" w:space="0" w:color="auto"/>
      </w:divBdr>
    </w:div>
    <w:div w:id="844710328">
      <w:bodyDiv w:val="1"/>
      <w:marLeft w:val="0"/>
      <w:marRight w:val="0"/>
      <w:marTop w:val="0"/>
      <w:marBottom w:val="0"/>
      <w:divBdr>
        <w:top w:val="none" w:sz="0" w:space="0" w:color="auto"/>
        <w:left w:val="none" w:sz="0" w:space="0" w:color="auto"/>
        <w:bottom w:val="none" w:sz="0" w:space="0" w:color="auto"/>
        <w:right w:val="none" w:sz="0" w:space="0" w:color="auto"/>
      </w:divBdr>
    </w:div>
    <w:div w:id="844788807">
      <w:bodyDiv w:val="1"/>
      <w:marLeft w:val="0"/>
      <w:marRight w:val="0"/>
      <w:marTop w:val="0"/>
      <w:marBottom w:val="0"/>
      <w:divBdr>
        <w:top w:val="none" w:sz="0" w:space="0" w:color="auto"/>
        <w:left w:val="none" w:sz="0" w:space="0" w:color="auto"/>
        <w:bottom w:val="none" w:sz="0" w:space="0" w:color="auto"/>
        <w:right w:val="none" w:sz="0" w:space="0" w:color="auto"/>
      </w:divBdr>
    </w:div>
    <w:div w:id="844824998">
      <w:bodyDiv w:val="1"/>
      <w:marLeft w:val="0"/>
      <w:marRight w:val="0"/>
      <w:marTop w:val="0"/>
      <w:marBottom w:val="0"/>
      <w:divBdr>
        <w:top w:val="none" w:sz="0" w:space="0" w:color="auto"/>
        <w:left w:val="none" w:sz="0" w:space="0" w:color="auto"/>
        <w:bottom w:val="none" w:sz="0" w:space="0" w:color="auto"/>
        <w:right w:val="none" w:sz="0" w:space="0" w:color="auto"/>
      </w:divBdr>
    </w:div>
    <w:div w:id="844830531">
      <w:bodyDiv w:val="1"/>
      <w:marLeft w:val="0"/>
      <w:marRight w:val="0"/>
      <w:marTop w:val="0"/>
      <w:marBottom w:val="0"/>
      <w:divBdr>
        <w:top w:val="none" w:sz="0" w:space="0" w:color="auto"/>
        <w:left w:val="none" w:sz="0" w:space="0" w:color="auto"/>
        <w:bottom w:val="none" w:sz="0" w:space="0" w:color="auto"/>
        <w:right w:val="none" w:sz="0" w:space="0" w:color="auto"/>
      </w:divBdr>
    </w:div>
    <w:div w:id="844976454">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171929">
      <w:bodyDiv w:val="1"/>
      <w:marLeft w:val="0"/>
      <w:marRight w:val="0"/>
      <w:marTop w:val="0"/>
      <w:marBottom w:val="0"/>
      <w:divBdr>
        <w:top w:val="none" w:sz="0" w:space="0" w:color="auto"/>
        <w:left w:val="none" w:sz="0" w:space="0" w:color="auto"/>
        <w:bottom w:val="none" w:sz="0" w:space="0" w:color="auto"/>
        <w:right w:val="none" w:sz="0" w:space="0" w:color="auto"/>
      </w:divBdr>
    </w:div>
    <w:div w:id="845172349">
      <w:bodyDiv w:val="1"/>
      <w:marLeft w:val="0"/>
      <w:marRight w:val="0"/>
      <w:marTop w:val="0"/>
      <w:marBottom w:val="0"/>
      <w:divBdr>
        <w:top w:val="none" w:sz="0" w:space="0" w:color="auto"/>
        <w:left w:val="none" w:sz="0" w:space="0" w:color="auto"/>
        <w:bottom w:val="none" w:sz="0" w:space="0" w:color="auto"/>
        <w:right w:val="none" w:sz="0" w:space="0" w:color="auto"/>
      </w:divBdr>
    </w:div>
    <w:div w:id="845290133">
      <w:bodyDiv w:val="1"/>
      <w:marLeft w:val="0"/>
      <w:marRight w:val="0"/>
      <w:marTop w:val="0"/>
      <w:marBottom w:val="0"/>
      <w:divBdr>
        <w:top w:val="none" w:sz="0" w:space="0" w:color="auto"/>
        <w:left w:val="none" w:sz="0" w:space="0" w:color="auto"/>
        <w:bottom w:val="none" w:sz="0" w:space="0" w:color="auto"/>
        <w:right w:val="none" w:sz="0" w:space="0" w:color="auto"/>
      </w:divBdr>
    </w:div>
    <w:div w:id="845365264">
      <w:bodyDiv w:val="1"/>
      <w:marLeft w:val="0"/>
      <w:marRight w:val="0"/>
      <w:marTop w:val="0"/>
      <w:marBottom w:val="0"/>
      <w:divBdr>
        <w:top w:val="none" w:sz="0" w:space="0" w:color="auto"/>
        <w:left w:val="none" w:sz="0" w:space="0" w:color="auto"/>
        <w:bottom w:val="none" w:sz="0" w:space="0" w:color="auto"/>
        <w:right w:val="none" w:sz="0" w:space="0" w:color="auto"/>
      </w:divBdr>
    </w:div>
    <w:div w:id="845443999">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5554731">
      <w:bodyDiv w:val="1"/>
      <w:marLeft w:val="0"/>
      <w:marRight w:val="0"/>
      <w:marTop w:val="0"/>
      <w:marBottom w:val="0"/>
      <w:divBdr>
        <w:top w:val="none" w:sz="0" w:space="0" w:color="auto"/>
        <w:left w:val="none" w:sz="0" w:space="0" w:color="auto"/>
        <w:bottom w:val="none" w:sz="0" w:space="0" w:color="auto"/>
        <w:right w:val="none" w:sz="0" w:space="0" w:color="auto"/>
      </w:divBdr>
    </w:div>
    <w:div w:id="845562715">
      <w:bodyDiv w:val="1"/>
      <w:marLeft w:val="0"/>
      <w:marRight w:val="0"/>
      <w:marTop w:val="0"/>
      <w:marBottom w:val="0"/>
      <w:divBdr>
        <w:top w:val="none" w:sz="0" w:space="0" w:color="auto"/>
        <w:left w:val="none" w:sz="0" w:space="0" w:color="auto"/>
        <w:bottom w:val="none" w:sz="0" w:space="0" w:color="auto"/>
        <w:right w:val="none" w:sz="0" w:space="0" w:color="auto"/>
      </w:divBdr>
    </w:div>
    <w:div w:id="845753380">
      <w:bodyDiv w:val="1"/>
      <w:marLeft w:val="0"/>
      <w:marRight w:val="0"/>
      <w:marTop w:val="0"/>
      <w:marBottom w:val="0"/>
      <w:divBdr>
        <w:top w:val="none" w:sz="0" w:space="0" w:color="auto"/>
        <w:left w:val="none" w:sz="0" w:space="0" w:color="auto"/>
        <w:bottom w:val="none" w:sz="0" w:space="0" w:color="auto"/>
        <w:right w:val="none" w:sz="0" w:space="0" w:color="auto"/>
      </w:divBdr>
    </w:div>
    <w:div w:id="845821777">
      <w:bodyDiv w:val="1"/>
      <w:marLeft w:val="0"/>
      <w:marRight w:val="0"/>
      <w:marTop w:val="0"/>
      <w:marBottom w:val="0"/>
      <w:divBdr>
        <w:top w:val="none" w:sz="0" w:space="0" w:color="auto"/>
        <w:left w:val="none" w:sz="0" w:space="0" w:color="auto"/>
        <w:bottom w:val="none" w:sz="0" w:space="0" w:color="auto"/>
        <w:right w:val="none" w:sz="0" w:space="0" w:color="auto"/>
      </w:divBdr>
    </w:div>
    <w:div w:id="845830443">
      <w:bodyDiv w:val="1"/>
      <w:marLeft w:val="0"/>
      <w:marRight w:val="0"/>
      <w:marTop w:val="0"/>
      <w:marBottom w:val="0"/>
      <w:divBdr>
        <w:top w:val="none" w:sz="0" w:space="0" w:color="auto"/>
        <w:left w:val="none" w:sz="0" w:space="0" w:color="auto"/>
        <w:bottom w:val="none" w:sz="0" w:space="0" w:color="auto"/>
        <w:right w:val="none" w:sz="0" w:space="0" w:color="auto"/>
      </w:divBdr>
    </w:div>
    <w:div w:id="846099664">
      <w:bodyDiv w:val="1"/>
      <w:marLeft w:val="0"/>
      <w:marRight w:val="0"/>
      <w:marTop w:val="0"/>
      <w:marBottom w:val="0"/>
      <w:divBdr>
        <w:top w:val="none" w:sz="0" w:space="0" w:color="auto"/>
        <w:left w:val="none" w:sz="0" w:space="0" w:color="auto"/>
        <w:bottom w:val="none" w:sz="0" w:space="0" w:color="auto"/>
        <w:right w:val="none" w:sz="0" w:space="0" w:color="auto"/>
      </w:divBdr>
    </w:div>
    <w:div w:id="846167403">
      <w:bodyDiv w:val="1"/>
      <w:marLeft w:val="0"/>
      <w:marRight w:val="0"/>
      <w:marTop w:val="0"/>
      <w:marBottom w:val="0"/>
      <w:divBdr>
        <w:top w:val="none" w:sz="0" w:space="0" w:color="auto"/>
        <w:left w:val="none" w:sz="0" w:space="0" w:color="auto"/>
        <w:bottom w:val="none" w:sz="0" w:space="0" w:color="auto"/>
        <w:right w:val="none" w:sz="0" w:space="0" w:color="auto"/>
      </w:divBdr>
    </w:div>
    <w:div w:id="846216547">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6478669">
      <w:bodyDiv w:val="1"/>
      <w:marLeft w:val="0"/>
      <w:marRight w:val="0"/>
      <w:marTop w:val="0"/>
      <w:marBottom w:val="0"/>
      <w:divBdr>
        <w:top w:val="none" w:sz="0" w:space="0" w:color="auto"/>
        <w:left w:val="none" w:sz="0" w:space="0" w:color="auto"/>
        <w:bottom w:val="none" w:sz="0" w:space="0" w:color="auto"/>
        <w:right w:val="none" w:sz="0" w:space="0" w:color="auto"/>
      </w:divBdr>
    </w:div>
    <w:div w:id="846485922">
      <w:bodyDiv w:val="1"/>
      <w:marLeft w:val="0"/>
      <w:marRight w:val="0"/>
      <w:marTop w:val="0"/>
      <w:marBottom w:val="0"/>
      <w:divBdr>
        <w:top w:val="none" w:sz="0" w:space="0" w:color="auto"/>
        <w:left w:val="none" w:sz="0" w:space="0" w:color="auto"/>
        <w:bottom w:val="none" w:sz="0" w:space="0" w:color="auto"/>
        <w:right w:val="none" w:sz="0" w:space="0" w:color="auto"/>
      </w:divBdr>
    </w:div>
    <w:div w:id="846555925">
      <w:bodyDiv w:val="1"/>
      <w:marLeft w:val="0"/>
      <w:marRight w:val="0"/>
      <w:marTop w:val="0"/>
      <w:marBottom w:val="0"/>
      <w:divBdr>
        <w:top w:val="none" w:sz="0" w:space="0" w:color="auto"/>
        <w:left w:val="none" w:sz="0" w:space="0" w:color="auto"/>
        <w:bottom w:val="none" w:sz="0" w:space="0" w:color="auto"/>
        <w:right w:val="none" w:sz="0" w:space="0" w:color="auto"/>
      </w:divBdr>
    </w:div>
    <w:div w:id="846556804">
      <w:bodyDiv w:val="1"/>
      <w:marLeft w:val="0"/>
      <w:marRight w:val="0"/>
      <w:marTop w:val="0"/>
      <w:marBottom w:val="0"/>
      <w:divBdr>
        <w:top w:val="none" w:sz="0" w:space="0" w:color="auto"/>
        <w:left w:val="none" w:sz="0" w:space="0" w:color="auto"/>
        <w:bottom w:val="none" w:sz="0" w:space="0" w:color="auto"/>
        <w:right w:val="none" w:sz="0" w:space="0" w:color="auto"/>
      </w:divBdr>
    </w:div>
    <w:div w:id="846560939">
      <w:bodyDiv w:val="1"/>
      <w:marLeft w:val="0"/>
      <w:marRight w:val="0"/>
      <w:marTop w:val="0"/>
      <w:marBottom w:val="0"/>
      <w:divBdr>
        <w:top w:val="none" w:sz="0" w:space="0" w:color="auto"/>
        <w:left w:val="none" w:sz="0" w:space="0" w:color="auto"/>
        <w:bottom w:val="none" w:sz="0" w:space="0" w:color="auto"/>
        <w:right w:val="none" w:sz="0" w:space="0" w:color="auto"/>
      </w:divBdr>
    </w:div>
    <w:div w:id="846671970">
      <w:bodyDiv w:val="1"/>
      <w:marLeft w:val="0"/>
      <w:marRight w:val="0"/>
      <w:marTop w:val="0"/>
      <w:marBottom w:val="0"/>
      <w:divBdr>
        <w:top w:val="none" w:sz="0" w:space="0" w:color="auto"/>
        <w:left w:val="none" w:sz="0" w:space="0" w:color="auto"/>
        <w:bottom w:val="none" w:sz="0" w:space="0" w:color="auto"/>
        <w:right w:val="none" w:sz="0" w:space="0" w:color="auto"/>
      </w:divBdr>
    </w:div>
    <w:div w:id="847253587">
      <w:bodyDiv w:val="1"/>
      <w:marLeft w:val="0"/>
      <w:marRight w:val="0"/>
      <w:marTop w:val="0"/>
      <w:marBottom w:val="0"/>
      <w:divBdr>
        <w:top w:val="none" w:sz="0" w:space="0" w:color="auto"/>
        <w:left w:val="none" w:sz="0" w:space="0" w:color="auto"/>
        <w:bottom w:val="none" w:sz="0" w:space="0" w:color="auto"/>
        <w:right w:val="none" w:sz="0" w:space="0" w:color="auto"/>
      </w:divBdr>
    </w:div>
    <w:div w:id="847328780">
      <w:bodyDiv w:val="1"/>
      <w:marLeft w:val="0"/>
      <w:marRight w:val="0"/>
      <w:marTop w:val="0"/>
      <w:marBottom w:val="0"/>
      <w:divBdr>
        <w:top w:val="none" w:sz="0" w:space="0" w:color="auto"/>
        <w:left w:val="none" w:sz="0" w:space="0" w:color="auto"/>
        <w:bottom w:val="none" w:sz="0" w:space="0" w:color="auto"/>
        <w:right w:val="none" w:sz="0" w:space="0" w:color="auto"/>
      </w:divBdr>
    </w:div>
    <w:div w:id="847334462">
      <w:bodyDiv w:val="1"/>
      <w:marLeft w:val="0"/>
      <w:marRight w:val="0"/>
      <w:marTop w:val="0"/>
      <w:marBottom w:val="0"/>
      <w:divBdr>
        <w:top w:val="none" w:sz="0" w:space="0" w:color="auto"/>
        <w:left w:val="none" w:sz="0" w:space="0" w:color="auto"/>
        <w:bottom w:val="none" w:sz="0" w:space="0" w:color="auto"/>
        <w:right w:val="none" w:sz="0" w:space="0" w:color="auto"/>
      </w:divBdr>
    </w:div>
    <w:div w:id="847335157">
      <w:bodyDiv w:val="1"/>
      <w:marLeft w:val="0"/>
      <w:marRight w:val="0"/>
      <w:marTop w:val="0"/>
      <w:marBottom w:val="0"/>
      <w:divBdr>
        <w:top w:val="none" w:sz="0" w:space="0" w:color="auto"/>
        <w:left w:val="none" w:sz="0" w:space="0" w:color="auto"/>
        <w:bottom w:val="none" w:sz="0" w:space="0" w:color="auto"/>
        <w:right w:val="none" w:sz="0" w:space="0" w:color="auto"/>
      </w:divBdr>
    </w:div>
    <w:div w:id="847403740">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17379">
      <w:bodyDiv w:val="1"/>
      <w:marLeft w:val="0"/>
      <w:marRight w:val="0"/>
      <w:marTop w:val="0"/>
      <w:marBottom w:val="0"/>
      <w:divBdr>
        <w:top w:val="none" w:sz="0" w:space="0" w:color="auto"/>
        <w:left w:val="none" w:sz="0" w:space="0" w:color="auto"/>
        <w:bottom w:val="none" w:sz="0" w:space="0" w:color="auto"/>
        <w:right w:val="none" w:sz="0" w:space="0" w:color="auto"/>
      </w:divBdr>
    </w:div>
    <w:div w:id="847787963">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7866649">
      <w:bodyDiv w:val="1"/>
      <w:marLeft w:val="0"/>
      <w:marRight w:val="0"/>
      <w:marTop w:val="0"/>
      <w:marBottom w:val="0"/>
      <w:divBdr>
        <w:top w:val="none" w:sz="0" w:space="0" w:color="auto"/>
        <w:left w:val="none" w:sz="0" w:space="0" w:color="auto"/>
        <w:bottom w:val="none" w:sz="0" w:space="0" w:color="auto"/>
        <w:right w:val="none" w:sz="0" w:space="0" w:color="auto"/>
      </w:divBdr>
    </w:div>
    <w:div w:id="847981181">
      <w:bodyDiv w:val="1"/>
      <w:marLeft w:val="0"/>
      <w:marRight w:val="0"/>
      <w:marTop w:val="0"/>
      <w:marBottom w:val="0"/>
      <w:divBdr>
        <w:top w:val="none" w:sz="0" w:space="0" w:color="auto"/>
        <w:left w:val="none" w:sz="0" w:space="0" w:color="auto"/>
        <w:bottom w:val="none" w:sz="0" w:space="0" w:color="auto"/>
        <w:right w:val="none" w:sz="0" w:space="0" w:color="auto"/>
      </w:divBdr>
    </w:div>
    <w:div w:id="848060166">
      <w:bodyDiv w:val="1"/>
      <w:marLeft w:val="0"/>
      <w:marRight w:val="0"/>
      <w:marTop w:val="0"/>
      <w:marBottom w:val="0"/>
      <w:divBdr>
        <w:top w:val="none" w:sz="0" w:space="0" w:color="auto"/>
        <w:left w:val="none" w:sz="0" w:space="0" w:color="auto"/>
        <w:bottom w:val="none" w:sz="0" w:space="0" w:color="auto"/>
        <w:right w:val="none" w:sz="0" w:space="0" w:color="auto"/>
      </w:divBdr>
    </w:div>
    <w:div w:id="848133555">
      <w:bodyDiv w:val="1"/>
      <w:marLeft w:val="0"/>
      <w:marRight w:val="0"/>
      <w:marTop w:val="0"/>
      <w:marBottom w:val="0"/>
      <w:divBdr>
        <w:top w:val="none" w:sz="0" w:space="0" w:color="auto"/>
        <w:left w:val="none" w:sz="0" w:space="0" w:color="auto"/>
        <w:bottom w:val="none" w:sz="0" w:space="0" w:color="auto"/>
        <w:right w:val="none" w:sz="0" w:space="0" w:color="auto"/>
      </w:divBdr>
    </w:div>
    <w:div w:id="848249592">
      <w:bodyDiv w:val="1"/>
      <w:marLeft w:val="0"/>
      <w:marRight w:val="0"/>
      <w:marTop w:val="0"/>
      <w:marBottom w:val="0"/>
      <w:divBdr>
        <w:top w:val="none" w:sz="0" w:space="0" w:color="auto"/>
        <w:left w:val="none" w:sz="0" w:space="0" w:color="auto"/>
        <w:bottom w:val="none" w:sz="0" w:space="0" w:color="auto"/>
        <w:right w:val="none" w:sz="0" w:space="0" w:color="auto"/>
      </w:divBdr>
    </w:div>
    <w:div w:id="848300991">
      <w:bodyDiv w:val="1"/>
      <w:marLeft w:val="0"/>
      <w:marRight w:val="0"/>
      <w:marTop w:val="0"/>
      <w:marBottom w:val="0"/>
      <w:divBdr>
        <w:top w:val="none" w:sz="0" w:space="0" w:color="auto"/>
        <w:left w:val="none" w:sz="0" w:space="0" w:color="auto"/>
        <w:bottom w:val="none" w:sz="0" w:space="0" w:color="auto"/>
        <w:right w:val="none" w:sz="0" w:space="0" w:color="auto"/>
      </w:divBdr>
    </w:div>
    <w:div w:id="848324962">
      <w:bodyDiv w:val="1"/>
      <w:marLeft w:val="0"/>
      <w:marRight w:val="0"/>
      <w:marTop w:val="0"/>
      <w:marBottom w:val="0"/>
      <w:divBdr>
        <w:top w:val="none" w:sz="0" w:space="0" w:color="auto"/>
        <w:left w:val="none" w:sz="0" w:space="0" w:color="auto"/>
        <w:bottom w:val="none" w:sz="0" w:space="0" w:color="auto"/>
        <w:right w:val="none" w:sz="0" w:space="0" w:color="auto"/>
      </w:divBdr>
    </w:div>
    <w:div w:id="848326576">
      <w:bodyDiv w:val="1"/>
      <w:marLeft w:val="0"/>
      <w:marRight w:val="0"/>
      <w:marTop w:val="0"/>
      <w:marBottom w:val="0"/>
      <w:divBdr>
        <w:top w:val="none" w:sz="0" w:space="0" w:color="auto"/>
        <w:left w:val="none" w:sz="0" w:space="0" w:color="auto"/>
        <w:bottom w:val="none" w:sz="0" w:space="0" w:color="auto"/>
        <w:right w:val="none" w:sz="0" w:space="0" w:color="auto"/>
      </w:divBdr>
    </w:div>
    <w:div w:id="848562368">
      <w:bodyDiv w:val="1"/>
      <w:marLeft w:val="0"/>
      <w:marRight w:val="0"/>
      <w:marTop w:val="0"/>
      <w:marBottom w:val="0"/>
      <w:divBdr>
        <w:top w:val="none" w:sz="0" w:space="0" w:color="auto"/>
        <w:left w:val="none" w:sz="0" w:space="0" w:color="auto"/>
        <w:bottom w:val="none" w:sz="0" w:space="0" w:color="auto"/>
        <w:right w:val="none" w:sz="0" w:space="0" w:color="auto"/>
      </w:divBdr>
    </w:div>
    <w:div w:id="848568628">
      <w:bodyDiv w:val="1"/>
      <w:marLeft w:val="0"/>
      <w:marRight w:val="0"/>
      <w:marTop w:val="0"/>
      <w:marBottom w:val="0"/>
      <w:divBdr>
        <w:top w:val="none" w:sz="0" w:space="0" w:color="auto"/>
        <w:left w:val="none" w:sz="0" w:space="0" w:color="auto"/>
        <w:bottom w:val="none" w:sz="0" w:space="0" w:color="auto"/>
        <w:right w:val="none" w:sz="0" w:space="0" w:color="auto"/>
      </w:divBdr>
    </w:div>
    <w:div w:id="848760523">
      <w:bodyDiv w:val="1"/>
      <w:marLeft w:val="0"/>
      <w:marRight w:val="0"/>
      <w:marTop w:val="0"/>
      <w:marBottom w:val="0"/>
      <w:divBdr>
        <w:top w:val="none" w:sz="0" w:space="0" w:color="auto"/>
        <w:left w:val="none" w:sz="0" w:space="0" w:color="auto"/>
        <w:bottom w:val="none" w:sz="0" w:space="0" w:color="auto"/>
        <w:right w:val="none" w:sz="0" w:space="0" w:color="auto"/>
      </w:divBdr>
    </w:div>
    <w:div w:id="848760871">
      <w:bodyDiv w:val="1"/>
      <w:marLeft w:val="0"/>
      <w:marRight w:val="0"/>
      <w:marTop w:val="0"/>
      <w:marBottom w:val="0"/>
      <w:divBdr>
        <w:top w:val="none" w:sz="0" w:space="0" w:color="auto"/>
        <w:left w:val="none" w:sz="0" w:space="0" w:color="auto"/>
        <w:bottom w:val="none" w:sz="0" w:space="0" w:color="auto"/>
        <w:right w:val="none" w:sz="0" w:space="0" w:color="auto"/>
      </w:divBdr>
    </w:div>
    <w:div w:id="848956181">
      <w:bodyDiv w:val="1"/>
      <w:marLeft w:val="0"/>
      <w:marRight w:val="0"/>
      <w:marTop w:val="0"/>
      <w:marBottom w:val="0"/>
      <w:divBdr>
        <w:top w:val="none" w:sz="0" w:space="0" w:color="auto"/>
        <w:left w:val="none" w:sz="0" w:space="0" w:color="auto"/>
        <w:bottom w:val="none" w:sz="0" w:space="0" w:color="auto"/>
        <w:right w:val="none" w:sz="0" w:space="0" w:color="auto"/>
      </w:divBdr>
    </w:div>
    <w:div w:id="848982948">
      <w:bodyDiv w:val="1"/>
      <w:marLeft w:val="0"/>
      <w:marRight w:val="0"/>
      <w:marTop w:val="0"/>
      <w:marBottom w:val="0"/>
      <w:divBdr>
        <w:top w:val="none" w:sz="0" w:space="0" w:color="auto"/>
        <w:left w:val="none" w:sz="0" w:space="0" w:color="auto"/>
        <w:bottom w:val="none" w:sz="0" w:space="0" w:color="auto"/>
        <w:right w:val="none" w:sz="0" w:space="0" w:color="auto"/>
      </w:divBdr>
    </w:div>
    <w:div w:id="849029698">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49609654">
      <w:bodyDiv w:val="1"/>
      <w:marLeft w:val="0"/>
      <w:marRight w:val="0"/>
      <w:marTop w:val="0"/>
      <w:marBottom w:val="0"/>
      <w:divBdr>
        <w:top w:val="none" w:sz="0" w:space="0" w:color="auto"/>
        <w:left w:val="none" w:sz="0" w:space="0" w:color="auto"/>
        <w:bottom w:val="none" w:sz="0" w:space="0" w:color="auto"/>
        <w:right w:val="none" w:sz="0" w:space="0" w:color="auto"/>
      </w:divBdr>
    </w:div>
    <w:div w:id="849681376">
      <w:bodyDiv w:val="1"/>
      <w:marLeft w:val="0"/>
      <w:marRight w:val="0"/>
      <w:marTop w:val="0"/>
      <w:marBottom w:val="0"/>
      <w:divBdr>
        <w:top w:val="none" w:sz="0" w:space="0" w:color="auto"/>
        <w:left w:val="none" w:sz="0" w:space="0" w:color="auto"/>
        <w:bottom w:val="none" w:sz="0" w:space="0" w:color="auto"/>
        <w:right w:val="none" w:sz="0" w:space="0" w:color="auto"/>
      </w:divBdr>
    </w:div>
    <w:div w:id="849757116">
      <w:bodyDiv w:val="1"/>
      <w:marLeft w:val="0"/>
      <w:marRight w:val="0"/>
      <w:marTop w:val="0"/>
      <w:marBottom w:val="0"/>
      <w:divBdr>
        <w:top w:val="none" w:sz="0" w:space="0" w:color="auto"/>
        <w:left w:val="none" w:sz="0" w:space="0" w:color="auto"/>
        <w:bottom w:val="none" w:sz="0" w:space="0" w:color="auto"/>
        <w:right w:val="none" w:sz="0" w:space="0" w:color="auto"/>
      </w:divBdr>
    </w:div>
    <w:div w:id="850070995">
      <w:bodyDiv w:val="1"/>
      <w:marLeft w:val="0"/>
      <w:marRight w:val="0"/>
      <w:marTop w:val="0"/>
      <w:marBottom w:val="0"/>
      <w:divBdr>
        <w:top w:val="none" w:sz="0" w:space="0" w:color="auto"/>
        <w:left w:val="none" w:sz="0" w:space="0" w:color="auto"/>
        <w:bottom w:val="none" w:sz="0" w:space="0" w:color="auto"/>
        <w:right w:val="none" w:sz="0" w:space="0" w:color="auto"/>
      </w:divBdr>
    </w:div>
    <w:div w:id="850219214">
      <w:bodyDiv w:val="1"/>
      <w:marLeft w:val="0"/>
      <w:marRight w:val="0"/>
      <w:marTop w:val="0"/>
      <w:marBottom w:val="0"/>
      <w:divBdr>
        <w:top w:val="none" w:sz="0" w:space="0" w:color="auto"/>
        <w:left w:val="none" w:sz="0" w:space="0" w:color="auto"/>
        <w:bottom w:val="none" w:sz="0" w:space="0" w:color="auto"/>
        <w:right w:val="none" w:sz="0" w:space="0" w:color="auto"/>
      </w:divBdr>
    </w:div>
    <w:div w:id="850219683">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222107">
      <w:bodyDiv w:val="1"/>
      <w:marLeft w:val="0"/>
      <w:marRight w:val="0"/>
      <w:marTop w:val="0"/>
      <w:marBottom w:val="0"/>
      <w:divBdr>
        <w:top w:val="none" w:sz="0" w:space="0" w:color="auto"/>
        <w:left w:val="none" w:sz="0" w:space="0" w:color="auto"/>
        <w:bottom w:val="none" w:sz="0" w:space="0" w:color="auto"/>
        <w:right w:val="none" w:sz="0" w:space="0" w:color="auto"/>
      </w:divBdr>
    </w:div>
    <w:div w:id="850223719">
      <w:bodyDiv w:val="1"/>
      <w:marLeft w:val="0"/>
      <w:marRight w:val="0"/>
      <w:marTop w:val="0"/>
      <w:marBottom w:val="0"/>
      <w:divBdr>
        <w:top w:val="none" w:sz="0" w:space="0" w:color="auto"/>
        <w:left w:val="none" w:sz="0" w:space="0" w:color="auto"/>
        <w:bottom w:val="none" w:sz="0" w:space="0" w:color="auto"/>
        <w:right w:val="none" w:sz="0" w:space="0" w:color="auto"/>
      </w:divBdr>
    </w:div>
    <w:div w:id="850265652">
      <w:bodyDiv w:val="1"/>
      <w:marLeft w:val="0"/>
      <w:marRight w:val="0"/>
      <w:marTop w:val="0"/>
      <w:marBottom w:val="0"/>
      <w:divBdr>
        <w:top w:val="none" w:sz="0" w:space="0" w:color="auto"/>
        <w:left w:val="none" w:sz="0" w:space="0" w:color="auto"/>
        <w:bottom w:val="none" w:sz="0" w:space="0" w:color="auto"/>
        <w:right w:val="none" w:sz="0" w:space="0" w:color="auto"/>
      </w:divBdr>
    </w:div>
    <w:div w:id="850414003">
      <w:bodyDiv w:val="1"/>
      <w:marLeft w:val="0"/>
      <w:marRight w:val="0"/>
      <w:marTop w:val="0"/>
      <w:marBottom w:val="0"/>
      <w:divBdr>
        <w:top w:val="none" w:sz="0" w:space="0" w:color="auto"/>
        <w:left w:val="none" w:sz="0" w:space="0" w:color="auto"/>
        <w:bottom w:val="none" w:sz="0" w:space="0" w:color="auto"/>
        <w:right w:val="none" w:sz="0" w:space="0" w:color="auto"/>
      </w:divBdr>
    </w:div>
    <w:div w:id="850416808">
      <w:bodyDiv w:val="1"/>
      <w:marLeft w:val="0"/>
      <w:marRight w:val="0"/>
      <w:marTop w:val="0"/>
      <w:marBottom w:val="0"/>
      <w:divBdr>
        <w:top w:val="none" w:sz="0" w:space="0" w:color="auto"/>
        <w:left w:val="none" w:sz="0" w:space="0" w:color="auto"/>
        <w:bottom w:val="none" w:sz="0" w:space="0" w:color="auto"/>
        <w:right w:val="none" w:sz="0" w:space="0" w:color="auto"/>
      </w:divBdr>
    </w:div>
    <w:div w:id="850489664">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753747">
      <w:bodyDiv w:val="1"/>
      <w:marLeft w:val="0"/>
      <w:marRight w:val="0"/>
      <w:marTop w:val="0"/>
      <w:marBottom w:val="0"/>
      <w:divBdr>
        <w:top w:val="none" w:sz="0" w:space="0" w:color="auto"/>
        <w:left w:val="none" w:sz="0" w:space="0" w:color="auto"/>
        <w:bottom w:val="none" w:sz="0" w:space="0" w:color="auto"/>
        <w:right w:val="none" w:sz="0" w:space="0" w:color="auto"/>
      </w:divBdr>
    </w:div>
    <w:div w:id="850799470">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071593">
      <w:bodyDiv w:val="1"/>
      <w:marLeft w:val="0"/>
      <w:marRight w:val="0"/>
      <w:marTop w:val="0"/>
      <w:marBottom w:val="0"/>
      <w:divBdr>
        <w:top w:val="none" w:sz="0" w:space="0" w:color="auto"/>
        <w:left w:val="none" w:sz="0" w:space="0" w:color="auto"/>
        <w:bottom w:val="none" w:sz="0" w:space="0" w:color="auto"/>
        <w:right w:val="none" w:sz="0" w:space="0" w:color="auto"/>
      </w:divBdr>
    </w:div>
    <w:div w:id="851140459">
      <w:bodyDiv w:val="1"/>
      <w:marLeft w:val="0"/>
      <w:marRight w:val="0"/>
      <w:marTop w:val="0"/>
      <w:marBottom w:val="0"/>
      <w:divBdr>
        <w:top w:val="none" w:sz="0" w:space="0" w:color="auto"/>
        <w:left w:val="none" w:sz="0" w:space="0" w:color="auto"/>
        <w:bottom w:val="none" w:sz="0" w:space="0" w:color="auto"/>
        <w:right w:val="none" w:sz="0" w:space="0" w:color="auto"/>
      </w:divBdr>
    </w:div>
    <w:div w:id="851190596">
      <w:bodyDiv w:val="1"/>
      <w:marLeft w:val="0"/>
      <w:marRight w:val="0"/>
      <w:marTop w:val="0"/>
      <w:marBottom w:val="0"/>
      <w:divBdr>
        <w:top w:val="none" w:sz="0" w:space="0" w:color="auto"/>
        <w:left w:val="none" w:sz="0" w:space="0" w:color="auto"/>
        <w:bottom w:val="none" w:sz="0" w:space="0" w:color="auto"/>
        <w:right w:val="none" w:sz="0" w:space="0" w:color="auto"/>
      </w:divBdr>
    </w:div>
    <w:div w:id="851341620">
      <w:bodyDiv w:val="1"/>
      <w:marLeft w:val="0"/>
      <w:marRight w:val="0"/>
      <w:marTop w:val="0"/>
      <w:marBottom w:val="0"/>
      <w:divBdr>
        <w:top w:val="none" w:sz="0" w:space="0" w:color="auto"/>
        <w:left w:val="none" w:sz="0" w:space="0" w:color="auto"/>
        <w:bottom w:val="none" w:sz="0" w:space="0" w:color="auto"/>
        <w:right w:val="none" w:sz="0" w:space="0" w:color="auto"/>
      </w:divBdr>
    </w:div>
    <w:div w:id="851408393">
      <w:bodyDiv w:val="1"/>
      <w:marLeft w:val="0"/>
      <w:marRight w:val="0"/>
      <w:marTop w:val="0"/>
      <w:marBottom w:val="0"/>
      <w:divBdr>
        <w:top w:val="none" w:sz="0" w:space="0" w:color="auto"/>
        <w:left w:val="none" w:sz="0" w:space="0" w:color="auto"/>
        <w:bottom w:val="none" w:sz="0" w:space="0" w:color="auto"/>
        <w:right w:val="none" w:sz="0" w:space="0" w:color="auto"/>
      </w:divBdr>
    </w:div>
    <w:div w:id="851452551">
      <w:bodyDiv w:val="1"/>
      <w:marLeft w:val="0"/>
      <w:marRight w:val="0"/>
      <w:marTop w:val="0"/>
      <w:marBottom w:val="0"/>
      <w:divBdr>
        <w:top w:val="none" w:sz="0" w:space="0" w:color="auto"/>
        <w:left w:val="none" w:sz="0" w:space="0" w:color="auto"/>
        <w:bottom w:val="none" w:sz="0" w:space="0" w:color="auto"/>
        <w:right w:val="none" w:sz="0" w:space="0" w:color="auto"/>
      </w:divBdr>
    </w:div>
    <w:div w:id="851531768">
      <w:bodyDiv w:val="1"/>
      <w:marLeft w:val="0"/>
      <w:marRight w:val="0"/>
      <w:marTop w:val="0"/>
      <w:marBottom w:val="0"/>
      <w:divBdr>
        <w:top w:val="none" w:sz="0" w:space="0" w:color="auto"/>
        <w:left w:val="none" w:sz="0" w:space="0" w:color="auto"/>
        <w:bottom w:val="none" w:sz="0" w:space="0" w:color="auto"/>
        <w:right w:val="none" w:sz="0" w:space="0" w:color="auto"/>
      </w:divBdr>
    </w:div>
    <w:div w:id="851576752">
      <w:bodyDiv w:val="1"/>
      <w:marLeft w:val="0"/>
      <w:marRight w:val="0"/>
      <w:marTop w:val="0"/>
      <w:marBottom w:val="0"/>
      <w:divBdr>
        <w:top w:val="none" w:sz="0" w:space="0" w:color="auto"/>
        <w:left w:val="none" w:sz="0" w:space="0" w:color="auto"/>
        <w:bottom w:val="none" w:sz="0" w:space="0" w:color="auto"/>
        <w:right w:val="none" w:sz="0" w:space="0" w:color="auto"/>
      </w:divBdr>
    </w:div>
    <w:div w:id="851604185">
      <w:bodyDiv w:val="1"/>
      <w:marLeft w:val="0"/>
      <w:marRight w:val="0"/>
      <w:marTop w:val="0"/>
      <w:marBottom w:val="0"/>
      <w:divBdr>
        <w:top w:val="none" w:sz="0" w:space="0" w:color="auto"/>
        <w:left w:val="none" w:sz="0" w:space="0" w:color="auto"/>
        <w:bottom w:val="none" w:sz="0" w:space="0" w:color="auto"/>
        <w:right w:val="none" w:sz="0" w:space="0" w:color="auto"/>
      </w:divBdr>
    </w:div>
    <w:div w:id="851606100">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1919595">
      <w:bodyDiv w:val="1"/>
      <w:marLeft w:val="0"/>
      <w:marRight w:val="0"/>
      <w:marTop w:val="0"/>
      <w:marBottom w:val="0"/>
      <w:divBdr>
        <w:top w:val="none" w:sz="0" w:space="0" w:color="auto"/>
        <w:left w:val="none" w:sz="0" w:space="0" w:color="auto"/>
        <w:bottom w:val="none" w:sz="0" w:space="0" w:color="auto"/>
        <w:right w:val="none" w:sz="0" w:space="0" w:color="auto"/>
      </w:divBdr>
    </w:div>
    <w:div w:id="851989134">
      <w:bodyDiv w:val="1"/>
      <w:marLeft w:val="0"/>
      <w:marRight w:val="0"/>
      <w:marTop w:val="0"/>
      <w:marBottom w:val="0"/>
      <w:divBdr>
        <w:top w:val="none" w:sz="0" w:space="0" w:color="auto"/>
        <w:left w:val="none" w:sz="0" w:space="0" w:color="auto"/>
        <w:bottom w:val="none" w:sz="0" w:space="0" w:color="auto"/>
        <w:right w:val="none" w:sz="0" w:space="0" w:color="auto"/>
      </w:divBdr>
    </w:div>
    <w:div w:id="852039443">
      <w:bodyDiv w:val="1"/>
      <w:marLeft w:val="0"/>
      <w:marRight w:val="0"/>
      <w:marTop w:val="0"/>
      <w:marBottom w:val="0"/>
      <w:divBdr>
        <w:top w:val="none" w:sz="0" w:space="0" w:color="auto"/>
        <w:left w:val="none" w:sz="0" w:space="0" w:color="auto"/>
        <w:bottom w:val="none" w:sz="0" w:space="0" w:color="auto"/>
        <w:right w:val="none" w:sz="0" w:space="0" w:color="auto"/>
      </w:divBdr>
    </w:div>
    <w:div w:id="852185674">
      <w:bodyDiv w:val="1"/>
      <w:marLeft w:val="0"/>
      <w:marRight w:val="0"/>
      <w:marTop w:val="0"/>
      <w:marBottom w:val="0"/>
      <w:divBdr>
        <w:top w:val="none" w:sz="0" w:space="0" w:color="auto"/>
        <w:left w:val="none" w:sz="0" w:space="0" w:color="auto"/>
        <w:bottom w:val="none" w:sz="0" w:space="0" w:color="auto"/>
        <w:right w:val="none" w:sz="0" w:space="0" w:color="auto"/>
      </w:divBdr>
    </w:div>
    <w:div w:id="852233385">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374717">
      <w:bodyDiv w:val="1"/>
      <w:marLeft w:val="0"/>
      <w:marRight w:val="0"/>
      <w:marTop w:val="0"/>
      <w:marBottom w:val="0"/>
      <w:divBdr>
        <w:top w:val="none" w:sz="0" w:space="0" w:color="auto"/>
        <w:left w:val="none" w:sz="0" w:space="0" w:color="auto"/>
        <w:bottom w:val="none" w:sz="0" w:space="0" w:color="auto"/>
        <w:right w:val="none" w:sz="0" w:space="0" w:color="auto"/>
      </w:divBdr>
    </w:div>
    <w:div w:id="852452654">
      <w:bodyDiv w:val="1"/>
      <w:marLeft w:val="0"/>
      <w:marRight w:val="0"/>
      <w:marTop w:val="0"/>
      <w:marBottom w:val="0"/>
      <w:divBdr>
        <w:top w:val="none" w:sz="0" w:space="0" w:color="auto"/>
        <w:left w:val="none" w:sz="0" w:space="0" w:color="auto"/>
        <w:bottom w:val="none" w:sz="0" w:space="0" w:color="auto"/>
        <w:right w:val="none" w:sz="0" w:space="0" w:color="auto"/>
      </w:divBdr>
    </w:div>
    <w:div w:id="852456290">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2770608">
      <w:bodyDiv w:val="1"/>
      <w:marLeft w:val="0"/>
      <w:marRight w:val="0"/>
      <w:marTop w:val="0"/>
      <w:marBottom w:val="0"/>
      <w:divBdr>
        <w:top w:val="none" w:sz="0" w:space="0" w:color="auto"/>
        <w:left w:val="none" w:sz="0" w:space="0" w:color="auto"/>
        <w:bottom w:val="none" w:sz="0" w:space="0" w:color="auto"/>
        <w:right w:val="none" w:sz="0" w:space="0" w:color="auto"/>
      </w:divBdr>
    </w:div>
    <w:div w:id="852838165">
      <w:bodyDiv w:val="1"/>
      <w:marLeft w:val="0"/>
      <w:marRight w:val="0"/>
      <w:marTop w:val="0"/>
      <w:marBottom w:val="0"/>
      <w:divBdr>
        <w:top w:val="none" w:sz="0" w:space="0" w:color="auto"/>
        <w:left w:val="none" w:sz="0" w:space="0" w:color="auto"/>
        <w:bottom w:val="none" w:sz="0" w:space="0" w:color="auto"/>
        <w:right w:val="none" w:sz="0" w:space="0" w:color="auto"/>
      </w:divBdr>
    </w:div>
    <w:div w:id="852843369">
      <w:bodyDiv w:val="1"/>
      <w:marLeft w:val="0"/>
      <w:marRight w:val="0"/>
      <w:marTop w:val="0"/>
      <w:marBottom w:val="0"/>
      <w:divBdr>
        <w:top w:val="none" w:sz="0" w:space="0" w:color="auto"/>
        <w:left w:val="none" w:sz="0" w:space="0" w:color="auto"/>
        <w:bottom w:val="none" w:sz="0" w:space="0" w:color="auto"/>
        <w:right w:val="none" w:sz="0" w:space="0" w:color="auto"/>
      </w:divBdr>
    </w:div>
    <w:div w:id="852844537">
      <w:bodyDiv w:val="1"/>
      <w:marLeft w:val="0"/>
      <w:marRight w:val="0"/>
      <w:marTop w:val="0"/>
      <w:marBottom w:val="0"/>
      <w:divBdr>
        <w:top w:val="none" w:sz="0" w:space="0" w:color="auto"/>
        <w:left w:val="none" w:sz="0" w:space="0" w:color="auto"/>
        <w:bottom w:val="none" w:sz="0" w:space="0" w:color="auto"/>
        <w:right w:val="none" w:sz="0" w:space="0" w:color="auto"/>
      </w:divBdr>
    </w:div>
    <w:div w:id="852963899">
      <w:bodyDiv w:val="1"/>
      <w:marLeft w:val="0"/>
      <w:marRight w:val="0"/>
      <w:marTop w:val="0"/>
      <w:marBottom w:val="0"/>
      <w:divBdr>
        <w:top w:val="none" w:sz="0" w:space="0" w:color="auto"/>
        <w:left w:val="none" w:sz="0" w:space="0" w:color="auto"/>
        <w:bottom w:val="none" w:sz="0" w:space="0" w:color="auto"/>
        <w:right w:val="none" w:sz="0" w:space="0" w:color="auto"/>
      </w:divBdr>
    </w:div>
    <w:div w:id="853032558">
      <w:bodyDiv w:val="1"/>
      <w:marLeft w:val="0"/>
      <w:marRight w:val="0"/>
      <w:marTop w:val="0"/>
      <w:marBottom w:val="0"/>
      <w:divBdr>
        <w:top w:val="none" w:sz="0" w:space="0" w:color="auto"/>
        <w:left w:val="none" w:sz="0" w:space="0" w:color="auto"/>
        <w:bottom w:val="none" w:sz="0" w:space="0" w:color="auto"/>
        <w:right w:val="none" w:sz="0" w:space="0" w:color="auto"/>
      </w:divBdr>
    </w:div>
    <w:div w:id="853113671">
      <w:bodyDiv w:val="1"/>
      <w:marLeft w:val="0"/>
      <w:marRight w:val="0"/>
      <w:marTop w:val="0"/>
      <w:marBottom w:val="0"/>
      <w:divBdr>
        <w:top w:val="none" w:sz="0" w:space="0" w:color="auto"/>
        <w:left w:val="none" w:sz="0" w:space="0" w:color="auto"/>
        <w:bottom w:val="none" w:sz="0" w:space="0" w:color="auto"/>
        <w:right w:val="none" w:sz="0" w:space="0" w:color="auto"/>
      </w:divBdr>
    </w:div>
    <w:div w:id="853113694">
      <w:bodyDiv w:val="1"/>
      <w:marLeft w:val="0"/>
      <w:marRight w:val="0"/>
      <w:marTop w:val="0"/>
      <w:marBottom w:val="0"/>
      <w:divBdr>
        <w:top w:val="none" w:sz="0" w:space="0" w:color="auto"/>
        <w:left w:val="none" w:sz="0" w:space="0" w:color="auto"/>
        <w:bottom w:val="none" w:sz="0" w:space="0" w:color="auto"/>
        <w:right w:val="none" w:sz="0" w:space="0" w:color="auto"/>
      </w:divBdr>
    </w:div>
    <w:div w:id="853155329">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347113">
      <w:bodyDiv w:val="1"/>
      <w:marLeft w:val="0"/>
      <w:marRight w:val="0"/>
      <w:marTop w:val="0"/>
      <w:marBottom w:val="0"/>
      <w:divBdr>
        <w:top w:val="none" w:sz="0" w:space="0" w:color="auto"/>
        <w:left w:val="none" w:sz="0" w:space="0" w:color="auto"/>
        <w:bottom w:val="none" w:sz="0" w:space="0" w:color="auto"/>
        <w:right w:val="none" w:sz="0" w:space="0" w:color="auto"/>
      </w:divBdr>
    </w:div>
    <w:div w:id="853350097">
      <w:bodyDiv w:val="1"/>
      <w:marLeft w:val="0"/>
      <w:marRight w:val="0"/>
      <w:marTop w:val="0"/>
      <w:marBottom w:val="0"/>
      <w:divBdr>
        <w:top w:val="none" w:sz="0" w:space="0" w:color="auto"/>
        <w:left w:val="none" w:sz="0" w:space="0" w:color="auto"/>
        <w:bottom w:val="none" w:sz="0" w:space="0" w:color="auto"/>
        <w:right w:val="none" w:sz="0" w:space="0" w:color="auto"/>
      </w:divBdr>
    </w:div>
    <w:div w:id="853424941">
      <w:bodyDiv w:val="1"/>
      <w:marLeft w:val="0"/>
      <w:marRight w:val="0"/>
      <w:marTop w:val="0"/>
      <w:marBottom w:val="0"/>
      <w:divBdr>
        <w:top w:val="none" w:sz="0" w:space="0" w:color="auto"/>
        <w:left w:val="none" w:sz="0" w:space="0" w:color="auto"/>
        <w:bottom w:val="none" w:sz="0" w:space="0" w:color="auto"/>
        <w:right w:val="none" w:sz="0" w:space="0" w:color="auto"/>
      </w:divBdr>
    </w:div>
    <w:div w:id="853572647">
      <w:bodyDiv w:val="1"/>
      <w:marLeft w:val="0"/>
      <w:marRight w:val="0"/>
      <w:marTop w:val="0"/>
      <w:marBottom w:val="0"/>
      <w:divBdr>
        <w:top w:val="none" w:sz="0" w:space="0" w:color="auto"/>
        <w:left w:val="none" w:sz="0" w:space="0" w:color="auto"/>
        <w:bottom w:val="none" w:sz="0" w:space="0" w:color="auto"/>
        <w:right w:val="none" w:sz="0" w:space="0" w:color="auto"/>
      </w:divBdr>
    </w:div>
    <w:div w:id="853609720">
      <w:bodyDiv w:val="1"/>
      <w:marLeft w:val="0"/>
      <w:marRight w:val="0"/>
      <w:marTop w:val="0"/>
      <w:marBottom w:val="0"/>
      <w:divBdr>
        <w:top w:val="none" w:sz="0" w:space="0" w:color="auto"/>
        <w:left w:val="none" w:sz="0" w:space="0" w:color="auto"/>
        <w:bottom w:val="none" w:sz="0" w:space="0" w:color="auto"/>
        <w:right w:val="none" w:sz="0" w:space="0" w:color="auto"/>
      </w:divBdr>
    </w:div>
    <w:div w:id="853684840">
      <w:bodyDiv w:val="1"/>
      <w:marLeft w:val="0"/>
      <w:marRight w:val="0"/>
      <w:marTop w:val="0"/>
      <w:marBottom w:val="0"/>
      <w:divBdr>
        <w:top w:val="none" w:sz="0" w:space="0" w:color="auto"/>
        <w:left w:val="none" w:sz="0" w:space="0" w:color="auto"/>
        <w:bottom w:val="none" w:sz="0" w:space="0" w:color="auto"/>
        <w:right w:val="none" w:sz="0" w:space="0" w:color="auto"/>
      </w:divBdr>
    </w:div>
    <w:div w:id="853761616">
      <w:bodyDiv w:val="1"/>
      <w:marLeft w:val="0"/>
      <w:marRight w:val="0"/>
      <w:marTop w:val="0"/>
      <w:marBottom w:val="0"/>
      <w:divBdr>
        <w:top w:val="none" w:sz="0" w:space="0" w:color="auto"/>
        <w:left w:val="none" w:sz="0" w:space="0" w:color="auto"/>
        <w:bottom w:val="none" w:sz="0" w:space="0" w:color="auto"/>
        <w:right w:val="none" w:sz="0" w:space="0" w:color="auto"/>
      </w:divBdr>
    </w:div>
    <w:div w:id="853805755">
      <w:bodyDiv w:val="1"/>
      <w:marLeft w:val="0"/>
      <w:marRight w:val="0"/>
      <w:marTop w:val="0"/>
      <w:marBottom w:val="0"/>
      <w:divBdr>
        <w:top w:val="none" w:sz="0" w:space="0" w:color="auto"/>
        <w:left w:val="none" w:sz="0" w:space="0" w:color="auto"/>
        <w:bottom w:val="none" w:sz="0" w:space="0" w:color="auto"/>
        <w:right w:val="none" w:sz="0" w:space="0" w:color="auto"/>
      </w:divBdr>
    </w:div>
    <w:div w:id="854149611">
      <w:bodyDiv w:val="1"/>
      <w:marLeft w:val="0"/>
      <w:marRight w:val="0"/>
      <w:marTop w:val="0"/>
      <w:marBottom w:val="0"/>
      <w:divBdr>
        <w:top w:val="none" w:sz="0" w:space="0" w:color="auto"/>
        <w:left w:val="none" w:sz="0" w:space="0" w:color="auto"/>
        <w:bottom w:val="none" w:sz="0" w:space="0" w:color="auto"/>
        <w:right w:val="none" w:sz="0" w:space="0" w:color="auto"/>
      </w:divBdr>
    </w:div>
    <w:div w:id="854225143">
      <w:bodyDiv w:val="1"/>
      <w:marLeft w:val="0"/>
      <w:marRight w:val="0"/>
      <w:marTop w:val="0"/>
      <w:marBottom w:val="0"/>
      <w:divBdr>
        <w:top w:val="none" w:sz="0" w:space="0" w:color="auto"/>
        <w:left w:val="none" w:sz="0" w:space="0" w:color="auto"/>
        <w:bottom w:val="none" w:sz="0" w:space="0" w:color="auto"/>
        <w:right w:val="none" w:sz="0" w:space="0" w:color="auto"/>
      </w:divBdr>
    </w:div>
    <w:div w:id="854265839">
      <w:bodyDiv w:val="1"/>
      <w:marLeft w:val="0"/>
      <w:marRight w:val="0"/>
      <w:marTop w:val="0"/>
      <w:marBottom w:val="0"/>
      <w:divBdr>
        <w:top w:val="none" w:sz="0" w:space="0" w:color="auto"/>
        <w:left w:val="none" w:sz="0" w:space="0" w:color="auto"/>
        <w:bottom w:val="none" w:sz="0" w:space="0" w:color="auto"/>
        <w:right w:val="none" w:sz="0" w:space="0" w:color="auto"/>
      </w:divBdr>
    </w:div>
    <w:div w:id="854266783">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686735">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5000142">
      <w:bodyDiv w:val="1"/>
      <w:marLeft w:val="0"/>
      <w:marRight w:val="0"/>
      <w:marTop w:val="0"/>
      <w:marBottom w:val="0"/>
      <w:divBdr>
        <w:top w:val="none" w:sz="0" w:space="0" w:color="auto"/>
        <w:left w:val="none" w:sz="0" w:space="0" w:color="auto"/>
        <w:bottom w:val="none" w:sz="0" w:space="0" w:color="auto"/>
        <w:right w:val="none" w:sz="0" w:space="0" w:color="auto"/>
      </w:divBdr>
    </w:div>
    <w:div w:id="855121583">
      <w:bodyDiv w:val="1"/>
      <w:marLeft w:val="0"/>
      <w:marRight w:val="0"/>
      <w:marTop w:val="0"/>
      <w:marBottom w:val="0"/>
      <w:divBdr>
        <w:top w:val="none" w:sz="0" w:space="0" w:color="auto"/>
        <w:left w:val="none" w:sz="0" w:space="0" w:color="auto"/>
        <w:bottom w:val="none" w:sz="0" w:space="0" w:color="auto"/>
        <w:right w:val="none" w:sz="0" w:space="0" w:color="auto"/>
      </w:divBdr>
    </w:div>
    <w:div w:id="855264642">
      <w:bodyDiv w:val="1"/>
      <w:marLeft w:val="0"/>
      <w:marRight w:val="0"/>
      <w:marTop w:val="0"/>
      <w:marBottom w:val="0"/>
      <w:divBdr>
        <w:top w:val="none" w:sz="0" w:space="0" w:color="auto"/>
        <w:left w:val="none" w:sz="0" w:space="0" w:color="auto"/>
        <w:bottom w:val="none" w:sz="0" w:space="0" w:color="auto"/>
        <w:right w:val="none" w:sz="0" w:space="0" w:color="auto"/>
      </w:divBdr>
    </w:div>
    <w:div w:id="855266001">
      <w:bodyDiv w:val="1"/>
      <w:marLeft w:val="0"/>
      <w:marRight w:val="0"/>
      <w:marTop w:val="0"/>
      <w:marBottom w:val="0"/>
      <w:divBdr>
        <w:top w:val="none" w:sz="0" w:space="0" w:color="auto"/>
        <w:left w:val="none" w:sz="0" w:space="0" w:color="auto"/>
        <w:bottom w:val="none" w:sz="0" w:space="0" w:color="auto"/>
        <w:right w:val="none" w:sz="0" w:space="0" w:color="auto"/>
      </w:divBdr>
    </w:div>
    <w:div w:id="855269227">
      <w:bodyDiv w:val="1"/>
      <w:marLeft w:val="0"/>
      <w:marRight w:val="0"/>
      <w:marTop w:val="0"/>
      <w:marBottom w:val="0"/>
      <w:divBdr>
        <w:top w:val="none" w:sz="0" w:space="0" w:color="auto"/>
        <w:left w:val="none" w:sz="0" w:space="0" w:color="auto"/>
        <w:bottom w:val="none" w:sz="0" w:space="0" w:color="auto"/>
        <w:right w:val="none" w:sz="0" w:space="0" w:color="auto"/>
      </w:divBdr>
    </w:div>
    <w:div w:id="855387896">
      <w:bodyDiv w:val="1"/>
      <w:marLeft w:val="0"/>
      <w:marRight w:val="0"/>
      <w:marTop w:val="0"/>
      <w:marBottom w:val="0"/>
      <w:divBdr>
        <w:top w:val="none" w:sz="0" w:space="0" w:color="auto"/>
        <w:left w:val="none" w:sz="0" w:space="0" w:color="auto"/>
        <w:bottom w:val="none" w:sz="0" w:space="0" w:color="auto"/>
        <w:right w:val="none" w:sz="0" w:space="0" w:color="auto"/>
      </w:divBdr>
    </w:div>
    <w:div w:id="855457888">
      <w:bodyDiv w:val="1"/>
      <w:marLeft w:val="0"/>
      <w:marRight w:val="0"/>
      <w:marTop w:val="0"/>
      <w:marBottom w:val="0"/>
      <w:divBdr>
        <w:top w:val="none" w:sz="0" w:space="0" w:color="auto"/>
        <w:left w:val="none" w:sz="0" w:space="0" w:color="auto"/>
        <w:bottom w:val="none" w:sz="0" w:space="0" w:color="auto"/>
        <w:right w:val="none" w:sz="0" w:space="0" w:color="auto"/>
      </w:divBdr>
    </w:div>
    <w:div w:id="855459054">
      <w:bodyDiv w:val="1"/>
      <w:marLeft w:val="0"/>
      <w:marRight w:val="0"/>
      <w:marTop w:val="0"/>
      <w:marBottom w:val="0"/>
      <w:divBdr>
        <w:top w:val="none" w:sz="0" w:space="0" w:color="auto"/>
        <w:left w:val="none" w:sz="0" w:space="0" w:color="auto"/>
        <w:bottom w:val="none" w:sz="0" w:space="0" w:color="auto"/>
        <w:right w:val="none" w:sz="0" w:space="0" w:color="auto"/>
      </w:divBdr>
    </w:div>
    <w:div w:id="855534283">
      <w:bodyDiv w:val="1"/>
      <w:marLeft w:val="0"/>
      <w:marRight w:val="0"/>
      <w:marTop w:val="0"/>
      <w:marBottom w:val="0"/>
      <w:divBdr>
        <w:top w:val="none" w:sz="0" w:space="0" w:color="auto"/>
        <w:left w:val="none" w:sz="0" w:space="0" w:color="auto"/>
        <w:bottom w:val="none" w:sz="0" w:space="0" w:color="auto"/>
        <w:right w:val="none" w:sz="0" w:space="0" w:color="auto"/>
      </w:divBdr>
    </w:div>
    <w:div w:id="855658473">
      <w:bodyDiv w:val="1"/>
      <w:marLeft w:val="0"/>
      <w:marRight w:val="0"/>
      <w:marTop w:val="0"/>
      <w:marBottom w:val="0"/>
      <w:divBdr>
        <w:top w:val="none" w:sz="0" w:space="0" w:color="auto"/>
        <w:left w:val="none" w:sz="0" w:space="0" w:color="auto"/>
        <w:bottom w:val="none" w:sz="0" w:space="0" w:color="auto"/>
        <w:right w:val="none" w:sz="0" w:space="0" w:color="auto"/>
      </w:divBdr>
    </w:div>
    <w:div w:id="855734004">
      <w:bodyDiv w:val="1"/>
      <w:marLeft w:val="0"/>
      <w:marRight w:val="0"/>
      <w:marTop w:val="0"/>
      <w:marBottom w:val="0"/>
      <w:divBdr>
        <w:top w:val="none" w:sz="0" w:space="0" w:color="auto"/>
        <w:left w:val="none" w:sz="0" w:space="0" w:color="auto"/>
        <w:bottom w:val="none" w:sz="0" w:space="0" w:color="auto"/>
        <w:right w:val="none" w:sz="0" w:space="0" w:color="auto"/>
      </w:divBdr>
    </w:div>
    <w:div w:id="855735627">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5846654">
      <w:bodyDiv w:val="1"/>
      <w:marLeft w:val="0"/>
      <w:marRight w:val="0"/>
      <w:marTop w:val="0"/>
      <w:marBottom w:val="0"/>
      <w:divBdr>
        <w:top w:val="none" w:sz="0" w:space="0" w:color="auto"/>
        <w:left w:val="none" w:sz="0" w:space="0" w:color="auto"/>
        <w:bottom w:val="none" w:sz="0" w:space="0" w:color="auto"/>
        <w:right w:val="none" w:sz="0" w:space="0" w:color="auto"/>
      </w:divBdr>
    </w:div>
    <w:div w:id="855925472">
      <w:bodyDiv w:val="1"/>
      <w:marLeft w:val="0"/>
      <w:marRight w:val="0"/>
      <w:marTop w:val="0"/>
      <w:marBottom w:val="0"/>
      <w:divBdr>
        <w:top w:val="none" w:sz="0" w:space="0" w:color="auto"/>
        <w:left w:val="none" w:sz="0" w:space="0" w:color="auto"/>
        <w:bottom w:val="none" w:sz="0" w:space="0" w:color="auto"/>
        <w:right w:val="none" w:sz="0" w:space="0" w:color="auto"/>
      </w:divBdr>
    </w:div>
    <w:div w:id="856043827">
      <w:bodyDiv w:val="1"/>
      <w:marLeft w:val="0"/>
      <w:marRight w:val="0"/>
      <w:marTop w:val="0"/>
      <w:marBottom w:val="0"/>
      <w:divBdr>
        <w:top w:val="none" w:sz="0" w:space="0" w:color="auto"/>
        <w:left w:val="none" w:sz="0" w:space="0" w:color="auto"/>
        <w:bottom w:val="none" w:sz="0" w:space="0" w:color="auto"/>
        <w:right w:val="none" w:sz="0" w:space="0" w:color="auto"/>
      </w:divBdr>
    </w:div>
    <w:div w:id="856114304">
      <w:bodyDiv w:val="1"/>
      <w:marLeft w:val="0"/>
      <w:marRight w:val="0"/>
      <w:marTop w:val="0"/>
      <w:marBottom w:val="0"/>
      <w:divBdr>
        <w:top w:val="none" w:sz="0" w:space="0" w:color="auto"/>
        <w:left w:val="none" w:sz="0" w:space="0" w:color="auto"/>
        <w:bottom w:val="none" w:sz="0" w:space="0" w:color="auto"/>
        <w:right w:val="none" w:sz="0" w:space="0" w:color="auto"/>
      </w:divBdr>
    </w:div>
    <w:div w:id="856117202">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6193531">
      <w:bodyDiv w:val="1"/>
      <w:marLeft w:val="0"/>
      <w:marRight w:val="0"/>
      <w:marTop w:val="0"/>
      <w:marBottom w:val="0"/>
      <w:divBdr>
        <w:top w:val="none" w:sz="0" w:space="0" w:color="auto"/>
        <w:left w:val="none" w:sz="0" w:space="0" w:color="auto"/>
        <w:bottom w:val="none" w:sz="0" w:space="0" w:color="auto"/>
        <w:right w:val="none" w:sz="0" w:space="0" w:color="auto"/>
      </w:divBdr>
    </w:div>
    <w:div w:id="856315238">
      <w:bodyDiv w:val="1"/>
      <w:marLeft w:val="0"/>
      <w:marRight w:val="0"/>
      <w:marTop w:val="0"/>
      <w:marBottom w:val="0"/>
      <w:divBdr>
        <w:top w:val="none" w:sz="0" w:space="0" w:color="auto"/>
        <w:left w:val="none" w:sz="0" w:space="0" w:color="auto"/>
        <w:bottom w:val="none" w:sz="0" w:space="0" w:color="auto"/>
        <w:right w:val="none" w:sz="0" w:space="0" w:color="auto"/>
      </w:divBdr>
    </w:div>
    <w:div w:id="856381714">
      <w:bodyDiv w:val="1"/>
      <w:marLeft w:val="0"/>
      <w:marRight w:val="0"/>
      <w:marTop w:val="0"/>
      <w:marBottom w:val="0"/>
      <w:divBdr>
        <w:top w:val="none" w:sz="0" w:space="0" w:color="auto"/>
        <w:left w:val="none" w:sz="0" w:space="0" w:color="auto"/>
        <w:bottom w:val="none" w:sz="0" w:space="0" w:color="auto"/>
        <w:right w:val="none" w:sz="0" w:space="0" w:color="auto"/>
      </w:divBdr>
    </w:div>
    <w:div w:id="856431922">
      <w:bodyDiv w:val="1"/>
      <w:marLeft w:val="0"/>
      <w:marRight w:val="0"/>
      <w:marTop w:val="0"/>
      <w:marBottom w:val="0"/>
      <w:divBdr>
        <w:top w:val="none" w:sz="0" w:space="0" w:color="auto"/>
        <w:left w:val="none" w:sz="0" w:space="0" w:color="auto"/>
        <w:bottom w:val="none" w:sz="0" w:space="0" w:color="auto"/>
        <w:right w:val="none" w:sz="0" w:space="0" w:color="auto"/>
      </w:divBdr>
    </w:div>
    <w:div w:id="856505784">
      <w:bodyDiv w:val="1"/>
      <w:marLeft w:val="0"/>
      <w:marRight w:val="0"/>
      <w:marTop w:val="0"/>
      <w:marBottom w:val="0"/>
      <w:divBdr>
        <w:top w:val="none" w:sz="0" w:space="0" w:color="auto"/>
        <w:left w:val="none" w:sz="0" w:space="0" w:color="auto"/>
        <w:bottom w:val="none" w:sz="0" w:space="0" w:color="auto"/>
        <w:right w:val="none" w:sz="0" w:space="0" w:color="auto"/>
      </w:divBdr>
    </w:div>
    <w:div w:id="856579313">
      <w:bodyDiv w:val="1"/>
      <w:marLeft w:val="0"/>
      <w:marRight w:val="0"/>
      <w:marTop w:val="0"/>
      <w:marBottom w:val="0"/>
      <w:divBdr>
        <w:top w:val="none" w:sz="0" w:space="0" w:color="auto"/>
        <w:left w:val="none" w:sz="0" w:space="0" w:color="auto"/>
        <w:bottom w:val="none" w:sz="0" w:space="0" w:color="auto"/>
        <w:right w:val="none" w:sz="0" w:space="0" w:color="auto"/>
      </w:divBdr>
    </w:div>
    <w:div w:id="856580584">
      <w:bodyDiv w:val="1"/>
      <w:marLeft w:val="0"/>
      <w:marRight w:val="0"/>
      <w:marTop w:val="0"/>
      <w:marBottom w:val="0"/>
      <w:divBdr>
        <w:top w:val="none" w:sz="0" w:space="0" w:color="auto"/>
        <w:left w:val="none" w:sz="0" w:space="0" w:color="auto"/>
        <w:bottom w:val="none" w:sz="0" w:space="0" w:color="auto"/>
        <w:right w:val="none" w:sz="0" w:space="0" w:color="auto"/>
      </w:divBdr>
    </w:div>
    <w:div w:id="856818882">
      <w:bodyDiv w:val="1"/>
      <w:marLeft w:val="0"/>
      <w:marRight w:val="0"/>
      <w:marTop w:val="0"/>
      <w:marBottom w:val="0"/>
      <w:divBdr>
        <w:top w:val="none" w:sz="0" w:space="0" w:color="auto"/>
        <w:left w:val="none" w:sz="0" w:space="0" w:color="auto"/>
        <w:bottom w:val="none" w:sz="0" w:space="0" w:color="auto"/>
        <w:right w:val="none" w:sz="0" w:space="0" w:color="auto"/>
      </w:divBdr>
    </w:div>
    <w:div w:id="856886798">
      <w:bodyDiv w:val="1"/>
      <w:marLeft w:val="0"/>
      <w:marRight w:val="0"/>
      <w:marTop w:val="0"/>
      <w:marBottom w:val="0"/>
      <w:divBdr>
        <w:top w:val="none" w:sz="0" w:space="0" w:color="auto"/>
        <w:left w:val="none" w:sz="0" w:space="0" w:color="auto"/>
        <w:bottom w:val="none" w:sz="0" w:space="0" w:color="auto"/>
        <w:right w:val="none" w:sz="0" w:space="0" w:color="auto"/>
      </w:divBdr>
    </w:div>
    <w:div w:id="856964895">
      <w:bodyDiv w:val="1"/>
      <w:marLeft w:val="0"/>
      <w:marRight w:val="0"/>
      <w:marTop w:val="0"/>
      <w:marBottom w:val="0"/>
      <w:divBdr>
        <w:top w:val="none" w:sz="0" w:space="0" w:color="auto"/>
        <w:left w:val="none" w:sz="0" w:space="0" w:color="auto"/>
        <w:bottom w:val="none" w:sz="0" w:space="0" w:color="auto"/>
        <w:right w:val="none" w:sz="0" w:space="0" w:color="auto"/>
      </w:divBdr>
    </w:div>
    <w:div w:id="857233274">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857500990">
      <w:bodyDiv w:val="1"/>
      <w:marLeft w:val="0"/>
      <w:marRight w:val="0"/>
      <w:marTop w:val="0"/>
      <w:marBottom w:val="0"/>
      <w:divBdr>
        <w:top w:val="none" w:sz="0" w:space="0" w:color="auto"/>
        <w:left w:val="none" w:sz="0" w:space="0" w:color="auto"/>
        <w:bottom w:val="none" w:sz="0" w:space="0" w:color="auto"/>
        <w:right w:val="none" w:sz="0" w:space="0" w:color="auto"/>
      </w:divBdr>
    </w:div>
    <w:div w:id="857547608">
      <w:bodyDiv w:val="1"/>
      <w:marLeft w:val="0"/>
      <w:marRight w:val="0"/>
      <w:marTop w:val="0"/>
      <w:marBottom w:val="0"/>
      <w:divBdr>
        <w:top w:val="none" w:sz="0" w:space="0" w:color="auto"/>
        <w:left w:val="none" w:sz="0" w:space="0" w:color="auto"/>
        <w:bottom w:val="none" w:sz="0" w:space="0" w:color="auto"/>
        <w:right w:val="none" w:sz="0" w:space="0" w:color="auto"/>
      </w:divBdr>
    </w:div>
    <w:div w:id="857695054">
      <w:bodyDiv w:val="1"/>
      <w:marLeft w:val="0"/>
      <w:marRight w:val="0"/>
      <w:marTop w:val="0"/>
      <w:marBottom w:val="0"/>
      <w:divBdr>
        <w:top w:val="none" w:sz="0" w:space="0" w:color="auto"/>
        <w:left w:val="none" w:sz="0" w:space="0" w:color="auto"/>
        <w:bottom w:val="none" w:sz="0" w:space="0" w:color="auto"/>
        <w:right w:val="none" w:sz="0" w:space="0" w:color="auto"/>
      </w:divBdr>
    </w:div>
    <w:div w:id="857816484">
      <w:bodyDiv w:val="1"/>
      <w:marLeft w:val="0"/>
      <w:marRight w:val="0"/>
      <w:marTop w:val="0"/>
      <w:marBottom w:val="0"/>
      <w:divBdr>
        <w:top w:val="none" w:sz="0" w:space="0" w:color="auto"/>
        <w:left w:val="none" w:sz="0" w:space="0" w:color="auto"/>
        <w:bottom w:val="none" w:sz="0" w:space="0" w:color="auto"/>
        <w:right w:val="none" w:sz="0" w:space="0" w:color="auto"/>
      </w:divBdr>
    </w:div>
    <w:div w:id="857934023">
      <w:bodyDiv w:val="1"/>
      <w:marLeft w:val="0"/>
      <w:marRight w:val="0"/>
      <w:marTop w:val="0"/>
      <w:marBottom w:val="0"/>
      <w:divBdr>
        <w:top w:val="none" w:sz="0" w:space="0" w:color="auto"/>
        <w:left w:val="none" w:sz="0" w:space="0" w:color="auto"/>
        <w:bottom w:val="none" w:sz="0" w:space="0" w:color="auto"/>
        <w:right w:val="none" w:sz="0" w:space="0" w:color="auto"/>
      </w:divBdr>
    </w:div>
    <w:div w:id="857963364">
      <w:bodyDiv w:val="1"/>
      <w:marLeft w:val="0"/>
      <w:marRight w:val="0"/>
      <w:marTop w:val="0"/>
      <w:marBottom w:val="0"/>
      <w:divBdr>
        <w:top w:val="none" w:sz="0" w:space="0" w:color="auto"/>
        <w:left w:val="none" w:sz="0" w:space="0" w:color="auto"/>
        <w:bottom w:val="none" w:sz="0" w:space="0" w:color="auto"/>
        <w:right w:val="none" w:sz="0" w:space="0" w:color="auto"/>
      </w:divBdr>
    </w:div>
    <w:div w:id="858154040">
      <w:bodyDiv w:val="1"/>
      <w:marLeft w:val="0"/>
      <w:marRight w:val="0"/>
      <w:marTop w:val="0"/>
      <w:marBottom w:val="0"/>
      <w:divBdr>
        <w:top w:val="none" w:sz="0" w:space="0" w:color="auto"/>
        <w:left w:val="none" w:sz="0" w:space="0" w:color="auto"/>
        <w:bottom w:val="none" w:sz="0" w:space="0" w:color="auto"/>
        <w:right w:val="none" w:sz="0" w:space="0" w:color="auto"/>
      </w:divBdr>
    </w:div>
    <w:div w:id="858202191">
      <w:bodyDiv w:val="1"/>
      <w:marLeft w:val="0"/>
      <w:marRight w:val="0"/>
      <w:marTop w:val="0"/>
      <w:marBottom w:val="0"/>
      <w:divBdr>
        <w:top w:val="none" w:sz="0" w:space="0" w:color="auto"/>
        <w:left w:val="none" w:sz="0" w:space="0" w:color="auto"/>
        <w:bottom w:val="none" w:sz="0" w:space="0" w:color="auto"/>
        <w:right w:val="none" w:sz="0" w:space="0" w:color="auto"/>
      </w:divBdr>
    </w:div>
    <w:div w:id="858280744">
      <w:bodyDiv w:val="1"/>
      <w:marLeft w:val="0"/>
      <w:marRight w:val="0"/>
      <w:marTop w:val="0"/>
      <w:marBottom w:val="0"/>
      <w:divBdr>
        <w:top w:val="none" w:sz="0" w:space="0" w:color="auto"/>
        <w:left w:val="none" w:sz="0" w:space="0" w:color="auto"/>
        <w:bottom w:val="none" w:sz="0" w:space="0" w:color="auto"/>
        <w:right w:val="none" w:sz="0" w:space="0" w:color="auto"/>
      </w:divBdr>
    </w:div>
    <w:div w:id="858393324">
      <w:bodyDiv w:val="1"/>
      <w:marLeft w:val="0"/>
      <w:marRight w:val="0"/>
      <w:marTop w:val="0"/>
      <w:marBottom w:val="0"/>
      <w:divBdr>
        <w:top w:val="none" w:sz="0" w:space="0" w:color="auto"/>
        <w:left w:val="none" w:sz="0" w:space="0" w:color="auto"/>
        <w:bottom w:val="none" w:sz="0" w:space="0" w:color="auto"/>
        <w:right w:val="none" w:sz="0" w:space="0" w:color="auto"/>
      </w:divBdr>
    </w:div>
    <w:div w:id="858397533">
      <w:bodyDiv w:val="1"/>
      <w:marLeft w:val="0"/>
      <w:marRight w:val="0"/>
      <w:marTop w:val="0"/>
      <w:marBottom w:val="0"/>
      <w:divBdr>
        <w:top w:val="none" w:sz="0" w:space="0" w:color="auto"/>
        <w:left w:val="none" w:sz="0" w:space="0" w:color="auto"/>
        <w:bottom w:val="none" w:sz="0" w:space="0" w:color="auto"/>
        <w:right w:val="none" w:sz="0" w:space="0" w:color="auto"/>
      </w:divBdr>
    </w:div>
    <w:div w:id="858469493">
      <w:bodyDiv w:val="1"/>
      <w:marLeft w:val="0"/>
      <w:marRight w:val="0"/>
      <w:marTop w:val="0"/>
      <w:marBottom w:val="0"/>
      <w:divBdr>
        <w:top w:val="none" w:sz="0" w:space="0" w:color="auto"/>
        <w:left w:val="none" w:sz="0" w:space="0" w:color="auto"/>
        <w:bottom w:val="none" w:sz="0" w:space="0" w:color="auto"/>
        <w:right w:val="none" w:sz="0" w:space="0" w:color="auto"/>
      </w:divBdr>
    </w:div>
    <w:div w:id="858542775">
      <w:bodyDiv w:val="1"/>
      <w:marLeft w:val="0"/>
      <w:marRight w:val="0"/>
      <w:marTop w:val="0"/>
      <w:marBottom w:val="0"/>
      <w:divBdr>
        <w:top w:val="none" w:sz="0" w:space="0" w:color="auto"/>
        <w:left w:val="none" w:sz="0" w:space="0" w:color="auto"/>
        <w:bottom w:val="none" w:sz="0" w:space="0" w:color="auto"/>
        <w:right w:val="none" w:sz="0" w:space="0" w:color="auto"/>
      </w:divBdr>
    </w:div>
    <w:div w:id="858547246">
      <w:bodyDiv w:val="1"/>
      <w:marLeft w:val="0"/>
      <w:marRight w:val="0"/>
      <w:marTop w:val="0"/>
      <w:marBottom w:val="0"/>
      <w:divBdr>
        <w:top w:val="none" w:sz="0" w:space="0" w:color="auto"/>
        <w:left w:val="none" w:sz="0" w:space="0" w:color="auto"/>
        <w:bottom w:val="none" w:sz="0" w:space="0" w:color="auto"/>
        <w:right w:val="none" w:sz="0" w:space="0" w:color="auto"/>
      </w:divBdr>
    </w:div>
    <w:div w:id="858591914">
      <w:bodyDiv w:val="1"/>
      <w:marLeft w:val="0"/>
      <w:marRight w:val="0"/>
      <w:marTop w:val="0"/>
      <w:marBottom w:val="0"/>
      <w:divBdr>
        <w:top w:val="none" w:sz="0" w:space="0" w:color="auto"/>
        <w:left w:val="none" w:sz="0" w:space="0" w:color="auto"/>
        <w:bottom w:val="none" w:sz="0" w:space="0" w:color="auto"/>
        <w:right w:val="none" w:sz="0" w:space="0" w:color="auto"/>
      </w:divBdr>
    </w:div>
    <w:div w:id="858742609">
      <w:bodyDiv w:val="1"/>
      <w:marLeft w:val="0"/>
      <w:marRight w:val="0"/>
      <w:marTop w:val="0"/>
      <w:marBottom w:val="0"/>
      <w:divBdr>
        <w:top w:val="none" w:sz="0" w:space="0" w:color="auto"/>
        <w:left w:val="none" w:sz="0" w:space="0" w:color="auto"/>
        <w:bottom w:val="none" w:sz="0" w:space="0" w:color="auto"/>
        <w:right w:val="none" w:sz="0" w:space="0" w:color="auto"/>
      </w:divBdr>
    </w:div>
    <w:div w:id="858810106">
      <w:bodyDiv w:val="1"/>
      <w:marLeft w:val="0"/>
      <w:marRight w:val="0"/>
      <w:marTop w:val="0"/>
      <w:marBottom w:val="0"/>
      <w:divBdr>
        <w:top w:val="none" w:sz="0" w:space="0" w:color="auto"/>
        <w:left w:val="none" w:sz="0" w:space="0" w:color="auto"/>
        <w:bottom w:val="none" w:sz="0" w:space="0" w:color="auto"/>
        <w:right w:val="none" w:sz="0" w:space="0" w:color="auto"/>
      </w:divBdr>
    </w:div>
    <w:div w:id="858854061">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59003879">
      <w:bodyDiv w:val="1"/>
      <w:marLeft w:val="0"/>
      <w:marRight w:val="0"/>
      <w:marTop w:val="0"/>
      <w:marBottom w:val="0"/>
      <w:divBdr>
        <w:top w:val="none" w:sz="0" w:space="0" w:color="auto"/>
        <w:left w:val="none" w:sz="0" w:space="0" w:color="auto"/>
        <w:bottom w:val="none" w:sz="0" w:space="0" w:color="auto"/>
        <w:right w:val="none" w:sz="0" w:space="0" w:color="auto"/>
      </w:divBdr>
    </w:div>
    <w:div w:id="859004526">
      <w:bodyDiv w:val="1"/>
      <w:marLeft w:val="0"/>
      <w:marRight w:val="0"/>
      <w:marTop w:val="0"/>
      <w:marBottom w:val="0"/>
      <w:divBdr>
        <w:top w:val="none" w:sz="0" w:space="0" w:color="auto"/>
        <w:left w:val="none" w:sz="0" w:space="0" w:color="auto"/>
        <w:bottom w:val="none" w:sz="0" w:space="0" w:color="auto"/>
        <w:right w:val="none" w:sz="0" w:space="0" w:color="auto"/>
      </w:divBdr>
    </w:div>
    <w:div w:id="859011223">
      <w:bodyDiv w:val="1"/>
      <w:marLeft w:val="0"/>
      <w:marRight w:val="0"/>
      <w:marTop w:val="0"/>
      <w:marBottom w:val="0"/>
      <w:divBdr>
        <w:top w:val="none" w:sz="0" w:space="0" w:color="auto"/>
        <w:left w:val="none" w:sz="0" w:space="0" w:color="auto"/>
        <w:bottom w:val="none" w:sz="0" w:space="0" w:color="auto"/>
        <w:right w:val="none" w:sz="0" w:space="0" w:color="auto"/>
      </w:divBdr>
    </w:div>
    <w:div w:id="859049856">
      <w:bodyDiv w:val="1"/>
      <w:marLeft w:val="0"/>
      <w:marRight w:val="0"/>
      <w:marTop w:val="0"/>
      <w:marBottom w:val="0"/>
      <w:divBdr>
        <w:top w:val="none" w:sz="0" w:space="0" w:color="auto"/>
        <w:left w:val="none" w:sz="0" w:space="0" w:color="auto"/>
        <w:bottom w:val="none" w:sz="0" w:space="0" w:color="auto"/>
        <w:right w:val="none" w:sz="0" w:space="0" w:color="auto"/>
      </w:divBdr>
    </w:div>
    <w:div w:id="859122814">
      <w:bodyDiv w:val="1"/>
      <w:marLeft w:val="0"/>
      <w:marRight w:val="0"/>
      <w:marTop w:val="0"/>
      <w:marBottom w:val="0"/>
      <w:divBdr>
        <w:top w:val="none" w:sz="0" w:space="0" w:color="auto"/>
        <w:left w:val="none" w:sz="0" w:space="0" w:color="auto"/>
        <w:bottom w:val="none" w:sz="0" w:space="0" w:color="auto"/>
        <w:right w:val="none" w:sz="0" w:space="0" w:color="auto"/>
      </w:divBdr>
    </w:div>
    <w:div w:id="859124328">
      <w:bodyDiv w:val="1"/>
      <w:marLeft w:val="0"/>
      <w:marRight w:val="0"/>
      <w:marTop w:val="0"/>
      <w:marBottom w:val="0"/>
      <w:divBdr>
        <w:top w:val="none" w:sz="0" w:space="0" w:color="auto"/>
        <w:left w:val="none" w:sz="0" w:space="0" w:color="auto"/>
        <w:bottom w:val="none" w:sz="0" w:space="0" w:color="auto"/>
        <w:right w:val="none" w:sz="0" w:space="0" w:color="auto"/>
      </w:divBdr>
    </w:div>
    <w:div w:id="859125657">
      <w:bodyDiv w:val="1"/>
      <w:marLeft w:val="0"/>
      <w:marRight w:val="0"/>
      <w:marTop w:val="0"/>
      <w:marBottom w:val="0"/>
      <w:divBdr>
        <w:top w:val="none" w:sz="0" w:space="0" w:color="auto"/>
        <w:left w:val="none" w:sz="0" w:space="0" w:color="auto"/>
        <w:bottom w:val="none" w:sz="0" w:space="0" w:color="auto"/>
        <w:right w:val="none" w:sz="0" w:space="0" w:color="auto"/>
      </w:divBdr>
    </w:div>
    <w:div w:id="859196131">
      <w:bodyDiv w:val="1"/>
      <w:marLeft w:val="0"/>
      <w:marRight w:val="0"/>
      <w:marTop w:val="0"/>
      <w:marBottom w:val="0"/>
      <w:divBdr>
        <w:top w:val="none" w:sz="0" w:space="0" w:color="auto"/>
        <w:left w:val="none" w:sz="0" w:space="0" w:color="auto"/>
        <w:bottom w:val="none" w:sz="0" w:space="0" w:color="auto"/>
        <w:right w:val="none" w:sz="0" w:space="0" w:color="auto"/>
      </w:divBdr>
    </w:div>
    <w:div w:id="859271789">
      <w:bodyDiv w:val="1"/>
      <w:marLeft w:val="0"/>
      <w:marRight w:val="0"/>
      <w:marTop w:val="0"/>
      <w:marBottom w:val="0"/>
      <w:divBdr>
        <w:top w:val="none" w:sz="0" w:space="0" w:color="auto"/>
        <w:left w:val="none" w:sz="0" w:space="0" w:color="auto"/>
        <w:bottom w:val="none" w:sz="0" w:space="0" w:color="auto"/>
        <w:right w:val="none" w:sz="0" w:space="0" w:color="auto"/>
      </w:divBdr>
    </w:div>
    <w:div w:id="859507335">
      <w:bodyDiv w:val="1"/>
      <w:marLeft w:val="0"/>
      <w:marRight w:val="0"/>
      <w:marTop w:val="0"/>
      <w:marBottom w:val="0"/>
      <w:divBdr>
        <w:top w:val="none" w:sz="0" w:space="0" w:color="auto"/>
        <w:left w:val="none" w:sz="0" w:space="0" w:color="auto"/>
        <w:bottom w:val="none" w:sz="0" w:space="0" w:color="auto"/>
        <w:right w:val="none" w:sz="0" w:space="0" w:color="auto"/>
      </w:divBdr>
    </w:div>
    <w:div w:id="859585735">
      <w:bodyDiv w:val="1"/>
      <w:marLeft w:val="0"/>
      <w:marRight w:val="0"/>
      <w:marTop w:val="0"/>
      <w:marBottom w:val="0"/>
      <w:divBdr>
        <w:top w:val="none" w:sz="0" w:space="0" w:color="auto"/>
        <w:left w:val="none" w:sz="0" w:space="0" w:color="auto"/>
        <w:bottom w:val="none" w:sz="0" w:space="0" w:color="auto"/>
        <w:right w:val="none" w:sz="0" w:space="0" w:color="auto"/>
      </w:divBdr>
    </w:div>
    <w:div w:id="859859281">
      <w:bodyDiv w:val="1"/>
      <w:marLeft w:val="0"/>
      <w:marRight w:val="0"/>
      <w:marTop w:val="0"/>
      <w:marBottom w:val="0"/>
      <w:divBdr>
        <w:top w:val="none" w:sz="0" w:space="0" w:color="auto"/>
        <w:left w:val="none" w:sz="0" w:space="0" w:color="auto"/>
        <w:bottom w:val="none" w:sz="0" w:space="0" w:color="auto"/>
        <w:right w:val="none" w:sz="0" w:space="0" w:color="auto"/>
      </w:divBdr>
    </w:div>
    <w:div w:id="859929487">
      <w:bodyDiv w:val="1"/>
      <w:marLeft w:val="0"/>
      <w:marRight w:val="0"/>
      <w:marTop w:val="0"/>
      <w:marBottom w:val="0"/>
      <w:divBdr>
        <w:top w:val="none" w:sz="0" w:space="0" w:color="auto"/>
        <w:left w:val="none" w:sz="0" w:space="0" w:color="auto"/>
        <w:bottom w:val="none" w:sz="0" w:space="0" w:color="auto"/>
        <w:right w:val="none" w:sz="0" w:space="0" w:color="auto"/>
      </w:divBdr>
    </w:div>
    <w:div w:id="860123277">
      <w:bodyDiv w:val="1"/>
      <w:marLeft w:val="0"/>
      <w:marRight w:val="0"/>
      <w:marTop w:val="0"/>
      <w:marBottom w:val="0"/>
      <w:divBdr>
        <w:top w:val="none" w:sz="0" w:space="0" w:color="auto"/>
        <w:left w:val="none" w:sz="0" w:space="0" w:color="auto"/>
        <w:bottom w:val="none" w:sz="0" w:space="0" w:color="auto"/>
        <w:right w:val="none" w:sz="0" w:space="0" w:color="auto"/>
      </w:divBdr>
    </w:div>
    <w:div w:id="860164174">
      <w:bodyDiv w:val="1"/>
      <w:marLeft w:val="0"/>
      <w:marRight w:val="0"/>
      <w:marTop w:val="0"/>
      <w:marBottom w:val="0"/>
      <w:divBdr>
        <w:top w:val="none" w:sz="0" w:space="0" w:color="auto"/>
        <w:left w:val="none" w:sz="0" w:space="0" w:color="auto"/>
        <w:bottom w:val="none" w:sz="0" w:space="0" w:color="auto"/>
        <w:right w:val="none" w:sz="0" w:space="0" w:color="auto"/>
      </w:divBdr>
    </w:div>
    <w:div w:id="860243524">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0582183">
      <w:bodyDiv w:val="1"/>
      <w:marLeft w:val="0"/>
      <w:marRight w:val="0"/>
      <w:marTop w:val="0"/>
      <w:marBottom w:val="0"/>
      <w:divBdr>
        <w:top w:val="none" w:sz="0" w:space="0" w:color="auto"/>
        <w:left w:val="none" w:sz="0" w:space="0" w:color="auto"/>
        <w:bottom w:val="none" w:sz="0" w:space="0" w:color="auto"/>
        <w:right w:val="none" w:sz="0" w:space="0" w:color="auto"/>
      </w:divBdr>
    </w:div>
    <w:div w:id="860970906">
      <w:bodyDiv w:val="1"/>
      <w:marLeft w:val="0"/>
      <w:marRight w:val="0"/>
      <w:marTop w:val="0"/>
      <w:marBottom w:val="0"/>
      <w:divBdr>
        <w:top w:val="none" w:sz="0" w:space="0" w:color="auto"/>
        <w:left w:val="none" w:sz="0" w:space="0" w:color="auto"/>
        <w:bottom w:val="none" w:sz="0" w:space="0" w:color="auto"/>
        <w:right w:val="none" w:sz="0" w:space="0" w:color="auto"/>
      </w:divBdr>
    </w:div>
    <w:div w:id="861017293">
      <w:bodyDiv w:val="1"/>
      <w:marLeft w:val="0"/>
      <w:marRight w:val="0"/>
      <w:marTop w:val="0"/>
      <w:marBottom w:val="0"/>
      <w:divBdr>
        <w:top w:val="none" w:sz="0" w:space="0" w:color="auto"/>
        <w:left w:val="none" w:sz="0" w:space="0" w:color="auto"/>
        <w:bottom w:val="none" w:sz="0" w:space="0" w:color="auto"/>
        <w:right w:val="none" w:sz="0" w:space="0" w:color="auto"/>
      </w:divBdr>
    </w:div>
    <w:div w:id="861089201">
      <w:bodyDiv w:val="1"/>
      <w:marLeft w:val="0"/>
      <w:marRight w:val="0"/>
      <w:marTop w:val="0"/>
      <w:marBottom w:val="0"/>
      <w:divBdr>
        <w:top w:val="none" w:sz="0" w:space="0" w:color="auto"/>
        <w:left w:val="none" w:sz="0" w:space="0" w:color="auto"/>
        <w:bottom w:val="none" w:sz="0" w:space="0" w:color="auto"/>
        <w:right w:val="none" w:sz="0" w:space="0" w:color="auto"/>
      </w:divBdr>
    </w:div>
    <w:div w:id="861094608">
      <w:bodyDiv w:val="1"/>
      <w:marLeft w:val="0"/>
      <w:marRight w:val="0"/>
      <w:marTop w:val="0"/>
      <w:marBottom w:val="0"/>
      <w:divBdr>
        <w:top w:val="none" w:sz="0" w:space="0" w:color="auto"/>
        <w:left w:val="none" w:sz="0" w:space="0" w:color="auto"/>
        <w:bottom w:val="none" w:sz="0" w:space="0" w:color="auto"/>
        <w:right w:val="none" w:sz="0" w:space="0" w:color="auto"/>
      </w:divBdr>
    </w:div>
    <w:div w:id="861240548">
      <w:bodyDiv w:val="1"/>
      <w:marLeft w:val="0"/>
      <w:marRight w:val="0"/>
      <w:marTop w:val="0"/>
      <w:marBottom w:val="0"/>
      <w:divBdr>
        <w:top w:val="none" w:sz="0" w:space="0" w:color="auto"/>
        <w:left w:val="none" w:sz="0" w:space="0" w:color="auto"/>
        <w:bottom w:val="none" w:sz="0" w:space="0" w:color="auto"/>
        <w:right w:val="none" w:sz="0" w:space="0" w:color="auto"/>
      </w:divBdr>
    </w:div>
    <w:div w:id="861281964">
      <w:bodyDiv w:val="1"/>
      <w:marLeft w:val="0"/>
      <w:marRight w:val="0"/>
      <w:marTop w:val="0"/>
      <w:marBottom w:val="0"/>
      <w:divBdr>
        <w:top w:val="none" w:sz="0" w:space="0" w:color="auto"/>
        <w:left w:val="none" w:sz="0" w:space="0" w:color="auto"/>
        <w:bottom w:val="none" w:sz="0" w:space="0" w:color="auto"/>
        <w:right w:val="none" w:sz="0" w:space="0" w:color="auto"/>
      </w:divBdr>
    </w:div>
    <w:div w:id="861288401">
      <w:bodyDiv w:val="1"/>
      <w:marLeft w:val="0"/>
      <w:marRight w:val="0"/>
      <w:marTop w:val="0"/>
      <w:marBottom w:val="0"/>
      <w:divBdr>
        <w:top w:val="none" w:sz="0" w:space="0" w:color="auto"/>
        <w:left w:val="none" w:sz="0" w:space="0" w:color="auto"/>
        <w:bottom w:val="none" w:sz="0" w:space="0" w:color="auto"/>
        <w:right w:val="none" w:sz="0" w:space="0" w:color="auto"/>
      </w:divBdr>
    </w:div>
    <w:div w:id="861356152">
      <w:bodyDiv w:val="1"/>
      <w:marLeft w:val="0"/>
      <w:marRight w:val="0"/>
      <w:marTop w:val="0"/>
      <w:marBottom w:val="0"/>
      <w:divBdr>
        <w:top w:val="none" w:sz="0" w:space="0" w:color="auto"/>
        <w:left w:val="none" w:sz="0" w:space="0" w:color="auto"/>
        <w:bottom w:val="none" w:sz="0" w:space="0" w:color="auto"/>
        <w:right w:val="none" w:sz="0" w:space="0" w:color="auto"/>
      </w:divBdr>
    </w:div>
    <w:div w:id="861362149">
      <w:bodyDiv w:val="1"/>
      <w:marLeft w:val="0"/>
      <w:marRight w:val="0"/>
      <w:marTop w:val="0"/>
      <w:marBottom w:val="0"/>
      <w:divBdr>
        <w:top w:val="none" w:sz="0" w:space="0" w:color="auto"/>
        <w:left w:val="none" w:sz="0" w:space="0" w:color="auto"/>
        <w:bottom w:val="none" w:sz="0" w:space="0" w:color="auto"/>
        <w:right w:val="none" w:sz="0" w:space="0" w:color="auto"/>
      </w:divBdr>
    </w:div>
    <w:div w:id="861363058">
      <w:bodyDiv w:val="1"/>
      <w:marLeft w:val="0"/>
      <w:marRight w:val="0"/>
      <w:marTop w:val="0"/>
      <w:marBottom w:val="0"/>
      <w:divBdr>
        <w:top w:val="none" w:sz="0" w:space="0" w:color="auto"/>
        <w:left w:val="none" w:sz="0" w:space="0" w:color="auto"/>
        <w:bottom w:val="none" w:sz="0" w:space="0" w:color="auto"/>
        <w:right w:val="none" w:sz="0" w:space="0" w:color="auto"/>
      </w:divBdr>
    </w:div>
    <w:div w:id="861364045">
      <w:bodyDiv w:val="1"/>
      <w:marLeft w:val="0"/>
      <w:marRight w:val="0"/>
      <w:marTop w:val="0"/>
      <w:marBottom w:val="0"/>
      <w:divBdr>
        <w:top w:val="none" w:sz="0" w:space="0" w:color="auto"/>
        <w:left w:val="none" w:sz="0" w:space="0" w:color="auto"/>
        <w:bottom w:val="none" w:sz="0" w:space="0" w:color="auto"/>
        <w:right w:val="none" w:sz="0" w:space="0" w:color="auto"/>
      </w:divBdr>
    </w:div>
    <w:div w:id="861406419">
      <w:bodyDiv w:val="1"/>
      <w:marLeft w:val="0"/>
      <w:marRight w:val="0"/>
      <w:marTop w:val="0"/>
      <w:marBottom w:val="0"/>
      <w:divBdr>
        <w:top w:val="none" w:sz="0" w:space="0" w:color="auto"/>
        <w:left w:val="none" w:sz="0" w:space="0" w:color="auto"/>
        <w:bottom w:val="none" w:sz="0" w:space="0" w:color="auto"/>
        <w:right w:val="none" w:sz="0" w:space="0" w:color="auto"/>
      </w:divBdr>
    </w:div>
    <w:div w:id="861630080">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2010659">
      <w:bodyDiv w:val="1"/>
      <w:marLeft w:val="0"/>
      <w:marRight w:val="0"/>
      <w:marTop w:val="0"/>
      <w:marBottom w:val="0"/>
      <w:divBdr>
        <w:top w:val="none" w:sz="0" w:space="0" w:color="auto"/>
        <w:left w:val="none" w:sz="0" w:space="0" w:color="auto"/>
        <w:bottom w:val="none" w:sz="0" w:space="0" w:color="auto"/>
        <w:right w:val="none" w:sz="0" w:space="0" w:color="auto"/>
      </w:divBdr>
    </w:div>
    <w:div w:id="862088826">
      <w:bodyDiv w:val="1"/>
      <w:marLeft w:val="0"/>
      <w:marRight w:val="0"/>
      <w:marTop w:val="0"/>
      <w:marBottom w:val="0"/>
      <w:divBdr>
        <w:top w:val="none" w:sz="0" w:space="0" w:color="auto"/>
        <w:left w:val="none" w:sz="0" w:space="0" w:color="auto"/>
        <w:bottom w:val="none" w:sz="0" w:space="0" w:color="auto"/>
        <w:right w:val="none" w:sz="0" w:space="0" w:color="auto"/>
      </w:divBdr>
    </w:div>
    <w:div w:id="862325905">
      <w:bodyDiv w:val="1"/>
      <w:marLeft w:val="0"/>
      <w:marRight w:val="0"/>
      <w:marTop w:val="0"/>
      <w:marBottom w:val="0"/>
      <w:divBdr>
        <w:top w:val="none" w:sz="0" w:space="0" w:color="auto"/>
        <w:left w:val="none" w:sz="0" w:space="0" w:color="auto"/>
        <w:bottom w:val="none" w:sz="0" w:space="0" w:color="auto"/>
        <w:right w:val="none" w:sz="0" w:space="0" w:color="auto"/>
      </w:divBdr>
    </w:div>
    <w:div w:id="862472196">
      <w:bodyDiv w:val="1"/>
      <w:marLeft w:val="0"/>
      <w:marRight w:val="0"/>
      <w:marTop w:val="0"/>
      <w:marBottom w:val="0"/>
      <w:divBdr>
        <w:top w:val="none" w:sz="0" w:space="0" w:color="auto"/>
        <w:left w:val="none" w:sz="0" w:space="0" w:color="auto"/>
        <w:bottom w:val="none" w:sz="0" w:space="0" w:color="auto"/>
        <w:right w:val="none" w:sz="0" w:space="0" w:color="auto"/>
      </w:divBdr>
    </w:div>
    <w:div w:id="862475230">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2668057">
      <w:bodyDiv w:val="1"/>
      <w:marLeft w:val="0"/>
      <w:marRight w:val="0"/>
      <w:marTop w:val="0"/>
      <w:marBottom w:val="0"/>
      <w:divBdr>
        <w:top w:val="none" w:sz="0" w:space="0" w:color="auto"/>
        <w:left w:val="none" w:sz="0" w:space="0" w:color="auto"/>
        <w:bottom w:val="none" w:sz="0" w:space="0" w:color="auto"/>
        <w:right w:val="none" w:sz="0" w:space="0" w:color="auto"/>
      </w:divBdr>
    </w:div>
    <w:div w:id="862936816">
      <w:bodyDiv w:val="1"/>
      <w:marLeft w:val="0"/>
      <w:marRight w:val="0"/>
      <w:marTop w:val="0"/>
      <w:marBottom w:val="0"/>
      <w:divBdr>
        <w:top w:val="none" w:sz="0" w:space="0" w:color="auto"/>
        <w:left w:val="none" w:sz="0" w:space="0" w:color="auto"/>
        <w:bottom w:val="none" w:sz="0" w:space="0" w:color="auto"/>
        <w:right w:val="none" w:sz="0" w:space="0" w:color="auto"/>
      </w:divBdr>
    </w:div>
    <w:div w:id="863130470">
      <w:bodyDiv w:val="1"/>
      <w:marLeft w:val="0"/>
      <w:marRight w:val="0"/>
      <w:marTop w:val="0"/>
      <w:marBottom w:val="0"/>
      <w:divBdr>
        <w:top w:val="none" w:sz="0" w:space="0" w:color="auto"/>
        <w:left w:val="none" w:sz="0" w:space="0" w:color="auto"/>
        <w:bottom w:val="none" w:sz="0" w:space="0" w:color="auto"/>
        <w:right w:val="none" w:sz="0" w:space="0" w:color="auto"/>
      </w:divBdr>
    </w:div>
    <w:div w:id="863133526">
      <w:bodyDiv w:val="1"/>
      <w:marLeft w:val="0"/>
      <w:marRight w:val="0"/>
      <w:marTop w:val="0"/>
      <w:marBottom w:val="0"/>
      <w:divBdr>
        <w:top w:val="none" w:sz="0" w:space="0" w:color="auto"/>
        <w:left w:val="none" w:sz="0" w:space="0" w:color="auto"/>
        <w:bottom w:val="none" w:sz="0" w:space="0" w:color="auto"/>
        <w:right w:val="none" w:sz="0" w:space="0" w:color="auto"/>
      </w:divBdr>
    </w:div>
    <w:div w:id="863440477">
      <w:bodyDiv w:val="1"/>
      <w:marLeft w:val="0"/>
      <w:marRight w:val="0"/>
      <w:marTop w:val="0"/>
      <w:marBottom w:val="0"/>
      <w:divBdr>
        <w:top w:val="none" w:sz="0" w:space="0" w:color="auto"/>
        <w:left w:val="none" w:sz="0" w:space="0" w:color="auto"/>
        <w:bottom w:val="none" w:sz="0" w:space="0" w:color="auto"/>
        <w:right w:val="none" w:sz="0" w:space="0" w:color="auto"/>
      </w:divBdr>
    </w:div>
    <w:div w:id="863522699">
      <w:bodyDiv w:val="1"/>
      <w:marLeft w:val="0"/>
      <w:marRight w:val="0"/>
      <w:marTop w:val="0"/>
      <w:marBottom w:val="0"/>
      <w:divBdr>
        <w:top w:val="none" w:sz="0" w:space="0" w:color="auto"/>
        <w:left w:val="none" w:sz="0" w:space="0" w:color="auto"/>
        <w:bottom w:val="none" w:sz="0" w:space="0" w:color="auto"/>
        <w:right w:val="none" w:sz="0" w:space="0" w:color="auto"/>
      </w:divBdr>
    </w:div>
    <w:div w:id="863523375">
      <w:bodyDiv w:val="1"/>
      <w:marLeft w:val="0"/>
      <w:marRight w:val="0"/>
      <w:marTop w:val="0"/>
      <w:marBottom w:val="0"/>
      <w:divBdr>
        <w:top w:val="none" w:sz="0" w:space="0" w:color="auto"/>
        <w:left w:val="none" w:sz="0" w:space="0" w:color="auto"/>
        <w:bottom w:val="none" w:sz="0" w:space="0" w:color="auto"/>
        <w:right w:val="none" w:sz="0" w:space="0" w:color="auto"/>
      </w:divBdr>
    </w:div>
    <w:div w:id="863589722">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00532">
      <w:bodyDiv w:val="1"/>
      <w:marLeft w:val="0"/>
      <w:marRight w:val="0"/>
      <w:marTop w:val="0"/>
      <w:marBottom w:val="0"/>
      <w:divBdr>
        <w:top w:val="none" w:sz="0" w:space="0" w:color="auto"/>
        <w:left w:val="none" w:sz="0" w:space="0" w:color="auto"/>
        <w:bottom w:val="none" w:sz="0" w:space="0" w:color="auto"/>
        <w:right w:val="none" w:sz="0" w:space="0" w:color="auto"/>
      </w:divBdr>
    </w:div>
    <w:div w:id="863906848">
      <w:bodyDiv w:val="1"/>
      <w:marLeft w:val="0"/>
      <w:marRight w:val="0"/>
      <w:marTop w:val="0"/>
      <w:marBottom w:val="0"/>
      <w:divBdr>
        <w:top w:val="none" w:sz="0" w:space="0" w:color="auto"/>
        <w:left w:val="none" w:sz="0" w:space="0" w:color="auto"/>
        <w:bottom w:val="none" w:sz="0" w:space="0" w:color="auto"/>
        <w:right w:val="none" w:sz="0" w:space="0" w:color="auto"/>
      </w:divBdr>
    </w:div>
    <w:div w:id="863907592">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3978716">
      <w:bodyDiv w:val="1"/>
      <w:marLeft w:val="0"/>
      <w:marRight w:val="0"/>
      <w:marTop w:val="0"/>
      <w:marBottom w:val="0"/>
      <w:divBdr>
        <w:top w:val="none" w:sz="0" w:space="0" w:color="auto"/>
        <w:left w:val="none" w:sz="0" w:space="0" w:color="auto"/>
        <w:bottom w:val="none" w:sz="0" w:space="0" w:color="auto"/>
        <w:right w:val="none" w:sz="0" w:space="0" w:color="auto"/>
      </w:divBdr>
    </w:div>
    <w:div w:id="864053733">
      <w:bodyDiv w:val="1"/>
      <w:marLeft w:val="0"/>
      <w:marRight w:val="0"/>
      <w:marTop w:val="0"/>
      <w:marBottom w:val="0"/>
      <w:divBdr>
        <w:top w:val="none" w:sz="0" w:space="0" w:color="auto"/>
        <w:left w:val="none" w:sz="0" w:space="0" w:color="auto"/>
        <w:bottom w:val="none" w:sz="0" w:space="0" w:color="auto"/>
        <w:right w:val="none" w:sz="0" w:space="0" w:color="auto"/>
      </w:divBdr>
    </w:div>
    <w:div w:id="864289975">
      <w:bodyDiv w:val="1"/>
      <w:marLeft w:val="0"/>
      <w:marRight w:val="0"/>
      <w:marTop w:val="0"/>
      <w:marBottom w:val="0"/>
      <w:divBdr>
        <w:top w:val="none" w:sz="0" w:space="0" w:color="auto"/>
        <w:left w:val="none" w:sz="0" w:space="0" w:color="auto"/>
        <w:bottom w:val="none" w:sz="0" w:space="0" w:color="auto"/>
        <w:right w:val="none" w:sz="0" w:space="0" w:color="auto"/>
      </w:divBdr>
    </w:div>
    <w:div w:id="864561750">
      <w:bodyDiv w:val="1"/>
      <w:marLeft w:val="0"/>
      <w:marRight w:val="0"/>
      <w:marTop w:val="0"/>
      <w:marBottom w:val="0"/>
      <w:divBdr>
        <w:top w:val="none" w:sz="0" w:space="0" w:color="auto"/>
        <w:left w:val="none" w:sz="0" w:space="0" w:color="auto"/>
        <w:bottom w:val="none" w:sz="0" w:space="0" w:color="auto"/>
        <w:right w:val="none" w:sz="0" w:space="0" w:color="auto"/>
      </w:divBdr>
    </w:div>
    <w:div w:id="864637350">
      <w:bodyDiv w:val="1"/>
      <w:marLeft w:val="0"/>
      <w:marRight w:val="0"/>
      <w:marTop w:val="0"/>
      <w:marBottom w:val="0"/>
      <w:divBdr>
        <w:top w:val="none" w:sz="0" w:space="0" w:color="auto"/>
        <w:left w:val="none" w:sz="0" w:space="0" w:color="auto"/>
        <w:bottom w:val="none" w:sz="0" w:space="0" w:color="auto"/>
        <w:right w:val="none" w:sz="0" w:space="0" w:color="auto"/>
      </w:divBdr>
    </w:div>
    <w:div w:id="865021353">
      <w:bodyDiv w:val="1"/>
      <w:marLeft w:val="0"/>
      <w:marRight w:val="0"/>
      <w:marTop w:val="0"/>
      <w:marBottom w:val="0"/>
      <w:divBdr>
        <w:top w:val="none" w:sz="0" w:space="0" w:color="auto"/>
        <w:left w:val="none" w:sz="0" w:space="0" w:color="auto"/>
        <w:bottom w:val="none" w:sz="0" w:space="0" w:color="auto"/>
        <w:right w:val="none" w:sz="0" w:space="0" w:color="auto"/>
      </w:divBdr>
    </w:div>
    <w:div w:id="865216701">
      <w:bodyDiv w:val="1"/>
      <w:marLeft w:val="0"/>
      <w:marRight w:val="0"/>
      <w:marTop w:val="0"/>
      <w:marBottom w:val="0"/>
      <w:divBdr>
        <w:top w:val="none" w:sz="0" w:space="0" w:color="auto"/>
        <w:left w:val="none" w:sz="0" w:space="0" w:color="auto"/>
        <w:bottom w:val="none" w:sz="0" w:space="0" w:color="auto"/>
        <w:right w:val="none" w:sz="0" w:space="0" w:color="auto"/>
      </w:divBdr>
    </w:div>
    <w:div w:id="865404851">
      <w:bodyDiv w:val="1"/>
      <w:marLeft w:val="0"/>
      <w:marRight w:val="0"/>
      <w:marTop w:val="0"/>
      <w:marBottom w:val="0"/>
      <w:divBdr>
        <w:top w:val="none" w:sz="0" w:space="0" w:color="auto"/>
        <w:left w:val="none" w:sz="0" w:space="0" w:color="auto"/>
        <w:bottom w:val="none" w:sz="0" w:space="0" w:color="auto"/>
        <w:right w:val="none" w:sz="0" w:space="0" w:color="auto"/>
      </w:divBdr>
    </w:div>
    <w:div w:id="865405234">
      <w:bodyDiv w:val="1"/>
      <w:marLeft w:val="0"/>
      <w:marRight w:val="0"/>
      <w:marTop w:val="0"/>
      <w:marBottom w:val="0"/>
      <w:divBdr>
        <w:top w:val="none" w:sz="0" w:space="0" w:color="auto"/>
        <w:left w:val="none" w:sz="0" w:space="0" w:color="auto"/>
        <w:bottom w:val="none" w:sz="0" w:space="0" w:color="auto"/>
        <w:right w:val="none" w:sz="0" w:space="0" w:color="auto"/>
      </w:divBdr>
    </w:div>
    <w:div w:id="865409398">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673205">
      <w:bodyDiv w:val="1"/>
      <w:marLeft w:val="0"/>
      <w:marRight w:val="0"/>
      <w:marTop w:val="0"/>
      <w:marBottom w:val="0"/>
      <w:divBdr>
        <w:top w:val="none" w:sz="0" w:space="0" w:color="auto"/>
        <w:left w:val="none" w:sz="0" w:space="0" w:color="auto"/>
        <w:bottom w:val="none" w:sz="0" w:space="0" w:color="auto"/>
        <w:right w:val="none" w:sz="0" w:space="0" w:color="auto"/>
      </w:divBdr>
    </w:div>
    <w:div w:id="86574965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2686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5993481">
      <w:bodyDiv w:val="1"/>
      <w:marLeft w:val="0"/>
      <w:marRight w:val="0"/>
      <w:marTop w:val="0"/>
      <w:marBottom w:val="0"/>
      <w:divBdr>
        <w:top w:val="none" w:sz="0" w:space="0" w:color="auto"/>
        <w:left w:val="none" w:sz="0" w:space="0" w:color="auto"/>
        <w:bottom w:val="none" w:sz="0" w:space="0" w:color="auto"/>
        <w:right w:val="none" w:sz="0" w:space="0" w:color="auto"/>
      </w:divBdr>
    </w:div>
    <w:div w:id="866017269">
      <w:bodyDiv w:val="1"/>
      <w:marLeft w:val="0"/>
      <w:marRight w:val="0"/>
      <w:marTop w:val="0"/>
      <w:marBottom w:val="0"/>
      <w:divBdr>
        <w:top w:val="none" w:sz="0" w:space="0" w:color="auto"/>
        <w:left w:val="none" w:sz="0" w:space="0" w:color="auto"/>
        <w:bottom w:val="none" w:sz="0" w:space="0" w:color="auto"/>
        <w:right w:val="none" w:sz="0" w:space="0" w:color="auto"/>
      </w:divBdr>
    </w:div>
    <w:div w:id="866214392">
      <w:bodyDiv w:val="1"/>
      <w:marLeft w:val="0"/>
      <w:marRight w:val="0"/>
      <w:marTop w:val="0"/>
      <w:marBottom w:val="0"/>
      <w:divBdr>
        <w:top w:val="none" w:sz="0" w:space="0" w:color="auto"/>
        <w:left w:val="none" w:sz="0" w:space="0" w:color="auto"/>
        <w:bottom w:val="none" w:sz="0" w:space="0" w:color="auto"/>
        <w:right w:val="none" w:sz="0" w:space="0" w:color="auto"/>
      </w:divBdr>
    </w:div>
    <w:div w:id="866410918">
      <w:bodyDiv w:val="1"/>
      <w:marLeft w:val="0"/>
      <w:marRight w:val="0"/>
      <w:marTop w:val="0"/>
      <w:marBottom w:val="0"/>
      <w:divBdr>
        <w:top w:val="none" w:sz="0" w:space="0" w:color="auto"/>
        <w:left w:val="none" w:sz="0" w:space="0" w:color="auto"/>
        <w:bottom w:val="none" w:sz="0" w:space="0" w:color="auto"/>
        <w:right w:val="none" w:sz="0" w:space="0" w:color="auto"/>
      </w:divBdr>
    </w:div>
    <w:div w:id="866523572">
      <w:bodyDiv w:val="1"/>
      <w:marLeft w:val="0"/>
      <w:marRight w:val="0"/>
      <w:marTop w:val="0"/>
      <w:marBottom w:val="0"/>
      <w:divBdr>
        <w:top w:val="none" w:sz="0" w:space="0" w:color="auto"/>
        <w:left w:val="none" w:sz="0" w:space="0" w:color="auto"/>
        <w:bottom w:val="none" w:sz="0" w:space="0" w:color="auto"/>
        <w:right w:val="none" w:sz="0" w:space="0" w:color="auto"/>
      </w:divBdr>
    </w:div>
    <w:div w:id="866679926">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7335395">
      <w:bodyDiv w:val="1"/>
      <w:marLeft w:val="0"/>
      <w:marRight w:val="0"/>
      <w:marTop w:val="0"/>
      <w:marBottom w:val="0"/>
      <w:divBdr>
        <w:top w:val="none" w:sz="0" w:space="0" w:color="auto"/>
        <w:left w:val="none" w:sz="0" w:space="0" w:color="auto"/>
        <w:bottom w:val="none" w:sz="0" w:space="0" w:color="auto"/>
        <w:right w:val="none" w:sz="0" w:space="0" w:color="auto"/>
      </w:divBdr>
    </w:div>
    <w:div w:id="867451969">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225659">
      <w:bodyDiv w:val="1"/>
      <w:marLeft w:val="0"/>
      <w:marRight w:val="0"/>
      <w:marTop w:val="0"/>
      <w:marBottom w:val="0"/>
      <w:divBdr>
        <w:top w:val="none" w:sz="0" w:space="0" w:color="auto"/>
        <w:left w:val="none" w:sz="0" w:space="0" w:color="auto"/>
        <w:bottom w:val="none" w:sz="0" w:space="0" w:color="auto"/>
        <w:right w:val="none" w:sz="0" w:space="0" w:color="auto"/>
      </w:divBdr>
    </w:div>
    <w:div w:id="868370523">
      <w:bodyDiv w:val="1"/>
      <w:marLeft w:val="0"/>
      <w:marRight w:val="0"/>
      <w:marTop w:val="0"/>
      <w:marBottom w:val="0"/>
      <w:divBdr>
        <w:top w:val="none" w:sz="0" w:space="0" w:color="auto"/>
        <w:left w:val="none" w:sz="0" w:space="0" w:color="auto"/>
        <w:bottom w:val="none" w:sz="0" w:space="0" w:color="auto"/>
        <w:right w:val="none" w:sz="0" w:space="0" w:color="auto"/>
      </w:divBdr>
    </w:div>
    <w:div w:id="868377952">
      <w:bodyDiv w:val="1"/>
      <w:marLeft w:val="0"/>
      <w:marRight w:val="0"/>
      <w:marTop w:val="0"/>
      <w:marBottom w:val="0"/>
      <w:divBdr>
        <w:top w:val="none" w:sz="0" w:space="0" w:color="auto"/>
        <w:left w:val="none" w:sz="0" w:space="0" w:color="auto"/>
        <w:bottom w:val="none" w:sz="0" w:space="0" w:color="auto"/>
        <w:right w:val="none" w:sz="0" w:space="0" w:color="auto"/>
      </w:divBdr>
    </w:div>
    <w:div w:id="868491002">
      <w:bodyDiv w:val="1"/>
      <w:marLeft w:val="0"/>
      <w:marRight w:val="0"/>
      <w:marTop w:val="0"/>
      <w:marBottom w:val="0"/>
      <w:divBdr>
        <w:top w:val="none" w:sz="0" w:space="0" w:color="auto"/>
        <w:left w:val="none" w:sz="0" w:space="0" w:color="auto"/>
        <w:bottom w:val="none" w:sz="0" w:space="0" w:color="auto"/>
        <w:right w:val="none" w:sz="0" w:space="0" w:color="auto"/>
      </w:divBdr>
    </w:div>
    <w:div w:id="868493996">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68568578">
      <w:bodyDiv w:val="1"/>
      <w:marLeft w:val="0"/>
      <w:marRight w:val="0"/>
      <w:marTop w:val="0"/>
      <w:marBottom w:val="0"/>
      <w:divBdr>
        <w:top w:val="none" w:sz="0" w:space="0" w:color="auto"/>
        <w:left w:val="none" w:sz="0" w:space="0" w:color="auto"/>
        <w:bottom w:val="none" w:sz="0" w:space="0" w:color="auto"/>
        <w:right w:val="none" w:sz="0" w:space="0" w:color="auto"/>
      </w:divBdr>
    </w:div>
    <w:div w:id="868615027">
      <w:bodyDiv w:val="1"/>
      <w:marLeft w:val="0"/>
      <w:marRight w:val="0"/>
      <w:marTop w:val="0"/>
      <w:marBottom w:val="0"/>
      <w:divBdr>
        <w:top w:val="none" w:sz="0" w:space="0" w:color="auto"/>
        <w:left w:val="none" w:sz="0" w:space="0" w:color="auto"/>
        <w:bottom w:val="none" w:sz="0" w:space="0" w:color="auto"/>
        <w:right w:val="none" w:sz="0" w:space="0" w:color="auto"/>
      </w:divBdr>
    </w:div>
    <w:div w:id="868760078">
      <w:bodyDiv w:val="1"/>
      <w:marLeft w:val="0"/>
      <w:marRight w:val="0"/>
      <w:marTop w:val="0"/>
      <w:marBottom w:val="0"/>
      <w:divBdr>
        <w:top w:val="none" w:sz="0" w:space="0" w:color="auto"/>
        <w:left w:val="none" w:sz="0" w:space="0" w:color="auto"/>
        <w:bottom w:val="none" w:sz="0" w:space="0" w:color="auto"/>
        <w:right w:val="none" w:sz="0" w:space="0" w:color="auto"/>
      </w:divBdr>
    </w:div>
    <w:div w:id="868880098">
      <w:bodyDiv w:val="1"/>
      <w:marLeft w:val="0"/>
      <w:marRight w:val="0"/>
      <w:marTop w:val="0"/>
      <w:marBottom w:val="0"/>
      <w:divBdr>
        <w:top w:val="none" w:sz="0" w:space="0" w:color="auto"/>
        <w:left w:val="none" w:sz="0" w:space="0" w:color="auto"/>
        <w:bottom w:val="none" w:sz="0" w:space="0" w:color="auto"/>
        <w:right w:val="none" w:sz="0" w:space="0" w:color="auto"/>
      </w:divBdr>
    </w:div>
    <w:div w:id="869296801">
      <w:bodyDiv w:val="1"/>
      <w:marLeft w:val="0"/>
      <w:marRight w:val="0"/>
      <w:marTop w:val="0"/>
      <w:marBottom w:val="0"/>
      <w:divBdr>
        <w:top w:val="none" w:sz="0" w:space="0" w:color="auto"/>
        <w:left w:val="none" w:sz="0" w:space="0" w:color="auto"/>
        <w:bottom w:val="none" w:sz="0" w:space="0" w:color="auto"/>
        <w:right w:val="none" w:sz="0" w:space="0" w:color="auto"/>
      </w:divBdr>
    </w:div>
    <w:div w:id="869683739">
      <w:bodyDiv w:val="1"/>
      <w:marLeft w:val="0"/>
      <w:marRight w:val="0"/>
      <w:marTop w:val="0"/>
      <w:marBottom w:val="0"/>
      <w:divBdr>
        <w:top w:val="none" w:sz="0" w:space="0" w:color="auto"/>
        <w:left w:val="none" w:sz="0" w:space="0" w:color="auto"/>
        <w:bottom w:val="none" w:sz="0" w:space="0" w:color="auto"/>
        <w:right w:val="none" w:sz="0" w:space="0" w:color="auto"/>
      </w:divBdr>
    </w:div>
    <w:div w:id="869801189">
      <w:bodyDiv w:val="1"/>
      <w:marLeft w:val="0"/>
      <w:marRight w:val="0"/>
      <w:marTop w:val="0"/>
      <w:marBottom w:val="0"/>
      <w:divBdr>
        <w:top w:val="none" w:sz="0" w:space="0" w:color="auto"/>
        <w:left w:val="none" w:sz="0" w:space="0" w:color="auto"/>
        <w:bottom w:val="none" w:sz="0" w:space="0" w:color="auto"/>
        <w:right w:val="none" w:sz="0" w:space="0" w:color="auto"/>
      </w:divBdr>
    </w:div>
    <w:div w:id="869880094">
      <w:bodyDiv w:val="1"/>
      <w:marLeft w:val="0"/>
      <w:marRight w:val="0"/>
      <w:marTop w:val="0"/>
      <w:marBottom w:val="0"/>
      <w:divBdr>
        <w:top w:val="none" w:sz="0" w:space="0" w:color="auto"/>
        <w:left w:val="none" w:sz="0" w:space="0" w:color="auto"/>
        <w:bottom w:val="none" w:sz="0" w:space="0" w:color="auto"/>
        <w:right w:val="none" w:sz="0" w:space="0" w:color="auto"/>
      </w:divBdr>
    </w:div>
    <w:div w:id="869949710">
      <w:bodyDiv w:val="1"/>
      <w:marLeft w:val="0"/>
      <w:marRight w:val="0"/>
      <w:marTop w:val="0"/>
      <w:marBottom w:val="0"/>
      <w:divBdr>
        <w:top w:val="none" w:sz="0" w:space="0" w:color="auto"/>
        <w:left w:val="none" w:sz="0" w:space="0" w:color="auto"/>
        <w:bottom w:val="none" w:sz="0" w:space="0" w:color="auto"/>
        <w:right w:val="none" w:sz="0" w:space="0" w:color="auto"/>
      </w:divBdr>
    </w:div>
    <w:div w:id="869995809">
      <w:bodyDiv w:val="1"/>
      <w:marLeft w:val="0"/>
      <w:marRight w:val="0"/>
      <w:marTop w:val="0"/>
      <w:marBottom w:val="0"/>
      <w:divBdr>
        <w:top w:val="none" w:sz="0" w:space="0" w:color="auto"/>
        <w:left w:val="none" w:sz="0" w:space="0" w:color="auto"/>
        <w:bottom w:val="none" w:sz="0" w:space="0" w:color="auto"/>
        <w:right w:val="none" w:sz="0" w:space="0" w:color="auto"/>
      </w:divBdr>
    </w:div>
    <w:div w:id="870344939">
      <w:bodyDiv w:val="1"/>
      <w:marLeft w:val="0"/>
      <w:marRight w:val="0"/>
      <w:marTop w:val="0"/>
      <w:marBottom w:val="0"/>
      <w:divBdr>
        <w:top w:val="none" w:sz="0" w:space="0" w:color="auto"/>
        <w:left w:val="none" w:sz="0" w:space="0" w:color="auto"/>
        <w:bottom w:val="none" w:sz="0" w:space="0" w:color="auto"/>
        <w:right w:val="none" w:sz="0" w:space="0" w:color="auto"/>
      </w:divBdr>
    </w:div>
    <w:div w:id="870532593">
      <w:bodyDiv w:val="1"/>
      <w:marLeft w:val="0"/>
      <w:marRight w:val="0"/>
      <w:marTop w:val="0"/>
      <w:marBottom w:val="0"/>
      <w:divBdr>
        <w:top w:val="none" w:sz="0" w:space="0" w:color="auto"/>
        <w:left w:val="none" w:sz="0" w:space="0" w:color="auto"/>
        <w:bottom w:val="none" w:sz="0" w:space="0" w:color="auto"/>
        <w:right w:val="none" w:sz="0" w:space="0" w:color="auto"/>
      </w:divBdr>
    </w:div>
    <w:div w:id="870608289">
      <w:bodyDiv w:val="1"/>
      <w:marLeft w:val="0"/>
      <w:marRight w:val="0"/>
      <w:marTop w:val="0"/>
      <w:marBottom w:val="0"/>
      <w:divBdr>
        <w:top w:val="none" w:sz="0" w:space="0" w:color="auto"/>
        <w:left w:val="none" w:sz="0" w:space="0" w:color="auto"/>
        <w:bottom w:val="none" w:sz="0" w:space="0" w:color="auto"/>
        <w:right w:val="none" w:sz="0" w:space="0" w:color="auto"/>
      </w:divBdr>
    </w:div>
    <w:div w:id="870728956">
      <w:bodyDiv w:val="1"/>
      <w:marLeft w:val="0"/>
      <w:marRight w:val="0"/>
      <w:marTop w:val="0"/>
      <w:marBottom w:val="0"/>
      <w:divBdr>
        <w:top w:val="none" w:sz="0" w:space="0" w:color="auto"/>
        <w:left w:val="none" w:sz="0" w:space="0" w:color="auto"/>
        <w:bottom w:val="none" w:sz="0" w:space="0" w:color="auto"/>
        <w:right w:val="none" w:sz="0" w:space="0" w:color="auto"/>
      </w:divBdr>
    </w:div>
    <w:div w:id="870800258">
      <w:bodyDiv w:val="1"/>
      <w:marLeft w:val="0"/>
      <w:marRight w:val="0"/>
      <w:marTop w:val="0"/>
      <w:marBottom w:val="0"/>
      <w:divBdr>
        <w:top w:val="none" w:sz="0" w:space="0" w:color="auto"/>
        <w:left w:val="none" w:sz="0" w:space="0" w:color="auto"/>
        <w:bottom w:val="none" w:sz="0" w:space="0" w:color="auto"/>
        <w:right w:val="none" w:sz="0" w:space="0" w:color="auto"/>
      </w:divBdr>
    </w:div>
    <w:div w:id="871184940">
      <w:bodyDiv w:val="1"/>
      <w:marLeft w:val="0"/>
      <w:marRight w:val="0"/>
      <w:marTop w:val="0"/>
      <w:marBottom w:val="0"/>
      <w:divBdr>
        <w:top w:val="none" w:sz="0" w:space="0" w:color="auto"/>
        <w:left w:val="none" w:sz="0" w:space="0" w:color="auto"/>
        <w:bottom w:val="none" w:sz="0" w:space="0" w:color="auto"/>
        <w:right w:val="none" w:sz="0" w:space="0" w:color="auto"/>
      </w:divBdr>
    </w:div>
    <w:div w:id="871192937">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1573841">
      <w:bodyDiv w:val="1"/>
      <w:marLeft w:val="0"/>
      <w:marRight w:val="0"/>
      <w:marTop w:val="0"/>
      <w:marBottom w:val="0"/>
      <w:divBdr>
        <w:top w:val="none" w:sz="0" w:space="0" w:color="auto"/>
        <w:left w:val="none" w:sz="0" w:space="0" w:color="auto"/>
        <w:bottom w:val="none" w:sz="0" w:space="0" w:color="auto"/>
        <w:right w:val="none" w:sz="0" w:space="0" w:color="auto"/>
      </w:divBdr>
    </w:div>
    <w:div w:id="871916590">
      <w:bodyDiv w:val="1"/>
      <w:marLeft w:val="0"/>
      <w:marRight w:val="0"/>
      <w:marTop w:val="0"/>
      <w:marBottom w:val="0"/>
      <w:divBdr>
        <w:top w:val="none" w:sz="0" w:space="0" w:color="auto"/>
        <w:left w:val="none" w:sz="0" w:space="0" w:color="auto"/>
        <w:bottom w:val="none" w:sz="0" w:space="0" w:color="auto"/>
        <w:right w:val="none" w:sz="0" w:space="0" w:color="auto"/>
      </w:divBdr>
    </w:div>
    <w:div w:id="872038564">
      <w:bodyDiv w:val="1"/>
      <w:marLeft w:val="0"/>
      <w:marRight w:val="0"/>
      <w:marTop w:val="0"/>
      <w:marBottom w:val="0"/>
      <w:divBdr>
        <w:top w:val="none" w:sz="0" w:space="0" w:color="auto"/>
        <w:left w:val="none" w:sz="0" w:space="0" w:color="auto"/>
        <w:bottom w:val="none" w:sz="0" w:space="0" w:color="auto"/>
        <w:right w:val="none" w:sz="0" w:space="0" w:color="auto"/>
      </w:divBdr>
    </w:div>
    <w:div w:id="872155561">
      <w:bodyDiv w:val="1"/>
      <w:marLeft w:val="0"/>
      <w:marRight w:val="0"/>
      <w:marTop w:val="0"/>
      <w:marBottom w:val="0"/>
      <w:divBdr>
        <w:top w:val="none" w:sz="0" w:space="0" w:color="auto"/>
        <w:left w:val="none" w:sz="0" w:space="0" w:color="auto"/>
        <w:bottom w:val="none" w:sz="0" w:space="0" w:color="auto"/>
        <w:right w:val="none" w:sz="0" w:space="0" w:color="auto"/>
      </w:divBdr>
    </w:div>
    <w:div w:id="872226811">
      <w:bodyDiv w:val="1"/>
      <w:marLeft w:val="0"/>
      <w:marRight w:val="0"/>
      <w:marTop w:val="0"/>
      <w:marBottom w:val="0"/>
      <w:divBdr>
        <w:top w:val="none" w:sz="0" w:space="0" w:color="auto"/>
        <w:left w:val="none" w:sz="0" w:space="0" w:color="auto"/>
        <w:bottom w:val="none" w:sz="0" w:space="0" w:color="auto"/>
        <w:right w:val="none" w:sz="0" w:space="0" w:color="auto"/>
      </w:divBdr>
    </w:div>
    <w:div w:id="872305867">
      <w:bodyDiv w:val="1"/>
      <w:marLeft w:val="0"/>
      <w:marRight w:val="0"/>
      <w:marTop w:val="0"/>
      <w:marBottom w:val="0"/>
      <w:divBdr>
        <w:top w:val="none" w:sz="0" w:space="0" w:color="auto"/>
        <w:left w:val="none" w:sz="0" w:space="0" w:color="auto"/>
        <w:bottom w:val="none" w:sz="0" w:space="0" w:color="auto"/>
        <w:right w:val="none" w:sz="0" w:space="0" w:color="auto"/>
      </w:divBdr>
    </w:div>
    <w:div w:id="872349870">
      <w:bodyDiv w:val="1"/>
      <w:marLeft w:val="0"/>
      <w:marRight w:val="0"/>
      <w:marTop w:val="0"/>
      <w:marBottom w:val="0"/>
      <w:divBdr>
        <w:top w:val="none" w:sz="0" w:space="0" w:color="auto"/>
        <w:left w:val="none" w:sz="0" w:space="0" w:color="auto"/>
        <w:bottom w:val="none" w:sz="0" w:space="0" w:color="auto"/>
        <w:right w:val="none" w:sz="0" w:space="0" w:color="auto"/>
      </w:divBdr>
    </w:div>
    <w:div w:id="872695421">
      <w:bodyDiv w:val="1"/>
      <w:marLeft w:val="0"/>
      <w:marRight w:val="0"/>
      <w:marTop w:val="0"/>
      <w:marBottom w:val="0"/>
      <w:divBdr>
        <w:top w:val="none" w:sz="0" w:space="0" w:color="auto"/>
        <w:left w:val="none" w:sz="0" w:space="0" w:color="auto"/>
        <w:bottom w:val="none" w:sz="0" w:space="0" w:color="auto"/>
        <w:right w:val="none" w:sz="0" w:space="0" w:color="auto"/>
      </w:divBdr>
    </w:div>
    <w:div w:id="872809940">
      <w:bodyDiv w:val="1"/>
      <w:marLeft w:val="0"/>
      <w:marRight w:val="0"/>
      <w:marTop w:val="0"/>
      <w:marBottom w:val="0"/>
      <w:divBdr>
        <w:top w:val="none" w:sz="0" w:space="0" w:color="auto"/>
        <w:left w:val="none" w:sz="0" w:space="0" w:color="auto"/>
        <w:bottom w:val="none" w:sz="0" w:space="0" w:color="auto"/>
        <w:right w:val="none" w:sz="0" w:space="0" w:color="auto"/>
      </w:divBdr>
    </w:div>
    <w:div w:id="872888530">
      <w:bodyDiv w:val="1"/>
      <w:marLeft w:val="0"/>
      <w:marRight w:val="0"/>
      <w:marTop w:val="0"/>
      <w:marBottom w:val="0"/>
      <w:divBdr>
        <w:top w:val="none" w:sz="0" w:space="0" w:color="auto"/>
        <w:left w:val="none" w:sz="0" w:space="0" w:color="auto"/>
        <w:bottom w:val="none" w:sz="0" w:space="0" w:color="auto"/>
        <w:right w:val="none" w:sz="0" w:space="0" w:color="auto"/>
      </w:divBdr>
    </w:div>
    <w:div w:id="873082964">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
    <w:div w:id="873231431">
      <w:bodyDiv w:val="1"/>
      <w:marLeft w:val="0"/>
      <w:marRight w:val="0"/>
      <w:marTop w:val="0"/>
      <w:marBottom w:val="0"/>
      <w:divBdr>
        <w:top w:val="none" w:sz="0" w:space="0" w:color="auto"/>
        <w:left w:val="none" w:sz="0" w:space="0" w:color="auto"/>
        <w:bottom w:val="none" w:sz="0" w:space="0" w:color="auto"/>
        <w:right w:val="none" w:sz="0" w:space="0" w:color="auto"/>
      </w:divBdr>
    </w:div>
    <w:div w:id="873465646">
      <w:bodyDiv w:val="1"/>
      <w:marLeft w:val="0"/>
      <w:marRight w:val="0"/>
      <w:marTop w:val="0"/>
      <w:marBottom w:val="0"/>
      <w:divBdr>
        <w:top w:val="none" w:sz="0" w:space="0" w:color="auto"/>
        <w:left w:val="none" w:sz="0" w:space="0" w:color="auto"/>
        <w:bottom w:val="none" w:sz="0" w:space="0" w:color="auto"/>
        <w:right w:val="none" w:sz="0" w:space="0" w:color="auto"/>
      </w:divBdr>
    </w:div>
    <w:div w:id="873612092">
      <w:bodyDiv w:val="1"/>
      <w:marLeft w:val="0"/>
      <w:marRight w:val="0"/>
      <w:marTop w:val="0"/>
      <w:marBottom w:val="0"/>
      <w:divBdr>
        <w:top w:val="none" w:sz="0" w:space="0" w:color="auto"/>
        <w:left w:val="none" w:sz="0" w:space="0" w:color="auto"/>
        <w:bottom w:val="none" w:sz="0" w:space="0" w:color="auto"/>
        <w:right w:val="none" w:sz="0" w:space="0" w:color="auto"/>
      </w:divBdr>
    </w:div>
    <w:div w:id="873615823">
      <w:bodyDiv w:val="1"/>
      <w:marLeft w:val="0"/>
      <w:marRight w:val="0"/>
      <w:marTop w:val="0"/>
      <w:marBottom w:val="0"/>
      <w:divBdr>
        <w:top w:val="none" w:sz="0" w:space="0" w:color="auto"/>
        <w:left w:val="none" w:sz="0" w:space="0" w:color="auto"/>
        <w:bottom w:val="none" w:sz="0" w:space="0" w:color="auto"/>
        <w:right w:val="none" w:sz="0" w:space="0" w:color="auto"/>
      </w:divBdr>
    </w:div>
    <w:div w:id="873812744">
      <w:bodyDiv w:val="1"/>
      <w:marLeft w:val="0"/>
      <w:marRight w:val="0"/>
      <w:marTop w:val="0"/>
      <w:marBottom w:val="0"/>
      <w:divBdr>
        <w:top w:val="none" w:sz="0" w:space="0" w:color="auto"/>
        <w:left w:val="none" w:sz="0" w:space="0" w:color="auto"/>
        <w:bottom w:val="none" w:sz="0" w:space="0" w:color="auto"/>
        <w:right w:val="none" w:sz="0" w:space="0" w:color="auto"/>
      </w:divBdr>
    </w:div>
    <w:div w:id="873924763">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4385265">
      <w:bodyDiv w:val="1"/>
      <w:marLeft w:val="0"/>
      <w:marRight w:val="0"/>
      <w:marTop w:val="0"/>
      <w:marBottom w:val="0"/>
      <w:divBdr>
        <w:top w:val="none" w:sz="0" w:space="0" w:color="auto"/>
        <w:left w:val="none" w:sz="0" w:space="0" w:color="auto"/>
        <w:bottom w:val="none" w:sz="0" w:space="0" w:color="auto"/>
        <w:right w:val="none" w:sz="0" w:space="0" w:color="auto"/>
      </w:divBdr>
    </w:div>
    <w:div w:id="874583610">
      <w:bodyDiv w:val="1"/>
      <w:marLeft w:val="0"/>
      <w:marRight w:val="0"/>
      <w:marTop w:val="0"/>
      <w:marBottom w:val="0"/>
      <w:divBdr>
        <w:top w:val="none" w:sz="0" w:space="0" w:color="auto"/>
        <w:left w:val="none" w:sz="0" w:space="0" w:color="auto"/>
        <w:bottom w:val="none" w:sz="0" w:space="0" w:color="auto"/>
        <w:right w:val="none" w:sz="0" w:space="0" w:color="auto"/>
      </w:divBdr>
    </w:div>
    <w:div w:id="874655957">
      <w:bodyDiv w:val="1"/>
      <w:marLeft w:val="0"/>
      <w:marRight w:val="0"/>
      <w:marTop w:val="0"/>
      <w:marBottom w:val="0"/>
      <w:divBdr>
        <w:top w:val="none" w:sz="0" w:space="0" w:color="auto"/>
        <w:left w:val="none" w:sz="0" w:space="0" w:color="auto"/>
        <w:bottom w:val="none" w:sz="0" w:space="0" w:color="auto"/>
        <w:right w:val="none" w:sz="0" w:space="0" w:color="auto"/>
      </w:divBdr>
    </w:div>
    <w:div w:id="874659753">
      <w:bodyDiv w:val="1"/>
      <w:marLeft w:val="0"/>
      <w:marRight w:val="0"/>
      <w:marTop w:val="0"/>
      <w:marBottom w:val="0"/>
      <w:divBdr>
        <w:top w:val="none" w:sz="0" w:space="0" w:color="auto"/>
        <w:left w:val="none" w:sz="0" w:space="0" w:color="auto"/>
        <w:bottom w:val="none" w:sz="0" w:space="0" w:color="auto"/>
        <w:right w:val="none" w:sz="0" w:space="0" w:color="auto"/>
      </w:divBdr>
    </w:div>
    <w:div w:id="874733190">
      <w:bodyDiv w:val="1"/>
      <w:marLeft w:val="0"/>
      <w:marRight w:val="0"/>
      <w:marTop w:val="0"/>
      <w:marBottom w:val="0"/>
      <w:divBdr>
        <w:top w:val="none" w:sz="0" w:space="0" w:color="auto"/>
        <w:left w:val="none" w:sz="0" w:space="0" w:color="auto"/>
        <w:bottom w:val="none" w:sz="0" w:space="0" w:color="auto"/>
        <w:right w:val="none" w:sz="0" w:space="0" w:color="auto"/>
      </w:divBdr>
    </w:div>
    <w:div w:id="874853020">
      <w:bodyDiv w:val="1"/>
      <w:marLeft w:val="0"/>
      <w:marRight w:val="0"/>
      <w:marTop w:val="0"/>
      <w:marBottom w:val="0"/>
      <w:divBdr>
        <w:top w:val="none" w:sz="0" w:space="0" w:color="auto"/>
        <w:left w:val="none" w:sz="0" w:space="0" w:color="auto"/>
        <w:bottom w:val="none" w:sz="0" w:space="0" w:color="auto"/>
        <w:right w:val="none" w:sz="0" w:space="0" w:color="auto"/>
      </w:divBdr>
    </w:div>
    <w:div w:id="874929423">
      <w:bodyDiv w:val="1"/>
      <w:marLeft w:val="0"/>
      <w:marRight w:val="0"/>
      <w:marTop w:val="0"/>
      <w:marBottom w:val="0"/>
      <w:divBdr>
        <w:top w:val="none" w:sz="0" w:space="0" w:color="auto"/>
        <w:left w:val="none" w:sz="0" w:space="0" w:color="auto"/>
        <w:bottom w:val="none" w:sz="0" w:space="0" w:color="auto"/>
        <w:right w:val="none" w:sz="0" w:space="0" w:color="auto"/>
      </w:divBdr>
    </w:div>
    <w:div w:id="874973223">
      <w:bodyDiv w:val="1"/>
      <w:marLeft w:val="0"/>
      <w:marRight w:val="0"/>
      <w:marTop w:val="0"/>
      <w:marBottom w:val="0"/>
      <w:divBdr>
        <w:top w:val="none" w:sz="0" w:space="0" w:color="auto"/>
        <w:left w:val="none" w:sz="0" w:space="0" w:color="auto"/>
        <w:bottom w:val="none" w:sz="0" w:space="0" w:color="auto"/>
        <w:right w:val="none" w:sz="0" w:space="0" w:color="auto"/>
      </w:divBdr>
    </w:div>
    <w:div w:id="875199989">
      <w:bodyDiv w:val="1"/>
      <w:marLeft w:val="0"/>
      <w:marRight w:val="0"/>
      <w:marTop w:val="0"/>
      <w:marBottom w:val="0"/>
      <w:divBdr>
        <w:top w:val="none" w:sz="0" w:space="0" w:color="auto"/>
        <w:left w:val="none" w:sz="0" w:space="0" w:color="auto"/>
        <w:bottom w:val="none" w:sz="0" w:space="0" w:color="auto"/>
        <w:right w:val="none" w:sz="0" w:space="0" w:color="auto"/>
      </w:divBdr>
    </w:div>
    <w:div w:id="875313618">
      <w:bodyDiv w:val="1"/>
      <w:marLeft w:val="0"/>
      <w:marRight w:val="0"/>
      <w:marTop w:val="0"/>
      <w:marBottom w:val="0"/>
      <w:divBdr>
        <w:top w:val="none" w:sz="0" w:space="0" w:color="auto"/>
        <w:left w:val="none" w:sz="0" w:space="0" w:color="auto"/>
        <w:bottom w:val="none" w:sz="0" w:space="0" w:color="auto"/>
        <w:right w:val="none" w:sz="0" w:space="0" w:color="auto"/>
      </w:divBdr>
    </w:div>
    <w:div w:id="875314926">
      <w:bodyDiv w:val="1"/>
      <w:marLeft w:val="0"/>
      <w:marRight w:val="0"/>
      <w:marTop w:val="0"/>
      <w:marBottom w:val="0"/>
      <w:divBdr>
        <w:top w:val="none" w:sz="0" w:space="0" w:color="auto"/>
        <w:left w:val="none" w:sz="0" w:space="0" w:color="auto"/>
        <w:bottom w:val="none" w:sz="0" w:space="0" w:color="auto"/>
        <w:right w:val="none" w:sz="0" w:space="0" w:color="auto"/>
      </w:divBdr>
    </w:div>
    <w:div w:id="875316940">
      <w:bodyDiv w:val="1"/>
      <w:marLeft w:val="0"/>
      <w:marRight w:val="0"/>
      <w:marTop w:val="0"/>
      <w:marBottom w:val="0"/>
      <w:divBdr>
        <w:top w:val="none" w:sz="0" w:space="0" w:color="auto"/>
        <w:left w:val="none" w:sz="0" w:space="0" w:color="auto"/>
        <w:bottom w:val="none" w:sz="0" w:space="0" w:color="auto"/>
        <w:right w:val="none" w:sz="0" w:space="0" w:color="auto"/>
      </w:divBdr>
    </w:div>
    <w:div w:id="875584085">
      <w:bodyDiv w:val="1"/>
      <w:marLeft w:val="0"/>
      <w:marRight w:val="0"/>
      <w:marTop w:val="0"/>
      <w:marBottom w:val="0"/>
      <w:divBdr>
        <w:top w:val="none" w:sz="0" w:space="0" w:color="auto"/>
        <w:left w:val="none" w:sz="0" w:space="0" w:color="auto"/>
        <w:bottom w:val="none" w:sz="0" w:space="0" w:color="auto"/>
        <w:right w:val="none" w:sz="0" w:space="0" w:color="auto"/>
      </w:divBdr>
    </w:div>
    <w:div w:id="875656241">
      <w:bodyDiv w:val="1"/>
      <w:marLeft w:val="0"/>
      <w:marRight w:val="0"/>
      <w:marTop w:val="0"/>
      <w:marBottom w:val="0"/>
      <w:divBdr>
        <w:top w:val="none" w:sz="0" w:space="0" w:color="auto"/>
        <w:left w:val="none" w:sz="0" w:space="0" w:color="auto"/>
        <w:bottom w:val="none" w:sz="0" w:space="0" w:color="auto"/>
        <w:right w:val="none" w:sz="0" w:space="0" w:color="auto"/>
      </w:divBdr>
    </w:div>
    <w:div w:id="875658090">
      <w:bodyDiv w:val="1"/>
      <w:marLeft w:val="0"/>
      <w:marRight w:val="0"/>
      <w:marTop w:val="0"/>
      <w:marBottom w:val="0"/>
      <w:divBdr>
        <w:top w:val="none" w:sz="0" w:space="0" w:color="auto"/>
        <w:left w:val="none" w:sz="0" w:space="0" w:color="auto"/>
        <w:bottom w:val="none" w:sz="0" w:space="0" w:color="auto"/>
        <w:right w:val="none" w:sz="0" w:space="0" w:color="auto"/>
      </w:divBdr>
    </w:div>
    <w:div w:id="875778587">
      <w:bodyDiv w:val="1"/>
      <w:marLeft w:val="0"/>
      <w:marRight w:val="0"/>
      <w:marTop w:val="0"/>
      <w:marBottom w:val="0"/>
      <w:divBdr>
        <w:top w:val="none" w:sz="0" w:space="0" w:color="auto"/>
        <w:left w:val="none" w:sz="0" w:space="0" w:color="auto"/>
        <w:bottom w:val="none" w:sz="0" w:space="0" w:color="auto"/>
        <w:right w:val="none" w:sz="0" w:space="0" w:color="auto"/>
      </w:divBdr>
    </w:div>
    <w:div w:id="875847656">
      <w:bodyDiv w:val="1"/>
      <w:marLeft w:val="0"/>
      <w:marRight w:val="0"/>
      <w:marTop w:val="0"/>
      <w:marBottom w:val="0"/>
      <w:divBdr>
        <w:top w:val="none" w:sz="0" w:space="0" w:color="auto"/>
        <w:left w:val="none" w:sz="0" w:space="0" w:color="auto"/>
        <w:bottom w:val="none" w:sz="0" w:space="0" w:color="auto"/>
        <w:right w:val="none" w:sz="0" w:space="0" w:color="auto"/>
      </w:divBdr>
    </w:div>
    <w:div w:id="875964349">
      <w:bodyDiv w:val="1"/>
      <w:marLeft w:val="0"/>
      <w:marRight w:val="0"/>
      <w:marTop w:val="0"/>
      <w:marBottom w:val="0"/>
      <w:divBdr>
        <w:top w:val="none" w:sz="0" w:space="0" w:color="auto"/>
        <w:left w:val="none" w:sz="0" w:space="0" w:color="auto"/>
        <w:bottom w:val="none" w:sz="0" w:space="0" w:color="auto"/>
        <w:right w:val="none" w:sz="0" w:space="0" w:color="auto"/>
      </w:divBdr>
    </w:div>
    <w:div w:id="876089071">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6309743">
      <w:bodyDiv w:val="1"/>
      <w:marLeft w:val="0"/>
      <w:marRight w:val="0"/>
      <w:marTop w:val="0"/>
      <w:marBottom w:val="0"/>
      <w:divBdr>
        <w:top w:val="none" w:sz="0" w:space="0" w:color="auto"/>
        <w:left w:val="none" w:sz="0" w:space="0" w:color="auto"/>
        <w:bottom w:val="none" w:sz="0" w:space="0" w:color="auto"/>
        <w:right w:val="none" w:sz="0" w:space="0" w:color="auto"/>
      </w:divBdr>
    </w:div>
    <w:div w:id="876359891">
      <w:bodyDiv w:val="1"/>
      <w:marLeft w:val="0"/>
      <w:marRight w:val="0"/>
      <w:marTop w:val="0"/>
      <w:marBottom w:val="0"/>
      <w:divBdr>
        <w:top w:val="none" w:sz="0" w:space="0" w:color="auto"/>
        <w:left w:val="none" w:sz="0" w:space="0" w:color="auto"/>
        <w:bottom w:val="none" w:sz="0" w:space="0" w:color="auto"/>
        <w:right w:val="none" w:sz="0" w:space="0" w:color="auto"/>
      </w:divBdr>
    </w:div>
    <w:div w:id="876509321">
      <w:bodyDiv w:val="1"/>
      <w:marLeft w:val="0"/>
      <w:marRight w:val="0"/>
      <w:marTop w:val="0"/>
      <w:marBottom w:val="0"/>
      <w:divBdr>
        <w:top w:val="none" w:sz="0" w:space="0" w:color="auto"/>
        <w:left w:val="none" w:sz="0" w:space="0" w:color="auto"/>
        <w:bottom w:val="none" w:sz="0" w:space="0" w:color="auto"/>
        <w:right w:val="none" w:sz="0" w:space="0" w:color="auto"/>
      </w:divBdr>
    </w:div>
    <w:div w:id="876698823">
      <w:bodyDiv w:val="1"/>
      <w:marLeft w:val="0"/>
      <w:marRight w:val="0"/>
      <w:marTop w:val="0"/>
      <w:marBottom w:val="0"/>
      <w:divBdr>
        <w:top w:val="none" w:sz="0" w:space="0" w:color="auto"/>
        <w:left w:val="none" w:sz="0" w:space="0" w:color="auto"/>
        <w:bottom w:val="none" w:sz="0" w:space="0" w:color="auto"/>
        <w:right w:val="none" w:sz="0" w:space="0" w:color="auto"/>
      </w:divBdr>
    </w:div>
    <w:div w:id="876743978">
      <w:bodyDiv w:val="1"/>
      <w:marLeft w:val="0"/>
      <w:marRight w:val="0"/>
      <w:marTop w:val="0"/>
      <w:marBottom w:val="0"/>
      <w:divBdr>
        <w:top w:val="none" w:sz="0" w:space="0" w:color="auto"/>
        <w:left w:val="none" w:sz="0" w:space="0" w:color="auto"/>
        <w:bottom w:val="none" w:sz="0" w:space="0" w:color="auto"/>
        <w:right w:val="none" w:sz="0" w:space="0" w:color="auto"/>
      </w:divBdr>
    </w:div>
    <w:div w:id="877006954">
      <w:bodyDiv w:val="1"/>
      <w:marLeft w:val="0"/>
      <w:marRight w:val="0"/>
      <w:marTop w:val="0"/>
      <w:marBottom w:val="0"/>
      <w:divBdr>
        <w:top w:val="none" w:sz="0" w:space="0" w:color="auto"/>
        <w:left w:val="none" w:sz="0" w:space="0" w:color="auto"/>
        <w:bottom w:val="none" w:sz="0" w:space="0" w:color="auto"/>
        <w:right w:val="none" w:sz="0" w:space="0" w:color="auto"/>
      </w:divBdr>
    </w:div>
    <w:div w:id="877013621">
      <w:bodyDiv w:val="1"/>
      <w:marLeft w:val="0"/>
      <w:marRight w:val="0"/>
      <w:marTop w:val="0"/>
      <w:marBottom w:val="0"/>
      <w:divBdr>
        <w:top w:val="none" w:sz="0" w:space="0" w:color="auto"/>
        <w:left w:val="none" w:sz="0" w:space="0" w:color="auto"/>
        <w:bottom w:val="none" w:sz="0" w:space="0" w:color="auto"/>
        <w:right w:val="none" w:sz="0" w:space="0" w:color="auto"/>
      </w:divBdr>
    </w:div>
    <w:div w:id="877162044">
      <w:bodyDiv w:val="1"/>
      <w:marLeft w:val="0"/>
      <w:marRight w:val="0"/>
      <w:marTop w:val="0"/>
      <w:marBottom w:val="0"/>
      <w:divBdr>
        <w:top w:val="none" w:sz="0" w:space="0" w:color="auto"/>
        <w:left w:val="none" w:sz="0" w:space="0" w:color="auto"/>
        <w:bottom w:val="none" w:sz="0" w:space="0" w:color="auto"/>
        <w:right w:val="none" w:sz="0" w:space="0" w:color="auto"/>
      </w:divBdr>
    </w:div>
    <w:div w:id="877398151">
      <w:bodyDiv w:val="1"/>
      <w:marLeft w:val="0"/>
      <w:marRight w:val="0"/>
      <w:marTop w:val="0"/>
      <w:marBottom w:val="0"/>
      <w:divBdr>
        <w:top w:val="none" w:sz="0" w:space="0" w:color="auto"/>
        <w:left w:val="none" w:sz="0" w:space="0" w:color="auto"/>
        <w:bottom w:val="none" w:sz="0" w:space="0" w:color="auto"/>
        <w:right w:val="none" w:sz="0" w:space="0" w:color="auto"/>
      </w:divBdr>
    </w:div>
    <w:div w:id="877469537">
      <w:bodyDiv w:val="1"/>
      <w:marLeft w:val="0"/>
      <w:marRight w:val="0"/>
      <w:marTop w:val="0"/>
      <w:marBottom w:val="0"/>
      <w:divBdr>
        <w:top w:val="none" w:sz="0" w:space="0" w:color="auto"/>
        <w:left w:val="none" w:sz="0" w:space="0" w:color="auto"/>
        <w:bottom w:val="none" w:sz="0" w:space="0" w:color="auto"/>
        <w:right w:val="none" w:sz="0" w:space="0" w:color="auto"/>
      </w:divBdr>
    </w:div>
    <w:div w:id="877929828">
      <w:bodyDiv w:val="1"/>
      <w:marLeft w:val="0"/>
      <w:marRight w:val="0"/>
      <w:marTop w:val="0"/>
      <w:marBottom w:val="0"/>
      <w:divBdr>
        <w:top w:val="none" w:sz="0" w:space="0" w:color="auto"/>
        <w:left w:val="none" w:sz="0" w:space="0" w:color="auto"/>
        <w:bottom w:val="none" w:sz="0" w:space="0" w:color="auto"/>
        <w:right w:val="none" w:sz="0" w:space="0" w:color="auto"/>
      </w:divBdr>
    </w:div>
    <w:div w:id="877931768">
      <w:bodyDiv w:val="1"/>
      <w:marLeft w:val="0"/>
      <w:marRight w:val="0"/>
      <w:marTop w:val="0"/>
      <w:marBottom w:val="0"/>
      <w:divBdr>
        <w:top w:val="none" w:sz="0" w:space="0" w:color="auto"/>
        <w:left w:val="none" w:sz="0" w:space="0" w:color="auto"/>
        <w:bottom w:val="none" w:sz="0" w:space="0" w:color="auto"/>
        <w:right w:val="none" w:sz="0" w:space="0" w:color="auto"/>
      </w:divBdr>
    </w:div>
    <w:div w:id="878199754">
      <w:bodyDiv w:val="1"/>
      <w:marLeft w:val="0"/>
      <w:marRight w:val="0"/>
      <w:marTop w:val="0"/>
      <w:marBottom w:val="0"/>
      <w:divBdr>
        <w:top w:val="none" w:sz="0" w:space="0" w:color="auto"/>
        <w:left w:val="none" w:sz="0" w:space="0" w:color="auto"/>
        <w:bottom w:val="none" w:sz="0" w:space="0" w:color="auto"/>
        <w:right w:val="none" w:sz="0" w:space="0" w:color="auto"/>
      </w:divBdr>
    </w:div>
    <w:div w:id="878469426">
      <w:bodyDiv w:val="1"/>
      <w:marLeft w:val="0"/>
      <w:marRight w:val="0"/>
      <w:marTop w:val="0"/>
      <w:marBottom w:val="0"/>
      <w:divBdr>
        <w:top w:val="none" w:sz="0" w:space="0" w:color="auto"/>
        <w:left w:val="none" w:sz="0" w:space="0" w:color="auto"/>
        <w:bottom w:val="none" w:sz="0" w:space="0" w:color="auto"/>
        <w:right w:val="none" w:sz="0" w:space="0" w:color="auto"/>
      </w:divBdr>
    </w:div>
    <w:div w:id="878470121">
      <w:bodyDiv w:val="1"/>
      <w:marLeft w:val="0"/>
      <w:marRight w:val="0"/>
      <w:marTop w:val="0"/>
      <w:marBottom w:val="0"/>
      <w:divBdr>
        <w:top w:val="none" w:sz="0" w:space="0" w:color="auto"/>
        <w:left w:val="none" w:sz="0" w:space="0" w:color="auto"/>
        <w:bottom w:val="none" w:sz="0" w:space="0" w:color="auto"/>
        <w:right w:val="none" w:sz="0" w:space="0" w:color="auto"/>
      </w:divBdr>
    </w:div>
    <w:div w:id="878471846">
      <w:bodyDiv w:val="1"/>
      <w:marLeft w:val="0"/>
      <w:marRight w:val="0"/>
      <w:marTop w:val="0"/>
      <w:marBottom w:val="0"/>
      <w:divBdr>
        <w:top w:val="none" w:sz="0" w:space="0" w:color="auto"/>
        <w:left w:val="none" w:sz="0" w:space="0" w:color="auto"/>
        <w:bottom w:val="none" w:sz="0" w:space="0" w:color="auto"/>
        <w:right w:val="none" w:sz="0" w:space="0" w:color="auto"/>
      </w:divBdr>
    </w:div>
    <w:div w:id="878585228">
      <w:bodyDiv w:val="1"/>
      <w:marLeft w:val="0"/>
      <w:marRight w:val="0"/>
      <w:marTop w:val="0"/>
      <w:marBottom w:val="0"/>
      <w:divBdr>
        <w:top w:val="none" w:sz="0" w:space="0" w:color="auto"/>
        <w:left w:val="none" w:sz="0" w:space="0" w:color="auto"/>
        <w:bottom w:val="none" w:sz="0" w:space="0" w:color="auto"/>
        <w:right w:val="none" w:sz="0" w:space="0" w:color="auto"/>
      </w:divBdr>
    </w:div>
    <w:div w:id="878779046">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78858862">
      <w:bodyDiv w:val="1"/>
      <w:marLeft w:val="0"/>
      <w:marRight w:val="0"/>
      <w:marTop w:val="0"/>
      <w:marBottom w:val="0"/>
      <w:divBdr>
        <w:top w:val="none" w:sz="0" w:space="0" w:color="auto"/>
        <w:left w:val="none" w:sz="0" w:space="0" w:color="auto"/>
        <w:bottom w:val="none" w:sz="0" w:space="0" w:color="auto"/>
        <w:right w:val="none" w:sz="0" w:space="0" w:color="auto"/>
      </w:divBdr>
    </w:div>
    <w:div w:id="878935461">
      <w:bodyDiv w:val="1"/>
      <w:marLeft w:val="0"/>
      <w:marRight w:val="0"/>
      <w:marTop w:val="0"/>
      <w:marBottom w:val="0"/>
      <w:divBdr>
        <w:top w:val="none" w:sz="0" w:space="0" w:color="auto"/>
        <w:left w:val="none" w:sz="0" w:space="0" w:color="auto"/>
        <w:bottom w:val="none" w:sz="0" w:space="0" w:color="auto"/>
        <w:right w:val="none" w:sz="0" w:space="0" w:color="auto"/>
      </w:divBdr>
    </w:div>
    <w:div w:id="879367651">
      <w:bodyDiv w:val="1"/>
      <w:marLeft w:val="0"/>
      <w:marRight w:val="0"/>
      <w:marTop w:val="0"/>
      <w:marBottom w:val="0"/>
      <w:divBdr>
        <w:top w:val="none" w:sz="0" w:space="0" w:color="auto"/>
        <w:left w:val="none" w:sz="0" w:space="0" w:color="auto"/>
        <w:bottom w:val="none" w:sz="0" w:space="0" w:color="auto"/>
        <w:right w:val="none" w:sz="0" w:space="0" w:color="auto"/>
      </w:divBdr>
    </w:div>
    <w:div w:id="879434511">
      <w:bodyDiv w:val="1"/>
      <w:marLeft w:val="0"/>
      <w:marRight w:val="0"/>
      <w:marTop w:val="0"/>
      <w:marBottom w:val="0"/>
      <w:divBdr>
        <w:top w:val="none" w:sz="0" w:space="0" w:color="auto"/>
        <w:left w:val="none" w:sz="0" w:space="0" w:color="auto"/>
        <w:bottom w:val="none" w:sz="0" w:space="0" w:color="auto"/>
        <w:right w:val="none" w:sz="0" w:space="0" w:color="auto"/>
      </w:divBdr>
    </w:div>
    <w:div w:id="879442050">
      <w:bodyDiv w:val="1"/>
      <w:marLeft w:val="0"/>
      <w:marRight w:val="0"/>
      <w:marTop w:val="0"/>
      <w:marBottom w:val="0"/>
      <w:divBdr>
        <w:top w:val="none" w:sz="0" w:space="0" w:color="auto"/>
        <w:left w:val="none" w:sz="0" w:space="0" w:color="auto"/>
        <w:bottom w:val="none" w:sz="0" w:space="0" w:color="auto"/>
        <w:right w:val="none" w:sz="0" w:space="0" w:color="auto"/>
      </w:divBdr>
    </w:div>
    <w:div w:id="879780275">
      <w:bodyDiv w:val="1"/>
      <w:marLeft w:val="0"/>
      <w:marRight w:val="0"/>
      <w:marTop w:val="0"/>
      <w:marBottom w:val="0"/>
      <w:divBdr>
        <w:top w:val="none" w:sz="0" w:space="0" w:color="auto"/>
        <w:left w:val="none" w:sz="0" w:space="0" w:color="auto"/>
        <w:bottom w:val="none" w:sz="0" w:space="0" w:color="auto"/>
        <w:right w:val="none" w:sz="0" w:space="0" w:color="auto"/>
      </w:divBdr>
    </w:div>
    <w:div w:id="879785069">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0483369">
      <w:bodyDiv w:val="1"/>
      <w:marLeft w:val="0"/>
      <w:marRight w:val="0"/>
      <w:marTop w:val="0"/>
      <w:marBottom w:val="0"/>
      <w:divBdr>
        <w:top w:val="none" w:sz="0" w:space="0" w:color="auto"/>
        <w:left w:val="none" w:sz="0" w:space="0" w:color="auto"/>
        <w:bottom w:val="none" w:sz="0" w:space="0" w:color="auto"/>
        <w:right w:val="none" w:sz="0" w:space="0" w:color="auto"/>
      </w:divBdr>
    </w:div>
    <w:div w:id="880629745">
      <w:bodyDiv w:val="1"/>
      <w:marLeft w:val="0"/>
      <w:marRight w:val="0"/>
      <w:marTop w:val="0"/>
      <w:marBottom w:val="0"/>
      <w:divBdr>
        <w:top w:val="none" w:sz="0" w:space="0" w:color="auto"/>
        <w:left w:val="none" w:sz="0" w:space="0" w:color="auto"/>
        <w:bottom w:val="none" w:sz="0" w:space="0" w:color="auto"/>
        <w:right w:val="none" w:sz="0" w:space="0" w:color="auto"/>
      </w:divBdr>
    </w:div>
    <w:div w:id="880744438">
      <w:bodyDiv w:val="1"/>
      <w:marLeft w:val="0"/>
      <w:marRight w:val="0"/>
      <w:marTop w:val="0"/>
      <w:marBottom w:val="0"/>
      <w:divBdr>
        <w:top w:val="none" w:sz="0" w:space="0" w:color="auto"/>
        <w:left w:val="none" w:sz="0" w:space="0" w:color="auto"/>
        <w:bottom w:val="none" w:sz="0" w:space="0" w:color="auto"/>
        <w:right w:val="none" w:sz="0" w:space="0" w:color="auto"/>
      </w:divBdr>
    </w:div>
    <w:div w:id="880747205">
      <w:bodyDiv w:val="1"/>
      <w:marLeft w:val="0"/>
      <w:marRight w:val="0"/>
      <w:marTop w:val="0"/>
      <w:marBottom w:val="0"/>
      <w:divBdr>
        <w:top w:val="none" w:sz="0" w:space="0" w:color="auto"/>
        <w:left w:val="none" w:sz="0" w:space="0" w:color="auto"/>
        <w:bottom w:val="none" w:sz="0" w:space="0" w:color="auto"/>
        <w:right w:val="none" w:sz="0" w:space="0" w:color="auto"/>
      </w:divBdr>
    </w:div>
    <w:div w:id="880750439">
      <w:bodyDiv w:val="1"/>
      <w:marLeft w:val="0"/>
      <w:marRight w:val="0"/>
      <w:marTop w:val="0"/>
      <w:marBottom w:val="0"/>
      <w:divBdr>
        <w:top w:val="none" w:sz="0" w:space="0" w:color="auto"/>
        <w:left w:val="none" w:sz="0" w:space="0" w:color="auto"/>
        <w:bottom w:val="none" w:sz="0" w:space="0" w:color="auto"/>
        <w:right w:val="none" w:sz="0" w:space="0" w:color="auto"/>
      </w:divBdr>
    </w:div>
    <w:div w:id="881140267">
      <w:bodyDiv w:val="1"/>
      <w:marLeft w:val="0"/>
      <w:marRight w:val="0"/>
      <w:marTop w:val="0"/>
      <w:marBottom w:val="0"/>
      <w:divBdr>
        <w:top w:val="none" w:sz="0" w:space="0" w:color="auto"/>
        <w:left w:val="none" w:sz="0" w:space="0" w:color="auto"/>
        <w:bottom w:val="none" w:sz="0" w:space="0" w:color="auto"/>
        <w:right w:val="none" w:sz="0" w:space="0" w:color="auto"/>
      </w:divBdr>
    </w:div>
    <w:div w:id="881208440">
      <w:bodyDiv w:val="1"/>
      <w:marLeft w:val="0"/>
      <w:marRight w:val="0"/>
      <w:marTop w:val="0"/>
      <w:marBottom w:val="0"/>
      <w:divBdr>
        <w:top w:val="none" w:sz="0" w:space="0" w:color="auto"/>
        <w:left w:val="none" w:sz="0" w:space="0" w:color="auto"/>
        <w:bottom w:val="none" w:sz="0" w:space="0" w:color="auto"/>
        <w:right w:val="none" w:sz="0" w:space="0" w:color="auto"/>
      </w:divBdr>
    </w:div>
    <w:div w:id="881330602">
      <w:bodyDiv w:val="1"/>
      <w:marLeft w:val="0"/>
      <w:marRight w:val="0"/>
      <w:marTop w:val="0"/>
      <w:marBottom w:val="0"/>
      <w:divBdr>
        <w:top w:val="none" w:sz="0" w:space="0" w:color="auto"/>
        <w:left w:val="none" w:sz="0" w:space="0" w:color="auto"/>
        <w:bottom w:val="none" w:sz="0" w:space="0" w:color="auto"/>
        <w:right w:val="none" w:sz="0" w:space="0" w:color="auto"/>
      </w:divBdr>
    </w:div>
    <w:div w:id="881359977">
      <w:bodyDiv w:val="1"/>
      <w:marLeft w:val="0"/>
      <w:marRight w:val="0"/>
      <w:marTop w:val="0"/>
      <w:marBottom w:val="0"/>
      <w:divBdr>
        <w:top w:val="none" w:sz="0" w:space="0" w:color="auto"/>
        <w:left w:val="none" w:sz="0" w:space="0" w:color="auto"/>
        <w:bottom w:val="none" w:sz="0" w:space="0" w:color="auto"/>
        <w:right w:val="none" w:sz="0" w:space="0" w:color="auto"/>
      </w:divBdr>
    </w:div>
    <w:div w:id="881599320">
      <w:bodyDiv w:val="1"/>
      <w:marLeft w:val="0"/>
      <w:marRight w:val="0"/>
      <w:marTop w:val="0"/>
      <w:marBottom w:val="0"/>
      <w:divBdr>
        <w:top w:val="none" w:sz="0" w:space="0" w:color="auto"/>
        <w:left w:val="none" w:sz="0" w:space="0" w:color="auto"/>
        <w:bottom w:val="none" w:sz="0" w:space="0" w:color="auto"/>
        <w:right w:val="none" w:sz="0" w:space="0" w:color="auto"/>
      </w:divBdr>
    </w:div>
    <w:div w:id="881673354">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2060326">
      <w:bodyDiv w:val="1"/>
      <w:marLeft w:val="0"/>
      <w:marRight w:val="0"/>
      <w:marTop w:val="0"/>
      <w:marBottom w:val="0"/>
      <w:divBdr>
        <w:top w:val="none" w:sz="0" w:space="0" w:color="auto"/>
        <w:left w:val="none" w:sz="0" w:space="0" w:color="auto"/>
        <w:bottom w:val="none" w:sz="0" w:space="0" w:color="auto"/>
        <w:right w:val="none" w:sz="0" w:space="0" w:color="auto"/>
      </w:divBdr>
    </w:div>
    <w:div w:id="882138543">
      <w:bodyDiv w:val="1"/>
      <w:marLeft w:val="0"/>
      <w:marRight w:val="0"/>
      <w:marTop w:val="0"/>
      <w:marBottom w:val="0"/>
      <w:divBdr>
        <w:top w:val="none" w:sz="0" w:space="0" w:color="auto"/>
        <w:left w:val="none" w:sz="0" w:space="0" w:color="auto"/>
        <w:bottom w:val="none" w:sz="0" w:space="0" w:color="auto"/>
        <w:right w:val="none" w:sz="0" w:space="0" w:color="auto"/>
      </w:divBdr>
    </w:div>
    <w:div w:id="882211773">
      <w:bodyDiv w:val="1"/>
      <w:marLeft w:val="0"/>
      <w:marRight w:val="0"/>
      <w:marTop w:val="0"/>
      <w:marBottom w:val="0"/>
      <w:divBdr>
        <w:top w:val="none" w:sz="0" w:space="0" w:color="auto"/>
        <w:left w:val="none" w:sz="0" w:space="0" w:color="auto"/>
        <w:bottom w:val="none" w:sz="0" w:space="0" w:color="auto"/>
        <w:right w:val="none" w:sz="0" w:space="0" w:color="auto"/>
      </w:divBdr>
    </w:div>
    <w:div w:id="882257111">
      <w:bodyDiv w:val="1"/>
      <w:marLeft w:val="0"/>
      <w:marRight w:val="0"/>
      <w:marTop w:val="0"/>
      <w:marBottom w:val="0"/>
      <w:divBdr>
        <w:top w:val="none" w:sz="0" w:space="0" w:color="auto"/>
        <w:left w:val="none" w:sz="0" w:space="0" w:color="auto"/>
        <w:bottom w:val="none" w:sz="0" w:space="0" w:color="auto"/>
        <w:right w:val="none" w:sz="0" w:space="0" w:color="auto"/>
      </w:divBdr>
    </w:div>
    <w:div w:id="882323801">
      <w:bodyDiv w:val="1"/>
      <w:marLeft w:val="0"/>
      <w:marRight w:val="0"/>
      <w:marTop w:val="0"/>
      <w:marBottom w:val="0"/>
      <w:divBdr>
        <w:top w:val="none" w:sz="0" w:space="0" w:color="auto"/>
        <w:left w:val="none" w:sz="0" w:space="0" w:color="auto"/>
        <w:bottom w:val="none" w:sz="0" w:space="0" w:color="auto"/>
        <w:right w:val="none" w:sz="0" w:space="0" w:color="auto"/>
      </w:divBdr>
    </w:div>
    <w:div w:id="882448726">
      <w:bodyDiv w:val="1"/>
      <w:marLeft w:val="0"/>
      <w:marRight w:val="0"/>
      <w:marTop w:val="0"/>
      <w:marBottom w:val="0"/>
      <w:divBdr>
        <w:top w:val="none" w:sz="0" w:space="0" w:color="auto"/>
        <w:left w:val="none" w:sz="0" w:space="0" w:color="auto"/>
        <w:bottom w:val="none" w:sz="0" w:space="0" w:color="auto"/>
        <w:right w:val="none" w:sz="0" w:space="0" w:color="auto"/>
      </w:divBdr>
    </w:div>
    <w:div w:id="882520978">
      <w:bodyDiv w:val="1"/>
      <w:marLeft w:val="0"/>
      <w:marRight w:val="0"/>
      <w:marTop w:val="0"/>
      <w:marBottom w:val="0"/>
      <w:divBdr>
        <w:top w:val="none" w:sz="0" w:space="0" w:color="auto"/>
        <w:left w:val="none" w:sz="0" w:space="0" w:color="auto"/>
        <w:bottom w:val="none" w:sz="0" w:space="0" w:color="auto"/>
        <w:right w:val="none" w:sz="0" w:space="0" w:color="auto"/>
      </w:divBdr>
    </w:div>
    <w:div w:id="882524933">
      <w:bodyDiv w:val="1"/>
      <w:marLeft w:val="0"/>
      <w:marRight w:val="0"/>
      <w:marTop w:val="0"/>
      <w:marBottom w:val="0"/>
      <w:divBdr>
        <w:top w:val="none" w:sz="0" w:space="0" w:color="auto"/>
        <w:left w:val="none" w:sz="0" w:space="0" w:color="auto"/>
        <w:bottom w:val="none" w:sz="0" w:space="0" w:color="auto"/>
        <w:right w:val="none" w:sz="0" w:space="0" w:color="auto"/>
      </w:divBdr>
    </w:div>
    <w:div w:id="882716869">
      <w:bodyDiv w:val="1"/>
      <w:marLeft w:val="0"/>
      <w:marRight w:val="0"/>
      <w:marTop w:val="0"/>
      <w:marBottom w:val="0"/>
      <w:divBdr>
        <w:top w:val="none" w:sz="0" w:space="0" w:color="auto"/>
        <w:left w:val="none" w:sz="0" w:space="0" w:color="auto"/>
        <w:bottom w:val="none" w:sz="0" w:space="0" w:color="auto"/>
        <w:right w:val="none" w:sz="0" w:space="0" w:color="auto"/>
      </w:divBdr>
    </w:div>
    <w:div w:id="882718799">
      <w:bodyDiv w:val="1"/>
      <w:marLeft w:val="0"/>
      <w:marRight w:val="0"/>
      <w:marTop w:val="0"/>
      <w:marBottom w:val="0"/>
      <w:divBdr>
        <w:top w:val="none" w:sz="0" w:space="0" w:color="auto"/>
        <w:left w:val="none" w:sz="0" w:space="0" w:color="auto"/>
        <w:bottom w:val="none" w:sz="0" w:space="0" w:color="auto"/>
        <w:right w:val="none" w:sz="0" w:space="0" w:color="auto"/>
      </w:divBdr>
    </w:div>
    <w:div w:id="882790504">
      <w:bodyDiv w:val="1"/>
      <w:marLeft w:val="0"/>
      <w:marRight w:val="0"/>
      <w:marTop w:val="0"/>
      <w:marBottom w:val="0"/>
      <w:divBdr>
        <w:top w:val="none" w:sz="0" w:space="0" w:color="auto"/>
        <w:left w:val="none" w:sz="0" w:space="0" w:color="auto"/>
        <w:bottom w:val="none" w:sz="0" w:space="0" w:color="auto"/>
        <w:right w:val="none" w:sz="0" w:space="0" w:color="auto"/>
      </w:divBdr>
    </w:div>
    <w:div w:id="882792019">
      <w:bodyDiv w:val="1"/>
      <w:marLeft w:val="0"/>
      <w:marRight w:val="0"/>
      <w:marTop w:val="0"/>
      <w:marBottom w:val="0"/>
      <w:divBdr>
        <w:top w:val="none" w:sz="0" w:space="0" w:color="auto"/>
        <w:left w:val="none" w:sz="0" w:space="0" w:color="auto"/>
        <w:bottom w:val="none" w:sz="0" w:space="0" w:color="auto"/>
        <w:right w:val="none" w:sz="0" w:space="0" w:color="auto"/>
      </w:divBdr>
    </w:div>
    <w:div w:id="882862429">
      <w:bodyDiv w:val="1"/>
      <w:marLeft w:val="0"/>
      <w:marRight w:val="0"/>
      <w:marTop w:val="0"/>
      <w:marBottom w:val="0"/>
      <w:divBdr>
        <w:top w:val="none" w:sz="0" w:space="0" w:color="auto"/>
        <w:left w:val="none" w:sz="0" w:space="0" w:color="auto"/>
        <w:bottom w:val="none" w:sz="0" w:space="0" w:color="auto"/>
        <w:right w:val="none" w:sz="0" w:space="0" w:color="auto"/>
      </w:divBdr>
    </w:div>
    <w:div w:id="883059373">
      <w:bodyDiv w:val="1"/>
      <w:marLeft w:val="0"/>
      <w:marRight w:val="0"/>
      <w:marTop w:val="0"/>
      <w:marBottom w:val="0"/>
      <w:divBdr>
        <w:top w:val="none" w:sz="0" w:space="0" w:color="auto"/>
        <w:left w:val="none" w:sz="0" w:space="0" w:color="auto"/>
        <w:bottom w:val="none" w:sz="0" w:space="0" w:color="auto"/>
        <w:right w:val="none" w:sz="0" w:space="0" w:color="auto"/>
      </w:divBdr>
    </w:div>
    <w:div w:id="883097658">
      <w:bodyDiv w:val="1"/>
      <w:marLeft w:val="0"/>
      <w:marRight w:val="0"/>
      <w:marTop w:val="0"/>
      <w:marBottom w:val="0"/>
      <w:divBdr>
        <w:top w:val="none" w:sz="0" w:space="0" w:color="auto"/>
        <w:left w:val="none" w:sz="0" w:space="0" w:color="auto"/>
        <w:bottom w:val="none" w:sz="0" w:space="0" w:color="auto"/>
        <w:right w:val="none" w:sz="0" w:space="0" w:color="auto"/>
      </w:divBdr>
    </w:div>
    <w:div w:id="883372989">
      <w:bodyDiv w:val="1"/>
      <w:marLeft w:val="0"/>
      <w:marRight w:val="0"/>
      <w:marTop w:val="0"/>
      <w:marBottom w:val="0"/>
      <w:divBdr>
        <w:top w:val="none" w:sz="0" w:space="0" w:color="auto"/>
        <w:left w:val="none" w:sz="0" w:space="0" w:color="auto"/>
        <w:bottom w:val="none" w:sz="0" w:space="0" w:color="auto"/>
        <w:right w:val="none" w:sz="0" w:space="0" w:color="auto"/>
      </w:divBdr>
    </w:div>
    <w:div w:id="883444145">
      <w:bodyDiv w:val="1"/>
      <w:marLeft w:val="0"/>
      <w:marRight w:val="0"/>
      <w:marTop w:val="0"/>
      <w:marBottom w:val="0"/>
      <w:divBdr>
        <w:top w:val="none" w:sz="0" w:space="0" w:color="auto"/>
        <w:left w:val="none" w:sz="0" w:space="0" w:color="auto"/>
        <w:bottom w:val="none" w:sz="0" w:space="0" w:color="auto"/>
        <w:right w:val="none" w:sz="0" w:space="0" w:color="auto"/>
      </w:divBdr>
    </w:div>
    <w:div w:id="883516344">
      <w:bodyDiv w:val="1"/>
      <w:marLeft w:val="0"/>
      <w:marRight w:val="0"/>
      <w:marTop w:val="0"/>
      <w:marBottom w:val="0"/>
      <w:divBdr>
        <w:top w:val="none" w:sz="0" w:space="0" w:color="auto"/>
        <w:left w:val="none" w:sz="0" w:space="0" w:color="auto"/>
        <w:bottom w:val="none" w:sz="0" w:space="0" w:color="auto"/>
        <w:right w:val="none" w:sz="0" w:space="0" w:color="auto"/>
      </w:divBdr>
    </w:div>
    <w:div w:id="883561301">
      <w:bodyDiv w:val="1"/>
      <w:marLeft w:val="0"/>
      <w:marRight w:val="0"/>
      <w:marTop w:val="0"/>
      <w:marBottom w:val="0"/>
      <w:divBdr>
        <w:top w:val="none" w:sz="0" w:space="0" w:color="auto"/>
        <w:left w:val="none" w:sz="0" w:space="0" w:color="auto"/>
        <w:bottom w:val="none" w:sz="0" w:space="0" w:color="auto"/>
        <w:right w:val="none" w:sz="0" w:space="0" w:color="auto"/>
      </w:divBdr>
    </w:div>
    <w:div w:id="883638079">
      <w:bodyDiv w:val="1"/>
      <w:marLeft w:val="0"/>
      <w:marRight w:val="0"/>
      <w:marTop w:val="0"/>
      <w:marBottom w:val="0"/>
      <w:divBdr>
        <w:top w:val="none" w:sz="0" w:space="0" w:color="auto"/>
        <w:left w:val="none" w:sz="0" w:space="0" w:color="auto"/>
        <w:bottom w:val="none" w:sz="0" w:space="0" w:color="auto"/>
        <w:right w:val="none" w:sz="0" w:space="0" w:color="auto"/>
      </w:divBdr>
    </w:div>
    <w:div w:id="883710484">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4177538">
      <w:bodyDiv w:val="1"/>
      <w:marLeft w:val="0"/>
      <w:marRight w:val="0"/>
      <w:marTop w:val="0"/>
      <w:marBottom w:val="0"/>
      <w:divBdr>
        <w:top w:val="none" w:sz="0" w:space="0" w:color="auto"/>
        <w:left w:val="none" w:sz="0" w:space="0" w:color="auto"/>
        <w:bottom w:val="none" w:sz="0" w:space="0" w:color="auto"/>
        <w:right w:val="none" w:sz="0" w:space="0" w:color="auto"/>
      </w:divBdr>
    </w:div>
    <w:div w:id="884410682">
      <w:bodyDiv w:val="1"/>
      <w:marLeft w:val="0"/>
      <w:marRight w:val="0"/>
      <w:marTop w:val="0"/>
      <w:marBottom w:val="0"/>
      <w:divBdr>
        <w:top w:val="none" w:sz="0" w:space="0" w:color="auto"/>
        <w:left w:val="none" w:sz="0" w:space="0" w:color="auto"/>
        <w:bottom w:val="none" w:sz="0" w:space="0" w:color="auto"/>
        <w:right w:val="none" w:sz="0" w:space="0" w:color="auto"/>
      </w:divBdr>
    </w:div>
    <w:div w:id="884488481">
      <w:bodyDiv w:val="1"/>
      <w:marLeft w:val="0"/>
      <w:marRight w:val="0"/>
      <w:marTop w:val="0"/>
      <w:marBottom w:val="0"/>
      <w:divBdr>
        <w:top w:val="none" w:sz="0" w:space="0" w:color="auto"/>
        <w:left w:val="none" w:sz="0" w:space="0" w:color="auto"/>
        <w:bottom w:val="none" w:sz="0" w:space="0" w:color="auto"/>
        <w:right w:val="none" w:sz="0" w:space="0" w:color="auto"/>
      </w:divBdr>
    </w:div>
    <w:div w:id="884492258">
      <w:bodyDiv w:val="1"/>
      <w:marLeft w:val="0"/>
      <w:marRight w:val="0"/>
      <w:marTop w:val="0"/>
      <w:marBottom w:val="0"/>
      <w:divBdr>
        <w:top w:val="none" w:sz="0" w:space="0" w:color="auto"/>
        <w:left w:val="none" w:sz="0" w:space="0" w:color="auto"/>
        <w:bottom w:val="none" w:sz="0" w:space="0" w:color="auto"/>
        <w:right w:val="none" w:sz="0" w:space="0" w:color="auto"/>
      </w:divBdr>
    </w:div>
    <w:div w:id="884635666">
      <w:bodyDiv w:val="1"/>
      <w:marLeft w:val="0"/>
      <w:marRight w:val="0"/>
      <w:marTop w:val="0"/>
      <w:marBottom w:val="0"/>
      <w:divBdr>
        <w:top w:val="none" w:sz="0" w:space="0" w:color="auto"/>
        <w:left w:val="none" w:sz="0" w:space="0" w:color="auto"/>
        <w:bottom w:val="none" w:sz="0" w:space="0" w:color="auto"/>
        <w:right w:val="none" w:sz="0" w:space="0" w:color="auto"/>
      </w:divBdr>
    </w:div>
    <w:div w:id="884637097">
      <w:bodyDiv w:val="1"/>
      <w:marLeft w:val="0"/>
      <w:marRight w:val="0"/>
      <w:marTop w:val="0"/>
      <w:marBottom w:val="0"/>
      <w:divBdr>
        <w:top w:val="none" w:sz="0" w:space="0" w:color="auto"/>
        <w:left w:val="none" w:sz="0" w:space="0" w:color="auto"/>
        <w:bottom w:val="none" w:sz="0" w:space="0" w:color="auto"/>
        <w:right w:val="none" w:sz="0" w:space="0" w:color="auto"/>
      </w:divBdr>
    </w:div>
    <w:div w:id="884677717">
      <w:bodyDiv w:val="1"/>
      <w:marLeft w:val="0"/>
      <w:marRight w:val="0"/>
      <w:marTop w:val="0"/>
      <w:marBottom w:val="0"/>
      <w:divBdr>
        <w:top w:val="none" w:sz="0" w:space="0" w:color="auto"/>
        <w:left w:val="none" w:sz="0" w:space="0" w:color="auto"/>
        <w:bottom w:val="none" w:sz="0" w:space="0" w:color="auto"/>
        <w:right w:val="none" w:sz="0" w:space="0" w:color="auto"/>
      </w:divBdr>
    </w:div>
    <w:div w:id="884751528">
      <w:bodyDiv w:val="1"/>
      <w:marLeft w:val="0"/>
      <w:marRight w:val="0"/>
      <w:marTop w:val="0"/>
      <w:marBottom w:val="0"/>
      <w:divBdr>
        <w:top w:val="none" w:sz="0" w:space="0" w:color="auto"/>
        <w:left w:val="none" w:sz="0" w:space="0" w:color="auto"/>
        <w:bottom w:val="none" w:sz="0" w:space="0" w:color="auto"/>
        <w:right w:val="none" w:sz="0" w:space="0" w:color="auto"/>
      </w:divBdr>
    </w:div>
    <w:div w:id="884870251">
      <w:bodyDiv w:val="1"/>
      <w:marLeft w:val="0"/>
      <w:marRight w:val="0"/>
      <w:marTop w:val="0"/>
      <w:marBottom w:val="0"/>
      <w:divBdr>
        <w:top w:val="none" w:sz="0" w:space="0" w:color="auto"/>
        <w:left w:val="none" w:sz="0" w:space="0" w:color="auto"/>
        <w:bottom w:val="none" w:sz="0" w:space="0" w:color="auto"/>
        <w:right w:val="none" w:sz="0" w:space="0" w:color="auto"/>
      </w:divBdr>
    </w:div>
    <w:div w:id="885067824">
      <w:bodyDiv w:val="1"/>
      <w:marLeft w:val="0"/>
      <w:marRight w:val="0"/>
      <w:marTop w:val="0"/>
      <w:marBottom w:val="0"/>
      <w:divBdr>
        <w:top w:val="none" w:sz="0" w:space="0" w:color="auto"/>
        <w:left w:val="none" w:sz="0" w:space="0" w:color="auto"/>
        <w:bottom w:val="none" w:sz="0" w:space="0" w:color="auto"/>
        <w:right w:val="none" w:sz="0" w:space="0" w:color="auto"/>
      </w:divBdr>
    </w:div>
    <w:div w:id="885142376">
      <w:bodyDiv w:val="1"/>
      <w:marLeft w:val="0"/>
      <w:marRight w:val="0"/>
      <w:marTop w:val="0"/>
      <w:marBottom w:val="0"/>
      <w:divBdr>
        <w:top w:val="none" w:sz="0" w:space="0" w:color="auto"/>
        <w:left w:val="none" w:sz="0" w:space="0" w:color="auto"/>
        <w:bottom w:val="none" w:sz="0" w:space="0" w:color="auto"/>
        <w:right w:val="none" w:sz="0" w:space="0" w:color="auto"/>
      </w:divBdr>
    </w:div>
    <w:div w:id="885217659">
      <w:bodyDiv w:val="1"/>
      <w:marLeft w:val="0"/>
      <w:marRight w:val="0"/>
      <w:marTop w:val="0"/>
      <w:marBottom w:val="0"/>
      <w:divBdr>
        <w:top w:val="none" w:sz="0" w:space="0" w:color="auto"/>
        <w:left w:val="none" w:sz="0" w:space="0" w:color="auto"/>
        <w:bottom w:val="none" w:sz="0" w:space="0" w:color="auto"/>
        <w:right w:val="none" w:sz="0" w:space="0" w:color="auto"/>
      </w:divBdr>
    </w:div>
    <w:div w:id="885334497">
      <w:bodyDiv w:val="1"/>
      <w:marLeft w:val="0"/>
      <w:marRight w:val="0"/>
      <w:marTop w:val="0"/>
      <w:marBottom w:val="0"/>
      <w:divBdr>
        <w:top w:val="none" w:sz="0" w:space="0" w:color="auto"/>
        <w:left w:val="none" w:sz="0" w:space="0" w:color="auto"/>
        <w:bottom w:val="none" w:sz="0" w:space="0" w:color="auto"/>
        <w:right w:val="none" w:sz="0" w:space="0" w:color="auto"/>
      </w:divBdr>
    </w:div>
    <w:div w:id="885529437">
      <w:bodyDiv w:val="1"/>
      <w:marLeft w:val="0"/>
      <w:marRight w:val="0"/>
      <w:marTop w:val="0"/>
      <w:marBottom w:val="0"/>
      <w:divBdr>
        <w:top w:val="none" w:sz="0" w:space="0" w:color="auto"/>
        <w:left w:val="none" w:sz="0" w:space="0" w:color="auto"/>
        <w:bottom w:val="none" w:sz="0" w:space="0" w:color="auto"/>
        <w:right w:val="none" w:sz="0" w:space="0" w:color="auto"/>
      </w:divBdr>
    </w:div>
    <w:div w:id="885679028">
      <w:bodyDiv w:val="1"/>
      <w:marLeft w:val="0"/>
      <w:marRight w:val="0"/>
      <w:marTop w:val="0"/>
      <w:marBottom w:val="0"/>
      <w:divBdr>
        <w:top w:val="none" w:sz="0" w:space="0" w:color="auto"/>
        <w:left w:val="none" w:sz="0" w:space="0" w:color="auto"/>
        <w:bottom w:val="none" w:sz="0" w:space="0" w:color="auto"/>
        <w:right w:val="none" w:sz="0" w:space="0" w:color="auto"/>
      </w:divBdr>
    </w:div>
    <w:div w:id="885870549">
      <w:bodyDiv w:val="1"/>
      <w:marLeft w:val="0"/>
      <w:marRight w:val="0"/>
      <w:marTop w:val="0"/>
      <w:marBottom w:val="0"/>
      <w:divBdr>
        <w:top w:val="none" w:sz="0" w:space="0" w:color="auto"/>
        <w:left w:val="none" w:sz="0" w:space="0" w:color="auto"/>
        <w:bottom w:val="none" w:sz="0" w:space="0" w:color="auto"/>
        <w:right w:val="none" w:sz="0" w:space="0" w:color="auto"/>
      </w:divBdr>
    </w:div>
    <w:div w:id="886142744">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6602521">
      <w:bodyDiv w:val="1"/>
      <w:marLeft w:val="0"/>
      <w:marRight w:val="0"/>
      <w:marTop w:val="0"/>
      <w:marBottom w:val="0"/>
      <w:divBdr>
        <w:top w:val="none" w:sz="0" w:space="0" w:color="auto"/>
        <w:left w:val="none" w:sz="0" w:space="0" w:color="auto"/>
        <w:bottom w:val="none" w:sz="0" w:space="0" w:color="auto"/>
        <w:right w:val="none" w:sz="0" w:space="0" w:color="auto"/>
      </w:divBdr>
    </w:div>
    <w:div w:id="886602729">
      <w:bodyDiv w:val="1"/>
      <w:marLeft w:val="0"/>
      <w:marRight w:val="0"/>
      <w:marTop w:val="0"/>
      <w:marBottom w:val="0"/>
      <w:divBdr>
        <w:top w:val="none" w:sz="0" w:space="0" w:color="auto"/>
        <w:left w:val="none" w:sz="0" w:space="0" w:color="auto"/>
        <w:bottom w:val="none" w:sz="0" w:space="0" w:color="auto"/>
        <w:right w:val="none" w:sz="0" w:space="0" w:color="auto"/>
      </w:divBdr>
    </w:div>
    <w:div w:id="886641652">
      <w:bodyDiv w:val="1"/>
      <w:marLeft w:val="0"/>
      <w:marRight w:val="0"/>
      <w:marTop w:val="0"/>
      <w:marBottom w:val="0"/>
      <w:divBdr>
        <w:top w:val="none" w:sz="0" w:space="0" w:color="auto"/>
        <w:left w:val="none" w:sz="0" w:space="0" w:color="auto"/>
        <w:bottom w:val="none" w:sz="0" w:space="0" w:color="auto"/>
        <w:right w:val="none" w:sz="0" w:space="0" w:color="auto"/>
      </w:divBdr>
    </w:div>
    <w:div w:id="886838625">
      <w:bodyDiv w:val="1"/>
      <w:marLeft w:val="0"/>
      <w:marRight w:val="0"/>
      <w:marTop w:val="0"/>
      <w:marBottom w:val="0"/>
      <w:divBdr>
        <w:top w:val="none" w:sz="0" w:space="0" w:color="auto"/>
        <w:left w:val="none" w:sz="0" w:space="0" w:color="auto"/>
        <w:bottom w:val="none" w:sz="0" w:space="0" w:color="auto"/>
        <w:right w:val="none" w:sz="0" w:space="0" w:color="auto"/>
      </w:divBdr>
    </w:div>
    <w:div w:id="886839773">
      <w:bodyDiv w:val="1"/>
      <w:marLeft w:val="0"/>
      <w:marRight w:val="0"/>
      <w:marTop w:val="0"/>
      <w:marBottom w:val="0"/>
      <w:divBdr>
        <w:top w:val="none" w:sz="0" w:space="0" w:color="auto"/>
        <w:left w:val="none" w:sz="0" w:space="0" w:color="auto"/>
        <w:bottom w:val="none" w:sz="0" w:space="0" w:color="auto"/>
        <w:right w:val="none" w:sz="0" w:space="0" w:color="auto"/>
      </w:divBdr>
    </w:div>
    <w:div w:id="887031558">
      <w:bodyDiv w:val="1"/>
      <w:marLeft w:val="0"/>
      <w:marRight w:val="0"/>
      <w:marTop w:val="0"/>
      <w:marBottom w:val="0"/>
      <w:divBdr>
        <w:top w:val="none" w:sz="0" w:space="0" w:color="auto"/>
        <w:left w:val="none" w:sz="0" w:space="0" w:color="auto"/>
        <w:bottom w:val="none" w:sz="0" w:space="0" w:color="auto"/>
        <w:right w:val="none" w:sz="0" w:space="0" w:color="auto"/>
      </w:divBdr>
    </w:div>
    <w:div w:id="887179749">
      <w:bodyDiv w:val="1"/>
      <w:marLeft w:val="0"/>
      <w:marRight w:val="0"/>
      <w:marTop w:val="0"/>
      <w:marBottom w:val="0"/>
      <w:divBdr>
        <w:top w:val="none" w:sz="0" w:space="0" w:color="auto"/>
        <w:left w:val="none" w:sz="0" w:space="0" w:color="auto"/>
        <w:bottom w:val="none" w:sz="0" w:space="0" w:color="auto"/>
        <w:right w:val="none" w:sz="0" w:space="0" w:color="auto"/>
      </w:divBdr>
    </w:div>
    <w:div w:id="887379221">
      <w:bodyDiv w:val="1"/>
      <w:marLeft w:val="0"/>
      <w:marRight w:val="0"/>
      <w:marTop w:val="0"/>
      <w:marBottom w:val="0"/>
      <w:divBdr>
        <w:top w:val="none" w:sz="0" w:space="0" w:color="auto"/>
        <w:left w:val="none" w:sz="0" w:space="0" w:color="auto"/>
        <w:bottom w:val="none" w:sz="0" w:space="0" w:color="auto"/>
        <w:right w:val="none" w:sz="0" w:space="0" w:color="auto"/>
      </w:divBdr>
    </w:div>
    <w:div w:id="887448242">
      <w:bodyDiv w:val="1"/>
      <w:marLeft w:val="0"/>
      <w:marRight w:val="0"/>
      <w:marTop w:val="0"/>
      <w:marBottom w:val="0"/>
      <w:divBdr>
        <w:top w:val="none" w:sz="0" w:space="0" w:color="auto"/>
        <w:left w:val="none" w:sz="0" w:space="0" w:color="auto"/>
        <w:bottom w:val="none" w:sz="0" w:space="0" w:color="auto"/>
        <w:right w:val="none" w:sz="0" w:space="0" w:color="auto"/>
      </w:divBdr>
    </w:div>
    <w:div w:id="887492099">
      <w:bodyDiv w:val="1"/>
      <w:marLeft w:val="0"/>
      <w:marRight w:val="0"/>
      <w:marTop w:val="0"/>
      <w:marBottom w:val="0"/>
      <w:divBdr>
        <w:top w:val="none" w:sz="0" w:space="0" w:color="auto"/>
        <w:left w:val="none" w:sz="0" w:space="0" w:color="auto"/>
        <w:bottom w:val="none" w:sz="0" w:space="0" w:color="auto"/>
        <w:right w:val="none" w:sz="0" w:space="0" w:color="auto"/>
      </w:divBdr>
    </w:div>
    <w:div w:id="887768597">
      <w:bodyDiv w:val="1"/>
      <w:marLeft w:val="0"/>
      <w:marRight w:val="0"/>
      <w:marTop w:val="0"/>
      <w:marBottom w:val="0"/>
      <w:divBdr>
        <w:top w:val="none" w:sz="0" w:space="0" w:color="auto"/>
        <w:left w:val="none" w:sz="0" w:space="0" w:color="auto"/>
        <w:bottom w:val="none" w:sz="0" w:space="0" w:color="auto"/>
        <w:right w:val="none" w:sz="0" w:space="0" w:color="auto"/>
      </w:divBdr>
    </w:div>
    <w:div w:id="887959894">
      <w:bodyDiv w:val="1"/>
      <w:marLeft w:val="0"/>
      <w:marRight w:val="0"/>
      <w:marTop w:val="0"/>
      <w:marBottom w:val="0"/>
      <w:divBdr>
        <w:top w:val="none" w:sz="0" w:space="0" w:color="auto"/>
        <w:left w:val="none" w:sz="0" w:space="0" w:color="auto"/>
        <w:bottom w:val="none" w:sz="0" w:space="0" w:color="auto"/>
        <w:right w:val="none" w:sz="0" w:space="0" w:color="auto"/>
      </w:divBdr>
    </w:div>
    <w:div w:id="888149504">
      <w:bodyDiv w:val="1"/>
      <w:marLeft w:val="0"/>
      <w:marRight w:val="0"/>
      <w:marTop w:val="0"/>
      <w:marBottom w:val="0"/>
      <w:divBdr>
        <w:top w:val="none" w:sz="0" w:space="0" w:color="auto"/>
        <w:left w:val="none" w:sz="0" w:space="0" w:color="auto"/>
        <w:bottom w:val="none" w:sz="0" w:space="0" w:color="auto"/>
        <w:right w:val="none" w:sz="0" w:space="0" w:color="auto"/>
      </w:divBdr>
    </w:div>
    <w:div w:id="888303748">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8420159">
      <w:bodyDiv w:val="1"/>
      <w:marLeft w:val="0"/>
      <w:marRight w:val="0"/>
      <w:marTop w:val="0"/>
      <w:marBottom w:val="0"/>
      <w:divBdr>
        <w:top w:val="none" w:sz="0" w:space="0" w:color="auto"/>
        <w:left w:val="none" w:sz="0" w:space="0" w:color="auto"/>
        <w:bottom w:val="none" w:sz="0" w:space="0" w:color="auto"/>
        <w:right w:val="none" w:sz="0" w:space="0" w:color="auto"/>
      </w:divBdr>
    </w:div>
    <w:div w:id="888492283">
      <w:bodyDiv w:val="1"/>
      <w:marLeft w:val="0"/>
      <w:marRight w:val="0"/>
      <w:marTop w:val="0"/>
      <w:marBottom w:val="0"/>
      <w:divBdr>
        <w:top w:val="none" w:sz="0" w:space="0" w:color="auto"/>
        <w:left w:val="none" w:sz="0" w:space="0" w:color="auto"/>
        <w:bottom w:val="none" w:sz="0" w:space="0" w:color="auto"/>
        <w:right w:val="none" w:sz="0" w:space="0" w:color="auto"/>
      </w:divBdr>
    </w:div>
    <w:div w:id="888493398">
      <w:bodyDiv w:val="1"/>
      <w:marLeft w:val="0"/>
      <w:marRight w:val="0"/>
      <w:marTop w:val="0"/>
      <w:marBottom w:val="0"/>
      <w:divBdr>
        <w:top w:val="none" w:sz="0" w:space="0" w:color="auto"/>
        <w:left w:val="none" w:sz="0" w:space="0" w:color="auto"/>
        <w:bottom w:val="none" w:sz="0" w:space="0" w:color="auto"/>
        <w:right w:val="none" w:sz="0" w:space="0" w:color="auto"/>
      </w:divBdr>
    </w:div>
    <w:div w:id="888538474">
      <w:bodyDiv w:val="1"/>
      <w:marLeft w:val="0"/>
      <w:marRight w:val="0"/>
      <w:marTop w:val="0"/>
      <w:marBottom w:val="0"/>
      <w:divBdr>
        <w:top w:val="none" w:sz="0" w:space="0" w:color="auto"/>
        <w:left w:val="none" w:sz="0" w:space="0" w:color="auto"/>
        <w:bottom w:val="none" w:sz="0" w:space="0" w:color="auto"/>
        <w:right w:val="none" w:sz="0" w:space="0" w:color="auto"/>
      </w:divBdr>
    </w:div>
    <w:div w:id="888565519">
      <w:bodyDiv w:val="1"/>
      <w:marLeft w:val="0"/>
      <w:marRight w:val="0"/>
      <w:marTop w:val="0"/>
      <w:marBottom w:val="0"/>
      <w:divBdr>
        <w:top w:val="none" w:sz="0" w:space="0" w:color="auto"/>
        <w:left w:val="none" w:sz="0" w:space="0" w:color="auto"/>
        <w:bottom w:val="none" w:sz="0" w:space="0" w:color="auto"/>
        <w:right w:val="none" w:sz="0" w:space="0" w:color="auto"/>
      </w:divBdr>
    </w:div>
    <w:div w:id="888609987">
      <w:bodyDiv w:val="1"/>
      <w:marLeft w:val="0"/>
      <w:marRight w:val="0"/>
      <w:marTop w:val="0"/>
      <w:marBottom w:val="0"/>
      <w:divBdr>
        <w:top w:val="none" w:sz="0" w:space="0" w:color="auto"/>
        <w:left w:val="none" w:sz="0" w:space="0" w:color="auto"/>
        <w:bottom w:val="none" w:sz="0" w:space="0" w:color="auto"/>
        <w:right w:val="none" w:sz="0" w:space="0" w:color="auto"/>
      </w:divBdr>
    </w:div>
    <w:div w:id="888758877">
      <w:bodyDiv w:val="1"/>
      <w:marLeft w:val="0"/>
      <w:marRight w:val="0"/>
      <w:marTop w:val="0"/>
      <w:marBottom w:val="0"/>
      <w:divBdr>
        <w:top w:val="none" w:sz="0" w:space="0" w:color="auto"/>
        <w:left w:val="none" w:sz="0" w:space="0" w:color="auto"/>
        <w:bottom w:val="none" w:sz="0" w:space="0" w:color="auto"/>
        <w:right w:val="none" w:sz="0" w:space="0" w:color="auto"/>
      </w:divBdr>
    </w:div>
    <w:div w:id="888995860">
      <w:bodyDiv w:val="1"/>
      <w:marLeft w:val="0"/>
      <w:marRight w:val="0"/>
      <w:marTop w:val="0"/>
      <w:marBottom w:val="0"/>
      <w:divBdr>
        <w:top w:val="none" w:sz="0" w:space="0" w:color="auto"/>
        <w:left w:val="none" w:sz="0" w:space="0" w:color="auto"/>
        <w:bottom w:val="none" w:sz="0" w:space="0" w:color="auto"/>
        <w:right w:val="none" w:sz="0" w:space="0" w:color="auto"/>
      </w:divBdr>
    </w:div>
    <w:div w:id="889149475">
      <w:bodyDiv w:val="1"/>
      <w:marLeft w:val="0"/>
      <w:marRight w:val="0"/>
      <w:marTop w:val="0"/>
      <w:marBottom w:val="0"/>
      <w:divBdr>
        <w:top w:val="none" w:sz="0" w:space="0" w:color="auto"/>
        <w:left w:val="none" w:sz="0" w:space="0" w:color="auto"/>
        <w:bottom w:val="none" w:sz="0" w:space="0" w:color="auto"/>
        <w:right w:val="none" w:sz="0" w:space="0" w:color="auto"/>
      </w:divBdr>
    </w:div>
    <w:div w:id="889196207">
      <w:bodyDiv w:val="1"/>
      <w:marLeft w:val="0"/>
      <w:marRight w:val="0"/>
      <w:marTop w:val="0"/>
      <w:marBottom w:val="0"/>
      <w:divBdr>
        <w:top w:val="none" w:sz="0" w:space="0" w:color="auto"/>
        <w:left w:val="none" w:sz="0" w:space="0" w:color="auto"/>
        <w:bottom w:val="none" w:sz="0" w:space="0" w:color="auto"/>
        <w:right w:val="none" w:sz="0" w:space="0" w:color="auto"/>
      </w:divBdr>
    </w:div>
    <w:div w:id="889268846">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89537605">
      <w:bodyDiv w:val="1"/>
      <w:marLeft w:val="0"/>
      <w:marRight w:val="0"/>
      <w:marTop w:val="0"/>
      <w:marBottom w:val="0"/>
      <w:divBdr>
        <w:top w:val="none" w:sz="0" w:space="0" w:color="auto"/>
        <w:left w:val="none" w:sz="0" w:space="0" w:color="auto"/>
        <w:bottom w:val="none" w:sz="0" w:space="0" w:color="auto"/>
        <w:right w:val="none" w:sz="0" w:space="0" w:color="auto"/>
      </w:divBdr>
    </w:div>
    <w:div w:id="889607566">
      <w:bodyDiv w:val="1"/>
      <w:marLeft w:val="0"/>
      <w:marRight w:val="0"/>
      <w:marTop w:val="0"/>
      <w:marBottom w:val="0"/>
      <w:divBdr>
        <w:top w:val="none" w:sz="0" w:space="0" w:color="auto"/>
        <w:left w:val="none" w:sz="0" w:space="0" w:color="auto"/>
        <w:bottom w:val="none" w:sz="0" w:space="0" w:color="auto"/>
        <w:right w:val="none" w:sz="0" w:space="0" w:color="auto"/>
      </w:divBdr>
    </w:div>
    <w:div w:id="889655868">
      <w:bodyDiv w:val="1"/>
      <w:marLeft w:val="0"/>
      <w:marRight w:val="0"/>
      <w:marTop w:val="0"/>
      <w:marBottom w:val="0"/>
      <w:divBdr>
        <w:top w:val="none" w:sz="0" w:space="0" w:color="auto"/>
        <w:left w:val="none" w:sz="0" w:space="0" w:color="auto"/>
        <w:bottom w:val="none" w:sz="0" w:space="0" w:color="auto"/>
        <w:right w:val="none" w:sz="0" w:space="0" w:color="auto"/>
      </w:divBdr>
    </w:div>
    <w:div w:id="889847858">
      <w:bodyDiv w:val="1"/>
      <w:marLeft w:val="0"/>
      <w:marRight w:val="0"/>
      <w:marTop w:val="0"/>
      <w:marBottom w:val="0"/>
      <w:divBdr>
        <w:top w:val="none" w:sz="0" w:space="0" w:color="auto"/>
        <w:left w:val="none" w:sz="0" w:space="0" w:color="auto"/>
        <w:bottom w:val="none" w:sz="0" w:space="0" w:color="auto"/>
        <w:right w:val="none" w:sz="0" w:space="0" w:color="auto"/>
      </w:divBdr>
    </w:div>
    <w:div w:id="889878515">
      <w:bodyDiv w:val="1"/>
      <w:marLeft w:val="0"/>
      <w:marRight w:val="0"/>
      <w:marTop w:val="0"/>
      <w:marBottom w:val="0"/>
      <w:divBdr>
        <w:top w:val="none" w:sz="0" w:space="0" w:color="auto"/>
        <w:left w:val="none" w:sz="0" w:space="0" w:color="auto"/>
        <w:bottom w:val="none" w:sz="0" w:space="0" w:color="auto"/>
        <w:right w:val="none" w:sz="0" w:space="0" w:color="auto"/>
      </w:divBdr>
    </w:div>
    <w:div w:id="889879905">
      <w:bodyDiv w:val="1"/>
      <w:marLeft w:val="0"/>
      <w:marRight w:val="0"/>
      <w:marTop w:val="0"/>
      <w:marBottom w:val="0"/>
      <w:divBdr>
        <w:top w:val="none" w:sz="0" w:space="0" w:color="auto"/>
        <w:left w:val="none" w:sz="0" w:space="0" w:color="auto"/>
        <w:bottom w:val="none" w:sz="0" w:space="0" w:color="auto"/>
        <w:right w:val="none" w:sz="0" w:space="0" w:color="auto"/>
      </w:divBdr>
    </w:div>
    <w:div w:id="889924903">
      <w:bodyDiv w:val="1"/>
      <w:marLeft w:val="0"/>
      <w:marRight w:val="0"/>
      <w:marTop w:val="0"/>
      <w:marBottom w:val="0"/>
      <w:divBdr>
        <w:top w:val="none" w:sz="0" w:space="0" w:color="auto"/>
        <w:left w:val="none" w:sz="0" w:space="0" w:color="auto"/>
        <w:bottom w:val="none" w:sz="0" w:space="0" w:color="auto"/>
        <w:right w:val="none" w:sz="0" w:space="0" w:color="auto"/>
      </w:divBdr>
    </w:div>
    <w:div w:id="889998938">
      <w:bodyDiv w:val="1"/>
      <w:marLeft w:val="0"/>
      <w:marRight w:val="0"/>
      <w:marTop w:val="0"/>
      <w:marBottom w:val="0"/>
      <w:divBdr>
        <w:top w:val="none" w:sz="0" w:space="0" w:color="auto"/>
        <w:left w:val="none" w:sz="0" w:space="0" w:color="auto"/>
        <w:bottom w:val="none" w:sz="0" w:space="0" w:color="auto"/>
        <w:right w:val="none" w:sz="0" w:space="0" w:color="auto"/>
      </w:divBdr>
    </w:div>
    <w:div w:id="890307372">
      <w:bodyDiv w:val="1"/>
      <w:marLeft w:val="0"/>
      <w:marRight w:val="0"/>
      <w:marTop w:val="0"/>
      <w:marBottom w:val="0"/>
      <w:divBdr>
        <w:top w:val="none" w:sz="0" w:space="0" w:color="auto"/>
        <w:left w:val="none" w:sz="0" w:space="0" w:color="auto"/>
        <w:bottom w:val="none" w:sz="0" w:space="0" w:color="auto"/>
        <w:right w:val="none" w:sz="0" w:space="0" w:color="auto"/>
      </w:divBdr>
    </w:div>
    <w:div w:id="890464264">
      <w:bodyDiv w:val="1"/>
      <w:marLeft w:val="0"/>
      <w:marRight w:val="0"/>
      <w:marTop w:val="0"/>
      <w:marBottom w:val="0"/>
      <w:divBdr>
        <w:top w:val="none" w:sz="0" w:space="0" w:color="auto"/>
        <w:left w:val="none" w:sz="0" w:space="0" w:color="auto"/>
        <w:bottom w:val="none" w:sz="0" w:space="0" w:color="auto"/>
        <w:right w:val="none" w:sz="0" w:space="0" w:color="auto"/>
      </w:divBdr>
    </w:div>
    <w:div w:id="890503944">
      <w:bodyDiv w:val="1"/>
      <w:marLeft w:val="0"/>
      <w:marRight w:val="0"/>
      <w:marTop w:val="0"/>
      <w:marBottom w:val="0"/>
      <w:divBdr>
        <w:top w:val="none" w:sz="0" w:space="0" w:color="auto"/>
        <w:left w:val="none" w:sz="0" w:space="0" w:color="auto"/>
        <w:bottom w:val="none" w:sz="0" w:space="0" w:color="auto"/>
        <w:right w:val="none" w:sz="0" w:space="0" w:color="auto"/>
      </w:divBdr>
    </w:div>
    <w:div w:id="890919690">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1387097">
      <w:bodyDiv w:val="1"/>
      <w:marLeft w:val="0"/>
      <w:marRight w:val="0"/>
      <w:marTop w:val="0"/>
      <w:marBottom w:val="0"/>
      <w:divBdr>
        <w:top w:val="none" w:sz="0" w:space="0" w:color="auto"/>
        <w:left w:val="none" w:sz="0" w:space="0" w:color="auto"/>
        <w:bottom w:val="none" w:sz="0" w:space="0" w:color="auto"/>
        <w:right w:val="none" w:sz="0" w:space="0" w:color="auto"/>
      </w:divBdr>
    </w:div>
    <w:div w:id="891505795">
      <w:bodyDiv w:val="1"/>
      <w:marLeft w:val="0"/>
      <w:marRight w:val="0"/>
      <w:marTop w:val="0"/>
      <w:marBottom w:val="0"/>
      <w:divBdr>
        <w:top w:val="none" w:sz="0" w:space="0" w:color="auto"/>
        <w:left w:val="none" w:sz="0" w:space="0" w:color="auto"/>
        <w:bottom w:val="none" w:sz="0" w:space="0" w:color="auto"/>
        <w:right w:val="none" w:sz="0" w:space="0" w:color="auto"/>
      </w:divBdr>
    </w:div>
    <w:div w:id="891574969">
      <w:bodyDiv w:val="1"/>
      <w:marLeft w:val="0"/>
      <w:marRight w:val="0"/>
      <w:marTop w:val="0"/>
      <w:marBottom w:val="0"/>
      <w:divBdr>
        <w:top w:val="none" w:sz="0" w:space="0" w:color="auto"/>
        <w:left w:val="none" w:sz="0" w:space="0" w:color="auto"/>
        <w:bottom w:val="none" w:sz="0" w:space="0" w:color="auto"/>
        <w:right w:val="none" w:sz="0" w:space="0" w:color="auto"/>
      </w:divBdr>
    </w:div>
    <w:div w:id="891772684">
      <w:bodyDiv w:val="1"/>
      <w:marLeft w:val="0"/>
      <w:marRight w:val="0"/>
      <w:marTop w:val="0"/>
      <w:marBottom w:val="0"/>
      <w:divBdr>
        <w:top w:val="none" w:sz="0" w:space="0" w:color="auto"/>
        <w:left w:val="none" w:sz="0" w:space="0" w:color="auto"/>
        <w:bottom w:val="none" w:sz="0" w:space="0" w:color="auto"/>
        <w:right w:val="none" w:sz="0" w:space="0" w:color="auto"/>
      </w:divBdr>
    </w:div>
    <w:div w:id="891817477">
      <w:bodyDiv w:val="1"/>
      <w:marLeft w:val="0"/>
      <w:marRight w:val="0"/>
      <w:marTop w:val="0"/>
      <w:marBottom w:val="0"/>
      <w:divBdr>
        <w:top w:val="none" w:sz="0" w:space="0" w:color="auto"/>
        <w:left w:val="none" w:sz="0" w:space="0" w:color="auto"/>
        <w:bottom w:val="none" w:sz="0" w:space="0" w:color="auto"/>
        <w:right w:val="none" w:sz="0" w:space="0" w:color="auto"/>
      </w:divBdr>
    </w:div>
    <w:div w:id="891841328">
      <w:bodyDiv w:val="1"/>
      <w:marLeft w:val="0"/>
      <w:marRight w:val="0"/>
      <w:marTop w:val="0"/>
      <w:marBottom w:val="0"/>
      <w:divBdr>
        <w:top w:val="none" w:sz="0" w:space="0" w:color="auto"/>
        <w:left w:val="none" w:sz="0" w:space="0" w:color="auto"/>
        <w:bottom w:val="none" w:sz="0" w:space="0" w:color="auto"/>
        <w:right w:val="none" w:sz="0" w:space="0" w:color="auto"/>
      </w:divBdr>
    </w:div>
    <w:div w:id="892279750">
      <w:bodyDiv w:val="1"/>
      <w:marLeft w:val="0"/>
      <w:marRight w:val="0"/>
      <w:marTop w:val="0"/>
      <w:marBottom w:val="0"/>
      <w:divBdr>
        <w:top w:val="none" w:sz="0" w:space="0" w:color="auto"/>
        <w:left w:val="none" w:sz="0" w:space="0" w:color="auto"/>
        <w:bottom w:val="none" w:sz="0" w:space="0" w:color="auto"/>
        <w:right w:val="none" w:sz="0" w:space="0" w:color="auto"/>
      </w:divBdr>
    </w:div>
    <w:div w:id="892345923">
      <w:bodyDiv w:val="1"/>
      <w:marLeft w:val="0"/>
      <w:marRight w:val="0"/>
      <w:marTop w:val="0"/>
      <w:marBottom w:val="0"/>
      <w:divBdr>
        <w:top w:val="none" w:sz="0" w:space="0" w:color="auto"/>
        <w:left w:val="none" w:sz="0" w:space="0" w:color="auto"/>
        <w:bottom w:val="none" w:sz="0" w:space="0" w:color="auto"/>
        <w:right w:val="none" w:sz="0" w:space="0" w:color="auto"/>
      </w:divBdr>
    </w:div>
    <w:div w:id="892541422">
      <w:bodyDiv w:val="1"/>
      <w:marLeft w:val="0"/>
      <w:marRight w:val="0"/>
      <w:marTop w:val="0"/>
      <w:marBottom w:val="0"/>
      <w:divBdr>
        <w:top w:val="none" w:sz="0" w:space="0" w:color="auto"/>
        <w:left w:val="none" w:sz="0" w:space="0" w:color="auto"/>
        <w:bottom w:val="none" w:sz="0" w:space="0" w:color="auto"/>
        <w:right w:val="none" w:sz="0" w:space="0" w:color="auto"/>
      </w:divBdr>
    </w:div>
    <w:div w:id="892732446">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2959687">
      <w:bodyDiv w:val="1"/>
      <w:marLeft w:val="0"/>
      <w:marRight w:val="0"/>
      <w:marTop w:val="0"/>
      <w:marBottom w:val="0"/>
      <w:divBdr>
        <w:top w:val="none" w:sz="0" w:space="0" w:color="auto"/>
        <w:left w:val="none" w:sz="0" w:space="0" w:color="auto"/>
        <w:bottom w:val="none" w:sz="0" w:space="0" w:color="auto"/>
        <w:right w:val="none" w:sz="0" w:space="0" w:color="auto"/>
      </w:divBdr>
    </w:div>
    <w:div w:id="893200437">
      <w:bodyDiv w:val="1"/>
      <w:marLeft w:val="0"/>
      <w:marRight w:val="0"/>
      <w:marTop w:val="0"/>
      <w:marBottom w:val="0"/>
      <w:divBdr>
        <w:top w:val="none" w:sz="0" w:space="0" w:color="auto"/>
        <w:left w:val="none" w:sz="0" w:space="0" w:color="auto"/>
        <w:bottom w:val="none" w:sz="0" w:space="0" w:color="auto"/>
        <w:right w:val="none" w:sz="0" w:space="0" w:color="auto"/>
      </w:divBdr>
    </w:div>
    <w:div w:id="893274215">
      <w:bodyDiv w:val="1"/>
      <w:marLeft w:val="0"/>
      <w:marRight w:val="0"/>
      <w:marTop w:val="0"/>
      <w:marBottom w:val="0"/>
      <w:divBdr>
        <w:top w:val="none" w:sz="0" w:space="0" w:color="auto"/>
        <w:left w:val="none" w:sz="0" w:space="0" w:color="auto"/>
        <w:bottom w:val="none" w:sz="0" w:space="0" w:color="auto"/>
        <w:right w:val="none" w:sz="0" w:space="0" w:color="auto"/>
      </w:divBdr>
    </w:div>
    <w:div w:id="893349765">
      <w:bodyDiv w:val="1"/>
      <w:marLeft w:val="0"/>
      <w:marRight w:val="0"/>
      <w:marTop w:val="0"/>
      <w:marBottom w:val="0"/>
      <w:divBdr>
        <w:top w:val="none" w:sz="0" w:space="0" w:color="auto"/>
        <w:left w:val="none" w:sz="0" w:space="0" w:color="auto"/>
        <w:bottom w:val="none" w:sz="0" w:space="0" w:color="auto"/>
        <w:right w:val="none" w:sz="0" w:space="0" w:color="auto"/>
      </w:divBdr>
    </w:div>
    <w:div w:id="893349825">
      <w:bodyDiv w:val="1"/>
      <w:marLeft w:val="0"/>
      <w:marRight w:val="0"/>
      <w:marTop w:val="0"/>
      <w:marBottom w:val="0"/>
      <w:divBdr>
        <w:top w:val="none" w:sz="0" w:space="0" w:color="auto"/>
        <w:left w:val="none" w:sz="0" w:space="0" w:color="auto"/>
        <w:bottom w:val="none" w:sz="0" w:space="0" w:color="auto"/>
        <w:right w:val="none" w:sz="0" w:space="0" w:color="auto"/>
      </w:divBdr>
    </w:div>
    <w:div w:id="893387890">
      <w:bodyDiv w:val="1"/>
      <w:marLeft w:val="0"/>
      <w:marRight w:val="0"/>
      <w:marTop w:val="0"/>
      <w:marBottom w:val="0"/>
      <w:divBdr>
        <w:top w:val="none" w:sz="0" w:space="0" w:color="auto"/>
        <w:left w:val="none" w:sz="0" w:space="0" w:color="auto"/>
        <w:bottom w:val="none" w:sz="0" w:space="0" w:color="auto"/>
        <w:right w:val="none" w:sz="0" w:space="0" w:color="auto"/>
      </w:divBdr>
    </w:div>
    <w:div w:id="893394664">
      <w:bodyDiv w:val="1"/>
      <w:marLeft w:val="0"/>
      <w:marRight w:val="0"/>
      <w:marTop w:val="0"/>
      <w:marBottom w:val="0"/>
      <w:divBdr>
        <w:top w:val="none" w:sz="0" w:space="0" w:color="auto"/>
        <w:left w:val="none" w:sz="0" w:space="0" w:color="auto"/>
        <w:bottom w:val="none" w:sz="0" w:space="0" w:color="auto"/>
        <w:right w:val="none" w:sz="0" w:space="0" w:color="auto"/>
      </w:divBdr>
    </w:div>
    <w:div w:id="893547726">
      <w:bodyDiv w:val="1"/>
      <w:marLeft w:val="0"/>
      <w:marRight w:val="0"/>
      <w:marTop w:val="0"/>
      <w:marBottom w:val="0"/>
      <w:divBdr>
        <w:top w:val="none" w:sz="0" w:space="0" w:color="auto"/>
        <w:left w:val="none" w:sz="0" w:space="0" w:color="auto"/>
        <w:bottom w:val="none" w:sz="0" w:space="0" w:color="auto"/>
        <w:right w:val="none" w:sz="0" w:space="0" w:color="auto"/>
      </w:divBdr>
    </w:div>
    <w:div w:id="893929423">
      <w:bodyDiv w:val="1"/>
      <w:marLeft w:val="0"/>
      <w:marRight w:val="0"/>
      <w:marTop w:val="0"/>
      <w:marBottom w:val="0"/>
      <w:divBdr>
        <w:top w:val="none" w:sz="0" w:space="0" w:color="auto"/>
        <w:left w:val="none" w:sz="0" w:space="0" w:color="auto"/>
        <w:bottom w:val="none" w:sz="0" w:space="0" w:color="auto"/>
        <w:right w:val="none" w:sz="0" w:space="0" w:color="auto"/>
      </w:divBdr>
    </w:div>
    <w:div w:id="894001724">
      <w:bodyDiv w:val="1"/>
      <w:marLeft w:val="0"/>
      <w:marRight w:val="0"/>
      <w:marTop w:val="0"/>
      <w:marBottom w:val="0"/>
      <w:divBdr>
        <w:top w:val="none" w:sz="0" w:space="0" w:color="auto"/>
        <w:left w:val="none" w:sz="0" w:space="0" w:color="auto"/>
        <w:bottom w:val="none" w:sz="0" w:space="0" w:color="auto"/>
        <w:right w:val="none" w:sz="0" w:space="0" w:color="auto"/>
      </w:divBdr>
    </w:div>
    <w:div w:id="894003548">
      <w:bodyDiv w:val="1"/>
      <w:marLeft w:val="0"/>
      <w:marRight w:val="0"/>
      <w:marTop w:val="0"/>
      <w:marBottom w:val="0"/>
      <w:divBdr>
        <w:top w:val="none" w:sz="0" w:space="0" w:color="auto"/>
        <w:left w:val="none" w:sz="0" w:space="0" w:color="auto"/>
        <w:bottom w:val="none" w:sz="0" w:space="0" w:color="auto"/>
        <w:right w:val="none" w:sz="0" w:space="0" w:color="auto"/>
      </w:divBdr>
    </w:div>
    <w:div w:id="894125344">
      <w:bodyDiv w:val="1"/>
      <w:marLeft w:val="0"/>
      <w:marRight w:val="0"/>
      <w:marTop w:val="0"/>
      <w:marBottom w:val="0"/>
      <w:divBdr>
        <w:top w:val="none" w:sz="0" w:space="0" w:color="auto"/>
        <w:left w:val="none" w:sz="0" w:space="0" w:color="auto"/>
        <w:bottom w:val="none" w:sz="0" w:space="0" w:color="auto"/>
        <w:right w:val="none" w:sz="0" w:space="0" w:color="auto"/>
      </w:divBdr>
    </w:div>
    <w:div w:id="894201720">
      <w:bodyDiv w:val="1"/>
      <w:marLeft w:val="0"/>
      <w:marRight w:val="0"/>
      <w:marTop w:val="0"/>
      <w:marBottom w:val="0"/>
      <w:divBdr>
        <w:top w:val="none" w:sz="0" w:space="0" w:color="auto"/>
        <w:left w:val="none" w:sz="0" w:space="0" w:color="auto"/>
        <w:bottom w:val="none" w:sz="0" w:space="0" w:color="auto"/>
        <w:right w:val="none" w:sz="0" w:space="0" w:color="auto"/>
      </w:divBdr>
    </w:div>
    <w:div w:id="894587101">
      <w:bodyDiv w:val="1"/>
      <w:marLeft w:val="0"/>
      <w:marRight w:val="0"/>
      <w:marTop w:val="0"/>
      <w:marBottom w:val="0"/>
      <w:divBdr>
        <w:top w:val="none" w:sz="0" w:space="0" w:color="auto"/>
        <w:left w:val="none" w:sz="0" w:space="0" w:color="auto"/>
        <w:bottom w:val="none" w:sz="0" w:space="0" w:color="auto"/>
        <w:right w:val="none" w:sz="0" w:space="0" w:color="auto"/>
      </w:divBdr>
    </w:div>
    <w:div w:id="894656639">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4773926">
      <w:bodyDiv w:val="1"/>
      <w:marLeft w:val="0"/>
      <w:marRight w:val="0"/>
      <w:marTop w:val="0"/>
      <w:marBottom w:val="0"/>
      <w:divBdr>
        <w:top w:val="none" w:sz="0" w:space="0" w:color="auto"/>
        <w:left w:val="none" w:sz="0" w:space="0" w:color="auto"/>
        <w:bottom w:val="none" w:sz="0" w:space="0" w:color="auto"/>
        <w:right w:val="none" w:sz="0" w:space="0" w:color="auto"/>
      </w:divBdr>
    </w:div>
    <w:div w:id="894896446">
      <w:bodyDiv w:val="1"/>
      <w:marLeft w:val="0"/>
      <w:marRight w:val="0"/>
      <w:marTop w:val="0"/>
      <w:marBottom w:val="0"/>
      <w:divBdr>
        <w:top w:val="none" w:sz="0" w:space="0" w:color="auto"/>
        <w:left w:val="none" w:sz="0" w:space="0" w:color="auto"/>
        <w:bottom w:val="none" w:sz="0" w:space="0" w:color="auto"/>
        <w:right w:val="none" w:sz="0" w:space="0" w:color="auto"/>
      </w:divBdr>
    </w:div>
    <w:div w:id="894898898">
      <w:bodyDiv w:val="1"/>
      <w:marLeft w:val="0"/>
      <w:marRight w:val="0"/>
      <w:marTop w:val="0"/>
      <w:marBottom w:val="0"/>
      <w:divBdr>
        <w:top w:val="none" w:sz="0" w:space="0" w:color="auto"/>
        <w:left w:val="none" w:sz="0" w:space="0" w:color="auto"/>
        <w:bottom w:val="none" w:sz="0" w:space="0" w:color="auto"/>
        <w:right w:val="none" w:sz="0" w:space="0" w:color="auto"/>
      </w:divBdr>
    </w:div>
    <w:div w:id="895091795">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5167537">
      <w:bodyDiv w:val="1"/>
      <w:marLeft w:val="0"/>
      <w:marRight w:val="0"/>
      <w:marTop w:val="0"/>
      <w:marBottom w:val="0"/>
      <w:divBdr>
        <w:top w:val="none" w:sz="0" w:space="0" w:color="auto"/>
        <w:left w:val="none" w:sz="0" w:space="0" w:color="auto"/>
        <w:bottom w:val="none" w:sz="0" w:space="0" w:color="auto"/>
        <w:right w:val="none" w:sz="0" w:space="0" w:color="auto"/>
      </w:divBdr>
    </w:div>
    <w:div w:id="895318924">
      <w:bodyDiv w:val="1"/>
      <w:marLeft w:val="0"/>
      <w:marRight w:val="0"/>
      <w:marTop w:val="0"/>
      <w:marBottom w:val="0"/>
      <w:divBdr>
        <w:top w:val="none" w:sz="0" w:space="0" w:color="auto"/>
        <w:left w:val="none" w:sz="0" w:space="0" w:color="auto"/>
        <w:bottom w:val="none" w:sz="0" w:space="0" w:color="auto"/>
        <w:right w:val="none" w:sz="0" w:space="0" w:color="auto"/>
      </w:divBdr>
    </w:div>
    <w:div w:id="895818028">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164076">
      <w:bodyDiv w:val="1"/>
      <w:marLeft w:val="0"/>
      <w:marRight w:val="0"/>
      <w:marTop w:val="0"/>
      <w:marBottom w:val="0"/>
      <w:divBdr>
        <w:top w:val="none" w:sz="0" w:space="0" w:color="auto"/>
        <w:left w:val="none" w:sz="0" w:space="0" w:color="auto"/>
        <w:bottom w:val="none" w:sz="0" w:space="0" w:color="auto"/>
        <w:right w:val="none" w:sz="0" w:space="0" w:color="auto"/>
      </w:divBdr>
    </w:div>
    <w:div w:id="896206420">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6282497">
      <w:bodyDiv w:val="1"/>
      <w:marLeft w:val="0"/>
      <w:marRight w:val="0"/>
      <w:marTop w:val="0"/>
      <w:marBottom w:val="0"/>
      <w:divBdr>
        <w:top w:val="none" w:sz="0" w:space="0" w:color="auto"/>
        <w:left w:val="none" w:sz="0" w:space="0" w:color="auto"/>
        <w:bottom w:val="none" w:sz="0" w:space="0" w:color="auto"/>
        <w:right w:val="none" w:sz="0" w:space="0" w:color="auto"/>
      </w:divBdr>
    </w:div>
    <w:div w:id="896475929">
      <w:bodyDiv w:val="1"/>
      <w:marLeft w:val="0"/>
      <w:marRight w:val="0"/>
      <w:marTop w:val="0"/>
      <w:marBottom w:val="0"/>
      <w:divBdr>
        <w:top w:val="none" w:sz="0" w:space="0" w:color="auto"/>
        <w:left w:val="none" w:sz="0" w:space="0" w:color="auto"/>
        <w:bottom w:val="none" w:sz="0" w:space="0" w:color="auto"/>
        <w:right w:val="none" w:sz="0" w:space="0" w:color="auto"/>
      </w:divBdr>
    </w:div>
    <w:div w:id="896670381">
      <w:bodyDiv w:val="1"/>
      <w:marLeft w:val="0"/>
      <w:marRight w:val="0"/>
      <w:marTop w:val="0"/>
      <w:marBottom w:val="0"/>
      <w:divBdr>
        <w:top w:val="none" w:sz="0" w:space="0" w:color="auto"/>
        <w:left w:val="none" w:sz="0" w:space="0" w:color="auto"/>
        <w:bottom w:val="none" w:sz="0" w:space="0" w:color="auto"/>
        <w:right w:val="none" w:sz="0" w:space="0" w:color="auto"/>
      </w:divBdr>
    </w:div>
    <w:div w:id="896745882">
      <w:bodyDiv w:val="1"/>
      <w:marLeft w:val="0"/>
      <w:marRight w:val="0"/>
      <w:marTop w:val="0"/>
      <w:marBottom w:val="0"/>
      <w:divBdr>
        <w:top w:val="none" w:sz="0" w:space="0" w:color="auto"/>
        <w:left w:val="none" w:sz="0" w:space="0" w:color="auto"/>
        <w:bottom w:val="none" w:sz="0" w:space="0" w:color="auto"/>
        <w:right w:val="none" w:sz="0" w:space="0" w:color="auto"/>
      </w:divBdr>
    </w:div>
    <w:div w:id="897015961">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321580">
      <w:bodyDiv w:val="1"/>
      <w:marLeft w:val="0"/>
      <w:marRight w:val="0"/>
      <w:marTop w:val="0"/>
      <w:marBottom w:val="0"/>
      <w:divBdr>
        <w:top w:val="none" w:sz="0" w:space="0" w:color="auto"/>
        <w:left w:val="none" w:sz="0" w:space="0" w:color="auto"/>
        <w:bottom w:val="none" w:sz="0" w:space="0" w:color="auto"/>
        <w:right w:val="none" w:sz="0" w:space="0" w:color="auto"/>
      </w:divBdr>
    </w:div>
    <w:div w:id="8973995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44447">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052974">
      <w:bodyDiv w:val="1"/>
      <w:marLeft w:val="0"/>
      <w:marRight w:val="0"/>
      <w:marTop w:val="0"/>
      <w:marBottom w:val="0"/>
      <w:divBdr>
        <w:top w:val="none" w:sz="0" w:space="0" w:color="auto"/>
        <w:left w:val="none" w:sz="0" w:space="0" w:color="auto"/>
        <w:bottom w:val="none" w:sz="0" w:space="0" w:color="auto"/>
        <w:right w:val="none" w:sz="0" w:space="0" w:color="auto"/>
      </w:divBdr>
    </w:div>
    <w:div w:id="898127606">
      <w:bodyDiv w:val="1"/>
      <w:marLeft w:val="0"/>
      <w:marRight w:val="0"/>
      <w:marTop w:val="0"/>
      <w:marBottom w:val="0"/>
      <w:divBdr>
        <w:top w:val="none" w:sz="0" w:space="0" w:color="auto"/>
        <w:left w:val="none" w:sz="0" w:space="0" w:color="auto"/>
        <w:bottom w:val="none" w:sz="0" w:space="0" w:color="auto"/>
        <w:right w:val="none" w:sz="0" w:space="0" w:color="auto"/>
      </w:divBdr>
    </w:div>
    <w:div w:id="898202234">
      <w:bodyDiv w:val="1"/>
      <w:marLeft w:val="0"/>
      <w:marRight w:val="0"/>
      <w:marTop w:val="0"/>
      <w:marBottom w:val="0"/>
      <w:divBdr>
        <w:top w:val="none" w:sz="0" w:space="0" w:color="auto"/>
        <w:left w:val="none" w:sz="0" w:space="0" w:color="auto"/>
        <w:bottom w:val="none" w:sz="0" w:space="0" w:color="auto"/>
        <w:right w:val="none" w:sz="0" w:space="0" w:color="auto"/>
      </w:divBdr>
    </w:div>
    <w:div w:id="898517810">
      <w:bodyDiv w:val="1"/>
      <w:marLeft w:val="0"/>
      <w:marRight w:val="0"/>
      <w:marTop w:val="0"/>
      <w:marBottom w:val="0"/>
      <w:divBdr>
        <w:top w:val="none" w:sz="0" w:space="0" w:color="auto"/>
        <w:left w:val="none" w:sz="0" w:space="0" w:color="auto"/>
        <w:bottom w:val="none" w:sz="0" w:space="0" w:color="auto"/>
        <w:right w:val="none" w:sz="0" w:space="0" w:color="auto"/>
      </w:divBdr>
    </w:div>
    <w:div w:id="898593795">
      <w:bodyDiv w:val="1"/>
      <w:marLeft w:val="0"/>
      <w:marRight w:val="0"/>
      <w:marTop w:val="0"/>
      <w:marBottom w:val="0"/>
      <w:divBdr>
        <w:top w:val="none" w:sz="0" w:space="0" w:color="auto"/>
        <w:left w:val="none" w:sz="0" w:space="0" w:color="auto"/>
        <w:bottom w:val="none" w:sz="0" w:space="0" w:color="auto"/>
        <w:right w:val="none" w:sz="0" w:space="0" w:color="auto"/>
      </w:divBdr>
    </w:div>
    <w:div w:id="898786807">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8905162">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370137">
      <w:bodyDiv w:val="1"/>
      <w:marLeft w:val="0"/>
      <w:marRight w:val="0"/>
      <w:marTop w:val="0"/>
      <w:marBottom w:val="0"/>
      <w:divBdr>
        <w:top w:val="none" w:sz="0" w:space="0" w:color="auto"/>
        <w:left w:val="none" w:sz="0" w:space="0" w:color="auto"/>
        <w:bottom w:val="none" w:sz="0" w:space="0" w:color="auto"/>
        <w:right w:val="none" w:sz="0" w:space="0" w:color="auto"/>
      </w:divBdr>
    </w:div>
    <w:div w:id="899439015">
      <w:bodyDiv w:val="1"/>
      <w:marLeft w:val="0"/>
      <w:marRight w:val="0"/>
      <w:marTop w:val="0"/>
      <w:marBottom w:val="0"/>
      <w:divBdr>
        <w:top w:val="none" w:sz="0" w:space="0" w:color="auto"/>
        <w:left w:val="none" w:sz="0" w:space="0" w:color="auto"/>
        <w:bottom w:val="none" w:sz="0" w:space="0" w:color="auto"/>
        <w:right w:val="none" w:sz="0" w:space="0" w:color="auto"/>
      </w:divBdr>
    </w:div>
    <w:div w:id="899445436">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899709528">
      <w:bodyDiv w:val="1"/>
      <w:marLeft w:val="0"/>
      <w:marRight w:val="0"/>
      <w:marTop w:val="0"/>
      <w:marBottom w:val="0"/>
      <w:divBdr>
        <w:top w:val="none" w:sz="0" w:space="0" w:color="auto"/>
        <w:left w:val="none" w:sz="0" w:space="0" w:color="auto"/>
        <w:bottom w:val="none" w:sz="0" w:space="0" w:color="auto"/>
        <w:right w:val="none" w:sz="0" w:space="0" w:color="auto"/>
      </w:divBdr>
    </w:div>
    <w:div w:id="899825583">
      <w:bodyDiv w:val="1"/>
      <w:marLeft w:val="0"/>
      <w:marRight w:val="0"/>
      <w:marTop w:val="0"/>
      <w:marBottom w:val="0"/>
      <w:divBdr>
        <w:top w:val="none" w:sz="0" w:space="0" w:color="auto"/>
        <w:left w:val="none" w:sz="0" w:space="0" w:color="auto"/>
        <w:bottom w:val="none" w:sz="0" w:space="0" w:color="auto"/>
        <w:right w:val="none" w:sz="0" w:space="0" w:color="auto"/>
      </w:divBdr>
    </w:div>
    <w:div w:id="900291847">
      <w:bodyDiv w:val="1"/>
      <w:marLeft w:val="0"/>
      <w:marRight w:val="0"/>
      <w:marTop w:val="0"/>
      <w:marBottom w:val="0"/>
      <w:divBdr>
        <w:top w:val="none" w:sz="0" w:space="0" w:color="auto"/>
        <w:left w:val="none" w:sz="0" w:space="0" w:color="auto"/>
        <w:bottom w:val="none" w:sz="0" w:space="0" w:color="auto"/>
        <w:right w:val="none" w:sz="0" w:space="0" w:color="auto"/>
      </w:divBdr>
    </w:div>
    <w:div w:id="900599714">
      <w:bodyDiv w:val="1"/>
      <w:marLeft w:val="0"/>
      <w:marRight w:val="0"/>
      <w:marTop w:val="0"/>
      <w:marBottom w:val="0"/>
      <w:divBdr>
        <w:top w:val="none" w:sz="0" w:space="0" w:color="auto"/>
        <w:left w:val="none" w:sz="0" w:space="0" w:color="auto"/>
        <w:bottom w:val="none" w:sz="0" w:space="0" w:color="auto"/>
        <w:right w:val="none" w:sz="0" w:space="0" w:color="auto"/>
      </w:divBdr>
    </w:div>
    <w:div w:id="900749373">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0872939">
      <w:bodyDiv w:val="1"/>
      <w:marLeft w:val="0"/>
      <w:marRight w:val="0"/>
      <w:marTop w:val="0"/>
      <w:marBottom w:val="0"/>
      <w:divBdr>
        <w:top w:val="none" w:sz="0" w:space="0" w:color="auto"/>
        <w:left w:val="none" w:sz="0" w:space="0" w:color="auto"/>
        <w:bottom w:val="none" w:sz="0" w:space="0" w:color="auto"/>
        <w:right w:val="none" w:sz="0" w:space="0" w:color="auto"/>
      </w:divBdr>
    </w:div>
    <w:div w:id="900991256">
      <w:bodyDiv w:val="1"/>
      <w:marLeft w:val="0"/>
      <w:marRight w:val="0"/>
      <w:marTop w:val="0"/>
      <w:marBottom w:val="0"/>
      <w:divBdr>
        <w:top w:val="none" w:sz="0" w:space="0" w:color="auto"/>
        <w:left w:val="none" w:sz="0" w:space="0" w:color="auto"/>
        <w:bottom w:val="none" w:sz="0" w:space="0" w:color="auto"/>
        <w:right w:val="none" w:sz="0" w:space="0" w:color="auto"/>
      </w:divBdr>
    </w:div>
    <w:div w:id="901333100">
      <w:bodyDiv w:val="1"/>
      <w:marLeft w:val="0"/>
      <w:marRight w:val="0"/>
      <w:marTop w:val="0"/>
      <w:marBottom w:val="0"/>
      <w:divBdr>
        <w:top w:val="none" w:sz="0" w:space="0" w:color="auto"/>
        <w:left w:val="none" w:sz="0" w:space="0" w:color="auto"/>
        <w:bottom w:val="none" w:sz="0" w:space="0" w:color="auto"/>
        <w:right w:val="none" w:sz="0" w:space="0" w:color="auto"/>
      </w:divBdr>
    </w:div>
    <w:div w:id="901670230">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1987751">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443828">
      <w:bodyDiv w:val="1"/>
      <w:marLeft w:val="0"/>
      <w:marRight w:val="0"/>
      <w:marTop w:val="0"/>
      <w:marBottom w:val="0"/>
      <w:divBdr>
        <w:top w:val="none" w:sz="0" w:space="0" w:color="auto"/>
        <w:left w:val="none" w:sz="0" w:space="0" w:color="auto"/>
        <w:bottom w:val="none" w:sz="0" w:space="0" w:color="auto"/>
        <w:right w:val="none" w:sz="0" w:space="0" w:color="auto"/>
      </w:divBdr>
    </w:div>
    <w:div w:id="902524216">
      <w:bodyDiv w:val="1"/>
      <w:marLeft w:val="0"/>
      <w:marRight w:val="0"/>
      <w:marTop w:val="0"/>
      <w:marBottom w:val="0"/>
      <w:divBdr>
        <w:top w:val="none" w:sz="0" w:space="0" w:color="auto"/>
        <w:left w:val="none" w:sz="0" w:space="0" w:color="auto"/>
        <w:bottom w:val="none" w:sz="0" w:space="0" w:color="auto"/>
        <w:right w:val="none" w:sz="0" w:space="0" w:color="auto"/>
      </w:divBdr>
    </w:div>
    <w:div w:id="902526082">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2987135">
      <w:bodyDiv w:val="1"/>
      <w:marLeft w:val="0"/>
      <w:marRight w:val="0"/>
      <w:marTop w:val="0"/>
      <w:marBottom w:val="0"/>
      <w:divBdr>
        <w:top w:val="none" w:sz="0" w:space="0" w:color="auto"/>
        <w:left w:val="none" w:sz="0" w:space="0" w:color="auto"/>
        <w:bottom w:val="none" w:sz="0" w:space="0" w:color="auto"/>
        <w:right w:val="none" w:sz="0" w:space="0" w:color="auto"/>
      </w:divBdr>
    </w:div>
    <w:div w:id="903027655">
      <w:bodyDiv w:val="1"/>
      <w:marLeft w:val="0"/>
      <w:marRight w:val="0"/>
      <w:marTop w:val="0"/>
      <w:marBottom w:val="0"/>
      <w:divBdr>
        <w:top w:val="none" w:sz="0" w:space="0" w:color="auto"/>
        <w:left w:val="none" w:sz="0" w:space="0" w:color="auto"/>
        <w:bottom w:val="none" w:sz="0" w:space="0" w:color="auto"/>
        <w:right w:val="none" w:sz="0" w:space="0" w:color="auto"/>
      </w:divBdr>
    </w:div>
    <w:div w:id="903296976">
      <w:bodyDiv w:val="1"/>
      <w:marLeft w:val="0"/>
      <w:marRight w:val="0"/>
      <w:marTop w:val="0"/>
      <w:marBottom w:val="0"/>
      <w:divBdr>
        <w:top w:val="none" w:sz="0" w:space="0" w:color="auto"/>
        <w:left w:val="none" w:sz="0" w:space="0" w:color="auto"/>
        <w:bottom w:val="none" w:sz="0" w:space="0" w:color="auto"/>
        <w:right w:val="none" w:sz="0" w:space="0" w:color="auto"/>
      </w:divBdr>
    </w:div>
    <w:div w:id="903297484">
      <w:bodyDiv w:val="1"/>
      <w:marLeft w:val="0"/>
      <w:marRight w:val="0"/>
      <w:marTop w:val="0"/>
      <w:marBottom w:val="0"/>
      <w:divBdr>
        <w:top w:val="none" w:sz="0" w:space="0" w:color="auto"/>
        <w:left w:val="none" w:sz="0" w:space="0" w:color="auto"/>
        <w:bottom w:val="none" w:sz="0" w:space="0" w:color="auto"/>
        <w:right w:val="none" w:sz="0" w:space="0" w:color="auto"/>
      </w:divBdr>
    </w:div>
    <w:div w:id="903419297">
      <w:bodyDiv w:val="1"/>
      <w:marLeft w:val="0"/>
      <w:marRight w:val="0"/>
      <w:marTop w:val="0"/>
      <w:marBottom w:val="0"/>
      <w:divBdr>
        <w:top w:val="none" w:sz="0" w:space="0" w:color="auto"/>
        <w:left w:val="none" w:sz="0" w:space="0" w:color="auto"/>
        <w:bottom w:val="none" w:sz="0" w:space="0" w:color="auto"/>
        <w:right w:val="none" w:sz="0" w:space="0" w:color="auto"/>
      </w:divBdr>
    </w:div>
    <w:div w:id="903878498">
      <w:bodyDiv w:val="1"/>
      <w:marLeft w:val="0"/>
      <w:marRight w:val="0"/>
      <w:marTop w:val="0"/>
      <w:marBottom w:val="0"/>
      <w:divBdr>
        <w:top w:val="none" w:sz="0" w:space="0" w:color="auto"/>
        <w:left w:val="none" w:sz="0" w:space="0" w:color="auto"/>
        <w:bottom w:val="none" w:sz="0" w:space="0" w:color="auto"/>
        <w:right w:val="none" w:sz="0" w:space="0" w:color="auto"/>
      </w:divBdr>
    </w:div>
    <w:div w:id="904073424">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4101835">
      <w:bodyDiv w:val="1"/>
      <w:marLeft w:val="0"/>
      <w:marRight w:val="0"/>
      <w:marTop w:val="0"/>
      <w:marBottom w:val="0"/>
      <w:divBdr>
        <w:top w:val="none" w:sz="0" w:space="0" w:color="auto"/>
        <w:left w:val="none" w:sz="0" w:space="0" w:color="auto"/>
        <w:bottom w:val="none" w:sz="0" w:space="0" w:color="auto"/>
        <w:right w:val="none" w:sz="0" w:space="0" w:color="auto"/>
      </w:divBdr>
    </w:div>
    <w:div w:id="904143827">
      <w:bodyDiv w:val="1"/>
      <w:marLeft w:val="0"/>
      <w:marRight w:val="0"/>
      <w:marTop w:val="0"/>
      <w:marBottom w:val="0"/>
      <w:divBdr>
        <w:top w:val="none" w:sz="0" w:space="0" w:color="auto"/>
        <w:left w:val="none" w:sz="0" w:space="0" w:color="auto"/>
        <w:bottom w:val="none" w:sz="0" w:space="0" w:color="auto"/>
        <w:right w:val="none" w:sz="0" w:space="0" w:color="auto"/>
      </w:divBdr>
    </w:div>
    <w:div w:id="904146226">
      <w:bodyDiv w:val="1"/>
      <w:marLeft w:val="0"/>
      <w:marRight w:val="0"/>
      <w:marTop w:val="0"/>
      <w:marBottom w:val="0"/>
      <w:divBdr>
        <w:top w:val="none" w:sz="0" w:space="0" w:color="auto"/>
        <w:left w:val="none" w:sz="0" w:space="0" w:color="auto"/>
        <w:bottom w:val="none" w:sz="0" w:space="0" w:color="auto"/>
        <w:right w:val="none" w:sz="0" w:space="0" w:color="auto"/>
      </w:divBdr>
    </w:div>
    <w:div w:id="904222012">
      <w:bodyDiv w:val="1"/>
      <w:marLeft w:val="0"/>
      <w:marRight w:val="0"/>
      <w:marTop w:val="0"/>
      <w:marBottom w:val="0"/>
      <w:divBdr>
        <w:top w:val="none" w:sz="0" w:space="0" w:color="auto"/>
        <w:left w:val="none" w:sz="0" w:space="0" w:color="auto"/>
        <w:bottom w:val="none" w:sz="0" w:space="0" w:color="auto"/>
        <w:right w:val="none" w:sz="0" w:space="0" w:color="auto"/>
      </w:divBdr>
    </w:div>
    <w:div w:id="904222486">
      <w:bodyDiv w:val="1"/>
      <w:marLeft w:val="0"/>
      <w:marRight w:val="0"/>
      <w:marTop w:val="0"/>
      <w:marBottom w:val="0"/>
      <w:divBdr>
        <w:top w:val="none" w:sz="0" w:space="0" w:color="auto"/>
        <w:left w:val="none" w:sz="0" w:space="0" w:color="auto"/>
        <w:bottom w:val="none" w:sz="0" w:space="0" w:color="auto"/>
        <w:right w:val="none" w:sz="0" w:space="0" w:color="auto"/>
      </w:divBdr>
    </w:div>
    <w:div w:id="904413741">
      <w:bodyDiv w:val="1"/>
      <w:marLeft w:val="0"/>
      <w:marRight w:val="0"/>
      <w:marTop w:val="0"/>
      <w:marBottom w:val="0"/>
      <w:divBdr>
        <w:top w:val="none" w:sz="0" w:space="0" w:color="auto"/>
        <w:left w:val="none" w:sz="0" w:space="0" w:color="auto"/>
        <w:bottom w:val="none" w:sz="0" w:space="0" w:color="auto"/>
        <w:right w:val="none" w:sz="0" w:space="0" w:color="auto"/>
      </w:divBdr>
    </w:div>
    <w:div w:id="904560404">
      <w:bodyDiv w:val="1"/>
      <w:marLeft w:val="0"/>
      <w:marRight w:val="0"/>
      <w:marTop w:val="0"/>
      <w:marBottom w:val="0"/>
      <w:divBdr>
        <w:top w:val="none" w:sz="0" w:space="0" w:color="auto"/>
        <w:left w:val="none" w:sz="0" w:space="0" w:color="auto"/>
        <w:bottom w:val="none" w:sz="0" w:space="0" w:color="auto"/>
        <w:right w:val="none" w:sz="0" w:space="0" w:color="auto"/>
      </w:divBdr>
    </w:div>
    <w:div w:id="905260007">
      <w:bodyDiv w:val="1"/>
      <w:marLeft w:val="0"/>
      <w:marRight w:val="0"/>
      <w:marTop w:val="0"/>
      <w:marBottom w:val="0"/>
      <w:divBdr>
        <w:top w:val="none" w:sz="0" w:space="0" w:color="auto"/>
        <w:left w:val="none" w:sz="0" w:space="0" w:color="auto"/>
        <w:bottom w:val="none" w:sz="0" w:space="0" w:color="auto"/>
        <w:right w:val="none" w:sz="0" w:space="0" w:color="auto"/>
      </w:divBdr>
    </w:div>
    <w:div w:id="905380471">
      <w:bodyDiv w:val="1"/>
      <w:marLeft w:val="0"/>
      <w:marRight w:val="0"/>
      <w:marTop w:val="0"/>
      <w:marBottom w:val="0"/>
      <w:divBdr>
        <w:top w:val="none" w:sz="0" w:space="0" w:color="auto"/>
        <w:left w:val="none" w:sz="0" w:space="0" w:color="auto"/>
        <w:bottom w:val="none" w:sz="0" w:space="0" w:color="auto"/>
        <w:right w:val="none" w:sz="0" w:space="0" w:color="auto"/>
      </w:divBdr>
    </w:div>
    <w:div w:id="905385395">
      <w:bodyDiv w:val="1"/>
      <w:marLeft w:val="0"/>
      <w:marRight w:val="0"/>
      <w:marTop w:val="0"/>
      <w:marBottom w:val="0"/>
      <w:divBdr>
        <w:top w:val="none" w:sz="0" w:space="0" w:color="auto"/>
        <w:left w:val="none" w:sz="0" w:space="0" w:color="auto"/>
        <w:bottom w:val="none" w:sz="0" w:space="0" w:color="auto"/>
        <w:right w:val="none" w:sz="0" w:space="0" w:color="auto"/>
      </w:divBdr>
    </w:div>
    <w:div w:id="905644817">
      <w:bodyDiv w:val="1"/>
      <w:marLeft w:val="0"/>
      <w:marRight w:val="0"/>
      <w:marTop w:val="0"/>
      <w:marBottom w:val="0"/>
      <w:divBdr>
        <w:top w:val="none" w:sz="0" w:space="0" w:color="auto"/>
        <w:left w:val="none" w:sz="0" w:space="0" w:color="auto"/>
        <w:bottom w:val="none" w:sz="0" w:space="0" w:color="auto"/>
        <w:right w:val="none" w:sz="0" w:space="0" w:color="auto"/>
      </w:divBdr>
    </w:div>
    <w:div w:id="905653862">
      <w:bodyDiv w:val="1"/>
      <w:marLeft w:val="0"/>
      <w:marRight w:val="0"/>
      <w:marTop w:val="0"/>
      <w:marBottom w:val="0"/>
      <w:divBdr>
        <w:top w:val="none" w:sz="0" w:space="0" w:color="auto"/>
        <w:left w:val="none" w:sz="0" w:space="0" w:color="auto"/>
        <w:bottom w:val="none" w:sz="0" w:space="0" w:color="auto"/>
        <w:right w:val="none" w:sz="0" w:space="0" w:color="auto"/>
      </w:divBdr>
    </w:div>
    <w:div w:id="905991593">
      <w:bodyDiv w:val="1"/>
      <w:marLeft w:val="0"/>
      <w:marRight w:val="0"/>
      <w:marTop w:val="0"/>
      <w:marBottom w:val="0"/>
      <w:divBdr>
        <w:top w:val="none" w:sz="0" w:space="0" w:color="auto"/>
        <w:left w:val="none" w:sz="0" w:space="0" w:color="auto"/>
        <w:bottom w:val="none" w:sz="0" w:space="0" w:color="auto"/>
        <w:right w:val="none" w:sz="0" w:space="0" w:color="auto"/>
      </w:divBdr>
    </w:div>
    <w:div w:id="905997355">
      <w:bodyDiv w:val="1"/>
      <w:marLeft w:val="0"/>
      <w:marRight w:val="0"/>
      <w:marTop w:val="0"/>
      <w:marBottom w:val="0"/>
      <w:divBdr>
        <w:top w:val="none" w:sz="0" w:space="0" w:color="auto"/>
        <w:left w:val="none" w:sz="0" w:space="0" w:color="auto"/>
        <w:bottom w:val="none" w:sz="0" w:space="0" w:color="auto"/>
        <w:right w:val="none" w:sz="0" w:space="0" w:color="auto"/>
      </w:divBdr>
    </w:div>
    <w:div w:id="906036124">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380050">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6692120">
      <w:bodyDiv w:val="1"/>
      <w:marLeft w:val="0"/>
      <w:marRight w:val="0"/>
      <w:marTop w:val="0"/>
      <w:marBottom w:val="0"/>
      <w:divBdr>
        <w:top w:val="none" w:sz="0" w:space="0" w:color="auto"/>
        <w:left w:val="none" w:sz="0" w:space="0" w:color="auto"/>
        <w:bottom w:val="none" w:sz="0" w:space="0" w:color="auto"/>
        <w:right w:val="none" w:sz="0" w:space="0" w:color="auto"/>
      </w:divBdr>
    </w:div>
    <w:div w:id="906765296">
      <w:bodyDiv w:val="1"/>
      <w:marLeft w:val="0"/>
      <w:marRight w:val="0"/>
      <w:marTop w:val="0"/>
      <w:marBottom w:val="0"/>
      <w:divBdr>
        <w:top w:val="none" w:sz="0" w:space="0" w:color="auto"/>
        <w:left w:val="none" w:sz="0" w:space="0" w:color="auto"/>
        <w:bottom w:val="none" w:sz="0" w:space="0" w:color="auto"/>
        <w:right w:val="none" w:sz="0" w:space="0" w:color="auto"/>
      </w:divBdr>
    </w:div>
    <w:div w:id="906771009">
      <w:bodyDiv w:val="1"/>
      <w:marLeft w:val="0"/>
      <w:marRight w:val="0"/>
      <w:marTop w:val="0"/>
      <w:marBottom w:val="0"/>
      <w:divBdr>
        <w:top w:val="none" w:sz="0" w:space="0" w:color="auto"/>
        <w:left w:val="none" w:sz="0" w:space="0" w:color="auto"/>
        <w:bottom w:val="none" w:sz="0" w:space="0" w:color="auto"/>
        <w:right w:val="none" w:sz="0" w:space="0" w:color="auto"/>
      </w:divBdr>
    </w:div>
    <w:div w:id="906956701">
      <w:bodyDiv w:val="1"/>
      <w:marLeft w:val="0"/>
      <w:marRight w:val="0"/>
      <w:marTop w:val="0"/>
      <w:marBottom w:val="0"/>
      <w:divBdr>
        <w:top w:val="none" w:sz="0" w:space="0" w:color="auto"/>
        <w:left w:val="none" w:sz="0" w:space="0" w:color="auto"/>
        <w:bottom w:val="none" w:sz="0" w:space="0" w:color="auto"/>
        <w:right w:val="none" w:sz="0" w:space="0" w:color="auto"/>
      </w:divBdr>
    </w:div>
    <w:div w:id="906964144">
      <w:bodyDiv w:val="1"/>
      <w:marLeft w:val="0"/>
      <w:marRight w:val="0"/>
      <w:marTop w:val="0"/>
      <w:marBottom w:val="0"/>
      <w:divBdr>
        <w:top w:val="none" w:sz="0" w:space="0" w:color="auto"/>
        <w:left w:val="none" w:sz="0" w:space="0" w:color="auto"/>
        <w:bottom w:val="none" w:sz="0" w:space="0" w:color="auto"/>
        <w:right w:val="none" w:sz="0" w:space="0" w:color="auto"/>
      </w:divBdr>
    </w:div>
    <w:div w:id="907034112">
      <w:bodyDiv w:val="1"/>
      <w:marLeft w:val="0"/>
      <w:marRight w:val="0"/>
      <w:marTop w:val="0"/>
      <w:marBottom w:val="0"/>
      <w:divBdr>
        <w:top w:val="none" w:sz="0" w:space="0" w:color="auto"/>
        <w:left w:val="none" w:sz="0" w:space="0" w:color="auto"/>
        <w:bottom w:val="none" w:sz="0" w:space="0" w:color="auto"/>
        <w:right w:val="none" w:sz="0" w:space="0" w:color="auto"/>
      </w:divBdr>
    </w:div>
    <w:div w:id="907153974">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33306">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426575">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613101">
      <w:bodyDiv w:val="1"/>
      <w:marLeft w:val="0"/>
      <w:marRight w:val="0"/>
      <w:marTop w:val="0"/>
      <w:marBottom w:val="0"/>
      <w:divBdr>
        <w:top w:val="none" w:sz="0" w:space="0" w:color="auto"/>
        <w:left w:val="none" w:sz="0" w:space="0" w:color="auto"/>
        <w:bottom w:val="none" w:sz="0" w:space="0" w:color="auto"/>
        <w:right w:val="none" w:sz="0" w:space="0" w:color="auto"/>
      </w:divBdr>
    </w:div>
    <w:div w:id="907616406">
      <w:bodyDiv w:val="1"/>
      <w:marLeft w:val="0"/>
      <w:marRight w:val="0"/>
      <w:marTop w:val="0"/>
      <w:marBottom w:val="0"/>
      <w:divBdr>
        <w:top w:val="none" w:sz="0" w:space="0" w:color="auto"/>
        <w:left w:val="none" w:sz="0" w:space="0" w:color="auto"/>
        <w:bottom w:val="none" w:sz="0" w:space="0" w:color="auto"/>
        <w:right w:val="none" w:sz="0" w:space="0" w:color="auto"/>
      </w:divBdr>
    </w:div>
    <w:div w:id="907769540">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7886925">
      <w:bodyDiv w:val="1"/>
      <w:marLeft w:val="0"/>
      <w:marRight w:val="0"/>
      <w:marTop w:val="0"/>
      <w:marBottom w:val="0"/>
      <w:divBdr>
        <w:top w:val="none" w:sz="0" w:space="0" w:color="auto"/>
        <w:left w:val="none" w:sz="0" w:space="0" w:color="auto"/>
        <w:bottom w:val="none" w:sz="0" w:space="0" w:color="auto"/>
        <w:right w:val="none" w:sz="0" w:space="0" w:color="auto"/>
      </w:divBdr>
    </w:div>
    <w:div w:id="908005329">
      <w:bodyDiv w:val="1"/>
      <w:marLeft w:val="0"/>
      <w:marRight w:val="0"/>
      <w:marTop w:val="0"/>
      <w:marBottom w:val="0"/>
      <w:divBdr>
        <w:top w:val="none" w:sz="0" w:space="0" w:color="auto"/>
        <w:left w:val="none" w:sz="0" w:space="0" w:color="auto"/>
        <w:bottom w:val="none" w:sz="0" w:space="0" w:color="auto"/>
        <w:right w:val="none" w:sz="0" w:space="0" w:color="auto"/>
      </w:divBdr>
    </w:div>
    <w:div w:id="908006474">
      <w:bodyDiv w:val="1"/>
      <w:marLeft w:val="0"/>
      <w:marRight w:val="0"/>
      <w:marTop w:val="0"/>
      <w:marBottom w:val="0"/>
      <w:divBdr>
        <w:top w:val="none" w:sz="0" w:space="0" w:color="auto"/>
        <w:left w:val="none" w:sz="0" w:space="0" w:color="auto"/>
        <w:bottom w:val="none" w:sz="0" w:space="0" w:color="auto"/>
        <w:right w:val="none" w:sz="0" w:space="0" w:color="auto"/>
      </w:divBdr>
    </w:div>
    <w:div w:id="908151110">
      <w:bodyDiv w:val="1"/>
      <w:marLeft w:val="0"/>
      <w:marRight w:val="0"/>
      <w:marTop w:val="0"/>
      <w:marBottom w:val="0"/>
      <w:divBdr>
        <w:top w:val="none" w:sz="0" w:space="0" w:color="auto"/>
        <w:left w:val="none" w:sz="0" w:space="0" w:color="auto"/>
        <w:bottom w:val="none" w:sz="0" w:space="0" w:color="auto"/>
        <w:right w:val="none" w:sz="0" w:space="0" w:color="auto"/>
      </w:divBdr>
    </w:div>
    <w:div w:id="908224430">
      <w:bodyDiv w:val="1"/>
      <w:marLeft w:val="0"/>
      <w:marRight w:val="0"/>
      <w:marTop w:val="0"/>
      <w:marBottom w:val="0"/>
      <w:divBdr>
        <w:top w:val="none" w:sz="0" w:space="0" w:color="auto"/>
        <w:left w:val="none" w:sz="0" w:space="0" w:color="auto"/>
        <w:bottom w:val="none" w:sz="0" w:space="0" w:color="auto"/>
        <w:right w:val="none" w:sz="0" w:space="0" w:color="auto"/>
      </w:divBdr>
    </w:div>
    <w:div w:id="908267425">
      <w:bodyDiv w:val="1"/>
      <w:marLeft w:val="0"/>
      <w:marRight w:val="0"/>
      <w:marTop w:val="0"/>
      <w:marBottom w:val="0"/>
      <w:divBdr>
        <w:top w:val="none" w:sz="0" w:space="0" w:color="auto"/>
        <w:left w:val="none" w:sz="0" w:space="0" w:color="auto"/>
        <w:bottom w:val="none" w:sz="0" w:space="0" w:color="auto"/>
        <w:right w:val="none" w:sz="0" w:space="0" w:color="auto"/>
      </w:divBdr>
    </w:div>
    <w:div w:id="908423521">
      <w:bodyDiv w:val="1"/>
      <w:marLeft w:val="0"/>
      <w:marRight w:val="0"/>
      <w:marTop w:val="0"/>
      <w:marBottom w:val="0"/>
      <w:divBdr>
        <w:top w:val="none" w:sz="0" w:space="0" w:color="auto"/>
        <w:left w:val="none" w:sz="0" w:space="0" w:color="auto"/>
        <w:bottom w:val="none" w:sz="0" w:space="0" w:color="auto"/>
        <w:right w:val="none" w:sz="0" w:space="0" w:color="auto"/>
      </w:divBdr>
    </w:div>
    <w:div w:id="908464950">
      <w:bodyDiv w:val="1"/>
      <w:marLeft w:val="0"/>
      <w:marRight w:val="0"/>
      <w:marTop w:val="0"/>
      <w:marBottom w:val="0"/>
      <w:divBdr>
        <w:top w:val="none" w:sz="0" w:space="0" w:color="auto"/>
        <w:left w:val="none" w:sz="0" w:space="0" w:color="auto"/>
        <w:bottom w:val="none" w:sz="0" w:space="0" w:color="auto"/>
        <w:right w:val="none" w:sz="0" w:space="0" w:color="auto"/>
      </w:divBdr>
    </w:div>
    <w:div w:id="908611240">
      <w:bodyDiv w:val="1"/>
      <w:marLeft w:val="0"/>
      <w:marRight w:val="0"/>
      <w:marTop w:val="0"/>
      <w:marBottom w:val="0"/>
      <w:divBdr>
        <w:top w:val="none" w:sz="0" w:space="0" w:color="auto"/>
        <w:left w:val="none" w:sz="0" w:space="0" w:color="auto"/>
        <w:bottom w:val="none" w:sz="0" w:space="0" w:color="auto"/>
        <w:right w:val="none" w:sz="0" w:space="0" w:color="auto"/>
      </w:divBdr>
    </w:div>
    <w:div w:id="908613346">
      <w:bodyDiv w:val="1"/>
      <w:marLeft w:val="0"/>
      <w:marRight w:val="0"/>
      <w:marTop w:val="0"/>
      <w:marBottom w:val="0"/>
      <w:divBdr>
        <w:top w:val="none" w:sz="0" w:space="0" w:color="auto"/>
        <w:left w:val="none" w:sz="0" w:space="0" w:color="auto"/>
        <w:bottom w:val="none" w:sz="0" w:space="0" w:color="auto"/>
        <w:right w:val="none" w:sz="0" w:space="0" w:color="auto"/>
      </w:divBdr>
    </w:div>
    <w:div w:id="908661458">
      <w:bodyDiv w:val="1"/>
      <w:marLeft w:val="0"/>
      <w:marRight w:val="0"/>
      <w:marTop w:val="0"/>
      <w:marBottom w:val="0"/>
      <w:divBdr>
        <w:top w:val="none" w:sz="0" w:space="0" w:color="auto"/>
        <w:left w:val="none" w:sz="0" w:space="0" w:color="auto"/>
        <w:bottom w:val="none" w:sz="0" w:space="0" w:color="auto"/>
        <w:right w:val="none" w:sz="0" w:space="0" w:color="auto"/>
      </w:divBdr>
    </w:div>
    <w:div w:id="908924767">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09341466">
      <w:bodyDiv w:val="1"/>
      <w:marLeft w:val="0"/>
      <w:marRight w:val="0"/>
      <w:marTop w:val="0"/>
      <w:marBottom w:val="0"/>
      <w:divBdr>
        <w:top w:val="none" w:sz="0" w:space="0" w:color="auto"/>
        <w:left w:val="none" w:sz="0" w:space="0" w:color="auto"/>
        <w:bottom w:val="none" w:sz="0" w:space="0" w:color="auto"/>
        <w:right w:val="none" w:sz="0" w:space="0" w:color="auto"/>
      </w:divBdr>
    </w:div>
    <w:div w:id="909726821">
      <w:bodyDiv w:val="1"/>
      <w:marLeft w:val="0"/>
      <w:marRight w:val="0"/>
      <w:marTop w:val="0"/>
      <w:marBottom w:val="0"/>
      <w:divBdr>
        <w:top w:val="none" w:sz="0" w:space="0" w:color="auto"/>
        <w:left w:val="none" w:sz="0" w:space="0" w:color="auto"/>
        <w:bottom w:val="none" w:sz="0" w:space="0" w:color="auto"/>
        <w:right w:val="none" w:sz="0" w:space="0" w:color="auto"/>
      </w:divBdr>
    </w:div>
    <w:div w:id="910038990">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234516">
      <w:bodyDiv w:val="1"/>
      <w:marLeft w:val="0"/>
      <w:marRight w:val="0"/>
      <w:marTop w:val="0"/>
      <w:marBottom w:val="0"/>
      <w:divBdr>
        <w:top w:val="none" w:sz="0" w:space="0" w:color="auto"/>
        <w:left w:val="none" w:sz="0" w:space="0" w:color="auto"/>
        <w:bottom w:val="none" w:sz="0" w:space="0" w:color="auto"/>
        <w:right w:val="none" w:sz="0" w:space="0" w:color="auto"/>
      </w:divBdr>
    </w:div>
    <w:div w:id="910307257">
      <w:bodyDiv w:val="1"/>
      <w:marLeft w:val="0"/>
      <w:marRight w:val="0"/>
      <w:marTop w:val="0"/>
      <w:marBottom w:val="0"/>
      <w:divBdr>
        <w:top w:val="none" w:sz="0" w:space="0" w:color="auto"/>
        <w:left w:val="none" w:sz="0" w:space="0" w:color="auto"/>
        <w:bottom w:val="none" w:sz="0" w:space="0" w:color="auto"/>
        <w:right w:val="none" w:sz="0" w:space="0" w:color="auto"/>
      </w:divBdr>
    </w:div>
    <w:div w:id="910382409">
      <w:bodyDiv w:val="1"/>
      <w:marLeft w:val="0"/>
      <w:marRight w:val="0"/>
      <w:marTop w:val="0"/>
      <w:marBottom w:val="0"/>
      <w:divBdr>
        <w:top w:val="none" w:sz="0" w:space="0" w:color="auto"/>
        <w:left w:val="none" w:sz="0" w:space="0" w:color="auto"/>
        <w:bottom w:val="none" w:sz="0" w:space="0" w:color="auto"/>
        <w:right w:val="none" w:sz="0" w:space="0" w:color="auto"/>
      </w:divBdr>
    </w:div>
    <w:div w:id="910386244">
      <w:bodyDiv w:val="1"/>
      <w:marLeft w:val="0"/>
      <w:marRight w:val="0"/>
      <w:marTop w:val="0"/>
      <w:marBottom w:val="0"/>
      <w:divBdr>
        <w:top w:val="none" w:sz="0" w:space="0" w:color="auto"/>
        <w:left w:val="none" w:sz="0" w:space="0" w:color="auto"/>
        <w:bottom w:val="none" w:sz="0" w:space="0" w:color="auto"/>
        <w:right w:val="none" w:sz="0" w:space="0" w:color="auto"/>
      </w:divBdr>
    </w:div>
    <w:div w:id="910580365">
      <w:bodyDiv w:val="1"/>
      <w:marLeft w:val="0"/>
      <w:marRight w:val="0"/>
      <w:marTop w:val="0"/>
      <w:marBottom w:val="0"/>
      <w:divBdr>
        <w:top w:val="none" w:sz="0" w:space="0" w:color="auto"/>
        <w:left w:val="none" w:sz="0" w:space="0" w:color="auto"/>
        <w:bottom w:val="none" w:sz="0" w:space="0" w:color="auto"/>
        <w:right w:val="none" w:sz="0" w:space="0" w:color="auto"/>
      </w:divBdr>
    </w:div>
    <w:div w:id="910624262">
      <w:bodyDiv w:val="1"/>
      <w:marLeft w:val="0"/>
      <w:marRight w:val="0"/>
      <w:marTop w:val="0"/>
      <w:marBottom w:val="0"/>
      <w:divBdr>
        <w:top w:val="none" w:sz="0" w:space="0" w:color="auto"/>
        <w:left w:val="none" w:sz="0" w:space="0" w:color="auto"/>
        <w:bottom w:val="none" w:sz="0" w:space="0" w:color="auto"/>
        <w:right w:val="none" w:sz="0" w:space="0" w:color="auto"/>
      </w:divBdr>
    </w:div>
    <w:div w:id="910654438">
      <w:bodyDiv w:val="1"/>
      <w:marLeft w:val="0"/>
      <w:marRight w:val="0"/>
      <w:marTop w:val="0"/>
      <w:marBottom w:val="0"/>
      <w:divBdr>
        <w:top w:val="none" w:sz="0" w:space="0" w:color="auto"/>
        <w:left w:val="none" w:sz="0" w:space="0" w:color="auto"/>
        <w:bottom w:val="none" w:sz="0" w:space="0" w:color="auto"/>
        <w:right w:val="none" w:sz="0" w:space="0" w:color="auto"/>
      </w:divBdr>
    </w:div>
    <w:div w:id="910820515">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0968332">
      <w:bodyDiv w:val="1"/>
      <w:marLeft w:val="0"/>
      <w:marRight w:val="0"/>
      <w:marTop w:val="0"/>
      <w:marBottom w:val="0"/>
      <w:divBdr>
        <w:top w:val="none" w:sz="0" w:space="0" w:color="auto"/>
        <w:left w:val="none" w:sz="0" w:space="0" w:color="auto"/>
        <w:bottom w:val="none" w:sz="0" w:space="0" w:color="auto"/>
        <w:right w:val="none" w:sz="0" w:space="0" w:color="auto"/>
      </w:divBdr>
    </w:div>
    <w:div w:id="911310136">
      <w:bodyDiv w:val="1"/>
      <w:marLeft w:val="0"/>
      <w:marRight w:val="0"/>
      <w:marTop w:val="0"/>
      <w:marBottom w:val="0"/>
      <w:divBdr>
        <w:top w:val="none" w:sz="0" w:space="0" w:color="auto"/>
        <w:left w:val="none" w:sz="0" w:space="0" w:color="auto"/>
        <w:bottom w:val="none" w:sz="0" w:space="0" w:color="auto"/>
        <w:right w:val="none" w:sz="0" w:space="0" w:color="auto"/>
      </w:divBdr>
    </w:div>
    <w:div w:id="911349546">
      <w:bodyDiv w:val="1"/>
      <w:marLeft w:val="0"/>
      <w:marRight w:val="0"/>
      <w:marTop w:val="0"/>
      <w:marBottom w:val="0"/>
      <w:divBdr>
        <w:top w:val="none" w:sz="0" w:space="0" w:color="auto"/>
        <w:left w:val="none" w:sz="0" w:space="0" w:color="auto"/>
        <w:bottom w:val="none" w:sz="0" w:space="0" w:color="auto"/>
        <w:right w:val="none" w:sz="0" w:space="0" w:color="auto"/>
      </w:divBdr>
    </w:div>
    <w:div w:id="911358260">
      <w:bodyDiv w:val="1"/>
      <w:marLeft w:val="0"/>
      <w:marRight w:val="0"/>
      <w:marTop w:val="0"/>
      <w:marBottom w:val="0"/>
      <w:divBdr>
        <w:top w:val="none" w:sz="0" w:space="0" w:color="auto"/>
        <w:left w:val="none" w:sz="0" w:space="0" w:color="auto"/>
        <w:bottom w:val="none" w:sz="0" w:space="0" w:color="auto"/>
        <w:right w:val="none" w:sz="0" w:space="0" w:color="auto"/>
      </w:divBdr>
    </w:div>
    <w:div w:id="911620809">
      <w:bodyDiv w:val="1"/>
      <w:marLeft w:val="0"/>
      <w:marRight w:val="0"/>
      <w:marTop w:val="0"/>
      <w:marBottom w:val="0"/>
      <w:divBdr>
        <w:top w:val="none" w:sz="0" w:space="0" w:color="auto"/>
        <w:left w:val="none" w:sz="0" w:space="0" w:color="auto"/>
        <w:bottom w:val="none" w:sz="0" w:space="0" w:color="auto"/>
        <w:right w:val="none" w:sz="0" w:space="0" w:color="auto"/>
      </w:divBdr>
    </w:div>
    <w:div w:id="911888714">
      <w:bodyDiv w:val="1"/>
      <w:marLeft w:val="0"/>
      <w:marRight w:val="0"/>
      <w:marTop w:val="0"/>
      <w:marBottom w:val="0"/>
      <w:divBdr>
        <w:top w:val="none" w:sz="0" w:space="0" w:color="auto"/>
        <w:left w:val="none" w:sz="0" w:space="0" w:color="auto"/>
        <w:bottom w:val="none" w:sz="0" w:space="0" w:color="auto"/>
        <w:right w:val="none" w:sz="0" w:space="0" w:color="auto"/>
      </w:divBdr>
    </w:div>
    <w:div w:id="911962123">
      <w:bodyDiv w:val="1"/>
      <w:marLeft w:val="0"/>
      <w:marRight w:val="0"/>
      <w:marTop w:val="0"/>
      <w:marBottom w:val="0"/>
      <w:divBdr>
        <w:top w:val="none" w:sz="0" w:space="0" w:color="auto"/>
        <w:left w:val="none" w:sz="0" w:space="0" w:color="auto"/>
        <w:bottom w:val="none" w:sz="0" w:space="0" w:color="auto"/>
        <w:right w:val="none" w:sz="0" w:space="0" w:color="auto"/>
      </w:divBdr>
    </w:div>
    <w:div w:id="912158309">
      <w:bodyDiv w:val="1"/>
      <w:marLeft w:val="0"/>
      <w:marRight w:val="0"/>
      <w:marTop w:val="0"/>
      <w:marBottom w:val="0"/>
      <w:divBdr>
        <w:top w:val="none" w:sz="0" w:space="0" w:color="auto"/>
        <w:left w:val="none" w:sz="0" w:space="0" w:color="auto"/>
        <w:bottom w:val="none" w:sz="0" w:space="0" w:color="auto"/>
        <w:right w:val="none" w:sz="0" w:space="0" w:color="auto"/>
      </w:divBdr>
    </w:div>
    <w:div w:id="912281975">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2472791">
      <w:bodyDiv w:val="1"/>
      <w:marLeft w:val="0"/>
      <w:marRight w:val="0"/>
      <w:marTop w:val="0"/>
      <w:marBottom w:val="0"/>
      <w:divBdr>
        <w:top w:val="none" w:sz="0" w:space="0" w:color="auto"/>
        <w:left w:val="none" w:sz="0" w:space="0" w:color="auto"/>
        <w:bottom w:val="none" w:sz="0" w:space="0" w:color="auto"/>
        <w:right w:val="none" w:sz="0" w:space="0" w:color="auto"/>
      </w:divBdr>
    </w:div>
    <w:div w:id="912543094">
      <w:bodyDiv w:val="1"/>
      <w:marLeft w:val="0"/>
      <w:marRight w:val="0"/>
      <w:marTop w:val="0"/>
      <w:marBottom w:val="0"/>
      <w:divBdr>
        <w:top w:val="none" w:sz="0" w:space="0" w:color="auto"/>
        <w:left w:val="none" w:sz="0" w:space="0" w:color="auto"/>
        <w:bottom w:val="none" w:sz="0" w:space="0" w:color="auto"/>
        <w:right w:val="none" w:sz="0" w:space="0" w:color="auto"/>
      </w:divBdr>
    </w:div>
    <w:div w:id="912545298">
      <w:bodyDiv w:val="1"/>
      <w:marLeft w:val="0"/>
      <w:marRight w:val="0"/>
      <w:marTop w:val="0"/>
      <w:marBottom w:val="0"/>
      <w:divBdr>
        <w:top w:val="none" w:sz="0" w:space="0" w:color="auto"/>
        <w:left w:val="none" w:sz="0" w:space="0" w:color="auto"/>
        <w:bottom w:val="none" w:sz="0" w:space="0" w:color="auto"/>
        <w:right w:val="none" w:sz="0" w:space="0" w:color="auto"/>
      </w:divBdr>
    </w:div>
    <w:div w:id="912936234">
      <w:bodyDiv w:val="1"/>
      <w:marLeft w:val="0"/>
      <w:marRight w:val="0"/>
      <w:marTop w:val="0"/>
      <w:marBottom w:val="0"/>
      <w:divBdr>
        <w:top w:val="none" w:sz="0" w:space="0" w:color="auto"/>
        <w:left w:val="none" w:sz="0" w:space="0" w:color="auto"/>
        <w:bottom w:val="none" w:sz="0" w:space="0" w:color="auto"/>
        <w:right w:val="none" w:sz="0" w:space="0" w:color="auto"/>
      </w:divBdr>
    </w:div>
    <w:div w:id="913315252">
      <w:bodyDiv w:val="1"/>
      <w:marLeft w:val="0"/>
      <w:marRight w:val="0"/>
      <w:marTop w:val="0"/>
      <w:marBottom w:val="0"/>
      <w:divBdr>
        <w:top w:val="none" w:sz="0" w:space="0" w:color="auto"/>
        <w:left w:val="none" w:sz="0" w:space="0" w:color="auto"/>
        <w:bottom w:val="none" w:sz="0" w:space="0" w:color="auto"/>
        <w:right w:val="none" w:sz="0" w:space="0" w:color="auto"/>
      </w:divBdr>
    </w:div>
    <w:div w:id="913323657">
      <w:bodyDiv w:val="1"/>
      <w:marLeft w:val="0"/>
      <w:marRight w:val="0"/>
      <w:marTop w:val="0"/>
      <w:marBottom w:val="0"/>
      <w:divBdr>
        <w:top w:val="none" w:sz="0" w:space="0" w:color="auto"/>
        <w:left w:val="none" w:sz="0" w:space="0" w:color="auto"/>
        <w:bottom w:val="none" w:sz="0" w:space="0" w:color="auto"/>
        <w:right w:val="none" w:sz="0" w:space="0" w:color="auto"/>
      </w:divBdr>
    </w:div>
    <w:div w:id="913470816">
      <w:bodyDiv w:val="1"/>
      <w:marLeft w:val="0"/>
      <w:marRight w:val="0"/>
      <w:marTop w:val="0"/>
      <w:marBottom w:val="0"/>
      <w:divBdr>
        <w:top w:val="none" w:sz="0" w:space="0" w:color="auto"/>
        <w:left w:val="none" w:sz="0" w:space="0" w:color="auto"/>
        <w:bottom w:val="none" w:sz="0" w:space="0" w:color="auto"/>
        <w:right w:val="none" w:sz="0" w:space="0" w:color="auto"/>
      </w:divBdr>
    </w:div>
    <w:div w:id="913515130">
      <w:bodyDiv w:val="1"/>
      <w:marLeft w:val="0"/>
      <w:marRight w:val="0"/>
      <w:marTop w:val="0"/>
      <w:marBottom w:val="0"/>
      <w:divBdr>
        <w:top w:val="none" w:sz="0" w:space="0" w:color="auto"/>
        <w:left w:val="none" w:sz="0" w:space="0" w:color="auto"/>
        <w:bottom w:val="none" w:sz="0" w:space="0" w:color="auto"/>
        <w:right w:val="none" w:sz="0" w:space="0" w:color="auto"/>
      </w:divBdr>
    </w:div>
    <w:div w:id="913708641">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313759">
      <w:bodyDiv w:val="1"/>
      <w:marLeft w:val="0"/>
      <w:marRight w:val="0"/>
      <w:marTop w:val="0"/>
      <w:marBottom w:val="0"/>
      <w:divBdr>
        <w:top w:val="none" w:sz="0" w:space="0" w:color="auto"/>
        <w:left w:val="none" w:sz="0" w:space="0" w:color="auto"/>
        <w:bottom w:val="none" w:sz="0" w:space="0" w:color="auto"/>
        <w:right w:val="none" w:sz="0" w:space="0" w:color="auto"/>
      </w:divBdr>
    </w:div>
    <w:div w:id="914319236">
      <w:bodyDiv w:val="1"/>
      <w:marLeft w:val="0"/>
      <w:marRight w:val="0"/>
      <w:marTop w:val="0"/>
      <w:marBottom w:val="0"/>
      <w:divBdr>
        <w:top w:val="none" w:sz="0" w:space="0" w:color="auto"/>
        <w:left w:val="none" w:sz="0" w:space="0" w:color="auto"/>
        <w:bottom w:val="none" w:sz="0" w:space="0" w:color="auto"/>
        <w:right w:val="none" w:sz="0" w:space="0" w:color="auto"/>
      </w:divBdr>
    </w:div>
    <w:div w:id="914363866">
      <w:bodyDiv w:val="1"/>
      <w:marLeft w:val="0"/>
      <w:marRight w:val="0"/>
      <w:marTop w:val="0"/>
      <w:marBottom w:val="0"/>
      <w:divBdr>
        <w:top w:val="none" w:sz="0" w:space="0" w:color="auto"/>
        <w:left w:val="none" w:sz="0" w:space="0" w:color="auto"/>
        <w:bottom w:val="none" w:sz="0" w:space="0" w:color="auto"/>
        <w:right w:val="none" w:sz="0" w:space="0" w:color="auto"/>
      </w:divBdr>
    </w:div>
    <w:div w:id="914364956">
      <w:bodyDiv w:val="1"/>
      <w:marLeft w:val="0"/>
      <w:marRight w:val="0"/>
      <w:marTop w:val="0"/>
      <w:marBottom w:val="0"/>
      <w:divBdr>
        <w:top w:val="none" w:sz="0" w:space="0" w:color="auto"/>
        <w:left w:val="none" w:sz="0" w:space="0" w:color="auto"/>
        <w:bottom w:val="none" w:sz="0" w:space="0" w:color="auto"/>
        <w:right w:val="none" w:sz="0" w:space="0" w:color="auto"/>
      </w:divBdr>
    </w:div>
    <w:div w:id="914512591">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4629139">
      <w:bodyDiv w:val="1"/>
      <w:marLeft w:val="0"/>
      <w:marRight w:val="0"/>
      <w:marTop w:val="0"/>
      <w:marBottom w:val="0"/>
      <w:divBdr>
        <w:top w:val="none" w:sz="0" w:space="0" w:color="auto"/>
        <w:left w:val="none" w:sz="0" w:space="0" w:color="auto"/>
        <w:bottom w:val="none" w:sz="0" w:space="0" w:color="auto"/>
        <w:right w:val="none" w:sz="0" w:space="0" w:color="auto"/>
      </w:divBdr>
    </w:div>
    <w:div w:id="914973369">
      <w:bodyDiv w:val="1"/>
      <w:marLeft w:val="0"/>
      <w:marRight w:val="0"/>
      <w:marTop w:val="0"/>
      <w:marBottom w:val="0"/>
      <w:divBdr>
        <w:top w:val="none" w:sz="0" w:space="0" w:color="auto"/>
        <w:left w:val="none" w:sz="0" w:space="0" w:color="auto"/>
        <w:bottom w:val="none" w:sz="0" w:space="0" w:color="auto"/>
        <w:right w:val="none" w:sz="0" w:space="0" w:color="auto"/>
      </w:divBdr>
    </w:div>
    <w:div w:id="914974840">
      <w:bodyDiv w:val="1"/>
      <w:marLeft w:val="0"/>
      <w:marRight w:val="0"/>
      <w:marTop w:val="0"/>
      <w:marBottom w:val="0"/>
      <w:divBdr>
        <w:top w:val="none" w:sz="0" w:space="0" w:color="auto"/>
        <w:left w:val="none" w:sz="0" w:space="0" w:color="auto"/>
        <w:bottom w:val="none" w:sz="0" w:space="0" w:color="auto"/>
        <w:right w:val="none" w:sz="0" w:space="0" w:color="auto"/>
      </w:divBdr>
    </w:div>
    <w:div w:id="915014046">
      <w:bodyDiv w:val="1"/>
      <w:marLeft w:val="0"/>
      <w:marRight w:val="0"/>
      <w:marTop w:val="0"/>
      <w:marBottom w:val="0"/>
      <w:divBdr>
        <w:top w:val="none" w:sz="0" w:space="0" w:color="auto"/>
        <w:left w:val="none" w:sz="0" w:space="0" w:color="auto"/>
        <w:bottom w:val="none" w:sz="0" w:space="0" w:color="auto"/>
        <w:right w:val="none" w:sz="0" w:space="0" w:color="auto"/>
      </w:divBdr>
    </w:div>
    <w:div w:id="915017538">
      <w:bodyDiv w:val="1"/>
      <w:marLeft w:val="0"/>
      <w:marRight w:val="0"/>
      <w:marTop w:val="0"/>
      <w:marBottom w:val="0"/>
      <w:divBdr>
        <w:top w:val="none" w:sz="0" w:space="0" w:color="auto"/>
        <w:left w:val="none" w:sz="0" w:space="0" w:color="auto"/>
        <w:bottom w:val="none" w:sz="0" w:space="0" w:color="auto"/>
        <w:right w:val="none" w:sz="0" w:space="0" w:color="auto"/>
      </w:divBdr>
    </w:div>
    <w:div w:id="915286964">
      <w:bodyDiv w:val="1"/>
      <w:marLeft w:val="0"/>
      <w:marRight w:val="0"/>
      <w:marTop w:val="0"/>
      <w:marBottom w:val="0"/>
      <w:divBdr>
        <w:top w:val="none" w:sz="0" w:space="0" w:color="auto"/>
        <w:left w:val="none" w:sz="0" w:space="0" w:color="auto"/>
        <w:bottom w:val="none" w:sz="0" w:space="0" w:color="auto"/>
        <w:right w:val="none" w:sz="0" w:space="0" w:color="auto"/>
      </w:divBdr>
    </w:div>
    <w:div w:id="915288785">
      <w:bodyDiv w:val="1"/>
      <w:marLeft w:val="0"/>
      <w:marRight w:val="0"/>
      <w:marTop w:val="0"/>
      <w:marBottom w:val="0"/>
      <w:divBdr>
        <w:top w:val="none" w:sz="0" w:space="0" w:color="auto"/>
        <w:left w:val="none" w:sz="0" w:space="0" w:color="auto"/>
        <w:bottom w:val="none" w:sz="0" w:space="0" w:color="auto"/>
        <w:right w:val="none" w:sz="0" w:space="0" w:color="auto"/>
      </w:divBdr>
    </w:div>
    <w:div w:id="915356690">
      <w:bodyDiv w:val="1"/>
      <w:marLeft w:val="0"/>
      <w:marRight w:val="0"/>
      <w:marTop w:val="0"/>
      <w:marBottom w:val="0"/>
      <w:divBdr>
        <w:top w:val="none" w:sz="0" w:space="0" w:color="auto"/>
        <w:left w:val="none" w:sz="0" w:space="0" w:color="auto"/>
        <w:bottom w:val="none" w:sz="0" w:space="0" w:color="auto"/>
        <w:right w:val="none" w:sz="0" w:space="0" w:color="auto"/>
      </w:divBdr>
    </w:div>
    <w:div w:id="915360545">
      <w:bodyDiv w:val="1"/>
      <w:marLeft w:val="0"/>
      <w:marRight w:val="0"/>
      <w:marTop w:val="0"/>
      <w:marBottom w:val="0"/>
      <w:divBdr>
        <w:top w:val="none" w:sz="0" w:space="0" w:color="auto"/>
        <w:left w:val="none" w:sz="0" w:space="0" w:color="auto"/>
        <w:bottom w:val="none" w:sz="0" w:space="0" w:color="auto"/>
        <w:right w:val="none" w:sz="0" w:space="0" w:color="auto"/>
      </w:divBdr>
    </w:div>
    <w:div w:id="915478970">
      <w:bodyDiv w:val="1"/>
      <w:marLeft w:val="0"/>
      <w:marRight w:val="0"/>
      <w:marTop w:val="0"/>
      <w:marBottom w:val="0"/>
      <w:divBdr>
        <w:top w:val="none" w:sz="0" w:space="0" w:color="auto"/>
        <w:left w:val="none" w:sz="0" w:space="0" w:color="auto"/>
        <w:bottom w:val="none" w:sz="0" w:space="0" w:color="auto"/>
        <w:right w:val="none" w:sz="0" w:space="0" w:color="auto"/>
      </w:divBdr>
    </w:div>
    <w:div w:id="915482119">
      <w:bodyDiv w:val="1"/>
      <w:marLeft w:val="0"/>
      <w:marRight w:val="0"/>
      <w:marTop w:val="0"/>
      <w:marBottom w:val="0"/>
      <w:divBdr>
        <w:top w:val="none" w:sz="0" w:space="0" w:color="auto"/>
        <w:left w:val="none" w:sz="0" w:space="0" w:color="auto"/>
        <w:bottom w:val="none" w:sz="0" w:space="0" w:color="auto"/>
        <w:right w:val="none" w:sz="0" w:space="0" w:color="auto"/>
      </w:divBdr>
    </w:div>
    <w:div w:id="915742809">
      <w:bodyDiv w:val="1"/>
      <w:marLeft w:val="0"/>
      <w:marRight w:val="0"/>
      <w:marTop w:val="0"/>
      <w:marBottom w:val="0"/>
      <w:divBdr>
        <w:top w:val="none" w:sz="0" w:space="0" w:color="auto"/>
        <w:left w:val="none" w:sz="0" w:space="0" w:color="auto"/>
        <w:bottom w:val="none" w:sz="0" w:space="0" w:color="auto"/>
        <w:right w:val="none" w:sz="0" w:space="0" w:color="auto"/>
      </w:divBdr>
    </w:div>
    <w:div w:id="915866587">
      <w:bodyDiv w:val="1"/>
      <w:marLeft w:val="0"/>
      <w:marRight w:val="0"/>
      <w:marTop w:val="0"/>
      <w:marBottom w:val="0"/>
      <w:divBdr>
        <w:top w:val="none" w:sz="0" w:space="0" w:color="auto"/>
        <w:left w:val="none" w:sz="0" w:space="0" w:color="auto"/>
        <w:bottom w:val="none" w:sz="0" w:space="0" w:color="auto"/>
        <w:right w:val="none" w:sz="0" w:space="0" w:color="auto"/>
      </w:divBdr>
    </w:div>
    <w:div w:id="915939948">
      <w:bodyDiv w:val="1"/>
      <w:marLeft w:val="0"/>
      <w:marRight w:val="0"/>
      <w:marTop w:val="0"/>
      <w:marBottom w:val="0"/>
      <w:divBdr>
        <w:top w:val="none" w:sz="0" w:space="0" w:color="auto"/>
        <w:left w:val="none" w:sz="0" w:space="0" w:color="auto"/>
        <w:bottom w:val="none" w:sz="0" w:space="0" w:color="auto"/>
        <w:right w:val="none" w:sz="0" w:space="0" w:color="auto"/>
      </w:divBdr>
    </w:div>
    <w:div w:id="916013650">
      <w:bodyDiv w:val="1"/>
      <w:marLeft w:val="0"/>
      <w:marRight w:val="0"/>
      <w:marTop w:val="0"/>
      <w:marBottom w:val="0"/>
      <w:divBdr>
        <w:top w:val="none" w:sz="0" w:space="0" w:color="auto"/>
        <w:left w:val="none" w:sz="0" w:space="0" w:color="auto"/>
        <w:bottom w:val="none" w:sz="0" w:space="0" w:color="auto"/>
        <w:right w:val="none" w:sz="0" w:space="0" w:color="auto"/>
      </w:divBdr>
    </w:div>
    <w:div w:id="916406603">
      <w:bodyDiv w:val="1"/>
      <w:marLeft w:val="0"/>
      <w:marRight w:val="0"/>
      <w:marTop w:val="0"/>
      <w:marBottom w:val="0"/>
      <w:divBdr>
        <w:top w:val="none" w:sz="0" w:space="0" w:color="auto"/>
        <w:left w:val="none" w:sz="0" w:space="0" w:color="auto"/>
        <w:bottom w:val="none" w:sz="0" w:space="0" w:color="auto"/>
        <w:right w:val="none" w:sz="0" w:space="0" w:color="auto"/>
      </w:divBdr>
    </w:div>
    <w:div w:id="916671768">
      <w:bodyDiv w:val="1"/>
      <w:marLeft w:val="0"/>
      <w:marRight w:val="0"/>
      <w:marTop w:val="0"/>
      <w:marBottom w:val="0"/>
      <w:divBdr>
        <w:top w:val="none" w:sz="0" w:space="0" w:color="auto"/>
        <w:left w:val="none" w:sz="0" w:space="0" w:color="auto"/>
        <w:bottom w:val="none" w:sz="0" w:space="0" w:color="auto"/>
        <w:right w:val="none" w:sz="0" w:space="0" w:color="auto"/>
      </w:divBdr>
    </w:div>
    <w:div w:id="917011805">
      <w:bodyDiv w:val="1"/>
      <w:marLeft w:val="0"/>
      <w:marRight w:val="0"/>
      <w:marTop w:val="0"/>
      <w:marBottom w:val="0"/>
      <w:divBdr>
        <w:top w:val="none" w:sz="0" w:space="0" w:color="auto"/>
        <w:left w:val="none" w:sz="0" w:space="0" w:color="auto"/>
        <w:bottom w:val="none" w:sz="0" w:space="0" w:color="auto"/>
        <w:right w:val="none" w:sz="0" w:space="0" w:color="auto"/>
      </w:divBdr>
    </w:div>
    <w:div w:id="917128187">
      <w:bodyDiv w:val="1"/>
      <w:marLeft w:val="0"/>
      <w:marRight w:val="0"/>
      <w:marTop w:val="0"/>
      <w:marBottom w:val="0"/>
      <w:divBdr>
        <w:top w:val="none" w:sz="0" w:space="0" w:color="auto"/>
        <w:left w:val="none" w:sz="0" w:space="0" w:color="auto"/>
        <w:bottom w:val="none" w:sz="0" w:space="0" w:color="auto"/>
        <w:right w:val="none" w:sz="0" w:space="0" w:color="auto"/>
      </w:divBdr>
    </w:div>
    <w:div w:id="917135732">
      <w:bodyDiv w:val="1"/>
      <w:marLeft w:val="0"/>
      <w:marRight w:val="0"/>
      <w:marTop w:val="0"/>
      <w:marBottom w:val="0"/>
      <w:divBdr>
        <w:top w:val="none" w:sz="0" w:space="0" w:color="auto"/>
        <w:left w:val="none" w:sz="0" w:space="0" w:color="auto"/>
        <w:bottom w:val="none" w:sz="0" w:space="0" w:color="auto"/>
        <w:right w:val="none" w:sz="0" w:space="0" w:color="auto"/>
      </w:divBdr>
    </w:div>
    <w:div w:id="917323672">
      <w:bodyDiv w:val="1"/>
      <w:marLeft w:val="0"/>
      <w:marRight w:val="0"/>
      <w:marTop w:val="0"/>
      <w:marBottom w:val="0"/>
      <w:divBdr>
        <w:top w:val="none" w:sz="0" w:space="0" w:color="auto"/>
        <w:left w:val="none" w:sz="0" w:space="0" w:color="auto"/>
        <w:bottom w:val="none" w:sz="0" w:space="0" w:color="auto"/>
        <w:right w:val="none" w:sz="0" w:space="0" w:color="auto"/>
      </w:divBdr>
    </w:div>
    <w:div w:id="917327332">
      <w:bodyDiv w:val="1"/>
      <w:marLeft w:val="0"/>
      <w:marRight w:val="0"/>
      <w:marTop w:val="0"/>
      <w:marBottom w:val="0"/>
      <w:divBdr>
        <w:top w:val="none" w:sz="0" w:space="0" w:color="auto"/>
        <w:left w:val="none" w:sz="0" w:space="0" w:color="auto"/>
        <w:bottom w:val="none" w:sz="0" w:space="0" w:color="auto"/>
        <w:right w:val="none" w:sz="0" w:space="0" w:color="auto"/>
      </w:divBdr>
    </w:div>
    <w:div w:id="917404288">
      <w:bodyDiv w:val="1"/>
      <w:marLeft w:val="0"/>
      <w:marRight w:val="0"/>
      <w:marTop w:val="0"/>
      <w:marBottom w:val="0"/>
      <w:divBdr>
        <w:top w:val="none" w:sz="0" w:space="0" w:color="auto"/>
        <w:left w:val="none" w:sz="0" w:space="0" w:color="auto"/>
        <w:bottom w:val="none" w:sz="0" w:space="0" w:color="auto"/>
        <w:right w:val="none" w:sz="0" w:space="0" w:color="auto"/>
      </w:divBdr>
    </w:div>
    <w:div w:id="917592290">
      <w:bodyDiv w:val="1"/>
      <w:marLeft w:val="0"/>
      <w:marRight w:val="0"/>
      <w:marTop w:val="0"/>
      <w:marBottom w:val="0"/>
      <w:divBdr>
        <w:top w:val="none" w:sz="0" w:space="0" w:color="auto"/>
        <w:left w:val="none" w:sz="0" w:space="0" w:color="auto"/>
        <w:bottom w:val="none" w:sz="0" w:space="0" w:color="auto"/>
        <w:right w:val="none" w:sz="0" w:space="0" w:color="auto"/>
      </w:divBdr>
    </w:div>
    <w:div w:id="917598836">
      <w:bodyDiv w:val="1"/>
      <w:marLeft w:val="0"/>
      <w:marRight w:val="0"/>
      <w:marTop w:val="0"/>
      <w:marBottom w:val="0"/>
      <w:divBdr>
        <w:top w:val="none" w:sz="0" w:space="0" w:color="auto"/>
        <w:left w:val="none" w:sz="0" w:space="0" w:color="auto"/>
        <w:bottom w:val="none" w:sz="0" w:space="0" w:color="auto"/>
        <w:right w:val="none" w:sz="0" w:space="0" w:color="auto"/>
      </w:divBdr>
    </w:div>
    <w:div w:id="917640473">
      <w:bodyDiv w:val="1"/>
      <w:marLeft w:val="0"/>
      <w:marRight w:val="0"/>
      <w:marTop w:val="0"/>
      <w:marBottom w:val="0"/>
      <w:divBdr>
        <w:top w:val="none" w:sz="0" w:space="0" w:color="auto"/>
        <w:left w:val="none" w:sz="0" w:space="0" w:color="auto"/>
        <w:bottom w:val="none" w:sz="0" w:space="0" w:color="auto"/>
        <w:right w:val="none" w:sz="0" w:space="0" w:color="auto"/>
      </w:divBdr>
    </w:div>
    <w:div w:id="917713306">
      <w:bodyDiv w:val="1"/>
      <w:marLeft w:val="0"/>
      <w:marRight w:val="0"/>
      <w:marTop w:val="0"/>
      <w:marBottom w:val="0"/>
      <w:divBdr>
        <w:top w:val="none" w:sz="0" w:space="0" w:color="auto"/>
        <w:left w:val="none" w:sz="0" w:space="0" w:color="auto"/>
        <w:bottom w:val="none" w:sz="0" w:space="0" w:color="auto"/>
        <w:right w:val="none" w:sz="0" w:space="0" w:color="auto"/>
      </w:divBdr>
    </w:div>
    <w:div w:id="917859378">
      <w:bodyDiv w:val="1"/>
      <w:marLeft w:val="0"/>
      <w:marRight w:val="0"/>
      <w:marTop w:val="0"/>
      <w:marBottom w:val="0"/>
      <w:divBdr>
        <w:top w:val="none" w:sz="0" w:space="0" w:color="auto"/>
        <w:left w:val="none" w:sz="0" w:space="0" w:color="auto"/>
        <w:bottom w:val="none" w:sz="0" w:space="0" w:color="auto"/>
        <w:right w:val="none" w:sz="0" w:space="0" w:color="auto"/>
      </w:divBdr>
    </w:div>
    <w:div w:id="917910334">
      <w:bodyDiv w:val="1"/>
      <w:marLeft w:val="0"/>
      <w:marRight w:val="0"/>
      <w:marTop w:val="0"/>
      <w:marBottom w:val="0"/>
      <w:divBdr>
        <w:top w:val="none" w:sz="0" w:space="0" w:color="auto"/>
        <w:left w:val="none" w:sz="0" w:space="0" w:color="auto"/>
        <w:bottom w:val="none" w:sz="0" w:space="0" w:color="auto"/>
        <w:right w:val="none" w:sz="0" w:space="0" w:color="auto"/>
      </w:divBdr>
    </w:div>
    <w:div w:id="917986355">
      <w:bodyDiv w:val="1"/>
      <w:marLeft w:val="0"/>
      <w:marRight w:val="0"/>
      <w:marTop w:val="0"/>
      <w:marBottom w:val="0"/>
      <w:divBdr>
        <w:top w:val="none" w:sz="0" w:space="0" w:color="auto"/>
        <w:left w:val="none" w:sz="0" w:space="0" w:color="auto"/>
        <w:bottom w:val="none" w:sz="0" w:space="0" w:color="auto"/>
        <w:right w:val="none" w:sz="0" w:space="0" w:color="auto"/>
      </w:divBdr>
    </w:div>
    <w:div w:id="918053863">
      <w:bodyDiv w:val="1"/>
      <w:marLeft w:val="0"/>
      <w:marRight w:val="0"/>
      <w:marTop w:val="0"/>
      <w:marBottom w:val="0"/>
      <w:divBdr>
        <w:top w:val="none" w:sz="0" w:space="0" w:color="auto"/>
        <w:left w:val="none" w:sz="0" w:space="0" w:color="auto"/>
        <w:bottom w:val="none" w:sz="0" w:space="0" w:color="auto"/>
        <w:right w:val="none" w:sz="0" w:space="0" w:color="auto"/>
      </w:divBdr>
    </w:div>
    <w:div w:id="918247461">
      <w:bodyDiv w:val="1"/>
      <w:marLeft w:val="0"/>
      <w:marRight w:val="0"/>
      <w:marTop w:val="0"/>
      <w:marBottom w:val="0"/>
      <w:divBdr>
        <w:top w:val="none" w:sz="0" w:space="0" w:color="auto"/>
        <w:left w:val="none" w:sz="0" w:space="0" w:color="auto"/>
        <w:bottom w:val="none" w:sz="0" w:space="0" w:color="auto"/>
        <w:right w:val="none" w:sz="0" w:space="0" w:color="auto"/>
      </w:divBdr>
    </w:div>
    <w:div w:id="918365516">
      <w:bodyDiv w:val="1"/>
      <w:marLeft w:val="0"/>
      <w:marRight w:val="0"/>
      <w:marTop w:val="0"/>
      <w:marBottom w:val="0"/>
      <w:divBdr>
        <w:top w:val="none" w:sz="0" w:space="0" w:color="auto"/>
        <w:left w:val="none" w:sz="0" w:space="0" w:color="auto"/>
        <w:bottom w:val="none" w:sz="0" w:space="0" w:color="auto"/>
        <w:right w:val="none" w:sz="0" w:space="0" w:color="auto"/>
      </w:divBdr>
    </w:div>
    <w:div w:id="918440084">
      <w:bodyDiv w:val="1"/>
      <w:marLeft w:val="0"/>
      <w:marRight w:val="0"/>
      <w:marTop w:val="0"/>
      <w:marBottom w:val="0"/>
      <w:divBdr>
        <w:top w:val="none" w:sz="0" w:space="0" w:color="auto"/>
        <w:left w:val="none" w:sz="0" w:space="0" w:color="auto"/>
        <w:bottom w:val="none" w:sz="0" w:space="0" w:color="auto"/>
        <w:right w:val="none" w:sz="0" w:space="0" w:color="auto"/>
      </w:divBdr>
    </w:div>
    <w:div w:id="918712137">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759194">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9171025">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19290511">
      <w:bodyDiv w:val="1"/>
      <w:marLeft w:val="0"/>
      <w:marRight w:val="0"/>
      <w:marTop w:val="0"/>
      <w:marBottom w:val="0"/>
      <w:divBdr>
        <w:top w:val="none" w:sz="0" w:space="0" w:color="auto"/>
        <w:left w:val="none" w:sz="0" w:space="0" w:color="auto"/>
        <w:bottom w:val="none" w:sz="0" w:space="0" w:color="auto"/>
        <w:right w:val="none" w:sz="0" w:space="0" w:color="auto"/>
      </w:divBdr>
    </w:div>
    <w:div w:id="919363064">
      <w:bodyDiv w:val="1"/>
      <w:marLeft w:val="0"/>
      <w:marRight w:val="0"/>
      <w:marTop w:val="0"/>
      <w:marBottom w:val="0"/>
      <w:divBdr>
        <w:top w:val="none" w:sz="0" w:space="0" w:color="auto"/>
        <w:left w:val="none" w:sz="0" w:space="0" w:color="auto"/>
        <w:bottom w:val="none" w:sz="0" w:space="0" w:color="auto"/>
        <w:right w:val="none" w:sz="0" w:space="0" w:color="auto"/>
      </w:divBdr>
    </w:div>
    <w:div w:id="919413177">
      <w:bodyDiv w:val="1"/>
      <w:marLeft w:val="0"/>
      <w:marRight w:val="0"/>
      <w:marTop w:val="0"/>
      <w:marBottom w:val="0"/>
      <w:divBdr>
        <w:top w:val="none" w:sz="0" w:space="0" w:color="auto"/>
        <w:left w:val="none" w:sz="0" w:space="0" w:color="auto"/>
        <w:bottom w:val="none" w:sz="0" w:space="0" w:color="auto"/>
        <w:right w:val="none" w:sz="0" w:space="0" w:color="auto"/>
      </w:divBdr>
    </w:div>
    <w:div w:id="919481467">
      <w:bodyDiv w:val="1"/>
      <w:marLeft w:val="0"/>
      <w:marRight w:val="0"/>
      <w:marTop w:val="0"/>
      <w:marBottom w:val="0"/>
      <w:divBdr>
        <w:top w:val="none" w:sz="0" w:space="0" w:color="auto"/>
        <w:left w:val="none" w:sz="0" w:space="0" w:color="auto"/>
        <w:bottom w:val="none" w:sz="0" w:space="0" w:color="auto"/>
        <w:right w:val="none" w:sz="0" w:space="0" w:color="auto"/>
      </w:divBdr>
    </w:div>
    <w:div w:id="919677165">
      <w:bodyDiv w:val="1"/>
      <w:marLeft w:val="0"/>
      <w:marRight w:val="0"/>
      <w:marTop w:val="0"/>
      <w:marBottom w:val="0"/>
      <w:divBdr>
        <w:top w:val="none" w:sz="0" w:space="0" w:color="auto"/>
        <w:left w:val="none" w:sz="0" w:space="0" w:color="auto"/>
        <w:bottom w:val="none" w:sz="0" w:space="0" w:color="auto"/>
        <w:right w:val="none" w:sz="0" w:space="0" w:color="auto"/>
      </w:divBdr>
    </w:div>
    <w:div w:id="919679678">
      <w:bodyDiv w:val="1"/>
      <w:marLeft w:val="0"/>
      <w:marRight w:val="0"/>
      <w:marTop w:val="0"/>
      <w:marBottom w:val="0"/>
      <w:divBdr>
        <w:top w:val="none" w:sz="0" w:space="0" w:color="auto"/>
        <w:left w:val="none" w:sz="0" w:space="0" w:color="auto"/>
        <w:bottom w:val="none" w:sz="0" w:space="0" w:color="auto"/>
        <w:right w:val="none" w:sz="0" w:space="0" w:color="auto"/>
      </w:divBdr>
    </w:div>
    <w:div w:id="919825767">
      <w:bodyDiv w:val="1"/>
      <w:marLeft w:val="0"/>
      <w:marRight w:val="0"/>
      <w:marTop w:val="0"/>
      <w:marBottom w:val="0"/>
      <w:divBdr>
        <w:top w:val="none" w:sz="0" w:space="0" w:color="auto"/>
        <w:left w:val="none" w:sz="0" w:space="0" w:color="auto"/>
        <w:bottom w:val="none" w:sz="0" w:space="0" w:color="auto"/>
        <w:right w:val="none" w:sz="0" w:space="0" w:color="auto"/>
      </w:divBdr>
    </w:div>
    <w:div w:id="920019191">
      <w:bodyDiv w:val="1"/>
      <w:marLeft w:val="0"/>
      <w:marRight w:val="0"/>
      <w:marTop w:val="0"/>
      <w:marBottom w:val="0"/>
      <w:divBdr>
        <w:top w:val="none" w:sz="0" w:space="0" w:color="auto"/>
        <w:left w:val="none" w:sz="0" w:space="0" w:color="auto"/>
        <w:bottom w:val="none" w:sz="0" w:space="0" w:color="auto"/>
        <w:right w:val="none" w:sz="0" w:space="0" w:color="auto"/>
      </w:divBdr>
    </w:div>
    <w:div w:id="920061518">
      <w:bodyDiv w:val="1"/>
      <w:marLeft w:val="0"/>
      <w:marRight w:val="0"/>
      <w:marTop w:val="0"/>
      <w:marBottom w:val="0"/>
      <w:divBdr>
        <w:top w:val="none" w:sz="0" w:space="0" w:color="auto"/>
        <w:left w:val="none" w:sz="0" w:space="0" w:color="auto"/>
        <w:bottom w:val="none" w:sz="0" w:space="0" w:color="auto"/>
        <w:right w:val="none" w:sz="0" w:space="0" w:color="auto"/>
      </w:divBdr>
    </w:div>
    <w:div w:id="920144189">
      <w:bodyDiv w:val="1"/>
      <w:marLeft w:val="0"/>
      <w:marRight w:val="0"/>
      <w:marTop w:val="0"/>
      <w:marBottom w:val="0"/>
      <w:divBdr>
        <w:top w:val="none" w:sz="0" w:space="0" w:color="auto"/>
        <w:left w:val="none" w:sz="0" w:space="0" w:color="auto"/>
        <w:bottom w:val="none" w:sz="0" w:space="0" w:color="auto"/>
        <w:right w:val="none" w:sz="0" w:space="0" w:color="auto"/>
      </w:divBdr>
    </w:div>
    <w:div w:id="920288608">
      <w:bodyDiv w:val="1"/>
      <w:marLeft w:val="0"/>
      <w:marRight w:val="0"/>
      <w:marTop w:val="0"/>
      <w:marBottom w:val="0"/>
      <w:divBdr>
        <w:top w:val="none" w:sz="0" w:space="0" w:color="auto"/>
        <w:left w:val="none" w:sz="0" w:space="0" w:color="auto"/>
        <w:bottom w:val="none" w:sz="0" w:space="0" w:color="auto"/>
        <w:right w:val="none" w:sz="0" w:space="0" w:color="auto"/>
      </w:divBdr>
    </w:div>
    <w:div w:id="920336031">
      <w:bodyDiv w:val="1"/>
      <w:marLeft w:val="0"/>
      <w:marRight w:val="0"/>
      <w:marTop w:val="0"/>
      <w:marBottom w:val="0"/>
      <w:divBdr>
        <w:top w:val="none" w:sz="0" w:space="0" w:color="auto"/>
        <w:left w:val="none" w:sz="0" w:space="0" w:color="auto"/>
        <w:bottom w:val="none" w:sz="0" w:space="0" w:color="auto"/>
        <w:right w:val="none" w:sz="0" w:space="0" w:color="auto"/>
      </w:divBdr>
    </w:div>
    <w:div w:id="920604208">
      <w:bodyDiv w:val="1"/>
      <w:marLeft w:val="0"/>
      <w:marRight w:val="0"/>
      <w:marTop w:val="0"/>
      <w:marBottom w:val="0"/>
      <w:divBdr>
        <w:top w:val="none" w:sz="0" w:space="0" w:color="auto"/>
        <w:left w:val="none" w:sz="0" w:space="0" w:color="auto"/>
        <w:bottom w:val="none" w:sz="0" w:space="0" w:color="auto"/>
        <w:right w:val="none" w:sz="0" w:space="0" w:color="auto"/>
      </w:divBdr>
    </w:div>
    <w:div w:id="920673347">
      <w:bodyDiv w:val="1"/>
      <w:marLeft w:val="0"/>
      <w:marRight w:val="0"/>
      <w:marTop w:val="0"/>
      <w:marBottom w:val="0"/>
      <w:divBdr>
        <w:top w:val="none" w:sz="0" w:space="0" w:color="auto"/>
        <w:left w:val="none" w:sz="0" w:space="0" w:color="auto"/>
        <w:bottom w:val="none" w:sz="0" w:space="0" w:color="auto"/>
        <w:right w:val="none" w:sz="0" w:space="0" w:color="auto"/>
      </w:divBdr>
    </w:div>
    <w:div w:id="920717339">
      <w:bodyDiv w:val="1"/>
      <w:marLeft w:val="0"/>
      <w:marRight w:val="0"/>
      <w:marTop w:val="0"/>
      <w:marBottom w:val="0"/>
      <w:divBdr>
        <w:top w:val="none" w:sz="0" w:space="0" w:color="auto"/>
        <w:left w:val="none" w:sz="0" w:space="0" w:color="auto"/>
        <w:bottom w:val="none" w:sz="0" w:space="0" w:color="auto"/>
        <w:right w:val="none" w:sz="0" w:space="0" w:color="auto"/>
      </w:divBdr>
    </w:div>
    <w:div w:id="921332046">
      <w:bodyDiv w:val="1"/>
      <w:marLeft w:val="0"/>
      <w:marRight w:val="0"/>
      <w:marTop w:val="0"/>
      <w:marBottom w:val="0"/>
      <w:divBdr>
        <w:top w:val="none" w:sz="0" w:space="0" w:color="auto"/>
        <w:left w:val="none" w:sz="0" w:space="0" w:color="auto"/>
        <w:bottom w:val="none" w:sz="0" w:space="0" w:color="auto"/>
        <w:right w:val="none" w:sz="0" w:space="0" w:color="auto"/>
      </w:divBdr>
    </w:div>
    <w:div w:id="921446665">
      <w:bodyDiv w:val="1"/>
      <w:marLeft w:val="0"/>
      <w:marRight w:val="0"/>
      <w:marTop w:val="0"/>
      <w:marBottom w:val="0"/>
      <w:divBdr>
        <w:top w:val="none" w:sz="0" w:space="0" w:color="auto"/>
        <w:left w:val="none" w:sz="0" w:space="0" w:color="auto"/>
        <w:bottom w:val="none" w:sz="0" w:space="0" w:color="auto"/>
        <w:right w:val="none" w:sz="0" w:space="0" w:color="auto"/>
      </w:divBdr>
    </w:div>
    <w:div w:id="921455186">
      <w:bodyDiv w:val="1"/>
      <w:marLeft w:val="0"/>
      <w:marRight w:val="0"/>
      <w:marTop w:val="0"/>
      <w:marBottom w:val="0"/>
      <w:divBdr>
        <w:top w:val="none" w:sz="0" w:space="0" w:color="auto"/>
        <w:left w:val="none" w:sz="0" w:space="0" w:color="auto"/>
        <w:bottom w:val="none" w:sz="0" w:space="0" w:color="auto"/>
        <w:right w:val="none" w:sz="0" w:space="0" w:color="auto"/>
      </w:divBdr>
    </w:div>
    <w:div w:id="921527340">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1646276">
      <w:bodyDiv w:val="1"/>
      <w:marLeft w:val="0"/>
      <w:marRight w:val="0"/>
      <w:marTop w:val="0"/>
      <w:marBottom w:val="0"/>
      <w:divBdr>
        <w:top w:val="none" w:sz="0" w:space="0" w:color="auto"/>
        <w:left w:val="none" w:sz="0" w:space="0" w:color="auto"/>
        <w:bottom w:val="none" w:sz="0" w:space="0" w:color="auto"/>
        <w:right w:val="none" w:sz="0" w:space="0" w:color="auto"/>
      </w:divBdr>
    </w:div>
    <w:div w:id="921648580">
      <w:bodyDiv w:val="1"/>
      <w:marLeft w:val="0"/>
      <w:marRight w:val="0"/>
      <w:marTop w:val="0"/>
      <w:marBottom w:val="0"/>
      <w:divBdr>
        <w:top w:val="none" w:sz="0" w:space="0" w:color="auto"/>
        <w:left w:val="none" w:sz="0" w:space="0" w:color="auto"/>
        <w:bottom w:val="none" w:sz="0" w:space="0" w:color="auto"/>
        <w:right w:val="none" w:sz="0" w:space="0" w:color="auto"/>
      </w:divBdr>
    </w:div>
    <w:div w:id="922026232">
      <w:bodyDiv w:val="1"/>
      <w:marLeft w:val="0"/>
      <w:marRight w:val="0"/>
      <w:marTop w:val="0"/>
      <w:marBottom w:val="0"/>
      <w:divBdr>
        <w:top w:val="none" w:sz="0" w:space="0" w:color="auto"/>
        <w:left w:val="none" w:sz="0" w:space="0" w:color="auto"/>
        <w:bottom w:val="none" w:sz="0" w:space="0" w:color="auto"/>
        <w:right w:val="none" w:sz="0" w:space="0" w:color="auto"/>
      </w:divBdr>
    </w:div>
    <w:div w:id="922108754">
      <w:bodyDiv w:val="1"/>
      <w:marLeft w:val="0"/>
      <w:marRight w:val="0"/>
      <w:marTop w:val="0"/>
      <w:marBottom w:val="0"/>
      <w:divBdr>
        <w:top w:val="none" w:sz="0" w:space="0" w:color="auto"/>
        <w:left w:val="none" w:sz="0" w:space="0" w:color="auto"/>
        <w:bottom w:val="none" w:sz="0" w:space="0" w:color="auto"/>
        <w:right w:val="none" w:sz="0" w:space="0" w:color="auto"/>
      </w:divBdr>
    </w:div>
    <w:div w:id="922253798">
      <w:bodyDiv w:val="1"/>
      <w:marLeft w:val="0"/>
      <w:marRight w:val="0"/>
      <w:marTop w:val="0"/>
      <w:marBottom w:val="0"/>
      <w:divBdr>
        <w:top w:val="none" w:sz="0" w:space="0" w:color="auto"/>
        <w:left w:val="none" w:sz="0" w:space="0" w:color="auto"/>
        <w:bottom w:val="none" w:sz="0" w:space="0" w:color="auto"/>
        <w:right w:val="none" w:sz="0" w:space="0" w:color="auto"/>
      </w:divBdr>
    </w:div>
    <w:div w:id="922446174">
      <w:bodyDiv w:val="1"/>
      <w:marLeft w:val="0"/>
      <w:marRight w:val="0"/>
      <w:marTop w:val="0"/>
      <w:marBottom w:val="0"/>
      <w:divBdr>
        <w:top w:val="none" w:sz="0" w:space="0" w:color="auto"/>
        <w:left w:val="none" w:sz="0" w:space="0" w:color="auto"/>
        <w:bottom w:val="none" w:sz="0" w:space="0" w:color="auto"/>
        <w:right w:val="none" w:sz="0" w:space="0" w:color="auto"/>
      </w:divBdr>
    </w:div>
    <w:div w:id="922563871">
      <w:bodyDiv w:val="1"/>
      <w:marLeft w:val="0"/>
      <w:marRight w:val="0"/>
      <w:marTop w:val="0"/>
      <w:marBottom w:val="0"/>
      <w:divBdr>
        <w:top w:val="none" w:sz="0" w:space="0" w:color="auto"/>
        <w:left w:val="none" w:sz="0" w:space="0" w:color="auto"/>
        <w:bottom w:val="none" w:sz="0" w:space="0" w:color="auto"/>
        <w:right w:val="none" w:sz="0" w:space="0" w:color="auto"/>
      </w:divBdr>
    </w:div>
    <w:div w:id="922564324">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2762879">
      <w:bodyDiv w:val="1"/>
      <w:marLeft w:val="0"/>
      <w:marRight w:val="0"/>
      <w:marTop w:val="0"/>
      <w:marBottom w:val="0"/>
      <w:divBdr>
        <w:top w:val="none" w:sz="0" w:space="0" w:color="auto"/>
        <w:left w:val="none" w:sz="0" w:space="0" w:color="auto"/>
        <w:bottom w:val="none" w:sz="0" w:space="0" w:color="auto"/>
        <w:right w:val="none" w:sz="0" w:space="0" w:color="auto"/>
      </w:divBdr>
    </w:div>
    <w:div w:id="922836167">
      <w:bodyDiv w:val="1"/>
      <w:marLeft w:val="0"/>
      <w:marRight w:val="0"/>
      <w:marTop w:val="0"/>
      <w:marBottom w:val="0"/>
      <w:divBdr>
        <w:top w:val="none" w:sz="0" w:space="0" w:color="auto"/>
        <w:left w:val="none" w:sz="0" w:space="0" w:color="auto"/>
        <w:bottom w:val="none" w:sz="0" w:space="0" w:color="auto"/>
        <w:right w:val="none" w:sz="0" w:space="0" w:color="auto"/>
      </w:divBdr>
    </w:div>
    <w:div w:id="923075167">
      <w:bodyDiv w:val="1"/>
      <w:marLeft w:val="0"/>
      <w:marRight w:val="0"/>
      <w:marTop w:val="0"/>
      <w:marBottom w:val="0"/>
      <w:divBdr>
        <w:top w:val="none" w:sz="0" w:space="0" w:color="auto"/>
        <w:left w:val="none" w:sz="0" w:space="0" w:color="auto"/>
        <w:bottom w:val="none" w:sz="0" w:space="0" w:color="auto"/>
        <w:right w:val="none" w:sz="0" w:space="0" w:color="auto"/>
      </w:divBdr>
    </w:div>
    <w:div w:id="923145983">
      <w:bodyDiv w:val="1"/>
      <w:marLeft w:val="0"/>
      <w:marRight w:val="0"/>
      <w:marTop w:val="0"/>
      <w:marBottom w:val="0"/>
      <w:divBdr>
        <w:top w:val="none" w:sz="0" w:space="0" w:color="auto"/>
        <w:left w:val="none" w:sz="0" w:space="0" w:color="auto"/>
        <w:bottom w:val="none" w:sz="0" w:space="0" w:color="auto"/>
        <w:right w:val="none" w:sz="0" w:space="0" w:color="auto"/>
      </w:divBdr>
    </w:div>
    <w:div w:id="923539453">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3954202">
      <w:bodyDiv w:val="1"/>
      <w:marLeft w:val="0"/>
      <w:marRight w:val="0"/>
      <w:marTop w:val="0"/>
      <w:marBottom w:val="0"/>
      <w:divBdr>
        <w:top w:val="none" w:sz="0" w:space="0" w:color="auto"/>
        <w:left w:val="none" w:sz="0" w:space="0" w:color="auto"/>
        <w:bottom w:val="none" w:sz="0" w:space="0" w:color="auto"/>
        <w:right w:val="none" w:sz="0" w:space="0" w:color="auto"/>
      </w:divBdr>
    </w:div>
    <w:div w:id="924067841">
      <w:bodyDiv w:val="1"/>
      <w:marLeft w:val="0"/>
      <w:marRight w:val="0"/>
      <w:marTop w:val="0"/>
      <w:marBottom w:val="0"/>
      <w:divBdr>
        <w:top w:val="none" w:sz="0" w:space="0" w:color="auto"/>
        <w:left w:val="none" w:sz="0" w:space="0" w:color="auto"/>
        <w:bottom w:val="none" w:sz="0" w:space="0" w:color="auto"/>
        <w:right w:val="none" w:sz="0" w:space="0" w:color="auto"/>
      </w:divBdr>
    </w:div>
    <w:div w:id="924189760">
      <w:bodyDiv w:val="1"/>
      <w:marLeft w:val="0"/>
      <w:marRight w:val="0"/>
      <w:marTop w:val="0"/>
      <w:marBottom w:val="0"/>
      <w:divBdr>
        <w:top w:val="none" w:sz="0" w:space="0" w:color="auto"/>
        <w:left w:val="none" w:sz="0" w:space="0" w:color="auto"/>
        <w:bottom w:val="none" w:sz="0" w:space="0" w:color="auto"/>
        <w:right w:val="none" w:sz="0" w:space="0" w:color="auto"/>
      </w:divBdr>
    </w:div>
    <w:div w:id="924266236">
      <w:bodyDiv w:val="1"/>
      <w:marLeft w:val="0"/>
      <w:marRight w:val="0"/>
      <w:marTop w:val="0"/>
      <w:marBottom w:val="0"/>
      <w:divBdr>
        <w:top w:val="none" w:sz="0" w:space="0" w:color="auto"/>
        <w:left w:val="none" w:sz="0" w:space="0" w:color="auto"/>
        <w:bottom w:val="none" w:sz="0" w:space="0" w:color="auto"/>
        <w:right w:val="none" w:sz="0" w:space="0" w:color="auto"/>
      </w:divBdr>
    </w:div>
    <w:div w:id="924344521">
      <w:bodyDiv w:val="1"/>
      <w:marLeft w:val="0"/>
      <w:marRight w:val="0"/>
      <w:marTop w:val="0"/>
      <w:marBottom w:val="0"/>
      <w:divBdr>
        <w:top w:val="none" w:sz="0" w:space="0" w:color="auto"/>
        <w:left w:val="none" w:sz="0" w:space="0" w:color="auto"/>
        <w:bottom w:val="none" w:sz="0" w:space="0" w:color="auto"/>
        <w:right w:val="none" w:sz="0" w:space="0" w:color="auto"/>
      </w:divBdr>
    </w:div>
    <w:div w:id="924387818">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4534830">
      <w:bodyDiv w:val="1"/>
      <w:marLeft w:val="0"/>
      <w:marRight w:val="0"/>
      <w:marTop w:val="0"/>
      <w:marBottom w:val="0"/>
      <w:divBdr>
        <w:top w:val="none" w:sz="0" w:space="0" w:color="auto"/>
        <w:left w:val="none" w:sz="0" w:space="0" w:color="auto"/>
        <w:bottom w:val="none" w:sz="0" w:space="0" w:color="auto"/>
        <w:right w:val="none" w:sz="0" w:space="0" w:color="auto"/>
      </w:divBdr>
    </w:div>
    <w:div w:id="924605198">
      <w:bodyDiv w:val="1"/>
      <w:marLeft w:val="0"/>
      <w:marRight w:val="0"/>
      <w:marTop w:val="0"/>
      <w:marBottom w:val="0"/>
      <w:divBdr>
        <w:top w:val="none" w:sz="0" w:space="0" w:color="auto"/>
        <w:left w:val="none" w:sz="0" w:space="0" w:color="auto"/>
        <w:bottom w:val="none" w:sz="0" w:space="0" w:color="auto"/>
        <w:right w:val="none" w:sz="0" w:space="0" w:color="auto"/>
      </w:divBdr>
    </w:div>
    <w:div w:id="924655122">
      <w:bodyDiv w:val="1"/>
      <w:marLeft w:val="0"/>
      <w:marRight w:val="0"/>
      <w:marTop w:val="0"/>
      <w:marBottom w:val="0"/>
      <w:divBdr>
        <w:top w:val="none" w:sz="0" w:space="0" w:color="auto"/>
        <w:left w:val="none" w:sz="0" w:space="0" w:color="auto"/>
        <w:bottom w:val="none" w:sz="0" w:space="0" w:color="auto"/>
        <w:right w:val="none" w:sz="0" w:space="0" w:color="auto"/>
      </w:divBdr>
    </w:div>
    <w:div w:id="924801461">
      <w:bodyDiv w:val="1"/>
      <w:marLeft w:val="0"/>
      <w:marRight w:val="0"/>
      <w:marTop w:val="0"/>
      <w:marBottom w:val="0"/>
      <w:divBdr>
        <w:top w:val="none" w:sz="0" w:space="0" w:color="auto"/>
        <w:left w:val="none" w:sz="0" w:space="0" w:color="auto"/>
        <w:bottom w:val="none" w:sz="0" w:space="0" w:color="auto"/>
        <w:right w:val="none" w:sz="0" w:space="0" w:color="auto"/>
      </w:divBdr>
    </w:div>
    <w:div w:id="924803415">
      <w:bodyDiv w:val="1"/>
      <w:marLeft w:val="0"/>
      <w:marRight w:val="0"/>
      <w:marTop w:val="0"/>
      <w:marBottom w:val="0"/>
      <w:divBdr>
        <w:top w:val="none" w:sz="0" w:space="0" w:color="auto"/>
        <w:left w:val="none" w:sz="0" w:space="0" w:color="auto"/>
        <w:bottom w:val="none" w:sz="0" w:space="0" w:color="auto"/>
        <w:right w:val="none" w:sz="0" w:space="0" w:color="auto"/>
      </w:divBdr>
    </w:div>
    <w:div w:id="924920070">
      <w:bodyDiv w:val="1"/>
      <w:marLeft w:val="0"/>
      <w:marRight w:val="0"/>
      <w:marTop w:val="0"/>
      <w:marBottom w:val="0"/>
      <w:divBdr>
        <w:top w:val="none" w:sz="0" w:space="0" w:color="auto"/>
        <w:left w:val="none" w:sz="0" w:space="0" w:color="auto"/>
        <w:bottom w:val="none" w:sz="0" w:space="0" w:color="auto"/>
        <w:right w:val="none" w:sz="0" w:space="0" w:color="auto"/>
      </w:divBdr>
    </w:div>
    <w:div w:id="925110919">
      <w:bodyDiv w:val="1"/>
      <w:marLeft w:val="0"/>
      <w:marRight w:val="0"/>
      <w:marTop w:val="0"/>
      <w:marBottom w:val="0"/>
      <w:divBdr>
        <w:top w:val="none" w:sz="0" w:space="0" w:color="auto"/>
        <w:left w:val="none" w:sz="0" w:space="0" w:color="auto"/>
        <w:bottom w:val="none" w:sz="0" w:space="0" w:color="auto"/>
        <w:right w:val="none" w:sz="0" w:space="0" w:color="auto"/>
      </w:divBdr>
    </w:div>
    <w:div w:id="925111761">
      <w:bodyDiv w:val="1"/>
      <w:marLeft w:val="0"/>
      <w:marRight w:val="0"/>
      <w:marTop w:val="0"/>
      <w:marBottom w:val="0"/>
      <w:divBdr>
        <w:top w:val="none" w:sz="0" w:space="0" w:color="auto"/>
        <w:left w:val="none" w:sz="0" w:space="0" w:color="auto"/>
        <w:bottom w:val="none" w:sz="0" w:space="0" w:color="auto"/>
        <w:right w:val="none" w:sz="0" w:space="0" w:color="auto"/>
      </w:divBdr>
    </w:div>
    <w:div w:id="925573023">
      <w:bodyDiv w:val="1"/>
      <w:marLeft w:val="0"/>
      <w:marRight w:val="0"/>
      <w:marTop w:val="0"/>
      <w:marBottom w:val="0"/>
      <w:divBdr>
        <w:top w:val="none" w:sz="0" w:space="0" w:color="auto"/>
        <w:left w:val="none" w:sz="0" w:space="0" w:color="auto"/>
        <w:bottom w:val="none" w:sz="0" w:space="0" w:color="auto"/>
        <w:right w:val="none" w:sz="0" w:space="0" w:color="auto"/>
      </w:divBdr>
    </w:div>
    <w:div w:id="925575465">
      <w:bodyDiv w:val="1"/>
      <w:marLeft w:val="0"/>
      <w:marRight w:val="0"/>
      <w:marTop w:val="0"/>
      <w:marBottom w:val="0"/>
      <w:divBdr>
        <w:top w:val="none" w:sz="0" w:space="0" w:color="auto"/>
        <w:left w:val="none" w:sz="0" w:space="0" w:color="auto"/>
        <w:bottom w:val="none" w:sz="0" w:space="0" w:color="auto"/>
        <w:right w:val="none" w:sz="0" w:space="0" w:color="auto"/>
      </w:divBdr>
    </w:div>
    <w:div w:id="925765150">
      <w:bodyDiv w:val="1"/>
      <w:marLeft w:val="0"/>
      <w:marRight w:val="0"/>
      <w:marTop w:val="0"/>
      <w:marBottom w:val="0"/>
      <w:divBdr>
        <w:top w:val="none" w:sz="0" w:space="0" w:color="auto"/>
        <w:left w:val="none" w:sz="0" w:space="0" w:color="auto"/>
        <w:bottom w:val="none" w:sz="0" w:space="0" w:color="auto"/>
        <w:right w:val="none" w:sz="0" w:space="0" w:color="auto"/>
      </w:divBdr>
    </w:div>
    <w:div w:id="925915151">
      <w:bodyDiv w:val="1"/>
      <w:marLeft w:val="0"/>
      <w:marRight w:val="0"/>
      <w:marTop w:val="0"/>
      <w:marBottom w:val="0"/>
      <w:divBdr>
        <w:top w:val="none" w:sz="0" w:space="0" w:color="auto"/>
        <w:left w:val="none" w:sz="0" w:space="0" w:color="auto"/>
        <w:bottom w:val="none" w:sz="0" w:space="0" w:color="auto"/>
        <w:right w:val="none" w:sz="0" w:space="0" w:color="auto"/>
      </w:divBdr>
    </w:div>
    <w:div w:id="926110478">
      <w:bodyDiv w:val="1"/>
      <w:marLeft w:val="0"/>
      <w:marRight w:val="0"/>
      <w:marTop w:val="0"/>
      <w:marBottom w:val="0"/>
      <w:divBdr>
        <w:top w:val="none" w:sz="0" w:space="0" w:color="auto"/>
        <w:left w:val="none" w:sz="0" w:space="0" w:color="auto"/>
        <w:bottom w:val="none" w:sz="0" w:space="0" w:color="auto"/>
        <w:right w:val="none" w:sz="0" w:space="0" w:color="auto"/>
      </w:divBdr>
    </w:div>
    <w:div w:id="926116556">
      <w:bodyDiv w:val="1"/>
      <w:marLeft w:val="0"/>
      <w:marRight w:val="0"/>
      <w:marTop w:val="0"/>
      <w:marBottom w:val="0"/>
      <w:divBdr>
        <w:top w:val="none" w:sz="0" w:space="0" w:color="auto"/>
        <w:left w:val="none" w:sz="0" w:space="0" w:color="auto"/>
        <w:bottom w:val="none" w:sz="0" w:space="0" w:color="auto"/>
        <w:right w:val="none" w:sz="0" w:space="0" w:color="auto"/>
      </w:divBdr>
    </w:div>
    <w:div w:id="926227293">
      <w:bodyDiv w:val="1"/>
      <w:marLeft w:val="0"/>
      <w:marRight w:val="0"/>
      <w:marTop w:val="0"/>
      <w:marBottom w:val="0"/>
      <w:divBdr>
        <w:top w:val="none" w:sz="0" w:space="0" w:color="auto"/>
        <w:left w:val="none" w:sz="0" w:space="0" w:color="auto"/>
        <w:bottom w:val="none" w:sz="0" w:space="0" w:color="auto"/>
        <w:right w:val="none" w:sz="0" w:space="0" w:color="auto"/>
      </w:divBdr>
    </w:div>
    <w:div w:id="926689224">
      <w:bodyDiv w:val="1"/>
      <w:marLeft w:val="0"/>
      <w:marRight w:val="0"/>
      <w:marTop w:val="0"/>
      <w:marBottom w:val="0"/>
      <w:divBdr>
        <w:top w:val="none" w:sz="0" w:space="0" w:color="auto"/>
        <w:left w:val="none" w:sz="0" w:space="0" w:color="auto"/>
        <w:bottom w:val="none" w:sz="0" w:space="0" w:color="auto"/>
        <w:right w:val="none" w:sz="0" w:space="0" w:color="auto"/>
      </w:divBdr>
    </w:div>
    <w:div w:id="927034700">
      <w:bodyDiv w:val="1"/>
      <w:marLeft w:val="0"/>
      <w:marRight w:val="0"/>
      <w:marTop w:val="0"/>
      <w:marBottom w:val="0"/>
      <w:divBdr>
        <w:top w:val="none" w:sz="0" w:space="0" w:color="auto"/>
        <w:left w:val="none" w:sz="0" w:space="0" w:color="auto"/>
        <w:bottom w:val="none" w:sz="0" w:space="0" w:color="auto"/>
        <w:right w:val="none" w:sz="0" w:space="0" w:color="auto"/>
      </w:divBdr>
    </w:div>
    <w:div w:id="927035703">
      <w:bodyDiv w:val="1"/>
      <w:marLeft w:val="0"/>
      <w:marRight w:val="0"/>
      <w:marTop w:val="0"/>
      <w:marBottom w:val="0"/>
      <w:divBdr>
        <w:top w:val="none" w:sz="0" w:space="0" w:color="auto"/>
        <w:left w:val="none" w:sz="0" w:space="0" w:color="auto"/>
        <w:bottom w:val="none" w:sz="0" w:space="0" w:color="auto"/>
        <w:right w:val="none" w:sz="0" w:space="0" w:color="auto"/>
      </w:divBdr>
    </w:div>
    <w:div w:id="927349262">
      <w:bodyDiv w:val="1"/>
      <w:marLeft w:val="0"/>
      <w:marRight w:val="0"/>
      <w:marTop w:val="0"/>
      <w:marBottom w:val="0"/>
      <w:divBdr>
        <w:top w:val="none" w:sz="0" w:space="0" w:color="auto"/>
        <w:left w:val="none" w:sz="0" w:space="0" w:color="auto"/>
        <w:bottom w:val="none" w:sz="0" w:space="0" w:color="auto"/>
        <w:right w:val="none" w:sz="0" w:space="0" w:color="auto"/>
      </w:divBdr>
    </w:div>
    <w:div w:id="927542406">
      <w:bodyDiv w:val="1"/>
      <w:marLeft w:val="0"/>
      <w:marRight w:val="0"/>
      <w:marTop w:val="0"/>
      <w:marBottom w:val="0"/>
      <w:divBdr>
        <w:top w:val="none" w:sz="0" w:space="0" w:color="auto"/>
        <w:left w:val="none" w:sz="0" w:space="0" w:color="auto"/>
        <w:bottom w:val="none" w:sz="0" w:space="0" w:color="auto"/>
        <w:right w:val="none" w:sz="0" w:space="0" w:color="auto"/>
      </w:divBdr>
    </w:div>
    <w:div w:id="927619816">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28538909">
      <w:bodyDiv w:val="1"/>
      <w:marLeft w:val="0"/>
      <w:marRight w:val="0"/>
      <w:marTop w:val="0"/>
      <w:marBottom w:val="0"/>
      <w:divBdr>
        <w:top w:val="none" w:sz="0" w:space="0" w:color="auto"/>
        <w:left w:val="none" w:sz="0" w:space="0" w:color="auto"/>
        <w:bottom w:val="none" w:sz="0" w:space="0" w:color="auto"/>
        <w:right w:val="none" w:sz="0" w:space="0" w:color="auto"/>
      </w:divBdr>
    </w:div>
    <w:div w:id="928581305">
      <w:bodyDiv w:val="1"/>
      <w:marLeft w:val="0"/>
      <w:marRight w:val="0"/>
      <w:marTop w:val="0"/>
      <w:marBottom w:val="0"/>
      <w:divBdr>
        <w:top w:val="none" w:sz="0" w:space="0" w:color="auto"/>
        <w:left w:val="none" w:sz="0" w:space="0" w:color="auto"/>
        <w:bottom w:val="none" w:sz="0" w:space="0" w:color="auto"/>
        <w:right w:val="none" w:sz="0" w:space="0" w:color="auto"/>
      </w:divBdr>
    </w:div>
    <w:div w:id="928586970">
      <w:bodyDiv w:val="1"/>
      <w:marLeft w:val="0"/>
      <w:marRight w:val="0"/>
      <w:marTop w:val="0"/>
      <w:marBottom w:val="0"/>
      <w:divBdr>
        <w:top w:val="none" w:sz="0" w:space="0" w:color="auto"/>
        <w:left w:val="none" w:sz="0" w:space="0" w:color="auto"/>
        <w:bottom w:val="none" w:sz="0" w:space="0" w:color="auto"/>
        <w:right w:val="none" w:sz="0" w:space="0" w:color="auto"/>
      </w:divBdr>
    </w:div>
    <w:div w:id="929582349">
      <w:bodyDiv w:val="1"/>
      <w:marLeft w:val="0"/>
      <w:marRight w:val="0"/>
      <w:marTop w:val="0"/>
      <w:marBottom w:val="0"/>
      <w:divBdr>
        <w:top w:val="none" w:sz="0" w:space="0" w:color="auto"/>
        <w:left w:val="none" w:sz="0" w:space="0" w:color="auto"/>
        <w:bottom w:val="none" w:sz="0" w:space="0" w:color="auto"/>
        <w:right w:val="none" w:sz="0" w:space="0" w:color="auto"/>
      </w:divBdr>
    </w:div>
    <w:div w:id="929586020">
      <w:bodyDiv w:val="1"/>
      <w:marLeft w:val="0"/>
      <w:marRight w:val="0"/>
      <w:marTop w:val="0"/>
      <w:marBottom w:val="0"/>
      <w:divBdr>
        <w:top w:val="none" w:sz="0" w:space="0" w:color="auto"/>
        <w:left w:val="none" w:sz="0" w:space="0" w:color="auto"/>
        <w:bottom w:val="none" w:sz="0" w:space="0" w:color="auto"/>
        <w:right w:val="none" w:sz="0" w:space="0" w:color="auto"/>
      </w:divBdr>
    </w:div>
    <w:div w:id="929658095">
      <w:bodyDiv w:val="1"/>
      <w:marLeft w:val="0"/>
      <w:marRight w:val="0"/>
      <w:marTop w:val="0"/>
      <w:marBottom w:val="0"/>
      <w:divBdr>
        <w:top w:val="none" w:sz="0" w:space="0" w:color="auto"/>
        <w:left w:val="none" w:sz="0" w:space="0" w:color="auto"/>
        <w:bottom w:val="none" w:sz="0" w:space="0" w:color="auto"/>
        <w:right w:val="none" w:sz="0" w:space="0" w:color="auto"/>
      </w:divBdr>
    </w:div>
    <w:div w:id="929696165">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160262">
      <w:bodyDiv w:val="1"/>
      <w:marLeft w:val="0"/>
      <w:marRight w:val="0"/>
      <w:marTop w:val="0"/>
      <w:marBottom w:val="0"/>
      <w:divBdr>
        <w:top w:val="none" w:sz="0" w:space="0" w:color="auto"/>
        <w:left w:val="none" w:sz="0" w:space="0" w:color="auto"/>
        <w:bottom w:val="none" w:sz="0" w:space="0" w:color="auto"/>
        <w:right w:val="none" w:sz="0" w:space="0" w:color="auto"/>
      </w:divBdr>
    </w:div>
    <w:div w:id="930239757">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0701704">
      <w:bodyDiv w:val="1"/>
      <w:marLeft w:val="0"/>
      <w:marRight w:val="0"/>
      <w:marTop w:val="0"/>
      <w:marBottom w:val="0"/>
      <w:divBdr>
        <w:top w:val="none" w:sz="0" w:space="0" w:color="auto"/>
        <w:left w:val="none" w:sz="0" w:space="0" w:color="auto"/>
        <w:bottom w:val="none" w:sz="0" w:space="0" w:color="auto"/>
        <w:right w:val="none" w:sz="0" w:space="0" w:color="auto"/>
      </w:divBdr>
    </w:div>
    <w:div w:id="930815956">
      <w:bodyDiv w:val="1"/>
      <w:marLeft w:val="0"/>
      <w:marRight w:val="0"/>
      <w:marTop w:val="0"/>
      <w:marBottom w:val="0"/>
      <w:divBdr>
        <w:top w:val="none" w:sz="0" w:space="0" w:color="auto"/>
        <w:left w:val="none" w:sz="0" w:space="0" w:color="auto"/>
        <w:bottom w:val="none" w:sz="0" w:space="0" w:color="auto"/>
        <w:right w:val="none" w:sz="0" w:space="0" w:color="auto"/>
      </w:divBdr>
    </w:div>
    <w:div w:id="930816128">
      <w:bodyDiv w:val="1"/>
      <w:marLeft w:val="0"/>
      <w:marRight w:val="0"/>
      <w:marTop w:val="0"/>
      <w:marBottom w:val="0"/>
      <w:divBdr>
        <w:top w:val="none" w:sz="0" w:space="0" w:color="auto"/>
        <w:left w:val="none" w:sz="0" w:space="0" w:color="auto"/>
        <w:bottom w:val="none" w:sz="0" w:space="0" w:color="auto"/>
        <w:right w:val="none" w:sz="0" w:space="0" w:color="auto"/>
      </w:divBdr>
    </w:div>
    <w:div w:id="930816487">
      <w:bodyDiv w:val="1"/>
      <w:marLeft w:val="0"/>
      <w:marRight w:val="0"/>
      <w:marTop w:val="0"/>
      <w:marBottom w:val="0"/>
      <w:divBdr>
        <w:top w:val="none" w:sz="0" w:space="0" w:color="auto"/>
        <w:left w:val="none" w:sz="0" w:space="0" w:color="auto"/>
        <w:bottom w:val="none" w:sz="0" w:space="0" w:color="auto"/>
        <w:right w:val="none" w:sz="0" w:space="0" w:color="auto"/>
      </w:divBdr>
    </w:div>
    <w:div w:id="930819013">
      <w:bodyDiv w:val="1"/>
      <w:marLeft w:val="0"/>
      <w:marRight w:val="0"/>
      <w:marTop w:val="0"/>
      <w:marBottom w:val="0"/>
      <w:divBdr>
        <w:top w:val="none" w:sz="0" w:space="0" w:color="auto"/>
        <w:left w:val="none" w:sz="0" w:space="0" w:color="auto"/>
        <w:bottom w:val="none" w:sz="0" w:space="0" w:color="auto"/>
        <w:right w:val="none" w:sz="0" w:space="0" w:color="auto"/>
      </w:divBdr>
    </w:div>
    <w:div w:id="930820867">
      <w:bodyDiv w:val="1"/>
      <w:marLeft w:val="0"/>
      <w:marRight w:val="0"/>
      <w:marTop w:val="0"/>
      <w:marBottom w:val="0"/>
      <w:divBdr>
        <w:top w:val="none" w:sz="0" w:space="0" w:color="auto"/>
        <w:left w:val="none" w:sz="0" w:space="0" w:color="auto"/>
        <w:bottom w:val="none" w:sz="0" w:space="0" w:color="auto"/>
        <w:right w:val="none" w:sz="0" w:space="0" w:color="auto"/>
      </w:divBdr>
    </w:div>
    <w:div w:id="931086621">
      <w:bodyDiv w:val="1"/>
      <w:marLeft w:val="0"/>
      <w:marRight w:val="0"/>
      <w:marTop w:val="0"/>
      <w:marBottom w:val="0"/>
      <w:divBdr>
        <w:top w:val="none" w:sz="0" w:space="0" w:color="auto"/>
        <w:left w:val="none" w:sz="0" w:space="0" w:color="auto"/>
        <w:bottom w:val="none" w:sz="0" w:space="0" w:color="auto"/>
        <w:right w:val="none" w:sz="0" w:space="0" w:color="auto"/>
      </w:divBdr>
    </w:div>
    <w:div w:id="931157749">
      <w:bodyDiv w:val="1"/>
      <w:marLeft w:val="0"/>
      <w:marRight w:val="0"/>
      <w:marTop w:val="0"/>
      <w:marBottom w:val="0"/>
      <w:divBdr>
        <w:top w:val="none" w:sz="0" w:space="0" w:color="auto"/>
        <w:left w:val="none" w:sz="0" w:space="0" w:color="auto"/>
        <w:bottom w:val="none" w:sz="0" w:space="0" w:color="auto"/>
        <w:right w:val="none" w:sz="0" w:space="0" w:color="auto"/>
      </w:divBdr>
    </w:div>
    <w:div w:id="931160501">
      <w:bodyDiv w:val="1"/>
      <w:marLeft w:val="0"/>
      <w:marRight w:val="0"/>
      <w:marTop w:val="0"/>
      <w:marBottom w:val="0"/>
      <w:divBdr>
        <w:top w:val="none" w:sz="0" w:space="0" w:color="auto"/>
        <w:left w:val="none" w:sz="0" w:space="0" w:color="auto"/>
        <w:bottom w:val="none" w:sz="0" w:space="0" w:color="auto"/>
        <w:right w:val="none" w:sz="0" w:space="0" w:color="auto"/>
      </w:divBdr>
    </w:div>
    <w:div w:id="931162544">
      <w:bodyDiv w:val="1"/>
      <w:marLeft w:val="0"/>
      <w:marRight w:val="0"/>
      <w:marTop w:val="0"/>
      <w:marBottom w:val="0"/>
      <w:divBdr>
        <w:top w:val="none" w:sz="0" w:space="0" w:color="auto"/>
        <w:left w:val="none" w:sz="0" w:space="0" w:color="auto"/>
        <w:bottom w:val="none" w:sz="0" w:space="0" w:color="auto"/>
        <w:right w:val="none" w:sz="0" w:space="0" w:color="auto"/>
      </w:divBdr>
    </w:div>
    <w:div w:id="931207978">
      <w:bodyDiv w:val="1"/>
      <w:marLeft w:val="0"/>
      <w:marRight w:val="0"/>
      <w:marTop w:val="0"/>
      <w:marBottom w:val="0"/>
      <w:divBdr>
        <w:top w:val="none" w:sz="0" w:space="0" w:color="auto"/>
        <w:left w:val="none" w:sz="0" w:space="0" w:color="auto"/>
        <w:bottom w:val="none" w:sz="0" w:space="0" w:color="auto"/>
        <w:right w:val="none" w:sz="0" w:space="0" w:color="auto"/>
      </w:divBdr>
    </w:div>
    <w:div w:id="931359116">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1668873">
      <w:bodyDiv w:val="1"/>
      <w:marLeft w:val="0"/>
      <w:marRight w:val="0"/>
      <w:marTop w:val="0"/>
      <w:marBottom w:val="0"/>
      <w:divBdr>
        <w:top w:val="none" w:sz="0" w:space="0" w:color="auto"/>
        <w:left w:val="none" w:sz="0" w:space="0" w:color="auto"/>
        <w:bottom w:val="none" w:sz="0" w:space="0" w:color="auto"/>
        <w:right w:val="none" w:sz="0" w:space="0" w:color="auto"/>
      </w:divBdr>
    </w:div>
    <w:div w:id="931739971">
      <w:bodyDiv w:val="1"/>
      <w:marLeft w:val="0"/>
      <w:marRight w:val="0"/>
      <w:marTop w:val="0"/>
      <w:marBottom w:val="0"/>
      <w:divBdr>
        <w:top w:val="none" w:sz="0" w:space="0" w:color="auto"/>
        <w:left w:val="none" w:sz="0" w:space="0" w:color="auto"/>
        <w:bottom w:val="none" w:sz="0" w:space="0" w:color="auto"/>
        <w:right w:val="none" w:sz="0" w:space="0" w:color="auto"/>
      </w:divBdr>
    </w:div>
    <w:div w:id="931817536">
      <w:bodyDiv w:val="1"/>
      <w:marLeft w:val="0"/>
      <w:marRight w:val="0"/>
      <w:marTop w:val="0"/>
      <w:marBottom w:val="0"/>
      <w:divBdr>
        <w:top w:val="none" w:sz="0" w:space="0" w:color="auto"/>
        <w:left w:val="none" w:sz="0" w:space="0" w:color="auto"/>
        <w:bottom w:val="none" w:sz="0" w:space="0" w:color="auto"/>
        <w:right w:val="none" w:sz="0" w:space="0" w:color="auto"/>
      </w:divBdr>
    </w:div>
    <w:div w:id="932130170">
      <w:bodyDiv w:val="1"/>
      <w:marLeft w:val="0"/>
      <w:marRight w:val="0"/>
      <w:marTop w:val="0"/>
      <w:marBottom w:val="0"/>
      <w:divBdr>
        <w:top w:val="none" w:sz="0" w:space="0" w:color="auto"/>
        <w:left w:val="none" w:sz="0" w:space="0" w:color="auto"/>
        <w:bottom w:val="none" w:sz="0" w:space="0" w:color="auto"/>
        <w:right w:val="none" w:sz="0" w:space="0" w:color="auto"/>
      </w:divBdr>
    </w:div>
    <w:div w:id="932275466">
      <w:bodyDiv w:val="1"/>
      <w:marLeft w:val="0"/>
      <w:marRight w:val="0"/>
      <w:marTop w:val="0"/>
      <w:marBottom w:val="0"/>
      <w:divBdr>
        <w:top w:val="none" w:sz="0" w:space="0" w:color="auto"/>
        <w:left w:val="none" w:sz="0" w:space="0" w:color="auto"/>
        <w:bottom w:val="none" w:sz="0" w:space="0" w:color="auto"/>
        <w:right w:val="none" w:sz="0" w:space="0" w:color="auto"/>
      </w:divBdr>
    </w:div>
    <w:div w:id="932277231">
      <w:bodyDiv w:val="1"/>
      <w:marLeft w:val="0"/>
      <w:marRight w:val="0"/>
      <w:marTop w:val="0"/>
      <w:marBottom w:val="0"/>
      <w:divBdr>
        <w:top w:val="none" w:sz="0" w:space="0" w:color="auto"/>
        <w:left w:val="none" w:sz="0" w:space="0" w:color="auto"/>
        <w:bottom w:val="none" w:sz="0" w:space="0" w:color="auto"/>
        <w:right w:val="none" w:sz="0" w:space="0" w:color="auto"/>
      </w:divBdr>
    </w:div>
    <w:div w:id="932394532">
      <w:bodyDiv w:val="1"/>
      <w:marLeft w:val="0"/>
      <w:marRight w:val="0"/>
      <w:marTop w:val="0"/>
      <w:marBottom w:val="0"/>
      <w:divBdr>
        <w:top w:val="none" w:sz="0" w:space="0" w:color="auto"/>
        <w:left w:val="none" w:sz="0" w:space="0" w:color="auto"/>
        <w:bottom w:val="none" w:sz="0" w:space="0" w:color="auto"/>
        <w:right w:val="none" w:sz="0" w:space="0" w:color="auto"/>
      </w:divBdr>
    </w:div>
    <w:div w:id="932395339">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2513383">
      <w:bodyDiv w:val="1"/>
      <w:marLeft w:val="0"/>
      <w:marRight w:val="0"/>
      <w:marTop w:val="0"/>
      <w:marBottom w:val="0"/>
      <w:divBdr>
        <w:top w:val="none" w:sz="0" w:space="0" w:color="auto"/>
        <w:left w:val="none" w:sz="0" w:space="0" w:color="auto"/>
        <w:bottom w:val="none" w:sz="0" w:space="0" w:color="auto"/>
        <w:right w:val="none" w:sz="0" w:space="0" w:color="auto"/>
      </w:divBdr>
    </w:div>
    <w:div w:id="932594293">
      <w:bodyDiv w:val="1"/>
      <w:marLeft w:val="0"/>
      <w:marRight w:val="0"/>
      <w:marTop w:val="0"/>
      <w:marBottom w:val="0"/>
      <w:divBdr>
        <w:top w:val="none" w:sz="0" w:space="0" w:color="auto"/>
        <w:left w:val="none" w:sz="0" w:space="0" w:color="auto"/>
        <w:bottom w:val="none" w:sz="0" w:space="0" w:color="auto"/>
        <w:right w:val="none" w:sz="0" w:space="0" w:color="auto"/>
      </w:divBdr>
    </w:div>
    <w:div w:id="932736701">
      <w:bodyDiv w:val="1"/>
      <w:marLeft w:val="0"/>
      <w:marRight w:val="0"/>
      <w:marTop w:val="0"/>
      <w:marBottom w:val="0"/>
      <w:divBdr>
        <w:top w:val="none" w:sz="0" w:space="0" w:color="auto"/>
        <w:left w:val="none" w:sz="0" w:space="0" w:color="auto"/>
        <w:bottom w:val="none" w:sz="0" w:space="0" w:color="auto"/>
        <w:right w:val="none" w:sz="0" w:space="0" w:color="auto"/>
      </w:divBdr>
    </w:div>
    <w:div w:id="932738845">
      <w:bodyDiv w:val="1"/>
      <w:marLeft w:val="0"/>
      <w:marRight w:val="0"/>
      <w:marTop w:val="0"/>
      <w:marBottom w:val="0"/>
      <w:divBdr>
        <w:top w:val="none" w:sz="0" w:space="0" w:color="auto"/>
        <w:left w:val="none" w:sz="0" w:space="0" w:color="auto"/>
        <w:bottom w:val="none" w:sz="0" w:space="0" w:color="auto"/>
        <w:right w:val="none" w:sz="0" w:space="0" w:color="auto"/>
      </w:divBdr>
    </w:div>
    <w:div w:id="932740327">
      <w:bodyDiv w:val="1"/>
      <w:marLeft w:val="0"/>
      <w:marRight w:val="0"/>
      <w:marTop w:val="0"/>
      <w:marBottom w:val="0"/>
      <w:divBdr>
        <w:top w:val="none" w:sz="0" w:space="0" w:color="auto"/>
        <w:left w:val="none" w:sz="0" w:space="0" w:color="auto"/>
        <w:bottom w:val="none" w:sz="0" w:space="0" w:color="auto"/>
        <w:right w:val="none" w:sz="0" w:space="0" w:color="auto"/>
      </w:divBdr>
    </w:div>
    <w:div w:id="932784583">
      <w:bodyDiv w:val="1"/>
      <w:marLeft w:val="0"/>
      <w:marRight w:val="0"/>
      <w:marTop w:val="0"/>
      <w:marBottom w:val="0"/>
      <w:divBdr>
        <w:top w:val="none" w:sz="0" w:space="0" w:color="auto"/>
        <w:left w:val="none" w:sz="0" w:space="0" w:color="auto"/>
        <w:bottom w:val="none" w:sz="0" w:space="0" w:color="auto"/>
        <w:right w:val="none" w:sz="0" w:space="0" w:color="auto"/>
      </w:divBdr>
    </w:div>
    <w:div w:id="932860441">
      <w:bodyDiv w:val="1"/>
      <w:marLeft w:val="0"/>
      <w:marRight w:val="0"/>
      <w:marTop w:val="0"/>
      <w:marBottom w:val="0"/>
      <w:divBdr>
        <w:top w:val="none" w:sz="0" w:space="0" w:color="auto"/>
        <w:left w:val="none" w:sz="0" w:space="0" w:color="auto"/>
        <w:bottom w:val="none" w:sz="0" w:space="0" w:color="auto"/>
        <w:right w:val="none" w:sz="0" w:space="0" w:color="auto"/>
      </w:divBdr>
    </w:div>
    <w:div w:id="932935231">
      <w:bodyDiv w:val="1"/>
      <w:marLeft w:val="0"/>
      <w:marRight w:val="0"/>
      <w:marTop w:val="0"/>
      <w:marBottom w:val="0"/>
      <w:divBdr>
        <w:top w:val="none" w:sz="0" w:space="0" w:color="auto"/>
        <w:left w:val="none" w:sz="0" w:space="0" w:color="auto"/>
        <w:bottom w:val="none" w:sz="0" w:space="0" w:color="auto"/>
        <w:right w:val="none" w:sz="0" w:space="0" w:color="auto"/>
      </w:divBdr>
    </w:div>
    <w:div w:id="932974594">
      <w:bodyDiv w:val="1"/>
      <w:marLeft w:val="0"/>
      <w:marRight w:val="0"/>
      <w:marTop w:val="0"/>
      <w:marBottom w:val="0"/>
      <w:divBdr>
        <w:top w:val="none" w:sz="0" w:space="0" w:color="auto"/>
        <w:left w:val="none" w:sz="0" w:space="0" w:color="auto"/>
        <w:bottom w:val="none" w:sz="0" w:space="0" w:color="auto"/>
        <w:right w:val="none" w:sz="0" w:space="0" w:color="auto"/>
      </w:divBdr>
    </w:div>
    <w:div w:id="933167829">
      <w:bodyDiv w:val="1"/>
      <w:marLeft w:val="0"/>
      <w:marRight w:val="0"/>
      <w:marTop w:val="0"/>
      <w:marBottom w:val="0"/>
      <w:divBdr>
        <w:top w:val="none" w:sz="0" w:space="0" w:color="auto"/>
        <w:left w:val="none" w:sz="0" w:space="0" w:color="auto"/>
        <w:bottom w:val="none" w:sz="0" w:space="0" w:color="auto"/>
        <w:right w:val="none" w:sz="0" w:space="0" w:color="auto"/>
      </w:divBdr>
    </w:div>
    <w:div w:id="933169288">
      <w:bodyDiv w:val="1"/>
      <w:marLeft w:val="0"/>
      <w:marRight w:val="0"/>
      <w:marTop w:val="0"/>
      <w:marBottom w:val="0"/>
      <w:divBdr>
        <w:top w:val="none" w:sz="0" w:space="0" w:color="auto"/>
        <w:left w:val="none" w:sz="0" w:space="0" w:color="auto"/>
        <w:bottom w:val="none" w:sz="0" w:space="0" w:color="auto"/>
        <w:right w:val="none" w:sz="0" w:space="0" w:color="auto"/>
      </w:divBdr>
    </w:div>
    <w:div w:id="933199634">
      <w:bodyDiv w:val="1"/>
      <w:marLeft w:val="0"/>
      <w:marRight w:val="0"/>
      <w:marTop w:val="0"/>
      <w:marBottom w:val="0"/>
      <w:divBdr>
        <w:top w:val="none" w:sz="0" w:space="0" w:color="auto"/>
        <w:left w:val="none" w:sz="0" w:space="0" w:color="auto"/>
        <w:bottom w:val="none" w:sz="0" w:space="0" w:color="auto"/>
        <w:right w:val="none" w:sz="0" w:space="0" w:color="auto"/>
      </w:divBdr>
    </w:div>
    <w:div w:id="933249946">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3326107">
      <w:bodyDiv w:val="1"/>
      <w:marLeft w:val="0"/>
      <w:marRight w:val="0"/>
      <w:marTop w:val="0"/>
      <w:marBottom w:val="0"/>
      <w:divBdr>
        <w:top w:val="none" w:sz="0" w:space="0" w:color="auto"/>
        <w:left w:val="none" w:sz="0" w:space="0" w:color="auto"/>
        <w:bottom w:val="none" w:sz="0" w:space="0" w:color="auto"/>
        <w:right w:val="none" w:sz="0" w:space="0" w:color="auto"/>
      </w:divBdr>
    </w:div>
    <w:div w:id="933393914">
      <w:bodyDiv w:val="1"/>
      <w:marLeft w:val="0"/>
      <w:marRight w:val="0"/>
      <w:marTop w:val="0"/>
      <w:marBottom w:val="0"/>
      <w:divBdr>
        <w:top w:val="none" w:sz="0" w:space="0" w:color="auto"/>
        <w:left w:val="none" w:sz="0" w:space="0" w:color="auto"/>
        <w:bottom w:val="none" w:sz="0" w:space="0" w:color="auto"/>
        <w:right w:val="none" w:sz="0" w:space="0" w:color="auto"/>
      </w:divBdr>
    </w:div>
    <w:div w:id="933517781">
      <w:bodyDiv w:val="1"/>
      <w:marLeft w:val="0"/>
      <w:marRight w:val="0"/>
      <w:marTop w:val="0"/>
      <w:marBottom w:val="0"/>
      <w:divBdr>
        <w:top w:val="none" w:sz="0" w:space="0" w:color="auto"/>
        <w:left w:val="none" w:sz="0" w:space="0" w:color="auto"/>
        <w:bottom w:val="none" w:sz="0" w:space="0" w:color="auto"/>
        <w:right w:val="none" w:sz="0" w:space="0" w:color="auto"/>
      </w:divBdr>
    </w:div>
    <w:div w:id="933588652">
      <w:bodyDiv w:val="1"/>
      <w:marLeft w:val="0"/>
      <w:marRight w:val="0"/>
      <w:marTop w:val="0"/>
      <w:marBottom w:val="0"/>
      <w:divBdr>
        <w:top w:val="none" w:sz="0" w:space="0" w:color="auto"/>
        <w:left w:val="none" w:sz="0" w:space="0" w:color="auto"/>
        <w:bottom w:val="none" w:sz="0" w:space="0" w:color="auto"/>
        <w:right w:val="none" w:sz="0" w:space="0" w:color="auto"/>
      </w:divBdr>
    </w:div>
    <w:div w:id="933704775">
      <w:bodyDiv w:val="1"/>
      <w:marLeft w:val="0"/>
      <w:marRight w:val="0"/>
      <w:marTop w:val="0"/>
      <w:marBottom w:val="0"/>
      <w:divBdr>
        <w:top w:val="none" w:sz="0" w:space="0" w:color="auto"/>
        <w:left w:val="none" w:sz="0" w:space="0" w:color="auto"/>
        <w:bottom w:val="none" w:sz="0" w:space="0" w:color="auto"/>
        <w:right w:val="none" w:sz="0" w:space="0" w:color="auto"/>
      </w:divBdr>
    </w:div>
    <w:div w:id="933787856">
      <w:bodyDiv w:val="1"/>
      <w:marLeft w:val="0"/>
      <w:marRight w:val="0"/>
      <w:marTop w:val="0"/>
      <w:marBottom w:val="0"/>
      <w:divBdr>
        <w:top w:val="none" w:sz="0" w:space="0" w:color="auto"/>
        <w:left w:val="none" w:sz="0" w:space="0" w:color="auto"/>
        <w:bottom w:val="none" w:sz="0" w:space="0" w:color="auto"/>
        <w:right w:val="none" w:sz="0" w:space="0" w:color="auto"/>
      </w:divBdr>
    </w:div>
    <w:div w:id="933824610">
      <w:bodyDiv w:val="1"/>
      <w:marLeft w:val="0"/>
      <w:marRight w:val="0"/>
      <w:marTop w:val="0"/>
      <w:marBottom w:val="0"/>
      <w:divBdr>
        <w:top w:val="none" w:sz="0" w:space="0" w:color="auto"/>
        <w:left w:val="none" w:sz="0" w:space="0" w:color="auto"/>
        <w:bottom w:val="none" w:sz="0" w:space="0" w:color="auto"/>
        <w:right w:val="none" w:sz="0" w:space="0" w:color="auto"/>
      </w:divBdr>
    </w:div>
    <w:div w:id="933824800">
      <w:bodyDiv w:val="1"/>
      <w:marLeft w:val="0"/>
      <w:marRight w:val="0"/>
      <w:marTop w:val="0"/>
      <w:marBottom w:val="0"/>
      <w:divBdr>
        <w:top w:val="none" w:sz="0" w:space="0" w:color="auto"/>
        <w:left w:val="none" w:sz="0" w:space="0" w:color="auto"/>
        <w:bottom w:val="none" w:sz="0" w:space="0" w:color="auto"/>
        <w:right w:val="none" w:sz="0" w:space="0" w:color="auto"/>
      </w:divBdr>
    </w:div>
    <w:div w:id="933825323">
      <w:bodyDiv w:val="1"/>
      <w:marLeft w:val="0"/>
      <w:marRight w:val="0"/>
      <w:marTop w:val="0"/>
      <w:marBottom w:val="0"/>
      <w:divBdr>
        <w:top w:val="none" w:sz="0" w:space="0" w:color="auto"/>
        <w:left w:val="none" w:sz="0" w:space="0" w:color="auto"/>
        <w:bottom w:val="none" w:sz="0" w:space="0" w:color="auto"/>
        <w:right w:val="none" w:sz="0" w:space="0" w:color="auto"/>
      </w:divBdr>
    </w:div>
    <w:div w:id="933827863">
      <w:bodyDiv w:val="1"/>
      <w:marLeft w:val="0"/>
      <w:marRight w:val="0"/>
      <w:marTop w:val="0"/>
      <w:marBottom w:val="0"/>
      <w:divBdr>
        <w:top w:val="none" w:sz="0" w:space="0" w:color="auto"/>
        <w:left w:val="none" w:sz="0" w:space="0" w:color="auto"/>
        <w:bottom w:val="none" w:sz="0" w:space="0" w:color="auto"/>
        <w:right w:val="none" w:sz="0" w:space="0" w:color="auto"/>
      </w:divBdr>
    </w:div>
    <w:div w:id="933902773">
      <w:bodyDiv w:val="1"/>
      <w:marLeft w:val="0"/>
      <w:marRight w:val="0"/>
      <w:marTop w:val="0"/>
      <w:marBottom w:val="0"/>
      <w:divBdr>
        <w:top w:val="none" w:sz="0" w:space="0" w:color="auto"/>
        <w:left w:val="none" w:sz="0" w:space="0" w:color="auto"/>
        <w:bottom w:val="none" w:sz="0" w:space="0" w:color="auto"/>
        <w:right w:val="none" w:sz="0" w:space="0" w:color="auto"/>
      </w:divBdr>
    </w:div>
    <w:div w:id="934019604">
      <w:bodyDiv w:val="1"/>
      <w:marLeft w:val="0"/>
      <w:marRight w:val="0"/>
      <w:marTop w:val="0"/>
      <w:marBottom w:val="0"/>
      <w:divBdr>
        <w:top w:val="none" w:sz="0" w:space="0" w:color="auto"/>
        <w:left w:val="none" w:sz="0" w:space="0" w:color="auto"/>
        <w:bottom w:val="none" w:sz="0" w:space="0" w:color="auto"/>
        <w:right w:val="none" w:sz="0" w:space="0" w:color="auto"/>
      </w:divBdr>
    </w:div>
    <w:div w:id="934047753">
      <w:bodyDiv w:val="1"/>
      <w:marLeft w:val="0"/>
      <w:marRight w:val="0"/>
      <w:marTop w:val="0"/>
      <w:marBottom w:val="0"/>
      <w:divBdr>
        <w:top w:val="none" w:sz="0" w:space="0" w:color="auto"/>
        <w:left w:val="none" w:sz="0" w:space="0" w:color="auto"/>
        <w:bottom w:val="none" w:sz="0" w:space="0" w:color="auto"/>
        <w:right w:val="none" w:sz="0" w:space="0" w:color="auto"/>
      </w:divBdr>
    </w:div>
    <w:div w:id="934098367">
      <w:bodyDiv w:val="1"/>
      <w:marLeft w:val="0"/>
      <w:marRight w:val="0"/>
      <w:marTop w:val="0"/>
      <w:marBottom w:val="0"/>
      <w:divBdr>
        <w:top w:val="none" w:sz="0" w:space="0" w:color="auto"/>
        <w:left w:val="none" w:sz="0" w:space="0" w:color="auto"/>
        <w:bottom w:val="none" w:sz="0" w:space="0" w:color="auto"/>
        <w:right w:val="none" w:sz="0" w:space="0" w:color="auto"/>
      </w:divBdr>
    </w:div>
    <w:div w:id="934167118">
      <w:bodyDiv w:val="1"/>
      <w:marLeft w:val="0"/>
      <w:marRight w:val="0"/>
      <w:marTop w:val="0"/>
      <w:marBottom w:val="0"/>
      <w:divBdr>
        <w:top w:val="none" w:sz="0" w:space="0" w:color="auto"/>
        <w:left w:val="none" w:sz="0" w:space="0" w:color="auto"/>
        <w:bottom w:val="none" w:sz="0" w:space="0" w:color="auto"/>
        <w:right w:val="none" w:sz="0" w:space="0" w:color="auto"/>
      </w:divBdr>
    </w:div>
    <w:div w:id="934289905">
      <w:bodyDiv w:val="1"/>
      <w:marLeft w:val="0"/>
      <w:marRight w:val="0"/>
      <w:marTop w:val="0"/>
      <w:marBottom w:val="0"/>
      <w:divBdr>
        <w:top w:val="none" w:sz="0" w:space="0" w:color="auto"/>
        <w:left w:val="none" w:sz="0" w:space="0" w:color="auto"/>
        <w:bottom w:val="none" w:sz="0" w:space="0" w:color="auto"/>
        <w:right w:val="none" w:sz="0" w:space="0" w:color="auto"/>
      </w:divBdr>
    </w:div>
    <w:div w:id="934439945">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4675401">
      <w:bodyDiv w:val="1"/>
      <w:marLeft w:val="0"/>
      <w:marRight w:val="0"/>
      <w:marTop w:val="0"/>
      <w:marBottom w:val="0"/>
      <w:divBdr>
        <w:top w:val="none" w:sz="0" w:space="0" w:color="auto"/>
        <w:left w:val="none" w:sz="0" w:space="0" w:color="auto"/>
        <w:bottom w:val="none" w:sz="0" w:space="0" w:color="auto"/>
        <w:right w:val="none" w:sz="0" w:space="0" w:color="auto"/>
      </w:divBdr>
    </w:div>
    <w:div w:id="934750338">
      <w:bodyDiv w:val="1"/>
      <w:marLeft w:val="0"/>
      <w:marRight w:val="0"/>
      <w:marTop w:val="0"/>
      <w:marBottom w:val="0"/>
      <w:divBdr>
        <w:top w:val="none" w:sz="0" w:space="0" w:color="auto"/>
        <w:left w:val="none" w:sz="0" w:space="0" w:color="auto"/>
        <w:bottom w:val="none" w:sz="0" w:space="0" w:color="auto"/>
        <w:right w:val="none" w:sz="0" w:space="0" w:color="auto"/>
      </w:divBdr>
    </w:div>
    <w:div w:id="934753232">
      <w:bodyDiv w:val="1"/>
      <w:marLeft w:val="0"/>
      <w:marRight w:val="0"/>
      <w:marTop w:val="0"/>
      <w:marBottom w:val="0"/>
      <w:divBdr>
        <w:top w:val="none" w:sz="0" w:space="0" w:color="auto"/>
        <w:left w:val="none" w:sz="0" w:space="0" w:color="auto"/>
        <w:bottom w:val="none" w:sz="0" w:space="0" w:color="auto"/>
        <w:right w:val="none" w:sz="0" w:space="0" w:color="auto"/>
      </w:divBdr>
    </w:div>
    <w:div w:id="935017698">
      <w:bodyDiv w:val="1"/>
      <w:marLeft w:val="0"/>
      <w:marRight w:val="0"/>
      <w:marTop w:val="0"/>
      <w:marBottom w:val="0"/>
      <w:divBdr>
        <w:top w:val="none" w:sz="0" w:space="0" w:color="auto"/>
        <w:left w:val="none" w:sz="0" w:space="0" w:color="auto"/>
        <w:bottom w:val="none" w:sz="0" w:space="0" w:color="auto"/>
        <w:right w:val="none" w:sz="0" w:space="0" w:color="auto"/>
      </w:divBdr>
    </w:div>
    <w:div w:id="935134523">
      <w:bodyDiv w:val="1"/>
      <w:marLeft w:val="0"/>
      <w:marRight w:val="0"/>
      <w:marTop w:val="0"/>
      <w:marBottom w:val="0"/>
      <w:divBdr>
        <w:top w:val="none" w:sz="0" w:space="0" w:color="auto"/>
        <w:left w:val="none" w:sz="0" w:space="0" w:color="auto"/>
        <w:bottom w:val="none" w:sz="0" w:space="0" w:color="auto"/>
        <w:right w:val="none" w:sz="0" w:space="0" w:color="auto"/>
      </w:divBdr>
    </w:div>
    <w:div w:id="935216345">
      <w:bodyDiv w:val="1"/>
      <w:marLeft w:val="0"/>
      <w:marRight w:val="0"/>
      <w:marTop w:val="0"/>
      <w:marBottom w:val="0"/>
      <w:divBdr>
        <w:top w:val="none" w:sz="0" w:space="0" w:color="auto"/>
        <w:left w:val="none" w:sz="0" w:space="0" w:color="auto"/>
        <w:bottom w:val="none" w:sz="0" w:space="0" w:color="auto"/>
        <w:right w:val="none" w:sz="0" w:space="0" w:color="auto"/>
      </w:divBdr>
    </w:div>
    <w:div w:id="935554530">
      <w:bodyDiv w:val="1"/>
      <w:marLeft w:val="0"/>
      <w:marRight w:val="0"/>
      <w:marTop w:val="0"/>
      <w:marBottom w:val="0"/>
      <w:divBdr>
        <w:top w:val="none" w:sz="0" w:space="0" w:color="auto"/>
        <w:left w:val="none" w:sz="0" w:space="0" w:color="auto"/>
        <w:bottom w:val="none" w:sz="0" w:space="0" w:color="auto"/>
        <w:right w:val="none" w:sz="0" w:space="0" w:color="auto"/>
      </w:divBdr>
    </w:div>
    <w:div w:id="935558536">
      <w:bodyDiv w:val="1"/>
      <w:marLeft w:val="0"/>
      <w:marRight w:val="0"/>
      <w:marTop w:val="0"/>
      <w:marBottom w:val="0"/>
      <w:divBdr>
        <w:top w:val="none" w:sz="0" w:space="0" w:color="auto"/>
        <w:left w:val="none" w:sz="0" w:space="0" w:color="auto"/>
        <w:bottom w:val="none" w:sz="0" w:space="0" w:color="auto"/>
        <w:right w:val="none" w:sz="0" w:space="0" w:color="auto"/>
      </w:divBdr>
    </w:div>
    <w:div w:id="936131125">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6138592">
      <w:bodyDiv w:val="1"/>
      <w:marLeft w:val="0"/>
      <w:marRight w:val="0"/>
      <w:marTop w:val="0"/>
      <w:marBottom w:val="0"/>
      <w:divBdr>
        <w:top w:val="none" w:sz="0" w:space="0" w:color="auto"/>
        <w:left w:val="none" w:sz="0" w:space="0" w:color="auto"/>
        <w:bottom w:val="none" w:sz="0" w:space="0" w:color="auto"/>
        <w:right w:val="none" w:sz="0" w:space="0" w:color="auto"/>
      </w:divBdr>
    </w:div>
    <w:div w:id="936206229">
      <w:bodyDiv w:val="1"/>
      <w:marLeft w:val="0"/>
      <w:marRight w:val="0"/>
      <w:marTop w:val="0"/>
      <w:marBottom w:val="0"/>
      <w:divBdr>
        <w:top w:val="none" w:sz="0" w:space="0" w:color="auto"/>
        <w:left w:val="none" w:sz="0" w:space="0" w:color="auto"/>
        <w:bottom w:val="none" w:sz="0" w:space="0" w:color="auto"/>
        <w:right w:val="none" w:sz="0" w:space="0" w:color="auto"/>
      </w:divBdr>
    </w:div>
    <w:div w:id="936325207">
      <w:bodyDiv w:val="1"/>
      <w:marLeft w:val="0"/>
      <w:marRight w:val="0"/>
      <w:marTop w:val="0"/>
      <w:marBottom w:val="0"/>
      <w:divBdr>
        <w:top w:val="none" w:sz="0" w:space="0" w:color="auto"/>
        <w:left w:val="none" w:sz="0" w:space="0" w:color="auto"/>
        <w:bottom w:val="none" w:sz="0" w:space="0" w:color="auto"/>
        <w:right w:val="none" w:sz="0" w:space="0" w:color="auto"/>
      </w:divBdr>
    </w:div>
    <w:div w:id="936330507">
      <w:bodyDiv w:val="1"/>
      <w:marLeft w:val="0"/>
      <w:marRight w:val="0"/>
      <w:marTop w:val="0"/>
      <w:marBottom w:val="0"/>
      <w:divBdr>
        <w:top w:val="none" w:sz="0" w:space="0" w:color="auto"/>
        <w:left w:val="none" w:sz="0" w:space="0" w:color="auto"/>
        <w:bottom w:val="none" w:sz="0" w:space="0" w:color="auto"/>
        <w:right w:val="none" w:sz="0" w:space="0" w:color="auto"/>
      </w:divBdr>
    </w:div>
    <w:div w:id="936712321">
      <w:bodyDiv w:val="1"/>
      <w:marLeft w:val="0"/>
      <w:marRight w:val="0"/>
      <w:marTop w:val="0"/>
      <w:marBottom w:val="0"/>
      <w:divBdr>
        <w:top w:val="none" w:sz="0" w:space="0" w:color="auto"/>
        <w:left w:val="none" w:sz="0" w:space="0" w:color="auto"/>
        <w:bottom w:val="none" w:sz="0" w:space="0" w:color="auto"/>
        <w:right w:val="none" w:sz="0" w:space="0" w:color="auto"/>
      </w:divBdr>
    </w:div>
    <w:div w:id="936794384">
      <w:bodyDiv w:val="1"/>
      <w:marLeft w:val="0"/>
      <w:marRight w:val="0"/>
      <w:marTop w:val="0"/>
      <w:marBottom w:val="0"/>
      <w:divBdr>
        <w:top w:val="none" w:sz="0" w:space="0" w:color="auto"/>
        <w:left w:val="none" w:sz="0" w:space="0" w:color="auto"/>
        <w:bottom w:val="none" w:sz="0" w:space="0" w:color="auto"/>
        <w:right w:val="none" w:sz="0" w:space="0" w:color="auto"/>
      </w:divBdr>
    </w:div>
    <w:div w:id="936905300">
      <w:bodyDiv w:val="1"/>
      <w:marLeft w:val="0"/>
      <w:marRight w:val="0"/>
      <w:marTop w:val="0"/>
      <w:marBottom w:val="0"/>
      <w:divBdr>
        <w:top w:val="none" w:sz="0" w:space="0" w:color="auto"/>
        <w:left w:val="none" w:sz="0" w:space="0" w:color="auto"/>
        <w:bottom w:val="none" w:sz="0" w:space="0" w:color="auto"/>
        <w:right w:val="none" w:sz="0" w:space="0" w:color="auto"/>
      </w:divBdr>
    </w:div>
    <w:div w:id="936986521">
      <w:bodyDiv w:val="1"/>
      <w:marLeft w:val="0"/>
      <w:marRight w:val="0"/>
      <w:marTop w:val="0"/>
      <w:marBottom w:val="0"/>
      <w:divBdr>
        <w:top w:val="none" w:sz="0" w:space="0" w:color="auto"/>
        <w:left w:val="none" w:sz="0" w:space="0" w:color="auto"/>
        <w:bottom w:val="none" w:sz="0" w:space="0" w:color="auto"/>
        <w:right w:val="none" w:sz="0" w:space="0" w:color="auto"/>
      </w:divBdr>
    </w:div>
    <w:div w:id="937105612">
      <w:bodyDiv w:val="1"/>
      <w:marLeft w:val="0"/>
      <w:marRight w:val="0"/>
      <w:marTop w:val="0"/>
      <w:marBottom w:val="0"/>
      <w:divBdr>
        <w:top w:val="none" w:sz="0" w:space="0" w:color="auto"/>
        <w:left w:val="none" w:sz="0" w:space="0" w:color="auto"/>
        <w:bottom w:val="none" w:sz="0" w:space="0" w:color="auto"/>
        <w:right w:val="none" w:sz="0" w:space="0" w:color="auto"/>
      </w:divBdr>
    </w:div>
    <w:div w:id="937173749">
      <w:bodyDiv w:val="1"/>
      <w:marLeft w:val="0"/>
      <w:marRight w:val="0"/>
      <w:marTop w:val="0"/>
      <w:marBottom w:val="0"/>
      <w:divBdr>
        <w:top w:val="none" w:sz="0" w:space="0" w:color="auto"/>
        <w:left w:val="none" w:sz="0" w:space="0" w:color="auto"/>
        <w:bottom w:val="none" w:sz="0" w:space="0" w:color="auto"/>
        <w:right w:val="none" w:sz="0" w:space="0" w:color="auto"/>
      </w:divBdr>
    </w:div>
    <w:div w:id="937446679">
      <w:bodyDiv w:val="1"/>
      <w:marLeft w:val="0"/>
      <w:marRight w:val="0"/>
      <w:marTop w:val="0"/>
      <w:marBottom w:val="0"/>
      <w:divBdr>
        <w:top w:val="none" w:sz="0" w:space="0" w:color="auto"/>
        <w:left w:val="none" w:sz="0" w:space="0" w:color="auto"/>
        <w:bottom w:val="none" w:sz="0" w:space="0" w:color="auto"/>
        <w:right w:val="none" w:sz="0" w:space="0" w:color="auto"/>
      </w:divBdr>
    </w:div>
    <w:div w:id="937560314">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568510">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7904868">
      <w:bodyDiv w:val="1"/>
      <w:marLeft w:val="0"/>
      <w:marRight w:val="0"/>
      <w:marTop w:val="0"/>
      <w:marBottom w:val="0"/>
      <w:divBdr>
        <w:top w:val="none" w:sz="0" w:space="0" w:color="auto"/>
        <w:left w:val="none" w:sz="0" w:space="0" w:color="auto"/>
        <w:bottom w:val="none" w:sz="0" w:space="0" w:color="auto"/>
        <w:right w:val="none" w:sz="0" w:space="0" w:color="auto"/>
      </w:divBdr>
    </w:div>
    <w:div w:id="938220991">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371157">
      <w:bodyDiv w:val="1"/>
      <w:marLeft w:val="0"/>
      <w:marRight w:val="0"/>
      <w:marTop w:val="0"/>
      <w:marBottom w:val="0"/>
      <w:divBdr>
        <w:top w:val="none" w:sz="0" w:space="0" w:color="auto"/>
        <w:left w:val="none" w:sz="0" w:space="0" w:color="auto"/>
        <w:bottom w:val="none" w:sz="0" w:space="0" w:color="auto"/>
        <w:right w:val="none" w:sz="0" w:space="0" w:color="auto"/>
      </w:divBdr>
    </w:div>
    <w:div w:id="938488030">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8607763">
      <w:bodyDiv w:val="1"/>
      <w:marLeft w:val="0"/>
      <w:marRight w:val="0"/>
      <w:marTop w:val="0"/>
      <w:marBottom w:val="0"/>
      <w:divBdr>
        <w:top w:val="none" w:sz="0" w:space="0" w:color="auto"/>
        <w:left w:val="none" w:sz="0" w:space="0" w:color="auto"/>
        <w:bottom w:val="none" w:sz="0" w:space="0" w:color="auto"/>
        <w:right w:val="none" w:sz="0" w:space="0" w:color="auto"/>
      </w:divBdr>
    </w:div>
    <w:div w:id="938608828">
      <w:bodyDiv w:val="1"/>
      <w:marLeft w:val="0"/>
      <w:marRight w:val="0"/>
      <w:marTop w:val="0"/>
      <w:marBottom w:val="0"/>
      <w:divBdr>
        <w:top w:val="none" w:sz="0" w:space="0" w:color="auto"/>
        <w:left w:val="none" w:sz="0" w:space="0" w:color="auto"/>
        <w:bottom w:val="none" w:sz="0" w:space="0" w:color="auto"/>
        <w:right w:val="none" w:sz="0" w:space="0" w:color="auto"/>
      </w:divBdr>
    </w:div>
    <w:div w:id="938870031">
      <w:bodyDiv w:val="1"/>
      <w:marLeft w:val="0"/>
      <w:marRight w:val="0"/>
      <w:marTop w:val="0"/>
      <w:marBottom w:val="0"/>
      <w:divBdr>
        <w:top w:val="none" w:sz="0" w:space="0" w:color="auto"/>
        <w:left w:val="none" w:sz="0" w:space="0" w:color="auto"/>
        <w:bottom w:val="none" w:sz="0" w:space="0" w:color="auto"/>
        <w:right w:val="none" w:sz="0" w:space="0" w:color="auto"/>
      </w:divBdr>
    </w:div>
    <w:div w:id="939029303">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532851">
      <w:bodyDiv w:val="1"/>
      <w:marLeft w:val="0"/>
      <w:marRight w:val="0"/>
      <w:marTop w:val="0"/>
      <w:marBottom w:val="0"/>
      <w:divBdr>
        <w:top w:val="none" w:sz="0" w:space="0" w:color="auto"/>
        <w:left w:val="none" w:sz="0" w:space="0" w:color="auto"/>
        <w:bottom w:val="none" w:sz="0" w:space="0" w:color="auto"/>
        <w:right w:val="none" w:sz="0" w:space="0" w:color="auto"/>
      </w:divBdr>
    </w:div>
    <w:div w:id="939608209">
      <w:bodyDiv w:val="1"/>
      <w:marLeft w:val="0"/>
      <w:marRight w:val="0"/>
      <w:marTop w:val="0"/>
      <w:marBottom w:val="0"/>
      <w:divBdr>
        <w:top w:val="none" w:sz="0" w:space="0" w:color="auto"/>
        <w:left w:val="none" w:sz="0" w:space="0" w:color="auto"/>
        <w:bottom w:val="none" w:sz="0" w:space="0" w:color="auto"/>
        <w:right w:val="none" w:sz="0" w:space="0" w:color="auto"/>
      </w:divBdr>
    </w:div>
    <w:div w:id="939795968">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39994009">
      <w:bodyDiv w:val="1"/>
      <w:marLeft w:val="0"/>
      <w:marRight w:val="0"/>
      <w:marTop w:val="0"/>
      <w:marBottom w:val="0"/>
      <w:divBdr>
        <w:top w:val="none" w:sz="0" w:space="0" w:color="auto"/>
        <w:left w:val="none" w:sz="0" w:space="0" w:color="auto"/>
        <w:bottom w:val="none" w:sz="0" w:space="0" w:color="auto"/>
        <w:right w:val="none" w:sz="0" w:space="0" w:color="auto"/>
      </w:divBdr>
    </w:div>
    <w:div w:id="940262966">
      <w:bodyDiv w:val="1"/>
      <w:marLeft w:val="0"/>
      <w:marRight w:val="0"/>
      <w:marTop w:val="0"/>
      <w:marBottom w:val="0"/>
      <w:divBdr>
        <w:top w:val="none" w:sz="0" w:space="0" w:color="auto"/>
        <w:left w:val="none" w:sz="0" w:space="0" w:color="auto"/>
        <w:bottom w:val="none" w:sz="0" w:space="0" w:color="auto"/>
        <w:right w:val="none" w:sz="0" w:space="0" w:color="auto"/>
      </w:divBdr>
    </w:div>
    <w:div w:id="940265152">
      <w:bodyDiv w:val="1"/>
      <w:marLeft w:val="0"/>
      <w:marRight w:val="0"/>
      <w:marTop w:val="0"/>
      <w:marBottom w:val="0"/>
      <w:divBdr>
        <w:top w:val="none" w:sz="0" w:space="0" w:color="auto"/>
        <w:left w:val="none" w:sz="0" w:space="0" w:color="auto"/>
        <w:bottom w:val="none" w:sz="0" w:space="0" w:color="auto"/>
        <w:right w:val="none" w:sz="0" w:space="0" w:color="auto"/>
      </w:divBdr>
    </w:div>
    <w:div w:id="940334657">
      <w:bodyDiv w:val="1"/>
      <w:marLeft w:val="0"/>
      <w:marRight w:val="0"/>
      <w:marTop w:val="0"/>
      <w:marBottom w:val="0"/>
      <w:divBdr>
        <w:top w:val="none" w:sz="0" w:space="0" w:color="auto"/>
        <w:left w:val="none" w:sz="0" w:space="0" w:color="auto"/>
        <w:bottom w:val="none" w:sz="0" w:space="0" w:color="auto"/>
        <w:right w:val="none" w:sz="0" w:space="0" w:color="auto"/>
      </w:divBdr>
    </w:div>
    <w:div w:id="940529063">
      <w:bodyDiv w:val="1"/>
      <w:marLeft w:val="0"/>
      <w:marRight w:val="0"/>
      <w:marTop w:val="0"/>
      <w:marBottom w:val="0"/>
      <w:divBdr>
        <w:top w:val="none" w:sz="0" w:space="0" w:color="auto"/>
        <w:left w:val="none" w:sz="0" w:space="0" w:color="auto"/>
        <w:bottom w:val="none" w:sz="0" w:space="0" w:color="auto"/>
        <w:right w:val="none" w:sz="0" w:space="0" w:color="auto"/>
      </w:divBdr>
    </w:div>
    <w:div w:id="940573743">
      <w:bodyDiv w:val="1"/>
      <w:marLeft w:val="0"/>
      <w:marRight w:val="0"/>
      <w:marTop w:val="0"/>
      <w:marBottom w:val="0"/>
      <w:divBdr>
        <w:top w:val="none" w:sz="0" w:space="0" w:color="auto"/>
        <w:left w:val="none" w:sz="0" w:space="0" w:color="auto"/>
        <w:bottom w:val="none" w:sz="0" w:space="0" w:color="auto"/>
        <w:right w:val="none" w:sz="0" w:space="0" w:color="auto"/>
      </w:divBdr>
    </w:div>
    <w:div w:id="940722411">
      <w:bodyDiv w:val="1"/>
      <w:marLeft w:val="0"/>
      <w:marRight w:val="0"/>
      <w:marTop w:val="0"/>
      <w:marBottom w:val="0"/>
      <w:divBdr>
        <w:top w:val="none" w:sz="0" w:space="0" w:color="auto"/>
        <w:left w:val="none" w:sz="0" w:space="0" w:color="auto"/>
        <w:bottom w:val="none" w:sz="0" w:space="0" w:color="auto"/>
        <w:right w:val="none" w:sz="0" w:space="0" w:color="auto"/>
      </w:divBdr>
    </w:div>
    <w:div w:id="940838000">
      <w:bodyDiv w:val="1"/>
      <w:marLeft w:val="0"/>
      <w:marRight w:val="0"/>
      <w:marTop w:val="0"/>
      <w:marBottom w:val="0"/>
      <w:divBdr>
        <w:top w:val="none" w:sz="0" w:space="0" w:color="auto"/>
        <w:left w:val="none" w:sz="0" w:space="0" w:color="auto"/>
        <w:bottom w:val="none" w:sz="0" w:space="0" w:color="auto"/>
        <w:right w:val="none" w:sz="0" w:space="0" w:color="auto"/>
      </w:divBdr>
    </w:div>
    <w:div w:id="941063153">
      <w:bodyDiv w:val="1"/>
      <w:marLeft w:val="0"/>
      <w:marRight w:val="0"/>
      <w:marTop w:val="0"/>
      <w:marBottom w:val="0"/>
      <w:divBdr>
        <w:top w:val="none" w:sz="0" w:space="0" w:color="auto"/>
        <w:left w:val="none" w:sz="0" w:space="0" w:color="auto"/>
        <w:bottom w:val="none" w:sz="0" w:space="0" w:color="auto"/>
        <w:right w:val="none" w:sz="0" w:space="0" w:color="auto"/>
      </w:divBdr>
    </w:div>
    <w:div w:id="941187155">
      <w:bodyDiv w:val="1"/>
      <w:marLeft w:val="0"/>
      <w:marRight w:val="0"/>
      <w:marTop w:val="0"/>
      <w:marBottom w:val="0"/>
      <w:divBdr>
        <w:top w:val="none" w:sz="0" w:space="0" w:color="auto"/>
        <w:left w:val="none" w:sz="0" w:space="0" w:color="auto"/>
        <w:bottom w:val="none" w:sz="0" w:space="0" w:color="auto"/>
        <w:right w:val="none" w:sz="0" w:space="0" w:color="auto"/>
      </w:divBdr>
    </w:div>
    <w:div w:id="941381720">
      <w:bodyDiv w:val="1"/>
      <w:marLeft w:val="0"/>
      <w:marRight w:val="0"/>
      <w:marTop w:val="0"/>
      <w:marBottom w:val="0"/>
      <w:divBdr>
        <w:top w:val="none" w:sz="0" w:space="0" w:color="auto"/>
        <w:left w:val="none" w:sz="0" w:space="0" w:color="auto"/>
        <w:bottom w:val="none" w:sz="0" w:space="0" w:color="auto"/>
        <w:right w:val="none" w:sz="0" w:space="0" w:color="auto"/>
      </w:divBdr>
    </w:div>
    <w:div w:id="941495151">
      <w:bodyDiv w:val="1"/>
      <w:marLeft w:val="0"/>
      <w:marRight w:val="0"/>
      <w:marTop w:val="0"/>
      <w:marBottom w:val="0"/>
      <w:divBdr>
        <w:top w:val="none" w:sz="0" w:space="0" w:color="auto"/>
        <w:left w:val="none" w:sz="0" w:space="0" w:color="auto"/>
        <w:bottom w:val="none" w:sz="0" w:space="0" w:color="auto"/>
        <w:right w:val="none" w:sz="0" w:space="0" w:color="auto"/>
      </w:divBdr>
    </w:div>
    <w:div w:id="941764637">
      <w:bodyDiv w:val="1"/>
      <w:marLeft w:val="0"/>
      <w:marRight w:val="0"/>
      <w:marTop w:val="0"/>
      <w:marBottom w:val="0"/>
      <w:divBdr>
        <w:top w:val="none" w:sz="0" w:space="0" w:color="auto"/>
        <w:left w:val="none" w:sz="0" w:space="0" w:color="auto"/>
        <w:bottom w:val="none" w:sz="0" w:space="0" w:color="auto"/>
        <w:right w:val="none" w:sz="0" w:space="0" w:color="auto"/>
      </w:divBdr>
    </w:div>
    <w:div w:id="942298142">
      <w:bodyDiv w:val="1"/>
      <w:marLeft w:val="0"/>
      <w:marRight w:val="0"/>
      <w:marTop w:val="0"/>
      <w:marBottom w:val="0"/>
      <w:divBdr>
        <w:top w:val="none" w:sz="0" w:space="0" w:color="auto"/>
        <w:left w:val="none" w:sz="0" w:space="0" w:color="auto"/>
        <w:bottom w:val="none" w:sz="0" w:space="0" w:color="auto"/>
        <w:right w:val="none" w:sz="0" w:space="0" w:color="auto"/>
      </w:divBdr>
    </w:div>
    <w:div w:id="942298642">
      <w:bodyDiv w:val="1"/>
      <w:marLeft w:val="0"/>
      <w:marRight w:val="0"/>
      <w:marTop w:val="0"/>
      <w:marBottom w:val="0"/>
      <w:divBdr>
        <w:top w:val="none" w:sz="0" w:space="0" w:color="auto"/>
        <w:left w:val="none" w:sz="0" w:space="0" w:color="auto"/>
        <w:bottom w:val="none" w:sz="0" w:space="0" w:color="auto"/>
        <w:right w:val="none" w:sz="0" w:space="0" w:color="auto"/>
      </w:divBdr>
    </w:div>
    <w:div w:id="942346592">
      <w:bodyDiv w:val="1"/>
      <w:marLeft w:val="0"/>
      <w:marRight w:val="0"/>
      <w:marTop w:val="0"/>
      <w:marBottom w:val="0"/>
      <w:divBdr>
        <w:top w:val="none" w:sz="0" w:space="0" w:color="auto"/>
        <w:left w:val="none" w:sz="0" w:space="0" w:color="auto"/>
        <w:bottom w:val="none" w:sz="0" w:space="0" w:color="auto"/>
        <w:right w:val="none" w:sz="0" w:space="0" w:color="auto"/>
      </w:divBdr>
    </w:div>
    <w:div w:id="942615636">
      <w:bodyDiv w:val="1"/>
      <w:marLeft w:val="0"/>
      <w:marRight w:val="0"/>
      <w:marTop w:val="0"/>
      <w:marBottom w:val="0"/>
      <w:divBdr>
        <w:top w:val="none" w:sz="0" w:space="0" w:color="auto"/>
        <w:left w:val="none" w:sz="0" w:space="0" w:color="auto"/>
        <w:bottom w:val="none" w:sz="0" w:space="0" w:color="auto"/>
        <w:right w:val="none" w:sz="0" w:space="0" w:color="auto"/>
      </w:divBdr>
    </w:div>
    <w:div w:id="942804255">
      <w:bodyDiv w:val="1"/>
      <w:marLeft w:val="0"/>
      <w:marRight w:val="0"/>
      <w:marTop w:val="0"/>
      <w:marBottom w:val="0"/>
      <w:divBdr>
        <w:top w:val="none" w:sz="0" w:space="0" w:color="auto"/>
        <w:left w:val="none" w:sz="0" w:space="0" w:color="auto"/>
        <w:bottom w:val="none" w:sz="0" w:space="0" w:color="auto"/>
        <w:right w:val="none" w:sz="0" w:space="0" w:color="auto"/>
      </w:divBdr>
    </w:div>
    <w:div w:id="942807905">
      <w:bodyDiv w:val="1"/>
      <w:marLeft w:val="0"/>
      <w:marRight w:val="0"/>
      <w:marTop w:val="0"/>
      <w:marBottom w:val="0"/>
      <w:divBdr>
        <w:top w:val="none" w:sz="0" w:space="0" w:color="auto"/>
        <w:left w:val="none" w:sz="0" w:space="0" w:color="auto"/>
        <w:bottom w:val="none" w:sz="0" w:space="0" w:color="auto"/>
        <w:right w:val="none" w:sz="0" w:space="0" w:color="auto"/>
      </w:divBdr>
    </w:div>
    <w:div w:id="942958476">
      <w:bodyDiv w:val="1"/>
      <w:marLeft w:val="0"/>
      <w:marRight w:val="0"/>
      <w:marTop w:val="0"/>
      <w:marBottom w:val="0"/>
      <w:divBdr>
        <w:top w:val="none" w:sz="0" w:space="0" w:color="auto"/>
        <w:left w:val="none" w:sz="0" w:space="0" w:color="auto"/>
        <w:bottom w:val="none" w:sz="0" w:space="0" w:color="auto"/>
        <w:right w:val="none" w:sz="0" w:space="0" w:color="auto"/>
      </w:divBdr>
    </w:div>
    <w:div w:id="942958620">
      <w:bodyDiv w:val="1"/>
      <w:marLeft w:val="0"/>
      <w:marRight w:val="0"/>
      <w:marTop w:val="0"/>
      <w:marBottom w:val="0"/>
      <w:divBdr>
        <w:top w:val="none" w:sz="0" w:space="0" w:color="auto"/>
        <w:left w:val="none" w:sz="0" w:space="0" w:color="auto"/>
        <w:bottom w:val="none" w:sz="0" w:space="0" w:color="auto"/>
        <w:right w:val="none" w:sz="0" w:space="0" w:color="auto"/>
      </w:divBdr>
    </w:div>
    <w:div w:id="943003347">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4493">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3225912">
      <w:bodyDiv w:val="1"/>
      <w:marLeft w:val="0"/>
      <w:marRight w:val="0"/>
      <w:marTop w:val="0"/>
      <w:marBottom w:val="0"/>
      <w:divBdr>
        <w:top w:val="none" w:sz="0" w:space="0" w:color="auto"/>
        <w:left w:val="none" w:sz="0" w:space="0" w:color="auto"/>
        <w:bottom w:val="none" w:sz="0" w:space="0" w:color="auto"/>
        <w:right w:val="none" w:sz="0" w:space="0" w:color="auto"/>
      </w:divBdr>
    </w:div>
    <w:div w:id="943346311">
      <w:bodyDiv w:val="1"/>
      <w:marLeft w:val="0"/>
      <w:marRight w:val="0"/>
      <w:marTop w:val="0"/>
      <w:marBottom w:val="0"/>
      <w:divBdr>
        <w:top w:val="none" w:sz="0" w:space="0" w:color="auto"/>
        <w:left w:val="none" w:sz="0" w:space="0" w:color="auto"/>
        <w:bottom w:val="none" w:sz="0" w:space="0" w:color="auto"/>
        <w:right w:val="none" w:sz="0" w:space="0" w:color="auto"/>
      </w:divBdr>
    </w:div>
    <w:div w:id="943684273">
      <w:bodyDiv w:val="1"/>
      <w:marLeft w:val="0"/>
      <w:marRight w:val="0"/>
      <w:marTop w:val="0"/>
      <w:marBottom w:val="0"/>
      <w:divBdr>
        <w:top w:val="none" w:sz="0" w:space="0" w:color="auto"/>
        <w:left w:val="none" w:sz="0" w:space="0" w:color="auto"/>
        <w:bottom w:val="none" w:sz="0" w:space="0" w:color="auto"/>
        <w:right w:val="none" w:sz="0" w:space="0" w:color="auto"/>
      </w:divBdr>
    </w:div>
    <w:div w:id="944078460">
      <w:bodyDiv w:val="1"/>
      <w:marLeft w:val="0"/>
      <w:marRight w:val="0"/>
      <w:marTop w:val="0"/>
      <w:marBottom w:val="0"/>
      <w:divBdr>
        <w:top w:val="none" w:sz="0" w:space="0" w:color="auto"/>
        <w:left w:val="none" w:sz="0" w:space="0" w:color="auto"/>
        <w:bottom w:val="none" w:sz="0" w:space="0" w:color="auto"/>
        <w:right w:val="none" w:sz="0" w:space="0" w:color="auto"/>
      </w:divBdr>
    </w:div>
    <w:div w:id="944309496">
      <w:bodyDiv w:val="1"/>
      <w:marLeft w:val="0"/>
      <w:marRight w:val="0"/>
      <w:marTop w:val="0"/>
      <w:marBottom w:val="0"/>
      <w:divBdr>
        <w:top w:val="none" w:sz="0" w:space="0" w:color="auto"/>
        <w:left w:val="none" w:sz="0" w:space="0" w:color="auto"/>
        <w:bottom w:val="none" w:sz="0" w:space="0" w:color="auto"/>
        <w:right w:val="none" w:sz="0" w:space="0" w:color="auto"/>
      </w:divBdr>
    </w:div>
    <w:div w:id="944309904">
      <w:bodyDiv w:val="1"/>
      <w:marLeft w:val="0"/>
      <w:marRight w:val="0"/>
      <w:marTop w:val="0"/>
      <w:marBottom w:val="0"/>
      <w:divBdr>
        <w:top w:val="none" w:sz="0" w:space="0" w:color="auto"/>
        <w:left w:val="none" w:sz="0" w:space="0" w:color="auto"/>
        <w:bottom w:val="none" w:sz="0" w:space="0" w:color="auto"/>
        <w:right w:val="none" w:sz="0" w:space="0" w:color="auto"/>
      </w:divBdr>
    </w:div>
    <w:div w:id="944338218">
      <w:bodyDiv w:val="1"/>
      <w:marLeft w:val="0"/>
      <w:marRight w:val="0"/>
      <w:marTop w:val="0"/>
      <w:marBottom w:val="0"/>
      <w:divBdr>
        <w:top w:val="none" w:sz="0" w:space="0" w:color="auto"/>
        <w:left w:val="none" w:sz="0" w:space="0" w:color="auto"/>
        <w:bottom w:val="none" w:sz="0" w:space="0" w:color="auto"/>
        <w:right w:val="none" w:sz="0" w:space="0" w:color="auto"/>
      </w:divBdr>
    </w:div>
    <w:div w:id="944456380">
      <w:bodyDiv w:val="1"/>
      <w:marLeft w:val="0"/>
      <w:marRight w:val="0"/>
      <w:marTop w:val="0"/>
      <w:marBottom w:val="0"/>
      <w:divBdr>
        <w:top w:val="none" w:sz="0" w:space="0" w:color="auto"/>
        <w:left w:val="none" w:sz="0" w:space="0" w:color="auto"/>
        <w:bottom w:val="none" w:sz="0" w:space="0" w:color="auto"/>
        <w:right w:val="none" w:sz="0" w:space="0" w:color="auto"/>
      </w:divBdr>
    </w:div>
    <w:div w:id="944650221">
      <w:bodyDiv w:val="1"/>
      <w:marLeft w:val="0"/>
      <w:marRight w:val="0"/>
      <w:marTop w:val="0"/>
      <w:marBottom w:val="0"/>
      <w:divBdr>
        <w:top w:val="none" w:sz="0" w:space="0" w:color="auto"/>
        <w:left w:val="none" w:sz="0" w:space="0" w:color="auto"/>
        <w:bottom w:val="none" w:sz="0" w:space="0" w:color="auto"/>
        <w:right w:val="none" w:sz="0" w:space="0" w:color="auto"/>
      </w:divBdr>
    </w:div>
    <w:div w:id="944773389">
      <w:bodyDiv w:val="1"/>
      <w:marLeft w:val="0"/>
      <w:marRight w:val="0"/>
      <w:marTop w:val="0"/>
      <w:marBottom w:val="0"/>
      <w:divBdr>
        <w:top w:val="none" w:sz="0" w:space="0" w:color="auto"/>
        <w:left w:val="none" w:sz="0" w:space="0" w:color="auto"/>
        <w:bottom w:val="none" w:sz="0" w:space="0" w:color="auto"/>
        <w:right w:val="none" w:sz="0" w:space="0" w:color="auto"/>
      </w:divBdr>
    </w:div>
    <w:div w:id="945043322">
      <w:bodyDiv w:val="1"/>
      <w:marLeft w:val="0"/>
      <w:marRight w:val="0"/>
      <w:marTop w:val="0"/>
      <w:marBottom w:val="0"/>
      <w:divBdr>
        <w:top w:val="none" w:sz="0" w:space="0" w:color="auto"/>
        <w:left w:val="none" w:sz="0" w:space="0" w:color="auto"/>
        <w:bottom w:val="none" w:sz="0" w:space="0" w:color="auto"/>
        <w:right w:val="none" w:sz="0" w:space="0" w:color="auto"/>
      </w:divBdr>
    </w:div>
    <w:div w:id="945117426">
      <w:bodyDiv w:val="1"/>
      <w:marLeft w:val="0"/>
      <w:marRight w:val="0"/>
      <w:marTop w:val="0"/>
      <w:marBottom w:val="0"/>
      <w:divBdr>
        <w:top w:val="none" w:sz="0" w:space="0" w:color="auto"/>
        <w:left w:val="none" w:sz="0" w:space="0" w:color="auto"/>
        <w:bottom w:val="none" w:sz="0" w:space="0" w:color="auto"/>
        <w:right w:val="none" w:sz="0" w:space="0" w:color="auto"/>
      </w:divBdr>
    </w:div>
    <w:div w:id="945160579">
      <w:bodyDiv w:val="1"/>
      <w:marLeft w:val="0"/>
      <w:marRight w:val="0"/>
      <w:marTop w:val="0"/>
      <w:marBottom w:val="0"/>
      <w:divBdr>
        <w:top w:val="none" w:sz="0" w:space="0" w:color="auto"/>
        <w:left w:val="none" w:sz="0" w:space="0" w:color="auto"/>
        <w:bottom w:val="none" w:sz="0" w:space="0" w:color="auto"/>
        <w:right w:val="none" w:sz="0" w:space="0" w:color="auto"/>
      </w:divBdr>
    </w:div>
    <w:div w:id="945232532">
      <w:bodyDiv w:val="1"/>
      <w:marLeft w:val="0"/>
      <w:marRight w:val="0"/>
      <w:marTop w:val="0"/>
      <w:marBottom w:val="0"/>
      <w:divBdr>
        <w:top w:val="none" w:sz="0" w:space="0" w:color="auto"/>
        <w:left w:val="none" w:sz="0" w:space="0" w:color="auto"/>
        <w:bottom w:val="none" w:sz="0" w:space="0" w:color="auto"/>
        <w:right w:val="none" w:sz="0" w:space="0" w:color="auto"/>
      </w:divBdr>
    </w:div>
    <w:div w:id="945382910">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5499258">
      <w:bodyDiv w:val="1"/>
      <w:marLeft w:val="0"/>
      <w:marRight w:val="0"/>
      <w:marTop w:val="0"/>
      <w:marBottom w:val="0"/>
      <w:divBdr>
        <w:top w:val="none" w:sz="0" w:space="0" w:color="auto"/>
        <w:left w:val="none" w:sz="0" w:space="0" w:color="auto"/>
        <w:bottom w:val="none" w:sz="0" w:space="0" w:color="auto"/>
        <w:right w:val="none" w:sz="0" w:space="0" w:color="auto"/>
      </w:divBdr>
    </w:div>
    <w:div w:id="945501845">
      <w:bodyDiv w:val="1"/>
      <w:marLeft w:val="0"/>
      <w:marRight w:val="0"/>
      <w:marTop w:val="0"/>
      <w:marBottom w:val="0"/>
      <w:divBdr>
        <w:top w:val="none" w:sz="0" w:space="0" w:color="auto"/>
        <w:left w:val="none" w:sz="0" w:space="0" w:color="auto"/>
        <w:bottom w:val="none" w:sz="0" w:space="0" w:color="auto"/>
        <w:right w:val="none" w:sz="0" w:space="0" w:color="auto"/>
      </w:divBdr>
    </w:div>
    <w:div w:id="945620331">
      <w:bodyDiv w:val="1"/>
      <w:marLeft w:val="0"/>
      <w:marRight w:val="0"/>
      <w:marTop w:val="0"/>
      <w:marBottom w:val="0"/>
      <w:divBdr>
        <w:top w:val="none" w:sz="0" w:space="0" w:color="auto"/>
        <w:left w:val="none" w:sz="0" w:space="0" w:color="auto"/>
        <w:bottom w:val="none" w:sz="0" w:space="0" w:color="auto"/>
        <w:right w:val="none" w:sz="0" w:space="0" w:color="auto"/>
      </w:divBdr>
    </w:div>
    <w:div w:id="945844407">
      <w:bodyDiv w:val="1"/>
      <w:marLeft w:val="0"/>
      <w:marRight w:val="0"/>
      <w:marTop w:val="0"/>
      <w:marBottom w:val="0"/>
      <w:divBdr>
        <w:top w:val="none" w:sz="0" w:space="0" w:color="auto"/>
        <w:left w:val="none" w:sz="0" w:space="0" w:color="auto"/>
        <w:bottom w:val="none" w:sz="0" w:space="0" w:color="auto"/>
        <w:right w:val="none" w:sz="0" w:space="0" w:color="auto"/>
      </w:divBdr>
    </w:div>
    <w:div w:id="946038868">
      <w:bodyDiv w:val="1"/>
      <w:marLeft w:val="0"/>
      <w:marRight w:val="0"/>
      <w:marTop w:val="0"/>
      <w:marBottom w:val="0"/>
      <w:divBdr>
        <w:top w:val="none" w:sz="0" w:space="0" w:color="auto"/>
        <w:left w:val="none" w:sz="0" w:space="0" w:color="auto"/>
        <w:bottom w:val="none" w:sz="0" w:space="0" w:color="auto"/>
        <w:right w:val="none" w:sz="0" w:space="0" w:color="auto"/>
      </w:divBdr>
    </w:div>
    <w:div w:id="946083451">
      <w:bodyDiv w:val="1"/>
      <w:marLeft w:val="0"/>
      <w:marRight w:val="0"/>
      <w:marTop w:val="0"/>
      <w:marBottom w:val="0"/>
      <w:divBdr>
        <w:top w:val="none" w:sz="0" w:space="0" w:color="auto"/>
        <w:left w:val="none" w:sz="0" w:space="0" w:color="auto"/>
        <w:bottom w:val="none" w:sz="0" w:space="0" w:color="auto"/>
        <w:right w:val="none" w:sz="0" w:space="0" w:color="auto"/>
      </w:divBdr>
    </w:div>
    <w:div w:id="946352960">
      <w:bodyDiv w:val="1"/>
      <w:marLeft w:val="0"/>
      <w:marRight w:val="0"/>
      <w:marTop w:val="0"/>
      <w:marBottom w:val="0"/>
      <w:divBdr>
        <w:top w:val="none" w:sz="0" w:space="0" w:color="auto"/>
        <w:left w:val="none" w:sz="0" w:space="0" w:color="auto"/>
        <w:bottom w:val="none" w:sz="0" w:space="0" w:color="auto"/>
        <w:right w:val="none" w:sz="0" w:space="0" w:color="auto"/>
      </w:divBdr>
    </w:div>
    <w:div w:id="946618353">
      <w:bodyDiv w:val="1"/>
      <w:marLeft w:val="0"/>
      <w:marRight w:val="0"/>
      <w:marTop w:val="0"/>
      <w:marBottom w:val="0"/>
      <w:divBdr>
        <w:top w:val="none" w:sz="0" w:space="0" w:color="auto"/>
        <w:left w:val="none" w:sz="0" w:space="0" w:color="auto"/>
        <w:bottom w:val="none" w:sz="0" w:space="0" w:color="auto"/>
        <w:right w:val="none" w:sz="0" w:space="0" w:color="auto"/>
      </w:divBdr>
    </w:div>
    <w:div w:id="946696362">
      <w:bodyDiv w:val="1"/>
      <w:marLeft w:val="0"/>
      <w:marRight w:val="0"/>
      <w:marTop w:val="0"/>
      <w:marBottom w:val="0"/>
      <w:divBdr>
        <w:top w:val="none" w:sz="0" w:space="0" w:color="auto"/>
        <w:left w:val="none" w:sz="0" w:space="0" w:color="auto"/>
        <w:bottom w:val="none" w:sz="0" w:space="0" w:color="auto"/>
        <w:right w:val="none" w:sz="0" w:space="0" w:color="auto"/>
      </w:divBdr>
    </w:div>
    <w:div w:id="946737618">
      <w:bodyDiv w:val="1"/>
      <w:marLeft w:val="0"/>
      <w:marRight w:val="0"/>
      <w:marTop w:val="0"/>
      <w:marBottom w:val="0"/>
      <w:divBdr>
        <w:top w:val="none" w:sz="0" w:space="0" w:color="auto"/>
        <w:left w:val="none" w:sz="0" w:space="0" w:color="auto"/>
        <w:bottom w:val="none" w:sz="0" w:space="0" w:color="auto"/>
        <w:right w:val="none" w:sz="0" w:space="0" w:color="auto"/>
      </w:divBdr>
    </w:div>
    <w:div w:id="946741925">
      <w:bodyDiv w:val="1"/>
      <w:marLeft w:val="0"/>
      <w:marRight w:val="0"/>
      <w:marTop w:val="0"/>
      <w:marBottom w:val="0"/>
      <w:divBdr>
        <w:top w:val="none" w:sz="0" w:space="0" w:color="auto"/>
        <w:left w:val="none" w:sz="0" w:space="0" w:color="auto"/>
        <w:bottom w:val="none" w:sz="0" w:space="0" w:color="auto"/>
        <w:right w:val="none" w:sz="0" w:space="0" w:color="auto"/>
      </w:divBdr>
    </w:div>
    <w:div w:id="946815306">
      <w:bodyDiv w:val="1"/>
      <w:marLeft w:val="0"/>
      <w:marRight w:val="0"/>
      <w:marTop w:val="0"/>
      <w:marBottom w:val="0"/>
      <w:divBdr>
        <w:top w:val="none" w:sz="0" w:space="0" w:color="auto"/>
        <w:left w:val="none" w:sz="0" w:space="0" w:color="auto"/>
        <w:bottom w:val="none" w:sz="0" w:space="0" w:color="auto"/>
        <w:right w:val="none" w:sz="0" w:space="0" w:color="auto"/>
      </w:divBdr>
    </w:div>
    <w:div w:id="947539125">
      <w:bodyDiv w:val="1"/>
      <w:marLeft w:val="0"/>
      <w:marRight w:val="0"/>
      <w:marTop w:val="0"/>
      <w:marBottom w:val="0"/>
      <w:divBdr>
        <w:top w:val="none" w:sz="0" w:space="0" w:color="auto"/>
        <w:left w:val="none" w:sz="0" w:space="0" w:color="auto"/>
        <w:bottom w:val="none" w:sz="0" w:space="0" w:color="auto"/>
        <w:right w:val="none" w:sz="0" w:space="0" w:color="auto"/>
      </w:divBdr>
    </w:div>
    <w:div w:id="947544037">
      <w:bodyDiv w:val="1"/>
      <w:marLeft w:val="0"/>
      <w:marRight w:val="0"/>
      <w:marTop w:val="0"/>
      <w:marBottom w:val="0"/>
      <w:divBdr>
        <w:top w:val="none" w:sz="0" w:space="0" w:color="auto"/>
        <w:left w:val="none" w:sz="0" w:space="0" w:color="auto"/>
        <w:bottom w:val="none" w:sz="0" w:space="0" w:color="auto"/>
        <w:right w:val="none" w:sz="0" w:space="0" w:color="auto"/>
      </w:divBdr>
    </w:div>
    <w:div w:id="947546331">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590041">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002539">
      <w:bodyDiv w:val="1"/>
      <w:marLeft w:val="0"/>
      <w:marRight w:val="0"/>
      <w:marTop w:val="0"/>
      <w:marBottom w:val="0"/>
      <w:divBdr>
        <w:top w:val="none" w:sz="0" w:space="0" w:color="auto"/>
        <w:left w:val="none" w:sz="0" w:space="0" w:color="auto"/>
        <w:bottom w:val="none" w:sz="0" w:space="0" w:color="auto"/>
        <w:right w:val="none" w:sz="0" w:space="0" w:color="auto"/>
      </w:divBdr>
    </w:div>
    <w:div w:id="948049193">
      <w:bodyDiv w:val="1"/>
      <w:marLeft w:val="0"/>
      <w:marRight w:val="0"/>
      <w:marTop w:val="0"/>
      <w:marBottom w:val="0"/>
      <w:divBdr>
        <w:top w:val="none" w:sz="0" w:space="0" w:color="auto"/>
        <w:left w:val="none" w:sz="0" w:space="0" w:color="auto"/>
        <w:bottom w:val="none" w:sz="0" w:space="0" w:color="auto"/>
        <w:right w:val="none" w:sz="0" w:space="0" w:color="auto"/>
      </w:divBdr>
    </w:div>
    <w:div w:id="948049321">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244492">
      <w:bodyDiv w:val="1"/>
      <w:marLeft w:val="0"/>
      <w:marRight w:val="0"/>
      <w:marTop w:val="0"/>
      <w:marBottom w:val="0"/>
      <w:divBdr>
        <w:top w:val="none" w:sz="0" w:space="0" w:color="auto"/>
        <w:left w:val="none" w:sz="0" w:space="0" w:color="auto"/>
        <w:bottom w:val="none" w:sz="0" w:space="0" w:color="auto"/>
        <w:right w:val="none" w:sz="0" w:space="0" w:color="auto"/>
      </w:divBdr>
    </w:div>
    <w:div w:id="948321868">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48658824">
      <w:bodyDiv w:val="1"/>
      <w:marLeft w:val="0"/>
      <w:marRight w:val="0"/>
      <w:marTop w:val="0"/>
      <w:marBottom w:val="0"/>
      <w:divBdr>
        <w:top w:val="none" w:sz="0" w:space="0" w:color="auto"/>
        <w:left w:val="none" w:sz="0" w:space="0" w:color="auto"/>
        <w:bottom w:val="none" w:sz="0" w:space="0" w:color="auto"/>
        <w:right w:val="none" w:sz="0" w:space="0" w:color="auto"/>
      </w:divBdr>
    </w:div>
    <w:div w:id="948659321">
      <w:bodyDiv w:val="1"/>
      <w:marLeft w:val="0"/>
      <w:marRight w:val="0"/>
      <w:marTop w:val="0"/>
      <w:marBottom w:val="0"/>
      <w:divBdr>
        <w:top w:val="none" w:sz="0" w:space="0" w:color="auto"/>
        <w:left w:val="none" w:sz="0" w:space="0" w:color="auto"/>
        <w:bottom w:val="none" w:sz="0" w:space="0" w:color="auto"/>
        <w:right w:val="none" w:sz="0" w:space="0" w:color="auto"/>
      </w:divBdr>
    </w:div>
    <w:div w:id="948705013">
      <w:bodyDiv w:val="1"/>
      <w:marLeft w:val="0"/>
      <w:marRight w:val="0"/>
      <w:marTop w:val="0"/>
      <w:marBottom w:val="0"/>
      <w:divBdr>
        <w:top w:val="none" w:sz="0" w:space="0" w:color="auto"/>
        <w:left w:val="none" w:sz="0" w:space="0" w:color="auto"/>
        <w:bottom w:val="none" w:sz="0" w:space="0" w:color="auto"/>
        <w:right w:val="none" w:sz="0" w:space="0" w:color="auto"/>
      </w:divBdr>
    </w:div>
    <w:div w:id="948852205">
      <w:bodyDiv w:val="1"/>
      <w:marLeft w:val="0"/>
      <w:marRight w:val="0"/>
      <w:marTop w:val="0"/>
      <w:marBottom w:val="0"/>
      <w:divBdr>
        <w:top w:val="none" w:sz="0" w:space="0" w:color="auto"/>
        <w:left w:val="none" w:sz="0" w:space="0" w:color="auto"/>
        <w:bottom w:val="none" w:sz="0" w:space="0" w:color="auto"/>
        <w:right w:val="none" w:sz="0" w:space="0" w:color="auto"/>
      </w:divBdr>
    </w:div>
    <w:div w:id="948855831">
      <w:bodyDiv w:val="1"/>
      <w:marLeft w:val="0"/>
      <w:marRight w:val="0"/>
      <w:marTop w:val="0"/>
      <w:marBottom w:val="0"/>
      <w:divBdr>
        <w:top w:val="none" w:sz="0" w:space="0" w:color="auto"/>
        <w:left w:val="none" w:sz="0" w:space="0" w:color="auto"/>
        <w:bottom w:val="none" w:sz="0" w:space="0" w:color="auto"/>
        <w:right w:val="none" w:sz="0" w:space="0" w:color="auto"/>
      </w:divBdr>
    </w:div>
    <w:div w:id="949125068">
      <w:bodyDiv w:val="1"/>
      <w:marLeft w:val="0"/>
      <w:marRight w:val="0"/>
      <w:marTop w:val="0"/>
      <w:marBottom w:val="0"/>
      <w:divBdr>
        <w:top w:val="none" w:sz="0" w:space="0" w:color="auto"/>
        <w:left w:val="none" w:sz="0" w:space="0" w:color="auto"/>
        <w:bottom w:val="none" w:sz="0" w:space="0" w:color="auto"/>
        <w:right w:val="none" w:sz="0" w:space="0" w:color="auto"/>
      </w:divBdr>
    </w:div>
    <w:div w:id="949237159">
      <w:bodyDiv w:val="1"/>
      <w:marLeft w:val="0"/>
      <w:marRight w:val="0"/>
      <w:marTop w:val="0"/>
      <w:marBottom w:val="0"/>
      <w:divBdr>
        <w:top w:val="none" w:sz="0" w:space="0" w:color="auto"/>
        <w:left w:val="none" w:sz="0" w:space="0" w:color="auto"/>
        <w:bottom w:val="none" w:sz="0" w:space="0" w:color="auto"/>
        <w:right w:val="none" w:sz="0" w:space="0" w:color="auto"/>
      </w:divBdr>
    </w:div>
    <w:div w:id="949320632">
      <w:bodyDiv w:val="1"/>
      <w:marLeft w:val="0"/>
      <w:marRight w:val="0"/>
      <w:marTop w:val="0"/>
      <w:marBottom w:val="0"/>
      <w:divBdr>
        <w:top w:val="none" w:sz="0" w:space="0" w:color="auto"/>
        <w:left w:val="none" w:sz="0" w:space="0" w:color="auto"/>
        <w:bottom w:val="none" w:sz="0" w:space="0" w:color="auto"/>
        <w:right w:val="none" w:sz="0" w:space="0" w:color="auto"/>
      </w:divBdr>
    </w:div>
    <w:div w:id="949362690">
      <w:bodyDiv w:val="1"/>
      <w:marLeft w:val="0"/>
      <w:marRight w:val="0"/>
      <w:marTop w:val="0"/>
      <w:marBottom w:val="0"/>
      <w:divBdr>
        <w:top w:val="none" w:sz="0" w:space="0" w:color="auto"/>
        <w:left w:val="none" w:sz="0" w:space="0" w:color="auto"/>
        <w:bottom w:val="none" w:sz="0" w:space="0" w:color="auto"/>
        <w:right w:val="none" w:sz="0" w:space="0" w:color="auto"/>
      </w:divBdr>
    </w:div>
    <w:div w:id="949581980">
      <w:bodyDiv w:val="1"/>
      <w:marLeft w:val="0"/>
      <w:marRight w:val="0"/>
      <w:marTop w:val="0"/>
      <w:marBottom w:val="0"/>
      <w:divBdr>
        <w:top w:val="none" w:sz="0" w:space="0" w:color="auto"/>
        <w:left w:val="none" w:sz="0" w:space="0" w:color="auto"/>
        <w:bottom w:val="none" w:sz="0" w:space="0" w:color="auto"/>
        <w:right w:val="none" w:sz="0" w:space="0" w:color="auto"/>
      </w:divBdr>
    </w:div>
    <w:div w:id="949698211">
      <w:bodyDiv w:val="1"/>
      <w:marLeft w:val="0"/>
      <w:marRight w:val="0"/>
      <w:marTop w:val="0"/>
      <w:marBottom w:val="0"/>
      <w:divBdr>
        <w:top w:val="none" w:sz="0" w:space="0" w:color="auto"/>
        <w:left w:val="none" w:sz="0" w:space="0" w:color="auto"/>
        <w:bottom w:val="none" w:sz="0" w:space="0" w:color="auto"/>
        <w:right w:val="none" w:sz="0" w:space="0" w:color="auto"/>
      </w:divBdr>
    </w:div>
    <w:div w:id="949749468">
      <w:bodyDiv w:val="1"/>
      <w:marLeft w:val="0"/>
      <w:marRight w:val="0"/>
      <w:marTop w:val="0"/>
      <w:marBottom w:val="0"/>
      <w:divBdr>
        <w:top w:val="none" w:sz="0" w:space="0" w:color="auto"/>
        <w:left w:val="none" w:sz="0" w:space="0" w:color="auto"/>
        <w:bottom w:val="none" w:sz="0" w:space="0" w:color="auto"/>
        <w:right w:val="none" w:sz="0" w:space="0" w:color="auto"/>
      </w:divBdr>
    </w:div>
    <w:div w:id="949749790">
      <w:bodyDiv w:val="1"/>
      <w:marLeft w:val="0"/>
      <w:marRight w:val="0"/>
      <w:marTop w:val="0"/>
      <w:marBottom w:val="0"/>
      <w:divBdr>
        <w:top w:val="none" w:sz="0" w:space="0" w:color="auto"/>
        <w:left w:val="none" w:sz="0" w:space="0" w:color="auto"/>
        <w:bottom w:val="none" w:sz="0" w:space="0" w:color="auto"/>
        <w:right w:val="none" w:sz="0" w:space="0" w:color="auto"/>
      </w:divBdr>
    </w:div>
    <w:div w:id="949825718">
      <w:bodyDiv w:val="1"/>
      <w:marLeft w:val="0"/>
      <w:marRight w:val="0"/>
      <w:marTop w:val="0"/>
      <w:marBottom w:val="0"/>
      <w:divBdr>
        <w:top w:val="none" w:sz="0" w:space="0" w:color="auto"/>
        <w:left w:val="none" w:sz="0" w:space="0" w:color="auto"/>
        <w:bottom w:val="none" w:sz="0" w:space="0" w:color="auto"/>
        <w:right w:val="none" w:sz="0" w:space="0" w:color="auto"/>
      </w:divBdr>
    </w:div>
    <w:div w:id="949971956">
      <w:bodyDiv w:val="1"/>
      <w:marLeft w:val="0"/>
      <w:marRight w:val="0"/>
      <w:marTop w:val="0"/>
      <w:marBottom w:val="0"/>
      <w:divBdr>
        <w:top w:val="none" w:sz="0" w:space="0" w:color="auto"/>
        <w:left w:val="none" w:sz="0" w:space="0" w:color="auto"/>
        <w:bottom w:val="none" w:sz="0" w:space="0" w:color="auto"/>
        <w:right w:val="none" w:sz="0" w:space="0" w:color="auto"/>
      </w:divBdr>
    </w:div>
    <w:div w:id="950013357">
      <w:bodyDiv w:val="1"/>
      <w:marLeft w:val="0"/>
      <w:marRight w:val="0"/>
      <w:marTop w:val="0"/>
      <w:marBottom w:val="0"/>
      <w:divBdr>
        <w:top w:val="none" w:sz="0" w:space="0" w:color="auto"/>
        <w:left w:val="none" w:sz="0" w:space="0" w:color="auto"/>
        <w:bottom w:val="none" w:sz="0" w:space="0" w:color="auto"/>
        <w:right w:val="none" w:sz="0" w:space="0" w:color="auto"/>
      </w:divBdr>
    </w:div>
    <w:div w:id="950014261">
      <w:bodyDiv w:val="1"/>
      <w:marLeft w:val="0"/>
      <w:marRight w:val="0"/>
      <w:marTop w:val="0"/>
      <w:marBottom w:val="0"/>
      <w:divBdr>
        <w:top w:val="none" w:sz="0" w:space="0" w:color="auto"/>
        <w:left w:val="none" w:sz="0" w:space="0" w:color="auto"/>
        <w:bottom w:val="none" w:sz="0" w:space="0" w:color="auto"/>
        <w:right w:val="none" w:sz="0" w:space="0" w:color="auto"/>
      </w:divBdr>
    </w:div>
    <w:div w:id="950016198">
      <w:bodyDiv w:val="1"/>
      <w:marLeft w:val="0"/>
      <w:marRight w:val="0"/>
      <w:marTop w:val="0"/>
      <w:marBottom w:val="0"/>
      <w:divBdr>
        <w:top w:val="none" w:sz="0" w:space="0" w:color="auto"/>
        <w:left w:val="none" w:sz="0" w:space="0" w:color="auto"/>
        <w:bottom w:val="none" w:sz="0" w:space="0" w:color="auto"/>
        <w:right w:val="none" w:sz="0" w:space="0" w:color="auto"/>
      </w:divBdr>
    </w:div>
    <w:div w:id="950017063">
      <w:bodyDiv w:val="1"/>
      <w:marLeft w:val="0"/>
      <w:marRight w:val="0"/>
      <w:marTop w:val="0"/>
      <w:marBottom w:val="0"/>
      <w:divBdr>
        <w:top w:val="none" w:sz="0" w:space="0" w:color="auto"/>
        <w:left w:val="none" w:sz="0" w:space="0" w:color="auto"/>
        <w:bottom w:val="none" w:sz="0" w:space="0" w:color="auto"/>
        <w:right w:val="none" w:sz="0" w:space="0" w:color="auto"/>
      </w:divBdr>
    </w:div>
    <w:div w:id="950166490">
      <w:bodyDiv w:val="1"/>
      <w:marLeft w:val="0"/>
      <w:marRight w:val="0"/>
      <w:marTop w:val="0"/>
      <w:marBottom w:val="0"/>
      <w:divBdr>
        <w:top w:val="none" w:sz="0" w:space="0" w:color="auto"/>
        <w:left w:val="none" w:sz="0" w:space="0" w:color="auto"/>
        <w:bottom w:val="none" w:sz="0" w:space="0" w:color="auto"/>
        <w:right w:val="none" w:sz="0" w:space="0" w:color="auto"/>
      </w:divBdr>
    </w:div>
    <w:div w:id="950169324">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235827">
      <w:bodyDiv w:val="1"/>
      <w:marLeft w:val="0"/>
      <w:marRight w:val="0"/>
      <w:marTop w:val="0"/>
      <w:marBottom w:val="0"/>
      <w:divBdr>
        <w:top w:val="none" w:sz="0" w:space="0" w:color="auto"/>
        <w:left w:val="none" w:sz="0" w:space="0" w:color="auto"/>
        <w:bottom w:val="none" w:sz="0" w:space="0" w:color="auto"/>
        <w:right w:val="none" w:sz="0" w:space="0" w:color="auto"/>
      </w:divBdr>
    </w:div>
    <w:div w:id="950549691">
      <w:bodyDiv w:val="1"/>
      <w:marLeft w:val="0"/>
      <w:marRight w:val="0"/>
      <w:marTop w:val="0"/>
      <w:marBottom w:val="0"/>
      <w:divBdr>
        <w:top w:val="none" w:sz="0" w:space="0" w:color="auto"/>
        <w:left w:val="none" w:sz="0" w:space="0" w:color="auto"/>
        <w:bottom w:val="none" w:sz="0" w:space="0" w:color="auto"/>
        <w:right w:val="none" w:sz="0" w:space="0" w:color="auto"/>
      </w:divBdr>
    </w:div>
    <w:div w:id="950550985">
      <w:bodyDiv w:val="1"/>
      <w:marLeft w:val="0"/>
      <w:marRight w:val="0"/>
      <w:marTop w:val="0"/>
      <w:marBottom w:val="0"/>
      <w:divBdr>
        <w:top w:val="none" w:sz="0" w:space="0" w:color="auto"/>
        <w:left w:val="none" w:sz="0" w:space="0" w:color="auto"/>
        <w:bottom w:val="none" w:sz="0" w:space="0" w:color="auto"/>
        <w:right w:val="none" w:sz="0" w:space="0" w:color="auto"/>
      </w:divBdr>
    </w:div>
    <w:div w:id="950622984">
      <w:bodyDiv w:val="1"/>
      <w:marLeft w:val="0"/>
      <w:marRight w:val="0"/>
      <w:marTop w:val="0"/>
      <w:marBottom w:val="0"/>
      <w:divBdr>
        <w:top w:val="none" w:sz="0" w:space="0" w:color="auto"/>
        <w:left w:val="none" w:sz="0" w:space="0" w:color="auto"/>
        <w:bottom w:val="none" w:sz="0" w:space="0" w:color="auto"/>
        <w:right w:val="none" w:sz="0" w:space="0" w:color="auto"/>
      </w:divBdr>
    </w:div>
    <w:div w:id="950627210">
      <w:bodyDiv w:val="1"/>
      <w:marLeft w:val="0"/>
      <w:marRight w:val="0"/>
      <w:marTop w:val="0"/>
      <w:marBottom w:val="0"/>
      <w:divBdr>
        <w:top w:val="none" w:sz="0" w:space="0" w:color="auto"/>
        <w:left w:val="none" w:sz="0" w:space="0" w:color="auto"/>
        <w:bottom w:val="none" w:sz="0" w:space="0" w:color="auto"/>
        <w:right w:val="none" w:sz="0" w:space="0" w:color="auto"/>
      </w:divBdr>
    </w:div>
    <w:div w:id="950667661">
      <w:bodyDiv w:val="1"/>
      <w:marLeft w:val="0"/>
      <w:marRight w:val="0"/>
      <w:marTop w:val="0"/>
      <w:marBottom w:val="0"/>
      <w:divBdr>
        <w:top w:val="none" w:sz="0" w:space="0" w:color="auto"/>
        <w:left w:val="none" w:sz="0" w:space="0" w:color="auto"/>
        <w:bottom w:val="none" w:sz="0" w:space="0" w:color="auto"/>
        <w:right w:val="none" w:sz="0" w:space="0" w:color="auto"/>
      </w:divBdr>
    </w:div>
    <w:div w:id="950670497">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0745234">
      <w:bodyDiv w:val="1"/>
      <w:marLeft w:val="0"/>
      <w:marRight w:val="0"/>
      <w:marTop w:val="0"/>
      <w:marBottom w:val="0"/>
      <w:divBdr>
        <w:top w:val="none" w:sz="0" w:space="0" w:color="auto"/>
        <w:left w:val="none" w:sz="0" w:space="0" w:color="auto"/>
        <w:bottom w:val="none" w:sz="0" w:space="0" w:color="auto"/>
        <w:right w:val="none" w:sz="0" w:space="0" w:color="auto"/>
      </w:divBdr>
    </w:div>
    <w:div w:id="950818966">
      <w:bodyDiv w:val="1"/>
      <w:marLeft w:val="0"/>
      <w:marRight w:val="0"/>
      <w:marTop w:val="0"/>
      <w:marBottom w:val="0"/>
      <w:divBdr>
        <w:top w:val="none" w:sz="0" w:space="0" w:color="auto"/>
        <w:left w:val="none" w:sz="0" w:space="0" w:color="auto"/>
        <w:bottom w:val="none" w:sz="0" w:space="0" w:color="auto"/>
        <w:right w:val="none" w:sz="0" w:space="0" w:color="auto"/>
      </w:divBdr>
    </w:div>
    <w:div w:id="950820622">
      <w:bodyDiv w:val="1"/>
      <w:marLeft w:val="0"/>
      <w:marRight w:val="0"/>
      <w:marTop w:val="0"/>
      <w:marBottom w:val="0"/>
      <w:divBdr>
        <w:top w:val="none" w:sz="0" w:space="0" w:color="auto"/>
        <w:left w:val="none" w:sz="0" w:space="0" w:color="auto"/>
        <w:bottom w:val="none" w:sz="0" w:space="0" w:color="auto"/>
        <w:right w:val="none" w:sz="0" w:space="0" w:color="auto"/>
      </w:divBdr>
    </w:div>
    <w:div w:id="950865589">
      <w:bodyDiv w:val="1"/>
      <w:marLeft w:val="0"/>
      <w:marRight w:val="0"/>
      <w:marTop w:val="0"/>
      <w:marBottom w:val="0"/>
      <w:divBdr>
        <w:top w:val="none" w:sz="0" w:space="0" w:color="auto"/>
        <w:left w:val="none" w:sz="0" w:space="0" w:color="auto"/>
        <w:bottom w:val="none" w:sz="0" w:space="0" w:color="auto"/>
        <w:right w:val="none" w:sz="0" w:space="0" w:color="auto"/>
      </w:divBdr>
    </w:div>
    <w:div w:id="950865956">
      <w:bodyDiv w:val="1"/>
      <w:marLeft w:val="0"/>
      <w:marRight w:val="0"/>
      <w:marTop w:val="0"/>
      <w:marBottom w:val="0"/>
      <w:divBdr>
        <w:top w:val="none" w:sz="0" w:space="0" w:color="auto"/>
        <w:left w:val="none" w:sz="0" w:space="0" w:color="auto"/>
        <w:bottom w:val="none" w:sz="0" w:space="0" w:color="auto"/>
        <w:right w:val="none" w:sz="0" w:space="0" w:color="auto"/>
      </w:divBdr>
    </w:div>
    <w:div w:id="950892454">
      <w:bodyDiv w:val="1"/>
      <w:marLeft w:val="0"/>
      <w:marRight w:val="0"/>
      <w:marTop w:val="0"/>
      <w:marBottom w:val="0"/>
      <w:divBdr>
        <w:top w:val="none" w:sz="0" w:space="0" w:color="auto"/>
        <w:left w:val="none" w:sz="0" w:space="0" w:color="auto"/>
        <w:bottom w:val="none" w:sz="0" w:space="0" w:color="auto"/>
        <w:right w:val="none" w:sz="0" w:space="0" w:color="auto"/>
      </w:divBdr>
    </w:div>
    <w:div w:id="950934615">
      <w:bodyDiv w:val="1"/>
      <w:marLeft w:val="0"/>
      <w:marRight w:val="0"/>
      <w:marTop w:val="0"/>
      <w:marBottom w:val="0"/>
      <w:divBdr>
        <w:top w:val="none" w:sz="0" w:space="0" w:color="auto"/>
        <w:left w:val="none" w:sz="0" w:space="0" w:color="auto"/>
        <w:bottom w:val="none" w:sz="0" w:space="0" w:color="auto"/>
        <w:right w:val="none" w:sz="0" w:space="0" w:color="auto"/>
      </w:divBdr>
    </w:div>
    <w:div w:id="950939390">
      <w:bodyDiv w:val="1"/>
      <w:marLeft w:val="0"/>
      <w:marRight w:val="0"/>
      <w:marTop w:val="0"/>
      <w:marBottom w:val="0"/>
      <w:divBdr>
        <w:top w:val="none" w:sz="0" w:space="0" w:color="auto"/>
        <w:left w:val="none" w:sz="0" w:space="0" w:color="auto"/>
        <w:bottom w:val="none" w:sz="0" w:space="0" w:color="auto"/>
        <w:right w:val="none" w:sz="0" w:space="0" w:color="auto"/>
      </w:divBdr>
    </w:div>
    <w:div w:id="951015001">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1742777">
      <w:bodyDiv w:val="1"/>
      <w:marLeft w:val="0"/>
      <w:marRight w:val="0"/>
      <w:marTop w:val="0"/>
      <w:marBottom w:val="0"/>
      <w:divBdr>
        <w:top w:val="none" w:sz="0" w:space="0" w:color="auto"/>
        <w:left w:val="none" w:sz="0" w:space="0" w:color="auto"/>
        <w:bottom w:val="none" w:sz="0" w:space="0" w:color="auto"/>
        <w:right w:val="none" w:sz="0" w:space="0" w:color="auto"/>
      </w:divBdr>
    </w:div>
    <w:div w:id="951859245">
      <w:bodyDiv w:val="1"/>
      <w:marLeft w:val="0"/>
      <w:marRight w:val="0"/>
      <w:marTop w:val="0"/>
      <w:marBottom w:val="0"/>
      <w:divBdr>
        <w:top w:val="none" w:sz="0" w:space="0" w:color="auto"/>
        <w:left w:val="none" w:sz="0" w:space="0" w:color="auto"/>
        <w:bottom w:val="none" w:sz="0" w:space="0" w:color="auto"/>
        <w:right w:val="none" w:sz="0" w:space="0" w:color="auto"/>
      </w:divBdr>
    </w:div>
    <w:div w:id="951859931">
      <w:bodyDiv w:val="1"/>
      <w:marLeft w:val="0"/>
      <w:marRight w:val="0"/>
      <w:marTop w:val="0"/>
      <w:marBottom w:val="0"/>
      <w:divBdr>
        <w:top w:val="none" w:sz="0" w:space="0" w:color="auto"/>
        <w:left w:val="none" w:sz="0" w:space="0" w:color="auto"/>
        <w:bottom w:val="none" w:sz="0" w:space="0" w:color="auto"/>
        <w:right w:val="none" w:sz="0" w:space="0" w:color="auto"/>
      </w:divBdr>
    </w:div>
    <w:div w:id="952134396">
      <w:bodyDiv w:val="1"/>
      <w:marLeft w:val="0"/>
      <w:marRight w:val="0"/>
      <w:marTop w:val="0"/>
      <w:marBottom w:val="0"/>
      <w:divBdr>
        <w:top w:val="none" w:sz="0" w:space="0" w:color="auto"/>
        <w:left w:val="none" w:sz="0" w:space="0" w:color="auto"/>
        <w:bottom w:val="none" w:sz="0" w:space="0" w:color="auto"/>
        <w:right w:val="none" w:sz="0" w:space="0" w:color="auto"/>
      </w:divBdr>
    </w:div>
    <w:div w:id="952249617">
      <w:bodyDiv w:val="1"/>
      <w:marLeft w:val="0"/>
      <w:marRight w:val="0"/>
      <w:marTop w:val="0"/>
      <w:marBottom w:val="0"/>
      <w:divBdr>
        <w:top w:val="none" w:sz="0" w:space="0" w:color="auto"/>
        <w:left w:val="none" w:sz="0" w:space="0" w:color="auto"/>
        <w:bottom w:val="none" w:sz="0" w:space="0" w:color="auto"/>
        <w:right w:val="none" w:sz="0" w:space="0" w:color="auto"/>
      </w:divBdr>
    </w:div>
    <w:div w:id="952397824">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2786357">
      <w:bodyDiv w:val="1"/>
      <w:marLeft w:val="0"/>
      <w:marRight w:val="0"/>
      <w:marTop w:val="0"/>
      <w:marBottom w:val="0"/>
      <w:divBdr>
        <w:top w:val="none" w:sz="0" w:space="0" w:color="auto"/>
        <w:left w:val="none" w:sz="0" w:space="0" w:color="auto"/>
        <w:bottom w:val="none" w:sz="0" w:space="0" w:color="auto"/>
        <w:right w:val="none" w:sz="0" w:space="0" w:color="auto"/>
      </w:divBdr>
    </w:div>
    <w:div w:id="953098394">
      <w:bodyDiv w:val="1"/>
      <w:marLeft w:val="0"/>
      <w:marRight w:val="0"/>
      <w:marTop w:val="0"/>
      <w:marBottom w:val="0"/>
      <w:divBdr>
        <w:top w:val="none" w:sz="0" w:space="0" w:color="auto"/>
        <w:left w:val="none" w:sz="0" w:space="0" w:color="auto"/>
        <w:bottom w:val="none" w:sz="0" w:space="0" w:color="auto"/>
        <w:right w:val="none" w:sz="0" w:space="0" w:color="auto"/>
      </w:divBdr>
    </w:div>
    <w:div w:id="953369559">
      <w:bodyDiv w:val="1"/>
      <w:marLeft w:val="0"/>
      <w:marRight w:val="0"/>
      <w:marTop w:val="0"/>
      <w:marBottom w:val="0"/>
      <w:divBdr>
        <w:top w:val="none" w:sz="0" w:space="0" w:color="auto"/>
        <w:left w:val="none" w:sz="0" w:space="0" w:color="auto"/>
        <w:bottom w:val="none" w:sz="0" w:space="0" w:color="auto"/>
        <w:right w:val="none" w:sz="0" w:space="0" w:color="auto"/>
      </w:divBdr>
    </w:div>
    <w:div w:id="953444090">
      <w:bodyDiv w:val="1"/>
      <w:marLeft w:val="0"/>
      <w:marRight w:val="0"/>
      <w:marTop w:val="0"/>
      <w:marBottom w:val="0"/>
      <w:divBdr>
        <w:top w:val="none" w:sz="0" w:space="0" w:color="auto"/>
        <w:left w:val="none" w:sz="0" w:space="0" w:color="auto"/>
        <w:bottom w:val="none" w:sz="0" w:space="0" w:color="auto"/>
        <w:right w:val="none" w:sz="0" w:space="0" w:color="auto"/>
      </w:divBdr>
    </w:div>
    <w:div w:id="953554712">
      <w:bodyDiv w:val="1"/>
      <w:marLeft w:val="0"/>
      <w:marRight w:val="0"/>
      <w:marTop w:val="0"/>
      <w:marBottom w:val="0"/>
      <w:divBdr>
        <w:top w:val="none" w:sz="0" w:space="0" w:color="auto"/>
        <w:left w:val="none" w:sz="0" w:space="0" w:color="auto"/>
        <w:bottom w:val="none" w:sz="0" w:space="0" w:color="auto"/>
        <w:right w:val="none" w:sz="0" w:space="0" w:color="auto"/>
      </w:divBdr>
    </w:div>
    <w:div w:id="953706623">
      <w:bodyDiv w:val="1"/>
      <w:marLeft w:val="0"/>
      <w:marRight w:val="0"/>
      <w:marTop w:val="0"/>
      <w:marBottom w:val="0"/>
      <w:divBdr>
        <w:top w:val="none" w:sz="0" w:space="0" w:color="auto"/>
        <w:left w:val="none" w:sz="0" w:space="0" w:color="auto"/>
        <w:bottom w:val="none" w:sz="0" w:space="0" w:color="auto"/>
        <w:right w:val="none" w:sz="0" w:space="0" w:color="auto"/>
      </w:divBdr>
    </w:div>
    <w:div w:id="953828217">
      <w:bodyDiv w:val="1"/>
      <w:marLeft w:val="0"/>
      <w:marRight w:val="0"/>
      <w:marTop w:val="0"/>
      <w:marBottom w:val="0"/>
      <w:divBdr>
        <w:top w:val="none" w:sz="0" w:space="0" w:color="auto"/>
        <w:left w:val="none" w:sz="0" w:space="0" w:color="auto"/>
        <w:bottom w:val="none" w:sz="0" w:space="0" w:color="auto"/>
        <w:right w:val="none" w:sz="0" w:space="0" w:color="auto"/>
      </w:divBdr>
    </w:div>
    <w:div w:id="953904868">
      <w:bodyDiv w:val="1"/>
      <w:marLeft w:val="0"/>
      <w:marRight w:val="0"/>
      <w:marTop w:val="0"/>
      <w:marBottom w:val="0"/>
      <w:divBdr>
        <w:top w:val="none" w:sz="0" w:space="0" w:color="auto"/>
        <w:left w:val="none" w:sz="0" w:space="0" w:color="auto"/>
        <w:bottom w:val="none" w:sz="0" w:space="0" w:color="auto"/>
        <w:right w:val="none" w:sz="0" w:space="0" w:color="auto"/>
      </w:divBdr>
    </w:div>
    <w:div w:id="953943704">
      <w:bodyDiv w:val="1"/>
      <w:marLeft w:val="0"/>
      <w:marRight w:val="0"/>
      <w:marTop w:val="0"/>
      <w:marBottom w:val="0"/>
      <w:divBdr>
        <w:top w:val="none" w:sz="0" w:space="0" w:color="auto"/>
        <w:left w:val="none" w:sz="0" w:space="0" w:color="auto"/>
        <w:bottom w:val="none" w:sz="0" w:space="0" w:color="auto"/>
        <w:right w:val="none" w:sz="0" w:space="0" w:color="auto"/>
      </w:divBdr>
    </w:div>
    <w:div w:id="953946492">
      <w:bodyDiv w:val="1"/>
      <w:marLeft w:val="0"/>
      <w:marRight w:val="0"/>
      <w:marTop w:val="0"/>
      <w:marBottom w:val="0"/>
      <w:divBdr>
        <w:top w:val="none" w:sz="0" w:space="0" w:color="auto"/>
        <w:left w:val="none" w:sz="0" w:space="0" w:color="auto"/>
        <w:bottom w:val="none" w:sz="0" w:space="0" w:color="auto"/>
        <w:right w:val="none" w:sz="0" w:space="0" w:color="auto"/>
      </w:divBdr>
    </w:div>
    <w:div w:id="954168604">
      <w:bodyDiv w:val="1"/>
      <w:marLeft w:val="0"/>
      <w:marRight w:val="0"/>
      <w:marTop w:val="0"/>
      <w:marBottom w:val="0"/>
      <w:divBdr>
        <w:top w:val="none" w:sz="0" w:space="0" w:color="auto"/>
        <w:left w:val="none" w:sz="0" w:space="0" w:color="auto"/>
        <w:bottom w:val="none" w:sz="0" w:space="0" w:color="auto"/>
        <w:right w:val="none" w:sz="0" w:space="0" w:color="auto"/>
      </w:divBdr>
    </w:div>
    <w:div w:id="954216968">
      <w:bodyDiv w:val="1"/>
      <w:marLeft w:val="0"/>
      <w:marRight w:val="0"/>
      <w:marTop w:val="0"/>
      <w:marBottom w:val="0"/>
      <w:divBdr>
        <w:top w:val="none" w:sz="0" w:space="0" w:color="auto"/>
        <w:left w:val="none" w:sz="0" w:space="0" w:color="auto"/>
        <w:bottom w:val="none" w:sz="0" w:space="0" w:color="auto"/>
        <w:right w:val="none" w:sz="0" w:space="0" w:color="auto"/>
      </w:divBdr>
    </w:div>
    <w:div w:id="954561760">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5135575">
      <w:bodyDiv w:val="1"/>
      <w:marLeft w:val="0"/>
      <w:marRight w:val="0"/>
      <w:marTop w:val="0"/>
      <w:marBottom w:val="0"/>
      <w:divBdr>
        <w:top w:val="none" w:sz="0" w:space="0" w:color="auto"/>
        <w:left w:val="none" w:sz="0" w:space="0" w:color="auto"/>
        <w:bottom w:val="none" w:sz="0" w:space="0" w:color="auto"/>
        <w:right w:val="none" w:sz="0" w:space="0" w:color="auto"/>
      </w:divBdr>
    </w:div>
    <w:div w:id="955599751">
      <w:bodyDiv w:val="1"/>
      <w:marLeft w:val="0"/>
      <w:marRight w:val="0"/>
      <w:marTop w:val="0"/>
      <w:marBottom w:val="0"/>
      <w:divBdr>
        <w:top w:val="none" w:sz="0" w:space="0" w:color="auto"/>
        <w:left w:val="none" w:sz="0" w:space="0" w:color="auto"/>
        <w:bottom w:val="none" w:sz="0" w:space="0" w:color="auto"/>
        <w:right w:val="none" w:sz="0" w:space="0" w:color="auto"/>
      </w:divBdr>
    </w:div>
    <w:div w:id="955791634">
      <w:bodyDiv w:val="1"/>
      <w:marLeft w:val="0"/>
      <w:marRight w:val="0"/>
      <w:marTop w:val="0"/>
      <w:marBottom w:val="0"/>
      <w:divBdr>
        <w:top w:val="none" w:sz="0" w:space="0" w:color="auto"/>
        <w:left w:val="none" w:sz="0" w:space="0" w:color="auto"/>
        <w:bottom w:val="none" w:sz="0" w:space="0" w:color="auto"/>
        <w:right w:val="none" w:sz="0" w:space="0" w:color="auto"/>
      </w:divBdr>
    </w:div>
    <w:div w:id="956332023">
      <w:bodyDiv w:val="1"/>
      <w:marLeft w:val="0"/>
      <w:marRight w:val="0"/>
      <w:marTop w:val="0"/>
      <w:marBottom w:val="0"/>
      <w:divBdr>
        <w:top w:val="none" w:sz="0" w:space="0" w:color="auto"/>
        <w:left w:val="none" w:sz="0" w:space="0" w:color="auto"/>
        <w:bottom w:val="none" w:sz="0" w:space="0" w:color="auto"/>
        <w:right w:val="none" w:sz="0" w:space="0" w:color="auto"/>
      </w:divBdr>
    </w:div>
    <w:div w:id="956373020">
      <w:bodyDiv w:val="1"/>
      <w:marLeft w:val="0"/>
      <w:marRight w:val="0"/>
      <w:marTop w:val="0"/>
      <w:marBottom w:val="0"/>
      <w:divBdr>
        <w:top w:val="none" w:sz="0" w:space="0" w:color="auto"/>
        <w:left w:val="none" w:sz="0" w:space="0" w:color="auto"/>
        <w:bottom w:val="none" w:sz="0" w:space="0" w:color="auto"/>
        <w:right w:val="none" w:sz="0" w:space="0" w:color="auto"/>
      </w:divBdr>
    </w:div>
    <w:div w:id="956520456">
      <w:bodyDiv w:val="1"/>
      <w:marLeft w:val="0"/>
      <w:marRight w:val="0"/>
      <w:marTop w:val="0"/>
      <w:marBottom w:val="0"/>
      <w:divBdr>
        <w:top w:val="none" w:sz="0" w:space="0" w:color="auto"/>
        <w:left w:val="none" w:sz="0" w:space="0" w:color="auto"/>
        <w:bottom w:val="none" w:sz="0" w:space="0" w:color="auto"/>
        <w:right w:val="none" w:sz="0" w:space="0" w:color="auto"/>
      </w:divBdr>
    </w:div>
    <w:div w:id="956644504">
      <w:bodyDiv w:val="1"/>
      <w:marLeft w:val="0"/>
      <w:marRight w:val="0"/>
      <w:marTop w:val="0"/>
      <w:marBottom w:val="0"/>
      <w:divBdr>
        <w:top w:val="none" w:sz="0" w:space="0" w:color="auto"/>
        <w:left w:val="none" w:sz="0" w:space="0" w:color="auto"/>
        <w:bottom w:val="none" w:sz="0" w:space="0" w:color="auto"/>
        <w:right w:val="none" w:sz="0" w:space="0" w:color="auto"/>
      </w:divBdr>
    </w:div>
    <w:div w:id="956831472">
      <w:bodyDiv w:val="1"/>
      <w:marLeft w:val="0"/>
      <w:marRight w:val="0"/>
      <w:marTop w:val="0"/>
      <w:marBottom w:val="0"/>
      <w:divBdr>
        <w:top w:val="none" w:sz="0" w:space="0" w:color="auto"/>
        <w:left w:val="none" w:sz="0" w:space="0" w:color="auto"/>
        <w:bottom w:val="none" w:sz="0" w:space="0" w:color="auto"/>
        <w:right w:val="none" w:sz="0" w:space="0" w:color="auto"/>
      </w:divBdr>
    </w:div>
    <w:div w:id="956838285">
      <w:bodyDiv w:val="1"/>
      <w:marLeft w:val="0"/>
      <w:marRight w:val="0"/>
      <w:marTop w:val="0"/>
      <w:marBottom w:val="0"/>
      <w:divBdr>
        <w:top w:val="none" w:sz="0" w:space="0" w:color="auto"/>
        <w:left w:val="none" w:sz="0" w:space="0" w:color="auto"/>
        <w:bottom w:val="none" w:sz="0" w:space="0" w:color="auto"/>
        <w:right w:val="none" w:sz="0" w:space="0" w:color="auto"/>
      </w:divBdr>
    </w:div>
    <w:div w:id="956907343">
      <w:bodyDiv w:val="1"/>
      <w:marLeft w:val="0"/>
      <w:marRight w:val="0"/>
      <w:marTop w:val="0"/>
      <w:marBottom w:val="0"/>
      <w:divBdr>
        <w:top w:val="none" w:sz="0" w:space="0" w:color="auto"/>
        <w:left w:val="none" w:sz="0" w:space="0" w:color="auto"/>
        <w:bottom w:val="none" w:sz="0" w:space="0" w:color="auto"/>
        <w:right w:val="none" w:sz="0" w:space="0" w:color="auto"/>
      </w:divBdr>
    </w:div>
    <w:div w:id="956914208">
      <w:bodyDiv w:val="1"/>
      <w:marLeft w:val="0"/>
      <w:marRight w:val="0"/>
      <w:marTop w:val="0"/>
      <w:marBottom w:val="0"/>
      <w:divBdr>
        <w:top w:val="none" w:sz="0" w:space="0" w:color="auto"/>
        <w:left w:val="none" w:sz="0" w:space="0" w:color="auto"/>
        <w:bottom w:val="none" w:sz="0" w:space="0" w:color="auto"/>
        <w:right w:val="none" w:sz="0" w:space="0" w:color="auto"/>
      </w:divBdr>
    </w:div>
    <w:div w:id="956984772">
      <w:bodyDiv w:val="1"/>
      <w:marLeft w:val="0"/>
      <w:marRight w:val="0"/>
      <w:marTop w:val="0"/>
      <w:marBottom w:val="0"/>
      <w:divBdr>
        <w:top w:val="none" w:sz="0" w:space="0" w:color="auto"/>
        <w:left w:val="none" w:sz="0" w:space="0" w:color="auto"/>
        <w:bottom w:val="none" w:sz="0" w:space="0" w:color="auto"/>
        <w:right w:val="none" w:sz="0" w:space="0" w:color="auto"/>
      </w:divBdr>
    </w:div>
    <w:div w:id="957024385">
      <w:bodyDiv w:val="1"/>
      <w:marLeft w:val="0"/>
      <w:marRight w:val="0"/>
      <w:marTop w:val="0"/>
      <w:marBottom w:val="0"/>
      <w:divBdr>
        <w:top w:val="none" w:sz="0" w:space="0" w:color="auto"/>
        <w:left w:val="none" w:sz="0" w:space="0" w:color="auto"/>
        <w:bottom w:val="none" w:sz="0" w:space="0" w:color="auto"/>
        <w:right w:val="none" w:sz="0" w:space="0" w:color="auto"/>
      </w:divBdr>
    </w:div>
    <w:div w:id="957106237">
      <w:bodyDiv w:val="1"/>
      <w:marLeft w:val="0"/>
      <w:marRight w:val="0"/>
      <w:marTop w:val="0"/>
      <w:marBottom w:val="0"/>
      <w:divBdr>
        <w:top w:val="none" w:sz="0" w:space="0" w:color="auto"/>
        <w:left w:val="none" w:sz="0" w:space="0" w:color="auto"/>
        <w:bottom w:val="none" w:sz="0" w:space="0" w:color="auto"/>
        <w:right w:val="none" w:sz="0" w:space="0" w:color="auto"/>
      </w:divBdr>
    </w:div>
    <w:div w:id="957175470">
      <w:bodyDiv w:val="1"/>
      <w:marLeft w:val="0"/>
      <w:marRight w:val="0"/>
      <w:marTop w:val="0"/>
      <w:marBottom w:val="0"/>
      <w:divBdr>
        <w:top w:val="none" w:sz="0" w:space="0" w:color="auto"/>
        <w:left w:val="none" w:sz="0" w:space="0" w:color="auto"/>
        <w:bottom w:val="none" w:sz="0" w:space="0" w:color="auto"/>
        <w:right w:val="none" w:sz="0" w:space="0" w:color="auto"/>
      </w:divBdr>
    </w:div>
    <w:div w:id="957569412">
      <w:bodyDiv w:val="1"/>
      <w:marLeft w:val="0"/>
      <w:marRight w:val="0"/>
      <w:marTop w:val="0"/>
      <w:marBottom w:val="0"/>
      <w:divBdr>
        <w:top w:val="none" w:sz="0" w:space="0" w:color="auto"/>
        <w:left w:val="none" w:sz="0" w:space="0" w:color="auto"/>
        <w:bottom w:val="none" w:sz="0" w:space="0" w:color="auto"/>
        <w:right w:val="none" w:sz="0" w:space="0" w:color="auto"/>
      </w:divBdr>
    </w:div>
    <w:div w:id="958026475">
      <w:bodyDiv w:val="1"/>
      <w:marLeft w:val="0"/>
      <w:marRight w:val="0"/>
      <w:marTop w:val="0"/>
      <w:marBottom w:val="0"/>
      <w:divBdr>
        <w:top w:val="none" w:sz="0" w:space="0" w:color="auto"/>
        <w:left w:val="none" w:sz="0" w:space="0" w:color="auto"/>
        <w:bottom w:val="none" w:sz="0" w:space="0" w:color="auto"/>
        <w:right w:val="none" w:sz="0" w:space="0" w:color="auto"/>
      </w:divBdr>
    </w:div>
    <w:div w:id="958072916">
      <w:bodyDiv w:val="1"/>
      <w:marLeft w:val="0"/>
      <w:marRight w:val="0"/>
      <w:marTop w:val="0"/>
      <w:marBottom w:val="0"/>
      <w:divBdr>
        <w:top w:val="none" w:sz="0" w:space="0" w:color="auto"/>
        <w:left w:val="none" w:sz="0" w:space="0" w:color="auto"/>
        <w:bottom w:val="none" w:sz="0" w:space="0" w:color="auto"/>
        <w:right w:val="none" w:sz="0" w:space="0" w:color="auto"/>
      </w:divBdr>
    </w:div>
    <w:div w:id="958490232">
      <w:bodyDiv w:val="1"/>
      <w:marLeft w:val="0"/>
      <w:marRight w:val="0"/>
      <w:marTop w:val="0"/>
      <w:marBottom w:val="0"/>
      <w:divBdr>
        <w:top w:val="none" w:sz="0" w:space="0" w:color="auto"/>
        <w:left w:val="none" w:sz="0" w:space="0" w:color="auto"/>
        <w:bottom w:val="none" w:sz="0" w:space="0" w:color="auto"/>
        <w:right w:val="none" w:sz="0" w:space="0" w:color="auto"/>
      </w:divBdr>
    </w:div>
    <w:div w:id="958612949">
      <w:bodyDiv w:val="1"/>
      <w:marLeft w:val="0"/>
      <w:marRight w:val="0"/>
      <w:marTop w:val="0"/>
      <w:marBottom w:val="0"/>
      <w:divBdr>
        <w:top w:val="none" w:sz="0" w:space="0" w:color="auto"/>
        <w:left w:val="none" w:sz="0" w:space="0" w:color="auto"/>
        <w:bottom w:val="none" w:sz="0" w:space="0" w:color="auto"/>
        <w:right w:val="none" w:sz="0" w:space="0" w:color="auto"/>
      </w:divBdr>
    </w:div>
    <w:div w:id="958754733">
      <w:bodyDiv w:val="1"/>
      <w:marLeft w:val="0"/>
      <w:marRight w:val="0"/>
      <w:marTop w:val="0"/>
      <w:marBottom w:val="0"/>
      <w:divBdr>
        <w:top w:val="none" w:sz="0" w:space="0" w:color="auto"/>
        <w:left w:val="none" w:sz="0" w:space="0" w:color="auto"/>
        <w:bottom w:val="none" w:sz="0" w:space="0" w:color="auto"/>
        <w:right w:val="none" w:sz="0" w:space="0" w:color="auto"/>
      </w:divBdr>
    </w:div>
    <w:div w:id="959065247">
      <w:bodyDiv w:val="1"/>
      <w:marLeft w:val="0"/>
      <w:marRight w:val="0"/>
      <w:marTop w:val="0"/>
      <w:marBottom w:val="0"/>
      <w:divBdr>
        <w:top w:val="none" w:sz="0" w:space="0" w:color="auto"/>
        <w:left w:val="none" w:sz="0" w:space="0" w:color="auto"/>
        <w:bottom w:val="none" w:sz="0" w:space="0" w:color="auto"/>
        <w:right w:val="none" w:sz="0" w:space="0" w:color="auto"/>
      </w:divBdr>
    </w:div>
    <w:div w:id="959074956">
      <w:bodyDiv w:val="1"/>
      <w:marLeft w:val="0"/>
      <w:marRight w:val="0"/>
      <w:marTop w:val="0"/>
      <w:marBottom w:val="0"/>
      <w:divBdr>
        <w:top w:val="none" w:sz="0" w:space="0" w:color="auto"/>
        <w:left w:val="none" w:sz="0" w:space="0" w:color="auto"/>
        <w:bottom w:val="none" w:sz="0" w:space="0" w:color="auto"/>
        <w:right w:val="none" w:sz="0" w:space="0" w:color="auto"/>
      </w:divBdr>
    </w:div>
    <w:div w:id="959335457">
      <w:bodyDiv w:val="1"/>
      <w:marLeft w:val="0"/>
      <w:marRight w:val="0"/>
      <w:marTop w:val="0"/>
      <w:marBottom w:val="0"/>
      <w:divBdr>
        <w:top w:val="none" w:sz="0" w:space="0" w:color="auto"/>
        <w:left w:val="none" w:sz="0" w:space="0" w:color="auto"/>
        <w:bottom w:val="none" w:sz="0" w:space="0" w:color="auto"/>
        <w:right w:val="none" w:sz="0" w:space="0" w:color="auto"/>
      </w:divBdr>
    </w:div>
    <w:div w:id="959383498">
      <w:bodyDiv w:val="1"/>
      <w:marLeft w:val="0"/>
      <w:marRight w:val="0"/>
      <w:marTop w:val="0"/>
      <w:marBottom w:val="0"/>
      <w:divBdr>
        <w:top w:val="none" w:sz="0" w:space="0" w:color="auto"/>
        <w:left w:val="none" w:sz="0" w:space="0" w:color="auto"/>
        <w:bottom w:val="none" w:sz="0" w:space="0" w:color="auto"/>
        <w:right w:val="none" w:sz="0" w:space="0" w:color="auto"/>
      </w:divBdr>
    </w:div>
    <w:div w:id="959798897">
      <w:bodyDiv w:val="1"/>
      <w:marLeft w:val="0"/>
      <w:marRight w:val="0"/>
      <w:marTop w:val="0"/>
      <w:marBottom w:val="0"/>
      <w:divBdr>
        <w:top w:val="none" w:sz="0" w:space="0" w:color="auto"/>
        <w:left w:val="none" w:sz="0" w:space="0" w:color="auto"/>
        <w:bottom w:val="none" w:sz="0" w:space="0" w:color="auto"/>
        <w:right w:val="none" w:sz="0" w:space="0" w:color="auto"/>
      </w:divBdr>
    </w:div>
    <w:div w:id="959916228">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60109072">
      <w:bodyDiv w:val="1"/>
      <w:marLeft w:val="0"/>
      <w:marRight w:val="0"/>
      <w:marTop w:val="0"/>
      <w:marBottom w:val="0"/>
      <w:divBdr>
        <w:top w:val="none" w:sz="0" w:space="0" w:color="auto"/>
        <w:left w:val="none" w:sz="0" w:space="0" w:color="auto"/>
        <w:bottom w:val="none" w:sz="0" w:space="0" w:color="auto"/>
        <w:right w:val="none" w:sz="0" w:space="0" w:color="auto"/>
      </w:divBdr>
    </w:div>
    <w:div w:id="960115379">
      <w:bodyDiv w:val="1"/>
      <w:marLeft w:val="0"/>
      <w:marRight w:val="0"/>
      <w:marTop w:val="0"/>
      <w:marBottom w:val="0"/>
      <w:divBdr>
        <w:top w:val="none" w:sz="0" w:space="0" w:color="auto"/>
        <w:left w:val="none" w:sz="0" w:space="0" w:color="auto"/>
        <w:bottom w:val="none" w:sz="0" w:space="0" w:color="auto"/>
        <w:right w:val="none" w:sz="0" w:space="0" w:color="auto"/>
      </w:divBdr>
    </w:div>
    <w:div w:id="960189057">
      <w:bodyDiv w:val="1"/>
      <w:marLeft w:val="0"/>
      <w:marRight w:val="0"/>
      <w:marTop w:val="0"/>
      <w:marBottom w:val="0"/>
      <w:divBdr>
        <w:top w:val="none" w:sz="0" w:space="0" w:color="auto"/>
        <w:left w:val="none" w:sz="0" w:space="0" w:color="auto"/>
        <w:bottom w:val="none" w:sz="0" w:space="0" w:color="auto"/>
        <w:right w:val="none" w:sz="0" w:space="0" w:color="auto"/>
      </w:divBdr>
    </w:div>
    <w:div w:id="960453926">
      <w:bodyDiv w:val="1"/>
      <w:marLeft w:val="0"/>
      <w:marRight w:val="0"/>
      <w:marTop w:val="0"/>
      <w:marBottom w:val="0"/>
      <w:divBdr>
        <w:top w:val="none" w:sz="0" w:space="0" w:color="auto"/>
        <w:left w:val="none" w:sz="0" w:space="0" w:color="auto"/>
        <w:bottom w:val="none" w:sz="0" w:space="0" w:color="auto"/>
        <w:right w:val="none" w:sz="0" w:space="0" w:color="auto"/>
      </w:divBdr>
    </w:div>
    <w:div w:id="960457110">
      <w:bodyDiv w:val="1"/>
      <w:marLeft w:val="0"/>
      <w:marRight w:val="0"/>
      <w:marTop w:val="0"/>
      <w:marBottom w:val="0"/>
      <w:divBdr>
        <w:top w:val="none" w:sz="0" w:space="0" w:color="auto"/>
        <w:left w:val="none" w:sz="0" w:space="0" w:color="auto"/>
        <w:bottom w:val="none" w:sz="0" w:space="0" w:color="auto"/>
        <w:right w:val="none" w:sz="0" w:space="0" w:color="auto"/>
      </w:divBdr>
    </w:div>
    <w:div w:id="960501346">
      <w:bodyDiv w:val="1"/>
      <w:marLeft w:val="0"/>
      <w:marRight w:val="0"/>
      <w:marTop w:val="0"/>
      <w:marBottom w:val="0"/>
      <w:divBdr>
        <w:top w:val="none" w:sz="0" w:space="0" w:color="auto"/>
        <w:left w:val="none" w:sz="0" w:space="0" w:color="auto"/>
        <w:bottom w:val="none" w:sz="0" w:space="0" w:color="auto"/>
        <w:right w:val="none" w:sz="0" w:space="0" w:color="auto"/>
      </w:divBdr>
    </w:div>
    <w:div w:id="961113124">
      <w:bodyDiv w:val="1"/>
      <w:marLeft w:val="0"/>
      <w:marRight w:val="0"/>
      <w:marTop w:val="0"/>
      <w:marBottom w:val="0"/>
      <w:divBdr>
        <w:top w:val="none" w:sz="0" w:space="0" w:color="auto"/>
        <w:left w:val="none" w:sz="0" w:space="0" w:color="auto"/>
        <w:bottom w:val="none" w:sz="0" w:space="0" w:color="auto"/>
        <w:right w:val="none" w:sz="0" w:space="0" w:color="auto"/>
      </w:divBdr>
    </w:div>
    <w:div w:id="961154292">
      <w:bodyDiv w:val="1"/>
      <w:marLeft w:val="0"/>
      <w:marRight w:val="0"/>
      <w:marTop w:val="0"/>
      <w:marBottom w:val="0"/>
      <w:divBdr>
        <w:top w:val="none" w:sz="0" w:space="0" w:color="auto"/>
        <w:left w:val="none" w:sz="0" w:space="0" w:color="auto"/>
        <w:bottom w:val="none" w:sz="0" w:space="0" w:color="auto"/>
        <w:right w:val="none" w:sz="0" w:space="0" w:color="auto"/>
      </w:divBdr>
    </w:div>
    <w:div w:id="961301990">
      <w:bodyDiv w:val="1"/>
      <w:marLeft w:val="0"/>
      <w:marRight w:val="0"/>
      <w:marTop w:val="0"/>
      <w:marBottom w:val="0"/>
      <w:divBdr>
        <w:top w:val="none" w:sz="0" w:space="0" w:color="auto"/>
        <w:left w:val="none" w:sz="0" w:space="0" w:color="auto"/>
        <w:bottom w:val="none" w:sz="0" w:space="0" w:color="auto"/>
        <w:right w:val="none" w:sz="0" w:space="0" w:color="auto"/>
      </w:divBdr>
    </w:div>
    <w:div w:id="961545109">
      <w:bodyDiv w:val="1"/>
      <w:marLeft w:val="0"/>
      <w:marRight w:val="0"/>
      <w:marTop w:val="0"/>
      <w:marBottom w:val="0"/>
      <w:divBdr>
        <w:top w:val="none" w:sz="0" w:space="0" w:color="auto"/>
        <w:left w:val="none" w:sz="0" w:space="0" w:color="auto"/>
        <w:bottom w:val="none" w:sz="0" w:space="0" w:color="auto"/>
        <w:right w:val="none" w:sz="0" w:space="0" w:color="auto"/>
      </w:divBdr>
    </w:div>
    <w:div w:id="961576282">
      <w:bodyDiv w:val="1"/>
      <w:marLeft w:val="0"/>
      <w:marRight w:val="0"/>
      <w:marTop w:val="0"/>
      <w:marBottom w:val="0"/>
      <w:divBdr>
        <w:top w:val="none" w:sz="0" w:space="0" w:color="auto"/>
        <w:left w:val="none" w:sz="0" w:space="0" w:color="auto"/>
        <w:bottom w:val="none" w:sz="0" w:space="0" w:color="auto"/>
        <w:right w:val="none" w:sz="0" w:space="0" w:color="auto"/>
      </w:divBdr>
    </w:div>
    <w:div w:id="961616453">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1958673">
      <w:bodyDiv w:val="1"/>
      <w:marLeft w:val="0"/>
      <w:marRight w:val="0"/>
      <w:marTop w:val="0"/>
      <w:marBottom w:val="0"/>
      <w:divBdr>
        <w:top w:val="none" w:sz="0" w:space="0" w:color="auto"/>
        <w:left w:val="none" w:sz="0" w:space="0" w:color="auto"/>
        <w:bottom w:val="none" w:sz="0" w:space="0" w:color="auto"/>
        <w:right w:val="none" w:sz="0" w:space="0" w:color="auto"/>
      </w:divBdr>
    </w:div>
    <w:div w:id="962034108">
      <w:bodyDiv w:val="1"/>
      <w:marLeft w:val="0"/>
      <w:marRight w:val="0"/>
      <w:marTop w:val="0"/>
      <w:marBottom w:val="0"/>
      <w:divBdr>
        <w:top w:val="none" w:sz="0" w:space="0" w:color="auto"/>
        <w:left w:val="none" w:sz="0" w:space="0" w:color="auto"/>
        <w:bottom w:val="none" w:sz="0" w:space="0" w:color="auto"/>
        <w:right w:val="none" w:sz="0" w:space="0" w:color="auto"/>
      </w:divBdr>
    </w:div>
    <w:div w:id="962223895">
      <w:bodyDiv w:val="1"/>
      <w:marLeft w:val="0"/>
      <w:marRight w:val="0"/>
      <w:marTop w:val="0"/>
      <w:marBottom w:val="0"/>
      <w:divBdr>
        <w:top w:val="none" w:sz="0" w:space="0" w:color="auto"/>
        <w:left w:val="none" w:sz="0" w:space="0" w:color="auto"/>
        <w:bottom w:val="none" w:sz="0" w:space="0" w:color="auto"/>
        <w:right w:val="none" w:sz="0" w:space="0" w:color="auto"/>
      </w:divBdr>
    </w:div>
    <w:div w:id="962227035">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62275006">
      <w:bodyDiv w:val="1"/>
      <w:marLeft w:val="0"/>
      <w:marRight w:val="0"/>
      <w:marTop w:val="0"/>
      <w:marBottom w:val="0"/>
      <w:divBdr>
        <w:top w:val="none" w:sz="0" w:space="0" w:color="auto"/>
        <w:left w:val="none" w:sz="0" w:space="0" w:color="auto"/>
        <w:bottom w:val="none" w:sz="0" w:space="0" w:color="auto"/>
        <w:right w:val="none" w:sz="0" w:space="0" w:color="auto"/>
      </w:divBdr>
    </w:div>
    <w:div w:id="962350699">
      <w:bodyDiv w:val="1"/>
      <w:marLeft w:val="0"/>
      <w:marRight w:val="0"/>
      <w:marTop w:val="0"/>
      <w:marBottom w:val="0"/>
      <w:divBdr>
        <w:top w:val="none" w:sz="0" w:space="0" w:color="auto"/>
        <w:left w:val="none" w:sz="0" w:space="0" w:color="auto"/>
        <w:bottom w:val="none" w:sz="0" w:space="0" w:color="auto"/>
        <w:right w:val="none" w:sz="0" w:space="0" w:color="auto"/>
      </w:divBdr>
    </w:div>
    <w:div w:id="962493100">
      <w:bodyDiv w:val="1"/>
      <w:marLeft w:val="0"/>
      <w:marRight w:val="0"/>
      <w:marTop w:val="0"/>
      <w:marBottom w:val="0"/>
      <w:divBdr>
        <w:top w:val="none" w:sz="0" w:space="0" w:color="auto"/>
        <w:left w:val="none" w:sz="0" w:space="0" w:color="auto"/>
        <w:bottom w:val="none" w:sz="0" w:space="0" w:color="auto"/>
        <w:right w:val="none" w:sz="0" w:space="0" w:color="auto"/>
      </w:divBdr>
    </w:div>
    <w:div w:id="962540914">
      <w:bodyDiv w:val="1"/>
      <w:marLeft w:val="0"/>
      <w:marRight w:val="0"/>
      <w:marTop w:val="0"/>
      <w:marBottom w:val="0"/>
      <w:divBdr>
        <w:top w:val="none" w:sz="0" w:space="0" w:color="auto"/>
        <w:left w:val="none" w:sz="0" w:space="0" w:color="auto"/>
        <w:bottom w:val="none" w:sz="0" w:space="0" w:color="auto"/>
        <w:right w:val="none" w:sz="0" w:space="0" w:color="auto"/>
      </w:divBdr>
    </w:div>
    <w:div w:id="962542766">
      <w:bodyDiv w:val="1"/>
      <w:marLeft w:val="0"/>
      <w:marRight w:val="0"/>
      <w:marTop w:val="0"/>
      <w:marBottom w:val="0"/>
      <w:divBdr>
        <w:top w:val="none" w:sz="0" w:space="0" w:color="auto"/>
        <w:left w:val="none" w:sz="0" w:space="0" w:color="auto"/>
        <w:bottom w:val="none" w:sz="0" w:space="0" w:color="auto"/>
        <w:right w:val="none" w:sz="0" w:space="0" w:color="auto"/>
      </w:divBdr>
    </w:div>
    <w:div w:id="962618404">
      <w:bodyDiv w:val="1"/>
      <w:marLeft w:val="0"/>
      <w:marRight w:val="0"/>
      <w:marTop w:val="0"/>
      <w:marBottom w:val="0"/>
      <w:divBdr>
        <w:top w:val="none" w:sz="0" w:space="0" w:color="auto"/>
        <w:left w:val="none" w:sz="0" w:space="0" w:color="auto"/>
        <w:bottom w:val="none" w:sz="0" w:space="0" w:color="auto"/>
        <w:right w:val="none" w:sz="0" w:space="0" w:color="auto"/>
      </w:divBdr>
    </w:div>
    <w:div w:id="962812022">
      <w:bodyDiv w:val="1"/>
      <w:marLeft w:val="0"/>
      <w:marRight w:val="0"/>
      <w:marTop w:val="0"/>
      <w:marBottom w:val="0"/>
      <w:divBdr>
        <w:top w:val="none" w:sz="0" w:space="0" w:color="auto"/>
        <w:left w:val="none" w:sz="0" w:space="0" w:color="auto"/>
        <w:bottom w:val="none" w:sz="0" w:space="0" w:color="auto"/>
        <w:right w:val="none" w:sz="0" w:space="0" w:color="auto"/>
      </w:divBdr>
    </w:div>
    <w:div w:id="963081598">
      <w:bodyDiv w:val="1"/>
      <w:marLeft w:val="0"/>
      <w:marRight w:val="0"/>
      <w:marTop w:val="0"/>
      <w:marBottom w:val="0"/>
      <w:divBdr>
        <w:top w:val="none" w:sz="0" w:space="0" w:color="auto"/>
        <w:left w:val="none" w:sz="0" w:space="0" w:color="auto"/>
        <w:bottom w:val="none" w:sz="0" w:space="0" w:color="auto"/>
        <w:right w:val="none" w:sz="0" w:space="0" w:color="auto"/>
      </w:divBdr>
    </w:div>
    <w:div w:id="963123090">
      <w:bodyDiv w:val="1"/>
      <w:marLeft w:val="0"/>
      <w:marRight w:val="0"/>
      <w:marTop w:val="0"/>
      <w:marBottom w:val="0"/>
      <w:divBdr>
        <w:top w:val="none" w:sz="0" w:space="0" w:color="auto"/>
        <w:left w:val="none" w:sz="0" w:space="0" w:color="auto"/>
        <w:bottom w:val="none" w:sz="0" w:space="0" w:color="auto"/>
        <w:right w:val="none" w:sz="0" w:space="0" w:color="auto"/>
      </w:divBdr>
    </w:div>
    <w:div w:id="963387623">
      <w:bodyDiv w:val="1"/>
      <w:marLeft w:val="0"/>
      <w:marRight w:val="0"/>
      <w:marTop w:val="0"/>
      <w:marBottom w:val="0"/>
      <w:divBdr>
        <w:top w:val="none" w:sz="0" w:space="0" w:color="auto"/>
        <w:left w:val="none" w:sz="0" w:space="0" w:color="auto"/>
        <w:bottom w:val="none" w:sz="0" w:space="0" w:color="auto"/>
        <w:right w:val="none" w:sz="0" w:space="0" w:color="auto"/>
      </w:divBdr>
    </w:div>
    <w:div w:id="963579140">
      <w:bodyDiv w:val="1"/>
      <w:marLeft w:val="0"/>
      <w:marRight w:val="0"/>
      <w:marTop w:val="0"/>
      <w:marBottom w:val="0"/>
      <w:divBdr>
        <w:top w:val="none" w:sz="0" w:space="0" w:color="auto"/>
        <w:left w:val="none" w:sz="0" w:space="0" w:color="auto"/>
        <w:bottom w:val="none" w:sz="0" w:space="0" w:color="auto"/>
        <w:right w:val="none" w:sz="0" w:space="0" w:color="auto"/>
      </w:divBdr>
    </w:div>
    <w:div w:id="963736003">
      <w:bodyDiv w:val="1"/>
      <w:marLeft w:val="0"/>
      <w:marRight w:val="0"/>
      <w:marTop w:val="0"/>
      <w:marBottom w:val="0"/>
      <w:divBdr>
        <w:top w:val="none" w:sz="0" w:space="0" w:color="auto"/>
        <w:left w:val="none" w:sz="0" w:space="0" w:color="auto"/>
        <w:bottom w:val="none" w:sz="0" w:space="0" w:color="auto"/>
        <w:right w:val="none" w:sz="0" w:space="0" w:color="auto"/>
      </w:divBdr>
    </w:div>
    <w:div w:id="963849527">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3927384">
      <w:bodyDiv w:val="1"/>
      <w:marLeft w:val="0"/>
      <w:marRight w:val="0"/>
      <w:marTop w:val="0"/>
      <w:marBottom w:val="0"/>
      <w:divBdr>
        <w:top w:val="none" w:sz="0" w:space="0" w:color="auto"/>
        <w:left w:val="none" w:sz="0" w:space="0" w:color="auto"/>
        <w:bottom w:val="none" w:sz="0" w:space="0" w:color="auto"/>
        <w:right w:val="none" w:sz="0" w:space="0" w:color="auto"/>
      </w:divBdr>
    </w:div>
    <w:div w:id="963972618">
      <w:bodyDiv w:val="1"/>
      <w:marLeft w:val="0"/>
      <w:marRight w:val="0"/>
      <w:marTop w:val="0"/>
      <w:marBottom w:val="0"/>
      <w:divBdr>
        <w:top w:val="none" w:sz="0" w:space="0" w:color="auto"/>
        <w:left w:val="none" w:sz="0" w:space="0" w:color="auto"/>
        <w:bottom w:val="none" w:sz="0" w:space="0" w:color="auto"/>
        <w:right w:val="none" w:sz="0" w:space="0" w:color="auto"/>
      </w:divBdr>
    </w:div>
    <w:div w:id="963998907">
      <w:bodyDiv w:val="1"/>
      <w:marLeft w:val="0"/>
      <w:marRight w:val="0"/>
      <w:marTop w:val="0"/>
      <w:marBottom w:val="0"/>
      <w:divBdr>
        <w:top w:val="none" w:sz="0" w:space="0" w:color="auto"/>
        <w:left w:val="none" w:sz="0" w:space="0" w:color="auto"/>
        <w:bottom w:val="none" w:sz="0" w:space="0" w:color="auto"/>
        <w:right w:val="none" w:sz="0" w:space="0" w:color="auto"/>
      </w:divBdr>
    </w:div>
    <w:div w:id="964041827">
      <w:bodyDiv w:val="1"/>
      <w:marLeft w:val="0"/>
      <w:marRight w:val="0"/>
      <w:marTop w:val="0"/>
      <w:marBottom w:val="0"/>
      <w:divBdr>
        <w:top w:val="none" w:sz="0" w:space="0" w:color="auto"/>
        <w:left w:val="none" w:sz="0" w:space="0" w:color="auto"/>
        <w:bottom w:val="none" w:sz="0" w:space="0" w:color="auto"/>
        <w:right w:val="none" w:sz="0" w:space="0" w:color="auto"/>
      </w:divBdr>
    </w:div>
    <w:div w:id="964121447">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4193008">
      <w:bodyDiv w:val="1"/>
      <w:marLeft w:val="0"/>
      <w:marRight w:val="0"/>
      <w:marTop w:val="0"/>
      <w:marBottom w:val="0"/>
      <w:divBdr>
        <w:top w:val="none" w:sz="0" w:space="0" w:color="auto"/>
        <w:left w:val="none" w:sz="0" w:space="0" w:color="auto"/>
        <w:bottom w:val="none" w:sz="0" w:space="0" w:color="auto"/>
        <w:right w:val="none" w:sz="0" w:space="0" w:color="auto"/>
      </w:divBdr>
    </w:div>
    <w:div w:id="964193334">
      <w:bodyDiv w:val="1"/>
      <w:marLeft w:val="0"/>
      <w:marRight w:val="0"/>
      <w:marTop w:val="0"/>
      <w:marBottom w:val="0"/>
      <w:divBdr>
        <w:top w:val="none" w:sz="0" w:space="0" w:color="auto"/>
        <w:left w:val="none" w:sz="0" w:space="0" w:color="auto"/>
        <w:bottom w:val="none" w:sz="0" w:space="0" w:color="auto"/>
        <w:right w:val="none" w:sz="0" w:space="0" w:color="auto"/>
      </w:divBdr>
    </w:div>
    <w:div w:id="964233244">
      <w:bodyDiv w:val="1"/>
      <w:marLeft w:val="0"/>
      <w:marRight w:val="0"/>
      <w:marTop w:val="0"/>
      <w:marBottom w:val="0"/>
      <w:divBdr>
        <w:top w:val="none" w:sz="0" w:space="0" w:color="auto"/>
        <w:left w:val="none" w:sz="0" w:space="0" w:color="auto"/>
        <w:bottom w:val="none" w:sz="0" w:space="0" w:color="auto"/>
        <w:right w:val="none" w:sz="0" w:space="0" w:color="auto"/>
      </w:divBdr>
    </w:div>
    <w:div w:id="964234648">
      <w:bodyDiv w:val="1"/>
      <w:marLeft w:val="0"/>
      <w:marRight w:val="0"/>
      <w:marTop w:val="0"/>
      <w:marBottom w:val="0"/>
      <w:divBdr>
        <w:top w:val="none" w:sz="0" w:space="0" w:color="auto"/>
        <w:left w:val="none" w:sz="0" w:space="0" w:color="auto"/>
        <w:bottom w:val="none" w:sz="0" w:space="0" w:color="auto"/>
        <w:right w:val="none" w:sz="0" w:space="0" w:color="auto"/>
      </w:divBdr>
    </w:div>
    <w:div w:id="964308141">
      <w:bodyDiv w:val="1"/>
      <w:marLeft w:val="0"/>
      <w:marRight w:val="0"/>
      <w:marTop w:val="0"/>
      <w:marBottom w:val="0"/>
      <w:divBdr>
        <w:top w:val="none" w:sz="0" w:space="0" w:color="auto"/>
        <w:left w:val="none" w:sz="0" w:space="0" w:color="auto"/>
        <w:bottom w:val="none" w:sz="0" w:space="0" w:color="auto"/>
        <w:right w:val="none" w:sz="0" w:space="0" w:color="auto"/>
      </w:divBdr>
    </w:div>
    <w:div w:id="964386226">
      <w:bodyDiv w:val="1"/>
      <w:marLeft w:val="0"/>
      <w:marRight w:val="0"/>
      <w:marTop w:val="0"/>
      <w:marBottom w:val="0"/>
      <w:divBdr>
        <w:top w:val="none" w:sz="0" w:space="0" w:color="auto"/>
        <w:left w:val="none" w:sz="0" w:space="0" w:color="auto"/>
        <w:bottom w:val="none" w:sz="0" w:space="0" w:color="auto"/>
        <w:right w:val="none" w:sz="0" w:space="0" w:color="auto"/>
      </w:divBdr>
    </w:div>
    <w:div w:id="964459616">
      <w:bodyDiv w:val="1"/>
      <w:marLeft w:val="0"/>
      <w:marRight w:val="0"/>
      <w:marTop w:val="0"/>
      <w:marBottom w:val="0"/>
      <w:divBdr>
        <w:top w:val="none" w:sz="0" w:space="0" w:color="auto"/>
        <w:left w:val="none" w:sz="0" w:space="0" w:color="auto"/>
        <w:bottom w:val="none" w:sz="0" w:space="0" w:color="auto"/>
        <w:right w:val="none" w:sz="0" w:space="0" w:color="auto"/>
      </w:divBdr>
    </w:div>
    <w:div w:id="964506938">
      <w:bodyDiv w:val="1"/>
      <w:marLeft w:val="0"/>
      <w:marRight w:val="0"/>
      <w:marTop w:val="0"/>
      <w:marBottom w:val="0"/>
      <w:divBdr>
        <w:top w:val="none" w:sz="0" w:space="0" w:color="auto"/>
        <w:left w:val="none" w:sz="0" w:space="0" w:color="auto"/>
        <w:bottom w:val="none" w:sz="0" w:space="0" w:color="auto"/>
        <w:right w:val="none" w:sz="0" w:space="0" w:color="auto"/>
      </w:divBdr>
    </w:div>
    <w:div w:id="964891588">
      <w:bodyDiv w:val="1"/>
      <w:marLeft w:val="0"/>
      <w:marRight w:val="0"/>
      <w:marTop w:val="0"/>
      <w:marBottom w:val="0"/>
      <w:divBdr>
        <w:top w:val="none" w:sz="0" w:space="0" w:color="auto"/>
        <w:left w:val="none" w:sz="0" w:space="0" w:color="auto"/>
        <w:bottom w:val="none" w:sz="0" w:space="0" w:color="auto"/>
        <w:right w:val="none" w:sz="0" w:space="0" w:color="auto"/>
      </w:divBdr>
    </w:div>
    <w:div w:id="964964192">
      <w:bodyDiv w:val="1"/>
      <w:marLeft w:val="0"/>
      <w:marRight w:val="0"/>
      <w:marTop w:val="0"/>
      <w:marBottom w:val="0"/>
      <w:divBdr>
        <w:top w:val="none" w:sz="0" w:space="0" w:color="auto"/>
        <w:left w:val="none" w:sz="0" w:space="0" w:color="auto"/>
        <w:bottom w:val="none" w:sz="0" w:space="0" w:color="auto"/>
        <w:right w:val="none" w:sz="0" w:space="0" w:color="auto"/>
      </w:divBdr>
    </w:div>
    <w:div w:id="964968994">
      <w:bodyDiv w:val="1"/>
      <w:marLeft w:val="0"/>
      <w:marRight w:val="0"/>
      <w:marTop w:val="0"/>
      <w:marBottom w:val="0"/>
      <w:divBdr>
        <w:top w:val="none" w:sz="0" w:space="0" w:color="auto"/>
        <w:left w:val="none" w:sz="0" w:space="0" w:color="auto"/>
        <w:bottom w:val="none" w:sz="0" w:space="0" w:color="auto"/>
        <w:right w:val="none" w:sz="0" w:space="0" w:color="auto"/>
      </w:divBdr>
    </w:div>
    <w:div w:id="964969689">
      <w:bodyDiv w:val="1"/>
      <w:marLeft w:val="0"/>
      <w:marRight w:val="0"/>
      <w:marTop w:val="0"/>
      <w:marBottom w:val="0"/>
      <w:divBdr>
        <w:top w:val="none" w:sz="0" w:space="0" w:color="auto"/>
        <w:left w:val="none" w:sz="0" w:space="0" w:color="auto"/>
        <w:bottom w:val="none" w:sz="0" w:space="0" w:color="auto"/>
        <w:right w:val="none" w:sz="0" w:space="0" w:color="auto"/>
      </w:divBdr>
    </w:div>
    <w:div w:id="965086711">
      <w:bodyDiv w:val="1"/>
      <w:marLeft w:val="0"/>
      <w:marRight w:val="0"/>
      <w:marTop w:val="0"/>
      <w:marBottom w:val="0"/>
      <w:divBdr>
        <w:top w:val="none" w:sz="0" w:space="0" w:color="auto"/>
        <w:left w:val="none" w:sz="0" w:space="0" w:color="auto"/>
        <w:bottom w:val="none" w:sz="0" w:space="0" w:color="auto"/>
        <w:right w:val="none" w:sz="0" w:space="0" w:color="auto"/>
      </w:divBdr>
    </w:div>
    <w:div w:id="965089026">
      <w:bodyDiv w:val="1"/>
      <w:marLeft w:val="0"/>
      <w:marRight w:val="0"/>
      <w:marTop w:val="0"/>
      <w:marBottom w:val="0"/>
      <w:divBdr>
        <w:top w:val="none" w:sz="0" w:space="0" w:color="auto"/>
        <w:left w:val="none" w:sz="0" w:space="0" w:color="auto"/>
        <w:bottom w:val="none" w:sz="0" w:space="0" w:color="auto"/>
        <w:right w:val="none" w:sz="0" w:space="0" w:color="auto"/>
      </w:divBdr>
    </w:div>
    <w:div w:id="965164298">
      <w:bodyDiv w:val="1"/>
      <w:marLeft w:val="0"/>
      <w:marRight w:val="0"/>
      <w:marTop w:val="0"/>
      <w:marBottom w:val="0"/>
      <w:divBdr>
        <w:top w:val="none" w:sz="0" w:space="0" w:color="auto"/>
        <w:left w:val="none" w:sz="0" w:space="0" w:color="auto"/>
        <w:bottom w:val="none" w:sz="0" w:space="0" w:color="auto"/>
        <w:right w:val="none" w:sz="0" w:space="0" w:color="auto"/>
      </w:divBdr>
    </w:div>
    <w:div w:id="965280150">
      <w:bodyDiv w:val="1"/>
      <w:marLeft w:val="0"/>
      <w:marRight w:val="0"/>
      <w:marTop w:val="0"/>
      <w:marBottom w:val="0"/>
      <w:divBdr>
        <w:top w:val="none" w:sz="0" w:space="0" w:color="auto"/>
        <w:left w:val="none" w:sz="0" w:space="0" w:color="auto"/>
        <w:bottom w:val="none" w:sz="0" w:space="0" w:color="auto"/>
        <w:right w:val="none" w:sz="0" w:space="0" w:color="auto"/>
      </w:divBdr>
    </w:div>
    <w:div w:id="965352546">
      <w:bodyDiv w:val="1"/>
      <w:marLeft w:val="0"/>
      <w:marRight w:val="0"/>
      <w:marTop w:val="0"/>
      <w:marBottom w:val="0"/>
      <w:divBdr>
        <w:top w:val="none" w:sz="0" w:space="0" w:color="auto"/>
        <w:left w:val="none" w:sz="0" w:space="0" w:color="auto"/>
        <w:bottom w:val="none" w:sz="0" w:space="0" w:color="auto"/>
        <w:right w:val="none" w:sz="0" w:space="0" w:color="auto"/>
      </w:divBdr>
    </w:div>
    <w:div w:id="965356430">
      <w:bodyDiv w:val="1"/>
      <w:marLeft w:val="0"/>
      <w:marRight w:val="0"/>
      <w:marTop w:val="0"/>
      <w:marBottom w:val="0"/>
      <w:divBdr>
        <w:top w:val="none" w:sz="0" w:space="0" w:color="auto"/>
        <w:left w:val="none" w:sz="0" w:space="0" w:color="auto"/>
        <w:bottom w:val="none" w:sz="0" w:space="0" w:color="auto"/>
        <w:right w:val="none" w:sz="0" w:space="0" w:color="auto"/>
      </w:divBdr>
    </w:div>
    <w:div w:id="965545034">
      <w:bodyDiv w:val="1"/>
      <w:marLeft w:val="0"/>
      <w:marRight w:val="0"/>
      <w:marTop w:val="0"/>
      <w:marBottom w:val="0"/>
      <w:divBdr>
        <w:top w:val="none" w:sz="0" w:space="0" w:color="auto"/>
        <w:left w:val="none" w:sz="0" w:space="0" w:color="auto"/>
        <w:bottom w:val="none" w:sz="0" w:space="0" w:color="auto"/>
        <w:right w:val="none" w:sz="0" w:space="0" w:color="auto"/>
      </w:divBdr>
    </w:div>
    <w:div w:id="965549611">
      <w:bodyDiv w:val="1"/>
      <w:marLeft w:val="0"/>
      <w:marRight w:val="0"/>
      <w:marTop w:val="0"/>
      <w:marBottom w:val="0"/>
      <w:divBdr>
        <w:top w:val="none" w:sz="0" w:space="0" w:color="auto"/>
        <w:left w:val="none" w:sz="0" w:space="0" w:color="auto"/>
        <w:bottom w:val="none" w:sz="0" w:space="0" w:color="auto"/>
        <w:right w:val="none" w:sz="0" w:space="0" w:color="auto"/>
      </w:divBdr>
    </w:div>
    <w:div w:id="965740251">
      <w:bodyDiv w:val="1"/>
      <w:marLeft w:val="0"/>
      <w:marRight w:val="0"/>
      <w:marTop w:val="0"/>
      <w:marBottom w:val="0"/>
      <w:divBdr>
        <w:top w:val="none" w:sz="0" w:space="0" w:color="auto"/>
        <w:left w:val="none" w:sz="0" w:space="0" w:color="auto"/>
        <w:bottom w:val="none" w:sz="0" w:space="0" w:color="auto"/>
        <w:right w:val="none" w:sz="0" w:space="0" w:color="auto"/>
      </w:divBdr>
    </w:div>
    <w:div w:id="965816265">
      <w:bodyDiv w:val="1"/>
      <w:marLeft w:val="0"/>
      <w:marRight w:val="0"/>
      <w:marTop w:val="0"/>
      <w:marBottom w:val="0"/>
      <w:divBdr>
        <w:top w:val="none" w:sz="0" w:space="0" w:color="auto"/>
        <w:left w:val="none" w:sz="0" w:space="0" w:color="auto"/>
        <w:bottom w:val="none" w:sz="0" w:space="0" w:color="auto"/>
        <w:right w:val="none" w:sz="0" w:space="0" w:color="auto"/>
      </w:divBdr>
    </w:div>
    <w:div w:id="965817896">
      <w:bodyDiv w:val="1"/>
      <w:marLeft w:val="0"/>
      <w:marRight w:val="0"/>
      <w:marTop w:val="0"/>
      <w:marBottom w:val="0"/>
      <w:divBdr>
        <w:top w:val="none" w:sz="0" w:space="0" w:color="auto"/>
        <w:left w:val="none" w:sz="0" w:space="0" w:color="auto"/>
        <w:bottom w:val="none" w:sz="0" w:space="0" w:color="auto"/>
        <w:right w:val="none" w:sz="0" w:space="0" w:color="auto"/>
      </w:divBdr>
    </w:div>
    <w:div w:id="965893297">
      <w:bodyDiv w:val="1"/>
      <w:marLeft w:val="0"/>
      <w:marRight w:val="0"/>
      <w:marTop w:val="0"/>
      <w:marBottom w:val="0"/>
      <w:divBdr>
        <w:top w:val="none" w:sz="0" w:space="0" w:color="auto"/>
        <w:left w:val="none" w:sz="0" w:space="0" w:color="auto"/>
        <w:bottom w:val="none" w:sz="0" w:space="0" w:color="auto"/>
        <w:right w:val="none" w:sz="0" w:space="0" w:color="auto"/>
      </w:divBdr>
    </w:div>
    <w:div w:id="965894017">
      <w:bodyDiv w:val="1"/>
      <w:marLeft w:val="0"/>
      <w:marRight w:val="0"/>
      <w:marTop w:val="0"/>
      <w:marBottom w:val="0"/>
      <w:divBdr>
        <w:top w:val="none" w:sz="0" w:space="0" w:color="auto"/>
        <w:left w:val="none" w:sz="0" w:space="0" w:color="auto"/>
        <w:bottom w:val="none" w:sz="0" w:space="0" w:color="auto"/>
        <w:right w:val="none" w:sz="0" w:space="0" w:color="auto"/>
      </w:divBdr>
    </w:div>
    <w:div w:id="966007123">
      <w:bodyDiv w:val="1"/>
      <w:marLeft w:val="0"/>
      <w:marRight w:val="0"/>
      <w:marTop w:val="0"/>
      <w:marBottom w:val="0"/>
      <w:divBdr>
        <w:top w:val="none" w:sz="0" w:space="0" w:color="auto"/>
        <w:left w:val="none" w:sz="0" w:space="0" w:color="auto"/>
        <w:bottom w:val="none" w:sz="0" w:space="0" w:color="auto"/>
        <w:right w:val="none" w:sz="0" w:space="0" w:color="auto"/>
      </w:divBdr>
    </w:div>
    <w:div w:id="966085242">
      <w:bodyDiv w:val="1"/>
      <w:marLeft w:val="0"/>
      <w:marRight w:val="0"/>
      <w:marTop w:val="0"/>
      <w:marBottom w:val="0"/>
      <w:divBdr>
        <w:top w:val="none" w:sz="0" w:space="0" w:color="auto"/>
        <w:left w:val="none" w:sz="0" w:space="0" w:color="auto"/>
        <w:bottom w:val="none" w:sz="0" w:space="0" w:color="auto"/>
        <w:right w:val="none" w:sz="0" w:space="0" w:color="auto"/>
      </w:divBdr>
    </w:div>
    <w:div w:id="966204823">
      <w:bodyDiv w:val="1"/>
      <w:marLeft w:val="0"/>
      <w:marRight w:val="0"/>
      <w:marTop w:val="0"/>
      <w:marBottom w:val="0"/>
      <w:divBdr>
        <w:top w:val="none" w:sz="0" w:space="0" w:color="auto"/>
        <w:left w:val="none" w:sz="0" w:space="0" w:color="auto"/>
        <w:bottom w:val="none" w:sz="0" w:space="0" w:color="auto"/>
        <w:right w:val="none" w:sz="0" w:space="0" w:color="auto"/>
      </w:divBdr>
    </w:div>
    <w:div w:id="966281710">
      <w:bodyDiv w:val="1"/>
      <w:marLeft w:val="0"/>
      <w:marRight w:val="0"/>
      <w:marTop w:val="0"/>
      <w:marBottom w:val="0"/>
      <w:divBdr>
        <w:top w:val="none" w:sz="0" w:space="0" w:color="auto"/>
        <w:left w:val="none" w:sz="0" w:space="0" w:color="auto"/>
        <w:bottom w:val="none" w:sz="0" w:space="0" w:color="auto"/>
        <w:right w:val="none" w:sz="0" w:space="0" w:color="auto"/>
      </w:divBdr>
    </w:div>
    <w:div w:id="966282140">
      <w:bodyDiv w:val="1"/>
      <w:marLeft w:val="0"/>
      <w:marRight w:val="0"/>
      <w:marTop w:val="0"/>
      <w:marBottom w:val="0"/>
      <w:divBdr>
        <w:top w:val="none" w:sz="0" w:space="0" w:color="auto"/>
        <w:left w:val="none" w:sz="0" w:space="0" w:color="auto"/>
        <w:bottom w:val="none" w:sz="0" w:space="0" w:color="auto"/>
        <w:right w:val="none" w:sz="0" w:space="0" w:color="auto"/>
      </w:divBdr>
    </w:div>
    <w:div w:id="966355689">
      <w:bodyDiv w:val="1"/>
      <w:marLeft w:val="0"/>
      <w:marRight w:val="0"/>
      <w:marTop w:val="0"/>
      <w:marBottom w:val="0"/>
      <w:divBdr>
        <w:top w:val="none" w:sz="0" w:space="0" w:color="auto"/>
        <w:left w:val="none" w:sz="0" w:space="0" w:color="auto"/>
        <w:bottom w:val="none" w:sz="0" w:space="0" w:color="auto"/>
        <w:right w:val="none" w:sz="0" w:space="0" w:color="auto"/>
      </w:divBdr>
    </w:div>
    <w:div w:id="966467577">
      <w:bodyDiv w:val="1"/>
      <w:marLeft w:val="0"/>
      <w:marRight w:val="0"/>
      <w:marTop w:val="0"/>
      <w:marBottom w:val="0"/>
      <w:divBdr>
        <w:top w:val="none" w:sz="0" w:space="0" w:color="auto"/>
        <w:left w:val="none" w:sz="0" w:space="0" w:color="auto"/>
        <w:bottom w:val="none" w:sz="0" w:space="0" w:color="auto"/>
        <w:right w:val="none" w:sz="0" w:space="0" w:color="auto"/>
      </w:divBdr>
    </w:div>
    <w:div w:id="966468204">
      <w:bodyDiv w:val="1"/>
      <w:marLeft w:val="0"/>
      <w:marRight w:val="0"/>
      <w:marTop w:val="0"/>
      <w:marBottom w:val="0"/>
      <w:divBdr>
        <w:top w:val="none" w:sz="0" w:space="0" w:color="auto"/>
        <w:left w:val="none" w:sz="0" w:space="0" w:color="auto"/>
        <w:bottom w:val="none" w:sz="0" w:space="0" w:color="auto"/>
        <w:right w:val="none" w:sz="0" w:space="0" w:color="auto"/>
      </w:divBdr>
    </w:div>
    <w:div w:id="966471240">
      <w:bodyDiv w:val="1"/>
      <w:marLeft w:val="0"/>
      <w:marRight w:val="0"/>
      <w:marTop w:val="0"/>
      <w:marBottom w:val="0"/>
      <w:divBdr>
        <w:top w:val="none" w:sz="0" w:space="0" w:color="auto"/>
        <w:left w:val="none" w:sz="0" w:space="0" w:color="auto"/>
        <w:bottom w:val="none" w:sz="0" w:space="0" w:color="auto"/>
        <w:right w:val="none" w:sz="0" w:space="0" w:color="auto"/>
      </w:divBdr>
    </w:div>
    <w:div w:id="966542735">
      <w:bodyDiv w:val="1"/>
      <w:marLeft w:val="0"/>
      <w:marRight w:val="0"/>
      <w:marTop w:val="0"/>
      <w:marBottom w:val="0"/>
      <w:divBdr>
        <w:top w:val="none" w:sz="0" w:space="0" w:color="auto"/>
        <w:left w:val="none" w:sz="0" w:space="0" w:color="auto"/>
        <w:bottom w:val="none" w:sz="0" w:space="0" w:color="auto"/>
        <w:right w:val="none" w:sz="0" w:space="0" w:color="auto"/>
      </w:divBdr>
    </w:div>
    <w:div w:id="967049825">
      <w:bodyDiv w:val="1"/>
      <w:marLeft w:val="0"/>
      <w:marRight w:val="0"/>
      <w:marTop w:val="0"/>
      <w:marBottom w:val="0"/>
      <w:divBdr>
        <w:top w:val="none" w:sz="0" w:space="0" w:color="auto"/>
        <w:left w:val="none" w:sz="0" w:space="0" w:color="auto"/>
        <w:bottom w:val="none" w:sz="0" w:space="0" w:color="auto"/>
        <w:right w:val="none" w:sz="0" w:space="0" w:color="auto"/>
      </w:divBdr>
    </w:div>
    <w:div w:id="967081641">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7665021">
      <w:bodyDiv w:val="1"/>
      <w:marLeft w:val="0"/>
      <w:marRight w:val="0"/>
      <w:marTop w:val="0"/>
      <w:marBottom w:val="0"/>
      <w:divBdr>
        <w:top w:val="none" w:sz="0" w:space="0" w:color="auto"/>
        <w:left w:val="none" w:sz="0" w:space="0" w:color="auto"/>
        <w:bottom w:val="none" w:sz="0" w:space="0" w:color="auto"/>
        <w:right w:val="none" w:sz="0" w:space="0" w:color="auto"/>
      </w:divBdr>
    </w:div>
    <w:div w:id="967704683">
      <w:bodyDiv w:val="1"/>
      <w:marLeft w:val="0"/>
      <w:marRight w:val="0"/>
      <w:marTop w:val="0"/>
      <w:marBottom w:val="0"/>
      <w:divBdr>
        <w:top w:val="none" w:sz="0" w:space="0" w:color="auto"/>
        <w:left w:val="none" w:sz="0" w:space="0" w:color="auto"/>
        <w:bottom w:val="none" w:sz="0" w:space="0" w:color="auto"/>
        <w:right w:val="none" w:sz="0" w:space="0" w:color="auto"/>
      </w:divBdr>
    </w:div>
    <w:div w:id="967706831">
      <w:bodyDiv w:val="1"/>
      <w:marLeft w:val="0"/>
      <w:marRight w:val="0"/>
      <w:marTop w:val="0"/>
      <w:marBottom w:val="0"/>
      <w:divBdr>
        <w:top w:val="none" w:sz="0" w:space="0" w:color="auto"/>
        <w:left w:val="none" w:sz="0" w:space="0" w:color="auto"/>
        <w:bottom w:val="none" w:sz="0" w:space="0" w:color="auto"/>
        <w:right w:val="none" w:sz="0" w:space="0" w:color="auto"/>
      </w:divBdr>
    </w:div>
    <w:div w:id="967855037">
      <w:bodyDiv w:val="1"/>
      <w:marLeft w:val="0"/>
      <w:marRight w:val="0"/>
      <w:marTop w:val="0"/>
      <w:marBottom w:val="0"/>
      <w:divBdr>
        <w:top w:val="none" w:sz="0" w:space="0" w:color="auto"/>
        <w:left w:val="none" w:sz="0" w:space="0" w:color="auto"/>
        <w:bottom w:val="none" w:sz="0" w:space="0" w:color="auto"/>
        <w:right w:val="none" w:sz="0" w:space="0" w:color="auto"/>
      </w:divBdr>
    </w:div>
    <w:div w:id="967932884">
      <w:bodyDiv w:val="1"/>
      <w:marLeft w:val="0"/>
      <w:marRight w:val="0"/>
      <w:marTop w:val="0"/>
      <w:marBottom w:val="0"/>
      <w:divBdr>
        <w:top w:val="none" w:sz="0" w:space="0" w:color="auto"/>
        <w:left w:val="none" w:sz="0" w:space="0" w:color="auto"/>
        <w:bottom w:val="none" w:sz="0" w:space="0" w:color="auto"/>
        <w:right w:val="none" w:sz="0" w:space="0" w:color="auto"/>
      </w:divBdr>
    </w:div>
    <w:div w:id="967974978">
      <w:bodyDiv w:val="1"/>
      <w:marLeft w:val="0"/>
      <w:marRight w:val="0"/>
      <w:marTop w:val="0"/>
      <w:marBottom w:val="0"/>
      <w:divBdr>
        <w:top w:val="none" w:sz="0" w:space="0" w:color="auto"/>
        <w:left w:val="none" w:sz="0" w:space="0" w:color="auto"/>
        <w:bottom w:val="none" w:sz="0" w:space="0" w:color="auto"/>
        <w:right w:val="none" w:sz="0" w:space="0" w:color="auto"/>
      </w:divBdr>
    </w:div>
    <w:div w:id="968164445">
      <w:bodyDiv w:val="1"/>
      <w:marLeft w:val="0"/>
      <w:marRight w:val="0"/>
      <w:marTop w:val="0"/>
      <w:marBottom w:val="0"/>
      <w:divBdr>
        <w:top w:val="none" w:sz="0" w:space="0" w:color="auto"/>
        <w:left w:val="none" w:sz="0" w:space="0" w:color="auto"/>
        <w:bottom w:val="none" w:sz="0" w:space="0" w:color="auto"/>
        <w:right w:val="none" w:sz="0" w:space="0" w:color="auto"/>
      </w:divBdr>
    </w:div>
    <w:div w:id="968245745">
      <w:bodyDiv w:val="1"/>
      <w:marLeft w:val="0"/>
      <w:marRight w:val="0"/>
      <w:marTop w:val="0"/>
      <w:marBottom w:val="0"/>
      <w:divBdr>
        <w:top w:val="none" w:sz="0" w:space="0" w:color="auto"/>
        <w:left w:val="none" w:sz="0" w:space="0" w:color="auto"/>
        <w:bottom w:val="none" w:sz="0" w:space="0" w:color="auto"/>
        <w:right w:val="none" w:sz="0" w:space="0" w:color="auto"/>
      </w:divBdr>
    </w:div>
    <w:div w:id="968322291">
      <w:bodyDiv w:val="1"/>
      <w:marLeft w:val="0"/>
      <w:marRight w:val="0"/>
      <w:marTop w:val="0"/>
      <w:marBottom w:val="0"/>
      <w:divBdr>
        <w:top w:val="none" w:sz="0" w:space="0" w:color="auto"/>
        <w:left w:val="none" w:sz="0" w:space="0" w:color="auto"/>
        <w:bottom w:val="none" w:sz="0" w:space="0" w:color="auto"/>
        <w:right w:val="none" w:sz="0" w:space="0" w:color="auto"/>
      </w:divBdr>
    </w:div>
    <w:div w:id="968437274">
      <w:bodyDiv w:val="1"/>
      <w:marLeft w:val="0"/>
      <w:marRight w:val="0"/>
      <w:marTop w:val="0"/>
      <w:marBottom w:val="0"/>
      <w:divBdr>
        <w:top w:val="none" w:sz="0" w:space="0" w:color="auto"/>
        <w:left w:val="none" w:sz="0" w:space="0" w:color="auto"/>
        <w:bottom w:val="none" w:sz="0" w:space="0" w:color="auto"/>
        <w:right w:val="none" w:sz="0" w:space="0" w:color="auto"/>
      </w:divBdr>
    </w:div>
    <w:div w:id="968441682">
      <w:bodyDiv w:val="1"/>
      <w:marLeft w:val="0"/>
      <w:marRight w:val="0"/>
      <w:marTop w:val="0"/>
      <w:marBottom w:val="0"/>
      <w:divBdr>
        <w:top w:val="none" w:sz="0" w:space="0" w:color="auto"/>
        <w:left w:val="none" w:sz="0" w:space="0" w:color="auto"/>
        <w:bottom w:val="none" w:sz="0" w:space="0" w:color="auto"/>
        <w:right w:val="none" w:sz="0" w:space="0" w:color="auto"/>
      </w:divBdr>
    </w:div>
    <w:div w:id="968511289">
      <w:bodyDiv w:val="1"/>
      <w:marLeft w:val="0"/>
      <w:marRight w:val="0"/>
      <w:marTop w:val="0"/>
      <w:marBottom w:val="0"/>
      <w:divBdr>
        <w:top w:val="none" w:sz="0" w:space="0" w:color="auto"/>
        <w:left w:val="none" w:sz="0" w:space="0" w:color="auto"/>
        <w:bottom w:val="none" w:sz="0" w:space="0" w:color="auto"/>
        <w:right w:val="none" w:sz="0" w:space="0" w:color="auto"/>
      </w:divBdr>
    </w:div>
    <w:div w:id="968584574">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8821229">
      <w:bodyDiv w:val="1"/>
      <w:marLeft w:val="0"/>
      <w:marRight w:val="0"/>
      <w:marTop w:val="0"/>
      <w:marBottom w:val="0"/>
      <w:divBdr>
        <w:top w:val="none" w:sz="0" w:space="0" w:color="auto"/>
        <w:left w:val="none" w:sz="0" w:space="0" w:color="auto"/>
        <w:bottom w:val="none" w:sz="0" w:space="0" w:color="auto"/>
        <w:right w:val="none" w:sz="0" w:space="0" w:color="auto"/>
      </w:divBdr>
    </w:div>
    <w:div w:id="968821862">
      <w:bodyDiv w:val="1"/>
      <w:marLeft w:val="0"/>
      <w:marRight w:val="0"/>
      <w:marTop w:val="0"/>
      <w:marBottom w:val="0"/>
      <w:divBdr>
        <w:top w:val="none" w:sz="0" w:space="0" w:color="auto"/>
        <w:left w:val="none" w:sz="0" w:space="0" w:color="auto"/>
        <w:bottom w:val="none" w:sz="0" w:space="0" w:color="auto"/>
        <w:right w:val="none" w:sz="0" w:space="0" w:color="auto"/>
      </w:divBdr>
    </w:div>
    <w:div w:id="968900255">
      <w:bodyDiv w:val="1"/>
      <w:marLeft w:val="0"/>
      <w:marRight w:val="0"/>
      <w:marTop w:val="0"/>
      <w:marBottom w:val="0"/>
      <w:divBdr>
        <w:top w:val="none" w:sz="0" w:space="0" w:color="auto"/>
        <w:left w:val="none" w:sz="0" w:space="0" w:color="auto"/>
        <w:bottom w:val="none" w:sz="0" w:space="0" w:color="auto"/>
        <w:right w:val="none" w:sz="0" w:space="0" w:color="auto"/>
      </w:divBdr>
    </w:div>
    <w:div w:id="968974779">
      <w:bodyDiv w:val="1"/>
      <w:marLeft w:val="0"/>
      <w:marRight w:val="0"/>
      <w:marTop w:val="0"/>
      <w:marBottom w:val="0"/>
      <w:divBdr>
        <w:top w:val="none" w:sz="0" w:space="0" w:color="auto"/>
        <w:left w:val="none" w:sz="0" w:space="0" w:color="auto"/>
        <w:bottom w:val="none" w:sz="0" w:space="0" w:color="auto"/>
        <w:right w:val="none" w:sz="0" w:space="0" w:color="auto"/>
      </w:divBdr>
    </w:div>
    <w:div w:id="968978063">
      <w:bodyDiv w:val="1"/>
      <w:marLeft w:val="0"/>
      <w:marRight w:val="0"/>
      <w:marTop w:val="0"/>
      <w:marBottom w:val="0"/>
      <w:divBdr>
        <w:top w:val="none" w:sz="0" w:space="0" w:color="auto"/>
        <w:left w:val="none" w:sz="0" w:space="0" w:color="auto"/>
        <w:bottom w:val="none" w:sz="0" w:space="0" w:color="auto"/>
        <w:right w:val="none" w:sz="0" w:space="0" w:color="auto"/>
      </w:divBdr>
    </w:div>
    <w:div w:id="968978443">
      <w:bodyDiv w:val="1"/>
      <w:marLeft w:val="0"/>
      <w:marRight w:val="0"/>
      <w:marTop w:val="0"/>
      <w:marBottom w:val="0"/>
      <w:divBdr>
        <w:top w:val="none" w:sz="0" w:space="0" w:color="auto"/>
        <w:left w:val="none" w:sz="0" w:space="0" w:color="auto"/>
        <w:bottom w:val="none" w:sz="0" w:space="0" w:color="auto"/>
        <w:right w:val="none" w:sz="0" w:space="0" w:color="auto"/>
      </w:divBdr>
    </w:div>
    <w:div w:id="969088419">
      <w:bodyDiv w:val="1"/>
      <w:marLeft w:val="0"/>
      <w:marRight w:val="0"/>
      <w:marTop w:val="0"/>
      <w:marBottom w:val="0"/>
      <w:divBdr>
        <w:top w:val="none" w:sz="0" w:space="0" w:color="auto"/>
        <w:left w:val="none" w:sz="0" w:space="0" w:color="auto"/>
        <w:bottom w:val="none" w:sz="0" w:space="0" w:color="auto"/>
        <w:right w:val="none" w:sz="0" w:space="0" w:color="auto"/>
      </w:divBdr>
    </w:div>
    <w:div w:id="969166758">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69481995">
      <w:bodyDiv w:val="1"/>
      <w:marLeft w:val="0"/>
      <w:marRight w:val="0"/>
      <w:marTop w:val="0"/>
      <w:marBottom w:val="0"/>
      <w:divBdr>
        <w:top w:val="none" w:sz="0" w:space="0" w:color="auto"/>
        <w:left w:val="none" w:sz="0" w:space="0" w:color="auto"/>
        <w:bottom w:val="none" w:sz="0" w:space="0" w:color="auto"/>
        <w:right w:val="none" w:sz="0" w:space="0" w:color="auto"/>
      </w:divBdr>
    </w:div>
    <w:div w:id="969626531">
      <w:bodyDiv w:val="1"/>
      <w:marLeft w:val="0"/>
      <w:marRight w:val="0"/>
      <w:marTop w:val="0"/>
      <w:marBottom w:val="0"/>
      <w:divBdr>
        <w:top w:val="none" w:sz="0" w:space="0" w:color="auto"/>
        <w:left w:val="none" w:sz="0" w:space="0" w:color="auto"/>
        <w:bottom w:val="none" w:sz="0" w:space="0" w:color="auto"/>
        <w:right w:val="none" w:sz="0" w:space="0" w:color="auto"/>
      </w:divBdr>
    </w:div>
    <w:div w:id="969818800">
      <w:bodyDiv w:val="1"/>
      <w:marLeft w:val="0"/>
      <w:marRight w:val="0"/>
      <w:marTop w:val="0"/>
      <w:marBottom w:val="0"/>
      <w:divBdr>
        <w:top w:val="none" w:sz="0" w:space="0" w:color="auto"/>
        <w:left w:val="none" w:sz="0" w:space="0" w:color="auto"/>
        <w:bottom w:val="none" w:sz="0" w:space="0" w:color="auto"/>
        <w:right w:val="none" w:sz="0" w:space="0" w:color="auto"/>
      </w:divBdr>
    </w:div>
    <w:div w:id="969939544">
      <w:bodyDiv w:val="1"/>
      <w:marLeft w:val="0"/>
      <w:marRight w:val="0"/>
      <w:marTop w:val="0"/>
      <w:marBottom w:val="0"/>
      <w:divBdr>
        <w:top w:val="none" w:sz="0" w:space="0" w:color="auto"/>
        <w:left w:val="none" w:sz="0" w:space="0" w:color="auto"/>
        <w:bottom w:val="none" w:sz="0" w:space="0" w:color="auto"/>
        <w:right w:val="none" w:sz="0" w:space="0" w:color="auto"/>
      </w:divBdr>
    </w:div>
    <w:div w:id="969941554">
      <w:bodyDiv w:val="1"/>
      <w:marLeft w:val="0"/>
      <w:marRight w:val="0"/>
      <w:marTop w:val="0"/>
      <w:marBottom w:val="0"/>
      <w:divBdr>
        <w:top w:val="none" w:sz="0" w:space="0" w:color="auto"/>
        <w:left w:val="none" w:sz="0" w:space="0" w:color="auto"/>
        <w:bottom w:val="none" w:sz="0" w:space="0" w:color="auto"/>
        <w:right w:val="none" w:sz="0" w:space="0" w:color="auto"/>
      </w:divBdr>
    </w:div>
    <w:div w:id="970094012">
      <w:bodyDiv w:val="1"/>
      <w:marLeft w:val="0"/>
      <w:marRight w:val="0"/>
      <w:marTop w:val="0"/>
      <w:marBottom w:val="0"/>
      <w:divBdr>
        <w:top w:val="none" w:sz="0" w:space="0" w:color="auto"/>
        <w:left w:val="none" w:sz="0" w:space="0" w:color="auto"/>
        <w:bottom w:val="none" w:sz="0" w:space="0" w:color="auto"/>
        <w:right w:val="none" w:sz="0" w:space="0" w:color="auto"/>
      </w:divBdr>
    </w:div>
    <w:div w:id="970130730">
      <w:bodyDiv w:val="1"/>
      <w:marLeft w:val="0"/>
      <w:marRight w:val="0"/>
      <w:marTop w:val="0"/>
      <w:marBottom w:val="0"/>
      <w:divBdr>
        <w:top w:val="none" w:sz="0" w:space="0" w:color="auto"/>
        <w:left w:val="none" w:sz="0" w:space="0" w:color="auto"/>
        <w:bottom w:val="none" w:sz="0" w:space="0" w:color="auto"/>
        <w:right w:val="none" w:sz="0" w:space="0" w:color="auto"/>
      </w:divBdr>
    </w:div>
    <w:div w:id="970287099">
      <w:bodyDiv w:val="1"/>
      <w:marLeft w:val="0"/>
      <w:marRight w:val="0"/>
      <w:marTop w:val="0"/>
      <w:marBottom w:val="0"/>
      <w:divBdr>
        <w:top w:val="none" w:sz="0" w:space="0" w:color="auto"/>
        <w:left w:val="none" w:sz="0" w:space="0" w:color="auto"/>
        <w:bottom w:val="none" w:sz="0" w:space="0" w:color="auto"/>
        <w:right w:val="none" w:sz="0" w:space="0" w:color="auto"/>
      </w:divBdr>
    </w:div>
    <w:div w:id="970358557">
      <w:bodyDiv w:val="1"/>
      <w:marLeft w:val="0"/>
      <w:marRight w:val="0"/>
      <w:marTop w:val="0"/>
      <w:marBottom w:val="0"/>
      <w:divBdr>
        <w:top w:val="none" w:sz="0" w:space="0" w:color="auto"/>
        <w:left w:val="none" w:sz="0" w:space="0" w:color="auto"/>
        <w:bottom w:val="none" w:sz="0" w:space="0" w:color="auto"/>
        <w:right w:val="none" w:sz="0" w:space="0" w:color="auto"/>
      </w:divBdr>
    </w:div>
    <w:div w:id="970554767">
      <w:bodyDiv w:val="1"/>
      <w:marLeft w:val="0"/>
      <w:marRight w:val="0"/>
      <w:marTop w:val="0"/>
      <w:marBottom w:val="0"/>
      <w:divBdr>
        <w:top w:val="none" w:sz="0" w:space="0" w:color="auto"/>
        <w:left w:val="none" w:sz="0" w:space="0" w:color="auto"/>
        <w:bottom w:val="none" w:sz="0" w:space="0" w:color="auto"/>
        <w:right w:val="none" w:sz="0" w:space="0" w:color="auto"/>
      </w:divBdr>
    </w:div>
    <w:div w:id="970596420">
      <w:bodyDiv w:val="1"/>
      <w:marLeft w:val="0"/>
      <w:marRight w:val="0"/>
      <w:marTop w:val="0"/>
      <w:marBottom w:val="0"/>
      <w:divBdr>
        <w:top w:val="none" w:sz="0" w:space="0" w:color="auto"/>
        <w:left w:val="none" w:sz="0" w:space="0" w:color="auto"/>
        <w:bottom w:val="none" w:sz="0" w:space="0" w:color="auto"/>
        <w:right w:val="none" w:sz="0" w:space="0" w:color="auto"/>
      </w:divBdr>
    </w:div>
    <w:div w:id="970672225">
      <w:bodyDiv w:val="1"/>
      <w:marLeft w:val="0"/>
      <w:marRight w:val="0"/>
      <w:marTop w:val="0"/>
      <w:marBottom w:val="0"/>
      <w:divBdr>
        <w:top w:val="none" w:sz="0" w:space="0" w:color="auto"/>
        <w:left w:val="none" w:sz="0" w:space="0" w:color="auto"/>
        <w:bottom w:val="none" w:sz="0" w:space="0" w:color="auto"/>
        <w:right w:val="none" w:sz="0" w:space="0" w:color="auto"/>
      </w:divBdr>
    </w:div>
    <w:div w:id="970942856">
      <w:bodyDiv w:val="1"/>
      <w:marLeft w:val="0"/>
      <w:marRight w:val="0"/>
      <w:marTop w:val="0"/>
      <w:marBottom w:val="0"/>
      <w:divBdr>
        <w:top w:val="none" w:sz="0" w:space="0" w:color="auto"/>
        <w:left w:val="none" w:sz="0" w:space="0" w:color="auto"/>
        <w:bottom w:val="none" w:sz="0" w:space="0" w:color="auto"/>
        <w:right w:val="none" w:sz="0" w:space="0" w:color="auto"/>
      </w:divBdr>
    </w:div>
    <w:div w:id="970943389">
      <w:bodyDiv w:val="1"/>
      <w:marLeft w:val="0"/>
      <w:marRight w:val="0"/>
      <w:marTop w:val="0"/>
      <w:marBottom w:val="0"/>
      <w:divBdr>
        <w:top w:val="none" w:sz="0" w:space="0" w:color="auto"/>
        <w:left w:val="none" w:sz="0" w:space="0" w:color="auto"/>
        <w:bottom w:val="none" w:sz="0" w:space="0" w:color="auto"/>
        <w:right w:val="none" w:sz="0" w:space="0" w:color="auto"/>
      </w:divBdr>
    </w:div>
    <w:div w:id="971057362">
      <w:bodyDiv w:val="1"/>
      <w:marLeft w:val="0"/>
      <w:marRight w:val="0"/>
      <w:marTop w:val="0"/>
      <w:marBottom w:val="0"/>
      <w:divBdr>
        <w:top w:val="none" w:sz="0" w:space="0" w:color="auto"/>
        <w:left w:val="none" w:sz="0" w:space="0" w:color="auto"/>
        <w:bottom w:val="none" w:sz="0" w:space="0" w:color="auto"/>
        <w:right w:val="none" w:sz="0" w:space="0" w:color="auto"/>
      </w:divBdr>
    </w:div>
    <w:div w:id="971445925">
      <w:bodyDiv w:val="1"/>
      <w:marLeft w:val="0"/>
      <w:marRight w:val="0"/>
      <w:marTop w:val="0"/>
      <w:marBottom w:val="0"/>
      <w:divBdr>
        <w:top w:val="none" w:sz="0" w:space="0" w:color="auto"/>
        <w:left w:val="none" w:sz="0" w:space="0" w:color="auto"/>
        <w:bottom w:val="none" w:sz="0" w:space="0" w:color="auto"/>
        <w:right w:val="none" w:sz="0" w:space="0" w:color="auto"/>
      </w:divBdr>
    </w:div>
    <w:div w:id="971446476">
      <w:bodyDiv w:val="1"/>
      <w:marLeft w:val="0"/>
      <w:marRight w:val="0"/>
      <w:marTop w:val="0"/>
      <w:marBottom w:val="0"/>
      <w:divBdr>
        <w:top w:val="none" w:sz="0" w:space="0" w:color="auto"/>
        <w:left w:val="none" w:sz="0" w:space="0" w:color="auto"/>
        <w:bottom w:val="none" w:sz="0" w:space="0" w:color="auto"/>
        <w:right w:val="none" w:sz="0" w:space="0" w:color="auto"/>
      </w:divBdr>
    </w:div>
    <w:div w:id="971517698">
      <w:bodyDiv w:val="1"/>
      <w:marLeft w:val="0"/>
      <w:marRight w:val="0"/>
      <w:marTop w:val="0"/>
      <w:marBottom w:val="0"/>
      <w:divBdr>
        <w:top w:val="none" w:sz="0" w:space="0" w:color="auto"/>
        <w:left w:val="none" w:sz="0" w:space="0" w:color="auto"/>
        <w:bottom w:val="none" w:sz="0" w:space="0" w:color="auto"/>
        <w:right w:val="none" w:sz="0" w:space="0" w:color="auto"/>
      </w:divBdr>
    </w:div>
    <w:div w:id="971600375">
      <w:bodyDiv w:val="1"/>
      <w:marLeft w:val="0"/>
      <w:marRight w:val="0"/>
      <w:marTop w:val="0"/>
      <w:marBottom w:val="0"/>
      <w:divBdr>
        <w:top w:val="none" w:sz="0" w:space="0" w:color="auto"/>
        <w:left w:val="none" w:sz="0" w:space="0" w:color="auto"/>
        <w:bottom w:val="none" w:sz="0" w:space="0" w:color="auto"/>
        <w:right w:val="none" w:sz="0" w:space="0" w:color="auto"/>
      </w:divBdr>
    </w:div>
    <w:div w:id="971788972">
      <w:bodyDiv w:val="1"/>
      <w:marLeft w:val="0"/>
      <w:marRight w:val="0"/>
      <w:marTop w:val="0"/>
      <w:marBottom w:val="0"/>
      <w:divBdr>
        <w:top w:val="none" w:sz="0" w:space="0" w:color="auto"/>
        <w:left w:val="none" w:sz="0" w:space="0" w:color="auto"/>
        <w:bottom w:val="none" w:sz="0" w:space="0" w:color="auto"/>
        <w:right w:val="none" w:sz="0" w:space="0" w:color="auto"/>
      </w:divBdr>
    </w:div>
    <w:div w:id="971791517">
      <w:bodyDiv w:val="1"/>
      <w:marLeft w:val="0"/>
      <w:marRight w:val="0"/>
      <w:marTop w:val="0"/>
      <w:marBottom w:val="0"/>
      <w:divBdr>
        <w:top w:val="none" w:sz="0" w:space="0" w:color="auto"/>
        <w:left w:val="none" w:sz="0" w:space="0" w:color="auto"/>
        <w:bottom w:val="none" w:sz="0" w:space="0" w:color="auto"/>
        <w:right w:val="none" w:sz="0" w:space="0" w:color="auto"/>
      </w:divBdr>
    </w:div>
    <w:div w:id="971834583">
      <w:bodyDiv w:val="1"/>
      <w:marLeft w:val="0"/>
      <w:marRight w:val="0"/>
      <w:marTop w:val="0"/>
      <w:marBottom w:val="0"/>
      <w:divBdr>
        <w:top w:val="none" w:sz="0" w:space="0" w:color="auto"/>
        <w:left w:val="none" w:sz="0" w:space="0" w:color="auto"/>
        <w:bottom w:val="none" w:sz="0" w:space="0" w:color="auto"/>
        <w:right w:val="none" w:sz="0" w:space="0" w:color="auto"/>
      </w:divBdr>
    </w:div>
    <w:div w:id="971861092">
      <w:bodyDiv w:val="1"/>
      <w:marLeft w:val="0"/>
      <w:marRight w:val="0"/>
      <w:marTop w:val="0"/>
      <w:marBottom w:val="0"/>
      <w:divBdr>
        <w:top w:val="none" w:sz="0" w:space="0" w:color="auto"/>
        <w:left w:val="none" w:sz="0" w:space="0" w:color="auto"/>
        <w:bottom w:val="none" w:sz="0" w:space="0" w:color="auto"/>
        <w:right w:val="none" w:sz="0" w:space="0" w:color="auto"/>
      </w:divBdr>
    </w:div>
    <w:div w:id="971865448">
      <w:bodyDiv w:val="1"/>
      <w:marLeft w:val="0"/>
      <w:marRight w:val="0"/>
      <w:marTop w:val="0"/>
      <w:marBottom w:val="0"/>
      <w:divBdr>
        <w:top w:val="none" w:sz="0" w:space="0" w:color="auto"/>
        <w:left w:val="none" w:sz="0" w:space="0" w:color="auto"/>
        <w:bottom w:val="none" w:sz="0" w:space="0" w:color="auto"/>
        <w:right w:val="none" w:sz="0" w:space="0" w:color="auto"/>
      </w:divBdr>
    </w:div>
    <w:div w:id="972294857">
      <w:bodyDiv w:val="1"/>
      <w:marLeft w:val="0"/>
      <w:marRight w:val="0"/>
      <w:marTop w:val="0"/>
      <w:marBottom w:val="0"/>
      <w:divBdr>
        <w:top w:val="none" w:sz="0" w:space="0" w:color="auto"/>
        <w:left w:val="none" w:sz="0" w:space="0" w:color="auto"/>
        <w:bottom w:val="none" w:sz="0" w:space="0" w:color="auto"/>
        <w:right w:val="none" w:sz="0" w:space="0" w:color="auto"/>
      </w:divBdr>
    </w:div>
    <w:div w:id="972324746">
      <w:bodyDiv w:val="1"/>
      <w:marLeft w:val="0"/>
      <w:marRight w:val="0"/>
      <w:marTop w:val="0"/>
      <w:marBottom w:val="0"/>
      <w:divBdr>
        <w:top w:val="none" w:sz="0" w:space="0" w:color="auto"/>
        <w:left w:val="none" w:sz="0" w:space="0" w:color="auto"/>
        <w:bottom w:val="none" w:sz="0" w:space="0" w:color="auto"/>
        <w:right w:val="none" w:sz="0" w:space="0" w:color="auto"/>
      </w:divBdr>
    </w:div>
    <w:div w:id="972447596">
      <w:bodyDiv w:val="1"/>
      <w:marLeft w:val="0"/>
      <w:marRight w:val="0"/>
      <w:marTop w:val="0"/>
      <w:marBottom w:val="0"/>
      <w:divBdr>
        <w:top w:val="none" w:sz="0" w:space="0" w:color="auto"/>
        <w:left w:val="none" w:sz="0" w:space="0" w:color="auto"/>
        <w:bottom w:val="none" w:sz="0" w:space="0" w:color="auto"/>
        <w:right w:val="none" w:sz="0" w:space="0" w:color="auto"/>
      </w:divBdr>
    </w:div>
    <w:div w:id="972491050">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2636557">
      <w:bodyDiv w:val="1"/>
      <w:marLeft w:val="0"/>
      <w:marRight w:val="0"/>
      <w:marTop w:val="0"/>
      <w:marBottom w:val="0"/>
      <w:divBdr>
        <w:top w:val="none" w:sz="0" w:space="0" w:color="auto"/>
        <w:left w:val="none" w:sz="0" w:space="0" w:color="auto"/>
        <w:bottom w:val="none" w:sz="0" w:space="0" w:color="auto"/>
        <w:right w:val="none" w:sz="0" w:space="0" w:color="auto"/>
      </w:divBdr>
    </w:div>
    <w:div w:id="972639614">
      <w:bodyDiv w:val="1"/>
      <w:marLeft w:val="0"/>
      <w:marRight w:val="0"/>
      <w:marTop w:val="0"/>
      <w:marBottom w:val="0"/>
      <w:divBdr>
        <w:top w:val="none" w:sz="0" w:space="0" w:color="auto"/>
        <w:left w:val="none" w:sz="0" w:space="0" w:color="auto"/>
        <w:bottom w:val="none" w:sz="0" w:space="0" w:color="auto"/>
        <w:right w:val="none" w:sz="0" w:space="0" w:color="auto"/>
      </w:divBdr>
    </w:div>
    <w:div w:id="972905562">
      <w:bodyDiv w:val="1"/>
      <w:marLeft w:val="0"/>
      <w:marRight w:val="0"/>
      <w:marTop w:val="0"/>
      <w:marBottom w:val="0"/>
      <w:divBdr>
        <w:top w:val="none" w:sz="0" w:space="0" w:color="auto"/>
        <w:left w:val="none" w:sz="0" w:space="0" w:color="auto"/>
        <w:bottom w:val="none" w:sz="0" w:space="0" w:color="auto"/>
        <w:right w:val="none" w:sz="0" w:space="0" w:color="auto"/>
      </w:divBdr>
    </w:div>
    <w:div w:id="973022564">
      <w:bodyDiv w:val="1"/>
      <w:marLeft w:val="0"/>
      <w:marRight w:val="0"/>
      <w:marTop w:val="0"/>
      <w:marBottom w:val="0"/>
      <w:divBdr>
        <w:top w:val="none" w:sz="0" w:space="0" w:color="auto"/>
        <w:left w:val="none" w:sz="0" w:space="0" w:color="auto"/>
        <w:bottom w:val="none" w:sz="0" w:space="0" w:color="auto"/>
        <w:right w:val="none" w:sz="0" w:space="0" w:color="auto"/>
      </w:divBdr>
    </w:div>
    <w:div w:id="973171477">
      <w:bodyDiv w:val="1"/>
      <w:marLeft w:val="0"/>
      <w:marRight w:val="0"/>
      <w:marTop w:val="0"/>
      <w:marBottom w:val="0"/>
      <w:divBdr>
        <w:top w:val="none" w:sz="0" w:space="0" w:color="auto"/>
        <w:left w:val="none" w:sz="0" w:space="0" w:color="auto"/>
        <w:bottom w:val="none" w:sz="0" w:space="0" w:color="auto"/>
        <w:right w:val="none" w:sz="0" w:space="0" w:color="auto"/>
      </w:divBdr>
    </w:div>
    <w:div w:id="973369766">
      <w:bodyDiv w:val="1"/>
      <w:marLeft w:val="0"/>
      <w:marRight w:val="0"/>
      <w:marTop w:val="0"/>
      <w:marBottom w:val="0"/>
      <w:divBdr>
        <w:top w:val="none" w:sz="0" w:space="0" w:color="auto"/>
        <w:left w:val="none" w:sz="0" w:space="0" w:color="auto"/>
        <w:bottom w:val="none" w:sz="0" w:space="0" w:color="auto"/>
        <w:right w:val="none" w:sz="0" w:space="0" w:color="auto"/>
      </w:divBdr>
    </w:div>
    <w:div w:id="973487347">
      <w:bodyDiv w:val="1"/>
      <w:marLeft w:val="0"/>
      <w:marRight w:val="0"/>
      <w:marTop w:val="0"/>
      <w:marBottom w:val="0"/>
      <w:divBdr>
        <w:top w:val="none" w:sz="0" w:space="0" w:color="auto"/>
        <w:left w:val="none" w:sz="0" w:space="0" w:color="auto"/>
        <w:bottom w:val="none" w:sz="0" w:space="0" w:color="auto"/>
        <w:right w:val="none" w:sz="0" w:space="0" w:color="auto"/>
      </w:divBdr>
    </w:div>
    <w:div w:id="973489248">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3871020">
      <w:bodyDiv w:val="1"/>
      <w:marLeft w:val="0"/>
      <w:marRight w:val="0"/>
      <w:marTop w:val="0"/>
      <w:marBottom w:val="0"/>
      <w:divBdr>
        <w:top w:val="none" w:sz="0" w:space="0" w:color="auto"/>
        <w:left w:val="none" w:sz="0" w:space="0" w:color="auto"/>
        <w:bottom w:val="none" w:sz="0" w:space="0" w:color="auto"/>
        <w:right w:val="none" w:sz="0" w:space="0" w:color="auto"/>
      </w:divBdr>
    </w:div>
    <w:div w:id="973947985">
      <w:bodyDiv w:val="1"/>
      <w:marLeft w:val="0"/>
      <w:marRight w:val="0"/>
      <w:marTop w:val="0"/>
      <w:marBottom w:val="0"/>
      <w:divBdr>
        <w:top w:val="none" w:sz="0" w:space="0" w:color="auto"/>
        <w:left w:val="none" w:sz="0" w:space="0" w:color="auto"/>
        <w:bottom w:val="none" w:sz="0" w:space="0" w:color="auto"/>
        <w:right w:val="none" w:sz="0" w:space="0" w:color="auto"/>
      </w:divBdr>
    </w:div>
    <w:div w:id="974063275">
      <w:bodyDiv w:val="1"/>
      <w:marLeft w:val="0"/>
      <w:marRight w:val="0"/>
      <w:marTop w:val="0"/>
      <w:marBottom w:val="0"/>
      <w:divBdr>
        <w:top w:val="none" w:sz="0" w:space="0" w:color="auto"/>
        <w:left w:val="none" w:sz="0" w:space="0" w:color="auto"/>
        <w:bottom w:val="none" w:sz="0" w:space="0" w:color="auto"/>
        <w:right w:val="none" w:sz="0" w:space="0" w:color="auto"/>
      </w:divBdr>
    </w:div>
    <w:div w:id="974066829">
      <w:bodyDiv w:val="1"/>
      <w:marLeft w:val="0"/>
      <w:marRight w:val="0"/>
      <w:marTop w:val="0"/>
      <w:marBottom w:val="0"/>
      <w:divBdr>
        <w:top w:val="none" w:sz="0" w:space="0" w:color="auto"/>
        <w:left w:val="none" w:sz="0" w:space="0" w:color="auto"/>
        <w:bottom w:val="none" w:sz="0" w:space="0" w:color="auto"/>
        <w:right w:val="none" w:sz="0" w:space="0" w:color="auto"/>
      </w:divBdr>
    </w:div>
    <w:div w:id="974263006">
      <w:bodyDiv w:val="1"/>
      <w:marLeft w:val="0"/>
      <w:marRight w:val="0"/>
      <w:marTop w:val="0"/>
      <w:marBottom w:val="0"/>
      <w:divBdr>
        <w:top w:val="none" w:sz="0" w:space="0" w:color="auto"/>
        <w:left w:val="none" w:sz="0" w:space="0" w:color="auto"/>
        <w:bottom w:val="none" w:sz="0" w:space="0" w:color="auto"/>
        <w:right w:val="none" w:sz="0" w:space="0" w:color="auto"/>
      </w:divBdr>
    </w:div>
    <w:div w:id="974456109">
      <w:bodyDiv w:val="1"/>
      <w:marLeft w:val="0"/>
      <w:marRight w:val="0"/>
      <w:marTop w:val="0"/>
      <w:marBottom w:val="0"/>
      <w:divBdr>
        <w:top w:val="none" w:sz="0" w:space="0" w:color="auto"/>
        <w:left w:val="none" w:sz="0" w:space="0" w:color="auto"/>
        <w:bottom w:val="none" w:sz="0" w:space="0" w:color="auto"/>
        <w:right w:val="none" w:sz="0" w:space="0" w:color="auto"/>
      </w:divBdr>
    </w:div>
    <w:div w:id="974525261">
      <w:bodyDiv w:val="1"/>
      <w:marLeft w:val="0"/>
      <w:marRight w:val="0"/>
      <w:marTop w:val="0"/>
      <w:marBottom w:val="0"/>
      <w:divBdr>
        <w:top w:val="none" w:sz="0" w:space="0" w:color="auto"/>
        <w:left w:val="none" w:sz="0" w:space="0" w:color="auto"/>
        <w:bottom w:val="none" w:sz="0" w:space="0" w:color="auto"/>
        <w:right w:val="none" w:sz="0" w:space="0" w:color="auto"/>
      </w:divBdr>
    </w:div>
    <w:div w:id="974793940">
      <w:bodyDiv w:val="1"/>
      <w:marLeft w:val="0"/>
      <w:marRight w:val="0"/>
      <w:marTop w:val="0"/>
      <w:marBottom w:val="0"/>
      <w:divBdr>
        <w:top w:val="none" w:sz="0" w:space="0" w:color="auto"/>
        <w:left w:val="none" w:sz="0" w:space="0" w:color="auto"/>
        <w:bottom w:val="none" w:sz="0" w:space="0" w:color="auto"/>
        <w:right w:val="none" w:sz="0" w:space="0" w:color="auto"/>
      </w:divBdr>
    </w:div>
    <w:div w:id="974993105">
      <w:bodyDiv w:val="1"/>
      <w:marLeft w:val="0"/>
      <w:marRight w:val="0"/>
      <w:marTop w:val="0"/>
      <w:marBottom w:val="0"/>
      <w:divBdr>
        <w:top w:val="none" w:sz="0" w:space="0" w:color="auto"/>
        <w:left w:val="none" w:sz="0" w:space="0" w:color="auto"/>
        <w:bottom w:val="none" w:sz="0" w:space="0" w:color="auto"/>
        <w:right w:val="none" w:sz="0" w:space="0" w:color="auto"/>
      </w:divBdr>
    </w:div>
    <w:div w:id="975066083">
      <w:bodyDiv w:val="1"/>
      <w:marLeft w:val="0"/>
      <w:marRight w:val="0"/>
      <w:marTop w:val="0"/>
      <w:marBottom w:val="0"/>
      <w:divBdr>
        <w:top w:val="none" w:sz="0" w:space="0" w:color="auto"/>
        <w:left w:val="none" w:sz="0" w:space="0" w:color="auto"/>
        <w:bottom w:val="none" w:sz="0" w:space="0" w:color="auto"/>
        <w:right w:val="none" w:sz="0" w:space="0" w:color="auto"/>
      </w:divBdr>
    </w:div>
    <w:div w:id="975260144">
      <w:bodyDiv w:val="1"/>
      <w:marLeft w:val="0"/>
      <w:marRight w:val="0"/>
      <w:marTop w:val="0"/>
      <w:marBottom w:val="0"/>
      <w:divBdr>
        <w:top w:val="none" w:sz="0" w:space="0" w:color="auto"/>
        <w:left w:val="none" w:sz="0" w:space="0" w:color="auto"/>
        <w:bottom w:val="none" w:sz="0" w:space="0" w:color="auto"/>
        <w:right w:val="none" w:sz="0" w:space="0" w:color="auto"/>
      </w:divBdr>
    </w:div>
    <w:div w:id="975332935">
      <w:bodyDiv w:val="1"/>
      <w:marLeft w:val="0"/>
      <w:marRight w:val="0"/>
      <w:marTop w:val="0"/>
      <w:marBottom w:val="0"/>
      <w:divBdr>
        <w:top w:val="none" w:sz="0" w:space="0" w:color="auto"/>
        <w:left w:val="none" w:sz="0" w:space="0" w:color="auto"/>
        <w:bottom w:val="none" w:sz="0" w:space="0" w:color="auto"/>
        <w:right w:val="none" w:sz="0" w:space="0" w:color="auto"/>
      </w:divBdr>
    </w:div>
    <w:div w:id="975338543">
      <w:bodyDiv w:val="1"/>
      <w:marLeft w:val="0"/>
      <w:marRight w:val="0"/>
      <w:marTop w:val="0"/>
      <w:marBottom w:val="0"/>
      <w:divBdr>
        <w:top w:val="none" w:sz="0" w:space="0" w:color="auto"/>
        <w:left w:val="none" w:sz="0" w:space="0" w:color="auto"/>
        <w:bottom w:val="none" w:sz="0" w:space="0" w:color="auto"/>
        <w:right w:val="none" w:sz="0" w:space="0" w:color="auto"/>
      </w:divBdr>
    </w:div>
    <w:div w:id="975526557">
      <w:bodyDiv w:val="1"/>
      <w:marLeft w:val="0"/>
      <w:marRight w:val="0"/>
      <w:marTop w:val="0"/>
      <w:marBottom w:val="0"/>
      <w:divBdr>
        <w:top w:val="none" w:sz="0" w:space="0" w:color="auto"/>
        <w:left w:val="none" w:sz="0" w:space="0" w:color="auto"/>
        <w:bottom w:val="none" w:sz="0" w:space="0" w:color="auto"/>
        <w:right w:val="none" w:sz="0" w:space="0" w:color="auto"/>
      </w:divBdr>
    </w:div>
    <w:div w:id="975532094">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5715734">
      <w:bodyDiv w:val="1"/>
      <w:marLeft w:val="0"/>
      <w:marRight w:val="0"/>
      <w:marTop w:val="0"/>
      <w:marBottom w:val="0"/>
      <w:divBdr>
        <w:top w:val="none" w:sz="0" w:space="0" w:color="auto"/>
        <w:left w:val="none" w:sz="0" w:space="0" w:color="auto"/>
        <w:bottom w:val="none" w:sz="0" w:space="0" w:color="auto"/>
        <w:right w:val="none" w:sz="0" w:space="0" w:color="auto"/>
      </w:divBdr>
    </w:div>
    <w:div w:id="975718027">
      <w:bodyDiv w:val="1"/>
      <w:marLeft w:val="0"/>
      <w:marRight w:val="0"/>
      <w:marTop w:val="0"/>
      <w:marBottom w:val="0"/>
      <w:divBdr>
        <w:top w:val="none" w:sz="0" w:space="0" w:color="auto"/>
        <w:left w:val="none" w:sz="0" w:space="0" w:color="auto"/>
        <w:bottom w:val="none" w:sz="0" w:space="0" w:color="auto"/>
        <w:right w:val="none" w:sz="0" w:space="0" w:color="auto"/>
      </w:divBdr>
    </w:div>
    <w:div w:id="975987343">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186351">
      <w:bodyDiv w:val="1"/>
      <w:marLeft w:val="0"/>
      <w:marRight w:val="0"/>
      <w:marTop w:val="0"/>
      <w:marBottom w:val="0"/>
      <w:divBdr>
        <w:top w:val="none" w:sz="0" w:space="0" w:color="auto"/>
        <w:left w:val="none" w:sz="0" w:space="0" w:color="auto"/>
        <w:bottom w:val="none" w:sz="0" w:space="0" w:color="auto"/>
        <w:right w:val="none" w:sz="0" w:space="0" w:color="auto"/>
      </w:divBdr>
    </w:div>
    <w:div w:id="976224637">
      <w:bodyDiv w:val="1"/>
      <w:marLeft w:val="0"/>
      <w:marRight w:val="0"/>
      <w:marTop w:val="0"/>
      <w:marBottom w:val="0"/>
      <w:divBdr>
        <w:top w:val="none" w:sz="0" w:space="0" w:color="auto"/>
        <w:left w:val="none" w:sz="0" w:space="0" w:color="auto"/>
        <w:bottom w:val="none" w:sz="0" w:space="0" w:color="auto"/>
        <w:right w:val="none" w:sz="0" w:space="0" w:color="auto"/>
      </w:divBdr>
    </w:div>
    <w:div w:id="976300875">
      <w:bodyDiv w:val="1"/>
      <w:marLeft w:val="0"/>
      <w:marRight w:val="0"/>
      <w:marTop w:val="0"/>
      <w:marBottom w:val="0"/>
      <w:divBdr>
        <w:top w:val="none" w:sz="0" w:space="0" w:color="auto"/>
        <w:left w:val="none" w:sz="0" w:space="0" w:color="auto"/>
        <w:bottom w:val="none" w:sz="0" w:space="0" w:color="auto"/>
        <w:right w:val="none" w:sz="0" w:space="0" w:color="auto"/>
      </w:divBdr>
    </w:div>
    <w:div w:id="976450606">
      <w:bodyDiv w:val="1"/>
      <w:marLeft w:val="0"/>
      <w:marRight w:val="0"/>
      <w:marTop w:val="0"/>
      <w:marBottom w:val="0"/>
      <w:divBdr>
        <w:top w:val="none" w:sz="0" w:space="0" w:color="auto"/>
        <w:left w:val="none" w:sz="0" w:space="0" w:color="auto"/>
        <w:bottom w:val="none" w:sz="0" w:space="0" w:color="auto"/>
        <w:right w:val="none" w:sz="0" w:space="0" w:color="auto"/>
      </w:divBdr>
    </w:div>
    <w:div w:id="976648623">
      <w:bodyDiv w:val="1"/>
      <w:marLeft w:val="0"/>
      <w:marRight w:val="0"/>
      <w:marTop w:val="0"/>
      <w:marBottom w:val="0"/>
      <w:divBdr>
        <w:top w:val="none" w:sz="0" w:space="0" w:color="auto"/>
        <w:left w:val="none" w:sz="0" w:space="0" w:color="auto"/>
        <w:bottom w:val="none" w:sz="0" w:space="0" w:color="auto"/>
        <w:right w:val="none" w:sz="0" w:space="0" w:color="auto"/>
      </w:divBdr>
    </w:div>
    <w:div w:id="976764137">
      <w:bodyDiv w:val="1"/>
      <w:marLeft w:val="0"/>
      <w:marRight w:val="0"/>
      <w:marTop w:val="0"/>
      <w:marBottom w:val="0"/>
      <w:divBdr>
        <w:top w:val="none" w:sz="0" w:space="0" w:color="auto"/>
        <w:left w:val="none" w:sz="0" w:space="0" w:color="auto"/>
        <w:bottom w:val="none" w:sz="0" w:space="0" w:color="auto"/>
        <w:right w:val="none" w:sz="0" w:space="0" w:color="auto"/>
      </w:divBdr>
    </w:div>
    <w:div w:id="976836734">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222789">
      <w:bodyDiv w:val="1"/>
      <w:marLeft w:val="0"/>
      <w:marRight w:val="0"/>
      <w:marTop w:val="0"/>
      <w:marBottom w:val="0"/>
      <w:divBdr>
        <w:top w:val="none" w:sz="0" w:space="0" w:color="auto"/>
        <w:left w:val="none" w:sz="0" w:space="0" w:color="auto"/>
        <w:bottom w:val="none" w:sz="0" w:space="0" w:color="auto"/>
        <w:right w:val="none" w:sz="0" w:space="0" w:color="auto"/>
      </w:divBdr>
    </w:div>
    <w:div w:id="977338434">
      <w:bodyDiv w:val="1"/>
      <w:marLeft w:val="0"/>
      <w:marRight w:val="0"/>
      <w:marTop w:val="0"/>
      <w:marBottom w:val="0"/>
      <w:divBdr>
        <w:top w:val="none" w:sz="0" w:space="0" w:color="auto"/>
        <w:left w:val="none" w:sz="0" w:space="0" w:color="auto"/>
        <w:bottom w:val="none" w:sz="0" w:space="0" w:color="auto"/>
        <w:right w:val="none" w:sz="0" w:space="0" w:color="auto"/>
      </w:divBdr>
    </w:div>
    <w:div w:id="977370967">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15534">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7683078">
      <w:bodyDiv w:val="1"/>
      <w:marLeft w:val="0"/>
      <w:marRight w:val="0"/>
      <w:marTop w:val="0"/>
      <w:marBottom w:val="0"/>
      <w:divBdr>
        <w:top w:val="none" w:sz="0" w:space="0" w:color="auto"/>
        <w:left w:val="none" w:sz="0" w:space="0" w:color="auto"/>
        <w:bottom w:val="none" w:sz="0" w:space="0" w:color="auto"/>
        <w:right w:val="none" w:sz="0" w:space="0" w:color="auto"/>
      </w:divBdr>
    </w:div>
    <w:div w:id="977799450">
      <w:bodyDiv w:val="1"/>
      <w:marLeft w:val="0"/>
      <w:marRight w:val="0"/>
      <w:marTop w:val="0"/>
      <w:marBottom w:val="0"/>
      <w:divBdr>
        <w:top w:val="none" w:sz="0" w:space="0" w:color="auto"/>
        <w:left w:val="none" w:sz="0" w:space="0" w:color="auto"/>
        <w:bottom w:val="none" w:sz="0" w:space="0" w:color="auto"/>
        <w:right w:val="none" w:sz="0" w:space="0" w:color="auto"/>
      </w:divBdr>
    </w:div>
    <w:div w:id="977883900">
      <w:bodyDiv w:val="1"/>
      <w:marLeft w:val="0"/>
      <w:marRight w:val="0"/>
      <w:marTop w:val="0"/>
      <w:marBottom w:val="0"/>
      <w:divBdr>
        <w:top w:val="none" w:sz="0" w:space="0" w:color="auto"/>
        <w:left w:val="none" w:sz="0" w:space="0" w:color="auto"/>
        <w:bottom w:val="none" w:sz="0" w:space="0" w:color="auto"/>
        <w:right w:val="none" w:sz="0" w:space="0" w:color="auto"/>
      </w:divBdr>
    </w:div>
    <w:div w:id="9780735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8337950">
      <w:bodyDiv w:val="1"/>
      <w:marLeft w:val="0"/>
      <w:marRight w:val="0"/>
      <w:marTop w:val="0"/>
      <w:marBottom w:val="0"/>
      <w:divBdr>
        <w:top w:val="none" w:sz="0" w:space="0" w:color="auto"/>
        <w:left w:val="none" w:sz="0" w:space="0" w:color="auto"/>
        <w:bottom w:val="none" w:sz="0" w:space="0" w:color="auto"/>
        <w:right w:val="none" w:sz="0" w:space="0" w:color="auto"/>
      </w:divBdr>
    </w:div>
    <w:div w:id="978338730">
      <w:bodyDiv w:val="1"/>
      <w:marLeft w:val="0"/>
      <w:marRight w:val="0"/>
      <w:marTop w:val="0"/>
      <w:marBottom w:val="0"/>
      <w:divBdr>
        <w:top w:val="none" w:sz="0" w:space="0" w:color="auto"/>
        <w:left w:val="none" w:sz="0" w:space="0" w:color="auto"/>
        <w:bottom w:val="none" w:sz="0" w:space="0" w:color="auto"/>
        <w:right w:val="none" w:sz="0" w:space="0" w:color="auto"/>
      </w:divBdr>
    </w:div>
    <w:div w:id="978417341">
      <w:bodyDiv w:val="1"/>
      <w:marLeft w:val="0"/>
      <w:marRight w:val="0"/>
      <w:marTop w:val="0"/>
      <w:marBottom w:val="0"/>
      <w:divBdr>
        <w:top w:val="none" w:sz="0" w:space="0" w:color="auto"/>
        <w:left w:val="none" w:sz="0" w:space="0" w:color="auto"/>
        <w:bottom w:val="none" w:sz="0" w:space="0" w:color="auto"/>
        <w:right w:val="none" w:sz="0" w:space="0" w:color="auto"/>
      </w:divBdr>
    </w:div>
    <w:div w:id="978806301">
      <w:bodyDiv w:val="1"/>
      <w:marLeft w:val="0"/>
      <w:marRight w:val="0"/>
      <w:marTop w:val="0"/>
      <w:marBottom w:val="0"/>
      <w:divBdr>
        <w:top w:val="none" w:sz="0" w:space="0" w:color="auto"/>
        <w:left w:val="none" w:sz="0" w:space="0" w:color="auto"/>
        <w:bottom w:val="none" w:sz="0" w:space="0" w:color="auto"/>
        <w:right w:val="none" w:sz="0" w:space="0" w:color="auto"/>
      </w:divBdr>
    </w:div>
    <w:div w:id="978850654">
      <w:bodyDiv w:val="1"/>
      <w:marLeft w:val="0"/>
      <w:marRight w:val="0"/>
      <w:marTop w:val="0"/>
      <w:marBottom w:val="0"/>
      <w:divBdr>
        <w:top w:val="none" w:sz="0" w:space="0" w:color="auto"/>
        <w:left w:val="none" w:sz="0" w:space="0" w:color="auto"/>
        <w:bottom w:val="none" w:sz="0" w:space="0" w:color="auto"/>
        <w:right w:val="none" w:sz="0" w:space="0" w:color="auto"/>
      </w:divBdr>
    </w:div>
    <w:div w:id="978923774">
      <w:bodyDiv w:val="1"/>
      <w:marLeft w:val="0"/>
      <w:marRight w:val="0"/>
      <w:marTop w:val="0"/>
      <w:marBottom w:val="0"/>
      <w:divBdr>
        <w:top w:val="none" w:sz="0" w:space="0" w:color="auto"/>
        <w:left w:val="none" w:sz="0" w:space="0" w:color="auto"/>
        <w:bottom w:val="none" w:sz="0" w:space="0" w:color="auto"/>
        <w:right w:val="none" w:sz="0" w:space="0" w:color="auto"/>
      </w:divBdr>
    </w:div>
    <w:div w:id="978996230">
      <w:bodyDiv w:val="1"/>
      <w:marLeft w:val="0"/>
      <w:marRight w:val="0"/>
      <w:marTop w:val="0"/>
      <w:marBottom w:val="0"/>
      <w:divBdr>
        <w:top w:val="none" w:sz="0" w:space="0" w:color="auto"/>
        <w:left w:val="none" w:sz="0" w:space="0" w:color="auto"/>
        <w:bottom w:val="none" w:sz="0" w:space="0" w:color="auto"/>
        <w:right w:val="none" w:sz="0" w:space="0" w:color="auto"/>
      </w:divBdr>
    </w:div>
    <w:div w:id="979193088">
      <w:bodyDiv w:val="1"/>
      <w:marLeft w:val="0"/>
      <w:marRight w:val="0"/>
      <w:marTop w:val="0"/>
      <w:marBottom w:val="0"/>
      <w:divBdr>
        <w:top w:val="none" w:sz="0" w:space="0" w:color="auto"/>
        <w:left w:val="none" w:sz="0" w:space="0" w:color="auto"/>
        <w:bottom w:val="none" w:sz="0" w:space="0" w:color="auto"/>
        <w:right w:val="none" w:sz="0" w:space="0" w:color="auto"/>
      </w:divBdr>
    </w:div>
    <w:div w:id="979267070">
      <w:bodyDiv w:val="1"/>
      <w:marLeft w:val="0"/>
      <w:marRight w:val="0"/>
      <w:marTop w:val="0"/>
      <w:marBottom w:val="0"/>
      <w:divBdr>
        <w:top w:val="none" w:sz="0" w:space="0" w:color="auto"/>
        <w:left w:val="none" w:sz="0" w:space="0" w:color="auto"/>
        <w:bottom w:val="none" w:sz="0" w:space="0" w:color="auto"/>
        <w:right w:val="none" w:sz="0" w:space="0" w:color="auto"/>
      </w:divBdr>
    </w:div>
    <w:div w:id="979312180">
      <w:bodyDiv w:val="1"/>
      <w:marLeft w:val="0"/>
      <w:marRight w:val="0"/>
      <w:marTop w:val="0"/>
      <w:marBottom w:val="0"/>
      <w:divBdr>
        <w:top w:val="none" w:sz="0" w:space="0" w:color="auto"/>
        <w:left w:val="none" w:sz="0" w:space="0" w:color="auto"/>
        <w:bottom w:val="none" w:sz="0" w:space="0" w:color="auto"/>
        <w:right w:val="none" w:sz="0" w:space="0" w:color="auto"/>
      </w:divBdr>
    </w:div>
    <w:div w:id="979458044">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501334">
      <w:bodyDiv w:val="1"/>
      <w:marLeft w:val="0"/>
      <w:marRight w:val="0"/>
      <w:marTop w:val="0"/>
      <w:marBottom w:val="0"/>
      <w:divBdr>
        <w:top w:val="none" w:sz="0" w:space="0" w:color="auto"/>
        <w:left w:val="none" w:sz="0" w:space="0" w:color="auto"/>
        <w:bottom w:val="none" w:sz="0" w:space="0" w:color="auto"/>
        <w:right w:val="none" w:sz="0" w:space="0" w:color="auto"/>
      </w:divBdr>
    </w:div>
    <w:div w:id="979531953">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79917937">
      <w:bodyDiv w:val="1"/>
      <w:marLeft w:val="0"/>
      <w:marRight w:val="0"/>
      <w:marTop w:val="0"/>
      <w:marBottom w:val="0"/>
      <w:divBdr>
        <w:top w:val="none" w:sz="0" w:space="0" w:color="auto"/>
        <w:left w:val="none" w:sz="0" w:space="0" w:color="auto"/>
        <w:bottom w:val="none" w:sz="0" w:space="0" w:color="auto"/>
        <w:right w:val="none" w:sz="0" w:space="0" w:color="auto"/>
      </w:divBdr>
    </w:div>
    <w:div w:id="980159766">
      <w:bodyDiv w:val="1"/>
      <w:marLeft w:val="0"/>
      <w:marRight w:val="0"/>
      <w:marTop w:val="0"/>
      <w:marBottom w:val="0"/>
      <w:divBdr>
        <w:top w:val="none" w:sz="0" w:space="0" w:color="auto"/>
        <w:left w:val="none" w:sz="0" w:space="0" w:color="auto"/>
        <w:bottom w:val="none" w:sz="0" w:space="0" w:color="auto"/>
        <w:right w:val="none" w:sz="0" w:space="0" w:color="auto"/>
      </w:divBdr>
    </w:div>
    <w:div w:id="980383805">
      <w:bodyDiv w:val="1"/>
      <w:marLeft w:val="0"/>
      <w:marRight w:val="0"/>
      <w:marTop w:val="0"/>
      <w:marBottom w:val="0"/>
      <w:divBdr>
        <w:top w:val="none" w:sz="0" w:space="0" w:color="auto"/>
        <w:left w:val="none" w:sz="0" w:space="0" w:color="auto"/>
        <w:bottom w:val="none" w:sz="0" w:space="0" w:color="auto"/>
        <w:right w:val="none" w:sz="0" w:space="0" w:color="auto"/>
      </w:divBdr>
    </w:div>
    <w:div w:id="980384175">
      <w:bodyDiv w:val="1"/>
      <w:marLeft w:val="0"/>
      <w:marRight w:val="0"/>
      <w:marTop w:val="0"/>
      <w:marBottom w:val="0"/>
      <w:divBdr>
        <w:top w:val="none" w:sz="0" w:space="0" w:color="auto"/>
        <w:left w:val="none" w:sz="0" w:space="0" w:color="auto"/>
        <w:bottom w:val="none" w:sz="0" w:space="0" w:color="auto"/>
        <w:right w:val="none" w:sz="0" w:space="0" w:color="auto"/>
      </w:divBdr>
    </w:div>
    <w:div w:id="980502745">
      <w:bodyDiv w:val="1"/>
      <w:marLeft w:val="0"/>
      <w:marRight w:val="0"/>
      <w:marTop w:val="0"/>
      <w:marBottom w:val="0"/>
      <w:divBdr>
        <w:top w:val="none" w:sz="0" w:space="0" w:color="auto"/>
        <w:left w:val="none" w:sz="0" w:space="0" w:color="auto"/>
        <w:bottom w:val="none" w:sz="0" w:space="0" w:color="auto"/>
        <w:right w:val="none" w:sz="0" w:space="0" w:color="auto"/>
      </w:divBdr>
    </w:div>
    <w:div w:id="980576575">
      <w:bodyDiv w:val="1"/>
      <w:marLeft w:val="0"/>
      <w:marRight w:val="0"/>
      <w:marTop w:val="0"/>
      <w:marBottom w:val="0"/>
      <w:divBdr>
        <w:top w:val="none" w:sz="0" w:space="0" w:color="auto"/>
        <w:left w:val="none" w:sz="0" w:space="0" w:color="auto"/>
        <w:bottom w:val="none" w:sz="0" w:space="0" w:color="auto"/>
        <w:right w:val="none" w:sz="0" w:space="0" w:color="auto"/>
      </w:divBdr>
    </w:div>
    <w:div w:id="980619483">
      <w:bodyDiv w:val="1"/>
      <w:marLeft w:val="0"/>
      <w:marRight w:val="0"/>
      <w:marTop w:val="0"/>
      <w:marBottom w:val="0"/>
      <w:divBdr>
        <w:top w:val="none" w:sz="0" w:space="0" w:color="auto"/>
        <w:left w:val="none" w:sz="0" w:space="0" w:color="auto"/>
        <w:bottom w:val="none" w:sz="0" w:space="0" w:color="auto"/>
        <w:right w:val="none" w:sz="0" w:space="0" w:color="auto"/>
      </w:divBdr>
    </w:div>
    <w:div w:id="980620573">
      <w:bodyDiv w:val="1"/>
      <w:marLeft w:val="0"/>
      <w:marRight w:val="0"/>
      <w:marTop w:val="0"/>
      <w:marBottom w:val="0"/>
      <w:divBdr>
        <w:top w:val="none" w:sz="0" w:space="0" w:color="auto"/>
        <w:left w:val="none" w:sz="0" w:space="0" w:color="auto"/>
        <w:bottom w:val="none" w:sz="0" w:space="0" w:color="auto"/>
        <w:right w:val="none" w:sz="0" w:space="0" w:color="auto"/>
      </w:divBdr>
    </w:div>
    <w:div w:id="980698754">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085471">
      <w:bodyDiv w:val="1"/>
      <w:marLeft w:val="0"/>
      <w:marRight w:val="0"/>
      <w:marTop w:val="0"/>
      <w:marBottom w:val="0"/>
      <w:divBdr>
        <w:top w:val="none" w:sz="0" w:space="0" w:color="auto"/>
        <w:left w:val="none" w:sz="0" w:space="0" w:color="auto"/>
        <w:bottom w:val="none" w:sz="0" w:space="0" w:color="auto"/>
        <w:right w:val="none" w:sz="0" w:space="0" w:color="auto"/>
      </w:divBdr>
    </w:div>
    <w:div w:id="981156926">
      <w:bodyDiv w:val="1"/>
      <w:marLeft w:val="0"/>
      <w:marRight w:val="0"/>
      <w:marTop w:val="0"/>
      <w:marBottom w:val="0"/>
      <w:divBdr>
        <w:top w:val="none" w:sz="0" w:space="0" w:color="auto"/>
        <w:left w:val="none" w:sz="0" w:space="0" w:color="auto"/>
        <w:bottom w:val="none" w:sz="0" w:space="0" w:color="auto"/>
        <w:right w:val="none" w:sz="0" w:space="0" w:color="auto"/>
      </w:divBdr>
    </w:div>
    <w:div w:id="981352845">
      <w:bodyDiv w:val="1"/>
      <w:marLeft w:val="0"/>
      <w:marRight w:val="0"/>
      <w:marTop w:val="0"/>
      <w:marBottom w:val="0"/>
      <w:divBdr>
        <w:top w:val="none" w:sz="0" w:space="0" w:color="auto"/>
        <w:left w:val="none" w:sz="0" w:space="0" w:color="auto"/>
        <w:bottom w:val="none" w:sz="0" w:space="0" w:color="auto"/>
        <w:right w:val="none" w:sz="0" w:space="0" w:color="auto"/>
      </w:divBdr>
    </w:div>
    <w:div w:id="981420553">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1546020">
      <w:bodyDiv w:val="1"/>
      <w:marLeft w:val="0"/>
      <w:marRight w:val="0"/>
      <w:marTop w:val="0"/>
      <w:marBottom w:val="0"/>
      <w:divBdr>
        <w:top w:val="none" w:sz="0" w:space="0" w:color="auto"/>
        <w:left w:val="none" w:sz="0" w:space="0" w:color="auto"/>
        <w:bottom w:val="none" w:sz="0" w:space="0" w:color="auto"/>
        <w:right w:val="none" w:sz="0" w:space="0" w:color="auto"/>
      </w:divBdr>
    </w:div>
    <w:div w:id="981546423">
      <w:bodyDiv w:val="1"/>
      <w:marLeft w:val="0"/>
      <w:marRight w:val="0"/>
      <w:marTop w:val="0"/>
      <w:marBottom w:val="0"/>
      <w:divBdr>
        <w:top w:val="none" w:sz="0" w:space="0" w:color="auto"/>
        <w:left w:val="none" w:sz="0" w:space="0" w:color="auto"/>
        <w:bottom w:val="none" w:sz="0" w:space="0" w:color="auto"/>
        <w:right w:val="none" w:sz="0" w:space="0" w:color="auto"/>
      </w:divBdr>
    </w:div>
    <w:div w:id="981884297">
      <w:bodyDiv w:val="1"/>
      <w:marLeft w:val="0"/>
      <w:marRight w:val="0"/>
      <w:marTop w:val="0"/>
      <w:marBottom w:val="0"/>
      <w:divBdr>
        <w:top w:val="none" w:sz="0" w:space="0" w:color="auto"/>
        <w:left w:val="none" w:sz="0" w:space="0" w:color="auto"/>
        <w:bottom w:val="none" w:sz="0" w:space="0" w:color="auto"/>
        <w:right w:val="none" w:sz="0" w:space="0" w:color="auto"/>
      </w:divBdr>
    </w:div>
    <w:div w:id="981932348">
      <w:bodyDiv w:val="1"/>
      <w:marLeft w:val="0"/>
      <w:marRight w:val="0"/>
      <w:marTop w:val="0"/>
      <w:marBottom w:val="0"/>
      <w:divBdr>
        <w:top w:val="none" w:sz="0" w:space="0" w:color="auto"/>
        <w:left w:val="none" w:sz="0" w:space="0" w:color="auto"/>
        <w:bottom w:val="none" w:sz="0" w:space="0" w:color="auto"/>
        <w:right w:val="none" w:sz="0" w:space="0" w:color="auto"/>
      </w:divBdr>
    </w:div>
    <w:div w:id="982004306">
      <w:bodyDiv w:val="1"/>
      <w:marLeft w:val="0"/>
      <w:marRight w:val="0"/>
      <w:marTop w:val="0"/>
      <w:marBottom w:val="0"/>
      <w:divBdr>
        <w:top w:val="none" w:sz="0" w:space="0" w:color="auto"/>
        <w:left w:val="none" w:sz="0" w:space="0" w:color="auto"/>
        <w:bottom w:val="none" w:sz="0" w:space="0" w:color="auto"/>
        <w:right w:val="none" w:sz="0" w:space="0" w:color="auto"/>
      </w:divBdr>
    </w:div>
    <w:div w:id="982006267">
      <w:bodyDiv w:val="1"/>
      <w:marLeft w:val="0"/>
      <w:marRight w:val="0"/>
      <w:marTop w:val="0"/>
      <w:marBottom w:val="0"/>
      <w:divBdr>
        <w:top w:val="none" w:sz="0" w:space="0" w:color="auto"/>
        <w:left w:val="none" w:sz="0" w:space="0" w:color="auto"/>
        <w:bottom w:val="none" w:sz="0" w:space="0" w:color="auto"/>
        <w:right w:val="none" w:sz="0" w:space="0" w:color="auto"/>
      </w:divBdr>
    </w:div>
    <w:div w:id="982193053">
      <w:bodyDiv w:val="1"/>
      <w:marLeft w:val="0"/>
      <w:marRight w:val="0"/>
      <w:marTop w:val="0"/>
      <w:marBottom w:val="0"/>
      <w:divBdr>
        <w:top w:val="none" w:sz="0" w:space="0" w:color="auto"/>
        <w:left w:val="none" w:sz="0" w:space="0" w:color="auto"/>
        <w:bottom w:val="none" w:sz="0" w:space="0" w:color="auto"/>
        <w:right w:val="none" w:sz="0" w:space="0" w:color="auto"/>
      </w:divBdr>
    </w:div>
    <w:div w:id="982270018">
      <w:bodyDiv w:val="1"/>
      <w:marLeft w:val="0"/>
      <w:marRight w:val="0"/>
      <w:marTop w:val="0"/>
      <w:marBottom w:val="0"/>
      <w:divBdr>
        <w:top w:val="none" w:sz="0" w:space="0" w:color="auto"/>
        <w:left w:val="none" w:sz="0" w:space="0" w:color="auto"/>
        <w:bottom w:val="none" w:sz="0" w:space="0" w:color="auto"/>
        <w:right w:val="none" w:sz="0" w:space="0" w:color="auto"/>
      </w:divBdr>
    </w:div>
    <w:div w:id="982350827">
      <w:bodyDiv w:val="1"/>
      <w:marLeft w:val="0"/>
      <w:marRight w:val="0"/>
      <w:marTop w:val="0"/>
      <w:marBottom w:val="0"/>
      <w:divBdr>
        <w:top w:val="none" w:sz="0" w:space="0" w:color="auto"/>
        <w:left w:val="none" w:sz="0" w:space="0" w:color="auto"/>
        <w:bottom w:val="none" w:sz="0" w:space="0" w:color="auto"/>
        <w:right w:val="none" w:sz="0" w:space="0" w:color="auto"/>
      </w:divBdr>
    </w:div>
    <w:div w:id="982660669">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2974941">
      <w:bodyDiv w:val="1"/>
      <w:marLeft w:val="0"/>
      <w:marRight w:val="0"/>
      <w:marTop w:val="0"/>
      <w:marBottom w:val="0"/>
      <w:divBdr>
        <w:top w:val="none" w:sz="0" w:space="0" w:color="auto"/>
        <w:left w:val="none" w:sz="0" w:space="0" w:color="auto"/>
        <w:bottom w:val="none" w:sz="0" w:space="0" w:color="auto"/>
        <w:right w:val="none" w:sz="0" w:space="0" w:color="auto"/>
      </w:divBdr>
    </w:div>
    <w:div w:id="983119782">
      <w:bodyDiv w:val="1"/>
      <w:marLeft w:val="0"/>
      <w:marRight w:val="0"/>
      <w:marTop w:val="0"/>
      <w:marBottom w:val="0"/>
      <w:divBdr>
        <w:top w:val="none" w:sz="0" w:space="0" w:color="auto"/>
        <w:left w:val="none" w:sz="0" w:space="0" w:color="auto"/>
        <w:bottom w:val="none" w:sz="0" w:space="0" w:color="auto"/>
        <w:right w:val="none" w:sz="0" w:space="0" w:color="auto"/>
      </w:divBdr>
    </w:div>
    <w:div w:id="983237194">
      <w:bodyDiv w:val="1"/>
      <w:marLeft w:val="0"/>
      <w:marRight w:val="0"/>
      <w:marTop w:val="0"/>
      <w:marBottom w:val="0"/>
      <w:divBdr>
        <w:top w:val="none" w:sz="0" w:space="0" w:color="auto"/>
        <w:left w:val="none" w:sz="0" w:space="0" w:color="auto"/>
        <w:bottom w:val="none" w:sz="0" w:space="0" w:color="auto"/>
        <w:right w:val="none" w:sz="0" w:space="0" w:color="auto"/>
      </w:divBdr>
    </w:div>
    <w:div w:id="983240767">
      <w:bodyDiv w:val="1"/>
      <w:marLeft w:val="0"/>
      <w:marRight w:val="0"/>
      <w:marTop w:val="0"/>
      <w:marBottom w:val="0"/>
      <w:divBdr>
        <w:top w:val="none" w:sz="0" w:space="0" w:color="auto"/>
        <w:left w:val="none" w:sz="0" w:space="0" w:color="auto"/>
        <w:bottom w:val="none" w:sz="0" w:space="0" w:color="auto"/>
        <w:right w:val="none" w:sz="0" w:space="0" w:color="auto"/>
      </w:divBdr>
    </w:div>
    <w:div w:id="983390906">
      <w:bodyDiv w:val="1"/>
      <w:marLeft w:val="0"/>
      <w:marRight w:val="0"/>
      <w:marTop w:val="0"/>
      <w:marBottom w:val="0"/>
      <w:divBdr>
        <w:top w:val="none" w:sz="0" w:space="0" w:color="auto"/>
        <w:left w:val="none" w:sz="0" w:space="0" w:color="auto"/>
        <w:bottom w:val="none" w:sz="0" w:space="0" w:color="auto"/>
        <w:right w:val="none" w:sz="0" w:space="0" w:color="auto"/>
      </w:divBdr>
    </w:div>
    <w:div w:id="983894149">
      <w:bodyDiv w:val="1"/>
      <w:marLeft w:val="0"/>
      <w:marRight w:val="0"/>
      <w:marTop w:val="0"/>
      <w:marBottom w:val="0"/>
      <w:divBdr>
        <w:top w:val="none" w:sz="0" w:space="0" w:color="auto"/>
        <w:left w:val="none" w:sz="0" w:space="0" w:color="auto"/>
        <w:bottom w:val="none" w:sz="0" w:space="0" w:color="auto"/>
        <w:right w:val="none" w:sz="0" w:space="0" w:color="auto"/>
      </w:divBdr>
    </w:div>
    <w:div w:id="983923285">
      <w:bodyDiv w:val="1"/>
      <w:marLeft w:val="0"/>
      <w:marRight w:val="0"/>
      <w:marTop w:val="0"/>
      <w:marBottom w:val="0"/>
      <w:divBdr>
        <w:top w:val="none" w:sz="0" w:space="0" w:color="auto"/>
        <w:left w:val="none" w:sz="0" w:space="0" w:color="auto"/>
        <w:bottom w:val="none" w:sz="0" w:space="0" w:color="auto"/>
        <w:right w:val="none" w:sz="0" w:space="0" w:color="auto"/>
      </w:divBdr>
    </w:div>
    <w:div w:id="983971826">
      <w:bodyDiv w:val="1"/>
      <w:marLeft w:val="0"/>
      <w:marRight w:val="0"/>
      <w:marTop w:val="0"/>
      <w:marBottom w:val="0"/>
      <w:divBdr>
        <w:top w:val="none" w:sz="0" w:space="0" w:color="auto"/>
        <w:left w:val="none" w:sz="0" w:space="0" w:color="auto"/>
        <w:bottom w:val="none" w:sz="0" w:space="0" w:color="auto"/>
        <w:right w:val="none" w:sz="0" w:space="0" w:color="auto"/>
      </w:divBdr>
    </w:div>
    <w:div w:id="984092726">
      <w:bodyDiv w:val="1"/>
      <w:marLeft w:val="0"/>
      <w:marRight w:val="0"/>
      <w:marTop w:val="0"/>
      <w:marBottom w:val="0"/>
      <w:divBdr>
        <w:top w:val="none" w:sz="0" w:space="0" w:color="auto"/>
        <w:left w:val="none" w:sz="0" w:space="0" w:color="auto"/>
        <w:bottom w:val="none" w:sz="0" w:space="0" w:color="auto"/>
        <w:right w:val="none" w:sz="0" w:space="0" w:color="auto"/>
      </w:divBdr>
    </w:div>
    <w:div w:id="984118687">
      <w:bodyDiv w:val="1"/>
      <w:marLeft w:val="0"/>
      <w:marRight w:val="0"/>
      <w:marTop w:val="0"/>
      <w:marBottom w:val="0"/>
      <w:divBdr>
        <w:top w:val="none" w:sz="0" w:space="0" w:color="auto"/>
        <w:left w:val="none" w:sz="0" w:space="0" w:color="auto"/>
        <w:bottom w:val="none" w:sz="0" w:space="0" w:color="auto"/>
        <w:right w:val="none" w:sz="0" w:space="0" w:color="auto"/>
      </w:divBdr>
    </w:div>
    <w:div w:id="984164716">
      <w:bodyDiv w:val="1"/>
      <w:marLeft w:val="0"/>
      <w:marRight w:val="0"/>
      <w:marTop w:val="0"/>
      <w:marBottom w:val="0"/>
      <w:divBdr>
        <w:top w:val="none" w:sz="0" w:space="0" w:color="auto"/>
        <w:left w:val="none" w:sz="0" w:space="0" w:color="auto"/>
        <w:bottom w:val="none" w:sz="0" w:space="0" w:color="auto"/>
        <w:right w:val="none" w:sz="0" w:space="0" w:color="auto"/>
      </w:divBdr>
    </w:div>
    <w:div w:id="984317391">
      <w:bodyDiv w:val="1"/>
      <w:marLeft w:val="0"/>
      <w:marRight w:val="0"/>
      <w:marTop w:val="0"/>
      <w:marBottom w:val="0"/>
      <w:divBdr>
        <w:top w:val="none" w:sz="0" w:space="0" w:color="auto"/>
        <w:left w:val="none" w:sz="0" w:space="0" w:color="auto"/>
        <w:bottom w:val="none" w:sz="0" w:space="0" w:color="auto"/>
        <w:right w:val="none" w:sz="0" w:space="0" w:color="auto"/>
      </w:divBdr>
    </w:div>
    <w:div w:id="984554175">
      <w:bodyDiv w:val="1"/>
      <w:marLeft w:val="0"/>
      <w:marRight w:val="0"/>
      <w:marTop w:val="0"/>
      <w:marBottom w:val="0"/>
      <w:divBdr>
        <w:top w:val="none" w:sz="0" w:space="0" w:color="auto"/>
        <w:left w:val="none" w:sz="0" w:space="0" w:color="auto"/>
        <w:bottom w:val="none" w:sz="0" w:space="0" w:color="auto"/>
        <w:right w:val="none" w:sz="0" w:space="0" w:color="auto"/>
      </w:divBdr>
    </w:div>
    <w:div w:id="984622235">
      <w:bodyDiv w:val="1"/>
      <w:marLeft w:val="0"/>
      <w:marRight w:val="0"/>
      <w:marTop w:val="0"/>
      <w:marBottom w:val="0"/>
      <w:divBdr>
        <w:top w:val="none" w:sz="0" w:space="0" w:color="auto"/>
        <w:left w:val="none" w:sz="0" w:space="0" w:color="auto"/>
        <w:bottom w:val="none" w:sz="0" w:space="0" w:color="auto"/>
        <w:right w:val="none" w:sz="0" w:space="0" w:color="auto"/>
      </w:divBdr>
    </w:div>
    <w:div w:id="984968382">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5163692">
      <w:bodyDiv w:val="1"/>
      <w:marLeft w:val="0"/>
      <w:marRight w:val="0"/>
      <w:marTop w:val="0"/>
      <w:marBottom w:val="0"/>
      <w:divBdr>
        <w:top w:val="none" w:sz="0" w:space="0" w:color="auto"/>
        <w:left w:val="none" w:sz="0" w:space="0" w:color="auto"/>
        <w:bottom w:val="none" w:sz="0" w:space="0" w:color="auto"/>
        <w:right w:val="none" w:sz="0" w:space="0" w:color="auto"/>
      </w:divBdr>
    </w:div>
    <w:div w:id="985166445">
      <w:bodyDiv w:val="1"/>
      <w:marLeft w:val="0"/>
      <w:marRight w:val="0"/>
      <w:marTop w:val="0"/>
      <w:marBottom w:val="0"/>
      <w:divBdr>
        <w:top w:val="none" w:sz="0" w:space="0" w:color="auto"/>
        <w:left w:val="none" w:sz="0" w:space="0" w:color="auto"/>
        <w:bottom w:val="none" w:sz="0" w:space="0" w:color="auto"/>
        <w:right w:val="none" w:sz="0" w:space="0" w:color="auto"/>
      </w:divBdr>
    </w:div>
    <w:div w:id="985166792">
      <w:bodyDiv w:val="1"/>
      <w:marLeft w:val="0"/>
      <w:marRight w:val="0"/>
      <w:marTop w:val="0"/>
      <w:marBottom w:val="0"/>
      <w:divBdr>
        <w:top w:val="none" w:sz="0" w:space="0" w:color="auto"/>
        <w:left w:val="none" w:sz="0" w:space="0" w:color="auto"/>
        <w:bottom w:val="none" w:sz="0" w:space="0" w:color="auto"/>
        <w:right w:val="none" w:sz="0" w:space="0" w:color="auto"/>
      </w:divBdr>
    </w:div>
    <w:div w:id="985208705">
      <w:bodyDiv w:val="1"/>
      <w:marLeft w:val="0"/>
      <w:marRight w:val="0"/>
      <w:marTop w:val="0"/>
      <w:marBottom w:val="0"/>
      <w:divBdr>
        <w:top w:val="none" w:sz="0" w:space="0" w:color="auto"/>
        <w:left w:val="none" w:sz="0" w:space="0" w:color="auto"/>
        <w:bottom w:val="none" w:sz="0" w:space="0" w:color="auto"/>
        <w:right w:val="none" w:sz="0" w:space="0" w:color="auto"/>
      </w:divBdr>
    </w:div>
    <w:div w:id="985233433">
      <w:bodyDiv w:val="1"/>
      <w:marLeft w:val="0"/>
      <w:marRight w:val="0"/>
      <w:marTop w:val="0"/>
      <w:marBottom w:val="0"/>
      <w:divBdr>
        <w:top w:val="none" w:sz="0" w:space="0" w:color="auto"/>
        <w:left w:val="none" w:sz="0" w:space="0" w:color="auto"/>
        <w:bottom w:val="none" w:sz="0" w:space="0" w:color="auto"/>
        <w:right w:val="none" w:sz="0" w:space="0" w:color="auto"/>
      </w:divBdr>
    </w:div>
    <w:div w:id="985400417">
      <w:bodyDiv w:val="1"/>
      <w:marLeft w:val="0"/>
      <w:marRight w:val="0"/>
      <w:marTop w:val="0"/>
      <w:marBottom w:val="0"/>
      <w:divBdr>
        <w:top w:val="none" w:sz="0" w:space="0" w:color="auto"/>
        <w:left w:val="none" w:sz="0" w:space="0" w:color="auto"/>
        <w:bottom w:val="none" w:sz="0" w:space="0" w:color="auto"/>
        <w:right w:val="none" w:sz="0" w:space="0" w:color="auto"/>
      </w:divBdr>
    </w:div>
    <w:div w:id="985476426">
      <w:bodyDiv w:val="1"/>
      <w:marLeft w:val="0"/>
      <w:marRight w:val="0"/>
      <w:marTop w:val="0"/>
      <w:marBottom w:val="0"/>
      <w:divBdr>
        <w:top w:val="none" w:sz="0" w:space="0" w:color="auto"/>
        <w:left w:val="none" w:sz="0" w:space="0" w:color="auto"/>
        <w:bottom w:val="none" w:sz="0" w:space="0" w:color="auto"/>
        <w:right w:val="none" w:sz="0" w:space="0" w:color="auto"/>
      </w:divBdr>
    </w:div>
    <w:div w:id="985742545">
      <w:bodyDiv w:val="1"/>
      <w:marLeft w:val="0"/>
      <w:marRight w:val="0"/>
      <w:marTop w:val="0"/>
      <w:marBottom w:val="0"/>
      <w:divBdr>
        <w:top w:val="none" w:sz="0" w:space="0" w:color="auto"/>
        <w:left w:val="none" w:sz="0" w:space="0" w:color="auto"/>
        <w:bottom w:val="none" w:sz="0" w:space="0" w:color="auto"/>
        <w:right w:val="none" w:sz="0" w:space="0" w:color="auto"/>
      </w:divBdr>
    </w:div>
    <w:div w:id="985821706">
      <w:bodyDiv w:val="1"/>
      <w:marLeft w:val="0"/>
      <w:marRight w:val="0"/>
      <w:marTop w:val="0"/>
      <w:marBottom w:val="0"/>
      <w:divBdr>
        <w:top w:val="none" w:sz="0" w:space="0" w:color="auto"/>
        <w:left w:val="none" w:sz="0" w:space="0" w:color="auto"/>
        <w:bottom w:val="none" w:sz="0" w:space="0" w:color="auto"/>
        <w:right w:val="none" w:sz="0" w:space="0" w:color="auto"/>
      </w:divBdr>
    </w:div>
    <w:div w:id="985864446">
      <w:bodyDiv w:val="1"/>
      <w:marLeft w:val="0"/>
      <w:marRight w:val="0"/>
      <w:marTop w:val="0"/>
      <w:marBottom w:val="0"/>
      <w:divBdr>
        <w:top w:val="none" w:sz="0" w:space="0" w:color="auto"/>
        <w:left w:val="none" w:sz="0" w:space="0" w:color="auto"/>
        <w:bottom w:val="none" w:sz="0" w:space="0" w:color="auto"/>
        <w:right w:val="none" w:sz="0" w:space="0" w:color="auto"/>
      </w:divBdr>
    </w:div>
    <w:div w:id="986006704">
      <w:bodyDiv w:val="1"/>
      <w:marLeft w:val="0"/>
      <w:marRight w:val="0"/>
      <w:marTop w:val="0"/>
      <w:marBottom w:val="0"/>
      <w:divBdr>
        <w:top w:val="none" w:sz="0" w:space="0" w:color="auto"/>
        <w:left w:val="none" w:sz="0" w:space="0" w:color="auto"/>
        <w:bottom w:val="none" w:sz="0" w:space="0" w:color="auto"/>
        <w:right w:val="none" w:sz="0" w:space="0" w:color="auto"/>
      </w:divBdr>
    </w:div>
    <w:div w:id="986008412">
      <w:bodyDiv w:val="1"/>
      <w:marLeft w:val="0"/>
      <w:marRight w:val="0"/>
      <w:marTop w:val="0"/>
      <w:marBottom w:val="0"/>
      <w:divBdr>
        <w:top w:val="none" w:sz="0" w:space="0" w:color="auto"/>
        <w:left w:val="none" w:sz="0" w:space="0" w:color="auto"/>
        <w:bottom w:val="none" w:sz="0" w:space="0" w:color="auto"/>
        <w:right w:val="none" w:sz="0" w:space="0" w:color="auto"/>
      </w:divBdr>
    </w:div>
    <w:div w:id="986009769">
      <w:bodyDiv w:val="1"/>
      <w:marLeft w:val="0"/>
      <w:marRight w:val="0"/>
      <w:marTop w:val="0"/>
      <w:marBottom w:val="0"/>
      <w:divBdr>
        <w:top w:val="none" w:sz="0" w:space="0" w:color="auto"/>
        <w:left w:val="none" w:sz="0" w:space="0" w:color="auto"/>
        <w:bottom w:val="none" w:sz="0" w:space="0" w:color="auto"/>
        <w:right w:val="none" w:sz="0" w:space="0" w:color="auto"/>
      </w:divBdr>
    </w:div>
    <w:div w:id="986320520">
      <w:bodyDiv w:val="1"/>
      <w:marLeft w:val="0"/>
      <w:marRight w:val="0"/>
      <w:marTop w:val="0"/>
      <w:marBottom w:val="0"/>
      <w:divBdr>
        <w:top w:val="none" w:sz="0" w:space="0" w:color="auto"/>
        <w:left w:val="none" w:sz="0" w:space="0" w:color="auto"/>
        <w:bottom w:val="none" w:sz="0" w:space="0" w:color="auto"/>
        <w:right w:val="none" w:sz="0" w:space="0" w:color="auto"/>
      </w:divBdr>
    </w:div>
    <w:div w:id="986326804">
      <w:bodyDiv w:val="1"/>
      <w:marLeft w:val="0"/>
      <w:marRight w:val="0"/>
      <w:marTop w:val="0"/>
      <w:marBottom w:val="0"/>
      <w:divBdr>
        <w:top w:val="none" w:sz="0" w:space="0" w:color="auto"/>
        <w:left w:val="none" w:sz="0" w:space="0" w:color="auto"/>
        <w:bottom w:val="none" w:sz="0" w:space="0" w:color="auto"/>
        <w:right w:val="none" w:sz="0" w:space="0" w:color="auto"/>
      </w:divBdr>
    </w:div>
    <w:div w:id="986400742">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6663841">
      <w:bodyDiv w:val="1"/>
      <w:marLeft w:val="0"/>
      <w:marRight w:val="0"/>
      <w:marTop w:val="0"/>
      <w:marBottom w:val="0"/>
      <w:divBdr>
        <w:top w:val="none" w:sz="0" w:space="0" w:color="auto"/>
        <w:left w:val="none" w:sz="0" w:space="0" w:color="auto"/>
        <w:bottom w:val="none" w:sz="0" w:space="0" w:color="auto"/>
        <w:right w:val="none" w:sz="0" w:space="0" w:color="auto"/>
      </w:divBdr>
    </w:div>
    <w:div w:id="986782784">
      <w:bodyDiv w:val="1"/>
      <w:marLeft w:val="0"/>
      <w:marRight w:val="0"/>
      <w:marTop w:val="0"/>
      <w:marBottom w:val="0"/>
      <w:divBdr>
        <w:top w:val="none" w:sz="0" w:space="0" w:color="auto"/>
        <w:left w:val="none" w:sz="0" w:space="0" w:color="auto"/>
        <w:bottom w:val="none" w:sz="0" w:space="0" w:color="auto"/>
        <w:right w:val="none" w:sz="0" w:space="0" w:color="auto"/>
      </w:divBdr>
    </w:div>
    <w:div w:id="986785051">
      <w:bodyDiv w:val="1"/>
      <w:marLeft w:val="0"/>
      <w:marRight w:val="0"/>
      <w:marTop w:val="0"/>
      <w:marBottom w:val="0"/>
      <w:divBdr>
        <w:top w:val="none" w:sz="0" w:space="0" w:color="auto"/>
        <w:left w:val="none" w:sz="0" w:space="0" w:color="auto"/>
        <w:bottom w:val="none" w:sz="0" w:space="0" w:color="auto"/>
        <w:right w:val="none" w:sz="0" w:space="0" w:color="auto"/>
      </w:divBdr>
    </w:div>
    <w:div w:id="986858535">
      <w:bodyDiv w:val="1"/>
      <w:marLeft w:val="0"/>
      <w:marRight w:val="0"/>
      <w:marTop w:val="0"/>
      <w:marBottom w:val="0"/>
      <w:divBdr>
        <w:top w:val="none" w:sz="0" w:space="0" w:color="auto"/>
        <w:left w:val="none" w:sz="0" w:space="0" w:color="auto"/>
        <w:bottom w:val="none" w:sz="0" w:space="0" w:color="auto"/>
        <w:right w:val="none" w:sz="0" w:space="0" w:color="auto"/>
      </w:divBdr>
    </w:div>
    <w:div w:id="986938590">
      <w:bodyDiv w:val="1"/>
      <w:marLeft w:val="0"/>
      <w:marRight w:val="0"/>
      <w:marTop w:val="0"/>
      <w:marBottom w:val="0"/>
      <w:divBdr>
        <w:top w:val="none" w:sz="0" w:space="0" w:color="auto"/>
        <w:left w:val="none" w:sz="0" w:space="0" w:color="auto"/>
        <w:bottom w:val="none" w:sz="0" w:space="0" w:color="auto"/>
        <w:right w:val="none" w:sz="0" w:space="0" w:color="auto"/>
      </w:divBdr>
    </w:div>
    <w:div w:id="987052329">
      <w:bodyDiv w:val="1"/>
      <w:marLeft w:val="0"/>
      <w:marRight w:val="0"/>
      <w:marTop w:val="0"/>
      <w:marBottom w:val="0"/>
      <w:divBdr>
        <w:top w:val="none" w:sz="0" w:space="0" w:color="auto"/>
        <w:left w:val="none" w:sz="0" w:space="0" w:color="auto"/>
        <w:bottom w:val="none" w:sz="0" w:space="0" w:color="auto"/>
        <w:right w:val="none" w:sz="0" w:space="0" w:color="auto"/>
      </w:divBdr>
    </w:div>
    <w:div w:id="987392991">
      <w:bodyDiv w:val="1"/>
      <w:marLeft w:val="0"/>
      <w:marRight w:val="0"/>
      <w:marTop w:val="0"/>
      <w:marBottom w:val="0"/>
      <w:divBdr>
        <w:top w:val="none" w:sz="0" w:space="0" w:color="auto"/>
        <w:left w:val="none" w:sz="0" w:space="0" w:color="auto"/>
        <w:bottom w:val="none" w:sz="0" w:space="0" w:color="auto"/>
        <w:right w:val="none" w:sz="0" w:space="0" w:color="auto"/>
      </w:divBdr>
    </w:div>
    <w:div w:id="987587797">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87634577">
      <w:bodyDiv w:val="1"/>
      <w:marLeft w:val="0"/>
      <w:marRight w:val="0"/>
      <w:marTop w:val="0"/>
      <w:marBottom w:val="0"/>
      <w:divBdr>
        <w:top w:val="none" w:sz="0" w:space="0" w:color="auto"/>
        <w:left w:val="none" w:sz="0" w:space="0" w:color="auto"/>
        <w:bottom w:val="none" w:sz="0" w:space="0" w:color="auto"/>
        <w:right w:val="none" w:sz="0" w:space="0" w:color="auto"/>
      </w:divBdr>
    </w:div>
    <w:div w:id="987703847">
      <w:bodyDiv w:val="1"/>
      <w:marLeft w:val="0"/>
      <w:marRight w:val="0"/>
      <w:marTop w:val="0"/>
      <w:marBottom w:val="0"/>
      <w:divBdr>
        <w:top w:val="none" w:sz="0" w:space="0" w:color="auto"/>
        <w:left w:val="none" w:sz="0" w:space="0" w:color="auto"/>
        <w:bottom w:val="none" w:sz="0" w:space="0" w:color="auto"/>
        <w:right w:val="none" w:sz="0" w:space="0" w:color="auto"/>
      </w:divBdr>
    </w:div>
    <w:div w:id="987708575">
      <w:bodyDiv w:val="1"/>
      <w:marLeft w:val="0"/>
      <w:marRight w:val="0"/>
      <w:marTop w:val="0"/>
      <w:marBottom w:val="0"/>
      <w:divBdr>
        <w:top w:val="none" w:sz="0" w:space="0" w:color="auto"/>
        <w:left w:val="none" w:sz="0" w:space="0" w:color="auto"/>
        <w:bottom w:val="none" w:sz="0" w:space="0" w:color="auto"/>
        <w:right w:val="none" w:sz="0" w:space="0" w:color="auto"/>
      </w:divBdr>
    </w:div>
    <w:div w:id="987784763">
      <w:bodyDiv w:val="1"/>
      <w:marLeft w:val="0"/>
      <w:marRight w:val="0"/>
      <w:marTop w:val="0"/>
      <w:marBottom w:val="0"/>
      <w:divBdr>
        <w:top w:val="none" w:sz="0" w:space="0" w:color="auto"/>
        <w:left w:val="none" w:sz="0" w:space="0" w:color="auto"/>
        <w:bottom w:val="none" w:sz="0" w:space="0" w:color="auto"/>
        <w:right w:val="none" w:sz="0" w:space="0" w:color="auto"/>
      </w:divBdr>
    </w:div>
    <w:div w:id="987903777">
      <w:bodyDiv w:val="1"/>
      <w:marLeft w:val="0"/>
      <w:marRight w:val="0"/>
      <w:marTop w:val="0"/>
      <w:marBottom w:val="0"/>
      <w:divBdr>
        <w:top w:val="none" w:sz="0" w:space="0" w:color="auto"/>
        <w:left w:val="none" w:sz="0" w:space="0" w:color="auto"/>
        <w:bottom w:val="none" w:sz="0" w:space="0" w:color="auto"/>
        <w:right w:val="none" w:sz="0" w:space="0" w:color="auto"/>
      </w:divBdr>
    </w:div>
    <w:div w:id="988243093">
      <w:bodyDiv w:val="1"/>
      <w:marLeft w:val="0"/>
      <w:marRight w:val="0"/>
      <w:marTop w:val="0"/>
      <w:marBottom w:val="0"/>
      <w:divBdr>
        <w:top w:val="none" w:sz="0" w:space="0" w:color="auto"/>
        <w:left w:val="none" w:sz="0" w:space="0" w:color="auto"/>
        <w:bottom w:val="none" w:sz="0" w:space="0" w:color="auto"/>
        <w:right w:val="none" w:sz="0" w:space="0" w:color="auto"/>
      </w:divBdr>
    </w:div>
    <w:div w:id="988243547">
      <w:bodyDiv w:val="1"/>
      <w:marLeft w:val="0"/>
      <w:marRight w:val="0"/>
      <w:marTop w:val="0"/>
      <w:marBottom w:val="0"/>
      <w:divBdr>
        <w:top w:val="none" w:sz="0" w:space="0" w:color="auto"/>
        <w:left w:val="none" w:sz="0" w:space="0" w:color="auto"/>
        <w:bottom w:val="none" w:sz="0" w:space="0" w:color="auto"/>
        <w:right w:val="none" w:sz="0" w:space="0" w:color="auto"/>
      </w:divBdr>
    </w:div>
    <w:div w:id="988289501">
      <w:bodyDiv w:val="1"/>
      <w:marLeft w:val="0"/>
      <w:marRight w:val="0"/>
      <w:marTop w:val="0"/>
      <w:marBottom w:val="0"/>
      <w:divBdr>
        <w:top w:val="none" w:sz="0" w:space="0" w:color="auto"/>
        <w:left w:val="none" w:sz="0" w:space="0" w:color="auto"/>
        <w:bottom w:val="none" w:sz="0" w:space="0" w:color="auto"/>
        <w:right w:val="none" w:sz="0" w:space="0" w:color="auto"/>
      </w:divBdr>
    </w:div>
    <w:div w:id="988361463">
      <w:bodyDiv w:val="1"/>
      <w:marLeft w:val="0"/>
      <w:marRight w:val="0"/>
      <w:marTop w:val="0"/>
      <w:marBottom w:val="0"/>
      <w:divBdr>
        <w:top w:val="none" w:sz="0" w:space="0" w:color="auto"/>
        <w:left w:val="none" w:sz="0" w:space="0" w:color="auto"/>
        <w:bottom w:val="none" w:sz="0" w:space="0" w:color="auto"/>
        <w:right w:val="none" w:sz="0" w:space="0" w:color="auto"/>
      </w:divBdr>
    </w:div>
    <w:div w:id="988361713">
      <w:bodyDiv w:val="1"/>
      <w:marLeft w:val="0"/>
      <w:marRight w:val="0"/>
      <w:marTop w:val="0"/>
      <w:marBottom w:val="0"/>
      <w:divBdr>
        <w:top w:val="none" w:sz="0" w:space="0" w:color="auto"/>
        <w:left w:val="none" w:sz="0" w:space="0" w:color="auto"/>
        <w:bottom w:val="none" w:sz="0" w:space="0" w:color="auto"/>
        <w:right w:val="none" w:sz="0" w:space="0" w:color="auto"/>
      </w:divBdr>
    </w:div>
    <w:div w:id="988368132">
      <w:bodyDiv w:val="1"/>
      <w:marLeft w:val="0"/>
      <w:marRight w:val="0"/>
      <w:marTop w:val="0"/>
      <w:marBottom w:val="0"/>
      <w:divBdr>
        <w:top w:val="none" w:sz="0" w:space="0" w:color="auto"/>
        <w:left w:val="none" w:sz="0" w:space="0" w:color="auto"/>
        <w:bottom w:val="none" w:sz="0" w:space="0" w:color="auto"/>
        <w:right w:val="none" w:sz="0" w:space="0" w:color="auto"/>
      </w:divBdr>
    </w:div>
    <w:div w:id="988482110">
      <w:bodyDiv w:val="1"/>
      <w:marLeft w:val="0"/>
      <w:marRight w:val="0"/>
      <w:marTop w:val="0"/>
      <w:marBottom w:val="0"/>
      <w:divBdr>
        <w:top w:val="none" w:sz="0" w:space="0" w:color="auto"/>
        <w:left w:val="none" w:sz="0" w:space="0" w:color="auto"/>
        <w:bottom w:val="none" w:sz="0" w:space="0" w:color="auto"/>
        <w:right w:val="none" w:sz="0" w:space="0" w:color="auto"/>
      </w:divBdr>
    </w:div>
    <w:div w:id="988558777">
      <w:bodyDiv w:val="1"/>
      <w:marLeft w:val="0"/>
      <w:marRight w:val="0"/>
      <w:marTop w:val="0"/>
      <w:marBottom w:val="0"/>
      <w:divBdr>
        <w:top w:val="none" w:sz="0" w:space="0" w:color="auto"/>
        <w:left w:val="none" w:sz="0" w:space="0" w:color="auto"/>
        <w:bottom w:val="none" w:sz="0" w:space="0" w:color="auto"/>
        <w:right w:val="none" w:sz="0" w:space="0" w:color="auto"/>
      </w:divBdr>
    </w:div>
    <w:div w:id="988746493">
      <w:bodyDiv w:val="1"/>
      <w:marLeft w:val="0"/>
      <w:marRight w:val="0"/>
      <w:marTop w:val="0"/>
      <w:marBottom w:val="0"/>
      <w:divBdr>
        <w:top w:val="none" w:sz="0" w:space="0" w:color="auto"/>
        <w:left w:val="none" w:sz="0" w:space="0" w:color="auto"/>
        <w:bottom w:val="none" w:sz="0" w:space="0" w:color="auto"/>
        <w:right w:val="none" w:sz="0" w:space="0" w:color="auto"/>
      </w:divBdr>
    </w:div>
    <w:div w:id="988750799">
      <w:bodyDiv w:val="1"/>
      <w:marLeft w:val="0"/>
      <w:marRight w:val="0"/>
      <w:marTop w:val="0"/>
      <w:marBottom w:val="0"/>
      <w:divBdr>
        <w:top w:val="none" w:sz="0" w:space="0" w:color="auto"/>
        <w:left w:val="none" w:sz="0" w:space="0" w:color="auto"/>
        <w:bottom w:val="none" w:sz="0" w:space="0" w:color="auto"/>
        <w:right w:val="none" w:sz="0" w:space="0" w:color="auto"/>
      </w:divBdr>
    </w:div>
    <w:div w:id="988823534">
      <w:bodyDiv w:val="1"/>
      <w:marLeft w:val="0"/>
      <w:marRight w:val="0"/>
      <w:marTop w:val="0"/>
      <w:marBottom w:val="0"/>
      <w:divBdr>
        <w:top w:val="none" w:sz="0" w:space="0" w:color="auto"/>
        <w:left w:val="none" w:sz="0" w:space="0" w:color="auto"/>
        <w:bottom w:val="none" w:sz="0" w:space="0" w:color="auto"/>
        <w:right w:val="none" w:sz="0" w:space="0" w:color="auto"/>
      </w:divBdr>
    </w:div>
    <w:div w:id="988900045">
      <w:bodyDiv w:val="1"/>
      <w:marLeft w:val="0"/>
      <w:marRight w:val="0"/>
      <w:marTop w:val="0"/>
      <w:marBottom w:val="0"/>
      <w:divBdr>
        <w:top w:val="none" w:sz="0" w:space="0" w:color="auto"/>
        <w:left w:val="none" w:sz="0" w:space="0" w:color="auto"/>
        <w:bottom w:val="none" w:sz="0" w:space="0" w:color="auto"/>
        <w:right w:val="none" w:sz="0" w:space="0" w:color="auto"/>
      </w:divBdr>
    </w:div>
    <w:div w:id="988901828">
      <w:bodyDiv w:val="1"/>
      <w:marLeft w:val="0"/>
      <w:marRight w:val="0"/>
      <w:marTop w:val="0"/>
      <w:marBottom w:val="0"/>
      <w:divBdr>
        <w:top w:val="none" w:sz="0" w:space="0" w:color="auto"/>
        <w:left w:val="none" w:sz="0" w:space="0" w:color="auto"/>
        <w:bottom w:val="none" w:sz="0" w:space="0" w:color="auto"/>
        <w:right w:val="none" w:sz="0" w:space="0" w:color="auto"/>
      </w:divBdr>
    </w:div>
    <w:div w:id="989140602">
      <w:bodyDiv w:val="1"/>
      <w:marLeft w:val="0"/>
      <w:marRight w:val="0"/>
      <w:marTop w:val="0"/>
      <w:marBottom w:val="0"/>
      <w:divBdr>
        <w:top w:val="none" w:sz="0" w:space="0" w:color="auto"/>
        <w:left w:val="none" w:sz="0" w:space="0" w:color="auto"/>
        <w:bottom w:val="none" w:sz="0" w:space="0" w:color="auto"/>
        <w:right w:val="none" w:sz="0" w:space="0" w:color="auto"/>
      </w:divBdr>
    </w:div>
    <w:div w:id="989141563">
      <w:bodyDiv w:val="1"/>
      <w:marLeft w:val="0"/>
      <w:marRight w:val="0"/>
      <w:marTop w:val="0"/>
      <w:marBottom w:val="0"/>
      <w:divBdr>
        <w:top w:val="none" w:sz="0" w:space="0" w:color="auto"/>
        <w:left w:val="none" w:sz="0" w:space="0" w:color="auto"/>
        <w:bottom w:val="none" w:sz="0" w:space="0" w:color="auto"/>
        <w:right w:val="none" w:sz="0" w:space="0" w:color="auto"/>
      </w:divBdr>
    </w:div>
    <w:div w:id="989333541">
      <w:bodyDiv w:val="1"/>
      <w:marLeft w:val="0"/>
      <w:marRight w:val="0"/>
      <w:marTop w:val="0"/>
      <w:marBottom w:val="0"/>
      <w:divBdr>
        <w:top w:val="none" w:sz="0" w:space="0" w:color="auto"/>
        <w:left w:val="none" w:sz="0" w:space="0" w:color="auto"/>
        <w:bottom w:val="none" w:sz="0" w:space="0" w:color="auto"/>
        <w:right w:val="none" w:sz="0" w:space="0" w:color="auto"/>
      </w:divBdr>
    </w:div>
    <w:div w:id="989484956">
      <w:bodyDiv w:val="1"/>
      <w:marLeft w:val="0"/>
      <w:marRight w:val="0"/>
      <w:marTop w:val="0"/>
      <w:marBottom w:val="0"/>
      <w:divBdr>
        <w:top w:val="none" w:sz="0" w:space="0" w:color="auto"/>
        <w:left w:val="none" w:sz="0" w:space="0" w:color="auto"/>
        <w:bottom w:val="none" w:sz="0" w:space="0" w:color="auto"/>
        <w:right w:val="none" w:sz="0" w:space="0" w:color="auto"/>
      </w:divBdr>
    </w:div>
    <w:div w:id="989528284">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989600225">
      <w:bodyDiv w:val="1"/>
      <w:marLeft w:val="0"/>
      <w:marRight w:val="0"/>
      <w:marTop w:val="0"/>
      <w:marBottom w:val="0"/>
      <w:divBdr>
        <w:top w:val="none" w:sz="0" w:space="0" w:color="auto"/>
        <w:left w:val="none" w:sz="0" w:space="0" w:color="auto"/>
        <w:bottom w:val="none" w:sz="0" w:space="0" w:color="auto"/>
        <w:right w:val="none" w:sz="0" w:space="0" w:color="auto"/>
      </w:divBdr>
    </w:div>
    <w:div w:id="989670752">
      <w:bodyDiv w:val="1"/>
      <w:marLeft w:val="0"/>
      <w:marRight w:val="0"/>
      <w:marTop w:val="0"/>
      <w:marBottom w:val="0"/>
      <w:divBdr>
        <w:top w:val="none" w:sz="0" w:space="0" w:color="auto"/>
        <w:left w:val="none" w:sz="0" w:space="0" w:color="auto"/>
        <w:bottom w:val="none" w:sz="0" w:space="0" w:color="auto"/>
        <w:right w:val="none" w:sz="0" w:space="0" w:color="auto"/>
      </w:divBdr>
    </w:div>
    <w:div w:id="989748880">
      <w:bodyDiv w:val="1"/>
      <w:marLeft w:val="0"/>
      <w:marRight w:val="0"/>
      <w:marTop w:val="0"/>
      <w:marBottom w:val="0"/>
      <w:divBdr>
        <w:top w:val="none" w:sz="0" w:space="0" w:color="auto"/>
        <w:left w:val="none" w:sz="0" w:space="0" w:color="auto"/>
        <w:bottom w:val="none" w:sz="0" w:space="0" w:color="auto"/>
        <w:right w:val="none" w:sz="0" w:space="0" w:color="auto"/>
      </w:divBdr>
    </w:div>
    <w:div w:id="989749773">
      <w:bodyDiv w:val="1"/>
      <w:marLeft w:val="0"/>
      <w:marRight w:val="0"/>
      <w:marTop w:val="0"/>
      <w:marBottom w:val="0"/>
      <w:divBdr>
        <w:top w:val="none" w:sz="0" w:space="0" w:color="auto"/>
        <w:left w:val="none" w:sz="0" w:space="0" w:color="auto"/>
        <w:bottom w:val="none" w:sz="0" w:space="0" w:color="auto"/>
        <w:right w:val="none" w:sz="0" w:space="0" w:color="auto"/>
      </w:divBdr>
    </w:div>
    <w:div w:id="990065324">
      <w:bodyDiv w:val="1"/>
      <w:marLeft w:val="0"/>
      <w:marRight w:val="0"/>
      <w:marTop w:val="0"/>
      <w:marBottom w:val="0"/>
      <w:divBdr>
        <w:top w:val="none" w:sz="0" w:space="0" w:color="auto"/>
        <w:left w:val="none" w:sz="0" w:space="0" w:color="auto"/>
        <w:bottom w:val="none" w:sz="0" w:space="0" w:color="auto"/>
        <w:right w:val="none" w:sz="0" w:space="0" w:color="auto"/>
      </w:divBdr>
    </w:div>
    <w:div w:id="990215591">
      <w:bodyDiv w:val="1"/>
      <w:marLeft w:val="0"/>
      <w:marRight w:val="0"/>
      <w:marTop w:val="0"/>
      <w:marBottom w:val="0"/>
      <w:divBdr>
        <w:top w:val="none" w:sz="0" w:space="0" w:color="auto"/>
        <w:left w:val="none" w:sz="0" w:space="0" w:color="auto"/>
        <w:bottom w:val="none" w:sz="0" w:space="0" w:color="auto"/>
        <w:right w:val="none" w:sz="0" w:space="0" w:color="auto"/>
      </w:divBdr>
    </w:div>
    <w:div w:id="990258198">
      <w:bodyDiv w:val="1"/>
      <w:marLeft w:val="0"/>
      <w:marRight w:val="0"/>
      <w:marTop w:val="0"/>
      <w:marBottom w:val="0"/>
      <w:divBdr>
        <w:top w:val="none" w:sz="0" w:space="0" w:color="auto"/>
        <w:left w:val="none" w:sz="0" w:space="0" w:color="auto"/>
        <w:bottom w:val="none" w:sz="0" w:space="0" w:color="auto"/>
        <w:right w:val="none" w:sz="0" w:space="0" w:color="auto"/>
      </w:divBdr>
    </w:div>
    <w:div w:id="990403874">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0790906">
      <w:bodyDiv w:val="1"/>
      <w:marLeft w:val="0"/>
      <w:marRight w:val="0"/>
      <w:marTop w:val="0"/>
      <w:marBottom w:val="0"/>
      <w:divBdr>
        <w:top w:val="none" w:sz="0" w:space="0" w:color="auto"/>
        <w:left w:val="none" w:sz="0" w:space="0" w:color="auto"/>
        <w:bottom w:val="none" w:sz="0" w:space="0" w:color="auto"/>
        <w:right w:val="none" w:sz="0" w:space="0" w:color="auto"/>
      </w:divBdr>
    </w:div>
    <w:div w:id="990869108">
      <w:bodyDiv w:val="1"/>
      <w:marLeft w:val="0"/>
      <w:marRight w:val="0"/>
      <w:marTop w:val="0"/>
      <w:marBottom w:val="0"/>
      <w:divBdr>
        <w:top w:val="none" w:sz="0" w:space="0" w:color="auto"/>
        <w:left w:val="none" w:sz="0" w:space="0" w:color="auto"/>
        <w:bottom w:val="none" w:sz="0" w:space="0" w:color="auto"/>
        <w:right w:val="none" w:sz="0" w:space="0" w:color="auto"/>
      </w:divBdr>
    </w:div>
    <w:div w:id="990904797">
      <w:bodyDiv w:val="1"/>
      <w:marLeft w:val="0"/>
      <w:marRight w:val="0"/>
      <w:marTop w:val="0"/>
      <w:marBottom w:val="0"/>
      <w:divBdr>
        <w:top w:val="none" w:sz="0" w:space="0" w:color="auto"/>
        <w:left w:val="none" w:sz="0" w:space="0" w:color="auto"/>
        <w:bottom w:val="none" w:sz="0" w:space="0" w:color="auto"/>
        <w:right w:val="none" w:sz="0" w:space="0" w:color="auto"/>
      </w:divBdr>
    </w:div>
    <w:div w:id="990984155">
      <w:bodyDiv w:val="1"/>
      <w:marLeft w:val="0"/>
      <w:marRight w:val="0"/>
      <w:marTop w:val="0"/>
      <w:marBottom w:val="0"/>
      <w:divBdr>
        <w:top w:val="none" w:sz="0" w:space="0" w:color="auto"/>
        <w:left w:val="none" w:sz="0" w:space="0" w:color="auto"/>
        <w:bottom w:val="none" w:sz="0" w:space="0" w:color="auto"/>
        <w:right w:val="none" w:sz="0" w:space="0" w:color="auto"/>
      </w:divBdr>
    </w:div>
    <w:div w:id="990988925">
      <w:bodyDiv w:val="1"/>
      <w:marLeft w:val="0"/>
      <w:marRight w:val="0"/>
      <w:marTop w:val="0"/>
      <w:marBottom w:val="0"/>
      <w:divBdr>
        <w:top w:val="none" w:sz="0" w:space="0" w:color="auto"/>
        <w:left w:val="none" w:sz="0" w:space="0" w:color="auto"/>
        <w:bottom w:val="none" w:sz="0" w:space="0" w:color="auto"/>
        <w:right w:val="none" w:sz="0" w:space="0" w:color="auto"/>
      </w:divBdr>
    </w:div>
    <w:div w:id="991065235">
      <w:bodyDiv w:val="1"/>
      <w:marLeft w:val="0"/>
      <w:marRight w:val="0"/>
      <w:marTop w:val="0"/>
      <w:marBottom w:val="0"/>
      <w:divBdr>
        <w:top w:val="none" w:sz="0" w:space="0" w:color="auto"/>
        <w:left w:val="none" w:sz="0" w:space="0" w:color="auto"/>
        <w:bottom w:val="none" w:sz="0" w:space="0" w:color="auto"/>
        <w:right w:val="none" w:sz="0" w:space="0" w:color="auto"/>
      </w:divBdr>
    </w:div>
    <w:div w:id="991103998">
      <w:bodyDiv w:val="1"/>
      <w:marLeft w:val="0"/>
      <w:marRight w:val="0"/>
      <w:marTop w:val="0"/>
      <w:marBottom w:val="0"/>
      <w:divBdr>
        <w:top w:val="none" w:sz="0" w:space="0" w:color="auto"/>
        <w:left w:val="none" w:sz="0" w:space="0" w:color="auto"/>
        <w:bottom w:val="none" w:sz="0" w:space="0" w:color="auto"/>
        <w:right w:val="none" w:sz="0" w:space="0" w:color="auto"/>
      </w:divBdr>
    </w:div>
    <w:div w:id="991105867">
      <w:bodyDiv w:val="1"/>
      <w:marLeft w:val="0"/>
      <w:marRight w:val="0"/>
      <w:marTop w:val="0"/>
      <w:marBottom w:val="0"/>
      <w:divBdr>
        <w:top w:val="none" w:sz="0" w:space="0" w:color="auto"/>
        <w:left w:val="none" w:sz="0" w:space="0" w:color="auto"/>
        <w:bottom w:val="none" w:sz="0" w:space="0" w:color="auto"/>
        <w:right w:val="none" w:sz="0" w:space="0" w:color="auto"/>
      </w:divBdr>
    </w:div>
    <w:div w:id="991177650">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369248">
      <w:bodyDiv w:val="1"/>
      <w:marLeft w:val="0"/>
      <w:marRight w:val="0"/>
      <w:marTop w:val="0"/>
      <w:marBottom w:val="0"/>
      <w:divBdr>
        <w:top w:val="none" w:sz="0" w:space="0" w:color="auto"/>
        <w:left w:val="none" w:sz="0" w:space="0" w:color="auto"/>
        <w:bottom w:val="none" w:sz="0" w:space="0" w:color="auto"/>
        <w:right w:val="none" w:sz="0" w:space="0" w:color="auto"/>
      </w:divBdr>
    </w:div>
    <w:div w:id="991370462">
      <w:bodyDiv w:val="1"/>
      <w:marLeft w:val="0"/>
      <w:marRight w:val="0"/>
      <w:marTop w:val="0"/>
      <w:marBottom w:val="0"/>
      <w:divBdr>
        <w:top w:val="none" w:sz="0" w:space="0" w:color="auto"/>
        <w:left w:val="none" w:sz="0" w:space="0" w:color="auto"/>
        <w:bottom w:val="none" w:sz="0" w:space="0" w:color="auto"/>
        <w:right w:val="none" w:sz="0" w:space="0" w:color="auto"/>
      </w:divBdr>
    </w:div>
    <w:div w:id="991371561">
      <w:bodyDiv w:val="1"/>
      <w:marLeft w:val="0"/>
      <w:marRight w:val="0"/>
      <w:marTop w:val="0"/>
      <w:marBottom w:val="0"/>
      <w:divBdr>
        <w:top w:val="none" w:sz="0" w:space="0" w:color="auto"/>
        <w:left w:val="none" w:sz="0" w:space="0" w:color="auto"/>
        <w:bottom w:val="none" w:sz="0" w:space="0" w:color="auto"/>
        <w:right w:val="none" w:sz="0" w:space="0" w:color="auto"/>
      </w:divBdr>
    </w:div>
    <w:div w:id="991372327">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1716453">
      <w:bodyDiv w:val="1"/>
      <w:marLeft w:val="0"/>
      <w:marRight w:val="0"/>
      <w:marTop w:val="0"/>
      <w:marBottom w:val="0"/>
      <w:divBdr>
        <w:top w:val="none" w:sz="0" w:space="0" w:color="auto"/>
        <w:left w:val="none" w:sz="0" w:space="0" w:color="auto"/>
        <w:bottom w:val="none" w:sz="0" w:space="0" w:color="auto"/>
        <w:right w:val="none" w:sz="0" w:space="0" w:color="auto"/>
      </w:divBdr>
    </w:div>
    <w:div w:id="992024314">
      <w:bodyDiv w:val="1"/>
      <w:marLeft w:val="0"/>
      <w:marRight w:val="0"/>
      <w:marTop w:val="0"/>
      <w:marBottom w:val="0"/>
      <w:divBdr>
        <w:top w:val="none" w:sz="0" w:space="0" w:color="auto"/>
        <w:left w:val="none" w:sz="0" w:space="0" w:color="auto"/>
        <w:bottom w:val="none" w:sz="0" w:space="0" w:color="auto"/>
        <w:right w:val="none" w:sz="0" w:space="0" w:color="auto"/>
      </w:divBdr>
    </w:div>
    <w:div w:id="992025296">
      <w:bodyDiv w:val="1"/>
      <w:marLeft w:val="0"/>
      <w:marRight w:val="0"/>
      <w:marTop w:val="0"/>
      <w:marBottom w:val="0"/>
      <w:divBdr>
        <w:top w:val="none" w:sz="0" w:space="0" w:color="auto"/>
        <w:left w:val="none" w:sz="0" w:space="0" w:color="auto"/>
        <w:bottom w:val="none" w:sz="0" w:space="0" w:color="auto"/>
        <w:right w:val="none" w:sz="0" w:space="0" w:color="auto"/>
      </w:divBdr>
    </w:div>
    <w:div w:id="992291823">
      <w:bodyDiv w:val="1"/>
      <w:marLeft w:val="0"/>
      <w:marRight w:val="0"/>
      <w:marTop w:val="0"/>
      <w:marBottom w:val="0"/>
      <w:divBdr>
        <w:top w:val="none" w:sz="0" w:space="0" w:color="auto"/>
        <w:left w:val="none" w:sz="0" w:space="0" w:color="auto"/>
        <w:bottom w:val="none" w:sz="0" w:space="0" w:color="auto"/>
        <w:right w:val="none" w:sz="0" w:space="0" w:color="auto"/>
      </w:divBdr>
    </w:div>
    <w:div w:id="992366284">
      <w:bodyDiv w:val="1"/>
      <w:marLeft w:val="0"/>
      <w:marRight w:val="0"/>
      <w:marTop w:val="0"/>
      <w:marBottom w:val="0"/>
      <w:divBdr>
        <w:top w:val="none" w:sz="0" w:space="0" w:color="auto"/>
        <w:left w:val="none" w:sz="0" w:space="0" w:color="auto"/>
        <w:bottom w:val="none" w:sz="0" w:space="0" w:color="auto"/>
        <w:right w:val="none" w:sz="0" w:space="0" w:color="auto"/>
      </w:divBdr>
    </w:div>
    <w:div w:id="992369834">
      <w:bodyDiv w:val="1"/>
      <w:marLeft w:val="0"/>
      <w:marRight w:val="0"/>
      <w:marTop w:val="0"/>
      <w:marBottom w:val="0"/>
      <w:divBdr>
        <w:top w:val="none" w:sz="0" w:space="0" w:color="auto"/>
        <w:left w:val="none" w:sz="0" w:space="0" w:color="auto"/>
        <w:bottom w:val="none" w:sz="0" w:space="0" w:color="auto"/>
        <w:right w:val="none" w:sz="0" w:space="0" w:color="auto"/>
      </w:divBdr>
    </w:div>
    <w:div w:id="992370995">
      <w:bodyDiv w:val="1"/>
      <w:marLeft w:val="0"/>
      <w:marRight w:val="0"/>
      <w:marTop w:val="0"/>
      <w:marBottom w:val="0"/>
      <w:divBdr>
        <w:top w:val="none" w:sz="0" w:space="0" w:color="auto"/>
        <w:left w:val="none" w:sz="0" w:space="0" w:color="auto"/>
        <w:bottom w:val="none" w:sz="0" w:space="0" w:color="auto"/>
        <w:right w:val="none" w:sz="0" w:space="0" w:color="auto"/>
      </w:divBdr>
    </w:div>
    <w:div w:id="992413866">
      <w:bodyDiv w:val="1"/>
      <w:marLeft w:val="0"/>
      <w:marRight w:val="0"/>
      <w:marTop w:val="0"/>
      <w:marBottom w:val="0"/>
      <w:divBdr>
        <w:top w:val="none" w:sz="0" w:space="0" w:color="auto"/>
        <w:left w:val="none" w:sz="0" w:space="0" w:color="auto"/>
        <w:bottom w:val="none" w:sz="0" w:space="0" w:color="auto"/>
        <w:right w:val="none" w:sz="0" w:space="0" w:color="auto"/>
      </w:divBdr>
    </w:div>
    <w:div w:id="992487865">
      <w:bodyDiv w:val="1"/>
      <w:marLeft w:val="0"/>
      <w:marRight w:val="0"/>
      <w:marTop w:val="0"/>
      <w:marBottom w:val="0"/>
      <w:divBdr>
        <w:top w:val="none" w:sz="0" w:space="0" w:color="auto"/>
        <w:left w:val="none" w:sz="0" w:space="0" w:color="auto"/>
        <w:bottom w:val="none" w:sz="0" w:space="0" w:color="auto"/>
        <w:right w:val="none" w:sz="0" w:space="0" w:color="auto"/>
      </w:divBdr>
    </w:div>
    <w:div w:id="992492019">
      <w:bodyDiv w:val="1"/>
      <w:marLeft w:val="0"/>
      <w:marRight w:val="0"/>
      <w:marTop w:val="0"/>
      <w:marBottom w:val="0"/>
      <w:divBdr>
        <w:top w:val="none" w:sz="0" w:space="0" w:color="auto"/>
        <w:left w:val="none" w:sz="0" w:space="0" w:color="auto"/>
        <w:bottom w:val="none" w:sz="0" w:space="0" w:color="auto"/>
        <w:right w:val="none" w:sz="0" w:space="0" w:color="auto"/>
      </w:divBdr>
    </w:div>
    <w:div w:id="992636814">
      <w:bodyDiv w:val="1"/>
      <w:marLeft w:val="0"/>
      <w:marRight w:val="0"/>
      <w:marTop w:val="0"/>
      <w:marBottom w:val="0"/>
      <w:divBdr>
        <w:top w:val="none" w:sz="0" w:space="0" w:color="auto"/>
        <w:left w:val="none" w:sz="0" w:space="0" w:color="auto"/>
        <w:bottom w:val="none" w:sz="0" w:space="0" w:color="auto"/>
        <w:right w:val="none" w:sz="0" w:space="0" w:color="auto"/>
      </w:divBdr>
    </w:div>
    <w:div w:id="992679201">
      <w:bodyDiv w:val="1"/>
      <w:marLeft w:val="0"/>
      <w:marRight w:val="0"/>
      <w:marTop w:val="0"/>
      <w:marBottom w:val="0"/>
      <w:divBdr>
        <w:top w:val="none" w:sz="0" w:space="0" w:color="auto"/>
        <w:left w:val="none" w:sz="0" w:space="0" w:color="auto"/>
        <w:bottom w:val="none" w:sz="0" w:space="0" w:color="auto"/>
        <w:right w:val="none" w:sz="0" w:space="0" w:color="auto"/>
      </w:divBdr>
    </w:div>
    <w:div w:id="992752653">
      <w:bodyDiv w:val="1"/>
      <w:marLeft w:val="0"/>
      <w:marRight w:val="0"/>
      <w:marTop w:val="0"/>
      <w:marBottom w:val="0"/>
      <w:divBdr>
        <w:top w:val="none" w:sz="0" w:space="0" w:color="auto"/>
        <w:left w:val="none" w:sz="0" w:space="0" w:color="auto"/>
        <w:bottom w:val="none" w:sz="0" w:space="0" w:color="auto"/>
        <w:right w:val="none" w:sz="0" w:space="0" w:color="auto"/>
      </w:divBdr>
    </w:div>
    <w:div w:id="992760678">
      <w:bodyDiv w:val="1"/>
      <w:marLeft w:val="0"/>
      <w:marRight w:val="0"/>
      <w:marTop w:val="0"/>
      <w:marBottom w:val="0"/>
      <w:divBdr>
        <w:top w:val="none" w:sz="0" w:space="0" w:color="auto"/>
        <w:left w:val="none" w:sz="0" w:space="0" w:color="auto"/>
        <w:bottom w:val="none" w:sz="0" w:space="0" w:color="auto"/>
        <w:right w:val="none" w:sz="0" w:space="0" w:color="auto"/>
      </w:divBdr>
    </w:div>
    <w:div w:id="993022312">
      <w:bodyDiv w:val="1"/>
      <w:marLeft w:val="0"/>
      <w:marRight w:val="0"/>
      <w:marTop w:val="0"/>
      <w:marBottom w:val="0"/>
      <w:divBdr>
        <w:top w:val="none" w:sz="0" w:space="0" w:color="auto"/>
        <w:left w:val="none" w:sz="0" w:space="0" w:color="auto"/>
        <w:bottom w:val="none" w:sz="0" w:space="0" w:color="auto"/>
        <w:right w:val="none" w:sz="0" w:space="0" w:color="auto"/>
      </w:divBdr>
    </w:div>
    <w:div w:id="993031018">
      <w:bodyDiv w:val="1"/>
      <w:marLeft w:val="0"/>
      <w:marRight w:val="0"/>
      <w:marTop w:val="0"/>
      <w:marBottom w:val="0"/>
      <w:divBdr>
        <w:top w:val="none" w:sz="0" w:space="0" w:color="auto"/>
        <w:left w:val="none" w:sz="0" w:space="0" w:color="auto"/>
        <w:bottom w:val="none" w:sz="0" w:space="0" w:color="auto"/>
        <w:right w:val="none" w:sz="0" w:space="0" w:color="auto"/>
      </w:divBdr>
    </w:div>
    <w:div w:id="993069484">
      <w:bodyDiv w:val="1"/>
      <w:marLeft w:val="0"/>
      <w:marRight w:val="0"/>
      <w:marTop w:val="0"/>
      <w:marBottom w:val="0"/>
      <w:divBdr>
        <w:top w:val="none" w:sz="0" w:space="0" w:color="auto"/>
        <w:left w:val="none" w:sz="0" w:space="0" w:color="auto"/>
        <w:bottom w:val="none" w:sz="0" w:space="0" w:color="auto"/>
        <w:right w:val="none" w:sz="0" w:space="0" w:color="auto"/>
      </w:divBdr>
    </w:div>
    <w:div w:id="993144877">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335524">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3681047">
      <w:bodyDiv w:val="1"/>
      <w:marLeft w:val="0"/>
      <w:marRight w:val="0"/>
      <w:marTop w:val="0"/>
      <w:marBottom w:val="0"/>
      <w:divBdr>
        <w:top w:val="none" w:sz="0" w:space="0" w:color="auto"/>
        <w:left w:val="none" w:sz="0" w:space="0" w:color="auto"/>
        <w:bottom w:val="none" w:sz="0" w:space="0" w:color="auto"/>
        <w:right w:val="none" w:sz="0" w:space="0" w:color="auto"/>
      </w:divBdr>
    </w:div>
    <w:div w:id="993682212">
      <w:bodyDiv w:val="1"/>
      <w:marLeft w:val="0"/>
      <w:marRight w:val="0"/>
      <w:marTop w:val="0"/>
      <w:marBottom w:val="0"/>
      <w:divBdr>
        <w:top w:val="none" w:sz="0" w:space="0" w:color="auto"/>
        <w:left w:val="none" w:sz="0" w:space="0" w:color="auto"/>
        <w:bottom w:val="none" w:sz="0" w:space="0" w:color="auto"/>
        <w:right w:val="none" w:sz="0" w:space="0" w:color="auto"/>
      </w:divBdr>
    </w:div>
    <w:div w:id="993685699">
      <w:bodyDiv w:val="1"/>
      <w:marLeft w:val="0"/>
      <w:marRight w:val="0"/>
      <w:marTop w:val="0"/>
      <w:marBottom w:val="0"/>
      <w:divBdr>
        <w:top w:val="none" w:sz="0" w:space="0" w:color="auto"/>
        <w:left w:val="none" w:sz="0" w:space="0" w:color="auto"/>
        <w:bottom w:val="none" w:sz="0" w:space="0" w:color="auto"/>
        <w:right w:val="none" w:sz="0" w:space="0" w:color="auto"/>
      </w:divBdr>
    </w:div>
    <w:div w:id="993726416">
      <w:bodyDiv w:val="1"/>
      <w:marLeft w:val="0"/>
      <w:marRight w:val="0"/>
      <w:marTop w:val="0"/>
      <w:marBottom w:val="0"/>
      <w:divBdr>
        <w:top w:val="none" w:sz="0" w:space="0" w:color="auto"/>
        <w:left w:val="none" w:sz="0" w:space="0" w:color="auto"/>
        <w:bottom w:val="none" w:sz="0" w:space="0" w:color="auto"/>
        <w:right w:val="none" w:sz="0" w:space="0" w:color="auto"/>
      </w:divBdr>
    </w:div>
    <w:div w:id="993874586">
      <w:bodyDiv w:val="1"/>
      <w:marLeft w:val="0"/>
      <w:marRight w:val="0"/>
      <w:marTop w:val="0"/>
      <w:marBottom w:val="0"/>
      <w:divBdr>
        <w:top w:val="none" w:sz="0" w:space="0" w:color="auto"/>
        <w:left w:val="none" w:sz="0" w:space="0" w:color="auto"/>
        <w:bottom w:val="none" w:sz="0" w:space="0" w:color="auto"/>
        <w:right w:val="none" w:sz="0" w:space="0" w:color="auto"/>
      </w:divBdr>
    </w:div>
    <w:div w:id="993947110">
      <w:bodyDiv w:val="1"/>
      <w:marLeft w:val="0"/>
      <w:marRight w:val="0"/>
      <w:marTop w:val="0"/>
      <w:marBottom w:val="0"/>
      <w:divBdr>
        <w:top w:val="none" w:sz="0" w:space="0" w:color="auto"/>
        <w:left w:val="none" w:sz="0" w:space="0" w:color="auto"/>
        <w:bottom w:val="none" w:sz="0" w:space="0" w:color="auto"/>
        <w:right w:val="none" w:sz="0" w:space="0" w:color="auto"/>
      </w:divBdr>
    </w:div>
    <w:div w:id="993994362">
      <w:bodyDiv w:val="1"/>
      <w:marLeft w:val="0"/>
      <w:marRight w:val="0"/>
      <w:marTop w:val="0"/>
      <w:marBottom w:val="0"/>
      <w:divBdr>
        <w:top w:val="none" w:sz="0" w:space="0" w:color="auto"/>
        <w:left w:val="none" w:sz="0" w:space="0" w:color="auto"/>
        <w:bottom w:val="none" w:sz="0" w:space="0" w:color="auto"/>
        <w:right w:val="none" w:sz="0" w:space="0" w:color="auto"/>
      </w:divBdr>
    </w:div>
    <w:div w:id="994063964">
      <w:bodyDiv w:val="1"/>
      <w:marLeft w:val="0"/>
      <w:marRight w:val="0"/>
      <w:marTop w:val="0"/>
      <w:marBottom w:val="0"/>
      <w:divBdr>
        <w:top w:val="none" w:sz="0" w:space="0" w:color="auto"/>
        <w:left w:val="none" w:sz="0" w:space="0" w:color="auto"/>
        <w:bottom w:val="none" w:sz="0" w:space="0" w:color="auto"/>
        <w:right w:val="none" w:sz="0" w:space="0" w:color="auto"/>
      </w:divBdr>
    </w:div>
    <w:div w:id="994142212">
      <w:bodyDiv w:val="1"/>
      <w:marLeft w:val="0"/>
      <w:marRight w:val="0"/>
      <w:marTop w:val="0"/>
      <w:marBottom w:val="0"/>
      <w:divBdr>
        <w:top w:val="none" w:sz="0" w:space="0" w:color="auto"/>
        <w:left w:val="none" w:sz="0" w:space="0" w:color="auto"/>
        <w:bottom w:val="none" w:sz="0" w:space="0" w:color="auto"/>
        <w:right w:val="none" w:sz="0" w:space="0" w:color="auto"/>
      </w:divBdr>
    </w:div>
    <w:div w:id="994257380">
      <w:bodyDiv w:val="1"/>
      <w:marLeft w:val="0"/>
      <w:marRight w:val="0"/>
      <w:marTop w:val="0"/>
      <w:marBottom w:val="0"/>
      <w:divBdr>
        <w:top w:val="none" w:sz="0" w:space="0" w:color="auto"/>
        <w:left w:val="none" w:sz="0" w:space="0" w:color="auto"/>
        <w:bottom w:val="none" w:sz="0" w:space="0" w:color="auto"/>
        <w:right w:val="none" w:sz="0" w:space="0" w:color="auto"/>
      </w:divBdr>
    </w:div>
    <w:div w:id="994257939">
      <w:bodyDiv w:val="1"/>
      <w:marLeft w:val="0"/>
      <w:marRight w:val="0"/>
      <w:marTop w:val="0"/>
      <w:marBottom w:val="0"/>
      <w:divBdr>
        <w:top w:val="none" w:sz="0" w:space="0" w:color="auto"/>
        <w:left w:val="none" w:sz="0" w:space="0" w:color="auto"/>
        <w:bottom w:val="none" w:sz="0" w:space="0" w:color="auto"/>
        <w:right w:val="none" w:sz="0" w:space="0" w:color="auto"/>
      </w:divBdr>
    </w:div>
    <w:div w:id="994458065">
      <w:bodyDiv w:val="1"/>
      <w:marLeft w:val="0"/>
      <w:marRight w:val="0"/>
      <w:marTop w:val="0"/>
      <w:marBottom w:val="0"/>
      <w:divBdr>
        <w:top w:val="none" w:sz="0" w:space="0" w:color="auto"/>
        <w:left w:val="none" w:sz="0" w:space="0" w:color="auto"/>
        <w:bottom w:val="none" w:sz="0" w:space="0" w:color="auto"/>
        <w:right w:val="none" w:sz="0" w:space="0" w:color="auto"/>
      </w:divBdr>
    </w:div>
    <w:div w:id="994605325">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5037782">
      <w:bodyDiv w:val="1"/>
      <w:marLeft w:val="0"/>
      <w:marRight w:val="0"/>
      <w:marTop w:val="0"/>
      <w:marBottom w:val="0"/>
      <w:divBdr>
        <w:top w:val="none" w:sz="0" w:space="0" w:color="auto"/>
        <w:left w:val="none" w:sz="0" w:space="0" w:color="auto"/>
        <w:bottom w:val="none" w:sz="0" w:space="0" w:color="auto"/>
        <w:right w:val="none" w:sz="0" w:space="0" w:color="auto"/>
      </w:divBdr>
    </w:div>
    <w:div w:id="995184375">
      <w:bodyDiv w:val="1"/>
      <w:marLeft w:val="0"/>
      <w:marRight w:val="0"/>
      <w:marTop w:val="0"/>
      <w:marBottom w:val="0"/>
      <w:divBdr>
        <w:top w:val="none" w:sz="0" w:space="0" w:color="auto"/>
        <w:left w:val="none" w:sz="0" w:space="0" w:color="auto"/>
        <w:bottom w:val="none" w:sz="0" w:space="0" w:color="auto"/>
        <w:right w:val="none" w:sz="0" w:space="0" w:color="auto"/>
      </w:divBdr>
    </w:div>
    <w:div w:id="995380375">
      <w:bodyDiv w:val="1"/>
      <w:marLeft w:val="0"/>
      <w:marRight w:val="0"/>
      <w:marTop w:val="0"/>
      <w:marBottom w:val="0"/>
      <w:divBdr>
        <w:top w:val="none" w:sz="0" w:space="0" w:color="auto"/>
        <w:left w:val="none" w:sz="0" w:space="0" w:color="auto"/>
        <w:bottom w:val="none" w:sz="0" w:space="0" w:color="auto"/>
        <w:right w:val="none" w:sz="0" w:space="0" w:color="auto"/>
      </w:divBdr>
    </w:div>
    <w:div w:id="995492619">
      <w:bodyDiv w:val="1"/>
      <w:marLeft w:val="0"/>
      <w:marRight w:val="0"/>
      <w:marTop w:val="0"/>
      <w:marBottom w:val="0"/>
      <w:divBdr>
        <w:top w:val="none" w:sz="0" w:space="0" w:color="auto"/>
        <w:left w:val="none" w:sz="0" w:space="0" w:color="auto"/>
        <w:bottom w:val="none" w:sz="0" w:space="0" w:color="auto"/>
        <w:right w:val="none" w:sz="0" w:space="0" w:color="auto"/>
      </w:divBdr>
    </w:div>
    <w:div w:id="995496102">
      <w:bodyDiv w:val="1"/>
      <w:marLeft w:val="0"/>
      <w:marRight w:val="0"/>
      <w:marTop w:val="0"/>
      <w:marBottom w:val="0"/>
      <w:divBdr>
        <w:top w:val="none" w:sz="0" w:space="0" w:color="auto"/>
        <w:left w:val="none" w:sz="0" w:space="0" w:color="auto"/>
        <w:bottom w:val="none" w:sz="0" w:space="0" w:color="auto"/>
        <w:right w:val="none" w:sz="0" w:space="0" w:color="auto"/>
      </w:divBdr>
    </w:div>
    <w:div w:id="995839750">
      <w:bodyDiv w:val="1"/>
      <w:marLeft w:val="0"/>
      <w:marRight w:val="0"/>
      <w:marTop w:val="0"/>
      <w:marBottom w:val="0"/>
      <w:divBdr>
        <w:top w:val="none" w:sz="0" w:space="0" w:color="auto"/>
        <w:left w:val="none" w:sz="0" w:space="0" w:color="auto"/>
        <w:bottom w:val="none" w:sz="0" w:space="0" w:color="auto"/>
        <w:right w:val="none" w:sz="0" w:space="0" w:color="auto"/>
      </w:divBdr>
    </w:div>
    <w:div w:id="996222671">
      <w:bodyDiv w:val="1"/>
      <w:marLeft w:val="0"/>
      <w:marRight w:val="0"/>
      <w:marTop w:val="0"/>
      <w:marBottom w:val="0"/>
      <w:divBdr>
        <w:top w:val="none" w:sz="0" w:space="0" w:color="auto"/>
        <w:left w:val="none" w:sz="0" w:space="0" w:color="auto"/>
        <w:bottom w:val="none" w:sz="0" w:space="0" w:color="auto"/>
        <w:right w:val="none" w:sz="0" w:space="0" w:color="auto"/>
      </w:divBdr>
    </w:div>
    <w:div w:id="996417732">
      <w:bodyDiv w:val="1"/>
      <w:marLeft w:val="0"/>
      <w:marRight w:val="0"/>
      <w:marTop w:val="0"/>
      <w:marBottom w:val="0"/>
      <w:divBdr>
        <w:top w:val="none" w:sz="0" w:space="0" w:color="auto"/>
        <w:left w:val="none" w:sz="0" w:space="0" w:color="auto"/>
        <w:bottom w:val="none" w:sz="0" w:space="0" w:color="auto"/>
        <w:right w:val="none" w:sz="0" w:space="0" w:color="auto"/>
      </w:divBdr>
    </w:div>
    <w:div w:id="996420846">
      <w:bodyDiv w:val="1"/>
      <w:marLeft w:val="0"/>
      <w:marRight w:val="0"/>
      <w:marTop w:val="0"/>
      <w:marBottom w:val="0"/>
      <w:divBdr>
        <w:top w:val="none" w:sz="0" w:space="0" w:color="auto"/>
        <w:left w:val="none" w:sz="0" w:space="0" w:color="auto"/>
        <w:bottom w:val="none" w:sz="0" w:space="0" w:color="auto"/>
        <w:right w:val="none" w:sz="0" w:space="0" w:color="auto"/>
      </w:divBdr>
    </w:div>
    <w:div w:id="996540666">
      <w:bodyDiv w:val="1"/>
      <w:marLeft w:val="0"/>
      <w:marRight w:val="0"/>
      <w:marTop w:val="0"/>
      <w:marBottom w:val="0"/>
      <w:divBdr>
        <w:top w:val="none" w:sz="0" w:space="0" w:color="auto"/>
        <w:left w:val="none" w:sz="0" w:space="0" w:color="auto"/>
        <w:bottom w:val="none" w:sz="0" w:space="0" w:color="auto"/>
        <w:right w:val="none" w:sz="0" w:space="0" w:color="auto"/>
      </w:divBdr>
    </w:div>
    <w:div w:id="996572335">
      <w:bodyDiv w:val="1"/>
      <w:marLeft w:val="0"/>
      <w:marRight w:val="0"/>
      <w:marTop w:val="0"/>
      <w:marBottom w:val="0"/>
      <w:divBdr>
        <w:top w:val="none" w:sz="0" w:space="0" w:color="auto"/>
        <w:left w:val="none" w:sz="0" w:space="0" w:color="auto"/>
        <w:bottom w:val="none" w:sz="0" w:space="0" w:color="auto"/>
        <w:right w:val="none" w:sz="0" w:space="0" w:color="auto"/>
      </w:divBdr>
    </w:div>
    <w:div w:id="996763311">
      <w:bodyDiv w:val="1"/>
      <w:marLeft w:val="0"/>
      <w:marRight w:val="0"/>
      <w:marTop w:val="0"/>
      <w:marBottom w:val="0"/>
      <w:divBdr>
        <w:top w:val="none" w:sz="0" w:space="0" w:color="auto"/>
        <w:left w:val="none" w:sz="0" w:space="0" w:color="auto"/>
        <w:bottom w:val="none" w:sz="0" w:space="0" w:color="auto"/>
        <w:right w:val="none" w:sz="0" w:space="0" w:color="auto"/>
      </w:divBdr>
    </w:div>
    <w:div w:id="997080233">
      <w:bodyDiv w:val="1"/>
      <w:marLeft w:val="0"/>
      <w:marRight w:val="0"/>
      <w:marTop w:val="0"/>
      <w:marBottom w:val="0"/>
      <w:divBdr>
        <w:top w:val="none" w:sz="0" w:space="0" w:color="auto"/>
        <w:left w:val="none" w:sz="0" w:space="0" w:color="auto"/>
        <w:bottom w:val="none" w:sz="0" w:space="0" w:color="auto"/>
        <w:right w:val="none" w:sz="0" w:space="0" w:color="auto"/>
      </w:divBdr>
    </w:div>
    <w:div w:id="997222383">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7422023">
      <w:bodyDiv w:val="1"/>
      <w:marLeft w:val="0"/>
      <w:marRight w:val="0"/>
      <w:marTop w:val="0"/>
      <w:marBottom w:val="0"/>
      <w:divBdr>
        <w:top w:val="none" w:sz="0" w:space="0" w:color="auto"/>
        <w:left w:val="none" w:sz="0" w:space="0" w:color="auto"/>
        <w:bottom w:val="none" w:sz="0" w:space="0" w:color="auto"/>
        <w:right w:val="none" w:sz="0" w:space="0" w:color="auto"/>
      </w:divBdr>
    </w:div>
    <w:div w:id="997464527">
      <w:bodyDiv w:val="1"/>
      <w:marLeft w:val="0"/>
      <w:marRight w:val="0"/>
      <w:marTop w:val="0"/>
      <w:marBottom w:val="0"/>
      <w:divBdr>
        <w:top w:val="none" w:sz="0" w:space="0" w:color="auto"/>
        <w:left w:val="none" w:sz="0" w:space="0" w:color="auto"/>
        <w:bottom w:val="none" w:sz="0" w:space="0" w:color="auto"/>
        <w:right w:val="none" w:sz="0" w:space="0" w:color="auto"/>
      </w:divBdr>
    </w:div>
    <w:div w:id="997608886">
      <w:bodyDiv w:val="1"/>
      <w:marLeft w:val="0"/>
      <w:marRight w:val="0"/>
      <w:marTop w:val="0"/>
      <w:marBottom w:val="0"/>
      <w:divBdr>
        <w:top w:val="none" w:sz="0" w:space="0" w:color="auto"/>
        <w:left w:val="none" w:sz="0" w:space="0" w:color="auto"/>
        <w:bottom w:val="none" w:sz="0" w:space="0" w:color="auto"/>
        <w:right w:val="none" w:sz="0" w:space="0" w:color="auto"/>
      </w:divBdr>
    </w:div>
    <w:div w:id="998077055">
      <w:bodyDiv w:val="1"/>
      <w:marLeft w:val="0"/>
      <w:marRight w:val="0"/>
      <w:marTop w:val="0"/>
      <w:marBottom w:val="0"/>
      <w:divBdr>
        <w:top w:val="none" w:sz="0" w:space="0" w:color="auto"/>
        <w:left w:val="none" w:sz="0" w:space="0" w:color="auto"/>
        <w:bottom w:val="none" w:sz="0" w:space="0" w:color="auto"/>
        <w:right w:val="none" w:sz="0" w:space="0" w:color="auto"/>
      </w:divBdr>
    </w:div>
    <w:div w:id="998113960">
      <w:bodyDiv w:val="1"/>
      <w:marLeft w:val="0"/>
      <w:marRight w:val="0"/>
      <w:marTop w:val="0"/>
      <w:marBottom w:val="0"/>
      <w:divBdr>
        <w:top w:val="none" w:sz="0" w:space="0" w:color="auto"/>
        <w:left w:val="none" w:sz="0" w:space="0" w:color="auto"/>
        <w:bottom w:val="none" w:sz="0" w:space="0" w:color="auto"/>
        <w:right w:val="none" w:sz="0" w:space="0" w:color="auto"/>
      </w:divBdr>
    </w:div>
    <w:div w:id="998117084">
      <w:bodyDiv w:val="1"/>
      <w:marLeft w:val="0"/>
      <w:marRight w:val="0"/>
      <w:marTop w:val="0"/>
      <w:marBottom w:val="0"/>
      <w:divBdr>
        <w:top w:val="none" w:sz="0" w:space="0" w:color="auto"/>
        <w:left w:val="none" w:sz="0" w:space="0" w:color="auto"/>
        <w:bottom w:val="none" w:sz="0" w:space="0" w:color="auto"/>
        <w:right w:val="none" w:sz="0" w:space="0" w:color="auto"/>
      </w:divBdr>
    </w:div>
    <w:div w:id="998340048">
      <w:bodyDiv w:val="1"/>
      <w:marLeft w:val="0"/>
      <w:marRight w:val="0"/>
      <w:marTop w:val="0"/>
      <w:marBottom w:val="0"/>
      <w:divBdr>
        <w:top w:val="none" w:sz="0" w:space="0" w:color="auto"/>
        <w:left w:val="none" w:sz="0" w:space="0" w:color="auto"/>
        <w:bottom w:val="none" w:sz="0" w:space="0" w:color="auto"/>
        <w:right w:val="none" w:sz="0" w:space="0" w:color="auto"/>
      </w:divBdr>
    </w:div>
    <w:div w:id="998383969">
      <w:bodyDiv w:val="1"/>
      <w:marLeft w:val="0"/>
      <w:marRight w:val="0"/>
      <w:marTop w:val="0"/>
      <w:marBottom w:val="0"/>
      <w:divBdr>
        <w:top w:val="none" w:sz="0" w:space="0" w:color="auto"/>
        <w:left w:val="none" w:sz="0" w:space="0" w:color="auto"/>
        <w:bottom w:val="none" w:sz="0" w:space="0" w:color="auto"/>
        <w:right w:val="none" w:sz="0" w:space="0" w:color="auto"/>
      </w:divBdr>
    </w:div>
    <w:div w:id="998532372">
      <w:bodyDiv w:val="1"/>
      <w:marLeft w:val="0"/>
      <w:marRight w:val="0"/>
      <w:marTop w:val="0"/>
      <w:marBottom w:val="0"/>
      <w:divBdr>
        <w:top w:val="none" w:sz="0" w:space="0" w:color="auto"/>
        <w:left w:val="none" w:sz="0" w:space="0" w:color="auto"/>
        <w:bottom w:val="none" w:sz="0" w:space="0" w:color="auto"/>
        <w:right w:val="none" w:sz="0" w:space="0" w:color="auto"/>
      </w:divBdr>
    </w:div>
    <w:div w:id="998536278">
      <w:bodyDiv w:val="1"/>
      <w:marLeft w:val="0"/>
      <w:marRight w:val="0"/>
      <w:marTop w:val="0"/>
      <w:marBottom w:val="0"/>
      <w:divBdr>
        <w:top w:val="none" w:sz="0" w:space="0" w:color="auto"/>
        <w:left w:val="none" w:sz="0" w:space="0" w:color="auto"/>
        <w:bottom w:val="none" w:sz="0" w:space="0" w:color="auto"/>
        <w:right w:val="none" w:sz="0" w:space="0" w:color="auto"/>
      </w:divBdr>
    </w:div>
    <w:div w:id="998652191">
      <w:bodyDiv w:val="1"/>
      <w:marLeft w:val="0"/>
      <w:marRight w:val="0"/>
      <w:marTop w:val="0"/>
      <w:marBottom w:val="0"/>
      <w:divBdr>
        <w:top w:val="none" w:sz="0" w:space="0" w:color="auto"/>
        <w:left w:val="none" w:sz="0" w:space="0" w:color="auto"/>
        <w:bottom w:val="none" w:sz="0" w:space="0" w:color="auto"/>
        <w:right w:val="none" w:sz="0" w:space="0" w:color="auto"/>
      </w:divBdr>
    </w:div>
    <w:div w:id="998727629">
      <w:bodyDiv w:val="1"/>
      <w:marLeft w:val="0"/>
      <w:marRight w:val="0"/>
      <w:marTop w:val="0"/>
      <w:marBottom w:val="0"/>
      <w:divBdr>
        <w:top w:val="none" w:sz="0" w:space="0" w:color="auto"/>
        <w:left w:val="none" w:sz="0" w:space="0" w:color="auto"/>
        <w:bottom w:val="none" w:sz="0" w:space="0" w:color="auto"/>
        <w:right w:val="none" w:sz="0" w:space="0" w:color="auto"/>
      </w:divBdr>
    </w:div>
    <w:div w:id="998772896">
      <w:bodyDiv w:val="1"/>
      <w:marLeft w:val="0"/>
      <w:marRight w:val="0"/>
      <w:marTop w:val="0"/>
      <w:marBottom w:val="0"/>
      <w:divBdr>
        <w:top w:val="none" w:sz="0" w:space="0" w:color="auto"/>
        <w:left w:val="none" w:sz="0" w:space="0" w:color="auto"/>
        <w:bottom w:val="none" w:sz="0" w:space="0" w:color="auto"/>
        <w:right w:val="none" w:sz="0" w:space="0" w:color="auto"/>
      </w:divBdr>
    </w:div>
    <w:div w:id="998774956">
      <w:bodyDiv w:val="1"/>
      <w:marLeft w:val="0"/>
      <w:marRight w:val="0"/>
      <w:marTop w:val="0"/>
      <w:marBottom w:val="0"/>
      <w:divBdr>
        <w:top w:val="none" w:sz="0" w:space="0" w:color="auto"/>
        <w:left w:val="none" w:sz="0" w:space="0" w:color="auto"/>
        <w:bottom w:val="none" w:sz="0" w:space="0" w:color="auto"/>
        <w:right w:val="none" w:sz="0" w:space="0" w:color="auto"/>
      </w:divBdr>
    </w:div>
    <w:div w:id="998844121">
      <w:bodyDiv w:val="1"/>
      <w:marLeft w:val="0"/>
      <w:marRight w:val="0"/>
      <w:marTop w:val="0"/>
      <w:marBottom w:val="0"/>
      <w:divBdr>
        <w:top w:val="none" w:sz="0" w:space="0" w:color="auto"/>
        <w:left w:val="none" w:sz="0" w:space="0" w:color="auto"/>
        <w:bottom w:val="none" w:sz="0" w:space="0" w:color="auto"/>
        <w:right w:val="none" w:sz="0" w:space="0" w:color="auto"/>
      </w:divBdr>
    </w:div>
    <w:div w:id="999038746">
      <w:bodyDiv w:val="1"/>
      <w:marLeft w:val="0"/>
      <w:marRight w:val="0"/>
      <w:marTop w:val="0"/>
      <w:marBottom w:val="0"/>
      <w:divBdr>
        <w:top w:val="none" w:sz="0" w:space="0" w:color="auto"/>
        <w:left w:val="none" w:sz="0" w:space="0" w:color="auto"/>
        <w:bottom w:val="none" w:sz="0" w:space="0" w:color="auto"/>
        <w:right w:val="none" w:sz="0" w:space="0" w:color="auto"/>
      </w:divBdr>
    </w:div>
    <w:div w:id="999117133">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999313157">
      <w:bodyDiv w:val="1"/>
      <w:marLeft w:val="0"/>
      <w:marRight w:val="0"/>
      <w:marTop w:val="0"/>
      <w:marBottom w:val="0"/>
      <w:divBdr>
        <w:top w:val="none" w:sz="0" w:space="0" w:color="auto"/>
        <w:left w:val="none" w:sz="0" w:space="0" w:color="auto"/>
        <w:bottom w:val="none" w:sz="0" w:space="0" w:color="auto"/>
        <w:right w:val="none" w:sz="0" w:space="0" w:color="auto"/>
      </w:divBdr>
    </w:div>
    <w:div w:id="999389995">
      <w:bodyDiv w:val="1"/>
      <w:marLeft w:val="0"/>
      <w:marRight w:val="0"/>
      <w:marTop w:val="0"/>
      <w:marBottom w:val="0"/>
      <w:divBdr>
        <w:top w:val="none" w:sz="0" w:space="0" w:color="auto"/>
        <w:left w:val="none" w:sz="0" w:space="0" w:color="auto"/>
        <w:bottom w:val="none" w:sz="0" w:space="0" w:color="auto"/>
        <w:right w:val="none" w:sz="0" w:space="0" w:color="auto"/>
      </w:divBdr>
    </w:div>
    <w:div w:id="999428523">
      <w:bodyDiv w:val="1"/>
      <w:marLeft w:val="0"/>
      <w:marRight w:val="0"/>
      <w:marTop w:val="0"/>
      <w:marBottom w:val="0"/>
      <w:divBdr>
        <w:top w:val="none" w:sz="0" w:space="0" w:color="auto"/>
        <w:left w:val="none" w:sz="0" w:space="0" w:color="auto"/>
        <w:bottom w:val="none" w:sz="0" w:space="0" w:color="auto"/>
        <w:right w:val="none" w:sz="0" w:space="0" w:color="auto"/>
      </w:divBdr>
    </w:div>
    <w:div w:id="999431010">
      <w:bodyDiv w:val="1"/>
      <w:marLeft w:val="0"/>
      <w:marRight w:val="0"/>
      <w:marTop w:val="0"/>
      <w:marBottom w:val="0"/>
      <w:divBdr>
        <w:top w:val="none" w:sz="0" w:space="0" w:color="auto"/>
        <w:left w:val="none" w:sz="0" w:space="0" w:color="auto"/>
        <w:bottom w:val="none" w:sz="0" w:space="0" w:color="auto"/>
        <w:right w:val="none" w:sz="0" w:space="0" w:color="auto"/>
      </w:divBdr>
    </w:div>
    <w:div w:id="999620679">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999844600">
      <w:bodyDiv w:val="1"/>
      <w:marLeft w:val="0"/>
      <w:marRight w:val="0"/>
      <w:marTop w:val="0"/>
      <w:marBottom w:val="0"/>
      <w:divBdr>
        <w:top w:val="none" w:sz="0" w:space="0" w:color="auto"/>
        <w:left w:val="none" w:sz="0" w:space="0" w:color="auto"/>
        <w:bottom w:val="none" w:sz="0" w:space="0" w:color="auto"/>
        <w:right w:val="none" w:sz="0" w:space="0" w:color="auto"/>
      </w:divBdr>
    </w:div>
    <w:div w:id="999847215">
      <w:bodyDiv w:val="1"/>
      <w:marLeft w:val="0"/>
      <w:marRight w:val="0"/>
      <w:marTop w:val="0"/>
      <w:marBottom w:val="0"/>
      <w:divBdr>
        <w:top w:val="none" w:sz="0" w:space="0" w:color="auto"/>
        <w:left w:val="none" w:sz="0" w:space="0" w:color="auto"/>
        <w:bottom w:val="none" w:sz="0" w:space="0" w:color="auto"/>
        <w:right w:val="none" w:sz="0" w:space="0" w:color="auto"/>
      </w:divBdr>
    </w:div>
    <w:div w:id="1000086760">
      <w:bodyDiv w:val="1"/>
      <w:marLeft w:val="0"/>
      <w:marRight w:val="0"/>
      <w:marTop w:val="0"/>
      <w:marBottom w:val="0"/>
      <w:divBdr>
        <w:top w:val="none" w:sz="0" w:space="0" w:color="auto"/>
        <w:left w:val="none" w:sz="0" w:space="0" w:color="auto"/>
        <w:bottom w:val="none" w:sz="0" w:space="0" w:color="auto"/>
        <w:right w:val="none" w:sz="0" w:space="0" w:color="auto"/>
      </w:divBdr>
    </w:div>
    <w:div w:id="1000160346">
      <w:bodyDiv w:val="1"/>
      <w:marLeft w:val="0"/>
      <w:marRight w:val="0"/>
      <w:marTop w:val="0"/>
      <w:marBottom w:val="0"/>
      <w:divBdr>
        <w:top w:val="none" w:sz="0" w:space="0" w:color="auto"/>
        <w:left w:val="none" w:sz="0" w:space="0" w:color="auto"/>
        <w:bottom w:val="none" w:sz="0" w:space="0" w:color="auto"/>
        <w:right w:val="none" w:sz="0" w:space="0" w:color="auto"/>
      </w:divBdr>
    </w:div>
    <w:div w:id="1000349700">
      <w:bodyDiv w:val="1"/>
      <w:marLeft w:val="0"/>
      <w:marRight w:val="0"/>
      <w:marTop w:val="0"/>
      <w:marBottom w:val="0"/>
      <w:divBdr>
        <w:top w:val="none" w:sz="0" w:space="0" w:color="auto"/>
        <w:left w:val="none" w:sz="0" w:space="0" w:color="auto"/>
        <w:bottom w:val="none" w:sz="0" w:space="0" w:color="auto"/>
        <w:right w:val="none" w:sz="0" w:space="0" w:color="auto"/>
      </w:divBdr>
    </w:div>
    <w:div w:id="1000350854">
      <w:bodyDiv w:val="1"/>
      <w:marLeft w:val="0"/>
      <w:marRight w:val="0"/>
      <w:marTop w:val="0"/>
      <w:marBottom w:val="0"/>
      <w:divBdr>
        <w:top w:val="none" w:sz="0" w:space="0" w:color="auto"/>
        <w:left w:val="none" w:sz="0" w:space="0" w:color="auto"/>
        <w:bottom w:val="none" w:sz="0" w:space="0" w:color="auto"/>
        <w:right w:val="none" w:sz="0" w:space="0" w:color="auto"/>
      </w:divBdr>
    </w:div>
    <w:div w:id="1000354535">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0501371">
      <w:bodyDiv w:val="1"/>
      <w:marLeft w:val="0"/>
      <w:marRight w:val="0"/>
      <w:marTop w:val="0"/>
      <w:marBottom w:val="0"/>
      <w:divBdr>
        <w:top w:val="none" w:sz="0" w:space="0" w:color="auto"/>
        <w:left w:val="none" w:sz="0" w:space="0" w:color="auto"/>
        <w:bottom w:val="none" w:sz="0" w:space="0" w:color="auto"/>
        <w:right w:val="none" w:sz="0" w:space="0" w:color="auto"/>
      </w:divBdr>
    </w:div>
    <w:div w:id="1000503246">
      <w:bodyDiv w:val="1"/>
      <w:marLeft w:val="0"/>
      <w:marRight w:val="0"/>
      <w:marTop w:val="0"/>
      <w:marBottom w:val="0"/>
      <w:divBdr>
        <w:top w:val="none" w:sz="0" w:space="0" w:color="auto"/>
        <w:left w:val="none" w:sz="0" w:space="0" w:color="auto"/>
        <w:bottom w:val="none" w:sz="0" w:space="0" w:color="auto"/>
        <w:right w:val="none" w:sz="0" w:space="0" w:color="auto"/>
      </w:divBdr>
    </w:div>
    <w:div w:id="1000544003">
      <w:bodyDiv w:val="1"/>
      <w:marLeft w:val="0"/>
      <w:marRight w:val="0"/>
      <w:marTop w:val="0"/>
      <w:marBottom w:val="0"/>
      <w:divBdr>
        <w:top w:val="none" w:sz="0" w:space="0" w:color="auto"/>
        <w:left w:val="none" w:sz="0" w:space="0" w:color="auto"/>
        <w:bottom w:val="none" w:sz="0" w:space="0" w:color="auto"/>
        <w:right w:val="none" w:sz="0" w:space="0" w:color="auto"/>
      </w:divBdr>
    </w:div>
    <w:div w:id="1000894215">
      <w:bodyDiv w:val="1"/>
      <w:marLeft w:val="0"/>
      <w:marRight w:val="0"/>
      <w:marTop w:val="0"/>
      <w:marBottom w:val="0"/>
      <w:divBdr>
        <w:top w:val="none" w:sz="0" w:space="0" w:color="auto"/>
        <w:left w:val="none" w:sz="0" w:space="0" w:color="auto"/>
        <w:bottom w:val="none" w:sz="0" w:space="0" w:color="auto"/>
        <w:right w:val="none" w:sz="0" w:space="0" w:color="auto"/>
      </w:divBdr>
    </w:div>
    <w:div w:id="1000963511">
      <w:bodyDiv w:val="1"/>
      <w:marLeft w:val="0"/>
      <w:marRight w:val="0"/>
      <w:marTop w:val="0"/>
      <w:marBottom w:val="0"/>
      <w:divBdr>
        <w:top w:val="none" w:sz="0" w:space="0" w:color="auto"/>
        <w:left w:val="none" w:sz="0" w:space="0" w:color="auto"/>
        <w:bottom w:val="none" w:sz="0" w:space="0" w:color="auto"/>
        <w:right w:val="none" w:sz="0" w:space="0" w:color="auto"/>
      </w:divBdr>
    </w:div>
    <w:div w:id="1001084198">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01352176">
      <w:bodyDiv w:val="1"/>
      <w:marLeft w:val="0"/>
      <w:marRight w:val="0"/>
      <w:marTop w:val="0"/>
      <w:marBottom w:val="0"/>
      <w:divBdr>
        <w:top w:val="none" w:sz="0" w:space="0" w:color="auto"/>
        <w:left w:val="none" w:sz="0" w:space="0" w:color="auto"/>
        <w:bottom w:val="none" w:sz="0" w:space="0" w:color="auto"/>
        <w:right w:val="none" w:sz="0" w:space="0" w:color="auto"/>
      </w:divBdr>
    </w:div>
    <w:div w:id="1001390766">
      <w:bodyDiv w:val="1"/>
      <w:marLeft w:val="0"/>
      <w:marRight w:val="0"/>
      <w:marTop w:val="0"/>
      <w:marBottom w:val="0"/>
      <w:divBdr>
        <w:top w:val="none" w:sz="0" w:space="0" w:color="auto"/>
        <w:left w:val="none" w:sz="0" w:space="0" w:color="auto"/>
        <w:bottom w:val="none" w:sz="0" w:space="0" w:color="auto"/>
        <w:right w:val="none" w:sz="0" w:space="0" w:color="auto"/>
      </w:divBdr>
    </w:div>
    <w:div w:id="1001397740">
      <w:bodyDiv w:val="1"/>
      <w:marLeft w:val="0"/>
      <w:marRight w:val="0"/>
      <w:marTop w:val="0"/>
      <w:marBottom w:val="0"/>
      <w:divBdr>
        <w:top w:val="none" w:sz="0" w:space="0" w:color="auto"/>
        <w:left w:val="none" w:sz="0" w:space="0" w:color="auto"/>
        <w:bottom w:val="none" w:sz="0" w:space="0" w:color="auto"/>
        <w:right w:val="none" w:sz="0" w:space="0" w:color="auto"/>
      </w:divBdr>
    </w:div>
    <w:div w:id="1001467402">
      <w:bodyDiv w:val="1"/>
      <w:marLeft w:val="0"/>
      <w:marRight w:val="0"/>
      <w:marTop w:val="0"/>
      <w:marBottom w:val="0"/>
      <w:divBdr>
        <w:top w:val="none" w:sz="0" w:space="0" w:color="auto"/>
        <w:left w:val="none" w:sz="0" w:space="0" w:color="auto"/>
        <w:bottom w:val="none" w:sz="0" w:space="0" w:color="auto"/>
        <w:right w:val="none" w:sz="0" w:space="0" w:color="auto"/>
      </w:divBdr>
    </w:div>
    <w:div w:id="1001543117">
      <w:bodyDiv w:val="1"/>
      <w:marLeft w:val="0"/>
      <w:marRight w:val="0"/>
      <w:marTop w:val="0"/>
      <w:marBottom w:val="0"/>
      <w:divBdr>
        <w:top w:val="none" w:sz="0" w:space="0" w:color="auto"/>
        <w:left w:val="none" w:sz="0" w:space="0" w:color="auto"/>
        <w:bottom w:val="none" w:sz="0" w:space="0" w:color="auto"/>
        <w:right w:val="none" w:sz="0" w:space="0" w:color="auto"/>
      </w:divBdr>
    </w:div>
    <w:div w:id="1001544587">
      <w:bodyDiv w:val="1"/>
      <w:marLeft w:val="0"/>
      <w:marRight w:val="0"/>
      <w:marTop w:val="0"/>
      <w:marBottom w:val="0"/>
      <w:divBdr>
        <w:top w:val="none" w:sz="0" w:space="0" w:color="auto"/>
        <w:left w:val="none" w:sz="0" w:space="0" w:color="auto"/>
        <w:bottom w:val="none" w:sz="0" w:space="0" w:color="auto"/>
        <w:right w:val="none" w:sz="0" w:space="0" w:color="auto"/>
      </w:divBdr>
    </w:div>
    <w:div w:id="1001658397">
      <w:bodyDiv w:val="1"/>
      <w:marLeft w:val="0"/>
      <w:marRight w:val="0"/>
      <w:marTop w:val="0"/>
      <w:marBottom w:val="0"/>
      <w:divBdr>
        <w:top w:val="none" w:sz="0" w:space="0" w:color="auto"/>
        <w:left w:val="none" w:sz="0" w:space="0" w:color="auto"/>
        <w:bottom w:val="none" w:sz="0" w:space="0" w:color="auto"/>
        <w:right w:val="none" w:sz="0" w:space="0" w:color="auto"/>
      </w:divBdr>
    </w:div>
    <w:div w:id="1002048342">
      <w:bodyDiv w:val="1"/>
      <w:marLeft w:val="0"/>
      <w:marRight w:val="0"/>
      <w:marTop w:val="0"/>
      <w:marBottom w:val="0"/>
      <w:divBdr>
        <w:top w:val="none" w:sz="0" w:space="0" w:color="auto"/>
        <w:left w:val="none" w:sz="0" w:space="0" w:color="auto"/>
        <w:bottom w:val="none" w:sz="0" w:space="0" w:color="auto"/>
        <w:right w:val="none" w:sz="0" w:space="0" w:color="auto"/>
      </w:divBdr>
    </w:div>
    <w:div w:id="1002120042">
      <w:bodyDiv w:val="1"/>
      <w:marLeft w:val="0"/>
      <w:marRight w:val="0"/>
      <w:marTop w:val="0"/>
      <w:marBottom w:val="0"/>
      <w:divBdr>
        <w:top w:val="none" w:sz="0" w:space="0" w:color="auto"/>
        <w:left w:val="none" w:sz="0" w:space="0" w:color="auto"/>
        <w:bottom w:val="none" w:sz="0" w:space="0" w:color="auto"/>
        <w:right w:val="none" w:sz="0" w:space="0" w:color="auto"/>
      </w:divBdr>
    </w:div>
    <w:div w:id="1002122048">
      <w:bodyDiv w:val="1"/>
      <w:marLeft w:val="0"/>
      <w:marRight w:val="0"/>
      <w:marTop w:val="0"/>
      <w:marBottom w:val="0"/>
      <w:divBdr>
        <w:top w:val="none" w:sz="0" w:space="0" w:color="auto"/>
        <w:left w:val="none" w:sz="0" w:space="0" w:color="auto"/>
        <w:bottom w:val="none" w:sz="0" w:space="0" w:color="auto"/>
        <w:right w:val="none" w:sz="0" w:space="0" w:color="auto"/>
      </w:divBdr>
    </w:div>
    <w:div w:id="1002203227">
      <w:bodyDiv w:val="1"/>
      <w:marLeft w:val="0"/>
      <w:marRight w:val="0"/>
      <w:marTop w:val="0"/>
      <w:marBottom w:val="0"/>
      <w:divBdr>
        <w:top w:val="none" w:sz="0" w:space="0" w:color="auto"/>
        <w:left w:val="none" w:sz="0" w:space="0" w:color="auto"/>
        <w:bottom w:val="none" w:sz="0" w:space="0" w:color="auto"/>
        <w:right w:val="none" w:sz="0" w:space="0" w:color="auto"/>
      </w:divBdr>
    </w:div>
    <w:div w:id="1002314836">
      <w:bodyDiv w:val="1"/>
      <w:marLeft w:val="0"/>
      <w:marRight w:val="0"/>
      <w:marTop w:val="0"/>
      <w:marBottom w:val="0"/>
      <w:divBdr>
        <w:top w:val="none" w:sz="0" w:space="0" w:color="auto"/>
        <w:left w:val="none" w:sz="0" w:space="0" w:color="auto"/>
        <w:bottom w:val="none" w:sz="0" w:space="0" w:color="auto"/>
        <w:right w:val="none" w:sz="0" w:space="0" w:color="auto"/>
      </w:divBdr>
    </w:div>
    <w:div w:id="1002389919">
      <w:bodyDiv w:val="1"/>
      <w:marLeft w:val="0"/>
      <w:marRight w:val="0"/>
      <w:marTop w:val="0"/>
      <w:marBottom w:val="0"/>
      <w:divBdr>
        <w:top w:val="none" w:sz="0" w:space="0" w:color="auto"/>
        <w:left w:val="none" w:sz="0" w:space="0" w:color="auto"/>
        <w:bottom w:val="none" w:sz="0" w:space="0" w:color="auto"/>
        <w:right w:val="none" w:sz="0" w:space="0" w:color="auto"/>
      </w:divBdr>
    </w:div>
    <w:div w:id="1002392562">
      <w:bodyDiv w:val="1"/>
      <w:marLeft w:val="0"/>
      <w:marRight w:val="0"/>
      <w:marTop w:val="0"/>
      <w:marBottom w:val="0"/>
      <w:divBdr>
        <w:top w:val="none" w:sz="0" w:space="0" w:color="auto"/>
        <w:left w:val="none" w:sz="0" w:space="0" w:color="auto"/>
        <w:bottom w:val="none" w:sz="0" w:space="0" w:color="auto"/>
        <w:right w:val="none" w:sz="0" w:space="0" w:color="auto"/>
      </w:divBdr>
    </w:div>
    <w:div w:id="1002396958">
      <w:bodyDiv w:val="1"/>
      <w:marLeft w:val="0"/>
      <w:marRight w:val="0"/>
      <w:marTop w:val="0"/>
      <w:marBottom w:val="0"/>
      <w:divBdr>
        <w:top w:val="none" w:sz="0" w:space="0" w:color="auto"/>
        <w:left w:val="none" w:sz="0" w:space="0" w:color="auto"/>
        <w:bottom w:val="none" w:sz="0" w:space="0" w:color="auto"/>
        <w:right w:val="none" w:sz="0" w:space="0" w:color="auto"/>
      </w:divBdr>
    </w:div>
    <w:div w:id="1002439159">
      <w:bodyDiv w:val="1"/>
      <w:marLeft w:val="0"/>
      <w:marRight w:val="0"/>
      <w:marTop w:val="0"/>
      <w:marBottom w:val="0"/>
      <w:divBdr>
        <w:top w:val="none" w:sz="0" w:space="0" w:color="auto"/>
        <w:left w:val="none" w:sz="0" w:space="0" w:color="auto"/>
        <w:bottom w:val="none" w:sz="0" w:space="0" w:color="auto"/>
        <w:right w:val="none" w:sz="0" w:space="0" w:color="auto"/>
      </w:divBdr>
    </w:div>
    <w:div w:id="1002581741">
      <w:bodyDiv w:val="1"/>
      <w:marLeft w:val="0"/>
      <w:marRight w:val="0"/>
      <w:marTop w:val="0"/>
      <w:marBottom w:val="0"/>
      <w:divBdr>
        <w:top w:val="none" w:sz="0" w:space="0" w:color="auto"/>
        <w:left w:val="none" w:sz="0" w:space="0" w:color="auto"/>
        <w:bottom w:val="none" w:sz="0" w:space="0" w:color="auto"/>
        <w:right w:val="none" w:sz="0" w:space="0" w:color="auto"/>
      </w:divBdr>
    </w:div>
    <w:div w:id="1002584788">
      <w:bodyDiv w:val="1"/>
      <w:marLeft w:val="0"/>
      <w:marRight w:val="0"/>
      <w:marTop w:val="0"/>
      <w:marBottom w:val="0"/>
      <w:divBdr>
        <w:top w:val="none" w:sz="0" w:space="0" w:color="auto"/>
        <w:left w:val="none" w:sz="0" w:space="0" w:color="auto"/>
        <w:bottom w:val="none" w:sz="0" w:space="0" w:color="auto"/>
        <w:right w:val="none" w:sz="0" w:space="0" w:color="auto"/>
      </w:divBdr>
    </w:div>
    <w:div w:id="1002733378">
      <w:bodyDiv w:val="1"/>
      <w:marLeft w:val="0"/>
      <w:marRight w:val="0"/>
      <w:marTop w:val="0"/>
      <w:marBottom w:val="0"/>
      <w:divBdr>
        <w:top w:val="none" w:sz="0" w:space="0" w:color="auto"/>
        <w:left w:val="none" w:sz="0" w:space="0" w:color="auto"/>
        <w:bottom w:val="none" w:sz="0" w:space="0" w:color="auto"/>
        <w:right w:val="none" w:sz="0" w:space="0" w:color="auto"/>
      </w:divBdr>
    </w:div>
    <w:div w:id="1002782099">
      <w:bodyDiv w:val="1"/>
      <w:marLeft w:val="0"/>
      <w:marRight w:val="0"/>
      <w:marTop w:val="0"/>
      <w:marBottom w:val="0"/>
      <w:divBdr>
        <w:top w:val="none" w:sz="0" w:space="0" w:color="auto"/>
        <w:left w:val="none" w:sz="0" w:space="0" w:color="auto"/>
        <w:bottom w:val="none" w:sz="0" w:space="0" w:color="auto"/>
        <w:right w:val="none" w:sz="0" w:space="0" w:color="auto"/>
      </w:divBdr>
    </w:div>
    <w:div w:id="1002850963">
      <w:bodyDiv w:val="1"/>
      <w:marLeft w:val="0"/>
      <w:marRight w:val="0"/>
      <w:marTop w:val="0"/>
      <w:marBottom w:val="0"/>
      <w:divBdr>
        <w:top w:val="none" w:sz="0" w:space="0" w:color="auto"/>
        <w:left w:val="none" w:sz="0" w:space="0" w:color="auto"/>
        <w:bottom w:val="none" w:sz="0" w:space="0" w:color="auto"/>
        <w:right w:val="none" w:sz="0" w:space="0" w:color="auto"/>
      </w:divBdr>
    </w:div>
    <w:div w:id="1002927084">
      <w:bodyDiv w:val="1"/>
      <w:marLeft w:val="0"/>
      <w:marRight w:val="0"/>
      <w:marTop w:val="0"/>
      <w:marBottom w:val="0"/>
      <w:divBdr>
        <w:top w:val="none" w:sz="0" w:space="0" w:color="auto"/>
        <w:left w:val="none" w:sz="0" w:space="0" w:color="auto"/>
        <w:bottom w:val="none" w:sz="0" w:space="0" w:color="auto"/>
        <w:right w:val="none" w:sz="0" w:space="0" w:color="auto"/>
      </w:divBdr>
    </w:div>
    <w:div w:id="1002973245">
      <w:bodyDiv w:val="1"/>
      <w:marLeft w:val="0"/>
      <w:marRight w:val="0"/>
      <w:marTop w:val="0"/>
      <w:marBottom w:val="0"/>
      <w:divBdr>
        <w:top w:val="none" w:sz="0" w:space="0" w:color="auto"/>
        <w:left w:val="none" w:sz="0" w:space="0" w:color="auto"/>
        <w:bottom w:val="none" w:sz="0" w:space="0" w:color="auto"/>
        <w:right w:val="none" w:sz="0" w:space="0" w:color="auto"/>
      </w:divBdr>
    </w:div>
    <w:div w:id="1003122597">
      <w:bodyDiv w:val="1"/>
      <w:marLeft w:val="0"/>
      <w:marRight w:val="0"/>
      <w:marTop w:val="0"/>
      <w:marBottom w:val="0"/>
      <w:divBdr>
        <w:top w:val="none" w:sz="0" w:space="0" w:color="auto"/>
        <w:left w:val="none" w:sz="0" w:space="0" w:color="auto"/>
        <w:bottom w:val="none" w:sz="0" w:space="0" w:color="auto"/>
        <w:right w:val="none" w:sz="0" w:space="0" w:color="auto"/>
      </w:divBdr>
    </w:div>
    <w:div w:id="1003432164">
      <w:bodyDiv w:val="1"/>
      <w:marLeft w:val="0"/>
      <w:marRight w:val="0"/>
      <w:marTop w:val="0"/>
      <w:marBottom w:val="0"/>
      <w:divBdr>
        <w:top w:val="none" w:sz="0" w:space="0" w:color="auto"/>
        <w:left w:val="none" w:sz="0" w:space="0" w:color="auto"/>
        <w:bottom w:val="none" w:sz="0" w:space="0" w:color="auto"/>
        <w:right w:val="none" w:sz="0" w:space="0" w:color="auto"/>
      </w:divBdr>
    </w:div>
    <w:div w:id="1003506753">
      <w:bodyDiv w:val="1"/>
      <w:marLeft w:val="0"/>
      <w:marRight w:val="0"/>
      <w:marTop w:val="0"/>
      <w:marBottom w:val="0"/>
      <w:divBdr>
        <w:top w:val="none" w:sz="0" w:space="0" w:color="auto"/>
        <w:left w:val="none" w:sz="0" w:space="0" w:color="auto"/>
        <w:bottom w:val="none" w:sz="0" w:space="0" w:color="auto"/>
        <w:right w:val="none" w:sz="0" w:space="0" w:color="auto"/>
      </w:divBdr>
    </w:div>
    <w:div w:id="1003507008">
      <w:bodyDiv w:val="1"/>
      <w:marLeft w:val="0"/>
      <w:marRight w:val="0"/>
      <w:marTop w:val="0"/>
      <w:marBottom w:val="0"/>
      <w:divBdr>
        <w:top w:val="none" w:sz="0" w:space="0" w:color="auto"/>
        <w:left w:val="none" w:sz="0" w:space="0" w:color="auto"/>
        <w:bottom w:val="none" w:sz="0" w:space="0" w:color="auto"/>
        <w:right w:val="none" w:sz="0" w:space="0" w:color="auto"/>
      </w:divBdr>
    </w:div>
    <w:div w:id="1003626348">
      <w:bodyDiv w:val="1"/>
      <w:marLeft w:val="0"/>
      <w:marRight w:val="0"/>
      <w:marTop w:val="0"/>
      <w:marBottom w:val="0"/>
      <w:divBdr>
        <w:top w:val="none" w:sz="0" w:space="0" w:color="auto"/>
        <w:left w:val="none" w:sz="0" w:space="0" w:color="auto"/>
        <w:bottom w:val="none" w:sz="0" w:space="0" w:color="auto"/>
        <w:right w:val="none" w:sz="0" w:space="0" w:color="auto"/>
      </w:divBdr>
    </w:div>
    <w:div w:id="1003707609">
      <w:bodyDiv w:val="1"/>
      <w:marLeft w:val="0"/>
      <w:marRight w:val="0"/>
      <w:marTop w:val="0"/>
      <w:marBottom w:val="0"/>
      <w:divBdr>
        <w:top w:val="none" w:sz="0" w:space="0" w:color="auto"/>
        <w:left w:val="none" w:sz="0" w:space="0" w:color="auto"/>
        <w:bottom w:val="none" w:sz="0" w:space="0" w:color="auto"/>
        <w:right w:val="none" w:sz="0" w:space="0" w:color="auto"/>
      </w:divBdr>
    </w:div>
    <w:div w:id="1003776634">
      <w:bodyDiv w:val="1"/>
      <w:marLeft w:val="0"/>
      <w:marRight w:val="0"/>
      <w:marTop w:val="0"/>
      <w:marBottom w:val="0"/>
      <w:divBdr>
        <w:top w:val="none" w:sz="0" w:space="0" w:color="auto"/>
        <w:left w:val="none" w:sz="0" w:space="0" w:color="auto"/>
        <w:bottom w:val="none" w:sz="0" w:space="0" w:color="auto"/>
        <w:right w:val="none" w:sz="0" w:space="0" w:color="auto"/>
      </w:divBdr>
    </w:div>
    <w:div w:id="1003825884">
      <w:bodyDiv w:val="1"/>
      <w:marLeft w:val="0"/>
      <w:marRight w:val="0"/>
      <w:marTop w:val="0"/>
      <w:marBottom w:val="0"/>
      <w:divBdr>
        <w:top w:val="none" w:sz="0" w:space="0" w:color="auto"/>
        <w:left w:val="none" w:sz="0" w:space="0" w:color="auto"/>
        <w:bottom w:val="none" w:sz="0" w:space="0" w:color="auto"/>
        <w:right w:val="none" w:sz="0" w:space="0" w:color="auto"/>
      </w:divBdr>
    </w:div>
    <w:div w:id="1004164792">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236205">
      <w:bodyDiv w:val="1"/>
      <w:marLeft w:val="0"/>
      <w:marRight w:val="0"/>
      <w:marTop w:val="0"/>
      <w:marBottom w:val="0"/>
      <w:divBdr>
        <w:top w:val="none" w:sz="0" w:space="0" w:color="auto"/>
        <w:left w:val="none" w:sz="0" w:space="0" w:color="auto"/>
        <w:bottom w:val="none" w:sz="0" w:space="0" w:color="auto"/>
        <w:right w:val="none" w:sz="0" w:space="0" w:color="auto"/>
      </w:divBdr>
    </w:div>
    <w:div w:id="1004357616">
      <w:bodyDiv w:val="1"/>
      <w:marLeft w:val="0"/>
      <w:marRight w:val="0"/>
      <w:marTop w:val="0"/>
      <w:marBottom w:val="0"/>
      <w:divBdr>
        <w:top w:val="none" w:sz="0" w:space="0" w:color="auto"/>
        <w:left w:val="none" w:sz="0" w:space="0" w:color="auto"/>
        <w:bottom w:val="none" w:sz="0" w:space="0" w:color="auto"/>
        <w:right w:val="none" w:sz="0" w:space="0" w:color="auto"/>
      </w:divBdr>
    </w:div>
    <w:div w:id="1004436743">
      <w:bodyDiv w:val="1"/>
      <w:marLeft w:val="0"/>
      <w:marRight w:val="0"/>
      <w:marTop w:val="0"/>
      <w:marBottom w:val="0"/>
      <w:divBdr>
        <w:top w:val="none" w:sz="0" w:space="0" w:color="auto"/>
        <w:left w:val="none" w:sz="0" w:space="0" w:color="auto"/>
        <w:bottom w:val="none" w:sz="0" w:space="0" w:color="auto"/>
        <w:right w:val="none" w:sz="0" w:space="0" w:color="auto"/>
      </w:divBdr>
    </w:div>
    <w:div w:id="1004629263">
      <w:bodyDiv w:val="1"/>
      <w:marLeft w:val="0"/>
      <w:marRight w:val="0"/>
      <w:marTop w:val="0"/>
      <w:marBottom w:val="0"/>
      <w:divBdr>
        <w:top w:val="none" w:sz="0" w:space="0" w:color="auto"/>
        <w:left w:val="none" w:sz="0" w:space="0" w:color="auto"/>
        <w:bottom w:val="none" w:sz="0" w:space="0" w:color="auto"/>
        <w:right w:val="none" w:sz="0" w:space="0" w:color="auto"/>
      </w:divBdr>
    </w:div>
    <w:div w:id="1004671921">
      <w:bodyDiv w:val="1"/>
      <w:marLeft w:val="0"/>
      <w:marRight w:val="0"/>
      <w:marTop w:val="0"/>
      <w:marBottom w:val="0"/>
      <w:divBdr>
        <w:top w:val="none" w:sz="0" w:space="0" w:color="auto"/>
        <w:left w:val="none" w:sz="0" w:space="0" w:color="auto"/>
        <w:bottom w:val="none" w:sz="0" w:space="0" w:color="auto"/>
        <w:right w:val="none" w:sz="0" w:space="0" w:color="auto"/>
      </w:divBdr>
    </w:div>
    <w:div w:id="1004673242">
      <w:bodyDiv w:val="1"/>
      <w:marLeft w:val="0"/>
      <w:marRight w:val="0"/>
      <w:marTop w:val="0"/>
      <w:marBottom w:val="0"/>
      <w:divBdr>
        <w:top w:val="none" w:sz="0" w:space="0" w:color="auto"/>
        <w:left w:val="none" w:sz="0" w:space="0" w:color="auto"/>
        <w:bottom w:val="none" w:sz="0" w:space="0" w:color="auto"/>
        <w:right w:val="none" w:sz="0" w:space="0" w:color="auto"/>
      </w:divBdr>
    </w:div>
    <w:div w:id="1004741259">
      <w:bodyDiv w:val="1"/>
      <w:marLeft w:val="0"/>
      <w:marRight w:val="0"/>
      <w:marTop w:val="0"/>
      <w:marBottom w:val="0"/>
      <w:divBdr>
        <w:top w:val="none" w:sz="0" w:space="0" w:color="auto"/>
        <w:left w:val="none" w:sz="0" w:space="0" w:color="auto"/>
        <w:bottom w:val="none" w:sz="0" w:space="0" w:color="auto"/>
        <w:right w:val="none" w:sz="0" w:space="0" w:color="auto"/>
      </w:divBdr>
    </w:div>
    <w:div w:id="1004867370">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5210064">
      <w:bodyDiv w:val="1"/>
      <w:marLeft w:val="0"/>
      <w:marRight w:val="0"/>
      <w:marTop w:val="0"/>
      <w:marBottom w:val="0"/>
      <w:divBdr>
        <w:top w:val="none" w:sz="0" w:space="0" w:color="auto"/>
        <w:left w:val="none" w:sz="0" w:space="0" w:color="auto"/>
        <w:bottom w:val="none" w:sz="0" w:space="0" w:color="auto"/>
        <w:right w:val="none" w:sz="0" w:space="0" w:color="auto"/>
      </w:divBdr>
    </w:div>
    <w:div w:id="1005401066">
      <w:bodyDiv w:val="1"/>
      <w:marLeft w:val="0"/>
      <w:marRight w:val="0"/>
      <w:marTop w:val="0"/>
      <w:marBottom w:val="0"/>
      <w:divBdr>
        <w:top w:val="none" w:sz="0" w:space="0" w:color="auto"/>
        <w:left w:val="none" w:sz="0" w:space="0" w:color="auto"/>
        <w:bottom w:val="none" w:sz="0" w:space="0" w:color="auto"/>
        <w:right w:val="none" w:sz="0" w:space="0" w:color="auto"/>
      </w:divBdr>
    </w:div>
    <w:div w:id="1005473437">
      <w:bodyDiv w:val="1"/>
      <w:marLeft w:val="0"/>
      <w:marRight w:val="0"/>
      <w:marTop w:val="0"/>
      <w:marBottom w:val="0"/>
      <w:divBdr>
        <w:top w:val="none" w:sz="0" w:space="0" w:color="auto"/>
        <w:left w:val="none" w:sz="0" w:space="0" w:color="auto"/>
        <w:bottom w:val="none" w:sz="0" w:space="0" w:color="auto"/>
        <w:right w:val="none" w:sz="0" w:space="0" w:color="auto"/>
      </w:divBdr>
    </w:div>
    <w:div w:id="1005519105">
      <w:bodyDiv w:val="1"/>
      <w:marLeft w:val="0"/>
      <w:marRight w:val="0"/>
      <w:marTop w:val="0"/>
      <w:marBottom w:val="0"/>
      <w:divBdr>
        <w:top w:val="none" w:sz="0" w:space="0" w:color="auto"/>
        <w:left w:val="none" w:sz="0" w:space="0" w:color="auto"/>
        <w:bottom w:val="none" w:sz="0" w:space="0" w:color="auto"/>
        <w:right w:val="none" w:sz="0" w:space="0" w:color="auto"/>
      </w:divBdr>
    </w:div>
    <w:div w:id="1005666290">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6204182">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6439838">
      <w:bodyDiv w:val="1"/>
      <w:marLeft w:val="0"/>
      <w:marRight w:val="0"/>
      <w:marTop w:val="0"/>
      <w:marBottom w:val="0"/>
      <w:divBdr>
        <w:top w:val="none" w:sz="0" w:space="0" w:color="auto"/>
        <w:left w:val="none" w:sz="0" w:space="0" w:color="auto"/>
        <w:bottom w:val="none" w:sz="0" w:space="0" w:color="auto"/>
        <w:right w:val="none" w:sz="0" w:space="0" w:color="auto"/>
      </w:divBdr>
    </w:div>
    <w:div w:id="1006514898">
      <w:bodyDiv w:val="1"/>
      <w:marLeft w:val="0"/>
      <w:marRight w:val="0"/>
      <w:marTop w:val="0"/>
      <w:marBottom w:val="0"/>
      <w:divBdr>
        <w:top w:val="none" w:sz="0" w:space="0" w:color="auto"/>
        <w:left w:val="none" w:sz="0" w:space="0" w:color="auto"/>
        <w:bottom w:val="none" w:sz="0" w:space="0" w:color="auto"/>
        <w:right w:val="none" w:sz="0" w:space="0" w:color="auto"/>
      </w:divBdr>
    </w:div>
    <w:div w:id="1006595265">
      <w:bodyDiv w:val="1"/>
      <w:marLeft w:val="0"/>
      <w:marRight w:val="0"/>
      <w:marTop w:val="0"/>
      <w:marBottom w:val="0"/>
      <w:divBdr>
        <w:top w:val="none" w:sz="0" w:space="0" w:color="auto"/>
        <w:left w:val="none" w:sz="0" w:space="0" w:color="auto"/>
        <w:bottom w:val="none" w:sz="0" w:space="0" w:color="auto"/>
        <w:right w:val="none" w:sz="0" w:space="0" w:color="auto"/>
      </w:divBdr>
    </w:div>
    <w:div w:id="1006634201">
      <w:bodyDiv w:val="1"/>
      <w:marLeft w:val="0"/>
      <w:marRight w:val="0"/>
      <w:marTop w:val="0"/>
      <w:marBottom w:val="0"/>
      <w:divBdr>
        <w:top w:val="none" w:sz="0" w:space="0" w:color="auto"/>
        <w:left w:val="none" w:sz="0" w:space="0" w:color="auto"/>
        <w:bottom w:val="none" w:sz="0" w:space="0" w:color="auto"/>
        <w:right w:val="none" w:sz="0" w:space="0" w:color="auto"/>
      </w:divBdr>
    </w:div>
    <w:div w:id="1006709450">
      <w:bodyDiv w:val="1"/>
      <w:marLeft w:val="0"/>
      <w:marRight w:val="0"/>
      <w:marTop w:val="0"/>
      <w:marBottom w:val="0"/>
      <w:divBdr>
        <w:top w:val="none" w:sz="0" w:space="0" w:color="auto"/>
        <w:left w:val="none" w:sz="0" w:space="0" w:color="auto"/>
        <w:bottom w:val="none" w:sz="0" w:space="0" w:color="auto"/>
        <w:right w:val="none" w:sz="0" w:space="0" w:color="auto"/>
      </w:divBdr>
    </w:div>
    <w:div w:id="1006709533">
      <w:bodyDiv w:val="1"/>
      <w:marLeft w:val="0"/>
      <w:marRight w:val="0"/>
      <w:marTop w:val="0"/>
      <w:marBottom w:val="0"/>
      <w:divBdr>
        <w:top w:val="none" w:sz="0" w:space="0" w:color="auto"/>
        <w:left w:val="none" w:sz="0" w:space="0" w:color="auto"/>
        <w:bottom w:val="none" w:sz="0" w:space="0" w:color="auto"/>
        <w:right w:val="none" w:sz="0" w:space="0" w:color="auto"/>
      </w:divBdr>
    </w:div>
    <w:div w:id="1007054290">
      <w:bodyDiv w:val="1"/>
      <w:marLeft w:val="0"/>
      <w:marRight w:val="0"/>
      <w:marTop w:val="0"/>
      <w:marBottom w:val="0"/>
      <w:divBdr>
        <w:top w:val="none" w:sz="0" w:space="0" w:color="auto"/>
        <w:left w:val="none" w:sz="0" w:space="0" w:color="auto"/>
        <w:bottom w:val="none" w:sz="0" w:space="0" w:color="auto"/>
        <w:right w:val="none" w:sz="0" w:space="0" w:color="auto"/>
      </w:divBdr>
    </w:div>
    <w:div w:id="1007058522">
      <w:bodyDiv w:val="1"/>
      <w:marLeft w:val="0"/>
      <w:marRight w:val="0"/>
      <w:marTop w:val="0"/>
      <w:marBottom w:val="0"/>
      <w:divBdr>
        <w:top w:val="none" w:sz="0" w:space="0" w:color="auto"/>
        <w:left w:val="none" w:sz="0" w:space="0" w:color="auto"/>
        <w:bottom w:val="none" w:sz="0" w:space="0" w:color="auto"/>
        <w:right w:val="none" w:sz="0" w:space="0" w:color="auto"/>
      </w:divBdr>
    </w:div>
    <w:div w:id="1007172773">
      <w:bodyDiv w:val="1"/>
      <w:marLeft w:val="0"/>
      <w:marRight w:val="0"/>
      <w:marTop w:val="0"/>
      <w:marBottom w:val="0"/>
      <w:divBdr>
        <w:top w:val="none" w:sz="0" w:space="0" w:color="auto"/>
        <w:left w:val="none" w:sz="0" w:space="0" w:color="auto"/>
        <w:bottom w:val="none" w:sz="0" w:space="0" w:color="auto"/>
        <w:right w:val="none" w:sz="0" w:space="0" w:color="auto"/>
      </w:divBdr>
    </w:div>
    <w:div w:id="1007245709">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1465">
      <w:bodyDiv w:val="1"/>
      <w:marLeft w:val="0"/>
      <w:marRight w:val="0"/>
      <w:marTop w:val="0"/>
      <w:marBottom w:val="0"/>
      <w:divBdr>
        <w:top w:val="none" w:sz="0" w:space="0" w:color="auto"/>
        <w:left w:val="none" w:sz="0" w:space="0" w:color="auto"/>
        <w:bottom w:val="none" w:sz="0" w:space="0" w:color="auto"/>
        <w:right w:val="none" w:sz="0" w:space="0" w:color="auto"/>
      </w:divBdr>
    </w:div>
    <w:div w:id="1007251897">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7367342">
      <w:bodyDiv w:val="1"/>
      <w:marLeft w:val="0"/>
      <w:marRight w:val="0"/>
      <w:marTop w:val="0"/>
      <w:marBottom w:val="0"/>
      <w:divBdr>
        <w:top w:val="none" w:sz="0" w:space="0" w:color="auto"/>
        <w:left w:val="none" w:sz="0" w:space="0" w:color="auto"/>
        <w:bottom w:val="none" w:sz="0" w:space="0" w:color="auto"/>
        <w:right w:val="none" w:sz="0" w:space="0" w:color="auto"/>
      </w:divBdr>
    </w:div>
    <w:div w:id="1007485867">
      <w:bodyDiv w:val="1"/>
      <w:marLeft w:val="0"/>
      <w:marRight w:val="0"/>
      <w:marTop w:val="0"/>
      <w:marBottom w:val="0"/>
      <w:divBdr>
        <w:top w:val="none" w:sz="0" w:space="0" w:color="auto"/>
        <w:left w:val="none" w:sz="0" w:space="0" w:color="auto"/>
        <w:bottom w:val="none" w:sz="0" w:space="0" w:color="auto"/>
        <w:right w:val="none" w:sz="0" w:space="0" w:color="auto"/>
      </w:divBdr>
    </w:div>
    <w:div w:id="1007632253">
      <w:bodyDiv w:val="1"/>
      <w:marLeft w:val="0"/>
      <w:marRight w:val="0"/>
      <w:marTop w:val="0"/>
      <w:marBottom w:val="0"/>
      <w:divBdr>
        <w:top w:val="none" w:sz="0" w:space="0" w:color="auto"/>
        <w:left w:val="none" w:sz="0" w:space="0" w:color="auto"/>
        <w:bottom w:val="none" w:sz="0" w:space="0" w:color="auto"/>
        <w:right w:val="none" w:sz="0" w:space="0" w:color="auto"/>
      </w:divBdr>
    </w:div>
    <w:div w:id="1007632581">
      <w:bodyDiv w:val="1"/>
      <w:marLeft w:val="0"/>
      <w:marRight w:val="0"/>
      <w:marTop w:val="0"/>
      <w:marBottom w:val="0"/>
      <w:divBdr>
        <w:top w:val="none" w:sz="0" w:space="0" w:color="auto"/>
        <w:left w:val="none" w:sz="0" w:space="0" w:color="auto"/>
        <w:bottom w:val="none" w:sz="0" w:space="0" w:color="auto"/>
        <w:right w:val="none" w:sz="0" w:space="0" w:color="auto"/>
      </w:divBdr>
    </w:div>
    <w:div w:id="1007706059">
      <w:bodyDiv w:val="1"/>
      <w:marLeft w:val="0"/>
      <w:marRight w:val="0"/>
      <w:marTop w:val="0"/>
      <w:marBottom w:val="0"/>
      <w:divBdr>
        <w:top w:val="none" w:sz="0" w:space="0" w:color="auto"/>
        <w:left w:val="none" w:sz="0" w:space="0" w:color="auto"/>
        <w:bottom w:val="none" w:sz="0" w:space="0" w:color="auto"/>
        <w:right w:val="none" w:sz="0" w:space="0" w:color="auto"/>
      </w:divBdr>
    </w:div>
    <w:div w:id="1008018985">
      <w:bodyDiv w:val="1"/>
      <w:marLeft w:val="0"/>
      <w:marRight w:val="0"/>
      <w:marTop w:val="0"/>
      <w:marBottom w:val="0"/>
      <w:divBdr>
        <w:top w:val="none" w:sz="0" w:space="0" w:color="auto"/>
        <w:left w:val="none" w:sz="0" w:space="0" w:color="auto"/>
        <w:bottom w:val="none" w:sz="0" w:space="0" w:color="auto"/>
        <w:right w:val="none" w:sz="0" w:space="0" w:color="auto"/>
      </w:divBdr>
    </w:div>
    <w:div w:id="1008020823">
      <w:bodyDiv w:val="1"/>
      <w:marLeft w:val="0"/>
      <w:marRight w:val="0"/>
      <w:marTop w:val="0"/>
      <w:marBottom w:val="0"/>
      <w:divBdr>
        <w:top w:val="none" w:sz="0" w:space="0" w:color="auto"/>
        <w:left w:val="none" w:sz="0" w:space="0" w:color="auto"/>
        <w:bottom w:val="none" w:sz="0" w:space="0" w:color="auto"/>
        <w:right w:val="none" w:sz="0" w:space="0" w:color="auto"/>
      </w:divBdr>
    </w:div>
    <w:div w:id="1008098969">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211152">
      <w:bodyDiv w:val="1"/>
      <w:marLeft w:val="0"/>
      <w:marRight w:val="0"/>
      <w:marTop w:val="0"/>
      <w:marBottom w:val="0"/>
      <w:divBdr>
        <w:top w:val="none" w:sz="0" w:space="0" w:color="auto"/>
        <w:left w:val="none" w:sz="0" w:space="0" w:color="auto"/>
        <w:bottom w:val="none" w:sz="0" w:space="0" w:color="auto"/>
        <w:right w:val="none" w:sz="0" w:space="0" w:color="auto"/>
      </w:divBdr>
    </w:div>
    <w:div w:id="1008291845">
      <w:bodyDiv w:val="1"/>
      <w:marLeft w:val="0"/>
      <w:marRight w:val="0"/>
      <w:marTop w:val="0"/>
      <w:marBottom w:val="0"/>
      <w:divBdr>
        <w:top w:val="none" w:sz="0" w:space="0" w:color="auto"/>
        <w:left w:val="none" w:sz="0" w:space="0" w:color="auto"/>
        <w:bottom w:val="none" w:sz="0" w:space="0" w:color="auto"/>
        <w:right w:val="none" w:sz="0" w:space="0" w:color="auto"/>
      </w:divBdr>
    </w:div>
    <w:div w:id="1008293277">
      <w:bodyDiv w:val="1"/>
      <w:marLeft w:val="0"/>
      <w:marRight w:val="0"/>
      <w:marTop w:val="0"/>
      <w:marBottom w:val="0"/>
      <w:divBdr>
        <w:top w:val="none" w:sz="0" w:space="0" w:color="auto"/>
        <w:left w:val="none" w:sz="0" w:space="0" w:color="auto"/>
        <w:bottom w:val="none" w:sz="0" w:space="0" w:color="auto"/>
        <w:right w:val="none" w:sz="0" w:space="0" w:color="auto"/>
      </w:divBdr>
    </w:div>
    <w:div w:id="1008407347">
      <w:bodyDiv w:val="1"/>
      <w:marLeft w:val="0"/>
      <w:marRight w:val="0"/>
      <w:marTop w:val="0"/>
      <w:marBottom w:val="0"/>
      <w:divBdr>
        <w:top w:val="none" w:sz="0" w:space="0" w:color="auto"/>
        <w:left w:val="none" w:sz="0" w:space="0" w:color="auto"/>
        <w:bottom w:val="none" w:sz="0" w:space="0" w:color="auto"/>
        <w:right w:val="none" w:sz="0" w:space="0" w:color="auto"/>
      </w:divBdr>
    </w:div>
    <w:div w:id="1008796161">
      <w:bodyDiv w:val="1"/>
      <w:marLeft w:val="0"/>
      <w:marRight w:val="0"/>
      <w:marTop w:val="0"/>
      <w:marBottom w:val="0"/>
      <w:divBdr>
        <w:top w:val="none" w:sz="0" w:space="0" w:color="auto"/>
        <w:left w:val="none" w:sz="0" w:space="0" w:color="auto"/>
        <w:bottom w:val="none" w:sz="0" w:space="0" w:color="auto"/>
        <w:right w:val="none" w:sz="0" w:space="0" w:color="auto"/>
      </w:divBdr>
    </w:div>
    <w:div w:id="1008825371">
      <w:bodyDiv w:val="1"/>
      <w:marLeft w:val="0"/>
      <w:marRight w:val="0"/>
      <w:marTop w:val="0"/>
      <w:marBottom w:val="0"/>
      <w:divBdr>
        <w:top w:val="none" w:sz="0" w:space="0" w:color="auto"/>
        <w:left w:val="none" w:sz="0" w:space="0" w:color="auto"/>
        <w:bottom w:val="none" w:sz="0" w:space="0" w:color="auto"/>
        <w:right w:val="none" w:sz="0" w:space="0" w:color="auto"/>
      </w:divBdr>
    </w:div>
    <w:div w:id="1008828248">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08944175">
      <w:bodyDiv w:val="1"/>
      <w:marLeft w:val="0"/>
      <w:marRight w:val="0"/>
      <w:marTop w:val="0"/>
      <w:marBottom w:val="0"/>
      <w:divBdr>
        <w:top w:val="none" w:sz="0" w:space="0" w:color="auto"/>
        <w:left w:val="none" w:sz="0" w:space="0" w:color="auto"/>
        <w:bottom w:val="none" w:sz="0" w:space="0" w:color="auto"/>
        <w:right w:val="none" w:sz="0" w:space="0" w:color="auto"/>
      </w:divBdr>
    </w:div>
    <w:div w:id="1009063274">
      <w:bodyDiv w:val="1"/>
      <w:marLeft w:val="0"/>
      <w:marRight w:val="0"/>
      <w:marTop w:val="0"/>
      <w:marBottom w:val="0"/>
      <w:divBdr>
        <w:top w:val="none" w:sz="0" w:space="0" w:color="auto"/>
        <w:left w:val="none" w:sz="0" w:space="0" w:color="auto"/>
        <w:bottom w:val="none" w:sz="0" w:space="0" w:color="auto"/>
        <w:right w:val="none" w:sz="0" w:space="0" w:color="auto"/>
      </w:divBdr>
    </w:div>
    <w:div w:id="1009138709">
      <w:bodyDiv w:val="1"/>
      <w:marLeft w:val="0"/>
      <w:marRight w:val="0"/>
      <w:marTop w:val="0"/>
      <w:marBottom w:val="0"/>
      <w:divBdr>
        <w:top w:val="none" w:sz="0" w:space="0" w:color="auto"/>
        <w:left w:val="none" w:sz="0" w:space="0" w:color="auto"/>
        <w:bottom w:val="none" w:sz="0" w:space="0" w:color="auto"/>
        <w:right w:val="none" w:sz="0" w:space="0" w:color="auto"/>
      </w:divBdr>
    </w:div>
    <w:div w:id="1009211291">
      <w:bodyDiv w:val="1"/>
      <w:marLeft w:val="0"/>
      <w:marRight w:val="0"/>
      <w:marTop w:val="0"/>
      <w:marBottom w:val="0"/>
      <w:divBdr>
        <w:top w:val="none" w:sz="0" w:space="0" w:color="auto"/>
        <w:left w:val="none" w:sz="0" w:space="0" w:color="auto"/>
        <w:bottom w:val="none" w:sz="0" w:space="0" w:color="auto"/>
        <w:right w:val="none" w:sz="0" w:space="0" w:color="auto"/>
      </w:divBdr>
    </w:div>
    <w:div w:id="1009332153">
      <w:bodyDiv w:val="1"/>
      <w:marLeft w:val="0"/>
      <w:marRight w:val="0"/>
      <w:marTop w:val="0"/>
      <w:marBottom w:val="0"/>
      <w:divBdr>
        <w:top w:val="none" w:sz="0" w:space="0" w:color="auto"/>
        <w:left w:val="none" w:sz="0" w:space="0" w:color="auto"/>
        <w:bottom w:val="none" w:sz="0" w:space="0" w:color="auto"/>
        <w:right w:val="none" w:sz="0" w:space="0" w:color="auto"/>
      </w:divBdr>
    </w:div>
    <w:div w:id="1009333783">
      <w:bodyDiv w:val="1"/>
      <w:marLeft w:val="0"/>
      <w:marRight w:val="0"/>
      <w:marTop w:val="0"/>
      <w:marBottom w:val="0"/>
      <w:divBdr>
        <w:top w:val="none" w:sz="0" w:space="0" w:color="auto"/>
        <w:left w:val="none" w:sz="0" w:space="0" w:color="auto"/>
        <w:bottom w:val="none" w:sz="0" w:space="0" w:color="auto"/>
        <w:right w:val="none" w:sz="0" w:space="0" w:color="auto"/>
      </w:divBdr>
    </w:div>
    <w:div w:id="1009333815">
      <w:bodyDiv w:val="1"/>
      <w:marLeft w:val="0"/>
      <w:marRight w:val="0"/>
      <w:marTop w:val="0"/>
      <w:marBottom w:val="0"/>
      <w:divBdr>
        <w:top w:val="none" w:sz="0" w:space="0" w:color="auto"/>
        <w:left w:val="none" w:sz="0" w:space="0" w:color="auto"/>
        <w:bottom w:val="none" w:sz="0" w:space="0" w:color="auto"/>
        <w:right w:val="none" w:sz="0" w:space="0" w:color="auto"/>
      </w:divBdr>
    </w:div>
    <w:div w:id="1009795691">
      <w:bodyDiv w:val="1"/>
      <w:marLeft w:val="0"/>
      <w:marRight w:val="0"/>
      <w:marTop w:val="0"/>
      <w:marBottom w:val="0"/>
      <w:divBdr>
        <w:top w:val="none" w:sz="0" w:space="0" w:color="auto"/>
        <w:left w:val="none" w:sz="0" w:space="0" w:color="auto"/>
        <w:bottom w:val="none" w:sz="0" w:space="0" w:color="auto"/>
        <w:right w:val="none" w:sz="0" w:space="0" w:color="auto"/>
      </w:divBdr>
    </w:div>
    <w:div w:id="1009796004">
      <w:bodyDiv w:val="1"/>
      <w:marLeft w:val="0"/>
      <w:marRight w:val="0"/>
      <w:marTop w:val="0"/>
      <w:marBottom w:val="0"/>
      <w:divBdr>
        <w:top w:val="none" w:sz="0" w:space="0" w:color="auto"/>
        <w:left w:val="none" w:sz="0" w:space="0" w:color="auto"/>
        <w:bottom w:val="none" w:sz="0" w:space="0" w:color="auto"/>
        <w:right w:val="none" w:sz="0" w:space="0" w:color="auto"/>
      </w:divBdr>
    </w:div>
    <w:div w:id="1009992133">
      <w:bodyDiv w:val="1"/>
      <w:marLeft w:val="0"/>
      <w:marRight w:val="0"/>
      <w:marTop w:val="0"/>
      <w:marBottom w:val="0"/>
      <w:divBdr>
        <w:top w:val="none" w:sz="0" w:space="0" w:color="auto"/>
        <w:left w:val="none" w:sz="0" w:space="0" w:color="auto"/>
        <w:bottom w:val="none" w:sz="0" w:space="0" w:color="auto"/>
        <w:right w:val="none" w:sz="0" w:space="0" w:color="auto"/>
      </w:divBdr>
    </w:div>
    <w:div w:id="1010253120">
      <w:bodyDiv w:val="1"/>
      <w:marLeft w:val="0"/>
      <w:marRight w:val="0"/>
      <w:marTop w:val="0"/>
      <w:marBottom w:val="0"/>
      <w:divBdr>
        <w:top w:val="none" w:sz="0" w:space="0" w:color="auto"/>
        <w:left w:val="none" w:sz="0" w:space="0" w:color="auto"/>
        <w:bottom w:val="none" w:sz="0" w:space="0" w:color="auto"/>
        <w:right w:val="none" w:sz="0" w:space="0" w:color="auto"/>
      </w:divBdr>
    </w:div>
    <w:div w:id="1010253860">
      <w:bodyDiv w:val="1"/>
      <w:marLeft w:val="0"/>
      <w:marRight w:val="0"/>
      <w:marTop w:val="0"/>
      <w:marBottom w:val="0"/>
      <w:divBdr>
        <w:top w:val="none" w:sz="0" w:space="0" w:color="auto"/>
        <w:left w:val="none" w:sz="0" w:space="0" w:color="auto"/>
        <w:bottom w:val="none" w:sz="0" w:space="0" w:color="auto"/>
        <w:right w:val="none" w:sz="0" w:space="0" w:color="auto"/>
      </w:divBdr>
    </w:div>
    <w:div w:id="1010253952">
      <w:bodyDiv w:val="1"/>
      <w:marLeft w:val="0"/>
      <w:marRight w:val="0"/>
      <w:marTop w:val="0"/>
      <w:marBottom w:val="0"/>
      <w:divBdr>
        <w:top w:val="none" w:sz="0" w:space="0" w:color="auto"/>
        <w:left w:val="none" w:sz="0" w:space="0" w:color="auto"/>
        <w:bottom w:val="none" w:sz="0" w:space="0" w:color="auto"/>
        <w:right w:val="none" w:sz="0" w:space="0" w:color="auto"/>
      </w:divBdr>
    </w:div>
    <w:div w:id="1010372172">
      <w:bodyDiv w:val="1"/>
      <w:marLeft w:val="0"/>
      <w:marRight w:val="0"/>
      <w:marTop w:val="0"/>
      <w:marBottom w:val="0"/>
      <w:divBdr>
        <w:top w:val="none" w:sz="0" w:space="0" w:color="auto"/>
        <w:left w:val="none" w:sz="0" w:space="0" w:color="auto"/>
        <w:bottom w:val="none" w:sz="0" w:space="0" w:color="auto"/>
        <w:right w:val="none" w:sz="0" w:space="0" w:color="auto"/>
      </w:divBdr>
    </w:div>
    <w:div w:id="1010449369">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0524411">
      <w:bodyDiv w:val="1"/>
      <w:marLeft w:val="0"/>
      <w:marRight w:val="0"/>
      <w:marTop w:val="0"/>
      <w:marBottom w:val="0"/>
      <w:divBdr>
        <w:top w:val="none" w:sz="0" w:space="0" w:color="auto"/>
        <w:left w:val="none" w:sz="0" w:space="0" w:color="auto"/>
        <w:bottom w:val="none" w:sz="0" w:space="0" w:color="auto"/>
        <w:right w:val="none" w:sz="0" w:space="0" w:color="auto"/>
      </w:divBdr>
    </w:div>
    <w:div w:id="1010646200">
      <w:bodyDiv w:val="1"/>
      <w:marLeft w:val="0"/>
      <w:marRight w:val="0"/>
      <w:marTop w:val="0"/>
      <w:marBottom w:val="0"/>
      <w:divBdr>
        <w:top w:val="none" w:sz="0" w:space="0" w:color="auto"/>
        <w:left w:val="none" w:sz="0" w:space="0" w:color="auto"/>
        <w:bottom w:val="none" w:sz="0" w:space="0" w:color="auto"/>
        <w:right w:val="none" w:sz="0" w:space="0" w:color="auto"/>
      </w:divBdr>
    </w:div>
    <w:div w:id="1010647425">
      <w:bodyDiv w:val="1"/>
      <w:marLeft w:val="0"/>
      <w:marRight w:val="0"/>
      <w:marTop w:val="0"/>
      <w:marBottom w:val="0"/>
      <w:divBdr>
        <w:top w:val="none" w:sz="0" w:space="0" w:color="auto"/>
        <w:left w:val="none" w:sz="0" w:space="0" w:color="auto"/>
        <w:bottom w:val="none" w:sz="0" w:space="0" w:color="auto"/>
        <w:right w:val="none" w:sz="0" w:space="0" w:color="auto"/>
      </w:divBdr>
    </w:div>
    <w:div w:id="1010762688">
      <w:bodyDiv w:val="1"/>
      <w:marLeft w:val="0"/>
      <w:marRight w:val="0"/>
      <w:marTop w:val="0"/>
      <w:marBottom w:val="0"/>
      <w:divBdr>
        <w:top w:val="none" w:sz="0" w:space="0" w:color="auto"/>
        <w:left w:val="none" w:sz="0" w:space="0" w:color="auto"/>
        <w:bottom w:val="none" w:sz="0" w:space="0" w:color="auto"/>
        <w:right w:val="none" w:sz="0" w:space="0" w:color="auto"/>
      </w:divBdr>
    </w:div>
    <w:div w:id="1011177867">
      <w:bodyDiv w:val="1"/>
      <w:marLeft w:val="0"/>
      <w:marRight w:val="0"/>
      <w:marTop w:val="0"/>
      <w:marBottom w:val="0"/>
      <w:divBdr>
        <w:top w:val="none" w:sz="0" w:space="0" w:color="auto"/>
        <w:left w:val="none" w:sz="0" w:space="0" w:color="auto"/>
        <w:bottom w:val="none" w:sz="0" w:space="0" w:color="auto"/>
        <w:right w:val="none" w:sz="0" w:space="0" w:color="auto"/>
      </w:divBdr>
    </w:div>
    <w:div w:id="1011303225">
      <w:bodyDiv w:val="1"/>
      <w:marLeft w:val="0"/>
      <w:marRight w:val="0"/>
      <w:marTop w:val="0"/>
      <w:marBottom w:val="0"/>
      <w:divBdr>
        <w:top w:val="none" w:sz="0" w:space="0" w:color="auto"/>
        <w:left w:val="none" w:sz="0" w:space="0" w:color="auto"/>
        <w:bottom w:val="none" w:sz="0" w:space="0" w:color="auto"/>
        <w:right w:val="none" w:sz="0" w:space="0" w:color="auto"/>
      </w:divBdr>
    </w:div>
    <w:div w:id="1011376034">
      <w:bodyDiv w:val="1"/>
      <w:marLeft w:val="0"/>
      <w:marRight w:val="0"/>
      <w:marTop w:val="0"/>
      <w:marBottom w:val="0"/>
      <w:divBdr>
        <w:top w:val="none" w:sz="0" w:space="0" w:color="auto"/>
        <w:left w:val="none" w:sz="0" w:space="0" w:color="auto"/>
        <w:bottom w:val="none" w:sz="0" w:space="0" w:color="auto"/>
        <w:right w:val="none" w:sz="0" w:space="0" w:color="auto"/>
      </w:divBdr>
    </w:div>
    <w:div w:id="1011419527">
      <w:bodyDiv w:val="1"/>
      <w:marLeft w:val="0"/>
      <w:marRight w:val="0"/>
      <w:marTop w:val="0"/>
      <w:marBottom w:val="0"/>
      <w:divBdr>
        <w:top w:val="none" w:sz="0" w:space="0" w:color="auto"/>
        <w:left w:val="none" w:sz="0" w:space="0" w:color="auto"/>
        <w:bottom w:val="none" w:sz="0" w:space="0" w:color="auto"/>
        <w:right w:val="none" w:sz="0" w:space="0" w:color="auto"/>
      </w:divBdr>
    </w:div>
    <w:div w:id="1011680920">
      <w:bodyDiv w:val="1"/>
      <w:marLeft w:val="0"/>
      <w:marRight w:val="0"/>
      <w:marTop w:val="0"/>
      <w:marBottom w:val="0"/>
      <w:divBdr>
        <w:top w:val="none" w:sz="0" w:space="0" w:color="auto"/>
        <w:left w:val="none" w:sz="0" w:space="0" w:color="auto"/>
        <w:bottom w:val="none" w:sz="0" w:space="0" w:color="auto"/>
        <w:right w:val="none" w:sz="0" w:space="0" w:color="auto"/>
      </w:divBdr>
    </w:div>
    <w:div w:id="1011757131">
      <w:bodyDiv w:val="1"/>
      <w:marLeft w:val="0"/>
      <w:marRight w:val="0"/>
      <w:marTop w:val="0"/>
      <w:marBottom w:val="0"/>
      <w:divBdr>
        <w:top w:val="none" w:sz="0" w:space="0" w:color="auto"/>
        <w:left w:val="none" w:sz="0" w:space="0" w:color="auto"/>
        <w:bottom w:val="none" w:sz="0" w:space="0" w:color="auto"/>
        <w:right w:val="none" w:sz="0" w:space="0" w:color="auto"/>
      </w:divBdr>
    </w:div>
    <w:div w:id="1011833641">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5867">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411233">
      <w:bodyDiv w:val="1"/>
      <w:marLeft w:val="0"/>
      <w:marRight w:val="0"/>
      <w:marTop w:val="0"/>
      <w:marBottom w:val="0"/>
      <w:divBdr>
        <w:top w:val="none" w:sz="0" w:space="0" w:color="auto"/>
        <w:left w:val="none" w:sz="0" w:space="0" w:color="auto"/>
        <w:bottom w:val="none" w:sz="0" w:space="0" w:color="auto"/>
        <w:right w:val="none" w:sz="0" w:space="0" w:color="auto"/>
      </w:divBdr>
    </w:div>
    <w:div w:id="1012606768">
      <w:bodyDiv w:val="1"/>
      <w:marLeft w:val="0"/>
      <w:marRight w:val="0"/>
      <w:marTop w:val="0"/>
      <w:marBottom w:val="0"/>
      <w:divBdr>
        <w:top w:val="none" w:sz="0" w:space="0" w:color="auto"/>
        <w:left w:val="none" w:sz="0" w:space="0" w:color="auto"/>
        <w:bottom w:val="none" w:sz="0" w:space="0" w:color="auto"/>
        <w:right w:val="none" w:sz="0" w:space="0" w:color="auto"/>
      </w:divBdr>
    </w:div>
    <w:div w:id="1012759085">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2956628">
      <w:bodyDiv w:val="1"/>
      <w:marLeft w:val="0"/>
      <w:marRight w:val="0"/>
      <w:marTop w:val="0"/>
      <w:marBottom w:val="0"/>
      <w:divBdr>
        <w:top w:val="none" w:sz="0" w:space="0" w:color="auto"/>
        <w:left w:val="none" w:sz="0" w:space="0" w:color="auto"/>
        <w:bottom w:val="none" w:sz="0" w:space="0" w:color="auto"/>
        <w:right w:val="none" w:sz="0" w:space="0" w:color="auto"/>
      </w:divBdr>
    </w:div>
    <w:div w:id="1013066424">
      <w:bodyDiv w:val="1"/>
      <w:marLeft w:val="0"/>
      <w:marRight w:val="0"/>
      <w:marTop w:val="0"/>
      <w:marBottom w:val="0"/>
      <w:divBdr>
        <w:top w:val="none" w:sz="0" w:space="0" w:color="auto"/>
        <w:left w:val="none" w:sz="0" w:space="0" w:color="auto"/>
        <w:bottom w:val="none" w:sz="0" w:space="0" w:color="auto"/>
        <w:right w:val="none" w:sz="0" w:space="0" w:color="auto"/>
      </w:divBdr>
    </w:div>
    <w:div w:id="1013143054">
      <w:bodyDiv w:val="1"/>
      <w:marLeft w:val="0"/>
      <w:marRight w:val="0"/>
      <w:marTop w:val="0"/>
      <w:marBottom w:val="0"/>
      <w:divBdr>
        <w:top w:val="none" w:sz="0" w:space="0" w:color="auto"/>
        <w:left w:val="none" w:sz="0" w:space="0" w:color="auto"/>
        <w:bottom w:val="none" w:sz="0" w:space="0" w:color="auto"/>
        <w:right w:val="none" w:sz="0" w:space="0" w:color="auto"/>
      </w:divBdr>
    </w:div>
    <w:div w:id="1013192490">
      <w:bodyDiv w:val="1"/>
      <w:marLeft w:val="0"/>
      <w:marRight w:val="0"/>
      <w:marTop w:val="0"/>
      <w:marBottom w:val="0"/>
      <w:divBdr>
        <w:top w:val="none" w:sz="0" w:space="0" w:color="auto"/>
        <w:left w:val="none" w:sz="0" w:space="0" w:color="auto"/>
        <w:bottom w:val="none" w:sz="0" w:space="0" w:color="auto"/>
        <w:right w:val="none" w:sz="0" w:space="0" w:color="auto"/>
      </w:divBdr>
    </w:div>
    <w:div w:id="1013217455">
      <w:bodyDiv w:val="1"/>
      <w:marLeft w:val="0"/>
      <w:marRight w:val="0"/>
      <w:marTop w:val="0"/>
      <w:marBottom w:val="0"/>
      <w:divBdr>
        <w:top w:val="none" w:sz="0" w:space="0" w:color="auto"/>
        <w:left w:val="none" w:sz="0" w:space="0" w:color="auto"/>
        <w:bottom w:val="none" w:sz="0" w:space="0" w:color="auto"/>
        <w:right w:val="none" w:sz="0" w:space="0" w:color="auto"/>
      </w:divBdr>
    </w:div>
    <w:div w:id="1013217925">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533300">
      <w:bodyDiv w:val="1"/>
      <w:marLeft w:val="0"/>
      <w:marRight w:val="0"/>
      <w:marTop w:val="0"/>
      <w:marBottom w:val="0"/>
      <w:divBdr>
        <w:top w:val="none" w:sz="0" w:space="0" w:color="auto"/>
        <w:left w:val="none" w:sz="0" w:space="0" w:color="auto"/>
        <w:bottom w:val="none" w:sz="0" w:space="0" w:color="auto"/>
        <w:right w:val="none" w:sz="0" w:space="0" w:color="auto"/>
      </w:divBdr>
    </w:div>
    <w:div w:id="1013535007">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3731009">
      <w:bodyDiv w:val="1"/>
      <w:marLeft w:val="0"/>
      <w:marRight w:val="0"/>
      <w:marTop w:val="0"/>
      <w:marBottom w:val="0"/>
      <w:divBdr>
        <w:top w:val="none" w:sz="0" w:space="0" w:color="auto"/>
        <w:left w:val="none" w:sz="0" w:space="0" w:color="auto"/>
        <w:bottom w:val="none" w:sz="0" w:space="0" w:color="auto"/>
        <w:right w:val="none" w:sz="0" w:space="0" w:color="auto"/>
      </w:divBdr>
    </w:div>
    <w:div w:id="1013801482">
      <w:bodyDiv w:val="1"/>
      <w:marLeft w:val="0"/>
      <w:marRight w:val="0"/>
      <w:marTop w:val="0"/>
      <w:marBottom w:val="0"/>
      <w:divBdr>
        <w:top w:val="none" w:sz="0" w:space="0" w:color="auto"/>
        <w:left w:val="none" w:sz="0" w:space="0" w:color="auto"/>
        <w:bottom w:val="none" w:sz="0" w:space="0" w:color="auto"/>
        <w:right w:val="none" w:sz="0" w:space="0" w:color="auto"/>
      </w:divBdr>
    </w:div>
    <w:div w:id="1013846954">
      <w:bodyDiv w:val="1"/>
      <w:marLeft w:val="0"/>
      <w:marRight w:val="0"/>
      <w:marTop w:val="0"/>
      <w:marBottom w:val="0"/>
      <w:divBdr>
        <w:top w:val="none" w:sz="0" w:space="0" w:color="auto"/>
        <w:left w:val="none" w:sz="0" w:space="0" w:color="auto"/>
        <w:bottom w:val="none" w:sz="0" w:space="0" w:color="auto"/>
        <w:right w:val="none" w:sz="0" w:space="0" w:color="auto"/>
      </w:divBdr>
    </w:div>
    <w:div w:id="1013872036">
      <w:bodyDiv w:val="1"/>
      <w:marLeft w:val="0"/>
      <w:marRight w:val="0"/>
      <w:marTop w:val="0"/>
      <w:marBottom w:val="0"/>
      <w:divBdr>
        <w:top w:val="none" w:sz="0" w:space="0" w:color="auto"/>
        <w:left w:val="none" w:sz="0" w:space="0" w:color="auto"/>
        <w:bottom w:val="none" w:sz="0" w:space="0" w:color="auto"/>
        <w:right w:val="none" w:sz="0" w:space="0" w:color="auto"/>
      </w:divBdr>
    </w:div>
    <w:div w:id="1013922669">
      <w:bodyDiv w:val="1"/>
      <w:marLeft w:val="0"/>
      <w:marRight w:val="0"/>
      <w:marTop w:val="0"/>
      <w:marBottom w:val="0"/>
      <w:divBdr>
        <w:top w:val="none" w:sz="0" w:space="0" w:color="auto"/>
        <w:left w:val="none" w:sz="0" w:space="0" w:color="auto"/>
        <w:bottom w:val="none" w:sz="0" w:space="0" w:color="auto"/>
        <w:right w:val="none" w:sz="0" w:space="0" w:color="auto"/>
      </w:divBdr>
    </w:div>
    <w:div w:id="1014191985">
      <w:bodyDiv w:val="1"/>
      <w:marLeft w:val="0"/>
      <w:marRight w:val="0"/>
      <w:marTop w:val="0"/>
      <w:marBottom w:val="0"/>
      <w:divBdr>
        <w:top w:val="none" w:sz="0" w:space="0" w:color="auto"/>
        <w:left w:val="none" w:sz="0" w:space="0" w:color="auto"/>
        <w:bottom w:val="none" w:sz="0" w:space="0" w:color="auto"/>
        <w:right w:val="none" w:sz="0" w:space="0" w:color="auto"/>
      </w:divBdr>
    </w:div>
    <w:div w:id="1014235379">
      <w:bodyDiv w:val="1"/>
      <w:marLeft w:val="0"/>
      <w:marRight w:val="0"/>
      <w:marTop w:val="0"/>
      <w:marBottom w:val="0"/>
      <w:divBdr>
        <w:top w:val="none" w:sz="0" w:space="0" w:color="auto"/>
        <w:left w:val="none" w:sz="0" w:space="0" w:color="auto"/>
        <w:bottom w:val="none" w:sz="0" w:space="0" w:color="auto"/>
        <w:right w:val="none" w:sz="0" w:space="0" w:color="auto"/>
      </w:divBdr>
    </w:div>
    <w:div w:id="1014306092">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571289">
      <w:bodyDiv w:val="1"/>
      <w:marLeft w:val="0"/>
      <w:marRight w:val="0"/>
      <w:marTop w:val="0"/>
      <w:marBottom w:val="0"/>
      <w:divBdr>
        <w:top w:val="none" w:sz="0" w:space="0" w:color="auto"/>
        <w:left w:val="none" w:sz="0" w:space="0" w:color="auto"/>
        <w:bottom w:val="none" w:sz="0" w:space="0" w:color="auto"/>
        <w:right w:val="none" w:sz="0" w:space="0" w:color="auto"/>
      </w:divBdr>
    </w:div>
    <w:div w:id="1014646526">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4961810">
      <w:bodyDiv w:val="1"/>
      <w:marLeft w:val="0"/>
      <w:marRight w:val="0"/>
      <w:marTop w:val="0"/>
      <w:marBottom w:val="0"/>
      <w:divBdr>
        <w:top w:val="none" w:sz="0" w:space="0" w:color="auto"/>
        <w:left w:val="none" w:sz="0" w:space="0" w:color="auto"/>
        <w:bottom w:val="none" w:sz="0" w:space="0" w:color="auto"/>
        <w:right w:val="none" w:sz="0" w:space="0" w:color="auto"/>
      </w:divBdr>
    </w:div>
    <w:div w:id="1015110911">
      <w:bodyDiv w:val="1"/>
      <w:marLeft w:val="0"/>
      <w:marRight w:val="0"/>
      <w:marTop w:val="0"/>
      <w:marBottom w:val="0"/>
      <w:divBdr>
        <w:top w:val="none" w:sz="0" w:space="0" w:color="auto"/>
        <w:left w:val="none" w:sz="0" w:space="0" w:color="auto"/>
        <w:bottom w:val="none" w:sz="0" w:space="0" w:color="auto"/>
        <w:right w:val="none" w:sz="0" w:space="0" w:color="auto"/>
      </w:divBdr>
    </w:div>
    <w:div w:id="1015376427">
      <w:bodyDiv w:val="1"/>
      <w:marLeft w:val="0"/>
      <w:marRight w:val="0"/>
      <w:marTop w:val="0"/>
      <w:marBottom w:val="0"/>
      <w:divBdr>
        <w:top w:val="none" w:sz="0" w:space="0" w:color="auto"/>
        <w:left w:val="none" w:sz="0" w:space="0" w:color="auto"/>
        <w:bottom w:val="none" w:sz="0" w:space="0" w:color="auto"/>
        <w:right w:val="none" w:sz="0" w:space="0" w:color="auto"/>
      </w:divBdr>
    </w:div>
    <w:div w:id="1015423374">
      <w:bodyDiv w:val="1"/>
      <w:marLeft w:val="0"/>
      <w:marRight w:val="0"/>
      <w:marTop w:val="0"/>
      <w:marBottom w:val="0"/>
      <w:divBdr>
        <w:top w:val="none" w:sz="0" w:space="0" w:color="auto"/>
        <w:left w:val="none" w:sz="0" w:space="0" w:color="auto"/>
        <w:bottom w:val="none" w:sz="0" w:space="0" w:color="auto"/>
        <w:right w:val="none" w:sz="0" w:space="0" w:color="auto"/>
      </w:divBdr>
    </w:div>
    <w:div w:id="1015764565">
      <w:bodyDiv w:val="1"/>
      <w:marLeft w:val="0"/>
      <w:marRight w:val="0"/>
      <w:marTop w:val="0"/>
      <w:marBottom w:val="0"/>
      <w:divBdr>
        <w:top w:val="none" w:sz="0" w:space="0" w:color="auto"/>
        <w:left w:val="none" w:sz="0" w:space="0" w:color="auto"/>
        <w:bottom w:val="none" w:sz="0" w:space="0" w:color="auto"/>
        <w:right w:val="none" w:sz="0" w:space="0" w:color="auto"/>
      </w:divBdr>
    </w:div>
    <w:div w:id="1015770061">
      <w:bodyDiv w:val="1"/>
      <w:marLeft w:val="0"/>
      <w:marRight w:val="0"/>
      <w:marTop w:val="0"/>
      <w:marBottom w:val="0"/>
      <w:divBdr>
        <w:top w:val="none" w:sz="0" w:space="0" w:color="auto"/>
        <w:left w:val="none" w:sz="0" w:space="0" w:color="auto"/>
        <w:bottom w:val="none" w:sz="0" w:space="0" w:color="auto"/>
        <w:right w:val="none" w:sz="0" w:space="0" w:color="auto"/>
      </w:divBdr>
    </w:div>
    <w:div w:id="1015813580">
      <w:bodyDiv w:val="1"/>
      <w:marLeft w:val="0"/>
      <w:marRight w:val="0"/>
      <w:marTop w:val="0"/>
      <w:marBottom w:val="0"/>
      <w:divBdr>
        <w:top w:val="none" w:sz="0" w:space="0" w:color="auto"/>
        <w:left w:val="none" w:sz="0" w:space="0" w:color="auto"/>
        <w:bottom w:val="none" w:sz="0" w:space="0" w:color="auto"/>
        <w:right w:val="none" w:sz="0" w:space="0" w:color="auto"/>
      </w:divBdr>
    </w:div>
    <w:div w:id="1015840070">
      <w:bodyDiv w:val="1"/>
      <w:marLeft w:val="0"/>
      <w:marRight w:val="0"/>
      <w:marTop w:val="0"/>
      <w:marBottom w:val="0"/>
      <w:divBdr>
        <w:top w:val="none" w:sz="0" w:space="0" w:color="auto"/>
        <w:left w:val="none" w:sz="0" w:space="0" w:color="auto"/>
        <w:bottom w:val="none" w:sz="0" w:space="0" w:color="auto"/>
        <w:right w:val="none" w:sz="0" w:space="0" w:color="auto"/>
      </w:divBdr>
    </w:div>
    <w:div w:id="1015887910">
      <w:bodyDiv w:val="1"/>
      <w:marLeft w:val="0"/>
      <w:marRight w:val="0"/>
      <w:marTop w:val="0"/>
      <w:marBottom w:val="0"/>
      <w:divBdr>
        <w:top w:val="none" w:sz="0" w:space="0" w:color="auto"/>
        <w:left w:val="none" w:sz="0" w:space="0" w:color="auto"/>
        <w:bottom w:val="none" w:sz="0" w:space="0" w:color="auto"/>
        <w:right w:val="none" w:sz="0" w:space="0" w:color="auto"/>
      </w:divBdr>
    </w:div>
    <w:div w:id="1015958843">
      <w:bodyDiv w:val="1"/>
      <w:marLeft w:val="0"/>
      <w:marRight w:val="0"/>
      <w:marTop w:val="0"/>
      <w:marBottom w:val="0"/>
      <w:divBdr>
        <w:top w:val="none" w:sz="0" w:space="0" w:color="auto"/>
        <w:left w:val="none" w:sz="0" w:space="0" w:color="auto"/>
        <w:bottom w:val="none" w:sz="0" w:space="0" w:color="auto"/>
        <w:right w:val="none" w:sz="0" w:space="0" w:color="auto"/>
      </w:divBdr>
    </w:div>
    <w:div w:id="1016007379">
      <w:bodyDiv w:val="1"/>
      <w:marLeft w:val="0"/>
      <w:marRight w:val="0"/>
      <w:marTop w:val="0"/>
      <w:marBottom w:val="0"/>
      <w:divBdr>
        <w:top w:val="none" w:sz="0" w:space="0" w:color="auto"/>
        <w:left w:val="none" w:sz="0" w:space="0" w:color="auto"/>
        <w:bottom w:val="none" w:sz="0" w:space="0" w:color="auto"/>
        <w:right w:val="none" w:sz="0" w:space="0" w:color="auto"/>
      </w:divBdr>
    </w:div>
    <w:div w:id="1016149088">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6274866">
      <w:bodyDiv w:val="1"/>
      <w:marLeft w:val="0"/>
      <w:marRight w:val="0"/>
      <w:marTop w:val="0"/>
      <w:marBottom w:val="0"/>
      <w:divBdr>
        <w:top w:val="none" w:sz="0" w:space="0" w:color="auto"/>
        <w:left w:val="none" w:sz="0" w:space="0" w:color="auto"/>
        <w:bottom w:val="none" w:sz="0" w:space="0" w:color="auto"/>
        <w:right w:val="none" w:sz="0" w:space="0" w:color="auto"/>
      </w:divBdr>
    </w:div>
    <w:div w:id="1016812393">
      <w:bodyDiv w:val="1"/>
      <w:marLeft w:val="0"/>
      <w:marRight w:val="0"/>
      <w:marTop w:val="0"/>
      <w:marBottom w:val="0"/>
      <w:divBdr>
        <w:top w:val="none" w:sz="0" w:space="0" w:color="auto"/>
        <w:left w:val="none" w:sz="0" w:space="0" w:color="auto"/>
        <w:bottom w:val="none" w:sz="0" w:space="0" w:color="auto"/>
        <w:right w:val="none" w:sz="0" w:space="0" w:color="auto"/>
      </w:divBdr>
    </w:div>
    <w:div w:id="1016880515">
      <w:bodyDiv w:val="1"/>
      <w:marLeft w:val="0"/>
      <w:marRight w:val="0"/>
      <w:marTop w:val="0"/>
      <w:marBottom w:val="0"/>
      <w:divBdr>
        <w:top w:val="none" w:sz="0" w:space="0" w:color="auto"/>
        <w:left w:val="none" w:sz="0" w:space="0" w:color="auto"/>
        <w:bottom w:val="none" w:sz="0" w:space="0" w:color="auto"/>
        <w:right w:val="none" w:sz="0" w:space="0" w:color="auto"/>
      </w:divBdr>
    </w:div>
    <w:div w:id="1016888159">
      <w:bodyDiv w:val="1"/>
      <w:marLeft w:val="0"/>
      <w:marRight w:val="0"/>
      <w:marTop w:val="0"/>
      <w:marBottom w:val="0"/>
      <w:divBdr>
        <w:top w:val="none" w:sz="0" w:space="0" w:color="auto"/>
        <w:left w:val="none" w:sz="0" w:space="0" w:color="auto"/>
        <w:bottom w:val="none" w:sz="0" w:space="0" w:color="auto"/>
        <w:right w:val="none" w:sz="0" w:space="0" w:color="auto"/>
      </w:divBdr>
    </w:div>
    <w:div w:id="1017079824">
      <w:bodyDiv w:val="1"/>
      <w:marLeft w:val="0"/>
      <w:marRight w:val="0"/>
      <w:marTop w:val="0"/>
      <w:marBottom w:val="0"/>
      <w:divBdr>
        <w:top w:val="none" w:sz="0" w:space="0" w:color="auto"/>
        <w:left w:val="none" w:sz="0" w:space="0" w:color="auto"/>
        <w:bottom w:val="none" w:sz="0" w:space="0" w:color="auto"/>
        <w:right w:val="none" w:sz="0" w:space="0" w:color="auto"/>
      </w:divBdr>
    </w:div>
    <w:div w:id="1017120266">
      <w:bodyDiv w:val="1"/>
      <w:marLeft w:val="0"/>
      <w:marRight w:val="0"/>
      <w:marTop w:val="0"/>
      <w:marBottom w:val="0"/>
      <w:divBdr>
        <w:top w:val="none" w:sz="0" w:space="0" w:color="auto"/>
        <w:left w:val="none" w:sz="0" w:space="0" w:color="auto"/>
        <w:bottom w:val="none" w:sz="0" w:space="0" w:color="auto"/>
        <w:right w:val="none" w:sz="0" w:space="0" w:color="auto"/>
      </w:divBdr>
    </w:div>
    <w:div w:id="1017199517">
      <w:bodyDiv w:val="1"/>
      <w:marLeft w:val="0"/>
      <w:marRight w:val="0"/>
      <w:marTop w:val="0"/>
      <w:marBottom w:val="0"/>
      <w:divBdr>
        <w:top w:val="none" w:sz="0" w:space="0" w:color="auto"/>
        <w:left w:val="none" w:sz="0" w:space="0" w:color="auto"/>
        <w:bottom w:val="none" w:sz="0" w:space="0" w:color="auto"/>
        <w:right w:val="none" w:sz="0" w:space="0" w:color="auto"/>
      </w:divBdr>
    </w:div>
    <w:div w:id="1017200117">
      <w:bodyDiv w:val="1"/>
      <w:marLeft w:val="0"/>
      <w:marRight w:val="0"/>
      <w:marTop w:val="0"/>
      <w:marBottom w:val="0"/>
      <w:divBdr>
        <w:top w:val="none" w:sz="0" w:space="0" w:color="auto"/>
        <w:left w:val="none" w:sz="0" w:space="0" w:color="auto"/>
        <w:bottom w:val="none" w:sz="0" w:space="0" w:color="auto"/>
        <w:right w:val="none" w:sz="0" w:space="0" w:color="auto"/>
      </w:divBdr>
    </w:div>
    <w:div w:id="1017467792">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7729868">
      <w:bodyDiv w:val="1"/>
      <w:marLeft w:val="0"/>
      <w:marRight w:val="0"/>
      <w:marTop w:val="0"/>
      <w:marBottom w:val="0"/>
      <w:divBdr>
        <w:top w:val="none" w:sz="0" w:space="0" w:color="auto"/>
        <w:left w:val="none" w:sz="0" w:space="0" w:color="auto"/>
        <w:bottom w:val="none" w:sz="0" w:space="0" w:color="auto"/>
        <w:right w:val="none" w:sz="0" w:space="0" w:color="auto"/>
      </w:divBdr>
    </w:div>
    <w:div w:id="1017849286">
      <w:bodyDiv w:val="1"/>
      <w:marLeft w:val="0"/>
      <w:marRight w:val="0"/>
      <w:marTop w:val="0"/>
      <w:marBottom w:val="0"/>
      <w:divBdr>
        <w:top w:val="none" w:sz="0" w:space="0" w:color="auto"/>
        <w:left w:val="none" w:sz="0" w:space="0" w:color="auto"/>
        <w:bottom w:val="none" w:sz="0" w:space="0" w:color="auto"/>
        <w:right w:val="none" w:sz="0" w:space="0" w:color="auto"/>
      </w:divBdr>
    </w:div>
    <w:div w:id="1018045655">
      <w:bodyDiv w:val="1"/>
      <w:marLeft w:val="0"/>
      <w:marRight w:val="0"/>
      <w:marTop w:val="0"/>
      <w:marBottom w:val="0"/>
      <w:divBdr>
        <w:top w:val="none" w:sz="0" w:space="0" w:color="auto"/>
        <w:left w:val="none" w:sz="0" w:space="0" w:color="auto"/>
        <w:bottom w:val="none" w:sz="0" w:space="0" w:color="auto"/>
        <w:right w:val="none" w:sz="0" w:space="0" w:color="auto"/>
      </w:divBdr>
    </w:div>
    <w:div w:id="1018115459">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8121474">
      <w:bodyDiv w:val="1"/>
      <w:marLeft w:val="0"/>
      <w:marRight w:val="0"/>
      <w:marTop w:val="0"/>
      <w:marBottom w:val="0"/>
      <w:divBdr>
        <w:top w:val="none" w:sz="0" w:space="0" w:color="auto"/>
        <w:left w:val="none" w:sz="0" w:space="0" w:color="auto"/>
        <w:bottom w:val="none" w:sz="0" w:space="0" w:color="auto"/>
        <w:right w:val="none" w:sz="0" w:space="0" w:color="auto"/>
      </w:divBdr>
    </w:div>
    <w:div w:id="1018239872">
      <w:bodyDiv w:val="1"/>
      <w:marLeft w:val="0"/>
      <w:marRight w:val="0"/>
      <w:marTop w:val="0"/>
      <w:marBottom w:val="0"/>
      <w:divBdr>
        <w:top w:val="none" w:sz="0" w:space="0" w:color="auto"/>
        <w:left w:val="none" w:sz="0" w:space="0" w:color="auto"/>
        <w:bottom w:val="none" w:sz="0" w:space="0" w:color="auto"/>
        <w:right w:val="none" w:sz="0" w:space="0" w:color="auto"/>
      </w:divBdr>
    </w:div>
    <w:div w:id="1018776761">
      <w:bodyDiv w:val="1"/>
      <w:marLeft w:val="0"/>
      <w:marRight w:val="0"/>
      <w:marTop w:val="0"/>
      <w:marBottom w:val="0"/>
      <w:divBdr>
        <w:top w:val="none" w:sz="0" w:space="0" w:color="auto"/>
        <w:left w:val="none" w:sz="0" w:space="0" w:color="auto"/>
        <w:bottom w:val="none" w:sz="0" w:space="0" w:color="auto"/>
        <w:right w:val="none" w:sz="0" w:space="0" w:color="auto"/>
      </w:divBdr>
    </w:div>
    <w:div w:id="1018889219">
      <w:bodyDiv w:val="1"/>
      <w:marLeft w:val="0"/>
      <w:marRight w:val="0"/>
      <w:marTop w:val="0"/>
      <w:marBottom w:val="0"/>
      <w:divBdr>
        <w:top w:val="none" w:sz="0" w:space="0" w:color="auto"/>
        <w:left w:val="none" w:sz="0" w:space="0" w:color="auto"/>
        <w:bottom w:val="none" w:sz="0" w:space="0" w:color="auto"/>
        <w:right w:val="none" w:sz="0" w:space="0" w:color="auto"/>
      </w:divBdr>
    </w:div>
    <w:div w:id="1018896276">
      <w:bodyDiv w:val="1"/>
      <w:marLeft w:val="0"/>
      <w:marRight w:val="0"/>
      <w:marTop w:val="0"/>
      <w:marBottom w:val="0"/>
      <w:divBdr>
        <w:top w:val="none" w:sz="0" w:space="0" w:color="auto"/>
        <w:left w:val="none" w:sz="0" w:space="0" w:color="auto"/>
        <w:bottom w:val="none" w:sz="0" w:space="0" w:color="auto"/>
        <w:right w:val="none" w:sz="0" w:space="0" w:color="auto"/>
      </w:divBdr>
    </w:div>
    <w:div w:id="1019039709">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19357827">
      <w:bodyDiv w:val="1"/>
      <w:marLeft w:val="0"/>
      <w:marRight w:val="0"/>
      <w:marTop w:val="0"/>
      <w:marBottom w:val="0"/>
      <w:divBdr>
        <w:top w:val="none" w:sz="0" w:space="0" w:color="auto"/>
        <w:left w:val="none" w:sz="0" w:space="0" w:color="auto"/>
        <w:bottom w:val="none" w:sz="0" w:space="0" w:color="auto"/>
        <w:right w:val="none" w:sz="0" w:space="0" w:color="auto"/>
      </w:divBdr>
    </w:div>
    <w:div w:id="1019359703">
      <w:bodyDiv w:val="1"/>
      <w:marLeft w:val="0"/>
      <w:marRight w:val="0"/>
      <w:marTop w:val="0"/>
      <w:marBottom w:val="0"/>
      <w:divBdr>
        <w:top w:val="none" w:sz="0" w:space="0" w:color="auto"/>
        <w:left w:val="none" w:sz="0" w:space="0" w:color="auto"/>
        <w:bottom w:val="none" w:sz="0" w:space="0" w:color="auto"/>
        <w:right w:val="none" w:sz="0" w:space="0" w:color="auto"/>
      </w:divBdr>
    </w:div>
    <w:div w:id="1019428144">
      <w:bodyDiv w:val="1"/>
      <w:marLeft w:val="0"/>
      <w:marRight w:val="0"/>
      <w:marTop w:val="0"/>
      <w:marBottom w:val="0"/>
      <w:divBdr>
        <w:top w:val="none" w:sz="0" w:space="0" w:color="auto"/>
        <w:left w:val="none" w:sz="0" w:space="0" w:color="auto"/>
        <w:bottom w:val="none" w:sz="0" w:space="0" w:color="auto"/>
        <w:right w:val="none" w:sz="0" w:space="0" w:color="auto"/>
      </w:divBdr>
    </w:div>
    <w:div w:id="1019816885">
      <w:bodyDiv w:val="1"/>
      <w:marLeft w:val="0"/>
      <w:marRight w:val="0"/>
      <w:marTop w:val="0"/>
      <w:marBottom w:val="0"/>
      <w:divBdr>
        <w:top w:val="none" w:sz="0" w:space="0" w:color="auto"/>
        <w:left w:val="none" w:sz="0" w:space="0" w:color="auto"/>
        <w:bottom w:val="none" w:sz="0" w:space="0" w:color="auto"/>
        <w:right w:val="none" w:sz="0" w:space="0" w:color="auto"/>
      </w:divBdr>
    </w:div>
    <w:div w:id="1020008036">
      <w:bodyDiv w:val="1"/>
      <w:marLeft w:val="0"/>
      <w:marRight w:val="0"/>
      <w:marTop w:val="0"/>
      <w:marBottom w:val="0"/>
      <w:divBdr>
        <w:top w:val="none" w:sz="0" w:space="0" w:color="auto"/>
        <w:left w:val="none" w:sz="0" w:space="0" w:color="auto"/>
        <w:bottom w:val="none" w:sz="0" w:space="0" w:color="auto"/>
        <w:right w:val="none" w:sz="0" w:space="0" w:color="auto"/>
      </w:divBdr>
    </w:div>
    <w:div w:id="1020012670">
      <w:bodyDiv w:val="1"/>
      <w:marLeft w:val="0"/>
      <w:marRight w:val="0"/>
      <w:marTop w:val="0"/>
      <w:marBottom w:val="0"/>
      <w:divBdr>
        <w:top w:val="none" w:sz="0" w:space="0" w:color="auto"/>
        <w:left w:val="none" w:sz="0" w:space="0" w:color="auto"/>
        <w:bottom w:val="none" w:sz="0" w:space="0" w:color="auto"/>
        <w:right w:val="none" w:sz="0" w:space="0" w:color="auto"/>
      </w:divBdr>
    </w:div>
    <w:div w:id="1020157810">
      <w:bodyDiv w:val="1"/>
      <w:marLeft w:val="0"/>
      <w:marRight w:val="0"/>
      <w:marTop w:val="0"/>
      <w:marBottom w:val="0"/>
      <w:divBdr>
        <w:top w:val="none" w:sz="0" w:space="0" w:color="auto"/>
        <w:left w:val="none" w:sz="0" w:space="0" w:color="auto"/>
        <w:bottom w:val="none" w:sz="0" w:space="0" w:color="auto"/>
        <w:right w:val="none" w:sz="0" w:space="0" w:color="auto"/>
      </w:divBdr>
    </w:div>
    <w:div w:id="1020350640">
      <w:bodyDiv w:val="1"/>
      <w:marLeft w:val="0"/>
      <w:marRight w:val="0"/>
      <w:marTop w:val="0"/>
      <w:marBottom w:val="0"/>
      <w:divBdr>
        <w:top w:val="none" w:sz="0" w:space="0" w:color="auto"/>
        <w:left w:val="none" w:sz="0" w:space="0" w:color="auto"/>
        <w:bottom w:val="none" w:sz="0" w:space="0" w:color="auto"/>
        <w:right w:val="none" w:sz="0" w:space="0" w:color="auto"/>
      </w:divBdr>
    </w:div>
    <w:div w:id="1020356381">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0475771">
      <w:bodyDiv w:val="1"/>
      <w:marLeft w:val="0"/>
      <w:marRight w:val="0"/>
      <w:marTop w:val="0"/>
      <w:marBottom w:val="0"/>
      <w:divBdr>
        <w:top w:val="none" w:sz="0" w:space="0" w:color="auto"/>
        <w:left w:val="none" w:sz="0" w:space="0" w:color="auto"/>
        <w:bottom w:val="none" w:sz="0" w:space="0" w:color="auto"/>
        <w:right w:val="none" w:sz="0" w:space="0" w:color="auto"/>
      </w:divBdr>
    </w:div>
    <w:div w:id="1020543810">
      <w:bodyDiv w:val="1"/>
      <w:marLeft w:val="0"/>
      <w:marRight w:val="0"/>
      <w:marTop w:val="0"/>
      <w:marBottom w:val="0"/>
      <w:divBdr>
        <w:top w:val="none" w:sz="0" w:space="0" w:color="auto"/>
        <w:left w:val="none" w:sz="0" w:space="0" w:color="auto"/>
        <w:bottom w:val="none" w:sz="0" w:space="0" w:color="auto"/>
        <w:right w:val="none" w:sz="0" w:space="0" w:color="auto"/>
      </w:divBdr>
    </w:div>
    <w:div w:id="1020544628">
      <w:bodyDiv w:val="1"/>
      <w:marLeft w:val="0"/>
      <w:marRight w:val="0"/>
      <w:marTop w:val="0"/>
      <w:marBottom w:val="0"/>
      <w:divBdr>
        <w:top w:val="none" w:sz="0" w:space="0" w:color="auto"/>
        <w:left w:val="none" w:sz="0" w:space="0" w:color="auto"/>
        <w:bottom w:val="none" w:sz="0" w:space="0" w:color="auto"/>
        <w:right w:val="none" w:sz="0" w:space="0" w:color="auto"/>
      </w:divBdr>
    </w:div>
    <w:div w:id="1020549194">
      <w:bodyDiv w:val="1"/>
      <w:marLeft w:val="0"/>
      <w:marRight w:val="0"/>
      <w:marTop w:val="0"/>
      <w:marBottom w:val="0"/>
      <w:divBdr>
        <w:top w:val="none" w:sz="0" w:space="0" w:color="auto"/>
        <w:left w:val="none" w:sz="0" w:space="0" w:color="auto"/>
        <w:bottom w:val="none" w:sz="0" w:space="0" w:color="auto"/>
        <w:right w:val="none" w:sz="0" w:space="0" w:color="auto"/>
      </w:divBdr>
    </w:div>
    <w:div w:id="1020858555">
      <w:bodyDiv w:val="1"/>
      <w:marLeft w:val="0"/>
      <w:marRight w:val="0"/>
      <w:marTop w:val="0"/>
      <w:marBottom w:val="0"/>
      <w:divBdr>
        <w:top w:val="none" w:sz="0" w:space="0" w:color="auto"/>
        <w:left w:val="none" w:sz="0" w:space="0" w:color="auto"/>
        <w:bottom w:val="none" w:sz="0" w:space="0" w:color="auto"/>
        <w:right w:val="none" w:sz="0" w:space="0" w:color="auto"/>
      </w:divBdr>
    </w:div>
    <w:div w:id="1021201375">
      <w:bodyDiv w:val="1"/>
      <w:marLeft w:val="0"/>
      <w:marRight w:val="0"/>
      <w:marTop w:val="0"/>
      <w:marBottom w:val="0"/>
      <w:divBdr>
        <w:top w:val="none" w:sz="0" w:space="0" w:color="auto"/>
        <w:left w:val="none" w:sz="0" w:space="0" w:color="auto"/>
        <w:bottom w:val="none" w:sz="0" w:space="0" w:color="auto"/>
        <w:right w:val="none" w:sz="0" w:space="0" w:color="auto"/>
      </w:divBdr>
    </w:div>
    <w:div w:id="1021393501">
      <w:bodyDiv w:val="1"/>
      <w:marLeft w:val="0"/>
      <w:marRight w:val="0"/>
      <w:marTop w:val="0"/>
      <w:marBottom w:val="0"/>
      <w:divBdr>
        <w:top w:val="none" w:sz="0" w:space="0" w:color="auto"/>
        <w:left w:val="none" w:sz="0" w:space="0" w:color="auto"/>
        <w:bottom w:val="none" w:sz="0" w:space="0" w:color="auto"/>
        <w:right w:val="none" w:sz="0" w:space="0" w:color="auto"/>
      </w:divBdr>
    </w:div>
    <w:div w:id="1021472609">
      <w:bodyDiv w:val="1"/>
      <w:marLeft w:val="0"/>
      <w:marRight w:val="0"/>
      <w:marTop w:val="0"/>
      <w:marBottom w:val="0"/>
      <w:divBdr>
        <w:top w:val="none" w:sz="0" w:space="0" w:color="auto"/>
        <w:left w:val="none" w:sz="0" w:space="0" w:color="auto"/>
        <w:bottom w:val="none" w:sz="0" w:space="0" w:color="auto"/>
        <w:right w:val="none" w:sz="0" w:space="0" w:color="auto"/>
      </w:divBdr>
    </w:div>
    <w:div w:id="1021474005">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1515476">
      <w:bodyDiv w:val="1"/>
      <w:marLeft w:val="0"/>
      <w:marRight w:val="0"/>
      <w:marTop w:val="0"/>
      <w:marBottom w:val="0"/>
      <w:divBdr>
        <w:top w:val="none" w:sz="0" w:space="0" w:color="auto"/>
        <w:left w:val="none" w:sz="0" w:space="0" w:color="auto"/>
        <w:bottom w:val="none" w:sz="0" w:space="0" w:color="auto"/>
        <w:right w:val="none" w:sz="0" w:space="0" w:color="auto"/>
      </w:divBdr>
    </w:div>
    <w:div w:id="1021517036">
      <w:bodyDiv w:val="1"/>
      <w:marLeft w:val="0"/>
      <w:marRight w:val="0"/>
      <w:marTop w:val="0"/>
      <w:marBottom w:val="0"/>
      <w:divBdr>
        <w:top w:val="none" w:sz="0" w:space="0" w:color="auto"/>
        <w:left w:val="none" w:sz="0" w:space="0" w:color="auto"/>
        <w:bottom w:val="none" w:sz="0" w:space="0" w:color="auto"/>
        <w:right w:val="none" w:sz="0" w:space="0" w:color="auto"/>
      </w:divBdr>
    </w:div>
    <w:div w:id="1021786053">
      <w:bodyDiv w:val="1"/>
      <w:marLeft w:val="0"/>
      <w:marRight w:val="0"/>
      <w:marTop w:val="0"/>
      <w:marBottom w:val="0"/>
      <w:divBdr>
        <w:top w:val="none" w:sz="0" w:space="0" w:color="auto"/>
        <w:left w:val="none" w:sz="0" w:space="0" w:color="auto"/>
        <w:bottom w:val="none" w:sz="0" w:space="0" w:color="auto"/>
        <w:right w:val="none" w:sz="0" w:space="0" w:color="auto"/>
      </w:divBdr>
    </w:div>
    <w:div w:id="1021787265">
      <w:bodyDiv w:val="1"/>
      <w:marLeft w:val="0"/>
      <w:marRight w:val="0"/>
      <w:marTop w:val="0"/>
      <w:marBottom w:val="0"/>
      <w:divBdr>
        <w:top w:val="none" w:sz="0" w:space="0" w:color="auto"/>
        <w:left w:val="none" w:sz="0" w:space="0" w:color="auto"/>
        <w:bottom w:val="none" w:sz="0" w:space="0" w:color="auto"/>
        <w:right w:val="none" w:sz="0" w:space="0" w:color="auto"/>
      </w:divBdr>
    </w:div>
    <w:div w:id="1021854642">
      <w:bodyDiv w:val="1"/>
      <w:marLeft w:val="0"/>
      <w:marRight w:val="0"/>
      <w:marTop w:val="0"/>
      <w:marBottom w:val="0"/>
      <w:divBdr>
        <w:top w:val="none" w:sz="0" w:space="0" w:color="auto"/>
        <w:left w:val="none" w:sz="0" w:space="0" w:color="auto"/>
        <w:bottom w:val="none" w:sz="0" w:space="0" w:color="auto"/>
        <w:right w:val="none" w:sz="0" w:space="0" w:color="auto"/>
      </w:divBdr>
    </w:div>
    <w:div w:id="1021860687">
      <w:bodyDiv w:val="1"/>
      <w:marLeft w:val="0"/>
      <w:marRight w:val="0"/>
      <w:marTop w:val="0"/>
      <w:marBottom w:val="0"/>
      <w:divBdr>
        <w:top w:val="none" w:sz="0" w:space="0" w:color="auto"/>
        <w:left w:val="none" w:sz="0" w:space="0" w:color="auto"/>
        <w:bottom w:val="none" w:sz="0" w:space="0" w:color="auto"/>
        <w:right w:val="none" w:sz="0" w:space="0" w:color="auto"/>
      </w:divBdr>
    </w:div>
    <w:div w:id="1022052452">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2170961">
      <w:bodyDiv w:val="1"/>
      <w:marLeft w:val="0"/>
      <w:marRight w:val="0"/>
      <w:marTop w:val="0"/>
      <w:marBottom w:val="0"/>
      <w:divBdr>
        <w:top w:val="none" w:sz="0" w:space="0" w:color="auto"/>
        <w:left w:val="none" w:sz="0" w:space="0" w:color="auto"/>
        <w:bottom w:val="none" w:sz="0" w:space="0" w:color="auto"/>
        <w:right w:val="none" w:sz="0" w:space="0" w:color="auto"/>
      </w:divBdr>
    </w:div>
    <w:div w:id="1022242836">
      <w:bodyDiv w:val="1"/>
      <w:marLeft w:val="0"/>
      <w:marRight w:val="0"/>
      <w:marTop w:val="0"/>
      <w:marBottom w:val="0"/>
      <w:divBdr>
        <w:top w:val="none" w:sz="0" w:space="0" w:color="auto"/>
        <w:left w:val="none" w:sz="0" w:space="0" w:color="auto"/>
        <w:bottom w:val="none" w:sz="0" w:space="0" w:color="auto"/>
        <w:right w:val="none" w:sz="0" w:space="0" w:color="auto"/>
      </w:divBdr>
    </w:div>
    <w:div w:id="1023171524">
      <w:bodyDiv w:val="1"/>
      <w:marLeft w:val="0"/>
      <w:marRight w:val="0"/>
      <w:marTop w:val="0"/>
      <w:marBottom w:val="0"/>
      <w:divBdr>
        <w:top w:val="none" w:sz="0" w:space="0" w:color="auto"/>
        <w:left w:val="none" w:sz="0" w:space="0" w:color="auto"/>
        <w:bottom w:val="none" w:sz="0" w:space="0" w:color="auto"/>
        <w:right w:val="none" w:sz="0" w:space="0" w:color="auto"/>
      </w:divBdr>
    </w:div>
    <w:div w:id="1023436507">
      <w:bodyDiv w:val="1"/>
      <w:marLeft w:val="0"/>
      <w:marRight w:val="0"/>
      <w:marTop w:val="0"/>
      <w:marBottom w:val="0"/>
      <w:divBdr>
        <w:top w:val="none" w:sz="0" w:space="0" w:color="auto"/>
        <w:left w:val="none" w:sz="0" w:space="0" w:color="auto"/>
        <w:bottom w:val="none" w:sz="0" w:space="0" w:color="auto"/>
        <w:right w:val="none" w:sz="0" w:space="0" w:color="auto"/>
      </w:divBdr>
    </w:div>
    <w:div w:id="1023440566">
      <w:bodyDiv w:val="1"/>
      <w:marLeft w:val="0"/>
      <w:marRight w:val="0"/>
      <w:marTop w:val="0"/>
      <w:marBottom w:val="0"/>
      <w:divBdr>
        <w:top w:val="none" w:sz="0" w:space="0" w:color="auto"/>
        <w:left w:val="none" w:sz="0" w:space="0" w:color="auto"/>
        <w:bottom w:val="none" w:sz="0" w:space="0" w:color="auto"/>
        <w:right w:val="none" w:sz="0" w:space="0" w:color="auto"/>
      </w:divBdr>
    </w:div>
    <w:div w:id="1023743878">
      <w:bodyDiv w:val="1"/>
      <w:marLeft w:val="0"/>
      <w:marRight w:val="0"/>
      <w:marTop w:val="0"/>
      <w:marBottom w:val="0"/>
      <w:divBdr>
        <w:top w:val="none" w:sz="0" w:space="0" w:color="auto"/>
        <w:left w:val="none" w:sz="0" w:space="0" w:color="auto"/>
        <w:bottom w:val="none" w:sz="0" w:space="0" w:color="auto"/>
        <w:right w:val="none" w:sz="0" w:space="0" w:color="auto"/>
      </w:divBdr>
    </w:div>
    <w:div w:id="1023751413">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088535">
      <w:bodyDiv w:val="1"/>
      <w:marLeft w:val="0"/>
      <w:marRight w:val="0"/>
      <w:marTop w:val="0"/>
      <w:marBottom w:val="0"/>
      <w:divBdr>
        <w:top w:val="none" w:sz="0" w:space="0" w:color="auto"/>
        <w:left w:val="none" w:sz="0" w:space="0" w:color="auto"/>
        <w:bottom w:val="none" w:sz="0" w:space="0" w:color="auto"/>
        <w:right w:val="none" w:sz="0" w:space="0" w:color="auto"/>
      </w:divBdr>
    </w:div>
    <w:div w:id="1024135884">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8333">
      <w:bodyDiv w:val="1"/>
      <w:marLeft w:val="0"/>
      <w:marRight w:val="0"/>
      <w:marTop w:val="0"/>
      <w:marBottom w:val="0"/>
      <w:divBdr>
        <w:top w:val="none" w:sz="0" w:space="0" w:color="auto"/>
        <w:left w:val="none" w:sz="0" w:space="0" w:color="auto"/>
        <w:bottom w:val="none" w:sz="0" w:space="0" w:color="auto"/>
        <w:right w:val="none" w:sz="0" w:space="0" w:color="auto"/>
      </w:divBdr>
    </w:div>
    <w:div w:id="1024209190">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4281495">
      <w:bodyDiv w:val="1"/>
      <w:marLeft w:val="0"/>
      <w:marRight w:val="0"/>
      <w:marTop w:val="0"/>
      <w:marBottom w:val="0"/>
      <w:divBdr>
        <w:top w:val="none" w:sz="0" w:space="0" w:color="auto"/>
        <w:left w:val="none" w:sz="0" w:space="0" w:color="auto"/>
        <w:bottom w:val="none" w:sz="0" w:space="0" w:color="auto"/>
        <w:right w:val="none" w:sz="0" w:space="0" w:color="auto"/>
      </w:divBdr>
    </w:div>
    <w:div w:id="1024331378">
      <w:bodyDiv w:val="1"/>
      <w:marLeft w:val="0"/>
      <w:marRight w:val="0"/>
      <w:marTop w:val="0"/>
      <w:marBottom w:val="0"/>
      <w:divBdr>
        <w:top w:val="none" w:sz="0" w:space="0" w:color="auto"/>
        <w:left w:val="none" w:sz="0" w:space="0" w:color="auto"/>
        <w:bottom w:val="none" w:sz="0" w:space="0" w:color="auto"/>
        <w:right w:val="none" w:sz="0" w:space="0" w:color="auto"/>
      </w:divBdr>
    </w:div>
    <w:div w:id="1024402198">
      <w:bodyDiv w:val="1"/>
      <w:marLeft w:val="0"/>
      <w:marRight w:val="0"/>
      <w:marTop w:val="0"/>
      <w:marBottom w:val="0"/>
      <w:divBdr>
        <w:top w:val="none" w:sz="0" w:space="0" w:color="auto"/>
        <w:left w:val="none" w:sz="0" w:space="0" w:color="auto"/>
        <w:bottom w:val="none" w:sz="0" w:space="0" w:color="auto"/>
        <w:right w:val="none" w:sz="0" w:space="0" w:color="auto"/>
      </w:divBdr>
    </w:div>
    <w:div w:id="1024552468">
      <w:bodyDiv w:val="1"/>
      <w:marLeft w:val="0"/>
      <w:marRight w:val="0"/>
      <w:marTop w:val="0"/>
      <w:marBottom w:val="0"/>
      <w:divBdr>
        <w:top w:val="none" w:sz="0" w:space="0" w:color="auto"/>
        <w:left w:val="none" w:sz="0" w:space="0" w:color="auto"/>
        <w:bottom w:val="none" w:sz="0" w:space="0" w:color="auto"/>
        <w:right w:val="none" w:sz="0" w:space="0" w:color="auto"/>
      </w:divBdr>
    </w:div>
    <w:div w:id="1024669143">
      <w:bodyDiv w:val="1"/>
      <w:marLeft w:val="0"/>
      <w:marRight w:val="0"/>
      <w:marTop w:val="0"/>
      <w:marBottom w:val="0"/>
      <w:divBdr>
        <w:top w:val="none" w:sz="0" w:space="0" w:color="auto"/>
        <w:left w:val="none" w:sz="0" w:space="0" w:color="auto"/>
        <w:bottom w:val="none" w:sz="0" w:space="0" w:color="auto"/>
        <w:right w:val="none" w:sz="0" w:space="0" w:color="auto"/>
      </w:divBdr>
    </w:div>
    <w:div w:id="1024751930">
      <w:bodyDiv w:val="1"/>
      <w:marLeft w:val="0"/>
      <w:marRight w:val="0"/>
      <w:marTop w:val="0"/>
      <w:marBottom w:val="0"/>
      <w:divBdr>
        <w:top w:val="none" w:sz="0" w:space="0" w:color="auto"/>
        <w:left w:val="none" w:sz="0" w:space="0" w:color="auto"/>
        <w:bottom w:val="none" w:sz="0" w:space="0" w:color="auto"/>
        <w:right w:val="none" w:sz="0" w:space="0" w:color="auto"/>
      </w:divBdr>
    </w:div>
    <w:div w:id="1024788702">
      <w:bodyDiv w:val="1"/>
      <w:marLeft w:val="0"/>
      <w:marRight w:val="0"/>
      <w:marTop w:val="0"/>
      <w:marBottom w:val="0"/>
      <w:divBdr>
        <w:top w:val="none" w:sz="0" w:space="0" w:color="auto"/>
        <w:left w:val="none" w:sz="0" w:space="0" w:color="auto"/>
        <w:bottom w:val="none" w:sz="0" w:space="0" w:color="auto"/>
        <w:right w:val="none" w:sz="0" w:space="0" w:color="auto"/>
      </w:divBdr>
    </w:div>
    <w:div w:id="1024867157">
      <w:bodyDiv w:val="1"/>
      <w:marLeft w:val="0"/>
      <w:marRight w:val="0"/>
      <w:marTop w:val="0"/>
      <w:marBottom w:val="0"/>
      <w:divBdr>
        <w:top w:val="none" w:sz="0" w:space="0" w:color="auto"/>
        <w:left w:val="none" w:sz="0" w:space="0" w:color="auto"/>
        <w:bottom w:val="none" w:sz="0" w:space="0" w:color="auto"/>
        <w:right w:val="none" w:sz="0" w:space="0" w:color="auto"/>
      </w:divBdr>
    </w:div>
    <w:div w:id="1024983892">
      <w:bodyDiv w:val="1"/>
      <w:marLeft w:val="0"/>
      <w:marRight w:val="0"/>
      <w:marTop w:val="0"/>
      <w:marBottom w:val="0"/>
      <w:divBdr>
        <w:top w:val="none" w:sz="0" w:space="0" w:color="auto"/>
        <w:left w:val="none" w:sz="0" w:space="0" w:color="auto"/>
        <w:bottom w:val="none" w:sz="0" w:space="0" w:color="auto"/>
        <w:right w:val="none" w:sz="0" w:space="0" w:color="auto"/>
      </w:divBdr>
    </w:div>
    <w:div w:id="1024984138">
      <w:bodyDiv w:val="1"/>
      <w:marLeft w:val="0"/>
      <w:marRight w:val="0"/>
      <w:marTop w:val="0"/>
      <w:marBottom w:val="0"/>
      <w:divBdr>
        <w:top w:val="none" w:sz="0" w:space="0" w:color="auto"/>
        <w:left w:val="none" w:sz="0" w:space="0" w:color="auto"/>
        <w:bottom w:val="none" w:sz="0" w:space="0" w:color="auto"/>
        <w:right w:val="none" w:sz="0" w:space="0" w:color="auto"/>
      </w:divBdr>
    </w:div>
    <w:div w:id="1025324219">
      <w:bodyDiv w:val="1"/>
      <w:marLeft w:val="0"/>
      <w:marRight w:val="0"/>
      <w:marTop w:val="0"/>
      <w:marBottom w:val="0"/>
      <w:divBdr>
        <w:top w:val="none" w:sz="0" w:space="0" w:color="auto"/>
        <w:left w:val="none" w:sz="0" w:space="0" w:color="auto"/>
        <w:bottom w:val="none" w:sz="0" w:space="0" w:color="auto"/>
        <w:right w:val="none" w:sz="0" w:space="0" w:color="auto"/>
      </w:divBdr>
    </w:div>
    <w:div w:id="1025474269">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593032">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5788667">
      <w:bodyDiv w:val="1"/>
      <w:marLeft w:val="0"/>
      <w:marRight w:val="0"/>
      <w:marTop w:val="0"/>
      <w:marBottom w:val="0"/>
      <w:divBdr>
        <w:top w:val="none" w:sz="0" w:space="0" w:color="auto"/>
        <w:left w:val="none" w:sz="0" w:space="0" w:color="auto"/>
        <w:bottom w:val="none" w:sz="0" w:space="0" w:color="auto"/>
        <w:right w:val="none" w:sz="0" w:space="0" w:color="auto"/>
      </w:divBdr>
    </w:div>
    <w:div w:id="1025980965">
      <w:bodyDiv w:val="1"/>
      <w:marLeft w:val="0"/>
      <w:marRight w:val="0"/>
      <w:marTop w:val="0"/>
      <w:marBottom w:val="0"/>
      <w:divBdr>
        <w:top w:val="none" w:sz="0" w:space="0" w:color="auto"/>
        <w:left w:val="none" w:sz="0" w:space="0" w:color="auto"/>
        <w:bottom w:val="none" w:sz="0" w:space="0" w:color="auto"/>
        <w:right w:val="none" w:sz="0" w:space="0" w:color="auto"/>
      </w:divBdr>
    </w:div>
    <w:div w:id="1025981812">
      <w:bodyDiv w:val="1"/>
      <w:marLeft w:val="0"/>
      <w:marRight w:val="0"/>
      <w:marTop w:val="0"/>
      <w:marBottom w:val="0"/>
      <w:divBdr>
        <w:top w:val="none" w:sz="0" w:space="0" w:color="auto"/>
        <w:left w:val="none" w:sz="0" w:space="0" w:color="auto"/>
        <w:bottom w:val="none" w:sz="0" w:space="0" w:color="auto"/>
        <w:right w:val="none" w:sz="0" w:space="0" w:color="auto"/>
      </w:divBdr>
    </w:div>
    <w:div w:id="1026102990">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6252150">
      <w:bodyDiv w:val="1"/>
      <w:marLeft w:val="0"/>
      <w:marRight w:val="0"/>
      <w:marTop w:val="0"/>
      <w:marBottom w:val="0"/>
      <w:divBdr>
        <w:top w:val="none" w:sz="0" w:space="0" w:color="auto"/>
        <w:left w:val="none" w:sz="0" w:space="0" w:color="auto"/>
        <w:bottom w:val="none" w:sz="0" w:space="0" w:color="auto"/>
        <w:right w:val="none" w:sz="0" w:space="0" w:color="auto"/>
      </w:divBdr>
    </w:div>
    <w:div w:id="1026323263">
      <w:bodyDiv w:val="1"/>
      <w:marLeft w:val="0"/>
      <w:marRight w:val="0"/>
      <w:marTop w:val="0"/>
      <w:marBottom w:val="0"/>
      <w:divBdr>
        <w:top w:val="none" w:sz="0" w:space="0" w:color="auto"/>
        <w:left w:val="none" w:sz="0" w:space="0" w:color="auto"/>
        <w:bottom w:val="none" w:sz="0" w:space="0" w:color="auto"/>
        <w:right w:val="none" w:sz="0" w:space="0" w:color="auto"/>
      </w:divBdr>
    </w:div>
    <w:div w:id="1026758990">
      <w:bodyDiv w:val="1"/>
      <w:marLeft w:val="0"/>
      <w:marRight w:val="0"/>
      <w:marTop w:val="0"/>
      <w:marBottom w:val="0"/>
      <w:divBdr>
        <w:top w:val="none" w:sz="0" w:space="0" w:color="auto"/>
        <w:left w:val="none" w:sz="0" w:space="0" w:color="auto"/>
        <w:bottom w:val="none" w:sz="0" w:space="0" w:color="auto"/>
        <w:right w:val="none" w:sz="0" w:space="0" w:color="auto"/>
      </w:divBdr>
    </w:div>
    <w:div w:id="1026835740">
      <w:bodyDiv w:val="1"/>
      <w:marLeft w:val="0"/>
      <w:marRight w:val="0"/>
      <w:marTop w:val="0"/>
      <w:marBottom w:val="0"/>
      <w:divBdr>
        <w:top w:val="none" w:sz="0" w:space="0" w:color="auto"/>
        <w:left w:val="none" w:sz="0" w:space="0" w:color="auto"/>
        <w:bottom w:val="none" w:sz="0" w:space="0" w:color="auto"/>
        <w:right w:val="none" w:sz="0" w:space="0" w:color="auto"/>
      </w:divBdr>
    </w:div>
    <w:div w:id="1027104118">
      <w:bodyDiv w:val="1"/>
      <w:marLeft w:val="0"/>
      <w:marRight w:val="0"/>
      <w:marTop w:val="0"/>
      <w:marBottom w:val="0"/>
      <w:divBdr>
        <w:top w:val="none" w:sz="0" w:space="0" w:color="auto"/>
        <w:left w:val="none" w:sz="0" w:space="0" w:color="auto"/>
        <w:bottom w:val="none" w:sz="0" w:space="0" w:color="auto"/>
        <w:right w:val="none" w:sz="0" w:space="0" w:color="auto"/>
      </w:divBdr>
    </w:div>
    <w:div w:id="1027218866">
      <w:bodyDiv w:val="1"/>
      <w:marLeft w:val="0"/>
      <w:marRight w:val="0"/>
      <w:marTop w:val="0"/>
      <w:marBottom w:val="0"/>
      <w:divBdr>
        <w:top w:val="none" w:sz="0" w:space="0" w:color="auto"/>
        <w:left w:val="none" w:sz="0" w:space="0" w:color="auto"/>
        <w:bottom w:val="none" w:sz="0" w:space="0" w:color="auto"/>
        <w:right w:val="none" w:sz="0" w:space="0" w:color="auto"/>
      </w:divBdr>
    </w:div>
    <w:div w:id="1027219358">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27605664">
      <w:bodyDiv w:val="1"/>
      <w:marLeft w:val="0"/>
      <w:marRight w:val="0"/>
      <w:marTop w:val="0"/>
      <w:marBottom w:val="0"/>
      <w:divBdr>
        <w:top w:val="none" w:sz="0" w:space="0" w:color="auto"/>
        <w:left w:val="none" w:sz="0" w:space="0" w:color="auto"/>
        <w:bottom w:val="none" w:sz="0" w:space="0" w:color="auto"/>
        <w:right w:val="none" w:sz="0" w:space="0" w:color="auto"/>
      </w:divBdr>
    </w:div>
    <w:div w:id="1027677975">
      <w:bodyDiv w:val="1"/>
      <w:marLeft w:val="0"/>
      <w:marRight w:val="0"/>
      <w:marTop w:val="0"/>
      <w:marBottom w:val="0"/>
      <w:divBdr>
        <w:top w:val="none" w:sz="0" w:space="0" w:color="auto"/>
        <w:left w:val="none" w:sz="0" w:space="0" w:color="auto"/>
        <w:bottom w:val="none" w:sz="0" w:space="0" w:color="auto"/>
        <w:right w:val="none" w:sz="0" w:space="0" w:color="auto"/>
      </w:divBdr>
    </w:div>
    <w:div w:id="1027681935">
      <w:bodyDiv w:val="1"/>
      <w:marLeft w:val="0"/>
      <w:marRight w:val="0"/>
      <w:marTop w:val="0"/>
      <w:marBottom w:val="0"/>
      <w:divBdr>
        <w:top w:val="none" w:sz="0" w:space="0" w:color="auto"/>
        <w:left w:val="none" w:sz="0" w:space="0" w:color="auto"/>
        <w:bottom w:val="none" w:sz="0" w:space="0" w:color="auto"/>
        <w:right w:val="none" w:sz="0" w:space="0" w:color="auto"/>
      </w:divBdr>
    </w:div>
    <w:div w:id="1027756309">
      <w:bodyDiv w:val="1"/>
      <w:marLeft w:val="0"/>
      <w:marRight w:val="0"/>
      <w:marTop w:val="0"/>
      <w:marBottom w:val="0"/>
      <w:divBdr>
        <w:top w:val="none" w:sz="0" w:space="0" w:color="auto"/>
        <w:left w:val="none" w:sz="0" w:space="0" w:color="auto"/>
        <w:bottom w:val="none" w:sz="0" w:space="0" w:color="auto"/>
        <w:right w:val="none" w:sz="0" w:space="0" w:color="auto"/>
      </w:divBdr>
    </w:div>
    <w:div w:id="1028027918">
      <w:bodyDiv w:val="1"/>
      <w:marLeft w:val="0"/>
      <w:marRight w:val="0"/>
      <w:marTop w:val="0"/>
      <w:marBottom w:val="0"/>
      <w:divBdr>
        <w:top w:val="none" w:sz="0" w:space="0" w:color="auto"/>
        <w:left w:val="none" w:sz="0" w:space="0" w:color="auto"/>
        <w:bottom w:val="none" w:sz="0" w:space="0" w:color="auto"/>
        <w:right w:val="none" w:sz="0" w:space="0" w:color="auto"/>
      </w:divBdr>
    </w:div>
    <w:div w:id="1028137476">
      <w:bodyDiv w:val="1"/>
      <w:marLeft w:val="0"/>
      <w:marRight w:val="0"/>
      <w:marTop w:val="0"/>
      <w:marBottom w:val="0"/>
      <w:divBdr>
        <w:top w:val="none" w:sz="0" w:space="0" w:color="auto"/>
        <w:left w:val="none" w:sz="0" w:space="0" w:color="auto"/>
        <w:bottom w:val="none" w:sz="0" w:space="0" w:color="auto"/>
        <w:right w:val="none" w:sz="0" w:space="0" w:color="auto"/>
      </w:divBdr>
    </w:div>
    <w:div w:id="1028331489">
      <w:bodyDiv w:val="1"/>
      <w:marLeft w:val="0"/>
      <w:marRight w:val="0"/>
      <w:marTop w:val="0"/>
      <w:marBottom w:val="0"/>
      <w:divBdr>
        <w:top w:val="none" w:sz="0" w:space="0" w:color="auto"/>
        <w:left w:val="none" w:sz="0" w:space="0" w:color="auto"/>
        <w:bottom w:val="none" w:sz="0" w:space="0" w:color="auto"/>
        <w:right w:val="none" w:sz="0" w:space="0" w:color="auto"/>
      </w:divBdr>
    </w:div>
    <w:div w:id="1028333203">
      <w:bodyDiv w:val="1"/>
      <w:marLeft w:val="0"/>
      <w:marRight w:val="0"/>
      <w:marTop w:val="0"/>
      <w:marBottom w:val="0"/>
      <w:divBdr>
        <w:top w:val="none" w:sz="0" w:space="0" w:color="auto"/>
        <w:left w:val="none" w:sz="0" w:space="0" w:color="auto"/>
        <w:bottom w:val="none" w:sz="0" w:space="0" w:color="auto"/>
        <w:right w:val="none" w:sz="0" w:space="0" w:color="auto"/>
      </w:divBdr>
    </w:div>
    <w:div w:id="1028335217">
      <w:bodyDiv w:val="1"/>
      <w:marLeft w:val="0"/>
      <w:marRight w:val="0"/>
      <w:marTop w:val="0"/>
      <w:marBottom w:val="0"/>
      <w:divBdr>
        <w:top w:val="none" w:sz="0" w:space="0" w:color="auto"/>
        <w:left w:val="none" w:sz="0" w:space="0" w:color="auto"/>
        <w:bottom w:val="none" w:sz="0" w:space="0" w:color="auto"/>
        <w:right w:val="none" w:sz="0" w:space="0" w:color="auto"/>
      </w:divBdr>
    </w:div>
    <w:div w:id="1028412781">
      <w:bodyDiv w:val="1"/>
      <w:marLeft w:val="0"/>
      <w:marRight w:val="0"/>
      <w:marTop w:val="0"/>
      <w:marBottom w:val="0"/>
      <w:divBdr>
        <w:top w:val="none" w:sz="0" w:space="0" w:color="auto"/>
        <w:left w:val="none" w:sz="0" w:space="0" w:color="auto"/>
        <w:bottom w:val="none" w:sz="0" w:space="0" w:color="auto"/>
        <w:right w:val="none" w:sz="0" w:space="0" w:color="auto"/>
      </w:divBdr>
    </w:div>
    <w:div w:id="1028484259">
      <w:bodyDiv w:val="1"/>
      <w:marLeft w:val="0"/>
      <w:marRight w:val="0"/>
      <w:marTop w:val="0"/>
      <w:marBottom w:val="0"/>
      <w:divBdr>
        <w:top w:val="none" w:sz="0" w:space="0" w:color="auto"/>
        <w:left w:val="none" w:sz="0" w:space="0" w:color="auto"/>
        <w:bottom w:val="none" w:sz="0" w:space="0" w:color="auto"/>
        <w:right w:val="none" w:sz="0" w:space="0" w:color="auto"/>
      </w:divBdr>
    </w:div>
    <w:div w:id="1028486700">
      <w:bodyDiv w:val="1"/>
      <w:marLeft w:val="0"/>
      <w:marRight w:val="0"/>
      <w:marTop w:val="0"/>
      <w:marBottom w:val="0"/>
      <w:divBdr>
        <w:top w:val="none" w:sz="0" w:space="0" w:color="auto"/>
        <w:left w:val="none" w:sz="0" w:space="0" w:color="auto"/>
        <w:bottom w:val="none" w:sz="0" w:space="0" w:color="auto"/>
        <w:right w:val="none" w:sz="0" w:space="0" w:color="auto"/>
      </w:divBdr>
    </w:div>
    <w:div w:id="1028602681">
      <w:bodyDiv w:val="1"/>
      <w:marLeft w:val="0"/>
      <w:marRight w:val="0"/>
      <w:marTop w:val="0"/>
      <w:marBottom w:val="0"/>
      <w:divBdr>
        <w:top w:val="none" w:sz="0" w:space="0" w:color="auto"/>
        <w:left w:val="none" w:sz="0" w:space="0" w:color="auto"/>
        <w:bottom w:val="none" w:sz="0" w:space="0" w:color="auto"/>
        <w:right w:val="none" w:sz="0" w:space="0" w:color="auto"/>
      </w:divBdr>
    </w:div>
    <w:div w:id="1028681597">
      <w:bodyDiv w:val="1"/>
      <w:marLeft w:val="0"/>
      <w:marRight w:val="0"/>
      <w:marTop w:val="0"/>
      <w:marBottom w:val="0"/>
      <w:divBdr>
        <w:top w:val="none" w:sz="0" w:space="0" w:color="auto"/>
        <w:left w:val="none" w:sz="0" w:space="0" w:color="auto"/>
        <w:bottom w:val="none" w:sz="0" w:space="0" w:color="auto"/>
        <w:right w:val="none" w:sz="0" w:space="0" w:color="auto"/>
      </w:divBdr>
    </w:div>
    <w:div w:id="1028801033">
      <w:bodyDiv w:val="1"/>
      <w:marLeft w:val="0"/>
      <w:marRight w:val="0"/>
      <w:marTop w:val="0"/>
      <w:marBottom w:val="0"/>
      <w:divBdr>
        <w:top w:val="none" w:sz="0" w:space="0" w:color="auto"/>
        <w:left w:val="none" w:sz="0" w:space="0" w:color="auto"/>
        <w:bottom w:val="none" w:sz="0" w:space="0" w:color="auto"/>
        <w:right w:val="none" w:sz="0" w:space="0" w:color="auto"/>
      </w:divBdr>
    </w:div>
    <w:div w:id="1028916766">
      <w:bodyDiv w:val="1"/>
      <w:marLeft w:val="0"/>
      <w:marRight w:val="0"/>
      <w:marTop w:val="0"/>
      <w:marBottom w:val="0"/>
      <w:divBdr>
        <w:top w:val="none" w:sz="0" w:space="0" w:color="auto"/>
        <w:left w:val="none" w:sz="0" w:space="0" w:color="auto"/>
        <w:bottom w:val="none" w:sz="0" w:space="0" w:color="auto"/>
        <w:right w:val="none" w:sz="0" w:space="0" w:color="auto"/>
      </w:divBdr>
    </w:div>
    <w:div w:id="1028990553">
      <w:bodyDiv w:val="1"/>
      <w:marLeft w:val="0"/>
      <w:marRight w:val="0"/>
      <w:marTop w:val="0"/>
      <w:marBottom w:val="0"/>
      <w:divBdr>
        <w:top w:val="none" w:sz="0" w:space="0" w:color="auto"/>
        <w:left w:val="none" w:sz="0" w:space="0" w:color="auto"/>
        <w:bottom w:val="none" w:sz="0" w:space="0" w:color="auto"/>
        <w:right w:val="none" w:sz="0" w:space="0" w:color="auto"/>
      </w:divBdr>
    </w:div>
    <w:div w:id="1029139458">
      <w:bodyDiv w:val="1"/>
      <w:marLeft w:val="0"/>
      <w:marRight w:val="0"/>
      <w:marTop w:val="0"/>
      <w:marBottom w:val="0"/>
      <w:divBdr>
        <w:top w:val="none" w:sz="0" w:space="0" w:color="auto"/>
        <w:left w:val="none" w:sz="0" w:space="0" w:color="auto"/>
        <w:bottom w:val="none" w:sz="0" w:space="0" w:color="auto"/>
        <w:right w:val="none" w:sz="0" w:space="0" w:color="auto"/>
      </w:divBdr>
    </w:div>
    <w:div w:id="1029144288">
      <w:bodyDiv w:val="1"/>
      <w:marLeft w:val="0"/>
      <w:marRight w:val="0"/>
      <w:marTop w:val="0"/>
      <w:marBottom w:val="0"/>
      <w:divBdr>
        <w:top w:val="none" w:sz="0" w:space="0" w:color="auto"/>
        <w:left w:val="none" w:sz="0" w:space="0" w:color="auto"/>
        <w:bottom w:val="none" w:sz="0" w:space="0" w:color="auto"/>
        <w:right w:val="none" w:sz="0" w:space="0" w:color="auto"/>
      </w:divBdr>
    </w:div>
    <w:div w:id="1029186778">
      <w:bodyDiv w:val="1"/>
      <w:marLeft w:val="0"/>
      <w:marRight w:val="0"/>
      <w:marTop w:val="0"/>
      <w:marBottom w:val="0"/>
      <w:divBdr>
        <w:top w:val="none" w:sz="0" w:space="0" w:color="auto"/>
        <w:left w:val="none" w:sz="0" w:space="0" w:color="auto"/>
        <w:bottom w:val="none" w:sz="0" w:space="0" w:color="auto"/>
        <w:right w:val="none" w:sz="0" w:space="0" w:color="auto"/>
      </w:divBdr>
    </w:div>
    <w:div w:id="1029405607">
      <w:bodyDiv w:val="1"/>
      <w:marLeft w:val="0"/>
      <w:marRight w:val="0"/>
      <w:marTop w:val="0"/>
      <w:marBottom w:val="0"/>
      <w:divBdr>
        <w:top w:val="none" w:sz="0" w:space="0" w:color="auto"/>
        <w:left w:val="none" w:sz="0" w:space="0" w:color="auto"/>
        <w:bottom w:val="none" w:sz="0" w:space="0" w:color="auto"/>
        <w:right w:val="none" w:sz="0" w:space="0" w:color="auto"/>
      </w:divBdr>
    </w:div>
    <w:div w:id="1029454557">
      <w:bodyDiv w:val="1"/>
      <w:marLeft w:val="0"/>
      <w:marRight w:val="0"/>
      <w:marTop w:val="0"/>
      <w:marBottom w:val="0"/>
      <w:divBdr>
        <w:top w:val="none" w:sz="0" w:space="0" w:color="auto"/>
        <w:left w:val="none" w:sz="0" w:space="0" w:color="auto"/>
        <w:bottom w:val="none" w:sz="0" w:space="0" w:color="auto"/>
        <w:right w:val="none" w:sz="0" w:space="0" w:color="auto"/>
      </w:divBdr>
    </w:div>
    <w:div w:id="1029570745">
      <w:bodyDiv w:val="1"/>
      <w:marLeft w:val="0"/>
      <w:marRight w:val="0"/>
      <w:marTop w:val="0"/>
      <w:marBottom w:val="0"/>
      <w:divBdr>
        <w:top w:val="none" w:sz="0" w:space="0" w:color="auto"/>
        <w:left w:val="none" w:sz="0" w:space="0" w:color="auto"/>
        <w:bottom w:val="none" w:sz="0" w:space="0" w:color="auto"/>
        <w:right w:val="none" w:sz="0" w:space="0" w:color="auto"/>
      </w:divBdr>
    </w:div>
    <w:div w:id="1029571971">
      <w:bodyDiv w:val="1"/>
      <w:marLeft w:val="0"/>
      <w:marRight w:val="0"/>
      <w:marTop w:val="0"/>
      <w:marBottom w:val="0"/>
      <w:divBdr>
        <w:top w:val="none" w:sz="0" w:space="0" w:color="auto"/>
        <w:left w:val="none" w:sz="0" w:space="0" w:color="auto"/>
        <w:bottom w:val="none" w:sz="0" w:space="0" w:color="auto"/>
        <w:right w:val="none" w:sz="0" w:space="0" w:color="auto"/>
      </w:divBdr>
    </w:div>
    <w:div w:id="1029643212">
      <w:bodyDiv w:val="1"/>
      <w:marLeft w:val="0"/>
      <w:marRight w:val="0"/>
      <w:marTop w:val="0"/>
      <w:marBottom w:val="0"/>
      <w:divBdr>
        <w:top w:val="none" w:sz="0" w:space="0" w:color="auto"/>
        <w:left w:val="none" w:sz="0" w:space="0" w:color="auto"/>
        <w:bottom w:val="none" w:sz="0" w:space="0" w:color="auto"/>
        <w:right w:val="none" w:sz="0" w:space="0" w:color="auto"/>
      </w:divBdr>
    </w:div>
    <w:div w:id="1029721043">
      <w:bodyDiv w:val="1"/>
      <w:marLeft w:val="0"/>
      <w:marRight w:val="0"/>
      <w:marTop w:val="0"/>
      <w:marBottom w:val="0"/>
      <w:divBdr>
        <w:top w:val="none" w:sz="0" w:space="0" w:color="auto"/>
        <w:left w:val="none" w:sz="0" w:space="0" w:color="auto"/>
        <w:bottom w:val="none" w:sz="0" w:space="0" w:color="auto"/>
        <w:right w:val="none" w:sz="0" w:space="0" w:color="auto"/>
      </w:divBdr>
    </w:div>
    <w:div w:id="1029797576">
      <w:bodyDiv w:val="1"/>
      <w:marLeft w:val="0"/>
      <w:marRight w:val="0"/>
      <w:marTop w:val="0"/>
      <w:marBottom w:val="0"/>
      <w:divBdr>
        <w:top w:val="none" w:sz="0" w:space="0" w:color="auto"/>
        <w:left w:val="none" w:sz="0" w:space="0" w:color="auto"/>
        <w:bottom w:val="none" w:sz="0" w:space="0" w:color="auto"/>
        <w:right w:val="none" w:sz="0" w:space="0" w:color="auto"/>
      </w:divBdr>
    </w:div>
    <w:div w:id="1029915201">
      <w:bodyDiv w:val="1"/>
      <w:marLeft w:val="0"/>
      <w:marRight w:val="0"/>
      <w:marTop w:val="0"/>
      <w:marBottom w:val="0"/>
      <w:divBdr>
        <w:top w:val="none" w:sz="0" w:space="0" w:color="auto"/>
        <w:left w:val="none" w:sz="0" w:space="0" w:color="auto"/>
        <w:bottom w:val="none" w:sz="0" w:space="0" w:color="auto"/>
        <w:right w:val="none" w:sz="0" w:space="0" w:color="auto"/>
      </w:divBdr>
    </w:div>
    <w:div w:id="1030037064">
      <w:bodyDiv w:val="1"/>
      <w:marLeft w:val="0"/>
      <w:marRight w:val="0"/>
      <w:marTop w:val="0"/>
      <w:marBottom w:val="0"/>
      <w:divBdr>
        <w:top w:val="none" w:sz="0" w:space="0" w:color="auto"/>
        <w:left w:val="none" w:sz="0" w:space="0" w:color="auto"/>
        <w:bottom w:val="none" w:sz="0" w:space="0" w:color="auto"/>
        <w:right w:val="none" w:sz="0" w:space="0" w:color="auto"/>
      </w:divBdr>
    </w:div>
    <w:div w:id="1030305566">
      <w:bodyDiv w:val="1"/>
      <w:marLeft w:val="0"/>
      <w:marRight w:val="0"/>
      <w:marTop w:val="0"/>
      <w:marBottom w:val="0"/>
      <w:divBdr>
        <w:top w:val="none" w:sz="0" w:space="0" w:color="auto"/>
        <w:left w:val="none" w:sz="0" w:space="0" w:color="auto"/>
        <w:bottom w:val="none" w:sz="0" w:space="0" w:color="auto"/>
        <w:right w:val="none" w:sz="0" w:space="0" w:color="auto"/>
      </w:divBdr>
    </w:div>
    <w:div w:id="1030371612">
      <w:bodyDiv w:val="1"/>
      <w:marLeft w:val="0"/>
      <w:marRight w:val="0"/>
      <w:marTop w:val="0"/>
      <w:marBottom w:val="0"/>
      <w:divBdr>
        <w:top w:val="none" w:sz="0" w:space="0" w:color="auto"/>
        <w:left w:val="none" w:sz="0" w:space="0" w:color="auto"/>
        <w:bottom w:val="none" w:sz="0" w:space="0" w:color="auto"/>
        <w:right w:val="none" w:sz="0" w:space="0" w:color="auto"/>
      </w:divBdr>
    </w:div>
    <w:div w:id="1030643470">
      <w:bodyDiv w:val="1"/>
      <w:marLeft w:val="0"/>
      <w:marRight w:val="0"/>
      <w:marTop w:val="0"/>
      <w:marBottom w:val="0"/>
      <w:divBdr>
        <w:top w:val="none" w:sz="0" w:space="0" w:color="auto"/>
        <w:left w:val="none" w:sz="0" w:space="0" w:color="auto"/>
        <w:bottom w:val="none" w:sz="0" w:space="0" w:color="auto"/>
        <w:right w:val="none" w:sz="0" w:space="0" w:color="auto"/>
      </w:divBdr>
    </w:div>
    <w:div w:id="1030833808">
      <w:bodyDiv w:val="1"/>
      <w:marLeft w:val="0"/>
      <w:marRight w:val="0"/>
      <w:marTop w:val="0"/>
      <w:marBottom w:val="0"/>
      <w:divBdr>
        <w:top w:val="none" w:sz="0" w:space="0" w:color="auto"/>
        <w:left w:val="none" w:sz="0" w:space="0" w:color="auto"/>
        <w:bottom w:val="none" w:sz="0" w:space="0" w:color="auto"/>
        <w:right w:val="none" w:sz="0" w:space="0" w:color="auto"/>
      </w:divBdr>
    </w:div>
    <w:div w:id="1030910789">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226375">
      <w:bodyDiv w:val="1"/>
      <w:marLeft w:val="0"/>
      <w:marRight w:val="0"/>
      <w:marTop w:val="0"/>
      <w:marBottom w:val="0"/>
      <w:divBdr>
        <w:top w:val="none" w:sz="0" w:space="0" w:color="auto"/>
        <w:left w:val="none" w:sz="0" w:space="0" w:color="auto"/>
        <w:bottom w:val="none" w:sz="0" w:space="0" w:color="auto"/>
        <w:right w:val="none" w:sz="0" w:space="0" w:color="auto"/>
      </w:divBdr>
    </w:div>
    <w:div w:id="1031298218">
      <w:bodyDiv w:val="1"/>
      <w:marLeft w:val="0"/>
      <w:marRight w:val="0"/>
      <w:marTop w:val="0"/>
      <w:marBottom w:val="0"/>
      <w:divBdr>
        <w:top w:val="none" w:sz="0" w:space="0" w:color="auto"/>
        <w:left w:val="none" w:sz="0" w:space="0" w:color="auto"/>
        <w:bottom w:val="none" w:sz="0" w:space="0" w:color="auto"/>
        <w:right w:val="none" w:sz="0" w:space="0" w:color="auto"/>
      </w:divBdr>
    </w:div>
    <w:div w:id="10313424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1371005">
      <w:bodyDiv w:val="1"/>
      <w:marLeft w:val="0"/>
      <w:marRight w:val="0"/>
      <w:marTop w:val="0"/>
      <w:marBottom w:val="0"/>
      <w:divBdr>
        <w:top w:val="none" w:sz="0" w:space="0" w:color="auto"/>
        <w:left w:val="none" w:sz="0" w:space="0" w:color="auto"/>
        <w:bottom w:val="none" w:sz="0" w:space="0" w:color="auto"/>
        <w:right w:val="none" w:sz="0" w:space="0" w:color="auto"/>
      </w:divBdr>
    </w:div>
    <w:div w:id="1031539116">
      <w:bodyDiv w:val="1"/>
      <w:marLeft w:val="0"/>
      <w:marRight w:val="0"/>
      <w:marTop w:val="0"/>
      <w:marBottom w:val="0"/>
      <w:divBdr>
        <w:top w:val="none" w:sz="0" w:space="0" w:color="auto"/>
        <w:left w:val="none" w:sz="0" w:space="0" w:color="auto"/>
        <w:bottom w:val="none" w:sz="0" w:space="0" w:color="auto"/>
        <w:right w:val="none" w:sz="0" w:space="0" w:color="auto"/>
      </w:divBdr>
    </w:div>
    <w:div w:id="1031564766">
      <w:bodyDiv w:val="1"/>
      <w:marLeft w:val="0"/>
      <w:marRight w:val="0"/>
      <w:marTop w:val="0"/>
      <w:marBottom w:val="0"/>
      <w:divBdr>
        <w:top w:val="none" w:sz="0" w:space="0" w:color="auto"/>
        <w:left w:val="none" w:sz="0" w:space="0" w:color="auto"/>
        <w:bottom w:val="none" w:sz="0" w:space="0" w:color="auto"/>
        <w:right w:val="none" w:sz="0" w:space="0" w:color="auto"/>
      </w:divBdr>
    </w:div>
    <w:div w:id="1031613506">
      <w:bodyDiv w:val="1"/>
      <w:marLeft w:val="0"/>
      <w:marRight w:val="0"/>
      <w:marTop w:val="0"/>
      <w:marBottom w:val="0"/>
      <w:divBdr>
        <w:top w:val="none" w:sz="0" w:space="0" w:color="auto"/>
        <w:left w:val="none" w:sz="0" w:space="0" w:color="auto"/>
        <w:bottom w:val="none" w:sz="0" w:space="0" w:color="auto"/>
        <w:right w:val="none" w:sz="0" w:space="0" w:color="auto"/>
      </w:divBdr>
    </w:div>
    <w:div w:id="1031733715">
      <w:bodyDiv w:val="1"/>
      <w:marLeft w:val="0"/>
      <w:marRight w:val="0"/>
      <w:marTop w:val="0"/>
      <w:marBottom w:val="0"/>
      <w:divBdr>
        <w:top w:val="none" w:sz="0" w:space="0" w:color="auto"/>
        <w:left w:val="none" w:sz="0" w:space="0" w:color="auto"/>
        <w:bottom w:val="none" w:sz="0" w:space="0" w:color="auto"/>
        <w:right w:val="none" w:sz="0" w:space="0" w:color="auto"/>
      </w:divBdr>
    </w:div>
    <w:div w:id="1031956908">
      <w:bodyDiv w:val="1"/>
      <w:marLeft w:val="0"/>
      <w:marRight w:val="0"/>
      <w:marTop w:val="0"/>
      <w:marBottom w:val="0"/>
      <w:divBdr>
        <w:top w:val="none" w:sz="0" w:space="0" w:color="auto"/>
        <w:left w:val="none" w:sz="0" w:space="0" w:color="auto"/>
        <w:bottom w:val="none" w:sz="0" w:space="0" w:color="auto"/>
        <w:right w:val="none" w:sz="0" w:space="0" w:color="auto"/>
      </w:divBdr>
    </w:div>
    <w:div w:id="1032460702">
      <w:bodyDiv w:val="1"/>
      <w:marLeft w:val="0"/>
      <w:marRight w:val="0"/>
      <w:marTop w:val="0"/>
      <w:marBottom w:val="0"/>
      <w:divBdr>
        <w:top w:val="none" w:sz="0" w:space="0" w:color="auto"/>
        <w:left w:val="none" w:sz="0" w:space="0" w:color="auto"/>
        <w:bottom w:val="none" w:sz="0" w:space="0" w:color="auto"/>
        <w:right w:val="none" w:sz="0" w:space="0" w:color="auto"/>
      </w:divBdr>
    </w:div>
    <w:div w:id="1032460860">
      <w:bodyDiv w:val="1"/>
      <w:marLeft w:val="0"/>
      <w:marRight w:val="0"/>
      <w:marTop w:val="0"/>
      <w:marBottom w:val="0"/>
      <w:divBdr>
        <w:top w:val="none" w:sz="0" w:space="0" w:color="auto"/>
        <w:left w:val="none" w:sz="0" w:space="0" w:color="auto"/>
        <w:bottom w:val="none" w:sz="0" w:space="0" w:color="auto"/>
        <w:right w:val="none" w:sz="0" w:space="0" w:color="auto"/>
      </w:divBdr>
    </w:div>
    <w:div w:id="1032462081">
      <w:bodyDiv w:val="1"/>
      <w:marLeft w:val="0"/>
      <w:marRight w:val="0"/>
      <w:marTop w:val="0"/>
      <w:marBottom w:val="0"/>
      <w:divBdr>
        <w:top w:val="none" w:sz="0" w:space="0" w:color="auto"/>
        <w:left w:val="none" w:sz="0" w:space="0" w:color="auto"/>
        <w:bottom w:val="none" w:sz="0" w:space="0" w:color="auto"/>
        <w:right w:val="none" w:sz="0" w:space="0" w:color="auto"/>
      </w:divBdr>
    </w:div>
    <w:div w:id="1033071269">
      <w:bodyDiv w:val="1"/>
      <w:marLeft w:val="0"/>
      <w:marRight w:val="0"/>
      <w:marTop w:val="0"/>
      <w:marBottom w:val="0"/>
      <w:divBdr>
        <w:top w:val="none" w:sz="0" w:space="0" w:color="auto"/>
        <w:left w:val="none" w:sz="0" w:space="0" w:color="auto"/>
        <w:bottom w:val="none" w:sz="0" w:space="0" w:color="auto"/>
        <w:right w:val="none" w:sz="0" w:space="0" w:color="auto"/>
      </w:divBdr>
    </w:div>
    <w:div w:id="1033119070">
      <w:bodyDiv w:val="1"/>
      <w:marLeft w:val="0"/>
      <w:marRight w:val="0"/>
      <w:marTop w:val="0"/>
      <w:marBottom w:val="0"/>
      <w:divBdr>
        <w:top w:val="none" w:sz="0" w:space="0" w:color="auto"/>
        <w:left w:val="none" w:sz="0" w:space="0" w:color="auto"/>
        <w:bottom w:val="none" w:sz="0" w:space="0" w:color="auto"/>
        <w:right w:val="none" w:sz="0" w:space="0" w:color="auto"/>
      </w:divBdr>
    </w:div>
    <w:div w:id="1033462592">
      <w:bodyDiv w:val="1"/>
      <w:marLeft w:val="0"/>
      <w:marRight w:val="0"/>
      <w:marTop w:val="0"/>
      <w:marBottom w:val="0"/>
      <w:divBdr>
        <w:top w:val="none" w:sz="0" w:space="0" w:color="auto"/>
        <w:left w:val="none" w:sz="0" w:space="0" w:color="auto"/>
        <w:bottom w:val="none" w:sz="0" w:space="0" w:color="auto"/>
        <w:right w:val="none" w:sz="0" w:space="0" w:color="auto"/>
      </w:divBdr>
    </w:div>
    <w:div w:id="1033772123">
      <w:bodyDiv w:val="1"/>
      <w:marLeft w:val="0"/>
      <w:marRight w:val="0"/>
      <w:marTop w:val="0"/>
      <w:marBottom w:val="0"/>
      <w:divBdr>
        <w:top w:val="none" w:sz="0" w:space="0" w:color="auto"/>
        <w:left w:val="none" w:sz="0" w:space="0" w:color="auto"/>
        <w:bottom w:val="none" w:sz="0" w:space="0" w:color="auto"/>
        <w:right w:val="none" w:sz="0" w:space="0" w:color="auto"/>
      </w:divBdr>
    </w:div>
    <w:div w:id="1033918842">
      <w:bodyDiv w:val="1"/>
      <w:marLeft w:val="0"/>
      <w:marRight w:val="0"/>
      <w:marTop w:val="0"/>
      <w:marBottom w:val="0"/>
      <w:divBdr>
        <w:top w:val="none" w:sz="0" w:space="0" w:color="auto"/>
        <w:left w:val="none" w:sz="0" w:space="0" w:color="auto"/>
        <w:bottom w:val="none" w:sz="0" w:space="0" w:color="auto"/>
        <w:right w:val="none" w:sz="0" w:space="0" w:color="auto"/>
      </w:divBdr>
    </w:div>
    <w:div w:id="1033921101">
      <w:bodyDiv w:val="1"/>
      <w:marLeft w:val="0"/>
      <w:marRight w:val="0"/>
      <w:marTop w:val="0"/>
      <w:marBottom w:val="0"/>
      <w:divBdr>
        <w:top w:val="none" w:sz="0" w:space="0" w:color="auto"/>
        <w:left w:val="none" w:sz="0" w:space="0" w:color="auto"/>
        <w:bottom w:val="none" w:sz="0" w:space="0" w:color="auto"/>
        <w:right w:val="none" w:sz="0" w:space="0" w:color="auto"/>
      </w:divBdr>
    </w:div>
    <w:div w:id="1033921769">
      <w:bodyDiv w:val="1"/>
      <w:marLeft w:val="0"/>
      <w:marRight w:val="0"/>
      <w:marTop w:val="0"/>
      <w:marBottom w:val="0"/>
      <w:divBdr>
        <w:top w:val="none" w:sz="0" w:space="0" w:color="auto"/>
        <w:left w:val="none" w:sz="0" w:space="0" w:color="auto"/>
        <w:bottom w:val="none" w:sz="0" w:space="0" w:color="auto"/>
        <w:right w:val="none" w:sz="0" w:space="0" w:color="auto"/>
      </w:divBdr>
    </w:div>
    <w:div w:id="1033994164">
      <w:bodyDiv w:val="1"/>
      <w:marLeft w:val="0"/>
      <w:marRight w:val="0"/>
      <w:marTop w:val="0"/>
      <w:marBottom w:val="0"/>
      <w:divBdr>
        <w:top w:val="none" w:sz="0" w:space="0" w:color="auto"/>
        <w:left w:val="none" w:sz="0" w:space="0" w:color="auto"/>
        <w:bottom w:val="none" w:sz="0" w:space="0" w:color="auto"/>
        <w:right w:val="none" w:sz="0" w:space="0" w:color="auto"/>
      </w:divBdr>
    </w:div>
    <w:div w:id="1034043197">
      <w:bodyDiv w:val="1"/>
      <w:marLeft w:val="0"/>
      <w:marRight w:val="0"/>
      <w:marTop w:val="0"/>
      <w:marBottom w:val="0"/>
      <w:divBdr>
        <w:top w:val="none" w:sz="0" w:space="0" w:color="auto"/>
        <w:left w:val="none" w:sz="0" w:space="0" w:color="auto"/>
        <w:bottom w:val="none" w:sz="0" w:space="0" w:color="auto"/>
        <w:right w:val="none" w:sz="0" w:space="0" w:color="auto"/>
      </w:divBdr>
    </w:div>
    <w:div w:id="1034501530">
      <w:bodyDiv w:val="1"/>
      <w:marLeft w:val="0"/>
      <w:marRight w:val="0"/>
      <w:marTop w:val="0"/>
      <w:marBottom w:val="0"/>
      <w:divBdr>
        <w:top w:val="none" w:sz="0" w:space="0" w:color="auto"/>
        <w:left w:val="none" w:sz="0" w:space="0" w:color="auto"/>
        <w:bottom w:val="none" w:sz="0" w:space="0" w:color="auto"/>
        <w:right w:val="none" w:sz="0" w:space="0" w:color="auto"/>
      </w:divBdr>
    </w:div>
    <w:div w:id="1034575039">
      <w:bodyDiv w:val="1"/>
      <w:marLeft w:val="0"/>
      <w:marRight w:val="0"/>
      <w:marTop w:val="0"/>
      <w:marBottom w:val="0"/>
      <w:divBdr>
        <w:top w:val="none" w:sz="0" w:space="0" w:color="auto"/>
        <w:left w:val="none" w:sz="0" w:space="0" w:color="auto"/>
        <w:bottom w:val="none" w:sz="0" w:space="0" w:color="auto"/>
        <w:right w:val="none" w:sz="0" w:space="0" w:color="auto"/>
      </w:divBdr>
    </w:div>
    <w:div w:id="1034883589">
      <w:bodyDiv w:val="1"/>
      <w:marLeft w:val="0"/>
      <w:marRight w:val="0"/>
      <w:marTop w:val="0"/>
      <w:marBottom w:val="0"/>
      <w:divBdr>
        <w:top w:val="none" w:sz="0" w:space="0" w:color="auto"/>
        <w:left w:val="none" w:sz="0" w:space="0" w:color="auto"/>
        <w:bottom w:val="none" w:sz="0" w:space="0" w:color="auto"/>
        <w:right w:val="none" w:sz="0" w:space="0" w:color="auto"/>
      </w:divBdr>
    </w:div>
    <w:div w:id="1034964131">
      <w:bodyDiv w:val="1"/>
      <w:marLeft w:val="0"/>
      <w:marRight w:val="0"/>
      <w:marTop w:val="0"/>
      <w:marBottom w:val="0"/>
      <w:divBdr>
        <w:top w:val="none" w:sz="0" w:space="0" w:color="auto"/>
        <w:left w:val="none" w:sz="0" w:space="0" w:color="auto"/>
        <w:bottom w:val="none" w:sz="0" w:space="0" w:color="auto"/>
        <w:right w:val="none" w:sz="0" w:space="0" w:color="auto"/>
      </w:divBdr>
    </w:div>
    <w:div w:id="1035227935">
      <w:bodyDiv w:val="1"/>
      <w:marLeft w:val="0"/>
      <w:marRight w:val="0"/>
      <w:marTop w:val="0"/>
      <w:marBottom w:val="0"/>
      <w:divBdr>
        <w:top w:val="none" w:sz="0" w:space="0" w:color="auto"/>
        <w:left w:val="none" w:sz="0" w:space="0" w:color="auto"/>
        <w:bottom w:val="none" w:sz="0" w:space="0" w:color="auto"/>
        <w:right w:val="none" w:sz="0" w:space="0" w:color="auto"/>
      </w:divBdr>
    </w:div>
    <w:div w:id="1035427755">
      <w:bodyDiv w:val="1"/>
      <w:marLeft w:val="0"/>
      <w:marRight w:val="0"/>
      <w:marTop w:val="0"/>
      <w:marBottom w:val="0"/>
      <w:divBdr>
        <w:top w:val="none" w:sz="0" w:space="0" w:color="auto"/>
        <w:left w:val="none" w:sz="0" w:space="0" w:color="auto"/>
        <w:bottom w:val="none" w:sz="0" w:space="0" w:color="auto"/>
        <w:right w:val="none" w:sz="0" w:space="0" w:color="auto"/>
      </w:divBdr>
    </w:div>
    <w:div w:id="1035547883">
      <w:bodyDiv w:val="1"/>
      <w:marLeft w:val="0"/>
      <w:marRight w:val="0"/>
      <w:marTop w:val="0"/>
      <w:marBottom w:val="0"/>
      <w:divBdr>
        <w:top w:val="none" w:sz="0" w:space="0" w:color="auto"/>
        <w:left w:val="none" w:sz="0" w:space="0" w:color="auto"/>
        <w:bottom w:val="none" w:sz="0" w:space="0" w:color="auto"/>
        <w:right w:val="none" w:sz="0" w:space="0" w:color="auto"/>
      </w:divBdr>
    </w:div>
    <w:div w:id="1035617054">
      <w:bodyDiv w:val="1"/>
      <w:marLeft w:val="0"/>
      <w:marRight w:val="0"/>
      <w:marTop w:val="0"/>
      <w:marBottom w:val="0"/>
      <w:divBdr>
        <w:top w:val="none" w:sz="0" w:space="0" w:color="auto"/>
        <w:left w:val="none" w:sz="0" w:space="0" w:color="auto"/>
        <w:bottom w:val="none" w:sz="0" w:space="0" w:color="auto"/>
        <w:right w:val="none" w:sz="0" w:space="0" w:color="auto"/>
      </w:divBdr>
    </w:div>
    <w:div w:id="1035621206">
      <w:bodyDiv w:val="1"/>
      <w:marLeft w:val="0"/>
      <w:marRight w:val="0"/>
      <w:marTop w:val="0"/>
      <w:marBottom w:val="0"/>
      <w:divBdr>
        <w:top w:val="none" w:sz="0" w:space="0" w:color="auto"/>
        <w:left w:val="none" w:sz="0" w:space="0" w:color="auto"/>
        <w:bottom w:val="none" w:sz="0" w:space="0" w:color="auto"/>
        <w:right w:val="none" w:sz="0" w:space="0" w:color="auto"/>
      </w:divBdr>
    </w:div>
    <w:div w:id="1035733489">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6009651">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6930857">
      <w:bodyDiv w:val="1"/>
      <w:marLeft w:val="0"/>
      <w:marRight w:val="0"/>
      <w:marTop w:val="0"/>
      <w:marBottom w:val="0"/>
      <w:divBdr>
        <w:top w:val="none" w:sz="0" w:space="0" w:color="auto"/>
        <w:left w:val="none" w:sz="0" w:space="0" w:color="auto"/>
        <w:bottom w:val="none" w:sz="0" w:space="0" w:color="auto"/>
        <w:right w:val="none" w:sz="0" w:space="0" w:color="auto"/>
      </w:divBdr>
    </w:div>
    <w:div w:id="1036931869">
      <w:bodyDiv w:val="1"/>
      <w:marLeft w:val="0"/>
      <w:marRight w:val="0"/>
      <w:marTop w:val="0"/>
      <w:marBottom w:val="0"/>
      <w:divBdr>
        <w:top w:val="none" w:sz="0" w:space="0" w:color="auto"/>
        <w:left w:val="none" w:sz="0" w:space="0" w:color="auto"/>
        <w:bottom w:val="none" w:sz="0" w:space="0" w:color="auto"/>
        <w:right w:val="none" w:sz="0" w:space="0" w:color="auto"/>
      </w:divBdr>
    </w:div>
    <w:div w:id="1037008482">
      <w:bodyDiv w:val="1"/>
      <w:marLeft w:val="0"/>
      <w:marRight w:val="0"/>
      <w:marTop w:val="0"/>
      <w:marBottom w:val="0"/>
      <w:divBdr>
        <w:top w:val="none" w:sz="0" w:space="0" w:color="auto"/>
        <w:left w:val="none" w:sz="0" w:space="0" w:color="auto"/>
        <w:bottom w:val="none" w:sz="0" w:space="0" w:color="auto"/>
        <w:right w:val="none" w:sz="0" w:space="0" w:color="auto"/>
      </w:divBdr>
    </w:div>
    <w:div w:id="1037462673">
      <w:bodyDiv w:val="1"/>
      <w:marLeft w:val="0"/>
      <w:marRight w:val="0"/>
      <w:marTop w:val="0"/>
      <w:marBottom w:val="0"/>
      <w:divBdr>
        <w:top w:val="none" w:sz="0" w:space="0" w:color="auto"/>
        <w:left w:val="none" w:sz="0" w:space="0" w:color="auto"/>
        <w:bottom w:val="none" w:sz="0" w:space="0" w:color="auto"/>
        <w:right w:val="none" w:sz="0" w:space="0" w:color="auto"/>
      </w:divBdr>
    </w:div>
    <w:div w:id="1037663340">
      <w:bodyDiv w:val="1"/>
      <w:marLeft w:val="0"/>
      <w:marRight w:val="0"/>
      <w:marTop w:val="0"/>
      <w:marBottom w:val="0"/>
      <w:divBdr>
        <w:top w:val="none" w:sz="0" w:space="0" w:color="auto"/>
        <w:left w:val="none" w:sz="0" w:space="0" w:color="auto"/>
        <w:bottom w:val="none" w:sz="0" w:space="0" w:color="auto"/>
        <w:right w:val="none" w:sz="0" w:space="0" w:color="auto"/>
      </w:divBdr>
    </w:div>
    <w:div w:id="1037697675">
      <w:bodyDiv w:val="1"/>
      <w:marLeft w:val="0"/>
      <w:marRight w:val="0"/>
      <w:marTop w:val="0"/>
      <w:marBottom w:val="0"/>
      <w:divBdr>
        <w:top w:val="none" w:sz="0" w:space="0" w:color="auto"/>
        <w:left w:val="none" w:sz="0" w:space="0" w:color="auto"/>
        <w:bottom w:val="none" w:sz="0" w:space="0" w:color="auto"/>
        <w:right w:val="none" w:sz="0" w:space="0" w:color="auto"/>
      </w:divBdr>
    </w:div>
    <w:div w:id="1037700635">
      <w:bodyDiv w:val="1"/>
      <w:marLeft w:val="0"/>
      <w:marRight w:val="0"/>
      <w:marTop w:val="0"/>
      <w:marBottom w:val="0"/>
      <w:divBdr>
        <w:top w:val="none" w:sz="0" w:space="0" w:color="auto"/>
        <w:left w:val="none" w:sz="0" w:space="0" w:color="auto"/>
        <w:bottom w:val="none" w:sz="0" w:space="0" w:color="auto"/>
        <w:right w:val="none" w:sz="0" w:space="0" w:color="auto"/>
      </w:divBdr>
    </w:div>
    <w:div w:id="1037848976">
      <w:bodyDiv w:val="1"/>
      <w:marLeft w:val="0"/>
      <w:marRight w:val="0"/>
      <w:marTop w:val="0"/>
      <w:marBottom w:val="0"/>
      <w:divBdr>
        <w:top w:val="none" w:sz="0" w:space="0" w:color="auto"/>
        <w:left w:val="none" w:sz="0" w:space="0" w:color="auto"/>
        <w:bottom w:val="none" w:sz="0" w:space="0" w:color="auto"/>
        <w:right w:val="none" w:sz="0" w:space="0" w:color="auto"/>
      </w:divBdr>
    </w:div>
    <w:div w:id="1038168296">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316020">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38898534">
      <w:bodyDiv w:val="1"/>
      <w:marLeft w:val="0"/>
      <w:marRight w:val="0"/>
      <w:marTop w:val="0"/>
      <w:marBottom w:val="0"/>
      <w:divBdr>
        <w:top w:val="none" w:sz="0" w:space="0" w:color="auto"/>
        <w:left w:val="none" w:sz="0" w:space="0" w:color="auto"/>
        <w:bottom w:val="none" w:sz="0" w:space="0" w:color="auto"/>
        <w:right w:val="none" w:sz="0" w:space="0" w:color="auto"/>
      </w:divBdr>
    </w:div>
    <w:div w:id="1038966429">
      <w:bodyDiv w:val="1"/>
      <w:marLeft w:val="0"/>
      <w:marRight w:val="0"/>
      <w:marTop w:val="0"/>
      <w:marBottom w:val="0"/>
      <w:divBdr>
        <w:top w:val="none" w:sz="0" w:space="0" w:color="auto"/>
        <w:left w:val="none" w:sz="0" w:space="0" w:color="auto"/>
        <w:bottom w:val="none" w:sz="0" w:space="0" w:color="auto"/>
        <w:right w:val="none" w:sz="0" w:space="0" w:color="auto"/>
      </w:divBdr>
    </w:div>
    <w:div w:id="1039160542">
      <w:bodyDiv w:val="1"/>
      <w:marLeft w:val="0"/>
      <w:marRight w:val="0"/>
      <w:marTop w:val="0"/>
      <w:marBottom w:val="0"/>
      <w:divBdr>
        <w:top w:val="none" w:sz="0" w:space="0" w:color="auto"/>
        <w:left w:val="none" w:sz="0" w:space="0" w:color="auto"/>
        <w:bottom w:val="none" w:sz="0" w:space="0" w:color="auto"/>
        <w:right w:val="none" w:sz="0" w:space="0" w:color="auto"/>
      </w:divBdr>
    </w:div>
    <w:div w:id="1039162076">
      <w:bodyDiv w:val="1"/>
      <w:marLeft w:val="0"/>
      <w:marRight w:val="0"/>
      <w:marTop w:val="0"/>
      <w:marBottom w:val="0"/>
      <w:divBdr>
        <w:top w:val="none" w:sz="0" w:space="0" w:color="auto"/>
        <w:left w:val="none" w:sz="0" w:space="0" w:color="auto"/>
        <w:bottom w:val="none" w:sz="0" w:space="0" w:color="auto"/>
        <w:right w:val="none" w:sz="0" w:space="0" w:color="auto"/>
      </w:divBdr>
    </w:div>
    <w:div w:id="1039429663">
      <w:bodyDiv w:val="1"/>
      <w:marLeft w:val="0"/>
      <w:marRight w:val="0"/>
      <w:marTop w:val="0"/>
      <w:marBottom w:val="0"/>
      <w:divBdr>
        <w:top w:val="none" w:sz="0" w:space="0" w:color="auto"/>
        <w:left w:val="none" w:sz="0" w:space="0" w:color="auto"/>
        <w:bottom w:val="none" w:sz="0" w:space="0" w:color="auto"/>
        <w:right w:val="none" w:sz="0" w:space="0" w:color="auto"/>
      </w:divBdr>
    </w:div>
    <w:div w:id="1039664836">
      <w:bodyDiv w:val="1"/>
      <w:marLeft w:val="0"/>
      <w:marRight w:val="0"/>
      <w:marTop w:val="0"/>
      <w:marBottom w:val="0"/>
      <w:divBdr>
        <w:top w:val="none" w:sz="0" w:space="0" w:color="auto"/>
        <w:left w:val="none" w:sz="0" w:space="0" w:color="auto"/>
        <w:bottom w:val="none" w:sz="0" w:space="0" w:color="auto"/>
        <w:right w:val="none" w:sz="0" w:space="0" w:color="auto"/>
      </w:divBdr>
    </w:div>
    <w:div w:id="1039815142">
      <w:bodyDiv w:val="1"/>
      <w:marLeft w:val="0"/>
      <w:marRight w:val="0"/>
      <w:marTop w:val="0"/>
      <w:marBottom w:val="0"/>
      <w:divBdr>
        <w:top w:val="none" w:sz="0" w:space="0" w:color="auto"/>
        <w:left w:val="none" w:sz="0" w:space="0" w:color="auto"/>
        <w:bottom w:val="none" w:sz="0" w:space="0" w:color="auto"/>
        <w:right w:val="none" w:sz="0" w:space="0" w:color="auto"/>
      </w:divBdr>
    </w:div>
    <w:div w:id="1040012855">
      <w:bodyDiv w:val="1"/>
      <w:marLeft w:val="0"/>
      <w:marRight w:val="0"/>
      <w:marTop w:val="0"/>
      <w:marBottom w:val="0"/>
      <w:divBdr>
        <w:top w:val="none" w:sz="0" w:space="0" w:color="auto"/>
        <w:left w:val="none" w:sz="0" w:space="0" w:color="auto"/>
        <w:bottom w:val="none" w:sz="0" w:space="0" w:color="auto"/>
        <w:right w:val="none" w:sz="0" w:space="0" w:color="auto"/>
      </w:divBdr>
    </w:div>
    <w:div w:id="1040013806">
      <w:bodyDiv w:val="1"/>
      <w:marLeft w:val="0"/>
      <w:marRight w:val="0"/>
      <w:marTop w:val="0"/>
      <w:marBottom w:val="0"/>
      <w:divBdr>
        <w:top w:val="none" w:sz="0" w:space="0" w:color="auto"/>
        <w:left w:val="none" w:sz="0" w:space="0" w:color="auto"/>
        <w:bottom w:val="none" w:sz="0" w:space="0" w:color="auto"/>
        <w:right w:val="none" w:sz="0" w:space="0" w:color="auto"/>
      </w:divBdr>
    </w:div>
    <w:div w:id="1040129607">
      <w:bodyDiv w:val="1"/>
      <w:marLeft w:val="0"/>
      <w:marRight w:val="0"/>
      <w:marTop w:val="0"/>
      <w:marBottom w:val="0"/>
      <w:divBdr>
        <w:top w:val="none" w:sz="0" w:space="0" w:color="auto"/>
        <w:left w:val="none" w:sz="0" w:space="0" w:color="auto"/>
        <w:bottom w:val="none" w:sz="0" w:space="0" w:color="auto"/>
        <w:right w:val="none" w:sz="0" w:space="0" w:color="auto"/>
      </w:divBdr>
    </w:div>
    <w:div w:id="1040326081">
      <w:bodyDiv w:val="1"/>
      <w:marLeft w:val="0"/>
      <w:marRight w:val="0"/>
      <w:marTop w:val="0"/>
      <w:marBottom w:val="0"/>
      <w:divBdr>
        <w:top w:val="none" w:sz="0" w:space="0" w:color="auto"/>
        <w:left w:val="none" w:sz="0" w:space="0" w:color="auto"/>
        <w:bottom w:val="none" w:sz="0" w:space="0" w:color="auto"/>
        <w:right w:val="none" w:sz="0" w:space="0" w:color="auto"/>
      </w:divBdr>
    </w:div>
    <w:div w:id="1040472415">
      <w:bodyDiv w:val="1"/>
      <w:marLeft w:val="0"/>
      <w:marRight w:val="0"/>
      <w:marTop w:val="0"/>
      <w:marBottom w:val="0"/>
      <w:divBdr>
        <w:top w:val="none" w:sz="0" w:space="0" w:color="auto"/>
        <w:left w:val="none" w:sz="0" w:space="0" w:color="auto"/>
        <w:bottom w:val="none" w:sz="0" w:space="0" w:color="auto"/>
        <w:right w:val="none" w:sz="0" w:space="0" w:color="auto"/>
      </w:divBdr>
    </w:div>
    <w:div w:id="1040477069">
      <w:bodyDiv w:val="1"/>
      <w:marLeft w:val="0"/>
      <w:marRight w:val="0"/>
      <w:marTop w:val="0"/>
      <w:marBottom w:val="0"/>
      <w:divBdr>
        <w:top w:val="none" w:sz="0" w:space="0" w:color="auto"/>
        <w:left w:val="none" w:sz="0" w:space="0" w:color="auto"/>
        <w:bottom w:val="none" w:sz="0" w:space="0" w:color="auto"/>
        <w:right w:val="none" w:sz="0" w:space="0" w:color="auto"/>
      </w:divBdr>
    </w:div>
    <w:div w:id="1040517255">
      <w:bodyDiv w:val="1"/>
      <w:marLeft w:val="0"/>
      <w:marRight w:val="0"/>
      <w:marTop w:val="0"/>
      <w:marBottom w:val="0"/>
      <w:divBdr>
        <w:top w:val="none" w:sz="0" w:space="0" w:color="auto"/>
        <w:left w:val="none" w:sz="0" w:space="0" w:color="auto"/>
        <w:bottom w:val="none" w:sz="0" w:space="0" w:color="auto"/>
        <w:right w:val="none" w:sz="0" w:space="0" w:color="auto"/>
      </w:divBdr>
    </w:div>
    <w:div w:id="1040665046">
      <w:bodyDiv w:val="1"/>
      <w:marLeft w:val="0"/>
      <w:marRight w:val="0"/>
      <w:marTop w:val="0"/>
      <w:marBottom w:val="0"/>
      <w:divBdr>
        <w:top w:val="none" w:sz="0" w:space="0" w:color="auto"/>
        <w:left w:val="none" w:sz="0" w:space="0" w:color="auto"/>
        <w:bottom w:val="none" w:sz="0" w:space="0" w:color="auto"/>
        <w:right w:val="none" w:sz="0" w:space="0" w:color="auto"/>
      </w:divBdr>
    </w:div>
    <w:div w:id="1040788548">
      <w:bodyDiv w:val="1"/>
      <w:marLeft w:val="0"/>
      <w:marRight w:val="0"/>
      <w:marTop w:val="0"/>
      <w:marBottom w:val="0"/>
      <w:divBdr>
        <w:top w:val="none" w:sz="0" w:space="0" w:color="auto"/>
        <w:left w:val="none" w:sz="0" w:space="0" w:color="auto"/>
        <w:bottom w:val="none" w:sz="0" w:space="0" w:color="auto"/>
        <w:right w:val="none" w:sz="0" w:space="0" w:color="auto"/>
      </w:divBdr>
    </w:div>
    <w:div w:id="1040937916">
      <w:bodyDiv w:val="1"/>
      <w:marLeft w:val="0"/>
      <w:marRight w:val="0"/>
      <w:marTop w:val="0"/>
      <w:marBottom w:val="0"/>
      <w:divBdr>
        <w:top w:val="none" w:sz="0" w:space="0" w:color="auto"/>
        <w:left w:val="none" w:sz="0" w:space="0" w:color="auto"/>
        <w:bottom w:val="none" w:sz="0" w:space="0" w:color="auto"/>
        <w:right w:val="none" w:sz="0" w:space="0" w:color="auto"/>
      </w:divBdr>
    </w:div>
    <w:div w:id="1041318989">
      <w:bodyDiv w:val="1"/>
      <w:marLeft w:val="0"/>
      <w:marRight w:val="0"/>
      <w:marTop w:val="0"/>
      <w:marBottom w:val="0"/>
      <w:divBdr>
        <w:top w:val="none" w:sz="0" w:space="0" w:color="auto"/>
        <w:left w:val="none" w:sz="0" w:space="0" w:color="auto"/>
        <w:bottom w:val="none" w:sz="0" w:space="0" w:color="auto"/>
        <w:right w:val="none" w:sz="0" w:space="0" w:color="auto"/>
      </w:divBdr>
    </w:div>
    <w:div w:id="1041443456">
      <w:bodyDiv w:val="1"/>
      <w:marLeft w:val="0"/>
      <w:marRight w:val="0"/>
      <w:marTop w:val="0"/>
      <w:marBottom w:val="0"/>
      <w:divBdr>
        <w:top w:val="none" w:sz="0" w:space="0" w:color="auto"/>
        <w:left w:val="none" w:sz="0" w:space="0" w:color="auto"/>
        <w:bottom w:val="none" w:sz="0" w:space="0" w:color="auto"/>
        <w:right w:val="none" w:sz="0" w:space="0" w:color="auto"/>
      </w:divBdr>
    </w:div>
    <w:div w:id="1041511244">
      <w:bodyDiv w:val="1"/>
      <w:marLeft w:val="0"/>
      <w:marRight w:val="0"/>
      <w:marTop w:val="0"/>
      <w:marBottom w:val="0"/>
      <w:divBdr>
        <w:top w:val="none" w:sz="0" w:space="0" w:color="auto"/>
        <w:left w:val="none" w:sz="0" w:space="0" w:color="auto"/>
        <w:bottom w:val="none" w:sz="0" w:space="0" w:color="auto"/>
        <w:right w:val="none" w:sz="0" w:space="0" w:color="auto"/>
      </w:divBdr>
    </w:div>
    <w:div w:id="1041514859">
      <w:bodyDiv w:val="1"/>
      <w:marLeft w:val="0"/>
      <w:marRight w:val="0"/>
      <w:marTop w:val="0"/>
      <w:marBottom w:val="0"/>
      <w:divBdr>
        <w:top w:val="none" w:sz="0" w:space="0" w:color="auto"/>
        <w:left w:val="none" w:sz="0" w:space="0" w:color="auto"/>
        <w:bottom w:val="none" w:sz="0" w:space="0" w:color="auto"/>
        <w:right w:val="none" w:sz="0" w:space="0" w:color="auto"/>
      </w:divBdr>
    </w:div>
    <w:div w:id="1041515301">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2092339">
      <w:bodyDiv w:val="1"/>
      <w:marLeft w:val="0"/>
      <w:marRight w:val="0"/>
      <w:marTop w:val="0"/>
      <w:marBottom w:val="0"/>
      <w:divBdr>
        <w:top w:val="none" w:sz="0" w:space="0" w:color="auto"/>
        <w:left w:val="none" w:sz="0" w:space="0" w:color="auto"/>
        <w:bottom w:val="none" w:sz="0" w:space="0" w:color="auto"/>
        <w:right w:val="none" w:sz="0" w:space="0" w:color="auto"/>
      </w:divBdr>
    </w:div>
    <w:div w:id="1042092517">
      <w:bodyDiv w:val="1"/>
      <w:marLeft w:val="0"/>
      <w:marRight w:val="0"/>
      <w:marTop w:val="0"/>
      <w:marBottom w:val="0"/>
      <w:divBdr>
        <w:top w:val="none" w:sz="0" w:space="0" w:color="auto"/>
        <w:left w:val="none" w:sz="0" w:space="0" w:color="auto"/>
        <w:bottom w:val="none" w:sz="0" w:space="0" w:color="auto"/>
        <w:right w:val="none" w:sz="0" w:space="0" w:color="auto"/>
      </w:divBdr>
    </w:div>
    <w:div w:id="1042096524">
      <w:bodyDiv w:val="1"/>
      <w:marLeft w:val="0"/>
      <w:marRight w:val="0"/>
      <w:marTop w:val="0"/>
      <w:marBottom w:val="0"/>
      <w:divBdr>
        <w:top w:val="none" w:sz="0" w:space="0" w:color="auto"/>
        <w:left w:val="none" w:sz="0" w:space="0" w:color="auto"/>
        <w:bottom w:val="none" w:sz="0" w:space="0" w:color="auto"/>
        <w:right w:val="none" w:sz="0" w:space="0" w:color="auto"/>
      </w:divBdr>
    </w:div>
    <w:div w:id="1042098920">
      <w:bodyDiv w:val="1"/>
      <w:marLeft w:val="0"/>
      <w:marRight w:val="0"/>
      <w:marTop w:val="0"/>
      <w:marBottom w:val="0"/>
      <w:divBdr>
        <w:top w:val="none" w:sz="0" w:space="0" w:color="auto"/>
        <w:left w:val="none" w:sz="0" w:space="0" w:color="auto"/>
        <w:bottom w:val="none" w:sz="0" w:space="0" w:color="auto"/>
        <w:right w:val="none" w:sz="0" w:space="0" w:color="auto"/>
      </w:divBdr>
    </w:div>
    <w:div w:id="1042171924">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2754161">
      <w:bodyDiv w:val="1"/>
      <w:marLeft w:val="0"/>
      <w:marRight w:val="0"/>
      <w:marTop w:val="0"/>
      <w:marBottom w:val="0"/>
      <w:divBdr>
        <w:top w:val="none" w:sz="0" w:space="0" w:color="auto"/>
        <w:left w:val="none" w:sz="0" w:space="0" w:color="auto"/>
        <w:bottom w:val="none" w:sz="0" w:space="0" w:color="auto"/>
        <w:right w:val="none" w:sz="0" w:space="0" w:color="auto"/>
      </w:divBdr>
    </w:div>
    <w:div w:id="1042822892">
      <w:bodyDiv w:val="1"/>
      <w:marLeft w:val="0"/>
      <w:marRight w:val="0"/>
      <w:marTop w:val="0"/>
      <w:marBottom w:val="0"/>
      <w:divBdr>
        <w:top w:val="none" w:sz="0" w:space="0" w:color="auto"/>
        <w:left w:val="none" w:sz="0" w:space="0" w:color="auto"/>
        <w:bottom w:val="none" w:sz="0" w:space="0" w:color="auto"/>
        <w:right w:val="none" w:sz="0" w:space="0" w:color="auto"/>
      </w:divBdr>
    </w:div>
    <w:div w:id="1042899591">
      <w:bodyDiv w:val="1"/>
      <w:marLeft w:val="0"/>
      <w:marRight w:val="0"/>
      <w:marTop w:val="0"/>
      <w:marBottom w:val="0"/>
      <w:divBdr>
        <w:top w:val="none" w:sz="0" w:space="0" w:color="auto"/>
        <w:left w:val="none" w:sz="0" w:space="0" w:color="auto"/>
        <w:bottom w:val="none" w:sz="0" w:space="0" w:color="auto"/>
        <w:right w:val="none" w:sz="0" w:space="0" w:color="auto"/>
      </w:divBdr>
    </w:div>
    <w:div w:id="1042941487">
      <w:bodyDiv w:val="1"/>
      <w:marLeft w:val="0"/>
      <w:marRight w:val="0"/>
      <w:marTop w:val="0"/>
      <w:marBottom w:val="0"/>
      <w:divBdr>
        <w:top w:val="none" w:sz="0" w:space="0" w:color="auto"/>
        <w:left w:val="none" w:sz="0" w:space="0" w:color="auto"/>
        <w:bottom w:val="none" w:sz="0" w:space="0" w:color="auto"/>
        <w:right w:val="none" w:sz="0" w:space="0" w:color="auto"/>
      </w:divBdr>
    </w:div>
    <w:div w:id="1043142277">
      <w:bodyDiv w:val="1"/>
      <w:marLeft w:val="0"/>
      <w:marRight w:val="0"/>
      <w:marTop w:val="0"/>
      <w:marBottom w:val="0"/>
      <w:divBdr>
        <w:top w:val="none" w:sz="0" w:space="0" w:color="auto"/>
        <w:left w:val="none" w:sz="0" w:space="0" w:color="auto"/>
        <w:bottom w:val="none" w:sz="0" w:space="0" w:color="auto"/>
        <w:right w:val="none" w:sz="0" w:space="0" w:color="auto"/>
      </w:divBdr>
    </w:div>
    <w:div w:id="1043365075">
      <w:bodyDiv w:val="1"/>
      <w:marLeft w:val="0"/>
      <w:marRight w:val="0"/>
      <w:marTop w:val="0"/>
      <w:marBottom w:val="0"/>
      <w:divBdr>
        <w:top w:val="none" w:sz="0" w:space="0" w:color="auto"/>
        <w:left w:val="none" w:sz="0" w:space="0" w:color="auto"/>
        <w:bottom w:val="none" w:sz="0" w:space="0" w:color="auto"/>
        <w:right w:val="none" w:sz="0" w:space="0" w:color="auto"/>
      </w:divBdr>
    </w:div>
    <w:div w:id="1043486241">
      <w:bodyDiv w:val="1"/>
      <w:marLeft w:val="0"/>
      <w:marRight w:val="0"/>
      <w:marTop w:val="0"/>
      <w:marBottom w:val="0"/>
      <w:divBdr>
        <w:top w:val="none" w:sz="0" w:space="0" w:color="auto"/>
        <w:left w:val="none" w:sz="0" w:space="0" w:color="auto"/>
        <w:bottom w:val="none" w:sz="0" w:space="0" w:color="auto"/>
        <w:right w:val="none" w:sz="0" w:space="0" w:color="auto"/>
      </w:divBdr>
    </w:div>
    <w:div w:id="1043556204">
      <w:bodyDiv w:val="1"/>
      <w:marLeft w:val="0"/>
      <w:marRight w:val="0"/>
      <w:marTop w:val="0"/>
      <w:marBottom w:val="0"/>
      <w:divBdr>
        <w:top w:val="none" w:sz="0" w:space="0" w:color="auto"/>
        <w:left w:val="none" w:sz="0" w:space="0" w:color="auto"/>
        <w:bottom w:val="none" w:sz="0" w:space="0" w:color="auto"/>
        <w:right w:val="none" w:sz="0" w:space="0" w:color="auto"/>
      </w:divBdr>
    </w:div>
    <w:div w:id="1043557204">
      <w:bodyDiv w:val="1"/>
      <w:marLeft w:val="0"/>
      <w:marRight w:val="0"/>
      <w:marTop w:val="0"/>
      <w:marBottom w:val="0"/>
      <w:divBdr>
        <w:top w:val="none" w:sz="0" w:space="0" w:color="auto"/>
        <w:left w:val="none" w:sz="0" w:space="0" w:color="auto"/>
        <w:bottom w:val="none" w:sz="0" w:space="0" w:color="auto"/>
        <w:right w:val="none" w:sz="0" w:space="0" w:color="auto"/>
      </w:divBdr>
    </w:div>
    <w:div w:id="1043561058">
      <w:bodyDiv w:val="1"/>
      <w:marLeft w:val="0"/>
      <w:marRight w:val="0"/>
      <w:marTop w:val="0"/>
      <w:marBottom w:val="0"/>
      <w:divBdr>
        <w:top w:val="none" w:sz="0" w:space="0" w:color="auto"/>
        <w:left w:val="none" w:sz="0" w:space="0" w:color="auto"/>
        <w:bottom w:val="none" w:sz="0" w:space="0" w:color="auto"/>
        <w:right w:val="none" w:sz="0" w:space="0" w:color="auto"/>
      </w:divBdr>
    </w:div>
    <w:div w:id="1043748637">
      <w:bodyDiv w:val="1"/>
      <w:marLeft w:val="0"/>
      <w:marRight w:val="0"/>
      <w:marTop w:val="0"/>
      <w:marBottom w:val="0"/>
      <w:divBdr>
        <w:top w:val="none" w:sz="0" w:space="0" w:color="auto"/>
        <w:left w:val="none" w:sz="0" w:space="0" w:color="auto"/>
        <w:bottom w:val="none" w:sz="0" w:space="0" w:color="auto"/>
        <w:right w:val="none" w:sz="0" w:space="0" w:color="auto"/>
      </w:divBdr>
    </w:div>
    <w:div w:id="1044061523">
      <w:bodyDiv w:val="1"/>
      <w:marLeft w:val="0"/>
      <w:marRight w:val="0"/>
      <w:marTop w:val="0"/>
      <w:marBottom w:val="0"/>
      <w:divBdr>
        <w:top w:val="none" w:sz="0" w:space="0" w:color="auto"/>
        <w:left w:val="none" w:sz="0" w:space="0" w:color="auto"/>
        <w:bottom w:val="none" w:sz="0" w:space="0" w:color="auto"/>
        <w:right w:val="none" w:sz="0" w:space="0" w:color="auto"/>
      </w:divBdr>
    </w:div>
    <w:div w:id="1044063330">
      <w:bodyDiv w:val="1"/>
      <w:marLeft w:val="0"/>
      <w:marRight w:val="0"/>
      <w:marTop w:val="0"/>
      <w:marBottom w:val="0"/>
      <w:divBdr>
        <w:top w:val="none" w:sz="0" w:space="0" w:color="auto"/>
        <w:left w:val="none" w:sz="0" w:space="0" w:color="auto"/>
        <w:bottom w:val="none" w:sz="0" w:space="0" w:color="auto"/>
        <w:right w:val="none" w:sz="0" w:space="0" w:color="auto"/>
      </w:divBdr>
    </w:div>
    <w:div w:id="1044334368">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4672236">
      <w:bodyDiv w:val="1"/>
      <w:marLeft w:val="0"/>
      <w:marRight w:val="0"/>
      <w:marTop w:val="0"/>
      <w:marBottom w:val="0"/>
      <w:divBdr>
        <w:top w:val="none" w:sz="0" w:space="0" w:color="auto"/>
        <w:left w:val="none" w:sz="0" w:space="0" w:color="auto"/>
        <w:bottom w:val="none" w:sz="0" w:space="0" w:color="auto"/>
        <w:right w:val="none" w:sz="0" w:space="0" w:color="auto"/>
      </w:divBdr>
    </w:div>
    <w:div w:id="1044718456">
      <w:bodyDiv w:val="1"/>
      <w:marLeft w:val="0"/>
      <w:marRight w:val="0"/>
      <w:marTop w:val="0"/>
      <w:marBottom w:val="0"/>
      <w:divBdr>
        <w:top w:val="none" w:sz="0" w:space="0" w:color="auto"/>
        <w:left w:val="none" w:sz="0" w:space="0" w:color="auto"/>
        <w:bottom w:val="none" w:sz="0" w:space="0" w:color="auto"/>
        <w:right w:val="none" w:sz="0" w:space="0" w:color="auto"/>
      </w:divBdr>
    </w:div>
    <w:div w:id="1044906583">
      <w:bodyDiv w:val="1"/>
      <w:marLeft w:val="0"/>
      <w:marRight w:val="0"/>
      <w:marTop w:val="0"/>
      <w:marBottom w:val="0"/>
      <w:divBdr>
        <w:top w:val="none" w:sz="0" w:space="0" w:color="auto"/>
        <w:left w:val="none" w:sz="0" w:space="0" w:color="auto"/>
        <w:bottom w:val="none" w:sz="0" w:space="0" w:color="auto"/>
        <w:right w:val="none" w:sz="0" w:space="0" w:color="auto"/>
      </w:divBdr>
    </w:div>
    <w:div w:id="1045058128">
      <w:bodyDiv w:val="1"/>
      <w:marLeft w:val="0"/>
      <w:marRight w:val="0"/>
      <w:marTop w:val="0"/>
      <w:marBottom w:val="0"/>
      <w:divBdr>
        <w:top w:val="none" w:sz="0" w:space="0" w:color="auto"/>
        <w:left w:val="none" w:sz="0" w:space="0" w:color="auto"/>
        <w:bottom w:val="none" w:sz="0" w:space="0" w:color="auto"/>
        <w:right w:val="none" w:sz="0" w:space="0" w:color="auto"/>
      </w:divBdr>
    </w:div>
    <w:div w:id="1045179433">
      <w:bodyDiv w:val="1"/>
      <w:marLeft w:val="0"/>
      <w:marRight w:val="0"/>
      <w:marTop w:val="0"/>
      <w:marBottom w:val="0"/>
      <w:divBdr>
        <w:top w:val="none" w:sz="0" w:space="0" w:color="auto"/>
        <w:left w:val="none" w:sz="0" w:space="0" w:color="auto"/>
        <w:bottom w:val="none" w:sz="0" w:space="0" w:color="auto"/>
        <w:right w:val="none" w:sz="0" w:space="0" w:color="auto"/>
      </w:divBdr>
    </w:div>
    <w:div w:id="1045182141">
      <w:bodyDiv w:val="1"/>
      <w:marLeft w:val="0"/>
      <w:marRight w:val="0"/>
      <w:marTop w:val="0"/>
      <w:marBottom w:val="0"/>
      <w:divBdr>
        <w:top w:val="none" w:sz="0" w:space="0" w:color="auto"/>
        <w:left w:val="none" w:sz="0" w:space="0" w:color="auto"/>
        <w:bottom w:val="none" w:sz="0" w:space="0" w:color="auto"/>
        <w:right w:val="none" w:sz="0" w:space="0" w:color="auto"/>
      </w:divBdr>
    </w:div>
    <w:div w:id="1045452366">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5788703">
      <w:bodyDiv w:val="1"/>
      <w:marLeft w:val="0"/>
      <w:marRight w:val="0"/>
      <w:marTop w:val="0"/>
      <w:marBottom w:val="0"/>
      <w:divBdr>
        <w:top w:val="none" w:sz="0" w:space="0" w:color="auto"/>
        <w:left w:val="none" w:sz="0" w:space="0" w:color="auto"/>
        <w:bottom w:val="none" w:sz="0" w:space="0" w:color="auto"/>
        <w:right w:val="none" w:sz="0" w:space="0" w:color="auto"/>
      </w:divBdr>
    </w:div>
    <w:div w:id="1045789852">
      <w:bodyDiv w:val="1"/>
      <w:marLeft w:val="0"/>
      <w:marRight w:val="0"/>
      <w:marTop w:val="0"/>
      <w:marBottom w:val="0"/>
      <w:divBdr>
        <w:top w:val="none" w:sz="0" w:space="0" w:color="auto"/>
        <w:left w:val="none" w:sz="0" w:space="0" w:color="auto"/>
        <w:bottom w:val="none" w:sz="0" w:space="0" w:color="auto"/>
        <w:right w:val="none" w:sz="0" w:space="0" w:color="auto"/>
      </w:divBdr>
    </w:div>
    <w:div w:id="1045909691">
      <w:bodyDiv w:val="1"/>
      <w:marLeft w:val="0"/>
      <w:marRight w:val="0"/>
      <w:marTop w:val="0"/>
      <w:marBottom w:val="0"/>
      <w:divBdr>
        <w:top w:val="none" w:sz="0" w:space="0" w:color="auto"/>
        <w:left w:val="none" w:sz="0" w:space="0" w:color="auto"/>
        <w:bottom w:val="none" w:sz="0" w:space="0" w:color="auto"/>
        <w:right w:val="none" w:sz="0" w:space="0" w:color="auto"/>
      </w:divBdr>
    </w:div>
    <w:div w:id="1046099387">
      <w:bodyDiv w:val="1"/>
      <w:marLeft w:val="0"/>
      <w:marRight w:val="0"/>
      <w:marTop w:val="0"/>
      <w:marBottom w:val="0"/>
      <w:divBdr>
        <w:top w:val="none" w:sz="0" w:space="0" w:color="auto"/>
        <w:left w:val="none" w:sz="0" w:space="0" w:color="auto"/>
        <w:bottom w:val="none" w:sz="0" w:space="0" w:color="auto"/>
        <w:right w:val="none" w:sz="0" w:space="0" w:color="auto"/>
      </w:divBdr>
    </w:div>
    <w:div w:id="1046099932">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6181818">
      <w:bodyDiv w:val="1"/>
      <w:marLeft w:val="0"/>
      <w:marRight w:val="0"/>
      <w:marTop w:val="0"/>
      <w:marBottom w:val="0"/>
      <w:divBdr>
        <w:top w:val="none" w:sz="0" w:space="0" w:color="auto"/>
        <w:left w:val="none" w:sz="0" w:space="0" w:color="auto"/>
        <w:bottom w:val="none" w:sz="0" w:space="0" w:color="auto"/>
        <w:right w:val="none" w:sz="0" w:space="0" w:color="auto"/>
      </w:divBdr>
    </w:div>
    <w:div w:id="1046225729">
      <w:bodyDiv w:val="1"/>
      <w:marLeft w:val="0"/>
      <w:marRight w:val="0"/>
      <w:marTop w:val="0"/>
      <w:marBottom w:val="0"/>
      <w:divBdr>
        <w:top w:val="none" w:sz="0" w:space="0" w:color="auto"/>
        <w:left w:val="none" w:sz="0" w:space="0" w:color="auto"/>
        <w:bottom w:val="none" w:sz="0" w:space="0" w:color="auto"/>
        <w:right w:val="none" w:sz="0" w:space="0" w:color="auto"/>
      </w:divBdr>
    </w:div>
    <w:div w:id="1046487833">
      <w:bodyDiv w:val="1"/>
      <w:marLeft w:val="0"/>
      <w:marRight w:val="0"/>
      <w:marTop w:val="0"/>
      <w:marBottom w:val="0"/>
      <w:divBdr>
        <w:top w:val="none" w:sz="0" w:space="0" w:color="auto"/>
        <w:left w:val="none" w:sz="0" w:space="0" w:color="auto"/>
        <w:bottom w:val="none" w:sz="0" w:space="0" w:color="auto"/>
        <w:right w:val="none" w:sz="0" w:space="0" w:color="auto"/>
      </w:divBdr>
    </w:div>
    <w:div w:id="1046568129">
      <w:bodyDiv w:val="1"/>
      <w:marLeft w:val="0"/>
      <w:marRight w:val="0"/>
      <w:marTop w:val="0"/>
      <w:marBottom w:val="0"/>
      <w:divBdr>
        <w:top w:val="none" w:sz="0" w:space="0" w:color="auto"/>
        <w:left w:val="none" w:sz="0" w:space="0" w:color="auto"/>
        <w:bottom w:val="none" w:sz="0" w:space="0" w:color="auto"/>
        <w:right w:val="none" w:sz="0" w:space="0" w:color="auto"/>
      </w:divBdr>
    </w:div>
    <w:div w:id="1046635500">
      <w:bodyDiv w:val="1"/>
      <w:marLeft w:val="0"/>
      <w:marRight w:val="0"/>
      <w:marTop w:val="0"/>
      <w:marBottom w:val="0"/>
      <w:divBdr>
        <w:top w:val="none" w:sz="0" w:space="0" w:color="auto"/>
        <w:left w:val="none" w:sz="0" w:space="0" w:color="auto"/>
        <w:bottom w:val="none" w:sz="0" w:space="0" w:color="auto"/>
        <w:right w:val="none" w:sz="0" w:space="0" w:color="auto"/>
      </w:divBdr>
    </w:div>
    <w:div w:id="1047224526">
      <w:bodyDiv w:val="1"/>
      <w:marLeft w:val="0"/>
      <w:marRight w:val="0"/>
      <w:marTop w:val="0"/>
      <w:marBottom w:val="0"/>
      <w:divBdr>
        <w:top w:val="none" w:sz="0" w:space="0" w:color="auto"/>
        <w:left w:val="none" w:sz="0" w:space="0" w:color="auto"/>
        <w:bottom w:val="none" w:sz="0" w:space="0" w:color="auto"/>
        <w:right w:val="none" w:sz="0" w:space="0" w:color="auto"/>
      </w:divBdr>
    </w:div>
    <w:div w:id="1047491430">
      <w:bodyDiv w:val="1"/>
      <w:marLeft w:val="0"/>
      <w:marRight w:val="0"/>
      <w:marTop w:val="0"/>
      <w:marBottom w:val="0"/>
      <w:divBdr>
        <w:top w:val="none" w:sz="0" w:space="0" w:color="auto"/>
        <w:left w:val="none" w:sz="0" w:space="0" w:color="auto"/>
        <w:bottom w:val="none" w:sz="0" w:space="0" w:color="auto"/>
        <w:right w:val="none" w:sz="0" w:space="0" w:color="auto"/>
      </w:divBdr>
    </w:div>
    <w:div w:id="1047529524">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47679180">
      <w:bodyDiv w:val="1"/>
      <w:marLeft w:val="0"/>
      <w:marRight w:val="0"/>
      <w:marTop w:val="0"/>
      <w:marBottom w:val="0"/>
      <w:divBdr>
        <w:top w:val="none" w:sz="0" w:space="0" w:color="auto"/>
        <w:left w:val="none" w:sz="0" w:space="0" w:color="auto"/>
        <w:bottom w:val="none" w:sz="0" w:space="0" w:color="auto"/>
        <w:right w:val="none" w:sz="0" w:space="0" w:color="auto"/>
      </w:divBdr>
    </w:div>
    <w:div w:id="1047682624">
      <w:bodyDiv w:val="1"/>
      <w:marLeft w:val="0"/>
      <w:marRight w:val="0"/>
      <w:marTop w:val="0"/>
      <w:marBottom w:val="0"/>
      <w:divBdr>
        <w:top w:val="none" w:sz="0" w:space="0" w:color="auto"/>
        <w:left w:val="none" w:sz="0" w:space="0" w:color="auto"/>
        <w:bottom w:val="none" w:sz="0" w:space="0" w:color="auto"/>
        <w:right w:val="none" w:sz="0" w:space="0" w:color="auto"/>
      </w:divBdr>
    </w:div>
    <w:div w:id="1047752646">
      <w:bodyDiv w:val="1"/>
      <w:marLeft w:val="0"/>
      <w:marRight w:val="0"/>
      <w:marTop w:val="0"/>
      <w:marBottom w:val="0"/>
      <w:divBdr>
        <w:top w:val="none" w:sz="0" w:space="0" w:color="auto"/>
        <w:left w:val="none" w:sz="0" w:space="0" w:color="auto"/>
        <w:bottom w:val="none" w:sz="0" w:space="0" w:color="auto"/>
        <w:right w:val="none" w:sz="0" w:space="0" w:color="auto"/>
      </w:divBdr>
    </w:div>
    <w:div w:id="1047948801">
      <w:bodyDiv w:val="1"/>
      <w:marLeft w:val="0"/>
      <w:marRight w:val="0"/>
      <w:marTop w:val="0"/>
      <w:marBottom w:val="0"/>
      <w:divBdr>
        <w:top w:val="none" w:sz="0" w:space="0" w:color="auto"/>
        <w:left w:val="none" w:sz="0" w:space="0" w:color="auto"/>
        <w:bottom w:val="none" w:sz="0" w:space="0" w:color="auto"/>
        <w:right w:val="none" w:sz="0" w:space="0" w:color="auto"/>
      </w:divBdr>
    </w:div>
    <w:div w:id="1048145429">
      <w:bodyDiv w:val="1"/>
      <w:marLeft w:val="0"/>
      <w:marRight w:val="0"/>
      <w:marTop w:val="0"/>
      <w:marBottom w:val="0"/>
      <w:divBdr>
        <w:top w:val="none" w:sz="0" w:space="0" w:color="auto"/>
        <w:left w:val="none" w:sz="0" w:space="0" w:color="auto"/>
        <w:bottom w:val="none" w:sz="0" w:space="0" w:color="auto"/>
        <w:right w:val="none" w:sz="0" w:space="0" w:color="auto"/>
      </w:divBdr>
    </w:div>
    <w:div w:id="1048261933">
      <w:bodyDiv w:val="1"/>
      <w:marLeft w:val="0"/>
      <w:marRight w:val="0"/>
      <w:marTop w:val="0"/>
      <w:marBottom w:val="0"/>
      <w:divBdr>
        <w:top w:val="none" w:sz="0" w:space="0" w:color="auto"/>
        <w:left w:val="none" w:sz="0" w:space="0" w:color="auto"/>
        <w:bottom w:val="none" w:sz="0" w:space="0" w:color="auto"/>
        <w:right w:val="none" w:sz="0" w:space="0" w:color="auto"/>
      </w:divBdr>
    </w:div>
    <w:div w:id="1048263615">
      <w:bodyDiv w:val="1"/>
      <w:marLeft w:val="0"/>
      <w:marRight w:val="0"/>
      <w:marTop w:val="0"/>
      <w:marBottom w:val="0"/>
      <w:divBdr>
        <w:top w:val="none" w:sz="0" w:space="0" w:color="auto"/>
        <w:left w:val="none" w:sz="0" w:space="0" w:color="auto"/>
        <w:bottom w:val="none" w:sz="0" w:space="0" w:color="auto"/>
        <w:right w:val="none" w:sz="0" w:space="0" w:color="auto"/>
      </w:divBdr>
    </w:div>
    <w:div w:id="1048337657">
      <w:bodyDiv w:val="1"/>
      <w:marLeft w:val="0"/>
      <w:marRight w:val="0"/>
      <w:marTop w:val="0"/>
      <w:marBottom w:val="0"/>
      <w:divBdr>
        <w:top w:val="none" w:sz="0" w:space="0" w:color="auto"/>
        <w:left w:val="none" w:sz="0" w:space="0" w:color="auto"/>
        <w:bottom w:val="none" w:sz="0" w:space="0" w:color="auto"/>
        <w:right w:val="none" w:sz="0" w:space="0" w:color="auto"/>
      </w:divBdr>
    </w:div>
    <w:div w:id="1048409818">
      <w:bodyDiv w:val="1"/>
      <w:marLeft w:val="0"/>
      <w:marRight w:val="0"/>
      <w:marTop w:val="0"/>
      <w:marBottom w:val="0"/>
      <w:divBdr>
        <w:top w:val="none" w:sz="0" w:space="0" w:color="auto"/>
        <w:left w:val="none" w:sz="0" w:space="0" w:color="auto"/>
        <w:bottom w:val="none" w:sz="0" w:space="0" w:color="auto"/>
        <w:right w:val="none" w:sz="0" w:space="0" w:color="auto"/>
      </w:divBdr>
    </w:div>
    <w:div w:id="1048722626">
      <w:bodyDiv w:val="1"/>
      <w:marLeft w:val="0"/>
      <w:marRight w:val="0"/>
      <w:marTop w:val="0"/>
      <w:marBottom w:val="0"/>
      <w:divBdr>
        <w:top w:val="none" w:sz="0" w:space="0" w:color="auto"/>
        <w:left w:val="none" w:sz="0" w:space="0" w:color="auto"/>
        <w:bottom w:val="none" w:sz="0" w:space="0" w:color="auto"/>
        <w:right w:val="none" w:sz="0" w:space="0" w:color="auto"/>
      </w:divBdr>
    </w:div>
    <w:div w:id="1048726853">
      <w:bodyDiv w:val="1"/>
      <w:marLeft w:val="0"/>
      <w:marRight w:val="0"/>
      <w:marTop w:val="0"/>
      <w:marBottom w:val="0"/>
      <w:divBdr>
        <w:top w:val="none" w:sz="0" w:space="0" w:color="auto"/>
        <w:left w:val="none" w:sz="0" w:space="0" w:color="auto"/>
        <w:bottom w:val="none" w:sz="0" w:space="0" w:color="auto"/>
        <w:right w:val="none" w:sz="0" w:space="0" w:color="auto"/>
      </w:divBdr>
    </w:div>
    <w:div w:id="1048799498">
      <w:bodyDiv w:val="1"/>
      <w:marLeft w:val="0"/>
      <w:marRight w:val="0"/>
      <w:marTop w:val="0"/>
      <w:marBottom w:val="0"/>
      <w:divBdr>
        <w:top w:val="none" w:sz="0" w:space="0" w:color="auto"/>
        <w:left w:val="none" w:sz="0" w:space="0" w:color="auto"/>
        <w:bottom w:val="none" w:sz="0" w:space="0" w:color="auto"/>
        <w:right w:val="none" w:sz="0" w:space="0" w:color="auto"/>
      </w:divBdr>
    </w:div>
    <w:div w:id="1048845630">
      <w:bodyDiv w:val="1"/>
      <w:marLeft w:val="0"/>
      <w:marRight w:val="0"/>
      <w:marTop w:val="0"/>
      <w:marBottom w:val="0"/>
      <w:divBdr>
        <w:top w:val="none" w:sz="0" w:space="0" w:color="auto"/>
        <w:left w:val="none" w:sz="0" w:space="0" w:color="auto"/>
        <w:bottom w:val="none" w:sz="0" w:space="0" w:color="auto"/>
        <w:right w:val="none" w:sz="0" w:space="0" w:color="auto"/>
      </w:divBdr>
    </w:div>
    <w:div w:id="1048913639">
      <w:bodyDiv w:val="1"/>
      <w:marLeft w:val="0"/>
      <w:marRight w:val="0"/>
      <w:marTop w:val="0"/>
      <w:marBottom w:val="0"/>
      <w:divBdr>
        <w:top w:val="none" w:sz="0" w:space="0" w:color="auto"/>
        <w:left w:val="none" w:sz="0" w:space="0" w:color="auto"/>
        <w:bottom w:val="none" w:sz="0" w:space="0" w:color="auto"/>
        <w:right w:val="none" w:sz="0" w:space="0" w:color="auto"/>
      </w:divBdr>
    </w:div>
    <w:div w:id="1048988858">
      <w:bodyDiv w:val="1"/>
      <w:marLeft w:val="0"/>
      <w:marRight w:val="0"/>
      <w:marTop w:val="0"/>
      <w:marBottom w:val="0"/>
      <w:divBdr>
        <w:top w:val="none" w:sz="0" w:space="0" w:color="auto"/>
        <w:left w:val="none" w:sz="0" w:space="0" w:color="auto"/>
        <w:bottom w:val="none" w:sz="0" w:space="0" w:color="auto"/>
        <w:right w:val="none" w:sz="0" w:space="0" w:color="auto"/>
      </w:divBdr>
    </w:div>
    <w:div w:id="1049381497">
      <w:bodyDiv w:val="1"/>
      <w:marLeft w:val="0"/>
      <w:marRight w:val="0"/>
      <w:marTop w:val="0"/>
      <w:marBottom w:val="0"/>
      <w:divBdr>
        <w:top w:val="none" w:sz="0" w:space="0" w:color="auto"/>
        <w:left w:val="none" w:sz="0" w:space="0" w:color="auto"/>
        <w:bottom w:val="none" w:sz="0" w:space="0" w:color="auto"/>
        <w:right w:val="none" w:sz="0" w:space="0" w:color="auto"/>
      </w:divBdr>
    </w:div>
    <w:div w:id="1049651432">
      <w:bodyDiv w:val="1"/>
      <w:marLeft w:val="0"/>
      <w:marRight w:val="0"/>
      <w:marTop w:val="0"/>
      <w:marBottom w:val="0"/>
      <w:divBdr>
        <w:top w:val="none" w:sz="0" w:space="0" w:color="auto"/>
        <w:left w:val="none" w:sz="0" w:space="0" w:color="auto"/>
        <w:bottom w:val="none" w:sz="0" w:space="0" w:color="auto"/>
        <w:right w:val="none" w:sz="0" w:space="0" w:color="auto"/>
      </w:divBdr>
    </w:div>
    <w:div w:id="1049842642">
      <w:bodyDiv w:val="1"/>
      <w:marLeft w:val="0"/>
      <w:marRight w:val="0"/>
      <w:marTop w:val="0"/>
      <w:marBottom w:val="0"/>
      <w:divBdr>
        <w:top w:val="none" w:sz="0" w:space="0" w:color="auto"/>
        <w:left w:val="none" w:sz="0" w:space="0" w:color="auto"/>
        <w:bottom w:val="none" w:sz="0" w:space="0" w:color="auto"/>
        <w:right w:val="none" w:sz="0" w:space="0" w:color="auto"/>
      </w:divBdr>
    </w:div>
    <w:div w:id="1049914663">
      <w:bodyDiv w:val="1"/>
      <w:marLeft w:val="0"/>
      <w:marRight w:val="0"/>
      <w:marTop w:val="0"/>
      <w:marBottom w:val="0"/>
      <w:divBdr>
        <w:top w:val="none" w:sz="0" w:space="0" w:color="auto"/>
        <w:left w:val="none" w:sz="0" w:space="0" w:color="auto"/>
        <w:bottom w:val="none" w:sz="0" w:space="0" w:color="auto"/>
        <w:right w:val="none" w:sz="0" w:space="0" w:color="auto"/>
      </w:divBdr>
    </w:div>
    <w:div w:id="1049956286">
      <w:bodyDiv w:val="1"/>
      <w:marLeft w:val="0"/>
      <w:marRight w:val="0"/>
      <w:marTop w:val="0"/>
      <w:marBottom w:val="0"/>
      <w:divBdr>
        <w:top w:val="none" w:sz="0" w:space="0" w:color="auto"/>
        <w:left w:val="none" w:sz="0" w:space="0" w:color="auto"/>
        <w:bottom w:val="none" w:sz="0" w:space="0" w:color="auto"/>
        <w:right w:val="none" w:sz="0" w:space="0" w:color="auto"/>
      </w:divBdr>
    </w:div>
    <w:div w:id="1050301188">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0419522">
      <w:bodyDiv w:val="1"/>
      <w:marLeft w:val="0"/>
      <w:marRight w:val="0"/>
      <w:marTop w:val="0"/>
      <w:marBottom w:val="0"/>
      <w:divBdr>
        <w:top w:val="none" w:sz="0" w:space="0" w:color="auto"/>
        <w:left w:val="none" w:sz="0" w:space="0" w:color="auto"/>
        <w:bottom w:val="none" w:sz="0" w:space="0" w:color="auto"/>
        <w:right w:val="none" w:sz="0" w:space="0" w:color="auto"/>
      </w:divBdr>
    </w:div>
    <w:div w:id="1050500790">
      <w:bodyDiv w:val="1"/>
      <w:marLeft w:val="0"/>
      <w:marRight w:val="0"/>
      <w:marTop w:val="0"/>
      <w:marBottom w:val="0"/>
      <w:divBdr>
        <w:top w:val="none" w:sz="0" w:space="0" w:color="auto"/>
        <w:left w:val="none" w:sz="0" w:space="0" w:color="auto"/>
        <w:bottom w:val="none" w:sz="0" w:space="0" w:color="auto"/>
        <w:right w:val="none" w:sz="0" w:space="0" w:color="auto"/>
      </w:divBdr>
    </w:div>
    <w:div w:id="1050767333">
      <w:bodyDiv w:val="1"/>
      <w:marLeft w:val="0"/>
      <w:marRight w:val="0"/>
      <w:marTop w:val="0"/>
      <w:marBottom w:val="0"/>
      <w:divBdr>
        <w:top w:val="none" w:sz="0" w:space="0" w:color="auto"/>
        <w:left w:val="none" w:sz="0" w:space="0" w:color="auto"/>
        <w:bottom w:val="none" w:sz="0" w:space="0" w:color="auto"/>
        <w:right w:val="none" w:sz="0" w:space="0" w:color="auto"/>
      </w:divBdr>
    </w:div>
    <w:div w:id="1051071547">
      <w:bodyDiv w:val="1"/>
      <w:marLeft w:val="0"/>
      <w:marRight w:val="0"/>
      <w:marTop w:val="0"/>
      <w:marBottom w:val="0"/>
      <w:divBdr>
        <w:top w:val="none" w:sz="0" w:space="0" w:color="auto"/>
        <w:left w:val="none" w:sz="0" w:space="0" w:color="auto"/>
        <w:bottom w:val="none" w:sz="0" w:space="0" w:color="auto"/>
        <w:right w:val="none" w:sz="0" w:space="0" w:color="auto"/>
      </w:divBdr>
    </w:div>
    <w:div w:id="1051079276">
      <w:bodyDiv w:val="1"/>
      <w:marLeft w:val="0"/>
      <w:marRight w:val="0"/>
      <w:marTop w:val="0"/>
      <w:marBottom w:val="0"/>
      <w:divBdr>
        <w:top w:val="none" w:sz="0" w:space="0" w:color="auto"/>
        <w:left w:val="none" w:sz="0" w:space="0" w:color="auto"/>
        <w:bottom w:val="none" w:sz="0" w:space="0" w:color="auto"/>
        <w:right w:val="none" w:sz="0" w:space="0" w:color="auto"/>
      </w:divBdr>
    </w:div>
    <w:div w:id="1051223260">
      <w:bodyDiv w:val="1"/>
      <w:marLeft w:val="0"/>
      <w:marRight w:val="0"/>
      <w:marTop w:val="0"/>
      <w:marBottom w:val="0"/>
      <w:divBdr>
        <w:top w:val="none" w:sz="0" w:space="0" w:color="auto"/>
        <w:left w:val="none" w:sz="0" w:space="0" w:color="auto"/>
        <w:bottom w:val="none" w:sz="0" w:space="0" w:color="auto"/>
        <w:right w:val="none" w:sz="0" w:space="0" w:color="auto"/>
      </w:divBdr>
    </w:div>
    <w:div w:id="1051463794">
      <w:bodyDiv w:val="1"/>
      <w:marLeft w:val="0"/>
      <w:marRight w:val="0"/>
      <w:marTop w:val="0"/>
      <w:marBottom w:val="0"/>
      <w:divBdr>
        <w:top w:val="none" w:sz="0" w:space="0" w:color="auto"/>
        <w:left w:val="none" w:sz="0" w:space="0" w:color="auto"/>
        <w:bottom w:val="none" w:sz="0" w:space="0" w:color="auto"/>
        <w:right w:val="none" w:sz="0" w:space="0" w:color="auto"/>
      </w:divBdr>
    </w:div>
    <w:div w:id="1051687278">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1925882">
      <w:bodyDiv w:val="1"/>
      <w:marLeft w:val="0"/>
      <w:marRight w:val="0"/>
      <w:marTop w:val="0"/>
      <w:marBottom w:val="0"/>
      <w:divBdr>
        <w:top w:val="none" w:sz="0" w:space="0" w:color="auto"/>
        <w:left w:val="none" w:sz="0" w:space="0" w:color="auto"/>
        <w:bottom w:val="none" w:sz="0" w:space="0" w:color="auto"/>
        <w:right w:val="none" w:sz="0" w:space="0" w:color="auto"/>
      </w:divBdr>
    </w:div>
    <w:div w:id="1052341007">
      <w:bodyDiv w:val="1"/>
      <w:marLeft w:val="0"/>
      <w:marRight w:val="0"/>
      <w:marTop w:val="0"/>
      <w:marBottom w:val="0"/>
      <w:divBdr>
        <w:top w:val="none" w:sz="0" w:space="0" w:color="auto"/>
        <w:left w:val="none" w:sz="0" w:space="0" w:color="auto"/>
        <w:bottom w:val="none" w:sz="0" w:space="0" w:color="auto"/>
        <w:right w:val="none" w:sz="0" w:space="0" w:color="auto"/>
      </w:divBdr>
    </w:div>
    <w:div w:id="1052343602">
      <w:bodyDiv w:val="1"/>
      <w:marLeft w:val="0"/>
      <w:marRight w:val="0"/>
      <w:marTop w:val="0"/>
      <w:marBottom w:val="0"/>
      <w:divBdr>
        <w:top w:val="none" w:sz="0" w:space="0" w:color="auto"/>
        <w:left w:val="none" w:sz="0" w:space="0" w:color="auto"/>
        <w:bottom w:val="none" w:sz="0" w:space="0" w:color="auto"/>
        <w:right w:val="none" w:sz="0" w:space="0" w:color="auto"/>
      </w:divBdr>
    </w:div>
    <w:div w:id="1052537860">
      <w:bodyDiv w:val="1"/>
      <w:marLeft w:val="0"/>
      <w:marRight w:val="0"/>
      <w:marTop w:val="0"/>
      <w:marBottom w:val="0"/>
      <w:divBdr>
        <w:top w:val="none" w:sz="0" w:space="0" w:color="auto"/>
        <w:left w:val="none" w:sz="0" w:space="0" w:color="auto"/>
        <w:bottom w:val="none" w:sz="0" w:space="0" w:color="auto"/>
        <w:right w:val="none" w:sz="0" w:space="0" w:color="auto"/>
      </w:divBdr>
    </w:div>
    <w:div w:id="1052580201">
      <w:bodyDiv w:val="1"/>
      <w:marLeft w:val="0"/>
      <w:marRight w:val="0"/>
      <w:marTop w:val="0"/>
      <w:marBottom w:val="0"/>
      <w:divBdr>
        <w:top w:val="none" w:sz="0" w:space="0" w:color="auto"/>
        <w:left w:val="none" w:sz="0" w:space="0" w:color="auto"/>
        <w:bottom w:val="none" w:sz="0" w:space="0" w:color="auto"/>
        <w:right w:val="none" w:sz="0" w:space="0" w:color="auto"/>
      </w:divBdr>
    </w:div>
    <w:div w:id="1052772748">
      <w:bodyDiv w:val="1"/>
      <w:marLeft w:val="0"/>
      <w:marRight w:val="0"/>
      <w:marTop w:val="0"/>
      <w:marBottom w:val="0"/>
      <w:divBdr>
        <w:top w:val="none" w:sz="0" w:space="0" w:color="auto"/>
        <w:left w:val="none" w:sz="0" w:space="0" w:color="auto"/>
        <w:bottom w:val="none" w:sz="0" w:space="0" w:color="auto"/>
        <w:right w:val="none" w:sz="0" w:space="0" w:color="auto"/>
      </w:divBdr>
    </w:div>
    <w:div w:id="1052846989">
      <w:bodyDiv w:val="1"/>
      <w:marLeft w:val="0"/>
      <w:marRight w:val="0"/>
      <w:marTop w:val="0"/>
      <w:marBottom w:val="0"/>
      <w:divBdr>
        <w:top w:val="none" w:sz="0" w:space="0" w:color="auto"/>
        <w:left w:val="none" w:sz="0" w:space="0" w:color="auto"/>
        <w:bottom w:val="none" w:sz="0" w:space="0" w:color="auto"/>
        <w:right w:val="none" w:sz="0" w:space="0" w:color="auto"/>
      </w:divBdr>
    </w:div>
    <w:div w:id="1053119390">
      <w:bodyDiv w:val="1"/>
      <w:marLeft w:val="0"/>
      <w:marRight w:val="0"/>
      <w:marTop w:val="0"/>
      <w:marBottom w:val="0"/>
      <w:divBdr>
        <w:top w:val="none" w:sz="0" w:space="0" w:color="auto"/>
        <w:left w:val="none" w:sz="0" w:space="0" w:color="auto"/>
        <w:bottom w:val="none" w:sz="0" w:space="0" w:color="auto"/>
        <w:right w:val="none" w:sz="0" w:space="0" w:color="auto"/>
      </w:divBdr>
    </w:div>
    <w:div w:id="1053307284">
      <w:bodyDiv w:val="1"/>
      <w:marLeft w:val="0"/>
      <w:marRight w:val="0"/>
      <w:marTop w:val="0"/>
      <w:marBottom w:val="0"/>
      <w:divBdr>
        <w:top w:val="none" w:sz="0" w:space="0" w:color="auto"/>
        <w:left w:val="none" w:sz="0" w:space="0" w:color="auto"/>
        <w:bottom w:val="none" w:sz="0" w:space="0" w:color="auto"/>
        <w:right w:val="none" w:sz="0" w:space="0" w:color="auto"/>
      </w:divBdr>
    </w:div>
    <w:div w:id="1053312932">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3430484">
      <w:bodyDiv w:val="1"/>
      <w:marLeft w:val="0"/>
      <w:marRight w:val="0"/>
      <w:marTop w:val="0"/>
      <w:marBottom w:val="0"/>
      <w:divBdr>
        <w:top w:val="none" w:sz="0" w:space="0" w:color="auto"/>
        <w:left w:val="none" w:sz="0" w:space="0" w:color="auto"/>
        <w:bottom w:val="none" w:sz="0" w:space="0" w:color="auto"/>
        <w:right w:val="none" w:sz="0" w:space="0" w:color="auto"/>
      </w:divBdr>
    </w:div>
    <w:div w:id="1053500024">
      <w:bodyDiv w:val="1"/>
      <w:marLeft w:val="0"/>
      <w:marRight w:val="0"/>
      <w:marTop w:val="0"/>
      <w:marBottom w:val="0"/>
      <w:divBdr>
        <w:top w:val="none" w:sz="0" w:space="0" w:color="auto"/>
        <w:left w:val="none" w:sz="0" w:space="0" w:color="auto"/>
        <w:bottom w:val="none" w:sz="0" w:space="0" w:color="auto"/>
        <w:right w:val="none" w:sz="0" w:space="0" w:color="auto"/>
      </w:divBdr>
    </w:div>
    <w:div w:id="1053693129">
      <w:bodyDiv w:val="1"/>
      <w:marLeft w:val="0"/>
      <w:marRight w:val="0"/>
      <w:marTop w:val="0"/>
      <w:marBottom w:val="0"/>
      <w:divBdr>
        <w:top w:val="none" w:sz="0" w:space="0" w:color="auto"/>
        <w:left w:val="none" w:sz="0" w:space="0" w:color="auto"/>
        <w:bottom w:val="none" w:sz="0" w:space="0" w:color="auto"/>
        <w:right w:val="none" w:sz="0" w:space="0" w:color="auto"/>
      </w:divBdr>
    </w:div>
    <w:div w:id="1053700358">
      <w:bodyDiv w:val="1"/>
      <w:marLeft w:val="0"/>
      <w:marRight w:val="0"/>
      <w:marTop w:val="0"/>
      <w:marBottom w:val="0"/>
      <w:divBdr>
        <w:top w:val="none" w:sz="0" w:space="0" w:color="auto"/>
        <w:left w:val="none" w:sz="0" w:space="0" w:color="auto"/>
        <w:bottom w:val="none" w:sz="0" w:space="0" w:color="auto"/>
        <w:right w:val="none" w:sz="0" w:space="0" w:color="auto"/>
      </w:divBdr>
    </w:div>
    <w:div w:id="1053702046">
      <w:bodyDiv w:val="1"/>
      <w:marLeft w:val="0"/>
      <w:marRight w:val="0"/>
      <w:marTop w:val="0"/>
      <w:marBottom w:val="0"/>
      <w:divBdr>
        <w:top w:val="none" w:sz="0" w:space="0" w:color="auto"/>
        <w:left w:val="none" w:sz="0" w:space="0" w:color="auto"/>
        <w:bottom w:val="none" w:sz="0" w:space="0" w:color="auto"/>
        <w:right w:val="none" w:sz="0" w:space="0" w:color="auto"/>
      </w:divBdr>
    </w:div>
    <w:div w:id="1053820148">
      <w:bodyDiv w:val="1"/>
      <w:marLeft w:val="0"/>
      <w:marRight w:val="0"/>
      <w:marTop w:val="0"/>
      <w:marBottom w:val="0"/>
      <w:divBdr>
        <w:top w:val="none" w:sz="0" w:space="0" w:color="auto"/>
        <w:left w:val="none" w:sz="0" w:space="0" w:color="auto"/>
        <w:bottom w:val="none" w:sz="0" w:space="0" w:color="auto"/>
        <w:right w:val="none" w:sz="0" w:space="0" w:color="auto"/>
      </w:divBdr>
    </w:div>
    <w:div w:id="1053847845">
      <w:bodyDiv w:val="1"/>
      <w:marLeft w:val="0"/>
      <w:marRight w:val="0"/>
      <w:marTop w:val="0"/>
      <w:marBottom w:val="0"/>
      <w:divBdr>
        <w:top w:val="none" w:sz="0" w:space="0" w:color="auto"/>
        <w:left w:val="none" w:sz="0" w:space="0" w:color="auto"/>
        <w:bottom w:val="none" w:sz="0" w:space="0" w:color="auto"/>
        <w:right w:val="none" w:sz="0" w:space="0" w:color="auto"/>
      </w:divBdr>
    </w:div>
    <w:div w:id="1053963171">
      <w:bodyDiv w:val="1"/>
      <w:marLeft w:val="0"/>
      <w:marRight w:val="0"/>
      <w:marTop w:val="0"/>
      <w:marBottom w:val="0"/>
      <w:divBdr>
        <w:top w:val="none" w:sz="0" w:space="0" w:color="auto"/>
        <w:left w:val="none" w:sz="0" w:space="0" w:color="auto"/>
        <w:bottom w:val="none" w:sz="0" w:space="0" w:color="auto"/>
        <w:right w:val="none" w:sz="0" w:space="0" w:color="auto"/>
      </w:divBdr>
    </w:div>
    <w:div w:id="1054041650">
      <w:bodyDiv w:val="1"/>
      <w:marLeft w:val="0"/>
      <w:marRight w:val="0"/>
      <w:marTop w:val="0"/>
      <w:marBottom w:val="0"/>
      <w:divBdr>
        <w:top w:val="none" w:sz="0" w:space="0" w:color="auto"/>
        <w:left w:val="none" w:sz="0" w:space="0" w:color="auto"/>
        <w:bottom w:val="none" w:sz="0" w:space="0" w:color="auto"/>
        <w:right w:val="none" w:sz="0" w:space="0" w:color="auto"/>
      </w:divBdr>
    </w:div>
    <w:div w:id="1054084220">
      <w:bodyDiv w:val="1"/>
      <w:marLeft w:val="0"/>
      <w:marRight w:val="0"/>
      <w:marTop w:val="0"/>
      <w:marBottom w:val="0"/>
      <w:divBdr>
        <w:top w:val="none" w:sz="0" w:space="0" w:color="auto"/>
        <w:left w:val="none" w:sz="0" w:space="0" w:color="auto"/>
        <w:bottom w:val="none" w:sz="0" w:space="0" w:color="auto"/>
        <w:right w:val="none" w:sz="0" w:space="0" w:color="auto"/>
      </w:divBdr>
    </w:div>
    <w:div w:id="1054156454">
      <w:bodyDiv w:val="1"/>
      <w:marLeft w:val="0"/>
      <w:marRight w:val="0"/>
      <w:marTop w:val="0"/>
      <w:marBottom w:val="0"/>
      <w:divBdr>
        <w:top w:val="none" w:sz="0" w:space="0" w:color="auto"/>
        <w:left w:val="none" w:sz="0" w:space="0" w:color="auto"/>
        <w:bottom w:val="none" w:sz="0" w:space="0" w:color="auto"/>
        <w:right w:val="none" w:sz="0" w:space="0" w:color="auto"/>
      </w:divBdr>
    </w:div>
    <w:div w:id="1054278692">
      <w:bodyDiv w:val="1"/>
      <w:marLeft w:val="0"/>
      <w:marRight w:val="0"/>
      <w:marTop w:val="0"/>
      <w:marBottom w:val="0"/>
      <w:divBdr>
        <w:top w:val="none" w:sz="0" w:space="0" w:color="auto"/>
        <w:left w:val="none" w:sz="0" w:space="0" w:color="auto"/>
        <w:bottom w:val="none" w:sz="0" w:space="0" w:color="auto"/>
        <w:right w:val="none" w:sz="0" w:space="0" w:color="auto"/>
      </w:divBdr>
    </w:div>
    <w:div w:id="1054305289">
      <w:bodyDiv w:val="1"/>
      <w:marLeft w:val="0"/>
      <w:marRight w:val="0"/>
      <w:marTop w:val="0"/>
      <w:marBottom w:val="0"/>
      <w:divBdr>
        <w:top w:val="none" w:sz="0" w:space="0" w:color="auto"/>
        <w:left w:val="none" w:sz="0" w:space="0" w:color="auto"/>
        <w:bottom w:val="none" w:sz="0" w:space="0" w:color="auto"/>
        <w:right w:val="none" w:sz="0" w:space="0" w:color="auto"/>
      </w:divBdr>
    </w:div>
    <w:div w:id="1054429418">
      <w:bodyDiv w:val="1"/>
      <w:marLeft w:val="0"/>
      <w:marRight w:val="0"/>
      <w:marTop w:val="0"/>
      <w:marBottom w:val="0"/>
      <w:divBdr>
        <w:top w:val="none" w:sz="0" w:space="0" w:color="auto"/>
        <w:left w:val="none" w:sz="0" w:space="0" w:color="auto"/>
        <w:bottom w:val="none" w:sz="0" w:space="0" w:color="auto"/>
        <w:right w:val="none" w:sz="0" w:space="0" w:color="auto"/>
      </w:divBdr>
    </w:div>
    <w:div w:id="1054543554">
      <w:bodyDiv w:val="1"/>
      <w:marLeft w:val="0"/>
      <w:marRight w:val="0"/>
      <w:marTop w:val="0"/>
      <w:marBottom w:val="0"/>
      <w:divBdr>
        <w:top w:val="none" w:sz="0" w:space="0" w:color="auto"/>
        <w:left w:val="none" w:sz="0" w:space="0" w:color="auto"/>
        <w:bottom w:val="none" w:sz="0" w:space="0" w:color="auto"/>
        <w:right w:val="none" w:sz="0" w:space="0" w:color="auto"/>
      </w:divBdr>
    </w:div>
    <w:div w:id="1054624061">
      <w:bodyDiv w:val="1"/>
      <w:marLeft w:val="0"/>
      <w:marRight w:val="0"/>
      <w:marTop w:val="0"/>
      <w:marBottom w:val="0"/>
      <w:divBdr>
        <w:top w:val="none" w:sz="0" w:space="0" w:color="auto"/>
        <w:left w:val="none" w:sz="0" w:space="0" w:color="auto"/>
        <w:bottom w:val="none" w:sz="0" w:space="0" w:color="auto"/>
        <w:right w:val="none" w:sz="0" w:space="0" w:color="auto"/>
      </w:divBdr>
    </w:div>
    <w:div w:id="1054624631">
      <w:bodyDiv w:val="1"/>
      <w:marLeft w:val="0"/>
      <w:marRight w:val="0"/>
      <w:marTop w:val="0"/>
      <w:marBottom w:val="0"/>
      <w:divBdr>
        <w:top w:val="none" w:sz="0" w:space="0" w:color="auto"/>
        <w:left w:val="none" w:sz="0" w:space="0" w:color="auto"/>
        <w:bottom w:val="none" w:sz="0" w:space="0" w:color="auto"/>
        <w:right w:val="none" w:sz="0" w:space="0" w:color="auto"/>
      </w:divBdr>
    </w:div>
    <w:div w:id="1054736657">
      <w:bodyDiv w:val="1"/>
      <w:marLeft w:val="0"/>
      <w:marRight w:val="0"/>
      <w:marTop w:val="0"/>
      <w:marBottom w:val="0"/>
      <w:divBdr>
        <w:top w:val="none" w:sz="0" w:space="0" w:color="auto"/>
        <w:left w:val="none" w:sz="0" w:space="0" w:color="auto"/>
        <w:bottom w:val="none" w:sz="0" w:space="0" w:color="auto"/>
        <w:right w:val="none" w:sz="0" w:space="0" w:color="auto"/>
      </w:divBdr>
    </w:div>
    <w:div w:id="1054960788">
      <w:bodyDiv w:val="1"/>
      <w:marLeft w:val="0"/>
      <w:marRight w:val="0"/>
      <w:marTop w:val="0"/>
      <w:marBottom w:val="0"/>
      <w:divBdr>
        <w:top w:val="none" w:sz="0" w:space="0" w:color="auto"/>
        <w:left w:val="none" w:sz="0" w:space="0" w:color="auto"/>
        <w:bottom w:val="none" w:sz="0" w:space="0" w:color="auto"/>
        <w:right w:val="none" w:sz="0" w:space="0" w:color="auto"/>
      </w:divBdr>
    </w:div>
    <w:div w:id="1055080700">
      <w:bodyDiv w:val="1"/>
      <w:marLeft w:val="0"/>
      <w:marRight w:val="0"/>
      <w:marTop w:val="0"/>
      <w:marBottom w:val="0"/>
      <w:divBdr>
        <w:top w:val="none" w:sz="0" w:space="0" w:color="auto"/>
        <w:left w:val="none" w:sz="0" w:space="0" w:color="auto"/>
        <w:bottom w:val="none" w:sz="0" w:space="0" w:color="auto"/>
        <w:right w:val="none" w:sz="0" w:space="0" w:color="auto"/>
      </w:divBdr>
    </w:div>
    <w:div w:id="1055197005">
      <w:bodyDiv w:val="1"/>
      <w:marLeft w:val="0"/>
      <w:marRight w:val="0"/>
      <w:marTop w:val="0"/>
      <w:marBottom w:val="0"/>
      <w:divBdr>
        <w:top w:val="none" w:sz="0" w:space="0" w:color="auto"/>
        <w:left w:val="none" w:sz="0" w:space="0" w:color="auto"/>
        <w:bottom w:val="none" w:sz="0" w:space="0" w:color="auto"/>
        <w:right w:val="none" w:sz="0" w:space="0" w:color="auto"/>
      </w:divBdr>
    </w:div>
    <w:div w:id="1055203282">
      <w:bodyDiv w:val="1"/>
      <w:marLeft w:val="0"/>
      <w:marRight w:val="0"/>
      <w:marTop w:val="0"/>
      <w:marBottom w:val="0"/>
      <w:divBdr>
        <w:top w:val="none" w:sz="0" w:space="0" w:color="auto"/>
        <w:left w:val="none" w:sz="0" w:space="0" w:color="auto"/>
        <w:bottom w:val="none" w:sz="0" w:space="0" w:color="auto"/>
        <w:right w:val="none" w:sz="0" w:space="0" w:color="auto"/>
      </w:divBdr>
    </w:div>
    <w:div w:id="1055465457">
      <w:bodyDiv w:val="1"/>
      <w:marLeft w:val="0"/>
      <w:marRight w:val="0"/>
      <w:marTop w:val="0"/>
      <w:marBottom w:val="0"/>
      <w:divBdr>
        <w:top w:val="none" w:sz="0" w:space="0" w:color="auto"/>
        <w:left w:val="none" w:sz="0" w:space="0" w:color="auto"/>
        <w:bottom w:val="none" w:sz="0" w:space="0" w:color="auto"/>
        <w:right w:val="none" w:sz="0" w:space="0" w:color="auto"/>
      </w:divBdr>
    </w:div>
    <w:div w:id="1055542862">
      <w:bodyDiv w:val="1"/>
      <w:marLeft w:val="0"/>
      <w:marRight w:val="0"/>
      <w:marTop w:val="0"/>
      <w:marBottom w:val="0"/>
      <w:divBdr>
        <w:top w:val="none" w:sz="0" w:space="0" w:color="auto"/>
        <w:left w:val="none" w:sz="0" w:space="0" w:color="auto"/>
        <w:bottom w:val="none" w:sz="0" w:space="0" w:color="auto"/>
        <w:right w:val="none" w:sz="0" w:space="0" w:color="auto"/>
      </w:divBdr>
    </w:div>
    <w:div w:id="1055616579">
      <w:bodyDiv w:val="1"/>
      <w:marLeft w:val="0"/>
      <w:marRight w:val="0"/>
      <w:marTop w:val="0"/>
      <w:marBottom w:val="0"/>
      <w:divBdr>
        <w:top w:val="none" w:sz="0" w:space="0" w:color="auto"/>
        <w:left w:val="none" w:sz="0" w:space="0" w:color="auto"/>
        <w:bottom w:val="none" w:sz="0" w:space="0" w:color="auto"/>
        <w:right w:val="none" w:sz="0" w:space="0" w:color="auto"/>
      </w:divBdr>
    </w:div>
    <w:div w:id="1055662885">
      <w:bodyDiv w:val="1"/>
      <w:marLeft w:val="0"/>
      <w:marRight w:val="0"/>
      <w:marTop w:val="0"/>
      <w:marBottom w:val="0"/>
      <w:divBdr>
        <w:top w:val="none" w:sz="0" w:space="0" w:color="auto"/>
        <w:left w:val="none" w:sz="0" w:space="0" w:color="auto"/>
        <w:bottom w:val="none" w:sz="0" w:space="0" w:color="auto"/>
        <w:right w:val="none" w:sz="0" w:space="0" w:color="auto"/>
      </w:divBdr>
    </w:div>
    <w:div w:id="1055854047">
      <w:bodyDiv w:val="1"/>
      <w:marLeft w:val="0"/>
      <w:marRight w:val="0"/>
      <w:marTop w:val="0"/>
      <w:marBottom w:val="0"/>
      <w:divBdr>
        <w:top w:val="none" w:sz="0" w:space="0" w:color="auto"/>
        <w:left w:val="none" w:sz="0" w:space="0" w:color="auto"/>
        <w:bottom w:val="none" w:sz="0" w:space="0" w:color="auto"/>
        <w:right w:val="none" w:sz="0" w:space="0" w:color="auto"/>
      </w:divBdr>
    </w:div>
    <w:div w:id="1056197483">
      <w:bodyDiv w:val="1"/>
      <w:marLeft w:val="0"/>
      <w:marRight w:val="0"/>
      <w:marTop w:val="0"/>
      <w:marBottom w:val="0"/>
      <w:divBdr>
        <w:top w:val="none" w:sz="0" w:space="0" w:color="auto"/>
        <w:left w:val="none" w:sz="0" w:space="0" w:color="auto"/>
        <w:bottom w:val="none" w:sz="0" w:space="0" w:color="auto"/>
        <w:right w:val="none" w:sz="0" w:space="0" w:color="auto"/>
      </w:divBdr>
    </w:div>
    <w:div w:id="1056198810">
      <w:bodyDiv w:val="1"/>
      <w:marLeft w:val="0"/>
      <w:marRight w:val="0"/>
      <w:marTop w:val="0"/>
      <w:marBottom w:val="0"/>
      <w:divBdr>
        <w:top w:val="none" w:sz="0" w:space="0" w:color="auto"/>
        <w:left w:val="none" w:sz="0" w:space="0" w:color="auto"/>
        <w:bottom w:val="none" w:sz="0" w:space="0" w:color="auto"/>
        <w:right w:val="none" w:sz="0" w:space="0" w:color="auto"/>
      </w:divBdr>
    </w:div>
    <w:div w:id="1056315867">
      <w:bodyDiv w:val="1"/>
      <w:marLeft w:val="0"/>
      <w:marRight w:val="0"/>
      <w:marTop w:val="0"/>
      <w:marBottom w:val="0"/>
      <w:divBdr>
        <w:top w:val="none" w:sz="0" w:space="0" w:color="auto"/>
        <w:left w:val="none" w:sz="0" w:space="0" w:color="auto"/>
        <w:bottom w:val="none" w:sz="0" w:space="0" w:color="auto"/>
        <w:right w:val="none" w:sz="0" w:space="0" w:color="auto"/>
      </w:divBdr>
    </w:div>
    <w:div w:id="1056397693">
      <w:bodyDiv w:val="1"/>
      <w:marLeft w:val="0"/>
      <w:marRight w:val="0"/>
      <w:marTop w:val="0"/>
      <w:marBottom w:val="0"/>
      <w:divBdr>
        <w:top w:val="none" w:sz="0" w:space="0" w:color="auto"/>
        <w:left w:val="none" w:sz="0" w:space="0" w:color="auto"/>
        <w:bottom w:val="none" w:sz="0" w:space="0" w:color="auto"/>
        <w:right w:val="none" w:sz="0" w:space="0" w:color="auto"/>
      </w:divBdr>
    </w:div>
    <w:div w:id="1056514116">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6856797">
      <w:bodyDiv w:val="1"/>
      <w:marLeft w:val="0"/>
      <w:marRight w:val="0"/>
      <w:marTop w:val="0"/>
      <w:marBottom w:val="0"/>
      <w:divBdr>
        <w:top w:val="none" w:sz="0" w:space="0" w:color="auto"/>
        <w:left w:val="none" w:sz="0" w:space="0" w:color="auto"/>
        <w:bottom w:val="none" w:sz="0" w:space="0" w:color="auto"/>
        <w:right w:val="none" w:sz="0" w:space="0" w:color="auto"/>
      </w:divBdr>
    </w:div>
    <w:div w:id="1056901274">
      <w:bodyDiv w:val="1"/>
      <w:marLeft w:val="0"/>
      <w:marRight w:val="0"/>
      <w:marTop w:val="0"/>
      <w:marBottom w:val="0"/>
      <w:divBdr>
        <w:top w:val="none" w:sz="0" w:space="0" w:color="auto"/>
        <w:left w:val="none" w:sz="0" w:space="0" w:color="auto"/>
        <w:bottom w:val="none" w:sz="0" w:space="0" w:color="auto"/>
        <w:right w:val="none" w:sz="0" w:space="0" w:color="auto"/>
      </w:divBdr>
    </w:div>
    <w:div w:id="1056969529">
      <w:bodyDiv w:val="1"/>
      <w:marLeft w:val="0"/>
      <w:marRight w:val="0"/>
      <w:marTop w:val="0"/>
      <w:marBottom w:val="0"/>
      <w:divBdr>
        <w:top w:val="none" w:sz="0" w:space="0" w:color="auto"/>
        <w:left w:val="none" w:sz="0" w:space="0" w:color="auto"/>
        <w:bottom w:val="none" w:sz="0" w:space="0" w:color="auto"/>
        <w:right w:val="none" w:sz="0" w:space="0" w:color="auto"/>
      </w:divBdr>
    </w:div>
    <w:div w:id="1057432001">
      <w:bodyDiv w:val="1"/>
      <w:marLeft w:val="0"/>
      <w:marRight w:val="0"/>
      <w:marTop w:val="0"/>
      <w:marBottom w:val="0"/>
      <w:divBdr>
        <w:top w:val="none" w:sz="0" w:space="0" w:color="auto"/>
        <w:left w:val="none" w:sz="0" w:space="0" w:color="auto"/>
        <w:bottom w:val="none" w:sz="0" w:space="0" w:color="auto"/>
        <w:right w:val="none" w:sz="0" w:space="0" w:color="auto"/>
      </w:divBdr>
    </w:div>
    <w:div w:id="1057514160">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01876">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7819551">
      <w:bodyDiv w:val="1"/>
      <w:marLeft w:val="0"/>
      <w:marRight w:val="0"/>
      <w:marTop w:val="0"/>
      <w:marBottom w:val="0"/>
      <w:divBdr>
        <w:top w:val="none" w:sz="0" w:space="0" w:color="auto"/>
        <w:left w:val="none" w:sz="0" w:space="0" w:color="auto"/>
        <w:bottom w:val="none" w:sz="0" w:space="0" w:color="auto"/>
        <w:right w:val="none" w:sz="0" w:space="0" w:color="auto"/>
      </w:divBdr>
    </w:div>
    <w:div w:id="1057822899">
      <w:bodyDiv w:val="1"/>
      <w:marLeft w:val="0"/>
      <w:marRight w:val="0"/>
      <w:marTop w:val="0"/>
      <w:marBottom w:val="0"/>
      <w:divBdr>
        <w:top w:val="none" w:sz="0" w:space="0" w:color="auto"/>
        <w:left w:val="none" w:sz="0" w:space="0" w:color="auto"/>
        <w:bottom w:val="none" w:sz="0" w:space="0" w:color="auto"/>
        <w:right w:val="none" w:sz="0" w:space="0" w:color="auto"/>
      </w:divBdr>
    </w:div>
    <w:div w:id="1057894739">
      <w:bodyDiv w:val="1"/>
      <w:marLeft w:val="0"/>
      <w:marRight w:val="0"/>
      <w:marTop w:val="0"/>
      <w:marBottom w:val="0"/>
      <w:divBdr>
        <w:top w:val="none" w:sz="0" w:space="0" w:color="auto"/>
        <w:left w:val="none" w:sz="0" w:space="0" w:color="auto"/>
        <w:bottom w:val="none" w:sz="0" w:space="0" w:color="auto"/>
        <w:right w:val="none" w:sz="0" w:space="0" w:color="auto"/>
      </w:divBdr>
    </w:div>
    <w:div w:id="1058090877">
      <w:bodyDiv w:val="1"/>
      <w:marLeft w:val="0"/>
      <w:marRight w:val="0"/>
      <w:marTop w:val="0"/>
      <w:marBottom w:val="0"/>
      <w:divBdr>
        <w:top w:val="none" w:sz="0" w:space="0" w:color="auto"/>
        <w:left w:val="none" w:sz="0" w:space="0" w:color="auto"/>
        <w:bottom w:val="none" w:sz="0" w:space="0" w:color="auto"/>
        <w:right w:val="none" w:sz="0" w:space="0" w:color="auto"/>
      </w:divBdr>
    </w:div>
    <w:div w:id="105835572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8554532">
      <w:bodyDiv w:val="1"/>
      <w:marLeft w:val="0"/>
      <w:marRight w:val="0"/>
      <w:marTop w:val="0"/>
      <w:marBottom w:val="0"/>
      <w:divBdr>
        <w:top w:val="none" w:sz="0" w:space="0" w:color="auto"/>
        <w:left w:val="none" w:sz="0" w:space="0" w:color="auto"/>
        <w:bottom w:val="none" w:sz="0" w:space="0" w:color="auto"/>
        <w:right w:val="none" w:sz="0" w:space="0" w:color="auto"/>
      </w:divBdr>
    </w:div>
    <w:div w:id="1058625187">
      <w:bodyDiv w:val="1"/>
      <w:marLeft w:val="0"/>
      <w:marRight w:val="0"/>
      <w:marTop w:val="0"/>
      <w:marBottom w:val="0"/>
      <w:divBdr>
        <w:top w:val="none" w:sz="0" w:space="0" w:color="auto"/>
        <w:left w:val="none" w:sz="0" w:space="0" w:color="auto"/>
        <w:bottom w:val="none" w:sz="0" w:space="0" w:color="auto"/>
        <w:right w:val="none" w:sz="0" w:space="0" w:color="auto"/>
      </w:divBdr>
    </w:div>
    <w:div w:id="1058674484">
      <w:bodyDiv w:val="1"/>
      <w:marLeft w:val="0"/>
      <w:marRight w:val="0"/>
      <w:marTop w:val="0"/>
      <w:marBottom w:val="0"/>
      <w:divBdr>
        <w:top w:val="none" w:sz="0" w:space="0" w:color="auto"/>
        <w:left w:val="none" w:sz="0" w:space="0" w:color="auto"/>
        <w:bottom w:val="none" w:sz="0" w:space="0" w:color="auto"/>
        <w:right w:val="none" w:sz="0" w:space="0" w:color="auto"/>
      </w:divBdr>
    </w:div>
    <w:div w:id="1058822674">
      <w:bodyDiv w:val="1"/>
      <w:marLeft w:val="0"/>
      <w:marRight w:val="0"/>
      <w:marTop w:val="0"/>
      <w:marBottom w:val="0"/>
      <w:divBdr>
        <w:top w:val="none" w:sz="0" w:space="0" w:color="auto"/>
        <w:left w:val="none" w:sz="0" w:space="0" w:color="auto"/>
        <w:bottom w:val="none" w:sz="0" w:space="0" w:color="auto"/>
        <w:right w:val="none" w:sz="0" w:space="0" w:color="auto"/>
      </w:divBdr>
    </w:div>
    <w:div w:id="1058936028">
      <w:bodyDiv w:val="1"/>
      <w:marLeft w:val="0"/>
      <w:marRight w:val="0"/>
      <w:marTop w:val="0"/>
      <w:marBottom w:val="0"/>
      <w:divBdr>
        <w:top w:val="none" w:sz="0" w:space="0" w:color="auto"/>
        <w:left w:val="none" w:sz="0" w:space="0" w:color="auto"/>
        <w:bottom w:val="none" w:sz="0" w:space="0" w:color="auto"/>
        <w:right w:val="none" w:sz="0" w:space="0" w:color="auto"/>
      </w:divBdr>
    </w:div>
    <w:div w:id="1058940069">
      <w:bodyDiv w:val="1"/>
      <w:marLeft w:val="0"/>
      <w:marRight w:val="0"/>
      <w:marTop w:val="0"/>
      <w:marBottom w:val="0"/>
      <w:divBdr>
        <w:top w:val="none" w:sz="0" w:space="0" w:color="auto"/>
        <w:left w:val="none" w:sz="0" w:space="0" w:color="auto"/>
        <w:bottom w:val="none" w:sz="0" w:space="0" w:color="auto"/>
        <w:right w:val="none" w:sz="0" w:space="0" w:color="auto"/>
      </w:divBdr>
    </w:div>
    <w:div w:id="1058941646">
      <w:bodyDiv w:val="1"/>
      <w:marLeft w:val="0"/>
      <w:marRight w:val="0"/>
      <w:marTop w:val="0"/>
      <w:marBottom w:val="0"/>
      <w:divBdr>
        <w:top w:val="none" w:sz="0" w:space="0" w:color="auto"/>
        <w:left w:val="none" w:sz="0" w:space="0" w:color="auto"/>
        <w:bottom w:val="none" w:sz="0" w:space="0" w:color="auto"/>
        <w:right w:val="none" w:sz="0" w:space="0" w:color="auto"/>
      </w:divBdr>
    </w:div>
    <w:div w:id="1059132248">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210689">
      <w:bodyDiv w:val="1"/>
      <w:marLeft w:val="0"/>
      <w:marRight w:val="0"/>
      <w:marTop w:val="0"/>
      <w:marBottom w:val="0"/>
      <w:divBdr>
        <w:top w:val="none" w:sz="0" w:space="0" w:color="auto"/>
        <w:left w:val="none" w:sz="0" w:space="0" w:color="auto"/>
        <w:bottom w:val="none" w:sz="0" w:space="0" w:color="auto"/>
        <w:right w:val="none" w:sz="0" w:space="0" w:color="auto"/>
      </w:divBdr>
    </w:div>
    <w:div w:id="1059211745">
      <w:bodyDiv w:val="1"/>
      <w:marLeft w:val="0"/>
      <w:marRight w:val="0"/>
      <w:marTop w:val="0"/>
      <w:marBottom w:val="0"/>
      <w:divBdr>
        <w:top w:val="none" w:sz="0" w:space="0" w:color="auto"/>
        <w:left w:val="none" w:sz="0" w:space="0" w:color="auto"/>
        <w:bottom w:val="none" w:sz="0" w:space="0" w:color="auto"/>
        <w:right w:val="none" w:sz="0" w:space="0" w:color="auto"/>
      </w:divBdr>
    </w:div>
    <w:div w:id="1059398610">
      <w:bodyDiv w:val="1"/>
      <w:marLeft w:val="0"/>
      <w:marRight w:val="0"/>
      <w:marTop w:val="0"/>
      <w:marBottom w:val="0"/>
      <w:divBdr>
        <w:top w:val="none" w:sz="0" w:space="0" w:color="auto"/>
        <w:left w:val="none" w:sz="0" w:space="0" w:color="auto"/>
        <w:bottom w:val="none" w:sz="0" w:space="0" w:color="auto"/>
        <w:right w:val="none" w:sz="0" w:space="0" w:color="auto"/>
      </w:divBdr>
    </w:div>
    <w:div w:id="1059399262">
      <w:bodyDiv w:val="1"/>
      <w:marLeft w:val="0"/>
      <w:marRight w:val="0"/>
      <w:marTop w:val="0"/>
      <w:marBottom w:val="0"/>
      <w:divBdr>
        <w:top w:val="none" w:sz="0" w:space="0" w:color="auto"/>
        <w:left w:val="none" w:sz="0" w:space="0" w:color="auto"/>
        <w:bottom w:val="none" w:sz="0" w:space="0" w:color="auto"/>
        <w:right w:val="none" w:sz="0" w:space="0" w:color="auto"/>
      </w:divBdr>
    </w:div>
    <w:div w:id="105940377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59473495">
      <w:bodyDiv w:val="1"/>
      <w:marLeft w:val="0"/>
      <w:marRight w:val="0"/>
      <w:marTop w:val="0"/>
      <w:marBottom w:val="0"/>
      <w:divBdr>
        <w:top w:val="none" w:sz="0" w:space="0" w:color="auto"/>
        <w:left w:val="none" w:sz="0" w:space="0" w:color="auto"/>
        <w:bottom w:val="none" w:sz="0" w:space="0" w:color="auto"/>
        <w:right w:val="none" w:sz="0" w:space="0" w:color="auto"/>
      </w:divBdr>
    </w:div>
    <w:div w:id="1059671584">
      <w:bodyDiv w:val="1"/>
      <w:marLeft w:val="0"/>
      <w:marRight w:val="0"/>
      <w:marTop w:val="0"/>
      <w:marBottom w:val="0"/>
      <w:divBdr>
        <w:top w:val="none" w:sz="0" w:space="0" w:color="auto"/>
        <w:left w:val="none" w:sz="0" w:space="0" w:color="auto"/>
        <w:bottom w:val="none" w:sz="0" w:space="0" w:color="auto"/>
        <w:right w:val="none" w:sz="0" w:space="0" w:color="auto"/>
      </w:divBdr>
    </w:div>
    <w:div w:id="1059791481">
      <w:bodyDiv w:val="1"/>
      <w:marLeft w:val="0"/>
      <w:marRight w:val="0"/>
      <w:marTop w:val="0"/>
      <w:marBottom w:val="0"/>
      <w:divBdr>
        <w:top w:val="none" w:sz="0" w:space="0" w:color="auto"/>
        <w:left w:val="none" w:sz="0" w:space="0" w:color="auto"/>
        <w:bottom w:val="none" w:sz="0" w:space="0" w:color="auto"/>
        <w:right w:val="none" w:sz="0" w:space="0" w:color="auto"/>
      </w:divBdr>
    </w:div>
    <w:div w:id="1059863497">
      <w:bodyDiv w:val="1"/>
      <w:marLeft w:val="0"/>
      <w:marRight w:val="0"/>
      <w:marTop w:val="0"/>
      <w:marBottom w:val="0"/>
      <w:divBdr>
        <w:top w:val="none" w:sz="0" w:space="0" w:color="auto"/>
        <w:left w:val="none" w:sz="0" w:space="0" w:color="auto"/>
        <w:bottom w:val="none" w:sz="0" w:space="0" w:color="auto"/>
        <w:right w:val="none" w:sz="0" w:space="0" w:color="auto"/>
      </w:divBdr>
    </w:div>
    <w:div w:id="1059984550">
      <w:bodyDiv w:val="1"/>
      <w:marLeft w:val="0"/>
      <w:marRight w:val="0"/>
      <w:marTop w:val="0"/>
      <w:marBottom w:val="0"/>
      <w:divBdr>
        <w:top w:val="none" w:sz="0" w:space="0" w:color="auto"/>
        <w:left w:val="none" w:sz="0" w:space="0" w:color="auto"/>
        <w:bottom w:val="none" w:sz="0" w:space="0" w:color="auto"/>
        <w:right w:val="none" w:sz="0" w:space="0" w:color="auto"/>
      </w:divBdr>
    </w:div>
    <w:div w:id="1060052799">
      <w:bodyDiv w:val="1"/>
      <w:marLeft w:val="0"/>
      <w:marRight w:val="0"/>
      <w:marTop w:val="0"/>
      <w:marBottom w:val="0"/>
      <w:divBdr>
        <w:top w:val="none" w:sz="0" w:space="0" w:color="auto"/>
        <w:left w:val="none" w:sz="0" w:space="0" w:color="auto"/>
        <w:bottom w:val="none" w:sz="0" w:space="0" w:color="auto"/>
        <w:right w:val="none" w:sz="0" w:space="0" w:color="auto"/>
      </w:divBdr>
    </w:div>
    <w:div w:id="1060327275">
      <w:bodyDiv w:val="1"/>
      <w:marLeft w:val="0"/>
      <w:marRight w:val="0"/>
      <w:marTop w:val="0"/>
      <w:marBottom w:val="0"/>
      <w:divBdr>
        <w:top w:val="none" w:sz="0" w:space="0" w:color="auto"/>
        <w:left w:val="none" w:sz="0" w:space="0" w:color="auto"/>
        <w:bottom w:val="none" w:sz="0" w:space="0" w:color="auto"/>
        <w:right w:val="none" w:sz="0" w:space="0" w:color="auto"/>
      </w:divBdr>
    </w:div>
    <w:div w:id="1060330071">
      <w:bodyDiv w:val="1"/>
      <w:marLeft w:val="0"/>
      <w:marRight w:val="0"/>
      <w:marTop w:val="0"/>
      <w:marBottom w:val="0"/>
      <w:divBdr>
        <w:top w:val="none" w:sz="0" w:space="0" w:color="auto"/>
        <w:left w:val="none" w:sz="0" w:space="0" w:color="auto"/>
        <w:bottom w:val="none" w:sz="0" w:space="0" w:color="auto"/>
        <w:right w:val="none" w:sz="0" w:space="0" w:color="auto"/>
      </w:divBdr>
    </w:div>
    <w:div w:id="1060514656">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0784364">
      <w:bodyDiv w:val="1"/>
      <w:marLeft w:val="0"/>
      <w:marRight w:val="0"/>
      <w:marTop w:val="0"/>
      <w:marBottom w:val="0"/>
      <w:divBdr>
        <w:top w:val="none" w:sz="0" w:space="0" w:color="auto"/>
        <w:left w:val="none" w:sz="0" w:space="0" w:color="auto"/>
        <w:bottom w:val="none" w:sz="0" w:space="0" w:color="auto"/>
        <w:right w:val="none" w:sz="0" w:space="0" w:color="auto"/>
      </w:divBdr>
    </w:div>
    <w:div w:id="1060862220">
      <w:bodyDiv w:val="1"/>
      <w:marLeft w:val="0"/>
      <w:marRight w:val="0"/>
      <w:marTop w:val="0"/>
      <w:marBottom w:val="0"/>
      <w:divBdr>
        <w:top w:val="none" w:sz="0" w:space="0" w:color="auto"/>
        <w:left w:val="none" w:sz="0" w:space="0" w:color="auto"/>
        <w:bottom w:val="none" w:sz="0" w:space="0" w:color="auto"/>
        <w:right w:val="none" w:sz="0" w:space="0" w:color="auto"/>
      </w:divBdr>
    </w:div>
    <w:div w:id="1061055840">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1779">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176049">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20157">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1368453">
      <w:bodyDiv w:val="1"/>
      <w:marLeft w:val="0"/>
      <w:marRight w:val="0"/>
      <w:marTop w:val="0"/>
      <w:marBottom w:val="0"/>
      <w:divBdr>
        <w:top w:val="none" w:sz="0" w:space="0" w:color="auto"/>
        <w:left w:val="none" w:sz="0" w:space="0" w:color="auto"/>
        <w:bottom w:val="none" w:sz="0" w:space="0" w:color="auto"/>
        <w:right w:val="none" w:sz="0" w:space="0" w:color="auto"/>
      </w:divBdr>
    </w:div>
    <w:div w:id="1061635750">
      <w:bodyDiv w:val="1"/>
      <w:marLeft w:val="0"/>
      <w:marRight w:val="0"/>
      <w:marTop w:val="0"/>
      <w:marBottom w:val="0"/>
      <w:divBdr>
        <w:top w:val="none" w:sz="0" w:space="0" w:color="auto"/>
        <w:left w:val="none" w:sz="0" w:space="0" w:color="auto"/>
        <w:bottom w:val="none" w:sz="0" w:space="0" w:color="auto"/>
        <w:right w:val="none" w:sz="0" w:space="0" w:color="auto"/>
      </w:divBdr>
    </w:div>
    <w:div w:id="1061758627">
      <w:bodyDiv w:val="1"/>
      <w:marLeft w:val="0"/>
      <w:marRight w:val="0"/>
      <w:marTop w:val="0"/>
      <w:marBottom w:val="0"/>
      <w:divBdr>
        <w:top w:val="none" w:sz="0" w:space="0" w:color="auto"/>
        <w:left w:val="none" w:sz="0" w:space="0" w:color="auto"/>
        <w:bottom w:val="none" w:sz="0" w:space="0" w:color="auto"/>
        <w:right w:val="none" w:sz="0" w:space="0" w:color="auto"/>
      </w:divBdr>
    </w:div>
    <w:div w:id="1061950880">
      <w:bodyDiv w:val="1"/>
      <w:marLeft w:val="0"/>
      <w:marRight w:val="0"/>
      <w:marTop w:val="0"/>
      <w:marBottom w:val="0"/>
      <w:divBdr>
        <w:top w:val="none" w:sz="0" w:space="0" w:color="auto"/>
        <w:left w:val="none" w:sz="0" w:space="0" w:color="auto"/>
        <w:bottom w:val="none" w:sz="0" w:space="0" w:color="auto"/>
        <w:right w:val="none" w:sz="0" w:space="0" w:color="auto"/>
      </w:divBdr>
    </w:div>
    <w:div w:id="1062144864">
      <w:bodyDiv w:val="1"/>
      <w:marLeft w:val="0"/>
      <w:marRight w:val="0"/>
      <w:marTop w:val="0"/>
      <w:marBottom w:val="0"/>
      <w:divBdr>
        <w:top w:val="none" w:sz="0" w:space="0" w:color="auto"/>
        <w:left w:val="none" w:sz="0" w:space="0" w:color="auto"/>
        <w:bottom w:val="none" w:sz="0" w:space="0" w:color="auto"/>
        <w:right w:val="none" w:sz="0" w:space="0" w:color="auto"/>
      </w:divBdr>
    </w:div>
    <w:div w:id="1062173256">
      <w:bodyDiv w:val="1"/>
      <w:marLeft w:val="0"/>
      <w:marRight w:val="0"/>
      <w:marTop w:val="0"/>
      <w:marBottom w:val="0"/>
      <w:divBdr>
        <w:top w:val="none" w:sz="0" w:space="0" w:color="auto"/>
        <w:left w:val="none" w:sz="0" w:space="0" w:color="auto"/>
        <w:bottom w:val="none" w:sz="0" w:space="0" w:color="auto"/>
        <w:right w:val="none" w:sz="0" w:space="0" w:color="auto"/>
      </w:divBdr>
    </w:div>
    <w:div w:id="1062292564">
      <w:bodyDiv w:val="1"/>
      <w:marLeft w:val="0"/>
      <w:marRight w:val="0"/>
      <w:marTop w:val="0"/>
      <w:marBottom w:val="0"/>
      <w:divBdr>
        <w:top w:val="none" w:sz="0" w:space="0" w:color="auto"/>
        <w:left w:val="none" w:sz="0" w:space="0" w:color="auto"/>
        <w:bottom w:val="none" w:sz="0" w:space="0" w:color="auto"/>
        <w:right w:val="none" w:sz="0" w:space="0" w:color="auto"/>
      </w:divBdr>
    </w:div>
    <w:div w:id="1062414048">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18792">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3331333">
      <w:bodyDiv w:val="1"/>
      <w:marLeft w:val="0"/>
      <w:marRight w:val="0"/>
      <w:marTop w:val="0"/>
      <w:marBottom w:val="0"/>
      <w:divBdr>
        <w:top w:val="none" w:sz="0" w:space="0" w:color="auto"/>
        <w:left w:val="none" w:sz="0" w:space="0" w:color="auto"/>
        <w:bottom w:val="none" w:sz="0" w:space="0" w:color="auto"/>
        <w:right w:val="none" w:sz="0" w:space="0" w:color="auto"/>
      </w:divBdr>
    </w:div>
    <w:div w:id="1063454454">
      <w:bodyDiv w:val="1"/>
      <w:marLeft w:val="0"/>
      <w:marRight w:val="0"/>
      <w:marTop w:val="0"/>
      <w:marBottom w:val="0"/>
      <w:divBdr>
        <w:top w:val="none" w:sz="0" w:space="0" w:color="auto"/>
        <w:left w:val="none" w:sz="0" w:space="0" w:color="auto"/>
        <w:bottom w:val="none" w:sz="0" w:space="0" w:color="auto"/>
        <w:right w:val="none" w:sz="0" w:space="0" w:color="auto"/>
      </w:divBdr>
    </w:div>
    <w:div w:id="1063523171">
      <w:bodyDiv w:val="1"/>
      <w:marLeft w:val="0"/>
      <w:marRight w:val="0"/>
      <w:marTop w:val="0"/>
      <w:marBottom w:val="0"/>
      <w:divBdr>
        <w:top w:val="none" w:sz="0" w:space="0" w:color="auto"/>
        <w:left w:val="none" w:sz="0" w:space="0" w:color="auto"/>
        <w:bottom w:val="none" w:sz="0" w:space="0" w:color="auto"/>
        <w:right w:val="none" w:sz="0" w:space="0" w:color="auto"/>
      </w:divBdr>
    </w:div>
    <w:div w:id="1063672786">
      <w:bodyDiv w:val="1"/>
      <w:marLeft w:val="0"/>
      <w:marRight w:val="0"/>
      <w:marTop w:val="0"/>
      <w:marBottom w:val="0"/>
      <w:divBdr>
        <w:top w:val="none" w:sz="0" w:space="0" w:color="auto"/>
        <w:left w:val="none" w:sz="0" w:space="0" w:color="auto"/>
        <w:bottom w:val="none" w:sz="0" w:space="0" w:color="auto"/>
        <w:right w:val="none" w:sz="0" w:space="0" w:color="auto"/>
      </w:divBdr>
    </w:div>
    <w:div w:id="1063722222">
      <w:bodyDiv w:val="1"/>
      <w:marLeft w:val="0"/>
      <w:marRight w:val="0"/>
      <w:marTop w:val="0"/>
      <w:marBottom w:val="0"/>
      <w:divBdr>
        <w:top w:val="none" w:sz="0" w:space="0" w:color="auto"/>
        <w:left w:val="none" w:sz="0" w:space="0" w:color="auto"/>
        <w:bottom w:val="none" w:sz="0" w:space="0" w:color="auto"/>
        <w:right w:val="none" w:sz="0" w:space="0" w:color="auto"/>
      </w:divBdr>
    </w:div>
    <w:div w:id="1063866675">
      <w:bodyDiv w:val="1"/>
      <w:marLeft w:val="0"/>
      <w:marRight w:val="0"/>
      <w:marTop w:val="0"/>
      <w:marBottom w:val="0"/>
      <w:divBdr>
        <w:top w:val="none" w:sz="0" w:space="0" w:color="auto"/>
        <w:left w:val="none" w:sz="0" w:space="0" w:color="auto"/>
        <w:bottom w:val="none" w:sz="0" w:space="0" w:color="auto"/>
        <w:right w:val="none" w:sz="0" w:space="0" w:color="auto"/>
      </w:divBdr>
    </w:div>
    <w:div w:id="1063942988">
      <w:bodyDiv w:val="1"/>
      <w:marLeft w:val="0"/>
      <w:marRight w:val="0"/>
      <w:marTop w:val="0"/>
      <w:marBottom w:val="0"/>
      <w:divBdr>
        <w:top w:val="none" w:sz="0" w:space="0" w:color="auto"/>
        <w:left w:val="none" w:sz="0" w:space="0" w:color="auto"/>
        <w:bottom w:val="none" w:sz="0" w:space="0" w:color="auto"/>
        <w:right w:val="none" w:sz="0" w:space="0" w:color="auto"/>
      </w:divBdr>
    </w:div>
    <w:div w:id="1064180765">
      <w:bodyDiv w:val="1"/>
      <w:marLeft w:val="0"/>
      <w:marRight w:val="0"/>
      <w:marTop w:val="0"/>
      <w:marBottom w:val="0"/>
      <w:divBdr>
        <w:top w:val="none" w:sz="0" w:space="0" w:color="auto"/>
        <w:left w:val="none" w:sz="0" w:space="0" w:color="auto"/>
        <w:bottom w:val="none" w:sz="0" w:space="0" w:color="auto"/>
        <w:right w:val="none" w:sz="0" w:space="0" w:color="auto"/>
      </w:divBdr>
    </w:div>
    <w:div w:id="1064252870">
      <w:bodyDiv w:val="1"/>
      <w:marLeft w:val="0"/>
      <w:marRight w:val="0"/>
      <w:marTop w:val="0"/>
      <w:marBottom w:val="0"/>
      <w:divBdr>
        <w:top w:val="none" w:sz="0" w:space="0" w:color="auto"/>
        <w:left w:val="none" w:sz="0" w:space="0" w:color="auto"/>
        <w:bottom w:val="none" w:sz="0" w:space="0" w:color="auto"/>
        <w:right w:val="none" w:sz="0" w:space="0" w:color="auto"/>
      </w:divBdr>
    </w:div>
    <w:div w:id="1064337170">
      <w:bodyDiv w:val="1"/>
      <w:marLeft w:val="0"/>
      <w:marRight w:val="0"/>
      <w:marTop w:val="0"/>
      <w:marBottom w:val="0"/>
      <w:divBdr>
        <w:top w:val="none" w:sz="0" w:space="0" w:color="auto"/>
        <w:left w:val="none" w:sz="0" w:space="0" w:color="auto"/>
        <w:bottom w:val="none" w:sz="0" w:space="0" w:color="auto"/>
        <w:right w:val="none" w:sz="0" w:space="0" w:color="auto"/>
      </w:divBdr>
    </w:div>
    <w:div w:id="1064526236">
      <w:bodyDiv w:val="1"/>
      <w:marLeft w:val="0"/>
      <w:marRight w:val="0"/>
      <w:marTop w:val="0"/>
      <w:marBottom w:val="0"/>
      <w:divBdr>
        <w:top w:val="none" w:sz="0" w:space="0" w:color="auto"/>
        <w:left w:val="none" w:sz="0" w:space="0" w:color="auto"/>
        <w:bottom w:val="none" w:sz="0" w:space="0" w:color="auto"/>
        <w:right w:val="none" w:sz="0" w:space="0" w:color="auto"/>
      </w:divBdr>
    </w:div>
    <w:div w:id="1064598748">
      <w:bodyDiv w:val="1"/>
      <w:marLeft w:val="0"/>
      <w:marRight w:val="0"/>
      <w:marTop w:val="0"/>
      <w:marBottom w:val="0"/>
      <w:divBdr>
        <w:top w:val="none" w:sz="0" w:space="0" w:color="auto"/>
        <w:left w:val="none" w:sz="0" w:space="0" w:color="auto"/>
        <w:bottom w:val="none" w:sz="0" w:space="0" w:color="auto"/>
        <w:right w:val="none" w:sz="0" w:space="0" w:color="auto"/>
      </w:divBdr>
    </w:div>
    <w:div w:id="1064793238">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4909681">
      <w:bodyDiv w:val="1"/>
      <w:marLeft w:val="0"/>
      <w:marRight w:val="0"/>
      <w:marTop w:val="0"/>
      <w:marBottom w:val="0"/>
      <w:divBdr>
        <w:top w:val="none" w:sz="0" w:space="0" w:color="auto"/>
        <w:left w:val="none" w:sz="0" w:space="0" w:color="auto"/>
        <w:bottom w:val="none" w:sz="0" w:space="0" w:color="auto"/>
        <w:right w:val="none" w:sz="0" w:space="0" w:color="auto"/>
      </w:divBdr>
    </w:div>
    <w:div w:id="1064912899">
      <w:bodyDiv w:val="1"/>
      <w:marLeft w:val="0"/>
      <w:marRight w:val="0"/>
      <w:marTop w:val="0"/>
      <w:marBottom w:val="0"/>
      <w:divBdr>
        <w:top w:val="none" w:sz="0" w:space="0" w:color="auto"/>
        <w:left w:val="none" w:sz="0" w:space="0" w:color="auto"/>
        <w:bottom w:val="none" w:sz="0" w:space="0" w:color="auto"/>
        <w:right w:val="none" w:sz="0" w:space="0" w:color="auto"/>
      </w:divBdr>
    </w:div>
    <w:div w:id="1064914247">
      <w:bodyDiv w:val="1"/>
      <w:marLeft w:val="0"/>
      <w:marRight w:val="0"/>
      <w:marTop w:val="0"/>
      <w:marBottom w:val="0"/>
      <w:divBdr>
        <w:top w:val="none" w:sz="0" w:space="0" w:color="auto"/>
        <w:left w:val="none" w:sz="0" w:space="0" w:color="auto"/>
        <w:bottom w:val="none" w:sz="0" w:space="0" w:color="auto"/>
        <w:right w:val="none" w:sz="0" w:space="0" w:color="auto"/>
      </w:divBdr>
    </w:div>
    <w:div w:id="1064990589">
      <w:bodyDiv w:val="1"/>
      <w:marLeft w:val="0"/>
      <w:marRight w:val="0"/>
      <w:marTop w:val="0"/>
      <w:marBottom w:val="0"/>
      <w:divBdr>
        <w:top w:val="none" w:sz="0" w:space="0" w:color="auto"/>
        <w:left w:val="none" w:sz="0" w:space="0" w:color="auto"/>
        <w:bottom w:val="none" w:sz="0" w:space="0" w:color="auto"/>
        <w:right w:val="none" w:sz="0" w:space="0" w:color="auto"/>
      </w:divBdr>
    </w:div>
    <w:div w:id="1065029304">
      <w:bodyDiv w:val="1"/>
      <w:marLeft w:val="0"/>
      <w:marRight w:val="0"/>
      <w:marTop w:val="0"/>
      <w:marBottom w:val="0"/>
      <w:divBdr>
        <w:top w:val="none" w:sz="0" w:space="0" w:color="auto"/>
        <w:left w:val="none" w:sz="0" w:space="0" w:color="auto"/>
        <w:bottom w:val="none" w:sz="0" w:space="0" w:color="auto"/>
        <w:right w:val="none" w:sz="0" w:space="0" w:color="auto"/>
      </w:divBdr>
    </w:div>
    <w:div w:id="1065375996">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565661">
      <w:bodyDiv w:val="1"/>
      <w:marLeft w:val="0"/>
      <w:marRight w:val="0"/>
      <w:marTop w:val="0"/>
      <w:marBottom w:val="0"/>
      <w:divBdr>
        <w:top w:val="none" w:sz="0" w:space="0" w:color="auto"/>
        <w:left w:val="none" w:sz="0" w:space="0" w:color="auto"/>
        <w:bottom w:val="none" w:sz="0" w:space="0" w:color="auto"/>
        <w:right w:val="none" w:sz="0" w:space="0" w:color="auto"/>
      </w:divBdr>
    </w:div>
    <w:div w:id="1065639071">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5836028">
      <w:bodyDiv w:val="1"/>
      <w:marLeft w:val="0"/>
      <w:marRight w:val="0"/>
      <w:marTop w:val="0"/>
      <w:marBottom w:val="0"/>
      <w:divBdr>
        <w:top w:val="none" w:sz="0" w:space="0" w:color="auto"/>
        <w:left w:val="none" w:sz="0" w:space="0" w:color="auto"/>
        <w:bottom w:val="none" w:sz="0" w:space="0" w:color="auto"/>
        <w:right w:val="none" w:sz="0" w:space="0" w:color="auto"/>
      </w:divBdr>
    </w:div>
    <w:div w:id="1065841115">
      <w:bodyDiv w:val="1"/>
      <w:marLeft w:val="0"/>
      <w:marRight w:val="0"/>
      <w:marTop w:val="0"/>
      <w:marBottom w:val="0"/>
      <w:divBdr>
        <w:top w:val="none" w:sz="0" w:space="0" w:color="auto"/>
        <w:left w:val="none" w:sz="0" w:space="0" w:color="auto"/>
        <w:bottom w:val="none" w:sz="0" w:space="0" w:color="auto"/>
        <w:right w:val="none" w:sz="0" w:space="0" w:color="auto"/>
      </w:divBdr>
    </w:div>
    <w:div w:id="1065951318">
      <w:bodyDiv w:val="1"/>
      <w:marLeft w:val="0"/>
      <w:marRight w:val="0"/>
      <w:marTop w:val="0"/>
      <w:marBottom w:val="0"/>
      <w:divBdr>
        <w:top w:val="none" w:sz="0" w:space="0" w:color="auto"/>
        <w:left w:val="none" w:sz="0" w:space="0" w:color="auto"/>
        <w:bottom w:val="none" w:sz="0" w:space="0" w:color="auto"/>
        <w:right w:val="none" w:sz="0" w:space="0" w:color="auto"/>
      </w:divBdr>
    </w:div>
    <w:div w:id="1066027518">
      <w:bodyDiv w:val="1"/>
      <w:marLeft w:val="0"/>
      <w:marRight w:val="0"/>
      <w:marTop w:val="0"/>
      <w:marBottom w:val="0"/>
      <w:divBdr>
        <w:top w:val="none" w:sz="0" w:space="0" w:color="auto"/>
        <w:left w:val="none" w:sz="0" w:space="0" w:color="auto"/>
        <w:bottom w:val="none" w:sz="0" w:space="0" w:color="auto"/>
        <w:right w:val="none" w:sz="0" w:space="0" w:color="auto"/>
      </w:divBdr>
    </w:div>
    <w:div w:id="1066030706">
      <w:bodyDiv w:val="1"/>
      <w:marLeft w:val="0"/>
      <w:marRight w:val="0"/>
      <w:marTop w:val="0"/>
      <w:marBottom w:val="0"/>
      <w:divBdr>
        <w:top w:val="none" w:sz="0" w:space="0" w:color="auto"/>
        <w:left w:val="none" w:sz="0" w:space="0" w:color="auto"/>
        <w:bottom w:val="none" w:sz="0" w:space="0" w:color="auto"/>
        <w:right w:val="none" w:sz="0" w:space="0" w:color="auto"/>
      </w:divBdr>
    </w:div>
    <w:div w:id="1066298083">
      <w:bodyDiv w:val="1"/>
      <w:marLeft w:val="0"/>
      <w:marRight w:val="0"/>
      <w:marTop w:val="0"/>
      <w:marBottom w:val="0"/>
      <w:divBdr>
        <w:top w:val="none" w:sz="0" w:space="0" w:color="auto"/>
        <w:left w:val="none" w:sz="0" w:space="0" w:color="auto"/>
        <w:bottom w:val="none" w:sz="0" w:space="0" w:color="auto"/>
        <w:right w:val="none" w:sz="0" w:space="0" w:color="auto"/>
      </w:divBdr>
    </w:div>
    <w:div w:id="1066340396">
      <w:bodyDiv w:val="1"/>
      <w:marLeft w:val="0"/>
      <w:marRight w:val="0"/>
      <w:marTop w:val="0"/>
      <w:marBottom w:val="0"/>
      <w:divBdr>
        <w:top w:val="none" w:sz="0" w:space="0" w:color="auto"/>
        <w:left w:val="none" w:sz="0" w:space="0" w:color="auto"/>
        <w:bottom w:val="none" w:sz="0" w:space="0" w:color="auto"/>
        <w:right w:val="none" w:sz="0" w:space="0" w:color="auto"/>
      </w:divBdr>
    </w:div>
    <w:div w:id="1066416568">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607650">
      <w:bodyDiv w:val="1"/>
      <w:marLeft w:val="0"/>
      <w:marRight w:val="0"/>
      <w:marTop w:val="0"/>
      <w:marBottom w:val="0"/>
      <w:divBdr>
        <w:top w:val="none" w:sz="0" w:space="0" w:color="auto"/>
        <w:left w:val="none" w:sz="0" w:space="0" w:color="auto"/>
        <w:bottom w:val="none" w:sz="0" w:space="0" w:color="auto"/>
        <w:right w:val="none" w:sz="0" w:space="0" w:color="auto"/>
      </w:divBdr>
    </w:div>
    <w:div w:id="1066685676">
      <w:bodyDiv w:val="1"/>
      <w:marLeft w:val="0"/>
      <w:marRight w:val="0"/>
      <w:marTop w:val="0"/>
      <w:marBottom w:val="0"/>
      <w:divBdr>
        <w:top w:val="none" w:sz="0" w:space="0" w:color="auto"/>
        <w:left w:val="none" w:sz="0" w:space="0" w:color="auto"/>
        <w:bottom w:val="none" w:sz="0" w:space="0" w:color="auto"/>
        <w:right w:val="none" w:sz="0" w:space="0" w:color="auto"/>
      </w:divBdr>
    </w:div>
    <w:div w:id="1066732375">
      <w:bodyDiv w:val="1"/>
      <w:marLeft w:val="0"/>
      <w:marRight w:val="0"/>
      <w:marTop w:val="0"/>
      <w:marBottom w:val="0"/>
      <w:divBdr>
        <w:top w:val="none" w:sz="0" w:space="0" w:color="auto"/>
        <w:left w:val="none" w:sz="0" w:space="0" w:color="auto"/>
        <w:bottom w:val="none" w:sz="0" w:space="0" w:color="auto"/>
        <w:right w:val="none" w:sz="0" w:space="0" w:color="auto"/>
      </w:divBdr>
    </w:div>
    <w:div w:id="1066798297">
      <w:bodyDiv w:val="1"/>
      <w:marLeft w:val="0"/>
      <w:marRight w:val="0"/>
      <w:marTop w:val="0"/>
      <w:marBottom w:val="0"/>
      <w:divBdr>
        <w:top w:val="none" w:sz="0" w:space="0" w:color="auto"/>
        <w:left w:val="none" w:sz="0" w:space="0" w:color="auto"/>
        <w:bottom w:val="none" w:sz="0" w:space="0" w:color="auto"/>
        <w:right w:val="none" w:sz="0" w:space="0" w:color="auto"/>
      </w:divBdr>
    </w:div>
    <w:div w:id="1066805652">
      <w:bodyDiv w:val="1"/>
      <w:marLeft w:val="0"/>
      <w:marRight w:val="0"/>
      <w:marTop w:val="0"/>
      <w:marBottom w:val="0"/>
      <w:divBdr>
        <w:top w:val="none" w:sz="0" w:space="0" w:color="auto"/>
        <w:left w:val="none" w:sz="0" w:space="0" w:color="auto"/>
        <w:bottom w:val="none" w:sz="0" w:space="0" w:color="auto"/>
        <w:right w:val="none" w:sz="0" w:space="0" w:color="auto"/>
      </w:divBdr>
    </w:div>
    <w:div w:id="1066883137">
      <w:bodyDiv w:val="1"/>
      <w:marLeft w:val="0"/>
      <w:marRight w:val="0"/>
      <w:marTop w:val="0"/>
      <w:marBottom w:val="0"/>
      <w:divBdr>
        <w:top w:val="none" w:sz="0" w:space="0" w:color="auto"/>
        <w:left w:val="none" w:sz="0" w:space="0" w:color="auto"/>
        <w:bottom w:val="none" w:sz="0" w:space="0" w:color="auto"/>
        <w:right w:val="none" w:sz="0" w:space="0" w:color="auto"/>
      </w:divBdr>
    </w:div>
    <w:div w:id="1066951190">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6993300">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67188840">
      <w:bodyDiv w:val="1"/>
      <w:marLeft w:val="0"/>
      <w:marRight w:val="0"/>
      <w:marTop w:val="0"/>
      <w:marBottom w:val="0"/>
      <w:divBdr>
        <w:top w:val="none" w:sz="0" w:space="0" w:color="auto"/>
        <w:left w:val="none" w:sz="0" w:space="0" w:color="auto"/>
        <w:bottom w:val="none" w:sz="0" w:space="0" w:color="auto"/>
        <w:right w:val="none" w:sz="0" w:space="0" w:color="auto"/>
      </w:divBdr>
    </w:div>
    <w:div w:id="1067263179">
      <w:bodyDiv w:val="1"/>
      <w:marLeft w:val="0"/>
      <w:marRight w:val="0"/>
      <w:marTop w:val="0"/>
      <w:marBottom w:val="0"/>
      <w:divBdr>
        <w:top w:val="none" w:sz="0" w:space="0" w:color="auto"/>
        <w:left w:val="none" w:sz="0" w:space="0" w:color="auto"/>
        <w:bottom w:val="none" w:sz="0" w:space="0" w:color="auto"/>
        <w:right w:val="none" w:sz="0" w:space="0" w:color="auto"/>
      </w:divBdr>
    </w:div>
    <w:div w:id="1067922068">
      <w:bodyDiv w:val="1"/>
      <w:marLeft w:val="0"/>
      <w:marRight w:val="0"/>
      <w:marTop w:val="0"/>
      <w:marBottom w:val="0"/>
      <w:divBdr>
        <w:top w:val="none" w:sz="0" w:space="0" w:color="auto"/>
        <w:left w:val="none" w:sz="0" w:space="0" w:color="auto"/>
        <w:bottom w:val="none" w:sz="0" w:space="0" w:color="auto"/>
        <w:right w:val="none" w:sz="0" w:space="0" w:color="auto"/>
      </w:divBdr>
    </w:div>
    <w:div w:id="1067994347">
      <w:bodyDiv w:val="1"/>
      <w:marLeft w:val="0"/>
      <w:marRight w:val="0"/>
      <w:marTop w:val="0"/>
      <w:marBottom w:val="0"/>
      <w:divBdr>
        <w:top w:val="none" w:sz="0" w:space="0" w:color="auto"/>
        <w:left w:val="none" w:sz="0" w:space="0" w:color="auto"/>
        <w:bottom w:val="none" w:sz="0" w:space="0" w:color="auto"/>
        <w:right w:val="none" w:sz="0" w:space="0" w:color="auto"/>
      </w:divBdr>
    </w:div>
    <w:div w:id="1068189764">
      <w:bodyDiv w:val="1"/>
      <w:marLeft w:val="0"/>
      <w:marRight w:val="0"/>
      <w:marTop w:val="0"/>
      <w:marBottom w:val="0"/>
      <w:divBdr>
        <w:top w:val="none" w:sz="0" w:space="0" w:color="auto"/>
        <w:left w:val="none" w:sz="0" w:space="0" w:color="auto"/>
        <w:bottom w:val="none" w:sz="0" w:space="0" w:color="auto"/>
        <w:right w:val="none" w:sz="0" w:space="0" w:color="auto"/>
      </w:divBdr>
    </w:div>
    <w:div w:id="1068192375">
      <w:bodyDiv w:val="1"/>
      <w:marLeft w:val="0"/>
      <w:marRight w:val="0"/>
      <w:marTop w:val="0"/>
      <w:marBottom w:val="0"/>
      <w:divBdr>
        <w:top w:val="none" w:sz="0" w:space="0" w:color="auto"/>
        <w:left w:val="none" w:sz="0" w:space="0" w:color="auto"/>
        <w:bottom w:val="none" w:sz="0" w:space="0" w:color="auto"/>
        <w:right w:val="none" w:sz="0" w:space="0" w:color="auto"/>
      </w:divBdr>
    </w:div>
    <w:div w:id="1068262628">
      <w:bodyDiv w:val="1"/>
      <w:marLeft w:val="0"/>
      <w:marRight w:val="0"/>
      <w:marTop w:val="0"/>
      <w:marBottom w:val="0"/>
      <w:divBdr>
        <w:top w:val="none" w:sz="0" w:space="0" w:color="auto"/>
        <w:left w:val="none" w:sz="0" w:space="0" w:color="auto"/>
        <w:bottom w:val="none" w:sz="0" w:space="0" w:color="auto"/>
        <w:right w:val="none" w:sz="0" w:space="0" w:color="auto"/>
      </w:divBdr>
    </w:div>
    <w:div w:id="1068308824">
      <w:bodyDiv w:val="1"/>
      <w:marLeft w:val="0"/>
      <w:marRight w:val="0"/>
      <w:marTop w:val="0"/>
      <w:marBottom w:val="0"/>
      <w:divBdr>
        <w:top w:val="none" w:sz="0" w:space="0" w:color="auto"/>
        <w:left w:val="none" w:sz="0" w:space="0" w:color="auto"/>
        <w:bottom w:val="none" w:sz="0" w:space="0" w:color="auto"/>
        <w:right w:val="none" w:sz="0" w:space="0" w:color="auto"/>
      </w:divBdr>
    </w:div>
    <w:div w:id="1068310547">
      <w:bodyDiv w:val="1"/>
      <w:marLeft w:val="0"/>
      <w:marRight w:val="0"/>
      <w:marTop w:val="0"/>
      <w:marBottom w:val="0"/>
      <w:divBdr>
        <w:top w:val="none" w:sz="0" w:space="0" w:color="auto"/>
        <w:left w:val="none" w:sz="0" w:space="0" w:color="auto"/>
        <w:bottom w:val="none" w:sz="0" w:space="0" w:color="auto"/>
        <w:right w:val="none" w:sz="0" w:space="0" w:color="auto"/>
      </w:divBdr>
    </w:div>
    <w:div w:id="1068311025">
      <w:bodyDiv w:val="1"/>
      <w:marLeft w:val="0"/>
      <w:marRight w:val="0"/>
      <w:marTop w:val="0"/>
      <w:marBottom w:val="0"/>
      <w:divBdr>
        <w:top w:val="none" w:sz="0" w:space="0" w:color="auto"/>
        <w:left w:val="none" w:sz="0" w:space="0" w:color="auto"/>
        <w:bottom w:val="none" w:sz="0" w:space="0" w:color="auto"/>
        <w:right w:val="none" w:sz="0" w:space="0" w:color="auto"/>
      </w:divBdr>
    </w:div>
    <w:div w:id="1068648973">
      <w:bodyDiv w:val="1"/>
      <w:marLeft w:val="0"/>
      <w:marRight w:val="0"/>
      <w:marTop w:val="0"/>
      <w:marBottom w:val="0"/>
      <w:divBdr>
        <w:top w:val="none" w:sz="0" w:space="0" w:color="auto"/>
        <w:left w:val="none" w:sz="0" w:space="0" w:color="auto"/>
        <w:bottom w:val="none" w:sz="0" w:space="0" w:color="auto"/>
        <w:right w:val="none" w:sz="0" w:space="0" w:color="auto"/>
      </w:divBdr>
    </w:div>
    <w:div w:id="1068768102">
      <w:bodyDiv w:val="1"/>
      <w:marLeft w:val="0"/>
      <w:marRight w:val="0"/>
      <w:marTop w:val="0"/>
      <w:marBottom w:val="0"/>
      <w:divBdr>
        <w:top w:val="none" w:sz="0" w:space="0" w:color="auto"/>
        <w:left w:val="none" w:sz="0" w:space="0" w:color="auto"/>
        <w:bottom w:val="none" w:sz="0" w:space="0" w:color="auto"/>
        <w:right w:val="none" w:sz="0" w:space="0" w:color="auto"/>
      </w:divBdr>
    </w:div>
    <w:div w:id="1068847978">
      <w:bodyDiv w:val="1"/>
      <w:marLeft w:val="0"/>
      <w:marRight w:val="0"/>
      <w:marTop w:val="0"/>
      <w:marBottom w:val="0"/>
      <w:divBdr>
        <w:top w:val="none" w:sz="0" w:space="0" w:color="auto"/>
        <w:left w:val="none" w:sz="0" w:space="0" w:color="auto"/>
        <w:bottom w:val="none" w:sz="0" w:space="0" w:color="auto"/>
        <w:right w:val="none" w:sz="0" w:space="0" w:color="auto"/>
      </w:divBdr>
    </w:div>
    <w:div w:id="1068958626">
      <w:bodyDiv w:val="1"/>
      <w:marLeft w:val="0"/>
      <w:marRight w:val="0"/>
      <w:marTop w:val="0"/>
      <w:marBottom w:val="0"/>
      <w:divBdr>
        <w:top w:val="none" w:sz="0" w:space="0" w:color="auto"/>
        <w:left w:val="none" w:sz="0" w:space="0" w:color="auto"/>
        <w:bottom w:val="none" w:sz="0" w:space="0" w:color="auto"/>
        <w:right w:val="none" w:sz="0" w:space="0" w:color="auto"/>
      </w:divBdr>
    </w:div>
    <w:div w:id="1069615114">
      <w:bodyDiv w:val="1"/>
      <w:marLeft w:val="0"/>
      <w:marRight w:val="0"/>
      <w:marTop w:val="0"/>
      <w:marBottom w:val="0"/>
      <w:divBdr>
        <w:top w:val="none" w:sz="0" w:space="0" w:color="auto"/>
        <w:left w:val="none" w:sz="0" w:space="0" w:color="auto"/>
        <w:bottom w:val="none" w:sz="0" w:space="0" w:color="auto"/>
        <w:right w:val="none" w:sz="0" w:space="0" w:color="auto"/>
      </w:divBdr>
    </w:div>
    <w:div w:id="1069617840">
      <w:bodyDiv w:val="1"/>
      <w:marLeft w:val="0"/>
      <w:marRight w:val="0"/>
      <w:marTop w:val="0"/>
      <w:marBottom w:val="0"/>
      <w:divBdr>
        <w:top w:val="none" w:sz="0" w:space="0" w:color="auto"/>
        <w:left w:val="none" w:sz="0" w:space="0" w:color="auto"/>
        <w:bottom w:val="none" w:sz="0" w:space="0" w:color="auto"/>
        <w:right w:val="none" w:sz="0" w:space="0" w:color="auto"/>
      </w:divBdr>
    </w:div>
    <w:div w:id="1069691628">
      <w:bodyDiv w:val="1"/>
      <w:marLeft w:val="0"/>
      <w:marRight w:val="0"/>
      <w:marTop w:val="0"/>
      <w:marBottom w:val="0"/>
      <w:divBdr>
        <w:top w:val="none" w:sz="0" w:space="0" w:color="auto"/>
        <w:left w:val="none" w:sz="0" w:space="0" w:color="auto"/>
        <w:bottom w:val="none" w:sz="0" w:space="0" w:color="auto"/>
        <w:right w:val="none" w:sz="0" w:space="0" w:color="auto"/>
      </w:divBdr>
    </w:div>
    <w:div w:id="1069814809">
      <w:bodyDiv w:val="1"/>
      <w:marLeft w:val="0"/>
      <w:marRight w:val="0"/>
      <w:marTop w:val="0"/>
      <w:marBottom w:val="0"/>
      <w:divBdr>
        <w:top w:val="none" w:sz="0" w:space="0" w:color="auto"/>
        <w:left w:val="none" w:sz="0" w:space="0" w:color="auto"/>
        <w:bottom w:val="none" w:sz="0" w:space="0" w:color="auto"/>
        <w:right w:val="none" w:sz="0" w:space="0" w:color="auto"/>
      </w:divBdr>
    </w:div>
    <w:div w:id="1070036689">
      <w:bodyDiv w:val="1"/>
      <w:marLeft w:val="0"/>
      <w:marRight w:val="0"/>
      <w:marTop w:val="0"/>
      <w:marBottom w:val="0"/>
      <w:divBdr>
        <w:top w:val="none" w:sz="0" w:space="0" w:color="auto"/>
        <w:left w:val="none" w:sz="0" w:space="0" w:color="auto"/>
        <w:bottom w:val="none" w:sz="0" w:space="0" w:color="auto"/>
        <w:right w:val="none" w:sz="0" w:space="0" w:color="auto"/>
      </w:divBdr>
    </w:div>
    <w:div w:id="1070227837">
      <w:bodyDiv w:val="1"/>
      <w:marLeft w:val="0"/>
      <w:marRight w:val="0"/>
      <w:marTop w:val="0"/>
      <w:marBottom w:val="0"/>
      <w:divBdr>
        <w:top w:val="none" w:sz="0" w:space="0" w:color="auto"/>
        <w:left w:val="none" w:sz="0" w:space="0" w:color="auto"/>
        <w:bottom w:val="none" w:sz="0" w:space="0" w:color="auto"/>
        <w:right w:val="none" w:sz="0" w:space="0" w:color="auto"/>
      </w:divBdr>
    </w:div>
    <w:div w:id="1070346306">
      <w:bodyDiv w:val="1"/>
      <w:marLeft w:val="0"/>
      <w:marRight w:val="0"/>
      <w:marTop w:val="0"/>
      <w:marBottom w:val="0"/>
      <w:divBdr>
        <w:top w:val="none" w:sz="0" w:space="0" w:color="auto"/>
        <w:left w:val="none" w:sz="0" w:space="0" w:color="auto"/>
        <w:bottom w:val="none" w:sz="0" w:space="0" w:color="auto"/>
        <w:right w:val="none" w:sz="0" w:space="0" w:color="auto"/>
      </w:divBdr>
    </w:div>
    <w:div w:id="1070346813">
      <w:bodyDiv w:val="1"/>
      <w:marLeft w:val="0"/>
      <w:marRight w:val="0"/>
      <w:marTop w:val="0"/>
      <w:marBottom w:val="0"/>
      <w:divBdr>
        <w:top w:val="none" w:sz="0" w:space="0" w:color="auto"/>
        <w:left w:val="none" w:sz="0" w:space="0" w:color="auto"/>
        <w:bottom w:val="none" w:sz="0" w:space="0" w:color="auto"/>
        <w:right w:val="none" w:sz="0" w:space="0" w:color="auto"/>
      </w:divBdr>
    </w:div>
    <w:div w:id="1070428124">
      <w:bodyDiv w:val="1"/>
      <w:marLeft w:val="0"/>
      <w:marRight w:val="0"/>
      <w:marTop w:val="0"/>
      <w:marBottom w:val="0"/>
      <w:divBdr>
        <w:top w:val="none" w:sz="0" w:space="0" w:color="auto"/>
        <w:left w:val="none" w:sz="0" w:space="0" w:color="auto"/>
        <w:bottom w:val="none" w:sz="0" w:space="0" w:color="auto"/>
        <w:right w:val="none" w:sz="0" w:space="0" w:color="auto"/>
      </w:divBdr>
    </w:div>
    <w:div w:id="1070466648">
      <w:bodyDiv w:val="1"/>
      <w:marLeft w:val="0"/>
      <w:marRight w:val="0"/>
      <w:marTop w:val="0"/>
      <w:marBottom w:val="0"/>
      <w:divBdr>
        <w:top w:val="none" w:sz="0" w:space="0" w:color="auto"/>
        <w:left w:val="none" w:sz="0" w:space="0" w:color="auto"/>
        <w:bottom w:val="none" w:sz="0" w:space="0" w:color="auto"/>
        <w:right w:val="none" w:sz="0" w:space="0" w:color="auto"/>
      </w:divBdr>
    </w:div>
    <w:div w:id="1070614040">
      <w:bodyDiv w:val="1"/>
      <w:marLeft w:val="0"/>
      <w:marRight w:val="0"/>
      <w:marTop w:val="0"/>
      <w:marBottom w:val="0"/>
      <w:divBdr>
        <w:top w:val="none" w:sz="0" w:space="0" w:color="auto"/>
        <w:left w:val="none" w:sz="0" w:space="0" w:color="auto"/>
        <w:bottom w:val="none" w:sz="0" w:space="0" w:color="auto"/>
        <w:right w:val="none" w:sz="0" w:space="0" w:color="auto"/>
      </w:divBdr>
    </w:div>
    <w:div w:id="1070809185">
      <w:bodyDiv w:val="1"/>
      <w:marLeft w:val="0"/>
      <w:marRight w:val="0"/>
      <w:marTop w:val="0"/>
      <w:marBottom w:val="0"/>
      <w:divBdr>
        <w:top w:val="none" w:sz="0" w:space="0" w:color="auto"/>
        <w:left w:val="none" w:sz="0" w:space="0" w:color="auto"/>
        <w:bottom w:val="none" w:sz="0" w:space="0" w:color="auto"/>
        <w:right w:val="none" w:sz="0" w:space="0" w:color="auto"/>
      </w:divBdr>
    </w:div>
    <w:div w:id="1070880396">
      <w:bodyDiv w:val="1"/>
      <w:marLeft w:val="0"/>
      <w:marRight w:val="0"/>
      <w:marTop w:val="0"/>
      <w:marBottom w:val="0"/>
      <w:divBdr>
        <w:top w:val="none" w:sz="0" w:space="0" w:color="auto"/>
        <w:left w:val="none" w:sz="0" w:space="0" w:color="auto"/>
        <w:bottom w:val="none" w:sz="0" w:space="0" w:color="auto"/>
        <w:right w:val="none" w:sz="0" w:space="0" w:color="auto"/>
      </w:divBdr>
    </w:div>
    <w:div w:id="1071000720">
      <w:bodyDiv w:val="1"/>
      <w:marLeft w:val="0"/>
      <w:marRight w:val="0"/>
      <w:marTop w:val="0"/>
      <w:marBottom w:val="0"/>
      <w:divBdr>
        <w:top w:val="none" w:sz="0" w:space="0" w:color="auto"/>
        <w:left w:val="none" w:sz="0" w:space="0" w:color="auto"/>
        <w:bottom w:val="none" w:sz="0" w:space="0" w:color="auto"/>
        <w:right w:val="none" w:sz="0" w:space="0" w:color="auto"/>
      </w:divBdr>
    </w:div>
    <w:div w:id="1071270096">
      <w:bodyDiv w:val="1"/>
      <w:marLeft w:val="0"/>
      <w:marRight w:val="0"/>
      <w:marTop w:val="0"/>
      <w:marBottom w:val="0"/>
      <w:divBdr>
        <w:top w:val="none" w:sz="0" w:space="0" w:color="auto"/>
        <w:left w:val="none" w:sz="0" w:space="0" w:color="auto"/>
        <w:bottom w:val="none" w:sz="0" w:space="0" w:color="auto"/>
        <w:right w:val="none" w:sz="0" w:space="0" w:color="auto"/>
      </w:divBdr>
    </w:div>
    <w:div w:id="1071387284">
      <w:bodyDiv w:val="1"/>
      <w:marLeft w:val="0"/>
      <w:marRight w:val="0"/>
      <w:marTop w:val="0"/>
      <w:marBottom w:val="0"/>
      <w:divBdr>
        <w:top w:val="none" w:sz="0" w:space="0" w:color="auto"/>
        <w:left w:val="none" w:sz="0" w:space="0" w:color="auto"/>
        <w:bottom w:val="none" w:sz="0" w:space="0" w:color="auto"/>
        <w:right w:val="none" w:sz="0" w:space="0" w:color="auto"/>
      </w:divBdr>
    </w:div>
    <w:div w:id="1071540234">
      <w:bodyDiv w:val="1"/>
      <w:marLeft w:val="0"/>
      <w:marRight w:val="0"/>
      <w:marTop w:val="0"/>
      <w:marBottom w:val="0"/>
      <w:divBdr>
        <w:top w:val="none" w:sz="0" w:space="0" w:color="auto"/>
        <w:left w:val="none" w:sz="0" w:space="0" w:color="auto"/>
        <w:bottom w:val="none" w:sz="0" w:space="0" w:color="auto"/>
        <w:right w:val="none" w:sz="0" w:space="0" w:color="auto"/>
      </w:divBdr>
    </w:div>
    <w:div w:id="1071654789">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1780423">
      <w:bodyDiv w:val="1"/>
      <w:marLeft w:val="0"/>
      <w:marRight w:val="0"/>
      <w:marTop w:val="0"/>
      <w:marBottom w:val="0"/>
      <w:divBdr>
        <w:top w:val="none" w:sz="0" w:space="0" w:color="auto"/>
        <w:left w:val="none" w:sz="0" w:space="0" w:color="auto"/>
        <w:bottom w:val="none" w:sz="0" w:space="0" w:color="auto"/>
        <w:right w:val="none" w:sz="0" w:space="0" w:color="auto"/>
      </w:divBdr>
    </w:div>
    <w:div w:id="1071848719">
      <w:bodyDiv w:val="1"/>
      <w:marLeft w:val="0"/>
      <w:marRight w:val="0"/>
      <w:marTop w:val="0"/>
      <w:marBottom w:val="0"/>
      <w:divBdr>
        <w:top w:val="none" w:sz="0" w:space="0" w:color="auto"/>
        <w:left w:val="none" w:sz="0" w:space="0" w:color="auto"/>
        <w:bottom w:val="none" w:sz="0" w:space="0" w:color="auto"/>
        <w:right w:val="none" w:sz="0" w:space="0" w:color="auto"/>
      </w:divBdr>
    </w:div>
    <w:div w:id="1071854777">
      <w:bodyDiv w:val="1"/>
      <w:marLeft w:val="0"/>
      <w:marRight w:val="0"/>
      <w:marTop w:val="0"/>
      <w:marBottom w:val="0"/>
      <w:divBdr>
        <w:top w:val="none" w:sz="0" w:space="0" w:color="auto"/>
        <w:left w:val="none" w:sz="0" w:space="0" w:color="auto"/>
        <w:bottom w:val="none" w:sz="0" w:space="0" w:color="auto"/>
        <w:right w:val="none" w:sz="0" w:space="0" w:color="auto"/>
      </w:divBdr>
    </w:div>
    <w:div w:id="1071931465">
      <w:bodyDiv w:val="1"/>
      <w:marLeft w:val="0"/>
      <w:marRight w:val="0"/>
      <w:marTop w:val="0"/>
      <w:marBottom w:val="0"/>
      <w:divBdr>
        <w:top w:val="none" w:sz="0" w:space="0" w:color="auto"/>
        <w:left w:val="none" w:sz="0" w:space="0" w:color="auto"/>
        <w:bottom w:val="none" w:sz="0" w:space="0" w:color="auto"/>
        <w:right w:val="none" w:sz="0" w:space="0" w:color="auto"/>
      </w:divBdr>
    </w:div>
    <w:div w:id="1072044497">
      <w:bodyDiv w:val="1"/>
      <w:marLeft w:val="0"/>
      <w:marRight w:val="0"/>
      <w:marTop w:val="0"/>
      <w:marBottom w:val="0"/>
      <w:divBdr>
        <w:top w:val="none" w:sz="0" w:space="0" w:color="auto"/>
        <w:left w:val="none" w:sz="0" w:space="0" w:color="auto"/>
        <w:bottom w:val="none" w:sz="0" w:space="0" w:color="auto"/>
        <w:right w:val="none" w:sz="0" w:space="0" w:color="auto"/>
      </w:divBdr>
    </w:div>
    <w:div w:id="1072309671">
      <w:bodyDiv w:val="1"/>
      <w:marLeft w:val="0"/>
      <w:marRight w:val="0"/>
      <w:marTop w:val="0"/>
      <w:marBottom w:val="0"/>
      <w:divBdr>
        <w:top w:val="none" w:sz="0" w:space="0" w:color="auto"/>
        <w:left w:val="none" w:sz="0" w:space="0" w:color="auto"/>
        <w:bottom w:val="none" w:sz="0" w:space="0" w:color="auto"/>
        <w:right w:val="none" w:sz="0" w:space="0" w:color="auto"/>
      </w:divBdr>
    </w:div>
    <w:div w:id="1072317251">
      <w:bodyDiv w:val="1"/>
      <w:marLeft w:val="0"/>
      <w:marRight w:val="0"/>
      <w:marTop w:val="0"/>
      <w:marBottom w:val="0"/>
      <w:divBdr>
        <w:top w:val="none" w:sz="0" w:space="0" w:color="auto"/>
        <w:left w:val="none" w:sz="0" w:space="0" w:color="auto"/>
        <w:bottom w:val="none" w:sz="0" w:space="0" w:color="auto"/>
        <w:right w:val="none" w:sz="0" w:space="0" w:color="auto"/>
      </w:divBdr>
    </w:div>
    <w:div w:id="1072391567">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47441">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166510">
      <w:bodyDiv w:val="1"/>
      <w:marLeft w:val="0"/>
      <w:marRight w:val="0"/>
      <w:marTop w:val="0"/>
      <w:marBottom w:val="0"/>
      <w:divBdr>
        <w:top w:val="none" w:sz="0" w:space="0" w:color="auto"/>
        <w:left w:val="none" w:sz="0" w:space="0" w:color="auto"/>
        <w:bottom w:val="none" w:sz="0" w:space="0" w:color="auto"/>
        <w:right w:val="none" w:sz="0" w:space="0" w:color="auto"/>
      </w:divBdr>
    </w:div>
    <w:div w:id="1073501403">
      <w:bodyDiv w:val="1"/>
      <w:marLeft w:val="0"/>
      <w:marRight w:val="0"/>
      <w:marTop w:val="0"/>
      <w:marBottom w:val="0"/>
      <w:divBdr>
        <w:top w:val="none" w:sz="0" w:space="0" w:color="auto"/>
        <w:left w:val="none" w:sz="0" w:space="0" w:color="auto"/>
        <w:bottom w:val="none" w:sz="0" w:space="0" w:color="auto"/>
        <w:right w:val="none" w:sz="0" w:space="0" w:color="auto"/>
      </w:divBdr>
    </w:div>
    <w:div w:id="1073552534">
      <w:bodyDiv w:val="1"/>
      <w:marLeft w:val="0"/>
      <w:marRight w:val="0"/>
      <w:marTop w:val="0"/>
      <w:marBottom w:val="0"/>
      <w:divBdr>
        <w:top w:val="none" w:sz="0" w:space="0" w:color="auto"/>
        <w:left w:val="none" w:sz="0" w:space="0" w:color="auto"/>
        <w:bottom w:val="none" w:sz="0" w:space="0" w:color="auto"/>
        <w:right w:val="none" w:sz="0" w:space="0" w:color="auto"/>
      </w:divBdr>
    </w:div>
    <w:div w:id="1073696037">
      <w:bodyDiv w:val="1"/>
      <w:marLeft w:val="0"/>
      <w:marRight w:val="0"/>
      <w:marTop w:val="0"/>
      <w:marBottom w:val="0"/>
      <w:divBdr>
        <w:top w:val="none" w:sz="0" w:space="0" w:color="auto"/>
        <w:left w:val="none" w:sz="0" w:space="0" w:color="auto"/>
        <w:bottom w:val="none" w:sz="0" w:space="0" w:color="auto"/>
        <w:right w:val="none" w:sz="0" w:space="0" w:color="auto"/>
      </w:divBdr>
    </w:div>
    <w:div w:id="1073696542">
      <w:bodyDiv w:val="1"/>
      <w:marLeft w:val="0"/>
      <w:marRight w:val="0"/>
      <w:marTop w:val="0"/>
      <w:marBottom w:val="0"/>
      <w:divBdr>
        <w:top w:val="none" w:sz="0" w:space="0" w:color="auto"/>
        <w:left w:val="none" w:sz="0" w:space="0" w:color="auto"/>
        <w:bottom w:val="none" w:sz="0" w:space="0" w:color="auto"/>
        <w:right w:val="none" w:sz="0" w:space="0" w:color="auto"/>
      </w:divBdr>
    </w:div>
    <w:div w:id="1073742315">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3813303">
      <w:bodyDiv w:val="1"/>
      <w:marLeft w:val="0"/>
      <w:marRight w:val="0"/>
      <w:marTop w:val="0"/>
      <w:marBottom w:val="0"/>
      <w:divBdr>
        <w:top w:val="none" w:sz="0" w:space="0" w:color="auto"/>
        <w:left w:val="none" w:sz="0" w:space="0" w:color="auto"/>
        <w:bottom w:val="none" w:sz="0" w:space="0" w:color="auto"/>
        <w:right w:val="none" w:sz="0" w:space="0" w:color="auto"/>
      </w:divBdr>
    </w:div>
    <w:div w:id="107393984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547925">
      <w:bodyDiv w:val="1"/>
      <w:marLeft w:val="0"/>
      <w:marRight w:val="0"/>
      <w:marTop w:val="0"/>
      <w:marBottom w:val="0"/>
      <w:divBdr>
        <w:top w:val="none" w:sz="0" w:space="0" w:color="auto"/>
        <w:left w:val="none" w:sz="0" w:space="0" w:color="auto"/>
        <w:bottom w:val="none" w:sz="0" w:space="0" w:color="auto"/>
        <w:right w:val="none" w:sz="0" w:space="0" w:color="auto"/>
      </w:divBdr>
    </w:div>
    <w:div w:id="1074858578">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5318433">
      <w:bodyDiv w:val="1"/>
      <w:marLeft w:val="0"/>
      <w:marRight w:val="0"/>
      <w:marTop w:val="0"/>
      <w:marBottom w:val="0"/>
      <w:divBdr>
        <w:top w:val="none" w:sz="0" w:space="0" w:color="auto"/>
        <w:left w:val="none" w:sz="0" w:space="0" w:color="auto"/>
        <w:bottom w:val="none" w:sz="0" w:space="0" w:color="auto"/>
        <w:right w:val="none" w:sz="0" w:space="0" w:color="auto"/>
      </w:divBdr>
    </w:div>
    <w:div w:id="1075321640">
      <w:bodyDiv w:val="1"/>
      <w:marLeft w:val="0"/>
      <w:marRight w:val="0"/>
      <w:marTop w:val="0"/>
      <w:marBottom w:val="0"/>
      <w:divBdr>
        <w:top w:val="none" w:sz="0" w:space="0" w:color="auto"/>
        <w:left w:val="none" w:sz="0" w:space="0" w:color="auto"/>
        <w:bottom w:val="none" w:sz="0" w:space="0" w:color="auto"/>
        <w:right w:val="none" w:sz="0" w:space="0" w:color="auto"/>
      </w:divBdr>
    </w:div>
    <w:div w:id="1075396316">
      <w:bodyDiv w:val="1"/>
      <w:marLeft w:val="0"/>
      <w:marRight w:val="0"/>
      <w:marTop w:val="0"/>
      <w:marBottom w:val="0"/>
      <w:divBdr>
        <w:top w:val="none" w:sz="0" w:space="0" w:color="auto"/>
        <w:left w:val="none" w:sz="0" w:space="0" w:color="auto"/>
        <w:bottom w:val="none" w:sz="0" w:space="0" w:color="auto"/>
        <w:right w:val="none" w:sz="0" w:space="0" w:color="auto"/>
      </w:divBdr>
    </w:div>
    <w:div w:id="1075469175">
      <w:bodyDiv w:val="1"/>
      <w:marLeft w:val="0"/>
      <w:marRight w:val="0"/>
      <w:marTop w:val="0"/>
      <w:marBottom w:val="0"/>
      <w:divBdr>
        <w:top w:val="none" w:sz="0" w:space="0" w:color="auto"/>
        <w:left w:val="none" w:sz="0" w:space="0" w:color="auto"/>
        <w:bottom w:val="none" w:sz="0" w:space="0" w:color="auto"/>
        <w:right w:val="none" w:sz="0" w:space="0" w:color="auto"/>
      </w:divBdr>
    </w:div>
    <w:div w:id="1075473823">
      <w:bodyDiv w:val="1"/>
      <w:marLeft w:val="0"/>
      <w:marRight w:val="0"/>
      <w:marTop w:val="0"/>
      <w:marBottom w:val="0"/>
      <w:divBdr>
        <w:top w:val="none" w:sz="0" w:space="0" w:color="auto"/>
        <w:left w:val="none" w:sz="0" w:space="0" w:color="auto"/>
        <w:bottom w:val="none" w:sz="0" w:space="0" w:color="auto"/>
        <w:right w:val="none" w:sz="0" w:space="0" w:color="auto"/>
      </w:divBdr>
    </w:div>
    <w:div w:id="1075587568">
      <w:bodyDiv w:val="1"/>
      <w:marLeft w:val="0"/>
      <w:marRight w:val="0"/>
      <w:marTop w:val="0"/>
      <w:marBottom w:val="0"/>
      <w:divBdr>
        <w:top w:val="none" w:sz="0" w:space="0" w:color="auto"/>
        <w:left w:val="none" w:sz="0" w:space="0" w:color="auto"/>
        <w:bottom w:val="none" w:sz="0" w:space="0" w:color="auto"/>
        <w:right w:val="none" w:sz="0" w:space="0" w:color="auto"/>
      </w:divBdr>
    </w:div>
    <w:div w:id="1075667120">
      <w:bodyDiv w:val="1"/>
      <w:marLeft w:val="0"/>
      <w:marRight w:val="0"/>
      <w:marTop w:val="0"/>
      <w:marBottom w:val="0"/>
      <w:divBdr>
        <w:top w:val="none" w:sz="0" w:space="0" w:color="auto"/>
        <w:left w:val="none" w:sz="0" w:space="0" w:color="auto"/>
        <w:bottom w:val="none" w:sz="0" w:space="0" w:color="auto"/>
        <w:right w:val="none" w:sz="0" w:space="0" w:color="auto"/>
      </w:divBdr>
    </w:div>
    <w:div w:id="1075781085">
      <w:bodyDiv w:val="1"/>
      <w:marLeft w:val="0"/>
      <w:marRight w:val="0"/>
      <w:marTop w:val="0"/>
      <w:marBottom w:val="0"/>
      <w:divBdr>
        <w:top w:val="none" w:sz="0" w:space="0" w:color="auto"/>
        <w:left w:val="none" w:sz="0" w:space="0" w:color="auto"/>
        <w:bottom w:val="none" w:sz="0" w:space="0" w:color="auto"/>
        <w:right w:val="none" w:sz="0" w:space="0" w:color="auto"/>
      </w:divBdr>
    </w:div>
    <w:div w:id="1075856943">
      <w:bodyDiv w:val="1"/>
      <w:marLeft w:val="0"/>
      <w:marRight w:val="0"/>
      <w:marTop w:val="0"/>
      <w:marBottom w:val="0"/>
      <w:divBdr>
        <w:top w:val="none" w:sz="0" w:space="0" w:color="auto"/>
        <w:left w:val="none" w:sz="0" w:space="0" w:color="auto"/>
        <w:bottom w:val="none" w:sz="0" w:space="0" w:color="auto"/>
        <w:right w:val="none" w:sz="0" w:space="0" w:color="auto"/>
      </w:divBdr>
    </w:div>
    <w:div w:id="1075930581">
      <w:bodyDiv w:val="1"/>
      <w:marLeft w:val="0"/>
      <w:marRight w:val="0"/>
      <w:marTop w:val="0"/>
      <w:marBottom w:val="0"/>
      <w:divBdr>
        <w:top w:val="none" w:sz="0" w:space="0" w:color="auto"/>
        <w:left w:val="none" w:sz="0" w:space="0" w:color="auto"/>
        <w:bottom w:val="none" w:sz="0" w:space="0" w:color="auto"/>
        <w:right w:val="none" w:sz="0" w:space="0" w:color="auto"/>
      </w:divBdr>
    </w:div>
    <w:div w:id="1075978220">
      <w:bodyDiv w:val="1"/>
      <w:marLeft w:val="0"/>
      <w:marRight w:val="0"/>
      <w:marTop w:val="0"/>
      <w:marBottom w:val="0"/>
      <w:divBdr>
        <w:top w:val="none" w:sz="0" w:space="0" w:color="auto"/>
        <w:left w:val="none" w:sz="0" w:space="0" w:color="auto"/>
        <w:bottom w:val="none" w:sz="0" w:space="0" w:color="auto"/>
        <w:right w:val="none" w:sz="0" w:space="0" w:color="auto"/>
      </w:divBdr>
    </w:div>
    <w:div w:id="1076049653">
      <w:bodyDiv w:val="1"/>
      <w:marLeft w:val="0"/>
      <w:marRight w:val="0"/>
      <w:marTop w:val="0"/>
      <w:marBottom w:val="0"/>
      <w:divBdr>
        <w:top w:val="none" w:sz="0" w:space="0" w:color="auto"/>
        <w:left w:val="none" w:sz="0" w:space="0" w:color="auto"/>
        <w:bottom w:val="none" w:sz="0" w:space="0" w:color="auto"/>
        <w:right w:val="none" w:sz="0" w:space="0" w:color="auto"/>
      </w:divBdr>
    </w:div>
    <w:div w:id="1076125226">
      <w:bodyDiv w:val="1"/>
      <w:marLeft w:val="0"/>
      <w:marRight w:val="0"/>
      <w:marTop w:val="0"/>
      <w:marBottom w:val="0"/>
      <w:divBdr>
        <w:top w:val="none" w:sz="0" w:space="0" w:color="auto"/>
        <w:left w:val="none" w:sz="0" w:space="0" w:color="auto"/>
        <w:bottom w:val="none" w:sz="0" w:space="0" w:color="auto"/>
        <w:right w:val="none" w:sz="0" w:space="0" w:color="auto"/>
      </w:divBdr>
    </w:div>
    <w:div w:id="1076243096">
      <w:bodyDiv w:val="1"/>
      <w:marLeft w:val="0"/>
      <w:marRight w:val="0"/>
      <w:marTop w:val="0"/>
      <w:marBottom w:val="0"/>
      <w:divBdr>
        <w:top w:val="none" w:sz="0" w:space="0" w:color="auto"/>
        <w:left w:val="none" w:sz="0" w:space="0" w:color="auto"/>
        <w:bottom w:val="none" w:sz="0" w:space="0" w:color="auto"/>
        <w:right w:val="none" w:sz="0" w:space="0" w:color="auto"/>
      </w:divBdr>
    </w:div>
    <w:div w:id="1076435718">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
    <w:div w:id="1076634918">
      <w:bodyDiv w:val="1"/>
      <w:marLeft w:val="0"/>
      <w:marRight w:val="0"/>
      <w:marTop w:val="0"/>
      <w:marBottom w:val="0"/>
      <w:divBdr>
        <w:top w:val="none" w:sz="0" w:space="0" w:color="auto"/>
        <w:left w:val="none" w:sz="0" w:space="0" w:color="auto"/>
        <w:bottom w:val="none" w:sz="0" w:space="0" w:color="auto"/>
        <w:right w:val="none" w:sz="0" w:space="0" w:color="auto"/>
      </w:divBdr>
    </w:div>
    <w:div w:id="1076971197">
      <w:bodyDiv w:val="1"/>
      <w:marLeft w:val="0"/>
      <w:marRight w:val="0"/>
      <w:marTop w:val="0"/>
      <w:marBottom w:val="0"/>
      <w:divBdr>
        <w:top w:val="none" w:sz="0" w:space="0" w:color="auto"/>
        <w:left w:val="none" w:sz="0" w:space="0" w:color="auto"/>
        <w:bottom w:val="none" w:sz="0" w:space="0" w:color="auto"/>
        <w:right w:val="none" w:sz="0" w:space="0" w:color="auto"/>
      </w:divBdr>
    </w:div>
    <w:div w:id="1076975960">
      <w:bodyDiv w:val="1"/>
      <w:marLeft w:val="0"/>
      <w:marRight w:val="0"/>
      <w:marTop w:val="0"/>
      <w:marBottom w:val="0"/>
      <w:divBdr>
        <w:top w:val="none" w:sz="0" w:space="0" w:color="auto"/>
        <w:left w:val="none" w:sz="0" w:space="0" w:color="auto"/>
        <w:bottom w:val="none" w:sz="0" w:space="0" w:color="auto"/>
        <w:right w:val="none" w:sz="0" w:space="0" w:color="auto"/>
      </w:divBdr>
    </w:div>
    <w:div w:id="1077094798">
      <w:bodyDiv w:val="1"/>
      <w:marLeft w:val="0"/>
      <w:marRight w:val="0"/>
      <w:marTop w:val="0"/>
      <w:marBottom w:val="0"/>
      <w:divBdr>
        <w:top w:val="none" w:sz="0" w:space="0" w:color="auto"/>
        <w:left w:val="none" w:sz="0" w:space="0" w:color="auto"/>
        <w:bottom w:val="none" w:sz="0" w:space="0" w:color="auto"/>
        <w:right w:val="none" w:sz="0" w:space="0" w:color="auto"/>
      </w:divBdr>
    </w:div>
    <w:div w:id="1077095996">
      <w:bodyDiv w:val="1"/>
      <w:marLeft w:val="0"/>
      <w:marRight w:val="0"/>
      <w:marTop w:val="0"/>
      <w:marBottom w:val="0"/>
      <w:divBdr>
        <w:top w:val="none" w:sz="0" w:space="0" w:color="auto"/>
        <w:left w:val="none" w:sz="0" w:space="0" w:color="auto"/>
        <w:bottom w:val="none" w:sz="0" w:space="0" w:color="auto"/>
        <w:right w:val="none" w:sz="0" w:space="0" w:color="auto"/>
      </w:divBdr>
    </w:div>
    <w:div w:id="1077288219">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7630760">
      <w:bodyDiv w:val="1"/>
      <w:marLeft w:val="0"/>
      <w:marRight w:val="0"/>
      <w:marTop w:val="0"/>
      <w:marBottom w:val="0"/>
      <w:divBdr>
        <w:top w:val="none" w:sz="0" w:space="0" w:color="auto"/>
        <w:left w:val="none" w:sz="0" w:space="0" w:color="auto"/>
        <w:bottom w:val="none" w:sz="0" w:space="0" w:color="auto"/>
        <w:right w:val="none" w:sz="0" w:space="0" w:color="auto"/>
      </w:divBdr>
    </w:div>
    <w:div w:id="1078092352">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329573">
      <w:bodyDiv w:val="1"/>
      <w:marLeft w:val="0"/>
      <w:marRight w:val="0"/>
      <w:marTop w:val="0"/>
      <w:marBottom w:val="0"/>
      <w:divBdr>
        <w:top w:val="none" w:sz="0" w:space="0" w:color="auto"/>
        <w:left w:val="none" w:sz="0" w:space="0" w:color="auto"/>
        <w:bottom w:val="none" w:sz="0" w:space="0" w:color="auto"/>
        <w:right w:val="none" w:sz="0" w:space="0" w:color="auto"/>
      </w:divBdr>
    </w:div>
    <w:div w:id="1078330773">
      <w:bodyDiv w:val="1"/>
      <w:marLeft w:val="0"/>
      <w:marRight w:val="0"/>
      <w:marTop w:val="0"/>
      <w:marBottom w:val="0"/>
      <w:divBdr>
        <w:top w:val="none" w:sz="0" w:space="0" w:color="auto"/>
        <w:left w:val="none" w:sz="0" w:space="0" w:color="auto"/>
        <w:bottom w:val="none" w:sz="0" w:space="0" w:color="auto"/>
        <w:right w:val="none" w:sz="0" w:space="0" w:color="auto"/>
      </w:divBdr>
    </w:div>
    <w:div w:id="1078474895">
      <w:bodyDiv w:val="1"/>
      <w:marLeft w:val="0"/>
      <w:marRight w:val="0"/>
      <w:marTop w:val="0"/>
      <w:marBottom w:val="0"/>
      <w:divBdr>
        <w:top w:val="none" w:sz="0" w:space="0" w:color="auto"/>
        <w:left w:val="none" w:sz="0" w:space="0" w:color="auto"/>
        <w:bottom w:val="none" w:sz="0" w:space="0" w:color="auto"/>
        <w:right w:val="none" w:sz="0" w:space="0" w:color="auto"/>
      </w:divBdr>
    </w:div>
    <w:div w:id="1078553963">
      <w:bodyDiv w:val="1"/>
      <w:marLeft w:val="0"/>
      <w:marRight w:val="0"/>
      <w:marTop w:val="0"/>
      <w:marBottom w:val="0"/>
      <w:divBdr>
        <w:top w:val="none" w:sz="0" w:space="0" w:color="auto"/>
        <w:left w:val="none" w:sz="0" w:space="0" w:color="auto"/>
        <w:bottom w:val="none" w:sz="0" w:space="0" w:color="auto"/>
        <w:right w:val="none" w:sz="0" w:space="0" w:color="auto"/>
      </w:divBdr>
    </w:div>
    <w:div w:id="1078596699">
      <w:bodyDiv w:val="1"/>
      <w:marLeft w:val="0"/>
      <w:marRight w:val="0"/>
      <w:marTop w:val="0"/>
      <w:marBottom w:val="0"/>
      <w:divBdr>
        <w:top w:val="none" w:sz="0" w:space="0" w:color="auto"/>
        <w:left w:val="none" w:sz="0" w:space="0" w:color="auto"/>
        <w:bottom w:val="none" w:sz="0" w:space="0" w:color="auto"/>
        <w:right w:val="none" w:sz="0" w:space="0" w:color="auto"/>
      </w:divBdr>
    </w:div>
    <w:div w:id="1078597200">
      <w:bodyDiv w:val="1"/>
      <w:marLeft w:val="0"/>
      <w:marRight w:val="0"/>
      <w:marTop w:val="0"/>
      <w:marBottom w:val="0"/>
      <w:divBdr>
        <w:top w:val="none" w:sz="0" w:space="0" w:color="auto"/>
        <w:left w:val="none" w:sz="0" w:space="0" w:color="auto"/>
        <w:bottom w:val="none" w:sz="0" w:space="0" w:color="auto"/>
        <w:right w:val="none" w:sz="0" w:space="0" w:color="auto"/>
      </w:divBdr>
    </w:div>
    <w:div w:id="1078744263">
      <w:bodyDiv w:val="1"/>
      <w:marLeft w:val="0"/>
      <w:marRight w:val="0"/>
      <w:marTop w:val="0"/>
      <w:marBottom w:val="0"/>
      <w:divBdr>
        <w:top w:val="none" w:sz="0" w:space="0" w:color="auto"/>
        <w:left w:val="none" w:sz="0" w:space="0" w:color="auto"/>
        <w:bottom w:val="none" w:sz="0" w:space="0" w:color="auto"/>
        <w:right w:val="none" w:sz="0" w:space="0" w:color="auto"/>
      </w:divBdr>
    </w:div>
    <w:div w:id="1078748023">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78869319">
      <w:bodyDiv w:val="1"/>
      <w:marLeft w:val="0"/>
      <w:marRight w:val="0"/>
      <w:marTop w:val="0"/>
      <w:marBottom w:val="0"/>
      <w:divBdr>
        <w:top w:val="none" w:sz="0" w:space="0" w:color="auto"/>
        <w:left w:val="none" w:sz="0" w:space="0" w:color="auto"/>
        <w:bottom w:val="none" w:sz="0" w:space="0" w:color="auto"/>
        <w:right w:val="none" w:sz="0" w:space="0" w:color="auto"/>
      </w:divBdr>
    </w:div>
    <w:div w:id="1079015274">
      <w:bodyDiv w:val="1"/>
      <w:marLeft w:val="0"/>
      <w:marRight w:val="0"/>
      <w:marTop w:val="0"/>
      <w:marBottom w:val="0"/>
      <w:divBdr>
        <w:top w:val="none" w:sz="0" w:space="0" w:color="auto"/>
        <w:left w:val="none" w:sz="0" w:space="0" w:color="auto"/>
        <w:bottom w:val="none" w:sz="0" w:space="0" w:color="auto"/>
        <w:right w:val="none" w:sz="0" w:space="0" w:color="auto"/>
      </w:divBdr>
    </w:div>
    <w:div w:id="1079132686">
      <w:bodyDiv w:val="1"/>
      <w:marLeft w:val="0"/>
      <w:marRight w:val="0"/>
      <w:marTop w:val="0"/>
      <w:marBottom w:val="0"/>
      <w:divBdr>
        <w:top w:val="none" w:sz="0" w:space="0" w:color="auto"/>
        <w:left w:val="none" w:sz="0" w:space="0" w:color="auto"/>
        <w:bottom w:val="none" w:sz="0" w:space="0" w:color="auto"/>
        <w:right w:val="none" w:sz="0" w:space="0" w:color="auto"/>
      </w:divBdr>
    </w:div>
    <w:div w:id="1079132848">
      <w:bodyDiv w:val="1"/>
      <w:marLeft w:val="0"/>
      <w:marRight w:val="0"/>
      <w:marTop w:val="0"/>
      <w:marBottom w:val="0"/>
      <w:divBdr>
        <w:top w:val="none" w:sz="0" w:space="0" w:color="auto"/>
        <w:left w:val="none" w:sz="0" w:space="0" w:color="auto"/>
        <w:bottom w:val="none" w:sz="0" w:space="0" w:color="auto"/>
        <w:right w:val="none" w:sz="0" w:space="0" w:color="auto"/>
      </w:divBdr>
    </w:div>
    <w:div w:id="1079139426">
      <w:bodyDiv w:val="1"/>
      <w:marLeft w:val="0"/>
      <w:marRight w:val="0"/>
      <w:marTop w:val="0"/>
      <w:marBottom w:val="0"/>
      <w:divBdr>
        <w:top w:val="none" w:sz="0" w:space="0" w:color="auto"/>
        <w:left w:val="none" w:sz="0" w:space="0" w:color="auto"/>
        <w:bottom w:val="none" w:sz="0" w:space="0" w:color="auto"/>
        <w:right w:val="none" w:sz="0" w:space="0" w:color="auto"/>
      </w:divBdr>
    </w:div>
    <w:div w:id="1079719255">
      <w:bodyDiv w:val="1"/>
      <w:marLeft w:val="0"/>
      <w:marRight w:val="0"/>
      <w:marTop w:val="0"/>
      <w:marBottom w:val="0"/>
      <w:divBdr>
        <w:top w:val="none" w:sz="0" w:space="0" w:color="auto"/>
        <w:left w:val="none" w:sz="0" w:space="0" w:color="auto"/>
        <w:bottom w:val="none" w:sz="0" w:space="0" w:color="auto"/>
        <w:right w:val="none" w:sz="0" w:space="0" w:color="auto"/>
      </w:divBdr>
    </w:div>
    <w:div w:id="1080057554">
      <w:bodyDiv w:val="1"/>
      <w:marLeft w:val="0"/>
      <w:marRight w:val="0"/>
      <w:marTop w:val="0"/>
      <w:marBottom w:val="0"/>
      <w:divBdr>
        <w:top w:val="none" w:sz="0" w:space="0" w:color="auto"/>
        <w:left w:val="none" w:sz="0" w:space="0" w:color="auto"/>
        <w:bottom w:val="none" w:sz="0" w:space="0" w:color="auto"/>
        <w:right w:val="none" w:sz="0" w:space="0" w:color="auto"/>
      </w:divBdr>
    </w:div>
    <w:div w:id="1080448850">
      <w:bodyDiv w:val="1"/>
      <w:marLeft w:val="0"/>
      <w:marRight w:val="0"/>
      <w:marTop w:val="0"/>
      <w:marBottom w:val="0"/>
      <w:divBdr>
        <w:top w:val="none" w:sz="0" w:space="0" w:color="auto"/>
        <w:left w:val="none" w:sz="0" w:space="0" w:color="auto"/>
        <w:bottom w:val="none" w:sz="0" w:space="0" w:color="auto"/>
        <w:right w:val="none" w:sz="0" w:space="0" w:color="auto"/>
      </w:divBdr>
    </w:div>
    <w:div w:id="1080522343">
      <w:bodyDiv w:val="1"/>
      <w:marLeft w:val="0"/>
      <w:marRight w:val="0"/>
      <w:marTop w:val="0"/>
      <w:marBottom w:val="0"/>
      <w:divBdr>
        <w:top w:val="none" w:sz="0" w:space="0" w:color="auto"/>
        <w:left w:val="none" w:sz="0" w:space="0" w:color="auto"/>
        <w:bottom w:val="none" w:sz="0" w:space="0" w:color="auto"/>
        <w:right w:val="none" w:sz="0" w:space="0" w:color="auto"/>
      </w:divBdr>
    </w:div>
    <w:div w:id="1080638432">
      <w:bodyDiv w:val="1"/>
      <w:marLeft w:val="0"/>
      <w:marRight w:val="0"/>
      <w:marTop w:val="0"/>
      <w:marBottom w:val="0"/>
      <w:divBdr>
        <w:top w:val="none" w:sz="0" w:space="0" w:color="auto"/>
        <w:left w:val="none" w:sz="0" w:space="0" w:color="auto"/>
        <w:bottom w:val="none" w:sz="0" w:space="0" w:color="auto"/>
        <w:right w:val="none" w:sz="0" w:space="0" w:color="auto"/>
      </w:divBdr>
    </w:div>
    <w:div w:id="1080639595">
      <w:bodyDiv w:val="1"/>
      <w:marLeft w:val="0"/>
      <w:marRight w:val="0"/>
      <w:marTop w:val="0"/>
      <w:marBottom w:val="0"/>
      <w:divBdr>
        <w:top w:val="none" w:sz="0" w:space="0" w:color="auto"/>
        <w:left w:val="none" w:sz="0" w:space="0" w:color="auto"/>
        <w:bottom w:val="none" w:sz="0" w:space="0" w:color="auto"/>
        <w:right w:val="none" w:sz="0" w:space="0" w:color="auto"/>
      </w:divBdr>
    </w:div>
    <w:div w:id="1080830127">
      <w:bodyDiv w:val="1"/>
      <w:marLeft w:val="0"/>
      <w:marRight w:val="0"/>
      <w:marTop w:val="0"/>
      <w:marBottom w:val="0"/>
      <w:divBdr>
        <w:top w:val="none" w:sz="0" w:space="0" w:color="auto"/>
        <w:left w:val="none" w:sz="0" w:space="0" w:color="auto"/>
        <w:bottom w:val="none" w:sz="0" w:space="0" w:color="auto"/>
        <w:right w:val="none" w:sz="0" w:space="0" w:color="auto"/>
      </w:divBdr>
    </w:div>
    <w:div w:id="1080910332">
      <w:bodyDiv w:val="1"/>
      <w:marLeft w:val="0"/>
      <w:marRight w:val="0"/>
      <w:marTop w:val="0"/>
      <w:marBottom w:val="0"/>
      <w:divBdr>
        <w:top w:val="none" w:sz="0" w:space="0" w:color="auto"/>
        <w:left w:val="none" w:sz="0" w:space="0" w:color="auto"/>
        <w:bottom w:val="none" w:sz="0" w:space="0" w:color="auto"/>
        <w:right w:val="none" w:sz="0" w:space="0" w:color="auto"/>
      </w:divBdr>
    </w:div>
    <w:div w:id="1080978120">
      <w:bodyDiv w:val="1"/>
      <w:marLeft w:val="0"/>
      <w:marRight w:val="0"/>
      <w:marTop w:val="0"/>
      <w:marBottom w:val="0"/>
      <w:divBdr>
        <w:top w:val="none" w:sz="0" w:space="0" w:color="auto"/>
        <w:left w:val="none" w:sz="0" w:space="0" w:color="auto"/>
        <w:bottom w:val="none" w:sz="0" w:space="0" w:color="auto"/>
        <w:right w:val="none" w:sz="0" w:space="0" w:color="auto"/>
      </w:divBdr>
    </w:div>
    <w:div w:id="1081369321">
      <w:bodyDiv w:val="1"/>
      <w:marLeft w:val="0"/>
      <w:marRight w:val="0"/>
      <w:marTop w:val="0"/>
      <w:marBottom w:val="0"/>
      <w:divBdr>
        <w:top w:val="none" w:sz="0" w:space="0" w:color="auto"/>
        <w:left w:val="none" w:sz="0" w:space="0" w:color="auto"/>
        <w:bottom w:val="none" w:sz="0" w:space="0" w:color="auto"/>
        <w:right w:val="none" w:sz="0" w:space="0" w:color="auto"/>
      </w:divBdr>
    </w:div>
    <w:div w:id="1081441573">
      <w:bodyDiv w:val="1"/>
      <w:marLeft w:val="0"/>
      <w:marRight w:val="0"/>
      <w:marTop w:val="0"/>
      <w:marBottom w:val="0"/>
      <w:divBdr>
        <w:top w:val="none" w:sz="0" w:space="0" w:color="auto"/>
        <w:left w:val="none" w:sz="0" w:space="0" w:color="auto"/>
        <w:bottom w:val="none" w:sz="0" w:space="0" w:color="auto"/>
        <w:right w:val="none" w:sz="0" w:space="0" w:color="auto"/>
      </w:divBdr>
    </w:div>
    <w:div w:id="1081488784">
      <w:bodyDiv w:val="1"/>
      <w:marLeft w:val="0"/>
      <w:marRight w:val="0"/>
      <w:marTop w:val="0"/>
      <w:marBottom w:val="0"/>
      <w:divBdr>
        <w:top w:val="none" w:sz="0" w:space="0" w:color="auto"/>
        <w:left w:val="none" w:sz="0" w:space="0" w:color="auto"/>
        <w:bottom w:val="none" w:sz="0" w:space="0" w:color="auto"/>
        <w:right w:val="none" w:sz="0" w:space="0" w:color="auto"/>
      </w:divBdr>
    </w:div>
    <w:div w:id="1081565626">
      <w:bodyDiv w:val="1"/>
      <w:marLeft w:val="0"/>
      <w:marRight w:val="0"/>
      <w:marTop w:val="0"/>
      <w:marBottom w:val="0"/>
      <w:divBdr>
        <w:top w:val="none" w:sz="0" w:space="0" w:color="auto"/>
        <w:left w:val="none" w:sz="0" w:space="0" w:color="auto"/>
        <w:bottom w:val="none" w:sz="0" w:space="0" w:color="auto"/>
        <w:right w:val="none" w:sz="0" w:space="0" w:color="auto"/>
      </w:divBdr>
    </w:div>
    <w:div w:id="1081635091">
      <w:bodyDiv w:val="1"/>
      <w:marLeft w:val="0"/>
      <w:marRight w:val="0"/>
      <w:marTop w:val="0"/>
      <w:marBottom w:val="0"/>
      <w:divBdr>
        <w:top w:val="none" w:sz="0" w:space="0" w:color="auto"/>
        <w:left w:val="none" w:sz="0" w:space="0" w:color="auto"/>
        <w:bottom w:val="none" w:sz="0" w:space="0" w:color="auto"/>
        <w:right w:val="none" w:sz="0" w:space="0" w:color="auto"/>
      </w:divBdr>
    </w:div>
    <w:div w:id="1081760064">
      <w:bodyDiv w:val="1"/>
      <w:marLeft w:val="0"/>
      <w:marRight w:val="0"/>
      <w:marTop w:val="0"/>
      <w:marBottom w:val="0"/>
      <w:divBdr>
        <w:top w:val="none" w:sz="0" w:space="0" w:color="auto"/>
        <w:left w:val="none" w:sz="0" w:space="0" w:color="auto"/>
        <w:bottom w:val="none" w:sz="0" w:space="0" w:color="auto"/>
        <w:right w:val="none" w:sz="0" w:space="0" w:color="auto"/>
      </w:divBdr>
    </w:div>
    <w:div w:id="1081871839">
      <w:bodyDiv w:val="1"/>
      <w:marLeft w:val="0"/>
      <w:marRight w:val="0"/>
      <w:marTop w:val="0"/>
      <w:marBottom w:val="0"/>
      <w:divBdr>
        <w:top w:val="none" w:sz="0" w:space="0" w:color="auto"/>
        <w:left w:val="none" w:sz="0" w:space="0" w:color="auto"/>
        <w:bottom w:val="none" w:sz="0" w:space="0" w:color="auto"/>
        <w:right w:val="none" w:sz="0" w:space="0" w:color="auto"/>
      </w:divBdr>
    </w:div>
    <w:div w:id="1082143767">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265447">
      <w:bodyDiv w:val="1"/>
      <w:marLeft w:val="0"/>
      <w:marRight w:val="0"/>
      <w:marTop w:val="0"/>
      <w:marBottom w:val="0"/>
      <w:divBdr>
        <w:top w:val="none" w:sz="0" w:space="0" w:color="auto"/>
        <w:left w:val="none" w:sz="0" w:space="0" w:color="auto"/>
        <w:bottom w:val="none" w:sz="0" w:space="0" w:color="auto"/>
        <w:right w:val="none" w:sz="0" w:space="0" w:color="auto"/>
      </w:divBdr>
    </w:div>
    <w:div w:id="1082339701">
      <w:bodyDiv w:val="1"/>
      <w:marLeft w:val="0"/>
      <w:marRight w:val="0"/>
      <w:marTop w:val="0"/>
      <w:marBottom w:val="0"/>
      <w:divBdr>
        <w:top w:val="none" w:sz="0" w:space="0" w:color="auto"/>
        <w:left w:val="none" w:sz="0" w:space="0" w:color="auto"/>
        <w:bottom w:val="none" w:sz="0" w:space="0" w:color="auto"/>
        <w:right w:val="none" w:sz="0" w:space="0" w:color="auto"/>
      </w:divBdr>
    </w:div>
    <w:div w:id="1082533928">
      <w:bodyDiv w:val="1"/>
      <w:marLeft w:val="0"/>
      <w:marRight w:val="0"/>
      <w:marTop w:val="0"/>
      <w:marBottom w:val="0"/>
      <w:divBdr>
        <w:top w:val="none" w:sz="0" w:space="0" w:color="auto"/>
        <w:left w:val="none" w:sz="0" w:space="0" w:color="auto"/>
        <w:bottom w:val="none" w:sz="0" w:space="0" w:color="auto"/>
        <w:right w:val="none" w:sz="0" w:space="0" w:color="auto"/>
      </w:divBdr>
    </w:div>
    <w:div w:id="1082534120">
      <w:bodyDiv w:val="1"/>
      <w:marLeft w:val="0"/>
      <w:marRight w:val="0"/>
      <w:marTop w:val="0"/>
      <w:marBottom w:val="0"/>
      <w:divBdr>
        <w:top w:val="none" w:sz="0" w:space="0" w:color="auto"/>
        <w:left w:val="none" w:sz="0" w:space="0" w:color="auto"/>
        <w:bottom w:val="none" w:sz="0" w:space="0" w:color="auto"/>
        <w:right w:val="none" w:sz="0" w:space="0" w:color="auto"/>
      </w:divBdr>
    </w:div>
    <w:div w:id="1082603524">
      <w:bodyDiv w:val="1"/>
      <w:marLeft w:val="0"/>
      <w:marRight w:val="0"/>
      <w:marTop w:val="0"/>
      <w:marBottom w:val="0"/>
      <w:divBdr>
        <w:top w:val="none" w:sz="0" w:space="0" w:color="auto"/>
        <w:left w:val="none" w:sz="0" w:space="0" w:color="auto"/>
        <w:bottom w:val="none" w:sz="0" w:space="0" w:color="auto"/>
        <w:right w:val="none" w:sz="0" w:space="0" w:color="auto"/>
      </w:divBdr>
    </w:div>
    <w:div w:id="1082675455">
      <w:bodyDiv w:val="1"/>
      <w:marLeft w:val="0"/>
      <w:marRight w:val="0"/>
      <w:marTop w:val="0"/>
      <w:marBottom w:val="0"/>
      <w:divBdr>
        <w:top w:val="none" w:sz="0" w:space="0" w:color="auto"/>
        <w:left w:val="none" w:sz="0" w:space="0" w:color="auto"/>
        <w:bottom w:val="none" w:sz="0" w:space="0" w:color="auto"/>
        <w:right w:val="none" w:sz="0" w:space="0" w:color="auto"/>
      </w:divBdr>
    </w:div>
    <w:div w:id="1082802010">
      <w:bodyDiv w:val="1"/>
      <w:marLeft w:val="0"/>
      <w:marRight w:val="0"/>
      <w:marTop w:val="0"/>
      <w:marBottom w:val="0"/>
      <w:divBdr>
        <w:top w:val="none" w:sz="0" w:space="0" w:color="auto"/>
        <w:left w:val="none" w:sz="0" w:space="0" w:color="auto"/>
        <w:bottom w:val="none" w:sz="0" w:space="0" w:color="auto"/>
        <w:right w:val="none" w:sz="0" w:space="0" w:color="auto"/>
      </w:divBdr>
    </w:div>
    <w:div w:id="1082875154">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3064374">
      <w:bodyDiv w:val="1"/>
      <w:marLeft w:val="0"/>
      <w:marRight w:val="0"/>
      <w:marTop w:val="0"/>
      <w:marBottom w:val="0"/>
      <w:divBdr>
        <w:top w:val="none" w:sz="0" w:space="0" w:color="auto"/>
        <w:left w:val="none" w:sz="0" w:space="0" w:color="auto"/>
        <w:bottom w:val="none" w:sz="0" w:space="0" w:color="auto"/>
        <w:right w:val="none" w:sz="0" w:space="0" w:color="auto"/>
      </w:divBdr>
    </w:div>
    <w:div w:id="1083066157">
      <w:bodyDiv w:val="1"/>
      <w:marLeft w:val="0"/>
      <w:marRight w:val="0"/>
      <w:marTop w:val="0"/>
      <w:marBottom w:val="0"/>
      <w:divBdr>
        <w:top w:val="none" w:sz="0" w:space="0" w:color="auto"/>
        <w:left w:val="none" w:sz="0" w:space="0" w:color="auto"/>
        <w:bottom w:val="none" w:sz="0" w:space="0" w:color="auto"/>
        <w:right w:val="none" w:sz="0" w:space="0" w:color="auto"/>
      </w:divBdr>
    </w:div>
    <w:div w:id="1083137849">
      <w:bodyDiv w:val="1"/>
      <w:marLeft w:val="0"/>
      <w:marRight w:val="0"/>
      <w:marTop w:val="0"/>
      <w:marBottom w:val="0"/>
      <w:divBdr>
        <w:top w:val="none" w:sz="0" w:space="0" w:color="auto"/>
        <w:left w:val="none" w:sz="0" w:space="0" w:color="auto"/>
        <w:bottom w:val="none" w:sz="0" w:space="0" w:color="auto"/>
        <w:right w:val="none" w:sz="0" w:space="0" w:color="auto"/>
      </w:divBdr>
    </w:div>
    <w:div w:id="1083336153">
      <w:bodyDiv w:val="1"/>
      <w:marLeft w:val="0"/>
      <w:marRight w:val="0"/>
      <w:marTop w:val="0"/>
      <w:marBottom w:val="0"/>
      <w:divBdr>
        <w:top w:val="none" w:sz="0" w:space="0" w:color="auto"/>
        <w:left w:val="none" w:sz="0" w:space="0" w:color="auto"/>
        <w:bottom w:val="none" w:sz="0" w:space="0" w:color="auto"/>
        <w:right w:val="none" w:sz="0" w:space="0" w:color="auto"/>
      </w:divBdr>
    </w:div>
    <w:div w:id="1083646730">
      <w:bodyDiv w:val="1"/>
      <w:marLeft w:val="0"/>
      <w:marRight w:val="0"/>
      <w:marTop w:val="0"/>
      <w:marBottom w:val="0"/>
      <w:divBdr>
        <w:top w:val="none" w:sz="0" w:space="0" w:color="auto"/>
        <w:left w:val="none" w:sz="0" w:space="0" w:color="auto"/>
        <w:bottom w:val="none" w:sz="0" w:space="0" w:color="auto"/>
        <w:right w:val="none" w:sz="0" w:space="0" w:color="auto"/>
      </w:divBdr>
    </w:div>
    <w:div w:id="1083719816">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3844571">
      <w:bodyDiv w:val="1"/>
      <w:marLeft w:val="0"/>
      <w:marRight w:val="0"/>
      <w:marTop w:val="0"/>
      <w:marBottom w:val="0"/>
      <w:divBdr>
        <w:top w:val="none" w:sz="0" w:space="0" w:color="auto"/>
        <w:left w:val="none" w:sz="0" w:space="0" w:color="auto"/>
        <w:bottom w:val="none" w:sz="0" w:space="0" w:color="auto"/>
        <w:right w:val="none" w:sz="0" w:space="0" w:color="auto"/>
      </w:divBdr>
    </w:div>
    <w:div w:id="1084448924">
      <w:bodyDiv w:val="1"/>
      <w:marLeft w:val="0"/>
      <w:marRight w:val="0"/>
      <w:marTop w:val="0"/>
      <w:marBottom w:val="0"/>
      <w:divBdr>
        <w:top w:val="none" w:sz="0" w:space="0" w:color="auto"/>
        <w:left w:val="none" w:sz="0" w:space="0" w:color="auto"/>
        <w:bottom w:val="none" w:sz="0" w:space="0" w:color="auto"/>
        <w:right w:val="none" w:sz="0" w:space="0" w:color="auto"/>
      </w:divBdr>
    </w:div>
    <w:div w:id="1084495314">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4838028">
      <w:bodyDiv w:val="1"/>
      <w:marLeft w:val="0"/>
      <w:marRight w:val="0"/>
      <w:marTop w:val="0"/>
      <w:marBottom w:val="0"/>
      <w:divBdr>
        <w:top w:val="none" w:sz="0" w:space="0" w:color="auto"/>
        <w:left w:val="none" w:sz="0" w:space="0" w:color="auto"/>
        <w:bottom w:val="none" w:sz="0" w:space="0" w:color="auto"/>
        <w:right w:val="none" w:sz="0" w:space="0" w:color="auto"/>
      </w:divBdr>
    </w:div>
    <w:div w:id="1085347062">
      <w:bodyDiv w:val="1"/>
      <w:marLeft w:val="0"/>
      <w:marRight w:val="0"/>
      <w:marTop w:val="0"/>
      <w:marBottom w:val="0"/>
      <w:divBdr>
        <w:top w:val="none" w:sz="0" w:space="0" w:color="auto"/>
        <w:left w:val="none" w:sz="0" w:space="0" w:color="auto"/>
        <w:bottom w:val="none" w:sz="0" w:space="0" w:color="auto"/>
        <w:right w:val="none" w:sz="0" w:space="0" w:color="auto"/>
      </w:divBdr>
    </w:div>
    <w:div w:id="1085608127">
      <w:bodyDiv w:val="1"/>
      <w:marLeft w:val="0"/>
      <w:marRight w:val="0"/>
      <w:marTop w:val="0"/>
      <w:marBottom w:val="0"/>
      <w:divBdr>
        <w:top w:val="none" w:sz="0" w:space="0" w:color="auto"/>
        <w:left w:val="none" w:sz="0" w:space="0" w:color="auto"/>
        <w:bottom w:val="none" w:sz="0" w:space="0" w:color="auto"/>
        <w:right w:val="none" w:sz="0" w:space="0" w:color="auto"/>
      </w:divBdr>
    </w:div>
    <w:div w:id="1085613632">
      <w:bodyDiv w:val="1"/>
      <w:marLeft w:val="0"/>
      <w:marRight w:val="0"/>
      <w:marTop w:val="0"/>
      <w:marBottom w:val="0"/>
      <w:divBdr>
        <w:top w:val="none" w:sz="0" w:space="0" w:color="auto"/>
        <w:left w:val="none" w:sz="0" w:space="0" w:color="auto"/>
        <w:bottom w:val="none" w:sz="0" w:space="0" w:color="auto"/>
        <w:right w:val="none" w:sz="0" w:space="0" w:color="auto"/>
      </w:divBdr>
    </w:div>
    <w:div w:id="1085880077">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027955">
      <w:bodyDiv w:val="1"/>
      <w:marLeft w:val="0"/>
      <w:marRight w:val="0"/>
      <w:marTop w:val="0"/>
      <w:marBottom w:val="0"/>
      <w:divBdr>
        <w:top w:val="none" w:sz="0" w:space="0" w:color="auto"/>
        <w:left w:val="none" w:sz="0" w:space="0" w:color="auto"/>
        <w:bottom w:val="none" w:sz="0" w:space="0" w:color="auto"/>
        <w:right w:val="none" w:sz="0" w:space="0" w:color="auto"/>
      </w:divBdr>
    </w:div>
    <w:div w:id="1086221072">
      <w:bodyDiv w:val="1"/>
      <w:marLeft w:val="0"/>
      <w:marRight w:val="0"/>
      <w:marTop w:val="0"/>
      <w:marBottom w:val="0"/>
      <w:divBdr>
        <w:top w:val="none" w:sz="0" w:space="0" w:color="auto"/>
        <w:left w:val="none" w:sz="0" w:space="0" w:color="auto"/>
        <w:bottom w:val="none" w:sz="0" w:space="0" w:color="auto"/>
        <w:right w:val="none" w:sz="0" w:space="0" w:color="auto"/>
      </w:divBdr>
    </w:div>
    <w:div w:id="1086225689">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6682992">
      <w:bodyDiv w:val="1"/>
      <w:marLeft w:val="0"/>
      <w:marRight w:val="0"/>
      <w:marTop w:val="0"/>
      <w:marBottom w:val="0"/>
      <w:divBdr>
        <w:top w:val="none" w:sz="0" w:space="0" w:color="auto"/>
        <w:left w:val="none" w:sz="0" w:space="0" w:color="auto"/>
        <w:bottom w:val="none" w:sz="0" w:space="0" w:color="auto"/>
        <w:right w:val="none" w:sz="0" w:space="0" w:color="auto"/>
      </w:divBdr>
    </w:div>
    <w:div w:id="1087069484">
      <w:bodyDiv w:val="1"/>
      <w:marLeft w:val="0"/>
      <w:marRight w:val="0"/>
      <w:marTop w:val="0"/>
      <w:marBottom w:val="0"/>
      <w:divBdr>
        <w:top w:val="none" w:sz="0" w:space="0" w:color="auto"/>
        <w:left w:val="none" w:sz="0" w:space="0" w:color="auto"/>
        <w:bottom w:val="none" w:sz="0" w:space="0" w:color="auto"/>
        <w:right w:val="none" w:sz="0" w:space="0" w:color="auto"/>
      </w:divBdr>
    </w:div>
    <w:div w:id="1087117031">
      <w:bodyDiv w:val="1"/>
      <w:marLeft w:val="0"/>
      <w:marRight w:val="0"/>
      <w:marTop w:val="0"/>
      <w:marBottom w:val="0"/>
      <w:divBdr>
        <w:top w:val="none" w:sz="0" w:space="0" w:color="auto"/>
        <w:left w:val="none" w:sz="0" w:space="0" w:color="auto"/>
        <w:bottom w:val="none" w:sz="0" w:space="0" w:color="auto"/>
        <w:right w:val="none" w:sz="0" w:space="0" w:color="auto"/>
      </w:divBdr>
    </w:div>
    <w:div w:id="1087186868">
      <w:bodyDiv w:val="1"/>
      <w:marLeft w:val="0"/>
      <w:marRight w:val="0"/>
      <w:marTop w:val="0"/>
      <w:marBottom w:val="0"/>
      <w:divBdr>
        <w:top w:val="none" w:sz="0" w:space="0" w:color="auto"/>
        <w:left w:val="none" w:sz="0" w:space="0" w:color="auto"/>
        <w:bottom w:val="none" w:sz="0" w:space="0" w:color="auto"/>
        <w:right w:val="none" w:sz="0" w:space="0" w:color="auto"/>
      </w:divBdr>
    </w:div>
    <w:div w:id="1087581336">
      <w:bodyDiv w:val="1"/>
      <w:marLeft w:val="0"/>
      <w:marRight w:val="0"/>
      <w:marTop w:val="0"/>
      <w:marBottom w:val="0"/>
      <w:divBdr>
        <w:top w:val="none" w:sz="0" w:space="0" w:color="auto"/>
        <w:left w:val="none" w:sz="0" w:space="0" w:color="auto"/>
        <w:bottom w:val="none" w:sz="0" w:space="0" w:color="auto"/>
        <w:right w:val="none" w:sz="0" w:space="0" w:color="auto"/>
      </w:divBdr>
    </w:div>
    <w:div w:id="1087653177">
      <w:bodyDiv w:val="1"/>
      <w:marLeft w:val="0"/>
      <w:marRight w:val="0"/>
      <w:marTop w:val="0"/>
      <w:marBottom w:val="0"/>
      <w:divBdr>
        <w:top w:val="none" w:sz="0" w:space="0" w:color="auto"/>
        <w:left w:val="none" w:sz="0" w:space="0" w:color="auto"/>
        <w:bottom w:val="none" w:sz="0" w:space="0" w:color="auto"/>
        <w:right w:val="none" w:sz="0" w:space="0" w:color="auto"/>
      </w:divBdr>
    </w:div>
    <w:div w:id="1087655881">
      <w:bodyDiv w:val="1"/>
      <w:marLeft w:val="0"/>
      <w:marRight w:val="0"/>
      <w:marTop w:val="0"/>
      <w:marBottom w:val="0"/>
      <w:divBdr>
        <w:top w:val="none" w:sz="0" w:space="0" w:color="auto"/>
        <w:left w:val="none" w:sz="0" w:space="0" w:color="auto"/>
        <w:bottom w:val="none" w:sz="0" w:space="0" w:color="auto"/>
        <w:right w:val="none" w:sz="0" w:space="0" w:color="auto"/>
      </w:divBdr>
    </w:div>
    <w:div w:id="1087963346">
      <w:bodyDiv w:val="1"/>
      <w:marLeft w:val="0"/>
      <w:marRight w:val="0"/>
      <w:marTop w:val="0"/>
      <w:marBottom w:val="0"/>
      <w:divBdr>
        <w:top w:val="none" w:sz="0" w:space="0" w:color="auto"/>
        <w:left w:val="none" w:sz="0" w:space="0" w:color="auto"/>
        <w:bottom w:val="none" w:sz="0" w:space="0" w:color="auto"/>
        <w:right w:val="none" w:sz="0" w:space="0" w:color="auto"/>
      </w:divBdr>
    </w:div>
    <w:div w:id="1088040905">
      <w:bodyDiv w:val="1"/>
      <w:marLeft w:val="0"/>
      <w:marRight w:val="0"/>
      <w:marTop w:val="0"/>
      <w:marBottom w:val="0"/>
      <w:divBdr>
        <w:top w:val="none" w:sz="0" w:space="0" w:color="auto"/>
        <w:left w:val="none" w:sz="0" w:space="0" w:color="auto"/>
        <w:bottom w:val="none" w:sz="0" w:space="0" w:color="auto"/>
        <w:right w:val="none" w:sz="0" w:space="0" w:color="auto"/>
      </w:divBdr>
    </w:div>
    <w:div w:id="1088117859">
      <w:bodyDiv w:val="1"/>
      <w:marLeft w:val="0"/>
      <w:marRight w:val="0"/>
      <w:marTop w:val="0"/>
      <w:marBottom w:val="0"/>
      <w:divBdr>
        <w:top w:val="none" w:sz="0" w:space="0" w:color="auto"/>
        <w:left w:val="none" w:sz="0" w:space="0" w:color="auto"/>
        <w:bottom w:val="none" w:sz="0" w:space="0" w:color="auto"/>
        <w:right w:val="none" w:sz="0" w:space="0" w:color="auto"/>
      </w:divBdr>
    </w:div>
    <w:div w:id="1088309695">
      <w:bodyDiv w:val="1"/>
      <w:marLeft w:val="0"/>
      <w:marRight w:val="0"/>
      <w:marTop w:val="0"/>
      <w:marBottom w:val="0"/>
      <w:divBdr>
        <w:top w:val="none" w:sz="0" w:space="0" w:color="auto"/>
        <w:left w:val="none" w:sz="0" w:space="0" w:color="auto"/>
        <w:bottom w:val="none" w:sz="0" w:space="0" w:color="auto"/>
        <w:right w:val="none" w:sz="0" w:space="0" w:color="auto"/>
      </w:divBdr>
    </w:div>
    <w:div w:id="1088382741">
      <w:bodyDiv w:val="1"/>
      <w:marLeft w:val="0"/>
      <w:marRight w:val="0"/>
      <w:marTop w:val="0"/>
      <w:marBottom w:val="0"/>
      <w:divBdr>
        <w:top w:val="none" w:sz="0" w:space="0" w:color="auto"/>
        <w:left w:val="none" w:sz="0" w:space="0" w:color="auto"/>
        <w:bottom w:val="none" w:sz="0" w:space="0" w:color="auto"/>
        <w:right w:val="none" w:sz="0" w:space="0" w:color="auto"/>
      </w:divBdr>
    </w:div>
    <w:div w:id="1088501484">
      <w:bodyDiv w:val="1"/>
      <w:marLeft w:val="0"/>
      <w:marRight w:val="0"/>
      <w:marTop w:val="0"/>
      <w:marBottom w:val="0"/>
      <w:divBdr>
        <w:top w:val="none" w:sz="0" w:space="0" w:color="auto"/>
        <w:left w:val="none" w:sz="0" w:space="0" w:color="auto"/>
        <w:bottom w:val="none" w:sz="0" w:space="0" w:color="auto"/>
        <w:right w:val="none" w:sz="0" w:space="0" w:color="auto"/>
      </w:divBdr>
    </w:div>
    <w:div w:id="1088503690">
      <w:bodyDiv w:val="1"/>
      <w:marLeft w:val="0"/>
      <w:marRight w:val="0"/>
      <w:marTop w:val="0"/>
      <w:marBottom w:val="0"/>
      <w:divBdr>
        <w:top w:val="none" w:sz="0" w:space="0" w:color="auto"/>
        <w:left w:val="none" w:sz="0" w:space="0" w:color="auto"/>
        <w:bottom w:val="none" w:sz="0" w:space="0" w:color="auto"/>
        <w:right w:val="none" w:sz="0" w:space="0" w:color="auto"/>
      </w:divBdr>
    </w:div>
    <w:div w:id="1088578569">
      <w:bodyDiv w:val="1"/>
      <w:marLeft w:val="0"/>
      <w:marRight w:val="0"/>
      <w:marTop w:val="0"/>
      <w:marBottom w:val="0"/>
      <w:divBdr>
        <w:top w:val="none" w:sz="0" w:space="0" w:color="auto"/>
        <w:left w:val="none" w:sz="0" w:space="0" w:color="auto"/>
        <w:bottom w:val="none" w:sz="0" w:space="0" w:color="auto"/>
        <w:right w:val="none" w:sz="0" w:space="0" w:color="auto"/>
      </w:divBdr>
    </w:div>
    <w:div w:id="1088618800">
      <w:bodyDiv w:val="1"/>
      <w:marLeft w:val="0"/>
      <w:marRight w:val="0"/>
      <w:marTop w:val="0"/>
      <w:marBottom w:val="0"/>
      <w:divBdr>
        <w:top w:val="none" w:sz="0" w:space="0" w:color="auto"/>
        <w:left w:val="none" w:sz="0" w:space="0" w:color="auto"/>
        <w:bottom w:val="none" w:sz="0" w:space="0" w:color="auto"/>
        <w:right w:val="none" w:sz="0" w:space="0" w:color="auto"/>
      </w:divBdr>
    </w:div>
    <w:div w:id="1088624702">
      <w:bodyDiv w:val="1"/>
      <w:marLeft w:val="0"/>
      <w:marRight w:val="0"/>
      <w:marTop w:val="0"/>
      <w:marBottom w:val="0"/>
      <w:divBdr>
        <w:top w:val="none" w:sz="0" w:space="0" w:color="auto"/>
        <w:left w:val="none" w:sz="0" w:space="0" w:color="auto"/>
        <w:bottom w:val="none" w:sz="0" w:space="0" w:color="auto"/>
        <w:right w:val="none" w:sz="0" w:space="0" w:color="auto"/>
      </w:divBdr>
    </w:div>
    <w:div w:id="1088691505">
      <w:bodyDiv w:val="1"/>
      <w:marLeft w:val="0"/>
      <w:marRight w:val="0"/>
      <w:marTop w:val="0"/>
      <w:marBottom w:val="0"/>
      <w:divBdr>
        <w:top w:val="none" w:sz="0" w:space="0" w:color="auto"/>
        <w:left w:val="none" w:sz="0" w:space="0" w:color="auto"/>
        <w:bottom w:val="none" w:sz="0" w:space="0" w:color="auto"/>
        <w:right w:val="none" w:sz="0" w:space="0" w:color="auto"/>
      </w:divBdr>
    </w:div>
    <w:div w:id="1088844116">
      <w:bodyDiv w:val="1"/>
      <w:marLeft w:val="0"/>
      <w:marRight w:val="0"/>
      <w:marTop w:val="0"/>
      <w:marBottom w:val="0"/>
      <w:divBdr>
        <w:top w:val="none" w:sz="0" w:space="0" w:color="auto"/>
        <w:left w:val="none" w:sz="0" w:space="0" w:color="auto"/>
        <w:bottom w:val="none" w:sz="0" w:space="0" w:color="auto"/>
        <w:right w:val="none" w:sz="0" w:space="0" w:color="auto"/>
      </w:divBdr>
    </w:div>
    <w:div w:id="1088963410">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78116">
      <w:bodyDiv w:val="1"/>
      <w:marLeft w:val="0"/>
      <w:marRight w:val="0"/>
      <w:marTop w:val="0"/>
      <w:marBottom w:val="0"/>
      <w:divBdr>
        <w:top w:val="none" w:sz="0" w:space="0" w:color="auto"/>
        <w:left w:val="none" w:sz="0" w:space="0" w:color="auto"/>
        <w:bottom w:val="none" w:sz="0" w:space="0" w:color="auto"/>
        <w:right w:val="none" w:sz="0" w:space="0" w:color="auto"/>
      </w:divBdr>
    </w:div>
    <w:div w:id="1089079864">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89154059">
      <w:bodyDiv w:val="1"/>
      <w:marLeft w:val="0"/>
      <w:marRight w:val="0"/>
      <w:marTop w:val="0"/>
      <w:marBottom w:val="0"/>
      <w:divBdr>
        <w:top w:val="none" w:sz="0" w:space="0" w:color="auto"/>
        <w:left w:val="none" w:sz="0" w:space="0" w:color="auto"/>
        <w:bottom w:val="none" w:sz="0" w:space="0" w:color="auto"/>
        <w:right w:val="none" w:sz="0" w:space="0" w:color="auto"/>
      </w:divBdr>
    </w:div>
    <w:div w:id="1089234571">
      <w:bodyDiv w:val="1"/>
      <w:marLeft w:val="0"/>
      <w:marRight w:val="0"/>
      <w:marTop w:val="0"/>
      <w:marBottom w:val="0"/>
      <w:divBdr>
        <w:top w:val="none" w:sz="0" w:space="0" w:color="auto"/>
        <w:left w:val="none" w:sz="0" w:space="0" w:color="auto"/>
        <w:bottom w:val="none" w:sz="0" w:space="0" w:color="auto"/>
        <w:right w:val="none" w:sz="0" w:space="0" w:color="auto"/>
      </w:divBdr>
    </w:div>
    <w:div w:id="1089470497">
      <w:bodyDiv w:val="1"/>
      <w:marLeft w:val="0"/>
      <w:marRight w:val="0"/>
      <w:marTop w:val="0"/>
      <w:marBottom w:val="0"/>
      <w:divBdr>
        <w:top w:val="none" w:sz="0" w:space="0" w:color="auto"/>
        <w:left w:val="none" w:sz="0" w:space="0" w:color="auto"/>
        <w:bottom w:val="none" w:sz="0" w:space="0" w:color="auto"/>
        <w:right w:val="none" w:sz="0" w:space="0" w:color="auto"/>
      </w:divBdr>
    </w:div>
    <w:div w:id="1089539405">
      <w:bodyDiv w:val="1"/>
      <w:marLeft w:val="0"/>
      <w:marRight w:val="0"/>
      <w:marTop w:val="0"/>
      <w:marBottom w:val="0"/>
      <w:divBdr>
        <w:top w:val="none" w:sz="0" w:space="0" w:color="auto"/>
        <w:left w:val="none" w:sz="0" w:space="0" w:color="auto"/>
        <w:bottom w:val="none" w:sz="0" w:space="0" w:color="auto"/>
        <w:right w:val="none" w:sz="0" w:space="0" w:color="auto"/>
      </w:divBdr>
    </w:div>
    <w:div w:id="1089619978">
      <w:bodyDiv w:val="1"/>
      <w:marLeft w:val="0"/>
      <w:marRight w:val="0"/>
      <w:marTop w:val="0"/>
      <w:marBottom w:val="0"/>
      <w:divBdr>
        <w:top w:val="none" w:sz="0" w:space="0" w:color="auto"/>
        <w:left w:val="none" w:sz="0" w:space="0" w:color="auto"/>
        <w:bottom w:val="none" w:sz="0" w:space="0" w:color="auto"/>
        <w:right w:val="none" w:sz="0" w:space="0" w:color="auto"/>
      </w:divBdr>
    </w:div>
    <w:div w:id="1089623870">
      <w:bodyDiv w:val="1"/>
      <w:marLeft w:val="0"/>
      <w:marRight w:val="0"/>
      <w:marTop w:val="0"/>
      <w:marBottom w:val="0"/>
      <w:divBdr>
        <w:top w:val="none" w:sz="0" w:space="0" w:color="auto"/>
        <w:left w:val="none" w:sz="0" w:space="0" w:color="auto"/>
        <w:bottom w:val="none" w:sz="0" w:space="0" w:color="auto"/>
        <w:right w:val="none" w:sz="0" w:space="0" w:color="auto"/>
      </w:divBdr>
    </w:div>
    <w:div w:id="1089809339">
      <w:bodyDiv w:val="1"/>
      <w:marLeft w:val="0"/>
      <w:marRight w:val="0"/>
      <w:marTop w:val="0"/>
      <w:marBottom w:val="0"/>
      <w:divBdr>
        <w:top w:val="none" w:sz="0" w:space="0" w:color="auto"/>
        <w:left w:val="none" w:sz="0" w:space="0" w:color="auto"/>
        <w:bottom w:val="none" w:sz="0" w:space="0" w:color="auto"/>
        <w:right w:val="none" w:sz="0" w:space="0" w:color="auto"/>
      </w:divBdr>
    </w:div>
    <w:div w:id="1089935277">
      <w:bodyDiv w:val="1"/>
      <w:marLeft w:val="0"/>
      <w:marRight w:val="0"/>
      <w:marTop w:val="0"/>
      <w:marBottom w:val="0"/>
      <w:divBdr>
        <w:top w:val="none" w:sz="0" w:space="0" w:color="auto"/>
        <w:left w:val="none" w:sz="0" w:space="0" w:color="auto"/>
        <w:bottom w:val="none" w:sz="0" w:space="0" w:color="auto"/>
        <w:right w:val="none" w:sz="0" w:space="0" w:color="auto"/>
      </w:divBdr>
    </w:div>
    <w:div w:id="1089958471">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128293">
      <w:bodyDiv w:val="1"/>
      <w:marLeft w:val="0"/>
      <w:marRight w:val="0"/>
      <w:marTop w:val="0"/>
      <w:marBottom w:val="0"/>
      <w:divBdr>
        <w:top w:val="none" w:sz="0" w:space="0" w:color="auto"/>
        <w:left w:val="none" w:sz="0" w:space="0" w:color="auto"/>
        <w:bottom w:val="none" w:sz="0" w:space="0" w:color="auto"/>
        <w:right w:val="none" w:sz="0" w:space="0" w:color="auto"/>
      </w:divBdr>
    </w:div>
    <w:div w:id="1090156779">
      <w:bodyDiv w:val="1"/>
      <w:marLeft w:val="0"/>
      <w:marRight w:val="0"/>
      <w:marTop w:val="0"/>
      <w:marBottom w:val="0"/>
      <w:divBdr>
        <w:top w:val="none" w:sz="0" w:space="0" w:color="auto"/>
        <w:left w:val="none" w:sz="0" w:space="0" w:color="auto"/>
        <w:bottom w:val="none" w:sz="0" w:space="0" w:color="auto"/>
        <w:right w:val="none" w:sz="0" w:space="0" w:color="auto"/>
      </w:divBdr>
    </w:div>
    <w:div w:id="1090345984">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542509">
      <w:bodyDiv w:val="1"/>
      <w:marLeft w:val="0"/>
      <w:marRight w:val="0"/>
      <w:marTop w:val="0"/>
      <w:marBottom w:val="0"/>
      <w:divBdr>
        <w:top w:val="none" w:sz="0" w:space="0" w:color="auto"/>
        <w:left w:val="none" w:sz="0" w:space="0" w:color="auto"/>
        <w:bottom w:val="none" w:sz="0" w:space="0" w:color="auto"/>
        <w:right w:val="none" w:sz="0" w:space="0" w:color="auto"/>
      </w:divBdr>
    </w:div>
    <w:div w:id="1090664926">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0807768">
      <w:bodyDiv w:val="1"/>
      <w:marLeft w:val="0"/>
      <w:marRight w:val="0"/>
      <w:marTop w:val="0"/>
      <w:marBottom w:val="0"/>
      <w:divBdr>
        <w:top w:val="none" w:sz="0" w:space="0" w:color="auto"/>
        <w:left w:val="none" w:sz="0" w:space="0" w:color="auto"/>
        <w:bottom w:val="none" w:sz="0" w:space="0" w:color="auto"/>
        <w:right w:val="none" w:sz="0" w:space="0" w:color="auto"/>
      </w:divBdr>
    </w:div>
    <w:div w:id="1091004873">
      <w:bodyDiv w:val="1"/>
      <w:marLeft w:val="0"/>
      <w:marRight w:val="0"/>
      <w:marTop w:val="0"/>
      <w:marBottom w:val="0"/>
      <w:divBdr>
        <w:top w:val="none" w:sz="0" w:space="0" w:color="auto"/>
        <w:left w:val="none" w:sz="0" w:space="0" w:color="auto"/>
        <w:bottom w:val="none" w:sz="0" w:space="0" w:color="auto"/>
        <w:right w:val="none" w:sz="0" w:space="0" w:color="auto"/>
      </w:divBdr>
    </w:div>
    <w:div w:id="1091007460">
      <w:bodyDiv w:val="1"/>
      <w:marLeft w:val="0"/>
      <w:marRight w:val="0"/>
      <w:marTop w:val="0"/>
      <w:marBottom w:val="0"/>
      <w:divBdr>
        <w:top w:val="none" w:sz="0" w:space="0" w:color="auto"/>
        <w:left w:val="none" w:sz="0" w:space="0" w:color="auto"/>
        <w:bottom w:val="none" w:sz="0" w:space="0" w:color="auto"/>
        <w:right w:val="none" w:sz="0" w:space="0" w:color="auto"/>
      </w:divBdr>
    </w:div>
    <w:div w:id="1091044866">
      <w:bodyDiv w:val="1"/>
      <w:marLeft w:val="0"/>
      <w:marRight w:val="0"/>
      <w:marTop w:val="0"/>
      <w:marBottom w:val="0"/>
      <w:divBdr>
        <w:top w:val="none" w:sz="0" w:space="0" w:color="auto"/>
        <w:left w:val="none" w:sz="0" w:space="0" w:color="auto"/>
        <w:bottom w:val="none" w:sz="0" w:space="0" w:color="auto"/>
        <w:right w:val="none" w:sz="0" w:space="0" w:color="auto"/>
      </w:divBdr>
    </w:div>
    <w:div w:id="1091051647">
      <w:bodyDiv w:val="1"/>
      <w:marLeft w:val="0"/>
      <w:marRight w:val="0"/>
      <w:marTop w:val="0"/>
      <w:marBottom w:val="0"/>
      <w:divBdr>
        <w:top w:val="none" w:sz="0" w:space="0" w:color="auto"/>
        <w:left w:val="none" w:sz="0" w:space="0" w:color="auto"/>
        <w:bottom w:val="none" w:sz="0" w:space="0" w:color="auto"/>
        <w:right w:val="none" w:sz="0" w:space="0" w:color="auto"/>
      </w:divBdr>
    </w:div>
    <w:div w:id="1091198866">
      <w:bodyDiv w:val="1"/>
      <w:marLeft w:val="0"/>
      <w:marRight w:val="0"/>
      <w:marTop w:val="0"/>
      <w:marBottom w:val="0"/>
      <w:divBdr>
        <w:top w:val="none" w:sz="0" w:space="0" w:color="auto"/>
        <w:left w:val="none" w:sz="0" w:space="0" w:color="auto"/>
        <w:bottom w:val="none" w:sz="0" w:space="0" w:color="auto"/>
        <w:right w:val="none" w:sz="0" w:space="0" w:color="auto"/>
      </w:divBdr>
    </w:div>
    <w:div w:id="1091240793">
      <w:bodyDiv w:val="1"/>
      <w:marLeft w:val="0"/>
      <w:marRight w:val="0"/>
      <w:marTop w:val="0"/>
      <w:marBottom w:val="0"/>
      <w:divBdr>
        <w:top w:val="none" w:sz="0" w:space="0" w:color="auto"/>
        <w:left w:val="none" w:sz="0" w:space="0" w:color="auto"/>
        <w:bottom w:val="none" w:sz="0" w:space="0" w:color="auto"/>
        <w:right w:val="none" w:sz="0" w:space="0" w:color="auto"/>
      </w:divBdr>
    </w:div>
    <w:div w:id="1091389477">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506262">
      <w:bodyDiv w:val="1"/>
      <w:marLeft w:val="0"/>
      <w:marRight w:val="0"/>
      <w:marTop w:val="0"/>
      <w:marBottom w:val="0"/>
      <w:divBdr>
        <w:top w:val="none" w:sz="0" w:space="0" w:color="auto"/>
        <w:left w:val="none" w:sz="0" w:space="0" w:color="auto"/>
        <w:bottom w:val="none" w:sz="0" w:space="0" w:color="auto"/>
        <w:right w:val="none" w:sz="0" w:space="0" w:color="auto"/>
      </w:divBdr>
    </w:div>
    <w:div w:id="1091510164">
      <w:bodyDiv w:val="1"/>
      <w:marLeft w:val="0"/>
      <w:marRight w:val="0"/>
      <w:marTop w:val="0"/>
      <w:marBottom w:val="0"/>
      <w:divBdr>
        <w:top w:val="none" w:sz="0" w:space="0" w:color="auto"/>
        <w:left w:val="none" w:sz="0" w:space="0" w:color="auto"/>
        <w:bottom w:val="none" w:sz="0" w:space="0" w:color="auto"/>
        <w:right w:val="none" w:sz="0" w:space="0" w:color="auto"/>
      </w:divBdr>
    </w:div>
    <w:div w:id="1091513243">
      <w:bodyDiv w:val="1"/>
      <w:marLeft w:val="0"/>
      <w:marRight w:val="0"/>
      <w:marTop w:val="0"/>
      <w:marBottom w:val="0"/>
      <w:divBdr>
        <w:top w:val="none" w:sz="0" w:space="0" w:color="auto"/>
        <w:left w:val="none" w:sz="0" w:space="0" w:color="auto"/>
        <w:bottom w:val="none" w:sz="0" w:space="0" w:color="auto"/>
        <w:right w:val="none" w:sz="0" w:space="0" w:color="auto"/>
      </w:divBdr>
    </w:div>
    <w:div w:id="1091706158">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1897038">
      <w:bodyDiv w:val="1"/>
      <w:marLeft w:val="0"/>
      <w:marRight w:val="0"/>
      <w:marTop w:val="0"/>
      <w:marBottom w:val="0"/>
      <w:divBdr>
        <w:top w:val="none" w:sz="0" w:space="0" w:color="auto"/>
        <w:left w:val="none" w:sz="0" w:space="0" w:color="auto"/>
        <w:bottom w:val="none" w:sz="0" w:space="0" w:color="auto"/>
        <w:right w:val="none" w:sz="0" w:space="0" w:color="auto"/>
      </w:divBdr>
    </w:div>
    <w:div w:id="1091924855">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245211">
      <w:bodyDiv w:val="1"/>
      <w:marLeft w:val="0"/>
      <w:marRight w:val="0"/>
      <w:marTop w:val="0"/>
      <w:marBottom w:val="0"/>
      <w:divBdr>
        <w:top w:val="none" w:sz="0" w:space="0" w:color="auto"/>
        <w:left w:val="none" w:sz="0" w:space="0" w:color="auto"/>
        <w:bottom w:val="none" w:sz="0" w:space="0" w:color="auto"/>
        <w:right w:val="none" w:sz="0" w:space="0" w:color="auto"/>
      </w:divBdr>
    </w:div>
    <w:div w:id="1092431877">
      <w:bodyDiv w:val="1"/>
      <w:marLeft w:val="0"/>
      <w:marRight w:val="0"/>
      <w:marTop w:val="0"/>
      <w:marBottom w:val="0"/>
      <w:divBdr>
        <w:top w:val="none" w:sz="0" w:space="0" w:color="auto"/>
        <w:left w:val="none" w:sz="0" w:space="0" w:color="auto"/>
        <w:bottom w:val="none" w:sz="0" w:space="0" w:color="auto"/>
        <w:right w:val="none" w:sz="0" w:space="0" w:color="auto"/>
      </w:divBdr>
    </w:div>
    <w:div w:id="1092435175">
      <w:bodyDiv w:val="1"/>
      <w:marLeft w:val="0"/>
      <w:marRight w:val="0"/>
      <w:marTop w:val="0"/>
      <w:marBottom w:val="0"/>
      <w:divBdr>
        <w:top w:val="none" w:sz="0" w:space="0" w:color="auto"/>
        <w:left w:val="none" w:sz="0" w:space="0" w:color="auto"/>
        <w:bottom w:val="none" w:sz="0" w:space="0" w:color="auto"/>
        <w:right w:val="none" w:sz="0" w:space="0" w:color="auto"/>
      </w:divBdr>
    </w:div>
    <w:div w:id="1092552295">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2897407">
      <w:bodyDiv w:val="1"/>
      <w:marLeft w:val="0"/>
      <w:marRight w:val="0"/>
      <w:marTop w:val="0"/>
      <w:marBottom w:val="0"/>
      <w:divBdr>
        <w:top w:val="none" w:sz="0" w:space="0" w:color="auto"/>
        <w:left w:val="none" w:sz="0" w:space="0" w:color="auto"/>
        <w:bottom w:val="none" w:sz="0" w:space="0" w:color="auto"/>
        <w:right w:val="none" w:sz="0" w:space="0" w:color="auto"/>
      </w:divBdr>
    </w:div>
    <w:div w:id="1093011184">
      <w:bodyDiv w:val="1"/>
      <w:marLeft w:val="0"/>
      <w:marRight w:val="0"/>
      <w:marTop w:val="0"/>
      <w:marBottom w:val="0"/>
      <w:divBdr>
        <w:top w:val="none" w:sz="0" w:space="0" w:color="auto"/>
        <w:left w:val="none" w:sz="0" w:space="0" w:color="auto"/>
        <w:bottom w:val="none" w:sz="0" w:space="0" w:color="auto"/>
        <w:right w:val="none" w:sz="0" w:space="0" w:color="auto"/>
      </w:divBdr>
    </w:div>
    <w:div w:id="1093167232">
      <w:bodyDiv w:val="1"/>
      <w:marLeft w:val="0"/>
      <w:marRight w:val="0"/>
      <w:marTop w:val="0"/>
      <w:marBottom w:val="0"/>
      <w:divBdr>
        <w:top w:val="none" w:sz="0" w:space="0" w:color="auto"/>
        <w:left w:val="none" w:sz="0" w:space="0" w:color="auto"/>
        <w:bottom w:val="none" w:sz="0" w:space="0" w:color="auto"/>
        <w:right w:val="none" w:sz="0" w:space="0" w:color="auto"/>
      </w:divBdr>
    </w:div>
    <w:div w:id="1093475753">
      <w:bodyDiv w:val="1"/>
      <w:marLeft w:val="0"/>
      <w:marRight w:val="0"/>
      <w:marTop w:val="0"/>
      <w:marBottom w:val="0"/>
      <w:divBdr>
        <w:top w:val="none" w:sz="0" w:space="0" w:color="auto"/>
        <w:left w:val="none" w:sz="0" w:space="0" w:color="auto"/>
        <w:bottom w:val="none" w:sz="0" w:space="0" w:color="auto"/>
        <w:right w:val="none" w:sz="0" w:space="0" w:color="auto"/>
      </w:divBdr>
    </w:div>
    <w:div w:id="1093622070">
      <w:bodyDiv w:val="1"/>
      <w:marLeft w:val="0"/>
      <w:marRight w:val="0"/>
      <w:marTop w:val="0"/>
      <w:marBottom w:val="0"/>
      <w:divBdr>
        <w:top w:val="none" w:sz="0" w:space="0" w:color="auto"/>
        <w:left w:val="none" w:sz="0" w:space="0" w:color="auto"/>
        <w:bottom w:val="none" w:sz="0" w:space="0" w:color="auto"/>
        <w:right w:val="none" w:sz="0" w:space="0" w:color="auto"/>
      </w:divBdr>
    </w:div>
    <w:div w:id="1093628533">
      <w:bodyDiv w:val="1"/>
      <w:marLeft w:val="0"/>
      <w:marRight w:val="0"/>
      <w:marTop w:val="0"/>
      <w:marBottom w:val="0"/>
      <w:divBdr>
        <w:top w:val="none" w:sz="0" w:space="0" w:color="auto"/>
        <w:left w:val="none" w:sz="0" w:space="0" w:color="auto"/>
        <w:bottom w:val="none" w:sz="0" w:space="0" w:color="auto"/>
        <w:right w:val="none" w:sz="0" w:space="0" w:color="auto"/>
      </w:divBdr>
    </w:div>
    <w:div w:id="1093739578">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3893214">
      <w:bodyDiv w:val="1"/>
      <w:marLeft w:val="0"/>
      <w:marRight w:val="0"/>
      <w:marTop w:val="0"/>
      <w:marBottom w:val="0"/>
      <w:divBdr>
        <w:top w:val="none" w:sz="0" w:space="0" w:color="auto"/>
        <w:left w:val="none" w:sz="0" w:space="0" w:color="auto"/>
        <w:bottom w:val="none" w:sz="0" w:space="0" w:color="auto"/>
        <w:right w:val="none" w:sz="0" w:space="0" w:color="auto"/>
      </w:divBdr>
    </w:div>
    <w:div w:id="1094203507">
      <w:bodyDiv w:val="1"/>
      <w:marLeft w:val="0"/>
      <w:marRight w:val="0"/>
      <w:marTop w:val="0"/>
      <w:marBottom w:val="0"/>
      <w:divBdr>
        <w:top w:val="none" w:sz="0" w:space="0" w:color="auto"/>
        <w:left w:val="none" w:sz="0" w:space="0" w:color="auto"/>
        <w:bottom w:val="none" w:sz="0" w:space="0" w:color="auto"/>
        <w:right w:val="none" w:sz="0" w:space="0" w:color="auto"/>
      </w:divBdr>
    </w:div>
    <w:div w:id="1094203600">
      <w:bodyDiv w:val="1"/>
      <w:marLeft w:val="0"/>
      <w:marRight w:val="0"/>
      <w:marTop w:val="0"/>
      <w:marBottom w:val="0"/>
      <w:divBdr>
        <w:top w:val="none" w:sz="0" w:space="0" w:color="auto"/>
        <w:left w:val="none" w:sz="0" w:space="0" w:color="auto"/>
        <w:bottom w:val="none" w:sz="0" w:space="0" w:color="auto"/>
        <w:right w:val="none" w:sz="0" w:space="0" w:color="auto"/>
      </w:divBdr>
    </w:div>
    <w:div w:id="1094327894">
      <w:bodyDiv w:val="1"/>
      <w:marLeft w:val="0"/>
      <w:marRight w:val="0"/>
      <w:marTop w:val="0"/>
      <w:marBottom w:val="0"/>
      <w:divBdr>
        <w:top w:val="none" w:sz="0" w:space="0" w:color="auto"/>
        <w:left w:val="none" w:sz="0" w:space="0" w:color="auto"/>
        <w:bottom w:val="none" w:sz="0" w:space="0" w:color="auto"/>
        <w:right w:val="none" w:sz="0" w:space="0" w:color="auto"/>
      </w:divBdr>
    </w:div>
    <w:div w:id="1094588121">
      <w:bodyDiv w:val="1"/>
      <w:marLeft w:val="0"/>
      <w:marRight w:val="0"/>
      <w:marTop w:val="0"/>
      <w:marBottom w:val="0"/>
      <w:divBdr>
        <w:top w:val="none" w:sz="0" w:space="0" w:color="auto"/>
        <w:left w:val="none" w:sz="0" w:space="0" w:color="auto"/>
        <w:bottom w:val="none" w:sz="0" w:space="0" w:color="auto"/>
        <w:right w:val="none" w:sz="0" w:space="0" w:color="auto"/>
      </w:divBdr>
    </w:div>
    <w:div w:id="1094672946">
      <w:bodyDiv w:val="1"/>
      <w:marLeft w:val="0"/>
      <w:marRight w:val="0"/>
      <w:marTop w:val="0"/>
      <w:marBottom w:val="0"/>
      <w:divBdr>
        <w:top w:val="none" w:sz="0" w:space="0" w:color="auto"/>
        <w:left w:val="none" w:sz="0" w:space="0" w:color="auto"/>
        <w:bottom w:val="none" w:sz="0" w:space="0" w:color="auto"/>
        <w:right w:val="none" w:sz="0" w:space="0" w:color="auto"/>
      </w:divBdr>
    </w:div>
    <w:div w:id="1094783133">
      <w:bodyDiv w:val="1"/>
      <w:marLeft w:val="0"/>
      <w:marRight w:val="0"/>
      <w:marTop w:val="0"/>
      <w:marBottom w:val="0"/>
      <w:divBdr>
        <w:top w:val="none" w:sz="0" w:space="0" w:color="auto"/>
        <w:left w:val="none" w:sz="0" w:space="0" w:color="auto"/>
        <w:bottom w:val="none" w:sz="0" w:space="0" w:color="auto"/>
        <w:right w:val="none" w:sz="0" w:space="0" w:color="auto"/>
      </w:divBdr>
    </w:div>
    <w:div w:id="1094789821">
      <w:bodyDiv w:val="1"/>
      <w:marLeft w:val="0"/>
      <w:marRight w:val="0"/>
      <w:marTop w:val="0"/>
      <w:marBottom w:val="0"/>
      <w:divBdr>
        <w:top w:val="none" w:sz="0" w:space="0" w:color="auto"/>
        <w:left w:val="none" w:sz="0" w:space="0" w:color="auto"/>
        <w:bottom w:val="none" w:sz="0" w:space="0" w:color="auto"/>
        <w:right w:val="none" w:sz="0" w:space="0" w:color="auto"/>
      </w:divBdr>
    </w:div>
    <w:div w:id="1094861865">
      <w:bodyDiv w:val="1"/>
      <w:marLeft w:val="0"/>
      <w:marRight w:val="0"/>
      <w:marTop w:val="0"/>
      <w:marBottom w:val="0"/>
      <w:divBdr>
        <w:top w:val="none" w:sz="0" w:space="0" w:color="auto"/>
        <w:left w:val="none" w:sz="0" w:space="0" w:color="auto"/>
        <w:bottom w:val="none" w:sz="0" w:space="0" w:color="auto"/>
        <w:right w:val="none" w:sz="0" w:space="0" w:color="auto"/>
      </w:divBdr>
    </w:div>
    <w:div w:id="1094933259">
      <w:bodyDiv w:val="1"/>
      <w:marLeft w:val="0"/>
      <w:marRight w:val="0"/>
      <w:marTop w:val="0"/>
      <w:marBottom w:val="0"/>
      <w:divBdr>
        <w:top w:val="none" w:sz="0" w:space="0" w:color="auto"/>
        <w:left w:val="none" w:sz="0" w:space="0" w:color="auto"/>
        <w:bottom w:val="none" w:sz="0" w:space="0" w:color="auto"/>
        <w:right w:val="none" w:sz="0" w:space="0" w:color="auto"/>
      </w:divBdr>
    </w:div>
    <w:div w:id="1094977041">
      <w:bodyDiv w:val="1"/>
      <w:marLeft w:val="0"/>
      <w:marRight w:val="0"/>
      <w:marTop w:val="0"/>
      <w:marBottom w:val="0"/>
      <w:divBdr>
        <w:top w:val="none" w:sz="0" w:space="0" w:color="auto"/>
        <w:left w:val="none" w:sz="0" w:space="0" w:color="auto"/>
        <w:bottom w:val="none" w:sz="0" w:space="0" w:color="auto"/>
        <w:right w:val="none" w:sz="0" w:space="0" w:color="auto"/>
      </w:divBdr>
    </w:div>
    <w:div w:id="1094977364">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5322403">
      <w:bodyDiv w:val="1"/>
      <w:marLeft w:val="0"/>
      <w:marRight w:val="0"/>
      <w:marTop w:val="0"/>
      <w:marBottom w:val="0"/>
      <w:divBdr>
        <w:top w:val="none" w:sz="0" w:space="0" w:color="auto"/>
        <w:left w:val="none" w:sz="0" w:space="0" w:color="auto"/>
        <w:bottom w:val="none" w:sz="0" w:space="0" w:color="auto"/>
        <w:right w:val="none" w:sz="0" w:space="0" w:color="auto"/>
      </w:divBdr>
    </w:div>
    <w:div w:id="1095395096">
      <w:bodyDiv w:val="1"/>
      <w:marLeft w:val="0"/>
      <w:marRight w:val="0"/>
      <w:marTop w:val="0"/>
      <w:marBottom w:val="0"/>
      <w:divBdr>
        <w:top w:val="none" w:sz="0" w:space="0" w:color="auto"/>
        <w:left w:val="none" w:sz="0" w:space="0" w:color="auto"/>
        <w:bottom w:val="none" w:sz="0" w:space="0" w:color="auto"/>
        <w:right w:val="none" w:sz="0" w:space="0" w:color="auto"/>
      </w:divBdr>
    </w:div>
    <w:div w:id="1095396577">
      <w:bodyDiv w:val="1"/>
      <w:marLeft w:val="0"/>
      <w:marRight w:val="0"/>
      <w:marTop w:val="0"/>
      <w:marBottom w:val="0"/>
      <w:divBdr>
        <w:top w:val="none" w:sz="0" w:space="0" w:color="auto"/>
        <w:left w:val="none" w:sz="0" w:space="0" w:color="auto"/>
        <w:bottom w:val="none" w:sz="0" w:space="0" w:color="auto"/>
        <w:right w:val="none" w:sz="0" w:space="0" w:color="auto"/>
      </w:divBdr>
    </w:div>
    <w:div w:id="1095589712">
      <w:bodyDiv w:val="1"/>
      <w:marLeft w:val="0"/>
      <w:marRight w:val="0"/>
      <w:marTop w:val="0"/>
      <w:marBottom w:val="0"/>
      <w:divBdr>
        <w:top w:val="none" w:sz="0" w:space="0" w:color="auto"/>
        <w:left w:val="none" w:sz="0" w:space="0" w:color="auto"/>
        <w:bottom w:val="none" w:sz="0" w:space="0" w:color="auto"/>
        <w:right w:val="none" w:sz="0" w:space="0" w:color="auto"/>
      </w:divBdr>
    </w:div>
    <w:div w:id="1095591842">
      <w:bodyDiv w:val="1"/>
      <w:marLeft w:val="0"/>
      <w:marRight w:val="0"/>
      <w:marTop w:val="0"/>
      <w:marBottom w:val="0"/>
      <w:divBdr>
        <w:top w:val="none" w:sz="0" w:space="0" w:color="auto"/>
        <w:left w:val="none" w:sz="0" w:space="0" w:color="auto"/>
        <w:bottom w:val="none" w:sz="0" w:space="0" w:color="auto"/>
        <w:right w:val="none" w:sz="0" w:space="0" w:color="auto"/>
      </w:divBdr>
    </w:div>
    <w:div w:id="1095712098">
      <w:bodyDiv w:val="1"/>
      <w:marLeft w:val="0"/>
      <w:marRight w:val="0"/>
      <w:marTop w:val="0"/>
      <w:marBottom w:val="0"/>
      <w:divBdr>
        <w:top w:val="none" w:sz="0" w:space="0" w:color="auto"/>
        <w:left w:val="none" w:sz="0" w:space="0" w:color="auto"/>
        <w:bottom w:val="none" w:sz="0" w:space="0" w:color="auto"/>
        <w:right w:val="none" w:sz="0" w:space="0" w:color="auto"/>
      </w:divBdr>
    </w:div>
    <w:div w:id="1095712455">
      <w:bodyDiv w:val="1"/>
      <w:marLeft w:val="0"/>
      <w:marRight w:val="0"/>
      <w:marTop w:val="0"/>
      <w:marBottom w:val="0"/>
      <w:divBdr>
        <w:top w:val="none" w:sz="0" w:space="0" w:color="auto"/>
        <w:left w:val="none" w:sz="0" w:space="0" w:color="auto"/>
        <w:bottom w:val="none" w:sz="0" w:space="0" w:color="auto"/>
        <w:right w:val="none" w:sz="0" w:space="0" w:color="auto"/>
      </w:divBdr>
    </w:div>
    <w:div w:id="1095784747">
      <w:bodyDiv w:val="1"/>
      <w:marLeft w:val="0"/>
      <w:marRight w:val="0"/>
      <w:marTop w:val="0"/>
      <w:marBottom w:val="0"/>
      <w:divBdr>
        <w:top w:val="none" w:sz="0" w:space="0" w:color="auto"/>
        <w:left w:val="none" w:sz="0" w:space="0" w:color="auto"/>
        <w:bottom w:val="none" w:sz="0" w:space="0" w:color="auto"/>
        <w:right w:val="none" w:sz="0" w:space="0" w:color="auto"/>
      </w:divBdr>
    </w:div>
    <w:div w:id="1095831859">
      <w:bodyDiv w:val="1"/>
      <w:marLeft w:val="0"/>
      <w:marRight w:val="0"/>
      <w:marTop w:val="0"/>
      <w:marBottom w:val="0"/>
      <w:divBdr>
        <w:top w:val="none" w:sz="0" w:space="0" w:color="auto"/>
        <w:left w:val="none" w:sz="0" w:space="0" w:color="auto"/>
        <w:bottom w:val="none" w:sz="0" w:space="0" w:color="auto"/>
        <w:right w:val="none" w:sz="0" w:space="0" w:color="auto"/>
      </w:divBdr>
    </w:div>
    <w:div w:id="1096167287">
      <w:bodyDiv w:val="1"/>
      <w:marLeft w:val="0"/>
      <w:marRight w:val="0"/>
      <w:marTop w:val="0"/>
      <w:marBottom w:val="0"/>
      <w:divBdr>
        <w:top w:val="none" w:sz="0" w:space="0" w:color="auto"/>
        <w:left w:val="none" w:sz="0" w:space="0" w:color="auto"/>
        <w:bottom w:val="none" w:sz="0" w:space="0" w:color="auto"/>
        <w:right w:val="none" w:sz="0" w:space="0" w:color="auto"/>
      </w:divBdr>
    </w:div>
    <w:div w:id="1096167558">
      <w:bodyDiv w:val="1"/>
      <w:marLeft w:val="0"/>
      <w:marRight w:val="0"/>
      <w:marTop w:val="0"/>
      <w:marBottom w:val="0"/>
      <w:divBdr>
        <w:top w:val="none" w:sz="0" w:space="0" w:color="auto"/>
        <w:left w:val="none" w:sz="0" w:space="0" w:color="auto"/>
        <w:bottom w:val="none" w:sz="0" w:space="0" w:color="auto"/>
        <w:right w:val="none" w:sz="0" w:space="0" w:color="auto"/>
      </w:divBdr>
    </w:div>
    <w:div w:id="1096289305">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6363074">
      <w:bodyDiv w:val="1"/>
      <w:marLeft w:val="0"/>
      <w:marRight w:val="0"/>
      <w:marTop w:val="0"/>
      <w:marBottom w:val="0"/>
      <w:divBdr>
        <w:top w:val="none" w:sz="0" w:space="0" w:color="auto"/>
        <w:left w:val="none" w:sz="0" w:space="0" w:color="auto"/>
        <w:bottom w:val="none" w:sz="0" w:space="0" w:color="auto"/>
        <w:right w:val="none" w:sz="0" w:space="0" w:color="auto"/>
      </w:divBdr>
    </w:div>
    <w:div w:id="1096438831">
      <w:bodyDiv w:val="1"/>
      <w:marLeft w:val="0"/>
      <w:marRight w:val="0"/>
      <w:marTop w:val="0"/>
      <w:marBottom w:val="0"/>
      <w:divBdr>
        <w:top w:val="none" w:sz="0" w:space="0" w:color="auto"/>
        <w:left w:val="none" w:sz="0" w:space="0" w:color="auto"/>
        <w:bottom w:val="none" w:sz="0" w:space="0" w:color="auto"/>
        <w:right w:val="none" w:sz="0" w:space="0" w:color="auto"/>
      </w:divBdr>
    </w:div>
    <w:div w:id="1096483727">
      <w:bodyDiv w:val="1"/>
      <w:marLeft w:val="0"/>
      <w:marRight w:val="0"/>
      <w:marTop w:val="0"/>
      <w:marBottom w:val="0"/>
      <w:divBdr>
        <w:top w:val="none" w:sz="0" w:space="0" w:color="auto"/>
        <w:left w:val="none" w:sz="0" w:space="0" w:color="auto"/>
        <w:bottom w:val="none" w:sz="0" w:space="0" w:color="auto"/>
        <w:right w:val="none" w:sz="0" w:space="0" w:color="auto"/>
      </w:divBdr>
    </w:div>
    <w:div w:id="1096711819">
      <w:bodyDiv w:val="1"/>
      <w:marLeft w:val="0"/>
      <w:marRight w:val="0"/>
      <w:marTop w:val="0"/>
      <w:marBottom w:val="0"/>
      <w:divBdr>
        <w:top w:val="none" w:sz="0" w:space="0" w:color="auto"/>
        <w:left w:val="none" w:sz="0" w:space="0" w:color="auto"/>
        <w:bottom w:val="none" w:sz="0" w:space="0" w:color="auto"/>
        <w:right w:val="none" w:sz="0" w:space="0" w:color="auto"/>
      </w:divBdr>
    </w:div>
    <w:div w:id="1096824469">
      <w:bodyDiv w:val="1"/>
      <w:marLeft w:val="0"/>
      <w:marRight w:val="0"/>
      <w:marTop w:val="0"/>
      <w:marBottom w:val="0"/>
      <w:divBdr>
        <w:top w:val="none" w:sz="0" w:space="0" w:color="auto"/>
        <w:left w:val="none" w:sz="0" w:space="0" w:color="auto"/>
        <w:bottom w:val="none" w:sz="0" w:space="0" w:color="auto"/>
        <w:right w:val="none" w:sz="0" w:space="0" w:color="auto"/>
      </w:divBdr>
    </w:div>
    <w:div w:id="1096828170">
      <w:bodyDiv w:val="1"/>
      <w:marLeft w:val="0"/>
      <w:marRight w:val="0"/>
      <w:marTop w:val="0"/>
      <w:marBottom w:val="0"/>
      <w:divBdr>
        <w:top w:val="none" w:sz="0" w:space="0" w:color="auto"/>
        <w:left w:val="none" w:sz="0" w:space="0" w:color="auto"/>
        <w:bottom w:val="none" w:sz="0" w:space="0" w:color="auto"/>
        <w:right w:val="none" w:sz="0" w:space="0" w:color="auto"/>
      </w:divBdr>
    </w:div>
    <w:div w:id="1097017643">
      <w:bodyDiv w:val="1"/>
      <w:marLeft w:val="0"/>
      <w:marRight w:val="0"/>
      <w:marTop w:val="0"/>
      <w:marBottom w:val="0"/>
      <w:divBdr>
        <w:top w:val="none" w:sz="0" w:space="0" w:color="auto"/>
        <w:left w:val="none" w:sz="0" w:space="0" w:color="auto"/>
        <w:bottom w:val="none" w:sz="0" w:space="0" w:color="auto"/>
        <w:right w:val="none" w:sz="0" w:space="0" w:color="auto"/>
      </w:divBdr>
    </w:div>
    <w:div w:id="1097142268">
      <w:bodyDiv w:val="1"/>
      <w:marLeft w:val="0"/>
      <w:marRight w:val="0"/>
      <w:marTop w:val="0"/>
      <w:marBottom w:val="0"/>
      <w:divBdr>
        <w:top w:val="none" w:sz="0" w:space="0" w:color="auto"/>
        <w:left w:val="none" w:sz="0" w:space="0" w:color="auto"/>
        <w:bottom w:val="none" w:sz="0" w:space="0" w:color="auto"/>
        <w:right w:val="none" w:sz="0" w:space="0" w:color="auto"/>
      </w:divBdr>
    </w:div>
    <w:div w:id="1097365729">
      <w:bodyDiv w:val="1"/>
      <w:marLeft w:val="0"/>
      <w:marRight w:val="0"/>
      <w:marTop w:val="0"/>
      <w:marBottom w:val="0"/>
      <w:divBdr>
        <w:top w:val="none" w:sz="0" w:space="0" w:color="auto"/>
        <w:left w:val="none" w:sz="0" w:space="0" w:color="auto"/>
        <w:bottom w:val="none" w:sz="0" w:space="0" w:color="auto"/>
        <w:right w:val="none" w:sz="0" w:space="0" w:color="auto"/>
      </w:divBdr>
    </w:div>
    <w:div w:id="1097480793">
      <w:bodyDiv w:val="1"/>
      <w:marLeft w:val="0"/>
      <w:marRight w:val="0"/>
      <w:marTop w:val="0"/>
      <w:marBottom w:val="0"/>
      <w:divBdr>
        <w:top w:val="none" w:sz="0" w:space="0" w:color="auto"/>
        <w:left w:val="none" w:sz="0" w:space="0" w:color="auto"/>
        <w:bottom w:val="none" w:sz="0" w:space="0" w:color="auto"/>
        <w:right w:val="none" w:sz="0" w:space="0" w:color="auto"/>
      </w:divBdr>
    </w:div>
    <w:div w:id="1097558283">
      <w:bodyDiv w:val="1"/>
      <w:marLeft w:val="0"/>
      <w:marRight w:val="0"/>
      <w:marTop w:val="0"/>
      <w:marBottom w:val="0"/>
      <w:divBdr>
        <w:top w:val="none" w:sz="0" w:space="0" w:color="auto"/>
        <w:left w:val="none" w:sz="0" w:space="0" w:color="auto"/>
        <w:bottom w:val="none" w:sz="0" w:space="0" w:color="auto"/>
        <w:right w:val="none" w:sz="0" w:space="0" w:color="auto"/>
      </w:divBdr>
    </w:div>
    <w:div w:id="1097823774">
      <w:bodyDiv w:val="1"/>
      <w:marLeft w:val="0"/>
      <w:marRight w:val="0"/>
      <w:marTop w:val="0"/>
      <w:marBottom w:val="0"/>
      <w:divBdr>
        <w:top w:val="none" w:sz="0" w:space="0" w:color="auto"/>
        <w:left w:val="none" w:sz="0" w:space="0" w:color="auto"/>
        <w:bottom w:val="none" w:sz="0" w:space="0" w:color="auto"/>
        <w:right w:val="none" w:sz="0" w:space="0" w:color="auto"/>
      </w:divBdr>
    </w:div>
    <w:div w:id="1098019839">
      <w:bodyDiv w:val="1"/>
      <w:marLeft w:val="0"/>
      <w:marRight w:val="0"/>
      <w:marTop w:val="0"/>
      <w:marBottom w:val="0"/>
      <w:divBdr>
        <w:top w:val="none" w:sz="0" w:space="0" w:color="auto"/>
        <w:left w:val="none" w:sz="0" w:space="0" w:color="auto"/>
        <w:bottom w:val="none" w:sz="0" w:space="0" w:color="auto"/>
        <w:right w:val="none" w:sz="0" w:space="0" w:color="auto"/>
      </w:divBdr>
    </w:div>
    <w:div w:id="1098064692">
      <w:bodyDiv w:val="1"/>
      <w:marLeft w:val="0"/>
      <w:marRight w:val="0"/>
      <w:marTop w:val="0"/>
      <w:marBottom w:val="0"/>
      <w:divBdr>
        <w:top w:val="none" w:sz="0" w:space="0" w:color="auto"/>
        <w:left w:val="none" w:sz="0" w:space="0" w:color="auto"/>
        <w:bottom w:val="none" w:sz="0" w:space="0" w:color="auto"/>
        <w:right w:val="none" w:sz="0" w:space="0" w:color="auto"/>
      </w:divBdr>
    </w:div>
    <w:div w:id="1098330492">
      <w:bodyDiv w:val="1"/>
      <w:marLeft w:val="0"/>
      <w:marRight w:val="0"/>
      <w:marTop w:val="0"/>
      <w:marBottom w:val="0"/>
      <w:divBdr>
        <w:top w:val="none" w:sz="0" w:space="0" w:color="auto"/>
        <w:left w:val="none" w:sz="0" w:space="0" w:color="auto"/>
        <w:bottom w:val="none" w:sz="0" w:space="0" w:color="auto"/>
        <w:right w:val="none" w:sz="0" w:space="0" w:color="auto"/>
      </w:divBdr>
    </w:div>
    <w:div w:id="1098406454">
      <w:bodyDiv w:val="1"/>
      <w:marLeft w:val="0"/>
      <w:marRight w:val="0"/>
      <w:marTop w:val="0"/>
      <w:marBottom w:val="0"/>
      <w:divBdr>
        <w:top w:val="none" w:sz="0" w:space="0" w:color="auto"/>
        <w:left w:val="none" w:sz="0" w:space="0" w:color="auto"/>
        <w:bottom w:val="none" w:sz="0" w:space="0" w:color="auto"/>
        <w:right w:val="none" w:sz="0" w:space="0" w:color="auto"/>
      </w:divBdr>
    </w:div>
    <w:div w:id="1098599095">
      <w:bodyDiv w:val="1"/>
      <w:marLeft w:val="0"/>
      <w:marRight w:val="0"/>
      <w:marTop w:val="0"/>
      <w:marBottom w:val="0"/>
      <w:divBdr>
        <w:top w:val="none" w:sz="0" w:space="0" w:color="auto"/>
        <w:left w:val="none" w:sz="0" w:space="0" w:color="auto"/>
        <w:bottom w:val="none" w:sz="0" w:space="0" w:color="auto"/>
        <w:right w:val="none" w:sz="0" w:space="0" w:color="auto"/>
      </w:divBdr>
    </w:div>
    <w:div w:id="1098602212">
      <w:bodyDiv w:val="1"/>
      <w:marLeft w:val="0"/>
      <w:marRight w:val="0"/>
      <w:marTop w:val="0"/>
      <w:marBottom w:val="0"/>
      <w:divBdr>
        <w:top w:val="none" w:sz="0" w:space="0" w:color="auto"/>
        <w:left w:val="none" w:sz="0" w:space="0" w:color="auto"/>
        <w:bottom w:val="none" w:sz="0" w:space="0" w:color="auto"/>
        <w:right w:val="none" w:sz="0" w:space="0" w:color="auto"/>
      </w:divBdr>
    </w:div>
    <w:div w:id="1098795594">
      <w:bodyDiv w:val="1"/>
      <w:marLeft w:val="0"/>
      <w:marRight w:val="0"/>
      <w:marTop w:val="0"/>
      <w:marBottom w:val="0"/>
      <w:divBdr>
        <w:top w:val="none" w:sz="0" w:space="0" w:color="auto"/>
        <w:left w:val="none" w:sz="0" w:space="0" w:color="auto"/>
        <w:bottom w:val="none" w:sz="0" w:space="0" w:color="auto"/>
        <w:right w:val="none" w:sz="0" w:space="0" w:color="auto"/>
      </w:divBdr>
    </w:div>
    <w:div w:id="1098987171">
      <w:bodyDiv w:val="1"/>
      <w:marLeft w:val="0"/>
      <w:marRight w:val="0"/>
      <w:marTop w:val="0"/>
      <w:marBottom w:val="0"/>
      <w:divBdr>
        <w:top w:val="none" w:sz="0" w:space="0" w:color="auto"/>
        <w:left w:val="none" w:sz="0" w:space="0" w:color="auto"/>
        <w:bottom w:val="none" w:sz="0" w:space="0" w:color="auto"/>
        <w:right w:val="none" w:sz="0" w:space="0" w:color="auto"/>
      </w:divBdr>
    </w:div>
    <w:div w:id="1098988198">
      <w:bodyDiv w:val="1"/>
      <w:marLeft w:val="0"/>
      <w:marRight w:val="0"/>
      <w:marTop w:val="0"/>
      <w:marBottom w:val="0"/>
      <w:divBdr>
        <w:top w:val="none" w:sz="0" w:space="0" w:color="auto"/>
        <w:left w:val="none" w:sz="0" w:space="0" w:color="auto"/>
        <w:bottom w:val="none" w:sz="0" w:space="0" w:color="auto"/>
        <w:right w:val="none" w:sz="0" w:space="0" w:color="auto"/>
      </w:divBdr>
    </w:div>
    <w:div w:id="1099062827">
      <w:bodyDiv w:val="1"/>
      <w:marLeft w:val="0"/>
      <w:marRight w:val="0"/>
      <w:marTop w:val="0"/>
      <w:marBottom w:val="0"/>
      <w:divBdr>
        <w:top w:val="none" w:sz="0" w:space="0" w:color="auto"/>
        <w:left w:val="none" w:sz="0" w:space="0" w:color="auto"/>
        <w:bottom w:val="none" w:sz="0" w:space="0" w:color="auto"/>
        <w:right w:val="none" w:sz="0" w:space="0" w:color="auto"/>
      </w:divBdr>
    </w:div>
    <w:div w:id="1099105879">
      <w:bodyDiv w:val="1"/>
      <w:marLeft w:val="0"/>
      <w:marRight w:val="0"/>
      <w:marTop w:val="0"/>
      <w:marBottom w:val="0"/>
      <w:divBdr>
        <w:top w:val="none" w:sz="0" w:space="0" w:color="auto"/>
        <w:left w:val="none" w:sz="0" w:space="0" w:color="auto"/>
        <w:bottom w:val="none" w:sz="0" w:space="0" w:color="auto"/>
        <w:right w:val="none" w:sz="0" w:space="0" w:color="auto"/>
      </w:divBdr>
    </w:div>
    <w:div w:id="1099106425">
      <w:bodyDiv w:val="1"/>
      <w:marLeft w:val="0"/>
      <w:marRight w:val="0"/>
      <w:marTop w:val="0"/>
      <w:marBottom w:val="0"/>
      <w:divBdr>
        <w:top w:val="none" w:sz="0" w:space="0" w:color="auto"/>
        <w:left w:val="none" w:sz="0" w:space="0" w:color="auto"/>
        <w:bottom w:val="none" w:sz="0" w:space="0" w:color="auto"/>
        <w:right w:val="none" w:sz="0" w:space="0" w:color="auto"/>
      </w:divBdr>
    </w:div>
    <w:div w:id="1099641539">
      <w:bodyDiv w:val="1"/>
      <w:marLeft w:val="0"/>
      <w:marRight w:val="0"/>
      <w:marTop w:val="0"/>
      <w:marBottom w:val="0"/>
      <w:divBdr>
        <w:top w:val="none" w:sz="0" w:space="0" w:color="auto"/>
        <w:left w:val="none" w:sz="0" w:space="0" w:color="auto"/>
        <w:bottom w:val="none" w:sz="0" w:space="0" w:color="auto"/>
        <w:right w:val="none" w:sz="0" w:space="0" w:color="auto"/>
      </w:divBdr>
    </w:div>
    <w:div w:id="1099713804">
      <w:bodyDiv w:val="1"/>
      <w:marLeft w:val="0"/>
      <w:marRight w:val="0"/>
      <w:marTop w:val="0"/>
      <w:marBottom w:val="0"/>
      <w:divBdr>
        <w:top w:val="none" w:sz="0" w:space="0" w:color="auto"/>
        <w:left w:val="none" w:sz="0" w:space="0" w:color="auto"/>
        <w:bottom w:val="none" w:sz="0" w:space="0" w:color="auto"/>
        <w:right w:val="none" w:sz="0" w:space="0" w:color="auto"/>
      </w:divBdr>
    </w:div>
    <w:div w:id="1099718996">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099911711">
      <w:bodyDiv w:val="1"/>
      <w:marLeft w:val="0"/>
      <w:marRight w:val="0"/>
      <w:marTop w:val="0"/>
      <w:marBottom w:val="0"/>
      <w:divBdr>
        <w:top w:val="none" w:sz="0" w:space="0" w:color="auto"/>
        <w:left w:val="none" w:sz="0" w:space="0" w:color="auto"/>
        <w:bottom w:val="none" w:sz="0" w:space="0" w:color="auto"/>
        <w:right w:val="none" w:sz="0" w:space="0" w:color="auto"/>
      </w:divBdr>
    </w:div>
    <w:div w:id="1099914308">
      <w:bodyDiv w:val="1"/>
      <w:marLeft w:val="0"/>
      <w:marRight w:val="0"/>
      <w:marTop w:val="0"/>
      <w:marBottom w:val="0"/>
      <w:divBdr>
        <w:top w:val="none" w:sz="0" w:space="0" w:color="auto"/>
        <w:left w:val="none" w:sz="0" w:space="0" w:color="auto"/>
        <w:bottom w:val="none" w:sz="0" w:space="0" w:color="auto"/>
        <w:right w:val="none" w:sz="0" w:space="0" w:color="auto"/>
      </w:divBdr>
    </w:div>
    <w:div w:id="1100029110">
      <w:bodyDiv w:val="1"/>
      <w:marLeft w:val="0"/>
      <w:marRight w:val="0"/>
      <w:marTop w:val="0"/>
      <w:marBottom w:val="0"/>
      <w:divBdr>
        <w:top w:val="none" w:sz="0" w:space="0" w:color="auto"/>
        <w:left w:val="none" w:sz="0" w:space="0" w:color="auto"/>
        <w:bottom w:val="none" w:sz="0" w:space="0" w:color="auto"/>
        <w:right w:val="none" w:sz="0" w:space="0" w:color="auto"/>
      </w:divBdr>
    </w:div>
    <w:div w:id="1100102324">
      <w:bodyDiv w:val="1"/>
      <w:marLeft w:val="0"/>
      <w:marRight w:val="0"/>
      <w:marTop w:val="0"/>
      <w:marBottom w:val="0"/>
      <w:divBdr>
        <w:top w:val="none" w:sz="0" w:space="0" w:color="auto"/>
        <w:left w:val="none" w:sz="0" w:space="0" w:color="auto"/>
        <w:bottom w:val="none" w:sz="0" w:space="0" w:color="auto"/>
        <w:right w:val="none" w:sz="0" w:space="0" w:color="auto"/>
      </w:divBdr>
    </w:div>
    <w:div w:id="1100175645">
      <w:bodyDiv w:val="1"/>
      <w:marLeft w:val="0"/>
      <w:marRight w:val="0"/>
      <w:marTop w:val="0"/>
      <w:marBottom w:val="0"/>
      <w:divBdr>
        <w:top w:val="none" w:sz="0" w:space="0" w:color="auto"/>
        <w:left w:val="none" w:sz="0" w:space="0" w:color="auto"/>
        <w:bottom w:val="none" w:sz="0" w:space="0" w:color="auto"/>
        <w:right w:val="none" w:sz="0" w:space="0" w:color="auto"/>
      </w:divBdr>
    </w:div>
    <w:div w:id="1100175810">
      <w:bodyDiv w:val="1"/>
      <w:marLeft w:val="0"/>
      <w:marRight w:val="0"/>
      <w:marTop w:val="0"/>
      <w:marBottom w:val="0"/>
      <w:divBdr>
        <w:top w:val="none" w:sz="0" w:space="0" w:color="auto"/>
        <w:left w:val="none" w:sz="0" w:space="0" w:color="auto"/>
        <w:bottom w:val="none" w:sz="0" w:space="0" w:color="auto"/>
        <w:right w:val="none" w:sz="0" w:space="0" w:color="auto"/>
      </w:divBdr>
    </w:div>
    <w:div w:id="1100180681">
      <w:bodyDiv w:val="1"/>
      <w:marLeft w:val="0"/>
      <w:marRight w:val="0"/>
      <w:marTop w:val="0"/>
      <w:marBottom w:val="0"/>
      <w:divBdr>
        <w:top w:val="none" w:sz="0" w:space="0" w:color="auto"/>
        <w:left w:val="none" w:sz="0" w:space="0" w:color="auto"/>
        <w:bottom w:val="none" w:sz="0" w:space="0" w:color="auto"/>
        <w:right w:val="none" w:sz="0" w:space="0" w:color="auto"/>
      </w:divBdr>
    </w:div>
    <w:div w:id="1100182456">
      <w:bodyDiv w:val="1"/>
      <w:marLeft w:val="0"/>
      <w:marRight w:val="0"/>
      <w:marTop w:val="0"/>
      <w:marBottom w:val="0"/>
      <w:divBdr>
        <w:top w:val="none" w:sz="0" w:space="0" w:color="auto"/>
        <w:left w:val="none" w:sz="0" w:space="0" w:color="auto"/>
        <w:bottom w:val="none" w:sz="0" w:space="0" w:color="auto"/>
        <w:right w:val="none" w:sz="0" w:space="0" w:color="auto"/>
      </w:divBdr>
    </w:div>
    <w:div w:id="1100224215">
      <w:bodyDiv w:val="1"/>
      <w:marLeft w:val="0"/>
      <w:marRight w:val="0"/>
      <w:marTop w:val="0"/>
      <w:marBottom w:val="0"/>
      <w:divBdr>
        <w:top w:val="none" w:sz="0" w:space="0" w:color="auto"/>
        <w:left w:val="none" w:sz="0" w:space="0" w:color="auto"/>
        <w:bottom w:val="none" w:sz="0" w:space="0" w:color="auto"/>
        <w:right w:val="none" w:sz="0" w:space="0" w:color="auto"/>
      </w:divBdr>
    </w:div>
    <w:div w:id="1100370240">
      <w:bodyDiv w:val="1"/>
      <w:marLeft w:val="0"/>
      <w:marRight w:val="0"/>
      <w:marTop w:val="0"/>
      <w:marBottom w:val="0"/>
      <w:divBdr>
        <w:top w:val="none" w:sz="0" w:space="0" w:color="auto"/>
        <w:left w:val="none" w:sz="0" w:space="0" w:color="auto"/>
        <w:bottom w:val="none" w:sz="0" w:space="0" w:color="auto"/>
        <w:right w:val="none" w:sz="0" w:space="0" w:color="auto"/>
      </w:divBdr>
    </w:div>
    <w:div w:id="1100371015">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0956588">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025132">
      <w:bodyDiv w:val="1"/>
      <w:marLeft w:val="0"/>
      <w:marRight w:val="0"/>
      <w:marTop w:val="0"/>
      <w:marBottom w:val="0"/>
      <w:divBdr>
        <w:top w:val="none" w:sz="0" w:space="0" w:color="auto"/>
        <w:left w:val="none" w:sz="0" w:space="0" w:color="auto"/>
        <w:bottom w:val="none" w:sz="0" w:space="0" w:color="auto"/>
        <w:right w:val="none" w:sz="0" w:space="0" w:color="auto"/>
      </w:divBdr>
    </w:div>
    <w:div w:id="1101027383">
      <w:bodyDiv w:val="1"/>
      <w:marLeft w:val="0"/>
      <w:marRight w:val="0"/>
      <w:marTop w:val="0"/>
      <w:marBottom w:val="0"/>
      <w:divBdr>
        <w:top w:val="none" w:sz="0" w:space="0" w:color="auto"/>
        <w:left w:val="none" w:sz="0" w:space="0" w:color="auto"/>
        <w:bottom w:val="none" w:sz="0" w:space="0" w:color="auto"/>
        <w:right w:val="none" w:sz="0" w:space="0" w:color="auto"/>
      </w:divBdr>
    </w:div>
    <w:div w:id="1101220354">
      <w:bodyDiv w:val="1"/>
      <w:marLeft w:val="0"/>
      <w:marRight w:val="0"/>
      <w:marTop w:val="0"/>
      <w:marBottom w:val="0"/>
      <w:divBdr>
        <w:top w:val="none" w:sz="0" w:space="0" w:color="auto"/>
        <w:left w:val="none" w:sz="0" w:space="0" w:color="auto"/>
        <w:bottom w:val="none" w:sz="0" w:space="0" w:color="auto"/>
        <w:right w:val="none" w:sz="0" w:space="0" w:color="auto"/>
      </w:divBdr>
    </w:div>
    <w:div w:id="1101224738">
      <w:bodyDiv w:val="1"/>
      <w:marLeft w:val="0"/>
      <w:marRight w:val="0"/>
      <w:marTop w:val="0"/>
      <w:marBottom w:val="0"/>
      <w:divBdr>
        <w:top w:val="none" w:sz="0" w:space="0" w:color="auto"/>
        <w:left w:val="none" w:sz="0" w:space="0" w:color="auto"/>
        <w:bottom w:val="none" w:sz="0" w:space="0" w:color="auto"/>
        <w:right w:val="none" w:sz="0" w:space="0" w:color="auto"/>
      </w:divBdr>
    </w:div>
    <w:div w:id="1101224805">
      <w:bodyDiv w:val="1"/>
      <w:marLeft w:val="0"/>
      <w:marRight w:val="0"/>
      <w:marTop w:val="0"/>
      <w:marBottom w:val="0"/>
      <w:divBdr>
        <w:top w:val="none" w:sz="0" w:space="0" w:color="auto"/>
        <w:left w:val="none" w:sz="0" w:space="0" w:color="auto"/>
        <w:bottom w:val="none" w:sz="0" w:space="0" w:color="auto"/>
        <w:right w:val="none" w:sz="0" w:space="0" w:color="auto"/>
      </w:divBdr>
    </w:div>
    <w:div w:id="1101293817">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1875521">
      <w:bodyDiv w:val="1"/>
      <w:marLeft w:val="0"/>
      <w:marRight w:val="0"/>
      <w:marTop w:val="0"/>
      <w:marBottom w:val="0"/>
      <w:divBdr>
        <w:top w:val="none" w:sz="0" w:space="0" w:color="auto"/>
        <w:left w:val="none" w:sz="0" w:space="0" w:color="auto"/>
        <w:bottom w:val="none" w:sz="0" w:space="0" w:color="auto"/>
        <w:right w:val="none" w:sz="0" w:space="0" w:color="auto"/>
      </w:divBdr>
    </w:div>
    <w:div w:id="1101991369">
      <w:bodyDiv w:val="1"/>
      <w:marLeft w:val="0"/>
      <w:marRight w:val="0"/>
      <w:marTop w:val="0"/>
      <w:marBottom w:val="0"/>
      <w:divBdr>
        <w:top w:val="none" w:sz="0" w:space="0" w:color="auto"/>
        <w:left w:val="none" w:sz="0" w:space="0" w:color="auto"/>
        <w:bottom w:val="none" w:sz="0" w:space="0" w:color="auto"/>
        <w:right w:val="none" w:sz="0" w:space="0" w:color="auto"/>
      </w:divBdr>
    </w:div>
    <w:div w:id="1101993937">
      <w:bodyDiv w:val="1"/>
      <w:marLeft w:val="0"/>
      <w:marRight w:val="0"/>
      <w:marTop w:val="0"/>
      <w:marBottom w:val="0"/>
      <w:divBdr>
        <w:top w:val="none" w:sz="0" w:space="0" w:color="auto"/>
        <w:left w:val="none" w:sz="0" w:space="0" w:color="auto"/>
        <w:bottom w:val="none" w:sz="0" w:space="0" w:color="auto"/>
        <w:right w:val="none" w:sz="0" w:space="0" w:color="auto"/>
      </w:divBdr>
    </w:div>
    <w:div w:id="1101998952">
      <w:bodyDiv w:val="1"/>
      <w:marLeft w:val="0"/>
      <w:marRight w:val="0"/>
      <w:marTop w:val="0"/>
      <w:marBottom w:val="0"/>
      <w:divBdr>
        <w:top w:val="none" w:sz="0" w:space="0" w:color="auto"/>
        <w:left w:val="none" w:sz="0" w:space="0" w:color="auto"/>
        <w:bottom w:val="none" w:sz="0" w:space="0" w:color="auto"/>
        <w:right w:val="none" w:sz="0" w:space="0" w:color="auto"/>
      </w:divBdr>
    </w:div>
    <w:div w:id="1102459896">
      <w:bodyDiv w:val="1"/>
      <w:marLeft w:val="0"/>
      <w:marRight w:val="0"/>
      <w:marTop w:val="0"/>
      <w:marBottom w:val="0"/>
      <w:divBdr>
        <w:top w:val="none" w:sz="0" w:space="0" w:color="auto"/>
        <w:left w:val="none" w:sz="0" w:space="0" w:color="auto"/>
        <w:bottom w:val="none" w:sz="0" w:space="0" w:color="auto"/>
        <w:right w:val="none" w:sz="0" w:space="0" w:color="auto"/>
      </w:divBdr>
    </w:div>
    <w:div w:id="1102460238">
      <w:bodyDiv w:val="1"/>
      <w:marLeft w:val="0"/>
      <w:marRight w:val="0"/>
      <w:marTop w:val="0"/>
      <w:marBottom w:val="0"/>
      <w:divBdr>
        <w:top w:val="none" w:sz="0" w:space="0" w:color="auto"/>
        <w:left w:val="none" w:sz="0" w:space="0" w:color="auto"/>
        <w:bottom w:val="none" w:sz="0" w:space="0" w:color="auto"/>
        <w:right w:val="none" w:sz="0" w:space="0" w:color="auto"/>
      </w:divBdr>
    </w:div>
    <w:div w:id="1102534389">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107259">
      <w:bodyDiv w:val="1"/>
      <w:marLeft w:val="0"/>
      <w:marRight w:val="0"/>
      <w:marTop w:val="0"/>
      <w:marBottom w:val="0"/>
      <w:divBdr>
        <w:top w:val="none" w:sz="0" w:space="0" w:color="auto"/>
        <w:left w:val="none" w:sz="0" w:space="0" w:color="auto"/>
        <w:bottom w:val="none" w:sz="0" w:space="0" w:color="auto"/>
        <w:right w:val="none" w:sz="0" w:space="0" w:color="auto"/>
      </w:divBdr>
    </w:div>
    <w:div w:id="1103114948">
      <w:bodyDiv w:val="1"/>
      <w:marLeft w:val="0"/>
      <w:marRight w:val="0"/>
      <w:marTop w:val="0"/>
      <w:marBottom w:val="0"/>
      <w:divBdr>
        <w:top w:val="none" w:sz="0" w:space="0" w:color="auto"/>
        <w:left w:val="none" w:sz="0" w:space="0" w:color="auto"/>
        <w:bottom w:val="none" w:sz="0" w:space="0" w:color="auto"/>
        <w:right w:val="none" w:sz="0" w:space="0" w:color="auto"/>
      </w:divBdr>
    </w:div>
    <w:div w:id="1103457126">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3771330">
      <w:bodyDiv w:val="1"/>
      <w:marLeft w:val="0"/>
      <w:marRight w:val="0"/>
      <w:marTop w:val="0"/>
      <w:marBottom w:val="0"/>
      <w:divBdr>
        <w:top w:val="none" w:sz="0" w:space="0" w:color="auto"/>
        <w:left w:val="none" w:sz="0" w:space="0" w:color="auto"/>
        <w:bottom w:val="none" w:sz="0" w:space="0" w:color="auto"/>
        <w:right w:val="none" w:sz="0" w:space="0" w:color="auto"/>
      </w:divBdr>
    </w:div>
    <w:div w:id="1103957674">
      <w:bodyDiv w:val="1"/>
      <w:marLeft w:val="0"/>
      <w:marRight w:val="0"/>
      <w:marTop w:val="0"/>
      <w:marBottom w:val="0"/>
      <w:divBdr>
        <w:top w:val="none" w:sz="0" w:space="0" w:color="auto"/>
        <w:left w:val="none" w:sz="0" w:space="0" w:color="auto"/>
        <w:bottom w:val="none" w:sz="0" w:space="0" w:color="auto"/>
        <w:right w:val="none" w:sz="0" w:space="0" w:color="auto"/>
      </w:divBdr>
    </w:div>
    <w:div w:id="1104038518">
      <w:bodyDiv w:val="1"/>
      <w:marLeft w:val="0"/>
      <w:marRight w:val="0"/>
      <w:marTop w:val="0"/>
      <w:marBottom w:val="0"/>
      <w:divBdr>
        <w:top w:val="none" w:sz="0" w:space="0" w:color="auto"/>
        <w:left w:val="none" w:sz="0" w:space="0" w:color="auto"/>
        <w:bottom w:val="none" w:sz="0" w:space="0" w:color="auto"/>
        <w:right w:val="none" w:sz="0" w:space="0" w:color="auto"/>
      </w:divBdr>
    </w:div>
    <w:div w:id="1104105835">
      <w:bodyDiv w:val="1"/>
      <w:marLeft w:val="0"/>
      <w:marRight w:val="0"/>
      <w:marTop w:val="0"/>
      <w:marBottom w:val="0"/>
      <w:divBdr>
        <w:top w:val="none" w:sz="0" w:space="0" w:color="auto"/>
        <w:left w:val="none" w:sz="0" w:space="0" w:color="auto"/>
        <w:bottom w:val="none" w:sz="0" w:space="0" w:color="auto"/>
        <w:right w:val="none" w:sz="0" w:space="0" w:color="auto"/>
      </w:divBdr>
    </w:div>
    <w:div w:id="1104107901">
      <w:bodyDiv w:val="1"/>
      <w:marLeft w:val="0"/>
      <w:marRight w:val="0"/>
      <w:marTop w:val="0"/>
      <w:marBottom w:val="0"/>
      <w:divBdr>
        <w:top w:val="none" w:sz="0" w:space="0" w:color="auto"/>
        <w:left w:val="none" w:sz="0" w:space="0" w:color="auto"/>
        <w:bottom w:val="none" w:sz="0" w:space="0" w:color="auto"/>
        <w:right w:val="none" w:sz="0" w:space="0" w:color="auto"/>
      </w:divBdr>
    </w:div>
    <w:div w:id="1104113637">
      <w:bodyDiv w:val="1"/>
      <w:marLeft w:val="0"/>
      <w:marRight w:val="0"/>
      <w:marTop w:val="0"/>
      <w:marBottom w:val="0"/>
      <w:divBdr>
        <w:top w:val="none" w:sz="0" w:space="0" w:color="auto"/>
        <w:left w:val="none" w:sz="0" w:space="0" w:color="auto"/>
        <w:bottom w:val="none" w:sz="0" w:space="0" w:color="auto"/>
        <w:right w:val="none" w:sz="0" w:space="0" w:color="auto"/>
      </w:divBdr>
    </w:div>
    <w:div w:id="1104351398">
      <w:bodyDiv w:val="1"/>
      <w:marLeft w:val="0"/>
      <w:marRight w:val="0"/>
      <w:marTop w:val="0"/>
      <w:marBottom w:val="0"/>
      <w:divBdr>
        <w:top w:val="none" w:sz="0" w:space="0" w:color="auto"/>
        <w:left w:val="none" w:sz="0" w:space="0" w:color="auto"/>
        <w:bottom w:val="none" w:sz="0" w:space="0" w:color="auto"/>
        <w:right w:val="none" w:sz="0" w:space="0" w:color="auto"/>
      </w:divBdr>
    </w:div>
    <w:div w:id="1104421564">
      <w:bodyDiv w:val="1"/>
      <w:marLeft w:val="0"/>
      <w:marRight w:val="0"/>
      <w:marTop w:val="0"/>
      <w:marBottom w:val="0"/>
      <w:divBdr>
        <w:top w:val="none" w:sz="0" w:space="0" w:color="auto"/>
        <w:left w:val="none" w:sz="0" w:space="0" w:color="auto"/>
        <w:bottom w:val="none" w:sz="0" w:space="0" w:color="auto"/>
        <w:right w:val="none" w:sz="0" w:space="0" w:color="auto"/>
      </w:divBdr>
    </w:div>
    <w:div w:id="1104501582">
      <w:bodyDiv w:val="1"/>
      <w:marLeft w:val="0"/>
      <w:marRight w:val="0"/>
      <w:marTop w:val="0"/>
      <w:marBottom w:val="0"/>
      <w:divBdr>
        <w:top w:val="none" w:sz="0" w:space="0" w:color="auto"/>
        <w:left w:val="none" w:sz="0" w:space="0" w:color="auto"/>
        <w:bottom w:val="none" w:sz="0" w:space="0" w:color="auto"/>
        <w:right w:val="none" w:sz="0" w:space="0" w:color="auto"/>
      </w:divBdr>
    </w:div>
    <w:div w:id="1104692011">
      <w:bodyDiv w:val="1"/>
      <w:marLeft w:val="0"/>
      <w:marRight w:val="0"/>
      <w:marTop w:val="0"/>
      <w:marBottom w:val="0"/>
      <w:divBdr>
        <w:top w:val="none" w:sz="0" w:space="0" w:color="auto"/>
        <w:left w:val="none" w:sz="0" w:space="0" w:color="auto"/>
        <w:bottom w:val="none" w:sz="0" w:space="0" w:color="auto"/>
        <w:right w:val="none" w:sz="0" w:space="0" w:color="auto"/>
      </w:divBdr>
    </w:div>
    <w:div w:id="1104762612">
      <w:bodyDiv w:val="1"/>
      <w:marLeft w:val="0"/>
      <w:marRight w:val="0"/>
      <w:marTop w:val="0"/>
      <w:marBottom w:val="0"/>
      <w:divBdr>
        <w:top w:val="none" w:sz="0" w:space="0" w:color="auto"/>
        <w:left w:val="none" w:sz="0" w:space="0" w:color="auto"/>
        <w:bottom w:val="none" w:sz="0" w:space="0" w:color="auto"/>
        <w:right w:val="none" w:sz="0" w:space="0" w:color="auto"/>
      </w:divBdr>
    </w:div>
    <w:div w:id="1104805993">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4887603">
      <w:bodyDiv w:val="1"/>
      <w:marLeft w:val="0"/>
      <w:marRight w:val="0"/>
      <w:marTop w:val="0"/>
      <w:marBottom w:val="0"/>
      <w:divBdr>
        <w:top w:val="none" w:sz="0" w:space="0" w:color="auto"/>
        <w:left w:val="none" w:sz="0" w:space="0" w:color="auto"/>
        <w:bottom w:val="none" w:sz="0" w:space="0" w:color="auto"/>
        <w:right w:val="none" w:sz="0" w:space="0" w:color="auto"/>
      </w:divBdr>
    </w:div>
    <w:div w:id="1104957833">
      <w:bodyDiv w:val="1"/>
      <w:marLeft w:val="0"/>
      <w:marRight w:val="0"/>
      <w:marTop w:val="0"/>
      <w:marBottom w:val="0"/>
      <w:divBdr>
        <w:top w:val="none" w:sz="0" w:space="0" w:color="auto"/>
        <w:left w:val="none" w:sz="0" w:space="0" w:color="auto"/>
        <w:bottom w:val="none" w:sz="0" w:space="0" w:color="auto"/>
        <w:right w:val="none" w:sz="0" w:space="0" w:color="auto"/>
      </w:divBdr>
    </w:div>
    <w:div w:id="1104963391">
      <w:bodyDiv w:val="1"/>
      <w:marLeft w:val="0"/>
      <w:marRight w:val="0"/>
      <w:marTop w:val="0"/>
      <w:marBottom w:val="0"/>
      <w:divBdr>
        <w:top w:val="none" w:sz="0" w:space="0" w:color="auto"/>
        <w:left w:val="none" w:sz="0" w:space="0" w:color="auto"/>
        <w:bottom w:val="none" w:sz="0" w:space="0" w:color="auto"/>
        <w:right w:val="none" w:sz="0" w:space="0" w:color="auto"/>
      </w:divBdr>
    </w:div>
    <w:div w:id="1105267849">
      <w:bodyDiv w:val="1"/>
      <w:marLeft w:val="0"/>
      <w:marRight w:val="0"/>
      <w:marTop w:val="0"/>
      <w:marBottom w:val="0"/>
      <w:divBdr>
        <w:top w:val="none" w:sz="0" w:space="0" w:color="auto"/>
        <w:left w:val="none" w:sz="0" w:space="0" w:color="auto"/>
        <w:bottom w:val="none" w:sz="0" w:space="0" w:color="auto"/>
        <w:right w:val="none" w:sz="0" w:space="0" w:color="auto"/>
      </w:divBdr>
    </w:div>
    <w:div w:id="1105350306">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619109">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270032">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6387224">
      <w:bodyDiv w:val="1"/>
      <w:marLeft w:val="0"/>
      <w:marRight w:val="0"/>
      <w:marTop w:val="0"/>
      <w:marBottom w:val="0"/>
      <w:divBdr>
        <w:top w:val="none" w:sz="0" w:space="0" w:color="auto"/>
        <w:left w:val="none" w:sz="0" w:space="0" w:color="auto"/>
        <w:bottom w:val="none" w:sz="0" w:space="0" w:color="auto"/>
        <w:right w:val="none" w:sz="0" w:space="0" w:color="auto"/>
      </w:divBdr>
    </w:div>
    <w:div w:id="1106462370">
      <w:bodyDiv w:val="1"/>
      <w:marLeft w:val="0"/>
      <w:marRight w:val="0"/>
      <w:marTop w:val="0"/>
      <w:marBottom w:val="0"/>
      <w:divBdr>
        <w:top w:val="none" w:sz="0" w:space="0" w:color="auto"/>
        <w:left w:val="none" w:sz="0" w:space="0" w:color="auto"/>
        <w:bottom w:val="none" w:sz="0" w:space="0" w:color="auto"/>
        <w:right w:val="none" w:sz="0" w:space="0" w:color="auto"/>
      </w:divBdr>
    </w:div>
    <w:div w:id="1106585890">
      <w:bodyDiv w:val="1"/>
      <w:marLeft w:val="0"/>
      <w:marRight w:val="0"/>
      <w:marTop w:val="0"/>
      <w:marBottom w:val="0"/>
      <w:divBdr>
        <w:top w:val="none" w:sz="0" w:space="0" w:color="auto"/>
        <w:left w:val="none" w:sz="0" w:space="0" w:color="auto"/>
        <w:bottom w:val="none" w:sz="0" w:space="0" w:color="auto"/>
        <w:right w:val="none" w:sz="0" w:space="0" w:color="auto"/>
      </w:divBdr>
    </w:div>
    <w:div w:id="1106653575">
      <w:bodyDiv w:val="1"/>
      <w:marLeft w:val="0"/>
      <w:marRight w:val="0"/>
      <w:marTop w:val="0"/>
      <w:marBottom w:val="0"/>
      <w:divBdr>
        <w:top w:val="none" w:sz="0" w:space="0" w:color="auto"/>
        <w:left w:val="none" w:sz="0" w:space="0" w:color="auto"/>
        <w:bottom w:val="none" w:sz="0" w:space="0" w:color="auto"/>
        <w:right w:val="none" w:sz="0" w:space="0" w:color="auto"/>
      </w:divBdr>
    </w:div>
    <w:div w:id="1106658433">
      <w:bodyDiv w:val="1"/>
      <w:marLeft w:val="0"/>
      <w:marRight w:val="0"/>
      <w:marTop w:val="0"/>
      <w:marBottom w:val="0"/>
      <w:divBdr>
        <w:top w:val="none" w:sz="0" w:space="0" w:color="auto"/>
        <w:left w:val="none" w:sz="0" w:space="0" w:color="auto"/>
        <w:bottom w:val="none" w:sz="0" w:space="0" w:color="auto"/>
        <w:right w:val="none" w:sz="0" w:space="0" w:color="auto"/>
      </w:divBdr>
    </w:div>
    <w:div w:id="1106735831">
      <w:bodyDiv w:val="1"/>
      <w:marLeft w:val="0"/>
      <w:marRight w:val="0"/>
      <w:marTop w:val="0"/>
      <w:marBottom w:val="0"/>
      <w:divBdr>
        <w:top w:val="none" w:sz="0" w:space="0" w:color="auto"/>
        <w:left w:val="none" w:sz="0" w:space="0" w:color="auto"/>
        <w:bottom w:val="none" w:sz="0" w:space="0" w:color="auto"/>
        <w:right w:val="none" w:sz="0" w:space="0" w:color="auto"/>
      </w:divBdr>
    </w:div>
    <w:div w:id="1106972049">
      <w:bodyDiv w:val="1"/>
      <w:marLeft w:val="0"/>
      <w:marRight w:val="0"/>
      <w:marTop w:val="0"/>
      <w:marBottom w:val="0"/>
      <w:divBdr>
        <w:top w:val="none" w:sz="0" w:space="0" w:color="auto"/>
        <w:left w:val="none" w:sz="0" w:space="0" w:color="auto"/>
        <w:bottom w:val="none" w:sz="0" w:space="0" w:color="auto"/>
        <w:right w:val="none" w:sz="0" w:space="0" w:color="auto"/>
      </w:divBdr>
    </w:div>
    <w:div w:id="1107118731">
      <w:bodyDiv w:val="1"/>
      <w:marLeft w:val="0"/>
      <w:marRight w:val="0"/>
      <w:marTop w:val="0"/>
      <w:marBottom w:val="0"/>
      <w:divBdr>
        <w:top w:val="none" w:sz="0" w:space="0" w:color="auto"/>
        <w:left w:val="none" w:sz="0" w:space="0" w:color="auto"/>
        <w:bottom w:val="none" w:sz="0" w:space="0" w:color="auto"/>
        <w:right w:val="none" w:sz="0" w:space="0" w:color="auto"/>
      </w:divBdr>
    </w:div>
    <w:div w:id="1107313168">
      <w:bodyDiv w:val="1"/>
      <w:marLeft w:val="0"/>
      <w:marRight w:val="0"/>
      <w:marTop w:val="0"/>
      <w:marBottom w:val="0"/>
      <w:divBdr>
        <w:top w:val="none" w:sz="0" w:space="0" w:color="auto"/>
        <w:left w:val="none" w:sz="0" w:space="0" w:color="auto"/>
        <w:bottom w:val="none" w:sz="0" w:space="0" w:color="auto"/>
        <w:right w:val="none" w:sz="0" w:space="0" w:color="auto"/>
      </w:divBdr>
    </w:div>
    <w:div w:id="1107652836">
      <w:bodyDiv w:val="1"/>
      <w:marLeft w:val="0"/>
      <w:marRight w:val="0"/>
      <w:marTop w:val="0"/>
      <w:marBottom w:val="0"/>
      <w:divBdr>
        <w:top w:val="none" w:sz="0" w:space="0" w:color="auto"/>
        <w:left w:val="none" w:sz="0" w:space="0" w:color="auto"/>
        <w:bottom w:val="none" w:sz="0" w:space="0" w:color="auto"/>
        <w:right w:val="none" w:sz="0" w:space="0" w:color="auto"/>
      </w:divBdr>
    </w:div>
    <w:div w:id="1107696215">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7892422">
      <w:bodyDiv w:val="1"/>
      <w:marLeft w:val="0"/>
      <w:marRight w:val="0"/>
      <w:marTop w:val="0"/>
      <w:marBottom w:val="0"/>
      <w:divBdr>
        <w:top w:val="none" w:sz="0" w:space="0" w:color="auto"/>
        <w:left w:val="none" w:sz="0" w:space="0" w:color="auto"/>
        <w:bottom w:val="none" w:sz="0" w:space="0" w:color="auto"/>
        <w:right w:val="none" w:sz="0" w:space="0" w:color="auto"/>
      </w:divBdr>
    </w:div>
    <w:div w:id="1107894716">
      <w:bodyDiv w:val="1"/>
      <w:marLeft w:val="0"/>
      <w:marRight w:val="0"/>
      <w:marTop w:val="0"/>
      <w:marBottom w:val="0"/>
      <w:divBdr>
        <w:top w:val="none" w:sz="0" w:space="0" w:color="auto"/>
        <w:left w:val="none" w:sz="0" w:space="0" w:color="auto"/>
        <w:bottom w:val="none" w:sz="0" w:space="0" w:color="auto"/>
        <w:right w:val="none" w:sz="0" w:space="0" w:color="auto"/>
      </w:divBdr>
    </w:div>
    <w:div w:id="1108088326">
      <w:bodyDiv w:val="1"/>
      <w:marLeft w:val="0"/>
      <w:marRight w:val="0"/>
      <w:marTop w:val="0"/>
      <w:marBottom w:val="0"/>
      <w:divBdr>
        <w:top w:val="none" w:sz="0" w:space="0" w:color="auto"/>
        <w:left w:val="none" w:sz="0" w:space="0" w:color="auto"/>
        <w:bottom w:val="none" w:sz="0" w:space="0" w:color="auto"/>
        <w:right w:val="none" w:sz="0" w:space="0" w:color="auto"/>
      </w:divBdr>
    </w:div>
    <w:div w:id="1108114444">
      <w:bodyDiv w:val="1"/>
      <w:marLeft w:val="0"/>
      <w:marRight w:val="0"/>
      <w:marTop w:val="0"/>
      <w:marBottom w:val="0"/>
      <w:divBdr>
        <w:top w:val="none" w:sz="0" w:space="0" w:color="auto"/>
        <w:left w:val="none" w:sz="0" w:space="0" w:color="auto"/>
        <w:bottom w:val="none" w:sz="0" w:space="0" w:color="auto"/>
        <w:right w:val="none" w:sz="0" w:space="0" w:color="auto"/>
      </w:divBdr>
    </w:div>
    <w:div w:id="1108157677">
      <w:bodyDiv w:val="1"/>
      <w:marLeft w:val="0"/>
      <w:marRight w:val="0"/>
      <w:marTop w:val="0"/>
      <w:marBottom w:val="0"/>
      <w:divBdr>
        <w:top w:val="none" w:sz="0" w:space="0" w:color="auto"/>
        <w:left w:val="none" w:sz="0" w:space="0" w:color="auto"/>
        <w:bottom w:val="none" w:sz="0" w:space="0" w:color="auto"/>
        <w:right w:val="none" w:sz="0" w:space="0" w:color="auto"/>
      </w:divBdr>
    </w:div>
    <w:div w:id="1108162326">
      <w:bodyDiv w:val="1"/>
      <w:marLeft w:val="0"/>
      <w:marRight w:val="0"/>
      <w:marTop w:val="0"/>
      <w:marBottom w:val="0"/>
      <w:divBdr>
        <w:top w:val="none" w:sz="0" w:space="0" w:color="auto"/>
        <w:left w:val="none" w:sz="0" w:space="0" w:color="auto"/>
        <w:bottom w:val="none" w:sz="0" w:space="0" w:color="auto"/>
        <w:right w:val="none" w:sz="0" w:space="0" w:color="auto"/>
      </w:divBdr>
    </w:div>
    <w:div w:id="1108164655">
      <w:bodyDiv w:val="1"/>
      <w:marLeft w:val="0"/>
      <w:marRight w:val="0"/>
      <w:marTop w:val="0"/>
      <w:marBottom w:val="0"/>
      <w:divBdr>
        <w:top w:val="none" w:sz="0" w:space="0" w:color="auto"/>
        <w:left w:val="none" w:sz="0" w:space="0" w:color="auto"/>
        <w:bottom w:val="none" w:sz="0" w:space="0" w:color="auto"/>
        <w:right w:val="none" w:sz="0" w:space="0" w:color="auto"/>
      </w:divBdr>
    </w:div>
    <w:div w:id="1108280327">
      <w:bodyDiv w:val="1"/>
      <w:marLeft w:val="0"/>
      <w:marRight w:val="0"/>
      <w:marTop w:val="0"/>
      <w:marBottom w:val="0"/>
      <w:divBdr>
        <w:top w:val="none" w:sz="0" w:space="0" w:color="auto"/>
        <w:left w:val="none" w:sz="0" w:space="0" w:color="auto"/>
        <w:bottom w:val="none" w:sz="0" w:space="0" w:color="auto"/>
        <w:right w:val="none" w:sz="0" w:space="0" w:color="auto"/>
      </w:divBdr>
    </w:div>
    <w:div w:id="1108476307">
      <w:bodyDiv w:val="1"/>
      <w:marLeft w:val="0"/>
      <w:marRight w:val="0"/>
      <w:marTop w:val="0"/>
      <w:marBottom w:val="0"/>
      <w:divBdr>
        <w:top w:val="none" w:sz="0" w:space="0" w:color="auto"/>
        <w:left w:val="none" w:sz="0" w:space="0" w:color="auto"/>
        <w:bottom w:val="none" w:sz="0" w:space="0" w:color="auto"/>
        <w:right w:val="none" w:sz="0" w:space="0" w:color="auto"/>
      </w:divBdr>
    </w:div>
    <w:div w:id="1108548676">
      <w:bodyDiv w:val="1"/>
      <w:marLeft w:val="0"/>
      <w:marRight w:val="0"/>
      <w:marTop w:val="0"/>
      <w:marBottom w:val="0"/>
      <w:divBdr>
        <w:top w:val="none" w:sz="0" w:space="0" w:color="auto"/>
        <w:left w:val="none" w:sz="0" w:space="0" w:color="auto"/>
        <w:bottom w:val="none" w:sz="0" w:space="0" w:color="auto"/>
        <w:right w:val="none" w:sz="0" w:space="0" w:color="auto"/>
      </w:divBdr>
    </w:div>
    <w:div w:id="1108618249">
      <w:bodyDiv w:val="1"/>
      <w:marLeft w:val="0"/>
      <w:marRight w:val="0"/>
      <w:marTop w:val="0"/>
      <w:marBottom w:val="0"/>
      <w:divBdr>
        <w:top w:val="none" w:sz="0" w:space="0" w:color="auto"/>
        <w:left w:val="none" w:sz="0" w:space="0" w:color="auto"/>
        <w:bottom w:val="none" w:sz="0" w:space="0" w:color="auto"/>
        <w:right w:val="none" w:sz="0" w:space="0" w:color="auto"/>
      </w:divBdr>
    </w:div>
    <w:div w:id="1108744195">
      <w:bodyDiv w:val="1"/>
      <w:marLeft w:val="0"/>
      <w:marRight w:val="0"/>
      <w:marTop w:val="0"/>
      <w:marBottom w:val="0"/>
      <w:divBdr>
        <w:top w:val="none" w:sz="0" w:space="0" w:color="auto"/>
        <w:left w:val="none" w:sz="0" w:space="0" w:color="auto"/>
        <w:bottom w:val="none" w:sz="0" w:space="0" w:color="auto"/>
        <w:right w:val="none" w:sz="0" w:space="0" w:color="auto"/>
      </w:divBdr>
    </w:div>
    <w:div w:id="1108769347">
      <w:bodyDiv w:val="1"/>
      <w:marLeft w:val="0"/>
      <w:marRight w:val="0"/>
      <w:marTop w:val="0"/>
      <w:marBottom w:val="0"/>
      <w:divBdr>
        <w:top w:val="none" w:sz="0" w:space="0" w:color="auto"/>
        <w:left w:val="none" w:sz="0" w:space="0" w:color="auto"/>
        <w:bottom w:val="none" w:sz="0" w:space="0" w:color="auto"/>
        <w:right w:val="none" w:sz="0" w:space="0" w:color="auto"/>
      </w:divBdr>
    </w:div>
    <w:div w:id="1108893072">
      <w:bodyDiv w:val="1"/>
      <w:marLeft w:val="0"/>
      <w:marRight w:val="0"/>
      <w:marTop w:val="0"/>
      <w:marBottom w:val="0"/>
      <w:divBdr>
        <w:top w:val="none" w:sz="0" w:space="0" w:color="auto"/>
        <w:left w:val="none" w:sz="0" w:space="0" w:color="auto"/>
        <w:bottom w:val="none" w:sz="0" w:space="0" w:color="auto"/>
        <w:right w:val="none" w:sz="0" w:space="0" w:color="auto"/>
      </w:divBdr>
    </w:div>
    <w:div w:id="1108935193">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8966427">
      <w:bodyDiv w:val="1"/>
      <w:marLeft w:val="0"/>
      <w:marRight w:val="0"/>
      <w:marTop w:val="0"/>
      <w:marBottom w:val="0"/>
      <w:divBdr>
        <w:top w:val="none" w:sz="0" w:space="0" w:color="auto"/>
        <w:left w:val="none" w:sz="0" w:space="0" w:color="auto"/>
        <w:bottom w:val="none" w:sz="0" w:space="0" w:color="auto"/>
        <w:right w:val="none" w:sz="0" w:space="0" w:color="auto"/>
      </w:divBdr>
    </w:div>
    <w:div w:id="1108966945">
      <w:bodyDiv w:val="1"/>
      <w:marLeft w:val="0"/>
      <w:marRight w:val="0"/>
      <w:marTop w:val="0"/>
      <w:marBottom w:val="0"/>
      <w:divBdr>
        <w:top w:val="none" w:sz="0" w:space="0" w:color="auto"/>
        <w:left w:val="none" w:sz="0" w:space="0" w:color="auto"/>
        <w:bottom w:val="none" w:sz="0" w:space="0" w:color="auto"/>
        <w:right w:val="none" w:sz="0" w:space="0" w:color="auto"/>
      </w:divBdr>
    </w:div>
    <w:div w:id="1109005827">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09355630">
      <w:bodyDiv w:val="1"/>
      <w:marLeft w:val="0"/>
      <w:marRight w:val="0"/>
      <w:marTop w:val="0"/>
      <w:marBottom w:val="0"/>
      <w:divBdr>
        <w:top w:val="none" w:sz="0" w:space="0" w:color="auto"/>
        <w:left w:val="none" w:sz="0" w:space="0" w:color="auto"/>
        <w:bottom w:val="none" w:sz="0" w:space="0" w:color="auto"/>
        <w:right w:val="none" w:sz="0" w:space="0" w:color="auto"/>
      </w:divBdr>
    </w:div>
    <w:div w:id="1109543662">
      <w:bodyDiv w:val="1"/>
      <w:marLeft w:val="0"/>
      <w:marRight w:val="0"/>
      <w:marTop w:val="0"/>
      <w:marBottom w:val="0"/>
      <w:divBdr>
        <w:top w:val="none" w:sz="0" w:space="0" w:color="auto"/>
        <w:left w:val="none" w:sz="0" w:space="0" w:color="auto"/>
        <w:bottom w:val="none" w:sz="0" w:space="0" w:color="auto"/>
        <w:right w:val="none" w:sz="0" w:space="0" w:color="auto"/>
      </w:divBdr>
    </w:div>
    <w:div w:id="1109545667">
      <w:bodyDiv w:val="1"/>
      <w:marLeft w:val="0"/>
      <w:marRight w:val="0"/>
      <w:marTop w:val="0"/>
      <w:marBottom w:val="0"/>
      <w:divBdr>
        <w:top w:val="none" w:sz="0" w:space="0" w:color="auto"/>
        <w:left w:val="none" w:sz="0" w:space="0" w:color="auto"/>
        <w:bottom w:val="none" w:sz="0" w:space="0" w:color="auto"/>
        <w:right w:val="none" w:sz="0" w:space="0" w:color="auto"/>
      </w:divBdr>
    </w:div>
    <w:div w:id="1109735283">
      <w:bodyDiv w:val="1"/>
      <w:marLeft w:val="0"/>
      <w:marRight w:val="0"/>
      <w:marTop w:val="0"/>
      <w:marBottom w:val="0"/>
      <w:divBdr>
        <w:top w:val="none" w:sz="0" w:space="0" w:color="auto"/>
        <w:left w:val="none" w:sz="0" w:space="0" w:color="auto"/>
        <w:bottom w:val="none" w:sz="0" w:space="0" w:color="auto"/>
        <w:right w:val="none" w:sz="0" w:space="0" w:color="auto"/>
      </w:divBdr>
    </w:div>
    <w:div w:id="1109852547">
      <w:bodyDiv w:val="1"/>
      <w:marLeft w:val="0"/>
      <w:marRight w:val="0"/>
      <w:marTop w:val="0"/>
      <w:marBottom w:val="0"/>
      <w:divBdr>
        <w:top w:val="none" w:sz="0" w:space="0" w:color="auto"/>
        <w:left w:val="none" w:sz="0" w:space="0" w:color="auto"/>
        <w:bottom w:val="none" w:sz="0" w:space="0" w:color="auto"/>
        <w:right w:val="none" w:sz="0" w:space="0" w:color="auto"/>
      </w:divBdr>
    </w:div>
    <w:div w:id="1109857466">
      <w:bodyDiv w:val="1"/>
      <w:marLeft w:val="0"/>
      <w:marRight w:val="0"/>
      <w:marTop w:val="0"/>
      <w:marBottom w:val="0"/>
      <w:divBdr>
        <w:top w:val="none" w:sz="0" w:space="0" w:color="auto"/>
        <w:left w:val="none" w:sz="0" w:space="0" w:color="auto"/>
        <w:bottom w:val="none" w:sz="0" w:space="0" w:color="auto"/>
        <w:right w:val="none" w:sz="0" w:space="0" w:color="auto"/>
      </w:divBdr>
    </w:div>
    <w:div w:id="1110011214">
      <w:bodyDiv w:val="1"/>
      <w:marLeft w:val="0"/>
      <w:marRight w:val="0"/>
      <w:marTop w:val="0"/>
      <w:marBottom w:val="0"/>
      <w:divBdr>
        <w:top w:val="none" w:sz="0" w:space="0" w:color="auto"/>
        <w:left w:val="none" w:sz="0" w:space="0" w:color="auto"/>
        <w:bottom w:val="none" w:sz="0" w:space="0" w:color="auto"/>
        <w:right w:val="none" w:sz="0" w:space="0" w:color="auto"/>
      </w:divBdr>
    </w:div>
    <w:div w:id="1110012477">
      <w:bodyDiv w:val="1"/>
      <w:marLeft w:val="0"/>
      <w:marRight w:val="0"/>
      <w:marTop w:val="0"/>
      <w:marBottom w:val="0"/>
      <w:divBdr>
        <w:top w:val="none" w:sz="0" w:space="0" w:color="auto"/>
        <w:left w:val="none" w:sz="0" w:space="0" w:color="auto"/>
        <w:bottom w:val="none" w:sz="0" w:space="0" w:color="auto"/>
        <w:right w:val="none" w:sz="0" w:space="0" w:color="auto"/>
      </w:divBdr>
    </w:div>
    <w:div w:id="1110052782">
      <w:bodyDiv w:val="1"/>
      <w:marLeft w:val="0"/>
      <w:marRight w:val="0"/>
      <w:marTop w:val="0"/>
      <w:marBottom w:val="0"/>
      <w:divBdr>
        <w:top w:val="none" w:sz="0" w:space="0" w:color="auto"/>
        <w:left w:val="none" w:sz="0" w:space="0" w:color="auto"/>
        <w:bottom w:val="none" w:sz="0" w:space="0" w:color="auto"/>
        <w:right w:val="none" w:sz="0" w:space="0" w:color="auto"/>
      </w:divBdr>
    </w:div>
    <w:div w:id="1110198346">
      <w:bodyDiv w:val="1"/>
      <w:marLeft w:val="0"/>
      <w:marRight w:val="0"/>
      <w:marTop w:val="0"/>
      <w:marBottom w:val="0"/>
      <w:divBdr>
        <w:top w:val="none" w:sz="0" w:space="0" w:color="auto"/>
        <w:left w:val="none" w:sz="0" w:space="0" w:color="auto"/>
        <w:bottom w:val="none" w:sz="0" w:space="0" w:color="auto"/>
        <w:right w:val="none" w:sz="0" w:space="0" w:color="auto"/>
      </w:divBdr>
    </w:div>
    <w:div w:id="1110320202">
      <w:bodyDiv w:val="1"/>
      <w:marLeft w:val="0"/>
      <w:marRight w:val="0"/>
      <w:marTop w:val="0"/>
      <w:marBottom w:val="0"/>
      <w:divBdr>
        <w:top w:val="none" w:sz="0" w:space="0" w:color="auto"/>
        <w:left w:val="none" w:sz="0" w:space="0" w:color="auto"/>
        <w:bottom w:val="none" w:sz="0" w:space="0" w:color="auto"/>
        <w:right w:val="none" w:sz="0" w:space="0" w:color="auto"/>
      </w:divBdr>
    </w:div>
    <w:div w:id="1110392212">
      <w:bodyDiv w:val="1"/>
      <w:marLeft w:val="0"/>
      <w:marRight w:val="0"/>
      <w:marTop w:val="0"/>
      <w:marBottom w:val="0"/>
      <w:divBdr>
        <w:top w:val="none" w:sz="0" w:space="0" w:color="auto"/>
        <w:left w:val="none" w:sz="0" w:space="0" w:color="auto"/>
        <w:bottom w:val="none" w:sz="0" w:space="0" w:color="auto"/>
        <w:right w:val="none" w:sz="0" w:space="0" w:color="auto"/>
      </w:divBdr>
    </w:div>
    <w:div w:id="1110470588">
      <w:bodyDiv w:val="1"/>
      <w:marLeft w:val="0"/>
      <w:marRight w:val="0"/>
      <w:marTop w:val="0"/>
      <w:marBottom w:val="0"/>
      <w:divBdr>
        <w:top w:val="none" w:sz="0" w:space="0" w:color="auto"/>
        <w:left w:val="none" w:sz="0" w:space="0" w:color="auto"/>
        <w:bottom w:val="none" w:sz="0" w:space="0" w:color="auto"/>
        <w:right w:val="none" w:sz="0" w:space="0" w:color="auto"/>
      </w:divBdr>
    </w:div>
    <w:div w:id="1110516346">
      <w:bodyDiv w:val="1"/>
      <w:marLeft w:val="0"/>
      <w:marRight w:val="0"/>
      <w:marTop w:val="0"/>
      <w:marBottom w:val="0"/>
      <w:divBdr>
        <w:top w:val="none" w:sz="0" w:space="0" w:color="auto"/>
        <w:left w:val="none" w:sz="0" w:space="0" w:color="auto"/>
        <w:bottom w:val="none" w:sz="0" w:space="0" w:color="auto"/>
        <w:right w:val="none" w:sz="0" w:space="0" w:color="auto"/>
      </w:divBdr>
    </w:div>
    <w:div w:id="1110660607">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0733979">
      <w:bodyDiv w:val="1"/>
      <w:marLeft w:val="0"/>
      <w:marRight w:val="0"/>
      <w:marTop w:val="0"/>
      <w:marBottom w:val="0"/>
      <w:divBdr>
        <w:top w:val="none" w:sz="0" w:space="0" w:color="auto"/>
        <w:left w:val="none" w:sz="0" w:space="0" w:color="auto"/>
        <w:bottom w:val="none" w:sz="0" w:space="0" w:color="auto"/>
        <w:right w:val="none" w:sz="0" w:space="0" w:color="auto"/>
      </w:divBdr>
    </w:div>
    <w:div w:id="1111318602">
      <w:bodyDiv w:val="1"/>
      <w:marLeft w:val="0"/>
      <w:marRight w:val="0"/>
      <w:marTop w:val="0"/>
      <w:marBottom w:val="0"/>
      <w:divBdr>
        <w:top w:val="none" w:sz="0" w:space="0" w:color="auto"/>
        <w:left w:val="none" w:sz="0" w:space="0" w:color="auto"/>
        <w:bottom w:val="none" w:sz="0" w:space="0" w:color="auto"/>
        <w:right w:val="none" w:sz="0" w:space="0" w:color="auto"/>
      </w:divBdr>
    </w:div>
    <w:div w:id="1111321122">
      <w:bodyDiv w:val="1"/>
      <w:marLeft w:val="0"/>
      <w:marRight w:val="0"/>
      <w:marTop w:val="0"/>
      <w:marBottom w:val="0"/>
      <w:divBdr>
        <w:top w:val="none" w:sz="0" w:space="0" w:color="auto"/>
        <w:left w:val="none" w:sz="0" w:space="0" w:color="auto"/>
        <w:bottom w:val="none" w:sz="0" w:space="0" w:color="auto"/>
        <w:right w:val="none" w:sz="0" w:space="0" w:color="auto"/>
      </w:divBdr>
    </w:div>
    <w:div w:id="1111321640">
      <w:bodyDiv w:val="1"/>
      <w:marLeft w:val="0"/>
      <w:marRight w:val="0"/>
      <w:marTop w:val="0"/>
      <w:marBottom w:val="0"/>
      <w:divBdr>
        <w:top w:val="none" w:sz="0" w:space="0" w:color="auto"/>
        <w:left w:val="none" w:sz="0" w:space="0" w:color="auto"/>
        <w:bottom w:val="none" w:sz="0" w:space="0" w:color="auto"/>
        <w:right w:val="none" w:sz="0" w:space="0" w:color="auto"/>
      </w:divBdr>
    </w:div>
    <w:div w:id="1111323427">
      <w:bodyDiv w:val="1"/>
      <w:marLeft w:val="0"/>
      <w:marRight w:val="0"/>
      <w:marTop w:val="0"/>
      <w:marBottom w:val="0"/>
      <w:divBdr>
        <w:top w:val="none" w:sz="0" w:space="0" w:color="auto"/>
        <w:left w:val="none" w:sz="0" w:space="0" w:color="auto"/>
        <w:bottom w:val="none" w:sz="0" w:space="0" w:color="auto"/>
        <w:right w:val="none" w:sz="0" w:space="0" w:color="auto"/>
      </w:divBdr>
    </w:div>
    <w:div w:id="1111702320">
      <w:bodyDiv w:val="1"/>
      <w:marLeft w:val="0"/>
      <w:marRight w:val="0"/>
      <w:marTop w:val="0"/>
      <w:marBottom w:val="0"/>
      <w:divBdr>
        <w:top w:val="none" w:sz="0" w:space="0" w:color="auto"/>
        <w:left w:val="none" w:sz="0" w:space="0" w:color="auto"/>
        <w:bottom w:val="none" w:sz="0" w:space="0" w:color="auto"/>
        <w:right w:val="none" w:sz="0" w:space="0" w:color="auto"/>
      </w:divBdr>
    </w:div>
    <w:div w:id="1111781245">
      <w:bodyDiv w:val="1"/>
      <w:marLeft w:val="0"/>
      <w:marRight w:val="0"/>
      <w:marTop w:val="0"/>
      <w:marBottom w:val="0"/>
      <w:divBdr>
        <w:top w:val="none" w:sz="0" w:space="0" w:color="auto"/>
        <w:left w:val="none" w:sz="0" w:space="0" w:color="auto"/>
        <w:bottom w:val="none" w:sz="0" w:space="0" w:color="auto"/>
        <w:right w:val="none" w:sz="0" w:space="0" w:color="auto"/>
      </w:divBdr>
    </w:div>
    <w:div w:id="1111898604">
      <w:bodyDiv w:val="1"/>
      <w:marLeft w:val="0"/>
      <w:marRight w:val="0"/>
      <w:marTop w:val="0"/>
      <w:marBottom w:val="0"/>
      <w:divBdr>
        <w:top w:val="none" w:sz="0" w:space="0" w:color="auto"/>
        <w:left w:val="none" w:sz="0" w:space="0" w:color="auto"/>
        <w:bottom w:val="none" w:sz="0" w:space="0" w:color="auto"/>
        <w:right w:val="none" w:sz="0" w:space="0" w:color="auto"/>
      </w:divBdr>
    </w:div>
    <w:div w:id="1111975449">
      <w:bodyDiv w:val="1"/>
      <w:marLeft w:val="0"/>
      <w:marRight w:val="0"/>
      <w:marTop w:val="0"/>
      <w:marBottom w:val="0"/>
      <w:divBdr>
        <w:top w:val="none" w:sz="0" w:space="0" w:color="auto"/>
        <w:left w:val="none" w:sz="0" w:space="0" w:color="auto"/>
        <w:bottom w:val="none" w:sz="0" w:space="0" w:color="auto"/>
        <w:right w:val="none" w:sz="0" w:space="0" w:color="auto"/>
      </w:divBdr>
    </w:div>
    <w:div w:id="1112017591">
      <w:bodyDiv w:val="1"/>
      <w:marLeft w:val="0"/>
      <w:marRight w:val="0"/>
      <w:marTop w:val="0"/>
      <w:marBottom w:val="0"/>
      <w:divBdr>
        <w:top w:val="none" w:sz="0" w:space="0" w:color="auto"/>
        <w:left w:val="none" w:sz="0" w:space="0" w:color="auto"/>
        <w:bottom w:val="none" w:sz="0" w:space="0" w:color="auto"/>
        <w:right w:val="none" w:sz="0" w:space="0" w:color="auto"/>
      </w:divBdr>
    </w:div>
    <w:div w:id="1112088127">
      <w:bodyDiv w:val="1"/>
      <w:marLeft w:val="0"/>
      <w:marRight w:val="0"/>
      <w:marTop w:val="0"/>
      <w:marBottom w:val="0"/>
      <w:divBdr>
        <w:top w:val="none" w:sz="0" w:space="0" w:color="auto"/>
        <w:left w:val="none" w:sz="0" w:space="0" w:color="auto"/>
        <w:bottom w:val="none" w:sz="0" w:space="0" w:color="auto"/>
        <w:right w:val="none" w:sz="0" w:space="0" w:color="auto"/>
      </w:divBdr>
    </w:div>
    <w:div w:id="1112431216">
      <w:bodyDiv w:val="1"/>
      <w:marLeft w:val="0"/>
      <w:marRight w:val="0"/>
      <w:marTop w:val="0"/>
      <w:marBottom w:val="0"/>
      <w:divBdr>
        <w:top w:val="none" w:sz="0" w:space="0" w:color="auto"/>
        <w:left w:val="none" w:sz="0" w:space="0" w:color="auto"/>
        <w:bottom w:val="none" w:sz="0" w:space="0" w:color="auto"/>
        <w:right w:val="none" w:sz="0" w:space="0" w:color="auto"/>
      </w:divBdr>
    </w:div>
    <w:div w:id="1112550700">
      <w:bodyDiv w:val="1"/>
      <w:marLeft w:val="0"/>
      <w:marRight w:val="0"/>
      <w:marTop w:val="0"/>
      <w:marBottom w:val="0"/>
      <w:divBdr>
        <w:top w:val="none" w:sz="0" w:space="0" w:color="auto"/>
        <w:left w:val="none" w:sz="0" w:space="0" w:color="auto"/>
        <w:bottom w:val="none" w:sz="0" w:space="0" w:color="auto"/>
        <w:right w:val="none" w:sz="0" w:space="0" w:color="auto"/>
      </w:divBdr>
    </w:div>
    <w:div w:id="1112750407">
      <w:bodyDiv w:val="1"/>
      <w:marLeft w:val="0"/>
      <w:marRight w:val="0"/>
      <w:marTop w:val="0"/>
      <w:marBottom w:val="0"/>
      <w:divBdr>
        <w:top w:val="none" w:sz="0" w:space="0" w:color="auto"/>
        <w:left w:val="none" w:sz="0" w:space="0" w:color="auto"/>
        <w:bottom w:val="none" w:sz="0" w:space="0" w:color="auto"/>
        <w:right w:val="none" w:sz="0" w:space="0" w:color="auto"/>
      </w:divBdr>
    </w:div>
    <w:div w:id="1112819770">
      <w:bodyDiv w:val="1"/>
      <w:marLeft w:val="0"/>
      <w:marRight w:val="0"/>
      <w:marTop w:val="0"/>
      <w:marBottom w:val="0"/>
      <w:divBdr>
        <w:top w:val="none" w:sz="0" w:space="0" w:color="auto"/>
        <w:left w:val="none" w:sz="0" w:space="0" w:color="auto"/>
        <w:bottom w:val="none" w:sz="0" w:space="0" w:color="auto"/>
        <w:right w:val="none" w:sz="0" w:space="0" w:color="auto"/>
      </w:divBdr>
    </w:div>
    <w:div w:id="1112943330">
      <w:bodyDiv w:val="1"/>
      <w:marLeft w:val="0"/>
      <w:marRight w:val="0"/>
      <w:marTop w:val="0"/>
      <w:marBottom w:val="0"/>
      <w:divBdr>
        <w:top w:val="none" w:sz="0" w:space="0" w:color="auto"/>
        <w:left w:val="none" w:sz="0" w:space="0" w:color="auto"/>
        <w:bottom w:val="none" w:sz="0" w:space="0" w:color="auto"/>
        <w:right w:val="none" w:sz="0" w:space="0" w:color="auto"/>
      </w:divBdr>
    </w:div>
    <w:div w:id="1113091218">
      <w:bodyDiv w:val="1"/>
      <w:marLeft w:val="0"/>
      <w:marRight w:val="0"/>
      <w:marTop w:val="0"/>
      <w:marBottom w:val="0"/>
      <w:divBdr>
        <w:top w:val="none" w:sz="0" w:space="0" w:color="auto"/>
        <w:left w:val="none" w:sz="0" w:space="0" w:color="auto"/>
        <w:bottom w:val="none" w:sz="0" w:space="0" w:color="auto"/>
        <w:right w:val="none" w:sz="0" w:space="0" w:color="auto"/>
      </w:divBdr>
    </w:div>
    <w:div w:id="1113136895">
      <w:bodyDiv w:val="1"/>
      <w:marLeft w:val="0"/>
      <w:marRight w:val="0"/>
      <w:marTop w:val="0"/>
      <w:marBottom w:val="0"/>
      <w:divBdr>
        <w:top w:val="none" w:sz="0" w:space="0" w:color="auto"/>
        <w:left w:val="none" w:sz="0" w:space="0" w:color="auto"/>
        <w:bottom w:val="none" w:sz="0" w:space="0" w:color="auto"/>
        <w:right w:val="none" w:sz="0" w:space="0" w:color="auto"/>
      </w:divBdr>
    </w:div>
    <w:div w:id="1113327841">
      <w:bodyDiv w:val="1"/>
      <w:marLeft w:val="0"/>
      <w:marRight w:val="0"/>
      <w:marTop w:val="0"/>
      <w:marBottom w:val="0"/>
      <w:divBdr>
        <w:top w:val="none" w:sz="0" w:space="0" w:color="auto"/>
        <w:left w:val="none" w:sz="0" w:space="0" w:color="auto"/>
        <w:bottom w:val="none" w:sz="0" w:space="0" w:color="auto"/>
        <w:right w:val="none" w:sz="0" w:space="0" w:color="auto"/>
      </w:divBdr>
    </w:div>
    <w:div w:id="1113357086">
      <w:bodyDiv w:val="1"/>
      <w:marLeft w:val="0"/>
      <w:marRight w:val="0"/>
      <w:marTop w:val="0"/>
      <w:marBottom w:val="0"/>
      <w:divBdr>
        <w:top w:val="none" w:sz="0" w:space="0" w:color="auto"/>
        <w:left w:val="none" w:sz="0" w:space="0" w:color="auto"/>
        <w:bottom w:val="none" w:sz="0" w:space="0" w:color="auto"/>
        <w:right w:val="none" w:sz="0" w:space="0" w:color="auto"/>
      </w:divBdr>
    </w:div>
    <w:div w:id="1113472805">
      <w:bodyDiv w:val="1"/>
      <w:marLeft w:val="0"/>
      <w:marRight w:val="0"/>
      <w:marTop w:val="0"/>
      <w:marBottom w:val="0"/>
      <w:divBdr>
        <w:top w:val="none" w:sz="0" w:space="0" w:color="auto"/>
        <w:left w:val="none" w:sz="0" w:space="0" w:color="auto"/>
        <w:bottom w:val="none" w:sz="0" w:space="0" w:color="auto"/>
        <w:right w:val="none" w:sz="0" w:space="0" w:color="auto"/>
      </w:divBdr>
    </w:div>
    <w:div w:id="1113937395">
      <w:bodyDiv w:val="1"/>
      <w:marLeft w:val="0"/>
      <w:marRight w:val="0"/>
      <w:marTop w:val="0"/>
      <w:marBottom w:val="0"/>
      <w:divBdr>
        <w:top w:val="none" w:sz="0" w:space="0" w:color="auto"/>
        <w:left w:val="none" w:sz="0" w:space="0" w:color="auto"/>
        <w:bottom w:val="none" w:sz="0" w:space="0" w:color="auto"/>
        <w:right w:val="none" w:sz="0" w:space="0" w:color="auto"/>
      </w:divBdr>
    </w:div>
    <w:div w:id="1114131390">
      <w:bodyDiv w:val="1"/>
      <w:marLeft w:val="0"/>
      <w:marRight w:val="0"/>
      <w:marTop w:val="0"/>
      <w:marBottom w:val="0"/>
      <w:divBdr>
        <w:top w:val="none" w:sz="0" w:space="0" w:color="auto"/>
        <w:left w:val="none" w:sz="0" w:space="0" w:color="auto"/>
        <w:bottom w:val="none" w:sz="0" w:space="0" w:color="auto"/>
        <w:right w:val="none" w:sz="0" w:space="0" w:color="auto"/>
      </w:divBdr>
    </w:div>
    <w:div w:id="1114131601">
      <w:bodyDiv w:val="1"/>
      <w:marLeft w:val="0"/>
      <w:marRight w:val="0"/>
      <w:marTop w:val="0"/>
      <w:marBottom w:val="0"/>
      <w:divBdr>
        <w:top w:val="none" w:sz="0" w:space="0" w:color="auto"/>
        <w:left w:val="none" w:sz="0" w:space="0" w:color="auto"/>
        <w:bottom w:val="none" w:sz="0" w:space="0" w:color="auto"/>
        <w:right w:val="none" w:sz="0" w:space="0" w:color="auto"/>
      </w:divBdr>
    </w:div>
    <w:div w:id="1114254715">
      <w:bodyDiv w:val="1"/>
      <w:marLeft w:val="0"/>
      <w:marRight w:val="0"/>
      <w:marTop w:val="0"/>
      <w:marBottom w:val="0"/>
      <w:divBdr>
        <w:top w:val="none" w:sz="0" w:space="0" w:color="auto"/>
        <w:left w:val="none" w:sz="0" w:space="0" w:color="auto"/>
        <w:bottom w:val="none" w:sz="0" w:space="0" w:color="auto"/>
        <w:right w:val="none" w:sz="0" w:space="0" w:color="auto"/>
      </w:divBdr>
    </w:div>
    <w:div w:id="1114324883">
      <w:bodyDiv w:val="1"/>
      <w:marLeft w:val="0"/>
      <w:marRight w:val="0"/>
      <w:marTop w:val="0"/>
      <w:marBottom w:val="0"/>
      <w:divBdr>
        <w:top w:val="none" w:sz="0" w:space="0" w:color="auto"/>
        <w:left w:val="none" w:sz="0" w:space="0" w:color="auto"/>
        <w:bottom w:val="none" w:sz="0" w:space="0" w:color="auto"/>
        <w:right w:val="none" w:sz="0" w:space="0" w:color="auto"/>
      </w:divBdr>
    </w:div>
    <w:div w:id="1114639803">
      <w:bodyDiv w:val="1"/>
      <w:marLeft w:val="0"/>
      <w:marRight w:val="0"/>
      <w:marTop w:val="0"/>
      <w:marBottom w:val="0"/>
      <w:divBdr>
        <w:top w:val="none" w:sz="0" w:space="0" w:color="auto"/>
        <w:left w:val="none" w:sz="0" w:space="0" w:color="auto"/>
        <w:bottom w:val="none" w:sz="0" w:space="0" w:color="auto"/>
        <w:right w:val="none" w:sz="0" w:space="0" w:color="auto"/>
      </w:divBdr>
    </w:div>
    <w:div w:id="1114639958">
      <w:bodyDiv w:val="1"/>
      <w:marLeft w:val="0"/>
      <w:marRight w:val="0"/>
      <w:marTop w:val="0"/>
      <w:marBottom w:val="0"/>
      <w:divBdr>
        <w:top w:val="none" w:sz="0" w:space="0" w:color="auto"/>
        <w:left w:val="none" w:sz="0" w:space="0" w:color="auto"/>
        <w:bottom w:val="none" w:sz="0" w:space="0" w:color="auto"/>
        <w:right w:val="none" w:sz="0" w:space="0" w:color="auto"/>
      </w:divBdr>
    </w:div>
    <w:div w:id="1114711850">
      <w:bodyDiv w:val="1"/>
      <w:marLeft w:val="0"/>
      <w:marRight w:val="0"/>
      <w:marTop w:val="0"/>
      <w:marBottom w:val="0"/>
      <w:divBdr>
        <w:top w:val="none" w:sz="0" w:space="0" w:color="auto"/>
        <w:left w:val="none" w:sz="0" w:space="0" w:color="auto"/>
        <w:bottom w:val="none" w:sz="0" w:space="0" w:color="auto"/>
        <w:right w:val="none" w:sz="0" w:space="0" w:color="auto"/>
      </w:divBdr>
    </w:div>
    <w:div w:id="1114784767">
      <w:bodyDiv w:val="1"/>
      <w:marLeft w:val="0"/>
      <w:marRight w:val="0"/>
      <w:marTop w:val="0"/>
      <w:marBottom w:val="0"/>
      <w:divBdr>
        <w:top w:val="none" w:sz="0" w:space="0" w:color="auto"/>
        <w:left w:val="none" w:sz="0" w:space="0" w:color="auto"/>
        <w:bottom w:val="none" w:sz="0" w:space="0" w:color="auto"/>
        <w:right w:val="none" w:sz="0" w:space="0" w:color="auto"/>
      </w:divBdr>
    </w:div>
    <w:div w:id="1114791590">
      <w:bodyDiv w:val="1"/>
      <w:marLeft w:val="0"/>
      <w:marRight w:val="0"/>
      <w:marTop w:val="0"/>
      <w:marBottom w:val="0"/>
      <w:divBdr>
        <w:top w:val="none" w:sz="0" w:space="0" w:color="auto"/>
        <w:left w:val="none" w:sz="0" w:space="0" w:color="auto"/>
        <w:bottom w:val="none" w:sz="0" w:space="0" w:color="auto"/>
        <w:right w:val="none" w:sz="0" w:space="0" w:color="auto"/>
      </w:divBdr>
    </w:div>
    <w:div w:id="1114979686">
      <w:bodyDiv w:val="1"/>
      <w:marLeft w:val="0"/>
      <w:marRight w:val="0"/>
      <w:marTop w:val="0"/>
      <w:marBottom w:val="0"/>
      <w:divBdr>
        <w:top w:val="none" w:sz="0" w:space="0" w:color="auto"/>
        <w:left w:val="none" w:sz="0" w:space="0" w:color="auto"/>
        <w:bottom w:val="none" w:sz="0" w:space="0" w:color="auto"/>
        <w:right w:val="none" w:sz="0" w:space="0" w:color="auto"/>
      </w:divBdr>
    </w:div>
    <w:div w:id="1114980208">
      <w:bodyDiv w:val="1"/>
      <w:marLeft w:val="0"/>
      <w:marRight w:val="0"/>
      <w:marTop w:val="0"/>
      <w:marBottom w:val="0"/>
      <w:divBdr>
        <w:top w:val="none" w:sz="0" w:space="0" w:color="auto"/>
        <w:left w:val="none" w:sz="0" w:space="0" w:color="auto"/>
        <w:bottom w:val="none" w:sz="0" w:space="0" w:color="auto"/>
        <w:right w:val="none" w:sz="0" w:space="0" w:color="auto"/>
      </w:divBdr>
    </w:div>
    <w:div w:id="1115179357">
      <w:bodyDiv w:val="1"/>
      <w:marLeft w:val="0"/>
      <w:marRight w:val="0"/>
      <w:marTop w:val="0"/>
      <w:marBottom w:val="0"/>
      <w:divBdr>
        <w:top w:val="none" w:sz="0" w:space="0" w:color="auto"/>
        <w:left w:val="none" w:sz="0" w:space="0" w:color="auto"/>
        <w:bottom w:val="none" w:sz="0" w:space="0" w:color="auto"/>
        <w:right w:val="none" w:sz="0" w:space="0" w:color="auto"/>
      </w:divBdr>
    </w:div>
    <w:div w:id="1115249592">
      <w:bodyDiv w:val="1"/>
      <w:marLeft w:val="0"/>
      <w:marRight w:val="0"/>
      <w:marTop w:val="0"/>
      <w:marBottom w:val="0"/>
      <w:divBdr>
        <w:top w:val="none" w:sz="0" w:space="0" w:color="auto"/>
        <w:left w:val="none" w:sz="0" w:space="0" w:color="auto"/>
        <w:bottom w:val="none" w:sz="0" w:space="0" w:color="auto"/>
        <w:right w:val="none" w:sz="0" w:space="0" w:color="auto"/>
      </w:divBdr>
    </w:div>
    <w:div w:id="1115292366">
      <w:bodyDiv w:val="1"/>
      <w:marLeft w:val="0"/>
      <w:marRight w:val="0"/>
      <w:marTop w:val="0"/>
      <w:marBottom w:val="0"/>
      <w:divBdr>
        <w:top w:val="none" w:sz="0" w:space="0" w:color="auto"/>
        <w:left w:val="none" w:sz="0" w:space="0" w:color="auto"/>
        <w:bottom w:val="none" w:sz="0" w:space="0" w:color="auto"/>
        <w:right w:val="none" w:sz="0" w:space="0" w:color="auto"/>
      </w:divBdr>
    </w:div>
    <w:div w:id="1115364704">
      <w:bodyDiv w:val="1"/>
      <w:marLeft w:val="0"/>
      <w:marRight w:val="0"/>
      <w:marTop w:val="0"/>
      <w:marBottom w:val="0"/>
      <w:divBdr>
        <w:top w:val="none" w:sz="0" w:space="0" w:color="auto"/>
        <w:left w:val="none" w:sz="0" w:space="0" w:color="auto"/>
        <w:bottom w:val="none" w:sz="0" w:space="0" w:color="auto"/>
        <w:right w:val="none" w:sz="0" w:space="0" w:color="auto"/>
      </w:divBdr>
    </w:div>
    <w:div w:id="1115519759">
      <w:bodyDiv w:val="1"/>
      <w:marLeft w:val="0"/>
      <w:marRight w:val="0"/>
      <w:marTop w:val="0"/>
      <w:marBottom w:val="0"/>
      <w:divBdr>
        <w:top w:val="none" w:sz="0" w:space="0" w:color="auto"/>
        <w:left w:val="none" w:sz="0" w:space="0" w:color="auto"/>
        <w:bottom w:val="none" w:sz="0" w:space="0" w:color="auto"/>
        <w:right w:val="none" w:sz="0" w:space="0" w:color="auto"/>
      </w:divBdr>
    </w:div>
    <w:div w:id="1115710102">
      <w:bodyDiv w:val="1"/>
      <w:marLeft w:val="0"/>
      <w:marRight w:val="0"/>
      <w:marTop w:val="0"/>
      <w:marBottom w:val="0"/>
      <w:divBdr>
        <w:top w:val="none" w:sz="0" w:space="0" w:color="auto"/>
        <w:left w:val="none" w:sz="0" w:space="0" w:color="auto"/>
        <w:bottom w:val="none" w:sz="0" w:space="0" w:color="auto"/>
        <w:right w:val="none" w:sz="0" w:space="0" w:color="auto"/>
      </w:divBdr>
    </w:div>
    <w:div w:id="1115828223">
      <w:bodyDiv w:val="1"/>
      <w:marLeft w:val="0"/>
      <w:marRight w:val="0"/>
      <w:marTop w:val="0"/>
      <w:marBottom w:val="0"/>
      <w:divBdr>
        <w:top w:val="none" w:sz="0" w:space="0" w:color="auto"/>
        <w:left w:val="none" w:sz="0" w:space="0" w:color="auto"/>
        <w:bottom w:val="none" w:sz="0" w:space="0" w:color="auto"/>
        <w:right w:val="none" w:sz="0" w:space="0" w:color="auto"/>
      </w:divBdr>
    </w:div>
    <w:div w:id="1116095369">
      <w:bodyDiv w:val="1"/>
      <w:marLeft w:val="0"/>
      <w:marRight w:val="0"/>
      <w:marTop w:val="0"/>
      <w:marBottom w:val="0"/>
      <w:divBdr>
        <w:top w:val="none" w:sz="0" w:space="0" w:color="auto"/>
        <w:left w:val="none" w:sz="0" w:space="0" w:color="auto"/>
        <w:bottom w:val="none" w:sz="0" w:space="0" w:color="auto"/>
        <w:right w:val="none" w:sz="0" w:space="0" w:color="auto"/>
      </w:divBdr>
    </w:div>
    <w:div w:id="1116144268">
      <w:bodyDiv w:val="1"/>
      <w:marLeft w:val="0"/>
      <w:marRight w:val="0"/>
      <w:marTop w:val="0"/>
      <w:marBottom w:val="0"/>
      <w:divBdr>
        <w:top w:val="none" w:sz="0" w:space="0" w:color="auto"/>
        <w:left w:val="none" w:sz="0" w:space="0" w:color="auto"/>
        <w:bottom w:val="none" w:sz="0" w:space="0" w:color="auto"/>
        <w:right w:val="none" w:sz="0" w:space="0" w:color="auto"/>
      </w:divBdr>
    </w:div>
    <w:div w:id="1116144339">
      <w:bodyDiv w:val="1"/>
      <w:marLeft w:val="0"/>
      <w:marRight w:val="0"/>
      <w:marTop w:val="0"/>
      <w:marBottom w:val="0"/>
      <w:divBdr>
        <w:top w:val="none" w:sz="0" w:space="0" w:color="auto"/>
        <w:left w:val="none" w:sz="0" w:space="0" w:color="auto"/>
        <w:bottom w:val="none" w:sz="0" w:space="0" w:color="auto"/>
        <w:right w:val="none" w:sz="0" w:space="0" w:color="auto"/>
      </w:divBdr>
    </w:div>
    <w:div w:id="1116287681">
      <w:bodyDiv w:val="1"/>
      <w:marLeft w:val="0"/>
      <w:marRight w:val="0"/>
      <w:marTop w:val="0"/>
      <w:marBottom w:val="0"/>
      <w:divBdr>
        <w:top w:val="none" w:sz="0" w:space="0" w:color="auto"/>
        <w:left w:val="none" w:sz="0" w:space="0" w:color="auto"/>
        <w:bottom w:val="none" w:sz="0" w:space="0" w:color="auto"/>
        <w:right w:val="none" w:sz="0" w:space="0" w:color="auto"/>
      </w:divBdr>
    </w:div>
    <w:div w:id="1116364482">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
    <w:div w:id="1116556965">
      <w:bodyDiv w:val="1"/>
      <w:marLeft w:val="0"/>
      <w:marRight w:val="0"/>
      <w:marTop w:val="0"/>
      <w:marBottom w:val="0"/>
      <w:divBdr>
        <w:top w:val="none" w:sz="0" w:space="0" w:color="auto"/>
        <w:left w:val="none" w:sz="0" w:space="0" w:color="auto"/>
        <w:bottom w:val="none" w:sz="0" w:space="0" w:color="auto"/>
        <w:right w:val="none" w:sz="0" w:space="0" w:color="auto"/>
      </w:divBdr>
    </w:div>
    <w:div w:id="1116565436">
      <w:bodyDiv w:val="1"/>
      <w:marLeft w:val="0"/>
      <w:marRight w:val="0"/>
      <w:marTop w:val="0"/>
      <w:marBottom w:val="0"/>
      <w:divBdr>
        <w:top w:val="none" w:sz="0" w:space="0" w:color="auto"/>
        <w:left w:val="none" w:sz="0" w:space="0" w:color="auto"/>
        <w:bottom w:val="none" w:sz="0" w:space="0" w:color="auto"/>
        <w:right w:val="none" w:sz="0" w:space="0" w:color="auto"/>
      </w:divBdr>
    </w:div>
    <w:div w:id="1116682836">
      <w:bodyDiv w:val="1"/>
      <w:marLeft w:val="0"/>
      <w:marRight w:val="0"/>
      <w:marTop w:val="0"/>
      <w:marBottom w:val="0"/>
      <w:divBdr>
        <w:top w:val="none" w:sz="0" w:space="0" w:color="auto"/>
        <w:left w:val="none" w:sz="0" w:space="0" w:color="auto"/>
        <w:bottom w:val="none" w:sz="0" w:space="0" w:color="auto"/>
        <w:right w:val="none" w:sz="0" w:space="0" w:color="auto"/>
      </w:divBdr>
    </w:div>
    <w:div w:id="1116753373">
      <w:bodyDiv w:val="1"/>
      <w:marLeft w:val="0"/>
      <w:marRight w:val="0"/>
      <w:marTop w:val="0"/>
      <w:marBottom w:val="0"/>
      <w:divBdr>
        <w:top w:val="none" w:sz="0" w:space="0" w:color="auto"/>
        <w:left w:val="none" w:sz="0" w:space="0" w:color="auto"/>
        <w:bottom w:val="none" w:sz="0" w:space="0" w:color="auto"/>
        <w:right w:val="none" w:sz="0" w:space="0" w:color="auto"/>
      </w:divBdr>
    </w:div>
    <w:div w:id="1116868254">
      <w:bodyDiv w:val="1"/>
      <w:marLeft w:val="0"/>
      <w:marRight w:val="0"/>
      <w:marTop w:val="0"/>
      <w:marBottom w:val="0"/>
      <w:divBdr>
        <w:top w:val="none" w:sz="0" w:space="0" w:color="auto"/>
        <w:left w:val="none" w:sz="0" w:space="0" w:color="auto"/>
        <w:bottom w:val="none" w:sz="0" w:space="0" w:color="auto"/>
        <w:right w:val="none" w:sz="0" w:space="0" w:color="auto"/>
      </w:divBdr>
    </w:div>
    <w:div w:id="1116945011">
      <w:bodyDiv w:val="1"/>
      <w:marLeft w:val="0"/>
      <w:marRight w:val="0"/>
      <w:marTop w:val="0"/>
      <w:marBottom w:val="0"/>
      <w:divBdr>
        <w:top w:val="none" w:sz="0" w:space="0" w:color="auto"/>
        <w:left w:val="none" w:sz="0" w:space="0" w:color="auto"/>
        <w:bottom w:val="none" w:sz="0" w:space="0" w:color="auto"/>
        <w:right w:val="none" w:sz="0" w:space="0" w:color="auto"/>
      </w:divBdr>
    </w:div>
    <w:div w:id="1117021177">
      <w:bodyDiv w:val="1"/>
      <w:marLeft w:val="0"/>
      <w:marRight w:val="0"/>
      <w:marTop w:val="0"/>
      <w:marBottom w:val="0"/>
      <w:divBdr>
        <w:top w:val="none" w:sz="0" w:space="0" w:color="auto"/>
        <w:left w:val="none" w:sz="0" w:space="0" w:color="auto"/>
        <w:bottom w:val="none" w:sz="0" w:space="0" w:color="auto"/>
        <w:right w:val="none" w:sz="0" w:space="0" w:color="auto"/>
      </w:divBdr>
    </w:div>
    <w:div w:id="1117144363">
      <w:bodyDiv w:val="1"/>
      <w:marLeft w:val="0"/>
      <w:marRight w:val="0"/>
      <w:marTop w:val="0"/>
      <w:marBottom w:val="0"/>
      <w:divBdr>
        <w:top w:val="none" w:sz="0" w:space="0" w:color="auto"/>
        <w:left w:val="none" w:sz="0" w:space="0" w:color="auto"/>
        <w:bottom w:val="none" w:sz="0" w:space="0" w:color="auto"/>
        <w:right w:val="none" w:sz="0" w:space="0" w:color="auto"/>
      </w:divBdr>
    </w:div>
    <w:div w:id="1117218469">
      <w:bodyDiv w:val="1"/>
      <w:marLeft w:val="0"/>
      <w:marRight w:val="0"/>
      <w:marTop w:val="0"/>
      <w:marBottom w:val="0"/>
      <w:divBdr>
        <w:top w:val="none" w:sz="0" w:space="0" w:color="auto"/>
        <w:left w:val="none" w:sz="0" w:space="0" w:color="auto"/>
        <w:bottom w:val="none" w:sz="0" w:space="0" w:color="auto"/>
        <w:right w:val="none" w:sz="0" w:space="0" w:color="auto"/>
      </w:divBdr>
    </w:div>
    <w:div w:id="1117219341">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456354">
      <w:bodyDiv w:val="1"/>
      <w:marLeft w:val="0"/>
      <w:marRight w:val="0"/>
      <w:marTop w:val="0"/>
      <w:marBottom w:val="0"/>
      <w:divBdr>
        <w:top w:val="none" w:sz="0" w:space="0" w:color="auto"/>
        <w:left w:val="none" w:sz="0" w:space="0" w:color="auto"/>
        <w:bottom w:val="none" w:sz="0" w:space="0" w:color="auto"/>
        <w:right w:val="none" w:sz="0" w:space="0" w:color="auto"/>
      </w:divBdr>
    </w:div>
    <w:div w:id="1117523232">
      <w:bodyDiv w:val="1"/>
      <w:marLeft w:val="0"/>
      <w:marRight w:val="0"/>
      <w:marTop w:val="0"/>
      <w:marBottom w:val="0"/>
      <w:divBdr>
        <w:top w:val="none" w:sz="0" w:space="0" w:color="auto"/>
        <w:left w:val="none" w:sz="0" w:space="0" w:color="auto"/>
        <w:bottom w:val="none" w:sz="0" w:space="0" w:color="auto"/>
        <w:right w:val="none" w:sz="0" w:space="0" w:color="auto"/>
      </w:divBdr>
    </w:div>
    <w:div w:id="1117531419">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17721775">
      <w:bodyDiv w:val="1"/>
      <w:marLeft w:val="0"/>
      <w:marRight w:val="0"/>
      <w:marTop w:val="0"/>
      <w:marBottom w:val="0"/>
      <w:divBdr>
        <w:top w:val="none" w:sz="0" w:space="0" w:color="auto"/>
        <w:left w:val="none" w:sz="0" w:space="0" w:color="auto"/>
        <w:bottom w:val="none" w:sz="0" w:space="0" w:color="auto"/>
        <w:right w:val="none" w:sz="0" w:space="0" w:color="auto"/>
      </w:divBdr>
    </w:div>
    <w:div w:id="1117721820">
      <w:bodyDiv w:val="1"/>
      <w:marLeft w:val="0"/>
      <w:marRight w:val="0"/>
      <w:marTop w:val="0"/>
      <w:marBottom w:val="0"/>
      <w:divBdr>
        <w:top w:val="none" w:sz="0" w:space="0" w:color="auto"/>
        <w:left w:val="none" w:sz="0" w:space="0" w:color="auto"/>
        <w:bottom w:val="none" w:sz="0" w:space="0" w:color="auto"/>
        <w:right w:val="none" w:sz="0" w:space="0" w:color="auto"/>
      </w:divBdr>
    </w:div>
    <w:div w:id="1117797932">
      <w:bodyDiv w:val="1"/>
      <w:marLeft w:val="0"/>
      <w:marRight w:val="0"/>
      <w:marTop w:val="0"/>
      <w:marBottom w:val="0"/>
      <w:divBdr>
        <w:top w:val="none" w:sz="0" w:space="0" w:color="auto"/>
        <w:left w:val="none" w:sz="0" w:space="0" w:color="auto"/>
        <w:bottom w:val="none" w:sz="0" w:space="0" w:color="auto"/>
        <w:right w:val="none" w:sz="0" w:space="0" w:color="auto"/>
      </w:divBdr>
    </w:div>
    <w:div w:id="1117987430">
      <w:bodyDiv w:val="1"/>
      <w:marLeft w:val="0"/>
      <w:marRight w:val="0"/>
      <w:marTop w:val="0"/>
      <w:marBottom w:val="0"/>
      <w:divBdr>
        <w:top w:val="none" w:sz="0" w:space="0" w:color="auto"/>
        <w:left w:val="none" w:sz="0" w:space="0" w:color="auto"/>
        <w:bottom w:val="none" w:sz="0" w:space="0" w:color="auto"/>
        <w:right w:val="none" w:sz="0" w:space="0" w:color="auto"/>
      </w:divBdr>
    </w:div>
    <w:div w:id="1118136429">
      <w:bodyDiv w:val="1"/>
      <w:marLeft w:val="0"/>
      <w:marRight w:val="0"/>
      <w:marTop w:val="0"/>
      <w:marBottom w:val="0"/>
      <w:divBdr>
        <w:top w:val="none" w:sz="0" w:space="0" w:color="auto"/>
        <w:left w:val="none" w:sz="0" w:space="0" w:color="auto"/>
        <w:bottom w:val="none" w:sz="0" w:space="0" w:color="auto"/>
        <w:right w:val="none" w:sz="0" w:space="0" w:color="auto"/>
      </w:divBdr>
    </w:div>
    <w:div w:id="1118139652">
      <w:bodyDiv w:val="1"/>
      <w:marLeft w:val="0"/>
      <w:marRight w:val="0"/>
      <w:marTop w:val="0"/>
      <w:marBottom w:val="0"/>
      <w:divBdr>
        <w:top w:val="none" w:sz="0" w:space="0" w:color="auto"/>
        <w:left w:val="none" w:sz="0" w:space="0" w:color="auto"/>
        <w:bottom w:val="none" w:sz="0" w:space="0" w:color="auto"/>
        <w:right w:val="none" w:sz="0" w:space="0" w:color="auto"/>
      </w:divBdr>
    </w:div>
    <w:div w:id="1118257514">
      <w:bodyDiv w:val="1"/>
      <w:marLeft w:val="0"/>
      <w:marRight w:val="0"/>
      <w:marTop w:val="0"/>
      <w:marBottom w:val="0"/>
      <w:divBdr>
        <w:top w:val="none" w:sz="0" w:space="0" w:color="auto"/>
        <w:left w:val="none" w:sz="0" w:space="0" w:color="auto"/>
        <w:bottom w:val="none" w:sz="0" w:space="0" w:color="auto"/>
        <w:right w:val="none" w:sz="0" w:space="0" w:color="auto"/>
      </w:divBdr>
    </w:div>
    <w:div w:id="1118334223">
      <w:bodyDiv w:val="1"/>
      <w:marLeft w:val="0"/>
      <w:marRight w:val="0"/>
      <w:marTop w:val="0"/>
      <w:marBottom w:val="0"/>
      <w:divBdr>
        <w:top w:val="none" w:sz="0" w:space="0" w:color="auto"/>
        <w:left w:val="none" w:sz="0" w:space="0" w:color="auto"/>
        <w:bottom w:val="none" w:sz="0" w:space="0" w:color="auto"/>
        <w:right w:val="none" w:sz="0" w:space="0" w:color="auto"/>
      </w:divBdr>
    </w:div>
    <w:div w:id="1118524707">
      <w:bodyDiv w:val="1"/>
      <w:marLeft w:val="0"/>
      <w:marRight w:val="0"/>
      <w:marTop w:val="0"/>
      <w:marBottom w:val="0"/>
      <w:divBdr>
        <w:top w:val="none" w:sz="0" w:space="0" w:color="auto"/>
        <w:left w:val="none" w:sz="0" w:space="0" w:color="auto"/>
        <w:bottom w:val="none" w:sz="0" w:space="0" w:color="auto"/>
        <w:right w:val="none" w:sz="0" w:space="0" w:color="auto"/>
      </w:divBdr>
    </w:div>
    <w:div w:id="1118838691">
      <w:bodyDiv w:val="1"/>
      <w:marLeft w:val="0"/>
      <w:marRight w:val="0"/>
      <w:marTop w:val="0"/>
      <w:marBottom w:val="0"/>
      <w:divBdr>
        <w:top w:val="none" w:sz="0" w:space="0" w:color="auto"/>
        <w:left w:val="none" w:sz="0" w:space="0" w:color="auto"/>
        <w:bottom w:val="none" w:sz="0" w:space="0" w:color="auto"/>
        <w:right w:val="none" w:sz="0" w:space="0" w:color="auto"/>
      </w:divBdr>
    </w:div>
    <w:div w:id="1118984785">
      <w:bodyDiv w:val="1"/>
      <w:marLeft w:val="0"/>
      <w:marRight w:val="0"/>
      <w:marTop w:val="0"/>
      <w:marBottom w:val="0"/>
      <w:divBdr>
        <w:top w:val="none" w:sz="0" w:space="0" w:color="auto"/>
        <w:left w:val="none" w:sz="0" w:space="0" w:color="auto"/>
        <w:bottom w:val="none" w:sz="0" w:space="0" w:color="auto"/>
        <w:right w:val="none" w:sz="0" w:space="0" w:color="auto"/>
      </w:divBdr>
    </w:div>
    <w:div w:id="1119034823">
      <w:bodyDiv w:val="1"/>
      <w:marLeft w:val="0"/>
      <w:marRight w:val="0"/>
      <w:marTop w:val="0"/>
      <w:marBottom w:val="0"/>
      <w:divBdr>
        <w:top w:val="none" w:sz="0" w:space="0" w:color="auto"/>
        <w:left w:val="none" w:sz="0" w:space="0" w:color="auto"/>
        <w:bottom w:val="none" w:sz="0" w:space="0" w:color="auto"/>
        <w:right w:val="none" w:sz="0" w:space="0" w:color="auto"/>
      </w:divBdr>
    </w:div>
    <w:div w:id="1119035300">
      <w:bodyDiv w:val="1"/>
      <w:marLeft w:val="0"/>
      <w:marRight w:val="0"/>
      <w:marTop w:val="0"/>
      <w:marBottom w:val="0"/>
      <w:divBdr>
        <w:top w:val="none" w:sz="0" w:space="0" w:color="auto"/>
        <w:left w:val="none" w:sz="0" w:space="0" w:color="auto"/>
        <w:bottom w:val="none" w:sz="0" w:space="0" w:color="auto"/>
        <w:right w:val="none" w:sz="0" w:space="0" w:color="auto"/>
      </w:divBdr>
    </w:div>
    <w:div w:id="1119109512">
      <w:bodyDiv w:val="1"/>
      <w:marLeft w:val="0"/>
      <w:marRight w:val="0"/>
      <w:marTop w:val="0"/>
      <w:marBottom w:val="0"/>
      <w:divBdr>
        <w:top w:val="none" w:sz="0" w:space="0" w:color="auto"/>
        <w:left w:val="none" w:sz="0" w:space="0" w:color="auto"/>
        <w:bottom w:val="none" w:sz="0" w:space="0" w:color="auto"/>
        <w:right w:val="none" w:sz="0" w:space="0" w:color="auto"/>
      </w:divBdr>
    </w:div>
    <w:div w:id="1119449087">
      <w:bodyDiv w:val="1"/>
      <w:marLeft w:val="0"/>
      <w:marRight w:val="0"/>
      <w:marTop w:val="0"/>
      <w:marBottom w:val="0"/>
      <w:divBdr>
        <w:top w:val="none" w:sz="0" w:space="0" w:color="auto"/>
        <w:left w:val="none" w:sz="0" w:space="0" w:color="auto"/>
        <w:bottom w:val="none" w:sz="0" w:space="0" w:color="auto"/>
        <w:right w:val="none" w:sz="0" w:space="0" w:color="auto"/>
      </w:divBdr>
    </w:div>
    <w:div w:id="1119492150">
      <w:bodyDiv w:val="1"/>
      <w:marLeft w:val="0"/>
      <w:marRight w:val="0"/>
      <w:marTop w:val="0"/>
      <w:marBottom w:val="0"/>
      <w:divBdr>
        <w:top w:val="none" w:sz="0" w:space="0" w:color="auto"/>
        <w:left w:val="none" w:sz="0" w:space="0" w:color="auto"/>
        <w:bottom w:val="none" w:sz="0" w:space="0" w:color="auto"/>
        <w:right w:val="none" w:sz="0" w:space="0" w:color="auto"/>
      </w:divBdr>
    </w:div>
    <w:div w:id="1119880744">
      <w:bodyDiv w:val="1"/>
      <w:marLeft w:val="0"/>
      <w:marRight w:val="0"/>
      <w:marTop w:val="0"/>
      <w:marBottom w:val="0"/>
      <w:divBdr>
        <w:top w:val="none" w:sz="0" w:space="0" w:color="auto"/>
        <w:left w:val="none" w:sz="0" w:space="0" w:color="auto"/>
        <w:bottom w:val="none" w:sz="0" w:space="0" w:color="auto"/>
        <w:right w:val="none" w:sz="0" w:space="0" w:color="auto"/>
      </w:divBdr>
    </w:div>
    <w:div w:id="1119883771">
      <w:bodyDiv w:val="1"/>
      <w:marLeft w:val="0"/>
      <w:marRight w:val="0"/>
      <w:marTop w:val="0"/>
      <w:marBottom w:val="0"/>
      <w:divBdr>
        <w:top w:val="none" w:sz="0" w:space="0" w:color="auto"/>
        <w:left w:val="none" w:sz="0" w:space="0" w:color="auto"/>
        <w:bottom w:val="none" w:sz="0" w:space="0" w:color="auto"/>
        <w:right w:val="none" w:sz="0" w:space="0" w:color="auto"/>
      </w:divBdr>
    </w:div>
    <w:div w:id="1119950535">
      <w:bodyDiv w:val="1"/>
      <w:marLeft w:val="0"/>
      <w:marRight w:val="0"/>
      <w:marTop w:val="0"/>
      <w:marBottom w:val="0"/>
      <w:divBdr>
        <w:top w:val="none" w:sz="0" w:space="0" w:color="auto"/>
        <w:left w:val="none" w:sz="0" w:space="0" w:color="auto"/>
        <w:bottom w:val="none" w:sz="0" w:space="0" w:color="auto"/>
        <w:right w:val="none" w:sz="0" w:space="0" w:color="auto"/>
      </w:divBdr>
    </w:div>
    <w:div w:id="1120106372">
      <w:bodyDiv w:val="1"/>
      <w:marLeft w:val="0"/>
      <w:marRight w:val="0"/>
      <w:marTop w:val="0"/>
      <w:marBottom w:val="0"/>
      <w:divBdr>
        <w:top w:val="none" w:sz="0" w:space="0" w:color="auto"/>
        <w:left w:val="none" w:sz="0" w:space="0" w:color="auto"/>
        <w:bottom w:val="none" w:sz="0" w:space="0" w:color="auto"/>
        <w:right w:val="none" w:sz="0" w:space="0" w:color="auto"/>
      </w:divBdr>
    </w:div>
    <w:div w:id="1120226562">
      <w:bodyDiv w:val="1"/>
      <w:marLeft w:val="0"/>
      <w:marRight w:val="0"/>
      <w:marTop w:val="0"/>
      <w:marBottom w:val="0"/>
      <w:divBdr>
        <w:top w:val="none" w:sz="0" w:space="0" w:color="auto"/>
        <w:left w:val="none" w:sz="0" w:space="0" w:color="auto"/>
        <w:bottom w:val="none" w:sz="0" w:space="0" w:color="auto"/>
        <w:right w:val="none" w:sz="0" w:space="0" w:color="auto"/>
      </w:divBdr>
    </w:div>
    <w:div w:id="1120415996">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494832">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0563192">
      <w:bodyDiv w:val="1"/>
      <w:marLeft w:val="0"/>
      <w:marRight w:val="0"/>
      <w:marTop w:val="0"/>
      <w:marBottom w:val="0"/>
      <w:divBdr>
        <w:top w:val="none" w:sz="0" w:space="0" w:color="auto"/>
        <w:left w:val="none" w:sz="0" w:space="0" w:color="auto"/>
        <w:bottom w:val="none" w:sz="0" w:space="0" w:color="auto"/>
        <w:right w:val="none" w:sz="0" w:space="0" w:color="auto"/>
      </w:divBdr>
    </w:div>
    <w:div w:id="1120611970">
      <w:bodyDiv w:val="1"/>
      <w:marLeft w:val="0"/>
      <w:marRight w:val="0"/>
      <w:marTop w:val="0"/>
      <w:marBottom w:val="0"/>
      <w:divBdr>
        <w:top w:val="none" w:sz="0" w:space="0" w:color="auto"/>
        <w:left w:val="none" w:sz="0" w:space="0" w:color="auto"/>
        <w:bottom w:val="none" w:sz="0" w:space="0" w:color="auto"/>
        <w:right w:val="none" w:sz="0" w:space="0" w:color="auto"/>
      </w:divBdr>
    </w:div>
    <w:div w:id="1120685276">
      <w:bodyDiv w:val="1"/>
      <w:marLeft w:val="0"/>
      <w:marRight w:val="0"/>
      <w:marTop w:val="0"/>
      <w:marBottom w:val="0"/>
      <w:divBdr>
        <w:top w:val="none" w:sz="0" w:space="0" w:color="auto"/>
        <w:left w:val="none" w:sz="0" w:space="0" w:color="auto"/>
        <w:bottom w:val="none" w:sz="0" w:space="0" w:color="auto"/>
        <w:right w:val="none" w:sz="0" w:space="0" w:color="auto"/>
      </w:divBdr>
    </w:div>
    <w:div w:id="1120759080">
      <w:bodyDiv w:val="1"/>
      <w:marLeft w:val="0"/>
      <w:marRight w:val="0"/>
      <w:marTop w:val="0"/>
      <w:marBottom w:val="0"/>
      <w:divBdr>
        <w:top w:val="none" w:sz="0" w:space="0" w:color="auto"/>
        <w:left w:val="none" w:sz="0" w:space="0" w:color="auto"/>
        <w:bottom w:val="none" w:sz="0" w:space="0" w:color="auto"/>
        <w:right w:val="none" w:sz="0" w:space="0" w:color="auto"/>
      </w:divBdr>
    </w:div>
    <w:div w:id="1121024972">
      <w:bodyDiv w:val="1"/>
      <w:marLeft w:val="0"/>
      <w:marRight w:val="0"/>
      <w:marTop w:val="0"/>
      <w:marBottom w:val="0"/>
      <w:divBdr>
        <w:top w:val="none" w:sz="0" w:space="0" w:color="auto"/>
        <w:left w:val="none" w:sz="0" w:space="0" w:color="auto"/>
        <w:bottom w:val="none" w:sz="0" w:space="0" w:color="auto"/>
        <w:right w:val="none" w:sz="0" w:space="0" w:color="auto"/>
      </w:divBdr>
    </w:div>
    <w:div w:id="1121220745">
      <w:bodyDiv w:val="1"/>
      <w:marLeft w:val="0"/>
      <w:marRight w:val="0"/>
      <w:marTop w:val="0"/>
      <w:marBottom w:val="0"/>
      <w:divBdr>
        <w:top w:val="none" w:sz="0" w:space="0" w:color="auto"/>
        <w:left w:val="none" w:sz="0" w:space="0" w:color="auto"/>
        <w:bottom w:val="none" w:sz="0" w:space="0" w:color="auto"/>
        <w:right w:val="none" w:sz="0" w:space="0" w:color="auto"/>
      </w:divBdr>
    </w:div>
    <w:div w:id="1121533240">
      <w:bodyDiv w:val="1"/>
      <w:marLeft w:val="0"/>
      <w:marRight w:val="0"/>
      <w:marTop w:val="0"/>
      <w:marBottom w:val="0"/>
      <w:divBdr>
        <w:top w:val="none" w:sz="0" w:space="0" w:color="auto"/>
        <w:left w:val="none" w:sz="0" w:space="0" w:color="auto"/>
        <w:bottom w:val="none" w:sz="0" w:space="0" w:color="auto"/>
        <w:right w:val="none" w:sz="0" w:space="0" w:color="auto"/>
      </w:divBdr>
    </w:div>
    <w:div w:id="1121806319">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1920011">
      <w:bodyDiv w:val="1"/>
      <w:marLeft w:val="0"/>
      <w:marRight w:val="0"/>
      <w:marTop w:val="0"/>
      <w:marBottom w:val="0"/>
      <w:divBdr>
        <w:top w:val="none" w:sz="0" w:space="0" w:color="auto"/>
        <w:left w:val="none" w:sz="0" w:space="0" w:color="auto"/>
        <w:bottom w:val="none" w:sz="0" w:space="0" w:color="auto"/>
        <w:right w:val="none" w:sz="0" w:space="0" w:color="auto"/>
      </w:divBdr>
    </w:div>
    <w:div w:id="1122110537">
      <w:bodyDiv w:val="1"/>
      <w:marLeft w:val="0"/>
      <w:marRight w:val="0"/>
      <w:marTop w:val="0"/>
      <w:marBottom w:val="0"/>
      <w:divBdr>
        <w:top w:val="none" w:sz="0" w:space="0" w:color="auto"/>
        <w:left w:val="none" w:sz="0" w:space="0" w:color="auto"/>
        <w:bottom w:val="none" w:sz="0" w:space="0" w:color="auto"/>
        <w:right w:val="none" w:sz="0" w:space="0" w:color="auto"/>
      </w:divBdr>
    </w:div>
    <w:div w:id="1122112335">
      <w:bodyDiv w:val="1"/>
      <w:marLeft w:val="0"/>
      <w:marRight w:val="0"/>
      <w:marTop w:val="0"/>
      <w:marBottom w:val="0"/>
      <w:divBdr>
        <w:top w:val="none" w:sz="0" w:space="0" w:color="auto"/>
        <w:left w:val="none" w:sz="0" w:space="0" w:color="auto"/>
        <w:bottom w:val="none" w:sz="0" w:space="0" w:color="auto"/>
        <w:right w:val="none" w:sz="0" w:space="0" w:color="auto"/>
      </w:divBdr>
    </w:div>
    <w:div w:id="1122384892">
      <w:bodyDiv w:val="1"/>
      <w:marLeft w:val="0"/>
      <w:marRight w:val="0"/>
      <w:marTop w:val="0"/>
      <w:marBottom w:val="0"/>
      <w:divBdr>
        <w:top w:val="none" w:sz="0" w:space="0" w:color="auto"/>
        <w:left w:val="none" w:sz="0" w:space="0" w:color="auto"/>
        <w:bottom w:val="none" w:sz="0" w:space="0" w:color="auto"/>
        <w:right w:val="none" w:sz="0" w:space="0" w:color="auto"/>
      </w:divBdr>
    </w:div>
    <w:div w:id="1122454818">
      <w:bodyDiv w:val="1"/>
      <w:marLeft w:val="0"/>
      <w:marRight w:val="0"/>
      <w:marTop w:val="0"/>
      <w:marBottom w:val="0"/>
      <w:divBdr>
        <w:top w:val="none" w:sz="0" w:space="0" w:color="auto"/>
        <w:left w:val="none" w:sz="0" w:space="0" w:color="auto"/>
        <w:bottom w:val="none" w:sz="0" w:space="0" w:color="auto"/>
        <w:right w:val="none" w:sz="0" w:space="0" w:color="auto"/>
      </w:divBdr>
    </w:div>
    <w:div w:id="1122579335">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2655828">
      <w:bodyDiv w:val="1"/>
      <w:marLeft w:val="0"/>
      <w:marRight w:val="0"/>
      <w:marTop w:val="0"/>
      <w:marBottom w:val="0"/>
      <w:divBdr>
        <w:top w:val="none" w:sz="0" w:space="0" w:color="auto"/>
        <w:left w:val="none" w:sz="0" w:space="0" w:color="auto"/>
        <w:bottom w:val="none" w:sz="0" w:space="0" w:color="auto"/>
        <w:right w:val="none" w:sz="0" w:space="0" w:color="auto"/>
      </w:divBdr>
    </w:div>
    <w:div w:id="1122770721">
      <w:bodyDiv w:val="1"/>
      <w:marLeft w:val="0"/>
      <w:marRight w:val="0"/>
      <w:marTop w:val="0"/>
      <w:marBottom w:val="0"/>
      <w:divBdr>
        <w:top w:val="none" w:sz="0" w:space="0" w:color="auto"/>
        <w:left w:val="none" w:sz="0" w:space="0" w:color="auto"/>
        <w:bottom w:val="none" w:sz="0" w:space="0" w:color="auto"/>
        <w:right w:val="none" w:sz="0" w:space="0" w:color="auto"/>
      </w:divBdr>
    </w:div>
    <w:div w:id="1122772990">
      <w:bodyDiv w:val="1"/>
      <w:marLeft w:val="0"/>
      <w:marRight w:val="0"/>
      <w:marTop w:val="0"/>
      <w:marBottom w:val="0"/>
      <w:divBdr>
        <w:top w:val="none" w:sz="0" w:space="0" w:color="auto"/>
        <w:left w:val="none" w:sz="0" w:space="0" w:color="auto"/>
        <w:bottom w:val="none" w:sz="0" w:space="0" w:color="auto"/>
        <w:right w:val="none" w:sz="0" w:space="0" w:color="auto"/>
      </w:divBdr>
    </w:div>
    <w:div w:id="1122963789">
      <w:bodyDiv w:val="1"/>
      <w:marLeft w:val="0"/>
      <w:marRight w:val="0"/>
      <w:marTop w:val="0"/>
      <w:marBottom w:val="0"/>
      <w:divBdr>
        <w:top w:val="none" w:sz="0" w:space="0" w:color="auto"/>
        <w:left w:val="none" w:sz="0" w:space="0" w:color="auto"/>
        <w:bottom w:val="none" w:sz="0" w:space="0" w:color="auto"/>
        <w:right w:val="none" w:sz="0" w:space="0" w:color="auto"/>
      </w:divBdr>
    </w:div>
    <w:div w:id="1122965322">
      <w:bodyDiv w:val="1"/>
      <w:marLeft w:val="0"/>
      <w:marRight w:val="0"/>
      <w:marTop w:val="0"/>
      <w:marBottom w:val="0"/>
      <w:divBdr>
        <w:top w:val="none" w:sz="0" w:space="0" w:color="auto"/>
        <w:left w:val="none" w:sz="0" w:space="0" w:color="auto"/>
        <w:bottom w:val="none" w:sz="0" w:space="0" w:color="auto"/>
        <w:right w:val="none" w:sz="0" w:space="0" w:color="auto"/>
      </w:divBdr>
    </w:div>
    <w:div w:id="1123034104">
      <w:bodyDiv w:val="1"/>
      <w:marLeft w:val="0"/>
      <w:marRight w:val="0"/>
      <w:marTop w:val="0"/>
      <w:marBottom w:val="0"/>
      <w:divBdr>
        <w:top w:val="none" w:sz="0" w:space="0" w:color="auto"/>
        <w:left w:val="none" w:sz="0" w:space="0" w:color="auto"/>
        <w:bottom w:val="none" w:sz="0" w:space="0" w:color="auto"/>
        <w:right w:val="none" w:sz="0" w:space="0" w:color="auto"/>
      </w:divBdr>
    </w:div>
    <w:div w:id="1123111601">
      <w:bodyDiv w:val="1"/>
      <w:marLeft w:val="0"/>
      <w:marRight w:val="0"/>
      <w:marTop w:val="0"/>
      <w:marBottom w:val="0"/>
      <w:divBdr>
        <w:top w:val="none" w:sz="0" w:space="0" w:color="auto"/>
        <w:left w:val="none" w:sz="0" w:space="0" w:color="auto"/>
        <w:bottom w:val="none" w:sz="0" w:space="0" w:color="auto"/>
        <w:right w:val="none" w:sz="0" w:space="0" w:color="auto"/>
      </w:divBdr>
    </w:div>
    <w:div w:id="1123304379">
      <w:bodyDiv w:val="1"/>
      <w:marLeft w:val="0"/>
      <w:marRight w:val="0"/>
      <w:marTop w:val="0"/>
      <w:marBottom w:val="0"/>
      <w:divBdr>
        <w:top w:val="none" w:sz="0" w:space="0" w:color="auto"/>
        <w:left w:val="none" w:sz="0" w:space="0" w:color="auto"/>
        <w:bottom w:val="none" w:sz="0" w:space="0" w:color="auto"/>
        <w:right w:val="none" w:sz="0" w:space="0" w:color="auto"/>
      </w:divBdr>
    </w:div>
    <w:div w:id="1123496758">
      <w:bodyDiv w:val="1"/>
      <w:marLeft w:val="0"/>
      <w:marRight w:val="0"/>
      <w:marTop w:val="0"/>
      <w:marBottom w:val="0"/>
      <w:divBdr>
        <w:top w:val="none" w:sz="0" w:space="0" w:color="auto"/>
        <w:left w:val="none" w:sz="0" w:space="0" w:color="auto"/>
        <w:bottom w:val="none" w:sz="0" w:space="0" w:color="auto"/>
        <w:right w:val="none" w:sz="0" w:space="0" w:color="auto"/>
      </w:divBdr>
    </w:div>
    <w:div w:id="1123767800">
      <w:bodyDiv w:val="1"/>
      <w:marLeft w:val="0"/>
      <w:marRight w:val="0"/>
      <w:marTop w:val="0"/>
      <w:marBottom w:val="0"/>
      <w:divBdr>
        <w:top w:val="none" w:sz="0" w:space="0" w:color="auto"/>
        <w:left w:val="none" w:sz="0" w:space="0" w:color="auto"/>
        <w:bottom w:val="none" w:sz="0" w:space="0" w:color="auto"/>
        <w:right w:val="none" w:sz="0" w:space="0" w:color="auto"/>
      </w:divBdr>
    </w:div>
    <w:div w:id="1123768749">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4078873">
      <w:bodyDiv w:val="1"/>
      <w:marLeft w:val="0"/>
      <w:marRight w:val="0"/>
      <w:marTop w:val="0"/>
      <w:marBottom w:val="0"/>
      <w:divBdr>
        <w:top w:val="none" w:sz="0" w:space="0" w:color="auto"/>
        <w:left w:val="none" w:sz="0" w:space="0" w:color="auto"/>
        <w:bottom w:val="none" w:sz="0" w:space="0" w:color="auto"/>
        <w:right w:val="none" w:sz="0" w:space="0" w:color="auto"/>
      </w:divBdr>
    </w:div>
    <w:div w:id="1124152139">
      <w:bodyDiv w:val="1"/>
      <w:marLeft w:val="0"/>
      <w:marRight w:val="0"/>
      <w:marTop w:val="0"/>
      <w:marBottom w:val="0"/>
      <w:divBdr>
        <w:top w:val="none" w:sz="0" w:space="0" w:color="auto"/>
        <w:left w:val="none" w:sz="0" w:space="0" w:color="auto"/>
        <w:bottom w:val="none" w:sz="0" w:space="0" w:color="auto"/>
        <w:right w:val="none" w:sz="0" w:space="0" w:color="auto"/>
      </w:divBdr>
    </w:div>
    <w:div w:id="1124231519">
      <w:bodyDiv w:val="1"/>
      <w:marLeft w:val="0"/>
      <w:marRight w:val="0"/>
      <w:marTop w:val="0"/>
      <w:marBottom w:val="0"/>
      <w:divBdr>
        <w:top w:val="none" w:sz="0" w:space="0" w:color="auto"/>
        <w:left w:val="none" w:sz="0" w:space="0" w:color="auto"/>
        <w:bottom w:val="none" w:sz="0" w:space="0" w:color="auto"/>
        <w:right w:val="none" w:sz="0" w:space="0" w:color="auto"/>
      </w:divBdr>
    </w:div>
    <w:div w:id="1124343881">
      <w:bodyDiv w:val="1"/>
      <w:marLeft w:val="0"/>
      <w:marRight w:val="0"/>
      <w:marTop w:val="0"/>
      <w:marBottom w:val="0"/>
      <w:divBdr>
        <w:top w:val="none" w:sz="0" w:space="0" w:color="auto"/>
        <w:left w:val="none" w:sz="0" w:space="0" w:color="auto"/>
        <w:bottom w:val="none" w:sz="0" w:space="0" w:color="auto"/>
        <w:right w:val="none" w:sz="0" w:space="0" w:color="auto"/>
      </w:divBdr>
    </w:div>
    <w:div w:id="1124420433">
      <w:bodyDiv w:val="1"/>
      <w:marLeft w:val="0"/>
      <w:marRight w:val="0"/>
      <w:marTop w:val="0"/>
      <w:marBottom w:val="0"/>
      <w:divBdr>
        <w:top w:val="none" w:sz="0" w:space="0" w:color="auto"/>
        <w:left w:val="none" w:sz="0" w:space="0" w:color="auto"/>
        <w:bottom w:val="none" w:sz="0" w:space="0" w:color="auto"/>
        <w:right w:val="none" w:sz="0" w:space="0" w:color="auto"/>
      </w:divBdr>
    </w:div>
    <w:div w:id="1124496619">
      <w:bodyDiv w:val="1"/>
      <w:marLeft w:val="0"/>
      <w:marRight w:val="0"/>
      <w:marTop w:val="0"/>
      <w:marBottom w:val="0"/>
      <w:divBdr>
        <w:top w:val="none" w:sz="0" w:space="0" w:color="auto"/>
        <w:left w:val="none" w:sz="0" w:space="0" w:color="auto"/>
        <w:bottom w:val="none" w:sz="0" w:space="0" w:color="auto"/>
        <w:right w:val="none" w:sz="0" w:space="0" w:color="auto"/>
      </w:divBdr>
    </w:div>
    <w:div w:id="1124498358">
      <w:bodyDiv w:val="1"/>
      <w:marLeft w:val="0"/>
      <w:marRight w:val="0"/>
      <w:marTop w:val="0"/>
      <w:marBottom w:val="0"/>
      <w:divBdr>
        <w:top w:val="none" w:sz="0" w:space="0" w:color="auto"/>
        <w:left w:val="none" w:sz="0" w:space="0" w:color="auto"/>
        <w:bottom w:val="none" w:sz="0" w:space="0" w:color="auto"/>
        <w:right w:val="none" w:sz="0" w:space="0" w:color="auto"/>
      </w:divBdr>
    </w:div>
    <w:div w:id="1124540779">
      <w:bodyDiv w:val="1"/>
      <w:marLeft w:val="0"/>
      <w:marRight w:val="0"/>
      <w:marTop w:val="0"/>
      <w:marBottom w:val="0"/>
      <w:divBdr>
        <w:top w:val="none" w:sz="0" w:space="0" w:color="auto"/>
        <w:left w:val="none" w:sz="0" w:space="0" w:color="auto"/>
        <w:bottom w:val="none" w:sz="0" w:space="0" w:color="auto"/>
        <w:right w:val="none" w:sz="0" w:space="0" w:color="auto"/>
      </w:divBdr>
    </w:div>
    <w:div w:id="1124738145">
      <w:bodyDiv w:val="1"/>
      <w:marLeft w:val="0"/>
      <w:marRight w:val="0"/>
      <w:marTop w:val="0"/>
      <w:marBottom w:val="0"/>
      <w:divBdr>
        <w:top w:val="none" w:sz="0" w:space="0" w:color="auto"/>
        <w:left w:val="none" w:sz="0" w:space="0" w:color="auto"/>
        <w:bottom w:val="none" w:sz="0" w:space="0" w:color="auto"/>
        <w:right w:val="none" w:sz="0" w:space="0" w:color="auto"/>
      </w:divBdr>
    </w:div>
    <w:div w:id="1124809645">
      <w:bodyDiv w:val="1"/>
      <w:marLeft w:val="0"/>
      <w:marRight w:val="0"/>
      <w:marTop w:val="0"/>
      <w:marBottom w:val="0"/>
      <w:divBdr>
        <w:top w:val="none" w:sz="0" w:space="0" w:color="auto"/>
        <w:left w:val="none" w:sz="0" w:space="0" w:color="auto"/>
        <w:bottom w:val="none" w:sz="0" w:space="0" w:color="auto"/>
        <w:right w:val="none" w:sz="0" w:space="0" w:color="auto"/>
      </w:divBdr>
    </w:div>
    <w:div w:id="1124886510">
      <w:bodyDiv w:val="1"/>
      <w:marLeft w:val="0"/>
      <w:marRight w:val="0"/>
      <w:marTop w:val="0"/>
      <w:marBottom w:val="0"/>
      <w:divBdr>
        <w:top w:val="none" w:sz="0" w:space="0" w:color="auto"/>
        <w:left w:val="none" w:sz="0" w:space="0" w:color="auto"/>
        <w:bottom w:val="none" w:sz="0" w:space="0" w:color="auto"/>
        <w:right w:val="none" w:sz="0" w:space="0" w:color="auto"/>
      </w:divBdr>
    </w:div>
    <w:div w:id="1124931831">
      <w:bodyDiv w:val="1"/>
      <w:marLeft w:val="0"/>
      <w:marRight w:val="0"/>
      <w:marTop w:val="0"/>
      <w:marBottom w:val="0"/>
      <w:divBdr>
        <w:top w:val="none" w:sz="0" w:space="0" w:color="auto"/>
        <w:left w:val="none" w:sz="0" w:space="0" w:color="auto"/>
        <w:bottom w:val="none" w:sz="0" w:space="0" w:color="auto"/>
        <w:right w:val="none" w:sz="0" w:space="0" w:color="auto"/>
      </w:divBdr>
    </w:div>
    <w:div w:id="1124932617">
      <w:bodyDiv w:val="1"/>
      <w:marLeft w:val="0"/>
      <w:marRight w:val="0"/>
      <w:marTop w:val="0"/>
      <w:marBottom w:val="0"/>
      <w:divBdr>
        <w:top w:val="none" w:sz="0" w:space="0" w:color="auto"/>
        <w:left w:val="none" w:sz="0" w:space="0" w:color="auto"/>
        <w:bottom w:val="none" w:sz="0" w:space="0" w:color="auto"/>
        <w:right w:val="none" w:sz="0" w:space="0" w:color="auto"/>
      </w:divBdr>
    </w:div>
    <w:div w:id="1125005145">
      <w:bodyDiv w:val="1"/>
      <w:marLeft w:val="0"/>
      <w:marRight w:val="0"/>
      <w:marTop w:val="0"/>
      <w:marBottom w:val="0"/>
      <w:divBdr>
        <w:top w:val="none" w:sz="0" w:space="0" w:color="auto"/>
        <w:left w:val="none" w:sz="0" w:space="0" w:color="auto"/>
        <w:bottom w:val="none" w:sz="0" w:space="0" w:color="auto"/>
        <w:right w:val="none" w:sz="0" w:space="0" w:color="auto"/>
      </w:divBdr>
    </w:div>
    <w:div w:id="1125123556">
      <w:bodyDiv w:val="1"/>
      <w:marLeft w:val="0"/>
      <w:marRight w:val="0"/>
      <w:marTop w:val="0"/>
      <w:marBottom w:val="0"/>
      <w:divBdr>
        <w:top w:val="none" w:sz="0" w:space="0" w:color="auto"/>
        <w:left w:val="none" w:sz="0" w:space="0" w:color="auto"/>
        <w:bottom w:val="none" w:sz="0" w:space="0" w:color="auto"/>
        <w:right w:val="none" w:sz="0" w:space="0" w:color="auto"/>
      </w:divBdr>
    </w:div>
    <w:div w:id="1125151656">
      <w:bodyDiv w:val="1"/>
      <w:marLeft w:val="0"/>
      <w:marRight w:val="0"/>
      <w:marTop w:val="0"/>
      <w:marBottom w:val="0"/>
      <w:divBdr>
        <w:top w:val="none" w:sz="0" w:space="0" w:color="auto"/>
        <w:left w:val="none" w:sz="0" w:space="0" w:color="auto"/>
        <w:bottom w:val="none" w:sz="0" w:space="0" w:color="auto"/>
        <w:right w:val="none" w:sz="0" w:space="0" w:color="auto"/>
      </w:divBdr>
    </w:div>
    <w:div w:id="1125194056">
      <w:bodyDiv w:val="1"/>
      <w:marLeft w:val="0"/>
      <w:marRight w:val="0"/>
      <w:marTop w:val="0"/>
      <w:marBottom w:val="0"/>
      <w:divBdr>
        <w:top w:val="none" w:sz="0" w:space="0" w:color="auto"/>
        <w:left w:val="none" w:sz="0" w:space="0" w:color="auto"/>
        <w:bottom w:val="none" w:sz="0" w:space="0" w:color="auto"/>
        <w:right w:val="none" w:sz="0" w:space="0" w:color="auto"/>
      </w:divBdr>
    </w:div>
    <w:div w:id="1125196179">
      <w:bodyDiv w:val="1"/>
      <w:marLeft w:val="0"/>
      <w:marRight w:val="0"/>
      <w:marTop w:val="0"/>
      <w:marBottom w:val="0"/>
      <w:divBdr>
        <w:top w:val="none" w:sz="0" w:space="0" w:color="auto"/>
        <w:left w:val="none" w:sz="0" w:space="0" w:color="auto"/>
        <w:bottom w:val="none" w:sz="0" w:space="0" w:color="auto"/>
        <w:right w:val="none" w:sz="0" w:space="0" w:color="auto"/>
      </w:divBdr>
    </w:div>
    <w:div w:id="1125276844">
      <w:bodyDiv w:val="1"/>
      <w:marLeft w:val="0"/>
      <w:marRight w:val="0"/>
      <w:marTop w:val="0"/>
      <w:marBottom w:val="0"/>
      <w:divBdr>
        <w:top w:val="none" w:sz="0" w:space="0" w:color="auto"/>
        <w:left w:val="none" w:sz="0" w:space="0" w:color="auto"/>
        <w:bottom w:val="none" w:sz="0" w:space="0" w:color="auto"/>
        <w:right w:val="none" w:sz="0" w:space="0" w:color="auto"/>
      </w:divBdr>
    </w:div>
    <w:div w:id="1125539670">
      <w:bodyDiv w:val="1"/>
      <w:marLeft w:val="0"/>
      <w:marRight w:val="0"/>
      <w:marTop w:val="0"/>
      <w:marBottom w:val="0"/>
      <w:divBdr>
        <w:top w:val="none" w:sz="0" w:space="0" w:color="auto"/>
        <w:left w:val="none" w:sz="0" w:space="0" w:color="auto"/>
        <w:bottom w:val="none" w:sz="0" w:space="0" w:color="auto"/>
        <w:right w:val="none" w:sz="0" w:space="0" w:color="auto"/>
      </w:divBdr>
    </w:div>
    <w:div w:id="1125998636">
      <w:bodyDiv w:val="1"/>
      <w:marLeft w:val="0"/>
      <w:marRight w:val="0"/>
      <w:marTop w:val="0"/>
      <w:marBottom w:val="0"/>
      <w:divBdr>
        <w:top w:val="none" w:sz="0" w:space="0" w:color="auto"/>
        <w:left w:val="none" w:sz="0" w:space="0" w:color="auto"/>
        <w:bottom w:val="none" w:sz="0" w:space="0" w:color="auto"/>
        <w:right w:val="none" w:sz="0" w:space="0" w:color="auto"/>
      </w:divBdr>
    </w:div>
    <w:div w:id="1126001422">
      <w:bodyDiv w:val="1"/>
      <w:marLeft w:val="0"/>
      <w:marRight w:val="0"/>
      <w:marTop w:val="0"/>
      <w:marBottom w:val="0"/>
      <w:divBdr>
        <w:top w:val="none" w:sz="0" w:space="0" w:color="auto"/>
        <w:left w:val="none" w:sz="0" w:space="0" w:color="auto"/>
        <w:bottom w:val="none" w:sz="0" w:space="0" w:color="auto"/>
        <w:right w:val="none" w:sz="0" w:space="0" w:color="auto"/>
      </w:divBdr>
    </w:div>
    <w:div w:id="1126003073">
      <w:bodyDiv w:val="1"/>
      <w:marLeft w:val="0"/>
      <w:marRight w:val="0"/>
      <w:marTop w:val="0"/>
      <w:marBottom w:val="0"/>
      <w:divBdr>
        <w:top w:val="none" w:sz="0" w:space="0" w:color="auto"/>
        <w:left w:val="none" w:sz="0" w:space="0" w:color="auto"/>
        <w:bottom w:val="none" w:sz="0" w:space="0" w:color="auto"/>
        <w:right w:val="none" w:sz="0" w:space="0" w:color="auto"/>
      </w:divBdr>
    </w:div>
    <w:div w:id="1126041905">
      <w:bodyDiv w:val="1"/>
      <w:marLeft w:val="0"/>
      <w:marRight w:val="0"/>
      <w:marTop w:val="0"/>
      <w:marBottom w:val="0"/>
      <w:divBdr>
        <w:top w:val="none" w:sz="0" w:space="0" w:color="auto"/>
        <w:left w:val="none" w:sz="0" w:space="0" w:color="auto"/>
        <w:bottom w:val="none" w:sz="0" w:space="0" w:color="auto"/>
        <w:right w:val="none" w:sz="0" w:space="0" w:color="auto"/>
      </w:divBdr>
    </w:div>
    <w:div w:id="1126117267">
      <w:bodyDiv w:val="1"/>
      <w:marLeft w:val="0"/>
      <w:marRight w:val="0"/>
      <w:marTop w:val="0"/>
      <w:marBottom w:val="0"/>
      <w:divBdr>
        <w:top w:val="none" w:sz="0" w:space="0" w:color="auto"/>
        <w:left w:val="none" w:sz="0" w:space="0" w:color="auto"/>
        <w:bottom w:val="none" w:sz="0" w:space="0" w:color="auto"/>
        <w:right w:val="none" w:sz="0" w:space="0" w:color="auto"/>
      </w:divBdr>
    </w:div>
    <w:div w:id="1126311362">
      <w:bodyDiv w:val="1"/>
      <w:marLeft w:val="0"/>
      <w:marRight w:val="0"/>
      <w:marTop w:val="0"/>
      <w:marBottom w:val="0"/>
      <w:divBdr>
        <w:top w:val="none" w:sz="0" w:space="0" w:color="auto"/>
        <w:left w:val="none" w:sz="0" w:space="0" w:color="auto"/>
        <w:bottom w:val="none" w:sz="0" w:space="0" w:color="auto"/>
        <w:right w:val="none" w:sz="0" w:space="0" w:color="auto"/>
      </w:divBdr>
    </w:div>
    <w:div w:id="1126505820">
      <w:bodyDiv w:val="1"/>
      <w:marLeft w:val="0"/>
      <w:marRight w:val="0"/>
      <w:marTop w:val="0"/>
      <w:marBottom w:val="0"/>
      <w:divBdr>
        <w:top w:val="none" w:sz="0" w:space="0" w:color="auto"/>
        <w:left w:val="none" w:sz="0" w:space="0" w:color="auto"/>
        <w:bottom w:val="none" w:sz="0" w:space="0" w:color="auto"/>
        <w:right w:val="none" w:sz="0" w:space="0" w:color="auto"/>
      </w:divBdr>
    </w:div>
    <w:div w:id="1126580597">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774086">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7355926">
      <w:bodyDiv w:val="1"/>
      <w:marLeft w:val="0"/>
      <w:marRight w:val="0"/>
      <w:marTop w:val="0"/>
      <w:marBottom w:val="0"/>
      <w:divBdr>
        <w:top w:val="none" w:sz="0" w:space="0" w:color="auto"/>
        <w:left w:val="none" w:sz="0" w:space="0" w:color="auto"/>
        <w:bottom w:val="none" w:sz="0" w:space="0" w:color="auto"/>
        <w:right w:val="none" w:sz="0" w:space="0" w:color="auto"/>
      </w:divBdr>
    </w:div>
    <w:div w:id="1127434272">
      <w:bodyDiv w:val="1"/>
      <w:marLeft w:val="0"/>
      <w:marRight w:val="0"/>
      <w:marTop w:val="0"/>
      <w:marBottom w:val="0"/>
      <w:divBdr>
        <w:top w:val="none" w:sz="0" w:space="0" w:color="auto"/>
        <w:left w:val="none" w:sz="0" w:space="0" w:color="auto"/>
        <w:bottom w:val="none" w:sz="0" w:space="0" w:color="auto"/>
        <w:right w:val="none" w:sz="0" w:space="0" w:color="auto"/>
      </w:divBdr>
    </w:div>
    <w:div w:id="1127507192">
      <w:bodyDiv w:val="1"/>
      <w:marLeft w:val="0"/>
      <w:marRight w:val="0"/>
      <w:marTop w:val="0"/>
      <w:marBottom w:val="0"/>
      <w:divBdr>
        <w:top w:val="none" w:sz="0" w:space="0" w:color="auto"/>
        <w:left w:val="none" w:sz="0" w:space="0" w:color="auto"/>
        <w:bottom w:val="none" w:sz="0" w:space="0" w:color="auto"/>
        <w:right w:val="none" w:sz="0" w:space="0" w:color="auto"/>
      </w:divBdr>
    </w:div>
    <w:div w:id="1127704729">
      <w:bodyDiv w:val="1"/>
      <w:marLeft w:val="0"/>
      <w:marRight w:val="0"/>
      <w:marTop w:val="0"/>
      <w:marBottom w:val="0"/>
      <w:divBdr>
        <w:top w:val="none" w:sz="0" w:space="0" w:color="auto"/>
        <w:left w:val="none" w:sz="0" w:space="0" w:color="auto"/>
        <w:bottom w:val="none" w:sz="0" w:space="0" w:color="auto"/>
        <w:right w:val="none" w:sz="0" w:space="0" w:color="auto"/>
      </w:divBdr>
    </w:div>
    <w:div w:id="1127745212">
      <w:bodyDiv w:val="1"/>
      <w:marLeft w:val="0"/>
      <w:marRight w:val="0"/>
      <w:marTop w:val="0"/>
      <w:marBottom w:val="0"/>
      <w:divBdr>
        <w:top w:val="none" w:sz="0" w:space="0" w:color="auto"/>
        <w:left w:val="none" w:sz="0" w:space="0" w:color="auto"/>
        <w:bottom w:val="none" w:sz="0" w:space="0" w:color="auto"/>
        <w:right w:val="none" w:sz="0" w:space="0" w:color="auto"/>
      </w:divBdr>
    </w:div>
    <w:div w:id="1127771368">
      <w:bodyDiv w:val="1"/>
      <w:marLeft w:val="0"/>
      <w:marRight w:val="0"/>
      <w:marTop w:val="0"/>
      <w:marBottom w:val="0"/>
      <w:divBdr>
        <w:top w:val="none" w:sz="0" w:space="0" w:color="auto"/>
        <w:left w:val="none" w:sz="0" w:space="0" w:color="auto"/>
        <w:bottom w:val="none" w:sz="0" w:space="0" w:color="auto"/>
        <w:right w:val="none" w:sz="0" w:space="0" w:color="auto"/>
      </w:divBdr>
    </w:div>
    <w:div w:id="1127821728">
      <w:bodyDiv w:val="1"/>
      <w:marLeft w:val="0"/>
      <w:marRight w:val="0"/>
      <w:marTop w:val="0"/>
      <w:marBottom w:val="0"/>
      <w:divBdr>
        <w:top w:val="none" w:sz="0" w:space="0" w:color="auto"/>
        <w:left w:val="none" w:sz="0" w:space="0" w:color="auto"/>
        <w:bottom w:val="none" w:sz="0" w:space="0" w:color="auto"/>
        <w:right w:val="none" w:sz="0" w:space="0" w:color="auto"/>
      </w:divBdr>
    </w:div>
    <w:div w:id="1127893256">
      <w:bodyDiv w:val="1"/>
      <w:marLeft w:val="0"/>
      <w:marRight w:val="0"/>
      <w:marTop w:val="0"/>
      <w:marBottom w:val="0"/>
      <w:divBdr>
        <w:top w:val="none" w:sz="0" w:space="0" w:color="auto"/>
        <w:left w:val="none" w:sz="0" w:space="0" w:color="auto"/>
        <w:bottom w:val="none" w:sz="0" w:space="0" w:color="auto"/>
        <w:right w:val="none" w:sz="0" w:space="0" w:color="auto"/>
      </w:divBdr>
    </w:div>
    <w:div w:id="1127897459">
      <w:bodyDiv w:val="1"/>
      <w:marLeft w:val="0"/>
      <w:marRight w:val="0"/>
      <w:marTop w:val="0"/>
      <w:marBottom w:val="0"/>
      <w:divBdr>
        <w:top w:val="none" w:sz="0" w:space="0" w:color="auto"/>
        <w:left w:val="none" w:sz="0" w:space="0" w:color="auto"/>
        <w:bottom w:val="none" w:sz="0" w:space="0" w:color="auto"/>
        <w:right w:val="none" w:sz="0" w:space="0" w:color="auto"/>
      </w:divBdr>
    </w:div>
    <w:div w:id="1128281164">
      <w:bodyDiv w:val="1"/>
      <w:marLeft w:val="0"/>
      <w:marRight w:val="0"/>
      <w:marTop w:val="0"/>
      <w:marBottom w:val="0"/>
      <w:divBdr>
        <w:top w:val="none" w:sz="0" w:space="0" w:color="auto"/>
        <w:left w:val="none" w:sz="0" w:space="0" w:color="auto"/>
        <w:bottom w:val="none" w:sz="0" w:space="0" w:color="auto"/>
        <w:right w:val="none" w:sz="0" w:space="0" w:color="auto"/>
      </w:divBdr>
    </w:div>
    <w:div w:id="1128282470">
      <w:bodyDiv w:val="1"/>
      <w:marLeft w:val="0"/>
      <w:marRight w:val="0"/>
      <w:marTop w:val="0"/>
      <w:marBottom w:val="0"/>
      <w:divBdr>
        <w:top w:val="none" w:sz="0" w:space="0" w:color="auto"/>
        <w:left w:val="none" w:sz="0" w:space="0" w:color="auto"/>
        <w:bottom w:val="none" w:sz="0" w:space="0" w:color="auto"/>
        <w:right w:val="none" w:sz="0" w:space="0" w:color="auto"/>
      </w:divBdr>
    </w:div>
    <w:div w:id="1128353017">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596117">
      <w:bodyDiv w:val="1"/>
      <w:marLeft w:val="0"/>
      <w:marRight w:val="0"/>
      <w:marTop w:val="0"/>
      <w:marBottom w:val="0"/>
      <w:divBdr>
        <w:top w:val="none" w:sz="0" w:space="0" w:color="auto"/>
        <w:left w:val="none" w:sz="0" w:space="0" w:color="auto"/>
        <w:bottom w:val="none" w:sz="0" w:space="0" w:color="auto"/>
        <w:right w:val="none" w:sz="0" w:space="0" w:color="auto"/>
      </w:divBdr>
    </w:div>
    <w:div w:id="1128623554">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006876">
      <w:bodyDiv w:val="1"/>
      <w:marLeft w:val="0"/>
      <w:marRight w:val="0"/>
      <w:marTop w:val="0"/>
      <w:marBottom w:val="0"/>
      <w:divBdr>
        <w:top w:val="none" w:sz="0" w:space="0" w:color="auto"/>
        <w:left w:val="none" w:sz="0" w:space="0" w:color="auto"/>
        <w:bottom w:val="none" w:sz="0" w:space="0" w:color="auto"/>
        <w:right w:val="none" w:sz="0" w:space="0" w:color="auto"/>
      </w:divBdr>
    </w:div>
    <w:div w:id="1129127461">
      <w:bodyDiv w:val="1"/>
      <w:marLeft w:val="0"/>
      <w:marRight w:val="0"/>
      <w:marTop w:val="0"/>
      <w:marBottom w:val="0"/>
      <w:divBdr>
        <w:top w:val="none" w:sz="0" w:space="0" w:color="auto"/>
        <w:left w:val="none" w:sz="0" w:space="0" w:color="auto"/>
        <w:bottom w:val="none" w:sz="0" w:space="0" w:color="auto"/>
        <w:right w:val="none" w:sz="0" w:space="0" w:color="auto"/>
      </w:divBdr>
    </w:div>
    <w:div w:id="1129202895">
      <w:bodyDiv w:val="1"/>
      <w:marLeft w:val="0"/>
      <w:marRight w:val="0"/>
      <w:marTop w:val="0"/>
      <w:marBottom w:val="0"/>
      <w:divBdr>
        <w:top w:val="none" w:sz="0" w:space="0" w:color="auto"/>
        <w:left w:val="none" w:sz="0" w:space="0" w:color="auto"/>
        <w:bottom w:val="none" w:sz="0" w:space="0" w:color="auto"/>
        <w:right w:val="none" w:sz="0" w:space="0" w:color="auto"/>
      </w:divBdr>
    </w:div>
    <w:div w:id="1129279639">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586885">
      <w:bodyDiv w:val="1"/>
      <w:marLeft w:val="0"/>
      <w:marRight w:val="0"/>
      <w:marTop w:val="0"/>
      <w:marBottom w:val="0"/>
      <w:divBdr>
        <w:top w:val="none" w:sz="0" w:space="0" w:color="auto"/>
        <w:left w:val="none" w:sz="0" w:space="0" w:color="auto"/>
        <w:bottom w:val="none" w:sz="0" w:space="0" w:color="auto"/>
        <w:right w:val="none" w:sz="0" w:space="0" w:color="auto"/>
      </w:divBdr>
    </w:div>
    <w:div w:id="1129737066">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29906722">
      <w:bodyDiv w:val="1"/>
      <w:marLeft w:val="0"/>
      <w:marRight w:val="0"/>
      <w:marTop w:val="0"/>
      <w:marBottom w:val="0"/>
      <w:divBdr>
        <w:top w:val="none" w:sz="0" w:space="0" w:color="auto"/>
        <w:left w:val="none" w:sz="0" w:space="0" w:color="auto"/>
        <w:bottom w:val="none" w:sz="0" w:space="0" w:color="auto"/>
        <w:right w:val="none" w:sz="0" w:space="0" w:color="auto"/>
      </w:divBdr>
    </w:div>
    <w:div w:id="1130049791">
      <w:bodyDiv w:val="1"/>
      <w:marLeft w:val="0"/>
      <w:marRight w:val="0"/>
      <w:marTop w:val="0"/>
      <w:marBottom w:val="0"/>
      <w:divBdr>
        <w:top w:val="none" w:sz="0" w:space="0" w:color="auto"/>
        <w:left w:val="none" w:sz="0" w:space="0" w:color="auto"/>
        <w:bottom w:val="none" w:sz="0" w:space="0" w:color="auto"/>
        <w:right w:val="none" w:sz="0" w:space="0" w:color="auto"/>
      </w:divBdr>
    </w:div>
    <w:div w:id="1130173957">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0322943">
      <w:bodyDiv w:val="1"/>
      <w:marLeft w:val="0"/>
      <w:marRight w:val="0"/>
      <w:marTop w:val="0"/>
      <w:marBottom w:val="0"/>
      <w:divBdr>
        <w:top w:val="none" w:sz="0" w:space="0" w:color="auto"/>
        <w:left w:val="none" w:sz="0" w:space="0" w:color="auto"/>
        <w:bottom w:val="none" w:sz="0" w:space="0" w:color="auto"/>
        <w:right w:val="none" w:sz="0" w:space="0" w:color="auto"/>
      </w:divBdr>
    </w:div>
    <w:div w:id="1130395865">
      <w:bodyDiv w:val="1"/>
      <w:marLeft w:val="0"/>
      <w:marRight w:val="0"/>
      <w:marTop w:val="0"/>
      <w:marBottom w:val="0"/>
      <w:divBdr>
        <w:top w:val="none" w:sz="0" w:space="0" w:color="auto"/>
        <w:left w:val="none" w:sz="0" w:space="0" w:color="auto"/>
        <w:bottom w:val="none" w:sz="0" w:space="0" w:color="auto"/>
        <w:right w:val="none" w:sz="0" w:space="0" w:color="auto"/>
      </w:divBdr>
    </w:div>
    <w:div w:id="1130436518">
      <w:bodyDiv w:val="1"/>
      <w:marLeft w:val="0"/>
      <w:marRight w:val="0"/>
      <w:marTop w:val="0"/>
      <w:marBottom w:val="0"/>
      <w:divBdr>
        <w:top w:val="none" w:sz="0" w:space="0" w:color="auto"/>
        <w:left w:val="none" w:sz="0" w:space="0" w:color="auto"/>
        <w:bottom w:val="none" w:sz="0" w:space="0" w:color="auto"/>
        <w:right w:val="none" w:sz="0" w:space="0" w:color="auto"/>
      </w:divBdr>
    </w:div>
    <w:div w:id="1130628465">
      <w:bodyDiv w:val="1"/>
      <w:marLeft w:val="0"/>
      <w:marRight w:val="0"/>
      <w:marTop w:val="0"/>
      <w:marBottom w:val="0"/>
      <w:divBdr>
        <w:top w:val="none" w:sz="0" w:space="0" w:color="auto"/>
        <w:left w:val="none" w:sz="0" w:space="0" w:color="auto"/>
        <w:bottom w:val="none" w:sz="0" w:space="0" w:color="auto"/>
        <w:right w:val="none" w:sz="0" w:space="0" w:color="auto"/>
      </w:divBdr>
    </w:div>
    <w:div w:id="1130710038">
      <w:bodyDiv w:val="1"/>
      <w:marLeft w:val="0"/>
      <w:marRight w:val="0"/>
      <w:marTop w:val="0"/>
      <w:marBottom w:val="0"/>
      <w:divBdr>
        <w:top w:val="none" w:sz="0" w:space="0" w:color="auto"/>
        <w:left w:val="none" w:sz="0" w:space="0" w:color="auto"/>
        <w:bottom w:val="none" w:sz="0" w:space="0" w:color="auto"/>
        <w:right w:val="none" w:sz="0" w:space="0" w:color="auto"/>
      </w:divBdr>
    </w:div>
    <w:div w:id="1130781762">
      <w:bodyDiv w:val="1"/>
      <w:marLeft w:val="0"/>
      <w:marRight w:val="0"/>
      <w:marTop w:val="0"/>
      <w:marBottom w:val="0"/>
      <w:divBdr>
        <w:top w:val="none" w:sz="0" w:space="0" w:color="auto"/>
        <w:left w:val="none" w:sz="0" w:space="0" w:color="auto"/>
        <w:bottom w:val="none" w:sz="0" w:space="0" w:color="auto"/>
        <w:right w:val="none" w:sz="0" w:space="0" w:color="auto"/>
      </w:divBdr>
    </w:div>
    <w:div w:id="1130823950">
      <w:bodyDiv w:val="1"/>
      <w:marLeft w:val="0"/>
      <w:marRight w:val="0"/>
      <w:marTop w:val="0"/>
      <w:marBottom w:val="0"/>
      <w:divBdr>
        <w:top w:val="none" w:sz="0" w:space="0" w:color="auto"/>
        <w:left w:val="none" w:sz="0" w:space="0" w:color="auto"/>
        <w:bottom w:val="none" w:sz="0" w:space="0" w:color="auto"/>
        <w:right w:val="none" w:sz="0" w:space="0" w:color="auto"/>
      </w:divBdr>
    </w:div>
    <w:div w:id="1130824006">
      <w:bodyDiv w:val="1"/>
      <w:marLeft w:val="0"/>
      <w:marRight w:val="0"/>
      <w:marTop w:val="0"/>
      <w:marBottom w:val="0"/>
      <w:divBdr>
        <w:top w:val="none" w:sz="0" w:space="0" w:color="auto"/>
        <w:left w:val="none" w:sz="0" w:space="0" w:color="auto"/>
        <w:bottom w:val="none" w:sz="0" w:space="0" w:color="auto"/>
        <w:right w:val="none" w:sz="0" w:space="0" w:color="auto"/>
      </w:divBdr>
    </w:div>
    <w:div w:id="1130903647">
      <w:bodyDiv w:val="1"/>
      <w:marLeft w:val="0"/>
      <w:marRight w:val="0"/>
      <w:marTop w:val="0"/>
      <w:marBottom w:val="0"/>
      <w:divBdr>
        <w:top w:val="none" w:sz="0" w:space="0" w:color="auto"/>
        <w:left w:val="none" w:sz="0" w:space="0" w:color="auto"/>
        <w:bottom w:val="none" w:sz="0" w:space="0" w:color="auto"/>
        <w:right w:val="none" w:sz="0" w:space="0" w:color="auto"/>
      </w:divBdr>
    </w:div>
    <w:div w:id="1131368152">
      <w:bodyDiv w:val="1"/>
      <w:marLeft w:val="0"/>
      <w:marRight w:val="0"/>
      <w:marTop w:val="0"/>
      <w:marBottom w:val="0"/>
      <w:divBdr>
        <w:top w:val="none" w:sz="0" w:space="0" w:color="auto"/>
        <w:left w:val="none" w:sz="0" w:space="0" w:color="auto"/>
        <w:bottom w:val="none" w:sz="0" w:space="0" w:color="auto"/>
        <w:right w:val="none" w:sz="0" w:space="0" w:color="auto"/>
      </w:divBdr>
    </w:div>
    <w:div w:id="1131437093">
      <w:bodyDiv w:val="1"/>
      <w:marLeft w:val="0"/>
      <w:marRight w:val="0"/>
      <w:marTop w:val="0"/>
      <w:marBottom w:val="0"/>
      <w:divBdr>
        <w:top w:val="none" w:sz="0" w:space="0" w:color="auto"/>
        <w:left w:val="none" w:sz="0" w:space="0" w:color="auto"/>
        <w:bottom w:val="none" w:sz="0" w:space="0" w:color="auto"/>
        <w:right w:val="none" w:sz="0" w:space="0" w:color="auto"/>
      </w:divBdr>
    </w:div>
    <w:div w:id="1131438472">
      <w:bodyDiv w:val="1"/>
      <w:marLeft w:val="0"/>
      <w:marRight w:val="0"/>
      <w:marTop w:val="0"/>
      <w:marBottom w:val="0"/>
      <w:divBdr>
        <w:top w:val="none" w:sz="0" w:space="0" w:color="auto"/>
        <w:left w:val="none" w:sz="0" w:space="0" w:color="auto"/>
        <w:bottom w:val="none" w:sz="0" w:space="0" w:color="auto"/>
        <w:right w:val="none" w:sz="0" w:space="0" w:color="auto"/>
      </w:divBdr>
    </w:div>
    <w:div w:id="1131677106">
      <w:bodyDiv w:val="1"/>
      <w:marLeft w:val="0"/>
      <w:marRight w:val="0"/>
      <w:marTop w:val="0"/>
      <w:marBottom w:val="0"/>
      <w:divBdr>
        <w:top w:val="none" w:sz="0" w:space="0" w:color="auto"/>
        <w:left w:val="none" w:sz="0" w:space="0" w:color="auto"/>
        <w:bottom w:val="none" w:sz="0" w:space="0" w:color="auto"/>
        <w:right w:val="none" w:sz="0" w:space="0" w:color="auto"/>
      </w:divBdr>
    </w:div>
    <w:div w:id="1131678140">
      <w:bodyDiv w:val="1"/>
      <w:marLeft w:val="0"/>
      <w:marRight w:val="0"/>
      <w:marTop w:val="0"/>
      <w:marBottom w:val="0"/>
      <w:divBdr>
        <w:top w:val="none" w:sz="0" w:space="0" w:color="auto"/>
        <w:left w:val="none" w:sz="0" w:space="0" w:color="auto"/>
        <w:bottom w:val="none" w:sz="0" w:space="0" w:color="auto"/>
        <w:right w:val="none" w:sz="0" w:space="0" w:color="auto"/>
      </w:divBdr>
    </w:div>
    <w:div w:id="1131707958">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092964">
      <w:bodyDiv w:val="1"/>
      <w:marLeft w:val="0"/>
      <w:marRight w:val="0"/>
      <w:marTop w:val="0"/>
      <w:marBottom w:val="0"/>
      <w:divBdr>
        <w:top w:val="none" w:sz="0" w:space="0" w:color="auto"/>
        <w:left w:val="none" w:sz="0" w:space="0" w:color="auto"/>
        <w:bottom w:val="none" w:sz="0" w:space="0" w:color="auto"/>
        <w:right w:val="none" w:sz="0" w:space="0" w:color="auto"/>
      </w:divBdr>
    </w:div>
    <w:div w:id="1132166026">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288690">
      <w:bodyDiv w:val="1"/>
      <w:marLeft w:val="0"/>
      <w:marRight w:val="0"/>
      <w:marTop w:val="0"/>
      <w:marBottom w:val="0"/>
      <w:divBdr>
        <w:top w:val="none" w:sz="0" w:space="0" w:color="auto"/>
        <w:left w:val="none" w:sz="0" w:space="0" w:color="auto"/>
        <w:bottom w:val="none" w:sz="0" w:space="0" w:color="auto"/>
        <w:right w:val="none" w:sz="0" w:space="0" w:color="auto"/>
      </w:divBdr>
    </w:div>
    <w:div w:id="1132291000">
      <w:bodyDiv w:val="1"/>
      <w:marLeft w:val="0"/>
      <w:marRight w:val="0"/>
      <w:marTop w:val="0"/>
      <w:marBottom w:val="0"/>
      <w:divBdr>
        <w:top w:val="none" w:sz="0" w:space="0" w:color="auto"/>
        <w:left w:val="none" w:sz="0" w:space="0" w:color="auto"/>
        <w:bottom w:val="none" w:sz="0" w:space="0" w:color="auto"/>
        <w:right w:val="none" w:sz="0" w:space="0" w:color="auto"/>
      </w:divBdr>
    </w:div>
    <w:div w:id="1132551632">
      <w:bodyDiv w:val="1"/>
      <w:marLeft w:val="0"/>
      <w:marRight w:val="0"/>
      <w:marTop w:val="0"/>
      <w:marBottom w:val="0"/>
      <w:divBdr>
        <w:top w:val="none" w:sz="0" w:space="0" w:color="auto"/>
        <w:left w:val="none" w:sz="0" w:space="0" w:color="auto"/>
        <w:bottom w:val="none" w:sz="0" w:space="0" w:color="auto"/>
        <w:right w:val="none" w:sz="0" w:space="0" w:color="auto"/>
      </w:divBdr>
    </w:div>
    <w:div w:id="1132674770">
      <w:bodyDiv w:val="1"/>
      <w:marLeft w:val="0"/>
      <w:marRight w:val="0"/>
      <w:marTop w:val="0"/>
      <w:marBottom w:val="0"/>
      <w:divBdr>
        <w:top w:val="none" w:sz="0" w:space="0" w:color="auto"/>
        <w:left w:val="none" w:sz="0" w:space="0" w:color="auto"/>
        <w:bottom w:val="none" w:sz="0" w:space="0" w:color="auto"/>
        <w:right w:val="none" w:sz="0" w:space="0" w:color="auto"/>
      </w:divBdr>
    </w:div>
    <w:div w:id="1132748040">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3013957">
      <w:bodyDiv w:val="1"/>
      <w:marLeft w:val="0"/>
      <w:marRight w:val="0"/>
      <w:marTop w:val="0"/>
      <w:marBottom w:val="0"/>
      <w:divBdr>
        <w:top w:val="none" w:sz="0" w:space="0" w:color="auto"/>
        <w:left w:val="none" w:sz="0" w:space="0" w:color="auto"/>
        <w:bottom w:val="none" w:sz="0" w:space="0" w:color="auto"/>
        <w:right w:val="none" w:sz="0" w:space="0" w:color="auto"/>
      </w:divBdr>
    </w:div>
    <w:div w:id="1133063638">
      <w:bodyDiv w:val="1"/>
      <w:marLeft w:val="0"/>
      <w:marRight w:val="0"/>
      <w:marTop w:val="0"/>
      <w:marBottom w:val="0"/>
      <w:divBdr>
        <w:top w:val="none" w:sz="0" w:space="0" w:color="auto"/>
        <w:left w:val="none" w:sz="0" w:space="0" w:color="auto"/>
        <w:bottom w:val="none" w:sz="0" w:space="0" w:color="auto"/>
        <w:right w:val="none" w:sz="0" w:space="0" w:color="auto"/>
      </w:divBdr>
    </w:div>
    <w:div w:id="1133064240">
      <w:bodyDiv w:val="1"/>
      <w:marLeft w:val="0"/>
      <w:marRight w:val="0"/>
      <w:marTop w:val="0"/>
      <w:marBottom w:val="0"/>
      <w:divBdr>
        <w:top w:val="none" w:sz="0" w:space="0" w:color="auto"/>
        <w:left w:val="none" w:sz="0" w:space="0" w:color="auto"/>
        <w:bottom w:val="none" w:sz="0" w:space="0" w:color="auto"/>
        <w:right w:val="none" w:sz="0" w:space="0" w:color="auto"/>
      </w:divBdr>
    </w:div>
    <w:div w:id="1133130945">
      <w:bodyDiv w:val="1"/>
      <w:marLeft w:val="0"/>
      <w:marRight w:val="0"/>
      <w:marTop w:val="0"/>
      <w:marBottom w:val="0"/>
      <w:divBdr>
        <w:top w:val="none" w:sz="0" w:space="0" w:color="auto"/>
        <w:left w:val="none" w:sz="0" w:space="0" w:color="auto"/>
        <w:bottom w:val="none" w:sz="0" w:space="0" w:color="auto"/>
        <w:right w:val="none" w:sz="0" w:space="0" w:color="auto"/>
      </w:divBdr>
    </w:div>
    <w:div w:id="1133131496">
      <w:bodyDiv w:val="1"/>
      <w:marLeft w:val="0"/>
      <w:marRight w:val="0"/>
      <w:marTop w:val="0"/>
      <w:marBottom w:val="0"/>
      <w:divBdr>
        <w:top w:val="none" w:sz="0" w:space="0" w:color="auto"/>
        <w:left w:val="none" w:sz="0" w:space="0" w:color="auto"/>
        <w:bottom w:val="none" w:sz="0" w:space="0" w:color="auto"/>
        <w:right w:val="none" w:sz="0" w:space="0" w:color="auto"/>
      </w:divBdr>
    </w:div>
    <w:div w:id="1133210896">
      <w:bodyDiv w:val="1"/>
      <w:marLeft w:val="0"/>
      <w:marRight w:val="0"/>
      <w:marTop w:val="0"/>
      <w:marBottom w:val="0"/>
      <w:divBdr>
        <w:top w:val="none" w:sz="0" w:space="0" w:color="auto"/>
        <w:left w:val="none" w:sz="0" w:space="0" w:color="auto"/>
        <w:bottom w:val="none" w:sz="0" w:space="0" w:color="auto"/>
        <w:right w:val="none" w:sz="0" w:space="0" w:color="auto"/>
      </w:divBdr>
    </w:div>
    <w:div w:id="1133525331">
      <w:bodyDiv w:val="1"/>
      <w:marLeft w:val="0"/>
      <w:marRight w:val="0"/>
      <w:marTop w:val="0"/>
      <w:marBottom w:val="0"/>
      <w:divBdr>
        <w:top w:val="none" w:sz="0" w:space="0" w:color="auto"/>
        <w:left w:val="none" w:sz="0" w:space="0" w:color="auto"/>
        <w:bottom w:val="none" w:sz="0" w:space="0" w:color="auto"/>
        <w:right w:val="none" w:sz="0" w:space="0" w:color="auto"/>
      </w:divBdr>
    </w:div>
    <w:div w:id="1133720456">
      <w:bodyDiv w:val="1"/>
      <w:marLeft w:val="0"/>
      <w:marRight w:val="0"/>
      <w:marTop w:val="0"/>
      <w:marBottom w:val="0"/>
      <w:divBdr>
        <w:top w:val="none" w:sz="0" w:space="0" w:color="auto"/>
        <w:left w:val="none" w:sz="0" w:space="0" w:color="auto"/>
        <w:bottom w:val="none" w:sz="0" w:space="0" w:color="auto"/>
        <w:right w:val="none" w:sz="0" w:space="0" w:color="auto"/>
      </w:divBdr>
    </w:div>
    <w:div w:id="1134055330">
      <w:bodyDiv w:val="1"/>
      <w:marLeft w:val="0"/>
      <w:marRight w:val="0"/>
      <w:marTop w:val="0"/>
      <w:marBottom w:val="0"/>
      <w:divBdr>
        <w:top w:val="none" w:sz="0" w:space="0" w:color="auto"/>
        <w:left w:val="none" w:sz="0" w:space="0" w:color="auto"/>
        <w:bottom w:val="none" w:sz="0" w:space="0" w:color="auto"/>
        <w:right w:val="none" w:sz="0" w:space="0" w:color="auto"/>
      </w:divBdr>
    </w:div>
    <w:div w:id="1134063066">
      <w:bodyDiv w:val="1"/>
      <w:marLeft w:val="0"/>
      <w:marRight w:val="0"/>
      <w:marTop w:val="0"/>
      <w:marBottom w:val="0"/>
      <w:divBdr>
        <w:top w:val="none" w:sz="0" w:space="0" w:color="auto"/>
        <w:left w:val="none" w:sz="0" w:space="0" w:color="auto"/>
        <w:bottom w:val="none" w:sz="0" w:space="0" w:color="auto"/>
        <w:right w:val="none" w:sz="0" w:space="0" w:color="auto"/>
      </w:divBdr>
    </w:div>
    <w:div w:id="1134174735">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4911487">
      <w:bodyDiv w:val="1"/>
      <w:marLeft w:val="0"/>
      <w:marRight w:val="0"/>
      <w:marTop w:val="0"/>
      <w:marBottom w:val="0"/>
      <w:divBdr>
        <w:top w:val="none" w:sz="0" w:space="0" w:color="auto"/>
        <w:left w:val="none" w:sz="0" w:space="0" w:color="auto"/>
        <w:bottom w:val="none" w:sz="0" w:space="0" w:color="auto"/>
        <w:right w:val="none" w:sz="0" w:space="0" w:color="auto"/>
      </w:divBdr>
    </w:div>
    <w:div w:id="1134979389">
      <w:bodyDiv w:val="1"/>
      <w:marLeft w:val="0"/>
      <w:marRight w:val="0"/>
      <w:marTop w:val="0"/>
      <w:marBottom w:val="0"/>
      <w:divBdr>
        <w:top w:val="none" w:sz="0" w:space="0" w:color="auto"/>
        <w:left w:val="none" w:sz="0" w:space="0" w:color="auto"/>
        <w:bottom w:val="none" w:sz="0" w:space="0" w:color="auto"/>
        <w:right w:val="none" w:sz="0" w:space="0" w:color="auto"/>
      </w:divBdr>
    </w:div>
    <w:div w:id="1135102217">
      <w:bodyDiv w:val="1"/>
      <w:marLeft w:val="0"/>
      <w:marRight w:val="0"/>
      <w:marTop w:val="0"/>
      <w:marBottom w:val="0"/>
      <w:divBdr>
        <w:top w:val="none" w:sz="0" w:space="0" w:color="auto"/>
        <w:left w:val="none" w:sz="0" w:space="0" w:color="auto"/>
        <w:bottom w:val="none" w:sz="0" w:space="0" w:color="auto"/>
        <w:right w:val="none" w:sz="0" w:space="0" w:color="auto"/>
      </w:divBdr>
    </w:div>
    <w:div w:id="1135105202">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5486088">
      <w:bodyDiv w:val="1"/>
      <w:marLeft w:val="0"/>
      <w:marRight w:val="0"/>
      <w:marTop w:val="0"/>
      <w:marBottom w:val="0"/>
      <w:divBdr>
        <w:top w:val="none" w:sz="0" w:space="0" w:color="auto"/>
        <w:left w:val="none" w:sz="0" w:space="0" w:color="auto"/>
        <w:bottom w:val="none" w:sz="0" w:space="0" w:color="auto"/>
        <w:right w:val="none" w:sz="0" w:space="0" w:color="auto"/>
      </w:divBdr>
    </w:div>
    <w:div w:id="1135559900">
      <w:bodyDiv w:val="1"/>
      <w:marLeft w:val="0"/>
      <w:marRight w:val="0"/>
      <w:marTop w:val="0"/>
      <w:marBottom w:val="0"/>
      <w:divBdr>
        <w:top w:val="none" w:sz="0" w:space="0" w:color="auto"/>
        <w:left w:val="none" w:sz="0" w:space="0" w:color="auto"/>
        <w:bottom w:val="none" w:sz="0" w:space="0" w:color="auto"/>
        <w:right w:val="none" w:sz="0" w:space="0" w:color="auto"/>
      </w:divBdr>
    </w:div>
    <w:div w:id="1135681925">
      <w:bodyDiv w:val="1"/>
      <w:marLeft w:val="0"/>
      <w:marRight w:val="0"/>
      <w:marTop w:val="0"/>
      <w:marBottom w:val="0"/>
      <w:divBdr>
        <w:top w:val="none" w:sz="0" w:space="0" w:color="auto"/>
        <w:left w:val="none" w:sz="0" w:space="0" w:color="auto"/>
        <w:bottom w:val="none" w:sz="0" w:space="0" w:color="auto"/>
        <w:right w:val="none" w:sz="0" w:space="0" w:color="auto"/>
      </w:divBdr>
    </w:div>
    <w:div w:id="1135686297">
      <w:bodyDiv w:val="1"/>
      <w:marLeft w:val="0"/>
      <w:marRight w:val="0"/>
      <w:marTop w:val="0"/>
      <w:marBottom w:val="0"/>
      <w:divBdr>
        <w:top w:val="none" w:sz="0" w:space="0" w:color="auto"/>
        <w:left w:val="none" w:sz="0" w:space="0" w:color="auto"/>
        <w:bottom w:val="none" w:sz="0" w:space="0" w:color="auto"/>
        <w:right w:val="none" w:sz="0" w:space="0" w:color="auto"/>
      </w:divBdr>
    </w:div>
    <w:div w:id="1135877648">
      <w:bodyDiv w:val="1"/>
      <w:marLeft w:val="0"/>
      <w:marRight w:val="0"/>
      <w:marTop w:val="0"/>
      <w:marBottom w:val="0"/>
      <w:divBdr>
        <w:top w:val="none" w:sz="0" w:space="0" w:color="auto"/>
        <w:left w:val="none" w:sz="0" w:space="0" w:color="auto"/>
        <w:bottom w:val="none" w:sz="0" w:space="0" w:color="auto"/>
        <w:right w:val="none" w:sz="0" w:space="0" w:color="auto"/>
      </w:divBdr>
    </w:div>
    <w:div w:id="1136337220">
      <w:bodyDiv w:val="1"/>
      <w:marLeft w:val="0"/>
      <w:marRight w:val="0"/>
      <w:marTop w:val="0"/>
      <w:marBottom w:val="0"/>
      <w:divBdr>
        <w:top w:val="none" w:sz="0" w:space="0" w:color="auto"/>
        <w:left w:val="none" w:sz="0" w:space="0" w:color="auto"/>
        <w:bottom w:val="none" w:sz="0" w:space="0" w:color="auto"/>
        <w:right w:val="none" w:sz="0" w:space="0" w:color="auto"/>
      </w:divBdr>
    </w:div>
    <w:div w:id="1136528316">
      <w:bodyDiv w:val="1"/>
      <w:marLeft w:val="0"/>
      <w:marRight w:val="0"/>
      <w:marTop w:val="0"/>
      <w:marBottom w:val="0"/>
      <w:divBdr>
        <w:top w:val="none" w:sz="0" w:space="0" w:color="auto"/>
        <w:left w:val="none" w:sz="0" w:space="0" w:color="auto"/>
        <w:bottom w:val="none" w:sz="0" w:space="0" w:color="auto"/>
        <w:right w:val="none" w:sz="0" w:space="0" w:color="auto"/>
      </w:divBdr>
    </w:div>
    <w:div w:id="1136724740">
      <w:bodyDiv w:val="1"/>
      <w:marLeft w:val="0"/>
      <w:marRight w:val="0"/>
      <w:marTop w:val="0"/>
      <w:marBottom w:val="0"/>
      <w:divBdr>
        <w:top w:val="none" w:sz="0" w:space="0" w:color="auto"/>
        <w:left w:val="none" w:sz="0" w:space="0" w:color="auto"/>
        <w:bottom w:val="none" w:sz="0" w:space="0" w:color="auto"/>
        <w:right w:val="none" w:sz="0" w:space="0" w:color="auto"/>
      </w:divBdr>
    </w:div>
    <w:div w:id="1136727987">
      <w:bodyDiv w:val="1"/>
      <w:marLeft w:val="0"/>
      <w:marRight w:val="0"/>
      <w:marTop w:val="0"/>
      <w:marBottom w:val="0"/>
      <w:divBdr>
        <w:top w:val="none" w:sz="0" w:space="0" w:color="auto"/>
        <w:left w:val="none" w:sz="0" w:space="0" w:color="auto"/>
        <w:bottom w:val="none" w:sz="0" w:space="0" w:color="auto"/>
        <w:right w:val="none" w:sz="0" w:space="0" w:color="auto"/>
      </w:divBdr>
    </w:div>
    <w:div w:id="1136797201">
      <w:bodyDiv w:val="1"/>
      <w:marLeft w:val="0"/>
      <w:marRight w:val="0"/>
      <w:marTop w:val="0"/>
      <w:marBottom w:val="0"/>
      <w:divBdr>
        <w:top w:val="none" w:sz="0" w:space="0" w:color="auto"/>
        <w:left w:val="none" w:sz="0" w:space="0" w:color="auto"/>
        <w:bottom w:val="none" w:sz="0" w:space="0" w:color="auto"/>
        <w:right w:val="none" w:sz="0" w:space="0" w:color="auto"/>
      </w:divBdr>
    </w:div>
    <w:div w:id="1136990477">
      <w:bodyDiv w:val="1"/>
      <w:marLeft w:val="0"/>
      <w:marRight w:val="0"/>
      <w:marTop w:val="0"/>
      <w:marBottom w:val="0"/>
      <w:divBdr>
        <w:top w:val="none" w:sz="0" w:space="0" w:color="auto"/>
        <w:left w:val="none" w:sz="0" w:space="0" w:color="auto"/>
        <w:bottom w:val="none" w:sz="0" w:space="0" w:color="auto"/>
        <w:right w:val="none" w:sz="0" w:space="0" w:color="auto"/>
      </w:divBdr>
    </w:div>
    <w:div w:id="1136991572">
      <w:bodyDiv w:val="1"/>
      <w:marLeft w:val="0"/>
      <w:marRight w:val="0"/>
      <w:marTop w:val="0"/>
      <w:marBottom w:val="0"/>
      <w:divBdr>
        <w:top w:val="none" w:sz="0" w:space="0" w:color="auto"/>
        <w:left w:val="none" w:sz="0" w:space="0" w:color="auto"/>
        <w:bottom w:val="none" w:sz="0" w:space="0" w:color="auto"/>
        <w:right w:val="none" w:sz="0" w:space="0" w:color="auto"/>
      </w:divBdr>
    </w:div>
    <w:div w:id="1136995799">
      <w:bodyDiv w:val="1"/>
      <w:marLeft w:val="0"/>
      <w:marRight w:val="0"/>
      <w:marTop w:val="0"/>
      <w:marBottom w:val="0"/>
      <w:divBdr>
        <w:top w:val="none" w:sz="0" w:space="0" w:color="auto"/>
        <w:left w:val="none" w:sz="0" w:space="0" w:color="auto"/>
        <w:bottom w:val="none" w:sz="0" w:space="0" w:color="auto"/>
        <w:right w:val="none" w:sz="0" w:space="0" w:color="auto"/>
      </w:divBdr>
    </w:div>
    <w:div w:id="1137145799">
      <w:bodyDiv w:val="1"/>
      <w:marLeft w:val="0"/>
      <w:marRight w:val="0"/>
      <w:marTop w:val="0"/>
      <w:marBottom w:val="0"/>
      <w:divBdr>
        <w:top w:val="none" w:sz="0" w:space="0" w:color="auto"/>
        <w:left w:val="none" w:sz="0" w:space="0" w:color="auto"/>
        <w:bottom w:val="none" w:sz="0" w:space="0" w:color="auto"/>
        <w:right w:val="none" w:sz="0" w:space="0" w:color="auto"/>
      </w:divBdr>
    </w:div>
    <w:div w:id="1137256174">
      <w:bodyDiv w:val="1"/>
      <w:marLeft w:val="0"/>
      <w:marRight w:val="0"/>
      <w:marTop w:val="0"/>
      <w:marBottom w:val="0"/>
      <w:divBdr>
        <w:top w:val="none" w:sz="0" w:space="0" w:color="auto"/>
        <w:left w:val="none" w:sz="0" w:space="0" w:color="auto"/>
        <w:bottom w:val="none" w:sz="0" w:space="0" w:color="auto"/>
        <w:right w:val="none" w:sz="0" w:space="0" w:color="auto"/>
      </w:divBdr>
    </w:div>
    <w:div w:id="1137257950">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987427">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185907">
      <w:bodyDiv w:val="1"/>
      <w:marLeft w:val="0"/>
      <w:marRight w:val="0"/>
      <w:marTop w:val="0"/>
      <w:marBottom w:val="0"/>
      <w:divBdr>
        <w:top w:val="none" w:sz="0" w:space="0" w:color="auto"/>
        <w:left w:val="none" w:sz="0" w:space="0" w:color="auto"/>
        <w:bottom w:val="none" w:sz="0" w:space="0" w:color="auto"/>
        <w:right w:val="none" w:sz="0" w:space="0" w:color="auto"/>
      </w:divBdr>
    </w:div>
    <w:div w:id="1138493727">
      <w:bodyDiv w:val="1"/>
      <w:marLeft w:val="0"/>
      <w:marRight w:val="0"/>
      <w:marTop w:val="0"/>
      <w:marBottom w:val="0"/>
      <w:divBdr>
        <w:top w:val="none" w:sz="0" w:space="0" w:color="auto"/>
        <w:left w:val="none" w:sz="0" w:space="0" w:color="auto"/>
        <w:bottom w:val="none" w:sz="0" w:space="0" w:color="auto"/>
        <w:right w:val="none" w:sz="0" w:space="0" w:color="auto"/>
      </w:divBdr>
    </w:div>
    <w:div w:id="1138494317">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28481">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153026">
      <w:bodyDiv w:val="1"/>
      <w:marLeft w:val="0"/>
      <w:marRight w:val="0"/>
      <w:marTop w:val="0"/>
      <w:marBottom w:val="0"/>
      <w:divBdr>
        <w:top w:val="none" w:sz="0" w:space="0" w:color="auto"/>
        <w:left w:val="none" w:sz="0" w:space="0" w:color="auto"/>
        <w:bottom w:val="none" w:sz="0" w:space="0" w:color="auto"/>
        <w:right w:val="none" w:sz="0" w:space="0" w:color="auto"/>
      </w:divBdr>
    </w:div>
    <w:div w:id="1139375989">
      <w:bodyDiv w:val="1"/>
      <w:marLeft w:val="0"/>
      <w:marRight w:val="0"/>
      <w:marTop w:val="0"/>
      <w:marBottom w:val="0"/>
      <w:divBdr>
        <w:top w:val="none" w:sz="0" w:space="0" w:color="auto"/>
        <w:left w:val="none" w:sz="0" w:space="0" w:color="auto"/>
        <w:bottom w:val="none" w:sz="0" w:space="0" w:color="auto"/>
        <w:right w:val="none" w:sz="0" w:space="0" w:color="auto"/>
      </w:divBdr>
    </w:div>
    <w:div w:id="1139542158">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39886647">
      <w:bodyDiv w:val="1"/>
      <w:marLeft w:val="0"/>
      <w:marRight w:val="0"/>
      <w:marTop w:val="0"/>
      <w:marBottom w:val="0"/>
      <w:divBdr>
        <w:top w:val="none" w:sz="0" w:space="0" w:color="auto"/>
        <w:left w:val="none" w:sz="0" w:space="0" w:color="auto"/>
        <w:bottom w:val="none" w:sz="0" w:space="0" w:color="auto"/>
        <w:right w:val="none" w:sz="0" w:space="0" w:color="auto"/>
      </w:divBdr>
    </w:div>
    <w:div w:id="1140267739">
      <w:bodyDiv w:val="1"/>
      <w:marLeft w:val="0"/>
      <w:marRight w:val="0"/>
      <w:marTop w:val="0"/>
      <w:marBottom w:val="0"/>
      <w:divBdr>
        <w:top w:val="none" w:sz="0" w:space="0" w:color="auto"/>
        <w:left w:val="none" w:sz="0" w:space="0" w:color="auto"/>
        <w:bottom w:val="none" w:sz="0" w:space="0" w:color="auto"/>
        <w:right w:val="none" w:sz="0" w:space="0" w:color="auto"/>
      </w:divBdr>
    </w:div>
    <w:div w:id="1140345416">
      <w:bodyDiv w:val="1"/>
      <w:marLeft w:val="0"/>
      <w:marRight w:val="0"/>
      <w:marTop w:val="0"/>
      <w:marBottom w:val="0"/>
      <w:divBdr>
        <w:top w:val="none" w:sz="0" w:space="0" w:color="auto"/>
        <w:left w:val="none" w:sz="0" w:space="0" w:color="auto"/>
        <w:bottom w:val="none" w:sz="0" w:space="0" w:color="auto"/>
        <w:right w:val="none" w:sz="0" w:space="0" w:color="auto"/>
      </w:divBdr>
    </w:div>
    <w:div w:id="1140345588">
      <w:bodyDiv w:val="1"/>
      <w:marLeft w:val="0"/>
      <w:marRight w:val="0"/>
      <w:marTop w:val="0"/>
      <w:marBottom w:val="0"/>
      <w:divBdr>
        <w:top w:val="none" w:sz="0" w:space="0" w:color="auto"/>
        <w:left w:val="none" w:sz="0" w:space="0" w:color="auto"/>
        <w:bottom w:val="none" w:sz="0" w:space="0" w:color="auto"/>
        <w:right w:val="none" w:sz="0" w:space="0" w:color="auto"/>
      </w:divBdr>
    </w:div>
    <w:div w:id="1140347342">
      <w:bodyDiv w:val="1"/>
      <w:marLeft w:val="0"/>
      <w:marRight w:val="0"/>
      <w:marTop w:val="0"/>
      <w:marBottom w:val="0"/>
      <w:divBdr>
        <w:top w:val="none" w:sz="0" w:space="0" w:color="auto"/>
        <w:left w:val="none" w:sz="0" w:space="0" w:color="auto"/>
        <w:bottom w:val="none" w:sz="0" w:space="0" w:color="auto"/>
        <w:right w:val="none" w:sz="0" w:space="0" w:color="auto"/>
      </w:divBdr>
    </w:div>
    <w:div w:id="1140421739">
      <w:bodyDiv w:val="1"/>
      <w:marLeft w:val="0"/>
      <w:marRight w:val="0"/>
      <w:marTop w:val="0"/>
      <w:marBottom w:val="0"/>
      <w:divBdr>
        <w:top w:val="none" w:sz="0" w:space="0" w:color="auto"/>
        <w:left w:val="none" w:sz="0" w:space="0" w:color="auto"/>
        <w:bottom w:val="none" w:sz="0" w:space="0" w:color="auto"/>
        <w:right w:val="none" w:sz="0" w:space="0" w:color="auto"/>
      </w:divBdr>
    </w:div>
    <w:div w:id="1140683886">
      <w:bodyDiv w:val="1"/>
      <w:marLeft w:val="0"/>
      <w:marRight w:val="0"/>
      <w:marTop w:val="0"/>
      <w:marBottom w:val="0"/>
      <w:divBdr>
        <w:top w:val="none" w:sz="0" w:space="0" w:color="auto"/>
        <w:left w:val="none" w:sz="0" w:space="0" w:color="auto"/>
        <w:bottom w:val="none" w:sz="0" w:space="0" w:color="auto"/>
        <w:right w:val="none" w:sz="0" w:space="0" w:color="auto"/>
      </w:divBdr>
    </w:div>
    <w:div w:id="1140805272">
      <w:bodyDiv w:val="1"/>
      <w:marLeft w:val="0"/>
      <w:marRight w:val="0"/>
      <w:marTop w:val="0"/>
      <w:marBottom w:val="0"/>
      <w:divBdr>
        <w:top w:val="none" w:sz="0" w:space="0" w:color="auto"/>
        <w:left w:val="none" w:sz="0" w:space="0" w:color="auto"/>
        <w:bottom w:val="none" w:sz="0" w:space="0" w:color="auto"/>
        <w:right w:val="none" w:sz="0" w:space="0" w:color="auto"/>
      </w:divBdr>
    </w:div>
    <w:div w:id="1140808222">
      <w:bodyDiv w:val="1"/>
      <w:marLeft w:val="0"/>
      <w:marRight w:val="0"/>
      <w:marTop w:val="0"/>
      <w:marBottom w:val="0"/>
      <w:divBdr>
        <w:top w:val="none" w:sz="0" w:space="0" w:color="auto"/>
        <w:left w:val="none" w:sz="0" w:space="0" w:color="auto"/>
        <w:bottom w:val="none" w:sz="0" w:space="0" w:color="auto"/>
        <w:right w:val="none" w:sz="0" w:space="0" w:color="auto"/>
      </w:divBdr>
    </w:div>
    <w:div w:id="1140851265">
      <w:bodyDiv w:val="1"/>
      <w:marLeft w:val="0"/>
      <w:marRight w:val="0"/>
      <w:marTop w:val="0"/>
      <w:marBottom w:val="0"/>
      <w:divBdr>
        <w:top w:val="none" w:sz="0" w:space="0" w:color="auto"/>
        <w:left w:val="none" w:sz="0" w:space="0" w:color="auto"/>
        <w:bottom w:val="none" w:sz="0" w:space="0" w:color="auto"/>
        <w:right w:val="none" w:sz="0" w:space="0" w:color="auto"/>
      </w:divBdr>
    </w:div>
    <w:div w:id="1140918757">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1114260">
      <w:bodyDiv w:val="1"/>
      <w:marLeft w:val="0"/>
      <w:marRight w:val="0"/>
      <w:marTop w:val="0"/>
      <w:marBottom w:val="0"/>
      <w:divBdr>
        <w:top w:val="none" w:sz="0" w:space="0" w:color="auto"/>
        <w:left w:val="none" w:sz="0" w:space="0" w:color="auto"/>
        <w:bottom w:val="none" w:sz="0" w:space="0" w:color="auto"/>
        <w:right w:val="none" w:sz="0" w:space="0" w:color="auto"/>
      </w:divBdr>
    </w:div>
    <w:div w:id="1141267654">
      <w:bodyDiv w:val="1"/>
      <w:marLeft w:val="0"/>
      <w:marRight w:val="0"/>
      <w:marTop w:val="0"/>
      <w:marBottom w:val="0"/>
      <w:divBdr>
        <w:top w:val="none" w:sz="0" w:space="0" w:color="auto"/>
        <w:left w:val="none" w:sz="0" w:space="0" w:color="auto"/>
        <w:bottom w:val="none" w:sz="0" w:space="0" w:color="auto"/>
        <w:right w:val="none" w:sz="0" w:space="0" w:color="auto"/>
      </w:divBdr>
    </w:div>
    <w:div w:id="1141575899">
      <w:bodyDiv w:val="1"/>
      <w:marLeft w:val="0"/>
      <w:marRight w:val="0"/>
      <w:marTop w:val="0"/>
      <w:marBottom w:val="0"/>
      <w:divBdr>
        <w:top w:val="none" w:sz="0" w:space="0" w:color="auto"/>
        <w:left w:val="none" w:sz="0" w:space="0" w:color="auto"/>
        <w:bottom w:val="none" w:sz="0" w:space="0" w:color="auto"/>
        <w:right w:val="none" w:sz="0" w:space="0" w:color="auto"/>
      </w:divBdr>
    </w:div>
    <w:div w:id="1141846774">
      <w:bodyDiv w:val="1"/>
      <w:marLeft w:val="0"/>
      <w:marRight w:val="0"/>
      <w:marTop w:val="0"/>
      <w:marBottom w:val="0"/>
      <w:divBdr>
        <w:top w:val="none" w:sz="0" w:space="0" w:color="auto"/>
        <w:left w:val="none" w:sz="0" w:space="0" w:color="auto"/>
        <w:bottom w:val="none" w:sz="0" w:space="0" w:color="auto"/>
        <w:right w:val="none" w:sz="0" w:space="0" w:color="auto"/>
      </w:divBdr>
    </w:div>
    <w:div w:id="1141848233">
      <w:bodyDiv w:val="1"/>
      <w:marLeft w:val="0"/>
      <w:marRight w:val="0"/>
      <w:marTop w:val="0"/>
      <w:marBottom w:val="0"/>
      <w:divBdr>
        <w:top w:val="none" w:sz="0" w:space="0" w:color="auto"/>
        <w:left w:val="none" w:sz="0" w:space="0" w:color="auto"/>
        <w:bottom w:val="none" w:sz="0" w:space="0" w:color="auto"/>
        <w:right w:val="none" w:sz="0" w:space="0" w:color="auto"/>
      </w:divBdr>
    </w:div>
    <w:div w:id="1141969368">
      <w:bodyDiv w:val="1"/>
      <w:marLeft w:val="0"/>
      <w:marRight w:val="0"/>
      <w:marTop w:val="0"/>
      <w:marBottom w:val="0"/>
      <w:divBdr>
        <w:top w:val="none" w:sz="0" w:space="0" w:color="auto"/>
        <w:left w:val="none" w:sz="0" w:space="0" w:color="auto"/>
        <w:bottom w:val="none" w:sz="0" w:space="0" w:color="auto"/>
        <w:right w:val="none" w:sz="0" w:space="0" w:color="auto"/>
      </w:divBdr>
    </w:div>
    <w:div w:id="1142045418">
      <w:bodyDiv w:val="1"/>
      <w:marLeft w:val="0"/>
      <w:marRight w:val="0"/>
      <w:marTop w:val="0"/>
      <w:marBottom w:val="0"/>
      <w:divBdr>
        <w:top w:val="none" w:sz="0" w:space="0" w:color="auto"/>
        <w:left w:val="none" w:sz="0" w:space="0" w:color="auto"/>
        <w:bottom w:val="none" w:sz="0" w:space="0" w:color="auto"/>
        <w:right w:val="none" w:sz="0" w:space="0" w:color="auto"/>
      </w:divBdr>
    </w:div>
    <w:div w:id="1142424292">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505457">
      <w:bodyDiv w:val="1"/>
      <w:marLeft w:val="0"/>
      <w:marRight w:val="0"/>
      <w:marTop w:val="0"/>
      <w:marBottom w:val="0"/>
      <w:divBdr>
        <w:top w:val="none" w:sz="0" w:space="0" w:color="auto"/>
        <w:left w:val="none" w:sz="0" w:space="0" w:color="auto"/>
        <w:bottom w:val="none" w:sz="0" w:space="0" w:color="auto"/>
        <w:right w:val="none" w:sz="0" w:space="0" w:color="auto"/>
      </w:divBdr>
    </w:div>
    <w:div w:id="1142650108">
      <w:bodyDiv w:val="1"/>
      <w:marLeft w:val="0"/>
      <w:marRight w:val="0"/>
      <w:marTop w:val="0"/>
      <w:marBottom w:val="0"/>
      <w:divBdr>
        <w:top w:val="none" w:sz="0" w:space="0" w:color="auto"/>
        <w:left w:val="none" w:sz="0" w:space="0" w:color="auto"/>
        <w:bottom w:val="none" w:sz="0" w:space="0" w:color="auto"/>
        <w:right w:val="none" w:sz="0" w:space="0" w:color="auto"/>
      </w:divBdr>
    </w:div>
    <w:div w:id="1142651213">
      <w:bodyDiv w:val="1"/>
      <w:marLeft w:val="0"/>
      <w:marRight w:val="0"/>
      <w:marTop w:val="0"/>
      <w:marBottom w:val="0"/>
      <w:divBdr>
        <w:top w:val="none" w:sz="0" w:space="0" w:color="auto"/>
        <w:left w:val="none" w:sz="0" w:space="0" w:color="auto"/>
        <w:bottom w:val="none" w:sz="0" w:space="0" w:color="auto"/>
        <w:right w:val="none" w:sz="0" w:space="0" w:color="auto"/>
      </w:divBdr>
    </w:div>
    <w:div w:id="1142771183">
      <w:bodyDiv w:val="1"/>
      <w:marLeft w:val="0"/>
      <w:marRight w:val="0"/>
      <w:marTop w:val="0"/>
      <w:marBottom w:val="0"/>
      <w:divBdr>
        <w:top w:val="none" w:sz="0" w:space="0" w:color="auto"/>
        <w:left w:val="none" w:sz="0" w:space="0" w:color="auto"/>
        <w:bottom w:val="none" w:sz="0" w:space="0" w:color="auto"/>
        <w:right w:val="none" w:sz="0" w:space="0" w:color="auto"/>
      </w:divBdr>
    </w:div>
    <w:div w:id="1142775266">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3307782">
      <w:bodyDiv w:val="1"/>
      <w:marLeft w:val="0"/>
      <w:marRight w:val="0"/>
      <w:marTop w:val="0"/>
      <w:marBottom w:val="0"/>
      <w:divBdr>
        <w:top w:val="none" w:sz="0" w:space="0" w:color="auto"/>
        <w:left w:val="none" w:sz="0" w:space="0" w:color="auto"/>
        <w:bottom w:val="none" w:sz="0" w:space="0" w:color="auto"/>
        <w:right w:val="none" w:sz="0" w:space="0" w:color="auto"/>
      </w:divBdr>
    </w:div>
    <w:div w:id="1143348026">
      <w:bodyDiv w:val="1"/>
      <w:marLeft w:val="0"/>
      <w:marRight w:val="0"/>
      <w:marTop w:val="0"/>
      <w:marBottom w:val="0"/>
      <w:divBdr>
        <w:top w:val="none" w:sz="0" w:space="0" w:color="auto"/>
        <w:left w:val="none" w:sz="0" w:space="0" w:color="auto"/>
        <w:bottom w:val="none" w:sz="0" w:space="0" w:color="auto"/>
        <w:right w:val="none" w:sz="0" w:space="0" w:color="auto"/>
      </w:divBdr>
    </w:div>
    <w:div w:id="1143543286">
      <w:bodyDiv w:val="1"/>
      <w:marLeft w:val="0"/>
      <w:marRight w:val="0"/>
      <w:marTop w:val="0"/>
      <w:marBottom w:val="0"/>
      <w:divBdr>
        <w:top w:val="none" w:sz="0" w:space="0" w:color="auto"/>
        <w:left w:val="none" w:sz="0" w:space="0" w:color="auto"/>
        <w:bottom w:val="none" w:sz="0" w:space="0" w:color="auto"/>
        <w:right w:val="none" w:sz="0" w:space="0" w:color="auto"/>
      </w:divBdr>
    </w:div>
    <w:div w:id="1143697030">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3886583">
      <w:bodyDiv w:val="1"/>
      <w:marLeft w:val="0"/>
      <w:marRight w:val="0"/>
      <w:marTop w:val="0"/>
      <w:marBottom w:val="0"/>
      <w:divBdr>
        <w:top w:val="none" w:sz="0" w:space="0" w:color="auto"/>
        <w:left w:val="none" w:sz="0" w:space="0" w:color="auto"/>
        <w:bottom w:val="none" w:sz="0" w:space="0" w:color="auto"/>
        <w:right w:val="none" w:sz="0" w:space="0" w:color="auto"/>
      </w:divBdr>
    </w:div>
    <w:div w:id="1144002503">
      <w:bodyDiv w:val="1"/>
      <w:marLeft w:val="0"/>
      <w:marRight w:val="0"/>
      <w:marTop w:val="0"/>
      <w:marBottom w:val="0"/>
      <w:divBdr>
        <w:top w:val="none" w:sz="0" w:space="0" w:color="auto"/>
        <w:left w:val="none" w:sz="0" w:space="0" w:color="auto"/>
        <w:bottom w:val="none" w:sz="0" w:space="0" w:color="auto"/>
        <w:right w:val="none" w:sz="0" w:space="0" w:color="auto"/>
      </w:divBdr>
    </w:div>
    <w:div w:id="1144083211">
      <w:bodyDiv w:val="1"/>
      <w:marLeft w:val="0"/>
      <w:marRight w:val="0"/>
      <w:marTop w:val="0"/>
      <w:marBottom w:val="0"/>
      <w:divBdr>
        <w:top w:val="none" w:sz="0" w:space="0" w:color="auto"/>
        <w:left w:val="none" w:sz="0" w:space="0" w:color="auto"/>
        <w:bottom w:val="none" w:sz="0" w:space="0" w:color="auto"/>
        <w:right w:val="none" w:sz="0" w:space="0" w:color="auto"/>
      </w:divBdr>
    </w:div>
    <w:div w:id="1144159958">
      <w:bodyDiv w:val="1"/>
      <w:marLeft w:val="0"/>
      <w:marRight w:val="0"/>
      <w:marTop w:val="0"/>
      <w:marBottom w:val="0"/>
      <w:divBdr>
        <w:top w:val="none" w:sz="0" w:space="0" w:color="auto"/>
        <w:left w:val="none" w:sz="0" w:space="0" w:color="auto"/>
        <w:bottom w:val="none" w:sz="0" w:space="0" w:color="auto"/>
        <w:right w:val="none" w:sz="0" w:space="0" w:color="auto"/>
      </w:divBdr>
    </w:div>
    <w:div w:id="1144200111">
      <w:bodyDiv w:val="1"/>
      <w:marLeft w:val="0"/>
      <w:marRight w:val="0"/>
      <w:marTop w:val="0"/>
      <w:marBottom w:val="0"/>
      <w:divBdr>
        <w:top w:val="none" w:sz="0" w:space="0" w:color="auto"/>
        <w:left w:val="none" w:sz="0" w:space="0" w:color="auto"/>
        <w:bottom w:val="none" w:sz="0" w:space="0" w:color="auto"/>
        <w:right w:val="none" w:sz="0" w:space="0" w:color="auto"/>
      </w:divBdr>
    </w:div>
    <w:div w:id="1144277665">
      <w:bodyDiv w:val="1"/>
      <w:marLeft w:val="0"/>
      <w:marRight w:val="0"/>
      <w:marTop w:val="0"/>
      <w:marBottom w:val="0"/>
      <w:divBdr>
        <w:top w:val="none" w:sz="0" w:space="0" w:color="auto"/>
        <w:left w:val="none" w:sz="0" w:space="0" w:color="auto"/>
        <w:bottom w:val="none" w:sz="0" w:space="0" w:color="auto"/>
        <w:right w:val="none" w:sz="0" w:space="0" w:color="auto"/>
      </w:divBdr>
    </w:div>
    <w:div w:id="1144278484">
      <w:bodyDiv w:val="1"/>
      <w:marLeft w:val="0"/>
      <w:marRight w:val="0"/>
      <w:marTop w:val="0"/>
      <w:marBottom w:val="0"/>
      <w:divBdr>
        <w:top w:val="none" w:sz="0" w:space="0" w:color="auto"/>
        <w:left w:val="none" w:sz="0" w:space="0" w:color="auto"/>
        <w:bottom w:val="none" w:sz="0" w:space="0" w:color="auto"/>
        <w:right w:val="none" w:sz="0" w:space="0" w:color="auto"/>
      </w:divBdr>
    </w:div>
    <w:div w:id="1144733904">
      <w:bodyDiv w:val="1"/>
      <w:marLeft w:val="0"/>
      <w:marRight w:val="0"/>
      <w:marTop w:val="0"/>
      <w:marBottom w:val="0"/>
      <w:divBdr>
        <w:top w:val="none" w:sz="0" w:space="0" w:color="auto"/>
        <w:left w:val="none" w:sz="0" w:space="0" w:color="auto"/>
        <w:bottom w:val="none" w:sz="0" w:space="0" w:color="auto"/>
        <w:right w:val="none" w:sz="0" w:space="0" w:color="auto"/>
      </w:divBdr>
    </w:div>
    <w:div w:id="1144814962">
      <w:bodyDiv w:val="1"/>
      <w:marLeft w:val="0"/>
      <w:marRight w:val="0"/>
      <w:marTop w:val="0"/>
      <w:marBottom w:val="0"/>
      <w:divBdr>
        <w:top w:val="none" w:sz="0" w:space="0" w:color="auto"/>
        <w:left w:val="none" w:sz="0" w:space="0" w:color="auto"/>
        <w:bottom w:val="none" w:sz="0" w:space="0" w:color="auto"/>
        <w:right w:val="none" w:sz="0" w:space="0" w:color="auto"/>
      </w:divBdr>
    </w:div>
    <w:div w:id="1145119396">
      <w:bodyDiv w:val="1"/>
      <w:marLeft w:val="0"/>
      <w:marRight w:val="0"/>
      <w:marTop w:val="0"/>
      <w:marBottom w:val="0"/>
      <w:divBdr>
        <w:top w:val="none" w:sz="0" w:space="0" w:color="auto"/>
        <w:left w:val="none" w:sz="0" w:space="0" w:color="auto"/>
        <w:bottom w:val="none" w:sz="0" w:space="0" w:color="auto"/>
        <w:right w:val="none" w:sz="0" w:space="0" w:color="auto"/>
      </w:divBdr>
    </w:div>
    <w:div w:id="1145121011">
      <w:bodyDiv w:val="1"/>
      <w:marLeft w:val="0"/>
      <w:marRight w:val="0"/>
      <w:marTop w:val="0"/>
      <w:marBottom w:val="0"/>
      <w:divBdr>
        <w:top w:val="none" w:sz="0" w:space="0" w:color="auto"/>
        <w:left w:val="none" w:sz="0" w:space="0" w:color="auto"/>
        <w:bottom w:val="none" w:sz="0" w:space="0" w:color="auto"/>
        <w:right w:val="none" w:sz="0" w:space="0" w:color="auto"/>
      </w:divBdr>
    </w:div>
    <w:div w:id="1145195417">
      <w:bodyDiv w:val="1"/>
      <w:marLeft w:val="0"/>
      <w:marRight w:val="0"/>
      <w:marTop w:val="0"/>
      <w:marBottom w:val="0"/>
      <w:divBdr>
        <w:top w:val="none" w:sz="0" w:space="0" w:color="auto"/>
        <w:left w:val="none" w:sz="0" w:space="0" w:color="auto"/>
        <w:bottom w:val="none" w:sz="0" w:space="0" w:color="auto"/>
        <w:right w:val="none" w:sz="0" w:space="0" w:color="auto"/>
      </w:divBdr>
    </w:div>
    <w:div w:id="1145196349">
      <w:bodyDiv w:val="1"/>
      <w:marLeft w:val="0"/>
      <w:marRight w:val="0"/>
      <w:marTop w:val="0"/>
      <w:marBottom w:val="0"/>
      <w:divBdr>
        <w:top w:val="none" w:sz="0" w:space="0" w:color="auto"/>
        <w:left w:val="none" w:sz="0" w:space="0" w:color="auto"/>
        <w:bottom w:val="none" w:sz="0" w:space="0" w:color="auto"/>
        <w:right w:val="none" w:sz="0" w:space="0" w:color="auto"/>
      </w:divBdr>
    </w:div>
    <w:div w:id="1145246377">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388925">
      <w:bodyDiv w:val="1"/>
      <w:marLeft w:val="0"/>
      <w:marRight w:val="0"/>
      <w:marTop w:val="0"/>
      <w:marBottom w:val="0"/>
      <w:divBdr>
        <w:top w:val="none" w:sz="0" w:space="0" w:color="auto"/>
        <w:left w:val="none" w:sz="0" w:space="0" w:color="auto"/>
        <w:bottom w:val="none" w:sz="0" w:space="0" w:color="auto"/>
        <w:right w:val="none" w:sz="0" w:space="0" w:color="auto"/>
      </w:divBdr>
    </w:div>
    <w:div w:id="1145392308">
      <w:bodyDiv w:val="1"/>
      <w:marLeft w:val="0"/>
      <w:marRight w:val="0"/>
      <w:marTop w:val="0"/>
      <w:marBottom w:val="0"/>
      <w:divBdr>
        <w:top w:val="none" w:sz="0" w:space="0" w:color="auto"/>
        <w:left w:val="none" w:sz="0" w:space="0" w:color="auto"/>
        <w:bottom w:val="none" w:sz="0" w:space="0" w:color="auto"/>
        <w:right w:val="none" w:sz="0" w:space="0" w:color="auto"/>
      </w:divBdr>
    </w:div>
    <w:div w:id="1145582245">
      <w:bodyDiv w:val="1"/>
      <w:marLeft w:val="0"/>
      <w:marRight w:val="0"/>
      <w:marTop w:val="0"/>
      <w:marBottom w:val="0"/>
      <w:divBdr>
        <w:top w:val="none" w:sz="0" w:space="0" w:color="auto"/>
        <w:left w:val="none" w:sz="0" w:space="0" w:color="auto"/>
        <w:bottom w:val="none" w:sz="0" w:space="0" w:color="auto"/>
        <w:right w:val="none" w:sz="0" w:space="0" w:color="auto"/>
      </w:divBdr>
    </w:div>
    <w:div w:id="1145586421">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5858515">
      <w:bodyDiv w:val="1"/>
      <w:marLeft w:val="0"/>
      <w:marRight w:val="0"/>
      <w:marTop w:val="0"/>
      <w:marBottom w:val="0"/>
      <w:divBdr>
        <w:top w:val="none" w:sz="0" w:space="0" w:color="auto"/>
        <w:left w:val="none" w:sz="0" w:space="0" w:color="auto"/>
        <w:bottom w:val="none" w:sz="0" w:space="0" w:color="auto"/>
        <w:right w:val="none" w:sz="0" w:space="0" w:color="auto"/>
      </w:divBdr>
    </w:div>
    <w:div w:id="1145926529">
      <w:bodyDiv w:val="1"/>
      <w:marLeft w:val="0"/>
      <w:marRight w:val="0"/>
      <w:marTop w:val="0"/>
      <w:marBottom w:val="0"/>
      <w:divBdr>
        <w:top w:val="none" w:sz="0" w:space="0" w:color="auto"/>
        <w:left w:val="none" w:sz="0" w:space="0" w:color="auto"/>
        <w:bottom w:val="none" w:sz="0" w:space="0" w:color="auto"/>
        <w:right w:val="none" w:sz="0" w:space="0" w:color="auto"/>
      </w:divBdr>
    </w:div>
    <w:div w:id="1146093836">
      <w:bodyDiv w:val="1"/>
      <w:marLeft w:val="0"/>
      <w:marRight w:val="0"/>
      <w:marTop w:val="0"/>
      <w:marBottom w:val="0"/>
      <w:divBdr>
        <w:top w:val="none" w:sz="0" w:space="0" w:color="auto"/>
        <w:left w:val="none" w:sz="0" w:space="0" w:color="auto"/>
        <w:bottom w:val="none" w:sz="0" w:space="0" w:color="auto"/>
        <w:right w:val="none" w:sz="0" w:space="0" w:color="auto"/>
      </w:divBdr>
    </w:div>
    <w:div w:id="1146241883">
      <w:bodyDiv w:val="1"/>
      <w:marLeft w:val="0"/>
      <w:marRight w:val="0"/>
      <w:marTop w:val="0"/>
      <w:marBottom w:val="0"/>
      <w:divBdr>
        <w:top w:val="none" w:sz="0" w:space="0" w:color="auto"/>
        <w:left w:val="none" w:sz="0" w:space="0" w:color="auto"/>
        <w:bottom w:val="none" w:sz="0" w:space="0" w:color="auto"/>
        <w:right w:val="none" w:sz="0" w:space="0" w:color="auto"/>
      </w:divBdr>
    </w:div>
    <w:div w:id="1146319505">
      <w:bodyDiv w:val="1"/>
      <w:marLeft w:val="0"/>
      <w:marRight w:val="0"/>
      <w:marTop w:val="0"/>
      <w:marBottom w:val="0"/>
      <w:divBdr>
        <w:top w:val="none" w:sz="0" w:space="0" w:color="auto"/>
        <w:left w:val="none" w:sz="0" w:space="0" w:color="auto"/>
        <w:bottom w:val="none" w:sz="0" w:space="0" w:color="auto"/>
        <w:right w:val="none" w:sz="0" w:space="0" w:color="auto"/>
      </w:divBdr>
    </w:div>
    <w:div w:id="1146624077">
      <w:bodyDiv w:val="1"/>
      <w:marLeft w:val="0"/>
      <w:marRight w:val="0"/>
      <w:marTop w:val="0"/>
      <w:marBottom w:val="0"/>
      <w:divBdr>
        <w:top w:val="none" w:sz="0" w:space="0" w:color="auto"/>
        <w:left w:val="none" w:sz="0" w:space="0" w:color="auto"/>
        <w:bottom w:val="none" w:sz="0" w:space="0" w:color="auto"/>
        <w:right w:val="none" w:sz="0" w:space="0" w:color="auto"/>
      </w:divBdr>
    </w:div>
    <w:div w:id="1146630257">
      <w:bodyDiv w:val="1"/>
      <w:marLeft w:val="0"/>
      <w:marRight w:val="0"/>
      <w:marTop w:val="0"/>
      <w:marBottom w:val="0"/>
      <w:divBdr>
        <w:top w:val="none" w:sz="0" w:space="0" w:color="auto"/>
        <w:left w:val="none" w:sz="0" w:space="0" w:color="auto"/>
        <w:bottom w:val="none" w:sz="0" w:space="0" w:color="auto"/>
        <w:right w:val="none" w:sz="0" w:space="0" w:color="auto"/>
      </w:divBdr>
    </w:div>
    <w:div w:id="1146706634">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6781080">
      <w:bodyDiv w:val="1"/>
      <w:marLeft w:val="0"/>
      <w:marRight w:val="0"/>
      <w:marTop w:val="0"/>
      <w:marBottom w:val="0"/>
      <w:divBdr>
        <w:top w:val="none" w:sz="0" w:space="0" w:color="auto"/>
        <w:left w:val="none" w:sz="0" w:space="0" w:color="auto"/>
        <w:bottom w:val="none" w:sz="0" w:space="0" w:color="auto"/>
        <w:right w:val="none" w:sz="0" w:space="0" w:color="auto"/>
      </w:divBdr>
    </w:div>
    <w:div w:id="1147161073">
      <w:bodyDiv w:val="1"/>
      <w:marLeft w:val="0"/>
      <w:marRight w:val="0"/>
      <w:marTop w:val="0"/>
      <w:marBottom w:val="0"/>
      <w:divBdr>
        <w:top w:val="none" w:sz="0" w:space="0" w:color="auto"/>
        <w:left w:val="none" w:sz="0" w:space="0" w:color="auto"/>
        <w:bottom w:val="none" w:sz="0" w:space="0" w:color="auto"/>
        <w:right w:val="none" w:sz="0" w:space="0" w:color="auto"/>
      </w:divBdr>
    </w:div>
    <w:div w:id="1147287425">
      <w:bodyDiv w:val="1"/>
      <w:marLeft w:val="0"/>
      <w:marRight w:val="0"/>
      <w:marTop w:val="0"/>
      <w:marBottom w:val="0"/>
      <w:divBdr>
        <w:top w:val="none" w:sz="0" w:space="0" w:color="auto"/>
        <w:left w:val="none" w:sz="0" w:space="0" w:color="auto"/>
        <w:bottom w:val="none" w:sz="0" w:space="0" w:color="auto"/>
        <w:right w:val="none" w:sz="0" w:space="0" w:color="auto"/>
      </w:divBdr>
    </w:div>
    <w:div w:id="1147435722">
      <w:bodyDiv w:val="1"/>
      <w:marLeft w:val="0"/>
      <w:marRight w:val="0"/>
      <w:marTop w:val="0"/>
      <w:marBottom w:val="0"/>
      <w:divBdr>
        <w:top w:val="none" w:sz="0" w:space="0" w:color="auto"/>
        <w:left w:val="none" w:sz="0" w:space="0" w:color="auto"/>
        <w:bottom w:val="none" w:sz="0" w:space="0" w:color="auto"/>
        <w:right w:val="none" w:sz="0" w:space="0" w:color="auto"/>
      </w:divBdr>
    </w:div>
    <w:div w:id="1147474308">
      <w:bodyDiv w:val="1"/>
      <w:marLeft w:val="0"/>
      <w:marRight w:val="0"/>
      <w:marTop w:val="0"/>
      <w:marBottom w:val="0"/>
      <w:divBdr>
        <w:top w:val="none" w:sz="0" w:space="0" w:color="auto"/>
        <w:left w:val="none" w:sz="0" w:space="0" w:color="auto"/>
        <w:bottom w:val="none" w:sz="0" w:space="0" w:color="auto"/>
        <w:right w:val="none" w:sz="0" w:space="0" w:color="auto"/>
      </w:divBdr>
    </w:div>
    <w:div w:id="1147476623">
      <w:bodyDiv w:val="1"/>
      <w:marLeft w:val="0"/>
      <w:marRight w:val="0"/>
      <w:marTop w:val="0"/>
      <w:marBottom w:val="0"/>
      <w:divBdr>
        <w:top w:val="none" w:sz="0" w:space="0" w:color="auto"/>
        <w:left w:val="none" w:sz="0" w:space="0" w:color="auto"/>
        <w:bottom w:val="none" w:sz="0" w:space="0" w:color="auto"/>
        <w:right w:val="none" w:sz="0" w:space="0" w:color="auto"/>
      </w:divBdr>
    </w:div>
    <w:div w:id="1147480580">
      <w:bodyDiv w:val="1"/>
      <w:marLeft w:val="0"/>
      <w:marRight w:val="0"/>
      <w:marTop w:val="0"/>
      <w:marBottom w:val="0"/>
      <w:divBdr>
        <w:top w:val="none" w:sz="0" w:space="0" w:color="auto"/>
        <w:left w:val="none" w:sz="0" w:space="0" w:color="auto"/>
        <w:bottom w:val="none" w:sz="0" w:space="0" w:color="auto"/>
        <w:right w:val="none" w:sz="0" w:space="0" w:color="auto"/>
      </w:divBdr>
    </w:div>
    <w:div w:id="1147669505">
      <w:bodyDiv w:val="1"/>
      <w:marLeft w:val="0"/>
      <w:marRight w:val="0"/>
      <w:marTop w:val="0"/>
      <w:marBottom w:val="0"/>
      <w:divBdr>
        <w:top w:val="none" w:sz="0" w:space="0" w:color="auto"/>
        <w:left w:val="none" w:sz="0" w:space="0" w:color="auto"/>
        <w:bottom w:val="none" w:sz="0" w:space="0" w:color="auto"/>
        <w:right w:val="none" w:sz="0" w:space="0" w:color="auto"/>
      </w:divBdr>
    </w:div>
    <w:div w:id="1147863562">
      <w:bodyDiv w:val="1"/>
      <w:marLeft w:val="0"/>
      <w:marRight w:val="0"/>
      <w:marTop w:val="0"/>
      <w:marBottom w:val="0"/>
      <w:divBdr>
        <w:top w:val="none" w:sz="0" w:space="0" w:color="auto"/>
        <w:left w:val="none" w:sz="0" w:space="0" w:color="auto"/>
        <w:bottom w:val="none" w:sz="0" w:space="0" w:color="auto"/>
        <w:right w:val="none" w:sz="0" w:space="0" w:color="auto"/>
      </w:divBdr>
    </w:div>
    <w:div w:id="1147895465">
      <w:bodyDiv w:val="1"/>
      <w:marLeft w:val="0"/>
      <w:marRight w:val="0"/>
      <w:marTop w:val="0"/>
      <w:marBottom w:val="0"/>
      <w:divBdr>
        <w:top w:val="none" w:sz="0" w:space="0" w:color="auto"/>
        <w:left w:val="none" w:sz="0" w:space="0" w:color="auto"/>
        <w:bottom w:val="none" w:sz="0" w:space="0" w:color="auto"/>
        <w:right w:val="none" w:sz="0" w:space="0" w:color="auto"/>
      </w:divBdr>
    </w:div>
    <w:div w:id="1148012187">
      <w:bodyDiv w:val="1"/>
      <w:marLeft w:val="0"/>
      <w:marRight w:val="0"/>
      <w:marTop w:val="0"/>
      <w:marBottom w:val="0"/>
      <w:divBdr>
        <w:top w:val="none" w:sz="0" w:space="0" w:color="auto"/>
        <w:left w:val="none" w:sz="0" w:space="0" w:color="auto"/>
        <w:bottom w:val="none" w:sz="0" w:space="0" w:color="auto"/>
        <w:right w:val="none" w:sz="0" w:space="0" w:color="auto"/>
      </w:divBdr>
    </w:div>
    <w:div w:id="1148084554">
      <w:bodyDiv w:val="1"/>
      <w:marLeft w:val="0"/>
      <w:marRight w:val="0"/>
      <w:marTop w:val="0"/>
      <w:marBottom w:val="0"/>
      <w:divBdr>
        <w:top w:val="none" w:sz="0" w:space="0" w:color="auto"/>
        <w:left w:val="none" w:sz="0" w:space="0" w:color="auto"/>
        <w:bottom w:val="none" w:sz="0" w:space="0" w:color="auto"/>
        <w:right w:val="none" w:sz="0" w:space="0" w:color="auto"/>
      </w:divBdr>
    </w:div>
    <w:div w:id="1148092347">
      <w:bodyDiv w:val="1"/>
      <w:marLeft w:val="0"/>
      <w:marRight w:val="0"/>
      <w:marTop w:val="0"/>
      <w:marBottom w:val="0"/>
      <w:divBdr>
        <w:top w:val="none" w:sz="0" w:space="0" w:color="auto"/>
        <w:left w:val="none" w:sz="0" w:space="0" w:color="auto"/>
        <w:bottom w:val="none" w:sz="0" w:space="0" w:color="auto"/>
        <w:right w:val="none" w:sz="0" w:space="0" w:color="auto"/>
      </w:divBdr>
    </w:div>
    <w:div w:id="1148207484">
      <w:bodyDiv w:val="1"/>
      <w:marLeft w:val="0"/>
      <w:marRight w:val="0"/>
      <w:marTop w:val="0"/>
      <w:marBottom w:val="0"/>
      <w:divBdr>
        <w:top w:val="none" w:sz="0" w:space="0" w:color="auto"/>
        <w:left w:val="none" w:sz="0" w:space="0" w:color="auto"/>
        <w:bottom w:val="none" w:sz="0" w:space="0" w:color="auto"/>
        <w:right w:val="none" w:sz="0" w:space="0" w:color="auto"/>
      </w:divBdr>
    </w:div>
    <w:div w:id="1148279603">
      <w:bodyDiv w:val="1"/>
      <w:marLeft w:val="0"/>
      <w:marRight w:val="0"/>
      <w:marTop w:val="0"/>
      <w:marBottom w:val="0"/>
      <w:divBdr>
        <w:top w:val="none" w:sz="0" w:space="0" w:color="auto"/>
        <w:left w:val="none" w:sz="0" w:space="0" w:color="auto"/>
        <w:bottom w:val="none" w:sz="0" w:space="0" w:color="auto"/>
        <w:right w:val="none" w:sz="0" w:space="0" w:color="auto"/>
      </w:divBdr>
    </w:div>
    <w:div w:id="1148547154">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8666852">
      <w:bodyDiv w:val="1"/>
      <w:marLeft w:val="0"/>
      <w:marRight w:val="0"/>
      <w:marTop w:val="0"/>
      <w:marBottom w:val="0"/>
      <w:divBdr>
        <w:top w:val="none" w:sz="0" w:space="0" w:color="auto"/>
        <w:left w:val="none" w:sz="0" w:space="0" w:color="auto"/>
        <w:bottom w:val="none" w:sz="0" w:space="0" w:color="auto"/>
        <w:right w:val="none" w:sz="0" w:space="0" w:color="auto"/>
      </w:divBdr>
    </w:div>
    <w:div w:id="1148787358">
      <w:bodyDiv w:val="1"/>
      <w:marLeft w:val="0"/>
      <w:marRight w:val="0"/>
      <w:marTop w:val="0"/>
      <w:marBottom w:val="0"/>
      <w:divBdr>
        <w:top w:val="none" w:sz="0" w:space="0" w:color="auto"/>
        <w:left w:val="none" w:sz="0" w:space="0" w:color="auto"/>
        <w:bottom w:val="none" w:sz="0" w:space="0" w:color="auto"/>
        <w:right w:val="none" w:sz="0" w:space="0" w:color="auto"/>
      </w:divBdr>
    </w:div>
    <w:div w:id="1148979885">
      <w:bodyDiv w:val="1"/>
      <w:marLeft w:val="0"/>
      <w:marRight w:val="0"/>
      <w:marTop w:val="0"/>
      <w:marBottom w:val="0"/>
      <w:divBdr>
        <w:top w:val="none" w:sz="0" w:space="0" w:color="auto"/>
        <w:left w:val="none" w:sz="0" w:space="0" w:color="auto"/>
        <w:bottom w:val="none" w:sz="0" w:space="0" w:color="auto"/>
        <w:right w:val="none" w:sz="0" w:space="0" w:color="auto"/>
      </w:divBdr>
    </w:div>
    <w:div w:id="1149053082">
      <w:bodyDiv w:val="1"/>
      <w:marLeft w:val="0"/>
      <w:marRight w:val="0"/>
      <w:marTop w:val="0"/>
      <w:marBottom w:val="0"/>
      <w:divBdr>
        <w:top w:val="none" w:sz="0" w:space="0" w:color="auto"/>
        <w:left w:val="none" w:sz="0" w:space="0" w:color="auto"/>
        <w:bottom w:val="none" w:sz="0" w:space="0" w:color="auto"/>
        <w:right w:val="none" w:sz="0" w:space="0" w:color="auto"/>
      </w:divBdr>
    </w:div>
    <w:div w:id="1149135042">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323062">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395194">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49858550">
      <w:bodyDiv w:val="1"/>
      <w:marLeft w:val="0"/>
      <w:marRight w:val="0"/>
      <w:marTop w:val="0"/>
      <w:marBottom w:val="0"/>
      <w:divBdr>
        <w:top w:val="none" w:sz="0" w:space="0" w:color="auto"/>
        <w:left w:val="none" w:sz="0" w:space="0" w:color="auto"/>
        <w:bottom w:val="none" w:sz="0" w:space="0" w:color="auto"/>
        <w:right w:val="none" w:sz="0" w:space="0" w:color="auto"/>
      </w:divBdr>
    </w:div>
    <w:div w:id="1149899915">
      <w:bodyDiv w:val="1"/>
      <w:marLeft w:val="0"/>
      <w:marRight w:val="0"/>
      <w:marTop w:val="0"/>
      <w:marBottom w:val="0"/>
      <w:divBdr>
        <w:top w:val="none" w:sz="0" w:space="0" w:color="auto"/>
        <w:left w:val="none" w:sz="0" w:space="0" w:color="auto"/>
        <w:bottom w:val="none" w:sz="0" w:space="0" w:color="auto"/>
        <w:right w:val="none" w:sz="0" w:space="0" w:color="auto"/>
      </w:divBdr>
    </w:div>
    <w:div w:id="1149979441">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097550">
      <w:bodyDiv w:val="1"/>
      <w:marLeft w:val="0"/>
      <w:marRight w:val="0"/>
      <w:marTop w:val="0"/>
      <w:marBottom w:val="0"/>
      <w:divBdr>
        <w:top w:val="none" w:sz="0" w:space="0" w:color="auto"/>
        <w:left w:val="none" w:sz="0" w:space="0" w:color="auto"/>
        <w:bottom w:val="none" w:sz="0" w:space="0" w:color="auto"/>
        <w:right w:val="none" w:sz="0" w:space="0" w:color="auto"/>
      </w:divBdr>
    </w:div>
    <w:div w:id="1150097635">
      <w:bodyDiv w:val="1"/>
      <w:marLeft w:val="0"/>
      <w:marRight w:val="0"/>
      <w:marTop w:val="0"/>
      <w:marBottom w:val="0"/>
      <w:divBdr>
        <w:top w:val="none" w:sz="0" w:space="0" w:color="auto"/>
        <w:left w:val="none" w:sz="0" w:space="0" w:color="auto"/>
        <w:bottom w:val="none" w:sz="0" w:space="0" w:color="auto"/>
        <w:right w:val="none" w:sz="0" w:space="0" w:color="auto"/>
      </w:divBdr>
    </w:div>
    <w:div w:id="1150174333">
      <w:bodyDiv w:val="1"/>
      <w:marLeft w:val="0"/>
      <w:marRight w:val="0"/>
      <w:marTop w:val="0"/>
      <w:marBottom w:val="0"/>
      <w:divBdr>
        <w:top w:val="none" w:sz="0" w:space="0" w:color="auto"/>
        <w:left w:val="none" w:sz="0" w:space="0" w:color="auto"/>
        <w:bottom w:val="none" w:sz="0" w:space="0" w:color="auto"/>
        <w:right w:val="none" w:sz="0" w:space="0" w:color="auto"/>
      </w:divBdr>
    </w:div>
    <w:div w:id="1150174572">
      <w:bodyDiv w:val="1"/>
      <w:marLeft w:val="0"/>
      <w:marRight w:val="0"/>
      <w:marTop w:val="0"/>
      <w:marBottom w:val="0"/>
      <w:divBdr>
        <w:top w:val="none" w:sz="0" w:space="0" w:color="auto"/>
        <w:left w:val="none" w:sz="0" w:space="0" w:color="auto"/>
        <w:bottom w:val="none" w:sz="0" w:space="0" w:color="auto"/>
        <w:right w:val="none" w:sz="0" w:space="0" w:color="auto"/>
      </w:divBdr>
    </w:div>
    <w:div w:id="1150249912">
      <w:bodyDiv w:val="1"/>
      <w:marLeft w:val="0"/>
      <w:marRight w:val="0"/>
      <w:marTop w:val="0"/>
      <w:marBottom w:val="0"/>
      <w:divBdr>
        <w:top w:val="none" w:sz="0" w:space="0" w:color="auto"/>
        <w:left w:val="none" w:sz="0" w:space="0" w:color="auto"/>
        <w:bottom w:val="none" w:sz="0" w:space="0" w:color="auto"/>
        <w:right w:val="none" w:sz="0" w:space="0" w:color="auto"/>
      </w:divBdr>
    </w:div>
    <w:div w:id="1150250171">
      <w:bodyDiv w:val="1"/>
      <w:marLeft w:val="0"/>
      <w:marRight w:val="0"/>
      <w:marTop w:val="0"/>
      <w:marBottom w:val="0"/>
      <w:divBdr>
        <w:top w:val="none" w:sz="0" w:space="0" w:color="auto"/>
        <w:left w:val="none" w:sz="0" w:space="0" w:color="auto"/>
        <w:bottom w:val="none" w:sz="0" w:space="0" w:color="auto"/>
        <w:right w:val="none" w:sz="0" w:space="0" w:color="auto"/>
      </w:divBdr>
    </w:div>
    <w:div w:id="1150512029">
      <w:bodyDiv w:val="1"/>
      <w:marLeft w:val="0"/>
      <w:marRight w:val="0"/>
      <w:marTop w:val="0"/>
      <w:marBottom w:val="0"/>
      <w:divBdr>
        <w:top w:val="none" w:sz="0" w:space="0" w:color="auto"/>
        <w:left w:val="none" w:sz="0" w:space="0" w:color="auto"/>
        <w:bottom w:val="none" w:sz="0" w:space="0" w:color="auto"/>
        <w:right w:val="none" w:sz="0" w:space="0" w:color="auto"/>
      </w:divBdr>
    </w:div>
    <w:div w:id="1150514174">
      <w:bodyDiv w:val="1"/>
      <w:marLeft w:val="0"/>
      <w:marRight w:val="0"/>
      <w:marTop w:val="0"/>
      <w:marBottom w:val="0"/>
      <w:divBdr>
        <w:top w:val="none" w:sz="0" w:space="0" w:color="auto"/>
        <w:left w:val="none" w:sz="0" w:space="0" w:color="auto"/>
        <w:bottom w:val="none" w:sz="0" w:space="0" w:color="auto"/>
        <w:right w:val="none" w:sz="0" w:space="0" w:color="auto"/>
      </w:divBdr>
    </w:div>
    <w:div w:id="1150637493">
      <w:bodyDiv w:val="1"/>
      <w:marLeft w:val="0"/>
      <w:marRight w:val="0"/>
      <w:marTop w:val="0"/>
      <w:marBottom w:val="0"/>
      <w:divBdr>
        <w:top w:val="none" w:sz="0" w:space="0" w:color="auto"/>
        <w:left w:val="none" w:sz="0" w:space="0" w:color="auto"/>
        <w:bottom w:val="none" w:sz="0" w:space="0" w:color="auto"/>
        <w:right w:val="none" w:sz="0" w:space="0" w:color="auto"/>
      </w:divBdr>
    </w:div>
    <w:div w:id="1150638082">
      <w:bodyDiv w:val="1"/>
      <w:marLeft w:val="0"/>
      <w:marRight w:val="0"/>
      <w:marTop w:val="0"/>
      <w:marBottom w:val="0"/>
      <w:divBdr>
        <w:top w:val="none" w:sz="0" w:space="0" w:color="auto"/>
        <w:left w:val="none" w:sz="0" w:space="0" w:color="auto"/>
        <w:bottom w:val="none" w:sz="0" w:space="0" w:color="auto"/>
        <w:right w:val="none" w:sz="0" w:space="0" w:color="auto"/>
      </w:divBdr>
    </w:div>
    <w:div w:id="1150756076">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0947517">
      <w:bodyDiv w:val="1"/>
      <w:marLeft w:val="0"/>
      <w:marRight w:val="0"/>
      <w:marTop w:val="0"/>
      <w:marBottom w:val="0"/>
      <w:divBdr>
        <w:top w:val="none" w:sz="0" w:space="0" w:color="auto"/>
        <w:left w:val="none" w:sz="0" w:space="0" w:color="auto"/>
        <w:bottom w:val="none" w:sz="0" w:space="0" w:color="auto"/>
        <w:right w:val="none" w:sz="0" w:space="0" w:color="auto"/>
      </w:divBdr>
    </w:div>
    <w:div w:id="1150950300">
      <w:bodyDiv w:val="1"/>
      <w:marLeft w:val="0"/>
      <w:marRight w:val="0"/>
      <w:marTop w:val="0"/>
      <w:marBottom w:val="0"/>
      <w:divBdr>
        <w:top w:val="none" w:sz="0" w:space="0" w:color="auto"/>
        <w:left w:val="none" w:sz="0" w:space="0" w:color="auto"/>
        <w:bottom w:val="none" w:sz="0" w:space="0" w:color="auto"/>
        <w:right w:val="none" w:sz="0" w:space="0" w:color="auto"/>
      </w:divBdr>
    </w:div>
    <w:div w:id="1151016930">
      <w:bodyDiv w:val="1"/>
      <w:marLeft w:val="0"/>
      <w:marRight w:val="0"/>
      <w:marTop w:val="0"/>
      <w:marBottom w:val="0"/>
      <w:divBdr>
        <w:top w:val="none" w:sz="0" w:space="0" w:color="auto"/>
        <w:left w:val="none" w:sz="0" w:space="0" w:color="auto"/>
        <w:bottom w:val="none" w:sz="0" w:space="0" w:color="auto"/>
        <w:right w:val="none" w:sz="0" w:space="0" w:color="auto"/>
      </w:divBdr>
    </w:div>
    <w:div w:id="1151020013">
      <w:bodyDiv w:val="1"/>
      <w:marLeft w:val="0"/>
      <w:marRight w:val="0"/>
      <w:marTop w:val="0"/>
      <w:marBottom w:val="0"/>
      <w:divBdr>
        <w:top w:val="none" w:sz="0" w:space="0" w:color="auto"/>
        <w:left w:val="none" w:sz="0" w:space="0" w:color="auto"/>
        <w:bottom w:val="none" w:sz="0" w:space="0" w:color="auto"/>
        <w:right w:val="none" w:sz="0" w:space="0" w:color="auto"/>
      </w:divBdr>
    </w:div>
    <w:div w:id="1151020836">
      <w:bodyDiv w:val="1"/>
      <w:marLeft w:val="0"/>
      <w:marRight w:val="0"/>
      <w:marTop w:val="0"/>
      <w:marBottom w:val="0"/>
      <w:divBdr>
        <w:top w:val="none" w:sz="0" w:space="0" w:color="auto"/>
        <w:left w:val="none" w:sz="0" w:space="0" w:color="auto"/>
        <w:bottom w:val="none" w:sz="0" w:space="0" w:color="auto"/>
        <w:right w:val="none" w:sz="0" w:space="0" w:color="auto"/>
      </w:divBdr>
    </w:div>
    <w:div w:id="1151025339">
      <w:bodyDiv w:val="1"/>
      <w:marLeft w:val="0"/>
      <w:marRight w:val="0"/>
      <w:marTop w:val="0"/>
      <w:marBottom w:val="0"/>
      <w:divBdr>
        <w:top w:val="none" w:sz="0" w:space="0" w:color="auto"/>
        <w:left w:val="none" w:sz="0" w:space="0" w:color="auto"/>
        <w:bottom w:val="none" w:sz="0" w:space="0" w:color="auto"/>
        <w:right w:val="none" w:sz="0" w:space="0" w:color="auto"/>
      </w:divBdr>
    </w:div>
    <w:div w:id="1151092021">
      <w:bodyDiv w:val="1"/>
      <w:marLeft w:val="0"/>
      <w:marRight w:val="0"/>
      <w:marTop w:val="0"/>
      <w:marBottom w:val="0"/>
      <w:divBdr>
        <w:top w:val="none" w:sz="0" w:space="0" w:color="auto"/>
        <w:left w:val="none" w:sz="0" w:space="0" w:color="auto"/>
        <w:bottom w:val="none" w:sz="0" w:space="0" w:color="auto"/>
        <w:right w:val="none" w:sz="0" w:space="0" w:color="auto"/>
      </w:divBdr>
    </w:div>
    <w:div w:id="1151097220">
      <w:bodyDiv w:val="1"/>
      <w:marLeft w:val="0"/>
      <w:marRight w:val="0"/>
      <w:marTop w:val="0"/>
      <w:marBottom w:val="0"/>
      <w:divBdr>
        <w:top w:val="none" w:sz="0" w:space="0" w:color="auto"/>
        <w:left w:val="none" w:sz="0" w:space="0" w:color="auto"/>
        <w:bottom w:val="none" w:sz="0" w:space="0" w:color="auto"/>
        <w:right w:val="none" w:sz="0" w:space="0" w:color="auto"/>
      </w:divBdr>
    </w:div>
    <w:div w:id="1151143042">
      <w:bodyDiv w:val="1"/>
      <w:marLeft w:val="0"/>
      <w:marRight w:val="0"/>
      <w:marTop w:val="0"/>
      <w:marBottom w:val="0"/>
      <w:divBdr>
        <w:top w:val="none" w:sz="0" w:space="0" w:color="auto"/>
        <w:left w:val="none" w:sz="0" w:space="0" w:color="auto"/>
        <w:bottom w:val="none" w:sz="0" w:space="0" w:color="auto"/>
        <w:right w:val="none" w:sz="0" w:space="0" w:color="auto"/>
      </w:divBdr>
    </w:div>
    <w:div w:id="1151290539">
      <w:bodyDiv w:val="1"/>
      <w:marLeft w:val="0"/>
      <w:marRight w:val="0"/>
      <w:marTop w:val="0"/>
      <w:marBottom w:val="0"/>
      <w:divBdr>
        <w:top w:val="none" w:sz="0" w:space="0" w:color="auto"/>
        <w:left w:val="none" w:sz="0" w:space="0" w:color="auto"/>
        <w:bottom w:val="none" w:sz="0" w:space="0" w:color="auto"/>
        <w:right w:val="none" w:sz="0" w:space="0" w:color="auto"/>
      </w:divBdr>
    </w:div>
    <w:div w:id="1151559486">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1946787">
      <w:bodyDiv w:val="1"/>
      <w:marLeft w:val="0"/>
      <w:marRight w:val="0"/>
      <w:marTop w:val="0"/>
      <w:marBottom w:val="0"/>
      <w:divBdr>
        <w:top w:val="none" w:sz="0" w:space="0" w:color="auto"/>
        <w:left w:val="none" w:sz="0" w:space="0" w:color="auto"/>
        <w:bottom w:val="none" w:sz="0" w:space="0" w:color="auto"/>
        <w:right w:val="none" w:sz="0" w:space="0" w:color="auto"/>
      </w:divBdr>
    </w:div>
    <w:div w:id="1152254442">
      <w:bodyDiv w:val="1"/>
      <w:marLeft w:val="0"/>
      <w:marRight w:val="0"/>
      <w:marTop w:val="0"/>
      <w:marBottom w:val="0"/>
      <w:divBdr>
        <w:top w:val="none" w:sz="0" w:space="0" w:color="auto"/>
        <w:left w:val="none" w:sz="0" w:space="0" w:color="auto"/>
        <w:bottom w:val="none" w:sz="0" w:space="0" w:color="auto"/>
        <w:right w:val="none" w:sz="0" w:space="0" w:color="auto"/>
      </w:divBdr>
    </w:div>
    <w:div w:id="1152255967">
      <w:bodyDiv w:val="1"/>
      <w:marLeft w:val="0"/>
      <w:marRight w:val="0"/>
      <w:marTop w:val="0"/>
      <w:marBottom w:val="0"/>
      <w:divBdr>
        <w:top w:val="none" w:sz="0" w:space="0" w:color="auto"/>
        <w:left w:val="none" w:sz="0" w:space="0" w:color="auto"/>
        <w:bottom w:val="none" w:sz="0" w:space="0" w:color="auto"/>
        <w:right w:val="none" w:sz="0" w:space="0" w:color="auto"/>
      </w:divBdr>
    </w:div>
    <w:div w:id="1152402426">
      <w:bodyDiv w:val="1"/>
      <w:marLeft w:val="0"/>
      <w:marRight w:val="0"/>
      <w:marTop w:val="0"/>
      <w:marBottom w:val="0"/>
      <w:divBdr>
        <w:top w:val="none" w:sz="0" w:space="0" w:color="auto"/>
        <w:left w:val="none" w:sz="0" w:space="0" w:color="auto"/>
        <w:bottom w:val="none" w:sz="0" w:space="0" w:color="auto"/>
        <w:right w:val="none" w:sz="0" w:space="0" w:color="auto"/>
      </w:divBdr>
    </w:div>
    <w:div w:id="1152450628">
      <w:bodyDiv w:val="1"/>
      <w:marLeft w:val="0"/>
      <w:marRight w:val="0"/>
      <w:marTop w:val="0"/>
      <w:marBottom w:val="0"/>
      <w:divBdr>
        <w:top w:val="none" w:sz="0" w:space="0" w:color="auto"/>
        <w:left w:val="none" w:sz="0" w:space="0" w:color="auto"/>
        <w:bottom w:val="none" w:sz="0" w:space="0" w:color="auto"/>
        <w:right w:val="none" w:sz="0" w:space="0" w:color="auto"/>
      </w:divBdr>
    </w:div>
    <w:div w:id="1152520738">
      <w:bodyDiv w:val="1"/>
      <w:marLeft w:val="0"/>
      <w:marRight w:val="0"/>
      <w:marTop w:val="0"/>
      <w:marBottom w:val="0"/>
      <w:divBdr>
        <w:top w:val="none" w:sz="0" w:space="0" w:color="auto"/>
        <w:left w:val="none" w:sz="0" w:space="0" w:color="auto"/>
        <w:bottom w:val="none" w:sz="0" w:space="0" w:color="auto"/>
        <w:right w:val="none" w:sz="0" w:space="0" w:color="auto"/>
      </w:divBdr>
    </w:div>
    <w:div w:id="1152718376">
      <w:bodyDiv w:val="1"/>
      <w:marLeft w:val="0"/>
      <w:marRight w:val="0"/>
      <w:marTop w:val="0"/>
      <w:marBottom w:val="0"/>
      <w:divBdr>
        <w:top w:val="none" w:sz="0" w:space="0" w:color="auto"/>
        <w:left w:val="none" w:sz="0" w:space="0" w:color="auto"/>
        <w:bottom w:val="none" w:sz="0" w:space="0" w:color="auto"/>
        <w:right w:val="none" w:sz="0" w:space="0" w:color="auto"/>
      </w:divBdr>
    </w:div>
    <w:div w:id="1152990376">
      <w:bodyDiv w:val="1"/>
      <w:marLeft w:val="0"/>
      <w:marRight w:val="0"/>
      <w:marTop w:val="0"/>
      <w:marBottom w:val="0"/>
      <w:divBdr>
        <w:top w:val="none" w:sz="0" w:space="0" w:color="auto"/>
        <w:left w:val="none" w:sz="0" w:space="0" w:color="auto"/>
        <w:bottom w:val="none" w:sz="0" w:space="0" w:color="auto"/>
        <w:right w:val="none" w:sz="0" w:space="0" w:color="auto"/>
      </w:divBdr>
    </w:div>
    <w:div w:id="1153255286">
      <w:bodyDiv w:val="1"/>
      <w:marLeft w:val="0"/>
      <w:marRight w:val="0"/>
      <w:marTop w:val="0"/>
      <w:marBottom w:val="0"/>
      <w:divBdr>
        <w:top w:val="none" w:sz="0" w:space="0" w:color="auto"/>
        <w:left w:val="none" w:sz="0" w:space="0" w:color="auto"/>
        <w:bottom w:val="none" w:sz="0" w:space="0" w:color="auto"/>
        <w:right w:val="none" w:sz="0" w:space="0" w:color="auto"/>
      </w:divBdr>
    </w:div>
    <w:div w:id="1153330410">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68384">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3720309">
      <w:bodyDiv w:val="1"/>
      <w:marLeft w:val="0"/>
      <w:marRight w:val="0"/>
      <w:marTop w:val="0"/>
      <w:marBottom w:val="0"/>
      <w:divBdr>
        <w:top w:val="none" w:sz="0" w:space="0" w:color="auto"/>
        <w:left w:val="none" w:sz="0" w:space="0" w:color="auto"/>
        <w:bottom w:val="none" w:sz="0" w:space="0" w:color="auto"/>
        <w:right w:val="none" w:sz="0" w:space="0" w:color="auto"/>
      </w:divBdr>
    </w:div>
    <w:div w:id="1154024419">
      <w:bodyDiv w:val="1"/>
      <w:marLeft w:val="0"/>
      <w:marRight w:val="0"/>
      <w:marTop w:val="0"/>
      <w:marBottom w:val="0"/>
      <w:divBdr>
        <w:top w:val="none" w:sz="0" w:space="0" w:color="auto"/>
        <w:left w:val="none" w:sz="0" w:space="0" w:color="auto"/>
        <w:bottom w:val="none" w:sz="0" w:space="0" w:color="auto"/>
        <w:right w:val="none" w:sz="0" w:space="0" w:color="auto"/>
      </w:divBdr>
    </w:div>
    <w:div w:id="1154178403">
      <w:bodyDiv w:val="1"/>
      <w:marLeft w:val="0"/>
      <w:marRight w:val="0"/>
      <w:marTop w:val="0"/>
      <w:marBottom w:val="0"/>
      <w:divBdr>
        <w:top w:val="none" w:sz="0" w:space="0" w:color="auto"/>
        <w:left w:val="none" w:sz="0" w:space="0" w:color="auto"/>
        <w:bottom w:val="none" w:sz="0" w:space="0" w:color="auto"/>
        <w:right w:val="none" w:sz="0" w:space="0" w:color="auto"/>
      </w:divBdr>
    </w:div>
    <w:div w:id="1154761226">
      <w:bodyDiv w:val="1"/>
      <w:marLeft w:val="0"/>
      <w:marRight w:val="0"/>
      <w:marTop w:val="0"/>
      <w:marBottom w:val="0"/>
      <w:divBdr>
        <w:top w:val="none" w:sz="0" w:space="0" w:color="auto"/>
        <w:left w:val="none" w:sz="0" w:space="0" w:color="auto"/>
        <w:bottom w:val="none" w:sz="0" w:space="0" w:color="auto"/>
        <w:right w:val="none" w:sz="0" w:space="0" w:color="auto"/>
      </w:divBdr>
    </w:div>
    <w:div w:id="1154950688">
      <w:bodyDiv w:val="1"/>
      <w:marLeft w:val="0"/>
      <w:marRight w:val="0"/>
      <w:marTop w:val="0"/>
      <w:marBottom w:val="0"/>
      <w:divBdr>
        <w:top w:val="none" w:sz="0" w:space="0" w:color="auto"/>
        <w:left w:val="none" w:sz="0" w:space="0" w:color="auto"/>
        <w:bottom w:val="none" w:sz="0" w:space="0" w:color="auto"/>
        <w:right w:val="none" w:sz="0" w:space="0" w:color="auto"/>
      </w:divBdr>
    </w:div>
    <w:div w:id="1154954382">
      <w:bodyDiv w:val="1"/>
      <w:marLeft w:val="0"/>
      <w:marRight w:val="0"/>
      <w:marTop w:val="0"/>
      <w:marBottom w:val="0"/>
      <w:divBdr>
        <w:top w:val="none" w:sz="0" w:space="0" w:color="auto"/>
        <w:left w:val="none" w:sz="0" w:space="0" w:color="auto"/>
        <w:bottom w:val="none" w:sz="0" w:space="0" w:color="auto"/>
        <w:right w:val="none" w:sz="0" w:space="0" w:color="auto"/>
      </w:divBdr>
    </w:div>
    <w:div w:id="1154956977">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149936">
      <w:bodyDiv w:val="1"/>
      <w:marLeft w:val="0"/>
      <w:marRight w:val="0"/>
      <w:marTop w:val="0"/>
      <w:marBottom w:val="0"/>
      <w:divBdr>
        <w:top w:val="none" w:sz="0" w:space="0" w:color="auto"/>
        <w:left w:val="none" w:sz="0" w:space="0" w:color="auto"/>
        <w:bottom w:val="none" w:sz="0" w:space="0" w:color="auto"/>
        <w:right w:val="none" w:sz="0" w:space="0" w:color="auto"/>
      </w:divBdr>
    </w:div>
    <w:div w:id="1155339847">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5993331">
      <w:bodyDiv w:val="1"/>
      <w:marLeft w:val="0"/>
      <w:marRight w:val="0"/>
      <w:marTop w:val="0"/>
      <w:marBottom w:val="0"/>
      <w:divBdr>
        <w:top w:val="none" w:sz="0" w:space="0" w:color="auto"/>
        <w:left w:val="none" w:sz="0" w:space="0" w:color="auto"/>
        <w:bottom w:val="none" w:sz="0" w:space="0" w:color="auto"/>
        <w:right w:val="none" w:sz="0" w:space="0" w:color="auto"/>
      </w:divBdr>
    </w:div>
    <w:div w:id="1156147648">
      <w:bodyDiv w:val="1"/>
      <w:marLeft w:val="0"/>
      <w:marRight w:val="0"/>
      <w:marTop w:val="0"/>
      <w:marBottom w:val="0"/>
      <w:divBdr>
        <w:top w:val="none" w:sz="0" w:space="0" w:color="auto"/>
        <w:left w:val="none" w:sz="0" w:space="0" w:color="auto"/>
        <w:bottom w:val="none" w:sz="0" w:space="0" w:color="auto"/>
        <w:right w:val="none" w:sz="0" w:space="0" w:color="auto"/>
      </w:divBdr>
    </w:div>
    <w:div w:id="1156338112">
      <w:bodyDiv w:val="1"/>
      <w:marLeft w:val="0"/>
      <w:marRight w:val="0"/>
      <w:marTop w:val="0"/>
      <w:marBottom w:val="0"/>
      <w:divBdr>
        <w:top w:val="none" w:sz="0" w:space="0" w:color="auto"/>
        <w:left w:val="none" w:sz="0" w:space="0" w:color="auto"/>
        <w:bottom w:val="none" w:sz="0" w:space="0" w:color="auto"/>
        <w:right w:val="none" w:sz="0" w:space="0" w:color="auto"/>
      </w:divBdr>
    </w:div>
    <w:div w:id="1156414950">
      <w:bodyDiv w:val="1"/>
      <w:marLeft w:val="0"/>
      <w:marRight w:val="0"/>
      <w:marTop w:val="0"/>
      <w:marBottom w:val="0"/>
      <w:divBdr>
        <w:top w:val="none" w:sz="0" w:space="0" w:color="auto"/>
        <w:left w:val="none" w:sz="0" w:space="0" w:color="auto"/>
        <w:bottom w:val="none" w:sz="0" w:space="0" w:color="auto"/>
        <w:right w:val="none" w:sz="0" w:space="0" w:color="auto"/>
      </w:divBdr>
    </w:div>
    <w:div w:id="1156459958">
      <w:bodyDiv w:val="1"/>
      <w:marLeft w:val="0"/>
      <w:marRight w:val="0"/>
      <w:marTop w:val="0"/>
      <w:marBottom w:val="0"/>
      <w:divBdr>
        <w:top w:val="none" w:sz="0" w:space="0" w:color="auto"/>
        <w:left w:val="none" w:sz="0" w:space="0" w:color="auto"/>
        <w:bottom w:val="none" w:sz="0" w:space="0" w:color="auto"/>
        <w:right w:val="none" w:sz="0" w:space="0" w:color="auto"/>
      </w:divBdr>
    </w:div>
    <w:div w:id="1156530185">
      <w:bodyDiv w:val="1"/>
      <w:marLeft w:val="0"/>
      <w:marRight w:val="0"/>
      <w:marTop w:val="0"/>
      <w:marBottom w:val="0"/>
      <w:divBdr>
        <w:top w:val="none" w:sz="0" w:space="0" w:color="auto"/>
        <w:left w:val="none" w:sz="0" w:space="0" w:color="auto"/>
        <w:bottom w:val="none" w:sz="0" w:space="0" w:color="auto"/>
        <w:right w:val="none" w:sz="0" w:space="0" w:color="auto"/>
      </w:divBdr>
    </w:div>
    <w:div w:id="1156648878">
      <w:bodyDiv w:val="1"/>
      <w:marLeft w:val="0"/>
      <w:marRight w:val="0"/>
      <w:marTop w:val="0"/>
      <w:marBottom w:val="0"/>
      <w:divBdr>
        <w:top w:val="none" w:sz="0" w:space="0" w:color="auto"/>
        <w:left w:val="none" w:sz="0" w:space="0" w:color="auto"/>
        <w:bottom w:val="none" w:sz="0" w:space="0" w:color="auto"/>
        <w:right w:val="none" w:sz="0" w:space="0" w:color="auto"/>
      </w:divBdr>
    </w:div>
    <w:div w:id="1156652297">
      <w:bodyDiv w:val="1"/>
      <w:marLeft w:val="0"/>
      <w:marRight w:val="0"/>
      <w:marTop w:val="0"/>
      <w:marBottom w:val="0"/>
      <w:divBdr>
        <w:top w:val="none" w:sz="0" w:space="0" w:color="auto"/>
        <w:left w:val="none" w:sz="0" w:space="0" w:color="auto"/>
        <w:bottom w:val="none" w:sz="0" w:space="0" w:color="auto"/>
        <w:right w:val="none" w:sz="0" w:space="0" w:color="auto"/>
      </w:divBdr>
    </w:div>
    <w:div w:id="1156729224">
      <w:bodyDiv w:val="1"/>
      <w:marLeft w:val="0"/>
      <w:marRight w:val="0"/>
      <w:marTop w:val="0"/>
      <w:marBottom w:val="0"/>
      <w:divBdr>
        <w:top w:val="none" w:sz="0" w:space="0" w:color="auto"/>
        <w:left w:val="none" w:sz="0" w:space="0" w:color="auto"/>
        <w:bottom w:val="none" w:sz="0" w:space="0" w:color="auto"/>
        <w:right w:val="none" w:sz="0" w:space="0" w:color="auto"/>
      </w:divBdr>
    </w:div>
    <w:div w:id="1157260428">
      <w:bodyDiv w:val="1"/>
      <w:marLeft w:val="0"/>
      <w:marRight w:val="0"/>
      <w:marTop w:val="0"/>
      <w:marBottom w:val="0"/>
      <w:divBdr>
        <w:top w:val="none" w:sz="0" w:space="0" w:color="auto"/>
        <w:left w:val="none" w:sz="0" w:space="0" w:color="auto"/>
        <w:bottom w:val="none" w:sz="0" w:space="0" w:color="auto"/>
        <w:right w:val="none" w:sz="0" w:space="0" w:color="auto"/>
      </w:divBdr>
    </w:div>
    <w:div w:id="1157303775">
      <w:bodyDiv w:val="1"/>
      <w:marLeft w:val="0"/>
      <w:marRight w:val="0"/>
      <w:marTop w:val="0"/>
      <w:marBottom w:val="0"/>
      <w:divBdr>
        <w:top w:val="none" w:sz="0" w:space="0" w:color="auto"/>
        <w:left w:val="none" w:sz="0" w:space="0" w:color="auto"/>
        <w:bottom w:val="none" w:sz="0" w:space="0" w:color="auto"/>
        <w:right w:val="none" w:sz="0" w:space="0" w:color="auto"/>
      </w:divBdr>
    </w:div>
    <w:div w:id="1157303874">
      <w:bodyDiv w:val="1"/>
      <w:marLeft w:val="0"/>
      <w:marRight w:val="0"/>
      <w:marTop w:val="0"/>
      <w:marBottom w:val="0"/>
      <w:divBdr>
        <w:top w:val="none" w:sz="0" w:space="0" w:color="auto"/>
        <w:left w:val="none" w:sz="0" w:space="0" w:color="auto"/>
        <w:bottom w:val="none" w:sz="0" w:space="0" w:color="auto"/>
        <w:right w:val="none" w:sz="0" w:space="0" w:color="auto"/>
      </w:divBdr>
    </w:div>
    <w:div w:id="1157381750">
      <w:bodyDiv w:val="1"/>
      <w:marLeft w:val="0"/>
      <w:marRight w:val="0"/>
      <w:marTop w:val="0"/>
      <w:marBottom w:val="0"/>
      <w:divBdr>
        <w:top w:val="none" w:sz="0" w:space="0" w:color="auto"/>
        <w:left w:val="none" w:sz="0" w:space="0" w:color="auto"/>
        <w:bottom w:val="none" w:sz="0" w:space="0" w:color="auto"/>
        <w:right w:val="none" w:sz="0" w:space="0" w:color="auto"/>
      </w:divBdr>
    </w:div>
    <w:div w:id="1157454114">
      <w:bodyDiv w:val="1"/>
      <w:marLeft w:val="0"/>
      <w:marRight w:val="0"/>
      <w:marTop w:val="0"/>
      <w:marBottom w:val="0"/>
      <w:divBdr>
        <w:top w:val="none" w:sz="0" w:space="0" w:color="auto"/>
        <w:left w:val="none" w:sz="0" w:space="0" w:color="auto"/>
        <w:bottom w:val="none" w:sz="0" w:space="0" w:color="auto"/>
        <w:right w:val="none" w:sz="0" w:space="0" w:color="auto"/>
      </w:divBdr>
    </w:div>
    <w:div w:id="1157456739">
      <w:bodyDiv w:val="1"/>
      <w:marLeft w:val="0"/>
      <w:marRight w:val="0"/>
      <w:marTop w:val="0"/>
      <w:marBottom w:val="0"/>
      <w:divBdr>
        <w:top w:val="none" w:sz="0" w:space="0" w:color="auto"/>
        <w:left w:val="none" w:sz="0" w:space="0" w:color="auto"/>
        <w:bottom w:val="none" w:sz="0" w:space="0" w:color="auto"/>
        <w:right w:val="none" w:sz="0" w:space="0" w:color="auto"/>
      </w:divBdr>
    </w:div>
    <w:div w:id="1157572532">
      <w:bodyDiv w:val="1"/>
      <w:marLeft w:val="0"/>
      <w:marRight w:val="0"/>
      <w:marTop w:val="0"/>
      <w:marBottom w:val="0"/>
      <w:divBdr>
        <w:top w:val="none" w:sz="0" w:space="0" w:color="auto"/>
        <w:left w:val="none" w:sz="0" w:space="0" w:color="auto"/>
        <w:bottom w:val="none" w:sz="0" w:space="0" w:color="auto"/>
        <w:right w:val="none" w:sz="0" w:space="0" w:color="auto"/>
      </w:divBdr>
    </w:div>
    <w:div w:id="1157722541">
      <w:bodyDiv w:val="1"/>
      <w:marLeft w:val="0"/>
      <w:marRight w:val="0"/>
      <w:marTop w:val="0"/>
      <w:marBottom w:val="0"/>
      <w:divBdr>
        <w:top w:val="none" w:sz="0" w:space="0" w:color="auto"/>
        <w:left w:val="none" w:sz="0" w:space="0" w:color="auto"/>
        <w:bottom w:val="none" w:sz="0" w:space="0" w:color="auto"/>
        <w:right w:val="none" w:sz="0" w:space="0" w:color="auto"/>
      </w:divBdr>
    </w:div>
    <w:div w:id="1157913331">
      <w:bodyDiv w:val="1"/>
      <w:marLeft w:val="0"/>
      <w:marRight w:val="0"/>
      <w:marTop w:val="0"/>
      <w:marBottom w:val="0"/>
      <w:divBdr>
        <w:top w:val="none" w:sz="0" w:space="0" w:color="auto"/>
        <w:left w:val="none" w:sz="0" w:space="0" w:color="auto"/>
        <w:bottom w:val="none" w:sz="0" w:space="0" w:color="auto"/>
        <w:right w:val="none" w:sz="0" w:space="0" w:color="auto"/>
      </w:divBdr>
    </w:div>
    <w:div w:id="1157917284">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107411">
      <w:bodyDiv w:val="1"/>
      <w:marLeft w:val="0"/>
      <w:marRight w:val="0"/>
      <w:marTop w:val="0"/>
      <w:marBottom w:val="0"/>
      <w:divBdr>
        <w:top w:val="none" w:sz="0" w:space="0" w:color="auto"/>
        <w:left w:val="none" w:sz="0" w:space="0" w:color="auto"/>
        <w:bottom w:val="none" w:sz="0" w:space="0" w:color="auto"/>
        <w:right w:val="none" w:sz="0" w:space="0" w:color="auto"/>
      </w:divBdr>
    </w:div>
    <w:div w:id="1158227463">
      <w:bodyDiv w:val="1"/>
      <w:marLeft w:val="0"/>
      <w:marRight w:val="0"/>
      <w:marTop w:val="0"/>
      <w:marBottom w:val="0"/>
      <w:divBdr>
        <w:top w:val="none" w:sz="0" w:space="0" w:color="auto"/>
        <w:left w:val="none" w:sz="0" w:space="0" w:color="auto"/>
        <w:bottom w:val="none" w:sz="0" w:space="0" w:color="auto"/>
        <w:right w:val="none" w:sz="0" w:space="0" w:color="auto"/>
      </w:divBdr>
    </w:div>
    <w:div w:id="1158228560">
      <w:bodyDiv w:val="1"/>
      <w:marLeft w:val="0"/>
      <w:marRight w:val="0"/>
      <w:marTop w:val="0"/>
      <w:marBottom w:val="0"/>
      <w:divBdr>
        <w:top w:val="none" w:sz="0" w:space="0" w:color="auto"/>
        <w:left w:val="none" w:sz="0" w:space="0" w:color="auto"/>
        <w:bottom w:val="none" w:sz="0" w:space="0" w:color="auto"/>
        <w:right w:val="none" w:sz="0" w:space="0" w:color="auto"/>
      </w:divBdr>
    </w:div>
    <w:div w:id="1158299945">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8423963">
      <w:bodyDiv w:val="1"/>
      <w:marLeft w:val="0"/>
      <w:marRight w:val="0"/>
      <w:marTop w:val="0"/>
      <w:marBottom w:val="0"/>
      <w:divBdr>
        <w:top w:val="none" w:sz="0" w:space="0" w:color="auto"/>
        <w:left w:val="none" w:sz="0" w:space="0" w:color="auto"/>
        <w:bottom w:val="none" w:sz="0" w:space="0" w:color="auto"/>
        <w:right w:val="none" w:sz="0" w:space="0" w:color="auto"/>
      </w:divBdr>
    </w:div>
    <w:div w:id="1158958740">
      <w:bodyDiv w:val="1"/>
      <w:marLeft w:val="0"/>
      <w:marRight w:val="0"/>
      <w:marTop w:val="0"/>
      <w:marBottom w:val="0"/>
      <w:divBdr>
        <w:top w:val="none" w:sz="0" w:space="0" w:color="auto"/>
        <w:left w:val="none" w:sz="0" w:space="0" w:color="auto"/>
        <w:bottom w:val="none" w:sz="0" w:space="0" w:color="auto"/>
        <w:right w:val="none" w:sz="0" w:space="0" w:color="auto"/>
      </w:divBdr>
    </w:div>
    <w:div w:id="1158962175">
      <w:bodyDiv w:val="1"/>
      <w:marLeft w:val="0"/>
      <w:marRight w:val="0"/>
      <w:marTop w:val="0"/>
      <w:marBottom w:val="0"/>
      <w:divBdr>
        <w:top w:val="none" w:sz="0" w:space="0" w:color="auto"/>
        <w:left w:val="none" w:sz="0" w:space="0" w:color="auto"/>
        <w:bottom w:val="none" w:sz="0" w:space="0" w:color="auto"/>
        <w:right w:val="none" w:sz="0" w:space="0" w:color="auto"/>
      </w:divBdr>
    </w:div>
    <w:div w:id="1159006059">
      <w:bodyDiv w:val="1"/>
      <w:marLeft w:val="0"/>
      <w:marRight w:val="0"/>
      <w:marTop w:val="0"/>
      <w:marBottom w:val="0"/>
      <w:divBdr>
        <w:top w:val="none" w:sz="0" w:space="0" w:color="auto"/>
        <w:left w:val="none" w:sz="0" w:space="0" w:color="auto"/>
        <w:bottom w:val="none" w:sz="0" w:space="0" w:color="auto"/>
        <w:right w:val="none" w:sz="0" w:space="0" w:color="auto"/>
      </w:divBdr>
    </w:div>
    <w:div w:id="1159032614">
      <w:bodyDiv w:val="1"/>
      <w:marLeft w:val="0"/>
      <w:marRight w:val="0"/>
      <w:marTop w:val="0"/>
      <w:marBottom w:val="0"/>
      <w:divBdr>
        <w:top w:val="none" w:sz="0" w:space="0" w:color="auto"/>
        <w:left w:val="none" w:sz="0" w:space="0" w:color="auto"/>
        <w:bottom w:val="none" w:sz="0" w:space="0" w:color="auto"/>
        <w:right w:val="none" w:sz="0" w:space="0" w:color="auto"/>
      </w:divBdr>
    </w:div>
    <w:div w:id="1159081197">
      <w:bodyDiv w:val="1"/>
      <w:marLeft w:val="0"/>
      <w:marRight w:val="0"/>
      <w:marTop w:val="0"/>
      <w:marBottom w:val="0"/>
      <w:divBdr>
        <w:top w:val="none" w:sz="0" w:space="0" w:color="auto"/>
        <w:left w:val="none" w:sz="0" w:space="0" w:color="auto"/>
        <w:bottom w:val="none" w:sz="0" w:space="0" w:color="auto"/>
        <w:right w:val="none" w:sz="0" w:space="0" w:color="auto"/>
      </w:divBdr>
    </w:div>
    <w:div w:id="1159082175">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59345942">
      <w:bodyDiv w:val="1"/>
      <w:marLeft w:val="0"/>
      <w:marRight w:val="0"/>
      <w:marTop w:val="0"/>
      <w:marBottom w:val="0"/>
      <w:divBdr>
        <w:top w:val="none" w:sz="0" w:space="0" w:color="auto"/>
        <w:left w:val="none" w:sz="0" w:space="0" w:color="auto"/>
        <w:bottom w:val="none" w:sz="0" w:space="0" w:color="auto"/>
        <w:right w:val="none" w:sz="0" w:space="0" w:color="auto"/>
      </w:divBdr>
    </w:div>
    <w:div w:id="1159660894">
      <w:bodyDiv w:val="1"/>
      <w:marLeft w:val="0"/>
      <w:marRight w:val="0"/>
      <w:marTop w:val="0"/>
      <w:marBottom w:val="0"/>
      <w:divBdr>
        <w:top w:val="none" w:sz="0" w:space="0" w:color="auto"/>
        <w:left w:val="none" w:sz="0" w:space="0" w:color="auto"/>
        <w:bottom w:val="none" w:sz="0" w:space="0" w:color="auto"/>
        <w:right w:val="none" w:sz="0" w:space="0" w:color="auto"/>
      </w:divBdr>
    </w:div>
    <w:div w:id="1159690847">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150345">
      <w:bodyDiv w:val="1"/>
      <w:marLeft w:val="0"/>
      <w:marRight w:val="0"/>
      <w:marTop w:val="0"/>
      <w:marBottom w:val="0"/>
      <w:divBdr>
        <w:top w:val="none" w:sz="0" w:space="0" w:color="auto"/>
        <w:left w:val="none" w:sz="0" w:space="0" w:color="auto"/>
        <w:bottom w:val="none" w:sz="0" w:space="0" w:color="auto"/>
        <w:right w:val="none" w:sz="0" w:space="0" w:color="auto"/>
      </w:divBdr>
    </w:div>
    <w:div w:id="1160316811">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385613">
      <w:bodyDiv w:val="1"/>
      <w:marLeft w:val="0"/>
      <w:marRight w:val="0"/>
      <w:marTop w:val="0"/>
      <w:marBottom w:val="0"/>
      <w:divBdr>
        <w:top w:val="none" w:sz="0" w:space="0" w:color="auto"/>
        <w:left w:val="none" w:sz="0" w:space="0" w:color="auto"/>
        <w:bottom w:val="none" w:sz="0" w:space="0" w:color="auto"/>
        <w:right w:val="none" w:sz="0" w:space="0" w:color="auto"/>
      </w:divBdr>
    </w:div>
    <w:div w:id="1160464431">
      <w:bodyDiv w:val="1"/>
      <w:marLeft w:val="0"/>
      <w:marRight w:val="0"/>
      <w:marTop w:val="0"/>
      <w:marBottom w:val="0"/>
      <w:divBdr>
        <w:top w:val="none" w:sz="0" w:space="0" w:color="auto"/>
        <w:left w:val="none" w:sz="0" w:space="0" w:color="auto"/>
        <w:bottom w:val="none" w:sz="0" w:space="0" w:color="auto"/>
        <w:right w:val="none" w:sz="0" w:space="0" w:color="auto"/>
      </w:divBdr>
    </w:div>
    <w:div w:id="1160538350">
      <w:bodyDiv w:val="1"/>
      <w:marLeft w:val="0"/>
      <w:marRight w:val="0"/>
      <w:marTop w:val="0"/>
      <w:marBottom w:val="0"/>
      <w:divBdr>
        <w:top w:val="none" w:sz="0" w:space="0" w:color="auto"/>
        <w:left w:val="none" w:sz="0" w:space="0" w:color="auto"/>
        <w:bottom w:val="none" w:sz="0" w:space="0" w:color="auto"/>
        <w:right w:val="none" w:sz="0" w:space="0" w:color="auto"/>
      </w:divBdr>
    </w:div>
    <w:div w:id="1160661902">
      <w:bodyDiv w:val="1"/>
      <w:marLeft w:val="0"/>
      <w:marRight w:val="0"/>
      <w:marTop w:val="0"/>
      <w:marBottom w:val="0"/>
      <w:divBdr>
        <w:top w:val="none" w:sz="0" w:space="0" w:color="auto"/>
        <w:left w:val="none" w:sz="0" w:space="0" w:color="auto"/>
        <w:bottom w:val="none" w:sz="0" w:space="0" w:color="auto"/>
        <w:right w:val="none" w:sz="0" w:space="0" w:color="auto"/>
      </w:divBdr>
    </w:div>
    <w:div w:id="1160727965">
      <w:bodyDiv w:val="1"/>
      <w:marLeft w:val="0"/>
      <w:marRight w:val="0"/>
      <w:marTop w:val="0"/>
      <w:marBottom w:val="0"/>
      <w:divBdr>
        <w:top w:val="none" w:sz="0" w:space="0" w:color="auto"/>
        <w:left w:val="none" w:sz="0" w:space="0" w:color="auto"/>
        <w:bottom w:val="none" w:sz="0" w:space="0" w:color="auto"/>
        <w:right w:val="none" w:sz="0" w:space="0" w:color="auto"/>
      </w:divBdr>
    </w:div>
    <w:div w:id="1160732806">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0779346">
      <w:bodyDiv w:val="1"/>
      <w:marLeft w:val="0"/>
      <w:marRight w:val="0"/>
      <w:marTop w:val="0"/>
      <w:marBottom w:val="0"/>
      <w:divBdr>
        <w:top w:val="none" w:sz="0" w:space="0" w:color="auto"/>
        <w:left w:val="none" w:sz="0" w:space="0" w:color="auto"/>
        <w:bottom w:val="none" w:sz="0" w:space="0" w:color="auto"/>
        <w:right w:val="none" w:sz="0" w:space="0" w:color="auto"/>
      </w:divBdr>
    </w:div>
    <w:div w:id="1161117522">
      <w:bodyDiv w:val="1"/>
      <w:marLeft w:val="0"/>
      <w:marRight w:val="0"/>
      <w:marTop w:val="0"/>
      <w:marBottom w:val="0"/>
      <w:divBdr>
        <w:top w:val="none" w:sz="0" w:space="0" w:color="auto"/>
        <w:left w:val="none" w:sz="0" w:space="0" w:color="auto"/>
        <w:bottom w:val="none" w:sz="0" w:space="0" w:color="auto"/>
        <w:right w:val="none" w:sz="0" w:space="0" w:color="auto"/>
      </w:divBdr>
    </w:div>
    <w:div w:id="1161309471">
      <w:bodyDiv w:val="1"/>
      <w:marLeft w:val="0"/>
      <w:marRight w:val="0"/>
      <w:marTop w:val="0"/>
      <w:marBottom w:val="0"/>
      <w:divBdr>
        <w:top w:val="none" w:sz="0" w:space="0" w:color="auto"/>
        <w:left w:val="none" w:sz="0" w:space="0" w:color="auto"/>
        <w:bottom w:val="none" w:sz="0" w:space="0" w:color="auto"/>
        <w:right w:val="none" w:sz="0" w:space="0" w:color="auto"/>
      </w:divBdr>
    </w:div>
    <w:div w:id="1161313908">
      <w:bodyDiv w:val="1"/>
      <w:marLeft w:val="0"/>
      <w:marRight w:val="0"/>
      <w:marTop w:val="0"/>
      <w:marBottom w:val="0"/>
      <w:divBdr>
        <w:top w:val="none" w:sz="0" w:space="0" w:color="auto"/>
        <w:left w:val="none" w:sz="0" w:space="0" w:color="auto"/>
        <w:bottom w:val="none" w:sz="0" w:space="0" w:color="auto"/>
        <w:right w:val="none" w:sz="0" w:space="0" w:color="auto"/>
      </w:divBdr>
    </w:div>
    <w:div w:id="1161385547">
      <w:bodyDiv w:val="1"/>
      <w:marLeft w:val="0"/>
      <w:marRight w:val="0"/>
      <w:marTop w:val="0"/>
      <w:marBottom w:val="0"/>
      <w:divBdr>
        <w:top w:val="none" w:sz="0" w:space="0" w:color="auto"/>
        <w:left w:val="none" w:sz="0" w:space="0" w:color="auto"/>
        <w:bottom w:val="none" w:sz="0" w:space="0" w:color="auto"/>
        <w:right w:val="none" w:sz="0" w:space="0" w:color="auto"/>
      </w:divBdr>
    </w:div>
    <w:div w:id="1161389143">
      <w:bodyDiv w:val="1"/>
      <w:marLeft w:val="0"/>
      <w:marRight w:val="0"/>
      <w:marTop w:val="0"/>
      <w:marBottom w:val="0"/>
      <w:divBdr>
        <w:top w:val="none" w:sz="0" w:space="0" w:color="auto"/>
        <w:left w:val="none" w:sz="0" w:space="0" w:color="auto"/>
        <w:bottom w:val="none" w:sz="0" w:space="0" w:color="auto"/>
        <w:right w:val="none" w:sz="0" w:space="0" w:color="auto"/>
      </w:divBdr>
    </w:div>
    <w:div w:id="1161430441">
      <w:bodyDiv w:val="1"/>
      <w:marLeft w:val="0"/>
      <w:marRight w:val="0"/>
      <w:marTop w:val="0"/>
      <w:marBottom w:val="0"/>
      <w:divBdr>
        <w:top w:val="none" w:sz="0" w:space="0" w:color="auto"/>
        <w:left w:val="none" w:sz="0" w:space="0" w:color="auto"/>
        <w:bottom w:val="none" w:sz="0" w:space="0" w:color="auto"/>
        <w:right w:val="none" w:sz="0" w:space="0" w:color="auto"/>
      </w:divBdr>
    </w:div>
    <w:div w:id="1161458903">
      <w:bodyDiv w:val="1"/>
      <w:marLeft w:val="0"/>
      <w:marRight w:val="0"/>
      <w:marTop w:val="0"/>
      <w:marBottom w:val="0"/>
      <w:divBdr>
        <w:top w:val="none" w:sz="0" w:space="0" w:color="auto"/>
        <w:left w:val="none" w:sz="0" w:space="0" w:color="auto"/>
        <w:bottom w:val="none" w:sz="0" w:space="0" w:color="auto"/>
        <w:right w:val="none" w:sz="0" w:space="0" w:color="auto"/>
      </w:divBdr>
    </w:div>
    <w:div w:id="1161506925">
      <w:bodyDiv w:val="1"/>
      <w:marLeft w:val="0"/>
      <w:marRight w:val="0"/>
      <w:marTop w:val="0"/>
      <w:marBottom w:val="0"/>
      <w:divBdr>
        <w:top w:val="none" w:sz="0" w:space="0" w:color="auto"/>
        <w:left w:val="none" w:sz="0" w:space="0" w:color="auto"/>
        <w:bottom w:val="none" w:sz="0" w:space="0" w:color="auto"/>
        <w:right w:val="none" w:sz="0" w:space="0" w:color="auto"/>
      </w:divBdr>
    </w:div>
    <w:div w:id="1161777983">
      <w:bodyDiv w:val="1"/>
      <w:marLeft w:val="0"/>
      <w:marRight w:val="0"/>
      <w:marTop w:val="0"/>
      <w:marBottom w:val="0"/>
      <w:divBdr>
        <w:top w:val="none" w:sz="0" w:space="0" w:color="auto"/>
        <w:left w:val="none" w:sz="0" w:space="0" w:color="auto"/>
        <w:bottom w:val="none" w:sz="0" w:space="0" w:color="auto"/>
        <w:right w:val="none" w:sz="0" w:space="0" w:color="auto"/>
      </w:divBdr>
    </w:div>
    <w:div w:id="1162116306">
      <w:bodyDiv w:val="1"/>
      <w:marLeft w:val="0"/>
      <w:marRight w:val="0"/>
      <w:marTop w:val="0"/>
      <w:marBottom w:val="0"/>
      <w:divBdr>
        <w:top w:val="none" w:sz="0" w:space="0" w:color="auto"/>
        <w:left w:val="none" w:sz="0" w:space="0" w:color="auto"/>
        <w:bottom w:val="none" w:sz="0" w:space="0" w:color="auto"/>
        <w:right w:val="none" w:sz="0" w:space="0" w:color="auto"/>
      </w:divBdr>
    </w:div>
    <w:div w:id="1162116592">
      <w:bodyDiv w:val="1"/>
      <w:marLeft w:val="0"/>
      <w:marRight w:val="0"/>
      <w:marTop w:val="0"/>
      <w:marBottom w:val="0"/>
      <w:divBdr>
        <w:top w:val="none" w:sz="0" w:space="0" w:color="auto"/>
        <w:left w:val="none" w:sz="0" w:space="0" w:color="auto"/>
        <w:bottom w:val="none" w:sz="0" w:space="0" w:color="auto"/>
        <w:right w:val="none" w:sz="0" w:space="0" w:color="auto"/>
      </w:divBdr>
    </w:div>
    <w:div w:id="1162811745">
      <w:bodyDiv w:val="1"/>
      <w:marLeft w:val="0"/>
      <w:marRight w:val="0"/>
      <w:marTop w:val="0"/>
      <w:marBottom w:val="0"/>
      <w:divBdr>
        <w:top w:val="none" w:sz="0" w:space="0" w:color="auto"/>
        <w:left w:val="none" w:sz="0" w:space="0" w:color="auto"/>
        <w:bottom w:val="none" w:sz="0" w:space="0" w:color="auto"/>
        <w:right w:val="none" w:sz="0" w:space="0" w:color="auto"/>
      </w:divBdr>
    </w:div>
    <w:div w:id="1162889897">
      <w:bodyDiv w:val="1"/>
      <w:marLeft w:val="0"/>
      <w:marRight w:val="0"/>
      <w:marTop w:val="0"/>
      <w:marBottom w:val="0"/>
      <w:divBdr>
        <w:top w:val="none" w:sz="0" w:space="0" w:color="auto"/>
        <w:left w:val="none" w:sz="0" w:space="0" w:color="auto"/>
        <w:bottom w:val="none" w:sz="0" w:space="0" w:color="auto"/>
        <w:right w:val="none" w:sz="0" w:space="0" w:color="auto"/>
      </w:divBdr>
    </w:div>
    <w:div w:id="1163273827">
      <w:bodyDiv w:val="1"/>
      <w:marLeft w:val="0"/>
      <w:marRight w:val="0"/>
      <w:marTop w:val="0"/>
      <w:marBottom w:val="0"/>
      <w:divBdr>
        <w:top w:val="none" w:sz="0" w:space="0" w:color="auto"/>
        <w:left w:val="none" w:sz="0" w:space="0" w:color="auto"/>
        <w:bottom w:val="none" w:sz="0" w:space="0" w:color="auto"/>
        <w:right w:val="none" w:sz="0" w:space="0" w:color="auto"/>
      </w:divBdr>
    </w:div>
    <w:div w:id="1163468643">
      <w:bodyDiv w:val="1"/>
      <w:marLeft w:val="0"/>
      <w:marRight w:val="0"/>
      <w:marTop w:val="0"/>
      <w:marBottom w:val="0"/>
      <w:divBdr>
        <w:top w:val="none" w:sz="0" w:space="0" w:color="auto"/>
        <w:left w:val="none" w:sz="0" w:space="0" w:color="auto"/>
        <w:bottom w:val="none" w:sz="0" w:space="0" w:color="auto"/>
        <w:right w:val="none" w:sz="0" w:space="0" w:color="auto"/>
      </w:divBdr>
    </w:div>
    <w:div w:id="1163543448">
      <w:bodyDiv w:val="1"/>
      <w:marLeft w:val="0"/>
      <w:marRight w:val="0"/>
      <w:marTop w:val="0"/>
      <w:marBottom w:val="0"/>
      <w:divBdr>
        <w:top w:val="none" w:sz="0" w:space="0" w:color="auto"/>
        <w:left w:val="none" w:sz="0" w:space="0" w:color="auto"/>
        <w:bottom w:val="none" w:sz="0" w:space="0" w:color="auto"/>
        <w:right w:val="none" w:sz="0" w:space="0" w:color="auto"/>
      </w:divBdr>
    </w:div>
    <w:div w:id="1163546103">
      <w:bodyDiv w:val="1"/>
      <w:marLeft w:val="0"/>
      <w:marRight w:val="0"/>
      <w:marTop w:val="0"/>
      <w:marBottom w:val="0"/>
      <w:divBdr>
        <w:top w:val="none" w:sz="0" w:space="0" w:color="auto"/>
        <w:left w:val="none" w:sz="0" w:space="0" w:color="auto"/>
        <w:bottom w:val="none" w:sz="0" w:space="0" w:color="auto"/>
        <w:right w:val="none" w:sz="0" w:space="0" w:color="auto"/>
      </w:divBdr>
    </w:div>
    <w:div w:id="1163856795">
      <w:bodyDiv w:val="1"/>
      <w:marLeft w:val="0"/>
      <w:marRight w:val="0"/>
      <w:marTop w:val="0"/>
      <w:marBottom w:val="0"/>
      <w:divBdr>
        <w:top w:val="none" w:sz="0" w:space="0" w:color="auto"/>
        <w:left w:val="none" w:sz="0" w:space="0" w:color="auto"/>
        <w:bottom w:val="none" w:sz="0" w:space="0" w:color="auto"/>
        <w:right w:val="none" w:sz="0" w:space="0" w:color="auto"/>
      </w:divBdr>
    </w:div>
    <w:div w:id="1163929204">
      <w:bodyDiv w:val="1"/>
      <w:marLeft w:val="0"/>
      <w:marRight w:val="0"/>
      <w:marTop w:val="0"/>
      <w:marBottom w:val="0"/>
      <w:divBdr>
        <w:top w:val="none" w:sz="0" w:space="0" w:color="auto"/>
        <w:left w:val="none" w:sz="0" w:space="0" w:color="auto"/>
        <w:bottom w:val="none" w:sz="0" w:space="0" w:color="auto"/>
        <w:right w:val="none" w:sz="0" w:space="0" w:color="auto"/>
      </w:divBdr>
    </w:div>
    <w:div w:id="1164007369">
      <w:bodyDiv w:val="1"/>
      <w:marLeft w:val="0"/>
      <w:marRight w:val="0"/>
      <w:marTop w:val="0"/>
      <w:marBottom w:val="0"/>
      <w:divBdr>
        <w:top w:val="none" w:sz="0" w:space="0" w:color="auto"/>
        <w:left w:val="none" w:sz="0" w:space="0" w:color="auto"/>
        <w:bottom w:val="none" w:sz="0" w:space="0" w:color="auto"/>
        <w:right w:val="none" w:sz="0" w:space="0" w:color="auto"/>
      </w:divBdr>
    </w:div>
    <w:div w:id="1164008048">
      <w:bodyDiv w:val="1"/>
      <w:marLeft w:val="0"/>
      <w:marRight w:val="0"/>
      <w:marTop w:val="0"/>
      <w:marBottom w:val="0"/>
      <w:divBdr>
        <w:top w:val="none" w:sz="0" w:space="0" w:color="auto"/>
        <w:left w:val="none" w:sz="0" w:space="0" w:color="auto"/>
        <w:bottom w:val="none" w:sz="0" w:space="0" w:color="auto"/>
        <w:right w:val="none" w:sz="0" w:space="0" w:color="auto"/>
      </w:divBdr>
    </w:div>
    <w:div w:id="1164123250">
      <w:bodyDiv w:val="1"/>
      <w:marLeft w:val="0"/>
      <w:marRight w:val="0"/>
      <w:marTop w:val="0"/>
      <w:marBottom w:val="0"/>
      <w:divBdr>
        <w:top w:val="none" w:sz="0" w:space="0" w:color="auto"/>
        <w:left w:val="none" w:sz="0" w:space="0" w:color="auto"/>
        <w:bottom w:val="none" w:sz="0" w:space="0" w:color="auto"/>
        <w:right w:val="none" w:sz="0" w:space="0" w:color="auto"/>
      </w:divBdr>
    </w:div>
    <w:div w:id="1164126990">
      <w:bodyDiv w:val="1"/>
      <w:marLeft w:val="0"/>
      <w:marRight w:val="0"/>
      <w:marTop w:val="0"/>
      <w:marBottom w:val="0"/>
      <w:divBdr>
        <w:top w:val="none" w:sz="0" w:space="0" w:color="auto"/>
        <w:left w:val="none" w:sz="0" w:space="0" w:color="auto"/>
        <w:bottom w:val="none" w:sz="0" w:space="0" w:color="auto"/>
        <w:right w:val="none" w:sz="0" w:space="0" w:color="auto"/>
      </w:divBdr>
    </w:div>
    <w:div w:id="1164323134">
      <w:bodyDiv w:val="1"/>
      <w:marLeft w:val="0"/>
      <w:marRight w:val="0"/>
      <w:marTop w:val="0"/>
      <w:marBottom w:val="0"/>
      <w:divBdr>
        <w:top w:val="none" w:sz="0" w:space="0" w:color="auto"/>
        <w:left w:val="none" w:sz="0" w:space="0" w:color="auto"/>
        <w:bottom w:val="none" w:sz="0" w:space="0" w:color="auto"/>
        <w:right w:val="none" w:sz="0" w:space="0" w:color="auto"/>
      </w:divBdr>
    </w:div>
    <w:div w:id="1164474297">
      <w:bodyDiv w:val="1"/>
      <w:marLeft w:val="0"/>
      <w:marRight w:val="0"/>
      <w:marTop w:val="0"/>
      <w:marBottom w:val="0"/>
      <w:divBdr>
        <w:top w:val="none" w:sz="0" w:space="0" w:color="auto"/>
        <w:left w:val="none" w:sz="0" w:space="0" w:color="auto"/>
        <w:bottom w:val="none" w:sz="0" w:space="0" w:color="auto"/>
        <w:right w:val="none" w:sz="0" w:space="0" w:color="auto"/>
      </w:divBdr>
    </w:div>
    <w:div w:id="1164517855">
      <w:bodyDiv w:val="1"/>
      <w:marLeft w:val="0"/>
      <w:marRight w:val="0"/>
      <w:marTop w:val="0"/>
      <w:marBottom w:val="0"/>
      <w:divBdr>
        <w:top w:val="none" w:sz="0" w:space="0" w:color="auto"/>
        <w:left w:val="none" w:sz="0" w:space="0" w:color="auto"/>
        <w:bottom w:val="none" w:sz="0" w:space="0" w:color="auto"/>
        <w:right w:val="none" w:sz="0" w:space="0" w:color="auto"/>
      </w:divBdr>
    </w:div>
    <w:div w:id="1165050111">
      <w:bodyDiv w:val="1"/>
      <w:marLeft w:val="0"/>
      <w:marRight w:val="0"/>
      <w:marTop w:val="0"/>
      <w:marBottom w:val="0"/>
      <w:divBdr>
        <w:top w:val="none" w:sz="0" w:space="0" w:color="auto"/>
        <w:left w:val="none" w:sz="0" w:space="0" w:color="auto"/>
        <w:bottom w:val="none" w:sz="0" w:space="0" w:color="auto"/>
        <w:right w:val="none" w:sz="0" w:space="0" w:color="auto"/>
      </w:divBdr>
    </w:div>
    <w:div w:id="1165052236">
      <w:bodyDiv w:val="1"/>
      <w:marLeft w:val="0"/>
      <w:marRight w:val="0"/>
      <w:marTop w:val="0"/>
      <w:marBottom w:val="0"/>
      <w:divBdr>
        <w:top w:val="none" w:sz="0" w:space="0" w:color="auto"/>
        <w:left w:val="none" w:sz="0" w:space="0" w:color="auto"/>
        <w:bottom w:val="none" w:sz="0" w:space="0" w:color="auto"/>
        <w:right w:val="none" w:sz="0" w:space="0" w:color="auto"/>
      </w:divBdr>
    </w:div>
    <w:div w:id="1165125967">
      <w:bodyDiv w:val="1"/>
      <w:marLeft w:val="0"/>
      <w:marRight w:val="0"/>
      <w:marTop w:val="0"/>
      <w:marBottom w:val="0"/>
      <w:divBdr>
        <w:top w:val="none" w:sz="0" w:space="0" w:color="auto"/>
        <w:left w:val="none" w:sz="0" w:space="0" w:color="auto"/>
        <w:bottom w:val="none" w:sz="0" w:space="0" w:color="auto"/>
        <w:right w:val="none" w:sz="0" w:space="0" w:color="auto"/>
      </w:divBdr>
    </w:div>
    <w:div w:id="1165433197">
      <w:bodyDiv w:val="1"/>
      <w:marLeft w:val="0"/>
      <w:marRight w:val="0"/>
      <w:marTop w:val="0"/>
      <w:marBottom w:val="0"/>
      <w:divBdr>
        <w:top w:val="none" w:sz="0" w:space="0" w:color="auto"/>
        <w:left w:val="none" w:sz="0" w:space="0" w:color="auto"/>
        <w:bottom w:val="none" w:sz="0" w:space="0" w:color="auto"/>
        <w:right w:val="none" w:sz="0" w:space="0" w:color="auto"/>
      </w:divBdr>
    </w:div>
    <w:div w:id="1165586664">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5975537">
      <w:bodyDiv w:val="1"/>
      <w:marLeft w:val="0"/>
      <w:marRight w:val="0"/>
      <w:marTop w:val="0"/>
      <w:marBottom w:val="0"/>
      <w:divBdr>
        <w:top w:val="none" w:sz="0" w:space="0" w:color="auto"/>
        <w:left w:val="none" w:sz="0" w:space="0" w:color="auto"/>
        <w:bottom w:val="none" w:sz="0" w:space="0" w:color="auto"/>
        <w:right w:val="none" w:sz="0" w:space="0" w:color="auto"/>
      </w:divBdr>
    </w:div>
    <w:div w:id="1166090405">
      <w:bodyDiv w:val="1"/>
      <w:marLeft w:val="0"/>
      <w:marRight w:val="0"/>
      <w:marTop w:val="0"/>
      <w:marBottom w:val="0"/>
      <w:divBdr>
        <w:top w:val="none" w:sz="0" w:space="0" w:color="auto"/>
        <w:left w:val="none" w:sz="0" w:space="0" w:color="auto"/>
        <w:bottom w:val="none" w:sz="0" w:space="0" w:color="auto"/>
        <w:right w:val="none" w:sz="0" w:space="0" w:color="auto"/>
      </w:divBdr>
    </w:div>
    <w:div w:id="1166213331">
      <w:bodyDiv w:val="1"/>
      <w:marLeft w:val="0"/>
      <w:marRight w:val="0"/>
      <w:marTop w:val="0"/>
      <w:marBottom w:val="0"/>
      <w:divBdr>
        <w:top w:val="none" w:sz="0" w:space="0" w:color="auto"/>
        <w:left w:val="none" w:sz="0" w:space="0" w:color="auto"/>
        <w:bottom w:val="none" w:sz="0" w:space="0" w:color="auto"/>
        <w:right w:val="none" w:sz="0" w:space="0" w:color="auto"/>
      </w:divBdr>
    </w:div>
    <w:div w:id="1166240145">
      <w:bodyDiv w:val="1"/>
      <w:marLeft w:val="0"/>
      <w:marRight w:val="0"/>
      <w:marTop w:val="0"/>
      <w:marBottom w:val="0"/>
      <w:divBdr>
        <w:top w:val="none" w:sz="0" w:space="0" w:color="auto"/>
        <w:left w:val="none" w:sz="0" w:space="0" w:color="auto"/>
        <w:bottom w:val="none" w:sz="0" w:space="0" w:color="auto"/>
        <w:right w:val="none" w:sz="0" w:space="0" w:color="auto"/>
      </w:divBdr>
    </w:div>
    <w:div w:id="1166365583">
      <w:bodyDiv w:val="1"/>
      <w:marLeft w:val="0"/>
      <w:marRight w:val="0"/>
      <w:marTop w:val="0"/>
      <w:marBottom w:val="0"/>
      <w:divBdr>
        <w:top w:val="none" w:sz="0" w:space="0" w:color="auto"/>
        <w:left w:val="none" w:sz="0" w:space="0" w:color="auto"/>
        <w:bottom w:val="none" w:sz="0" w:space="0" w:color="auto"/>
        <w:right w:val="none" w:sz="0" w:space="0" w:color="auto"/>
      </w:divBdr>
    </w:div>
    <w:div w:id="1166478375">
      <w:bodyDiv w:val="1"/>
      <w:marLeft w:val="0"/>
      <w:marRight w:val="0"/>
      <w:marTop w:val="0"/>
      <w:marBottom w:val="0"/>
      <w:divBdr>
        <w:top w:val="none" w:sz="0" w:space="0" w:color="auto"/>
        <w:left w:val="none" w:sz="0" w:space="0" w:color="auto"/>
        <w:bottom w:val="none" w:sz="0" w:space="0" w:color="auto"/>
        <w:right w:val="none" w:sz="0" w:space="0" w:color="auto"/>
      </w:divBdr>
    </w:div>
    <w:div w:id="1166480757">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6631534">
      <w:bodyDiv w:val="1"/>
      <w:marLeft w:val="0"/>
      <w:marRight w:val="0"/>
      <w:marTop w:val="0"/>
      <w:marBottom w:val="0"/>
      <w:divBdr>
        <w:top w:val="none" w:sz="0" w:space="0" w:color="auto"/>
        <w:left w:val="none" w:sz="0" w:space="0" w:color="auto"/>
        <w:bottom w:val="none" w:sz="0" w:space="0" w:color="auto"/>
        <w:right w:val="none" w:sz="0" w:space="0" w:color="auto"/>
      </w:divBdr>
    </w:div>
    <w:div w:id="1166821421">
      <w:bodyDiv w:val="1"/>
      <w:marLeft w:val="0"/>
      <w:marRight w:val="0"/>
      <w:marTop w:val="0"/>
      <w:marBottom w:val="0"/>
      <w:divBdr>
        <w:top w:val="none" w:sz="0" w:space="0" w:color="auto"/>
        <w:left w:val="none" w:sz="0" w:space="0" w:color="auto"/>
        <w:bottom w:val="none" w:sz="0" w:space="0" w:color="auto"/>
        <w:right w:val="none" w:sz="0" w:space="0" w:color="auto"/>
      </w:divBdr>
    </w:div>
    <w:div w:id="1166895727">
      <w:bodyDiv w:val="1"/>
      <w:marLeft w:val="0"/>
      <w:marRight w:val="0"/>
      <w:marTop w:val="0"/>
      <w:marBottom w:val="0"/>
      <w:divBdr>
        <w:top w:val="none" w:sz="0" w:space="0" w:color="auto"/>
        <w:left w:val="none" w:sz="0" w:space="0" w:color="auto"/>
        <w:bottom w:val="none" w:sz="0" w:space="0" w:color="auto"/>
        <w:right w:val="none" w:sz="0" w:space="0" w:color="auto"/>
      </w:divBdr>
    </w:div>
    <w:div w:id="1166942527">
      <w:bodyDiv w:val="1"/>
      <w:marLeft w:val="0"/>
      <w:marRight w:val="0"/>
      <w:marTop w:val="0"/>
      <w:marBottom w:val="0"/>
      <w:divBdr>
        <w:top w:val="none" w:sz="0" w:space="0" w:color="auto"/>
        <w:left w:val="none" w:sz="0" w:space="0" w:color="auto"/>
        <w:bottom w:val="none" w:sz="0" w:space="0" w:color="auto"/>
        <w:right w:val="none" w:sz="0" w:space="0" w:color="auto"/>
      </w:divBdr>
    </w:div>
    <w:div w:id="1167087514">
      <w:bodyDiv w:val="1"/>
      <w:marLeft w:val="0"/>
      <w:marRight w:val="0"/>
      <w:marTop w:val="0"/>
      <w:marBottom w:val="0"/>
      <w:divBdr>
        <w:top w:val="none" w:sz="0" w:space="0" w:color="auto"/>
        <w:left w:val="none" w:sz="0" w:space="0" w:color="auto"/>
        <w:bottom w:val="none" w:sz="0" w:space="0" w:color="auto"/>
        <w:right w:val="none" w:sz="0" w:space="0" w:color="auto"/>
      </w:divBdr>
    </w:div>
    <w:div w:id="1167356638">
      <w:bodyDiv w:val="1"/>
      <w:marLeft w:val="0"/>
      <w:marRight w:val="0"/>
      <w:marTop w:val="0"/>
      <w:marBottom w:val="0"/>
      <w:divBdr>
        <w:top w:val="none" w:sz="0" w:space="0" w:color="auto"/>
        <w:left w:val="none" w:sz="0" w:space="0" w:color="auto"/>
        <w:bottom w:val="none" w:sz="0" w:space="0" w:color="auto"/>
        <w:right w:val="none" w:sz="0" w:space="0" w:color="auto"/>
      </w:divBdr>
    </w:div>
    <w:div w:id="1167356762">
      <w:bodyDiv w:val="1"/>
      <w:marLeft w:val="0"/>
      <w:marRight w:val="0"/>
      <w:marTop w:val="0"/>
      <w:marBottom w:val="0"/>
      <w:divBdr>
        <w:top w:val="none" w:sz="0" w:space="0" w:color="auto"/>
        <w:left w:val="none" w:sz="0" w:space="0" w:color="auto"/>
        <w:bottom w:val="none" w:sz="0" w:space="0" w:color="auto"/>
        <w:right w:val="none" w:sz="0" w:space="0" w:color="auto"/>
      </w:divBdr>
    </w:div>
    <w:div w:id="1167358198">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7474358">
      <w:bodyDiv w:val="1"/>
      <w:marLeft w:val="0"/>
      <w:marRight w:val="0"/>
      <w:marTop w:val="0"/>
      <w:marBottom w:val="0"/>
      <w:divBdr>
        <w:top w:val="none" w:sz="0" w:space="0" w:color="auto"/>
        <w:left w:val="none" w:sz="0" w:space="0" w:color="auto"/>
        <w:bottom w:val="none" w:sz="0" w:space="0" w:color="auto"/>
        <w:right w:val="none" w:sz="0" w:space="0" w:color="auto"/>
      </w:divBdr>
    </w:div>
    <w:div w:id="1167523935">
      <w:bodyDiv w:val="1"/>
      <w:marLeft w:val="0"/>
      <w:marRight w:val="0"/>
      <w:marTop w:val="0"/>
      <w:marBottom w:val="0"/>
      <w:divBdr>
        <w:top w:val="none" w:sz="0" w:space="0" w:color="auto"/>
        <w:left w:val="none" w:sz="0" w:space="0" w:color="auto"/>
        <w:bottom w:val="none" w:sz="0" w:space="0" w:color="auto"/>
        <w:right w:val="none" w:sz="0" w:space="0" w:color="auto"/>
      </w:divBdr>
    </w:div>
    <w:div w:id="1167667473">
      <w:bodyDiv w:val="1"/>
      <w:marLeft w:val="0"/>
      <w:marRight w:val="0"/>
      <w:marTop w:val="0"/>
      <w:marBottom w:val="0"/>
      <w:divBdr>
        <w:top w:val="none" w:sz="0" w:space="0" w:color="auto"/>
        <w:left w:val="none" w:sz="0" w:space="0" w:color="auto"/>
        <w:bottom w:val="none" w:sz="0" w:space="0" w:color="auto"/>
        <w:right w:val="none" w:sz="0" w:space="0" w:color="auto"/>
      </w:divBdr>
    </w:div>
    <w:div w:id="1167672248">
      <w:bodyDiv w:val="1"/>
      <w:marLeft w:val="0"/>
      <w:marRight w:val="0"/>
      <w:marTop w:val="0"/>
      <w:marBottom w:val="0"/>
      <w:divBdr>
        <w:top w:val="none" w:sz="0" w:space="0" w:color="auto"/>
        <w:left w:val="none" w:sz="0" w:space="0" w:color="auto"/>
        <w:bottom w:val="none" w:sz="0" w:space="0" w:color="auto"/>
        <w:right w:val="none" w:sz="0" w:space="0" w:color="auto"/>
      </w:divBdr>
    </w:div>
    <w:div w:id="1167675633">
      <w:bodyDiv w:val="1"/>
      <w:marLeft w:val="0"/>
      <w:marRight w:val="0"/>
      <w:marTop w:val="0"/>
      <w:marBottom w:val="0"/>
      <w:divBdr>
        <w:top w:val="none" w:sz="0" w:space="0" w:color="auto"/>
        <w:left w:val="none" w:sz="0" w:space="0" w:color="auto"/>
        <w:bottom w:val="none" w:sz="0" w:space="0" w:color="auto"/>
        <w:right w:val="none" w:sz="0" w:space="0" w:color="auto"/>
      </w:divBdr>
    </w:div>
    <w:div w:id="1168136299">
      <w:bodyDiv w:val="1"/>
      <w:marLeft w:val="0"/>
      <w:marRight w:val="0"/>
      <w:marTop w:val="0"/>
      <w:marBottom w:val="0"/>
      <w:divBdr>
        <w:top w:val="none" w:sz="0" w:space="0" w:color="auto"/>
        <w:left w:val="none" w:sz="0" w:space="0" w:color="auto"/>
        <w:bottom w:val="none" w:sz="0" w:space="0" w:color="auto"/>
        <w:right w:val="none" w:sz="0" w:space="0" w:color="auto"/>
      </w:divBdr>
    </w:div>
    <w:div w:id="1168247708">
      <w:bodyDiv w:val="1"/>
      <w:marLeft w:val="0"/>
      <w:marRight w:val="0"/>
      <w:marTop w:val="0"/>
      <w:marBottom w:val="0"/>
      <w:divBdr>
        <w:top w:val="none" w:sz="0" w:space="0" w:color="auto"/>
        <w:left w:val="none" w:sz="0" w:space="0" w:color="auto"/>
        <w:bottom w:val="none" w:sz="0" w:space="0" w:color="auto"/>
        <w:right w:val="none" w:sz="0" w:space="0" w:color="auto"/>
      </w:divBdr>
    </w:div>
    <w:div w:id="1168397820">
      <w:bodyDiv w:val="1"/>
      <w:marLeft w:val="0"/>
      <w:marRight w:val="0"/>
      <w:marTop w:val="0"/>
      <w:marBottom w:val="0"/>
      <w:divBdr>
        <w:top w:val="none" w:sz="0" w:space="0" w:color="auto"/>
        <w:left w:val="none" w:sz="0" w:space="0" w:color="auto"/>
        <w:bottom w:val="none" w:sz="0" w:space="0" w:color="auto"/>
        <w:right w:val="none" w:sz="0" w:space="0" w:color="auto"/>
      </w:divBdr>
    </w:div>
    <w:div w:id="1168400175">
      <w:bodyDiv w:val="1"/>
      <w:marLeft w:val="0"/>
      <w:marRight w:val="0"/>
      <w:marTop w:val="0"/>
      <w:marBottom w:val="0"/>
      <w:divBdr>
        <w:top w:val="none" w:sz="0" w:space="0" w:color="auto"/>
        <w:left w:val="none" w:sz="0" w:space="0" w:color="auto"/>
        <w:bottom w:val="none" w:sz="0" w:space="0" w:color="auto"/>
        <w:right w:val="none" w:sz="0" w:space="0" w:color="auto"/>
      </w:divBdr>
    </w:div>
    <w:div w:id="1168516867">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68521858">
      <w:bodyDiv w:val="1"/>
      <w:marLeft w:val="0"/>
      <w:marRight w:val="0"/>
      <w:marTop w:val="0"/>
      <w:marBottom w:val="0"/>
      <w:divBdr>
        <w:top w:val="none" w:sz="0" w:space="0" w:color="auto"/>
        <w:left w:val="none" w:sz="0" w:space="0" w:color="auto"/>
        <w:bottom w:val="none" w:sz="0" w:space="0" w:color="auto"/>
        <w:right w:val="none" w:sz="0" w:space="0" w:color="auto"/>
      </w:divBdr>
    </w:div>
    <w:div w:id="1168523982">
      <w:bodyDiv w:val="1"/>
      <w:marLeft w:val="0"/>
      <w:marRight w:val="0"/>
      <w:marTop w:val="0"/>
      <w:marBottom w:val="0"/>
      <w:divBdr>
        <w:top w:val="none" w:sz="0" w:space="0" w:color="auto"/>
        <w:left w:val="none" w:sz="0" w:space="0" w:color="auto"/>
        <w:bottom w:val="none" w:sz="0" w:space="0" w:color="auto"/>
        <w:right w:val="none" w:sz="0" w:space="0" w:color="auto"/>
      </w:divBdr>
    </w:div>
    <w:div w:id="1168980093">
      <w:bodyDiv w:val="1"/>
      <w:marLeft w:val="0"/>
      <w:marRight w:val="0"/>
      <w:marTop w:val="0"/>
      <w:marBottom w:val="0"/>
      <w:divBdr>
        <w:top w:val="none" w:sz="0" w:space="0" w:color="auto"/>
        <w:left w:val="none" w:sz="0" w:space="0" w:color="auto"/>
        <w:bottom w:val="none" w:sz="0" w:space="0" w:color="auto"/>
        <w:right w:val="none" w:sz="0" w:space="0" w:color="auto"/>
      </w:divBdr>
    </w:div>
    <w:div w:id="1169173185">
      <w:bodyDiv w:val="1"/>
      <w:marLeft w:val="0"/>
      <w:marRight w:val="0"/>
      <w:marTop w:val="0"/>
      <w:marBottom w:val="0"/>
      <w:divBdr>
        <w:top w:val="none" w:sz="0" w:space="0" w:color="auto"/>
        <w:left w:val="none" w:sz="0" w:space="0" w:color="auto"/>
        <w:bottom w:val="none" w:sz="0" w:space="0" w:color="auto"/>
        <w:right w:val="none" w:sz="0" w:space="0" w:color="auto"/>
      </w:divBdr>
    </w:div>
    <w:div w:id="1169293491">
      <w:bodyDiv w:val="1"/>
      <w:marLeft w:val="0"/>
      <w:marRight w:val="0"/>
      <w:marTop w:val="0"/>
      <w:marBottom w:val="0"/>
      <w:divBdr>
        <w:top w:val="none" w:sz="0" w:space="0" w:color="auto"/>
        <w:left w:val="none" w:sz="0" w:space="0" w:color="auto"/>
        <w:bottom w:val="none" w:sz="0" w:space="0" w:color="auto"/>
        <w:right w:val="none" w:sz="0" w:space="0" w:color="auto"/>
      </w:divBdr>
    </w:div>
    <w:div w:id="1169448781">
      <w:bodyDiv w:val="1"/>
      <w:marLeft w:val="0"/>
      <w:marRight w:val="0"/>
      <w:marTop w:val="0"/>
      <w:marBottom w:val="0"/>
      <w:divBdr>
        <w:top w:val="none" w:sz="0" w:space="0" w:color="auto"/>
        <w:left w:val="none" w:sz="0" w:space="0" w:color="auto"/>
        <w:bottom w:val="none" w:sz="0" w:space="0" w:color="auto"/>
        <w:right w:val="none" w:sz="0" w:space="0" w:color="auto"/>
      </w:divBdr>
    </w:div>
    <w:div w:id="1169829590">
      <w:bodyDiv w:val="1"/>
      <w:marLeft w:val="0"/>
      <w:marRight w:val="0"/>
      <w:marTop w:val="0"/>
      <w:marBottom w:val="0"/>
      <w:divBdr>
        <w:top w:val="none" w:sz="0" w:space="0" w:color="auto"/>
        <w:left w:val="none" w:sz="0" w:space="0" w:color="auto"/>
        <w:bottom w:val="none" w:sz="0" w:space="0" w:color="auto"/>
        <w:right w:val="none" w:sz="0" w:space="0" w:color="auto"/>
      </w:divBdr>
    </w:div>
    <w:div w:id="1169981157">
      <w:bodyDiv w:val="1"/>
      <w:marLeft w:val="0"/>
      <w:marRight w:val="0"/>
      <w:marTop w:val="0"/>
      <w:marBottom w:val="0"/>
      <w:divBdr>
        <w:top w:val="none" w:sz="0" w:space="0" w:color="auto"/>
        <w:left w:val="none" w:sz="0" w:space="0" w:color="auto"/>
        <w:bottom w:val="none" w:sz="0" w:space="0" w:color="auto"/>
        <w:right w:val="none" w:sz="0" w:space="0" w:color="auto"/>
      </w:divBdr>
    </w:div>
    <w:div w:id="1170019488">
      <w:bodyDiv w:val="1"/>
      <w:marLeft w:val="0"/>
      <w:marRight w:val="0"/>
      <w:marTop w:val="0"/>
      <w:marBottom w:val="0"/>
      <w:divBdr>
        <w:top w:val="none" w:sz="0" w:space="0" w:color="auto"/>
        <w:left w:val="none" w:sz="0" w:space="0" w:color="auto"/>
        <w:bottom w:val="none" w:sz="0" w:space="0" w:color="auto"/>
        <w:right w:val="none" w:sz="0" w:space="0" w:color="auto"/>
      </w:divBdr>
    </w:div>
    <w:div w:id="1170170694">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606732">
      <w:bodyDiv w:val="1"/>
      <w:marLeft w:val="0"/>
      <w:marRight w:val="0"/>
      <w:marTop w:val="0"/>
      <w:marBottom w:val="0"/>
      <w:divBdr>
        <w:top w:val="none" w:sz="0" w:space="0" w:color="auto"/>
        <w:left w:val="none" w:sz="0" w:space="0" w:color="auto"/>
        <w:bottom w:val="none" w:sz="0" w:space="0" w:color="auto"/>
        <w:right w:val="none" w:sz="0" w:space="0" w:color="auto"/>
      </w:divBdr>
    </w:div>
    <w:div w:id="1170751918">
      <w:bodyDiv w:val="1"/>
      <w:marLeft w:val="0"/>
      <w:marRight w:val="0"/>
      <w:marTop w:val="0"/>
      <w:marBottom w:val="0"/>
      <w:divBdr>
        <w:top w:val="none" w:sz="0" w:space="0" w:color="auto"/>
        <w:left w:val="none" w:sz="0" w:space="0" w:color="auto"/>
        <w:bottom w:val="none" w:sz="0" w:space="0" w:color="auto"/>
        <w:right w:val="none" w:sz="0" w:space="0" w:color="auto"/>
      </w:divBdr>
    </w:div>
    <w:div w:id="1170758142">
      <w:bodyDiv w:val="1"/>
      <w:marLeft w:val="0"/>
      <w:marRight w:val="0"/>
      <w:marTop w:val="0"/>
      <w:marBottom w:val="0"/>
      <w:divBdr>
        <w:top w:val="none" w:sz="0" w:space="0" w:color="auto"/>
        <w:left w:val="none" w:sz="0" w:space="0" w:color="auto"/>
        <w:bottom w:val="none" w:sz="0" w:space="0" w:color="auto"/>
        <w:right w:val="none" w:sz="0" w:space="0" w:color="auto"/>
      </w:divBdr>
    </w:div>
    <w:div w:id="1170800757">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021259">
      <w:bodyDiv w:val="1"/>
      <w:marLeft w:val="0"/>
      <w:marRight w:val="0"/>
      <w:marTop w:val="0"/>
      <w:marBottom w:val="0"/>
      <w:divBdr>
        <w:top w:val="none" w:sz="0" w:space="0" w:color="auto"/>
        <w:left w:val="none" w:sz="0" w:space="0" w:color="auto"/>
        <w:bottom w:val="none" w:sz="0" w:space="0" w:color="auto"/>
        <w:right w:val="none" w:sz="0" w:space="0" w:color="auto"/>
      </w:divBdr>
    </w:div>
    <w:div w:id="1171024429">
      <w:bodyDiv w:val="1"/>
      <w:marLeft w:val="0"/>
      <w:marRight w:val="0"/>
      <w:marTop w:val="0"/>
      <w:marBottom w:val="0"/>
      <w:divBdr>
        <w:top w:val="none" w:sz="0" w:space="0" w:color="auto"/>
        <w:left w:val="none" w:sz="0" w:space="0" w:color="auto"/>
        <w:bottom w:val="none" w:sz="0" w:space="0" w:color="auto"/>
        <w:right w:val="none" w:sz="0" w:space="0" w:color="auto"/>
      </w:divBdr>
    </w:div>
    <w:div w:id="1171066959">
      <w:bodyDiv w:val="1"/>
      <w:marLeft w:val="0"/>
      <w:marRight w:val="0"/>
      <w:marTop w:val="0"/>
      <w:marBottom w:val="0"/>
      <w:divBdr>
        <w:top w:val="none" w:sz="0" w:space="0" w:color="auto"/>
        <w:left w:val="none" w:sz="0" w:space="0" w:color="auto"/>
        <w:bottom w:val="none" w:sz="0" w:space="0" w:color="auto"/>
        <w:right w:val="none" w:sz="0" w:space="0" w:color="auto"/>
      </w:divBdr>
    </w:div>
    <w:div w:id="1171141623">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1291394">
      <w:bodyDiv w:val="1"/>
      <w:marLeft w:val="0"/>
      <w:marRight w:val="0"/>
      <w:marTop w:val="0"/>
      <w:marBottom w:val="0"/>
      <w:divBdr>
        <w:top w:val="none" w:sz="0" w:space="0" w:color="auto"/>
        <w:left w:val="none" w:sz="0" w:space="0" w:color="auto"/>
        <w:bottom w:val="none" w:sz="0" w:space="0" w:color="auto"/>
        <w:right w:val="none" w:sz="0" w:space="0" w:color="auto"/>
      </w:divBdr>
    </w:div>
    <w:div w:id="1171676049">
      <w:bodyDiv w:val="1"/>
      <w:marLeft w:val="0"/>
      <w:marRight w:val="0"/>
      <w:marTop w:val="0"/>
      <w:marBottom w:val="0"/>
      <w:divBdr>
        <w:top w:val="none" w:sz="0" w:space="0" w:color="auto"/>
        <w:left w:val="none" w:sz="0" w:space="0" w:color="auto"/>
        <w:bottom w:val="none" w:sz="0" w:space="0" w:color="auto"/>
        <w:right w:val="none" w:sz="0" w:space="0" w:color="auto"/>
      </w:divBdr>
    </w:div>
    <w:div w:id="1171681958">
      <w:bodyDiv w:val="1"/>
      <w:marLeft w:val="0"/>
      <w:marRight w:val="0"/>
      <w:marTop w:val="0"/>
      <w:marBottom w:val="0"/>
      <w:divBdr>
        <w:top w:val="none" w:sz="0" w:space="0" w:color="auto"/>
        <w:left w:val="none" w:sz="0" w:space="0" w:color="auto"/>
        <w:bottom w:val="none" w:sz="0" w:space="0" w:color="auto"/>
        <w:right w:val="none" w:sz="0" w:space="0" w:color="auto"/>
      </w:divBdr>
    </w:div>
    <w:div w:id="1171793011">
      <w:bodyDiv w:val="1"/>
      <w:marLeft w:val="0"/>
      <w:marRight w:val="0"/>
      <w:marTop w:val="0"/>
      <w:marBottom w:val="0"/>
      <w:divBdr>
        <w:top w:val="none" w:sz="0" w:space="0" w:color="auto"/>
        <w:left w:val="none" w:sz="0" w:space="0" w:color="auto"/>
        <w:bottom w:val="none" w:sz="0" w:space="0" w:color="auto"/>
        <w:right w:val="none" w:sz="0" w:space="0" w:color="auto"/>
      </w:divBdr>
    </w:div>
    <w:div w:id="1171793776">
      <w:bodyDiv w:val="1"/>
      <w:marLeft w:val="0"/>
      <w:marRight w:val="0"/>
      <w:marTop w:val="0"/>
      <w:marBottom w:val="0"/>
      <w:divBdr>
        <w:top w:val="none" w:sz="0" w:space="0" w:color="auto"/>
        <w:left w:val="none" w:sz="0" w:space="0" w:color="auto"/>
        <w:bottom w:val="none" w:sz="0" w:space="0" w:color="auto"/>
        <w:right w:val="none" w:sz="0" w:space="0" w:color="auto"/>
      </w:divBdr>
    </w:div>
    <w:div w:id="1171916160">
      <w:bodyDiv w:val="1"/>
      <w:marLeft w:val="0"/>
      <w:marRight w:val="0"/>
      <w:marTop w:val="0"/>
      <w:marBottom w:val="0"/>
      <w:divBdr>
        <w:top w:val="none" w:sz="0" w:space="0" w:color="auto"/>
        <w:left w:val="none" w:sz="0" w:space="0" w:color="auto"/>
        <w:bottom w:val="none" w:sz="0" w:space="0" w:color="auto"/>
        <w:right w:val="none" w:sz="0" w:space="0" w:color="auto"/>
      </w:divBdr>
    </w:div>
    <w:div w:id="1172062097">
      <w:bodyDiv w:val="1"/>
      <w:marLeft w:val="0"/>
      <w:marRight w:val="0"/>
      <w:marTop w:val="0"/>
      <w:marBottom w:val="0"/>
      <w:divBdr>
        <w:top w:val="none" w:sz="0" w:space="0" w:color="auto"/>
        <w:left w:val="none" w:sz="0" w:space="0" w:color="auto"/>
        <w:bottom w:val="none" w:sz="0" w:space="0" w:color="auto"/>
        <w:right w:val="none" w:sz="0" w:space="0" w:color="auto"/>
      </w:divBdr>
    </w:div>
    <w:div w:id="1172065166">
      <w:bodyDiv w:val="1"/>
      <w:marLeft w:val="0"/>
      <w:marRight w:val="0"/>
      <w:marTop w:val="0"/>
      <w:marBottom w:val="0"/>
      <w:divBdr>
        <w:top w:val="none" w:sz="0" w:space="0" w:color="auto"/>
        <w:left w:val="none" w:sz="0" w:space="0" w:color="auto"/>
        <w:bottom w:val="none" w:sz="0" w:space="0" w:color="auto"/>
        <w:right w:val="none" w:sz="0" w:space="0" w:color="auto"/>
      </w:divBdr>
    </w:div>
    <w:div w:id="1172069049">
      <w:bodyDiv w:val="1"/>
      <w:marLeft w:val="0"/>
      <w:marRight w:val="0"/>
      <w:marTop w:val="0"/>
      <w:marBottom w:val="0"/>
      <w:divBdr>
        <w:top w:val="none" w:sz="0" w:space="0" w:color="auto"/>
        <w:left w:val="none" w:sz="0" w:space="0" w:color="auto"/>
        <w:bottom w:val="none" w:sz="0" w:space="0" w:color="auto"/>
        <w:right w:val="none" w:sz="0" w:space="0" w:color="auto"/>
      </w:divBdr>
    </w:div>
    <w:div w:id="1172135924">
      <w:bodyDiv w:val="1"/>
      <w:marLeft w:val="0"/>
      <w:marRight w:val="0"/>
      <w:marTop w:val="0"/>
      <w:marBottom w:val="0"/>
      <w:divBdr>
        <w:top w:val="none" w:sz="0" w:space="0" w:color="auto"/>
        <w:left w:val="none" w:sz="0" w:space="0" w:color="auto"/>
        <w:bottom w:val="none" w:sz="0" w:space="0" w:color="auto"/>
        <w:right w:val="none" w:sz="0" w:space="0" w:color="auto"/>
      </w:divBdr>
    </w:div>
    <w:div w:id="1172179126">
      <w:bodyDiv w:val="1"/>
      <w:marLeft w:val="0"/>
      <w:marRight w:val="0"/>
      <w:marTop w:val="0"/>
      <w:marBottom w:val="0"/>
      <w:divBdr>
        <w:top w:val="none" w:sz="0" w:space="0" w:color="auto"/>
        <w:left w:val="none" w:sz="0" w:space="0" w:color="auto"/>
        <w:bottom w:val="none" w:sz="0" w:space="0" w:color="auto"/>
        <w:right w:val="none" w:sz="0" w:space="0" w:color="auto"/>
      </w:divBdr>
    </w:div>
    <w:div w:id="1172181107">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2376970">
      <w:bodyDiv w:val="1"/>
      <w:marLeft w:val="0"/>
      <w:marRight w:val="0"/>
      <w:marTop w:val="0"/>
      <w:marBottom w:val="0"/>
      <w:divBdr>
        <w:top w:val="none" w:sz="0" w:space="0" w:color="auto"/>
        <w:left w:val="none" w:sz="0" w:space="0" w:color="auto"/>
        <w:bottom w:val="none" w:sz="0" w:space="0" w:color="auto"/>
        <w:right w:val="none" w:sz="0" w:space="0" w:color="auto"/>
      </w:divBdr>
    </w:div>
    <w:div w:id="1172719175">
      <w:bodyDiv w:val="1"/>
      <w:marLeft w:val="0"/>
      <w:marRight w:val="0"/>
      <w:marTop w:val="0"/>
      <w:marBottom w:val="0"/>
      <w:divBdr>
        <w:top w:val="none" w:sz="0" w:space="0" w:color="auto"/>
        <w:left w:val="none" w:sz="0" w:space="0" w:color="auto"/>
        <w:bottom w:val="none" w:sz="0" w:space="0" w:color="auto"/>
        <w:right w:val="none" w:sz="0" w:space="0" w:color="auto"/>
      </w:divBdr>
    </w:div>
    <w:div w:id="1172719918">
      <w:bodyDiv w:val="1"/>
      <w:marLeft w:val="0"/>
      <w:marRight w:val="0"/>
      <w:marTop w:val="0"/>
      <w:marBottom w:val="0"/>
      <w:divBdr>
        <w:top w:val="none" w:sz="0" w:space="0" w:color="auto"/>
        <w:left w:val="none" w:sz="0" w:space="0" w:color="auto"/>
        <w:bottom w:val="none" w:sz="0" w:space="0" w:color="auto"/>
        <w:right w:val="none" w:sz="0" w:space="0" w:color="auto"/>
      </w:divBdr>
    </w:div>
    <w:div w:id="1172724452">
      <w:bodyDiv w:val="1"/>
      <w:marLeft w:val="0"/>
      <w:marRight w:val="0"/>
      <w:marTop w:val="0"/>
      <w:marBottom w:val="0"/>
      <w:divBdr>
        <w:top w:val="none" w:sz="0" w:space="0" w:color="auto"/>
        <w:left w:val="none" w:sz="0" w:space="0" w:color="auto"/>
        <w:bottom w:val="none" w:sz="0" w:space="0" w:color="auto"/>
        <w:right w:val="none" w:sz="0" w:space="0" w:color="auto"/>
      </w:divBdr>
    </w:div>
    <w:div w:id="1172791066">
      <w:bodyDiv w:val="1"/>
      <w:marLeft w:val="0"/>
      <w:marRight w:val="0"/>
      <w:marTop w:val="0"/>
      <w:marBottom w:val="0"/>
      <w:divBdr>
        <w:top w:val="none" w:sz="0" w:space="0" w:color="auto"/>
        <w:left w:val="none" w:sz="0" w:space="0" w:color="auto"/>
        <w:bottom w:val="none" w:sz="0" w:space="0" w:color="auto"/>
        <w:right w:val="none" w:sz="0" w:space="0" w:color="auto"/>
      </w:divBdr>
    </w:div>
    <w:div w:id="1172791592">
      <w:bodyDiv w:val="1"/>
      <w:marLeft w:val="0"/>
      <w:marRight w:val="0"/>
      <w:marTop w:val="0"/>
      <w:marBottom w:val="0"/>
      <w:divBdr>
        <w:top w:val="none" w:sz="0" w:space="0" w:color="auto"/>
        <w:left w:val="none" w:sz="0" w:space="0" w:color="auto"/>
        <w:bottom w:val="none" w:sz="0" w:space="0" w:color="auto"/>
        <w:right w:val="none" w:sz="0" w:space="0" w:color="auto"/>
      </w:divBdr>
    </w:div>
    <w:div w:id="1172910140">
      <w:bodyDiv w:val="1"/>
      <w:marLeft w:val="0"/>
      <w:marRight w:val="0"/>
      <w:marTop w:val="0"/>
      <w:marBottom w:val="0"/>
      <w:divBdr>
        <w:top w:val="none" w:sz="0" w:space="0" w:color="auto"/>
        <w:left w:val="none" w:sz="0" w:space="0" w:color="auto"/>
        <w:bottom w:val="none" w:sz="0" w:space="0" w:color="auto"/>
        <w:right w:val="none" w:sz="0" w:space="0" w:color="auto"/>
      </w:divBdr>
    </w:div>
    <w:div w:id="1173178172">
      <w:bodyDiv w:val="1"/>
      <w:marLeft w:val="0"/>
      <w:marRight w:val="0"/>
      <w:marTop w:val="0"/>
      <w:marBottom w:val="0"/>
      <w:divBdr>
        <w:top w:val="none" w:sz="0" w:space="0" w:color="auto"/>
        <w:left w:val="none" w:sz="0" w:space="0" w:color="auto"/>
        <w:bottom w:val="none" w:sz="0" w:space="0" w:color="auto"/>
        <w:right w:val="none" w:sz="0" w:space="0" w:color="auto"/>
      </w:divBdr>
    </w:div>
    <w:div w:id="1173295782">
      <w:bodyDiv w:val="1"/>
      <w:marLeft w:val="0"/>
      <w:marRight w:val="0"/>
      <w:marTop w:val="0"/>
      <w:marBottom w:val="0"/>
      <w:divBdr>
        <w:top w:val="none" w:sz="0" w:space="0" w:color="auto"/>
        <w:left w:val="none" w:sz="0" w:space="0" w:color="auto"/>
        <w:bottom w:val="none" w:sz="0" w:space="0" w:color="auto"/>
        <w:right w:val="none" w:sz="0" w:space="0" w:color="auto"/>
      </w:divBdr>
    </w:div>
    <w:div w:id="1173300761">
      <w:bodyDiv w:val="1"/>
      <w:marLeft w:val="0"/>
      <w:marRight w:val="0"/>
      <w:marTop w:val="0"/>
      <w:marBottom w:val="0"/>
      <w:divBdr>
        <w:top w:val="none" w:sz="0" w:space="0" w:color="auto"/>
        <w:left w:val="none" w:sz="0" w:space="0" w:color="auto"/>
        <w:bottom w:val="none" w:sz="0" w:space="0" w:color="auto"/>
        <w:right w:val="none" w:sz="0" w:space="0" w:color="auto"/>
      </w:divBdr>
    </w:div>
    <w:div w:id="1173380107">
      <w:bodyDiv w:val="1"/>
      <w:marLeft w:val="0"/>
      <w:marRight w:val="0"/>
      <w:marTop w:val="0"/>
      <w:marBottom w:val="0"/>
      <w:divBdr>
        <w:top w:val="none" w:sz="0" w:space="0" w:color="auto"/>
        <w:left w:val="none" w:sz="0" w:space="0" w:color="auto"/>
        <w:bottom w:val="none" w:sz="0" w:space="0" w:color="auto"/>
        <w:right w:val="none" w:sz="0" w:space="0" w:color="auto"/>
      </w:divBdr>
    </w:div>
    <w:div w:id="1173492695">
      <w:bodyDiv w:val="1"/>
      <w:marLeft w:val="0"/>
      <w:marRight w:val="0"/>
      <w:marTop w:val="0"/>
      <w:marBottom w:val="0"/>
      <w:divBdr>
        <w:top w:val="none" w:sz="0" w:space="0" w:color="auto"/>
        <w:left w:val="none" w:sz="0" w:space="0" w:color="auto"/>
        <w:bottom w:val="none" w:sz="0" w:space="0" w:color="auto"/>
        <w:right w:val="none" w:sz="0" w:space="0" w:color="auto"/>
      </w:divBdr>
    </w:div>
    <w:div w:id="1173567120">
      <w:bodyDiv w:val="1"/>
      <w:marLeft w:val="0"/>
      <w:marRight w:val="0"/>
      <w:marTop w:val="0"/>
      <w:marBottom w:val="0"/>
      <w:divBdr>
        <w:top w:val="none" w:sz="0" w:space="0" w:color="auto"/>
        <w:left w:val="none" w:sz="0" w:space="0" w:color="auto"/>
        <w:bottom w:val="none" w:sz="0" w:space="0" w:color="auto"/>
        <w:right w:val="none" w:sz="0" w:space="0" w:color="auto"/>
      </w:divBdr>
    </w:div>
    <w:div w:id="1173568201">
      <w:bodyDiv w:val="1"/>
      <w:marLeft w:val="0"/>
      <w:marRight w:val="0"/>
      <w:marTop w:val="0"/>
      <w:marBottom w:val="0"/>
      <w:divBdr>
        <w:top w:val="none" w:sz="0" w:space="0" w:color="auto"/>
        <w:left w:val="none" w:sz="0" w:space="0" w:color="auto"/>
        <w:bottom w:val="none" w:sz="0" w:space="0" w:color="auto"/>
        <w:right w:val="none" w:sz="0" w:space="0" w:color="auto"/>
      </w:divBdr>
    </w:div>
    <w:div w:id="1173689865">
      <w:bodyDiv w:val="1"/>
      <w:marLeft w:val="0"/>
      <w:marRight w:val="0"/>
      <w:marTop w:val="0"/>
      <w:marBottom w:val="0"/>
      <w:divBdr>
        <w:top w:val="none" w:sz="0" w:space="0" w:color="auto"/>
        <w:left w:val="none" w:sz="0" w:space="0" w:color="auto"/>
        <w:bottom w:val="none" w:sz="0" w:space="0" w:color="auto"/>
        <w:right w:val="none" w:sz="0" w:space="0" w:color="auto"/>
      </w:divBdr>
    </w:div>
    <w:div w:id="1173838173">
      <w:bodyDiv w:val="1"/>
      <w:marLeft w:val="0"/>
      <w:marRight w:val="0"/>
      <w:marTop w:val="0"/>
      <w:marBottom w:val="0"/>
      <w:divBdr>
        <w:top w:val="none" w:sz="0" w:space="0" w:color="auto"/>
        <w:left w:val="none" w:sz="0" w:space="0" w:color="auto"/>
        <w:bottom w:val="none" w:sz="0" w:space="0" w:color="auto"/>
        <w:right w:val="none" w:sz="0" w:space="0" w:color="auto"/>
      </w:divBdr>
    </w:div>
    <w:div w:id="1173954342">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341056">
      <w:bodyDiv w:val="1"/>
      <w:marLeft w:val="0"/>
      <w:marRight w:val="0"/>
      <w:marTop w:val="0"/>
      <w:marBottom w:val="0"/>
      <w:divBdr>
        <w:top w:val="none" w:sz="0" w:space="0" w:color="auto"/>
        <w:left w:val="none" w:sz="0" w:space="0" w:color="auto"/>
        <w:bottom w:val="none" w:sz="0" w:space="0" w:color="auto"/>
        <w:right w:val="none" w:sz="0" w:space="0" w:color="auto"/>
      </w:divBdr>
    </w:div>
    <w:div w:id="1174345764">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4688723">
      <w:bodyDiv w:val="1"/>
      <w:marLeft w:val="0"/>
      <w:marRight w:val="0"/>
      <w:marTop w:val="0"/>
      <w:marBottom w:val="0"/>
      <w:divBdr>
        <w:top w:val="none" w:sz="0" w:space="0" w:color="auto"/>
        <w:left w:val="none" w:sz="0" w:space="0" w:color="auto"/>
        <w:bottom w:val="none" w:sz="0" w:space="0" w:color="auto"/>
        <w:right w:val="none" w:sz="0" w:space="0" w:color="auto"/>
      </w:divBdr>
    </w:div>
    <w:div w:id="1174875659">
      <w:bodyDiv w:val="1"/>
      <w:marLeft w:val="0"/>
      <w:marRight w:val="0"/>
      <w:marTop w:val="0"/>
      <w:marBottom w:val="0"/>
      <w:divBdr>
        <w:top w:val="none" w:sz="0" w:space="0" w:color="auto"/>
        <w:left w:val="none" w:sz="0" w:space="0" w:color="auto"/>
        <w:bottom w:val="none" w:sz="0" w:space="0" w:color="auto"/>
        <w:right w:val="none" w:sz="0" w:space="0" w:color="auto"/>
      </w:divBdr>
    </w:div>
    <w:div w:id="1174879027">
      <w:bodyDiv w:val="1"/>
      <w:marLeft w:val="0"/>
      <w:marRight w:val="0"/>
      <w:marTop w:val="0"/>
      <w:marBottom w:val="0"/>
      <w:divBdr>
        <w:top w:val="none" w:sz="0" w:space="0" w:color="auto"/>
        <w:left w:val="none" w:sz="0" w:space="0" w:color="auto"/>
        <w:bottom w:val="none" w:sz="0" w:space="0" w:color="auto"/>
        <w:right w:val="none" w:sz="0" w:space="0" w:color="auto"/>
      </w:divBdr>
    </w:div>
    <w:div w:id="1174880380">
      <w:bodyDiv w:val="1"/>
      <w:marLeft w:val="0"/>
      <w:marRight w:val="0"/>
      <w:marTop w:val="0"/>
      <w:marBottom w:val="0"/>
      <w:divBdr>
        <w:top w:val="none" w:sz="0" w:space="0" w:color="auto"/>
        <w:left w:val="none" w:sz="0" w:space="0" w:color="auto"/>
        <w:bottom w:val="none" w:sz="0" w:space="0" w:color="auto"/>
        <w:right w:val="none" w:sz="0" w:space="0" w:color="auto"/>
      </w:divBdr>
    </w:div>
    <w:div w:id="1174880680">
      <w:bodyDiv w:val="1"/>
      <w:marLeft w:val="0"/>
      <w:marRight w:val="0"/>
      <w:marTop w:val="0"/>
      <w:marBottom w:val="0"/>
      <w:divBdr>
        <w:top w:val="none" w:sz="0" w:space="0" w:color="auto"/>
        <w:left w:val="none" w:sz="0" w:space="0" w:color="auto"/>
        <w:bottom w:val="none" w:sz="0" w:space="0" w:color="auto"/>
        <w:right w:val="none" w:sz="0" w:space="0" w:color="auto"/>
      </w:divBdr>
    </w:div>
    <w:div w:id="1175195529">
      <w:bodyDiv w:val="1"/>
      <w:marLeft w:val="0"/>
      <w:marRight w:val="0"/>
      <w:marTop w:val="0"/>
      <w:marBottom w:val="0"/>
      <w:divBdr>
        <w:top w:val="none" w:sz="0" w:space="0" w:color="auto"/>
        <w:left w:val="none" w:sz="0" w:space="0" w:color="auto"/>
        <w:bottom w:val="none" w:sz="0" w:space="0" w:color="auto"/>
        <w:right w:val="none" w:sz="0" w:space="0" w:color="auto"/>
      </w:divBdr>
    </w:div>
    <w:div w:id="1175337525">
      <w:bodyDiv w:val="1"/>
      <w:marLeft w:val="0"/>
      <w:marRight w:val="0"/>
      <w:marTop w:val="0"/>
      <w:marBottom w:val="0"/>
      <w:divBdr>
        <w:top w:val="none" w:sz="0" w:space="0" w:color="auto"/>
        <w:left w:val="none" w:sz="0" w:space="0" w:color="auto"/>
        <w:bottom w:val="none" w:sz="0" w:space="0" w:color="auto"/>
        <w:right w:val="none" w:sz="0" w:space="0" w:color="auto"/>
      </w:divBdr>
    </w:div>
    <w:div w:id="1175340498">
      <w:bodyDiv w:val="1"/>
      <w:marLeft w:val="0"/>
      <w:marRight w:val="0"/>
      <w:marTop w:val="0"/>
      <w:marBottom w:val="0"/>
      <w:divBdr>
        <w:top w:val="none" w:sz="0" w:space="0" w:color="auto"/>
        <w:left w:val="none" w:sz="0" w:space="0" w:color="auto"/>
        <w:bottom w:val="none" w:sz="0" w:space="0" w:color="auto"/>
        <w:right w:val="none" w:sz="0" w:space="0" w:color="auto"/>
      </w:divBdr>
    </w:div>
    <w:div w:id="1175344645">
      <w:bodyDiv w:val="1"/>
      <w:marLeft w:val="0"/>
      <w:marRight w:val="0"/>
      <w:marTop w:val="0"/>
      <w:marBottom w:val="0"/>
      <w:divBdr>
        <w:top w:val="none" w:sz="0" w:space="0" w:color="auto"/>
        <w:left w:val="none" w:sz="0" w:space="0" w:color="auto"/>
        <w:bottom w:val="none" w:sz="0" w:space="0" w:color="auto"/>
        <w:right w:val="none" w:sz="0" w:space="0" w:color="auto"/>
      </w:divBdr>
    </w:div>
    <w:div w:id="1175609925">
      <w:bodyDiv w:val="1"/>
      <w:marLeft w:val="0"/>
      <w:marRight w:val="0"/>
      <w:marTop w:val="0"/>
      <w:marBottom w:val="0"/>
      <w:divBdr>
        <w:top w:val="none" w:sz="0" w:space="0" w:color="auto"/>
        <w:left w:val="none" w:sz="0" w:space="0" w:color="auto"/>
        <w:bottom w:val="none" w:sz="0" w:space="0" w:color="auto"/>
        <w:right w:val="none" w:sz="0" w:space="0" w:color="auto"/>
      </w:divBdr>
    </w:div>
    <w:div w:id="1175878504">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307015">
      <w:bodyDiv w:val="1"/>
      <w:marLeft w:val="0"/>
      <w:marRight w:val="0"/>
      <w:marTop w:val="0"/>
      <w:marBottom w:val="0"/>
      <w:divBdr>
        <w:top w:val="none" w:sz="0" w:space="0" w:color="auto"/>
        <w:left w:val="none" w:sz="0" w:space="0" w:color="auto"/>
        <w:bottom w:val="none" w:sz="0" w:space="0" w:color="auto"/>
        <w:right w:val="none" w:sz="0" w:space="0" w:color="auto"/>
      </w:divBdr>
    </w:div>
    <w:div w:id="1176455149">
      <w:bodyDiv w:val="1"/>
      <w:marLeft w:val="0"/>
      <w:marRight w:val="0"/>
      <w:marTop w:val="0"/>
      <w:marBottom w:val="0"/>
      <w:divBdr>
        <w:top w:val="none" w:sz="0" w:space="0" w:color="auto"/>
        <w:left w:val="none" w:sz="0" w:space="0" w:color="auto"/>
        <w:bottom w:val="none" w:sz="0" w:space="0" w:color="auto"/>
        <w:right w:val="none" w:sz="0" w:space="0" w:color="auto"/>
      </w:divBdr>
    </w:div>
    <w:div w:id="1176572556">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6653813">
      <w:bodyDiv w:val="1"/>
      <w:marLeft w:val="0"/>
      <w:marRight w:val="0"/>
      <w:marTop w:val="0"/>
      <w:marBottom w:val="0"/>
      <w:divBdr>
        <w:top w:val="none" w:sz="0" w:space="0" w:color="auto"/>
        <w:left w:val="none" w:sz="0" w:space="0" w:color="auto"/>
        <w:bottom w:val="none" w:sz="0" w:space="0" w:color="auto"/>
        <w:right w:val="none" w:sz="0" w:space="0" w:color="auto"/>
      </w:divBdr>
    </w:div>
    <w:div w:id="1176727616">
      <w:bodyDiv w:val="1"/>
      <w:marLeft w:val="0"/>
      <w:marRight w:val="0"/>
      <w:marTop w:val="0"/>
      <w:marBottom w:val="0"/>
      <w:divBdr>
        <w:top w:val="none" w:sz="0" w:space="0" w:color="auto"/>
        <w:left w:val="none" w:sz="0" w:space="0" w:color="auto"/>
        <w:bottom w:val="none" w:sz="0" w:space="0" w:color="auto"/>
        <w:right w:val="none" w:sz="0" w:space="0" w:color="auto"/>
      </w:divBdr>
    </w:div>
    <w:div w:id="1177109704">
      <w:bodyDiv w:val="1"/>
      <w:marLeft w:val="0"/>
      <w:marRight w:val="0"/>
      <w:marTop w:val="0"/>
      <w:marBottom w:val="0"/>
      <w:divBdr>
        <w:top w:val="none" w:sz="0" w:space="0" w:color="auto"/>
        <w:left w:val="none" w:sz="0" w:space="0" w:color="auto"/>
        <w:bottom w:val="none" w:sz="0" w:space="0" w:color="auto"/>
        <w:right w:val="none" w:sz="0" w:space="0" w:color="auto"/>
      </w:divBdr>
    </w:div>
    <w:div w:id="1177185882">
      <w:bodyDiv w:val="1"/>
      <w:marLeft w:val="0"/>
      <w:marRight w:val="0"/>
      <w:marTop w:val="0"/>
      <w:marBottom w:val="0"/>
      <w:divBdr>
        <w:top w:val="none" w:sz="0" w:space="0" w:color="auto"/>
        <w:left w:val="none" w:sz="0" w:space="0" w:color="auto"/>
        <w:bottom w:val="none" w:sz="0" w:space="0" w:color="auto"/>
        <w:right w:val="none" w:sz="0" w:space="0" w:color="auto"/>
      </w:divBdr>
    </w:div>
    <w:div w:id="1177189445">
      <w:bodyDiv w:val="1"/>
      <w:marLeft w:val="0"/>
      <w:marRight w:val="0"/>
      <w:marTop w:val="0"/>
      <w:marBottom w:val="0"/>
      <w:divBdr>
        <w:top w:val="none" w:sz="0" w:space="0" w:color="auto"/>
        <w:left w:val="none" w:sz="0" w:space="0" w:color="auto"/>
        <w:bottom w:val="none" w:sz="0" w:space="0" w:color="auto"/>
        <w:right w:val="none" w:sz="0" w:space="0" w:color="auto"/>
      </w:divBdr>
    </w:div>
    <w:div w:id="1177234280">
      <w:bodyDiv w:val="1"/>
      <w:marLeft w:val="0"/>
      <w:marRight w:val="0"/>
      <w:marTop w:val="0"/>
      <w:marBottom w:val="0"/>
      <w:divBdr>
        <w:top w:val="none" w:sz="0" w:space="0" w:color="auto"/>
        <w:left w:val="none" w:sz="0" w:space="0" w:color="auto"/>
        <w:bottom w:val="none" w:sz="0" w:space="0" w:color="auto"/>
        <w:right w:val="none" w:sz="0" w:space="0" w:color="auto"/>
      </w:divBdr>
    </w:div>
    <w:div w:id="1177385950">
      <w:bodyDiv w:val="1"/>
      <w:marLeft w:val="0"/>
      <w:marRight w:val="0"/>
      <w:marTop w:val="0"/>
      <w:marBottom w:val="0"/>
      <w:divBdr>
        <w:top w:val="none" w:sz="0" w:space="0" w:color="auto"/>
        <w:left w:val="none" w:sz="0" w:space="0" w:color="auto"/>
        <w:bottom w:val="none" w:sz="0" w:space="0" w:color="auto"/>
        <w:right w:val="none" w:sz="0" w:space="0" w:color="auto"/>
      </w:divBdr>
    </w:div>
    <w:div w:id="1177427323">
      <w:bodyDiv w:val="1"/>
      <w:marLeft w:val="0"/>
      <w:marRight w:val="0"/>
      <w:marTop w:val="0"/>
      <w:marBottom w:val="0"/>
      <w:divBdr>
        <w:top w:val="none" w:sz="0" w:space="0" w:color="auto"/>
        <w:left w:val="none" w:sz="0" w:space="0" w:color="auto"/>
        <w:bottom w:val="none" w:sz="0" w:space="0" w:color="auto"/>
        <w:right w:val="none" w:sz="0" w:space="0" w:color="auto"/>
      </w:divBdr>
    </w:div>
    <w:div w:id="1177694361">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8155254">
      <w:bodyDiv w:val="1"/>
      <w:marLeft w:val="0"/>
      <w:marRight w:val="0"/>
      <w:marTop w:val="0"/>
      <w:marBottom w:val="0"/>
      <w:divBdr>
        <w:top w:val="none" w:sz="0" w:space="0" w:color="auto"/>
        <w:left w:val="none" w:sz="0" w:space="0" w:color="auto"/>
        <w:bottom w:val="none" w:sz="0" w:space="0" w:color="auto"/>
        <w:right w:val="none" w:sz="0" w:space="0" w:color="auto"/>
      </w:divBdr>
    </w:div>
    <w:div w:id="1178422667">
      <w:bodyDiv w:val="1"/>
      <w:marLeft w:val="0"/>
      <w:marRight w:val="0"/>
      <w:marTop w:val="0"/>
      <w:marBottom w:val="0"/>
      <w:divBdr>
        <w:top w:val="none" w:sz="0" w:space="0" w:color="auto"/>
        <w:left w:val="none" w:sz="0" w:space="0" w:color="auto"/>
        <w:bottom w:val="none" w:sz="0" w:space="0" w:color="auto"/>
        <w:right w:val="none" w:sz="0" w:space="0" w:color="auto"/>
      </w:divBdr>
    </w:div>
    <w:div w:id="1178426405">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735776">
      <w:bodyDiv w:val="1"/>
      <w:marLeft w:val="0"/>
      <w:marRight w:val="0"/>
      <w:marTop w:val="0"/>
      <w:marBottom w:val="0"/>
      <w:divBdr>
        <w:top w:val="none" w:sz="0" w:space="0" w:color="auto"/>
        <w:left w:val="none" w:sz="0" w:space="0" w:color="auto"/>
        <w:bottom w:val="none" w:sz="0" w:space="0" w:color="auto"/>
        <w:right w:val="none" w:sz="0" w:space="0" w:color="auto"/>
      </w:divBdr>
    </w:div>
    <w:div w:id="1178887284">
      <w:bodyDiv w:val="1"/>
      <w:marLeft w:val="0"/>
      <w:marRight w:val="0"/>
      <w:marTop w:val="0"/>
      <w:marBottom w:val="0"/>
      <w:divBdr>
        <w:top w:val="none" w:sz="0" w:space="0" w:color="auto"/>
        <w:left w:val="none" w:sz="0" w:space="0" w:color="auto"/>
        <w:bottom w:val="none" w:sz="0" w:space="0" w:color="auto"/>
        <w:right w:val="none" w:sz="0" w:space="0" w:color="auto"/>
      </w:divBdr>
    </w:div>
    <w:div w:id="1178933640">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079782">
      <w:bodyDiv w:val="1"/>
      <w:marLeft w:val="0"/>
      <w:marRight w:val="0"/>
      <w:marTop w:val="0"/>
      <w:marBottom w:val="0"/>
      <w:divBdr>
        <w:top w:val="none" w:sz="0" w:space="0" w:color="auto"/>
        <w:left w:val="none" w:sz="0" w:space="0" w:color="auto"/>
        <w:bottom w:val="none" w:sz="0" w:space="0" w:color="auto"/>
        <w:right w:val="none" w:sz="0" w:space="0" w:color="auto"/>
      </w:divBdr>
    </w:div>
    <w:div w:id="1179083932">
      <w:bodyDiv w:val="1"/>
      <w:marLeft w:val="0"/>
      <w:marRight w:val="0"/>
      <w:marTop w:val="0"/>
      <w:marBottom w:val="0"/>
      <w:divBdr>
        <w:top w:val="none" w:sz="0" w:space="0" w:color="auto"/>
        <w:left w:val="none" w:sz="0" w:space="0" w:color="auto"/>
        <w:bottom w:val="none" w:sz="0" w:space="0" w:color="auto"/>
        <w:right w:val="none" w:sz="0" w:space="0" w:color="auto"/>
      </w:divBdr>
    </w:div>
    <w:div w:id="1179152227">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79155224">
      <w:bodyDiv w:val="1"/>
      <w:marLeft w:val="0"/>
      <w:marRight w:val="0"/>
      <w:marTop w:val="0"/>
      <w:marBottom w:val="0"/>
      <w:divBdr>
        <w:top w:val="none" w:sz="0" w:space="0" w:color="auto"/>
        <w:left w:val="none" w:sz="0" w:space="0" w:color="auto"/>
        <w:bottom w:val="none" w:sz="0" w:space="0" w:color="auto"/>
        <w:right w:val="none" w:sz="0" w:space="0" w:color="auto"/>
      </w:divBdr>
    </w:div>
    <w:div w:id="1179343799">
      <w:bodyDiv w:val="1"/>
      <w:marLeft w:val="0"/>
      <w:marRight w:val="0"/>
      <w:marTop w:val="0"/>
      <w:marBottom w:val="0"/>
      <w:divBdr>
        <w:top w:val="none" w:sz="0" w:space="0" w:color="auto"/>
        <w:left w:val="none" w:sz="0" w:space="0" w:color="auto"/>
        <w:bottom w:val="none" w:sz="0" w:space="0" w:color="auto"/>
        <w:right w:val="none" w:sz="0" w:space="0" w:color="auto"/>
      </w:divBdr>
    </w:div>
    <w:div w:id="1179349197">
      <w:bodyDiv w:val="1"/>
      <w:marLeft w:val="0"/>
      <w:marRight w:val="0"/>
      <w:marTop w:val="0"/>
      <w:marBottom w:val="0"/>
      <w:divBdr>
        <w:top w:val="none" w:sz="0" w:space="0" w:color="auto"/>
        <w:left w:val="none" w:sz="0" w:space="0" w:color="auto"/>
        <w:bottom w:val="none" w:sz="0" w:space="0" w:color="auto"/>
        <w:right w:val="none" w:sz="0" w:space="0" w:color="auto"/>
      </w:divBdr>
    </w:div>
    <w:div w:id="1179614802">
      <w:bodyDiv w:val="1"/>
      <w:marLeft w:val="0"/>
      <w:marRight w:val="0"/>
      <w:marTop w:val="0"/>
      <w:marBottom w:val="0"/>
      <w:divBdr>
        <w:top w:val="none" w:sz="0" w:space="0" w:color="auto"/>
        <w:left w:val="none" w:sz="0" w:space="0" w:color="auto"/>
        <w:bottom w:val="none" w:sz="0" w:space="0" w:color="auto"/>
        <w:right w:val="none" w:sz="0" w:space="0" w:color="auto"/>
      </w:divBdr>
    </w:div>
    <w:div w:id="1179662909">
      <w:bodyDiv w:val="1"/>
      <w:marLeft w:val="0"/>
      <w:marRight w:val="0"/>
      <w:marTop w:val="0"/>
      <w:marBottom w:val="0"/>
      <w:divBdr>
        <w:top w:val="none" w:sz="0" w:space="0" w:color="auto"/>
        <w:left w:val="none" w:sz="0" w:space="0" w:color="auto"/>
        <w:bottom w:val="none" w:sz="0" w:space="0" w:color="auto"/>
        <w:right w:val="none" w:sz="0" w:space="0" w:color="auto"/>
      </w:divBdr>
    </w:div>
    <w:div w:id="1180006212">
      <w:bodyDiv w:val="1"/>
      <w:marLeft w:val="0"/>
      <w:marRight w:val="0"/>
      <w:marTop w:val="0"/>
      <w:marBottom w:val="0"/>
      <w:divBdr>
        <w:top w:val="none" w:sz="0" w:space="0" w:color="auto"/>
        <w:left w:val="none" w:sz="0" w:space="0" w:color="auto"/>
        <w:bottom w:val="none" w:sz="0" w:space="0" w:color="auto"/>
        <w:right w:val="none" w:sz="0" w:space="0" w:color="auto"/>
      </w:divBdr>
    </w:div>
    <w:div w:id="1180198189">
      <w:bodyDiv w:val="1"/>
      <w:marLeft w:val="0"/>
      <w:marRight w:val="0"/>
      <w:marTop w:val="0"/>
      <w:marBottom w:val="0"/>
      <w:divBdr>
        <w:top w:val="none" w:sz="0" w:space="0" w:color="auto"/>
        <w:left w:val="none" w:sz="0" w:space="0" w:color="auto"/>
        <w:bottom w:val="none" w:sz="0" w:space="0" w:color="auto"/>
        <w:right w:val="none" w:sz="0" w:space="0" w:color="auto"/>
      </w:divBdr>
    </w:div>
    <w:div w:id="1180466890">
      <w:bodyDiv w:val="1"/>
      <w:marLeft w:val="0"/>
      <w:marRight w:val="0"/>
      <w:marTop w:val="0"/>
      <w:marBottom w:val="0"/>
      <w:divBdr>
        <w:top w:val="none" w:sz="0" w:space="0" w:color="auto"/>
        <w:left w:val="none" w:sz="0" w:space="0" w:color="auto"/>
        <w:bottom w:val="none" w:sz="0" w:space="0" w:color="auto"/>
        <w:right w:val="none" w:sz="0" w:space="0" w:color="auto"/>
      </w:divBdr>
    </w:div>
    <w:div w:id="1180584885">
      <w:bodyDiv w:val="1"/>
      <w:marLeft w:val="0"/>
      <w:marRight w:val="0"/>
      <w:marTop w:val="0"/>
      <w:marBottom w:val="0"/>
      <w:divBdr>
        <w:top w:val="none" w:sz="0" w:space="0" w:color="auto"/>
        <w:left w:val="none" w:sz="0" w:space="0" w:color="auto"/>
        <w:bottom w:val="none" w:sz="0" w:space="0" w:color="auto"/>
        <w:right w:val="none" w:sz="0" w:space="0" w:color="auto"/>
      </w:divBdr>
    </w:div>
    <w:div w:id="1180705290">
      <w:bodyDiv w:val="1"/>
      <w:marLeft w:val="0"/>
      <w:marRight w:val="0"/>
      <w:marTop w:val="0"/>
      <w:marBottom w:val="0"/>
      <w:divBdr>
        <w:top w:val="none" w:sz="0" w:space="0" w:color="auto"/>
        <w:left w:val="none" w:sz="0" w:space="0" w:color="auto"/>
        <w:bottom w:val="none" w:sz="0" w:space="0" w:color="auto"/>
        <w:right w:val="none" w:sz="0" w:space="0" w:color="auto"/>
      </w:divBdr>
    </w:div>
    <w:div w:id="1180774500">
      <w:bodyDiv w:val="1"/>
      <w:marLeft w:val="0"/>
      <w:marRight w:val="0"/>
      <w:marTop w:val="0"/>
      <w:marBottom w:val="0"/>
      <w:divBdr>
        <w:top w:val="none" w:sz="0" w:space="0" w:color="auto"/>
        <w:left w:val="none" w:sz="0" w:space="0" w:color="auto"/>
        <w:bottom w:val="none" w:sz="0" w:space="0" w:color="auto"/>
        <w:right w:val="none" w:sz="0" w:space="0" w:color="auto"/>
      </w:divBdr>
    </w:div>
    <w:div w:id="1180848531">
      <w:bodyDiv w:val="1"/>
      <w:marLeft w:val="0"/>
      <w:marRight w:val="0"/>
      <w:marTop w:val="0"/>
      <w:marBottom w:val="0"/>
      <w:divBdr>
        <w:top w:val="none" w:sz="0" w:space="0" w:color="auto"/>
        <w:left w:val="none" w:sz="0" w:space="0" w:color="auto"/>
        <w:bottom w:val="none" w:sz="0" w:space="0" w:color="auto"/>
        <w:right w:val="none" w:sz="0" w:space="0" w:color="auto"/>
      </w:divBdr>
    </w:div>
    <w:div w:id="1181041649">
      <w:bodyDiv w:val="1"/>
      <w:marLeft w:val="0"/>
      <w:marRight w:val="0"/>
      <w:marTop w:val="0"/>
      <w:marBottom w:val="0"/>
      <w:divBdr>
        <w:top w:val="none" w:sz="0" w:space="0" w:color="auto"/>
        <w:left w:val="none" w:sz="0" w:space="0" w:color="auto"/>
        <w:bottom w:val="none" w:sz="0" w:space="0" w:color="auto"/>
        <w:right w:val="none" w:sz="0" w:space="0" w:color="auto"/>
      </w:divBdr>
    </w:div>
    <w:div w:id="1181047697">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1316490">
      <w:bodyDiv w:val="1"/>
      <w:marLeft w:val="0"/>
      <w:marRight w:val="0"/>
      <w:marTop w:val="0"/>
      <w:marBottom w:val="0"/>
      <w:divBdr>
        <w:top w:val="none" w:sz="0" w:space="0" w:color="auto"/>
        <w:left w:val="none" w:sz="0" w:space="0" w:color="auto"/>
        <w:bottom w:val="none" w:sz="0" w:space="0" w:color="auto"/>
        <w:right w:val="none" w:sz="0" w:space="0" w:color="auto"/>
      </w:divBdr>
    </w:div>
    <w:div w:id="1181548790">
      <w:bodyDiv w:val="1"/>
      <w:marLeft w:val="0"/>
      <w:marRight w:val="0"/>
      <w:marTop w:val="0"/>
      <w:marBottom w:val="0"/>
      <w:divBdr>
        <w:top w:val="none" w:sz="0" w:space="0" w:color="auto"/>
        <w:left w:val="none" w:sz="0" w:space="0" w:color="auto"/>
        <w:bottom w:val="none" w:sz="0" w:space="0" w:color="auto"/>
        <w:right w:val="none" w:sz="0" w:space="0" w:color="auto"/>
      </w:divBdr>
    </w:div>
    <w:div w:id="1182008155">
      <w:bodyDiv w:val="1"/>
      <w:marLeft w:val="0"/>
      <w:marRight w:val="0"/>
      <w:marTop w:val="0"/>
      <w:marBottom w:val="0"/>
      <w:divBdr>
        <w:top w:val="none" w:sz="0" w:space="0" w:color="auto"/>
        <w:left w:val="none" w:sz="0" w:space="0" w:color="auto"/>
        <w:bottom w:val="none" w:sz="0" w:space="0" w:color="auto"/>
        <w:right w:val="none" w:sz="0" w:space="0" w:color="auto"/>
      </w:divBdr>
    </w:div>
    <w:div w:id="1182016310">
      <w:bodyDiv w:val="1"/>
      <w:marLeft w:val="0"/>
      <w:marRight w:val="0"/>
      <w:marTop w:val="0"/>
      <w:marBottom w:val="0"/>
      <w:divBdr>
        <w:top w:val="none" w:sz="0" w:space="0" w:color="auto"/>
        <w:left w:val="none" w:sz="0" w:space="0" w:color="auto"/>
        <w:bottom w:val="none" w:sz="0" w:space="0" w:color="auto"/>
        <w:right w:val="none" w:sz="0" w:space="0" w:color="auto"/>
      </w:divBdr>
    </w:div>
    <w:div w:id="1182206924">
      <w:bodyDiv w:val="1"/>
      <w:marLeft w:val="0"/>
      <w:marRight w:val="0"/>
      <w:marTop w:val="0"/>
      <w:marBottom w:val="0"/>
      <w:divBdr>
        <w:top w:val="none" w:sz="0" w:space="0" w:color="auto"/>
        <w:left w:val="none" w:sz="0" w:space="0" w:color="auto"/>
        <w:bottom w:val="none" w:sz="0" w:space="0" w:color="auto"/>
        <w:right w:val="none" w:sz="0" w:space="0" w:color="auto"/>
      </w:divBdr>
    </w:div>
    <w:div w:id="1182279761">
      <w:bodyDiv w:val="1"/>
      <w:marLeft w:val="0"/>
      <w:marRight w:val="0"/>
      <w:marTop w:val="0"/>
      <w:marBottom w:val="0"/>
      <w:divBdr>
        <w:top w:val="none" w:sz="0" w:space="0" w:color="auto"/>
        <w:left w:val="none" w:sz="0" w:space="0" w:color="auto"/>
        <w:bottom w:val="none" w:sz="0" w:space="0" w:color="auto"/>
        <w:right w:val="none" w:sz="0" w:space="0" w:color="auto"/>
      </w:divBdr>
    </w:div>
    <w:div w:id="1182546312">
      <w:bodyDiv w:val="1"/>
      <w:marLeft w:val="0"/>
      <w:marRight w:val="0"/>
      <w:marTop w:val="0"/>
      <w:marBottom w:val="0"/>
      <w:divBdr>
        <w:top w:val="none" w:sz="0" w:space="0" w:color="auto"/>
        <w:left w:val="none" w:sz="0" w:space="0" w:color="auto"/>
        <w:bottom w:val="none" w:sz="0" w:space="0" w:color="auto"/>
        <w:right w:val="none" w:sz="0" w:space="0" w:color="auto"/>
      </w:divBdr>
    </w:div>
    <w:div w:id="1182554378">
      <w:bodyDiv w:val="1"/>
      <w:marLeft w:val="0"/>
      <w:marRight w:val="0"/>
      <w:marTop w:val="0"/>
      <w:marBottom w:val="0"/>
      <w:divBdr>
        <w:top w:val="none" w:sz="0" w:space="0" w:color="auto"/>
        <w:left w:val="none" w:sz="0" w:space="0" w:color="auto"/>
        <w:bottom w:val="none" w:sz="0" w:space="0" w:color="auto"/>
        <w:right w:val="none" w:sz="0" w:space="0" w:color="auto"/>
      </w:divBdr>
    </w:div>
    <w:div w:id="1182864692">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3282970">
      <w:bodyDiv w:val="1"/>
      <w:marLeft w:val="0"/>
      <w:marRight w:val="0"/>
      <w:marTop w:val="0"/>
      <w:marBottom w:val="0"/>
      <w:divBdr>
        <w:top w:val="none" w:sz="0" w:space="0" w:color="auto"/>
        <w:left w:val="none" w:sz="0" w:space="0" w:color="auto"/>
        <w:bottom w:val="none" w:sz="0" w:space="0" w:color="auto"/>
        <w:right w:val="none" w:sz="0" w:space="0" w:color="auto"/>
      </w:divBdr>
    </w:div>
    <w:div w:id="1183586777">
      <w:bodyDiv w:val="1"/>
      <w:marLeft w:val="0"/>
      <w:marRight w:val="0"/>
      <w:marTop w:val="0"/>
      <w:marBottom w:val="0"/>
      <w:divBdr>
        <w:top w:val="none" w:sz="0" w:space="0" w:color="auto"/>
        <w:left w:val="none" w:sz="0" w:space="0" w:color="auto"/>
        <w:bottom w:val="none" w:sz="0" w:space="0" w:color="auto"/>
        <w:right w:val="none" w:sz="0" w:space="0" w:color="auto"/>
      </w:divBdr>
    </w:div>
    <w:div w:id="1183668401">
      <w:bodyDiv w:val="1"/>
      <w:marLeft w:val="0"/>
      <w:marRight w:val="0"/>
      <w:marTop w:val="0"/>
      <w:marBottom w:val="0"/>
      <w:divBdr>
        <w:top w:val="none" w:sz="0" w:space="0" w:color="auto"/>
        <w:left w:val="none" w:sz="0" w:space="0" w:color="auto"/>
        <w:bottom w:val="none" w:sz="0" w:space="0" w:color="auto"/>
        <w:right w:val="none" w:sz="0" w:space="0" w:color="auto"/>
      </w:divBdr>
    </w:div>
    <w:div w:id="1183742979">
      <w:bodyDiv w:val="1"/>
      <w:marLeft w:val="0"/>
      <w:marRight w:val="0"/>
      <w:marTop w:val="0"/>
      <w:marBottom w:val="0"/>
      <w:divBdr>
        <w:top w:val="none" w:sz="0" w:space="0" w:color="auto"/>
        <w:left w:val="none" w:sz="0" w:space="0" w:color="auto"/>
        <w:bottom w:val="none" w:sz="0" w:space="0" w:color="auto"/>
        <w:right w:val="none" w:sz="0" w:space="0" w:color="auto"/>
      </w:divBdr>
    </w:div>
    <w:div w:id="1183787521">
      <w:bodyDiv w:val="1"/>
      <w:marLeft w:val="0"/>
      <w:marRight w:val="0"/>
      <w:marTop w:val="0"/>
      <w:marBottom w:val="0"/>
      <w:divBdr>
        <w:top w:val="none" w:sz="0" w:space="0" w:color="auto"/>
        <w:left w:val="none" w:sz="0" w:space="0" w:color="auto"/>
        <w:bottom w:val="none" w:sz="0" w:space="0" w:color="auto"/>
        <w:right w:val="none" w:sz="0" w:space="0" w:color="auto"/>
      </w:divBdr>
    </w:div>
    <w:div w:id="1183937937">
      <w:bodyDiv w:val="1"/>
      <w:marLeft w:val="0"/>
      <w:marRight w:val="0"/>
      <w:marTop w:val="0"/>
      <w:marBottom w:val="0"/>
      <w:divBdr>
        <w:top w:val="none" w:sz="0" w:space="0" w:color="auto"/>
        <w:left w:val="none" w:sz="0" w:space="0" w:color="auto"/>
        <w:bottom w:val="none" w:sz="0" w:space="0" w:color="auto"/>
        <w:right w:val="none" w:sz="0" w:space="0" w:color="auto"/>
      </w:divBdr>
    </w:div>
    <w:div w:id="1183974617">
      <w:bodyDiv w:val="1"/>
      <w:marLeft w:val="0"/>
      <w:marRight w:val="0"/>
      <w:marTop w:val="0"/>
      <w:marBottom w:val="0"/>
      <w:divBdr>
        <w:top w:val="none" w:sz="0" w:space="0" w:color="auto"/>
        <w:left w:val="none" w:sz="0" w:space="0" w:color="auto"/>
        <w:bottom w:val="none" w:sz="0" w:space="0" w:color="auto"/>
        <w:right w:val="none" w:sz="0" w:space="0" w:color="auto"/>
      </w:divBdr>
    </w:div>
    <w:div w:id="1184173002">
      <w:bodyDiv w:val="1"/>
      <w:marLeft w:val="0"/>
      <w:marRight w:val="0"/>
      <w:marTop w:val="0"/>
      <w:marBottom w:val="0"/>
      <w:divBdr>
        <w:top w:val="none" w:sz="0" w:space="0" w:color="auto"/>
        <w:left w:val="none" w:sz="0" w:space="0" w:color="auto"/>
        <w:bottom w:val="none" w:sz="0" w:space="0" w:color="auto"/>
        <w:right w:val="none" w:sz="0" w:space="0" w:color="auto"/>
      </w:divBdr>
    </w:div>
    <w:div w:id="1184173119">
      <w:bodyDiv w:val="1"/>
      <w:marLeft w:val="0"/>
      <w:marRight w:val="0"/>
      <w:marTop w:val="0"/>
      <w:marBottom w:val="0"/>
      <w:divBdr>
        <w:top w:val="none" w:sz="0" w:space="0" w:color="auto"/>
        <w:left w:val="none" w:sz="0" w:space="0" w:color="auto"/>
        <w:bottom w:val="none" w:sz="0" w:space="0" w:color="auto"/>
        <w:right w:val="none" w:sz="0" w:space="0" w:color="auto"/>
      </w:divBdr>
    </w:div>
    <w:div w:id="1184248087">
      <w:bodyDiv w:val="1"/>
      <w:marLeft w:val="0"/>
      <w:marRight w:val="0"/>
      <w:marTop w:val="0"/>
      <w:marBottom w:val="0"/>
      <w:divBdr>
        <w:top w:val="none" w:sz="0" w:space="0" w:color="auto"/>
        <w:left w:val="none" w:sz="0" w:space="0" w:color="auto"/>
        <w:bottom w:val="none" w:sz="0" w:space="0" w:color="auto"/>
        <w:right w:val="none" w:sz="0" w:space="0" w:color="auto"/>
      </w:divBdr>
    </w:div>
    <w:div w:id="1184444810">
      <w:bodyDiv w:val="1"/>
      <w:marLeft w:val="0"/>
      <w:marRight w:val="0"/>
      <w:marTop w:val="0"/>
      <w:marBottom w:val="0"/>
      <w:divBdr>
        <w:top w:val="none" w:sz="0" w:space="0" w:color="auto"/>
        <w:left w:val="none" w:sz="0" w:space="0" w:color="auto"/>
        <w:bottom w:val="none" w:sz="0" w:space="0" w:color="auto"/>
        <w:right w:val="none" w:sz="0" w:space="0" w:color="auto"/>
      </w:divBdr>
    </w:div>
    <w:div w:id="1184513857">
      <w:bodyDiv w:val="1"/>
      <w:marLeft w:val="0"/>
      <w:marRight w:val="0"/>
      <w:marTop w:val="0"/>
      <w:marBottom w:val="0"/>
      <w:divBdr>
        <w:top w:val="none" w:sz="0" w:space="0" w:color="auto"/>
        <w:left w:val="none" w:sz="0" w:space="0" w:color="auto"/>
        <w:bottom w:val="none" w:sz="0" w:space="0" w:color="auto"/>
        <w:right w:val="none" w:sz="0" w:space="0" w:color="auto"/>
      </w:divBdr>
    </w:div>
    <w:div w:id="1184709570">
      <w:bodyDiv w:val="1"/>
      <w:marLeft w:val="0"/>
      <w:marRight w:val="0"/>
      <w:marTop w:val="0"/>
      <w:marBottom w:val="0"/>
      <w:divBdr>
        <w:top w:val="none" w:sz="0" w:space="0" w:color="auto"/>
        <w:left w:val="none" w:sz="0" w:space="0" w:color="auto"/>
        <w:bottom w:val="none" w:sz="0" w:space="0" w:color="auto"/>
        <w:right w:val="none" w:sz="0" w:space="0" w:color="auto"/>
      </w:divBdr>
    </w:div>
    <w:div w:id="1184780215">
      <w:bodyDiv w:val="1"/>
      <w:marLeft w:val="0"/>
      <w:marRight w:val="0"/>
      <w:marTop w:val="0"/>
      <w:marBottom w:val="0"/>
      <w:divBdr>
        <w:top w:val="none" w:sz="0" w:space="0" w:color="auto"/>
        <w:left w:val="none" w:sz="0" w:space="0" w:color="auto"/>
        <w:bottom w:val="none" w:sz="0" w:space="0" w:color="auto"/>
        <w:right w:val="none" w:sz="0" w:space="0" w:color="auto"/>
      </w:divBdr>
    </w:div>
    <w:div w:id="1184786374">
      <w:bodyDiv w:val="1"/>
      <w:marLeft w:val="0"/>
      <w:marRight w:val="0"/>
      <w:marTop w:val="0"/>
      <w:marBottom w:val="0"/>
      <w:divBdr>
        <w:top w:val="none" w:sz="0" w:space="0" w:color="auto"/>
        <w:left w:val="none" w:sz="0" w:space="0" w:color="auto"/>
        <w:bottom w:val="none" w:sz="0" w:space="0" w:color="auto"/>
        <w:right w:val="none" w:sz="0" w:space="0" w:color="auto"/>
      </w:divBdr>
    </w:div>
    <w:div w:id="1185051762">
      <w:bodyDiv w:val="1"/>
      <w:marLeft w:val="0"/>
      <w:marRight w:val="0"/>
      <w:marTop w:val="0"/>
      <w:marBottom w:val="0"/>
      <w:divBdr>
        <w:top w:val="none" w:sz="0" w:space="0" w:color="auto"/>
        <w:left w:val="none" w:sz="0" w:space="0" w:color="auto"/>
        <w:bottom w:val="none" w:sz="0" w:space="0" w:color="auto"/>
        <w:right w:val="none" w:sz="0" w:space="0" w:color="auto"/>
      </w:divBdr>
    </w:div>
    <w:div w:id="1185173554">
      <w:bodyDiv w:val="1"/>
      <w:marLeft w:val="0"/>
      <w:marRight w:val="0"/>
      <w:marTop w:val="0"/>
      <w:marBottom w:val="0"/>
      <w:divBdr>
        <w:top w:val="none" w:sz="0" w:space="0" w:color="auto"/>
        <w:left w:val="none" w:sz="0" w:space="0" w:color="auto"/>
        <w:bottom w:val="none" w:sz="0" w:space="0" w:color="auto"/>
        <w:right w:val="none" w:sz="0" w:space="0" w:color="auto"/>
      </w:divBdr>
    </w:div>
    <w:div w:id="1185290480">
      <w:bodyDiv w:val="1"/>
      <w:marLeft w:val="0"/>
      <w:marRight w:val="0"/>
      <w:marTop w:val="0"/>
      <w:marBottom w:val="0"/>
      <w:divBdr>
        <w:top w:val="none" w:sz="0" w:space="0" w:color="auto"/>
        <w:left w:val="none" w:sz="0" w:space="0" w:color="auto"/>
        <w:bottom w:val="none" w:sz="0" w:space="0" w:color="auto"/>
        <w:right w:val="none" w:sz="0" w:space="0" w:color="auto"/>
      </w:divBdr>
    </w:div>
    <w:div w:id="1185901103">
      <w:bodyDiv w:val="1"/>
      <w:marLeft w:val="0"/>
      <w:marRight w:val="0"/>
      <w:marTop w:val="0"/>
      <w:marBottom w:val="0"/>
      <w:divBdr>
        <w:top w:val="none" w:sz="0" w:space="0" w:color="auto"/>
        <w:left w:val="none" w:sz="0" w:space="0" w:color="auto"/>
        <w:bottom w:val="none" w:sz="0" w:space="0" w:color="auto"/>
        <w:right w:val="none" w:sz="0" w:space="0" w:color="auto"/>
      </w:divBdr>
    </w:div>
    <w:div w:id="1186094970">
      <w:bodyDiv w:val="1"/>
      <w:marLeft w:val="0"/>
      <w:marRight w:val="0"/>
      <w:marTop w:val="0"/>
      <w:marBottom w:val="0"/>
      <w:divBdr>
        <w:top w:val="none" w:sz="0" w:space="0" w:color="auto"/>
        <w:left w:val="none" w:sz="0" w:space="0" w:color="auto"/>
        <w:bottom w:val="none" w:sz="0" w:space="0" w:color="auto"/>
        <w:right w:val="none" w:sz="0" w:space="0" w:color="auto"/>
      </w:divBdr>
    </w:div>
    <w:div w:id="1186211095">
      <w:bodyDiv w:val="1"/>
      <w:marLeft w:val="0"/>
      <w:marRight w:val="0"/>
      <w:marTop w:val="0"/>
      <w:marBottom w:val="0"/>
      <w:divBdr>
        <w:top w:val="none" w:sz="0" w:space="0" w:color="auto"/>
        <w:left w:val="none" w:sz="0" w:space="0" w:color="auto"/>
        <w:bottom w:val="none" w:sz="0" w:space="0" w:color="auto"/>
        <w:right w:val="none" w:sz="0" w:space="0" w:color="auto"/>
      </w:divBdr>
    </w:div>
    <w:div w:id="1186479567">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6793921">
      <w:bodyDiv w:val="1"/>
      <w:marLeft w:val="0"/>
      <w:marRight w:val="0"/>
      <w:marTop w:val="0"/>
      <w:marBottom w:val="0"/>
      <w:divBdr>
        <w:top w:val="none" w:sz="0" w:space="0" w:color="auto"/>
        <w:left w:val="none" w:sz="0" w:space="0" w:color="auto"/>
        <w:bottom w:val="none" w:sz="0" w:space="0" w:color="auto"/>
        <w:right w:val="none" w:sz="0" w:space="0" w:color="auto"/>
      </w:divBdr>
    </w:div>
    <w:div w:id="1186864552">
      <w:bodyDiv w:val="1"/>
      <w:marLeft w:val="0"/>
      <w:marRight w:val="0"/>
      <w:marTop w:val="0"/>
      <w:marBottom w:val="0"/>
      <w:divBdr>
        <w:top w:val="none" w:sz="0" w:space="0" w:color="auto"/>
        <w:left w:val="none" w:sz="0" w:space="0" w:color="auto"/>
        <w:bottom w:val="none" w:sz="0" w:space="0" w:color="auto"/>
        <w:right w:val="none" w:sz="0" w:space="0" w:color="auto"/>
      </w:divBdr>
    </w:div>
    <w:div w:id="1186944207">
      <w:bodyDiv w:val="1"/>
      <w:marLeft w:val="0"/>
      <w:marRight w:val="0"/>
      <w:marTop w:val="0"/>
      <w:marBottom w:val="0"/>
      <w:divBdr>
        <w:top w:val="none" w:sz="0" w:space="0" w:color="auto"/>
        <w:left w:val="none" w:sz="0" w:space="0" w:color="auto"/>
        <w:bottom w:val="none" w:sz="0" w:space="0" w:color="auto"/>
        <w:right w:val="none" w:sz="0" w:space="0" w:color="auto"/>
      </w:divBdr>
    </w:div>
    <w:div w:id="1187019902">
      <w:bodyDiv w:val="1"/>
      <w:marLeft w:val="0"/>
      <w:marRight w:val="0"/>
      <w:marTop w:val="0"/>
      <w:marBottom w:val="0"/>
      <w:divBdr>
        <w:top w:val="none" w:sz="0" w:space="0" w:color="auto"/>
        <w:left w:val="none" w:sz="0" w:space="0" w:color="auto"/>
        <w:bottom w:val="none" w:sz="0" w:space="0" w:color="auto"/>
        <w:right w:val="none" w:sz="0" w:space="0" w:color="auto"/>
      </w:divBdr>
    </w:div>
    <w:div w:id="1187906632">
      <w:bodyDiv w:val="1"/>
      <w:marLeft w:val="0"/>
      <w:marRight w:val="0"/>
      <w:marTop w:val="0"/>
      <w:marBottom w:val="0"/>
      <w:divBdr>
        <w:top w:val="none" w:sz="0" w:space="0" w:color="auto"/>
        <w:left w:val="none" w:sz="0" w:space="0" w:color="auto"/>
        <w:bottom w:val="none" w:sz="0" w:space="0" w:color="auto"/>
        <w:right w:val="none" w:sz="0" w:space="0" w:color="auto"/>
      </w:divBdr>
    </w:div>
    <w:div w:id="1187911555">
      <w:bodyDiv w:val="1"/>
      <w:marLeft w:val="0"/>
      <w:marRight w:val="0"/>
      <w:marTop w:val="0"/>
      <w:marBottom w:val="0"/>
      <w:divBdr>
        <w:top w:val="none" w:sz="0" w:space="0" w:color="auto"/>
        <w:left w:val="none" w:sz="0" w:space="0" w:color="auto"/>
        <w:bottom w:val="none" w:sz="0" w:space="0" w:color="auto"/>
        <w:right w:val="none" w:sz="0" w:space="0" w:color="auto"/>
      </w:divBdr>
    </w:div>
    <w:div w:id="1187912069">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7980594">
      <w:bodyDiv w:val="1"/>
      <w:marLeft w:val="0"/>
      <w:marRight w:val="0"/>
      <w:marTop w:val="0"/>
      <w:marBottom w:val="0"/>
      <w:divBdr>
        <w:top w:val="none" w:sz="0" w:space="0" w:color="auto"/>
        <w:left w:val="none" w:sz="0" w:space="0" w:color="auto"/>
        <w:bottom w:val="none" w:sz="0" w:space="0" w:color="auto"/>
        <w:right w:val="none" w:sz="0" w:space="0" w:color="auto"/>
      </w:divBdr>
    </w:div>
    <w:div w:id="1188058734">
      <w:bodyDiv w:val="1"/>
      <w:marLeft w:val="0"/>
      <w:marRight w:val="0"/>
      <w:marTop w:val="0"/>
      <w:marBottom w:val="0"/>
      <w:divBdr>
        <w:top w:val="none" w:sz="0" w:space="0" w:color="auto"/>
        <w:left w:val="none" w:sz="0" w:space="0" w:color="auto"/>
        <w:bottom w:val="none" w:sz="0" w:space="0" w:color="auto"/>
        <w:right w:val="none" w:sz="0" w:space="0" w:color="auto"/>
      </w:divBdr>
    </w:div>
    <w:div w:id="1188447097">
      <w:bodyDiv w:val="1"/>
      <w:marLeft w:val="0"/>
      <w:marRight w:val="0"/>
      <w:marTop w:val="0"/>
      <w:marBottom w:val="0"/>
      <w:divBdr>
        <w:top w:val="none" w:sz="0" w:space="0" w:color="auto"/>
        <w:left w:val="none" w:sz="0" w:space="0" w:color="auto"/>
        <w:bottom w:val="none" w:sz="0" w:space="0" w:color="auto"/>
        <w:right w:val="none" w:sz="0" w:space="0" w:color="auto"/>
      </w:divBdr>
    </w:div>
    <w:div w:id="1188450280">
      <w:bodyDiv w:val="1"/>
      <w:marLeft w:val="0"/>
      <w:marRight w:val="0"/>
      <w:marTop w:val="0"/>
      <w:marBottom w:val="0"/>
      <w:divBdr>
        <w:top w:val="none" w:sz="0" w:space="0" w:color="auto"/>
        <w:left w:val="none" w:sz="0" w:space="0" w:color="auto"/>
        <w:bottom w:val="none" w:sz="0" w:space="0" w:color="auto"/>
        <w:right w:val="none" w:sz="0" w:space="0" w:color="auto"/>
      </w:divBdr>
    </w:div>
    <w:div w:id="1188523648">
      <w:bodyDiv w:val="1"/>
      <w:marLeft w:val="0"/>
      <w:marRight w:val="0"/>
      <w:marTop w:val="0"/>
      <w:marBottom w:val="0"/>
      <w:divBdr>
        <w:top w:val="none" w:sz="0" w:space="0" w:color="auto"/>
        <w:left w:val="none" w:sz="0" w:space="0" w:color="auto"/>
        <w:bottom w:val="none" w:sz="0" w:space="0" w:color="auto"/>
        <w:right w:val="none" w:sz="0" w:space="0" w:color="auto"/>
      </w:divBdr>
    </w:div>
    <w:div w:id="1188564836">
      <w:bodyDiv w:val="1"/>
      <w:marLeft w:val="0"/>
      <w:marRight w:val="0"/>
      <w:marTop w:val="0"/>
      <w:marBottom w:val="0"/>
      <w:divBdr>
        <w:top w:val="none" w:sz="0" w:space="0" w:color="auto"/>
        <w:left w:val="none" w:sz="0" w:space="0" w:color="auto"/>
        <w:bottom w:val="none" w:sz="0" w:space="0" w:color="auto"/>
        <w:right w:val="none" w:sz="0" w:space="0" w:color="auto"/>
      </w:divBdr>
    </w:div>
    <w:div w:id="1188569844">
      <w:bodyDiv w:val="1"/>
      <w:marLeft w:val="0"/>
      <w:marRight w:val="0"/>
      <w:marTop w:val="0"/>
      <w:marBottom w:val="0"/>
      <w:divBdr>
        <w:top w:val="none" w:sz="0" w:space="0" w:color="auto"/>
        <w:left w:val="none" w:sz="0" w:space="0" w:color="auto"/>
        <w:bottom w:val="none" w:sz="0" w:space="0" w:color="auto"/>
        <w:right w:val="none" w:sz="0" w:space="0" w:color="auto"/>
      </w:divBdr>
    </w:div>
    <w:div w:id="1188643620">
      <w:bodyDiv w:val="1"/>
      <w:marLeft w:val="0"/>
      <w:marRight w:val="0"/>
      <w:marTop w:val="0"/>
      <w:marBottom w:val="0"/>
      <w:divBdr>
        <w:top w:val="none" w:sz="0" w:space="0" w:color="auto"/>
        <w:left w:val="none" w:sz="0" w:space="0" w:color="auto"/>
        <w:bottom w:val="none" w:sz="0" w:space="0" w:color="auto"/>
        <w:right w:val="none" w:sz="0" w:space="0" w:color="auto"/>
      </w:divBdr>
    </w:div>
    <w:div w:id="1188719065">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8904430">
      <w:bodyDiv w:val="1"/>
      <w:marLeft w:val="0"/>
      <w:marRight w:val="0"/>
      <w:marTop w:val="0"/>
      <w:marBottom w:val="0"/>
      <w:divBdr>
        <w:top w:val="none" w:sz="0" w:space="0" w:color="auto"/>
        <w:left w:val="none" w:sz="0" w:space="0" w:color="auto"/>
        <w:bottom w:val="none" w:sz="0" w:space="0" w:color="auto"/>
        <w:right w:val="none" w:sz="0" w:space="0" w:color="auto"/>
      </w:divBdr>
    </w:div>
    <w:div w:id="1189026339">
      <w:bodyDiv w:val="1"/>
      <w:marLeft w:val="0"/>
      <w:marRight w:val="0"/>
      <w:marTop w:val="0"/>
      <w:marBottom w:val="0"/>
      <w:divBdr>
        <w:top w:val="none" w:sz="0" w:space="0" w:color="auto"/>
        <w:left w:val="none" w:sz="0" w:space="0" w:color="auto"/>
        <w:bottom w:val="none" w:sz="0" w:space="0" w:color="auto"/>
        <w:right w:val="none" w:sz="0" w:space="0" w:color="auto"/>
      </w:divBdr>
    </w:div>
    <w:div w:id="1189173110">
      <w:bodyDiv w:val="1"/>
      <w:marLeft w:val="0"/>
      <w:marRight w:val="0"/>
      <w:marTop w:val="0"/>
      <w:marBottom w:val="0"/>
      <w:divBdr>
        <w:top w:val="none" w:sz="0" w:space="0" w:color="auto"/>
        <w:left w:val="none" w:sz="0" w:space="0" w:color="auto"/>
        <w:bottom w:val="none" w:sz="0" w:space="0" w:color="auto"/>
        <w:right w:val="none" w:sz="0" w:space="0" w:color="auto"/>
      </w:divBdr>
    </w:div>
    <w:div w:id="1189174487">
      <w:bodyDiv w:val="1"/>
      <w:marLeft w:val="0"/>
      <w:marRight w:val="0"/>
      <w:marTop w:val="0"/>
      <w:marBottom w:val="0"/>
      <w:divBdr>
        <w:top w:val="none" w:sz="0" w:space="0" w:color="auto"/>
        <w:left w:val="none" w:sz="0" w:space="0" w:color="auto"/>
        <w:bottom w:val="none" w:sz="0" w:space="0" w:color="auto"/>
        <w:right w:val="none" w:sz="0" w:space="0" w:color="auto"/>
      </w:divBdr>
    </w:div>
    <w:div w:id="1189299397">
      <w:bodyDiv w:val="1"/>
      <w:marLeft w:val="0"/>
      <w:marRight w:val="0"/>
      <w:marTop w:val="0"/>
      <w:marBottom w:val="0"/>
      <w:divBdr>
        <w:top w:val="none" w:sz="0" w:space="0" w:color="auto"/>
        <w:left w:val="none" w:sz="0" w:space="0" w:color="auto"/>
        <w:bottom w:val="none" w:sz="0" w:space="0" w:color="auto"/>
        <w:right w:val="none" w:sz="0" w:space="0" w:color="auto"/>
      </w:divBdr>
    </w:div>
    <w:div w:id="1189299842">
      <w:bodyDiv w:val="1"/>
      <w:marLeft w:val="0"/>
      <w:marRight w:val="0"/>
      <w:marTop w:val="0"/>
      <w:marBottom w:val="0"/>
      <w:divBdr>
        <w:top w:val="none" w:sz="0" w:space="0" w:color="auto"/>
        <w:left w:val="none" w:sz="0" w:space="0" w:color="auto"/>
        <w:bottom w:val="none" w:sz="0" w:space="0" w:color="auto"/>
        <w:right w:val="none" w:sz="0" w:space="0" w:color="auto"/>
      </w:divBdr>
    </w:div>
    <w:div w:id="1189367917">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89760583">
      <w:bodyDiv w:val="1"/>
      <w:marLeft w:val="0"/>
      <w:marRight w:val="0"/>
      <w:marTop w:val="0"/>
      <w:marBottom w:val="0"/>
      <w:divBdr>
        <w:top w:val="none" w:sz="0" w:space="0" w:color="auto"/>
        <w:left w:val="none" w:sz="0" w:space="0" w:color="auto"/>
        <w:bottom w:val="none" w:sz="0" w:space="0" w:color="auto"/>
        <w:right w:val="none" w:sz="0" w:space="0" w:color="auto"/>
      </w:divBdr>
    </w:div>
    <w:div w:id="1189876551">
      <w:bodyDiv w:val="1"/>
      <w:marLeft w:val="0"/>
      <w:marRight w:val="0"/>
      <w:marTop w:val="0"/>
      <w:marBottom w:val="0"/>
      <w:divBdr>
        <w:top w:val="none" w:sz="0" w:space="0" w:color="auto"/>
        <w:left w:val="none" w:sz="0" w:space="0" w:color="auto"/>
        <w:bottom w:val="none" w:sz="0" w:space="0" w:color="auto"/>
        <w:right w:val="none" w:sz="0" w:space="0" w:color="auto"/>
      </w:divBdr>
    </w:div>
    <w:div w:id="1190022407">
      <w:bodyDiv w:val="1"/>
      <w:marLeft w:val="0"/>
      <w:marRight w:val="0"/>
      <w:marTop w:val="0"/>
      <w:marBottom w:val="0"/>
      <w:divBdr>
        <w:top w:val="none" w:sz="0" w:space="0" w:color="auto"/>
        <w:left w:val="none" w:sz="0" w:space="0" w:color="auto"/>
        <w:bottom w:val="none" w:sz="0" w:space="0" w:color="auto"/>
        <w:right w:val="none" w:sz="0" w:space="0" w:color="auto"/>
      </w:divBdr>
    </w:div>
    <w:div w:id="1190024421">
      <w:bodyDiv w:val="1"/>
      <w:marLeft w:val="0"/>
      <w:marRight w:val="0"/>
      <w:marTop w:val="0"/>
      <w:marBottom w:val="0"/>
      <w:divBdr>
        <w:top w:val="none" w:sz="0" w:space="0" w:color="auto"/>
        <w:left w:val="none" w:sz="0" w:space="0" w:color="auto"/>
        <w:bottom w:val="none" w:sz="0" w:space="0" w:color="auto"/>
        <w:right w:val="none" w:sz="0" w:space="0" w:color="auto"/>
      </w:divBdr>
    </w:div>
    <w:div w:id="1190072645">
      <w:bodyDiv w:val="1"/>
      <w:marLeft w:val="0"/>
      <w:marRight w:val="0"/>
      <w:marTop w:val="0"/>
      <w:marBottom w:val="0"/>
      <w:divBdr>
        <w:top w:val="none" w:sz="0" w:space="0" w:color="auto"/>
        <w:left w:val="none" w:sz="0" w:space="0" w:color="auto"/>
        <w:bottom w:val="none" w:sz="0" w:space="0" w:color="auto"/>
        <w:right w:val="none" w:sz="0" w:space="0" w:color="auto"/>
      </w:divBdr>
    </w:div>
    <w:div w:id="1190222415">
      <w:bodyDiv w:val="1"/>
      <w:marLeft w:val="0"/>
      <w:marRight w:val="0"/>
      <w:marTop w:val="0"/>
      <w:marBottom w:val="0"/>
      <w:divBdr>
        <w:top w:val="none" w:sz="0" w:space="0" w:color="auto"/>
        <w:left w:val="none" w:sz="0" w:space="0" w:color="auto"/>
        <w:bottom w:val="none" w:sz="0" w:space="0" w:color="auto"/>
        <w:right w:val="none" w:sz="0" w:space="0" w:color="auto"/>
      </w:divBdr>
    </w:div>
    <w:div w:id="1190414079">
      <w:bodyDiv w:val="1"/>
      <w:marLeft w:val="0"/>
      <w:marRight w:val="0"/>
      <w:marTop w:val="0"/>
      <w:marBottom w:val="0"/>
      <w:divBdr>
        <w:top w:val="none" w:sz="0" w:space="0" w:color="auto"/>
        <w:left w:val="none" w:sz="0" w:space="0" w:color="auto"/>
        <w:bottom w:val="none" w:sz="0" w:space="0" w:color="auto"/>
        <w:right w:val="none" w:sz="0" w:space="0" w:color="auto"/>
      </w:divBdr>
    </w:div>
    <w:div w:id="1190492589">
      <w:bodyDiv w:val="1"/>
      <w:marLeft w:val="0"/>
      <w:marRight w:val="0"/>
      <w:marTop w:val="0"/>
      <w:marBottom w:val="0"/>
      <w:divBdr>
        <w:top w:val="none" w:sz="0" w:space="0" w:color="auto"/>
        <w:left w:val="none" w:sz="0" w:space="0" w:color="auto"/>
        <w:bottom w:val="none" w:sz="0" w:space="0" w:color="auto"/>
        <w:right w:val="none" w:sz="0" w:space="0" w:color="auto"/>
      </w:divBdr>
    </w:div>
    <w:div w:id="119061087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0798162">
      <w:bodyDiv w:val="1"/>
      <w:marLeft w:val="0"/>
      <w:marRight w:val="0"/>
      <w:marTop w:val="0"/>
      <w:marBottom w:val="0"/>
      <w:divBdr>
        <w:top w:val="none" w:sz="0" w:space="0" w:color="auto"/>
        <w:left w:val="none" w:sz="0" w:space="0" w:color="auto"/>
        <w:bottom w:val="none" w:sz="0" w:space="0" w:color="auto"/>
        <w:right w:val="none" w:sz="0" w:space="0" w:color="auto"/>
      </w:divBdr>
    </w:div>
    <w:div w:id="1190872845">
      <w:bodyDiv w:val="1"/>
      <w:marLeft w:val="0"/>
      <w:marRight w:val="0"/>
      <w:marTop w:val="0"/>
      <w:marBottom w:val="0"/>
      <w:divBdr>
        <w:top w:val="none" w:sz="0" w:space="0" w:color="auto"/>
        <w:left w:val="none" w:sz="0" w:space="0" w:color="auto"/>
        <w:bottom w:val="none" w:sz="0" w:space="0" w:color="auto"/>
        <w:right w:val="none" w:sz="0" w:space="0" w:color="auto"/>
      </w:divBdr>
    </w:div>
    <w:div w:id="1190876065">
      <w:bodyDiv w:val="1"/>
      <w:marLeft w:val="0"/>
      <w:marRight w:val="0"/>
      <w:marTop w:val="0"/>
      <w:marBottom w:val="0"/>
      <w:divBdr>
        <w:top w:val="none" w:sz="0" w:space="0" w:color="auto"/>
        <w:left w:val="none" w:sz="0" w:space="0" w:color="auto"/>
        <w:bottom w:val="none" w:sz="0" w:space="0" w:color="auto"/>
        <w:right w:val="none" w:sz="0" w:space="0" w:color="auto"/>
      </w:divBdr>
    </w:div>
    <w:div w:id="1190988613">
      <w:bodyDiv w:val="1"/>
      <w:marLeft w:val="0"/>
      <w:marRight w:val="0"/>
      <w:marTop w:val="0"/>
      <w:marBottom w:val="0"/>
      <w:divBdr>
        <w:top w:val="none" w:sz="0" w:space="0" w:color="auto"/>
        <w:left w:val="none" w:sz="0" w:space="0" w:color="auto"/>
        <w:bottom w:val="none" w:sz="0" w:space="0" w:color="auto"/>
        <w:right w:val="none" w:sz="0" w:space="0" w:color="auto"/>
      </w:divBdr>
    </w:div>
    <w:div w:id="1190989750">
      <w:bodyDiv w:val="1"/>
      <w:marLeft w:val="0"/>
      <w:marRight w:val="0"/>
      <w:marTop w:val="0"/>
      <w:marBottom w:val="0"/>
      <w:divBdr>
        <w:top w:val="none" w:sz="0" w:space="0" w:color="auto"/>
        <w:left w:val="none" w:sz="0" w:space="0" w:color="auto"/>
        <w:bottom w:val="none" w:sz="0" w:space="0" w:color="auto"/>
        <w:right w:val="none" w:sz="0" w:space="0" w:color="auto"/>
      </w:divBdr>
    </w:div>
    <w:div w:id="1191214537">
      <w:bodyDiv w:val="1"/>
      <w:marLeft w:val="0"/>
      <w:marRight w:val="0"/>
      <w:marTop w:val="0"/>
      <w:marBottom w:val="0"/>
      <w:divBdr>
        <w:top w:val="none" w:sz="0" w:space="0" w:color="auto"/>
        <w:left w:val="none" w:sz="0" w:space="0" w:color="auto"/>
        <w:bottom w:val="none" w:sz="0" w:space="0" w:color="auto"/>
        <w:right w:val="none" w:sz="0" w:space="0" w:color="auto"/>
      </w:divBdr>
    </w:div>
    <w:div w:id="1191453836">
      <w:bodyDiv w:val="1"/>
      <w:marLeft w:val="0"/>
      <w:marRight w:val="0"/>
      <w:marTop w:val="0"/>
      <w:marBottom w:val="0"/>
      <w:divBdr>
        <w:top w:val="none" w:sz="0" w:space="0" w:color="auto"/>
        <w:left w:val="none" w:sz="0" w:space="0" w:color="auto"/>
        <w:bottom w:val="none" w:sz="0" w:space="0" w:color="auto"/>
        <w:right w:val="none" w:sz="0" w:space="0" w:color="auto"/>
      </w:divBdr>
    </w:div>
    <w:div w:id="1191457149">
      <w:bodyDiv w:val="1"/>
      <w:marLeft w:val="0"/>
      <w:marRight w:val="0"/>
      <w:marTop w:val="0"/>
      <w:marBottom w:val="0"/>
      <w:divBdr>
        <w:top w:val="none" w:sz="0" w:space="0" w:color="auto"/>
        <w:left w:val="none" w:sz="0" w:space="0" w:color="auto"/>
        <w:bottom w:val="none" w:sz="0" w:space="0" w:color="auto"/>
        <w:right w:val="none" w:sz="0" w:space="0" w:color="auto"/>
      </w:divBdr>
    </w:div>
    <w:div w:id="1191458551">
      <w:bodyDiv w:val="1"/>
      <w:marLeft w:val="0"/>
      <w:marRight w:val="0"/>
      <w:marTop w:val="0"/>
      <w:marBottom w:val="0"/>
      <w:divBdr>
        <w:top w:val="none" w:sz="0" w:space="0" w:color="auto"/>
        <w:left w:val="none" w:sz="0" w:space="0" w:color="auto"/>
        <w:bottom w:val="none" w:sz="0" w:space="0" w:color="auto"/>
        <w:right w:val="none" w:sz="0" w:space="0" w:color="auto"/>
      </w:divBdr>
    </w:div>
    <w:div w:id="1191607785">
      <w:bodyDiv w:val="1"/>
      <w:marLeft w:val="0"/>
      <w:marRight w:val="0"/>
      <w:marTop w:val="0"/>
      <w:marBottom w:val="0"/>
      <w:divBdr>
        <w:top w:val="none" w:sz="0" w:space="0" w:color="auto"/>
        <w:left w:val="none" w:sz="0" w:space="0" w:color="auto"/>
        <w:bottom w:val="none" w:sz="0" w:space="0" w:color="auto"/>
        <w:right w:val="none" w:sz="0" w:space="0" w:color="auto"/>
      </w:divBdr>
    </w:div>
    <w:div w:id="1191646071">
      <w:bodyDiv w:val="1"/>
      <w:marLeft w:val="0"/>
      <w:marRight w:val="0"/>
      <w:marTop w:val="0"/>
      <w:marBottom w:val="0"/>
      <w:divBdr>
        <w:top w:val="none" w:sz="0" w:space="0" w:color="auto"/>
        <w:left w:val="none" w:sz="0" w:space="0" w:color="auto"/>
        <w:bottom w:val="none" w:sz="0" w:space="0" w:color="auto"/>
        <w:right w:val="none" w:sz="0" w:space="0" w:color="auto"/>
      </w:divBdr>
    </w:div>
    <w:div w:id="1191719798">
      <w:bodyDiv w:val="1"/>
      <w:marLeft w:val="0"/>
      <w:marRight w:val="0"/>
      <w:marTop w:val="0"/>
      <w:marBottom w:val="0"/>
      <w:divBdr>
        <w:top w:val="none" w:sz="0" w:space="0" w:color="auto"/>
        <w:left w:val="none" w:sz="0" w:space="0" w:color="auto"/>
        <w:bottom w:val="none" w:sz="0" w:space="0" w:color="auto"/>
        <w:right w:val="none" w:sz="0" w:space="0" w:color="auto"/>
      </w:divBdr>
    </w:div>
    <w:div w:id="1191723012">
      <w:bodyDiv w:val="1"/>
      <w:marLeft w:val="0"/>
      <w:marRight w:val="0"/>
      <w:marTop w:val="0"/>
      <w:marBottom w:val="0"/>
      <w:divBdr>
        <w:top w:val="none" w:sz="0" w:space="0" w:color="auto"/>
        <w:left w:val="none" w:sz="0" w:space="0" w:color="auto"/>
        <w:bottom w:val="none" w:sz="0" w:space="0" w:color="auto"/>
        <w:right w:val="none" w:sz="0" w:space="0" w:color="auto"/>
      </w:divBdr>
    </w:div>
    <w:div w:id="1191801640">
      <w:bodyDiv w:val="1"/>
      <w:marLeft w:val="0"/>
      <w:marRight w:val="0"/>
      <w:marTop w:val="0"/>
      <w:marBottom w:val="0"/>
      <w:divBdr>
        <w:top w:val="none" w:sz="0" w:space="0" w:color="auto"/>
        <w:left w:val="none" w:sz="0" w:space="0" w:color="auto"/>
        <w:bottom w:val="none" w:sz="0" w:space="0" w:color="auto"/>
        <w:right w:val="none" w:sz="0" w:space="0" w:color="auto"/>
      </w:divBdr>
    </w:div>
    <w:div w:id="1191803588">
      <w:bodyDiv w:val="1"/>
      <w:marLeft w:val="0"/>
      <w:marRight w:val="0"/>
      <w:marTop w:val="0"/>
      <w:marBottom w:val="0"/>
      <w:divBdr>
        <w:top w:val="none" w:sz="0" w:space="0" w:color="auto"/>
        <w:left w:val="none" w:sz="0" w:space="0" w:color="auto"/>
        <w:bottom w:val="none" w:sz="0" w:space="0" w:color="auto"/>
        <w:right w:val="none" w:sz="0" w:space="0" w:color="auto"/>
      </w:divBdr>
    </w:div>
    <w:div w:id="1191912758">
      <w:bodyDiv w:val="1"/>
      <w:marLeft w:val="0"/>
      <w:marRight w:val="0"/>
      <w:marTop w:val="0"/>
      <w:marBottom w:val="0"/>
      <w:divBdr>
        <w:top w:val="none" w:sz="0" w:space="0" w:color="auto"/>
        <w:left w:val="none" w:sz="0" w:space="0" w:color="auto"/>
        <w:bottom w:val="none" w:sz="0" w:space="0" w:color="auto"/>
        <w:right w:val="none" w:sz="0" w:space="0" w:color="auto"/>
      </w:divBdr>
    </w:div>
    <w:div w:id="1191913977">
      <w:bodyDiv w:val="1"/>
      <w:marLeft w:val="0"/>
      <w:marRight w:val="0"/>
      <w:marTop w:val="0"/>
      <w:marBottom w:val="0"/>
      <w:divBdr>
        <w:top w:val="none" w:sz="0" w:space="0" w:color="auto"/>
        <w:left w:val="none" w:sz="0" w:space="0" w:color="auto"/>
        <w:bottom w:val="none" w:sz="0" w:space="0" w:color="auto"/>
        <w:right w:val="none" w:sz="0" w:space="0" w:color="auto"/>
      </w:divBdr>
    </w:div>
    <w:div w:id="1192379870">
      <w:bodyDiv w:val="1"/>
      <w:marLeft w:val="0"/>
      <w:marRight w:val="0"/>
      <w:marTop w:val="0"/>
      <w:marBottom w:val="0"/>
      <w:divBdr>
        <w:top w:val="none" w:sz="0" w:space="0" w:color="auto"/>
        <w:left w:val="none" w:sz="0" w:space="0" w:color="auto"/>
        <w:bottom w:val="none" w:sz="0" w:space="0" w:color="auto"/>
        <w:right w:val="none" w:sz="0" w:space="0" w:color="auto"/>
      </w:divBdr>
    </w:div>
    <w:div w:id="1192379929">
      <w:bodyDiv w:val="1"/>
      <w:marLeft w:val="0"/>
      <w:marRight w:val="0"/>
      <w:marTop w:val="0"/>
      <w:marBottom w:val="0"/>
      <w:divBdr>
        <w:top w:val="none" w:sz="0" w:space="0" w:color="auto"/>
        <w:left w:val="none" w:sz="0" w:space="0" w:color="auto"/>
        <w:bottom w:val="none" w:sz="0" w:space="0" w:color="auto"/>
        <w:right w:val="none" w:sz="0" w:space="0" w:color="auto"/>
      </w:divBdr>
    </w:div>
    <w:div w:id="1192494133">
      <w:bodyDiv w:val="1"/>
      <w:marLeft w:val="0"/>
      <w:marRight w:val="0"/>
      <w:marTop w:val="0"/>
      <w:marBottom w:val="0"/>
      <w:divBdr>
        <w:top w:val="none" w:sz="0" w:space="0" w:color="auto"/>
        <w:left w:val="none" w:sz="0" w:space="0" w:color="auto"/>
        <w:bottom w:val="none" w:sz="0" w:space="0" w:color="auto"/>
        <w:right w:val="none" w:sz="0" w:space="0" w:color="auto"/>
      </w:divBdr>
    </w:div>
    <w:div w:id="1192500327">
      <w:bodyDiv w:val="1"/>
      <w:marLeft w:val="0"/>
      <w:marRight w:val="0"/>
      <w:marTop w:val="0"/>
      <w:marBottom w:val="0"/>
      <w:divBdr>
        <w:top w:val="none" w:sz="0" w:space="0" w:color="auto"/>
        <w:left w:val="none" w:sz="0" w:space="0" w:color="auto"/>
        <w:bottom w:val="none" w:sz="0" w:space="0" w:color="auto"/>
        <w:right w:val="none" w:sz="0" w:space="0" w:color="auto"/>
      </w:divBdr>
    </w:div>
    <w:div w:id="1192525101">
      <w:bodyDiv w:val="1"/>
      <w:marLeft w:val="0"/>
      <w:marRight w:val="0"/>
      <w:marTop w:val="0"/>
      <w:marBottom w:val="0"/>
      <w:divBdr>
        <w:top w:val="none" w:sz="0" w:space="0" w:color="auto"/>
        <w:left w:val="none" w:sz="0" w:space="0" w:color="auto"/>
        <w:bottom w:val="none" w:sz="0" w:space="0" w:color="auto"/>
        <w:right w:val="none" w:sz="0" w:space="0" w:color="auto"/>
      </w:divBdr>
    </w:div>
    <w:div w:id="1192644215">
      <w:bodyDiv w:val="1"/>
      <w:marLeft w:val="0"/>
      <w:marRight w:val="0"/>
      <w:marTop w:val="0"/>
      <w:marBottom w:val="0"/>
      <w:divBdr>
        <w:top w:val="none" w:sz="0" w:space="0" w:color="auto"/>
        <w:left w:val="none" w:sz="0" w:space="0" w:color="auto"/>
        <w:bottom w:val="none" w:sz="0" w:space="0" w:color="auto"/>
        <w:right w:val="none" w:sz="0" w:space="0" w:color="auto"/>
      </w:divBdr>
    </w:div>
    <w:div w:id="1192841227">
      <w:bodyDiv w:val="1"/>
      <w:marLeft w:val="0"/>
      <w:marRight w:val="0"/>
      <w:marTop w:val="0"/>
      <w:marBottom w:val="0"/>
      <w:divBdr>
        <w:top w:val="none" w:sz="0" w:space="0" w:color="auto"/>
        <w:left w:val="none" w:sz="0" w:space="0" w:color="auto"/>
        <w:bottom w:val="none" w:sz="0" w:space="0" w:color="auto"/>
        <w:right w:val="none" w:sz="0" w:space="0" w:color="auto"/>
      </w:divBdr>
    </w:div>
    <w:div w:id="1192914568">
      <w:bodyDiv w:val="1"/>
      <w:marLeft w:val="0"/>
      <w:marRight w:val="0"/>
      <w:marTop w:val="0"/>
      <w:marBottom w:val="0"/>
      <w:divBdr>
        <w:top w:val="none" w:sz="0" w:space="0" w:color="auto"/>
        <w:left w:val="none" w:sz="0" w:space="0" w:color="auto"/>
        <w:bottom w:val="none" w:sz="0" w:space="0" w:color="auto"/>
        <w:right w:val="none" w:sz="0" w:space="0" w:color="auto"/>
      </w:divBdr>
    </w:div>
    <w:div w:id="1193114111">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3348833">
      <w:bodyDiv w:val="1"/>
      <w:marLeft w:val="0"/>
      <w:marRight w:val="0"/>
      <w:marTop w:val="0"/>
      <w:marBottom w:val="0"/>
      <w:divBdr>
        <w:top w:val="none" w:sz="0" w:space="0" w:color="auto"/>
        <w:left w:val="none" w:sz="0" w:space="0" w:color="auto"/>
        <w:bottom w:val="none" w:sz="0" w:space="0" w:color="auto"/>
        <w:right w:val="none" w:sz="0" w:space="0" w:color="auto"/>
      </w:divBdr>
    </w:div>
    <w:div w:id="1193417002">
      <w:bodyDiv w:val="1"/>
      <w:marLeft w:val="0"/>
      <w:marRight w:val="0"/>
      <w:marTop w:val="0"/>
      <w:marBottom w:val="0"/>
      <w:divBdr>
        <w:top w:val="none" w:sz="0" w:space="0" w:color="auto"/>
        <w:left w:val="none" w:sz="0" w:space="0" w:color="auto"/>
        <w:bottom w:val="none" w:sz="0" w:space="0" w:color="auto"/>
        <w:right w:val="none" w:sz="0" w:space="0" w:color="auto"/>
      </w:divBdr>
    </w:div>
    <w:div w:id="1193568503">
      <w:bodyDiv w:val="1"/>
      <w:marLeft w:val="0"/>
      <w:marRight w:val="0"/>
      <w:marTop w:val="0"/>
      <w:marBottom w:val="0"/>
      <w:divBdr>
        <w:top w:val="none" w:sz="0" w:space="0" w:color="auto"/>
        <w:left w:val="none" w:sz="0" w:space="0" w:color="auto"/>
        <w:bottom w:val="none" w:sz="0" w:space="0" w:color="auto"/>
        <w:right w:val="none" w:sz="0" w:space="0" w:color="auto"/>
      </w:divBdr>
    </w:div>
    <w:div w:id="1193768299">
      <w:bodyDiv w:val="1"/>
      <w:marLeft w:val="0"/>
      <w:marRight w:val="0"/>
      <w:marTop w:val="0"/>
      <w:marBottom w:val="0"/>
      <w:divBdr>
        <w:top w:val="none" w:sz="0" w:space="0" w:color="auto"/>
        <w:left w:val="none" w:sz="0" w:space="0" w:color="auto"/>
        <w:bottom w:val="none" w:sz="0" w:space="0" w:color="auto"/>
        <w:right w:val="none" w:sz="0" w:space="0" w:color="auto"/>
      </w:divBdr>
    </w:div>
    <w:div w:id="1193811924">
      <w:bodyDiv w:val="1"/>
      <w:marLeft w:val="0"/>
      <w:marRight w:val="0"/>
      <w:marTop w:val="0"/>
      <w:marBottom w:val="0"/>
      <w:divBdr>
        <w:top w:val="none" w:sz="0" w:space="0" w:color="auto"/>
        <w:left w:val="none" w:sz="0" w:space="0" w:color="auto"/>
        <w:bottom w:val="none" w:sz="0" w:space="0" w:color="auto"/>
        <w:right w:val="none" w:sz="0" w:space="0" w:color="auto"/>
      </w:divBdr>
    </w:div>
    <w:div w:id="1193882004">
      <w:bodyDiv w:val="1"/>
      <w:marLeft w:val="0"/>
      <w:marRight w:val="0"/>
      <w:marTop w:val="0"/>
      <w:marBottom w:val="0"/>
      <w:divBdr>
        <w:top w:val="none" w:sz="0" w:space="0" w:color="auto"/>
        <w:left w:val="none" w:sz="0" w:space="0" w:color="auto"/>
        <w:bottom w:val="none" w:sz="0" w:space="0" w:color="auto"/>
        <w:right w:val="none" w:sz="0" w:space="0" w:color="auto"/>
      </w:divBdr>
    </w:div>
    <w:div w:id="1194148258">
      <w:bodyDiv w:val="1"/>
      <w:marLeft w:val="0"/>
      <w:marRight w:val="0"/>
      <w:marTop w:val="0"/>
      <w:marBottom w:val="0"/>
      <w:divBdr>
        <w:top w:val="none" w:sz="0" w:space="0" w:color="auto"/>
        <w:left w:val="none" w:sz="0" w:space="0" w:color="auto"/>
        <w:bottom w:val="none" w:sz="0" w:space="0" w:color="auto"/>
        <w:right w:val="none" w:sz="0" w:space="0" w:color="auto"/>
      </w:divBdr>
    </w:div>
    <w:div w:id="1194733192">
      <w:bodyDiv w:val="1"/>
      <w:marLeft w:val="0"/>
      <w:marRight w:val="0"/>
      <w:marTop w:val="0"/>
      <w:marBottom w:val="0"/>
      <w:divBdr>
        <w:top w:val="none" w:sz="0" w:space="0" w:color="auto"/>
        <w:left w:val="none" w:sz="0" w:space="0" w:color="auto"/>
        <w:bottom w:val="none" w:sz="0" w:space="0" w:color="auto"/>
        <w:right w:val="none" w:sz="0" w:space="0" w:color="auto"/>
      </w:divBdr>
    </w:div>
    <w:div w:id="1195001794">
      <w:bodyDiv w:val="1"/>
      <w:marLeft w:val="0"/>
      <w:marRight w:val="0"/>
      <w:marTop w:val="0"/>
      <w:marBottom w:val="0"/>
      <w:divBdr>
        <w:top w:val="none" w:sz="0" w:space="0" w:color="auto"/>
        <w:left w:val="none" w:sz="0" w:space="0" w:color="auto"/>
        <w:bottom w:val="none" w:sz="0" w:space="0" w:color="auto"/>
        <w:right w:val="none" w:sz="0" w:space="0" w:color="auto"/>
      </w:divBdr>
    </w:div>
    <w:div w:id="1195117895">
      <w:bodyDiv w:val="1"/>
      <w:marLeft w:val="0"/>
      <w:marRight w:val="0"/>
      <w:marTop w:val="0"/>
      <w:marBottom w:val="0"/>
      <w:divBdr>
        <w:top w:val="none" w:sz="0" w:space="0" w:color="auto"/>
        <w:left w:val="none" w:sz="0" w:space="0" w:color="auto"/>
        <w:bottom w:val="none" w:sz="0" w:space="0" w:color="auto"/>
        <w:right w:val="none" w:sz="0" w:space="0" w:color="auto"/>
      </w:divBdr>
    </w:div>
    <w:div w:id="1195266899">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383480">
      <w:bodyDiv w:val="1"/>
      <w:marLeft w:val="0"/>
      <w:marRight w:val="0"/>
      <w:marTop w:val="0"/>
      <w:marBottom w:val="0"/>
      <w:divBdr>
        <w:top w:val="none" w:sz="0" w:space="0" w:color="auto"/>
        <w:left w:val="none" w:sz="0" w:space="0" w:color="auto"/>
        <w:bottom w:val="none" w:sz="0" w:space="0" w:color="auto"/>
        <w:right w:val="none" w:sz="0" w:space="0" w:color="auto"/>
      </w:divBdr>
    </w:div>
    <w:div w:id="1195462772">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6116056">
      <w:bodyDiv w:val="1"/>
      <w:marLeft w:val="0"/>
      <w:marRight w:val="0"/>
      <w:marTop w:val="0"/>
      <w:marBottom w:val="0"/>
      <w:divBdr>
        <w:top w:val="none" w:sz="0" w:space="0" w:color="auto"/>
        <w:left w:val="none" w:sz="0" w:space="0" w:color="auto"/>
        <w:bottom w:val="none" w:sz="0" w:space="0" w:color="auto"/>
        <w:right w:val="none" w:sz="0" w:space="0" w:color="auto"/>
      </w:divBdr>
    </w:div>
    <w:div w:id="1196239124">
      <w:bodyDiv w:val="1"/>
      <w:marLeft w:val="0"/>
      <w:marRight w:val="0"/>
      <w:marTop w:val="0"/>
      <w:marBottom w:val="0"/>
      <w:divBdr>
        <w:top w:val="none" w:sz="0" w:space="0" w:color="auto"/>
        <w:left w:val="none" w:sz="0" w:space="0" w:color="auto"/>
        <w:bottom w:val="none" w:sz="0" w:space="0" w:color="auto"/>
        <w:right w:val="none" w:sz="0" w:space="0" w:color="auto"/>
      </w:divBdr>
    </w:div>
    <w:div w:id="1196309730">
      <w:bodyDiv w:val="1"/>
      <w:marLeft w:val="0"/>
      <w:marRight w:val="0"/>
      <w:marTop w:val="0"/>
      <w:marBottom w:val="0"/>
      <w:divBdr>
        <w:top w:val="none" w:sz="0" w:space="0" w:color="auto"/>
        <w:left w:val="none" w:sz="0" w:space="0" w:color="auto"/>
        <w:bottom w:val="none" w:sz="0" w:space="0" w:color="auto"/>
        <w:right w:val="none" w:sz="0" w:space="0" w:color="auto"/>
      </w:divBdr>
    </w:div>
    <w:div w:id="1196432342">
      <w:bodyDiv w:val="1"/>
      <w:marLeft w:val="0"/>
      <w:marRight w:val="0"/>
      <w:marTop w:val="0"/>
      <w:marBottom w:val="0"/>
      <w:divBdr>
        <w:top w:val="none" w:sz="0" w:space="0" w:color="auto"/>
        <w:left w:val="none" w:sz="0" w:space="0" w:color="auto"/>
        <w:bottom w:val="none" w:sz="0" w:space="0" w:color="auto"/>
        <w:right w:val="none" w:sz="0" w:space="0" w:color="auto"/>
      </w:divBdr>
    </w:div>
    <w:div w:id="1196457763">
      <w:bodyDiv w:val="1"/>
      <w:marLeft w:val="0"/>
      <w:marRight w:val="0"/>
      <w:marTop w:val="0"/>
      <w:marBottom w:val="0"/>
      <w:divBdr>
        <w:top w:val="none" w:sz="0" w:space="0" w:color="auto"/>
        <w:left w:val="none" w:sz="0" w:space="0" w:color="auto"/>
        <w:bottom w:val="none" w:sz="0" w:space="0" w:color="auto"/>
        <w:right w:val="none" w:sz="0" w:space="0" w:color="auto"/>
      </w:divBdr>
    </w:div>
    <w:div w:id="1196505341">
      <w:bodyDiv w:val="1"/>
      <w:marLeft w:val="0"/>
      <w:marRight w:val="0"/>
      <w:marTop w:val="0"/>
      <w:marBottom w:val="0"/>
      <w:divBdr>
        <w:top w:val="none" w:sz="0" w:space="0" w:color="auto"/>
        <w:left w:val="none" w:sz="0" w:space="0" w:color="auto"/>
        <w:bottom w:val="none" w:sz="0" w:space="0" w:color="auto"/>
        <w:right w:val="none" w:sz="0" w:space="0" w:color="auto"/>
      </w:divBdr>
    </w:div>
    <w:div w:id="1196580271">
      <w:bodyDiv w:val="1"/>
      <w:marLeft w:val="0"/>
      <w:marRight w:val="0"/>
      <w:marTop w:val="0"/>
      <w:marBottom w:val="0"/>
      <w:divBdr>
        <w:top w:val="none" w:sz="0" w:space="0" w:color="auto"/>
        <w:left w:val="none" w:sz="0" w:space="0" w:color="auto"/>
        <w:bottom w:val="none" w:sz="0" w:space="0" w:color="auto"/>
        <w:right w:val="none" w:sz="0" w:space="0" w:color="auto"/>
      </w:divBdr>
    </w:div>
    <w:div w:id="1196692416">
      <w:bodyDiv w:val="1"/>
      <w:marLeft w:val="0"/>
      <w:marRight w:val="0"/>
      <w:marTop w:val="0"/>
      <w:marBottom w:val="0"/>
      <w:divBdr>
        <w:top w:val="none" w:sz="0" w:space="0" w:color="auto"/>
        <w:left w:val="none" w:sz="0" w:space="0" w:color="auto"/>
        <w:bottom w:val="none" w:sz="0" w:space="0" w:color="auto"/>
        <w:right w:val="none" w:sz="0" w:space="0" w:color="auto"/>
      </w:divBdr>
    </w:div>
    <w:div w:id="1196774032">
      <w:bodyDiv w:val="1"/>
      <w:marLeft w:val="0"/>
      <w:marRight w:val="0"/>
      <w:marTop w:val="0"/>
      <w:marBottom w:val="0"/>
      <w:divBdr>
        <w:top w:val="none" w:sz="0" w:space="0" w:color="auto"/>
        <w:left w:val="none" w:sz="0" w:space="0" w:color="auto"/>
        <w:bottom w:val="none" w:sz="0" w:space="0" w:color="auto"/>
        <w:right w:val="none" w:sz="0" w:space="0" w:color="auto"/>
      </w:divBdr>
    </w:div>
    <w:div w:id="1197159951">
      <w:bodyDiv w:val="1"/>
      <w:marLeft w:val="0"/>
      <w:marRight w:val="0"/>
      <w:marTop w:val="0"/>
      <w:marBottom w:val="0"/>
      <w:divBdr>
        <w:top w:val="none" w:sz="0" w:space="0" w:color="auto"/>
        <w:left w:val="none" w:sz="0" w:space="0" w:color="auto"/>
        <w:bottom w:val="none" w:sz="0" w:space="0" w:color="auto"/>
        <w:right w:val="none" w:sz="0" w:space="0" w:color="auto"/>
      </w:divBdr>
    </w:div>
    <w:div w:id="1197237393">
      <w:bodyDiv w:val="1"/>
      <w:marLeft w:val="0"/>
      <w:marRight w:val="0"/>
      <w:marTop w:val="0"/>
      <w:marBottom w:val="0"/>
      <w:divBdr>
        <w:top w:val="none" w:sz="0" w:space="0" w:color="auto"/>
        <w:left w:val="none" w:sz="0" w:space="0" w:color="auto"/>
        <w:bottom w:val="none" w:sz="0" w:space="0" w:color="auto"/>
        <w:right w:val="none" w:sz="0" w:space="0" w:color="auto"/>
      </w:divBdr>
    </w:div>
    <w:div w:id="1197237519">
      <w:bodyDiv w:val="1"/>
      <w:marLeft w:val="0"/>
      <w:marRight w:val="0"/>
      <w:marTop w:val="0"/>
      <w:marBottom w:val="0"/>
      <w:divBdr>
        <w:top w:val="none" w:sz="0" w:space="0" w:color="auto"/>
        <w:left w:val="none" w:sz="0" w:space="0" w:color="auto"/>
        <w:bottom w:val="none" w:sz="0" w:space="0" w:color="auto"/>
        <w:right w:val="none" w:sz="0" w:space="0" w:color="auto"/>
      </w:divBdr>
    </w:div>
    <w:div w:id="1197280072">
      <w:bodyDiv w:val="1"/>
      <w:marLeft w:val="0"/>
      <w:marRight w:val="0"/>
      <w:marTop w:val="0"/>
      <w:marBottom w:val="0"/>
      <w:divBdr>
        <w:top w:val="none" w:sz="0" w:space="0" w:color="auto"/>
        <w:left w:val="none" w:sz="0" w:space="0" w:color="auto"/>
        <w:bottom w:val="none" w:sz="0" w:space="0" w:color="auto"/>
        <w:right w:val="none" w:sz="0" w:space="0" w:color="auto"/>
      </w:divBdr>
    </w:div>
    <w:div w:id="1197307413">
      <w:bodyDiv w:val="1"/>
      <w:marLeft w:val="0"/>
      <w:marRight w:val="0"/>
      <w:marTop w:val="0"/>
      <w:marBottom w:val="0"/>
      <w:divBdr>
        <w:top w:val="none" w:sz="0" w:space="0" w:color="auto"/>
        <w:left w:val="none" w:sz="0" w:space="0" w:color="auto"/>
        <w:bottom w:val="none" w:sz="0" w:space="0" w:color="auto"/>
        <w:right w:val="none" w:sz="0" w:space="0" w:color="auto"/>
      </w:divBdr>
    </w:div>
    <w:div w:id="1197422694">
      <w:bodyDiv w:val="1"/>
      <w:marLeft w:val="0"/>
      <w:marRight w:val="0"/>
      <w:marTop w:val="0"/>
      <w:marBottom w:val="0"/>
      <w:divBdr>
        <w:top w:val="none" w:sz="0" w:space="0" w:color="auto"/>
        <w:left w:val="none" w:sz="0" w:space="0" w:color="auto"/>
        <w:bottom w:val="none" w:sz="0" w:space="0" w:color="auto"/>
        <w:right w:val="none" w:sz="0" w:space="0" w:color="auto"/>
      </w:divBdr>
    </w:div>
    <w:div w:id="1197546097">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197617571">
      <w:bodyDiv w:val="1"/>
      <w:marLeft w:val="0"/>
      <w:marRight w:val="0"/>
      <w:marTop w:val="0"/>
      <w:marBottom w:val="0"/>
      <w:divBdr>
        <w:top w:val="none" w:sz="0" w:space="0" w:color="auto"/>
        <w:left w:val="none" w:sz="0" w:space="0" w:color="auto"/>
        <w:bottom w:val="none" w:sz="0" w:space="0" w:color="auto"/>
        <w:right w:val="none" w:sz="0" w:space="0" w:color="auto"/>
      </w:divBdr>
    </w:div>
    <w:div w:id="1197813857">
      <w:bodyDiv w:val="1"/>
      <w:marLeft w:val="0"/>
      <w:marRight w:val="0"/>
      <w:marTop w:val="0"/>
      <w:marBottom w:val="0"/>
      <w:divBdr>
        <w:top w:val="none" w:sz="0" w:space="0" w:color="auto"/>
        <w:left w:val="none" w:sz="0" w:space="0" w:color="auto"/>
        <w:bottom w:val="none" w:sz="0" w:space="0" w:color="auto"/>
        <w:right w:val="none" w:sz="0" w:space="0" w:color="auto"/>
      </w:divBdr>
    </w:div>
    <w:div w:id="1197891053">
      <w:bodyDiv w:val="1"/>
      <w:marLeft w:val="0"/>
      <w:marRight w:val="0"/>
      <w:marTop w:val="0"/>
      <w:marBottom w:val="0"/>
      <w:divBdr>
        <w:top w:val="none" w:sz="0" w:space="0" w:color="auto"/>
        <w:left w:val="none" w:sz="0" w:space="0" w:color="auto"/>
        <w:bottom w:val="none" w:sz="0" w:space="0" w:color="auto"/>
        <w:right w:val="none" w:sz="0" w:space="0" w:color="auto"/>
      </w:divBdr>
    </w:div>
    <w:div w:id="1198009422">
      <w:bodyDiv w:val="1"/>
      <w:marLeft w:val="0"/>
      <w:marRight w:val="0"/>
      <w:marTop w:val="0"/>
      <w:marBottom w:val="0"/>
      <w:divBdr>
        <w:top w:val="none" w:sz="0" w:space="0" w:color="auto"/>
        <w:left w:val="none" w:sz="0" w:space="0" w:color="auto"/>
        <w:bottom w:val="none" w:sz="0" w:space="0" w:color="auto"/>
        <w:right w:val="none" w:sz="0" w:space="0" w:color="auto"/>
      </w:divBdr>
    </w:div>
    <w:div w:id="1198080293">
      <w:bodyDiv w:val="1"/>
      <w:marLeft w:val="0"/>
      <w:marRight w:val="0"/>
      <w:marTop w:val="0"/>
      <w:marBottom w:val="0"/>
      <w:divBdr>
        <w:top w:val="none" w:sz="0" w:space="0" w:color="auto"/>
        <w:left w:val="none" w:sz="0" w:space="0" w:color="auto"/>
        <w:bottom w:val="none" w:sz="0" w:space="0" w:color="auto"/>
        <w:right w:val="none" w:sz="0" w:space="0" w:color="auto"/>
      </w:divBdr>
    </w:div>
    <w:div w:id="1198087264">
      <w:bodyDiv w:val="1"/>
      <w:marLeft w:val="0"/>
      <w:marRight w:val="0"/>
      <w:marTop w:val="0"/>
      <w:marBottom w:val="0"/>
      <w:divBdr>
        <w:top w:val="none" w:sz="0" w:space="0" w:color="auto"/>
        <w:left w:val="none" w:sz="0" w:space="0" w:color="auto"/>
        <w:bottom w:val="none" w:sz="0" w:space="0" w:color="auto"/>
        <w:right w:val="none" w:sz="0" w:space="0" w:color="auto"/>
      </w:divBdr>
    </w:div>
    <w:div w:id="1198277393">
      <w:bodyDiv w:val="1"/>
      <w:marLeft w:val="0"/>
      <w:marRight w:val="0"/>
      <w:marTop w:val="0"/>
      <w:marBottom w:val="0"/>
      <w:divBdr>
        <w:top w:val="none" w:sz="0" w:space="0" w:color="auto"/>
        <w:left w:val="none" w:sz="0" w:space="0" w:color="auto"/>
        <w:bottom w:val="none" w:sz="0" w:space="0" w:color="auto"/>
        <w:right w:val="none" w:sz="0" w:space="0" w:color="auto"/>
      </w:divBdr>
    </w:div>
    <w:div w:id="1198355060">
      <w:bodyDiv w:val="1"/>
      <w:marLeft w:val="0"/>
      <w:marRight w:val="0"/>
      <w:marTop w:val="0"/>
      <w:marBottom w:val="0"/>
      <w:divBdr>
        <w:top w:val="none" w:sz="0" w:space="0" w:color="auto"/>
        <w:left w:val="none" w:sz="0" w:space="0" w:color="auto"/>
        <w:bottom w:val="none" w:sz="0" w:space="0" w:color="auto"/>
        <w:right w:val="none" w:sz="0" w:space="0" w:color="auto"/>
      </w:divBdr>
    </w:div>
    <w:div w:id="1198659376">
      <w:bodyDiv w:val="1"/>
      <w:marLeft w:val="0"/>
      <w:marRight w:val="0"/>
      <w:marTop w:val="0"/>
      <w:marBottom w:val="0"/>
      <w:divBdr>
        <w:top w:val="none" w:sz="0" w:space="0" w:color="auto"/>
        <w:left w:val="none" w:sz="0" w:space="0" w:color="auto"/>
        <w:bottom w:val="none" w:sz="0" w:space="0" w:color="auto"/>
        <w:right w:val="none" w:sz="0" w:space="0" w:color="auto"/>
      </w:divBdr>
    </w:div>
    <w:div w:id="1198661659">
      <w:bodyDiv w:val="1"/>
      <w:marLeft w:val="0"/>
      <w:marRight w:val="0"/>
      <w:marTop w:val="0"/>
      <w:marBottom w:val="0"/>
      <w:divBdr>
        <w:top w:val="none" w:sz="0" w:space="0" w:color="auto"/>
        <w:left w:val="none" w:sz="0" w:space="0" w:color="auto"/>
        <w:bottom w:val="none" w:sz="0" w:space="0" w:color="auto"/>
        <w:right w:val="none" w:sz="0" w:space="0" w:color="auto"/>
      </w:divBdr>
    </w:div>
    <w:div w:id="1198666907">
      <w:bodyDiv w:val="1"/>
      <w:marLeft w:val="0"/>
      <w:marRight w:val="0"/>
      <w:marTop w:val="0"/>
      <w:marBottom w:val="0"/>
      <w:divBdr>
        <w:top w:val="none" w:sz="0" w:space="0" w:color="auto"/>
        <w:left w:val="none" w:sz="0" w:space="0" w:color="auto"/>
        <w:bottom w:val="none" w:sz="0" w:space="0" w:color="auto"/>
        <w:right w:val="none" w:sz="0" w:space="0" w:color="auto"/>
      </w:divBdr>
    </w:div>
    <w:div w:id="1198742703">
      <w:bodyDiv w:val="1"/>
      <w:marLeft w:val="0"/>
      <w:marRight w:val="0"/>
      <w:marTop w:val="0"/>
      <w:marBottom w:val="0"/>
      <w:divBdr>
        <w:top w:val="none" w:sz="0" w:space="0" w:color="auto"/>
        <w:left w:val="none" w:sz="0" w:space="0" w:color="auto"/>
        <w:bottom w:val="none" w:sz="0" w:space="0" w:color="auto"/>
        <w:right w:val="none" w:sz="0" w:space="0" w:color="auto"/>
      </w:divBdr>
    </w:div>
    <w:div w:id="1198809428">
      <w:bodyDiv w:val="1"/>
      <w:marLeft w:val="0"/>
      <w:marRight w:val="0"/>
      <w:marTop w:val="0"/>
      <w:marBottom w:val="0"/>
      <w:divBdr>
        <w:top w:val="none" w:sz="0" w:space="0" w:color="auto"/>
        <w:left w:val="none" w:sz="0" w:space="0" w:color="auto"/>
        <w:bottom w:val="none" w:sz="0" w:space="0" w:color="auto"/>
        <w:right w:val="none" w:sz="0" w:space="0" w:color="auto"/>
      </w:divBdr>
    </w:div>
    <w:div w:id="1199003408">
      <w:bodyDiv w:val="1"/>
      <w:marLeft w:val="0"/>
      <w:marRight w:val="0"/>
      <w:marTop w:val="0"/>
      <w:marBottom w:val="0"/>
      <w:divBdr>
        <w:top w:val="none" w:sz="0" w:space="0" w:color="auto"/>
        <w:left w:val="none" w:sz="0" w:space="0" w:color="auto"/>
        <w:bottom w:val="none" w:sz="0" w:space="0" w:color="auto"/>
        <w:right w:val="none" w:sz="0" w:space="0" w:color="auto"/>
      </w:divBdr>
    </w:div>
    <w:div w:id="1199007039">
      <w:bodyDiv w:val="1"/>
      <w:marLeft w:val="0"/>
      <w:marRight w:val="0"/>
      <w:marTop w:val="0"/>
      <w:marBottom w:val="0"/>
      <w:divBdr>
        <w:top w:val="none" w:sz="0" w:space="0" w:color="auto"/>
        <w:left w:val="none" w:sz="0" w:space="0" w:color="auto"/>
        <w:bottom w:val="none" w:sz="0" w:space="0" w:color="auto"/>
        <w:right w:val="none" w:sz="0" w:space="0" w:color="auto"/>
      </w:divBdr>
    </w:div>
    <w:div w:id="1199123066">
      <w:bodyDiv w:val="1"/>
      <w:marLeft w:val="0"/>
      <w:marRight w:val="0"/>
      <w:marTop w:val="0"/>
      <w:marBottom w:val="0"/>
      <w:divBdr>
        <w:top w:val="none" w:sz="0" w:space="0" w:color="auto"/>
        <w:left w:val="none" w:sz="0" w:space="0" w:color="auto"/>
        <w:bottom w:val="none" w:sz="0" w:space="0" w:color="auto"/>
        <w:right w:val="none" w:sz="0" w:space="0" w:color="auto"/>
      </w:divBdr>
    </w:div>
    <w:div w:id="1199199396">
      <w:bodyDiv w:val="1"/>
      <w:marLeft w:val="0"/>
      <w:marRight w:val="0"/>
      <w:marTop w:val="0"/>
      <w:marBottom w:val="0"/>
      <w:divBdr>
        <w:top w:val="none" w:sz="0" w:space="0" w:color="auto"/>
        <w:left w:val="none" w:sz="0" w:space="0" w:color="auto"/>
        <w:bottom w:val="none" w:sz="0" w:space="0" w:color="auto"/>
        <w:right w:val="none" w:sz="0" w:space="0" w:color="auto"/>
      </w:divBdr>
    </w:div>
    <w:div w:id="1199204144">
      <w:bodyDiv w:val="1"/>
      <w:marLeft w:val="0"/>
      <w:marRight w:val="0"/>
      <w:marTop w:val="0"/>
      <w:marBottom w:val="0"/>
      <w:divBdr>
        <w:top w:val="none" w:sz="0" w:space="0" w:color="auto"/>
        <w:left w:val="none" w:sz="0" w:space="0" w:color="auto"/>
        <w:bottom w:val="none" w:sz="0" w:space="0" w:color="auto"/>
        <w:right w:val="none" w:sz="0" w:space="0" w:color="auto"/>
      </w:divBdr>
    </w:div>
    <w:div w:id="1199584021">
      <w:bodyDiv w:val="1"/>
      <w:marLeft w:val="0"/>
      <w:marRight w:val="0"/>
      <w:marTop w:val="0"/>
      <w:marBottom w:val="0"/>
      <w:divBdr>
        <w:top w:val="none" w:sz="0" w:space="0" w:color="auto"/>
        <w:left w:val="none" w:sz="0" w:space="0" w:color="auto"/>
        <w:bottom w:val="none" w:sz="0" w:space="0" w:color="auto"/>
        <w:right w:val="none" w:sz="0" w:space="0" w:color="auto"/>
      </w:divBdr>
    </w:div>
    <w:div w:id="1200119809">
      <w:bodyDiv w:val="1"/>
      <w:marLeft w:val="0"/>
      <w:marRight w:val="0"/>
      <w:marTop w:val="0"/>
      <w:marBottom w:val="0"/>
      <w:divBdr>
        <w:top w:val="none" w:sz="0" w:space="0" w:color="auto"/>
        <w:left w:val="none" w:sz="0" w:space="0" w:color="auto"/>
        <w:bottom w:val="none" w:sz="0" w:space="0" w:color="auto"/>
        <w:right w:val="none" w:sz="0" w:space="0" w:color="auto"/>
      </w:divBdr>
    </w:div>
    <w:div w:id="1200240442">
      <w:bodyDiv w:val="1"/>
      <w:marLeft w:val="0"/>
      <w:marRight w:val="0"/>
      <w:marTop w:val="0"/>
      <w:marBottom w:val="0"/>
      <w:divBdr>
        <w:top w:val="none" w:sz="0" w:space="0" w:color="auto"/>
        <w:left w:val="none" w:sz="0" w:space="0" w:color="auto"/>
        <w:bottom w:val="none" w:sz="0" w:space="0" w:color="auto"/>
        <w:right w:val="none" w:sz="0" w:space="0" w:color="auto"/>
      </w:divBdr>
    </w:div>
    <w:div w:id="1200244914">
      <w:bodyDiv w:val="1"/>
      <w:marLeft w:val="0"/>
      <w:marRight w:val="0"/>
      <w:marTop w:val="0"/>
      <w:marBottom w:val="0"/>
      <w:divBdr>
        <w:top w:val="none" w:sz="0" w:space="0" w:color="auto"/>
        <w:left w:val="none" w:sz="0" w:space="0" w:color="auto"/>
        <w:bottom w:val="none" w:sz="0" w:space="0" w:color="auto"/>
        <w:right w:val="none" w:sz="0" w:space="0" w:color="auto"/>
      </w:divBdr>
    </w:div>
    <w:div w:id="1200389820">
      <w:bodyDiv w:val="1"/>
      <w:marLeft w:val="0"/>
      <w:marRight w:val="0"/>
      <w:marTop w:val="0"/>
      <w:marBottom w:val="0"/>
      <w:divBdr>
        <w:top w:val="none" w:sz="0" w:space="0" w:color="auto"/>
        <w:left w:val="none" w:sz="0" w:space="0" w:color="auto"/>
        <w:bottom w:val="none" w:sz="0" w:space="0" w:color="auto"/>
        <w:right w:val="none" w:sz="0" w:space="0" w:color="auto"/>
      </w:divBdr>
    </w:div>
    <w:div w:id="1200515213">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581777">
      <w:bodyDiv w:val="1"/>
      <w:marLeft w:val="0"/>
      <w:marRight w:val="0"/>
      <w:marTop w:val="0"/>
      <w:marBottom w:val="0"/>
      <w:divBdr>
        <w:top w:val="none" w:sz="0" w:space="0" w:color="auto"/>
        <w:left w:val="none" w:sz="0" w:space="0" w:color="auto"/>
        <w:bottom w:val="none" w:sz="0" w:space="0" w:color="auto"/>
        <w:right w:val="none" w:sz="0" w:space="0" w:color="auto"/>
      </w:divBdr>
    </w:div>
    <w:div w:id="1200585631">
      <w:bodyDiv w:val="1"/>
      <w:marLeft w:val="0"/>
      <w:marRight w:val="0"/>
      <w:marTop w:val="0"/>
      <w:marBottom w:val="0"/>
      <w:divBdr>
        <w:top w:val="none" w:sz="0" w:space="0" w:color="auto"/>
        <w:left w:val="none" w:sz="0" w:space="0" w:color="auto"/>
        <w:bottom w:val="none" w:sz="0" w:space="0" w:color="auto"/>
        <w:right w:val="none" w:sz="0" w:space="0" w:color="auto"/>
      </w:divBdr>
    </w:div>
    <w:div w:id="1200707129">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1236886">
      <w:bodyDiv w:val="1"/>
      <w:marLeft w:val="0"/>
      <w:marRight w:val="0"/>
      <w:marTop w:val="0"/>
      <w:marBottom w:val="0"/>
      <w:divBdr>
        <w:top w:val="none" w:sz="0" w:space="0" w:color="auto"/>
        <w:left w:val="none" w:sz="0" w:space="0" w:color="auto"/>
        <w:bottom w:val="none" w:sz="0" w:space="0" w:color="auto"/>
        <w:right w:val="none" w:sz="0" w:space="0" w:color="auto"/>
      </w:divBdr>
    </w:div>
    <w:div w:id="1201361174">
      <w:bodyDiv w:val="1"/>
      <w:marLeft w:val="0"/>
      <w:marRight w:val="0"/>
      <w:marTop w:val="0"/>
      <w:marBottom w:val="0"/>
      <w:divBdr>
        <w:top w:val="none" w:sz="0" w:space="0" w:color="auto"/>
        <w:left w:val="none" w:sz="0" w:space="0" w:color="auto"/>
        <w:bottom w:val="none" w:sz="0" w:space="0" w:color="auto"/>
        <w:right w:val="none" w:sz="0" w:space="0" w:color="auto"/>
      </w:divBdr>
    </w:div>
    <w:div w:id="1201474454">
      <w:bodyDiv w:val="1"/>
      <w:marLeft w:val="0"/>
      <w:marRight w:val="0"/>
      <w:marTop w:val="0"/>
      <w:marBottom w:val="0"/>
      <w:divBdr>
        <w:top w:val="none" w:sz="0" w:space="0" w:color="auto"/>
        <w:left w:val="none" w:sz="0" w:space="0" w:color="auto"/>
        <w:bottom w:val="none" w:sz="0" w:space="0" w:color="auto"/>
        <w:right w:val="none" w:sz="0" w:space="0" w:color="auto"/>
      </w:divBdr>
    </w:div>
    <w:div w:id="1201476596">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548536">
      <w:bodyDiv w:val="1"/>
      <w:marLeft w:val="0"/>
      <w:marRight w:val="0"/>
      <w:marTop w:val="0"/>
      <w:marBottom w:val="0"/>
      <w:divBdr>
        <w:top w:val="none" w:sz="0" w:space="0" w:color="auto"/>
        <w:left w:val="none" w:sz="0" w:space="0" w:color="auto"/>
        <w:bottom w:val="none" w:sz="0" w:space="0" w:color="auto"/>
        <w:right w:val="none" w:sz="0" w:space="0" w:color="auto"/>
      </w:divBdr>
    </w:div>
    <w:div w:id="1202598148">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132069">
      <w:bodyDiv w:val="1"/>
      <w:marLeft w:val="0"/>
      <w:marRight w:val="0"/>
      <w:marTop w:val="0"/>
      <w:marBottom w:val="0"/>
      <w:divBdr>
        <w:top w:val="none" w:sz="0" w:space="0" w:color="auto"/>
        <w:left w:val="none" w:sz="0" w:space="0" w:color="auto"/>
        <w:bottom w:val="none" w:sz="0" w:space="0" w:color="auto"/>
        <w:right w:val="none" w:sz="0" w:space="0" w:color="auto"/>
      </w:divBdr>
    </w:div>
    <w:div w:id="1203132248">
      <w:bodyDiv w:val="1"/>
      <w:marLeft w:val="0"/>
      <w:marRight w:val="0"/>
      <w:marTop w:val="0"/>
      <w:marBottom w:val="0"/>
      <w:divBdr>
        <w:top w:val="none" w:sz="0" w:space="0" w:color="auto"/>
        <w:left w:val="none" w:sz="0" w:space="0" w:color="auto"/>
        <w:bottom w:val="none" w:sz="0" w:space="0" w:color="auto"/>
        <w:right w:val="none" w:sz="0" w:space="0" w:color="auto"/>
      </w:divBdr>
    </w:div>
    <w:div w:id="1203176271">
      <w:bodyDiv w:val="1"/>
      <w:marLeft w:val="0"/>
      <w:marRight w:val="0"/>
      <w:marTop w:val="0"/>
      <w:marBottom w:val="0"/>
      <w:divBdr>
        <w:top w:val="none" w:sz="0" w:space="0" w:color="auto"/>
        <w:left w:val="none" w:sz="0" w:space="0" w:color="auto"/>
        <w:bottom w:val="none" w:sz="0" w:space="0" w:color="auto"/>
        <w:right w:val="none" w:sz="0" w:space="0" w:color="auto"/>
      </w:divBdr>
    </w:div>
    <w:div w:id="1203245650">
      <w:bodyDiv w:val="1"/>
      <w:marLeft w:val="0"/>
      <w:marRight w:val="0"/>
      <w:marTop w:val="0"/>
      <w:marBottom w:val="0"/>
      <w:divBdr>
        <w:top w:val="none" w:sz="0" w:space="0" w:color="auto"/>
        <w:left w:val="none" w:sz="0" w:space="0" w:color="auto"/>
        <w:bottom w:val="none" w:sz="0" w:space="0" w:color="auto"/>
        <w:right w:val="none" w:sz="0" w:space="0" w:color="auto"/>
      </w:divBdr>
    </w:div>
    <w:div w:id="1203403318">
      <w:bodyDiv w:val="1"/>
      <w:marLeft w:val="0"/>
      <w:marRight w:val="0"/>
      <w:marTop w:val="0"/>
      <w:marBottom w:val="0"/>
      <w:divBdr>
        <w:top w:val="none" w:sz="0" w:space="0" w:color="auto"/>
        <w:left w:val="none" w:sz="0" w:space="0" w:color="auto"/>
        <w:bottom w:val="none" w:sz="0" w:space="0" w:color="auto"/>
        <w:right w:val="none" w:sz="0" w:space="0" w:color="auto"/>
      </w:divBdr>
    </w:div>
    <w:div w:id="1203634491">
      <w:bodyDiv w:val="1"/>
      <w:marLeft w:val="0"/>
      <w:marRight w:val="0"/>
      <w:marTop w:val="0"/>
      <w:marBottom w:val="0"/>
      <w:divBdr>
        <w:top w:val="none" w:sz="0" w:space="0" w:color="auto"/>
        <w:left w:val="none" w:sz="0" w:space="0" w:color="auto"/>
        <w:bottom w:val="none" w:sz="0" w:space="0" w:color="auto"/>
        <w:right w:val="none" w:sz="0" w:space="0" w:color="auto"/>
      </w:divBdr>
    </w:div>
    <w:div w:id="1203635111">
      <w:bodyDiv w:val="1"/>
      <w:marLeft w:val="0"/>
      <w:marRight w:val="0"/>
      <w:marTop w:val="0"/>
      <w:marBottom w:val="0"/>
      <w:divBdr>
        <w:top w:val="none" w:sz="0" w:space="0" w:color="auto"/>
        <w:left w:val="none" w:sz="0" w:space="0" w:color="auto"/>
        <w:bottom w:val="none" w:sz="0" w:space="0" w:color="auto"/>
        <w:right w:val="none" w:sz="0" w:space="0" w:color="auto"/>
      </w:divBdr>
    </w:div>
    <w:div w:id="1203638459">
      <w:bodyDiv w:val="1"/>
      <w:marLeft w:val="0"/>
      <w:marRight w:val="0"/>
      <w:marTop w:val="0"/>
      <w:marBottom w:val="0"/>
      <w:divBdr>
        <w:top w:val="none" w:sz="0" w:space="0" w:color="auto"/>
        <w:left w:val="none" w:sz="0" w:space="0" w:color="auto"/>
        <w:bottom w:val="none" w:sz="0" w:space="0" w:color="auto"/>
        <w:right w:val="none" w:sz="0" w:space="0" w:color="auto"/>
      </w:divBdr>
    </w:div>
    <w:div w:id="1203713379">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094671">
      <w:bodyDiv w:val="1"/>
      <w:marLeft w:val="0"/>
      <w:marRight w:val="0"/>
      <w:marTop w:val="0"/>
      <w:marBottom w:val="0"/>
      <w:divBdr>
        <w:top w:val="none" w:sz="0" w:space="0" w:color="auto"/>
        <w:left w:val="none" w:sz="0" w:space="0" w:color="auto"/>
        <w:bottom w:val="none" w:sz="0" w:space="0" w:color="auto"/>
        <w:right w:val="none" w:sz="0" w:space="0" w:color="auto"/>
      </w:divBdr>
    </w:div>
    <w:div w:id="1204101066">
      <w:bodyDiv w:val="1"/>
      <w:marLeft w:val="0"/>
      <w:marRight w:val="0"/>
      <w:marTop w:val="0"/>
      <w:marBottom w:val="0"/>
      <w:divBdr>
        <w:top w:val="none" w:sz="0" w:space="0" w:color="auto"/>
        <w:left w:val="none" w:sz="0" w:space="0" w:color="auto"/>
        <w:bottom w:val="none" w:sz="0" w:space="0" w:color="auto"/>
        <w:right w:val="none" w:sz="0" w:space="0" w:color="auto"/>
      </w:divBdr>
    </w:div>
    <w:div w:id="1204251565">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4371357">
      <w:bodyDiv w:val="1"/>
      <w:marLeft w:val="0"/>
      <w:marRight w:val="0"/>
      <w:marTop w:val="0"/>
      <w:marBottom w:val="0"/>
      <w:divBdr>
        <w:top w:val="none" w:sz="0" w:space="0" w:color="auto"/>
        <w:left w:val="none" w:sz="0" w:space="0" w:color="auto"/>
        <w:bottom w:val="none" w:sz="0" w:space="0" w:color="auto"/>
        <w:right w:val="none" w:sz="0" w:space="0" w:color="auto"/>
      </w:divBdr>
    </w:div>
    <w:div w:id="1204446906">
      <w:bodyDiv w:val="1"/>
      <w:marLeft w:val="0"/>
      <w:marRight w:val="0"/>
      <w:marTop w:val="0"/>
      <w:marBottom w:val="0"/>
      <w:divBdr>
        <w:top w:val="none" w:sz="0" w:space="0" w:color="auto"/>
        <w:left w:val="none" w:sz="0" w:space="0" w:color="auto"/>
        <w:bottom w:val="none" w:sz="0" w:space="0" w:color="auto"/>
        <w:right w:val="none" w:sz="0" w:space="0" w:color="auto"/>
      </w:divBdr>
    </w:div>
    <w:div w:id="1204557331">
      <w:bodyDiv w:val="1"/>
      <w:marLeft w:val="0"/>
      <w:marRight w:val="0"/>
      <w:marTop w:val="0"/>
      <w:marBottom w:val="0"/>
      <w:divBdr>
        <w:top w:val="none" w:sz="0" w:space="0" w:color="auto"/>
        <w:left w:val="none" w:sz="0" w:space="0" w:color="auto"/>
        <w:bottom w:val="none" w:sz="0" w:space="0" w:color="auto"/>
        <w:right w:val="none" w:sz="0" w:space="0" w:color="auto"/>
      </w:divBdr>
    </w:div>
    <w:div w:id="1204752207">
      <w:bodyDiv w:val="1"/>
      <w:marLeft w:val="0"/>
      <w:marRight w:val="0"/>
      <w:marTop w:val="0"/>
      <w:marBottom w:val="0"/>
      <w:divBdr>
        <w:top w:val="none" w:sz="0" w:space="0" w:color="auto"/>
        <w:left w:val="none" w:sz="0" w:space="0" w:color="auto"/>
        <w:bottom w:val="none" w:sz="0" w:space="0" w:color="auto"/>
        <w:right w:val="none" w:sz="0" w:space="0" w:color="auto"/>
      </w:divBdr>
    </w:div>
    <w:div w:id="1204908998">
      <w:bodyDiv w:val="1"/>
      <w:marLeft w:val="0"/>
      <w:marRight w:val="0"/>
      <w:marTop w:val="0"/>
      <w:marBottom w:val="0"/>
      <w:divBdr>
        <w:top w:val="none" w:sz="0" w:space="0" w:color="auto"/>
        <w:left w:val="none" w:sz="0" w:space="0" w:color="auto"/>
        <w:bottom w:val="none" w:sz="0" w:space="0" w:color="auto"/>
        <w:right w:val="none" w:sz="0" w:space="0" w:color="auto"/>
      </w:divBdr>
    </w:div>
    <w:div w:id="1204947627">
      <w:bodyDiv w:val="1"/>
      <w:marLeft w:val="0"/>
      <w:marRight w:val="0"/>
      <w:marTop w:val="0"/>
      <w:marBottom w:val="0"/>
      <w:divBdr>
        <w:top w:val="none" w:sz="0" w:space="0" w:color="auto"/>
        <w:left w:val="none" w:sz="0" w:space="0" w:color="auto"/>
        <w:bottom w:val="none" w:sz="0" w:space="0" w:color="auto"/>
        <w:right w:val="none" w:sz="0" w:space="0" w:color="auto"/>
      </w:divBdr>
    </w:div>
    <w:div w:id="1205215572">
      <w:bodyDiv w:val="1"/>
      <w:marLeft w:val="0"/>
      <w:marRight w:val="0"/>
      <w:marTop w:val="0"/>
      <w:marBottom w:val="0"/>
      <w:divBdr>
        <w:top w:val="none" w:sz="0" w:space="0" w:color="auto"/>
        <w:left w:val="none" w:sz="0" w:space="0" w:color="auto"/>
        <w:bottom w:val="none" w:sz="0" w:space="0" w:color="auto"/>
        <w:right w:val="none" w:sz="0" w:space="0" w:color="auto"/>
      </w:divBdr>
    </w:div>
    <w:div w:id="1205366352">
      <w:bodyDiv w:val="1"/>
      <w:marLeft w:val="0"/>
      <w:marRight w:val="0"/>
      <w:marTop w:val="0"/>
      <w:marBottom w:val="0"/>
      <w:divBdr>
        <w:top w:val="none" w:sz="0" w:space="0" w:color="auto"/>
        <w:left w:val="none" w:sz="0" w:space="0" w:color="auto"/>
        <w:bottom w:val="none" w:sz="0" w:space="0" w:color="auto"/>
        <w:right w:val="none" w:sz="0" w:space="0" w:color="auto"/>
      </w:divBdr>
    </w:div>
    <w:div w:id="1205368198">
      <w:bodyDiv w:val="1"/>
      <w:marLeft w:val="0"/>
      <w:marRight w:val="0"/>
      <w:marTop w:val="0"/>
      <w:marBottom w:val="0"/>
      <w:divBdr>
        <w:top w:val="none" w:sz="0" w:space="0" w:color="auto"/>
        <w:left w:val="none" w:sz="0" w:space="0" w:color="auto"/>
        <w:bottom w:val="none" w:sz="0" w:space="0" w:color="auto"/>
        <w:right w:val="none" w:sz="0" w:space="0" w:color="auto"/>
      </w:divBdr>
    </w:div>
    <w:div w:id="1205560078">
      <w:bodyDiv w:val="1"/>
      <w:marLeft w:val="0"/>
      <w:marRight w:val="0"/>
      <w:marTop w:val="0"/>
      <w:marBottom w:val="0"/>
      <w:divBdr>
        <w:top w:val="none" w:sz="0" w:space="0" w:color="auto"/>
        <w:left w:val="none" w:sz="0" w:space="0" w:color="auto"/>
        <w:bottom w:val="none" w:sz="0" w:space="0" w:color="auto"/>
        <w:right w:val="none" w:sz="0" w:space="0" w:color="auto"/>
      </w:divBdr>
    </w:div>
    <w:div w:id="1205676926">
      <w:bodyDiv w:val="1"/>
      <w:marLeft w:val="0"/>
      <w:marRight w:val="0"/>
      <w:marTop w:val="0"/>
      <w:marBottom w:val="0"/>
      <w:divBdr>
        <w:top w:val="none" w:sz="0" w:space="0" w:color="auto"/>
        <w:left w:val="none" w:sz="0" w:space="0" w:color="auto"/>
        <w:bottom w:val="none" w:sz="0" w:space="0" w:color="auto"/>
        <w:right w:val="none" w:sz="0" w:space="0" w:color="auto"/>
      </w:divBdr>
    </w:div>
    <w:div w:id="1206017859">
      <w:bodyDiv w:val="1"/>
      <w:marLeft w:val="0"/>
      <w:marRight w:val="0"/>
      <w:marTop w:val="0"/>
      <w:marBottom w:val="0"/>
      <w:divBdr>
        <w:top w:val="none" w:sz="0" w:space="0" w:color="auto"/>
        <w:left w:val="none" w:sz="0" w:space="0" w:color="auto"/>
        <w:bottom w:val="none" w:sz="0" w:space="0" w:color="auto"/>
        <w:right w:val="none" w:sz="0" w:space="0" w:color="auto"/>
      </w:divBdr>
    </w:div>
    <w:div w:id="1206064503">
      <w:bodyDiv w:val="1"/>
      <w:marLeft w:val="0"/>
      <w:marRight w:val="0"/>
      <w:marTop w:val="0"/>
      <w:marBottom w:val="0"/>
      <w:divBdr>
        <w:top w:val="none" w:sz="0" w:space="0" w:color="auto"/>
        <w:left w:val="none" w:sz="0" w:space="0" w:color="auto"/>
        <w:bottom w:val="none" w:sz="0" w:space="0" w:color="auto"/>
        <w:right w:val="none" w:sz="0" w:space="0" w:color="auto"/>
      </w:divBdr>
    </w:div>
    <w:div w:id="1206136823">
      <w:bodyDiv w:val="1"/>
      <w:marLeft w:val="0"/>
      <w:marRight w:val="0"/>
      <w:marTop w:val="0"/>
      <w:marBottom w:val="0"/>
      <w:divBdr>
        <w:top w:val="none" w:sz="0" w:space="0" w:color="auto"/>
        <w:left w:val="none" w:sz="0" w:space="0" w:color="auto"/>
        <w:bottom w:val="none" w:sz="0" w:space="0" w:color="auto"/>
        <w:right w:val="none" w:sz="0" w:space="0" w:color="auto"/>
      </w:divBdr>
    </w:div>
    <w:div w:id="1206144183">
      <w:bodyDiv w:val="1"/>
      <w:marLeft w:val="0"/>
      <w:marRight w:val="0"/>
      <w:marTop w:val="0"/>
      <w:marBottom w:val="0"/>
      <w:divBdr>
        <w:top w:val="none" w:sz="0" w:space="0" w:color="auto"/>
        <w:left w:val="none" w:sz="0" w:space="0" w:color="auto"/>
        <w:bottom w:val="none" w:sz="0" w:space="0" w:color="auto"/>
        <w:right w:val="none" w:sz="0" w:space="0" w:color="auto"/>
      </w:divBdr>
    </w:div>
    <w:div w:id="1206333434">
      <w:bodyDiv w:val="1"/>
      <w:marLeft w:val="0"/>
      <w:marRight w:val="0"/>
      <w:marTop w:val="0"/>
      <w:marBottom w:val="0"/>
      <w:divBdr>
        <w:top w:val="none" w:sz="0" w:space="0" w:color="auto"/>
        <w:left w:val="none" w:sz="0" w:space="0" w:color="auto"/>
        <w:bottom w:val="none" w:sz="0" w:space="0" w:color="auto"/>
        <w:right w:val="none" w:sz="0" w:space="0" w:color="auto"/>
      </w:divBdr>
    </w:div>
    <w:div w:id="1206334979">
      <w:bodyDiv w:val="1"/>
      <w:marLeft w:val="0"/>
      <w:marRight w:val="0"/>
      <w:marTop w:val="0"/>
      <w:marBottom w:val="0"/>
      <w:divBdr>
        <w:top w:val="none" w:sz="0" w:space="0" w:color="auto"/>
        <w:left w:val="none" w:sz="0" w:space="0" w:color="auto"/>
        <w:bottom w:val="none" w:sz="0" w:space="0" w:color="auto"/>
        <w:right w:val="none" w:sz="0" w:space="0" w:color="auto"/>
      </w:divBdr>
    </w:div>
    <w:div w:id="1206335696">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6678976">
      <w:bodyDiv w:val="1"/>
      <w:marLeft w:val="0"/>
      <w:marRight w:val="0"/>
      <w:marTop w:val="0"/>
      <w:marBottom w:val="0"/>
      <w:divBdr>
        <w:top w:val="none" w:sz="0" w:space="0" w:color="auto"/>
        <w:left w:val="none" w:sz="0" w:space="0" w:color="auto"/>
        <w:bottom w:val="none" w:sz="0" w:space="0" w:color="auto"/>
        <w:right w:val="none" w:sz="0" w:space="0" w:color="auto"/>
      </w:divBdr>
    </w:div>
    <w:div w:id="1206793760">
      <w:bodyDiv w:val="1"/>
      <w:marLeft w:val="0"/>
      <w:marRight w:val="0"/>
      <w:marTop w:val="0"/>
      <w:marBottom w:val="0"/>
      <w:divBdr>
        <w:top w:val="none" w:sz="0" w:space="0" w:color="auto"/>
        <w:left w:val="none" w:sz="0" w:space="0" w:color="auto"/>
        <w:bottom w:val="none" w:sz="0" w:space="0" w:color="auto"/>
        <w:right w:val="none" w:sz="0" w:space="0" w:color="auto"/>
      </w:divBdr>
    </w:div>
    <w:div w:id="1206796765">
      <w:bodyDiv w:val="1"/>
      <w:marLeft w:val="0"/>
      <w:marRight w:val="0"/>
      <w:marTop w:val="0"/>
      <w:marBottom w:val="0"/>
      <w:divBdr>
        <w:top w:val="none" w:sz="0" w:space="0" w:color="auto"/>
        <w:left w:val="none" w:sz="0" w:space="0" w:color="auto"/>
        <w:bottom w:val="none" w:sz="0" w:space="0" w:color="auto"/>
        <w:right w:val="none" w:sz="0" w:space="0" w:color="auto"/>
      </w:divBdr>
    </w:div>
    <w:div w:id="1206873595">
      <w:bodyDiv w:val="1"/>
      <w:marLeft w:val="0"/>
      <w:marRight w:val="0"/>
      <w:marTop w:val="0"/>
      <w:marBottom w:val="0"/>
      <w:divBdr>
        <w:top w:val="none" w:sz="0" w:space="0" w:color="auto"/>
        <w:left w:val="none" w:sz="0" w:space="0" w:color="auto"/>
        <w:bottom w:val="none" w:sz="0" w:space="0" w:color="auto"/>
        <w:right w:val="none" w:sz="0" w:space="0" w:color="auto"/>
      </w:divBdr>
    </w:div>
    <w:div w:id="1207176491">
      <w:bodyDiv w:val="1"/>
      <w:marLeft w:val="0"/>
      <w:marRight w:val="0"/>
      <w:marTop w:val="0"/>
      <w:marBottom w:val="0"/>
      <w:divBdr>
        <w:top w:val="none" w:sz="0" w:space="0" w:color="auto"/>
        <w:left w:val="none" w:sz="0" w:space="0" w:color="auto"/>
        <w:bottom w:val="none" w:sz="0" w:space="0" w:color="auto"/>
        <w:right w:val="none" w:sz="0" w:space="0" w:color="auto"/>
      </w:divBdr>
    </w:div>
    <w:div w:id="1207178539">
      <w:bodyDiv w:val="1"/>
      <w:marLeft w:val="0"/>
      <w:marRight w:val="0"/>
      <w:marTop w:val="0"/>
      <w:marBottom w:val="0"/>
      <w:divBdr>
        <w:top w:val="none" w:sz="0" w:space="0" w:color="auto"/>
        <w:left w:val="none" w:sz="0" w:space="0" w:color="auto"/>
        <w:bottom w:val="none" w:sz="0" w:space="0" w:color="auto"/>
        <w:right w:val="none" w:sz="0" w:space="0" w:color="auto"/>
      </w:divBdr>
    </w:div>
    <w:div w:id="1207180179">
      <w:bodyDiv w:val="1"/>
      <w:marLeft w:val="0"/>
      <w:marRight w:val="0"/>
      <w:marTop w:val="0"/>
      <w:marBottom w:val="0"/>
      <w:divBdr>
        <w:top w:val="none" w:sz="0" w:space="0" w:color="auto"/>
        <w:left w:val="none" w:sz="0" w:space="0" w:color="auto"/>
        <w:bottom w:val="none" w:sz="0" w:space="0" w:color="auto"/>
        <w:right w:val="none" w:sz="0" w:space="0" w:color="auto"/>
      </w:divBdr>
    </w:div>
    <w:div w:id="1207374202">
      <w:bodyDiv w:val="1"/>
      <w:marLeft w:val="0"/>
      <w:marRight w:val="0"/>
      <w:marTop w:val="0"/>
      <w:marBottom w:val="0"/>
      <w:divBdr>
        <w:top w:val="none" w:sz="0" w:space="0" w:color="auto"/>
        <w:left w:val="none" w:sz="0" w:space="0" w:color="auto"/>
        <w:bottom w:val="none" w:sz="0" w:space="0" w:color="auto"/>
        <w:right w:val="none" w:sz="0" w:space="0" w:color="auto"/>
      </w:divBdr>
    </w:div>
    <w:div w:id="1207448700">
      <w:bodyDiv w:val="1"/>
      <w:marLeft w:val="0"/>
      <w:marRight w:val="0"/>
      <w:marTop w:val="0"/>
      <w:marBottom w:val="0"/>
      <w:divBdr>
        <w:top w:val="none" w:sz="0" w:space="0" w:color="auto"/>
        <w:left w:val="none" w:sz="0" w:space="0" w:color="auto"/>
        <w:bottom w:val="none" w:sz="0" w:space="0" w:color="auto"/>
        <w:right w:val="none" w:sz="0" w:space="0" w:color="auto"/>
      </w:divBdr>
    </w:div>
    <w:div w:id="1207569495">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7792770">
      <w:bodyDiv w:val="1"/>
      <w:marLeft w:val="0"/>
      <w:marRight w:val="0"/>
      <w:marTop w:val="0"/>
      <w:marBottom w:val="0"/>
      <w:divBdr>
        <w:top w:val="none" w:sz="0" w:space="0" w:color="auto"/>
        <w:left w:val="none" w:sz="0" w:space="0" w:color="auto"/>
        <w:bottom w:val="none" w:sz="0" w:space="0" w:color="auto"/>
        <w:right w:val="none" w:sz="0" w:space="0" w:color="auto"/>
      </w:divBdr>
    </w:div>
    <w:div w:id="1207837799">
      <w:bodyDiv w:val="1"/>
      <w:marLeft w:val="0"/>
      <w:marRight w:val="0"/>
      <w:marTop w:val="0"/>
      <w:marBottom w:val="0"/>
      <w:divBdr>
        <w:top w:val="none" w:sz="0" w:space="0" w:color="auto"/>
        <w:left w:val="none" w:sz="0" w:space="0" w:color="auto"/>
        <w:bottom w:val="none" w:sz="0" w:space="0" w:color="auto"/>
        <w:right w:val="none" w:sz="0" w:space="0" w:color="auto"/>
      </w:divBdr>
    </w:div>
    <w:div w:id="1208026953">
      <w:bodyDiv w:val="1"/>
      <w:marLeft w:val="0"/>
      <w:marRight w:val="0"/>
      <w:marTop w:val="0"/>
      <w:marBottom w:val="0"/>
      <w:divBdr>
        <w:top w:val="none" w:sz="0" w:space="0" w:color="auto"/>
        <w:left w:val="none" w:sz="0" w:space="0" w:color="auto"/>
        <w:bottom w:val="none" w:sz="0" w:space="0" w:color="auto"/>
        <w:right w:val="none" w:sz="0" w:space="0" w:color="auto"/>
      </w:divBdr>
    </w:div>
    <w:div w:id="1208027487">
      <w:bodyDiv w:val="1"/>
      <w:marLeft w:val="0"/>
      <w:marRight w:val="0"/>
      <w:marTop w:val="0"/>
      <w:marBottom w:val="0"/>
      <w:divBdr>
        <w:top w:val="none" w:sz="0" w:space="0" w:color="auto"/>
        <w:left w:val="none" w:sz="0" w:space="0" w:color="auto"/>
        <w:bottom w:val="none" w:sz="0" w:space="0" w:color="auto"/>
        <w:right w:val="none" w:sz="0" w:space="0" w:color="auto"/>
      </w:divBdr>
    </w:div>
    <w:div w:id="1208034650">
      <w:bodyDiv w:val="1"/>
      <w:marLeft w:val="0"/>
      <w:marRight w:val="0"/>
      <w:marTop w:val="0"/>
      <w:marBottom w:val="0"/>
      <w:divBdr>
        <w:top w:val="none" w:sz="0" w:space="0" w:color="auto"/>
        <w:left w:val="none" w:sz="0" w:space="0" w:color="auto"/>
        <w:bottom w:val="none" w:sz="0" w:space="0" w:color="auto"/>
        <w:right w:val="none" w:sz="0" w:space="0" w:color="auto"/>
      </w:divBdr>
    </w:div>
    <w:div w:id="1208108897">
      <w:bodyDiv w:val="1"/>
      <w:marLeft w:val="0"/>
      <w:marRight w:val="0"/>
      <w:marTop w:val="0"/>
      <w:marBottom w:val="0"/>
      <w:divBdr>
        <w:top w:val="none" w:sz="0" w:space="0" w:color="auto"/>
        <w:left w:val="none" w:sz="0" w:space="0" w:color="auto"/>
        <w:bottom w:val="none" w:sz="0" w:space="0" w:color="auto"/>
        <w:right w:val="none" w:sz="0" w:space="0" w:color="auto"/>
      </w:divBdr>
    </w:div>
    <w:div w:id="1208179838">
      <w:bodyDiv w:val="1"/>
      <w:marLeft w:val="0"/>
      <w:marRight w:val="0"/>
      <w:marTop w:val="0"/>
      <w:marBottom w:val="0"/>
      <w:divBdr>
        <w:top w:val="none" w:sz="0" w:space="0" w:color="auto"/>
        <w:left w:val="none" w:sz="0" w:space="0" w:color="auto"/>
        <w:bottom w:val="none" w:sz="0" w:space="0" w:color="auto"/>
        <w:right w:val="none" w:sz="0" w:space="0" w:color="auto"/>
      </w:divBdr>
    </w:div>
    <w:div w:id="1208181777">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8488516">
      <w:bodyDiv w:val="1"/>
      <w:marLeft w:val="0"/>
      <w:marRight w:val="0"/>
      <w:marTop w:val="0"/>
      <w:marBottom w:val="0"/>
      <w:divBdr>
        <w:top w:val="none" w:sz="0" w:space="0" w:color="auto"/>
        <w:left w:val="none" w:sz="0" w:space="0" w:color="auto"/>
        <w:bottom w:val="none" w:sz="0" w:space="0" w:color="auto"/>
        <w:right w:val="none" w:sz="0" w:space="0" w:color="auto"/>
      </w:divBdr>
    </w:div>
    <w:div w:id="1209800809">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10069314">
      <w:bodyDiv w:val="1"/>
      <w:marLeft w:val="0"/>
      <w:marRight w:val="0"/>
      <w:marTop w:val="0"/>
      <w:marBottom w:val="0"/>
      <w:divBdr>
        <w:top w:val="none" w:sz="0" w:space="0" w:color="auto"/>
        <w:left w:val="none" w:sz="0" w:space="0" w:color="auto"/>
        <w:bottom w:val="none" w:sz="0" w:space="0" w:color="auto"/>
        <w:right w:val="none" w:sz="0" w:space="0" w:color="auto"/>
      </w:divBdr>
    </w:div>
    <w:div w:id="1210142706">
      <w:bodyDiv w:val="1"/>
      <w:marLeft w:val="0"/>
      <w:marRight w:val="0"/>
      <w:marTop w:val="0"/>
      <w:marBottom w:val="0"/>
      <w:divBdr>
        <w:top w:val="none" w:sz="0" w:space="0" w:color="auto"/>
        <w:left w:val="none" w:sz="0" w:space="0" w:color="auto"/>
        <w:bottom w:val="none" w:sz="0" w:space="0" w:color="auto"/>
        <w:right w:val="none" w:sz="0" w:space="0" w:color="auto"/>
      </w:divBdr>
    </w:div>
    <w:div w:id="1210220181">
      <w:bodyDiv w:val="1"/>
      <w:marLeft w:val="0"/>
      <w:marRight w:val="0"/>
      <w:marTop w:val="0"/>
      <w:marBottom w:val="0"/>
      <w:divBdr>
        <w:top w:val="none" w:sz="0" w:space="0" w:color="auto"/>
        <w:left w:val="none" w:sz="0" w:space="0" w:color="auto"/>
        <w:bottom w:val="none" w:sz="0" w:space="0" w:color="auto"/>
        <w:right w:val="none" w:sz="0" w:space="0" w:color="auto"/>
      </w:divBdr>
    </w:div>
    <w:div w:id="1210220187">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1189215">
      <w:bodyDiv w:val="1"/>
      <w:marLeft w:val="0"/>
      <w:marRight w:val="0"/>
      <w:marTop w:val="0"/>
      <w:marBottom w:val="0"/>
      <w:divBdr>
        <w:top w:val="none" w:sz="0" w:space="0" w:color="auto"/>
        <w:left w:val="none" w:sz="0" w:space="0" w:color="auto"/>
        <w:bottom w:val="none" w:sz="0" w:space="0" w:color="auto"/>
        <w:right w:val="none" w:sz="0" w:space="0" w:color="auto"/>
      </w:divBdr>
    </w:div>
    <w:div w:id="1211191372">
      <w:bodyDiv w:val="1"/>
      <w:marLeft w:val="0"/>
      <w:marRight w:val="0"/>
      <w:marTop w:val="0"/>
      <w:marBottom w:val="0"/>
      <w:divBdr>
        <w:top w:val="none" w:sz="0" w:space="0" w:color="auto"/>
        <w:left w:val="none" w:sz="0" w:space="0" w:color="auto"/>
        <w:bottom w:val="none" w:sz="0" w:space="0" w:color="auto"/>
        <w:right w:val="none" w:sz="0" w:space="0" w:color="auto"/>
      </w:divBdr>
    </w:div>
    <w:div w:id="1211260665">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1382261">
      <w:bodyDiv w:val="1"/>
      <w:marLeft w:val="0"/>
      <w:marRight w:val="0"/>
      <w:marTop w:val="0"/>
      <w:marBottom w:val="0"/>
      <w:divBdr>
        <w:top w:val="none" w:sz="0" w:space="0" w:color="auto"/>
        <w:left w:val="none" w:sz="0" w:space="0" w:color="auto"/>
        <w:bottom w:val="none" w:sz="0" w:space="0" w:color="auto"/>
        <w:right w:val="none" w:sz="0" w:space="0" w:color="auto"/>
      </w:divBdr>
    </w:div>
    <w:div w:id="1211382285">
      <w:bodyDiv w:val="1"/>
      <w:marLeft w:val="0"/>
      <w:marRight w:val="0"/>
      <w:marTop w:val="0"/>
      <w:marBottom w:val="0"/>
      <w:divBdr>
        <w:top w:val="none" w:sz="0" w:space="0" w:color="auto"/>
        <w:left w:val="none" w:sz="0" w:space="0" w:color="auto"/>
        <w:bottom w:val="none" w:sz="0" w:space="0" w:color="auto"/>
        <w:right w:val="none" w:sz="0" w:space="0" w:color="auto"/>
      </w:divBdr>
    </w:div>
    <w:div w:id="1211383745">
      <w:bodyDiv w:val="1"/>
      <w:marLeft w:val="0"/>
      <w:marRight w:val="0"/>
      <w:marTop w:val="0"/>
      <w:marBottom w:val="0"/>
      <w:divBdr>
        <w:top w:val="none" w:sz="0" w:space="0" w:color="auto"/>
        <w:left w:val="none" w:sz="0" w:space="0" w:color="auto"/>
        <w:bottom w:val="none" w:sz="0" w:space="0" w:color="auto"/>
        <w:right w:val="none" w:sz="0" w:space="0" w:color="auto"/>
      </w:divBdr>
    </w:div>
    <w:div w:id="1211501137">
      <w:bodyDiv w:val="1"/>
      <w:marLeft w:val="0"/>
      <w:marRight w:val="0"/>
      <w:marTop w:val="0"/>
      <w:marBottom w:val="0"/>
      <w:divBdr>
        <w:top w:val="none" w:sz="0" w:space="0" w:color="auto"/>
        <w:left w:val="none" w:sz="0" w:space="0" w:color="auto"/>
        <w:bottom w:val="none" w:sz="0" w:space="0" w:color="auto"/>
        <w:right w:val="none" w:sz="0" w:space="0" w:color="auto"/>
      </w:divBdr>
    </w:div>
    <w:div w:id="1211914365">
      <w:bodyDiv w:val="1"/>
      <w:marLeft w:val="0"/>
      <w:marRight w:val="0"/>
      <w:marTop w:val="0"/>
      <w:marBottom w:val="0"/>
      <w:divBdr>
        <w:top w:val="none" w:sz="0" w:space="0" w:color="auto"/>
        <w:left w:val="none" w:sz="0" w:space="0" w:color="auto"/>
        <w:bottom w:val="none" w:sz="0" w:space="0" w:color="auto"/>
        <w:right w:val="none" w:sz="0" w:space="0" w:color="auto"/>
      </w:divBdr>
    </w:div>
    <w:div w:id="1211960498">
      <w:bodyDiv w:val="1"/>
      <w:marLeft w:val="0"/>
      <w:marRight w:val="0"/>
      <w:marTop w:val="0"/>
      <w:marBottom w:val="0"/>
      <w:divBdr>
        <w:top w:val="none" w:sz="0" w:space="0" w:color="auto"/>
        <w:left w:val="none" w:sz="0" w:space="0" w:color="auto"/>
        <w:bottom w:val="none" w:sz="0" w:space="0" w:color="auto"/>
        <w:right w:val="none" w:sz="0" w:space="0" w:color="auto"/>
      </w:divBdr>
    </w:div>
    <w:div w:id="1212111320">
      <w:bodyDiv w:val="1"/>
      <w:marLeft w:val="0"/>
      <w:marRight w:val="0"/>
      <w:marTop w:val="0"/>
      <w:marBottom w:val="0"/>
      <w:divBdr>
        <w:top w:val="none" w:sz="0" w:space="0" w:color="auto"/>
        <w:left w:val="none" w:sz="0" w:space="0" w:color="auto"/>
        <w:bottom w:val="none" w:sz="0" w:space="0" w:color="auto"/>
        <w:right w:val="none" w:sz="0" w:space="0" w:color="auto"/>
      </w:divBdr>
    </w:div>
    <w:div w:id="1212230370">
      <w:bodyDiv w:val="1"/>
      <w:marLeft w:val="0"/>
      <w:marRight w:val="0"/>
      <w:marTop w:val="0"/>
      <w:marBottom w:val="0"/>
      <w:divBdr>
        <w:top w:val="none" w:sz="0" w:space="0" w:color="auto"/>
        <w:left w:val="none" w:sz="0" w:space="0" w:color="auto"/>
        <w:bottom w:val="none" w:sz="0" w:space="0" w:color="auto"/>
        <w:right w:val="none" w:sz="0" w:space="0" w:color="auto"/>
      </w:divBdr>
    </w:div>
    <w:div w:id="1212422624">
      <w:bodyDiv w:val="1"/>
      <w:marLeft w:val="0"/>
      <w:marRight w:val="0"/>
      <w:marTop w:val="0"/>
      <w:marBottom w:val="0"/>
      <w:divBdr>
        <w:top w:val="none" w:sz="0" w:space="0" w:color="auto"/>
        <w:left w:val="none" w:sz="0" w:space="0" w:color="auto"/>
        <w:bottom w:val="none" w:sz="0" w:space="0" w:color="auto"/>
        <w:right w:val="none" w:sz="0" w:space="0" w:color="auto"/>
      </w:divBdr>
    </w:div>
    <w:div w:id="1212762936">
      <w:bodyDiv w:val="1"/>
      <w:marLeft w:val="0"/>
      <w:marRight w:val="0"/>
      <w:marTop w:val="0"/>
      <w:marBottom w:val="0"/>
      <w:divBdr>
        <w:top w:val="none" w:sz="0" w:space="0" w:color="auto"/>
        <w:left w:val="none" w:sz="0" w:space="0" w:color="auto"/>
        <w:bottom w:val="none" w:sz="0" w:space="0" w:color="auto"/>
        <w:right w:val="none" w:sz="0" w:space="0" w:color="auto"/>
      </w:divBdr>
    </w:div>
    <w:div w:id="1212957663">
      <w:bodyDiv w:val="1"/>
      <w:marLeft w:val="0"/>
      <w:marRight w:val="0"/>
      <w:marTop w:val="0"/>
      <w:marBottom w:val="0"/>
      <w:divBdr>
        <w:top w:val="none" w:sz="0" w:space="0" w:color="auto"/>
        <w:left w:val="none" w:sz="0" w:space="0" w:color="auto"/>
        <w:bottom w:val="none" w:sz="0" w:space="0" w:color="auto"/>
        <w:right w:val="none" w:sz="0" w:space="0" w:color="auto"/>
      </w:divBdr>
    </w:div>
    <w:div w:id="1212957696">
      <w:bodyDiv w:val="1"/>
      <w:marLeft w:val="0"/>
      <w:marRight w:val="0"/>
      <w:marTop w:val="0"/>
      <w:marBottom w:val="0"/>
      <w:divBdr>
        <w:top w:val="none" w:sz="0" w:space="0" w:color="auto"/>
        <w:left w:val="none" w:sz="0" w:space="0" w:color="auto"/>
        <w:bottom w:val="none" w:sz="0" w:space="0" w:color="auto"/>
        <w:right w:val="none" w:sz="0" w:space="0" w:color="auto"/>
      </w:divBdr>
    </w:div>
    <w:div w:id="1213154496">
      <w:bodyDiv w:val="1"/>
      <w:marLeft w:val="0"/>
      <w:marRight w:val="0"/>
      <w:marTop w:val="0"/>
      <w:marBottom w:val="0"/>
      <w:divBdr>
        <w:top w:val="none" w:sz="0" w:space="0" w:color="auto"/>
        <w:left w:val="none" w:sz="0" w:space="0" w:color="auto"/>
        <w:bottom w:val="none" w:sz="0" w:space="0" w:color="auto"/>
        <w:right w:val="none" w:sz="0" w:space="0" w:color="auto"/>
      </w:divBdr>
    </w:div>
    <w:div w:id="1213271816">
      <w:bodyDiv w:val="1"/>
      <w:marLeft w:val="0"/>
      <w:marRight w:val="0"/>
      <w:marTop w:val="0"/>
      <w:marBottom w:val="0"/>
      <w:divBdr>
        <w:top w:val="none" w:sz="0" w:space="0" w:color="auto"/>
        <w:left w:val="none" w:sz="0" w:space="0" w:color="auto"/>
        <w:bottom w:val="none" w:sz="0" w:space="0" w:color="auto"/>
        <w:right w:val="none" w:sz="0" w:space="0" w:color="auto"/>
      </w:divBdr>
    </w:div>
    <w:div w:id="1213425196">
      <w:bodyDiv w:val="1"/>
      <w:marLeft w:val="0"/>
      <w:marRight w:val="0"/>
      <w:marTop w:val="0"/>
      <w:marBottom w:val="0"/>
      <w:divBdr>
        <w:top w:val="none" w:sz="0" w:space="0" w:color="auto"/>
        <w:left w:val="none" w:sz="0" w:space="0" w:color="auto"/>
        <w:bottom w:val="none" w:sz="0" w:space="0" w:color="auto"/>
        <w:right w:val="none" w:sz="0" w:space="0" w:color="auto"/>
      </w:divBdr>
    </w:div>
    <w:div w:id="1213686879">
      <w:bodyDiv w:val="1"/>
      <w:marLeft w:val="0"/>
      <w:marRight w:val="0"/>
      <w:marTop w:val="0"/>
      <w:marBottom w:val="0"/>
      <w:divBdr>
        <w:top w:val="none" w:sz="0" w:space="0" w:color="auto"/>
        <w:left w:val="none" w:sz="0" w:space="0" w:color="auto"/>
        <w:bottom w:val="none" w:sz="0" w:space="0" w:color="auto"/>
        <w:right w:val="none" w:sz="0" w:space="0" w:color="auto"/>
      </w:divBdr>
    </w:div>
    <w:div w:id="1213691318">
      <w:bodyDiv w:val="1"/>
      <w:marLeft w:val="0"/>
      <w:marRight w:val="0"/>
      <w:marTop w:val="0"/>
      <w:marBottom w:val="0"/>
      <w:divBdr>
        <w:top w:val="none" w:sz="0" w:space="0" w:color="auto"/>
        <w:left w:val="none" w:sz="0" w:space="0" w:color="auto"/>
        <w:bottom w:val="none" w:sz="0" w:space="0" w:color="auto"/>
        <w:right w:val="none" w:sz="0" w:space="0" w:color="auto"/>
      </w:divBdr>
    </w:div>
    <w:div w:id="1213810850">
      <w:bodyDiv w:val="1"/>
      <w:marLeft w:val="0"/>
      <w:marRight w:val="0"/>
      <w:marTop w:val="0"/>
      <w:marBottom w:val="0"/>
      <w:divBdr>
        <w:top w:val="none" w:sz="0" w:space="0" w:color="auto"/>
        <w:left w:val="none" w:sz="0" w:space="0" w:color="auto"/>
        <w:bottom w:val="none" w:sz="0" w:space="0" w:color="auto"/>
        <w:right w:val="none" w:sz="0" w:space="0" w:color="auto"/>
      </w:divBdr>
    </w:div>
    <w:div w:id="1213888503">
      <w:bodyDiv w:val="1"/>
      <w:marLeft w:val="0"/>
      <w:marRight w:val="0"/>
      <w:marTop w:val="0"/>
      <w:marBottom w:val="0"/>
      <w:divBdr>
        <w:top w:val="none" w:sz="0" w:space="0" w:color="auto"/>
        <w:left w:val="none" w:sz="0" w:space="0" w:color="auto"/>
        <w:bottom w:val="none" w:sz="0" w:space="0" w:color="auto"/>
        <w:right w:val="none" w:sz="0" w:space="0" w:color="auto"/>
      </w:divBdr>
    </w:div>
    <w:div w:id="1213925394">
      <w:bodyDiv w:val="1"/>
      <w:marLeft w:val="0"/>
      <w:marRight w:val="0"/>
      <w:marTop w:val="0"/>
      <w:marBottom w:val="0"/>
      <w:divBdr>
        <w:top w:val="none" w:sz="0" w:space="0" w:color="auto"/>
        <w:left w:val="none" w:sz="0" w:space="0" w:color="auto"/>
        <w:bottom w:val="none" w:sz="0" w:space="0" w:color="auto"/>
        <w:right w:val="none" w:sz="0" w:space="0" w:color="auto"/>
      </w:divBdr>
    </w:div>
    <w:div w:id="1213927912">
      <w:bodyDiv w:val="1"/>
      <w:marLeft w:val="0"/>
      <w:marRight w:val="0"/>
      <w:marTop w:val="0"/>
      <w:marBottom w:val="0"/>
      <w:divBdr>
        <w:top w:val="none" w:sz="0" w:space="0" w:color="auto"/>
        <w:left w:val="none" w:sz="0" w:space="0" w:color="auto"/>
        <w:bottom w:val="none" w:sz="0" w:space="0" w:color="auto"/>
        <w:right w:val="none" w:sz="0" w:space="0" w:color="auto"/>
      </w:divBdr>
    </w:div>
    <w:div w:id="1214194113">
      <w:bodyDiv w:val="1"/>
      <w:marLeft w:val="0"/>
      <w:marRight w:val="0"/>
      <w:marTop w:val="0"/>
      <w:marBottom w:val="0"/>
      <w:divBdr>
        <w:top w:val="none" w:sz="0" w:space="0" w:color="auto"/>
        <w:left w:val="none" w:sz="0" w:space="0" w:color="auto"/>
        <w:bottom w:val="none" w:sz="0" w:space="0" w:color="auto"/>
        <w:right w:val="none" w:sz="0" w:space="0" w:color="auto"/>
      </w:divBdr>
    </w:div>
    <w:div w:id="1214200712">
      <w:bodyDiv w:val="1"/>
      <w:marLeft w:val="0"/>
      <w:marRight w:val="0"/>
      <w:marTop w:val="0"/>
      <w:marBottom w:val="0"/>
      <w:divBdr>
        <w:top w:val="none" w:sz="0" w:space="0" w:color="auto"/>
        <w:left w:val="none" w:sz="0" w:space="0" w:color="auto"/>
        <w:bottom w:val="none" w:sz="0" w:space="0" w:color="auto"/>
        <w:right w:val="none" w:sz="0" w:space="0" w:color="auto"/>
      </w:divBdr>
    </w:div>
    <w:div w:id="1214461225">
      <w:bodyDiv w:val="1"/>
      <w:marLeft w:val="0"/>
      <w:marRight w:val="0"/>
      <w:marTop w:val="0"/>
      <w:marBottom w:val="0"/>
      <w:divBdr>
        <w:top w:val="none" w:sz="0" w:space="0" w:color="auto"/>
        <w:left w:val="none" w:sz="0" w:space="0" w:color="auto"/>
        <w:bottom w:val="none" w:sz="0" w:space="0" w:color="auto"/>
        <w:right w:val="none" w:sz="0" w:space="0" w:color="auto"/>
      </w:divBdr>
    </w:div>
    <w:div w:id="1214542225">
      <w:bodyDiv w:val="1"/>
      <w:marLeft w:val="0"/>
      <w:marRight w:val="0"/>
      <w:marTop w:val="0"/>
      <w:marBottom w:val="0"/>
      <w:divBdr>
        <w:top w:val="none" w:sz="0" w:space="0" w:color="auto"/>
        <w:left w:val="none" w:sz="0" w:space="0" w:color="auto"/>
        <w:bottom w:val="none" w:sz="0" w:space="0" w:color="auto"/>
        <w:right w:val="none" w:sz="0" w:space="0" w:color="auto"/>
      </w:divBdr>
    </w:div>
    <w:div w:id="1214583220">
      <w:bodyDiv w:val="1"/>
      <w:marLeft w:val="0"/>
      <w:marRight w:val="0"/>
      <w:marTop w:val="0"/>
      <w:marBottom w:val="0"/>
      <w:divBdr>
        <w:top w:val="none" w:sz="0" w:space="0" w:color="auto"/>
        <w:left w:val="none" w:sz="0" w:space="0" w:color="auto"/>
        <w:bottom w:val="none" w:sz="0" w:space="0" w:color="auto"/>
        <w:right w:val="none" w:sz="0" w:space="0" w:color="auto"/>
      </w:divBdr>
    </w:div>
    <w:div w:id="1214728864">
      <w:bodyDiv w:val="1"/>
      <w:marLeft w:val="0"/>
      <w:marRight w:val="0"/>
      <w:marTop w:val="0"/>
      <w:marBottom w:val="0"/>
      <w:divBdr>
        <w:top w:val="none" w:sz="0" w:space="0" w:color="auto"/>
        <w:left w:val="none" w:sz="0" w:space="0" w:color="auto"/>
        <w:bottom w:val="none" w:sz="0" w:space="0" w:color="auto"/>
        <w:right w:val="none" w:sz="0" w:space="0" w:color="auto"/>
      </w:divBdr>
    </w:div>
    <w:div w:id="1214729442">
      <w:bodyDiv w:val="1"/>
      <w:marLeft w:val="0"/>
      <w:marRight w:val="0"/>
      <w:marTop w:val="0"/>
      <w:marBottom w:val="0"/>
      <w:divBdr>
        <w:top w:val="none" w:sz="0" w:space="0" w:color="auto"/>
        <w:left w:val="none" w:sz="0" w:space="0" w:color="auto"/>
        <w:bottom w:val="none" w:sz="0" w:space="0" w:color="auto"/>
        <w:right w:val="none" w:sz="0" w:space="0" w:color="auto"/>
      </w:divBdr>
    </w:div>
    <w:div w:id="1214851998">
      <w:bodyDiv w:val="1"/>
      <w:marLeft w:val="0"/>
      <w:marRight w:val="0"/>
      <w:marTop w:val="0"/>
      <w:marBottom w:val="0"/>
      <w:divBdr>
        <w:top w:val="none" w:sz="0" w:space="0" w:color="auto"/>
        <w:left w:val="none" w:sz="0" w:space="0" w:color="auto"/>
        <w:bottom w:val="none" w:sz="0" w:space="0" w:color="auto"/>
        <w:right w:val="none" w:sz="0" w:space="0" w:color="auto"/>
      </w:divBdr>
    </w:div>
    <w:div w:id="1215039953">
      <w:bodyDiv w:val="1"/>
      <w:marLeft w:val="0"/>
      <w:marRight w:val="0"/>
      <w:marTop w:val="0"/>
      <w:marBottom w:val="0"/>
      <w:divBdr>
        <w:top w:val="none" w:sz="0" w:space="0" w:color="auto"/>
        <w:left w:val="none" w:sz="0" w:space="0" w:color="auto"/>
        <w:bottom w:val="none" w:sz="0" w:space="0" w:color="auto"/>
        <w:right w:val="none" w:sz="0" w:space="0" w:color="auto"/>
      </w:divBdr>
    </w:div>
    <w:div w:id="1215190657">
      <w:bodyDiv w:val="1"/>
      <w:marLeft w:val="0"/>
      <w:marRight w:val="0"/>
      <w:marTop w:val="0"/>
      <w:marBottom w:val="0"/>
      <w:divBdr>
        <w:top w:val="none" w:sz="0" w:space="0" w:color="auto"/>
        <w:left w:val="none" w:sz="0" w:space="0" w:color="auto"/>
        <w:bottom w:val="none" w:sz="0" w:space="0" w:color="auto"/>
        <w:right w:val="none" w:sz="0" w:space="0" w:color="auto"/>
      </w:divBdr>
    </w:div>
    <w:div w:id="1215237123">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5504335">
      <w:bodyDiv w:val="1"/>
      <w:marLeft w:val="0"/>
      <w:marRight w:val="0"/>
      <w:marTop w:val="0"/>
      <w:marBottom w:val="0"/>
      <w:divBdr>
        <w:top w:val="none" w:sz="0" w:space="0" w:color="auto"/>
        <w:left w:val="none" w:sz="0" w:space="0" w:color="auto"/>
        <w:bottom w:val="none" w:sz="0" w:space="0" w:color="auto"/>
        <w:right w:val="none" w:sz="0" w:space="0" w:color="auto"/>
      </w:divBdr>
    </w:div>
    <w:div w:id="1215655527">
      <w:bodyDiv w:val="1"/>
      <w:marLeft w:val="0"/>
      <w:marRight w:val="0"/>
      <w:marTop w:val="0"/>
      <w:marBottom w:val="0"/>
      <w:divBdr>
        <w:top w:val="none" w:sz="0" w:space="0" w:color="auto"/>
        <w:left w:val="none" w:sz="0" w:space="0" w:color="auto"/>
        <w:bottom w:val="none" w:sz="0" w:space="0" w:color="auto"/>
        <w:right w:val="none" w:sz="0" w:space="0" w:color="auto"/>
      </w:divBdr>
    </w:div>
    <w:div w:id="1215695281">
      <w:bodyDiv w:val="1"/>
      <w:marLeft w:val="0"/>
      <w:marRight w:val="0"/>
      <w:marTop w:val="0"/>
      <w:marBottom w:val="0"/>
      <w:divBdr>
        <w:top w:val="none" w:sz="0" w:space="0" w:color="auto"/>
        <w:left w:val="none" w:sz="0" w:space="0" w:color="auto"/>
        <w:bottom w:val="none" w:sz="0" w:space="0" w:color="auto"/>
        <w:right w:val="none" w:sz="0" w:space="0" w:color="auto"/>
      </w:divBdr>
    </w:div>
    <w:div w:id="1215701804">
      <w:bodyDiv w:val="1"/>
      <w:marLeft w:val="0"/>
      <w:marRight w:val="0"/>
      <w:marTop w:val="0"/>
      <w:marBottom w:val="0"/>
      <w:divBdr>
        <w:top w:val="none" w:sz="0" w:space="0" w:color="auto"/>
        <w:left w:val="none" w:sz="0" w:space="0" w:color="auto"/>
        <w:bottom w:val="none" w:sz="0" w:space="0" w:color="auto"/>
        <w:right w:val="none" w:sz="0" w:space="0" w:color="auto"/>
      </w:divBdr>
    </w:div>
    <w:div w:id="1215966200">
      <w:bodyDiv w:val="1"/>
      <w:marLeft w:val="0"/>
      <w:marRight w:val="0"/>
      <w:marTop w:val="0"/>
      <w:marBottom w:val="0"/>
      <w:divBdr>
        <w:top w:val="none" w:sz="0" w:space="0" w:color="auto"/>
        <w:left w:val="none" w:sz="0" w:space="0" w:color="auto"/>
        <w:bottom w:val="none" w:sz="0" w:space="0" w:color="auto"/>
        <w:right w:val="none" w:sz="0" w:space="0" w:color="auto"/>
      </w:divBdr>
    </w:div>
    <w:div w:id="1216159304">
      <w:bodyDiv w:val="1"/>
      <w:marLeft w:val="0"/>
      <w:marRight w:val="0"/>
      <w:marTop w:val="0"/>
      <w:marBottom w:val="0"/>
      <w:divBdr>
        <w:top w:val="none" w:sz="0" w:space="0" w:color="auto"/>
        <w:left w:val="none" w:sz="0" w:space="0" w:color="auto"/>
        <w:bottom w:val="none" w:sz="0" w:space="0" w:color="auto"/>
        <w:right w:val="none" w:sz="0" w:space="0" w:color="auto"/>
      </w:divBdr>
    </w:div>
    <w:div w:id="1216237614">
      <w:bodyDiv w:val="1"/>
      <w:marLeft w:val="0"/>
      <w:marRight w:val="0"/>
      <w:marTop w:val="0"/>
      <w:marBottom w:val="0"/>
      <w:divBdr>
        <w:top w:val="none" w:sz="0" w:space="0" w:color="auto"/>
        <w:left w:val="none" w:sz="0" w:space="0" w:color="auto"/>
        <w:bottom w:val="none" w:sz="0" w:space="0" w:color="auto"/>
        <w:right w:val="none" w:sz="0" w:space="0" w:color="auto"/>
      </w:divBdr>
    </w:div>
    <w:div w:id="1216309068">
      <w:bodyDiv w:val="1"/>
      <w:marLeft w:val="0"/>
      <w:marRight w:val="0"/>
      <w:marTop w:val="0"/>
      <w:marBottom w:val="0"/>
      <w:divBdr>
        <w:top w:val="none" w:sz="0" w:space="0" w:color="auto"/>
        <w:left w:val="none" w:sz="0" w:space="0" w:color="auto"/>
        <w:bottom w:val="none" w:sz="0" w:space="0" w:color="auto"/>
        <w:right w:val="none" w:sz="0" w:space="0" w:color="auto"/>
      </w:divBdr>
    </w:div>
    <w:div w:id="1216309204">
      <w:bodyDiv w:val="1"/>
      <w:marLeft w:val="0"/>
      <w:marRight w:val="0"/>
      <w:marTop w:val="0"/>
      <w:marBottom w:val="0"/>
      <w:divBdr>
        <w:top w:val="none" w:sz="0" w:space="0" w:color="auto"/>
        <w:left w:val="none" w:sz="0" w:space="0" w:color="auto"/>
        <w:bottom w:val="none" w:sz="0" w:space="0" w:color="auto"/>
        <w:right w:val="none" w:sz="0" w:space="0" w:color="auto"/>
      </w:divBdr>
    </w:div>
    <w:div w:id="1216311124">
      <w:bodyDiv w:val="1"/>
      <w:marLeft w:val="0"/>
      <w:marRight w:val="0"/>
      <w:marTop w:val="0"/>
      <w:marBottom w:val="0"/>
      <w:divBdr>
        <w:top w:val="none" w:sz="0" w:space="0" w:color="auto"/>
        <w:left w:val="none" w:sz="0" w:space="0" w:color="auto"/>
        <w:bottom w:val="none" w:sz="0" w:space="0" w:color="auto"/>
        <w:right w:val="none" w:sz="0" w:space="0" w:color="auto"/>
      </w:divBdr>
    </w:div>
    <w:div w:id="1216353450">
      <w:bodyDiv w:val="1"/>
      <w:marLeft w:val="0"/>
      <w:marRight w:val="0"/>
      <w:marTop w:val="0"/>
      <w:marBottom w:val="0"/>
      <w:divBdr>
        <w:top w:val="none" w:sz="0" w:space="0" w:color="auto"/>
        <w:left w:val="none" w:sz="0" w:space="0" w:color="auto"/>
        <w:bottom w:val="none" w:sz="0" w:space="0" w:color="auto"/>
        <w:right w:val="none" w:sz="0" w:space="0" w:color="auto"/>
      </w:divBdr>
    </w:div>
    <w:div w:id="1216359030">
      <w:bodyDiv w:val="1"/>
      <w:marLeft w:val="0"/>
      <w:marRight w:val="0"/>
      <w:marTop w:val="0"/>
      <w:marBottom w:val="0"/>
      <w:divBdr>
        <w:top w:val="none" w:sz="0" w:space="0" w:color="auto"/>
        <w:left w:val="none" w:sz="0" w:space="0" w:color="auto"/>
        <w:bottom w:val="none" w:sz="0" w:space="0" w:color="auto"/>
        <w:right w:val="none" w:sz="0" w:space="0" w:color="auto"/>
      </w:divBdr>
    </w:div>
    <w:div w:id="1216546908">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6702031">
      <w:bodyDiv w:val="1"/>
      <w:marLeft w:val="0"/>
      <w:marRight w:val="0"/>
      <w:marTop w:val="0"/>
      <w:marBottom w:val="0"/>
      <w:divBdr>
        <w:top w:val="none" w:sz="0" w:space="0" w:color="auto"/>
        <w:left w:val="none" w:sz="0" w:space="0" w:color="auto"/>
        <w:bottom w:val="none" w:sz="0" w:space="0" w:color="auto"/>
        <w:right w:val="none" w:sz="0" w:space="0" w:color="auto"/>
      </w:divBdr>
    </w:div>
    <w:div w:id="1216746211">
      <w:bodyDiv w:val="1"/>
      <w:marLeft w:val="0"/>
      <w:marRight w:val="0"/>
      <w:marTop w:val="0"/>
      <w:marBottom w:val="0"/>
      <w:divBdr>
        <w:top w:val="none" w:sz="0" w:space="0" w:color="auto"/>
        <w:left w:val="none" w:sz="0" w:space="0" w:color="auto"/>
        <w:bottom w:val="none" w:sz="0" w:space="0" w:color="auto"/>
        <w:right w:val="none" w:sz="0" w:space="0" w:color="auto"/>
      </w:divBdr>
    </w:div>
    <w:div w:id="1216889077">
      <w:bodyDiv w:val="1"/>
      <w:marLeft w:val="0"/>
      <w:marRight w:val="0"/>
      <w:marTop w:val="0"/>
      <w:marBottom w:val="0"/>
      <w:divBdr>
        <w:top w:val="none" w:sz="0" w:space="0" w:color="auto"/>
        <w:left w:val="none" w:sz="0" w:space="0" w:color="auto"/>
        <w:bottom w:val="none" w:sz="0" w:space="0" w:color="auto"/>
        <w:right w:val="none" w:sz="0" w:space="0" w:color="auto"/>
      </w:divBdr>
    </w:div>
    <w:div w:id="1216896608">
      <w:bodyDiv w:val="1"/>
      <w:marLeft w:val="0"/>
      <w:marRight w:val="0"/>
      <w:marTop w:val="0"/>
      <w:marBottom w:val="0"/>
      <w:divBdr>
        <w:top w:val="none" w:sz="0" w:space="0" w:color="auto"/>
        <w:left w:val="none" w:sz="0" w:space="0" w:color="auto"/>
        <w:bottom w:val="none" w:sz="0" w:space="0" w:color="auto"/>
        <w:right w:val="none" w:sz="0" w:space="0" w:color="auto"/>
      </w:divBdr>
    </w:div>
    <w:div w:id="1216964989">
      <w:bodyDiv w:val="1"/>
      <w:marLeft w:val="0"/>
      <w:marRight w:val="0"/>
      <w:marTop w:val="0"/>
      <w:marBottom w:val="0"/>
      <w:divBdr>
        <w:top w:val="none" w:sz="0" w:space="0" w:color="auto"/>
        <w:left w:val="none" w:sz="0" w:space="0" w:color="auto"/>
        <w:bottom w:val="none" w:sz="0" w:space="0" w:color="auto"/>
        <w:right w:val="none" w:sz="0" w:space="0" w:color="auto"/>
      </w:divBdr>
    </w:div>
    <w:div w:id="1216969652">
      <w:bodyDiv w:val="1"/>
      <w:marLeft w:val="0"/>
      <w:marRight w:val="0"/>
      <w:marTop w:val="0"/>
      <w:marBottom w:val="0"/>
      <w:divBdr>
        <w:top w:val="none" w:sz="0" w:space="0" w:color="auto"/>
        <w:left w:val="none" w:sz="0" w:space="0" w:color="auto"/>
        <w:bottom w:val="none" w:sz="0" w:space="0" w:color="auto"/>
        <w:right w:val="none" w:sz="0" w:space="0" w:color="auto"/>
      </w:divBdr>
    </w:div>
    <w:div w:id="1217010692">
      <w:bodyDiv w:val="1"/>
      <w:marLeft w:val="0"/>
      <w:marRight w:val="0"/>
      <w:marTop w:val="0"/>
      <w:marBottom w:val="0"/>
      <w:divBdr>
        <w:top w:val="none" w:sz="0" w:space="0" w:color="auto"/>
        <w:left w:val="none" w:sz="0" w:space="0" w:color="auto"/>
        <w:bottom w:val="none" w:sz="0" w:space="0" w:color="auto"/>
        <w:right w:val="none" w:sz="0" w:space="0" w:color="auto"/>
      </w:divBdr>
    </w:div>
    <w:div w:id="1217082448">
      <w:bodyDiv w:val="1"/>
      <w:marLeft w:val="0"/>
      <w:marRight w:val="0"/>
      <w:marTop w:val="0"/>
      <w:marBottom w:val="0"/>
      <w:divBdr>
        <w:top w:val="none" w:sz="0" w:space="0" w:color="auto"/>
        <w:left w:val="none" w:sz="0" w:space="0" w:color="auto"/>
        <w:bottom w:val="none" w:sz="0" w:space="0" w:color="auto"/>
        <w:right w:val="none" w:sz="0" w:space="0" w:color="auto"/>
      </w:divBdr>
    </w:div>
    <w:div w:id="1217086841">
      <w:bodyDiv w:val="1"/>
      <w:marLeft w:val="0"/>
      <w:marRight w:val="0"/>
      <w:marTop w:val="0"/>
      <w:marBottom w:val="0"/>
      <w:divBdr>
        <w:top w:val="none" w:sz="0" w:space="0" w:color="auto"/>
        <w:left w:val="none" w:sz="0" w:space="0" w:color="auto"/>
        <w:bottom w:val="none" w:sz="0" w:space="0" w:color="auto"/>
        <w:right w:val="none" w:sz="0" w:space="0" w:color="auto"/>
      </w:divBdr>
    </w:div>
    <w:div w:id="1217281415">
      <w:bodyDiv w:val="1"/>
      <w:marLeft w:val="0"/>
      <w:marRight w:val="0"/>
      <w:marTop w:val="0"/>
      <w:marBottom w:val="0"/>
      <w:divBdr>
        <w:top w:val="none" w:sz="0" w:space="0" w:color="auto"/>
        <w:left w:val="none" w:sz="0" w:space="0" w:color="auto"/>
        <w:bottom w:val="none" w:sz="0" w:space="0" w:color="auto"/>
        <w:right w:val="none" w:sz="0" w:space="0" w:color="auto"/>
      </w:divBdr>
    </w:div>
    <w:div w:id="1217468588">
      <w:bodyDiv w:val="1"/>
      <w:marLeft w:val="0"/>
      <w:marRight w:val="0"/>
      <w:marTop w:val="0"/>
      <w:marBottom w:val="0"/>
      <w:divBdr>
        <w:top w:val="none" w:sz="0" w:space="0" w:color="auto"/>
        <w:left w:val="none" w:sz="0" w:space="0" w:color="auto"/>
        <w:bottom w:val="none" w:sz="0" w:space="0" w:color="auto"/>
        <w:right w:val="none" w:sz="0" w:space="0" w:color="auto"/>
      </w:divBdr>
    </w:div>
    <w:div w:id="1217742016">
      <w:bodyDiv w:val="1"/>
      <w:marLeft w:val="0"/>
      <w:marRight w:val="0"/>
      <w:marTop w:val="0"/>
      <w:marBottom w:val="0"/>
      <w:divBdr>
        <w:top w:val="none" w:sz="0" w:space="0" w:color="auto"/>
        <w:left w:val="none" w:sz="0" w:space="0" w:color="auto"/>
        <w:bottom w:val="none" w:sz="0" w:space="0" w:color="auto"/>
        <w:right w:val="none" w:sz="0" w:space="0" w:color="auto"/>
      </w:divBdr>
    </w:div>
    <w:div w:id="1217812561">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18202096">
      <w:bodyDiv w:val="1"/>
      <w:marLeft w:val="0"/>
      <w:marRight w:val="0"/>
      <w:marTop w:val="0"/>
      <w:marBottom w:val="0"/>
      <w:divBdr>
        <w:top w:val="none" w:sz="0" w:space="0" w:color="auto"/>
        <w:left w:val="none" w:sz="0" w:space="0" w:color="auto"/>
        <w:bottom w:val="none" w:sz="0" w:space="0" w:color="auto"/>
        <w:right w:val="none" w:sz="0" w:space="0" w:color="auto"/>
      </w:divBdr>
    </w:div>
    <w:div w:id="1218206677">
      <w:bodyDiv w:val="1"/>
      <w:marLeft w:val="0"/>
      <w:marRight w:val="0"/>
      <w:marTop w:val="0"/>
      <w:marBottom w:val="0"/>
      <w:divBdr>
        <w:top w:val="none" w:sz="0" w:space="0" w:color="auto"/>
        <w:left w:val="none" w:sz="0" w:space="0" w:color="auto"/>
        <w:bottom w:val="none" w:sz="0" w:space="0" w:color="auto"/>
        <w:right w:val="none" w:sz="0" w:space="0" w:color="auto"/>
      </w:divBdr>
    </w:div>
    <w:div w:id="1218319323">
      <w:bodyDiv w:val="1"/>
      <w:marLeft w:val="0"/>
      <w:marRight w:val="0"/>
      <w:marTop w:val="0"/>
      <w:marBottom w:val="0"/>
      <w:divBdr>
        <w:top w:val="none" w:sz="0" w:space="0" w:color="auto"/>
        <w:left w:val="none" w:sz="0" w:space="0" w:color="auto"/>
        <w:bottom w:val="none" w:sz="0" w:space="0" w:color="auto"/>
        <w:right w:val="none" w:sz="0" w:space="0" w:color="auto"/>
      </w:divBdr>
    </w:div>
    <w:div w:id="1218514053">
      <w:bodyDiv w:val="1"/>
      <w:marLeft w:val="0"/>
      <w:marRight w:val="0"/>
      <w:marTop w:val="0"/>
      <w:marBottom w:val="0"/>
      <w:divBdr>
        <w:top w:val="none" w:sz="0" w:space="0" w:color="auto"/>
        <w:left w:val="none" w:sz="0" w:space="0" w:color="auto"/>
        <w:bottom w:val="none" w:sz="0" w:space="0" w:color="auto"/>
        <w:right w:val="none" w:sz="0" w:space="0" w:color="auto"/>
      </w:divBdr>
    </w:div>
    <w:div w:id="1218779373">
      <w:bodyDiv w:val="1"/>
      <w:marLeft w:val="0"/>
      <w:marRight w:val="0"/>
      <w:marTop w:val="0"/>
      <w:marBottom w:val="0"/>
      <w:divBdr>
        <w:top w:val="none" w:sz="0" w:space="0" w:color="auto"/>
        <w:left w:val="none" w:sz="0" w:space="0" w:color="auto"/>
        <w:bottom w:val="none" w:sz="0" w:space="0" w:color="auto"/>
        <w:right w:val="none" w:sz="0" w:space="0" w:color="auto"/>
      </w:divBdr>
    </w:div>
    <w:div w:id="1218779559">
      <w:bodyDiv w:val="1"/>
      <w:marLeft w:val="0"/>
      <w:marRight w:val="0"/>
      <w:marTop w:val="0"/>
      <w:marBottom w:val="0"/>
      <w:divBdr>
        <w:top w:val="none" w:sz="0" w:space="0" w:color="auto"/>
        <w:left w:val="none" w:sz="0" w:space="0" w:color="auto"/>
        <w:bottom w:val="none" w:sz="0" w:space="0" w:color="auto"/>
        <w:right w:val="none" w:sz="0" w:space="0" w:color="auto"/>
      </w:divBdr>
    </w:div>
    <w:div w:id="1218782320">
      <w:bodyDiv w:val="1"/>
      <w:marLeft w:val="0"/>
      <w:marRight w:val="0"/>
      <w:marTop w:val="0"/>
      <w:marBottom w:val="0"/>
      <w:divBdr>
        <w:top w:val="none" w:sz="0" w:space="0" w:color="auto"/>
        <w:left w:val="none" w:sz="0" w:space="0" w:color="auto"/>
        <w:bottom w:val="none" w:sz="0" w:space="0" w:color="auto"/>
        <w:right w:val="none" w:sz="0" w:space="0" w:color="auto"/>
      </w:divBdr>
    </w:div>
    <w:div w:id="1219130119">
      <w:bodyDiv w:val="1"/>
      <w:marLeft w:val="0"/>
      <w:marRight w:val="0"/>
      <w:marTop w:val="0"/>
      <w:marBottom w:val="0"/>
      <w:divBdr>
        <w:top w:val="none" w:sz="0" w:space="0" w:color="auto"/>
        <w:left w:val="none" w:sz="0" w:space="0" w:color="auto"/>
        <w:bottom w:val="none" w:sz="0" w:space="0" w:color="auto"/>
        <w:right w:val="none" w:sz="0" w:space="0" w:color="auto"/>
      </w:divBdr>
    </w:div>
    <w:div w:id="1219439413">
      <w:bodyDiv w:val="1"/>
      <w:marLeft w:val="0"/>
      <w:marRight w:val="0"/>
      <w:marTop w:val="0"/>
      <w:marBottom w:val="0"/>
      <w:divBdr>
        <w:top w:val="none" w:sz="0" w:space="0" w:color="auto"/>
        <w:left w:val="none" w:sz="0" w:space="0" w:color="auto"/>
        <w:bottom w:val="none" w:sz="0" w:space="0" w:color="auto"/>
        <w:right w:val="none" w:sz="0" w:space="0" w:color="auto"/>
      </w:divBdr>
    </w:div>
    <w:div w:id="1219515923">
      <w:bodyDiv w:val="1"/>
      <w:marLeft w:val="0"/>
      <w:marRight w:val="0"/>
      <w:marTop w:val="0"/>
      <w:marBottom w:val="0"/>
      <w:divBdr>
        <w:top w:val="none" w:sz="0" w:space="0" w:color="auto"/>
        <w:left w:val="none" w:sz="0" w:space="0" w:color="auto"/>
        <w:bottom w:val="none" w:sz="0" w:space="0" w:color="auto"/>
        <w:right w:val="none" w:sz="0" w:space="0" w:color="auto"/>
      </w:divBdr>
    </w:div>
    <w:div w:id="1219584965">
      <w:bodyDiv w:val="1"/>
      <w:marLeft w:val="0"/>
      <w:marRight w:val="0"/>
      <w:marTop w:val="0"/>
      <w:marBottom w:val="0"/>
      <w:divBdr>
        <w:top w:val="none" w:sz="0" w:space="0" w:color="auto"/>
        <w:left w:val="none" w:sz="0" w:space="0" w:color="auto"/>
        <w:bottom w:val="none" w:sz="0" w:space="0" w:color="auto"/>
        <w:right w:val="none" w:sz="0" w:space="0" w:color="auto"/>
      </w:divBdr>
    </w:div>
    <w:div w:id="1219627651">
      <w:bodyDiv w:val="1"/>
      <w:marLeft w:val="0"/>
      <w:marRight w:val="0"/>
      <w:marTop w:val="0"/>
      <w:marBottom w:val="0"/>
      <w:divBdr>
        <w:top w:val="none" w:sz="0" w:space="0" w:color="auto"/>
        <w:left w:val="none" w:sz="0" w:space="0" w:color="auto"/>
        <w:bottom w:val="none" w:sz="0" w:space="0" w:color="auto"/>
        <w:right w:val="none" w:sz="0" w:space="0" w:color="auto"/>
      </w:divBdr>
    </w:div>
    <w:div w:id="1219633086">
      <w:bodyDiv w:val="1"/>
      <w:marLeft w:val="0"/>
      <w:marRight w:val="0"/>
      <w:marTop w:val="0"/>
      <w:marBottom w:val="0"/>
      <w:divBdr>
        <w:top w:val="none" w:sz="0" w:space="0" w:color="auto"/>
        <w:left w:val="none" w:sz="0" w:space="0" w:color="auto"/>
        <w:bottom w:val="none" w:sz="0" w:space="0" w:color="auto"/>
        <w:right w:val="none" w:sz="0" w:space="0" w:color="auto"/>
      </w:divBdr>
    </w:div>
    <w:div w:id="1219782018">
      <w:bodyDiv w:val="1"/>
      <w:marLeft w:val="0"/>
      <w:marRight w:val="0"/>
      <w:marTop w:val="0"/>
      <w:marBottom w:val="0"/>
      <w:divBdr>
        <w:top w:val="none" w:sz="0" w:space="0" w:color="auto"/>
        <w:left w:val="none" w:sz="0" w:space="0" w:color="auto"/>
        <w:bottom w:val="none" w:sz="0" w:space="0" w:color="auto"/>
        <w:right w:val="none" w:sz="0" w:space="0" w:color="auto"/>
      </w:divBdr>
    </w:div>
    <w:div w:id="1219782101">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092412">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168110">
      <w:bodyDiv w:val="1"/>
      <w:marLeft w:val="0"/>
      <w:marRight w:val="0"/>
      <w:marTop w:val="0"/>
      <w:marBottom w:val="0"/>
      <w:divBdr>
        <w:top w:val="none" w:sz="0" w:space="0" w:color="auto"/>
        <w:left w:val="none" w:sz="0" w:space="0" w:color="auto"/>
        <w:bottom w:val="none" w:sz="0" w:space="0" w:color="auto"/>
        <w:right w:val="none" w:sz="0" w:space="0" w:color="auto"/>
      </w:divBdr>
    </w:div>
    <w:div w:id="1220244661">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0479554">
      <w:bodyDiv w:val="1"/>
      <w:marLeft w:val="0"/>
      <w:marRight w:val="0"/>
      <w:marTop w:val="0"/>
      <w:marBottom w:val="0"/>
      <w:divBdr>
        <w:top w:val="none" w:sz="0" w:space="0" w:color="auto"/>
        <w:left w:val="none" w:sz="0" w:space="0" w:color="auto"/>
        <w:bottom w:val="none" w:sz="0" w:space="0" w:color="auto"/>
        <w:right w:val="none" w:sz="0" w:space="0" w:color="auto"/>
      </w:divBdr>
    </w:div>
    <w:div w:id="1220751331">
      <w:bodyDiv w:val="1"/>
      <w:marLeft w:val="0"/>
      <w:marRight w:val="0"/>
      <w:marTop w:val="0"/>
      <w:marBottom w:val="0"/>
      <w:divBdr>
        <w:top w:val="none" w:sz="0" w:space="0" w:color="auto"/>
        <w:left w:val="none" w:sz="0" w:space="0" w:color="auto"/>
        <w:bottom w:val="none" w:sz="0" w:space="0" w:color="auto"/>
        <w:right w:val="none" w:sz="0" w:space="0" w:color="auto"/>
      </w:divBdr>
    </w:div>
    <w:div w:id="1221206826">
      <w:bodyDiv w:val="1"/>
      <w:marLeft w:val="0"/>
      <w:marRight w:val="0"/>
      <w:marTop w:val="0"/>
      <w:marBottom w:val="0"/>
      <w:divBdr>
        <w:top w:val="none" w:sz="0" w:space="0" w:color="auto"/>
        <w:left w:val="none" w:sz="0" w:space="0" w:color="auto"/>
        <w:bottom w:val="none" w:sz="0" w:space="0" w:color="auto"/>
        <w:right w:val="none" w:sz="0" w:space="0" w:color="auto"/>
      </w:divBdr>
    </w:div>
    <w:div w:id="1221283279">
      <w:bodyDiv w:val="1"/>
      <w:marLeft w:val="0"/>
      <w:marRight w:val="0"/>
      <w:marTop w:val="0"/>
      <w:marBottom w:val="0"/>
      <w:divBdr>
        <w:top w:val="none" w:sz="0" w:space="0" w:color="auto"/>
        <w:left w:val="none" w:sz="0" w:space="0" w:color="auto"/>
        <w:bottom w:val="none" w:sz="0" w:space="0" w:color="auto"/>
        <w:right w:val="none" w:sz="0" w:space="0" w:color="auto"/>
      </w:divBdr>
    </w:div>
    <w:div w:id="1221288320">
      <w:bodyDiv w:val="1"/>
      <w:marLeft w:val="0"/>
      <w:marRight w:val="0"/>
      <w:marTop w:val="0"/>
      <w:marBottom w:val="0"/>
      <w:divBdr>
        <w:top w:val="none" w:sz="0" w:space="0" w:color="auto"/>
        <w:left w:val="none" w:sz="0" w:space="0" w:color="auto"/>
        <w:bottom w:val="none" w:sz="0" w:space="0" w:color="auto"/>
        <w:right w:val="none" w:sz="0" w:space="0" w:color="auto"/>
      </w:divBdr>
    </w:div>
    <w:div w:id="1221403791">
      <w:bodyDiv w:val="1"/>
      <w:marLeft w:val="0"/>
      <w:marRight w:val="0"/>
      <w:marTop w:val="0"/>
      <w:marBottom w:val="0"/>
      <w:divBdr>
        <w:top w:val="none" w:sz="0" w:space="0" w:color="auto"/>
        <w:left w:val="none" w:sz="0" w:space="0" w:color="auto"/>
        <w:bottom w:val="none" w:sz="0" w:space="0" w:color="auto"/>
        <w:right w:val="none" w:sz="0" w:space="0" w:color="auto"/>
      </w:divBdr>
    </w:div>
    <w:div w:id="1221557085">
      <w:bodyDiv w:val="1"/>
      <w:marLeft w:val="0"/>
      <w:marRight w:val="0"/>
      <w:marTop w:val="0"/>
      <w:marBottom w:val="0"/>
      <w:divBdr>
        <w:top w:val="none" w:sz="0" w:space="0" w:color="auto"/>
        <w:left w:val="none" w:sz="0" w:space="0" w:color="auto"/>
        <w:bottom w:val="none" w:sz="0" w:space="0" w:color="auto"/>
        <w:right w:val="none" w:sz="0" w:space="0" w:color="auto"/>
      </w:divBdr>
    </w:div>
    <w:div w:id="1221674347">
      <w:bodyDiv w:val="1"/>
      <w:marLeft w:val="0"/>
      <w:marRight w:val="0"/>
      <w:marTop w:val="0"/>
      <w:marBottom w:val="0"/>
      <w:divBdr>
        <w:top w:val="none" w:sz="0" w:space="0" w:color="auto"/>
        <w:left w:val="none" w:sz="0" w:space="0" w:color="auto"/>
        <w:bottom w:val="none" w:sz="0" w:space="0" w:color="auto"/>
        <w:right w:val="none" w:sz="0" w:space="0" w:color="auto"/>
      </w:divBdr>
    </w:div>
    <w:div w:id="1221866633">
      <w:bodyDiv w:val="1"/>
      <w:marLeft w:val="0"/>
      <w:marRight w:val="0"/>
      <w:marTop w:val="0"/>
      <w:marBottom w:val="0"/>
      <w:divBdr>
        <w:top w:val="none" w:sz="0" w:space="0" w:color="auto"/>
        <w:left w:val="none" w:sz="0" w:space="0" w:color="auto"/>
        <w:bottom w:val="none" w:sz="0" w:space="0" w:color="auto"/>
        <w:right w:val="none" w:sz="0" w:space="0" w:color="auto"/>
      </w:divBdr>
    </w:div>
    <w:div w:id="1221941029">
      <w:bodyDiv w:val="1"/>
      <w:marLeft w:val="0"/>
      <w:marRight w:val="0"/>
      <w:marTop w:val="0"/>
      <w:marBottom w:val="0"/>
      <w:divBdr>
        <w:top w:val="none" w:sz="0" w:space="0" w:color="auto"/>
        <w:left w:val="none" w:sz="0" w:space="0" w:color="auto"/>
        <w:bottom w:val="none" w:sz="0" w:space="0" w:color="auto"/>
        <w:right w:val="none" w:sz="0" w:space="0" w:color="auto"/>
      </w:divBdr>
    </w:div>
    <w:div w:id="1222015515">
      <w:bodyDiv w:val="1"/>
      <w:marLeft w:val="0"/>
      <w:marRight w:val="0"/>
      <w:marTop w:val="0"/>
      <w:marBottom w:val="0"/>
      <w:divBdr>
        <w:top w:val="none" w:sz="0" w:space="0" w:color="auto"/>
        <w:left w:val="none" w:sz="0" w:space="0" w:color="auto"/>
        <w:bottom w:val="none" w:sz="0" w:space="0" w:color="auto"/>
        <w:right w:val="none" w:sz="0" w:space="0" w:color="auto"/>
      </w:divBdr>
    </w:div>
    <w:div w:id="1222060646">
      <w:bodyDiv w:val="1"/>
      <w:marLeft w:val="0"/>
      <w:marRight w:val="0"/>
      <w:marTop w:val="0"/>
      <w:marBottom w:val="0"/>
      <w:divBdr>
        <w:top w:val="none" w:sz="0" w:space="0" w:color="auto"/>
        <w:left w:val="none" w:sz="0" w:space="0" w:color="auto"/>
        <w:bottom w:val="none" w:sz="0" w:space="0" w:color="auto"/>
        <w:right w:val="none" w:sz="0" w:space="0" w:color="auto"/>
      </w:divBdr>
    </w:div>
    <w:div w:id="1222253631">
      <w:bodyDiv w:val="1"/>
      <w:marLeft w:val="0"/>
      <w:marRight w:val="0"/>
      <w:marTop w:val="0"/>
      <w:marBottom w:val="0"/>
      <w:divBdr>
        <w:top w:val="none" w:sz="0" w:space="0" w:color="auto"/>
        <w:left w:val="none" w:sz="0" w:space="0" w:color="auto"/>
        <w:bottom w:val="none" w:sz="0" w:space="0" w:color="auto"/>
        <w:right w:val="none" w:sz="0" w:space="0" w:color="auto"/>
      </w:divBdr>
    </w:div>
    <w:div w:id="1222446434">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2667048">
      <w:bodyDiv w:val="1"/>
      <w:marLeft w:val="0"/>
      <w:marRight w:val="0"/>
      <w:marTop w:val="0"/>
      <w:marBottom w:val="0"/>
      <w:divBdr>
        <w:top w:val="none" w:sz="0" w:space="0" w:color="auto"/>
        <w:left w:val="none" w:sz="0" w:space="0" w:color="auto"/>
        <w:bottom w:val="none" w:sz="0" w:space="0" w:color="auto"/>
        <w:right w:val="none" w:sz="0" w:space="0" w:color="auto"/>
      </w:divBdr>
    </w:div>
    <w:div w:id="1222861008">
      <w:bodyDiv w:val="1"/>
      <w:marLeft w:val="0"/>
      <w:marRight w:val="0"/>
      <w:marTop w:val="0"/>
      <w:marBottom w:val="0"/>
      <w:divBdr>
        <w:top w:val="none" w:sz="0" w:space="0" w:color="auto"/>
        <w:left w:val="none" w:sz="0" w:space="0" w:color="auto"/>
        <w:bottom w:val="none" w:sz="0" w:space="0" w:color="auto"/>
        <w:right w:val="none" w:sz="0" w:space="0" w:color="auto"/>
      </w:divBdr>
    </w:div>
    <w:div w:id="1222986303">
      <w:bodyDiv w:val="1"/>
      <w:marLeft w:val="0"/>
      <w:marRight w:val="0"/>
      <w:marTop w:val="0"/>
      <w:marBottom w:val="0"/>
      <w:divBdr>
        <w:top w:val="none" w:sz="0" w:space="0" w:color="auto"/>
        <w:left w:val="none" w:sz="0" w:space="0" w:color="auto"/>
        <w:bottom w:val="none" w:sz="0" w:space="0" w:color="auto"/>
        <w:right w:val="none" w:sz="0" w:space="0" w:color="auto"/>
      </w:divBdr>
    </w:div>
    <w:div w:id="1223055140">
      <w:bodyDiv w:val="1"/>
      <w:marLeft w:val="0"/>
      <w:marRight w:val="0"/>
      <w:marTop w:val="0"/>
      <w:marBottom w:val="0"/>
      <w:divBdr>
        <w:top w:val="none" w:sz="0" w:space="0" w:color="auto"/>
        <w:left w:val="none" w:sz="0" w:space="0" w:color="auto"/>
        <w:bottom w:val="none" w:sz="0" w:space="0" w:color="auto"/>
        <w:right w:val="none" w:sz="0" w:space="0" w:color="auto"/>
      </w:divBdr>
    </w:div>
    <w:div w:id="1223175266">
      <w:bodyDiv w:val="1"/>
      <w:marLeft w:val="0"/>
      <w:marRight w:val="0"/>
      <w:marTop w:val="0"/>
      <w:marBottom w:val="0"/>
      <w:divBdr>
        <w:top w:val="none" w:sz="0" w:space="0" w:color="auto"/>
        <w:left w:val="none" w:sz="0" w:space="0" w:color="auto"/>
        <w:bottom w:val="none" w:sz="0" w:space="0" w:color="auto"/>
        <w:right w:val="none" w:sz="0" w:space="0" w:color="auto"/>
      </w:divBdr>
    </w:div>
    <w:div w:id="1223254304">
      <w:bodyDiv w:val="1"/>
      <w:marLeft w:val="0"/>
      <w:marRight w:val="0"/>
      <w:marTop w:val="0"/>
      <w:marBottom w:val="0"/>
      <w:divBdr>
        <w:top w:val="none" w:sz="0" w:space="0" w:color="auto"/>
        <w:left w:val="none" w:sz="0" w:space="0" w:color="auto"/>
        <w:bottom w:val="none" w:sz="0" w:space="0" w:color="auto"/>
        <w:right w:val="none" w:sz="0" w:space="0" w:color="auto"/>
      </w:divBdr>
    </w:div>
    <w:div w:id="1223559752">
      <w:bodyDiv w:val="1"/>
      <w:marLeft w:val="0"/>
      <w:marRight w:val="0"/>
      <w:marTop w:val="0"/>
      <w:marBottom w:val="0"/>
      <w:divBdr>
        <w:top w:val="none" w:sz="0" w:space="0" w:color="auto"/>
        <w:left w:val="none" w:sz="0" w:space="0" w:color="auto"/>
        <w:bottom w:val="none" w:sz="0" w:space="0" w:color="auto"/>
        <w:right w:val="none" w:sz="0" w:space="0" w:color="auto"/>
      </w:divBdr>
    </w:div>
    <w:div w:id="1223717677">
      <w:bodyDiv w:val="1"/>
      <w:marLeft w:val="0"/>
      <w:marRight w:val="0"/>
      <w:marTop w:val="0"/>
      <w:marBottom w:val="0"/>
      <w:divBdr>
        <w:top w:val="none" w:sz="0" w:space="0" w:color="auto"/>
        <w:left w:val="none" w:sz="0" w:space="0" w:color="auto"/>
        <w:bottom w:val="none" w:sz="0" w:space="0" w:color="auto"/>
        <w:right w:val="none" w:sz="0" w:space="0" w:color="auto"/>
      </w:divBdr>
    </w:div>
    <w:div w:id="1223911570">
      <w:bodyDiv w:val="1"/>
      <w:marLeft w:val="0"/>
      <w:marRight w:val="0"/>
      <w:marTop w:val="0"/>
      <w:marBottom w:val="0"/>
      <w:divBdr>
        <w:top w:val="none" w:sz="0" w:space="0" w:color="auto"/>
        <w:left w:val="none" w:sz="0" w:space="0" w:color="auto"/>
        <w:bottom w:val="none" w:sz="0" w:space="0" w:color="auto"/>
        <w:right w:val="none" w:sz="0" w:space="0" w:color="auto"/>
      </w:divBdr>
    </w:div>
    <w:div w:id="1223952962">
      <w:bodyDiv w:val="1"/>
      <w:marLeft w:val="0"/>
      <w:marRight w:val="0"/>
      <w:marTop w:val="0"/>
      <w:marBottom w:val="0"/>
      <w:divBdr>
        <w:top w:val="none" w:sz="0" w:space="0" w:color="auto"/>
        <w:left w:val="none" w:sz="0" w:space="0" w:color="auto"/>
        <w:bottom w:val="none" w:sz="0" w:space="0" w:color="auto"/>
        <w:right w:val="none" w:sz="0" w:space="0" w:color="auto"/>
      </w:divBdr>
    </w:div>
    <w:div w:id="1224288679">
      <w:bodyDiv w:val="1"/>
      <w:marLeft w:val="0"/>
      <w:marRight w:val="0"/>
      <w:marTop w:val="0"/>
      <w:marBottom w:val="0"/>
      <w:divBdr>
        <w:top w:val="none" w:sz="0" w:space="0" w:color="auto"/>
        <w:left w:val="none" w:sz="0" w:space="0" w:color="auto"/>
        <w:bottom w:val="none" w:sz="0" w:space="0" w:color="auto"/>
        <w:right w:val="none" w:sz="0" w:space="0" w:color="auto"/>
      </w:divBdr>
    </w:div>
    <w:div w:id="1224371586">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4827537">
      <w:bodyDiv w:val="1"/>
      <w:marLeft w:val="0"/>
      <w:marRight w:val="0"/>
      <w:marTop w:val="0"/>
      <w:marBottom w:val="0"/>
      <w:divBdr>
        <w:top w:val="none" w:sz="0" w:space="0" w:color="auto"/>
        <w:left w:val="none" w:sz="0" w:space="0" w:color="auto"/>
        <w:bottom w:val="none" w:sz="0" w:space="0" w:color="auto"/>
        <w:right w:val="none" w:sz="0" w:space="0" w:color="auto"/>
      </w:divBdr>
    </w:div>
    <w:div w:id="1224875704">
      <w:bodyDiv w:val="1"/>
      <w:marLeft w:val="0"/>
      <w:marRight w:val="0"/>
      <w:marTop w:val="0"/>
      <w:marBottom w:val="0"/>
      <w:divBdr>
        <w:top w:val="none" w:sz="0" w:space="0" w:color="auto"/>
        <w:left w:val="none" w:sz="0" w:space="0" w:color="auto"/>
        <w:bottom w:val="none" w:sz="0" w:space="0" w:color="auto"/>
        <w:right w:val="none" w:sz="0" w:space="0" w:color="auto"/>
      </w:divBdr>
    </w:div>
    <w:div w:id="1225069916">
      <w:bodyDiv w:val="1"/>
      <w:marLeft w:val="0"/>
      <w:marRight w:val="0"/>
      <w:marTop w:val="0"/>
      <w:marBottom w:val="0"/>
      <w:divBdr>
        <w:top w:val="none" w:sz="0" w:space="0" w:color="auto"/>
        <w:left w:val="none" w:sz="0" w:space="0" w:color="auto"/>
        <w:bottom w:val="none" w:sz="0" w:space="0" w:color="auto"/>
        <w:right w:val="none" w:sz="0" w:space="0" w:color="auto"/>
      </w:divBdr>
    </w:div>
    <w:div w:id="1225219301">
      <w:bodyDiv w:val="1"/>
      <w:marLeft w:val="0"/>
      <w:marRight w:val="0"/>
      <w:marTop w:val="0"/>
      <w:marBottom w:val="0"/>
      <w:divBdr>
        <w:top w:val="none" w:sz="0" w:space="0" w:color="auto"/>
        <w:left w:val="none" w:sz="0" w:space="0" w:color="auto"/>
        <w:bottom w:val="none" w:sz="0" w:space="0" w:color="auto"/>
        <w:right w:val="none" w:sz="0" w:space="0" w:color="auto"/>
      </w:divBdr>
    </w:div>
    <w:div w:id="1225291376">
      <w:bodyDiv w:val="1"/>
      <w:marLeft w:val="0"/>
      <w:marRight w:val="0"/>
      <w:marTop w:val="0"/>
      <w:marBottom w:val="0"/>
      <w:divBdr>
        <w:top w:val="none" w:sz="0" w:space="0" w:color="auto"/>
        <w:left w:val="none" w:sz="0" w:space="0" w:color="auto"/>
        <w:bottom w:val="none" w:sz="0" w:space="0" w:color="auto"/>
        <w:right w:val="none" w:sz="0" w:space="0" w:color="auto"/>
      </w:divBdr>
    </w:div>
    <w:div w:id="1225409354">
      <w:bodyDiv w:val="1"/>
      <w:marLeft w:val="0"/>
      <w:marRight w:val="0"/>
      <w:marTop w:val="0"/>
      <w:marBottom w:val="0"/>
      <w:divBdr>
        <w:top w:val="none" w:sz="0" w:space="0" w:color="auto"/>
        <w:left w:val="none" w:sz="0" w:space="0" w:color="auto"/>
        <w:bottom w:val="none" w:sz="0" w:space="0" w:color="auto"/>
        <w:right w:val="none" w:sz="0" w:space="0" w:color="auto"/>
      </w:divBdr>
    </w:div>
    <w:div w:id="1225415121">
      <w:bodyDiv w:val="1"/>
      <w:marLeft w:val="0"/>
      <w:marRight w:val="0"/>
      <w:marTop w:val="0"/>
      <w:marBottom w:val="0"/>
      <w:divBdr>
        <w:top w:val="none" w:sz="0" w:space="0" w:color="auto"/>
        <w:left w:val="none" w:sz="0" w:space="0" w:color="auto"/>
        <w:bottom w:val="none" w:sz="0" w:space="0" w:color="auto"/>
        <w:right w:val="none" w:sz="0" w:space="0" w:color="auto"/>
      </w:divBdr>
    </w:div>
    <w:div w:id="1225679558">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6142544">
      <w:bodyDiv w:val="1"/>
      <w:marLeft w:val="0"/>
      <w:marRight w:val="0"/>
      <w:marTop w:val="0"/>
      <w:marBottom w:val="0"/>
      <w:divBdr>
        <w:top w:val="none" w:sz="0" w:space="0" w:color="auto"/>
        <w:left w:val="none" w:sz="0" w:space="0" w:color="auto"/>
        <w:bottom w:val="none" w:sz="0" w:space="0" w:color="auto"/>
        <w:right w:val="none" w:sz="0" w:space="0" w:color="auto"/>
      </w:divBdr>
    </w:div>
    <w:div w:id="1226379790">
      <w:bodyDiv w:val="1"/>
      <w:marLeft w:val="0"/>
      <w:marRight w:val="0"/>
      <w:marTop w:val="0"/>
      <w:marBottom w:val="0"/>
      <w:divBdr>
        <w:top w:val="none" w:sz="0" w:space="0" w:color="auto"/>
        <w:left w:val="none" w:sz="0" w:space="0" w:color="auto"/>
        <w:bottom w:val="none" w:sz="0" w:space="0" w:color="auto"/>
        <w:right w:val="none" w:sz="0" w:space="0" w:color="auto"/>
      </w:divBdr>
    </w:div>
    <w:div w:id="1226525766">
      <w:bodyDiv w:val="1"/>
      <w:marLeft w:val="0"/>
      <w:marRight w:val="0"/>
      <w:marTop w:val="0"/>
      <w:marBottom w:val="0"/>
      <w:divBdr>
        <w:top w:val="none" w:sz="0" w:space="0" w:color="auto"/>
        <w:left w:val="none" w:sz="0" w:space="0" w:color="auto"/>
        <w:bottom w:val="none" w:sz="0" w:space="0" w:color="auto"/>
        <w:right w:val="none" w:sz="0" w:space="0" w:color="auto"/>
      </w:divBdr>
    </w:div>
    <w:div w:id="1226643689">
      <w:bodyDiv w:val="1"/>
      <w:marLeft w:val="0"/>
      <w:marRight w:val="0"/>
      <w:marTop w:val="0"/>
      <w:marBottom w:val="0"/>
      <w:divBdr>
        <w:top w:val="none" w:sz="0" w:space="0" w:color="auto"/>
        <w:left w:val="none" w:sz="0" w:space="0" w:color="auto"/>
        <w:bottom w:val="none" w:sz="0" w:space="0" w:color="auto"/>
        <w:right w:val="none" w:sz="0" w:space="0" w:color="auto"/>
      </w:divBdr>
    </w:div>
    <w:div w:id="1226643775">
      <w:bodyDiv w:val="1"/>
      <w:marLeft w:val="0"/>
      <w:marRight w:val="0"/>
      <w:marTop w:val="0"/>
      <w:marBottom w:val="0"/>
      <w:divBdr>
        <w:top w:val="none" w:sz="0" w:space="0" w:color="auto"/>
        <w:left w:val="none" w:sz="0" w:space="0" w:color="auto"/>
        <w:bottom w:val="none" w:sz="0" w:space="0" w:color="auto"/>
        <w:right w:val="none" w:sz="0" w:space="0" w:color="auto"/>
      </w:divBdr>
    </w:div>
    <w:div w:id="1226792844">
      <w:bodyDiv w:val="1"/>
      <w:marLeft w:val="0"/>
      <w:marRight w:val="0"/>
      <w:marTop w:val="0"/>
      <w:marBottom w:val="0"/>
      <w:divBdr>
        <w:top w:val="none" w:sz="0" w:space="0" w:color="auto"/>
        <w:left w:val="none" w:sz="0" w:space="0" w:color="auto"/>
        <w:bottom w:val="none" w:sz="0" w:space="0" w:color="auto"/>
        <w:right w:val="none" w:sz="0" w:space="0" w:color="auto"/>
      </w:divBdr>
    </w:div>
    <w:div w:id="1226911143">
      <w:bodyDiv w:val="1"/>
      <w:marLeft w:val="0"/>
      <w:marRight w:val="0"/>
      <w:marTop w:val="0"/>
      <w:marBottom w:val="0"/>
      <w:divBdr>
        <w:top w:val="none" w:sz="0" w:space="0" w:color="auto"/>
        <w:left w:val="none" w:sz="0" w:space="0" w:color="auto"/>
        <w:bottom w:val="none" w:sz="0" w:space="0" w:color="auto"/>
        <w:right w:val="none" w:sz="0" w:space="0" w:color="auto"/>
      </w:divBdr>
    </w:div>
    <w:div w:id="1226912851">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662">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112154">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7490553">
      <w:bodyDiv w:val="1"/>
      <w:marLeft w:val="0"/>
      <w:marRight w:val="0"/>
      <w:marTop w:val="0"/>
      <w:marBottom w:val="0"/>
      <w:divBdr>
        <w:top w:val="none" w:sz="0" w:space="0" w:color="auto"/>
        <w:left w:val="none" w:sz="0" w:space="0" w:color="auto"/>
        <w:bottom w:val="none" w:sz="0" w:space="0" w:color="auto"/>
        <w:right w:val="none" w:sz="0" w:space="0" w:color="auto"/>
      </w:divBdr>
    </w:div>
    <w:div w:id="1227492054">
      <w:bodyDiv w:val="1"/>
      <w:marLeft w:val="0"/>
      <w:marRight w:val="0"/>
      <w:marTop w:val="0"/>
      <w:marBottom w:val="0"/>
      <w:divBdr>
        <w:top w:val="none" w:sz="0" w:space="0" w:color="auto"/>
        <w:left w:val="none" w:sz="0" w:space="0" w:color="auto"/>
        <w:bottom w:val="none" w:sz="0" w:space="0" w:color="auto"/>
        <w:right w:val="none" w:sz="0" w:space="0" w:color="auto"/>
      </w:divBdr>
    </w:div>
    <w:div w:id="1227494766">
      <w:bodyDiv w:val="1"/>
      <w:marLeft w:val="0"/>
      <w:marRight w:val="0"/>
      <w:marTop w:val="0"/>
      <w:marBottom w:val="0"/>
      <w:divBdr>
        <w:top w:val="none" w:sz="0" w:space="0" w:color="auto"/>
        <w:left w:val="none" w:sz="0" w:space="0" w:color="auto"/>
        <w:bottom w:val="none" w:sz="0" w:space="0" w:color="auto"/>
        <w:right w:val="none" w:sz="0" w:space="0" w:color="auto"/>
      </w:divBdr>
    </w:div>
    <w:div w:id="1227574674">
      <w:bodyDiv w:val="1"/>
      <w:marLeft w:val="0"/>
      <w:marRight w:val="0"/>
      <w:marTop w:val="0"/>
      <w:marBottom w:val="0"/>
      <w:divBdr>
        <w:top w:val="none" w:sz="0" w:space="0" w:color="auto"/>
        <w:left w:val="none" w:sz="0" w:space="0" w:color="auto"/>
        <w:bottom w:val="none" w:sz="0" w:space="0" w:color="auto"/>
        <w:right w:val="none" w:sz="0" w:space="0" w:color="auto"/>
      </w:divBdr>
    </w:div>
    <w:div w:id="1227649665">
      <w:bodyDiv w:val="1"/>
      <w:marLeft w:val="0"/>
      <w:marRight w:val="0"/>
      <w:marTop w:val="0"/>
      <w:marBottom w:val="0"/>
      <w:divBdr>
        <w:top w:val="none" w:sz="0" w:space="0" w:color="auto"/>
        <w:left w:val="none" w:sz="0" w:space="0" w:color="auto"/>
        <w:bottom w:val="none" w:sz="0" w:space="0" w:color="auto"/>
        <w:right w:val="none" w:sz="0" w:space="0" w:color="auto"/>
      </w:divBdr>
    </w:div>
    <w:div w:id="1227835145">
      <w:bodyDiv w:val="1"/>
      <w:marLeft w:val="0"/>
      <w:marRight w:val="0"/>
      <w:marTop w:val="0"/>
      <w:marBottom w:val="0"/>
      <w:divBdr>
        <w:top w:val="none" w:sz="0" w:space="0" w:color="auto"/>
        <w:left w:val="none" w:sz="0" w:space="0" w:color="auto"/>
        <w:bottom w:val="none" w:sz="0" w:space="0" w:color="auto"/>
        <w:right w:val="none" w:sz="0" w:space="0" w:color="auto"/>
      </w:divBdr>
    </w:div>
    <w:div w:id="1228297874">
      <w:bodyDiv w:val="1"/>
      <w:marLeft w:val="0"/>
      <w:marRight w:val="0"/>
      <w:marTop w:val="0"/>
      <w:marBottom w:val="0"/>
      <w:divBdr>
        <w:top w:val="none" w:sz="0" w:space="0" w:color="auto"/>
        <w:left w:val="none" w:sz="0" w:space="0" w:color="auto"/>
        <w:bottom w:val="none" w:sz="0" w:space="0" w:color="auto"/>
        <w:right w:val="none" w:sz="0" w:space="0" w:color="auto"/>
      </w:divBdr>
    </w:div>
    <w:div w:id="1228538053">
      <w:bodyDiv w:val="1"/>
      <w:marLeft w:val="0"/>
      <w:marRight w:val="0"/>
      <w:marTop w:val="0"/>
      <w:marBottom w:val="0"/>
      <w:divBdr>
        <w:top w:val="none" w:sz="0" w:space="0" w:color="auto"/>
        <w:left w:val="none" w:sz="0" w:space="0" w:color="auto"/>
        <w:bottom w:val="none" w:sz="0" w:space="0" w:color="auto"/>
        <w:right w:val="none" w:sz="0" w:space="0" w:color="auto"/>
      </w:divBdr>
    </w:div>
    <w:div w:id="1228564788">
      <w:bodyDiv w:val="1"/>
      <w:marLeft w:val="0"/>
      <w:marRight w:val="0"/>
      <w:marTop w:val="0"/>
      <w:marBottom w:val="0"/>
      <w:divBdr>
        <w:top w:val="none" w:sz="0" w:space="0" w:color="auto"/>
        <w:left w:val="none" w:sz="0" w:space="0" w:color="auto"/>
        <w:bottom w:val="none" w:sz="0" w:space="0" w:color="auto"/>
        <w:right w:val="none" w:sz="0" w:space="0" w:color="auto"/>
      </w:divBdr>
    </w:div>
    <w:div w:id="1228613233">
      <w:bodyDiv w:val="1"/>
      <w:marLeft w:val="0"/>
      <w:marRight w:val="0"/>
      <w:marTop w:val="0"/>
      <w:marBottom w:val="0"/>
      <w:divBdr>
        <w:top w:val="none" w:sz="0" w:space="0" w:color="auto"/>
        <w:left w:val="none" w:sz="0" w:space="0" w:color="auto"/>
        <w:bottom w:val="none" w:sz="0" w:space="0" w:color="auto"/>
        <w:right w:val="none" w:sz="0" w:space="0" w:color="auto"/>
      </w:divBdr>
    </w:div>
    <w:div w:id="1228808135">
      <w:bodyDiv w:val="1"/>
      <w:marLeft w:val="0"/>
      <w:marRight w:val="0"/>
      <w:marTop w:val="0"/>
      <w:marBottom w:val="0"/>
      <w:divBdr>
        <w:top w:val="none" w:sz="0" w:space="0" w:color="auto"/>
        <w:left w:val="none" w:sz="0" w:space="0" w:color="auto"/>
        <w:bottom w:val="none" w:sz="0" w:space="0" w:color="auto"/>
        <w:right w:val="none" w:sz="0" w:space="0" w:color="auto"/>
      </w:divBdr>
    </w:div>
    <w:div w:id="1228878362">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8951900">
      <w:bodyDiv w:val="1"/>
      <w:marLeft w:val="0"/>
      <w:marRight w:val="0"/>
      <w:marTop w:val="0"/>
      <w:marBottom w:val="0"/>
      <w:divBdr>
        <w:top w:val="none" w:sz="0" w:space="0" w:color="auto"/>
        <w:left w:val="none" w:sz="0" w:space="0" w:color="auto"/>
        <w:bottom w:val="none" w:sz="0" w:space="0" w:color="auto"/>
        <w:right w:val="none" w:sz="0" w:space="0" w:color="auto"/>
      </w:divBdr>
    </w:div>
    <w:div w:id="1229147126">
      <w:bodyDiv w:val="1"/>
      <w:marLeft w:val="0"/>
      <w:marRight w:val="0"/>
      <w:marTop w:val="0"/>
      <w:marBottom w:val="0"/>
      <w:divBdr>
        <w:top w:val="none" w:sz="0" w:space="0" w:color="auto"/>
        <w:left w:val="none" w:sz="0" w:space="0" w:color="auto"/>
        <w:bottom w:val="none" w:sz="0" w:space="0" w:color="auto"/>
        <w:right w:val="none" w:sz="0" w:space="0" w:color="auto"/>
      </w:divBdr>
    </w:div>
    <w:div w:id="1229194612">
      <w:bodyDiv w:val="1"/>
      <w:marLeft w:val="0"/>
      <w:marRight w:val="0"/>
      <w:marTop w:val="0"/>
      <w:marBottom w:val="0"/>
      <w:divBdr>
        <w:top w:val="none" w:sz="0" w:space="0" w:color="auto"/>
        <w:left w:val="none" w:sz="0" w:space="0" w:color="auto"/>
        <w:bottom w:val="none" w:sz="0" w:space="0" w:color="auto"/>
        <w:right w:val="none" w:sz="0" w:space="0" w:color="auto"/>
      </w:divBdr>
    </w:div>
    <w:div w:id="1229219764">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418469">
      <w:bodyDiv w:val="1"/>
      <w:marLeft w:val="0"/>
      <w:marRight w:val="0"/>
      <w:marTop w:val="0"/>
      <w:marBottom w:val="0"/>
      <w:divBdr>
        <w:top w:val="none" w:sz="0" w:space="0" w:color="auto"/>
        <w:left w:val="none" w:sz="0" w:space="0" w:color="auto"/>
        <w:bottom w:val="none" w:sz="0" w:space="0" w:color="auto"/>
        <w:right w:val="none" w:sz="0" w:space="0" w:color="auto"/>
      </w:divBdr>
    </w:div>
    <w:div w:id="1229456280">
      <w:bodyDiv w:val="1"/>
      <w:marLeft w:val="0"/>
      <w:marRight w:val="0"/>
      <w:marTop w:val="0"/>
      <w:marBottom w:val="0"/>
      <w:divBdr>
        <w:top w:val="none" w:sz="0" w:space="0" w:color="auto"/>
        <w:left w:val="none" w:sz="0" w:space="0" w:color="auto"/>
        <w:bottom w:val="none" w:sz="0" w:space="0" w:color="auto"/>
        <w:right w:val="none" w:sz="0" w:space="0" w:color="auto"/>
      </w:divBdr>
    </w:div>
    <w:div w:id="122945999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0456815">
      <w:bodyDiv w:val="1"/>
      <w:marLeft w:val="0"/>
      <w:marRight w:val="0"/>
      <w:marTop w:val="0"/>
      <w:marBottom w:val="0"/>
      <w:divBdr>
        <w:top w:val="none" w:sz="0" w:space="0" w:color="auto"/>
        <w:left w:val="none" w:sz="0" w:space="0" w:color="auto"/>
        <w:bottom w:val="none" w:sz="0" w:space="0" w:color="auto"/>
        <w:right w:val="none" w:sz="0" w:space="0" w:color="auto"/>
      </w:divBdr>
    </w:div>
    <w:div w:id="1230504029">
      <w:bodyDiv w:val="1"/>
      <w:marLeft w:val="0"/>
      <w:marRight w:val="0"/>
      <w:marTop w:val="0"/>
      <w:marBottom w:val="0"/>
      <w:divBdr>
        <w:top w:val="none" w:sz="0" w:space="0" w:color="auto"/>
        <w:left w:val="none" w:sz="0" w:space="0" w:color="auto"/>
        <w:bottom w:val="none" w:sz="0" w:space="0" w:color="auto"/>
        <w:right w:val="none" w:sz="0" w:space="0" w:color="auto"/>
      </w:divBdr>
    </w:div>
    <w:div w:id="1230574822">
      <w:bodyDiv w:val="1"/>
      <w:marLeft w:val="0"/>
      <w:marRight w:val="0"/>
      <w:marTop w:val="0"/>
      <w:marBottom w:val="0"/>
      <w:divBdr>
        <w:top w:val="none" w:sz="0" w:space="0" w:color="auto"/>
        <w:left w:val="none" w:sz="0" w:space="0" w:color="auto"/>
        <w:bottom w:val="none" w:sz="0" w:space="0" w:color="auto"/>
        <w:right w:val="none" w:sz="0" w:space="0" w:color="auto"/>
      </w:divBdr>
    </w:div>
    <w:div w:id="1230724413">
      <w:bodyDiv w:val="1"/>
      <w:marLeft w:val="0"/>
      <w:marRight w:val="0"/>
      <w:marTop w:val="0"/>
      <w:marBottom w:val="0"/>
      <w:divBdr>
        <w:top w:val="none" w:sz="0" w:space="0" w:color="auto"/>
        <w:left w:val="none" w:sz="0" w:space="0" w:color="auto"/>
        <w:bottom w:val="none" w:sz="0" w:space="0" w:color="auto"/>
        <w:right w:val="none" w:sz="0" w:space="0" w:color="auto"/>
      </w:divBdr>
    </w:div>
    <w:div w:id="1230724687">
      <w:bodyDiv w:val="1"/>
      <w:marLeft w:val="0"/>
      <w:marRight w:val="0"/>
      <w:marTop w:val="0"/>
      <w:marBottom w:val="0"/>
      <w:divBdr>
        <w:top w:val="none" w:sz="0" w:space="0" w:color="auto"/>
        <w:left w:val="none" w:sz="0" w:space="0" w:color="auto"/>
        <w:bottom w:val="none" w:sz="0" w:space="0" w:color="auto"/>
        <w:right w:val="none" w:sz="0" w:space="0" w:color="auto"/>
      </w:divBdr>
    </w:div>
    <w:div w:id="1230768660">
      <w:bodyDiv w:val="1"/>
      <w:marLeft w:val="0"/>
      <w:marRight w:val="0"/>
      <w:marTop w:val="0"/>
      <w:marBottom w:val="0"/>
      <w:divBdr>
        <w:top w:val="none" w:sz="0" w:space="0" w:color="auto"/>
        <w:left w:val="none" w:sz="0" w:space="0" w:color="auto"/>
        <w:bottom w:val="none" w:sz="0" w:space="0" w:color="auto"/>
        <w:right w:val="none" w:sz="0" w:space="0" w:color="auto"/>
      </w:divBdr>
    </w:div>
    <w:div w:id="1230771216">
      <w:bodyDiv w:val="1"/>
      <w:marLeft w:val="0"/>
      <w:marRight w:val="0"/>
      <w:marTop w:val="0"/>
      <w:marBottom w:val="0"/>
      <w:divBdr>
        <w:top w:val="none" w:sz="0" w:space="0" w:color="auto"/>
        <w:left w:val="none" w:sz="0" w:space="0" w:color="auto"/>
        <w:bottom w:val="none" w:sz="0" w:space="0" w:color="auto"/>
        <w:right w:val="none" w:sz="0" w:space="0" w:color="auto"/>
      </w:divBdr>
    </w:div>
    <w:div w:id="1230967555">
      <w:bodyDiv w:val="1"/>
      <w:marLeft w:val="0"/>
      <w:marRight w:val="0"/>
      <w:marTop w:val="0"/>
      <w:marBottom w:val="0"/>
      <w:divBdr>
        <w:top w:val="none" w:sz="0" w:space="0" w:color="auto"/>
        <w:left w:val="none" w:sz="0" w:space="0" w:color="auto"/>
        <w:bottom w:val="none" w:sz="0" w:space="0" w:color="auto"/>
        <w:right w:val="none" w:sz="0" w:space="0" w:color="auto"/>
      </w:divBdr>
    </w:div>
    <w:div w:id="1230967626">
      <w:bodyDiv w:val="1"/>
      <w:marLeft w:val="0"/>
      <w:marRight w:val="0"/>
      <w:marTop w:val="0"/>
      <w:marBottom w:val="0"/>
      <w:divBdr>
        <w:top w:val="none" w:sz="0" w:space="0" w:color="auto"/>
        <w:left w:val="none" w:sz="0" w:space="0" w:color="auto"/>
        <w:bottom w:val="none" w:sz="0" w:space="0" w:color="auto"/>
        <w:right w:val="none" w:sz="0" w:space="0" w:color="auto"/>
      </w:divBdr>
    </w:div>
    <w:div w:id="1231116371">
      <w:bodyDiv w:val="1"/>
      <w:marLeft w:val="0"/>
      <w:marRight w:val="0"/>
      <w:marTop w:val="0"/>
      <w:marBottom w:val="0"/>
      <w:divBdr>
        <w:top w:val="none" w:sz="0" w:space="0" w:color="auto"/>
        <w:left w:val="none" w:sz="0" w:space="0" w:color="auto"/>
        <w:bottom w:val="none" w:sz="0" w:space="0" w:color="auto"/>
        <w:right w:val="none" w:sz="0" w:space="0" w:color="auto"/>
      </w:divBdr>
    </w:div>
    <w:div w:id="1231232315">
      <w:bodyDiv w:val="1"/>
      <w:marLeft w:val="0"/>
      <w:marRight w:val="0"/>
      <w:marTop w:val="0"/>
      <w:marBottom w:val="0"/>
      <w:divBdr>
        <w:top w:val="none" w:sz="0" w:space="0" w:color="auto"/>
        <w:left w:val="none" w:sz="0" w:space="0" w:color="auto"/>
        <w:bottom w:val="none" w:sz="0" w:space="0" w:color="auto"/>
        <w:right w:val="none" w:sz="0" w:space="0" w:color="auto"/>
      </w:divBdr>
    </w:div>
    <w:div w:id="1231309444">
      <w:bodyDiv w:val="1"/>
      <w:marLeft w:val="0"/>
      <w:marRight w:val="0"/>
      <w:marTop w:val="0"/>
      <w:marBottom w:val="0"/>
      <w:divBdr>
        <w:top w:val="none" w:sz="0" w:space="0" w:color="auto"/>
        <w:left w:val="none" w:sz="0" w:space="0" w:color="auto"/>
        <w:bottom w:val="none" w:sz="0" w:space="0" w:color="auto"/>
        <w:right w:val="none" w:sz="0" w:space="0" w:color="auto"/>
      </w:divBdr>
    </w:div>
    <w:div w:id="1231380627">
      <w:bodyDiv w:val="1"/>
      <w:marLeft w:val="0"/>
      <w:marRight w:val="0"/>
      <w:marTop w:val="0"/>
      <w:marBottom w:val="0"/>
      <w:divBdr>
        <w:top w:val="none" w:sz="0" w:space="0" w:color="auto"/>
        <w:left w:val="none" w:sz="0" w:space="0" w:color="auto"/>
        <w:bottom w:val="none" w:sz="0" w:space="0" w:color="auto"/>
        <w:right w:val="none" w:sz="0" w:space="0" w:color="auto"/>
      </w:divBdr>
    </w:div>
    <w:div w:id="1231429937">
      <w:bodyDiv w:val="1"/>
      <w:marLeft w:val="0"/>
      <w:marRight w:val="0"/>
      <w:marTop w:val="0"/>
      <w:marBottom w:val="0"/>
      <w:divBdr>
        <w:top w:val="none" w:sz="0" w:space="0" w:color="auto"/>
        <w:left w:val="none" w:sz="0" w:space="0" w:color="auto"/>
        <w:bottom w:val="none" w:sz="0" w:space="0" w:color="auto"/>
        <w:right w:val="none" w:sz="0" w:space="0" w:color="auto"/>
      </w:divBdr>
    </w:div>
    <w:div w:id="1231576283">
      <w:bodyDiv w:val="1"/>
      <w:marLeft w:val="0"/>
      <w:marRight w:val="0"/>
      <w:marTop w:val="0"/>
      <w:marBottom w:val="0"/>
      <w:divBdr>
        <w:top w:val="none" w:sz="0" w:space="0" w:color="auto"/>
        <w:left w:val="none" w:sz="0" w:space="0" w:color="auto"/>
        <w:bottom w:val="none" w:sz="0" w:space="0" w:color="auto"/>
        <w:right w:val="none" w:sz="0" w:space="0" w:color="auto"/>
      </w:divBdr>
    </w:div>
    <w:div w:id="1231623500">
      <w:bodyDiv w:val="1"/>
      <w:marLeft w:val="0"/>
      <w:marRight w:val="0"/>
      <w:marTop w:val="0"/>
      <w:marBottom w:val="0"/>
      <w:divBdr>
        <w:top w:val="none" w:sz="0" w:space="0" w:color="auto"/>
        <w:left w:val="none" w:sz="0" w:space="0" w:color="auto"/>
        <w:bottom w:val="none" w:sz="0" w:space="0" w:color="auto"/>
        <w:right w:val="none" w:sz="0" w:space="0" w:color="auto"/>
      </w:divBdr>
    </w:div>
    <w:div w:id="1231696169">
      <w:bodyDiv w:val="1"/>
      <w:marLeft w:val="0"/>
      <w:marRight w:val="0"/>
      <w:marTop w:val="0"/>
      <w:marBottom w:val="0"/>
      <w:divBdr>
        <w:top w:val="none" w:sz="0" w:space="0" w:color="auto"/>
        <w:left w:val="none" w:sz="0" w:space="0" w:color="auto"/>
        <w:bottom w:val="none" w:sz="0" w:space="0" w:color="auto"/>
        <w:right w:val="none" w:sz="0" w:space="0" w:color="auto"/>
      </w:divBdr>
    </w:div>
    <w:div w:id="1231772511">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2735925">
      <w:bodyDiv w:val="1"/>
      <w:marLeft w:val="0"/>
      <w:marRight w:val="0"/>
      <w:marTop w:val="0"/>
      <w:marBottom w:val="0"/>
      <w:divBdr>
        <w:top w:val="none" w:sz="0" w:space="0" w:color="auto"/>
        <w:left w:val="none" w:sz="0" w:space="0" w:color="auto"/>
        <w:bottom w:val="none" w:sz="0" w:space="0" w:color="auto"/>
        <w:right w:val="none" w:sz="0" w:space="0" w:color="auto"/>
      </w:divBdr>
    </w:div>
    <w:div w:id="1233079270">
      <w:bodyDiv w:val="1"/>
      <w:marLeft w:val="0"/>
      <w:marRight w:val="0"/>
      <w:marTop w:val="0"/>
      <w:marBottom w:val="0"/>
      <w:divBdr>
        <w:top w:val="none" w:sz="0" w:space="0" w:color="auto"/>
        <w:left w:val="none" w:sz="0" w:space="0" w:color="auto"/>
        <w:bottom w:val="none" w:sz="0" w:space="0" w:color="auto"/>
        <w:right w:val="none" w:sz="0" w:space="0" w:color="auto"/>
      </w:divBdr>
    </w:div>
    <w:div w:id="1233083997">
      <w:bodyDiv w:val="1"/>
      <w:marLeft w:val="0"/>
      <w:marRight w:val="0"/>
      <w:marTop w:val="0"/>
      <w:marBottom w:val="0"/>
      <w:divBdr>
        <w:top w:val="none" w:sz="0" w:space="0" w:color="auto"/>
        <w:left w:val="none" w:sz="0" w:space="0" w:color="auto"/>
        <w:bottom w:val="none" w:sz="0" w:space="0" w:color="auto"/>
        <w:right w:val="none" w:sz="0" w:space="0" w:color="auto"/>
      </w:divBdr>
    </w:div>
    <w:div w:id="1233151458">
      <w:bodyDiv w:val="1"/>
      <w:marLeft w:val="0"/>
      <w:marRight w:val="0"/>
      <w:marTop w:val="0"/>
      <w:marBottom w:val="0"/>
      <w:divBdr>
        <w:top w:val="none" w:sz="0" w:space="0" w:color="auto"/>
        <w:left w:val="none" w:sz="0" w:space="0" w:color="auto"/>
        <w:bottom w:val="none" w:sz="0" w:space="0" w:color="auto"/>
        <w:right w:val="none" w:sz="0" w:space="0" w:color="auto"/>
      </w:divBdr>
    </w:div>
    <w:div w:id="1233199739">
      <w:bodyDiv w:val="1"/>
      <w:marLeft w:val="0"/>
      <w:marRight w:val="0"/>
      <w:marTop w:val="0"/>
      <w:marBottom w:val="0"/>
      <w:divBdr>
        <w:top w:val="none" w:sz="0" w:space="0" w:color="auto"/>
        <w:left w:val="none" w:sz="0" w:space="0" w:color="auto"/>
        <w:bottom w:val="none" w:sz="0" w:space="0" w:color="auto"/>
        <w:right w:val="none" w:sz="0" w:space="0" w:color="auto"/>
      </w:divBdr>
    </w:div>
    <w:div w:id="1233539895">
      <w:bodyDiv w:val="1"/>
      <w:marLeft w:val="0"/>
      <w:marRight w:val="0"/>
      <w:marTop w:val="0"/>
      <w:marBottom w:val="0"/>
      <w:divBdr>
        <w:top w:val="none" w:sz="0" w:space="0" w:color="auto"/>
        <w:left w:val="none" w:sz="0" w:space="0" w:color="auto"/>
        <w:bottom w:val="none" w:sz="0" w:space="0" w:color="auto"/>
        <w:right w:val="none" w:sz="0" w:space="0" w:color="auto"/>
      </w:divBdr>
    </w:div>
    <w:div w:id="1233584716">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3732763">
      <w:bodyDiv w:val="1"/>
      <w:marLeft w:val="0"/>
      <w:marRight w:val="0"/>
      <w:marTop w:val="0"/>
      <w:marBottom w:val="0"/>
      <w:divBdr>
        <w:top w:val="none" w:sz="0" w:space="0" w:color="auto"/>
        <w:left w:val="none" w:sz="0" w:space="0" w:color="auto"/>
        <w:bottom w:val="none" w:sz="0" w:space="0" w:color="auto"/>
        <w:right w:val="none" w:sz="0" w:space="0" w:color="auto"/>
      </w:divBdr>
    </w:div>
    <w:div w:id="1233806574">
      <w:bodyDiv w:val="1"/>
      <w:marLeft w:val="0"/>
      <w:marRight w:val="0"/>
      <w:marTop w:val="0"/>
      <w:marBottom w:val="0"/>
      <w:divBdr>
        <w:top w:val="none" w:sz="0" w:space="0" w:color="auto"/>
        <w:left w:val="none" w:sz="0" w:space="0" w:color="auto"/>
        <w:bottom w:val="none" w:sz="0" w:space="0" w:color="auto"/>
        <w:right w:val="none" w:sz="0" w:space="0" w:color="auto"/>
      </w:divBdr>
    </w:div>
    <w:div w:id="1233809893">
      <w:bodyDiv w:val="1"/>
      <w:marLeft w:val="0"/>
      <w:marRight w:val="0"/>
      <w:marTop w:val="0"/>
      <w:marBottom w:val="0"/>
      <w:divBdr>
        <w:top w:val="none" w:sz="0" w:space="0" w:color="auto"/>
        <w:left w:val="none" w:sz="0" w:space="0" w:color="auto"/>
        <w:bottom w:val="none" w:sz="0" w:space="0" w:color="auto"/>
        <w:right w:val="none" w:sz="0" w:space="0" w:color="auto"/>
      </w:divBdr>
    </w:div>
    <w:div w:id="1233857247">
      <w:bodyDiv w:val="1"/>
      <w:marLeft w:val="0"/>
      <w:marRight w:val="0"/>
      <w:marTop w:val="0"/>
      <w:marBottom w:val="0"/>
      <w:divBdr>
        <w:top w:val="none" w:sz="0" w:space="0" w:color="auto"/>
        <w:left w:val="none" w:sz="0" w:space="0" w:color="auto"/>
        <w:bottom w:val="none" w:sz="0" w:space="0" w:color="auto"/>
        <w:right w:val="none" w:sz="0" w:space="0" w:color="auto"/>
      </w:divBdr>
    </w:div>
    <w:div w:id="1234007661">
      <w:bodyDiv w:val="1"/>
      <w:marLeft w:val="0"/>
      <w:marRight w:val="0"/>
      <w:marTop w:val="0"/>
      <w:marBottom w:val="0"/>
      <w:divBdr>
        <w:top w:val="none" w:sz="0" w:space="0" w:color="auto"/>
        <w:left w:val="none" w:sz="0" w:space="0" w:color="auto"/>
        <w:bottom w:val="none" w:sz="0" w:space="0" w:color="auto"/>
        <w:right w:val="none" w:sz="0" w:space="0" w:color="auto"/>
      </w:divBdr>
    </w:div>
    <w:div w:id="1234008450">
      <w:bodyDiv w:val="1"/>
      <w:marLeft w:val="0"/>
      <w:marRight w:val="0"/>
      <w:marTop w:val="0"/>
      <w:marBottom w:val="0"/>
      <w:divBdr>
        <w:top w:val="none" w:sz="0" w:space="0" w:color="auto"/>
        <w:left w:val="none" w:sz="0" w:space="0" w:color="auto"/>
        <w:bottom w:val="none" w:sz="0" w:space="0" w:color="auto"/>
        <w:right w:val="none" w:sz="0" w:space="0" w:color="auto"/>
      </w:divBdr>
    </w:div>
    <w:div w:id="1234120926">
      <w:bodyDiv w:val="1"/>
      <w:marLeft w:val="0"/>
      <w:marRight w:val="0"/>
      <w:marTop w:val="0"/>
      <w:marBottom w:val="0"/>
      <w:divBdr>
        <w:top w:val="none" w:sz="0" w:space="0" w:color="auto"/>
        <w:left w:val="none" w:sz="0" w:space="0" w:color="auto"/>
        <w:bottom w:val="none" w:sz="0" w:space="0" w:color="auto"/>
        <w:right w:val="none" w:sz="0" w:space="0" w:color="auto"/>
      </w:divBdr>
    </w:div>
    <w:div w:id="1234197838">
      <w:bodyDiv w:val="1"/>
      <w:marLeft w:val="0"/>
      <w:marRight w:val="0"/>
      <w:marTop w:val="0"/>
      <w:marBottom w:val="0"/>
      <w:divBdr>
        <w:top w:val="none" w:sz="0" w:space="0" w:color="auto"/>
        <w:left w:val="none" w:sz="0" w:space="0" w:color="auto"/>
        <w:bottom w:val="none" w:sz="0" w:space="0" w:color="auto"/>
        <w:right w:val="none" w:sz="0" w:space="0" w:color="auto"/>
      </w:divBdr>
    </w:div>
    <w:div w:id="1234200945">
      <w:bodyDiv w:val="1"/>
      <w:marLeft w:val="0"/>
      <w:marRight w:val="0"/>
      <w:marTop w:val="0"/>
      <w:marBottom w:val="0"/>
      <w:divBdr>
        <w:top w:val="none" w:sz="0" w:space="0" w:color="auto"/>
        <w:left w:val="none" w:sz="0" w:space="0" w:color="auto"/>
        <w:bottom w:val="none" w:sz="0" w:space="0" w:color="auto"/>
        <w:right w:val="none" w:sz="0" w:space="0" w:color="auto"/>
      </w:divBdr>
    </w:div>
    <w:div w:id="1234313299">
      <w:bodyDiv w:val="1"/>
      <w:marLeft w:val="0"/>
      <w:marRight w:val="0"/>
      <w:marTop w:val="0"/>
      <w:marBottom w:val="0"/>
      <w:divBdr>
        <w:top w:val="none" w:sz="0" w:space="0" w:color="auto"/>
        <w:left w:val="none" w:sz="0" w:space="0" w:color="auto"/>
        <w:bottom w:val="none" w:sz="0" w:space="0" w:color="auto"/>
        <w:right w:val="none" w:sz="0" w:space="0" w:color="auto"/>
      </w:divBdr>
    </w:div>
    <w:div w:id="1234394404">
      <w:bodyDiv w:val="1"/>
      <w:marLeft w:val="0"/>
      <w:marRight w:val="0"/>
      <w:marTop w:val="0"/>
      <w:marBottom w:val="0"/>
      <w:divBdr>
        <w:top w:val="none" w:sz="0" w:space="0" w:color="auto"/>
        <w:left w:val="none" w:sz="0" w:space="0" w:color="auto"/>
        <w:bottom w:val="none" w:sz="0" w:space="0" w:color="auto"/>
        <w:right w:val="none" w:sz="0" w:space="0" w:color="auto"/>
      </w:divBdr>
    </w:div>
    <w:div w:id="1234437335">
      <w:bodyDiv w:val="1"/>
      <w:marLeft w:val="0"/>
      <w:marRight w:val="0"/>
      <w:marTop w:val="0"/>
      <w:marBottom w:val="0"/>
      <w:divBdr>
        <w:top w:val="none" w:sz="0" w:space="0" w:color="auto"/>
        <w:left w:val="none" w:sz="0" w:space="0" w:color="auto"/>
        <w:bottom w:val="none" w:sz="0" w:space="0" w:color="auto"/>
        <w:right w:val="none" w:sz="0" w:space="0" w:color="auto"/>
      </w:divBdr>
    </w:div>
    <w:div w:id="1234657011">
      <w:bodyDiv w:val="1"/>
      <w:marLeft w:val="0"/>
      <w:marRight w:val="0"/>
      <w:marTop w:val="0"/>
      <w:marBottom w:val="0"/>
      <w:divBdr>
        <w:top w:val="none" w:sz="0" w:space="0" w:color="auto"/>
        <w:left w:val="none" w:sz="0" w:space="0" w:color="auto"/>
        <w:bottom w:val="none" w:sz="0" w:space="0" w:color="auto"/>
        <w:right w:val="none" w:sz="0" w:space="0" w:color="auto"/>
      </w:divBdr>
    </w:div>
    <w:div w:id="1234781439">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4853240">
      <w:bodyDiv w:val="1"/>
      <w:marLeft w:val="0"/>
      <w:marRight w:val="0"/>
      <w:marTop w:val="0"/>
      <w:marBottom w:val="0"/>
      <w:divBdr>
        <w:top w:val="none" w:sz="0" w:space="0" w:color="auto"/>
        <w:left w:val="none" w:sz="0" w:space="0" w:color="auto"/>
        <w:bottom w:val="none" w:sz="0" w:space="0" w:color="auto"/>
        <w:right w:val="none" w:sz="0" w:space="0" w:color="auto"/>
      </w:divBdr>
    </w:div>
    <w:div w:id="1234899152">
      <w:bodyDiv w:val="1"/>
      <w:marLeft w:val="0"/>
      <w:marRight w:val="0"/>
      <w:marTop w:val="0"/>
      <w:marBottom w:val="0"/>
      <w:divBdr>
        <w:top w:val="none" w:sz="0" w:space="0" w:color="auto"/>
        <w:left w:val="none" w:sz="0" w:space="0" w:color="auto"/>
        <w:bottom w:val="none" w:sz="0" w:space="0" w:color="auto"/>
        <w:right w:val="none" w:sz="0" w:space="0" w:color="auto"/>
      </w:divBdr>
    </w:div>
    <w:div w:id="1235048270">
      <w:bodyDiv w:val="1"/>
      <w:marLeft w:val="0"/>
      <w:marRight w:val="0"/>
      <w:marTop w:val="0"/>
      <w:marBottom w:val="0"/>
      <w:divBdr>
        <w:top w:val="none" w:sz="0" w:space="0" w:color="auto"/>
        <w:left w:val="none" w:sz="0" w:space="0" w:color="auto"/>
        <w:bottom w:val="none" w:sz="0" w:space="0" w:color="auto"/>
        <w:right w:val="none" w:sz="0" w:space="0" w:color="auto"/>
      </w:divBdr>
    </w:div>
    <w:div w:id="1235049296">
      <w:bodyDiv w:val="1"/>
      <w:marLeft w:val="0"/>
      <w:marRight w:val="0"/>
      <w:marTop w:val="0"/>
      <w:marBottom w:val="0"/>
      <w:divBdr>
        <w:top w:val="none" w:sz="0" w:space="0" w:color="auto"/>
        <w:left w:val="none" w:sz="0" w:space="0" w:color="auto"/>
        <w:bottom w:val="none" w:sz="0" w:space="0" w:color="auto"/>
        <w:right w:val="none" w:sz="0" w:space="0" w:color="auto"/>
      </w:divBdr>
    </w:div>
    <w:div w:id="1235050068">
      <w:bodyDiv w:val="1"/>
      <w:marLeft w:val="0"/>
      <w:marRight w:val="0"/>
      <w:marTop w:val="0"/>
      <w:marBottom w:val="0"/>
      <w:divBdr>
        <w:top w:val="none" w:sz="0" w:space="0" w:color="auto"/>
        <w:left w:val="none" w:sz="0" w:space="0" w:color="auto"/>
        <w:bottom w:val="none" w:sz="0" w:space="0" w:color="auto"/>
        <w:right w:val="none" w:sz="0" w:space="0" w:color="auto"/>
      </w:divBdr>
    </w:div>
    <w:div w:id="1235235822">
      <w:bodyDiv w:val="1"/>
      <w:marLeft w:val="0"/>
      <w:marRight w:val="0"/>
      <w:marTop w:val="0"/>
      <w:marBottom w:val="0"/>
      <w:divBdr>
        <w:top w:val="none" w:sz="0" w:space="0" w:color="auto"/>
        <w:left w:val="none" w:sz="0" w:space="0" w:color="auto"/>
        <w:bottom w:val="none" w:sz="0" w:space="0" w:color="auto"/>
        <w:right w:val="none" w:sz="0" w:space="0" w:color="auto"/>
      </w:divBdr>
    </w:div>
    <w:div w:id="1235359989">
      <w:bodyDiv w:val="1"/>
      <w:marLeft w:val="0"/>
      <w:marRight w:val="0"/>
      <w:marTop w:val="0"/>
      <w:marBottom w:val="0"/>
      <w:divBdr>
        <w:top w:val="none" w:sz="0" w:space="0" w:color="auto"/>
        <w:left w:val="none" w:sz="0" w:space="0" w:color="auto"/>
        <w:bottom w:val="none" w:sz="0" w:space="0" w:color="auto"/>
        <w:right w:val="none" w:sz="0" w:space="0" w:color="auto"/>
      </w:divBdr>
    </w:div>
    <w:div w:id="1235434857">
      <w:bodyDiv w:val="1"/>
      <w:marLeft w:val="0"/>
      <w:marRight w:val="0"/>
      <w:marTop w:val="0"/>
      <w:marBottom w:val="0"/>
      <w:divBdr>
        <w:top w:val="none" w:sz="0" w:space="0" w:color="auto"/>
        <w:left w:val="none" w:sz="0" w:space="0" w:color="auto"/>
        <w:bottom w:val="none" w:sz="0" w:space="0" w:color="auto"/>
        <w:right w:val="none" w:sz="0" w:space="0" w:color="auto"/>
      </w:divBdr>
    </w:div>
    <w:div w:id="1235511758">
      <w:bodyDiv w:val="1"/>
      <w:marLeft w:val="0"/>
      <w:marRight w:val="0"/>
      <w:marTop w:val="0"/>
      <w:marBottom w:val="0"/>
      <w:divBdr>
        <w:top w:val="none" w:sz="0" w:space="0" w:color="auto"/>
        <w:left w:val="none" w:sz="0" w:space="0" w:color="auto"/>
        <w:bottom w:val="none" w:sz="0" w:space="0" w:color="auto"/>
        <w:right w:val="none" w:sz="0" w:space="0" w:color="auto"/>
      </w:divBdr>
    </w:div>
    <w:div w:id="1235578965">
      <w:bodyDiv w:val="1"/>
      <w:marLeft w:val="0"/>
      <w:marRight w:val="0"/>
      <w:marTop w:val="0"/>
      <w:marBottom w:val="0"/>
      <w:divBdr>
        <w:top w:val="none" w:sz="0" w:space="0" w:color="auto"/>
        <w:left w:val="none" w:sz="0" w:space="0" w:color="auto"/>
        <w:bottom w:val="none" w:sz="0" w:space="0" w:color="auto"/>
        <w:right w:val="none" w:sz="0" w:space="0" w:color="auto"/>
      </w:divBdr>
    </w:div>
    <w:div w:id="1235697965">
      <w:bodyDiv w:val="1"/>
      <w:marLeft w:val="0"/>
      <w:marRight w:val="0"/>
      <w:marTop w:val="0"/>
      <w:marBottom w:val="0"/>
      <w:divBdr>
        <w:top w:val="none" w:sz="0" w:space="0" w:color="auto"/>
        <w:left w:val="none" w:sz="0" w:space="0" w:color="auto"/>
        <w:bottom w:val="none" w:sz="0" w:space="0" w:color="auto"/>
        <w:right w:val="none" w:sz="0" w:space="0" w:color="auto"/>
      </w:divBdr>
    </w:div>
    <w:div w:id="1235700436">
      <w:bodyDiv w:val="1"/>
      <w:marLeft w:val="0"/>
      <w:marRight w:val="0"/>
      <w:marTop w:val="0"/>
      <w:marBottom w:val="0"/>
      <w:divBdr>
        <w:top w:val="none" w:sz="0" w:space="0" w:color="auto"/>
        <w:left w:val="none" w:sz="0" w:space="0" w:color="auto"/>
        <w:bottom w:val="none" w:sz="0" w:space="0" w:color="auto"/>
        <w:right w:val="none" w:sz="0" w:space="0" w:color="auto"/>
      </w:divBdr>
    </w:div>
    <w:div w:id="1235702216">
      <w:bodyDiv w:val="1"/>
      <w:marLeft w:val="0"/>
      <w:marRight w:val="0"/>
      <w:marTop w:val="0"/>
      <w:marBottom w:val="0"/>
      <w:divBdr>
        <w:top w:val="none" w:sz="0" w:space="0" w:color="auto"/>
        <w:left w:val="none" w:sz="0" w:space="0" w:color="auto"/>
        <w:bottom w:val="none" w:sz="0" w:space="0" w:color="auto"/>
        <w:right w:val="none" w:sz="0" w:space="0" w:color="auto"/>
      </w:divBdr>
    </w:div>
    <w:div w:id="1235898734">
      <w:bodyDiv w:val="1"/>
      <w:marLeft w:val="0"/>
      <w:marRight w:val="0"/>
      <w:marTop w:val="0"/>
      <w:marBottom w:val="0"/>
      <w:divBdr>
        <w:top w:val="none" w:sz="0" w:space="0" w:color="auto"/>
        <w:left w:val="none" w:sz="0" w:space="0" w:color="auto"/>
        <w:bottom w:val="none" w:sz="0" w:space="0" w:color="auto"/>
        <w:right w:val="none" w:sz="0" w:space="0" w:color="auto"/>
      </w:divBdr>
    </w:div>
    <w:div w:id="1235974114">
      <w:bodyDiv w:val="1"/>
      <w:marLeft w:val="0"/>
      <w:marRight w:val="0"/>
      <w:marTop w:val="0"/>
      <w:marBottom w:val="0"/>
      <w:divBdr>
        <w:top w:val="none" w:sz="0" w:space="0" w:color="auto"/>
        <w:left w:val="none" w:sz="0" w:space="0" w:color="auto"/>
        <w:bottom w:val="none" w:sz="0" w:space="0" w:color="auto"/>
        <w:right w:val="none" w:sz="0" w:space="0" w:color="auto"/>
      </w:divBdr>
    </w:div>
    <w:div w:id="1236013478">
      <w:bodyDiv w:val="1"/>
      <w:marLeft w:val="0"/>
      <w:marRight w:val="0"/>
      <w:marTop w:val="0"/>
      <w:marBottom w:val="0"/>
      <w:divBdr>
        <w:top w:val="none" w:sz="0" w:space="0" w:color="auto"/>
        <w:left w:val="none" w:sz="0" w:space="0" w:color="auto"/>
        <w:bottom w:val="none" w:sz="0" w:space="0" w:color="auto"/>
        <w:right w:val="none" w:sz="0" w:space="0" w:color="auto"/>
      </w:divBdr>
    </w:div>
    <w:div w:id="1236015918">
      <w:bodyDiv w:val="1"/>
      <w:marLeft w:val="0"/>
      <w:marRight w:val="0"/>
      <w:marTop w:val="0"/>
      <w:marBottom w:val="0"/>
      <w:divBdr>
        <w:top w:val="none" w:sz="0" w:space="0" w:color="auto"/>
        <w:left w:val="none" w:sz="0" w:space="0" w:color="auto"/>
        <w:bottom w:val="none" w:sz="0" w:space="0" w:color="auto"/>
        <w:right w:val="none" w:sz="0" w:space="0" w:color="auto"/>
      </w:divBdr>
    </w:div>
    <w:div w:id="1236166238">
      <w:bodyDiv w:val="1"/>
      <w:marLeft w:val="0"/>
      <w:marRight w:val="0"/>
      <w:marTop w:val="0"/>
      <w:marBottom w:val="0"/>
      <w:divBdr>
        <w:top w:val="none" w:sz="0" w:space="0" w:color="auto"/>
        <w:left w:val="none" w:sz="0" w:space="0" w:color="auto"/>
        <w:bottom w:val="none" w:sz="0" w:space="0" w:color="auto"/>
        <w:right w:val="none" w:sz="0" w:space="0" w:color="auto"/>
      </w:divBdr>
    </w:div>
    <w:div w:id="1236286421">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551030">
      <w:bodyDiv w:val="1"/>
      <w:marLeft w:val="0"/>
      <w:marRight w:val="0"/>
      <w:marTop w:val="0"/>
      <w:marBottom w:val="0"/>
      <w:divBdr>
        <w:top w:val="none" w:sz="0" w:space="0" w:color="auto"/>
        <w:left w:val="none" w:sz="0" w:space="0" w:color="auto"/>
        <w:bottom w:val="none" w:sz="0" w:space="0" w:color="auto"/>
        <w:right w:val="none" w:sz="0" w:space="0" w:color="auto"/>
      </w:divBdr>
    </w:div>
    <w:div w:id="1236623018">
      <w:bodyDiv w:val="1"/>
      <w:marLeft w:val="0"/>
      <w:marRight w:val="0"/>
      <w:marTop w:val="0"/>
      <w:marBottom w:val="0"/>
      <w:divBdr>
        <w:top w:val="none" w:sz="0" w:space="0" w:color="auto"/>
        <w:left w:val="none" w:sz="0" w:space="0" w:color="auto"/>
        <w:bottom w:val="none" w:sz="0" w:space="0" w:color="auto"/>
        <w:right w:val="none" w:sz="0" w:space="0" w:color="auto"/>
      </w:divBdr>
    </w:div>
    <w:div w:id="1236666340">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7012180">
      <w:bodyDiv w:val="1"/>
      <w:marLeft w:val="0"/>
      <w:marRight w:val="0"/>
      <w:marTop w:val="0"/>
      <w:marBottom w:val="0"/>
      <w:divBdr>
        <w:top w:val="none" w:sz="0" w:space="0" w:color="auto"/>
        <w:left w:val="none" w:sz="0" w:space="0" w:color="auto"/>
        <w:bottom w:val="none" w:sz="0" w:space="0" w:color="auto"/>
        <w:right w:val="none" w:sz="0" w:space="0" w:color="auto"/>
      </w:divBdr>
    </w:div>
    <w:div w:id="1237014103">
      <w:bodyDiv w:val="1"/>
      <w:marLeft w:val="0"/>
      <w:marRight w:val="0"/>
      <w:marTop w:val="0"/>
      <w:marBottom w:val="0"/>
      <w:divBdr>
        <w:top w:val="none" w:sz="0" w:space="0" w:color="auto"/>
        <w:left w:val="none" w:sz="0" w:space="0" w:color="auto"/>
        <w:bottom w:val="none" w:sz="0" w:space="0" w:color="auto"/>
        <w:right w:val="none" w:sz="0" w:space="0" w:color="auto"/>
      </w:divBdr>
    </w:div>
    <w:div w:id="1237088575">
      <w:bodyDiv w:val="1"/>
      <w:marLeft w:val="0"/>
      <w:marRight w:val="0"/>
      <w:marTop w:val="0"/>
      <w:marBottom w:val="0"/>
      <w:divBdr>
        <w:top w:val="none" w:sz="0" w:space="0" w:color="auto"/>
        <w:left w:val="none" w:sz="0" w:space="0" w:color="auto"/>
        <w:bottom w:val="none" w:sz="0" w:space="0" w:color="auto"/>
        <w:right w:val="none" w:sz="0" w:space="0" w:color="auto"/>
      </w:divBdr>
    </w:div>
    <w:div w:id="1237088816">
      <w:bodyDiv w:val="1"/>
      <w:marLeft w:val="0"/>
      <w:marRight w:val="0"/>
      <w:marTop w:val="0"/>
      <w:marBottom w:val="0"/>
      <w:divBdr>
        <w:top w:val="none" w:sz="0" w:space="0" w:color="auto"/>
        <w:left w:val="none" w:sz="0" w:space="0" w:color="auto"/>
        <w:bottom w:val="none" w:sz="0" w:space="0" w:color="auto"/>
        <w:right w:val="none" w:sz="0" w:space="0" w:color="auto"/>
      </w:divBdr>
    </w:div>
    <w:div w:id="1237201385">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7323659">
      <w:bodyDiv w:val="1"/>
      <w:marLeft w:val="0"/>
      <w:marRight w:val="0"/>
      <w:marTop w:val="0"/>
      <w:marBottom w:val="0"/>
      <w:divBdr>
        <w:top w:val="none" w:sz="0" w:space="0" w:color="auto"/>
        <w:left w:val="none" w:sz="0" w:space="0" w:color="auto"/>
        <w:bottom w:val="none" w:sz="0" w:space="0" w:color="auto"/>
        <w:right w:val="none" w:sz="0" w:space="0" w:color="auto"/>
      </w:divBdr>
    </w:div>
    <w:div w:id="1237476404">
      <w:bodyDiv w:val="1"/>
      <w:marLeft w:val="0"/>
      <w:marRight w:val="0"/>
      <w:marTop w:val="0"/>
      <w:marBottom w:val="0"/>
      <w:divBdr>
        <w:top w:val="none" w:sz="0" w:space="0" w:color="auto"/>
        <w:left w:val="none" w:sz="0" w:space="0" w:color="auto"/>
        <w:bottom w:val="none" w:sz="0" w:space="0" w:color="auto"/>
        <w:right w:val="none" w:sz="0" w:space="0" w:color="auto"/>
      </w:divBdr>
    </w:div>
    <w:div w:id="1237518055">
      <w:bodyDiv w:val="1"/>
      <w:marLeft w:val="0"/>
      <w:marRight w:val="0"/>
      <w:marTop w:val="0"/>
      <w:marBottom w:val="0"/>
      <w:divBdr>
        <w:top w:val="none" w:sz="0" w:space="0" w:color="auto"/>
        <w:left w:val="none" w:sz="0" w:space="0" w:color="auto"/>
        <w:bottom w:val="none" w:sz="0" w:space="0" w:color="auto"/>
        <w:right w:val="none" w:sz="0" w:space="0" w:color="auto"/>
      </w:divBdr>
    </w:div>
    <w:div w:id="1237593404">
      <w:bodyDiv w:val="1"/>
      <w:marLeft w:val="0"/>
      <w:marRight w:val="0"/>
      <w:marTop w:val="0"/>
      <w:marBottom w:val="0"/>
      <w:divBdr>
        <w:top w:val="none" w:sz="0" w:space="0" w:color="auto"/>
        <w:left w:val="none" w:sz="0" w:space="0" w:color="auto"/>
        <w:bottom w:val="none" w:sz="0" w:space="0" w:color="auto"/>
        <w:right w:val="none" w:sz="0" w:space="0" w:color="auto"/>
      </w:divBdr>
    </w:div>
    <w:div w:id="1237665009">
      <w:bodyDiv w:val="1"/>
      <w:marLeft w:val="0"/>
      <w:marRight w:val="0"/>
      <w:marTop w:val="0"/>
      <w:marBottom w:val="0"/>
      <w:divBdr>
        <w:top w:val="none" w:sz="0" w:space="0" w:color="auto"/>
        <w:left w:val="none" w:sz="0" w:space="0" w:color="auto"/>
        <w:bottom w:val="none" w:sz="0" w:space="0" w:color="auto"/>
        <w:right w:val="none" w:sz="0" w:space="0" w:color="auto"/>
      </w:divBdr>
    </w:div>
    <w:div w:id="1237666346">
      <w:bodyDiv w:val="1"/>
      <w:marLeft w:val="0"/>
      <w:marRight w:val="0"/>
      <w:marTop w:val="0"/>
      <w:marBottom w:val="0"/>
      <w:divBdr>
        <w:top w:val="none" w:sz="0" w:space="0" w:color="auto"/>
        <w:left w:val="none" w:sz="0" w:space="0" w:color="auto"/>
        <w:bottom w:val="none" w:sz="0" w:space="0" w:color="auto"/>
        <w:right w:val="none" w:sz="0" w:space="0" w:color="auto"/>
      </w:divBdr>
    </w:div>
    <w:div w:id="1237781419">
      <w:bodyDiv w:val="1"/>
      <w:marLeft w:val="0"/>
      <w:marRight w:val="0"/>
      <w:marTop w:val="0"/>
      <w:marBottom w:val="0"/>
      <w:divBdr>
        <w:top w:val="none" w:sz="0" w:space="0" w:color="auto"/>
        <w:left w:val="none" w:sz="0" w:space="0" w:color="auto"/>
        <w:bottom w:val="none" w:sz="0" w:space="0" w:color="auto"/>
        <w:right w:val="none" w:sz="0" w:space="0" w:color="auto"/>
      </w:divBdr>
    </w:div>
    <w:div w:id="1238128963">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8633734">
      <w:bodyDiv w:val="1"/>
      <w:marLeft w:val="0"/>
      <w:marRight w:val="0"/>
      <w:marTop w:val="0"/>
      <w:marBottom w:val="0"/>
      <w:divBdr>
        <w:top w:val="none" w:sz="0" w:space="0" w:color="auto"/>
        <w:left w:val="none" w:sz="0" w:space="0" w:color="auto"/>
        <w:bottom w:val="none" w:sz="0" w:space="0" w:color="auto"/>
        <w:right w:val="none" w:sz="0" w:space="0" w:color="auto"/>
      </w:divBdr>
    </w:div>
    <w:div w:id="1238973312">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39293679">
      <w:bodyDiv w:val="1"/>
      <w:marLeft w:val="0"/>
      <w:marRight w:val="0"/>
      <w:marTop w:val="0"/>
      <w:marBottom w:val="0"/>
      <w:divBdr>
        <w:top w:val="none" w:sz="0" w:space="0" w:color="auto"/>
        <w:left w:val="none" w:sz="0" w:space="0" w:color="auto"/>
        <w:bottom w:val="none" w:sz="0" w:space="0" w:color="auto"/>
        <w:right w:val="none" w:sz="0" w:space="0" w:color="auto"/>
      </w:divBdr>
    </w:div>
    <w:div w:id="1239443491">
      <w:bodyDiv w:val="1"/>
      <w:marLeft w:val="0"/>
      <w:marRight w:val="0"/>
      <w:marTop w:val="0"/>
      <w:marBottom w:val="0"/>
      <w:divBdr>
        <w:top w:val="none" w:sz="0" w:space="0" w:color="auto"/>
        <w:left w:val="none" w:sz="0" w:space="0" w:color="auto"/>
        <w:bottom w:val="none" w:sz="0" w:space="0" w:color="auto"/>
        <w:right w:val="none" w:sz="0" w:space="0" w:color="auto"/>
      </w:divBdr>
    </w:div>
    <w:div w:id="1239704492">
      <w:bodyDiv w:val="1"/>
      <w:marLeft w:val="0"/>
      <w:marRight w:val="0"/>
      <w:marTop w:val="0"/>
      <w:marBottom w:val="0"/>
      <w:divBdr>
        <w:top w:val="none" w:sz="0" w:space="0" w:color="auto"/>
        <w:left w:val="none" w:sz="0" w:space="0" w:color="auto"/>
        <w:bottom w:val="none" w:sz="0" w:space="0" w:color="auto"/>
        <w:right w:val="none" w:sz="0" w:space="0" w:color="auto"/>
      </w:divBdr>
    </w:div>
    <w:div w:id="1239748283">
      <w:bodyDiv w:val="1"/>
      <w:marLeft w:val="0"/>
      <w:marRight w:val="0"/>
      <w:marTop w:val="0"/>
      <w:marBottom w:val="0"/>
      <w:divBdr>
        <w:top w:val="none" w:sz="0" w:space="0" w:color="auto"/>
        <w:left w:val="none" w:sz="0" w:space="0" w:color="auto"/>
        <w:bottom w:val="none" w:sz="0" w:space="0" w:color="auto"/>
        <w:right w:val="none" w:sz="0" w:space="0" w:color="auto"/>
      </w:divBdr>
    </w:div>
    <w:div w:id="1239750130">
      <w:bodyDiv w:val="1"/>
      <w:marLeft w:val="0"/>
      <w:marRight w:val="0"/>
      <w:marTop w:val="0"/>
      <w:marBottom w:val="0"/>
      <w:divBdr>
        <w:top w:val="none" w:sz="0" w:space="0" w:color="auto"/>
        <w:left w:val="none" w:sz="0" w:space="0" w:color="auto"/>
        <w:bottom w:val="none" w:sz="0" w:space="0" w:color="auto"/>
        <w:right w:val="none" w:sz="0" w:space="0" w:color="auto"/>
      </w:divBdr>
    </w:div>
    <w:div w:id="1239899614">
      <w:bodyDiv w:val="1"/>
      <w:marLeft w:val="0"/>
      <w:marRight w:val="0"/>
      <w:marTop w:val="0"/>
      <w:marBottom w:val="0"/>
      <w:divBdr>
        <w:top w:val="none" w:sz="0" w:space="0" w:color="auto"/>
        <w:left w:val="none" w:sz="0" w:space="0" w:color="auto"/>
        <w:bottom w:val="none" w:sz="0" w:space="0" w:color="auto"/>
        <w:right w:val="none" w:sz="0" w:space="0" w:color="auto"/>
      </w:divBdr>
    </w:div>
    <w:div w:id="1240015812">
      <w:bodyDiv w:val="1"/>
      <w:marLeft w:val="0"/>
      <w:marRight w:val="0"/>
      <w:marTop w:val="0"/>
      <w:marBottom w:val="0"/>
      <w:divBdr>
        <w:top w:val="none" w:sz="0" w:space="0" w:color="auto"/>
        <w:left w:val="none" w:sz="0" w:space="0" w:color="auto"/>
        <w:bottom w:val="none" w:sz="0" w:space="0" w:color="auto"/>
        <w:right w:val="none" w:sz="0" w:space="0" w:color="auto"/>
      </w:divBdr>
    </w:div>
    <w:div w:id="1240016003">
      <w:bodyDiv w:val="1"/>
      <w:marLeft w:val="0"/>
      <w:marRight w:val="0"/>
      <w:marTop w:val="0"/>
      <w:marBottom w:val="0"/>
      <w:divBdr>
        <w:top w:val="none" w:sz="0" w:space="0" w:color="auto"/>
        <w:left w:val="none" w:sz="0" w:space="0" w:color="auto"/>
        <w:bottom w:val="none" w:sz="0" w:space="0" w:color="auto"/>
        <w:right w:val="none" w:sz="0" w:space="0" w:color="auto"/>
      </w:divBdr>
    </w:div>
    <w:div w:id="1240362473">
      <w:bodyDiv w:val="1"/>
      <w:marLeft w:val="0"/>
      <w:marRight w:val="0"/>
      <w:marTop w:val="0"/>
      <w:marBottom w:val="0"/>
      <w:divBdr>
        <w:top w:val="none" w:sz="0" w:space="0" w:color="auto"/>
        <w:left w:val="none" w:sz="0" w:space="0" w:color="auto"/>
        <w:bottom w:val="none" w:sz="0" w:space="0" w:color="auto"/>
        <w:right w:val="none" w:sz="0" w:space="0" w:color="auto"/>
      </w:divBdr>
    </w:div>
    <w:div w:id="1240823026">
      <w:bodyDiv w:val="1"/>
      <w:marLeft w:val="0"/>
      <w:marRight w:val="0"/>
      <w:marTop w:val="0"/>
      <w:marBottom w:val="0"/>
      <w:divBdr>
        <w:top w:val="none" w:sz="0" w:space="0" w:color="auto"/>
        <w:left w:val="none" w:sz="0" w:space="0" w:color="auto"/>
        <w:bottom w:val="none" w:sz="0" w:space="0" w:color="auto"/>
        <w:right w:val="none" w:sz="0" w:space="0" w:color="auto"/>
      </w:divBdr>
    </w:div>
    <w:div w:id="1240872794">
      <w:bodyDiv w:val="1"/>
      <w:marLeft w:val="0"/>
      <w:marRight w:val="0"/>
      <w:marTop w:val="0"/>
      <w:marBottom w:val="0"/>
      <w:divBdr>
        <w:top w:val="none" w:sz="0" w:space="0" w:color="auto"/>
        <w:left w:val="none" w:sz="0" w:space="0" w:color="auto"/>
        <w:bottom w:val="none" w:sz="0" w:space="0" w:color="auto"/>
        <w:right w:val="none" w:sz="0" w:space="0" w:color="auto"/>
      </w:divBdr>
    </w:div>
    <w:div w:id="1241021199">
      <w:bodyDiv w:val="1"/>
      <w:marLeft w:val="0"/>
      <w:marRight w:val="0"/>
      <w:marTop w:val="0"/>
      <w:marBottom w:val="0"/>
      <w:divBdr>
        <w:top w:val="none" w:sz="0" w:space="0" w:color="auto"/>
        <w:left w:val="none" w:sz="0" w:space="0" w:color="auto"/>
        <w:bottom w:val="none" w:sz="0" w:space="0" w:color="auto"/>
        <w:right w:val="none" w:sz="0" w:space="0" w:color="auto"/>
      </w:divBdr>
    </w:div>
    <w:div w:id="1241059179">
      <w:bodyDiv w:val="1"/>
      <w:marLeft w:val="0"/>
      <w:marRight w:val="0"/>
      <w:marTop w:val="0"/>
      <w:marBottom w:val="0"/>
      <w:divBdr>
        <w:top w:val="none" w:sz="0" w:space="0" w:color="auto"/>
        <w:left w:val="none" w:sz="0" w:space="0" w:color="auto"/>
        <w:bottom w:val="none" w:sz="0" w:space="0" w:color="auto"/>
        <w:right w:val="none" w:sz="0" w:space="0" w:color="auto"/>
      </w:divBdr>
    </w:div>
    <w:div w:id="1241063233">
      <w:bodyDiv w:val="1"/>
      <w:marLeft w:val="0"/>
      <w:marRight w:val="0"/>
      <w:marTop w:val="0"/>
      <w:marBottom w:val="0"/>
      <w:divBdr>
        <w:top w:val="none" w:sz="0" w:space="0" w:color="auto"/>
        <w:left w:val="none" w:sz="0" w:space="0" w:color="auto"/>
        <w:bottom w:val="none" w:sz="0" w:space="0" w:color="auto"/>
        <w:right w:val="none" w:sz="0" w:space="0" w:color="auto"/>
      </w:divBdr>
    </w:div>
    <w:div w:id="1241451409">
      <w:bodyDiv w:val="1"/>
      <w:marLeft w:val="0"/>
      <w:marRight w:val="0"/>
      <w:marTop w:val="0"/>
      <w:marBottom w:val="0"/>
      <w:divBdr>
        <w:top w:val="none" w:sz="0" w:space="0" w:color="auto"/>
        <w:left w:val="none" w:sz="0" w:space="0" w:color="auto"/>
        <w:bottom w:val="none" w:sz="0" w:space="0" w:color="auto"/>
        <w:right w:val="none" w:sz="0" w:space="0" w:color="auto"/>
      </w:divBdr>
    </w:div>
    <w:div w:id="1241480324">
      <w:bodyDiv w:val="1"/>
      <w:marLeft w:val="0"/>
      <w:marRight w:val="0"/>
      <w:marTop w:val="0"/>
      <w:marBottom w:val="0"/>
      <w:divBdr>
        <w:top w:val="none" w:sz="0" w:space="0" w:color="auto"/>
        <w:left w:val="none" w:sz="0" w:space="0" w:color="auto"/>
        <w:bottom w:val="none" w:sz="0" w:space="0" w:color="auto"/>
        <w:right w:val="none" w:sz="0" w:space="0" w:color="auto"/>
      </w:divBdr>
    </w:div>
    <w:div w:id="1241524367">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1913484">
      <w:bodyDiv w:val="1"/>
      <w:marLeft w:val="0"/>
      <w:marRight w:val="0"/>
      <w:marTop w:val="0"/>
      <w:marBottom w:val="0"/>
      <w:divBdr>
        <w:top w:val="none" w:sz="0" w:space="0" w:color="auto"/>
        <w:left w:val="none" w:sz="0" w:space="0" w:color="auto"/>
        <w:bottom w:val="none" w:sz="0" w:space="0" w:color="auto"/>
        <w:right w:val="none" w:sz="0" w:space="0" w:color="auto"/>
      </w:divBdr>
    </w:div>
    <w:div w:id="1241985449">
      <w:bodyDiv w:val="1"/>
      <w:marLeft w:val="0"/>
      <w:marRight w:val="0"/>
      <w:marTop w:val="0"/>
      <w:marBottom w:val="0"/>
      <w:divBdr>
        <w:top w:val="none" w:sz="0" w:space="0" w:color="auto"/>
        <w:left w:val="none" w:sz="0" w:space="0" w:color="auto"/>
        <w:bottom w:val="none" w:sz="0" w:space="0" w:color="auto"/>
        <w:right w:val="none" w:sz="0" w:space="0" w:color="auto"/>
      </w:divBdr>
    </w:div>
    <w:div w:id="1241988553">
      <w:bodyDiv w:val="1"/>
      <w:marLeft w:val="0"/>
      <w:marRight w:val="0"/>
      <w:marTop w:val="0"/>
      <w:marBottom w:val="0"/>
      <w:divBdr>
        <w:top w:val="none" w:sz="0" w:space="0" w:color="auto"/>
        <w:left w:val="none" w:sz="0" w:space="0" w:color="auto"/>
        <w:bottom w:val="none" w:sz="0" w:space="0" w:color="auto"/>
        <w:right w:val="none" w:sz="0" w:space="0" w:color="auto"/>
      </w:divBdr>
    </w:div>
    <w:div w:id="1242177111">
      <w:bodyDiv w:val="1"/>
      <w:marLeft w:val="0"/>
      <w:marRight w:val="0"/>
      <w:marTop w:val="0"/>
      <w:marBottom w:val="0"/>
      <w:divBdr>
        <w:top w:val="none" w:sz="0" w:space="0" w:color="auto"/>
        <w:left w:val="none" w:sz="0" w:space="0" w:color="auto"/>
        <w:bottom w:val="none" w:sz="0" w:space="0" w:color="auto"/>
        <w:right w:val="none" w:sz="0" w:space="0" w:color="auto"/>
      </w:divBdr>
    </w:div>
    <w:div w:id="1242371105">
      <w:bodyDiv w:val="1"/>
      <w:marLeft w:val="0"/>
      <w:marRight w:val="0"/>
      <w:marTop w:val="0"/>
      <w:marBottom w:val="0"/>
      <w:divBdr>
        <w:top w:val="none" w:sz="0" w:space="0" w:color="auto"/>
        <w:left w:val="none" w:sz="0" w:space="0" w:color="auto"/>
        <w:bottom w:val="none" w:sz="0" w:space="0" w:color="auto"/>
        <w:right w:val="none" w:sz="0" w:space="0" w:color="auto"/>
      </w:divBdr>
    </w:div>
    <w:div w:id="1242376743">
      <w:bodyDiv w:val="1"/>
      <w:marLeft w:val="0"/>
      <w:marRight w:val="0"/>
      <w:marTop w:val="0"/>
      <w:marBottom w:val="0"/>
      <w:divBdr>
        <w:top w:val="none" w:sz="0" w:space="0" w:color="auto"/>
        <w:left w:val="none" w:sz="0" w:space="0" w:color="auto"/>
        <w:bottom w:val="none" w:sz="0" w:space="0" w:color="auto"/>
        <w:right w:val="none" w:sz="0" w:space="0" w:color="auto"/>
      </w:divBdr>
    </w:div>
    <w:div w:id="1242448441">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519705">
      <w:bodyDiv w:val="1"/>
      <w:marLeft w:val="0"/>
      <w:marRight w:val="0"/>
      <w:marTop w:val="0"/>
      <w:marBottom w:val="0"/>
      <w:divBdr>
        <w:top w:val="none" w:sz="0" w:space="0" w:color="auto"/>
        <w:left w:val="none" w:sz="0" w:space="0" w:color="auto"/>
        <w:bottom w:val="none" w:sz="0" w:space="0" w:color="auto"/>
        <w:right w:val="none" w:sz="0" w:space="0" w:color="auto"/>
      </w:divBdr>
    </w:div>
    <w:div w:id="1242524911">
      <w:bodyDiv w:val="1"/>
      <w:marLeft w:val="0"/>
      <w:marRight w:val="0"/>
      <w:marTop w:val="0"/>
      <w:marBottom w:val="0"/>
      <w:divBdr>
        <w:top w:val="none" w:sz="0" w:space="0" w:color="auto"/>
        <w:left w:val="none" w:sz="0" w:space="0" w:color="auto"/>
        <w:bottom w:val="none" w:sz="0" w:space="0" w:color="auto"/>
        <w:right w:val="none" w:sz="0" w:space="0" w:color="auto"/>
      </w:divBdr>
    </w:div>
    <w:div w:id="1242568836">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832006">
      <w:bodyDiv w:val="1"/>
      <w:marLeft w:val="0"/>
      <w:marRight w:val="0"/>
      <w:marTop w:val="0"/>
      <w:marBottom w:val="0"/>
      <w:divBdr>
        <w:top w:val="none" w:sz="0" w:space="0" w:color="auto"/>
        <w:left w:val="none" w:sz="0" w:space="0" w:color="auto"/>
        <w:bottom w:val="none" w:sz="0" w:space="0" w:color="auto"/>
        <w:right w:val="none" w:sz="0" w:space="0" w:color="auto"/>
      </w:divBdr>
    </w:div>
    <w:div w:id="1242912720">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2956210">
      <w:bodyDiv w:val="1"/>
      <w:marLeft w:val="0"/>
      <w:marRight w:val="0"/>
      <w:marTop w:val="0"/>
      <w:marBottom w:val="0"/>
      <w:divBdr>
        <w:top w:val="none" w:sz="0" w:space="0" w:color="auto"/>
        <w:left w:val="none" w:sz="0" w:space="0" w:color="auto"/>
        <w:bottom w:val="none" w:sz="0" w:space="0" w:color="auto"/>
        <w:right w:val="none" w:sz="0" w:space="0" w:color="auto"/>
      </w:divBdr>
    </w:div>
    <w:div w:id="1243176335">
      <w:bodyDiv w:val="1"/>
      <w:marLeft w:val="0"/>
      <w:marRight w:val="0"/>
      <w:marTop w:val="0"/>
      <w:marBottom w:val="0"/>
      <w:divBdr>
        <w:top w:val="none" w:sz="0" w:space="0" w:color="auto"/>
        <w:left w:val="none" w:sz="0" w:space="0" w:color="auto"/>
        <w:bottom w:val="none" w:sz="0" w:space="0" w:color="auto"/>
        <w:right w:val="none" w:sz="0" w:space="0" w:color="auto"/>
      </w:divBdr>
    </w:div>
    <w:div w:id="1243178150">
      <w:bodyDiv w:val="1"/>
      <w:marLeft w:val="0"/>
      <w:marRight w:val="0"/>
      <w:marTop w:val="0"/>
      <w:marBottom w:val="0"/>
      <w:divBdr>
        <w:top w:val="none" w:sz="0" w:space="0" w:color="auto"/>
        <w:left w:val="none" w:sz="0" w:space="0" w:color="auto"/>
        <w:bottom w:val="none" w:sz="0" w:space="0" w:color="auto"/>
        <w:right w:val="none" w:sz="0" w:space="0" w:color="auto"/>
      </w:divBdr>
    </w:div>
    <w:div w:id="1243182311">
      <w:bodyDiv w:val="1"/>
      <w:marLeft w:val="0"/>
      <w:marRight w:val="0"/>
      <w:marTop w:val="0"/>
      <w:marBottom w:val="0"/>
      <w:divBdr>
        <w:top w:val="none" w:sz="0" w:space="0" w:color="auto"/>
        <w:left w:val="none" w:sz="0" w:space="0" w:color="auto"/>
        <w:bottom w:val="none" w:sz="0" w:space="0" w:color="auto"/>
        <w:right w:val="none" w:sz="0" w:space="0" w:color="auto"/>
      </w:divBdr>
    </w:div>
    <w:div w:id="1243373075">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3682569">
      <w:bodyDiv w:val="1"/>
      <w:marLeft w:val="0"/>
      <w:marRight w:val="0"/>
      <w:marTop w:val="0"/>
      <w:marBottom w:val="0"/>
      <w:divBdr>
        <w:top w:val="none" w:sz="0" w:space="0" w:color="auto"/>
        <w:left w:val="none" w:sz="0" w:space="0" w:color="auto"/>
        <w:bottom w:val="none" w:sz="0" w:space="0" w:color="auto"/>
        <w:right w:val="none" w:sz="0" w:space="0" w:color="auto"/>
      </w:divBdr>
    </w:div>
    <w:div w:id="1243830995">
      <w:bodyDiv w:val="1"/>
      <w:marLeft w:val="0"/>
      <w:marRight w:val="0"/>
      <w:marTop w:val="0"/>
      <w:marBottom w:val="0"/>
      <w:divBdr>
        <w:top w:val="none" w:sz="0" w:space="0" w:color="auto"/>
        <w:left w:val="none" w:sz="0" w:space="0" w:color="auto"/>
        <w:bottom w:val="none" w:sz="0" w:space="0" w:color="auto"/>
        <w:right w:val="none" w:sz="0" w:space="0" w:color="auto"/>
      </w:divBdr>
    </w:div>
    <w:div w:id="1244027256">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4529877">
      <w:bodyDiv w:val="1"/>
      <w:marLeft w:val="0"/>
      <w:marRight w:val="0"/>
      <w:marTop w:val="0"/>
      <w:marBottom w:val="0"/>
      <w:divBdr>
        <w:top w:val="none" w:sz="0" w:space="0" w:color="auto"/>
        <w:left w:val="none" w:sz="0" w:space="0" w:color="auto"/>
        <w:bottom w:val="none" w:sz="0" w:space="0" w:color="auto"/>
        <w:right w:val="none" w:sz="0" w:space="0" w:color="auto"/>
      </w:divBdr>
    </w:div>
    <w:div w:id="1244755092">
      <w:bodyDiv w:val="1"/>
      <w:marLeft w:val="0"/>
      <w:marRight w:val="0"/>
      <w:marTop w:val="0"/>
      <w:marBottom w:val="0"/>
      <w:divBdr>
        <w:top w:val="none" w:sz="0" w:space="0" w:color="auto"/>
        <w:left w:val="none" w:sz="0" w:space="0" w:color="auto"/>
        <w:bottom w:val="none" w:sz="0" w:space="0" w:color="auto"/>
        <w:right w:val="none" w:sz="0" w:space="0" w:color="auto"/>
      </w:divBdr>
    </w:div>
    <w:div w:id="1244801113">
      <w:bodyDiv w:val="1"/>
      <w:marLeft w:val="0"/>
      <w:marRight w:val="0"/>
      <w:marTop w:val="0"/>
      <w:marBottom w:val="0"/>
      <w:divBdr>
        <w:top w:val="none" w:sz="0" w:space="0" w:color="auto"/>
        <w:left w:val="none" w:sz="0" w:space="0" w:color="auto"/>
        <w:bottom w:val="none" w:sz="0" w:space="0" w:color="auto"/>
        <w:right w:val="none" w:sz="0" w:space="0" w:color="auto"/>
      </w:divBdr>
    </w:div>
    <w:div w:id="1244951346">
      <w:bodyDiv w:val="1"/>
      <w:marLeft w:val="0"/>
      <w:marRight w:val="0"/>
      <w:marTop w:val="0"/>
      <w:marBottom w:val="0"/>
      <w:divBdr>
        <w:top w:val="none" w:sz="0" w:space="0" w:color="auto"/>
        <w:left w:val="none" w:sz="0" w:space="0" w:color="auto"/>
        <w:bottom w:val="none" w:sz="0" w:space="0" w:color="auto"/>
        <w:right w:val="none" w:sz="0" w:space="0" w:color="auto"/>
      </w:divBdr>
    </w:div>
    <w:div w:id="1245147771">
      <w:bodyDiv w:val="1"/>
      <w:marLeft w:val="0"/>
      <w:marRight w:val="0"/>
      <w:marTop w:val="0"/>
      <w:marBottom w:val="0"/>
      <w:divBdr>
        <w:top w:val="none" w:sz="0" w:space="0" w:color="auto"/>
        <w:left w:val="none" w:sz="0" w:space="0" w:color="auto"/>
        <w:bottom w:val="none" w:sz="0" w:space="0" w:color="auto"/>
        <w:right w:val="none" w:sz="0" w:space="0" w:color="auto"/>
      </w:divBdr>
    </w:div>
    <w:div w:id="1245147945">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186513">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453989">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5646331">
      <w:bodyDiv w:val="1"/>
      <w:marLeft w:val="0"/>
      <w:marRight w:val="0"/>
      <w:marTop w:val="0"/>
      <w:marBottom w:val="0"/>
      <w:divBdr>
        <w:top w:val="none" w:sz="0" w:space="0" w:color="auto"/>
        <w:left w:val="none" w:sz="0" w:space="0" w:color="auto"/>
        <w:bottom w:val="none" w:sz="0" w:space="0" w:color="auto"/>
        <w:right w:val="none" w:sz="0" w:space="0" w:color="auto"/>
      </w:divBdr>
    </w:div>
    <w:div w:id="1245720722">
      <w:bodyDiv w:val="1"/>
      <w:marLeft w:val="0"/>
      <w:marRight w:val="0"/>
      <w:marTop w:val="0"/>
      <w:marBottom w:val="0"/>
      <w:divBdr>
        <w:top w:val="none" w:sz="0" w:space="0" w:color="auto"/>
        <w:left w:val="none" w:sz="0" w:space="0" w:color="auto"/>
        <w:bottom w:val="none" w:sz="0" w:space="0" w:color="auto"/>
        <w:right w:val="none" w:sz="0" w:space="0" w:color="auto"/>
      </w:divBdr>
    </w:div>
    <w:div w:id="1245918323">
      <w:bodyDiv w:val="1"/>
      <w:marLeft w:val="0"/>
      <w:marRight w:val="0"/>
      <w:marTop w:val="0"/>
      <w:marBottom w:val="0"/>
      <w:divBdr>
        <w:top w:val="none" w:sz="0" w:space="0" w:color="auto"/>
        <w:left w:val="none" w:sz="0" w:space="0" w:color="auto"/>
        <w:bottom w:val="none" w:sz="0" w:space="0" w:color="auto"/>
        <w:right w:val="none" w:sz="0" w:space="0" w:color="auto"/>
      </w:divBdr>
    </w:div>
    <w:div w:id="124618886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383228">
      <w:bodyDiv w:val="1"/>
      <w:marLeft w:val="0"/>
      <w:marRight w:val="0"/>
      <w:marTop w:val="0"/>
      <w:marBottom w:val="0"/>
      <w:divBdr>
        <w:top w:val="none" w:sz="0" w:space="0" w:color="auto"/>
        <w:left w:val="none" w:sz="0" w:space="0" w:color="auto"/>
        <w:bottom w:val="none" w:sz="0" w:space="0" w:color="auto"/>
        <w:right w:val="none" w:sz="0" w:space="0" w:color="auto"/>
      </w:divBdr>
    </w:div>
    <w:div w:id="1246502149">
      <w:bodyDiv w:val="1"/>
      <w:marLeft w:val="0"/>
      <w:marRight w:val="0"/>
      <w:marTop w:val="0"/>
      <w:marBottom w:val="0"/>
      <w:divBdr>
        <w:top w:val="none" w:sz="0" w:space="0" w:color="auto"/>
        <w:left w:val="none" w:sz="0" w:space="0" w:color="auto"/>
        <w:bottom w:val="none" w:sz="0" w:space="0" w:color="auto"/>
        <w:right w:val="none" w:sz="0" w:space="0" w:color="auto"/>
      </w:divBdr>
    </w:div>
    <w:div w:id="1246645941">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46721130">
      <w:bodyDiv w:val="1"/>
      <w:marLeft w:val="0"/>
      <w:marRight w:val="0"/>
      <w:marTop w:val="0"/>
      <w:marBottom w:val="0"/>
      <w:divBdr>
        <w:top w:val="none" w:sz="0" w:space="0" w:color="auto"/>
        <w:left w:val="none" w:sz="0" w:space="0" w:color="auto"/>
        <w:bottom w:val="none" w:sz="0" w:space="0" w:color="auto"/>
        <w:right w:val="none" w:sz="0" w:space="0" w:color="auto"/>
      </w:divBdr>
    </w:div>
    <w:div w:id="1246722795">
      <w:bodyDiv w:val="1"/>
      <w:marLeft w:val="0"/>
      <w:marRight w:val="0"/>
      <w:marTop w:val="0"/>
      <w:marBottom w:val="0"/>
      <w:divBdr>
        <w:top w:val="none" w:sz="0" w:space="0" w:color="auto"/>
        <w:left w:val="none" w:sz="0" w:space="0" w:color="auto"/>
        <w:bottom w:val="none" w:sz="0" w:space="0" w:color="auto"/>
        <w:right w:val="none" w:sz="0" w:space="0" w:color="auto"/>
      </w:divBdr>
    </w:div>
    <w:div w:id="1246761893">
      <w:bodyDiv w:val="1"/>
      <w:marLeft w:val="0"/>
      <w:marRight w:val="0"/>
      <w:marTop w:val="0"/>
      <w:marBottom w:val="0"/>
      <w:divBdr>
        <w:top w:val="none" w:sz="0" w:space="0" w:color="auto"/>
        <w:left w:val="none" w:sz="0" w:space="0" w:color="auto"/>
        <w:bottom w:val="none" w:sz="0" w:space="0" w:color="auto"/>
        <w:right w:val="none" w:sz="0" w:space="0" w:color="auto"/>
      </w:divBdr>
    </w:div>
    <w:div w:id="1247154619">
      <w:bodyDiv w:val="1"/>
      <w:marLeft w:val="0"/>
      <w:marRight w:val="0"/>
      <w:marTop w:val="0"/>
      <w:marBottom w:val="0"/>
      <w:divBdr>
        <w:top w:val="none" w:sz="0" w:space="0" w:color="auto"/>
        <w:left w:val="none" w:sz="0" w:space="0" w:color="auto"/>
        <w:bottom w:val="none" w:sz="0" w:space="0" w:color="auto"/>
        <w:right w:val="none" w:sz="0" w:space="0" w:color="auto"/>
      </w:divBdr>
    </w:div>
    <w:div w:id="1247155110">
      <w:bodyDiv w:val="1"/>
      <w:marLeft w:val="0"/>
      <w:marRight w:val="0"/>
      <w:marTop w:val="0"/>
      <w:marBottom w:val="0"/>
      <w:divBdr>
        <w:top w:val="none" w:sz="0" w:space="0" w:color="auto"/>
        <w:left w:val="none" w:sz="0" w:space="0" w:color="auto"/>
        <w:bottom w:val="none" w:sz="0" w:space="0" w:color="auto"/>
        <w:right w:val="none" w:sz="0" w:space="0" w:color="auto"/>
      </w:divBdr>
    </w:div>
    <w:div w:id="1247420151">
      <w:bodyDiv w:val="1"/>
      <w:marLeft w:val="0"/>
      <w:marRight w:val="0"/>
      <w:marTop w:val="0"/>
      <w:marBottom w:val="0"/>
      <w:divBdr>
        <w:top w:val="none" w:sz="0" w:space="0" w:color="auto"/>
        <w:left w:val="none" w:sz="0" w:space="0" w:color="auto"/>
        <w:bottom w:val="none" w:sz="0" w:space="0" w:color="auto"/>
        <w:right w:val="none" w:sz="0" w:space="0" w:color="auto"/>
      </w:divBdr>
    </w:div>
    <w:div w:id="1247619216">
      <w:bodyDiv w:val="1"/>
      <w:marLeft w:val="0"/>
      <w:marRight w:val="0"/>
      <w:marTop w:val="0"/>
      <w:marBottom w:val="0"/>
      <w:divBdr>
        <w:top w:val="none" w:sz="0" w:space="0" w:color="auto"/>
        <w:left w:val="none" w:sz="0" w:space="0" w:color="auto"/>
        <w:bottom w:val="none" w:sz="0" w:space="0" w:color="auto"/>
        <w:right w:val="none" w:sz="0" w:space="0" w:color="auto"/>
      </w:divBdr>
    </w:div>
    <w:div w:id="1247885312">
      <w:bodyDiv w:val="1"/>
      <w:marLeft w:val="0"/>
      <w:marRight w:val="0"/>
      <w:marTop w:val="0"/>
      <w:marBottom w:val="0"/>
      <w:divBdr>
        <w:top w:val="none" w:sz="0" w:space="0" w:color="auto"/>
        <w:left w:val="none" w:sz="0" w:space="0" w:color="auto"/>
        <w:bottom w:val="none" w:sz="0" w:space="0" w:color="auto"/>
        <w:right w:val="none" w:sz="0" w:space="0" w:color="auto"/>
      </w:divBdr>
    </w:div>
    <w:div w:id="1248003207">
      <w:bodyDiv w:val="1"/>
      <w:marLeft w:val="0"/>
      <w:marRight w:val="0"/>
      <w:marTop w:val="0"/>
      <w:marBottom w:val="0"/>
      <w:divBdr>
        <w:top w:val="none" w:sz="0" w:space="0" w:color="auto"/>
        <w:left w:val="none" w:sz="0" w:space="0" w:color="auto"/>
        <w:bottom w:val="none" w:sz="0" w:space="0" w:color="auto"/>
        <w:right w:val="none" w:sz="0" w:space="0" w:color="auto"/>
      </w:divBdr>
    </w:div>
    <w:div w:id="1248153484">
      <w:bodyDiv w:val="1"/>
      <w:marLeft w:val="0"/>
      <w:marRight w:val="0"/>
      <w:marTop w:val="0"/>
      <w:marBottom w:val="0"/>
      <w:divBdr>
        <w:top w:val="none" w:sz="0" w:space="0" w:color="auto"/>
        <w:left w:val="none" w:sz="0" w:space="0" w:color="auto"/>
        <w:bottom w:val="none" w:sz="0" w:space="0" w:color="auto"/>
        <w:right w:val="none" w:sz="0" w:space="0" w:color="auto"/>
      </w:divBdr>
    </w:div>
    <w:div w:id="1248229729">
      <w:bodyDiv w:val="1"/>
      <w:marLeft w:val="0"/>
      <w:marRight w:val="0"/>
      <w:marTop w:val="0"/>
      <w:marBottom w:val="0"/>
      <w:divBdr>
        <w:top w:val="none" w:sz="0" w:space="0" w:color="auto"/>
        <w:left w:val="none" w:sz="0" w:space="0" w:color="auto"/>
        <w:bottom w:val="none" w:sz="0" w:space="0" w:color="auto"/>
        <w:right w:val="none" w:sz="0" w:space="0" w:color="auto"/>
      </w:divBdr>
    </w:div>
    <w:div w:id="1248341200">
      <w:bodyDiv w:val="1"/>
      <w:marLeft w:val="0"/>
      <w:marRight w:val="0"/>
      <w:marTop w:val="0"/>
      <w:marBottom w:val="0"/>
      <w:divBdr>
        <w:top w:val="none" w:sz="0" w:space="0" w:color="auto"/>
        <w:left w:val="none" w:sz="0" w:space="0" w:color="auto"/>
        <w:bottom w:val="none" w:sz="0" w:space="0" w:color="auto"/>
        <w:right w:val="none" w:sz="0" w:space="0" w:color="auto"/>
      </w:divBdr>
    </w:div>
    <w:div w:id="1248346224">
      <w:bodyDiv w:val="1"/>
      <w:marLeft w:val="0"/>
      <w:marRight w:val="0"/>
      <w:marTop w:val="0"/>
      <w:marBottom w:val="0"/>
      <w:divBdr>
        <w:top w:val="none" w:sz="0" w:space="0" w:color="auto"/>
        <w:left w:val="none" w:sz="0" w:space="0" w:color="auto"/>
        <w:bottom w:val="none" w:sz="0" w:space="0" w:color="auto"/>
        <w:right w:val="none" w:sz="0" w:space="0" w:color="auto"/>
      </w:divBdr>
    </w:div>
    <w:div w:id="1248424537">
      <w:bodyDiv w:val="1"/>
      <w:marLeft w:val="0"/>
      <w:marRight w:val="0"/>
      <w:marTop w:val="0"/>
      <w:marBottom w:val="0"/>
      <w:divBdr>
        <w:top w:val="none" w:sz="0" w:space="0" w:color="auto"/>
        <w:left w:val="none" w:sz="0" w:space="0" w:color="auto"/>
        <w:bottom w:val="none" w:sz="0" w:space="0" w:color="auto"/>
        <w:right w:val="none" w:sz="0" w:space="0" w:color="auto"/>
      </w:divBdr>
    </w:div>
    <w:div w:id="1248685579">
      <w:bodyDiv w:val="1"/>
      <w:marLeft w:val="0"/>
      <w:marRight w:val="0"/>
      <w:marTop w:val="0"/>
      <w:marBottom w:val="0"/>
      <w:divBdr>
        <w:top w:val="none" w:sz="0" w:space="0" w:color="auto"/>
        <w:left w:val="none" w:sz="0" w:space="0" w:color="auto"/>
        <w:bottom w:val="none" w:sz="0" w:space="0" w:color="auto"/>
        <w:right w:val="none" w:sz="0" w:space="0" w:color="auto"/>
      </w:divBdr>
    </w:div>
    <w:div w:id="1248807901">
      <w:bodyDiv w:val="1"/>
      <w:marLeft w:val="0"/>
      <w:marRight w:val="0"/>
      <w:marTop w:val="0"/>
      <w:marBottom w:val="0"/>
      <w:divBdr>
        <w:top w:val="none" w:sz="0" w:space="0" w:color="auto"/>
        <w:left w:val="none" w:sz="0" w:space="0" w:color="auto"/>
        <w:bottom w:val="none" w:sz="0" w:space="0" w:color="auto"/>
        <w:right w:val="none" w:sz="0" w:space="0" w:color="auto"/>
      </w:divBdr>
    </w:div>
    <w:div w:id="1249191575">
      <w:bodyDiv w:val="1"/>
      <w:marLeft w:val="0"/>
      <w:marRight w:val="0"/>
      <w:marTop w:val="0"/>
      <w:marBottom w:val="0"/>
      <w:divBdr>
        <w:top w:val="none" w:sz="0" w:space="0" w:color="auto"/>
        <w:left w:val="none" w:sz="0" w:space="0" w:color="auto"/>
        <w:bottom w:val="none" w:sz="0" w:space="0" w:color="auto"/>
        <w:right w:val="none" w:sz="0" w:space="0" w:color="auto"/>
      </w:divBdr>
    </w:div>
    <w:div w:id="1249193362">
      <w:bodyDiv w:val="1"/>
      <w:marLeft w:val="0"/>
      <w:marRight w:val="0"/>
      <w:marTop w:val="0"/>
      <w:marBottom w:val="0"/>
      <w:divBdr>
        <w:top w:val="none" w:sz="0" w:space="0" w:color="auto"/>
        <w:left w:val="none" w:sz="0" w:space="0" w:color="auto"/>
        <w:bottom w:val="none" w:sz="0" w:space="0" w:color="auto"/>
        <w:right w:val="none" w:sz="0" w:space="0" w:color="auto"/>
      </w:divBdr>
    </w:div>
    <w:div w:id="1249269379">
      <w:bodyDiv w:val="1"/>
      <w:marLeft w:val="0"/>
      <w:marRight w:val="0"/>
      <w:marTop w:val="0"/>
      <w:marBottom w:val="0"/>
      <w:divBdr>
        <w:top w:val="none" w:sz="0" w:space="0" w:color="auto"/>
        <w:left w:val="none" w:sz="0" w:space="0" w:color="auto"/>
        <w:bottom w:val="none" w:sz="0" w:space="0" w:color="auto"/>
        <w:right w:val="none" w:sz="0" w:space="0" w:color="auto"/>
      </w:divBdr>
    </w:div>
    <w:div w:id="1249314603">
      <w:bodyDiv w:val="1"/>
      <w:marLeft w:val="0"/>
      <w:marRight w:val="0"/>
      <w:marTop w:val="0"/>
      <w:marBottom w:val="0"/>
      <w:divBdr>
        <w:top w:val="none" w:sz="0" w:space="0" w:color="auto"/>
        <w:left w:val="none" w:sz="0" w:space="0" w:color="auto"/>
        <w:bottom w:val="none" w:sz="0" w:space="0" w:color="auto"/>
        <w:right w:val="none" w:sz="0" w:space="0" w:color="auto"/>
      </w:divBdr>
    </w:div>
    <w:div w:id="1249459892">
      <w:bodyDiv w:val="1"/>
      <w:marLeft w:val="0"/>
      <w:marRight w:val="0"/>
      <w:marTop w:val="0"/>
      <w:marBottom w:val="0"/>
      <w:divBdr>
        <w:top w:val="none" w:sz="0" w:space="0" w:color="auto"/>
        <w:left w:val="none" w:sz="0" w:space="0" w:color="auto"/>
        <w:bottom w:val="none" w:sz="0" w:space="0" w:color="auto"/>
        <w:right w:val="none" w:sz="0" w:space="0" w:color="auto"/>
      </w:divBdr>
    </w:div>
    <w:div w:id="1249583927">
      <w:bodyDiv w:val="1"/>
      <w:marLeft w:val="0"/>
      <w:marRight w:val="0"/>
      <w:marTop w:val="0"/>
      <w:marBottom w:val="0"/>
      <w:divBdr>
        <w:top w:val="none" w:sz="0" w:space="0" w:color="auto"/>
        <w:left w:val="none" w:sz="0" w:space="0" w:color="auto"/>
        <w:bottom w:val="none" w:sz="0" w:space="0" w:color="auto"/>
        <w:right w:val="none" w:sz="0" w:space="0" w:color="auto"/>
      </w:divBdr>
    </w:div>
    <w:div w:id="1249731985">
      <w:bodyDiv w:val="1"/>
      <w:marLeft w:val="0"/>
      <w:marRight w:val="0"/>
      <w:marTop w:val="0"/>
      <w:marBottom w:val="0"/>
      <w:divBdr>
        <w:top w:val="none" w:sz="0" w:space="0" w:color="auto"/>
        <w:left w:val="none" w:sz="0" w:space="0" w:color="auto"/>
        <w:bottom w:val="none" w:sz="0" w:space="0" w:color="auto"/>
        <w:right w:val="none" w:sz="0" w:space="0" w:color="auto"/>
      </w:divBdr>
    </w:div>
    <w:div w:id="1249774518">
      <w:bodyDiv w:val="1"/>
      <w:marLeft w:val="0"/>
      <w:marRight w:val="0"/>
      <w:marTop w:val="0"/>
      <w:marBottom w:val="0"/>
      <w:divBdr>
        <w:top w:val="none" w:sz="0" w:space="0" w:color="auto"/>
        <w:left w:val="none" w:sz="0" w:space="0" w:color="auto"/>
        <w:bottom w:val="none" w:sz="0" w:space="0" w:color="auto"/>
        <w:right w:val="none" w:sz="0" w:space="0" w:color="auto"/>
      </w:divBdr>
    </w:div>
    <w:div w:id="1249846176">
      <w:bodyDiv w:val="1"/>
      <w:marLeft w:val="0"/>
      <w:marRight w:val="0"/>
      <w:marTop w:val="0"/>
      <w:marBottom w:val="0"/>
      <w:divBdr>
        <w:top w:val="none" w:sz="0" w:space="0" w:color="auto"/>
        <w:left w:val="none" w:sz="0" w:space="0" w:color="auto"/>
        <w:bottom w:val="none" w:sz="0" w:space="0" w:color="auto"/>
        <w:right w:val="none" w:sz="0" w:space="0" w:color="auto"/>
      </w:divBdr>
    </w:div>
    <w:div w:id="1249927254">
      <w:bodyDiv w:val="1"/>
      <w:marLeft w:val="0"/>
      <w:marRight w:val="0"/>
      <w:marTop w:val="0"/>
      <w:marBottom w:val="0"/>
      <w:divBdr>
        <w:top w:val="none" w:sz="0" w:space="0" w:color="auto"/>
        <w:left w:val="none" w:sz="0" w:space="0" w:color="auto"/>
        <w:bottom w:val="none" w:sz="0" w:space="0" w:color="auto"/>
        <w:right w:val="none" w:sz="0" w:space="0" w:color="auto"/>
      </w:divBdr>
    </w:div>
    <w:div w:id="1250040983">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0582200">
      <w:bodyDiv w:val="1"/>
      <w:marLeft w:val="0"/>
      <w:marRight w:val="0"/>
      <w:marTop w:val="0"/>
      <w:marBottom w:val="0"/>
      <w:divBdr>
        <w:top w:val="none" w:sz="0" w:space="0" w:color="auto"/>
        <w:left w:val="none" w:sz="0" w:space="0" w:color="auto"/>
        <w:bottom w:val="none" w:sz="0" w:space="0" w:color="auto"/>
        <w:right w:val="none" w:sz="0" w:space="0" w:color="auto"/>
      </w:divBdr>
    </w:div>
    <w:div w:id="1250583922">
      <w:bodyDiv w:val="1"/>
      <w:marLeft w:val="0"/>
      <w:marRight w:val="0"/>
      <w:marTop w:val="0"/>
      <w:marBottom w:val="0"/>
      <w:divBdr>
        <w:top w:val="none" w:sz="0" w:space="0" w:color="auto"/>
        <w:left w:val="none" w:sz="0" w:space="0" w:color="auto"/>
        <w:bottom w:val="none" w:sz="0" w:space="0" w:color="auto"/>
        <w:right w:val="none" w:sz="0" w:space="0" w:color="auto"/>
      </w:divBdr>
    </w:div>
    <w:div w:id="1250655816">
      <w:bodyDiv w:val="1"/>
      <w:marLeft w:val="0"/>
      <w:marRight w:val="0"/>
      <w:marTop w:val="0"/>
      <w:marBottom w:val="0"/>
      <w:divBdr>
        <w:top w:val="none" w:sz="0" w:space="0" w:color="auto"/>
        <w:left w:val="none" w:sz="0" w:space="0" w:color="auto"/>
        <w:bottom w:val="none" w:sz="0" w:space="0" w:color="auto"/>
        <w:right w:val="none" w:sz="0" w:space="0" w:color="auto"/>
      </w:divBdr>
    </w:div>
    <w:div w:id="1250771143">
      <w:bodyDiv w:val="1"/>
      <w:marLeft w:val="0"/>
      <w:marRight w:val="0"/>
      <w:marTop w:val="0"/>
      <w:marBottom w:val="0"/>
      <w:divBdr>
        <w:top w:val="none" w:sz="0" w:space="0" w:color="auto"/>
        <w:left w:val="none" w:sz="0" w:space="0" w:color="auto"/>
        <w:bottom w:val="none" w:sz="0" w:space="0" w:color="auto"/>
        <w:right w:val="none" w:sz="0" w:space="0" w:color="auto"/>
      </w:divBdr>
    </w:div>
    <w:div w:id="1250773636">
      <w:bodyDiv w:val="1"/>
      <w:marLeft w:val="0"/>
      <w:marRight w:val="0"/>
      <w:marTop w:val="0"/>
      <w:marBottom w:val="0"/>
      <w:divBdr>
        <w:top w:val="none" w:sz="0" w:space="0" w:color="auto"/>
        <w:left w:val="none" w:sz="0" w:space="0" w:color="auto"/>
        <w:bottom w:val="none" w:sz="0" w:space="0" w:color="auto"/>
        <w:right w:val="none" w:sz="0" w:space="0" w:color="auto"/>
      </w:divBdr>
    </w:div>
    <w:div w:id="1251085309">
      <w:bodyDiv w:val="1"/>
      <w:marLeft w:val="0"/>
      <w:marRight w:val="0"/>
      <w:marTop w:val="0"/>
      <w:marBottom w:val="0"/>
      <w:divBdr>
        <w:top w:val="none" w:sz="0" w:space="0" w:color="auto"/>
        <w:left w:val="none" w:sz="0" w:space="0" w:color="auto"/>
        <w:bottom w:val="none" w:sz="0" w:space="0" w:color="auto"/>
        <w:right w:val="none" w:sz="0" w:space="0" w:color="auto"/>
      </w:divBdr>
    </w:div>
    <w:div w:id="1251155204">
      <w:bodyDiv w:val="1"/>
      <w:marLeft w:val="0"/>
      <w:marRight w:val="0"/>
      <w:marTop w:val="0"/>
      <w:marBottom w:val="0"/>
      <w:divBdr>
        <w:top w:val="none" w:sz="0" w:space="0" w:color="auto"/>
        <w:left w:val="none" w:sz="0" w:space="0" w:color="auto"/>
        <w:bottom w:val="none" w:sz="0" w:space="0" w:color="auto"/>
        <w:right w:val="none" w:sz="0" w:space="0" w:color="auto"/>
      </w:divBdr>
    </w:div>
    <w:div w:id="1251161379">
      <w:bodyDiv w:val="1"/>
      <w:marLeft w:val="0"/>
      <w:marRight w:val="0"/>
      <w:marTop w:val="0"/>
      <w:marBottom w:val="0"/>
      <w:divBdr>
        <w:top w:val="none" w:sz="0" w:space="0" w:color="auto"/>
        <w:left w:val="none" w:sz="0" w:space="0" w:color="auto"/>
        <w:bottom w:val="none" w:sz="0" w:space="0" w:color="auto"/>
        <w:right w:val="none" w:sz="0" w:space="0" w:color="auto"/>
      </w:divBdr>
    </w:div>
    <w:div w:id="1251500064">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1541467">
      <w:bodyDiv w:val="1"/>
      <w:marLeft w:val="0"/>
      <w:marRight w:val="0"/>
      <w:marTop w:val="0"/>
      <w:marBottom w:val="0"/>
      <w:divBdr>
        <w:top w:val="none" w:sz="0" w:space="0" w:color="auto"/>
        <w:left w:val="none" w:sz="0" w:space="0" w:color="auto"/>
        <w:bottom w:val="none" w:sz="0" w:space="0" w:color="auto"/>
        <w:right w:val="none" w:sz="0" w:space="0" w:color="auto"/>
      </w:divBdr>
    </w:div>
    <w:div w:id="1251542941">
      <w:bodyDiv w:val="1"/>
      <w:marLeft w:val="0"/>
      <w:marRight w:val="0"/>
      <w:marTop w:val="0"/>
      <w:marBottom w:val="0"/>
      <w:divBdr>
        <w:top w:val="none" w:sz="0" w:space="0" w:color="auto"/>
        <w:left w:val="none" w:sz="0" w:space="0" w:color="auto"/>
        <w:bottom w:val="none" w:sz="0" w:space="0" w:color="auto"/>
        <w:right w:val="none" w:sz="0" w:space="0" w:color="auto"/>
      </w:divBdr>
    </w:div>
    <w:div w:id="1251693985">
      <w:bodyDiv w:val="1"/>
      <w:marLeft w:val="0"/>
      <w:marRight w:val="0"/>
      <w:marTop w:val="0"/>
      <w:marBottom w:val="0"/>
      <w:divBdr>
        <w:top w:val="none" w:sz="0" w:space="0" w:color="auto"/>
        <w:left w:val="none" w:sz="0" w:space="0" w:color="auto"/>
        <w:bottom w:val="none" w:sz="0" w:space="0" w:color="auto"/>
        <w:right w:val="none" w:sz="0" w:space="0" w:color="auto"/>
      </w:divBdr>
    </w:div>
    <w:div w:id="1251740854">
      <w:bodyDiv w:val="1"/>
      <w:marLeft w:val="0"/>
      <w:marRight w:val="0"/>
      <w:marTop w:val="0"/>
      <w:marBottom w:val="0"/>
      <w:divBdr>
        <w:top w:val="none" w:sz="0" w:space="0" w:color="auto"/>
        <w:left w:val="none" w:sz="0" w:space="0" w:color="auto"/>
        <w:bottom w:val="none" w:sz="0" w:space="0" w:color="auto"/>
        <w:right w:val="none" w:sz="0" w:space="0" w:color="auto"/>
      </w:divBdr>
    </w:div>
    <w:div w:id="1251742940">
      <w:bodyDiv w:val="1"/>
      <w:marLeft w:val="0"/>
      <w:marRight w:val="0"/>
      <w:marTop w:val="0"/>
      <w:marBottom w:val="0"/>
      <w:divBdr>
        <w:top w:val="none" w:sz="0" w:space="0" w:color="auto"/>
        <w:left w:val="none" w:sz="0" w:space="0" w:color="auto"/>
        <w:bottom w:val="none" w:sz="0" w:space="0" w:color="auto"/>
        <w:right w:val="none" w:sz="0" w:space="0" w:color="auto"/>
      </w:divBdr>
    </w:div>
    <w:div w:id="1251812326">
      <w:bodyDiv w:val="1"/>
      <w:marLeft w:val="0"/>
      <w:marRight w:val="0"/>
      <w:marTop w:val="0"/>
      <w:marBottom w:val="0"/>
      <w:divBdr>
        <w:top w:val="none" w:sz="0" w:space="0" w:color="auto"/>
        <w:left w:val="none" w:sz="0" w:space="0" w:color="auto"/>
        <w:bottom w:val="none" w:sz="0" w:space="0" w:color="auto"/>
        <w:right w:val="none" w:sz="0" w:space="0" w:color="auto"/>
      </w:divBdr>
    </w:div>
    <w:div w:id="1251966246">
      <w:bodyDiv w:val="1"/>
      <w:marLeft w:val="0"/>
      <w:marRight w:val="0"/>
      <w:marTop w:val="0"/>
      <w:marBottom w:val="0"/>
      <w:divBdr>
        <w:top w:val="none" w:sz="0" w:space="0" w:color="auto"/>
        <w:left w:val="none" w:sz="0" w:space="0" w:color="auto"/>
        <w:bottom w:val="none" w:sz="0" w:space="0" w:color="auto"/>
        <w:right w:val="none" w:sz="0" w:space="0" w:color="auto"/>
      </w:divBdr>
    </w:div>
    <w:div w:id="1252008971">
      <w:bodyDiv w:val="1"/>
      <w:marLeft w:val="0"/>
      <w:marRight w:val="0"/>
      <w:marTop w:val="0"/>
      <w:marBottom w:val="0"/>
      <w:divBdr>
        <w:top w:val="none" w:sz="0" w:space="0" w:color="auto"/>
        <w:left w:val="none" w:sz="0" w:space="0" w:color="auto"/>
        <w:bottom w:val="none" w:sz="0" w:space="0" w:color="auto"/>
        <w:right w:val="none" w:sz="0" w:space="0" w:color="auto"/>
      </w:divBdr>
    </w:div>
    <w:div w:id="1252082571">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275092">
      <w:bodyDiv w:val="1"/>
      <w:marLeft w:val="0"/>
      <w:marRight w:val="0"/>
      <w:marTop w:val="0"/>
      <w:marBottom w:val="0"/>
      <w:divBdr>
        <w:top w:val="none" w:sz="0" w:space="0" w:color="auto"/>
        <w:left w:val="none" w:sz="0" w:space="0" w:color="auto"/>
        <w:bottom w:val="none" w:sz="0" w:space="0" w:color="auto"/>
        <w:right w:val="none" w:sz="0" w:space="0" w:color="auto"/>
      </w:divBdr>
    </w:div>
    <w:div w:id="1252280900">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2734643">
      <w:bodyDiv w:val="1"/>
      <w:marLeft w:val="0"/>
      <w:marRight w:val="0"/>
      <w:marTop w:val="0"/>
      <w:marBottom w:val="0"/>
      <w:divBdr>
        <w:top w:val="none" w:sz="0" w:space="0" w:color="auto"/>
        <w:left w:val="none" w:sz="0" w:space="0" w:color="auto"/>
        <w:bottom w:val="none" w:sz="0" w:space="0" w:color="auto"/>
        <w:right w:val="none" w:sz="0" w:space="0" w:color="auto"/>
      </w:divBdr>
    </w:div>
    <w:div w:id="1252934683">
      <w:bodyDiv w:val="1"/>
      <w:marLeft w:val="0"/>
      <w:marRight w:val="0"/>
      <w:marTop w:val="0"/>
      <w:marBottom w:val="0"/>
      <w:divBdr>
        <w:top w:val="none" w:sz="0" w:space="0" w:color="auto"/>
        <w:left w:val="none" w:sz="0" w:space="0" w:color="auto"/>
        <w:bottom w:val="none" w:sz="0" w:space="0" w:color="auto"/>
        <w:right w:val="none" w:sz="0" w:space="0" w:color="auto"/>
      </w:divBdr>
    </w:div>
    <w:div w:id="1253129931">
      <w:bodyDiv w:val="1"/>
      <w:marLeft w:val="0"/>
      <w:marRight w:val="0"/>
      <w:marTop w:val="0"/>
      <w:marBottom w:val="0"/>
      <w:divBdr>
        <w:top w:val="none" w:sz="0" w:space="0" w:color="auto"/>
        <w:left w:val="none" w:sz="0" w:space="0" w:color="auto"/>
        <w:bottom w:val="none" w:sz="0" w:space="0" w:color="auto"/>
        <w:right w:val="none" w:sz="0" w:space="0" w:color="auto"/>
      </w:divBdr>
    </w:div>
    <w:div w:id="1253198047">
      <w:bodyDiv w:val="1"/>
      <w:marLeft w:val="0"/>
      <w:marRight w:val="0"/>
      <w:marTop w:val="0"/>
      <w:marBottom w:val="0"/>
      <w:divBdr>
        <w:top w:val="none" w:sz="0" w:space="0" w:color="auto"/>
        <w:left w:val="none" w:sz="0" w:space="0" w:color="auto"/>
        <w:bottom w:val="none" w:sz="0" w:space="0" w:color="auto"/>
        <w:right w:val="none" w:sz="0" w:space="0" w:color="auto"/>
      </w:divBdr>
    </w:div>
    <w:div w:id="1253200583">
      <w:bodyDiv w:val="1"/>
      <w:marLeft w:val="0"/>
      <w:marRight w:val="0"/>
      <w:marTop w:val="0"/>
      <w:marBottom w:val="0"/>
      <w:divBdr>
        <w:top w:val="none" w:sz="0" w:space="0" w:color="auto"/>
        <w:left w:val="none" w:sz="0" w:space="0" w:color="auto"/>
        <w:bottom w:val="none" w:sz="0" w:space="0" w:color="auto"/>
        <w:right w:val="none" w:sz="0" w:space="0" w:color="auto"/>
      </w:divBdr>
    </w:div>
    <w:div w:id="1253202752">
      <w:bodyDiv w:val="1"/>
      <w:marLeft w:val="0"/>
      <w:marRight w:val="0"/>
      <w:marTop w:val="0"/>
      <w:marBottom w:val="0"/>
      <w:divBdr>
        <w:top w:val="none" w:sz="0" w:space="0" w:color="auto"/>
        <w:left w:val="none" w:sz="0" w:space="0" w:color="auto"/>
        <w:bottom w:val="none" w:sz="0" w:space="0" w:color="auto"/>
        <w:right w:val="none" w:sz="0" w:space="0" w:color="auto"/>
      </w:divBdr>
    </w:div>
    <w:div w:id="1253272974">
      <w:bodyDiv w:val="1"/>
      <w:marLeft w:val="0"/>
      <w:marRight w:val="0"/>
      <w:marTop w:val="0"/>
      <w:marBottom w:val="0"/>
      <w:divBdr>
        <w:top w:val="none" w:sz="0" w:space="0" w:color="auto"/>
        <w:left w:val="none" w:sz="0" w:space="0" w:color="auto"/>
        <w:bottom w:val="none" w:sz="0" w:space="0" w:color="auto"/>
        <w:right w:val="none" w:sz="0" w:space="0" w:color="auto"/>
      </w:divBdr>
    </w:div>
    <w:div w:id="1253275441">
      <w:bodyDiv w:val="1"/>
      <w:marLeft w:val="0"/>
      <w:marRight w:val="0"/>
      <w:marTop w:val="0"/>
      <w:marBottom w:val="0"/>
      <w:divBdr>
        <w:top w:val="none" w:sz="0" w:space="0" w:color="auto"/>
        <w:left w:val="none" w:sz="0" w:space="0" w:color="auto"/>
        <w:bottom w:val="none" w:sz="0" w:space="0" w:color="auto"/>
        <w:right w:val="none" w:sz="0" w:space="0" w:color="auto"/>
      </w:divBdr>
    </w:div>
    <w:div w:id="1253317850">
      <w:bodyDiv w:val="1"/>
      <w:marLeft w:val="0"/>
      <w:marRight w:val="0"/>
      <w:marTop w:val="0"/>
      <w:marBottom w:val="0"/>
      <w:divBdr>
        <w:top w:val="none" w:sz="0" w:space="0" w:color="auto"/>
        <w:left w:val="none" w:sz="0" w:space="0" w:color="auto"/>
        <w:bottom w:val="none" w:sz="0" w:space="0" w:color="auto"/>
        <w:right w:val="none" w:sz="0" w:space="0" w:color="auto"/>
      </w:divBdr>
    </w:div>
    <w:div w:id="1253703954">
      <w:bodyDiv w:val="1"/>
      <w:marLeft w:val="0"/>
      <w:marRight w:val="0"/>
      <w:marTop w:val="0"/>
      <w:marBottom w:val="0"/>
      <w:divBdr>
        <w:top w:val="none" w:sz="0" w:space="0" w:color="auto"/>
        <w:left w:val="none" w:sz="0" w:space="0" w:color="auto"/>
        <w:bottom w:val="none" w:sz="0" w:space="0" w:color="auto"/>
        <w:right w:val="none" w:sz="0" w:space="0" w:color="auto"/>
      </w:divBdr>
    </w:div>
    <w:div w:id="1253779068">
      <w:bodyDiv w:val="1"/>
      <w:marLeft w:val="0"/>
      <w:marRight w:val="0"/>
      <w:marTop w:val="0"/>
      <w:marBottom w:val="0"/>
      <w:divBdr>
        <w:top w:val="none" w:sz="0" w:space="0" w:color="auto"/>
        <w:left w:val="none" w:sz="0" w:space="0" w:color="auto"/>
        <w:bottom w:val="none" w:sz="0" w:space="0" w:color="auto"/>
        <w:right w:val="none" w:sz="0" w:space="0" w:color="auto"/>
      </w:divBdr>
    </w:div>
    <w:div w:id="1253854735">
      <w:bodyDiv w:val="1"/>
      <w:marLeft w:val="0"/>
      <w:marRight w:val="0"/>
      <w:marTop w:val="0"/>
      <w:marBottom w:val="0"/>
      <w:divBdr>
        <w:top w:val="none" w:sz="0" w:space="0" w:color="auto"/>
        <w:left w:val="none" w:sz="0" w:space="0" w:color="auto"/>
        <w:bottom w:val="none" w:sz="0" w:space="0" w:color="auto"/>
        <w:right w:val="none" w:sz="0" w:space="0" w:color="auto"/>
      </w:divBdr>
    </w:div>
    <w:div w:id="1254053085">
      <w:bodyDiv w:val="1"/>
      <w:marLeft w:val="0"/>
      <w:marRight w:val="0"/>
      <w:marTop w:val="0"/>
      <w:marBottom w:val="0"/>
      <w:divBdr>
        <w:top w:val="none" w:sz="0" w:space="0" w:color="auto"/>
        <w:left w:val="none" w:sz="0" w:space="0" w:color="auto"/>
        <w:bottom w:val="none" w:sz="0" w:space="0" w:color="auto"/>
        <w:right w:val="none" w:sz="0" w:space="0" w:color="auto"/>
      </w:divBdr>
    </w:div>
    <w:div w:id="1254315673">
      <w:bodyDiv w:val="1"/>
      <w:marLeft w:val="0"/>
      <w:marRight w:val="0"/>
      <w:marTop w:val="0"/>
      <w:marBottom w:val="0"/>
      <w:divBdr>
        <w:top w:val="none" w:sz="0" w:space="0" w:color="auto"/>
        <w:left w:val="none" w:sz="0" w:space="0" w:color="auto"/>
        <w:bottom w:val="none" w:sz="0" w:space="0" w:color="auto"/>
        <w:right w:val="none" w:sz="0" w:space="0" w:color="auto"/>
      </w:divBdr>
    </w:div>
    <w:div w:id="1254317928">
      <w:bodyDiv w:val="1"/>
      <w:marLeft w:val="0"/>
      <w:marRight w:val="0"/>
      <w:marTop w:val="0"/>
      <w:marBottom w:val="0"/>
      <w:divBdr>
        <w:top w:val="none" w:sz="0" w:space="0" w:color="auto"/>
        <w:left w:val="none" w:sz="0" w:space="0" w:color="auto"/>
        <w:bottom w:val="none" w:sz="0" w:space="0" w:color="auto"/>
        <w:right w:val="none" w:sz="0" w:space="0" w:color="auto"/>
      </w:divBdr>
    </w:div>
    <w:div w:id="1254434119">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4514931">
      <w:bodyDiv w:val="1"/>
      <w:marLeft w:val="0"/>
      <w:marRight w:val="0"/>
      <w:marTop w:val="0"/>
      <w:marBottom w:val="0"/>
      <w:divBdr>
        <w:top w:val="none" w:sz="0" w:space="0" w:color="auto"/>
        <w:left w:val="none" w:sz="0" w:space="0" w:color="auto"/>
        <w:bottom w:val="none" w:sz="0" w:space="0" w:color="auto"/>
        <w:right w:val="none" w:sz="0" w:space="0" w:color="auto"/>
      </w:divBdr>
    </w:div>
    <w:div w:id="1254556808">
      <w:bodyDiv w:val="1"/>
      <w:marLeft w:val="0"/>
      <w:marRight w:val="0"/>
      <w:marTop w:val="0"/>
      <w:marBottom w:val="0"/>
      <w:divBdr>
        <w:top w:val="none" w:sz="0" w:space="0" w:color="auto"/>
        <w:left w:val="none" w:sz="0" w:space="0" w:color="auto"/>
        <w:bottom w:val="none" w:sz="0" w:space="0" w:color="auto"/>
        <w:right w:val="none" w:sz="0" w:space="0" w:color="auto"/>
      </w:divBdr>
    </w:div>
    <w:div w:id="1254587222">
      <w:bodyDiv w:val="1"/>
      <w:marLeft w:val="0"/>
      <w:marRight w:val="0"/>
      <w:marTop w:val="0"/>
      <w:marBottom w:val="0"/>
      <w:divBdr>
        <w:top w:val="none" w:sz="0" w:space="0" w:color="auto"/>
        <w:left w:val="none" w:sz="0" w:space="0" w:color="auto"/>
        <w:bottom w:val="none" w:sz="0" w:space="0" w:color="auto"/>
        <w:right w:val="none" w:sz="0" w:space="0" w:color="auto"/>
      </w:divBdr>
    </w:div>
    <w:div w:id="1254895270">
      <w:bodyDiv w:val="1"/>
      <w:marLeft w:val="0"/>
      <w:marRight w:val="0"/>
      <w:marTop w:val="0"/>
      <w:marBottom w:val="0"/>
      <w:divBdr>
        <w:top w:val="none" w:sz="0" w:space="0" w:color="auto"/>
        <w:left w:val="none" w:sz="0" w:space="0" w:color="auto"/>
        <w:bottom w:val="none" w:sz="0" w:space="0" w:color="auto"/>
        <w:right w:val="none" w:sz="0" w:space="0" w:color="auto"/>
      </w:divBdr>
    </w:div>
    <w:div w:id="1255086481">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5624434">
      <w:bodyDiv w:val="1"/>
      <w:marLeft w:val="0"/>
      <w:marRight w:val="0"/>
      <w:marTop w:val="0"/>
      <w:marBottom w:val="0"/>
      <w:divBdr>
        <w:top w:val="none" w:sz="0" w:space="0" w:color="auto"/>
        <w:left w:val="none" w:sz="0" w:space="0" w:color="auto"/>
        <w:bottom w:val="none" w:sz="0" w:space="0" w:color="auto"/>
        <w:right w:val="none" w:sz="0" w:space="0" w:color="auto"/>
      </w:divBdr>
    </w:div>
    <w:div w:id="1255629170">
      <w:bodyDiv w:val="1"/>
      <w:marLeft w:val="0"/>
      <w:marRight w:val="0"/>
      <w:marTop w:val="0"/>
      <w:marBottom w:val="0"/>
      <w:divBdr>
        <w:top w:val="none" w:sz="0" w:space="0" w:color="auto"/>
        <w:left w:val="none" w:sz="0" w:space="0" w:color="auto"/>
        <w:bottom w:val="none" w:sz="0" w:space="0" w:color="auto"/>
        <w:right w:val="none" w:sz="0" w:space="0" w:color="auto"/>
      </w:divBdr>
    </w:div>
    <w:div w:id="1255671135">
      <w:bodyDiv w:val="1"/>
      <w:marLeft w:val="0"/>
      <w:marRight w:val="0"/>
      <w:marTop w:val="0"/>
      <w:marBottom w:val="0"/>
      <w:divBdr>
        <w:top w:val="none" w:sz="0" w:space="0" w:color="auto"/>
        <w:left w:val="none" w:sz="0" w:space="0" w:color="auto"/>
        <w:bottom w:val="none" w:sz="0" w:space="0" w:color="auto"/>
        <w:right w:val="none" w:sz="0" w:space="0" w:color="auto"/>
      </w:divBdr>
    </w:div>
    <w:div w:id="1255744261">
      <w:bodyDiv w:val="1"/>
      <w:marLeft w:val="0"/>
      <w:marRight w:val="0"/>
      <w:marTop w:val="0"/>
      <w:marBottom w:val="0"/>
      <w:divBdr>
        <w:top w:val="none" w:sz="0" w:space="0" w:color="auto"/>
        <w:left w:val="none" w:sz="0" w:space="0" w:color="auto"/>
        <w:bottom w:val="none" w:sz="0" w:space="0" w:color="auto"/>
        <w:right w:val="none" w:sz="0" w:space="0" w:color="auto"/>
      </w:divBdr>
    </w:div>
    <w:div w:id="1256133716">
      <w:bodyDiv w:val="1"/>
      <w:marLeft w:val="0"/>
      <w:marRight w:val="0"/>
      <w:marTop w:val="0"/>
      <w:marBottom w:val="0"/>
      <w:divBdr>
        <w:top w:val="none" w:sz="0" w:space="0" w:color="auto"/>
        <w:left w:val="none" w:sz="0" w:space="0" w:color="auto"/>
        <w:bottom w:val="none" w:sz="0" w:space="0" w:color="auto"/>
        <w:right w:val="none" w:sz="0" w:space="0" w:color="auto"/>
      </w:divBdr>
    </w:div>
    <w:div w:id="1256397036">
      <w:bodyDiv w:val="1"/>
      <w:marLeft w:val="0"/>
      <w:marRight w:val="0"/>
      <w:marTop w:val="0"/>
      <w:marBottom w:val="0"/>
      <w:divBdr>
        <w:top w:val="none" w:sz="0" w:space="0" w:color="auto"/>
        <w:left w:val="none" w:sz="0" w:space="0" w:color="auto"/>
        <w:bottom w:val="none" w:sz="0" w:space="0" w:color="auto"/>
        <w:right w:val="none" w:sz="0" w:space="0" w:color="auto"/>
      </w:divBdr>
    </w:div>
    <w:div w:id="1256865576">
      <w:bodyDiv w:val="1"/>
      <w:marLeft w:val="0"/>
      <w:marRight w:val="0"/>
      <w:marTop w:val="0"/>
      <w:marBottom w:val="0"/>
      <w:divBdr>
        <w:top w:val="none" w:sz="0" w:space="0" w:color="auto"/>
        <w:left w:val="none" w:sz="0" w:space="0" w:color="auto"/>
        <w:bottom w:val="none" w:sz="0" w:space="0" w:color="auto"/>
        <w:right w:val="none" w:sz="0" w:space="0" w:color="auto"/>
      </w:divBdr>
    </w:div>
    <w:div w:id="1257209215">
      <w:bodyDiv w:val="1"/>
      <w:marLeft w:val="0"/>
      <w:marRight w:val="0"/>
      <w:marTop w:val="0"/>
      <w:marBottom w:val="0"/>
      <w:divBdr>
        <w:top w:val="none" w:sz="0" w:space="0" w:color="auto"/>
        <w:left w:val="none" w:sz="0" w:space="0" w:color="auto"/>
        <w:bottom w:val="none" w:sz="0" w:space="0" w:color="auto"/>
        <w:right w:val="none" w:sz="0" w:space="0" w:color="auto"/>
      </w:divBdr>
    </w:div>
    <w:div w:id="1257248134">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7791619">
      <w:bodyDiv w:val="1"/>
      <w:marLeft w:val="0"/>
      <w:marRight w:val="0"/>
      <w:marTop w:val="0"/>
      <w:marBottom w:val="0"/>
      <w:divBdr>
        <w:top w:val="none" w:sz="0" w:space="0" w:color="auto"/>
        <w:left w:val="none" w:sz="0" w:space="0" w:color="auto"/>
        <w:bottom w:val="none" w:sz="0" w:space="0" w:color="auto"/>
        <w:right w:val="none" w:sz="0" w:space="0" w:color="auto"/>
      </w:divBdr>
    </w:div>
    <w:div w:id="1257791805">
      <w:bodyDiv w:val="1"/>
      <w:marLeft w:val="0"/>
      <w:marRight w:val="0"/>
      <w:marTop w:val="0"/>
      <w:marBottom w:val="0"/>
      <w:divBdr>
        <w:top w:val="none" w:sz="0" w:space="0" w:color="auto"/>
        <w:left w:val="none" w:sz="0" w:space="0" w:color="auto"/>
        <w:bottom w:val="none" w:sz="0" w:space="0" w:color="auto"/>
        <w:right w:val="none" w:sz="0" w:space="0" w:color="auto"/>
      </w:divBdr>
    </w:div>
    <w:div w:id="1257859279">
      <w:bodyDiv w:val="1"/>
      <w:marLeft w:val="0"/>
      <w:marRight w:val="0"/>
      <w:marTop w:val="0"/>
      <w:marBottom w:val="0"/>
      <w:divBdr>
        <w:top w:val="none" w:sz="0" w:space="0" w:color="auto"/>
        <w:left w:val="none" w:sz="0" w:space="0" w:color="auto"/>
        <w:bottom w:val="none" w:sz="0" w:space="0" w:color="auto"/>
        <w:right w:val="none" w:sz="0" w:space="0" w:color="auto"/>
      </w:divBdr>
    </w:div>
    <w:div w:id="1257864292">
      <w:bodyDiv w:val="1"/>
      <w:marLeft w:val="0"/>
      <w:marRight w:val="0"/>
      <w:marTop w:val="0"/>
      <w:marBottom w:val="0"/>
      <w:divBdr>
        <w:top w:val="none" w:sz="0" w:space="0" w:color="auto"/>
        <w:left w:val="none" w:sz="0" w:space="0" w:color="auto"/>
        <w:bottom w:val="none" w:sz="0" w:space="0" w:color="auto"/>
        <w:right w:val="none" w:sz="0" w:space="0" w:color="auto"/>
      </w:divBdr>
    </w:div>
    <w:div w:id="1257903761">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8253675">
      <w:bodyDiv w:val="1"/>
      <w:marLeft w:val="0"/>
      <w:marRight w:val="0"/>
      <w:marTop w:val="0"/>
      <w:marBottom w:val="0"/>
      <w:divBdr>
        <w:top w:val="none" w:sz="0" w:space="0" w:color="auto"/>
        <w:left w:val="none" w:sz="0" w:space="0" w:color="auto"/>
        <w:bottom w:val="none" w:sz="0" w:space="0" w:color="auto"/>
        <w:right w:val="none" w:sz="0" w:space="0" w:color="auto"/>
      </w:divBdr>
    </w:div>
    <w:div w:id="1258438090">
      <w:bodyDiv w:val="1"/>
      <w:marLeft w:val="0"/>
      <w:marRight w:val="0"/>
      <w:marTop w:val="0"/>
      <w:marBottom w:val="0"/>
      <w:divBdr>
        <w:top w:val="none" w:sz="0" w:space="0" w:color="auto"/>
        <w:left w:val="none" w:sz="0" w:space="0" w:color="auto"/>
        <w:bottom w:val="none" w:sz="0" w:space="0" w:color="auto"/>
        <w:right w:val="none" w:sz="0" w:space="0" w:color="auto"/>
      </w:divBdr>
    </w:div>
    <w:div w:id="1258447105">
      <w:bodyDiv w:val="1"/>
      <w:marLeft w:val="0"/>
      <w:marRight w:val="0"/>
      <w:marTop w:val="0"/>
      <w:marBottom w:val="0"/>
      <w:divBdr>
        <w:top w:val="none" w:sz="0" w:space="0" w:color="auto"/>
        <w:left w:val="none" w:sz="0" w:space="0" w:color="auto"/>
        <w:bottom w:val="none" w:sz="0" w:space="0" w:color="auto"/>
        <w:right w:val="none" w:sz="0" w:space="0" w:color="auto"/>
      </w:divBdr>
    </w:div>
    <w:div w:id="1258711141">
      <w:bodyDiv w:val="1"/>
      <w:marLeft w:val="0"/>
      <w:marRight w:val="0"/>
      <w:marTop w:val="0"/>
      <w:marBottom w:val="0"/>
      <w:divBdr>
        <w:top w:val="none" w:sz="0" w:space="0" w:color="auto"/>
        <w:left w:val="none" w:sz="0" w:space="0" w:color="auto"/>
        <w:bottom w:val="none" w:sz="0" w:space="0" w:color="auto"/>
        <w:right w:val="none" w:sz="0" w:space="0" w:color="auto"/>
      </w:divBdr>
    </w:div>
    <w:div w:id="1258716077">
      <w:bodyDiv w:val="1"/>
      <w:marLeft w:val="0"/>
      <w:marRight w:val="0"/>
      <w:marTop w:val="0"/>
      <w:marBottom w:val="0"/>
      <w:divBdr>
        <w:top w:val="none" w:sz="0" w:space="0" w:color="auto"/>
        <w:left w:val="none" w:sz="0" w:space="0" w:color="auto"/>
        <w:bottom w:val="none" w:sz="0" w:space="0" w:color="auto"/>
        <w:right w:val="none" w:sz="0" w:space="0" w:color="auto"/>
      </w:divBdr>
    </w:div>
    <w:div w:id="1258826856">
      <w:bodyDiv w:val="1"/>
      <w:marLeft w:val="0"/>
      <w:marRight w:val="0"/>
      <w:marTop w:val="0"/>
      <w:marBottom w:val="0"/>
      <w:divBdr>
        <w:top w:val="none" w:sz="0" w:space="0" w:color="auto"/>
        <w:left w:val="none" w:sz="0" w:space="0" w:color="auto"/>
        <w:bottom w:val="none" w:sz="0" w:space="0" w:color="auto"/>
        <w:right w:val="none" w:sz="0" w:space="0" w:color="auto"/>
      </w:divBdr>
    </w:div>
    <w:div w:id="1259020006">
      <w:bodyDiv w:val="1"/>
      <w:marLeft w:val="0"/>
      <w:marRight w:val="0"/>
      <w:marTop w:val="0"/>
      <w:marBottom w:val="0"/>
      <w:divBdr>
        <w:top w:val="none" w:sz="0" w:space="0" w:color="auto"/>
        <w:left w:val="none" w:sz="0" w:space="0" w:color="auto"/>
        <w:bottom w:val="none" w:sz="0" w:space="0" w:color="auto"/>
        <w:right w:val="none" w:sz="0" w:space="0" w:color="auto"/>
      </w:divBdr>
    </w:div>
    <w:div w:id="1259026322">
      <w:bodyDiv w:val="1"/>
      <w:marLeft w:val="0"/>
      <w:marRight w:val="0"/>
      <w:marTop w:val="0"/>
      <w:marBottom w:val="0"/>
      <w:divBdr>
        <w:top w:val="none" w:sz="0" w:space="0" w:color="auto"/>
        <w:left w:val="none" w:sz="0" w:space="0" w:color="auto"/>
        <w:bottom w:val="none" w:sz="0" w:space="0" w:color="auto"/>
        <w:right w:val="none" w:sz="0" w:space="0" w:color="auto"/>
      </w:divBdr>
    </w:div>
    <w:div w:id="1259143733">
      <w:bodyDiv w:val="1"/>
      <w:marLeft w:val="0"/>
      <w:marRight w:val="0"/>
      <w:marTop w:val="0"/>
      <w:marBottom w:val="0"/>
      <w:divBdr>
        <w:top w:val="none" w:sz="0" w:space="0" w:color="auto"/>
        <w:left w:val="none" w:sz="0" w:space="0" w:color="auto"/>
        <w:bottom w:val="none" w:sz="0" w:space="0" w:color="auto"/>
        <w:right w:val="none" w:sz="0" w:space="0" w:color="auto"/>
      </w:divBdr>
    </w:div>
    <w:div w:id="1259175181">
      <w:bodyDiv w:val="1"/>
      <w:marLeft w:val="0"/>
      <w:marRight w:val="0"/>
      <w:marTop w:val="0"/>
      <w:marBottom w:val="0"/>
      <w:divBdr>
        <w:top w:val="none" w:sz="0" w:space="0" w:color="auto"/>
        <w:left w:val="none" w:sz="0" w:space="0" w:color="auto"/>
        <w:bottom w:val="none" w:sz="0" w:space="0" w:color="auto"/>
        <w:right w:val="none" w:sz="0" w:space="0" w:color="auto"/>
      </w:divBdr>
    </w:div>
    <w:div w:id="1259286786">
      <w:bodyDiv w:val="1"/>
      <w:marLeft w:val="0"/>
      <w:marRight w:val="0"/>
      <w:marTop w:val="0"/>
      <w:marBottom w:val="0"/>
      <w:divBdr>
        <w:top w:val="none" w:sz="0" w:space="0" w:color="auto"/>
        <w:left w:val="none" w:sz="0" w:space="0" w:color="auto"/>
        <w:bottom w:val="none" w:sz="0" w:space="0" w:color="auto"/>
        <w:right w:val="none" w:sz="0" w:space="0" w:color="auto"/>
      </w:divBdr>
    </w:div>
    <w:div w:id="1259293093">
      <w:bodyDiv w:val="1"/>
      <w:marLeft w:val="0"/>
      <w:marRight w:val="0"/>
      <w:marTop w:val="0"/>
      <w:marBottom w:val="0"/>
      <w:divBdr>
        <w:top w:val="none" w:sz="0" w:space="0" w:color="auto"/>
        <w:left w:val="none" w:sz="0" w:space="0" w:color="auto"/>
        <w:bottom w:val="none" w:sz="0" w:space="0" w:color="auto"/>
        <w:right w:val="none" w:sz="0" w:space="0" w:color="auto"/>
      </w:divBdr>
    </w:div>
    <w:div w:id="1259294342">
      <w:bodyDiv w:val="1"/>
      <w:marLeft w:val="0"/>
      <w:marRight w:val="0"/>
      <w:marTop w:val="0"/>
      <w:marBottom w:val="0"/>
      <w:divBdr>
        <w:top w:val="none" w:sz="0" w:space="0" w:color="auto"/>
        <w:left w:val="none" w:sz="0" w:space="0" w:color="auto"/>
        <w:bottom w:val="none" w:sz="0" w:space="0" w:color="auto"/>
        <w:right w:val="none" w:sz="0" w:space="0" w:color="auto"/>
      </w:divBdr>
    </w:div>
    <w:div w:id="1259365949">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59489182">
      <w:bodyDiv w:val="1"/>
      <w:marLeft w:val="0"/>
      <w:marRight w:val="0"/>
      <w:marTop w:val="0"/>
      <w:marBottom w:val="0"/>
      <w:divBdr>
        <w:top w:val="none" w:sz="0" w:space="0" w:color="auto"/>
        <w:left w:val="none" w:sz="0" w:space="0" w:color="auto"/>
        <w:bottom w:val="none" w:sz="0" w:space="0" w:color="auto"/>
        <w:right w:val="none" w:sz="0" w:space="0" w:color="auto"/>
      </w:divBdr>
    </w:div>
    <w:div w:id="1260017282">
      <w:bodyDiv w:val="1"/>
      <w:marLeft w:val="0"/>
      <w:marRight w:val="0"/>
      <w:marTop w:val="0"/>
      <w:marBottom w:val="0"/>
      <w:divBdr>
        <w:top w:val="none" w:sz="0" w:space="0" w:color="auto"/>
        <w:left w:val="none" w:sz="0" w:space="0" w:color="auto"/>
        <w:bottom w:val="none" w:sz="0" w:space="0" w:color="auto"/>
        <w:right w:val="none" w:sz="0" w:space="0" w:color="auto"/>
      </w:divBdr>
    </w:div>
    <w:div w:id="1260144688">
      <w:bodyDiv w:val="1"/>
      <w:marLeft w:val="0"/>
      <w:marRight w:val="0"/>
      <w:marTop w:val="0"/>
      <w:marBottom w:val="0"/>
      <w:divBdr>
        <w:top w:val="none" w:sz="0" w:space="0" w:color="auto"/>
        <w:left w:val="none" w:sz="0" w:space="0" w:color="auto"/>
        <w:bottom w:val="none" w:sz="0" w:space="0" w:color="auto"/>
        <w:right w:val="none" w:sz="0" w:space="0" w:color="auto"/>
      </w:divBdr>
    </w:div>
    <w:div w:id="1260217565">
      <w:bodyDiv w:val="1"/>
      <w:marLeft w:val="0"/>
      <w:marRight w:val="0"/>
      <w:marTop w:val="0"/>
      <w:marBottom w:val="0"/>
      <w:divBdr>
        <w:top w:val="none" w:sz="0" w:space="0" w:color="auto"/>
        <w:left w:val="none" w:sz="0" w:space="0" w:color="auto"/>
        <w:bottom w:val="none" w:sz="0" w:space="0" w:color="auto"/>
        <w:right w:val="none" w:sz="0" w:space="0" w:color="auto"/>
      </w:divBdr>
    </w:div>
    <w:div w:id="1260219676">
      <w:bodyDiv w:val="1"/>
      <w:marLeft w:val="0"/>
      <w:marRight w:val="0"/>
      <w:marTop w:val="0"/>
      <w:marBottom w:val="0"/>
      <w:divBdr>
        <w:top w:val="none" w:sz="0" w:space="0" w:color="auto"/>
        <w:left w:val="none" w:sz="0" w:space="0" w:color="auto"/>
        <w:bottom w:val="none" w:sz="0" w:space="0" w:color="auto"/>
        <w:right w:val="none" w:sz="0" w:space="0" w:color="auto"/>
      </w:divBdr>
    </w:div>
    <w:div w:id="1260480197">
      <w:bodyDiv w:val="1"/>
      <w:marLeft w:val="0"/>
      <w:marRight w:val="0"/>
      <w:marTop w:val="0"/>
      <w:marBottom w:val="0"/>
      <w:divBdr>
        <w:top w:val="none" w:sz="0" w:space="0" w:color="auto"/>
        <w:left w:val="none" w:sz="0" w:space="0" w:color="auto"/>
        <w:bottom w:val="none" w:sz="0" w:space="0" w:color="auto"/>
        <w:right w:val="none" w:sz="0" w:space="0" w:color="auto"/>
      </w:divBdr>
    </w:div>
    <w:div w:id="1260524382">
      <w:bodyDiv w:val="1"/>
      <w:marLeft w:val="0"/>
      <w:marRight w:val="0"/>
      <w:marTop w:val="0"/>
      <w:marBottom w:val="0"/>
      <w:divBdr>
        <w:top w:val="none" w:sz="0" w:space="0" w:color="auto"/>
        <w:left w:val="none" w:sz="0" w:space="0" w:color="auto"/>
        <w:bottom w:val="none" w:sz="0" w:space="0" w:color="auto"/>
        <w:right w:val="none" w:sz="0" w:space="0" w:color="auto"/>
      </w:divBdr>
    </w:div>
    <w:div w:id="1260604115">
      <w:bodyDiv w:val="1"/>
      <w:marLeft w:val="0"/>
      <w:marRight w:val="0"/>
      <w:marTop w:val="0"/>
      <w:marBottom w:val="0"/>
      <w:divBdr>
        <w:top w:val="none" w:sz="0" w:space="0" w:color="auto"/>
        <w:left w:val="none" w:sz="0" w:space="0" w:color="auto"/>
        <w:bottom w:val="none" w:sz="0" w:space="0" w:color="auto"/>
        <w:right w:val="none" w:sz="0" w:space="0" w:color="auto"/>
      </w:divBdr>
    </w:div>
    <w:div w:id="1260679579">
      <w:bodyDiv w:val="1"/>
      <w:marLeft w:val="0"/>
      <w:marRight w:val="0"/>
      <w:marTop w:val="0"/>
      <w:marBottom w:val="0"/>
      <w:divBdr>
        <w:top w:val="none" w:sz="0" w:space="0" w:color="auto"/>
        <w:left w:val="none" w:sz="0" w:space="0" w:color="auto"/>
        <w:bottom w:val="none" w:sz="0" w:space="0" w:color="auto"/>
        <w:right w:val="none" w:sz="0" w:space="0" w:color="auto"/>
      </w:divBdr>
    </w:div>
    <w:div w:id="1260717199">
      <w:bodyDiv w:val="1"/>
      <w:marLeft w:val="0"/>
      <w:marRight w:val="0"/>
      <w:marTop w:val="0"/>
      <w:marBottom w:val="0"/>
      <w:divBdr>
        <w:top w:val="none" w:sz="0" w:space="0" w:color="auto"/>
        <w:left w:val="none" w:sz="0" w:space="0" w:color="auto"/>
        <w:bottom w:val="none" w:sz="0" w:space="0" w:color="auto"/>
        <w:right w:val="none" w:sz="0" w:space="0" w:color="auto"/>
      </w:divBdr>
    </w:div>
    <w:div w:id="1260791118">
      <w:bodyDiv w:val="1"/>
      <w:marLeft w:val="0"/>
      <w:marRight w:val="0"/>
      <w:marTop w:val="0"/>
      <w:marBottom w:val="0"/>
      <w:divBdr>
        <w:top w:val="none" w:sz="0" w:space="0" w:color="auto"/>
        <w:left w:val="none" w:sz="0" w:space="0" w:color="auto"/>
        <w:bottom w:val="none" w:sz="0" w:space="0" w:color="auto"/>
        <w:right w:val="none" w:sz="0" w:space="0" w:color="auto"/>
      </w:divBdr>
    </w:div>
    <w:div w:id="1260799409">
      <w:bodyDiv w:val="1"/>
      <w:marLeft w:val="0"/>
      <w:marRight w:val="0"/>
      <w:marTop w:val="0"/>
      <w:marBottom w:val="0"/>
      <w:divBdr>
        <w:top w:val="none" w:sz="0" w:space="0" w:color="auto"/>
        <w:left w:val="none" w:sz="0" w:space="0" w:color="auto"/>
        <w:bottom w:val="none" w:sz="0" w:space="0" w:color="auto"/>
        <w:right w:val="none" w:sz="0" w:space="0" w:color="auto"/>
      </w:divBdr>
    </w:div>
    <w:div w:id="1260915057">
      <w:bodyDiv w:val="1"/>
      <w:marLeft w:val="0"/>
      <w:marRight w:val="0"/>
      <w:marTop w:val="0"/>
      <w:marBottom w:val="0"/>
      <w:divBdr>
        <w:top w:val="none" w:sz="0" w:space="0" w:color="auto"/>
        <w:left w:val="none" w:sz="0" w:space="0" w:color="auto"/>
        <w:bottom w:val="none" w:sz="0" w:space="0" w:color="auto"/>
        <w:right w:val="none" w:sz="0" w:space="0" w:color="auto"/>
      </w:divBdr>
    </w:div>
    <w:div w:id="1260987643">
      <w:bodyDiv w:val="1"/>
      <w:marLeft w:val="0"/>
      <w:marRight w:val="0"/>
      <w:marTop w:val="0"/>
      <w:marBottom w:val="0"/>
      <w:divBdr>
        <w:top w:val="none" w:sz="0" w:space="0" w:color="auto"/>
        <w:left w:val="none" w:sz="0" w:space="0" w:color="auto"/>
        <w:bottom w:val="none" w:sz="0" w:space="0" w:color="auto"/>
        <w:right w:val="none" w:sz="0" w:space="0" w:color="auto"/>
      </w:divBdr>
    </w:div>
    <w:div w:id="1261182596">
      <w:bodyDiv w:val="1"/>
      <w:marLeft w:val="0"/>
      <w:marRight w:val="0"/>
      <w:marTop w:val="0"/>
      <w:marBottom w:val="0"/>
      <w:divBdr>
        <w:top w:val="none" w:sz="0" w:space="0" w:color="auto"/>
        <w:left w:val="none" w:sz="0" w:space="0" w:color="auto"/>
        <w:bottom w:val="none" w:sz="0" w:space="0" w:color="auto"/>
        <w:right w:val="none" w:sz="0" w:space="0" w:color="auto"/>
      </w:divBdr>
    </w:div>
    <w:div w:id="1261446841">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1571228">
      <w:bodyDiv w:val="1"/>
      <w:marLeft w:val="0"/>
      <w:marRight w:val="0"/>
      <w:marTop w:val="0"/>
      <w:marBottom w:val="0"/>
      <w:divBdr>
        <w:top w:val="none" w:sz="0" w:space="0" w:color="auto"/>
        <w:left w:val="none" w:sz="0" w:space="0" w:color="auto"/>
        <w:bottom w:val="none" w:sz="0" w:space="0" w:color="auto"/>
        <w:right w:val="none" w:sz="0" w:space="0" w:color="auto"/>
      </w:divBdr>
    </w:div>
    <w:div w:id="1261645306">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61911961">
      <w:bodyDiv w:val="1"/>
      <w:marLeft w:val="0"/>
      <w:marRight w:val="0"/>
      <w:marTop w:val="0"/>
      <w:marBottom w:val="0"/>
      <w:divBdr>
        <w:top w:val="none" w:sz="0" w:space="0" w:color="auto"/>
        <w:left w:val="none" w:sz="0" w:space="0" w:color="auto"/>
        <w:bottom w:val="none" w:sz="0" w:space="0" w:color="auto"/>
        <w:right w:val="none" w:sz="0" w:space="0" w:color="auto"/>
      </w:divBdr>
    </w:div>
    <w:div w:id="1262028010">
      <w:bodyDiv w:val="1"/>
      <w:marLeft w:val="0"/>
      <w:marRight w:val="0"/>
      <w:marTop w:val="0"/>
      <w:marBottom w:val="0"/>
      <w:divBdr>
        <w:top w:val="none" w:sz="0" w:space="0" w:color="auto"/>
        <w:left w:val="none" w:sz="0" w:space="0" w:color="auto"/>
        <w:bottom w:val="none" w:sz="0" w:space="0" w:color="auto"/>
        <w:right w:val="none" w:sz="0" w:space="0" w:color="auto"/>
      </w:divBdr>
    </w:div>
    <w:div w:id="1262303605">
      <w:bodyDiv w:val="1"/>
      <w:marLeft w:val="0"/>
      <w:marRight w:val="0"/>
      <w:marTop w:val="0"/>
      <w:marBottom w:val="0"/>
      <w:divBdr>
        <w:top w:val="none" w:sz="0" w:space="0" w:color="auto"/>
        <w:left w:val="none" w:sz="0" w:space="0" w:color="auto"/>
        <w:bottom w:val="none" w:sz="0" w:space="0" w:color="auto"/>
        <w:right w:val="none" w:sz="0" w:space="0" w:color="auto"/>
      </w:divBdr>
    </w:div>
    <w:div w:id="1262369627">
      <w:bodyDiv w:val="1"/>
      <w:marLeft w:val="0"/>
      <w:marRight w:val="0"/>
      <w:marTop w:val="0"/>
      <w:marBottom w:val="0"/>
      <w:divBdr>
        <w:top w:val="none" w:sz="0" w:space="0" w:color="auto"/>
        <w:left w:val="none" w:sz="0" w:space="0" w:color="auto"/>
        <w:bottom w:val="none" w:sz="0" w:space="0" w:color="auto"/>
        <w:right w:val="none" w:sz="0" w:space="0" w:color="auto"/>
      </w:divBdr>
    </w:div>
    <w:div w:id="1262378397">
      <w:bodyDiv w:val="1"/>
      <w:marLeft w:val="0"/>
      <w:marRight w:val="0"/>
      <w:marTop w:val="0"/>
      <w:marBottom w:val="0"/>
      <w:divBdr>
        <w:top w:val="none" w:sz="0" w:space="0" w:color="auto"/>
        <w:left w:val="none" w:sz="0" w:space="0" w:color="auto"/>
        <w:bottom w:val="none" w:sz="0" w:space="0" w:color="auto"/>
        <w:right w:val="none" w:sz="0" w:space="0" w:color="auto"/>
      </w:divBdr>
    </w:div>
    <w:div w:id="1262682913">
      <w:bodyDiv w:val="1"/>
      <w:marLeft w:val="0"/>
      <w:marRight w:val="0"/>
      <w:marTop w:val="0"/>
      <w:marBottom w:val="0"/>
      <w:divBdr>
        <w:top w:val="none" w:sz="0" w:space="0" w:color="auto"/>
        <w:left w:val="none" w:sz="0" w:space="0" w:color="auto"/>
        <w:bottom w:val="none" w:sz="0" w:space="0" w:color="auto"/>
        <w:right w:val="none" w:sz="0" w:space="0" w:color="auto"/>
      </w:divBdr>
    </w:div>
    <w:div w:id="1262757476">
      <w:bodyDiv w:val="1"/>
      <w:marLeft w:val="0"/>
      <w:marRight w:val="0"/>
      <w:marTop w:val="0"/>
      <w:marBottom w:val="0"/>
      <w:divBdr>
        <w:top w:val="none" w:sz="0" w:space="0" w:color="auto"/>
        <w:left w:val="none" w:sz="0" w:space="0" w:color="auto"/>
        <w:bottom w:val="none" w:sz="0" w:space="0" w:color="auto"/>
        <w:right w:val="none" w:sz="0" w:space="0" w:color="auto"/>
      </w:divBdr>
    </w:div>
    <w:div w:id="1262952209">
      <w:bodyDiv w:val="1"/>
      <w:marLeft w:val="0"/>
      <w:marRight w:val="0"/>
      <w:marTop w:val="0"/>
      <w:marBottom w:val="0"/>
      <w:divBdr>
        <w:top w:val="none" w:sz="0" w:space="0" w:color="auto"/>
        <w:left w:val="none" w:sz="0" w:space="0" w:color="auto"/>
        <w:bottom w:val="none" w:sz="0" w:space="0" w:color="auto"/>
        <w:right w:val="none" w:sz="0" w:space="0" w:color="auto"/>
      </w:divBdr>
    </w:div>
    <w:div w:id="1262957098">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032171">
      <w:bodyDiv w:val="1"/>
      <w:marLeft w:val="0"/>
      <w:marRight w:val="0"/>
      <w:marTop w:val="0"/>
      <w:marBottom w:val="0"/>
      <w:divBdr>
        <w:top w:val="none" w:sz="0" w:space="0" w:color="auto"/>
        <w:left w:val="none" w:sz="0" w:space="0" w:color="auto"/>
        <w:bottom w:val="none" w:sz="0" w:space="0" w:color="auto"/>
        <w:right w:val="none" w:sz="0" w:space="0" w:color="auto"/>
      </w:divBdr>
    </w:div>
    <w:div w:id="1263297508">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3565748">
      <w:bodyDiv w:val="1"/>
      <w:marLeft w:val="0"/>
      <w:marRight w:val="0"/>
      <w:marTop w:val="0"/>
      <w:marBottom w:val="0"/>
      <w:divBdr>
        <w:top w:val="none" w:sz="0" w:space="0" w:color="auto"/>
        <w:left w:val="none" w:sz="0" w:space="0" w:color="auto"/>
        <w:bottom w:val="none" w:sz="0" w:space="0" w:color="auto"/>
        <w:right w:val="none" w:sz="0" w:space="0" w:color="auto"/>
      </w:divBdr>
    </w:div>
    <w:div w:id="1263605694">
      <w:bodyDiv w:val="1"/>
      <w:marLeft w:val="0"/>
      <w:marRight w:val="0"/>
      <w:marTop w:val="0"/>
      <w:marBottom w:val="0"/>
      <w:divBdr>
        <w:top w:val="none" w:sz="0" w:space="0" w:color="auto"/>
        <w:left w:val="none" w:sz="0" w:space="0" w:color="auto"/>
        <w:bottom w:val="none" w:sz="0" w:space="0" w:color="auto"/>
        <w:right w:val="none" w:sz="0" w:space="0" w:color="auto"/>
      </w:divBdr>
    </w:div>
    <w:div w:id="1263612539">
      <w:bodyDiv w:val="1"/>
      <w:marLeft w:val="0"/>
      <w:marRight w:val="0"/>
      <w:marTop w:val="0"/>
      <w:marBottom w:val="0"/>
      <w:divBdr>
        <w:top w:val="none" w:sz="0" w:space="0" w:color="auto"/>
        <w:left w:val="none" w:sz="0" w:space="0" w:color="auto"/>
        <w:bottom w:val="none" w:sz="0" w:space="0" w:color="auto"/>
        <w:right w:val="none" w:sz="0" w:space="0" w:color="auto"/>
      </w:divBdr>
    </w:div>
    <w:div w:id="1263877988">
      <w:bodyDiv w:val="1"/>
      <w:marLeft w:val="0"/>
      <w:marRight w:val="0"/>
      <w:marTop w:val="0"/>
      <w:marBottom w:val="0"/>
      <w:divBdr>
        <w:top w:val="none" w:sz="0" w:space="0" w:color="auto"/>
        <w:left w:val="none" w:sz="0" w:space="0" w:color="auto"/>
        <w:bottom w:val="none" w:sz="0" w:space="0" w:color="auto"/>
        <w:right w:val="none" w:sz="0" w:space="0" w:color="auto"/>
      </w:divBdr>
    </w:div>
    <w:div w:id="1263879581">
      <w:bodyDiv w:val="1"/>
      <w:marLeft w:val="0"/>
      <w:marRight w:val="0"/>
      <w:marTop w:val="0"/>
      <w:marBottom w:val="0"/>
      <w:divBdr>
        <w:top w:val="none" w:sz="0" w:space="0" w:color="auto"/>
        <w:left w:val="none" w:sz="0" w:space="0" w:color="auto"/>
        <w:bottom w:val="none" w:sz="0" w:space="0" w:color="auto"/>
        <w:right w:val="none" w:sz="0" w:space="0" w:color="auto"/>
      </w:divBdr>
    </w:div>
    <w:div w:id="1263951375">
      <w:bodyDiv w:val="1"/>
      <w:marLeft w:val="0"/>
      <w:marRight w:val="0"/>
      <w:marTop w:val="0"/>
      <w:marBottom w:val="0"/>
      <w:divBdr>
        <w:top w:val="none" w:sz="0" w:space="0" w:color="auto"/>
        <w:left w:val="none" w:sz="0" w:space="0" w:color="auto"/>
        <w:bottom w:val="none" w:sz="0" w:space="0" w:color="auto"/>
        <w:right w:val="none" w:sz="0" w:space="0" w:color="auto"/>
      </w:divBdr>
    </w:div>
    <w:div w:id="1263956946">
      <w:bodyDiv w:val="1"/>
      <w:marLeft w:val="0"/>
      <w:marRight w:val="0"/>
      <w:marTop w:val="0"/>
      <w:marBottom w:val="0"/>
      <w:divBdr>
        <w:top w:val="none" w:sz="0" w:space="0" w:color="auto"/>
        <w:left w:val="none" w:sz="0" w:space="0" w:color="auto"/>
        <w:bottom w:val="none" w:sz="0" w:space="0" w:color="auto"/>
        <w:right w:val="none" w:sz="0" w:space="0" w:color="auto"/>
      </w:divBdr>
    </w:div>
    <w:div w:id="1263958387">
      <w:bodyDiv w:val="1"/>
      <w:marLeft w:val="0"/>
      <w:marRight w:val="0"/>
      <w:marTop w:val="0"/>
      <w:marBottom w:val="0"/>
      <w:divBdr>
        <w:top w:val="none" w:sz="0" w:space="0" w:color="auto"/>
        <w:left w:val="none" w:sz="0" w:space="0" w:color="auto"/>
        <w:bottom w:val="none" w:sz="0" w:space="0" w:color="auto"/>
        <w:right w:val="none" w:sz="0" w:space="0" w:color="auto"/>
      </w:divBdr>
    </w:div>
    <w:div w:id="1264067825">
      <w:bodyDiv w:val="1"/>
      <w:marLeft w:val="0"/>
      <w:marRight w:val="0"/>
      <w:marTop w:val="0"/>
      <w:marBottom w:val="0"/>
      <w:divBdr>
        <w:top w:val="none" w:sz="0" w:space="0" w:color="auto"/>
        <w:left w:val="none" w:sz="0" w:space="0" w:color="auto"/>
        <w:bottom w:val="none" w:sz="0" w:space="0" w:color="auto"/>
        <w:right w:val="none" w:sz="0" w:space="0" w:color="auto"/>
      </w:divBdr>
    </w:div>
    <w:div w:id="1264221136">
      <w:bodyDiv w:val="1"/>
      <w:marLeft w:val="0"/>
      <w:marRight w:val="0"/>
      <w:marTop w:val="0"/>
      <w:marBottom w:val="0"/>
      <w:divBdr>
        <w:top w:val="none" w:sz="0" w:space="0" w:color="auto"/>
        <w:left w:val="none" w:sz="0" w:space="0" w:color="auto"/>
        <w:bottom w:val="none" w:sz="0" w:space="0" w:color="auto"/>
        <w:right w:val="none" w:sz="0" w:space="0" w:color="auto"/>
      </w:divBdr>
    </w:div>
    <w:div w:id="1264336000">
      <w:bodyDiv w:val="1"/>
      <w:marLeft w:val="0"/>
      <w:marRight w:val="0"/>
      <w:marTop w:val="0"/>
      <w:marBottom w:val="0"/>
      <w:divBdr>
        <w:top w:val="none" w:sz="0" w:space="0" w:color="auto"/>
        <w:left w:val="none" w:sz="0" w:space="0" w:color="auto"/>
        <w:bottom w:val="none" w:sz="0" w:space="0" w:color="auto"/>
        <w:right w:val="none" w:sz="0" w:space="0" w:color="auto"/>
      </w:divBdr>
    </w:div>
    <w:div w:id="1264605089">
      <w:bodyDiv w:val="1"/>
      <w:marLeft w:val="0"/>
      <w:marRight w:val="0"/>
      <w:marTop w:val="0"/>
      <w:marBottom w:val="0"/>
      <w:divBdr>
        <w:top w:val="none" w:sz="0" w:space="0" w:color="auto"/>
        <w:left w:val="none" w:sz="0" w:space="0" w:color="auto"/>
        <w:bottom w:val="none" w:sz="0" w:space="0" w:color="auto"/>
        <w:right w:val="none" w:sz="0" w:space="0" w:color="auto"/>
      </w:divBdr>
    </w:div>
    <w:div w:id="1264612627">
      <w:bodyDiv w:val="1"/>
      <w:marLeft w:val="0"/>
      <w:marRight w:val="0"/>
      <w:marTop w:val="0"/>
      <w:marBottom w:val="0"/>
      <w:divBdr>
        <w:top w:val="none" w:sz="0" w:space="0" w:color="auto"/>
        <w:left w:val="none" w:sz="0" w:space="0" w:color="auto"/>
        <w:bottom w:val="none" w:sz="0" w:space="0" w:color="auto"/>
        <w:right w:val="none" w:sz="0" w:space="0" w:color="auto"/>
      </w:divBdr>
    </w:div>
    <w:div w:id="1264723979">
      <w:bodyDiv w:val="1"/>
      <w:marLeft w:val="0"/>
      <w:marRight w:val="0"/>
      <w:marTop w:val="0"/>
      <w:marBottom w:val="0"/>
      <w:divBdr>
        <w:top w:val="none" w:sz="0" w:space="0" w:color="auto"/>
        <w:left w:val="none" w:sz="0" w:space="0" w:color="auto"/>
        <w:bottom w:val="none" w:sz="0" w:space="0" w:color="auto"/>
        <w:right w:val="none" w:sz="0" w:space="0" w:color="auto"/>
      </w:divBdr>
    </w:div>
    <w:div w:id="1264806730">
      <w:bodyDiv w:val="1"/>
      <w:marLeft w:val="0"/>
      <w:marRight w:val="0"/>
      <w:marTop w:val="0"/>
      <w:marBottom w:val="0"/>
      <w:divBdr>
        <w:top w:val="none" w:sz="0" w:space="0" w:color="auto"/>
        <w:left w:val="none" w:sz="0" w:space="0" w:color="auto"/>
        <w:bottom w:val="none" w:sz="0" w:space="0" w:color="auto"/>
        <w:right w:val="none" w:sz="0" w:space="0" w:color="auto"/>
      </w:divBdr>
    </w:div>
    <w:div w:id="1264847251">
      <w:bodyDiv w:val="1"/>
      <w:marLeft w:val="0"/>
      <w:marRight w:val="0"/>
      <w:marTop w:val="0"/>
      <w:marBottom w:val="0"/>
      <w:divBdr>
        <w:top w:val="none" w:sz="0" w:space="0" w:color="auto"/>
        <w:left w:val="none" w:sz="0" w:space="0" w:color="auto"/>
        <w:bottom w:val="none" w:sz="0" w:space="0" w:color="auto"/>
        <w:right w:val="none" w:sz="0" w:space="0" w:color="auto"/>
      </w:divBdr>
    </w:div>
    <w:div w:id="1265067032">
      <w:bodyDiv w:val="1"/>
      <w:marLeft w:val="0"/>
      <w:marRight w:val="0"/>
      <w:marTop w:val="0"/>
      <w:marBottom w:val="0"/>
      <w:divBdr>
        <w:top w:val="none" w:sz="0" w:space="0" w:color="auto"/>
        <w:left w:val="none" w:sz="0" w:space="0" w:color="auto"/>
        <w:bottom w:val="none" w:sz="0" w:space="0" w:color="auto"/>
        <w:right w:val="none" w:sz="0" w:space="0" w:color="auto"/>
      </w:divBdr>
    </w:div>
    <w:div w:id="1265068115">
      <w:bodyDiv w:val="1"/>
      <w:marLeft w:val="0"/>
      <w:marRight w:val="0"/>
      <w:marTop w:val="0"/>
      <w:marBottom w:val="0"/>
      <w:divBdr>
        <w:top w:val="none" w:sz="0" w:space="0" w:color="auto"/>
        <w:left w:val="none" w:sz="0" w:space="0" w:color="auto"/>
        <w:bottom w:val="none" w:sz="0" w:space="0" w:color="auto"/>
        <w:right w:val="none" w:sz="0" w:space="0" w:color="auto"/>
      </w:divBdr>
    </w:div>
    <w:div w:id="1265184127">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5725641">
      <w:bodyDiv w:val="1"/>
      <w:marLeft w:val="0"/>
      <w:marRight w:val="0"/>
      <w:marTop w:val="0"/>
      <w:marBottom w:val="0"/>
      <w:divBdr>
        <w:top w:val="none" w:sz="0" w:space="0" w:color="auto"/>
        <w:left w:val="none" w:sz="0" w:space="0" w:color="auto"/>
        <w:bottom w:val="none" w:sz="0" w:space="0" w:color="auto"/>
        <w:right w:val="none" w:sz="0" w:space="0" w:color="auto"/>
      </w:divBdr>
    </w:div>
    <w:div w:id="1265848207">
      <w:bodyDiv w:val="1"/>
      <w:marLeft w:val="0"/>
      <w:marRight w:val="0"/>
      <w:marTop w:val="0"/>
      <w:marBottom w:val="0"/>
      <w:divBdr>
        <w:top w:val="none" w:sz="0" w:space="0" w:color="auto"/>
        <w:left w:val="none" w:sz="0" w:space="0" w:color="auto"/>
        <w:bottom w:val="none" w:sz="0" w:space="0" w:color="auto"/>
        <w:right w:val="none" w:sz="0" w:space="0" w:color="auto"/>
      </w:divBdr>
    </w:div>
    <w:div w:id="1265923989">
      <w:bodyDiv w:val="1"/>
      <w:marLeft w:val="0"/>
      <w:marRight w:val="0"/>
      <w:marTop w:val="0"/>
      <w:marBottom w:val="0"/>
      <w:divBdr>
        <w:top w:val="none" w:sz="0" w:space="0" w:color="auto"/>
        <w:left w:val="none" w:sz="0" w:space="0" w:color="auto"/>
        <w:bottom w:val="none" w:sz="0" w:space="0" w:color="auto"/>
        <w:right w:val="none" w:sz="0" w:space="0" w:color="auto"/>
      </w:divBdr>
    </w:div>
    <w:div w:id="1266110557">
      <w:bodyDiv w:val="1"/>
      <w:marLeft w:val="0"/>
      <w:marRight w:val="0"/>
      <w:marTop w:val="0"/>
      <w:marBottom w:val="0"/>
      <w:divBdr>
        <w:top w:val="none" w:sz="0" w:space="0" w:color="auto"/>
        <w:left w:val="none" w:sz="0" w:space="0" w:color="auto"/>
        <w:bottom w:val="none" w:sz="0" w:space="0" w:color="auto"/>
        <w:right w:val="none" w:sz="0" w:space="0" w:color="auto"/>
      </w:divBdr>
    </w:div>
    <w:div w:id="1266226780">
      <w:bodyDiv w:val="1"/>
      <w:marLeft w:val="0"/>
      <w:marRight w:val="0"/>
      <w:marTop w:val="0"/>
      <w:marBottom w:val="0"/>
      <w:divBdr>
        <w:top w:val="none" w:sz="0" w:space="0" w:color="auto"/>
        <w:left w:val="none" w:sz="0" w:space="0" w:color="auto"/>
        <w:bottom w:val="none" w:sz="0" w:space="0" w:color="auto"/>
        <w:right w:val="none" w:sz="0" w:space="0" w:color="auto"/>
      </w:divBdr>
    </w:div>
    <w:div w:id="1266233768">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07460">
      <w:bodyDiv w:val="1"/>
      <w:marLeft w:val="0"/>
      <w:marRight w:val="0"/>
      <w:marTop w:val="0"/>
      <w:marBottom w:val="0"/>
      <w:divBdr>
        <w:top w:val="none" w:sz="0" w:space="0" w:color="auto"/>
        <w:left w:val="none" w:sz="0" w:space="0" w:color="auto"/>
        <w:bottom w:val="none" w:sz="0" w:space="0" w:color="auto"/>
        <w:right w:val="none" w:sz="0" w:space="0" w:color="auto"/>
      </w:divBdr>
    </w:div>
    <w:div w:id="1266307622">
      <w:bodyDiv w:val="1"/>
      <w:marLeft w:val="0"/>
      <w:marRight w:val="0"/>
      <w:marTop w:val="0"/>
      <w:marBottom w:val="0"/>
      <w:divBdr>
        <w:top w:val="none" w:sz="0" w:space="0" w:color="auto"/>
        <w:left w:val="none" w:sz="0" w:space="0" w:color="auto"/>
        <w:bottom w:val="none" w:sz="0" w:space="0" w:color="auto"/>
        <w:right w:val="none" w:sz="0" w:space="0" w:color="auto"/>
      </w:divBdr>
    </w:div>
    <w:div w:id="1266308995">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6380751">
      <w:bodyDiv w:val="1"/>
      <w:marLeft w:val="0"/>
      <w:marRight w:val="0"/>
      <w:marTop w:val="0"/>
      <w:marBottom w:val="0"/>
      <w:divBdr>
        <w:top w:val="none" w:sz="0" w:space="0" w:color="auto"/>
        <w:left w:val="none" w:sz="0" w:space="0" w:color="auto"/>
        <w:bottom w:val="none" w:sz="0" w:space="0" w:color="auto"/>
        <w:right w:val="none" w:sz="0" w:space="0" w:color="auto"/>
      </w:divBdr>
    </w:div>
    <w:div w:id="1266694349">
      <w:bodyDiv w:val="1"/>
      <w:marLeft w:val="0"/>
      <w:marRight w:val="0"/>
      <w:marTop w:val="0"/>
      <w:marBottom w:val="0"/>
      <w:divBdr>
        <w:top w:val="none" w:sz="0" w:space="0" w:color="auto"/>
        <w:left w:val="none" w:sz="0" w:space="0" w:color="auto"/>
        <w:bottom w:val="none" w:sz="0" w:space="0" w:color="auto"/>
        <w:right w:val="none" w:sz="0" w:space="0" w:color="auto"/>
      </w:divBdr>
    </w:div>
    <w:div w:id="1266768344">
      <w:bodyDiv w:val="1"/>
      <w:marLeft w:val="0"/>
      <w:marRight w:val="0"/>
      <w:marTop w:val="0"/>
      <w:marBottom w:val="0"/>
      <w:divBdr>
        <w:top w:val="none" w:sz="0" w:space="0" w:color="auto"/>
        <w:left w:val="none" w:sz="0" w:space="0" w:color="auto"/>
        <w:bottom w:val="none" w:sz="0" w:space="0" w:color="auto"/>
        <w:right w:val="none" w:sz="0" w:space="0" w:color="auto"/>
      </w:divBdr>
    </w:div>
    <w:div w:id="1266884233">
      <w:bodyDiv w:val="1"/>
      <w:marLeft w:val="0"/>
      <w:marRight w:val="0"/>
      <w:marTop w:val="0"/>
      <w:marBottom w:val="0"/>
      <w:divBdr>
        <w:top w:val="none" w:sz="0" w:space="0" w:color="auto"/>
        <w:left w:val="none" w:sz="0" w:space="0" w:color="auto"/>
        <w:bottom w:val="none" w:sz="0" w:space="0" w:color="auto"/>
        <w:right w:val="none" w:sz="0" w:space="0" w:color="auto"/>
      </w:divBdr>
    </w:div>
    <w:div w:id="1266958675">
      <w:bodyDiv w:val="1"/>
      <w:marLeft w:val="0"/>
      <w:marRight w:val="0"/>
      <w:marTop w:val="0"/>
      <w:marBottom w:val="0"/>
      <w:divBdr>
        <w:top w:val="none" w:sz="0" w:space="0" w:color="auto"/>
        <w:left w:val="none" w:sz="0" w:space="0" w:color="auto"/>
        <w:bottom w:val="none" w:sz="0" w:space="0" w:color="auto"/>
        <w:right w:val="none" w:sz="0" w:space="0" w:color="auto"/>
      </w:divBdr>
    </w:div>
    <w:div w:id="1267033438">
      <w:bodyDiv w:val="1"/>
      <w:marLeft w:val="0"/>
      <w:marRight w:val="0"/>
      <w:marTop w:val="0"/>
      <w:marBottom w:val="0"/>
      <w:divBdr>
        <w:top w:val="none" w:sz="0" w:space="0" w:color="auto"/>
        <w:left w:val="none" w:sz="0" w:space="0" w:color="auto"/>
        <w:bottom w:val="none" w:sz="0" w:space="0" w:color="auto"/>
        <w:right w:val="none" w:sz="0" w:space="0" w:color="auto"/>
      </w:divBdr>
    </w:div>
    <w:div w:id="1267036062">
      <w:bodyDiv w:val="1"/>
      <w:marLeft w:val="0"/>
      <w:marRight w:val="0"/>
      <w:marTop w:val="0"/>
      <w:marBottom w:val="0"/>
      <w:divBdr>
        <w:top w:val="none" w:sz="0" w:space="0" w:color="auto"/>
        <w:left w:val="none" w:sz="0" w:space="0" w:color="auto"/>
        <w:bottom w:val="none" w:sz="0" w:space="0" w:color="auto"/>
        <w:right w:val="none" w:sz="0" w:space="0" w:color="auto"/>
      </w:divBdr>
    </w:div>
    <w:div w:id="1267080952">
      <w:bodyDiv w:val="1"/>
      <w:marLeft w:val="0"/>
      <w:marRight w:val="0"/>
      <w:marTop w:val="0"/>
      <w:marBottom w:val="0"/>
      <w:divBdr>
        <w:top w:val="none" w:sz="0" w:space="0" w:color="auto"/>
        <w:left w:val="none" w:sz="0" w:space="0" w:color="auto"/>
        <w:bottom w:val="none" w:sz="0" w:space="0" w:color="auto"/>
        <w:right w:val="none" w:sz="0" w:space="0" w:color="auto"/>
      </w:divBdr>
    </w:div>
    <w:div w:id="126715890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7349918">
      <w:bodyDiv w:val="1"/>
      <w:marLeft w:val="0"/>
      <w:marRight w:val="0"/>
      <w:marTop w:val="0"/>
      <w:marBottom w:val="0"/>
      <w:divBdr>
        <w:top w:val="none" w:sz="0" w:space="0" w:color="auto"/>
        <w:left w:val="none" w:sz="0" w:space="0" w:color="auto"/>
        <w:bottom w:val="none" w:sz="0" w:space="0" w:color="auto"/>
        <w:right w:val="none" w:sz="0" w:space="0" w:color="auto"/>
      </w:divBdr>
    </w:div>
    <w:div w:id="1267466346">
      <w:bodyDiv w:val="1"/>
      <w:marLeft w:val="0"/>
      <w:marRight w:val="0"/>
      <w:marTop w:val="0"/>
      <w:marBottom w:val="0"/>
      <w:divBdr>
        <w:top w:val="none" w:sz="0" w:space="0" w:color="auto"/>
        <w:left w:val="none" w:sz="0" w:space="0" w:color="auto"/>
        <w:bottom w:val="none" w:sz="0" w:space="0" w:color="auto"/>
        <w:right w:val="none" w:sz="0" w:space="0" w:color="auto"/>
      </w:divBdr>
    </w:div>
    <w:div w:id="1267687260">
      <w:bodyDiv w:val="1"/>
      <w:marLeft w:val="0"/>
      <w:marRight w:val="0"/>
      <w:marTop w:val="0"/>
      <w:marBottom w:val="0"/>
      <w:divBdr>
        <w:top w:val="none" w:sz="0" w:space="0" w:color="auto"/>
        <w:left w:val="none" w:sz="0" w:space="0" w:color="auto"/>
        <w:bottom w:val="none" w:sz="0" w:space="0" w:color="auto"/>
        <w:right w:val="none" w:sz="0" w:space="0" w:color="auto"/>
      </w:divBdr>
    </w:div>
    <w:div w:id="1267689032">
      <w:bodyDiv w:val="1"/>
      <w:marLeft w:val="0"/>
      <w:marRight w:val="0"/>
      <w:marTop w:val="0"/>
      <w:marBottom w:val="0"/>
      <w:divBdr>
        <w:top w:val="none" w:sz="0" w:space="0" w:color="auto"/>
        <w:left w:val="none" w:sz="0" w:space="0" w:color="auto"/>
        <w:bottom w:val="none" w:sz="0" w:space="0" w:color="auto"/>
        <w:right w:val="none" w:sz="0" w:space="0" w:color="auto"/>
      </w:divBdr>
    </w:div>
    <w:div w:id="1267737149">
      <w:bodyDiv w:val="1"/>
      <w:marLeft w:val="0"/>
      <w:marRight w:val="0"/>
      <w:marTop w:val="0"/>
      <w:marBottom w:val="0"/>
      <w:divBdr>
        <w:top w:val="none" w:sz="0" w:space="0" w:color="auto"/>
        <w:left w:val="none" w:sz="0" w:space="0" w:color="auto"/>
        <w:bottom w:val="none" w:sz="0" w:space="0" w:color="auto"/>
        <w:right w:val="none" w:sz="0" w:space="0" w:color="auto"/>
      </w:divBdr>
    </w:div>
    <w:div w:id="1267809676">
      <w:bodyDiv w:val="1"/>
      <w:marLeft w:val="0"/>
      <w:marRight w:val="0"/>
      <w:marTop w:val="0"/>
      <w:marBottom w:val="0"/>
      <w:divBdr>
        <w:top w:val="none" w:sz="0" w:space="0" w:color="auto"/>
        <w:left w:val="none" w:sz="0" w:space="0" w:color="auto"/>
        <w:bottom w:val="none" w:sz="0" w:space="0" w:color="auto"/>
        <w:right w:val="none" w:sz="0" w:space="0" w:color="auto"/>
      </w:divBdr>
    </w:div>
    <w:div w:id="1267886578">
      <w:bodyDiv w:val="1"/>
      <w:marLeft w:val="0"/>
      <w:marRight w:val="0"/>
      <w:marTop w:val="0"/>
      <w:marBottom w:val="0"/>
      <w:divBdr>
        <w:top w:val="none" w:sz="0" w:space="0" w:color="auto"/>
        <w:left w:val="none" w:sz="0" w:space="0" w:color="auto"/>
        <w:bottom w:val="none" w:sz="0" w:space="0" w:color="auto"/>
        <w:right w:val="none" w:sz="0" w:space="0" w:color="auto"/>
      </w:divBdr>
    </w:div>
    <w:div w:id="1267886901">
      <w:bodyDiv w:val="1"/>
      <w:marLeft w:val="0"/>
      <w:marRight w:val="0"/>
      <w:marTop w:val="0"/>
      <w:marBottom w:val="0"/>
      <w:divBdr>
        <w:top w:val="none" w:sz="0" w:space="0" w:color="auto"/>
        <w:left w:val="none" w:sz="0" w:space="0" w:color="auto"/>
        <w:bottom w:val="none" w:sz="0" w:space="0" w:color="auto"/>
        <w:right w:val="none" w:sz="0" w:space="0" w:color="auto"/>
      </w:divBdr>
    </w:div>
    <w:div w:id="1268077698">
      <w:bodyDiv w:val="1"/>
      <w:marLeft w:val="0"/>
      <w:marRight w:val="0"/>
      <w:marTop w:val="0"/>
      <w:marBottom w:val="0"/>
      <w:divBdr>
        <w:top w:val="none" w:sz="0" w:space="0" w:color="auto"/>
        <w:left w:val="none" w:sz="0" w:space="0" w:color="auto"/>
        <w:bottom w:val="none" w:sz="0" w:space="0" w:color="auto"/>
        <w:right w:val="none" w:sz="0" w:space="0" w:color="auto"/>
      </w:divBdr>
    </w:div>
    <w:div w:id="1268080088">
      <w:bodyDiv w:val="1"/>
      <w:marLeft w:val="0"/>
      <w:marRight w:val="0"/>
      <w:marTop w:val="0"/>
      <w:marBottom w:val="0"/>
      <w:divBdr>
        <w:top w:val="none" w:sz="0" w:space="0" w:color="auto"/>
        <w:left w:val="none" w:sz="0" w:space="0" w:color="auto"/>
        <w:bottom w:val="none" w:sz="0" w:space="0" w:color="auto"/>
        <w:right w:val="none" w:sz="0" w:space="0" w:color="auto"/>
      </w:divBdr>
    </w:div>
    <w:div w:id="1268152455">
      <w:bodyDiv w:val="1"/>
      <w:marLeft w:val="0"/>
      <w:marRight w:val="0"/>
      <w:marTop w:val="0"/>
      <w:marBottom w:val="0"/>
      <w:divBdr>
        <w:top w:val="none" w:sz="0" w:space="0" w:color="auto"/>
        <w:left w:val="none" w:sz="0" w:space="0" w:color="auto"/>
        <w:bottom w:val="none" w:sz="0" w:space="0" w:color="auto"/>
        <w:right w:val="none" w:sz="0" w:space="0" w:color="auto"/>
      </w:divBdr>
    </w:div>
    <w:div w:id="1268270824">
      <w:bodyDiv w:val="1"/>
      <w:marLeft w:val="0"/>
      <w:marRight w:val="0"/>
      <w:marTop w:val="0"/>
      <w:marBottom w:val="0"/>
      <w:divBdr>
        <w:top w:val="none" w:sz="0" w:space="0" w:color="auto"/>
        <w:left w:val="none" w:sz="0" w:space="0" w:color="auto"/>
        <w:bottom w:val="none" w:sz="0" w:space="0" w:color="auto"/>
        <w:right w:val="none" w:sz="0" w:space="0" w:color="auto"/>
      </w:divBdr>
    </w:div>
    <w:div w:id="1268541708">
      <w:bodyDiv w:val="1"/>
      <w:marLeft w:val="0"/>
      <w:marRight w:val="0"/>
      <w:marTop w:val="0"/>
      <w:marBottom w:val="0"/>
      <w:divBdr>
        <w:top w:val="none" w:sz="0" w:space="0" w:color="auto"/>
        <w:left w:val="none" w:sz="0" w:space="0" w:color="auto"/>
        <w:bottom w:val="none" w:sz="0" w:space="0" w:color="auto"/>
        <w:right w:val="none" w:sz="0" w:space="0" w:color="auto"/>
      </w:divBdr>
    </w:div>
    <w:div w:id="1268583850">
      <w:bodyDiv w:val="1"/>
      <w:marLeft w:val="0"/>
      <w:marRight w:val="0"/>
      <w:marTop w:val="0"/>
      <w:marBottom w:val="0"/>
      <w:divBdr>
        <w:top w:val="none" w:sz="0" w:space="0" w:color="auto"/>
        <w:left w:val="none" w:sz="0" w:space="0" w:color="auto"/>
        <w:bottom w:val="none" w:sz="0" w:space="0" w:color="auto"/>
        <w:right w:val="none" w:sz="0" w:space="0" w:color="auto"/>
      </w:divBdr>
    </w:div>
    <w:div w:id="1268586550">
      <w:bodyDiv w:val="1"/>
      <w:marLeft w:val="0"/>
      <w:marRight w:val="0"/>
      <w:marTop w:val="0"/>
      <w:marBottom w:val="0"/>
      <w:divBdr>
        <w:top w:val="none" w:sz="0" w:space="0" w:color="auto"/>
        <w:left w:val="none" w:sz="0" w:space="0" w:color="auto"/>
        <w:bottom w:val="none" w:sz="0" w:space="0" w:color="auto"/>
        <w:right w:val="none" w:sz="0" w:space="0" w:color="auto"/>
      </w:divBdr>
    </w:div>
    <w:div w:id="1268927951">
      <w:bodyDiv w:val="1"/>
      <w:marLeft w:val="0"/>
      <w:marRight w:val="0"/>
      <w:marTop w:val="0"/>
      <w:marBottom w:val="0"/>
      <w:divBdr>
        <w:top w:val="none" w:sz="0" w:space="0" w:color="auto"/>
        <w:left w:val="none" w:sz="0" w:space="0" w:color="auto"/>
        <w:bottom w:val="none" w:sz="0" w:space="0" w:color="auto"/>
        <w:right w:val="none" w:sz="0" w:space="0" w:color="auto"/>
      </w:divBdr>
    </w:div>
    <w:div w:id="1268998870">
      <w:bodyDiv w:val="1"/>
      <w:marLeft w:val="0"/>
      <w:marRight w:val="0"/>
      <w:marTop w:val="0"/>
      <w:marBottom w:val="0"/>
      <w:divBdr>
        <w:top w:val="none" w:sz="0" w:space="0" w:color="auto"/>
        <w:left w:val="none" w:sz="0" w:space="0" w:color="auto"/>
        <w:bottom w:val="none" w:sz="0" w:space="0" w:color="auto"/>
        <w:right w:val="none" w:sz="0" w:space="0" w:color="auto"/>
      </w:divBdr>
    </w:div>
    <w:div w:id="1269002809">
      <w:bodyDiv w:val="1"/>
      <w:marLeft w:val="0"/>
      <w:marRight w:val="0"/>
      <w:marTop w:val="0"/>
      <w:marBottom w:val="0"/>
      <w:divBdr>
        <w:top w:val="none" w:sz="0" w:space="0" w:color="auto"/>
        <w:left w:val="none" w:sz="0" w:space="0" w:color="auto"/>
        <w:bottom w:val="none" w:sz="0" w:space="0" w:color="auto"/>
        <w:right w:val="none" w:sz="0" w:space="0" w:color="auto"/>
      </w:divBdr>
    </w:div>
    <w:div w:id="1269235808">
      <w:bodyDiv w:val="1"/>
      <w:marLeft w:val="0"/>
      <w:marRight w:val="0"/>
      <w:marTop w:val="0"/>
      <w:marBottom w:val="0"/>
      <w:divBdr>
        <w:top w:val="none" w:sz="0" w:space="0" w:color="auto"/>
        <w:left w:val="none" w:sz="0" w:space="0" w:color="auto"/>
        <w:bottom w:val="none" w:sz="0" w:space="0" w:color="auto"/>
        <w:right w:val="none" w:sz="0" w:space="0" w:color="auto"/>
      </w:divBdr>
    </w:div>
    <w:div w:id="1269239780">
      <w:bodyDiv w:val="1"/>
      <w:marLeft w:val="0"/>
      <w:marRight w:val="0"/>
      <w:marTop w:val="0"/>
      <w:marBottom w:val="0"/>
      <w:divBdr>
        <w:top w:val="none" w:sz="0" w:space="0" w:color="auto"/>
        <w:left w:val="none" w:sz="0" w:space="0" w:color="auto"/>
        <w:bottom w:val="none" w:sz="0" w:space="0" w:color="auto"/>
        <w:right w:val="none" w:sz="0" w:space="0" w:color="auto"/>
      </w:divBdr>
    </w:div>
    <w:div w:id="1269314692">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69465033">
      <w:bodyDiv w:val="1"/>
      <w:marLeft w:val="0"/>
      <w:marRight w:val="0"/>
      <w:marTop w:val="0"/>
      <w:marBottom w:val="0"/>
      <w:divBdr>
        <w:top w:val="none" w:sz="0" w:space="0" w:color="auto"/>
        <w:left w:val="none" w:sz="0" w:space="0" w:color="auto"/>
        <w:bottom w:val="none" w:sz="0" w:space="0" w:color="auto"/>
        <w:right w:val="none" w:sz="0" w:space="0" w:color="auto"/>
      </w:divBdr>
    </w:div>
    <w:div w:id="1269577647">
      <w:bodyDiv w:val="1"/>
      <w:marLeft w:val="0"/>
      <w:marRight w:val="0"/>
      <w:marTop w:val="0"/>
      <w:marBottom w:val="0"/>
      <w:divBdr>
        <w:top w:val="none" w:sz="0" w:space="0" w:color="auto"/>
        <w:left w:val="none" w:sz="0" w:space="0" w:color="auto"/>
        <w:bottom w:val="none" w:sz="0" w:space="0" w:color="auto"/>
        <w:right w:val="none" w:sz="0" w:space="0" w:color="auto"/>
      </w:divBdr>
    </w:div>
    <w:div w:id="1269586501">
      <w:bodyDiv w:val="1"/>
      <w:marLeft w:val="0"/>
      <w:marRight w:val="0"/>
      <w:marTop w:val="0"/>
      <w:marBottom w:val="0"/>
      <w:divBdr>
        <w:top w:val="none" w:sz="0" w:space="0" w:color="auto"/>
        <w:left w:val="none" w:sz="0" w:space="0" w:color="auto"/>
        <w:bottom w:val="none" w:sz="0" w:space="0" w:color="auto"/>
        <w:right w:val="none" w:sz="0" w:space="0" w:color="auto"/>
      </w:divBdr>
    </w:div>
    <w:div w:id="1269657166">
      <w:bodyDiv w:val="1"/>
      <w:marLeft w:val="0"/>
      <w:marRight w:val="0"/>
      <w:marTop w:val="0"/>
      <w:marBottom w:val="0"/>
      <w:divBdr>
        <w:top w:val="none" w:sz="0" w:space="0" w:color="auto"/>
        <w:left w:val="none" w:sz="0" w:space="0" w:color="auto"/>
        <w:bottom w:val="none" w:sz="0" w:space="0" w:color="auto"/>
        <w:right w:val="none" w:sz="0" w:space="0" w:color="auto"/>
      </w:divBdr>
    </w:div>
    <w:div w:id="1269698207">
      <w:bodyDiv w:val="1"/>
      <w:marLeft w:val="0"/>
      <w:marRight w:val="0"/>
      <w:marTop w:val="0"/>
      <w:marBottom w:val="0"/>
      <w:divBdr>
        <w:top w:val="none" w:sz="0" w:space="0" w:color="auto"/>
        <w:left w:val="none" w:sz="0" w:space="0" w:color="auto"/>
        <w:bottom w:val="none" w:sz="0" w:space="0" w:color="auto"/>
        <w:right w:val="none" w:sz="0" w:space="0" w:color="auto"/>
      </w:divBdr>
    </w:div>
    <w:div w:id="1269704119">
      <w:bodyDiv w:val="1"/>
      <w:marLeft w:val="0"/>
      <w:marRight w:val="0"/>
      <w:marTop w:val="0"/>
      <w:marBottom w:val="0"/>
      <w:divBdr>
        <w:top w:val="none" w:sz="0" w:space="0" w:color="auto"/>
        <w:left w:val="none" w:sz="0" w:space="0" w:color="auto"/>
        <w:bottom w:val="none" w:sz="0" w:space="0" w:color="auto"/>
        <w:right w:val="none" w:sz="0" w:space="0" w:color="auto"/>
      </w:divBdr>
    </w:div>
    <w:div w:id="1269894378">
      <w:bodyDiv w:val="1"/>
      <w:marLeft w:val="0"/>
      <w:marRight w:val="0"/>
      <w:marTop w:val="0"/>
      <w:marBottom w:val="0"/>
      <w:divBdr>
        <w:top w:val="none" w:sz="0" w:space="0" w:color="auto"/>
        <w:left w:val="none" w:sz="0" w:space="0" w:color="auto"/>
        <w:bottom w:val="none" w:sz="0" w:space="0" w:color="auto"/>
        <w:right w:val="none" w:sz="0" w:space="0" w:color="auto"/>
      </w:divBdr>
    </w:div>
    <w:div w:id="1270284871">
      <w:bodyDiv w:val="1"/>
      <w:marLeft w:val="0"/>
      <w:marRight w:val="0"/>
      <w:marTop w:val="0"/>
      <w:marBottom w:val="0"/>
      <w:divBdr>
        <w:top w:val="none" w:sz="0" w:space="0" w:color="auto"/>
        <w:left w:val="none" w:sz="0" w:space="0" w:color="auto"/>
        <w:bottom w:val="none" w:sz="0" w:space="0" w:color="auto"/>
        <w:right w:val="none" w:sz="0" w:space="0" w:color="auto"/>
      </w:divBdr>
    </w:div>
    <w:div w:id="1270351851">
      <w:bodyDiv w:val="1"/>
      <w:marLeft w:val="0"/>
      <w:marRight w:val="0"/>
      <w:marTop w:val="0"/>
      <w:marBottom w:val="0"/>
      <w:divBdr>
        <w:top w:val="none" w:sz="0" w:space="0" w:color="auto"/>
        <w:left w:val="none" w:sz="0" w:space="0" w:color="auto"/>
        <w:bottom w:val="none" w:sz="0" w:space="0" w:color="auto"/>
        <w:right w:val="none" w:sz="0" w:space="0" w:color="auto"/>
      </w:divBdr>
    </w:div>
    <w:div w:id="1270434893">
      <w:bodyDiv w:val="1"/>
      <w:marLeft w:val="0"/>
      <w:marRight w:val="0"/>
      <w:marTop w:val="0"/>
      <w:marBottom w:val="0"/>
      <w:divBdr>
        <w:top w:val="none" w:sz="0" w:space="0" w:color="auto"/>
        <w:left w:val="none" w:sz="0" w:space="0" w:color="auto"/>
        <w:bottom w:val="none" w:sz="0" w:space="0" w:color="auto"/>
        <w:right w:val="none" w:sz="0" w:space="0" w:color="auto"/>
      </w:divBdr>
    </w:div>
    <w:div w:id="1270578176">
      <w:bodyDiv w:val="1"/>
      <w:marLeft w:val="0"/>
      <w:marRight w:val="0"/>
      <w:marTop w:val="0"/>
      <w:marBottom w:val="0"/>
      <w:divBdr>
        <w:top w:val="none" w:sz="0" w:space="0" w:color="auto"/>
        <w:left w:val="none" w:sz="0" w:space="0" w:color="auto"/>
        <w:bottom w:val="none" w:sz="0" w:space="0" w:color="auto"/>
        <w:right w:val="none" w:sz="0" w:space="0" w:color="auto"/>
      </w:divBdr>
    </w:div>
    <w:div w:id="1270621475">
      <w:bodyDiv w:val="1"/>
      <w:marLeft w:val="0"/>
      <w:marRight w:val="0"/>
      <w:marTop w:val="0"/>
      <w:marBottom w:val="0"/>
      <w:divBdr>
        <w:top w:val="none" w:sz="0" w:space="0" w:color="auto"/>
        <w:left w:val="none" w:sz="0" w:space="0" w:color="auto"/>
        <w:bottom w:val="none" w:sz="0" w:space="0" w:color="auto"/>
        <w:right w:val="none" w:sz="0" w:space="0" w:color="auto"/>
      </w:divBdr>
    </w:div>
    <w:div w:id="1270627163">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0774621">
      <w:bodyDiv w:val="1"/>
      <w:marLeft w:val="0"/>
      <w:marRight w:val="0"/>
      <w:marTop w:val="0"/>
      <w:marBottom w:val="0"/>
      <w:divBdr>
        <w:top w:val="none" w:sz="0" w:space="0" w:color="auto"/>
        <w:left w:val="none" w:sz="0" w:space="0" w:color="auto"/>
        <w:bottom w:val="none" w:sz="0" w:space="0" w:color="auto"/>
        <w:right w:val="none" w:sz="0" w:space="0" w:color="auto"/>
      </w:divBdr>
    </w:div>
    <w:div w:id="1270775322">
      <w:bodyDiv w:val="1"/>
      <w:marLeft w:val="0"/>
      <w:marRight w:val="0"/>
      <w:marTop w:val="0"/>
      <w:marBottom w:val="0"/>
      <w:divBdr>
        <w:top w:val="none" w:sz="0" w:space="0" w:color="auto"/>
        <w:left w:val="none" w:sz="0" w:space="0" w:color="auto"/>
        <w:bottom w:val="none" w:sz="0" w:space="0" w:color="auto"/>
        <w:right w:val="none" w:sz="0" w:space="0" w:color="auto"/>
      </w:divBdr>
    </w:div>
    <w:div w:id="1270812801">
      <w:bodyDiv w:val="1"/>
      <w:marLeft w:val="0"/>
      <w:marRight w:val="0"/>
      <w:marTop w:val="0"/>
      <w:marBottom w:val="0"/>
      <w:divBdr>
        <w:top w:val="none" w:sz="0" w:space="0" w:color="auto"/>
        <w:left w:val="none" w:sz="0" w:space="0" w:color="auto"/>
        <w:bottom w:val="none" w:sz="0" w:space="0" w:color="auto"/>
        <w:right w:val="none" w:sz="0" w:space="0" w:color="auto"/>
      </w:divBdr>
    </w:div>
    <w:div w:id="1270896546">
      <w:bodyDiv w:val="1"/>
      <w:marLeft w:val="0"/>
      <w:marRight w:val="0"/>
      <w:marTop w:val="0"/>
      <w:marBottom w:val="0"/>
      <w:divBdr>
        <w:top w:val="none" w:sz="0" w:space="0" w:color="auto"/>
        <w:left w:val="none" w:sz="0" w:space="0" w:color="auto"/>
        <w:bottom w:val="none" w:sz="0" w:space="0" w:color="auto"/>
        <w:right w:val="none" w:sz="0" w:space="0" w:color="auto"/>
      </w:divBdr>
    </w:div>
    <w:div w:id="1270896760">
      <w:bodyDiv w:val="1"/>
      <w:marLeft w:val="0"/>
      <w:marRight w:val="0"/>
      <w:marTop w:val="0"/>
      <w:marBottom w:val="0"/>
      <w:divBdr>
        <w:top w:val="none" w:sz="0" w:space="0" w:color="auto"/>
        <w:left w:val="none" w:sz="0" w:space="0" w:color="auto"/>
        <w:bottom w:val="none" w:sz="0" w:space="0" w:color="auto"/>
        <w:right w:val="none" w:sz="0" w:space="0" w:color="auto"/>
      </w:divBdr>
    </w:div>
    <w:div w:id="1270966724">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086016">
      <w:bodyDiv w:val="1"/>
      <w:marLeft w:val="0"/>
      <w:marRight w:val="0"/>
      <w:marTop w:val="0"/>
      <w:marBottom w:val="0"/>
      <w:divBdr>
        <w:top w:val="none" w:sz="0" w:space="0" w:color="auto"/>
        <w:left w:val="none" w:sz="0" w:space="0" w:color="auto"/>
        <w:bottom w:val="none" w:sz="0" w:space="0" w:color="auto"/>
        <w:right w:val="none" w:sz="0" w:space="0" w:color="auto"/>
      </w:divBdr>
    </w:div>
    <w:div w:id="1271278715">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1477022">
      <w:bodyDiv w:val="1"/>
      <w:marLeft w:val="0"/>
      <w:marRight w:val="0"/>
      <w:marTop w:val="0"/>
      <w:marBottom w:val="0"/>
      <w:divBdr>
        <w:top w:val="none" w:sz="0" w:space="0" w:color="auto"/>
        <w:left w:val="none" w:sz="0" w:space="0" w:color="auto"/>
        <w:bottom w:val="none" w:sz="0" w:space="0" w:color="auto"/>
        <w:right w:val="none" w:sz="0" w:space="0" w:color="auto"/>
      </w:divBdr>
    </w:div>
    <w:div w:id="1271543939">
      <w:bodyDiv w:val="1"/>
      <w:marLeft w:val="0"/>
      <w:marRight w:val="0"/>
      <w:marTop w:val="0"/>
      <w:marBottom w:val="0"/>
      <w:divBdr>
        <w:top w:val="none" w:sz="0" w:space="0" w:color="auto"/>
        <w:left w:val="none" w:sz="0" w:space="0" w:color="auto"/>
        <w:bottom w:val="none" w:sz="0" w:space="0" w:color="auto"/>
        <w:right w:val="none" w:sz="0" w:space="0" w:color="auto"/>
      </w:divBdr>
    </w:div>
    <w:div w:id="1271547621">
      <w:bodyDiv w:val="1"/>
      <w:marLeft w:val="0"/>
      <w:marRight w:val="0"/>
      <w:marTop w:val="0"/>
      <w:marBottom w:val="0"/>
      <w:divBdr>
        <w:top w:val="none" w:sz="0" w:space="0" w:color="auto"/>
        <w:left w:val="none" w:sz="0" w:space="0" w:color="auto"/>
        <w:bottom w:val="none" w:sz="0" w:space="0" w:color="auto"/>
        <w:right w:val="none" w:sz="0" w:space="0" w:color="auto"/>
      </w:divBdr>
    </w:div>
    <w:div w:id="1271550447">
      <w:bodyDiv w:val="1"/>
      <w:marLeft w:val="0"/>
      <w:marRight w:val="0"/>
      <w:marTop w:val="0"/>
      <w:marBottom w:val="0"/>
      <w:divBdr>
        <w:top w:val="none" w:sz="0" w:space="0" w:color="auto"/>
        <w:left w:val="none" w:sz="0" w:space="0" w:color="auto"/>
        <w:bottom w:val="none" w:sz="0" w:space="0" w:color="auto"/>
        <w:right w:val="none" w:sz="0" w:space="0" w:color="auto"/>
      </w:divBdr>
    </w:div>
    <w:div w:id="1271743415">
      <w:bodyDiv w:val="1"/>
      <w:marLeft w:val="0"/>
      <w:marRight w:val="0"/>
      <w:marTop w:val="0"/>
      <w:marBottom w:val="0"/>
      <w:divBdr>
        <w:top w:val="none" w:sz="0" w:space="0" w:color="auto"/>
        <w:left w:val="none" w:sz="0" w:space="0" w:color="auto"/>
        <w:bottom w:val="none" w:sz="0" w:space="0" w:color="auto"/>
        <w:right w:val="none" w:sz="0" w:space="0" w:color="auto"/>
      </w:divBdr>
    </w:div>
    <w:div w:id="1272013550">
      <w:bodyDiv w:val="1"/>
      <w:marLeft w:val="0"/>
      <w:marRight w:val="0"/>
      <w:marTop w:val="0"/>
      <w:marBottom w:val="0"/>
      <w:divBdr>
        <w:top w:val="none" w:sz="0" w:space="0" w:color="auto"/>
        <w:left w:val="none" w:sz="0" w:space="0" w:color="auto"/>
        <w:bottom w:val="none" w:sz="0" w:space="0" w:color="auto"/>
        <w:right w:val="none" w:sz="0" w:space="0" w:color="auto"/>
      </w:divBdr>
    </w:div>
    <w:div w:id="1272200010">
      <w:bodyDiv w:val="1"/>
      <w:marLeft w:val="0"/>
      <w:marRight w:val="0"/>
      <w:marTop w:val="0"/>
      <w:marBottom w:val="0"/>
      <w:divBdr>
        <w:top w:val="none" w:sz="0" w:space="0" w:color="auto"/>
        <w:left w:val="none" w:sz="0" w:space="0" w:color="auto"/>
        <w:bottom w:val="none" w:sz="0" w:space="0" w:color="auto"/>
        <w:right w:val="none" w:sz="0" w:space="0" w:color="auto"/>
      </w:divBdr>
    </w:div>
    <w:div w:id="1272201883">
      <w:bodyDiv w:val="1"/>
      <w:marLeft w:val="0"/>
      <w:marRight w:val="0"/>
      <w:marTop w:val="0"/>
      <w:marBottom w:val="0"/>
      <w:divBdr>
        <w:top w:val="none" w:sz="0" w:space="0" w:color="auto"/>
        <w:left w:val="none" w:sz="0" w:space="0" w:color="auto"/>
        <w:bottom w:val="none" w:sz="0" w:space="0" w:color="auto"/>
        <w:right w:val="none" w:sz="0" w:space="0" w:color="auto"/>
      </w:divBdr>
    </w:div>
    <w:div w:id="1272275825">
      <w:bodyDiv w:val="1"/>
      <w:marLeft w:val="0"/>
      <w:marRight w:val="0"/>
      <w:marTop w:val="0"/>
      <w:marBottom w:val="0"/>
      <w:divBdr>
        <w:top w:val="none" w:sz="0" w:space="0" w:color="auto"/>
        <w:left w:val="none" w:sz="0" w:space="0" w:color="auto"/>
        <w:bottom w:val="none" w:sz="0" w:space="0" w:color="auto"/>
        <w:right w:val="none" w:sz="0" w:space="0" w:color="auto"/>
      </w:divBdr>
    </w:div>
    <w:div w:id="1272401679">
      <w:bodyDiv w:val="1"/>
      <w:marLeft w:val="0"/>
      <w:marRight w:val="0"/>
      <w:marTop w:val="0"/>
      <w:marBottom w:val="0"/>
      <w:divBdr>
        <w:top w:val="none" w:sz="0" w:space="0" w:color="auto"/>
        <w:left w:val="none" w:sz="0" w:space="0" w:color="auto"/>
        <w:bottom w:val="none" w:sz="0" w:space="0" w:color="auto"/>
        <w:right w:val="none" w:sz="0" w:space="0" w:color="auto"/>
      </w:divBdr>
    </w:div>
    <w:div w:id="1272476614">
      <w:bodyDiv w:val="1"/>
      <w:marLeft w:val="0"/>
      <w:marRight w:val="0"/>
      <w:marTop w:val="0"/>
      <w:marBottom w:val="0"/>
      <w:divBdr>
        <w:top w:val="none" w:sz="0" w:space="0" w:color="auto"/>
        <w:left w:val="none" w:sz="0" w:space="0" w:color="auto"/>
        <w:bottom w:val="none" w:sz="0" w:space="0" w:color="auto"/>
        <w:right w:val="none" w:sz="0" w:space="0" w:color="auto"/>
      </w:divBdr>
    </w:div>
    <w:div w:id="1272477053">
      <w:bodyDiv w:val="1"/>
      <w:marLeft w:val="0"/>
      <w:marRight w:val="0"/>
      <w:marTop w:val="0"/>
      <w:marBottom w:val="0"/>
      <w:divBdr>
        <w:top w:val="none" w:sz="0" w:space="0" w:color="auto"/>
        <w:left w:val="none" w:sz="0" w:space="0" w:color="auto"/>
        <w:bottom w:val="none" w:sz="0" w:space="0" w:color="auto"/>
        <w:right w:val="none" w:sz="0" w:space="0" w:color="auto"/>
      </w:divBdr>
    </w:div>
    <w:div w:id="1272514227">
      <w:bodyDiv w:val="1"/>
      <w:marLeft w:val="0"/>
      <w:marRight w:val="0"/>
      <w:marTop w:val="0"/>
      <w:marBottom w:val="0"/>
      <w:divBdr>
        <w:top w:val="none" w:sz="0" w:space="0" w:color="auto"/>
        <w:left w:val="none" w:sz="0" w:space="0" w:color="auto"/>
        <w:bottom w:val="none" w:sz="0" w:space="0" w:color="auto"/>
        <w:right w:val="none" w:sz="0" w:space="0" w:color="auto"/>
      </w:divBdr>
    </w:div>
    <w:div w:id="1272592552">
      <w:bodyDiv w:val="1"/>
      <w:marLeft w:val="0"/>
      <w:marRight w:val="0"/>
      <w:marTop w:val="0"/>
      <w:marBottom w:val="0"/>
      <w:divBdr>
        <w:top w:val="none" w:sz="0" w:space="0" w:color="auto"/>
        <w:left w:val="none" w:sz="0" w:space="0" w:color="auto"/>
        <w:bottom w:val="none" w:sz="0" w:space="0" w:color="auto"/>
        <w:right w:val="none" w:sz="0" w:space="0" w:color="auto"/>
      </w:divBdr>
    </w:div>
    <w:div w:id="1272781682">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2976437">
      <w:bodyDiv w:val="1"/>
      <w:marLeft w:val="0"/>
      <w:marRight w:val="0"/>
      <w:marTop w:val="0"/>
      <w:marBottom w:val="0"/>
      <w:divBdr>
        <w:top w:val="none" w:sz="0" w:space="0" w:color="auto"/>
        <w:left w:val="none" w:sz="0" w:space="0" w:color="auto"/>
        <w:bottom w:val="none" w:sz="0" w:space="0" w:color="auto"/>
        <w:right w:val="none" w:sz="0" w:space="0" w:color="auto"/>
      </w:divBdr>
    </w:div>
    <w:div w:id="1273127731">
      <w:bodyDiv w:val="1"/>
      <w:marLeft w:val="0"/>
      <w:marRight w:val="0"/>
      <w:marTop w:val="0"/>
      <w:marBottom w:val="0"/>
      <w:divBdr>
        <w:top w:val="none" w:sz="0" w:space="0" w:color="auto"/>
        <w:left w:val="none" w:sz="0" w:space="0" w:color="auto"/>
        <w:bottom w:val="none" w:sz="0" w:space="0" w:color="auto"/>
        <w:right w:val="none" w:sz="0" w:space="0" w:color="auto"/>
      </w:divBdr>
    </w:div>
    <w:div w:id="1273510065">
      <w:bodyDiv w:val="1"/>
      <w:marLeft w:val="0"/>
      <w:marRight w:val="0"/>
      <w:marTop w:val="0"/>
      <w:marBottom w:val="0"/>
      <w:divBdr>
        <w:top w:val="none" w:sz="0" w:space="0" w:color="auto"/>
        <w:left w:val="none" w:sz="0" w:space="0" w:color="auto"/>
        <w:bottom w:val="none" w:sz="0" w:space="0" w:color="auto"/>
        <w:right w:val="none" w:sz="0" w:space="0" w:color="auto"/>
      </w:divBdr>
    </w:div>
    <w:div w:id="1274050335">
      <w:bodyDiv w:val="1"/>
      <w:marLeft w:val="0"/>
      <w:marRight w:val="0"/>
      <w:marTop w:val="0"/>
      <w:marBottom w:val="0"/>
      <w:divBdr>
        <w:top w:val="none" w:sz="0" w:space="0" w:color="auto"/>
        <w:left w:val="none" w:sz="0" w:space="0" w:color="auto"/>
        <w:bottom w:val="none" w:sz="0" w:space="0" w:color="auto"/>
        <w:right w:val="none" w:sz="0" w:space="0" w:color="auto"/>
      </w:divBdr>
    </w:div>
    <w:div w:id="1274166925">
      <w:bodyDiv w:val="1"/>
      <w:marLeft w:val="0"/>
      <w:marRight w:val="0"/>
      <w:marTop w:val="0"/>
      <w:marBottom w:val="0"/>
      <w:divBdr>
        <w:top w:val="none" w:sz="0" w:space="0" w:color="auto"/>
        <w:left w:val="none" w:sz="0" w:space="0" w:color="auto"/>
        <w:bottom w:val="none" w:sz="0" w:space="0" w:color="auto"/>
        <w:right w:val="none" w:sz="0" w:space="0" w:color="auto"/>
      </w:divBdr>
    </w:div>
    <w:div w:id="1274366056">
      <w:bodyDiv w:val="1"/>
      <w:marLeft w:val="0"/>
      <w:marRight w:val="0"/>
      <w:marTop w:val="0"/>
      <w:marBottom w:val="0"/>
      <w:divBdr>
        <w:top w:val="none" w:sz="0" w:space="0" w:color="auto"/>
        <w:left w:val="none" w:sz="0" w:space="0" w:color="auto"/>
        <w:bottom w:val="none" w:sz="0" w:space="0" w:color="auto"/>
        <w:right w:val="none" w:sz="0" w:space="0" w:color="auto"/>
      </w:divBdr>
    </w:div>
    <w:div w:id="1274508727">
      <w:bodyDiv w:val="1"/>
      <w:marLeft w:val="0"/>
      <w:marRight w:val="0"/>
      <w:marTop w:val="0"/>
      <w:marBottom w:val="0"/>
      <w:divBdr>
        <w:top w:val="none" w:sz="0" w:space="0" w:color="auto"/>
        <w:left w:val="none" w:sz="0" w:space="0" w:color="auto"/>
        <w:bottom w:val="none" w:sz="0" w:space="0" w:color="auto"/>
        <w:right w:val="none" w:sz="0" w:space="0" w:color="auto"/>
      </w:divBdr>
    </w:div>
    <w:div w:id="1274554286">
      <w:bodyDiv w:val="1"/>
      <w:marLeft w:val="0"/>
      <w:marRight w:val="0"/>
      <w:marTop w:val="0"/>
      <w:marBottom w:val="0"/>
      <w:divBdr>
        <w:top w:val="none" w:sz="0" w:space="0" w:color="auto"/>
        <w:left w:val="none" w:sz="0" w:space="0" w:color="auto"/>
        <w:bottom w:val="none" w:sz="0" w:space="0" w:color="auto"/>
        <w:right w:val="none" w:sz="0" w:space="0" w:color="auto"/>
      </w:divBdr>
    </w:div>
    <w:div w:id="1274896401">
      <w:bodyDiv w:val="1"/>
      <w:marLeft w:val="0"/>
      <w:marRight w:val="0"/>
      <w:marTop w:val="0"/>
      <w:marBottom w:val="0"/>
      <w:divBdr>
        <w:top w:val="none" w:sz="0" w:space="0" w:color="auto"/>
        <w:left w:val="none" w:sz="0" w:space="0" w:color="auto"/>
        <w:bottom w:val="none" w:sz="0" w:space="0" w:color="auto"/>
        <w:right w:val="none" w:sz="0" w:space="0" w:color="auto"/>
      </w:divBdr>
    </w:div>
    <w:div w:id="1275021127">
      <w:bodyDiv w:val="1"/>
      <w:marLeft w:val="0"/>
      <w:marRight w:val="0"/>
      <w:marTop w:val="0"/>
      <w:marBottom w:val="0"/>
      <w:divBdr>
        <w:top w:val="none" w:sz="0" w:space="0" w:color="auto"/>
        <w:left w:val="none" w:sz="0" w:space="0" w:color="auto"/>
        <w:bottom w:val="none" w:sz="0" w:space="0" w:color="auto"/>
        <w:right w:val="none" w:sz="0" w:space="0" w:color="auto"/>
      </w:divBdr>
    </w:div>
    <w:div w:id="1275211769">
      <w:bodyDiv w:val="1"/>
      <w:marLeft w:val="0"/>
      <w:marRight w:val="0"/>
      <w:marTop w:val="0"/>
      <w:marBottom w:val="0"/>
      <w:divBdr>
        <w:top w:val="none" w:sz="0" w:space="0" w:color="auto"/>
        <w:left w:val="none" w:sz="0" w:space="0" w:color="auto"/>
        <w:bottom w:val="none" w:sz="0" w:space="0" w:color="auto"/>
        <w:right w:val="none" w:sz="0" w:space="0" w:color="auto"/>
      </w:divBdr>
    </w:div>
    <w:div w:id="1275359848">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5558435">
      <w:bodyDiv w:val="1"/>
      <w:marLeft w:val="0"/>
      <w:marRight w:val="0"/>
      <w:marTop w:val="0"/>
      <w:marBottom w:val="0"/>
      <w:divBdr>
        <w:top w:val="none" w:sz="0" w:space="0" w:color="auto"/>
        <w:left w:val="none" w:sz="0" w:space="0" w:color="auto"/>
        <w:bottom w:val="none" w:sz="0" w:space="0" w:color="auto"/>
        <w:right w:val="none" w:sz="0" w:space="0" w:color="auto"/>
      </w:divBdr>
    </w:div>
    <w:div w:id="1275671224">
      <w:bodyDiv w:val="1"/>
      <w:marLeft w:val="0"/>
      <w:marRight w:val="0"/>
      <w:marTop w:val="0"/>
      <w:marBottom w:val="0"/>
      <w:divBdr>
        <w:top w:val="none" w:sz="0" w:space="0" w:color="auto"/>
        <w:left w:val="none" w:sz="0" w:space="0" w:color="auto"/>
        <w:bottom w:val="none" w:sz="0" w:space="0" w:color="auto"/>
        <w:right w:val="none" w:sz="0" w:space="0" w:color="auto"/>
      </w:divBdr>
    </w:div>
    <w:div w:id="1275675270">
      <w:bodyDiv w:val="1"/>
      <w:marLeft w:val="0"/>
      <w:marRight w:val="0"/>
      <w:marTop w:val="0"/>
      <w:marBottom w:val="0"/>
      <w:divBdr>
        <w:top w:val="none" w:sz="0" w:space="0" w:color="auto"/>
        <w:left w:val="none" w:sz="0" w:space="0" w:color="auto"/>
        <w:bottom w:val="none" w:sz="0" w:space="0" w:color="auto"/>
        <w:right w:val="none" w:sz="0" w:space="0" w:color="auto"/>
      </w:divBdr>
    </w:div>
    <w:div w:id="1275748301">
      <w:bodyDiv w:val="1"/>
      <w:marLeft w:val="0"/>
      <w:marRight w:val="0"/>
      <w:marTop w:val="0"/>
      <w:marBottom w:val="0"/>
      <w:divBdr>
        <w:top w:val="none" w:sz="0" w:space="0" w:color="auto"/>
        <w:left w:val="none" w:sz="0" w:space="0" w:color="auto"/>
        <w:bottom w:val="none" w:sz="0" w:space="0" w:color="auto"/>
        <w:right w:val="none" w:sz="0" w:space="0" w:color="auto"/>
      </w:divBdr>
    </w:div>
    <w:div w:id="1276014072">
      <w:bodyDiv w:val="1"/>
      <w:marLeft w:val="0"/>
      <w:marRight w:val="0"/>
      <w:marTop w:val="0"/>
      <w:marBottom w:val="0"/>
      <w:divBdr>
        <w:top w:val="none" w:sz="0" w:space="0" w:color="auto"/>
        <w:left w:val="none" w:sz="0" w:space="0" w:color="auto"/>
        <w:bottom w:val="none" w:sz="0" w:space="0" w:color="auto"/>
        <w:right w:val="none" w:sz="0" w:space="0" w:color="auto"/>
      </w:divBdr>
    </w:div>
    <w:div w:id="1276062038">
      <w:bodyDiv w:val="1"/>
      <w:marLeft w:val="0"/>
      <w:marRight w:val="0"/>
      <w:marTop w:val="0"/>
      <w:marBottom w:val="0"/>
      <w:divBdr>
        <w:top w:val="none" w:sz="0" w:space="0" w:color="auto"/>
        <w:left w:val="none" w:sz="0" w:space="0" w:color="auto"/>
        <w:bottom w:val="none" w:sz="0" w:space="0" w:color="auto"/>
        <w:right w:val="none" w:sz="0" w:space="0" w:color="auto"/>
      </w:divBdr>
    </w:div>
    <w:div w:id="1276448023">
      <w:bodyDiv w:val="1"/>
      <w:marLeft w:val="0"/>
      <w:marRight w:val="0"/>
      <w:marTop w:val="0"/>
      <w:marBottom w:val="0"/>
      <w:divBdr>
        <w:top w:val="none" w:sz="0" w:space="0" w:color="auto"/>
        <w:left w:val="none" w:sz="0" w:space="0" w:color="auto"/>
        <w:bottom w:val="none" w:sz="0" w:space="0" w:color="auto"/>
        <w:right w:val="none" w:sz="0" w:space="0" w:color="auto"/>
      </w:divBdr>
    </w:div>
    <w:div w:id="1276517054">
      <w:bodyDiv w:val="1"/>
      <w:marLeft w:val="0"/>
      <w:marRight w:val="0"/>
      <w:marTop w:val="0"/>
      <w:marBottom w:val="0"/>
      <w:divBdr>
        <w:top w:val="none" w:sz="0" w:space="0" w:color="auto"/>
        <w:left w:val="none" w:sz="0" w:space="0" w:color="auto"/>
        <w:bottom w:val="none" w:sz="0" w:space="0" w:color="auto"/>
        <w:right w:val="none" w:sz="0" w:space="0" w:color="auto"/>
      </w:divBdr>
    </w:div>
    <w:div w:id="1276668745">
      <w:bodyDiv w:val="1"/>
      <w:marLeft w:val="0"/>
      <w:marRight w:val="0"/>
      <w:marTop w:val="0"/>
      <w:marBottom w:val="0"/>
      <w:divBdr>
        <w:top w:val="none" w:sz="0" w:space="0" w:color="auto"/>
        <w:left w:val="none" w:sz="0" w:space="0" w:color="auto"/>
        <w:bottom w:val="none" w:sz="0" w:space="0" w:color="auto"/>
        <w:right w:val="none" w:sz="0" w:space="0" w:color="auto"/>
      </w:divBdr>
    </w:div>
    <w:div w:id="1276673067">
      <w:bodyDiv w:val="1"/>
      <w:marLeft w:val="0"/>
      <w:marRight w:val="0"/>
      <w:marTop w:val="0"/>
      <w:marBottom w:val="0"/>
      <w:divBdr>
        <w:top w:val="none" w:sz="0" w:space="0" w:color="auto"/>
        <w:left w:val="none" w:sz="0" w:space="0" w:color="auto"/>
        <w:bottom w:val="none" w:sz="0" w:space="0" w:color="auto"/>
        <w:right w:val="none" w:sz="0" w:space="0" w:color="auto"/>
      </w:divBdr>
    </w:div>
    <w:div w:id="1276789012">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7178327">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524509">
      <w:bodyDiv w:val="1"/>
      <w:marLeft w:val="0"/>
      <w:marRight w:val="0"/>
      <w:marTop w:val="0"/>
      <w:marBottom w:val="0"/>
      <w:divBdr>
        <w:top w:val="none" w:sz="0" w:space="0" w:color="auto"/>
        <w:left w:val="none" w:sz="0" w:space="0" w:color="auto"/>
        <w:bottom w:val="none" w:sz="0" w:space="0" w:color="auto"/>
        <w:right w:val="none" w:sz="0" w:space="0" w:color="auto"/>
      </w:divBdr>
    </w:div>
    <w:div w:id="1277640996">
      <w:bodyDiv w:val="1"/>
      <w:marLeft w:val="0"/>
      <w:marRight w:val="0"/>
      <w:marTop w:val="0"/>
      <w:marBottom w:val="0"/>
      <w:divBdr>
        <w:top w:val="none" w:sz="0" w:space="0" w:color="auto"/>
        <w:left w:val="none" w:sz="0" w:space="0" w:color="auto"/>
        <w:bottom w:val="none" w:sz="0" w:space="0" w:color="auto"/>
        <w:right w:val="none" w:sz="0" w:space="0" w:color="auto"/>
      </w:divBdr>
    </w:div>
    <w:div w:id="1277642132">
      <w:bodyDiv w:val="1"/>
      <w:marLeft w:val="0"/>
      <w:marRight w:val="0"/>
      <w:marTop w:val="0"/>
      <w:marBottom w:val="0"/>
      <w:divBdr>
        <w:top w:val="none" w:sz="0" w:space="0" w:color="auto"/>
        <w:left w:val="none" w:sz="0" w:space="0" w:color="auto"/>
        <w:bottom w:val="none" w:sz="0" w:space="0" w:color="auto"/>
        <w:right w:val="none" w:sz="0" w:space="0" w:color="auto"/>
      </w:divBdr>
    </w:div>
    <w:div w:id="1277715676">
      <w:bodyDiv w:val="1"/>
      <w:marLeft w:val="0"/>
      <w:marRight w:val="0"/>
      <w:marTop w:val="0"/>
      <w:marBottom w:val="0"/>
      <w:divBdr>
        <w:top w:val="none" w:sz="0" w:space="0" w:color="auto"/>
        <w:left w:val="none" w:sz="0" w:space="0" w:color="auto"/>
        <w:bottom w:val="none" w:sz="0" w:space="0" w:color="auto"/>
        <w:right w:val="none" w:sz="0" w:space="0" w:color="auto"/>
      </w:divBdr>
    </w:div>
    <w:div w:id="1277830407">
      <w:bodyDiv w:val="1"/>
      <w:marLeft w:val="0"/>
      <w:marRight w:val="0"/>
      <w:marTop w:val="0"/>
      <w:marBottom w:val="0"/>
      <w:divBdr>
        <w:top w:val="none" w:sz="0" w:space="0" w:color="auto"/>
        <w:left w:val="none" w:sz="0" w:space="0" w:color="auto"/>
        <w:bottom w:val="none" w:sz="0" w:space="0" w:color="auto"/>
        <w:right w:val="none" w:sz="0" w:space="0" w:color="auto"/>
      </w:divBdr>
    </w:div>
    <w:div w:id="1277905194">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7983236">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8289464">
      <w:bodyDiv w:val="1"/>
      <w:marLeft w:val="0"/>
      <w:marRight w:val="0"/>
      <w:marTop w:val="0"/>
      <w:marBottom w:val="0"/>
      <w:divBdr>
        <w:top w:val="none" w:sz="0" w:space="0" w:color="auto"/>
        <w:left w:val="none" w:sz="0" w:space="0" w:color="auto"/>
        <w:bottom w:val="none" w:sz="0" w:space="0" w:color="auto"/>
        <w:right w:val="none" w:sz="0" w:space="0" w:color="auto"/>
      </w:divBdr>
    </w:div>
    <w:div w:id="1278295913">
      <w:bodyDiv w:val="1"/>
      <w:marLeft w:val="0"/>
      <w:marRight w:val="0"/>
      <w:marTop w:val="0"/>
      <w:marBottom w:val="0"/>
      <w:divBdr>
        <w:top w:val="none" w:sz="0" w:space="0" w:color="auto"/>
        <w:left w:val="none" w:sz="0" w:space="0" w:color="auto"/>
        <w:bottom w:val="none" w:sz="0" w:space="0" w:color="auto"/>
        <w:right w:val="none" w:sz="0" w:space="0" w:color="auto"/>
      </w:divBdr>
    </w:div>
    <w:div w:id="1278413639">
      <w:bodyDiv w:val="1"/>
      <w:marLeft w:val="0"/>
      <w:marRight w:val="0"/>
      <w:marTop w:val="0"/>
      <w:marBottom w:val="0"/>
      <w:divBdr>
        <w:top w:val="none" w:sz="0" w:space="0" w:color="auto"/>
        <w:left w:val="none" w:sz="0" w:space="0" w:color="auto"/>
        <w:bottom w:val="none" w:sz="0" w:space="0" w:color="auto"/>
        <w:right w:val="none" w:sz="0" w:space="0" w:color="auto"/>
      </w:divBdr>
    </w:div>
    <w:div w:id="1278946888">
      <w:bodyDiv w:val="1"/>
      <w:marLeft w:val="0"/>
      <w:marRight w:val="0"/>
      <w:marTop w:val="0"/>
      <w:marBottom w:val="0"/>
      <w:divBdr>
        <w:top w:val="none" w:sz="0" w:space="0" w:color="auto"/>
        <w:left w:val="none" w:sz="0" w:space="0" w:color="auto"/>
        <w:bottom w:val="none" w:sz="0" w:space="0" w:color="auto"/>
        <w:right w:val="none" w:sz="0" w:space="0" w:color="auto"/>
      </w:divBdr>
    </w:div>
    <w:div w:id="1279147191">
      <w:bodyDiv w:val="1"/>
      <w:marLeft w:val="0"/>
      <w:marRight w:val="0"/>
      <w:marTop w:val="0"/>
      <w:marBottom w:val="0"/>
      <w:divBdr>
        <w:top w:val="none" w:sz="0" w:space="0" w:color="auto"/>
        <w:left w:val="none" w:sz="0" w:space="0" w:color="auto"/>
        <w:bottom w:val="none" w:sz="0" w:space="0" w:color="auto"/>
        <w:right w:val="none" w:sz="0" w:space="0" w:color="auto"/>
      </w:divBdr>
    </w:div>
    <w:div w:id="1279721616">
      <w:bodyDiv w:val="1"/>
      <w:marLeft w:val="0"/>
      <w:marRight w:val="0"/>
      <w:marTop w:val="0"/>
      <w:marBottom w:val="0"/>
      <w:divBdr>
        <w:top w:val="none" w:sz="0" w:space="0" w:color="auto"/>
        <w:left w:val="none" w:sz="0" w:space="0" w:color="auto"/>
        <w:bottom w:val="none" w:sz="0" w:space="0" w:color="auto"/>
        <w:right w:val="none" w:sz="0" w:space="0" w:color="auto"/>
      </w:divBdr>
    </w:div>
    <w:div w:id="1279726588">
      <w:bodyDiv w:val="1"/>
      <w:marLeft w:val="0"/>
      <w:marRight w:val="0"/>
      <w:marTop w:val="0"/>
      <w:marBottom w:val="0"/>
      <w:divBdr>
        <w:top w:val="none" w:sz="0" w:space="0" w:color="auto"/>
        <w:left w:val="none" w:sz="0" w:space="0" w:color="auto"/>
        <w:bottom w:val="none" w:sz="0" w:space="0" w:color="auto"/>
        <w:right w:val="none" w:sz="0" w:space="0" w:color="auto"/>
      </w:divBdr>
    </w:div>
    <w:div w:id="1279802010">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79986638">
      <w:bodyDiv w:val="1"/>
      <w:marLeft w:val="0"/>
      <w:marRight w:val="0"/>
      <w:marTop w:val="0"/>
      <w:marBottom w:val="0"/>
      <w:divBdr>
        <w:top w:val="none" w:sz="0" w:space="0" w:color="auto"/>
        <w:left w:val="none" w:sz="0" w:space="0" w:color="auto"/>
        <w:bottom w:val="none" w:sz="0" w:space="0" w:color="auto"/>
        <w:right w:val="none" w:sz="0" w:space="0" w:color="auto"/>
      </w:divBdr>
    </w:div>
    <w:div w:id="1279994953">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0071270">
      <w:bodyDiv w:val="1"/>
      <w:marLeft w:val="0"/>
      <w:marRight w:val="0"/>
      <w:marTop w:val="0"/>
      <w:marBottom w:val="0"/>
      <w:divBdr>
        <w:top w:val="none" w:sz="0" w:space="0" w:color="auto"/>
        <w:left w:val="none" w:sz="0" w:space="0" w:color="auto"/>
        <w:bottom w:val="none" w:sz="0" w:space="0" w:color="auto"/>
        <w:right w:val="none" w:sz="0" w:space="0" w:color="auto"/>
      </w:divBdr>
    </w:div>
    <w:div w:id="1280263714">
      <w:bodyDiv w:val="1"/>
      <w:marLeft w:val="0"/>
      <w:marRight w:val="0"/>
      <w:marTop w:val="0"/>
      <w:marBottom w:val="0"/>
      <w:divBdr>
        <w:top w:val="none" w:sz="0" w:space="0" w:color="auto"/>
        <w:left w:val="none" w:sz="0" w:space="0" w:color="auto"/>
        <w:bottom w:val="none" w:sz="0" w:space="0" w:color="auto"/>
        <w:right w:val="none" w:sz="0" w:space="0" w:color="auto"/>
      </w:divBdr>
    </w:div>
    <w:div w:id="1280526144">
      <w:bodyDiv w:val="1"/>
      <w:marLeft w:val="0"/>
      <w:marRight w:val="0"/>
      <w:marTop w:val="0"/>
      <w:marBottom w:val="0"/>
      <w:divBdr>
        <w:top w:val="none" w:sz="0" w:space="0" w:color="auto"/>
        <w:left w:val="none" w:sz="0" w:space="0" w:color="auto"/>
        <w:bottom w:val="none" w:sz="0" w:space="0" w:color="auto"/>
        <w:right w:val="none" w:sz="0" w:space="0" w:color="auto"/>
      </w:divBdr>
    </w:div>
    <w:div w:id="1280529207">
      <w:bodyDiv w:val="1"/>
      <w:marLeft w:val="0"/>
      <w:marRight w:val="0"/>
      <w:marTop w:val="0"/>
      <w:marBottom w:val="0"/>
      <w:divBdr>
        <w:top w:val="none" w:sz="0" w:space="0" w:color="auto"/>
        <w:left w:val="none" w:sz="0" w:space="0" w:color="auto"/>
        <w:bottom w:val="none" w:sz="0" w:space="0" w:color="auto"/>
        <w:right w:val="none" w:sz="0" w:space="0" w:color="auto"/>
      </w:divBdr>
    </w:div>
    <w:div w:id="1280574597">
      <w:bodyDiv w:val="1"/>
      <w:marLeft w:val="0"/>
      <w:marRight w:val="0"/>
      <w:marTop w:val="0"/>
      <w:marBottom w:val="0"/>
      <w:divBdr>
        <w:top w:val="none" w:sz="0" w:space="0" w:color="auto"/>
        <w:left w:val="none" w:sz="0" w:space="0" w:color="auto"/>
        <w:bottom w:val="none" w:sz="0" w:space="0" w:color="auto"/>
        <w:right w:val="none" w:sz="0" w:space="0" w:color="auto"/>
      </w:divBdr>
    </w:div>
    <w:div w:id="1280722005">
      <w:bodyDiv w:val="1"/>
      <w:marLeft w:val="0"/>
      <w:marRight w:val="0"/>
      <w:marTop w:val="0"/>
      <w:marBottom w:val="0"/>
      <w:divBdr>
        <w:top w:val="none" w:sz="0" w:space="0" w:color="auto"/>
        <w:left w:val="none" w:sz="0" w:space="0" w:color="auto"/>
        <w:bottom w:val="none" w:sz="0" w:space="0" w:color="auto"/>
        <w:right w:val="none" w:sz="0" w:space="0" w:color="auto"/>
      </w:divBdr>
    </w:div>
    <w:div w:id="1280795017">
      <w:bodyDiv w:val="1"/>
      <w:marLeft w:val="0"/>
      <w:marRight w:val="0"/>
      <w:marTop w:val="0"/>
      <w:marBottom w:val="0"/>
      <w:divBdr>
        <w:top w:val="none" w:sz="0" w:space="0" w:color="auto"/>
        <w:left w:val="none" w:sz="0" w:space="0" w:color="auto"/>
        <w:bottom w:val="none" w:sz="0" w:space="0" w:color="auto"/>
        <w:right w:val="none" w:sz="0" w:space="0" w:color="auto"/>
      </w:divBdr>
    </w:div>
    <w:div w:id="1280838436">
      <w:bodyDiv w:val="1"/>
      <w:marLeft w:val="0"/>
      <w:marRight w:val="0"/>
      <w:marTop w:val="0"/>
      <w:marBottom w:val="0"/>
      <w:divBdr>
        <w:top w:val="none" w:sz="0" w:space="0" w:color="auto"/>
        <w:left w:val="none" w:sz="0" w:space="0" w:color="auto"/>
        <w:bottom w:val="none" w:sz="0" w:space="0" w:color="auto"/>
        <w:right w:val="none" w:sz="0" w:space="0" w:color="auto"/>
      </w:divBdr>
    </w:div>
    <w:div w:id="1280913698">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259865">
      <w:bodyDiv w:val="1"/>
      <w:marLeft w:val="0"/>
      <w:marRight w:val="0"/>
      <w:marTop w:val="0"/>
      <w:marBottom w:val="0"/>
      <w:divBdr>
        <w:top w:val="none" w:sz="0" w:space="0" w:color="auto"/>
        <w:left w:val="none" w:sz="0" w:space="0" w:color="auto"/>
        <w:bottom w:val="none" w:sz="0" w:space="0" w:color="auto"/>
        <w:right w:val="none" w:sz="0" w:space="0" w:color="auto"/>
      </w:divBdr>
    </w:div>
    <w:div w:id="1281303424">
      <w:bodyDiv w:val="1"/>
      <w:marLeft w:val="0"/>
      <w:marRight w:val="0"/>
      <w:marTop w:val="0"/>
      <w:marBottom w:val="0"/>
      <w:divBdr>
        <w:top w:val="none" w:sz="0" w:space="0" w:color="auto"/>
        <w:left w:val="none" w:sz="0" w:space="0" w:color="auto"/>
        <w:bottom w:val="none" w:sz="0" w:space="0" w:color="auto"/>
        <w:right w:val="none" w:sz="0" w:space="0" w:color="auto"/>
      </w:divBdr>
    </w:div>
    <w:div w:id="1281451553">
      <w:bodyDiv w:val="1"/>
      <w:marLeft w:val="0"/>
      <w:marRight w:val="0"/>
      <w:marTop w:val="0"/>
      <w:marBottom w:val="0"/>
      <w:divBdr>
        <w:top w:val="none" w:sz="0" w:space="0" w:color="auto"/>
        <w:left w:val="none" w:sz="0" w:space="0" w:color="auto"/>
        <w:bottom w:val="none" w:sz="0" w:space="0" w:color="auto"/>
        <w:right w:val="none" w:sz="0" w:space="0" w:color="auto"/>
      </w:divBdr>
    </w:div>
    <w:div w:id="1281491646">
      <w:bodyDiv w:val="1"/>
      <w:marLeft w:val="0"/>
      <w:marRight w:val="0"/>
      <w:marTop w:val="0"/>
      <w:marBottom w:val="0"/>
      <w:divBdr>
        <w:top w:val="none" w:sz="0" w:space="0" w:color="auto"/>
        <w:left w:val="none" w:sz="0" w:space="0" w:color="auto"/>
        <w:bottom w:val="none" w:sz="0" w:space="0" w:color="auto"/>
        <w:right w:val="none" w:sz="0" w:space="0" w:color="auto"/>
      </w:divBdr>
    </w:div>
    <w:div w:id="1281569208">
      <w:bodyDiv w:val="1"/>
      <w:marLeft w:val="0"/>
      <w:marRight w:val="0"/>
      <w:marTop w:val="0"/>
      <w:marBottom w:val="0"/>
      <w:divBdr>
        <w:top w:val="none" w:sz="0" w:space="0" w:color="auto"/>
        <w:left w:val="none" w:sz="0" w:space="0" w:color="auto"/>
        <w:bottom w:val="none" w:sz="0" w:space="0" w:color="auto"/>
        <w:right w:val="none" w:sz="0" w:space="0" w:color="auto"/>
      </w:divBdr>
    </w:div>
    <w:div w:id="1281572857">
      <w:bodyDiv w:val="1"/>
      <w:marLeft w:val="0"/>
      <w:marRight w:val="0"/>
      <w:marTop w:val="0"/>
      <w:marBottom w:val="0"/>
      <w:divBdr>
        <w:top w:val="none" w:sz="0" w:space="0" w:color="auto"/>
        <w:left w:val="none" w:sz="0" w:space="0" w:color="auto"/>
        <w:bottom w:val="none" w:sz="0" w:space="0" w:color="auto"/>
        <w:right w:val="none" w:sz="0" w:space="0" w:color="auto"/>
      </w:divBdr>
    </w:div>
    <w:div w:id="1281641980">
      <w:bodyDiv w:val="1"/>
      <w:marLeft w:val="0"/>
      <w:marRight w:val="0"/>
      <w:marTop w:val="0"/>
      <w:marBottom w:val="0"/>
      <w:divBdr>
        <w:top w:val="none" w:sz="0" w:space="0" w:color="auto"/>
        <w:left w:val="none" w:sz="0" w:space="0" w:color="auto"/>
        <w:bottom w:val="none" w:sz="0" w:space="0" w:color="auto"/>
        <w:right w:val="none" w:sz="0" w:space="0" w:color="auto"/>
      </w:divBdr>
    </w:div>
    <w:div w:id="1281840045">
      <w:bodyDiv w:val="1"/>
      <w:marLeft w:val="0"/>
      <w:marRight w:val="0"/>
      <w:marTop w:val="0"/>
      <w:marBottom w:val="0"/>
      <w:divBdr>
        <w:top w:val="none" w:sz="0" w:space="0" w:color="auto"/>
        <w:left w:val="none" w:sz="0" w:space="0" w:color="auto"/>
        <w:bottom w:val="none" w:sz="0" w:space="0" w:color="auto"/>
        <w:right w:val="none" w:sz="0" w:space="0" w:color="auto"/>
      </w:divBdr>
    </w:div>
    <w:div w:id="1281840379">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2029029">
      <w:bodyDiv w:val="1"/>
      <w:marLeft w:val="0"/>
      <w:marRight w:val="0"/>
      <w:marTop w:val="0"/>
      <w:marBottom w:val="0"/>
      <w:divBdr>
        <w:top w:val="none" w:sz="0" w:space="0" w:color="auto"/>
        <w:left w:val="none" w:sz="0" w:space="0" w:color="auto"/>
        <w:bottom w:val="none" w:sz="0" w:space="0" w:color="auto"/>
        <w:right w:val="none" w:sz="0" w:space="0" w:color="auto"/>
      </w:divBdr>
    </w:div>
    <w:div w:id="1282106647">
      <w:bodyDiv w:val="1"/>
      <w:marLeft w:val="0"/>
      <w:marRight w:val="0"/>
      <w:marTop w:val="0"/>
      <w:marBottom w:val="0"/>
      <w:divBdr>
        <w:top w:val="none" w:sz="0" w:space="0" w:color="auto"/>
        <w:left w:val="none" w:sz="0" w:space="0" w:color="auto"/>
        <w:bottom w:val="none" w:sz="0" w:space="0" w:color="auto"/>
        <w:right w:val="none" w:sz="0" w:space="0" w:color="auto"/>
      </w:divBdr>
    </w:div>
    <w:div w:id="1282108245">
      <w:bodyDiv w:val="1"/>
      <w:marLeft w:val="0"/>
      <w:marRight w:val="0"/>
      <w:marTop w:val="0"/>
      <w:marBottom w:val="0"/>
      <w:divBdr>
        <w:top w:val="none" w:sz="0" w:space="0" w:color="auto"/>
        <w:left w:val="none" w:sz="0" w:space="0" w:color="auto"/>
        <w:bottom w:val="none" w:sz="0" w:space="0" w:color="auto"/>
        <w:right w:val="none" w:sz="0" w:space="0" w:color="auto"/>
      </w:divBdr>
    </w:div>
    <w:div w:id="1282111530">
      <w:bodyDiv w:val="1"/>
      <w:marLeft w:val="0"/>
      <w:marRight w:val="0"/>
      <w:marTop w:val="0"/>
      <w:marBottom w:val="0"/>
      <w:divBdr>
        <w:top w:val="none" w:sz="0" w:space="0" w:color="auto"/>
        <w:left w:val="none" w:sz="0" w:space="0" w:color="auto"/>
        <w:bottom w:val="none" w:sz="0" w:space="0" w:color="auto"/>
        <w:right w:val="none" w:sz="0" w:space="0" w:color="auto"/>
      </w:divBdr>
    </w:div>
    <w:div w:id="1282150708">
      <w:bodyDiv w:val="1"/>
      <w:marLeft w:val="0"/>
      <w:marRight w:val="0"/>
      <w:marTop w:val="0"/>
      <w:marBottom w:val="0"/>
      <w:divBdr>
        <w:top w:val="none" w:sz="0" w:space="0" w:color="auto"/>
        <w:left w:val="none" w:sz="0" w:space="0" w:color="auto"/>
        <w:bottom w:val="none" w:sz="0" w:space="0" w:color="auto"/>
        <w:right w:val="none" w:sz="0" w:space="0" w:color="auto"/>
      </w:divBdr>
    </w:div>
    <w:div w:id="1282228422">
      <w:bodyDiv w:val="1"/>
      <w:marLeft w:val="0"/>
      <w:marRight w:val="0"/>
      <w:marTop w:val="0"/>
      <w:marBottom w:val="0"/>
      <w:divBdr>
        <w:top w:val="none" w:sz="0" w:space="0" w:color="auto"/>
        <w:left w:val="none" w:sz="0" w:space="0" w:color="auto"/>
        <w:bottom w:val="none" w:sz="0" w:space="0" w:color="auto"/>
        <w:right w:val="none" w:sz="0" w:space="0" w:color="auto"/>
      </w:divBdr>
    </w:div>
    <w:div w:id="1282570769">
      <w:bodyDiv w:val="1"/>
      <w:marLeft w:val="0"/>
      <w:marRight w:val="0"/>
      <w:marTop w:val="0"/>
      <w:marBottom w:val="0"/>
      <w:divBdr>
        <w:top w:val="none" w:sz="0" w:space="0" w:color="auto"/>
        <w:left w:val="none" w:sz="0" w:space="0" w:color="auto"/>
        <w:bottom w:val="none" w:sz="0" w:space="0" w:color="auto"/>
        <w:right w:val="none" w:sz="0" w:space="0" w:color="auto"/>
      </w:divBdr>
    </w:div>
    <w:div w:id="1282801988">
      <w:bodyDiv w:val="1"/>
      <w:marLeft w:val="0"/>
      <w:marRight w:val="0"/>
      <w:marTop w:val="0"/>
      <w:marBottom w:val="0"/>
      <w:divBdr>
        <w:top w:val="none" w:sz="0" w:space="0" w:color="auto"/>
        <w:left w:val="none" w:sz="0" w:space="0" w:color="auto"/>
        <w:bottom w:val="none" w:sz="0" w:space="0" w:color="auto"/>
        <w:right w:val="none" w:sz="0" w:space="0" w:color="auto"/>
      </w:divBdr>
    </w:div>
    <w:div w:id="1282881274">
      <w:bodyDiv w:val="1"/>
      <w:marLeft w:val="0"/>
      <w:marRight w:val="0"/>
      <w:marTop w:val="0"/>
      <w:marBottom w:val="0"/>
      <w:divBdr>
        <w:top w:val="none" w:sz="0" w:space="0" w:color="auto"/>
        <w:left w:val="none" w:sz="0" w:space="0" w:color="auto"/>
        <w:bottom w:val="none" w:sz="0" w:space="0" w:color="auto"/>
        <w:right w:val="none" w:sz="0" w:space="0" w:color="auto"/>
      </w:divBdr>
    </w:div>
    <w:div w:id="1283145974">
      <w:bodyDiv w:val="1"/>
      <w:marLeft w:val="0"/>
      <w:marRight w:val="0"/>
      <w:marTop w:val="0"/>
      <w:marBottom w:val="0"/>
      <w:divBdr>
        <w:top w:val="none" w:sz="0" w:space="0" w:color="auto"/>
        <w:left w:val="none" w:sz="0" w:space="0" w:color="auto"/>
        <w:bottom w:val="none" w:sz="0" w:space="0" w:color="auto"/>
        <w:right w:val="none" w:sz="0" w:space="0" w:color="auto"/>
      </w:divBdr>
    </w:div>
    <w:div w:id="1283151404">
      <w:bodyDiv w:val="1"/>
      <w:marLeft w:val="0"/>
      <w:marRight w:val="0"/>
      <w:marTop w:val="0"/>
      <w:marBottom w:val="0"/>
      <w:divBdr>
        <w:top w:val="none" w:sz="0" w:space="0" w:color="auto"/>
        <w:left w:val="none" w:sz="0" w:space="0" w:color="auto"/>
        <w:bottom w:val="none" w:sz="0" w:space="0" w:color="auto"/>
        <w:right w:val="none" w:sz="0" w:space="0" w:color="auto"/>
      </w:divBdr>
    </w:div>
    <w:div w:id="1283265058">
      <w:bodyDiv w:val="1"/>
      <w:marLeft w:val="0"/>
      <w:marRight w:val="0"/>
      <w:marTop w:val="0"/>
      <w:marBottom w:val="0"/>
      <w:divBdr>
        <w:top w:val="none" w:sz="0" w:space="0" w:color="auto"/>
        <w:left w:val="none" w:sz="0" w:space="0" w:color="auto"/>
        <w:bottom w:val="none" w:sz="0" w:space="0" w:color="auto"/>
        <w:right w:val="none" w:sz="0" w:space="0" w:color="auto"/>
      </w:divBdr>
    </w:div>
    <w:div w:id="1283268707">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535168">
      <w:bodyDiv w:val="1"/>
      <w:marLeft w:val="0"/>
      <w:marRight w:val="0"/>
      <w:marTop w:val="0"/>
      <w:marBottom w:val="0"/>
      <w:divBdr>
        <w:top w:val="none" w:sz="0" w:space="0" w:color="auto"/>
        <w:left w:val="none" w:sz="0" w:space="0" w:color="auto"/>
        <w:bottom w:val="none" w:sz="0" w:space="0" w:color="auto"/>
        <w:right w:val="none" w:sz="0" w:space="0" w:color="auto"/>
      </w:divBdr>
    </w:div>
    <w:div w:id="1283535761">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3728795">
      <w:bodyDiv w:val="1"/>
      <w:marLeft w:val="0"/>
      <w:marRight w:val="0"/>
      <w:marTop w:val="0"/>
      <w:marBottom w:val="0"/>
      <w:divBdr>
        <w:top w:val="none" w:sz="0" w:space="0" w:color="auto"/>
        <w:left w:val="none" w:sz="0" w:space="0" w:color="auto"/>
        <w:bottom w:val="none" w:sz="0" w:space="0" w:color="auto"/>
        <w:right w:val="none" w:sz="0" w:space="0" w:color="auto"/>
      </w:divBdr>
    </w:div>
    <w:div w:id="1284114757">
      <w:bodyDiv w:val="1"/>
      <w:marLeft w:val="0"/>
      <w:marRight w:val="0"/>
      <w:marTop w:val="0"/>
      <w:marBottom w:val="0"/>
      <w:divBdr>
        <w:top w:val="none" w:sz="0" w:space="0" w:color="auto"/>
        <w:left w:val="none" w:sz="0" w:space="0" w:color="auto"/>
        <w:bottom w:val="none" w:sz="0" w:space="0" w:color="auto"/>
        <w:right w:val="none" w:sz="0" w:space="0" w:color="auto"/>
      </w:divBdr>
    </w:div>
    <w:div w:id="1284117624">
      <w:bodyDiv w:val="1"/>
      <w:marLeft w:val="0"/>
      <w:marRight w:val="0"/>
      <w:marTop w:val="0"/>
      <w:marBottom w:val="0"/>
      <w:divBdr>
        <w:top w:val="none" w:sz="0" w:space="0" w:color="auto"/>
        <w:left w:val="none" w:sz="0" w:space="0" w:color="auto"/>
        <w:bottom w:val="none" w:sz="0" w:space="0" w:color="auto"/>
        <w:right w:val="none" w:sz="0" w:space="0" w:color="auto"/>
      </w:divBdr>
    </w:div>
    <w:div w:id="1284262334">
      <w:bodyDiv w:val="1"/>
      <w:marLeft w:val="0"/>
      <w:marRight w:val="0"/>
      <w:marTop w:val="0"/>
      <w:marBottom w:val="0"/>
      <w:divBdr>
        <w:top w:val="none" w:sz="0" w:space="0" w:color="auto"/>
        <w:left w:val="none" w:sz="0" w:space="0" w:color="auto"/>
        <w:bottom w:val="none" w:sz="0" w:space="0" w:color="auto"/>
        <w:right w:val="none" w:sz="0" w:space="0" w:color="auto"/>
      </w:divBdr>
    </w:div>
    <w:div w:id="1284263431">
      <w:bodyDiv w:val="1"/>
      <w:marLeft w:val="0"/>
      <w:marRight w:val="0"/>
      <w:marTop w:val="0"/>
      <w:marBottom w:val="0"/>
      <w:divBdr>
        <w:top w:val="none" w:sz="0" w:space="0" w:color="auto"/>
        <w:left w:val="none" w:sz="0" w:space="0" w:color="auto"/>
        <w:bottom w:val="none" w:sz="0" w:space="0" w:color="auto"/>
        <w:right w:val="none" w:sz="0" w:space="0" w:color="auto"/>
      </w:divBdr>
    </w:div>
    <w:div w:id="1284266526">
      <w:bodyDiv w:val="1"/>
      <w:marLeft w:val="0"/>
      <w:marRight w:val="0"/>
      <w:marTop w:val="0"/>
      <w:marBottom w:val="0"/>
      <w:divBdr>
        <w:top w:val="none" w:sz="0" w:space="0" w:color="auto"/>
        <w:left w:val="none" w:sz="0" w:space="0" w:color="auto"/>
        <w:bottom w:val="none" w:sz="0" w:space="0" w:color="auto"/>
        <w:right w:val="none" w:sz="0" w:space="0" w:color="auto"/>
      </w:divBdr>
    </w:div>
    <w:div w:id="1284312648">
      <w:bodyDiv w:val="1"/>
      <w:marLeft w:val="0"/>
      <w:marRight w:val="0"/>
      <w:marTop w:val="0"/>
      <w:marBottom w:val="0"/>
      <w:divBdr>
        <w:top w:val="none" w:sz="0" w:space="0" w:color="auto"/>
        <w:left w:val="none" w:sz="0" w:space="0" w:color="auto"/>
        <w:bottom w:val="none" w:sz="0" w:space="0" w:color="auto"/>
        <w:right w:val="none" w:sz="0" w:space="0" w:color="auto"/>
      </w:divBdr>
    </w:div>
    <w:div w:id="1284537095">
      <w:bodyDiv w:val="1"/>
      <w:marLeft w:val="0"/>
      <w:marRight w:val="0"/>
      <w:marTop w:val="0"/>
      <w:marBottom w:val="0"/>
      <w:divBdr>
        <w:top w:val="none" w:sz="0" w:space="0" w:color="auto"/>
        <w:left w:val="none" w:sz="0" w:space="0" w:color="auto"/>
        <w:bottom w:val="none" w:sz="0" w:space="0" w:color="auto"/>
        <w:right w:val="none" w:sz="0" w:space="0" w:color="auto"/>
      </w:divBdr>
    </w:div>
    <w:div w:id="1284574130">
      <w:bodyDiv w:val="1"/>
      <w:marLeft w:val="0"/>
      <w:marRight w:val="0"/>
      <w:marTop w:val="0"/>
      <w:marBottom w:val="0"/>
      <w:divBdr>
        <w:top w:val="none" w:sz="0" w:space="0" w:color="auto"/>
        <w:left w:val="none" w:sz="0" w:space="0" w:color="auto"/>
        <w:bottom w:val="none" w:sz="0" w:space="0" w:color="auto"/>
        <w:right w:val="none" w:sz="0" w:space="0" w:color="auto"/>
      </w:divBdr>
    </w:div>
    <w:div w:id="1284769697">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5116404">
      <w:bodyDiv w:val="1"/>
      <w:marLeft w:val="0"/>
      <w:marRight w:val="0"/>
      <w:marTop w:val="0"/>
      <w:marBottom w:val="0"/>
      <w:divBdr>
        <w:top w:val="none" w:sz="0" w:space="0" w:color="auto"/>
        <w:left w:val="none" w:sz="0" w:space="0" w:color="auto"/>
        <w:bottom w:val="none" w:sz="0" w:space="0" w:color="auto"/>
        <w:right w:val="none" w:sz="0" w:space="0" w:color="auto"/>
      </w:divBdr>
    </w:div>
    <w:div w:id="1285388522">
      <w:bodyDiv w:val="1"/>
      <w:marLeft w:val="0"/>
      <w:marRight w:val="0"/>
      <w:marTop w:val="0"/>
      <w:marBottom w:val="0"/>
      <w:divBdr>
        <w:top w:val="none" w:sz="0" w:space="0" w:color="auto"/>
        <w:left w:val="none" w:sz="0" w:space="0" w:color="auto"/>
        <w:bottom w:val="none" w:sz="0" w:space="0" w:color="auto"/>
        <w:right w:val="none" w:sz="0" w:space="0" w:color="auto"/>
      </w:divBdr>
    </w:div>
    <w:div w:id="1285424597">
      <w:bodyDiv w:val="1"/>
      <w:marLeft w:val="0"/>
      <w:marRight w:val="0"/>
      <w:marTop w:val="0"/>
      <w:marBottom w:val="0"/>
      <w:divBdr>
        <w:top w:val="none" w:sz="0" w:space="0" w:color="auto"/>
        <w:left w:val="none" w:sz="0" w:space="0" w:color="auto"/>
        <w:bottom w:val="none" w:sz="0" w:space="0" w:color="auto"/>
        <w:right w:val="none" w:sz="0" w:space="0" w:color="auto"/>
      </w:divBdr>
    </w:div>
    <w:div w:id="1285430511">
      <w:bodyDiv w:val="1"/>
      <w:marLeft w:val="0"/>
      <w:marRight w:val="0"/>
      <w:marTop w:val="0"/>
      <w:marBottom w:val="0"/>
      <w:divBdr>
        <w:top w:val="none" w:sz="0" w:space="0" w:color="auto"/>
        <w:left w:val="none" w:sz="0" w:space="0" w:color="auto"/>
        <w:bottom w:val="none" w:sz="0" w:space="0" w:color="auto"/>
        <w:right w:val="none" w:sz="0" w:space="0" w:color="auto"/>
      </w:divBdr>
    </w:div>
    <w:div w:id="1285577094">
      <w:bodyDiv w:val="1"/>
      <w:marLeft w:val="0"/>
      <w:marRight w:val="0"/>
      <w:marTop w:val="0"/>
      <w:marBottom w:val="0"/>
      <w:divBdr>
        <w:top w:val="none" w:sz="0" w:space="0" w:color="auto"/>
        <w:left w:val="none" w:sz="0" w:space="0" w:color="auto"/>
        <w:bottom w:val="none" w:sz="0" w:space="0" w:color="auto"/>
        <w:right w:val="none" w:sz="0" w:space="0" w:color="auto"/>
      </w:divBdr>
    </w:div>
    <w:div w:id="1285767677">
      <w:bodyDiv w:val="1"/>
      <w:marLeft w:val="0"/>
      <w:marRight w:val="0"/>
      <w:marTop w:val="0"/>
      <w:marBottom w:val="0"/>
      <w:divBdr>
        <w:top w:val="none" w:sz="0" w:space="0" w:color="auto"/>
        <w:left w:val="none" w:sz="0" w:space="0" w:color="auto"/>
        <w:bottom w:val="none" w:sz="0" w:space="0" w:color="auto"/>
        <w:right w:val="none" w:sz="0" w:space="0" w:color="auto"/>
      </w:divBdr>
    </w:div>
    <w:div w:id="1285847251">
      <w:bodyDiv w:val="1"/>
      <w:marLeft w:val="0"/>
      <w:marRight w:val="0"/>
      <w:marTop w:val="0"/>
      <w:marBottom w:val="0"/>
      <w:divBdr>
        <w:top w:val="none" w:sz="0" w:space="0" w:color="auto"/>
        <w:left w:val="none" w:sz="0" w:space="0" w:color="auto"/>
        <w:bottom w:val="none" w:sz="0" w:space="0" w:color="auto"/>
        <w:right w:val="none" w:sz="0" w:space="0" w:color="auto"/>
      </w:divBdr>
    </w:div>
    <w:div w:id="1285890025">
      <w:bodyDiv w:val="1"/>
      <w:marLeft w:val="0"/>
      <w:marRight w:val="0"/>
      <w:marTop w:val="0"/>
      <w:marBottom w:val="0"/>
      <w:divBdr>
        <w:top w:val="none" w:sz="0" w:space="0" w:color="auto"/>
        <w:left w:val="none" w:sz="0" w:space="0" w:color="auto"/>
        <w:bottom w:val="none" w:sz="0" w:space="0" w:color="auto"/>
        <w:right w:val="none" w:sz="0" w:space="0" w:color="auto"/>
      </w:divBdr>
    </w:div>
    <w:div w:id="1286084017">
      <w:bodyDiv w:val="1"/>
      <w:marLeft w:val="0"/>
      <w:marRight w:val="0"/>
      <w:marTop w:val="0"/>
      <w:marBottom w:val="0"/>
      <w:divBdr>
        <w:top w:val="none" w:sz="0" w:space="0" w:color="auto"/>
        <w:left w:val="none" w:sz="0" w:space="0" w:color="auto"/>
        <w:bottom w:val="none" w:sz="0" w:space="0" w:color="auto"/>
        <w:right w:val="none" w:sz="0" w:space="0" w:color="auto"/>
      </w:divBdr>
    </w:div>
    <w:div w:id="1286154994">
      <w:bodyDiv w:val="1"/>
      <w:marLeft w:val="0"/>
      <w:marRight w:val="0"/>
      <w:marTop w:val="0"/>
      <w:marBottom w:val="0"/>
      <w:divBdr>
        <w:top w:val="none" w:sz="0" w:space="0" w:color="auto"/>
        <w:left w:val="none" w:sz="0" w:space="0" w:color="auto"/>
        <w:bottom w:val="none" w:sz="0" w:space="0" w:color="auto"/>
        <w:right w:val="none" w:sz="0" w:space="0" w:color="auto"/>
      </w:divBdr>
    </w:div>
    <w:div w:id="1286235101">
      <w:bodyDiv w:val="1"/>
      <w:marLeft w:val="0"/>
      <w:marRight w:val="0"/>
      <w:marTop w:val="0"/>
      <w:marBottom w:val="0"/>
      <w:divBdr>
        <w:top w:val="none" w:sz="0" w:space="0" w:color="auto"/>
        <w:left w:val="none" w:sz="0" w:space="0" w:color="auto"/>
        <w:bottom w:val="none" w:sz="0" w:space="0" w:color="auto"/>
        <w:right w:val="none" w:sz="0" w:space="0" w:color="auto"/>
      </w:divBdr>
    </w:div>
    <w:div w:id="1286422036">
      <w:bodyDiv w:val="1"/>
      <w:marLeft w:val="0"/>
      <w:marRight w:val="0"/>
      <w:marTop w:val="0"/>
      <w:marBottom w:val="0"/>
      <w:divBdr>
        <w:top w:val="none" w:sz="0" w:space="0" w:color="auto"/>
        <w:left w:val="none" w:sz="0" w:space="0" w:color="auto"/>
        <w:bottom w:val="none" w:sz="0" w:space="0" w:color="auto"/>
        <w:right w:val="none" w:sz="0" w:space="0" w:color="auto"/>
      </w:divBdr>
    </w:div>
    <w:div w:id="1286427428">
      <w:bodyDiv w:val="1"/>
      <w:marLeft w:val="0"/>
      <w:marRight w:val="0"/>
      <w:marTop w:val="0"/>
      <w:marBottom w:val="0"/>
      <w:divBdr>
        <w:top w:val="none" w:sz="0" w:space="0" w:color="auto"/>
        <w:left w:val="none" w:sz="0" w:space="0" w:color="auto"/>
        <w:bottom w:val="none" w:sz="0" w:space="0" w:color="auto"/>
        <w:right w:val="none" w:sz="0" w:space="0" w:color="auto"/>
      </w:divBdr>
    </w:div>
    <w:div w:id="1286548574">
      <w:bodyDiv w:val="1"/>
      <w:marLeft w:val="0"/>
      <w:marRight w:val="0"/>
      <w:marTop w:val="0"/>
      <w:marBottom w:val="0"/>
      <w:divBdr>
        <w:top w:val="none" w:sz="0" w:space="0" w:color="auto"/>
        <w:left w:val="none" w:sz="0" w:space="0" w:color="auto"/>
        <w:bottom w:val="none" w:sz="0" w:space="0" w:color="auto"/>
        <w:right w:val="none" w:sz="0" w:space="0" w:color="auto"/>
      </w:divBdr>
    </w:div>
    <w:div w:id="1286698600">
      <w:bodyDiv w:val="1"/>
      <w:marLeft w:val="0"/>
      <w:marRight w:val="0"/>
      <w:marTop w:val="0"/>
      <w:marBottom w:val="0"/>
      <w:divBdr>
        <w:top w:val="none" w:sz="0" w:space="0" w:color="auto"/>
        <w:left w:val="none" w:sz="0" w:space="0" w:color="auto"/>
        <w:bottom w:val="none" w:sz="0" w:space="0" w:color="auto"/>
        <w:right w:val="none" w:sz="0" w:space="0" w:color="auto"/>
      </w:divBdr>
    </w:div>
    <w:div w:id="1286734626">
      <w:bodyDiv w:val="1"/>
      <w:marLeft w:val="0"/>
      <w:marRight w:val="0"/>
      <w:marTop w:val="0"/>
      <w:marBottom w:val="0"/>
      <w:divBdr>
        <w:top w:val="none" w:sz="0" w:space="0" w:color="auto"/>
        <w:left w:val="none" w:sz="0" w:space="0" w:color="auto"/>
        <w:bottom w:val="none" w:sz="0" w:space="0" w:color="auto"/>
        <w:right w:val="none" w:sz="0" w:space="0" w:color="auto"/>
      </w:divBdr>
    </w:div>
    <w:div w:id="1286885825">
      <w:bodyDiv w:val="1"/>
      <w:marLeft w:val="0"/>
      <w:marRight w:val="0"/>
      <w:marTop w:val="0"/>
      <w:marBottom w:val="0"/>
      <w:divBdr>
        <w:top w:val="none" w:sz="0" w:space="0" w:color="auto"/>
        <w:left w:val="none" w:sz="0" w:space="0" w:color="auto"/>
        <w:bottom w:val="none" w:sz="0" w:space="0" w:color="auto"/>
        <w:right w:val="none" w:sz="0" w:space="0" w:color="auto"/>
      </w:divBdr>
    </w:div>
    <w:div w:id="1286932705">
      <w:bodyDiv w:val="1"/>
      <w:marLeft w:val="0"/>
      <w:marRight w:val="0"/>
      <w:marTop w:val="0"/>
      <w:marBottom w:val="0"/>
      <w:divBdr>
        <w:top w:val="none" w:sz="0" w:space="0" w:color="auto"/>
        <w:left w:val="none" w:sz="0" w:space="0" w:color="auto"/>
        <w:bottom w:val="none" w:sz="0" w:space="0" w:color="auto"/>
        <w:right w:val="none" w:sz="0" w:space="0" w:color="auto"/>
      </w:divBdr>
    </w:div>
    <w:div w:id="1286934892">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006271">
      <w:bodyDiv w:val="1"/>
      <w:marLeft w:val="0"/>
      <w:marRight w:val="0"/>
      <w:marTop w:val="0"/>
      <w:marBottom w:val="0"/>
      <w:divBdr>
        <w:top w:val="none" w:sz="0" w:space="0" w:color="auto"/>
        <w:left w:val="none" w:sz="0" w:space="0" w:color="auto"/>
        <w:bottom w:val="none" w:sz="0" w:space="0" w:color="auto"/>
        <w:right w:val="none" w:sz="0" w:space="0" w:color="auto"/>
      </w:divBdr>
    </w:div>
    <w:div w:id="1287082225">
      <w:bodyDiv w:val="1"/>
      <w:marLeft w:val="0"/>
      <w:marRight w:val="0"/>
      <w:marTop w:val="0"/>
      <w:marBottom w:val="0"/>
      <w:divBdr>
        <w:top w:val="none" w:sz="0" w:space="0" w:color="auto"/>
        <w:left w:val="none" w:sz="0" w:space="0" w:color="auto"/>
        <w:bottom w:val="none" w:sz="0" w:space="0" w:color="auto"/>
        <w:right w:val="none" w:sz="0" w:space="0" w:color="auto"/>
      </w:divBdr>
    </w:div>
    <w:div w:id="1287468183">
      <w:bodyDiv w:val="1"/>
      <w:marLeft w:val="0"/>
      <w:marRight w:val="0"/>
      <w:marTop w:val="0"/>
      <w:marBottom w:val="0"/>
      <w:divBdr>
        <w:top w:val="none" w:sz="0" w:space="0" w:color="auto"/>
        <w:left w:val="none" w:sz="0" w:space="0" w:color="auto"/>
        <w:bottom w:val="none" w:sz="0" w:space="0" w:color="auto"/>
        <w:right w:val="none" w:sz="0" w:space="0" w:color="auto"/>
      </w:divBdr>
    </w:div>
    <w:div w:id="1287586455">
      <w:bodyDiv w:val="1"/>
      <w:marLeft w:val="0"/>
      <w:marRight w:val="0"/>
      <w:marTop w:val="0"/>
      <w:marBottom w:val="0"/>
      <w:divBdr>
        <w:top w:val="none" w:sz="0" w:space="0" w:color="auto"/>
        <w:left w:val="none" w:sz="0" w:space="0" w:color="auto"/>
        <w:bottom w:val="none" w:sz="0" w:space="0" w:color="auto"/>
        <w:right w:val="none" w:sz="0" w:space="0" w:color="auto"/>
      </w:divBdr>
    </w:div>
    <w:div w:id="1287810192">
      <w:bodyDiv w:val="1"/>
      <w:marLeft w:val="0"/>
      <w:marRight w:val="0"/>
      <w:marTop w:val="0"/>
      <w:marBottom w:val="0"/>
      <w:divBdr>
        <w:top w:val="none" w:sz="0" w:space="0" w:color="auto"/>
        <w:left w:val="none" w:sz="0" w:space="0" w:color="auto"/>
        <w:bottom w:val="none" w:sz="0" w:space="0" w:color="auto"/>
        <w:right w:val="none" w:sz="0" w:space="0" w:color="auto"/>
      </w:divBdr>
    </w:div>
    <w:div w:id="1287852704">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8002557">
      <w:bodyDiv w:val="1"/>
      <w:marLeft w:val="0"/>
      <w:marRight w:val="0"/>
      <w:marTop w:val="0"/>
      <w:marBottom w:val="0"/>
      <w:divBdr>
        <w:top w:val="none" w:sz="0" w:space="0" w:color="auto"/>
        <w:left w:val="none" w:sz="0" w:space="0" w:color="auto"/>
        <w:bottom w:val="none" w:sz="0" w:space="0" w:color="auto"/>
        <w:right w:val="none" w:sz="0" w:space="0" w:color="auto"/>
      </w:divBdr>
    </w:div>
    <w:div w:id="1288004716">
      <w:bodyDiv w:val="1"/>
      <w:marLeft w:val="0"/>
      <w:marRight w:val="0"/>
      <w:marTop w:val="0"/>
      <w:marBottom w:val="0"/>
      <w:divBdr>
        <w:top w:val="none" w:sz="0" w:space="0" w:color="auto"/>
        <w:left w:val="none" w:sz="0" w:space="0" w:color="auto"/>
        <w:bottom w:val="none" w:sz="0" w:space="0" w:color="auto"/>
        <w:right w:val="none" w:sz="0" w:space="0" w:color="auto"/>
      </w:divBdr>
    </w:div>
    <w:div w:id="1288318351">
      <w:bodyDiv w:val="1"/>
      <w:marLeft w:val="0"/>
      <w:marRight w:val="0"/>
      <w:marTop w:val="0"/>
      <w:marBottom w:val="0"/>
      <w:divBdr>
        <w:top w:val="none" w:sz="0" w:space="0" w:color="auto"/>
        <w:left w:val="none" w:sz="0" w:space="0" w:color="auto"/>
        <w:bottom w:val="none" w:sz="0" w:space="0" w:color="auto"/>
        <w:right w:val="none" w:sz="0" w:space="0" w:color="auto"/>
      </w:divBdr>
    </w:div>
    <w:div w:id="1288508837">
      <w:bodyDiv w:val="1"/>
      <w:marLeft w:val="0"/>
      <w:marRight w:val="0"/>
      <w:marTop w:val="0"/>
      <w:marBottom w:val="0"/>
      <w:divBdr>
        <w:top w:val="none" w:sz="0" w:space="0" w:color="auto"/>
        <w:left w:val="none" w:sz="0" w:space="0" w:color="auto"/>
        <w:bottom w:val="none" w:sz="0" w:space="0" w:color="auto"/>
        <w:right w:val="none" w:sz="0" w:space="0" w:color="auto"/>
      </w:divBdr>
    </w:div>
    <w:div w:id="1288511682">
      <w:bodyDiv w:val="1"/>
      <w:marLeft w:val="0"/>
      <w:marRight w:val="0"/>
      <w:marTop w:val="0"/>
      <w:marBottom w:val="0"/>
      <w:divBdr>
        <w:top w:val="none" w:sz="0" w:space="0" w:color="auto"/>
        <w:left w:val="none" w:sz="0" w:space="0" w:color="auto"/>
        <w:bottom w:val="none" w:sz="0" w:space="0" w:color="auto"/>
        <w:right w:val="none" w:sz="0" w:space="0" w:color="auto"/>
      </w:divBdr>
    </w:div>
    <w:div w:id="1288774583">
      <w:bodyDiv w:val="1"/>
      <w:marLeft w:val="0"/>
      <w:marRight w:val="0"/>
      <w:marTop w:val="0"/>
      <w:marBottom w:val="0"/>
      <w:divBdr>
        <w:top w:val="none" w:sz="0" w:space="0" w:color="auto"/>
        <w:left w:val="none" w:sz="0" w:space="0" w:color="auto"/>
        <w:bottom w:val="none" w:sz="0" w:space="0" w:color="auto"/>
        <w:right w:val="none" w:sz="0" w:space="0" w:color="auto"/>
      </w:divBdr>
    </w:div>
    <w:div w:id="1288778958">
      <w:bodyDiv w:val="1"/>
      <w:marLeft w:val="0"/>
      <w:marRight w:val="0"/>
      <w:marTop w:val="0"/>
      <w:marBottom w:val="0"/>
      <w:divBdr>
        <w:top w:val="none" w:sz="0" w:space="0" w:color="auto"/>
        <w:left w:val="none" w:sz="0" w:space="0" w:color="auto"/>
        <w:bottom w:val="none" w:sz="0" w:space="0" w:color="auto"/>
        <w:right w:val="none" w:sz="0" w:space="0" w:color="auto"/>
      </w:divBdr>
    </w:div>
    <w:div w:id="1288927058">
      <w:bodyDiv w:val="1"/>
      <w:marLeft w:val="0"/>
      <w:marRight w:val="0"/>
      <w:marTop w:val="0"/>
      <w:marBottom w:val="0"/>
      <w:divBdr>
        <w:top w:val="none" w:sz="0" w:space="0" w:color="auto"/>
        <w:left w:val="none" w:sz="0" w:space="0" w:color="auto"/>
        <w:bottom w:val="none" w:sz="0" w:space="0" w:color="auto"/>
        <w:right w:val="none" w:sz="0" w:space="0" w:color="auto"/>
      </w:divBdr>
    </w:div>
    <w:div w:id="1288972594">
      <w:bodyDiv w:val="1"/>
      <w:marLeft w:val="0"/>
      <w:marRight w:val="0"/>
      <w:marTop w:val="0"/>
      <w:marBottom w:val="0"/>
      <w:divBdr>
        <w:top w:val="none" w:sz="0" w:space="0" w:color="auto"/>
        <w:left w:val="none" w:sz="0" w:space="0" w:color="auto"/>
        <w:bottom w:val="none" w:sz="0" w:space="0" w:color="auto"/>
        <w:right w:val="none" w:sz="0" w:space="0" w:color="auto"/>
      </w:divBdr>
    </w:div>
    <w:div w:id="1289359407">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583471">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629265">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89974725">
      <w:bodyDiv w:val="1"/>
      <w:marLeft w:val="0"/>
      <w:marRight w:val="0"/>
      <w:marTop w:val="0"/>
      <w:marBottom w:val="0"/>
      <w:divBdr>
        <w:top w:val="none" w:sz="0" w:space="0" w:color="auto"/>
        <w:left w:val="none" w:sz="0" w:space="0" w:color="auto"/>
        <w:bottom w:val="none" w:sz="0" w:space="0" w:color="auto"/>
        <w:right w:val="none" w:sz="0" w:space="0" w:color="auto"/>
      </w:divBdr>
    </w:div>
    <w:div w:id="1290084575">
      <w:bodyDiv w:val="1"/>
      <w:marLeft w:val="0"/>
      <w:marRight w:val="0"/>
      <w:marTop w:val="0"/>
      <w:marBottom w:val="0"/>
      <w:divBdr>
        <w:top w:val="none" w:sz="0" w:space="0" w:color="auto"/>
        <w:left w:val="none" w:sz="0" w:space="0" w:color="auto"/>
        <w:bottom w:val="none" w:sz="0" w:space="0" w:color="auto"/>
        <w:right w:val="none" w:sz="0" w:space="0" w:color="auto"/>
      </w:divBdr>
    </w:div>
    <w:div w:id="1290405187">
      <w:bodyDiv w:val="1"/>
      <w:marLeft w:val="0"/>
      <w:marRight w:val="0"/>
      <w:marTop w:val="0"/>
      <w:marBottom w:val="0"/>
      <w:divBdr>
        <w:top w:val="none" w:sz="0" w:space="0" w:color="auto"/>
        <w:left w:val="none" w:sz="0" w:space="0" w:color="auto"/>
        <w:bottom w:val="none" w:sz="0" w:space="0" w:color="auto"/>
        <w:right w:val="none" w:sz="0" w:space="0" w:color="auto"/>
      </w:divBdr>
    </w:div>
    <w:div w:id="1290473414">
      <w:bodyDiv w:val="1"/>
      <w:marLeft w:val="0"/>
      <w:marRight w:val="0"/>
      <w:marTop w:val="0"/>
      <w:marBottom w:val="0"/>
      <w:divBdr>
        <w:top w:val="none" w:sz="0" w:space="0" w:color="auto"/>
        <w:left w:val="none" w:sz="0" w:space="0" w:color="auto"/>
        <w:bottom w:val="none" w:sz="0" w:space="0" w:color="auto"/>
        <w:right w:val="none" w:sz="0" w:space="0" w:color="auto"/>
      </w:divBdr>
    </w:div>
    <w:div w:id="1290547438">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0941297">
      <w:bodyDiv w:val="1"/>
      <w:marLeft w:val="0"/>
      <w:marRight w:val="0"/>
      <w:marTop w:val="0"/>
      <w:marBottom w:val="0"/>
      <w:divBdr>
        <w:top w:val="none" w:sz="0" w:space="0" w:color="auto"/>
        <w:left w:val="none" w:sz="0" w:space="0" w:color="auto"/>
        <w:bottom w:val="none" w:sz="0" w:space="0" w:color="auto"/>
        <w:right w:val="none" w:sz="0" w:space="0" w:color="auto"/>
      </w:divBdr>
    </w:div>
    <w:div w:id="1291017026">
      <w:bodyDiv w:val="1"/>
      <w:marLeft w:val="0"/>
      <w:marRight w:val="0"/>
      <w:marTop w:val="0"/>
      <w:marBottom w:val="0"/>
      <w:divBdr>
        <w:top w:val="none" w:sz="0" w:space="0" w:color="auto"/>
        <w:left w:val="none" w:sz="0" w:space="0" w:color="auto"/>
        <w:bottom w:val="none" w:sz="0" w:space="0" w:color="auto"/>
        <w:right w:val="none" w:sz="0" w:space="0" w:color="auto"/>
      </w:divBdr>
    </w:div>
    <w:div w:id="1291324876">
      <w:bodyDiv w:val="1"/>
      <w:marLeft w:val="0"/>
      <w:marRight w:val="0"/>
      <w:marTop w:val="0"/>
      <w:marBottom w:val="0"/>
      <w:divBdr>
        <w:top w:val="none" w:sz="0" w:space="0" w:color="auto"/>
        <w:left w:val="none" w:sz="0" w:space="0" w:color="auto"/>
        <w:bottom w:val="none" w:sz="0" w:space="0" w:color="auto"/>
        <w:right w:val="none" w:sz="0" w:space="0" w:color="auto"/>
      </w:divBdr>
    </w:div>
    <w:div w:id="1291328011">
      <w:bodyDiv w:val="1"/>
      <w:marLeft w:val="0"/>
      <w:marRight w:val="0"/>
      <w:marTop w:val="0"/>
      <w:marBottom w:val="0"/>
      <w:divBdr>
        <w:top w:val="none" w:sz="0" w:space="0" w:color="auto"/>
        <w:left w:val="none" w:sz="0" w:space="0" w:color="auto"/>
        <w:bottom w:val="none" w:sz="0" w:space="0" w:color="auto"/>
        <w:right w:val="none" w:sz="0" w:space="0" w:color="auto"/>
      </w:divBdr>
    </w:div>
    <w:div w:id="1291401158">
      <w:bodyDiv w:val="1"/>
      <w:marLeft w:val="0"/>
      <w:marRight w:val="0"/>
      <w:marTop w:val="0"/>
      <w:marBottom w:val="0"/>
      <w:divBdr>
        <w:top w:val="none" w:sz="0" w:space="0" w:color="auto"/>
        <w:left w:val="none" w:sz="0" w:space="0" w:color="auto"/>
        <w:bottom w:val="none" w:sz="0" w:space="0" w:color="auto"/>
        <w:right w:val="none" w:sz="0" w:space="0" w:color="auto"/>
      </w:divBdr>
    </w:div>
    <w:div w:id="1291932523">
      <w:bodyDiv w:val="1"/>
      <w:marLeft w:val="0"/>
      <w:marRight w:val="0"/>
      <w:marTop w:val="0"/>
      <w:marBottom w:val="0"/>
      <w:divBdr>
        <w:top w:val="none" w:sz="0" w:space="0" w:color="auto"/>
        <w:left w:val="none" w:sz="0" w:space="0" w:color="auto"/>
        <w:bottom w:val="none" w:sz="0" w:space="0" w:color="auto"/>
        <w:right w:val="none" w:sz="0" w:space="0" w:color="auto"/>
      </w:divBdr>
    </w:div>
    <w:div w:id="1291940950">
      <w:bodyDiv w:val="1"/>
      <w:marLeft w:val="0"/>
      <w:marRight w:val="0"/>
      <w:marTop w:val="0"/>
      <w:marBottom w:val="0"/>
      <w:divBdr>
        <w:top w:val="none" w:sz="0" w:space="0" w:color="auto"/>
        <w:left w:val="none" w:sz="0" w:space="0" w:color="auto"/>
        <w:bottom w:val="none" w:sz="0" w:space="0" w:color="auto"/>
        <w:right w:val="none" w:sz="0" w:space="0" w:color="auto"/>
      </w:divBdr>
    </w:div>
    <w:div w:id="1292128913">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200718">
      <w:bodyDiv w:val="1"/>
      <w:marLeft w:val="0"/>
      <w:marRight w:val="0"/>
      <w:marTop w:val="0"/>
      <w:marBottom w:val="0"/>
      <w:divBdr>
        <w:top w:val="none" w:sz="0" w:space="0" w:color="auto"/>
        <w:left w:val="none" w:sz="0" w:space="0" w:color="auto"/>
        <w:bottom w:val="none" w:sz="0" w:space="0" w:color="auto"/>
        <w:right w:val="none" w:sz="0" w:space="0" w:color="auto"/>
      </w:divBdr>
    </w:div>
    <w:div w:id="1292248495">
      <w:bodyDiv w:val="1"/>
      <w:marLeft w:val="0"/>
      <w:marRight w:val="0"/>
      <w:marTop w:val="0"/>
      <w:marBottom w:val="0"/>
      <w:divBdr>
        <w:top w:val="none" w:sz="0" w:space="0" w:color="auto"/>
        <w:left w:val="none" w:sz="0" w:space="0" w:color="auto"/>
        <w:bottom w:val="none" w:sz="0" w:space="0" w:color="auto"/>
        <w:right w:val="none" w:sz="0" w:space="0" w:color="auto"/>
      </w:divBdr>
    </w:div>
    <w:div w:id="1292438321">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2593628">
      <w:bodyDiv w:val="1"/>
      <w:marLeft w:val="0"/>
      <w:marRight w:val="0"/>
      <w:marTop w:val="0"/>
      <w:marBottom w:val="0"/>
      <w:divBdr>
        <w:top w:val="none" w:sz="0" w:space="0" w:color="auto"/>
        <w:left w:val="none" w:sz="0" w:space="0" w:color="auto"/>
        <w:bottom w:val="none" w:sz="0" w:space="0" w:color="auto"/>
        <w:right w:val="none" w:sz="0" w:space="0" w:color="auto"/>
      </w:divBdr>
    </w:div>
    <w:div w:id="1292708585">
      <w:bodyDiv w:val="1"/>
      <w:marLeft w:val="0"/>
      <w:marRight w:val="0"/>
      <w:marTop w:val="0"/>
      <w:marBottom w:val="0"/>
      <w:divBdr>
        <w:top w:val="none" w:sz="0" w:space="0" w:color="auto"/>
        <w:left w:val="none" w:sz="0" w:space="0" w:color="auto"/>
        <w:bottom w:val="none" w:sz="0" w:space="0" w:color="auto"/>
        <w:right w:val="none" w:sz="0" w:space="0" w:color="auto"/>
      </w:divBdr>
    </w:div>
    <w:div w:id="1292976952">
      <w:bodyDiv w:val="1"/>
      <w:marLeft w:val="0"/>
      <w:marRight w:val="0"/>
      <w:marTop w:val="0"/>
      <w:marBottom w:val="0"/>
      <w:divBdr>
        <w:top w:val="none" w:sz="0" w:space="0" w:color="auto"/>
        <w:left w:val="none" w:sz="0" w:space="0" w:color="auto"/>
        <w:bottom w:val="none" w:sz="0" w:space="0" w:color="auto"/>
        <w:right w:val="none" w:sz="0" w:space="0" w:color="auto"/>
      </w:divBdr>
    </w:div>
    <w:div w:id="1293051268">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3097223">
      <w:bodyDiv w:val="1"/>
      <w:marLeft w:val="0"/>
      <w:marRight w:val="0"/>
      <w:marTop w:val="0"/>
      <w:marBottom w:val="0"/>
      <w:divBdr>
        <w:top w:val="none" w:sz="0" w:space="0" w:color="auto"/>
        <w:left w:val="none" w:sz="0" w:space="0" w:color="auto"/>
        <w:bottom w:val="none" w:sz="0" w:space="0" w:color="auto"/>
        <w:right w:val="none" w:sz="0" w:space="0" w:color="auto"/>
      </w:divBdr>
    </w:div>
    <w:div w:id="1293251561">
      <w:bodyDiv w:val="1"/>
      <w:marLeft w:val="0"/>
      <w:marRight w:val="0"/>
      <w:marTop w:val="0"/>
      <w:marBottom w:val="0"/>
      <w:divBdr>
        <w:top w:val="none" w:sz="0" w:space="0" w:color="auto"/>
        <w:left w:val="none" w:sz="0" w:space="0" w:color="auto"/>
        <w:bottom w:val="none" w:sz="0" w:space="0" w:color="auto"/>
        <w:right w:val="none" w:sz="0" w:space="0" w:color="auto"/>
      </w:divBdr>
    </w:div>
    <w:div w:id="1293512077">
      <w:bodyDiv w:val="1"/>
      <w:marLeft w:val="0"/>
      <w:marRight w:val="0"/>
      <w:marTop w:val="0"/>
      <w:marBottom w:val="0"/>
      <w:divBdr>
        <w:top w:val="none" w:sz="0" w:space="0" w:color="auto"/>
        <w:left w:val="none" w:sz="0" w:space="0" w:color="auto"/>
        <w:bottom w:val="none" w:sz="0" w:space="0" w:color="auto"/>
        <w:right w:val="none" w:sz="0" w:space="0" w:color="auto"/>
      </w:divBdr>
    </w:div>
    <w:div w:id="1293713131">
      <w:bodyDiv w:val="1"/>
      <w:marLeft w:val="0"/>
      <w:marRight w:val="0"/>
      <w:marTop w:val="0"/>
      <w:marBottom w:val="0"/>
      <w:divBdr>
        <w:top w:val="none" w:sz="0" w:space="0" w:color="auto"/>
        <w:left w:val="none" w:sz="0" w:space="0" w:color="auto"/>
        <w:bottom w:val="none" w:sz="0" w:space="0" w:color="auto"/>
        <w:right w:val="none" w:sz="0" w:space="0" w:color="auto"/>
      </w:divBdr>
    </w:div>
    <w:div w:id="1293906890">
      <w:bodyDiv w:val="1"/>
      <w:marLeft w:val="0"/>
      <w:marRight w:val="0"/>
      <w:marTop w:val="0"/>
      <w:marBottom w:val="0"/>
      <w:divBdr>
        <w:top w:val="none" w:sz="0" w:space="0" w:color="auto"/>
        <w:left w:val="none" w:sz="0" w:space="0" w:color="auto"/>
        <w:bottom w:val="none" w:sz="0" w:space="0" w:color="auto"/>
        <w:right w:val="none" w:sz="0" w:space="0" w:color="auto"/>
      </w:divBdr>
    </w:div>
    <w:div w:id="1294020283">
      <w:bodyDiv w:val="1"/>
      <w:marLeft w:val="0"/>
      <w:marRight w:val="0"/>
      <w:marTop w:val="0"/>
      <w:marBottom w:val="0"/>
      <w:divBdr>
        <w:top w:val="none" w:sz="0" w:space="0" w:color="auto"/>
        <w:left w:val="none" w:sz="0" w:space="0" w:color="auto"/>
        <w:bottom w:val="none" w:sz="0" w:space="0" w:color="auto"/>
        <w:right w:val="none" w:sz="0" w:space="0" w:color="auto"/>
      </w:divBdr>
    </w:div>
    <w:div w:id="1294092737">
      <w:bodyDiv w:val="1"/>
      <w:marLeft w:val="0"/>
      <w:marRight w:val="0"/>
      <w:marTop w:val="0"/>
      <w:marBottom w:val="0"/>
      <w:divBdr>
        <w:top w:val="none" w:sz="0" w:space="0" w:color="auto"/>
        <w:left w:val="none" w:sz="0" w:space="0" w:color="auto"/>
        <w:bottom w:val="none" w:sz="0" w:space="0" w:color="auto"/>
        <w:right w:val="none" w:sz="0" w:space="0" w:color="auto"/>
      </w:divBdr>
    </w:div>
    <w:div w:id="1294559033">
      <w:bodyDiv w:val="1"/>
      <w:marLeft w:val="0"/>
      <w:marRight w:val="0"/>
      <w:marTop w:val="0"/>
      <w:marBottom w:val="0"/>
      <w:divBdr>
        <w:top w:val="none" w:sz="0" w:space="0" w:color="auto"/>
        <w:left w:val="none" w:sz="0" w:space="0" w:color="auto"/>
        <w:bottom w:val="none" w:sz="0" w:space="0" w:color="auto"/>
        <w:right w:val="none" w:sz="0" w:space="0" w:color="auto"/>
      </w:divBdr>
    </w:div>
    <w:div w:id="1294822343">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019576">
      <w:bodyDiv w:val="1"/>
      <w:marLeft w:val="0"/>
      <w:marRight w:val="0"/>
      <w:marTop w:val="0"/>
      <w:marBottom w:val="0"/>
      <w:divBdr>
        <w:top w:val="none" w:sz="0" w:space="0" w:color="auto"/>
        <w:left w:val="none" w:sz="0" w:space="0" w:color="auto"/>
        <w:bottom w:val="none" w:sz="0" w:space="0" w:color="auto"/>
        <w:right w:val="none" w:sz="0" w:space="0" w:color="auto"/>
      </w:divBdr>
    </w:div>
    <w:div w:id="1295065135">
      <w:bodyDiv w:val="1"/>
      <w:marLeft w:val="0"/>
      <w:marRight w:val="0"/>
      <w:marTop w:val="0"/>
      <w:marBottom w:val="0"/>
      <w:divBdr>
        <w:top w:val="none" w:sz="0" w:space="0" w:color="auto"/>
        <w:left w:val="none" w:sz="0" w:space="0" w:color="auto"/>
        <w:bottom w:val="none" w:sz="0" w:space="0" w:color="auto"/>
        <w:right w:val="none" w:sz="0" w:space="0" w:color="auto"/>
      </w:divBdr>
    </w:div>
    <w:div w:id="1295066951">
      <w:bodyDiv w:val="1"/>
      <w:marLeft w:val="0"/>
      <w:marRight w:val="0"/>
      <w:marTop w:val="0"/>
      <w:marBottom w:val="0"/>
      <w:divBdr>
        <w:top w:val="none" w:sz="0" w:space="0" w:color="auto"/>
        <w:left w:val="none" w:sz="0" w:space="0" w:color="auto"/>
        <w:bottom w:val="none" w:sz="0" w:space="0" w:color="auto"/>
        <w:right w:val="none" w:sz="0" w:space="0" w:color="auto"/>
      </w:divBdr>
    </w:div>
    <w:div w:id="1295209934">
      <w:bodyDiv w:val="1"/>
      <w:marLeft w:val="0"/>
      <w:marRight w:val="0"/>
      <w:marTop w:val="0"/>
      <w:marBottom w:val="0"/>
      <w:divBdr>
        <w:top w:val="none" w:sz="0" w:space="0" w:color="auto"/>
        <w:left w:val="none" w:sz="0" w:space="0" w:color="auto"/>
        <w:bottom w:val="none" w:sz="0" w:space="0" w:color="auto"/>
        <w:right w:val="none" w:sz="0" w:space="0" w:color="auto"/>
      </w:divBdr>
    </w:div>
    <w:div w:id="1295215869">
      <w:bodyDiv w:val="1"/>
      <w:marLeft w:val="0"/>
      <w:marRight w:val="0"/>
      <w:marTop w:val="0"/>
      <w:marBottom w:val="0"/>
      <w:divBdr>
        <w:top w:val="none" w:sz="0" w:space="0" w:color="auto"/>
        <w:left w:val="none" w:sz="0" w:space="0" w:color="auto"/>
        <w:bottom w:val="none" w:sz="0" w:space="0" w:color="auto"/>
        <w:right w:val="none" w:sz="0" w:space="0" w:color="auto"/>
      </w:divBdr>
    </w:div>
    <w:div w:id="1295217225">
      <w:bodyDiv w:val="1"/>
      <w:marLeft w:val="0"/>
      <w:marRight w:val="0"/>
      <w:marTop w:val="0"/>
      <w:marBottom w:val="0"/>
      <w:divBdr>
        <w:top w:val="none" w:sz="0" w:space="0" w:color="auto"/>
        <w:left w:val="none" w:sz="0" w:space="0" w:color="auto"/>
        <w:bottom w:val="none" w:sz="0" w:space="0" w:color="auto"/>
        <w:right w:val="none" w:sz="0" w:space="0" w:color="auto"/>
      </w:divBdr>
    </w:div>
    <w:div w:id="1295335361">
      <w:bodyDiv w:val="1"/>
      <w:marLeft w:val="0"/>
      <w:marRight w:val="0"/>
      <w:marTop w:val="0"/>
      <w:marBottom w:val="0"/>
      <w:divBdr>
        <w:top w:val="none" w:sz="0" w:space="0" w:color="auto"/>
        <w:left w:val="none" w:sz="0" w:space="0" w:color="auto"/>
        <w:bottom w:val="none" w:sz="0" w:space="0" w:color="auto"/>
        <w:right w:val="none" w:sz="0" w:space="0" w:color="auto"/>
      </w:divBdr>
    </w:div>
    <w:div w:id="1295405465">
      <w:bodyDiv w:val="1"/>
      <w:marLeft w:val="0"/>
      <w:marRight w:val="0"/>
      <w:marTop w:val="0"/>
      <w:marBottom w:val="0"/>
      <w:divBdr>
        <w:top w:val="none" w:sz="0" w:space="0" w:color="auto"/>
        <w:left w:val="none" w:sz="0" w:space="0" w:color="auto"/>
        <w:bottom w:val="none" w:sz="0" w:space="0" w:color="auto"/>
        <w:right w:val="none" w:sz="0" w:space="0" w:color="auto"/>
      </w:divBdr>
    </w:div>
    <w:div w:id="1295452776">
      <w:bodyDiv w:val="1"/>
      <w:marLeft w:val="0"/>
      <w:marRight w:val="0"/>
      <w:marTop w:val="0"/>
      <w:marBottom w:val="0"/>
      <w:divBdr>
        <w:top w:val="none" w:sz="0" w:space="0" w:color="auto"/>
        <w:left w:val="none" w:sz="0" w:space="0" w:color="auto"/>
        <w:bottom w:val="none" w:sz="0" w:space="0" w:color="auto"/>
        <w:right w:val="none" w:sz="0" w:space="0" w:color="auto"/>
      </w:divBdr>
    </w:div>
    <w:div w:id="1295481168">
      <w:bodyDiv w:val="1"/>
      <w:marLeft w:val="0"/>
      <w:marRight w:val="0"/>
      <w:marTop w:val="0"/>
      <w:marBottom w:val="0"/>
      <w:divBdr>
        <w:top w:val="none" w:sz="0" w:space="0" w:color="auto"/>
        <w:left w:val="none" w:sz="0" w:space="0" w:color="auto"/>
        <w:bottom w:val="none" w:sz="0" w:space="0" w:color="auto"/>
        <w:right w:val="none" w:sz="0" w:space="0" w:color="auto"/>
      </w:divBdr>
    </w:div>
    <w:div w:id="1295595774">
      <w:bodyDiv w:val="1"/>
      <w:marLeft w:val="0"/>
      <w:marRight w:val="0"/>
      <w:marTop w:val="0"/>
      <w:marBottom w:val="0"/>
      <w:divBdr>
        <w:top w:val="none" w:sz="0" w:space="0" w:color="auto"/>
        <w:left w:val="none" w:sz="0" w:space="0" w:color="auto"/>
        <w:bottom w:val="none" w:sz="0" w:space="0" w:color="auto"/>
        <w:right w:val="none" w:sz="0" w:space="0" w:color="auto"/>
      </w:divBdr>
    </w:div>
    <w:div w:id="1295673011">
      <w:bodyDiv w:val="1"/>
      <w:marLeft w:val="0"/>
      <w:marRight w:val="0"/>
      <w:marTop w:val="0"/>
      <w:marBottom w:val="0"/>
      <w:divBdr>
        <w:top w:val="none" w:sz="0" w:space="0" w:color="auto"/>
        <w:left w:val="none" w:sz="0" w:space="0" w:color="auto"/>
        <w:bottom w:val="none" w:sz="0" w:space="0" w:color="auto"/>
        <w:right w:val="none" w:sz="0" w:space="0" w:color="auto"/>
      </w:divBdr>
    </w:div>
    <w:div w:id="1295675855">
      <w:bodyDiv w:val="1"/>
      <w:marLeft w:val="0"/>
      <w:marRight w:val="0"/>
      <w:marTop w:val="0"/>
      <w:marBottom w:val="0"/>
      <w:divBdr>
        <w:top w:val="none" w:sz="0" w:space="0" w:color="auto"/>
        <w:left w:val="none" w:sz="0" w:space="0" w:color="auto"/>
        <w:bottom w:val="none" w:sz="0" w:space="0" w:color="auto"/>
        <w:right w:val="none" w:sz="0" w:space="0" w:color="auto"/>
      </w:divBdr>
    </w:div>
    <w:div w:id="1295713582">
      <w:bodyDiv w:val="1"/>
      <w:marLeft w:val="0"/>
      <w:marRight w:val="0"/>
      <w:marTop w:val="0"/>
      <w:marBottom w:val="0"/>
      <w:divBdr>
        <w:top w:val="none" w:sz="0" w:space="0" w:color="auto"/>
        <w:left w:val="none" w:sz="0" w:space="0" w:color="auto"/>
        <w:bottom w:val="none" w:sz="0" w:space="0" w:color="auto"/>
        <w:right w:val="none" w:sz="0" w:space="0" w:color="auto"/>
      </w:divBdr>
    </w:div>
    <w:div w:id="1295719715">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6251198">
      <w:bodyDiv w:val="1"/>
      <w:marLeft w:val="0"/>
      <w:marRight w:val="0"/>
      <w:marTop w:val="0"/>
      <w:marBottom w:val="0"/>
      <w:divBdr>
        <w:top w:val="none" w:sz="0" w:space="0" w:color="auto"/>
        <w:left w:val="none" w:sz="0" w:space="0" w:color="auto"/>
        <w:bottom w:val="none" w:sz="0" w:space="0" w:color="auto"/>
        <w:right w:val="none" w:sz="0" w:space="0" w:color="auto"/>
      </w:divBdr>
    </w:div>
    <w:div w:id="1296255615">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6911652">
      <w:bodyDiv w:val="1"/>
      <w:marLeft w:val="0"/>
      <w:marRight w:val="0"/>
      <w:marTop w:val="0"/>
      <w:marBottom w:val="0"/>
      <w:divBdr>
        <w:top w:val="none" w:sz="0" w:space="0" w:color="auto"/>
        <w:left w:val="none" w:sz="0" w:space="0" w:color="auto"/>
        <w:bottom w:val="none" w:sz="0" w:space="0" w:color="auto"/>
        <w:right w:val="none" w:sz="0" w:space="0" w:color="auto"/>
      </w:divBdr>
    </w:div>
    <w:div w:id="1296986859">
      <w:bodyDiv w:val="1"/>
      <w:marLeft w:val="0"/>
      <w:marRight w:val="0"/>
      <w:marTop w:val="0"/>
      <w:marBottom w:val="0"/>
      <w:divBdr>
        <w:top w:val="none" w:sz="0" w:space="0" w:color="auto"/>
        <w:left w:val="none" w:sz="0" w:space="0" w:color="auto"/>
        <w:bottom w:val="none" w:sz="0" w:space="0" w:color="auto"/>
        <w:right w:val="none" w:sz="0" w:space="0" w:color="auto"/>
      </w:divBdr>
    </w:div>
    <w:div w:id="1297221381">
      <w:bodyDiv w:val="1"/>
      <w:marLeft w:val="0"/>
      <w:marRight w:val="0"/>
      <w:marTop w:val="0"/>
      <w:marBottom w:val="0"/>
      <w:divBdr>
        <w:top w:val="none" w:sz="0" w:space="0" w:color="auto"/>
        <w:left w:val="none" w:sz="0" w:space="0" w:color="auto"/>
        <w:bottom w:val="none" w:sz="0" w:space="0" w:color="auto"/>
        <w:right w:val="none" w:sz="0" w:space="0" w:color="auto"/>
      </w:divBdr>
    </w:div>
    <w:div w:id="1297294302">
      <w:bodyDiv w:val="1"/>
      <w:marLeft w:val="0"/>
      <w:marRight w:val="0"/>
      <w:marTop w:val="0"/>
      <w:marBottom w:val="0"/>
      <w:divBdr>
        <w:top w:val="none" w:sz="0" w:space="0" w:color="auto"/>
        <w:left w:val="none" w:sz="0" w:space="0" w:color="auto"/>
        <w:bottom w:val="none" w:sz="0" w:space="0" w:color="auto"/>
        <w:right w:val="none" w:sz="0" w:space="0" w:color="auto"/>
      </w:divBdr>
    </w:div>
    <w:div w:id="1297295403">
      <w:bodyDiv w:val="1"/>
      <w:marLeft w:val="0"/>
      <w:marRight w:val="0"/>
      <w:marTop w:val="0"/>
      <w:marBottom w:val="0"/>
      <w:divBdr>
        <w:top w:val="none" w:sz="0" w:space="0" w:color="auto"/>
        <w:left w:val="none" w:sz="0" w:space="0" w:color="auto"/>
        <w:bottom w:val="none" w:sz="0" w:space="0" w:color="auto"/>
        <w:right w:val="none" w:sz="0" w:space="0" w:color="auto"/>
      </w:divBdr>
    </w:div>
    <w:div w:id="1297486366">
      <w:bodyDiv w:val="1"/>
      <w:marLeft w:val="0"/>
      <w:marRight w:val="0"/>
      <w:marTop w:val="0"/>
      <w:marBottom w:val="0"/>
      <w:divBdr>
        <w:top w:val="none" w:sz="0" w:space="0" w:color="auto"/>
        <w:left w:val="none" w:sz="0" w:space="0" w:color="auto"/>
        <w:bottom w:val="none" w:sz="0" w:space="0" w:color="auto"/>
        <w:right w:val="none" w:sz="0" w:space="0" w:color="auto"/>
      </w:divBdr>
    </w:div>
    <w:div w:id="1297561518">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7904906">
      <w:bodyDiv w:val="1"/>
      <w:marLeft w:val="0"/>
      <w:marRight w:val="0"/>
      <w:marTop w:val="0"/>
      <w:marBottom w:val="0"/>
      <w:divBdr>
        <w:top w:val="none" w:sz="0" w:space="0" w:color="auto"/>
        <w:left w:val="none" w:sz="0" w:space="0" w:color="auto"/>
        <w:bottom w:val="none" w:sz="0" w:space="0" w:color="auto"/>
        <w:right w:val="none" w:sz="0" w:space="0" w:color="auto"/>
      </w:divBdr>
    </w:div>
    <w:div w:id="1297950143">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298294460">
      <w:bodyDiv w:val="1"/>
      <w:marLeft w:val="0"/>
      <w:marRight w:val="0"/>
      <w:marTop w:val="0"/>
      <w:marBottom w:val="0"/>
      <w:divBdr>
        <w:top w:val="none" w:sz="0" w:space="0" w:color="auto"/>
        <w:left w:val="none" w:sz="0" w:space="0" w:color="auto"/>
        <w:bottom w:val="none" w:sz="0" w:space="0" w:color="auto"/>
        <w:right w:val="none" w:sz="0" w:space="0" w:color="auto"/>
      </w:divBdr>
    </w:div>
    <w:div w:id="1298419040">
      <w:bodyDiv w:val="1"/>
      <w:marLeft w:val="0"/>
      <w:marRight w:val="0"/>
      <w:marTop w:val="0"/>
      <w:marBottom w:val="0"/>
      <w:divBdr>
        <w:top w:val="none" w:sz="0" w:space="0" w:color="auto"/>
        <w:left w:val="none" w:sz="0" w:space="0" w:color="auto"/>
        <w:bottom w:val="none" w:sz="0" w:space="0" w:color="auto"/>
        <w:right w:val="none" w:sz="0" w:space="0" w:color="auto"/>
      </w:divBdr>
    </w:div>
    <w:div w:id="1298562999">
      <w:bodyDiv w:val="1"/>
      <w:marLeft w:val="0"/>
      <w:marRight w:val="0"/>
      <w:marTop w:val="0"/>
      <w:marBottom w:val="0"/>
      <w:divBdr>
        <w:top w:val="none" w:sz="0" w:space="0" w:color="auto"/>
        <w:left w:val="none" w:sz="0" w:space="0" w:color="auto"/>
        <w:bottom w:val="none" w:sz="0" w:space="0" w:color="auto"/>
        <w:right w:val="none" w:sz="0" w:space="0" w:color="auto"/>
      </w:divBdr>
    </w:div>
    <w:div w:id="1298607662">
      <w:bodyDiv w:val="1"/>
      <w:marLeft w:val="0"/>
      <w:marRight w:val="0"/>
      <w:marTop w:val="0"/>
      <w:marBottom w:val="0"/>
      <w:divBdr>
        <w:top w:val="none" w:sz="0" w:space="0" w:color="auto"/>
        <w:left w:val="none" w:sz="0" w:space="0" w:color="auto"/>
        <w:bottom w:val="none" w:sz="0" w:space="0" w:color="auto"/>
        <w:right w:val="none" w:sz="0" w:space="0" w:color="auto"/>
      </w:divBdr>
    </w:div>
    <w:div w:id="1298753789">
      <w:bodyDiv w:val="1"/>
      <w:marLeft w:val="0"/>
      <w:marRight w:val="0"/>
      <w:marTop w:val="0"/>
      <w:marBottom w:val="0"/>
      <w:divBdr>
        <w:top w:val="none" w:sz="0" w:space="0" w:color="auto"/>
        <w:left w:val="none" w:sz="0" w:space="0" w:color="auto"/>
        <w:bottom w:val="none" w:sz="0" w:space="0" w:color="auto"/>
        <w:right w:val="none" w:sz="0" w:space="0" w:color="auto"/>
      </w:divBdr>
    </w:div>
    <w:div w:id="1298755262">
      <w:bodyDiv w:val="1"/>
      <w:marLeft w:val="0"/>
      <w:marRight w:val="0"/>
      <w:marTop w:val="0"/>
      <w:marBottom w:val="0"/>
      <w:divBdr>
        <w:top w:val="none" w:sz="0" w:space="0" w:color="auto"/>
        <w:left w:val="none" w:sz="0" w:space="0" w:color="auto"/>
        <w:bottom w:val="none" w:sz="0" w:space="0" w:color="auto"/>
        <w:right w:val="none" w:sz="0" w:space="0" w:color="auto"/>
      </w:divBdr>
    </w:div>
    <w:div w:id="1298878137">
      <w:bodyDiv w:val="1"/>
      <w:marLeft w:val="0"/>
      <w:marRight w:val="0"/>
      <w:marTop w:val="0"/>
      <w:marBottom w:val="0"/>
      <w:divBdr>
        <w:top w:val="none" w:sz="0" w:space="0" w:color="auto"/>
        <w:left w:val="none" w:sz="0" w:space="0" w:color="auto"/>
        <w:bottom w:val="none" w:sz="0" w:space="0" w:color="auto"/>
        <w:right w:val="none" w:sz="0" w:space="0" w:color="auto"/>
      </w:divBdr>
    </w:div>
    <w:div w:id="1299142112">
      <w:bodyDiv w:val="1"/>
      <w:marLeft w:val="0"/>
      <w:marRight w:val="0"/>
      <w:marTop w:val="0"/>
      <w:marBottom w:val="0"/>
      <w:divBdr>
        <w:top w:val="none" w:sz="0" w:space="0" w:color="auto"/>
        <w:left w:val="none" w:sz="0" w:space="0" w:color="auto"/>
        <w:bottom w:val="none" w:sz="0" w:space="0" w:color="auto"/>
        <w:right w:val="none" w:sz="0" w:space="0" w:color="auto"/>
      </w:divBdr>
    </w:div>
    <w:div w:id="1299188091">
      <w:bodyDiv w:val="1"/>
      <w:marLeft w:val="0"/>
      <w:marRight w:val="0"/>
      <w:marTop w:val="0"/>
      <w:marBottom w:val="0"/>
      <w:divBdr>
        <w:top w:val="none" w:sz="0" w:space="0" w:color="auto"/>
        <w:left w:val="none" w:sz="0" w:space="0" w:color="auto"/>
        <w:bottom w:val="none" w:sz="0" w:space="0" w:color="auto"/>
        <w:right w:val="none" w:sz="0" w:space="0" w:color="auto"/>
      </w:divBdr>
    </w:div>
    <w:div w:id="1299410534">
      <w:bodyDiv w:val="1"/>
      <w:marLeft w:val="0"/>
      <w:marRight w:val="0"/>
      <w:marTop w:val="0"/>
      <w:marBottom w:val="0"/>
      <w:divBdr>
        <w:top w:val="none" w:sz="0" w:space="0" w:color="auto"/>
        <w:left w:val="none" w:sz="0" w:space="0" w:color="auto"/>
        <w:bottom w:val="none" w:sz="0" w:space="0" w:color="auto"/>
        <w:right w:val="none" w:sz="0" w:space="0" w:color="auto"/>
      </w:divBdr>
    </w:div>
    <w:div w:id="1299645198">
      <w:bodyDiv w:val="1"/>
      <w:marLeft w:val="0"/>
      <w:marRight w:val="0"/>
      <w:marTop w:val="0"/>
      <w:marBottom w:val="0"/>
      <w:divBdr>
        <w:top w:val="none" w:sz="0" w:space="0" w:color="auto"/>
        <w:left w:val="none" w:sz="0" w:space="0" w:color="auto"/>
        <w:bottom w:val="none" w:sz="0" w:space="0" w:color="auto"/>
        <w:right w:val="none" w:sz="0" w:space="0" w:color="auto"/>
      </w:divBdr>
    </w:div>
    <w:div w:id="1299648848">
      <w:bodyDiv w:val="1"/>
      <w:marLeft w:val="0"/>
      <w:marRight w:val="0"/>
      <w:marTop w:val="0"/>
      <w:marBottom w:val="0"/>
      <w:divBdr>
        <w:top w:val="none" w:sz="0" w:space="0" w:color="auto"/>
        <w:left w:val="none" w:sz="0" w:space="0" w:color="auto"/>
        <w:bottom w:val="none" w:sz="0" w:space="0" w:color="auto"/>
        <w:right w:val="none" w:sz="0" w:space="0" w:color="auto"/>
      </w:divBdr>
    </w:div>
    <w:div w:id="1299726764">
      <w:bodyDiv w:val="1"/>
      <w:marLeft w:val="0"/>
      <w:marRight w:val="0"/>
      <w:marTop w:val="0"/>
      <w:marBottom w:val="0"/>
      <w:divBdr>
        <w:top w:val="none" w:sz="0" w:space="0" w:color="auto"/>
        <w:left w:val="none" w:sz="0" w:space="0" w:color="auto"/>
        <w:bottom w:val="none" w:sz="0" w:space="0" w:color="auto"/>
        <w:right w:val="none" w:sz="0" w:space="0" w:color="auto"/>
      </w:divBdr>
    </w:div>
    <w:div w:id="1299871479">
      <w:bodyDiv w:val="1"/>
      <w:marLeft w:val="0"/>
      <w:marRight w:val="0"/>
      <w:marTop w:val="0"/>
      <w:marBottom w:val="0"/>
      <w:divBdr>
        <w:top w:val="none" w:sz="0" w:space="0" w:color="auto"/>
        <w:left w:val="none" w:sz="0" w:space="0" w:color="auto"/>
        <w:bottom w:val="none" w:sz="0" w:space="0" w:color="auto"/>
        <w:right w:val="none" w:sz="0" w:space="0" w:color="auto"/>
      </w:divBdr>
    </w:div>
    <w:div w:id="1299919104">
      <w:bodyDiv w:val="1"/>
      <w:marLeft w:val="0"/>
      <w:marRight w:val="0"/>
      <w:marTop w:val="0"/>
      <w:marBottom w:val="0"/>
      <w:divBdr>
        <w:top w:val="none" w:sz="0" w:space="0" w:color="auto"/>
        <w:left w:val="none" w:sz="0" w:space="0" w:color="auto"/>
        <w:bottom w:val="none" w:sz="0" w:space="0" w:color="auto"/>
        <w:right w:val="none" w:sz="0" w:space="0" w:color="auto"/>
      </w:divBdr>
    </w:div>
    <w:div w:id="1300109525">
      <w:bodyDiv w:val="1"/>
      <w:marLeft w:val="0"/>
      <w:marRight w:val="0"/>
      <w:marTop w:val="0"/>
      <w:marBottom w:val="0"/>
      <w:divBdr>
        <w:top w:val="none" w:sz="0" w:space="0" w:color="auto"/>
        <w:left w:val="none" w:sz="0" w:space="0" w:color="auto"/>
        <w:bottom w:val="none" w:sz="0" w:space="0" w:color="auto"/>
        <w:right w:val="none" w:sz="0" w:space="0" w:color="auto"/>
      </w:divBdr>
    </w:div>
    <w:div w:id="1300113983">
      <w:bodyDiv w:val="1"/>
      <w:marLeft w:val="0"/>
      <w:marRight w:val="0"/>
      <w:marTop w:val="0"/>
      <w:marBottom w:val="0"/>
      <w:divBdr>
        <w:top w:val="none" w:sz="0" w:space="0" w:color="auto"/>
        <w:left w:val="none" w:sz="0" w:space="0" w:color="auto"/>
        <w:bottom w:val="none" w:sz="0" w:space="0" w:color="auto"/>
        <w:right w:val="none" w:sz="0" w:space="0" w:color="auto"/>
      </w:divBdr>
    </w:div>
    <w:div w:id="1300115342">
      <w:bodyDiv w:val="1"/>
      <w:marLeft w:val="0"/>
      <w:marRight w:val="0"/>
      <w:marTop w:val="0"/>
      <w:marBottom w:val="0"/>
      <w:divBdr>
        <w:top w:val="none" w:sz="0" w:space="0" w:color="auto"/>
        <w:left w:val="none" w:sz="0" w:space="0" w:color="auto"/>
        <w:bottom w:val="none" w:sz="0" w:space="0" w:color="auto"/>
        <w:right w:val="none" w:sz="0" w:space="0" w:color="auto"/>
      </w:divBdr>
    </w:div>
    <w:div w:id="1300259110">
      <w:bodyDiv w:val="1"/>
      <w:marLeft w:val="0"/>
      <w:marRight w:val="0"/>
      <w:marTop w:val="0"/>
      <w:marBottom w:val="0"/>
      <w:divBdr>
        <w:top w:val="none" w:sz="0" w:space="0" w:color="auto"/>
        <w:left w:val="none" w:sz="0" w:space="0" w:color="auto"/>
        <w:bottom w:val="none" w:sz="0" w:space="0" w:color="auto"/>
        <w:right w:val="none" w:sz="0" w:space="0" w:color="auto"/>
      </w:divBdr>
    </w:div>
    <w:div w:id="1300303578">
      <w:bodyDiv w:val="1"/>
      <w:marLeft w:val="0"/>
      <w:marRight w:val="0"/>
      <w:marTop w:val="0"/>
      <w:marBottom w:val="0"/>
      <w:divBdr>
        <w:top w:val="none" w:sz="0" w:space="0" w:color="auto"/>
        <w:left w:val="none" w:sz="0" w:space="0" w:color="auto"/>
        <w:bottom w:val="none" w:sz="0" w:space="0" w:color="auto"/>
        <w:right w:val="none" w:sz="0" w:space="0" w:color="auto"/>
      </w:divBdr>
    </w:div>
    <w:div w:id="1300378345">
      <w:bodyDiv w:val="1"/>
      <w:marLeft w:val="0"/>
      <w:marRight w:val="0"/>
      <w:marTop w:val="0"/>
      <w:marBottom w:val="0"/>
      <w:divBdr>
        <w:top w:val="none" w:sz="0" w:space="0" w:color="auto"/>
        <w:left w:val="none" w:sz="0" w:space="0" w:color="auto"/>
        <w:bottom w:val="none" w:sz="0" w:space="0" w:color="auto"/>
        <w:right w:val="none" w:sz="0" w:space="0" w:color="auto"/>
      </w:divBdr>
    </w:div>
    <w:div w:id="1300498021">
      <w:bodyDiv w:val="1"/>
      <w:marLeft w:val="0"/>
      <w:marRight w:val="0"/>
      <w:marTop w:val="0"/>
      <w:marBottom w:val="0"/>
      <w:divBdr>
        <w:top w:val="none" w:sz="0" w:space="0" w:color="auto"/>
        <w:left w:val="none" w:sz="0" w:space="0" w:color="auto"/>
        <w:bottom w:val="none" w:sz="0" w:space="0" w:color="auto"/>
        <w:right w:val="none" w:sz="0" w:space="0" w:color="auto"/>
      </w:divBdr>
    </w:div>
    <w:div w:id="1300763028">
      <w:bodyDiv w:val="1"/>
      <w:marLeft w:val="0"/>
      <w:marRight w:val="0"/>
      <w:marTop w:val="0"/>
      <w:marBottom w:val="0"/>
      <w:divBdr>
        <w:top w:val="none" w:sz="0" w:space="0" w:color="auto"/>
        <w:left w:val="none" w:sz="0" w:space="0" w:color="auto"/>
        <w:bottom w:val="none" w:sz="0" w:space="0" w:color="auto"/>
        <w:right w:val="none" w:sz="0" w:space="0" w:color="auto"/>
      </w:divBdr>
    </w:div>
    <w:div w:id="1300956375">
      <w:bodyDiv w:val="1"/>
      <w:marLeft w:val="0"/>
      <w:marRight w:val="0"/>
      <w:marTop w:val="0"/>
      <w:marBottom w:val="0"/>
      <w:divBdr>
        <w:top w:val="none" w:sz="0" w:space="0" w:color="auto"/>
        <w:left w:val="none" w:sz="0" w:space="0" w:color="auto"/>
        <w:bottom w:val="none" w:sz="0" w:space="0" w:color="auto"/>
        <w:right w:val="none" w:sz="0" w:space="0" w:color="auto"/>
      </w:divBdr>
    </w:div>
    <w:div w:id="1301031745">
      <w:bodyDiv w:val="1"/>
      <w:marLeft w:val="0"/>
      <w:marRight w:val="0"/>
      <w:marTop w:val="0"/>
      <w:marBottom w:val="0"/>
      <w:divBdr>
        <w:top w:val="none" w:sz="0" w:space="0" w:color="auto"/>
        <w:left w:val="none" w:sz="0" w:space="0" w:color="auto"/>
        <w:bottom w:val="none" w:sz="0" w:space="0" w:color="auto"/>
        <w:right w:val="none" w:sz="0" w:space="0" w:color="auto"/>
      </w:divBdr>
    </w:div>
    <w:div w:id="1301036008">
      <w:bodyDiv w:val="1"/>
      <w:marLeft w:val="0"/>
      <w:marRight w:val="0"/>
      <w:marTop w:val="0"/>
      <w:marBottom w:val="0"/>
      <w:divBdr>
        <w:top w:val="none" w:sz="0" w:space="0" w:color="auto"/>
        <w:left w:val="none" w:sz="0" w:space="0" w:color="auto"/>
        <w:bottom w:val="none" w:sz="0" w:space="0" w:color="auto"/>
        <w:right w:val="none" w:sz="0" w:space="0" w:color="auto"/>
      </w:divBdr>
    </w:div>
    <w:div w:id="1301226206">
      <w:bodyDiv w:val="1"/>
      <w:marLeft w:val="0"/>
      <w:marRight w:val="0"/>
      <w:marTop w:val="0"/>
      <w:marBottom w:val="0"/>
      <w:divBdr>
        <w:top w:val="none" w:sz="0" w:space="0" w:color="auto"/>
        <w:left w:val="none" w:sz="0" w:space="0" w:color="auto"/>
        <w:bottom w:val="none" w:sz="0" w:space="0" w:color="auto"/>
        <w:right w:val="none" w:sz="0" w:space="0" w:color="auto"/>
      </w:divBdr>
    </w:div>
    <w:div w:id="1301306982">
      <w:bodyDiv w:val="1"/>
      <w:marLeft w:val="0"/>
      <w:marRight w:val="0"/>
      <w:marTop w:val="0"/>
      <w:marBottom w:val="0"/>
      <w:divBdr>
        <w:top w:val="none" w:sz="0" w:space="0" w:color="auto"/>
        <w:left w:val="none" w:sz="0" w:space="0" w:color="auto"/>
        <w:bottom w:val="none" w:sz="0" w:space="0" w:color="auto"/>
        <w:right w:val="none" w:sz="0" w:space="0" w:color="auto"/>
      </w:divBdr>
    </w:div>
    <w:div w:id="1301378112">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534913">
      <w:bodyDiv w:val="1"/>
      <w:marLeft w:val="0"/>
      <w:marRight w:val="0"/>
      <w:marTop w:val="0"/>
      <w:marBottom w:val="0"/>
      <w:divBdr>
        <w:top w:val="none" w:sz="0" w:space="0" w:color="auto"/>
        <w:left w:val="none" w:sz="0" w:space="0" w:color="auto"/>
        <w:bottom w:val="none" w:sz="0" w:space="0" w:color="auto"/>
        <w:right w:val="none" w:sz="0" w:space="0" w:color="auto"/>
      </w:divBdr>
    </w:div>
    <w:div w:id="1302537288">
      <w:bodyDiv w:val="1"/>
      <w:marLeft w:val="0"/>
      <w:marRight w:val="0"/>
      <w:marTop w:val="0"/>
      <w:marBottom w:val="0"/>
      <w:divBdr>
        <w:top w:val="none" w:sz="0" w:space="0" w:color="auto"/>
        <w:left w:val="none" w:sz="0" w:space="0" w:color="auto"/>
        <w:bottom w:val="none" w:sz="0" w:space="0" w:color="auto"/>
        <w:right w:val="none" w:sz="0" w:space="0" w:color="auto"/>
      </w:divBdr>
    </w:div>
    <w:div w:id="1302619107">
      <w:bodyDiv w:val="1"/>
      <w:marLeft w:val="0"/>
      <w:marRight w:val="0"/>
      <w:marTop w:val="0"/>
      <w:marBottom w:val="0"/>
      <w:divBdr>
        <w:top w:val="none" w:sz="0" w:space="0" w:color="auto"/>
        <w:left w:val="none" w:sz="0" w:space="0" w:color="auto"/>
        <w:bottom w:val="none" w:sz="0" w:space="0" w:color="auto"/>
        <w:right w:val="none" w:sz="0" w:space="0" w:color="auto"/>
      </w:divBdr>
    </w:div>
    <w:div w:id="1302804337">
      <w:bodyDiv w:val="1"/>
      <w:marLeft w:val="0"/>
      <w:marRight w:val="0"/>
      <w:marTop w:val="0"/>
      <w:marBottom w:val="0"/>
      <w:divBdr>
        <w:top w:val="none" w:sz="0" w:space="0" w:color="auto"/>
        <w:left w:val="none" w:sz="0" w:space="0" w:color="auto"/>
        <w:bottom w:val="none" w:sz="0" w:space="0" w:color="auto"/>
        <w:right w:val="none" w:sz="0" w:space="0" w:color="auto"/>
      </w:divBdr>
    </w:div>
    <w:div w:id="1302807065">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2884866">
      <w:bodyDiv w:val="1"/>
      <w:marLeft w:val="0"/>
      <w:marRight w:val="0"/>
      <w:marTop w:val="0"/>
      <w:marBottom w:val="0"/>
      <w:divBdr>
        <w:top w:val="none" w:sz="0" w:space="0" w:color="auto"/>
        <w:left w:val="none" w:sz="0" w:space="0" w:color="auto"/>
        <w:bottom w:val="none" w:sz="0" w:space="0" w:color="auto"/>
        <w:right w:val="none" w:sz="0" w:space="0" w:color="auto"/>
      </w:divBdr>
    </w:div>
    <w:div w:id="1302921263">
      <w:bodyDiv w:val="1"/>
      <w:marLeft w:val="0"/>
      <w:marRight w:val="0"/>
      <w:marTop w:val="0"/>
      <w:marBottom w:val="0"/>
      <w:divBdr>
        <w:top w:val="none" w:sz="0" w:space="0" w:color="auto"/>
        <w:left w:val="none" w:sz="0" w:space="0" w:color="auto"/>
        <w:bottom w:val="none" w:sz="0" w:space="0" w:color="auto"/>
        <w:right w:val="none" w:sz="0" w:space="0" w:color="auto"/>
      </w:divBdr>
    </w:div>
    <w:div w:id="1302999202">
      <w:bodyDiv w:val="1"/>
      <w:marLeft w:val="0"/>
      <w:marRight w:val="0"/>
      <w:marTop w:val="0"/>
      <w:marBottom w:val="0"/>
      <w:divBdr>
        <w:top w:val="none" w:sz="0" w:space="0" w:color="auto"/>
        <w:left w:val="none" w:sz="0" w:space="0" w:color="auto"/>
        <w:bottom w:val="none" w:sz="0" w:space="0" w:color="auto"/>
        <w:right w:val="none" w:sz="0" w:space="0" w:color="auto"/>
      </w:divBdr>
    </w:div>
    <w:div w:id="1303150158">
      <w:bodyDiv w:val="1"/>
      <w:marLeft w:val="0"/>
      <w:marRight w:val="0"/>
      <w:marTop w:val="0"/>
      <w:marBottom w:val="0"/>
      <w:divBdr>
        <w:top w:val="none" w:sz="0" w:space="0" w:color="auto"/>
        <w:left w:val="none" w:sz="0" w:space="0" w:color="auto"/>
        <w:bottom w:val="none" w:sz="0" w:space="0" w:color="auto"/>
        <w:right w:val="none" w:sz="0" w:space="0" w:color="auto"/>
      </w:divBdr>
    </w:div>
    <w:div w:id="1303268219">
      <w:bodyDiv w:val="1"/>
      <w:marLeft w:val="0"/>
      <w:marRight w:val="0"/>
      <w:marTop w:val="0"/>
      <w:marBottom w:val="0"/>
      <w:divBdr>
        <w:top w:val="none" w:sz="0" w:space="0" w:color="auto"/>
        <w:left w:val="none" w:sz="0" w:space="0" w:color="auto"/>
        <w:bottom w:val="none" w:sz="0" w:space="0" w:color="auto"/>
        <w:right w:val="none" w:sz="0" w:space="0" w:color="auto"/>
      </w:divBdr>
    </w:div>
    <w:div w:id="1303391172">
      <w:bodyDiv w:val="1"/>
      <w:marLeft w:val="0"/>
      <w:marRight w:val="0"/>
      <w:marTop w:val="0"/>
      <w:marBottom w:val="0"/>
      <w:divBdr>
        <w:top w:val="none" w:sz="0" w:space="0" w:color="auto"/>
        <w:left w:val="none" w:sz="0" w:space="0" w:color="auto"/>
        <w:bottom w:val="none" w:sz="0" w:space="0" w:color="auto"/>
        <w:right w:val="none" w:sz="0" w:space="0" w:color="auto"/>
      </w:divBdr>
    </w:div>
    <w:div w:id="1303460119">
      <w:bodyDiv w:val="1"/>
      <w:marLeft w:val="0"/>
      <w:marRight w:val="0"/>
      <w:marTop w:val="0"/>
      <w:marBottom w:val="0"/>
      <w:divBdr>
        <w:top w:val="none" w:sz="0" w:space="0" w:color="auto"/>
        <w:left w:val="none" w:sz="0" w:space="0" w:color="auto"/>
        <w:bottom w:val="none" w:sz="0" w:space="0" w:color="auto"/>
        <w:right w:val="none" w:sz="0" w:space="0" w:color="auto"/>
      </w:divBdr>
    </w:div>
    <w:div w:id="1303729336">
      <w:bodyDiv w:val="1"/>
      <w:marLeft w:val="0"/>
      <w:marRight w:val="0"/>
      <w:marTop w:val="0"/>
      <w:marBottom w:val="0"/>
      <w:divBdr>
        <w:top w:val="none" w:sz="0" w:space="0" w:color="auto"/>
        <w:left w:val="none" w:sz="0" w:space="0" w:color="auto"/>
        <w:bottom w:val="none" w:sz="0" w:space="0" w:color="auto"/>
        <w:right w:val="none" w:sz="0" w:space="0" w:color="auto"/>
      </w:divBdr>
    </w:div>
    <w:div w:id="1303734783">
      <w:bodyDiv w:val="1"/>
      <w:marLeft w:val="0"/>
      <w:marRight w:val="0"/>
      <w:marTop w:val="0"/>
      <w:marBottom w:val="0"/>
      <w:divBdr>
        <w:top w:val="none" w:sz="0" w:space="0" w:color="auto"/>
        <w:left w:val="none" w:sz="0" w:space="0" w:color="auto"/>
        <w:bottom w:val="none" w:sz="0" w:space="0" w:color="auto"/>
        <w:right w:val="none" w:sz="0" w:space="0" w:color="auto"/>
      </w:divBdr>
    </w:div>
    <w:div w:id="1303774270">
      <w:bodyDiv w:val="1"/>
      <w:marLeft w:val="0"/>
      <w:marRight w:val="0"/>
      <w:marTop w:val="0"/>
      <w:marBottom w:val="0"/>
      <w:divBdr>
        <w:top w:val="none" w:sz="0" w:space="0" w:color="auto"/>
        <w:left w:val="none" w:sz="0" w:space="0" w:color="auto"/>
        <w:bottom w:val="none" w:sz="0" w:space="0" w:color="auto"/>
        <w:right w:val="none" w:sz="0" w:space="0" w:color="auto"/>
      </w:divBdr>
    </w:div>
    <w:div w:id="1303846734">
      <w:bodyDiv w:val="1"/>
      <w:marLeft w:val="0"/>
      <w:marRight w:val="0"/>
      <w:marTop w:val="0"/>
      <w:marBottom w:val="0"/>
      <w:divBdr>
        <w:top w:val="none" w:sz="0" w:space="0" w:color="auto"/>
        <w:left w:val="none" w:sz="0" w:space="0" w:color="auto"/>
        <w:bottom w:val="none" w:sz="0" w:space="0" w:color="auto"/>
        <w:right w:val="none" w:sz="0" w:space="0" w:color="auto"/>
      </w:divBdr>
    </w:div>
    <w:div w:id="1303922494">
      <w:bodyDiv w:val="1"/>
      <w:marLeft w:val="0"/>
      <w:marRight w:val="0"/>
      <w:marTop w:val="0"/>
      <w:marBottom w:val="0"/>
      <w:divBdr>
        <w:top w:val="none" w:sz="0" w:space="0" w:color="auto"/>
        <w:left w:val="none" w:sz="0" w:space="0" w:color="auto"/>
        <w:bottom w:val="none" w:sz="0" w:space="0" w:color="auto"/>
        <w:right w:val="none" w:sz="0" w:space="0" w:color="auto"/>
      </w:divBdr>
    </w:div>
    <w:div w:id="1303972175">
      <w:bodyDiv w:val="1"/>
      <w:marLeft w:val="0"/>
      <w:marRight w:val="0"/>
      <w:marTop w:val="0"/>
      <w:marBottom w:val="0"/>
      <w:divBdr>
        <w:top w:val="none" w:sz="0" w:space="0" w:color="auto"/>
        <w:left w:val="none" w:sz="0" w:space="0" w:color="auto"/>
        <w:bottom w:val="none" w:sz="0" w:space="0" w:color="auto"/>
        <w:right w:val="none" w:sz="0" w:space="0" w:color="auto"/>
      </w:divBdr>
    </w:div>
    <w:div w:id="1304116737">
      <w:bodyDiv w:val="1"/>
      <w:marLeft w:val="0"/>
      <w:marRight w:val="0"/>
      <w:marTop w:val="0"/>
      <w:marBottom w:val="0"/>
      <w:divBdr>
        <w:top w:val="none" w:sz="0" w:space="0" w:color="auto"/>
        <w:left w:val="none" w:sz="0" w:space="0" w:color="auto"/>
        <w:bottom w:val="none" w:sz="0" w:space="0" w:color="auto"/>
        <w:right w:val="none" w:sz="0" w:space="0" w:color="auto"/>
      </w:divBdr>
    </w:div>
    <w:div w:id="1304192986">
      <w:bodyDiv w:val="1"/>
      <w:marLeft w:val="0"/>
      <w:marRight w:val="0"/>
      <w:marTop w:val="0"/>
      <w:marBottom w:val="0"/>
      <w:divBdr>
        <w:top w:val="none" w:sz="0" w:space="0" w:color="auto"/>
        <w:left w:val="none" w:sz="0" w:space="0" w:color="auto"/>
        <w:bottom w:val="none" w:sz="0" w:space="0" w:color="auto"/>
        <w:right w:val="none" w:sz="0" w:space="0" w:color="auto"/>
      </w:divBdr>
    </w:div>
    <w:div w:id="1304195727">
      <w:bodyDiv w:val="1"/>
      <w:marLeft w:val="0"/>
      <w:marRight w:val="0"/>
      <w:marTop w:val="0"/>
      <w:marBottom w:val="0"/>
      <w:divBdr>
        <w:top w:val="none" w:sz="0" w:space="0" w:color="auto"/>
        <w:left w:val="none" w:sz="0" w:space="0" w:color="auto"/>
        <w:bottom w:val="none" w:sz="0" w:space="0" w:color="auto"/>
        <w:right w:val="none" w:sz="0" w:space="0" w:color="auto"/>
      </w:divBdr>
    </w:div>
    <w:div w:id="1304387550">
      <w:bodyDiv w:val="1"/>
      <w:marLeft w:val="0"/>
      <w:marRight w:val="0"/>
      <w:marTop w:val="0"/>
      <w:marBottom w:val="0"/>
      <w:divBdr>
        <w:top w:val="none" w:sz="0" w:space="0" w:color="auto"/>
        <w:left w:val="none" w:sz="0" w:space="0" w:color="auto"/>
        <w:bottom w:val="none" w:sz="0" w:space="0" w:color="auto"/>
        <w:right w:val="none" w:sz="0" w:space="0" w:color="auto"/>
      </w:divBdr>
    </w:div>
    <w:div w:id="1304389185">
      <w:bodyDiv w:val="1"/>
      <w:marLeft w:val="0"/>
      <w:marRight w:val="0"/>
      <w:marTop w:val="0"/>
      <w:marBottom w:val="0"/>
      <w:divBdr>
        <w:top w:val="none" w:sz="0" w:space="0" w:color="auto"/>
        <w:left w:val="none" w:sz="0" w:space="0" w:color="auto"/>
        <w:bottom w:val="none" w:sz="0" w:space="0" w:color="auto"/>
        <w:right w:val="none" w:sz="0" w:space="0" w:color="auto"/>
      </w:divBdr>
    </w:div>
    <w:div w:id="1304508912">
      <w:bodyDiv w:val="1"/>
      <w:marLeft w:val="0"/>
      <w:marRight w:val="0"/>
      <w:marTop w:val="0"/>
      <w:marBottom w:val="0"/>
      <w:divBdr>
        <w:top w:val="none" w:sz="0" w:space="0" w:color="auto"/>
        <w:left w:val="none" w:sz="0" w:space="0" w:color="auto"/>
        <w:bottom w:val="none" w:sz="0" w:space="0" w:color="auto"/>
        <w:right w:val="none" w:sz="0" w:space="0" w:color="auto"/>
      </w:divBdr>
    </w:div>
    <w:div w:id="1304694222">
      <w:bodyDiv w:val="1"/>
      <w:marLeft w:val="0"/>
      <w:marRight w:val="0"/>
      <w:marTop w:val="0"/>
      <w:marBottom w:val="0"/>
      <w:divBdr>
        <w:top w:val="none" w:sz="0" w:space="0" w:color="auto"/>
        <w:left w:val="none" w:sz="0" w:space="0" w:color="auto"/>
        <w:bottom w:val="none" w:sz="0" w:space="0" w:color="auto"/>
        <w:right w:val="none" w:sz="0" w:space="0" w:color="auto"/>
      </w:divBdr>
    </w:div>
    <w:div w:id="1304697181">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05237332">
      <w:bodyDiv w:val="1"/>
      <w:marLeft w:val="0"/>
      <w:marRight w:val="0"/>
      <w:marTop w:val="0"/>
      <w:marBottom w:val="0"/>
      <w:divBdr>
        <w:top w:val="none" w:sz="0" w:space="0" w:color="auto"/>
        <w:left w:val="none" w:sz="0" w:space="0" w:color="auto"/>
        <w:bottom w:val="none" w:sz="0" w:space="0" w:color="auto"/>
        <w:right w:val="none" w:sz="0" w:space="0" w:color="auto"/>
      </w:divBdr>
    </w:div>
    <w:div w:id="1305504647">
      <w:bodyDiv w:val="1"/>
      <w:marLeft w:val="0"/>
      <w:marRight w:val="0"/>
      <w:marTop w:val="0"/>
      <w:marBottom w:val="0"/>
      <w:divBdr>
        <w:top w:val="none" w:sz="0" w:space="0" w:color="auto"/>
        <w:left w:val="none" w:sz="0" w:space="0" w:color="auto"/>
        <w:bottom w:val="none" w:sz="0" w:space="0" w:color="auto"/>
        <w:right w:val="none" w:sz="0" w:space="0" w:color="auto"/>
      </w:divBdr>
    </w:div>
    <w:div w:id="1305619195">
      <w:bodyDiv w:val="1"/>
      <w:marLeft w:val="0"/>
      <w:marRight w:val="0"/>
      <w:marTop w:val="0"/>
      <w:marBottom w:val="0"/>
      <w:divBdr>
        <w:top w:val="none" w:sz="0" w:space="0" w:color="auto"/>
        <w:left w:val="none" w:sz="0" w:space="0" w:color="auto"/>
        <w:bottom w:val="none" w:sz="0" w:space="0" w:color="auto"/>
        <w:right w:val="none" w:sz="0" w:space="0" w:color="auto"/>
      </w:divBdr>
    </w:div>
    <w:div w:id="1305622466">
      <w:bodyDiv w:val="1"/>
      <w:marLeft w:val="0"/>
      <w:marRight w:val="0"/>
      <w:marTop w:val="0"/>
      <w:marBottom w:val="0"/>
      <w:divBdr>
        <w:top w:val="none" w:sz="0" w:space="0" w:color="auto"/>
        <w:left w:val="none" w:sz="0" w:space="0" w:color="auto"/>
        <w:bottom w:val="none" w:sz="0" w:space="0" w:color="auto"/>
        <w:right w:val="none" w:sz="0" w:space="0" w:color="auto"/>
      </w:divBdr>
    </w:div>
    <w:div w:id="1305692717">
      <w:bodyDiv w:val="1"/>
      <w:marLeft w:val="0"/>
      <w:marRight w:val="0"/>
      <w:marTop w:val="0"/>
      <w:marBottom w:val="0"/>
      <w:divBdr>
        <w:top w:val="none" w:sz="0" w:space="0" w:color="auto"/>
        <w:left w:val="none" w:sz="0" w:space="0" w:color="auto"/>
        <w:bottom w:val="none" w:sz="0" w:space="0" w:color="auto"/>
        <w:right w:val="none" w:sz="0" w:space="0" w:color="auto"/>
      </w:divBdr>
    </w:div>
    <w:div w:id="1305702172">
      <w:bodyDiv w:val="1"/>
      <w:marLeft w:val="0"/>
      <w:marRight w:val="0"/>
      <w:marTop w:val="0"/>
      <w:marBottom w:val="0"/>
      <w:divBdr>
        <w:top w:val="none" w:sz="0" w:space="0" w:color="auto"/>
        <w:left w:val="none" w:sz="0" w:space="0" w:color="auto"/>
        <w:bottom w:val="none" w:sz="0" w:space="0" w:color="auto"/>
        <w:right w:val="none" w:sz="0" w:space="0" w:color="auto"/>
      </w:divBdr>
    </w:div>
    <w:div w:id="1305771450">
      <w:bodyDiv w:val="1"/>
      <w:marLeft w:val="0"/>
      <w:marRight w:val="0"/>
      <w:marTop w:val="0"/>
      <w:marBottom w:val="0"/>
      <w:divBdr>
        <w:top w:val="none" w:sz="0" w:space="0" w:color="auto"/>
        <w:left w:val="none" w:sz="0" w:space="0" w:color="auto"/>
        <w:bottom w:val="none" w:sz="0" w:space="0" w:color="auto"/>
        <w:right w:val="none" w:sz="0" w:space="0" w:color="auto"/>
      </w:divBdr>
    </w:div>
    <w:div w:id="1305818696">
      <w:bodyDiv w:val="1"/>
      <w:marLeft w:val="0"/>
      <w:marRight w:val="0"/>
      <w:marTop w:val="0"/>
      <w:marBottom w:val="0"/>
      <w:divBdr>
        <w:top w:val="none" w:sz="0" w:space="0" w:color="auto"/>
        <w:left w:val="none" w:sz="0" w:space="0" w:color="auto"/>
        <w:bottom w:val="none" w:sz="0" w:space="0" w:color="auto"/>
        <w:right w:val="none" w:sz="0" w:space="0" w:color="auto"/>
      </w:divBdr>
    </w:div>
    <w:div w:id="1305893134">
      <w:bodyDiv w:val="1"/>
      <w:marLeft w:val="0"/>
      <w:marRight w:val="0"/>
      <w:marTop w:val="0"/>
      <w:marBottom w:val="0"/>
      <w:divBdr>
        <w:top w:val="none" w:sz="0" w:space="0" w:color="auto"/>
        <w:left w:val="none" w:sz="0" w:space="0" w:color="auto"/>
        <w:bottom w:val="none" w:sz="0" w:space="0" w:color="auto"/>
        <w:right w:val="none" w:sz="0" w:space="0" w:color="auto"/>
      </w:divBdr>
    </w:div>
    <w:div w:id="1305895504">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06083003">
      <w:bodyDiv w:val="1"/>
      <w:marLeft w:val="0"/>
      <w:marRight w:val="0"/>
      <w:marTop w:val="0"/>
      <w:marBottom w:val="0"/>
      <w:divBdr>
        <w:top w:val="none" w:sz="0" w:space="0" w:color="auto"/>
        <w:left w:val="none" w:sz="0" w:space="0" w:color="auto"/>
        <w:bottom w:val="none" w:sz="0" w:space="0" w:color="auto"/>
        <w:right w:val="none" w:sz="0" w:space="0" w:color="auto"/>
      </w:divBdr>
    </w:div>
    <w:div w:id="1306279208">
      <w:bodyDiv w:val="1"/>
      <w:marLeft w:val="0"/>
      <w:marRight w:val="0"/>
      <w:marTop w:val="0"/>
      <w:marBottom w:val="0"/>
      <w:divBdr>
        <w:top w:val="none" w:sz="0" w:space="0" w:color="auto"/>
        <w:left w:val="none" w:sz="0" w:space="0" w:color="auto"/>
        <w:bottom w:val="none" w:sz="0" w:space="0" w:color="auto"/>
        <w:right w:val="none" w:sz="0" w:space="0" w:color="auto"/>
      </w:divBdr>
    </w:div>
    <w:div w:id="1306544884">
      <w:bodyDiv w:val="1"/>
      <w:marLeft w:val="0"/>
      <w:marRight w:val="0"/>
      <w:marTop w:val="0"/>
      <w:marBottom w:val="0"/>
      <w:divBdr>
        <w:top w:val="none" w:sz="0" w:space="0" w:color="auto"/>
        <w:left w:val="none" w:sz="0" w:space="0" w:color="auto"/>
        <w:bottom w:val="none" w:sz="0" w:space="0" w:color="auto"/>
        <w:right w:val="none" w:sz="0" w:space="0" w:color="auto"/>
      </w:divBdr>
    </w:div>
    <w:div w:id="1306545410">
      <w:bodyDiv w:val="1"/>
      <w:marLeft w:val="0"/>
      <w:marRight w:val="0"/>
      <w:marTop w:val="0"/>
      <w:marBottom w:val="0"/>
      <w:divBdr>
        <w:top w:val="none" w:sz="0" w:space="0" w:color="auto"/>
        <w:left w:val="none" w:sz="0" w:space="0" w:color="auto"/>
        <w:bottom w:val="none" w:sz="0" w:space="0" w:color="auto"/>
        <w:right w:val="none" w:sz="0" w:space="0" w:color="auto"/>
      </w:divBdr>
    </w:div>
    <w:div w:id="1306660428">
      <w:bodyDiv w:val="1"/>
      <w:marLeft w:val="0"/>
      <w:marRight w:val="0"/>
      <w:marTop w:val="0"/>
      <w:marBottom w:val="0"/>
      <w:divBdr>
        <w:top w:val="none" w:sz="0" w:space="0" w:color="auto"/>
        <w:left w:val="none" w:sz="0" w:space="0" w:color="auto"/>
        <w:bottom w:val="none" w:sz="0" w:space="0" w:color="auto"/>
        <w:right w:val="none" w:sz="0" w:space="0" w:color="auto"/>
      </w:divBdr>
    </w:div>
    <w:div w:id="1306661166">
      <w:bodyDiv w:val="1"/>
      <w:marLeft w:val="0"/>
      <w:marRight w:val="0"/>
      <w:marTop w:val="0"/>
      <w:marBottom w:val="0"/>
      <w:divBdr>
        <w:top w:val="none" w:sz="0" w:space="0" w:color="auto"/>
        <w:left w:val="none" w:sz="0" w:space="0" w:color="auto"/>
        <w:bottom w:val="none" w:sz="0" w:space="0" w:color="auto"/>
        <w:right w:val="none" w:sz="0" w:space="0" w:color="auto"/>
      </w:divBdr>
    </w:div>
    <w:div w:id="1306667504">
      <w:bodyDiv w:val="1"/>
      <w:marLeft w:val="0"/>
      <w:marRight w:val="0"/>
      <w:marTop w:val="0"/>
      <w:marBottom w:val="0"/>
      <w:divBdr>
        <w:top w:val="none" w:sz="0" w:space="0" w:color="auto"/>
        <w:left w:val="none" w:sz="0" w:space="0" w:color="auto"/>
        <w:bottom w:val="none" w:sz="0" w:space="0" w:color="auto"/>
        <w:right w:val="none" w:sz="0" w:space="0" w:color="auto"/>
      </w:divBdr>
    </w:div>
    <w:div w:id="1306737762">
      <w:bodyDiv w:val="1"/>
      <w:marLeft w:val="0"/>
      <w:marRight w:val="0"/>
      <w:marTop w:val="0"/>
      <w:marBottom w:val="0"/>
      <w:divBdr>
        <w:top w:val="none" w:sz="0" w:space="0" w:color="auto"/>
        <w:left w:val="none" w:sz="0" w:space="0" w:color="auto"/>
        <w:bottom w:val="none" w:sz="0" w:space="0" w:color="auto"/>
        <w:right w:val="none" w:sz="0" w:space="0" w:color="auto"/>
      </w:divBdr>
    </w:div>
    <w:div w:id="1307005412">
      <w:bodyDiv w:val="1"/>
      <w:marLeft w:val="0"/>
      <w:marRight w:val="0"/>
      <w:marTop w:val="0"/>
      <w:marBottom w:val="0"/>
      <w:divBdr>
        <w:top w:val="none" w:sz="0" w:space="0" w:color="auto"/>
        <w:left w:val="none" w:sz="0" w:space="0" w:color="auto"/>
        <w:bottom w:val="none" w:sz="0" w:space="0" w:color="auto"/>
        <w:right w:val="none" w:sz="0" w:space="0" w:color="auto"/>
      </w:divBdr>
    </w:div>
    <w:div w:id="1307319707">
      <w:bodyDiv w:val="1"/>
      <w:marLeft w:val="0"/>
      <w:marRight w:val="0"/>
      <w:marTop w:val="0"/>
      <w:marBottom w:val="0"/>
      <w:divBdr>
        <w:top w:val="none" w:sz="0" w:space="0" w:color="auto"/>
        <w:left w:val="none" w:sz="0" w:space="0" w:color="auto"/>
        <w:bottom w:val="none" w:sz="0" w:space="0" w:color="auto"/>
        <w:right w:val="none" w:sz="0" w:space="0" w:color="auto"/>
      </w:divBdr>
    </w:div>
    <w:div w:id="1307323993">
      <w:bodyDiv w:val="1"/>
      <w:marLeft w:val="0"/>
      <w:marRight w:val="0"/>
      <w:marTop w:val="0"/>
      <w:marBottom w:val="0"/>
      <w:divBdr>
        <w:top w:val="none" w:sz="0" w:space="0" w:color="auto"/>
        <w:left w:val="none" w:sz="0" w:space="0" w:color="auto"/>
        <w:bottom w:val="none" w:sz="0" w:space="0" w:color="auto"/>
        <w:right w:val="none" w:sz="0" w:space="0" w:color="auto"/>
      </w:divBdr>
    </w:div>
    <w:div w:id="1307541423">
      <w:bodyDiv w:val="1"/>
      <w:marLeft w:val="0"/>
      <w:marRight w:val="0"/>
      <w:marTop w:val="0"/>
      <w:marBottom w:val="0"/>
      <w:divBdr>
        <w:top w:val="none" w:sz="0" w:space="0" w:color="auto"/>
        <w:left w:val="none" w:sz="0" w:space="0" w:color="auto"/>
        <w:bottom w:val="none" w:sz="0" w:space="0" w:color="auto"/>
        <w:right w:val="none" w:sz="0" w:space="0" w:color="auto"/>
      </w:divBdr>
    </w:div>
    <w:div w:id="1307734841">
      <w:bodyDiv w:val="1"/>
      <w:marLeft w:val="0"/>
      <w:marRight w:val="0"/>
      <w:marTop w:val="0"/>
      <w:marBottom w:val="0"/>
      <w:divBdr>
        <w:top w:val="none" w:sz="0" w:space="0" w:color="auto"/>
        <w:left w:val="none" w:sz="0" w:space="0" w:color="auto"/>
        <w:bottom w:val="none" w:sz="0" w:space="0" w:color="auto"/>
        <w:right w:val="none" w:sz="0" w:space="0" w:color="auto"/>
      </w:divBdr>
    </w:div>
    <w:div w:id="1307778889">
      <w:bodyDiv w:val="1"/>
      <w:marLeft w:val="0"/>
      <w:marRight w:val="0"/>
      <w:marTop w:val="0"/>
      <w:marBottom w:val="0"/>
      <w:divBdr>
        <w:top w:val="none" w:sz="0" w:space="0" w:color="auto"/>
        <w:left w:val="none" w:sz="0" w:space="0" w:color="auto"/>
        <w:bottom w:val="none" w:sz="0" w:space="0" w:color="auto"/>
        <w:right w:val="none" w:sz="0" w:space="0" w:color="auto"/>
      </w:divBdr>
    </w:div>
    <w:div w:id="1308165178">
      <w:bodyDiv w:val="1"/>
      <w:marLeft w:val="0"/>
      <w:marRight w:val="0"/>
      <w:marTop w:val="0"/>
      <w:marBottom w:val="0"/>
      <w:divBdr>
        <w:top w:val="none" w:sz="0" w:space="0" w:color="auto"/>
        <w:left w:val="none" w:sz="0" w:space="0" w:color="auto"/>
        <w:bottom w:val="none" w:sz="0" w:space="0" w:color="auto"/>
        <w:right w:val="none" w:sz="0" w:space="0" w:color="auto"/>
      </w:divBdr>
    </w:div>
    <w:div w:id="1308242368">
      <w:bodyDiv w:val="1"/>
      <w:marLeft w:val="0"/>
      <w:marRight w:val="0"/>
      <w:marTop w:val="0"/>
      <w:marBottom w:val="0"/>
      <w:divBdr>
        <w:top w:val="none" w:sz="0" w:space="0" w:color="auto"/>
        <w:left w:val="none" w:sz="0" w:space="0" w:color="auto"/>
        <w:bottom w:val="none" w:sz="0" w:space="0" w:color="auto"/>
        <w:right w:val="none" w:sz="0" w:space="0" w:color="auto"/>
      </w:divBdr>
    </w:div>
    <w:div w:id="1308515714">
      <w:bodyDiv w:val="1"/>
      <w:marLeft w:val="0"/>
      <w:marRight w:val="0"/>
      <w:marTop w:val="0"/>
      <w:marBottom w:val="0"/>
      <w:divBdr>
        <w:top w:val="none" w:sz="0" w:space="0" w:color="auto"/>
        <w:left w:val="none" w:sz="0" w:space="0" w:color="auto"/>
        <w:bottom w:val="none" w:sz="0" w:space="0" w:color="auto"/>
        <w:right w:val="none" w:sz="0" w:space="0" w:color="auto"/>
      </w:divBdr>
    </w:div>
    <w:div w:id="1308776459">
      <w:bodyDiv w:val="1"/>
      <w:marLeft w:val="0"/>
      <w:marRight w:val="0"/>
      <w:marTop w:val="0"/>
      <w:marBottom w:val="0"/>
      <w:divBdr>
        <w:top w:val="none" w:sz="0" w:space="0" w:color="auto"/>
        <w:left w:val="none" w:sz="0" w:space="0" w:color="auto"/>
        <w:bottom w:val="none" w:sz="0" w:space="0" w:color="auto"/>
        <w:right w:val="none" w:sz="0" w:space="0" w:color="auto"/>
      </w:divBdr>
    </w:div>
    <w:div w:id="1308972222">
      <w:bodyDiv w:val="1"/>
      <w:marLeft w:val="0"/>
      <w:marRight w:val="0"/>
      <w:marTop w:val="0"/>
      <w:marBottom w:val="0"/>
      <w:divBdr>
        <w:top w:val="none" w:sz="0" w:space="0" w:color="auto"/>
        <w:left w:val="none" w:sz="0" w:space="0" w:color="auto"/>
        <w:bottom w:val="none" w:sz="0" w:space="0" w:color="auto"/>
        <w:right w:val="none" w:sz="0" w:space="0" w:color="auto"/>
      </w:divBdr>
    </w:div>
    <w:div w:id="1308978574">
      <w:bodyDiv w:val="1"/>
      <w:marLeft w:val="0"/>
      <w:marRight w:val="0"/>
      <w:marTop w:val="0"/>
      <w:marBottom w:val="0"/>
      <w:divBdr>
        <w:top w:val="none" w:sz="0" w:space="0" w:color="auto"/>
        <w:left w:val="none" w:sz="0" w:space="0" w:color="auto"/>
        <w:bottom w:val="none" w:sz="0" w:space="0" w:color="auto"/>
        <w:right w:val="none" w:sz="0" w:space="0" w:color="auto"/>
      </w:divBdr>
    </w:div>
    <w:div w:id="1309480545">
      <w:bodyDiv w:val="1"/>
      <w:marLeft w:val="0"/>
      <w:marRight w:val="0"/>
      <w:marTop w:val="0"/>
      <w:marBottom w:val="0"/>
      <w:divBdr>
        <w:top w:val="none" w:sz="0" w:space="0" w:color="auto"/>
        <w:left w:val="none" w:sz="0" w:space="0" w:color="auto"/>
        <w:bottom w:val="none" w:sz="0" w:space="0" w:color="auto"/>
        <w:right w:val="none" w:sz="0" w:space="0" w:color="auto"/>
      </w:divBdr>
    </w:div>
    <w:div w:id="1309699806">
      <w:bodyDiv w:val="1"/>
      <w:marLeft w:val="0"/>
      <w:marRight w:val="0"/>
      <w:marTop w:val="0"/>
      <w:marBottom w:val="0"/>
      <w:divBdr>
        <w:top w:val="none" w:sz="0" w:space="0" w:color="auto"/>
        <w:left w:val="none" w:sz="0" w:space="0" w:color="auto"/>
        <w:bottom w:val="none" w:sz="0" w:space="0" w:color="auto"/>
        <w:right w:val="none" w:sz="0" w:space="0" w:color="auto"/>
      </w:divBdr>
    </w:div>
    <w:div w:id="1309747557">
      <w:bodyDiv w:val="1"/>
      <w:marLeft w:val="0"/>
      <w:marRight w:val="0"/>
      <w:marTop w:val="0"/>
      <w:marBottom w:val="0"/>
      <w:divBdr>
        <w:top w:val="none" w:sz="0" w:space="0" w:color="auto"/>
        <w:left w:val="none" w:sz="0" w:space="0" w:color="auto"/>
        <w:bottom w:val="none" w:sz="0" w:space="0" w:color="auto"/>
        <w:right w:val="none" w:sz="0" w:space="0" w:color="auto"/>
      </w:divBdr>
    </w:div>
    <w:div w:id="1309747928">
      <w:bodyDiv w:val="1"/>
      <w:marLeft w:val="0"/>
      <w:marRight w:val="0"/>
      <w:marTop w:val="0"/>
      <w:marBottom w:val="0"/>
      <w:divBdr>
        <w:top w:val="none" w:sz="0" w:space="0" w:color="auto"/>
        <w:left w:val="none" w:sz="0" w:space="0" w:color="auto"/>
        <w:bottom w:val="none" w:sz="0" w:space="0" w:color="auto"/>
        <w:right w:val="none" w:sz="0" w:space="0" w:color="auto"/>
      </w:divBdr>
    </w:div>
    <w:div w:id="1310020591">
      <w:bodyDiv w:val="1"/>
      <w:marLeft w:val="0"/>
      <w:marRight w:val="0"/>
      <w:marTop w:val="0"/>
      <w:marBottom w:val="0"/>
      <w:divBdr>
        <w:top w:val="none" w:sz="0" w:space="0" w:color="auto"/>
        <w:left w:val="none" w:sz="0" w:space="0" w:color="auto"/>
        <w:bottom w:val="none" w:sz="0" w:space="0" w:color="auto"/>
        <w:right w:val="none" w:sz="0" w:space="0" w:color="auto"/>
      </w:divBdr>
    </w:div>
    <w:div w:id="1310281103">
      <w:bodyDiv w:val="1"/>
      <w:marLeft w:val="0"/>
      <w:marRight w:val="0"/>
      <w:marTop w:val="0"/>
      <w:marBottom w:val="0"/>
      <w:divBdr>
        <w:top w:val="none" w:sz="0" w:space="0" w:color="auto"/>
        <w:left w:val="none" w:sz="0" w:space="0" w:color="auto"/>
        <w:bottom w:val="none" w:sz="0" w:space="0" w:color="auto"/>
        <w:right w:val="none" w:sz="0" w:space="0" w:color="auto"/>
      </w:divBdr>
    </w:div>
    <w:div w:id="1310285555">
      <w:bodyDiv w:val="1"/>
      <w:marLeft w:val="0"/>
      <w:marRight w:val="0"/>
      <w:marTop w:val="0"/>
      <w:marBottom w:val="0"/>
      <w:divBdr>
        <w:top w:val="none" w:sz="0" w:space="0" w:color="auto"/>
        <w:left w:val="none" w:sz="0" w:space="0" w:color="auto"/>
        <w:bottom w:val="none" w:sz="0" w:space="0" w:color="auto"/>
        <w:right w:val="none" w:sz="0" w:space="0" w:color="auto"/>
      </w:divBdr>
    </w:div>
    <w:div w:id="1310398697">
      <w:bodyDiv w:val="1"/>
      <w:marLeft w:val="0"/>
      <w:marRight w:val="0"/>
      <w:marTop w:val="0"/>
      <w:marBottom w:val="0"/>
      <w:divBdr>
        <w:top w:val="none" w:sz="0" w:space="0" w:color="auto"/>
        <w:left w:val="none" w:sz="0" w:space="0" w:color="auto"/>
        <w:bottom w:val="none" w:sz="0" w:space="0" w:color="auto"/>
        <w:right w:val="none" w:sz="0" w:space="0" w:color="auto"/>
      </w:divBdr>
    </w:div>
    <w:div w:id="1310597182">
      <w:bodyDiv w:val="1"/>
      <w:marLeft w:val="0"/>
      <w:marRight w:val="0"/>
      <w:marTop w:val="0"/>
      <w:marBottom w:val="0"/>
      <w:divBdr>
        <w:top w:val="none" w:sz="0" w:space="0" w:color="auto"/>
        <w:left w:val="none" w:sz="0" w:space="0" w:color="auto"/>
        <w:bottom w:val="none" w:sz="0" w:space="0" w:color="auto"/>
        <w:right w:val="none" w:sz="0" w:space="0" w:color="auto"/>
      </w:divBdr>
    </w:div>
    <w:div w:id="1310600302">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246649">
      <w:bodyDiv w:val="1"/>
      <w:marLeft w:val="0"/>
      <w:marRight w:val="0"/>
      <w:marTop w:val="0"/>
      <w:marBottom w:val="0"/>
      <w:divBdr>
        <w:top w:val="none" w:sz="0" w:space="0" w:color="auto"/>
        <w:left w:val="none" w:sz="0" w:space="0" w:color="auto"/>
        <w:bottom w:val="none" w:sz="0" w:space="0" w:color="auto"/>
        <w:right w:val="none" w:sz="0" w:space="0" w:color="auto"/>
      </w:divBdr>
    </w:div>
    <w:div w:id="1311405977">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1641267">
      <w:bodyDiv w:val="1"/>
      <w:marLeft w:val="0"/>
      <w:marRight w:val="0"/>
      <w:marTop w:val="0"/>
      <w:marBottom w:val="0"/>
      <w:divBdr>
        <w:top w:val="none" w:sz="0" w:space="0" w:color="auto"/>
        <w:left w:val="none" w:sz="0" w:space="0" w:color="auto"/>
        <w:bottom w:val="none" w:sz="0" w:space="0" w:color="auto"/>
        <w:right w:val="none" w:sz="0" w:space="0" w:color="auto"/>
      </w:divBdr>
    </w:div>
    <w:div w:id="1311903537">
      <w:bodyDiv w:val="1"/>
      <w:marLeft w:val="0"/>
      <w:marRight w:val="0"/>
      <w:marTop w:val="0"/>
      <w:marBottom w:val="0"/>
      <w:divBdr>
        <w:top w:val="none" w:sz="0" w:space="0" w:color="auto"/>
        <w:left w:val="none" w:sz="0" w:space="0" w:color="auto"/>
        <w:bottom w:val="none" w:sz="0" w:space="0" w:color="auto"/>
        <w:right w:val="none" w:sz="0" w:space="0" w:color="auto"/>
      </w:divBdr>
    </w:div>
    <w:div w:id="1311905959">
      <w:bodyDiv w:val="1"/>
      <w:marLeft w:val="0"/>
      <w:marRight w:val="0"/>
      <w:marTop w:val="0"/>
      <w:marBottom w:val="0"/>
      <w:divBdr>
        <w:top w:val="none" w:sz="0" w:space="0" w:color="auto"/>
        <w:left w:val="none" w:sz="0" w:space="0" w:color="auto"/>
        <w:bottom w:val="none" w:sz="0" w:space="0" w:color="auto"/>
        <w:right w:val="none" w:sz="0" w:space="0" w:color="auto"/>
      </w:divBdr>
    </w:div>
    <w:div w:id="1312372820">
      <w:bodyDiv w:val="1"/>
      <w:marLeft w:val="0"/>
      <w:marRight w:val="0"/>
      <w:marTop w:val="0"/>
      <w:marBottom w:val="0"/>
      <w:divBdr>
        <w:top w:val="none" w:sz="0" w:space="0" w:color="auto"/>
        <w:left w:val="none" w:sz="0" w:space="0" w:color="auto"/>
        <w:bottom w:val="none" w:sz="0" w:space="0" w:color="auto"/>
        <w:right w:val="none" w:sz="0" w:space="0" w:color="auto"/>
      </w:divBdr>
    </w:div>
    <w:div w:id="1312440794">
      <w:bodyDiv w:val="1"/>
      <w:marLeft w:val="0"/>
      <w:marRight w:val="0"/>
      <w:marTop w:val="0"/>
      <w:marBottom w:val="0"/>
      <w:divBdr>
        <w:top w:val="none" w:sz="0" w:space="0" w:color="auto"/>
        <w:left w:val="none" w:sz="0" w:space="0" w:color="auto"/>
        <w:bottom w:val="none" w:sz="0" w:space="0" w:color="auto"/>
        <w:right w:val="none" w:sz="0" w:space="0" w:color="auto"/>
      </w:divBdr>
    </w:div>
    <w:div w:id="1312443081">
      <w:bodyDiv w:val="1"/>
      <w:marLeft w:val="0"/>
      <w:marRight w:val="0"/>
      <w:marTop w:val="0"/>
      <w:marBottom w:val="0"/>
      <w:divBdr>
        <w:top w:val="none" w:sz="0" w:space="0" w:color="auto"/>
        <w:left w:val="none" w:sz="0" w:space="0" w:color="auto"/>
        <w:bottom w:val="none" w:sz="0" w:space="0" w:color="auto"/>
        <w:right w:val="none" w:sz="0" w:space="0" w:color="auto"/>
      </w:divBdr>
    </w:div>
    <w:div w:id="1312632705">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638920">
      <w:bodyDiv w:val="1"/>
      <w:marLeft w:val="0"/>
      <w:marRight w:val="0"/>
      <w:marTop w:val="0"/>
      <w:marBottom w:val="0"/>
      <w:divBdr>
        <w:top w:val="none" w:sz="0" w:space="0" w:color="auto"/>
        <w:left w:val="none" w:sz="0" w:space="0" w:color="auto"/>
        <w:bottom w:val="none" w:sz="0" w:space="0" w:color="auto"/>
        <w:right w:val="none" w:sz="0" w:space="0" w:color="auto"/>
      </w:divBdr>
    </w:div>
    <w:div w:id="1312905433">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027732">
      <w:bodyDiv w:val="1"/>
      <w:marLeft w:val="0"/>
      <w:marRight w:val="0"/>
      <w:marTop w:val="0"/>
      <w:marBottom w:val="0"/>
      <w:divBdr>
        <w:top w:val="none" w:sz="0" w:space="0" w:color="auto"/>
        <w:left w:val="none" w:sz="0" w:space="0" w:color="auto"/>
        <w:bottom w:val="none" w:sz="0" w:space="0" w:color="auto"/>
        <w:right w:val="none" w:sz="0" w:space="0" w:color="auto"/>
      </w:divBdr>
    </w:div>
    <w:div w:id="1313754353">
      <w:bodyDiv w:val="1"/>
      <w:marLeft w:val="0"/>
      <w:marRight w:val="0"/>
      <w:marTop w:val="0"/>
      <w:marBottom w:val="0"/>
      <w:divBdr>
        <w:top w:val="none" w:sz="0" w:space="0" w:color="auto"/>
        <w:left w:val="none" w:sz="0" w:space="0" w:color="auto"/>
        <w:bottom w:val="none" w:sz="0" w:space="0" w:color="auto"/>
        <w:right w:val="none" w:sz="0" w:space="0" w:color="auto"/>
      </w:divBdr>
    </w:div>
    <w:div w:id="1313831508">
      <w:bodyDiv w:val="1"/>
      <w:marLeft w:val="0"/>
      <w:marRight w:val="0"/>
      <w:marTop w:val="0"/>
      <w:marBottom w:val="0"/>
      <w:divBdr>
        <w:top w:val="none" w:sz="0" w:space="0" w:color="auto"/>
        <w:left w:val="none" w:sz="0" w:space="0" w:color="auto"/>
        <w:bottom w:val="none" w:sz="0" w:space="0" w:color="auto"/>
        <w:right w:val="none" w:sz="0" w:space="0" w:color="auto"/>
      </w:divBdr>
    </w:div>
    <w:div w:id="1313832912">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4027478">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4218284">
      <w:bodyDiv w:val="1"/>
      <w:marLeft w:val="0"/>
      <w:marRight w:val="0"/>
      <w:marTop w:val="0"/>
      <w:marBottom w:val="0"/>
      <w:divBdr>
        <w:top w:val="none" w:sz="0" w:space="0" w:color="auto"/>
        <w:left w:val="none" w:sz="0" w:space="0" w:color="auto"/>
        <w:bottom w:val="none" w:sz="0" w:space="0" w:color="auto"/>
        <w:right w:val="none" w:sz="0" w:space="0" w:color="auto"/>
      </w:divBdr>
    </w:div>
    <w:div w:id="1314218733">
      <w:bodyDiv w:val="1"/>
      <w:marLeft w:val="0"/>
      <w:marRight w:val="0"/>
      <w:marTop w:val="0"/>
      <w:marBottom w:val="0"/>
      <w:divBdr>
        <w:top w:val="none" w:sz="0" w:space="0" w:color="auto"/>
        <w:left w:val="none" w:sz="0" w:space="0" w:color="auto"/>
        <w:bottom w:val="none" w:sz="0" w:space="0" w:color="auto"/>
        <w:right w:val="none" w:sz="0" w:space="0" w:color="auto"/>
      </w:divBdr>
    </w:div>
    <w:div w:id="1314331019">
      <w:bodyDiv w:val="1"/>
      <w:marLeft w:val="0"/>
      <w:marRight w:val="0"/>
      <w:marTop w:val="0"/>
      <w:marBottom w:val="0"/>
      <w:divBdr>
        <w:top w:val="none" w:sz="0" w:space="0" w:color="auto"/>
        <w:left w:val="none" w:sz="0" w:space="0" w:color="auto"/>
        <w:bottom w:val="none" w:sz="0" w:space="0" w:color="auto"/>
        <w:right w:val="none" w:sz="0" w:space="0" w:color="auto"/>
      </w:divBdr>
    </w:div>
    <w:div w:id="1314526174">
      <w:bodyDiv w:val="1"/>
      <w:marLeft w:val="0"/>
      <w:marRight w:val="0"/>
      <w:marTop w:val="0"/>
      <w:marBottom w:val="0"/>
      <w:divBdr>
        <w:top w:val="none" w:sz="0" w:space="0" w:color="auto"/>
        <w:left w:val="none" w:sz="0" w:space="0" w:color="auto"/>
        <w:bottom w:val="none" w:sz="0" w:space="0" w:color="auto"/>
        <w:right w:val="none" w:sz="0" w:space="0" w:color="auto"/>
      </w:divBdr>
    </w:div>
    <w:div w:id="1314676294">
      <w:bodyDiv w:val="1"/>
      <w:marLeft w:val="0"/>
      <w:marRight w:val="0"/>
      <w:marTop w:val="0"/>
      <w:marBottom w:val="0"/>
      <w:divBdr>
        <w:top w:val="none" w:sz="0" w:space="0" w:color="auto"/>
        <w:left w:val="none" w:sz="0" w:space="0" w:color="auto"/>
        <w:bottom w:val="none" w:sz="0" w:space="0" w:color="auto"/>
        <w:right w:val="none" w:sz="0" w:space="0" w:color="auto"/>
      </w:divBdr>
    </w:div>
    <w:div w:id="1314681705">
      <w:bodyDiv w:val="1"/>
      <w:marLeft w:val="0"/>
      <w:marRight w:val="0"/>
      <w:marTop w:val="0"/>
      <w:marBottom w:val="0"/>
      <w:divBdr>
        <w:top w:val="none" w:sz="0" w:space="0" w:color="auto"/>
        <w:left w:val="none" w:sz="0" w:space="0" w:color="auto"/>
        <w:bottom w:val="none" w:sz="0" w:space="0" w:color="auto"/>
        <w:right w:val="none" w:sz="0" w:space="0" w:color="auto"/>
      </w:divBdr>
    </w:div>
    <w:div w:id="1314723006">
      <w:bodyDiv w:val="1"/>
      <w:marLeft w:val="0"/>
      <w:marRight w:val="0"/>
      <w:marTop w:val="0"/>
      <w:marBottom w:val="0"/>
      <w:divBdr>
        <w:top w:val="none" w:sz="0" w:space="0" w:color="auto"/>
        <w:left w:val="none" w:sz="0" w:space="0" w:color="auto"/>
        <w:bottom w:val="none" w:sz="0" w:space="0" w:color="auto"/>
        <w:right w:val="none" w:sz="0" w:space="0" w:color="auto"/>
      </w:divBdr>
    </w:div>
    <w:div w:id="1314748754">
      <w:bodyDiv w:val="1"/>
      <w:marLeft w:val="0"/>
      <w:marRight w:val="0"/>
      <w:marTop w:val="0"/>
      <w:marBottom w:val="0"/>
      <w:divBdr>
        <w:top w:val="none" w:sz="0" w:space="0" w:color="auto"/>
        <w:left w:val="none" w:sz="0" w:space="0" w:color="auto"/>
        <w:bottom w:val="none" w:sz="0" w:space="0" w:color="auto"/>
        <w:right w:val="none" w:sz="0" w:space="0" w:color="auto"/>
      </w:divBdr>
    </w:div>
    <w:div w:id="1314796843">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5642561">
      <w:bodyDiv w:val="1"/>
      <w:marLeft w:val="0"/>
      <w:marRight w:val="0"/>
      <w:marTop w:val="0"/>
      <w:marBottom w:val="0"/>
      <w:divBdr>
        <w:top w:val="none" w:sz="0" w:space="0" w:color="auto"/>
        <w:left w:val="none" w:sz="0" w:space="0" w:color="auto"/>
        <w:bottom w:val="none" w:sz="0" w:space="0" w:color="auto"/>
        <w:right w:val="none" w:sz="0" w:space="0" w:color="auto"/>
      </w:divBdr>
    </w:div>
    <w:div w:id="1315646841">
      <w:bodyDiv w:val="1"/>
      <w:marLeft w:val="0"/>
      <w:marRight w:val="0"/>
      <w:marTop w:val="0"/>
      <w:marBottom w:val="0"/>
      <w:divBdr>
        <w:top w:val="none" w:sz="0" w:space="0" w:color="auto"/>
        <w:left w:val="none" w:sz="0" w:space="0" w:color="auto"/>
        <w:bottom w:val="none" w:sz="0" w:space="0" w:color="auto"/>
        <w:right w:val="none" w:sz="0" w:space="0" w:color="auto"/>
      </w:divBdr>
    </w:div>
    <w:div w:id="1315791867">
      <w:bodyDiv w:val="1"/>
      <w:marLeft w:val="0"/>
      <w:marRight w:val="0"/>
      <w:marTop w:val="0"/>
      <w:marBottom w:val="0"/>
      <w:divBdr>
        <w:top w:val="none" w:sz="0" w:space="0" w:color="auto"/>
        <w:left w:val="none" w:sz="0" w:space="0" w:color="auto"/>
        <w:bottom w:val="none" w:sz="0" w:space="0" w:color="auto"/>
        <w:right w:val="none" w:sz="0" w:space="0" w:color="auto"/>
      </w:divBdr>
    </w:div>
    <w:div w:id="1315792662">
      <w:bodyDiv w:val="1"/>
      <w:marLeft w:val="0"/>
      <w:marRight w:val="0"/>
      <w:marTop w:val="0"/>
      <w:marBottom w:val="0"/>
      <w:divBdr>
        <w:top w:val="none" w:sz="0" w:space="0" w:color="auto"/>
        <w:left w:val="none" w:sz="0" w:space="0" w:color="auto"/>
        <w:bottom w:val="none" w:sz="0" w:space="0" w:color="auto"/>
        <w:right w:val="none" w:sz="0" w:space="0" w:color="auto"/>
      </w:divBdr>
    </w:div>
    <w:div w:id="1315796552">
      <w:bodyDiv w:val="1"/>
      <w:marLeft w:val="0"/>
      <w:marRight w:val="0"/>
      <w:marTop w:val="0"/>
      <w:marBottom w:val="0"/>
      <w:divBdr>
        <w:top w:val="none" w:sz="0" w:space="0" w:color="auto"/>
        <w:left w:val="none" w:sz="0" w:space="0" w:color="auto"/>
        <w:bottom w:val="none" w:sz="0" w:space="0" w:color="auto"/>
        <w:right w:val="none" w:sz="0" w:space="0" w:color="auto"/>
      </w:divBdr>
    </w:div>
    <w:div w:id="1316103026">
      <w:bodyDiv w:val="1"/>
      <w:marLeft w:val="0"/>
      <w:marRight w:val="0"/>
      <w:marTop w:val="0"/>
      <w:marBottom w:val="0"/>
      <w:divBdr>
        <w:top w:val="none" w:sz="0" w:space="0" w:color="auto"/>
        <w:left w:val="none" w:sz="0" w:space="0" w:color="auto"/>
        <w:bottom w:val="none" w:sz="0" w:space="0" w:color="auto"/>
        <w:right w:val="none" w:sz="0" w:space="0" w:color="auto"/>
      </w:divBdr>
    </w:div>
    <w:div w:id="1316103583">
      <w:bodyDiv w:val="1"/>
      <w:marLeft w:val="0"/>
      <w:marRight w:val="0"/>
      <w:marTop w:val="0"/>
      <w:marBottom w:val="0"/>
      <w:divBdr>
        <w:top w:val="none" w:sz="0" w:space="0" w:color="auto"/>
        <w:left w:val="none" w:sz="0" w:space="0" w:color="auto"/>
        <w:bottom w:val="none" w:sz="0" w:space="0" w:color="auto"/>
        <w:right w:val="none" w:sz="0" w:space="0" w:color="auto"/>
      </w:divBdr>
    </w:div>
    <w:div w:id="1316108495">
      <w:bodyDiv w:val="1"/>
      <w:marLeft w:val="0"/>
      <w:marRight w:val="0"/>
      <w:marTop w:val="0"/>
      <w:marBottom w:val="0"/>
      <w:divBdr>
        <w:top w:val="none" w:sz="0" w:space="0" w:color="auto"/>
        <w:left w:val="none" w:sz="0" w:space="0" w:color="auto"/>
        <w:bottom w:val="none" w:sz="0" w:space="0" w:color="auto"/>
        <w:right w:val="none" w:sz="0" w:space="0" w:color="auto"/>
      </w:divBdr>
    </w:div>
    <w:div w:id="1316181235">
      <w:bodyDiv w:val="1"/>
      <w:marLeft w:val="0"/>
      <w:marRight w:val="0"/>
      <w:marTop w:val="0"/>
      <w:marBottom w:val="0"/>
      <w:divBdr>
        <w:top w:val="none" w:sz="0" w:space="0" w:color="auto"/>
        <w:left w:val="none" w:sz="0" w:space="0" w:color="auto"/>
        <w:bottom w:val="none" w:sz="0" w:space="0" w:color="auto"/>
        <w:right w:val="none" w:sz="0" w:space="0" w:color="auto"/>
      </w:divBdr>
    </w:div>
    <w:div w:id="1316254068">
      <w:bodyDiv w:val="1"/>
      <w:marLeft w:val="0"/>
      <w:marRight w:val="0"/>
      <w:marTop w:val="0"/>
      <w:marBottom w:val="0"/>
      <w:divBdr>
        <w:top w:val="none" w:sz="0" w:space="0" w:color="auto"/>
        <w:left w:val="none" w:sz="0" w:space="0" w:color="auto"/>
        <w:bottom w:val="none" w:sz="0" w:space="0" w:color="auto"/>
        <w:right w:val="none" w:sz="0" w:space="0" w:color="auto"/>
      </w:divBdr>
    </w:div>
    <w:div w:id="1316296372">
      <w:bodyDiv w:val="1"/>
      <w:marLeft w:val="0"/>
      <w:marRight w:val="0"/>
      <w:marTop w:val="0"/>
      <w:marBottom w:val="0"/>
      <w:divBdr>
        <w:top w:val="none" w:sz="0" w:space="0" w:color="auto"/>
        <w:left w:val="none" w:sz="0" w:space="0" w:color="auto"/>
        <w:bottom w:val="none" w:sz="0" w:space="0" w:color="auto"/>
        <w:right w:val="none" w:sz="0" w:space="0" w:color="auto"/>
      </w:divBdr>
    </w:div>
    <w:div w:id="1316303620">
      <w:bodyDiv w:val="1"/>
      <w:marLeft w:val="0"/>
      <w:marRight w:val="0"/>
      <w:marTop w:val="0"/>
      <w:marBottom w:val="0"/>
      <w:divBdr>
        <w:top w:val="none" w:sz="0" w:space="0" w:color="auto"/>
        <w:left w:val="none" w:sz="0" w:space="0" w:color="auto"/>
        <w:bottom w:val="none" w:sz="0" w:space="0" w:color="auto"/>
        <w:right w:val="none" w:sz="0" w:space="0" w:color="auto"/>
      </w:divBdr>
    </w:div>
    <w:div w:id="1316449803">
      <w:bodyDiv w:val="1"/>
      <w:marLeft w:val="0"/>
      <w:marRight w:val="0"/>
      <w:marTop w:val="0"/>
      <w:marBottom w:val="0"/>
      <w:divBdr>
        <w:top w:val="none" w:sz="0" w:space="0" w:color="auto"/>
        <w:left w:val="none" w:sz="0" w:space="0" w:color="auto"/>
        <w:bottom w:val="none" w:sz="0" w:space="0" w:color="auto"/>
        <w:right w:val="none" w:sz="0" w:space="0" w:color="auto"/>
      </w:divBdr>
    </w:div>
    <w:div w:id="1316495688">
      <w:bodyDiv w:val="1"/>
      <w:marLeft w:val="0"/>
      <w:marRight w:val="0"/>
      <w:marTop w:val="0"/>
      <w:marBottom w:val="0"/>
      <w:divBdr>
        <w:top w:val="none" w:sz="0" w:space="0" w:color="auto"/>
        <w:left w:val="none" w:sz="0" w:space="0" w:color="auto"/>
        <w:bottom w:val="none" w:sz="0" w:space="0" w:color="auto"/>
        <w:right w:val="none" w:sz="0" w:space="0" w:color="auto"/>
      </w:divBdr>
    </w:div>
    <w:div w:id="1316496050">
      <w:bodyDiv w:val="1"/>
      <w:marLeft w:val="0"/>
      <w:marRight w:val="0"/>
      <w:marTop w:val="0"/>
      <w:marBottom w:val="0"/>
      <w:divBdr>
        <w:top w:val="none" w:sz="0" w:space="0" w:color="auto"/>
        <w:left w:val="none" w:sz="0" w:space="0" w:color="auto"/>
        <w:bottom w:val="none" w:sz="0" w:space="0" w:color="auto"/>
        <w:right w:val="none" w:sz="0" w:space="0" w:color="auto"/>
      </w:divBdr>
    </w:div>
    <w:div w:id="1316563899">
      <w:bodyDiv w:val="1"/>
      <w:marLeft w:val="0"/>
      <w:marRight w:val="0"/>
      <w:marTop w:val="0"/>
      <w:marBottom w:val="0"/>
      <w:divBdr>
        <w:top w:val="none" w:sz="0" w:space="0" w:color="auto"/>
        <w:left w:val="none" w:sz="0" w:space="0" w:color="auto"/>
        <w:bottom w:val="none" w:sz="0" w:space="0" w:color="auto"/>
        <w:right w:val="none" w:sz="0" w:space="0" w:color="auto"/>
      </w:divBdr>
    </w:div>
    <w:div w:id="1316910151">
      <w:bodyDiv w:val="1"/>
      <w:marLeft w:val="0"/>
      <w:marRight w:val="0"/>
      <w:marTop w:val="0"/>
      <w:marBottom w:val="0"/>
      <w:divBdr>
        <w:top w:val="none" w:sz="0" w:space="0" w:color="auto"/>
        <w:left w:val="none" w:sz="0" w:space="0" w:color="auto"/>
        <w:bottom w:val="none" w:sz="0" w:space="0" w:color="auto"/>
        <w:right w:val="none" w:sz="0" w:space="0" w:color="auto"/>
      </w:divBdr>
    </w:div>
    <w:div w:id="1316957429">
      <w:bodyDiv w:val="1"/>
      <w:marLeft w:val="0"/>
      <w:marRight w:val="0"/>
      <w:marTop w:val="0"/>
      <w:marBottom w:val="0"/>
      <w:divBdr>
        <w:top w:val="none" w:sz="0" w:space="0" w:color="auto"/>
        <w:left w:val="none" w:sz="0" w:space="0" w:color="auto"/>
        <w:bottom w:val="none" w:sz="0" w:space="0" w:color="auto"/>
        <w:right w:val="none" w:sz="0" w:space="0" w:color="auto"/>
      </w:divBdr>
    </w:div>
    <w:div w:id="1317035318">
      <w:bodyDiv w:val="1"/>
      <w:marLeft w:val="0"/>
      <w:marRight w:val="0"/>
      <w:marTop w:val="0"/>
      <w:marBottom w:val="0"/>
      <w:divBdr>
        <w:top w:val="none" w:sz="0" w:space="0" w:color="auto"/>
        <w:left w:val="none" w:sz="0" w:space="0" w:color="auto"/>
        <w:bottom w:val="none" w:sz="0" w:space="0" w:color="auto"/>
        <w:right w:val="none" w:sz="0" w:space="0" w:color="auto"/>
      </w:divBdr>
    </w:div>
    <w:div w:id="1317077600">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228670">
      <w:bodyDiv w:val="1"/>
      <w:marLeft w:val="0"/>
      <w:marRight w:val="0"/>
      <w:marTop w:val="0"/>
      <w:marBottom w:val="0"/>
      <w:divBdr>
        <w:top w:val="none" w:sz="0" w:space="0" w:color="auto"/>
        <w:left w:val="none" w:sz="0" w:space="0" w:color="auto"/>
        <w:bottom w:val="none" w:sz="0" w:space="0" w:color="auto"/>
        <w:right w:val="none" w:sz="0" w:space="0" w:color="auto"/>
      </w:divBdr>
    </w:div>
    <w:div w:id="1317295663">
      <w:bodyDiv w:val="1"/>
      <w:marLeft w:val="0"/>
      <w:marRight w:val="0"/>
      <w:marTop w:val="0"/>
      <w:marBottom w:val="0"/>
      <w:divBdr>
        <w:top w:val="none" w:sz="0" w:space="0" w:color="auto"/>
        <w:left w:val="none" w:sz="0" w:space="0" w:color="auto"/>
        <w:bottom w:val="none" w:sz="0" w:space="0" w:color="auto"/>
        <w:right w:val="none" w:sz="0" w:space="0" w:color="auto"/>
      </w:divBdr>
    </w:div>
    <w:div w:id="1317412951">
      <w:bodyDiv w:val="1"/>
      <w:marLeft w:val="0"/>
      <w:marRight w:val="0"/>
      <w:marTop w:val="0"/>
      <w:marBottom w:val="0"/>
      <w:divBdr>
        <w:top w:val="none" w:sz="0" w:space="0" w:color="auto"/>
        <w:left w:val="none" w:sz="0" w:space="0" w:color="auto"/>
        <w:bottom w:val="none" w:sz="0" w:space="0" w:color="auto"/>
        <w:right w:val="none" w:sz="0" w:space="0" w:color="auto"/>
      </w:divBdr>
    </w:div>
    <w:div w:id="1317759121">
      <w:bodyDiv w:val="1"/>
      <w:marLeft w:val="0"/>
      <w:marRight w:val="0"/>
      <w:marTop w:val="0"/>
      <w:marBottom w:val="0"/>
      <w:divBdr>
        <w:top w:val="none" w:sz="0" w:space="0" w:color="auto"/>
        <w:left w:val="none" w:sz="0" w:space="0" w:color="auto"/>
        <w:bottom w:val="none" w:sz="0" w:space="0" w:color="auto"/>
        <w:right w:val="none" w:sz="0" w:space="0" w:color="auto"/>
      </w:divBdr>
    </w:div>
    <w:div w:id="1317800915">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7955253">
      <w:bodyDiv w:val="1"/>
      <w:marLeft w:val="0"/>
      <w:marRight w:val="0"/>
      <w:marTop w:val="0"/>
      <w:marBottom w:val="0"/>
      <w:divBdr>
        <w:top w:val="none" w:sz="0" w:space="0" w:color="auto"/>
        <w:left w:val="none" w:sz="0" w:space="0" w:color="auto"/>
        <w:bottom w:val="none" w:sz="0" w:space="0" w:color="auto"/>
        <w:right w:val="none" w:sz="0" w:space="0" w:color="auto"/>
      </w:divBdr>
    </w:div>
    <w:div w:id="1318149398">
      <w:bodyDiv w:val="1"/>
      <w:marLeft w:val="0"/>
      <w:marRight w:val="0"/>
      <w:marTop w:val="0"/>
      <w:marBottom w:val="0"/>
      <w:divBdr>
        <w:top w:val="none" w:sz="0" w:space="0" w:color="auto"/>
        <w:left w:val="none" w:sz="0" w:space="0" w:color="auto"/>
        <w:bottom w:val="none" w:sz="0" w:space="0" w:color="auto"/>
        <w:right w:val="none" w:sz="0" w:space="0" w:color="auto"/>
      </w:divBdr>
    </w:div>
    <w:div w:id="1318337955">
      <w:bodyDiv w:val="1"/>
      <w:marLeft w:val="0"/>
      <w:marRight w:val="0"/>
      <w:marTop w:val="0"/>
      <w:marBottom w:val="0"/>
      <w:divBdr>
        <w:top w:val="none" w:sz="0" w:space="0" w:color="auto"/>
        <w:left w:val="none" w:sz="0" w:space="0" w:color="auto"/>
        <w:bottom w:val="none" w:sz="0" w:space="0" w:color="auto"/>
        <w:right w:val="none" w:sz="0" w:space="0" w:color="auto"/>
      </w:divBdr>
    </w:div>
    <w:div w:id="1318682178">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18728228">
      <w:bodyDiv w:val="1"/>
      <w:marLeft w:val="0"/>
      <w:marRight w:val="0"/>
      <w:marTop w:val="0"/>
      <w:marBottom w:val="0"/>
      <w:divBdr>
        <w:top w:val="none" w:sz="0" w:space="0" w:color="auto"/>
        <w:left w:val="none" w:sz="0" w:space="0" w:color="auto"/>
        <w:bottom w:val="none" w:sz="0" w:space="0" w:color="auto"/>
        <w:right w:val="none" w:sz="0" w:space="0" w:color="auto"/>
      </w:divBdr>
    </w:div>
    <w:div w:id="1318919498">
      <w:bodyDiv w:val="1"/>
      <w:marLeft w:val="0"/>
      <w:marRight w:val="0"/>
      <w:marTop w:val="0"/>
      <w:marBottom w:val="0"/>
      <w:divBdr>
        <w:top w:val="none" w:sz="0" w:space="0" w:color="auto"/>
        <w:left w:val="none" w:sz="0" w:space="0" w:color="auto"/>
        <w:bottom w:val="none" w:sz="0" w:space="0" w:color="auto"/>
        <w:right w:val="none" w:sz="0" w:space="0" w:color="auto"/>
      </w:divBdr>
    </w:div>
    <w:div w:id="1319069232">
      <w:bodyDiv w:val="1"/>
      <w:marLeft w:val="0"/>
      <w:marRight w:val="0"/>
      <w:marTop w:val="0"/>
      <w:marBottom w:val="0"/>
      <w:divBdr>
        <w:top w:val="none" w:sz="0" w:space="0" w:color="auto"/>
        <w:left w:val="none" w:sz="0" w:space="0" w:color="auto"/>
        <w:bottom w:val="none" w:sz="0" w:space="0" w:color="auto"/>
        <w:right w:val="none" w:sz="0" w:space="0" w:color="auto"/>
      </w:divBdr>
    </w:div>
    <w:div w:id="1319261943">
      <w:bodyDiv w:val="1"/>
      <w:marLeft w:val="0"/>
      <w:marRight w:val="0"/>
      <w:marTop w:val="0"/>
      <w:marBottom w:val="0"/>
      <w:divBdr>
        <w:top w:val="none" w:sz="0" w:space="0" w:color="auto"/>
        <w:left w:val="none" w:sz="0" w:space="0" w:color="auto"/>
        <w:bottom w:val="none" w:sz="0" w:space="0" w:color="auto"/>
        <w:right w:val="none" w:sz="0" w:space="0" w:color="auto"/>
      </w:divBdr>
    </w:div>
    <w:div w:id="1319310690">
      <w:bodyDiv w:val="1"/>
      <w:marLeft w:val="0"/>
      <w:marRight w:val="0"/>
      <w:marTop w:val="0"/>
      <w:marBottom w:val="0"/>
      <w:divBdr>
        <w:top w:val="none" w:sz="0" w:space="0" w:color="auto"/>
        <w:left w:val="none" w:sz="0" w:space="0" w:color="auto"/>
        <w:bottom w:val="none" w:sz="0" w:space="0" w:color="auto"/>
        <w:right w:val="none" w:sz="0" w:space="0" w:color="auto"/>
      </w:divBdr>
    </w:div>
    <w:div w:id="1319530033">
      <w:bodyDiv w:val="1"/>
      <w:marLeft w:val="0"/>
      <w:marRight w:val="0"/>
      <w:marTop w:val="0"/>
      <w:marBottom w:val="0"/>
      <w:divBdr>
        <w:top w:val="none" w:sz="0" w:space="0" w:color="auto"/>
        <w:left w:val="none" w:sz="0" w:space="0" w:color="auto"/>
        <w:bottom w:val="none" w:sz="0" w:space="0" w:color="auto"/>
        <w:right w:val="none" w:sz="0" w:space="0" w:color="auto"/>
      </w:divBdr>
    </w:div>
    <w:div w:id="1319647148">
      <w:bodyDiv w:val="1"/>
      <w:marLeft w:val="0"/>
      <w:marRight w:val="0"/>
      <w:marTop w:val="0"/>
      <w:marBottom w:val="0"/>
      <w:divBdr>
        <w:top w:val="none" w:sz="0" w:space="0" w:color="auto"/>
        <w:left w:val="none" w:sz="0" w:space="0" w:color="auto"/>
        <w:bottom w:val="none" w:sz="0" w:space="0" w:color="auto"/>
        <w:right w:val="none" w:sz="0" w:space="0" w:color="auto"/>
      </w:divBdr>
    </w:div>
    <w:div w:id="1319727027">
      <w:bodyDiv w:val="1"/>
      <w:marLeft w:val="0"/>
      <w:marRight w:val="0"/>
      <w:marTop w:val="0"/>
      <w:marBottom w:val="0"/>
      <w:divBdr>
        <w:top w:val="none" w:sz="0" w:space="0" w:color="auto"/>
        <w:left w:val="none" w:sz="0" w:space="0" w:color="auto"/>
        <w:bottom w:val="none" w:sz="0" w:space="0" w:color="auto"/>
        <w:right w:val="none" w:sz="0" w:space="0" w:color="auto"/>
      </w:divBdr>
    </w:div>
    <w:div w:id="1319765373">
      <w:bodyDiv w:val="1"/>
      <w:marLeft w:val="0"/>
      <w:marRight w:val="0"/>
      <w:marTop w:val="0"/>
      <w:marBottom w:val="0"/>
      <w:divBdr>
        <w:top w:val="none" w:sz="0" w:space="0" w:color="auto"/>
        <w:left w:val="none" w:sz="0" w:space="0" w:color="auto"/>
        <w:bottom w:val="none" w:sz="0" w:space="0" w:color="auto"/>
        <w:right w:val="none" w:sz="0" w:space="0" w:color="auto"/>
      </w:divBdr>
    </w:div>
    <w:div w:id="1319847681">
      <w:bodyDiv w:val="1"/>
      <w:marLeft w:val="0"/>
      <w:marRight w:val="0"/>
      <w:marTop w:val="0"/>
      <w:marBottom w:val="0"/>
      <w:divBdr>
        <w:top w:val="none" w:sz="0" w:space="0" w:color="auto"/>
        <w:left w:val="none" w:sz="0" w:space="0" w:color="auto"/>
        <w:bottom w:val="none" w:sz="0" w:space="0" w:color="auto"/>
        <w:right w:val="none" w:sz="0" w:space="0" w:color="auto"/>
      </w:divBdr>
    </w:div>
    <w:div w:id="1319923391">
      <w:bodyDiv w:val="1"/>
      <w:marLeft w:val="0"/>
      <w:marRight w:val="0"/>
      <w:marTop w:val="0"/>
      <w:marBottom w:val="0"/>
      <w:divBdr>
        <w:top w:val="none" w:sz="0" w:space="0" w:color="auto"/>
        <w:left w:val="none" w:sz="0" w:space="0" w:color="auto"/>
        <w:bottom w:val="none" w:sz="0" w:space="0" w:color="auto"/>
        <w:right w:val="none" w:sz="0" w:space="0" w:color="auto"/>
      </w:divBdr>
    </w:div>
    <w:div w:id="1319963097">
      <w:bodyDiv w:val="1"/>
      <w:marLeft w:val="0"/>
      <w:marRight w:val="0"/>
      <w:marTop w:val="0"/>
      <w:marBottom w:val="0"/>
      <w:divBdr>
        <w:top w:val="none" w:sz="0" w:space="0" w:color="auto"/>
        <w:left w:val="none" w:sz="0" w:space="0" w:color="auto"/>
        <w:bottom w:val="none" w:sz="0" w:space="0" w:color="auto"/>
        <w:right w:val="none" w:sz="0" w:space="0" w:color="auto"/>
      </w:divBdr>
    </w:div>
    <w:div w:id="1319967230">
      <w:bodyDiv w:val="1"/>
      <w:marLeft w:val="0"/>
      <w:marRight w:val="0"/>
      <w:marTop w:val="0"/>
      <w:marBottom w:val="0"/>
      <w:divBdr>
        <w:top w:val="none" w:sz="0" w:space="0" w:color="auto"/>
        <w:left w:val="none" w:sz="0" w:space="0" w:color="auto"/>
        <w:bottom w:val="none" w:sz="0" w:space="0" w:color="auto"/>
        <w:right w:val="none" w:sz="0" w:space="0" w:color="auto"/>
      </w:divBdr>
    </w:div>
    <w:div w:id="1320033627">
      <w:bodyDiv w:val="1"/>
      <w:marLeft w:val="0"/>
      <w:marRight w:val="0"/>
      <w:marTop w:val="0"/>
      <w:marBottom w:val="0"/>
      <w:divBdr>
        <w:top w:val="none" w:sz="0" w:space="0" w:color="auto"/>
        <w:left w:val="none" w:sz="0" w:space="0" w:color="auto"/>
        <w:bottom w:val="none" w:sz="0" w:space="0" w:color="auto"/>
        <w:right w:val="none" w:sz="0" w:space="0" w:color="auto"/>
      </w:divBdr>
    </w:div>
    <w:div w:id="1320035791">
      <w:bodyDiv w:val="1"/>
      <w:marLeft w:val="0"/>
      <w:marRight w:val="0"/>
      <w:marTop w:val="0"/>
      <w:marBottom w:val="0"/>
      <w:divBdr>
        <w:top w:val="none" w:sz="0" w:space="0" w:color="auto"/>
        <w:left w:val="none" w:sz="0" w:space="0" w:color="auto"/>
        <w:bottom w:val="none" w:sz="0" w:space="0" w:color="auto"/>
        <w:right w:val="none" w:sz="0" w:space="0" w:color="auto"/>
      </w:divBdr>
    </w:div>
    <w:div w:id="1320186114">
      <w:bodyDiv w:val="1"/>
      <w:marLeft w:val="0"/>
      <w:marRight w:val="0"/>
      <w:marTop w:val="0"/>
      <w:marBottom w:val="0"/>
      <w:divBdr>
        <w:top w:val="none" w:sz="0" w:space="0" w:color="auto"/>
        <w:left w:val="none" w:sz="0" w:space="0" w:color="auto"/>
        <w:bottom w:val="none" w:sz="0" w:space="0" w:color="auto"/>
        <w:right w:val="none" w:sz="0" w:space="0" w:color="auto"/>
      </w:divBdr>
    </w:div>
    <w:div w:id="1320304509">
      <w:bodyDiv w:val="1"/>
      <w:marLeft w:val="0"/>
      <w:marRight w:val="0"/>
      <w:marTop w:val="0"/>
      <w:marBottom w:val="0"/>
      <w:divBdr>
        <w:top w:val="none" w:sz="0" w:space="0" w:color="auto"/>
        <w:left w:val="none" w:sz="0" w:space="0" w:color="auto"/>
        <w:bottom w:val="none" w:sz="0" w:space="0" w:color="auto"/>
        <w:right w:val="none" w:sz="0" w:space="0" w:color="auto"/>
      </w:divBdr>
    </w:div>
    <w:div w:id="1320311365">
      <w:bodyDiv w:val="1"/>
      <w:marLeft w:val="0"/>
      <w:marRight w:val="0"/>
      <w:marTop w:val="0"/>
      <w:marBottom w:val="0"/>
      <w:divBdr>
        <w:top w:val="none" w:sz="0" w:space="0" w:color="auto"/>
        <w:left w:val="none" w:sz="0" w:space="0" w:color="auto"/>
        <w:bottom w:val="none" w:sz="0" w:space="0" w:color="auto"/>
        <w:right w:val="none" w:sz="0" w:space="0" w:color="auto"/>
      </w:divBdr>
    </w:div>
    <w:div w:id="1320617440">
      <w:bodyDiv w:val="1"/>
      <w:marLeft w:val="0"/>
      <w:marRight w:val="0"/>
      <w:marTop w:val="0"/>
      <w:marBottom w:val="0"/>
      <w:divBdr>
        <w:top w:val="none" w:sz="0" w:space="0" w:color="auto"/>
        <w:left w:val="none" w:sz="0" w:space="0" w:color="auto"/>
        <w:bottom w:val="none" w:sz="0" w:space="0" w:color="auto"/>
        <w:right w:val="none" w:sz="0" w:space="0" w:color="auto"/>
      </w:divBdr>
    </w:div>
    <w:div w:id="1320692527">
      <w:bodyDiv w:val="1"/>
      <w:marLeft w:val="0"/>
      <w:marRight w:val="0"/>
      <w:marTop w:val="0"/>
      <w:marBottom w:val="0"/>
      <w:divBdr>
        <w:top w:val="none" w:sz="0" w:space="0" w:color="auto"/>
        <w:left w:val="none" w:sz="0" w:space="0" w:color="auto"/>
        <w:bottom w:val="none" w:sz="0" w:space="0" w:color="auto"/>
        <w:right w:val="none" w:sz="0" w:space="0" w:color="auto"/>
      </w:divBdr>
    </w:div>
    <w:div w:id="1320696678">
      <w:bodyDiv w:val="1"/>
      <w:marLeft w:val="0"/>
      <w:marRight w:val="0"/>
      <w:marTop w:val="0"/>
      <w:marBottom w:val="0"/>
      <w:divBdr>
        <w:top w:val="none" w:sz="0" w:space="0" w:color="auto"/>
        <w:left w:val="none" w:sz="0" w:space="0" w:color="auto"/>
        <w:bottom w:val="none" w:sz="0" w:space="0" w:color="auto"/>
        <w:right w:val="none" w:sz="0" w:space="0" w:color="auto"/>
      </w:divBdr>
    </w:div>
    <w:div w:id="1320766467">
      <w:bodyDiv w:val="1"/>
      <w:marLeft w:val="0"/>
      <w:marRight w:val="0"/>
      <w:marTop w:val="0"/>
      <w:marBottom w:val="0"/>
      <w:divBdr>
        <w:top w:val="none" w:sz="0" w:space="0" w:color="auto"/>
        <w:left w:val="none" w:sz="0" w:space="0" w:color="auto"/>
        <w:bottom w:val="none" w:sz="0" w:space="0" w:color="auto"/>
        <w:right w:val="none" w:sz="0" w:space="0" w:color="auto"/>
      </w:divBdr>
    </w:div>
    <w:div w:id="1320960304">
      <w:bodyDiv w:val="1"/>
      <w:marLeft w:val="0"/>
      <w:marRight w:val="0"/>
      <w:marTop w:val="0"/>
      <w:marBottom w:val="0"/>
      <w:divBdr>
        <w:top w:val="none" w:sz="0" w:space="0" w:color="auto"/>
        <w:left w:val="none" w:sz="0" w:space="0" w:color="auto"/>
        <w:bottom w:val="none" w:sz="0" w:space="0" w:color="auto"/>
        <w:right w:val="none" w:sz="0" w:space="0" w:color="auto"/>
      </w:divBdr>
    </w:div>
    <w:div w:id="1320965918">
      <w:bodyDiv w:val="1"/>
      <w:marLeft w:val="0"/>
      <w:marRight w:val="0"/>
      <w:marTop w:val="0"/>
      <w:marBottom w:val="0"/>
      <w:divBdr>
        <w:top w:val="none" w:sz="0" w:space="0" w:color="auto"/>
        <w:left w:val="none" w:sz="0" w:space="0" w:color="auto"/>
        <w:bottom w:val="none" w:sz="0" w:space="0" w:color="auto"/>
        <w:right w:val="none" w:sz="0" w:space="0" w:color="auto"/>
      </w:divBdr>
    </w:div>
    <w:div w:id="1321041833">
      <w:bodyDiv w:val="1"/>
      <w:marLeft w:val="0"/>
      <w:marRight w:val="0"/>
      <w:marTop w:val="0"/>
      <w:marBottom w:val="0"/>
      <w:divBdr>
        <w:top w:val="none" w:sz="0" w:space="0" w:color="auto"/>
        <w:left w:val="none" w:sz="0" w:space="0" w:color="auto"/>
        <w:bottom w:val="none" w:sz="0" w:space="0" w:color="auto"/>
        <w:right w:val="none" w:sz="0" w:space="0" w:color="auto"/>
      </w:divBdr>
    </w:div>
    <w:div w:id="1321156629">
      <w:bodyDiv w:val="1"/>
      <w:marLeft w:val="0"/>
      <w:marRight w:val="0"/>
      <w:marTop w:val="0"/>
      <w:marBottom w:val="0"/>
      <w:divBdr>
        <w:top w:val="none" w:sz="0" w:space="0" w:color="auto"/>
        <w:left w:val="none" w:sz="0" w:space="0" w:color="auto"/>
        <w:bottom w:val="none" w:sz="0" w:space="0" w:color="auto"/>
        <w:right w:val="none" w:sz="0" w:space="0" w:color="auto"/>
      </w:divBdr>
    </w:div>
    <w:div w:id="1321303663">
      <w:bodyDiv w:val="1"/>
      <w:marLeft w:val="0"/>
      <w:marRight w:val="0"/>
      <w:marTop w:val="0"/>
      <w:marBottom w:val="0"/>
      <w:divBdr>
        <w:top w:val="none" w:sz="0" w:space="0" w:color="auto"/>
        <w:left w:val="none" w:sz="0" w:space="0" w:color="auto"/>
        <w:bottom w:val="none" w:sz="0" w:space="0" w:color="auto"/>
        <w:right w:val="none" w:sz="0" w:space="0" w:color="auto"/>
      </w:divBdr>
    </w:div>
    <w:div w:id="1321420551">
      <w:bodyDiv w:val="1"/>
      <w:marLeft w:val="0"/>
      <w:marRight w:val="0"/>
      <w:marTop w:val="0"/>
      <w:marBottom w:val="0"/>
      <w:divBdr>
        <w:top w:val="none" w:sz="0" w:space="0" w:color="auto"/>
        <w:left w:val="none" w:sz="0" w:space="0" w:color="auto"/>
        <w:bottom w:val="none" w:sz="0" w:space="0" w:color="auto"/>
        <w:right w:val="none" w:sz="0" w:space="0" w:color="auto"/>
      </w:divBdr>
    </w:div>
    <w:div w:id="1321426204">
      <w:bodyDiv w:val="1"/>
      <w:marLeft w:val="0"/>
      <w:marRight w:val="0"/>
      <w:marTop w:val="0"/>
      <w:marBottom w:val="0"/>
      <w:divBdr>
        <w:top w:val="none" w:sz="0" w:space="0" w:color="auto"/>
        <w:left w:val="none" w:sz="0" w:space="0" w:color="auto"/>
        <w:bottom w:val="none" w:sz="0" w:space="0" w:color="auto"/>
        <w:right w:val="none" w:sz="0" w:space="0" w:color="auto"/>
      </w:divBdr>
    </w:div>
    <w:div w:id="1321615173">
      <w:bodyDiv w:val="1"/>
      <w:marLeft w:val="0"/>
      <w:marRight w:val="0"/>
      <w:marTop w:val="0"/>
      <w:marBottom w:val="0"/>
      <w:divBdr>
        <w:top w:val="none" w:sz="0" w:space="0" w:color="auto"/>
        <w:left w:val="none" w:sz="0" w:space="0" w:color="auto"/>
        <w:bottom w:val="none" w:sz="0" w:space="0" w:color="auto"/>
        <w:right w:val="none" w:sz="0" w:space="0" w:color="auto"/>
      </w:divBdr>
    </w:div>
    <w:div w:id="1321808878">
      <w:bodyDiv w:val="1"/>
      <w:marLeft w:val="0"/>
      <w:marRight w:val="0"/>
      <w:marTop w:val="0"/>
      <w:marBottom w:val="0"/>
      <w:divBdr>
        <w:top w:val="none" w:sz="0" w:space="0" w:color="auto"/>
        <w:left w:val="none" w:sz="0" w:space="0" w:color="auto"/>
        <w:bottom w:val="none" w:sz="0" w:space="0" w:color="auto"/>
        <w:right w:val="none" w:sz="0" w:space="0" w:color="auto"/>
      </w:divBdr>
    </w:div>
    <w:div w:id="1321959009">
      <w:bodyDiv w:val="1"/>
      <w:marLeft w:val="0"/>
      <w:marRight w:val="0"/>
      <w:marTop w:val="0"/>
      <w:marBottom w:val="0"/>
      <w:divBdr>
        <w:top w:val="none" w:sz="0" w:space="0" w:color="auto"/>
        <w:left w:val="none" w:sz="0" w:space="0" w:color="auto"/>
        <w:bottom w:val="none" w:sz="0" w:space="0" w:color="auto"/>
        <w:right w:val="none" w:sz="0" w:space="0" w:color="auto"/>
      </w:divBdr>
    </w:div>
    <w:div w:id="1322542219">
      <w:bodyDiv w:val="1"/>
      <w:marLeft w:val="0"/>
      <w:marRight w:val="0"/>
      <w:marTop w:val="0"/>
      <w:marBottom w:val="0"/>
      <w:divBdr>
        <w:top w:val="none" w:sz="0" w:space="0" w:color="auto"/>
        <w:left w:val="none" w:sz="0" w:space="0" w:color="auto"/>
        <w:bottom w:val="none" w:sz="0" w:space="0" w:color="auto"/>
        <w:right w:val="none" w:sz="0" w:space="0" w:color="auto"/>
      </w:divBdr>
    </w:div>
    <w:div w:id="1322582774">
      <w:bodyDiv w:val="1"/>
      <w:marLeft w:val="0"/>
      <w:marRight w:val="0"/>
      <w:marTop w:val="0"/>
      <w:marBottom w:val="0"/>
      <w:divBdr>
        <w:top w:val="none" w:sz="0" w:space="0" w:color="auto"/>
        <w:left w:val="none" w:sz="0" w:space="0" w:color="auto"/>
        <w:bottom w:val="none" w:sz="0" w:space="0" w:color="auto"/>
        <w:right w:val="none" w:sz="0" w:space="0" w:color="auto"/>
      </w:divBdr>
    </w:div>
    <w:div w:id="1322612661">
      <w:bodyDiv w:val="1"/>
      <w:marLeft w:val="0"/>
      <w:marRight w:val="0"/>
      <w:marTop w:val="0"/>
      <w:marBottom w:val="0"/>
      <w:divBdr>
        <w:top w:val="none" w:sz="0" w:space="0" w:color="auto"/>
        <w:left w:val="none" w:sz="0" w:space="0" w:color="auto"/>
        <w:bottom w:val="none" w:sz="0" w:space="0" w:color="auto"/>
        <w:right w:val="none" w:sz="0" w:space="0" w:color="auto"/>
      </w:divBdr>
    </w:div>
    <w:div w:id="1322663128">
      <w:bodyDiv w:val="1"/>
      <w:marLeft w:val="0"/>
      <w:marRight w:val="0"/>
      <w:marTop w:val="0"/>
      <w:marBottom w:val="0"/>
      <w:divBdr>
        <w:top w:val="none" w:sz="0" w:space="0" w:color="auto"/>
        <w:left w:val="none" w:sz="0" w:space="0" w:color="auto"/>
        <w:bottom w:val="none" w:sz="0" w:space="0" w:color="auto"/>
        <w:right w:val="none" w:sz="0" w:space="0" w:color="auto"/>
      </w:divBdr>
    </w:div>
    <w:div w:id="1322734640">
      <w:bodyDiv w:val="1"/>
      <w:marLeft w:val="0"/>
      <w:marRight w:val="0"/>
      <w:marTop w:val="0"/>
      <w:marBottom w:val="0"/>
      <w:divBdr>
        <w:top w:val="none" w:sz="0" w:space="0" w:color="auto"/>
        <w:left w:val="none" w:sz="0" w:space="0" w:color="auto"/>
        <w:bottom w:val="none" w:sz="0" w:space="0" w:color="auto"/>
        <w:right w:val="none" w:sz="0" w:space="0" w:color="auto"/>
      </w:divBdr>
    </w:div>
    <w:div w:id="1323044330">
      <w:bodyDiv w:val="1"/>
      <w:marLeft w:val="0"/>
      <w:marRight w:val="0"/>
      <w:marTop w:val="0"/>
      <w:marBottom w:val="0"/>
      <w:divBdr>
        <w:top w:val="none" w:sz="0" w:space="0" w:color="auto"/>
        <w:left w:val="none" w:sz="0" w:space="0" w:color="auto"/>
        <w:bottom w:val="none" w:sz="0" w:space="0" w:color="auto"/>
        <w:right w:val="none" w:sz="0" w:space="0" w:color="auto"/>
      </w:divBdr>
    </w:div>
    <w:div w:id="1323123900">
      <w:bodyDiv w:val="1"/>
      <w:marLeft w:val="0"/>
      <w:marRight w:val="0"/>
      <w:marTop w:val="0"/>
      <w:marBottom w:val="0"/>
      <w:divBdr>
        <w:top w:val="none" w:sz="0" w:space="0" w:color="auto"/>
        <w:left w:val="none" w:sz="0" w:space="0" w:color="auto"/>
        <w:bottom w:val="none" w:sz="0" w:space="0" w:color="auto"/>
        <w:right w:val="none" w:sz="0" w:space="0" w:color="auto"/>
      </w:divBdr>
    </w:div>
    <w:div w:id="1323394292">
      <w:bodyDiv w:val="1"/>
      <w:marLeft w:val="0"/>
      <w:marRight w:val="0"/>
      <w:marTop w:val="0"/>
      <w:marBottom w:val="0"/>
      <w:divBdr>
        <w:top w:val="none" w:sz="0" w:space="0" w:color="auto"/>
        <w:left w:val="none" w:sz="0" w:space="0" w:color="auto"/>
        <w:bottom w:val="none" w:sz="0" w:space="0" w:color="auto"/>
        <w:right w:val="none" w:sz="0" w:space="0" w:color="auto"/>
      </w:divBdr>
    </w:div>
    <w:div w:id="1323435778">
      <w:bodyDiv w:val="1"/>
      <w:marLeft w:val="0"/>
      <w:marRight w:val="0"/>
      <w:marTop w:val="0"/>
      <w:marBottom w:val="0"/>
      <w:divBdr>
        <w:top w:val="none" w:sz="0" w:space="0" w:color="auto"/>
        <w:left w:val="none" w:sz="0" w:space="0" w:color="auto"/>
        <w:bottom w:val="none" w:sz="0" w:space="0" w:color="auto"/>
        <w:right w:val="none" w:sz="0" w:space="0" w:color="auto"/>
      </w:divBdr>
    </w:div>
    <w:div w:id="1323465179">
      <w:bodyDiv w:val="1"/>
      <w:marLeft w:val="0"/>
      <w:marRight w:val="0"/>
      <w:marTop w:val="0"/>
      <w:marBottom w:val="0"/>
      <w:divBdr>
        <w:top w:val="none" w:sz="0" w:space="0" w:color="auto"/>
        <w:left w:val="none" w:sz="0" w:space="0" w:color="auto"/>
        <w:bottom w:val="none" w:sz="0" w:space="0" w:color="auto"/>
        <w:right w:val="none" w:sz="0" w:space="0" w:color="auto"/>
      </w:divBdr>
    </w:div>
    <w:div w:id="1323581640">
      <w:bodyDiv w:val="1"/>
      <w:marLeft w:val="0"/>
      <w:marRight w:val="0"/>
      <w:marTop w:val="0"/>
      <w:marBottom w:val="0"/>
      <w:divBdr>
        <w:top w:val="none" w:sz="0" w:space="0" w:color="auto"/>
        <w:left w:val="none" w:sz="0" w:space="0" w:color="auto"/>
        <w:bottom w:val="none" w:sz="0" w:space="0" w:color="auto"/>
        <w:right w:val="none" w:sz="0" w:space="0" w:color="auto"/>
      </w:divBdr>
    </w:div>
    <w:div w:id="1323582385">
      <w:bodyDiv w:val="1"/>
      <w:marLeft w:val="0"/>
      <w:marRight w:val="0"/>
      <w:marTop w:val="0"/>
      <w:marBottom w:val="0"/>
      <w:divBdr>
        <w:top w:val="none" w:sz="0" w:space="0" w:color="auto"/>
        <w:left w:val="none" w:sz="0" w:space="0" w:color="auto"/>
        <w:bottom w:val="none" w:sz="0" w:space="0" w:color="auto"/>
        <w:right w:val="none" w:sz="0" w:space="0" w:color="auto"/>
      </w:divBdr>
    </w:div>
    <w:div w:id="1324120809">
      <w:bodyDiv w:val="1"/>
      <w:marLeft w:val="0"/>
      <w:marRight w:val="0"/>
      <w:marTop w:val="0"/>
      <w:marBottom w:val="0"/>
      <w:divBdr>
        <w:top w:val="none" w:sz="0" w:space="0" w:color="auto"/>
        <w:left w:val="none" w:sz="0" w:space="0" w:color="auto"/>
        <w:bottom w:val="none" w:sz="0" w:space="0" w:color="auto"/>
        <w:right w:val="none" w:sz="0" w:space="0" w:color="auto"/>
      </w:divBdr>
    </w:div>
    <w:div w:id="1324436512">
      <w:bodyDiv w:val="1"/>
      <w:marLeft w:val="0"/>
      <w:marRight w:val="0"/>
      <w:marTop w:val="0"/>
      <w:marBottom w:val="0"/>
      <w:divBdr>
        <w:top w:val="none" w:sz="0" w:space="0" w:color="auto"/>
        <w:left w:val="none" w:sz="0" w:space="0" w:color="auto"/>
        <w:bottom w:val="none" w:sz="0" w:space="0" w:color="auto"/>
        <w:right w:val="none" w:sz="0" w:space="0" w:color="auto"/>
      </w:divBdr>
    </w:div>
    <w:div w:id="1324622902">
      <w:bodyDiv w:val="1"/>
      <w:marLeft w:val="0"/>
      <w:marRight w:val="0"/>
      <w:marTop w:val="0"/>
      <w:marBottom w:val="0"/>
      <w:divBdr>
        <w:top w:val="none" w:sz="0" w:space="0" w:color="auto"/>
        <w:left w:val="none" w:sz="0" w:space="0" w:color="auto"/>
        <w:bottom w:val="none" w:sz="0" w:space="0" w:color="auto"/>
        <w:right w:val="none" w:sz="0" w:space="0" w:color="auto"/>
      </w:divBdr>
    </w:div>
    <w:div w:id="1324746754">
      <w:bodyDiv w:val="1"/>
      <w:marLeft w:val="0"/>
      <w:marRight w:val="0"/>
      <w:marTop w:val="0"/>
      <w:marBottom w:val="0"/>
      <w:divBdr>
        <w:top w:val="none" w:sz="0" w:space="0" w:color="auto"/>
        <w:left w:val="none" w:sz="0" w:space="0" w:color="auto"/>
        <w:bottom w:val="none" w:sz="0" w:space="0" w:color="auto"/>
        <w:right w:val="none" w:sz="0" w:space="0" w:color="auto"/>
      </w:divBdr>
    </w:div>
    <w:div w:id="1324773023">
      <w:bodyDiv w:val="1"/>
      <w:marLeft w:val="0"/>
      <w:marRight w:val="0"/>
      <w:marTop w:val="0"/>
      <w:marBottom w:val="0"/>
      <w:divBdr>
        <w:top w:val="none" w:sz="0" w:space="0" w:color="auto"/>
        <w:left w:val="none" w:sz="0" w:space="0" w:color="auto"/>
        <w:bottom w:val="none" w:sz="0" w:space="0" w:color="auto"/>
        <w:right w:val="none" w:sz="0" w:space="0" w:color="auto"/>
      </w:divBdr>
    </w:div>
    <w:div w:id="1324817301">
      <w:bodyDiv w:val="1"/>
      <w:marLeft w:val="0"/>
      <w:marRight w:val="0"/>
      <w:marTop w:val="0"/>
      <w:marBottom w:val="0"/>
      <w:divBdr>
        <w:top w:val="none" w:sz="0" w:space="0" w:color="auto"/>
        <w:left w:val="none" w:sz="0" w:space="0" w:color="auto"/>
        <w:bottom w:val="none" w:sz="0" w:space="0" w:color="auto"/>
        <w:right w:val="none" w:sz="0" w:space="0" w:color="auto"/>
      </w:divBdr>
    </w:div>
    <w:div w:id="1324819378">
      <w:bodyDiv w:val="1"/>
      <w:marLeft w:val="0"/>
      <w:marRight w:val="0"/>
      <w:marTop w:val="0"/>
      <w:marBottom w:val="0"/>
      <w:divBdr>
        <w:top w:val="none" w:sz="0" w:space="0" w:color="auto"/>
        <w:left w:val="none" w:sz="0" w:space="0" w:color="auto"/>
        <w:bottom w:val="none" w:sz="0" w:space="0" w:color="auto"/>
        <w:right w:val="none" w:sz="0" w:space="0" w:color="auto"/>
      </w:divBdr>
    </w:div>
    <w:div w:id="1324889027">
      <w:bodyDiv w:val="1"/>
      <w:marLeft w:val="0"/>
      <w:marRight w:val="0"/>
      <w:marTop w:val="0"/>
      <w:marBottom w:val="0"/>
      <w:divBdr>
        <w:top w:val="none" w:sz="0" w:space="0" w:color="auto"/>
        <w:left w:val="none" w:sz="0" w:space="0" w:color="auto"/>
        <w:bottom w:val="none" w:sz="0" w:space="0" w:color="auto"/>
        <w:right w:val="none" w:sz="0" w:space="0" w:color="auto"/>
      </w:divBdr>
    </w:div>
    <w:div w:id="1324894148">
      <w:bodyDiv w:val="1"/>
      <w:marLeft w:val="0"/>
      <w:marRight w:val="0"/>
      <w:marTop w:val="0"/>
      <w:marBottom w:val="0"/>
      <w:divBdr>
        <w:top w:val="none" w:sz="0" w:space="0" w:color="auto"/>
        <w:left w:val="none" w:sz="0" w:space="0" w:color="auto"/>
        <w:bottom w:val="none" w:sz="0" w:space="0" w:color="auto"/>
        <w:right w:val="none" w:sz="0" w:space="0" w:color="auto"/>
      </w:divBdr>
    </w:div>
    <w:div w:id="1324895055">
      <w:bodyDiv w:val="1"/>
      <w:marLeft w:val="0"/>
      <w:marRight w:val="0"/>
      <w:marTop w:val="0"/>
      <w:marBottom w:val="0"/>
      <w:divBdr>
        <w:top w:val="none" w:sz="0" w:space="0" w:color="auto"/>
        <w:left w:val="none" w:sz="0" w:space="0" w:color="auto"/>
        <w:bottom w:val="none" w:sz="0" w:space="0" w:color="auto"/>
        <w:right w:val="none" w:sz="0" w:space="0" w:color="auto"/>
      </w:divBdr>
    </w:div>
    <w:div w:id="1325233183">
      <w:bodyDiv w:val="1"/>
      <w:marLeft w:val="0"/>
      <w:marRight w:val="0"/>
      <w:marTop w:val="0"/>
      <w:marBottom w:val="0"/>
      <w:divBdr>
        <w:top w:val="none" w:sz="0" w:space="0" w:color="auto"/>
        <w:left w:val="none" w:sz="0" w:space="0" w:color="auto"/>
        <w:bottom w:val="none" w:sz="0" w:space="0" w:color="auto"/>
        <w:right w:val="none" w:sz="0" w:space="0" w:color="auto"/>
      </w:divBdr>
    </w:div>
    <w:div w:id="1325275985">
      <w:bodyDiv w:val="1"/>
      <w:marLeft w:val="0"/>
      <w:marRight w:val="0"/>
      <w:marTop w:val="0"/>
      <w:marBottom w:val="0"/>
      <w:divBdr>
        <w:top w:val="none" w:sz="0" w:space="0" w:color="auto"/>
        <w:left w:val="none" w:sz="0" w:space="0" w:color="auto"/>
        <w:bottom w:val="none" w:sz="0" w:space="0" w:color="auto"/>
        <w:right w:val="none" w:sz="0" w:space="0" w:color="auto"/>
      </w:divBdr>
    </w:div>
    <w:div w:id="1325280023">
      <w:bodyDiv w:val="1"/>
      <w:marLeft w:val="0"/>
      <w:marRight w:val="0"/>
      <w:marTop w:val="0"/>
      <w:marBottom w:val="0"/>
      <w:divBdr>
        <w:top w:val="none" w:sz="0" w:space="0" w:color="auto"/>
        <w:left w:val="none" w:sz="0" w:space="0" w:color="auto"/>
        <w:bottom w:val="none" w:sz="0" w:space="0" w:color="auto"/>
        <w:right w:val="none" w:sz="0" w:space="0" w:color="auto"/>
      </w:divBdr>
    </w:div>
    <w:div w:id="1325358207">
      <w:bodyDiv w:val="1"/>
      <w:marLeft w:val="0"/>
      <w:marRight w:val="0"/>
      <w:marTop w:val="0"/>
      <w:marBottom w:val="0"/>
      <w:divBdr>
        <w:top w:val="none" w:sz="0" w:space="0" w:color="auto"/>
        <w:left w:val="none" w:sz="0" w:space="0" w:color="auto"/>
        <w:bottom w:val="none" w:sz="0" w:space="0" w:color="auto"/>
        <w:right w:val="none" w:sz="0" w:space="0" w:color="auto"/>
      </w:divBdr>
    </w:div>
    <w:div w:id="1325360295">
      <w:bodyDiv w:val="1"/>
      <w:marLeft w:val="0"/>
      <w:marRight w:val="0"/>
      <w:marTop w:val="0"/>
      <w:marBottom w:val="0"/>
      <w:divBdr>
        <w:top w:val="none" w:sz="0" w:space="0" w:color="auto"/>
        <w:left w:val="none" w:sz="0" w:space="0" w:color="auto"/>
        <w:bottom w:val="none" w:sz="0" w:space="0" w:color="auto"/>
        <w:right w:val="none" w:sz="0" w:space="0" w:color="auto"/>
      </w:divBdr>
    </w:div>
    <w:div w:id="1325471732">
      <w:bodyDiv w:val="1"/>
      <w:marLeft w:val="0"/>
      <w:marRight w:val="0"/>
      <w:marTop w:val="0"/>
      <w:marBottom w:val="0"/>
      <w:divBdr>
        <w:top w:val="none" w:sz="0" w:space="0" w:color="auto"/>
        <w:left w:val="none" w:sz="0" w:space="0" w:color="auto"/>
        <w:bottom w:val="none" w:sz="0" w:space="0" w:color="auto"/>
        <w:right w:val="none" w:sz="0" w:space="0" w:color="auto"/>
      </w:divBdr>
    </w:div>
    <w:div w:id="1325478415">
      <w:bodyDiv w:val="1"/>
      <w:marLeft w:val="0"/>
      <w:marRight w:val="0"/>
      <w:marTop w:val="0"/>
      <w:marBottom w:val="0"/>
      <w:divBdr>
        <w:top w:val="none" w:sz="0" w:space="0" w:color="auto"/>
        <w:left w:val="none" w:sz="0" w:space="0" w:color="auto"/>
        <w:bottom w:val="none" w:sz="0" w:space="0" w:color="auto"/>
        <w:right w:val="none" w:sz="0" w:space="0" w:color="auto"/>
      </w:divBdr>
    </w:div>
    <w:div w:id="1325822091">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6201523">
      <w:bodyDiv w:val="1"/>
      <w:marLeft w:val="0"/>
      <w:marRight w:val="0"/>
      <w:marTop w:val="0"/>
      <w:marBottom w:val="0"/>
      <w:divBdr>
        <w:top w:val="none" w:sz="0" w:space="0" w:color="auto"/>
        <w:left w:val="none" w:sz="0" w:space="0" w:color="auto"/>
        <w:bottom w:val="none" w:sz="0" w:space="0" w:color="auto"/>
        <w:right w:val="none" w:sz="0" w:space="0" w:color="auto"/>
      </w:divBdr>
    </w:div>
    <w:div w:id="1326205280">
      <w:bodyDiv w:val="1"/>
      <w:marLeft w:val="0"/>
      <w:marRight w:val="0"/>
      <w:marTop w:val="0"/>
      <w:marBottom w:val="0"/>
      <w:divBdr>
        <w:top w:val="none" w:sz="0" w:space="0" w:color="auto"/>
        <w:left w:val="none" w:sz="0" w:space="0" w:color="auto"/>
        <w:bottom w:val="none" w:sz="0" w:space="0" w:color="auto"/>
        <w:right w:val="none" w:sz="0" w:space="0" w:color="auto"/>
      </w:divBdr>
    </w:div>
    <w:div w:id="1326590532">
      <w:bodyDiv w:val="1"/>
      <w:marLeft w:val="0"/>
      <w:marRight w:val="0"/>
      <w:marTop w:val="0"/>
      <w:marBottom w:val="0"/>
      <w:divBdr>
        <w:top w:val="none" w:sz="0" w:space="0" w:color="auto"/>
        <w:left w:val="none" w:sz="0" w:space="0" w:color="auto"/>
        <w:bottom w:val="none" w:sz="0" w:space="0" w:color="auto"/>
        <w:right w:val="none" w:sz="0" w:space="0" w:color="auto"/>
      </w:divBdr>
    </w:div>
    <w:div w:id="1326781685">
      <w:bodyDiv w:val="1"/>
      <w:marLeft w:val="0"/>
      <w:marRight w:val="0"/>
      <w:marTop w:val="0"/>
      <w:marBottom w:val="0"/>
      <w:divBdr>
        <w:top w:val="none" w:sz="0" w:space="0" w:color="auto"/>
        <w:left w:val="none" w:sz="0" w:space="0" w:color="auto"/>
        <w:bottom w:val="none" w:sz="0" w:space="0" w:color="auto"/>
        <w:right w:val="none" w:sz="0" w:space="0" w:color="auto"/>
      </w:divBdr>
    </w:div>
    <w:div w:id="1326862419">
      <w:bodyDiv w:val="1"/>
      <w:marLeft w:val="0"/>
      <w:marRight w:val="0"/>
      <w:marTop w:val="0"/>
      <w:marBottom w:val="0"/>
      <w:divBdr>
        <w:top w:val="none" w:sz="0" w:space="0" w:color="auto"/>
        <w:left w:val="none" w:sz="0" w:space="0" w:color="auto"/>
        <w:bottom w:val="none" w:sz="0" w:space="0" w:color="auto"/>
        <w:right w:val="none" w:sz="0" w:space="0" w:color="auto"/>
      </w:divBdr>
    </w:div>
    <w:div w:id="1326863509">
      <w:bodyDiv w:val="1"/>
      <w:marLeft w:val="0"/>
      <w:marRight w:val="0"/>
      <w:marTop w:val="0"/>
      <w:marBottom w:val="0"/>
      <w:divBdr>
        <w:top w:val="none" w:sz="0" w:space="0" w:color="auto"/>
        <w:left w:val="none" w:sz="0" w:space="0" w:color="auto"/>
        <w:bottom w:val="none" w:sz="0" w:space="0" w:color="auto"/>
        <w:right w:val="none" w:sz="0" w:space="0" w:color="auto"/>
      </w:divBdr>
    </w:div>
    <w:div w:id="1326981998">
      <w:bodyDiv w:val="1"/>
      <w:marLeft w:val="0"/>
      <w:marRight w:val="0"/>
      <w:marTop w:val="0"/>
      <w:marBottom w:val="0"/>
      <w:divBdr>
        <w:top w:val="none" w:sz="0" w:space="0" w:color="auto"/>
        <w:left w:val="none" w:sz="0" w:space="0" w:color="auto"/>
        <w:bottom w:val="none" w:sz="0" w:space="0" w:color="auto"/>
        <w:right w:val="none" w:sz="0" w:space="0" w:color="auto"/>
      </w:divBdr>
    </w:div>
    <w:div w:id="1327056748">
      <w:bodyDiv w:val="1"/>
      <w:marLeft w:val="0"/>
      <w:marRight w:val="0"/>
      <w:marTop w:val="0"/>
      <w:marBottom w:val="0"/>
      <w:divBdr>
        <w:top w:val="none" w:sz="0" w:space="0" w:color="auto"/>
        <w:left w:val="none" w:sz="0" w:space="0" w:color="auto"/>
        <w:bottom w:val="none" w:sz="0" w:space="0" w:color="auto"/>
        <w:right w:val="none" w:sz="0" w:space="0" w:color="auto"/>
      </w:divBdr>
    </w:div>
    <w:div w:id="1327126940">
      <w:bodyDiv w:val="1"/>
      <w:marLeft w:val="0"/>
      <w:marRight w:val="0"/>
      <w:marTop w:val="0"/>
      <w:marBottom w:val="0"/>
      <w:divBdr>
        <w:top w:val="none" w:sz="0" w:space="0" w:color="auto"/>
        <w:left w:val="none" w:sz="0" w:space="0" w:color="auto"/>
        <w:bottom w:val="none" w:sz="0" w:space="0" w:color="auto"/>
        <w:right w:val="none" w:sz="0" w:space="0" w:color="auto"/>
      </w:divBdr>
    </w:div>
    <w:div w:id="1327368212">
      <w:bodyDiv w:val="1"/>
      <w:marLeft w:val="0"/>
      <w:marRight w:val="0"/>
      <w:marTop w:val="0"/>
      <w:marBottom w:val="0"/>
      <w:divBdr>
        <w:top w:val="none" w:sz="0" w:space="0" w:color="auto"/>
        <w:left w:val="none" w:sz="0" w:space="0" w:color="auto"/>
        <w:bottom w:val="none" w:sz="0" w:space="0" w:color="auto"/>
        <w:right w:val="none" w:sz="0" w:space="0" w:color="auto"/>
      </w:divBdr>
    </w:div>
    <w:div w:id="1327516090">
      <w:bodyDiv w:val="1"/>
      <w:marLeft w:val="0"/>
      <w:marRight w:val="0"/>
      <w:marTop w:val="0"/>
      <w:marBottom w:val="0"/>
      <w:divBdr>
        <w:top w:val="none" w:sz="0" w:space="0" w:color="auto"/>
        <w:left w:val="none" w:sz="0" w:space="0" w:color="auto"/>
        <w:bottom w:val="none" w:sz="0" w:space="0" w:color="auto"/>
        <w:right w:val="none" w:sz="0" w:space="0" w:color="auto"/>
      </w:divBdr>
    </w:div>
    <w:div w:id="1327591196">
      <w:bodyDiv w:val="1"/>
      <w:marLeft w:val="0"/>
      <w:marRight w:val="0"/>
      <w:marTop w:val="0"/>
      <w:marBottom w:val="0"/>
      <w:divBdr>
        <w:top w:val="none" w:sz="0" w:space="0" w:color="auto"/>
        <w:left w:val="none" w:sz="0" w:space="0" w:color="auto"/>
        <w:bottom w:val="none" w:sz="0" w:space="0" w:color="auto"/>
        <w:right w:val="none" w:sz="0" w:space="0" w:color="auto"/>
      </w:divBdr>
    </w:div>
    <w:div w:id="1327710152">
      <w:bodyDiv w:val="1"/>
      <w:marLeft w:val="0"/>
      <w:marRight w:val="0"/>
      <w:marTop w:val="0"/>
      <w:marBottom w:val="0"/>
      <w:divBdr>
        <w:top w:val="none" w:sz="0" w:space="0" w:color="auto"/>
        <w:left w:val="none" w:sz="0" w:space="0" w:color="auto"/>
        <w:bottom w:val="none" w:sz="0" w:space="0" w:color="auto"/>
        <w:right w:val="none" w:sz="0" w:space="0" w:color="auto"/>
      </w:divBdr>
    </w:div>
    <w:div w:id="1327977435">
      <w:bodyDiv w:val="1"/>
      <w:marLeft w:val="0"/>
      <w:marRight w:val="0"/>
      <w:marTop w:val="0"/>
      <w:marBottom w:val="0"/>
      <w:divBdr>
        <w:top w:val="none" w:sz="0" w:space="0" w:color="auto"/>
        <w:left w:val="none" w:sz="0" w:space="0" w:color="auto"/>
        <w:bottom w:val="none" w:sz="0" w:space="0" w:color="auto"/>
        <w:right w:val="none" w:sz="0" w:space="0" w:color="auto"/>
      </w:divBdr>
    </w:div>
    <w:div w:id="1327981201">
      <w:bodyDiv w:val="1"/>
      <w:marLeft w:val="0"/>
      <w:marRight w:val="0"/>
      <w:marTop w:val="0"/>
      <w:marBottom w:val="0"/>
      <w:divBdr>
        <w:top w:val="none" w:sz="0" w:space="0" w:color="auto"/>
        <w:left w:val="none" w:sz="0" w:space="0" w:color="auto"/>
        <w:bottom w:val="none" w:sz="0" w:space="0" w:color="auto"/>
        <w:right w:val="none" w:sz="0" w:space="0" w:color="auto"/>
      </w:divBdr>
    </w:div>
    <w:div w:id="1328050966">
      <w:bodyDiv w:val="1"/>
      <w:marLeft w:val="0"/>
      <w:marRight w:val="0"/>
      <w:marTop w:val="0"/>
      <w:marBottom w:val="0"/>
      <w:divBdr>
        <w:top w:val="none" w:sz="0" w:space="0" w:color="auto"/>
        <w:left w:val="none" w:sz="0" w:space="0" w:color="auto"/>
        <w:bottom w:val="none" w:sz="0" w:space="0" w:color="auto"/>
        <w:right w:val="none" w:sz="0" w:space="0" w:color="auto"/>
      </w:divBdr>
    </w:div>
    <w:div w:id="1328168128">
      <w:bodyDiv w:val="1"/>
      <w:marLeft w:val="0"/>
      <w:marRight w:val="0"/>
      <w:marTop w:val="0"/>
      <w:marBottom w:val="0"/>
      <w:divBdr>
        <w:top w:val="none" w:sz="0" w:space="0" w:color="auto"/>
        <w:left w:val="none" w:sz="0" w:space="0" w:color="auto"/>
        <w:bottom w:val="none" w:sz="0" w:space="0" w:color="auto"/>
        <w:right w:val="none" w:sz="0" w:space="0" w:color="auto"/>
      </w:divBdr>
    </w:div>
    <w:div w:id="1328172155">
      <w:bodyDiv w:val="1"/>
      <w:marLeft w:val="0"/>
      <w:marRight w:val="0"/>
      <w:marTop w:val="0"/>
      <w:marBottom w:val="0"/>
      <w:divBdr>
        <w:top w:val="none" w:sz="0" w:space="0" w:color="auto"/>
        <w:left w:val="none" w:sz="0" w:space="0" w:color="auto"/>
        <w:bottom w:val="none" w:sz="0" w:space="0" w:color="auto"/>
        <w:right w:val="none" w:sz="0" w:space="0" w:color="auto"/>
      </w:divBdr>
    </w:div>
    <w:div w:id="1328286870">
      <w:bodyDiv w:val="1"/>
      <w:marLeft w:val="0"/>
      <w:marRight w:val="0"/>
      <w:marTop w:val="0"/>
      <w:marBottom w:val="0"/>
      <w:divBdr>
        <w:top w:val="none" w:sz="0" w:space="0" w:color="auto"/>
        <w:left w:val="none" w:sz="0" w:space="0" w:color="auto"/>
        <w:bottom w:val="none" w:sz="0" w:space="0" w:color="auto"/>
        <w:right w:val="none" w:sz="0" w:space="0" w:color="auto"/>
      </w:divBdr>
    </w:div>
    <w:div w:id="1328364065">
      <w:bodyDiv w:val="1"/>
      <w:marLeft w:val="0"/>
      <w:marRight w:val="0"/>
      <w:marTop w:val="0"/>
      <w:marBottom w:val="0"/>
      <w:divBdr>
        <w:top w:val="none" w:sz="0" w:space="0" w:color="auto"/>
        <w:left w:val="none" w:sz="0" w:space="0" w:color="auto"/>
        <w:bottom w:val="none" w:sz="0" w:space="0" w:color="auto"/>
        <w:right w:val="none" w:sz="0" w:space="0" w:color="auto"/>
      </w:divBdr>
    </w:div>
    <w:div w:id="1328483329">
      <w:bodyDiv w:val="1"/>
      <w:marLeft w:val="0"/>
      <w:marRight w:val="0"/>
      <w:marTop w:val="0"/>
      <w:marBottom w:val="0"/>
      <w:divBdr>
        <w:top w:val="none" w:sz="0" w:space="0" w:color="auto"/>
        <w:left w:val="none" w:sz="0" w:space="0" w:color="auto"/>
        <w:bottom w:val="none" w:sz="0" w:space="0" w:color="auto"/>
        <w:right w:val="none" w:sz="0" w:space="0" w:color="auto"/>
      </w:divBdr>
    </w:div>
    <w:div w:id="1328552867">
      <w:bodyDiv w:val="1"/>
      <w:marLeft w:val="0"/>
      <w:marRight w:val="0"/>
      <w:marTop w:val="0"/>
      <w:marBottom w:val="0"/>
      <w:divBdr>
        <w:top w:val="none" w:sz="0" w:space="0" w:color="auto"/>
        <w:left w:val="none" w:sz="0" w:space="0" w:color="auto"/>
        <w:bottom w:val="none" w:sz="0" w:space="0" w:color="auto"/>
        <w:right w:val="none" w:sz="0" w:space="0" w:color="auto"/>
      </w:divBdr>
    </w:div>
    <w:div w:id="1328553132">
      <w:bodyDiv w:val="1"/>
      <w:marLeft w:val="0"/>
      <w:marRight w:val="0"/>
      <w:marTop w:val="0"/>
      <w:marBottom w:val="0"/>
      <w:divBdr>
        <w:top w:val="none" w:sz="0" w:space="0" w:color="auto"/>
        <w:left w:val="none" w:sz="0" w:space="0" w:color="auto"/>
        <w:bottom w:val="none" w:sz="0" w:space="0" w:color="auto"/>
        <w:right w:val="none" w:sz="0" w:space="0" w:color="auto"/>
      </w:divBdr>
    </w:div>
    <w:div w:id="1328627671">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8677704">
      <w:bodyDiv w:val="1"/>
      <w:marLeft w:val="0"/>
      <w:marRight w:val="0"/>
      <w:marTop w:val="0"/>
      <w:marBottom w:val="0"/>
      <w:divBdr>
        <w:top w:val="none" w:sz="0" w:space="0" w:color="auto"/>
        <w:left w:val="none" w:sz="0" w:space="0" w:color="auto"/>
        <w:bottom w:val="none" w:sz="0" w:space="0" w:color="auto"/>
        <w:right w:val="none" w:sz="0" w:space="0" w:color="auto"/>
      </w:divBdr>
    </w:div>
    <w:div w:id="1328702493">
      <w:bodyDiv w:val="1"/>
      <w:marLeft w:val="0"/>
      <w:marRight w:val="0"/>
      <w:marTop w:val="0"/>
      <w:marBottom w:val="0"/>
      <w:divBdr>
        <w:top w:val="none" w:sz="0" w:space="0" w:color="auto"/>
        <w:left w:val="none" w:sz="0" w:space="0" w:color="auto"/>
        <w:bottom w:val="none" w:sz="0" w:space="0" w:color="auto"/>
        <w:right w:val="none" w:sz="0" w:space="0" w:color="auto"/>
      </w:divBdr>
    </w:div>
    <w:div w:id="1328706792">
      <w:bodyDiv w:val="1"/>
      <w:marLeft w:val="0"/>
      <w:marRight w:val="0"/>
      <w:marTop w:val="0"/>
      <w:marBottom w:val="0"/>
      <w:divBdr>
        <w:top w:val="none" w:sz="0" w:space="0" w:color="auto"/>
        <w:left w:val="none" w:sz="0" w:space="0" w:color="auto"/>
        <w:bottom w:val="none" w:sz="0" w:space="0" w:color="auto"/>
        <w:right w:val="none" w:sz="0" w:space="0" w:color="auto"/>
      </w:divBdr>
    </w:div>
    <w:div w:id="1329209538">
      <w:bodyDiv w:val="1"/>
      <w:marLeft w:val="0"/>
      <w:marRight w:val="0"/>
      <w:marTop w:val="0"/>
      <w:marBottom w:val="0"/>
      <w:divBdr>
        <w:top w:val="none" w:sz="0" w:space="0" w:color="auto"/>
        <w:left w:val="none" w:sz="0" w:space="0" w:color="auto"/>
        <w:bottom w:val="none" w:sz="0" w:space="0" w:color="auto"/>
        <w:right w:val="none" w:sz="0" w:space="0" w:color="auto"/>
      </w:divBdr>
    </w:div>
    <w:div w:id="1329213190">
      <w:bodyDiv w:val="1"/>
      <w:marLeft w:val="0"/>
      <w:marRight w:val="0"/>
      <w:marTop w:val="0"/>
      <w:marBottom w:val="0"/>
      <w:divBdr>
        <w:top w:val="none" w:sz="0" w:space="0" w:color="auto"/>
        <w:left w:val="none" w:sz="0" w:space="0" w:color="auto"/>
        <w:bottom w:val="none" w:sz="0" w:space="0" w:color="auto"/>
        <w:right w:val="none" w:sz="0" w:space="0" w:color="auto"/>
      </w:divBdr>
    </w:div>
    <w:div w:id="1329215484">
      <w:bodyDiv w:val="1"/>
      <w:marLeft w:val="0"/>
      <w:marRight w:val="0"/>
      <w:marTop w:val="0"/>
      <w:marBottom w:val="0"/>
      <w:divBdr>
        <w:top w:val="none" w:sz="0" w:space="0" w:color="auto"/>
        <w:left w:val="none" w:sz="0" w:space="0" w:color="auto"/>
        <w:bottom w:val="none" w:sz="0" w:space="0" w:color="auto"/>
        <w:right w:val="none" w:sz="0" w:space="0" w:color="auto"/>
      </w:divBdr>
    </w:div>
    <w:div w:id="1329287120">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29551109">
      <w:bodyDiv w:val="1"/>
      <w:marLeft w:val="0"/>
      <w:marRight w:val="0"/>
      <w:marTop w:val="0"/>
      <w:marBottom w:val="0"/>
      <w:divBdr>
        <w:top w:val="none" w:sz="0" w:space="0" w:color="auto"/>
        <w:left w:val="none" w:sz="0" w:space="0" w:color="auto"/>
        <w:bottom w:val="none" w:sz="0" w:space="0" w:color="auto"/>
        <w:right w:val="none" w:sz="0" w:space="0" w:color="auto"/>
      </w:divBdr>
    </w:div>
    <w:div w:id="1329599441">
      <w:bodyDiv w:val="1"/>
      <w:marLeft w:val="0"/>
      <w:marRight w:val="0"/>
      <w:marTop w:val="0"/>
      <w:marBottom w:val="0"/>
      <w:divBdr>
        <w:top w:val="none" w:sz="0" w:space="0" w:color="auto"/>
        <w:left w:val="none" w:sz="0" w:space="0" w:color="auto"/>
        <w:bottom w:val="none" w:sz="0" w:space="0" w:color="auto"/>
        <w:right w:val="none" w:sz="0" w:space="0" w:color="auto"/>
      </w:divBdr>
    </w:div>
    <w:div w:id="1329602641">
      <w:bodyDiv w:val="1"/>
      <w:marLeft w:val="0"/>
      <w:marRight w:val="0"/>
      <w:marTop w:val="0"/>
      <w:marBottom w:val="0"/>
      <w:divBdr>
        <w:top w:val="none" w:sz="0" w:space="0" w:color="auto"/>
        <w:left w:val="none" w:sz="0" w:space="0" w:color="auto"/>
        <w:bottom w:val="none" w:sz="0" w:space="0" w:color="auto"/>
        <w:right w:val="none" w:sz="0" w:space="0" w:color="auto"/>
      </w:divBdr>
    </w:div>
    <w:div w:id="1329871766">
      <w:bodyDiv w:val="1"/>
      <w:marLeft w:val="0"/>
      <w:marRight w:val="0"/>
      <w:marTop w:val="0"/>
      <w:marBottom w:val="0"/>
      <w:divBdr>
        <w:top w:val="none" w:sz="0" w:space="0" w:color="auto"/>
        <w:left w:val="none" w:sz="0" w:space="0" w:color="auto"/>
        <w:bottom w:val="none" w:sz="0" w:space="0" w:color="auto"/>
        <w:right w:val="none" w:sz="0" w:space="0" w:color="auto"/>
      </w:divBdr>
    </w:div>
    <w:div w:id="1329943585">
      <w:bodyDiv w:val="1"/>
      <w:marLeft w:val="0"/>
      <w:marRight w:val="0"/>
      <w:marTop w:val="0"/>
      <w:marBottom w:val="0"/>
      <w:divBdr>
        <w:top w:val="none" w:sz="0" w:space="0" w:color="auto"/>
        <w:left w:val="none" w:sz="0" w:space="0" w:color="auto"/>
        <w:bottom w:val="none" w:sz="0" w:space="0" w:color="auto"/>
        <w:right w:val="none" w:sz="0" w:space="0" w:color="auto"/>
      </w:divBdr>
    </w:div>
    <w:div w:id="1330405132">
      <w:bodyDiv w:val="1"/>
      <w:marLeft w:val="0"/>
      <w:marRight w:val="0"/>
      <w:marTop w:val="0"/>
      <w:marBottom w:val="0"/>
      <w:divBdr>
        <w:top w:val="none" w:sz="0" w:space="0" w:color="auto"/>
        <w:left w:val="none" w:sz="0" w:space="0" w:color="auto"/>
        <w:bottom w:val="none" w:sz="0" w:space="0" w:color="auto"/>
        <w:right w:val="none" w:sz="0" w:space="0" w:color="auto"/>
      </w:divBdr>
    </w:div>
    <w:div w:id="1330447946">
      <w:bodyDiv w:val="1"/>
      <w:marLeft w:val="0"/>
      <w:marRight w:val="0"/>
      <w:marTop w:val="0"/>
      <w:marBottom w:val="0"/>
      <w:divBdr>
        <w:top w:val="none" w:sz="0" w:space="0" w:color="auto"/>
        <w:left w:val="none" w:sz="0" w:space="0" w:color="auto"/>
        <w:bottom w:val="none" w:sz="0" w:space="0" w:color="auto"/>
        <w:right w:val="none" w:sz="0" w:space="0" w:color="auto"/>
      </w:divBdr>
    </w:div>
    <w:div w:id="1330524164">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595673">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670212">
      <w:bodyDiv w:val="1"/>
      <w:marLeft w:val="0"/>
      <w:marRight w:val="0"/>
      <w:marTop w:val="0"/>
      <w:marBottom w:val="0"/>
      <w:divBdr>
        <w:top w:val="none" w:sz="0" w:space="0" w:color="auto"/>
        <w:left w:val="none" w:sz="0" w:space="0" w:color="auto"/>
        <w:bottom w:val="none" w:sz="0" w:space="0" w:color="auto"/>
        <w:right w:val="none" w:sz="0" w:space="0" w:color="auto"/>
      </w:divBdr>
    </w:div>
    <w:div w:id="1330670235">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0717840">
      <w:bodyDiv w:val="1"/>
      <w:marLeft w:val="0"/>
      <w:marRight w:val="0"/>
      <w:marTop w:val="0"/>
      <w:marBottom w:val="0"/>
      <w:divBdr>
        <w:top w:val="none" w:sz="0" w:space="0" w:color="auto"/>
        <w:left w:val="none" w:sz="0" w:space="0" w:color="auto"/>
        <w:bottom w:val="none" w:sz="0" w:space="0" w:color="auto"/>
        <w:right w:val="none" w:sz="0" w:space="0" w:color="auto"/>
      </w:divBdr>
    </w:div>
    <w:div w:id="1330790611">
      <w:bodyDiv w:val="1"/>
      <w:marLeft w:val="0"/>
      <w:marRight w:val="0"/>
      <w:marTop w:val="0"/>
      <w:marBottom w:val="0"/>
      <w:divBdr>
        <w:top w:val="none" w:sz="0" w:space="0" w:color="auto"/>
        <w:left w:val="none" w:sz="0" w:space="0" w:color="auto"/>
        <w:bottom w:val="none" w:sz="0" w:space="0" w:color="auto"/>
        <w:right w:val="none" w:sz="0" w:space="0" w:color="auto"/>
      </w:divBdr>
    </w:div>
    <w:div w:id="1330984176">
      <w:bodyDiv w:val="1"/>
      <w:marLeft w:val="0"/>
      <w:marRight w:val="0"/>
      <w:marTop w:val="0"/>
      <w:marBottom w:val="0"/>
      <w:divBdr>
        <w:top w:val="none" w:sz="0" w:space="0" w:color="auto"/>
        <w:left w:val="none" w:sz="0" w:space="0" w:color="auto"/>
        <w:bottom w:val="none" w:sz="0" w:space="0" w:color="auto"/>
        <w:right w:val="none" w:sz="0" w:space="0" w:color="auto"/>
      </w:divBdr>
    </w:div>
    <w:div w:id="1331059979">
      <w:bodyDiv w:val="1"/>
      <w:marLeft w:val="0"/>
      <w:marRight w:val="0"/>
      <w:marTop w:val="0"/>
      <w:marBottom w:val="0"/>
      <w:divBdr>
        <w:top w:val="none" w:sz="0" w:space="0" w:color="auto"/>
        <w:left w:val="none" w:sz="0" w:space="0" w:color="auto"/>
        <w:bottom w:val="none" w:sz="0" w:space="0" w:color="auto"/>
        <w:right w:val="none" w:sz="0" w:space="0" w:color="auto"/>
      </w:divBdr>
    </w:div>
    <w:div w:id="1331174362">
      <w:bodyDiv w:val="1"/>
      <w:marLeft w:val="0"/>
      <w:marRight w:val="0"/>
      <w:marTop w:val="0"/>
      <w:marBottom w:val="0"/>
      <w:divBdr>
        <w:top w:val="none" w:sz="0" w:space="0" w:color="auto"/>
        <w:left w:val="none" w:sz="0" w:space="0" w:color="auto"/>
        <w:bottom w:val="none" w:sz="0" w:space="0" w:color="auto"/>
        <w:right w:val="none" w:sz="0" w:space="0" w:color="auto"/>
      </w:divBdr>
    </w:div>
    <w:div w:id="1331640993">
      <w:bodyDiv w:val="1"/>
      <w:marLeft w:val="0"/>
      <w:marRight w:val="0"/>
      <w:marTop w:val="0"/>
      <w:marBottom w:val="0"/>
      <w:divBdr>
        <w:top w:val="none" w:sz="0" w:space="0" w:color="auto"/>
        <w:left w:val="none" w:sz="0" w:space="0" w:color="auto"/>
        <w:bottom w:val="none" w:sz="0" w:space="0" w:color="auto"/>
        <w:right w:val="none" w:sz="0" w:space="0" w:color="auto"/>
      </w:divBdr>
    </w:div>
    <w:div w:id="1331641952">
      <w:bodyDiv w:val="1"/>
      <w:marLeft w:val="0"/>
      <w:marRight w:val="0"/>
      <w:marTop w:val="0"/>
      <w:marBottom w:val="0"/>
      <w:divBdr>
        <w:top w:val="none" w:sz="0" w:space="0" w:color="auto"/>
        <w:left w:val="none" w:sz="0" w:space="0" w:color="auto"/>
        <w:bottom w:val="none" w:sz="0" w:space="0" w:color="auto"/>
        <w:right w:val="none" w:sz="0" w:space="0" w:color="auto"/>
      </w:divBdr>
    </w:div>
    <w:div w:id="1331714865">
      <w:bodyDiv w:val="1"/>
      <w:marLeft w:val="0"/>
      <w:marRight w:val="0"/>
      <w:marTop w:val="0"/>
      <w:marBottom w:val="0"/>
      <w:divBdr>
        <w:top w:val="none" w:sz="0" w:space="0" w:color="auto"/>
        <w:left w:val="none" w:sz="0" w:space="0" w:color="auto"/>
        <w:bottom w:val="none" w:sz="0" w:space="0" w:color="auto"/>
        <w:right w:val="none" w:sz="0" w:space="0" w:color="auto"/>
      </w:divBdr>
    </w:div>
    <w:div w:id="1331954791">
      <w:bodyDiv w:val="1"/>
      <w:marLeft w:val="0"/>
      <w:marRight w:val="0"/>
      <w:marTop w:val="0"/>
      <w:marBottom w:val="0"/>
      <w:divBdr>
        <w:top w:val="none" w:sz="0" w:space="0" w:color="auto"/>
        <w:left w:val="none" w:sz="0" w:space="0" w:color="auto"/>
        <w:bottom w:val="none" w:sz="0" w:space="0" w:color="auto"/>
        <w:right w:val="none" w:sz="0" w:space="0" w:color="auto"/>
      </w:divBdr>
    </w:div>
    <w:div w:id="1332026912">
      <w:bodyDiv w:val="1"/>
      <w:marLeft w:val="0"/>
      <w:marRight w:val="0"/>
      <w:marTop w:val="0"/>
      <w:marBottom w:val="0"/>
      <w:divBdr>
        <w:top w:val="none" w:sz="0" w:space="0" w:color="auto"/>
        <w:left w:val="none" w:sz="0" w:space="0" w:color="auto"/>
        <w:bottom w:val="none" w:sz="0" w:space="0" w:color="auto"/>
        <w:right w:val="none" w:sz="0" w:space="0" w:color="auto"/>
      </w:divBdr>
    </w:div>
    <w:div w:id="1332030871">
      <w:bodyDiv w:val="1"/>
      <w:marLeft w:val="0"/>
      <w:marRight w:val="0"/>
      <w:marTop w:val="0"/>
      <w:marBottom w:val="0"/>
      <w:divBdr>
        <w:top w:val="none" w:sz="0" w:space="0" w:color="auto"/>
        <w:left w:val="none" w:sz="0" w:space="0" w:color="auto"/>
        <w:bottom w:val="none" w:sz="0" w:space="0" w:color="auto"/>
        <w:right w:val="none" w:sz="0" w:space="0" w:color="auto"/>
      </w:divBdr>
    </w:div>
    <w:div w:id="1332102924">
      <w:bodyDiv w:val="1"/>
      <w:marLeft w:val="0"/>
      <w:marRight w:val="0"/>
      <w:marTop w:val="0"/>
      <w:marBottom w:val="0"/>
      <w:divBdr>
        <w:top w:val="none" w:sz="0" w:space="0" w:color="auto"/>
        <w:left w:val="none" w:sz="0" w:space="0" w:color="auto"/>
        <w:bottom w:val="none" w:sz="0" w:space="0" w:color="auto"/>
        <w:right w:val="none" w:sz="0" w:space="0" w:color="auto"/>
      </w:divBdr>
    </w:div>
    <w:div w:id="1332181216">
      <w:bodyDiv w:val="1"/>
      <w:marLeft w:val="0"/>
      <w:marRight w:val="0"/>
      <w:marTop w:val="0"/>
      <w:marBottom w:val="0"/>
      <w:divBdr>
        <w:top w:val="none" w:sz="0" w:space="0" w:color="auto"/>
        <w:left w:val="none" w:sz="0" w:space="0" w:color="auto"/>
        <w:bottom w:val="none" w:sz="0" w:space="0" w:color="auto"/>
        <w:right w:val="none" w:sz="0" w:space="0" w:color="auto"/>
      </w:divBdr>
    </w:div>
    <w:div w:id="1332483607">
      <w:bodyDiv w:val="1"/>
      <w:marLeft w:val="0"/>
      <w:marRight w:val="0"/>
      <w:marTop w:val="0"/>
      <w:marBottom w:val="0"/>
      <w:divBdr>
        <w:top w:val="none" w:sz="0" w:space="0" w:color="auto"/>
        <w:left w:val="none" w:sz="0" w:space="0" w:color="auto"/>
        <w:bottom w:val="none" w:sz="0" w:space="0" w:color="auto"/>
        <w:right w:val="none" w:sz="0" w:space="0" w:color="auto"/>
      </w:divBdr>
    </w:div>
    <w:div w:id="1332567616">
      <w:bodyDiv w:val="1"/>
      <w:marLeft w:val="0"/>
      <w:marRight w:val="0"/>
      <w:marTop w:val="0"/>
      <w:marBottom w:val="0"/>
      <w:divBdr>
        <w:top w:val="none" w:sz="0" w:space="0" w:color="auto"/>
        <w:left w:val="none" w:sz="0" w:space="0" w:color="auto"/>
        <w:bottom w:val="none" w:sz="0" w:space="0" w:color="auto"/>
        <w:right w:val="none" w:sz="0" w:space="0" w:color="auto"/>
      </w:divBdr>
    </w:div>
    <w:div w:id="1332684899">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3264436">
      <w:bodyDiv w:val="1"/>
      <w:marLeft w:val="0"/>
      <w:marRight w:val="0"/>
      <w:marTop w:val="0"/>
      <w:marBottom w:val="0"/>
      <w:divBdr>
        <w:top w:val="none" w:sz="0" w:space="0" w:color="auto"/>
        <w:left w:val="none" w:sz="0" w:space="0" w:color="auto"/>
        <w:bottom w:val="none" w:sz="0" w:space="0" w:color="auto"/>
        <w:right w:val="none" w:sz="0" w:space="0" w:color="auto"/>
      </w:divBdr>
    </w:div>
    <w:div w:id="1333336692">
      <w:bodyDiv w:val="1"/>
      <w:marLeft w:val="0"/>
      <w:marRight w:val="0"/>
      <w:marTop w:val="0"/>
      <w:marBottom w:val="0"/>
      <w:divBdr>
        <w:top w:val="none" w:sz="0" w:space="0" w:color="auto"/>
        <w:left w:val="none" w:sz="0" w:space="0" w:color="auto"/>
        <w:bottom w:val="none" w:sz="0" w:space="0" w:color="auto"/>
        <w:right w:val="none" w:sz="0" w:space="0" w:color="auto"/>
      </w:divBdr>
    </w:div>
    <w:div w:id="1333341065">
      <w:bodyDiv w:val="1"/>
      <w:marLeft w:val="0"/>
      <w:marRight w:val="0"/>
      <w:marTop w:val="0"/>
      <w:marBottom w:val="0"/>
      <w:divBdr>
        <w:top w:val="none" w:sz="0" w:space="0" w:color="auto"/>
        <w:left w:val="none" w:sz="0" w:space="0" w:color="auto"/>
        <w:bottom w:val="none" w:sz="0" w:space="0" w:color="auto"/>
        <w:right w:val="none" w:sz="0" w:space="0" w:color="auto"/>
      </w:divBdr>
    </w:div>
    <w:div w:id="1333799641">
      <w:bodyDiv w:val="1"/>
      <w:marLeft w:val="0"/>
      <w:marRight w:val="0"/>
      <w:marTop w:val="0"/>
      <w:marBottom w:val="0"/>
      <w:divBdr>
        <w:top w:val="none" w:sz="0" w:space="0" w:color="auto"/>
        <w:left w:val="none" w:sz="0" w:space="0" w:color="auto"/>
        <w:bottom w:val="none" w:sz="0" w:space="0" w:color="auto"/>
        <w:right w:val="none" w:sz="0" w:space="0" w:color="auto"/>
      </w:divBdr>
    </w:div>
    <w:div w:id="1333874665">
      <w:bodyDiv w:val="1"/>
      <w:marLeft w:val="0"/>
      <w:marRight w:val="0"/>
      <w:marTop w:val="0"/>
      <w:marBottom w:val="0"/>
      <w:divBdr>
        <w:top w:val="none" w:sz="0" w:space="0" w:color="auto"/>
        <w:left w:val="none" w:sz="0" w:space="0" w:color="auto"/>
        <w:bottom w:val="none" w:sz="0" w:space="0" w:color="auto"/>
        <w:right w:val="none" w:sz="0" w:space="0" w:color="auto"/>
      </w:divBdr>
    </w:div>
    <w:div w:id="1333921189">
      <w:bodyDiv w:val="1"/>
      <w:marLeft w:val="0"/>
      <w:marRight w:val="0"/>
      <w:marTop w:val="0"/>
      <w:marBottom w:val="0"/>
      <w:divBdr>
        <w:top w:val="none" w:sz="0" w:space="0" w:color="auto"/>
        <w:left w:val="none" w:sz="0" w:space="0" w:color="auto"/>
        <w:bottom w:val="none" w:sz="0" w:space="0" w:color="auto"/>
        <w:right w:val="none" w:sz="0" w:space="0" w:color="auto"/>
      </w:divBdr>
    </w:div>
    <w:div w:id="1334531911">
      <w:bodyDiv w:val="1"/>
      <w:marLeft w:val="0"/>
      <w:marRight w:val="0"/>
      <w:marTop w:val="0"/>
      <w:marBottom w:val="0"/>
      <w:divBdr>
        <w:top w:val="none" w:sz="0" w:space="0" w:color="auto"/>
        <w:left w:val="none" w:sz="0" w:space="0" w:color="auto"/>
        <w:bottom w:val="none" w:sz="0" w:space="0" w:color="auto"/>
        <w:right w:val="none" w:sz="0" w:space="0" w:color="auto"/>
      </w:divBdr>
    </w:div>
    <w:div w:id="1334576884">
      <w:bodyDiv w:val="1"/>
      <w:marLeft w:val="0"/>
      <w:marRight w:val="0"/>
      <w:marTop w:val="0"/>
      <w:marBottom w:val="0"/>
      <w:divBdr>
        <w:top w:val="none" w:sz="0" w:space="0" w:color="auto"/>
        <w:left w:val="none" w:sz="0" w:space="0" w:color="auto"/>
        <w:bottom w:val="none" w:sz="0" w:space="0" w:color="auto"/>
        <w:right w:val="none" w:sz="0" w:space="0" w:color="auto"/>
      </w:divBdr>
    </w:div>
    <w:div w:id="1334644609">
      <w:bodyDiv w:val="1"/>
      <w:marLeft w:val="0"/>
      <w:marRight w:val="0"/>
      <w:marTop w:val="0"/>
      <w:marBottom w:val="0"/>
      <w:divBdr>
        <w:top w:val="none" w:sz="0" w:space="0" w:color="auto"/>
        <w:left w:val="none" w:sz="0" w:space="0" w:color="auto"/>
        <w:bottom w:val="none" w:sz="0" w:space="0" w:color="auto"/>
        <w:right w:val="none" w:sz="0" w:space="0" w:color="auto"/>
      </w:divBdr>
    </w:div>
    <w:div w:id="1334722194">
      <w:bodyDiv w:val="1"/>
      <w:marLeft w:val="0"/>
      <w:marRight w:val="0"/>
      <w:marTop w:val="0"/>
      <w:marBottom w:val="0"/>
      <w:divBdr>
        <w:top w:val="none" w:sz="0" w:space="0" w:color="auto"/>
        <w:left w:val="none" w:sz="0" w:space="0" w:color="auto"/>
        <w:bottom w:val="none" w:sz="0" w:space="0" w:color="auto"/>
        <w:right w:val="none" w:sz="0" w:space="0" w:color="auto"/>
      </w:divBdr>
    </w:div>
    <w:div w:id="1334796035">
      <w:bodyDiv w:val="1"/>
      <w:marLeft w:val="0"/>
      <w:marRight w:val="0"/>
      <w:marTop w:val="0"/>
      <w:marBottom w:val="0"/>
      <w:divBdr>
        <w:top w:val="none" w:sz="0" w:space="0" w:color="auto"/>
        <w:left w:val="none" w:sz="0" w:space="0" w:color="auto"/>
        <w:bottom w:val="none" w:sz="0" w:space="0" w:color="auto"/>
        <w:right w:val="none" w:sz="0" w:space="0" w:color="auto"/>
      </w:divBdr>
    </w:div>
    <w:div w:id="1334797913">
      <w:bodyDiv w:val="1"/>
      <w:marLeft w:val="0"/>
      <w:marRight w:val="0"/>
      <w:marTop w:val="0"/>
      <w:marBottom w:val="0"/>
      <w:divBdr>
        <w:top w:val="none" w:sz="0" w:space="0" w:color="auto"/>
        <w:left w:val="none" w:sz="0" w:space="0" w:color="auto"/>
        <w:bottom w:val="none" w:sz="0" w:space="0" w:color="auto"/>
        <w:right w:val="none" w:sz="0" w:space="0" w:color="auto"/>
      </w:divBdr>
    </w:div>
    <w:div w:id="1334843636">
      <w:bodyDiv w:val="1"/>
      <w:marLeft w:val="0"/>
      <w:marRight w:val="0"/>
      <w:marTop w:val="0"/>
      <w:marBottom w:val="0"/>
      <w:divBdr>
        <w:top w:val="none" w:sz="0" w:space="0" w:color="auto"/>
        <w:left w:val="none" w:sz="0" w:space="0" w:color="auto"/>
        <w:bottom w:val="none" w:sz="0" w:space="0" w:color="auto"/>
        <w:right w:val="none" w:sz="0" w:space="0" w:color="auto"/>
      </w:divBdr>
    </w:div>
    <w:div w:id="1334912802">
      <w:bodyDiv w:val="1"/>
      <w:marLeft w:val="0"/>
      <w:marRight w:val="0"/>
      <w:marTop w:val="0"/>
      <w:marBottom w:val="0"/>
      <w:divBdr>
        <w:top w:val="none" w:sz="0" w:space="0" w:color="auto"/>
        <w:left w:val="none" w:sz="0" w:space="0" w:color="auto"/>
        <w:bottom w:val="none" w:sz="0" w:space="0" w:color="auto"/>
        <w:right w:val="none" w:sz="0" w:space="0" w:color="auto"/>
      </w:divBdr>
    </w:div>
    <w:div w:id="1334994517">
      <w:bodyDiv w:val="1"/>
      <w:marLeft w:val="0"/>
      <w:marRight w:val="0"/>
      <w:marTop w:val="0"/>
      <w:marBottom w:val="0"/>
      <w:divBdr>
        <w:top w:val="none" w:sz="0" w:space="0" w:color="auto"/>
        <w:left w:val="none" w:sz="0" w:space="0" w:color="auto"/>
        <w:bottom w:val="none" w:sz="0" w:space="0" w:color="auto"/>
        <w:right w:val="none" w:sz="0" w:space="0" w:color="auto"/>
      </w:divBdr>
    </w:div>
    <w:div w:id="1335257192">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5379701">
      <w:bodyDiv w:val="1"/>
      <w:marLeft w:val="0"/>
      <w:marRight w:val="0"/>
      <w:marTop w:val="0"/>
      <w:marBottom w:val="0"/>
      <w:divBdr>
        <w:top w:val="none" w:sz="0" w:space="0" w:color="auto"/>
        <w:left w:val="none" w:sz="0" w:space="0" w:color="auto"/>
        <w:bottom w:val="none" w:sz="0" w:space="0" w:color="auto"/>
        <w:right w:val="none" w:sz="0" w:space="0" w:color="auto"/>
      </w:divBdr>
    </w:div>
    <w:div w:id="1335567985">
      <w:bodyDiv w:val="1"/>
      <w:marLeft w:val="0"/>
      <w:marRight w:val="0"/>
      <w:marTop w:val="0"/>
      <w:marBottom w:val="0"/>
      <w:divBdr>
        <w:top w:val="none" w:sz="0" w:space="0" w:color="auto"/>
        <w:left w:val="none" w:sz="0" w:space="0" w:color="auto"/>
        <w:bottom w:val="none" w:sz="0" w:space="0" w:color="auto"/>
        <w:right w:val="none" w:sz="0" w:space="0" w:color="auto"/>
      </w:divBdr>
    </w:div>
    <w:div w:id="1335763745">
      <w:bodyDiv w:val="1"/>
      <w:marLeft w:val="0"/>
      <w:marRight w:val="0"/>
      <w:marTop w:val="0"/>
      <w:marBottom w:val="0"/>
      <w:divBdr>
        <w:top w:val="none" w:sz="0" w:space="0" w:color="auto"/>
        <w:left w:val="none" w:sz="0" w:space="0" w:color="auto"/>
        <w:bottom w:val="none" w:sz="0" w:space="0" w:color="auto"/>
        <w:right w:val="none" w:sz="0" w:space="0" w:color="auto"/>
      </w:divBdr>
    </w:div>
    <w:div w:id="1335843144">
      <w:bodyDiv w:val="1"/>
      <w:marLeft w:val="0"/>
      <w:marRight w:val="0"/>
      <w:marTop w:val="0"/>
      <w:marBottom w:val="0"/>
      <w:divBdr>
        <w:top w:val="none" w:sz="0" w:space="0" w:color="auto"/>
        <w:left w:val="none" w:sz="0" w:space="0" w:color="auto"/>
        <w:bottom w:val="none" w:sz="0" w:space="0" w:color="auto"/>
        <w:right w:val="none" w:sz="0" w:space="0" w:color="auto"/>
      </w:divBdr>
    </w:div>
    <w:div w:id="1336029595">
      <w:bodyDiv w:val="1"/>
      <w:marLeft w:val="0"/>
      <w:marRight w:val="0"/>
      <w:marTop w:val="0"/>
      <w:marBottom w:val="0"/>
      <w:divBdr>
        <w:top w:val="none" w:sz="0" w:space="0" w:color="auto"/>
        <w:left w:val="none" w:sz="0" w:space="0" w:color="auto"/>
        <w:bottom w:val="none" w:sz="0" w:space="0" w:color="auto"/>
        <w:right w:val="none" w:sz="0" w:space="0" w:color="auto"/>
      </w:divBdr>
    </w:div>
    <w:div w:id="1336031652">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6112860">
      <w:bodyDiv w:val="1"/>
      <w:marLeft w:val="0"/>
      <w:marRight w:val="0"/>
      <w:marTop w:val="0"/>
      <w:marBottom w:val="0"/>
      <w:divBdr>
        <w:top w:val="none" w:sz="0" w:space="0" w:color="auto"/>
        <w:left w:val="none" w:sz="0" w:space="0" w:color="auto"/>
        <w:bottom w:val="none" w:sz="0" w:space="0" w:color="auto"/>
        <w:right w:val="none" w:sz="0" w:space="0" w:color="auto"/>
      </w:divBdr>
    </w:div>
    <w:div w:id="1336149278">
      <w:bodyDiv w:val="1"/>
      <w:marLeft w:val="0"/>
      <w:marRight w:val="0"/>
      <w:marTop w:val="0"/>
      <w:marBottom w:val="0"/>
      <w:divBdr>
        <w:top w:val="none" w:sz="0" w:space="0" w:color="auto"/>
        <w:left w:val="none" w:sz="0" w:space="0" w:color="auto"/>
        <w:bottom w:val="none" w:sz="0" w:space="0" w:color="auto"/>
        <w:right w:val="none" w:sz="0" w:space="0" w:color="auto"/>
      </w:divBdr>
    </w:div>
    <w:div w:id="1336153713">
      <w:bodyDiv w:val="1"/>
      <w:marLeft w:val="0"/>
      <w:marRight w:val="0"/>
      <w:marTop w:val="0"/>
      <w:marBottom w:val="0"/>
      <w:divBdr>
        <w:top w:val="none" w:sz="0" w:space="0" w:color="auto"/>
        <w:left w:val="none" w:sz="0" w:space="0" w:color="auto"/>
        <w:bottom w:val="none" w:sz="0" w:space="0" w:color="auto"/>
        <w:right w:val="none" w:sz="0" w:space="0" w:color="auto"/>
      </w:divBdr>
    </w:div>
    <w:div w:id="1336300803">
      <w:bodyDiv w:val="1"/>
      <w:marLeft w:val="0"/>
      <w:marRight w:val="0"/>
      <w:marTop w:val="0"/>
      <w:marBottom w:val="0"/>
      <w:divBdr>
        <w:top w:val="none" w:sz="0" w:space="0" w:color="auto"/>
        <w:left w:val="none" w:sz="0" w:space="0" w:color="auto"/>
        <w:bottom w:val="none" w:sz="0" w:space="0" w:color="auto"/>
        <w:right w:val="none" w:sz="0" w:space="0" w:color="auto"/>
      </w:divBdr>
    </w:div>
    <w:div w:id="1336424203">
      <w:bodyDiv w:val="1"/>
      <w:marLeft w:val="0"/>
      <w:marRight w:val="0"/>
      <w:marTop w:val="0"/>
      <w:marBottom w:val="0"/>
      <w:divBdr>
        <w:top w:val="none" w:sz="0" w:space="0" w:color="auto"/>
        <w:left w:val="none" w:sz="0" w:space="0" w:color="auto"/>
        <w:bottom w:val="none" w:sz="0" w:space="0" w:color="auto"/>
        <w:right w:val="none" w:sz="0" w:space="0" w:color="auto"/>
      </w:divBdr>
    </w:div>
    <w:div w:id="1336492652">
      <w:bodyDiv w:val="1"/>
      <w:marLeft w:val="0"/>
      <w:marRight w:val="0"/>
      <w:marTop w:val="0"/>
      <w:marBottom w:val="0"/>
      <w:divBdr>
        <w:top w:val="none" w:sz="0" w:space="0" w:color="auto"/>
        <w:left w:val="none" w:sz="0" w:space="0" w:color="auto"/>
        <w:bottom w:val="none" w:sz="0" w:space="0" w:color="auto"/>
        <w:right w:val="none" w:sz="0" w:space="0" w:color="auto"/>
      </w:divBdr>
    </w:div>
    <w:div w:id="1336613469">
      <w:bodyDiv w:val="1"/>
      <w:marLeft w:val="0"/>
      <w:marRight w:val="0"/>
      <w:marTop w:val="0"/>
      <w:marBottom w:val="0"/>
      <w:divBdr>
        <w:top w:val="none" w:sz="0" w:space="0" w:color="auto"/>
        <w:left w:val="none" w:sz="0" w:space="0" w:color="auto"/>
        <w:bottom w:val="none" w:sz="0" w:space="0" w:color="auto"/>
        <w:right w:val="none" w:sz="0" w:space="0" w:color="auto"/>
      </w:divBdr>
    </w:div>
    <w:div w:id="1336692188">
      <w:bodyDiv w:val="1"/>
      <w:marLeft w:val="0"/>
      <w:marRight w:val="0"/>
      <w:marTop w:val="0"/>
      <w:marBottom w:val="0"/>
      <w:divBdr>
        <w:top w:val="none" w:sz="0" w:space="0" w:color="auto"/>
        <w:left w:val="none" w:sz="0" w:space="0" w:color="auto"/>
        <w:bottom w:val="none" w:sz="0" w:space="0" w:color="auto"/>
        <w:right w:val="none" w:sz="0" w:space="0" w:color="auto"/>
      </w:divBdr>
    </w:div>
    <w:div w:id="1336761102">
      <w:bodyDiv w:val="1"/>
      <w:marLeft w:val="0"/>
      <w:marRight w:val="0"/>
      <w:marTop w:val="0"/>
      <w:marBottom w:val="0"/>
      <w:divBdr>
        <w:top w:val="none" w:sz="0" w:space="0" w:color="auto"/>
        <w:left w:val="none" w:sz="0" w:space="0" w:color="auto"/>
        <w:bottom w:val="none" w:sz="0" w:space="0" w:color="auto"/>
        <w:right w:val="none" w:sz="0" w:space="0" w:color="auto"/>
      </w:divBdr>
    </w:div>
    <w:div w:id="1336878064">
      <w:bodyDiv w:val="1"/>
      <w:marLeft w:val="0"/>
      <w:marRight w:val="0"/>
      <w:marTop w:val="0"/>
      <w:marBottom w:val="0"/>
      <w:divBdr>
        <w:top w:val="none" w:sz="0" w:space="0" w:color="auto"/>
        <w:left w:val="none" w:sz="0" w:space="0" w:color="auto"/>
        <w:bottom w:val="none" w:sz="0" w:space="0" w:color="auto"/>
        <w:right w:val="none" w:sz="0" w:space="0" w:color="auto"/>
      </w:divBdr>
    </w:div>
    <w:div w:id="1336878748">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1545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339171">
      <w:bodyDiv w:val="1"/>
      <w:marLeft w:val="0"/>
      <w:marRight w:val="0"/>
      <w:marTop w:val="0"/>
      <w:marBottom w:val="0"/>
      <w:divBdr>
        <w:top w:val="none" w:sz="0" w:space="0" w:color="auto"/>
        <w:left w:val="none" w:sz="0" w:space="0" w:color="auto"/>
        <w:bottom w:val="none" w:sz="0" w:space="0" w:color="auto"/>
        <w:right w:val="none" w:sz="0" w:space="0" w:color="auto"/>
      </w:divBdr>
    </w:div>
    <w:div w:id="1337344108">
      <w:bodyDiv w:val="1"/>
      <w:marLeft w:val="0"/>
      <w:marRight w:val="0"/>
      <w:marTop w:val="0"/>
      <w:marBottom w:val="0"/>
      <w:divBdr>
        <w:top w:val="none" w:sz="0" w:space="0" w:color="auto"/>
        <w:left w:val="none" w:sz="0" w:space="0" w:color="auto"/>
        <w:bottom w:val="none" w:sz="0" w:space="0" w:color="auto"/>
        <w:right w:val="none" w:sz="0" w:space="0" w:color="auto"/>
      </w:divBdr>
    </w:div>
    <w:div w:id="1337458847">
      <w:bodyDiv w:val="1"/>
      <w:marLeft w:val="0"/>
      <w:marRight w:val="0"/>
      <w:marTop w:val="0"/>
      <w:marBottom w:val="0"/>
      <w:divBdr>
        <w:top w:val="none" w:sz="0" w:space="0" w:color="auto"/>
        <w:left w:val="none" w:sz="0" w:space="0" w:color="auto"/>
        <w:bottom w:val="none" w:sz="0" w:space="0" w:color="auto"/>
        <w:right w:val="none" w:sz="0" w:space="0" w:color="auto"/>
      </w:divBdr>
    </w:div>
    <w:div w:id="1337463475">
      <w:bodyDiv w:val="1"/>
      <w:marLeft w:val="0"/>
      <w:marRight w:val="0"/>
      <w:marTop w:val="0"/>
      <w:marBottom w:val="0"/>
      <w:divBdr>
        <w:top w:val="none" w:sz="0" w:space="0" w:color="auto"/>
        <w:left w:val="none" w:sz="0" w:space="0" w:color="auto"/>
        <w:bottom w:val="none" w:sz="0" w:space="0" w:color="auto"/>
        <w:right w:val="none" w:sz="0" w:space="0" w:color="auto"/>
      </w:divBdr>
    </w:div>
    <w:div w:id="1337489649">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37805188">
      <w:bodyDiv w:val="1"/>
      <w:marLeft w:val="0"/>
      <w:marRight w:val="0"/>
      <w:marTop w:val="0"/>
      <w:marBottom w:val="0"/>
      <w:divBdr>
        <w:top w:val="none" w:sz="0" w:space="0" w:color="auto"/>
        <w:left w:val="none" w:sz="0" w:space="0" w:color="auto"/>
        <w:bottom w:val="none" w:sz="0" w:space="0" w:color="auto"/>
        <w:right w:val="none" w:sz="0" w:space="0" w:color="auto"/>
      </w:divBdr>
    </w:div>
    <w:div w:id="1337876848">
      <w:bodyDiv w:val="1"/>
      <w:marLeft w:val="0"/>
      <w:marRight w:val="0"/>
      <w:marTop w:val="0"/>
      <w:marBottom w:val="0"/>
      <w:divBdr>
        <w:top w:val="none" w:sz="0" w:space="0" w:color="auto"/>
        <w:left w:val="none" w:sz="0" w:space="0" w:color="auto"/>
        <w:bottom w:val="none" w:sz="0" w:space="0" w:color="auto"/>
        <w:right w:val="none" w:sz="0" w:space="0" w:color="auto"/>
      </w:divBdr>
    </w:div>
    <w:div w:id="1337878374">
      <w:bodyDiv w:val="1"/>
      <w:marLeft w:val="0"/>
      <w:marRight w:val="0"/>
      <w:marTop w:val="0"/>
      <w:marBottom w:val="0"/>
      <w:divBdr>
        <w:top w:val="none" w:sz="0" w:space="0" w:color="auto"/>
        <w:left w:val="none" w:sz="0" w:space="0" w:color="auto"/>
        <w:bottom w:val="none" w:sz="0" w:space="0" w:color="auto"/>
        <w:right w:val="none" w:sz="0" w:space="0" w:color="auto"/>
      </w:divBdr>
    </w:div>
    <w:div w:id="1338000024">
      <w:bodyDiv w:val="1"/>
      <w:marLeft w:val="0"/>
      <w:marRight w:val="0"/>
      <w:marTop w:val="0"/>
      <w:marBottom w:val="0"/>
      <w:divBdr>
        <w:top w:val="none" w:sz="0" w:space="0" w:color="auto"/>
        <w:left w:val="none" w:sz="0" w:space="0" w:color="auto"/>
        <w:bottom w:val="none" w:sz="0" w:space="0" w:color="auto"/>
        <w:right w:val="none" w:sz="0" w:space="0" w:color="auto"/>
      </w:divBdr>
    </w:div>
    <w:div w:id="1338117884">
      <w:bodyDiv w:val="1"/>
      <w:marLeft w:val="0"/>
      <w:marRight w:val="0"/>
      <w:marTop w:val="0"/>
      <w:marBottom w:val="0"/>
      <w:divBdr>
        <w:top w:val="none" w:sz="0" w:space="0" w:color="auto"/>
        <w:left w:val="none" w:sz="0" w:space="0" w:color="auto"/>
        <w:bottom w:val="none" w:sz="0" w:space="0" w:color="auto"/>
        <w:right w:val="none" w:sz="0" w:space="0" w:color="auto"/>
      </w:divBdr>
    </w:div>
    <w:div w:id="1338267256">
      <w:bodyDiv w:val="1"/>
      <w:marLeft w:val="0"/>
      <w:marRight w:val="0"/>
      <w:marTop w:val="0"/>
      <w:marBottom w:val="0"/>
      <w:divBdr>
        <w:top w:val="none" w:sz="0" w:space="0" w:color="auto"/>
        <w:left w:val="none" w:sz="0" w:space="0" w:color="auto"/>
        <w:bottom w:val="none" w:sz="0" w:space="0" w:color="auto"/>
        <w:right w:val="none" w:sz="0" w:space="0" w:color="auto"/>
      </w:divBdr>
    </w:div>
    <w:div w:id="1338312179">
      <w:bodyDiv w:val="1"/>
      <w:marLeft w:val="0"/>
      <w:marRight w:val="0"/>
      <w:marTop w:val="0"/>
      <w:marBottom w:val="0"/>
      <w:divBdr>
        <w:top w:val="none" w:sz="0" w:space="0" w:color="auto"/>
        <w:left w:val="none" w:sz="0" w:space="0" w:color="auto"/>
        <w:bottom w:val="none" w:sz="0" w:space="0" w:color="auto"/>
        <w:right w:val="none" w:sz="0" w:space="0" w:color="auto"/>
      </w:divBdr>
    </w:div>
    <w:div w:id="1338458943">
      <w:bodyDiv w:val="1"/>
      <w:marLeft w:val="0"/>
      <w:marRight w:val="0"/>
      <w:marTop w:val="0"/>
      <w:marBottom w:val="0"/>
      <w:divBdr>
        <w:top w:val="none" w:sz="0" w:space="0" w:color="auto"/>
        <w:left w:val="none" w:sz="0" w:space="0" w:color="auto"/>
        <w:bottom w:val="none" w:sz="0" w:space="0" w:color="auto"/>
        <w:right w:val="none" w:sz="0" w:space="0" w:color="auto"/>
      </w:divBdr>
    </w:div>
    <w:div w:id="1338464671">
      <w:bodyDiv w:val="1"/>
      <w:marLeft w:val="0"/>
      <w:marRight w:val="0"/>
      <w:marTop w:val="0"/>
      <w:marBottom w:val="0"/>
      <w:divBdr>
        <w:top w:val="none" w:sz="0" w:space="0" w:color="auto"/>
        <w:left w:val="none" w:sz="0" w:space="0" w:color="auto"/>
        <w:bottom w:val="none" w:sz="0" w:space="0" w:color="auto"/>
        <w:right w:val="none" w:sz="0" w:space="0" w:color="auto"/>
      </w:divBdr>
    </w:div>
    <w:div w:id="1338537039">
      <w:bodyDiv w:val="1"/>
      <w:marLeft w:val="0"/>
      <w:marRight w:val="0"/>
      <w:marTop w:val="0"/>
      <w:marBottom w:val="0"/>
      <w:divBdr>
        <w:top w:val="none" w:sz="0" w:space="0" w:color="auto"/>
        <w:left w:val="none" w:sz="0" w:space="0" w:color="auto"/>
        <w:bottom w:val="none" w:sz="0" w:space="0" w:color="auto"/>
        <w:right w:val="none" w:sz="0" w:space="0" w:color="auto"/>
      </w:divBdr>
    </w:div>
    <w:div w:id="1338656929">
      <w:bodyDiv w:val="1"/>
      <w:marLeft w:val="0"/>
      <w:marRight w:val="0"/>
      <w:marTop w:val="0"/>
      <w:marBottom w:val="0"/>
      <w:divBdr>
        <w:top w:val="none" w:sz="0" w:space="0" w:color="auto"/>
        <w:left w:val="none" w:sz="0" w:space="0" w:color="auto"/>
        <w:bottom w:val="none" w:sz="0" w:space="0" w:color="auto"/>
        <w:right w:val="none" w:sz="0" w:space="0" w:color="auto"/>
      </w:divBdr>
    </w:div>
    <w:div w:id="1338771752">
      <w:bodyDiv w:val="1"/>
      <w:marLeft w:val="0"/>
      <w:marRight w:val="0"/>
      <w:marTop w:val="0"/>
      <w:marBottom w:val="0"/>
      <w:divBdr>
        <w:top w:val="none" w:sz="0" w:space="0" w:color="auto"/>
        <w:left w:val="none" w:sz="0" w:space="0" w:color="auto"/>
        <w:bottom w:val="none" w:sz="0" w:space="0" w:color="auto"/>
        <w:right w:val="none" w:sz="0" w:space="0" w:color="auto"/>
      </w:divBdr>
    </w:div>
    <w:div w:id="1339119349">
      <w:bodyDiv w:val="1"/>
      <w:marLeft w:val="0"/>
      <w:marRight w:val="0"/>
      <w:marTop w:val="0"/>
      <w:marBottom w:val="0"/>
      <w:divBdr>
        <w:top w:val="none" w:sz="0" w:space="0" w:color="auto"/>
        <w:left w:val="none" w:sz="0" w:space="0" w:color="auto"/>
        <w:bottom w:val="none" w:sz="0" w:space="0" w:color="auto"/>
        <w:right w:val="none" w:sz="0" w:space="0" w:color="auto"/>
      </w:divBdr>
    </w:div>
    <w:div w:id="1339191388">
      <w:bodyDiv w:val="1"/>
      <w:marLeft w:val="0"/>
      <w:marRight w:val="0"/>
      <w:marTop w:val="0"/>
      <w:marBottom w:val="0"/>
      <w:divBdr>
        <w:top w:val="none" w:sz="0" w:space="0" w:color="auto"/>
        <w:left w:val="none" w:sz="0" w:space="0" w:color="auto"/>
        <w:bottom w:val="none" w:sz="0" w:space="0" w:color="auto"/>
        <w:right w:val="none" w:sz="0" w:space="0" w:color="auto"/>
      </w:divBdr>
    </w:div>
    <w:div w:id="1339313415">
      <w:bodyDiv w:val="1"/>
      <w:marLeft w:val="0"/>
      <w:marRight w:val="0"/>
      <w:marTop w:val="0"/>
      <w:marBottom w:val="0"/>
      <w:divBdr>
        <w:top w:val="none" w:sz="0" w:space="0" w:color="auto"/>
        <w:left w:val="none" w:sz="0" w:space="0" w:color="auto"/>
        <w:bottom w:val="none" w:sz="0" w:space="0" w:color="auto"/>
        <w:right w:val="none" w:sz="0" w:space="0" w:color="auto"/>
      </w:divBdr>
    </w:div>
    <w:div w:id="1339380852">
      <w:bodyDiv w:val="1"/>
      <w:marLeft w:val="0"/>
      <w:marRight w:val="0"/>
      <w:marTop w:val="0"/>
      <w:marBottom w:val="0"/>
      <w:divBdr>
        <w:top w:val="none" w:sz="0" w:space="0" w:color="auto"/>
        <w:left w:val="none" w:sz="0" w:space="0" w:color="auto"/>
        <w:bottom w:val="none" w:sz="0" w:space="0" w:color="auto"/>
        <w:right w:val="none" w:sz="0" w:space="0" w:color="auto"/>
      </w:divBdr>
    </w:div>
    <w:div w:id="1339432332">
      <w:bodyDiv w:val="1"/>
      <w:marLeft w:val="0"/>
      <w:marRight w:val="0"/>
      <w:marTop w:val="0"/>
      <w:marBottom w:val="0"/>
      <w:divBdr>
        <w:top w:val="none" w:sz="0" w:space="0" w:color="auto"/>
        <w:left w:val="none" w:sz="0" w:space="0" w:color="auto"/>
        <w:bottom w:val="none" w:sz="0" w:space="0" w:color="auto"/>
        <w:right w:val="none" w:sz="0" w:space="0" w:color="auto"/>
      </w:divBdr>
    </w:div>
    <w:div w:id="1339432381">
      <w:bodyDiv w:val="1"/>
      <w:marLeft w:val="0"/>
      <w:marRight w:val="0"/>
      <w:marTop w:val="0"/>
      <w:marBottom w:val="0"/>
      <w:divBdr>
        <w:top w:val="none" w:sz="0" w:space="0" w:color="auto"/>
        <w:left w:val="none" w:sz="0" w:space="0" w:color="auto"/>
        <w:bottom w:val="none" w:sz="0" w:space="0" w:color="auto"/>
        <w:right w:val="none" w:sz="0" w:space="0" w:color="auto"/>
      </w:divBdr>
    </w:div>
    <w:div w:id="1339849278">
      <w:bodyDiv w:val="1"/>
      <w:marLeft w:val="0"/>
      <w:marRight w:val="0"/>
      <w:marTop w:val="0"/>
      <w:marBottom w:val="0"/>
      <w:divBdr>
        <w:top w:val="none" w:sz="0" w:space="0" w:color="auto"/>
        <w:left w:val="none" w:sz="0" w:space="0" w:color="auto"/>
        <w:bottom w:val="none" w:sz="0" w:space="0" w:color="auto"/>
        <w:right w:val="none" w:sz="0" w:space="0" w:color="auto"/>
      </w:divBdr>
    </w:div>
    <w:div w:id="1340038726">
      <w:bodyDiv w:val="1"/>
      <w:marLeft w:val="0"/>
      <w:marRight w:val="0"/>
      <w:marTop w:val="0"/>
      <w:marBottom w:val="0"/>
      <w:divBdr>
        <w:top w:val="none" w:sz="0" w:space="0" w:color="auto"/>
        <w:left w:val="none" w:sz="0" w:space="0" w:color="auto"/>
        <w:bottom w:val="none" w:sz="0" w:space="0" w:color="auto"/>
        <w:right w:val="none" w:sz="0" w:space="0" w:color="auto"/>
      </w:divBdr>
    </w:div>
    <w:div w:id="1340039097">
      <w:bodyDiv w:val="1"/>
      <w:marLeft w:val="0"/>
      <w:marRight w:val="0"/>
      <w:marTop w:val="0"/>
      <w:marBottom w:val="0"/>
      <w:divBdr>
        <w:top w:val="none" w:sz="0" w:space="0" w:color="auto"/>
        <w:left w:val="none" w:sz="0" w:space="0" w:color="auto"/>
        <w:bottom w:val="none" w:sz="0" w:space="0" w:color="auto"/>
        <w:right w:val="none" w:sz="0" w:space="0" w:color="auto"/>
      </w:divBdr>
    </w:div>
    <w:div w:id="1340042301">
      <w:bodyDiv w:val="1"/>
      <w:marLeft w:val="0"/>
      <w:marRight w:val="0"/>
      <w:marTop w:val="0"/>
      <w:marBottom w:val="0"/>
      <w:divBdr>
        <w:top w:val="none" w:sz="0" w:space="0" w:color="auto"/>
        <w:left w:val="none" w:sz="0" w:space="0" w:color="auto"/>
        <w:bottom w:val="none" w:sz="0" w:space="0" w:color="auto"/>
        <w:right w:val="none" w:sz="0" w:space="0" w:color="auto"/>
      </w:divBdr>
    </w:div>
    <w:div w:id="1340081686">
      <w:bodyDiv w:val="1"/>
      <w:marLeft w:val="0"/>
      <w:marRight w:val="0"/>
      <w:marTop w:val="0"/>
      <w:marBottom w:val="0"/>
      <w:divBdr>
        <w:top w:val="none" w:sz="0" w:space="0" w:color="auto"/>
        <w:left w:val="none" w:sz="0" w:space="0" w:color="auto"/>
        <w:bottom w:val="none" w:sz="0" w:space="0" w:color="auto"/>
        <w:right w:val="none" w:sz="0" w:space="0" w:color="auto"/>
      </w:divBdr>
    </w:div>
    <w:div w:id="1340083339">
      <w:bodyDiv w:val="1"/>
      <w:marLeft w:val="0"/>
      <w:marRight w:val="0"/>
      <w:marTop w:val="0"/>
      <w:marBottom w:val="0"/>
      <w:divBdr>
        <w:top w:val="none" w:sz="0" w:space="0" w:color="auto"/>
        <w:left w:val="none" w:sz="0" w:space="0" w:color="auto"/>
        <w:bottom w:val="none" w:sz="0" w:space="0" w:color="auto"/>
        <w:right w:val="none" w:sz="0" w:space="0" w:color="auto"/>
      </w:divBdr>
    </w:div>
    <w:div w:id="1340158233">
      <w:bodyDiv w:val="1"/>
      <w:marLeft w:val="0"/>
      <w:marRight w:val="0"/>
      <w:marTop w:val="0"/>
      <w:marBottom w:val="0"/>
      <w:divBdr>
        <w:top w:val="none" w:sz="0" w:space="0" w:color="auto"/>
        <w:left w:val="none" w:sz="0" w:space="0" w:color="auto"/>
        <w:bottom w:val="none" w:sz="0" w:space="0" w:color="auto"/>
        <w:right w:val="none" w:sz="0" w:space="0" w:color="auto"/>
      </w:divBdr>
    </w:div>
    <w:div w:id="1340351874">
      <w:bodyDiv w:val="1"/>
      <w:marLeft w:val="0"/>
      <w:marRight w:val="0"/>
      <w:marTop w:val="0"/>
      <w:marBottom w:val="0"/>
      <w:divBdr>
        <w:top w:val="none" w:sz="0" w:space="0" w:color="auto"/>
        <w:left w:val="none" w:sz="0" w:space="0" w:color="auto"/>
        <w:bottom w:val="none" w:sz="0" w:space="0" w:color="auto"/>
        <w:right w:val="none" w:sz="0" w:space="0" w:color="auto"/>
      </w:divBdr>
    </w:div>
    <w:div w:id="1340426568">
      <w:bodyDiv w:val="1"/>
      <w:marLeft w:val="0"/>
      <w:marRight w:val="0"/>
      <w:marTop w:val="0"/>
      <w:marBottom w:val="0"/>
      <w:divBdr>
        <w:top w:val="none" w:sz="0" w:space="0" w:color="auto"/>
        <w:left w:val="none" w:sz="0" w:space="0" w:color="auto"/>
        <w:bottom w:val="none" w:sz="0" w:space="0" w:color="auto"/>
        <w:right w:val="none" w:sz="0" w:space="0" w:color="auto"/>
      </w:divBdr>
    </w:div>
    <w:div w:id="1340429440">
      <w:bodyDiv w:val="1"/>
      <w:marLeft w:val="0"/>
      <w:marRight w:val="0"/>
      <w:marTop w:val="0"/>
      <w:marBottom w:val="0"/>
      <w:divBdr>
        <w:top w:val="none" w:sz="0" w:space="0" w:color="auto"/>
        <w:left w:val="none" w:sz="0" w:space="0" w:color="auto"/>
        <w:bottom w:val="none" w:sz="0" w:space="0" w:color="auto"/>
        <w:right w:val="none" w:sz="0" w:space="0" w:color="auto"/>
      </w:divBdr>
    </w:div>
    <w:div w:id="1340502179">
      <w:bodyDiv w:val="1"/>
      <w:marLeft w:val="0"/>
      <w:marRight w:val="0"/>
      <w:marTop w:val="0"/>
      <w:marBottom w:val="0"/>
      <w:divBdr>
        <w:top w:val="none" w:sz="0" w:space="0" w:color="auto"/>
        <w:left w:val="none" w:sz="0" w:space="0" w:color="auto"/>
        <w:bottom w:val="none" w:sz="0" w:space="0" w:color="auto"/>
        <w:right w:val="none" w:sz="0" w:space="0" w:color="auto"/>
      </w:divBdr>
    </w:div>
    <w:div w:id="1340691276">
      <w:bodyDiv w:val="1"/>
      <w:marLeft w:val="0"/>
      <w:marRight w:val="0"/>
      <w:marTop w:val="0"/>
      <w:marBottom w:val="0"/>
      <w:divBdr>
        <w:top w:val="none" w:sz="0" w:space="0" w:color="auto"/>
        <w:left w:val="none" w:sz="0" w:space="0" w:color="auto"/>
        <w:bottom w:val="none" w:sz="0" w:space="0" w:color="auto"/>
        <w:right w:val="none" w:sz="0" w:space="0" w:color="auto"/>
      </w:divBdr>
    </w:div>
    <w:div w:id="1340693869">
      <w:bodyDiv w:val="1"/>
      <w:marLeft w:val="0"/>
      <w:marRight w:val="0"/>
      <w:marTop w:val="0"/>
      <w:marBottom w:val="0"/>
      <w:divBdr>
        <w:top w:val="none" w:sz="0" w:space="0" w:color="auto"/>
        <w:left w:val="none" w:sz="0" w:space="0" w:color="auto"/>
        <w:bottom w:val="none" w:sz="0" w:space="0" w:color="auto"/>
        <w:right w:val="none" w:sz="0" w:space="0" w:color="auto"/>
      </w:divBdr>
    </w:div>
    <w:div w:id="1340815289">
      <w:bodyDiv w:val="1"/>
      <w:marLeft w:val="0"/>
      <w:marRight w:val="0"/>
      <w:marTop w:val="0"/>
      <w:marBottom w:val="0"/>
      <w:divBdr>
        <w:top w:val="none" w:sz="0" w:space="0" w:color="auto"/>
        <w:left w:val="none" w:sz="0" w:space="0" w:color="auto"/>
        <w:bottom w:val="none" w:sz="0" w:space="0" w:color="auto"/>
        <w:right w:val="none" w:sz="0" w:space="0" w:color="auto"/>
      </w:divBdr>
    </w:div>
    <w:div w:id="1340817717">
      <w:bodyDiv w:val="1"/>
      <w:marLeft w:val="0"/>
      <w:marRight w:val="0"/>
      <w:marTop w:val="0"/>
      <w:marBottom w:val="0"/>
      <w:divBdr>
        <w:top w:val="none" w:sz="0" w:space="0" w:color="auto"/>
        <w:left w:val="none" w:sz="0" w:space="0" w:color="auto"/>
        <w:bottom w:val="none" w:sz="0" w:space="0" w:color="auto"/>
        <w:right w:val="none" w:sz="0" w:space="0" w:color="auto"/>
      </w:divBdr>
    </w:div>
    <w:div w:id="1341353080">
      <w:bodyDiv w:val="1"/>
      <w:marLeft w:val="0"/>
      <w:marRight w:val="0"/>
      <w:marTop w:val="0"/>
      <w:marBottom w:val="0"/>
      <w:divBdr>
        <w:top w:val="none" w:sz="0" w:space="0" w:color="auto"/>
        <w:left w:val="none" w:sz="0" w:space="0" w:color="auto"/>
        <w:bottom w:val="none" w:sz="0" w:space="0" w:color="auto"/>
        <w:right w:val="none" w:sz="0" w:space="0" w:color="auto"/>
      </w:divBdr>
    </w:div>
    <w:div w:id="1341466736">
      <w:bodyDiv w:val="1"/>
      <w:marLeft w:val="0"/>
      <w:marRight w:val="0"/>
      <w:marTop w:val="0"/>
      <w:marBottom w:val="0"/>
      <w:divBdr>
        <w:top w:val="none" w:sz="0" w:space="0" w:color="auto"/>
        <w:left w:val="none" w:sz="0" w:space="0" w:color="auto"/>
        <w:bottom w:val="none" w:sz="0" w:space="0" w:color="auto"/>
        <w:right w:val="none" w:sz="0" w:space="0" w:color="auto"/>
      </w:divBdr>
    </w:div>
    <w:div w:id="1341472447">
      <w:bodyDiv w:val="1"/>
      <w:marLeft w:val="0"/>
      <w:marRight w:val="0"/>
      <w:marTop w:val="0"/>
      <w:marBottom w:val="0"/>
      <w:divBdr>
        <w:top w:val="none" w:sz="0" w:space="0" w:color="auto"/>
        <w:left w:val="none" w:sz="0" w:space="0" w:color="auto"/>
        <w:bottom w:val="none" w:sz="0" w:space="0" w:color="auto"/>
        <w:right w:val="none" w:sz="0" w:space="0" w:color="auto"/>
      </w:divBdr>
    </w:div>
    <w:div w:id="1341926532">
      <w:bodyDiv w:val="1"/>
      <w:marLeft w:val="0"/>
      <w:marRight w:val="0"/>
      <w:marTop w:val="0"/>
      <w:marBottom w:val="0"/>
      <w:divBdr>
        <w:top w:val="none" w:sz="0" w:space="0" w:color="auto"/>
        <w:left w:val="none" w:sz="0" w:space="0" w:color="auto"/>
        <w:bottom w:val="none" w:sz="0" w:space="0" w:color="auto"/>
        <w:right w:val="none" w:sz="0" w:space="0" w:color="auto"/>
      </w:divBdr>
    </w:div>
    <w:div w:id="1341931016">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464842">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781405">
      <w:bodyDiv w:val="1"/>
      <w:marLeft w:val="0"/>
      <w:marRight w:val="0"/>
      <w:marTop w:val="0"/>
      <w:marBottom w:val="0"/>
      <w:divBdr>
        <w:top w:val="none" w:sz="0" w:space="0" w:color="auto"/>
        <w:left w:val="none" w:sz="0" w:space="0" w:color="auto"/>
        <w:bottom w:val="none" w:sz="0" w:space="0" w:color="auto"/>
        <w:right w:val="none" w:sz="0" w:space="0" w:color="auto"/>
      </w:divBdr>
    </w:div>
    <w:div w:id="1342853380">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3049361">
      <w:bodyDiv w:val="1"/>
      <w:marLeft w:val="0"/>
      <w:marRight w:val="0"/>
      <w:marTop w:val="0"/>
      <w:marBottom w:val="0"/>
      <w:divBdr>
        <w:top w:val="none" w:sz="0" w:space="0" w:color="auto"/>
        <w:left w:val="none" w:sz="0" w:space="0" w:color="auto"/>
        <w:bottom w:val="none" w:sz="0" w:space="0" w:color="auto"/>
        <w:right w:val="none" w:sz="0" w:space="0" w:color="auto"/>
      </w:divBdr>
    </w:div>
    <w:div w:id="1343051007">
      <w:bodyDiv w:val="1"/>
      <w:marLeft w:val="0"/>
      <w:marRight w:val="0"/>
      <w:marTop w:val="0"/>
      <w:marBottom w:val="0"/>
      <w:divBdr>
        <w:top w:val="none" w:sz="0" w:space="0" w:color="auto"/>
        <w:left w:val="none" w:sz="0" w:space="0" w:color="auto"/>
        <w:bottom w:val="none" w:sz="0" w:space="0" w:color="auto"/>
        <w:right w:val="none" w:sz="0" w:space="0" w:color="auto"/>
      </w:divBdr>
    </w:div>
    <w:div w:id="1343052630">
      <w:bodyDiv w:val="1"/>
      <w:marLeft w:val="0"/>
      <w:marRight w:val="0"/>
      <w:marTop w:val="0"/>
      <w:marBottom w:val="0"/>
      <w:divBdr>
        <w:top w:val="none" w:sz="0" w:space="0" w:color="auto"/>
        <w:left w:val="none" w:sz="0" w:space="0" w:color="auto"/>
        <w:bottom w:val="none" w:sz="0" w:space="0" w:color="auto"/>
        <w:right w:val="none" w:sz="0" w:space="0" w:color="auto"/>
      </w:divBdr>
    </w:div>
    <w:div w:id="1343245394">
      <w:bodyDiv w:val="1"/>
      <w:marLeft w:val="0"/>
      <w:marRight w:val="0"/>
      <w:marTop w:val="0"/>
      <w:marBottom w:val="0"/>
      <w:divBdr>
        <w:top w:val="none" w:sz="0" w:space="0" w:color="auto"/>
        <w:left w:val="none" w:sz="0" w:space="0" w:color="auto"/>
        <w:bottom w:val="none" w:sz="0" w:space="0" w:color="auto"/>
        <w:right w:val="none" w:sz="0" w:space="0" w:color="auto"/>
      </w:divBdr>
    </w:div>
    <w:div w:id="1343553595">
      <w:bodyDiv w:val="1"/>
      <w:marLeft w:val="0"/>
      <w:marRight w:val="0"/>
      <w:marTop w:val="0"/>
      <w:marBottom w:val="0"/>
      <w:divBdr>
        <w:top w:val="none" w:sz="0" w:space="0" w:color="auto"/>
        <w:left w:val="none" w:sz="0" w:space="0" w:color="auto"/>
        <w:bottom w:val="none" w:sz="0" w:space="0" w:color="auto"/>
        <w:right w:val="none" w:sz="0" w:space="0" w:color="auto"/>
      </w:divBdr>
    </w:div>
    <w:div w:id="1343707561">
      <w:bodyDiv w:val="1"/>
      <w:marLeft w:val="0"/>
      <w:marRight w:val="0"/>
      <w:marTop w:val="0"/>
      <w:marBottom w:val="0"/>
      <w:divBdr>
        <w:top w:val="none" w:sz="0" w:space="0" w:color="auto"/>
        <w:left w:val="none" w:sz="0" w:space="0" w:color="auto"/>
        <w:bottom w:val="none" w:sz="0" w:space="0" w:color="auto"/>
        <w:right w:val="none" w:sz="0" w:space="0" w:color="auto"/>
      </w:divBdr>
    </w:div>
    <w:div w:id="1343775555">
      <w:bodyDiv w:val="1"/>
      <w:marLeft w:val="0"/>
      <w:marRight w:val="0"/>
      <w:marTop w:val="0"/>
      <w:marBottom w:val="0"/>
      <w:divBdr>
        <w:top w:val="none" w:sz="0" w:space="0" w:color="auto"/>
        <w:left w:val="none" w:sz="0" w:space="0" w:color="auto"/>
        <w:bottom w:val="none" w:sz="0" w:space="0" w:color="auto"/>
        <w:right w:val="none" w:sz="0" w:space="0" w:color="auto"/>
      </w:divBdr>
    </w:div>
    <w:div w:id="1343823629">
      <w:bodyDiv w:val="1"/>
      <w:marLeft w:val="0"/>
      <w:marRight w:val="0"/>
      <w:marTop w:val="0"/>
      <w:marBottom w:val="0"/>
      <w:divBdr>
        <w:top w:val="none" w:sz="0" w:space="0" w:color="auto"/>
        <w:left w:val="none" w:sz="0" w:space="0" w:color="auto"/>
        <w:bottom w:val="none" w:sz="0" w:space="0" w:color="auto"/>
        <w:right w:val="none" w:sz="0" w:space="0" w:color="auto"/>
      </w:divBdr>
    </w:div>
    <w:div w:id="1343894818">
      <w:bodyDiv w:val="1"/>
      <w:marLeft w:val="0"/>
      <w:marRight w:val="0"/>
      <w:marTop w:val="0"/>
      <w:marBottom w:val="0"/>
      <w:divBdr>
        <w:top w:val="none" w:sz="0" w:space="0" w:color="auto"/>
        <w:left w:val="none" w:sz="0" w:space="0" w:color="auto"/>
        <w:bottom w:val="none" w:sz="0" w:space="0" w:color="auto"/>
        <w:right w:val="none" w:sz="0" w:space="0" w:color="auto"/>
      </w:divBdr>
    </w:div>
    <w:div w:id="1344087542">
      <w:bodyDiv w:val="1"/>
      <w:marLeft w:val="0"/>
      <w:marRight w:val="0"/>
      <w:marTop w:val="0"/>
      <w:marBottom w:val="0"/>
      <w:divBdr>
        <w:top w:val="none" w:sz="0" w:space="0" w:color="auto"/>
        <w:left w:val="none" w:sz="0" w:space="0" w:color="auto"/>
        <w:bottom w:val="none" w:sz="0" w:space="0" w:color="auto"/>
        <w:right w:val="none" w:sz="0" w:space="0" w:color="auto"/>
      </w:divBdr>
    </w:div>
    <w:div w:id="1344210497">
      <w:bodyDiv w:val="1"/>
      <w:marLeft w:val="0"/>
      <w:marRight w:val="0"/>
      <w:marTop w:val="0"/>
      <w:marBottom w:val="0"/>
      <w:divBdr>
        <w:top w:val="none" w:sz="0" w:space="0" w:color="auto"/>
        <w:left w:val="none" w:sz="0" w:space="0" w:color="auto"/>
        <w:bottom w:val="none" w:sz="0" w:space="0" w:color="auto"/>
        <w:right w:val="none" w:sz="0" w:space="0" w:color="auto"/>
      </w:divBdr>
    </w:div>
    <w:div w:id="1344236045">
      <w:bodyDiv w:val="1"/>
      <w:marLeft w:val="0"/>
      <w:marRight w:val="0"/>
      <w:marTop w:val="0"/>
      <w:marBottom w:val="0"/>
      <w:divBdr>
        <w:top w:val="none" w:sz="0" w:space="0" w:color="auto"/>
        <w:left w:val="none" w:sz="0" w:space="0" w:color="auto"/>
        <w:bottom w:val="none" w:sz="0" w:space="0" w:color="auto"/>
        <w:right w:val="none" w:sz="0" w:space="0" w:color="auto"/>
      </w:divBdr>
    </w:div>
    <w:div w:id="1344357486">
      <w:bodyDiv w:val="1"/>
      <w:marLeft w:val="0"/>
      <w:marRight w:val="0"/>
      <w:marTop w:val="0"/>
      <w:marBottom w:val="0"/>
      <w:divBdr>
        <w:top w:val="none" w:sz="0" w:space="0" w:color="auto"/>
        <w:left w:val="none" w:sz="0" w:space="0" w:color="auto"/>
        <w:bottom w:val="none" w:sz="0" w:space="0" w:color="auto"/>
        <w:right w:val="none" w:sz="0" w:space="0" w:color="auto"/>
      </w:divBdr>
    </w:div>
    <w:div w:id="1344435710">
      <w:bodyDiv w:val="1"/>
      <w:marLeft w:val="0"/>
      <w:marRight w:val="0"/>
      <w:marTop w:val="0"/>
      <w:marBottom w:val="0"/>
      <w:divBdr>
        <w:top w:val="none" w:sz="0" w:space="0" w:color="auto"/>
        <w:left w:val="none" w:sz="0" w:space="0" w:color="auto"/>
        <w:bottom w:val="none" w:sz="0" w:space="0" w:color="auto"/>
        <w:right w:val="none" w:sz="0" w:space="0" w:color="auto"/>
      </w:divBdr>
    </w:div>
    <w:div w:id="1344474582">
      <w:bodyDiv w:val="1"/>
      <w:marLeft w:val="0"/>
      <w:marRight w:val="0"/>
      <w:marTop w:val="0"/>
      <w:marBottom w:val="0"/>
      <w:divBdr>
        <w:top w:val="none" w:sz="0" w:space="0" w:color="auto"/>
        <w:left w:val="none" w:sz="0" w:space="0" w:color="auto"/>
        <w:bottom w:val="none" w:sz="0" w:space="0" w:color="auto"/>
        <w:right w:val="none" w:sz="0" w:space="0" w:color="auto"/>
      </w:divBdr>
    </w:div>
    <w:div w:id="1344478483">
      <w:bodyDiv w:val="1"/>
      <w:marLeft w:val="0"/>
      <w:marRight w:val="0"/>
      <w:marTop w:val="0"/>
      <w:marBottom w:val="0"/>
      <w:divBdr>
        <w:top w:val="none" w:sz="0" w:space="0" w:color="auto"/>
        <w:left w:val="none" w:sz="0" w:space="0" w:color="auto"/>
        <w:bottom w:val="none" w:sz="0" w:space="0" w:color="auto"/>
        <w:right w:val="none" w:sz="0" w:space="0" w:color="auto"/>
      </w:divBdr>
    </w:div>
    <w:div w:id="1344817841">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4933565">
      <w:bodyDiv w:val="1"/>
      <w:marLeft w:val="0"/>
      <w:marRight w:val="0"/>
      <w:marTop w:val="0"/>
      <w:marBottom w:val="0"/>
      <w:divBdr>
        <w:top w:val="none" w:sz="0" w:space="0" w:color="auto"/>
        <w:left w:val="none" w:sz="0" w:space="0" w:color="auto"/>
        <w:bottom w:val="none" w:sz="0" w:space="0" w:color="auto"/>
        <w:right w:val="none" w:sz="0" w:space="0" w:color="auto"/>
      </w:divBdr>
    </w:div>
    <w:div w:id="1344942114">
      <w:bodyDiv w:val="1"/>
      <w:marLeft w:val="0"/>
      <w:marRight w:val="0"/>
      <w:marTop w:val="0"/>
      <w:marBottom w:val="0"/>
      <w:divBdr>
        <w:top w:val="none" w:sz="0" w:space="0" w:color="auto"/>
        <w:left w:val="none" w:sz="0" w:space="0" w:color="auto"/>
        <w:bottom w:val="none" w:sz="0" w:space="0" w:color="auto"/>
        <w:right w:val="none" w:sz="0" w:space="0" w:color="auto"/>
      </w:divBdr>
    </w:div>
    <w:div w:id="1345131048">
      <w:bodyDiv w:val="1"/>
      <w:marLeft w:val="0"/>
      <w:marRight w:val="0"/>
      <w:marTop w:val="0"/>
      <w:marBottom w:val="0"/>
      <w:divBdr>
        <w:top w:val="none" w:sz="0" w:space="0" w:color="auto"/>
        <w:left w:val="none" w:sz="0" w:space="0" w:color="auto"/>
        <w:bottom w:val="none" w:sz="0" w:space="0" w:color="auto"/>
        <w:right w:val="none" w:sz="0" w:space="0" w:color="auto"/>
      </w:divBdr>
    </w:div>
    <w:div w:id="1345132815">
      <w:bodyDiv w:val="1"/>
      <w:marLeft w:val="0"/>
      <w:marRight w:val="0"/>
      <w:marTop w:val="0"/>
      <w:marBottom w:val="0"/>
      <w:divBdr>
        <w:top w:val="none" w:sz="0" w:space="0" w:color="auto"/>
        <w:left w:val="none" w:sz="0" w:space="0" w:color="auto"/>
        <w:bottom w:val="none" w:sz="0" w:space="0" w:color="auto"/>
        <w:right w:val="none" w:sz="0" w:space="0" w:color="auto"/>
      </w:divBdr>
    </w:div>
    <w:div w:id="1345325422">
      <w:bodyDiv w:val="1"/>
      <w:marLeft w:val="0"/>
      <w:marRight w:val="0"/>
      <w:marTop w:val="0"/>
      <w:marBottom w:val="0"/>
      <w:divBdr>
        <w:top w:val="none" w:sz="0" w:space="0" w:color="auto"/>
        <w:left w:val="none" w:sz="0" w:space="0" w:color="auto"/>
        <w:bottom w:val="none" w:sz="0" w:space="0" w:color="auto"/>
        <w:right w:val="none" w:sz="0" w:space="0" w:color="auto"/>
      </w:divBdr>
    </w:div>
    <w:div w:id="1345548449">
      <w:bodyDiv w:val="1"/>
      <w:marLeft w:val="0"/>
      <w:marRight w:val="0"/>
      <w:marTop w:val="0"/>
      <w:marBottom w:val="0"/>
      <w:divBdr>
        <w:top w:val="none" w:sz="0" w:space="0" w:color="auto"/>
        <w:left w:val="none" w:sz="0" w:space="0" w:color="auto"/>
        <w:bottom w:val="none" w:sz="0" w:space="0" w:color="auto"/>
        <w:right w:val="none" w:sz="0" w:space="0" w:color="auto"/>
      </w:divBdr>
    </w:div>
    <w:div w:id="1345939421">
      <w:bodyDiv w:val="1"/>
      <w:marLeft w:val="0"/>
      <w:marRight w:val="0"/>
      <w:marTop w:val="0"/>
      <w:marBottom w:val="0"/>
      <w:divBdr>
        <w:top w:val="none" w:sz="0" w:space="0" w:color="auto"/>
        <w:left w:val="none" w:sz="0" w:space="0" w:color="auto"/>
        <w:bottom w:val="none" w:sz="0" w:space="0" w:color="auto"/>
        <w:right w:val="none" w:sz="0" w:space="0" w:color="auto"/>
      </w:divBdr>
    </w:div>
    <w:div w:id="1345980442">
      <w:bodyDiv w:val="1"/>
      <w:marLeft w:val="0"/>
      <w:marRight w:val="0"/>
      <w:marTop w:val="0"/>
      <w:marBottom w:val="0"/>
      <w:divBdr>
        <w:top w:val="none" w:sz="0" w:space="0" w:color="auto"/>
        <w:left w:val="none" w:sz="0" w:space="0" w:color="auto"/>
        <w:bottom w:val="none" w:sz="0" w:space="0" w:color="auto"/>
        <w:right w:val="none" w:sz="0" w:space="0" w:color="auto"/>
      </w:divBdr>
    </w:div>
    <w:div w:id="1346053544">
      <w:bodyDiv w:val="1"/>
      <w:marLeft w:val="0"/>
      <w:marRight w:val="0"/>
      <w:marTop w:val="0"/>
      <w:marBottom w:val="0"/>
      <w:divBdr>
        <w:top w:val="none" w:sz="0" w:space="0" w:color="auto"/>
        <w:left w:val="none" w:sz="0" w:space="0" w:color="auto"/>
        <w:bottom w:val="none" w:sz="0" w:space="0" w:color="auto"/>
        <w:right w:val="none" w:sz="0" w:space="0" w:color="auto"/>
      </w:divBdr>
    </w:div>
    <w:div w:id="1346127987">
      <w:bodyDiv w:val="1"/>
      <w:marLeft w:val="0"/>
      <w:marRight w:val="0"/>
      <w:marTop w:val="0"/>
      <w:marBottom w:val="0"/>
      <w:divBdr>
        <w:top w:val="none" w:sz="0" w:space="0" w:color="auto"/>
        <w:left w:val="none" w:sz="0" w:space="0" w:color="auto"/>
        <w:bottom w:val="none" w:sz="0" w:space="0" w:color="auto"/>
        <w:right w:val="none" w:sz="0" w:space="0" w:color="auto"/>
      </w:divBdr>
    </w:div>
    <w:div w:id="1346131465">
      <w:bodyDiv w:val="1"/>
      <w:marLeft w:val="0"/>
      <w:marRight w:val="0"/>
      <w:marTop w:val="0"/>
      <w:marBottom w:val="0"/>
      <w:divBdr>
        <w:top w:val="none" w:sz="0" w:space="0" w:color="auto"/>
        <w:left w:val="none" w:sz="0" w:space="0" w:color="auto"/>
        <w:bottom w:val="none" w:sz="0" w:space="0" w:color="auto"/>
        <w:right w:val="none" w:sz="0" w:space="0" w:color="auto"/>
      </w:divBdr>
    </w:div>
    <w:div w:id="1346135708">
      <w:bodyDiv w:val="1"/>
      <w:marLeft w:val="0"/>
      <w:marRight w:val="0"/>
      <w:marTop w:val="0"/>
      <w:marBottom w:val="0"/>
      <w:divBdr>
        <w:top w:val="none" w:sz="0" w:space="0" w:color="auto"/>
        <w:left w:val="none" w:sz="0" w:space="0" w:color="auto"/>
        <w:bottom w:val="none" w:sz="0" w:space="0" w:color="auto"/>
        <w:right w:val="none" w:sz="0" w:space="0" w:color="auto"/>
      </w:divBdr>
    </w:div>
    <w:div w:id="1346250981">
      <w:bodyDiv w:val="1"/>
      <w:marLeft w:val="0"/>
      <w:marRight w:val="0"/>
      <w:marTop w:val="0"/>
      <w:marBottom w:val="0"/>
      <w:divBdr>
        <w:top w:val="none" w:sz="0" w:space="0" w:color="auto"/>
        <w:left w:val="none" w:sz="0" w:space="0" w:color="auto"/>
        <w:bottom w:val="none" w:sz="0" w:space="0" w:color="auto"/>
        <w:right w:val="none" w:sz="0" w:space="0" w:color="auto"/>
      </w:divBdr>
    </w:div>
    <w:div w:id="1346328957">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634106">
      <w:bodyDiv w:val="1"/>
      <w:marLeft w:val="0"/>
      <w:marRight w:val="0"/>
      <w:marTop w:val="0"/>
      <w:marBottom w:val="0"/>
      <w:divBdr>
        <w:top w:val="none" w:sz="0" w:space="0" w:color="auto"/>
        <w:left w:val="none" w:sz="0" w:space="0" w:color="auto"/>
        <w:bottom w:val="none" w:sz="0" w:space="0" w:color="auto"/>
        <w:right w:val="none" w:sz="0" w:space="0" w:color="auto"/>
      </w:divBdr>
    </w:div>
    <w:div w:id="1346635414">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783909">
      <w:bodyDiv w:val="1"/>
      <w:marLeft w:val="0"/>
      <w:marRight w:val="0"/>
      <w:marTop w:val="0"/>
      <w:marBottom w:val="0"/>
      <w:divBdr>
        <w:top w:val="none" w:sz="0" w:space="0" w:color="auto"/>
        <w:left w:val="none" w:sz="0" w:space="0" w:color="auto"/>
        <w:bottom w:val="none" w:sz="0" w:space="0" w:color="auto"/>
        <w:right w:val="none" w:sz="0" w:space="0" w:color="auto"/>
      </w:divBdr>
    </w:div>
    <w:div w:id="1346784239">
      <w:bodyDiv w:val="1"/>
      <w:marLeft w:val="0"/>
      <w:marRight w:val="0"/>
      <w:marTop w:val="0"/>
      <w:marBottom w:val="0"/>
      <w:divBdr>
        <w:top w:val="none" w:sz="0" w:space="0" w:color="auto"/>
        <w:left w:val="none" w:sz="0" w:space="0" w:color="auto"/>
        <w:bottom w:val="none" w:sz="0" w:space="0" w:color="auto"/>
        <w:right w:val="none" w:sz="0" w:space="0" w:color="auto"/>
      </w:divBdr>
    </w:div>
    <w:div w:id="1346791084">
      <w:bodyDiv w:val="1"/>
      <w:marLeft w:val="0"/>
      <w:marRight w:val="0"/>
      <w:marTop w:val="0"/>
      <w:marBottom w:val="0"/>
      <w:divBdr>
        <w:top w:val="none" w:sz="0" w:space="0" w:color="auto"/>
        <w:left w:val="none" w:sz="0" w:space="0" w:color="auto"/>
        <w:bottom w:val="none" w:sz="0" w:space="0" w:color="auto"/>
        <w:right w:val="none" w:sz="0" w:space="0" w:color="auto"/>
      </w:divBdr>
    </w:div>
    <w:div w:id="1346856982">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6903236">
      <w:bodyDiv w:val="1"/>
      <w:marLeft w:val="0"/>
      <w:marRight w:val="0"/>
      <w:marTop w:val="0"/>
      <w:marBottom w:val="0"/>
      <w:divBdr>
        <w:top w:val="none" w:sz="0" w:space="0" w:color="auto"/>
        <w:left w:val="none" w:sz="0" w:space="0" w:color="auto"/>
        <w:bottom w:val="none" w:sz="0" w:space="0" w:color="auto"/>
        <w:right w:val="none" w:sz="0" w:space="0" w:color="auto"/>
      </w:divBdr>
    </w:div>
    <w:div w:id="1346904121">
      <w:bodyDiv w:val="1"/>
      <w:marLeft w:val="0"/>
      <w:marRight w:val="0"/>
      <w:marTop w:val="0"/>
      <w:marBottom w:val="0"/>
      <w:divBdr>
        <w:top w:val="none" w:sz="0" w:space="0" w:color="auto"/>
        <w:left w:val="none" w:sz="0" w:space="0" w:color="auto"/>
        <w:bottom w:val="none" w:sz="0" w:space="0" w:color="auto"/>
        <w:right w:val="none" w:sz="0" w:space="0" w:color="auto"/>
      </w:divBdr>
    </w:div>
    <w:div w:id="1347058430">
      <w:bodyDiv w:val="1"/>
      <w:marLeft w:val="0"/>
      <w:marRight w:val="0"/>
      <w:marTop w:val="0"/>
      <w:marBottom w:val="0"/>
      <w:divBdr>
        <w:top w:val="none" w:sz="0" w:space="0" w:color="auto"/>
        <w:left w:val="none" w:sz="0" w:space="0" w:color="auto"/>
        <w:bottom w:val="none" w:sz="0" w:space="0" w:color="auto"/>
        <w:right w:val="none" w:sz="0" w:space="0" w:color="auto"/>
      </w:divBdr>
    </w:div>
    <w:div w:id="1347101469">
      <w:bodyDiv w:val="1"/>
      <w:marLeft w:val="0"/>
      <w:marRight w:val="0"/>
      <w:marTop w:val="0"/>
      <w:marBottom w:val="0"/>
      <w:divBdr>
        <w:top w:val="none" w:sz="0" w:space="0" w:color="auto"/>
        <w:left w:val="none" w:sz="0" w:space="0" w:color="auto"/>
        <w:bottom w:val="none" w:sz="0" w:space="0" w:color="auto"/>
        <w:right w:val="none" w:sz="0" w:space="0" w:color="auto"/>
      </w:divBdr>
    </w:div>
    <w:div w:id="1347247559">
      <w:bodyDiv w:val="1"/>
      <w:marLeft w:val="0"/>
      <w:marRight w:val="0"/>
      <w:marTop w:val="0"/>
      <w:marBottom w:val="0"/>
      <w:divBdr>
        <w:top w:val="none" w:sz="0" w:space="0" w:color="auto"/>
        <w:left w:val="none" w:sz="0" w:space="0" w:color="auto"/>
        <w:bottom w:val="none" w:sz="0" w:space="0" w:color="auto"/>
        <w:right w:val="none" w:sz="0" w:space="0" w:color="auto"/>
      </w:divBdr>
    </w:div>
    <w:div w:id="1347250972">
      <w:bodyDiv w:val="1"/>
      <w:marLeft w:val="0"/>
      <w:marRight w:val="0"/>
      <w:marTop w:val="0"/>
      <w:marBottom w:val="0"/>
      <w:divBdr>
        <w:top w:val="none" w:sz="0" w:space="0" w:color="auto"/>
        <w:left w:val="none" w:sz="0" w:space="0" w:color="auto"/>
        <w:bottom w:val="none" w:sz="0" w:space="0" w:color="auto"/>
        <w:right w:val="none" w:sz="0" w:space="0" w:color="auto"/>
      </w:divBdr>
    </w:div>
    <w:div w:id="1347252572">
      <w:bodyDiv w:val="1"/>
      <w:marLeft w:val="0"/>
      <w:marRight w:val="0"/>
      <w:marTop w:val="0"/>
      <w:marBottom w:val="0"/>
      <w:divBdr>
        <w:top w:val="none" w:sz="0" w:space="0" w:color="auto"/>
        <w:left w:val="none" w:sz="0" w:space="0" w:color="auto"/>
        <w:bottom w:val="none" w:sz="0" w:space="0" w:color="auto"/>
        <w:right w:val="none" w:sz="0" w:space="0" w:color="auto"/>
      </w:divBdr>
    </w:div>
    <w:div w:id="1347366987">
      <w:bodyDiv w:val="1"/>
      <w:marLeft w:val="0"/>
      <w:marRight w:val="0"/>
      <w:marTop w:val="0"/>
      <w:marBottom w:val="0"/>
      <w:divBdr>
        <w:top w:val="none" w:sz="0" w:space="0" w:color="auto"/>
        <w:left w:val="none" w:sz="0" w:space="0" w:color="auto"/>
        <w:bottom w:val="none" w:sz="0" w:space="0" w:color="auto"/>
        <w:right w:val="none" w:sz="0" w:space="0" w:color="auto"/>
      </w:divBdr>
    </w:div>
    <w:div w:id="1347557144">
      <w:bodyDiv w:val="1"/>
      <w:marLeft w:val="0"/>
      <w:marRight w:val="0"/>
      <w:marTop w:val="0"/>
      <w:marBottom w:val="0"/>
      <w:divBdr>
        <w:top w:val="none" w:sz="0" w:space="0" w:color="auto"/>
        <w:left w:val="none" w:sz="0" w:space="0" w:color="auto"/>
        <w:bottom w:val="none" w:sz="0" w:space="0" w:color="auto"/>
        <w:right w:val="none" w:sz="0" w:space="0" w:color="auto"/>
      </w:divBdr>
    </w:div>
    <w:div w:id="1347713287">
      <w:bodyDiv w:val="1"/>
      <w:marLeft w:val="0"/>
      <w:marRight w:val="0"/>
      <w:marTop w:val="0"/>
      <w:marBottom w:val="0"/>
      <w:divBdr>
        <w:top w:val="none" w:sz="0" w:space="0" w:color="auto"/>
        <w:left w:val="none" w:sz="0" w:space="0" w:color="auto"/>
        <w:bottom w:val="none" w:sz="0" w:space="0" w:color="auto"/>
        <w:right w:val="none" w:sz="0" w:space="0" w:color="auto"/>
      </w:divBdr>
    </w:div>
    <w:div w:id="1347714860">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7946251">
      <w:bodyDiv w:val="1"/>
      <w:marLeft w:val="0"/>
      <w:marRight w:val="0"/>
      <w:marTop w:val="0"/>
      <w:marBottom w:val="0"/>
      <w:divBdr>
        <w:top w:val="none" w:sz="0" w:space="0" w:color="auto"/>
        <w:left w:val="none" w:sz="0" w:space="0" w:color="auto"/>
        <w:bottom w:val="none" w:sz="0" w:space="0" w:color="auto"/>
        <w:right w:val="none" w:sz="0" w:space="0" w:color="auto"/>
      </w:divBdr>
    </w:div>
    <w:div w:id="1348017883">
      <w:bodyDiv w:val="1"/>
      <w:marLeft w:val="0"/>
      <w:marRight w:val="0"/>
      <w:marTop w:val="0"/>
      <w:marBottom w:val="0"/>
      <w:divBdr>
        <w:top w:val="none" w:sz="0" w:space="0" w:color="auto"/>
        <w:left w:val="none" w:sz="0" w:space="0" w:color="auto"/>
        <w:bottom w:val="none" w:sz="0" w:space="0" w:color="auto"/>
        <w:right w:val="none" w:sz="0" w:space="0" w:color="auto"/>
      </w:divBdr>
    </w:div>
    <w:div w:id="1348025702">
      <w:bodyDiv w:val="1"/>
      <w:marLeft w:val="0"/>
      <w:marRight w:val="0"/>
      <w:marTop w:val="0"/>
      <w:marBottom w:val="0"/>
      <w:divBdr>
        <w:top w:val="none" w:sz="0" w:space="0" w:color="auto"/>
        <w:left w:val="none" w:sz="0" w:space="0" w:color="auto"/>
        <w:bottom w:val="none" w:sz="0" w:space="0" w:color="auto"/>
        <w:right w:val="none" w:sz="0" w:space="0" w:color="auto"/>
      </w:divBdr>
    </w:div>
    <w:div w:id="1348096769">
      <w:bodyDiv w:val="1"/>
      <w:marLeft w:val="0"/>
      <w:marRight w:val="0"/>
      <w:marTop w:val="0"/>
      <w:marBottom w:val="0"/>
      <w:divBdr>
        <w:top w:val="none" w:sz="0" w:space="0" w:color="auto"/>
        <w:left w:val="none" w:sz="0" w:space="0" w:color="auto"/>
        <w:bottom w:val="none" w:sz="0" w:space="0" w:color="auto"/>
        <w:right w:val="none" w:sz="0" w:space="0" w:color="auto"/>
      </w:divBdr>
    </w:div>
    <w:div w:id="1348170048">
      <w:bodyDiv w:val="1"/>
      <w:marLeft w:val="0"/>
      <w:marRight w:val="0"/>
      <w:marTop w:val="0"/>
      <w:marBottom w:val="0"/>
      <w:divBdr>
        <w:top w:val="none" w:sz="0" w:space="0" w:color="auto"/>
        <w:left w:val="none" w:sz="0" w:space="0" w:color="auto"/>
        <w:bottom w:val="none" w:sz="0" w:space="0" w:color="auto"/>
        <w:right w:val="none" w:sz="0" w:space="0" w:color="auto"/>
      </w:divBdr>
    </w:div>
    <w:div w:id="1348361636">
      <w:bodyDiv w:val="1"/>
      <w:marLeft w:val="0"/>
      <w:marRight w:val="0"/>
      <w:marTop w:val="0"/>
      <w:marBottom w:val="0"/>
      <w:divBdr>
        <w:top w:val="none" w:sz="0" w:space="0" w:color="auto"/>
        <w:left w:val="none" w:sz="0" w:space="0" w:color="auto"/>
        <w:bottom w:val="none" w:sz="0" w:space="0" w:color="auto"/>
        <w:right w:val="none" w:sz="0" w:space="0" w:color="auto"/>
      </w:divBdr>
    </w:div>
    <w:div w:id="1348369484">
      <w:bodyDiv w:val="1"/>
      <w:marLeft w:val="0"/>
      <w:marRight w:val="0"/>
      <w:marTop w:val="0"/>
      <w:marBottom w:val="0"/>
      <w:divBdr>
        <w:top w:val="none" w:sz="0" w:space="0" w:color="auto"/>
        <w:left w:val="none" w:sz="0" w:space="0" w:color="auto"/>
        <w:bottom w:val="none" w:sz="0" w:space="0" w:color="auto"/>
        <w:right w:val="none" w:sz="0" w:space="0" w:color="auto"/>
      </w:divBdr>
    </w:div>
    <w:div w:id="1348603811">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48677425">
      <w:bodyDiv w:val="1"/>
      <w:marLeft w:val="0"/>
      <w:marRight w:val="0"/>
      <w:marTop w:val="0"/>
      <w:marBottom w:val="0"/>
      <w:divBdr>
        <w:top w:val="none" w:sz="0" w:space="0" w:color="auto"/>
        <w:left w:val="none" w:sz="0" w:space="0" w:color="auto"/>
        <w:bottom w:val="none" w:sz="0" w:space="0" w:color="auto"/>
        <w:right w:val="none" w:sz="0" w:space="0" w:color="auto"/>
      </w:divBdr>
    </w:div>
    <w:div w:id="1348754064">
      <w:bodyDiv w:val="1"/>
      <w:marLeft w:val="0"/>
      <w:marRight w:val="0"/>
      <w:marTop w:val="0"/>
      <w:marBottom w:val="0"/>
      <w:divBdr>
        <w:top w:val="none" w:sz="0" w:space="0" w:color="auto"/>
        <w:left w:val="none" w:sz="0" w:space="0" w:color="auto"/>
        <w:bottom w:val="none" w:sz="0" w:space="0" w:color="auto"/>
        <w:right w:val="none" w:sz="0" w:space="0" w:color="auto"/>
      </w:divBdr>
    </w:div>
    <w:div w:id="1348827744">
      <w:bodyDiv w:val="1"/>
      <w:marLeft w:val="0"/>
      <w:marRight w:val="0"/>
      <w:marTop w:val="0"/>
      <w:marBottom w:val="0"/>
      <w:divBdr>
        <w:top w:val="none" w:sz="0" w:space="0" w:color="auto"/>
        <w:left w:val="none" w:sz="0" w:space="0" w:color="auto"/>
        <w:bottom w:val="none" w:sz="0" w:space="0" w:color="auto"/>
        <w:right w:val="none" w:sz="0" w:space="0" w:color="auto"/>
      </w:divBdr>
    </w:div>
    <w:div w:id="1348867755">
      <w:bodyDiv w:val="1"/>
      <w:marLeft w:val="0"/>
      <w:marRight w:val="0"/>
      <w:marTop w:val="0"/>
      <w:marBottom w:val="0"/>
      <w:divBdr>
        <w:top w:val="none" w:sz="0" w:space="0" w:color="auto"/>
        <w:left w:val="none" w:sz="0" w:space="0" w:color="auto"/>
        <w:bottom w:val="none" w:sz="0" w:space="0" w:color="auto"/>
        <w:right w:val="none" w:sz="0" w:space="0" w:color="auto"/>
      </w:divBdr>
    </w:div>
    <w:div w:id="1349061560">
      <w:bodyDiv w:val="1"/>
      <w:marLeft w:val="0"/>
      <w:marRight w:val="0"/>
      <w:marTop w:val="0"/>
      <w:marBottom w:val="0"/>
      <w:divBdr>
        <w:top w:val="none" w:sz="0" w:space="0" w:color="auto"/>
        <w:left w:val="none" w:sz="0" w:space="0" w:color="auto"/>
        <w:bottom w:val="none" w:sz="0" w:space="0" w:color="auto"/>
        <w:right w:val="none" w:sz="0" w:space="0" w:color="auto"/>
      </w:divBdr>
    </w:div>
    <w:div w:id="1349142843">
      <w:bodyDiv w:val="1"/>
      <w:marLeft w:val="0"/>
      <w:marRight w:val="0"/>
      <w:marTop w:val="0"/>
      <w:marBottom w:val="0"/>
      <w:divBdr>
        <w:top w:val="none" w:sz="0" w:space="0" w:color="auto"/>
        <w:left w:val="none" w:sz="0" w:space="0" w:color="auto"/>
        <w:bottom w:val="none" w:sz="0" w:space="0" w:color="auto"/>
        <w:right w:val="none" w:sz="0" w:space="0" w:color="auto"/>
      </w:divBdr>
    </w:div>
    <w:div w:id="1349212028">
      <w:bodyDiv w:val="1"/>
      <w:marLeft w:val="0"/>
      <w:marRight w:val="0"/>
      <w:marTop w:val="0"/>
      <w:marBottom w:val="0"/>
      <w:divBdr>
        <w:top w:val="none" w:sz="0" w:space="0" w:color="auto"/>
        <w:left w:val="none" w:sz="0" w:space="0" w:color="auto"/>
        <w:bottom w:val="none" w:sz="0" w:space="0" w:color="auto"/>
        <w:right w:val="none" w:sz="0" w:space="0" w:color="auto"/>
      </w:divBdr>
    </w:div>
    <w:div w:id="1349330646">
      <w:bodyDiv w:val="1"/>
      <w:marLeft w:val="0"/>
      <w:marRight w:val="0"/>
      <w:marTop w:val="0"/>
      <w:marBottom w:val="0"/>
      <w:divBdr>
        <w:top w:val="none" w:sz="0" w:space="0" w:color="auto"/>
        <w:left w:val="none" w:sz="0" w:space="0" w:color="auto"/>
        <w:bottom w:val="none" w:sz="0" w:space="0" w:color="auto"/>
        <w:right w:val="none" w:sz="0" w:space="0" w:color="auto"/>
      </w:divBdr>
    </w:div>
    <w:div w:id="1349522523">
      <w:bodyDiv w:val="1"/>
      <w:marLeft w:val="0"/>
      <w:marRight w:val="0"/>
      <w:marTop w:val="0"/>
      <w:marBottom w:val="0"/>
      <w:divBdr>
        <w:top w:val="none" w:sz="0" w:space="0" w:color="auto"/>
        <w:left w:val="none" w:sz="0" w:space="0" w:color="auto"/>
        <w:bottom w:val="none" w:sz="0" w:space="0" w:color="auto"/>
        <w:right w:val="none" w:sz="0" w:space="0" w:color="auto"/>
      </w:divBdr>
    </w:div>
    <w:div w:id="1349598903">
      <w:bodyDiv w:val="1"/>
      <w:marLeft w:val="0"/>
      <w:marRight w:val="0"/>
      <w:marTop w:val="0"/>
      <w:marBottom w:val="0"/>
      <w:divBdr>
        <w:top w:val="none" w:sz="0" w:space="0" w:color="auto"/>
        <w:left w:val="none" w:sz="0" w:space="0" w:color="auto"/>
        <w:bottom w:val="none" w:sz="0" w:space="0" w:color="auto"/>
        <w:right w:val="none" w:sz="0" w:space="0" w:color="auto"/>
      </w:divBdr>
    </w:div>
    <w:div w:id="1349988982">
      <w:bodyDiv w:val="1"/>
      <w:marLeft w:val="0"/>
      <w:marRight w:val="0"/>
      <w:marTop w:val="0"/>
      <w:marBottom w:val="0"/>
      <w:divBdr>
        <w:top w:val="none" w:sz="0" w:space="0" w:color="auto"/>
        <w:left w:val="none" w:sz="0" w:space="0" w:color="auto"/>
        <w:bottom w:val="none" w:sz="0" w:space="0" w:color="auto"/>
        <w:right w:val="none" w:sz="0" w:space="0" w:color="auto"/>
      </w:divBdr>
    </w:div>
    <w:div w:id="1350184714">
      <w:bodyDiv w:val="1"/>
      <w:marLeft w:val="0"/>
      <w:marRight w:val="0"/>
      <w:marTop w:val="0"/>
      <w:marBottom w:val="0"/>
      <w:divBdr>
        <w:top w:val="none" w:sz="0" w:space="0" w:color="auto"/>
        <w:left w:val="none" w:sz="0" w:space="0" w:color="auto"/>
        <w:bottom w:val="none" w:sz="0" w:space="0" w:color="auto"/>
        <w:right w:val="none" w:sz="0" w:space="0" w:color="auto"/>
      </w:divBdr>
    </w:div>
    <w:div w:id="1350260071">
      <w:bodyDiv w:val="1"/>
      <w:marLeft w:val="0"/>
      <w:marRight w:val="0"/>
      <w:marTop w:val="0"/>
      <w:marBottom w:val="0"/>
      <w:divBdr>
        <w:top w:val="none" w:sz="0" w:space="0" w:color="auto"/>
        <w:left w:val="none" w:sz="0" w:space="0" w:color="auto"/>
        <w:bottom w:val="none" w:sz="0" w:space="0" w:color="auto"/>
        <w:right w:val="none" w:sz="0" w:space="0" w:color="auto"/>
      </w:divBdr>
    </w:div>
    <w:div w:id="1350373175">
      <w:bodyDiv w:val="1"/>
      <w:marLeft w:val="0"/>
      <w:marRight w:val="0"/>
      <w:marTop w:val="0"/>
      <w:marBottom w:val="0"/>
      <w:divBdr>
        <w:top w:val="none" w:sz="0" w:space="0" w:color="auto"/>
        <w:left w:val="none" w:sz="0" w:space="0" w:color="auto"/>
        <w:bottom w:val="none" w:sz="0" w:space="0" w:color="auto"/>
        <w:right w:val="none" w:sz="0" w:space="0" w:color="auto"/>
      </w:divBdr>
    </w:div>
    <w:div w:id="1350378237">
      <w:bodyDiv w:val="1"/>
      <w:marLeft w:val="0"/>
      <w:marRight w:val="0"/>
      <w:marTop w:val="0"/>
      <w:marBottom w:val="0"/>
      <w:divBdr>
        <w:top w:val="none" w:sz="0" w:space="0" w:color="auto"/>
        <w:left w:val="none" w:sz="0" w:space="0" w:color="auto"/>
        <w:bottom w:val="none" w:sz="0" w:space="0" w:color="auto"/>
        <w:right w:val="none" w:sz="0" w:space="0" w:color="auto"/>
      </w:divBdr>
    </w:div>
    <w:div w:id="1350595388">
      <w:bodyDiv w:val="1"/>
      <w:marLeft w:val="0"/>
      <w:marRight w:val="0"/>
      <w:marTop w:val="0"/>
      <w:marBottom w:val="0"/>
      <w:divBdr>
        <w:top w:val="none" w:sz="0" w:space="0" w:color="auto"/>
        <w:left w:val="none" w:sz="0" w:space="0" w:color="auto"/>
        <w:bottom w:val="none" w:sz="0" w:space="0" w:color="auto"/>
        <w:right w:val="none" w:sz="0" w:space="0" w:color="auto"/>
      </w:divBdr>
    </w:div>
    <w:div w:id="1350644998">
      <w:bodyDiv w:val="1"/>
      <w:marLeft w:val="0"/>
      <w:marRight w:val="0"/>
      <w:marTop w:val="0"/>
      <w:marBottom w:val="0"/>
      <w:divBdr>
        <w:top w:val="none" w:sz="0" w:space="0" w:color="auto"/>
        <w:left w:val="none" w:sz="0" w:space="0" w:color="auto"/>
        <w:bottom w:val="none" w:sz="0" w:space="0" w:color="auto"/>
        <w:right w:val="none" w:sz="0" w:space="0" w:color="auto"/>
      </w:divBdr>
    </w:div>
    <w:div w:id="1350792151">
      <w:bodyDiv w:val="1"/>
      <w:marLeft w:val="0"/>
      <w:marRight w:val="0"/>
      <w:marTop w:val="0"/>
      <w:marBottom w:val="0"/>
      <w:divBdr>
        <w:top w:val="none" w:sz="0" w:space="0" w:color="auto"/>
        <w:left w:val="none" w:sz="0" w:space="0" w:color="auto"/>
        <w:bottom w:val="none" w:sz="0" w:space="0" w:color="auto"/>
        <w:right w:val="none" w:sz="0" w:space="0" w:color="auto"/>
      </w:divBdr>
    </w:div>
    <w:div w:id="1350984571">
      <w:bodyDiv w:val="1"/>
      <w:marLeft w:val="0"/>
      <w:marRight w:val="0"/>
      <w:marTop w:val="0"/>
      <w:marBottom w:val="0"/>
      <w:divBdr>
        <w:top w:val="none" w:sz="0" w:space="0" w:color="auto"/>
        <w:left w:val="none" w:sz="0" w:space="0" w:color="auto"/>
        <w:bottom w:val="none" w:sz="0" w:space="0" w:color="auto"/>
        <w:right w:val="none" w:sz="0" w:space="0" w:color="auto"/>
      </w:divBdr>
    </w:div>
    <w:div w:id="1351025675">
      <w:bodyDiv w:val="1"/>
      <w:marLeft w:val="0"/>
      <w:marRight w:val="0"/>
      <w:marTop w:val="0"/>
      <w:marBottom w:val="0"/>
      <w:divBdr>
        <w:top w:val="none" w:sz="0" w:space="0" w:color="auto"/>
        <w:left w:val="none" w:sz="0" w:space="0" w:color="auto"/>
        <w:bottom w:val="none" w:sz="0" w:space="0" w:color="auto"/>
        <w:right w:val="none" w:sz="0" w:space="0" w:color="auto"/>
      </w:divBdr>
    </w:div>
    <w:div w:id="1351031559">
      <w:bodyDiv w:val="1"/>
      <w:marLeft w:val="0"/>
      <w:marRight w:val="0"/>
      <w:marTop w:val="0"/>
      <w:marBottom w:val="0"/>
      <w:divBdr>
        <w:top w:val="none" w:sz="0" w:space="0" w:color="auto"/>
        <w:left w:val="none" w:sz="0" w:space="0" w:color="auto"/>
        <w:bottom w:val="none" w:sz="0" w:space="0" w:color="auto"/>
        <w:right w:val="none" w:sz="0" w:space="0" w:color="auto"/>
      </w:divBdr>
    </w:div>
    <w:div w:id="1351105047">
      <w:bodyDiv w:val="1"/>
      <w:marLeft w:val="0"/>
      <w:marRight w:val="0"/>
      <w:marTop w:val="0"/>
      <w:marBottom w:val="0"/>
      <w:divBdr>
        <w:top w:val="none" w:sz="0" w:space="0" w:color="auto"/>
        <w:left w:val="none" w:sz="0" w:space="0" w:color="auto"/>
        <w:bottom w:val="none" w:sz="0" w:space="0" w:color="auto"/>
        <w:right w:val="none" w:sz="0" w:space="0" w:color="auto"/>
      </w:divBdr>
    </w:div>
    <w:div w:id="1351221559">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1880139">
      <w:bodyDiv w:val="1"/>
      <w:marLeft w:val="0"/>
      <w:marRight w:val="0"/>
      <w:marTop w:val="0"/>
      <w:marBottom w:val="0"/>
      <w:divBdr>
        <w:top w:val="none" w:sz="0" w:space="0" w:color="auto"/>
        <w:left w:val="none" w:sz="0" w:space="0" w:color="auto"/>
        <w:bottom w:val="none" w:sz="0" w:space="0" w:color="auto"/>
        <w:right w:val="none" w:sz="0" w:space="0" w:color="auto"/>
      </w:divBdr>
    </w:div>
    <w:div w:id="1352025002">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2293115">
      <w:bodyDiv w:val="1"/>
      <w:marLeft w:val="0"/>
      <w:marRight w:val="0"/>
      <w:marTop w:val="0"/>
      <w:marBottom w:val="0"/>
      <w:divBdr>
        <w:top w:val="none" w:sz="0" w:space="0" w:color="auto"/>
        <w:left w:val="none" w:sz="0" w:space="0" w:color="auto"/>
        <w:bottom w:val="none" w:sz="0" w:space="0" w:color="auto"/>
        <w:right w:val="none" w:sz="0" w:space="0" w:color="auto"/>
      </w:divBdr>
    </w:div>
    <w:div w:id="1352293768">
      <w:bodyDiv w:val="1"/>
      <w:marLeft w:val="0"/>
      <w:marRight w:val="0"/>
      <w:marTop w:val="0"/>
      <w:marBottom w:val="0"/>
      <w:divBdr>
        <w:top w:val="none" w:sz="0" w:space="0" w:color="auto"/>
        <w:left w:val="none" w:sz="0" w:space="0" w:color="auto"/>
        <w:bottom w:val="none" w:sz="0" w:space="0" w:color="auto"/>
        <w:right w:val="none" w:sz="0" w:space="0" w:color="auto"/>
      </w:divBdr>
    </w:div>
    <w:div w:id="1352561070">
      <w:bodyDiv w:val="1"/>
      <w:marLeft w:val="0"/>
      <w:marRight w:val="0"/>
      <w:marTop w:val="0"/>
      <w:marBottom w:val="0"/>
      <w:divBdr>
        <w:top w:val="none" w:sz="0" w:space="0" w:color="auto"/>
        <w:left w:val="none" w:sz="0" w:space="0" w:color="auto"/>
        <w:bottom w:val="none" w:sz="0" w:space="0" w:color="auto"/>
        <w:right w:val="none" w:sz="0" w:space="0" w:color="auto"/>
      </w:divBdr>
    </w:div>
    <w:div w:id="1352729312">
      <w:bodyDiv w:val="1"/>
      <w:marLeft w:val="0"/>
      <w:marRight w:val="0"/>
      <w:marTop w:val="0"/>
      <w:marBottom w:val="0"/>
      <w:divBdr>
        <w:top w:val="none" w:sz="0" w:space="0" w:color="auto"/>
        <w:left w:val="none" w:sz="0" w:space="0" w:color="auto"/>
        <w:bottom w:val="none" w:sz="0" w:space="0" w:color="auto"/>
        <w:right w:val="none" w:sz="0" w:space="0" w:color="auto"/>
      </w:divBdr>
    </w:div>
    <w:div w:id="1352804946">
      <w:bodyDiv w:val="1"/>
      <w:marLeft w:val="0"/>
      <w:marRight w:val="0"/>
      <w:marTop w:val="0"/>
      <w:marBottom w:val="0"/>
      <w:divBdr>
        <w:top w:val="none" w:sz="0" w:space="0" w:color="auto"/>
        <w:left w:val="none" w:sz="0" w:space="0" w:color="auto"/>
        <w:bottom w:val="none" w:sz="0" w:space="0" w:color="auto"/>
        <w:right w:val="none" w:sz="0" w:space="0" w:color="auto"/>
      </w:divBdr>
    </w:div>
    <w:div w:id="1352881842">
      <w:bodyDiv w:val="1"/>
      <w:marLeft w:val="0"/>
      <w:marRight w:val="0"/>
      <w:marTop w:val="0"/>
      <w:marBottom w:val="0"/>
      <w:divBdr>
        <w:top w:val="none" w:sz="0" w:space="0" w:color="auto"/>
        <w:left w:val="none" w:sz="0" w:space="0" w:color="auto"/>
        <w:bottom w:val="none" w:sz="0" w:space="0" w:color="auto"/>
        <w:right w:val="none" w:sz="0" w:space="0" w:color="auto"/>
      </w:divBdr>
    </w:div>
    <w:div w:id="1352993623">
      <w:bodyDiv w:val="1"/>
      <w:marLeft w:val="0"/>
      <w:marRight w:val="0"/>
      <w:marTop w:val="0"/>
      <w:marBottom w:val="0"/>
      <w:divBdr>
        <w:top w:val="none" w:sz="0" w:space="0" w:color="auto"/>
        <w:left w:val="none" w:sz="0" w:space="0" w:color="auto"/>
        <w:bottom w:val="none" w:sz="0" w:space="0" w:color="auto"/>
        <w:right w:val="none" w:sz="0" w:space="0" w:color="auto"/>
      </w:divBdr>
    </w:div>
    <w:div w:id="1352999512">
      <w:bodyDiv w:val="1"/>
      <w:marLeft w:val="0"/>
      <w:marRight w:val="0"/>
      <w:marTop w:val="0"/>
      <w:marBottom w:val="0"/>
      <w:divBdr>
        <w:top w:val="none" w:sz="0" w:space="0" w:color="auto"/>
        <w:left w:val="none" w:sz="0" w:space="0" w:color="auto"/>
        <w:bottom w:val="none" w:sz="0" w:space="0" w:color="auto"/>
        <w:right w:val="none" w:sz="0" w:space="0" w:color="auto"/>
      </w:divBdr>
    </w:div>
    <w:div w:id="1353072723">
      <w:bodyDiv w:val="1"/>
      <w:marLeft w:val="0"/>
      <w:marRight w:val="0"/>
      <w:marTop w:val="0"/>
      <w:marBottom w:val="0"/>
      <w:divBdr>
        <w:top w:val="none" w:sz="0" w:space="0" w:color="auto"/>
        <w:left w:val="none" w:sz="0" w:space="0" w:color="auto"/>
        <w:bottom w:val="none" w:sz="0" w:space="0" w:color="auto"/>
        <w:right w:val="none" w:sz="0" w:space="0" w:color="auto"/>
      </w:divBdr>
    </w:div>
    <w:div w:id="1353146031">
      <w:bodyDiv w:val="1"/>
      <w:marLeft w:val="0"/>
      <w:marRight w:val="0"/>
      <w:marTop w:val="0"/>
      <w:marBottom w:val="0"/>
      <w:divBdr>
        <w:top w:val="none" w:sz="0" w:space="0" w:color="auto"/>
        <w:left w:val="none" w:sz="0" w:space="0" w:color="auto"/>
        <w:bottom w:val="none" w:sz="0" w:space="0" w:color="auto"/>
        <w:right w:val="none" w:sz="0" w:space="0" w:color="auto"/>
      </w:divBdr>
    </w:div>
    <w:div w:id="1353188654">
      <w:bodyDiv w:val="1"/>
      <w:marLeft w:val="0"/>
      <w:marRight w:val="0"/>
      <w:marTop w:val="0"/>
      <w:marBottom w:val="0"/>
      <w:divBdr>
        <w:top w:val="none" w:sz="0" w:space="0" w:color="auto"/>
        <w:left w:val="none" w:sz="0" w:space="0" w:color="auto"/>
        <w:bottom w:val="none" w:sz="0" w:space="0" w:color="auto"/>
        <w:right w:val="none" w:sz="0" w:space="0" w:color="auto"/>
      </w:divBdr>
    </w:div>
    <w:div w:id="1353457049">
      <w:bodyDiv w:val="1"/>
      <w:marLeft w:val="0"/>
      <w:marRight w:val="0"/>
      <w:marTop w:val="0"/>
      <w:marBottom w:val="0"/>
      <w:divBdr>
        <w:top w:val="none" w:sz="0" w:space="0" w:color="auto"/>
        <w:left w:val="none" w:sz="0" w:space="0" w:color="auto"/>
        <w:bottom w:val="none" w:sz="0" w:space="0" w:color="auto"/>
        <w:right w:val="none" w:sz="0" w:space="0" w:color="auto"/>
      </w:divBdr>
    </w:div>
    <w:div w:id="1353458821">
      <w:bodyDiv w:val="1"/>
      <w:marLeft w:val="0"/>
      <w:marRight w:val="0"/>
      <w:marTop w:val="0"/>
      <w:marBottom w:val="0"/>
      <w:divBdr>
        <w:top w:val="none" w:sz="0" w:space="0" w:color="auto"/>
        <w:left w:val="none" w:sz="0" w:space="0" w:color="auto"/>
        <w:bottom w:val="none" w:sz="0" w:space="0" w:color="auto"/>
        <w:right w:val="none" w:sz="0" w:space="0" w:color="auto"/>
      </w:divBdr>
    </w:div>
    <w:div w:id="1353608611">
      <w:bodyDiv w:val="1"/>
      <w:marLeft w:val="0"/>
      <w:marRight w:val="0"/>
      <w:marTop w:val="0"/>
      <w:marBottom w:val="0"/>
      <w:divBdr>
        <w:top w:val="none" w:sz="0" w:space="0" w:color="auto"/>
        <w:left w:val="none" w:sz="0" w:space="0" w:color="auto"/>
        <w:bottom w:val="none" w:sz="0" w:space="0" w:color="auto"/>
        <w:right w:val="none" w:sz="0" w:space="0" w:color="auto"/>
      </w:divBdr>
    </w:div>
    <w:div w:id="1353847416">
      <w:bodyDiv w:val="1"/>
      <w:marLeft w:val="0"/>
      <w:marRight w:val="0"/>
      <w:marTop w:val="0"/>
      <w:marBottom w:val="0"/>
      <w:divBdr>
        <w:top w:val="none" w:sz="0" w:space="0" w:color="auto"/>
        <w:left w:val="none" w:sz="0" w:space="0" w:color="auto"/>
        <w:bottom w:val="none" w:sz="0" w:space="0" w:color="auto"/>
        <w:right w:val="none" w:sz="0" w:space="0" w:color="auto"/>
      </w:divBdr>
    </w:div>
    <w:div w:id="1354065308">
      <w:bodyDiv w:val="1"/>
      <w:marLeft w:val="0"/>
      <w:marRight w:val="0"/>
      <w:marTop w:val="0"/>
      <w:marBottom w:val="0"/>
      <w:divBdr>
        <w:top w:val="none" w:sz="0" w:space="0" w:color="auto"/>
        <w:left w:val="none" w:sz="0" w:space="0" w:color="auto"/>
        <w:bottom w:val="none" w:sz="0" w:space="0" w:color="auto"/>
        <w:right w:val="none" w:sz="0" w:space="0" w:color="auto"/>
      </w:divBdr>
    </w:div>
    <w:div w:id="1354071392">
      <w:bodyDiv w:val="1"/>
      <w:marLeft w:val="0"/>
      <w:marRight w:val="0"/>
      <w:marTop w:val="0"/>
      <w:marBottom w:val="0"/>
      <w:divBdr>
        <w:top w:val="none" w:sz="0" w:space="0" w:color="auto"/>
        <w:left w:val="none" w:sz="0" w:space="0" w:color="auto"/>
        <w:bottom w:val="none" w:sz="0" w:space="0" w:color="auto"/>
        <w:right w:val="none" w:sz="0" w:space="0" w:color="auto"/>
      </w:divBdr>
    </w:div>
    <w:div w:id="1354186093">
      <w:bodyDiv w:val="1"/>
      <w:marLeft w:val="0"/>
      <w:marRight w:val="0"/>
      <w:marTop w:val="0"/>
      <w:marBottom w:val="0"/>
      <w:divBdr>
        <w:top w:val="none" w:sz="0" w:space="0" w:color="auto"/>
        <w:left w:val="none" w:sz="0" w:space="0" w:color="auto"/>
        <w:bottom w:val="none" w:sz="0" w:space="0" w:color="auto"/>
        <w:right w:val="none" w:sz="0" w:space="0" w:color="auto"/>
      </w:divBdr>
    </w:div>
    <w:div w:id="1354452345">
      <w:bodyDiv w:val="1"/>
      <w:marLeft w:val="0"/>
      <w:marRight w:val="0"/>
      <w:marTop w:val="0"/>
      <w:marBottom w:val="0"/>
      <w:divBdr>
        <w:top w:val="none" w:sz="0" w:space="0" w:color="auto"/>
        <w:left w:val="none" w:sz="0" w:space="0" w:color="auto"/>
        <w:bottom w:val="none" w:sz="0" w:space="0" w:color="auto"/>
        <w:right w:val="none" w:sz="0" w:space="0" w:color="auto"/>
      </w:divBdr>
    </w:div>
    <w:div w:id="1354528370">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4650483">
      <w:bodyDiv w:val="1"/>
      <w:marLeft w:val="0"/>
      <w:marRight w:val="0"/>
      <w:marTop w:val="0"/>
      <w:marBottom w:val="0"/>
      <w:divBdr>
        <w:top w:val="none" w:sz="0" w:space="0" w:color="auto"/>
        <w:left w:val="none" w:sz="0" w:space="0" w:color="auto"/>
        <w:bottom w:val="none" w:sz="0" w:space="0" w:color="auto"/>
        <w:right w:val="none" w:sz="0" w:space="0" w:color="auto"/>
      </w:divBdr>
    </w:div>
    <w:div w:id="1354721995">
      <w:bodyDiv w:val="1"/>
      <w:marLeft w:val="0"/>
      <w:marRight w:val="0"/>
      <w:marTop w:val="0"/>
      <w:marBottom w:val="0"/>
      <w:divBdr>
        <w:top w:val="none" w:sz="0" w:space="0" w:color="auto"/>
        <w:left w:val="none" w:sz="0" w:space="0" w:color="auto"/>
        <w:bottom w:val="none" w:sz="0" w:space="0" w:color="auto"/>
        <w:right w:val="none" w:sz="0" w:space="0" w:color="auto"/>
      </w:divBdr>
    </w:div>
    <w:div w:id="1354919514">
      <w:bodyDiv w:val="1"/>
      <w:marLeft w:val="0"/>
      <w:marRight w:val="0"/>
      <w:marTop w:val="0"/>
      <w:marBottom w:val="0"/>
      <w:divBdr>
        <w:top w:val="none" w:sz="0" w:space="0" w:color="auto"/>
        <w:left w:val="none" w:sz="0" w:space="0" w:color="auto"/>
        <w:bottom w:val="none" w:sz="0" w:space="0" w:color="auto"/>
        <w:right w:val="none" w:sz="0" w:space="0" w:color="auto"/>
      </w:divBdr>
    </w:div>
    <w:div w:id="1354957346">
      <w:bodyDiv w:val="1"/>
      <w:marLeft w:val="0"/>
      <w:marRight w:val="0"/>
      <w:marTop w:val="0"/>
      <w:marBottom w:val="0"/>
      <w:divBdr>
        <w:top w:val="none" w:sz="0" w:space="0" w:color="auto"/>
        <w:left w:val="none" w:sz="0" w:space="0" w:color="auto"/>
        <w:bottom w:val="none" w:sz="0" w:space="0" w:color="auto"/>
        <w:right w:val="none" w:sz="0" w:space="0" w:color="auto"/>
      </w:divBdr>
    </w:div>
    <w:div w:id="1354962123">
      <w:bodyDiv w:val="1"/>
      <w:marLeft w:val="0"/>
      <w:marRight w:val="0"/>
      <w:marTop w:val="0"/>
      <w:marBottom w:val="0"/>
      <w:divBdr>
        <w:top w:val="none" w:sz="0" w:space="0" w:color="auto"/>
        <w:left w:val="none" w:sz="0" w:space="0" w:color="auto"/>
        <w:bottom w:val="none" w:sz="0" w:space="0" w:color="auto"/>
        <w:right w:val="none" w:sz="0" w:space="0" w:color="auto"/>
      </w:divBdr>
    </w:div>
    <w:div w:id="1355153648">
      <w:bodyDiv w:val="1"/>
      <w:marLeft w:val="0"/>
      <w:marRight w:val="0"/>
      <w:marTop w:val="0"/>
      <w:marBottom w:val="0"/>
      <w:divBdr>
        <w:top w:val="none" w:sz="0" w:space="0" w:color="auto"/>
        <w:left w:val="none" w:sz="0" w:space="0" w:color="auto"/>
        <w:bottom w:val="none" w:sz="0" w:space="0" w:color="auto"/>
        <w:right w:val="none" w:sz="0" w:space="0" w:color="auto"/>
      </w:divBdr>
    </w:div>
    <w:div w:id="1355226030">
      <w:bodyDiv w:val="1"/>
      <w:marLeft w:val="0"/>
      <w:marRight w:val="0"/>
      <w:marTop w:val="0"/>
      <w:marBottom w:val="0"/>
      <w:divBdr>
        <w:top w:val="none" w:sz="0" w:space="0" w:color="auto"/>
        <w:left w:val="none" w:sz="0" w:space="0" w:color="auto"/>
        <w:bottom w:val="none" w:sz="0" w:space="0" w:color="auto"/>
        <w:right w:val="none" w:sz="0" w:space="0" w:color="auto"/>
      </w:divBdr>
    </w:div>
    <w:div w:id="1355231135">
      <w:bodyDiv w:val="1"/>
      <w:marLeft w:val="0"/>
      <w:marRight w:val="0"/>
      <w:marTop w:val="0"/>
      <w:marBottom w:val="0"/>
      <w:divBdr>
        <w:top w:val="none" w:sz="0" w:space="0" w:color="auto"/>
        <w:left w:val="none" w:sz="0" w:space="0" w:color="auto"/>
        <w:bottom w:val="none" w:sz="0" w:space="0" w:color="auto"/>
        <w:right w:val="none" w:sz="0" w:space="0" w:color="auto"/>
      </w:divBdr>
    </w:div>
    <w:div w:id="1355234122">
      <w:bodyDiv w:val="1"/>
      <w:marLeft w:val="0"/>
      <w:marRight w:val="0"/>
      <w:marTop w:val="0"/>
      <w:marBottom w:val="0"/>
      <w:divBdr>
        <w:top w:val="none" w:sz="0" w:space="0" w:color="auto"/>
        <w:left w:val="none" w:sz="0" w:space="0" w:color="auto"/>
        <w:bottom w:val="none" w:sz="0" w:space="0" w:color="auto"/>
        <w:right w:val="none" w:sz="0" w:space="0" w:color="auto"/>
      </w:divBdr>
    </w:div>
    <w:div w:id="1355687718">
      <w:bodyDiv w:val="1"/>
      <w:marLeft w:val="0"/>
      <w:marRight w:val="0"/>
      <w:marTop w:val="0"/>
      <w:marBottom w:val="0"/>
      <w:divBdr>
        <w:top w:val="none" w:sz="0" w:space="0" w:color="auto"/>
        <w:left w:val="none" w:sz="0" w:space="0" w:color="auto"/>
        <w:bottom w:val="none" w:sz="0" w:space="0" w:color="auto"/>
        <w:right w:val="none" w:sz="0" w:space="0" w:color="auto"/>
      </w:divBdr>
    </w:div>
    <w:div w:id="1355770404">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5958509">
      <w:bodyDiv w:val="1"/>
      <w:marLeft w:val="0"/>
      <w:marRight w:val="0"/>
      <w:marTop w:val="0"/>
      <w:marBottom w:val="0"/>
      <w:divBdr>
        <w:top w:val="none" w:sz="0" w:space="0" w:color="auto"/>
        <w:left w:val="none" w:sz="0" w:space="0" w:color="auto"/>
        <w:bottom w:val="none" w:sz="0" w:space="0" w:color="auto"/>
        <w:right w:val="none" w:sz="0" w:space="0" w:color="auto"/>
      </w:divBdr>
    </w:div>
    <w:div w:id="1356080828">
      <w:bodyDiv w:val="1"/>
      <w:marLeft w:val="0"/>
      <w:marRight w:val="0"/>
      <w:marTop w:val="0"/>
      <w:marBottom w:val="0"/>
      <w:divBdr>
        <w:top w:val="none" w:sz="0" w:space="0" w:color="auto"/>
        <w:left w:val="none" w:sz="0" w:space="0" w:color="auto"/>
        <w:bottom w:val="none" w:sz="0" w:space="0" w:color="auto"/>
        <w:right w:val="none" w:sz="0" w:space="0" w:color="auto"/>
      </w:divBdr>
    </w:div>
    <w:div w:id="1356081505">
      <w:bodyDiv w:val="1"/>
      <w:marLeft w:val="0"/>
      <w:marRight w:val="0"/>
      <w:marTop w:val="0"/>
      <w:marBottom w:val="0"/>
      <w:divBdr>
        <w:top w:val="none" w:sz="0" w:space="0" w:color="auto"/>
        <w:left w:val="none" w:sz="0" w:space="0" w:color="auto"/>
        <w:bottom w:val="none" w:sz="0" w:space="0" w:color="auto"/>
        <w:right w:val="none" w:sz="0" w:space="0" w:color="auto"/>
      </w:divBdr>
    </w:div>
    <w:div w:id="1356157221">
      <w:bodyDiv w:val="1"/>
      <w:marLeft w:val="0"/>
      <w:marRight w:val="0"/>
      <w:marTop w:val="0"/>
      <w:marBottom w:val="0"/>
      <w:divBdr>
        <w:top w:val="none" w:sz="0" w:space="0" w:color="auto"/>
        <w:left w:val="none" w:sz="0" w:space="0" w:color="auto"/>
        <w:bottom w:val="none" w:sz="0" w:space="0" w:color="auto"/>
        <w:right w:val="none" w:sz="0" w:space="0" w:color="auto"/>
      </w:divBdr>
    </w:div>
    <w:div w:id="1356231960">
      <w:bodyDiv w:val="1"/>
      <w:marLeft w:val="0"/>
      <w:marRight w:val="0"/>
      <w:marTop w:val="0"/>
      <w:marBottom w:val="0"/>
      <w:divBdr>
        <w:top w:val="none" w:sz="0" w:space="0" w:color="auto"/>
        <w:left w:val="none" w:sz="0" w:space="0" w:color="auto"/>
        <w:bottom w:val="none" w:sz="0" w:space="0" w:color="auto"/>
        <w:right w:val="none" w:sz="0" w:space="0" w:color="auto"/>
      </w:divBdr>
    </w:div>
    <w:div w:id="1356300222">
      <w:bodyDiv w:val="1"/>
      <w:marLeft w:val="0"/>
      <w:marRight w:val="0"/>
      <w:marTop w:val="0"/>
      <w:marBottom w:val="0"/>
      <w:divBdr>
        <w:top w:val="none" w:sz="0" w:space="0" w:color="auto"/>
        <w:left w:val="none" w:sz="0" w:space="0" w:color="auto"/>
        <w:bottom w:val="none" w:sz="0" w:space="0" w:color="auto"/>
        <w:right w:val="none" w:sz="0" w:space="0" w:color="auto"/>
      </w:divBdr>
    </w:div>
    <w:div w:id="1356343182">
      <w:bodyDiv w:val="1"/>
      <w:marLeft w:val="0"/>
      <w:marRight w:val="0"/>
      <w:marTop w:val="0"/>
      <w:marBottom w:val="0"/>
      <w:divBdr>
        <w:top w:val="none" w:sz="0" w:space="0" w:color="auto"/>
        <w:left w:val="none" w:sz="0" w:space="0" w:color="auto"/>
        <w:bottom w:val="none" w:sz="0" w:space="0" w:color="auto"/>
        <w:right w:val="none" w:sz="0" w:space="0" w:color="auto"/>
      </w:divBdr>
    </w:div>
    <w:div w:id="1356464296">
      <w:bodyDiv w:val="1"/>
      <w:marLeft w:val="0"/>
      <w:marRight w:val="0"/>
      <w:marTop w:val="0"/>
      <w:marBottom w:val="0"/>
      <w:divBdr>
        <w:top w:val="none" w:sz="0" w:space="0" w:color="auto"/>
        <w:left w:val="none" w:sz="0" w:space="0" w:color="auto"/>
        <w:bottom w:val="none" w:sz="0" w:space="0" w:color="auto"/>
        <w:right w:val="none" w:sz="0" w:space="0" w:color="auto"/>
      </w:divBdr>
    </w:div>
    <w:div w:id="1356464568">
      <w:bodyDiv w:val="1"/>
      <w:marLeft w:val="0"/>
      <w:marRight w:val="0"/>
      <w:marTop w:val="0"/>
      <w:marBottom w:val="0"/>
      <w:divBdr>
        <w:top w:val="none" w:sz="0" w:space="0" w:color="auto"/>
        <w:left w:val="none" w:sz="0" w:space="0" w:color="auto"/>
        <w:bottom w:val="none" w:sz="0" w:space="0" w:color="auto"/>
        <w:right w:val="none" w:sz="0" w:space="0" w:color="auto"/>
      </w:divBdr>
    </w:div>
    <w:div w:id="1356619569">
      <w:bodyDiv w:val="1"/>
      <w:marLeft w:val="0"/>
      <w:marRight w:val="0"/>
      <w:marTop w:val="0"/>
      <w:marBottom w:val="0"/>
      <w:divBdr>
        <w:top w:val="none" w:sz="0" w:space="0" w:color="auto"/>
        <w:left w:val="none" w:sz="0" w:space="0" w:color="auto"/>
        <w:bottom w:val="none" w:sz="0" w:space="0" w:color="auto"/>
        <w:right w:val="none" w:sz="0" w:space="0" w:color="auto"/>
      </w:divBdr>
    </w:div>
    <w:div w:id="1356661519">
      <w:bodyDiv w:val="1"/>
      <w:marLeft w:val="0"/>
      <w:marRight w:val="0"/>
      <w:marTop w:val="0"/>
      <w:marBottom w:val="0"/>
      <w:divBdr>
        <w:top w:val="none" w:sz="0" w:space="0" w:color="auto"/>
        <w:left w:val="none" w:sz="0" w:space="0" w:color="auto"/>
        <w:bottom w:val="none" w:sz="0" w:space="0" w:color="auto"/>
        <w:right w:val="none" w:sz="0" w:space="0" w:color="auto"/>
      </w:divBdr>
    </w:div>
    <w:div w:id="1356735252">
      <w:bodyDiv w:val="1"/>
      <w:marLeft w:val="0"/>
      <w:marRight w:val="0"/>
      <w:marTop w:val="0"/>
      <w:marBottom w:val="0"/>
      <w:divBdr>
        <w:top w:val="none" w:sz="0" w:space="0" w:color="auto"/>
        <w:left w:val="none" w:sz="0" w:space="0" w:color="auto"/>
        <w:bottom w:val="none" w:sz="0" w:space="0" w:color="auto"/>
        <w:right w:val="none" w:sz="0" w:space="0" w:color="auto"/>
      </w:divBdr>
    </w:div>
    <w:div w:id="1356810319">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6883337">
      <w:bodyDiv w:val="1"/>
      <w:marLeft w:val="0"/>
      <w:marRight w:val="0"/>
      <w:marTop w:val="0"/>
      <w:marBottom w:val="0"/>
      <w:divBdr>
        <w:top w:val="none" w:sz="0" w:space="0" w:color="auto"/>
        <w:left w:val="none" w:sz="0" w:space="0" w:color="auto"/>
        <w:bottom w:val="none" w:sz="0" w:space="0" w:color="auto"/>
        <w:right w:val="none" w:sz="0" w:space="0" w:color="auto"/>
      </w:divBdr>
    </w:div>
    <w:div w:id="1356923924">
      <w:bodyDiv w:val="1"/>
      <w:marLeft w:val="0"/>
      <w:marRight w:val="0"/>
      <w:marTop w:val="0"/>
      <w:marBottom w:val="0"/>
      <w:divBdr>
        <w:top w:val="none" w:sz="0" w:space="0" w:color="auto"/>
        <w:left w:val="none" w:sz="0" w:space="0" w:color="auto"/>
        <w:bottom w:val="none" w:sz="0" w:space="0" w:color="auto"/>
        <w:right w:val="none" w:sz="0" w:space="0" w:color="auto"/>
      </w:divBdr>
    </w:div>
    <w:div w:id="1356930118">
      <w:bodyDiv w:val="1"/>
      <w:marLeft w:val="0"/>
      <w:marRight w:val="0"/>
      <w:marTop w:val="0"/>
      <w:marBottom w:val="0"/>
      <w:divBdr>
        <w:top w:val="none" w:sz="0" w:space="0" w:color="auto"/>
        <w:left w:val="none" w:sz="0" w:space="0" w:color="auto"/>
        <w:bottom w:val="none" w:sz="0" w:space="0" w:color="auto"/>
        <w:right w:val="none" w:sz="0" w:space="0" w:color="auto"/>
      </w:divBdr>
    </w:div>
    <w:div w:id="1356931359">
      <w:bodyDiv w:val="1"/>
      <w:marLeft w:val="0"/>
      <w:marRight w:val="0"/>
      <w:marTop w:val="0"/>
      <w:marBottom w:val="0"/>
      <w:divBdr>
        <w:top w:val="none" w:sz="0" w:space="0" w:color="auto"/>
        <w:left w:val="none" w:sz="0" w:space="0" w:color="auto"/>
        <w:bottom w:val="none" w:sz="0" w:space="0" w:color="auto"/>
        <w:right w:val="none" w:sz="0" w:space="0" w:color="auto"/>
      </w:divBdr>
    </w:div>
    <w:div w:id="1357345704">
      <w:bodyDiv w:val="1"/>
      <w:marLeft w:val="0"/>
      <w:marRight w:val="0"/>
      <w:marTop w:val="0"/>
      <w:marBottom w:val="0"/>
      <w:divBdr>
        <w:top w:val="none" w:sz="0" w:space="0" w:color="auto"/>
        <w:left w:val="none" w:sz="0" w:space="0" w:color="auto"/>
        <w:bottom w:val="none" w:sz="0" w:space="0" w:color="auto"/>
        <w:right w:val="none" w:sz="0" w:space="0" w:color="auto"/>
      </w:divBdr>
    </w:div>
    <w:div w:id="1357581585">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8000688">
      <w:bodyDiv w:val="1"/>
      <w:marLeft w:val="0"/>
      <w:marRight w:val="0"/>
      <w:marTop w:val="0"/>
      <w:marBottom w:val="0"/>
      <w:divBdr>
        <w:top w:val="none" w:sz="0" w:space="0" w:color="auto"/>
        <w:left w:val="none" w:sz="0" w:space="0" w:color="auto"/>
        <w:bottom w:val="none" w:sz="0" w:space="0" w:color="auto"/>
        <w:right w:val="none" w:sz="0" w:space="0" w:color="auto"/>
      </w:divBdr>
    </w:div>
    <w:div w:id="1358117121">
      <w:bodyDiv w:val="1"/>
      <w:marLeft w:val="0"/>
      <w:marRight w:val="0"/>
      <w:marTop w:val="0"/>
      <w:marBottom w:val="0"/>
      <w:divBdr>
        <w:top w:val="none" w:sz="0" w:space="0" w:color="auto"/>
        <w:left w:val="none" w:sz="0" w:space="0" w:color="auto"/>
        <w:bottom w:val="none" w:sz="0" w:space="0" w:color="auto"/>
        <w:right w:val="none" w:sz="0" w:space="0" w:color="auto"/>
      </w:divBdr>
    </w:div>
    <w:div w:id="1358120829">
      <w:bodyDiv w:val="1"/>
      <w:marLeft w:val="0"/>
      <w:marRight w:val="0"/>
      <w:marTop w:val="0"/>
      <w:marBottom w:val="0"/>
      <w:divBdr>
        <w:top w:val="none" w:sz="0" w:space="0" w:color="auto"/>
        <w:left w:val="none" w:sz="0" w:space="0" w:color="auto"/>
        <w:bottom w:val="none" w:sz="0" w:space="0" w:color="auto"/>
        <w:right w:val="none" w:sz="0" w:space="0" w:color="auto"/>
      </w:divBdr>
    </w:div>
    <w:div w:id="1358196509">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8311415">
      <w:bodyDiv w:val="1"/>
      <w:marLeft w:val="0"/>
      <w:marRight w:val="0"/>
      <w:marTop w:val="0"/>
      <w:marBottom w:val="0"/>
      <w:divBdr>
        <w:top w:val="none" w:sz="0" w:space="0" w:color="auto"/>
        <w:left w:val="none" w:sz="0" w:space="0" w:color="auto"/>
        <w:bottom w:val="none" w:sz="0" w:space="0" w:color="auto"/>
        <w:right w:val="none" w:sz="0" w:space="0" w:color="auto"/>
      </w:divBdr>
    </w:div>
    <w:div w:id="1358316441">
      <w:bodyDiv w:val="1"/>
      <w:marLeft w:val="0"/>
      <w:marRight w:val="0"/>
      <w:marTop w:val="0"/>
      <w:marBottom w:val="0"/>
      <w:divBdr>
        <w:top w:val="none" w:sz="0" w:space="0" w:color="auto"/>
        <w:left w:val="none" w:sz="0" w:space="0" w:color="auto"/>
        <w:bottom w:val="none" w:sz="0" w:space="0" w:color="auto"/>
        <w:right w:val="none" w:sz="0" w:space="0" w:color="auto"/>
      </w:divBdr>
    </w:div>
    <w:div w:id="1358627220">
      <w:bodyDiv w:val="1"/>
      <w:marLeft w:val="0"/>
      <w:marRight w:val="0"/>
      <w:marTop w:val="0"/>
      <w:marBottom w:val="0"/>
      <w:divBdr>
        <w:top w:val="none" w:sz="0" w:space="0" w:color="auto"/>
        <w:left w:val="none" w:sz="0" w:space="0" w:color="auto"/>
        <w:bottom w:val="none" w:sz="0" w:space="0" w:color="auto"/>
        <w:right w:val="none" w:sz="0" w:space="0" w:color="auto"/>
      </w:divBdr>
    </w:div>
    <w:div w:id="1358656539">
      <w:bodyDiv w:val="1"/>
      <w:marLeft w:val="0"/>
      <w:marRight w:val="0"/>
      <w:marTop w:val="0"/>
      <w:marBottom w:val="0"/>
      <w:divBdr>
        <w:top w:val="none" w:sz="0" w:space="0" w:color="auto"/>
        <w:left w:val="none" w:sz="0" w:space="0" w:color="auto"/>
        <w:bottom w:val="none" w:sz="0" w:space="0" w:color="auto"/>
        <w:right w:val="none" w:sz="0" w:space="0" w:color="auto"/>
      </w:divBdr>
    </w:div>
    <w:div w:id="1358698891">
      <w:bodyDiv w:val="1"/>
      <w:marLeft w:val="0"/>
      <w:marRight w:val="0"/>
      <w:marTop w:val="0"/>
      <w:marBottom w:val="0"/>
      <w:divBdr>
        <w:top w:val="none" w:sz="0" w:space="0" w:color="auto"/>
        <w:left w:val="none" w:sz="0" w:space="0" w:color="auto"/>
        <w:bottom w:val="none" w:sz="0" w:space="0" w:color="auto"/>
        <w:right w:val="none" w:sz="0" w:space="0" w:color="auto"/>
      </w:divBdr>
    </w:div>
    <w:div w:id="1358972508">
      <w:bodyDiv w:val="1"/>
      <w:marLeft w:val="0"/>
      <w:marRight w:val="0"/>
      <w:marTop w:val="0"/>
      <w:marBottom w:val="0"/>
      <w:divBdr>
        <w:top w:val="none" w:sz="0" w:space="0" w:color="auto"/>
        <w:left w:val="none" w:sz="0" w:space="0" w:color="auto"/>
        <w:bottom w:val="none" w:sz="0" w:space="0" w:color="auto"/>
        <w:right w:val="none" w:sz="0" w:space="0" w:color="auto"/>
      </w:divBdr>
    </w:div>
    <w:div w:id="1359089626">
      <w:bodyDiv w:val="1"/>
      <w:marLeft w:val="0"/>
      <w:marRight w:val="0"/>
      <w:marTop w:val="0"/>
      <w:marBottom w:val="0"/>
      <w:divBdr>
        <w:top w:val="none" w:sz="0" w:space="0" w:color="auto"/>
        <w:left w:val="none" w:sz="0" w:space="0" w:color="auto"/>
        <w:bottom w:val="none" w:sz="0" w:space="0" w:color="auto"/>
        <w:right w:val="none" w:sz="0" w:space="0" w:color="auto"/>
      </w:divBdr>
    </w:div>
    <w:div w:id="1359156830">
      <w:bodyDiv w:val="1"/>
      <w:marLeft w:val="0"/>
      <w:marRight w:val="0"/>
      <w:marTop w:val="0"/>
      <w:marBottom w:val="0"/>
      <w:divBdr>
        <w:top w:val="none" w:sz="0" w:space="0" w:color="auto"/>
        <w:left w:val="none" w:sz="0" w:space="0" w:color="auto"/>
        <w:bottom w:val="none" w:sz="0" w:space="0" w:color="auto"/>
        <w:right w:val="none" w:sz="0" w:space="0" w:color="auto"/>
      </w:divBdr>
    </w:div>
    <w:div w:id="1359622239">
      <w:bodyDiv w:val="1"/>
      <w:marLeft w:val="0"/>
      <w:marRight w:val="0"/>
      <w:marTop w:val="0"/>
      <w:marBottom w:val="0"/>
      <w:divBdr>
        <w:top w:val="none" w:sz="0" w:space="0" w:color="auto"/>
        <w:left w:val="none" w:sz="0" w:space="0" w:color="auto"/>
        <w:bottom w:val="none" w:sz="0" w:space="0" w:color="auto"/>
        <w:right w:val="none" w:sz="0" w:space="0" w:color="auto"/>
      </w:divBdr>
    </w:div>
    <w:div w:id="1359697405">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18684">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59969490">
      <w:bodyDiv w:val="1"/>
      <w:marLeft w:val="0"/>
      <w:marRight w:val="0"/>
      <w:marTop w:val="0"/>
      <w:marBottom w:val="0"/>
      <w:divBdr>
        <w:top w:val="none" w:sz="0" w:space="0" w:color="auto"/>
        <w:left w:val="none" w:sz="0" w:space="0" w:color="auto"/>
        <w:bottom w:val="none" w:sz="0" w:space="0" w:color="auto"/>
        <w:right w:val="none" w:sz="0" w:space="0" w:color="auto"/>
      </w:divBdr>
    </w:div>
    <w:div w:id="1360004761">
      <w:bodyDiv w:val="1"/>
      <w:marLeft w:val="0"/>
      <w:marRight w:val="0"/>
      <w:marTop w:val="0"/>
      <w:marBottom w:val="0"/>
      <w:divBdr>
        <w:top w:val="none" w:sz="0" w:space="0" w:color="auto"/>
        <w:left w:val="none" w:sz="0" w:space="0" w:color="auto"/>
        <w:bottom w:val="none" w:sz="0" w:space="0" w:color="auto"/>
        <w:right w:val="none" w:sz="0" w:space="0" w:color="auto"/>
      </w:divBdr>
    </w:div>
    <w:div w:id="1360006462">
      <w:bodyDiv w:val="1"/>
      <w:marLeft w:val="0"/>
      <w:marRight w:val="0"/>
      <w:marTop w:val="0"/>
      <w:marBottom w:val="0"/>
      <w:divBdr>
        <w:top w:val="none" w:sz="0" w:space="0" w:color="auto"/>
        <w:left w:val="none" w:sz="0" w:space="0" w:color="auto"/>
        <w:bottom w:val="none" w:sz="0" w:space="0" w:color="auto"/>
        <w:right w:val="none" w:sz="0" w:space="0" w:color="auto"/>
      </w:divBdr>
    </w:div>
    <w:div w:id="1360009392">
      <w:bodyDiv w:val="1"/>
      <w:marLeft w:val="0"/>
      <w:marRight w:val="0"/>
      <w:marTop w:val="0"/>
      <w:marBottom w:val="0"/>
      <w:divBdr>
        <w:top w:val="none" w:sz="0" w:space="0" w:color="auto"/>
        <w:left w:val="none" w:sz="0" w:space="0" w:color="auto"/>
        <w:bottom w:val="none" w:sz="0" w:space="0" w:color="auto"/>
        <w:right w:val="none" w:sz="0" w:space="0" w:color="auto"/>
      </w:divBdr>
    </w:div>
    <w:div w:id="1360080784">
      <w:bodyDiv w:val="1"/>
      <w:marLeft w:val="0"/>
      <w:marRight w:val="0"/>
      <w:marTop w:val="0"/>
      <w:marBottom w:val="0"/>
      <w:divBdr>
        <w:top w:val="none" w:sz="0" w:space="0" w:color="auto"/>
        <w:left w:val="none" w:sz="0" w:space="0" w:color="auto"/>
        <w:bottom w:val="none" w:sz="0" w:space="0" w:color="auto"/>
        <w:right w:val="none" w:sz="0" w:space="0" w:color="auto"/>
      </w:divBdr>
    </w:div>
    <w:div w:id="1360201576">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0277424">
      <w:bodyDiv w:val="1"/>
      <w:marLeft w:val="0"/>
      <w:marRight w:val="0"/>
      <w:marTop w:val="0"/>
      <w:marBottom w:val="0"/>
      <w:divBdr>
        <w:top w:val="none" w:sz="0" w:space="0" w:color="auto"/>
        <w:left w:val="none" w:sz="0" w:space="0" w:color="auto"/>
        <w:bottom w:val="none" w:sz="0" w:space="0" w:color="auto"/>
        <w:right w:val="none" w:sz="0" w:space="0" w:color="auto"/>
      </w:divBdr>
    </w:div>
    <w:div w:id="1360400779">
      <w:bodyDiv w:val="1"/>
      <w:marLeft w:val="0"/>
      <w:marRight w:val="0"/>
      <w:marTop w:val="0"/>
      <w:marBottom w:val="0"/>
      <w:divBdr>
        <w:top w:val="none" w:sz="0" w:space="0" w:color="auto"/>
        <w:left w:val="none" w:sz="0" w:space="0" w:color="auto"/>
        <w:bottom w:val="none" w:sz="0" w:space="0" w:color="auto"/>
        <w:right w:val="none" w:sz="0" w:space="0" w:color="auto"/>
      </w:divBdr>
    </w:div>
    <w:div w:id="1360660585">
      <w:bodyDiv w:val="1"/>
      <w:marLeft w:val="0"/>
      <w:marRight w:val="0"/>
      <w:marTop w:val="0"/>
      <w:marBottom w:val="0"/>
      <w:divBdr>
        <w:top w:val="none" w:sz="0" w:space="0" w:color="auto"/>
        <w:left w:val="none" w:sz="0" w:space="0" w:color="auto"/>
        <w:bottom w:val="none" w:sz="0" w:space="0" w:color="auto"/>
        <w:right w:val="none" w:sz="0" w:space="0" w:color="auto"/>
      </w:divBdr>
    </w:div>
    <w:div w:id="1360662157">
      <w:bodyDiv w:val="1"/>
      <w:marLeft w:val="0"/>
      <w:marRight w:val="0"/>
      <w:marTop w:val="0"/>
      <w:marBottom w:val="0"/>
      <w:divBdr>
        <w:top w:val="none" w:sz="0" w:space="0" w:color="auto"/>
        <w:left w:val="none" w:sz="0" w:space="0" w:color="auto"/>
        <w:bottom w:val="none" w:sz="0" w:space="0" w:color="auto"/>
        <w:right w:val="none" w:sz="0" w:space="0" w:color="auto"/>
      </w:divBdr>
    </w:div>
    <w:div w:id="1360813530">
      <w:bodyDiv w:val="1"/>
      <w:marLeft w:val="0"/>
      <w:marRight w:val="0"/>
      <w:marTop w:val="0"/>
      <w:marBottom w:val="0"/>
      <w:divBdr>
        <w:top w:val="none" w:sz="0" w:space="0" w:color="auto"/>
        <w:left w:val="none" w:sz="0" w:space="0" w:color="auto"/>
        <w:bottom w:val="none" w:sz="0" w:space="0" w:color="auto"/>
        <w:right w:val="none" w:sz="0" w:space="0" w:color="auto"/>
      </w:divBdr>
    </w:div>
    <w:div w:id="1361319184">
      <w:bodyDiv w:val="1"/>
      <w:marLeft w:val="0"/>
      <w:marRight w:val="0"/>
      <w:marTop w:val="0"/>
      <w:marBottom w:val="0"/>
      <w:divBdr>
        <w:top w:val="none" w:sz="0" w:space="0" w:color="auto"/>
        <w:left w:val="none" w:sz="0" w:space="0" w:color="auto"/>
        <w:bottom w:val="none" w:sz="0" w:space="0" w:color="auto"/>
        <w:right w:val="none" w:sz="0" w:space="0" w:color="auto"/>
      </w:divBdr>
    </w:div>
    <w:div w:id="1361320576">
      <w:bodyDiv w:val="1"/>
      <w:marLeft w:val="0"/>
      <w:marRight w:val="0"/>
      <w:marTop w:val="0"/>
      <w:marBottom w:val="0"/>
      <w:divBdr>
        <w:top w:val="none" w:sz="0" w:space="0" w:color="auto"/>
        <w:left w:val="none" w:sz="0" w:space="0" w:color="auto"/>
        <w:bottom w:val="none" w:sz="0" w:space="0" w:color="auto"/>
        <w:right w:val="none" w:sz="0" w:space="0" w:color="auto"/>
      </w:divBdr>
    </w:div>
    <w:div w:id="1361661911">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2129552">
      <w:bodyDiv w:val="1"/>
      <w:marLeft w:val="0"/>
      <w:marRight w:val="0"/>
      <w:marTop w:val="0"/>
      <w:marBottom w:val="0"/>
      <w:divBdr>
        <w:top w:val="none" w:sz="0" w:space="0" w:color="auto"/>
        <w:left w:val="none" w:sz="0" w:space="0" w:color="auto"/>
        <w:bottom w:val="none" w:sz="0" w:space="0" w:color="auto"/>
        <w:right w:val="none" w:sz="0" w:space="0" w:color="auto"/>
      </w:divBdr>
    </w:div>
    <w:div w:id="1362509931">
      <w:bodyDiv w:val="1"/>
      <w:marLeft w:val="0"/>
      <w:marRight w:val="0"/>
      <w:marTop w:val="0"/>
      <w:marBottom w:val="0"/>
      <w:divBdr>
        <w:top w:val="none" w:sz="0" w:space="0" w:color="auto"/>
        <w:left w:val="none" w:sz="0" w:space="0" w:color="auto"/>
        <w:bottom w:val="none" w:sz="0" w:space="0" w:color="auto"/>
        <w:right w:val="none" w:sz="0" w:space="0" w:color="auto"/>
      </w:divBdr>
    </w:div>
    <w:div w:id="1362778689">
      <w:bodyDiv w:val="1"/>
      <w:marLeft w:val="0"/>
      <w:marRight w:val="0"/>
      <w:marTop w:val="0"/>
      <w:marBottom w:val="0"/>
      <w:divBdr>
        <w:top w:val="none" w:sz="0" w:space="0" w:color="auto"/>
        <w:left w:val="none" w:sz="0" w:space="0" w:color="auto"/>
        <w:bottom w:val="none" w:sz="0" w:space="0" w:color="auto"/>
        <w:right w:val="none" w:sz="0" w:space="0" w:color="auto"/>
      </w:divBdr>
    </w:div>
    <w:div w:id="1362899773">
      <w:bodyDiv w:val="1"/>
      <w:marLeft w:val="0"/>
      <w:marRight w:val="0"/>
      <w:marTop w:val="0"/>
      <w:marBottom w:val="0"/>
      <w:divBdr>
        <w:top w:val="none" w:sz="0" w:space="0" w:color="auto"/>
        <w:left w:val="none" w:sz="0" w:space="0" w:color="auto"/>
        <w:bottom w:val="none" w:sz="0" w:space="0" w:color="auto"/>
        <w:right w:val="none" w:sz="0" w:space="0" w:color="auto"/>
      </w:divBdr>
    </w:div>
    <w:div w:id="1363046212">
      <w:bodyDiv w:val="1"/>
      <w:marLeft w:val="0"/>
      <w:marRight w:val="0"/>
      <w:marTop w:val="0"/>
      <w:marBottom w:val="0"/>
      <w:divBdr>
        <w:top w:val="none" w:sz="0" w:space="0" w:color="auto"/>
        <w:left w:val="none" w:sz="0" w:space="0" w:color="auto"/>
        <w:bottom w:val="none" w:sz="0" w:space="0" w:color="auto"/>
        <w:right w:val="none" w:sz="0" w:space="0" w:color="auto"/>
      </w:divBdr>
    </w:div>
    <w:div w:id="1363215287">
      <w:bodyDiv w:val="1"/>
      <w:marLeft w:val="0"/>
      <w:marRight w:val="0"/>
      <w:marTop w:val="0"/>
      <w:marBottom w:val="0"/>
      <w:divBdr>
        <w:top w:val="none" w:sz="0" w:space="0" w:color="auto"/>
        <w:left w:val="none" w:sz="0" w:space="0" w:color="auto"/>
        <w:bottom w:val="none" w:sz="0" w:space="0" w:color="auto"/>
        <w:right w:val="none" w:sz="0" w:space="0" w:color="auto"/>
      </w:divBdr>
    </w:div>
    <w:div w:id="1363356690">
      <w:bodyDiv w:val="1"/>
      <w:marLeft w:val="0"/>
      <w:marRight w:val="0"/>
      <w:marTop w:val="0"/>
      <w:marBottom w:val="0"/>
      <w:divBdr>
        <w:top w:val="none" w:sz="0" w:space="0" w:color="auto"/>
        <w:left w:val="none" w:sz="0" w:space="0" w:color="auto"/>
        <w:bottom w:val="none" w:sz="0" w:space="0" w:color="auto"/>
        <w:right w:val="none" w:sz="0" w:space="0" w:color="auto"/>
      </w:divBdr>
    </w:div>
    <w:div w:id="1363508535">
      <w:bodyDiv w:val="1"/>
      <w:marLeft w:val="0"/>
      <w:marRight w:val="0"/>
      <w:marTop w:val="0"/>
      <w:marBottom w:val="0"/>
      <w:divBdr>
        <w:top w:val="none" w:sz="0" w:space="0" w:color="auto"/>
        <w:left w:val="none" w:sz="0" w:space="0" w:color="auto"/>
        <w:bottom w:val="none" w:sz="0" w:space="0" w:color="auto"/>
        <w:right w:val="none" w:sz="0" w:space="0" w:color="auto"/>
      </w:divBdr>
    </w:div>
    <w:div w:id="1363557278">
      <w:bodyDiv w:val="1"/>
      <w:marLeft w:val="0"/>
      <w:marRight w:val="0"/>
      <w:marTop w:val="0"/>
      <w:marBottom w:val="0"/>
      <w:divBdr>
        <w:top w:val="none" w:sz="0" w:space="0" w:color="auto"/>
        <w:left w:val="none" w:sz="0" w:space="0" w:color="auto"/>
        <w:bottom w:val="none" w:sz="0" w:space="0" w:color="auto"/>
        <w:right w:val="none" w:sz="0" w:space="0" w:color="auto"/>
      </w:divBdr>
    </w:div>
    <w:div w:id="1363558488">
      <w:bodyDiv w:val="1"/>
      <w:marLeft w:val="0"/>
      <w:marRight w:val="0"/>
      <w:marTop w:val="0"/>
      <w:marBottom w:val="0"/>
      <w:divBdr>
        <w:top w:val="none" w:sz="0" w:space="0" w:color="auto"/>
        <w:left w:val="none" w:sz="0" w:space="0" w:color="auto"/>
        <w:bottom w:val="none" w:sz="0" w:space="0" w:color="auto"/>
        <w:right w:val="none" w:sz="0" w:space="0" w:color="auto"/>
      </w:divBdr>
    </w:div>
    <w:div w:id="1363625294">
      <w:bodyDiv w:val="1"/>
      <w:marLeft w:val="0"/>
      <w:marRight w:val="0"/>
      <w:marTop w:val="0"/>
      <w:marBottom w:val="0"/>
      <w:divBdr>
        <w:top w:val="none" w:sz="0" w:space="0" w:color="auto"/>
        <w:left w:val="none" w:sz="0" w:space="0" w:color="auto"/>
        <w:bottom w:val="none" w:sz="0" w:space="0" w:color="auto"/>
        <w:right w:val="none" w:sz="0" w:space="0" w:color="auto"/>
      </w:divBdr>
    </w:div>
    <w:div w:id="1363827013">
      <w:bodyDiv w:val="1"/>
      <w:marLeft w:val="0"/>
      <w:marRight w:val="0"/>
      <w:marTop w:val="0"/>
      <w:marBottom w:val="0"/>
      <w:divBdr>
        <w:top w:val="none" w:sz="0" w:space="0" w:color="auto"/>
        <w:left w:val="none" w:sz="0" w:space="0" w:color="auto"/>
        <w:bottom w:val="none" w:sz="0" w:space="0" w:color="auto"/>
        <w:right w:val="none" w:sz="0" w:space="0" w:color="auto"/>
      </w:divBdr>
    </w:div>
    <w:div w:id="1363894666">
      <w:bodyDiv w:val="1"/>
      <w:marLeft w:val="0"/>
      <w:marRight w:val="0"/>
      <w:marTop w:val="0"/>
      <w:marBottom w:val="0"/>
      <w:divBdr>
        <w:top w:val="none" w:sz="0" w:space="0" w:color="auto"/>
        <w:left w:val="none" w:sz="0" w:space="0" w:color="auto"/>
        <w:bottom w:val="none" w:sz="0" w:space="0" w:color="auto"/>
        <w:right w:val="none" w:sz="0" w:space="0" w:color="auto"/>
      </w:divBdr>
    </w:div>
    <w:div w:id="1364013265">
      <w:bodyDiv w:val="1"/>
      <w:marLeft w:val="0"/>
      <w:marRight w:val="0"/>
      <w:marTop w:val="0"/>
      <w:marBottom w:val="0"/>
      <w:divBdr>
        <w:top w:val="none" w:sz="0" w:space="0" w:color="auto"/>
        <w:left w:val="none" w:sz="0" w:space="0" w:color="auto"/>
        <w:bottom w:val="none" w:sz="0" w:space="0" w:color="auto"/>
        <w:right w:val="none" w:sz="0" w:space="0" w:color="auto"/>
      </w:divBdr>
    </w:div>
    <w:div w:id="1364021109">
      <w:bodyDiv w:val="1"/>
      <w:marLeft w:val="0"/>
      <w:marRight w:val="0"/>
      <w:marTop w:val="0"/>
      <w:marBottom w:val="0"/>
      <w:divBdr>
        <w:top w:val="none" w:sz="0" w:space="0" w:color="auto"/>
        <w:left w:val="none" w:sz="0" w:space="0" w:color="auto"/>
        <w:bottom w:val="none" w:sz="0" w:space="0" w:color="auto"/>
        <w:right w:val="none" w:sz="0" w:space="0" w:color="auto"/>
      </w:divBdr>
    </w:div>
    <w:div w:id="1364088490">
      <w:bodyDiv w:val="1"/>
      <w:marLeft w:val="0"/>
      <w:marRight w:val="0"/>
      <w:marTop w:val="0"/>
      <w:marBottom w:val="0"/>
      <w:divBdr>
        <w:top w:val="none" w:sz="0" w:space="0" w:color="auto"/>
        <w:left w:val="none" w:sz="0" w:space="0" w:color="auto"/>
        <w:bottom w:val="none" w:sz="0" w:space="0" w:color="auto"/>
        <w:right w:val="none" w:sz="0" w:space="0" w:color="auto"/>
      </w:divBdr>
    </w:div>
    <w:div w:id="1364093898">
      <w:bodyDiv w:val="1"/>
      <w:marLeft w:val="0"/>
      <w:marRight w:val="0"/>
      <w:marTop w:val="0"/>
      <w:marBottom w:val="0"/>
      <w:divBdr>
        <w:top w:val="none" w:sz="0" w:space="0" w:color="auto"/>
        <w:left w:val="none" w:sz="0" w:space="0" w:color="auto"/>
        <w:bottom w:val="none" w:sz="0" w:space="0" w:color="auto"/>
        <w:right w:val="none" w:sz="0" w:space="0" w:color="auto"/>
      </w:divBdr>
    </w:div>
    <w:div w:id="1364139341">
      <w:bodyDiv w:val="1"/>
      <w:marLeft w:val="0"/>
      <w:marRight w:val="0"/>
      <w:marTop w:val="0"/>
      <w:marBottom w:val="0"/>
      <w:divBdr>
        <w:top w:val="none" w:sz="0" w:space="0" w:color="auto"/>
        <w:left w:val="none" w:sz="0" w:space="0" w:color="auto"/>
        <w:bottom w:val="none" w:sz="0" w:space="0" w:color="auto"/>
        <w:right w:val="none" w:sz="0" w:space="0" w:color="auto"/>
      </w:divBdr>
    </w:div>
    <w:div w:id="1364212680">
      <w:bodyDiv w:val="1"/>
      <w:marLeft w:val="0"/>
      <w:marRight w:val="0"/>
      <w:marTop w:val="0"/>
      <w:marBottom w:val="0"/>
      <w:divBdr>
        <w:top w:val="none" w:sz="0" w:space="0" w:color="auto"/>
        <w:left w:val="none" w:sz="0" w:space="0" w:color="auto"/>
        <w:bottom w:val="none" w:sz="0" w:space="0" w:color="auto"/>
        <w:right w:val="none" w:sz="0" w:space="0" w:color="auto"/>
      </w:divBdr>
    </w:div>
    <w:div w:id="1364282017">
      <w:bodyDiv w:val="1"/>
      <w:marLeft w:val="0"/>
      <w:marRight w:val="0"/>
      <w:marTop w:val="0"/>
      <w:marBottom w:val="0"/>
      <w:divBdr>
        <w:top w:val="none" w:sz="0" w:space="0" w:color="auto"/>
        <w:left w:val="none" w:sz="0" w:space="0" w:color="auto"/>
        <w:bottom w:val="none" w:sz="0" w:space="0" w:color="auto"/>
        <w:right w:val="none" w:sz="0" w:space="0" w:color="auto"/>
      </w:divBdr>
    </w:div>
    <w:div w:id="1364357600">
      <w:bodyDiv w:val="1"/>
      <w:marLeft w:val="0"/>
      <w:marRight w:val="0"/>
      <w:marTop w:val="0"/>
      <w:marBottom w:val="0"/>
      <w:divBdr>
        <w:top w:val="none" w:sz="0" w:space="0" w:color="auto"/>
        <w:left w:val="none" w:sz="0" w:space="0" w:color="auto"/>
        <w:bottom w:val="none" w:sz="0" w:space="0" w:color="auto"/>
        <w:right w:val="none" w:sz="0" w:space="0" w:color="auto"/>
      </w:divBdr>
    </w:div>
    <w:div w:id="1364477087">
      <w:bodyDiv w:val="1"/>
      <w:marLeft w:val="0"/>
      <w:marRight w:val="0"/>
      <w:marTop w:val="0"/>
      <w:marBottom w:val="0"/>
      <w:divBdr>
        <w:top w:val="none" w:sz="0" w:space="0" w:color="auto"/>
        <w:left w:val="none" w:sz="0" w:space="0" w:color="auto"/>
        <w:bottom w:val="none" w:sz="0" w:space="0" w:color="auto"/>
        <w:right w:val="none" w:sz="0" w:space="0" w:color="auto"/>
      </w:divBdr>
    </w:div>
    <w:div w:id="1364555789">
      <w:bodyDiv w:val="1"/>
      <w:marLeft w:val="0"/>
      <w:marRight w:val="0"/>
      <w:marTop w:val="0"/>
      <w:marBottom w:val="0"/>
      <w:divBdr>
        <w:top w:val="none" w:sz="0" w:space="0" w:color="auto"/>
        <w:left w:val="none" w:sz="0" w:space="0" w:color="auto"/>
        <w:bottom w:val="none" w:sz="0" w:space="0" w:color="auto"/>
        <w:right w:val="none" w:sz="0" w:space="0" w:color="auto"/>
      </w:divBdr>
    </w:div>
    <w:div w:id="1364600888">
      <w:bodyDiv w:val="1"/>
      <w:marLeft w:val="0"/>
      <w:marRight w:val="0"/>
      <w:marTop w:val="0"/>
      <w:marBottom w:val="0"/>
      <w:divBdr>
        <w:top w:val="none" w:sz="0" w:space="0" w:color="auto"/>
        <w:left w:val="none" w:sz="0" w:space="0" w:color="auto"/>
        <w:bottom w:val="none" w:sz="0" w:space="0" w:color="auto"/>
        <w:right w:val="none" w:sz="0" w:space="0" w:color="auto"/>
      </w:divBdr>
    </w:div>
    <w:div w:id="1364983849">
      <w:bodyDiv w:val="1"/>
      <w:marLeft w:val="0"/>
      <w:marRight w:val="0"/>
      <w:marTop w:val="0"/>
      <w:marBottom w:val="0"/>
      <w:divBdr>
        <w:top w:val="none" w:sz="0" w:space="0" w:color="auto"/>
        <w:left w:val="none" w:sz="0" w:space="0" w:color="auto"/>
        <w:bottom w:val="none" w:sz="0" w:space="0" w:color="auto"/>
        <w:right w:val="none" w:sz="0" w:space="0" w:color="auto"/>
      </w:divBdr>
    </w:div>
    <w:div w:id="1365249036">
      <w:bodyDiv w:val="1"/>
      <w:marLeft w:val="0"/>
      <w:marRight w:val="0"/>
      <w:marTop w:val="0"/>
      <w:marBottom w:val="0"/>
      <w:divBdr>
        <w:top w:val="none" w:sz="0" w:space="0" w:color="auto"/>
        <w:left w:val="none" w:sz="0" w:space="0" w:color="auto"/>
        <w:bottom w:val="none" w:sz="0" w:space="0" w:color="auto"/>
        <w:right w:val="none" w:sz="0" w:space="0" w:color="auto"/>
      </w:divBdr>
    </w:div>
    <w:div w:id="1365397632">
      <w:bodyDiv w:val="1"/>
      <w:marLeft w:val="0"/>
      <w:marRight w:val="0"/>
      <w:marTop w:val="0"/>
      <w:marBottom w:val="0"/>
      <w:divBdr>
        <w:top w:val="none" w:sz="0" w:space="0" w:color="auto"/>
        <w:left w:val="none" w:sz="0" w:space="0" w:color="auto"/>
        <w:bottom w:val="none" w:sz="0" w:space="0" w:color="auto"/>
        <w:right w:val="none" w:sz="0" w:space="0" w:color="auto"/>
      </w:divBdr>
    </w:div>
    <w:div w:id="1365667823">
      <w:bodyDiv w:val="1"/>
      <w:marLeft w:val="0"/>
      <w:marRight w:val="0"/>
      <w:marTop w:val="0"/>
      <w:marBottom w:val="0"/>
      <w:divBdr>
        <w:top w:val="none" w:sz="0" w:space="0" w:color="auto"/>
        <w:left w:val="none" w:sz="0" w:space="0" w:color="auto"/>
        <w:bottom w:val="none" w:sz="0" w:space="0" w:color="auto"/>
        <w:right w:val="none" w:sz="0" w:space="0" w:color="auto"/>
      </w:divBdr>
    </w:div>
    <w:div w:id="1365862271">
      <w:bodyDiv w:val="1"/>
      <w:marLeft w:val="0"/>
      <w:marRight w:val="0"/>
      <w:marTop w:val="0"/>
      <w:marBottom w:val="0"/>
      <w:divBdr>
        <w:top w:val="none" w:sz="0" w:space="0" w:color="auto"/>
        <w:left w:val="none" w:sz="0" w:space="0" w:color="auto"/>
        <w:bottom w:val="none" w:sz="0" w:space="0" w:color="auto"/>
        <w:right w:val="none" w:sz="0" w:space="0" w:color="auto"/>
      </w:divBdr>
    </w:div>
    <w:div w:id="1365906627">
      <w:bodyDiv w:val="1"/>
      <w:marLeft w:val="0"/>
      <w:marRight w:val="0"/>
      <w:marTop w:val="0"/>
      <w:marBottom w:val="0"/>
      <w:divBdr>
        <w:top w:val="none" w:sz="0" w:space="0" w:color="auto"/>
        <w:left w:val="none" w:sz="0" w:space="0" w:color="auto"/>
        <w:bottom w:val="none" w:sz="0" w:space="0" w:color="auto"/>
        <w:right w:val="none" w:sz="0" w:space="0" w:color="auto"/>
      </w:divBdr>
    </w:div>
    <w:div w:id="1366128549">
      <w:bodyDiv w:val="1"/>
      <w:marLeft w:val="0"/>
      <w:marRight w:val="0"/>
      <w:marTop w:val="0"/>
      <w:marBottom w:val="0"/>
      <w:divBdr>
        <w:top w:val="none" w:sz="0" w:space="0" w:color="auto"/>
        <w:left w:val="none" w:sz="0" w:space="0" w:color="auto"/>
        <w:bottom w:val="none" w:sz="0" w:space="0" w:color="auto"/>
        <w:right w:val="none" w:sz="0" w:space="0" w:color="auto"/>
      </w:divBdr>
    </w:div>
    <w:div w:id="1366129750">
      <w:bodyDiv w:val="1"/>
      <w:marLeft w:val="0"/>
      <w:marRight w:val="0"/>
      <w:marTop w:val="0"/>
      <w:marBottom w:val="0"/>
      <w:divBdr>
        <w:top w:val="none" w:sz="0" w:space="0" w:color="auto"/>
        <w:left w:val="none" w:sz="0" w:space="0" w:color="auto"/>
        <w:bottom w:val="none" w:sz="0" w:space="0" w:color="auto"/>
        <w:right w:val="none" w:sz="0" w:space="0" w:color="auto"/>
      </w:divBdr>
    </w:div>
    <w:div w:id="1366130120">
      <w:bodyDiv w:val="1"/>
      <w:marLeft w:val="0"/>
      <w:marRight w:val="0"/>
      <w:marTop w:val="0"/>
      <w:marBottom w:val="0"/>
      <w:divBdr>
        <w:top w:val="none" w:sz="0" w:space="0" w:color="auto"/>
        <w:left w:val="none" w:sz="0" w:space="0" w:color="auto"/>
        <w:bottom w:val="none" w:sz="0" w:space="0" w:color="auto"/>
        <w:right w:val="none" w:sz="0" w:space="0" w:color="auto"/>
      </w:divBdr>
    </w:div>
    <w:div w:id="1366254578">
      <w:bodyDiv w:val="1"/>
      <w:marLeft w:val="0"/>
      <w:marRight w:val="0"/>
      <w:marTop w:val="0"/>
      <w:marBottom w:val="0"/>
      <w:divBdr>
        <w:top w:val="none" w:sz="0" w:space="0" w:color="auto"/>
        <w:left w:val="none" w:sz="0" w:space="0" w:color="auto"/>
        <w:bottom w:val="none" w:sz="0" w:space="0" w:color="auto"/>
        <w:right w:val="none" w:sz="0" w:space="0" w:color="auto"/>
      </w:divBdr>
    </w:div>
    <w:div w:id="1366753685">
      <w:bodyDiv w:val="1"/>
      <w:marLeft w:val="0"/>
      <w:marRight w:val="0"/>
      <w:marTop w:val="0"/>
      <w:marBottom w:val="0"/>
      <w:divBdr>
        <w:top w:val="none" w:sz="0" w:space="0" w:color="auto"/>
        <w:left w:val="none" w:sz="0" w:space="0" w:color="auto"/>
        <w:bottom w:val="none" w:sz="0" w:space="0" w:color="auto"/>
        <w:right w:val="none" w:sz="0" w:space="0" w:color="auto"/>
      </w:divBdr>
    </w:div>
    <w:div w:id="1366756589">
      <w:bodyDiv w:val="1"/>
      <w:marLeft w:val="0"/>
      <w:marRight w:val="0"/>
      <w:marTop w:val="0"/>
      <w:marBottom w:val="0"/>
      <w:divBdr>
        <w:top w:val="none" w:sz="0" w:space="0" w:color="auto"/>
        <w:left w:val="none" w:sz="0" w:space="0" w:color="auto"/>
        <w:bottom w:val="none" w:sz="0" w:space="0" w:color="auto"/>
        <w:right w:val="none" w:sz="0" w:space="0" w:color="auto"/>
      </w:divBdr>
    </w:div>
    <w:div w:id="1366834162">
      <w:bodyDiv w:val="1"/>
      <w:marLeft w:val="0"/>
      <w:marRight w:val="0"/>
      <w:marTop w:val="0"/>
      <w:marBottom w:val="0"/>
      <w:divBdr>
        <w:top w:val="none" w:sz="0" w:space="0" w:color="auto"/>
        <w:left w:val="none" w:sz="0" w:space="0" w:color="auto"/>
        <w:bottom w:val="none" w:sz="0" w:space="0" w:color="auto"/>
        <w:right w:val="none" w:sz="0" w:space="0" w:color="auto"/>
      </w:divBdr>
    </w:div>
    <w:div w:id="1366950335">
      <w:bodyDiv w:val="1"/>
      <w:marLeft w:val="0"/>
      <w:marRight w:val="0"/>
      <w:marTop w:val="0"/>
      <w:marBottom w:val="0"/>
      <w:divBdr>
        <w:top w:val="none" w:sz="0" w:space="0" w:color="auto"/>
        <w:left w:val="none" w:sz="0" w:space="0" w:color="auto"/>
        <w:bottom w:val="none" w:sz="0" w:space="0" w:color="auto"/>
        <w:right w:val="none" w:sz="0" w:space="0" w:color="auto"/>
      </w:divBdr>
    </w:div>
    <w:div w:id="1367097940">
      <w:bodyDiv w:val="1"/>
      <w:marLeft w:val="0"/>
      <w:marRight w:val="0"/>
      <w:marTop w:val="0"/>
      <w:marBottom w:val="0"/>
      <w:divBdr>
        <w:top w:val="none" w:sz="0" w:space="0" w:color="auto"/>
        <w:left w:val="none" w:sz="0" w:space="0" w:color="auto"/>
        <w:bottom w:val="none" w:sz="0" w:space="0" w:color="auto"/>
        <w:right w:val="none" w:sz="0" w:space="0" w:color="auto"/>
      </w:divBdr>
    </w:div>
    <w:div w:id="1367103341">
      <w:bodyDiv w:val="1"/>
      <w:marLeft w:val="0"/>
      <w:marRight w:val="0"/>
      <w:marTop w:val="0"/>
      <w:marBottom w:val="0"/>
      <w:divBdr>
        <w:top w:val="none" w:sz="0" w:space="0" w:color="auto"/>
        <w:left w:val="none" w:sz="0" w:space="0" w:color="auto"/>
        <w:bottom w:val="none" w:sz="0" w:space="0" w:color="auto"/>
        <w:right w:val="none" w:sz="0" w:space="0" w:color="auto"/>
      </w:divBdr>
    </w:div>
    <w:div w:id="1367221184">
      <w:bodyDiv w:val="1"/>
      <w:marLeft w:val="0"/>
      <w:marRight w:val="0"/>
      <w:marTop w:val="0"/>
      <w:marBottom w:val="0"/>
      <w:divBdr>
        <w:top w:val="none" w:sz="0" w:space="0" w:color="auto"/>
        <w:left w:val="none" w:sz="0" w:space="0" w:color="auto"/>
        <w:bottom w:val="none" w:sz="0" w:space="0" w:color="auto"/>
        <w:right w:val="none" w:sz="0" w:space="0" w:color="auto"/>
      </w:divBdr>
    </w:div>
    <w:div w:id="1367415362">
      <w:bodyDiv w:val="1"/>
      <w:marLeft w:val="0"/>
      <w:marRight w:val="0"/>
      <w:marTop w:val="0"/>
      <w:marBottom w:val="0"/>
      <w:divBdr>
        <w:top w:val="none" w:sz="0" w:space="0" w:color="auto"/>
        <w:left w:val="none" w:sz="0" w:space="0" w:color="auto"/>
        <w:bottom w:val="none" w:sz="0" w:space="0" w:color="auto"/>
        <w:right w:val="none" w:sz="0" w:space="0" w:color="auto"/>
      </w:divBdr>
    </w:div>
    <w:div w:id="1367557332">
      <w:bodyDiv w:val="1"/>
      <w:marLeft w:val="0"/>
      <w:marRight w:val="0"/>
      <w:marTop w:val="0"/>
      <w:marBottom w:val="0"/>
      <w:divBdr>
        <w:top w:val="none" w:sz="0" w:space="0" w:color="auto"/>
        <w:left w:val="none" w:sz="0" w:space="0" w:color="auto"/>
        <w:bottom w:val="none" w:sz="0" w:space="0" w:color="auto"/>
        <w:right w:val="none" w:sz="0" w:space="0" w:color="auto"/>
      </w:divBdr>
    </w:div>
    <w:div w:id="1367756531">
      <w:bodyDiv w:val="1"/>
      <w:marLeft w:val="0"/>
      <w:marRight w:val="0"/>
      <w:marTop w:val="0"/>
      <w:marBottom w:val="0"/>
      <w:divBdr>
        <w:top w:val="none" w:sz="0" w:space="0" w:color="auto"/>
        <w:left w:val="none" w:sz="0" w:space="0" w:color="auto"/>
        <w:bottom w:val="none" w:sz="0" w:space="0" w:color="auto"/>
        <w:right w:val="none" w:sz="0" w:space="0" w:color="auto"/>
      </w:divBdr>
    </w:div>
    <w:div w:id="1367757801">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332367">
      <w:bodyDiv w:val="1"/>
      <w:marLeft w:val="0"/>
      <w:marRight w:val="0"/>
      <w:marTop w:val="0"/>
      <w:marBottom w:val="0"/>
      <w:divBdr>
        <w:top w:val="none" w:sz="0" w:space="0" w:color="auto"/>
        <w:left w:val="none" w:sz="0" w:space="0" w:color="auto"/>
        <w:bottom w:val="none" w:sz="0" w:space="0" w:color="auto"/>
        <w:right w:val="none" w:sz="0" w:space="0" w:color="auto"/>
      </w:divBdr>
    </w:div>
    <w:div w:id="1368333859">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68947057">
      <w:bodyDiv w:val="1"/>
      <w:marLeft w:val="0"/>
      <w:marRight w:val="0"/>
      <w:marTop w:val="0"/>
      <w:marBottom w:val="0"/>
      <w:divBdr>
        <w:top w:val="none" w:sz="0" w:space="0" w:color="auto"/>
        <w:left w:val="none" w:sz="0" w:space="0" w:color="auto"/>
        <w:bottom w:val="none" w:sz="0" w:space="0" w:color="auto"/>
        <w:right w:val="none" w:sz="0" w:space="0" w:color="auto"/>
      </w:divBdr>
    </w:div>
    <w:div w:id="1369143925">
      <w:bodyDiv w:val="1"/>
      <w:marLeft w:val="0"/>
      <w:marRight w:val="0"/>
      <w:marTop w:val="0"/>
      <w:marBottom w:val="0"/>
      <w:divBdr>
        <w:top w:val="none" w:sz="0" w:space="0" w:color="auto"/>
        <w:left w:val="none" w:sz="0" w:space="0" w:color="auto"/>
        <w:bottom w:val="none" w:sz="0" w:space="0" w:color="auto"/>
        <w:right w:val="none" w:sz="0" w:space="0" w:color="auto"/>
      </w:divBdr>
    </w:div>
    <w:div w:id="1369181148">
      <w:bodyDiv w:val="1"/>
      <w:marLeft w:val="0"/>
      <w:marRight w:val="0"/>
      <w:marTop w:val="0"/>
      <w:marBottom w:val="0"/>
      <w:divBdr>
        <w:top w:val="none" w:sz="0" w:space="0" w:color="auto"/>
        <w:left w:val="none" w:sz="0" w:space="0" w:color="auto"/>
        <w:bottom w:val="none" w:sz="0" w:space="0" w:color="auto"/>
        <w:right w:val="none" w:sz="0" w:space="0" w:color="auto"/>
      </w:divBdr>
    </w:div>
    <w:div w:id="1369261883">
      <w:bodyDiv w:val="1"/>
      <w:marLeft w:val="0"/>
      <w:marRight w:val="0"/>
      <w:marTop w:val="0"/>
      <w:marBottom w:val="0"/>
      <w:divBdr>
        <w:top w:val="none" w:sz="0" w:space="0" w:color="auto"/>
        <w:left w:val="none" w:sz="0" w:space="0" w:color="auto"/>
        <w:bottom w:val="none" w:sz="0" w:space="0" w:color="auto"/>
        <w:right w:val="none" w:sz="0" w:space="0" w:color="auto"/>
      </w:divBdr>
    </w:div>
    <w:div w:id="1369335512">
      <w:bodyDiv w:val="1"/>
      <w:marLeft w:val="0"/>
      <w:marRight w:val="0"/>
      <w:marTop w:val="0"/>
      <w:marBottom w:val="0"/>
      <w:divBdr>
        <w:top w:val="none" w:sz="0" w:space="0" w:color="auto"/>
        <w:left w:val="none" w:sz="0" w:space="0" w:color="auto"/>
        <w:bottom w:val="none" w:sz="0" w:space="0" w:color="auto"/>
        <w:right w:val="none" w:sz="0" w:space="0" w:color="auto"/>
      </w:divBdr>
    </w:div>
    <w:div w:id="1369377024">
      <w:bodyDiv w:val="1"/>
      <w:marLeft w:val="0"/>
      <w:marRight w:val="0"/>
      <w:marTop w:val="0"/>
      <w:marBottom w:val="0"/>
      <w:divBdr>
        <w:top w:val="none" w:sz="0" w:space="0" w:color="auto"/>
        <w:left w:val="none" w:sz="0" w:space="0" w:color="auto"/>
        <w:bottom w:val="none" w:sz="0" w:space="0" w:color="auto"/>
        <w:right w:val="none" w:sz="0" w:space="0" w:color="auto"/>
      </w:divBdr>
    </w:div>
    <w:div w:id="1369378821">
      <w:bodyDiv w:val="1"/>
      <w:marLeft w:val="0"/>
      <w:marRight w:val="0"/>
      <w:marTop w:val="0"/>
      <w:marBottom w:val="0"/>
      <w:divBdr>
        <w:top w:val="none" w:sz="0" w:space="0" w:color="auto"/>
        <w:left w:val="none" w:sz="0" w:space="0" w:color="auto"/>
        <w:bottom w:val="none" w:sz="0" w:space="0" w:color="auto"/>
        <w:right w:val="none" w:sz="0" w:space="0" w:color="auto"/>
      </w:divBdr>
    </w:div>
    <w:div w:id="1369722762">
      <w:bodyDiv w:val="1"/>
      <w:marLeft w:val="0"/>
      <w:marRight w:val="0"/>
      <w:marTop w:val="0"/>
      <w:marBottom w:val="0"/>
      <w:divBdr>
        <w:top w:val="none" w:sz="0" w:space="0" w:color="auto"/>
        <w:left w:val="none" w:sz="0" w:space="0" w:color="auto"/>
        <w:bottom w:val="none" w:sz="0" w:space="0" w:color="auto"/>
        <w:right w:val="none" w:sz="0" w:space="0" w:color="auto"/>
      </w:divBdr>
    </w:div>
    <w:div w:id="1369840350">
      <w:bodyDiv w:val="1"/>
      <w:marLeft w:val="0"/>
      <w:marRight w:val="0"/>
      <w:marTop w:val="0"/>
      <w:marBottom w:val="0"/>
      <w:divBdr>
        <w:top w:val="none" w:sz="0" w:space="0" w:color="auto"/>
        <w:left w:val="none" w:sz="0" w:space="0" w:color="auto"/>
        <w:bottom w:val="none" w:sz="0" w:space="0" w:color="auto"/>
        <w:right w:val="none" w:sz="0" w:space="0" w:color="auto"/>
      </w:divBdr>
    </w:div>
    <w:div w:id="1370109441">
      <w:bodyDiv w:val="1"/>
      <w:marLeft w:val="0"/>
      <w:marRight w:val="0"/>
      <w:marTop w:val="0"/>
      <w:marBottom w:val="0"/>
      <w:divBdr>
        <w:top w:val="none" w:sz="0" w:space="0" w:color="auto"/>
        <w:left w:val="none" w:sz="0" w:space="0" w:color="auto"/>
        <w:bottom w:val="none" w:sz="0" w:space="0" w:color="auto"/>
        <w:right w:val="none" w:sz="0" w:space="0" w:color="auto"/>
      </w:divBdr>
    </w:div>
    <w:div w:id="1370110606">
      <w:bodyDiv w:val="1"/>
      <w:marLeft w:val="0"/>
      <w:marRight w:val="0"/>
      <w:marTop w:val="0"/>
      <w:marBottom w:val="0"/>
      <w:divBdr>
        <w:top w:val="none" w:sz="0" w:space="0" w:color="auto"/>
        <w:left w:val="none" w:sz="0" w:space="0" w:color="auto"/>
        <w:bottom w:val="none" w:sz="0" w:space="0" w:color="auto"/>
        <w:right w:val="none" w:sz="0" w:space="0" w:color="auto"/>
      </w:divBdr>
    </w:div>
    <w:div w:id="1370377278">
      <w:bodyDiv w:val="1"/>
      <w:marLeft w:val="0"/>
      <w:marRight w:val="0"/>
      <w:marTop w:val="0"/>
      <w:marBottom w:val="0"/>
      <w:divBdr>
        <w:top w:val="none" w:sz="0" w:space="0" w:color="auto"/>
        <w:left w:val="none" w:sz="0" w:space="0" w:color="auto"/>
        <w:bottom w:val="none" w:sz="0" w:space="0" w:color="auto"/>
        <w:right w:val="none" w:sz="0" w:space="0" w:color="auto"/>
      </w:divBdr>
    </w:div>
    <w:div w:id="1370450054">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0835588">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1296679">
      <w:bodyDiv w:val="1"/>
      <w:marLeft w:val="0"/>
      <w:marRight w:val="0"/>
      <w:marTop w:val="0"/>
      <w:marBottom w:val="0"/>
      <w:divBdr>
        <w:top w:val="none" w:sz="0" w:space="0" w:color="auto"/>
        <w:left w:val="none" w:sz="0" w:space="0" w:color="auto"/>
        <w:bottom w:val="none" w:sz="0" w:space="0" w:color="auto"/>
        <w:right w:val="none" w:sz="0" w:space="0" w:color="auto"/>
      </w:divBdr>
    </w:div>
    <w:div w:id="1371297243">
      <w:bodyDiv w:val="1"/>
      <w:marLeft w:val="0"/>
      <w:marRight w:val="0"/>
      <w:marTop w:val="0"/>
      <w:marBottom w:val="0"/>
      <w:divBdr>
        <w:top w:val="none" w:sz="0" w:space="0" w:color="auto"/>
        <w:left w:val="none" w:sz="0" w:space="0" w:color="auto"/>
        <w:bottom w:val="none" w:sz="0" w:space="0" w:color="auto"/>
        <w:right w:val="none" w:sz="0" w:space="0" w:color="auto"/>
      </w:divBdr>
    </w:div>
    <w:div w:id="1371420603">
      <w:bodyDiv w:val="1"/>
      <w:marLeft w:val="0"/>
      <w:marRight w:val="0"/>
      <w:marTop w:val="0"/>
      <w:marBottom w:val="0"/>
      <w:divBdr>
        <w:top w:val="none" w:sz="0" w:space="0" w:color="auto"/>
        <w:left w:val="none" w:sz="0" w:space="0" w:color="auto"/>
        <w:bottom w:val="none" w:sz="0" w:space="0" w:color="auto"/>
        <w:right w:val="none" w:sz="0" w:space="0" w:color="auto"/>
      </w:divBdr>
    </w:div>
    <w:div w:id="1371758829">
      <w:bodyDiv w:val="1"/>
      <w:marLeft w:val="0"/>
      <w:marRight w:val="0"/>
      <w:marTop w:val="0"/>
      <w:marBottom w:val="0"/>
      <w:divBdr>
        <w:top w:val="none" w:sz="0" w:space="0" w:color="auto"/>
        <w:left w:val="none" w:sz="0" w:space="0" w:color="auto"/>
        <w:bottom w:val="none" w:sz="0" w:space="0" w:color="auto"/>
        <w:right w:val="none" w:sz="0" w:space="0" w:color="auto"/>
      </w:divBdr>
    </w:div>
    <w:div w:id="1371881965">
      <w:bodyDiv w:val="1"/>
      <w:marLeft w:val="0"/>
      <w:marRight w:val="0"/>
      <w:marTop w:val="0"/>
      <w:marBottom w:val="0"/>
      <w:divBdr>
        <w:top w:val="none" w:sz="0" w:space="0" w:color="auto"/>
        <w:left w:val="none" w:sz="0" w:space="0" w:color="auto"/>
        <w:bottom w:val="none" w:sz="0" w:space="0" w:color="auto"/>
        <w:right w:val="none" w:sz="0" w:space="0" w:color="auto"/>
      </w:divBdr>
    </w:div>
    <w:div w:id="1372195633">
      <w:bodyDiv w:val="1"/>
      <w:marLeft w:val="0"/>
      <w:marRight w:val="0"/>
      <w:marTop w:val="0"/>
      <w:marBottom w:val="0"/>
      <w:divBdr>
        <w:top w:val="none" w:sz="0" w:space="0" w:color="auto"/>
        <w:left w:val="none" w:sz="0" w:space="0" w:color="auto"/>
        <w:bottom w:val="none" w:sz="0" w:space="0" w:color="auto"/>
        <w:right w:val="none" w:sz="0" w:space="0" w:color="auto"/>
      </w:divBdr>
    </w:div>
    <w:div w:id="1372341092">
      <w:bodyDiv w:val="1"/>
      <w:marLeft w:val="0"/>
      <w:marRight w:val="0"/>
      <w:marTop w:val="0"/>
      <w:marBottom w:val="0"/>
      <w:divBdr>
        <w:top w:val="none" w:sz="0" w:space="0" w:color="auto"/>
        <w:left w:val="none" w:sz="0" w:space="0" w:color="auto"/>
        <w:bottom w:val="none" w:sz="0" w:space="0" w:color="auto"/>
        <w:right w:val="none" w:sz="0" w:space="0" w:color="auto"/>
      </w:divBdr>
    </w:div>
    <w:div w:id="1372456850">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2655994">
      <w:bodyDiv w:val="1"/>
      <w:marLeft w:val="0"/>
      <w:marRight w:val="0"/>
      <w:marTop w:val="0"/>
      <w:marBottom w:val="0"/>
      <w:divBdr>
        <w:top w:val="none" w:sz="0" w:space="0" w:color="auto"/>
        <w:left w:val="none" w:sz="0" w:space="0" w:color="auto"/>
        <w:bottom w:val="none" w:sz="0" w:space="0" w:color="auto"/>
        <w:right w:val="none" w:sz="0" w:space="0" w:color="auto"/>
      </w:divBdr>
    </w:div>
    <w:div w:id="1372805618">
      <w:bodyDiv w:val="1"/>
      <w:marLeft w:val="0"/>
      <w:marRight w:val="0"/>
      <w:marTop w:val="0"/>
      <w:marBottom w:val="0"/>
      <w:divBdr>
        <w:top w:val="none" w:sz="0" w:space="0" w:color="auto"/>
        <w:left w:val="none" w:sz="0" w:space="0" w:color="auto"/>
        <w:bottom w:val="none" w:sz="0" w:space="0" w:color="auto"/>
        <w:right w:val="none" w:sz="0" w:space="0" w:color="auto"/>
      </w:divBdr>
    </w:div>
    <w:div w:id="1372806582">
      <w:bodyDiv w:val="1"/>
      <w:marLeft w:val="0"/>
      <w:marRight w:val="0"/>
      <w:marTop w:val="0"/>
      <w:marBottom w:val="0"/>
      <w:divBdr>
        <w:top w:val="none" w:sz="0" w:space="0" w:color="auto"/>
        <w:left w:val="none" w:sz="0" w:space="0" w:color="auto"/>
        <w:bottom w:val="none" w:sz="0" w:space="0" w:color="auto"/>
        <w:right w:val="none" w:sz="0" w:space="0" w:color="auto"/>
      </w:divBdr>
    </w:div>
    <w:div w:id="1372808455">
      <w:bodyDiv w:val="1"/>
      <w:marLeft w:val="0"/>
      <w:marRight w:val="0"/>
      <w:marTop w:val="0"/>
      <w:marBottom w:val="0"/>
      <w:divBdr>
        <w:top w:val="none" w:sz="0" w:space="0" w:color="auto"/>
        <w:left w:val="none" w:sz="0" w:space="0" w:color="auto"/>
        <w:bottom w:val="none" w:sz="0" w:space="0" w:color="auto"/>
        <w:right w:val="none" w:sz="0" w:space="0" w:color="auto"/>
      </w:divBdr>
    </w:div>
    <w:div w:id="1372875165">
      <w:bodyDiv w:val="1"/>
      <w:marLeft w:val="0"/>
      <w:marRight w:val="0"/>
      <w:marTop w:val="0"/>
      <w:marBottom w:val="0"/>
      <w:divBdr>
        <w:top w:val="none" w:sz="0" w:space="0" w:color="auto"/>
        <w:left w:val="none" w:sz="0" w:space="0" w:color="auto"/>
        <w:bottom w:val="none" w:sz="0" w:space="0" w:color="auto"/>
        <w:right w:val="none" w:sz="0" w:space="0" w:color="auto"/>
      </w:divBdr>
    </w:div>
    <w:div w:id="1373071285">
      <w:bodyDiv w:val="1"/>
      <w:marLeft w:val="0"/>
      <w:marRight w:val="0"/>
      <w:marTop w:val="0"/>
      <w:marBottom w:val="0"/>
      <w:divBdr>
        <w:top w:val="none" w:sz="0" w:space="0" w:color="auto"/>
        <w:left w:val="none" w:sz="0" w:space="0" w:color="auto"/>
        <w:bottom w:val="none" w:sz="0" w:space="0" w:color="auto"/>
        <w:right w:val="none" w:sz="0" w:space="0" w:color="auto"/>
      </w:divBdr>
    </w:div>
    <w:div w:id="1373111637">
      <w:bodyDiv w:val="1"/>
      <w:marLeft w:val="0"/>
      <w:marRight w:val="0"/>
      <w:marTop w:val="0"/>
      <w:marBottom w:val="0"/>
      <w:divBdr>
        <w:top w:val="none" w:sz="0" w:space="0" w:color="auto"/>
        <w:left w:val="none" w:sz="0" w:space="0" w:color="auto"/>
        <w:bottom w:val="none" w:sz="0" w:space="0" w:color="auto"/>
        <w:right w:val="none" w:sz="0" w:space="0" w:color="auto"/>
      </w:divBdr>
    </w:div>
    <w:div w:id="1373113412">
      <w:bodyDiv w:val="1"/>
      <w:marLeft w:val="0"/>
      <w:marRight w:val="0"/>
      <w:marTop w:val="0"/>
      <w:marBottom w:val="0"/>
      <w:divBdr>
        <w:top w:val="none" w:sz="0" w:space="0" w:color="auto"/>
        <w:left w:val="none" w:sz="0" w:space="0" w:color="auto"/>
        <w:bottom w:val="none" w:sz="0" w:space="0" w:color="auto"/>
        <w:right w:val="none" w:sz="0" w:space="0" w:color="auto"/>
      </w:divBdr>
    </w:div>
    <w:div w:id="1373265002">
      <w:bodyDiv w:val="1"/>
      <w:marLeft w:val="0"/>
      <w:marRight w:val="0"/>
      <w:marTop w:val="0"/>
      <w:marBottom w:val="0"/>
      <w:divBdr>
        <w:top w:val="none" w:sz="0" w:space="0" w:color="auto"/>
        <w:left w:val="none" w:sz="0" w:space="0" w:color="auto"/>
        <w:bottom w:val="none" w:sz="0" w:space="0" w:color="auto"/>
        <w:right w:val="none" w:sz="0" w:space="0" w:color="auto"/>
      </w:divBdr>
    </w:div>
    <w:div w:id="1373654616">
      <w:bodyDiv w:val="1"/>
      <w:marLeft w:val="0"/>
      <w:marRight w:val="0"/>
      <w:marTop w:val="0"/>
      <w:marBottom w:val="0"/>
      <w:divBdr>
        <w:top w:val="none" w:sz="0" w:space="0" w:color="auto"/>
        <w:left w:val="none" w:sz="0" w:space="0" w:color="auto"/>
        <w:bottom w:val="none" w:sz="0" w:space="0" w:color="auto"/>
        <w:right w:val="none" w:sz="0" w:space="0" w:color="auto"/>
      </w:divBdr>
    </w:div>
    <w:div w:id="1373845494">
      <w:bodyDiv w:val="1"/>
      <w:marLeft w:val="0"/>
      <w:marRight w:val="0"/>
      <w:marTop w:val="0"/>
      <w:marBottom w:val="0"/>
      <w:divBdr>
        <w:top w:val="none" w:sz="0" w:space="0" w:color="auto"/>
        <w:left w:val="none" w:sz="0" w:space="0" w:color="auto"/>
        <w:bottom w:val="none" w:sz="0" w:space="0" w:color="auto"/>
        <w:right w:val="none" w:sz="0" w:space="0" w:color="auto"/>
      </w:divBdr>
    </w:div>
    <w:div w:id="1374184736">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307675">
      <w:bodyDiv w:val="1"/>
      <w:marLeft w:val="0"/>
      <w:marRight w:val="0"/>
      <w:marTop w:val="0"/>
      <w:marBottom w:val="0"/>
      <w:divBdr>
        <w:top w:val="none" w:sz="0" w:space="0" w:color="auto"/>
        <w:left w:val="none" w:sz="0" w:space="0" w:color="auto"/>
        <w:bottom w:val="none" w:sz="0" w:space="0" w:color="auto"/>
        <w:right w:val="none" w:sz="0" w:space="0" w:color="auto"/>
      </w:divBdr>
    </w:div>
    <w:div w:id="1374309217">
      <w:bodyDiv w:val="1"/>
      <w:marLeft w:val="0"/>
      <w:marRight w:val="0"/>
      <w:marTop w:val="0"/>
      <w:marBottom w:val="0"/>
      <w:divBdr>
        <w:top w:val="none" w:sz="0" w:space="0" w:color="auto"/>
        <w:left w:val="none" w:sz="0" w:space="0" w:color="auto"/>
        <w:bottom w:val="none" w:sz="0" w:space="0" w:color="auto"/>
        <w:right w:val="none" w:sz="0" w:space="0" w:color="auto"/>
      </w:divBdr>
    </w:div>
    <w:div w:id="1374383135">
      <w:bodyDiv w:val="1"/>
      <w:marLeft w:val="0"/>
      <w:marRight w:val="0"/>
      <w:marTop w:val="0"/>
      <w:marBottom w:val="0"/>
      <w:divBdr>
        <w:top w:val="none" w:sz="0" w:space="0" w:color="auto"/>
        <w:left w:val="none" w:sz="0" w:space="0" w:color="auto"/>
        <w:bottom w:val="none" w:sz="0" w:space="0" w:color="auto"/>
        <w:right w:val="none" w:sz="0" w:space="0" w:color="auto"/>
      </w:divBdr>
    </w:div>
    <w:div w:id="1374421722">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4768733">
      <w:bodyDiv w:val="1"/>
      <w:marLeft w:val="0"/>
      <w:marRight w:val="0"/>
      <w:marTop w:val="0"/>
      <w:marBottom w:val="0"/>
      <w:divBdr>
        <w:top w:val="none" w:sz="0" w:space="0" w:color="auto"/>
        <w:left w:val="none" w:sz="0" w:space="0" w:color="auto"/>
        <w:bottom w:val="none" w:sz="0" w:space="0" w:color="auto"/>
        <w:right w:val="none" w:sz="0" w:space="0" w:color="auto"/>
      </w:divBdr>
    </w:div>
    <w:div w:id="1374814696">
      <w:bodyDiv w:val="1"/>
      <w:marLeft w:val="0"/>
      <w:marRight w:val="0"/>
      <w:marTop w:val="0"/>
      <w:marBottom w:val="0"/>
      <w:divBdr>
        <w:top w:val="none" w:sz="0" w:space="0" w:color="auto"/>
        <w:left w:val="none" w:sz="0" w:space="0" w:color="auto"/>
        <w:bottom w:val="none" w:sz="0" w:space="0" w:color="auto"/>
        <w:right w:val="none" w:sz="0" w:space="0" w:color="auto"/>
      </w:divBdr>
    </w:div>
    <w:div w:id="1374840107">
      <w:bodyDiv w:val="1"/>
      <w:marLeft w:val="0"/>
      <w:marRight w:val="0"/>
      <w:marTop w:val="0"/>
      <w:marBottom w:val="0"/>
      <w:divBdr>
        <w:top w:val="none" w:sz="0" w:space="0" w:color="auto"/>
        <w:left w:val="none" w:sz="0" w:space="0" w:color="auto"/>
        <w:bottom w:val="none" w:sz="0" w:space="0" w:color="auto"/>
        <w:right w:val="none" w:sz="0" w:space="0" w:color="auto"/>
      </w:divBdr>
    </w:div>
    <w:div w:id="1374964460">
      <w:bodyDiv w:val="1"/>
      <w:marLeft w:val="0"/>
      <w:marRight w:val="0"/>
      <w:marTop w:val="0"/>
      <w:marBottom w:val="0"/>
      <w:divBdr>
        <w:top w:val="none" w:sz="0" w:space="0" w:color="auto"/>
        <w:left w:val="none" w:sz="0" w:space="0" w:color="auto"/>
        <w:bottom w:val="none" w:sz="0" w:space="0" w:color="auto"/>
        <w:right w:val="none" w:sz="0" w:space="0" w:color="auto"/>
      </w:divBdr>
    </w:div>
    <w:div w:id="1374965413">
      <w:bodyDiv w:val="1"/>
      <w:marLeft w:val="0"/>
      <w:marRight w:val="0"/>
      <w:marTop w:val="0"/>
      <w:marBottom w:val="0"/>
      <w:divBdr>
        <w:top w:val="none" w:sz="0" w:space="0" w:color="auto"/>
        <w:left w:val="none" w:sz="0" w:space="0" w:color="auto"/>
        <w:bottom w:val="none" w:sz="0" w:space="0" w:color="auto"/>
        <w:right w:val="none" w:sz="0" w:space="0" w:color="auto"/>
      </w:divBdr>
    </w:div>
    <w:div w:id="1375038541">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303442">
      <w:bodyDiv w:val="1"/>
      <w:marLeft w:val="0"/>
      <w:marRight w:val="0"/>
      <w:marTop w:val="0"/>
      <w:marBottom w:val="0"/>
      <w:divBdr>
        <w:top w:val="none" w:sz="0" w:space="0" w:color="auto"/>
        <w:left w:val="none" w:sz="0" w:space="0" w:color="auto"/>
        <w:bottom w:val="none" w:sz="0" w:space="0" w:color="auto"/>
        <w:right w:val="none" w:sz="0" w:space="0" w:color="auto"/>
      </w:divBdr>
    </w:div>
    <w:div w:id="1375352333">
      <w:bodyDiv w:val="1"/>
      <w:marLeft w:val="0"/>
      <w:marRight w:val="0"/>
      <w:marTop w:val="0"/>
      <w:marBottom w:val="0"/>
      <w:divBdr>
        <w:top w:val="none" w:sz="0" w:space="0" w:color="auto"/>
        <w:left w:val="none" w:sz="0" w:space="0" w:color="auto"/>
        <w:bottom w:val="none" w:sz="0" w:space="0" w:color="auto"/>
        <w:right w:val="none" w:sz="0" w:space="0" w:color="auto"/>
      </w:divBdr>
    </w:div>
    <w:div w:id="1375540623">
      <w:bodyDiv w:val="1"/>
      <w:marLeft w:val="0"/>
      <w:marRight w:val="0"/>
      <w:marTop w:val="0"/>
      <w:marBottom w:val="0"/>
      <w:divBdr>
        <w:top w:val="none" w:sz="0" w:space="0" w:color="auto"/>
        <w:left w:val="none" w:sz="0" w:space="0" w:color="auto"/>
        <w:bottom w:val="none" w:sz="0" w:space="0" w:color="auto"/>
        <w:right w:val="none" w:sz="0" w:space="0" w:color="auto"/>
      </w:divBdr>
    </w:div>
    <w:div w:id="1375691042">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5734753">
      <w:bodyDiv w:val="1"/>
      <w:marLeft w:val="0"/>
      <w:marRight w:val="0"/>
      <w:marTop w:val="0"/>
      <w:marBottom w:val="0"/>
      <w:divBdr>
        <w:top w:val="none" w:sz="0" w:space="0" w:color="auto"/>
        <w:left w:val="none" w:sz="0" w:space="0" w:color="auto"/>
        <w:bottom w:val="none" w:sz="0" w:space="0" w:color="auto"/>
        <w:right w:val="none" w:sz="0" w:space="0" w:color="auto"/>
      </w:divBdr>
    </w:div>
    <w:div w:id="1375929805">
      <w:bodyDiv w:val="1"/>
      <w:marLeft w:val="0"/>
      <w:marRight w:val="0"/>
      <w:marTop w:val="0"/>
      <w:marBottom w:val="0"/>
      <w:divBdr>
        <w:top w:val="none" w:sz="0" w:space="0" w:color="auto"/>
        <w:left w:val="none" w:sz="0" w:space="0" w:color="auto"/>
        <w:bottom w:val="none" w:sz="0" w:space="0" w:color="auto"/>
        <w:right w:val="none" w:sz="0" w:space="0" w:color="auto"/>
      </w:divBdr>
    </w:div>
    <w:div w:id="1375933481">
      <w:bodyDiv w:val="1"/>
      <w:marLeft w:val="0"/>
      <w:marRight w:val="0"/>
      <w:marTop w:val="0"/>
      <w:marBottom w:val="0"/>
      <w:divBdr>
        <w:top w:val="none" w:sz="0" w:space="0" w:color="auto"/>
        <w:left w:val="none" w:sz="0" w:space="0" w:color="auto"/>
        <w:bottom w:val="none" w:sz="0" w:space="0" w:color="auto"/>
        <w:right w:val="none" w:sz="0" w:space="0" w:color="auto"/>
      </w:divBdr>
    </w:div>
    <w:div w:id="1375958759">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6000919">
      <w:bodyDiv w:val="1"/>
      <w:marLeft w:val="0"/>
      <w:marRight w:val="0"/>
      <w:marTop w:val="0"/>
      <w:marBottom w:val="0"/>
      <w:divBdr>
        <w:top w:val="none" w:sz="0" w:space="0" w:color="auto"/>
        <w:left w:val="none" w:sz="0" w:space="0" w:color="auto"/>
        <w:bottom w:val="none" w:sz="0" w:space="0" w:color="auto"/>
        <w:right w:val="none" w:sz="0" w:space="0" w:color="auto"/>
      </w:divBdr>
    </w:div>
    <w:div w:id="1376156314">
      <w:bodyDiv w:val="1"/>
      <w:marLeft w:val="0"/>
      <w:marRight w:val="0"/>
      <w:marTop w:val="0"/>
      <w:marBottom w:val="0"/>
      <w:divBdr>
        <w:top w:val="none" w:sz="0" w:space="0" w:color="auto"/>
        <w:left w:val="none" w:sz="0" w:space="0" w:color="auto"/>
        <w:bottom w:val="none" w:sz="0" w:space="0" w:color="auto"/>
        <w:right w:val="none" w:sz="0" w:space="0" w:color="auto"/>
      </w:divBdr>
    </w:div>
    <w:div w:id="1376156493">
      <w:bodyDiv w:val="1"/>
      <w:marLeft w:val="0"/>
      <w:marRight w:val="0"/>
      <w:marTop w:val="0"/>
      <w:marBottom w:val="0"/>
      <w:divBdr>
        <w:top w:val="none" w:sz="0" w:space="0" w:color="auto"/>
        <w:left w:val="none" w:sz="0" w:space="0" w:color="auto"/>
        <w:bottom w:val="none" w:sz="0" w:space="0" w:color="auto"/>
        <w:right w:val="none" w:sz="0" w:space="0" w:color="auto"/>
      </w:divBdr>
    </w:div>
    <w:div w:id="1376194021">
      <w:bodyDiv w:val="1"/>
      <w:marLeft w:val="0"/>
      <w:marRight w:val="0"/>
      <w:marTop w:val="0"/>
      <w:marBottom w:val="0"/>
      <w:divBdr>
        <w:top w:val="none" w:sz="0" w:space="0" w:color="auto"/>
        <w:left w:val="none" w:sz="0" w:space="0" w:color="auto"/>
        <w:bottom w:val="none" w:sz="0" w:space="0" w:color="auto"/>
        <w:right w:val="none" w:sz="0" w:space="0" w:color="auto"/>
      </w:divBdr>
    </w:div>
    <w:div w:id="1376201530">
      <w:bodyDiv w:val="1"/>
      <w:marLeft w:val="0"/>
      <w:marRight w:val="0"/>
      <w:marTop w:val="0"/>
      <w:marBottom w:val="0"/>
      <w:divBdr>
        <w:top w:val="none" w:sz="0" w:space="0" w:color="auto"/>
        <w:left w:val="none" w:sz="0" w:space="0" w:color="auto"/>
        <w:bottom w:val="none" w:sz="0" w:space="0" w:color="auto"/>
        <w:right w:val="none" w:sz="0" w:space="0" w:color="auto"/>
      </w:divBdr>
    </w:div>
    <w:div w:id="1376275051">
      <w:bodyDiv w:val="1"/>
      <w:marLeft w:val="0"/>
      <w:marRight w:val="0"/>
      <w:marTop w:val="0"/>
      <w:marBottom w:val="0"/>
      <w:divBdr>
        <w:top w:val="none" w:sz="0" w:space="0" w:color="auto"/>
        <w:left w:val="none" w:sz="0" w:space="0" w:color="auto"/>
        <w:bottom w:val="none" w:sz="0" w:space="0" w:color="auto"/>
        <w:right w:val="none" w:sz="0" w:space="0" w:color="auto"/>
      </w:divBdr>
    </w:div>
    <w:div w:id="1376353246">
      <w:bodyDiv w:val="1"/>
      <w:marLeft w:val="0"/>
      <w:marRight w:val="0"/>
      <w:marTop w:val="0"/>
      <w:marBottom w:val="0"/>
      <w:divBdr>
        <w:top w:val="none" w:sz="0" w:space="0" w:color="auto"/>
        <w:left w:val="none" w:sz="0" w:space="0" w:color="auto"/>
        <w:bottom w:val="none" w:sz="0" w:space="0" w:color="auto"/>
        <w:right w:val="none" w:sz="0" w:space="0" w:color="auto"/>
      </w:divBdr>
    </w:div>
    <w:div w:id="1376614752">
      <w:bodyDiv w:val="1"/>
      <w:marLeft w:val="0"/>
      <w:marRight w:val="0"/>
      <w:marTop w:val="0"/>
      <w:marBottom w:val="0"/>
      <w:divBdr>
        <w:top w:val="none" w:sz="0" w:space="0" w:color="auto"/>
        <w:left w:val="none" w:sz="0" w:space="0" w:color="auto"/>
        <w:bottom w:val="none" w:sz="0" w:space="0" w:color="auto"/>
        <w:right w:val="none" w:sz="0" w:space="0" w:color="auto"/>
      </w:divBdr>
    </w:div>
    <w:div w:id="1377044620">
      <w:bodyDiv w:val="1"/>
      <w:marLeft w:val="0"/>
      <w:marRight w:val="0"/>
      <w:marTop w:val="0"/>
      <w:marBottom w:val="0"/>
      <w:divBdr>
        <w:top w:val="none" w:sz="0" w:space="0" w:color="auto"/>
        <w:left w:val="none" w:sz="0" w:space="0" w:color="auto"/>
        <w:bottom w:val="none" w:sz="0" w:space="0" w:color="auto"/>
        <w:right w:val="none" w:sz="0" w:space="0" w:color="auto"/>
      </w:divBdr>
    </w:div>
    <w:div w:id="1377047116">
      <w:bodyDiv w:val="1"/>
      <w:marLeft w:val="0"/>
      <w:marRight w:val="0"/>
      <w:marTop w:val="0"/>
      <w:marBottom w:val="0"/>
      <w:divBdr>
        <w:top w:val="none" w:sz="0" w:space="0" w:color="auto"/>
        <w:left w:val="none" w:sz="0" w:space="0" w:color="auto"/>
        <w:bottom w:val="none" w:sz="0" w:space="0" w:color="auto"/>
        <w:right w:val="none" w:sz="0" w:space="0" w:color="auto"/>
      </w:divBdr>
    </w:div>
    <w:div w:id="1377239763">
      <w:bodyDiv w:val="1"/>
      <w:marLeft w:val="0"/>
      <w:marRight w:val="0"/>
      <w:marTop w:val="0"/>
      <w:marBottom w:val="0"/>
      <w:divBdr>
        <w:top w:val="none" w:sz="0" w:space="0" w:color="auto"/>
        <w:left w:val="none" w:sz="0" w:space="0" w:color="auto"/>
        <w:bottom w:val="none" w:sz="0" w:space="0" w:color="auto"/>
        <w:right w:val="none" w:sz="0" w:space="0" w:color="auto"/>
      </w:divBdr>
    </w:div>
    <w:div w:id="1377391172">
      <w:bodyDiv w:val="1"/>
      <w:marLeft w:val="0"/>
      <w:marRight w:val="0"/>
      <w:marTop w:val="0"/>
      <w:marBottom w:val="0"/>
      <w:divBdr>
        <w:top w:val="none" w:sz="0" w:space="0" w:color="auto"/>
        <w:left w:val="none" w:sz="0" w:space="0" w:color="auto"/>
        <w:bottom w:val="none" w:sz="0" w:space="0" w:color="auto"/>
        <w:right w:val="none" w:sz="0" w:space="0" w:color="auto"/>
      </w:divBdr>
    </w:div>
    <w:div w:id="1377463835">
      <w:bodyDiv w:val="1"/>
      <w:marLeft w:val="0"/>
      <w:marRight w:val="0"/>
      <w:marTop w:val="0"/>
      <w:marBottom w:val="0"/>
      <w:divBdr>
        <w:top w:val="none" w:sz="0" w:space="0" w:color="auto"/>
        <w:left w:val="none" w:sz="0" w:space="0" w:color="auto"/>
        <w:bottom w:val="none" w:sz="0" w:space="0" w:color="auto"/>
        <w:right w:val="none" w:sz="0" w:space="0" w:color="auto"/>
      </w:divBdr>
    </w:div>
    <w:div w:id="1377468268">
      <w:bodyDiv w:val="1"/>
      <w:marLeft w:val="0"/>
      <w:marRight w:val="0"/>
      <w:marTop w:val="0"/>
      <w:marBottom w:val="0"/>
      <w:divBdr>
        <w:top w:val="none" w:sz="0" w:space="0" w:color="auto"/>
        <w:left w:val="none" w:sz="0" w:space="0" w:color="auto"/>
        <w:bottom w:val="none" w:sz="0" w:space="0" w:color="auto"/>
        <w:right w:val="none" w:sz="0" w:space="0" w:color="auto"/>
      </w:divBdr>
    </w:div>
    <w:div w:id="1377972173">
      <w:bodyDiv w:val="1"/>
      <w:marLeft w:val="0"/>
      <w:marRight w:val="0"/>
      <w:marTop w:val="0"/>
      <w:marBottom w:val="0"/>
      <w:divBdr>
        <w:top w:val="none" w:sz="0" w:space="0" w:color="auto"/>
        <w:left w:val="none" w:sz="0" w:space="0" w:color="auto"/>
        <w:bottom w:val="none" w:sz="0" w:space="0" w:color="auto"/>
        <w:right w:val="none" w:sz="0" w:space="0" w:color="auto"/>
      </w:divBdr>
    </w:div>
    <w:div w:id="1378314140">
      <w:bodyDiv w:val="1"/>
      <w:marLeft w:val="0"/>
      <w:marRight w:val="0"/>
      <w:marTop w:val="0"/>
      <w:marBottom w:val="0"/>
      <w:divBdr>
        <w:top w:val="none" w:sz="0" w:space="0" w:color="auto"/>
        <w:left w:val="none" w:sz="0" w:space="0" w:color="auto"/>
        <w:bottom w:val="none" w:sz="0" w:space="0" w:color="auto"/>
        <w:right w:val="none" w:sz="0" w:space="0" w:color="auto"/>
      </w:divBdr>
    </w:div>
    <w:div w:id="1378358885">
      <w:bodyDiv w:val="1"/>
      <w:marLeft w:val="0"/>
      <w:marRight w:val="0"/>
      <w:marTop w:val="0"/>
      <w:marBottom w:val="0"/>
      <w:divBdr>
        <w:top w:val="none" w:sz="0" w:space="0" w:color="auto"/>
        <w:left w:val="none" w:sz="0" w:space="0" w:color="auto"/>
        <w:bottom w:val="none" w:sz="0" w:space="0" w:color="auto"/>
        <w:right w:val="none" w:sz="0" w:space="0" w:color="auto"/>
      </w:divBdr>
    </w:div>
    <w:div w:id="1378504196">
      <w:bodyDiv w:val="1"/>
      <w:marLeft w:val="0"/>
      <w:marRight w:val="0"/>
      <w:marTop w:val="0"/>
      <w:marBottom w:val="0"/>
      <w:divBdr>
        <w:top w:val="none" w:sz="0" w:space="0" w:color="auto"/>
        <w:left w:val="none" w:sz="0" w:space="0" w:color="auto"/>
        <w:bottom w:val="none" w:sz="0" w:space="0" w:color="auto"/>
        <w:right w:val="none" w:sz="0" w:space="0" w:color="auto"/>
      </w:divBdr>
    </w:div>
    <w:div w:id="1378697753">
      <w:bodyDiv w:val="1"/>
      <w:marLeft w:val="0"/>
      <w:marRight w:val="0"/>
      <w:marTop w:val="0"/>
      <w:marBottom w:val="0"/>
      <w:divBdr>
        <w:top w:val="none" w:sz="0" w:space="0" w:color="auto"/>
        <w:left w:val="none" w:sz="0" w:space="0" w:color="auto"/>
        <w:bottom w:val="none" w:sz="0" w:space="0" w:color="auto"/>
        <w:right w:val="none" w:sz="0" w:space="0" w:color="auto"/>
      </w:divBdr>
    </w:div>
    <w:div w:id="1378705804">
      <w:bodyDiv w:val="1"/>
      <w:marLeft w:val="0"/>
      <w:marRight w:val="0"/>
      <w:marTop w:val="0"/>
      <w:marBottom w:val="0"/>
      <w:divBdr>
        <w:top w:val="none" w:sz="0" w:space="0" w:color="auto"/>
        <w:left w:val="none" w:sz="0" w:space="0" w:color="auto"/>
        <w:bottom w:val="none" w:sz="0" w:space="0" w:color="auto"/>
        <w:right w:val="none" w:sz="0" w:space="0" w:color="auto"/>
      </w:divBdr>
    </w:div>
    <w:div w:id="1379009096">
      <w:bodyDiv w:val="1"/>
      <w:marLeft w:val="0"/>
      <w:marRight w:val="0"/>
      <w:marTop w:val="0"/>
      <w:marBottom w:val="0"/>
      <w:divBdr>
        <w:top w:val="none" w:sz="0" w:space="0" w:color="auto"/>
        <w:left w:val="none" w:sz="0" w:space="0" w:color="auto"/>
        <w:bottom w:val="none" w:sz="0" w:space="0" w:color="auto"/>
        <w:right w:val="none" w:sz="0" w:space="0" w:color="auto"/>
      </w:divBdr>
    </w:div>
    <w:div w:id="1379084748">
      <w:bodyDiv w:val="1"/>
      <w:marLeft w:val="0"/>
      <w:marRight w:val="0"/>
      <w:marTop w:val="0"/>
      <w:marBottom w:val="0"/>
      <w:divBdr>
        <w:top w:val="none" w:sz="0" w:space="0" w:color="auto"/>
        <w:left w:val="none" w:sz="0" w:space="0" w:color="auto"/>
        <w:bottom w:val="none" w:sz="0" w:space="0" w:color="auto"/>
        <w:right w:val="none" w:sz="0" w:space="0" w:color="auto"/>
      </w:divBdr>
    </w:div>
    <w:div w:id="1379091274">
      <w:bodyDiv w:val="1"/>
      <w:marLeft w:val="0"/>
      <w:marRight w:val="0"/>
      <w:marTop w:val="0"/>
      <w:marBottom w:val="0"/>
      <w:divBdr>
        <w:top w:val="none" w:sz="0" w:space="0" w:color="auto"/>
        <w:left w:val="none" w:sz="0" w:space="0" w:color="auto"/>
        <w:bottom w:val="none" w:sz="0" w:space="0" w:color="auto"/>
        <w:right w:val="none" w:sz="0" w:space="0" w:color="auto"/>
      </w:divBdr>
    </w:div>
    <w:div w:id="1379164323">
      <w:bodyDiv w:val="1"/>
      <w:marLeft w:val="0"/>
      <w:marRight w:val="0"/>
      <w:marTop w:val="0"/>
      <w:marBottom w:val="0"/>
      <w:divBdr>
        <w:top w:val="none" w:sz="0" w:space="0" w:color="auto"/>
        <w:left w:val="none" w:sz="0" w:space="0" w:color="auto"/>
        <w:bottom w:val="none" w:sz="0" w:space="0" w:color="auto"/>
        <w:right w:val="none" w:sz="0" w:space="0" w:color="auto"/>
      </w:divBdr>
    </w:div>
    <w:div w:id="1379165874">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79549316">
      <w:bodyDiv w:val="1"/>
      <w:marLeft w:val="0"/>
      <w:marRight w:val="0"/>
      <w:marTop w:val="0"/>
      <w:marBottom w:val="0"/>
      <w:divBdr>
        <w:top w:val="none" w:sz="0" w:space="0" w:color="auto"/>
        <w:left w:val="none" w:sz="0" w:space="0" w:color="auto"/>
        <w:bottom w:val="none" w:sz="0" w:space="0" w:color="auto"/>
        <w:right w:val="none" w:sz="0" w:space="0" w:color="auto"/>
      </w:divBdr>
    </w:div>
    <w:div w:id="1379863108">
      <w:bodyDiv w:val="1"/>
      <w:marLeft w:val="0"/>
      <w:marRight w:val="0"/>
      <w:marTop w:val="0"/>
      <w:marBottom w:val="0"/>
      <w:divBdr>
        <w:top w:val="none" w:sz="0" w:space="0" w:color="auto"/>
        <w:left w:val="none" w:sz="0" w:space="0" w:color="auto"/>
        <w:bottom w:val="none" w:sz="0" w:space="0" w:color="auto"/>
        <w:right w:val="none" w:sz="0" w:space="0" w:color="auto"/>
      </w:divBdr>
    </w:div>
    <w:div w:id="1380089128">
      <w:bodyDiv w:val="1"/>
      <w:marLeft w:val="0"/>
      <w:marRight w:val="0"/>
      <w:marTop w:val="0"/>
      <w:marBottom w:val="0"/>
      <w:divBdr>
        <w:top w:val="none" w:sz="0" w:space="0" w:color="auto"/>
        <w:left w:val="none" w:sz="0" w:space="0" w:color="auto"/>
        <w:bottom w:val="none" w:sz="0" w:space="0" w:color="auto"/>
        <w:right w:val="none" w:sz="0" w:space="0" w:color="auto"/>
      </w:divBdr>
    </w:div>
    <w:div w:id="1380132598">
      <w:bodyDiv w:val="1"/>
      <w:marLeft w:val="0"/>
      <w:marRight w:val="0"/>
      <w:marTop w:val="0"/>
      <w:marBottom w:val="0"/>
      <w:divBdr>
        <w:top w:val="none" w:sz="0" w:space="0" w:color="auto"/>
        <w:left w:val="none" w:sz="0" w:space="0" w:color="auto"/>
        <w:bottom w:val="none" w:sz="0" w:space="0" w:color="auto"/>
        <w:right w:val="none" w:sz="0" w:space="0" w:color="auto"/>
      </w:divBdr>
    </w:div>
    <w:div w:id="1380517569">
      <w:bodyDiv w:val="1"/>
      <w:marLeft w:val="0"/>
      <w:marRight w:val="0"/>
      <w:marTop w:val="0"/>
      <w:marBottom w:val="0"/>
      <w:divBdr>
        <w:top w:val="none" w:sz="0" w:space="0" w:color="auto"/>
        <w:left w:val="none" w:sz="0" w:space="0" w:color="auto"/>
        <w:bottom w:val="none" w:sz="0" w:space="0" w:color="auto"/>
        <w:right w:val="none" w:sz="0" w:space="0" w:color="auto"/>
      </w:divBdr>
    </w:div>
    <w:div w:id="1380518002">
      <w:bodyDiv w:val="1"/>
      <w:marLeft w:val="0"/>
      <w:marRight w:val="0"/>
      <w:marTop w:val="0"/>
      <w:marBottom w:val="0"/>
      <w:divBdr>
        <w:top w:val="none" w:sz="0" w:space="0" w:color="auto"/>
        <w:left w:val="none" w:sz="0" w:space="0" w:color="auto"/>
        <w:bottom w:val="none" w:sz="0" w:space="0" w:color="auto"/>
        <w:right w:val="none" w:sz="0" w:space="0" w:color="auto"/>
      </w:divBdr>
    </w:div>
    <w:div w:id="1380670725">
      <w:bodyDiv w:val="1"/>
      <w:marLeft w:val="0"/>
      <w:marRight w:val="0"/>
      <w:marTop w:val="0"/>
      <w:marBottom w:val="0"/>
      <w:divBdr>
        <w:top w:val="none" w:sz="0" w:space="0" w:color="auto"/>
        <w:left w:val="none" w:sz="0" w:space="0" w:color="auto"/>
        <w:bottom w:val="none" w:sz="0" w:space="0" w:color="auto"/>
        <w:right w:val="none" w:sz="0" w:space="0" w:color="auto"/>
      </w:divBdr>
    </w:div>
    <w:div w:id="1380788887">
      <w:bodyDiv w:val="1"/>
      <w:marLeft w:val="0"/>
      <w:marRight w:val="0"/>
      <w:marTop w:val="0"/>
      <w:marBottom w:val="0"/>
      <w:divBdr>
        <w:top w:val="none" w:sz="0" w:space="0" w:color="auto"/>
        <w:left w:val="none" w:sz="0" w:space="0" w:color="auto"/>
        <w:bottom w:val="none" w:sz="0" w:space="0" w:color="auto"/>
        <w:right w:val="none" w:sz="0" w:space="0" w:color="auto"/>
      </w:divBdr>
    </w:div>
    <w:div w:id="1381055474">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132192">
      <w:bodyDiv w:val="1"/>
      <w:marLeft w:val="0"/>
      <w:marRight w:val="0"/>
      <w:marTop w:val="0"/>
      <w:marBottom w:val="0"/>
      <w:divBdr>
        <w:top w:val="none" w:sz="0" w:space="0" w:color="auto"/>
        <w:left w:val="none" w:sz="0" w:space="0" w:color="auto"/>
        <w:bottom w:val="none" w:sz="0" w:space="0" w:color="auto"/>
        <w:right w:val="none" w:sz="0" w:space="0" w:color="auto"/>
      </w:divBdr>
    </w:div>
    <w:div w:id="1381200501">
      <w:bodyDiv w:val="1"/>
      <w:marLeft w:val="0"/>
      <w:marRight w:val="0"/>
      <w:marTop w:val="0"/>
      <w:marBottom w:val="0"/>
      <w:divBdr>
        <w:top w:val="none" w:sz="0" w:space="0" w:color="auto"/>
        <w:left w:val="none" w:sz="0" w:space="0" w:color="auto"/>
        <w:bottom w:val="none" w:sz="0" w:space="0" w:color="auto"/>
        <w:right w:val="none" w:sz="0" w:space="0" w:color="auto"/>
      </w:divBdr>
    </w:div>
    <w:div w:id="1381203131">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1324991">
      <w:bodyDiv w:val="1"/>
      <w:marLeft w:val="0"/>
      <w:marRight w:val="0"/>
      <w:marTop w:val="0"/>
      <w:marBottom w:val="0"/>
      <w:divBdr>
        <w:top w:val="none" w:sz="0" w:space="0" w:color="auto"/>
        <w:left w:val="none" w:sz="0" w:space="0" w:color="auto"/>
        <w:bottom w:val="none" w:sz="0" w:space="0" w:color="auto"/>
        <w:right w:val="none" w:sz="0" w:space="0" w:color="auto"/>
      </w:divBdr>
    </w:div>
    <w:div w:id="1381395391">
      <w:bodyDiv w:val="1"/>
      <w:marLeft w:val="0"/>
      <w:marRight w:val="0"/>
      <w:marTop w:val="0"/>
      <w:marBottom w:val="0"/>
      <w:divBdr>
        <w:top w:val="none" w:sz="0" w:space="0" w:color="auto"/>
        <w:left w:val="none" w:sz="0" w:space="0" w:color="auto"/>
        <w:bottom w:val="none" w:sz="0" w:space="0" w:color="auto"/>
        <w:right w:val="none" w:sz="0" w:space="0" w:color="auto"/>
      </w:divBdr>
    </w:div>
    <w:div w:id="1381632438">
      <w:bodyDiv w:val="1"/>
      <w:marLeft w:val="0"/>
      <w:marRight w:val="0"/>
      <w:marTop w:val="0"/>
      <w:marBottom w:val="0"/>
      <w:divBdr>
        <w:top w:val="none" w:sz="0" w:space="0" w:color="auto"/>
        <w:left w:val="none" w:sz="0" w:space="0" w:color="auto"/>
        <w:bottom w:val="none" w:sz="0" w:space="0" w:color="auto"/>
        <w:right w:val="none" w:sz="0" w:space="0" w:color="auto"/>
      </w:divBdr>
    </w:div>
    <w:div w:id="1381636037">
      <w:bodyDiv w:val="1"/>
      <w:marLeft w:val="0"/>
      <w:marRight w:val="0"/>
      <w:marTop w:val="0"/>
      <w:marBottom w:val="0"/>
      <w:divBdr>
        <w:top w:val="none" w:sz="0" w:space="0" w:color="auto"/>
        <w:left w:val="none" w:sz="0" w:space="0" w:color="auto"/>
        <w:bottom w:val="none" w:sz="0" w:space="0" w:color="auto"/>
        <w:right w:val="none" w:sz="0" w:space="0" w:color="auto"/>
      </w:divBdr>
    </w:div>
    <w:div w:id="1381897860">
      <w:bodyDiv w:val="1"/>
      <w:marLeft w:val="0"/>
      <w:marRight w:val="0"/>
      <w:marTop w:val="0"/>
      <w:marBottom w:val="0"/>
      <w:divBdr>
        <w:top w:val="none" w:sz="0" w:space="0" w:color="auto"/>
        <w:left w:val="none" w:sz="0" w:space="0" w:color="auto"/>
        <w:bottom w:val="none" w:sz="0" w:space="0" w:color="auto"/>
        <w:right w:val="none" w:sz="0" w:space="0" w:color="auto"/>
      </w:divBdr>
    </w:div>
    <w:div w:id="1381976255">
      <w:bodyDiv w:val="1"/>
      <w:marLeft w:val="0"/>
      <w:marRight w:val="0"/>
      <w:marTop w:val="0"/>
      <w:marBottom w:val="0"/>
      <w:divBdr>
        <w:top w:val="none" w:sz="0" w:space="0" w:color="auto"/>
        <w:left w:val="none" w:sz="0" w:space="0" w:color="auto"/>
        <w:bottom w:val="none" w:sz="0" w:space="0" w:color="auto"/>
        <w:right w:val="none" w:sz="0" w:space="0" w:color="auto"/>
      </w:divBdr>
    </w:div>
    <w:div w:id="1382172197">
      <w:bodyDiv w:val="1"/>
      <w:marLeft w:val="0"/>
      <w:marRight w:val="0"/>
      <w:marTop w:val="0"/>
      <w:marBottom w:val="0"/>
      <w:divBdr>
        <w:top w:val="none" w:sz="0" w:space="0" w:color="auto"/>
        <w:left w:val="none" w:sz="0" w:space="0" w:color="auto"/>
        <w:bottom w:val="none" w:sz="0" w:space="0" w:color="auto"/>
        <w:right w:val="none" w:sz="0" w:space="0" w:color="auto"/>
      </w:divBdr>
    </w:div>
    <w:div w:id="1382363061">
      <w:bodyDiv w:val="1"/>
      <w:marLeft w:val="0"/>
      <w:marRight w:val="0"/>
      <w:marTop w:val="0"/>
      <w:marBottom w:val="0"/>
      <w:divBdr>
        <w:top w:val="none" w:sz="0" w:space="0" w:color="auto"/>
        <w:left w:val="none" w:sz="0" w:space="0" w:color="auto"/>
        <w:bottom w:val="none" w:sz="0" w:space="0" w:color="auto"/>
        <w:right w:val="none" w:sz="0" w:space="0" w:color="auto"/>
      </w:divBdr>
    </w:div>
    <w:div w:id="1382438110">
      <w:bodyDiv w:val="1"/>
      <w:marLeft w:val="0"/>
      <w:marRight w:val="0"/>
      <w:marTop w:val="0"/>
      <w:marBottom w:val="0"/>
      <w:divBdr>
        <w:top w:val="none" w:sz="0" w:space="0" w:color="auto"/>
        <w:left w:val="none" w:sz="0" w:space="0" w:color="auto"/>
        <w:bottom w:val="none" w:sz="0" w:space="0" w:color="auto"/>
        <w:right w:val="none" w:sz="0" w:space="0" w:color="auto"/>
      </w:divBdr>
    </w:div>
    <w:div w:id="1382438118">
      <w:bodyDiv w:val="1"/>
      <w:marLeft w:val="0"/>
      <w:marRight w:val="0"/>
      <w:marTop w:val="0"/>
      <w:marBottom w:val="0"/>
      <w:divBdr>
        <w:top w:val="none" w:sz="0" w:space="0" w:color="auto"/>
        <w:left w:val="none" w:sz="0" w:space="0" w:color="auto"/>
        <w:bottom w:val="none" w:sz="0" w:space="0" w:color="auto"/>
        <w:right w:val="none" w:sz="0" w:space="0" w:color="auto"/>
      </w:divBdr>
    </w:div>
    <w:div w:id="1382484113">
      <w:bodyDiv w:val="1"/>
      <w:marLeft w:val="0"/>
      <w:marRight w:val="0"/>
      <w:marTop w:val="0"/>
      <w:marBottom w:val="0"/>
      <w:divBdr>
        <w:top w:val="none" w:sz="0" w:space="0" w:color="auto"/>
        <w:left w:val="none" w:sz="0" w:space="0" w:color="auto"/>
        <w:bottom w:val="none" w:sz="0" w:space="0" w:color="auto"/>
        <w:right w:val="none" w:sz="0" w:space="0" w:color="auto"/>
      </w:divBdr>
    </w:div>
    <w:div w:id="1382560665">
      <w:bodyDiv w:val="1"/>
      <w:marLeft w:val="0"/>
      <w:marRight w:val="0"/>
      <w:marTop w:val="0"/>
      <w:marBottom w:val="0"/>
      <w:divBdr>
        <w:top w:val="none" w:sz="0" w:space="0" w:color="auto"/>
        <w:left w:val="none" w:sz="0" w:space="0" w:color="auto"/>
        <w:bottom w:val="none" w:sz="0" w:space="0" w:color="auto"/>
        <w:right w:val="none" w:sz="0" w:space="0" w:color="auto"/>
      </w:divBdr>
    </w:div>
    <w:div w:id="1382632529">
      <w:bodyDiv w:val="1"/>
      <w:marLeft w:val="0"/>
      <w:marRight w:val="0"/>
      <w:marTop w:val="0"/>
      <w:marBottom w:val="0"/>
      <w:divBdr>
        <w:top w:val="none" w:sz="0" w:space="0" w:color="auto"/>
        <w:left w:val="none" w:sz="0" w:space="0" w:color="auto"/>
        <w:bottom w:val="none" w:sz="0" w:space="0" w:color="auto"/>
        <w:right w:val="none" w:sz="0" w:space="0" w:color="auto"/>
      </w:divBdr>
    </w:div>
    <w:div w:id="1382707403">
      <w:bodyDiv w:val="1"/>
      <w:marLeft w:val="0"/>
      <w:marRight w:val="0"/>
      <w:marTop w:val="0"/>
      <w:marBottom w:val="0"/>
      <w:divBdr>
        <w:top w:val="none" w:sz="0" w:space="0" w:color="auto"/>
        <w:left w:val="none" w:sz="0" w:space="0" w:color="auto"/>
        <w:bottom w:val="none" w:sz="0" w:space="0" w:color="auto"/>
        <w:right w:val="none" w:sz="0" w:space="0" w:color="auto"/>
      </w:divBdr>
    </w:div>
    <w:div w:id="1382749452">
      <w:bodyDiv w:val="1"/>
      <w:marLeft w:val="0"/>
      <w:marRight w:val="0"/>
      <w:marTop w:val="0"/>
      <w:marBottom w:val="0"/>
      <w:divBdr>
        <w:top w:val="none" w:sz="0" w:space="0" w:color="auto"/>
        <w:left w:val="none" w:sz="0" w:space="0" w:color="auto"/>
        <w:bottom w:val="none" w:sz="0" w:space="0" w:color="auto"/>
        <w:right w:val="none" w:sz="0" w:space="0" w:color="auto"/>
      </w:divBdr>
    </w:div>
    <w:div w:id="1382750428">
      <w:bodyDiv w:val="1"/>
      <w:marLeft w:val="0"/>
      <w:marRight w:val="0"/>
      <w:marTop w:val="0"/>
      <w:marBottom w:val="0"/>
      <w:divBdr>
        <w:top w:val="none" w:sz="0" w:space="0" w:color="auto"/>
        <w:left w:val="none" w:sz="0" w:space="0" w:color="auto"/>
        <w:bottom w:val="none" w:sz="0" w:space="0" w:color="auto"/>
        <w:right w:val="none" w:sz="0" w:space="0" w:color="auto"/>
      </w:divBdr>
    </w:div>
    <w:div w:id="1382752234">
      <w:bodyDiv w:val="1"/>
      <w:marLeft w:val="0"/>
      <w:marRight w:val="0"/>
      <w:marTop w:val="0"/>
      <w:marBottom w:val="0"/>
      <w:divBdr>
        <w:top w:val="none" w:sz="0" w:space="0" w:color="auto"/>
        <w:left w:val="none" w:sz="0" w:space="0" w:color="auto"/>
        <w:bottom w:val="none" w:sz="0" w:space="0" w:color="auto"/>
        <w:right w:val="none" w:sz="0" w:space="0" w:color="auto"/>
      </w:divBdr>
    </w:div>
    <w:div w:id="1382752828">
      <w:bodyDiv w:val="1"/>
      <w:marLeft w:val="0"/>
      <w:marRight w:val="0"/>
      <w:marTop w:val="0"/>
      <w:marBottom w:val="0"/>
      <w:divBdr>
        <w:top w:val="none" w:sz="0" w:space="0" w:color="auto"/>
        <w:left w:val="none" w:sz="0" w:space="0" w:color="auto"/>
        <w:bottom w:val="none" w:sz="0" w:space="0" w:color="auto"/>
        <w:right w:val="none" w:sz="0" w:space="0" w:color="auto"/>
      </w:divBdr>
    </w:div>
    <w:div w:id="1383137936">
      <w:bodyDiv w:val="1"/>
      <w:marLeft w:val="0"/>
      <w:marRight w:val="0"/>
      <w:marTop w:val="0"/>
      <w:marBottom w:val="0"/>
      <w:divBdr>
        <w:top w:val="none" w:sz="0" w:space="0" w:color="auto"/>
        <w:left w:val="none" w:sz="0" w:space="0" w:color="auto"/>
        <w:bottom w:val="none" w:sz="0" w:space="0" w:color="auto"/>
        <w:right w:val="none" w:sz="0" w:space="0" w:color="auto"/>
      </w:divBdr>
    </w:div>
    <w:div w:id="1383286389">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3627237">
      <w:bodyDiv w:val="1"/>
      <w:marLeft w:val="0"/>
      <w:marRight w:val="0"/>
      <w:marTop w:val="0"/>
      <w:marBottom w:val="0"/>
      <w:divBdr>
        <w:top w:val="none" w:sz="0" w:space="0" w:color="auto"/>
        <w:left w:val="none" w:sz="0" w:space="0" w:color="auto"/>
        <w:bottom w:val="none" w:sz="0" w:space="0" w:color="auto"/>
        <w:right w:val="none" w:sz="0" w:space="0" w:color="auto"/>
      </w:divBdr>
    </w:div>
    <w:div w:id="1383941732">
      <w:bodyDiv w:val="1"/>
      <w:marLeft w:val="0"/>
      <w:marRight w:val="0"/>
      <w:marTop w:val="0"/>
      <w:marBottom w:val="0"/>
      <w:divBdr>
        <w:top w:val="none" w:sz="0" w:space="0" w:color="auto"/>
        <w:left w:val="none" w:sz="0" w:space="0" w:color="auto"/>
        <w:bottom w:val="none" w:sz="0" w:space="0" w:color="auto"/>
        <w:right w:val="none" w:sz="0" w:space="0" w:color="auto"/>
      </w:divBdr>
    </w:div>
    <w:div w:id="1384057278">
      <w:bodyDiv w:val="1"/>
      <w:marLeft w:val="0"/>
      <w:marRight w:val="0"/>
      <w:marTop w:val="0"/>
      <w:marBottom w:val="0"/>
      <w:divBdr>
        <w:top w:val="none" w:sz="0" w:space="0" w:color="auto"/>
        <w:left w:val="none" w:sz="0" w:space="0" w:color="auto"/>
        <w:bottom w:val="none" w:sz="0" w:space="0" w:color="auto"/>
        <w:right w:val="none" w:sz="0" w:space="0" w:color="auto"/>
      </w:divBdr>
    </w:div>
    <w:div w:id="1384063318">
      <w:bodyDiv w:val="1"/>
      <w:marLeft w:val="0"/>
      <w:marRight w:val="0"/>
      <w:marTop w:val="0"/>
      <w:marBottom w:val="0"/>
      <w:divBdr>
        <w:top w:val="none" w:sz="0" w:space="0" w:color="auto"/>
        <w:left w:val="none" w:sz="0" w:space="0" w:color="auto"/>
        <w:bottom w:val="none" w:sz="0" w:space="0" w:color="auto"/>
        <w:right w:val="none" w:sz="0" w:space="0" w:color="auto"/>
      </w:divBdr>
    </w:div>
    <w:div w:id="1384402498">
      <w:bodyDiv w:val="1"/>
      <w:marLeft w:val="0"/>
      <w:marRight w:val="0"/>
      <w:marTop w:val="0"/>
      <w:marBottom w:val="0"/>
      <w:divBdr>
        <w:top w:val="none" w:sz="0" w:space="0" w:color="auto"/>
        <w:left w:val="none" w:sz="0" w:space="0" w:color="auto"/>
        <w:bottom w:val="none" w:sz="0" w:space="0" w:color="auto"/>
        <w:right w:val="none" w:sz="0" w:space="0" w:color="auto"/>
      </w:divBdr>
    </w:div>
    <w:div w:id="1384522026">
      <w:bodyDiv w:val="1"/>
      <w:marLeft w:val="0"/>
      <w:marRight w:val="0"/>
      <w:marTop w:val="0"/>
      <w:marBottom w:val="0"/>
      <w:divBdr>
        <w:top w:val="none" w:sz="0" w:space="0" w:color="auto"/>
        <w:left w:val="none" w:sz="0" w:space="0" w:color="auto"/>
        <w:bottom w:val="none" w:sz="0" w:space="0" w:color="auto"/>
        <w:right w:val="none" w:sz="0" w:space="0" w:color="auto"/>
      </w:divBdr>
    </w:div>
    <w:div w:id="1384789484">
      <w:bodyDiv w:val="1"/>
      <w:marLeft w:val="0"/>
      <w:marRight w:val="0"/>
      <w:marTop w:val="0"/>
      <w:marBottom w:val="0"/>
      <w:divBdr>
        <w:top w:val="none" w:sz="0" w:space="0" w:color="auto"/>
        <w:left w:val="none" w:sz="0" w:space="0" w:color="auto"/>
        <w:bottom w:val="none" w:sz="0" w:space="0" w:color="auto"/>
        <w:right w:val="none" w:sz="0" w:space="0" w:color="auto"/>
      </w:divBdr>
    </w:div>
    <w:div w:id="1384796265">
      <w:bodyDiv w:val="1"/>
      <w:marLeft w:val="0"/>
      <w:marRight w:val="0"/>
      <w:marTop w:val="0"/>
      <w:marBottom w:val="0"/>
      <w:divBdr>
        <w:top w:val="none" w:sz="0" w:space="0" w:color="auto"/>
        <w:left w:val="none" w:sz="0" w:space="0" w:color="auto"/>
        <w:bottom w:val="none" w:sz="0" w:space="0" w:color="auto"/>
        <w:right w:val="none" w:sz="0" w:space="0" w:color="auto"/>
      </w:divBdr>
    </w:div>
    <w:div w:id="138479642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4985220">
      <w:bodyDiv w:val="1"/>
      <w:marLeft w:val="0"/>
      <w:marRight w:val="0"/>
      <w:marTop w:val="0"/>
      <w:marBottom w:val="0"/>
      <w:divBdr>
        <w:top w:val="none" w:sz="0" w:space="0" w:color="auto"/>
        <w:left w:val="none" w:sz="0" w:space="0" w:color="auto"/>
        <w:bottom w:val="none" w:sz="0" w:space="0" w:color="auto"/>
        <w:right w:val="none" w:sz="0" w:space="0" w:color="auto"/>
      </w:divBdr>
    </w:div>
    <w:div w:id="1385257616">
      <w:bodyDiv w:val="1"/>
      <w:marLeft w:val="0"/>
      <w:marRight w:val="0"/>
      <w:marTop w:val="0"/>
      <w:marBottom w:val="0"/>
      <w:divBdr>
        <w:top w:val="none" w:sz="0" w:space="0" w:color="auto"/>
        <w:left w:val="none" w:sz="0" w:space="0" w:color="auto"/>
        <w:bottom w:val="none" w:sz="0" w:space="0" w:color="auto"/>
        <w:right w:val="none" w:sz="0" w:space="0" w:color="auto"/>
      </w:divBdr>
    </w:div>
    <w:div w:id="1385325236">
      <w:bodyDiv w:val="1"/>
      <w:marLeft w:val="0"/>
      <w:marRight w:val="0"/>
      <w:marTop w:val="0"/>
      <w:marBottom w:val="0"/>
      <w:divBdr>
        <w:top w:val="none" w:sz="0" w:space="0" w:color="auto"/>
        <w:left w:val="none" w:sz="0" w:space="0" w:color="auto"/>
        <w:bottom w:val="none" w:sz="0" w:space="0" w:color="auto"/>
        <w:right w:val="none" w:sz="0" w:space="0" w:color="auto"/>
      </w:divBdr>
    </w:div>
    <w:div w:id="1385368733">
      <w:bodyDiv w:val="1"/>
      <w:marLeft w:val="0"/>
      <w:marRight w:val="0"/>
      <w:marTop w:val="0"/>
      <w:marBottom w:val="0"/>
      <w:divBdr>
        <w:top w:val="none" w:sz="0" w:space="0" w:color="auto"/>
        <w:left w:val="none" w:sz="0" w:space="0" w:color="auto"/>
        <w:bottom w:val="none" w:sz="0" w:space="0" w:color="auto"/>
        <w:right w:val="none" w:sz="0" w:space="0" w:color="auto"/>
      </w:divBdr>
    </w:div>
    <w:div w:id="1385451070">
      <w:bodyDiv w:val="1"/>
      <w:marLeft w:val="0"/>
      <w:marRight w:val="0"/>
      <w:marTop w:val="0"/>
      <w:marBottom w:val="0"/>
      <w:divBdr>
        <w:top w:val="none" w:sz="0" w:space="0" w:color="auto"/>
        <w:left w:val="none" w:sz="0" w:space="0" w:color="auto"/>
        <w:bottom w:val="none" w:sz="0" w:space="0" w:color="auto"/>
        <w:right w:val="none" w:sz="0" w:space="0" w:color="auto"/>
      </w:divBdr>
    </w:div>
    <w:div w:id="1385636515">
      <w:bodyDiv w:val="1"/>
      <w:marLeft w:val="0"/>
      <w:marRight w:val="0"/>
      <w:marTop w:val="0"/>
      <w:marBottom w:val="0"/>
      <w:divBdr>
        <w:top w:val="none" w:sz="0" w:space="0" w:color="auto"/>
        <w:left w:val="none" w:sz="0" w:space="0" w:color="auto"/>
        <w:bottom w:val="none" w:sz="0" w:space="0" w:color="auto"/>
        <w:right w:val="none" w:sz="0" w:space="0" w:color="auto"/>
      </w:divBdr>
    </w:div>
    <w:div w:id="1385715173">
      <w:bodyDiv w:val="1"/>
      <w:marLeft w:val="0"/>
      <w:marRight w:val="0"/>
      <w:marTop w:val="0"/>
      <w:marBottom w:val="0"/>
      <w:divBdr>
        <w:top w:val="none" w:sz="0" w:space="0" w:color="auto"/>
        <w:left w:val="none" w:sz="0" w:space="0" w:color="auto"/>
        <w:bottom w:val="none" w:sz="0" w:space="0" w:color="auto"/>
        <w:right w:val="none" w:sz="0" w:space="0" w:color="auto"/>
      </w:divBdr>
    </w:div>
    <w:div w:id="1385718327">
      <w:bodyDiv w:val="1"/>
      <w:marLeft w:val="0"/>
      <w:marRight w:val="0"/>
      <w:marTop w:val="0"/>
      <w:marBottom w:val="0"/>
      <w:divBdr>
        <w:top w:val="none" w:sz="0" w:space="0" w:color="auto"/>
        <w:left w:val="none" w:sz="0" w:space="0" w:color="auto"/>
        <w:bottom w:val="none" w:sz="0" w:space="0" w:color="auto"/>
        <w:right w:val="none" w:sz="0" w:space="0" w:color="auto"/>
      </w:divBdr>
    </w:div>
    <w:div w:id="1385909786">
      <w:bodyDiv w:val="1"/>
      <w:marLeft w:val="0"/>
      <w:marRight w:val="0"/>
      <w:marTop w:val="0"/>
      <w:marBottom w:val="0"/>
      <w:divBdr>
        <w:top w:val="none" w:sz="0" w:space="0" w:color="auto"/>
        <w:left w:val="none" w:sz="0" w:space="0" w:color="auto"/>
        <w:bottom w:val="none" w:sz="0" w:space="0" w:color="auto"/>
        <w:right w:val="none" w:sz="0" w:space="0" w:color="auto"/>
      </w:divBdr>
    </w:div>
    <w:div w:id="1386025095">
      <w:bodyDiv w:val="1"/>
      <w:marLeft w:val="0"/>
      <w:marRight w:val="0"/>
      <w:marTop w:val="0"/>
      <w:marBottom w:val="0"/>
      <w:divBdr>
        <w:top w:val="none" w:sz="0" w:space="0" w:color="auto"/>
        <w:left w:val="none" w:sz="0" w:space="0" w:color="auto"/>
        <w:bottom w:val="none" w:sz="0" w:space="0" w:color="auto"/>
        <w:right w:val="none" w:sz="0" w:space="0" w:color="auto"/>
      </w:divBdr>
    </w:div>
    <w:div w:id="1386025465">
      <w:bodyDiv w:val="1"/>
      <w:marLeft w:val="0"/>
      <w:marRight w:val="0"/>
      <w:marTop w:val="0"/>
      <w:marBottom w:val="0"/>
      <w:divBdr>
        <w:top w:val="none" w:sz="0" w:space="0" w:color="auto"/>
        <w:left w:val="none" w:sz="0" w:space="0" w:color="auto"/>
        <w:bottom w:val="none" w:sz="0" w:space="0" w:color="auto"/>
        <w:right w:val="none" w:sz="0" w:space="0" w:color="auto"/>
      </w:divBdr>
    </w:div>
    <w:div w:id="1386098245">
      <w:bodyDiv w:val="1"/>
      <w:marLeft w:val="0"/>
      <w:marRight w:val="0"/>
      <w:marTop w:val="0"/>
      <w:marBottom w:val="0"/>
      <w:divBdr>
        <w:top w:val="none" w:sz="0" w:space="0" w:color="auto"/>
        <w:left w:val="none" w:sz="0" w:space="0" w:color="auto"/>
        <w:bottom w:val="none" w:sz="0" w:space="0" w:color="auto"/>
        <w:right w:val="none" w:sz="0" w:space="0" w:color="auto"/>
      </w:divBdr>
    </w:div>
    <w:div w:id="1386175135">
      <w:bodyDiv w:val="1"/>
      <w:marLeft w:val="0"/>
      <w:marRight w:val="0"/>
      <w:marTop w:val="0"/>
      <w:marBottom w:val="0"/>
      <w:divBdr>
        <w:top w:val="none" w:sz="0" w:space="0" w:color="auto"/>
        <w:left w:val="none" w:sz="0" w:space="0" w:color="auto"/>
        <w:bottom w:val="none" w:sz="0" w:space="0" w:color="auto"/>
        <w:right w:val="none" w:sz="0" w:space="0" w:color="auto"/>
      </w:divBdr>
    </w:div>
    <w:div w:id="1386368572">
      <w:bodyDiv w:val="1"/>
      <w:marLeft w:val="0"/>
      <w:marRight w:val="0"/>
      <w:marTop w:val="0"/>
      <w:marBottom w:val="0"/>
      <w:divBdr>
        <w:top w:val="none" w:sz="0" w:space="0" w:color="auto"/>
        <w:left w:val="none" w:sz="0" w:space="0" w:color="auto"/>
        <w:bottom w:val="none" w:sz="0" w:space="0" w:color="auto"/>
        <w:right w:val="none" w:sz="0" w:space="0" w:color="auto"/>
      </w:divBdr>
    </w:div>
    <w:div w:id="1386369858">
      <w:bodyDiv w:val="1"/>
      <w:marLeft w:val="0"/>
      <w:marRight w:val="0"/>
      <w:marTop w:val="0"/>
      <w:marBottom w:val="0"/>
      <w:divBdr>
        <w:top w:val="none" w:sz="0" w:space="0" w:color="auto"/>
        <w:left w:val="none" w:sz="0" w:space="0" w:color="auto"/>
        <w:bottom w:val="none" w:sz="0" w:space="0" w:color="auto"/>
        <w:right w:val="none" w:sz="0" w:space="0" w:color="auto"/>
      </w:divBdr>
    </w:div>
    <w:div w:id="1386371383">
      <w:bodyDiv w:val="1"/>
      <w:marLeft w:val="0"/>
      <w:marRight w:val="0"/>
      <w:marTop w:val="0"/>
      <w:marBottom w:val="0"/>
      <w:divBdr>
        <w:top w:val="none" w:sz="0" w:space="0" w:color="auto"/>
        <w:left w:val="none" w:sz="0" w:space="0" w:color="auto"/>
        <w:bottom w:val="none" w:sz="0" w:space="0" w:color="auto"/>
        <w:right w:val="none" w:sz="0" w:space="0" w:color="auto"/>
      </w:divBdr>
    </w:div>
    <w:div w:id="1386442840">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6568337">
      <w:bodyDiv w:val="1"/>
      <w:marLeft w:val="0"/>
      <w:marRight w:val="0"/>
      <w:marTop w:val="0"/>
      <w:marBottom w:val="0"/>
      <w:divBdr>
        <w:top w:val="none" w:sz="0" w:space="0" w:color="auto"/>
        <w:left w:val="none" w:sz="0" w:space="0" w:color="auto"/>
        <w:bottom w:val="none" w:sz="0" w:space="0" w:color="auto"/>
        <w:right w:val="none" w:sz="0" w:space="0" w:color="auto"/>
      </w:divBdr>
    </w:div>
    <w:div w:id="1386610868">
      <w:bodyDiv w:val="1"/>
      <w:marLeft w:val="0"/>
      <w:marRight w:val="0"/>
      <w:marTop w:val="0"/>
      <w:marBottom w:val="0"/>
      <w:divBdr>
        <w:top w:val="none" w:sz="0" w:space="0" w:color="auto"/>
        <w:left w:val="none" w:sz="0" w:space="0" w:color="auto"/>
        <w:bottom w:val="none" w:sz="0" w:space="0" w:color="auto"/>
        <w:right w:val="none" w:sz="0" w:space="0" w:color="auto"/>
      </w:divBdr>
    </w:div>
    <w:div w:id="1386635787">
      <w:bodyDiv w:val="1"/>
      <w:marLeft w:val="0"/>
      <w:marRight w:val="0"/>
      <w:marTop w:val="0"/>
      <w:marBottom w:val="0"/>
      <w:divBdr>
        <w:top w:val="none" w:sz="0" w:space="0" w:color="auto"/>
        <w:left w:val="none" w:sz="0" w:space="0" w:color="auto"/>
        <w:bottom w:val="none" w:sz="0" w:space="0" w:color="auto"/>
        <w:right w:val="none" w:sz="0" w:space="0" w:color="auto"/>
      </w:divBdr>
    </w:div>
    <w:div w:id="1386758251">
      <w:bodyDiv w:val="1"/>
      <w:marLeft w:val="0"/>
      <w:marRight w:val="0"/>
      <w:marTop w:val="0"/>
      <w:marBottom w:val="0"/>
      <w:divBdr>
        <w:top w:val="none" w:sz="0" w:space="0" w:color="auto"/>
        <w:left w:val="none" w:sz="0" w:space="0" w:color="auto"/>
        <w:bottom w:val="none" w:sz="0" w:space="0" w:color="auto"/>
        <w:right w:val="none" w:sz="0" w:space="0" w:color="auto"/>
      </w:divBdr>
    </w:div>
    <w:div w:id="1386876314">
      <w:bodyDiv w:val="1"/>
      <w:marLeft w:val="0"/>
      <w:marRight w:val="0"/>
      <w:marTop w:val="0"/>
      <w:marBottom w:val="0"/>
      <w:divBdr>
        <w:top w:val="none" w:sz="0" w:space="0" w:color="auto"/>
        <w:left w:val="none" w:sz="0" w:space="0" w:color="auto"/>
        <w:bottom w:val="none" w:sz="0" w:space="0" w:color="auto"/>
        <w:right w:val="none" w:sz="0" w:space="0" w:color="auto"/>
      </w:divBdr>
    </w:div>
    <w:div w:id="1387029928">
      <w:bodyDiv w:val="1"/>
      <w:marLeft w:val="0"/>
      <w:marRight w:val="0"/>
      <w:marTop w:val="0"/>
      <w:marBottom w:val="0"/>
      <w:divBdr>
        <w:top w:val="none" w:sz="0" w:space="0" w:color="auto"/>
        <w:left w:val="none" w:sz="0" w:space="0" w:color="auto"/>
        <w:bottom w:val="none" w:sz="0" w:space="0" w:color="auto"/>
        <w:right w:val="none" w:sz="0" w:space="0" w:color="auto"/>
      </w:divBdr>
    </w:div>
    <w:div w:id="1387072637">
      <w:bodyDiv w:val="1"/>
      <w:marLeft w:val="0"/>
      <w:marRight w:val="0"/>
      <w:marTop w:val="0"/>
      <w:marBottom w:val="0"/>
      <w:divBdr>
        <w:top w:val="none" w:sz="0" w:space="0" w:color="auto"/>
        <w:left w:val="none" w:sz="0" w:space="0" w:color="auto"/>
        <w:bottom w:val="none" w:sz="0" w:space="0" w:color="auto"/>
        <w:right w:val="none" w:sz="0" w:space="0" w:color="auto"/>
      </w:divBdr>
    </w:div>
    <w:div w:id="1387141889">
      <w:bodyDiv w:val="1"/>
      <w:marLeft w:val="0"/>
      <w:marRight w:val="0"/>
      <w:marTop w:val="0"/>
      <w:marBottom w:val="0"/>
      <w:divBdr>
        <w:top w:val="none" w:sz="0" w:space="0" w:color="auto"/>
        <w:left w:val="none" w:sz="0" w:space="0" w:color="auto"/>
        <w:bottom w:val="none" w:sz="0" w:space="0" w:color="auto"/>
        <w:right w:val="none" w:sz="0" w:space="0" w:color="auto"/>
      </w:divBdr>
    </w:div>
    <w:div w:id="1387266363">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490983">
      <w:bodyDiv w:val="1"/>
      <w:marLeft w:val="0"/>
      <w:marRight w:val="0"/>
      <w:marTop w:val="0"/>
      <w:marBottom w:val="0"/>
      <w:divBdr>
        <w:top w:val="none" w:sz="0" w:space="0" w:color="auto"/>
        <w:left w:val="none" w:sz="0" w:space="0" w:color="auto"/>
        <w:bottom w:val="none" w:sz="0" w:space="0" w:color="auto"/>
        <w:right w:val="none" w:sz="0" w:space="0" w:color="auto"/>
      </w:divBdr>
    </w:div>
    <w:div w:id="1387533440">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7921691">
      <w:bodyDiv w:val="1"/>
      <w:marLeft w:val="0"/>
      <w:marRight w:val="0"/>
      <w:marTop w:val="0"/>
      <w:marBottom w:val="0"/>
      <w:divBdr>
        <w:top w:val="none" w:sz="0" w:space="0" w:color="auto"/>
        <w:left w:val="none" w:sz="0" w:space="0" w:color="auto"/>
        <w:bottom w:val="none" w:sz="0" w:space="0" w:color="auto"/>
        <w:right w:val="none" w:sz="0" w:space="0" w:color="auto"/>
      </w:divBdr>
    </w:div>
    <w:div w:id="1388147693">
      <w:bodyDiv w:val="1"/>
      <w:marLeft w:val="0"/>
      <w:marRight w:val="0"/>
      <w:marTop w:val="0"/>
      <w:marBottom w:val="0"/>
      <w:divBdr>
        <w:top w:val="none" w:sz="0" w:space="0" w:color="auto"/>
        <w:left w:val="none" w:sz="0" w:space="0" w:color="auto"/>
        <w:bottom w:val="none" w:sz="0" w:space="0" w:color="auto"/>
        <w:right w:val="none" w:sz="0" w:space="0" w:color="auto"/>
      </w:divBdr>
    </w:div>
    <w:div w:id="1388258517">
      <w:bodyDiv w:val="1"/>
      <w:marLeft w:val="0"/>
      <w:marRight w:val="0"/>
      <w:marTop w:val="0"/>
      <w:marBottom w:val="0"/>
      <w:divBdr>
        <w:top w:val="none" w:sz="0" w:space="0" w:color="auto"/>
        <w:left w:val="none" w:sz="0" w:space="0" w:color="auto"/>
        <w:bottom w:val="none" w:sz="0" w:space="0" w:color="auto"/>
        <w:right w:val="none" w:sz="0" w:space="0" w:color="auto"/>
      </w:divBdr>
    </w:div>
    <w:div w:id="1388411156">
      <w:bodyDiv w:val="1"/>
      <w:marLeft w:val="0"/>
      <w:marRight w:val="0"/>
      <w:marTop w:val="0"/>
      <w:marBottom w:val="0"/>
      <w:divBdr>
        <w:top w:val="none" w:sz="0" w:space="0" w:color="auto"/>
        <w:left w:val="none" w:sz="0" w:space="0" w:color="auto"/>
        <w:bottom w:val="none" w:sz="0" w:space="0" w:color="auto"/>
        <w:right w:val="none" w:sz="0" w:space="0" w:color="auto"/>
      </w:divBdr>
    </w:div>
    <w:div w:id="1388454191">
      <w:bodyDiv w:val="1"/>
      <w:marLeft w:val="0"/>
      <w:marRight w:val="0"/>
      <w:marTop w:val="0"/>
      <w:marBottom w:val="0"/>
      <w:divBdr>
        <w:top w:val="none" w:sz="0" w:space="0" w:color="auto"/>
        <w:left w:val="none" w:sz="0" w:space="0" w:color="auto"/>
        <w:bottom w:val="none" w:sz="0" w:space="0" w:color="auto"/>
        <w:right w:val="none" w:sz="0" w:space="0" w:color="auto"/>
      </w:divBdr>
    </w:div>
    <w:div w:id="1388456618">
      <w:bodyDiv w:val="1"/>
      <w:marLeft w:val="0"/>
      <w:marRight w:val="0"/>
      <w:marTop w:val="0"/>
      <w:marBottom w:val="0"/>
      <w:divBdr>
        <w:top w:val="none" w:sz="0" w:space="0" w:color="auto"/>
        <w:left w:val="none" w:sz="0" w:space="0" w:color="auto"/>
        <w:bottom w:val="none" w:sz="0" w:space="0" w:color="auto"/>
        <w:right w:val="none" w:sz="0" w:space="0" w:color="auto"/>
      </w:divBdr>
    </w:div>
    <w:div w:id="1388459441">
      <w:bodyDiv w:val="1"/>
      <w:marLeft w:val="0"/>
      <w:marRight w:val="0"/>
      <w:marTop w:val="0"/>
      <w:marBottom w:val="0"/>
      <w:divBdr>
        <w:top w:val="none" w:sz="0" w:space="0" w:color="auto"/>
        <w:left w:val="none" w:sz="0" w:space="0" w:color="auto"/>
        <w:bottom w:val="none" w:sz="0" w:space="0" w:color="auto"/>
        <w:right w:val="none" w:sz="0" w:space="0" w:color="auto"/>
      </w:divBdr>
    </w:div>
    <w:div w:id="1388527717">
      <w:bodyDiv w:val="1"/>
      <w:marLeft w:val="0"/>
      <w:marRight w:val="0"/>
      <w:marTop w:val="0"/>
      <w:marBottom w:val="0"/>
      <w:divBdr>
        <w:top w:val="none" w:sz="0" w:space="0" w:color="auto"/>
        <w:left w:val="none" w:sz="0" w:space="0" w:color="auto"/>
        <w:bottom w:val="none" w:sz="0" w:space="0" w:color="auto"/>
        <w:right w:val="none" w:sz="0" w:space="0" w:color="auto"/>
      </w:divBdr>
    </w:div>
    <w:div w:id="1388601813">
      <w:bodyDiv w:val="1"/>
      <w:marLeft w:val="0"/>
      <w:marRight w:val="0"/>
      <w:marTop w:val="0"/>
      <w:marBottom w:val="0"/>
      <w:divBdr>
        <w:top w:val="none" w:sz="0" w:space="0" w:color="auto"/>
        <w:left w:val="none" w:sz="0" w:space="0" w:color="auto"/>
        <w:bottom w:val="none" w:sz="0" w:space="0" w:color="auto"/>
        <w:right w:val="none" w:sz="0" w:space="0" w:color="auto"/>
      </w:divBdr>
    </w:div>
    <w:div w:id="1388722367">
      <w:bodyDiv w:val="1"/>
      <w:marLeft w:val="0"/>
      <w:marRight w:val="0"/>
      <w:marTop w:val="0"/>
      <w:marBottom w:val="0"/>
      <w:divBdr>
        <w:top w:val="none" w:sz="0" w:space="0" w:color="auto"/>
        <w:left w:val="none" w:sz="0" w:space="0" w:color="auto"/>
        <w:bottom w:val="none" w:sz="0" w:space="0" w:color="auto"/>
        <w:right w:val="none" w:sz="0" w:space="0" w:color="auto"/>
      </w:divBdr>
    </w:div>
    <w:div w:id="1388725208">
      <w:bodyDiv w:val="1"/>
      <w:marLeft w:val="0"/>
      <w:marRight w:val="0"/>
      <w:marTop w:val="0"/>
      <w:marBottom w:val="0"/>
      <w:divBdr>
        <w:top w:val="none" w:sz="0" w:space="0" w:color="auto"/>
        <w:left w:val="none" w:sz="0" w:space="0" w:color="auto"/>
        <w:bottom w:val="none" w:sz="0" w:space="0" w:color="auto"/>
        <w:right w:val="none" w:sz="0" w:space="0" w:color="auto"/>
      </w:divBdr>
    </w:div>
    <w:div w:id="1388800830">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9261730">
      <w:bodyDiv w:val="1"/>
      <w:marLeft w:val="0"/>
      <w:marRight w:val="0"/>
      <w:marTop w:val="0"/>
      <w:marBottom w:val="0"/>
      <w:divBdr>
        <w:top w:val="none" w:sz="0" w:space="0" w:color="auto"/>
        <w:left w:val="none" w:sz="0" w:space="0" w:color="auto"/>
        <w:bottom w:val="none" w:sz="0" w:space="0" w:color="auto"/>
        <w:right w:val="none" w:sz="0" w:space="0" w:color="auto"/>
      </w:divBdr>
    </w:div>
    <w:div w:id="1389300399">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89526675">
      <w:bodyDiv w:val="1"/>
      <w:marLeft w:val="0"/>
      <w:marRight w:val="0"/>
      <w:marTop w:val="0"/>
      <w:marBottom w:val="0"/>
      <w:divBdr>
        <w:top w:val="none" w:sz="0" w:space="0" w:color="auto"/>
        <w:left w:val="none" w:sz="0" w:space="0" w:color="auto"/>
        <w:bottom w:val="none" w:sz="0" w:space="0" w:color="auto"/>
        <w:right w:val="none" w:sz="0" w:space="0" w:color="auto"/>
      </w:divBdr>
    </w:div>
    <w:div w:id="1389567400">
      <w:bodyDiv w:val="1"/>
      <w:marLeft w:val="0"/>
      <w:marRight w:val="0"/>
      <w:marTop w:val="0"/>
      <w:marBottom w:val="0"/>
      <w:divBdr>
        <w:top w:val="none" w:sz="0" w:space="0" w:color="auto"/>
        <w:left w:val="none" w:sz="0" w:space="0" w:color="auto"/>
        <w:bottom w:val="none" w:sz="0" w:space="0" w:color="auto"/>
        <w:right w:val="none" w:sz="0" w:space="0" w:color="auto"/>
      </w:divBdr>
    </w:div>
    <w:div w:id="1389643432">
      <w:bodyDiv w:val="1"/>
      <w:marLeft w:val="0"/>
      <w:marRight w:val="0"/>
      <w:marTop w:val="0"/>
      <w:marBottom w:val="0"/>
      <w:divBdr>
        <w:top w:val="none" w:sz="0" w:space="0" w:color="auto"/>
        <w:left w:val="none" w:sz="0" w:space="0" w:color="auto"/>
        <w:bottom w:val="none" w:sz="0" w:space="0" w:color="auto"/>
        <w:right w:val="none" w:sz="0" w:space="0" w:color="auto"/>
      </w:divBdr>
    </w:div>
    <w:div w:id="1389762240">
      <w:bodyDiv w:val="1"/>
      <w:marLeft w:val="0"/>
      <w:marRight w:val="0"/>
      <w:marTop w:val="0"/>
      <w:marBottom w:val="0"/>
      <w:divBdr>
        <w:top w:val="none" w:sz="0" w:space="0" w:color="auto"/>
        <w:left w:val="none" w:sz="0" w:space="0" w:color="auto"/>
        <w:bottom w:val="none" w:sz="0" w:space="0" w:color="auto"/>
        <w:right w:val="none" w:sz="0" w:space="0" w:color="auto"/>
      </w:divBdr>
    </w:div>
    <w:div w:id="1390036937">
      <w:bodyDiv w:val="1"/>
      <w:marLeft w:val="0"/>
      <w:marRight w:val="0"/>
      <w:marTop w:val="0"/>
      <w:marBottom w:val="0"/>
      <w:divBdr>
        <w:top w:val="none" w:sz="0" w:space="0" w:color="auto"/>
        <w:left w:val="none" w:sz="0" w:space="0" w:color="auto"/>
        <w:bottom w:val="none" w:sz="0" w:space="0" w:color="auto"/>
        <w:right w:val="none" w:sz="0" w:space="0" w:color="auto"/>
      </w:divBdr>
    </w:div>
    <w:div w:id="1390106822">
      <w:bodyDiv w:val="1"/>
      <w:marLeft w:val="0"/>
      <w:marRight w:val="0"/>
      <w:marTop w:val="0"/>
      <w:marBottom w:val="0"/>
      <w:divBdr>
        <w:top w:val="none" w:sz="0" w:space="0" w:color="auto"/>
        <w:left w:val="none" w:sz="0" w:space="0" w:color="auto"/>
        <w:bottom w:val="none" w:sz="0" w:space="0" w:color="auto"/>
        <w:right w:val="none" w:sz="0" w:space="0" w:color="auto"/>
      </w:divBdr>
    </w:div>
    <w:div w:id="1390113972">
      <w:bodyDiv w:val="1"/>
      <w:marLeft w:val="0"/>
      <w:marRight w:val="0"/>
      <w:marTop w:val="0"/>
      <w:marBottom w:val="0"/>
      <w:divBdr>
        <w:top w:val="none" w:sz="0" w:space="0" w:color="auto"/>
        <w:left w:val="none" w:sz="0" w:space="0" w:color="auto"/>
        <w:bottom w:val="none" w:sz="0" w:space="0" w:color="auto"/>
        <w:right w:val="none" w:sz="0" w:space="0" w:color="auto"/>
      </w:divBdr>
    </w:div>
    <w:div w:id="1390300934">
      <w:bodyDiv w:val="1"/>
      <w:marLeft w:val="0"/>
      <w:marRight w:val="0"/>
      <w:marTop w:val="0"/>
      <w:marBottom w:val="0"/>
      <w:divBdr>
        <w:top w:val="none" w:sz="0" w:space="0" w:color="auto"/>
        <w:left w:val="none" w:sz="0" w:space="0" w:color="auto"/>
        <w:bottom w:val="none" w:sz="0" w:space="0" w:color="auto"/>
        <w:right w:val="none" w:sz="0" w:space="0" w:color="auto"/>
      </w:divBdr>
    </w:div>
    <w:div w:id="1390304851">
      <w:bodyDiv w:val="1"/>
      <w:marLeft w:val="0"/>
      <w:marRight w:val="0"/>
      <w:marTop w:val="0"/>
      <w:marBottom w:val="0"/>
      <w:divBdr>
        <w:top w:val="none" w:sz="0" w:space="0" w:color="auto"/>
        <w:left w:val="none" w:sz="0" w:space="0" w:color="auto"/>
        <w:bottom w:val="none" w:sz="0" w:space="0" w:color="auto"/>
        <w:right w:val="none" w:sz="0" w:space="0" w:color="auto"/>
      </w:divBdr>
    </w:div>
    <w:div w:id="1390375934">
      <w:bodyDiv w:val="1"/>
      <w:marLeft w:val="0"/>
      <w:marRight w:val="0"/>
      <w:marTop w:val="0"/>
      <w:marBottom w:val="0"/>
      <w:divBdr>
        <w:top w:val="none" w:sz="0" w:space="0" w:color="auto"/>
        <w:left w:val="none" w:sz="0" w:space="0" w:color="auto"/>
        <w:bottom w:val="none" w:sz="0" w:space="0" w:color="auto"/>
        <w:right w:val="none" w:sz="0" w:space="0" w:color="auto"/>
      </w:divBdr>
    </w:div>
    <w:div w:id="1390491999">
      <w:bodyDiv w:val="1"/>
      <w:marLeft w:val="0"/>
      <w:marRight w:val="0"/>
      <w:marTop w:val="0"/>
      <w:marBottom w:val="0"/>
      <w:divBdr>
        <w:top w:val="none" w:sz="0" w:space="0" w:color="auto"/>
        <w:left w:val="none" w:sz="0" w:space="0" w:color="auto"/>
        <w:bottom w:val="none" w:sz="0" w:space="0" w:color="auto"/>
        <w:right w:val="none" w:sz="0" w:space="0" w:color="auto"/>
      </w:divBdr>
    </w:div>
    <w:div w:id="1390575418">
      <w:bodyDiv w:val="1"/>
      <w:marLeft w:val="0"/>
      <w:marRight w:val="0"/>
      <w:marTop w:val="0"/>
      <w:marBottom w:val="0"/>
      <w:divBdr>
        <w:top w:val="none" w:sz="0" w:space="0" w:color="auto"/>
        <w:left w:val="none" w:sz="0" w:space="0" w:color="auto"/>
        <w:bottom w:val="none" w:sz="0" w:space="0" w:color="auto"/>
        <w:right w:val="none" w:sz="0" w:space="0" w:color="auto"/>
      </w:divBdr>
    </w:div>
    <w:div w:id="1390612864">
      <w:bodyDiv w:val="1"/>
      <w:marLeft w:val="0"/>
      <w:marRight w:val="0"/>
      <w:marTop w:val="0"/>
      <w:marBottom w:val="0"/>
      <w:divBdr>
        <w:top w:val="none" w:sz="0" w:space="0" w:color="auto"/>
        <w:left w:val="none" w:sz="0" w:space="0" w:color="auto"/>
        <w:bottom w:val="none" w:sz="0" w:space="0" w:color="auto"/>
        <w:right w:val="none" w:sz="0" w:space="0" w:color="auto"/>
      </w:divBdr>
    </w:div>
    <w:div w:id="1390884014">
      <w:bodyDiv w:val="1"/>
      <w:marLeft w:val="0"/>
      <w:marRight w:val="0"/>
      <w:marTop w:val="0"/>
      <w:marBottom w:val="0"/>
      <w:divBdr>
        <w:top w:val="none" w:sz="0" w:space="0" w:color="auto"/>
        <w:left w:val="none" w:sz="0" w:space="0" w:color="auto"/>
        <w:bottom w:val="none" w:sz="0" w:space="0" w:color="auto"/>
        <w:right w:val="none" w:sz="0" w:space="0" w:color="auto"/>
      </w:divBdr>
    </w:div>
    <w:div w:id="1391004818">
      <w:bodyDiv w:val="1"/>
      <w:marLeft w:val="0"/>
      <w:marRight w:val="0"/>
      <w:marTop w:val="0"/>
      <w:marBottom w:val="0"/>
      <w:divBdr>
        <w:top w:val="none" w:sz="0" w:space="0" w:color="auto"/>
        <w:left w:val="none" w:sz="0" w:space="0" w:color="auto"/>
        <w:bottom w:val="none" w:sz="0" w:space="0" w:color="auto"/>
        <w:right w:val="none" w:sz="0" w:space="0" w:color="auto"/>
      </w:divBdr>
    </w:div>
    <w:div w:id="1391072482">
      <w:bodyDiv w:val="1"/>
      <w:marLeft w:val="0"/>
      <w:marRight w:val="0"/>
      <w:marTop w:val="0"/>
      <w:marBottom w:val="0"/>
      <w:divBdr>
        <w:top w:val="none" w:sz="0" w:space="0" w:color="auto"/>
        <w:left w:val="none" w:sz="0" w:space="0" w:color="auto"/>
        <w:bottom w:val="none" w:sz="0" w:space="0" w:color="auto"/>
        <w:right w:val="none" w:sz="0" w:space="0" w:color="auto"/>
      </w:divBdr>
    </w:div>
    <w:div w:id="1391072711">
      <w:bodyDiv w:val="1"/>
      <w:marLeft w:val="0"/>
      <w:marRight w:val="0"/>
      <w:marTop w:val="0"/>
      <w:marBottom w:val="0"/>
      <w:divBdr>
        <w:top w:val="none" w:sz="0" w:space="0" w:color="auto"/>
        <w:left w:val="none" w:sz="0" w:space="0" w:color="auto"/>
        <w:bottom w:val="none" w:sz="0" w:space="0" w:color="auto"/>
        <w:right w:val="none" w:sz="0" w:space="0" w:color="auto"/>
      </w:divBdr>
    </w:div>
    <w:div w:id="1391272998">
      <w:bodyDiv w:val="1"/>
      <w:marLeft w:val="0"/>
      <w:marRight w:val="0"/>
      <w:marTop w:val="0"/>
      <w:marBottom w:val="0"/>
      <w:divBdr>
        <w:top w:val="none" w:sz="0" w:space="0" w:color="auto"/>
        <w:left w:val="none" w:sz="0" w:space="0" w:color="auto"/>
        <w:bottom w:val="none" w:sz="0" w:space="0" w:color="auto"/>
        <w:right w:val="none" w:sz="0" w:space="0" w:color="auto"/>
      </w:divBdr>
    </w:div>
    <w:div w:id="1391420201">
      <w:bodyDiv w:val="1"/>
      <w:marLeft w:val="0"/>
      <w:marRight w:val="0"/>
      <w:marTop w:val="0"/>
      <w:marBottom w:val="0"/>
      <w:divBdr>
        <w:top w:val="none" w:sz="0" w:space="0" w:color="auto"/>
        <w:left w:val="none" w:sz="0" w:space="0" w:color="auto"/>
        <w:bottom w:val="none" w:sz="0" w:space="0" w:color="auto"/>
        <w:right w:val="none" w:sz="0" w:space="0" w:color="auto"/>
      </w:divBdr>
    </w:div>
    <w:div w:id="1391539083">
      <w:bodyDiv w:val="1"/>
      <w:marLeft w:val="0"/>
      <w:marRight w:val="0"/>
      <w:marTop w:val="0"/>
      <w:marBottom w:val="0"/>
      <w:divBdr>
        <w:top w:val="none" w:sz="0" w:space="0" w:color="auto"/>
        <w:left w:val="none" w:sz="0" w:space="0" w:color="auto"/>
        <w:bottom w:val="none" w:sz="0" w:space="0" w:color="auto"/>
        <w:right w:val="none" w:sz="0" w:space="0" w:color="auto"/>
      </w:divBdr>
    </w:div>
    <w:div w:id="1391615558">
      <w:bodyDiv w:val="1"/>
      <w:marLeft w:val="0"/>
      <w:marRight w:val="0"/>
      <w:marTop w:val="0"/>
      <w:marBottom w:val="0"/>
      <w:divBdr>
        <w:top w:val="none" w:sz="0" w:space="0" w:color="auto"/>
        <w:left w:val="none" w:sz="0" w:space="0" w:color="auto"/>
        <w:bottom w:val="none" w:sz="0" w:space="0" w:color="auto"/>
        <w:right w:val="none" w:sz="0" w:space="0" w:color="auto"/>
      </w:divBdr>
    </w:div>
    <w:div w:id="1391688515">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1804348">
      <w:bodyDiv w:val="1"/>
      <w:marLeft w:val="0"/>
      <w:marRight w:val="0"/>
      <w:marTop w:val="0"/>
      <w:marBottom w:val="0"/>
      <w:divBdr>
        <w:top w:val="none" w:sz="0" w:space="0" w:color="auto"/>
        <w:left w:val="none" w:sz="0" w:space="0" w:color="auto"/>
        <w:bottom w:val="none" w:sz="0" w:space="0" w:color="auto"/>
        <w:right w:val="none" w:sz="0" w:space="0" w:color="auto"/>
      </w:divBdr>
    </w:div>
    <w:div w:id="1391882268">
      <w:bodyDiv w:val="1"/>
      <w:marLeft w:val="0"/>
      <w:marRight w:val="0"/>
      <w:marTop w:val="0"/>
      <w:marBottom w:val="0"/>
      <w:divBdr>
        <w:top w:val="none" w:sz="0" w:space="0" w:color="auto"/>
        <w:left w:val="none" w:sz="0" w:space="0" w:color="auto"/>
        <w:bottom w:val="none" w:sz="0" w:space="0" w:color="auto"/>
        <w:right w:val="none" w:sz="0" w:space="0" w:color="auto"/>
      </w:divBdr>
    </w:div>
    <w:div w:id="1391885388">
      <w:bodyDiv w:val="1"/>
      <w:marLeft w:val="0"/>
      <w:marRight w:val="0"/>
      <w:marTop w:val="0"/>
      <w:marBottom w:val="0"/>
      <w:divBdr>
        <w:top w:val="none" w:sz="0" w:space="0" w:color="auto"/>
        <w:left w:val="none" w:sz="0" w:space="0" w:color="auto"/>
        <w:bottom w:val="none" w:sz="0" w:space="0" w:color="auto"/>
        <w:right w:val="none" w:sz="0" w:space="0" w:color="auto"/>
      </w:divBdr>
    </w:div>
    <w:div w:id="1391997222">
      <w:bodyDiv w:val="1"/>
      <w:marLeft w:val="0"/>
      <w:marRight w:val="0"/>
      <w:marTop w:val="0"/>
      <w:marBottom w:val="0"/>
      <w:divBdr>
        <w:top w:val="none" w:sz="0" w:space="0" w:color="auto"/>
        <w:left w:val="none" w:sz="0" w:space="0" w:color="auto"/>
        <w:bottom w:val="none" w:sz="0" w:space="0" w:color="auto"/>
        <w:right w:val="none" w:sz="0" w:space="0" w:color="auto"/>
      </w:divBdr>
    </w:div>
    <w:div w:id="1392002087">
      <w:bodyDiv w:val="1"/>
      <w:marLeft w:val="0"/>
      <w:marRight w:val="0"/>
      <w:marTop w:val="0"/>
      <w:marBottom w:val="0"/>
      <w:divBdr>
        <w:top w:val="none" w:sz="0" w:space="0" w:color="auto"/>
        <w:left w:val="none" w:sz="0" w:space="0" w:color="auto"/>
        <w:bottom w:val="none" w:sz="0" w:space="0" w:color="auto"/>
        <w:right w:val="none" w:sz="0" w:space="0" w:color="auto"/>
      </w:divBdr>
    </w:div>
    <w:div w:id="1392073627">
      <w:bodyDiv w:val="1"/>
      <w:marLeft w:val="0"/>
      <w:marRight w:val="0"/>
      <w:marTop w:val="0"/>
      <w:marBottom w:val="0"/>
      <w:divBdr>
        <w:top w:val="none" w:sz="0" w:space="0" w:color="auto"/>
        <w:left w:val="none" w:sz="0" w:space="0" w:color="auto"/>
        <w:bottom w:val="none" w:sz="0" w:space="0" w:color="auto"/>
        <w:right w:val="none" w:sz="0" w:space="0" w:color="auto"/>
      </w:divBdr>
    </w:div>
    <w:div w:id="1392389484">
      <w:bodyDiv w:val="1"/>
      <w:marLeft w:val="0"/>
      <w:marRight w:val="0"/>
      <w:marTop w:val="0"/>
      <w:marBottom w:val="0"/>
      <w:divBdr>
        <w:top w:val="none" w:sz="0" w:space="0" w:color="auto"/>
        <w:left w:val="none" w:sz="0" w:space="0" w:color="auto"/>
        <w:bottom w:val="none" w:sz="0" w:space="0" w:color="auto"/>
        <w:right w:val="none" w:sz="0" w:space="0" w:color="auto"/>
      </w:divBdr>
    </w:div>
    <w:div w:id="1392462990">
      <w:bodyDiv w:val="1"/>
      <w:marLeft w:val="0"/>
      <w:marRight w:val="0"/>
      <w:marTop w:val="0"/>
      <w:marBottom w:val="0"/>
      <w:divBdr>
        <w:top w:val="none" w:sz="0" w:space="0" w:color="auto"/>
        <w:left w:val="none" w:sz="0" w:space="0" w:color="auto"/>
        <w:bottom w:val="none" w:sz="0" w:space="0" w:color="auto"/>
        <w:right w:val="none" w:sz="0" w:space="0" w:color="auto"/>
      </w:divBdr>
    </w:div>
    <w:div w:id="1392539573">
      <w:bodyDiv w:val="1"/>
      <w:marLeft w:val="0"/>
      <w:marRight w:val="0"/>
      <w:marTop w:val="0"/>
      <w:marBottom w:val="0"/>
      <w:divBdr>
        <w:top w:val="none" w:sz="0" w:space="0" w:color="auto"/>
        <w:left w:val="none" w:sz="0" w:space="0" w:color="auto"/>
        <w:bottom w:val="none" w:sz="0" w:space="0" w:color="auto"/>
        <w:right w:val="none" w:sz="0" w:space="0" w:color="auto"/>
      </w:divBdr>
    </w:div>
    <w:div w:id="1392581087">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2927341">
      <w:bodyDiv w:val="1"/>
      <w:marLeft w:val="0"/>
      <w:marRight w:val="0"/>
      <w:marTop w:val="0"/>
      <w:marBottom w:val="0"/>
      <w:divBdr>
        <w:top w:val="none" w:sz="0" w:space="0" w:color="auto"/>
        <w:left w:val="none" w:sz="0" w:space="0" w:color="auto"/>
        <w:bottom w:val="none" w:sz="0" w:space="0" w:color="auto"/>
        <w:right w:val="none" w:sz="0" w:space="0" w:color="auto"/>
      </w:divBdr>
    </w:div>
    <w:div w:id="1393039289">
      <w:bodyDiv w:val="1"/>
      <w:marLeft w:val="0"/>
      <w:marRight w:val="0"/>
      <w:marTop w:val="0"/>
      <w:marBottom w:val="0"/>
      <w:divBdr>
        <w:top w:val="none" w:sz="0" w:space="0" w:color="auto"/>
        <w:left w:val="none" w:sz="0" w:space="0" w:color="auto"/>
        <w:bottom w:val="none" w:sz="0" w:space="0" w:color="auto"/>
        <w:right w:val="none" w:sz="0" w:space="0" w:color="auto"/>
      </w:divBdr>
    </w:div>
    <w:div w:id="1393044050">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230849">
      <w:bodyDiv w:val="1"/>
      <w:marLeft w:val="0"/>
      <w:marRight w:val="0"/>
      <w:marTop w:val="0"/>
      <w:marBottom w:val="0"/>
      <w:divBdr>
        <w:top w:val="none" w:sz="0" w:space="0" w:color="auto"/>
        <w:left w:val="none" w:sz="0" w:space="0" w:color="auto"/>
        <w:bottom w:val="none" w:sz="0" w:space="0" w:color="auto"/>
        <w:right w:val="none" w:sz="0" w:space="0" w:color="auto"/>
      </w:divBdr>
    </w:div>
    <w:div w:id="1393231297">
      <w:bodyDiv w:val="1"/>
      <w:marLeft w:val="0"/>
      <w:marRight w:val="0"/>
      <w:marTop w:val="0"/>
      <w:marBottom w:val="0"/>
      <w:divBdr>
        <w:top w:val="none" w:sz="0" w:space="0" w:color="auto"/>
        <w:left w:val="none" w:sz="0" w:space="0" w:color="auto"/>
        <w:bottom w:val="none" w:sz="0" w:space="0" w:color="auto"/>
        <w:right w:val="none" w:sz="0" w:space="0" w:color="auto"/>
      </w:divBdr>
    </w:div>
    <w:div w:id="1393430941">
      <w:bodyDiv w:val="1"/>
      <w:marLeft w:val="0"/>
      <w:marRight w:val="0"/>
      <w:marTop w:val="0"/>
      <w:marBottom w:val="0"/>
      <w:divBdr>
        <w:top w:val="none" w:sz="0" w:space="0" w:color="auto"/>
        <w:left w:val="none" w:sz="0" w:space="0" w:color="auto"/>
        <w:bottom w:val="none" w:sz="0" w:space="0" w:color="auto"/>
        <w:right w:val="none" w:sz="0" w:space="0" w:color="auto"/>
      </w:divBdr>
    </w:div>
    <w:div w:id="1393574719">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3694570">
      <w:bodyDiv w:val="1"/>
      <w:marLeft w:val="0"/>
      <w:marRight w:val="0"/>
      <w:marTop w:val="0"/>
      <w:marBottom w:val="0"/>
      <w:divBdr>
        <w:top w:val="none" w:sz="0" w:space="0" w:color="auto"/>
        <w:left w:val="none" w:sz="0" w:space="0" w:color="auto"/>
        <w:bottom w:val="none" w:sz="0" w:space="0" w:color="auto"/>
        <w:right w:val="none" w:sz="0" w:space="0" w:color="auto"/>
      </w:divBdr>
    </w:div>
    <w:div w:id="1394085248">
      <w:bodyDiv w:val="1"/>
      <w:marLeft w:val="0"/>
      <w:marRight w:val="0"/>
      <w:marTop w:val="0"/>
      <w:marBottom w:val="0"/>
      <w:divBdr>
        <w:top w:val="none" w:sz="0" w:space="0" w:color="auto"/>
        <w:left w:val="none" w:sz="0" w:space="0" w:color="auto"/>
        <w:bottom w:val="none" w:sz="0" w:space="0" w:color="auto"/>
        <w:right w:val="none" w:sz="0" w:space="0" w:color="auto"/>
      </w:divBdr>
    </w:div>
    <w:div w:id="1394158802">
      <w:bodyDiv w:val="1"/>
      <w:marLeft w:val="0"/>
      <w:marRight w:val="0"/>
      <w:marTop w:val="0"/>
      <w:marBottom w:val="0"/>
      <w:divBdr>
        <w:top w:val="none" w:sz="0" w:space="0" w:color="auto"/>
        <w:left w:val="none" w:sz="0" w:space="0" w:color="auto"/>
        <w:bottom w:val="none" w:sz="0" w:space="0" w:color="auto"/>
        <w:right w:val="none" w:sz="0" w:space="0" w:color="auto"/>
      </w:divBdr>
    </w:div>
    <w:div w:id="1394162114">
      <w:bodyDiv w:val="1"/>
      <w:marLeft w:val="0"/>
      <w:marRight w:val="0"/>
      <w:marTop w:val="0"/>
      <w:marBottom w:val="0"/>
      <w:divBdr>
        <w:top w:val="none" w:sz="0" w:space="0" w:color="auto"/>
        <w:left w:val="none" w:sz="0" w:space="0" w:color="auto"/>
        <w:bottom w:val="none" w:sz="0" w:space="0" w:color="auto"/>
        <w:right w:val="none" w:sz="0" w:space="0" w:color="auto"/>
      </w:divBdr>
    </w:div>
    <w:div w:id="1394278502">
      <w:bodyDiv w:val="1"/>
      <w:marLeft w:val="0"/>
      <w:marRight w:val="0"/>
      <w:marTop w:val="0"/>
      <w:marBottom w:val="0"/>
      <w:divBdr>
        <w:top w:val="none" w:sz="0" w:space="0" w:color="auto"/>
        <w:left w:val="none" w:sz="0" w:space="0" w:color="auto"/>
        <w:bottom w:val="none" w:sz="0" w:space="0" w:color="auto"/>
        <w:right w:val="none" w:sz="0" w:space="0" w:color="auto"/>
      </w:divBdr>
    </w:div>
    <w:div w:id="1394347765">
      <w:bodyDiv w:val="1"/>
      <w:marLeft w:val="0"/>
      <w:marRight w:val="0"/>
      <w:marTop w:val="0"/>
      <w:marBottom w:val="0"/>
      <w:divBdr>
        <w:top w:val="none" w:sz="0" w:space="0" w:color="auto"/>
        <w:left w:val="none" w:sz="0" w:space="0" w:color="auto"/>
        <w:bottom w:val="none" w:sz="0" w:space="0" w:color="auto"/>
        <w:right w:val="none" w:sz="0" w:space="0" w:color="auto"/>
      </w:divBdr>
    </w:div>
    <w:div w:id="1394354387">
      <w:bodyDiv w:val="1"/>
      <w:marLeft w:val="0"/>
      <w:marRight w:val="0"/>
      <w:marTop w:val="0"/>
      <w:marBottom w:val="0"/>
      <w:divBdr>
        <w:top w:val="none" w:sz="0" w:space="0" w:color="auto"/>
        <w:left w:val="none" w:sz="0" w:space="0" w:color="auto"/>
        <w:bottom w:val="none" w:sz="0" w:space="0" w:color="auto"/>
        <w:right w:val="none" w:sz="0" w:space="0" w:color="auto"/>
      </w:divBdr>
    </w:div>
    <w:div w:id="1394500413">
      <w:bodyDiv w:val="1"/>
      <w:marLeft w:val="0"/>
      <w:marRight w:val="0"/>
      <w:marTop w:val="0"/>
      <w:marBottom w:val="0"/>
      <w:divBdr>
        <w:top w:val="none" w:sz="0" w:space="0" w:color="auto"/>
        <w:left w:val="none" w:sz="0" w:space="0" w:color="auto"/>
        <w:bottom w:val="none" w:sz="0" w:space="0" w:color="auto"/>
        <w:right w:val="none" w:sz="0" w:space="0" w:color="auto"/>
      </w:divBdr>
    </w:div>
    <w:div w:id="1394619433">
      <w:bodyDiv w:val="1"/>
      <w:marLeft w:val="0"/>
      <w:marRight w:val="0"/>
      <w:marTop w:val="0"/>
      <w:marBottom w:val="0"/>
      <w:divBdr>
        <w:top w:val="none" w:sz="0" w:space="0" w:color="auto"/>
        <w:left w:val="none" w:sz="0" w:space="0" w:color="auto"/>
        <w:bottom w:val="none" w:sz="0" w:space="0" w:color="auto"/>
        <w:right w:val="none" w:sz="0" w:space="0" w:color="auto"/>
      </w:divBdr>
    </w:div>
    <w:div w:id="1394697549">
      <w:bodyDiv w:val="1"/>
      <w:marLeft w:val="0"/>
      <w:marRight w:val="0"/>
      <w:marTop w:val="0"/>
      <w:marBottom w:val="0"/>
      <w:divBdr>
        <w:top w:val="none" w:sz="0" w:space="0" w:color="auto"/>
        <w:left w:val="none" w:sz="0" w:space="0" w:color="auto"/>
        <w:bottom w:val="none" w:sz="0" w:space="0" w:color="auto"/>
        <w:right w:val="none" w:sz="0" w:space="0" w:color="auto"/>
      </w:divBdr>
    </w:div>
    <w:div w:id="1394769077">
      <w:bodyDiv w:val="1"/>
      <w:marLeft w:val="0"/>
      <w:marRight w:val="0"/>
      <w:marTop w:val="0"/>
      <w:marBottom w:val="0"/>
      <w:divBdr>
        <w:top w:val="none" w:sz="0" w:space="0" w:color="auto"/>
        <w:left w:val="none" w:sz="0" w:space="0" w:color="auto"/>
        <w:bottom w:val="none" w:sz="0" w:space="0" w:color="auto"/>
        <w:right w:val="none" w:sz="0" w:space="0" w:color="auto"/>
      </w:divBdr>
    </w:div>
    <w:div w:id="1394885077">
      <w:bodyDiv w:val="1"/>
      <w:marLeft w:val="0"/>
      <w:marRight w:val="0"/>
      <w:marTop w:val="0"/>
      <w:marBottom w:val="0"/>
      <w:divBdr>
        <w:top w:val="none" w:sz="0" w:space="0" w:color="auto"/>
        <w:left w:val="none" w:sz="0" w:space="0" w:color="auto"/>
        <w:bottom w:val="none" w:sz="0" w:space="0" w:color="auto"/>
        <w:right w:val="none" w:sz="0" w:space="0" w:color="auto"/>
      </w:divBdr>
    </w:div>
    <w:div w:id="1394889163">
      <w:bodyDiv w:val="1"/>
      <w:marLeft w:val="0"/>
      <w:marRight w:val="0"/>
      <w:marTop w:val="0"/>
      <w:marBottom w:val="0"/>
      <w:divBdr>
        <w:top w:val="none" w:sz="0" w:space="0" w:color="auto"/>
        <w:left w:val="none" w:sz="0" w:space="0" w:color="auto"/>
        <w:bottom w:val="none" w:sz="0" w:space="0" w:color="auto"/>
        <w:right w:val="none" w:sz="0" w:space="0" w:color="auto"/>
      </w:divBdr>
    </w:div>
    <w:div w:id="1395162396">
      <w:bodyDiv w:val="1"/>
      <w:marLeft w:val="0"/>
      <w:marRight w:val="0"/>
      <w:marTop w:val="0"/>
      <w:marBottom w:val="0"/>
      <w:divBdr>
        <w:top w:val="none" w:sz="0" w:space="0" w:color="auto"/>
        <w:left w:val="none" w:sz="0" w:space="0" w:color="auto"/>
        <w:bottom w:val="none" w:sz="0" w:space="0" w:color="auto"/>
        <w:right w:val="none" w:sz="0" w:space="0" w:color="auto"/>
      </w:divBdr>
    </w:div>
    <w:div w:id="1395271445">
      <w:bodyDiv w:val="1"/>
      <w:marLeft w:val="0"/>
      <w:marRight w:val="0"/>
      <w:marTop w:val="0"/>
      <w:marBottom w:val="0"/>
      <w:divBdr>
        <w:top w:val="none" w:sz="0" w:space="0" w:color="auto"/>
        <w:left w:val="none" w:sz="0" w:space="0" w:color="auto"/>
        <w:bottom w:val="none" w:sz="0" w:space="0" w:color="auto"/>
        <w:right w:val="none" w:sz="0" w:space="0" w:color="auto"/>
      </w:divBdr>
    </w:div>
    <w:div w:id="1395356145">
      <w:bodyDiv w:val="1"/>
      <w:marLeft w:val="0"/>
      <w:marRight w:val="0"/>
      <w:marTop w:val="0"/>
      <w:marBottom w:val="0"/>
      <w:divBdr>
        <w:top w:val="none" w:sz="0" w:space="0" w:color="auto"/>
        <w:left w:val="none" w:sz="0" w:space="0" w:color="auto"/>
        <w:bottom w:val="none" w:sz="0" w:space="0" w:color="auto"/>
        <w:right w:val="none" w:sz="0" w:space="0" w:color="auto"/>
      </w:divBdr>
    </w:div>
    <w:div w:id="1395465812">
      <w:bodyDiv w:val="1"/>
      <w:marLeft w:val="0"/>
      <w:marRight w:val="0"/>
      <w:marTop w:val="0"/>
      <w:marBottom w:val="0"/>
      <w:divBdr>
        <w:top w:val="none" w:sz="0" w:space="0" w:color="auto"/>
        <w:left w:val="none" w:sz="0" w:space="0" w:color="auto"/>
        <w:bottom w:val="none" w:sz="0" w:space="0" w:color="auto"/>
        <w:right w:val="none" w:sz="0" w:space="0" w:color="auto"/>
      </w:divBdr>
    </w:div>
    <w:div w:id="1395470064">
      <w:bodyDiv w:val="1"/>
      <w:marLeft w:val="0"/>
      <w:marRight w:val="0"/>
      <w:marTop w:val="0"/>
      <w:marBottom w:val="0"/>
      <w:divBdr>
        <w:top w:val="none" w:sz="0" w:space="0" w:color="auto"/>
        <w:left w:val="none" w:sz="0" w:space="0" w:color="auto"/>
        <w:bottom w:val="none" w:sz="0" w:space="0" w:color="auto"/>
        <w:right w:val="none" w:sz="0" w:space="0" w:color="auto"/>
      </w:divBdr>
    </w:div>
    <w:div w:id="1395546428">
      <w:bodyDiv w:val="1"/>
      <w:marLeft w:val="0"/>
      <w:marRight w:val="0"/>
      <w:marTop w:val="0"/>
      <w:marBottom w:val="0"/>
      <w:divBdr>
        <w:top w:val="none" w:sz="0" w:space="0" w:color="auto"/>
        <w:left w:val="none" w:sz="0" w:space="0" w:color="auto"/>
        <w:bottom w:val="none" w:sz="0" w:space="0" w:color="auto"/>
        <w:right w:val="none" w:sz="0" w:space="0" w:color="auto"/>
      </w:divBdr>
    </w:div>
    <w:div w:id="1395810511">
      <w:bodyDiv w:val="1"/>
      <w:marLeft w:val="0"/>
      <w:marRight w:val="0"/>
      <w:marTop w:val="0"/>
      <w:marBottom w:val="0"/>
      <w:divBdr>
        <w:top w:val="none" w:sz="0" w:space="0" w:color="auto"/>
        <w:left w:val="none" w:sz="0" w:space="0" w:color="auto"/>
        <w:bottom w:val="none" w:sz="0" w:space="0" w:color="auto"/>
        <w:right w:val="none" w:sz="0" w:space="0" w:color="auto"/>
      </w:divBdr>
    </w:div>
    <w:div w:id="1395858908">
      <w:bodyDiv w:val="1"/>
      <w:marLeft w:val="0"/>
      <w:marRight w:val="0"/>
      <w:marTop w:val="0"/>
      <w:marBottom w:val="0"/>
      <w:divBdr>
        <w:top w:val="none" w:sz="0" w:space="0" w:color="auto"/>
        <w:left w:val="none" w:sz="0" w:space="0" w:color="auto"/>
        <w:bottom w:val="none" w:sz="0" w:space="0" w:color="auto"/>
        <w:right w:val="none" w:sz="0" w:space="0" w:color="auto"/>
      </w:divBdr>
    </w:div>
    <w:div w:id="1396201747">
      <w:bodyDiv w:val="1"/>
      <w:marLeft w:val="0"/>
      <w:marRight w:val="0"/>
      <w:marTop w:val="0"/>
      <w:marBottom w:val="0"/>
      <w:divBdr>
        <w:top w:val="none" w:sz="0" w:space="0" w:color="auto"/>
        <w:left w:val="none" w:sz="0" w:space="0" w:color="auto"/>
        <w:bottom w:val="none" w:sz="0" w:space="0" w:color="auto"/>
        <w:right w:val="none" w:sz="0" w:space="0" w:color="auto"/>
      </w:divBdr>
    </w:div>
    <w:div w:id="1396246654">
      <w:bodyDiv w:val="1"/>
      <w:marLeft w:val="0"/>
      <w:marRight w:val="0"/>
      <w:marTop w:val="0"/>
      <w:marBottom w:val="0"/>
      <w:divBdr>
        <w:top w:val="none" w:sz="0" w:space="0" w:color="auto"/>
        <w:left w:val="none" w:sz="0" w:space="0" w:color="auto"/>
        <w:bottom w:val="none" w:sz="0" w:space="0" w:color="auto"/>
        <w:right w:val="none" w:sz="0" w:space="0" w:color="auto"/>
      </w:divBdr>
    </w:div>
    <w:div w:id="1396397194">
      <w:bodyDiv w:val="1"/>
      <w:marLeft w:val="0"/>
      <w:marRight w:val="0"/>
      <w:marTop w:val="0"/>
      <w:marBottom w:val="0"/>
      <w:divBdr>
        <w:top w:val="none" w:sz="0" w:space="0" w:color="auto"/>
        <w:left w:val="none" w:sz="0" w:space="0" w:color="auto"/>
        <w:bottom w:val="none" w:sz="0" w:space="0" w:color="auto"/>
        <w:right w:val="none" w:sz="0" w:space="0" w:color="auto"/>
      </w:divBdr>
    </w:div>
    <w:div w:id="1396591362">
      <w:bodyDiv w:val="1"/>
      <w:marLeft w:val="0"/>
      <w:marRight w:val="0"/>
      <w:marTop w:val="0"/>
      <w:marBottom w:val="0"/>
      <w:divBdr>
        <w:top w:val="none" w:sz="0" w:space="0" w:color="auto"/>
        <w:left w:val="none" w:sz="0" w:space="0" w:color="auto"/>
        <w:bottom w:val="none" w:sz="0" w:space="0" w:color="auto"/>
        <w:right w:val="none" w:sz="0" w:space="0" w:color="auto"/>
      </w:divBdr>
    </w:div>
    <w:div w:id="1396705653">
      <w:bodyDiv w:val="1"/>
      <w:marLeft w:val="0"/>
      <w:marRight w:val="0"/>
      <w:marTop w:val="0"/>
      <w:marBottom w:val="0"/>
      <w:divBdr>
        <w:top w:val="none" w:sz="0" w:space="0" w:color="auto"/>
        <w:left w:val="none" w:sz="0" w:space="0" w:color="auto"/>
        <w:bottom w:val="none" w:sz="0" w:space="0" w:color="auto"/>
        <w:right w:val="none" w:sz="0" w:space="0" w:color="auto"/>
      </w:divBdr>
    </w:div>
    <w:div w:id="1396929690">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239525">
      <w:bodyDiv w:val="1"/>
      <w:marLeft w:val="0"/>
      <w:marRight w:val="0"/>
      <w:marTop w:val="0"/>
      <w:marBottom w:val="0"/>
      <w:divBdr>
        <w:top w:val="none" w:sz="0" w:space="0" w:color="auto"/>
        <w:left w:val="none" w:sz="0" w:space="0" w:color="auto"/>
        <w:bottom w:val="none" w:sz="0" w:space="0" w:color="auto"/>
        <w:right w:val="none" w:sz="0" w:space="0" w:color="auto"/>
      </w:divBdr>
    </w:div>
    <w:div w:id="1397312634">
      <w:bodyDiv w:val="1"/>
      <w:marLeft w:val="0"/>
      <w:marRight w:val="0"/>
      <w:marTop w:val="0"/>
      <w:marBottom w:val="0"/>
      <w:divBdr>
        <w:top w:val="none" w:sz="0" w:space="0" w:color="auto"/>
        <w:left w:val="none" w:sz="0" w:space="0" w:color="auto"/>
        <w:bottom w:val="none" w:sz="0" w:space="0" w:color="auto"/>
        <w:right w:val="none" w:sz="0" w:space="0" w:color="auto"/>
      </w:divBdr>
    </w:div>
    <w:div w:id="1397430969">
      <w:bodyDiv w:val="1"/>
      <w:marLeft w:val="0"/>
      <w:marRight w:val="0"/>
      <w:marTop w:val="0"/>
      <w:marBottom w:val="0"/>
      <w:divBdr>
        <w:top w:val="none" w:sz="0" w:space="0" w:color="auto"/>
        <w:left w:val="none" w:sz="0" w:space="0" w:color="auto"/>
        <w:bottom w:val="none" w:sz="0" w:space="0" w:color="auto"/>
        <w:right w:val="none" w:sz="0" w:space="0" w:color="auto"/>
      </w:divBdr>
    </w:div>
    <w:div w:id="1397436070">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581190">
      <w:bodyDiv w:val="1"/>
      <w:marLeft w:val="0"/>
      <w:marRight w:val="0"/>
      <w:marTop w:val="0"/>
      <w:marBottom w:val="0"/>
      <w:divBdr>
        <w:top w:val="none" w:sz="0" w:space="0" w:color="auto"/>
        <w:left w:val="none" w:sz="0" w:space="0" w:color="auto"/>
        <w:bottom w:val="none" w:sz="0" w:space="0" w:color="auto"/>
        <w:right w:val="none" w:sz="0" w:space="0" w:color="auto"/>
      </w:divBdr>
    </w:div>
    <w:div w:id="1397583222">
      <w:bodyDiv w:val="1"/>
      <w:marLeft w:val="0"/>
      <w:marRight w:val="0"/>
      <w:marTop w:val="0"/>
      <w:marBottom w:val="0"/>
      <w:divBdr>
        <w:top w:val="none" w:sz="0" w:space="0" w:color="auto"/>
        <w:left w:val="none" w:sz="0" w:space="0" w:color="auto"/>
        <w:bottom w:val="none" w:sz="0" w:space="0" w:color="auto"/>
        <w:right w:val="none" w:sz="0" w:space="0" w:color="auto"/>
      </w:divBdr>
    </w:div>
    <w:div w:id="1397625604">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7975367">
      <w:bodyDiv w:val="1"/>
      <w:marLeft w:val="0"/>
      <w:marRight w:val="0"/>
      <w:marTop w:val="0"/>
      <w:marBottom w:val="0"/>
      <w:divBdr>
        <w:top w:val="none" w:sz="0" w:space="0" w:color="auto"/>
        <w:left w:val="none" w:sz="0" w:space="0" w:color="auto"/>
        <w:bottom w:val="none" w:sz="0" w:space="0" w:color="auto"/>
        <w:right w:val="none" w:sz="0" w:space="0" w:color="auto"/>
      </w:divBdr>
    </w:div>
    <w:div w:id="1398044189">
      <w:bodyDiv w:val="1"/>
      <w:marLeft w:val="0"/>
      <w:marRight w:val="0"/>
      <w:marTop w:val="0"/>
      <w:marBottom w:val="0"/>
      <w:divBdr>
        <w:top w:val="none" w:sz="0" w:space="0" w:color="auto"/>
        <w:left w:val="none" w:sz="0" w:space="0" w:color="auto"/>
        <w:bottom w:val="none" w:sz="0" w:space="0" w:color="auto"/>
        <w:right w:val="none" w:sz="0" w:space="0" w:color="auto"/>
      </w:divBdr>
    </w:div>
    <w:div w:id="1398161516">
      <w:bodyDiv w:val="1"/>
      <w:marLeft w:val="0"/>
      <w:marRight w:val="0"/>
      <w:marTop w:val="0"/>
      <w:marBottom w:val="0"/>
      <w:divBdr>
        <w:top w:val="none" w:sz="0" w:space="0" w:color="auto"/>
        <w:left w:val="none" w:sz="0" w:space="0" w:color="auto"/>
        <w:bottom w:val="none" w:sz="0" w:space="0" w:color="auto"/>
        <w:right w:val="none" w:sz="0" w:space="0" w:color="auto"/>
      </w:divBdr>
    </w:div>
    <w:div w:id="1398358104">
      <w:bodyDiv w:val="1"/>
      <w:marLeft w:val="0"/>
      <w:marRight w:val="0"/>
      <w:marTop w:val="0"/>
      <w:marBottom w:val="0"/>
      <w:divBdr>
        <w:top w:val="none" w:sz="0" w:space="0" w:color="auto"/>
        <w:left w:val="none" w:sz="0" w:space="0" w:color="auto"/>
        <w:bottom w:val="none" w:sz="0" w:space="0" w:color="auto"/>
        <w:right w:val="none" w:sz="0" w:space="0" w:color="auto"/>
      </w:divBdr>
    </w:div>
    <w:div w:id="139847329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8670762">
      <w:bodyDiv w:val="1"/>
      <w:marLeft w:val="0"/>
      <w:marRight w:val="0"/>
      <w:marTop w:val="0"/>
      <w:marBottom w:val="0"/>
      <w:divBdr>
        <w:top w:val="none" w:sz="0" w:space="0" w:color="auto"/>
        <w:left w:val="none" w:sz="0" w:space="0" w:color="auto"/>
        <w:bottom w:val="none" w:sz="0" w:space="0" w:color="auto"/>
        <w:right w:val="none" w:sz="0" w:space="0" w:color="auto"/>
      </w:divBdr>
    </w:div>
    <w:div w:id="1398744120">
      <w:bodyDiv w:val="1"/>
      <w:marLeft w:val="0"/>
      <w:marRight w:val="0"/>
      <w:marTop w:val="0"/>
      <w:marBottom w:val="0"/>
      <w:divBdr>
        <w:top w:val="none" w:sz="0" w:space="0" w:color="auto"/>
        <w:left w:val="none" w:sz="0" w:space="0" w:color="auto"/>
        <w:bottom w:val="none" w:sz="0" w:space="0" w:color="auto"/>
        <w:right w:val="none" w:sz="0" w:space="0" w:color="auto"/>
      </w:divBdr>
    </w:div>
    <w:div w:id="1398825603">
      <w:bodyDiv w:val="1"/>
      <w:marLeft w:val="0"/>
      <w:marRight w:val="0"/>
      <w:marTop w:val="0"/>
      <w:marBottom w:val="0"/>
      <w:divBdr>
        <w:top w:val="none" w:sz="0" w:space="0" w:color="auto"/>
        <w:left w:val="none" w:sz="0" w:space="0" w:color="auto"/>
        <w:bottom w:val="none" w:sz="0" w:space="0" w:color="auto"/>
        <w:right w:val="none" w:sz="0" w:space="0" w:color="auto"/>
      </w:divBdr>
    </w:div>
    <w:div w:id="1398939122">
      <w:bodyDiv w:val="1"/>
      <w:marLeft w:val="0"/>
      <w:marRight w:val="0"/>
      <w:marTop w:val="0"/>
      <w:marBottom w:val="0"/>
      <w:divBdr>
        <w:top w:val="none" w:sz="0" w:space="0" w:color="auto"/>
        <w:left w:val="none" w:sz="0" w:space="0" w:color="auto"/>
        <w:bottom w:val="none" w:sz="0" w:space="0" w:color="auto"/>
        <w:right w:val="none" w:sz="0" w:space="0" w:color="auto"/>
      </w:divBdr>
    </w:div>
    <w:div w:id="1399088589">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285868">
      <w:bodyDiv w:val="1"/>
      <w:marLeft w:val="0"/>
      <w:marRight w:val="0"/>
      <w:marTop w:val="0"/>
      <w:marBottom w:val="0"/>
      <w:divBdr>
        <w:top w:val="none" w:sz="0" w:space="0" w:color="auto"/>
        <w:left w:val="none" w:sz="0" w:space="0" w:color="auto"/>
        <w:bottom w:val="none" w:sz="0" w:space="0" w:color="auto"/>
        <w:right w:val="none" w:sz="0" w:space="0" w:color="auto"/>
      </w:divBdr>
    </w:div>
    <w:div w:id="1399329635">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598944">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399985328">
      <w:bodyDiv w:val="1"/>
      <w:marLeft w:val="0"/>
      <w:marRight w:val="0"/>
      <w:marTop w:val="0"/>
      <w:marBottom w:val="0"/>
      <w:divBdr>
        <w:top w:val="none" w:sz="0" w:space="0" w:color="auto"/>
        <w:left w:val="none" w:sz="0" w:space="0" w:color="auto"/>
        <w:bottom w:val="none" w:sz="0" w:space="0" w:color="auto"/>
        <w:right w:val="none" w:sz="0" w:space="0" w:color="auto"/>
      </w:divBdr>
    </w:div>
    <w:div w:id="1400011192">
      <w:bodyDiv w:val="1"/>
      <w:marLeft w:val="0"/>
      <w:marRight w:val="0"/>
      <w:marTop w:val="0"/>
      <w:marBottom w:val="0"/>
      <w:divBdr>
        <w:top w:val="none" w:sz="0" w:space="0" w:color="auto"/>
        <w:left w:val="none" w:sz="0" w:space="0" w:color="auto"/>
        <w:bottom w:val="none" w:sz="0" w:space="0" w:color="auto"/>
        <w:right w:val="none" w:sz="0" w:space="0" w:color="auto"/>
      </w:divBdr>
    </w:div>
    <w:div w:id="1400059697">
      <w:bodyDiv w:val="1"/>
      <w:marLeft w:val="0"/>
      <w:marRight w:val="0"/>
      <w:marTop w:val="0"/>
      <w:marBottom w:val="0"/>
      <w:divBdr>
        <w:top w:val="none" w:sz="0" w:space="0" w:color="auto"/>
        <w:left w:val="none" w:sz="0" w:space="0" w:color="auto"/>
        <w:bottom w:val="none" w:sz="0" w:space="0" w:color="auto"/>
        <w:right w:val="none" w:sz="0" w:space="0" w:color="auto"/>
      </w:divBdr>
    </w:div>
    <w:div w:id="1400320096">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0903999">
      <w:bodyDiv w:val="1"/>
      <w:marLeft w:val="0"/>
      <w:marRight w:val="0"/>
      <w:marTop w:val="0"/>
      <w:marBottom w:val="0"/>
      <w:divBdr>
        <w:top w:val="none" w:sz="0" w:space="0" w:color="auto"/>
        <w:left w:val="none" w:sz="0" w:space="0" w:color="auto"/>
        <w:bottom w:val="none" w:sz="0" w:space="0" w:color="auto"/>
        <w:right w:val="none" w:sz="0" w:space="0" w:color="auto"/>
      </w:divBdr>
    </w:div>
    <w:div w:id="1400977609">
      <w:bodyDiv w:val="1"/>
      <w:marLeft w:val="0"/>
      <w:marRight w:val="0"/>
      <w:marTop w:val="0"/>
      <w:marBottom w:val="0"/>
      <w:divBdr>
        <w:top w:val="none" w:sz="0" w:space="0" w:color="auto"/>
        <w:left w:val="none" w:sz="0" w:space="0" w:color="auto"/>
        <w:bottom w:val="none" w:sz="0" w:space="0" w:color="auto"/>
        <w:right w:val="none" w:sz="0" w:space="0" w:color="auto"/>
      </w:divBdr>
    </w:div>
    <w:div w:id="1401099608">
      <w:bodyDiv w:val="1"/>
      <w:marLeft w:val="0"/>
      <w:marRight w:val="0"/>
      <w:marTop w:val="0"/>
      <w:marBottom w:val="0"/>
      <w:divBdr>
        <w:top w:val="none" w:sz="0" w:space="0" w:color="auto"/>
        <w:left w:val="none" w:sz="0" w:space="0" w:color="auto"/>
        <w:bottom w:val="none" w:sz="0" w:space="0" w:color="auto"/>
        <w:right w:val="none" w:sz="0" w:space="0" w:color="auto"/>
      </w:divBdr>
    </w:div>
    <w:div w:id="1401294330">
      <w:bodyDiv w:val="1"/>
      <w:marLeft w:val="0"/>
      <w:marRight w:val="0"/>
      <w:marTop w:val="0"/>
      <w:marBottom w:val="0"/>
      <w:divBdr>
        <w:top w:val="none" w:sz="0" w:space="0" w:color="auto"/>
        <w:left w:val="none" w:sz="0" w:space="0" w:color="auto"/>
        <w:bottom w:val="none" w:sz="0" w:space="0" w:color="auto"/>
        <w:right w:val="none" w:sz="0" w:space="0" w:color="auto"/>
      </w:divBdr>
    </w:div>
    <w:div w:id="1401440035">
      <w:bodyDiv w:val="1"/>
      <w:marLeft w:val="0"/>
      <w:marRight w:val="0"/>
      <w:marTop w:val="0"/>
      <w:marBottom w:val="0"/>
      <w:divBdr>
        <w:top w:val="none" w:sz="0" w:space="0" w:color="auto"/>
        <w:left w:val="none" w:sz="0" w:space="0" w:color="auto"/>
        <w:bottom w:val="none" w:sz="0" w:space="0" w:color="auto"/>
        <w:right w:val="none" w:sz="0" w:space="0" w:color="auto"/>
      </w:divBdr>
    </w:div>
    <w:div w:id="1401563527">
      <w:bodyDiv w:val="1"/>
      <w:marLeft w:val="0"/>
      <w:marRight w:val="0"/>
      <w:marTop w:val="0"/>
      <w:marBottom w:val="0"/>
      <w:divBdr>
        <w:top w:val="none" w:sz="0" w:space="0" w:color="auto"/>
        <w:left w:val="none" w:sz="0" w:space="0" w:color="auto"/>
        <w:bottom w:val="none" w:sz="0" w:space="0" w:color="auto"/>
        <w:right w:val="none" w:sz="0" w:space="0" w:color="auto"/>
      </w:divBdr>
    </w:div>
    <w:div w:id="1401563575">
      <w:bodyDiv w:val="1"/>
      <w:marLeft w:val="0"/>
      <w:marRight w:val="0"/>
      <w:marTop w:val="0"/>
      <w:marBottom w:val="0"/>
      <w:divBdr>
        <w:top w:val="none" w:sz="0" w:space="0" w:color="auto"/>
        <w:left w:val="none" w:sz="0" w:space="0" w:color="auto"/>
        <w:bottom w:val="none" w:sz="0" w:space="0" w:color="auto"/>
        <w:right w:val="none" w:sz="0" w:space="0" w:color="auto"/>
      </w:divBdr>
    </w:div>
    <w:div w:id="1401635424">
      <w:bodyDiv w:val="1"/>
      <w:marLeft w:val="0"/>
      <w:marRight w:val="0"/>
      <w:marTop w:val="0"/>
      <w:marBottom w:val="0"/>
      <w:divBdr>
        <w:top w:val="none" w:sz="0" w:space="0" w:color="auto"/>
        <w:left w:val="none" w:sz="0" w:space="0" w:color="auto"/>
        <w:bottom w:val="none" w:sz="0" w:space="0" w:color="auto"/>
        <w:right w:val="none" w:sz="0" w:space="0" w:color="auto"/>
      </w:divBdr>
    </w:div>
    <w:div w:id="1401754470">
      <w:bodyDiv w:val="1"/>
      <w:marLeft w:val="0"/>
      <w:marRight w:val="0"/>
      <w:marTop w:val="0"/>
      <w:marBottom w:val="0"/>
      <w:divBdr>
        <w:top w:val="none" w:sz="0" w:space="0" w:color="auto"/>
        <w:left w:val="none" w:sz="0" w:space="0" w:color="auto"/>
        <w:bottom w:val="none" w:sz="0" w:space="0" w:color="auto"/>
        <w:right w:val="none" w:sz="0" w:space="0" w:color="auto"/>
      </w:divBdr>
    </w:div>
    <w:div w:id="1401756151">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2479276">
      <w:bodyDiv w:val="1"/>
      <w:marLeft w:val="0"/>
      <w:marRight w:val="0"/>
      <w:marTop w:val="0"/>
      <w:marBottom w:val="0"/>
      <w:divBdr>
        <w:top w:val="none" w:sz="0" w:space="0" w:color="auto"/>
        <w:left w:val="none" w:sz="0" w:space="0" w:color="auto"/>
        <w:bottom w:val="none" w:sz="0" w:space="0" w:color="auto"/>
        <w:right w:val="none" w:sz="0" w:space="0" w:color="auto"/>
      </w:divBdr>
    </w:div>
    <w:div w:id="1403023674">
      <w:bodyDiv w:val="1"/>
      <w:marLeft w:val="0"/>
      <w:marRight w:val="0"/>
      <w:marTop w:val="0"/>
      <w:marBottom w:val="0"/>
      <w:divBdr>
        <w:top w:val="none" w:sz="0" w:space="0" w:color="auto"/>
        <w:left w:val="none" w:sz="0" w:space="0" w:color="auto"/>
        <w:bottom w:val="none" w:sz="0" w:space="0" w:color="auto"/>
        <w:right w:val="none" w:sz="0" w:space="0" w:color="auto"/>
      </w:divBdr>
    </w:div>
    <w:div w:id="1403257075">
      <w:bodyDiv w:val="1"/>
      <w:marLeft w:val="0"/>
      <w:marRight w:val="0"/>
      <w:marTop w:val="0"/>
      <w:marBottom w:val="0"/>
      <w:divBdr>
        <w:top w:val="none" w:sz="0" w:space="0" w:color="auto"/>
        <w:left w:val="none" w:sz="0" w:space="0" w:color="auto"/>
        <w:bottom w:val="none" w:sz="0" w:space="0" w:color="auto"/>
        <w:right w:val="none" w:sz="0" w:space="0" w:color="auto"/>
      </w:divBdr>
    </w:div>
    <w:div w:id="1403285912">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3329979">
      <w:bodyDiv w:val="1"/>
      <w:marLeft w:val="0"/>
      <w:marRight w:val="0"/>
      <w:marTop w:val="0"/>
      <w:marBottom w:val="0"/>
      <w:divBdr>
        <w:top w:val="none" w:sz="0" w:space="0" w:color="auto"/>
        <w:left w:val="none" w:sz="0" w:space="0" w:color="auto"/>
        <w:bottom w:val="none" w:sz="0" w:space="0" w:color="auto"/>
        <w:right w:val="none" w:sz="0" w:space="0" w:color="auto"/>
      </w:divBdr>
    </w:div>
    <w:div w:id="1403454044">
      <w:bodyDiv w:val="1"/>
      <w:marLeft w:val="0"/>
      <w:marRight w:val="0"/>
      <w:marTop w:val="0"/>
      <w:marBottom w:val="0"/>
      <w:divBdr>
        <w:top w:val="none" w:sz="0" w:space="0" w:color="auto"/>
        <w:left w:val="none" w:sz="0" w:space="0" w:color="auto"/>
        <w:bottom w:val="none" w:sz="0" w:space="0" w:color="auto"/>
        <w:right w:val="none" w:sz="0" w:space="0" w:color="auto"/>
      </w:divBdr>
    </w:div>
    <w:div w:id="1403521987">
      <w:bodyDiv w:val="1"/>
      <w:marLeft w:val="0"/>
      <w:marRight w:val="0"/>
      <w:marTop w:val="0"/>
      <w:marBottom w:val="0"/>
      <w:divBdr>
        <w:top w:val="none" w:sz="0" w:space="0" w:color="auto"/>
        <w:left w:val="none" w:sz="0" w:space="0" w:color="auto"/>
        <w:bottom w:val="none" w:sz="0" w:space="0" w:color="auto"/>
        <w:right w:val="none" w:sz="0" w:space="0" w:color="auto"/>
      </w:divBdr>
    </w:div>
    <w:div w:id="1403674470">
      <w:bodyDiv w:val="1"/>
      <w:marLeft w:val="0"/>
      <w:marRight w:val="0"/>
      <w:marTop w:val="0"/>
      <w:marBottom w:val="0"/>
      <w:divBdr>
        <w:top w:val="none" w:sz="0" w:space="0" w:color="auto"/>
        <w:left w:val="none" w:sz="0" w:space="0" w:color="auto"/>
        <w:bottom w:val="none" w:sz="0" w:space="0" w:color="auto"/>
        <w:right w:val="none" w:sz="0" w:space="0" w:color="auto"/>
      </w:divBdr>
    </w:div>
    <w:div w:id="1403677326">
      <w:bodyDiv w:val="1"/>
      <w:marLeft w:val="0"/>
      <w:marRight w:val="0"/>
      <w:marTop w:val="0"/>
      <w:marBottom w:val="0"/>
      <w:divBdr>
        <w:top w:val="none" w:sz="0" w:space="0" w:color="auto"/>
        <w:left w:val="none" w:sz="0" w:space="0" w:color="auto"/>
        <w:bottom w:val="none" w:sz="0" w:space="0" w:color="auto"/>
        <w:right w:val="none" w:sz="0" w:space="0" w:color="auto"/>
      </w:divBdr>
    </w:div>
    <w:div w:id="1403914218">
      <w:bodyDiv w:val="1"/>
      <w:marLeft w:val="0"/>
      <w:marRight w:val="0"/>
      <w:marTop w:val="0"/>
      <w:marBottom w:val="0"/>
      <w:divBdr>
        <w:top w:val="none" w:sz="0" w:space="0" w:color="auto"/>
        <w:left w:val="none" w:sz="0" w:space="0" w:color="auto"/>
        <w:bottom w:val="none" w:sz="0" w:space="0" w:color="auto"/>
        <w:right w:val="none" w:sz="0" w:space="0" w:color="auto"/>
      </w:divBdr>
    </w:div>
    <w:div w:id="1403988913">
      <w:bodyDiv w:val="1"/>
      <w:marLeft w:val="0"/>
      <w:marRight w:val="0"/>
      <w:marTop w:val="0"/>
      <w:marBottom w:val="0"/>
      <w:divBdr>
        <w:top w:val="none" w:sz="0" w:space="0" w:color="auto"/>
        <w:left w:val="none" w:sz="0" w:space="0" w:color="auto"/>
        <w:bottom w:val="none" w:sz="0" w:space="0" w:color="auto"/>
        <w:right w:val="none" w:sz="0" w:space="0" w:color="auto"/>
      </w:divBdr>
    </w:div>
    <w:div w:id="1404061119">
      <w:bodyDiv w:val="1"/>
      <w:marLeft w:val="0"/>
      <w:marRight w:val="0"/>
      <w:marTop w:val="0"/>
      <w:marBottom w:val="0"/>
      <w:divBdr>
        <w:top w:val="none" w:sz="0" w:space="0" w:color="auto"/>
        <w:left w:val="none" w:sz="0" w:space="0" w:color="auto"/>
        <w:bottom w:val="none" w:sz="0" w:space="0" w:color="auto"/>
        <w:right w:val="none" w:sz="0" w:space="0" w:color="auto"/>
      </w:divBdr>
    </w:div>
    <w:div w:id="1404068053">
      <w:bodyDiv w:val="1"/>
      <w:marLeft w:val="0"/>
      <w:marRight w:val="0"/>
      <w:marTop w:val="0"/>
      <w:marBottom w:val="0"/>
      <w:divBdr>
        <w:top w:val="none" w:sz="0" w:space="0" w:color="auto"/>
        <w:left w:val="none" w:sz="0" w:space="0" w:color="auto"/>
        <w:bottom w:val="none" w:sz="0" w:space="0" w:color="auto"/>
        <w:right w:val="none" w:sz="0" w:space="0" w:color="auto"/>
      </w:divBdr>
    </w:div>
    <w:div w:id="1404140590">
      <w:bodyDiv w:val="1"/>
      <w:marLeft w:val="0"/>
      <w:marRight w:val="0"/>
      <w:marTop w:val="0"/>
      <w:marBottom w:val="0"/>
      <w:divBdr>
        <w:top w:val="none" w:sz="0" w:space="0" w:color="auto"/>
        <w:left w:val="none" w:sz="0" w:space="0" w:color="auto"/>
        <w:bottom w:val="none" w:sz="0" w:space="0" w:color="auto"/>
        <w:right w:val="none" w:sz="0" w:space="0" w:color="auto"/>
      </w:divBdr>
    </w:div>
    <w:div w:id="1404183663">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4520402">
      <w:bodyDiv w:val="1"/>
      <w:marLeft w:val="0"/>
      <w:marRight w:val="0"/>
      <w:marTop w:val="0"/>
      <w:marBottom w:val="0"/>
      <w:divBdr>
        <w:top w:val="none" w:sz="0" w:space="0" w:color="auto"/>
        <w:left w:val="none" w:sz="0" w:space="0" w:color="auto"/>
        <w:bottom w:val="none" w:sz="0" w:space="0" w:color="auto"/>
        <w:right w:val="none" w:sz="0" w:space="0" w:color="auto"/>
      </w:divBdr>
    </w:div>
    <w:div w:id="1404527504">
      <w:bodyDiv w:val="1"/>
      <w:marLeft w:val="0"/>
      <w:marRight w:val="0"/>
      <w:marTop w:val="0"/>
      <w:marBottom w:val="0"/>
      <w:divBdr>
        <w:top w:val="none" w:sz="0" w:space="0" w:color="auto"/>
        <w:left w:val="none" w:sz="0" w:space="0" w:color="auto"/>
        <w:bottom w:val="none" w:sz="0" w:space="0" w:color="auto"/>
        <w:right w:val="none" w:sz="0" w:space="0" w:color="auto"/>
      </w:divBdr>
    </w:div>
    <w:div w:id="1404645272">
      <w:bodyDiv w:val="1"/>
      <w:marLeft w:val="0"/>
      <w:marRight w:val="0"/>
      <w:marTop w:val="0"/>
      <w:marBottom w:val="0"/>
      <w:divBdr>
        <w:top w:val="none" w:sz="0" w:space="0" w:color="auto"/>
        <w:left w:val="none" w:sz="0" w:space="0" w:color="auto"/>
        <w:bottom w:val="none" w:sz="0" w:space="0" w:color="auto"/>
        <w:right w:val="none" w:sz="0" w:space="0" w:color="auto"/>
      </w:divBdr>
    </w:div>
    <w:div w:id="1404715113">
      <w:bodyDiv w:val="1"/>
      <w:marLeft w:val="0"/>
      <w:marRight w:val="0"/>
      <w:marTop w:val="0"/>
      <w:marBottom w:val="0"/>
      <w:divBdr>
        <w:top w:val="none" w:sz="0" w:space="0" w:color="auto"/>
        <w:left w:val="none" w:sz="0" w:space="0" w:color="auto"/>
        <w:bottom w:val="none" w:sz="0" w:space="0" w:color="auto"/>
        <w:right w:val="none" w:sz="0" w:space="0" w:color="auto"/>
      </w:divBdr>
    </w:div>
    <w:div w:id="1404832852">
      <w:bodyDiv w:val="1"/>
      <w:marLeft w:val="0"/>
      <w:marRight w:val="0"/>
      <w:marTop w:val="0"/>
      <w:marBottom w:val="0"/>
      <w:divBdr>
        <w:top w:val="none" w:sz="0" w:space="0" w:color="auto"/>
        <w:left w:val="none" w:sz="0" w:space="0" w:color="auto"/>
        <w:bottom w:val="none" w:sz="0" w:space="0" w:color="auto"/>
        <w:right w:val="none" w:sz="0" w:space="0" w:color="auto"/>
      </w:divBdr>
    </w:div>
    <w:div w:id="1404983830">
      <w:bodyDiv w:val="1"/>
      <w:marLeft w:val="0"/>
      <w:marRight w:val="0"/>
      <w:marTop w:val="0"/>
      <w:marBottom w:val="0"/>
      <w:divBdr>
        <w:top w:val="none" w:sz="0" w:space="0" w:color="auto"/>
        <w:left w:val="none" w:sz="0" w:space="0" w:color="auto"/>
        <w:bottom w:val="none" w:sz="0" w:space="0" w:color="auto"/>
        <w:right w:val="none" w:sz="0" w:space="0" w:color="auto"/>
      </w:divBdr>
    </w:div>
    <w:div w:id="1405027763">
      <w:bodyDiv w:val="1"/>
      <w:marLeft w:val="0"/>
      <w:marRight w:val="0"/>
      <w:marTop w:val="0"/>
      <w:marBottom w:val="0"/>
      <w:divBdr>
        <w:top w:val="none" w:sz="0" w:space="0" w:color="auto"/>
        <w:left w:val="none" w:sz="0" w:space="0" w:color="auto"/>
        <w:bottom w:val="none" w:sz="0" w:space="0" w:color="auto"/>
        <w:right w:val="none" w:sz="0" w:space="0" w:color="auto"/>
      </w:divBdr>
    </w:div>
    <w:div w:id="1405180692">
      <w:bodyDiv w:val="1"/>
      <w:marLeft w:val="0"/>
      <w:marRight w:val="0"/>
      <w:marTop w:val="0"/>
      <w:marBottom w:val="0"/>
      <w:divBdr>
        <w:top w:val="none" w:sz="0" w:space="0" w:color="auto"/>
        <w:left w:val="none" w:sz="0" w:space="0" w:color="auto"/>
        <w:bottom w:val="none" w:sz="0" w:space="0" w:color="auto"/>
        <w:right w:val="none" w:sz="0" w:space="0" w:color="auto"/>
      </w:divBdr>
    </w:div>
    <w:div w:id="1405492839">
      <w:bodyDiv w:val="1"/>
      <w:marLeft w:val="0"/>
      <w:marRight w:val="0"/>
      <w:marTop w:val="0"/>
      <w:marBottom w:val="0"/>
      <w:divBdr>
        <w:top w:val="none" w:sz="0" w:space="0" w:color="auto"/>
        <w:left w:val="none" w:sz="0" w:space="0" w:color="auto"/>
        <w:bottom w:val="none" w:sz="0" w:space="0" w:color="auto"/>
        <w:right w:val="none" w:sz="0" w:space="0" w:color="auto"/>
      </w:divBdr>
    </w:div>
    <w:div w:id="1405645095">
      <w:bodyDiv w:val="1"/>
      <w:marLeft w:val="0"/>
      <w:marRight w:val="0"/>
      <w:marTop w:val="0"/>
      <w:marBottom w:val="0"/>
      <w:divBdr>
        <w:top w:val="none" w:sz="0" w:space="0" w:color="auto"/>
        <w:left w:val="none" w:sz="0" w:space="0" w:color="auto"/>
        <w:bottom w:val="none" w:sz="0" w:space="0" w:color="auto"/>
        <w:right w:val="none" w:sz="0" w:space="0" w:color="auto"/>
      </w:divBdr>
    </w:div>
    <w:div w:id="1405835301">
      <w:bodyDiv w:val="1"/>
      <w:marLeft w:val="0"/>
      <w:marRight w:val="0"/>
      <w:marTop w:val="0"/>
      <w:marBottom w:val="0"/>
      <w:divBdr>
        <w:top w:val="none" w:sz="0" w:space="0" w:color="auto"/>
        <w:left w:val="none" w:sz="0" w:space="0" w:color="auto"/>
        <w:bottom w:val="none" w:sz="0" w:space="0" w:color="auto"/>
        <w:right w:val="none" w:sz="0" w:space="0" w:color="auto"/>
      </w:divBdr>
    </w:div>
    <w:div w:id="1406026223">
      <w:bodyDiv w:val="1"/>
      <w:marLeft w:val="0"/>
      <w:marRight w:val="0"/>
      <w:marTop w:val="0"/>
      <w:marBottom w:val="0"/>
      <w:divBdr>
        <w:top w:val="none" w:sz="0" w:space="0" w:color="auto"/>
        <w:left w:val="none" w:sz="0" w:space="0" w:color="auto"/>
        <w:bottom w:val="none" w:sz="0" w:space="0" w:color="auto"/>
        <w:right w:val="none" w:sz="0" w:space="0" w:color="auto"/>
      </w:divBdr>
    </w:div>
    <w:div w:id="1406075179">
      <w:bodyDiv w:val="1"/>
      <w:marLeft w:val="0"/>
      <w:marRight w:val="0"/>
      <w:marTop w:val="0"/>
      <w:marBottom w:val="0"/>
      <w:divBdr>
        <w:top w:val="none" w:sz="0" w:space="0" w:color="auto"/>
        <w:left w:val="none" w:sz="0" w:space="0" w:color="auto"/>
        <w:bottom w:val="none" w:sz="0" w:space="0" w:color="auto"/>
        <w:right w:val="none" w:sz="0" w:space="0" w:color="auto"/>
      </w:divBdr>
    </w:div>
    <w:div w:id="1406146214">
      <w:bodyDiv w:val="1"/>
      <w:marLeft w:val="0"/>
      <w:marRight w:val="0"/>
      <w:marTop w:val="0"/>
      <w:marBottom w:val="0"/>
      <w:divBdr>
        <w:top w:val="none" w:sz="0" w:space="0" w:color="auto"/>
        <w:left w:val="none" w:sz="0" w:space="0" w:color="auto"/>
        <w:bottom w:val="none" w:sz="0" w:space="0" w:color="auto"/>
        <w:right w:val="none" w:sz="0" w:space="0" w:color="auto"/>
      </w:divBdr>
    </w:div>
    <w:div w:id="1406222915">
      <w:bodyDiv w:val="1"/>
      <w:marLeft w:val="0"/>
      <w:marRight w:val="0"/>
      <w:marTop w:val="0"/>
      <w:marBottom w:val="0"/>
      <w:divBdr>
        <w:top w:val="none" w:sz="0" w:space="0" w:color="auto"/>
        <w:left w:val="none" w:sz="0" w:space="0" w:color="auto"/>
        <w:bottom w:val="none" w:sz="0" w:space="0" w:color="auto"/>
        <w:right w:val="none" w:sz="0" w:space="0" w:color="auto"/>
      </w:divBdr>
    </w:div>
    <w:div w:id="1406487017">
      <w:bodyDiv w:val="1"/>
      <w:marLeft w:val="0"/>
      <w:marRight w:val="0"/>
      <w:marTop w:val="0"/>
      <w:marBottom w:val="0"/>
      <w:divBdr>
        <w:top w:val="none" w:sz="0" w:space="0" w:color="auto"/>
        <w:left w:val="none" w:sz="0" w:space="0" w:color="auto"/>
        <w:bottom w:val="none" w:sz="0" w:space="0" w:color="auto"/>
        <w:right w:val="none" w:sz="0" w:space="0" w:color="auto"/>
      </w:divBdr>
    </w:div>
    <w:div w:id="1406607904">
      <w:bodyDiv w:val="1"/>
      <w:marLeft w:val="0"/>
      <w:marRight w:val="0"/>
      <w:marTop w:val="0"/>
      <w:marBottom w:val="0"/>
      <w:divBdr>
        <w:top w:val="none" w:sz="0" w:space="0" w:color="auto"/>
        <w:left w:val="none" w:sz="0" w:space="0" w:color="auto"/>
        <w:bottom w:val="none" w:sz="0" w:space="0" w:color="auto"/>
        <w:right w:val="none" w:sz="0" w:space="0" w:color="auto"/>
      </w:divBdr>
    </w:div>
    <w:div w:id="1406755828">
      <w:bodyDiv w:val="1"/>
      <w:marLeft w:val="0"/>
      <w:marRight w:val="0"/>
      <w:marTop w:val="0"/>
      <w:marBottom w:val="0"/>
      <w:divBdr>
        <w:top w:val="none" w:sz="0" w:space="0" w:color="auto"/>
        <w:left w:val="none" w:sz="0" w:space="0" w:color="auto"/>
        <w:bottom w:val="none" w:sz="0" w:space="0" w:color="auto"/>
        <w:right w:val="none" w:sz="0" w:space="0" w:color="auto"/>
      </w:divBdr>
    </w:div>
    <w:div w:id="1406760932">
      <w:bodyDiv w:val="1"/>
      <w:marLeft w:val="0"/>
      <w:marRight w:val="0"/>
      <w:marTop w:val="0"/>
      <w:marBottom w:val="0"/>
      <w:divBdr>
        <w:top w:val="none" w:sz="0" w:space="0" w:color="auto"/>
        <w:left w:val="none" w:sz="0" w:space="0" w:color="auto"/>
        <w:bottom w:val="none" w:sz="0" w:space="0" w:color="auto"/>
        <w:right w:val="none" w:sz="0" w:space="0" w:color="auto"/>
      </w:divBdr>
    </w:div>
    <w:div w:id="1406956573">
      <w:bodyDiv w:val="1"/>
      <w:marLeft w:val="0"/>
      <w:marRight w:val="0"/>
      <w:marTop w:val="0"/>
      <w:marBottom w:val="0"/>
      <w:divBdr>
        <w:top w:val="none" w:sz="0" w:space="0" w:color="auto"/>
        <w:left w:val="none" w:sz="0" w:space="0" w:color="auto"/>
        <w:bottom w:val="none" w:sz="0" w:space="0" w:color="auto"/>
        <w:right w:val="none" w:sz="0" w:space="0" w:color="auto"/>
      </w:divBdr>
    </w:div>
    <w:div w:id="1407075339">
      <w:bodyDiv w:val="1"/>
      <w:marLeft w:val="0"/>
      <w:marRight w:val="0"/>
      <w:marTop w:val="0"/>
      <w:marBottom w:val="0"/>
      <w:divBdr>
        <w:top w:val="none" w:sz="0" w:space="0" w:color="auto"/>
        <w:left w:val="none" w:sz="0" w:space="0" w:color="auto"/>
        <w:bottom w:val="none" w:sz="0" w:space="0" w:color="auto"/>
        <w:right w:val="none" w:sz="0" w:space="0" w:color="auto"/>
      </w:divBdr>
    </w:div>
    <w:div w:id="1407144275">
      <w:bodyDiv w:val="1"/>
      <w:marLeft w:val="0"/>
      <w:marRight w:val="0"/>
      <w:marTop w:val="0"/>
      <w:marBottom w:val="0"/>
      <w:divBdr>
        <w:top w:val="none" w:sz="0" w:space="0" w:color="auto"/>
        <w:left w:val="none" w:sz="0" w:space="0" w:color="auto"/>
        <w:bottom w:val="none" w:sz="0" w:space="0" w:color="auto"/>
        <w:right w:val="none" w:sz="0" w:space="0" w:color="auto"/>
      </w:divBdr>
    </w:div>
    <w:div w:id="1407146386">
      <w:bodyDiv w:val="1"/>
      <w:marLeft w:val="0"/>
      <w:marRight w:val="0"/>
      <w:marTop w:val="0"/>
      <w:marBottom w:val="0"/>
      <w:divBdr>
        <w:top w:val="none" w:sz="0" w:space="0" w:color="auto"/>
        <w:left w:val="none" w:sz="0" w:space="0" w:color="auto"/>
        <w:bottom w:val="none" w:sz="0" w:space="0" w:color="auto"/>
        <w:right w:val="none" w:sz="0" w:space="0" w:color="auto"/>
      </w:divBdr>
    </w:div>
    <w:div w:id="1407260105">
      <w:bodyDiv w:val="1"/>
      <w:marLeft w:val="0"/>
      <w:marRight w:val="0"/>
      <w:marTop w:val="0"/>
      <w:marBottom w:val="0"/>
      <w:divBdr>
        <w:top w:val="none" w:sz="0" w:space="0" w:color="auto"/>
        <w:left w:val="none" w:sz="0" w:space="0" w:color="auto"/>
        <w:bottom w:val="none" w:sz="0" w:space="0" w:color="auto"/>
        <w:right w:val="none" w:sz="0" w:space="0" w:color="auto"/>
      </w:divBdr>
    </w:div>
    <w:div w:id="1407413659">
      <w:bodyDiv w:val="1"/>
      <w:marLeft w:val="0"/>
      <w:marRight w:val="0"/>
      <w:marTop w:val="0"/>
      <w:marBottom w:val="0"/>
      <w:divBdr>
        <w:top w:val="none" w:sz="0" w:space="0" w:color="auto"/>
        <w:left w:val="none" w:sz="0" w:space="0" w:color="auto"/>
        <w:bottom w:val="none" w:sz="0" w:space="0" w:color="auto"/>
        <w:right w:val="none" w:sz="0" w:space="0" w:color="auto"/>
      </w:divBdr>
    </w:div>
    <w:div w:id="1407611916">
      <w:bodyDiv w:val="1"/>
      <w:marLeft w:val="0"/>
      <w:marRight w:val="0"/>
      <w:marTop w:val="0"/>
      <w:marBottom w:val="0"/>
      <w:divBdr>
        <w:top w:val="none" w:sz="0" w:space="0" w:color="auto"/>
        <w:left w:val="none" w:sz="0" w:space="0" w:color="auto"/>
        <w:bottom w:val="none" w:sz="0" w:space="0" w:color="auto"/>
        <w:right w:val="none" w:sz="0" w:space="0" w:color="auto"/>
      </w:divBdr>
    </w:div>
    <w:div w:id="1407653202">
      <w:bodyDiv w:val="1"/>
      <w:marLeft w:val="0"/>
      <w:marRight w:val="0"/>
      <w:marTop w:val="0"/>
      <w:marBottom w:val="0"/>
      <w:divBdr>
        <w:top w:val="none" w:sz="0" w:space="0" w:color="auto"/>
        <w:left w:val="none" w:sz="0" w:space="0" w:color="auto"/>
        <w:bottom w:val="none" w:sz="0" w:space="0" w:color="auto"/>
        <w:right w:val="none" w:sz="0" w:space="0" w:color="auto"/>
      </w:divBdr>
    </w:div>
    <w:div w:id="1407653499">
      <w:bodyDiv w:val="1"/>
      <w:marLeft w:val="0"/>
      <w:marRight w:val="0"/>
      <w:marTop w:val="0"/>
      <w:marBottom w:val="0"/>
      <w:divBdr>
        <w:top w:val="none" w:sz="0" w:space="0" w:color="auto"/>
        <w:left w:val="none" w:sz="0" w:space="0" w:color="auto"/>
        <w:bottom w:val="none" w:sz="0" w:space="0" w:color="auto"/>
        <w:right w:val="none" w:sz="0" w:space="0" w:color="auto"/>
      </w:divBdr>
    </w:div>
    <w:div w:id="1407728735">
      <w:bodyDiv w:val="1"/>
      <w:marLeft w:val="0"/>
      <w:marRight w:val="0"/>
      <w:marTop w:val="0"/>
      <w:marBottom w:val="0"/>
      <w:divBdr>
        <w:top w:val="none" w:sz="0" w:space="0" w:color="auto"/>
        <w:left w:val="none" w:sz="0" w:space="0" w:color="auto"/>
        <w:bottom w:val="none" w:sz="0" w:space="0" w:color="auto"/>
        <w:right w:val="none" w:sz="0" w:space="0" w:color="auto"/>
      </w:divBdr>
    </w:div>
    <w:div w:id="1407847360">
      <w:bodyDiv w:val="1"/>
      <w:marLeft w:val="0"/>
      <w:marRight w:val="0"/>
      <w:marTop w:val="0"/>
      <w:marBottom w:val="0"/>
      <w:divBdr>
        <w:top w:val="none" w:sz="0" w:space="0" w:color="auto"/>
        <w:left w:val="none" w:sz="0" w:space="0" w:color="auto"/>
        <w:bottom w:val="none" w:sz="0" w:space="0" w:color="auto"/>
        <w:right w:val="none" w:sz="0" w:space="0" w:color="auto"/>
      </w:divBdr>
    </w:div>
    <w:div w:id="1407919885">
      <w:bodyDiv w:val="1"/>
      <w:marLeft w:val="0"/>
      <w:marRight w:val="0"/>
      <w:marTop w:val="0"/>
      <w:marBottom w:val="0"/>
      <w:divBdr>
        <w:top w:val="none" w:sz="0" w:space="0" w:color="auto"/>
        <w:left w:val="none" w:sz="0" w:space="0" w:color="auto"/>
        <w:bottom w:val="none" w:sz="0" w:space="0" w:color="auto"/>
        <w:right w:val="none" w:sz="0" w:space="0" w:color="auto"/>
      </w:divBdr>
    </w:div>
    <w:div w:id="1407922421">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115991">
      <w:bodyDiv w:val="1"/>
      <w:marLeft w:val="0"/>
      <w:marRight w:val="0"/>
      <w:marTop w:val="0"/>
      <w:marBottom w:val="0"/>
      <w:divBdr>
        <w:top w:val="none" w:sz="0" w:space="0" w:color="auto"/>
        <w:left w:val="none" w:sz="0" w:space="0" w:color="auto"/>
        <w:bottom w:val="none" w:sz="0" w:space="0" w:color="auto"/>
        <w:right w:val="none" w:sz="0" w:space="0" w:color="auto"/>
      </w:divBdr>
    </w:div>
    <w:div w:id="1408192514">
      <w:bodyDiv w:val="1"/>
      <w:marLeft w:val="0"/>
      <w:marRight w:val="0"/>
      <w:marTop w:val="0"/>
      <w:marBottom w:val="0"/>
      <w:divBdr>
        <w:top w:val="none" w:sz="0" w:space="0" w:color="auto"/>
        <w:left w:val="none" w:sz="0" w:space="0" w:color="auto"/>
        <w:bottom w:val="none" w:sz="0" w:space="0" w:color="auto"/>
        <w:right w:val="none" w:sz="0" w:space="0" w:color="auto"/>
      </w:divBdr>
    </w:div>
    <w:div w:id="1408577905">
      <w:bodyDiv w:val="1"/>
      <w:marLeft w:val="0"/>
      <w:marRight w:val="0"/>
      <w:marTop w:val="0"/>
      <w:marBottom w:val="0"/>
      <w:divBdr>
        <w:top w:val="none" w:sz="0" w:space="0" w:color="auto"/>
        <w:left w:val="none" w:sz="0" w:space="0" w:color="auto"/>
        <w:bottom w:val="none" w:sz="0" w:space="0" w:color="auto"/>
        <w:right w:val="none" w:sz="0" w:space="0" w:color="auto"/>
      </w:divBdr>
    </w:div>
    <w:div w:id="1408726243">
      <w:bodyDiv w:val="1"/>
      <w:marLeft w:val="0"/>
      <w:marRight w:val="0"/>
      <w:marTop w:val="0"/>
      <w:marBottom w:val="0"/>
      <w:divBdr>
        <w:top w:val="none" w:sz="0" w:space="0" w:color="auto"/>
        <w:left w:val="none" w:sz="0" w:space="0" w:color="auto"/>
        <w:bottom w:val="none" w:sz="0" w:space="0" w:color="auto"/>
        <w:right w:val="none" w:sz="0" w:space="0" w:color="auto"/>
      </w:divBdr>
    </w:div>
    <w:div w:id="1408847857">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8959172">
      <w:bodyDiv w:val="1"/>
      <w:marLeft w:val="0"/>
      <w:marRight w:val="0"/>
      <w:marTop w:val="0"/>
      <w:marBottom w:val="0"/>
      <w:divBdr>
        <w:top w:val="none" w:sz="0" w:space="0" w:color="auto"/>
        <w:left w:val="none" w:sz="0" w:space="0" w:color="auto"/>
        <w:bottom w:val="none" w:sz="0" w:space="0" w:color="auto"/>
        <w:right w:val="none" w:sz="0" w:space="0" w:color="auto"/>
      </w:divBdr>
    </w:div>
    <w:div w:id="1408966172">
      <w:bodyDiv w:val="1"/>
      <w:marLeft w:val="0"/>
      <w:marRight w:val="0"/>
      <w:marTop w:val="0"/>
      <w:marBottom w:val="0"/>
      <w:divBdr>
        <w:top w:val="none" w:sz="0" w:space="0" w:color="auto"/>
        <w:left w:val="none" w:sz="0" w:space="0" w:color="auto"/>
        <w:bottom w:val="none" w:sz="0" w:space="0" w:color="auto"/>
        <w:right w:val="none" w:sz="0" w:space="0" w:color="auto"/>
      </w:divBdr>
    </w:div>
    <w:div w:id="1408989690">
      <w:bodyDiv w:val="1"/>
      <w:marLeft w:val="0"/>
      <w:marRight w:val="0"/>
      <w:marTop w:val="0"/>
      <w:marBottom w:val="0"/>
      <w:divBdr>
        <w:top w:val="none" w:sz="0" w:space="0" w:color="auto"/>
        <w:left w:val="none" w:sz="0" w:space="0" w:color="auto"/>
        <w:bottom w:val="none" w:sz="0" w:space="0" w:color="auto"/>
        <w:right w:val="none" w:sz="0" w:space="0" w:color="auto"/>
      </w:divBdr>
    </w:div>
    <w:div w:id="1409032862">
      <w:bodyDiv w:val="1"/>
      <w:marLeft w:val="0"/>
      <w:marRight w:val="0"/>
      <w:marTop w:val="0"/>
      <w:marBottom w:val="0"/>
      <w:divBdr>
        <w:top w:val="none" w:sz="0" w:space="0" w:color="auto"/>
        <w:left w:val="none" w:sz="0" w:space="0" w:color="auto"/>
        <w:bottom w:val="none" w:sz="0" w:space="0" w:color="auto"/>
        <w:right w:val="none" w:sz="0" w:space="0" w:color="auto"/>
      </w:divBdr>
    </w:div>
    <w:div w:id="1409158014">
      <w:bodyDiv w:val="1"/>
      <w:marLeft w:val="0"/>
      <w:marRight w:val="0"/>
      <w:marTop w:val="0"/>
      <w:marBottom w:val="0"/>
      <w:divBdr>
        <w:top w:val="none" w:sz="0" w:space="0" w:color="auto"/>
        <w:left w:val="none" w:sz="0" w:space="0" w:color="auto"/>
        <w:bottom w:val="none" w:sz="0" w:space="0" w:color="auto"/>
        <w:right w:val="none" w:sz="0" w:space="0" w:color="auto"/>
      </w:divBdr>
    </w:div>
    <w:div w:id="1409186611">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09423526">
      <w:bodyDiv w:val="1"/>
      <w:marLeft w:val="0"/>
      <w:marRight w:val="0"/>
      <w:marTop w:val="0"/>
      <w:marBottom w:val="0"/>
      <w:divBdr>
        <w:top w:val="none" w:sz="0" w:space="0" w:color="auto"/>
        <w:left w:val="none" w:sz="0" w:space="0" w:color="auto"/>
        <w:bottom w:val="none" w:sz="0" w:space="0" w:color="auto"/>
        <w:right w:val="none" w:sz="0" w:space="0" w:color="auto"/>
      </w:divBdr>
    </w:div>
    <w:div w:id="1409618523">
      <w:bodyDiv w:val="1"/>
      <w:marLeft w:val="0"/>
      <w:marRight w:val="0"/>
      <w:marTop w:val="0"/>
      <w:marBottom w:val="0"/>
      <w:divBdr>
        <w:top w:val="none" w:sz="0" w:space="0" w:color="auto"/>
        <w:left w:val="none" w:sz="0" w:space="0" w:color="auto"/>
        <w:bottom w:val="none" w:sz="0" w:space="0" w:color="auto"/>
        <w:right w:val="none" w:sz="0" w:space="0" w:color="auto"/>
      </w:divBdr>
    </w:div>
    <w:div w:id="1409764747">
      <w:bodyDiv w:val="1"/>
      <w:marLeft w:val="0"/>
      <w:marRight w:val="0"/>
      <w:marTop w:val="0"/>
      <w:marBottom w:val="0"/>
      <w:divBdr>
        <w:top w:val="none" w:sz="0" w:space="0" w:color="auto"/>
        <w:left w:val="none" w:sz="0" w:space="0" w:color="auto"/>
        <w:bottom w:val="none" w:sz="0" w:space="0" w:color="auto"/>
        <w:right w:val="none" w:sz="0" w:space="0" w:color="auto"/>
      </w:divBdr>
    </w:div>
    <w:div w:id="1409813498">
      <w:bodyDiv w:val="1"/>
      <w:marLeft w:val="0"/>
      <w:marRight w:val="0"/>
      <w:marTop w:val="0"/>
      <w:marBottom w:val="0"/>
      <w:divBdr>
        <w:top w:val="none" w:sz="0" w:space="0" w:color="auto"/>
        <w:left w:val="none" w:sz="0" w:space="0" w:color="auto"/>
        <w:bottom w:val="none" w:sz="0" w:space="0" w:color="auto"/>
        <w:right w:val="none" w:sz="0" w:space="0" w:color="auto"/>
      </w:divBdr>
    </w:div>
    <w:div w:id="1409890162">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0227395">
      <w:bodyDiv w:val="1"/>
      <w:marLeft w:val="0"/>
      <w:marRight w:val="0"/>
      <w:marTop w:val="0"/>
      <w:marBottom w:val="0"/>
      <w:divBdr>
        <w:top w:val="none" w:sz="0" w:space="0" w:color="auto"/>
        <w:left w:val="none" w:sz="0" w:space="0" w:color="auto"/>
        <w:bottom w:val="none" w:sz="0" w:space="0" w:color="auto"/>
        <w:right w:val="none" w:sz="0" w:space="0" w:color="auto"/>
      </w:divBdr>
    </w:div>
    <w:div w:id="1410422024">
      <w:bodyDiv w:val="1"/>
      <w:marLeft w:val="0"/>
      <w:marRight w:val="0"/>
      <w:marTop w:val="0"/>
      <w:marBottom w:val="0"/>
      <w:divBdr>
        <w:top w:val="none" w:sz="0" w:space="0" w:color="auto"/>
        <w:left w:val="none" w:sz="0" w:space="0" w:color="auto"/>
        <w:bottom w:val="none" w:sz="0" w:space="0" w:color="auto"/>
        <w:right w:val="none" w:sz="0" w:space="0" w:color="auto"/>
      </w:divBdr>
    </w:div>
    <w:div w:id="1410541473">
      <w:bodyDiv w:val="1"/>
      <w:marLeft w:val="0"/>
      <w:marRight w:val="0"/>
      <w:marTop w:val="0"/>
      <w:marBottom w:val="0"/>
      <w:divBdr>
        <w:top w:val="none" w:sz="0" w:space="0" w:color="auto"/>
        <w:left w:val="none" w:sz="0" w:space="0" w:color="auto"/>
        <w:bottom w:val="none" w:sz="0" w:space="0" w:color="auto"/>
        <w:right w:val="none" w:sz="0" w:space="0" w:color="auto"/>
      </w:divBdr>
    </w:div>
    <w:div w:id="1410613210">
      <w:bodyDiv w:val="1"/>
      <w:marLeft w:val="0"/>
      <w:marRight w:val="0"/>
      <w:marTop w:val="0"/>
      <w:marBottom w:val="0"/>
      <w:divBdr>
        <w:top w:val="none" w:sz="0" w:space="0" w:color="auto"/>
        <w:left w:val="none" w:sz="0" w:space="0" w:color="auto"/>
        <w:bottom w:val="none" w:sz="0" w:space="0" w:color="auto"/>
        <w:right w:val="none" w:sz="0" w:space="0" w:color="auto"/>
      </w:divBdr>
    </w:div>
    <w:div w:id="1410617607">
      <w:bodyDiv w:val="1"/>
      <w:marLeft w:val="0"/>
      <w:marRight w:val="0"/>
      <w:marTop w:val="0"/>
      <w:marBottom w:val="0"/>
      <w:divBdr>
        <w:top w:val="none" w:sz="0" w:space="0" w:color="auto"/>
        <w:left w:val="none" w:sz="0" w:space="0" w:color="auto"/>
        <w:bottom w:val="none" w:sz="0" w:space="0" w:color="auto"/>
        <w:right w:val="none" w:sz="0" w:space="0" w:color="auto"/>
      </w:divBdr>
    </w:div>
    <w:div w:id="1410619366">
      <w:bodyDiv w:val="1"/>
      <w:marLeft w:val="0"/>
      <w:marRight w:val="0"/>
      <w:marTop w:val="0"/>
      <w:marBottom w:val="0"/>
      <w:divBdr>
        <w:top w:val="none" w:sz="0" w:space="0" w:color="auto"/>
        <w:left w:val="none" w:sz="0" w:space="0" w:color="auto"/>
        <w:bottom w:val="none" w:sz="0" w:space="0" w:color="auto"/>
        <w:right w:val="none" w:sz="0" w:space="0" w:color="auto"/>
      </w:divBdr>
    </w:div>
    <w:div w:id="1410731412">
      <w:bodyDiv w:val="1"/>
      <w:marLeft w:val="0"/>
      <w:marRight w:val="0"/>
      <w:marTop w:val="0"/>
      <w:marBottom w:val="0"/>
      <w:divBdr>
        <w:top w:val="none" w:sz="0" w:space="0" w:color="auto"/>
        <w:left w:val="none" w:sz="0" w:space="0" w:color="auto"/>
        <w:bottom w:val="none" w:sz="0" w:space="0" w:color="auto"/>
        <w:right w:val="none" w:sz="0" w:space="0" w:color="auto"/>
      </w:divBdr>
    </w:div>
    <w:div w:id="1411006919">
      <w:bodyDiv w:val="1"/>
      <w:marLeft w:val="0"/>
      <w:marRight w:val="0"/>
      <w:marTop w:val="0"/>
      <w:marBottom w:val="0"/>
      <w:divBdr>
        <w:top w:val="none" w:sz="0" w:space="0" w:color="auto"/>
        <w:left w:val="none" w:sz="0" w:space="0" w:color="auto"/>
        <w:bottom w:val="none" w:sz="0" w:space="0" w:color="auto"/>
        <w:right w:val="none" w:sz="0" w:space="0" w:color="auto"/>
      </w:divBdr>
    </w:div>
    <w:div w:id="1411077426">
      <w:bodyDiv w:val="1"/>
      <w:marLeft w:val="0"/>
      <w:marRight w:val="0"/>
      <w:marTop w:val="0"/>
      <w:marBottom w:val="0"/>
      <w:divBdr>
        <w:top w:val="none" w:sz="0" w:space="0" w:color="auto"/>
        <w:left w:val="none" w:sz="0" w:space="0" w:color="auto"/>
        <w:bottom w:val="none" w:sz="0" w:space="0" w:color="auto"/>
        <w:right w:val="none" w:sz="0" w:space="0" w:color="auto"/>
      </w:divBdr>
    </w:div>
    <w:div w:id="1411151832">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1275270">
      <w:bodyDiv w:val="1"/>
      <w:marLeft w:val="0"/>
      <w:marRight w:val="0"/>
      <w:marTop w:val="0"/>
      <w:marBottom w:val="0"/>
      <w:divBdr>
        <w:top w:val="none" w:sz="0" w:space="0" w:color="auto"/>
        <w:left w:val="none" w:sz="0" w:space="0" w:color="auto"/>
        <w:bottom w:val="none" w:sz="0" w:space="0" w:color="auto"/>
        <w:right w:val="none" w:sz="0" w:space="0" w:color="auto"/>
      </w:divBdr>
    </w:div>
    <w:div w:id="1411275940">
      <w:bodyDiv w:val="1"/>
      <w:marLeft w:val="0"/>
      <w:marRight w:val="0"/>
      <w:marTop w:val="0"/>
      <w:marBottom w:val="0"/>
      <w:divBdr>
        <w:top w:val="none" w:sz="0" w:space="0" w:color="auto"/>
        <w:left w:val="none" w:sz="0" w:space="0" w:color="auto"/>
        <w:bottom w:val="none" w:sz="0" w:space="0" w:color="auto"/>
        <w:right w:val="none" w:sz="0" w:space="0" w:color="auto"/>
      </w:divBdr>
    </w:div>
    <w:div w:id="1411538252">
      <w:bodyDiv w:val="1"/>
      <w:marLeft w:val="0"/>
      <w:marRight w:val="0"/>
      <w:marTop w:val="0"/>
      <w:marBottom w:val="0"/>
      <w:divBdr>
        <w:top w:val="none" w:sz="0" w:space="0" w:color="auto"/>
        <w:left w:val="none" w:sz="0" w:space="0" w:color="auto"/>
        <w:bottom w:val="none" w:sz="0" w:space="0" w:color="auto"/>
        <w:right w:val="none" w:sz="0" w:space="0" w:color="auto"/>
      </w:divBdr>
    </w:div>
    <w:div w:id="1411729243">
      <w:bodyDiv w:val="1"/>
      <w:marLeft w:val="0"/>
      <w:marRight w:val="0"/>
      <w:marTop w:val="0"/>
      <w:marBottom w:val="0"/>
      <w:divBdr>
        <w:top w:val="none" w:sz="0" w:space="0" w:color="auto"/>
        <w:left w:val="none" w:sz="0" w:space="0" w:color="auto"/>
        <w:bottom w:val="none" w:sz="0" w:space="0" w:color="auto"/>
        <w:right w:val="none" w:sz="0" w:space="0" w:color="auto"/>
      </w:divBdr>
    </w:div>
    <w:div w:id="1411805739">
      <w:bodyDiv w:val="1"/>
      <w:marLeft w:val="0"/>
      <w:marRight w:val="0"/>
      <w:marTop w:val="0"/>
      <w:marBottom w:val="0"/>
      <w:divBdr>
        <w:top w:val="none" w:sz="0" w:space="0" w:color="auto"/>
        <w:left w:val="none" w:sz="0" w:space="0" w:color="auto"/>
        <w:bottom w:val="none" w:sz="0" w:space="0" w:color="auto"/>
        <w:right w:val="none" w:sz="0" w:space="0" w:color="auto"/>
      </w:divBdr>
    </w:div>
    <w:div w:id="1411973359">
      <w:bodyDiv w:val="1"/>
      <w:marLeft w:val="0"/>
      <w:marRight w:val="0"/>
      <w:marTop w:val="0"/>
      <w:marBottom w:val="0"/>
      <w:divBdr>
        <w:top w:val="none" w:sz="0" w:space="0" w:color="auto"/>
        <w:left w:val="none" w:sz="0" w:space="0" w:color="auto"/>
        <w:bottom w:val="none" w:sz="0" w:space="0" w:color="auto"/>
        <w:right w:val="none" w:sz="0" w:space="0" w:color="auto"/>
      </w:divBdr>
    </w:div>
    <w:div w:id="1412241852">
      <w:bodyDiv w:val="1"/>
      <w:marLeft w:val="0"/>
      <w:marRight w:val="0"/>
      <w:marTop w:val="0"/>
      <w:marBottom w:val="0"/>
      <w:divBdr>
        <w:top w:val="none" w:sz="0" w:space="0" w:color="auto"/>
        <w:left w:val="none" w:sz="0" w:space="0" w:color="auto"/>
        <w:bottom w:val="none" w:sz="0" w:space="0" w:color="auto"/>
        <w:right w:val="none" w:sz="0" w:space="0" w:color="auto"/>
      </w:divBdr>
    </w:div>
    <w:div w:id="1412391974">
      <w:bodyDiv w:val="1"/>
      <w:marLeft w:val="0"/>
      <w:marRight w:val="0"/>
      <w:marTop w:val="0"/>
      <w:marBottom w:val="0"/>
      <w:divBdr>
        <w:top w:val="none" w:sz="0" w:space="0" w:color="auto"/>
        <w:left w:val="none" w:sz="0" w:space="0" w:color="auto"/>
        <w:bottom w:val="none" w:sz="0" w:space="0" w:color="auto"/>
        <w:right w:val="none" w:sz="0" w:space="0" w:color="auto"/>
      </w:divBdr>
    </w:div>
    <w:div w:id="1412501994">
      <w:bodyDiv w:val="1"/>
      <w:marLeft w:val="0"/>
      <w:marRight w:val="0"/>
      <w:marTop w:val="0"/>
      <w:marBottom w:val="0"/>
      <w:divBdr>
        <w:top w:val="none" w:sz="0" w:space="0" w:color="auto"/>
        <w:left w:val="none" w:sz="0" w:space="0" w:color="auto"/>
        <w:bottom w:val="none" w:sz="0" w:space="0" w:color="auto"/>
        <w:right w:val="none" w:sz="0" w:space="0" w:color="auto"/>
      </w:divBdr>
    </w:div>
    <w:div w:id="1412502684">
      <w:bodyDiv w:val="1"/>
      <w:marLeft w:val="0"/>
      <w:marRight w:val="0"/>
      <w:marTop w:val="0"/>
      <w:marBottom w:val="0"/>
      <w:divBdr>
        <w:top w:val="none" w:sz="0" w:space="0" w:color="auto"/>
        <w:left w:val="none" w:sz="0" w:space="0" w:color="auto"/>
        <w:bottom w:val="none" w:sz="0" w:space="0" w:color="auto"/>
        <w:right w:val="none" w:sz="0" w:space="0" w:color="auto"/>
      </w:divBdr>
    </w:div>
    <w:div w:id="1412578674">
      <w:bodyDiv w:val="1"/>
      <w:marLeft w:val="0"/>
      <w:marRight w:val="0"/>
      <w:marTop w:val="0"/>
      <w:marBottom w:val="0"/>
      <w:divBdr>
        <w:top w:val="none" w:sz="0" w:space="0" w:color="auto"/>
        <w:left w:val="none" w:sz="0" w:space="0" w:color="auto"/>
        <w:bottom w:val="none" w:sz="0" w:space="0" w:color="auto"/>
        <w:right w:val="none" w:sz="0" w:space="0" w:color="auto"/>
      </w:divBdr>
    </w:div>
    <w:div w:id="1412654733">
      <w:bodyDiv w:val="1"/>
      <w:marLeft w:val="0"/>
      <w:marRight w:val="0"/>
      <w:marTop w:val="0"/>
      <w:marBottom w:val="0"/>
      <w:divBdr>
        <w:top w:val="none" w:sz="0" w:space="0" w:color="auto"/>
        <w:left w:val="none" w:sz="0" w:space="0" w:color="auto"/>
        <w:bottom w:val="none" w:sz="0" w:space="0" w:color="auto"/>
        <w:right w:val="none" w:sz="0" w:space="0" w:color="auto"/>
      </w:divBdr>
    </w:div>
    <w:div w:id="1412770199">
      <w:bodyDiv w:val="1"/>
      <w:marLeft w:val="0"/>
      <w:marRight w:val="0"/>
      <w:marTop w:val="0"/>
      <w:marBottom w:val="0"/>
      <w:divBdr>
        <w:top w:val="none" w:sz="0" w:space="0" w:color="auto"/>
        <w:left w:val="none" w:sz="0" w:space="0" w:color="auto"/>
        <w:bottom w:val="none" w:sz="0" w:space="0" w:color="auto"/>
        <w:right w:val="none" w:sz="0" w:space="0" w:color="auto"/>
      </w:divBdr>
    </w:div>
    <w:div w:id="1412778773">
      <w:bodyDiv w:val="1"/>
      <w:marLeft w:val="0"/>
      <w:marRight w:val="0"/>
      <w:marTop w:val="0"/>
      <w:marBottom w:val="0"/>
      <w:divBdr>
        <w:top w:val="none" w:sz="0" w:space="0" w:color="auto"/>
        <w:left w:val="none" w:sz="0" w:space="0" w:color="auto"/>
        <w:bottom w:val="none" w:sz="0" w:space="0" w:color="auto"/>
        <w:right w:val="none" w:sz="0" w:space="0" w:color="auto"/>
      </w:divBdr>
    </w:div>
    <w:div w:id="1412846936">
      <w:bodyDiv w:val="1"/>
      <w:marLeft w:val="0"/>
      <w:marRight w:val="0"/>
      <w:marTop w:val="0"/>
      <w:marBottom w:val="0"/>
      <w:divBdr>
        <w:top w:val="none" w:sz="0" w:space="0" w:color="auto"/>
        <w:left w:val="none" w:sz="0" w:space="0" w:color="auto"/>
        <w:bottom w:val="none" w:sz="0" w:space="0" w:color="auto"/>
        <w:right w:val="none" w:sz="0" w:space="0" w:color="auto"/>
      </w:divBdr>
    </w:div>
    <w:div w:id="1413039872">
      <w:bodyDiv w:val="1"/>
      <w:marLeft w:val="0"/>
      <w:marRight w:val="0"/>
      <w:marTop w:val="0"/>
      <w:marBottom w:val="0"/>
      <w:divBdr>
        <w:top w:val="none" w:sz="0" w:space="0" w:color="auto"/>
        <w:left w:val="none" w:sz="0" w:space="0" w:color="auto"/>
        <w:bottom w:val="none" w:sz="0" w:space="0" w:color="auto"/>
        <w:right w:val="none" w:sz="0" w:space="0" w:color="auto"/>
      </w:divBdr>
    </w:div>
    <w:div w:id="1413044814">
      <w:bodyDiv w:val="1"/>
      <w:marLeft w:val="0"/>
      <w:marRight w:val="0"/>
      <w:marTop w:val="0"/>
      <w:marBottom w:val="0"/>
      <w:divBdr>
        <w:top w:val="none" w:sz="0" w:space="0" w:color="auto"/>
        <w:left w:val="none" w:sz="0" w:space="0" w:color="auto"/>
        <w:bottom w:val="none" w:sz="0" w:space="0" w:color="auto"/>
        <w:right w:val="none" w:sz="0" w:space="0" w:color="auto"/>
      </w:divBdr>
    </w:div>
    <w:div w:id="1413162321">
      <w:bodyDiv w:val="1"/>
      <w:marLeft w:val="0"/>
      <w:marRight w:val="0"/>
      <w:marTop w:val="0"/>
      <w:marBottom w:val="0"/>
      <w:divBdr>
        <w:top w:val="none" w:sz="0" w:space="0" w:color="auto"/>
        <w:left w:val="none" w:sz="0" w:space="0" w:color="auto"/>
        <w:bottom w:val="none" w:sz="0" w:space="0" w:color="auto"/>
        <w:right w:val="none" w:sz="0" w:space="0" w:color="auto"/>
      </w:divBdr>
    </w:div>
    <w:div w:id="1413426379">
      <w:bodyDiv w:val="1"/>
      <w:marLeft w:val="0"/>
      <w:marRight w:val="0"/>
      <w:marTop w:val="0"/>
      <w:marBottom w:val="0"/>
      <w:divBdr>
        <w:top w:val="none" w:sz="0" w:space="0" w:color="auto"/>
        <w:left w:val="none" w:sz="0" w:space="0" w:color="auto"/>
        <w:bottom w:val="none" w:sz="0" w:space="0" w:color="auto"/>
        <w:right w:val="none" w:sz="0" w:space="0" w:color="auto"/>
      </w:divBdr>
    </w:div>
    <w:div w:id="1413430647">
      <w:bodyDiv w:val="1"/>
      <w:marLeft w:val="0"/>
      <w:marRight w:val="0"/>
      <w:marTop w:val="0"/>
      <w:marBottom w:val="0"/>
      <w:divBdr>
        <w:top w:val="none" w:sz="0" w:space="0" w:color="auto"/>
        <w:left w:val="none" w:sz="0" w:space="0" w:color="auto"/>
        <w:bottom w:val="none" w:sz="0" w:space="0" w:color="auto"/>
        <w:right w:val="none" w:sz="0" w:space="0" w:color="auto"/>
      </w:divBdr>
    </w:div>
    <w:div w:id="1413547602">
      <w:bodyDiv w:val="1"/>
      <w:marLeft w:val="0"/>
      <w:marRight w:val="0"/>
      <w:marTop w:val="0"/>
      <w:marBottom w:val="0"/>
      <w:divBdr>
        <w:top w:val="none" w:sz="0" w:space="0" w:color="auto"/>
        <w:left w:val="none" w:sz="0" w:space="0" w:color="auto"/>
        <w:bottom w:val="none" w:sz="0" w:space="0" w:color="auto"/>
        <w:right w:val="none" w:sz="0" w:space="0" w:color="auto"/>
      </w:divBdr>
    </w:div>
    <w:div w:id="1413620434">
      <w:bodyDiv w:val="1"/>
      <w:marLeft w:val="0"/>
      <w:marRight w:val="0"/>
      <w:marTop w:val="0"/>
      <w:marBottom w:val="0"/>
      <w:divBdr>
        <w:top w:val="none" w:sz="0" w:space="0" w:color="auto"/>
        <w:left w:val="none" w:sz="0" w:space="0" w:color="auto"/>
        <w:bottom w:val="none" w:sz="0" w:space="0" w:color="auto"/>
        <w:right w:val="none" w:sz="0" w:space="0" w:color="auto"/>
      </w:divBdr>
    </w:div>
    <w:div w:id="1413812762">
      <w:bodyDiv w:val="1"/>
      <w:marLeft w:val="0"/>
      <w:marRight w:val="0"/>
      <w:marTop w:val="0"/>
      <w:marBottom w:val="0"/>
      <w:divBdr>
        <w:top w:val="none" w:sz="0" w:space="0" w:color="auto"/>
        <w:left w:val="none" w:sz="0" w:space="0" w:color="auto"/>
        <w:bottom w:val="none" w:sz="0" w:space="0" w:color="auto"/>
        <w:right w:val="none" w:sz="0" w:space="0" w:color="auto"/>
      </w:divBdr>
    </w:div>
    <w:div w:id="1413895009">
      <w:bodyDiv w:val="1"/>
      <w:marLeft w:val="0"/>
      <w:marRight w:val="0"/>
      <w:marTop w:val="0"/>
      <w:marBottom w:val="0"/>
      <w:divBdr>
        <w:top w:val="none" w:sz="0" w:space="0" w:color="auto"/>
        <w:left w:val="none" w:sz="0" w:space="0" w:color="auto"/>
        <w:bottom w:val="none" w:sz="0" w:space="0" w:color="auto"/>
        <w:right w:val="none" w:sz="0" w:space="0" w:color="auto"/>
      </w:divBdr>
    </w:div>
    <w:div w:id="1414006582">
      <w:bodyDiv w:val="1"/>
      <w:marLeft w:val="0"/>
      <w:marRight w:val="0"/>
      <w:marTop w:val="0"/>
      <w:marBottom w:val="0"/>
      <w:divBdr>
        <w:top w:val="none" w:sz="0" w:space="0" w:color="auto"/>
        <w:left w:val="none" w:sz="0" w:space="0" w:color="auto"/>
        <w:bottom w:val="none" w:sz="0" w:space="0" w:color="auto"/>
        <w:right w:val="none" w:sz="0" w:space="0" w:color="auto"/>
      </w:divBdr>
    </w:div>
    <w:div w:id="1414277959">
      <w:bodyDiv w:val="1"/>
      <w:marLeft w:val="0"/>
      <w:marRight w:val="0"/>
      <w:marTop w:val="0"/>
      <w:marBottom w:val="0"/>
      <w:divBdr>
        <w:top w:val="none" w:sz="0" w:space="0" w:color="auto"/>
        <w:left w:val="none" w:sz="0" w:space="0" w:color="auto"/>
        <w:bottom w:val="none" w:sz="0" w:space="0" w:color="auto"/>
        <w:right w:val="none" w:sz="0" w:space="0" w:color="auto"/>
      </w:divBdr>
    </w:div>
    <w:div w:id="1414353164">
      <w:bodyDiv w:val="1"/>
      <w:marLeft w:val="0"/>
      <w:marRight w:val="0"/>
      <w:marTop w:val="0"/>
      <w:marBottom w:val="0"/>
      <w:divBdr>
        <w:top w:val="none" w:sz="0" w:space="0" w:color="auto"/>
        <w:left w:val="none" w:sz="0" w:space="0" w:color="auto"/>
        <w:bottom w:val="none" w:sz="0" w:space="0" w:color="auto"/>
        <w:right w:val="none" w:sz="0" w:space="0" w:color="auto"/>
      </w:divBdr>
    </w:div>
    <w:div w:id="1414545296">
      <w:bodyDiv w:val="1"/>
      <w:marLeft w:val="0"/>
      <w:marRight w:val="0"/>
      <w:marTop w:val="0"/>
      <w:marBottom w:val="0"/>
      <w:divBdr>
        <w:top w:val="none" w:sz="0" w:space="0" w:color="auto"/>
        <w:left w:val="none" w:sz="0" w:space="0" w:color="auto"/>
        <w:bottom w:val="none" w:sz="0" w:space="0" w:color="auto"/>
        <w:right w:val="none" w:sz="0" w:space="0" w:color="auto"/>
      </w:divBdr>
    </w:div>
    <w:div w:id="1414623572">
      <w:bodyDiv w:val="1"/>
      <w:marLeft w:val="0"/>
      <w:marRight w:val="0"/>
      <w:marTop w:val="0"/>
      <w:marBottom w:val="0"/>
      <w:divBdr>
        <w:top w:val="none" w:sz="0" w:space="0" w:color="auto"/>
        <w:left w:val="none" w:sz="0" w:space="0" w:color="auto"/>
        <w:bottom w:val="none" w:sz="0" w:space="0" w:color="auto"/>
        <w:right w:val="none" w:sz="0" w:space="0" w:color="auto"/>
      </w:divBdr>
    </w:div>
    <w:div w:id="1414661155">
      <w:bodyDiv w:val="1"/>
      <w:marLeft w:val="0"/>
      <w:marRight w:val="0"/>
      <w:marTop w:val="0"/>
      <w:marBottom w:val="0"/>
      <w:divBdr>
        <w:top w:val="none" w:sz="0" w:space="0" w:color="auto"/>
        <w:left w:val="none" w:sz="0" w:space="0" w:color="auto"/>
        <w:bottom w:val="none" w:sz="0" w:space="0" w:color="auto"/>
        <w:right w:val="none" w:sz="0" w:space="0" w:color="auto"/>
      </w:divBdr>
    </w:div>
    <w:div w:id="1414738065">
      <w:bodyDiv w:val="1"/>
      <w:marLeft w:val="0"/>
      <w:marRight w:val="0"/>
      <w:marTop w:val="0"/>
      <w:marBottom w:val="0"/>
      <w:divBdr>
        <w:top w:val="none" w:sz="0" w:space="0" w:color="auto"/>
        <w:left w:val="none" w:sz="0" w:space="0" w:color="auto"/>
        <w:bottom w:val="none" w:sz="0" w:space="0" w:color="auto"/>
        <w:right w:val="none" w:sz="0" w:space="0" w:color="auto"/>
      </w:divBdr>
    </w:div>
    <w:div w:id="1414816596">
      <w:bodyDiv w:val="1"/>
      <w:marLeft w:val="0"/>
      <w:marRight w:val="0"/>
      <w:marTop w:val="0"/>
      <w:marBottom w:val="0"/>
      <w:divBdr>
        <w:top w:val="none" w:sz="0" w:space="0" w:color="auto"/>
        <w:left w:val="none" w:sz="0" w:space="0" w:color="auto"/>
        <w:bottom w:val="none" w:sz="0" w:space="0" w:color="auto"/>
        <w:right w:val="none" w:sz="0" w:space="0" w:color="auto"/>
      </w:divBdr>
    </w:div>
    <w:div w:id="1414862185">
      <w:bodyDiv w:val="1"/>
      <w:marLeft w:val="0"/>
      <w:marRight w:val="0"/>
      <w:marTop w:val="0"/>
      <w:marBottom w:val="0"/>
      <w:divBdr>
        <w:top w:val="none" w:sz="0" w:space="0" w:color="auto"/>
        <w:left w:val="none" w:sz="0" w:space="0" w:color="auto"/>
        <w:bottom w:val="none" w:sz="0" w:space="0" w:color="auto"/>
        <w:right w:val="none" w:sz="0" w:space="0" w:color="auto"/>
      </w:divBdr>
    </w:div>
    <w:div w:id="1414932120">
      <w:bodyDiv w:val="1"/>
      <w:marLeft w:val="0"/>
      <w:marRight w:val="0"/>
      <w:marTop w:val="0"/>
      <w:marBottom w:val="0"/>
      <w:divBdr>
        <w:top w:val="none" w:sz="0" w:space="0" w:color="auto"/>
        <w:left w:val="none" w:sz="0" w:space="0" w:color="auto"/>
        <w:bottom w:val="none" w:sz="0" w:space="0" w:color="auto"/>
        <w:right w:val="none" w:sz="0" w:space="0" w:color="auto"/>
      </w:divBdr>
    </w:div>
    <w:div w:id="1414932328">
      <w:bodyDiv w:val="1"/>
      <w:marLeft w:val="0"/>
      <w:marRight w:val="0"/>
      <w:marTop w:val="0"/>
      <w:marBottom w:val="0"/>
      <w:divBdr>
        <w:top w:val="none" w:sz="0" w:space="0" w:color="auto"/>
        <w:left w:val="none" w:sz="0" w:space="0" w:color="auto"/>
        <w:bottom w:val="none" w:sz="0" w:space="0" w:color="auto"/>
        <w:right w:val="none" w:sz="0" w:space="0" w:color="auto"/>
      </w:divBdr>
    </w:div>
    <w:div w:id="1414935552">
      <w:bodyDiv w:val="1"/>
      <w:marLeft w:val="0"/>
      <w:marRight w:val="0"/>
      <w:marTop w:val="0"/>
      <w:marBottom w:val="0"/>
      <w:divBdr>
        <w:top w:val="none" w:sz="0" w:space="0" w:color="auto"/>
        <w:left w:val="none" w:sz="0" w:space="0" w:color="auto"/>
        <w:bottom w:val="none" w:sz="0" w:space="0" w:color="auto"/>
        <w:right w:val="none" w:sz="0" w:space="0" w:color="auto"/>
      </w:divBdr>
    </w:div>
    <w:div w:id="1415010718">
      <w:bodyDiv w:val="1"/>
      <w:marLeft w:val="0"/>
      <w:marRight w:val="0"/>
      <w:marTop w:val="0"/>
      <w:marBottom w:val="0"/>
      <w:divBdr>
        <w:top w:val="none" w:sz="0" w:space="0" w:color="auto"/>
        <w:left w:val="none" w:sz="0" w:space="0" w:color="auto"/>
        <w:bottom w:val="none" w:sz="0" w:space="0" w:color="auto"/>
        <w:right w:val="none" w:sz="0" w:space="0" w:color="auto"/>
      </w:divBdr>
    </w:div>
    <w:div w:id="1415080993">
      <w:bodyDiv w:val="1"/>
      <w:marLeft w:val="0"/>
      <w:marRight w:val="0"/>
      <w:marTop w:val="0"/>
      <w:marBottom w:val="0"/>
      <w:divBdr>
        <w:top w:val="none" w:sz="0" w:space="0" w:color="auto"/>
        <w:left w:val="none" w:sz="0" w:space="0" w:color="auto"/>
        <w:bottom w:val="none" w:sz="0" w:space="0" w:color="auto"/>
        <w:right w:val="none" w:sz="0" w:space="0" w:color="auto"/>
      </w:divBdr>
    </w:div>
    <w:div w:id="1415198635">
      <w:bodyDiv w:val="1"/>
      <w:marLeft w:val="0"/>
      <w:marRight w:val="0"/>
      <w:marTop w:val="0"/>
      <w:marBottom w:val="0"/>
      <w:divBdr>
        <w:top w:val="none" w:sz="0" w:space="0" w:color="auto"/>
        <w:left w:val="none" w:sz="0" w:space="0" w:color="auto"/>
        <w:bottom w:val="none" w:sz="0" w:space="0" w:color="auto"/>
        <w:right w:val="none" w:sz="0" w:space="0" w:color="auto"/>
      </w:divBdr>
    </w:div>
    <w:div w:id="1415394711">
      <w:bodyDiv w:val="1"/>
      <w:marLeft w:val="0"/>
      <w:marRight w:val="0"/>
      <w:marTop w:val="0"/>
      <w:marBottom w:val="0"/>
      <w:divBdr>
        <w:top w:val="none" w:sz="0" w:space="0" w:color="auto"/>
        <w:left w:val="none" w:sz="0" w:space="0" w:color="auto"/>
        <w:bottom w:val="none" w:sz="0" w:space="0" w:color="auto"/>
        <w:right w:val="none" w:sz="0" w:space="0" w:color="auto"/>
      </w:divBdr>
    </w:div>
    <w:div w:id="1415394860">
      <w:bodyDiv w:val="1"/>
      <w:marLeft w:val="0"/>
      <w:marRight w:val="0"/>
      <w:marTop w:val="0"/>
      <w:marBottom w:val="0"/>
      <w:divBdr>
        <w:top w:val="none" w:sz="0" w:space="0" w:color="auto"/>
        <w:left w:val="none" w:sz="0" w:space="0" w:color="auto"/>
        <w:bottom w:val="none" w:sz="0" w:space="0" w:color="auto"/>
        <w:right w:val="none" w:sz="0" w:space="0" w:color="auto"/>
      </w:divBdr>
    </w:div>
    <w:div w:id="1415544756">
      <w:bodyDiv w:val="1"/>
      <w:marLeft w:val="0"/>
      <w:marRight w:val="0"/>
      <w:marTop w:val="0"/>
      <w:marBottom w:val="0"/>
      <w:divBdr>
        <w:top w:val="none" w:sz="0" w:space="0" w:color="auto"/>
        <w:left w:val="none" w:sz="0" w:space="0" w:color="auto"/>
        <w:bottom w:val="none" w:sz="0" w:space="0" w:color="auto"/>
        <w:right w:val="none" w:sz="0" w:space="0" w:color="auto"/>
      </w:divBdr>
    </w:div>
    <w:div w:id="1415978130">
      <w:bodyDiv w:val="1"/>
      <w:marLeft w:val="0"/>
      <w:marRight w:val="0"/>
      <w:marTop w:val="0"/>
      <w:marBottom w:val="0"/>
      <w:divBdr>
        <w:top w:val="none" w:sz="0" w:space="0" w:color="auto"/>
        <w:left w:val="none" w:sz="0" w:space="0" w:color="auto"/>
        <w:bottom w:val="none" w:sz="0" w:space="0" w:color="auto"/>
        <w:right w:val="none" w:sz="0" w:space="0" w:color="auto"/>
      </w:divBdr>
    </w:div>
    <w:div w:id="1416049591">
      <w:bodyDiv w:val="1"/>
      <w:marLeft w:val="0"/>
      <w:marRight w:val="0"/>
      <w:marTop w:val="0"/>
      <w:marBottom w:val="0"/>
      <w:divBdr>
        <w:top w:val="none" w:sz="0" w:space="0" w:color="auto"/>
        <w:left w:val="none" w:sz="0" w:space="0" w:color="auto"/>
        <w:bottom w:val="none" w:sz="0" w:space="0" w:color="auto"/>
        <w:right w:val="none" w:sz="0" w:space="0" w:color="auto"/>
      </w:divBdr>
    </w:div>
    <w:div w:id="1416126480">
      <w:bodyDiv w:val="1"/>
      <w:marLeft w:val="0"/>
      <w:marRight w:val="0"/>
      <w:marTop w:val="0"/>
      <w:marBottom w:val="0"/>
      <w:divBdr>
        <w:top w:val="none" w:sz="0" w:space="0" w:color="auto"/>
        <w:left w:val="none" w:sz="0" w:space="0" w:color="auto"/>
        <w:bottom w:val="none" w:sz="0" w:space="0" w:color="auto"/>
        <w:right w:val="none" w:sz="0" w:space="0" w:color="auto"/>
      </w:divBdr>
    </w:div>
    <w:div w:id="1416394759">
      <w:bodyDiv w:val="1"/>
      <w:marLeft w:val="0"/>
      <w:marRight w:val="0"/>
      <w:marTop w:val="0"/>
      <w:marBottom w:val="0"/>
      <w:divBdr>
        <w:top w:val="none" w:sz="0" w:space="0" w:color="auto"/>
        <w:left w:val="none" w:sz="0" w:space="0" w:color="auto"/>
        <w:bottom w:val="none" w:sz="0" w:space="0" w:color="auto"/>
        <w:right w:val="none" w:sz="0" w:space="0" w:color="auto"/>
      </w:divBdr>
    </w:div>
    <w:div w:id="1416433510">
      <w:bodyDiv w:val="1"/>
      <w:marLeft w:val="0"/>
      <w:marRight w:val="0"/>
      <w:marTop w:val="0"/>
      <w:marBottom w:val="0"/>
      <w:divBdr>
        <w:top w:val="none" w:sz="0" w:space="0" w:color="auto"/>
        <w:left w:val="none" w:sz="0" w:space="0" w:color="auto"/>
        <w:bottom w:val="none" w:sz="0" w:space="0" w:color="auto"/>
        <w:right w:val="none" w:sz="0" w:space="0" w:color="auto"/>
      </w:divBdr>
    </w:div>
    <w:div w:id="1416517665">
      <w:bodyDiv w:val="1"/>
      <w:marLeft w:val="0"/>
      <w:marRight w:val="0"/>
      <w:marTop w:val="0"/>
      <w:marBottom w:val="0"/>
      <w:divBdr>
        <w:top w:val="none" w:sz="0" w:space="0" w:color="auto"/>
        <w:left w:val="none" w:sz="0" w:space="0" w:color="auto"/>
        <w:bottom w:val="none" w:sz="0" w:space="0" w:color="auto"/>
        <w:right w:val="none" w:sz="0" w:space="0" w:color="auto"/>
      </w:divBdr>
    </w:div>
    <w:div w:id="1416560656">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6829180">
      <w:bodyDiv w:val="1"/>
      <w:marLeft w:val="0"/>
      <w:marRight w:val="0"/>
      <w:marTop w:val="0"/>
      <w:marBottom w:val="0"/>
      <w:divBdr>
        <w:top w:val="none" w:sz="0" w:space="0" w:color="auto"/>
        <w:left w:val="none" w:sz="0" w:space="0" w:color="auto"/>
        <w:bottom w:val="none" w:sz="0" w:space="0" w:color="auto"/>
        <w:right w:val="none" w:sz="0" w:space="0" w:color="auto"/>
      </w:divBdr>
    </w:div>
    <w:div w:id="1416977455">
      <w:bodyDiv w:val="1"/>
      <w:marLeft w:val="0"/>
      <w:marRight w:val="0"/>
      <w:marTop w:val="0"/>
      <w:marBottom w:val="0"/>
      <w:divBdr>
        <w:top w:val="none" w:sz="0" w:space="0" w:color="auto"/>
        <w:left w:val="none" w:sz="0" w:space="0" w:color="auto"/>
        <w:bottom w:val="none" w:sz="0" w:space="0" w:color="auto"/>
        <w:right w:val="none" w:sz="0" w:space="0" w:color="auto"/>
      </w:divBdr>
    </w:div>
    <w:div w:id="141729075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7627231">
      <w:bodyDiv w:val="1"/>
      <w:marLeft w:val="0"/>
      <w:marRight w:val="0"/>
      <w:marTop w:val="0"/>
      <w:marBottom w:val="0"/>
      <w:divBdr>
        <w:top w:val="none" w:sz="0" w:space="0" w:color="auto"/>
        <w:left w:val="none" w:sz="0" w:space="0" w:color="auto"/>
        <w:bottom w:val="none" w:sz="0" w:space="0" w:color="auto"/>
        <w:right w:val="none" w:sz="0" w:space="0" w:color="auto"/>
      </w:divBdr>
    </w:div>
    <w:div w:id="1417634908">
      <w:bodyDiv w:val="1"/>
      <w:marLeft w:val="0"/>
      <w:marRight w:val="0"/>
      <w:marTop w:val="0"/>
      <w:marBottom w:val="0"/>
      <w:divBdr>
        <w:top w:val="none" w:sz="0" w:space="0" w:color="auto"/>
        <w:left w:val="none" w:sz="0" w:space="0" w:color="auto"/>
        <w:bottom w:val="none" w:sz="0" w:space="0" w:color="auto"/>
        <w:right w:val="none" w:sz="0" w:space="0" w:color="auto"/>
      </w:divBdr>
    </w:div>
    <w:div w:id="1418019307">
      <w:bodyDiv w:val="1"/>
      <w:marLeft w:val="0"/>
      <w:marRight w:val="0"/>
      <w:marTop w:val="0"/>
      <w:marBottom w:val="0"/>
      <w:divBdr>
        <w:top w:val="none" w:sz="0" w:space="0" w:color="auto"/>
        <w:left w:val="none" w:sz="0" w:space="0" w:color="auto"/>
        <w:bottom w:val="none" w:sz="0" w:space="0" w:color="auto"/>
        <w:right w:val="none" w:sz="0" w:space="0" w:color="auto"/>
      </w:divBdr>
    </w:div>
    <w:div w:id="1418138943">
      <w:bodyDiv w:val="1"/>
      <w:marLeft w:val="0"/>
      <w:marRight w:val="0"/>
      <w:marTop w:val="0"/>
      <w:marBottom w:val="0"/>
      <w:divBdr>
        <w:top w:val="none" w:sz="0" w:space="0" w:color="auto"/>
        <w:left w:val="none" w:sz="0" w:space="0" w:color="auto"/>
        <w:bottom w:val="none" w:sz="0" w:space="0" w:color="auto"/>
        <w:right w:val="none" w:sz="0" w:space="0" w:color="auto"/>
      </w:divBdr>
    </w:div>
    <w:div w:id="1418214941">
      <w:bodyDiv w:val="1"/>
      <w:marLeft w:val="0"/>
      <w:marRight w:val="0"/>
      <w:marTop w:val="0"/>
      <w:marBottom w:val="0"/>
      <w:divBdr>
        <w:top w:val="none" w:sz="0" w:space="0" w:color="auto"/>
        <w:left w:val="none" w:sz="0" w:space="0" w:color="auto"/>
        <w:bottom w:val="none" w:sz="0" w:space="0" w:color="auto"/>
        <w:right w:val="none" w:sz="0" w:space="0" w:color="auto"/>
      </w:divBdr>
    </w:div>
    <w:div w:id="1418551082">
      <w:bodyDiv w:val="1"/>
      <w:marLeft w:val="0"/>
      <w:marRight w:val="0"/>
      <w:marTop w:val="0"/>
      <w:marBottom w:val="0"/>
      <w:divBdr>
        <w:top w:val="none" w:sz="0" w:space="0" w:color="auto"/>
        <w:left w:val="none" w:sz="0" w:space="0" w:color="auto"/>
        <w:bottom w:val="none" w:sz="0" w:space="0" w:color="auto"/>
        <w:right w:val="none" w:sz="0" w:space="0" w:color="auto"/>
      </w:divBdr>
    </w:div>
    <w:div w:id="1418552989">
      <w:bodyDiv w:val="1"/>
      <w:marLeft w:val="0"/>
      <w:marRight w:val="0"/>
      <w:marTop w:val="0"/>
      <w:marBottom w:val="0"/>
      <w:divBdr>
        <w:top w:val="none" w:sz="0" w:space="0" w:color="auto"/>
        <w:left w:val="none" w:sz="0" w:space="0" w:color="auto"/>
        <w:bottom w:val="none" w:sz="0" w:space="0" w:color="auto"/>
        <w:right w:val="none" w:sz="0" w:space="0" w:color="auto"/>
      </w:divBdr>
    </w:div>
    <w:div w:id="1418600597">
      <w:bodyDiv w:val="1"/>
      <w:marLeft w:val="0"/>
      <w:marRight w:val="0"/>
      <w:marTop w:val="0"/>
      <w:marBottom w:val="0"/>
      <w:divBdr>
        <w:top w:val="none" w:sz="0" w:space="0" w:color="auto"/>
        <w:left w:val="none" w:sz="0" w:space="0" w:color="auto"/>
        <w:bottom w:val="none" w:sz="0" w:space="0" w:color="auto"/>
        <w:right w:val="none" w:sz="0" w:space="0" w:color="auto"/>
      </w:divBdr>
    </w:div>
    <w:div w:id="1418675737">
      <w:bodyDiv w:val="1"/>
      <w:marLeft w:val="0"/>
      <w:marRight w:val="0"/>
      <w:marTop w:val="0"/>
      <w:marBottom w:val="0"/>
      <w:divBdr>
        <w:top w:val="none" w:sz="0" w:space="0" w:color="auto"/>
        <w:left w:val="none" w:sz="0" w:space="0" w:color="auto"/>
        <w:bottom w:val="none" w:sz="0" w:space="0" w:color="auto"/>
        <w:right w:val="none" w:sz="0" w:space="0" w:color="auto"/>
      </w:divBdr>
    </w:div>
    <w:div w:id="1418749831">
      <w:bodyDiv w:val="1"/>
      <w:marLeft w:val="0"/>
      <w:marRight w:val="0"/>
      <w:marTop w:val="0"/>
      <w:marBottom w:val="0"/>
      <w:divBdr>
        <w:top w:val="none" w:sz="0" w:space="0" w:color="auto"/>
        <w:left w:val="none" w:sz="0" w:space="0" w:color="auto"/>
        <w:bottom w:val="none" w:sz="0" w:space="0" w:color="auto"/>
        <w:right w:val="none" w:sz="0" w:space="0" w:color="auto"/>
      </w:divBdr>
    </w:div>
    <w:div w:id="1418792791">
      <w:bodyDiv w:val="1"/>
      <w:marLeft w:val="0"/>
      <w:marRight w:val="0"/>
      <w:marTop w:val="0"/>
      <w:marBottom w:val="0"/>
      <w:divBdr>
        <w:top w:val="none" w:sz="0" w:space="0" w:color="auto"/>
        <w:left w:val="none" w:sz="0" w:space="0" w:color="auto"/>
        <w:bottom w:val="none" w:sz="0" w:space="0" w:color="auto"/>
        <w:right w:val="none" w:sz="0" w:space="0" w:color="auto"/>
      </w:divBdr>
    </w:div>
    <w:div w:id="1418936356">
      <w:bodyDiv w:val="1"/>
      <w:marLeft w:val="0"/>
      <w:marRight w:val="0"/>
      <w:marTop w:val="0"/>
      <w:marBottom w:val="0"/>
      <w:divBdr>
        <w:top w:val="none" w:sz="0" w:space="0" w:color="auto"/>
        <w:left w:val="none" w:sz="0" w:space="0" w:color="auto"/>
        <w:bottom w:val="none" w:sz="0" w:space="0" w:color="auto"/>
        <w:right w:val="none" w:sz="0" w:space="0" w:color="auto"/>
      </w:divBdr>
    </w:div>
    <w:div w:id="1419061028">
      <w:bodyDiv w:val="1"/>
      <w:marLeft w:val="0"/>
      <w:marRight w:val="0"/>
      <w:marTop w:val="0"/>
      <w:marBottom w:val="0"/>
      <w:divBdr>
        <w:top w:val="none" w:sz="0" w:space="0" w:color="auto"/>
        <w:left w:val="none" w:sz="0" w:space="0" w:color="auto"/>
        <w:bottom w:val="none" w:sz="0" w:space="0" w:color="auto"/>
        <w:right w:val="none" w:sz="0" w:space="0" w:color="auto"/>
      </w:divBdr>
    </w:div>
    <w:div w:id="1419130471">
      <w:bodyDiv w:val="1"/>
      <w:marLeft w:val="0"/>
      <w:marRight w:val="0"/>
      <w:marTop w:val="0"/>
      <w:marBottom w:val="0"/>
      <w:divBdr>
        <w:top w:val="none" w:sz="0" w:space="0" w:color="auto"/>
        <w:left w:val="none" w:sz="0" w:space="0" w:color="auto"/>
        <w:bottom w:val="none" w:sz="0" w:space="0" w:color="auto"/>
        <w:right w:val="none" w:sz="0" w:space="0" w:color="auto"/>
      </w:divBdr>
    </w:div>
    <w:div w:id="1419138984">
      <w:bodyDiv w:val="1"/>
      <w:marLeft w:val="0"/>
      <w:marRight w:val="0"/>
      <w:marTop w:val="0"/>
      <w:marBottom w:val="0"/>
      <w:divBdr>
        <w:top w:val="none" w:sz="0" w:space="0" w:color="auto"/>
        <w:left w:val="none" w:sz="0" w:space="0" w:color="auto"/>
        <w:bottom w:val="none" w:sz="0" w:space="0" w:color="auto"/>
        <w:right w:val="none" w:sz="0" w:space="0" w:color="auto"/>
      </w:divBdr>
    </w:div>
    <w:div w:id="1419206140">
      <w:bodyDiv w:val="1"/>
      <w:marLeft w:val="0"/>
      <w:marRight w:val="0"/>
      <w:marTop w:val="0"/>
      <w:marBottom w:val="0"/>
      <w:divBdr>
        <w:top w:val="none" w:sz="0" w:space="0" w:color="auto"/>
        <w:left w:val="none" w:sz="0" w:space="0" w:color="auto"/>
        <w:bottom w:val="none" w:sz="0" w:space="0" w:color="auto"/>
        <w:right w:val="none" w:sz="0" w:space="0" w:color="auto"/>
      </w:divBdr>
    </w:div>
    <w:div w:id="1419324783">
      <w:bodyDiv w:val="1"/>
      <w:marLeft w:val="0"/>
      <w:marRight w:val="0"/>
      <w:marTop w:val="0"/>
      <w:marBottom w:val="0"/>
      <w:divBdr>
        <w:top w:val="none" w:sz="0" w:space="0" w:color="auto"/>
        <w:left w:val="none" w:sz="0" w:space="0" w:color="auto"/>
        <w:bottom w:val="none" w:sz="0" w:space="0" w:color="auto"/>
        <w:right w:val="none" w:sz="0" w:space="0" w:color="auto"/>
      </w:divBdr>
    </w:div>
    <w:div w:id="1419404764">
      <w:bodyDiv w:val="1"/>
      <w:marLeft w:val="0"/>
      <w:marRight w:val="0"/>
      <w:marTop w:val="0"/>
      <w:marBottom w:val="0"/>
      <w:divBdr>
        <w:top w:val="none" w:sz="0" w:space="0" w:color="auto"/>
        <w:left w:val="none" w:sz="0" w:space="0" w:color="auto"/>
        <w:bottom w:val="none" w:sz="0" w:space="0" w:color="auto"/>
        <w:right w:val="none" w:sz="0" w:space="0" w:color="auto"/>
      </w:divBdr>
    </w:div>
    <w:div w:id="1419600707">
      <w:bodyDiv w:val="1"/>
      <w:marLeft w:val="0"/>
      <w:marRight w:val="0"/>
      <w:marTop w:val="0"/>
      <w:marBottom w:val="0"/>
      <w:divBdr>
        <w:top w:val="none" w:sz="0" w:space="0" w:color="auto"/>
        <w:left w:val="none" w:sz="0" w:space="0" w:color="auto"/>
        <w:bottom w:val="none" w:sz="0" w:space="0" w:color="auto"/>
        <w:right w:val="none" w:sz="0" w:space="0" w:color="auto"/>
      </w:divBdr>
    </w:div>
    <w:div w:id="1419791997">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865716">
      <w:bodyDiv w:val="1"/>
      <w:marLeft w:val="0"/>
      <w:marRight w:val="0"/>
      <w:marTop w:val="0"/>
      <w:marBottom w:val="0"/>
      <w:divBdr>
        <w:top w:val="none" w:sz="0" w:space="0" w:color="auto"/>
        <w:left w:val="none" w:sz="0" w:space="0" w:color="auto"/>
        <w:bottom w:val="none" w:sz="0" w:space="0" w:color="auto"/>
        <w:right w:val="none" w:sz="0" w:space="0" w:color="auto"/>
      </w:divBdr>
    </w:div>
    <w:div w:id="1419907976">
      <w:bodyDiv w:val="1"/>
      <w:marLeft w:val="0"/>
      <w:marRight w:val="0"/>
      <w:marTop w:val="0"/>
      <w:marBottom w:val="0"/>
      <w:divBdr>
        <w:top w:val="none" w:sz="0" w:space="0" w:color="auto"/>
        <w:left w:val="none" w:sz="0" w:space="0" w:color="auto"/>
        <w:bottom w:val="none" w:sz="0" w:space="0" w:color="auto"/>
        <w:right w:val="none" w:sz="0" w:space="0" w:color="auto"/>
      </w:divBdr>
    </w:div>
    <w:div w:id="1419909006">
      <w:bodyDiv w:val="1"/>
      <w:marLeft w:val="0"/>
      <w:marRight w:val="0"/>
      <w:marTop w:val="0"/>
      <w:marBottom w:val="0"/>
      <w:divBdr>
        <w:top w:val="none" w:sz="0" w:space="0" w:color="auto"/>
        <w:left w:val="none" w:sz="0" w:space="0" w:color="auto"/>
        <w:bottom w:val="none" w:sz="0" w:space="0" w:color="auto"/>
        <w:right w:val="none" w:sz="0" w:space="0" w:color="auto"/>
      </w:divBdr>
    </w:div>
    <w:div w:id="1419978848">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0174774">
      <w:bodyDiv w:val="1"/>
      <w:marLeft w:val="0"/>
      <w:marRight w:val="0"/>
      <w:marTop w:val="0"/>
      <w:marBottom w:val="0"/>
      <w:divBdr>
        <w:top w:val="none" w:sz="0" w:space="0" w:color="auto"/>
        <w:left w:val="none" w:sz="0" w:space="0" w:color="auto"/>
        <w:bottom w:val="none" w:sz="0" w:space="0" w:color="auto"/>
        <w:right w:val="none" w:sz="0" w:space="0" w:color="auto"/>
      </w:divBdr>
    </w:div>
    <w:div w:id="1420248312">
      <w:bodyDiv w:val="1"/>
      <w:marLeft w:val="0"/>
      <w:marRight w:val="0"/>
      <w:marTop w:val="0"/>
      <w:marBottom w:val="0"/>
      <w:divBdr>
        <w:top w:val="none" w:sz="0" w:space="0" w:color="auto"/>
        <w:left w:val="none" w:sz="0" w:space="0" w:color="auto"/>
        <w:bottom w:val="none" w:sz="0" w:space="0" w:color="auto"/>
        <w:right w:val="none" w:sz="0" w:space="0" w:color="auto"/>
      </w:divBdr>
    </w:div>
    <w:div w:id="1420367964">
      <w:bodyDiv w:val="1"/>
      <w:marLeft w:val="0"/>
      <w:marRight w:val="0"/>
      <w:marTop w:val="0"/>
      <w:marBottom w:val="0"/>
      <w:divBdr>
        <w:top w:val="none" w:sz="0" w:space="0" w:color="auto"/>
        <w:left w:val="none" w:sz="0" w:space="0" w:color="auto"/>
        <w:bottom w:val="none" w:sz="0" w:space="0" w:color="auto"/>
        <w:right w:val="none" w:sz="0" w:space="0" w:color="auto"/>
      </w:divBdr>
    </w:div>
    <w:div w:id="1420522800">
      <w:bodyDiv w:val="1"/>
      <w:marLeft w:val="0"/>
      <w:marRight w:val="0"/>
      <w:marTop w:val="0"/>
      <w:marBottom w:val="0"/>
      <w:divBdr>
        <w:top w:val="none" w:sz="0" w:space="0" w:color="auto"/>
        <w:left w:val="none" w:sz="0" w:space="0" w:color="auto"/>
        <w:bottom w:val="none" w:sz="0" w:space="0" w:color="auto"/>
        <w:right w:val="none" w:sz="0" w:space="0" w:color="auto"/>
      </w:divBdr>
    </w:div>
    <w:div w:id="1420558952">
      <w:bodyDiv w:val="1"/>
      <w:marLeft w:val="0"/>
      <w:marRight w:val="0"/>
      <w:marTop w:val="0"/>
      <w:marBottom w:val="0"/>
      <w:divBdr>
        <w:top w:val="none" w:sz="0" w:space="0" w:color="auto"/>
        <w:left w:val="none" w:sz="0" w:space="0" w:color="auto"/>
        <w:bottom w:val="none" w:sz="0" w:space="0" w:color="auto"/>
        <w:right w:val="none" w:sz="0" w:space="0" w:color="auto"/>
      </w:divBdr>
    </w:div>
    <w:div w:id="1420564126">
      <w:bodyDiv w:val="1"/>
      <w:marLeft w:val="0"/>
      <w:marRight w:val="0"/>
      <w:marTop w:val="0"/>
      <w:marBottom w:val="0"/>
      <w:divBdr>
        <w:top w:val="none" w:sz="0" w:space="0" w:color="auto"/>
        <w:left w:val="none" w:sz="0" w:space="0" w:color="auto"/>
        <w:bottom w:val="none" w:sz="0" w:space="0" w:color="auto"/>
        <w:right w:val="none" w:sz="0" w:space="0" w:color="auto"/>
      </w:divBdr>
    </w:div>
    <w:div w:id="1420757389">
      <w:bodyDiv w:val="1"/>
      <w:marLeft w:val="0"/>
      <w:marRight w:val="0"/>
      <w:marTop w:val="0"/>
      <w:marBottom w:val="0"/>
      <w:divBdr>
        <w:top w:val="none" w:sz="0" w:space="0" w:color="auto"/>
        <w:left w:val="none" w:sz="0" w:space="0" w:color="auto"/>
        <w:bottom w:val="none" w:sz="0" w:space="0" w:color="auto"/>
        <w:right w:val="none" w:sz="0" w:space="0" w:color="auto"/>
      </w:divBdr>
    </w:div>
    <w:div w:id="1420760707">
      <w:bodyDiv w:val="1"/>
      <w:marLeft w:val="0"/>
      <w:marRight w:val="0"/>
      <w:marTop w:val="0"/>
      <w:marBottom w:val="0"/>
      <w:divBdr>
        <w:top w:val="none" w:sz="0" w:space="0" w:color="auto"/>
        <w:left w:val="none" w:sz="0" w:space="0" w:color="auto"/>
        <w:bottom w:val="none" w:sz="0" w:space="0" w:color="auto"/>
        <w:right w:val="none" w:sz="0" w:space="0" w:color="auto"/>
      </w:divBdr>
    </w:div>
    <w:div w:id="1420904817">
      <w:bodyDiv w:val="1"/>
      <w:marLeft w:val="0"/>
      <w:marRight w:val="0"/>
      <w:marTop w:val="0"/>
      <w:marBottom w:val="0"/>
      <w:divBdr>
        <w:top w:val="none" w:sz="0" w:space="0" w:color="auto"/>
        <w:left w:val="none" w:sz="0" w:space="0" w:color="auto"/>
        <w:bottom w:val="none" w:sz="0" w:space="0" w:color="auto"/>
        <w:right w:val="none" w:sz="0" w:space="0" w:color="auto"/>
      </w:divBdr>
    </w:div>
    <w:div w:id="1421178600">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1638895">
      <w:bodyDiv w:val="1"/>
      <w:marLeft w:val="0"/>
      <w:marRight w:val="0"/>
      <w:marTop w:val="0"/>
      <w:marBottom w:val="0"/>
      <w:divBdr>
        <w:top w:val="none" w:sz="0" w:space="0" w:color="auto"/>
        <w:left w:val="none" w:sz="0" w:space="0" w:color="auto"/>
        <w:bottom w:val="none" w:sz="0" w:space="0" w:color="auto"/>
        <w:right w:val="none" w:sz="0" w:space="0" w:color="auto"/>
      </w:divBdr>
    </w:div>
    <w:div w:id="1421876599">
      <w:bodyDiv w:val="1"/>
      <w:marLeft w:val="0"/>
      <w:marRight w:val="0"/>
      <w:marTop w:val="0"/>
      <w:marBottom w:val="0"/>
      <w:divBdr>
        <w:top w:val="none" w:sz="0" w:space="0" w:color="auto"/>
        <w:left w:val="none" w:sz="0" w:space="0" w:color="auto"/>
        <w:bottom w:val="none" w:sz="0" w:space="0" w:color="auto"/>
        <w:right w:val="none" w:sz="0" w:space="0" w:color="auto"/>
      </w:divBdr>
    </w:div>
    <w:div w:id="1422066157">
      <w:bodyDiv w:val="1"/>
      <w:marLeft w:val="0"/>
      <w:marRight w:val="0"/>
      <w:marTop w:val="0"/>
      <w:marBottom w:val="0"/>
      <w:divBdr>
        <w:top w:val="none" w:sz="0" w:space="0" w:color="auto"/>
        <w:left w:val="none" w:sz="0" w:space="0" w:color="auto"/>
        <w:bottom w:val="none" w:sz="0" w:space="0" w:color="auto"/>
        <w:right w:val="none" w:sz="0" w:space="0" w:color="auto"/>
      </w:divBdr>
    </w:div>
    <w:div w:id="1422146290">
      <w:bodyDiv w:val="1"/>
      <w:marLeft w:val="0"/>
      <w:marRight w:val="0"/>
      <w:marTop w:val="0"/>
      <w:marBottom w:val="0"/>
      <w:divBdr>
        <w:top w:val="none" w:sz="0" w:space="0" w:color="auto"/>
        <w:left w:val="none" w:sz="0" w:space="0" w:color="auto"/>
        <w:bottom w:val="none" w:sz="0" w:space="0" w:color="auto"/>
        <w:right w:val="none" w:sz="0" w:space="0" w:color="auto"/>
      </w:divBdr>
    </w:div>
    <w:div w:id="1422677508">
      <w:bodyDiv w:val="1"/>
      <w:marLeft w:val="0"/>
      <w:marRight w:val="0"/>
      <w:marTop w:val="0"/>
      <w:marBottom w:val="0"/>
      <w:divBdr>
        <w:top w:val="none" w:sz="0" w:space="0" w:color="auto"/>
        <w:left w:val="none" w:sz="0" w:space="0" w:color="auto"/>
        <w:bottom w:val="none" w:sz="0" w:space="0" w:color="auto"/>
        <w:right w:val="none" w:sz="0" w:space="0" w:color="auto"/>
      </w:divBdr>
    </w:div>
    <w:div w:id="1422683462">
      <w:bodyDiv w:val="1"/>
      <w:marLeft w:val="0"/>
      <w:marRight w:val="0"/>
      <w:marTop w:val="0"/>
      <w:marBottom w:val="0"/>
      <w:divBdr>
        <w:top w:val="none" w:sz="0" w:space="0" w:color="auto"/>
        <w:left w:val="none" w:sz="0" w:space="0" w:color="auto"/>
        <w:bottom w:val="none" w:sz="0" w:space="0" w:color="auto"/>
        <w:right w:val="none" w:sz="0" w:space="0" w:color="auto"/>
      </w:divBdr>
    </w:div>
    <w:div w:id="1422794015">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3182693">
      <w:bodyDiv w:val="1"/>
      <w:marLeft w:val="0"/>
      <w:marRight w:val="0"/>
      <w:marTop w:val="0"/>
      <w:marBottom w:val="0"/>
      <w:divBdr>
        <w:top w:val="none" w:sz="0" w:space="0" w:color="auto"/>
        <w:left w:val="none" w:sz="0" w:space="0" w:color="auto"/>
        <w:bottom w:val="none" w:sz="0" w:space="0" w:color="auto"/>
        <w:right w:val="none" w:sz="0" w:space="0" w:color="auto"/>
      </w:divBdr>
    </w:div>
    <w:div w:id="1423452825">
      <w:bodyDiv w:val="1"/>
      <w:marLeft w:val="0"/>
      <w:marRight w:val="0"/>
      <w:marTop w:val="0"/>
      <w:marBottom w:val="0"/>
      <w:divBdr>
        <w:top w:val="none" w:sz="0" w:space="0" w:color="auto"/>
        <w:left w:val="none" w:sz="0" w:space="0" w:color="auto"/>
        <w:bottom w:val="none" w:sz="0" w:space="0" w:color="auto"/>
        <w:right w:val="none" w:sz="0" w:space="0" w:color="auto"/>
      </w:divBdr>
    </w:div>
    <w:div w:id="1423524528">
      <w:bodyDiv w:val="1"/>
      <w:marLeft w:val="0"/>
      <w:marRight w:val="0"/>
      <w:marTop w:val="0"/>
      <w:marBottom w:val="0"/>
      <w:divBdr>
        <w:top w:val="none" w:sz="0" w:space="0" w:color="auto"/>
        <w:left w:val="none" w:sz="0" w:space="0" w:color="auto"/>
        <w:bottom w:val="none" w:sz="0" w:space="0" w:color="auto"/>
        <w:right w:val="none" w:sz="0" w:space="0" w:color="auto"/>
      </w:divBdr>
    </w:div>
    <w:div w:id="1423912457">
      <w:bodyDiv w:val="1"/>
      <w:marLeft w:val="0"/>
      <w:marRight w:val="0"/>
      <w:marTop w:val="0"/>
      <w:marBottom w:val="0"/>
      <w:divBdr>
        <w:top w:val="none" w:sz="0" w:space="0" w:color="auto"/>
        <w:left w:val="none" w:sz="0" w:space="0" w:color="auto"/>
        <w:bottom w:val="none" w:sz="0" w:space="0" w:color="auto"/>
        <w:right w:val="none" w:sz="0" w:space="0" w:color="auto"/>
      </w:divBdr>
    </w:div>
    <w:div w:id="1423987141">
      <w:bodyDiv w:val="1"/>
      <w:marLeft w:val="0"/>
      <w:marRight w:val="0"/>
      <w:marTop w:val="0"/>
      <w:marBottom w:val="0"/>
      <w:divBdr>
        <w:top w:val="none" w:sz="0" w:space="0" w:color="auto"/>
        <w:left w:val="none" w:sz="0" w:space="0" w:color="auto"/>
        <w:bottom w:val="none" w:sz="0" w:space="0" w:color="auto"/>
        <w:right w:val="none" w:sz="0" w:space="0" w:color="auto"/>
      </w:divBdr>
    </w:div>
    <w:div w:id="1424111170">
      <w:bodyDiv w:val="1"/>
      <w:marLeft w:val="0"/>
      <w:marRight w:val="0"/>
      <w:marTop w:val="0"/>
      <w:marBottom w:val="0"/>
      <w:divBdr>
        <w:top w:val="none" w:sz="0" w:space="0" w:color="auto"/>
        <w:left w:val="none" w:sz="0" w:space="0" w:color="auto"/>
        <w:bottom w:val="none" w:sz="0" w:space="0" w:color="auto"/>
        <w:right w:val="none" w:sz="0" w:space="0" w:color="auto"/>
      </w:divBdr>
    </w:div>
    <w:div w:id="1424187305">
      <w:bodyDiv w:val="1"/>
      <w:marLeft w:val="0"/>
      <w:marRight w:val="0"/>
      <w:marTop w:val="0"/>
      <w:marBottom w:val="0"/>
      <w:divBdr>
        <w:top w:val="none" w:sz="0" w:space="0" w:color="auto"/>
        <w:left w:val="none" w:sz="0" w:space="0" w:color="auto"/>
        <w:bottom w:val="none" w:sz="0" w:space="0" w:color="auto"/>
        <w:right w:val="none" w:sz="0" w:space="0" w:color="auto"/>
      </w:divBdr>
    </w:div>
    <w:div w:id="1424300655">
      <w:bodyDiv w:val="1"/>
      <w:marLeft w:val="0"/>
      <w:marRight w:val="0"/>
      <w:marTop w:val="0"/>
      <w:marBottom w:val="0"/>
      <w:divBdr>
        <w:top w:val="none" w:sz="0" w:space="0" w:color="auto"/>
        <w:left w:val="none" w:sz="0" w:space="0" w:color="auto"/>
        <w:bottom w:val="none" w:sz="0" w:space="0" w:color="auto"/>
        <w:right w:val="none" w:sz="0" w:space="0" w:color="auto"/>
      </w:divBdr>
    </w:div>
    <w:div w:id="1424380979">
      <w:bodyDiv w:val="1"/>
      <w:marLeft w:val="0"/>
      <w:marRight w:val="0"/>
      <w:marTop w:val="0"/>
      <w:marBottom w:val="0"/>
      <w:divBdr>
        <w:top w:val="none" w:sz="0" w:space="0" w:color="auto"/>
        <w:left w:val="none" w:sz="0" w:space="0" w:color="auto"/>
        <w:bottom w:val="none" w:sz="0" w:space="0" w:color="auto"/>
        <w:right w:val="none" w:sz="0" w:space="0" w:color="auto"/>
      </w:divBdr>
    </w:div>
    <w:div w:id="1424451871">
      <w:bodyDiv w:val="1"/>
      <w:marLeft w:val="0"/>
      <w:marRight w:val="0"/>
      <w:marTop w:val="0"/>
      <w:marBottom w:val="0"/>
      <w:divBdr>
        <w:top w:val="none" w:sz="0" w:space="0" w:color="auto"/>
        <w:left w:val="none" w:sz="0" w:space="0" w:color="auto"/>
        <w:bottom w:val="none" w:sz="0" w:space="0" w:color="auto"/>
        <w:right w:val="none" w:sz="0" w:space="0" w:color="auto"/>
      </w:divBdr>
    </w:div>
    <w:div w:id="1424452045">
      <w:bodyDiv w:val="1"/>
      <w:marLeft w:val="0"/>
      <w:marRight w:val="0"/>
      <w:marTop w:val="0"/>
      <w:marBottom w:val="0"/>
      <w:divBdr>
        <w:top w:val="none" w:sz="0" w:space="0" w:color="auto"/>
        <w:left w:val="none" w:sz="0" w:space="0" w:color="auto"/>
        <w:bottom w:val="none" w:sz="0" w:space="0" w:color="auto"/>
        <w:right w:val="none" w:sz="0" w:space="0" w:color="auto"/>
      </w:divBdr>
    </w:div>
    <w:div w:id="1424689949">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762069">
      <w:bodyDiv w:val="1"/>
      <w:marLeft w:val="0"/>
      <w:marRight w:val="0"/>
      <w:marTop w:val="0"/>
      <w:marBottom w:val="0"/>
      <w:divBdr>
        <w:top w:val="none" w:sz="0" w:space="0" w:color="auto"/>
        <w:left w:val="none" w:sz="0" w:space="0" w:color="auto"/>
        <w:bottom w:val="none" w:sz="0" w:space="0" w:color="auto"/>
        <w:right w:val="none" w:sz="0" w:space="0" w:color="auto"/>
      </w:divBdr>
    </w:div>
    <w:div w:id="1424762784">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4959954">
      <w:bodyDiv w:val="1"/>
      <w:marLeft w:val="0"/>
      <w:marRight w:val="0"/>
      <w:marTop w:val="0"/>
      <w:marBottom w:val="0"/>
      <w:divBdr>
        <w:top w:val="none" w:sz="0" w:space="0" w:color="auto"/>
        <w:left w:val="none" w:sz="0" w:space="0" w:color="auto"/>
        <w:bottom w:val="none" w:sz="0" w:space="0" w:color="auto"/>
        <w:right w:val="none" w:sz="0" w:space="0" w:color="auto"/>
      </w:divBdr>
    </w:div>
    <w:div w:id="1425109553">
      <w:bodyDiv w:val="1"/>
      <w:marLeft w:val="0"/>
      <w:marRight w:val="0"/>
      <w:marTop w:val="0"/>
      <w:marBottom w:val="0"/>
      <w:divBdr>
        <w:top w:val="none" w:sz="0" w:space="0" w:color="auto"/>
        <w:left w:val="none" w:sz="0" w:space="0" w:color="auto"/>
        <w:bottom w:val="none" w:sz="0" w:space="0" w:color="auto"/>
        <w:right w:val="none" w:sz="0" w:space="0" w:color="auto"/>
      </w:divBdr>
    </w:div>
    <w:div w:id="1425150330">
      <w:bodyDiv w:val="1"/>
      <w:marLeft w:val="0"/>
      <w:marRight w:val="0"/>
      <w:marTop w:val="0"/>
      <w:marBottom w:val="0"/>
      <w:divBdr>
        <w:top w:val="none" w:sz="0" w:space="0" w:color="auto"/>
        <w:left w:val="none" w:sz="0" w:space="0" w:color="auto"/>
        <w:bottom w:val="none" w:sz="0" w:space="0" w:color="auto"/>
        <w:right w:val="none" w:sz="0" w:space="0" w:color="auto"/>
      </w:divBdr>
    </w:div>
    <w:div w:id="1425229154">
      <w:bodyDiv w:val="1"/>
      <w:marLeft w:val="0"/>
      <w:marRight w:val="0"/>
      <w:marTop w:val="0"/>
      <w:marBottom w:val="0"/>
      <w:divBdr>
        <w:top w:val="none" w:sz="0" w:space="0" w:color="auto"/>
        <w:left w:val="none" w:sz="0" w:space="0" w:color="auto"/>
        <w:bottom w:val="none" w:sz="0" w:space="0" w:color="auto"/>
        <w:right w:val="none" w:sz="0" w:space="0" w:color="auto"/>
      </w:divBdr>
    </w:div>
    <w:div w:id="1425346775">
      <w:bodyDiv w:val="1"/>
      <w:marLeft w:val="0"/>
      <w:marRight w:val="0"/>
      <w:marTop w:val="0"/>
      <w:marBottom w:val="0"/>
      <w:divBdr>
        <w:top w:val="none" w:sz="0" w:space="0" w:color="auto"/>
        <w:left w:val="none" w:sz="0" w:space="0" w:color="auto"/>
        <w:bottom w:val="none" w:sz="0" w:space="0" w:color="auto"/>
        <w:right w:val="none" w:sz="0" w:space="0" w:color="auto"/>
      </w:divBdr>
    </w:div>
    <w:div w:id="1425607036">
      <w:bodyDiv w:val="1"/>
      <w:marLeft w:val="0"/>
      <w:marRight w:val="0"/>
      <w:marTop w:val="0"/>
      <w:marBottom w:val="0"/>
      <w:divBdr>
        <w:top w:val="none" w:sz="0" w:space="0" w:color="auto"/>
        <w:left w:val="none" w:sz="0" w:space="0" w:color="auto"/>
        <w:bottom w:val="none" w:sz="0" w:space="0" w:color="auto"/>
        <w:right w:val="none" w:sz="0" w:space="0" w:color="auto"/>
      </w:divBdr>
    </w:div>
    <w:div w:id="1425885102">
      <w:bodyDiv w:val="1"/>
      <w:marLeft w:val="0"/>
      <w:marRight w:val="0"/>
      <w:marTop w:val="0"/>
      <w:marBottom w:val="0"/>
      <w:divBdr>
        <w:top w:val="none" w:sz="0" w:space="0" w:color="auto"/>
        <w:left w:val="none" w:sz="0" w:space="0" w:color="auto"/>
        <w:bottom w:val="none" w:sz="0" w:space="0" w:color="auto"/>
        <w:right w:val="none" w:sz="0" w:space="0" w:color="auto"/>
      </w:divBdr>
    </w:div>
    <w:div w:id="1425959006">
      <w:bodyDiv w:val="1"/>
      <w:marLeft w:val="0"/>
      <w:marRight w:val="0"/>
      <w:marTop w:val="0"/>
      <w:marBottom w:val="0"/>
      <w:divBdr>
        <w:top w:val="none" w:sz="0" w:space="0" w:color="auto"/>
        <w:left w:val="none" w:sz="0" w:space="0" w:color="auto"/>
        <w:bottom w:val="none" w:sz="0" w:space="0" w:color="auto"/>
        <w:right w:val="none" w:sz="0" w:space="0" w:color="auto"/>
      </w:divBdr>
    </w:div>
    <w:div w:id="1426026324">
      <w:bodyDiv w:val="1"/>
      <w:marLeft w:val="0"/>
      <w:marRight w:val="0"/>
      <w:marTop w:val="0"/>
      <w:marBottom w:val="0"/>
      <w:divBdr>
        <w:top w:val="none" w:sz="0" w:space="0" w:color="auto"/>
        <w:left w:val="none" w:sz="0" w:space="0" w:color="auto"/>
        <w:bottom w:val="none" w:sz="0" w:space="0" w:color="auto"/>
        <w:right w:val="none" w:sz="0" w:space="0" w:color="auto"/>
      </w:divBdr>
    </w:div>
    <w:div w:id="1426073374">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6074038">
      <w:bodyDiv w:val="1"/>
      <w:marLeft w:val="0"/>
      <w:marRight w:val="0"/>
      <w:marTop w:val="0"/>
      <w:marBottom w:val="0"/>
      <w:divBdr>
        <w:top w:val="none" w:sz="0" w:space="0" w:color="auto"/>
        <w:left w:val="none" w:sz="0" w:space="0" w:color="auto"/>
        <w:bottom w:val="none" w:sz="0" w:space="0" w:color="auto"/>
        <w:right w:val="none" w:sz="0" w:space="0" w:color="auto"/>
      </w:divBdr>
    </w:div>
    <w:div w:id="1426078249">
      <w:bodyDiv w:val="1"/>
      <w:marLeft w:val="0"/>
      <w:marRight w:val="0"/>
      <w:marTop w:val="0"/>
      <w:marBottom w:val="0"/>
      <w:divBdr>
        <w:top w:val="none" w:sz="0" w:space="0" w:color="auto"/>
        <w:left w:val="none" w:sz="0" w:space="0" w:color="auto"/>
        <w:bottom w:val="none" w:sz="0" w:space="0" w:color="auto"/>
        <w:right w:val="none" w:sz="0" w:space="0" w:color="auto"/>
      </w:divBdr>
    </w:div>
    <w:div w:id="1426457513">
      <w:bodyDiv w:val="1"/>
      <w:marLeft w:val="0"/>
      <w:marRight w:val="0"/>
      <w:marTop w:val="0"/>
      <w:marBottom w:val="0"/>
      <w:divBdr>
        <w:top w:val="none" w:sz="0" w:space="0" w:color="auto"/>
        <w:left w:val="none" w:sz="0" w:space="0" w:color="auto"/>
        <w:bottom w:val="none" w:sz="0" w:space="0" w:color="auto"/>
        <w:right w:val="none" w:sz="0" w:space="0" w:color="auto"/>
      </w:divBdr>
    </w:div>
    <w:div w:id="1426612994">
      <w:bodyDiv w:val="1"/>
      <w:marLeft w:val="0"/>
      <w:marRight w:val="0"/>
      <w:marTop w:val="0"/>
      <w:marBottom w:val="0"/>
      <w:divBdr>
        <w:top w:val="none" w:sz="0" w:space="0" w:color="auto"/>
        <w:left w:val="none" w:sz="0" w:space="0" w:color="auto"/>
        <w:bottom w:val="none" w:sz="0" w:space="0" w:color="auto"/>
        <w:right w:val="none" w:sz="0" w:space="0" w:color="auto"/>
      </w:divBdr>
    </w:div>
    <w:div w:id="1426732620">
      <w:bodyDiv w:val="1"/>
      <w:marLeft w:val="0"/>
      <w:marRight w:val="0"/>
      <w:marTop w:val="0"/>
      <w:marBottom w:val="0"/>
      <w:divBdr>
        <w:top w:val="none" w:sz="0" w:space="0" w:color="auto"/>
        <w:left w:val="none" w:sz="0" w:space="0" w:color="auto"/>
        <w:bottom w:val="none" w:sz="0" w:space="0" w:color="auto"/>
        <w:right w:val="none" w:sz="0" w:space="0" w:color="auto"/>
      </w:divBdr>
    </w:div>
    <w:div w:id="1427113242">
      <w:bodyDiv w:val="1"/>
      <w:marLeft w:val="0"/>
      <w:marRight w:val="0"/>
      <w:marTop w:val="0"/>
      <w:marBottom w:val="0"/>
      <w:divBdr>
        <w:top w:val="none" w:sz="0" w:space="0" w:color="auto"/>
        <w:left w:val="none" w:sz="0" w:space="0" w:color="auto"/>
        <w:bottom w:val="none" w:sz="0" w:space="0" w:color="auto"/>
        <w:right w:val="none" w:sz="0" w:space="0" w:color="auto"/>
      </w:divBdr>
    </w:div>
    <w:div w:id="1427115951">
      <w:bodyDiv w:val="1"/>
      <w:marLeft w:val="0"/>
      <w:marRight w:val="0"/>
      <w:marTop w:val="0"/>
      <w:marBottom w:val="0"/>
      <w:divBdr>
        <w:top w:val="none" w:sz="0" w:space="0" w:color="auto"/>
        <w:left w:val="none" w:sz="0" w:space="0" w:color="auto"/>
        <w:bottom w:val="none" w:sz="0" w:space="0" w:color="auto"/>
        <w:right w:val="none" w:sz="0" w:space="0" w:color="auto"/>
      </w:divBdr>
    </w:div>
    <w:div w:id="1427194534">
      <w:bodyDiv w:val="1"/>
      <w:marLeft w:val="0"/>
      <w:marRight w:val="0"/>
      <w:marTop w:val="0"/>
      <w:marBottom w:val="0"/>
      <w:divBdr>
        <w:top w:val="none" w:sz="0" w:space="0" w:color="auto"/>
        <w:left w:val="none" w:sz="0" w:space="0" w:color="auto"/>
        <w:bottom w:val="none" w:sz="0" w:space="0" w:color="auto"/>
        <w:right w:val="none" w:sz="0" w:space="0" w:color="auto"/>
      </w:divBdr>
    </w:div>
    <w:div w:id="1427264870">
      <w:bodyDiv w:val="1"/>
      <w:marLeft w:val="0"/>
      <w:marRight w:val="0"/>
      <w:marTop w:val="0"/>
      <w:marBottom w:val="0"/>
      <w:divBdr>
        <w:top w:val="none" w:sz="0" w:space="0" w:color="auto"/>
        <w:left w:val="none" w:sz="0" w:space="0" w:color="auto"/>
        <w:bottom w:val="none" w:sz="0" w:space="0" w:color="auto"/>
        <w:right w:val="none" w:sz="0" w:space="0" w:color="auto"/>
      </w:divBdr>
    </w:div>
    <w:div w:id="1427265216">
      <w:bodyDiv w:val="1"/>
      <w:marLeft w:val="0"/>
      <w:marRight w:val="0"/>
      <w:marTop w:val="0"/>
      <w:marBottom w:val="0"/>
      <w:divBdr>
        <w:top w:val="none" w:sz="0" w:space="0" w:color="auto"/>
        <w:left w:val="none" w:sz="0" w:space="0" w:color="auto"/>
        <w:bottom w:val="none" w:sz="0" w:space="0" w:color="auto"/>
        <w:right w:val="none" w:sz="0" w:space="0" w:color="auto"/>
      </w:divBdr>
    </w:div>
    <w:div w:id="1427267429">
      <w:bodyDiv w:val="1"/>
      <w:marLeft w:val="0"/>
      <w:marRight w:val="0"/>
      <w:marTop w:val="0"/>
      <w:marBottom w:val="0"/>
      <w:divBdr>
        <w:top w:val="none" w:sz="0" w:space="0" w:color="auto"/>
        <w:left w:val="none" w:sz="0" w:space="0" w:color="auto"/>
        <w:bottom w:val="none" w:sz="0" w:space="0" w:color="auto"/>
        <w:right w:val="none" w:sz="0" w:space="0" w:color="auto"/>
      </w:divBdr>
    </w:div>
    <w:div w:id="1427337760">
      <w:bodyDiv w:val="1"/>
      <w:marLeft w:val="0"/>
      <w:marRight w:val="0"/>
      <w:marTop w:val="0"/>
      <w:marBottom w:val="0"/>
      <w:divBdr>
        <w:top w:val="none" w:sz="0" w:space="0" w:color="auto"/>
        <w:left w:val="none" w:sz="0" w:space="0" w:color="auto"/>
        <w:bottom w:val="none" w:sz="0" w:space="0" w:color="auto"/>
        <w:right w:val="none" w:sz="0" w:space="0" w:color="auto"/>
      </w:divBdr>
    </w:div>
    <w:div w:id="1427458717">
      <w:bodyDiv w:val="1"/>
      <w:marLeft w:val="0"/>
      <w:marRight w:val="0"/>
      <w:marTop w:val="0"/>
      <w:marBottom w:val="0"/>
      <w:divBdr>
        <w:top w:val="none" w:sz="0" w:space="0" w:color="auto"/>
        <w:left w:val="none" w:sz="0" w:space="0" w:color="auto"/>
        <w:bottom w:val="none" w:sz="0" w:space="0" w:color="auto"/>
        <w:right w:val="none" w:sz="0" w:space="0" w:color="auto"/>
      </w:divBdr>
    </w:div>
    <w:div w:id="1427462497">
      <w:bodyDiv w:val="1"/>
      <w:marLeft w:val="0"/>
      <w:marRight w:val="0"/>
      <w:marTop w:val="0"/>
      <w:marBottom w:val="0"/>
      <w:divBdr>
        <w:top w:val="none" w:sz="0" w:space="0" w:color="auto"/>
        <w:left w:val="none" w:sz="0" w:space="0" w:color="auto"/>
        <w:bottom w:val="none" w:sz="0" w:space="0" w:color="auto"/>
        <w:right w:val="none" w:sz="0" w:space="0" w:color="auto"/>
      </w:divBdr>
    </w:div>
    <w:div w:id="1427651425">
      <w:bodyDiv w:val="1"/>
      <w:marLeft w:val="0"/>
      <w:marRight w:val="0"/>
      <w:marTop w:val="0"/>
      <w:marBottom w:val="0"/>
      <w:divBdr>
        <w:top w:val="none" w:sz="0" w:space="0" w:color="auto"/>
        <w:left w:val="none" w:sz="0" w:space="0" w:color="auto"/>
        <w:bottom w:val="none" w:sz="0" w:space="0" w:color="auto"/>
        <w:right w:val="none" w:sz="0" w:space="0" w:color="auto"/>
      </w:divBdr>
    </w:div>
    <w:div w:id="1427850527">
      <w:bodyDiv w:val="1"/>
      <w:marLeft w:val="0"/>
      <w:marRight w:val="0"/>
      <w:marTop w:val="0"/>
      <w:marBottom w:val="0"/>
      <w:divBdr>
        <w:top w:val="none" w:sz="0" w:space="0" w:color="auto"/>
        <w:left w:val="none" w:sz="0" w:space="0" w:color="auto"/>
        <w:bottom w:val="none" w:sz="0" w:space="0" w:color="auto"/>
        <w:right w:val="none" w:sz="0" w:space="0" w:color="auto"/>
      </w:divBdr>
    </w:div>
    <w:div w:id="1427965185">
      <w:bodyDiv w:val="1"/>
      <w:marLeft w:val="0"/>
      <w:marRight w:val="0"/>
      <w:marTop w:val="0"/>
      <w:marBottom w:val="0"/>
      <w:divBdr>
        <w:top w:val="none" w:sz="0" w:space="0" w:color="auto"/>
        <w:left w:val="none" w:sz="0" w:space="0" w:color="auto"/>
        <w:bottom w:val="none" w:sz="0" w:space="0" w:color="auto"/>
        <w:right w:val="none" w:sz="0" w:space="0" w:color="auto"/>
      </w:divBdr>
    </w:div>
    <w:div w:id="1428037513">
      <w:bodyDiv w:val="1"/>
      <w:marLeft w:val="0"/>
      <w:marRight w:val="0"/>
      <w:marTop w:val="0"/>
      <w:marBottom w:val="0"/>
      <w:divBdr>
        <w:top w:val="none" w:sz="0" w:space="0" w:color="auto"/>
        <w:left w:val="none" w:sz="0" w:space="0" w:color="auto"/>
        <w:bottom w:val="none" w:sz="0" w:space="0" w:color="auto"/>
        <w:right w:val="none" w:sz="0" w:space="0" w:color="auto"/>
      </w:divBdr>
    </w:div>
    <w:div w:id="1428235584">
      <w:bodyDiv w:val="1"/>
      <w:marLeft w:val="0"/>
      <w:marRight w:val="0"/>
      <w:marTop w:val="0"/>
      <w:marBottom w:val="0"/>
      <w:divBdr>
        <w:top w:val="none" w:sz="0" w:space="0" w:color="auto"/>
        <w:left w:val="none" w:sz="0" w:space="0" w:color="auto"/>
        <w:bottom w:val="none" w:sz="0" w:space="0" w:color="auto"/>
        <w:right w:val="none" w:sz="0" w:space="0" w:color="auto"/>
      </w:divBdr>
    </w:div>
    <w:div w:id="1428380727">
      <w:bodyDiv w:val="1"/>
      <w:marLeft w:val="0"/>
      <w:marRight w:val="0"/>
      <w:marTop w:val="0"/>
      <w:marBottom w:val="0"/>
      <w:divBdr>
        <w:top w:val="none" w:sz="0" w:space="0" w:color="auto"/>
        <w:left w:val="none" w:sz="0" w:space="0" w:color="auto"/>
        <w:bottom w:val="none" w:sz="0" w:space="0" w:color="auto"/>
        <w:right w:val="none" w:sz="0" w:space="0" w:color="auto"/>
      </w:divBdr>
    </w:div>
    <w:div w:id="1428425926">
      <w:bodyDiv w:val="1"/>
      <w:marLeft w:val="0"/>
      <w:marRight w:val="0"/>
      <w:marTop w:val="0"/>
      <w:marBottom w:val="0"/>
      <w:divBdr>
        <w:top w:val="none" w:sz="0" w:space="0" w:color="auto"/>
        <w:left w:val="none" w:sz="0" w:space="0" w:color="auto"/>
        <w:bottom w:val="none" w:sz="0" w:space="0" w:color="auto"/>
        <w:right w:val="none" w:sz="0" w:space="0" w:color="auto"/>
      </w:divBdr>
    </w:div>
    <w:div w:id="1428427296">
      <w:bodyDiv w:val="1"/>
      <w:marLeft w:val="0"/>
      <w:marRight w:val="0"/>
      <w:marTop w:val="0"/>
      <w:marBottom w:val="0"/>
      <w:divBdr>
        <w:top w:val="none" w:sz="0" w:space="0" w:color="auto"/>
        <w:left w:val="none" w:sz="0" w:space="0" w:color="auto"/>
        <w:bottom w:val="none" w:sz="0" w:space="0" w:color="auto"/>
        <w:right w:val="none" w:sz="0" w:space="0" w:color="auto"/>
      </w:divBdr>
    </w:div>
    <w:div w:id="1428497938">
      <w:bodyDiv w:val="1"/>
      <w:marLeft w:val="0"/>
      <w:marRight w:val="0"/>
      <w:marTop w:val="0"/>
      <w:marBottom w:val="0"/>
      <w:divBdr>
        <w:top w:val="none" w:sz="0" w:space="0" w:color="auto"/>
        <w:left w:val="none" w:sz="0" w:space="0" w:color="auto"/>
        <w:bottom w:val="none" w:sz="0" w:space="0" w:color="auto"/>
        <w:right w:val="none" w:sz="0" w:space="0" w:color="auto"/>
      </w:divBdr>
    </w:div>
    <w:div w:id="1428501053">
      <w:bodyDiv w:val="1"/>
      <w:marLeft w:val="0"/>
      <w:marRight w:val="0"/>
      <w:marTop w:val="0"/>
      <w:marBottom w:val="0"/>
      <w:divBdr>
        <w:top w:val="none" w:sz="0" w:space="0" w:color="auto"/>
        <w:left w:val="none" w:sz="0" w:space="0" w:color="auto"/>
        <w:bottom w:val="none" w:sz="0" w:space="0" w:color="auto"/>
        <w:right w:val="none" w:sz="0" w:space="0" w:color="auto"/>
      </w:divBdr>
    </w:div>
    <w:div w:id="1428573060">
      <w:bodyDiv w:val="1"/>
      <w:marLeft w:val="0"/>
      <w:marRight w:val="0"/>
      <w:marTop w:val="0"/>
      <w:marBottom w:val="0"/>
      <w:divBdr>
        <w:top w:val="none" w:sz="0" w:space="0" w:color="auto"/>
        <w:left w:val="none" w:sz="0" w:space="0" w:color="auto"/>
        <w:bottom w:val="none" w:sz="0" w:space="0" w:color="auto"/>
        <w:right w:val="none" w:sz="0" w:space="0" w:color="auto"/>
      </w:divBdr>
    </w:div>
    <w:div w:id="1428573323">
      <w:bodyDiv w:val="1"/>
      <w:marLeft w:val="0"/>
      <w:marRight w:val="0"/>
      <w:marTop w:val="0"/>
      <w:marBottom w:val="0"/>
      <w:divBdr>
        <w:top w:val="none" w:sz="0" w:space="0" w:color="auto"/>
        <w:left w:val="none" w:sz="0" w:space="0" w:color="auto"/>
        <w:bottom w:val="none" w:sz="0" w:space="0" w:color="auto"/>
        <w:right w:val="none" w:sz="0" w:space="0" w:color="auto"/>
      </w:divBdr>
    </w:div>
    <w:div w:id="1428622317">
      <w:bodyDiv w:val="1"/>
      <w:marLeft w:val="0"/>
      <w:marRight w:val="0"/>
      <w:marTop w:val="0"/>
      <w:marBottom w:val="0"/>
      <w:divBdr>
        <w:top w:val="none" w:sz="0" w:space="0" w:color="auto"/>
        <w:left w:val="none" w:sz="0" w:space="0" w:color="auto"/>
        <w:bottom w:val="none" w:sz="0" w:space="0" w:color="auto"/>
        <w:right w:val="none" w:sz="0" w:space="0" w:color="auto"/>
      </w:divBdr>
    </w:div>
    <w:div w:id="1428773367">
      <w:bodyDiv w:val="1"/>
      <w:marLeft w:val="0"/>
      <w:marRight w:val="0"/>
      <w:marTop w:val="0"/>
      <w:marBottom w:val="0"/>
      <w:divBdr>
        <w:top w:val="none" w:sz="0" w:space="0" w:color="auto"/>
        <w:left w:val="none" w:sz="0" w:space="0" w:color="auto"/>
        <w:bottom w:val="none" w:sz="0" w:space="0" w:color="auto"/>
        <w:right w:val="none" w:sz="0" w:space="0" w:color="auto"/>
      </w:divBdr>
    </w:div>
    <w:div w:id="1428846850">
      <w:bodyDiv w:val="1"/>
      <w:marLeft w:val="0"/>
      <w:marRight w:val="0"/>
      <w:marTop w:val="0"/>
      <w:marBottom w:val="0"/>
      <w:divBdr>
        <w:top w:val="none" w:sz="0" w:space="0" w:color="auto"/>
        <w:left w:val="none" w:sz="0" w:space="0" w:color="auto"/>
        <w:bottom w:val="none" w:sz="0" w:space="0" w:color="auto"/>
        <w:right w:val="none" w:sz="0" w:space="0" w:color="auto"/>
      </w:divBdr>
    </w:div>
    <w:div w:id="1429110164">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29350797">
      <w:bodyDiv w:val="1"/>
      <w:marLeft w:val="0"/>
      <w:marRight w:val="0"/>
      <w:marTop w:val="0"/>
      <w:marBottom w:val="0"/>
      <w:divBdr>
        <w:top w:val="none" w:sz="0" w:space="0" w:color="auto"/>
        <w:left w:val="none" w:sz="0" w:space="0" w:color="auto"/>
        <w:bottom w:val="none" w:sz="0" w:space="0" w:color="auto"/>
        <w:right w:val="none" w:sz="0" w:space="0" w:color="auto"/>
      </w:divBdr>
    </w:div>
    <w:div w:id="1429882801">
      <w:bodyDiv w:val="1"/>
      <w:marLeft w:val="0"/>
      <w:marRight w:val="0"/>
      <w:marTop w:val="0"/>
      <w:marBottom w:val="0"/>
      <w:divBdr>
        <w:top w:val="none" w:sz="0" w:space="0" w:color="auto"/>
        <w:left w:val="none" w:sz="0" w:space="0" w:color="auto"/>
        <w:bottom w:val="none" w:sz="0" w:space="0" w:color="auto"/>
        <w:right w:val="none" w:sz="0" w:space="0" w:color="auto"/>
      </w:divBdr>
    </w:div>
    <w:div w:id="1429931398">
      <w:bodyDiv w:val="1"/>
      <w:marLeft w:val="0"/>
      <w:marRight w:val="0"/>
      <w:marTop w:val="0"/>
      <w:marBottom w:val="0"/>
      <w:divBdr>
        <w:top w:val="none" w:sz="0" w:space="0" w:color="auto"/>
        <w:left w:val="none" w:sz="0" w:space="0" w:color="auto"/>
        <w:bottom w:val="none" w:sz="0" w:space="0" w:color="auto"/>
        <w:right w:val="none" w:sz="0" w:space="0" w:color="auto"/>
      </w:divBdr>
    </w:div>
    <w:div w:id="1429932573">
      <w:bodyDiv w:val="1"/>
      <w:marLeft w:val="0"/>
      <w:marRight w:val="0"/>
      <w:marTop w:val="0"/>
      <w:marBottom w:val="0"/>
      <w:divBdr>
        <w:top w:val="none" w:sz="0" w:space="0" w:color="auto"/>
        <w:left w:val="none" w:sz="0" w:space="0" w:color="auto"/>
        <w:bottom w:val="none" w:sz="0" w:space="0" w:color="auto"/>
        <w:right w:val="none" w:sz="0" w:space="0" w:color="auto"/>
      </w:divBdr>
    </w:div>
    <w:div w:id="1430000870">
      <w:bodyDiv w:val="1"/>
      <w:marLeft w:val="0"/>
      <w:marRight w:val="0"/>
      <w:marTop w:val="0"/>
      <w:marBottom w:val="0"/>
      <w:divBdr>
        <w:top w:val="none" w:sz="0" w:space="0" w:color="auto"/>
        <w:left w:val="none" w:sz="0" w:space="0" w:color="auto"/>
        <w:bottom w:val="none" w:sz="0" w:space="0" w:color="auto"/>
        <w:right w:val="none" w:sz="0" w:space="0" w:color="auto"/>
      </w:divBdr>
    </w:div>
    <w:div w:id="1430003708">
      <w:bodyDiv w:val="1"/>
      <w:marLeft w:val="0"/>
      <w:marRight w:val="0"/>
      <w:marTop w:val="0"/>
      <w:marBottom w:val="0"/>
      <w:divBdr>
        <w:top w:val="none" w:sz="0" w:space="0" w:color="auto"/>
        <w:left w:val="none" w:sz="0" w:space="0" w:color="auto"/>
        <w:bottom w:val="none" w:sz="0" w:space="0" w:color="auto"/>
        <w:right w:val="none" w:sz="0" w:space="0" w:color="auto"/>
      </w:divBdr>
    </w:div>
    <w:div w:id="1430276125">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0664880">
      <w:bodyDiv w:val="1"/>
      <w:marLeft w:val="0"/>
      <w:marRight w:val="0"/>
      <w:marTop w:val="0"/>
      <w:marBottom w:val="0"/>
      <w:divBdr>
        <w:top w:val="none" w:sz="0" w:space="0" w:color="auto"/>
        <w:left w:val="none" w:sz="0" w:space="0" w:color="auto"/>
        <w:bottom w:val="none" w:sz="0" w:space="0" w:color="auto"/>
        <w:right w:val="none" w:sz="0" w:space="0" w:color="auto"/>
      </w:divBdr>
    </w:div>
    <w:div w:id="1430856006">
      <w:bodyDiv w:val="1"/>
      <w:marLeft w:val="0"/>
      <w:marRight w:val="0"/>
      <w:marTop w:val="0"/>
      <w:marBottom w:val="0"/>
      <w:divBdr>
        <w:top w:val="none" w:sz="0" w:space="0" w:color="auto"/>
        <w:left w:val="none" w:sz="0" w:space="0" w:color="auto"/>
        <w:bottom w:val="none" w:sz="0" w:space="0" w:color="auto"/>
        <w:right w:val="none" w:sz="0" w:space="0" w:color="auto"/>
      </w:divBdr>
    </w:div>
    <w:div w:id="1430927000">
      <w:bodyDiv w:val="1"/>
      <w:marLeft w:val="0"/>
      <w:marRight w:val="0"/>
      <w:marTop w:val="0"/>
      <w:marBottom w:val="0"/>
      <w:divBdr>
        <w:top w:val="none" w:sz="0" w:space="0" w:color="auto"/>
        <w:left w:val="none" w:sz="0" w:space="0" w:color="auto"/>
        <w:bottom w:val="none" w:sz="0" w:space="0" w:color="auto"/>
        <w:right w:val="none" w:sz="0" w:space="0" w:color="auto"/>
      </w:divBdr>
    </w:div>
    <w:div w:id="1431002117">
      <w:bodyDiv w:val="1"/>
      <w:marLeft w:val="0"/>
      <w:marRight w:val="0"/>
      <w:marTop w:val="0"/>
      <w:marBottom w:val="0"/>
      <w:divBdr>
        <w:top w:val="none" w:sz="0" w:space="0" w:color="auto"/>
        <w:left w:val="none" w:sz="0" w:space="0" w:color="auto"/>
        <w:bottom w:val="none" w:sz="0" w:space="0" w:color="auto"/>
        <w:right w:val="none" w:sz="0" w:space="0" w:color="auto"/>
      </w:divBdr>
    </w:div>
    <w:div w:id="1431003867">
      <w:bodyDiv w:val="1"/>
      <w:marLeft w:val="0"/>
      <w:marRight w:val="0"/>
      <w:marTop w:val="0"/>
      <w:marBottom w:val="0"/>
      <w:divBdr>
        <w:top w:val="none" w:sz="0" w:space="0" w:color="auto"/>
        <w:left w:val="none" w:sz="0" w:space="0" w:color="auto"/>
        <w:bottom w:val="none" w:sz="0" w:space="0" w:color="auto"/>
        <w:right w:val="none" w:sz="0" w:space="0" w:color="auto"/>
      </w:divBdr>
    </w:div>
    <w:div w:id="1431194042">
      <w:bodyDiv w:val="1"/>
      <w:marLeft w:val="0"/>
      <w:marRight w:val="0"/>
      <w:marTop w:val="0"/>
      <w:marBottom w:val="0"/>
      <w:divBdr>
        <w:top w:val="none" w:sz="0" w:space="0" w:color="auto"/>
        <w:left w:val="none" w:sz="0" w:space="0" w:color="auto"/>
        <w:bottom w:val="none" w:sz="0" w:space="0" w:color="auto"/>
        <w:right w:val="none" w:sz="0" w:space="0" w:color="auto"/>
      </w:divBdr>
    </w:div>
    <w:div w:id="1431241586">
      <w:bodyDiv w:val="1"/>
      <w:marLeft w:val="0"/>
      <w:marRight w:val="0"/>
      <w:marTop w:val="0"/>
      <w:marBottom w:val="0"/>
      <w:divBdr>
        <w:top w:val="none" w:sz="0" w:space="0" w:color="auto"/>
        <w:left w:val="none" w:sz="0" w:space="0" w:color="auto"/>
        <w:bottom w:val="none" w:sz="0" w:space="0" w:color="auto"/>
        <w:right w:val="none" w:sz="0" w:space="0" w:color="auto"/>
      </w:divBdr>
    </w:div>
    <w:div w:id="1431242963">
      <w:bodyDiv w:val="1"/>
      <w:marLeft w:val="0"/>
      <w:marRight w:val="0"/>
      <w:marTop w:val="0"/>
      <w:marBottom w:val="0"/>
      <w:divBdr>
        <w:top w:val="none" w:sz="0" w:space="0" w:color="auto"/>
        <w:left w:val="none" w:sz="0" w:space="0" w:color="auto"/>
        <w:bottom w:val="none" w:sz="0" w:space="0" w:color="auto"/>
        <w:right w:val="none" w:sz="0" w:space="0" w:color="auto"/>
      </w:divBdr>
    </w:div>
    <w:div w:id="1431390539">
      <w:bodyDiv w:val="1"/>
      <w:marLeft w:val="0"/>
      <w:marRight w:val="0"/>
      <w:marTop w:val="0"/>
      <w:marBottom w:val="0"/>
      <w:divBdr>
        <w:top w:val="none" w:sz="0" w:space="0" w:color="auto"/>
        <w:left w:val="none" w:sz="0" w:space="0" w:color="auto"/>
        <w:bottom w:val="none" w:sz="0" w:space="0" w:color="auto"/>
        <w:right w:val="none" w:sz="0" w:space="0" w:color="auto"/>
      </w:divBdr>
    </w:div>
    <w:div w:id="1431395660">
      <w:bodyDiv w:val="1"/>
      <w:marLeft w:val="0"/>
      <w:marRight w:val="0"/>
      <w:marTop w:val="0"/>
      <w:marBottom w:val="0"/>
      <w:divBdr>
        <w:top w:val="none" w:sz="0" w:space="0" w:color="auto"/>
        <w:left w:val="none" w:sz="0" w:space="0" w:color="auto"/>
        <w:bottom w:val="none" w:sz="0" w:space="0" w:color="auto"/>
        <w:right w:val="none" w:sz="0" w:space="0" w:color="auto"/>
      </w:divBdr>
    </w:div>
    <w:div w:id="1431437773">
      <w:bodyDiv w:val="1"/>
      <w:marLeft w:val="0"/>
      <w:marRight w:val="0"/>
      <w:marTop w:val="0"/>
      <w:marBottom w:val="0"/>
      <w:divBdr>
        <w:top w:val="none" w:sz="0" w:space="0" w:color="auto"/>
        <w:left w:val="none" w:sz="0" w:space="0" w:color="auto"/>
        <w:bottom w:val="none" w:sz="0" w:space="0" w:color="auto"/>
        <w:right w:val="none" w:sz="0" w:space="0" w:color="auto"/>
      </w:divBdr>
    </w:div>
    <w:div w:id="1431461942">
      <w:bodyDiv w:val="1"/>
      <w:marLeft w:val="0"/>
      <w:marRight w:val="0"/>
      <w:marTop w:val="0"/>
      <w:marBottom w:val="0"/>
      <w:divBdr>
        <w:top w:val="none" w:sz="0" w:space="0" w:color="auto"/>
        <w:left w:val="none" w:sz="0" w:space="0" w:color="auto"/>
        <w:bottom w:val="none" w:sz="0" w:space="0" w:color="auto"/>
        <w:right w:val="none" w:sz="0" w:space="0" w:color="auto"/>
      </w:divBdr>
    </w:div>
    <w:div w:id="1431508964">
      <w:bodyDiv w:val="1"/>
      <w:marLeft w:val="0"/>
      <w:marRight w:val="0"/>
      <w:marTop w:val="0"/>
      <w:marBottom w:val="0"/>
      <w:divBdr>
        <w:top w:val="none" w:sz="0" w:space="0" w:color="auto"/>
        <w:left w:val="none" w:sz="0" w:space="0" w:color="auto"/>
        <w:bottom w:val="none" w:sz="0" w:space="0" w:color="auto"/>
        <w:right w:val="none" w:sz="0" w:space="0" w:color="auto"/>
      </w:divBdr>
    </w:div>
    <w:div w:id="1431509809">
      <w:bodyDiv w:val="1"/>
      <w:marLeft w:val="0"/>
      <w:marRight w:val="0"/>
      <w:marTop w:val="0"/>
      <w:marBottom w:val="0"/>
      <w:divBdr>
        <w:top w:val="none" w:sz="0" w:space="0" w:color="auto"/>
        <w:left w:val="none" w:sz="0" w:space="0" w:color="auto"/>
        <w:bottom w:val="none" w:sz="0" w:space="0" w:color="auto"/>
        <w:right w:val="none" w:sz="0" w:space="0" w:color="auto"/>
      </w:divBdr>
    </w:div>
    <w:div w:id="1431657620">
      <w:bodyDiv w:val="1"/>
      <w:marLeft w:val="0"/>
      <w:marRight w:val="0"/>
      <w:marTop w:val="0"/>
      <w:marBottom w:val="0"/>
      <w:divBdr>
        <w:top w:val="none" w:sz="0" w:space="0" w:color="auto"/>
        <w:left w:val="none" w:sz="0" w:space="0" w:color="auto"/>
        <w:bottom w:val="none" w:sz="0" w:space="0" w:color="auto"/>
        <w:right w:val="none" w:sz="0" w:space="0" w:color="auto"/>
      </w:divBdr>
    </w:div>
    <w:div w:id="1431849378">
      <w:bodyDiv w:val="1"/>
      <w:marLeft w:val="0"/>
      <w:marRight w:val="0"/>
      <w:marTop w:val="0"/>
      <w:marBottom w:val="0"/>
      <w:divBdr>
        <w:top w:val="none" w:sz="0" w:space="0" w:color="auto"/>
        <w:left w:val="none" w:sz="0" w:space="0" w:color="auto"/>
        <w:bottom w:val="none" w:sz="0" w:space="0" w:color="auto"/>
        <w:right w:val="none" w:sz="0" w:space="0" w:color="auto"/>
      </w:divBdr>
    </w:div>
    <w:div w:id="1431856808">
      <w:bodyDiv w:val="1"/>
      <w:marLeft w:val="0"/>
      <w:marRight w:val="0"/>
      <w:marTop w:val="0"/>
      <w:marBottom w:val="0"/>
      <w:divBdr>
        <w:top w:val="none" w:sz="0" w:space="0" w:color="auto"/>
        <w:left w:val="none" w:sz="0" w:space="0" w:color="auto"/>
        <w:bottom w:val="none" w:sz="0" w:space="0" w:color="auto"/>
        <w:right w:val="none" w:sz="0" w:space="0" w:color="auto"/>
      </w:divBdr>
    </w:div>
    <w:div w:id="1431857197">
      <w:bodyDiv w:val="1"/>
      <w:marLeft w:val="0"/>
      <w:marRight w:val="0"/>
      <w:marTop w:val="0"/>
      <w:marBottom w:val="0"/>
      <w:divBdr>
        <w:top w:val="none" w:sz="0" w:space="0" w:color="auto"/>
        <w:left w:val="none" w:sz="0" w:space="0" w:color="auto"/>
        <w:bottom w:val="none" w:sz="0" w:space="0" w:color="auto"/>
        <w:right w:val="none" w:sz="0" w:space="0" w:color="auto"/>
      </w:divBdr>
    </w:div>
    <w:div w:id="1431899888">
      <w:bodyDiv w:val="1"/>
      <w:marLeft w:val="0"/>
      <w:marRight w:val="0"/>
      <w:marTop w:val="0"/>
      <w:marBottom w:val="0"/>
      <w:divBdr>
        <w:top w:val="none" w:sz="0" w:space="0" w:color="auto"/>
        <w:left w:val="none" w:sz="0" w:space="0" w:color="auto"/>
        <w:bottom w:val="none" w:sz="0" w:space="0" w:color="auto"/>
        <w:right w:val="none" w:sz="0" w:space="0" w:color="auto"/>
      </w:divBdr>
    </w:div>
    <w:div w:id="1431925324">
      <w:bodyDiv w:val="1"/>
      <w:marLeft w:val="0"/>
      <w:marRight w:val="0"/>
      <w:marTop w:val="0"/>
      <w:marBottom w:val="0"/>
      <w:divBdr>
        <w:top w:val="none" w:sz="0" w:space="0" w:color="auto"/>
        <w:left w:val="none" w:sz="0" w:space="0" w:color="auto"/>
        <w:bottom w:val="none" w:sz="0" w:space="0" w:color="auto"/>
        <w:right w:val="none" w:sz="0" w:space="0" w:color="auto"/>
      </w:divBdr>
    </w:div>
    <w:div w:id="1432117344">
      <w:bodyDiv w:val="1"/>
      <w:marLeft w:val="0"/>
      <w:marRight w:val="0"/>
      <w:marTop w:val="0"/>
      <w:marBottom w:val="0"/>
      <w:divBdr>
        <w:top w:val="none" w:sz="0" w:space="0" w:color="auto"/>
        <w:left w:val="none" w:sz="0" w:space="0" w:color="auto"/>
        <w:bottom w:val="none" w:sz="0" w:space="0" w:color="auto"/>
        <w:right w:val="none" w:sz="0" w:space="0" w:color="auto"/>
      </w:divBdr>
    </w:div>
    <w:div w:id="1432510586">
      <w:bodyDiv w:val="1"/>
      <w:marLeft w:val="0"/>
      <w:marRight w:val="0"/>
      <w:marTop w:val="0"/>
      <w:marBottom w:val="0"/>
      <w:divBdr>
        <w:top w:val="none" w:sz="0" w:space="0" w:color="auto"/>
        <w:left w:val="none" w:sz="0" w:space="0" w:color="auto"/>
        <w:bottom w:val="none" w:sz="0" w:space="0" w:color="auto"/>
        <w:right w:val="none" w:sz="0" w:space="0" w:color="auto"/>
      </w:divBdr>
    </w:div>
    <w:div w:id="1432581201">
      <w:bodyDiv w:val="1"/>
      <w:marLeft w:val="0"/>
      <w:marRight w:val="0"/>
      <w:marTop w:val="0"/>
      <w:marBottom w:val="0"/>
      <w:divBdr>
        <w:top w:val="none" w:sz="0" w:space="0" w:color="auto"/>
        <w:left w:val="none" w:sz="0" w:space="0" w:color="auto"/>
        <w:bottom w:val="none" w:sz="0" w:space="0" w:color="auto"/>
        <w:right w:val="none" w:sz="0" w:space="0" w:color="auto"/>
      </w:divBdr>
    </w:div>
    <w:div w:id="1432774804">
      <w:bodyDiv w:val="1"/>
      <w:marLeft w:val="0"/>
      <w:marRight w:val="0"/>
      <w:marTop w:val="0"/>
      <w:marBottom w:val="0"/>
      <w:divBdr>
        <w:top w:val="none" w:sz="0" w:space="0" w:color="auto"/>
        <w:left w:val="none" w:sz="0" w:space="0" w:color="auto"/>
        <w:bottom w:val="none" w:sz="0" w:space="0" w:color="auto"/>
        <w:right w:val="none" w:sz="0" w:space="0" w:color="auto"/>
      </w:divBdr>
    </w:div>
    <w:div w:id="1432820083">
      <w:bodyDiv w:val="1"/>
      <w:marLeft w:val="0"/>
      <w:marRight w:val="0"/>
      <w:marTop w:val="0"/>
      <w:marBottom w:val="0"/>
      <w:divBdr>
        <w:top w:val="none" w:sz="0" w:space="0" w:color="auto"/>
        <w:left w:val="none" w:sz="0" w:space="0" w:color="auto"/>
        <w:bottom w:val="none" w:sz="0" w:space="0" w:color="auto"/>
        <w:right w:val="none" w:sz="0" w:space="0" w:color="auto"/>
      </w:divBdr>
    </w:div>
    <w:div w:id="1433017491">
      <w:bodyDiv w:val="1"/>
      <w:marLeft w:val="0"/>
      <w:marRight w:val="0"/>
      <w:marTop w:val="0"/>
      <w:marBottom w:val="0"/>
      <w:divBdr>
        <w:top w:val="none" w:sz="0" w:space="0" w:color="auto"/>
        <w:left w:val="none" w:sz="0" w:space="0" w:color="auto"/>
        <w:bottom w:val="none" w:sz="0" w:space="0" w:color="auto"/>
        <w:right w:val="none" w:sz="0" w:space="0" w:color="auto"/>
      </w:divBdr>
    </w:div>
    <w:div w:id="1433209290">
      <w:bodyDiv w:val="1"/>
      <w:marLeft w:val="0"/>
      <w:marRight w:val="0"/>
      <w:marTop w:val="0"/>
      <w:marBottom w:val="0"/>
      <w:divBdr>
        <w:top w:val="none" w:sz="0" w:space="0" w:color="auto"/>
        <w:left w:val="none" w:sz="0" w:space="0" w:color="auto"/>
        <w:bottom w:val="none" w:sz="0" w:space="0" w:color="auto"/>
        <w:right w:val="none" w:sz="0" w:space="0" w:color="auto"/>
      </w:divBdr>
    </w:div>
    <w:div w:id="1433285158">
      <w:bodyDiv w:val="1"/>
      <w:marLeft w:val="0"/>
      <w:marRight w:val="0"/>
      <w:marTop w:val="0"/>
      <w:marBottom w:val="0"/>
      <w:divBdr>
        <w:top w:val="none" w:sz="0" w:space="0" w:color="auto"/>
        <w:left w:val="none" w:sz="0" w:space="0" w:color="auto"/>
        <w:bottom w:val="none" w:sz="0" w:space="0" w:color="auto"/>
        <w:right w:val="none" w:sz="0" w:space="0" w:color="auto"/>
      </w:divBdr>
    </w:div>
    <w:div w:id="1433360252">
      <w:bodyDiv w:val="1"/>
      <w:marLeft w:val="0"/>
      <w:marRight w:val="0"/>
      <w:marTop w:val="0"/>
      <w:marBottom w:val="0"/>
      <w:divBdr>
        <w:top w:val="none" w:sz="0" w:space="0" w:color="auto"/>
        <w:left w:val="none" w:sz="0" w:space="0" w:color="auto"/>
        <w:bottom w:val="none" w:sz="0" w:space="0" w:color="auto"/>
        <w:right w:val="none" w:sz="0" w:space="0" w:color="auto"/>
      </w:divBdr>
    </w:div>
    <w:div w:id="1433479201">
      <w:bodyDiv w:val="1"/>
      <w:marLeft w:val="0"/>
      <w:marRight w:val="0"/>
      <w:marTop w:val="0"/>
      <w:marBottom w:val="0"/>
      <w:divBdr>
        <w:top w:val="none" w:sz="0" w:space="0" w:color="auto"/>
        <w:left w:val="none" w:sz="0" w:space="0" w:color="auto"/>
        <w:bottom w:val="none" w:sz="0" w:space="0" w:color="auto"/>
        <w:right w:val="none" w:sz="0" w:space="0" w:color="auto"/>
      </w:divBdr>
    </w:div>
    <w:div w:id="1433551539">
      <w:bodyDiv w:val="1"/>
      <w:marLeft w:val="0"/>
      <w:marRight w:val="0"/>
      <w:marTop w:val="0"/>
      <w:marBottom w:val="0"/>
      <w:divBdr>
        <w:top w:val="none" w:sz="0" w:space="0" w:color="auto"/>
        <w:left w:val="none" w:sz="0" w:space="0" w:color="auto"/>
        <w:bottom w:val="none" w:sz="0" w:space="0" w:color="auto"/>
        <w:right w:val="none" w:sz="0" w:space="0" w:color="auto"/>
      </w:divBdr>
    </w:div>
    <w:div w:id="1433669989">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3744226">
      <w:bodyDiv w:val="1"/>
      <w:marLeft w:val="0"/>
      <w:marRight w:val="0"/>
      <w:marTop w:val="0"/>
      <w:marBottom w:val="0"/>
      <w:divBdr>
        <w:top w:val="none" w:sz="0" w:space="0" w:color="auto"/>
        <w:left w:val="none" w:sz="0" w:space="0" w:color="auto"/>
        <w:bottom w:val="none" w:sz="0" w:space="0" w:color="auto"/>
        <w:right w:val="none" w:sz="0" w:space="0" w:color="auto"/>
      </w:divBdr>
    </w:div>
    <w:div w:id="1433864893">
      <w:bodyDiv w:val="1"/>
      <w:marLeft w:val="0"/>
      <w:marRight w:val="0"/>
      <w:marTop w:val="0"/>
      <w:marBottom w:val="0"/>
      <w:divBdr>
        <w:top w:val="none" w:sz="0" w:space="0" w:color="auto"/>
        <w:left w:val="none" w:sz="0" w:space="0" w:color="auto"/>
        <w:bottom w:val="none" w:sz="0" w:space="0" w:color="auto"/>
        <w:right w:val="none" w:sz="0" w:space="0" w:color="auto"/>
      </w:divBdr>
    </w:div>
    <w:div w:id="1433892442">
      <w:bodyDiv w:val="1"/>
      <w:marLeft w:val="0"/>
      <w:marRight w:val="0"/>
      <w:marTop w:val="0"/>
      <w:marBottom w:val="0"/>
      <w:divBdr>
        <w:top w:val="none" w:sz="0" w:space="0" w:color="auto"/>
        <w:left w:val="none" w:sz="0" w:space="0" w:color="auto"/>
        <w:bottom w:val="none" w:sz="0" w:space="0" w:color="auto"/>
        <w:right w:val="none" w:sz="0" w:space="0" w:color="auto"/>
      </w:divBdr>
    </w:div>
    <w:div w:id="1433939599">
      <w:bodyDiv w:val="1"/>
      <w:marLeft w:val="0"/>
      <w:marRight w:val="0"/>
      <w:marTop w:val="0"/>
      <w:marBottom w:val="0"/>
      <w:divBdr>
        <w:top w:val="none" w:sz="0" w:space="0" w:color="auto"/>
        <w:left w:val="none" w:sz="0" w:space="0" w:color="auto"/>
        <w:bottom w:val="none" w:sz="0" w:space="0" w:color="auto"/>
        <w:right w:val="none" w:sz="0" w:space="0" w:color="auto"/>
      </w:divBdr>
    </w:div>
    <w:div w:id="14342053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4400207">
      <w:bodyDiv w:val="1"/>
      <w:marLeft w:val="0"/>
      <w:marRight w:val="0"/>
      <w:marTop w:val="0"/>
      <w:marBottom w:val="0"/>
      <w:divBdr>
        <w:top w:val="none" w:sz="0" w:space="0" w:color="auto"/>
        <w:left w:val="none" w:sz="0" w:space="0" w:color="auto"/>
        <w:bottom w:val="none" w:sz="0" w:space="0" w:color="auto"/>
        <w:right w:val="none" w:sz="0" w:space="0" w:color="auto"/>
      </w:divBdr>
    </w:div>
    <w:div w:id="1434471586">
      <w:bodyDiv w:val="1"/>
      <w:marLeft w:val="0"/>
      <w:marRight w:val="0"/>
      <w:marTop w:val="0"/>
      <w:marBottom w:val="0"/>
      <w:divBdr>
        <w:top w:val="none" w:sz="0" w:space="0" w:color="auto"/>
        <w:left w:val="none" w:sz="0" w:space="0" w:color="auto"/>
        <w:bottom w:val="none" w:sz="0" w:space="0" w:color="auto"/>
        <w:right w:val="none" w:sz="0" w:space="0" w:color="auto"/>
      </w:divBdr>
    </w:div>
    <w:div w:id="1434519667">
      <w:bodyDiv w:val="1"/>
      <w:marLeft w:val="0"/>
      <w:marRight w:val="0"/>
      <w:marTop w:val="0"/>
      <w:marBottom w:val="0"/>
      <w:divBdr>
        <w:top w:val="none" w:sz="0" w:space="0" w:color="auto"/>
        <w:left w:val="none" w:sz="0" w:space="0" w:color="auto"/>
        <w:bottom w:val="none" w:sz="0" w:space="0" w:color="auto"/>
        <w:right w:val="none" w:sz="0" w:space="0" w:color="auto"/>
      </w:divBdr>
    </w:div>
    <w:div w:id="1434738272">
      <w:bodyDiv w:val="1"/>
      <w:marLeft w:val="0"/>
      <w:marRight w:val="0"/>
      <w:marTop w:val="0"/>
      <w:marBottom w:val="0"/>
      <w:divBdr>
        <w:top w:val="none" w:sz="0" w:space="0" w:color="auto"/>
        <w:left w:val="none" w:sz="0" w:space="0" w:color="auto"/>
        <w:bottom w:val="none" w:sz="0" w:space="0" w:color="auto"/>
        <w:right w:val="none" w:sz="0" w:space="0" w:color="auto"/>
      </w:divBdr>
    </w:div>
    <w:div w:id="1434743814">
      <w:bodyDiv w:val="1"/>
      <w:marLeft w:val="0"/>
      <w:marRight w:val="0"/>
      <w:marTop w:val="0"/>
      <w:marBottom w:val="0"/>
      <w:divBdr>
        <w:top w:val="none" w:sz="0" w:space="0" w:color="auto"/>
        <w:left w:val="none" w:sz="0" w:space="0" w:color="auto"/>
        <w:bottom w:val="none" w:sz="0" w:space="0" w:color="auto"/>
        <w:right w:val="none" w:sz="0" w:space="0" w:color="auto"/>
      </w:divBdr>
    </w:div>
    <w:div w:id="1434785499">
      <w:bodyDiv w:val="1"/>
      <w:marLeft w:val="0"/>
      <w:marRight w:val="0"/>
      <w:marTop w:val="0"/>
      <w:marBottom w:val="0"/>
      <w:divBdr>
        <w:top w:val="none" w:sz="0" w:space="0" w:color="auto"/>
        <w:left w:val="none" w:sz="0" w:space="0" w:color="auto"/>
        <w:bottom w:val="none" w:sz="0" w:space="0" w:color="auto"/>
        <w:right w:val="none" w:sz="0" w:space="0" w:color="auto"/>
      </w:divBdr>
    </w:div>
    <w:div w:id="1434939555">
      <w:bodyDiv w:val="1"/>
      <w:marLeft w:val="0"/>
      <w:marRight w:val="0"/>
      <w:marTop w:val="0"/>
      <w:marBottom w:val="0"/>
      <w:divBdr>
        <w:top w:val="none" w:sz="0" w:space="0" w:color="auto"/>
        <w:left w:val="none" w:sz="0" w:space="0" w:color="auto"/>
        <w:bottom w:val="none" w:sz="0" w:space="0" w:color="auto"/>
        <w:right w:val="none" w:sz="0" w:space="0" w:color="auto"/>
      </w:divBdr>
    </w:div>
    <w:div w:id="1434983749">
      <w:bodyDiv w:val="1"/>
      <w:marLeft w:val="0"/>
      <w:marRight w:val="0"/>
      <w:marTop w:val="0"/>
      <w:marBottom w:val="0"/>
      <w:divBdr>
        <w:top w:val="none" w:sz="0" w:space="0" w:color="auto"/>
        <w:left w:val="none" w:sz="0" w:space="0" w:color="auto"/>
        <w:bottom w:val="none" w:sz="0" w:space="0" w:color="auto"/>
        <w:right w:val="none" w:sz="0" w:space="0" w:color="auto"/>
      </w:divBdr>
    </w:div>
    <w:div w:id="1435250226">
      <w:bodyDiv w:val="1"/>
      <w:marLeft w:val="0"/>
      <w:marRight w:val="0"/>
      <w:marTop w:val="0"/>
      <w:marBottom w:val="0"/>
      <w:divBdr>
        <w:top w:val="none" w:sz="0" w:space="0" w:color="auto"/>
        <w:left w:val="none" w:sz="0" w:space="0" w:color="auto"/>
        <w:bottom w:val="none" w:sz="0" w:space="0" w:color="auto"/>
        <w:right w:val="none" w:sz="0" w:space="0" w:color="auto"/>
      </w:divBdr>
    </w:div>
    <w:div w:id="1435396969">
      <w:bodyDiv w:val="1"/>
      <w:marLeft w:val="0"/>
      <w:marRight w:val="0"/>
      <w:marTop w:val="0"/>
      <w:marBottom w:val="0"/>
      <w:divBdr>
        <w:top w:val="none" w:sz="0" w:space="0" w:color="auto"/>
        <w:left w:val="none" w:sz="0" w:space="0" w:color="auto"/>
        <w:bottom w:val="none" w:sz="0" w:space="0" w:color="auto"/>
        <w:right w:val="none" w:sz="0" w:space="0" w:color="auto"/>
      </w:divBdr>
    </w:div>
    <w:div w:id="1435587789">
      <w:bodyDiv w:val="1"/>
      <w:marLeft w:val="0"/>
      <w:marRight w:val="0"/>
      <w:marTop w:val="0"/>
      <w:marBottom w:val="0"/>
      <w:divBdr>
        <w:top w:val="none" w:sz="0" w:space="0" w:color="auto"/>
        <w:left w:val="none" w:sz="0" w:space="0" w:color="auto"/>
        <w:bottom w:val="none" w:sz="0" w:space="0" w:color="auto"/>
        <w:right w:val="none" w:sz="0" w:space="0" w:color="auto"/>
      </w:divBdr>
    </w:div>
    <w:div w:id="1435594863">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714289">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5905228">
      <w:bodyDiv w:val="1"/>
      <w:marLeft w:val="0"/>
      <w:marRight w:val="0"/>
      <w:marTop w:val="0"/>
      <w:marBottom w:val="0"/>
      <w:divBdr>
        <w:top w:val="none" w:sz="0" w:space="0" w:color="auto"/>
        <w:left w:val="none" w:sz="0" w:space="0" w:color="auto"/>
        <w:bottom w:val="none" w:sz="0" w:space="0" w:color="auto"/>
        <w:right w:val="none" w:sz="0" w:space="0" w:color="auto"/>
      </w:divBdr>
    </w:div>
    <w:div w:id="1436049135">
      <w:bodyDiv w:val="1"/>
      <w:marLeft w:val="0"/>
      <w:marRight w:val="0"/>
      <w:marTop w:val="0"/>
      <w:marBottom w:val="0"/>
      <w:divBdr>
        <w:top w:val="none" w:sz="0" w:space="0" w:color="auto"/>
        <w:left w:val="none" w:sz="0" w:space="0" w:color="auto"/>
        <w:bottom w:val="none" w:sz="0" w:space="0" w:color="auto"/>
        <w:right w:val="none" w:sz="0" w:space="0" w:color="auto"/>
      </w:divBdr>
    </w:div>
    <w:div w:id="1436514445">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6712591">
      <w:bodyDiv w:val="1"/>
      <w:marLeft w:val="0"/>
      <w:marRight w:val="0"/>
      <w:marTop w:val="0"/>
      <w:marBottom w:val="0"/>
      <w:divBdr>
        <w:top w:val="none" w:sz="0" w:space="0" w:color="auto"/>
        <w:left w:val="none" w:sz="0" w:space="0" w:color="auto"/>
        <w:bottom w:val="none" w:sz="0" w:space="0" w:color="auto"/>
        <w:right w:val="none" w:sz="0" w:space="0" w:color="auto"/>
      </w:divBdr>
    </w:div>
    <w:div w:id="1436754487">
      <w:bodyDiv w:val="1"/>
      <w:marLeft w:val="0"/>
      <w:marRight w:val="0"/>
      <w:marTop w:val="0"/>
      <w:marBottom w:val="0"/>
      <w:divBdr>
        <w:top w:val="none" w:sz="0" w:space="0" w:color="auto"/>
        <w:left w:val="none" w:sz="0" w:space="0" w:color="auto"/>
        <w:bottom w:val="none" w:sz="0" w:space="0" w:color="auto"/>
        <w:right w:val="none" w:sz="0" w:space="0" w:color="auto"/>
      </w:divBdr>
    </w:div>
    <w:div w:id="1436827955">
      <w:bodyDiv w:val="1"/>
      <w:marLeft w:val="0"/>
      <w:marRight w:val="0"/>
      <w:marTop w:val="0"/>
      <w:marBottom w:val="0"/>
      <w:divBdr>
        <w:top w:val="none" w:sz="0" w:space="0" w:color="auto"/>
        <w:left w:val="none" w:sz="0" w:space="0" w:color="auto"/>
        <w:bottom w:val="none" w:sz="0" w:space="0" w:color="auto"/>
        <w:right w:val="none" w:sz="0" w:space="0" w:color="auto"/>
      </w:divBdr>
    </w:div>
    <w:div w:id="1436975016">
      <w:bodyDiv w:val="1"/>
      <w:marLeft w:val="0"/>
      <w:marRight w:val="0"/>
      <w:marTop w:val="0"/>
      <w:marBottom w:val="0"/>
      <w:divBdr>
        <w:top w:val="none" w:sz="0" w:space="0" w:color="auto"/>
        <w:left w:val="none" w:sz="0" w:space="0" w:color="auto"/>
        <w:bottom w:val="none" w:sz="0" w:space="0" w:color="auto"/>
        <w:right w:val="none" w:sz="0" w:space="0" w:color="auto"/>
      </w:divBdr>
    </w:div>
    <w:div w:id="1437403896">
      <w:bodyDiv w:val="1"/>
      <w:marLeft w:val="0"/>
      <w:marRight w:val="0"/>
      <w:marTop w:val="0"/>
      <w:marBottom w:val="0"/>
      <w:divBdr>
        <w:top w:val="none" w:sz="0" w:space="0" w:color="auto"/>
        <w:left w:val="none" w:sz="0" w:space="0" w:color="auto"/>
        <w:bottom w:val="none" w:sz="0" w:space="0" w:color="auto"/>
        <w:right w:val="none" w:sz="0" w:space="0" w:color="auto"/>
      </w:divBdr>
    </w:div>
    <w:div w:id="1437408493">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7483077">
      <w:bodyDiv w:val="1"/>
      <w:marLeft w:val="0"/>
      <w:marRight w:val="0"/>
      <w:marTop w:val="0"/>
      <w:marBottom w:val="0"/>
      <w:divBdr>
        <w:top w:val="none" w:sz="0" w:space="0" w:color="auto"/>
        <w:left w:val="none" w:sz="0" w:space="0" w:color="auto"/>
        <w:bottom w:val="none" w:sz="0" w:space="0" w:color="auto"/>
        <w:right w:val="none" w:sz="0" w:space="0" w:color="auto"/>
      </w:divBdr>
    </w:div>
    <w:div w:id="1437483158">
      <w:bodyDiv w:val="1"/>
      <w:marLeft w:val="0"/>
      <w:marRight w:val="0"/>
      <w:marTop w:val="0"/>
      <w:marBottom w:val="0"/>
      <w:divBdr>
        <w:top w:val="none" w:sz="0" w:space="0" w:color="auto"/>
        <w:left w:val="none" w:sz="0" w:space="0" w:color="auto"/>
        <w:bottom w:val="none" w:sz="0" w:space="0" w:color="auto"/>
        <w:right w:val="none" w:sz="0" w:space="0" w:color="auto"/>
      </w:divBdr>
    </w:div>
    <w:div w:id="1437558320">
      <w:bodyDiv w:val="1"/>
      <w:marLeft w:val="0"/>
      <w:marRight w:val="0"/>
      <w:marTop w:val="0"/>
      <w:marBottom w:val="0"/>
      <w:divBdr>
        <w:top w:val="none" w:sz="0" w:space="0" w:color="auto"/>
        <w:left w:val="none" w:sz="0" w:space="0" w:color="auto"/>
        <w:bottom w:val="none" w:sz="0" w:space="0" w:color="auto"/>
        <w:right w:val="none" w:sz="0" w:space="0" w:color="auto"/>
      </w:divBdr>
    </w:div>
    <w:div w:id="1437600930">
      <w:bodyDiv w:val="1"/>
      <w:marLeft w:val="0"/>
      <w:marRight w:val="0"/>
      <w:marTop w:val="0"/>
      <w:marBottom w:val="0"/>
      <w:divBdr>
        <w:top w:val="none" w:sz="0" w:space="0" w:color="auto"/>
        <w:left w:val="none" w:sz="0" w:space="0" w:color="auto"/>
        <w:bottom w:val="none" w:sz="0" w:space="0" w:color="auto"/>
        <w:right w:val="none" w:sz="0" w:space="0" w:color="auto"/>
      </w:divBdr>
    </w:div>
    <w:div w:id="1437673116">
      <w:bodyDiv w:val="1"/>
      <w:marLeft w:val="0"/>
      <w:marRight w:val="0"/>
      <w:marTop w:val="0"/>
      <w:marBottom w:val="0"/>
      <w:divBdr>
        <w:top w:val="none" w:sz="0" w:space="0" w:color="auto"/>
        <w:left w:val="none" w:sz="0" w:space="0" w:color="auto"/>
        <w:bottom w:val="none" w:sz="0" w:space="0" w:color="auto"/>
        <w:right w:val="none" w:sz="0" w:space="0" w:color="auto"/>
      </w:divBdr>
    </w:div>
    <w:div w:id="1437753598">
      <w:bodyDiv w:val="1"/>
      <w:marLeft w:val="0"/>
      <w:marRight w:val="0"/>
      <w:marTop w:val="0"/>
      <w:marBottom w:val="0"/>
      <w:divBdr>
        <w:top w:val="none" w:sz="0" w:space="0" w:color="auto"/>
        <w:left w:val="none" w:sz="0" w:space="0" w:color="auto"/>
        <w:bottom w:val="none" w:sz="0" w:space="0" w:color="auto"/>
        <w:right w:val="none" w:sz="0" w:space="0" w:color="auto"/>
      </w:divBdr>
    </w:div>
    <w:div w:id="1437755240">
      <w:bodyDiv w:val="1"/>
      <w:marLeft w:val="0"/>
      <w:marRight w:val="0"/>
      <w:marTop w:val="0"/>
      <w:marBottom w:val="0"/>
      <w:divBdr>
        <w:top w:val="none" w:sz="0" w:space="0" w:color="auto"/>
        <w:left w:val="none" w:sz="0" w:space="0" w:color="auto"/>
        <w:bottom w:val="none" w:sz="0" w:space="0" w:color="auto"/>
        <w:right w:val="none" w:sz="0" w:space="0" w:color="auto"/>
      </w:divBdr>
    </w:div>
    <w:div w:id="1438212994">
      <w:bodyDiv w:val="1"/>
      <w:marLeft w:val="0"/>
      <w:marRight w:val="0"/>
      <w:marTop w:val="0"/>
      <w:marBottom w:val="0"/>
      <w:divBdr>
        <w:top w:val="none" w:sz="0" w:space="0" w:color="auto"/>
        <w:left w:val="none" w:sz="0" w:space="0" w:color="auto"/>
        <w:bottom w:val="none" w:sz="0" w:space="0" w:color="auto"/>
        <w:right w:val="none" w:sz="0" w:space="0" w:color="auto"/>
      </w:divBdr>
    </w:div>
    <w:div w:id="1438254049">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520179">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39178957">
      <w:bodyDiv w:val="1"/>
      <w:marLeft w:val="0"/>
      <w:marRight w:val="0"/>
      <w:marTop w:val="0"/>
      <w:marBottom w:val="0"/>
      <w:divBdr>
        <w:top w:val="none" w:sz="0" w:space="0" w:color="auto"/>
        <w:left w:val="none" w:sz="0" w:space="0" w:color="auto"/>
        <w:bottom w:val="none" w:sz="0" w:space="0" w:color="auto"/>
        <w:right w:val="none" w:sz="0" w:space="0" w:color="auto"/>
      </w:divBdr>
    </w:div>
    <w:div w:id="1439326718">
      <w:bodyDiv w:val="1"/>
      <w:marLeft w:val="0"/>
      <w:marRight w:val="0"/>
      <w:marTop w:val="0"/>
      <w:marBottom w:val="0"/>
      <w:divBdr>
        <w:top w:val="none" w:sz="0" w:space="0" w:color="auto"/>
        <w:left w:val="none" w:sz="0" w:space="0" w:color="auto"/>
        <w:bottom w:val="none" w:sz="0" w:space="0" w:color="auto"/>
        <w:right w:val="none" w:sz="0" w:space="0" w:color="auto"/>
      </w:divBdr>
    </w:div>
    <w:div w:id="1439452455">
      <w:bodyDiv w:val="1"/>
      <w:marLeft w:val="0"/>
      <w:marRight w:val="0"/>
      <w:marTop w:val="0"/>
      <w:marBottom w:val="0"/>
      <w:divBdr>
        <w:top w:val="none" w:sz="0" w:space="0" w:color="auto"/>
        <w:left w:val="none" w:sz="0" w:space="0" w:color="auto"/>
        <w:bottom w:val="none" w:sz="0" w:space="0" w:color="auto"/>
        <w:right w:val="none" w:sz="0" w:space="0" w:color="auto"/>
      </w:divBdr>
    </w:div>
    <w:div w:id="1439714755">
      <w:bodyDiv w:val="1"/>
      <w:marLeft w:val="0"/>
      <w:marRight w:val="0"/>
      <w:marTop w:val="0"/>
      <w:marBottom w:val="0"/>
      <w:divBdr>
        <w:top w:val="none" w:sz="0" w:space="0" w:color="auto"/>
        <w:left w:val="none" w:sz="0" w:space="0" w:color="auto"/>
        <w:bottom w:val="none" w:sz="0" w:space="0" w:color="auto"/>
        <w:right w:val="none" w:sz="0" w:space="0" w:color="auto"/>
      </w:divBdr>
    </w:div>
    <w:div w:id="1439906109">
      <w:bodyDiv w:val="1"/>
      <w:marLeft w:val="0"/>
      <w:marRight w:val="0"/>
      <w:marTop w:val="0"/>
      <w:marBottom w:val="0"/>
      <w:divBdr>
        <w:top w:val="none" w:sz="0" w:space="0" w:color="auto"/>
        <w:left w:val="none" w:sz="0" w:space="0" w:color="auto"/>
        <w:bottom w:val="none" w:sz="0" w:space="0" w:color="auto"/>
        <w:right w:val="none" w:sz="0" w:space="0" w:color="auto"/>
      </w:divBdr>
    </w:div>
    <w:div w:id="1440249900">
      <w:bodyDiv w:val="1"/>
      <w:marLeft w:val="0"/>
      <w:marRight w:val="0"/>
      <w:marTop w:val="0"/>
      <w:marBottom w:val="0"/>
      <w:divBdr>
        <w:top w:val="none" w:sz="0" w:space="0" w:color="auto"/>
        <w:left w:val="none" w:sz="0" w:space="0" w:color="auto"/>
        <w:bottom w:val="none" w:sz="0" w:space="0" w:color="auto"/>
        <w:right w:val="none" w:sz="0" w:space="0" w:color="auto"/>
      </w:divBdr>
    </w:div>
    <w:div w:id="1440372916">
      <w:bodyDiv w:val="1"/>
      <w:marLeft w:val="0"/>
      <w:marRight w:val="0"/>
      <w:marTop w:val="0"/>
      <w:marBottom w:val="0"/>
      <w:divBdr>
        <w:top w:val="none" w:sz="0" w:space="0" w:color="auto"/>
        <w:left w:val="none" w:sz="0" w:space="0" w:color="auto"/>
        <w:bottom w:val="none" w:sz="0" w:space="0" w:color="auto"/>
        <w:right w:val="none" w:sz="0" w:space="0" w:color="auto"/>
      </w:divBdr>
    </w:div>
    <w:div w:id="1440757283">
      <w:bodyDiv w:val="1"/>
      <w:marLeft w:val="0"/>
      <w:marRight w:val="0"/>
      <w:marTop w:val="0"/>
      <w:marBottom w:val="0"/>
      <w:divBdr>
        <w:top w:val="none" w:sz="0" w:space="0" w:color="auto"/>
        <w:left w:val="none" w:sz="0" w:space="0" w:color="auto"/>
        <w:bottom w:val="none" w:sz="0" w:space="0" w:color="auto"/>
        <w:right w:val="none" w:sz="0" w:space="0" w:color="auto"/>
      </w:divBdr>
    </w:div>
    <w:div w:id="144083629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1489485">
      <w:bodyDiv w:val="1"/>
      <w:marLeft w:val="0"/>
      <w:marRight w:val="0"/>
      <w:marTop w:val="0"/>
      <w:marBottom w:val="0"/>
      <w:divBdr>
        <w:top w:val="none" w:sz="0" w:space="0" w:color="auto"/>
        <w:left w:val="none" w:sz="0" w:space="0" w:color="auto"/>
        <w:bottom w:val="none" w:sz="0" w:space="0" w:color="auto"/>
        <w:right w:val="none" w:sz="0" w:space="0" w:color="auto"/>
      </w:divBdr>
    </w:div>
    <w:div w:id="1441532946">
      <w:bodyDiv w:val="1"/>
      <w:marLeft w:val="0"/>
      <w:marRight w:val="0"/>
      <w:marTop w:val="0"/>
      <w:marBottom w:val="0"/>
      <w:divBdr>
        <w:top w:val="none" w:sz="0" w:space="0" w:color="auto"/>
        <w:left w:val="none" w:sz="0" w:space="0" w:color="auto"/>
        <w:bottom w:val="none" w:sz="0" w:space="0" w:color="auto"/>
        <w:right w:val="none" w:sz="0" w:space="0" w:color="auto"/>
      </w:divBdr>
    </w:div>
    <w:div w:id="1441535005">
      <w:bodyDiv w:val="1"/>
      <w:marLeft w:val="0"/>
      <w:marRight w:val="0"/>
      <w:marTop w:val="0"/>
      <w:marBottom w:val="0"/>
      <w:divBdr>
        <w:top w:val="none" w:sz="0" w:space="0" w:color="auto"/>
        <w:left w:val="none" w:sz="0" w:space="0" w:color="auto"/>
        <w:bottom w:val="none" w:sz="0" w:space="0" w:color="auto"/>
        <w:right w:val="none" w:sz="0" w:space="0" w:color="auto"/>
      </w:divBdr>
    </w:div>
    <w:div w:id="1441610108">
      <w:bodyDiv w:val="1"/>
      <w:marLeft w:val="0"/>
      <w:marRight w:val="0"/>
      <w:marTop w:val="0"/>
      <w:marBottom w:val="0"/>
      <w:divBdr>
        <w:top w:val="none" w:sz="0" w:space="0" w:color="auto"/>
        <w:left w:val="none" w:sz="0" w:space="0" w:color="auto"/>
        <w:bottom w:val="none" w:sz="0" w:space="0" w:color="auto"/>
        <w:right w:val="none" w:sz="0" w:space="0" w:color="auto"/>
      </w:divBdr>
    </w:div>
    <w:div w:id="1441610293">
      <w:bodyDiv w:val="1"/>
      <w:marLeft w:val="0"/>
      <w:marRight w:val="0"/>
      <w:marTop w:val="0"/>
      <w:marBottom w:val="0"/>
      <w:divBdr>
        <w:top w:val="none" w:sz="0" w:space="0" w:color="auto"/>
        <w:left w:val="none" w:sz="0" w:space="0" w:color="auto"/>
        <w:bottom w:val="none" w:sz="0" w:space="0" w:color="auto"/>
        <w:right w:val="none" w:sz="0" w:space="0" w:color="auto"/>
      </w:divBdr>
    </w:div>
    <w:div w:id="1441728774">
      <w:bodyDiv w:val="1"/>
      <w:marLeft w:val="0"/>
      <w:marRight w:val="0"/>
      <w:marTop w:val="0"/>
      <w:marBottom w:val="0"/>
      <w:divBdr>
        <w:top w:val="none" w:sz="0" w:space="0" w:color="auto"/>
        <w:left w:val="none" w:sz="0" w:space="0" w:color="auto"/>
        <w:bottom w:val="none" w:sz="0" w:space="0" w:color="auto"/>
        <w:right w:val="none" w:sz="0" w:space="0" w:color="auto"/>
      </w:divBdr>
    </w:div>
    <w:div w:id="1441995174">
      <w:bodyDiv w:val="1"/>
      <w:marLeft w:val="0"/>
      <w:marRight w:val="0"/>
      <w:marTop w:val="0"/>
      <w:marBottom w:val="0"/>
      <w:divBdr>
        <w:top w:val="none" w:sz="0" w:space="0" w:color="auto"/>
        <w:left w:val="none" w:sz="0" w:space="0" w:color="auto"/>
        <w:bottom w:val="none" w:sz="0" w:space="0" w:color="auto"/>
        <w:right w:val="none" w:sz="0" w:space="0" w:color="auto"/>
      </w:divBdr>
    </w:div>
    <w:div w:id="1442065472">
      <w:bodyDiv w:val="1"/>
      <w:marLeft w:val="0"/>
      <w:marRight w:val="0"/>
      <w:marTop w:val="0"/>
      <w:marBottom w:val="0"/>
      <w:divBdr>
        <w:top w:val="none" w:sz="0" w:space="0" w:color="auto"/>
        <w:left w:val="none" w:sz="0" w:space="0" w:color="auto"/>
        <w:bottom w:val="none" w:sz="0" w:space="0" w:color="auto"/>
        <w:right w:val="none" w:sz="0" w:space="0" w:color="auto"/>
      </w:divBdr>
    </w:div>
    <w:div w:id="1442187813">
      <w:bodyDiv w:val="1"/>
      <w:marLeft w:val="0"/>
      <w:marRight w:val="0"/>
      <w:marTop w:val="0"/>
      <w:marBottom w:val="0"/>
      <w:divBdr>
        <w:top w:val="none" w:sz="0" w:space="0" w:color="auto"/>
        <w:left w:val="none" w:sz="0" w:space="0" w:color="auto"/>
        <w:bottom w:val="none" w:sz="0" w:space="0" w:color="auto"/>
        <w:right w:val="none" w:sz="0" w:space="0" w:color="auto"/>
      </w:divBdr>
    </w:div>
    <w:div w:id="1442337150">
      <w:bodyDiv w:val="1"/>
      <w:marLeft w:val="0"/>
      <w:marRight w:val="0"/>
      <w:marTop w:val="0"/>
      <w:marBottom w:val="0"/>
      <w:divBdr>
        <w:top w:val="none" w:sz="0" w:space="0" w:color="auto"/>
        <w:left w:val="none" w:sz="0" w:space="0" w:color="auto"/>
        <w:bottom w:val="none" w:sz="0" w:space="0" w:color="auto"/>
        <w:right w:val="none" w:sz="0" w:space="0" w:color="auto"/>
      </w:divBdr>
    </w:div>
    <w:div w:id="1442606483">
      <w:bodyDiv w:val="1"/>
      <w:marLeft w:val="0"/>
      <w:marRight w:val="0"/>
      <w:marTop w:val="0"/>
      <w:marBottom w:val="0"/>
      <w:divBdr>
        <w:top w:val="none" w:sz="0" w:space="0" w:color="auto"/>
        <w:left w:val="none" w:sz="0" w:space="0" w:color="auto"/>
        <w:bottom w:val="none" w:sz="0" w:space="0" w:color="auto"/>
        <w:right w:val="none" w:sz="0" w:space="0" w:color="auto"/>
      </w:divBdr>
    </w:div>
    <w:div w:id="1442644177">
      <w:bodyDiv w:val="1"/>
      <w:marLeft w:val="0"/>
      <w:marRight w:val="0"/>
      <w:marTop w:val="0"/>
      <w:marBottom w:val="0"/>
      <w:divBdr>
        <w:top w:val="none" w:sz="0" w:space="0" w:color="auto"/>
        <w:left w:val="none" w:sz="0" w:space="0" w:color="auto"/>
        <w:bottom w:val="none" w:sz="0" w:space="0" w:color="auto"/>
        <w:right w:val="none" w:sz="0" w:space="0" w:color="auto"/>
      </w:divBdr>
    </w:div>
    <w:div w:id="1442649598">
      <w:bodyDiv w:val="1"/>
      <w:marLeft w:val="0"/>
      <w:marRight w:val="0"/>
      <w:marTop w:val="0"/>
      <w:marBottom w:val="0"/>
      <w:divBdr>
        <w:top w:val="none" w:sz="0" w:space="0" w:color="auto"/>
        <w:left w:val="none" w:sz="0" w:space="0" w:color="auto"/>
        <w:bottom w:val="none" w:sz="0" w:space="0" w:color="auto"/>
        <w:right w:val="none" w:sz="0" w:space="0" w:color="auto"/>
      </w:divBdr>
    </w:div>
    <w:div w:id="1442719970">
      <w:bodyDiv w:val="1"/>
      <w:marLeft w:val="0"/>
      <w:marRight w:val="0"/>
      <w:marTop w:val="0"/>
      <w:marBottom w:val="0"/>
      <w:divBdr>
        <w:top w:val="none" w:sz="0" w:space="0" w:color="auto"/>
        <w:left w:val="none" w:sz="0" w:space="0" w:color="auto"/>
        <w:bottom w:val="none" w:sz="0" w:space="0" w:color="auto"/>
        <w:right w:val="none" w:sz="0" w:space="0" w:color="auto"/>
      </w:divBdr>
    </w:div>
    <w:div w:id="1442844073">
      <w:bodyDiv w:val="1"/>
      <w:marLeft w:val="0"/>
      <w:marRight w:val="0"/>
      <w:marTop w:val="0"/>
      <w:marBottom w:val="0"/>
      <w:divBdr>
        <w:top w:val="none" w:sz="0" w:space="0" w:color="auto"/>
        <w:left w:val="none" w:sz="0" w:space="0" w:color="auto"/>
        <w:bottom w:val="none" w:sz="0" w:space="0" w:color="auto"/>
        <w:right w:val="none" w:sz="0" w:space="0" w:color="auto"/>
      </w:divBdr>
    </w:div>
    <w:div w:id="1442870867">
      <w:bodyDiv w:val="1"/>
      <w:marLeft w:val="0"/>
      <w:marRight w:val="0"/>
      <w:marTop w:val="0"/>
      <w:marBottom w:val="0"/>
      <w:divBdr>
        <w:top w:val="none" w:sz="0" w:space="0" w:color="auto"/>
        <w:left w:val="none" w:sz="0" w:space="0" w:color="auto"/>
        <w:bottom w:val="none" w:sz="0" w:space="0" w:color="auto"/>
        <w:right w:val="none" w:sz="0" w:space="0" w:color="auto"/>
      </w:divBdr>
    </w:div>
    <w:div w:id="1442917725">
      <w:bodyDiv w:val="1"/>
      <w:marLeft w:val="0"/>
      <w:marRight w:val="0"/>
      <w:marTop w:val="0"/>
      <w:marBottom w:val="0"/>
      <w:divBdr>
        <w:top w:val="none" w:sz="0" w:space="0" w:color="auto"/>
        <w:left w:val="none" w:sz="0" w:space="0" w:color="auto"/>
        <w:bottom w:val="none" w:sz="0" w:space="0" w:color="auto"/>
        <w:right w:val="none" w:sz="0" w:space="0" w:color="auto"/>
      </w:divBdr>
    </w:div>
    <w:div w:id="1442921917">
      <w:bodyDiv w:val="1"/>
      <w:marLeft w:val="0"/>
      <w:marRight w:val="0"/>
      <w:marTop w:val="0"/>
      <w:marBottom w:val="0"/>
      <w:divBdr>
        <w:top w:val="none" w:sz="0" w:space="0" w:color="auto"/>
        <w:left w:val="none" w:sz="0" w:space="0" w:color="auto"/>
        <w:bottom w:val="none" w:sz="0" w:space="0" w:color="auto"/>
        <w:right w:val="none" w:sz="0" w:space="0" w:color="auto"/>
      </w:divBdr>
    </w:div>
    <w:div w:id="1443115297">
      <w:bodyDiv w:val="1"/>
      <w:marLeft w:val="0"/>
      <w:marRight w:val="0"/>
      <w:marTop w:val="0"/>
      <w:marBottom w:val="0"/>
      <w:divBdr>
        <w:top w:val="none" w:sz="0" w:space="0" w:color="auto"/>
        <w:left w:val="none" w:sz="0" w:space="0" w:color="auto"/>
        <w:bottom w:val="none" w:sz="0" w:space="0" w:color="auto"/>
        <w:right w:val="none" w:sz="0" w:space="0" w:color="auto"/>
      </w:divBdr>
    </w:div>
    <w:div w:id="1443186165">
      <w:bodyDiv w:val="1"/>
      <w:marLeft w:val="0"/>
      <w:marRight w:val="0"/>
      <w:marTop w:val="0"/>
      <w:marBottom w:val="0"/>
      <w:divBdr>
        <w:top w:val="none" w:sz="0" w:space="0" w:color="auto"/>
        <w:left w:val="none" w:sz="0" w:space="0" w:color="auto"/>
        <w:bottom w:val="none" w:sz="0" w:space="0" w:color="auto"/>
        <w:right w:val="none" w:sz="0" w:space="0" w:color="auto"/>
      </w:divBdr>
    </w:div>
    <w:div w:id="1443187080">
      <w:bodyDiv w:val="1"/>
      <w:marLeft w:val="0"/>
      <w:marRight w:val="0"/>
      <w:marTop w:val="0"/>
      <w:marBottom w:val="0"/>
      <w:divBdr>
        <w:top w:val="none" w:sz="0" w:space="0" w:color="auto"/>
        <w:left w:val="none" w:sz="0" w:space="0" w:color="auto"/>
        <w:bottom w:val="none" w:sz="0" w:space="0" w:color="auto"/>
        <w:right w:val="none" w:sz="0" w:space="0" w:color="auto"/>
      </w:divBdr>
    </w:div>
    <w:div w:id="1443257134">
      <w:bodyDiv w:val="1"/>
      <w:marLeft w:val="0"/>
      <w:marRight w:val="0"/>
      <w:marTop w:val="0"/>
      <w:marBottom w:val="0"/>
      <w:divBdr>
        <w:top w:val="none" w:sz="0" w:space="0" w:color="auto"/>
        <w:left w:val="none" w:sz="0" w:space="0" w:color="auto"/>
        <w:bottom w:val="none" w:sz="0" w:space="0" w:color="auto"/>
        <w:right w:val="none" w:sz="0" w:space="0" w:color="auto"/>
      </w:divBdr>
    </w:div>
    <w:div w:id="1443527125">
      <w:bodyDiv w:val="1"/>
      <w:marLeft w:val="0"/>
      <w:marRight w:val="0"/>
      <w:marTop w:val="0"/>
      <w:marBottom w:val="0"/>
      <w:divBdr>
        <w:top w:val="none" w:sz="0" w:space="0" w:color="auto"/>
        <w:left w:val="none" w:sz="0" w:space="0" w:color="auto"/>
        <w:bottom w:val="none" w:sz="0" w:space="0" w:color="auto"/>
        <w:right w:val="none" w:sz="0" w:space="0" w:color="auto"/>
      </w:divBdr>
    </w:div>
    <w:div w:id="1443569319">
      <w:bodyDiv w:val="1"/>
      <w:marLeft w:val="0"/>
      <w:marRight w:val="0"/>
      <w:marTop w:val="0"/>
      <w:marBottom w:val="0"/>
      <w:divBdr>
        <w:top w:val="none" w:sz="0" w:space="0" w:color="auto"/>
        <w:left w:val="none" w:sz="0" w:space="0" w:color="auto"/>
        <w:bottom w:val="none" w:sz="0" w:space="0" w:color="auto"/>
        <w:right w:val="none" w:sz="0" w:space="0" w:color="auto"/>
      </w:divBdr>
    </w:div>
    <w:div w:id="1443575705">
      <w:bodyDiv w:val="1"/>
      <w:marLeft w:val="0"/>
      <w:marRight w:val="0"/>
      <w:marTop w:val="0"/>
      <w:marBottom w:val="0"/>
      <w:divBdr>
        <w:top w:val="none" w:sz="0" w:space="0" w:color="auto"/>
        <w:left w:val="none" w:sz="0" w:space="0" w:color="auto"/>
        <w:bottom w:val="none" w:sz="0" w:space="0" w:color="auto"/>
        <w:right w:val="none" w:sz="0" w:space="0" w:color="auto"/>
      </w:divBdr>
    </w:div>
    <w:div w:id="1443648297">
      <w:bodyDiv w:val="1"/>
      <w:marLeft w:val="0"/>
      <w:marRight w:val="0"/>
      <w:marTop w:val="0"/>
      <w:marBottom w:val="0"/>
      <w:divBdr>
        <w:top w:val="none" w:sz="0" w:space="0" w:color="auto"/>
        <w:left w:val="none" w:sz="0" w:space="0" w:color="auto"/>
        <w:bottom w:val="none" w:sz="0" w:space="0" w:color="auto"/>
        <w:right w:val="none" w:sz="0" w:space="0" w:color="auto"/>
      </w:divBdr>
    </w:div>
    <w:div w:id="1443721672">
      <w:bodyDiv w:val="1"/>
      <w:marLeft w:val="0"/>
      <w:marRight w:val="0"/>
      <w:marTop w:val="0"/>
      <w:marBottom w:val="0"/>
      <w:divBdr>
        <w:top w:val="none" w:sz="0" w:space="0" w:color="auto"/>
        <w:left w:val="none" w:sz="0" w:space="0" w:color="auto"/>
        <w:bottom w:val="none" w:sz="0" w:space="0" w:color="auto"/>
        <w:right w:val="none" w:sz="0" w:space="0" w:color="auto"/>
      </w:divBdr>
    </w:div>
    <w:div w:id="1443766005">
      <w:bodyDiv w:val="1"/>
      <w:marLeft w:val="0"/>
      <w:marRight w:val="0"/>
      <w:marTop w:val="0"/>
      <w:marBottom w:val="0"/>
      <w:divBdr>
        <w:top w:val="none" w:sz="0" w:space="0" w:color="auto"/>
        <w:left w:val="none" w:sz="0" w:space="0" w:color="auto"/>
        <w:bottom w:val="none" w:sz="0" w:space="0" w:color="auto"/>
        <w:right w:val="none" w:sz="0" w:space="0" w:color="auto"/>
      </w:divBdr>
    </w:div>
    <w:div w:id="1443770417">
      <w:bodyDiv w:val="1"/>
      <w:marLeft w:val="0"/>
      <w:marRight w:val="0"/>
      <w:marTop w:val="0"/>
      <w:marBottom w:val="0"/>
      <w:divBdr>
        <w:top w:val="none" w:sz="0" w:space="0" w:color="auto"/>
        <w:left w:val="none" w:sz="0" w:space="0" w:color="auto"/>
        <w:bottom w:val="none" w:sz="0" w:space="0" w:color="auto"/>
        <w:right w:val="none" w:sz="0" w:space="0" w:color="auto"/>
      </w:divBdr>
    </w:div>
    <w:div w:id="1443914173">
      <w:bodyDiv w:val="1"/>
      <w:marLeft w:val="0"/>
      <w:marRight w:val="0"/>
      <w:marTop w:val="0"/>
      <w:marBottom w:val="0"/>
      <w:divBdr>
        <w:top w:val="none" w:sz="0" w:space="0" w:color="auto"/>
        <w:left w:val="none" w:sz="0" w:space="0" w:color="auto"/>
        <w:bottom w:val="none" w:sz="0" w:space="0" w:color="auto"/>
        <w:right w:val="none" w:sz="0" w:space="0" w:color="auto"/>
      </w:divBdr>
    </w:div>
    <w:div w:id="1444307481">
      <w:bodyDiv w:val="1"/>
      <w:marLeft w:val="0"/>
      <w:marRight w:val="0"/>
      <w:marTop w:val="0"/>
      <w:marBottom w:val="0"/>
      <w:divBdr>
        <w:top w:val="none" w:sz="0" w:space="0" w:color="auto"/>
        <w:left w:val="none" w:sz="0" w:space="0" w:color="auto"/>
        <w:bottom w:val="none" w:sz="0" w:space="0" w:color="auto"/>
        <w:right w:val="none" w:sz="0" w:space="0" w:color="auto"/>
      </w:divBdr>
    </w:div>
    <w:div w:id="1444425641">
      <w:bodyDiv w:val="1"/>
      <w:marLeft w:val="0"/>
      <w:marRight w:val="0"/>
      <w:marTop w:val="0"/>
      <w:marBottom w:val="0"/>
      <w:divBdr>
        <w:top w:val="none" w:sz="0" w:space="0" w:color="auto"/>
        <w:left w:val="none" w:sz="0" w:space="0" w:color="auto"/>
        <w:bottom w:val="none" w:sz="0" w:space="0" w:color="auto"/>
        <w:right w:val="none" w:sz="0" w:space="0" w:color="auto"/>
      </w:divBdr>
    </w:div>
    <w:div w:id="1444496515">
      <w:bodyDiv w:val="1"/>
      <w:marLeft w:val="0"/>
      <w:marRight w:val="0"/>
      <w:marTop w:val="0"/>
      <w:marBottom w:val="0"/>
      <w:divBdr>
        <w:top w:val="none" w:sz="0" w:space="0" w:color="auto"/>
        <w:left w:val="none" w:sz="0" w:space="0" w:color="auto"/>
        <w:bottom w:val="none" w:sz="0" w:space="0" w:color="auto"/>
        <w:right w:val="none" w:sz="0" w:space="0" w:color="auto"/>
      </w:divBdr>
    </w:div>
    <w:div w:id="1444500194">
      <w:bodyDiv w:val="1"/>
      <w:marLeft w:val="0"/>
      <w:marRight w:val="0"/>
      <w:marTop w:val="0"/>
      <w:marBottom w:val="0"/>
      <w:divBdr>
        <w:top w:val="none" w:sz="0" w:space="0" w:color="auto"/>
        <w:left w:val="none" w:sz="0" w:space="0" w:color="auto"/>
        <w:bottom w:val="none" w:sz="0" w:space="0" w:color="auto"/>
        <w:right w:val="none" w:sz="0" w:space="0" w:color="auto"/>
      </w:divBdr>
    </w:div>
    <w:div w:id="1444574241">
      <w:bodyDiv w:val="1"/>
      <w:marLeft w:val="0"/>
      <w:marRight w:val="0"/>
      <w:marTop w:val="0"/>
      <w:marBottom w:val="0"/>
      <w:divBdr>
        <w:top w:val="none" w:sz="0" w:space="0" w:color="auto"/>
        <w:left w:val="none" w:sz="0" w:space="0" w:color="auto"/>
        <w:bottom w:val="none" w:sz="0" w:space="0" w:color="auto"/>
        <w:right w:val="none" w:sz="0" w:space="0" w:color="auto"/>
      </w:divBdr>
    </w:div>
    <w:div w:id="1444616102">
      <w:bodyDiv w:val="1"/>
      <w:marLeft w:val="0"/>
      <w:marRight w:val="0"/>
      <w:marTop w:val="0"/>
      <w:marBottom w:val="0"/>
      <w:divBdr>
        <w:top w:val="none" w:sz="0" w:space="0" w:color="auto"/>
        <w:left w:val="none" w:sz="0" w:space="0" w:color="auto"/>
        <w:bottom w:val="none" w:sz="0" w:space="0" w:color="auto"/>
        <w:right w:val="none" w:sz="0" w:space="0" w:color="auto"/>
      </w:divBdr>
    </w:div>
    <w:div w:id="1444763023">
      <w:bodyDiv w:val="1"/>
      <w:marLeft w:val="0"/>
      <w:marRight w:val="0"/>
      <w:marTop w:val="0"/>
      <w:marBottom w:val="0"/>
      <w:divBdr>
        <w:top w:val="none" w:sz="0" w:space="0" w:color="auto"/>
        <w:left w:val="none" w:sz="0" w:space="0" w:color="auto"/>
        <w:bottom w:val="none" w:sz="0" w:space="0" w:color="auto"/>
        <w:right w:val="none" w:sz="0" w:space="0" w:color="auto"/>
      </w:divBdr>
    </w:div>
    <w:div w:id="1444764724">
      <w:bodyDiv w:val="1"/>
      <w:marLeft w:val="0"/>
      <w:marRight w:val="0"/>
      <w:marTop w:val="0"/>
      <w:marBottom w:val="0"/>
      <w:divBdr>
        <w:top w:val="none" w:sz="0" w:space="0" w:color="auto"/>
        <w:left w:val="none" w:sz="0" w:space="0" w:color="auto"/>
        <w:bottom w:val="none" w:sz="0" w:space="0" w:color="auto"/>
        <w:right w:val="none" w:sz="0" w:space="0" w:color="auto"/>
      </w:divBdr>
    </w:div>
    <w:div w:id="1444769063">
      <w:bodyDiv w:val="1"/>
      <w:marLeft w:val="0"/>
      <w:marRight w:val="0"/>
      <w:marTop w:val="0"/>
      <w:marBottom w:val="0"/>
      <w:divBdr>
        <w:top w:val="none" w:sz="0" w:space="0" w:color="auto"/>
        <w:left w:val="none" w:sz="0" w:space="0" w:color="auto"/>
        <w:bottom w:val="none" w:sz="0" w:space="0" w:color="auto"/>
        <w:right w:val="none" w:sz="0" w:space="0" w:color="auto"/>
      </w:divBdr>
    </w:div>
    <w:div w:id="1444879606">
      <w:bodyDiv w:val="1"/>
      <w:marLeft w:val="0"/>
      <w:marRight w:val="0"/>
      <w:marTop w:val="0"/>
      <w:marBottom w:val="0"/>
      <w:divBdr>
        <w:top w:val="none" w:sz="0" w:space="0" w:color="auto"/>
        <w:left w:val="none" w:sz="0" w:space="0" w:color="auto"/>
        <w:bottom w:val="none" w:sz="0" w:space="0" w:color="auto"/>
        <w:right w:val="none" w:sz="0" w:space="0" w:color="auto"/>
      </w:divBdr>
    </w:div>
    <w:div w:id="1444880580">
      <w:bodyDiv w:val="1"/>
      <w:marLeft w:val="0"/>
      <w:marRight w:val="0"/>
      <w:marTop w:val="0"/>
      <w:marBottom w:val="0"/>
      <w:divBdr>
        <w:top w:val="none" w:sz="0" w:space="0" w:color="auto"/>
        <w:left w:val="none" w:sz="0" w:space="0" w:color="auto"/>
        <w:bottom w:val="none" w:sz="0" w:space="0" w:color="auto"/>
        <w:right w:val="none" w:sz="0" w:space="0" w:color="auto"/>
      </w:divBdr>
    </w:div>
    <w:div w:id="1444887812">
      <w:bodyDiv w:val="1"/>
      <w:marLeft w:val="0"/>
      <w:marRight w:val="0"/>
      <w:marTop w:val="0"/>
      <w:marBottom w:val="0"/>
      <w:divBdr>
        <w:top w:val="none" w:sz="0" w:space="0" w:color="auto"/>
        <w:left w:val="none" w:sz="0" w:space="0" w:color="auto"/>
        <w:bottom w:val="none" w:sz="0" w:space="0" w:color="auto"/>
        <w:right w:val="none" w:sz="0" w:space="0" w:color="auto"/>
      </w:divBdr>
    </w:div>
    <w:div w:id="1445152583">
      <w:bodyDiv w:val="1"/>
      <w:marLeft w:val="0"/>
      <w:marRight w:val="0"/>
      <w:marTop w:val="0"/>
      <w:marBottom w:val="0"/>
      <w:divBdr>
        <w:top w:val="none" w:sz="0" w:space="0" w:color="auto"/>
        <w:left w:val="none" w:sz="0" w:space="0" w:color="auto"/>
        <w:bottom w:val="none" w:sz="0" w:space="0" w:color="auto"/>
        <w:right w:val="none" w:sz="0" w:space="0" w:color="auto"/>
      </w:divBdr>
    </w:div>
    <w:div w:id="1445155295">
      <w:bodyDiv w:val="1"/>
      <w:marLeft w:val="0"/>
      <w:marRight w:val="0"/>
      <w:marTop w:val="0"/>
      <w:marBottom w:val="0"/>
      <w:divBdr>
        <w:top w:val="none" w:sz="0" w:space="0" w:color="auto"/>
        <w:left w:val="none" w:sz="0" w:space="0" w:color="auto"/>
        <w:bottom w:val="none" w:sz="0" w:space="0" w:color="auto"/>
        <w:right w:val="none" w:sz="0" w:space="0" w:color="auto"/>
      </w:divBdr>
    </w:div>
    <w:div w:id="1445417240">
      <w:bodyDiv w:val="1"/>
      <w:marLeft w:val="0"/>
      <w:marRight w:val="0"/>
      <w:marTop w:val="0"/>
      <w:marBottom w:val="0"/>
      <w:divBdr>
        <w:top w:val="none" w:sz="0" w:space="0" w:color="auto"/>
        <w:left w:val="none" w:sz="0" w:space="0" w:color="auto"/>
        <w:bottom w:val="none" w:sz="0" w:space="0" w:color="auto"/>
        <w:right w:val="none" w:sz="0" w:space="0" w:color="auto"/>
      </w:divBdr>
    </w:div>
    <w:div w:id="1445465981">
      <w:bodyDiv w:val="1"/>
      <w:marLeft w:val="0"/>
      <w:marRight w:val="0"/>
      <w:marTop w:val="0"/>
      <w:marBottom w:val="0"/>
      <w:divBdr>
        <w:top w:val="none" w:sz="0" w:space="0" w:color="auto"/>
        <w:left w:val="none" w:sz="0" w:space="0" w:color="auto"/>
        <w:bottom w:val="none" w:sz="0" w:space="0" w:color="auto"/>
        <w:right w:val="none" w:sz="0" w:space="0" w:color="auto"/>
      </w:divBdr>
    </w:div>
    <w:div w:id="1445535183">
      <w:bodyDiv w:val="1"/>
      <w:marLeft w:val="0"/>
      <w:marRight w:val="0"/>
      <w:marTop w:val="0"/>
      <w:marBottom w:val="0"/>
      <w:divBdr>
        <w:top w:val="none" w:sz="0" w:space="0" w:color="auto"/>
        <w:left w:val="none" w:sz="0" w:space="0" w:color="auto"/>
        <w:bottom w:val="none" w:sz="0" w:space="0" w:color="auto"/>
        <w:right w:val="none" w:sz="0" w:space="0" w:color="auto"/>
      </w:divBdr>
    </w:div>
    <w:div w:id="1445881456">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191232">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272721">
      <w:bodyDiv w:val="1"/>
      <w:marLeft w:val="0"/>
      <w:marRight w:val="0"/>
      <w:marTop w:val="0"/>
      <w:marBottom w:val="0"/>
      <w:divBdr>
        <w:top w:val="none" w:sz="0" w:space="0" w:color="auto"/>
        <w:left w:val="none" w:sz="0" w:space="0" w:color="auto"/>
        <w:bottom w:val="none" w:sz="0" w:space="0" w:color="auto"/>
        <w:right w:val="none" w:sz="0" w:space="0" w:color="auto"/>
      </w:divBdr>
    </w:div>
    <w:div w:id="1446457592">
      <w:bodyDiv w:val="1"/>
      <w:marLeft w:val="0"/>
      <w:marRight w:val="0"/>
      <w:marTop w:val="0"/>
      <w:marBottom w:val="0"/>
      <w:divBdr>
        <w:top w:val="none" w:sz="0" w:space="0" w:color="auto"/>
        <w:left w:val="none" w:sz="0" w:space="0" w:color="auto"/>
        <w:bottom w:val="none" w:sz="0" w:space="0" w:color="auto"/>
        <w:right w:val="none" w:sz="0" w:space="0" w:color="auto"/>
      </w:divBdr>
    </w:div>
    <w:div w:id="1446466439">
      <w:bodyDiv w:val="1"/>
      <w:marLeft w:val="0"/>
      <w:marRight w:val="0"/>
      <w:marTop w:val="0"/>
      <w:marBottom w:val="0"/>
      <w:divBdr>
        <w:top w:val="none" w:sz="0" w:space="0" w:color="auto"/>
        <w:left w:val="none" w:sz="0" w:space="0" w:color="auto"/>
        <w:bottom w:val="none" w:sz="0" w:space="0" w:color="auto"/>
        <w:right w:val="none" w:sz="0" w:space="0" w:color="auto"/>
      </w:divBdr>
    </w:div>
    <w:div w:id="1446538231">
      <w:bodyDiv w:val="1"/>
      <w:marLeft w:val="0"/>
      <w:marRight w:val="0"/>
      <w:marTop w:val="0"/>
      <w:marBottom w:val="0"/>
      <w:divBdr>
        <w:top w:val="none" w:sz="0" w:space="0" w:color="auto"/>
        <w:left w:val="none" w:sz="0" w:space="0" w:color="auto"/>
        <w:bottom w:val="none" w:sz="0" w:space="0" w:color="auto"/>
        <w:right w:val="none" w:sz="0" w:space="0" w:color="auto"/>
      </w:divBdr>
    </w:div>
    <w:div w:id="1446734331">
      <w:bodyDiv w:val="1"/>
      <w:marLeft w:val="0"/>
      <w:marRight w:val="0"/>
      <w:marTop w:val="0"/>
      <w:marBottom w:val="0"/>
      <w:divBdr>
        <w:top w:val="none" w:sz="0" w:space="0" w:color="auto"/>
        <w:left w:val="none" w:sz="0" w:space="0" w:color="auto"/>
        <w:bottom w:val="none" w:sz="0" w:space="0" w:color="auto"/>
        <w:right w:val="none" w:sz="0" w:space="0" w:color="auto"/>
      </w:divBdr>
    </w:div>
    <w:div w:id="1446735978">
      <w:bodyDiv w:val="1"/>
      <w:marLeft w:val="0"/>
      <w:marRight w:val="0"/>
      <w:marTop w:val="0"/>
      <w:marBottom w:val="0"/>
      <w:divBdr>
        <w:top w:val="none" w:sz="0" w:space="0" w:color="auto"/>
        <w:left w:val="none" w:sz="0" w:space="0" w:color="auto"/>
        <w:bottom w:val="none" w:sz="0" w:space="0" w:color="auto"/>
        <w:right w:val="none" w:sz="0" w:space="0" w:color="auto"/>
      </w:divBdr>
    </w:div>
    <w:div w:id="1446804934">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7043547">
      <w:bodyDiv w:val="1"/>
      <w:marLeft w:val="0"/>
      <w:marRight w:val="0"/>
      <w:marTop w:val="0"/>
      <w:marBottom w:val="0"/>
      <w:divBdr>
        <w:top w:val="none" w:sz="0" w:space="0" w:color="auto"/>
        <w:left w:val="none" w:sz="0" w:space="0" w:color="auto"/>
        <w:bottom w:val="none" w:sz="0" w:space="0" w:color="auto"/>
        <w:right w:val="none" w:sz="0" w:space="0" w:color="auto"/>
      </w:divBdr>
    </w:div>
    <w:div w:id="1447045086">
      <w:bodyDiv w:val="1"/>
      <w:marLeft w:val="0"/>
      <w:marRight w:val="0"/>
      <w:marTop w:val="0"/>
      <w:marBottom w:val="0"/>
      <w:divBdr>
        <w:top w:val="none" w:sz="0" w:space="0" w:color="auto"/>
        <w:left w:val="none" w:sz="0" w:space="0" w:color="auto"/>
        <w:bottom w:val="none" w:sz="0" w:space="0" w:color="auto"/>
        <w:right w:val="none" w:sz="0" w:space="0" w:color="auto"/>
      </w:divBdr>
    </w:div>
    <w:div w:id="1447195907">
      <w:bodyDiv w:val="1"/>
      <w:marLeft w:val="0"/>
      <w:marRight w:val="0"/>
      <w:marTop w:val="0"/>
      <w:marBottom w:val="0"/>
      <w:divBdr>
        <w:top w:val="none" w:sz="0" w:space="0" w:color="auto"/>
        <w:left w:val="none" w:sz="0" w:space="0" w:color="auto"/>
        <w:bottom w:val="none" w:sz="0" w:space="0" w:color="auto"/>
        <w:right w:val="none" w:sz="0" w:space="0" w:color="auto"/>
      </w:divBdr>
    </w:div>
    <w:div w:id="1447234698">
      <w:bodyDiv w:val="1"/>
      <w:marLeft w:val="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7307827">
      <w:bodyDiv w:val="1"/>
      <w:marLeft w:val="0"/>
      <w:marRight w:val="0"/>
      <w:marTop w:val="0"/>
      <w:marBottom w:val="0"/>
      <w:divBdr>
        <w:top w:val="none" w:sz="0" w:space="0" w:color="auto"/>
        <w:left w:val="none" w:sz="0" w:space="0" w:color="auto"/>
        <w:bottom w:val="none" w:sz="0" w:space="0" w:color="auto"/>
        <w:right w:val="none" w:sz="0" w:space="0" w:color="auto"/>
      </w:divBdr>
    </w:div>
    <w:div w:id="1447503474">
      <w:bodyDiv w:val="1"/>
      <w:marLeft w:val="0"/>
      <w:marRight w:val="0"/>
      <w:marTop w:val="0"/>
      <w:marBottom w:val="0"/>
      <w:divBdr>
        <w:top w:val="none" w:sz="0" w:space="0" w:color="auto"/>
        <w:left w:val="none" w:sz="0" w:space="0" w:color="auto"/>
        <w:bottom w:val="none" w:sz="0" w:space="0" w:color="auto"/>
        <w:right w:val="none" w:sz="0" w:space="0" w:color="auto"/>
      </w:divBdr>
    </w:div>
    <w:div w:id="1447583003">
      <w:bodyDiv w:val="1"/>
      <w:marLeft w:val="0"/>
      <w:marRight w:val="0"/>
      <w:marTop w:val="0"/>
      <w:marBottom w:val="0"/>
      <w:divBdr>
        <w:top w:val="none" w:sz="0" w:space="0" w:color="auto"/>
        <w:left w:val="none" w:sz="0" w:space="0" w:color="auto"/>
        <w:bottom w:val="none" w:sz="0" w:space="0" w:color="auto"/>
        <w:right w:val="none" w:sz="0" w:space="0" w:color="auto"/>
      </w:divBdr>
    </w:div>
    <w:div w:id="1447656171">
      <w:bodyDiv w:val="1"/>
      <w:marLeft w:val="0"/>
      <w:marRight w:val="0"/>
      <w:marTop w:val="0"/>
      <w:marBottom w:val="0"/>
      <w:divBdr>
        <w:top w:val="none" w:sz="0" w:space="0" w:color="auto"/>
        <w:left w:val="none" w:sz="0" w:space="0" w:color="auto"/>
        <w:bottom w:val="none" w:sz="0" w:space="0" w:color="auto"/>
        <w:right w:val="none" w:sz="0" w:space="0" w:color="auto"/>
      </w:divBdr>
    </w:div>
    <w:div w:id="1447776668">
      <w:bodyDiv w:val="1"/>
      <w:marLeft w:val="0"/>
      <w:marRight w:val="0"/>
      <w:marTop w:val="0"/>
      <w:marBottom w:val="0"/>
      <w:divBdr>
        <w:top w:val="none" w:sz="0" w:space="0" w:color="auto"/>
        <w:left w:val="none" w:sz="0" w:space="0" w:color="auto"/>
        <w:bottom w:val="none" w:sz="0" w:space="0" w:color="auto"/>
        <w:right w:val="none" w:sz="0" w:space="0" w:color="auto"/>
      </w:divBdr>
    </w:div>
    <w:div w:id="1447844967">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48162486">
      <w:bodyDiv w:val="1"/>
      <w:marLeft w:val="0"/>
      <w:marRight w:val="0"/>
      <w:marTop w:val="0"/>
      <w:marBottom w:val="0"/>
      <w:divBdr>
        <w:top w:val="none" w:sz="0" w:space="0" w:color="auto"/>
        <w:left w:val="none" w:sz="0" w:space="0" w:color="auto"/>
        <w:bottom w:val="none" w:sz="0" w:space="0" w:color="auto"/>
        <w:right w:val="none" w:sz="0" w:space="0" w:color="auto"/>
      </w:divBdr>
    </w:div>
    <w:div w:id="1448354397">
      <w:bodyDiv w:val="1"/>
      <w:marLeft w:val="0"/>
      <w:marRight w:val="0"/>
      <w:marTop w:val="0"/>
      <w:marBottom w:val="0"/>
      <w:divBdr>
        <w:top w:val="none" w:sz="0" w:space="0" w:color="auto"/>
        <w:left w:val="none" w:sz="0" w:space="0" w:color="auto"/>
        <w:bottom w:val="none" w:sz="0" w:space="0" w:color="auto"/>
        <w:right w:val="none" w:sz="0" w:space="0" w:color="auto"/>
      </w:divBdr>
    </w:div>
    <w:div w:id="1448547594">
      <w:bodyDiv w:val="1"/>
      <w:marLeft w:val="0"/>
      <w:marRight w:val="0"/>
      <w:marTop w:val="0"/>
      <w:marBottom w:val="0"/>
      <w:divBdr>
        <w:top w:val="none" w:sz="0" w:space="0" w:color="auto"/>
        <w:left w:val="none" w:sz="0" w:space="0" w:color="auto"/>
        <w:bottom w:val="none" w:sz="0" w:space="0" w:color="auto"/>
        <w:right w:val="none" w:sz="0" w:space="0" w:color="auto"/>
      </w:divBdr>
    </w:div>
    <w:div w:id="1448962508">
      <w:bodyDiv w:val="1"/>
      <w:marLeft w:val="0"/>
      <w:marRight w:val="0"/>
      <w:marTop w:val="0"/>
      <w:marBottom w:val="0"/>
      <w:divBdr>
        <w:top w:val="none" w:sz="0" w:space="0" w:color="auto"/>
        <w:left w:val="none" w:sz="0" w:space="0" w:color="auto"/>
        <w:bottom w:val="none" w:sz="0" w:space="0" w:color="auto"/>
        <w:right w:val="none" w:sz="0" w:space="0" w:color="auto"/>
      </w:divBdr>
    </w:div>
    <w:div w:id="1449011178">
      <w:bodyDiv w:val="1"/>
      <w:marLeft w:val="0"/>
      <w:marRight w:val="0"/>
      <w:marTop w:val="0"/>
      <w:marBottom w:val="0"/>
      <w:divBdr>
        <w:top w:val="none" w:sz="0" w:space="0" w:color="auto"/>
        <w:left w:val="none" w:sz="0" w:space="0" w:color="auto"/>
        <w:bottom w:val="none" w:sz="0" w:space="0" w:color="auto"/>
        <w:right w:val="none" w:sz="0" w:space="0" w:color="auto"/>
      </w:divBdr>
    </w:div>
    <w:div w:id="1449281088">
      <w:bodyDiv w:val="1"/>
      <w:marLeft w:val="0"/>
      <w:marRight w:val="0"/>
      <w:marTop w:val="0"/>
      <w:marBottom w:val="0"/>
      <w:divBdr>
        <w:top w:val="none" w:sz="0" w:space="0" w:color="auto"/>
        <w:left w:val="none" w:sz="0" w:space="0" w:color="auto"/>
        <w:bottom w:val="none" w:sz="0" w:space="0" w:color="auto"/>
        <w:right w:val="none" w:sz="0" w:space="0" w:color="auto"/>
      </w:divBdr>
    </w:div>
    <w:div w:id="1449348430">
      <w:bodyDiv w:val="1"/>
      <w:marLeft w:val="0"/>
      <w:marRight w:val="0"/>
      <w:marTop w:val="0"/>
      <w:marBottom w:val="0"/>
      <w:divBdr>
        <w:top w:val="none" w:sz="0" w:space="0" w:color="auto"/>
        <w:left w:val="none" w:sz="0" w:space="0" w:color="auto"/>
        <w:bottom w:val="none" w:sz="0" w:space="0" w:color="auto"/>
        <w:right w:val="none" w:sz="0" w:space="0" w:color="auto"/>
      </w:divBdr>
    </w:div>
    <w:div w:id="1449466776">
      <w:bodyDiv w:val="1"/>
      <w:marLeft w:val="0"/>
      <w:marRight w:val="0"/>
      <w:marTop w:val="0"/>
      <w:marBottom w:val="0"/>
      <w:divBdr>
        <w:top w:val="none" w:sz="0" w:space="0" w:color="auto"/>
        <w:left w:val="none" w:sz="0" w:space="0" w:color="auto"/>
        <w:bottom w:val="none" w:sz="0" w:space="0" w:color="auto"/>
        <w:right w:val="none" w:sz="0" w:space="0" w:color="auto"/>
      </w:divBdr>
    </w:div>
    <w:div w:id="1449591385">
      <w:bodyDiv w:val="1"/>
      <w:marLeft w:val="0"/>
      <w:marRight w:val="0"/>
      <w:marTop w:val="0"/>
      <w:marBottom w:val="0"/>
      <w:divBdr>
        <w:top w:val="none" w:sz="0" w:space="0" w:color="auto"/>
        <w:left w:val="none" w:sz="0" w:space="0" w:color="auto"/>
        <w:bottom w:val="none" w:sz="0" w:space="0" w:color="auto"/>
        <w:right w:val="none" w:sz="0" w:space="0" w:color="auto"/>
      </w:divBdr>
    </w:div>
    <w:div w:id="1449664894">
      <w:bodyDiv w:val="1"/>
      <w:marLeft w:val="0"/>
      <w:marRight w:val="0"/>
      <w:marTop w:val="0"/>
      <w:marBottom w:val="0"/>
      <w:divBdr>
        <w:top w:val="none" w:sz="0" w:space="0" w:color="auto"/>
        <w:left w:val="none" w:sz="0" w:space="0" w:color="auto"/>
        <w:bottom w:val="none" w:sz="0" w:space="0" w:color="auto"/>
        <w:right w:val="none" w:sz="0" w:space="0" w:color="auto"/>
      </w:divBdr>
    </w:div>
    <w:div w:id="1449856583">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203895">
      <w:bodyDiv w:val="1"/>
      <w:marLeft w:val="0"/>
      <w:marRight w:val="0"/>
      <w:marTop w:val="0"/>
      <w:marBottom w:val="0"/>
      <w:divBdr>
        <w:top w:val="none" w:sz="0" w:space="0" w:color="auto"/>
        <w:left w:val="none" w:sz="0" w:space="0" w:color="auto"/>
        <w:bottom w:val="none" w:sz="0" w:space="0" w:color="auto"/>
        <w:right w:val="none" w:sz="0" w:space="0" w:color="auto"/>
      </w:divBdr>
    </w:div>
    <w:div w:id="1450317075">
      <w:bodyDiv w:val="1"/>
      <w:marLeft w:val="0"/>
      <w:marRight w:val="0"/>
      <w:marTop w:val="0"/>
      <w:marBottom w:val="0"/>
      <w:divBdr>
        <w:top w:val="none" w:sz="0" w:space="0" w:color="auto"/>
        <w:left w:val="none" w:sz="0" w:space="0" w:color="auto"/>
        <w:bottom w:val="none" w:sz="0" w:space="0" w:color="auto"/>
        <w:right w:val="none" w:sz="0" w:space="0" w:color="auto"/>
      </w:divBdr>
    </w:div>
    <w:div w:id="1450317415">
      <w:bodyDiv w:val="1"/>
      <w:marLeft w:val="0"/>
      <w:marRight w:val="0"/>
      <w:marTop w:val="0"/>
      <w:marBottom w:val="0"/>
      <w:divBdr>
        <w:top w:val="none" w:sz="0" w:space="0" w:color="auto"/>
        <w:left w:val="none" w:sz="0" w:space="0" w:color="auto"/>
        <w:bottom w:val="none" w:sz="0" w:space="0" w:color="auto"/>
        <w:right w:val="none" w:sz="0" w:space="0" w:color="auto"/>
      </w:divBdr>
    </w:div>
    <w:div w:id="1450321159">
      <w:bodyDiv w:val="1"/>
      <w:marLeft w:val="0"/>
      <w:marRight w:val="0"/>
      <w:marTop w:val="0"/>
      <w:marBottom w:val="0"/>
      <w:divBdr>
        <w:top w:val="none" w:sz="0" w:space="0" w:color="auto"/>
        <w:left w:val="none" w:sz="0" w:space="0" w:color="auto"/>
        <w:bottom w:val="none" w:sz="0" w:space="0" w:color="auto"/>
        <w:right w:val="none" w:sz="0" w:space="0" w:color="auto"/>
      </w:divBdr>
    </w:div>
    <w:div w:id="1450510717">
      <w:bodyDiv w:val="1"/>
      <w:marLeft w:val="0"/>
      <w:marRight w:val="0"/>
      <w:marTop w:val="0"/>
      <w:marBottom w:val="0"/>
      <w:divBdr>
        <w:top w:val="none" w:sz="0" w:space="0" w:color="auto"/>
        <w:left w:val="none" w:sz="0" w:space="0" w:color="auto"/>
        <w:bottom w:val="none" w:sz="0" w:space="0" w:color="auto"/>
        <w:right w:val="none" w:sz="0" w:space="0" w:color="auto"/>
      </w:divBdr>
    </w:div>
    <w:div w:id="1450733515">
      <w:bodyDiv w:val="1"/>
      <w:marLeft w:val="0"/>
      <w:marRight w:val="0"/>
      <w:marTop w:val="0"/>
      <w:marBottom w:val="0"/>
      <w:divBdr>
        <w:top w:val="none" w:sz="0" w:space="0" w:color="auto"/>
        <w:left w:val="none" w:sz="0" w:space="0" w:color="auto"/>
        <w:bottom w:val="none" w:sz="0" w:space="0" w:color="auto"/>
        <w:right w:val="none" w:sz="0" w:space="0" w:color="auto"/>
      </w:divBdr>
    </w:div>
    <w:div w:id="1450777152">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0852425">
      <w:bodyDiv w:val="1"/>
      <w:marLeft w:val="0"/>
      <w:marRight w:val="0"/>
      <w:marTop w:val="0"/>
      <w:marBottom w:val="0"/>
      <w:divBdr>
        <w:top w:val="none" w:sz="0" w:space="0" w:color="auto"/>
        <w:left w:val="none" w:sz="0" w:space="0" w:color="auto"/>
        <w:bottom w:val="none" w:sz="0" w:space="0" w:color="auto"/>
        <w:right w:val="none" w:sz="0" w:space="0" w:color="auto"/>
      </w:divBdr>
    </w:div>
    <w:div w:id="1450852828">
      <w:bodyDiv w:val="1"/>
      <w:marLeft w:val="0"/>
      <w:marRight w:val="0"/>
      <w:marTop w:val="0"/>
      <w:marBottom w:val="0"/>
      <w:divBdr>
        <w:top w:val="none" w:sz="0" w:space="0" w:color="auto"/>
        <w:left w:val="none" w:sz="0" w:space="0" w:color="auto"/>
        <w:bottom w:val="none" w:sz="0" w:space="0" w:color="auto"/>
        <w:right w:val="none" w:sz="0" w:space="0" w:color="auto"/>
      </w:divBdr>
    </w:div>
    <w:div w:id="1450857233">
      <w:bodyDiv w:val="1"/>
      <w:marLeft w:val="0"/>
      <w:marRight w:val="0"/>
      <w:marTop w:val="0"/>
      <w:marBottom w:val="0"/>
      <w:divBdr>
        <w:top w:val="none" w:sz="0" w:space="0" w:color="auto"/>
        <w:left w:val="none" w:sz="0" w:space="0" w:color="auto"/>
        <w:bottom w:val="none" w:sz="0" w:space="0" w:color="auto"/>
        <w:right w:val="none" w:sz="0" w:space="0" w:color="auto"/>
      </w:divBdr>
    </w:div>
    <w:div w:id="1451123313">
      <w:bodyDiv w:val="1"/>
      <w:marLeft w:val="0"/>
      <w:marRight w:val="0"/>
      <w:marTop w:val="0"/>
      <w:marBottom w:val="0"/>
      <w:divBdr>
        <w:top w:val="none" w:sz="0" w:space="0" w:color="auto"/>
        <w:left w:val="none" w:sz="0" w:space="0" w:color="auto"/>
        <w:bottom w:val="none" w:sz="0" w:space="0" w:color="auto"/>
        <w:right w:val="none" w:sz="0" w:space="0" w:color="auto"/>
      </w:divBdr>
    </w:div>
    <w:div w:id="1451124685">
      <w:bodyDiv w:val="1"/>
      <w:marLeft w:val="0"/>
      <w:marRight w:val="0"/>
      <w:marTop w:val="0"/>
      <w:marBottom w:val="0"/>
      <w:divBdr>
        <w:top w:val="none" w:sz="0" w:space="0" w:color="auto"/>
        <w:left w:val="none" w:sz="0" w:space="0" w:color="auto"/>
        <w:bottom w:val="none" w:sz="0" w:space="0" w:color="auto"/>
        <w:right w:val="none" w:sz="0" w:space="0" w:color="auto"/>
      </w:divBdr>
    </w:div>
    <w:div w:id="1451439777">
      <w:bodyDiv w:val="1"/>
      <w:marLeft w:val="0"/>
      <w:marRight w:val="0"/>
      <w:marTop w:val="0"/>
      <w:marBottom w:val="0"/>
      <w:divBdr>
        <w:top w:val="none" w:sz="0" w:space="0" w:color="auto"/>
        <w:left w:val="none" w:sz="0" w:space="0" w:color="auto"/>
        <w:bottom w:val="none" w:sz="0" w:space="0" w:color="auto"/>
        <w:right w:val="none" w:sz="0" w:space="0" w:color="auto"/>
      </w:divBdr>
    </w:div>
    <w:div w:id="1451510090">
      <w:bodyDiv w:val="1"/>
      <w:marLeft w:val="0"/>
      <w:marRight w:val="0"/>
      <w:marTop w:val="0"/>
      <w:marBottom w:val="0"/>
      <w:divBdr>
        <w:top w:val="none" w:sz="0" w:space="0" w:color="auto"/>
        <w:left w:val="none" w:sz="0" w:space="0" w:color="auto"/>
        <w:bottom w:val="none" w:sz="0" w:space="0" w:color="auto"/>
        <w:right w:val="none" w:sz="0" w:space="0" w:color="auto"/>
      </w:divBdr>
    </w:div>
    <w:div w:id="1451510443">
      <w:bodyDiv w:val="1"/>
      <w:marLeft w:val="0"/>
      <w:marRight w:val="0"/>
      <w:marTop w:val="0"/>
      <w:marBottom w:val="0"/>
      <w:divBdr>
        <w:top w:val="none" w:sz="0" w:space="0" w:color="auto"/>
        <w:left w:val="none" w:sz="0" w:space="0" w:color="auto"/>
        <w:bottom w:val="none" w:sz="0" w:space="0" w:color="auto"/>
        <w:right w:val="none" w:sz="0" w:space="0" w:color="auto"/>
      </w:divBdr>
    </w:div>
    <w:div w:id="1451512576">
      <w:bodyDiv w:val="1"/>
      <w:marLeft w:val="0"/>
      <w:marRight w:val="0"/>
      <w:marTop w:val="0"/>
      <w:marBottom w:val="0"/>
      <w:divBdr>
        <w:top w:val="none" w:sz="0" w:space="0" w:color="auto"/>
        <w:left w:val="none" w:sz="0" w:space="0" w:color="auto"/>
        <w:bottom w:val="none" w:sz="0" w:space="0" w:color="auto"/>
        <w:right w:val="none" w:sz="0" w:space="0" w:color="auto"/>
      </w:divBdr>
    </w:div>
    <w:div w:id="1451824399">
      <w:bodyDiv w:val="1"/>
      <w:marLeft w:val="0"/>
      <w:marRight w:val="0"/>
      <w:marTop w:val="0"/>
      <w:marBottom w:val="0"/>
      <w:divBdr>
        <w:top w:val="none" w:sz="0" w:space="0" w:color="auto"/>
        <w:left w:val="none" w:sz="0" w:space="0" w:color="auto"/>
        <w:bottom w:val="none" w:sz="0" w:space="0" w:color="auto"/>
        <w:right w:val="none" w:sz="0" w:space="0" w:color="auto"/>
      </w:divBdr>
    </w:div>
    <w:div w:id="1451850852">
      <w:bodyDiv w:val="1"/>
      <w:marLeft w:val="0"/>
      <w:marRight w:val="0"/>
      <w:marTop w:val="0"/>
      <w:marBottom w:val="0"/>
      <w:divBdr>
        <w:top w:val="none" w:sz="0" w:space="0" w:color="auto"/>
        <w:left w:val="none" w:sz="0" w:space="0" w:color="auto"/>
        <w:bottom w:val="none" w:sz="0" w:space="0" w:color="auto"/>
        <w:right w:val="none" w:sz="0" w:space="0" w:color="auto"/>
      </w:divBdr>
    </w:div>
    <w:div w:id="1451899527">
      <w:bodyDiv w:val="1"/>
      <w:marLeft w:val="0"/>
      <w:marRight w:val="0"/>
      <w:marTop w:val="0"/>
      <w:marBottom w:val="0"/>
      <w:divBdr>
        <w:top w:val="none" w:sz="0" w:space="0" w:color="auto"/>
        <w:left w:val="none" w:sz="0" w:space="0" w:color="auto"/>
        <w:bottom w:val="none" w:sz="0" w:space="0" w:color="auto"/>
        <w:right w:val="none" w:sz="0" w:space="0" w:color="auto"/>
      </w:divBdr>
    </w:div>
    <w:div w:id="1451970268">
      <w:bodyDiv w:val="1"/>
      <w:marLeft w:val="0"/>
      <w:marRight w:val="0"/>
      <w:marTop w:val="0"/>
      <w:marBottom w:val="0"/>
      <w:divBdr>
        <w:top w:val="none" w:sz="0" w:space="0" w:color="auto"/>
        <w:left w:val="none" w:sz="0" w:space="0" w:color="auto"/>
        <w:bottom w:val="none" w:sz="0" w:space="0" w:color="auto"/>
        <w:right w:val="none" w:sz="0" w:space="0" w:color="auto"/>
      </w:divBdr>
    </w:div>
    <w:div w:id="1451974255">
      <w:bodyDiv w:val="1"/>
      <w:marLeft w:val="0"/>
      <w:marRight w:val="0"/>
      <w:marTop w:val="0"/>
      <w:marBottom w:val="0"/>
      <w:divBdr>
        <w:top w:val="none" w:sz="0" w:space="0" w:color="auto"/>
        <w:left w:val="none" w:sz="0" w:space="0" w:color="auto"/>
        <w:bottom w:val="none" w:sz="0" w:space="0" w:color="auto"/>
        <w:right w:val="none" w:sz="0" w:space="0" w:color="auto"/>
      </w:divBdr>
    </w:div>
    <w:div w:id="1452237627">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281432">
      <w:bodyDiv w:val="1"/>
      <w:marLeft w:val="0"/>
      <w:marRight w:val="0"/>
      <w:marTop w:val="0"/>
      <w:marBottom w:val="0"/>
      <w:divBdr>
        <w:top w:val="none" w:sz="0" w:space="0" w:color="auto"/>
        <w:left w:val="none" w:sz="0" w:space="0" w:color="auto"/>
        <w:bottom w:val="none" w:sz="0" w:space="0" w:color="auto"/>
        <w:right w:val="none" w:sz="0" w:space="0" w:color="auto"/>
      </w:divBdr>
    </w:div>
    <w:div w:id="1452363575">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2674241">
      <w:bodyDiv w:val="1"/>
      <w:marLeft w:val="0"/>
      <w:marRight w:val="0"/>
      <w:marTop w:val="0"/>
      <w:marBottom w:val="0"/>
      <w:divBdr>
        <w:top w:val="none" w:sz="0" w:space="0" w:color="auto"/>
        <w:left w:val="none" w:sz="0" w:space="0" w:color="auto"/>
        <w:bottom w:val="none" w:sz="0" w:space="0" w:color="auto"/>
        <w:right w:val="none" w:sz="0" w:space="0" w:color="auto"/>
      </w:divBdr>
    </w:div>
    <w:div w:id="1452675498">
      <w:bodyDiv w:val="1"/>
      <w:marLeft w:val="0"/>
      <w:marRight w:val="0"/>
      <w:marTop w:val="0"/>
      <w:marBottom w:val="0"/>
      <w:divBdr>
        <w:top w:val="none" w:sz="0" w:space="0" w:color="auto"/>
        <w:left w:val="none" w:sz="0" w:space="0" w:color="auto"/>
        <w:bottom w:val="none" w:sz="0" w:space="0" w:color="auto"/>
        <w:right w:val="none" w:sz="0" w:space="0" w:color="auto"/>
      </w:divBdr>
    </w:div>
    <w:div w:id="1452742559">
      <w:bodyDiv w:val="1"/>
      <w:marLeft w:val="0"/>
      <w:marRight w:val="0"/>
      <w:marTop w:val="0"/>
      <w:marBottom w:val="0"/>
      <w:divBdr>
        <w:top w:val="none" w:sz="0" w:space="0" w:color="auto"/>
        <w:left w:val="none" w:sz="0" w:space="0" w:color="auto"/>
        <w:bottom w:val="none" w:sz="0" w:space="0" w:color="auto"/>
        <w:right w:val="none" w:sz="0" w:space="0" w:color="auto"/>
      </w:divBdr>
    </w:div>
    <w:div w:id="1452820932">
      <w:bodyDiv w:val="1"/>
      <w:marLeft w:val="0"/>
      <w:marRight w:val="0"/>
      <w:marTop w:val="0"/>
      <w:marBottom w:val="0"/>
      <w:divBdr>
        <w:top w:val="none" w:sz="0" w:space="0" w:color="auto"/>
        <w:left w:val="none" w:sz="0" w:space="0" w:color="auto"/>
        <w:bottom w:val="none" w:sz="0" w:space="0" w:color="auto"/>
        <w:right w:val="none" w:sz="0" w:space="0" w:color="auto"/>
      </w:divBdr>
    </w:div>
    <w:div w:id="1453133125">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478599">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3744578">
      <w:bodyDiv w:val="1"/>
      <w:marLeft w:val="0"/>
      <w:marRight w:val="0"/>
      <w:marTop w:val="0"/>
      <w:marBottom w:val="0"/>
      <w:divBdr>
        <w:top w:val="none" w:sz="0" w:space="0" w:color="auto"/>
        <w:left w:val="none" w:sz="0" w:space="0" w:color="auto"/>
        <w:bottom w:val="none" w:sz="0" w:space="0" w:color="auto"/>
        <w:right w:val="none" w:sz="0" w:space="0" w:color="auto"/>
      </w:divBdr>
    </w:div>
    <w:div w:id="1453868048">
      <w:bodyDiv w:val="1"/>
      <w:marLeft w:val="0"/>
      <w:marRight w:val="0"/>
      <w:marTop w:val="0"/>
      <w:marBottom w:val="0"/>
      <w:divBdr>
        <w:top w:val="none" w:sz="0" w:space="0" w:color="auto"/>
        <w:left w:val="none" w:sz="0" w:space="0" w:color="auto"/>
        <w:bottom w:val="none" w:sz="0" w:space="0" w:color="auto"/>
        <w:right w:val="none" w:sz="0" w:space="0" w:color="auto"/>
      </w:divBdr>
    </w:div>
    <w:div w:id="1453934685">
      <w:bodyDiv w:val="1"/>
      <w:marLeft w:val="0"/>
      <w:marRight w:val="0"/>
      <w:marTop w:val="0"/>
      <w:marBottom w:val="0"/>
      <w:divBdr>
        <w:top w:val="none" w:sz="0" w:space="0" w:color="auto"/>
        <w:left w:val="none" w:sz="0" w:space="0" w:color="auto"/>
        <w:bottom w:val="none" w:sz="0" w:space="0" w:color="auto"/>
        <w:right w:val="none" w:sz="0" w:space="0" w:color="auto"/>
      </w:divBdr>
    </w:div>
    <w:div w:id="1453939052">
      <w:bodyDiv w:val="1"/>
      <w:marLeft w:val="0"/>
      <w:marRight w:val="0"/>
      <w:marTop w:val="0"/>
      <w:marBottom w:val="0"/>
      <w:divBdr>
        <w:top w:val="none" w:sz="0" w:space="0" w:color="auto"/>
        <w:left w:val="none" w:sz="0" w:space="0" w:color="auto"/>
        <w:bottom w:val="none" w:sz="0" w:space="0" w:color="auto"/>
        <w:right w:val="none" w:sz="0" w:space="0" w:color="auto"/>
      </w:divBdr>
    </w:div>
    <w:div w:id="1453940566">
      <w:bodyDiv w:val="1"/>
      <w:marLeft w:val="0"/>
      <w:marRight w:val="0"/>
      <w:marTop w:val="0"/>
      <w:marBottom w:val="0"/>
      <w:divBdr>
        <w:top w:val="none" w:sz="0" w:space="0" w:color="auto"/>
        <w:left w:val="none" w:sz="0" w:space="0" w:color="auto"/>
        <w:bottom w:val="none" w:sz="0" w:space="0" w:color="auto"/>
        <w:right w:val="none" w:sz="0" w:space="0" w:color="auto"/>
      </w:divBdr>
    </w:div>
    <w:div w:id="1454055520">
      <w:bodyDiv w:val="1"/>
      <w:marLeft w:val="0"/>
      <w:marRight w:val="0"/>
      <w:marTop w:val="0"/>
      <w:marBottom w:val="0"/>
      <w:divBdr>
        <w:top w:val="none" w:sz="0" w:space="0" w:color="auto"/>
        <w:left w:val="none" w:sz="0" w:space="0" w:color="auto"/>
        <w:bottom w:val="none" w:sz="0" w:space="0" w:color="auto"/>
        <w:right w:val="none" w:sz="0" w:space="0" w:color="auto"/>
      </w:divBdr>
    </w:div>
    <w:div w:id="1454128987">
      <w:bodyDiv w:val="1"/>
      <w:marLeft w:val="0"/>
      <w:marRight w:val="0"/>
      <w:marTop w:val="0"/>
      <w:marBottom w:val="0"/>
      <w:divBdr>
        <w:top w:val="none" w:sz="0" w:space="0" w:color="auto"/>
        <w:left w:val="none" w:sz="0" w:space="0" w:color="auto"/>
        <w:bottom w:val="none" w:sz="0" w:space="0" w:color="auto"/>
        <w:right w:val="none" w:sz="0" w:space="0" w:color="auto"/>
      </w:divBdr>
    </w:div>
    <w:div w:id="1454247154">
      <w:bodyDiv w:val="1"/>
      <w:marLeft w:val="0"/>
      <w:marRight w:val="0"/>
      <w:marTop w:val="0"/>
      <w:marBottom w:val="0"/>
      <w:divBdr>
        <w:top w:val="none" w:sz="0" w:space="0" w:color="auto"/>
        <w:left w:val="none" w:sz="0" w:space="0" w:color="auto"/>
        <w:bottom w:val="none" w:sz="0" w:space="0" w:color="auto"/>
        <w:right w:val="none" w:sz="0" w:space="0" w:color="auto"/>
      </w:divBdr>
    </w:div>
    <w:div w:id="1454251867">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4329913">
      <w:bodyDiv w:val="1"/>
      <w:marLeft w:val="0"/>
      <w:marRight w:val="0"/>
      <w:marTop w:val="0"/>
      <w:marBottom w:val="0"/>
      <w:divBdr>
        <w:top w:val="none" w:sz="0" w:space="0" w:color="auto"/>
        <w:left w:val="none" w:sz="0" w:space="0" w:color="auto"/>
        <w:bottom w:val="none" w:sz="0" w:space="0" w:color="auto"/>
        <w:right w:val="none" w:sz="0" w:space="0" w:color="auto"/>
      </w:divBdr>
    </w:div>
    <w:div w:id="1454444750">
      <w:bodyDiv w:val="1"/>
      <w:marLeft w:val="0"/>
      <w:marRight w:val="0"/>
      <w:marTop w:val="0"/>
      <w:marBottom w:val="0"/>
      <w:divBdr>
        <w:top w:val="none" w:sz="0" w:space="0" w:color="auto"/>
        <w:left w:val="none" w:sz="0" w:space="0" w:color="auto"/>
        <w:bottom w:val="none" w:sz="0" w:space="0" w:color="auto"/>
        <w:right w:val="none" w:sz="0" w:space="0" w:color="auto"/>
      </w:divBdr>
    </w:div>
    <w:div w:id="1454446170">
      <w:bodyDiv w:val="1"/>
      <w:marLeft w:val="0"/>
      <w:marRight w:val="0"/>
      <w:marTop w:val="0"/>
      <w:marBottom w:val="0"/>
      <w:divBdr>
        <w:top w:val="none" w:sz="0" w:space="0" w:color="auto"/>
        <w:left w:val="none" w:sz="0" w:space="0" w:color="auto"/>
        <w:bottom w:val="none" w:sz="0" w:space="0" w:color="auto"/>
        <w:right w:val="none" w:sz="0" w:space="0" w:color="auto"/>
      </w:divBdr>
    </w:div>
    <w:div w:id="1454520977">
      <w:bodyDiv w:val="1"/>
      <w:marLeft w:val="0"/>
      <w:marRight w:val="0"/>
      <w:marTop w:val="0"/>
      <w:marBottom w:val="0"/>
      <w:divBdr>
        <w:top w:val="none" w:sz="0" w:space="0" w:color="auto"/>
        <w:left w:val="none" w:sz="0" w:space="0" w:color="auto"/>
        <w:bottom w:val="none" w:sz="0" w:space="0" w:color="auto"/>
        <w:right w:val="none" w:sz="0" w:space="0" w:color="auto"/>
      </w:divBdr>
    </w:div>
    <w:div w:id="1454594889">
      <w:bodyDiv w:val="1"/>
      <w:marLeft w:val="0"/>
      <w:marRight w:val="0"/>
      <w:marTop w:val="0"/>
      <w:marBottom w:val="0"/>
      <w:divBdr>
        <w:top w:val="none" w:sz="0" w:space="0" w:color="auto"/>
        <w:left w:val="none" w:sz="0" w:space="0" w:color="auto"/>
        <w:bottom w:val="none" w:sz="0" w:space="0" w:color="auto"/>
        <w:right w:val="none" w:sz="0" w:space="0" w:color="auto"/>
      </w:divBdr>
    </w:div>
    <w:div w:id="1454596537">
      <w:bodyDiv w:val="1"/>
      <w:marLeft w:val="0"/>
      <w:marRight w:val="0"/>
      <w:marTop w:val="0"/>
      <w:marBottom w:val="0"/>
      <w:divBdr>
        <w:top w:val="none" w:sz="0" w:space="0" w:color="auto"/>
        <w:left w:val="none" w:sz="0" w:space="0" w:color="auto"/>
        <w:bottom w:val="none" w:sz="0" w:space="0" w:color="auto"/>
        <w:right w:val="none" w:sz="0" w:space="0" w:color="auto"/>
      </w:divBdr>
    </w:div>
    <w:div w:id="1454834220">
      <w:bodyDiv w:val="1"/>
      <w:marLeft w:val="0"/>
      <w:marRight w:val="0"/>
      <w:marTop w:val="0"/>
      <w:marBottom w:val="0"/>
      <w:divBdr>
        <w:top w:val="none" w:sz="0" w:space="0" w:color="auto"/>
        <w:left w:val="none" w:sz="0" w:space="0" w:color="auto"/>
        <w:bottom w:val="none" w:sz="0" w:space="0" w:color="auto"/>
        <w:right w:val="none" w:sz="0" w:space="0" w:color="auto"/>
      </w:divBdr>
    </w:div>
    <w:div w:id="1454864832">
      <w:bodyDiv w:val="1"/>
      <w:marLeft w:val="0"/>
      <w:marRight w:val="0"/>
      <w:marTop w:val="0"/>
      <w:marBottom w:val="0"/>
      <w:divBdr>
        <w:top w:val="none" w:sz="0" w:space="0" w:color="auto"/>
        <w:left w:val="none" w:sz="0" w:space="0" w:color="auto"/>
        <w:bottom w:val="none" w:sz="0" w:space="0" w:color="auto"/>
        <w:right w:val="none" w:sz="0" w:space="0" w:color="auto"/>
      </w:divBdr>
    </w:div>
    <w:div w:id="1454983711">
      <w:bodyDiv w:val="1"/>
      <w:marLeft w:val="0"/>
      <w:marRight w:val="0"/>
      <w:marTop w:val="0"/>
      <w:marBottom w:val="0"/>
      <w:divBdr>
        <w:top w:val="none" w:sz="0" w:space="0" w:color="auto"/>
        <w:left w:val="none" w:sz="0" w:space="0" w:color="auto"/>
        <w:bottom w:val="none" w:sz="0" w:space="0" w:color="auto"/>
        <w:right w:val="none" w:sz="0" w:space="0" w:color="auto"/>
      </w:divBdr>
    </w:div>
    <w:div w:id="1455176653">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16895">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635964">
      <w:bodyDiv w:val="1"/>
      <w:marLeft w:val="0"/>
      <w:marRight w:val="0"/>
      <w:marTop w:val="0"/>
      <w:marBottom w:val="0"/>
      <w:divBdr>
        <w:top w:val="none" w:sz="0" w:space="0" w:color="auto"/>
        <w:left w:val="none" w:sz="0" w:space="0" w:color="auto"/>
        <w:bottom w:val="none" w:sz="0" w:space="0" w:color="auto"/>
        <w:right w:val="none" w:sz="0" w:space="0" w:color="auto"/>
      </w:divBdr>
    </w:div>
    <w:div w:id="1455707582">
      <w:bodyDiv w:val="1"/>
      <w:marLeft w:val="0"/>
      <w:marRight w:val="0"/>
      <w:marTop w:val="0"/>
      <w:marBottom w:val="0"/>
      <w:divBdr>
        <w:top w:val="none" w:sz="0" w:space="0" w:color="auto"/>
        <w:left w:val="none" w:sz="0" w:space="0" w:color="auto"/>
        <w:bottom w:val="none" w:sz="0" w:space="0" w:color="auto"/>
        <w:right w:val="none" w:sz="0" w:space="0" w:color="auto"/>
      </w:divBdr>
    </w:div>
    <w:div w:id="1455751397">
      <w:bodyDiv w:val="1"/>
      <w:marLeft w:val="0"/>
      <w:marRight w:val="0"/>
      <w:marTop w:val="0"/>
      <w:marBottom w:val="0"/>
      <w:divBdr>
        <w:top w:val="none" w:sz="0" w:space="0" w:color="auto"/>
        <w:left w:val="none" w:sz="0" w:space="0" w:color="auto"/>
        <w:bottom w:val="none" w:sz="0" w:space="0" w:color="auto"/>
        <w:right w:val="none" w:sz="0" w:space="0" w:color="auto"/>
      </w:divBdr>
    </w:div>
    <w:div w:id="1455828055">
      <w:bodyDiv w:val="1"/>
      <w:marLeft w:val="0"/>
      <w:marRight w:val="0"/>
      <w:marTop w:val="0"/>
      <w:marBottom w:val="0"/>
      <w:divBdr>
        <w:top w:val="none" w:sz="0" w:space="0" w:color="auto"/>
        <w:left w:val="none" w:sz="0" w:space="0" w:color="auto"/>
        <w:bottom w:val="none" w:sz="0" w:space="0" w:color="auto"/>
        <w:right w:val="none" w:sz="0" w:space="0" w:color="auto"/>
      </w:divBdr>
    </w:div>
    <w:div w:id="1455909653">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634489">
      <w:bodyDiv w:val="1"/>
      <w:marLeft w:val="0"/>
      <w:marRight w:val="0"/>
      <w:marTop w:val="0"/>
      <w:marBottom w:val="0"/>
      <w:divBdr>
        <w:top w:val="none" w:sz="0" w:space="0" w:color="auto"/>
        <w:left w:val="none" w:sz="0" w:space="0" w:color="auto"/>
        <w:bottom w:val="none" w:sz="0" w:space="0" w:color="auto"/>
        <w:right w:val="none" w:sz="0" w:space="0" w:color="auto"/>
      </w:divBdr>
    </w:div>
    <w:div w:id="1456825311">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6947667">
      <w:bodyDiv w:val="1"/>
      <w:marLeft w:val="0"/>
      <w:marRight w:val="0"/>
      <w:marTop w:val="0"/>
      <w:marBottom w:val="0"/>
      <w:divBdr>
        <w:top w:val="none" w:sz="0" w:space="0" w:color="auto"/>
        <w:left w:val="none" w:sz="0" w:space="0" w:color="auto"/>
        <w:bottom w:val="none" w:sz="0" w:space="0" w:color="auto"/>
        <w:right w:val="none" w:sz="0" w:space="0" w:color="auto"/>
      </w:divBdr>
    </w:div>
    <w:div w:id="1457020594">
      <w:bodyDiv w:val="1"/>
      <w:marLeft w:val="0"/>
      <w:marRight w:val="0"/>
      <w:marTop w:val="0"/>
      <w:marBottom w:val="0"/>
      <w:divBdr>
        <w:top w:val="none" w:sz="0" w:space="0" w:color="auto"/>
        <w:left w:val="none" w:sz="0" w:space="0" w:color="auto"/>
        <w:bottom w:val="none" w:sz="0" w:space="0" w:color="auto"/>
        <w:right w:val="none" w:sz="0" w:space="0" w:color="auto"/>
      </w:divBdr>
    </w:div>
    <w:div w:id="1457140219">
      <w:bodyDiv w:val="1"/>
      <w:marLeft w:val="0"/>
      <w:marRight w:val="0"/>
      <w:marTop w:val="0"/>
      <w:marBottom w:val="0"/>
      <w:divBdr>
        <w:top w:val="none" w:sz="0" w:space="0" w:color="auto"/>
        <w:left w:val="none" w:sz="0" w:space="0" w:color="auto"/>
        <w:bottom w:val="none" w:sz="0" w:space="0" w:color="auto"/>
        <w:right w:val="none" w:sz="0" w:space="0" w:color="auto"/>
      </w:divBdr>
    </w:div>
    <w:div w:id="1457141026">
      <w:bodyDiv w:val="1"/>
      <w:marLeft w:val="0"/>
      <w:marRight w:val="0"/>
      <w:marTop w:val="0"/>
      <w:marBottom w:val="0"/>
      <w:divBdr>
        <w:top w:val="none" w:sz="0" w:space="0" w:color="auto"/>
        <w:left w:val="none" w:sz="0" w:space="0" w:color="auto"/>
        <w:bottom w:val="none" w:sz="0" w:space="0" w:color="auto"/>
        <w:right w:val="none" w:sz="0" w:space="0" w:color="auto"/>
      </w:divBdr>
    </w:div>
    <w:div w:id="1457408988">
      <w:bodyDiv w:val="1"/>
      <w:marLeft w:val="0"/>
      <w:marRight w:val="0"/>
      <w:marTop w:val="0"/>
      <w:marBottom w:val="0"/>
      <w:divBdr>
        <w:top w:val="none" w:sz="0" w:space="0" w:color="auto"/>
        <w:left w:val="none" w:sz="0" w:space="0" w:color="auto"/>
        <w:bottom w:val="none" w:sz="0" w:space="0" w:color="auto"/>
        <w:right w:val="none" w:sz="0" w:space="0" w:color="auto"/>
      </w:divBdr>
    </w:div>
    <w:div w:id="1457674726">
      <w:bodyDiv w:val="1"/>
      <w:marLeft w:val="0"/>
      <w:marRight w:val="0"/>
      <w:marTop w:val="0"/>
      <w:marBottom w:val="0"/>
      <w:divBdr>
        <w:top w:val="none" w:sz="0" w:space="0" w:color="auto"/>
        <w:left w:val="none" w:sz="0" w:space="0" w:color="auto"/>
        <w:bottom w:val="none" w:sz="0" w:space="0" w:color="auto"/>
        <w:right w:val="none" w:sz="0" w:space="0" w:color="auto"/>
      </w:divBdr>
    </w:div>
    <w:div w:id="1457791582">
      <w:bodyDiv w:val="1"/>
      <w:marLeft w:val="0"/>
      <w:marRight w:val="0"/>
      <w:marTop w:val="0"/>
      <w:marBottom w:val="0"/>
      <w:divBdr>
        <w:top w:val="none" w:sz="0" w:space="0" w:color="auto"/>
        <w:left w:val="none" w:sz="0" w:space="0" w:color="auto"/>
        <w:bottom w:val="none" w:sz="0" w:space="0" w:color="auto"/>
        <w:right w:val="none" w:sz="0" w:space="0" w:color="auto"/>
      </w:divBdr>
    </w:div>
    <w:div w:id="1458068280">
      <w:bodyDiv w:val="1"/>
      <w:marLeft w:val="0"/>
      <w:marRight w:val="0"/>
      <w:marTop w:val="0"/>
      <w:marBottom w:val="0"/>
      <w:divBdr>
        <w:top w:val="none" w:sz="0" w:space="0" w:color="auto"/>
        <w:left w:val="none" w:sz="0" w:space="0" w:color="auto"/>
        <w:bottom w:val="none" w:sz="0" w:space="0" w:color="auto"/>
        <w:right w:val="none" w:sz="0" w:space="0" w:color="auto"/>
      </w:divBdr>
    </w:div>
    <w:div w:id="1458139502">
      <w:bodyDiv w:val="1"/>
      <w:marLeft w:val="0"/>
      <w:marRight w:val="0"/>
      <w:marTop w:val="0"/>
      <w:marBottom w:val="0"/>
      <w:divBdr>
        <w:top w:val="none" w:sz="0" w:space="0" w:color="auto"/>
        <w:left w:val="none" w:sz="0" w:space="0" w:color="auto"/>
        <w:bottom w:val="none" w:sz="0" w:space="0" w:color="auto"/>
        <w:right w:val="none" w:sz="0" w:space="0" w:color="auto"/>
      </w:divBdr>
    </w:div>
    <w:div w:id="1458142961">
      <w:bodyDiv w:val="1"/>
      <w:marLeft w:val="0"/>
      <w:marRight w:val="0"/>
      <w:marTop w:val="0"/>
      <w:marBottom w:val="0"/>
      <w:divBdr>
        <w:top w:val="none" w:sz="0" w:space="0" w:color="auto"/>
        <w:left w:val="none" w:sz="0" w:space="0" w:color="auto"/>
        <w:bottom w:val="none" w:sz="0" w:space="0" w:color="auto"/>
        <w:right w:val="none" w:sz="0" w:space="0" w:color="auto"/>
      </w:divBdr>
    </w:div>
    <w:div w:id="1458332764">
      <w:bodyDiv w:val="1"/>
      <w:marLeft w:val="0"/>
      <w:marRight w:val="0"/>
      <w:marTop w:val="0"/>
      <w:marBottom w:val="0"/>
      <w:divBdr>
        <w:top w:val="none" w:sz="0" w:space="0" w:color="auto"/>
        <w:left w:val="none" w:sz="0" w:space="0" w:color="auto"/>
        <w:bottom w:val="none" w:sz="0" w:space="0" w:color="auto"/>
        <w:right w:val="none" w:sz="0" w:space="0" w:color="auto"/>
      </w:divBdr>
    </w:div>
    <w:div w:id="1458373688">
      <w:bodyDiv w:val="1"/>
      <w:marLeft w:val="0"/>
      <w:marRight w:val="0"/>
      <w:marTop w:val="0"/>
      <w:marBottom w:val="0"/>
      <w:divBdr>
        <w:top w:val="none" w:sz="0" w:space="0" w:color="auto"/>
        <w:left w:val="none" w:sz="0" w:space="0" w:color="auto"/>
        <w:bottom w:val="none" w:sz="0" w:space="0" w:color="auto"/>
        <w:right w:val="none" w:sz="0" w:space="0" w:color="auto"/>
      </w:divBdr>
    </w:div>
    <w:div w:id="1458375991">
      <w:bodyDiv w:val="1"/>
      <w:marLeft w:val="0"/>
      <w:marRight w:val="0"/>
      <w:marTop w:val="0"/>
      <w:marBottom w:val="0"/>
      <w:divBdr>
        <w:top w:val="none" w:sz="0" w:space="0" w:color="auto"/>
        <w:left w:val="none" w:sz="0" w:space="0" w:color="auto"/>
        <w:bottom w:val="none" w:sz="0" w:space="0" w:color="auto"/>
        <w:right w:val="none" w:sz="0" w:space="0" w:color="auto"/>
      </w:divBdr>
    </w:div>
    <w:div w:id="1458448236">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8912188">
      <w:bodyDiv w:val="1"/>
      <w:marLeft w:val="0"/>
      <w:marRight w:val="0"/>
      <w:marTop w:val="0"/>
      <w:marBottom w:val="0"/>
      <w:divBdr>
        <w:top w:val="none" w:sz="0" w:space="0" w:color="auto"/>
        <w:left w:val="none" w:sz="0" w:space="0" w:color="auto"/>
        <w:bottom w:val="none" w:sz="0" w:space="0" w:color="auto"/>
        <w:right w:val="none" w:sz="0" w:space="0" w:color="auto"/>
      </w:divBdr>
    </w:div>
    <w:div w:id="1458991551">
      <w:bodyDiv w:val="1"/>
      <w:marLeft w:val="0"/>
      <w:marRight w:val="0"/>
      <w:marTop w:val="0"/>
      <w:marBottom w:val="0"/>
      <w:divBdr>
        <w:top w:val="none" w:sz="0" w:space="0" w:color="auto"/>
        <w:left w:val="none" w:sz="0" w:space="0" w:color="auto"/>
        <w:bottom w:val="none" w:sz="0" w:space="0" w:color="auto"/>
        <w:right w:val="none" w:sz="0" w:space="0" w:color="auto"/>
      </w:divBdr>
    </w:div>
    <w:div w:id="1458992589">
      <w:bodyDiv w:val="1"/>
      <w:marLeft w:val="0"/>
      <w:marRight w:val="0"/>
      <w:marTop w:val="0"/>
      <w:marBottom w:val="0"/>
      <w:divBdr>
        <w:top w:val="none" w:sz="0" w:space="0" w:color="auto"/>
        <w:left w:val="none" w:sz="0" w:space="0" w:color="auto"/>
        <w:bottom w:val="none" w:sz="0" w:space="0" w:color="auto"/>
        <w:right w:val="none" w:sz="0" w:space="0" w:color="auto"/>
      </w:divBdr>
    </w:div>
    <w:div w:id="1459177867">
      <w:bodyDiv w:val="1"/>
      <w:marLeft w:val="0"/>
      <w:marRight w:val="0"/>
      <w:marTop w:val="0"/>
      <w:marBottom w:val="0"/>
      <w:divBdr>
        <w:top w:val="none" w:sz="0" w:space="0" w:color="auto"/>
        <w:left w:val="none" w:sz="0" w:space="0" w:color="auto"/>
        <w:bottom w:val="none" w:sz="0" w:space="0" w:color="auto"/>
        <w:right w:val="none" w:sz="0" w:space="0" w:color="auto"/>
      </w:divBdr>
    </w:div>
    <w:div w:id="1459184270">
      <w:bodyDiv w:val="1"/>
      <w:marLeft w:val="0"/>
      <w:marRight w:val="0"/>
      <w:marTop w:val="0"/>
      <w:marBottom w:val="0"/>
      <w:divBdr>
        <w:top w:val="none" w:sz="0" w:space="0" w:color="auto"/>
        <w:left w:val="none" w:sz="0" w:space="0" w:color="auto"/>
        <w:bottom w:val="none" w:sz="0" w:space="0" w:color="auto"/>
        <w:right w:val="none" w:sz="0" w:space="0" w:color="auto"/>
      </w:divBdr>
    </w:div>
    <w:div w:id="1459227778">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570542">
      <w:bodyDiv w:val="1"/>
      <w:marLeft w:val="0"/>
      <w:marRight w:val="0"/>
      <w:marTop w:val="0"/>
      <w:marBottom w:val="0"/>
      <w:divBdr>
        <w:top w:val="none" w:sz="0" w:space="0" w:color="auto"/>
        <w:left w:val="none" w:sz="0" w:space="0" w:color="auto"/>
        <w:bottom w:val="none" w:sz="0" w:space="0" w:color="auto"/>
        <w:right w:val="none" w:sz="0" w:space="0" w:color="auto"/>
      </w:divBdr>
    </w:div>
    <w:div w:id="1459642959">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59953334">
      <w:bodyDiv w:val="1"/>
      <w:marLeft w:val="0"/>
      <w:marRight w:val="0"/>
      <w:marTop w:val="0"/>
      <w:marBottom w:val="0"/>
      <w:divBdr>
        <w:top w:val="none" w:sz="0" w:space="0" w:color="auto"/>
        <w:left w:val="none" w:sz="0" w:space="0" w:color="auto"/>
        <w:bottom w:val="none" w:sz="0" w:space="0" w:color="auto"/>
        <w:right w:val="none" w:sz="0" w:space="0" w:color="auto"/>
      </w:divBdr>
    </w:div>
    <w:div w:id="1460033898">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299999">
      <w:bodyDiv w:val="1"/>
      <w:marLeft w:val="0"/>
      <w:marRight w:val="0"/>
      <w:marTop w:val="0"/>
      <w:marBottom w:val="0"/>
      <w:divBdr>
        <w:top w:val="none" w:sz="0" w:space="0" w:color="auto"/>
        <w:left w:val="none" w:sz="0" w:space="0" w:color="auto"/>
        <w:bottom w:val="none" w:sz="0" w:space="0" w:color="auto"/>
        <w:right w:val="none" w:sz="0" w:space="0" w:color="auto"/>
      </w:divBdr>
    </w:div>
    <w:div w:id="1460342152">
      <w:bodyDiv w:val="1"/>
      <w:marLeft w:val="0"/>
      <w:marRight w:val="0"/>
      <w:marTop w:val="0"/>
      <w:marBottom w:val="0"/>
      <w:divBdr>
        <w:top w:val="none" w:sz="0" w:space="0" w:color="auto"/>
        <w:left w:val="none" w:sz="0" w:space="0" w:color="auto"/>
        <w:bottom w:val="none" w:sz="0" w:space="0" w:color="auto"/>
        <w:right w:val="none" w:sz="0" w:space="0" w:color="auto"/>
      </w:divBdr>
    </w:div>
    <w:div w:id="1460342367">
      <w:bodyDiv w:val="1"/>
      <w:marLeft w:val="0"/>
      <w:marRight w:val="0"/>
      <w:marTop w:val="0"/>
      <w:marBottom w:val="0"/>
      <w:divBdr>
        <w:top w:val="none" w:sz="0" w:space="0" w:color="auto"/>
        <w:left w:val="none" w:sz="0" w:space="0" w:color="auto"/>
        <w:bottom w:val="none" w:sz="0" w:space="0" w:color="auto"/>
        <w:right w:val="none" w:sz="0" w:space="0" w:color="auto"/>
      </w:divBdr>
    </w:div>
    <w:div w:id="1460414205">
      <w:bodyDiv w:val="1"/>
      <w:marLeft w:val="0"/>
      <w:marRight w:val="0"/>
      <w:marTop w:val="0"/>
      <w:marBottom w:val="0"/>
      <w:divBdr>
        <w:top w:val="none" w:sz="0" w:space="0" w:color="auto"/>
        <w:left w:val="none" w:sz="0" w:space="0" w:color="auto"/>
        <w:bottom w:val="none" w:sz="0" w:space="0" w:color="auto"/>
        <w:right w:val="none" w:sz="0" w:space="0" w:color="auto"/>
      </w:divBdr>
    </w:div>
    <w:div w:id="1460420204">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0609190">
      <w:bodyDiv w:val="1"/>
      <w:marLeft w:val="0"/>
      <w:marRight w:val="0"/>
      <w:marTop w:val="0"/>
      <w:marBottom w:val="0"/>
      <w:divBdr>
        <w:top w:val="none" w:sz="0" w:space="0" w:color="auto"/>
        <w:left w:val="none" w:sz="0" w:space="0" w:color="auto"/>
        <w:bottom w:val="none" w:sz="0" w:space="0" w:color="auto"/>
        <w:right w:val="none" w:sz="0" w:space="0" w:color="auto"/>
      </w:divBdr>
    </w:div>
    <w:div w:id="1460760215">
      <w:bodyDiv w:val="1"/>
      <w:marLeft w:val="0"/>
      <w:marRight w:val="0"/>
      <w:marTop w:val="0"/>
      <w:marBottom w:val="0"/>
      <w:divBdr>
        <w:top w:val="none" w:sz="0" w:space="0" w:color="auto"/>
        <w:left w:val="none" w:sz="0" w:space="0" w:color="auto"/>
        <w:bottom w:val="none" w:sz="0" w:space="0" w:color="auto"/>
        <w:right w:val="none" w:sz="0" w:space="0" w:color="auto"/>
      </w:divBdr>
    </w:div>
    <w:div w:id="1460800040">
      <w:bodyDiv w:val="1"/>
      <w:marLeft w:val="0"/>
      <w:marRight w:val="0"/>
      <w:marTop w:val="0"/>
      <w:marBottom w:val="0"/>
      <w:divBdr>
        <w:top w:val="none" w:sz="0" w:space="0" w:color="auto"/>
        <w:left w:val="none" w:sz="0" w:space="0" w:color="auto"/>
        <w:bottom w:val="none" w:sz="0" w:space="0" w:color="auto"/>
        <w:right w:val="none" w:sz="0" w:space="0" w:color="auto"/>
      </w:divBdr>
    </w:div>
    <w:div w:id="1461070870">
      <w:bodyDiv w:val="1"/>
      <w:marLeft w:val="0"/>
      <w:marRight w:val="0"/>
      <w:marTop w:val="0"/>
      <w:marBottom w:val="0"/>
      <w:divBdr>
        <w:top w:val="none" w:sz="0" w:space="0" w:color="auto"/>
        <w:left w:val="none" w:sz="0" w:space="0" w:color="auto"/>
        <w:bottom w:val="none" w:sz="0" w:space="0" w:color="auto"/>
        <w:right w:val="none" w:sz="0" w:space="0" w:color="auto"/>
      </w:divBdr>
    </w:div>
    <w:div w:id="1461148520">
      <w:bodyDiv w:val="1"/>
      <w:marLeft w:val="0"/>
      <w:marRight w:val="0"/>
      <w:marTop w:val="0"/>
      <w:marBottom w:val="0"/>
      <w:divBdr>
        <w:top w:val="none" w:sz="0" w:space="0" w:color="auto"/>
        <w:left w:val="none" w:sz="0" w:space="0" w:color="auto"/>
        <w:bottom w:val="none" w:sz="0" w:space="0" w:color="auto"/>
        <w:right w:val="none" w:sz="0" w:space="0" w:color="auto"/>
      </w:divBdr>
    </w:div>
    <w:div w:id="1461151099">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1265178">
      <w:bodyDiv w:val="1"/>
      <w:marLeft w:val="0"/>
      <w:marRight w:val="0"/>
      <w:marTop w:val="0"/>
      <w:marBottom w:val="0"/>
      <w:divBdr>
        <w:top w:val="none" w:sz="0" w:space="0" w:color="auto"/>
        <w:left w:val="none" w:sz="0" w:space="0" w:color="auto"/>
        <w:bottom w:val="none" w:sz="0" w:space="0" w:color="auto"/>
        <w:right w:val="none" w:sz="0" w:space="0" w:color="auto"/>
      </w:divBdr>
    </w:div>
    <w:div w:id="1461411355">
      <w:bodyDiv w:val="1"/>
      <w:marLeft w:val="0"/>
      <w:marRight w:val="0"/>
      <w:marTop w:val="0"/>
      <w:marBottom w:val="0"/>
      <w:divBdr>
        <w:top w:val="none" w:sz="0" w:space="0" w:color="auto"/>
        <w:left w:val="none" w:sz="0" w:space="0" w:color="auto"/>
        <w:bottom w:val="none" w:sz="0" w:space="0" w:color="auto"/>
        <w:right w:val="none" w:sz="0" w:space="0" w:color="auto"/>
      </w:divBdr>
    </w:div>
    <w:div w:id="1461727009">
      <w:bodyDiv w:val="1"/>
      <w:marLeft w:val="0"/>
      <w:marRight w:val="0"/>
      <w:marTop w:val="0"/>
      <w:marBottom w:val="0"/>
      <w:divBdr>
        <w:top w:val="none" w:sz="0" w:space="0" w:color="auto"/>
        <w:left w:val="none" w:sz="0" w:space="0" w:color="auto"/>
        <w:bottom w:val="none" w:sz="0" w:space="0" w:color="auto"/>
        <w:right w:val="none" w:sz="0" w:space="0" w:color="auto"/>
      </w:divBdr>
    </w:div>
    <w:div w:id="1462308151">
      <w:bodyDiv w:val="1"/>
      <w:marLeft w:val="0"/>
      <w:marRight w:val="0"/>
      <w:marTop w:val="0"/>
      <w:marBottom w:val="0"/>
      <w:divBdr>
        <w:top w:val="none" w:sz="0" w:space="0" w:color="auto"/>
        <w:left w:val="none" w:sz="0" w:space="0" w:color="auto"/>
        <w:bottom w:val="none" w:sz="0" w:space="0" w:color="auto"/>
        <w:right w:val="none" w:sz="0" w:space="0" w:color="auto"/>
      </w:divBdr>
    </w:div>
    <w:div w:id="1462386893">
      <w:bodyDiv w:val="1"/>
      <w:marLeft w:val="0"/>
      <w:marRight w:val="0"/>
      <w:marTop w:val="0"/>
      <w:marBottom w:val="0"/>
      <w:divBdr>
        <w:top w:val="none" w:sz="0" w:space="0" w:color="auto"/>
        <w:left w:val="none" w:sz="0" w:space="0" w:color="auto"/>
        <w:bottom w:val="none" w:sz="0" w:space="0" w:color="auto"/>
        <w:right w:val="none" w:sz="0" w:space="0" w:color="auto"/>
      </w:divBdr>
    </w:div>
    <w:div w:id="1462453661">
      <w:bodyDiv w:val="1"/>
      <w:marLeft w:val="0"/>
      <w:marRight w:val="0"/>
      <w:marTop w:val="0"/>
      <w:marBottom w:val="0"/>
      <w:divBdr>
        <w:top w:val="none" w:sz="0" w:space="0" w:color="auto"/>
        <w:left w:val="none" w:sz="0" w:space="0" w:color="auto"/>
        <w:bottom w:val="none" w:sz="0" w:space="0" w:color="auto"/>
        <w:right w:val="none" w:sz="0" w:space="0" w:color="auto"/>
      </w:divBdr>
    </w:div>
    <w:div w:id="1462455448">
      <w:bodyDiv w:val="1"/>
      <w:marLeft w:val="0"/>
      <w:marRight w:val="0"/>
      <w:marTop w:val="0"/>
      <w:marBottom w:val="0"/>
      <w:divBdr>
        <w:top w:val="none" w:sz="0" w:space="0" w:color="auto"/>
        <w:left w:val="none" w:sz="0" w:space="0" w:color="auto"/>
        <w:bottom w:val="none" w:sz="0" w:space="0" w:color="auto"/>
        <w:right w:val="none" w:sz="0" w:space="0" w:color="auto"/>
      </w:divBdr>
    </w:div>
    <w:div w:id="1462577596">
      <w:bodyDiv w:val="1"/>
      <w:marLeft w:val="0"/>
      <w:marRight w:val="0"/>
      <w:marTop w:val="0"/>
      <w:marBottom w:val="0"/>
      <w:divBdr>
        <w:top w:val="none" w:sz="0" w:space="0" w:color="auto"/>
        <w:left w:val="none" w:sz="0" w:space="0" w:color="auto"/>
        <w:bottom w:val="none" w:sz="0" w:space="0" w:color="auto"/>
        <w:right w:val="none" w:sz="0" w:space="0" w:color="auto"/>
      </w:divBdr>
    </w:div>
    <w:div w:id="1462578432">
      <w:bodyDiv w:val="1"/>
      <w:marLeft w:val="0"/>
      <w:marRight w:val="0"/>
      <w:marTop w:val="0"/>
      <w:marBottom w:val="0"/>
      <w:divBdr>
        <w:top w:val="none" w:sz="0" w:space="0" w:color="auto"/>
        <w:left w:val="none" w:sz="0" w:space="0" w:color="auto"/>
        <w:bottom w:val="none" w:sz="0" w:space="0" w:color="auto"/>
        <w:right w:val="none" w:sz="0" w:space="0" w:color="auto"/>
      </w:divBdr>
    </w:div>
    <w:div w:id="1462769629">
      <w:bodyDiv w:val="1"/>
      <w:marLeft w:val="0"/>
      <w:marRight w:val="0"/>
      <w:marTop w:val="0"/>
      <w:marBottom w:val="0"/>
      <w:divBdr>
        <w:top w:val="none" w:sz="0" w:space="0" w:color="auto"/>
        <w:left w:val="none" w:sz="0" w:space="0" w:color="auto"/>
        <w:bottom w:val="none" w:sz="0" w:space="0" w:color="auto"/>
        <w:right w:val="none" w:sz="0" w:space="0" w:color="auto"/>
      </w:divBdr>
    </w:div>
    <w:div w:id="1462917422">
      <w:bodyDiv w:val="1"/>
      <w:marLeft w:val="0"/>
      <w:marRight w:val="0"/>
      <w:marTop w:val="0"/>
      <w:marBottom w:val="0"/>
      <w:divBdr>
        <w:top w:val="none" w:sz="0" w:space="0" w:color="auto"/>
        <w:left w:val="none" w:sz="0" w:space="0" w:color="auto"/>
        <w:bottom w:val="none" w:sz="0" w:space="0" w:color="auto"/>
        <w:right w:val="none" w:sz="0" w:space="0" w:color="auto"/>
      </w:divBdr>
    </w:div>
    <w:div w:id="1462963201">
      <w:bodyDiv w:val="1"/>
      <w:marLeft w:val="0"/>
      <w:marRight w:val="0"/>
      <w:marTop w:val="0"/>
      <w:marBottom w:val="0"/>
      <w:divBdr>
        <w:top w:val="none" w:sz="0" w:space="0" w:color="auto"/>
        <w:left w:val="none" w:sz="0" w:space="0" w:color="auto"/>
        <w:bottom w:val="none" w:sz="0" w:space="0" w:color="auto"/>
        <w:right w:val="none" w:sz="0" w:space="0" w:color="auto"/>
      </w:divBdr>
    </w:div>
    <w:div w:id="1462966206">
      <w:bodyDiv w:val="1"/>
      <w:marLeft w:val="0"/>
      <w:marRight w:val="0"/>
      <w:marTop w:val="0"/>
      <w:marBottom w:val="0"/>
      <w:divBdr>
        <w:top w:val="none" w:sz="0" w:space="0" w:color="auto"/>
        <w:left w:val="none" w:sz="0" w:space="0" w:color="auto"/>
        <w:bottom w:val="none" w:sz="0" w:space="0" w:color="auto"/>
        <w:right w:val="none" w:sz="0" w:space="0" w:color="auto"/>
      </w:divBdr>
    </w:div>
    <w:div w:id="1463036764">
      <w:bodyDiv w:val="1"/>
      <w:marLeft w:val="0"/>
      <w:marRight w:val="0"/>
      <w:marTop w:val="0"/>
      <w:marBottom w:val="0"/>
      <w:divBdr>
        <w:top w:val="none" w:sz="0" w:space="0" w:color="auto"/>
        <w:left w:val="none" w:sz="0" w:space="0" w:color="auto"/>
        <w:bottom w:val="none" w:sz="0" w:space="0" w:color="auto"/>
        <w:right w:val="none" w:sz="0" w:space="0" w:color="auto"/>
      </w:divBdr>
    </w:div>
    <w:div w:id="1463309163">
      <w:bodyDiv w:val="1"/>
      <w:marLeft w:val="0"/>
      <w:marRight w:val="0"/>
      <w:marTop w:val="0"/>
      <w:marBottom w:val="0"/>
      <w:divBdr>
        <w:top w:val="none" w:sz="0" w:space="0" w:color="auto"/>
        <w:left w:val="none" w:sz="0" w:space="0" w:color="auto"/>
        <w:bottom w:val="none" w:sz="0" w:space="0" w:color="auto"/>
        <w:right w:val="none" w:sz="0" w:space="0" w:color="auto"/>
      </w:divBdr>
    </w:div>
    <w:div w:id="1463383168">
      <w:bodyDiv w:val="1"/>
      <w:marLeft w:val="0"/>
      <w:marRight w:val="0"/>
      <w:marTop w:val="0"/>
      <w:marBottom w:val="0"/>
      <w:divBdr>
        <w:top w:val="none" w:sz="0" w:space="0" w:color="auto"/>
        <w:left w:val="none" w:sz="0" w:space="0" w:color="auto"/>
        <w:bottom w:val="none" w:sz="0" w:space="0" w:color="auto"/>
        <w:right w:val="none" w:sz="0" w:space="0" w:color="auto"/>
      </w:divBdr>
    </w:div>
    <w:div w:id="1463620315">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3963126">
      <w:bodyDiv w:val="1"/>
      <w:marLeft w:val="0"/>
      <w:marRight w:val="0"/>
      <w:marTop w:val="0"/>
      <w:marBottom w:val="0"/>
      <w:divBdr>
        <w:top w:val="none" w:sz="0" w:space="0" w:color="auto"/>
        <w:left w:val="none" w:sz="0" w:space="0" w:color="auto"/>
        <w:bottom w:val="none" w:sz="0" w:space="0" w:color="auto"/>
        <w:right w:val="none" w:sz="0" w:space="0" w:color="auto"/>
      </w:divBdr>
    </w:div>
    <w:div w:id="1463964401">
      <w:bodyDiv w:val="1"/>
      <w:marLeft w:val="0"/>
      <w:marRight w:val="0"/>
      <w:marTop w:val="0"/>
      <w:marBottom w:val="0"/>
      <w:divBdr>
        <w:top w:val="none" w:sz="0" w:space="0" w:color="auto"/>
        <w:left w:val="none" w:sz="0" w:space="0" w:color="auto"/>
        <w:bottom w:val="none" w:sz="0" w:space="0" w:color="auto"/>
        <w:right w:val="none" w:sz="0" w:space="0" w:color="auto"/>
      </w:divBdr>
    </w:div>
    <w:div w:id="1464302058">
      <w:bodyDiv w:val="1"/>
      <w:marLeft w:val="0"/>
      <w:marRight w:val="0"/>
      <w:marTop w:val="0"/>
      <w:marBottom w:val="0"/>
      <w:divBdr>
        <w:top w:val="none" w:sz="0" w:space="0" w:color="auto"/>
        <w:left w:val="none" w:sz="0" w:space="0" w:color="auto"/>
        <w:bottom w:val="none" w:sz="0" w:space="0" w:color="auto"/>
        <w:right w:val="none" w:sz="0" w:space="0" w:color="auto"/>
      </w:divBdr>
    </w:div>
    <w:div w:id="1464419213">
      <w:bodyDiv w:val="1"/>
      <w:marLeft w:val="0"/>
      <w:marRight w:val="0"/>
      <w:marTop w:val="0"/>
      <w:marBottom w:val="0"/>
      <w:divBdr>
        <w:top w:val="none" w:sz="0" w:space="0" w:color="auto"/>
        <w:left w:val="none" w:sz="0" w:space="0" w:color="auto"/>
        <w:bottom w:val="none" w:sz="0" w:space="0" w:color="auto"/>
        <w:right w:val="none" w:sz="0" w:space="0" w:color="auto"/>
      </w:divBdr>
    </w:div>
    <w:div w:id="1464542027">
      <w:bodyDiv w:val="1"/>
      <w:marLeft w:val="0"/>
      <w:marRight w:val="0"/>
      <w:marTop w:val="0"/>
      <w:marBottom w:val="0"/>
      <w:divBdr>
        <w:top w:val="none" w:sz="0" w:space="0" w:color="auto"/>
        <w:left w:val="none" w:sz="0" w:space="0" w:color="auto"/>
        <w:bottom w:val="none" w:sz="0" w:space="0" w:color="auto"/>
        <w:right w:val="none" w:sz="0" w:space="0" w:color="auto"/>
      </w:divBdr>
    </w:div>
    <w:div w:id="1464545245">
      <w:bodyDiv w:val="1"/>
      <w:marLeft w:val="0"/>
      <w:marRight w:val="0"/>
      <w:marTop w:val="0"/>
      <w:marBottom w:val="0"/>
      <w:divBdr>
        <w:top w:val="none" w:sz="0" w:space="0" w:color="auto"/>
        <w:left w:val="none" w:sz="0" w:space="0" w:color="auto"/>
        <w:bottom w:val="none" w:sz="0" w:space="0" w:color="auto"/>
        <w:right w:val="none" w:sz="0" w:space="0" w:color="auto"/>
      </w:divBdr>
    </w:div>
    <w:div w:id="1464545529">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25175">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274957">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1482">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5654803">
      <w:bodyDiv w:val="1"/>
      <w:marLeft w:val="0"/>
      <w:marRight w:val="0"/>
      <w:marTop w:val="0"/>
      <w:marBottom w:val="0"/>
      <w:divBdr>
        <w:top w:val="none" w:sz="0" w:space="0" w:color="auto"/>
        <w:left w:val="none" w:sz="0" w:space="0" w:color="auto"/>
        <w:bottom w:val="none" w:sz="0" w:space="0" w:color="auto"/>
        <w:right w:val="none" w:sz="0" w:space="0" w:color="auto"/>
      </w:divBdr>
    </w:div>
    <w:div w:id="1465660178">
      <w:bodyDiv w:val="1"/>
      <w:marLeft w:val="0"/>
      <w:marRight w:val="0"/>
      <w:marTop w:val="0"/>
      <w:marBottom w:val="0"/>
      <w:divBdr>
        <w:top w:val="none" w:sz="0" w:space="0" w:color="auto"/>
        <w:left w:val="none" w:sz="0" w:space="0" w:color="auto"/>
        <w:bottom w:val="none" w:sz="0" w:space="0" w:color="auto"/>
        <w:right w:val="none" w:sz="0" w:space="0" w:color="auto"/>
      </w:divBdr>
    </w:div>
    <w:div w:id="1465805724">
      <w:bodyDiv w:val="1"/>
      <w:marLeft w:val="0"/>
      <w:marRight w:val="0"/>
      <w:marTop w:val="0"/>
      <w:marBottom w:val="0"/>
      <w:divBdr>
        <w:top w:val="none" w:sz="0" w:space="0" w:color="auto"/>
        <w:left w:val="none" w:sz="0" w:space="0" w:color="auto"/>
        <w:bottom w:val="none" w:sz="0" w:space="0" w:color="auto"/>
        <w:right w:val="none" w:sz="0" w:space="0" w:color="auto"/>
      </w:divBdr>
    </w:div>
    <w:div w:id="1466119248">
      <w:bodyDiv w:val="1"/>
      <w:marLeft w:val="0"/>
      <w:marRight w:val="0"/>
      <w:marTop w:val="0"/>
      <w:marBottom w:val="0"/>
      <w:divBdr>
        <w:top w:val="none" w:sz="0" w:space="0" w:color="auto"/>
        <w:left w:val="none" w:sz="0" w:space="0" w:color="auto"/>
        <w:bottom w:val="none" w:sz="0" w:space="0" w:color="auto"/>
        <w:right w:val="none" w:sz="0" w:space="0" w:color="auto"/>
      </w:divBdr>
    </w:div>
    <w:div w:id="1466238540">
      <w:bodyDiv w:val="1"/>
      <w:marLeft w:val="0"/>
      <w:marRight w:val="0"/>
      <w:marTop w:val="0"/>
      <w:marBottom w:val="0"/>
      <w:divBdr>
        <w:top w:val="none" w:sz="0" w:space="0" w:color="auto"/>
        <w:left w:val="none" w:sz="0" w:space="0" w:color="auto"/>
        <w:bottom w:val="none" w:sz="0" w:space="0" w:color="auto"/>
        <w:right w:val="none" w:sz="0" w:space="0" w:color="auto"/>
      </w:divBdr>
    </w:div>
    <w:div w:id="1466238583">
      <w:bodyDiv w:val="1"/>
      <w:marLeft w:val="0"/>
      <w:marRight w:val="0"/>
      <w:marTop w:val="0"/>
      <w:marBottom w:val="0"/>
      <w:divBdr>
        <w:top w:val="none" w:sz="0" w:space="0" w:color="auto"/>
        <w:left w:val="none" w:sz="0" w:space="0" w:color="auto"/>
        <w:bottom w:val="none" w:sz="0" w:space="0" w:color="auto"/>
        <w:right w:val="none" w:sz="0" w:space="0" w:color="auto"/>
      </w:divBdr>
    </w:div>
    <w:div w:id="1466240963">
      <w:bodyDiv w:val="1"/>
      <w:marLeft w:val="0"/>
      <w:marRight w:val="0"/>
      <w:marTop w:val="0"/>
      <w:marBottom w:val="0"/>
      <w:divBdr>
        <w:top w:val="none" w:sz="0" w:space="0" w:color="auto"/>
        <w:left w:val="none" w:sz="0" w:space="0" w:color="auto"/>
        <w:bottom w:val="none" w:sz="0" w:space="0" w:color="auto"/>
        <w:right w:val="none" w:sz="0" w:space="0" w:color="auto"/>
      </w:divBdr>
    </w:div>
    <w:div w:id="1466465605">
      <w:bodyDiv w:val="1"/>
      <w:marLeft w:val="0"/>
      <w:marRight w:val="0"/>
      <w:marTop w:val="0"/>
      <w:marBottom w:val="0"/>
      <w:divBdr>
        <w:top w:val="none" w:sz="0" w:space="0" w:color="auto"/>
        <w:left w:val="none" w:sz="0" w:space="0" w:color="auto"/>
        <w:bottom w:val="none" w:sz="0" w:space="0" w:color="auto"/>
        <w:right w:val="none" w:sz="0" w:space="0" w:color="auto"/>
      </w:divBdr>
    </w:div>
    <w:div w:id="1466657030">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6704812">
      <w:bodyDiv w:val="1"/>
      <w:marLeft w:val="0"/>
      <w:marRight w:val="0"/>
      <w:marTop w:val="0"/>
      <w:marBottom w:val="0"/>
      <w:divBdr>
        <w:top w:val="none" w:sz="0" w:space="0" w:color="auto"/>
        <w:left w:val="none" w:sz="0" w:space="0" w:color="auto"/>
        <w:bottom w:val="none" w:sz="0" w:space="0" w:color="auto"/>
        <w:right w:val="none" w:sz="0" w:space="0" w:color="auto"/>
      </w:divBdr>
    </w:div>
    <w:div w:id="1467047160">
      <w:bodyDiv w:val="1"/>
      <w:marLeft w:val="0"/>
      <w:marRight w:val="0"/>
      <w:marTop w:val="0"/>
      <w:marBottom w:val="0"/>
      <w:divBdr>
        <w:top w:val="none" w:sz="0" w:space="0" w:color="auto"/>
        <w:left w:val="none" w:sz="0" w:space="0" w:color="auto"/>
        <w:bottom w:val="none" w:sz="0" w:space="0" w:color="auto"/>
        <w:right w:val="none" w:sz="0" w:space="0" w:color="auto"/>
      </w:divBdr>
    </w:div>
    <w:div w:id="1467165672">
      <w:bodyDiv w:val="1"/>
      <w:marLeft w:val="0"/>
      <w:marRight w:val="0"/>
      <w:marTop w:val="0"/>
      <w:marBottom w:val="0"/>
      <w:divBdr>
        <w:top w:val="none" w:sz="0" w:space="0" w:color="auto"/>
        <w:left w:val="none" w:sz="0" w:space="0" w:color="auto"/>
        <w:bottom w:val="none" w:sz="0" w:space="0" w:color="auto"/>
        <w:right w:val="none" w:sz="0" w:space="0" w:color="auto"/>
      </w:divBdr>
    </w:div>
    <w:div w:id="1467165925">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7239453">
      <w:bodyDiv w:val="1"/>
      <w:marLeft w:val="0"/>
      <w:marRight w:val="0"/>
      <w:marTop w:val="0"/>
      <w:marBottom w:val="0"/>
      <w:divBdr>
        <w:top w:val="none" w:sz="0" w:space="0" w:color="auto"/>
        <w:left w:val="none" w:sz="0" w:space="0" w:color="auto"/>
        <w:bottom w:val="none" w:sz="0" w:space="0" w:color="auto"/>
        <w:right w:val="none" w:sz="0" w:space="0" w:color="auto"/>
      </w:divBdr>
    </w:div>
    <w:div w:id="1467579001">
      <w:bodyDiv w:val="1"/>
      <w:marLeft w:val="0"/>
      <w:marRight w:val="0"/>
      <w:marTop w:val="0"/>
      <w:marBottom w:val="0"/>
      <w:divBdr>
        <w:top w:val="none" w:sz="0" w:space="0" w:color="auto"/>
        <w:left w:val="none" w:sz="0" w:space="0" w:color="auto"/>
        <w:bottom w:val="none" w:sz="0" w:space="0" w:color="auto"/>
        <w:right w:val="none" w:sz="0" w:space="0" w:color="auto"/>
      </w:divBdr>
    </w:div>
    <w:div w:id="1468468762">
      <w:bodyDiv w:val="1"/>
      <w:marLeft w:val="0"/>
      <w:marRight w:val="0"/>
      <w:marTop w:val="0"/>
      <w:marBottom w:val="0"/>
      <w:divBdr>
        <w:top w:val="none" w:sz="0" w:space="0" w:color="auto"/>
        <w:left w:val="none" w:sz="0" w:space="0" w:color="auto"/>
        <w:bottom w:val="none" w:sz="0" w:space="0" w:color="auto"/>
        <w:right w:val="none" w:sz="0" w:space="0" w:color="auto"/>
      </w:divBdr>
    </w:div>
    <w:div w:id="1468670290">
      <w:bodyDiv w:val="1"/>
      <w:marLeft w:val="0"/>
      <w:marRight w:val="0"/>
      <w:marTop w:val="0"/>
      <w:marBottom w:val="0"/>
      <w:divBdr>
        <w:top w:val="none" w:sz="0" w:space="0" w:color="auto"/>
        <w:left w:val="none" w:sz="0" w:space="0" w:color="auto"/>
        <w:bottom w:val="none" w:sz="0" w:space="0" w:color="auto"/>
        <w:right w:val="none" w:sz="0" w:space="0" w:color="auto"/>
      </w:divBdr>
    </w:div>
    <w:div w:id="1468737394">
      <w:bodyDiv w:val="1"/>
      <w:marLeft w:val="0"/>
      <w:marRight w:val="0"/>
      <w:marTop w:val="0"/>
      <w:marBottom w:val="0"/>
      <w:divBdr>
        <w:top w:val="none" w:sz="0" w:space="0" w:color="auto"/>
        <w:left w:val="none" w:sz="0" w:space="0" w:color="auto"/>
        <w:bottom w:val="none" w:sz="0" w:space="0" w:color="auto"/>
        <w:right w:val="none" w:sz="0" w:space="0" w:color="auto"/>
      </w:divBdr>
    </w:div>
    <w:div w:id="1468813238">
      <w:bodyDiv w:val="1"/>
      <w:marLeft w:val="0"/>
      <w:marRight w:val="0"/>
      <w:marTop w:val="0"/>
      <w:marBottom w:val="0"/>
      <w:divBdr>
        <w:top w:val="none" w:sz="0" w:space="0" w:color="auto"/>
        <w:left w:val="none" w:sz="0" w:space="0" w:color="auto"/>
        <w:bottom w:val="none" w:sz="0" w:space="0" w:color="auto"/>
        <w:right w:val="none" w:sz="0" w:space="0" w:color="auto"/>
      </w:divBdr>
    </w:div>
    <w:div w:id="1468933937">
      <w:bodyDiv w:val="1"/>
      <w:marLeft w:val="0"/>
      <w:marRight w:val="0"/>
      <w:marTop w:val="0"/>
      <w:marBottom w:val="0"/>
      <w:divBdr>
        <w:top w:val="none" w:sz="0" w:space="0" w:color="auto"/>
        <w:left w:val="none" w:sz="0" w:space="0" w:color="auto"/>
        <w:bottom w:val="none" w:sz="0" w:space="0" w:color="auto"/>
        <w:right w:val="none" w:sz="0" w:space="0" w:color="auto"/>
      </w:divBdr>
    </w:div>
    <w:div w:id="1469013281">
      <w:bodyDiv w:val="1"/>
      <w:marLeft w:val="0"/>
      <w:marRight w:val="0"/>
      <w:marTop w:val="0"/>
      <w:marBottom w:val="0"/>
      <w:divBdr>
        <w:top w:val="none" w:sz="0" w:space="0" w:color="auto"/>
        <w:left w:val="none" w:sz="0" w:space="0" w:color="auto"/>
        <w:bottom w:val="none" w:sz="0" w:space="0" w:color="auto"/>
        <w:right w:val="none" w:sz="0" w:space="0" w:color="auto"/>
      </w:divBdr>
    </w:div>
    <w:div w:id="1469082902">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199856">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69662545">
      <w:bodyDiv w:val="1"/>
      <w:marLeft w:val="0"/>
      <w:marRight w:val="0"/>
      <w:marTop w:val="0"/>
      <w:marBottom w:val="0"/>
      <w:divBdr>
        <w:top w:val="none" w:sz="0" w:space="0" w:color="auto"/>
        <w:left w:val="none" w:sz="0" w:space="0" w:color="auto"/>
        <w:bottom w:val="none" w:sz="0" w:space="0" w:color="auto"/>
        <w:right w:val="none" w:sz="0" w:space="0" w:color="auto"/>
      </w:divBdr>
    </w:div>
    <w:div w:id="1469712849">
      <w:bodyDiv w:val="1"/>
      <w:marLeft w:val="0"/>
      <w:marRight w:val="0"/>
      <w:marTop w:val="0"/>
      <w:marBottom w:val="0"/>
      <w:divBdr>
        <w:top w:val="none" w:sz="0" w:space="0" w:color="auto"/>
        <w:left w:val="none" w:sz="0" w:space="0" w:color="auto"/>
        <w:bottom w:val="none" w:sz="0" w:space="0" w:color="auto"/>
        <w:right w:val="none" w:sz="0" w:space="0" w:color="auto"/>
      </w:divBdr>
    </w:div>
    <w:div w:id="1469737173">
      <w:bodyDiv w:val="1"/>
      <w:marLeft w:val="0"/>
      <w:marRight w:val="0"/>
      <w:marTop w:val="0"/>
      <w:marBottom w:val="0"/>
      <w:divBdr>
        <w:top w:val="none" w:sz="0" w:space="0" w:color="auto"/>
        <w:left w:val="none" w:sz="0" w:space="0" w:color="auto"/>
        <w:bottom w:val="none" w:sz="0" w:space="0" w:color="auto"/>
        <w:right w:val="none" w:sz="0" w:space="0" w:color="auto"/>
      </w:divBdr>
    </w:div>
    <w:div w:id="1470126428">
      <w:bodyDiv w:val="1"/>
      <w:marLeft w:val="0"/>
      <w:marRight w:val="0"/>
      <w:marTop w:val="0"/>
      <w:marBottom w:val="0"/>
      <w:divBdr>
        <w:top w:val="none" w:sz="0" w:space="0" w:color="auto"/>
        <w:left w:val="none" w:sz="0" w:space="0" w:color="auto"/>
        <w:bottom w:val="none" w:sz="0" w:space="0" w:color="auto"/>
        <w:right w:val="none" w:sz="0" w:space="0" w:color="auto"/>
      </w:divBdr>
    </w:div>
    <w:div w:id="1470199428">
      <w:bodyDiv w:val="1"/>
      <w:marLeft w:val="0"/>
      <w:marRight w:val="0"/>
      <w:marTop w:val="0"/>
      <w:marBottom w:val="0"/>
      <w:divBdr>
        <w:top w:val="none" w:sz="0" w:space="0" w:color="auto"/>
        <w:left w:val="none" w:sz="0" w:space="0" w:color="auto"/>
        <w:bottom w:val="none" w:sz="0" w:space="0" w:color="auto"/>
        <w:right w:val="none" w:sz="0" w:space="0" w:color="auto"/>
      </w:divBdr>
    </w:div>
    <w:div w:id="1470245212">
      <w:bodyDiv w:val="1"/>
      <w:marLeft w:val="0"/>
      <w:marRight w:val="0"/>
      <w:marTop w:val="0"/>
      <w:marBottom w:val="0"/>
      <w:divBdr>
        <w:top w:val="none" w:sz="0" w:space="0" w:color="auto"/>
        <w:left w:val="none" w:sz="0" w:space="0" w:color="auto"/>
        <w:bottom w:val="none" w:sz="0" w:space="0" w:color="auto"/>
        <w:right w:val="none" w:sz="0" w:space="0" w:color="auto"/>
      </w:divBdr>
    </w:div>
    <w:div w:id="1470321875">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1089242">
      <w:bodyDiv w:val="1"/>
      <w:marLeft w:val="0"/>
      <w:marRight w:val="0"/>
      <w:marTop w:val="0"/>
      <w:marBottom w:val="0"/>
      <w:divBdr>
        <w:top w:val="none" w:sz="0" w:space="0" w:color="auto"/>
        <w:left w:val="none" w:sz="0" w:space="0" w:color="auto"/>
        <w:bottom w:val="none" w:sz="0" w:space="0" w:color="auto"/>
        <w:right w:val="none" w:sz="0" w:space="0" w:color="auto"/>
      </w:divBdr>
    </w:div>
    <w:div w:id="1471165293">
      <w:bodyDiv w:val="1"/>
      <w:marLeft w:val="0"/>
      <w:marRight w:val="0"/>
      <w:marTop w:val="0"/>
      <w:marBottom w:val="0"/>
      <w:divBdr>
        <w:top w:val="none" w:sz="0" w:space="0" w:color="auto"/>
        <w:left w:val="none" w:sz="0" w:space="0" w:color="auto"/>
        <w:bottom w:val="none" w:sz="0" w:space="0" w:color="auto"/>
        <w:right w:val="none" w:sz="0" w:space="0" w:color="auto"/>
      </w:divBdr>
    </w:div>
    <w:div w:id="1471240262">
      <w:bodyDiv w:val="1"/>
      <w:marLeft w:val="0"/>
      <w:marRight w:val="0"/>
      <w:marTop w:val="0"/>
      <w:marBottom w:val="0"/>
      <w:divBdr>
        <w:top w:val="none" w:sz="0" w:space="0" w:color="auto"/>
        <w:left w:val="none" w:sz="0" w:space="0" w:color="auto"/>
        <w:bottom w:val="none" w:sz="0" w:space="0" w:color="auto"/>
        <w:right w:val="none" w:sz="0" w:space="0" w:color="auto"/>
      </w:divBdr>
    </w:div>
    <w:div w:id="1471283917">
      <w:bodyDiv w:val="1"/>
      <w:marLeft w:val="0"/>
      <w:marRight w:val="0"/>
      <w:marTop w:val="0"/>
      <w:marBottom w:val="0"/>
      <w:divBdr>
        <w:top w:val="none" w:sz="0" w:space="0" w:color="auto"/>
        <w:left w:val="none" w:sz="0" w:space="0" w:color="auto"/>
        <w:bottom w:val="none" w:sz="0" w:space="0" w:color="auto"/>
        <w:right w:val="none" w:sz="0" w:space="0" w:color="auto"/>
      </w:divBdr>
    </w:div>
    <w:div w:id="1471288612">
      <w:bodyDiv w:val="1"/>
      <w:marLeft w:val="0"/>
      <w:marRight w:val="0"/>
      <w:marTop w:val="0"/>
      <w:marBottom w:val="0"/>
      <w:divBdr>
        <w:top w:val="none" w:sz="0" w:space="0" w:color="auto"/>
        <w:left w:val="none" w:sz="0" w:space="0" w:color="auto"/>
        <w:bottom w:val="none" w:sz="0" w:space="0" w:color="auto"/>
        <w:right w:val="none" w:sz="0" w:space="0" w:color="auto"/>
      </w:divBdr>
    </w:div>
    <w:div w:id="1471481573">
      <w:bodyDiv w:val="1"/>
      <w:marLeft w:val="0"/>
      <w:marRight w:val="0"/>
      <w:marTop w:val="0"/>
      <w:marBottom w:val="0"/>
      <w:divBdr>
        <w:top w:val="none" w:sz="0" w:space="0" w:color="auto"/>
        <w:left w:val="none" w:sz="0" w:space="0" w:color="auto"/>
        <w:bottom w:val="none" w:sz="0" w:space="0" w:color="auto"/>
        <w:right w:val="none" w:sz="0" w:space="0" w:color="auto"/>
      </w:divBdr>
    </w:div>
    <w:div w:id="1471634253">
      <w:bodyDiv w:val="1"/>
      <w:marLeft w:val="0"/>
      <w:marRight w:val="0"/>
      <w:marTop w:val="0"/>
      <w:marBottom w:val="0"/>
      <w:divBdr>
        <w:top w:val="none" w:sz="0" w:space="0" w:color="auto"/>
        <w:left w:val="none" w:sz="0" w:space="0" w:color="auto"/>
        <w:bottom w:val="none" w:sz="0" w:space="0" w:color="auto"/>
        <w:right w:val="none" w:sz="0" w:space="0" w:color="auto"/>
      </w:divBdr>
    </w:div>
    <w:div w:id="1472020175">
      <w:bodyDiv w:val="1"/>
      <w:marLeft w:val="0"/>
      <w:marRight w:val="0"/>
      <w:marTop w:val="0"/>
      <w:marBottom w:val="0"/>
      <w:divBdr>
        <w:top w:val="none" w:sz="0" w:space="0" w:color="auto"/>
        <w:left w:val="none" w:sz="0" w:space="0" w:color="auto"/>
        <w:bottom w:val="none" w:sz="0" w:space="0" w:color="auto"/>
        <w:right w:val="none" w:sz="0" w:space="0" w:color="auto"/>
      </w:divBdr>
    </w:div>
    <w:div w:id="1472097537">
      <w:bodyDiv w:val="1"/>
      <w:marLeft w:val="0"/>
      <w:marRight w:val="0"/>
      <w:marTop w:val="0"/>
      <w:marBottom w:val="0"/>
      <w:divBdr>
        <w:top w:val="none" w:sz="0" w:space="0" w:color="auto"/>
        <w:left w:val="none" w:sz="0" w:space="0" w:color="auto"/>
        <w:bottom w:val="none" w:sz="0" w:space="0" w:color="auto"/>
        <w:right w:val="none" w:sz="0" w:space="0" w:color="auto"/>
      </w:divBdr>
    </w:div>
    <w:div w:id="1472137291">
      <w:bodyDiv w:val="1"/>
      <w:marLeft w:val="0"/>
      <w:marRight w:val="0"/>
      <w:marTop w:val="0"/>
      <w:marBottom w:val="0"/>
      <w:divBdr>
        <w:top w:val="none" w:sz="0" w:space="0" w:color="auto"/>
        <w:left w:val="none" w:sz="0" w:space="0" w:color="auto"/>
        <w:bottom w:val="none" w:sz="0" w:space="0" w:color="auto"/>
        <w:right w:val="none" w:sz="0" w:space="0" w:color="auto"/>
      </w:divBdr>
    </w:div>
    <w:div w:id="1472209834">
      <w:bodyDiv w:val="1"/>
      <w:marLeft w:val="0"/>
      <w:marRight w:val="0"/>
      <w:marTop w:val="0"/>
      <w:marBottom w:val="0"/>
      <w:divBdr>
        <w:top w:val="none" w:sz="0" w:space="0" w:color="auto"/>
        <w:left w:val="none" w:sz="0" w:space="0" w:color="auto"/>
        <w:bottom w:val="none" w:sz="0" w:space="0" w:color="auto"/>
        <w:right w:val="none" w:sz="0" w:space="0" w:color="auto"/>
      </w:divBdr>
    </w:div>
    <w:div w:id="1472284065">
      <w:bodyDiv w:val="1"/>
      <w:marLeft w:val="0"/>
      <w:marRight w:val="0"/>
      <w:marTop w:val="0"/>
      <w:marBottom w:val="0"/>
      <w:divBdr>
        <w:top w:val="none" w:sz="0" w:space="0" w:color="auto"/>
        <w:left w:val="none" w:sz="0" w:space="0" w:color="auto"/>
        <w:bottom w:val="none" w:sz="0" w:space="0" w:color="auto"/>
        <w:right w:val="none" w:sz="0" w:space="0" w:color="auto"/>
      </w:divBdr>
    </w:div>
    <w:div w:id="1472363160">
      <w:bodyDiv w:val="1"/>
      <w:marLeft w:val="0"/>
      <w:marRight w:val="0"/>
      <w:marTop w:val="0"/>
      <w:marBottom w:val="0"/>
      <w:divBdr>
        <w:top w:val="none" w:sz="0" w:space="0" w:color="auto"/>
        <w:left w:val="none" w:sz="0" w:space="0" w:color="auto"/>
        <w:bottom w:val="none" w:sz="0" w:space="0" w:color="auto"/>
        <w:right w:val="none" w:sz="0" w:space="0" w:color="auto"/>
      </w:divBdr>
    </w:div>
    <w:div w:id="1472403853">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2559096">
      <w:bodyDiv w:val="1"/>
      <w:marLeft w:val="0"/>
      <w:marRight w:val="0"/>
      <w:marTop w:val="0"/>
      <w:marBottom w:val="0"/>
      <w:divBdr>
        <w:top w:val="none" w:sz="0" w:space="0" w:color="auto"/>
        <w:left w:val="none" w:sz="0" w:space="0" w:color="auto"/>
        <w:bottom w:val="none" w:sz="0" w:space="0" w:color="auto"/>
        <w:right w:val="none" w:sz="0" w:space="0" w:color="auto"/>
      </w:divBdr>
    </w:div>
    <w:div w:id="1472594285">
      <w:bodyDiv w:val="1"/>
      <w:marLeft w:val="0"/>
      <w:marRight w:val="0"/>
      <w:marTop w:val="0"/>
      <w:marBottom w:val="0"/>
      <w:divBdr>
        <w:top w:val="none" w:sz="0" w:space="0" w:color="auto"/>
        <w:left w:val="none" w:sz="0" w:space="0" w:color="auto"/>
        <w:bottom w:val="none" w:sz="0" w:space="0" w:color="auto"/>
        <w:right w:val="none" w:sz="0" w:space="0" w:color="auto"/>
      </w:divBdr>
    </w:div>
    <w:div w:id="1472670556">
      <w:bodyDiv w:val="1"/>
      <w:marLeft w:val="0"/>
      <w:marRight w:val="0"/>
      <w:marTop w:val="0"/>
      <w:marBottom w:val="0"/>
      <w:divBdr>
        <w:top w:val="none" w:sz="0" w:space="0" w:color="auto"/>
        <w:left w:val="none" w:sz="0" w:space="0" w:color="auto"/>
        <w:bottom w:val="none" w:sz="0" w:space="0" w:color="auto"/>
        <w:right w:val="none" w:sz="0" w:space="0" w:color="auto"/>
      </w:divBdr>
    </w:div>
    <w:div w:id="1472862685">
      <w:bodyDiv w:val="1"/>
      <w:marLeft w:val="0"/>
      <w:marRight w:val="0"/>
      <w:marTop w:val="0"/>
      <w:marBottom w:val="0"/>
      <w:divBdr>
        <w:top w:val="none" w:sz="0" w:space="0" w:color="auto"/>
        <w:left w:val="none" w:sz="0" w:space="0" w:color="auto"/>
        <w:bottom w:val="none" w:sz="0" w:space="0" w:color="auto"/>
        <w:right w:val="none" w:sz="0" w:space="0" w:color="auto"/>
      </w:divBdr>
    </w:div>
    <w:div w:id="1472863289">
      <w:bodyDiv w:val="1"/>
      <w:marLeft w:val="0"/>
      <w:marRight w:val="0"/>
      <w:marTop w:val="0"/>
      <w:marBottom w:val="0"/>
      <w:divBdr>
        <w:top w:val="none" w:sz="0" w:space="0" w:color="auto"/>
        <w:left w:val="none" w:sz="0" w:space="0" w:color="auto"/>
        <w:bottom w:val="none" w:sz="0" w:space="0" w:color="auto"/>
        <w:right w:val="none" w:sz="0" w:space="0" w:color="auto"/>
      </w:divBdr>
    </w:div>
    <w:div w:id="1472870642">
      <w:bodyDiv w:val="1"/>
      <w:marLeft w:val="0"/>
      <w:marRight w:val="0"/>
      <w:marTop w:val="0"/>
      <w:marBottom w:val="0"/>
      <w:divBdr>
        <w:top w:val="none" w:sz="0" w:space="0" w:color="auto"/>
        <w:left w:val="none" w:sz="0" w:space="0" w:color="auto"/>
        <w:bottom w:val="none" w:sz="0" w:space="0" w:color="auto"/>
        <w:right w:val="none" w:sz="0" w:space="0" w:color="auto"/>
      </w:divBdr>
    </w:div>
    <w:div w:id="1472944251">
      <w:bodyDiv w:val="1"/>
      <w:marLeft w:val="0"/>
      <w:marRight w:val="0"/>
      <w:marTop w:val="0"/>
      <w:marBottom w:val="0"/>
      <w:divBdr>
        <w:top w:val="none" w:sz="0" w:space="0" w:color="auto"/>
        <w:left w:val="none" w:sz="0" w:space="0" w:color="auto"/>
        <w:bottom w:val="none" w:sz="0" w:space="0" w:color="auto"/>
        <w:right w:val="none" w:sz="0" w:space="0" w:color="auto"/>
      </w:divBdr>
    </w:div>
    <w:div w:id="1473014573">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136955">
      <w:bodyDiv w:val="1"/>
      <w:marLeft w:val="0"/>
      <w:marRight w:val="0"/>
      <w:marTop w:val="0"/>
      <w:marBottom w:val="0"/>
      <w:divBdr>
        <w:top w:val="none" w:sz="0" w:space="0" w:color="auto"/>
        <w:left w:val="none" w:sz="0" w:space="0" w:color="auto"/>
        <w:bottom w:val="none" w:sz="0" w:space="0" w:color="auto"/>
        <w:right w:val="none" w:sz="0" w:space="0" w:color="auto"/>
      </w:divBdr>
    </w:div>
    <w:div w:id="1473206906">
      <w:bodyDiv w:val="1"/>
      <w:marLeft w:val="0"/>
      <w:marRight w:val="0"/>
      <w:marTop w:val="0"/>
      <w:marBottom w:val="0"/>
      <w:divBdr>
        <w:top w:val="none" w:sz="0" w:space="0" w:color="auto"/>
        <w:left w:val="none" w:sz="0" w:space="0" w:color="auto"/>
        <w:bottom w:val="none" w:sz="0" w:space="0" w:color="auto"/>
        <w:right w:val="none" w:sz="0" w:space="0" w:color="auto"/>
      </w:divBdr>
    </w:div>
    <w:div w:id="1473399385">
      <w:bodyDiv w:val="1"/>
      <w:marLeft w:val="0"/>
      <w:marRight w:val="0"/>
      <w:marTop w:val="0"/>
      <w:marBottom w:val="0"/>
      <w:divBdr>
        <w:top w:val="none" w:sz="0" w:space="0" w:color="auto"/>
        <w:left w:val="none" w:sz="0" w:space="0" w:color="auto"/>
        <w:bottom w:val="none" w:sz="0" w:space="0" w:color="auto"/>
        <w:right w:val="none" w:sz="0" w:space="0" w:color="auto"/>
      </w:divBdr>
    </w:div>
    <w:div w:id="1473404106">
      <w:bodyDiv w:val="1"/>
      <w:marLeft w:val="0"/>
      <w:marRight w:val="0"/>
      <w:marTop w:val="0"/>
      <w:marBottom w:val="0"/>
      <w:divBdr>
        <w:top w:val="none" w:sz="0" w:space="0" w:color="auto"/>
        <w:left w:val="none" w:sz="0" w:space="0" w:color="auto"/>
        <w:bottom w:val="none" w:sz="0" w:space="0" w:color="auto"/>
        <w:right w:val="none" w:sz="0" w:space="0" w:color="auto"/>
      </w:divBdr>
    </w:div>
    <w:div w:id="1473477094">
      <w:bodyDiv w:val="1"/>
      <w:marLeft w:val="0"/>
      <w:marRight w:val="0"/>
      <w:marTop w:val="0"/>
      <w:marBottom w:val="0"/>
      <w:divBdr>
        <w:top w:val="none" w:sz="0" w:space="0" w:color="auto"/>
        <w:left w:val="none" w:sz="0" w:space="0" w:color="auto"/>
        <w:bottom w:val="none" w:sz="0" w:space="0" w:color="auto"/>
        <w:right w:val="none" w:sz="0" w:space="0" w:color="auto"/>
      </w:divBdr>
    </w:div>
    <w:div w:id="1473593889">
      <w:bodyDiv w:val="1"/>
      <w:marLeft w:val="0"/>
      <w:marRight w:val="0"/>
      <w:marTop w:val="0"/>
      <w:marBottom w:val="0"/>
      <w:divBdr>
        <w:top w:val="none" w:sz="0" w:space="0" w:color="auto"/>
        <w:left w:val="none" w:sz="0" w:space="0" w:color="auto"/>
        <w:bottom w:val="none" w:sz="0" w:space="0" w:color="auto"/>
        <w:right w:val="none" w:sz="0" w:space="0" w:color="auto"/>
      </w:divBdr>
    </w:div>
    <w:div w:id="1473598039">
      <w:bodyDiv w:val="1"/>
      <w:marLeft w:val="0"/>
      <w:marRight w:val="0"/>
      <w:marTop w:val="0"/>
      <w:marBottom w:val="0"/>
      <w:divBdr>
        <w:top w:val="none" w:sz="0" w:space="0" w:color="auto"/>
        <w:left w:val="none" w:sz="0" w:space="0" w:color="auto"/>
        <w:bottom w:val="none" w:sz="0" w:space="0" w:color="auto"/>
        <w:right w:val="none" w:sz="0" w:space="0" w:color="auto"/>
      </w:divBdr>
    </w:div>
    <w:div w:id="1473715501">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4906087">
      <w:bodyDiv w:val="1"/>
      <w:marLeft w:val="0"/>
      <w:marRight w:val="0"/>
      <w:marTop w:val="0"/>
      <w:marBottom w:val="0"/>
      <w:divBdr>
        <w:top w:val="none" w:sz="0" w:space="0" w:color="auto"/>
        <w:left w:val="none" w:sz="0" w:space="0" w:color="auto"/>
        <w:bottom w:val="none" w:sz="0" w:space="0" w:color="auto"/>
        <w:right w:val="none" w:sz="0" w:space="0" w:color="auto"/>
      </w:divBdr>
    </w:div>
    <w:div w:id="1474906785">
      <w:bodyDiv w:val="1"/>
      <w:marLeft w:val="0"/>
      <w:marRight w:val="0"/>
      <w:marTop w:val="0"/>
      <w:marBottom w:val="0"/>
      <w:divBdr>
        <w:top w:val="none" w:sz="0" w:space="0" w:color="auto"/>
        <w:left w:val="none" w:sz="0" w:space="0" w:color="auto"/>
        <w:bottom w:val="none" w:sz="0" w:space="0" w:color="auto"/>
        <w:right w:val="none" w:sz="0" w:space="0" w:color="auto"/>
      </w:divBdr>
    </w:div>
    <w:div w:id="1474912349">
      <w:bodyDiv w:val="1"/>
      <w:marLeft w:val="0"/>
      <w:marRight w:val="0"/>
      <w:marTop w:val="0"/>
      <w:marBottom w:val="0"/>
      <w:divBdr>
        <w:top w:val="none" w:sz="0" w:space="0" w:color="auto"/>
        <w:left w:val="none" w:sz="0" w:space="0" w:color="auto"/>
        <w:bottom w:val="none" w:sz="0" w:space="0" w:color="auto"/>
        <w:right w:val="none" w:sz="0" w:space="0" w:color="auto"/>
      </w:divBdr>
    </w:div>
    <w:div w:id="1475024597">
      <w:bodyDiv w:val="1"/>
      <w:marLeft w:val="0"/>
      <w:marRight w:val="0"/>
      <w:marTop w:val="0"/>
      <w:marBottom w:val="0"/>
      <w:divBdr>
        <w:top w:val="none" w:sz="0" w:space="0" w:color="auto"/>
        <w:left w:val="none" w:sz="0" w:space="0" w:color="auto"/>
        <w:bottom w:val="none" w:sz="0" w:space="0" w:color="auto"/>
        <w:right w:val="none" w:sz="0" w:space="0" w:color="auto"/>
      </w:divBdr>
    </w:div>
    <w:div w:id="1475416827">
      <w:bodyDiv w:val="1"/>
      <w:marLeft w:val="0"/>
      <w:marRight w:val="0"/>
      <w:marTop w:val="0"/>
      <w:marBottom w:val="0"/>
      <w:divBdr>
        <w:top w:val="none" w:sz="0" w:space="0" w:color="auto"/>
        <w:left w:val="none" w:sz="0" w:space="0" w:color="auto"/>
        <w:bottom w:val="none" w:sz="0" w:space="0" w:color="auto"/>
        <w:right w:val="none" w:sz="0" w:space="0" w:color="auto"/>
      </w:divBdr>
    </w:div>
    <w:div w:id="147556056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635630">
      <w:bodyDiv w:val="1"/>
      <w:marLeft w:val="0"/>
      <w:marRight w:val="0"/>
      <w:marTop w:val="0"/>
      <w:marBottom w:val="0"/>
      <w:divBdr>
        <w:top w:val="none" w:sz="0" w:space="0" w:color="auto"/>
        <w:left w:val="none" w:sz="0" w:space="0" w:color="auto"/>
        <w:bottom w:val="none" w:sz="0" w:space="0" w:color="auto"/>
        <w:right w:val="none" w:sz="0" w:space="0" w:color="auto"/>
      </w:divBdr>
    </w:div>
    <w:div w:id="1475945432">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5952279">
      <w:bodyDiv w:val="1"/>
      <w:marLeft w:val="0"/>
      <w:marRight w:val="0"/>
      <w:marTop w:val="0"/>
      <w:marBottom w:val="0"/>
      <w:divBdr>
        <w:top w:val="none" w:sz="0" w:space="0" w:color="auto"/>
        <w:left w:val="none" w:sz="0" w:space="0" w:color="auto"/>
        <w:bottom w:val="none" w:sz="0" w:space="0" w:color="auto"/>
        <w:right w:val="none" w:sz="0" w:space="0" w:color="auto"/>
      </w:divBdr>
    </w:div>
    <w:div w:id="1475953437">
      <w:bodyDiv w:val="1"/>
      <w:marLeft w:val="0"/>
      <w:marRight w:val="0"/>
      <w:marTop w:val="0"/>
      <w:marBottom w:val="0"/>
      <w:divBdr>
        <w:top w:val="none" w:sz="0" w:space="0" w:color="auto"/>
        <w:left w:val="none" w:sz="0" w:space="0" w:color="auto"/>
        <w:bottom w:val="none" w:sz="0" w:space="0" w:color="auto"/>
        <w:right w:val="none" w:sz="0" w:space="0" w:color="auto"/>
      </w:divBdr>
    </w:div>
    <w:div w:id="1476215140">
      <w:bodyDiv w:val="1"/>
      <w:marLeft w:val="0"/>
      <w:marRight w:val="0"/>
      <w:marTop w:val="0"/>
      <w:marBottom w:val="0"/>
      <w:divBdr>
        <w:top w:val="none" w:sz="0" w:space="0" w:color="auto"/>
        <w:left w:val="none" w:sz="0" w:space="0" w:color="auto"/>
        <w:bottom w:val="none" w:sz="0" w:space="0" w:color="auto"/>
        <w:right w:val="none" w:sz="0" w:space="0" w:color="auto"/>
      </w:divBdr>
    </w:div>
    <w:div w:id="1476219430">
      <w:bodyDiv w:val="1"/>
      <w:marLeft w:val="0"/>
      <w:marRight w:val="0"/>
      <w:marTop w:val="0"/>
      <w:marBottom w:val="0"/>
      <w:divBdr>
        <w:top w:val="none" w:sz="0" w:space="0" w:color="auto"/>
        <w:left w:val="none" w:sz="0" w:space="0" w:color="auto"/>
        <w:bottom w:val="none" w:sz="0" w:space="0" w:color="auto"/>
        <w:right w:val="none" w:sz="0" w:space="0" w:color="auto"/>
      </w:divBdr>
    </w:div>
    <w:div w:id="1476219882">
      <w:bodyDiv w:val="1"/>
      <w:marLeft w:val="0"/>
      <w:marRight w:val="0"/>
      <w:marTop w:val="0"/>
      <w:marBottom w:val="0"/>
      <w:divBdr>
        <w:top w:val="none" w:sz="0" w:space="0" w:color="auto"/>
        <w:left w:val="none" w:sz="0" w:space="0" w:color="auto"/>
        <w:bottom w:val="none" w:sz="0" w:space="0" w:color="auto"/>
        <w:right w:val="none" w:sz="0" w:space="0" w:color="auto"/>
      </w:divBdr>
    </w:div>
    <w:div w:id="1476482291">
      <w:bodyDiv w:val="1"/>
      <w:marLeft w:val="0"/>
      <w:marRight w:val="0"/>
      <w:marTop w:val="0"/>
      <w:marBottom w:val="0"/>
      <w:divBdr>
        <w:top w:val="none" w:sz="0" w:space="0" w:color="auto"/>
        <w:left w:val="none" w:sz="0" w:space="0" w:color="auto"/>
        <w:bottom w:val="none" w:sz="0" w:space="0" w:color="auto"/>
        <w:right w:val="none" w:sz="0" w:space="0" w:color="auto"/>
      </w:divBdr>
    </w:div>
    <w:div w:id="1476684489">
      <w:bodyDiv w:val="1"/>
      <w:marLeft w:val="0"/>
      <w:marRight w:val="0"/>
      <w:marTop w:val="0"/>
      <w:marBottom w:val="0"/>
      <w:divBdr>
        <w:top w:val="none" w:sz="0" w:space="0" w:color="auto"/>
        <w:left w:val="none" w:sz="0" w:space="0" w:color="auto"/>
        <w:bottom w:val="none" w:sz="0" w:space="0" w:color="auto"/>
        <w:right w:val="none" w:sz="0" w:space="0" w:color="auto"/>
      </w:divBdr>
    </w:div>
    <w:div w:id="1476726216">
      <w:bodyDiv w:val="1"/>
      <w:marLeft w:val="0"/>
      <w:marRight w:val="0"/>
      <w:marTop w:val="0"/>
      <w:marBottom w:val="0"/>
      <w:divBdr>
        <w:top w:val="none" w:sz="0" w:space="0" w:color="auto"/>
        <w:left w:val="none" w:sz="0" w:space="0" w:color="auto"/>
        <w:bottom w:val="none" w:sz="0" w:space="0" w:color="auto"/>
        <w:right w:val="none" w:sz="0" w:space="0" w:color="auto"/>
      </w:divBdr>
    </w:div>
    <w:div w:id="1476726911">
      <w:bodyDiv w:val="1"/>
      <w:marLeft w:val="0"/>
      <w:marRight w:val="0"/>
      <w:marTop w:val="0"/>
      <w:marBottom w:val="0"/>
      <w:divBdr>
        <w:top w:val="none" w:sz="0" w:space="0" w:color="auto"/>
        <w:left w:val="none" w:sz="0" w:space="0" w:color="auto"/>
        <w:bottom w:val="none" w:sz="0" w:space="0" w:color="auto"/>
        <w:right w:val="none" w:sz="0" w:space="0" w:color="auto"/>
      </w:divBdr>
    </w:div>
    <w:div w:id="1476876453">
      <w:bodyDiv w:val="1"/>
      <w:marLeft w:val="0"/>
      <w:marRight w:val="0"/>
      <w:marTop w:val="0"/>
      <w:marBottom w:val="0"/>
      <w:divBdr>
        <w:top w:val="none" w:sz="0" w:space="0" w:color="auto"/>
        <w:left w:val="none" w:sz="0" w:space="0" w:color="auto"/>
        <w:bottom w:val="none" w:sz="0" w:space="0" w:color="auto"/>
        <w:right w:val="none" w:sz="0" w:space="0" w:color="auto"/>
      </w:divBdr>
    </w:div>
    <w:div w:id="1476987436">
      <w:bodyDiv w:val="1"/>
      <w:marLeft w:val="0"/>
      <w:marRight w:val="0"/>
      <w:marTop w:val="0"/>
      <w:marBottom w:val="0"/>
      <w:divBdr>
        <w:top w:val="none" w:sz="0" w:space="0" w:color="auto"/>
        <w:left w:val="none" w:sz="0" w:space="0" w:color="auto"/>
        <w:bottom w:val="none" w:sz="0" w:space="0" w:color="auto"/>
        <w:right w:val="none" w:sz="0" w:space="0" w:color="auto"/>
      </w:divBdr>
    </w:div>
    <w:div w:id="1477062243">
      <w:bodyDiv w:val="1"/>
      <w:marLeft w:val="0"/>
      <w:marRight w:val="0"/>
      <w:marTop w:val="0"/>
      <w:marBottom w:val="0"/>
      <w:divBdr>
        <w:top w:val="none" w:sz="0" w:space="0" w:color="auto"/>
        <w:left w:val="none" w:sz="0" w:space="0" w:color="auto"/>
        <w:bottom w:val="none" w:sz="0" w:space="0" w:color="auto"/>
        <w:right w:val="none" w:sz="0" w:space="0" w:color="auto"/>
      </w:divBdr>
    </w:div>
    <w:div w:id="1477069910">
      <w:bodyDiv w:val="1"/>
      <w:marLeft w:val="0"/>
      <w:marRight w:val="0"/>
      <w:marTop w:val="0"/>
      <w:marBottom w:val="0"/>
      <w:divBdr>
        <w:top w:val="none" w:sz="0" w:space="0" w:color="auto"/>
        <w:left w:val="none" w:sz="0" w:space="0" w:color="auto"/>
        <w:bottom w:val="none" w:sz="0" w:space="0" w:color="auto"/>
        <w:right w:val="none" w:sz="0" w:space="0" w:color="auto"/>
      </w:divBdr>
    </w:div>
    <w:div w:id="1477147057">
      <w:bodyDiv w:val="1"/>
      <w:marLeft w:val="0"/>
      <w:marRight w:val="0"/>
      <w:marTop w:val="0"/>
      <w:marBottom w:val="0"/>
      <w:divBdr>
        <w:top w:val="none" w:sz="0" w:space="0" w:color="auto"/>
        <w:left w:val="none" w:sz="0" w:space="0" w:color="auto"/>
        <w:bottom w:val="none" w:sz="0" w:space="0" w:color="auto"/>
        <w:right w:val="none" w:sz="0" w:space="0" w:color="auto"/>
      </w:divBdr>
    </w:div>
    <w:div w:id="1477255477">
      <w:bodyDiv w:val="1"/>
      <w:marLeft w:val="0"/>
      <w:marRight w:val="0"/>
      <w:marTop w:val="0"/>
      <w:marBottom w:val="0"/>
      <w:divBdr>
        <w:top w:val="none" w:sz="0" w:space="0" w:color="auto"/>
        <w:left w:val="none" w:sz="0" w:space="0" w:color="auto"/>
        <w:bottom w:val="none" w:sz="0" w:space="0" w:color="auto"/>
        <w:right w:val="none" w:sz="0" w:space="0" w:color="auto"/>
      </w:divBdr>
    </w:div>
    <w:div w:id="1477450706">
      <w:bodyDiv w:val="1"/>
      <w:marLeft w:val="0"/>
      <w:marRight w:val="0"/>
      <w:marTop w:val="0"/>
      <w:marBottom w:val="0"/>
      <w:divBdr>
        <w:top w:val="none" w:sz="0" w:space="0" w:color="auto"/>
        <w:left w:val="none" w:sz="0" w:space="0" w:color="auto"/>
        <w:bottom w:val="none" w:sz="0" w:space="0" w:color="auto"/>
        <w:right w:val="none" w:sz="0" w:space="0" w:color="auto"/>
      </w:divBdr>
    </w:div>
    <w:div w:id="1477525077">
      <w:bodyDiv w:val="1"/>
      <w:marLeft w:val="0"/>
      <w:marRight w:val="0"/>
      <w:marTop w:val="0"/>
      <w:marBottom w:val="0"/>
      <w:divBdr>
        <w:top w:val="none" w:sz="0" w:space="0" w:color="auto"/>
        <w:left w:val="none" w:sz="0" w:space="0" w:color="auto"/>
        <w:bottom w:val="none" w:sz="0" w:space="0" w:color="auto"/>
        <w:right w:val="none" w:sz="0" w:space="0" w:color="auto"/>
      </w:divBdr>
    </w:div>
    <w:div w:id="1477528838">
      <w:bodyDiv w:val="1"/>
      <w:marLeft w:val="0"/>
      <w:marRight w:val="0"/>
      <w:marTop w:val="0"/>
      <w:marBottom w:val="0"/>
      <w:divBdr>
        <w:top w:val="none" w:sz="0" w:space="0" w:color="auto"/>
        <w:left w:val="none" w:sz="0" w:space="0" w:color="auto"/>
        <w:bottom w:val="none" w:sz="0" w:space="0" w:color="auto"/>
        <w:right w:val="none" w:sz="0" w:space="0" w:color="auto"/>
      </w:divBdr>
    </w:div>
    <w:div w:id="1477529438">
      <w:bodyDiv w:val="1"/>
      <w:marLeft w:val="0"/>
      <w:marRight w:val="0"/>
      <w:marTop w:val="0"/>
      <w:marBottom w:val="0"/>
      <w:divBdr>
        <w:top w:val="none" w:sz="0" w:space="0" w:color="auto"/>
        <w:left w:val="none" w:sz="0" w:space="0" w:color="auto"/>
        <w:bottom w:val="none" w:sz="0" w:space="0" w:color="auto"/>
        <w:right w:val="none" w:sz="0" w:space="0" w:color="auto"/>
      </w:divBdr>
    </w:div>
    <w:div w:id="1477532416">
      <w:bodyDiv w:val="1"/>
      <w:marLeft w:val="0"/>
      <w:marRight w:val="0"/>
      <w:marTop w:val="0"/>
      <w:marBottom w:val="0"/>
      <w:divBdr>
        <w:top w:val="none" w:sz="0" w:space="0" w:color="auto"/>
        <w:left w:val="none" w:sz="0" w:space="0" w:color="auto"/>
        <w:bottom w:val="none" w:sz="0" w:space="0" w:color="auto"/>
        <w:right w:val="none" w:sz="0" w:space="0" w:color="auto"/>
      </w:divBdr>
    </w:div>
    <w:div w:id="1477644491">
      <w:bodyDiv w:val="1"/>
      <w:marLeft w:val="0"/>
      <w:marRight w:val="0"/>
      <w:marTop w:val="0"/>
      <w:marBottom w:val="0"/>
      <w:divBdr>
        <w:top w:val="none" w:sz="0" w:space="0" w:color="auto"/>
        <w:left w:val="none" w:sz="0" w:space="0" w:color="auto"/>
        <w:bottom w:val="none" w:sz="0" w:space="0" w:color="auto"/>
        <w:right w:val="none" w:sz="0" w:space="0" w:color="auto"/>
      </w:divBdr>
    </w:div>
    <w:div w:id="1477651100">
      <w:bodyDiv w:val="1"/>
      <w:marLeft w:val="0"/>
      <w:marRight w:val="0"/>
      <w:marTop w:val="0"/>
      <w:marBottom w:val="0"/>
      <w:divBdr>
        <w:top w:val="none" w:sz="0" w:space="0" w:color="auto"/>
        <w:left w:val="none" w:sz="0" w:space="0" w:color="auto"/>
        <w:bottom w:val="none" w:sz="0" w:space="0" w:color="auto"/>
        <w:right w:val="none" w:sz="0" w:space="0" w:color="auto"/>
      </w:divBdr>
    </w:div>
    <w:div w:id="1477720305">
      <w:bodyDiv w:val="1"/>
      <w:marLeft w:val="0"/>
      <w:marRight w:val="0"/>
      <w:marTop w:val="0"/>
      <w:marBottom w:val="0"/>
      <w:divBdr>
        <w:top w:val="none" w:sz="0" w:space="0" w:color="auto"/>
        <w:left w:val="none" w:sz="0" w:space="0" w:color="auto"/>
        <w:bottom w:val="none" w:sz="0" w:space="0" w:color="auto"/>
        <w:right w:val="none" w:sz="0" w:space="0" w:color="auto"/>
      </w:divBdr>
    </w:div>
    <w:div w:id="1477988109">
      <w:bodyDiv w:val="1"/>
      <w:marLeft w:val="0"/>
      <w:marRight w:val="0"/>
      <w:marTop w:val="0"/>
      <w:marBottom w:val="0"/>
      <w:divBdr>
        <w:top w:val="none" w:sz="0" w:space="0" w:color="auto"/>
        <w:left w:val="none" w:sz="0" w:space="0" w:color="auto"/>
        <w:bottom w:val="none" w:sz="0" w:space="0" w:color="auto"/>
        <w:right w:val="none" w:sz="0" w:space="0" w:color="auto"/>
      </w:divBdr>
    </w:div>
    <w:div w:id="1478036976">
      <w:bodyDiv w:val="1"/>
      <w:marLeft w:val="0"/>
      <w:marRight w:val="0"/>
      <w:marTop w:val="0"/>
      <w:marBottom w:val="0"/>
      <w:divBdr>
        <w:top w:val="none" w:sz="0" w:space="0" w:color="auto"/>
        <w:left w:val="none" w:sz="0" w:space="0" w:color="auto"/>
        <w:bottom w:val="none" w:sz="0" w:space="0" w:color="auto"/>
        <w:right w:val="none" w:sz="0" w:space="0" w:color="auto"/>
      </w:divBdr>
    </w:div>
    <w:div w:id="1478037656">
      <w:bodyDiv w:val="1"/>
      <w:marLeft w:val="0"/>
      <w:marRight w:val="0"/>
      <w:marTop w:val="0"/>
      <w:marBottom w:val="0"/>
      <w:divBdr>
        <w:top w:val="none" w:sz="0" w:space="0" w:color="auto"/>
        <w:left w:val="none" w:sz="0" w:space="0" w:color="auto"/>
        <w:bottom w:val="none" w:sz="0" w:space="0" w:color="auto"/>
        <w:right w:val="none" w:sz="0" w:space="0" w:color="auto"/>
      </w:divBdr>
    </w:div>
    <w:div w:id="1478108085">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256241">
      <w:bodyDiv w:val="1"/>
      <w:marLeft w:val="0"/>
      <w:marRight w:val="0"/>
      <w:marTop w:val="0"/>
      <w:marBottom w:val="0"/>
      <w:divBdr>
        <w:top w:val="none" w:sz="0" w:space="0" w:color="auto"/>
        <w:left w:val="none" w:sz="0" w:space="0" w:color="auto"/>
        <w:bottom w:val="none" w:sz="0" w:space="0" w:color="auto"/>
        <w:right w:val="none" w:sz="0" w:space="0" w:color="auto"/>
      </w:divBdr>
    </w:div>
    <w:div w:id="1478448712">
      <w:bodyDiv w:val="1"/>
      <w:marLeft w:val="0"/>
      <w:marRight w:val="0"/>
      <w:marTop w:val="0"/>
      <w:marBottom w:val="0"/>
      <w:divBdr>
        <w:top w:val="none" w:sz="0" w:space="0" w:color="auto"/>
        <w:left w:val="none" w:sz="0" w:space="0" w:color="auto"/>
        <w:bottom w:val="none" w:sz="0" w:space="0" w:color="auto"/>
        <w:right w:val="none" w:sz="0" w:space="0" w:color="auto"/>
      </w:divBdr>
    </w:div>
    <w:div w:id="1478451134">
      <w:bodyDiv w:val="1"/>
      <w:marLeft w:val="0"/>
      <w:marRight w:val="0"/>
      <w:marTop w:val="0"/>
      <w:marBottom w:val="0"/>
      <w:divBdr>
        <w:top w:val="none" w:sz="0" w:space="0" w:color="auto"/>
        <w:left w:val="none" w:sz="0" w:space="0" w:color="auto"/>
        <w:bottom w:val="none" w:sz="0" w:space="0" w:color="auto"/>
        <w:right w:val="none" w:sz="0" w:space="0" w:color="auto"/>
      </w:divBdr>
    </w:div>
    <w:div w:id="1478453349">
      <w:bodyDiv w:val="1"/>
      <w:marLeft w:val="0"/>
      <w:marRight w:val="0"/>
      <w:marTop w:val="0"/>
      <w:marBottom w:val="0"/>
      <w:divBdr>
        <w:top w:val="none" w:sz="0" w:space="0" w:color="auto"/>
        <w:left w:val="none" w:sz="0" w:space="0" w:color="auto"/>
        <w:bottom w:val="none" w:sz="0" w:space="0" w:color="auto"/>
        <w:right w:val="none" w:sz="0" w:space="0" w:color="auto"/>
      </w:divBdr>
    </w:div>
    <w:div w:id="1478454716">
      <w:bodyDiv w:val="1"/>
      <w:marLeft w:val="0"/>
      <w:marRight w:val="0"/>
      <w:marTop w:val="0"/>
      <w:marBottom w:val="0"/>
      <w:divBdr>
        <w:top w:val="none" w:sz="0" w:space="0" w:color="auto"/>
        <w:left w:val="none" w:sz="0" w:space="0" w:color="auto"/>
        <w:bottom w:val="none" w:sz="0" w:space="0" w:color="auto"/>
        <w:right w:val="none" w:sz="0" w:space="0" w:color="auto"/>
      </w:divBdr>
    </w:div>
    <w:div w:id="1478496689">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78917457">
      <w:bodyDiv w:val="1"/>
      <w:marLeft w:val="0"/>
      <w:marRight w:val="0"/>
      <w:marTop w:val="0"/>
      <w:marBottom w:val="0"/>
      <w:divBdr>
        <w:top w:val="none" w:sz="0" w:space="0" w:color="auto"/>
        <w:left w:val="none" w:sz="0" w:space="0" w:color="auto"/>
        <w:bottom w:val="none" w:sz="0" w:space="0" w:color="auto"/>
        <w:right w:val="none" w:sz="0" w:space="0" w:color="auto"/>
      </w:divBdr>
    </w:div>
    <w:div w:id="1478961397">
      <w:bodyDiv w:val="1"/>
      <w:marLeft w:val="0"/>
      <w:marRight w:val="0"/>
      <w:marTop w:val="0"/>
      <w:marBottom w:val="0"/>
      <w:divBdr>
        <w:top w:val="none" w:sz="0" w:space="0" w:color="auto"/>
        <w:left w:val="none" w:sz="0" w:space="0" w:color="auto"/>
        <w:bottom w:val="none" w:sz="0" w:space="0" w:color="auto"/>
        <w:right w:val="none" w:sz="0" w:space="0" w:color="auto"/>
      </w:divBdr>
    </w:div>
    <w:div w:id="1479036257">
      <w:bodyDiv w:val="1"/>
      <w:marLeft w:val="0"/>
      <w:marRight w:val="0"/>
      <w:marTop w:val="0"/>
      <w:marBottom w:val="0"/>
      <w:divBdr>
        <w:top w:val="none" w:sz="0" w:space="0" w:color="auto"/>
        <w:left w:val="none" w:sz="0" w:space="0" w:color="auto"/>
        <w:bottom w:val="none" w:sz="0" w:space="0" w:color="auto"/>
        <w:right w:val="none" w:sz="0" w:space="0" w:color="auto"/>
      </w:divBdr>
    </w:div>
    <w:div w:id="1479297709">
      <w:bodyDiv w:val="1"/>
      <w:marLeft w:val="0"/>
      <w:marRight w:val="0"/>
      <w:marTop w:val="0"/>
      <w:marBottom w:val="0"/>
      <w:divBdr>
        <w:top w:val="none" w:sz="0" w:space="0" w:color="auto"/>
        <w:left w:val="none" w:sz="0" w:space="0" w:color="auto"/>
        <w:bottom w:val="none" w:sz="0" w:space="0" w:color="auto"/>
        <w:right w:val="none" w:sz="0" w:space="0" w:color="auto"/>
      </w:divBdr>
    </w:div>
    <w:div w:id="1479345891">
      <w:bodyDiv w:val="1"/>
      <w:marLeft w:val="0"/>
      <w:marRight w:val="0"/>
      <w:marTop w:val="0"/>
      <w:marBottom w:val="0"/>
      <w:divBdr>
        <w:top w:val="none" w:sz="0" w:space="0" w:color="auto"/>
        <w:left w:val="none" w:sz="0" w:space="0" w:color="auto"/>
        <w:bottom w:val="none" w:sz="0" w:space="0" w:color="auto"/>
        <w:right w:val="none" w:sz="0" w:space="0" w:color="auto"/>
      </w:divBdr>
    </w:div>
    <w:div w:id="1479615498">
      <w:bodyDiv w:val="1"/>
      <w:marLeft w:val="0"/>
      <w:marRight w:val="0"/>
      <w:marTop w:val="0"/>
      <w:marBottom w:val="0"/>
      <w:divBdr>
        <w:top w:val="none" w:sz="0" w:space="0" w:color="auto"/>
        <w:left w:val="none" w:sz="0" w:space="0" w:color="auto"/>
        <w:bottom w:val="none" w:sz="0" w:space="0" w:color="auto"/>
        <w:right w:val="none" w:sz="0" w:space="0" w:color="auto"/>
      </w:divBdr>
    </w:div>
    <w:div w:id="1479765175">
      <w:bodyDiv w:val="1"/>
      <w:marLeft w:val="0"/>
      <w:marRight w:val="0"/>
      <w:marTop w:val="0"/>
      <w:marBottom w:val="0"/>
      <w:divBdr>
        <w:top w:val="none" w:sz="0" w:space="0" w:color="auto"/>
        <w:left w:val="none" w:sz="0" w:space="0" w:color="auto"/>
        <w:bottom w:val="none" w:sz="0" w:space="0" w:color="auto"/>
        <w:right w:val="none" w:sz="0" w:space="0" w:color="auto"/>
      </w:divBdr>
    </w:div>
    <w:div w:id="1479803342">
      <w:bodyDiv w:val="1"/>
      <w:marLeft w:val="0"/>
      <w:marRight w:val="0"/>
      <w:marTop w:val="0"/>
      <w:marBottom w:val="0"/>
      <w:divBdr>
        <w:top w:val="none" w:sz="0" w:space="0" w:color="auto"/>
        <w:left w:val="none" w:sz="0" w:space="0" w:color="auto"/>
        <w:bottom w:val="none" w:sz="0" w:space="0" w:color="auto"/>
        <w:right w:val="none" w:sz="0" w:space="0" w:color="auto"/>
      </w:divBdr>
    </w:div>
    <w:div w:id="1480074341">
      <w:bodyDiv w:val="1"/>
      <w:marLeft w:val="0"/>
      <w:marRight w:val="0"/>
      <w:marTop w:val="0"/>
      <w:marBottom w:val="0"/>
      <w:divBdr>
        <w:top w:val="none" w:sz="0" w:space="0" w:color="auto"/>
        <w:left w:val="none" w:sz="0" w:space="0" w:color="auto"/>
        <w:bottom w:val="none" w:sz="0" w:space="0" w:color="auto"/>
        <w:right w:val="none" w:sz="0" w:space="0" w:color="auto"/>
      </w:divBdr>
    </w:div>
    <w:div w:id="1480075402">
      <w:bodyDiv w:val="1"/>
      <w:marLeft w:val="0"/>
      <w:marRight w:val="0"/>
      <w:marTop w:val="0"/>
      <w:marBottom w:val="0"/>
      <w:divBdr>
        <w:top w:val="none" w:sz="0" w:space="0" w:color="auto"/>
        <w:left w:val="none" w:sz="0" w:space="0" w:color="auto"/>
        <w:bottom w:val="none" w:sz="0" w:space="0" w:color="auto"/>
        <w:right w:val="none" w:sz="0" w:space="0" w:color="auto"/>
      </w:divBdr>
    </w:div>
    <w:div w:id="1480225434">
      <w:bodyDiv w:val="1"/>
      <w:marLeft w:val="0"/>
      <w:marRight w:val="0"/>
      <w:marTop w:val="0"/>
      <w:marBottom w:val="0"/>
      <w:divBdr>
        <w:top w:val="none" w:sz="0" w:space="0" w:color="auto"/>
        <w:left w:val="none" w:sz="0" w:space="0" w:color="auto"/>
        <w:bottom w:val="none" w:sz="0" w:space="0" w:color="auto"/>
        <w:right w:val="none" w:sz="0" w:space="0" w:color="auto"/>
      </w:divBdr>
    </w:div>
    <w:div w:id="1480344523">
      <w:bodyDiv w:val="1"/>
      <w:marLeft w:val="0"/>
      <w:marRight w:val="0"/>
      <w:marTop w:val="0"/>
      <w:marBottom w:val="0"/>
      <w:divBdr>
        <w:top w:val="none" w:sz="0" w:space="0" w:color="auto"/>
        <w:left w:val="none" w:sz="0" w:space="0" w:color="auto"/>
        <w:bottom w:val="none" w:sz="0" w:space="0" w:color="auto"/>
        <w:right w:val="none" w:sz="0" w:space="0" w:color="auto"/>
      </w:divBdr>
    </w:div>
    <w:div w:id="1480415713">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458468">
      <w:bodyDiv w:val="1"/>
      <w:marLeft w:val="0"/>
      <w:marRight w:val="0"/>
      <w:marTop w:val="0"/>
      <w:marBottom w:val="0"/>
      <w:divBdr>
        <w:top w:val="none" w:sz="0" w:space="0" w:color="auto"/>
        <w:left w:val="none" w:sz="0" w:space="0" w:color="auto"/>
        <w:bottom w:val="none" w:sz="0" w:space="0" w:color="auto"/>
        <w:right w:val="none" w:sz="0" w:space="0" w:color="auto"/>
      </w:divBdr>
    </w:div>
    <w:div w:id="1480464656">
      <w:bodyDiv w:val="1"/>
      <w:marLeft w:val="0"/>
      <w:marRight w:val="0"/>
      <w:marTop w:val="0"/>
      <w:marBottom w:val="0"/>
      <w:divBdr>
        <w:top w:val="none" w:sz="0" w:space="0" w:color="auto"/>
        <w:left w:val="none" w:sz="0" w:space="0" w:color="auto"/>
        <w:bottom w:val="none" w:sz="0" w:space="0" w:color="auto"/>
        <w:right w:val="none" w:sz="0" w:space="0" w:color="auto"/>
      </w:divBdr>
    </w:div>
    <w:div w:id="1480536651">
      <w:bodyDiv w:val="1"/>
      <w:marLeft w:val="0"/>
      <w:marRight w:val="0"/>
      <w:marTop w:val="0"/>
      <w:marBottom w:val="0"/>
      <w:divBdr>
        <w:top w:val="none" w:sz="0" w:space="0" w:color="auto"/>
        <w:left w:val="none" w:sz="0" w:space="0" w:color="auto"/>
        <w:bottom w:val="none" w:sz="0" w:space="0" w:color="auto"/>
        <w:right w:val="none" w:sz="0" w:space="0" w:color="auto"/>
      </w:divBdr>
    </w:div>
    <w:div w:id="1480537580">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0920679">
      <w:bodyDiv w:val="1"/>
      <w:marLeft w:val="0"/>
      <w:marRight w:val="0"/>
      <w:marTop w:val="0"/>
      <w:marBottom w:val="0"/>
      <w:divBdr>
        <w:top w:val="none" w:sz="0" w:space="0" w:color="auto"/>
        <w:left w:val="none" w:sz="0" w:space="0" w:color="auto"/>
        <w:bottom w:val="none" w:sz="0" w:space="0" w:color="auto"/>
        <w:right w:val="none" w:sz="0" w:space="0" w:color="auto"/>
      </w:divBdr>
    </w:div>
    <w:div w:id="1480921054">
      <w:bodyDiv w:val="1"/>
      <w:marLeft w:val="0"/>
      <w:marRight w:val="0"/>
      <w:marTop w:val="0"/>
      <w:marBottom w:val="0"/>
      <w:divBdr>
        <w:top w:val="none" w:sz="0" w:space="0" w:color="auto"/>
        <w:left w:val="none" w:sz="0" w:space="0" w:color="auto"/>
        <w:bottom w:val="none" w:sz="0" w:space="0" w:color="auto"/>
        <w:right w:val="none" w:sz="0" w:space="0" w:color="auto"/>
      </w:divBdr>
    </w:div>
    <w:div w:id="1480997300">
      <w:bodyDiv w:val="1"/>
      <w:marLeft w:val="0"/>
      <w:marRight w:val="0"/>
      <w:marTop w:val="0"/>
      <w:marBottom w:val="0"/>
      <w:divBdr>
        <w:top w:val="none" w:sz="0" w:space="0" w:color="auto"/>
        <w:left w:val="none" w:sz="0" w:space="0" w:color="auto"/>
        <w:bottom w:val="none" w:sz="0" w:space="0" w:color="auto"/>
        <w:right w:val="none" w:sz="0" w:space="0" w:color="auto"/>
      </w:divBdr>
    </w:div>
    <w:div w:id="1481073722">
      <w:bodyDiv w:val="1"/>
      <w:marLeft w:val="0"/>
      <w:marRight w:val="0"/>
      <w:marTop w:val="0"/>
      <w:marBottom w:val="0"/>
      <w:divBdr>
        <w:top w:val="none" w:sz="0" w:space="0" w:color="auto"/>
        <w:left w:val="none" w:sz="0" w:space="0" w:color="auto"/>
        <w:bottom w:val="none" w:sz="0" w:space="0" w:color="auto"/>
        <w:right w:val="none" w:sz="0" w:space="0" w:color="auto"/>
      </w:divBdr>
    </w:div>
    <w:div w:id="1481075036">
      <w:bodyDiv w:val="1"/>
      <w:marLeft w:val="0"/>
      <w:marRight w:val="0"/>
      <w:marTop w:val="0"/>
      <w:marBottom w:val="0"/>
      <w:divBdr>
        <w:top w:val="none" w:sz="0" w:space="0" w:color="auto"/>
        <w:left w:val="none" w:sz="0" w:space="0" w:color="auto"/>
        <w:bottom w:val="none" w:sz="0" w:space="0" w:color="auto"/>
        <w:right w:val="none" w:sz="0" w:space="0" w:color="auto"/>
      </w:divBdr>
    </w:div>
    <w:div w:id="1481144842">
      <w:bodyDiv w:val="1"/>
      <w:marLeft w:val="0"/>
      <w:marRight w:val="0"/>
      <w:marTop w:val="0"/>
      <w:marBottom w:val="0"/>
      <w:divBdr>
        <w:top w:val="none" w:sz="0" w:space="0" w:color="auto"/>
        <w:left w:val="none" w:sz="0" w:space="0" w:color="auto"/>
        <w:bottom w:val="none" w:sz="0" w:space="0" w:color="auto"/>
        <w:right w:val="none" w:sz="0" w:space="0" w:color="auto"/>
      </w:divBdr>
    </w:div>
    <w:div w:id="1481264595">
      <w:bodyDiv w:val="1"/>
      <w:marLeft w:val="0"/>
      <w:marRight w:val="0"/>
      <w:marTop w:val="0"/>
      <w:marBottom w:val="0"/>
      <w:divBdr>
        <w:top w:val="none" w:sz="0" w:space="0" w:color="auto"/>
        <w:left w:val="none" w:sz="0" w:space="0" w:color="auto"/>
        <w:bottom w:val="none" w:sz="0" w:space="0" w:color="auto"/>
        <w:right w:val="none" w:sz="0" w:space="0" w:color="auto"/>
      </w:divBdr>
    </w:div>
    <w:div w:id="1481461419">
      <w:bodyDiv w:val="1"/>
      <w:marLeft w:val="0"/>
      <w:marRight w:val="0"/>
      <w:marTop w:val="0"/>
      <w:marBottom w:val="0"/>
      <w:divBdr>
        <w:top w:val="none" w:sz="0" w:space="0" w:color="auto"/>
        <w:left w:val="none" w:sz="0" w:space="0" w:color="auto"/>
        <w:bottom w:val="none" w:sz="0" w:space="0" w:color="auto"/>
        <w:right w:val="none" w:sz="0" w:space="0" w:color="auto"/>
      </w:divBdr>
    </w:div>
    <w:div w:id="1481464615">
      <w:bodyDiv w:val="1"/>
      <w:marLeft w:val="0"/>
      <w:marRight w:val="0"/>
      <w:marTop w:val="0"/>
      <w:marBottom w:val="0"/>
      <w:divBdr>
        <w:top w:val="none" w:sz="0" w:space="0" w:color="auto"/>
        <w:left w:val="none" w:sz="0" w:space="0" w:color="auto"/>
        <w:bottom w:val="none" w:sz="0" w:space="0" w:color="auto"/>
        <w:right w:val="none" w:sz="0" w:space="0" w:color="auto"/>
      </w:divBdr>
    </w:div>
    <w:div w:id="1481774479">
      <w:bodyDiv w:val="1"/>
      <w:marLeft w:val="0"/>
      <w:marRight w:val="0"/>
      <w:marTop w:val="0"/>
      <w:marBottom w:val="0"/>
      <w:divBdr>
        <w:top w:val="none" w:sz="0" w:space="0" w:color="auto"/>
        <w:left w:val="none" w:sz="0" w:space="0" w:color="auto"/>
        <w:bottom w:val="none" w:sz="0" w:space="0" w:color="auto"/>
        <w:right w:val="none" w:sz="0" w:space="0" w:color="auto"/>
      </w:divBdr>
    </w:div>
    <w:div w:id="1481917732">
      <w:bodyDiv w:val="1"/>
      <w:marLeft w:val="0"/>
      <w:marRight w:val="0"/>
      <w:marTop w:val="0"/>
      <w:marBottom w:val="0"/>
      <w:divBdr>
        <w:top w:val="none" w:sz="0" w:space="0" w:color="auto"/>
        <w:left w:val="none" w:sz="0" w:space="0" w:color="auto"/>
        <w:bottom w:val="none" w:sz="0" w:space="0" w:color="auto"/>
        <w:right w:val="none" w:sz="0" w:space="0" w:color="auto"/>
      </w:divBdr>
    </w:div>
    <w:div w:id="1481921770">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1993582">
      <w:bodyDiv w:val="1"/>
      <w:marLeft w:val="0"/>
      <w:marRight w:val="0"/>
      <w:marTop w:val="0"/>
      <w:marBottom w:val="0"/>
      <w:divBdr>
        <w:top w:val="none" w:sz="0" w:space="0" w:color="auto"/>
        <w:left w:val="none" w:sz="0" w:space="0" w:color="auto"/>
        <w:bottom w:val="none" w:sz="0" w:space="0" w:color="auto"/>
        <w:right w:val="none" w:sz="0" w:space="0" w:color="auto"/>
      </w:divBdr>
    </w:div>
    <w:div w:id="1482228751">
      <w:bodyDiv w:val="1"/>
      <w:marLeft w:val="0"/>
      <w:marRight w:val="0"/>
      <w:marTop w:val="0"/>
      <w:marBottom w:val="0"/>
      <w:divBdr>
        <w:top w:val="none" w:sz="0" w:space="0" w:color="auto"/>
        <w:left w:val="none" w:sz="0" w:space="0" w:color="auto"/>
        <w:bottom w:val="none" w:sz="0" w:space="0" w:color="auto"/>
        <w:right w:val="none" w:sz="0" w:space="0" w:color="auto"/>
      </w:divBdr>
    </w:div>
    <w:div w:id="1482379638">
      <w:bodyDiv w:val="1"/>
      <w:marLeft w:val="0"/>
      <w:marRight w:val="0"/>
      <w:marTop w:val="0"/>
      <w:marBottom w:val="0"/>
      <w:divBdr>
        <w:top w:val="none" w:sz="0" w:space="0" w:color="auto"/>
        <w:left w:val="none" w:sz="0" w:space="0" w:color="auto"/>
        <w:bottom w:val="none" w:sz="0" w:space="0" w:color="auto"/>
        <w:right w:val="none" w:sz="0" w:space="0" w:color="auto"/>
      </w:divBdr>
    </w:div>
    <w:div w:id="1482385179">
      <w:bodyDiv w:val="1"/>
      <w:marLeft w:val="0"/>
      <w:marRight w:val="0"/>
      <w:marTop w:val="0"/>
      <w:marBottom w:val="0"/>
      <w:divBdr>
        <w:top w:val="none" w:sz="0" w:space="0" w:color="auto"/>
        <w:left w:val="none" w:sz="0" w:space="0" w:color="auto"/>
        <w:bottom w:val="none" w:sz="0" w:space="0" w:color="auto"/>
        <w:right w:val="none" w:sz="0" w:space="0" w:color="auto"/>
      </w:divBdr>
    </w:div>
    <w:div w:id="1482577861">
      <w:bodyDiv w:val="1"/>
      <w:marLeft w:val="0"/>
      <w:marRight w:val="0"/>
      <w:marTop w:val="0"/>
      <w:marBottom w:val="0"/>
      <w:divBdr>
        <w:top w:val="none" w:sz="0" w:space="0" w:color="auto"/>
        <w:left w:val="none" w:sz="0" w:space="0" w:color="auto"/>
        <w:bottom w:val="none" w:sz="0" w:space="0" w:color="auto"/>
        <w:right w:val="none" w:sz="0" w:space="0" w:color="auto"/>
      </w:divBdr>
    </w:div>
    <w:div w:id="1482768764">
      <w:bodyDiv w:val="1"/>
      <w:marLeft w:val="0"/>
      <w:marRight w:val="0"/>
      <w:marTop w:val="0"/>
      <w:marBottom w:val="0"/>
      <w:divBdr>
        <w:top w:val="none" w:sz="0" w:space="0" w:color="auto"/>
        <w:left w:val="none" w:sz="0" w:space="0" w:color="auto"/>
        <w:bottom w:val="none" w:sz="0" w:space="0" w:color="auto"/>
        <w:right w:val="none" w:sz="0" w:space="0" w:color="auto"/>
      </w:divBdr>
    </w:div>
    <w:div w:id="1483039930">
      <w:bodyDiv w:val="1"/>
      <w:marLeft w:val="0"/>
      <w:marRight w:val="0"/>
      <w:marTop w:val="0"/>
      <w:marBottom w:val="0"/>
      <w:divBdr>
        <w:top w:val="none" w:sz="0" w:space="0" w:color="auto"/>
        <w:left w:val="none" w:sz="0" w:space="0" w:color="auto"/>
        <w:bottom w:val="none" w:sz="0" w:space="0" w:color="auto"/>
        <w:right w:val="none" w:sz="0" w:space="0" w:color="auto"/>
      </w:divBdr>
    </w:div>
    <w:div w:id="1483081941">
      <w:bodyDiv w:val="1"/>
      <w:marLeft w:val="0"/>
      <w:marRight w:val="0"/>
      <w:marTop w:val="0"/>
      <w:marBottom w:val="0"/>
      <w:divBdr>
        <w:top w:val="none" w:sz="0" w:space="0" w:color="auto"/>
        <w:left w:val="none" w:sz="0" w:space="0" w:color="auto"/>
        <w:bottom w:val="none" w:sz="0" w:space="0" w:color="auto"/>
        <w:right w:val="none" w:sz="0" w:space="0" w:color="auto"/>
      </w:divBdr>
    </w:div>
    <w:div w:id="1483308530">
      <w:bodyDiv w:val="1"/>
      <w:marLeft w:val="0"/>
      <w:marRight w:val="0"/>
      <w:marTop w:val="0"/>
      <w:marBottom w:val="0"/>
      <w:divBdr>
        <w:top w:val="none" w:sz="0" w:space="0" w:color="auto"/>
        <w:left w:val="none" w:sz="0" w:space="0" w:color="auto"/>
        <w:bottom w:val="none" w:sz="0" w:space="0" w:color="auto"/>
        <w:right w:val="none" w:sz="0" w:space="0" w:color="auto"/>
      </w:divBdr>
    </w:div>
    <w:div w:id="1483539242">
      <w:bodyDiv w:val="1"/>
      <w:marLeft w:val="0"/>
      <w:marRight w:val="0"/>
      <w:marTop w:val="0"/>
      <w:marBottom w:val="0"/>
      <w:divBdr>
        <w:top w:val="none" w:sz="0" w:space="0" w:color="auto"/>
        <w:left w:val="none" w:sz="0" w:space="0" w:color="auto"/>
        <w:bottom w:val="none" w:sz="0" w:space="0" w:color="auto"/>
        <w:right w:val="none" w:sz="0" w:space="0" w:color="auto"/>
      </w:divBdr>
    </w:div>
    <w:div w:id="1483616227">
      <w:bodyDiv w:val="1"/>
      <w:marLeft w:val="0"/>
      <w:marRight w:val="0"/>
      <w:marTop w:val="0"/>
      <w:marBottom w:val="0"/>
      <w:divBdr>
        <w:top w:val="none" w:sz="0" w:space="0" w:color="auto"/>
        <w:left w:val="none" w:sz="0" w:space="0" w:color="auto"/>
        <w:bottom w:val="none" w:sz="0" w:space="0" w:color="auto"/>
        <w:right w:val="none" w:sz="0" w:space="0" w:color="auto"/>
      </w:divBdr>
    </w:div>
    <w:div w:id="1483693166">
      <w:bodyDiv w:val="1"/>
      <w:marLeft w:val="0"/>
      <w:marRight w:val="0"/>
      <w:marTop w:val="0"/>
      <w:marBottom w:val="0"/>
      <w:divBdr>
        <w:top w:val="none" w:sz="0" w:space="0" w:color="auto"/>
        <w:left w:val="none" w:sz="0" w:space="0" w:color="auto"/>
        <w:bottom w:val="none" w:sz="0" w:space="0" w:color="auto"/>
        <w:right w:val="none" w:sz="0" w:space="0" w:color="auto"/>
      </w:divBdr>
    </w:div>
    <w:div w:id="1483693493">
      <w:bodyDiv w:val="1"/>
      <w:marLeft w:val="0"/>
      <w:marRight w:val="0"/>
      <w:marTop w:val="0"/>
      <w:marBottom w:val="0"/>
      <w:divBdr>
        <w:top w:val="none" w:sz="0" w:space="0" w:color="auto"/>
        <w:left w:val="none" w:sz="0" w:space="0" w:color="auto"/>
        <w:bottom w:val="none" w:sz="0" w:space="0" w:color="auto"/>
        <w:right w:val="none" w:sz="0" w:space="0" w:color="auto"/>
      </w:divBdr>
    </w:div>
    <w:div w:id="1483766162">
      <w:bodyDiv w:val="1"/>
      <w:marLeft w:val="0"/>
      <w:marRight w:val="0"/>
      <w:marTop w:val="0"/>
      <w:marBottom w:val="0"/>
      <w:divBdr>
        <w:top w:val="none" w:sz="0" w:space="0" w:color="auto"/>
        <w:left w:val="none" w:sz="0" w:space="0" w:color="auto"/>
        <w:bottom w:val="none" w:sz="0" w:space="0" w:color="auto"/>
        <w:right w:val="none" w:sz="0" w:space="0" w:color="auto"/>
      </w:divBdr>
    </w:div>
    <w:div w:id="1483885545">
      <w:bodyDiv w:val="1"/>
      <w:marLeft w:val="0"/>
      <w:marRight w:val="0"/>
      <w:marTop w:val="0"/>
      <w:marBottom w:val="0"/>
      <w:divBdr>
        <w:top w:val="none" w:sz="0" w:space="0" w:color="auto"/>
        <w:left w:val="none" w:sz="0" w:space="0" w:color="auto"/>
        <w:bottom w:val="none" w:sz="0" w:space="0" w:color="auto"/>
        <w:right w:val="none" w:sz="0" w:space="0" w:color="auto"/>
      </w:divBdr>
    </w:div>
    <w:div w:id="1484200412">
      <w:bodyDiv w:val="1"/>
      <w:marLeft w:val="0"/>
      <w:marRight w:val="0"/>
      <w:marTop w:val="0"/>
      <w:marBottom w:val="0"/>
      <w:divBdr>
        <w:top w:val="none" w:sz="0" w:space="0" w:color="auto"/>
        <w:left w:val="none" w:sz="0" w:space="0" w:color="auto"/>
        <w:bottom w:val="none" w:sz="0" w:space="0" w:color="auto"/>
        <w:right w:val="none" w:sz="0" w:space="0" w:color="auto"/>
      </w:divBdr>
    </w:div>
    <w:div w:id="1484272722">
      <w:bodyDiv w:val="1"/>
      <w:marLeft w:val="0"/>
      <w:marRight w:val="0"/>
      <w:marTop w:val="0"/>
      <w:marBottom w:val="0"/>
      <w:divBdr>
        <w:top w:val="none" w:sz="0" w:space="0" w:color="auto"/>
        <w:left w:val="none" w:sz="0" w:space="0" w:color="auto"/>
        <w:bottom w:val="none" w:sz="0" w:space="0" w:color="auto"/>
        <w:right w:val="none" w:sz="0" w:space="0" w:color="auto"/>
      </w:divBdr>
    </w:div>
    <w:div w:id="1484545548">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5197121">
      <w:bodyDiv w:val="1"/>
      <w:marLeft w:val="0"/>
      <w:marRight w:val="0"/>
      <w:marTop w:val="0"/>
      <w:marBottom w:val="0"/>
      <w:divBdr>
        <w:top w:val="none" w:sz="0" w:space="0" w:color="auto"/>
        <w:left w:val="none" w:sz="0" w:space="0" w:color="auto"/>
        <w:bottom w:val="none" w:sz="0" w:space="0" w:color="auto"/>
        <w:right w:val="none" w:sz="0" w:space="0" w:color="auto"/>
      </w:divBdr>
    </w:div>
    <w:div w:id="1485202933">
      <w:bodyDiv w:val="1"/>
      <w:marLeft w:val="0"/>
      <w:marRight w:val="0"/>
      <w:marTop w:val="0"/>
      <w:marBottom w:val="0"/>
      <w:divBdr>
        <w:top w:val="none" w:sz="0" w:space="0" w:color="auto"/>
        <w:left w:val="none" w:sz="0" w:space="0" w:color="auto"/>
        <w:bottom w:val="none" w:sz="0" w:space="0" w:color="auto"/>
        <w:right w:val="none" w:sz="0" w:space="0" w:color="auto"/>
      </w:divBdr>
    </w:div>
    <w:div w:id="1485388297">
      <w:bodyDiv w:val="1"/>
      <w:marLeft w:val="0"/>
      <w:marRight w:val="0"/>
      <w:marTop w:val="0"/>
      <w:marBottom w:val="0"/>
      <w:divBdr>
        <w:top w:val="none" w:sz="0" w:space="0" w:color="auto"/>
        <w:left w:val="none" w:sz="0" w:space="0" w:color="auto"/>
        <w:bottom w:val="none" w:sz="0" w:space="0" w:color="auto"/>
        <w:right w:val="none" w:sz="0" w:space="0" w:color="auto"/>
      </w:divBdr>
    </w:div>
    <w:div w:id="1485471517">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5731958">
      <w:bodyDiv w:val="1"/>
      <w:marLeft w:val="0"/>
      <w:marRight w:val="0"/>
      <w:marTop w:val="0"/>
      <w:marBottom w:val="0"/>
      <w:divBdr>
        <w:top w:val="none" w:sz="0" w:space="0" w:color="auto"/>
        <w:left w:val="none" w:sz="0" w:space="0" w:color="auto"/>
        <w:bottom w:val="none" w:sz="0" w:space="0" w:color="auto"/>
        <w:right w:val="none" w:sz="0" w:space="0" w:color="auto"/>
      </w:divBdr>
    </w:div>
    <w:div w:id="1485774465">
      <w:bodyDiv w:val="1"/>
      <w:marLeft w:val="0"/>
      <w:marRight w:val="0"/>
      <w:marTop w:val="0"/>
      <w:marBottom w:val="0"/>
      <w:divBdr>
        <w:top w:val="none" w:sz="0" w:space="0" w:color="auto"/>
        <w:left w:val="none" w:sz="0" w:space="0" w:color="auto"/>
        <w:bottom w:val="none" w:sz="0" w:space="0" w:color="auto"/>
        <w:right w:val="none" w:sz="0" w:space="0" w:color="auto"/>
      </w:divBdr>
    </w:div>
    <w:div w:id="1485899795">
      <w:bodyDiv w:val="1"/>
      <w:marLeft w:val="0"/>
      <w:marRight w:val="0"/>
      <w:marTop w:val="0"/>
      <w:marBottom w:val="0"/>
      <w:divBdr>
        <w:top w:val="none" w:sz="0" w:space="0" w:color="auto"/>
        <w:left w:val="none" w:sz="0" w:space="0" w:color="auto"/>
        <w:bottom w:val="none" w:sz="0" w:space="0" w:color="auto"/>
        <w:right w:val="none" w:sz="0" w:space="0" w:color="auto"/>
      </w:divBdr>
    </w:div>
    <w:div w:id="1486047448">
      <w:bodyDiv w:val="1"/>
      <w:marLeft w:val="0"/>
      <w:marRight w:val="0"/>
      <w:marTop w:val="0"/>
      <w:marBottom w:val="0"/>
      <w:divBdr>
        <w:top w:val="none" w:sz="0" w:space="0" w:color="auto"/>
        <w:left w:val="none" w:sz="0" w:space="0" w:color="auto"/>
        <w:bottom w:val="none" w:sz="0" w:space="0" w:color="auto"/>
        <w:right w:val="none" w:sz="0" w:space="0" w:color="auto"/>
      </w:divBdr>
    </w:div>
    <w:div w:id="1486165057">
      <w:bodyDiv w:val="1"/>
      <w:marLeft w:val="0"/>
      <w:marRight w:val="0"/>
      <w:marTop w:val="0"/>
      <w:marBottom w:val="0"/>
      <w:divBdr>
        <w:top w:val="none" w:sz="0" w:space="0" w:color="auto"/>
        <w:left w:val="none" w:sz="0" w:space="0" w:color="auto"/>
        <w:bottom w:val="none" w:sz="0" w:space="0" w:color="auto"/>
        <w:right w:val="none" w:sz="0" w:space="0" w:color="auto"/>
      </w:divBdr>
    </w:div>
    <w:div w:id="1486583178">
      <w:bodyDiv w:val="1"/>
      <w:marLeft w:val="0"/>
      <w:marRight w:val="0"/>
      <w:marTop w:val="0"/>
      <w:marBottom w:val="0"/>
      <w:divBdr>
        <w:top w:val="none" w:sz="0" w:space="0" w:color="auto"/>
        <w:left w:val="none" w:sz="0" w:space="0" w:color="auto"/>
        <w:bottom w:val="none" w:sz="0" w:space="0" w:color="auto"/>
        <w:right w:val="none" w:sz="0" w:space="0" w:color="auto"/>
      </w:divBdr>
    </w:div>
    <w:div w:id="1486584062">
      <w:bodyDiv w:val="1"/>
      <w:marLeft w:val="0"/>
      <w:marRight w:val="0"/>
      <w:marTop w:val="0"/>
      <w:marBottom w:val="0"/>
      <w:divBdr>
        <w:top w:val="none" w:sz="0" w:space="0" w:color="auto"/>
        <w:left w:val="none" w:sz="0" w:space="0" w:color="auto"/>
        <w:bottom w:val="none" w:sz="0" w:space="0" w:color="auto"/>
        <w:right w:val="none" w:sz="0" w:space="0" w:color="auto"/>
      </w:divBdr>
    </w:div>
    <w:div w:id="1486629610">
      <w:bodyDiv w:val="1"/>
      <w:marLeft w:val="0"/>
      <w:marRight w:val="0"/>
      <w:marTop w:val="0"/>
      <w:marBottom w:val="0"/>
      <w:divBdr>
        <w:top w:val="none" w:sz="0" w:space="0" w:color="auto"/>
        <w:left w:val="none" w:sz="0" w:space="0" w:color="auto"/>
        <w:bottom w:val="none" w:sz="0" w:space="0" w:color="auto"/>
        <w:right w:val="none" w:sz="0" w:space="0" w:color="auto"/>
      </w:divBdr>
    </w:div>
    <w:div w:id="1486629837">
      <w:bodyDiv w:val="1"/>
      <w:marLeft w:val="0"/>
      <w:marRight w:val="0"/>
      <w:marTop w:val="0"/>
      <w:marBottom w:val="0"/>
      <w:divBdr>
        <w:top w:val="none" w:sz="0" w:space="0" w:color="auto"/>
        <w:left w:val="none" w:sz="0" w:space="0" w:color="auto"/>
        <w:bottom w:val="none" w:sz="0" w:space="0" w:color="auto"/>
        <w:right w:val="none" w:sz="0" w:space="0" w:color="auto"/>
      </w:divBdr>
    </w:div>
    <w:div w:id="1486900429">
      <w:bodyDiv w:val="1"/>
      <w:marLeft w:val="0"/>
      <w:marRight w:val="0"/>
      <w:marTop w:val="0"/>
      <w:marBottom w:val="0"/>
      <w:divBdr>
        <w:top w:val="none" w:sz="0" w:space="0" w:color="auto"/>
        <w:left w:val="none" w:sz="0" w:space="0" w:color="auto"/>
        <w:bottom w:val="none" w:sz="0" w:space="0" w:color="auto"/>
        <w:right w:val="none" w:sz="0" w:space="0" w:color="auto"/>
      </w:divBdr>
    </w:div>
    <w:div w:id="1486966587">
      <w:bodyDiv w:val="1"/>
      <w:marLeft w:val="0"/>
      <w:marRight w:val="0"/>
      <w:marTop w:val="0"/>
      <w:marBottom w:val="0"/>
      <w:divBdr>
        <w:top w:val="none" w:sz="0" w:space="0" w:color="auto"/>
        <w:left w:val="none" w:sz="0" w:space="0" w:color="auto"/>
        <w:bottom w:val="none" w:sz="0" w:space="0" w:color="auto"/>
        <w:right w:val="none" w:sz="0" w:space="0" w:color="auto"/>
      </w:divBdr>
    </w:div>
    <w:div w:id="1487090008">
      <w:bodyDiv w:val="1"/>
      <w:marLeft w:val="0"/>
      <w:marRight w:val="0"/>
      <w:marTop w:val="0"/>
      <w:marBottom w:val="0"/>
      <w:divBdr>
        <w:top w:val="none" w:sz="0" w:space="0" w:color="auto"/>
        <w:left w:val="none" w:sz="0" w:space="0" w:color="auto"/>
        <w:bottom w:val="none" w:sz="0" w:space="0" w:color="auto"/>
        <w:right w:val="none" w:sz="0" w:space="0" w:color="auto"/>
      </w:divBdr>
    </w:div>
    <w:div w:id="1487235976">
      <w:bodyDiv w:val="1"/>
      <w:marLeft w:val="0"/>
      <w:marRight w:val="0"/>
      <w:marTop w:val="0"/>
      <w:marBottom w:val="0"/>
      <w:divBdr>
        <w:top w:val="none" w:sz="0" w:space="0" w:color="auto"/>
        <w:left w:val="none" w:sz="0" w:space="0" w:color="auto"/>
        <w:bottom w:val="none" w:sz="0" w:space="0" w:color="auto"/>
        <w:right w:val="none" w:sz="0" w:space="0" w:color="auto"/>
      </w:divBdr>
    </w:div>
    <w:div w:id="1487547071">
      <w:bodyDiv w:val="1"/>
      <w:marLeft w:val="0"/>
      <w:marRight w:val="0"/>
      <w:marTop w:val="0"/>
      <w:marBottom w:val="0"/>
      <w:divBdr>
        <w:top w:val="none" w:sz="0" w:space="0" w:color="auto"/>
        <w:left w:val="none" w:sz="0" w:space="0" w:color="auto"/>
        <w:bottom w:val="none" w:sz="0" w:space="0" w:color="auto"/>
        <w:right w:val="none" w:sz="0" w:space="0" w:color="auto"/>
      </w:divBdr>
    </w:div>
    <w:div w:id="1487554659">
      <w:bodyDiv w:val="1"/>
      <w:marLeft w:val="0"/>
      <w:marRight w:val="0"/>
      <w:marTop w:val="0"/>
      <w:marBottom w:val="0"/>
      <w:divBdr>
        <w:top w:val="none" w:sz="0" w:space="0" w:color="auto"/>
        <w:left w:val="none" w:sz="0" w:space="0" w:color="auto"/>
        <w:bottom w:val="none" w:sz="0" w:space="0" w:color="auto"/>
        <w:right w:val="none" w:sz="0" w:space="0" w:color="auto"/>
      </w:divBdr>
    </w:div>
    <w:div w:id="1487699223">
      <w:bodyDiv w:val="1"/>
      <w:marLeft w:val="0"/>
      <w:marRight w:val="0"/>
      <w:marTop w:val="0"/>
      <w:marBottom w:val="0"/>
      <w:divBdr>
        <w:top w:val="none" w:sz="0" w:space="0" w:color="auto"/>
        <w:left w:val="none" w:sz="0" w:space="0" w:color="auto"/>
        <w:bottom w:val="none" w:sz="0" w:space="0" w:color="auto"/>
        <w:right w:val="none" w:sz="0" w:space="0" w:color="auto"/>
      </w:divBdr>
    </w:div>
    <w:div w:id="1487740632">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281839">
      <w:bodyDiv w:val="1"/>
      <w:marLeft w:val="0"/>
      <w:marRight w:val="0"/>
      <w:marTop w:val="0"/>
      <w:marBottom w:val="0"/>
      <w:divBdr>
        <w:top w:val="none" w:sz="0" w:space="0" w:color="auto"/>
        <w:left w:val="none" w:sz="0" w:space="0" w:color="auto"/>
        <w:bottom w:val="none" w:sz="0" w:space="0" w:color="auto"/>
        <w:right w:val="none" w:sz="0" w:space="0" w:color="auto"/>
      </w:divBdr>
    </w:div>
    <w:div w:id="1488283019">
      <w:bodyDiv w:val="1"/>
      <w:marLeft w:val="0"/>
      <w:marRight w:val="0"/>
      <w:marTop w:val="0"/>
      <w:marBottom w:val="0"/>
      <w:divBdr>
        <w:top w:val="none" w:sz="0" w:space="0" w:color="auto"/>
        <w:left w:val="none" w:sz="0" w:space="0" w:color="auto"/>
        <w:bottom w:val="none" w:sz="0" w:space="0" w:color="auto"/>
        <w:right w:val="none" w:sz="0" w:space="0" w:color="auto"/>
      </w:divBdr>
    </w:div>
    <w:div w:id="1488328592">
      <w:bodyDiv w:val="1"/>
      <w:marLeft w:val="0"/>
      <w:marRight w:val="0"/>
      <w:marTop w:val="0"/>
      <w:marBottom w:val="0"/>
      <w:divBdr>
        <w:top w:val="none" w:sz="0" w:space="0" w:color="auto"/>
        <w:left w:val="none" w:sz="0" w:space="0" w:color="auto"/>
        <w:bottom w:val="none" w:sz="0" w:space="0" w:color="auto"/>
        <w:right w:val="none" w:sz="0" w:space="0" w:color="auto"/>
      </w:divBdr>
    </w:div>
    <w:div w:id="1488354510">
      <w:bodyDiv w:val="1"/>
      <w:marLeft w:val="0"/>
      <w:marRight w:val="0"/>
      <w:marTop w:val="0"/>
      <w:marBottom w:val="0"/>
      <w:divBdr>
        <w:top w:val="none" w:sz="0" w:space="0" w:color="auto"/>
        <w:left w:val="none" w:sz="0" w:space="0" w:color="auto"/>
        <w:bottom w:val="none" w:sz="0" w:space="0" w:color="auto"/>
        <w:right w:val="none" w:sz="0" w:space="0" w:color="auto"/>
      </w:divBdr>
    </w:div>
    <w:div w:id="1488402011">
      <w:bodyDiv w:val="1"/>
      <w:marLeft w:val="0"/>
      <w:marRight w:val="0"/>
      <w:marTop w:val="0"/>
      <w:marBottom w:val="0"/>
      <w:divBdr>
        <w:top w:val="none" w:sz="0" w:space="0" w:color="auto"/>
        <w:left w:val="none" w:sz="0" w:space="0" w:color="auto"/>
        <w:bottom w:val="none" w:sz="0" w:space="0" w:color="auto"/>
        <w:right w:val="none" w:sz="0" w:space="0" w:color="auto"/>
      </w:divBdr>
    </w:div>
    <w:div w:id="1488667128">
      <w:bodyDiv w:val="1"/>
      <w:marLeft w:val="0"/>
      <w:marRight w:val="0"/>
      <w:marTop w:val="0"/>
      <w:marBottom w:val="0"/>
      <w:divBdr>
        <w:top w:val="none" w:sz="0" w:space="0" w:color="auto"/>
        <w:left w:val="none" w:sz="0" w:space="0" w:color="auto"/>
        <w:bottom w:val="none" w:sz="0" w:space="0" w:color="auto"/>
        <w:right w:val="none" w:sz="0" w:space="0" w:color="auto"/>
      </w:divBdr>
    </w:div>
    <w:div w:id="1488668126">
      <w:bodyDiv w:val="1"/>
      <w:marLeft w:val="0"/>
      <w:marRight w:val="0"/>
      <w:marTop w:val="0"/>
      <w:marBottom w:val="0"/>
      <w:divBdr>
        <w:top w:val="none" w:sz="0" w:space="0" w:color="auto"/>
        <w:left w:val="none" w:sz="0" w:space="0" w:color="auto"/>
        <w:bottom w:val="none" w:sz="0" w:space="0" w:color="auto"/>
        <w:right w:val="none" w:sz="0" w:space="0" w:color="auto"/>
      </w:divBdr>
    </w:div>
    <w:div w:id="1488744665">
      <w:bodyDiv w:val="1"/>
      <w:marLeft w:val="0"/>
      <w:marRight w:val="0"/>
      <w:marTop w:val="0"/>
      <w:marBottom w:val="0"/>
      <w:divBdr>
        <w:top w:val="none" w:sz="0" w:space="0" w:color="auto"/>
        <w:left w:val="none" w:sz="0" w:space="0" w:color="auto"/>
        <w:bottom w:val="none" w:sz="0" w:space="0" w:color="auto"/>
        <w:right w:val="none" w:sz="0" w:space="0" w:color="auto"/>
      </w:divBdr>
    </w:div>
    <w:div w:id="1488791135">
      <w:bodyDiv w:val="1"/>
      <w:marLeft w:val="0"/>
      <w:marRight w:val="0"/>
      <w:marTop w:val="0"/>
      <w:marBottom w:val="0"/>
      <w:divBdr>
        <w:top w:val="none" w:sz="0" w:space="0" w:color="auto"/>
        <w:left w:val="none" w:sz="0" w:space="0" w:color="auto"/>
        <w:bottom w:val="none" w:sz="0" w:space="0" w:color="auto"/>
        <w:right w:val="none" w:sz="0" w:space="0" w:color="auto"/>
      </w:divBdr>
    </w:div>
    <w:div w:id="1488933637">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88940728">
      <w:bodyDiv w:val="1"/>
      <w:marLeft w:val="0"/>
      <w:marRight w:val="0"/>
      <w:marTop w:val="0"/>
      <w:marBottom w:val="0"/>
      <w:divBdr>
        <w:top w:val="none" w:sz="0" w:space="0" w:color="auto"/>
        <w:left w:val="none" w:sz="0" w:space="0" w:color="auto"/>
        <w:bottom w:val="none" w:sz="0" w:space="0" w:color="auto"/>
        <w:right w:val="none" w:sz="0" w:space="0" w:color="auto"/>
      </w:divBdr>
    </w:div>
    <w:div w:id="1488941288">
      <w:bodyDiv w:val="1"/>
      <w:marLeft w:val="0"/>
      <w:marRight w:val="0"/>
      <w:marTop w:val="0"/>
      <w:marBottom w:val="0"/>
      <w:divBdr>
        <w:top w:val="none" w:sz="0" w:space="0" w:color="auto"/>
        <w:left w:val="none" w:sz="0" w:space="0" w:color="auto"/>
        <w:bottom w:val="none" w:sz="0" w:space="0" w:color="auto"/>
        <w:right w:val="none" w:sz="0" w:space="0" w:color="auto"/>
      </w:divBdr>
    </w:div>
    <w:div w:id="1489009455">
      <w:bodyDiv w:val="1"/>
      <w:marLeft w:val="0"/>
      <w:marRight w:val="0"/>
      <w:marTop w:val="0"/>
      <w:marBottom w:val="0"/>
      <w:divBdr>
        <w:top w:val="none" w:sz="0" w:space="0" w:color="auto"/>
        <w:left w:val="none" w:sz="0" w:space="0" w:color="auto"/>
        <w:bottom w:val="none" w:sz="0" w:space="0" w:color="auto"/>
        <w:right w:val="none" w:sz="0" w:space="0" w:color="auto"/>
      </w:divBdr>
    </w:div>
    <w:div w:id="1489053154">
      <w:bodyDiv w:val="1"/>
      <w:marLeft w:val="0"/>
      <w:marRight w:val="0"/>
      <w:marTop w:val="0"/>
      <w:marBottom w:val="0"/>
      <w:divBdr>
        <w:top w:val="none" w:sz="0" w:space="0" w:color="auto"/>
        <w:left w:val="none" w:sz="0" w:space="0" w:color="auto"/>
        <w:bottom w:val="none" w:sz="0" w:space="0" w:color="auto"/>
        <w:right w:val="none" w:sz="0" w:space="0" w:color="auto"/>
      </w:divBdr>
    </w:div>
    <w:div w:id="1489059280">
      <w:bodyDiv w:val="1"/>
      <w:marLeft w:val="0"/>
      <w:marRight w:val="0"/>
      <w:marTop w:val="0"/>
      <w:marBottom w:val="0"/>
      <w:divBdr>
        <w:top w:val="none" w:sz="0" w:space="0" w:color="auto"/>
        <w:left w:val="none" w:sz="0" w:space="0" w:color="auto"/>
        <w:bottom w:val="none" w:sz="0" w:space="0" w:color="auto"/>
        <w:right w:val="none" w:sz="0" w:space="0" w:color="auto"/>
      </w:divBdr>
    </w:div>
    <w:div w:id="1489205698">
      <w:bodyDiv w:val="1"/>
      <w:marLeft w:val="0"/>
      <w:marRight w:val="0"/>
      <w:marTop w:val="0"/>
      <w:marBottom w:val="0"/>
      <w:divBdr>
        <w:top w:val="none" w:sz="0" w:space="0" w:color="auto"/>
        <w:left w:val="none" w:sz="0" w:space="0" w:color="auto"/>
        <w:bottom w:val="none" w:sz="0" w:space="0" w:color="auto"/>
        <w:right w:val="none" w:sz="0" w:space="0" w:color="auto"/>
      </w:divBdr>
    </w:div>
    <w:div w:id="1489205981">
      <w:bodyDiv w:val="1"/>
      <w:marLeft w:val="0"/>
      <w:marRight w:val="0"/>
      <w:marTop w:val="0"/>
      <w:marBottom w:val="0"/>
      <w:divBdr>
        <w:top w:val="none" w:sz="0" w:space="0" w:color="auto"/>
        <w:left w:val="none" w:sz="0" w:space="0" w:color="auto"/>
        <w:bottom w:val="none" w:sz="0" w:space="0" w:color="auto"/>
        <w:right w:val="none" w:sz="0" w:space="0" w:color="auto"/>
      </w:divBdr>
    </w:div>
    <w:div w:id="1489396769">
      <w:bodyDiv w:val="1"/>
      <w:marLeft w:val="0"/>
      <w:marRight w:val="0"/>
      <w:marTop w:val="0"/>
      <w:marBottom w:val="0"/>
      <w:divBdr>
        <w:top w:val="none" w:sz="0" w:space="0" w:color="auto"/>
        <w:left w:val="none" w:sz="0" w:space="0" w:color="auto"/>
        <w:bottom w:val="none" w:sz="0" w:space="0" w:color="auto"/>
        <w:right w:val="none" w:sz="0" w:space="0" w:color="auto"/>
      </w:divBdr>
    </w:div>
    <w:div w:id="1489637215">
      <w:bodyDiv w:val="1"/>
      <w:marLeft w:val="0"/>
      <w:marRight w:val="0"/>
      <w:marTop w:val="0"/>
      <w:marBottom w:val="0"/>
      <w:divBdr>
        <w:top w:val="none" w:sz="0" w:space="0" w:color="auto"/>
        <w:left w:val="none" w:sz="0" w:space="0" w:color="auto"/>
        <w:bottom w:val="none" w:sz="0" w:space="0" w:color="auto"/>
        <w:right w:val="none" w:sz="0" w:space="0" w:color="auto"/>
      </w:divBdr>
    </w:div>
    <w:div w:id="1489831744">
      <w:bodyDiv w:val="1"/>
      <w:marLeft w:val="0"/>
      <w:marRight w:val="0"/>
      <w:marTop w:val="0"/>
      <w:marBottom w:val="0"/>
      <w:divBdr>
        <w:top w:val="none" w:sz="0" w:space="0" w:color="auto"/>
        <w:left w:val="none" w:sz="0" w:space="0" w:color="auto"/>
        <w:bottom w:val="none" w:sz="0" w:space="0" w:color="auto"/>
        <w:right w:val="none" w:sz="0" w:space="0" w:color="auto"/>
      </w:divBdr>
    </w:div>
    <w:div w:id="1489898794">
      <w:bodyDiv w:val="1"/>
      <w:marLeft w:val="0"/>
      <w:marRight w:val="0"/>
      <w:marTop w:val="0"/>
      <w:marBottom w:val="0"/>
      <w:divBdr>
        <w:top w:val="none" w:sz="0" w:space="0" w:color="auto"/>
        <w:left w:val="none" w:sz="0" w:space="0" w:color="auto"/>
        <w:bottom w:val="none" w:sz="0" w:space="0" w:color="auto"/>
        <w:right w:val="none" w:sz="0" w:space="0" w:color="auto"/>
      </w:divBdr>
    </w:div>
    <w:div w:id="1489901262">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174874">
      <w:bodyDiv w:val="1"/>
      <w:marLeft w:val="0"/>
      <w:marRight w:val="0"/>
      <w:marTop w:val="0"/>
      <w:marBottom w:val="0"/>
      <w:divBdr>
        <w:top w:val="none" w:sz="0" w:space="0" w:color="auto"/>
        <w:left w:val="none" w:sz="0" w:space="0" w:color="auto"/>
        <w:bottom w:val="none" w:sz="0" w:space="0" w:color="auto"/>
        <w:right w:val="none" w:sz="0" w:space="0" w:color="auto"/>
      </w:divBdr>
    </w:div>
    <w:div w:id="1490364520">
      <w:bodyDiv w:val="1"/>
      <w:marLeft w:val="0"/>
      <w:marRight w:val="0"/>
      <w:marTop w:val="0"/>
      <w:marBottom w:val="0"/>
      <w:divBdr>
        <w:top w:val="none" w:sz="0" w:space="0" w:color="auto"/>
        <w:left w:val="none" w:sz="0" w:space="0" w:color="auto"/>
        <w:bottom w:val="none" w:sz="0" w:space="0" w:color="auto"/>
        <w:right w:val="none" w:sz="0" w:space="0" w:color="auto"/>
      </w:divBdr>
    </w:div>
    <w:div w:id="1490553956">
      <w:bodyDiv w:val="1"/>
      <w:marLeft w:val="0"/>
      <w:marRight w:val="0"/>
      <w:marTop w:val="0"/>
      <w:marBottom w:val="0"/>
      <w:divBdr>
        <w:top w:val="none" w:sz="0" w:space="0" w:color="auto"/>
        <w:left w:val="none" w:sz="0" w:space="0" w:color="auto"/>
        <w:bottom w:val="none" w:sz="0" w:space="0" w:color="auto"/>
        <w:right w:val="none" w:sz="0" w:space="0" w:color="auto"/>
      </w:divBdr>
    </w:div>
    <w:div w:id="1490714306">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091609">
      <w:bodyDiv w:val="1"/>
      <w:marLeft w:val="0"/>
      <w:marRight w:val="0"/>
      <w:marTop w:val="0"/>
      <w:marBottom w:val="0"/>
      <w:divBdr>
        <w:top w:val="none" w:sz="0" w:space="0" w:color="auto"/>
        <w:left w:val="none" w:sz="0" w:space="0" w:color="auto"/>
        <w:bottom w:val="none" w:sz="0" w:space="0" w:color="auto"/>
        <w:right w:val="none" w:sz="0" w:space="0" w:color="auto"/>
      </w:divBdr>
    </w:div>
    <w:div w:id="1491143479">
      <w:bodyDiv w:val="1"/>
      <w:marLeft w:val="0"/>
      <w:marRight w:val="0"/>
      <w:marTop w:val="0"/>
      <w:marBottom w:val="0"/>
      <w:divBdr>
        <w:top w:val="none" w:sz="0" w:space="0" w:color="auto"/>
        <w:left w:val="none" w:sz="0" w:space="0" w:color="auto"/>
        <w:bottom w:val="none" w:sz="0" w:space="0" w:color="auto"/>
        <w:right w:val="none" w:sz="0" w:space="0" w:color="auto"/>
      </w:divBdr>
    </w:div>
    <w:div w:id="1491166784">
      <w:bodyDiv w:val="1"/>
      <w:marLeft w:val="0"/>
      <w:marRight w:val="0"/>
      <w:marTop w:val="0"/>
      <w:marBottom w:val="0"/>
      <w:divBdr>
        <w:top w:val="none" w:sz="0" w:space="0" w:color="auto"/>
        <w:left w:val="none" w:sz="0" w:space="0" w:color="auto"/>
        <w:bottom w:val="none" w:sz="0" w:space="0" w:color="auto"/>
        <w:right w:val="none" w:sz="0" w:space="0" w:color="auto"/>
      </w:divBdr>
    </w:div>
    <w:div w:id="1491290751">
      <w:bodyDiv w:val="1"/>
      <w:marLeft w:val="0"/>
      <w:marRight w:val="0"/>
      <w:marTop w:val="0"/>
      <w:marBottom w:val="0"/>
      <w:divBdr>
        <w:top w:val="none" w:sz="0" w:space="0" w:color="auto"/>
        <w:left w:val="none" w:sz="0" w:space="0" w:color="auto"/>
        <w:bottom w:val="none" w:sz="0" w:space="0" w:color="auto"/>
        <w:right w:val="none" w:sz="0" w:space="0" w:color="auto"/>
      </w:divBdr>
    </w:div>
    <w:div w:id="1491362983">
      <w:bodyDiv w:val="1"/>
      <w:marLeft w:val="0"/>
      <w:marRight w:val="0"/>
      <w:marTop w:val="0"/>
      <w:marBottom w:val="0"/>
      <w:divBdr>
        <w:top w:val="none" w:sz="0" w:space="0" w:color="auto"/>
        <w:left w:val="none" w:sz="0" w:space="0" w:color="auto"/>
        <w:bottom w:val="none" w:sz="0" w:space="0" w:color="auto"/>
        <w:right w:val="none" w:sz="0" w:space="0" w:color="auto"/>
      </w:divBdr>
    </w:div>
    <w:div w:id="1491404984">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1602492">
      <w:bodyDiv w:val="1"/>
      <w:marLeft w:val="0"/>
      <w:marRight w:val="0"/>
      <w:marTop w:val="0"/>
      <w:marBottom w:val="0"/>
      <w:divBdr>
        <w:top w:val="none" w:sz="0" w:space="0" w:color="auto"/>
        <w:left w:val="none" w:sz="0" w:space="0" w:color="auto"/>
        <w:bottom w:val="none" w:sz="0" w:space="0" w:color="auto"/>
        <w:right w:val="none" w:sz="0" w:space="0" w:color="auto"/>
      </w:divBdr>
    </w:div>
    <w:div w:id="1492063026">
      <w:bodyDiv w:val="1"/>
      <w:marLeft w:val="0"/>
      <w:marRight w:val="0"/>
      <w:marTop w:val="0"/>
      <w:marBottom w:val="0"/>
      <w:divBdr>
        <w:top w:val="none" w:sz="0" w:space="0" w:color="auto"/>
        <w:left w:val="none" w:sz="0" w:space="0" w:color="auto"/>
        <w:bottom w:val="none" w:sz="0" w:space="0" w:color="auto"/>
        <w:right w:val="none" w:sz="0" w:space="0" w:color="auto"/>
      </w:divBdr>
    </w:div>
    <w:div w:id="1492141804">
      <w:bodyDiv w:val="1"/>
      <w:marLeft w:val="0"/>
      <w:marRight w:val="0"/>
      <w:marTop w:val="0"/>
      <w:marBottom w:val="0"/>
      <w:divBdr>
        <w:top w:val="none" w:sz="0" w:space="0" w:color="auto"/>
        <w:left w:val="none" w:sz="0" w:space="0" w:color="auto"/>
        <w:bottom w:val="none" w:sz="0" w:space="0" w:color="auto"/>
        <w:right w:val="none" w:sz="0" w:space="0" w:color="auto"/>
      </w:divBdr>
    </w:div>
    <w:div w:id="1492405233">
      <w:bodyDiv w:val="1"/>
      <w:marLeft w:val="0"/>
      <w:marRight w:val="0"/>
      <w:marTop w:val="0"/>
      <w:marBottom w:val="0"/>
      <w:divBdr>
        <w:top w:val="none" w:sz="0" w:space="0" w:color="auto"/>
        <w:left w:val="none" w:sz="0" w:space="0" w:color="auto"/>
        <w:bottom w:val="none" w:sz="0" w:space="0" w:color="auto"/>
        <w:right w:val="none" w:sz="0" w:space="0" w:color="auto"/>
      </w:divBdr>
    </w:div>
    <w:div w:id="1492600312">
      <w:bodyDiv w:val="1"/>
      <w:marLeft w:val="0"/>
      <w:marRight w:val="0"/>
      <w:marTop w:val="0"/>
      <w:marBottom w:val="0"/>
      <w:divBdr>
        <w:top w:val="none" w:sz="0" w:space="0" w:color="auto"/>
        <w:left w:val="none" w:sz="0" w:space="0" w:color="auto"/>
        <w:bottom w:val="none" w:sz="0" w:space="0" w:color="auto"/>
        <w:right w:val="none" w:sz="0" w:space="0" w:color="auto"/>
      </w:divBdr>
    </w:div>
    <w:div w:id="1492603571">
      <w:bodyDiv w:val="1"/>
      <w:marLeft w:val="0"/>
      <w:marRight w:val="0"/>
      <w:marTop w:val="0"/>
      <w:marBottom w:val="0"/>
      <w:divBdr>
        <w:top w:val="none" w:sz="0" w:space="0" w:color="auto"/>
        <w:left w:val="none" w:sz="0" w:space="0" w:color="auto"/>
        <w:bottom w:val="none" w:sz="0" w:space="0" w:color="auto"/>
        <w:right w:val="none" w:sz="0" w:space="0" w:color="auto"/>
      </w:divBdr>
    </w:div>
    <w:div w:id="1492673330">
      <w:bodyDiv w:val="1"/>
      <w:marLeft w:val="0"/>
      <w:marRight w:val="0"/>
      <w:marTop w:val="0"/>
      <w:marBottom w:val="0"/>
      <w:divBdr>
        <w:top w:val="none" w:sz="0" w:space="0" w:color="auto"/>
        <w:left w:val="none" w:sz="0" w:space="0" w:color="auto"/>
        <w:bottom w:val="none" w:sz="0" w:space="0" w:color="auto"/>
        <w:right w:val="none" w:sz="0" w:space="0" w:color="auto"/>
      </w:divBdr>
    </w:div>
    <w:div w:id="1492866444">
      <w:bodyDiv w:val="1"/>
      <w:marLeft w:val="0"/>
      <w:marRight w:val="0"/>
      <w:marTop w:val="0"/>
      <w:marBottom w:val="0"/>
      <w:divBdr>
        <w:top w:val="none" w:sz="0" w:space="0" w:color="auto"/>
        <w:left w:val="none" w:sz="0" w:space="0" w:color="auto"/>
        <w:bottom w:val="none" w:sz="0" w:space="0" w:color="auto"/>
        <w:right w:val="none" w:sz="0" w:space="0" w:color="auto"/>
      </w:divBdr>
    </w:div>
    <w:div w:id="1492941365">
      <w:bodyDiv w:val="1"/>
      <w:marLeft w:val="0"/>
      <w:marRight w:val="0"/>
      <w:marTop w:val="0"/>
      <w:marBottom w:val="0"/>
      <w:divBdr>
        <w:top w:val="none" w:sz="0" w:space="0" w:color="auto"/>
        <w:left w:val="none" w:sz="0" w:space="0" w:color="auto"/>
        <w:bottom w:val="none" w:sz="0" w:space="0" w:color="auto"/>
        <w:right w:val="none" w:sz="0" w:space="0" w:color="auto"/>
      </w:divBdr>
    </w:div>
    <w:div w:id="1492942515">
      <w:bodyDiv w:val="1"/>
      <w:marLeft w:val="0"/>
      <w:marRight w:val="0"/>
      <w:marTop w:val="0"/>
      <w:marBottom w:val="0"/>
      <w:divBdr>
        <w:top w:val="none" w:sz="0" w:space="0" w:color="auto"/>
        <w:left w:val="none" w:sz="0" w:space="0" w:color="auto"/>
        <w:bottom w:val="none" w:sz="0" w:space="0" w:color="auto"/>
        <w:right w:val="none" w:sz="0" w:space="0" w:color="auto"/>
      </w:divBdr>
    </w:div>
    <w:div w:id="1493523063">
      <w:bodyDiv w:val="1"/>
      <w:marLeft w:val="0"/>
      <w:marRight w:val="0"/>
      <w:marTop w:val="0"/>
      <w:marBottom w:val="0"/>
      <w:divBdr>
        <w:top w:val="none" w:sz="0" w:space="0" w:color="auto"/>
        <w:left w:val="none" w:sz="0" w:space="0" w:color="auto"/>
        <w:bottom w:val="none" w:sz="0" w:space="0" w:color="auto"/>
        <w:right w:val="none" w:sz="0" w:space="0" w:color="auto"/>
      </w:divBdr>
    </w:div>
    <w:div w:id="1493594843">
      <w:bodyDiv w:val="1"/>
      <w:marLeft w:val="0"/>
      <w:marRight w:val="0"/>
      <w:marTop w:val="0"/>
      <w:marBottom w:val="0"/>
      <w:divBdr>
        <w:top w:val="none" w:sz="0" w:space="0" w:color="auto"/>
        <w:left w:val="none" w:sz="0" w:space="0" w:color="auto"/>
        <w:bottom w:val="none" w:sz="0" w:space="0" w:color="auto"/>
        <w:right w:val="none" w:sz="0" w:space="0" w:color="auto"/>
      </w:divBdr>
    </w:div>
    <w:div w:id="1493718119">
      <w:bodyDiv w:val="1"/>
      <w:marLeft w:val="0"/>
      <w:marRight w:val="0"/>
      <w:marTop w:val="0"/>
      <w:marBottom w:val="0"/>
      <w:divBdr>
        <w:top w:val="none" w:sz="0" w:space="0" w:color="auto"/>
        <w:left w:val="none" w:sz="0" w:space="0" w:color="auto"/>
        <w:bottom w:val="none" w:sz="0" w:space="0" w:color="auto"/>
        <w:right w:val="none" w:sz="0" w:space="0" w:color="auto"/>
      </w:divBdr>
    </w:div>
    <w:div w:id="1493839734">
      <w:bodyDiv w:val="1"/>
      <w:marLeft w:val="0"/>
      <w:marRight w:val="0"/>
      <w:marTop w:val="0"/>
      <w:marBottom w:val="0"/>
      <w:divBdr>
        <w:top w:val="none" w:sz="0" w:space="0" w:color="auto"/>
        <w:left w:val="none" w:sz="0" w:space="0" w:color="auto"/>
        <w:bottom w:val="none" w:sz="0" w:space="0" w:color="auto"/>
        <w:right w:val="none" w:sz="0" w:space="0" w:color="auto"/>
      </w:divBdr>
    </w:div>
    <w:div w:id="1493907629">
      <w:bodyDiv w:val="1"/>
      <w:marLeft w:val="0"/>
      <w:marRight w:val="0"/>
      <w:marTop w:val="0"/>
      <w:marBottom w:val="0"/>
      <w:divBdr>
        <w:top w:val="none" w:sz="0" w:space="0" w:color="auto"/>
        <w:left w:val="none" w:sz="0" w:space="0" w:color="auto"/>
        <w:bottom w:val="none" w:sz="0" w:space="0" w:color="auto"/>
        <w:right w:val="none" w:sz="0" w:space="0" w:color="auto"/>
      </w:divBdr>
    </w:div>
    <w:div w:id="1494367797">
      <w:bodyDiv w:val="1"/>
      <w:marLeft w:val="0"/>
      <w:marRight w:val="0"/>
      <w:marTop w:val="0"/>
      <w:marBottom w:val="0"/>
      <w:divBdr>
        <w:top w:val="none" w:sz="0" w:space="0" w:color="auto"/>
        <w:left w:val="none" w:sz="0" w:space="0" w:color="auto"/>
        <w:bottom w:val="none" w:sz="0" w:space="0" w:color="auto"/>
        <w:right w:val="none" w:sz="0" w:space="0" w:color="auto"/>
      </w:divBdr>
    </w:div>
    <w:div w:id="1494370249">
      <w:bodyDiv w:val="1"/>
      <w:marLeft w:val="0"/>
      <w:marRight w:val="0"/>
      <w:marTop w:val="0"/>
      <w:marBottom w:val="0"/>
      <w:divBdr>
        <w:top w:val="none" w:sz="0" w:space="0" w:color="auto"/>
        <w:left w:val="none" w:sz="0" w:space="0" w:color="auto"/>
        <w:bottom w:val="none" w:sz="0" w:space="0" w:color="auto"/>
        <w:right w:val="none" w:sz="0" w:space="0" w:color="auto"/>
      </w:divBdr>
    </w:div>
    <w:div w:id="1494450045">
      <w:bodyDiv w:val="1"/>
      <w:marLeft w:val="0"/>
      <w:marRight w:val="0"/>
      <w:marTop w:val="0"/>
      <w:marBottom w:val="0"/>
      <w:divBdr>
        <w:top w:val="none" w:sz="0" w:space="0" w:color="auto"/>
        <w:left w:val="none" w:sz="0" w:space="0" w:color="auto"/>
        <w:bottom w:val="none" w:sz="0" w:space="0" w:color="auto"/>
        <w:right w:val="none" w:sz="0" w:space="0" w:color="auto"/>
      </w:divBdr>
    </w:div>
    <w:div w:id="1494564373">
      <w:bodyDiv w:val="1"/>
      <w:marLeft w:val="0"/>
      <w:marRight w:val="0"/>
      <w:marTop w:val="0"/>
      <w:marBottom w:val="0"/>
      <w:divBdr>
        <w:top w:val="none" w:sz="0" w:space="0" w:color="auto"/>
        <w:left w:val="none" w:sz="0" w:space="0" w:color="auto"/>
        <w:bottom w:val="none" w:sz="0" w:space="0" w:color="auto"/>
        <w:right w:val="none" w:sz="0" w:space="0" w:color="auto"/>
      </w:divBdr>
    </w:div>
    <w:div w:id="1494569505">
      <w:bodyDiv w:val="1"/>
      <w:marLeft w:val="0"/>
      <w:marRight w:val="0"/>
      <w:marTop w:val="0"/>
      <w:marBottom w:val="0"/>
      <w:divBdr>
        <w:top w:val="none" w:sz="0" w:space="0" w:color="auto"/>
        <w:left w:val="none" w:sz="0" w:space="0" w:color="auto"/>
        <w:bottom w:val="none" w:sz="0" w:space="0" w:color="auto"/>
        <w:right w:val="none" w:sz="0" w:space="0" w:color="auto"/>
      </w:divBdr>
    </w:div>
    <w:div w:id="1494642488">
      <w:bodyDiv w:val="1"/>
      <w:marLeft w:val="0"/>
      <w:marRight w:val="0"/>
      <w:marTop w:val="0"/>
      <w:marBottom w:val="0"/>
      <w:divBdr>
        <w:top w:val="none" w:sz="0" w:space="0" w:color="auto"/>
        <w:left w:val="none" w:sz="0" w:space="0" w:color="auto"/>
        <w:bottom w:val="none" w:sz="0" w:space="0" w:color="auto"/>
        <w:right w:val="none" w:sz="0" w:space="0" w:color="auto"/>
      </w:divBdr>
    </w:div>
    <w:div w:id="1494680106">
      <w:bodyDiv w:val="1"/>
      <w:marLeft w:val="0"/>
      <w:marRight w:val="0"/>
      <w:marTop w:val="0"/>
      <w:marBottom w:val="0"/>
      <w:divBdr>
        <w:top w:val="none" w:sz="0" w:space="0" w:color="auto"/>
        <w:left w:val="none" w:sz="0" w:space="0" w:color="auto"/>
        <w:bottom w:val="none" w:sz="0" w:space="0" w:color="auto"/>
        <w:right w:val="none" w:sz="0" w:space="0" w:color="auto"/>
      </w:divBdr>
    </w:div>
    <w:div w:id="1494763965">
      <w:bodyDiv w:val="1"/>
      <w:marLeft w:val="0"/>
      <w:marRight w:val="0"/>
      <w:marTop w:val="0"/>
      <w:marBottom w:val="0"/>
      <w:divBdr>
        <w:top w:val="none" w:sz="0" w:space="0" w:color="auto"/>
        <w:left w:val="none" w:sz="0" w:space="0" w:color="auto"/>
        <w:bottom w:val="none" w:sz="0" w:space="0" w:color="auto"/>
        <w:right w:val="none" w:sz="0" w:space="0" w:color="auto"/>
      </w:divBdr>
    </w:div>
    <w:div w:id="1495024128">
      <w:bodyDiv w:val="1"/>
      <w:marLeft w:val="0"/>
      <w:marRight w:val="0"/>
      <w:marTop w:val="0"/>
      <w:marBottom w:val="0"/>
      <w:divBdr>
        <w:top w:val="none" w:sz="0" w:space="0" w:color="auto"/>
        <w:left w:val="none" w:sz="0" w:space="0" w:color="auto"/>
        <w:bottom w:val="none" w:sz="0" w:space="0" w:color="auto"/>
        <w:right w:val="none" w:sz="0" w:space="0" w:color="auto"/>
      </w:divBdr>
    </w:div>
    <w:div w:id="1495031597">
      <w:bodyDiv w:val="1"/>
      <w:marLeft w:val="0"/>
      <w:marRight w:val="0"/>
      <w:marTop w:val="0"/>
      <w:marBottom w:val="0"/>
      <w:divBdr>
        <w:top w:val="none" w:sz="0" w:space="0" w:color="auto"/>
        <w:left w:val="none" w:sz="0" w:space="0" w:color="auto"/>
        <w:bottom w:val="none" w:sz="0" w:space="0" w:color="auto"/>
        <w:right w:val="none" w:sz="0" w:space="0" w:color="auto"/>
      </w:divBdr>
    </w:div>
    <w:div w:id="1495032489">
      <w:bodyDiv w:val="1"/>
      <w:marLeft w:val="0"/>
      <w:marRight w:val="0"/>
      <w:marTop w:val="0"/>
      <w:marBottom w:val="0"/>
      <w:divBdr>
        <w:top w:val="none" w:sz="0" w:space="0" w:color="auto"/>
        <w:left w:val="none" w:sz="0" w:space="0" w:color="auto"/>
        <w:bottom w:val="none" w:sz="0" w:space="0" w:color="auto"/>
        <w:right w:val="none" w:sz="0" w:space="0" w:color="auto"/>
      </w:divBdr>
    </w:div>
    <w:div w:id="1495073375">
      <w:bodyDiv w:val="1"/>
      <w:marLeft w:val="0"/>
      <w:marRight w:val="0"/>
      <w:marTop w:val="0"/>
      <w:marBottom w:val="0"/>
      <w:divBdr>
        <w:top w:val="none" w:sz="0" w:space="0" w:color="auto"/>
        <w:left w:val="none" w:sz="0" w:space="0" w:color="auto"/>
        <w:bottom w:val="none" w:sz="0" w:space="0" w:color="auto"/>
        <w:right w:val="none" w:sz="0" w:space="0" w:color="auto"/>
      </w:divBdr>
    </w:div>
    <w:div w:id="1495291974">
      <w:bodyDiv w:val="1"/>
      <w:marLeft w:val="0"/>
      <w:marRight w:val="0"/>
      <w:marTop w:val="0"/>
      <w:marBottom w:val="0"/>
      <w:divBdr>
        <w:top w:val="none" w:sz="0" w:space="0" w:color="auto"/>
        <w:left w:val="none" w:sz="0" w:space="0" w:color="auto"/>
        <w:bottom w:val="none" w:sz="0" w:space="0" w:color="auto"/>
        <w:right w:val="none" w:sz="0" w:space="0" w:color="auto"/>
      </w:divBdr>
    </w:div>
    <w:div w:id="1495414952">
      <w:bodyDiv w:val="1"/>
      <w:marLeft w:val="0"/>
      <w:marRight w:val="0"/>
      <w:marTop w:val="0"/>
      <w:marBottom w:val="0"/>
      <w:divBdr>
        <w:top w:val="none" w:sz="0" w:space="0" w:color="auto"/>
        <w:left w:val="none" w:sz="0" w:space="0" w:color="auto"/>
        <w:bottom w:val="none" w:sz="0" w:space="0" w:color="auto"/>
        <w:right w:val="none" w:sz="0" w:space="0" w:color="auto"/>
      </w:divBdr>
    </w:div>
    <w:div w:id="1495756265">
      <w:bodyDiv w:val="1"/>
      <w:marLeft w:val="0"/>
      <w:marRight w:val="0"/>
      <w:marTop w:val="0"/>
      <w:marBottom w:val="0"/>
      <w:divBdr>
        <w:top w:val="none" w:sz="0" w:space="0" w:color="auto"/>
        <w:left w:val="none" w:sz="0" w:space="0" w:color="auto"/>
        <w:bottom w:val="none" w:sz="0" w:space="0" w:color="auto"/>
        <w:right w:val="none" w:sz="0" w:space="0" w:color="auto"/>
      </w:divBdr>
    </w:div>
    <w:div w:id="1495872383">
      <w:bodyDiv w:val="1"/>
      <w:marLeft w:val="0"/>
      <w:marRight w:val="0"/>
      <w:marTop w:val="0"/>
      <w:marBottom w:val="0"/>
      <w:divBdr>
        <w:top w:val="none" w:sz="0" w:space="0" w:color="auto"/>
        <w:left w:val="none" w:sz="0" w:space="0" w:color="auto"/>
        <w:bottom w:val="none" w:sz="0" w:space="0" w:color="auto"/>
        <w:right w:val="none" w:sz="0" w:space="0" w:color="auto"/>
      </w:divBdr>
    </w:div>
    <w:div w:id="1495948215">
      <w:bodyDiv w:val="1"/>
      <w:marLeft w:val="0"/>
      <w:marRight w:val="0"/>
      <w:marTop w:val="0"/>
      <w:marBottom w:val="0"/>
      <w:divBdr>
        <w:top w:val="none" w:sz="0" w:space="0" w:color="auto"/>
        <w:left w:val="none" w:sz="0" w:space="0" w:color="auto"/>
        <w:bottom w:val="none" w:sz="0" w:space="0" w:color="auto"/>
        <w:right w:val="none" w:sz="0" w:space="0" w:color="auto"/>
      </w:divBdr>
    </w:div>
    <w:div w:id="1496143347">
      <w:bodyDiv w:val="1"/>
      <w:marLeft w:val="0"/>
      <w:marRight w:val="0"/>
      <w:marTop w:val="0"/>
      <w:marBottom w:val="0"/>
      <w:divBdr>
        <w:top w:val="none" w:sz="0" w:space="0" w:color="auto"/>
        <w:left w:val="none" w:sz="0" w:space="0" w:color="auto"/>
        <w:bottom w:val="none" w:sz="0" w:space="0" w:color="auto"/>
        <w:right w:val="none" w:sz="0" w:space="0" w:color="auto"/>
      </w:divBdr>
    </w:div>
    <w:div w:id="1496335298">
      <w:bodyDiv w:val="1"/>
      <w:marLeft w:val="0"/>
      <w:marRight w:val="0"/>
      <w:marTop w:val="0"/>
      <w:marBottom w:val="0"/>
      <w:divBdr>
        <w:top w:val="none" w:sz="0" w:space="0" w:color="auto"/>
        <w:left w:val="none" w:sz="0" w:space="0" w:color="auto"/>
        <w:bottom w:val="none" w:sz="0" w:space="0" w:color="auto"/>
        <w:right w:val="none" w:sz="0" w:space="0" w:color="auto"/>
      </w:divBdr>
    </w:div>
    <w:div w:id="1496340817">
      <w:bodyDiv w:val="1"/>
      <w:marLeft w:val="0"/>
      <w:marRight w:val="0"/>
      <w:marTop w:val="0"/>
      <w:marBottom w:val="0"/>
      <w:divBdr>
        <w:top w:val="none" w:sz="0" w:space="0" w:color="auto"/>
        <w:left w:val="none" w:sz="0" w:space="0" w:color="auto"/>
        <w:bottom w:val="none" w:sz="0" w:space="0" w:color="auto"/>
        <w:right w:val="none" w:sz="0" w:space="0" w:color="auto"/>
      </w:divBdr>
    </w:div>
    <w:div w:id="1496415604">
      <w:bodyDiv w:val="1"/>
      <w:marLeft w:val="0"/>
      <w:marRight w:val="0"/>
      <w:marTop w:val="0"/>
      <w:marBottom w:val="0"/>
      <w:divBdr>
        <w:top w:val="none" w:sz="0" w:space="0" w:color="auto"/>
        <w:left w:val="none" w:sz="0" w:space="0" w:color="auto"/>
        <w:bottom w:val="none" w:sz="0" w:space="0" w:color="auto"/>
        <w:right w:val="none" w:sz="0" w:space="0" w:color="auto"/>
      </w:divBdr>
    </w:div>
    <w:div w:id="1496646455">
      <w:bodyDiv w:val="1"/>
      <w:marLeft w:val="0"/>
      <w:marRight w:val="0"/>
      <w:marTop w:val="0"/>
      <w:marBottom w:val="0"/>
      <w:divBdr>
        <w:top w:val="none" w:sz="0" w:space="0" w:color="auto"/>
        <w:left w:val="none" w:sz="0" w:space="0" w:color="auto"/>
        <w:bottom w:val="none" w:sz="0" w:space="0" w:color="auto"/>
        <w:right w:val="none" w:sz="0" w:space="0" w:color="auto"/>
      </w:divBdr>
    </w:div>
    <w:div w:id="1496725280">
      <w:bodyDiv w:val="1"/>
      <w:marLeft w:val="0"/>
      <w:marRight w:val="0"/>
      <w:marTop w:val="0"/>
      <w:marBottom w:val="0"/>
      <w:divBdr>
        <w:top w:val="none" w:sz="0" w:space="0" w:color="auto"/>
        <w:left w:val="none" w:sz="0" w:space="0" w:color="auto"/>
        <w:bottom w:val="none" w:sz="0" w:space="0" w:color="auto"/>
        <w:right w:val="none" w:sz="0" w:space="0" w:color="auto"/>
      </w:divBdr>
    </w:div>
    <w:div w:id="1496992532">
      <w:bodyDiv w:val="1"/>
      <w:marLeft w:val="0"/>
      <w:marRight w:val="0"/>
      <w:marTop w:val="0"/>
      <w:marBottom w:val="0"/>
      <w:divBdr>
        <w:top w:val="none" w:sz="0" w:space="0" w:color="auto"/>
        <w:left w:val="none" w:sz="0" w:space="0" w:color="auto"/>
        <w:bottom w:val="none" w:sz="0" w:space="0" w:color="auto"/>
        <w:right w:val="none" w:sz="0" w:space="0" w:color="auto"/>
      </w:divBdr>
    </w:div>
    <w:div w:id="1497070073">
      <w:bodyDiv w:val="1"/>
      <w:marLeft w:val="0"/>
      <w:marRight w:val="0"/>
      <w:marTop w:val="0"/>
      <w:marBottom w:val="0"/>
      <w:divBdr>
        <w:top w:val="none" w:sz="0" w:space="0" w:color="auto"/>
        <w:left w:val="none" w:sz="0" w:space="0" w:color="auto"/>
        <w:bottom w:val="none" w:sz="0" w:space="0" w:color="auto"/>
        <w:right w:val="none" w:sz="0" w:space="0" w:color="auto"/>
      </w:divBdr>
    </w:div>
    <w:div w:id="1497108327">
      <w:bodyDiv w:val="1"/>
      <w:marLeft w:val="0"/>
      <w:marRight w:val="0"/>
      <w:marTop w:val="0"/>
      <w:marBottom w:val="0"/>
      <w:divBdr>
        <w:top w:val="none" w:sz="0" w:space="0" w:color="auto"/>
        <w:left w:val="none" w:sz="0" w:space="0" w:color="auto"/>
        <w:bottom w:val="none" w:sz="0" w:space="0" w:color="auto"/>
        <w:right w:val="none" w:sz="0" w:space="0" w:color="auto"/>
      </w:divBdr>
    </w:div>
    <w:div w:id="1497189347">
      <w:bodyDiv w:val="1"/>
      <w:marLeft w:val="0"/>
      <w:marRight w:val="0"/>
      <w:marTop w:val="0"/>
      <w:marBottom w:val="0"/>
      <w:divBdr>
        <w:top w:val="none" w:sz="0" w:space="0" w:color="auto"/>
        <w:left w:val="none" w:sz="0" w:space="0" w:color="auto"/>
        <w:bottom w:val="none" w:sz="0" w:space="0" w:color="auto"/>
        <w:right w:val="none" w:sz="0" w:space="0" w:color="auto"/>
      </w:divBdr>
    </w:div>
    <w:div w:id="1497456992">
      <w:bodyDiv w:val="1"/>
      <w:marLeft w:val="0"/>
      <w:marRight w:val="0"/>
      <w:marTop w:val="0"/>
      <w:marBottom w:val="0"/>
      <w:divBdr>
        <w:top w:val="none" w:sz="0" w:space="0" w:color="auto"/>
        <w:left w:val="none" w:sz="0" w:space="0" w:color="auto"/>
        <w:bottom w:val="none" w:sz="0" w:space="0" w:color="auto"/>
        <w:right w:val="none" w:sz="0" w:space="0" w:color="auto"/>
      </w:divBdr>
    </w:div>
    <w:div w:id="1497645717">
      <w:bodyDiv w:val="1"/>
      <w:marLeft w:val="0"/>
      <w:marRight w:val="0"/>
      <w:marTop w:val="0"/>
      <w:marBottom w:val="0"/>
      <w:divBdr>
        <w:top w:val="none" w:sz="0" w:space="0" w:color="auto"/>
        <w:left w:val="none" w:sz="0" w:space="0" w:color="auto"/>
        <w:bottom w:val="none" w:sz="0" w:space="0" w:color="auto"/>
        <w:right w:val="none" w:sz="0" w:space="0" w:color="auto"/>
      </w:divBdr>
    </w:div>
    <w:div w:id="1497650105">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7764014">
      <w:bodyDiv w:val="1"/>
      <w:marLeft w:val="0"/>
      <w:marRight w:val="0"/>
      <w:marTop w:val="0"/>
      <w:marBottom w:val="0"/>
      <w:divBdr>
        <w:top w:val="none" w:sz="0" w:space="0" w:color="auto"/>
        <w:left w:val="none" w:sz="0" w:space="0" w:color="auto"/>
        <w:bottom w:val="none" w:sz="0" w:space="0" w:color="auto"/>
        <w:right w:val="none" w:sz="0" w:space="0" w:color="auto"/>
      </w:divBdr>
    </w:div>
    <w:div w:id="1497766528">
      <w:bodyDiv w:val="1"/>
      <w:marLeft w:val="0"/>
      <w:marRight w:val="0"/>
      <w:marTop w:val="0"/>
      <w:marBottom w:val="0"/>
      <w:divBdr>
        <w:top w:val="none" w:sz="0" w:space="0" w:color="auto"/>
        <w:left w:val="none" w:sz="0" w:space="0" w:color="auto"/>
        <w:bottom w:val="none" w:sz="0" w:space="0" w:color="auto"/>
        <w:right w:val="none" w:sz="0" w:space="0" w:color="auto"/>
      </w:divBdr>
    </w:div>
    <w:div w:id="1497956773">
      <w:bodyDiv w:val="1"/>
      <w:marLeft w:val="0"/>
      <w:marRight w:val="0"/>
      <w:marTop w:val="0"/>
      <w:marBottom w:val="0"/>
      <w:divBdr>
        <w:top w:val="none" w:sz="0" w:space="0" w:color="auto"/>
        <w:left w:val="none" w:sz="0" w:space="0" w:color="auto"/>
        <w:bottom w:val="none" w:sz="0" w:space="0" w:color="auto"/>
        <w:right w:val="none" w:sz="0" w:space="0" w:color="auto"/>
      </w:divBdr>
    </w:div>
    <w:div w:id="1497988171">
      <w:bodyDiv w:val="1"/>
      <w:marLeft w:val="0"/>
      <w:marRight w:val="0"/>
      <w:marTop w:val="0"/>
      <w:marBottom w:val="0"/>
      <w:divBdr>
        <w:top w:val="none" w:sz="0" w:space="0" w:color="auto"/>
        <w:left w:val="none" w:sz="0" w:space="0" w:color="auto"/>
        <w:bottom w:val="none" w:sz="0" w:space="0" w:color="auto"/>
        <w:right w:val="none" w:sz="0" w:space="0" w:color="auto"/>
      </w:divBdr>
    </w:div>
    <w:div w:id="1498228034">
      <w:bodyDiv w:val="1"/>
      <w:marLeft w:val="0"/>
      <w:marRight w:val="0"/>
      <w:marTop w:val="0"/>
      <w:marBottom w:val="0"/>
      <w:divBdr>
        <w:top w:val="none" w:sz="0" w:space="0" w:color="auto"/>
        <w:left w:val="none" w:sz="0" w:space="0" w:color="auto"/>
        <w:bottom w:val="none" w:sz="0" w:space="0" w:color="auto"/>
        <w:right w:val="none" w:sz="0" w:space="0" w:color="auto"/>
      </w:divBdr>
    </w:div>
    <w:div w:id="1498232794">
      <w:bodyDiv w:val="1"/>
      <w:marLeft w:val="0"/>
      <w:marRight w:val="0"/>
      <w:marTop w:val="0"/>
      <w:marBottom w:val="0"/>
      <w:divBdr>
        <w:top w:val="none" w:sz="0" w:space="0" w:color="auto"/>
        <w:left w:val="none" w:sz="0" w:space="0" w:color="auto"/>
        <w:bottom w:val="none" w:sz="0" w:space="0" w:color="auto"/>
        <w:right w:val="none" w:sz="0" w:space="0" w:color="auto"/>
      </w:divBdr>
    </w:div>
    <w:div w:id="1498377646">
      <w:bodyDiv w:val="1"/>
      <w:marLeft w:val="0"/>
      <w:marRight w:val="0"/>
      <w:marTop w:val="0"/>
      <w:marBottom w:val="0"/>
      <w:divBdr>
        <w:top w:val="none" w:sz="0" w:space="0" w:color="auto"/>
        <w:left w:val="none" w:sz="0" w:space="0" w:color="auto"/>
        <w:bottom w:val="none" w:sz="0" w:space="0" w:color="auto"/>
        <w:right w:val="none" w:sz="0" w:space="0" w:color="auto"/>
      </w:divBdr>
    </w:div>
    <w:div w:id="1498420184">
      <w:bodyDiv w:val="1"/>
      <w:marLeft w:val="0"/>
      <w:marRight w:val="0"/>
      <w:marTop w:val="0"/>
      <w:marBottom w:val="0"/>
      <w:divBdr>
        <w:top w:val="none" w:sz="0" w:space="0" w:color="auto"/>
        <w:left w:val="none" w:sz="0" w:space="0" w:color="auto"/>
        <w:bottom w:val="none" w:sz="0" w:space="0" w:color="auto"/>
        <w:right w:val="none" w:sz="0" w:space="0" w:color="auto"/>
      </w:divBdr>
    </w:div>
    <w:div w:id="1498494637">
      <w:bodyDiv w:val="1"/>
      <w:marLeft w:val="0"/>
      <w:marRight w:val="0"/>
      <w:marTop w:val="0"/>
      <w:marBottom w:val="0"/>
      <w:divBdr>
        <w:top w:val="none" w:sz="0" w:space="0" w:color="auto"/>
        <w:left w:val="none" w:sz="0" w:space="0" w:color="auto"/>
        <w:bottom w:val="none" w:sz="0" w:space="0" w:color="auto"/>
        <w:right w:val="none" w:sz="0" w:space="0" w:color="auto"/>
      </w:divBdr>
    </w:div>
    <w:div w:id="1498613667">
      <w:bodyDiv w:val="1"/>
      <w:marLeft w:val="0"/>
      <w:marRight w:val="0"/>
      <w:marTop w:val="0"/>
      <w:marBottom w:val="0"/>
      <w:divBdr>
        <w:top w:val="none" w:sz="0" w:space="0" w:color="auto"/>
        <w:left w:val="none" w:sz="0" w:space="0" w:color="auto"/>
        <w:bottom w:val="none" w:sz="0" w:space="0" w:color="auto"/>
        <w:right w:val="none" w:sz="0" w:space="0" w:color="auto"/>
      </w:divBdr>
    </w:div>
    <w:div w:id="1499034443">
      <w:bodyDiv w:val="1"/>
      <w:marLeft w:val="0"/>
      <w:marRight w:val="0"/>
      <w:marTop w:val="0"/>
      <w:marBottom w:val="0"/>
      <w:divBdr>
        <w:top w:val="none" w:sz="0" w:space="0" w:color="auto"/>
        <w:left w:val="none" w:sz="0" w:space="0" w:color="auto"/>
        <w:bottom w:val="none" w:sz="0" w:space="0" w:color="auto"/>
        <w:right w:val="none" w:sz="0" w:space="0" w:color="auto"/>
      </w:divBdr>
    </w:div>
    <w:div w:id="1499036908">
      <w:bodyDiv w:val="1"/>
      <w:marLeft w:val="0"/>
      <w:marRight w:val="0"/>
      <w:marTop w:val="0"/>
      <w:marBottom w:val="0"/>
      <w:divBdr>
        <w:top w:val="none" w:sz="0" w:space="0" w:color="auto"/>
        <w:left w:val="none" w:sz="0" w:space="0" w:color="auto"/>
        <w:bottom w:val="none" w:sz="0" w:space="0" w:color="auto"/>
        <w:right w:val="none" w:sz="0" w:space="0" w:color="auto"/>
      </w:divBdr>
    </w:div>
    <w:div w:id="1499080684">
      <w:bodyDiv w:val="1"/>
      <w:marLeft w:val="0"/>
      <w:marRight w:val="0"/>
      <w:marTop w:val="0"/>
      <w:marBottom w:val="0"/>
      <w:divBdr>
        <w:top w:val="none" w:sz="0" w:space="0" w:color="auto"/>
        <w:left w:val="none" w:sz="0" w:space="0" w:color="auto"/>
        <w:bottom w:val="none" w:sz="0" w:space="0" w:color="auto"/>
        <w:right w:val="none" w:sz="0" w:space="0" w:color="auto"/>
      </w:divBdr>
    </w:div>
    <w:div w:id="1499227329">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467984">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499882467">
      <w:bodyDiv w:val="1"/>
      <w:marLeft w:val="0"/>
      <w:marRight w:val="0"/>
      <w:marTop w:val="0"/>
      <w:marBottom w:val="0"/>
      <w:divBdr>
        <w:top w:val="none" w:sz="0" w:space="0" w:color="auto"/>
        <w:left w:val="none" w:sz="0" w:space="0" w:color="auto"/>
        <w:bottom w:val="none" w:sz="0" w:space="0" w:color="auto"/>
        <w:right w:val="none" w:sz="0" w:space="0" w:color="auto"/>
      </w:divBdr>
    </w:div>
    <w:div w:id="1500001953">
      <w:bodyDiv w:val="1"/>
      <w:marLeft w:val="0"/>
      <w:marRight w:val="0"/>
      <w:marTop w:val="0"/>
      <w:marBottom w:val="0"/>
      <w:divBdr>
        <w:top w:val="none" w:sz="0" w:space="0" w:color="auto"/>
        <w:left w:val="none" w:sz="0" w:space="0" w:color="auto"/>
        <w:bottom w:val="none" w:sz="0" w:space="0" w:color="auto"/>
        <w:right w:val="none" w:sz="0" w:space="0" w:color="auto"/>
      </w:divBdr>
    </w:div>
    <w:div w:id="1500149034">
      <w:bodyDiv w:val="1"/>
      <w:marLeft w:val="0"/>
      <w:marRight w:val="0"/>
      <w:marTop w:val="0"/>
      <w:marBottom w:val="0"/>
      <w:divBdr>
        <w:top w:val="none" w:sz="0" w:space="0" w:color="auto"/>
        <w:left w:val="none" w:sz="0" w:space="0" w:color="auto"/>
        <w:bottom w:val="none" w:sz="0" w:space="0" w:color="auto"/>
        <w:right w:val="none" w:sz="0" w:space="0" w:color="auto"/>
      </w:divBdr>
    </w:div>
    <w:div w:id="1500151646">
      <w:bodyDiv w:val="1"/>
      <w:marLeft w:val="0"/>
      <w:marRight w:val="0"/>
      <w:marTop w:val="0"/>
      <w:marBottom w:val="0"/>
      <w:divBdr>
        <w:top w:val="none" w:sz="0" w:space="0" w:color="auto"/>
        <w:left w:val="none" w:sz="0" w:space="0" w:color="auto"/>
        <w:bottom w:val="none" w:sz="0" w:space="0" w:color="auto"/>
        <w:right w:val="none" w:sz="0" w:space="0" w:color="auto"/>
      </w:divBdr>
    </w:div>
    <w:div w:id="1500269132">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0390608">
      <w:bodyDiv w:val="1"/>
      <w:marLeft w:val="0"/>
      <w:marRight w:val="0"/>
      <w:marTop w:val="0"/>
      <w:marBottom w:val="0"/>
      <w:divBdr>
        <w:top w:val="none" w:sz="0" w:space="0" w:color="auto"/>
        <w:left w:val="none" w:sz="0" w:space="0" w:color="auto"/>
        <w:bottom w:val="none" w:sz="0" w:space="0" w:color="auto"/>
        <w:right w:val="none" w:sz="0" w:space="0" w:color="auto"/>
      </w:divBdr>
    </w:div>
    <w:div w:id="1500728779">
      <w:bodyDiv w:val="1"/>
      <w:marLeft w:val="0"/>
      <w:marRight w:val="0"/>
      <w:marTop w:val="0"/>
      <w:marBottom w:val="0"/>
      <w:divBdr>
        <w:top w:val="none" w:sz="0" w:space="0" w:color="auto"/>
        <w:left w:val="none" w:sz="0" w:space="0" w:color="auto"/>
        <w:bottom w:val="none" w:sz="0" w:space="0" w:color="auto"/>
        <w:right w:val="none" w:sz="0" w:space="0" w:color="auto"/>
      </w:divBdr>
    </w:div>
    <w:div w:id="1500849005">
      <w:bodyDiv w:val="1"/>
      <w:marLeft w:val="0"/>
      <w:marRight w:val="0"/>
      <w:marTop w:val="0"/>
      <w:marBottom w:val="0"/>
      <w:divBdr>
        <w:top w:val="none" w:sz="0" w:space="0" w:color="auto"/>
        <w:left w:val="none" w:sz="0" w:space="0" w:color="auto"/>
        <w:bottom w:val="none" w:sz="0" w:space="0" w:color="auto"/>
        <w:right w:val="none" w:sz="0" w:space="0" w:color="auto"/>
      </w:divBdr>
    </w:div>
    <w:div w:id="1500924130">
      <w:bodyDiv w:val="1"/>
      <w:marLeft w:val="0"/>
      <w:marRight w:val="0"/>
      <w:marTop w:val="0"/>
      <w:marBottom w:val="0"/>
      <w:divBdr>
        <w:top w:val="none" w:sz="0" w:space="0" w:color="auto"/>
        <w:left w:val="none" w:sz="0" w:space="0" w:color="auto"/>
        <w:bottom w:val="none" w:sz="0" w:space="0" w:color="auto"/>
        <w:right w:val="none" w:sz="0" w:space="0" w:color="auto"/>
      </w:divBdr>
    </w:div>
    <w:div w:id="1500996587">
      <w:bodyDiv w:val="1"/>
      <w:marLeft w:val="0"/>
      <w:marRight w:val="0"/>
      <w:marTop w:val="0"/>
      <w:marBottom w:val="0"/>
      <w:divBdr>
        <w:top w:val="none" w:sz="0" w:space="0" w:color="auto"/>
        <w:left w:val="none" w:sz="0" w:space="0" w:color="auto"/>
        <w:bottom w:val="none" w:sz="0" w:space="0" w:color="auto"/>
        <w:right w:val="none" w:sz="0" w:space="0" w:color="auto"/>
      </w:divBdr>
    </w:div>
    <w:div w:id="1501122521">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1308529">
      <w:bodyDiv w:val="1"/>
      <w:marLeft w:val="0"/>
      <w:marRight w:val="0"/>
      <w:marTop w:val="0"/>
      <w:marBottom w:val="0"/>
      <w:divBdr>
        <w:top w:val="none" w:sz="0" w:space="0" w:color="auto"/>
        <w:left w:val="none" w:sz="0" w:space="0" w:color="auto"/>
        <w:bottom w:val="none" w:sz="0" w:space="0" w:color="auto"/>
        <w:right w:val="none" w:sz="0" w:space="0" w:color="auto"/>
      </w:divBdr>
    </w:div>
    <w:div w:id="1501508069">
      <w:bodyDiv w:val="1"/>
      <w:marLeft w:val="0"/>
      <w:marRight w:val="0"/>
      <w:marTop w:val="0"/>
      <w:marBottom w:val="0"/>
      <w:divBdr>
        <w:top w:val="none" w:sz="0" w:space="0" w:color="auto"/>
        <w:left w:val="none" w:sz="0" w:space="0" w:color="auto"/>
        <w:bottom w:val="none" w:sz="0" w:space="0" w:color="auto"/>
        <w:right w:val="none" w:sz="0" w:space="0" w:color="auto"/>
      </w:divBdr>
    </w:div>
    <w:div w:id="1501578526">
      <w:bodyDiv w:val="1"/>
      <w:marLeft w:val="0"/>
      <w:marRight w:val="0"/>
      <w:marTop w:val="0"/>
      <w:marBottom w:val="0"/>
      <w:divBdr>
        <w:top w:val="none" w:sz="0" w:space="0" w:color="auto"/>
        <w:left w:val="none" w:sz="0" w:space="0" w:color="auto"/>
        <w:bottom w:val="none" w:sz="0" w:space="0" w:color="auto"/>
        <w:right w:val="none" w:sz="0" w:space="0" w:color="auto"/>
      </w:divBdr>
    </w:div>
    <w:div w:id="1501578894">
      <w:bodyDiv w:val="1"/>
      <w:marLeft w:val="0"/>
      <w:marRight w:val="0"/>
      <w:marTop w:val="0"/>
      <w:marBottom w:val="0"/>
      <w:divBdr>
        <w:top w:val="none" w:sz="0" w:space="0" w:color="auto"/>
        <w:left w:val="none" w:sz="0" w:space="0" w:color="auto"/>
        <w:bottom w:val="none" w:sz="0" w:space="0" w:color="auto"/>
        <w:right w:val="none" w:sz="0" w:space="0" w:color="auto"/>
      </w:divBdr>
    </w:div>
    <w:div w:id="1501657071">
      <w:bodyDiv w:val="1"/>
      <w:marLeft w:val="0"/>
      <w:marRight w:val="0"/>
      <w:marTop w:val="0"/>
      <w:marBottom w:val="0"/>
      <w:divBdr>
        <w:top w:val="none" w:sz="0" w:space="0" w:color="auto"/>
        <w:left w:val="none" w:sz="0" w:space="0" w:color="auto"/>
        <w:bottom w:val="none" w:sz="0" w:space="0" w:color="auto"/>
        <w:right w:val="none" w:sz="0" w:space="0" w:color="auto"/>
      </w:divBdr>
    </w:div>
    <w:div w:id="1501657168">
      <w:bodyDiv w:val="1"/>
      <w:marLeft w:val="0"/>
      <w:marRight w:val="0"/>
      <w:marTop w:val="0"/>
      <w:marBottom w:val="0"/>
      <w:divBdr>
        <w:top w:val="none" w:sz="0" w:space="0" w:color="auto"/>
        <w:left w:val="none" w:sz="0" w:space="0" w:color="auto"/>
        <w:bottom w:val="none" w:sz="0" w:space="0" w:color="auto"/>
        <w:right w:val="none" w:sz="0" w:space="0" w:color="auto"/>
      </w:divBdr>
    </w:div>
    <w:div w:id="1501849131">
      <w:bodyDiv w:val="1"/>
      <w:marLeft w:val="0"/>
      <w:marRight w:val="0"/>
      <w:marTop w:val="0"/>
      <w:marBottom w:val="0"/>
      <w:divBdr>
        <w:top w:val="none" w:sz="0" w:space="0" w:color="auto"/>
        <w:left w:val="none" w:sz="0" w:space="0" w:color="auto"/>
        <w:bottom w:val="none" w:sz="0" w:space="0" w:color="auto"/>
        <w:right w:val="none" w:sz="0" w:space="0" w:color="auto"/>
      </w:divBdr>
    </w:div>
    <w:div w:id="1501852117">
      <w:bodyDiv w:val="1"/>
      <w:marLeft w:val="0"/>
      <w:marRight w:val="0"/>
      <w:marTop w:val="0"/>
      <w:marBottom w:val="0"/>
      <w:divBdr>
        <w:top w:val="none" w:sz="0" w:space="0" w:color="auto"/>
        <w:left w:val="none" w:sz="0" w:space="0" w:color="auto"/>
        <w:bottom w:val="none" w:sz="0" w:space="0" w:color="auto"/>
        <w:right w:val="none" w:sz="0" w:space="0" w:color="auto"/>
      </w:divBdr>
    </w:div>
    <w:div w:id="1501964280">
      <w:bodyDiv w:val="1"/>
      <w:marLeft w:val="0"/>
      <w:marRight w:val="0"/>
      <w:marTop w:val="0"/>
      <w:marBottom w:val="0"/>
      <w:divBdr>
        <w:top w:val="none" w:sz="0" w:space="0" w:color="auto"/>
        <w:left w:val="none" w:sz="0" w:space="0" w:color="auto"/>
        <w:bottom w:val="none" w:sz="0" w:space="0" w:color="auto"/>
        <w:right w:val="none" w:sz="0" w:space="0" w:color="auto"/>
      </w:divBdr>
    </w:div>
    <w:div w:id="1502115060">
      <w:bodyDiv w:val="1"/>
      <w:marLeft w:val="0"/>
      <w:marRight w:val="0"/>
      <w:marTop w:val="0"/>
      <w:marBottom w:val="0"/>
      <w:divBdr>
        <w:top w:val="none" w:sz="0" w:space="0" w:color="auto"/>
        <w:left w:val="none" w:sz="0" w:space="0" w:color="auto"/>
        <w:bottom w:val="none" w:sz="0" w:space="0" w:color="auto"/>
        <w:right w:val="none" w:sz="0" w:space="0" w:color="auto"/>
      </w:divBdr>
    </w:div>
    <w:div w:id="1502156184">
      <w:bodyDiv w:val="1"/>
      <w:marLeft w:val="0"/>
      <w:marRight w:val="0"/>
      <w:marTop w:val="0"/>
      <w:marBottom w:val="0"/>
      <w:divBdr>
        <w:top w:val="none" w:sz="0" w:space="0" w:color="auto"/>
        <w:left w:val="none" w:sz="0" w:space="0" w:color="auto"/>
        <w:bottom w:val="none" w:sz="0" w:space="0" w:color="auto"/>
        <w:right w:val="none" w:sz="0" w:space="0" w:color="auto"/>
      </w:divBdr>
    </w:div>
    <w:div w:id="1502238660">
      <w:bodyDiv w:val="1"/>
      <w:marLeft w:val="0"/>
      <w:marRight w:val="0"/>
      <w:marTop w:val="0"/>
      <w:marBottom w:val="0"/>
      <w:divBdr>
        <w:top w:val="none" w:sz="0" w:space="0" w:color="auto"/>
        <w:left w:val="none" w:sz="0" w:space="0" w:color="auto"/>
        <w:bottom w:val="none" w:sz="0" w:space="0" w:color="auto"/>
        <w:right w:val="none" w:sz="0" w:space="0" w:color="auto"/>
      </w:divBdr>
    </w:div>
    <w:div w:id="1502306809">
      <w:bodyDiv w:val="1"/>
      <w:marLeft w:val="0"/>
      <w:marRight w:val="0"/>
      <w:marTop w:val="0"/>
      <w:marBottom w:val="0"/>
      <w:divBdr>
        <w:top w:val="none" w:sz="0" w:space="0" w:color="auto"/>
        <w:left w:val="none" w:sz="0" w:space="0" w:color="auto"/>
        <w:bottom w:val="none" w:sz="0" w:space="0" w:color="auto"/>
        <w:right w:val="none" w:sz="0" w:space="0" w:color="auto"/>
      </w:divBdr>
    </w:div>
    <w:div w:id="1502354380">
      <w:bodyDiv w:val="1"/>
      <w:marLeft w:val="0"/>
      <w:marRight w:val="0"/>
      <w:marTop w:val="0"/>
      <w:marBottom w:val="0"/>
      <w:divBdr>
        <w:top w:val="none" w:sz="0" w:space="0" w:color="auto"/>
        <w:left w:val="none" w:sz="0" w:space="0" w:color="auto"/>
        <w:bottom w:val="none" w:sz="0" w:space="0" w:color="auto"/>
        <w:right w:val="none" w:sz="0" w:space="0" w:color="auto"/>
      </w:divBdr>
    </w:div>
    <w:div w:id="1502427037">
      <w:bodyDiv w:val="1"/>
      <w:marLeft w:val="0"/>
      <w:marRight w:val="0"/>
      <w:marTop w:val="0"/>
      <w:marBottom w:val="0"/>
      <w:divBdr>
        <w:top w:val="none" w:sz="0" w:space="0" w:color="auto"/>
        <w:left w:val="none" w:sz="0" w:space="0" w:color="auto"/>
        <w:bottom w:val="none" w:sz="0" w:space="0" w:color="auto"/>
        <w:right w:val="none" w:sz="0" w:space="0" w:color="auto"/>
      </w:divBdr>
    </w:div>
    <w:div w:id="1502545085">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2617850">
      <w:bodyDiv w:val="1"/>
      <w:marLeft w:val="0"/>
      <w:marRight w:val="0"/>
      <w:marTop w:val="0"/>
      <w:marBottom w:val="0"/>
      <w:divBdr>
        <w:top w:val="none" w:sz="0" w:space="0" w:color="auto"/>
        <w:left w:val="none" w:sz="0" w:space="0" w:color="auto"/>
        <w:bottom w:val="none" w:sz="0" w:space="0" w:color="auto"/>
        <w:right w:val="none" w:sz="0" w:space="0" w:color="auto"/>
      </w:divBdr>
    </w:div>
    <w:div w:id="1502699318">
      <w:bodyDiv w:val="1"/>
      <w:marLeft w:val="0"/>
      <w:marRight w:val="0"/>
      <w:marTop w:val="0"/>
      <w:marBottom w:val="0"/>
      <w:divBdr>
        <w:top w:val="none" w:sz="0" w:space="0" w:color="auto"/>
        <w:left w:val="none" w:sz="0" w:space="0" w:color="auto"/>
        <w:bottom w:val="none" w:sz="0" w:space="0" w:color="auto"/>
        <w:right w:val="none" w:sz="0" w:space="0" w:color="auto"/>
      </w:divBdr>
    </w:div>
    <w:div w:id="1502702006">
      <w:bodyDiv w:val="1"/>
      <w:marLeft w:val="0"/>
      <w:marRight w:val="0"/>
      <w:marTop w:val="0"/>
      <w:marBottom w:val="0"/>
      <w:divBdr>
        <w:top w:val="none" w:sz="0" w:space="0" w:color="auto"/>
        <w:left w:val="none" w:sz="0" w:space="0" w:color="auto"/>
        <w:bottom w:val="none" w:sz="0" w:space="0" w:color="auto"/>
        <w:right w:val="none" w:sz="0" w:space="0" w:color="auto"/>
      </w:divBdr>
    </w:div>
    <w:div w:id="1502770235">
      <w:bodyDiv w:val="1"/>
      <w:marLeft w:val="0"/>
      <w:marRight w:val="0"/>
      <w:marTop w:val="0"/>
      <w:marBottom w:val="0"/>
      <w:divBdr>
        <w:top w:val="none" w:sz="0" w:space="0" w:color="auto"/>
        <w:left w:val="none" w:sz="0" w:space="0" w:color="auto"/>
        <w:bottom w:val="none" w:sz="0" w:space="0" w:color="auto"/>
        <w:right w:val="none" w:sz="0" w:space="0" w:color="auto"/>
      </w:divBdr>
    </w:div>
    <w:div w:id="1502887449">
      <w:bodyDiv w:val="1"/>
      <w:marLeft w:val="0"/>
      <w:marRight w:val="0"/>
      <w:marTop w:val="0"/>
      <w:marBottom w:val="0"/>
      <w:divBdr>
        <w:top w:val="none" w:sz="0" w:space="0" w:color="auto"/>
        <w:left w:val="none" w:sz="0" w:space="0" w:color="auto"/>
        <w:bottom w:val="none" w:sz="0" w:space="0" w:color="auto"/>
        <w:right w:val="none" w:sz="0" w:space="0" w:color="auto"/>
      </w:divBdr>
    </w:div>
    <w:div w:id="1502887647">
      <w:bodyDiv w:val="1"/>
      <w:marLeft w:val="0"/>
      <w:marRight w:val="0"/>
      <w:marTop w:val="0"/>
      <w:marBottom w:val="0"/>
      <w:divBdr>
        <w:top w:val="none" w:sz="0" w:space="0" w:color="auto"/>
        <w:left w:val="none" w:sz="0" w:space="0" w:color="auto"/>
        <w:bottom w:val="none" w:sz="0" w:space="0" w:color="auto"/>
        <w:right w:val="none" w:sz="0" w:space="0" w:color="auto"/>
      </w:divBdr>
    </w:div>
    <w:div w:id="1503011728">
      <w:bodyDiv w:val="1"/>
      <w:marLeft w:val="0"/>
      <w:marRight w:val="0"/>
      <w:marTop w:val="0"/>
      <w:marBottom w:val="0"/>
      <w:divBdr>
        <w:top w:val="none" w:sz="0" w:space="0" w:color="auto"/>
        <w:left w:val="none" w:sz="0" w:space="0" w:color="auto"/>
        <w:bottom w:val="none" w:sz="0" w:space="0" w:color="auto"/>
        <w:right w:val="none" w:sz="0" w:space="0" w:color="auto"/>
      </w:divBdr>
    </w:div>
    <w:div w:id="1503082323">
      <w:bodyDiv w:val="1"/>
      <w:marLeft w:val="0"/>
      <w:marRight w:val="0"/>
      <w:marTop w:val="0"/>
      <w:marBottom w:val="0"/>
      <w:divBdr>
        <w:top w:val="none" w:sz="0" w:space="0" w:color="auto"/>
        <w:left w:val="none" w:sz="0" w:space="0" w:color="auto"/>
        <w:bottom w:val="none" w:sz="0" w:space="0" w:color="auto"/>
        <w:right w:val="none" w:sz="0" w:space="0" w:color="auto"/>
      </w:divBdr>
    </w:div>
    <w:div w:id="1503200790">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3354064">
      <w:bodyDiv w:val="1"/>
      <w:marLeft w:val="0"/>
      <w:marRight w:val="0"/>
      <w:marTop w:val="0"/>
      <w:marBottom w:val="0"/>
      <w:divBdr>
        <w:top w:val="none" w:sz="0" w:space="0" w:color="auto"/>
        <w:left w:val="none" w:sz="0" w:space="0" w:color="auto"/>
        <w:bottom w:val="none" w:sz="0" w:space="0" w:color="auto"/>
        <w:right w:val="none" w:sz="0" w:space="0" w:color="auto"/>
      </w:divBdr>
    </w:div>
    <w:div w:id="1503466724">
      <w:bodyDiv w:val="1"/>
      <w:marLeft w:val="0"/>
      <w:marRight w:val="0"/>
      <w:marTop w:val="0"/>
      <w:marBottom w:val="0"/>
      <w:divBdr>
        <w:top w:val="none" w:sz="0" w:space="0" w:color="auto"/>
        <w:left w:val="none" w:sz="0" w:space="0" w:color="auto"/>
        <w:bottom w:val="none" w:sz="0" w:space="0" w:color="auto"/>
        <w:right w:val="none" w:sz="0" w:space="0" w:color="auto"/>
      </w:divBdr>
    </w:div>
    <w:div w:id="1503811868">
      <w:bodyDiv w:val="1"/>
      <w:marLeft w:val="0"/>
      <w:marRight w:val="0"/>
      <w:marTop w:val="0"/>
      <w:marBottom w:val="0"/>
      <w:divBdr>
        <w:top w:val="none" w:sz="0" w:space="0" w:color="auto"/>
        <w:left w:val="none" w:sz="0" w:space="0" w:color="auto"/>
        <w:bottom w:val="none" w:sz="0" w:space="0" w:color="auto"/>
        <w:right w:val="none" w:sz="0" w:space="0" w:color="auto"/>
      </w:divBdr>
    </w:div>
    <w:div w:id="1503885542">
      <w:bodyDiv w:val="1"/>
      <w:marLeft w:val="0"/>
      <w:marRight w:val="0"/>
      <w:marTop w:val="0"/>
      <w:marBottom w:val="0"/>
      <w:divBdr>
        <w:top w:val="none" w:sz="0" w:space="0" w:color="auto"/>
        <w:left w:val="none" w:sz="0" w:space="0" w:color="auto"/>
        <w:bottom w:val="none" w:sz="0" w:space="0" w:color="auto"/>
        <w:right w:val="none" w:sz="0" w:space="0" w:color="auto"/>
      </w:divBdr>
    </w:div>
    <w:div w:id="1503929058">
      <w:bodyDiv w:val="1"/>
      <w:marLeft w:val="0"/>
      <w:marRight w:val="0"/>
      <w:marTop w:val="0"/>
      <w:marBottom w:val="0"/>
      <w:divBdr>
        <w:top w:val="none" w:sz="0" w:space="0" w:color="auto"/>
        <w:left w:val="none" w:sz="0" w:space="0" w:color="auto"/>
        <w:bottom w:val="none" w:sz="0" w:space="0" w:color="auto"/>
        <w:right w:val="none" w:sz="0" w:space="0" w:color="auto"/>
      </w:divBdr>
    </w:div>
    <w:div w:id="1504054089">
      <w:bodyDiv w:val="1"/>
      <w:marLeft w:val="0"/>
      <w:marRight w:val="0"/>
      <w:marTop w:val="0"/>
      <w:marBottom w:val="0"/>
      <w:divBdr>
        <w:top w:val="none" w:sz="0" w:space="0" w:color="auto"/>
        <w:left w:val="none" w:sz="0" w:space="0" w:color="auto"/>
        <w:bottom w:val="none" w:sz="0" w:space="0" w:color="auto"/>
        <w:right w:val="none" w:sz="0" w:space="0" w:color="auto"/>
      </w:divBdr>
    </w:div>
    <w:div w:id="1504122216">
      <w:bodyDiv w:val="1"/>
      <w:marLeft w:val="0"/>
      <w:marRight w:val="0"/>
      <w:marTop w:val="0"/>
      <w:marBottom w:val="0"/>
      <w:divBdr>
        <w:top w:val="none" w:sz="0" w:space="0" w:color="auto"/>
        <w:left w:val="none" w:sz="0" w:space="0" w:color="auto"/>
        <w:bottom w:val="none" w:sz="0" w:space="0" w:color="auto"/>
        <w:right w:val="none" w:sz="0" w:space="0" w:color="auto"/>
      </w:divBdr>
    </w:div>
    <w:div w:id="1504202218">
      <w:bodyDiv w:val="1"/>
      <w:marLeft w:val="0"/>
      <w:marRight w:val="0"/>
      <w:marTop w:val="0"/>
      <w:marBottom w:val="0"/>
      <w:divBdr>
        <w:top w:val="none" w:sz="0" w:space="0" w:color="auto"/>
        <w:left w:val="none" w:sz="0" w:space="0" w:color="auto"/>
        <w:bottom w:val="none" w:sz="0" w:space="0" w:color="auto"/>
        <w:right w:val="none" w:sz="0" w:space="0" w:color="auto"/>
      </w:divBdr>
    </w:div>
    <w:div w:id="1504390718">
      <w:bodyDiv w:val="1"/>
      <w:marLeft w:val="0"/>
      <w:marRight w:val="0"/>
      <w:marTop w:val="0"/>
      <w:marBottom w:val="0"/>
      <w:divBdr>
        <w:top w:val="none" w:sz="0" w:space="0" w:color="auto"/>
        <w:left w:val="none" w:sz="0" w:space="0" w:color="auto"/>
        <w:bottom w:val="none" w:sz="0" w:space="0" w:color="auto"/>
        <w:right w:val="none" w:sz="0" w:space="0" w:color="auto"/>
      </w:divBdr>
    </w:div>
    <w:div w:id="1504467491">
      <w:bodyDiv w:val="1"/>
      <w:marLeft w:val="0"/>
      <w:marRight w:val="0"/>
      <w:marTop w:val="0"/>
      <w:marBottom w:val="0"/>
      <w:divBdr>
        <w:top w:val="none" w:sz="0" w:space="0" w:color="auto"/>
        <w:left w:val="none" w:sz="0" w:space="0" w:color="auto"/>
        <w:bottom w:val="none" w:sz="0" w:space="0" w:color="auto"/>
        <w:right w:val="none" w:sz="0" w:space="0" w:color="auto"/>
      </w:divBdr>
    </w:div>
    <w:div w:id="1504660542">
      <w:bodyDiv w:val="1"/>
      <w:marLeft w:val="0"/>
      <w:marRight w:val="0"/>
      <w:marTop w:val="0"/>
      <w:marBottom w:val="0"/>
      <w:divBdr>
        <w:top w:val="none" w:sz="0" w:space="0" w:color="auto"/>
        <w:left w:val="none" w:sz="0" w:space="0" w:color="auto"/>
        <w:bottom w:val="none" w:sz="0" w:space="0" w:color="auto"/>
        <w:right w:val="none" w:sz="0" w:space="0" w:color="auto"/>
      </w:divBdr>
    </w:div>
    <w:div w:id="1504974052">
      <w:bodyDiv w:val="1"/>
      <w:marLeft w:val="0"/>
      <w:marRight w:val="0"/>
      <w:marTop w:val="0"/>
      <w:marBottom w:val="0"/>
      <w:divBdr>
        <w:top w:val="none" w:sz="0" w:space="0" w:color="auto"/>
        <w:left w:val="none" w:sz="0" w:space="0" w:color="auto"/>
        <w:bottom w:val="none" w:sz="0" w:space="0" w:color="auto"/>
        <w:right w:val="none" w:sz="0" w:space="0" w:color="auto"/>
      </w:divBdr>
    </w:div>
    <w:div w:id="1505123152">
      <w:bodyDiv w:val="1"/>
      <w:marLeft w:val="0"/>
      <w:marRight w:val="0"/>
      <w:marTop w:val="0"/>
      <w:marBottom w:val="0"/>
      <w:divBdr>
        <w:top w:val="none" w:sz="0" w:space="0" w:color="auto"/>
        <w:left w:val="none" w:sz="0" w:space="0" w:color="auto"/>
        <w:bottom w:val="none" w:sz="0" w:space="0" w:color="auto"/>
        <w:right w:val="none" w:sz="0" w:space="0" w:color="auto"/>
      </w:divBdr>
    </w:div>
    <w:div w:id="1505241953">
      <w:bodyDiv w:val="1"/>
      <w:marLeft w:val="0"/>
      <w:marRight w:val="0"/>
      <w:marTop w:val="0"/>
      <w:marBottom w:val="0"/>
      <w:divBdr>
        <w:top w:val="none" w:sz="0" w:space="0" w:color="auto"/>
        <w:left w:val="none" w:sz="0" w:space="0" w:color="auto"/>
        <w:bottom w:val="none" w:sz="0" w:space="0" w:color="auto"/>
        <w:right w:val="none" w:sz="0" w:space="0" w:color="auto"/>
      </w:divBdr>
    </w:div>
    <w:div w:id="1505321728">
      <w:bodyDiv w:val="1"/>
      <w:marLeft w:val="0"/>
      <w:marRight w:val="0"/>
      <w:marTop w:val="0"/>
      <w:marBottom w:val="0"/>
      <w:divBdr>
        <w:top w:val="none" w:sz="0" w:space="0" w:color="auto"/>
        <w:left w:val="none" w:sz="0" w:space="0" w:color="auto"/>
        <w:bottom w:val="none" w:sz="0" w:space="0" w:color="auto"/>
        <w:right w:val="none" w:sz="0" w:space="0" w:color="auto"/>
      </w:divBdr>
    </w:div>
    <w:div w:id="1505590380">
      <w:bodyDiv w:val="1"/>
      <w:marLeft w:val="0"/>
      <w:marRight w:val="0"/>
      <w:marTop w:val="0"/>
      <w:marBottom w:val="0"/>
      <w:divBdr>
        <w:top w:val="none" w:sz="0" w:space="0" w:color="auto"/>
        <w:left w:val="none" w:sz="0" w:space="0" w:color="auto"/>
        <w:bottom w:val="none" w:sz="0" w:space="0" w:color="auto"/>
        <w:right w:val="none" w:sz="0" w:space="0" w:color="auto"/>
      </w:divBdr>
    </w:div>
    <w:div w:id="1505707886">
      <w:bodyDiv w:val="1"/>
      <w:marLeft w:val="0"/>
      <w:marRight w:val="0"/>
      <w:marTop w:val="0"/>
      <w:marBottom w:val="0"/>
      <w:divBdr>
        <w:top w:val="none" w:sz="0" w:space="0" w:color="auto"/>
        <w:left w:val="none" w:sz="0" w:space="0" w:color="auto"/>
        <w:bottom w:val="none" w:sz="0" w:space="0" w:color="auto"/>
        <w:right w:val="none" w:sz="0" w:space="0" w:color="auto"/>
      </w:divBdr>
    </w:div>
    <w:div w:id="1505893958">
      <w:bodyDiv w:val="1"/>
      <w:marLeft w:val="0"/>
      <w:marRight w:val="0"/>
      <w:marTop w:val="0"/>
      <w:marBottom w:val="0"/>
      <w:divBdr>
        <w:top w:val="none" w:sz="0" w:space="0" w:color="auto"/>
        <w:left w:val="none" w:sz="0" w:space="0" w:color="auto"/>
        <w:bottom w:val="none" w:sz="0" w:space="0" w:color="auto"/>
        <w:right w:val="none" w:sz="0" w:space="0" w:color="auto"/>
      </w:divBdr>
    </w:div>
    <w:div w:id="1505896354">
      <w:bodyDiv w:val="1"/>
      <w:marLeft w:val="0"/>
      <w:marRight w:val="0"/>
      <w:marTop w:val="0"/>
      <w:marBottom w:val="0"/>
      <w:divBdr>
        <w:top w:val="none" w:sz="0" w:space="0" w:color="auto"/>
        <w:left w:val="none" w:sz="0" w:space="0" w:color="auto"/>
        <w:bottom w:val="none" w:sz="0" w:space="0" w:color="auto"/>
        <w:right w:val="none" w:sz="0" w:space="0" w:color="auto"/>
      </w:divBdr>
    </w:div>
    <w:div w:id="1505976226">
      <w:bodyDiv w:val="1"/>
      <w:marLeft w:val="0"/>
      <w:marRight w:val="0"/>
      <w:marTop w:val="0"/>
      <w:marBottom w:val="0"/>
      <w:divBdr>
        <w:top w:val="none" w:sz="0" w:space="0" w:color="auto"/>
        <w:left w:val="none" w:sz="0" w:space="0" w:color="auto"/>
        <w:bottom w:val="none" w:sz="0" w:space="0" w:color="auto"/>
        <w:right w:val="none" w:sz="0" w:space="0" w:color="auto"/>
      </w:divBdr>
    </w:div>
    <w:div w:id="1506018540">
      <w:bodyDiv w:val="1"/>
      <w:marLeft w:val="0"/>
      <w:marRight w:val="0"/>
      <w:marTop w:val="0"/>
      <w:marBottom w:val="0"/>
      <w:divBdr>
        <w:top w:val="none" w:sz="0" w:space="0" w:color="auto"/>
        <w:left w:val="none" w:sz="0" w:space="0" w:color="auto"/>
        <w:bottom w:val="none" w:sz="0" w:space="0" w:color="auto"/>
        <w:right w:val="none" w:sz="0" w:space="0" w:color="auto"/>
      </w:divBdr>
    </w:div>
    <w:div w:id="1506555594">
      <w:bodyDiv w:val="1"/>
      <w:marLeft w:val="0"/>
      <w:marRight w:val="0"/>
      <w:marTop w:val="0"/>
      <w:marBottom w:val="0"/>
      <w:divBdr>
        <w:top w:val="none" w:sz="0" w:space="0" w:color="auto"/>
        <w:left w:val="none" w:sz="0" w:space="0" w:color="auto"/>
        <w:bottom w:val="none" w:sz="0" w:space="0" w:color="auto"/>
        <w:right w:val="none" w:sz="0" w:space="0" w:color="auto"/>
      </w:divBdr>
    </w:div>
    <w:div w:id="1506676196">
      <w:bodyDiv w:val="1"/>
      <w:marLeft w:val="0"/>
      <w:marRight w:val="0"/>
      <w:marTop w:val="0"/>
      <w:marBottom w:val="0"/>
      <w:divBdr>
        <w:top w:val="none" w:sz="0" w:space="0" w:color="auto"/>
        <w:left w:val="none" w:sz="0" w:space="0" w:color="auto"/>
        <w:bottom w:val="none" w:sz="0" w:space="0" w:color="auto"/>
        <w:right w:val="none" w:sz="0" w:space="0" w:color="auto"/>
      </w:divBdr>
    </w:div>
    <w:div w:id="1506746411">
      <w:bodyDiv w:val="1"/>
      <w:marLeft w:val="0"/>
      <w:marRight w:val="0"/>
      <w:marTop w:val="0"/>
      <w:marBottom w:val="0"/>
      <w:divBdr>
        <w:top w:val="none" w:sz="0" w:space="0" w:color="auto"/>
        <w:left w:val="none" w:sz="0" w:space="0" w:color="auto"/>
        <w:bottom w:val="none" w:sz="0" w:space="0" w:color="auto"/>
        <w:right w:val="none" w:sz="0" w:space="0" w:color="auto"/>
      </w:divBdr>
    </w:div>
    <w:div w:id="1506895790">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07280898">
      <w:bodyDiv w:val="1"/>
      <w:marLeft w:val="0"/>
      <w:marRight w:val="0"/>
      <w:marTop w:val="0"/>
      <w:marBottom w:val="0"/>
      <w:divBdr>
        <w:top w:val="none" w:sz="0" w:space="0" w:color="auto"/>
        <w:left w:val="none" w:sz="0" w:space="0" w:color="auto"/>
        <w:bottom w:val="none" w:sz="0" w:space="0" w:color="auto"/>
        <w:right w:val="none" w:sz="0" w:space="0" w:color="auto"/>
      </w:divBdr>
    </w:div>
    <w:div w:id="1507399902">
      <w:bodyDiv w:val="1"/>
      <w:marLeft w:val="0"/>
      <w:marRight w:val="0"/>
      <w:marTop w:val="0"/>
      <w:marBottom w:val="0"/>
      <w:divBdr>
        <w:top w:val="none" w:sz="0" w:space="0" w:color="auto"/>
        <w:left w:val="none" w:sz="0" w:space="0" w:color="auto"/>
        <w:bottom w:val="none" w:sz="0" w:space="0" w:color="auto"/>
        <w:right w:val="none" w:sz="0" w:space="0" w:color="auto"/>
      </w:divBdr>
    </w:div>
    <w:div w:id="1507405229">
      <w:bodyDiv w:val="1"/>
      <w:marLeft w:val="0"/>
      <w:marRight w:val="0"/>
      <w:marTop w:val="0"/>
      <w:marBottom w:val="0"/>
      <w:divBdr>
        <w:top w:val="none" w:sz="0" w:space="0" w:color="auto"/>
        <w:left w:val="none" w:sz="0" w:space="0" w:color="auto"/>
        <w:bottom w:val="none" w:sz="0" w:space="0" w:color="auto"/>
        <w:right w:val="none" w:sz="0" w:space="0" w:color="auto"/>
      </w:divBdr>
    </w:div>
    <w:div w:id="1507793392">
      <w:bodyDiv w:val="1"/>
      <w:marLeft w:val="0"/>
      <w:marRight w:val="0"/>
      <w:marTop w:val="0"/>
      <w:marBottom w:val="0"/>
      <w:divBdr>
        <w:top w:val="none" w:sz="0" w:space="0" w:color="auto"/>
        <w:left w:val="none" w:sz="0" w:space="0" w:color="auto"/>
        <w:bottom w:val="none" w:sz="0" w:space="0" w:color="auto"/>
        <w:right w:val="none" w:sz="0" w:space="0" w:color="auto"/>
      </w:divBdr>
    </w:div>
    <w:div w:id="1508058549">
      <w:bodyDiv w:val="1"/>
      <w:marLeft w:val="0"/>
      <w:marRight w:val="0"/>
      <w:marTop w:val="0"/>
      <w:marBottom w:val="0"/>
      <w:divBdr>
        <w:top w:val="none" w:sz="0" w:space="0" w:color="auto"/>
        <w:left w:val="none" w:sz="0" w:space="0" w:color="auto"/>
        <w:bottom w:val="none" w:sz="0" w:space="0" w:color="auto"/>
        <w:right w:val="none" w:sz="0" w:space="0" w:color="auto"/>
      </w:divBdr>
    </w:div>
    <w:div w:id="1508130400">
      <w:bodyDiv w:val="1"/>
      <w:marLeft w:val="0"/>
      <w:marRight w:val="0"/>
      <w:marTop w:val="0"/>
      <w:marBottom w:val="0"/>
      <w:divBdr>
        <w:top w:val="none" w:sz="0" w:space="0" w:color="auto"/>
        <w:left w:val="none" w:sz="0" w:space="0" w:color="auto"/>
        <w:bottom w:val="none" w:sz="0" w:space="0" w:color="auto"/>
        <w:right w:val="none" w:sz="0" w:space="0" w:color="auto"/>
      </w:divBdr>
    </w:div>
    <w:div w:id="1508209428">
      <w:bodyDiv w:val="1"/>
      <w:marLeft w:val="0"/>
      <w:marRight w:val="0"/>
      <w:marTop w:val="0"/>
      <w:marBottom w:val="0"/>
      <w:divBdr>
        <w:top w:val="none" w:sz="0" w:space="0" w:color="auto"/>
        <w:left w:val="none" w:sz="0" w:space="0" w:color="auto"/>
        <w:bottom w:val="none" w:sz="0" w:space="0" w:color="auto"/>
        <w:right w:val="none" w:sz="0" w:space="0" w:color="auto"/>
      </w:divBdr>
    </w:div>
    <w:div w:id="1508517671">
      <w:bodyDiv w:val="1"/>
      <w:marLeft w:val="0"/>
      <w:marRight w:val="0"/>
      <w:marTop w:val="0"/>
      <w:marBottom w:val="0"/>
      <w:divBdr>
        <w:top w:val="none" w:sz="0" w:space="0" w:color="auto"/>
        <w:left w:val="none" w:sz="0" w:space="0" w:color="auto"/>
        <w:bottom w:val="none" w:sz="0" w:space="0" w:color="auto"/>
        <w:right w:val="none" w:sz="0" w:space="0" w:color="auto"/>
      </w:divBdr>
    </w:div>
    <w:div w:id="1508590417">
      <w:bodyDiv w:val="1"/>
      <w:marLeft w:val="0"/>
      <w:marRight w:val="0"/>
      <w:marTop w:val="0"/>
      <w:marBottom w:val="0"/>
      <w:divBdr>
        <w:top w:val="none" w:sz="0" w:space="0" w:color="auto"/>
        <w:left w:val="none" w:sz="0" w:space="0" w:color="auto"/>
        <w:bottom w:val="none" w:sz="0" w:space="0" w:color="auto"/>
        <w:right w:val="none" w:sz="0" w:space="0" w:color="auto"/>
      </w:divBdr>
    </w:div>
    <w:div w:id="1508590487">
      <w:bodyDiv w:val="1"/>
      <w:marLeft w:val="0"/>
      <w:marRight w:val="0"/>
      <w:marTop w:val="0"/>
      <w:marBottom w:val="0"/>
      <w:divBdr>
        <w:top w:val="none" w:sz="0" w:space="0" w:color="auto"/>
        <w:left w:val="none" w:sz="0" w:space="0" w:color="auto"/>
        <w:bottom w:val="none" w:sz="0" w:space="0" w:color="auto"/>
        <w:right w:val="none" w:sz="0" w:space="0" w:color="auto"/>
      </w:divBdr>
    </w:div>
    <w:div w:id="1508792949">
      <w:bodyDiv w:val="1"/>
      <w:marLeft w:val="0"/>
      <w:marRight w:val="0"/>
      <w:marTop w:val="0"/>
      <w:marBottom w:val="0"/>
      <w:divBdr>
        <w:top w:val="none" w:sz="0" w:space="0" w:color="auto"/>
        <w:left w:val="none" w:sz="0" w:space="0" w:color="auto"/>
        <w:bottom w:val="none" w:sz="0" w:space="0" w:color="auto"/>
        <w:right w:val="none" w:sz="0" w:space="0" w:color="auto"/>
      </w:divBdr>
    </w:div>
    <w:div w:id="1508865448">
      <w:bodyDiv w:val="1"/>
      <w:marLeft w:val="0"/>
      <w:marRight w:val="0"/>
      <w:marTop w:val="0"/>
      <w:marBottom w:val="0"/>
      <w:divBdr>
        <w:top w:val="none" w:sz="0" w:space="0" w:color="auto"/>
        <w:left w:val="none" w:sz="0" w:space="0" w:color="auto"/>
        <w:bottom w:val="none" w:sz="0" w:space="0" w:color="auto"/>
        <w:right w:val="none" w:sz="0" w:space="0" w:color="auto"/>
      </w:divBdr>
    </w:div>
    <w:div w:id="1508982905">
      <w:bodyDiv w:val="1"/>
      <w:marLeft w:val="0"/>
      <w:marRight w:val="0"/>
      <w:marTop w:val="0"/>
      <w:marBottom w:val="0"/>
      <w:divBdr>
        <w:top w:val="none" w:sz="0" w:space="0" w:color="auto"/>
        <w:left w:val="none" w:sz="0" w:space="0" w:color="auto"/>
        <w:bottom w:val="none" w:sz="0" w:space="0" w:color="auto"/>
        <w:right w:val="none" w:sz="0" w:space="0" w:color="auto"/>
      </w:divBdr>
    </w:div>
    <w:div w:id="1509172167">
      <w:bodyDiv w:val="1"/>
      <w:marLeft w:val="0"/>
      <w:marRight w:val="0"/>
      <w:marTop w:val="0"/>
      <w:marBottom w:val="0"/>
      <w:divBdr>
        <w:top w:val="none" w:sz="0" w:space="0" w:color="auto"/>
        <w:left w:val="none" w:sz="0" w:space="0" w:color="auto"/>
        <w:bottom w:val="none" w:sz="0" w:space="0" w:color="auto"/>
        <w:right w:val="none" w:sz="0" w:space="0" w:color="auto"/>
      </w:divBdr>
    </w:div>
    <w:div w:id="1509173093">
      <w:bodyDiv w:val="1"/>
      <w:marLeft w:val="0"/>
      <w:marRight w:val="0"/>
      <w:marTop w:val="0"/>
      <w:marBottom w:val="0"/>
      <w:divBdr>
        <w:top w:val="none" w:sz="0" w:space="0" w:color="auto"/>
        <w:left w:val="none" w:sz="0" w:space="0" w:color="auto"/>
        <w:bottom w:val="none" w:sz="0" w:space="0" w:color="auto"/>
        <w:right w:val="none" w:sz="0" w:space="0" w:color="auto"/>
      </w:divBdr>
    </w:div>
    <w:div w:id="1509370771">
      <w:bodyDiv w:val="1"/>
      <w:marLeft w:val="0"/>
      <w:marRight w:val="0"/>
      <w:marTop w:val="0"/>
      <w:marBottom w:val="0"/>
      <w:divBdr>
        <w:top w:val="none" w:sz="0" w:space="0" w:color="auto"/>
        <w:left w:val="none" w:sz="0" w:space="0" w:color="auto"/>
        <w:bottom w:val="none" w:sz="0" w:space="0" w:color="auto"/>
        <w:right w:val="none" w:sz="0" w:space="0" w:color="auto"/>
      </w:divBdr>
    </w:div>
    <w:div w:id="1509633530">
      <w:bodyDiv w:val="1"/>
      <w:marLeft w:val="0"/>
      <w:marRight w:val="0"/>
      <w:marTop w:val="0"/>
      <w:marBottom w:val="0"/>
      <w:divBdr>
        <w:top w:val="none" w:sz="0" w:space="0" w:color="auto"/>
        <w:left w:val="none" w:sz="0" w:space="0" w:color="auto"/>
        <w:bottom w:val="none" w:sz="0" w:space="0" w:color="auto"/>
        <w:right w:val="none" w:sz="0" w:space="0" w:color="auto"/>
      </w:divBdr>
    </w:div>
    <w:div w:id="1509827073">
      <w:bodyDiv w:val="1"/>
      <w:marLeft w:val="0"/>
      <w:marRight w:val="0"/>
      <w:marTop w:val="0"/>
      <w:marBottom w:val="0"/>
      <w:divBdr>
        <w:top w:val="none" w:sz="0" w:space="0" w:color="auto"/>
        <w:left w:val="none" w:sz="0" w:space="0" w:color="auto"/>
        <w:bottom w:val="none" w:sz="0" w:space="0" w:color="auto"/>
        <w:right w:val="none" w:sz="0" w:space="0" w:color="auto"/>
      </w:divBdr>
    </w:div>
    <w:div w:id="1509949880">
      <w:bodyDiv w:val="1"/>
      <w:marLeft w:val="0"/>
      <w:marRight w:val="0"/>
      <w:marTop w:val="0"/>
      <w:marBottom w:val="0"/>
      <w:divBdr>
        <w:top w:val="none" w:sz="0" w:space="0" w:color="auto"/>
        <w:left w:val="none" w:sz="0" w:space="0" w:color="auto"/>
        <w:bottom w:val="none" w:sz="0" w:space="0" w:color="auto"/>
        <w:right w:val="none" w:sz="0" w:space="0" w:color="auto"/>
      </w:divBdr>
    </w:div>
    <w:div w:id="1510020460">
      <w:bodyDiv w:val="1"/>
      <w:marLeft w:val="0"/>
      <w:marRight w:val="0"/>
      <w:marTop w:val="0"/>
      <w:marBottom w:val="0"/>
      <w:divBdr>
        <w:top w:val="none" w:sz="0" w:space="0" w:color="auto"/>
        <w:left w:val="none" w:sz="0" w:space="0" w:color="auto"/>
        <w:bottom w:val="none" w:sz="0" w:space="0" w:color="auto"/>
        <w:right w:val="none" w:sz="0" w:space="0" w:color="auto"/>
      </w:divBdr>
    </w:div>
    <w:div w:id="1510027007">
      <w:bodyDiv w:val="1"/>
      <w:marLeft w:val="0"/>
      <w:marRight w:val="0"/>
      <w:marTop w:val="0"/>
      <w:marBottom w:val="0"/>
      <w:divBdr>
        <w:top w:val="none" w:sz="0" w:space="0" w:color="auto"/>
        <w:left w:val="none" w:sz="0" w:space="0" w:color="auto"/>
        <w:bottom w:val="none" w:sz="0" w:space="0" w:color="auto"/>
        <w:right w:val="none" w:sz="0" w:space="0" w:color="auto"/>
      </w:divBdr>
    </w:div>
    <w:div w:id="1510177763">
      <w:bodyDiv w:val="1"/>
      <w:marLeft w:val="0"/>
      <w:marRight w:val="0"/>
      <w:marTop w:val="0"/>
      <w:marBottom w:val="0"/>
      <w:divBdr>
        <w:top w:val="none" w:sz="0" w:space="0" w:color="auto"/>
        <w:left w:val="none" w:sz="0" w:space="0" w:color="auto"/>
        <w:bottom w:val="none" w:sz="0" w:space="0" w:color="auto"/>
        <w:right w:val="none" w:sz="0" w:space="0" w:color="auto"/>
      </w:divBdr>
    </w:div>
    <w:div w:id="1510481764">
      <w:bodyDiv w:val="1"/>
      <w:marLeft w:val="0"/>
      <w:marRight w:val="0"/>
      <w:marTop w:val="0"/>
      <w:marBottom w:val="0"/>
      <w:divBdr>
        <w:top w:val="none" w:sz="0" w:space="0" w:color="auto"/>
        <w:left w:val="none" w:sz="0" w:space="0" w:color="auto"/>
        <w:bottom w:val="none" w:sz="0" w:space="0" w:color="auto"/>
        <w:right w:val="none" w:sz="0" w:space="0" w:color="auto"/>
      </w:divBdr>
    </w:div>
    <w:div w:id="1510484552">
      <w:bodyDiv w:val="1"/>
      <w:marLeft w:val="0"/>
      <w:marRight w:val="0"/>
      <w:marTop w:val="0"/>
      <w:marBottom w:val="0"/>
      <w:divBdr>
        <w:top w:val="none" w:sz="0" w:space="0" w:color="auto"/>
        <w:left w:val="none" w:sz="0" w:space="0" w:color="auto"/>
        <w:bottom w:val="none" w:sz="0" w:space="0" w:color="auto"/>
        <w:right w:val="none" w:sz="0" w:space="0" w:color="auto"/>
      </w:divBdr>
    </w:div>
    <w:div w:id="1510564429">
      <w:bodyDiv w:val="1"/>
      <w:marLeft w:val="0"/>
      <w:marRight w:val="0"/>
      <w:marTop w:val="0"/>
      <w:marBottom w:val="0"/>
      <w:divBdr>
        <w:top w:val="none" w:sz="0" w:space="0" w:color="auto"/>
        <w:left w:val="none" w:sz="0" w:space="0" w:color="auto"/>
        <w:bottom w:val="none" w:sz="0" w:space="0" w:color="auto"/>
        <w:right w:val="none" w:sz="0" w:space="0" w:color="auto"/>
      </w:divBdr>
    </w:div>
    <w:div w:id="1510632693">
      <w:bodyDiv w:val="1"/>
      <w:marLeft w:val="0"/>
      <w:marRight w:val="0"/>
      <w:marTop w:val="0"/>
      <w:marBottom w:val="0"/>
      <w:divBdr>
        <w:top w:val="none" w:sz="0" w:space="0" w:color="auto"/>
        <w:left w:val="none" w:sz="0" w:space="0" w:color="auto"/>
        <w:bottom w:val="none" w:sz="0" w:space="0" w:color="auto"/>
        <w:right w:val="none" w:sz="0" w:space="0" w:color="auto"/>
      </w:divBdr>
    </w:div>
    <w:div w:id="1510673970">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0832387">
      <w:bodyDiv w:val="1"/>
      <w:marLeft w:val="0"/>
      <w:marRight w:val="0"/>
      <w:marTop w:val="0"/>
      <w:marBottom w:val="0"/>
      <w:divBdr>
        <w:top w:val="none" w:sz="0" w:space="0" w:color="auto"/>
        <w:left w:val="none" w:sz="0" w:space="0" w:color="auto"/>
        <w:bottom w:val="none" w:sz="0" w:space="0" w:color="auto"/>
        <w:right w:val="none" w:sz="0" w:space="0" w:color="auto"/>
      </w:divBdr>
    </w:div>
    <w:div w:id="1511096051">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1211518">
      <w:bodyDiv w:val="1"/>
      <w:marLeft w:val="0"/>
      <w:marRight w:val="0"/>
      <w:marTop w:val="0"/>
      <w:marBottom w:val="0"/>
      <w:divBdr>
        <w:top w:val="none" w:sz="0" w:space="0" w:color="auto"/>
        <w:left w:val="none" w:sz="0" w:space="0" w:color="auto"/>
        <w:bottom w:val="none" w:sz="0" w:space="0" w:color="auto"/>
        <w:right w:val="none" w:sz="0" w:space="0" w:color="auto"/>
      </w:divBdr>
    </w:div>
    <w:div w:id="1511606597">
      <w:bodyDiv w:val="1"/>
      <w:marLeft w:val="0"/>
      <w:marRight w:val="0"/>
      <w:marTop w:val="0"/>
      <w:marBottom w:val="0"/>
      <w:divBdr>
        <w:top w:val="none" w:sz="0" w:space="0" w:color="auto"/>
        <w:left w:val="none" w:sz="0" w:space="0" w:color="auto"/>
        <w:bottom w:val="none" w:sz="0" w:space="0" w:color="auto"/>
        <w:right w:val="none" w:sz="0" w:space="0" w:color="auto"/>
      </w:divBdr>
    </w:div>
    <w:div w:id="1511676935">
      <w:bodyDiv w:val="1"/>
      <w:marLeft w:val="0"/>
      <w:marRight w:val="0"/>
      <w:marTop w:val="0"/>
      <w:marBottom w:val="0"/>
      <w:divBdr>
        <w:top w:val="none" w:sz="0" w:space="0" w:color="auto"/>
        <w:left w:val="none" w:sz="0" w:space="0" w:color="auto"/>
        <w:bottom w:val="none" w:sz="0" w:space="0" w:color="auto"/>
        <w:right w:val="none" w:sz="0" w:space="0" w:color="auto"/>
      </w:divBdr>
    </w:div>
    <w:div w:id="1511750651">
      <w:bodyDiv w:val="1"/>
      <w:marLeft w:val="0"/>
      <w:marRight w:val="0"/>
      <w:marTop w:val="0"/>
      <w:marBottom w:val="0"/>
      <w:divBdr>
        <w:top w:val="none" w:sz="0" w:space="0" w:color="auto"/>
        <w:left w:val="none" w:sz="0" w:space="0" w:color="auto"/>
        <w:bottom w:val="none" w:sz="0" w:space="0" w:color="auto"/>
        <w:right w:val="none" w:sz="0" w:space="0" w:color="auto"/>
      </w:divBdr>
    </w:div>
    <w:div w:id="1511918657">
      <w:bodyDiv w:val="1"/>
      <w:marLeft w:val="0"/>
      <w:marRight w:val="0"/>
      <w:marTop w:val="0"/>
      <w:marBottom w:val="0"/>
      <w:divBdr>
        <w:top w:val="none" w:sz="0" w:space="0" w:color="auto"/>
        <w:left w:val="none" w:sz="0" w:space="0" w:color="auto"/>
        <w:bottom w:val="none" w:sz="0" w:space="0" w:color="auto"/>
        <w:right w:val="none" w:sz="0" w:space="0" w:color="auto"/>
      </w:divBdr>
    </w:div>
    <w:div w:id="1511946407">
      <w:bodyDiv w:val="1"/>
      <w:marLeft w:val="0"/>
      <w:marRight w:val="0"/>
      <w:marTop w:val="0"/>
      <w:marBottom w:val="0"/>
      <w:divBdr>
        <w:top w:val="none" w:sz="0" w:space="0" w:color="auto"/>
        <w:left w:val="none" w:sz="0" w:space="0" w:color="auto"/>
        <w:bottom w:val="none" w:sz="0" w:space="0" w:color="auto"/>
        <w:right w:val="none" w:sz="0" w:space="0" w:color="auto"/>
      </w:divBdr>
    </w:div>
    <w:div w:id="1511986519">
      <w:bodyDiv w:val="1"/>
      <w:marLeft w:val="0"/>
      <w:marRight w:val="0"/>
      <w:marTop w:val="0"/>
      <w:marBottom w:val="0"/>
      <w:divBdr>
        <w:top w:val="none" w:sz="0" w:space="0" w:color="auto"/>
        <w:left w:val="none" w:sz="0" w:space="0" w:color="auto"/>
        <w:bottom w:val="none" w:sz="0" w:space="0" w:color="auto"/>
        <w:right w:val="none" w:sz="0" w:space="0" w:color="auto"/>
      </w:divBdr>
    </w:div>
    <w:div w:id="1512180360">
      <w:bodyDiv w:val="1"/>
      <w:marLeft w:val="0"/>
      <w:marRight w:val="0"/>
      <w:marTop w:val="0"/>
      <w:marBottom w:val="0"/>
      <w:divBdr>
        <w:top w:val="none" w:sz="0" w:space="0" w:color="auto"/>
        <w:left w:val="none" w:sz="0" w:space="0" w:color="auto"/>
        <w:bottom w:val="none" w:sz="0" w:space="0" w:color="auto"/>
        <w:right w:val="none" w:sz="0" w:space="0" w:color="auto"/>
      </w:divBdr>
    </w:div>
    <w:div w:id="1512183883">
      <w:bodyDiv w:val="1"/>
      <w:marLeft w:val="0"/>
      <w:marRight w:val="0"/>
      <w:marTop w:val="0"/>
      <w:marBottom w:val="0"/>
      <w:divBdr>
        <w:top w:val="none" w:sz="0" w:space="0" w:color="auto"/>
        <w:left w:val="none" w:sz="0" w:space="0" w:color="auto"/>
        <w:bottom w:val="none" w:sz="0" w:space="0" w:color="auto"/>
        <w:right w:val="none" w:sz="0" w:space="0" w:color="auto"/>
      </w:divBdr>
    </w:div>
    <w:div w:id="1512184336">
      <w:bodyDiv w:val="1"/>
      <w:marLeft w:val="0"/>
      <w:marRight w:val="0"/>
      <w:marTop w:val="0"/>
      <w:marBottom w:val="0"/>
      <w:divBdr>
        <w:top w:val="none" w:sz="0" w:space="0" w:color="auto"/>
        <w:left w:val="none" w:sz="0" w:space="0" w:color="auto"/>
        <w:bottom w:val="none" w:sz="0" w:space="0" w:color="auto"/>
        <w:right w:val="none" w:sz="0" w:space="0" w:color="auto"/>
      </w:divBdr>
    </w:div>
    <w:div w:id="1512376443">
      <w:bodyDiv w:val="1"/>
      <w:marLeft w:val="0"/>
      <w:marRight w:val="0"/>
      <w:marTop w:val="0"/>
      <w:marBottom w:val="0"/>
      <w:divBdr>
        <w:top w:val="none" w:sz="0" w:space="0" w:color="auto"/>
        <w:left w:val="none" w:sz="0" w:space="0" w:color="auto"/>
        <w:bottom w:val="none" w:sz="0" w:space="0" w:color="auto"/>
        <w:right w:val="none" w:sz="0" w:space="0" w:color="auto"/>
      </w:divBdr>
    </w:div>
    <w:div w:id="1512448303">
      <w:bodyDiv w:val="1"/>
      <w:marLeft w:val="0"/>
      <w:marRight w:val="0"/>
      <w:marTop w:val="0"/>
      <w:marBottom w:val="0"/>
      <w:divBdr>
        <w:top w:val="none" w:sz="0" w:space="0" w:color="auto"/>
        <w:left w:val="none" w:sz="0" w:space="0" w:color="auto"/>
        <w:bottom w:val="none" w:sz="0" w:space="0" w:color="auto"/>
        <w:right w:val="none" w:sz="0" w:space="0" w:color="auto"/>
      </w:divBdr>
    </w:div>
    <w:div w:id="1512454973">
      <w:bodyDiv w:val="1"/>
      <w:marLeft w:val="0"/>
      <w:marRight w:val="0"/>
      <w:marTop w:val="0"/>
      <w:marBottom w:val="0"/>
      <w:divBdr>
        <w:top w:val="none" w:sz="0" w:space="0" w:color="auto"/>
        <w:left w:val="none" w:sz="0" w:space="0" w:color="auto"/>
        <w:bottom w:val="none" w:sz="0" w:space="0" w:color="auto"/>
        <w:right w:val="none" w:sz="0" w:space="0" w:color="auto"/>
      </w:divBdr>
    </w:div>
    <w:div w:id="1512530473">
      <w:bodyDiv w:val="1"/>
      <w:marLeft w:val="0"/>
      <w:marRight w:val="0"/>
      <w:marTop w:val="0"/>
      <w:marBottom w:val="0"/>
      <w:divBdr>
        <w:top w:val="none" w:sz="0" w:space="0" w:color="auto"/>
        <w:left w:val="none" w:sz="0" w:space="0" w:color="auto"/>
        <w:bottom w:val="none" w:sz="0" w:space="0" w:color="auto"/>
        <w:right w:val="none" w:sz="0" w:space="0" w:color="auto"/>
      </w:divBdr>
    </w:div>
    <w:div w:id="1512601897">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2909613">
      <w:bodyDiv w:val="1"/>
      <w:marLeft w:val="0"/>
      <w:marRight w:val="0"/>
      <w:marTop w:val="0"/>
      <w:marBottom w:val="0"/>
      <w:divBdr>
        <w:top w:val="none" w:sz="0" w:space="0" w:color="auto"/>
        <w:left w:val="none" w:sz="0" w:space="0" w:color="auto"/>
        <w:bottom w:val="none" w:sz="0" w:space="0" w:color="auto"/>
        <w:right w:val="none" w:sz="0" w:space="0" w:color="auto"/>
      </w:divBdr>
    </w:div>
    <w:div w:id="1512989143">
      <w:bodyDiv w:val="1"/>
      <w:marLeft w:val="0"/>
      <w:marRight w:val="0"/>
      <w:marTop w:val="0"/>
      <w:marBottom w:val="0"/>
      <w:divBdr>
        <w:top w:val="none" w:sz="0" w:space="0" w:color="auto"/>
        <w:left w:val="none" w:sz="0" w:space="0" w:color="auto"/>
        <w:bottom w:val="none" w:sz="0" w:space="0" w:color="auto"/>
        <w:right w:val="none" w:sz="0" w:space="0" w:color="auto"/>
      </w:divBdr>
    </w:div>
    <w:div w:id="1513253619">
      <w:bodyDiv w:val="1"/>
      <w:marLeft w:val="0"/>
      <w:marRight w:val="0"/>
      <w:marTop w:val="0"/>
      <w:marBottom w:val="0"/>
      <w:divBdr>
        <w:top w:val="none" w:sz="0" w:space="0" w:color="auto"/>
        <w:left w:val="none" w:sz="0" w:space="0" w:color="auto"/>
        <w:bottom w:val="none" w:sz="0" w:space="0" w:color="auto"/>
        <w:right w:val="none" w:sz="0" w:space="0" w:color="auto"/>
      </w:divBdr>
    </w:div>
    <w:div w:id="1513253678">
      <w:bodyDiv w:val="1"/>
      <w:marLeft w:val="0"/>
      <w:marRight w:val="0"/>
      <w:marTop w:val="0"/>
      <w:marBottom w:val="0"/>
      <w:divBdr>
        <w:top w:val="none" w:sz="0" w:space="0" w:color="auto"/>
        <w:left w:val="none" w:sz="0" w:space="0" w:color="auto"/>
        <w:bottom w:val="none" w:sz="0" w:space="0" w:color="auto"/>
        <w:right w:val="none" w:sz="0" w:space="0" w:color="auto"/>
      </w:divBdr>
    </w:div>
    <w:div w:id="1513372417">
      <w:bodyDiv w:val="1"/>
      <w:marLeft w:val="0"/>
      <w:marRight w:val="0"/>
      <w:marTop w:val="0"/>
      <w:marBottom w:val="0"/>
      <w:divBdr>
        <w:top w:val="none" w:sz="0" w:space="0" w:color="auto"/>
        <w:left w:val="none" w:sz="0" w:space="0" w:color="auto"/>
        <w:bottom w:val="none" w:sz="0" w:space="0" w:color="auto"/>
        <w:right w:val="none" w:sz="0" w:space="0" w:color="auto"/>
      </w:divBdr>
    </w:div>
    <w:div w:id="1513373643">
      <w:bodyDiv w:val="1"/>
      <w:marLeft w:val="0"/>
      <w:marRight w:val="0"/>
      <w:marTop w:val="0"/>
      <w:marBottom w:val="0"/>
      <w:divBdr>
        <w:top w:val="none" w:sz="0" w:space="0" w:color="auto"/>
        <w:left w:val="none" w:sz="0" w:space="0" w:color="auto"/>
        <w:bottom w:val="none" w:sz="0" w:space="0" w:color="auto"/>
        <w:right w:val="none" w:sz="0" w:space="0" w:color="auto"/>
      </w:divBdr>
    </w:div>
    <w:div w:id="1513488949">
      <w:bodyDiv w:val="1"/>
      <w:marLeft w:val="0"/>
      <w:marRight w:val="0"/>
      <w:marTop w:val="0"/>
      <w:marBottom w:val="0"/>
      <w:divBdr>
        <w:top w:val="none" w:sz="0" w:space="0" w:color="auto"/>
        <w:left w:val="none" w:sz="0" w:space="0" w:color="auto"/>
        <w:bottom w:val="none" w:sz="0" w:space="0" w:color="auto"/>
        <w:right w:val="none" w:sz="0" w:space="0" w:color="auto"/>
      </w:divBdr>
    </w:div>
    <w:div w:id="1513642671">
      <w:bodyDiv w:val="1"/>
      <w:marLeft w:val="0"/>
      <w:marRight w:val="0"/>
      <w:marTop w:val="0"/>
      <w:marBottom w:val="0"/>
      <w:divBdr>
        <w:top w:val="none" w:sz="0" w:space="0" w:color="auto"/>
        <w:left w:val="none" w:sz="0" w:space="0" w:color="auto"/>
        <w:bottom w:val="none" w:sz="0" w:space="0" w:color="auto"/>
        <w:right w:val="none" w:sz="0" w:space="0" w:color="auto"/>
      </w:divBdr>
    </w:div>
    <w:div w:id="1513687624">
      <w:bodyDiv w:val="1"/>
      <w:marLeft w:val="0"/>
      <w:marRight w:val="0"/>
      <w:marTop w:val="0"/>
      <w:marBottom w:val="0"/>
      <w:divBdr>
        <w:top w:val="none" w:sz="0" w:space="0" w:color="auto"/>
        <w:left w:val="none" w:sz="0" w:space="0" w:color="auto"/>
        <w:bottom w:val="none" w:sz="0" w:space="0" w:color="auto"/>
        <w:right w:val="none" w:sz="0" w:space="0" w:color="auto"/>
      </w:divBdr>
    </w:div>
    <w:div w:id="1513835178">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4101806">
      <w:bodyDiv w:val="1"/>
      <w:marLeft w:val="0"/>
      <w:marRight w:val="0"/>
      <w:marTop w:val="0"/>
      <w:marBottom w:val="0"/>
      <w:divBdr>
        <w:top w:val="none" w:sz="0" w:space="0" w:color="auto"/>
        <w:left w:val="none" w:sz="0" w:space="0" w:color="auto"/>
        <w:bottom w:val="none" w:sz="0" w:space="0" w:color="auto"/>
        <w:right w:val="none" w:sz="0" w:space="0" w:color="auto"/>
      </w:divBdr>
    </w:div>
    <w:div w:id="1514492917">
      <w:bodyDiv w:val="1"/>
      <w:marLeft w:val="0"/>
      <w:marRight w:val="0"/>
      <w:marTop w:val="0"/>
      <w:marBottom w:val="0"/>
      <w:divBdr>
        <w:top w:val="none" w:sz="0" w:space="0" w:color="auto"/>
        <w:left w:val="none" w:sz="0" w:space="0" w:color="auto"/>
        <w:bottom w:val="none" w:sz="0" w:space="0" w:color="auto"/>
        <w:right w:val="none" w:sz="0" w:space="0" w:color="auto"/>
      </w:divBdr>
    </w:div>
    <w:div w:id="1514568725">
      <w:bodyDiv w:val="1"/>
      <w:marLeft w:val="0"/>
      <w:marRight w:val="0"/>
      <w:marTop w:val="0"/>
      <w:marBottom w:val="0"/>
      <w:divBdr>
        <w:top w:val="none" w:sz="0" w:space="0" w:color="auto"/>
        <w:left w:val="none" w:sz="0" w:space="0" w:color="auto"/>
        <w:bottom w:val="none" w:sz="0" w:space="0" w:color="auto"/>
        <w:right w:val="none" w:sz="0" w:space="0" w:color="auto"/>
      </w:divBdr>
    </w:div>
    <w:div w:id="1514799564">
      <w:bodyDiv w:val="1"/>
      <w:marLeft w:val="0"/>
      <w:marRight w:val="0"/>
      <w:marTop w:val="0"/>
      <w:marBottom w:val="0"/>
      <w:divBdr>
        <w:top w:val="none" w:sz="0" w:space="0" w:color="auto"/>
        <w:left w:val="none" w:sz="0" w:space="0" w:color="auto"/>
        <w:bottom w:val="none" w:sz="0" w:space="0" w:color="auto"/>
        <w:right w:val="none" w:sz="0" w:space="0" w:color="auto"/>
      </w:divBdr>
    </w:div>
    <w:div w:id="1515266245">
      <w:bodyDiv w:val="1"/>
      <w:marLeft w:val="0"/>
      <w:marRight w:val="0"/>
      <w:marTop w:val="0"/>
      <w:marBottom w:val="0"/>
      <w:divBdr>
        <w:top w:val="none" w:sz="0" w:space="0" w:color="auto"/>
        <w:left w:val="none" w:sz="0" w:space="0" w:color="auto"/>
        <w:bottom w:val="none" w:sz="0" w:space="0" w:color="auto"/>
        <w:right w:val="none" w:sz="0" w:space="0" w:color="auto"/>
      </w:divBdr>
    </w:div>
    <w:div w:id="1515457886">
      <w:bodyDiv w:val="1"/>
      <w:marLeft w:val="0"/>
      <w:marRight w:val="0"/>
      <w:marTop w:val="0"/>
      <w:marBottom w:val="0"/>
      <w:divBdr>
        <w:top w:val="none" w:sz="0" w:space="0" w:color="auto"/>
        <w:left w:val="none" w:sz="0" w:space="0" w:color="auto"/>
        <w:bottom w:val="none" w:sz="0" w:space="0" w:color="auto"/>
        <w:right w:val="none" w:sz="0" w:space="0" w:color="auto"/>
      </w:divBdr>
    </w:div>
    <w:div w:id="1515538479">
      <w:bodyDiv w:val="1"/>
      <w:marLeft w:val="0"/>
      <w:marRight w:val="0"/>
      <w:marTop w:val="0"/>
      <w:marBottom w:val="0"/>
      <w:divBdr>
        <w:top w:val="none" w:sz="0" w:space="0" w:color="auto"/>
        <w:left w:val="none" w:sz="0" w:space="0" w:color="auto"/>
        <w:bottom w:val="none" w:sz="0" w:space="0" w:color="auto"/>
        <w:right w:val="none" w:sz="0" w:space="0" w:color="auto"/>
      </w:divBdr>
    </w:div>
    <w:div w:id="1515606708">
      <w:bodyDiv w:val="1"/>
      <w:marLeft w:val="0"/>
      <w:marRight w:val="0"/>
      <w:marTop w:val="0"/>
      <w:marBottom w:val="0"/>
      <w:divBdr>
        <w:top w:val="none" w:sz="0" w:space="0" w:color="auto"/>
        <w:left w:val="none" w:sz="0" w:space="0" w:color="auto"/>
        <w:bottom w:val="none" w:sz="0" w:space="0" w:color="auto"/>
        <w:right w:val="none" w:sz="0" w:space="0" w:color="auto"/>
      </w:divBdr>
    </w:div>
    <w:div w:id="1515916405">
      <w:bodyDiv w:val="1"/>
      <w:marLeft w:val="0"/>
      <w:marRight w:val="0"/>
      <w:marTop w:val="0"/>
      <w:marBottom w:val="0"/>
      <w:divBdr>
        <w:top w:val="none" w:sz="0" w:space="0" w:color="auto"/>
        <w:left w:val="none" w:sz="0" w:space="0" w:color="auto"/>
        <w:bottom w:val="none" w:sz="0" w:space="0" w:color="auto"/>
        <w:right w:val="none" w:sz="0" w:space="0" w:color="auto"/>
      </w:divBdr>
    </w:div>
    <w:div w:id="1515998140">
      <w:bodyDiv w:val="1"/>
      <w:marLeft w:val="0"/>
      <w:marRight w:val="0"/>
      <w:marTop w:val="0"/>
      <w:marBottom w:val="0"/>
      <w:divBdr>
        <w:top w:val="none" w:sz="0" w:space="0" w:color="auto"/>
        <w:left w:val="none" w:sz="0" w:space="0" w:color="auto"/>
        <w:bottom w:val="none" w:sz="0" w:space="0" w:color="auto"/>
        <w:right w:val="none" w:sz="0" w:space="0" w:color="auto"/>
      </w:divBdr>
    </w:div>
    <w:div w:id="1516260431">
      <w:bodyDiv w:val="1"/>
      <w:marLeft w:val="0"/>
      <w:marRight w:val="0"/>
      <w:marTop w:val="0"/>
      <w:marBottom w:val="0"/>
      <w:divBdr>
        <w:top w:val="none" w:sz="0" w:space="0" w:color="auto"/>
        <w:left w:val="none" w:sz="0" w:space="0" w:color="auto"/>
        <w:bottom w:val="none" w:sz="0" w:space="0" w:color="auto"/>
        <w:right w:val="none" w:sz="0" w:space="0" w:color="auto"/>
      </w:divBdr>
    </w:div>
    <w:div w:id="1516460939">
      <w:bodyDiv w:val="1"/>
      <w:marLeft w:val="0"/>
      <w:marRight w:val="0"/>
      <w:marTop w:val="0"/>
      <w:marBottom w:val="0"/>
      <w:divBdr>
        <w:top w:val="none" w:sz="0" w:space="0" w:color="auto"/>
        <w:left w:val="none" w:sz="0" w:space="0" w:color="auto"/>
        <w:bottom w:val="none" w:sz="0" w:space="0" w:color="auto"/>
        <w:right w:val="none" w:sz="0" w:space="0" w:color="auto"/>
      </w:divBdr>
    </w:div>
    <w:div w:id="1516655038">
      <w:bodyDiv w:val="1"/>
      <w:marLeft w:val="0"/>
      <w:marRight w:val="0"/>
      <w:marTop w:val="0"/>
      <w:marBottom w:val="0"/>
      <w:divBdr>
        <w:top w:val="none" w:sz="0" w:space="0" w:color="auto"/>
        <w:left w:val="none" w:sz="0" w:space="0" w:color="auto"/>
        <w:bottom w:val="none" w:sz="0" w:space="0" w:color="auto"/>
        <w:right w:val="none" w:sz="0" w:space="0" w:color="auto"/>
      </w:divBdr>
    </w:div>
    <w:div w:id="1516771533">
      <w:bodyDiv w:val="1"/>
      <w:marLeft w:val="0"/>
      <w:marRight w:val="0"/>
      <w:marTop w:val="0"/>
      <w:marBottom w:val="0"/>
      <w:divBdr>
        <w:top w:val="none" w:sz="0" w:space="0" w:color="auto"/>
        <w:left w:val="none" w:sz="0" w:space="0" w:color="auto"/>
        <w:bottom w:val="none" w:sz="0" w:space="0" w:color="auto"/>
        <w:right w:val="none" w:sz="0" w:space="0" w:color="auto"/>
      </w:divBdr>
    </w:div>
    <w:div w:id="1516848505">
      <w:bodyDiv w:val="1"/>
      <w:marLeft w:val="0"/>
      <w:marRight w:val="0"/>
      <w:marTop w:val="0"/>
      <w:marBottom w:val="0"/>
      <w:divBdr>
        <w:top w:val="none" w:sz="0" w:space="0" w:color="auto"/>
        <w:left w:val="none" w:sz="0" w:space="0" w:color="auto"/>
        <w:bottom w:val="none" w:sz="0" w:space="0" w:color="auto"/>
        <w:right w:val="none" w:sz="0" w:space="0" w:color="auto"/>
      </w:divBdr>
    </w:div>
    <w:div w:id="1517236326">
      <w:bodyDiv w:val="1"/>
      <w:marLeft w:val="0"/>
      <w:marRight w:val="0"/>
      <w:marTop w:val="0"/>
      <w:marBottom w:val="0"/>
      <w:divBdr>
        <w:top w:val="none" w:sz="0" w:space="0" w:color="auto"/>
        <w:left w:val="none" w:sz="0" w:space="0" w:color="auto"/>
        <w:bottom w:val="none" w:sz="0" w:space="0" w:color="auto"/>
        <w:right w:val="none" w:sz="0" w:space="0" w:color="auto"/>
      </w:divBdr>
    </w:div>
    <w:div w:id="1517579379">
      <w:bodyDiv w:val="1"/>
      <w:marLeft w:val="0"/>
      <w:marRight w:val="0"/>
      <w:marTop w:val="0"/>
      <w:marBottom w:val="0"/>
      <w:divBdr>
        <w:top w:val="none" w:sz="0" w:space="0" w:color="auto"/>
        <w:left w:val="none" w:sz="0" w:space="0" w:color="auto"/>
        <w:bottom w:val="none" w:sz="0" w:space="0" w:color="auto"/>
        <w:right w:val="none" w:sz="0" w:space="0" w:color="auto"/>
      </w:divBdr>
    </w:div>
    <w:div w:id="1517646754">
      <w:bodyDiv w:val="1"/>
      <w:marLeft w:val="0"/>
      <w:marRight w:val="0"/>
      <w:marTop w:val="0"/>
      <w:marBottom w:val="0"/>
      <w:divBdr>
        <w:top w:val="none" w:sz="0" w:space="0" w:color="auto"/>
        <w:left w:val="none" w:sz="0" w:space="0" w:color="auto"/>
        <w:bottom w:val="none" w:sz="0" w:space="0" w:color="auto"/>
        <w:right w:val="none" w:sz="0" w:space="0" w:color="auto"/>
      </w:divBdr>
    </w:div>
    <w:div w:id="1517691039">
      <w:bodyDiv w:val="1"/>
      <w:marLeft w:val="0"/>
      <w:marRight w:val="0"/>
      <w:marTop w:val="0"/>
      <w:marBottom w:val="0"/>
      <w:divBdr>
        <w:top w:val="none" w:sz="0" w:space="0" w:color="auto"/>
        <w:left w:val="none" w:sz="0" w:space="0" w:color="auto"/>
        <w:bottom w:val="none" w:sz="0" w:space="0" w:color="auto"/>
        <w:right w:val="none" w:sz="0" w:space="0" w:color="auto"/>
      </w:divBdr>
    </w:div>
    <w:div w:id="1517691728">
      <w:bodyDiv w:val="1"/>
      <w:marLeft w:val="0"/>
      <w:marRight w:val="0"/>
      <w:marTop w:val="0"/>
      <w:marBottom w:val="0"/>
      <w:divBdr>
        <w:top w:val="none" w:sz="0" w:space="0" w:color="auto"/>
        <w:left w:val="none" w:sz="0" w:space="0" w:color="auto"/>
        <w:bottom w:val="none" w:sz="0" w:space="0" w:color="auto"/>
        <w:right w:val="none" w:sz="0" w:space="0" w:color="auto"/>
      </w:divBdr>
    </w:div>
    <w:div w:id="1517890167">
      <w:bodyDiv w:val="1"/>
      <w:marLeft w:val="0"/>
      <w:marRight w:val="0"/>
      <w:marTop w:val="0"/>
      <w:marBottom w:val="0"/>
      <w:divBdr>
        <w:top w:val="none" w:sz="0" w:space="0" w:color="auto"/>
        <w:left w:val="none" w:sz="0" w:space="0" w:color="auto"/>
        <w:bottom w:val="none" w:sz="0" w:space="0" w:color="auto"/>
        <w:right w:val="none" w:sz="0" w:space="0" w:color="auto"/>
      </w:divBdr>
    </w:div>
    <w:div w:id="1517891208">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159124">
      <w:bodyDiv w:val="1"/>
      <w:marLeft w:val="0"/>
      <w:marRight w:val="0"/>
      <w:marTop w:val="0"/>
      <w:marBottom w:val="0"/>
      <w:divBdr>
        <w:top w:val="none" w:sz="0" w:space="0" w:color="auto"/>
        <w:left w:val="none" w:sz="0" w:space="0" w:color="auto"/>
        <w:bottom w:val="none" w:sz="0" w:space="0" w:color="auto"/>
        <w:right w:val="none" w:sz="0" w:space="0" w:color="auto"/>
      </w:divBdr>
    </w:div>
    <w:div w:id="1518302318">
      <w:bodyDiv w:val="1"/>
      <w:marLeft w:val="0"/>
      <w:marRight w:val="0"/>
      <w:marTop w:val="0"/>
      <w:marBottom w:val="0"/>
      <w:divBdr>
        <w:top w:val="none" w:sz="0" w:space="0" w:color="auto"/>
        <w:left w:val="none" w:sz="0" w:space="0" w:color="auto"/>
        <w:bottom w:val="none" w:sz="0" w:space="0" w:color="auto"/>
        <w:right w:val="none" w:sz="0" w:space="0" w:color="auto"/>
      </w:divBdr>
    </w:div>
    <w:div w:id="1518304847">
      <w:bodyDiv w:val="1"/>
      <w:marLeft w:val="0"/>
      <w:marRight w:val="0"/>
      <w:marTop w:val="0"/>
      <w:marBottom w:val="0"/>
      <w:divBdr>
        <w:top w:val="none" w:sz="0" w:space="0" w:color="auto"/>
        <w:left w:val="none" w:sz="0" w:space="0" w:color="auto"/>
        <w:bottom w:val="none" w:sz="0" w:space="0" w:color="auto"/>
        <w:right w:val="none" w:sz="0" w:space="0" w:color="auto"/>
      </w:divBdr>
    </w:div>
    <w:div w:id="1518305064">
      <w:bodyDiv w:val="1"/>
      <w:marLeft w:val="0"/>
      <w:marRight w:val="0"/>
      <w:marTop w:val="0"/>
      <w:marBottom w:val="0"/>
      <w:divBdr>
        <w:top w:val="none" w:sz="0" w:space="0" w:color="auto"/>
        <w:left w:val="none" w:sz="0" w:space="0" w:color="auto"/>
        <w:bottom w:val="none" w:sz="0" w:space="0" w:color="auto"/>
        <w:right w:val="none" w:sz="0" w:space="0" w:color="auto"/>
      </w:divBdr>
    </w:div>
    <w:div w:id="1518344594">
      <w:bodyDiv w:val="1"/>
      <w:marLeft w:val="0"/>
      <w:marRight w:val="0"/>
      <w:marTop w:val="0"/>
      <w:marBottom w:val="0"/>
      <w:divBdr>
        <w:top w:val="none" w:sz="0" w:space="0" w:color="auto"/>
        <w:left w:val="none" w:sz="0" w:space="0" w:color="auto"/>
        <w:bottom w:val="none" w:sz="0" w:space="0" w:color="auto"/>
        <w:right w:val="none" w:sz="0" w:space="0" w:color="auto"/>
      </w:divBdr>
    </w:div>
    <w:div w:id="1518349115">
      <w:bodyDiv w:val="1"/>
      <w:marLeft w:val="0"/>
      <w:marRight w:val="0"/>
      <w:marTop w:val="0"/>
      <w:marBottom w:val="0"/>
      <w:divBdr>
        <w:top w:val="none" w:sz="0" w:space="0" w:color="auto"/>
        <w:left w:val="none" w:sz="0" w:space="0" w:color="auto"/>
        <w:bottom w:val="none" w:sz="0" w:space="0" w:color="auto"/>
        <w:right w:val="none" w:sz="0" w:space="0" w:color="auto"/>
      </w:divBdr>
    </w:div>
    <w:div w:id="1518351938">
      <w:bodyDiv w:val="1"/>
      <w:marLeft w:val="0"/>
      <w:marRight w:val="0"/>
      <w:marTop w:val="0"/>
      <w:marBottom w:val="0"/>
      <w:divBdr>
        <w:top w:val="none" w:sz="0" w:space="0" w:color="auto"/>
        <w:left w:val="none" w:sz="0" w:space="0" w:color="auto"/>
        <w:bottom w:val="none" w:sz="0" w:space="0" w:color="auto"/>
        <w:right w:val="none" w:sz="0" w:space="0" w:color="auto"/>
      </w:divBdr>
    </w:div>
    <w:div w:id="1518422753">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8693273">
      <w:bodyDiv w:val="1"/>
      <w:marLeft w:val="0"/>
      <w:marRight w:val="0"/>
      <w:marTop w:val="0"/>
      <w:marBottom w:val="0"/>
      <w:divBdr>
        <w:top w:val="none" w:sz="0" w:space="0" w:color="auto"/>
        <w:left w:val="none" w:sz="0" w:space="0" w:color="auto"/>
        <w:bottom w:val="none" w:sz="0" w:space="0" w:color="auto"/>
        <w:right w:val="none" w:sz="0" w:space="0" w:color="auto"/>
      </w:divBdr>
    </w:div>
    <w:div w:id="1518694930">
      <w:bodyDiv w:val="1"/>
      <w:marLeft w:val="0"/>
      <w:marRight w:val="0"/>
      <w:marTop w:val="0"/>
      <w:marBottom w:val="0"/>
      <w:divBdr>
        <w:top w:val="none" w:sz="0" w:space="0" w:color="auto"/>
        <w:left w:val="none" w:sz="0" w:space="0" w:color="auto"/>
        <w:bottom w:val="none" w:sz="0" w:space="0" w:color="auto"/>
        <w:right w:val="none" w:sz="0" w:space="0" w:color="auto"/>
      </w:divBdr>
    </w:div>
    <w:div w:id="1518736694">
      <w:bodyDiv w:val="1"/>
      <w:marLeft w:val="0"/>
      <w:marRight w:val="0"/>
      <w:marTop w:val="0"/>
      <w:marBottom w:val="0"/>
      <w:divBdr>
        <w:top w:val="none" w:sz="0" w:space="0" w:color="auto"/>
        <w:left w:val="none" w:sz="0" w:space="0" w:color="auto"/>
        <w:bottom w:val="none" w:sz="0" w:space="0" w:color="auto"/>
        <w:right w:val="none" w:sz="0" w:space="0" w:color="auto"/>
      </w:divBdr>
    </w:div>
    <w:div w:id="1519002055">
      <w:bodyDiv w:val="1"/>
      <w:marLeft w:val="0"/>
      <w:marRight w:val="0"/>
      <w:marTop w:val="0"/>
      <w:marBottom w:val="0"/>
      <w:divBdr>
        <w:top w:val="none" w:sz="0" w:space="0" w:color="auto"/>
        <w:left w:val="none" w:sz="0" w:space="0" w:color="auto"/>
        <w:bottom w:val="none" w:sz="0" w:space="0" w:color="auto"/>
        <w:right w:val="none" w:sz="0" w:space="0" w:color="auto"/>
      </w:divBdr>
    </w:div>
    <w:div w:id="1519156673">
      <w:bodyDiv w:val="1"/>
      <w:marLeft w:val="0"/>
      <w:marRight w:val="0"/>
      <w:marTop w:val="0"/>
      <w:marBottom w:val="0"/>
      <w:divBdr>
        <w:top w:val="none" w:sz="0" w:space="0" w:color="auto"/>
        <w:left w:val="none" w:sz="0" w:space="0" w:color="auto"/>
        <w:bottom w:val="none" w:sz="0" w:space="0" w:color="auto"/>
        <w:right w:val="none" w:sz="0" w:space="0" w:color="auto"/>
      </w:divBdr>
    </w:div>
    <w:div w:id="1519195130">
      <w:bodyDiv w:val="1"/>
      <w:marLeft w:val="0"/>
      <w:marRight w:val="0"/>
      <w:marTop w:val="0"/>
      <w:marBottom w:val="0"/>
      <w:divBdr>
        <w:top w:val="none" w:sz="0" w:space="0" w:color="auto"/>
        <w:left w:val="none" w:sz="0" w:space="0" w:color="auto"/>
        <w:bottom w:val="none" w:sz="0" w:space="0" w:color="auto"/>
        <w:right w:val="none" w:sz="0" w:space="0" w:color="auto"/>
      </w:divBdr>
    </w:div>
    <w:div w:id="1519198899">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19270522">
      <w:bodyDiv w:val="1"/>
      <w:marLeft w:val="0"/>
      <w:marRight w:val="0"/>
      <w:marTop w:val="0"/>
      <w:marBottom w:val="0"/>
      <w:divBdr>
        <w:top w:val="none" w:sz="0" w:space="0" w:color="auto"/>
        <w:left w:val="none" w:sz="0" w:space="0" w:color="auto"/>
        <w:bottom w:val="none" w:sz="0" w:space="0" w:color="auto"/>
        <w:right w:val="none" w:sz="0" w:space="0" w:color="auto"/>
      </w:divBdr>
    </w:div>
    <w:div w:id="1519274975">
      <w:bodyDiv w:val="1"/>
      <w:marLeft w:val="0"/>
      <w:marRight w:val="0"/>
      <w:marTop w:val="0"/>
      <w:marBottom w:val="0"/>
      <w:divBdr>
        <w:top w:val="none" w:sz="0" w:space="0" w:color="auto"/>
        <w:left w:val="none" w:sz="0" w:space="0" w:color="auto"/>
        <w:bottom w:val="none" w:sz="0" w:space="0" w:color="auto"/>
        <w:right w:val="none" w:sz="0" w:space="0" w:color="auto"/>
      </w:divBdr>
    </w:div>
    <w:div w:id="1519347460">
      <w:bodyDiv w:val="1"/>
      <w:marLeft w:val="0"/>
      <w:marRight w:val="0"/>
      <w:marTop w:val="0"/>
      <w:marBottom w:val="0"/>
      <w:divBdr>
        <w:top w:val="none" w:sz="0" w:space="0" w:color="auto"/>
        <w:left w:val="none" w:sz="0" w:space="0" w:color="auto"/>
        <w:bottom w:val="none" w:sz="0" w:space="0" w:color="auto"/>
        <w:right w:val="none" w:sz="0" w:space="0" w:color="auto"/>
      </w:divBdr>
    </w:div>
    <w:div w:id="1519350164">
      <w:bodyDiv w:val="1"/>
      <w:marLeft w:val="0"/>
      <w:marRight w:val="0"/>
      <w:marTop w:val="0"/>
      <w:marBottom w:val="0"/>
      <w:divBdr>
        <w:top w:val="none" w:sz="0" w:space="0" w:color="auto"/>
        <w:left w:val="none" w:sz="0" w:space="0" w:color="auto"/>
        <w:bottom w:val="none" w:sz="0" w:space="0" w:color="auto"/>
        <w:right w:val="none" w:sz="0" w:space="0" w:color="auto"/>
      </w:divBdr>
    </w:div>
    <w:div w:id="1519350563">
      <w:bodyDiv w:val="1"/>
      <w:marLeft w:val="0"/>
      <w:marRight w:val="0"/>
      <w:marTop w:val="0"/>
      <w:marBottom w:val="0"/>
      <w:divBdr>
        <w:top w:val="none" w:sz="0" w:space="0" w:color="auto"/>
        <w:left w:val="none" w:sz="0" w:space="0" w:color="auto"/>
        <w:bottom w:val="none" w:sz="0" w:space="0" w:color="auto"/>
        <w:right w:val="none" w:sz="0" w:space="0" w:color="auto"/>
      </w:divBdr>
    </w:div>
    <w:div w:id="1519392019">
      <w:bodyDiv w:val="1"/>
      <w:marLeft w:val="0"/>
      <w:marRight w:val="0"/>
      <w:marTop w:val="0"/>
      <w:marBottom w:val="0"/>
      <w:divBdr>
        <w:top w:val="none" w:sz="0" w:space="0" w:color="auto"/>
        <w:left w:val="none" w:sz="0" w:space="0" w:color="auto"/>
        <w:bottom w:val="none" w:sz="0" w:space="0" w:color="auto"/>
        <w:right w:val="none" w:sz="0" w:space="0" w:color="auto"/>
      </w:divBdr>
    </w:div>
    <w:div w:id="1519612662">
      <w:bodyDiv w:val="1"/>
      <w:marLeft w:val="0"/>
      <w:marRight w:val="0"/>
      <w:marTop w:val="0"/>
      <w:marBottom w:val="0"/>
      <w:divBdr>
        <w:top w:val="none" w:sz="0" w:space="0" w:color="auto"/>
        <w:left w:val="none" w:sz="0" w:space="0" w:color="auto"/>
        <w:bottom w:val="none" w:sz="0" w:space="0" w:color="auto"/>
        <w:right w:val="none" w:sz="0" w:space="0" w:color="auto"/>
      </w:divBdr>
    </w:div>
    <w:div w:id="1520002931">
      <w:bodyDiv w:val="1"/>
      <w:marLeft w:val="0"/>
      <w:marRight w:val="0"/>
      <w:marTop w:val="0"/>
      <w:marBottom w:val="0"/>
      <w:divBdr>
        <w:top w:val="none" w:sz="0" w:space="0" w:color="auto"/>
        <w:left w:val="none" w:sz="0" w:space="0" w:color="auto"/>
        <w:bottom w:val="none" w:sz="0" w:space="0" w:color="auto"/>
        <w:right w:val="none" w:sz="0" w:space="0" w:color="auto"/>
      </w:divBdr>
    </w:div>
    <w:div w:id="1520003302">
      <w:bodyDiv w:val="1"/>
      <w:marLeft w:val="0"/>
      <w:marRight w:val="0"/>
      <w:marTop w:val="0"/>
      <w:marBottom w:val="0"/>
      <w:divBdr>
        <w:top w:val="none" w:sz="0" w:space="0" w:color="auto"/>
        <w:left w:val="none" w:sz="0" w:space="0" w:color="auto"/>
        <w:bottom w:val="none" w:sz="0" w:space="0" w:color="auto"/>
        <w:right w:val="none" w:sz="0" w:space="0" w:color="auto"/>
      </w:divBdr>
    </w:div>
    <w:div w:id="1520004164">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0239532">
      <w:bodyDiv w:val="1"/>
      <w:marLeft w:val="0"/>
      <w:marRight w:val="0"/>
      <w:marTop w:val="0"/>
      <w:marBottom w:val="0"/>
      <w:divBdr>
        <w:top w:val="none" w:sz="0" w:space="0" w:color="auto"/>
        <w:left w:val="none" w:sz="0" w:space="0" w:color="auto"/>
        <w:bottom w:val="none" w:sz="0" w:space="0" w:color="auto"/>
        <w:right w:val="none" w:sz="0" w:space="0" w:color="auto"/>
      </w:divBdr>
    </w:div>
    <w:div w:id="1520580600">
      <w:bodyDiv w:val="1"/>
      <w:marLeft w:val="0"/>
      <w:marRight w:val="0"/>
      <w:marTop w:val="0"/>
      <w:marBottom w:val="0"/>
      <w:divBdr>
        <w:top w:val="none" w:sz="0" w:space="0" w:color="auto"/>
        <w:left w:val="none" w:sz="0" w:space="0" w:color="auto"/>
        <w:bottom w:val="none" w:sz="0" w:space="0" w:color="auto"/>
        <w:right w:val="none" w:sz="0" w:space="0" w:color="auto"/>
      </w:divBdr>
    </w:div>
    <w:div w:id="1520777562">
      <w:bodyDiv w:val="1"/>
      <w:marLeft w:val="0"/>
      <w:marRight w:val="0"/>
      <w:marTop w:val="0"/>
      <w:marBottom w:val="0"/>
      <w:divBdr>
        <w:top w:val="none" w:sz="0" w:space="0" w:color="auto"/>
        <w:left w:val="none" w:sz="0" w:space="0" w:color="auto"/>
        <w:bottom w:val="none" w:sz="0" w:space="0" w:color="auto"/>
        <w:right w:val="none" w:sz="0" w:space="0" w:color="auto"/>
      </w:divBdr>
    </w:div>
    <w:div w:id="1520856675">
      <w:bodyDiv w:val="1"/>
      <w:marLeft w:val="0"/>
      <w:marRight w:val="0"/>
      <w:marTop w:val="0"/>
      <w:marBottom w:val="0"/>
      <w:divBdr>
        <w:top w:val="none" w:sz="0" w:space="0" w:color="auto"/>
        <w:left w:val="none" w:sz="0" w:space="0" w:color="auto"/>
        <w:bottom w:val="none" w:sz="0" w:space="0" w:color="auto"/>
        <w:right w:val="none" w:sz="0" w:space="0" w:color="auto"/>
      </w:divBdr>
    </w:div>
    <w:div w:id="1520966895">
      <w:bodyDiv w:val="1"/>
      <w:marLeft w:val="0"/>
      <w:marRight w:val="0"/>
      <w:marTop w:val="0"/>
      <w:marBottom w:val="0"/>
      <w:divBdr>
        <w:top w:val="none" w:sz="0" w:space="0" w:color="auto"/>
        <w:left w:val="none" w:sz="0" w:space="0" w:color="auto"/>
        <w:bottom w:val="none" w:sz="0" w:space="0" w:color="auto"/>
        <w:right w:val="none" w:sz="0" w:space="0" w:color="auto"/>
      </w:divBdr>
    </w:div>
    <w:div w:id="1521162139">
      <w:bodyDiv w:val="1"/>
      <w:marLeft w:val="0"/>
      <w:marRight w:val="0"/>
      <w:marTop w:val="0"/>
      <w:marBottom w:val="0"/>
      <w:divBdr>
        <w:top w:val="none" w:sz="0" w:space="0" w:color="auto"/>
        <w:left w:val="none" w:sz="0" w:space="0" w:color="auto"/>
        <w:bottom w:val="none" w:sz="0" w:space="0" w:color="auto"/>
        <w:right w:val="none" w:sz="0" w:space="0" w:color="auto"/>
      </w:divBdr>
    </w:div>
    <w:div w:id="1521553432">
      <w:bodyDiv w:val="1"/>
      <w:marLeft w:val="0"/>
      <w:marRight w:val="0"/>
      <w:marTop w:val="0"/>
      <w:marBottom w:val="0"/>
      <w:divBdr>
        <w:top w:val="none" w:sz="0" w:space="0" w:color="auto"/>
        <w:left w:val="none" w:sz="0" w:space="0" w:color="auto"/>
        <w:bottom w:val="none" w:sz="0" w:space="0" w:color="auto"/>
        <w:right w:val="none" w:sz="0" w:space="0" w:color="auto"/>
      </w:divBdr>
    </w:div>
    <w:div w:id="1521578029">
      <w:bodyDiv w:val="1"/>
      <w:marLeft w:val="0"/>
      <w:marRight w:val="0"/>
      <w:marTop w:val="0"/>
      <w:marBottom w:val="0"/>
      <w:divBdr>
        <w:top w:val="none" w:sz="0" w:space="0" w:color="auto"/>
        <w:left w:val="none" w:sz="0" w:space="0" w:color="auto"/>
        <w:bottom w:val="none" w:sz="0" w:space="0" w:color="auto"/>
        <w:right w:val="none" w:sz="0" w:space="0" w:color="auto"/>
      </w:divBdr>
    </w:div>
    <w:div w:id="1521698808">
      <w:bodyDiv w:val="1"/>
      <w:marLeft w:val="0"/>
      <w:marRight w:val="0"/>
      <w:marTop w:val="0"/>
      <w:marBottom w:val="0"/>
      <w:divBdr>
        <w:top w:val="none" w:sz="0" w:space="0" w:color="auto"/>
        <w:left w:val="none" w:sz="0" w:space="0" w:color="auto"/>
        <w:bottom w:val="none" w:sz="0" w:space="0" w:color="auto"/>
        <w:right w:val="none" w:sz="0" w:space="0" w:color="auto"/>
      </w:divBdr>
    </w:div>
    <w:div w:id="1521773391">
      <w:bodyDiv w:val="1"/>
      <w:marLeft w:val="0"/>
      <w:marRight w:val="0"/>
      <w:marTop w:val="0"/>
      <w:marBottom w:val="0"/>
      <w:divBdr>
        <w:top w:val="none" w:sz="0" w:space="0" w:color="auto"/>
        <w:left w:val="none" w:sz="0" w:space="0" w:color="auto"/>
        <w:bottom w:val="none" w:sz="0" w:space="0" w:color="auto"/>
        <w:right w:val="none" w:sz="0" w:space="0" w:color="auto"/>
      </w:divBdr>
    </w:div>
    <w:div w:id="1521777115">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1895720">
      <w:bodyDiv w:val="1"/>
      <w:marLeft w:val="0"/>
      <w:marRight w:val="0"/>
      <w:marTop w:val="0"/>
      <w:marBottom w:val="0"/>
      <w:divBdr>
        <w:top w:val="none" w:sz="0" w:space="0" w:color="auto"/>
        <w:left w:val="none" w:sz="0" w:space="0" w:color="auto"/>
        <w:bottom w:val="none" w:sz="0" w:space="0" w:color="auto"/>
        <w:right w:val="none" w:sz="0" w:space="0" w:color="auto"/>
      </w:divBdr>
    </w:div>
    <w:div w:id="1521971982">
      <w:bodyDiv w:val="1"/>
      <w:marLeft w:val="0"/>
      <w:marRight w:val="0"/>
      <w:marTop w:val="0"/>
      <w:marBottom w:val="0"/>
      <w:divBdr>
        <w:top w:val="none" w:sz="0" w:space="0" w:color="auto"/>
        <w:left w:val="none" w:sz="0" w:space="0" w:color="auto"/>
        <w:bottom w:val="none" w:sz="0" w:space="0" w:color="auto"/>
        <w:right w:val="none" w:sz="0" w:space="0" w:color="auto"/>
      </w:divBdr>
    </w:div>
    <w:div w:id="1522016045">
      <w:bodyDiv w:val="1"/>
      <w:marLeft w:val="0"/>
      <w:marRight w:val="0"/>
      <w:marTop w:val="0"/>
      <w:marBottom w:val="0"/>
      <w:divBdr>
        <w:top w:val="none" w:sz="0" w:space="0" w:color="auto"/>
        <w:left w:val="none" w:sz="0" w:space="0" w:color="auto"/>
        <w:bottom w:val="none" w:sz="0" w:space="0" w:color="auto"/>
        <w:right w:val="none" w:sz="0" w:space="0" w:color="auto"/>
      </w:divBdr>
    </w:div>
    <w:div w:id="1522039702">
      <w:bodyDiv w:val="1"/>
      <w:marLeft w:val="0"/>
      <w:marRight w:val="0"/>
      <w:marTop w:val="0"/>
      <w:marBottom w:val="0"/>
      <w:divBdr>
        <w:top w:val="none" w:sz="0" w:space="0" w:color="auto"/>
        <w:left w:val="none" w:sz="0" w:space="0" w:color="auto"/>
        <w:bottom w:val="none" w:sz="0" w:space="0" w:color="auto"/>
        <w:right w:val="none" w:sz="0" w:space="0" w:color="auto"/>
      </w:divBdr>
    </w:div>
    <w:div w:id="1522087597">
      <w:bodyDiv w:val="1"/>
      <w:marLeft w:val="0"/>
      <w:marRight w:val="0"/>
      <w:marTop w:val="0"/>
      <w:marBottom w:val="0"/>
      <w:divBdr>
        <w:top w:val="none" w:sz="0" w:space="0" w:color="auto"/>
        <w:left w:val="none" w:sz="0" w:space="0" w:color="auto"/>
        <w:bottom w:val="none" w:sz="0" w:space="0" w:color="auto"/>
        <w:right w:val="none" w:sz="0" w:space="0" w:color="auto"/>
      </w:divBdr>
    </w:div>
    <w:div w:id="1522204993">
      <w:bodyDiv w:val="1"/>
      <w:marLeft w:val="0"/>
      <w:marRight w:val="0"/>
      <w:marTop w:val="0"/>
      <w:marBottom w:val="0"/>
      <w:divBdr>
        <w:top w:val="none" w:sz="0" w:space="0" w:color="auto"/>
        <w:left w:val="none" w:sz="0" w:space="0" w:color="auto"/>
        <w:bottom w:val="none" w:sz="0" w:space="0" w:color="auto"/>
        <w:right w:val="none" w:sz="0" w:space="0" w:color="auto"/>
      </w:divBdr>
    </w:div>
    <w:div w:id="1522477942">
      <w:bodyDiv w:val="1"/>
      <w:marLeft w:val="0"/>
      <w:marRight w:val="0"/>
      <w:marTop w:val="0"/>
      <w:marBottom w:val="0"/>
      <w:divBdr>
        <w:top w:val="none" w:sz="0" w:space="0" w:color="auto"/>
        <w:left w:val="none" w:sz="0" w:space="0" w:color="auto"/>
        <w:bottom w:val="none" w:sz="0" w:space="0" w:color="auto"/>
        <w:right w:val="none" w:sz="0" w:space="0" w:color="auto"/>
      </w:divBdr>
    </w:div>
    <w:div w:id="1522626595">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2888815">
      <w:bodyDiv w:val="1"/>
      <w:marLeft w:val="0"/>
      <w:marRight w:val="0"/>
      <w:marTop w:val="0"/>
      <w:marBottom w:val="0"/>
      <w:divBdr>
        <w:top w:val="none" w:sz="0" w:space="0" w:color="auto"/>
        <w:left w:val="none" w:sz="0" w:space="0" w:color="auto"/>
        <w:bottom w:val="none" w:sz="0" w:space="0" w:color="auto"/>
        <w:right w:val="none" w:sz="0" w:space="0" w:color="auto"/>
      </w:divBdr>
    </w:div>
    <w:div w:id="1522940555">
      <w:bodyDiv w:val="1"/>
      <w:marLeft w:val="0"/>
      <w:marRight w:val="0"/>
      <w:marTop w:val="0"/>
      <w:marBottom w:val="0"/>
      <w:divBdr>
        <w:top w:val="none" w:sz="0" w:space="0" w:color="auto"/>
        <w:left w:val="none" w:sz="0" w:space="0" w:color="auto"/>
        <w:bottom w:val="none" w:sz="0" w:space="0" w:color="auto"/>
        <w:right w:val="none" w:sz="0" w:space="0" w:color="auto"/>
      </w:divBdr>
    </w:div>
    <w:div w:id="1523084976">
      <w:bodyDiv w:val="1"/>
      <w:marLeft w:val="0"/>
      <w:marRight w:val="0"/>
      <w:marTop w:val="0"/>
      <w:marBottom w:val="0"/>
      <w:divBdr>
        <w:top w:val="none" w:sz="0" w:space="0" w:color="auto"/>
        <w:left w:val="none" w:sz="0" w:space="0" w:color="auto"/>
        <w:bottom w:val="none" w:sz="0" w:space="0" w:color="auto"/>
        <w:right w:val="none" w:sz="0" w:space="0" w:color="auto"/>
      </w:divBdr>
    </w:div>
    <w:div w:id="1523087595">
      <w:bodyDiv w:val="1"/>
      <w:marLeft w:val="0"/>
      <w:marRight w:val="0"/>
      <w:marTop w:val="0"/>
      <w:marBottom w:val="0"/>
      <w:divBdr>
        <w:top w:val="none" w:sz="0" w:space="0" w:color="auto"/>
        <w:left w:val="none" w:sz="0" w:space="0" w:color="auto"/>
        <w:bottom w:val="none" w:sz="0" w:space="0" w:color="auto"/>
        <w:right w:val="none" w:sz="0" w:space="0" w:color="auto"/>
      </w:divBdr>
    </w:div>
    <w:div w:id="1523125437">
      <w:bodyDiv w:val="1"/>
      <w:marLeft w:val="0"/>
      <w:marRight w:val="0"/>
      <w:marTop w:val="0"/>
      <w:marBottom w:val="0"/>
      <w:divBdr>
        <w:top w:val="none" w:sz="0" w:space="0" w:color="auto"/>
        <w:left w:val="none" w:sz="0" w:space="0" w:color="auto"/>
        <w:bottom w:val="none" w:sz="0" w:space="0" w:color="auto"/>
        <w:right w:val="none" w:sz="0" w:space="0" w:color="auto"/>
      </w:divBdr>
    </w:div>
    <w:div w:id="1523392877">
      <w:bodyDiv w:val="1"/>
      <w:marLeft w:val="0"/>
      <w:marRight w:val="0"/>
      <w:marTop w:val="0"/>
      <w:marBottom w:val="0"/>
      <w:divBdr>
        <w:top w:val="none" w:sz="0" w:space="0" w:color="auto"/>
        <w:left w:val="none" w:sz="0" w:space="0" w:color="auto"/>
        <w:bottom w:val="none" w:sz="0" w:space="0" w:color="auto"/>
        <w:right w:val="none" w:sz="0" w:space="0" w:color="auto"/>
      </w:divBdr>
    </w:div>
    <w:div w:id="1523468997">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3546322">
      <w:bodyDiv w:val="1"/>
      <w:marLeft w:val="0"/>
      <w:marRight w:val="0"/>
      <w:marTop w:val="0"/>
      <w:marBottom w:val="0"/>
      <w:divBdr>
        <w:top w:val="none" w:sz="0" w:space="0" w:color="auto"/>
        <w:left w:val="none" w:sz="0" w:space="0" w:color="auto"/>
        <w:bottom w:val="none" w:sz="0" w:space="0" w:color="auto"/>
        <w:right w:val="none" w:sz="0" w:space="0" w:color="auto"/>
      </w:divBdr>
    </w:div>
    <w:div w:id="1523977712">
      <w:bodyDiv w:val="1"/>
      <w:marLeft w:val="0"/>
      <w:marRight w:val="0"/>
      <w:marTop w:val="0"/>
      <w:marBottom w:val="0"/>
      <w:divBdr>
        <w:top w:val="none" w:sz="0" w:space="0" w:color="auto"/>
        <w:left w:val="none" w:sz="0" w:space="0" w:color="auto"/>
        <w:bottom w:val="none" w:sz="0" w:space="0" w:color="auto"/>
        <w:right w:val="none" w:sz="0" w:space="0" w:color="auto"/>
      </w:divBdr>
    </w:div>
    <w:div w:id="1524200938">
      <w:bodyDiv w:val="1"/>
      <w:marLeft w:val="0"/>
      <w:marRight w:val="0"/>
      <w:marTop w:val="0"/>
      <w:marBottom w:val="0"/>
      <w:divBdr>
        <w:top w:val="none" w:sz="0" w:space="0" w:color="auto"/>
        <w:left w:val="none" w:sz="0" w:space="0" w:color="auto"/>
        <w:bottom w:val="none" w:sz="0" w:space="0" w:color="auto"/>
        <w:right w:val="none" w:sz="0" w:space="0" w:color="auto"/>
      </w:divBdr>
    </w:div>
    <w:div w:id="1524201958">
      <w:bodyDiv w:val="1"/>
      <w:marLeft w:val="0"/>
      <w:marRight w:val="0"/>
      <w:marTop w:val="0"/>
      <w:marBottom w:val="0"/>
      <w:divBdr>
        <w:top w:val="none" w:sz="0" w:space="0" w:color="auto"/>
        <w:left w:val="none" w:sz="0" w:space="0" w:color="auto"/>
        <w:bottom w:val="none" w:sz="0" w:space="0" w:color="auto"/>
        <w:right w:val="none" w:sz="0" w:space="0" w:color="auto"/>
      </w:divBdr>
    </w:div>
    <w:div w:id="1524202445">
      <w:bodyDiv w:val="1"/>
      <w:marLeft w:val="0"/>
      <w:marRight w:val="0"/>
      <w:marTop w:val="0"/>
      <w:marBottom w:val="0"/>
      <w:divBdr>
        <w:top w:val="none" w:sz="0" w:space="0" w:color="auto"/>
        <w:left w:val="none" w:sz="0" w:space="0" w:color="auto"/>
        <w:bottom w:val="none" w:sz="0" w:space="0" w:color="auto"/>
        <w:right w:val="none" w:sz="0" w:space="0" w:color="auto"/>
      </w:divBdr>
    </w:div>
    <w:div w:id="1524243953">
      <w:bodyDiv w:val="1"/>
      <w:marLeft w:val="0"/>
      <w:marRight w:val="0"/>
      <w:marTop w:val="0"/>
      <w:marBottom w:val="0"/>
      <w:divBdr>
        <w:top w:val="none" w:sz="0" w:space="0" w:color="auto"/>
        <w:left w:val="none" w:sz="0" w:space="0" w:color="auto"/>
        <w:bottom w:val="none" w:sz="0" w:space="0" w:color="auto"/>
        <w:right w:val="none" w:sz="0" w:space="0" w:color="auto"/>
      </w:divBdr>
    </w:div>
    <w:div w:id="1524368339">
      <w:bodyDiv w:val="1"/>
      <w:marLeft w:val="0"/>
      <w:marRight w:val="0"/>
      <w:marTop w:val="0"/>
      <w:marBottom w:val="0"/>
      <w:divBdr>
        <w:top w:val="none" w:sz="0" w:space="0" w:color="auto"/>
        <w:left w:val="none" w:sz="0" w:space="0" w:color="auto"/>
        <w:bottom w:val="none" w:sz="0" w:space="0" w:color="auto"/>
        <w:right w:val="none" w:sz="0" w:space="0" w:color="auto"/>
      </w:divBdr>
    </w:div>
    <w:div w:id="1524396622">
      <w:bodyDiv w:val="1"/>
      <w:marLeft w:val="0"/>
      <w:marRight w:val="0"/>
      <w:marTop w:val="0"/>
      <w:marBottom w:val="0"/>
      <w:divBdr>
        <w:top w:val="none" w:sz="0" w:space="0" w:color="auto"/>
        <w:left w:val="none" w:sz="0" w:space="0" w:color="auto"/>
        <w:bottom w:val="none" w:sz="0" w:space="0" w:color="auto"/>
        <w:right w:val="none" w:sz="0" w:space="0" w:color="auto"/>
      </w:divBdr>
    </w:div>
    <w:div w:id="1524396693">
      <w:bodyDiv w:val="1"/>
      <w:marLeft w:val="0"/>
      <w:marRight w:val="0"/>
      <w:marTop w:val="0"/>
      <w:marBottom w:val="0"/>
      <w:divBdr>
        <w:top w:val="none" w:sz="0" w:space="0" w:color="auto"/>
        <w:left w:val="none" w:sz="0" w:space="0" w:color="auto"/>
        <w:bottom w:val="none" w:sz="0" w:space="0" w:color="auto"/>
        <w:right w:val="none" w:sz="0" w:space="0" w:color="auto"/>
      </w:divBdr>
    </w:div>
    <w:div w:id="1524441930">
      <w:bodyDiv w:val="1"/>
      <w:marLeft w:val="0"/>
      <w:marRight w:val="0"/>
      <w:marTop w:val="0"/>
      <w:marBottom w:val="0"/>
      <w:divBdr>
        <w:top w:val="none" w:sz="0" w:space="0" w:color="auto"/>
        <w:left w:val="none" w:sz="0" w:space="0" w:color="auto"/>
        <w:bottom w:val="none" w:sz="0" w:space="0" w:color="auto"/>
        <w:right w:val="none" w:sz="0" w:space="0" w:color="auto"/>
      </w:divBdr>
    </w:div>
    <w:div w:id="1524442971">
      <w:bodyDiv w:val="1"/>
      <w:marLeft w:val="0"/>
      <w:marRight w:val="0"/>
      <w:marTop w:val="0"/>
      <w:marBottom w:val="0"/>
      <w:divBdr>
        <w:top w:val="none" w:sz="0" w:space="0" w:color="auto"/>
        <w:left w:val="none" w:sz="0" w:space="0" w:color="auto"/>
        <w:bottom w:val="none" w:sz="0" w:space="0" w:color="auto"/>
        <w:right w:val="none" w:sz="0" w:space="0" w:color="auto"/>
      </w:divBdr>
    </w:div>
    <w:div w:id="1524587499">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4788280">
      <w:bodyDiv w:val="1"/>
      <w:marLeft w:val="0"/>
      <w:marRight w:val="0"/>
      <w:marTop w:val="0"/>
      <w:marBottom w:val="0"/>
      <w:divBdr>
        <w:top w:val="none" w:sz="0" w:space="0" w:color="auto"/>
        <w:left w:val="none" w:sz="0" w:space="0" w:color="auto"/>
        <w:bottom w:val="none" w:sz="0" w:space="0" w:color="auto"/>
        <w:right w:val="none" w:sz="0" w:space="0" w:color="auto"/>
      </w:divBdr>
    </w:div>
    <w:div w:id="1524897835">
      <w:bodyDiv w:val="1"/>
      <w:marLeft w:val="0"/>
      <w:marRight w:val="0"/>
      <w:marTop w:val="0"/>
      <w:marBottom w:val="0"/>
      <w:divBdr>
        <w:top w:val="none" w:sz="0" w:space="0" w:color="auto"/>
        <w:left w:val="none" w:sz="0" w:space="0" w:color="auto"/>
        <w:bottom w:val="none" w:sz="0" w:space="0" w:color="auto"/>
        <w:right w:val="none" w:sz="0" w:space="0" w:color="auto"/>
      </w:divBdr>
    </w:div>
    <w:div w:id="1525051613">
      <w:bodyDiv w:val="1"/>
      <w:marLeft w:val="0"/>
      <w:marRight w:val="0"/>
      <w:marTop w:val="0"/>
      <w:marBottom w:val="0"/>
      <w:divBdr>
        <w:top w:val="none" w:sz="0" w:space="0" w:color="auto"/>
        <w:left w:val="none" w:sz="0" w:space="0" w:color="auto"/>
        <w:bottom w:val="none" w:sz="0" w:space="0" w:color="auto"/>
        <w:right w:val="none" w:sz="0" w:space="0" w:color="auto"/>
      </w:divBdr>
    </w:div>
    <w:div w:id="1525172730">
      <w:bodyDiv w:val="1"/>
      <w:marLeft w:val="0"/>
      <w:marRight w:val="0"/>
      <w:marTop w:val="0"/>
      <w:marBottom w:val="0"/>
      <w:divBdr>
        <w:top w:val="none" w:sz="0" w:space="0" w:color="auto"/>
        <w:left w:val="none" w:sz="0" w:space="0" w:color="auto"/>
        <w:bottom w:val="none" w:sz="0" w:space="0" w:color="auto"/>
        <w:right w:val="none" w:sz="0" w:space="0" w:color="auto"/>
      </w:divBdr>
    </w:div>
    <w:div w:id="1525173534">
      <w:bodyDiv w:val="1"/>
      <w:marLeft w:val="0"/>
      <w:marRight w:val="0"/>
      <w:marTop w:val="0"/>
      <w:marBottom w:val="0"/>
      <w:divBdr>
        <w:top w:val="none" w:sz="0" w:space="0" w:color="auto"/>
        <w:left w:val="none" w:sz="0" w:space="0" w:color="auto"/>
        <w:bottom w:val="none" w:sz="0" w:space="0" w:color="auto"/>
        <w:right w:val="none" w:sz="0" w:space="0" w:color="auto"/>
      </w:divBdr>
    </w:div>
    <w:div w:id="1525244285">
      <w:bodyDiv w:val="1"/>
      <w:marLeft w:val="0"/>
      <w:marRight w:val="0"/>
      <w:marTop w:val="0"/>
      <w:marBottom w:val="0"/>
      <w:divBdr>
        <w:top w:val="none" w:sz="0" w:space="0" w:color="auto"/>
        <w:left w:val="none" w:sz="0" w:space="0" w:color="auto"/>
        <w:bottom w:val="none" w:sz="0" w:space="0" w:color="auto"/>
        <w:right w:val="none" w:sz="0" w:space="0" w:color="auto"/>
      </w:divBdr>
    </w:div>
    <w:div w:id="1525249944">
      <w:bodyDiv w:val="1"/>
      <w:marLeft w:val="0"/>
      <w:marRight w:val="0"/>
      <w:marTop w:val="0"/>
      <w:marBottom w:val="0"/>
      <w:divBdr>
        <w:top w:val="none" w:sz="0" w:space="0" w:color="auto"/>
        <w:left w:val="none" w:sz="0" w:space="0" w:color="auto"/>
        <w:bottom w:val="none" w:sz="0" w:space="0" w:color="auto"/>
        <w:right w:val="none" w:sz="0" w:space="0" w:color="auto"/>
      </w:divBdr>
    </w:div>
    <w:div w:id="1525364933">
      <w:bodyDiv w:val="1"/>
      <w:marLeft w:val="0"/>
      <w:marRight w:val="0"/>
      <w:marTop w:val="0"/>
      <w:marBottom w:val="0"/>
      <w:divBdr>
        <w:top w:val="none" w:sz="0" w:space="0" w:color="auto"/>
        <w:left w:val="none" w:sz="0" w:space="0" w:color="auto"/>
        <w:bottom w:val="none" w:sz="0" w:space="0" w:color="auto"/>
        <w:right w:val="none" w:sz="0" w:space="0" w:color="auto"/>
      </w:divBdr>
    </w:div>
    <w:div w:id="1525366092">
      <w:bodyDiv w:val="1"/>
      <w:marLeft w:val="0"/>
      <w:marRight w:val="0"/>
      <w:marTop w:val="0"/>
      <w:marBottom w:val="0"/>
      <w:divBdr>
        <w:top w:val="none" w:sz="0" w:space="0" w:color="auto"/>
        <w:left w:val="none" w:sz="0" w:space="0" w:color="auto"/>
        <w:bottom w:val="none" w:sz="0" w:space="0" w:color="auto"/>
        <w:right w:val="none" w:sz="0" w:space="0" w:color="auto"/>
      </w:divBdr>
    </w:div>
    <w:div w:id="1525560733">
      <w:bodyDiv w:val="1"/>
      <w:marLeft w:val="0"/>
      <w:marRight w:val="0"/>
      <w:marTop w:val="0"/>
      <w:marBottom w:val="0"/>
      <w:divBdr>
        <w:top w:val="none" w:sz="0" w:space="0" w:color="auto"/>
        <w:left w:val="none" w:sz="0" w:space="0" w:color="auto"/>
        <w:bottom w:val="none" w:sz="0" w:space="0" w:color="auto"/>
        <w:right w:val="none" w:sz="0" w:space="0" w:color="auto"/>
      </w:divBdr>
    </w:div>
    <w:div w:id="1525753032">
      <w:bodyDiv w:val="1"/>
      <w:marLeft w:val="0"/>
      <w:marRight w:val="0"/>
      <w:marTop w:val="0"/>
      <w:marBottom w:val="0"/>
      <w:divBdr>
        <w:top w:val="none" w:sz="0" w:space="0" w:color="auto"/>
        <w:left w:val="none" w:sz="0" w:space="0" w:color="auto"/>
        <w:bottom w:val="none" w:sz="0" w:space="0" w:color="auto"/>
        <w:right w:val="none" w:sz="0" w:space="0" w:color="auto"/>
      </w:divBdr>
    </w:div>
    <w:div w:id="1525826344">
      <w:bodyDiv w:val="1"/>
      <w:marLeft w:val="0"/>
      <w:marRight w:val="0"/>
      <w:marTop w:val="0"/>
      <w:marBottom w:val="0"/>
      <w:divBdr>
        <w:top w:val="none" w:sz="0" w:space="0" w:color="auto"/>
        <w:left w:val="none" w:sz="0" w:space="0" w:color="auto"/>
        <w:bottom w:val="none" w:sz="0" w:space="0" w:color="auto"/>
        <w:right w:val="none" w:sz="0" w:space="0" w:color="auto"/>
      </w:divBdr>
    </w:div>
    <w:div w:id="1526140579">
      <w:bodyDiv w:val="1"/>
      <w:marLeft w:val="0"/>
      <w:marRight w:val="0"/>
      <w:marTop w:val="0"/>
      <w:marBottom w:val="0"/>
      <w:divBdr>
        <w:top w:val="none" w:sz="0" w:space="0" w:color="auto"/>
        <w:left w:val="none" w:sz="0" w:space="0" w:color="auto"/>
        <w:bottom w:val="none" w:sz="0" w:space="0" w:color="auto"/>
        <w:right w:val="none" w:sz="0" w:space="0" w:color="auto"/>
      </w:divBdr>
    </w:div>
    <w:div w:id="1526141279">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6284101">
      <w:bodyDiv w:val="1"/>
      <w:marLeft w:val="0"/>
      <w:marRight w:val="0"/>
      <w:marTop w:val="0"/>
      <w:marBottom w:val="0"/>
      <w:divBdr>
        <w:top w:val="none" w:sz="0" w:space="0" w:color="auto"/>
        <w:left w:val="none" w:sz="0" w:space="0" w:color="auto"/>
        <w:bottom w:val="none" w:sz="0" w:space="0" w:color="auto"/>
        <w:right w:val="none" w:sz="0" w:space="0" w:color="auto"/>
      </w:divBdr>
    </w:div>
    <w:div w:id="1526794002">
      <w:bodyDiv w:val="1"/>
      <w:marLeft w:val="0"/>
      <w:marRight w:val="0"/>
      <w:marTop w:val="0"/>
      <w:marBottom w:val="0"/>
      <w:divBdr>
        <w:top w:val="none" w:sz="0" w:space="0" w:color="auto"/>
        <w:left w:val="none" w:sz="0" w:space="0" w:color="auto"/>
        <w:bottom w:val="none" w:sz="0" w:space="0" w:color="auto"/>
        <w:right w:val="none" w:sz="0" w:space="0" w:color="auto"/>
      </w:divBdr>
    </w:div>
    <w:div w:id="1527056212">
      <w:bodyDiv w:val="1"/>
      <w:marLeft w:val="0"/>
      <w:marRight w:val="0"/>
      <w:marTop w:val="0"/>
      <w:marBottom w:val="0"/>
      <w:divBdr>
        <w:top w:val="none" w:sz="0" w:space="0" w:color="auto"/>
        <w:left w:val="none" w:sz="0" w:space="0" w:color="auto"/>
        <w:bottom w:val="none" w:sz="0" w:space="0" w:color="auto"/>
        <w:right w:val="none" w:sz="0" w:space="0" w:color="auto"/>
      </w:divBdr>
    </w:div>
    <w:div w:id="1527063222">
      <w:bodyDiv w:val="1"/>
      <w:marLeft w:val="0"/>
      <w:marRight w:val="0"/>
      <w:marTop w:val="0"/>
      <w:marBottom w:val="0"/>
      <w:divBdr>
        <w:top w:val="none" w:sz="0" w:space="0" w:color="auto"/>
        <w:left w:val="none" w:sz="0" w:space="0" w:color="auto"/>
        <w:bottom w:val="none" w:sz="0" w:space="0" w:color="auto"/>
        <w:right w:val="none" w:sz="0" w:space="0" w:color="auto"/>
      </w:divBdr>
    </w:div>
    <w:div w:id="1527215582">
      <w:bodyDiv w:val="1"/>
      <w:marLeft w:val="0"/>
      <w:marRight w:val="0"/>
      <w:marTop w:val="0"/>
      <w:marBottom w:val="0"/>
      <w:divBdr>
        <w:top w:val="none" w:sz="0" w:space="0" w:color="auto"/>
        <w:left w:val="none" w:sz="0" w:space="0" w:color="auto"/>
        <w:bottom w:val="none" w:sz="0" w:space="0" w:color="auto"/>
        <w:right w:val="none" w:sz="0" w:space="0" w:color="auto"/>
      </w:divBdr>
    </w:div>
    <w:div w:id="1527254577">
      <w:bodyDiv w:val="1"/>
      <w:marLeft w:val="0"/>
      <w:marRight w:val="0"/>
      <w:marTop w:val="0"/>
      <w:marBottom w:val="0"/>
      <w:divBdr>
        <w:top w:val="none" w:sz="0" w:space="0" w:color="auto"/>
        <w:left w:val="none" w:sz="0" w:space="0" w:color="auto"/>
        <w:bottom w:val="none" w:sz="0" w:space="0" w:color="auto"/>
        <w:right w:val="none" w:sz="0" w:space="0" w:color="auto"/>
      </w:divBdr>
    </w:div>
    <w:div w:id="1527324558">
      <w:bodyDiv w:val="1"/>
      <w:marLeft w:val="0"/>
      <w:marRight w:val="0"/>
      <w:marTop w:val="0"/>
      <w:marBottom w:val="0"/>
      <w:divBdr>
        <w:top w:val="none" w:sz="0" w:space="0" w:color="auto"/>
        <w:left w:val="none" w:sz="0" w:space="0" w:color="auto"/>
        <w:bottom w:val="none" w:sz="0" w:space="0" w:color="auto"/>
        <w:right w:val="none" w:sz="0" w:space="0" w:color="auto"/>
      </w:divBdr>
    </w:div>
    <w:div w:id="1527400966">
      <w:bodyDiv w:val="1"/>
      <w:marLeft w:val="0"/>
      <w:marRight w:val="0"/>
      <w:marTop w:val="0"/>
      <w:marBottom w:val="0"/>
      <w:divBdr>
        <w:top w:val="none" w:sz="0" w:space="0" w:color="auto"/>
        <w:left w:val="none" w:sz="0" w:space="0" w:color="auto"/>
        <w:bottom w:val="none" w:sz="0" w:space="0" w:color="auto"/>
        <w:right w:val="none" w:sz="0" w:space="0" w:color="auto"/>
      </w:divBdr>
    </w:div>
    <w:div w:id="1527518640">
      <w:bodyDiv w:val="1"/>
      <w:marLeft w:val="0"/>
      <w:marRight w:val="0"/>
      <w:marTop w:val="0"/>
      <w:marBottom w:val="0"/>
      <w:divBdr>
        <w:top w:val="none" w:sz="0" w:space="0" w:color="auto"/>
        <w:left w:val="none" w:sz="0" w:space="0" w:color="auto"/>
        <w:bottom w:val="none" w:sz="0" w:space="0" w:color="auto"/>
        <w:right w:val="none" w:sz="0" w:space="0" w:color="auto"/>
      </w:divBdr>
    </w:div>
    <w:div w:id="1527597473">
      <w:bodyDiv w:val="1"/>
      <w:marLeft w:val="0"/>
      <w:marRight w:val="0"/>
      <w:marTop w:val="0"/>
      <w:marBottom w:val="0"/>
      <w:divBdr>
        <w:top w:val="none" w:sz="0" w:space="0" w:color="auto"/>
        <w:left w:val="none" w:sz="0" w:space="0" w:color="auto"/>
        <w:bottom w:val="none" w:sz="0" w:space="0" w:color="auto"/>
        <w:right w:val="none" w:sz="0" w:space="0" w:color="auto"/>
      </w:divBdr>
    </w:div>
    <w:div w:id="1527672968">
      <w:bodyDiv w:val="1"/>
      <w:marLeft w:val="0"/>
      <w:marRight w:val="0"/>
      <w:marTop w:val="0"/>
      <w:marBottom w:val="0"/>
      <w:divBdr>
        <w:top w:val="none" w:sz="0" w:space="0" w:color="auto"/>
        <w:left w:val="none" w:sz="0" w:space="0" w:color="auto"/>
        <w:bottom w:val="none" w:sz="0" w:space="0" w:color="auto"/>
        <w:right w:val="none" w:sz="0" w:space="0" w:color="auto"/>
      </w:divBdr>
    </w:div>
    <w:div w:id="1527674204">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7865419">
      <w:bodyDiv w:val="1"/>
      <w:marLeft w:val="0"/>
      <w:marRight w:val="0"/>
      <w:marTop w:val="0"/>
      <w:marBottom w:val="0"/>
      <w:divBdr>
        <w:top w:val="none" w:sz="0" w:space="0" w:color="auto"/>
        <w:left w:val="none" w:sz="0" w:space="0" w:color="auto"/>
        <w:bottom w:val="none" w:sz="0" w:space="0" w:color="auto"/>
        <w:right w:val="none" w:sz="0" w:space="0" w:color="auto"/>
      </w:divBdr>
    </w:div>
    <w:div w:id="1527912950">
      <w:bodyDiv w:val="1"/>
      <w:marLeft w:val="0"/>
      <w:marRight w:val="0"/>
      <w:marTop w:val="0"/>
      <w:marBottom w:val="0"/>
      <w:divBdr>
        <w:top w:val="none" w:sz="0" w:space="0" w:color="auto"/>
        <w:left w:val="none" w:sz="0" w:space="0" w:color="auto"/>
        <w:bottom w:val="none" w:sz="0" w:space="0" w:color="auto"/>
        <w:right w:val="none" w:sz="0" w:space="0" w:color="auto"/>
      </w:divBdr>
    </w:div>
    <w:div w:id="1528061246">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324860">
      <w:bodyDiv w:val="1"/>
      <w:marLeft w:val="0"/>
      <w:marRight w:val="0"/>
      <w:marTop w:val="0"/>
      <w:marBottom w:val="0"/>
      <w:divBdr>
        <w:top w:val="none" w:sz="0" w:space="0" w:color="auto"/>
        <w:left w:val="none" w:sz="0" w:space="0" w:color="auto"/>
        <w:bottom w:val="none" w:sz="0" w:space="0" w:color="auto"/>
        <w:right w:val="none" w:sz="0" w:space="0" w:color="auto"/>
      </w:divBdr>
    </w:div>
    <w:div w:id="1528443313">
      <w:bodyDiv w:val="1"/>
      <w:marLeft w:val="0"/>
      <w:marRight w:val="0"/>
      <w:marTop w:val="0"/>
      <w:marBottom w:val="0"/>
      <w:divBdr>
        <w:top w:val="none" w:sz="0" w:space="0" w:color="auto"/>
        <w:left w:val="none" w:sz="0" w:space="0" w:color="auto"/>
        <w:bottom w:val="none" w:sz="0" w:space="0" w:color="auto"/>
        <w:right w:val="none" w:sz="0" w:space="0" w:color="auto"/>
      </w:divBdr>
    </w:div>
    <w:div w:id="1528444774">
      <w:bodyDiv w:val="1"/>
      <w:marLeft w:val="0"/>
      <w:marRight w:val="0"/>
      <w:marTop w:val="0"/>
      <w:marBottom w:val="0"/>
      <w:divBdr>
        <w:top w:val="none" w:sz="0" w:space="0" w:color="auto"/>
        <w:left w:val="none" w:sz="0" w:space="0" w:color="auto"/>
        <w:bottom w:val="none" w:sz="0" w:space="0" w:color="auto"/>
        <w:right w:val="none" w:sz="0" w:space="0" w:color="auto"/>
      </w:divBdr>
    </w:div>
    <w:div w:id="1528526472">
      <w:bodyDiv w:val="1"/>
      <w:marLeft w:val="0"/>
      <w:marRight w:val="0"/>
      <w:marTop w:val="0"/>
      <w:marBottom w:val="0"/>
      <w:divBdr>
        <w:top w:val="none" w:sz="0" w:space="0" w:color="auto"/>
        <w:left w:val="none" w:sz="0" w:space="0" w:color="auto"/>
        <w:bottom w:val="none" w:sz="0" w:space="0" w:color="auto"/>
        <w:right w:val="none" w:sz="0" w:space="0" w:color="auto"/>
      </w:divBdr>
    </w:div>
    <w:div w:id="1528636425">
      <w:bodyDiv w:val="1"/>
      <w:marLeft w:val="0"/>
      <w:marRight w:val="0"/>
      <w:marTop w:val="0"/>
      <w:marBottom w:val="0"/>
      <w:divBdr>
        <w:top w:val="none" w:sz="0" w:space="0" w:color="auto"/>
        <w:left w:val="none" w:sz="0" w:space="0" w:color="auto"/>
        <w:bottom w:val="none" w:sz="0" w:space="0" w:color="auto"/>
        <w:right w:val="none" w:sz="0" w:space="0" w:color="auto"/>
      </w:divBdr>
    </w:div>
    <w:div w:id="1528832549">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28833517">
      <w:bodyDiv w:val="1"/>
      <w:marLeft w:val="0"/>
      <w:marRight w:val="0"/>
      <w:marTop w:val="0"/>
      <w:marBottom w:val="0"/>
      <w:divBdr>
        <w:top w:val="none" w:sz="0" w:space="0" w:color="auto"/>
        <w:left w:val="none" w:sz="0" w:space="0" w:color="auto"/>
        <w:bottom w:val="none" w:sz="0" w:space="0" w:color="auto"/>
        <w:right w:val="none" w:sz="0" w:space="0" w:color="auto"/>
      </w:divBdr>
    </w:div>
    <w:div w:id="1528987253">
      <w:bodyDiv w:val="1"/>
      <w:marLeft w:val="0"/>
      <w:marRight w:val="0"/>
      <w:marTop w:val="0"/>
      <w:marBottom w:val="0"/>
      <w:divBdr>
        <w:top w:val="none" w:sz="0" w:space="0" w:color="auto"/>
        <w:left w:val="none" w:sz="0" w:space="0" w:color="auto"/>
        <w:bottom w:val="none" w:sz="0" w:space="0" w:color="auto"/>
        <w:right w:val="none" w:sz="0" w:space="0" w:color="auto"/>
      </w:divBdr>
    </w:div>
    <w:div w:id="1529100824">
      <w:bodyDiv w:val="1"/>
      <w:marLeft w:val="0"/>
      <w:marRight w:val="0"/>
      <w:marTop w:val="0"/>
      <w:marBottom w:val="0"/>
      <w:divBdr>
        <w:top w:val="none" w:sz="0" w:space="0" w:color="auto"/>
        <w:left w:val="none" w:sz="0" w:space="0" w:color="auto"/>
        <w:bottom w:val="none" w:sz="0" w:space="0" w:color="auto"/>
        <w:right w:val="none" w:sz="0" w:space="0" w:color="auto"/>
      </w:divBdr>
    </w:div>
    <w:div w:id="1529218158">
      <w:bodyDiv w:val="1"/>
      <w:marLeft w:val="0"/>
      <w:marRight w:val="0"/>
      <w:marTop w:val="0"/>
      <w:marBottom w:val="0"/>
      <w:divBdr>
        <w:top w:val="none" w:sz="0" w:space="0" w:color="auto"/>
        <w:left w:val="none" w:sz="0" w:space="0" w:color="auto"/>
        <w:bottom w:val="none" w:sz="0" w:space="0" w:color="auto"/>
        <w:right w:val="none" w:sz="0" w:space="0" w:color="auto"/>
      </w:divBdr>
    </w:div>
    <w:div w:id="1529297509">
      <w:bodyDiv w:val="1"/>
      <w:marLeft w:val="0"/>
      <w:marRight w:val="0"/>
      <w:marTop w:val="0"/>
      <w:marBottom w:val="0"/>
      <w:divBdr>
        <w:top w:val="none" w:sz="0" w:space="0" w:color="auto"/>
        <w:left w:val="none" w:sz="0" w:space="0" w:color="auto"/>
        <w:bottom w:val="none" w:sz="0" w:space="0" w:color="auto"/>
        <w:right w:val="none" w:sz="0" w:space="0" w:color="auto"/>
      </w:divBdr>
    </w:div>
    <w:div w:id="1529299064">
      <w:bodyDiv w:val="1"/>
      <w:marLeft w:val="0"/>
      <w:marRight w:val="0"/>
      <w:marTop w:val="0"/>
      <w:marBottom w:val="0"/>
      <w:divBdr>
        <w:top w:val="none" w:sz="0" w:space="0" w:color="auto"/>
        <w:left w:val="none" w:sz="0" w:space="0" w:color="auto"/>
        <w:bottom w:val="none" w:sz="0" w:space="0" w:color="auto"/>
        <w:right w:val="none" w:sz="0" w:space="0" w:color="auto"/>
      </w:divBdr>
    </w:div>
    <w:div w:id="1529368720">
      <w:bodyDiv w:val="1"/>
      <w:marLeft w:val="0"/>
      <w:marRight w:val="0"/>
      <w:marTop w:val="0"/>
      <w:marBottom w:val="0"/>
      <w:divBdr>
        <w:top w:val="none" w:sz="0" w:space="0" w:color="auto"/>
        <w:left w:val="none" w:sz="0" w:space="0" w:color="auto"/>
        <w:bottom w:val="none" w:sz="0" w:space="0" w:color="auto"/>
        <w:right w:val="none" w:sz="0" w:space="0" w:color="auto"/>
      </w:divBdr>
    </w:div>
    <w:div w:id="1529370805">
      <w:bodyDiv w:val="1"/>
      <w:marLeft w:val="0"/>
      <w:marRight w:val="0"/>
      <w:marTop w:val="0"/>
      <w:marBottom w:val="0"/>
      <w:divBdr>
        <w:top w:val="none" w:sz="0" w:space="0" w:color="auto"/>
        <w:left w:val="none" w:sz="0" w:space="0" w:color="auto"/>
        <w:bottom w:val="none" w:sz="0" w:space="0" w:color="auto"/>
        <w:right w:val="none" w:sz="0" w:space="0" w:color="auto"/>
      </w:divBdr>
    </w:div>
    <w:div w:id="1529490314">
      <w:bodyDiv w:val="1"/>
      <w:marLeft w:val="0"/>
      <w:marRight w:val="0"/>
      <w:marTop w:val="0"/>
      <w:marBottom w:val="0"/>
      <w:divBdr>
        <w:top w:val="none" w:sz="0" w:space="0" w:color="auto"/>
        <w:left w:val="none" w:sz="0" w:space="0" w:color="auto"/>
        <w:bottom w:val="none" w:sz="0" w:space="0" w:color="auto"/>
        <w:right w:val="none" w:sz="0" w:space="0" w:color="auto"/>
      </w:divBdr>
    </w:div>
    <w:div w:id="1529676770">
      <w:bodyDiv w:val="1"/>
      <w:marLeft w:val="0"/>
      <w:marRight w:val="0"/>
      <w:marTop w:val="0"/>
      <w:marBottom w:val="0"/>
      <w:divBdr>
        <w:top w:val="none" w:sz="0" w:space="0" w:color="auto"/>
        <w:left w:val="none" w:sz="0" w:space="0" w:color="auto"/>
        <w:bottom w:val="none" w:sz="0" w:space="0" w:color="auto"/>
        <w:right w:val="none" w:sz="0" w:space="0" w:color="auto"/>
      </w:divBdr>
    </w:div>
    <w:div w:id="1529755772">
      <w:bodyDiv w:val="1"/>
      <w:marLeft w:val="0"/>
      <w:marRight w:val="0"/>
      <w:marTop w:val="0"/>
      <w:marBottom w:val="0"/>
      <w:divBdr>
        <w:top w:val="none" w:sz="0" w:space="0" w:color="auto"/>
        <w:left w:val="none" w:sz="0" w:space="0" w:color="auto"/>
        <w:bottom w:val="none" w:sz="0" w:space="0" w:color="auto"/>
        <w:right w:val="none" w:sz="0" w:space="0" w:color="auto"/>
      </w:divBdr>
    </w:div>
    <w:div w:id="1529756780">
      <w:bodyDiv w:val="1"/>
      <w:marLeft w:val="0"/>
      <w:marRight w:val="0"/>
      <w:marTop w:val="0"/>
      <w:marBottom w:val="0"/>
      <w:divBdr>
        <w:top w:val="none" w:sz="0" w:space="0" w:color="auto"/>
        <w:left w:val="none" w:sz="0" w:space="0" w:color="auto"/>
        <w:bottom w:val="none" w:sz="0" w:space="0" w:color="auto"/>
        <w:right w:val="none" w:sz="0" w:space="0" w:color="auto"/>
      </w:divBdr>
    </w:div>
    <w:div w:id="1529761579">
      <w:bodyDiv w:val="1"/>
      <w:marLeft w:val="0"/>
      <w:marRight w:val="0"/>
      <w:marTop w:val="0"/>
      <w:marBottom w:val="0"/>
      <w:divBdr>
        <w:top w:val="none" w:sz="0" w:space="0" w:color="auto"/>
        <w:left w:val="none" w:sz="0" w:space="0" w:color="auto"/>
        <w:bottom w:val="none" w:sz="0" w:space="0" w:color="auto"/>
        <w:right w:val="none" w:sz="0" w:space="0" w:color="auto"/>
      </w:divBdr>
    </w:div>
    <w:div w:id="1529876268">
      <w:bodyDiv w:val="1"/>
      <w:marLeft w:val="0"/>
      <w:marRight w:val="0"/>
      <w:marTop w:val="0"/>
      <w:marBottom w:val="0"/>
      <w:divBdr>
        <w:top w:val="none" w:sz="0" w:space="0" w:color="auto"/>
        <w:left w:val="none" w:sz="0" w:space="0" w:color="auto"/>
        <w:bottom w:val="none" w:sz="0" w:space="0" w:color="auto"/>
        <w:right w:val="none" w:sz="0" w:space="0" w:color="auto"/>
      </w:divBdr>
    </w:div>
    <w:div w:id="1529954237">
      <w:bodyDiv w:val="1"/>
      <w:marLeft w:val="0"/>
      <w:marRight w:val="0"/>
      <w:marTop w:val="0"/>
      <w:marBottom w:val="0"/>
      <w:divBdr>
        <w:top w:val="none" w:sz="0" w:space="0" w:color="auto"/>
        <w:left w:val="none" w:sz="0" w:space="0" w:color="auto"/>
        <w:bottom w:val="none" w:sz="0" w:space="0" w:color="auto"/>
        <w:right w:val="none" w:sz="0" w:space="0" w:color="auto"/>
      </w:divBdr>
    </w:div>
    <w:div w:id="1530141910">
      <w:bodyDiv w:val="1"/>
      <w:marLeft w:val="0"/>
      <w:marRight w:val="0"/>
      <w:marTop w:val="0"/>
      <w:marBottom w:val="0"/>
      <w:divBdr>
        <w:top w:val="none" w:sz="0" w:space="0" w:color="auto"/>
        <w:left w:val="none" w:sz="0" w:space="0" w:color="auto"/>
        <w:bottom w:val="none" w:sz="0" w:space="0" w:color="auto"/>
        <w:right w:val="none" w:sz="0" w:space="0" w:color="auto"/>
      </w:divBdr>
    </w:div>
    <w:div w:id="1530223055">
      <w:bodyDiv w:val="1"/>
      <w:marLeft w:val="0"/>
      <w:marRight w:val="0"/>
      <w:marTop w:val="0"/>
      <w:marBottom w:val="0"/>
      <w:divBdr>
        <w:top w:val="none" w:sz="0" w:space="0" w:color="auto"/>
        <w:left w:val="none" w:sz="0" w:space="0" w:color="auto"/>
        <w:bottom w:val="none" w:sz="0" w:space="0" w:color="auto"/>
        <w:right w:val="none" w:sz="0" w:space="0" w:color="auto"/>
      </w:divBdr>
    </w:div>
    <w:div w:id="1530484282">
      <w:bodyDiv w:val="1"/>
      <w:marLeft w:val="0"/>
      <w:marRight w:val="0"/>
      <w:marTop w:val="0"/>
      <w:marBottom w:val="0"/>
      <w:divBdr>
        <w:top w:val="none" w:sz="0" w:space="0" w:color="auto"/>
        <w:left w:val="none" w:sz="0" w:space="0" w:color="auto"/>
        <w:bottom w:val="none" w:sz="0" w:space="0" w:color="auto"/>
        <w:right w:val="none" w:sz="0" w:space="0" w:color="auto"/>
      </w:divBdr>
    </w:div>
    <w:div w:id="1530559581">
      <w:bodyDiv w:val="1"/>
      <w:marLeft w:val="0"/>
      <w:marRight w:val="0"/>
      <w:marTop w:val="0"/>
      <w:marBottom w:val="0"/>
      <w:divBdr>
        <w:top w:val="none" w:sz="0" w:space="0" w:color="auto"/>
        <w:left w:val="none" w:sz="0" w:space="0" w:color="auto"/>
        <w:bottom w:val="none" w:sz="0" w:space="0" w:color="auto"/>
        <w:right w:val="none" w:sz="0" w:space="0" w:color="auto"/>
      </w:divBdr>
    </w:div>
    <w:div w:id="1530684398">
      <w:bodyDiv w:val="1"/>
      <w:marLeft w:val="0"/>
      <w:marRight w:val="0"/>
      <w:marTop w:val="0"/>
      <w:marBottom w:val="0"/>
      <w:divBdr>
        <w:top w:val="none" w:sz="0" w:space="0" w:color="auto"/>
        <w:left w:val="none" w:sz="0" w:space="0" w:color="auto"/>
        <w:bottom w:val="none" w:sz="0" w:space="0" w:color="auto"/>
        <w:right w:val="none" w:sz="0" w:space="0" w:color="auto"/>
      </w:divBdr>
    </w:div>
    <w:div w:id="1530751586">
      <w:bodyDiv w:val="1"/>
      <w:marLeft w:val="0"/>
      <w:marRight w:val="0"/>
      <w:marTop w:val="0"/>
      <w:marBottom w:val="0"/>
      <w:divBdr>
        <w:top w:val="none" w:sz="0" w:space="0" w:color="auto"/>
        <w:left w:val="none" w:sz="0" w:space="0" w:color="auto"/>
        <w:bottom w:val="none" w:sz="0" w:space="0" w:color="auto"/>
        <w:right w:val="none" w:sz="0" w:space="0" w:color="auto"/>
      </w:divBdr>
    </w:div>
    <w:div w:id="1530996230">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184866">
      <w:bodyDiv w:val="1"/>
      <w:marLeft w:val="0"/>
      <w:marRight w:val="0"/>
      <w:marTop w:val="0"/>
      <w:marBottom w:val="0"/>
      <w:divBdr>
        <w:top w:val="none" w:sz="0" w:space="0" w:color="auto"/>
        <w:left w:val="none" w:sz="0" w:space="0" w:color="auto"/>
        <w:bottom w:val="none" w:sz="0" w:space="0" w:color="auto"/>
        <w:right w:val="none" w:sz="0" w:space="0" w:color="auto"/>
      </w:divBdr>
    </w:div>
    <w:div w:id="1531187840">
      <w:bodyDiv w:val="1"/>
      <w:marLeft w:val="0"/>
      <w:marRight w:val="0"/>
      <w:marTop w:val="0"/>
      <w:marBottom w:val="0"/>
      <w:divBdr>
        <w:top w:val="none" w:sz="0" w:space="0" w:color="auto"/>
        <w:left w:val="none" w:sz="0" w:space="0" w:color="auto"/>
        <w:bottom w:val="none" w:sz="0" w:space="0" w:color="auto"/>
        <w:right w:val="none" w:sz="0" w:space="0" w:color="auto"/>
      </w:divBdr>
    </w:div>
    <w:div w:id="1531264625">
      <w:bodyDiv w:val="1"/>
      <w:marLeft w:val="0"/>
      <w:marRight w:val="0"/>
      <w:marTop w:val="0"/>
      <w:marBottom w:val="0"/>
      <w:divBdr>
        <w:top w:val="none" w:sz="0" w:space="0" w:color="auto"/>
        <w:left w:val="none" w:sz="0" w:space="0" w:color="auto"/>
        <w:bottom w:val="none" w:sz="0" w:space="0" w:color="auto"/>
        <w:right w:val="none" w:sz="0" w:space="0" w:color="auto"/>
      </w:divBdr>
    </w:div>
    <w:div w:id="1531339335">
      <w:bodyDiv w:val="1"/>
      <w:marLeft w:val="0"/>
      <w:marRight w:val="0"/>
      <w:marTop w:val="0"/>
      <w:marBottom w:val="0"/>
      <w:divBdr>
        <w:top w:val="none" w:sz="0" w:space="0" w:color="auto"/>
        <w:left w:val="none" w:sz="0" w:space="0" w:color="auto"/>
        <w:bottom w:val="none" w:sz="0" w:space="0" w:color="auto"/>
        <w:right w:val="none" w:sz="0" w:space="0" w:color="auto"/>
      </w:divBdr>
    </w:div>
    <w:div w:id="1531525994">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1845611">
      <w:bodyDiv w:val="1"/>
      <w:marLeft w:val="0"/>
      <w:marRight w:val="0"/>
      <w:marTop w:val="0"/>
      <w:marBottom w:val="0"/>
      <w:divBdr>
        <w:top w:val="none" w:sz="0" w:space="0" w:color="auto"/>
        <w:left w:val="none" w:sz="0" w:space="0" w:color="auto"/>
        <w:bottom w:val="none" w:sz="0" w:space="0" w:color="auto"/>
        <w:right w:val="none" w:sz="0" w:space="0" w:color="auto"/>
      </w:divBdr>
    </w:div>
    <w:div w:id="1531918685">
      <w:bodyDiv w:val="1"/>
      <w:marLeft w:val="0"/>
      <w:marRight w:val="0"/>
      <w:marTop w:val="0"/>
      <w:marBottom w:val="0"/>
      <w:divBdr>
        <w:top w:val="none" w:sz="0" w:space="0" w:color="auto"/>
        <w:left w:val="none" w:sz="0" w:space="0" w:color="auto"/>
        <w:bottom w:val="none" w:sz="0" w:space="0" w:color="auto"/>
        <w:right w:val="none" w:sz="0" w:space="0" w:color="auto"/>
      </w:divBdr>
    </w:div>
    <w:div w:id="1532035455">
      <w:bodyDiv w:val="1"/>
      <w:marLeft w:val="0"/>
      <w:marRight w:val="0"/>
      <w:marTop w:val="0"/>
      <w:marBottom w:val="0"/>
      <w:divBdr>
        <w:top w:val="none" w:sz="0" w:space="0" w:color="auto"/>
        <w:left w:val="none" w:sz="0" w:space="0" w:color="auto"/>
        <w:bottom w:val="none" w:sz="0" w:space="0" w:color="auto"/>
        <w:right w:val="none" w:sz="0" w:space="0" w:color="auto"/>
      </w:divBdr>
    </w:div>
    <w:div w:id="1532111710">
      <w:bodyDiv w:val="1"/>
      <w:marLeft w:val="0"/>
      <w:marRight w:val="0"/>
      <w:marTop w:val="0"/>
      <w:marBottom w:val="0"/>
      <w:divBdr>
        <w:top w:val="none" w:sz="0" w:space="0" w:color="auto"/>
        <w:left w:val="none" w:sz="0" w:space="0" w:color="auto"/>
        <w:bottom w:val="none" w:sz="0" w:space="0" w:color="auto"/>
        <w:right w:val="none" w:sz="0" w:space="0" w:color="auto"/>
      </w:divBdr>
    </w:div>
    <w:div w:id="1532263243">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2449067">
      <w:bodyDiv w:val="1"/>
      <w:marLeft w:val="0"/>
      <w:marRight w:val="0"/>
      <w:marTop w:val="0"/>
      <w:marBottom w:val="0"/>
      <w:divBdr>
        <w:top w:val="none" w:sz="0" w:space="0" w:color="auto"/>
        <w:left w:val="none" w:sz="0" w:space="0" w:color="auto"/>
        <w:bottom w:val="none" w:sz="0" w:space="0" w:color="auto"/>
        <w:right w:val="none" w:sz="0" w:space="0" w:color="auto"/>
      </w:divBdr>
    </w:div>
    <w:div w:id="1532451823">
      <w:bodyDiv w:val="1"/>
      <w:marLeft w:val="0"/>
      <w:marRight w:val="0"/>
      <w:marTop w:val="0"/>
      <w:marBottom w:val="0"/>
      <w:divBdr>
        <w:top w:val="none" w:sz="0" w:space="0" w:color="auto"/>
        <w:left w:val="none" w:sz="0" w:space="0" w:color="auto"/>
        <w:bottom w:val="none" w:sz="0" w:space="0" w:color="auto"/>
        <w:right w:val="none" w:sz="0" w:space="0" w:color="auto"/>
      </w:divBdr>
    </w:div>
    <w:div w:id="1532453055">
      <w:bodyDiv w:val="1"/>
      <w:marLeft w:val="0"/>
      <w:marRight w:val="0"/>
      <w:marTop w:val="0"/>
      <w:marBottom w:val="0"/>
      <w:divBdr>
        <w:top w:val="none" w:sz="0" w:space="0" w:color="auto"/>
        <w:left w:val="none" w:sz="0" w:space="0" w:color="auto"/>
        <w:bottom w:val="none" w:sz="0" w:space="0" w:color="auto"/>
        <w:right w:val="none" w:sz="0" w:space="0" w:color="auto"/>
      </w:divBdr>
    </w:div>
    <w:div w:id="1532495732">
      <w:bodyDiv w:val="1"/>
      <w:marLeft w:val="0"/>
      <w:marRight w:val="0"/>
      <w:marTop w:val="0"/>
      <w:marBottom w:val="0"/>
      <w:divBdr>
        <w:top w:val="none" w:sz="0" w:space="0" w:color="auto"/>
        <w:left w:val="none" w:sz="0" w:space="0" w:color="auto"/>
        <w:bottom w:val="none" w:sz="0" w:space="0" w:color="auto"/>
        <w:right w:val="none" w:sz="0" w:space="0" w:color="auto"/>
      </w:divBdr>
    </w:div>
    <w:div w:id="1532497926">
      <w:bodyDiv w:val="1"/>
      <w:marLeft w:val="0"/>
      <w:marRight w:val="0"/>
      <w:marTop w:val="0"/>
      <w:marBottom w:val="0"/>
      <w:divBdr>
        <w:top w:val="none" w:sz="0" w:space="0" w:color="auto"/>
        <w:left w:val="none" w:sz="0" w:space="0" w:color="auto"/>
        <w:bottom w:val="none" w:sz="0" w:space="0" w:color="auto"/>
        <w:right w:val="none" w:sz="0" w:space="0" w:color="auto"/>
      </w:divBdr>
    </w:div>
    <w:div w:id="1532574458">
      <w:bodyDiv w:val="1"/>
      <w:marLeft w:val="0"/>
      <w:marRight w:val="0"/>
      <w:marTop w:val="0"/>
      <w:marBottom w:val="0"/>
      <w:divBdr>
        <w:top w:val="none" w:sz="0" w:space="0" w:color="auto"/>
        <w:left w:val="none" w:sz="0" w:space="0" w:color="auto"/>
        <w:bottom w:val="none" w:sz="0" w:space="0" w:color="auto"/>
        <w:right w:val="none" w:sz="0" w:space="0" w:color="auto"/>
      </w:divBdr>
    </w:div>
    <w:div w:id="1532649163">
      <w:bodyDiv w:val="1"/>
      <w:marLeft w:val="0"/>
      <w:marRight w:val="0"/>
      <w:marTop w:val="0"/>
      <w:marBottom w:val="0"/>
      <w:divBdr>
        <w:top w:val="none" w:sz="0" w:space="0" w:color="auto"/>
        <w:left w:val="none" w:sz="0" w:space="0" w:color="auto"/>
        <w:bottom w:val="none" w:sz="0" w:space="0" w:color="auto"/>
        <w:right w:val="none" w:sz="0" w:space="0" w:color="auto"/>
      </w:divBdr>
    </w:div>
    <w:div w:id="1533031097">
      <w:bodyDiv w:val="1"/>
      <w:marLeft w:val="0"/>
      <w:marRight w:val="0"/>
      <w:marTop w:val="0"/>
      <w:marBottom w:val="0"/>
      <w:divBdr>
        <w:top w:val="none" w:sz="0" w:space="0" w:color="auto"/>
        <w:left w:val="none" w:sz="0" w:space="0" w:color="auto"/>
        <w:bottom w:val="none" w:sz="0" w:space="0" w:color="auto"/>
        <w:right w:val="none" w:sz="0" w:space="0" w:color="auto"/>
      </w:divBdr>
    </w:div>
    <w:div w:id="1533112176">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3347637">
      <w:bodyDiv w:val="1"/>
      <w:marLeft w:val="0"/>
      <w:marRight w:val="0"/>
      <w:marTop w:val="0"/>
      <w:marBottom w:val="0"/>
      <w:divBdr>
        <w:top w:val="none" w:sz="0" w:space="0" w:color="auto"/>
        <w:left w:val="none" w:sz="0" w:space="0" w:color="auto"/>
        <w:bottom w:val="none" w:sz="0" w:space="0" w:color="auto"/>
        <w:right w:val="none" w:sz="0" w:space="0" w:color="auto"/>
      </w:divBdr>
    </w:div>
    <w:div w:id="1533418190">
      <w:bodyDiv w:val="1"/>
      <w:marLeft w:val="0"/>
      <w:marRight w:val="0"/>
      <w:marTop w:val="0"/>
      <w:marBottom w:val="0"/>
      <w:divBdr>
        <w:top w:val="none" w:sz="0" w:space="0" w:color="auto"/>
        <w:left w:val="none" w:sz="0" w:space="0" w:color="auto"/>
        <w:bottom w:val="none" w:sz="0" w:space="0" w:color="auto"/>
        <w:right w:val="none" w:sz="0" w:space="0" w:color="auto"/>
      </w:divBdr>
    </w:div>
    <w:div w:id="1533952787">
      <w:bodyDiv w:val="1"/>
      <w:marLeft w:val="0"/>
      <w:marRight w:val="0"/>
      <w:marTop w:val="0"/>
      <w:marBottom w:val="0"/>
      <w:divBdr>
        <w:top w:val="none" w:sz="0" w:space="0" w:color="auto"/>
        <w:left w:val="none" w:sz="0" w:space="0" w:color="auto"/>
        <w:bottom w:val="none" w:sz="0" w:space="0" w:color="auto"/>
        <w:right w:val="none" w:sz="0" w:space="0" w:color="auto"/>
      </w:divBdr>
    </w:div>
    <w:div w:id="1534224475">
      <w:bodyDiv w:val="1"/>
      <w:marLeft w:val="0"/>
      <w:marRight w:val="0"/>
      <w:marTop w:val="0"/>
      <w:marBottom w:val="0"/>
      <w:divBdr>
        <w:top w:val="none" w:sz="0" w:space="0" w:color="auto"/>
        <w:left w:val="none" w:sz="0" w:space="0" w:color="auto"/>
        <w:bottom w:val="none" w:sz="0" w:space="0" w:color="auto"/>
        <w:right w:val="none" w:sz="0" w:space="0" w:color="auto"/>
      </w:divBdr>
    </w:div>
    <w:div w:id="1534615418">
      <w:bodyDiv w:val="1"/>
      <w:marLeft w:val="0"/>
      <w:marRight w:val="0"/>
      <w:marTop w:val="0"/>
      <w:marBottom w:val="0"/>
      <w:divBdr>
        <w:top w:val="none" w:sz="0" w:space="0" w:color="auto"/>
        <w:left w:val="none" w:sz="0" w:space="0" w:color="auto"/>
        <w:bottom w:val="none" w:sz="0" w:space="0" w:color="auto"/>
        <w:right w:val="none" w:sz="0" w:space="0" w:color="auto"/>
      </w:divBdr>
    </w:div>
    <w:div w:id="1534808227">
      <w:bodyDiv w:val="1"/>
      <w:marLeft w:val="0"/>
      <w:marRight w:val="0"/>
      <w:marTop w:val="0"/>
      <w:marBottom w:val="0"/>
      <w:divBdr>
        <w:top w:val="none" w:sz="0" w:space="0" w:color="auto"/>
        <w:left w:val="none" w:sz="0" w:space="0" w:color="auto"/>
        <w:bottom w:val="none" w:sz="0" w:space="0" w:color="auto"/>
        <w:right w:val="none" w:sz="0" w:space="0" w:color="auto"/>
      </w:divBdr>
    </w:div>
    <w:div w:id="1534998578">
      <w:bodyDiv w:val="1"/>
      <w:marLeft w:val="0"/>
      <w:marRight w:val="0"/>
      <w:marTop w:val="0"/>
      <w:marBottom w:val="0"/>
      <w:divBdr>
        <w:top w:val="none" w:sz="0" w:space="0" w:color="auto"/>
        <w:left w:val="none" w:sz="0" w:space="0" w:color="auto"/>
        <w:bottom w:val="none" w:sz="0" w:space="0" w:color="auto"/>
        <w:right w:val="none" w:sz="0" w:space="0" w:color="auto"/>
      </w:divBdr>
    </w:div>
    <w:div w:id="1535339138">
      <w:bodyDiv w:val="1"/>
      <w:marLeft w:val="0"/>
      <w:marRight w:val="0"/>
      <w:marTop w:val="0"/>
      <w:marBottom w:val="0"/>
      <w:divBdr>
        <w:top w:val="none" w:sz="0" w:space="0" w:color="auto"/>
        <w:left w:val="none" w:sz="0" w:space="0" w:color="auto"/>
        <w:bottom w:val="none" w:sz="0" w:space="0" w:color="auto"/>
        <w:right w:val="none" w:sz="0" w:space="0" w:color="auto"/>
      </w:divBdr>
    </w:div>
    <w:div w:id="1535341252">
      <w:bodyDiv w:val="1"/>
      <w:marLeft w:val="0"/>
      <w:marRight w:val="0"/>
      <w:marTop w:val="0"/>
      <w:marBottom w:val="0"/>
      <w:divBdr>
        <w:top w:val="none" w:sz="0" w:space="0" w:color="auto"/>
        <w:left w:val="none" w:sz="0" w:space="0" w:color="auto"/>
        <w:bottom w:val="none" w:sz="0" w:space="0" w:color="auto"/>
        <w:right w:val="none" w:sz="0" w:space="0" w:color="auto"/>
      </w:divBdr>
    </w:div>
    <w:div w:id="1535458023">
      <w:bodyDiv w:val="1"/>
      <w:marLeft w:val="0"/>
      <w:marRight w:val="0"/>
      <w:marTop w:val="0"/>
      <w:marBottom w:val="0"/>
      <w:divBdr>
        <w:top w:val="none" w:sz="0" w:space="0" w:color="auto"/>
        <w:left w:val="none" w:sz="0" w:space="0" w:color="auto"/>
        <w:bottom w:val="none" w:sz="0" w:space="0" w:color="auto"/>
        <w:right w:val="none" w:sz="0" w:space="0" w:color="auto"/>
      </w:divBdr>
    </w:div>
    <w:div w:id="1535533253">
      <w:bodyDiv w:val="1"/>
      <w:marLeft w:val="0"/>
      <w:marRight w:val="0"/>
      <w:marTop w:val="0"/>
      <w:marBottom w:val="0"/>
      <w:divBdr>
        <w:top w:val="none" w:sz="0" w:space="0" w:color="auto"/>
        <w:left w:val="none" w:sz="0" w:space="0" w:color="auto"/>
        <w:bottom w:val="none" w:sz="0" w:space="0" w:color="auto"/>
        <w:right w:val="none" w:sz="0" w:space="0" w:color="auto"/>
      </w:divBdr>
    </w:div>
    <w:div w:id="1535649601">
      <w:bodyDiv w:val="1"/>
      <w:marLeft w:val="0"/>
      <w:marRight w:val="0"/>
      <w:marTop w:val="0"/>
      <w:marBottom w:val="0"/>
      <w:divBdr>
        <w:top w:val="none" w:sz="0" w:space="0" w:color="auto"/>
        <w:left w:val="none" w:sz="0" w:space="0" w:color="auto"/>
        <w:bottom w:val="none" w:sz="0" w:space="0" w:color="auto"/>
        <w:right w:val="none" w:sz="0" w:space="0" w:color="auto"/>
      </w:divBdr>
    </w:div>
    <w:div w:id="1535657727">
      <w:bodyDiv w:val="1"/>
      <w:marLeft w:val="0"/>
      <w:marRight w:val="0"/>
      <w:marTop w:val="0"/>
      <w:marBottom w:val="0"/>
      <w:divBdr>
        <w:top w:val="none" w:sz="0" w:space="0" w:color="auto"/>
        <w:left w:val="none" w:sz="0" w:space="0" w:color="auto"/>
        <w:bottom w:val="none" w:sz="0" w:space="0" w:color="auto"/>
        <w:right w:val="none" w:sz="0" w:space="0" w:color="auto"/>
      </w:divBdr>
    </w:div>
    <w:div w:id="1535774278">
      <w:bodyDiv w:val="1"/>
      <w:marLeft w:val="0"/>
      <w:marRight w:val="0"/>
      <w:marTop w:val="0"/>
      <w:marBottom w:val="0"/>
      <w:divBdr>
        <w:top w:val="none" w:sz="0" w:space="0" w:color="auto"/>
        <w:left w:val="none" w:sz="0" w:space="0" w:color="auto"/>
        <w:bottom w:val="none" w:sz="0" w:space="0" w:color="auto"/>
        <w:right w:val="none" w:sz="0" w:space="0" w:color="auto"/>
      </w:divBdr>
    </w:div>
    <w:div w:id="1535800752">
      <w:bodyDiv w:val="1"/>
      <w:marLeft w:val="0"/>
      <w:marRight w:val="0"/>
      <w:marTop w:val="0"/>
      <w:marBottom w:val="0"/>
      <w:divBdr>
        <w:top w:val="none" w:sz="0" w:space="0" w:color="auto"/>
        <w:left w:val="none" w:sz="0" w:space="0" w:color="auto"/>
        <w:bottom w:val="none" w:sz="0" w:space="0" w:color="auto"/>
        <w:right w:val="none" w:sz="0" w:space="0" w:color="auto"/>
      </w:divBdr>
    </w:div>
    <w:div w:id="1535843381">
      <w:bodyDiv w:val="1"/>
      <w:marLeft w:val="0"/>
      <w:marRight w:val="0"/>
      <w:marTop w:val="0"/>
      <w:marBottom w:val="0"/>
      <w:divBdr>
        <w:top w:val="none" w:sz="0" w:space="0" w:color="auto"/>
        <w:left w:val="none" w:sz="0" w:space="0" w:color="auto"/>
        <w:bottom w:val="none" w:sz="0" w:space="0" w:color="auto"/>
        <w:right w:val="none" w:sz="0" w:space="0" w:color="auto"/>
      </w:divBdr>
    </w:div>
    <w:div w:id="1535923141">
      <w:bodyDiv w:val="1"/>
      <w:marLeft w:val="0"/>
      <w:marRight w:val="0"/>
      <w:marTop w:val="0"/>
      <w:marBottom w:val="0"/>
      <w:divBdr>
        <w:top w:val="none" w:sz="0" w:space="0" w:color="auto"/>
        <w:left w:val="none" w:sz="0" w:space="0" w:color="auto"/>
        <w:bottom w:val="none" w:sz="0" w:space="0" w:color="auto"/>
        <w:right w:val="none" w:sz="0" w:space="0" w:color="auto"/>
      </w:divBdr>
    </w:div>
    <w:div w:id="1535926955">
      <w:bodyDiv w:val="1"/>
      <w:marLeft w:val="0"/>
      <w:marRight w:val="0"/>
      <w:marTop w:val="0"/>
      <w:marBottom w:val="0"/>
      <w:divBdr>
        <w:top w:val="none" w:sz="0" w:space="0" w:color="auto"/>
        <w:left w:val="none" w:sz="0" w:space="0" w:color="auto"/>
        <w:bottom w:val="none" w:sz="0" w:space="0" w:color="auto"/>
        <w:right w:val="none" w:sz="0" w:space="0" w:color="auto"/>
      </w:divBdr>
    </w:div>
    <w:div w:id="1535997454">
      <w:bodyDiv w:val="1"/>
      <w:marLeft w:val="0"/>
      <w:marRight w:val="0"/>
      <w:marTop w:val="0"/>
      <w:marBottom w:val="0"/>
      <w:divBdr>
        <w:top w:val="none" w:sz="0" w:space="0" w:color="auto"/>
        <w:left w:val="none" w:sz="0" w:space="0" w:color="auto"/>
        <w:bottom w:val="none" w:sz="0" w:space="0" w:color="auto"/>
        <w:right w:val="none" w:sz="0" w:space="0" w:color="auto"/>
      </w:divBdr>
    </w:div>
    <w:div w:id="1535999063">
      <w:bodyDiv w:val="1"/>
      <w:marLeft w:val="0"/>
      <w:marRight w:val="0"/>
      <w:marTop w:val="0"/>
      <w:marBottom w:val="0"/>
      <w:divBdr>
        <w:top w:val="none" w:sz="0" w:space="0" w:color="auto"/>
        <w:left w:val="none" w:sz="0" w:space="0" w:color="auto"/>
        <w:bottom w:val="none" w:sz="0" w:space="0" w:color="auto"/>
        <w:right w:val="none" w:sz="0" w:space="0" w:color="auto"/>
      </w:divBdr>
    </w:div>
    <w:div w:id="1536044005">
      <w:bodyDiv w:val="1"/>
      <w:marLeft w:val="0"/>
      <w:marRight w:val="0"/>
      <w:marTop w:val="0"/>
      <w:marBottom w:val="0"/>
      <w:divBdr>
        <w:top w:val="none" w:sz="0" w:space="0" w:color="auto"/>
        <w:left w:val="none" w:sz="0" w:space="0" w:color="auto"/>
        <w:bottom w:val="none" w:sz="0" w:space="0" w:color="auto"/>
        <w:right w:val="none" w:sz="0" w:space="0" w:color="auto"/>
      </w:divBdr>
    </w:div>
    <w:div w:id="1536233172">
      <w:bodyDiv w:val="1"/>
      <w:marLeft w:val="0"/>
      <w:marRight w:val="0"/>
      <w:marTop w:val="0"/>
      <w:marBottom w:val="0"/>
      <w:divBdr>
        <w:top w:val="none" w:sz="0" w:space="0" w:color="auto"/>
        <w:left w:val="none" w:sz="0" w:space="0" w:color="auto"/>
        <w:bottom w:val="none" w:sz="0" w:space="0" w:color="auto"/>
        <w:right w:val="none" w:sz="0" w:space="0" w:color="auto"/>
      </w:divBdr>
    </w:div>
    <w:div w:id="1536383861">
      <w:bodyDiv w:val="1"/>
      <w:marLeft w:val="0"/>
      <w:marRight w:val="0"/>
      <w:marTop w:val="0"/>
      <w:marBottom w:val="0"/>
      <w:divBdr>
        <w:top w:val="none" w:sz="0" w:space="0" w:color="auto"/>
        <w:left w:val="none" w:sz="0" w:space="0" w:color="auto"/>
        <w:bottom w:val="none" w:sz="0" w:space="0" w:color="auto"/>
        <w:right w:val="none" w:sz="0" w:space="0" w:color="auto"/>
      </w:divBdr>
    </w:div>
    <w:div w:id="1536580400">
      <w:bodyDiv w:val="1"/>
      <w:marLeft w:val="0"/>
      <w:marRight w:val="0"/>
      <w:marTop w:val="0"/>
      <w:marBottom w:val="0"/>
      <w:divBdr>
        <w:top w:val="none" w:sz="0" w:space="0" w:color="auto"/>
        <w:left w:val="none" w:sz="0" w:space="0" w:color="auto"/>
        <w:bottom w:val="none" w:sz="0" w:space="0" w:color="auto"/>
        <w:right w:val="none" w:sz="0" w:space="0" w:color="auto"/>
      </w:divBdr>
    </w:div>
    <w:div w:id="1536771136">
      <w:bodyDiv w:val="1"/>
      <w:marLeft w:val="0"/>
      <w:marRight w:val="0"/>
      <w:marTop w:val="0"/>
      <w:marBottom w:val="0"/>
      <w:divBdr>
        <w:top w:val="none" w:sz="0" w:space="0" w:color="auto"/>
        <w:left w:val="none" w:sz="0" w:space="0" w:color="auto"/>
        <w:bottom w:val="none" w:sz="0" w:space="0" w:color="auto"/>
        <w:right w:val="none" w:sz="0" w:space="0" w:color="auto"/>
      </w:divBdr>
    </w:div>
    <w:div w:id="1536842695">
      <w:bodyDiv w:val="1"/>
      <w:marLeft w:val="0"/>
      <w:marRight w:val="0"/>
      <w:marTop w:val="0"/>
      <w:marBottom w:val="0"/>
      <w:divBdr>
        <w:top w:val="none" w:sz="0" w:space="0" w:color="auto"/>
        <w:left w:val="none" w:sz="0" w:space="0" w:color="auto"/>
        <w:bottom w:val="none" w:sz="0" w:space="0" w:color="auto"/>
        <w:right w:val="none" w:sz="0" w:space="0" w:color="auto"/>
      </w:divBdr>
    </w:div>
    <w:div w:id="1536847527">
      <w:bodyDiv w:val="1"/>
      <w:marLeft w:val="0"/>
      <w:marRight w:val="0"/>
      <w:marTop w:val="0"/>
      <w:marBottom w:val="0"/>
      <w:divBdr>
        <w:top w:val="none" w:sz="0" w:space="0" w:color="auto"/>
        <w:left w:val="none" w:sz="0" w:space="0" w:color="auto"/>
        <w:bottom w:val="none" w:sz="0" w:space="0" w:color="auto"/>
        <w:right w:val="none" w:sz="0" w:space="0" w:color="auto"/>
      </w:divBdr>
    </w:div>
    <w:div w:id="1536848324">
      <w:bodyDiv w:val="1"/>
      <w:marLeft w:val="0"/>
      <w:marRight w:val="0"/>
      <w:marTop w:val="0"/>
      <w:marBottom w:val="0"/>
      <w:divBdr>
        <w:top w:val="none" w:sz="0" w:space="0" w:color="auto"/>
        <w:left w:val="none" w:sz="0" w:space="0" w:color="auto"/>
        <w:bottom w:val="none" w:sz="0" w:space="0" w:color="auto"/>
        <w:right w:val="none" w:sz="0" w:space="0" w:color="auto"/>
      </w:divBdr>
    </w:div>
    <w:div w:id="1536891799">
      <w:bodyDiv w:val="1"/>
      <w:marLeft w:val="0"/>
      <w:marRight w:val="0"/>
      <w:marTop w:val="0"/>
      <w:marBottom w:val="0"/>
      <w:divBdr>
        <w:top w:val="none" w:sz="0" w:space="0" w:color="auto"/>
        <w:left w:val="none" w:sz="0" w:space="0" w:color="auto"/>
        <w:bottom w:val="none" w:sz="0" w:space="0" w:color="auto"/>
        <w:right w:val="none" w:sz="0" w:space="0" w:color="auto"/>
      </w:divBdr>
    </w:div>
    <w:div w:id="1536962334">
      <w:bodyDiv w:val="1"/>
      <w:marLeft w:val="0"/>
      <w:marRight w:val="0"/>
      <w:marTop w:val="0"/>
      <w:marBottom w:val="0"/>
      <w:divBdr>
        <w:top w:val="none" w:sz="0" w:space="0" w:color="auto"/>
        <w:left w:val="none" w:sz="0" w:space="0" w:color="auto"/>
        <w:bottom w:val="none" w:sz="0" w:space="0" w:color="auto"/>
        <w:right w:val="none" w:sz="0" w:space="0" w:color="auto"/>
      </w:divBdr>
    </w:div>
    <w:div w:id="1536962963">
      <w:bodyDiv w:val="1"/>
      <w:marLeft w:val="0"/>
      <w:marRight w:val="0"/>
      <w:marTop w:val="0"/>
      <w:marBottom w:val="0"/>
      <w:divBdr>
        <w:top w:val="none" w:sz="0" w:space="0" w:color="auto"/>
        <w:left w:val="none" w:sz="0" w:space="0" w:color="auto"/>
        <w:bottom w:val="none" w:sz="0" w:space="0" w:color="auto"/>
        <w:right w:val="none" w:sz="0" w:space="0" w:color="auto"/>
      </w:divBdr>
    </w:div>
    <w:div w:id="1537044429">
      <w:bodyDiv w:val="1"/>
      <w:marLeft w:val="0"/>
      <w:marRight w:val="0"/>
      <w:marTop w:val="0"/>
      <w:marBottom w:val="0"/>
      <w:divBdr>
        <w:top w:val="none" w:sz="0" w:space="0" w:color="auto"/>
        <w:left w:val="none" w:sz="0" w:space="0" w:color="auto"/>
        <w:bottom w:val="none" w:sz="0" w:space="0" w:color="auto"/>
        <w:right w:val="none" w:sz="0" w:space="0" w:color="auto"/>
      </w:divBdr>
    </w:div>
    <w:div w:id="1537084302">
      <w:bodyDiv w:val="1"/>
      <w:marLeft w:val="0"/>
      <w:marRight w:val="0"/>
      <w:marTop w:val="0"/>
      <w:marBottom w:val="0"/>
      <w:divBdr>
        <w:top w:val="none" w:sz="0" w:space="0" w:color="auto"/>
        <w:left w:val="none" w:sz="0" w:space="0" w:color="auto"/>
        <w:bottom w:val="none" w:sz="0" w:space="0" w:color="auto"/>
        <w:right w:val="none" w:sz="0" w:space="0" w:color="auto"/>
      </w:divBdr>
    </w:div>
    <w:div w:id="1537503083">
      <w:bodyDiv w:val="1"/>
      <w:marLeft w:val="0"/>
      <w:marRight w:val="0"/>
      <w:marTop w:val="0"/>
      <w:marBottom w:val="0"/>
      <w:divBdr>
        <w:top w:val="none" w:sz="0" w:space="0" w:color="auto"/>
        <w:left w:val="none" w:sz="0" w:space="0" w:color="auto"/>
        <w:bottom w:val="none" w:sz="0" w:space="0" w:color="auto"/>
        <w:right w:val="none" w:sz="0" w:space="0" w:color="auto"/>
      </w:divBdr>
    </w:div>
    <w:div w:id="1537620529">
      <w:bodyDiv w:val="1"/>
      <w:marLeft w:val="0"/>
      <w:marRight w:val="0"/>
      <w:marTop w:val="0"/>
      <w:marBottom w:val="0"/>
      <w:divBdr>
        <w:top w:val="none" w:sz="0" w:space="0" w:color="auto"/>
        <w:left w:val="none" w:sz="0" w:space="0" w:color="auto"/>
        <w:bottom w:val="none" w:sz="0" w:space="0" w:color="auto"/>
        <w:right w:val="none" w:sz="0" w:space="0" w:color="auto"/>
      </w:divBdr>
    </w:div>
    <w:div w:id="1537737638">
      <w:bodyDiv w:val="1"/>
      <w:marLeft w:val="0"/>
      <w:marRight w:val="0"/>
      <w:marTop w:val="0"/>
      <w:marBottom w:val="0"/>
      <w:divBdr>
        <w:top w:val="none" w:sz="0" w:space="0" w:color="auto"/>
        <w:left w:val="none" w:sz="0" w:space="0" w:color="auto"/>
        <w:bottom w:val="none" w:sz="0" w:space="0" w:color="auto"/>
        <w:right w:val="none" w:sz="0" w:space="0" w:color="auto"/>
      </w:divBdr>
    </w:div>
    <w:div w:id="1538011730">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38347486">
      <w:bodyDiv w:val="1"/>
      <w:marLeft w:val="0"/>
      <w:marRight w:val="0"/>
      <w:marTop w:val="0"/>
      <w:marBottom w:val="0"/>
      <w:divBdr>
        <w:top w:val="none" w:sz="0" w:space="0" w:color="auto"/>
        <w:left w:val="none" w:sz="0" w:space="0" w:color="auto"/>
        <w:bottom w:val="none" w:sz="0" w:space="0" w:color="auto"/>
        <w:right w:val="none" w:sz="0" w:space="0" w:color="auto"/>
      </w:divBdr>
    </w:div>
    <w:div w:id="1539007891">
      <w:bodyDiv w:val="1"/>
      <w:marLeft w:val="0"/>
      <w:marRight w:val="0"/>
      <w:marTop w:val="0"/>
      <w:marBottom w:val="0"/>
      <w:divBdr>
        <w:top w:val="none" w:sz="0" w:space="0" w:color="auto"/>
        <w:left w:val="none" w:sz="0" w:space="0" w:color="auto"/>
        <w:bottom w:val="none" w:sz="0" w:space="0" w:color="auto"/>
        <w:right w:val="none" w:sz="0" w:space="0" w:color="auto"/>
      </w:divBdr>
    </w:div>
    <w:div w:id="1539128444">
      <w:bodyDiv w:val="1"/>
      <w:marLeft w:val="0"/>
      <w:marRight w:val="0"/>
      <w:marTop w:val="0"/>
      <w:marBottom w:val="0"/>
      <w:divBdr>
        <w:top w:val="none" w:sz="0" w:space="0" w:color="auto"/>
        <w:left w:val="none" w:sz="0" w:space="0" w:color="auto"/>
        <w:bottom w:val="none" w:sz="0" w:space="0" w:color="auto"/>
        <w:right w:val="none" w:sz="0" w:space="0" w:color="auto"/>
      </w:divBdr>
    </w:div>
    <w:div w:id="1539270254">
      <w:bodyDiv w:val="1"/>
      <w:marLeft w:val="0"/>
      <w:marRight w:val="0"/>
      <w:marTop w:val="0"/>
      <w:marBottom w:val="0"/>
      <w:divBdr>
        <w:top w:val="none" w:sz="0" w:space="0" w:color="auto"/>
        <w:left w:val="none" w:sz="0" w:space="0" w:color="auto"/>
        <w:bottom w:val="none" w:sz="0" w:space="0" w:color="auto"/>
        <w:right w:val="none" w:sz="0" w:space="0" w:color="auto"/>
      </w:divBdr>
    </w:div>
    <w:div w:id="1539275319">
      <w:bodyDiv w:val="1"/>
      <w:marLeft w:val="0"/>
      <w:marRight w:val="0"/>
      <w:marTop w:val="0"/>
      <w:marBottom w:val="0"/>
      <w:divBdr>
        <w:top w:val="none" w:sz="0" w:space="0" w:color="auto"/>
        <w:left w:val="none" w:sz="0" w:space="0" w:color="auto"/>
        <w:bottom w:val="none" w:sz="0" w:space="0" w:color="auto"/>
        <w:right w:val="none" w:sz="0" w:space="0" w:color="auto"/>
      </w:divBdr>
    </w:div>
    <w:div w:id="1539318009">
      <w:bodyDiv w:val="1"/>
      <w:marLeft w:val="0"/>
      <w:marRight w:val="0"/>
      <w:marTop w:val="0"/>
      <w:marBottom w:val="0"/>
      <w:divBdr>
        <w:top w:val="none" w:sz="0" w:space="0" w:color="auto"/>
        <w:left w:val="none" w:sz="0" w:space="0" w:color="auto"/>
        <w:bottom w:val="none" w:sz="0" w:space="0" w:color="auto"/>
        <w:right w:val="none" w:sz="0" w:space="0" w:color="auto"/>
      </w:divBdr>
    </w:div>
    <w:div w:id="1539394128">
      <w:bodyDiv w:val="1"/>
      <w:marLeft w:val="0"/>
      <w:marRight w:val="0"/>
      <w:marTop w:val="0"/>
      <w:marBottom w:val="0"/>
      <w:divBdr>
        <w:top w:val="none" w:sz="0" w:space="0" w:color="auto"/>
        <w:left w:val="none" w:sz="0" w:space="0" w:color="auto"/>
        <w:bottom w:val="none" w:sz="0" w:space="0" w:color="auto"/>
        <w:right w:val="none" w:sz="0" w:space="0" w:color="auto"/>
      </w:divBdr>
    </w:div>
    <w:div w:id="1539395720">
      <w:bodyDiv w:val="1"/>
      <w:marLeft w:val="0"/>
      <w:marRight w:val="0"/>
      <w:marTop w:val="0"/>
      <w:marBottom w:val="0"/>
      <w:divBdr>
        <w:top w:val="none" w:sz="0" w:space="0" w:color="auto"/>
        <w:left w:val="none" w:sz="0" w:space="0" w:color="auto"/>
        <w:bottom w:val="none" w:sz="0" w:space="0" w:color="auto"/>
        <w:right w:val="none" w:sz="0" w:space="0" w:color="auto"/>
      </w:divBdr>
    </w:div>
    <w:div w:id="1539508019">
      <w:bodyDiv w:val="1"/>
      <w:marLeft w:val="0"/>
      <w:marRight w:val="0"/>
      <w:marTop w:val="0"/>
      <w:marBottom w:val="0"/>
      <w:divBdr>
        <w:top w:val="none" w:sz="0" w:space="0" w:color="auto"/>
        <w:left w:val="none" w:sz="0" w:space="0" w:color="auto"/>
        <w:bottom w:val="none" w:sz="0" w:space="0" w:color="auto"/>
        <w:right w:val="none" w:sz="0" w:space="0" w:color="auto"/>
      </w:divBdr>
    </w:div>
    <w:div w:id="1539583835">
      <w:bodyDiv w:val="1"/>
      <w:marLeft w:val="0"/>
      <w:marRight w:val="0"/>
      <w:marTop w:val="0"/>
      <w:marBottom w:val="0"/>
      <w:divBdr>
        <w:top w:val="none" w:sz="0" w:space="0" w:color="auto"/>
        <w:left w:val="none" w:sz="0" w:space="0" w:color="auto"/>
        <w:bottom w:val="none" w:sz="0" w:space="0" w:color="auto"/>
        <w:right w:val="none" w:sz="0" w:space="0" w:color="auto"/>
      </w:divBdr>
    </w:div>
    <w:div w:id="1539585285">
      <w:bodyDiv w:val="1"/>
      <w:marLeft w:val="0"/>
      <w:marRight w:val="0"/>
      <w:marTop w:val="0"/>
      <w:marBottom w:val="0"/>
      <w:divBdr>
        <w:top w:val="none" w:sz="0" w:space="0" w:color="auto"/>
        <w:left w:val="none" w:sz="0" w:space="0" w:color="auto"/>
        <w:bottom w:val="none" w:sz="0" w:space="0" w:color="auto"/>
        <w:right w:val="none" w:sz="0" w:space="0" w:color="auto"/>
      </w:divBdr>
    </w:div>
    <w:div w:id="1539590055">
      <w:bodyDiv w:val="1"/>
      <w:marLeft w:val="0"/>
      <w:marRight w:val="0"/>
      <w:marTop w:val="0"/>
      <w:marBottom w:val="0"/>
      <w:divBdr>
        <w:top w:val="none" w:sz="0" w:space="0" w:color="auto"/>
        <w:left w:val="none" w:sz="0" w:space="0" w:color="auto"/>
        <w:bottom w:val="none" w:sz="0" w:space="0" w:color="auto"/>
        <w:right w:val="none" w:sz="0" w:space="0" w:color="auto"/>
      </w:divBdr>
    </w:div>
    <w:div w:id="1539590253">
      <w:bodyDiv w:val="1"/>
      <w:marLeft w:val="0"/>
      <w:marRight w:val="0"/>
      <w:marTop w:val="0"/>
      <w:marBottom w:val="0"/>
      <w:divBdr>
        <w:top w:val="none" w:sz="0" w:space="0" w:color="auto"/>
        <w:left w:val="none" w:sz="0" w:space="0" w:color="auto"/>
        <w:bottom w:val="none" w:sz="0" w:space="0" w:color="auto"/>
        <w:right w:val="none" w:sz="0" w:space="0" w:color="auto"/>
      </w:divBdr>
    </w:div>
    <w:div w:id="1539733926">
      <w:bodyDiv w:val="1"/>
      <w:marLeft w:val="0"/>
      <w:marRight w:val="0"/>
      <w:marTop w:val="0"/>
      <w:marBottom w:val="0"/>
      <w:divBdr>
        <w:top w:val="none" w:sz="0" w:space="0" w:color="auto"/>
        <w:left w:val="none" w:sz="0" w:space="0" w:color="auto"/>
        <w:bottom w:val="none" w:sz="0" w:space="0" w:color="auto"/>
        <w:right w:val="none" w:sz="0" w:space="0" w:color="auto"/>
      </w:divBdr>
    </w:div>
    <w:div w:id="1539858138">
      <w:bodyDiv w:val="1"/>
      <w:marLeft w:val="0"/>
      <w:marRight w:val="0"/>
      <w:marTop w:val="0"/>
      <w:marBottom w:val="0"/>
      <w:divBdr>
        <w:top w:val="none" w:sz="0" w:space="0" w:color="auto"/>
        <w:left w:val="none" w:sz="0" w:space="0" w:color="auto"/>
        <w:bottom w:val="none" w:sz="0" w:space="0" w:color="auto"/>
        <w:right w:val="none" w:sz="0" w:space="0" w:color="auto"/>
      </w:divBdr>
    </w:div>
    <w:div w:id="1539969093">
      <w:bodyDiv w:val="1"/>
      <w:marLeft w:val="0"/>
      <w:marRight w:val="0"/>
      <w:marTop w:val="0"/>
      <w:marBottom w:val="0"/>
      <w:divBdr>
        <w:top w:val="none" w:sz="0" w:space="0" w:color="auto"/>
        <w:left w:val="none" w:sz="0" w:space="0" w:color="auto"/>
        <w:bottom w:val="none" w:sz="0" w:space="0" w:color="auto"/>
        <w:right w:val="none" w:sz="0" w:space="0" w:color="auto"/>
      </w:divBdr>
    </w:div>
    <w:div w:id="1540049849">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507867">
      <w:bodyDiv w:val="1"/>
      <w:marLeft w:val="0"/>
      <w:marRight w:val="0"/>
      <w:marTop w:val="0"/>
      <w:marBottom w:val="0"/>
      <w:divBdr>
        <w:top w:val="none" w:sz="0" w:space="0" w:color="auto"/>
        <w:left w:val="none" w:sz="0" w:space="0" w:color="auto"/>
        <w:bottom w:val="none" w:sz="0" w:space="0" w:color="auto"/>
        <w:right w:val="none" w:sz="0" w:space="0" w:color="auto"/>
      </w:divBdr>
    </w:div>
    <w:div w:id="1540557240">
      <w:bodyDiv w:val="1"/>
      <w:marLeft w:val="0"/>
      <w:marRight w:val="0"/>
      <w:marTop w:val="0"/>
      <w:marBottom w:val="0"/>
      <w:divBdr>
        <w:top w:val="none" w:sz="0" w:space="0" w:color="auto"/>
        <w:left w:val="none" w:sz="0" w:space="0" w:color="auto"/>
        <w:bottom w:val="none" w:sz="0" w:space="0" w:color="auto"/>
        <w:right w:val="none" w:sz="0" w:space="0" w:color="auto"/>
      </w:divBdr>
    </w:div>
    <w:div w:id="1540631705">
      <w:bodyDiv w:val="1"/>
      <w:marLeft w:val="0"/>
      <w:marRight w:val="0"/>
      <w:marTop w:val="0"/>
      <w:marBottom w:val="0"/>
      <w:divBdr>
        <w:top w:val="none" w:sz="0" w:space="0" w:color="auto"/>
        <w:left w:val="none" w:sz="0" w:space="0" w:color="auto"/>
        <w:bottom w:val="none" w:sz="0" w:space="0" w:color="auto"/>
        <w:right w:val="none" w:sz="0" w:space="0" w:color="auto"/>
      </w:divBdr>
    </w:div>
    <w:div w:id="154089638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0901456">
      <w:bodyDiv w:val="1"/>
      <w:marLeft w:val="0"/>
      <w:marRight w:val="0"/>
      <w:marTop w:val="0"/>
      <w:marBottom w:val="0"/>
      <w:divBdr>
        <w:top w:val="none" w:sz="0" w:space="0" w:color="auto"/>
        <w:left w:val="none" w:sz="0" w:space="0" w:color="auto"/>
        <w:bottom w:val="none" w:sz="0" w:space="0" w:color="auto"/>
        <w:right w:val="none" w:sz="0" w:space="0" w:color="auto"/>
      </w:divBdr>
    </w:div>
    <w:div w:id="1541287547">
      <w:bodyDiv w:val="1"/>
      <w:marLeft w:val="0"/>
      <w:marRight w:val="0"/>
      <w:marTop w:val="0"/>
      <w:marBottom w:val="0"/>
      <w:divBdr>
        <w:top w:val="none" w:sz="0" w:space="0" w:color="auto"/>
        <w:left w:val="none" w:sz="0" w:space="0" w:color="auto"/>
        <w:bottom w:val="none" w:sz="0" w:space="0" w:color="auto"/>
        <w:right w:val="none" w:sz="0" w:space="0" w:color="auto"/>
      </w:divBdr>
    </w:div>
    <w:div w:id="1541356814">
      <w:bodyDiv w:val="1"/>
      <w:marLeft w:val="0"/>
      <w:marRight w:val="0"/>
      <w:marTop w:val="0"/>
      <w:marBottom w:val="0"/>
      <w:divBdr>
        <w:top w:val="none" w:sz="0" w:space="0" w:color="auto"/>
        <w:left w:val="none" w:sz="0" w:space="0" w:color="auto"/>
        <w:bottom w:val="none" w:sz="0" w:space="0" w:color="auto"/>
        <w:right w:val="none" w:sz="0" w:space="0" w:color="auto"/>
      </w:divBdr>
    </w:div>
    <w:div w:id="1541891602">
      <w:bodyDiv w:val="1"/>
      <w:marLeft w:val="0"/>
      <w:marRight w:val="0"/>
      <w:marTop w:val="0"/>
      <w:marBottom w:val="0"/>
      <w:divBdr>
        <w:top w:val="none" w:sz="0" w:space="0" w:color="auto"/>
        <w:left w:val="none" w:sz="0" w:space="0" w:color="auto"/>
        <w:bottom w:val="none" w:sz="0" w:space="0" w:color="auto"/>
        <w:right w:val="none" w:sz="0" w:space="0" w:color="auto"/>
      </w:divBdr>
    </w:div>
    <w:div w:id="1542085121">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134912">
      <w:bodyDiv w:val="1"/>
      <w:marLeft w:val="0"/>
      <w:marRight w:val="0"/>
      <w:marTop w:val="0"/>
      <w:marBottom w:val="0"/>
      <w:divBdr>
        <w:top w:val="none" w:sz="0" w:space="0" w:color="auto"/>
        <w:left w:val="none" w:sz="0" w:space="0" w:color="auto"/>
        <w:bottom w:val="none" w:sz="0" w:space="0" w:color="auto"/>
        <w:right w:val="none" w:sz="0" w:space="0" w:color="auto"/>
      </w:divBdr>
    </w:div>
    <w:div w:id="1542202603">
      <w:bodyDiv w:val="1"/>
      <w:marLeft w:val="0"/>
      <w:marRight w:val="0"/>
      <w:marTop w:val="0"/>
      <w:marBottom w:val="0"/>
      <w:divBdr>
        <w:top w:val="none" w:sz="0" w:space="0" w:color="auto"/>
        <w:left w:val="none" w:sz="0" w:space="0" w:color="auto"/>
        <w:bottom w:val="none" w:sz="0" w:space="0" w:color="auto"/>
        <w:right w:val="none" w:sz="0" w:space="0" w:color="auto"/>
      </w:divBdr>
    </w:div>
    <w:div w:id="1542324947">
      <w:bodyDiv w:val="1"/>
      <w:marLeft w:val="0"/>
      <w:marRight w:val="0"/>
      <w:marTop w:val="0"/>
      <w:marBottom w:val="0"/>
      <w:divBdr>
        <w:top w:val="none" w:sz="0" w:space="0" w:color="auto"/>
        <w:left w:val="none" w:sz="0" w:space="0" w:color="auto"/>
        <w:bottom w:val="none" w:sz="0" w:space="0" w:color="auto"/>
        <w:right w:val="none" w:sz="0" w:space="0" w:color="auto"/>
      </w:divBdr>
    </w:div>
    <w:div w:id="1542477436">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547415">
      <w:bodyDiv w:val="1"/>
      <w:marLeft w:val="0"/>
      <w:marRight w:val="0"/>
      <w:marTop w:val="0"/>
      <w:marBottom w:val="0"/>
      <w:divBdr>
        <w:top w:val="none" w:sz="0" w:space="0" w:color="auto"/>
        <w:left w:val="none" w:sz="0" w:space="0" w:color="auto"/>
        <w:bottom w:val="none" w:sz="0" w:space="0" w:color="auto"/>
        <w:right w:val="none" w:sz="0" w:space="0" w:color="auto"/>
      </w:divBdr>
    </w:div>
    <w:div w:id="1542672712">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2860909">
      <w:bodyDiv w:val="1"/>
      <w:marLeft w:val="0"/>
      <w:marRight w:val="0"/>
      <w:marTop w:val="0"/>
      <w:marBottom w:val="0"/>
      <w:divBdr>
        <w:top w:val="none" w:sz="0" w:space="0" w:color="auto"/>
        <w:left w:val="none" w:sz="0" w:space="0" w:color="auto"/>
        <w:bottom w:val="none" w:sz="0" w:space="0" w:color="auto"/>
        <w:right w:val="none" w:sz="0" w:space="0" w:color="auto"/>
      </w:divBdr>
    </w:div>
    <w:div w:id="1542862752">
      <w:bodyDiv w:val="1"/>
      <w:marLeft w:val="0"/>
      <w:marRight w:val="0"/>
      <w:marTop w:val="0"/>
      <w:marBottom w:val="0"/>
      <w:divBdr>
        <w:top w:val="none" w:sz="0" w:space="0" w:color="auto"/>
        <w:left w:val="none" w:sz="0" w:space="0" w:color="auto"/>
        <w:bottom w:val="none" w:sz="0" w:space="0" w:color="auto"/>
        <w:right w:val="none" w:sz="0" w:space="0" w:color="auto"/>
      </w:divBdr>
    </w:div>
    <w:div w:id="1543439226">
      <w:bodyDiv w:val="1"/>
      <w:marLeft w:val="0"/>
      <w:marRight w:val="0"/>
      <w:marTop w:val="0"/>
      <w:marBottom w:val="0"/>
      <w:divBdr>
        <w:top w:val="none" w:sz="0" w:space="0" w:color="auto"/>
        <w:left w:val="none" w:sz="0" w:space="0" w:color="auto"/>
        <w:bottom w:val="none" w:sz="0" w:space="0" w:color="auto"/>
        <w:right w:val="none" w:sz="0" w:space="0" w:color="auto"/>
      </w:divBdr>
    </w:div>
    <w:div w:id="1543513305">
      <w:bodyDiv w:val="1"/>
      <w:marLeft w:val="0"/>
      <w:marRight w:val="0"/>
      <w:marTop w:val="0"/>
      <w:marBottom w:val="0"/>
      <w:divBdr>
        <w:top w:val="none" w:sz="0" w:space="0" w:color="auto"/>
        <w:left w:val="none" w:sz="0" w:space="0" w:color="auto"/>
        <w:bottom w:val="none" w:sz="0" w:space="0" w:color="auto"/>
        <w:right w:val="none" w:sz="0" w:space="0" w:color="auto"/>
      </w:divBdr>
    </w:div>
    <w:div w:id="1543596876">
      <w:bodyDiv w:val="1"/>
      <w:marLeft w:val="0"/>
      <w:marRight w:val="0"/>
      <w:marTop w:val="0"/>
      <w:marBottom w:val="0"/>
      <w:divBdr>
        <w:top w:val="none" w:sz="0" w:space="0" w:color="auto"/>
        <w:left w:val="none" w:sz="0" w:space="0" w:color="auto"/>
        <w:bottom w:val="none" w:sz="0" w:space="0" w:color="auto"/>
        <w:right w:val="none" w:sz="0" w:space="0" w:color="auto"/>
      </w:divBdr>
    </w:div>
    <w:div w:id="1543707840">
      <w:bodyDiv w:val="1"/>
      <w:marLeft w:val="0"/>
      <w:marRight w:val="0"/>
      <w:marTop w:val="0"/>
      <w:marBottom w:val="0"/>
      <w:divBdr>
        <w:top w:val="none" w:sz="0" w:space="0" w:color="auto"/>
        <w:left w:val="none" w:sz="0" w:space="0" w:color="auto"/>
        <w:bottom w:val="none" w:sz="0" w:space="0" w:color="auto"/>
        <w:right w:val="none" w:sz="0" w:space="0" w:color="auto"/>
      </w:divBdr>
    </w:div>
    <w:div w:id="1543902348">
      <w:bodyDiv w:val="1"/>
      <w:marLeft w:val="0"/>
      <w:marRight w:val="0"/>
      <w:marTop w:val="0"/>
      <w:marBottom w:val="0"/>
      <w:divBdr>
        <w:top w:val="none" w:sz="0" w:space="0" w:color="auto"/>
        <w:left w:val="none" w:sz="0" w:space="0" w:color="auto"/>
        <w:bottom w:val="none" w:sz="0" w:space="0" w:color="auto"/>
        <w:right w:val="none" w:sz="0" w:space="0" w:color="auto"/>
      </w:divBdr>
    </w:div>
    <w:div w:id="1543979858">
      <w:bodyDiv w:val="1"/>
      <w:marLeft w:val="0"/>
      <w:marRight w:val="0"/>
      <w:marTop w:val="0"/>
      <w:marBottom w:val="0"/>
      <w:divBdr>
        <w:top w:val="none" w:sz="0" w:space="0" w:color="auto"/>
        <w:left w:val="none" w:sz="0" w:space="0" w:color="auto"/>
        <w:bottom w:val="none" w:sz="0" w:space="0" w:color="auto"/>
        <w:right w:val="none" w:sz="0" w:space="0" w:color="auto"/>
      </w:divBdr>
    </w:div>
    <w:div w:id="1544098933">
      <w:bodyDiv w:val="1"/>
      <w:marLeft w:val="0"/>
      <w:marRight w:val="0"/>
      <w:marTop w:val="0"/>
      <w:marBottom w:val="0"/>
      <w:divBdr>
        <w:top w:val="none" w:sz="0" w:space="0" w:color="auto"/>
        <w:left w:val="none" w:sz="0" w:space="0" w:color="auto"/>
        <w:bottom w:val="none" w:sz="0" w:space="0" w:color="auto"/>
        <w:right w:val="none" w:sz="0" w:space="0" w:color="auto"/>
      </w:divBdr>
    </w:div>
    <w:div w:id="1544099570">
      <w:bodyDiv w:val="1"/>
      <w:marLeft w:val="0"/>
      <w:marRight w:val="0"/>
      <w:marTop w:val="0"/>
      <w:marBottom w:val="0"/>
      <w:divBdr>
        <w:top w:val="none" w:sz="0" w:space="0" w:color="auto"/>
        <w:left w:val="none" w:sz="0" w:space="0" w:color="auto"/>
        <w:bottom w:val="none" w:sz="0" w:space="0" w:color="auto"/>
        <w:right w:val="none" w:sz="0" w:space="0" w:color="auto"/>
      </w:divBdr>
    </w:div>
    <w:div w:id="1544366144">
      <w:bodyDiv w:val="1"/>
      <w:marLeft w:val="0"/>
      <w:marRight w:val="0"/>
      <w:marTop w:val="0"/>
      <w:marBottom w:val="0"/>
      <w:divBdr>
        <w:top w:val="none" w:sz="0" w:space="0" w:color="auto"/>
        <w:left w:val="none" w:sz="0" w:space="0" w:color="auto"/>
        <w:bottom w:val="none" w:sz="0" w:space="0" w:color="auto"/>
        <w:right w:val="none" w:sz="0" w:space="0" w:color="auto"/>
      </w:divBdr>
    </w:div>
    <w:div w:id="1544437416">
      <w:bodyDiv w:val="1"/>
      <w:marLeft w:val="0"/>
      <w:marRight w:val="0"/>
      <w:marTop w:val="0"/>
      <w:marBottom w:val="0"/>
      <w:divBdr>
        <w:top w:val="none" w:sz="0" w:space="0" w:color="auto"/>
        <w:left w:val="none" w:sz="0" w:space="0" w:color="auto"/>
        <w:bottom w:val="none" w:sz="0" w:space="0" w:color="auto"/>
        <w:right w:val="none" w:sz="0" w:space="0" w:color="auto"/>
      </w:divBdr>
    </w:div>
    <w:div w:id="1544517488">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09069">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4827554">
      <w:bodyDiv w:val="1"/>
      <w:marLeft w:val="0"/>
      <w:marRight w:val="0"/>
      <w:marTop w:val="0"/>
      <w:marBottom w:val="0"/>
      <w:divBdr>
        <w:top w:val="none" w:sz="0" w:space="0" w:color="auto"/>
        <w:left w:val="none" w:sz="0" w:space="0" w:color="auto"/>
        <w:bottom w:val="none" w:sz="0" w:space="0" w:color="auto"/>
        <w:right w:val="none" w:sz="0" w:space="0" w:color="auto"/>
      </w:divBdr>
    </w:div>
    <w:div w:id="1544827599">
      <w:bodyDiv w:val="1"/>
      <w:marLeft w:val="0"/>
      <w:marRight w:val="0"/>
      <w:marTop w:val="0"/>
      <w:marBottom w:val="0"/>
      <w:divBdr>
        <w:top w:val="none" w:sz="0" w:space="0" w:color="auto"/>
        <w:left w:val="none" w:sz="0" w:space="0" w:color="auto"/>
        <w:bottom w:val="none" w:sz="0" w:space="0" w:color="auto"/>
        <w:right w:val="none" w:sz="0" w:space="0" w:color="auto"/>
      </w:divBdr>
    </w:div>
    <w:div w:id="1544906273">
      <w:bodyDiv w:val="1"/>
      <w:marLeft w:val="0"/>
      <w:marRight w:val="0"/>
      <w:marTop w:val="0"/>
      <w:marBottom w:val="0"/>
      <w:divBdr>
        <w:top w:val="none" w:sz="0" w:space="0" w:color="auto"/>
        <w:left w:val="none" w:sz="0" w:space="0" w:color="auto"/>
        <w:bottom w:val="none" w:sz="0" w:space="0" w:color="auto"/>
        <w:right w:val="none" w:sz="0" w:space="0" w:color="auto"/>
      </w:divBdr>
    </w:div>
    <w:div w:id="1544907760">
      <w:bodyDiv w:val="1"/>
      <w:marLeft w:val="0"/>
      <w:marRight w:val="0"/>
      <w:marTop w:val="0"/>
      <w:marBottom w:val="0"/>
      <w:divBdr>
        <w:top w:val="none" w:sz="0" w:space="0" w:color="auto"/>
        <w:left w:val="none" w:sz="0" w:space="0" w:color="auto"/>
        <w:bottom w:val="none" w:sz="0" w:space="0" w:color="auto"/>
        <w:right w:val="none" w:sz="0" w:space="0" w:color="auto"/>
      </w:divBdr>
    </w:div>
    <w:div w:id="1545100164">
      <w:bodyDiv w:val="1"/>
      <w:marLeft w:val="0"/>
      <w:marRight w:val="0"/>
      <w:marTop w:val="0"/>
      <w:marBottom w:val="0"/>
      <w:divBdr>
        <w:top w:val="none" w:sz="0" w:space="0" w:color="auto"/>
        <w:left w:val="none" w:sz="0" w:space="0" w:color="auto"/>
        <w:bottom w:val="none" w:sz="0" w:space="0" w:color="auto"/>
        <w:right w:val="none" w:sz="0" w:space="0" w:color="auto"/>
      </w:divBdr>
    </w:div>
    <w:div w:id="1545213445">
      <w:bodyDiv w:val="1"/>
      <w:marLeft w:val="0"/>
      <w:marRight w:val="0"/>
      <w:marTop w:val="0"/>
      <w:marBottom w:val="0"/>
      <w:divBdr>
        <w:top w:val="none" w:sz="0" w:space="0" w:color="auto"/>
        <w:left w:val="none" w:sz="0" w:space="0" w:color="auto"/>
        <w:bottom w:val="none" w:sz="0" w:space="0" w:color="auto"/>
        <w:right w:val="none" w:sz="0" w:space="0" w:color="auto"/>
      </w:divBdr>
    </w:div>
    <w:div w:id="1545217265">
      <w:bodyDiv w:val="1"/>
      <w:marLeft w:val="0"/>
      <w:marRight w:val="0"/>
      <w:marTop w:val="0"/>
      <w:marBottom w:val="0"/>
      <w:divBdr>
        <w:top w:val="none" w:sz="0" w:space="0" w:color="auto"/>
        <w:left w:val="none" w:sz="0" w:space="0" w:color="auto"/>
        <w:bottom w:val="none" w:sz="0" w:space="0" w:color="auto"/>
        <w:right w:val="none" w:sz="0" w:space="0" w:color="auto"/>
      </w:divBdr>
    </w:div>
    <w:div w:id="1545289983">
      <w:bodyDiv w:val="1"/>
      <w:marLeft w:val="0"/>
      <w:marRight w:val="0"/>
      <w:marTop w:val="0"/>
      <w:marBottom w:val="0"/>
      <w:divBdr>
        <w:top w:val="none" w:sz="0" w:space="0" w:color="auto"/>
        <w:left w:val="none" w:sz="0" w:space="0" w:color="auto"/>
        <w:bottom w:val="none" w:sz="0" w:space="0" w:color="auto"/>
        <w:right w:val="none" w:sz="0" w:space="0" w:color="auto"/>
      </w:divBdr>
    </w:div>
    <w:div w:id="1545368049">
      <w:bodyDiv w:val="1"/>
      <w:marLeft w:val="0"/>
      <w:marRight w:val="0"/>
      <w:marTop w:val="0"/>
      <w:marBottom w:val="0"/>
      <w:divBdr>
        <w:top w:val="none" w:sz="0" w:space="0" w:color="auto"/>
        <w:left w:val="none" w:sz="0" w:space="0" w:color="auto"/>
        <w:bottom w:val="none" w:sz="0" w:space="0" w:color="auto"/>
        <w:right w:val="none" w:sz="0" w:space="0" w:color="auto"/>
      </w:divBdr>
    </w:div>
    <w:div w:id="1545411013">
      <w:bodyDiv w:val="1"/>
      <w:marLeft w:val="0"/>
      <w:marRight w:val="0"/>
      <w:marTop w:val="0"/>
      <w:marBottom w:val="0"/>
      <w:divBdr>
        <w:top w:val="none" w:sz="0" w:space="0" w:color="auto"/>
        <w:left w:val="none" w:sz="0" w:space="0" w:color="auto"/>
        <w:bottom w:val="none" w:sz="0" w:space="0" w:color="auto"/>
        <w:right w:val="none" w:sz="0" w:space="0" w:color="auto"/>
      </w:divBdr>
    </w:div>
    <w:div w:id="1545412163">
      <w:bodyDiv w:val="1"/>
      <w:marLeft w:val="0"/>
      <w:marRight w:val="0"/>
      <w:marTop w:val="0"/>
      <w:marBottom w:val="0"/>
      <w:divBdr>
        <w:top w:val="none" w:sz="0" w:space="0" w:color="auto"/>
        <w:left w:val="none" w:sz="0" w:space="0" w:color="auto"/>
        <w:bottom w:val="none" w:sz="0" w:space="0" w:color="auto"/>
        <w:right w:val="none" w:sz="0" w:space="0" w:color="auto"/>
      </w:divBdr>
    </w:div>
    <w:div w:id="1545555808">
      <w:bodyDiv w:val="1"/>
      <w:marLeft w:val="0"/>
      <w:marRight w:val="0"/>
      <w:marTop w:val="0"/>
      <w:marBottom w:val="0"/>
      <w:divBdr>
        <w:top w:val="none" w:sz="0" w:space="0" w:color="auto"/>
        <w:left w:val="none" w:sz="0" w:space="0" w:color="auto"/>
        <w:bottom w:val="none" w:sz="0" w:space="0" w:color="auto"/>
        <w:right w:val="none" w:sz="0" w:space="0" w:color="auto"/>
      </w:divBdr>
    </w:div>
    <w:div w:id="1545563707">
      <w:bodyDiv w:val="1"/>
      <w:marLeft w:val="0"/>
      <w:marRight w:val="0"/>
      <w:marTop w:val="0"/>
      <w:marBottom w:val="0"/>
      <w:divBdr>
        <w:top w:val="none" w:sz="0" w:space="0" w:color="auto"/>
        <w:left w:val="none" w:sz="0" w:space="0" w:color="auto"/>
        <w:bottom w:val="none" w:sz="0" w:space="0" w:color="auto"/>
        <w:right w:val="none" w:sz="0" w:space="0" w:color="auto"/>
      </w:divBdr>
    </w:div>
    <w:div w:id="1545604371">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5753369">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067885">
      <w:bodyDiv w:val="1"/>
      <w:marLeft w:val="0"/>
      <w:marRight w:val="0"/>
      <w:marTop w:val="0"/>
      <w:marBottom w:val="0"/>
      <w:divBdr>
        <w:top w:val="none" w:sz="0" w:space="0" w:color="auto"/>
        <w:left w:val="none" w:sz="0" w:space="0" w:color="auto"/>
        <w:bottom w:val="none" w:sz="0" w:space="0" w:color="auto"/>
        <w:right w:val="none" w:sz="0" w:space="0" w:color="auto"/>
      </w:divBdr>
    </w:div>
    <w:div w:id="1546135965">
      <w:bodyDiv w:val="1"/>
      <w:marLeft w:val="0"/>
      <w:marRight w:val="0"/>
      <w:marTop w:val="0"/>
      <w:marBottom w:val="0"/>
      <w:divBdr>
        <w:top w:val="none" w:sz="0" w:space="0" w:color="auto"/>
        <w:left w:val="none" w:sz="0" w:space="0" w:color="auto"/>
        <w:bottom w:val="none" w:sz="0" w:space="0" w:color="auto"/>
        <w:right w:val="none" w:sz="0" w:space="0" w:color="auto"/>
      </w:divBdr>
    </w:div>
    <w:div w:id="1546218028">
      <w:bodyDiv w:val="1"/>
      <w:marLeft w:val="0"/>
      <w:marRight w:val="0"/>
      <w:marTop w:val="0"/>
      <w:marBottom w:val="0"/>
      <w:divBdr>
        <w:top w:val="none" w:sz="0" w:space="0" w:color="auto"/>
        <w:left w:val="none" w:sz="0" w:space="0" w:color="auto"/>
        <w:bottom w:val="none" w:sz="0" w:space="0" w:color="auto"/>
        <w:right w:val="none" w:sz="0" w:space="0" w:color="auto"/>
      </w:divBdr>
    </w:div>
    <w:div w:id="1546328800">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332107">
      <w:bodyDiv w:val="1"/>
      <w:marLeft w:val="0"/>
      <w:marRight w:val="0"/>
      <w:marTop w:val="0"/>
      <w:marBottom w:val="0"/>
      <w:divBdr>
        <w:top w:val="none" w:sz="0" w:space="0" w:color="auto"/>
        <w:left w:val="none" w:sz="0" w:space="0" w:color="auto"/>
        <w:bottom w:val="none" w:sz="0" w:space="0" w:color="auto"/>
        <w:right w:val="none" w:sz="0" w:space="0" w:color="auto"/>
      </w:divBdr>
    </w:div>
    <w:div w:id="1546404539">
      <w:bodyDiv w:val="1"/>
      <w:marLeft w:val="0"/>
      <w:marRight w:val="0"/>
      <w:marTop w:val="0"/>
      <w:marBottom w:val="0"/>
      <w:divBdr>
        <w:top w:val="none" w:sz="0" w:space="0" w:color="auto"/>
        <w:left w:val="none" w:sz="0" w:space="0" w:color="auto"/>
        <w:bottom w:val="none" w:sz="0" w:space="0" w:color="auto"/>
        <w:right w:val="none" w:sz="0" w:space="0" w:color="auto"/>
      </w:divBdr>
    </w:div>
    <w:div w:id="1546484651">
      <w:bodyDiv w:val="1"/>
      <w:marLeft w:val="0"/>
      <w:marRight w:val="0"/>
      <w:marTop w:val="0"/>
      <w:marBottom w:val="0"/>
      <w:divBdr>
        <w:top w:val="none" w:sz="0" w:space="0" w:color="auto"/>
        <w:left w:val="none" w:sz="0" w:space="0" w:color="auto"/>
        <w:bottom w:val="none" w:sz="0" w:space="0" w:color="auto"/>
        <w:right w:val="none" w:sz="0" w:space="0" w:color="auto"/>
      </w:divBdr>
    </w:div>
    <w:div w:id="1546676525">
      <w:bodyDiv w:val="1"/>
      <w:marLeft w:val="0"/>
      <w:marRight w:val="0"/>
      <w:marTop w:val="0"/>
      <w:marBottom w:val="0"/>
      <w:divBdr>
        <w:top w:val="none" w:sz="0" w:space="0" w:color="auto"/>
        <w:left w:val="none" w:sz="0" w:space="0" w:color="auto"/>
        <w:bottom w:val="none" w:sz="0" w:space="0" w:color="auto"/>
        <w:right w:val="none" w:sz="0" w:space="0" w:color="auto"/>
      </w:divBdr>
    </w:div>
    <w:div w:id="1546723153">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6983217">
      <w:bodyDiv w:val="1"/>
      <w:marLeft w:val="0"/>
      <w:marRight w:val="0"/>
      <w:marTop w:val="0"/>
      <w:marBottom w:val="0"/>
      <w:divBdr>
        <w:top w:val="none" w:sz="0" w:space="0" w:color="auto"/>
        <w:left w:val="none" w:sz="0" w:space="0" w:color="auto"/>
        <w:bottom w:val="none" w:sz="0" w:space="0" w:color="auto"/>
        <w:right w:val="none" w:sz="0" w:space="0" w:color="auto"/>
      </w:divBdr>
    </w:div>
    <w:div w:id="1547063680">
      <w:bodyDiv w:val="1"/>
      <w:marLeft w:val="0"/>
      <w:marRight w:val="0"/>
      <w:marTop w:val="0"/>
      <w:marBottom w:val="0"/>
      <w:divBdr>
        <w:top w:val="none" w:sz="0" w:space="0" w:color="auto"/>
        <w:left w:val="none" w:sz="0" w:space="0" w:color="auto"/>
        <w:bottom w:val="none" w:sz="0" w:space="0" w:color="auto"/>
        <w:right w:val="none" w:sz="0" w:space="0" w:color="auto"/>
      </w:divBdr>
    </w:div>
    <w:div w:id="1547177082">
      <w:bodyDiv w:val="1"/>
      <w:marLeft w:val="0"/>
      <w:marRight w:val="0"/>
      <w:marTop w:val="0"/>
      <w:marBottom w:val="0"/>
      <w:divBdr>
        <w:top w:val="none" w:sz="0" w:space="0" w:color="auto"/>
        <w:left w:val="none" w:sz="0" w:space="0" w:color="auto"/>
        <w:bottom w:val="none" w:sz="0" w:space="0" w:color="auto"/>
        <w:right w:val="none" w:sz="0" w:space="0" w:color="auto"/>
      </w:divBdr>
    </w:div>
    <w:div w:id="1547334847">
      <w:bodyDiv w:val="1"/>
      <w:marLeft w:val="0"/>
      <w:marRight w:val="0"/>
      <w:marTop w:val="0"/>
      <w:marBottom w:val="0"/>
      <w:divBdr>
        <w:top w:val="none" w:sz="0" w:space="0" w:color="auto"/>
        <w:left w:val="none" w:sz="0" w:space="0" w:color="auto"/>
        <w:bottom w:val="none" w:sz="0" w:space="0" w:color="auto"/>
        <w:right w:val="none" w:sz="0" w:space="0" w:color="auto"/>
      </w:divBdr>
    </w:div>
    <w:div w:id="1547402636">
      <w:bodyDiv w:val="1"/>
      <w:marLeft w:val="0"/>
      <w:marRight w:val="0"/>
      <w:marTop w:val="0"/>
      <w:marBottom w:val="0"/>
      <w:divBdr>
        <w:top w:val="none" w:sz="0" w:space="0" w:color="auto"/>
        <w:left w:val="none" w:sz="0" w:space="0" w:color="auto"/>
        <w:bottom w:val="none" w:sz="0" w:space="0" w:color="auto"/>
        <w:right w:val="none" w:sz="0" w:space="0" w:color="auto"/>
      </w:divBdr>
    </w:div>
    <w:div w:id="1547910713">
      <w:bodyDiv w:val="1"/>
      <w:marLeft w:val="0"/>
      <w:marRight w:val="0"/>
      <w:marTop w:val="0"/>
      <w:marBottom w:val="0"/>
      <w:divBdr>
        <w:top w:val="none" w:sz="0" w:space="0" w:color="auto"/>
        <w:left w:val="none" w:sz="0" w:space="0" w:color="auto"/>
        <w:bottom w:val="none" w:sz="0" w:space="0" w:color="auto"/>
        <w:right w:val="none" w:sz="0" w:space="0" w:color="auto"/>
      </w:divBdr>
    </w:div>
    <w:div w:id="1548104519">
      <w:bodyDiv w:val="1"/>
      <w:marLeft w:val="0"/>
      <w:marRight w:val="0"/>
      <w:marTop w:val="0"/>
      <w:marBottom w:val="0"/>
      <w:divBdr>
        <w:top w:val="none" w:sz="0" w:space="0" w:color="auto"/>
        <w:left w:val="none" w:sz="0" w:space="0" w:color="auto"/>
        <w:bottom w:val="none" w:sz="0" w:space="0" w:color="auto"/>
        <w:right w:val="none" w:sz="0" w:space="0" w:color="auto"/>
      </w:divBdr>
    </w:div>
    <w:div w:id="1548183437">
      <w:bodyDiv w:val="1"/>
      <w:marLeft w:val="0"/>
      <w:marRight w:val="0"/>
      <w:marTop w:val="0"/>
      <w:marBottom w:val="0"/>
      <w:divBdr>
        <w:top w:val="none" w:sz="0" w:space="0" w:color="auto"/>
        <w:left w:val="none" w:sz="0" w:space="0" w:color="auto"/>
        <w:bottom w:val="none" w:sz="0" w:space="0" w:color="auto"/>
        <w:right w:val="none" w:sz="0" w:space="0" w:color="auto"/>
      </w:divBdr>
    </w:div>
    <w:div w:id="1548294420">
      <w:bodyDiv w:val="1"/>
      <w:marLeft w:val="0"/>
      <w:marRight w:val="0"/>
      <w:marTop w:val="0"/>
      <w:marBottom w:val="0"/>
      <w:divBdr>
        <w:top w:val="none" w:sz="0" w:space="0" w:color="auto"/>
        <w:left w:val="none" w:sz="0" w:space="0" w:color="auto"/>
        <w:bottom w:val="none" w:sz="0" w:space="0" w:color="auto"/>
        <w:right w:val="none" w:sz="0" w:space="0" w:color="auto"/>
      </w:divBdr>
    </w:div>
    <w:div w:id="1548299895">
      <w:bodyDiv w:val="1"/>
      <w:marLeft w:val="0"/>
      <w:marRight w:val="0"/>
      <w:marTop w:val="0"/>
      <w:marBottom w:val="0"/>
      <w:divBdr>
        <w:top w:val="none" w:sz="0" w:space="0" w:color="auto"/>
        <w:left w:val="none" w:sz="0" w:space="0" w:color="auto"/>
        <w:bottom w:val="none" w:sz="0" w:space="0" w:color="auto"/>
        <w:right w:val="none" w:sz="0" w:space="0" w:color="auto"/>
      </w:divBdr>
    </w:div>
    <w:div w:id="1548373598">
      <w:bodyDiv w:val="1"/>
      <w:marLeft w:val="0"/>
      <w:marRight w:val="0"/>
      <w:marTop w:val="0"/>
      <w:marBottom w:val="0"/>
      <w:divBdr>
        <w:top w:val="none" w:sz="0" w:space="0" w:color="auto"/>
        <w:left w:val="none" w:sz="0" w:space="0" w:color="auto"/>
        <w:bottom w:val="none" w:sz="0" w:space="0" w:color="auto"/>
        <w:right w:val="none" w:sz="0" w:space="0" w:color="auto"/>
      </w:divBdr>
    </w:div>
    <w:div w:id="1548638148">
      <w:bodyDiv w:val="1"/>
      <w:marLeft w:val="0"/>
      <w:marRight w:val="0"/>
      <w:marTop w:val="0"/>
      <w:marBottom w:val="0"/>
      <w:divBdr>
        <w:top w:val="none" w:sz="0" w:space="0" w:color="auto"/>
        <w:left w:val="none" w:sz="0" w:space="0" w:color="auto"/>
        <w:bottom w:val="none" w:sz="0" w:space="0" w:color="auto"/>
        <w:right w:val="none" w:sz="0" w:space="0" w:color="auto"/>
      </w:divBdr>
    </w:div>
    <w:div w:id="1548643291">
      <w:bodyDiv w:val="1"/>
      <w:marLeft w:val="0"/>
      <w:marRight w:val="0"/>
      <w:marTop w:val="0"/>
      <w:marBottom w:val="0"/>
      <w:divBdr>
        <w:top w:val="none" w:sz="0" w:space="0" w:color="auto"/>
        <w:left w:val="none" w:sz="0" w:space="0" w:color="auto"/>
        <w:bottom w:val="none" w:sz="0" w:space="0" w:color="auto"/>
        <w:right w:val="none" w:sz="0" w:space="0" w:color="auto"/>
      </w:divBdr>
    </w:div>
    <w:div w:id="1548644184">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48756591">
      <w:bodyDiv w:val="1"/>
      <w:marLeft w:val="0"/>
      <w:marRight w:val="0"/>
      <w:marTop w:val="0"/>
      <w:marBottom w:val="0"/>
      <w:divBdr>
        <w:top w:val="none" w:sz="0" w:space="0" w:color="auto"/>
        <w:left w:val="none" w:sz="0" w:space="0" w:color="auto"/>
        <w:bottom w:val="none" w:sz="0" w:space="0" w:color="auto"/>
        <w:right w:val="none" w:sz="0" w:space="0" w:color="auto"/>
      </w:divBdr>
    </w:div>
    <w:div w:id="1548836189">
      <w:bodyDiv w:val="1"/>
      <w:marLeft w:val="0"/>
      <w:marRight w:val="0"/>
      <w:marTop w:val="0"/>
      <w:marBottom w:val="0"/>
      <w:divBdr>
        <w:top w:val="none" w:sz="0" w:space="0" w:color="auto"/>
        <w:left w:val="none" w:sz="0" w:space="0" w:color="auto"/>
        <w:bottom w:val="none" w:sz="0" w:space="0" w:color="auto"/>
        <w:right w:val="none" w:sz="0" w:space="0" w:color="auto"/>
      </w:divBdr>
    </w:div>
    <w:div w:id="1548880628">
      <w:bodyDiv w:val="1"/>
      <w:marLeft w:val="0"/>
      <w:marRight w:val="0"/>
      <w:marTop w:val="0"/>
      <w:marBottom w:val="0"/>
      <w:divBdr>
        <w:top w:val="none" w:sz="0" w:space="0" w:color="auto"/>
        <w:left w:val="none" w:sz="0" w:space="0" w:color="auto"/>
        <w:bottom w:val="none" w:sz="0" w:space="0" w:color="auto"/>
        <w:right w:val="none" w:sz="0" w:space="0" w:color="auto"/>
      </w:divBdr>
    </w:div>
    <w:div w:id="1549075780">
      <w:bodyDiv w:val="1"/>
      <w:marLeft w:val="0"/>
      <w:marRight w:val="0"/>
      <w:marTop w:val="0"/>
      <w:marBottom w:val="0"/>
      <w:divBdr>
        <w:top w:val="none" w:sz="0" w:space="0" w:color="auto"/>
        <w:left w:val="none" w:sz="0" w:space="0" w:color="auto"/>
        <w:bottom w:val="none" w:sz="0" w:space="0" w:color="auto"/>
        <w:right w:val="none" w:sz="0" w:space="0" w:color="auto"/>
      </w:divBdr>
    </w:div>
    <w:div w:id="1549105263">
      <w:bodyDiv w:val="1"/>
      <w:marLeft w:val="0"/>
      <w:marRight w:val="0"/>
      <w:marTop w:val="0"/>
      <w:marBottom w:val="0"/>
      <w:divBdr>
        <w:top w:val="none" w:sz="0" w:space="0" w:color="auto"/>
        <w:left w:val="none" w:sz="0" w:space="0" w:color="auto"/>
        <w:bottom w:val="none" w:sz="0" w:space="0" w:color="auto"/>
        <w:right w:val="none" w:sz="0" w:space="0" w:color="auto"/>
      </w:divBdr>
    </w:div>
    <w:div w:id="1549106997">
      <w:bodyDiv w:val="1"/>
      <w:marLeft w:val="0"/>
      <w:marRight w:val="0"/>
      <w:marTop w:val="0"/>
      <w:marBottom w:val="0"/>
      <w:divBdr>
        <w:top w:val="none" w:sz="0" w:space="0" w:color="auto"/>
        <w:left w:val="none" w:sz="0" w:space="0" w:color="auto"/>
        <w:bottom w:val="none" w:sz="0" w:space="0" w:color="auto"/>
        <w:right w:val="none" w:sz="0" w:space="0" w:color="auto"/>
      </w:divBdr>
    </w:div>
    <w:div w:id="1549224595">
      <w:bodyDiv w:val="1"/>
      <w:marLeft w:val="0"/>
      <w:marRight w:val="0"/>
      <w:marTop w:val="0"/>
      <w:marBottom w:val="0"/>
      <w:divBdr>
        <w:top w:val="none" w:sz="0" w:space="0" w:color="auto"/>
        <w:left w:val="none" w:sz="0" w:space="0" w:color="auto"/>
        <w:bottom w:val="none" w:sz="0" w:space="0" w:color="auto"/>
        <w:right w:val="none" w:sz="0" w:space="0" w:color="auto"/>
      </w:divBdr>
    </w:div>
    <w:div w:id="1549367610">
      <w:bodyDiv w:val="1"/>
      <w:marLeft w:val="0"/>
      <w:marRight w:val="0"/>
      <w:marTop w:val="0"/>
      <w:marBottom w:val="0"/>
      <w:divBdr>
        <w:top w:val="none" w:sz="0" w:space="0" w:color="auto"/>
        <w:left w:val="none" w:sz="0" w:space="0" w:color="auto"/>
        <w:bottom w:val="none" w:sz="0" w:space="0" w:color="auto"/>
        <w:right w:val="none" w:sz="0" w:space="0" w:color="auto"/>
      </w:divBdr>
    </w:div>
    <w:div w:id="1549486251">
      <w:bodyDiv w:val="1"/>
      <w:marLeft w:val="0"/>
      <w:marRight w:val="0"/>
      <w:marTop w:val="0"/>
      <w:marBottom w:val="0"/>
      <w:divBdr>
        <w:top w:val="none" w:sz="0" w:space="0" w:color="auto"/>
        <w:left w:val="none" w:sz="0" w:space="0" w:color="auto"/>
        <w:bottom w:val="none" w:sz="0" w:space="0" w:color="auto"/>
        <w:right w:val="none" w:sz="0" w:space="0" w:color="auto"/>
      </w:divBdr>
    </w:div>
    <w:div w:id="1549489208">
      <w:bodyDiv w:val="1"/>
      <w:marLeft w:val="0"/>
      <w:marRight w:val="0"/>
      <w:marTop w:val="0"/>
      <w:marBottom w:val="0"/>
      <w:divBdr>
        <w:top w:val="none" w:sz="0" w:space="0" w:color="auto"/>
        <w:left w:val="none" w:sz="0" w:space="0" w:color="auto"/>
        <w:bottom w:val="none" w:sz="0" w:space="0" w:color="auto"/>
        <w:right w:val="none" w:sz="0" w:space="0" w:color="auto"/>
      </w:divBdr>
    </w:div>
    <w:div w:id="1549604334">
      <w:bodyDiv w:val="1"/>
      <w:marLeft w:val="0"/>
      <w:marRight w:val="0"/>
      <w:marTop w:val="0"/>
      <w:marBottom w:val="0"/>
      <w:divBdr>
        <w:top w:val="none" w:sz="0" w:space="0" w:color="auto"/>
        <w:left w:val="none" w:sz="0" w:space="0" w:color="auto"/>
        <w:bottom w:val="none" w:sz="0" w:space="0" w:color="auto"/>
        <w:right w:val="none" w:sz="0" w:space="0" w:color="auto"/>
      </w:divBdr>
    </w:div>
    <w:div w:id="1549755845">
      <w:bodyDiv w:val="1"/>
      <w:marLeft w:val="0"/>
      <w:marRight w:val="0"/>
      <w:marTop w:val="0"/>
      <w:marBottom w:val="0"/>
      <w:divBdr>
        <w:top w:val="none" w:sz="0" w:space="0" w:color="auto"/>
        <w:left w:val="none" w:sz="0" w:space="0" w:color="auto"/>
        <w:bottom w:val="none" w:sz="0" w:space="0" w:color="auto"/>
        <w:right w:val="none" w:sz="0" w:space="0" w:color="auto"/>
      </w:divBdr>
    </w:div>
    <w:div w:id="1549798319">
      <w:bodyDiv w:val="1"/>
      <w:marLeft w:val="0"/>
      <w:marRight w:val="0"/>
      <w:marTop w:val="0"/>
      <w:marBottom w:val="0"/>
      <w:divBdr>
        <w:top w:val="none" w:sz="0" w:space="0" w:color="auto"/>
        <w:left w:val="none" w:sz="0" w:space="0" w:color="auto"/>
        <w:bottom w:val="none" w:sz="0" w:space="0" w:color="auto"/>
        <w:right w:val="none" w:sz="0" w:space="0" w:color="auto"/>
      </w:divBdr>
    </w:div>
    <w:div w:id="1551114942">
      <w:bodyDiv w:val="1"/>
      <w:marLeft w:val="0"/>
      <w:marRight w:val="0"/>
      <w:marTop w:val="0"/>
      <w:marBottom w:val="0"/>
      <w:divBdr>
        <w:top w:val="none" w:sz="0" w:space="0" w:color="auto"/>
        <w:left w:val="none" w:sz="0" w:space="0" w:color="auto"/>
        <w:bottom w:val="none" w:sz="0" w:space="0" w:color="auto"/>
        <w:right w:val="none" w:sz="0" w:space="0" w:color="auto"/>
      </w:divBdr>
    </w:div>
    <w:div w:id="1551189072">
      <w:bodyDiv w:val="1"/>
      <w:marLeft w:val="0"/>
      <w:marRight w:val="0"/>
      <w:marTop w:val="0"/>
      <w:marBottom w:val="0"/>
      <w:divBdr>
        <w:top w:val="none" w:sz="0" w:space="0" w:color="auto"/>
        <w:left w:val="none" w:sz="0" w:space="0" w:color="auto"/>
        <w:bottom w:val="none" w:sz="0" w:space="0" w:color="auto"/>
        <w:right w:val="none" w:sz="0" w:space="0" w:color="auto"/>
      </w:divBdr>
    </w:div>
    <w:div w:id="1551304233">
      <w:bodyDiv w:val="1"/>
      <w:marLeft w:val="0"/>
      <w:marRight w:val="0"/>
      <w:marTop w:val="0"/>
      <w:marBottom w:val="0"/>
      <w:divBdr>
        <w:top w:val="none" w:sz="0" w:space="0" w:color="auto"/>
        <w:left w:val="none" w:sz="0" w:space="0" w:color="auto"/>
        <w:bottom w:val="none" w:sz="0" w:space="0" w:color="auto"/>
        <w:right w:val="none" w:sz="0" w:space="0" w:color="auto"/>
      </w:divBdr>
    </w:div>
    <w:div w:id="1551379966">
      <w:bodyDiv w:val="1"/>
      <w:marLeft w:val="0"/>
      <w:marRight w:val="0"/>
      <w:marTop w:val="0"/>
      <w:marBottom w:val="0"/>
      <w:divBdr>
        <w:top w:val="none" w:sz="0" w:space="0" w:color="auto"/>
        <w:left w:val="none" w:sz="0" w:space="0" w:color="auto"/>
        <w:bottom w:val="none" w:sz="0" w:space="0" w:color="auto"/>
        <w:right w:val="none" w:sz="0" w:space="0" w:color="auto"/>
      </w:divBdr>
    </w:div>
    <w:div w:id="1551455081">
      <w:bodyDiv w:val="1"/>
      <w:marLeft w:val="0"/>
      <w:marRight w:val="0"/>
      <w:marTop w:val="0"/>
      <w:marBottom w:val="0"/>
      <w:divBdr>
        <w:top w:val="none" w:sz="0" w:space="0" w:color="auto"/>
        <w:left w:val="none" w:sz="0" w:space="0" w:color="auto"/>
        <w:bottom w:val="none" w:sz="0" w:space="0" w:color="auto"/>
        <w:right w:val="none" w:sz="0" w:space="0" w:color="auto"/>
      </w:divBdr>
    </w:div>
    <w:div w:id="1551455627">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765312">
      <w:bodyDiv w:val="1"/>
      <w:marLeft w:val="0"/>
      <w:marRight w:val="0"/>
      <w:marTop w:val="0"/>
      <w:marBottom w:val="0"/>
      <w:divBdr>
        <w:top w:val="none" w:sz="0" w:space="0" w:color="auto"/>
        <w:left w:val="none" w:sz="0" w:space="0" w:color="auto"/>
        <w:bottom w:val="none" w:sz="0" w:space="0" w:color="auto"/>
        <w:right w:val="none" w:sz="0" w:space="0" w:color="auto"/>
      </w:divBdr>
    </w:div>
    <w:div w:id="1551766049">
      <w:bodyDiv w:val="1"/>
      <w:marLeft w:val="0"/>
      <w:marRight w:val="0"/>
      <w:marTop w:val="0"/>
      <w:marBottom w:val="0"/>
      <w:divBdr>
        <w:top w:val="none" w:sz="0" w:space="0" w:color="auto"/>
        <w:left w:val="none" w:sz="0" w:space="0" w:color="auto"/>
        <w:bottom w:val="none" w:sz="0" w:space="0" w:color="auto"/>
        <w:right w:val="none" w:sz="0" w:space="0" w:color="auto"/>
      </w:divBdr>
    </w:div>
    <w:div w:id="1551769254">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1989415">
      <w:bodyDiv w:val="1"/>
      <w:marLeft w:val="0"/>
      <w:marRight w:val="0"/>
      <w:marTop w:val="0"/>
      <w:marBottom w:val="0"/>
      <w:divBdr>
        <w:top w:val="none" w:sz="0" w:space="0" w:color="auto"/>
        <w:left w:val="none" w:sz="0" w:space="0" w:color="auto"/>
        <w:bottom w:val="none" w:sz="0" w:space="0" w:color="auto"/>
        <w:right w:val="none" w:sz="0" w:space="0" w:color="auto"/>
      </w:divBdr>
    </w:div>
    <w:div w:id="1552035175">
      <w:bodyDiv w:val="1"/>
      <w:marLeft w:val="0"/>
      <w:marRight w:val="0"/>
      <w:marTop w:val="0"/>
      <w:marBottom w:val="0"/>
      <w:divBdr>
        <w:top w:val="none" w:sz="0" w:space="0" w:color="auto"/>
        <w:left w:val="none" w:sz="0" w:space="0" w:color="auto"/>
        <w:bottom w:val="none" w:sz="0" w:space="0" w:color="auto"/>
        <w:right w:val="none" w:sz="0" w:space="0" w:color="auto"/>
      </w:divBdr>
    </w:div>
    <w:div w:id="1552036580">
      <w:bodyDiv w:val="1"/>
      <w:marLeft w:val="0"/>
      <w:marRight w:val="0"/>
      <w:marTop w:val="0"/>
      <w:marBottom w:val="0"/>
      <w:divBdr>
        <w:top w:val="none" w:sz="0" w:space="0" w:color="auto"/>
        <w:left w:val="none" w:sz="0" w:space="0" w:color="auto"/>
        <w:bottom w:val="none" w:sz="0" w:space="0" w:color="auto"/>
        <w:right w:val="none" w:sz="0" w:space="0" w:color="auto"/>
      </w:divBdr>
    </w:div>
    <w:div w:id="1552377552">
      <w:bodyDiv w:val="1"/>
      <w:marLeft w:val="0"/>
      <w:marRight w:val="0"/>
      <w:marTop w:val="0"/>
      <w:marBottom w:val="0"/>
      <w:divBdr>
        <w:top w:val="none" w:sz="0" w:space="0" w:color="auto"/>
        <w:left w:val="none" w:sz="0" w:space="0" w:color="auto"/>
        <w:bottom w:val="none" w:sz="0" w:space="0" w:color="auto"/>
        <w:right w:val="none" w:sz="0" w:space="0" w:color="auto"/>
      </w:divBdr>
    </w:div>
    <w:div w:id="1552570627">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20178">
      <w:bodyDiv w:val="1"/>
      <w:marLeft w:val="0"/>
      <w:marRight w:val="0"/>
      <w:marTop w:val="0"/>
      <w:marBottom w:val="0"/>
      <w:divBdr>
        <w:top w:val="none" w:sz="0" w:space="0" w:color="auto"/>
        <w:left w:val="none" w:sz="0" w:space="0" w:color="auto"/>
        <w:bottom w:val="none" w:sz="0" w:space="0" w:color="auto"/>
        <w:right w:val="none" w:sz="0" w:space="0" w:color="auto"/>
      </w:divBdr>
    </w:div>
    <w:div w:id="1552686611">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2764906">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3149277">
      <w:bodyDiv w:val="1"/>
      <w:marLeft w:val="0"/>
      <w:marRight w:val="0"/>
      <w:marTop w:val="0"/>
      <w:marBottom w:val="0"/>
      <w:divBdr>
        <w:top w:val="none" w:sz="0" w:space="0" w:color="auto"/>
        <w:left w:val="none" w:sz="0" w:space="0" w:color="auto"/>
        <w:bottom w:val="none" w:sz="0" w:space="0" w:color="auto"/>
        <w:right w:val="none" w:sz="0" w:space="0" w:color="auto"/>
      </w:divBdr>
    </w:div>
    <w:div w:id="1553227991">
      <w:bodyDiv w:val="1"/>
      <w:marLeft w:val="0"/>
      <w:marRight w:val="0"/>
      <w:marTop w:val="0"/>
      <w:marBottom w:val="0"/>
      <w:divBdr>
        <w:top w:val="none" w:sz="0" w:space="0" w:color="auto"/>
        <w:left w:val="none" w:sz="0" w:space="0" w:color="auto"/>
        <w:bottom w:val="none" w:sz="0" w:space="0" w:color="auto"/>
        <w:right w:val="none" w:sz="0" w:space="0" w:color="auto"/>
      </w:divBdr>
    </w:div>
    <w:div w:id="1553231456">
      <w:bodyDiv w:val="1"/>
      <w:marLeft w:val="0"/>
      <w:marRight w:val="0"/>
      <w:marTop w:val="0"/>
      <w:marBottom w:val="0"/>
      <w:divBdr>
        <w:top w:val="none" w:sz="0" w:space="0" w:color="auto"/>
        <w:left w:val="none" w:sz="0" w:space="0" w:color="auto"/>
        <w:bottom w:val="none" w:sz="0" w:space="0" w:color="auto"/>
        <w:right w:val="none" w:sz="0" w:space="0" w:color="auto"/>
      </w:divBdr>
    </w:div>
    <w:div w:id="1553273456">
      <w:bodyDiv w:val="1"/>
      <w:marLeft w:val="0"/>
      <w:marRight w:val="0"/>
      <w:marTop w:val="0"/>
      <w:marBottom w:val="0"/>
      <w:divBdr>
        <w:top w:val="none" w:sz="0" w:space="0" w:color="auto"/>
        <w:left w:val="none" w:sz="0" w:space="0" w:color="auto"/>
        <w:bottom w:val="none" w:sz="0" w:space="0" w:color="auto"/>
        <w:right w:val="none" w:sz="0" w:space="0" w:color="auto"/>
      </w:divBdr>
    </w:div>
    <w:div w:id="1553349300">
      <w:bodyDiv w:val="1"/>
      <w:marLeft w:val="0"/>
      <w:marRight w:val="0"/>
      <w:marTop w:val="0"/>
      <w:marBottom w:val="0"/>
      <w:divBdr>
        <w:top w:val="none" w:sz="0" w:space="0" w:color="auto"/>
        <w:left w:val="none" w:sz="0" w:space="0" w:color="auto"/>
        <w:bottom w:val="none" w:sz="0" w:space="0" w:color="auto"/>
        <w:right w:val="none" w:sz="0" w:space="0" w:color="auto"/>
      </w:divBdr>
    </w:div>
    <w:div w:id="1553422224">
      <w:bodyDiv w:val="1"/>
      <w:marLeft w:val="0"/>
      <w:marRight w:val="0"/>
      <w:marTop w:val="0"/>
      <w:marBottom w:val="0"/>
      <w:divBdr>
        <w:top w:val="none" w:sz="0" w:space="0" w:color="auto"/>
        <w:left w:val="none" w:sz="0" w:space="0" w:color="auto"/>
        <w:bottom w:val="none" w:sz="0" w:space="0" w:color="auto"/>
        <w:right w:val="none" w:sz="0" w:space="0" w:color="auto"/>
      </w:divBdr>
    </w:div>
    <w:div w:id="1553425981">
      <w:bodyDiv w:val="1"/>
      <w:marLeft w:val="0"/>
      <w:marRight w:val="0"/>
      <w:marTop w:val="0"/>
      <w:marBottom w:val="0"/>
      <w:divBdr>
        <w:top w:val="none" w:sz="0" w:space="0" w:color="auto"/>
        <w:left w:val="none" w:sz="0" w:space="0" w:color="auto"/>
        <w:bottom w:val="none" w:sz="0" w:space="0" w:color="auto"/>
        <w:right w:val="none" w:sz="0" w:space="0" w:color="auto"/>
      </w:divBdr>
    </w:div>
    <w:div w:id="1553494745">
      <w:bodyDiv w:val="1"/>
      <w:marLeft w:val="0"/>
      <w:marRight w:val="0"/>
      <w:marTop w:val="0"/>
      <w:marBottom w:val="0"/>
      <w:divBdr>
        <w:top w:val="none" w:sz="0" w:space="0" w:color="auto"/>
        <w:left w:val="none" w:sz="0" w:space="0" w:color="auto"/>
        <w:bottom w:val="none" w:sz="0" w:space="0" w:color="auto"/>
        <w:right w:val="none" w:sz="0" w:space="0" w:color="auto"/>
      </w:divBdr>
    </w:div>
    <w:div w:id="1553610909">
      <w:bodyDiv w:val="1"/>
      <w:marLeft w:val="0"/>
      <w:marRight w:val="0"/>
      <w:marTop w:val="0"/>
      <w:marBottom w:val="0"/>
      <w:divBdr>
        <w:top w:val="none" w:sz="0" w:space="0" w:color="auto"/>
        <w:left w:val="none" w:sz="0" w:space="0" w:color="auto"/>
        <w:bottom w:val="none" w:sz="0" w:space="0" w:color="auto"/>
        <w:right w:val="none" w:sz="0" w:space="0" w:color="auto"/>
      </w:divBdr>
    </w:div>
    <w:div w:id="1553619515">
      <w:bodyDiv w:val="1"/>
      <w:marLeft w:val="0"/>
      <w:marRight w:val="0"/>
      <w:marTop w:val="0"/>
      <w:marBottom w:val="0"/>
      <w:divBdr>
        <w:top w:val="none" w:sz="0" w:space="0" w:color="auto"/>
        <w:left w:val="none" w:sz="0" w:space="0" w:color="auto"/>
        <w:bottom w:val="none" w:sz="0" w:space="0" w:color="auto"/>
        <w:right w:val="none" w:sz="0" w:space="0" w:color="auto"/>
      </w:divBdr>
    </w:div>
    <w:div w:id="1553685952">
      <w:bodyDiv w:val="1"/>
      <w:marLeft w:val="0"/>
      <w:marRight w:val="0"/>
      <w:marTop w:val="0"/>
      <w:marBottom w:val="0"/>
      <w:divBdr>
        <w:top w:val="none" w:sz="0" w:space="0" w:color="auto"/>
        <w:left w:val="none" w:sz="0" w:space="0" w:color="auto"/>
        <w:bottom w:val="none" w:sz="0" w:space="0" w:color="auto"/>
        <w:right w:val="none" w:sz="0" w:space="0" w:color="auto"/>
      </w:divBdr>
    </w:div>
    <w:div w:id="1553804706">
      <w:bodyDiv w:val="1"/>
      <w:marLeft w:val="0"/>
      <w:marRight w:val="0"/>
      <w:marTop w:val="0"/>
      <w:marBottom w:val="0"/>
      <w:divBdr>
        <w:top w:val="none" w:sz="0" w:space="0" w:color="auto"/>
        <w:left w:val="none" w:sz="0" w:space="0" w:color="auto"/>
        <w:bottom w:val="none" w:sz="0" w:space="0" w:color="auto"/>
        <w:right w:val="none" w:sz="0" w:space="0" w:color="auto"/>
      </w:divBdr>
    </w:div>
    <w:div w:id="1553812046">
      <w:bodyDiv w:val="1"/>
      <w:marLeft w:val="0"/>
      <w:marRight w:val="0"/>
      <w:marTop w:val="0"/>
      <w:marBottom w:val="0"/>
      <w:divBdr>
        <w:top w:val="none" w:sz="0" w:space="0" w:color="auto"/>
        <w:left w:val="none" w:sz="0" w:space="0" w:color="auto"/>
        <w:bottom w:val="none" w:sz="0" w:space="0" w:color="auto"/>
        <w:right w:val="none" w:sz="0" w:space="0" w:color="auto"/>
      </w:divBdr>
    </w:div>
    <w:div w:id="1553956338">
      <w:bodyDiv w:val="1"/>
      <w:marLeft w:val="0"/>
      <w:marRight w:val="0"/>
      <w:marTop w:val="0"/>
      <w:marBottom w:val="0"/>
      <w:divBdr>
        <w:top w:val="none" w:sz="0" w:space="0" w:color="auto"/>
        <w:left w:val="none" w:sz="0" w:space="0" w:color="auto"/>
        <w:bottom w:val="none" w:sz="0" w:space="0" w:color="auto"/>
        <w:right w:val="none" w:sz="0" w:space="0" w:color="auto"/>
      </w:divBdr>
    </w:div>
    <w:div w:id="1553998116">
      <w:bodyDiv w:val="1"/>
      <w:marLeft w:val="0"/>
      <w:marRight w:val="0"/>
      <w:marTop w:val="0"/>
      <w:marBottom w:val="0"/>
      <w:divBdr>
        <w:top w:val="none" w:sz="0" w:space="0" w:color="auto"/>
        <w:left w:val="none" w:sz="0" w:space="0" w:color="auto"/>
        <w:bottom w:val="none" w:sz="0" w:space="0" w:color="auto"/>
        <w:right w:val="none" w:sz="0" w:space="0" w:color="auto"/>
      </w:divBdr>
    </w:div>
    <w:div w:id="1554002668">
      <w:bodyDiv w:val="1"/>
      <w:marLeft w:val="0"/>
      <w:marRight w:val="0"/>
      <w:marTop w:val="0"/>
      <w:marBottom w:val="0"/>
      <w:divBdr>
        <w:top w:val="none" w:sz="0" w:space="0" w:color="auto"/>
        <w:left w:val="none" w:sz="0" w:space="0" w:color="auto"/>
        <w:bottom w:val="none" w:sz="0" w:space="0" w:color="auto"/>
        <w:right w:val="none" w:sz="0" w:space="0" w:color="auto"/>
      </w:divBdr>
    </w:div>
    <w:div w:id="1554152011">
      <w:bodyDiv w:val="1"/>
      <w:marLeft w:val="0"/>
      <w:marRight w:val="0"/>
      <w:marTop w:val="0"/>
      <w:marBottom w:val="0"/>
      <w:divBdr>
        <w:top w:val="none" w:sz="0" w:space="0" w:color="auto"/>
        <w:left w:val="none" w:sz="0" w:space="0" w:color="auto"/>
        <w:bottom w:val="none" w:sz="0" w:space="0" w:color="auto"/>
        <w:right w:val="none" w:sz="0" w:space="0" w:color="auto"/>
      </w:divBdr>
    </w:div>
    <w:div w:id="1554193156">
      <w:bodyDiv w:val="1"/>
      <w:marLeft w:val="0"/>
      <w:marRight w:val="0"/>
      <w:marTop w:val="0"/>
      <w:marBottom w:val="0"/>
      <w:divBdr>
        <w:top w:val="none" w:sz="0" w:space="0" w:color="auto"/>
        <w:left w:val="none" w:sz="0" w:space="0" w:color="auto"/>
        <w:bottom w:val="none" w:sz="0" w:space="0" w:color="auto"/>
        <w:right w:val="none" w:sz="0" w:space="0" w:color="auto"/>
      </w:divBdr>
    </w:div>
    <w:div w:id="1554197895">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585288">
      <w:bodyDiv w:val="1"/>
      <w:marLeft w:val="0"/>
      <w:marRight w:val="0"/>
      <w:marTop w:val="0"/>
      <w:marBottom w:val="0"/>
      <w:divBdr>
        <w:top w:val="none" w:sz="0" w:space="0" w:color="auto"/>
        <w:left w:val="none" w:sz="0" w:space="0" w:color="auto"/>
        <w:bottom w:val="none" w:sz="0" w:space="0" w:color="auto"/>
        <w:right w:val="none" w:sz="0" w:space="0" w:color="auto"/>
      </w:divBdr>
    </w:div>
    <w:div w:id="1554806381">
      <w:bodyDiv w:val="1"/>
      <w:marLeft w:val="0"/>
      <w:marRight w:val="0"/>
      <w:marTop w:val="0"/>
      <w:marBottom w:val="0"/>
      <w:divBdr>
        <w:top w:val="none" w:sz="0" w:space="0" w:color="auto"/>
        <w:left w:val="none" w:sz="0" w:space="0" w:color="auto"/>
        <w:bottom w:val="none" w:sz="0" w:space="0" w:color="auto"/>
        <w:right w:val="none" w:sz="0" w:space="0" w:color="auto"/>
      </w:divBdr>
    </w:div>
    <w:div w:id="1554808309">
      <w:bodyDiv w:val="1"/>
      <w:marLeft w:val="0"/>
      <w:marRight w:val="0"/>
      <w:marTop w:val="0"/>
      <w:marBottom w:val="0"/>
      <w:divBdr>
        <w:top w:val="none" w:sz="0" w:space="0" w:color="auto"/>
        <w:left w:val="none" w:sz="0" w:space="0" w:color="auto"/>
        <w:bottom w:val="none" w:sz="0" w:space="0" w:color="auto"/>
        <w:right w:val="none" w:sz="0" w:space="0" w:color="auto"/>
      </w:divBdr>
    </w:div>
    <w:div w:id="1554849862">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197198">
      <w:bodyDiv w:val="1"/>
      <w:marLeft w:val="0"/>
      <w:marRight w:val="0"/>
      <w:marTop w:val="0"/>
      <w:marBottom w:val="0"/>
      <w:divBdr>
        <w:top w:val="none" w:sz="0" w:space="0" w:color="auto"/>
        <w:left w:val="none" w:sz="0" w:space="0" w:color="auto"/>
        <w:bottom w:val="none" w:sz="0" w:space="0" w:color="auto"/>
        <w:right w:val="none" w:sz="0" w:space="0" w:color="auto"/>
      </w:divBdr>
    </w:div>
    <w:div w:id="1555198962">
      <w:bodyDiv w:val="1"/>
      <w:marLeft w:val="0"/>
      <w:marRight w:val="0"/>
      <w:marTop w:val="0"/>
      <w:marBottom w:val="0"/>
      <w:divBdr>
        <w:top w:val="none" w:sz="0" w:space="0" w:color="auto"/>
        <w:left w:val="none" w:sz="0" w:space="0" w:color="auto"/>
        <w:bottom w:val="none" w:sz="0" w:space="0" w:color="auto"/>
        <w:right w:val="none" w:sz="0" w:space="0" w:color="auto"/>
      </w:divBdr>
    </w:div>
    <w:div w:id="1555236959">
      <w:bodyDiv w:val="1"/>
      <w:marLeft w:val="0"/>
      <w:marRight w:val="0"/>
      <w:marTop w:val="0"/>
      <w:marBottom w:val="0"/>
      <w:divBdr>
        <w:top w:val="none" w:sz="0" w:space="0" w:color="auto"/>
        <w:left w:val="none" w:sz="0" w:space="0" w:color="auto"/>
        <w:bottom w:val="none" w:sz="0" w:space="0" w:color="auto"/>
        <w:right w:val="none" w:sz="0" w:space="0" w:color="auto"/>
      </w:divBdr>
    </w:div>
    <w:div w:id="1555238523">
      <w:bodyDiv w:val="1"/>
      <w:marLeft w:val="0"/>
      <w:marRight w:val="0"/>
      <w:marTop w:val="0"/>
      <w:marBottom w:val="0"/>
      <w:divBdr>
        <w:top w:val="none" w:sz="0" w:space="0" w:color="auto"/>
        <w:left w:val="none" w:sz="0" w:space="0" w:color="auto"/>
        <w:bottom w:val="none" w:sz="0" w:space="0" w:color="auto"/>
        <w:right w:val="none" w:sz="0" w:space="0" w:color="auto"/>
      </w:divBdr>
    </w:div>
    <w:div w:id="1555240639">
      <w:bodyDiv w:val="1"/>
      <w:marLeft w:val="0"/>
      <w:marRight w:val="0"/>
      <w:marTop w:val="0"/>
      <w:marBottom w:val="0"/>
      <w:divBdr>
        <w:top w:val="none" w:sz="0" w:space="0" w:color="auto"/>
        <w:left w:val="none" w:sz="0" w:space="0" w:color="auto"/>
        <w:bottom w:val="none" w:sz="0" w:space="0" w:color="auto"/>
        <w:right w:val="none" w:sz="0" w:space="0" w:color="auto"/>
      </w:divBdr>
    </w:div>
    <w:div w:id="1555310558">
      <w:bodyDiv w:val="1"/>
      <w:marLeft w:val="0"/>
      <w:marRight w:val="0"/>
      <w:marTop w:val="0"/>
      <w:marBottom w:val="0"/>
      <w:divBdr>
        <w:top w:val="none" w:sz="0" w:space="0" w:color="auto"/>
        <w:left w:val="none" w:sz="0" w:space="0" w:color="auto"/>
        <w:bottom w:val="none" w:sz="0" w:space="0" w:color="auto"/>
        <w:right w:val="none" w:sz="0" w:space="0" w:color="auto"/>
      </w:divBdr>
    </w:div>
    <w:div w:id="1555310934">
      <w:bodyDiv w:val="1"/>
      <w:marLeft w:val="0"/>
      <w:marRight w:val="0"/>
      <w:marTop w:val="0"/>
      <w:marBottom w:val="0"/>
      <w:divBdr>
        <w:top w:val="none" w:sz="0" w:space="0" w:color="auto"/>
        <w:left w:val="none" w:sz="0" w:space="0" w:color="auto"/>
        <w:bottom w:val="none" w:sz="0" w:space="0" w:color="auto"/>
        <w:right w:val="none" w:sz="0" w:space="0" w:color="auto"/>
      </w:divBdr>
    </w:div>
    <w:div w:id="1555311300">
      <w:bodyDiv w:val="1"/>
      <w:marLeft w:val="0"/>
      <w:marRight w:val="0"/>
      <w:marTop w:val="0"/>
      <w:marBottom w:val="0"/>
      <w:divBdr>
        <w:top w:val="none" w:sz="0" w:space="0" w:color="auto"/>
        <w:left w:val="none" w:sz="0" w:space="0" w:color="auto"/>
        <w:bottom w:val="none" w:sz="0" w:space="0" w:color="auto"/>
        <w:right w:val="none" w:sz="0" w:space="0" w:color="auto"/>
      </w:divBdr>
    </w:div>
    <w:div w:id="1555431440">
      <w:bodyDiv w:val="1"/>
      <w:marLeft w:val="0"/>
      <w:marRight w:val="0"/>
      <w:marTop w:val="0"/>
      <w:marBottom w:val="0"/>
      <w:divBdr>
        <w:top w:val="none" w:sz="0" w:space="0" w:color="auto"/>
        <w:left w:val="none" w:sz="0" w:space="0" w:color="auto"/>
        <w:bottom w:val="none" w:sz="0" w:space="0" w:color="auto"/>
        <w:right w:val="none" w:sz="0" w:space="0" w:color="auto"/>
      </w:divBdr>
    </w:div>
    <w:div w:id="1555507998">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6162186">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234720">
      <w:bodyDiv w:val="1"/>
      <w:marLeft w:val="0"/>
      <w:marRight w:val="0"/>
      <w:marTop w:val="0"/>
      <w:marBottom w:val="0"/>
      <w:divBdr>
        <w:top w:val="none" w:sz="0" w:space="0" w:color="auto"/>
        <w:left w:val="none" w:sz="0" w:space="0" w:color="auto"/>
        <w:bottom w:val="none" w:sz="0" w:space="0" w:color="auto"/>
        <w:right w:val="none" w:sz="0" w:space="0" w:color="auto"/>
      </w:divBdr>
    </w:div>
    <w:div w:id="1556432090">
      <w:bodyDiv w:val="1"/>
      <w:marLeft w:val="0"/>
      <w:marRight w:val="0"/>
      <w:marTop w:val="0"/>
      <w:marBottom w:val="0"/>
      <w:divBdr>
        <w:top w:val="none" w:sz="0" w:space="0" w:color="auto"/>
        <w:left w:val="none" w:sz="0" w:space="0" w:color="auto"/>
        <w:bottom w:val="none" w:sz="0" w:space="0" w:color="auto"/>
        <w:right w:val="none" w:sz="0" w:space="0" w:color="auto"/>
      </w:divBdr>
    </w:div>
    <w:div w:id="1556549016">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6619661">
      <w:bodyDiv w:val="1"/>
      <w:marLeft w:val="0"/>
      <w:marRight w:val="0"/>
      <w:marTop w:val="0"/>
      <w:marBottom w:val="0"/>
      <w:divBdr>
        <w:top w:val="none" w:sz="0" w:space="0" w:color="auto"/>
        <w:left w:val="none" w:sz="0" w:space="0" w:color="auto"/>
        <w:bottom w:val="none" w:sz="0" w:space="0" w:color="auto"/>
        <w:right w:val="none" w:sz="0" w:space="0" w:color="auto"/>
      </w:divBdr>
    </w:div>
    <w:div w:id="1556696403">
      <w:bodyDiv w:val="1"/>
      <w:marLeft w:val="0"/>
      <w:marRight w:val="0"/>
      <w:marTop w:val="0"/>
      <w:marBottom w:val="0"/>
      <w:divBdr>
        <w:top w:val="none" w:sz="0" w:space="0" w:color="auto"/>
        <w:left w:val="none" w:sz="0" w:space="0" w:color="auto"/>
        <w:bottom w:val="none" w:sz="0" w:space="0" w:color="auto"/>
        <w:right w:val="none" w:sz="0" w:space="0" w:color="auto"/>
      </w:divBdr>
    </w:div>
    <w:div w:id="1556700551">
      <w:bodyDiv w:val="1"/>
      <w:marLeft w:val="0"/>
      <w:marRight w:val="0"/>
      <w:marTop w:val="0"/>
      <w:marBottom w:val="0"/>
      <w:divBdr>
        <w:top w:val="none" w:sz="0" w:space="0" w:color="auto"/>
        <w:left w:val="none" w:sz="0" w:space="0" w:color="auto"/>
        <w:bottom w:val="none" w:sz="0" w:space="0" w:color="auto"/>
        <w:right w:val="none" w:sz="0" w:space="0" w:color="auto"/>
      </w:divBdr>
    </w:div>
    <w:div w:id="1556968625">
      <w:bodyDiv w:val="1"/>
      <w:marLeft w:val="0"/>
      <w:marRight w:val="0"/>
      <w:marTop w:val="0"/>
      <w:marBottom w:val="0"/>
      <w:divBdr>
        <w:top w:val="none" w:sz="0" w:space="0" w:color="auto"/>
        <w:left w:val="none" w:sz="0" w:space="0" w:color="auto"/>
        <w:bottom w:val="none" w:sz="0" w:space="0" w:color="auto"/>
        <w:right w:val="none" w:sz="0" w:space="0" w:color="auto"/>
      </w:divBdr>
    </w:div>
    <w:div w:id="1557081254">
      <w:bodyDiv w:val="1"/>
      <w:marLeft w:val="0"/>
      <w:marRight w:val="0"/>
      <w:marTop w:val="0"/>
      <w:marBottom w:val="0"/>
      <w:divBdr>
        <w:top w:val="none" w:sz="0" w:space="0" w:color="auto"/>
        <w:left w:val="none" w:sz="0" w:space="0" w:color="auto"/>
        <w:bottom w:val="none" w:sz="0" w:space="0" w:color="auto"/>
        <w:right w:val="none" w:sz="0" w:space="0" w:color="auto"/>
      </w:divBdr>
    </w:div>
    <w:div w:id="1557089721">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7811085">
      <w:bodyDiv w:val="1"/>
      <w:marLeft w:val="0"/>
      <w:marRight w:val="0"/>
      <w:marTop w:val="0"/>
      <w:marBottom w:val="0"/>
      <w:divBdr>
        <w:top w:val="none" w:sz="0" w:space="0" w:color="auto"/>
        <w:left w:val="none" w:sz="0" w:space="0" w:color="auto"/>
        <w:bottom w:val="none" w:sz="0" w:space="0" w:color="auto"/>
        <w:right w:val="none" w:sz="0" w:space="0" w:color="auto"/>
      </w:divBdr>
    </w:div>
    <w:div w:id="1557818333">
      <w:bodyDiv w:val="1"/>
      <w:marLeft w:val="0"/>
      <w:marRight w:val="0"/>
      <w:marTop w:val="0"/>
      <w:marBottom w:val="0"/>
      <w:divBdr>
        <w:top w:val="none" w:sz="0" w:space="0" w:color="auto"/>
        <w:left w:val="none" w:sz="0" w:space="0" w:color="auto"/>
        <w:bottom w:val="none" w:sz="0" w:space="0" w:color="auto"/>
        <w:right w:val="none" w:sz="0" w:space="0" w:color="auto"/>
      </w:divBdr>
    </w:div>
    <w:div w:id="1557936986">
      <w:bodyDiv w:val="1"/>
      <w:marLeft w:val="0"/>
      <w:marRight w:val="0"/>
      <w:marTop w:val="0"/>
      <w:marBottom w:val="0"/>
      <w:divBdr>
        <w:top w:val="none" w:sz="0" w:space="0" w:color="auto"/>
        <w:left w:val="none" w:sz="0" w:space="0" w:color="auto"/>
        <w:bottom w:val="none" w:sz="0" w:space="0" w:color="auto"/>
        <w:right w:val="none" w:sz="0" w:space="0" w:color="auto"/>
      </w:divBdr>
    </w:div>
    <w:div w:id="1558004478">
      <w:bodyDiv w:val="1"/>
      <w:marLeft w:val="0"/>
      <w:marRight w:val="0"/>
      <w:marTop w:val="0"/>
      <w:marBottom w:val="0"/>
      <w:divBdr>
        <w:top w:val="none" w:sz="0" w:space="0" w:color="auto"/>
        <w:left w:val="none" w:sz="0" w:space="0" w:color="auto"/>
        <w:bottom w:val="none" w:sz="0" w:space="0" w:color="auto"/>
        <w:right w:val="none" w:sz="0" w:space="0" w:color="auto"/>
      </w:divBdr>
    </w:div>
    <w:div w:id="1558013511">
      <w:bodyDiv w:val="1"/>
      <w:marLeft w:val="0"/>
      <w:marRight w:val="0"/>
      <w:marTop w:val="0"/>
      <w:marBottom w:val="0"/>
      <w:divBdr>
        <w:top w:val="none" w:sz="0" w:space="0" w:color="auto"/>
        <w:left w:val="none" w:sz="0" w:space="0" w:color="auto"/>
        <w:bottom w:val="none" w:sz="0" w:space="0" w:color="auto"/>
        <w:right w:val="none" w:sz="0" w:space="0" w:color="auto"/>
      </w:divBdr>
    </w:div>
    <w:div w:id="1558080310">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8319617">
      <w:bodyDiv w:val="1"/>
      <w:marLeft w:val="0"/>
      <w:marRight w:val="0"/>
      <w:marTop w:val="0"/>
      <w:marBottom w:val="0"/>
      <w:divBdr>
        <w:top w:val="none" w:sz="0" w:space="0" w:color="auto"/>
        <w:left w:val="none" w:sz="0" w:space="0" w:color="auto"/>
        <w:bottom w:val="none" w:sz="0" w:space="0" w:color="auto"/>
        <w:right w:val="none" w:sz="0" w:space="0" w:color="auto"/>
      </w:divBdr>
    </w:div>
    <w:div w:id="1558323475">
      <w:bodyDiv w:val="1"/>
      <w:marLeft w:val="0"/>
      <w:marRight w:val="0"/>
      <w:marTop w:val="0"/>
      <w:marBottom w:val="0"/>
      <w:divBdr>
        <w:top w:val="none" w:sz="0" w:space="0" w:color="auto"/>
        <w:left w:val="none" w:sz="0" w:space="0" w:color="auto"/>
        <w:bottom w:val="none" w:sz="0" w:space="0" w:color="auto"/>
        <w:right w:val="none" w:sz="0" w:space="0" w:color="auto"/>
      </w:divBdr>
    </w:div>
    <w:div w:id="1558514317">
      <w:bodyDiv w:val="1"/>
      <w:marLeft w:val="0"/>
      <w:marRight w:val="0"/>
      <w:marTop w:val="0"/>
      <w:marBottom w:val="0"/>
      <w:divBdr>
        <w:top w:val="none" w:sz="0" w:space="0" w:color="auto"/>
        <w:left w:val="none" w:sz="0" w:space="0" w:color="auto"/>
        <w:bottom w:val="none" w:sz="0" w:space="0" w:color="auto"/>
        <w:right w:val="none" w:sz="0" w:space="0" w:color="auto"/>
      </w:divBdr>
    </w:div>
    <w:div w:id="1558664643">
      <w:bodyDiv w:val="1"/>
      <w:marLeft w:val="0"/>
      <w:marRight w:val="0"/>
      <w:marTop w:val="0"/>
      <w:marBottom w:val="0"/>
      <w:divBdr>
        <w:top w:val="none" w:sz="0" w:space="0" w:color="auto"/>
        <w:left w:val="none" w:sz="0" w:space="0" w:color="auto"/>
        <w:bottom w:val="none" w:sz="0" w:space="0" w:color="auto"/>
        <w:right w:val="none" w:sz="0" w:space="0" w:color="auto"/>
      </w:divBdr>
    </w:div>
    <w:div w:id="1558936256">
      <w:bodyDiv w:val="1"/>
      <w:marLeft w:val="0"/>
      <w:marRight w:val="0"/>
      <w:marTop w:val="0"/>
      <w:marBottom w:val="0"/>
      <w:divBdr>
        <w:top w:val="none" w:sz="0" w:space="0" w:color="auto"/>
        <w:left w:val="none" w:sz="0" w:space="0" w:color="auto"/>
        <w:bottom w:val="none" w:sz="0" w:space="0" w:color="auto"/>
        <w:right w:val="none" w:sz="0" w:space="0" w:color="auto"/>
      </w:divBdr>
    </w:div>
    <w:div w:id="1558937437">
      <w:bodyDiv w:val="1"/>
      <w:marLeft w:val="0"/>
      <w:marRight w:val="0"/>
      <w:marTop w:val="0"/>
      <w:marBottom w:val="0"/>
      <w:divBdr>
        <w:top w:val="none" w:sz="0" w:space="0" w:color="auto"/>
        <w:left w:val="none" w:sz="0" w:space="0" w:color="auto"/>
        <w:bottom w:val="none" w:sz="0" w:space="0" w:color="auto"/>
        <w:right w:val="none" w:sz="0" w:space="0" w:color="auto"/>
      </w:divBdr>
    </w:div>
    <w:div w:id="1559241961">
      <w:bodyDiv w:val="1"/>
      <w:marLeft w:val="0"/>
      <w:marRight w:val="0"/>
      <w:marTop w:val="0"/>
      <w:marBottom w:val="0"/>
      <w:divBdr>
        <w:top w:val="none" w:sz="0" w:space="0" w:color="auto"/>
        <w:left w:val="none" w:sz="0" w:space="0" w:color="auto"/>
        <w:bottom w:val="none" w:sz="0" w:space="0" w:color="auto"/>
        <w:right w:val="none" w:sz="0" w:space="0" w:color="auto"/>
      </w:divBdr>
    </w:div>
    <w:div w:id="1559245725">
      <w:bodyDiv w:val="1"/>
      <w:marLeft w:val="0"/>
      <w:marRight w:val="0"/>
      <w:marTop w:val="0"/>
      <w:marBottom w:val="0"/>
      <w:divBdr>
        <w:top w:val="none" w:sz="0" w:space="0" w:color="auto"/>
        <w:left w:val="none" w:sz="0" w:space="0" w:color="auto"/>
        <w:bottom w:val="none" w:sz="0" w:space="0" w:color="auto"/>
        <w:right w:val="none" w:sz="0" w:space="0" w:color="auto"/>
      </w:divBdr>
    </w:div>
    <w:div w:id="1559315307">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59897361">
      <w:bodyDiv w:val="1"/>
      <w:marLeft w:val="0"/>
      <w:marRight w:val="0"/>
      <w:marTop w:val="0"/>
      <w:marBottom w:val="0"/>
      <w:divBdr>
        <w:top w:val="none" w:sz="0" w:space="0" w:color="auto"/>
        <w:left w:val="none" w:sz="0" w:space="0" w:color="auto"/>
        <w:bottom w:val="none" w:sz="0" w:space="0" w:color="auto"/>
        <w:right w:val="none" w:sz="0" w:space="0" w:color="auto"/>
      </w:divBdr>
    </w:div>
    <w:div w:id="1560165014">
      <w:bodyDiv w:val="1"/>
      <w:marLeft w:val="0"/>
      <w:marRight w:val="0"/>
      <w:marTop w:val="0"/>
      <w:marBottom w:val="0"/>
      <w:divBdr>
        <w:top w:val="none" w:sz="0" w:space="0" w:color="auto"/>
        <w:left w:val="none" w:sz="0" w:space="0" w:color="auto"/>
        <w:bottom w:val="none" w:sz="0" w:space="0" w:color="auto"/>
        <w:right w:val="none" w:sz="0" w:space="0" w:color="auto"/>
      </w:divBdr>
    </w:div>
    <w:div w:id="1560172505">
      <w:bodyDiv w:val="1"/>
      <w:marLeft w:val="0"/>
      <w:marRight w:val="0"/>
      <w:marTop w:val="0"/>
      <w:marBottom w:val="0"/>
      <w:divBdr>
        <w:top w:val="none" w:sz="0" w:space="0" w:color="auto"/>
        <w:left w:val="none" w:sz="0" w:space="0" w:color="auto"/>
        <w:bottom w:val="none" w:sz="0" w:space="0" w:color="auto"/>
        <w:right w:val="none" w:sz="0" w:space="0" w:color="auto"/>
      </w:divBdr>
    </w:div>
    <w:div w:id="1560281743">
      <w:bodyDiv w:val="1"/>
      <w:marLeft w:val="0"/>
      <w:marRight w:val="0"/>
      <w:marTop w:val="0"/>
      <w:marBottom w:val="0"/>
      <w:divBdr>
        <w:top w:val="none" w:sz="0" w:space="0" w:color="auto"/>
        <w:left w:val="none" w:sz="0" w:space="0" w:color="auto"/>
        <w:bottom w:val="none" w:sz="0" w:space="0" w:color="auto"/>
        <w:right w:val="none" w:sz="0" w:space="0" w:color="auto"/>
      </w:divBdr>
    </w:div>
    <w:div w:id="1560432007">
      <w:bodyDiv w:val="1"/>
      <w:marLeft w:val="0"/>
      <w:marRight w:val="0"/>
      <w:marTop w:val="0"/>
      <w:marBottom w:val="0"/>
      <w:divBdr>
        <w:top w:val="none" w:sz="0" w:space="0" w:color="auto"/>
        <w:left w:val="none" w:sz="0" w:space="0" w:color="auto"/>
        <w:bottom w:val="none" w:sz="0" w:space="0" w:color="auto"/>
        <w:right w:val="none" w:sz="0" w:space="0" w:color="auto"/>
      </w:divBdr>
    </w:div>
    <w:div w:id="1560432703">
      <w:bodyDiv w:val="1"/>
      <w:marLeft w:val="0"/>
      <w:marRight w:val="0"/>
      <w:marTop w:val="0"/>
      <w:marBottom w:val="0"/>
      <w:divBdr>
        <w:top w:val="none" w:sz="0" w:space="0" w:color="auto"/>
        <w:left w:val="none" w:sz="0" w:space="0" w:color="auto"/>
        <w:bottom w:val="none" w:sz="0" w:space="0" w:color="auto"/>
        <w:right w:val="none" w:sz="0" w:space="0" w:color="auto"/>
      </w:divBdr>
    </w:div>
    <w:div w:id="1560824222">
      <w:bodyDiv w:val="1"/>
      <w:marLeft w:val="0"/>
      <w:marRight w:val="0"/>
      <w:marTop w:val="0"/>
      <w:marBottom w:val="0"/>
      <w:divBdr>
        <w:top w:val="none" w:sz="0" w:space="0" w:color="auto"/>
        <w:left w:val="none" w:sz="0" w:space="0" w:color="auto"/>
        <w:bottom w:val="none" w:sz="0" w:space="0" w:color="auto"/>
        <w:right w:val="none" w:sz="0" w:space="0" w:color="auto"/>
      </w:divBdr>
    </w:div>
    <w:div w:id="1560939049">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556552">
      <w:bodyDiv w:val="1"/>
      <w:marLeft w:val="0"/>
      <w:marRight w:val="0"/>
      <w:marTop w:val="0"/>
      <w:marBottom w:val="0"/>
      <w:divBdr>
        <w:top w:val="none" w:sz="0" w:space="0" w:color="auto"/>
        <w:left w:val="none" w:sz="0" w:space="0" w:color="auto"/>
        <w:bottom w:val="none" w:sz="0" w:space="0" w:color="auto"/>
        <w:right w:val="none" w:sz="0" w:space="0" w:color="auto"/>
      </w:divBdr>
    </w:div>
    <w:div w:id="1561595128">
      <w:bodyDiv w:val="1"/>
      <w:marLeft w:val="0"/>
      <w:marRight w:val="0"/>
      <w:marTop w:val="0"/>
      <w:marBottom w:val="0"/>
      <w:divBdr>
        <w:top w:val="none" w:sz="0" w:space="0" w:color="auto"/>
        <w:left w:val="none" w:sz="0" w:space="0" w:color="auto"/>
        <w:bottom w:val="none" w:sz="0" w:space="0" w:color="auto"/>
        <w:right w:val="none" w:sz="0" w:space="0" w:color="auto"/>
      </w:divBdr>
    </w:div>
    <w:div w:id="1561667861">
      <w:bodyDiv w:val="1"/>
      <w:marLeft w:val="0"/>
      <w:marRight w:val="0"/>
      <w:marTop w:val="0"/>
      <w:marBottom w:val="0"/>
      <w:divBdr>
        <w:top w:val="none" w:sz="0" w:space="0" w:color="auto"/>
        <w:left w:val="none" w:sz="0" w:space="0" w:color="auto"/>
        <w:bottom w:val="none" w:sz="0" w:space="0" w:color="auto"/>
        <w:right w:val="none" w:sz="0" w:space="0" w:color="auto"/>
      </w:divBdr>
    </w:div>
    <w:div w:id="1561671303">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1866080">
      <w:bodyDiv w:val="1"/>
      <w:marLeft w:val="0"/>
      <w:marRight w:val="0"/>
      <w:marTop w:val="0"/>
      <w:marBottom w:val="0"/>
      <w:divBdr>
        <w:top w:val="none" w:sz="0" w:space="0" w:color="auto"/>
        <w:left w:val="none" w:sz="0" w:space="0" w:color="auto"/>
        <w:bottom w:val="none" w:sz="0" w:space="0" w:color="auto"/>
        <w:right w:val="none" w:sz="0" w:space="0" w:color="auto"/>
      </w:divBdr>
    </w:div>
    <w:div w:id="1561941737">
      <w:bodyDiv w:val="1"/>
      <w:marLeft w:val="0"/>
      <w:marRight w:val="0"/>
      <w:marTop w:val="0"/>
      <w:marBottom w:val="0"/>
      <w:divBdr>
        <w:top w:val="none" w:sz="0" w:space="0" w:color="auto"/>
        <w:left w:val="none" w:sz="0" w:space="0" w:color="auto"/>
        <w:bottom w:val="none" w:sz="0" w:space="0" w:color="auto"/>
        <w:right w:val="none" w:sz="0" w:space="0" w:color="auto"/>
      </w:divBdr>
    </w:div>
    <w:div w:id="1562011736">
      <w:bodyDiv w:val="1"/>
      <w:marLeft w:val="0"/>
      <w:marRight w:val="0"/>
      <w:marTop w:val="0"/>
      <w:marBottom w:val="0"/>
      <w:divBdr>
        <w:top w:val="none" w:sz="0" w:space="0" w:color="auto"/>
        <w:left w:val="none" w:sz="0" w:space="0" w:color="auto"/>
        <w:bottom w:val="none" w:sz="0" w:space="0" w:color="auto"/>
        <w:right w:val="none" w:sz="0" w:space="0" w:color="auto"/>
      </w:divBdr>
    </w:div>
    <w:div w:id="1562054353">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2213589">
      <w:bodyDiv w:val="1"/>
      <w:marLeft w:val="0"/>
      <w:marRight w:val="0"/>
      <w:marTop w:val="0"/>
      <w:marBottom w:val="0"/>
      <w:divBdr>
        <w:top w:val="none" w:sz="0" w:space="0" w:color="auto"/>
        <w:left w:val="none" w:sz="0" w:space="0" w:color="auto"/>
        <w:bottom w:val="none" w:sz="0" w:space="0" w:color="auto"/>
        <w:right w:val="none" w:sz="0" w:space="0" w:color="auto"/>
      </w:divBdr>
    </w:div>
    <w:div w:id="1562247299">
      <w:bodyDiv w:val="1"/>
      <w:marLeft w:val="0"/>
      <w:marRight w:val="0"/>
      <w:marTop w:val="0"/>
      <w:marBottom w:val="0"/>
      <w:divBdr>
        <w:top w:val="none" w:sz="0" w:space="0" w:color="auto"/>
        <w:left w:val="none" w:sz="0" w:space="0" w:color="auto"/>
        <w:bottom w:val="none" w:sz="0" w:space="0" w:color="auto"/>
        <w:right w:val="none" w:sz="0" w:space="0" w:color="auto"/>
      </w:divBdr>
    </w:div>
    <w:div w:id="1562446063">
      <w:bodyDiv w:val="1"/>
      <w:marLeft w:val="0"/>
      <w:marRight w:val="0"/>
      <w:marTop w:val="0"/>
      <w:marBottom w:val="0"/>
      <w:divBdr>
        <w:top w:val="none" w:sz="0" w:space="0" w:color="auto"/>
        <w:left w:val="none" w:sz="0" w:space="0" w:color="auto"/>
        <w:bottom w:val="none" w:sz="0" w:space="0" w:color="auto"/>
        <w:right w:val="none" w:sz="0" w:space="0" w:color="auto"/>
      </w:divBdr>
    </w:div>
    <w:div w:id="1562709388">
      <w:bodyDiv w:val="1"/>
      <w:marLeft w:val="0"/>
      <w:marRight w:val="0"/>
      <w:marTop w:val="0"/>
      <w:marBottom w:val="0"/>
      <w:divBdr>
        <w:top w:val="none" w:sz="0" w:space="0" w:color="auto"/>
        <w:left w:val="none" w:sz="0" w:space="0" w:color="auto"/>
        <w:bottom w:val="none" w:sz="0" w:space="0" w:color="auto"/>
        <w:right w:val="none" w:sz="0" w:space="0" w:color="auto"/>
      </w:divBdr>
    </w:div>
    <w:div w:id="1562711216">
      <w:bodyDiv w:val="1"/>
      <w:marLeft w:val="0"/>
      <w:marRight w:val="0"/>
      <w:marTop w:val="0"/>
      <w:marBottom w:val="0"/>
      <w:divBdr>
        <w:top w:val="none" w:sz="0" w:space="0" w:color="auto"/>
        <w:left w:val="none" w:sz="0" w:space="0" w:color="auto"/>
        <w:bottom w:val="none" w:sz="0" w:space="0" w:color="auto"/>
        <w:right w:val="none" w:sz="0" w:space="0" w:color="auto"/>
      </w:divBdr>
    </w:div>
    <w:div w:id="1563057895">
      <w:bodyDiv w:val="1"/>
      <w:marLeft w:val="0"/>
      <w:marRight w:val="0"/>
      <w:marTop w:val="0"/>
      <w:marBottom w:val="0"/>
      <w:divBdr>
        <w:top w:val="none" w:sz="0" w:space="0" w:color="auto"/>
        <w:left w:val="none" w:sz="0" w:space="0" w:color="auto"/>
        <w:bottom w:val="none" w:sz="0" w:space="0" w:color="auto"/>
        <w:right w:val="none" w:sz="0" w:space="0" w:color="auto"/>
      </w:divBdr>
    </w:div>
    <w:div w:id="1563175895">
      <w:bodyDiv w:val="1"/>
      <w:marLeft w:val="0"/>
      <w:marRight w:val="0"/>
      <w:marTop w:val="0"/>
      <w:marBottom w:val="0"/>
      <w:divBdr>
        <w:top w:val="none" w:sz="0" w:space="0" w:color="auto"/>
        <w:left w:val="none" w:sz="0" w:space="0" w:color="auto"/>
        <w:bottom w:val="none" w:sz="0" w:space="0" w:color="auto"/>
        <w:right w:val="none" w:sz="0" w:space="0" w:color="auto"/>
      </w:divBdr>
    </w:div>
    <w:div w:id="1563249914">
      <w:bodyDiv w:val="1"/>
      <w:marLeft w:val="0"/>
      <w:marRight w:val="0"/>
      <w:marTop w:val="0"/>
      <w:marBottom w:val="0"/>
      <w:divBdr>
        <w:top w:val="none" w:sz="0" w:space="0" w:color="auto"/>
        <w:left w:val="none" w:sz="0" w:space="0" w:color="auto"/>
        <w:bottom w:val="none" w:sz="0" w:space="0" w:color="auto"/>
        <w:right w:val="none" w:sz="0" w:space="0" w:color="auto"/>
      </w:divBdr>
    </w:div>
    <w:div w:id="1563251114">
      <w:bodyDiv w:val="1"/>
      <w:marLeft w:val="0"/>
      <w:marRight w:val="0"/>
      <w:marTop w:val="0"/>
      <w:marBottom w:val="0"/>
      <w:divBdr>
        <w:top w:val="none" w:sz="0" w:space="0" w:color="auto"/>
        <w:left w:val="none" w:sz="0" w:space="0" w:color="auto"/>
        <w:bottom w:val="none" w:sz="0" w:space="0" w:color="auto"/>
        <w:right w:val="none" w:sz="0" w:space="0" w:color="auto"/>
      </w:divBdr>
    </w:div>
    <w:div w:id="1563558941">
      <w:bodyDiv w:val="1"/>
      <w:marLeft w:val="0"/>
      <w:marRight w:val="0"/>
      <w:marTop w:val="0"/>
      <w:marBottom w:val="0"/>
      <w:divBdr>
        <w:top w:val="none" w:sz="0" w:space="0" w:color="auto"/>
        <w:left w:val="none" w:sz="0" w:space="0" w:color="auto"/>
        <w:bottom w:val="none" w:sz="0" w:space="0" w:color="auto"/>
        <w:right w:val="none" w:sz="0" w:space="0" w:color="auto"/>
      </w:divBdr>
    </w:div>
    <w:div w:id="1563716407">
      <w:bodyDiv w:val="1"/>
      <w:marLeft w:val="0"/>
      <w:marRight w:val="0"/>
      <w:marTop w:val="0"/>
      <w:marBottom w:val="0"/>
      <w:divBdr>
        <w:top w:val="none" w:sz="0" w:space="0" w:color="auto"/>
        <w:left w:val="none" w:sz="0" w:space="0" w:color="auto"/>
        <w:bottom w:val="none" w:sz="0" w:space="0" w:color="auto"/>
        <w:right w:val="none" w:sz="0" w:space="0" w:color="auto"/>
      </w:divBdr>
    </w:div>
    <w:div w:id="1563756284">
      <w:bodyDiv w:val="1"/>
      <w:marLeft w:val="0"/>
      <w:marRight w:val="0"/>
      <w:marTop w:val="0"/>
      <w:marBottom w:val="0"/>
      <w:divBdr>
        <w:top w:val="none" w:sz="0" w:space="0" w:color="auto"/>
        <w:left w:val="none" w:sz="0" w:space="0" w:color="auto"/>
        <w:bottom w:val="none" w:sz="0" w:space="0" w:color="auto"/>
        <w:right w:val="none" w:sz="0" w:space="0" w:color="auto"/>
      </w:divBdr>
    </w:div>
    <w:div w:id="1563827086">
      <w:bodyDiv w:val="1"/>
      <w:marLeft w:val="0"/>
      <w:marRight w:val="0"/>
      <w:marTop w:val="0"/>
      <w:marBottom w:val="0"/>
      <w:divBdr>
        <w:top w:val="none" w:sz="0" w:space="0" w:color="auto"/>
        <w:left w:val="none" w:sz="0" w:space="0" w:color="auto"/>
        <w:bottom w:val="none" w:sz="0" w:space="0" w:color="auto"/>
        <w:right w:val="none" w:sz="0" w:space="0" w:color="auto"/>
      </w:divBdr>
    </w:div>
    <w:div w:id="1563977795">
      <w:bodyDiv w:val="1"/>
      <w:marLeft w:val="0"/>
      <w:marRight w:val="0"/>
      <w:marTop w:val="0"/>
      <w:marBottom w:val="0"/>
      <w:divBdr>
        <w:top w:val="none" w:sz="0" w:space="0" w:color="auto"/>
        <w:left w:val="none" w:sz="0" w:space="0" w:color="auto"/>
        <w:bottom w:val="none" w:sz="0" w:space="0" w:color="auto"/>
        <w:right w:val="none" w:sz="0" w:space="0" w:color="auto"/>
      </w:divBdr>
    </w:div>
    <w:div w:id="1564245643">
      <w:bodyDiv w:val="1"/>
      <w:marLeft w:val="0"/>
      <w:marRight w:val="0"/>
      <w:marTop w:val="0"/>
      <w:marBottom w:val="0"/>
      <w:divBdr>
        <w:top w:val="none" w:sz="0" w:space="0" w:color="auto"/>
        <w:left w:val="none" w:sz="0" w:space="0" w:color="auto"/>
        <w:bottom w:val="none" w:sz="0" w:space="0" w:color="auto"/>
        <w:right w:val="none" w:sz="0" w:space="0" w:color="auto"/>
      </w:divBdr>
    </w:div>
    <w:div w:id="1564370179">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4753501">
      <w:bodyDiv w:val="1"/>
      <w:marLeft w:val="0"/>
      <w:marRight w:val="0"/>
      <w:marTop w:val="0"/>
      <w:marBottom w:val="0"/>
      <w:divBdr>
        <w:top w:val="none" w:sz="0" w:space="0" w:color="auto"/>
        <w:left w:val="none" w:sz="0" w:space="0" w:color="auto"/>
        <w:bottom w:val="none" w:sz="0" w:space="0" w:color="auto"/>
        <w:right w:val="none" w:sz="0" w:space="0" w:color="auto"/>
      </w:divBdr>
    </w:div>
    <w:div w:id="1564825449">
      <w:bodyDiv w:val="1"/>
      <w:marLeft w:val="0"/>
      <w:marRight w:val="0"/>
      <w:marTop w:val="0"/>
      <w:marBottom w:val="0"/>
      <w:divBdr>
        <w:top w:val="none" w:sz="0" w:space="0" w:color="auto"/>
        <w:left w:val="none" w:sz="0" w:space="0" w:color="auto"/>
        <w:bottom w:val="none" w:sz="0" w:space="0" w:color="auto"/>
        <w:right w:val="none" w:sz="0" w:space="0" w:color="auto"/>
      </w:divBdr>
    </w:div>
    <w:div w:id="1564833227">
      <w:bodyDiv w:val="1"/>
      <w:marLeft w:val="0"/>
      <w:marRight w:val="0"/>
      <w:marTop w:val="0"/>
      <w:marBottom w:val="0"/>
      <w:divBdr>
        <w:top w:val="none" w:sz="0" w:space="0" w:color="auto"/>
        <w:left w:val="none" w:sz="0" w:space="0" w:color="auto"/>
        <w:bottom w:val="none" w:sz="0" w:space="0" w:color="auto"/>
        <w:right w:val="none" w:sz="0" w:space="0" w:color="auto"/>
      </w:divBdr>
    </w:div>
    <w:div w:id="1565212029">
      <w:bodyDiv w:val="1"/>
      <w:marLeft w:val="0"/>
      <w:marRight w:val="0"/>
      <w:marTop w:val="0"/>
      <w:marBottom w:val="0"/>
      <w:divBdr>
        <w:top w:val="none" w:sz="0" w:space="0" w:color="auto"/>
        <w:left w:val="none" w:sz="0" w:space="0" w:color="auto"/>
        <w:bottom w:val="none" w:sz="0" w:space="0" w:color="auto"/>
        <w:right w:val="none" w:sz="0" w:space="0" w:color="auto"/>
      </w:divBdr>
    </w:div>
    <w:div w:id="1565212434">
      <w:bodyDiv w:val="1"/>
      <w:marLeft w:val="0"/>
      <w:marRight w:val="0"/>
      <w:marTop w:val="0"/>
      <w:marBottom w:val="0"/>
      <w:divBdr>
        <w:top w:val="none" w:sz="0" w:space="0" w:color="auto"/>
        <w:left w:val="none" w:sz="0" w:space="0" w:color="auto"/>
        <w:bottom w:val="none" w:sz="0" w:space="0" w:color="auto"/>
        <w:right w:val="none" w:sz="0" w:space="0" w:color="auto"/>
      </w:divBdr>
    </w:div>
    <w:div w:id="1565218074">
      <w:bodyDiv w:val="1"/>
      <w:marLeft w:val="0"/>
      <w:marRight w:val="0"/>
      <w:marTop w:val="0"/>
      <w:marBottom w:val="0"/>
      <w:divBdr>
        <w:top w:val="none" w:sz="0" w:space="0" w:color="auto"/>
        <w:left w:val="none" w:sz="0" w:space="0" w:color="auto"/>
        <w:bottom w:val="none" w:sz="0" w:space="0" w:color="auto"/>
        <w:right w:val="none" w:sz="0" w:space="0" w:color="auto"/>
      </w:divBdr>
    </w:div>
    <w:div w:id="1565530922">
      <w:bodyDiv w:val="1"/>
      <w:marLeft w:val="0"/>
      <w:marRight w:val="0"/>
      <w:marTop w:val="0"/>
      <w:marBottom w:val="0"/>
      <w:divBdr>
        <w:top w:val="none" w:sz="0" w:space="0" w:color="auto"/>
        <w:left w:val="none" w:sz="0" w:space="0" w:color="auto"/>
        <w:bottom w:val="none" w:sz="0" w:space="0" w:color="auto"/>
        <w:right w:val="none" w:sz="0" w:space="0" w:color="auto"/>
      </w:divBdr>
    </w:div>
    <w:div w:id="1565674111">
      <w:bodyDiv w:val="1"/>
      <w:marLeft w:val="0"/>
      <w:marRight w:val="0"/>
      <w:marTop w:val="0"/>
      <w:marBottom w:val="0"/>
      <w:divBdr>
        <w:top w:val="none" w:sz="0" w:space="0" w:color="auto"/>
        <w:left w:val="none" w:sz="0" w:space="0" w:color="auto"/>
        <w:bottom w:val="none" w:sz="0" w:space="0" w:color="auto"/>
        <w:right w:val="none" w:sz="0" w:space="0" w:color="auto"/>
      </w:divBdr>
    </w:div>
    <w:div w:id="1565675428">
      <w:bodyDiv w:val="1"/>
      <w:marLeft w:val="0"/>
      <w:marRight w:val="0"/>
      <w:marTop w:val="0"/>
      <w:marBottom w:val="0"/>
      <w:divBdr>
        <w:top w:val="none" w:sz="0" w:space="0" w:color="auto"/>
        <w:left w:val="none" w:sz="0" w:space="0" w:color="auto"/>
        <w:bottom w:val="none" w:sz="0" w:space="0" w:color="auto"/>
        <w:right w:val="none" w:sz="0" w:space="0" w:color="auto"/>
      </w:divBdr>
    </w:div>
    <w:div w:id="1565682518">
      <w:bodyDiv w:val="1"/>
      <w:marLeft w:val="0"/>
      <w:marRight w:val="0"/>
      <w:marTop w:val="0"/>
      <w:marBottom w:val="0"/>
      <w:divBdr>
        <w:top w:val="none" w:sz="0" w:space="0" w:color="auto"/>
        <w:left w:val="none" w:sz="0" w:space="0" w:color="auto"/>
        <w:bottom w:val="none" w:sz="0" w:space="0" w:color="auto"/>
        <w:right w:val="none" w:sz="0" w:space="0" w:color="auto"/>
      </w:divBdr>
    </w:div>
    <w:div w:id="1565877000">
      <w:bodyDiv w:val="1"/>
      <w:marLeft w:val="0"/>
      <w:marRight w:val="0"/>
      <w:marTop w:val="0"/>
      <w:marBottom w:val="0"/>
      <w:divBdr>
        <w:top w:val="none" w:sz="0" w:space="0" w:color="auto"/>
        <w:left w:val="none" w:sz="0" w:space="0" w:color="auto"/>
        <w:bottom w:val="none" w:sz="0" w:space="0" w:color="auto"/>
        <w:right w:val="none" w:sz="0" w:space="0" w:color="auto"/>
      </w:divBdr>
    </w:div>
    <w:div w:id="1565943581">
      <w:bodyDiv w:val="1"/>
      <w:marLeft w:val="0"/>
      <w:marRight w:val="0"/>
      <w:marTop w:val="0"/>
      <w:marBottom w:val="0"/>
      <w:divBdr>
        <w:top w:val="none" w:sz="0" w:space="0" w:color="auto"/>
        <w:left w:val="none" w:sz="0" w:space="0" w:color="auto"/>
        <w:bottom w:val="none" w:sz="0" w:space="0" w:color="auto"/>
        <w:right w:val="none" w:sz="0" w:space="0" w:color="auto"/>
      </w:divBdr>
    </w:div>
    <w:div w:id="1565987595">
      <w:bodyDiv w:val="1"/>
      <w:marLeft w:val="0"/>
      <w:marRight w:val="0"/>
      <w:marTop w:val="0"/>
      <w:marBottom w:val="0"/>
      <w:divBdr>
        <w:top w:val="none" w:sz="0" w:space="0" w:color="auto"/>
        <w:left w:val="none" w:sz="0" w:space="0" w:color="auto"/>
        <w:bottom w:val="none" w:sz="0" w:space="0" w:color="auto"/>
        <w:right w:val="none" w:sz="0" w:space="0" w:color="auto"/>
      </w:divBdr>
    </w:div>
    <w:div w:id="1565990301">
      <w:bodyDiv w:val="1"/>
      <w:marLeft w:val="0"/>
      <w:marRight w:val="0"/>
      <w:marTop w:val="0"/>
      <w:marBottom w:val="0"/>
      <w:divBdr>
        <w:top w:val="none" w:sz="0" w:space="0" w:color="auto"/>
        <w:left w:val="none" w:sz="0" w:space="0" w:color="auto"/>
        <w:bottom w:val="none" w:sz="0" w:space="0" w:color="auto"/>
        <w:right w:val="none" w:sz="0" w:space="0" w:color="auto"/>
      </w:divBdr>
    </w:div>
    <w:div w:id="1566144269">
      <w:bodyDiv w:val="1"/>
      <w:marLeft w:val="0"/>
      <w:marRight w:val="0"/>
      <w:marTop w:val="0"/>
      <w:marBottom w:val="0"/>
      <w:divBdr>
        <w:top w:val="none" w:sz="0" w:space="0" w:color="auto"/>
        <w:left w:val="none" w:sz="0" w:space="0" w:color="auto"/>
        <w:bottom w:val="none" w:sz="0" w:space="0" w:color="auto"/>
        <w:right w:val="none" w:sz="0" w:space="0" w:color="auto"/>
      </w:divBdr>
    </w:div>
    <w:div w:id="1566258312">
      <w:bodyDiv w:val="1"/>
      <w:marLeft w:val="0"/>
      <w:marRight w:val="0"/>
      <w:marTop w:val="0"/>
      <w:marBottom w:val="0"/>
      <w:divBdr>
        <w:top w:val="none" w:sz="0" w:space="0" w:color="auto"/>
        <w:left w:val="none" w:sz="0" w:space="0" w:color="auto"/>
        <w:bottom w:val="none" w:sz="0" w:space="0" w:color="auto"/>
        <w:right w:val="none" w:sz="0" w:space="0" w:color="auto"/>
      </w:divBdr>
    </w:div>
    <w:div w:id="1566263006">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6406505">
      <w:bodyDiv w:val="1"/>
      <w:marLeft w:val="0"/>
      <w:marRight w:val="0"/>
      <w:marTop w:val="0"/>
      <w:marBottom w:val="0"/>
      <w:divBdr>
        <w:top w:val="none" w:sz="0" w:space="0" w:color="auto"/>
        <w:left w:val="none" w:sz="0" w:space="0" w:color="auto"/>
        <w:bottom w:val="none" w:sz="0" w:space="0" w:color="auto"/>
        <w:right w:val="none" w:sz="0" w:space="0" w:color="auto"/>
      </w:divBdr>
    </w:div>
    <w:div w:id="1566453757">
      <w:bodyDiv w:val="1"/>
      <w:marLeft w:val="0"/>
      <w:marRight w:val="0"/>
      <w:marTop w:val="0"/>
      <w:marBottom w:val="0"/>
      <w:divBdr>
        <w:top w:val="none" w:sz="0" w:space="0" w:color="auto"/>
        <w:left w:val="none" w:sz="0" w:space="0" w:color="auto"/>
        <w:bottom w:val="none" w:sz="0" w:space="0" w:color="auto"/>
        <w:right w:val="none" w:sz="0" w:space="0" w:color="auto"/>
      </w:divBdr>
    </w:div>
    <w:div w:id="1566524822">
      <w:bodyDiv w:val="1"/>
      <w:marLeft w:val="0"/>
      <w:marRight w:val="0"/>
      <w:marTop w:val="0"/>
      <w:marBottom w:val="0"/>
      <w:divBdr>
        <w:top w:val="none" w:sz="0" w:space="0" w:color="auto"/>
        <w:left w:val="none" w:sz="0" w:space="0" w:color="auto"/>
        <w:bottom w:val="none" w:sz="0" w:space="0" w:color="auto"/>
        <w:right w:val="none" w:sz="0" w:space="0" w:color="auto"/>
      </w:divBdr>
    </w:div>
    <w:div w:id="1566530598">
      <w:bodyDiv w:val="1"/>
      <w:marLeft w:val="0"/>
      <w:marRight w:val="0"/>
      <w:marTop w:val="0"/>
      <w:marBottom w:val="0"/>
      <w:divBdr>
        <w:top w:val="none" w:sz="0" w:space="0" w:color="auto"/>
        <w:left w:val="none" w:sz="0" w:space="0" w:color="auto"/>
        <w:bottom w:val="none" w:sz="0" w:space="0" w:color="auto"/>
        <w:right w:val="none" w:sz="0" w:space="0" w:color="auto"/>
      </w:divBdr>
    </w:div>
    <w:div w:id="1567036102">
      <w:bodyDiv w:val="1"/>
      <w:marLeft w:val="0"/>
      <w:marRight w:val="0"/>
      <w:marTop w:val="0"/>
      <w:marBottom w:val="0"/>
      <w:divBdr>
        <w:top w:val="none" w:sz="0" w:space="0" w:color="auto"/>
        <w:left w:val="none" w:sz="0" w:space="0" w:color="auto"/>
        <w:bottom w:val="none" w:sz="0" w:space="0" w:color="auto"/>
        <w:right w:val="none" w:sz="0" w:space="0" w:color="auto"/>
      </w:divBdr>
    </w:div>
    <w:div w:id="1567111988">
      <w:bodyDiv w:val="1"/>
      <w:marLeft w:val="0"/>
      <w:marRight w:val="0"/>
      <w:marTop w:val="0"/>
      <w:marBottom w:val="0"/>
      <w:divBdr>
        <w:top w:val="none" w:sz="0" w:space="0" w:color="auto"/>
        <w:left w:val="none" w:sz="0" w:space="0" w:color="auto"/>
        <w:bottom w:val="none" w:sz="0" w:space="0" w:color="auto"/>
        <w:right w:val="none" w:sz="0" w:space="0" w:color="auto"/>
      </w:divBdr>
    </w:div>
    <w:div w:id="1567255966">
      <w:bodyDiv w:val="1"/>
      <w:marLeft w:val="0"/>
      <w:marRight w:val="0"/>
      <w:marTop w:val="0"/>
      <w:marBottom w:val="0"/>
      <w:divBdr>
        <w:top w:val="none" w:sz="0" w:space="0" w:color="auto"/>
        <w:left w:val="none" w:sz="0" w:space="0" w:color="auto"/>
        <w:bottom w:val="none" w:sz="0" w:space="0" w:color="auto"/>
        <w:right w:val="none" w:sz="0" w:space="0" w:color="auto"/>
      </w:divBdr>
    </w:div>
    <w:div w:id="1567373748">
      <w:bodyDiv w:val="1"/>
      <w:marLeft w:val="0"/>
      <w:marRight w:val="0"/>
      <w:marTop w:val="0"/>
      <w:marBottom w:val="0"/>
      <w:divBdr>
        <w:top w:val="none" w:sz="0" w:space="0" w:color="auto"/>
        <w:left w:val="none" w:sz="0" w:space="0" w:color="auto"/>
        <w:bottom w:val="none" w:sz="0" w:space="0" w:color="auto"/>
        <w:right w:val="none" w:sz="0" w:space="0" w:color="auto"/>
      </w:divBdr>
    </w:div>
    <w:div w:id="1567492771">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568027">
      <w:bodyDiv w:val="1"/>
      <w:marLeft w:val="0"/>
      <w:marRight w:val="0"/>
      <w:marTop w:val="0"/>
      <w:marBottom w:val="0"/>
      <w:divBdr>
        <w:top w:val="none" w:sz="0" w:space="0" w:color="auto"/>
        <w:left w:val="none" w:sz="0" w:space="0" w:color="auto"/>
        <w:bottom w:val="none" w:sz="0" w:space="0" w:color="auto"/>
        <w:right w:val="none" w:sz="0" w:space="0" w:color="auto"/>
      </w:divBdr>
    </w:div>
    <w:div w:id="1567572895">
      <w:bodyDiv w:val="1"/>
      <w:marLeft w:val="0"/>
      <w:marRight w:val="0"/>
      <w:marTop w:val="0"/>
      <w:marBottom w:val="0"/>
      <w:divBdr>
        <w:top w:val="none" w:sz="0" w:space="0" w:color="auto"/>
        <w:left w:val="none" w:sz="0" w:space="0" w:color="auto"/>
        <w:bottom w:val="none" w:sz="0" w:space="0" w:color="auto"/>
        <w:right w:val="none" w:sz="0" w:space="0" w:color="auto"/>
      </w:divBdr>
    </w:div>
    <w:div w:id="1567718822">
      <w:bodyDiv w:val="1"/>
      <w:marLeft w:val="0"/>
      <w:marRight w:val="0"/>
      <w:marTop w:val="0"/>
      <w:marBottom w:val="0"/>
      <w:divBdr>
        <w:top w:val="none" w:sz="0" w:space="0" w:color="auto"/>
        <w:left w:val="none" w:sz="0" w:space="0" w:color="auto"/>
        <w:bottom w:val="none" w:sz="0" w:space="0" w:color="auto"/>
        <w:right w:val="none" w:sz="0" w:space="0" w:color="auto"/>
      </w:divBdr>
    </w:div>
    <w:div w:id="1567760511">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7763089">
      <w:bodyDiv w:val="1"/>
      <w:marLeft w:val="0"/>
      <w:marRight w:val="0"/>
      <w:marTop w:val="0"/>
      <w:marBottom w:val="0"/>
      <w:divBdr>
        <w:top w:val="none" w:sz="0" w:space="0" w:color="auto"/>
        <w:left w:val="none" w:sz="0" w:space="0" w:color="auto"/>
        <w:bottom w:val="none" w:sz="0" w:space="0" w:color="auto"/>
        <w:right w:val="none" w:sz="0" w:space="0" w:color="auto"/>
      </w:divBdr>
    </w:div>
    <w:div w:id="1567842738">
      <w:bodyDiv w:val="1"/>
      <w:marLeft w:val="0"/>
      <w:marRight w:val="0"/>
      <w:marTop w:val="0"/>
      <w:marBottom w:val="0"/>
      <w:divBdr>
        <w:top w:val="none" w:sz="0" w:space="0" w:color="auto"/>
        <w:left w:val="none" w:sz="0" w:space="0" w:color="auto"/>
        <w:bottom w:val="none" w:sz="0" w:space="0" w:color="auto"/>
        <w:right w:val="none" w:sz="0" w:space="0" w:color="auto"/>
      </w:divBdr>
    </w:div>
    <w:div w:id="1567884968">
      <w:bodyDiv w:val="1"/>
      <w:marLeft w:val="0"/>
      <w:marRight w:val="0"/>
      <w:marTop w:val="0"/>
      <w:marBottom w:val="0"/>
      <w:divBdr>
        <w:top w:val="none" w:sz="0" w:space="0" w:color="auto"/>
        <w:left w:val="none" w:sz="0" w:space="0" w:color="auto"/>
        <w:bottom w:val="none" w:sz="0" w:space="0" w:color="auto"/>
        <w:right w:val="none" w:sz="0" w:space="0" w:color="auto"/>
      </w:divBdr>
    </w:div>
    <w:div w:id="1567885124">
      <w:bodyDiv w:val="1"/>
      <w:marLeft w:val="0"/>
      <w:marRight w:val="0"/>
      <w:marTop w:val="0"/>
      <w:marBottom w:val="0"/>
      <w:divBdr>
        <w:top w:val="none" w:sz="0" w:space="0" w:color="auto"/>
        <w:left w:val="none" w:sz="0" w:space="0" w:color="auto"/>
        <w:bottom w:val="none" w:sz="0" w:space="0" w:color="auto"/>
        <w:right w:val="none" w:sz="0" w:space="0" w:color="auto"/>
      </w:divBdr>
    </w:div>
    <w:div w:id="1567959504">
      <w:bodyDiv w:val="1"/>
      <w:marLeft w:val="0"/>
      <w:marRight w:val="0"/>
      <w:marTop w:val="0"/>
      <w:marBottom w:val="0"/>
      <w:divBdr>
        <w:top w:val="none" w:sz="0" w:space="0" w:color="auto"/>
        <w:left w:val="none" w:sz="0" w:space="0" w:color="auto"/>
        <w:bottom w:val="none" w:sz="0" w:space="0" w:color="auto"/>
        <w:right w:val="none" w:sz="0" w:space="0" w:color="auto"/>
      </w:divBdr>
    </w:div>
    <w:div w:id="1568414747">
      <w:bodyDiv w:val="1"/>
      <w:marLeft w:val="0"/>
      <w:marRight w:val="0"/>
      <w:marTop w:val="0"/>
      <w:marBottom w:val="0"/>
      <w:divBdr>
        <w:top w:val="none" w:sz="0" w:space="0" w:color="auto"/>
        <w:left w:val="none" w:sz="0" w:space="0" w:color="auto"/>
        <w:bottom w:val="none" w:sz="0" w:space="0" w:color="auto"/>
        <w:right w:val="none" w:sz="0" w:space="0" w:color="auto"/>
      </w:divBdr>
    </w:div>
    <w:div w:id="1568418943">
      <w:bodyDiv w:val="1"/>
      <w:marLeft w:val="0"/>
      <w:marRight w:val="0"/>
      <w:marTop w:val="0"/>
      <w:marBottom w:val="0"/>
      <w:divBdr>
        <w:top w:val="none" w:sz="0" w:space="0" w:color="auto"/>
        <w:left w:val="none" w:sz="0" w:space="0" w:color="auto"/>
        <w:bottom w:val="none" w:sz="0" w:space="0" w:color="auto"/>
        <w:right w:val="none" w:sz="0" w:space="0" w:color="auto"/>
      </w:divBdr>
    </w:div>
    <w:div w:id="1568420709">
      <w:bodyDiv w:val="1"/>
      <w:marLeft w:val="0"/>
      <w:marRight w:val="0"/>
      <w:marTop w:val="0"/>
      <w:marBottom w:val="0"/>
      <w:divBdr>
        <w:top w:val="none" w:sz="0" w:space="0" w:color="auto"/>
        <w:left w:val="none" w:sz="0" w:space="0" w:color="auto"/>
        <w:bottom w:val="none" w:sz="0" w:space="0" w:color="auto"/>
        <w:right w:val="none" w:sz="0" w:space="0" w:color="auto"/>
      </w:divBdr>
    </w:div>
    <w:div w:id="1568489064">
      <w:bodyDiv w:val="1"/>
      <w:marLeft w:val="0"/>
      <w:marRight w:val="0"/>
      <w:marTop w:val="0"/>
      <w:marBottom w:val="0"/>
      <w:divBdr>
        <w:top w:val="none" w:sz="0" w:space="0" w:color="auto"/>
        <w:left w:val="none" w:sz="0" w:space="0" w:color="auto"/>
        <w:bottom w:val="none" w:sz="0" w:space="0" w:color="auto"/>
        <w:right w:val="none" w:sz="0" w:space="0" w:color="auto"/>
      </w:divBdr>
    </w:div>
    <w:div w:id="1568688662">
      <w:bodyDiv w:val="1"/>
      <w:marLeft w:val="0"/>
      <w:marRight w:val="0"/>
      <w:marTop w:val="0"/>
      <w:marBottom w:val="0"/>
      <w:divBdr>
        <w:top w:val="none" w:sz="0" w:space="0" w:color="auto"/>
        <w:left w:val="none" w:sz="0" w:space="0" w:color="auto"/>
        <w:bottom w:val="none" w:sz="0" w:space="0" w:color="auto"/>
        <w:right w:val="none" w:sz="0" w:space="0" w:color="auto"/>
      </w:divBdr>
    </w:div>
    <w:div w:id="1568764937">
      <w:bodyDiv w:val="1"/>
      <w:marLeft w:val="0"/>
      <w:marRight w:val="0"/>
      <w:marTop w:val="0"/>
      <w:marBottom w:val="0"/>
      <w:divBdr>
        <w:top w:val="none" w:sz="0" w:space="0" w:color="auto"/>
        <w:left w:val="none" w:sz="0" w:space="0" w:color="auto"/>
        <w:bottom w:val="none" w:sz="0" w:space="0" w:color="auto"/>
        <w:right w:val="none" w:sz="0" w:space="0" w:color="auto"/>
      </w:divBdr>
    </w:div>
    <w:div w:id="1568877073">
      <w:bodyDiv w:val="1"/>
      <w:marLeft w:val="0"/>
      <w:marRight w:val="0"/>
      <w:marTop w:val="0"/>
      <w:marBottom w:val="0"/>
      <w:divBdr>
        <w:top w:val="none" w:sz="0" w:space="0" w:color="auto"/>
        <w:left w:val="none" w:sz="0" w:space="0" w:color="auto"/>
        <w:bottom w:val="none" w:sz="0" w:space="0" w:color="auto"/>
        <w:right w:val="none" w:sz="0" w:space="0" w:color="auto"/>
      </w:divBdr>
    </w:div>
    <w:div w:id="1568950685">
      <w:bodyDiv w:val="1"/>
      <w:marLeft w:val="0"/>
      <w:marRight w:val="0"/>
      <w:marTop w:val="0"/>
      <w:marBottom w:val="0"/>
      <w:divBdr>
        <w:top w:val="none" w:sz="0" w:space="0" w:color="auto"/>
        <w:left w:val="none" w:sz="0" w:space="0" w:color="auto"/>
        <w:bottom w:val="none" w:sz="0" w:space="0" w:color="auto"/>
        <w:right w:val="none" w:sz="0" w:space="0" w:color="auto"/>
      </w:divBdr>
    </w:div>
    <w:div w:id="1568956041">
      <w:bodyDiv w:val="1"/>
      <w:marLeft w:val="0"/>
      <w:marRight w:val="0"/>
      <w:marTop w:val="0"/>
      <w:marBottom w:val="0"/>
      <w:divBdr>
        <w:top w:val="none" w:sz="0" w:space="0" w:color="auto"/>
        <w:left w:val="none" w:sz="0" w:space="0" w:color="auto"/>
        <w:bottom w:val="none" w:sz="0" w:space="0" w:color="auto"/>
        <w:right w:val="none" w:sz="0" w:space="0" w:color="auto"/>
      </w:divBdr>
    </w:div>
    <w:div w:id="1569149045">
      <w:bodyDiv w:val="1"/>
      <w:marLeft w:val="0"/>
      <w:marRight w:val="0"/>
      <w:marTop w:val="0"/>
      <w:marBottom w:val="0"/>
      <w:divBdr>
        <w:top w:val="none" w:sz="0" w:space="0" w:color="auto"/>
        <w:left w:val="none" w:sz="0" w:space="0" w:color="auto"/>
        <w:bottom w:val="none" w:sz="0" w:space="0" w:color="auto"/>
        <w:right w:val="none" w:sz="0" w:space="0" w:color="auto"/>
      </w:divBdr>
    </w:div>
    <w:div w:id="1569337211">
      <w:bodyDiv w:val="1"/>
      <w:marLeft w:val="0"/>
      <w:marRight w:val="0"/>
      <w:marTop w:val="0"/>
      <w:marBottom w:val="0"/>
      <w:divBdr>
        <w:top w:val="none" w:sz="0" w:space="0" w:color="auto"/>
        <w:left w:val="none" w:sz="0" w:space="0" w:color="auto"/>
        <w:bottom w:val="none" w:sz="0" w:space="0" w:color="auto"/>
        <w:right w:val="none" w:sz="0" w:space="0" w:color="auto"/>
      </w:divBdr>
    </w:div>
    <w:div w:id="1569338894">
      <w:bodyDiv w:val="1"/>
      <w:marLeft w:val="0"/>
      <w:marRight w:val="0"/>
      <w:marTop w:val="0"/>
      <w:marBottom w:val="0"/>
      <w:divBdr>
        <w:top w:val="none" w:sz="0" w:space="0" w:color="auto"/>
        <w:left w:val="none" w:sz="0" w:space="0" w:color="auto"/>
        <w:bottom w:val="none" w:sz="0" w:space="0" w:color="auto"/>
        <w:right w:val="none" w:sz="0" w:space="0" w:color="auto"/>
      </w:divBdr>
    </w:div>
    <w:div w:id="1569418368">
      <w:bodyDiv w:val="1"/>
      <w:marLeft w:val="0"/>
      <w:marRight w:val="0"/>
      <w:marTop w:val="0"/>
      <w:marBottom w:val="0"/>
      <w:divBdr>
        <w:top w:val="none" w:sz="0" w:space="0" w:color="auto"/>
        <w:left w:val="none" w:sz="0" w:space="0" w:color="auto"/>
        <w:bottom w:val="none" w:sz="0" w:space="0" w:color="auto"/>
        <w:right w:val="none" w:sz="0" w:space="0" w:color="auto"/>
      </w:divBdr>
    </w:div>
    <w:div w:id="1569684096">
      <w:bodyDiv w:val="1"/>
      <w:marLeft w:val="0"/>
      <w:marRight w:val="0"/>
      <w:marTop w:val="0"/>
      <w:marBottom w:val="0"/>
      <w:divBdr>
        <w:top w:val="none" w:sz="0" w:space="0" w:color="auto"/>
        <w:left w:val="none" w:sz="0" w:space="0" w:color="auto"/>
        <w:bottom w:val="none" w:sz="0" w:space="0" w:color="auto"/>
        <w:right w:val="none" w:sz="0" w:space="0" w:color="auto"/>
      </w:divBdr>
    </w:div>
    <w:div w:id="1569685147">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70073378">
      <w:bodyDiv w:val="1"/>
      <w:marLeft w:val="0"/>
      <w:marRight w:val="0"/>
      <w:marTop w:val="0"/>
      <w:marBottom w:val="0"/>
      <w:divBdr>
        <w:top w:val="none" w:sz="0" w:space="0" w:color="auto"/>
        <w:left w:val="none" w:sz="0" w:space="0" w:color="auto"/>
        <w:bottom w:val="none" w:sz="0" w:space="0" w:color="auto"/>
        <w:right w:val="none" w:sz="0" w:space="0" w:color="auto"/>
      </w:divBdr>
    </w:div>
    <w:div w:id="1570114062">
      <w:bodyDiv w:val="1"/>
      <w:marLeft w:val="0"/>
      <w:marRight w:val="0"/>
      <w:marTop w:val="0"/>
      <w:marBottom w:val="0"/>
      <w:divBdr>
        <w:top w:val="none" w:sz="0" w:space="0" w:color="auto"/>
        <w:left w:val="none" w:sz="0" w:space="0" w:color="auto"/>
        <w:bottom w:val="none" w:sz="0" w:space="0" w:color="auto"/>
        <w:right w:val="none" w:sz="0" w:space="0" w:color="auto"/>
      </w:divBdr>
    </w:div>
    <w:div w:id="1570455953">
      <w:bodyDiv w:val="1"/>
      <w:marLeft w:val="0"/>
      <w:marRight w:val="0"/>
      <w:marTop w:val="0"/>
      <w:marBottom w:val="0"/>
      <w:divBdr>
        <w:top w:val="none" w:sz="0" w:space="0" w:color="auto"/>
        <w:left w:val="none" w:sz="0" w:space="0" w:color="auto"/>
        <w:bottom w:val="none" w:sz="0" w:space="0" w:color="auto"/>
        <w:right w:val="none" w:sz="0" w:space="0" w:color="auto"/>
      </w:divBdr>
    </w:div>
    <w:div w:id="1570506001">
      <w:bodyDiv w:val="1"/>
      <w:marLeft w:val="0"/>
      <w:marRight w:val="0"/>
      <w:marTop w:val="0"/>
      <w:marBottom w:val="0"/>
      <w:divBdr>
        <w:top w:val="none" w:sz="0" w:space="0" w:color="auto"/>
        <w:left w:val="none" w:sz="0" w:space="0" w:color="auto"/>
        <w:bottom w:val="none" w:sz="0" w:space="0" w:color="auto"/>
        <w:right w:val="none" w:sz="0" w:space="0" w:color="auto"/>
      </w:divBdr>
    </w:div>
    <w:div w:id="1570656793">
      <w:bodyDiv w:val="1"/>
      <w:marLeft w:val="0"/>
      <w:marRight w:val="0"/>
      <w:marTop w:val="0"/>
      <w:marBottom w:val="0"/>
      <w:divBdr>
        <w:top w:val="none" w:sz="0" w:space="0" w:color="auto"/>
        <w:left w:val="none" w:sz="0" w:space="0" w:color="auto"/>
        <w:bottom w:val="none" w:sz="0" w:space="0" w:color="auto"/>
        <w:right w:val="none" w:sz="0" w:space="0" w:color="auto"/>
      </w:divBdr>
    </w:div>
    <w:div w:id="1570724367">
      <w:bodyDiv w:val="1"/>
      <w:marLeft w:val="0"/>
      <w:marRight w:val="0"/>
      <w:marTop w:val="0"/>
      <w:marBottom w:val="0"/>
      <w:divBdr>
        <w:top w:val="none" w:sz="0" w:space="0" w:color="auto"/>
        <w:left w:val="none" w:sz="0" w:space="0" w:color="auto"/>
        <w:bottom w:val="none" w:sz="0" w:space="0" w:color="auto"/>
        <w:right w:val="none" w:sz="0" w:space="0" w:color="auto"/>
      </w:divBdr>
    </w:div>
    <w:div w:id="1570774802">
      <w:bodyDiv w:val="1"/>
      <w:marLeft w:val="0"/>
      <w:marRight w:val="0"/>
      <w:marTop w:val="0"/>
      <w:marBottom w:val="0"/>
      <w:divBdr>
        <w:top w:val="none" w:sz="0" w:space="0" w:color="auto"/>
        <w:left w:val="none" w:sz="0" w:space="0" w:color="auto"/>
        <w:bottom w:val="none" w:sz="0" w:space="0" w:color="auto"/>
        <w:right w:val="none" w:sz="0" w:space="0" w:color="auto"/>
      </w:divBdr>
    </w:div>
    <w:div w:id="1570842297">
      <w:bodyDiv w:val="1"/>
      <w:marLeft w:val="0"/>
      <w:marRight w:val="0"/>
      <w:marTop w:val="0"/>
      <w:marBottom w:val="0"/>
      <w:divBdr>
        <w:top w:val="none" w:sz="0" w:space="0" w:color="auto"/>
        <w:left w:val="none" w:sz="0" w:space="0" w:color="auto"/>
        <w:bottom w:val="none" w:sz="0" w:space="0" w:color="auto"/>
        <w:right w:val="none" w:sz="0" w:space="0" w:color="auto"/>
      </w:divBdr>
    </w:div>
    <w:div w:id="1570849184">
      <w:bodyDiv w:val="1"/>
      <w:marLeft w:val="0"/>
      <w:marRight w:val="0"/>
      <w:marTop w:val="0"/>
      <w:marBottom w:val="0"/>
      <w:divBdr>
        <w:top w:val="none" w:sz="0" w:space="0" w:color="auto"/>
        <w:left w:val="none" w:sz="0" w:space="0" w:color="auto"/>
        <w:bottom w:val="none" w:sz="0" w:space="0" w:color="auto"/>
        <w:right w:val="none" w:sz="0" w:space="0" w:color="auto"/>
      </w:divBdr>
    </w:div>
    <w:div w:id="1570918244">
      <w:bodyDiv w:val="1"/>
      <w:marLeft w:val="0"/>
      <w:marRight w:val="0"/>
      <w:marTop w:val="0"/>
      <w:marBottom w:val="0"/>
      <w:divBdr>
        <w:top w:val="none" w:sz="0" w:space="0" w:color="auto"/>
        <w:left w:val="none" w:sz="0" w:space="0" w:color="auto"/>
        <w:bottom w:val="none" w:sz="0" w:space="0" w:color="auto"/>
        <w:right w:val="none" w:sz="0" w:space="0" w:color="auto"/>
      </w:divBdr>
    </w:div>
    <w:div w:id="1571384946">
      <w:bodyDiv w:val="1"/>
      <w:marLeft w:val="0"/>
      <w:marRight w:val="0"/>
      <w:marTop w:val="0"/>
      <w:marBottom w:val="0"/>
      <w:divBdr>
        <w:top w:val="none" w:sz="0" w:space="0" w:color="auto"/>
        <w:left w:val="none" w:sz="0" w:space="0" w:color="auto"/>
        <w:bottom w:val="none" w:sz="0" w:space="0" w:color="auto"/>
        <w:right w:val="none" w:sz="0" w:space="0" w:color="auto"/>
      </w:divBdr>
    </w:div>
    <w:div w:id="1571573185">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2425958">
      <w:bodyDiv w:val="1"/>
      <w:marLeft w:val="0"/>
      <w:marRight w:val="0"/>
      <w:marTop w:val="0"/>
      <w:marBottom w:val="0"/>
      <w:divBdr>
        <w:top w:val="none" w:sz="0" w:space="0" w:color="auto"/>
        <w:left w:val="none" w:sz="0" w:space="0" w:color="auto"/>
        <w:bottom w:val="none" w:sz="0" w:space="0" w:color="auto"/>
        <w:right w:val="none" w:sz="0" w:space="0" w:color="auto"/>
      </w:divBdr>
    </w:div>
    <w:div w:id="1572502252">
      <w:bodyDiv w:val="1"/>
      <w:marLeft w:val="0"/>
      <w:marRight w:val="0"/>
      <w:marTop w:val="0"/>
      <w:marBottom w:val="0"/>
      <w:divBdr>
        <w:top w:val="none" w:sz="0" w:space="0" w:color="auto"/>
        <w:left w:val="none" w:sz="0" w:space="0" w:color="auto"/>
        <w:bottom w:val="none" w:sz="0" w:space="0" w:color="auto"/>
        <w:right w:val="none" w:sz="0" w:space="0" w:color="auto"/>
      </w:divBdr>
    </w:div>
    <w:div w:id="1572812578">
      <w:bodyDiv w:val="1"/>
      <w:marLeft w:val="0"/>
      <w:marRight w:val="0"/>
      <w:marTop w:val="0"/>
      <w:marBottom w:val="0"/>
      <w:divBdr>
        <w:top w:val="none" w:sz="0" w:space="0" w:color="auto"/>
        <w:left w:val="none" w:sz="0" w:space="0" w:color="auto"/>
        <w:bottom w:val="none" w:sz="0" w:space="0" w:color="auto"/>
        <w:right w:val="none" w:sz="0" w:space="0" w:color="auto"/>
      </w:divBdr>
    </w:div>
    <w:div w:id="1572890073">
      <w:bodyDiv w:val="1"/>
      <w:marLeft w:val="0"/>
      <w:marRight w:val="0"/>
      <w:marTop w:val="0"/>
      <w:marBottom w:val="0"/>
      <w:divBdr>
        <w:top w:val="none" w:sz="0" w:space="0" w:color="auto"/>
        <w:left w:val="none" w:sz="0" w:space="0" w:color="auto"/>
        <w:bottom w:val="none" w:sz="0" w:space="0" w:color="auto"/>
        <w:right w:val="none" w:sz="0" w:space="0" w:color="auto"/>
      </w:divBdr>
    </w:div>
    <w:div w:id="1573663318">
      <w:bodyDiv w:val="1"/>
      <w:marLeft w:val="0"/>
      <w:marRight w:val="0"/>
      <w:marTop w:val="0"/>
      <w:marBottom w:val="0"/>
      <w:divBdr>
        <w:top w:val="none" w:sz="0" w:space="0" w:color="auto"/>
        <w:left w:val="none" w:sz="0" w:space="0" w:color="auto"/>
        <w:bottom w:val="none" w:sz="0" w:space="0" w:color="auto"/>
        <w:right w:val="none" w:sz="0" w:space="0" w:color="auto"/>
      </w:divBdr>
    </w:div>
    <w:div w:id="157381338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4242583">
      <w:bodyDiv w:val="1"/>
      <w:marLeft w:val="0"/>
      <w:marRight w:val="0"/>
      <w:marTop w:val="0"/>
      <w:marBottom w:val="0"/>
      <w:divBdr>
        <w:top w:val="none" w:sz="0" w:space="0" w:color="auto"/>
        <w:left w:val="none" w:sz="0" w:space="0" w:color="auto"/>
        <w:bottom w:val="none" w:sz="0" w:space="0" w:color="auto"/>
        <w:right w:val="none" w:sz="0" w:space="0" w:color="auto"/>
      </w:divBdr>
    </w:div>
    <w:div w:id="1574392352">
      <w:bodyDiv w:val="1"/>
      <w:marLeft w:val="0"/>
      <w:marRight w:val="0"/>
      <w:marTop w:val="0"/>
      <w:marBottom w:val="0"/>
      <w:divBdr>
        <w:top w:val="none" w:sz="0" w:space="0" w:color="auto"/>
        <w:left w:val="none" w:sz="0" w:space="0" w:color="auto"/>
        <w:bottom w:val="none" w:sz="0" w:space="0" w:color="auto"/>
        <w:right w:val="none" w:sz="0" w:space="0" w:color="auto"/>
      </w:divBdr>
    </w:div>
    <w:div w:id="1574463523">
      <w:bodyDiv w:val="1"/>
      <w:marLeft w:val="0"/>
      <w:marRight w:val="0"/>
      <w:marTop w:val="0"/>
      <w:marBottom w:val="0"/>
      <w:divBdr>
        <w:top w:val="none" w:sz="0" w:space="0" w:color="auto"/>
        <w:left w:val="none" w:sz="0" w:space="0" w:color="auto"/>
        <w:bottom w:val="none" w:sz="0" w:space="0" w:color="auto"/>
        <w:right w:val="none" w:sz="0" w:space="0" w:color="auto"/>
      </w:divBdr>
    </w:div>
    <w:div w:id="1574699103">
      <w:bodyDiv w:val="1"/>
      <w:marLeft w:val="0"/>
      <w:marRight w:val="0"/>
      <w:marTop w:val="0"/>
      <w:marBottom w:val="0"/>
      <w:divBdr>
        <w:top w:val="none" w:sz="0" w:space="0" w:color="auto"/>
        <w:left w:val="none" w:sz="0" w:space="0" w:color="auto"/>
        <w:bottom w:val="none" w:sz="0" w:space="0" w:color="auto"/>
        <w:right w:val="none" w:sz="0" w:space="0" w:color="auto"/>
      </w:divBdr>
    </w:div>
    <w:div w:id="1574776462">
      <w:bodyDiv w:val="1"/>
      <w:marLeft w:val="0"/>
      <w:marRight w:val="0"/>
      <w:marTop w:val="0"/>
      <w:marBottom w:val="0"/>
      <w:divBdr>
        <w:top w:val="none" w:sz="0" w:space="0" w:color="auto"/>
        <w:left w:val="none" w:sz="0" w:space="0" w:color="auto"/>
        <w:bottom w:val="none" w:sz="0" w:space="0" w:color="auto"/>
        <w:right w:val="none" w:sz="0" w:space="0" w:color="auto"/>
      </w:divBdr>
    </w:div>
    <w:div w:id="1574849262">
      <w:bodyDiv w:val="1"/>
      <w:marLeft w:val="0"/>
      <w:marRight w:val="0"/>
      <w:marTop w:val="0"/>
      <w:marBottom w:val="0"/>
      <w:divBdr>
        <w:top w:val="none" w:sz="0" w:space="0" w:color="auto"/>
        <w:left w:val="none" w:sz="0" w:space="0" w:color="auto"/>
        <w:bottom w:val="none" w:sz="0" w:space="0" w:color="auto"/>
        <w:right w:val="none" w:sz="0" w:space="0" w:color="auto"/>
      </w:divBdr>
    </w:div>
    <w:div w:id="1574853973">
      <w:bodyDiv w:val="1"/>
      <w:marLeft w:val="0"/>
      <w:marRight w:val="0"/>
      <w:marTop w:val="0"/>
      <w:marBottom w:val="0"/>
      <w:divBdr>
        <w:top w:val="none" w:sz="0" w:space="0" w:color="auto"/>
        <w:left w:val="none" w:sz="0" w:space="0" w:color="auto"/>
        <w:bottom w:val="none" w:sz="0" w:space="0" w:color="auto"/>
        <w:right w:val="none" w:sz="0" w:space="0" w:color="auto"/>
      </w:divBdr>
    </w:div>
    <w:div w:id="1575164674">
      <w:bodyDiv w:val="1"/>
      <w:marLeft w:val="0"/>
      <w:marRight w:val="0"/>
      <w:marTop w:val="0"/>
      <w:marBottom w:val="0"/>
      <w:divBdr>
        <w:top w:val="none" w:sz="0" w:space="0" w:color="auto"/>
        <w:left w:val="none" w:sz="0" w:space="0" w:color="auto"/>
        <w:bottom w:val="none" w:sz="0" w:space="0" w:color="auto"/>
        <w:right w:val="none" w:sz="0" w:space="0" w:color="auto"/>
      </w:divBdr>
    </w:div>
    <w:div w:id="1575166803">
      <w:bodyDiv w:val="1"/>
      <w:marLeft w:val="0"/>
      <w:marRight w:val="0"/>
      <w:marTop w:val="0"/>
      <w:marBottom w:val="0"/>
      <w:divBdr>
        <w:top w:val="none" w:sz="0" w:space="0" w:color="auto"/>
        <w:left w:val="none" w:sz="0" w:space="0" w:color="auto"/>
        <w:bottom w:val="none" w:sz="0" w:space="0" w:color="auto"/>
        <w:right w:val="none" w:sz="0" w:space="0" w:color="auto"/>
      </w:divBdr>
    </w:div>
    <w:div w:id="1575234414">
      <w:bodyDiv w:val="1"/>
      <w:marLeft w:val="0"/>
      <w:marRight w:val="0"/>
      <w:marTop w:val="0"/>
      <w:marBottom w:val="0"/>
      <w:divBdr>
        <w:top w:val="none" w:sz="0" w:space="0" w:color="auto"/>
        <w:left w:val="none" w:sz="0" w:space="0" w:color="auto"/>
        <w:bottom w:val="none" w:sz="0" w:space="0" w:color="auto"/>
        <w:right w:val="none" w:sz="0" w:space="0" w:color="auto"/>
      </w:divBdr>
    </w:div>
    <w:div w:id="1575236617">
      <w:bodyDiv w:val="1"/>
      <w:marLeft w:val="0"/>
      <w:marRight w:val="0"/>
      <w:marTop w:val="0"/>
      <w:marBottom w:val="0"/>
      <w:divBdr>
        <w:top w:val="none" w:sz="0" w:space="0" w:color="auto"/>
        <w:left w:val="none" w:sz="0" w:space="0" w:color="auto"/>
        <w:bottom w:val="none" w:sz="0" w:space="0" w:color="auto"/>
        <w:right w:val="none" w:sz="0" w:space="0" w:color="auto"/>
      </w:divBdr>
    </w:div>
    <w:div w:id="1575355732">
      <w:bodyDiv w:val="1"/>
      <w:marLeft w:val="0"/>
      <w:marRight w:val="0"/>
      <w:marTop w:val="0"/>
      <w:marBottom w:val="0"/>
      <w:divBdr>
        <w:top w:val="none" w:sz="0" w:space="0" w:color="auto"/>
        <w:left w:val="none" w:sz="0" w:space="0" w:color="auto"/>
        <w:bottom w:val="none" w:sz="0" w:space="0" w:color="auto"/>
        <w:right w:val="none" w:sz="0" w:space="0" w:color="auto"/>
      </w:divBdr>
    </w:div>
    <w:div w:id="1575503128">
      <w:bodyDiv w:val="1"/>
      <w:marLeft w:val="0"/>
      <w:marRight w:val="0"/>
      <w:marTop w:val="0"/>
      <w:marBottom w:val="0"/>
      <w:divBdr>
        <w:top w:val="none" w:sz="0" w:space="0" w:color="auto"/>
        <w:left w:val="none" w:sz="0" w:space="0" w:color="auto"/>
        <w:bottom w:val="none" w:sz="0" w:space="0" w:color="auto"/>
        <w:right w:val="none" w:sz="0" w:space="0" w:color="auto"/>
      </w:divBdr>
    </w:div>
    <w:div w:id="1575506129">
      <w:bodyDiv w:val="1"/>
      <w:marLeft w:val="0"/>
      <w:marRight w:val="0"/>
      <w:marTop w:val="0"/>
      <w:marBottom w:val="0"/>
      <w:divBdr>
        <w:top w:val="none" w:sz="0" w:space="0" w:color="auto"/>
        <w:left w:val="none" w:sz="0" w:space="0" w:color="auto"/>
        <w:bottom w:val="none" w:sz="0" w:space="0" w:color="auto"/>
        <w:right w:val="none" w:sz="0" w:space="0" w:color="auto"/>
      </w:divBdr>
    </w:div>
    <w:div w:id="1575551743">
      <w:bodyDiv w:val="1"/>
      <w:marLeft w:val="0"/>
      <w:marRight w:val="0"/>
      <w:marTop w:val="0"/>
      <w:marBottom w:val="0"/>
      <w:divBdr>
        <w:top w:val="none" w:sz="0" w:space="0" w:color="auto"/>
        <w:left w:val="none" w:sz="0" w:space="0" w:color="auto"/>
        <w:bottom w:val="none" w:sz="0" w:space="0" w:color="auto"/>
        <w:right w:val="none" w:sz="0" w:space="0" w:color="auto"/>
      </w:divBdr>
    </w:div>
    <w:div w:id="1575552786">
      <w:bodyDiv w:val="1"/>
      <w:marLeft w:val="0"/>
      <w:marRight w:val="0"/>
      <w:marTop w:val="0"/>
      <w:marBottom w:val="0"/>
      <w:divBdr>
        <w:top w:val="none" w:sz="0" w:space="0" w:color="auto"/>
        <w:left w:val="none" w:sz="0" w:space="0" w:color="auto"/>
        <w:bottom w:val="none" w:sz="0" w:space="0" w:color="auto"/>
        <w:right w:val="none" w:sz="0" w:space="0" w:color="auto"/>
      </w:divBdr>
    </w:div>
    <w:div w:id="1575773131">
      <w:bodyDiv w:val="1"/>
      <w:marLeft w:val="0"/>
      <w:marRight w:val="0"/>
      <w:marTop w:val="0"/>
      <w:marBottom w:val="0"/>
      <w:divBdr>
        <w:top w:val="none" w:sz="0" w:space="0" w:color="auto"/>
        <w:left w:val="none" w:sz="0" w:space="0" w:color="auto"/>
        <w:bottom w:val="none" w:sz="0" w:space="0" w:color="auto"/>
        <w:right w:val="none" w:sz="0" w:space="0" w:color="auto"/>
      </w:divBdr>
    </w:div>
    <w:div w:id="1575779949">
      <w:bodyDiv w:val="1"/>
      <w:marLeft w:val="0"/>
      <w:marRight w:val="0"/>
      <w:marTop w:val="0"/>
      <w:marBottom w:val="0"/>
      <w:divBdr>
        <w:top w:val="none" w:sz="0" w:space="0" w:color="auto"/>
        <w:left w:val="none" w:sz="0" w:space="0" w:color="auto"/>
        <w:bottom w:val="none" w:sz="0" w:space="0" w:color="auto"/>
        <w:right w:val="none" w:sz="0" w:space="0" w:color="auto"/>
      </w:divBdr>
    </w:div>
    <w:div w:id="1575823729">
      <w:bodyDiv w:val="1"/>
      <w:marLeft w:val="0"/>
      <w:marRight w:val="0"/>
      <w:marTop w:val="0"/>
      <w:marBottom w:val="0"/>
      <w:divBdr>
        <w:top w:val="none" w:sz="0" w:space="0" w:color="auto"/>
        <w:left w:val="none" w:sz="0" w:space="0" w:color="auto"/>
        <w:bottom w:val="none" w:sz="0" w:space="0" w:color="auto"/>
        <w:right w:val="none" w:sz="0" w:space="0" w:color="auto"/>
      </w:divBdr>
    </w:div>
    <w:div w:id="1575965446">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6359481">
      <w:bodyDiv w:val="1"/>
      <w:marLeft w:val="0"/>
      <w:marRight w:val="0"/>
      <w:marTop w:val="0"/>
      <w:marBottom w:val="0"/>
      <w:divBdr>
        <w:top w:val="none" w:sz="0" w:space="0" w:color="auto"/>
        <w:left w:val="none" w:sz="0" w:space="0" w:color="auto"/>
        <w:bottom w:val="none" w:sz="0" w:space="0" w:color="auto"/>
        <w:right w:val="none" w:sz="0" w:space="0" w:color="auto"/>
      </w:divBdr>
    </w:div>
    <w:div w:id="1576434200">
      <w:bodyDiv w:val="1"/>
      <w:marLeft w:val="0"/>
      <w:marRight w:val="0"/>
      <w:marTop w:val="0"/>
      <w:marBottom w:val="0"/>
      <w:divBdr>
        <w:top w:val="none" w:sz="0" w:space="0" w:color="auto"/>
        <w:left w:val="none" w:sz="0" w:space="0" w:color="auto"/>
        <w:bottom w:val="none" w:sz="0" w:space="0" w:color="auto"/>
        <w:right w:val="none" w:sz="0" w:space="0" w:color="auto"/>
      </w:divBdr>
    </w:div>
    <w:div w:id="1576933417">
      <w:bodyDiv w:val="1"/>
      <w:marLeft w:val="0"/>
      <w:marRight w:val="0"/>
      <w:marTop w:val="0"/>
      <w:marBottom w:val="0"/>
      <w:divBdr>
        <w:top w:val="none" w:sz="0" w:space="0" w:color="auto"/>
        <w:left w:val="none" w:sz="0" w:space="0" w:color="auto"/>
        <w:bottom w:val="none" w:sz="0" w:space="0" w:color="auto"/>
        <w:right w:val="none" w:sz="0" w:space="0" w:color="auto"/>
      </w:divBdr>
    </w:div>
    <w:div w:id="1577015250">
      <w:bodyDiv w:val="1"/>
      <w:marLeft w:val="0"/>
      <w:marRight w:val="0"/>
      <w:marTop w:val="0"/>
      <w:marBottom w:val="0"/>
      <w:divBdr>
        <w:top w:val="none" w:sz="0" w:space="0" w:color="auto"/>
        <w:left w:val="none" w:sz="0" w:space="0" w:color="auto"/>
        <w:bottom w:val="none" w:sz="0" w:space="0" w:color="auto"/>
        <w:right w:val="none" w:sz="0" w:space="0" w:color="auto"/>
      </w:divBdr>
    </w:div>
    <w:div w:id="1577090827">
      <w:bodyDiv w:val="1"/>
      <w:marLeft w:val="0"/>
      <w:marRight w:val="0"/>
      <w:marTop w:val="0"/>
      <w:marBottom w:val="0"/>
      <w:divBdr>
        <w:top w:val="none" w:sz="0" w:space="0" w:color="auto"/>
        <w:left w:val="none" w:sz="0" w:space="0" w:color="auto"/>
        <w:bottom w:val="none" w:sz="0" w:space="0" w:color="auto"/>
        <w:right w:val="none" w:sz="0" w:space="0" w:color="auto"/>
      </w:divBdr>
    </w:div>
    <w:div w:id="1577129074">
      <w:bodyDiv w:val="1"/>
      <w:marLeft w:val="0"/>
      <w:marRight w:val="0"/>
      <w:marTop w:val="0"/>
      <w:marBottom w:val="0"/>
      <w:divBdr>
        <w:top w:val="none" w:sz="0" w:space="0" w:color="auto"/>
        <w:left w:val="none" w:sz="0" w:space="0" w:color="auto"/>
        <w:bottom w:val="none" w:sz="0" w:space="0" w:color="auto"/>
        <w:right w:val="none" w:sz="0" w:space="0" w:color="auto"/>
      </w:divBdr>
    </w:div>
    <w:div w:id="1577130059">
      <w:bodyDiv w:val="1"/>
      <w:marLeft w:val="0"/>
      <w:marRight w:val="0"/>
      <w:marTop w:val="0"/>
      <w:marBottom w:val="0"/>
      <w:divBdr>
        <w:top w:val="none" w:sz="0" w:space="0" w:color="auto"/>
        <w:left w:val="none" w:sz="0" w:space="0" w:color="auto"/>
        <w:bottom w:val="none" w:sz="0" w:space="0" w:color="auto"/>
        <w:right w:val="none" w:sz="0" w:space="0" w:color="auto"/>
      </w:divBdr>
    </w:div>
    <w:div w:id="1577321407">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7545455">
      <w:bodyDiv w:val="1"/>
      <w:marLeft w:val="0"/>
      <w:marRight w:val="0"/>
      <w:marTop w:val="0"/>
      <w:marBottom w:val="0"/>
      <w:divBdr>
        <w:top w:val="none" w:sz="0" w:space="0" w:color="auto"/>
        <w:left w:val="none" w:sz="0" w:space="0" w:color="auto"/>
        <w:bottom w:val="none" w:sz="0" w:space="0" w:color="auto"/>
        <w:right w:val="none" w:sz="0" w:space="0" w:color="auto"/>
      </w:divBdr>
    </w:div>
    <w:div w:id="1578049713">
      <w:bodyDiv w:val="1"/>
      <w:marLeft w:val="0"/>
      <w:marRight w:val="0"/>
      <w:marTop w:val="0"/>
      <w:marBottom w:val="0"/>
      <w:divBdr>
        <w:top w:val="none" w:sz="0" w:space="0" w:color="auto"/>
        <w:left w:val="none" w:sz="0" w:space="0" w:color="auto"/>
        <w:bottom w:val="none" w:sz="0" w:space="0" w:color="auto"/>
        <w:right w:val="none" w:sz="0" w:space="0" w:color="auto"/>
      </w:divBdr>
    </w:div>
    <w:div w:id="1578249805">
      <w:bodyDiv w:val="1"/>
      <w:marLeft w:val="0"/>
      <w:marRight w:val="0"/>
      <w:marTop w:val="0"/>
      <w:marBottom w:val="0"/>
      <w:divBdr>
        <w:top w:val="none" w:sz="0" w:space="0" w:color="auto"/>
        <w:left w:val="none" w:sz="0" w:space="0" w:color="auto"/>
        <w:bottom w:val="none" w:sz="0" w:space="0" w:color="auto"/>
        <w:right w:val="none" w:sz="0" w:space="0" w:color="auto"/>
      </w:divBdr>
    </w:div>
    <w:div w:id="1578325780">
      <w:bodyDiv w:val="1"/>
      <w:marLeft w:val="0"/>
      <w:marRight w:val="0"/>
      <w:marTop w:val="0"/>
      <w:marBottom w:val="0"/>
      <w:divBdr>
        <w:top w:val="none" w:sz="0" w:space="0" w:color="auto"/>
        <w:left w:val="none" w:sz="0" w:space="0" w:color="auto"/>
        <w:bottom w:val="none" w:sz="0" w:space="0" w:color="auto"/>
        <w:right w:val="none" w:sz="0" w:space="0" w:color="auto"/>
      </w:divBdr>
    </w:div>
    <w:div w:id="1578399550">
      <w:bodyDiv w:val="1"/>
      <w:marLeft w:val="0"/>
      <w:marRight w:val="0"/>
      <w:marTop w:val="0"/>
      <w:marBottom w:val="0"/>
      <w:divBdr>
        <w:top w:val="none" w:sz="0" w:space="0" w:color="auto"/>
        <w:left w:val="none" w:sz="0" w:space="0" w:color="auto"/>
        <w:bottom w:val="none" w:sz="0" w:space="0" w:color="auto"/>
        <w:right w:val="none" w:sz="0" w:space="0" w:color="auto"/>
      </w:divBdr>
    </w:div>
    <w:div w:id="1578516072">
      <w:bodyDiv w:val="1"/>
      <w:marLeft w:val="0"/>
      <w:marRight w:val="0"/>
      <w:marTop w:val="0"/>
      <w:marBottom w:val="0"/>
      <w:divBdr>
        <w:top w:val="none" w:sz="0" w:space="0" w:color="auto"/>
        <w:left w:val="none" w:sz="0" w:space="0" w:color="auto"/>
        <w:bottom w:val="none" w:sz="0" w:space="0" w:color="auto"/>
        <w:right w:val="none" w:sz="0" w:space="0" w:color="auto"/>
      </w:divBdr>
    </w:div>
    <w:div w:id="1578594578">
      <w:bodyDiv w:val="1"/>
      <w:marLeft w:val="0"/>
      <w:marRight w:val="0"/>
      <w:marTop w:val="0"/>
      <w:marBottom w:val="0"/>
      <w:divBdr>
        <w:top w:val="none" w:sz="0" w:space="0" w:color="auto"/>
        <w:left w:val="none" w:sz="0" w:space="0" w:color="auto"/>
        <w:bottom w:val="none" w:sz="0" w:space="0" w:color="auto"/>
        <w:right w:val="none" w:sz="0" w:space="0" w:color="auto"/>
      </w:divBdr>
    </w:div>
    <w:div w:id="1578780453">
      <w:bodyDiv w:val="1"/>
      <w:marLeft w:val="0"/>
      <w:marRight w:val="0"/>
      <w:marTop w:val="0"/>
      <w:marBottom w:val="0"/>
      <w:divBdr>
        <w:top w:val="none" w:sz="0" w:space="0" w:color="auto"/>
        <w:left w:val="none" w:sz="0" w:space="0" w:color="auto"/>
        <w:bottom w:val="none" w:sz="0" w:space="0" w:color="auto"/>
        <w:right w:val="none" w:sz="0" w:space="0" w:color="auto"/>
      </w:divBdr>
    </w:div>
    <w:div w:id="1579168888">
      <w:bodyDiv w:val="1"/>
      <w:marLeft w:val="0"/>
      <w:marRight w:val="0"/>
      <w:marTop w:val="0"/>
      <w:marBottom w:val="0"/>
      <w:divBdr>
        <w:top w:val="none" w:sz="0" w:space="0" w:color="auto"/>
        <w:left w:val="none" w:sz="0" w:space="0" w:color="auto"/>
        <w:bottom w:val="none" w:sz="0" w:space="0" w:color="auto"/>
        <w:right w:val="none" w:sz="0" w:space="0" w:color="auto"/>
      </w:divBdr>
    </w:div>
    <w:div w:id="1579171228">
      <w:bodyDiv w:val="1"/>
      <w:marLeft w:val="0"/>
      <w:marRight w:val="0"/>
      <w:marTop w:val="0"/>
      <w:marBottom w:val="0"/>
      <w:divBdr>
        <w:top w:val="none" w:sz="0" w:space="0" w:color="auto"/>
        <w:left w:val="none" w:sz="0" w:space="0" w:color="auto"/>
        <w:bottom w:val="none" w:sz="0" w:space="0" w:color="auto"/>
        <w:right w:val="none" w:sz="0" w:space="0" w:color="auto"/>
      </w:divBdr>
    </w:div>
    <w:div w:id="1579628968">
      <w:bodyDiv w:val="1"/>
      <w:marLeft w:val="0"/>
      <w:marRight w:val="0"/>
      <w:marTop w:val="0"/>
      <w:marBottom w:val="0"/>
      <w:divBdr>
        <w:top w:val="none" w:sz="0" w:space="0" w:color="auto"/>
        <w:left w:val="none" w:sz="0" w:space="0" w:color="auto"/>
        <w:bottom w:val="none" w:sz="0" w:space="0" w:color="auto"/>
        <w:right w:val="none" w:sz="0" w:space="0" w:color="auto"/>
      </w:divBdr>
    </w:div>
    <w:div w:id="1579711205">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79900884">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210641">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0284404">
      <w:bodyDiv w:val="1"/>
      <w:marLeft w:val="0"/>
      <w:marRight w:val="0"/>
      <w:marTop w:val="0"/>
      <w:marBottom w:val="0"/>
      <w:divBdr>
        <w:top w:val="none" w:sz="0" w:space="0" w:color="auto"/>
        <w:left w:val="none" w:sz="0" w:space="0" w:color="auto"/>
        <w:bottom w:val="none" w:sz="0" w:space="0" w:color="auto"/>
        <w:right w:val="none" w:sz="0" w:space="0" w:color="auto"/>
      </w:divBdr>
    </w:div>
    <w:div w:id="1580749019">
      <w:bodyDiv w:val="1"/>
      <w:marLeft w:val="0"/>
      <w:marRight w:val="0"/>
      <w:marTop w:val="0"/>
      <w:marBottom w:val="0"/>
      <w:divBdr>
        <w:top w:val="none" w:sz="0" w:space="0" w:color="auto"/>
        <w:left w:val="none" w:sz="0" w:space="0" w:color="auto"/>
        <w:bottom w:val="none" w:sz="0" w:space="0" w:color="auto"/>
        <w:right w:val="none" w:sz="0" w:space="0" w:color="auto"/>
      </w:divBdr>
    </w:div>
    <w:div w:id="1580796759">
      <w:bodyDiv w:val="1"/>
      <w:marLeft w:val="0"/>
      <w:marRight w:val="0"/>
      <w:marTop w:val="0"/>
      <w:marBottom w:val="0"/>
      <w:divBdr>
        <w:top w:val="none" w:sz="0" w:space="0" w:color="auto"/>
        <w:left w:val="none" w:sz="0" w:space="0" w:color="auto"/>
        <w:bottom w:val="none" w:sz="0" w:space="0" w:color="auto"/>
        <w:right w:val="none" w:sz="0" w:space="0" w:color="auto"/>
      </w:divBdr>
    </w:div>
    <w:div w:id="1580942227">
      <w:bodyDiv w:val="1"/>
      <w:marLeft w:val="0"/>
      <w:marRight w:val="0"/>
      <w:marTop w:val="0"/>
      <w:marBottom w:val="0"/>
      <w:divBdr>
        <w:top w:val="none" w:sz="0" w:space="0" w:color="auto"/>
        <w:left w:val="none" w:sz="0" w:space="0" w:color="auto"/>
        <w:bottom w:val="none" w:sz="0" w:space="0" w:color="auto"/>
        <w:right w:val="none" w:sz="0" w:space="0" w:color="auto"/>
      </w:divBdr>
    </w:div>
    <w:div w:id="1581065629">
      <w:bodyDiv w:val="1"/>
      <w:marLeft w:val="0"/>
      <w:marRight w:val="0"/>
      <w:marTop w:val="0"/>
      <w:marBottom w:val="0"/>
      <w:divBdr>
        <w:top w:val="none" w:sz="0" w:space="0" w:color="auto"/>
        <w:left w:val="none" w:sz="0" w:space="0" w:color="auto"/>
        <w:bottom w:val="none" w:sz="0" w:space="0" w:color="auto"/>
        <w:right w:val="none" w:sz="0" w:space="0" w:color="auto"/>
      </w:divBdr>
    </w:div>
    <w:div w:id="1581409449">
      <w:bodyDiv w:val="1"/>
      <w:marLeft w:val="0"/>
      <w:marRight w:val="0"/>
      <w:marTop w:val="0"/>
      <w:marBottom w:val="0"/>
      <w:divBdr>
        <w:top w:val="none" w:sz="0" w:space="0" w:color="auto"/>
        <w:left w:val="none" w:sz="0" w:space="0" w:color="auto"/>
        <w:bottom w:val="none" w:sz="0" w:space="0" w:color="auto"/>
        <w:right w:val="none" w:sz="0" w:space="0" w:color="auto"/>
      </w:divBdr>
    </w:div>
    <w:div w:id="1581595417">
      <w:bodyDiv w:val="1"/>
      <w:marLeft w:val="0"/>
      <w:marRight w:val="0"/>
      <w:marTop w:val="0"/>
      <w:marBottom w:val="0"/>
      <w:divBdr>
        <w:top w:val="none" w:sz="0" w:space="0" w:color="auto"/>
        <w:left w:val="none" w:sz="0" w:space="0" w:color="auto"/>
        <w:bottom w:val="none" w:sz="0" w:space="0" w:color="auto"/>
        <w:right w:val="none" w:sz="0" w:space="0" w:color="auto"/>
      </w:divBdr>
    </w:div>
    <w:div w:id="1581672045">
      <w:bodyDiv w:val="1"/>
      <w:marLeft w:val="0"/>
      <w:marRight w:val="0"/>
      <w:marTop w:val="0"/>
      <w:marBottom w:val="0"/>
      <w:divBdr>
        <w:top w:val="none" w:sz="0" w:space="0" w:color="auto"/>
        <w:left w:val="none" w:sz="0" w:space="0" w:color="auto"/>
        <w:bottom w:val="none" w:sz="0" w:space="0" w:color="auto"/>
        <w:right w:val="none" w:sz="0" w:space="0" w:color="auto"/>
      </w:divBdr>
    </w:div>
    <w:div w:id="1581674199">
      <w:bodyDiv w:val="1"/>
      <w:marLeft w:val="0"/>
      <w:marRight w:val="0"/>
      <w:marTop w:val="0"/>
      <w:marBottom w:val="0"/>
      <w:divBdr>
        <w:top w:val="none" w:sz="0" w:space="0" w:color="auto"/>
        <w:left w:val="none" w:sz="0" w:space="0" w:color="auto"/>
        <w:bottom w:val="none" w:sz="0" w:space="0" w:color="auto"/>
        <w:right w:val="none" w:sz="0" w:space="0" w:color="auto"/>
      </w:divBdr>
    </w:div>
    <w:div w:id="1581717879">
      <w:bodyDiv w:val="1"/>
      <w:marLeft w:val="0"/>
      <w:marRight w:val="0"/>
      <w:marTop w:val="0"/>
      <w:marBottom w:val="0"/>
      <w:divBdr>
        <w:top w:val="none" w:sz="0" w:space="0" w:color="auto"/>
        <w:left w:val="none" w:sz="0" w:space="0" w:color="auto"/>
        <w:bottom w:val="none" w:sz="0" w:space="0" w:color="auto"/>
        <w:right w:val="none" w:sz="0" w:space="0" w:color="auto"/>
      </w:divBdr>
    </w:div>
    <w:div w:id="1581790481">
      <w:bodyDiv w:val="1"/>
      <w:marLeft w:val="0"/>
      <w:marRight w:val="0"/>
      <w:marTop w:val="0"/>
      <w:marBottom w:val="0"/>
      <w:divBdr>
        <w:top w:val="none" w:sz="0" w:space="0" w:color="auto"/>
        <w:left w:val="none" w:sz="0" w:space="0" w:color="auto"/>
        <w:bottom w:val="none" w:sz="0" w:space="0" w:color="auto"/>
        <w:right w:val="none" w:sz="0" w:space="0" w:color="auto"/>
      </w:divBdr>
    </w:div>
    <w:div w:id="1581793389">
      <w:bodyDiv w:val="1"/>
      <w:marLeft w:val="0"/>
      <w:marRight w:val="0"/>
      <w:marTop w:val="0"/>
      <w:marBottom w:val="0"/>
      <w:divBdr>
        <w:top w:val="none" w:sz="0" w:space="0" w:color="auto"/>
        <w:left w:val="none" w:sz="0" w:space="0" w:color="auto"/>
        <w:bottom w:val="none" w:sz="0" w:space="0" w:color="auto"/>
        <w:right w:val="none" w:sz="0" w:space="0" w:color="auto"/>
      </w:divBdr>
    </w:div>
    <w:div w:id="1581863146">
      <w:bodyDiv w:val="1"/>
      <w:marLeft w:val="0"/>
      <w:marRight w:val="0"/>
      <w:marTop w:val="0"/>
      <w:marBottom w:val="0"/>
      <w:divBdr>
        <w:top w:val="none" w:sz="0" w:space="0" w:color="auto"/>
        <w:left w:val="none" w:sz="0" w:space="0" w:color="auto"/>
        <w:bottom w:val="none" w:sz="0" w:space="0" w:color="auto"/>
        <w:right w:val="none" w:sz="0" w:space="0" w:color="auto"/>
      </w:divBdr>
    </w:div>
    <w:div w:id="1581863339">
      <w:bodyDiv w:val="1"/>
      <w:marLeft w:val="0"/>
      <w:marRight w:val="0"/>
      <w:marTop w:val="0"/>
      <w:marBottom w:val="0"/>
      <w:divBdr>
        <w:top w:val="none" w:sz="0" w:space="0" w:color="auto"/>
        <w:left w:val="none" w:sz="0" w:space="0" w:color="auto"/>
        <w:bottom w:val="none" w:sz="0" w:space="0" w:color="auto"/>
        <w:right w:val="none" w:sz="0" w:space="0" w:color="auto"/>
      </w:divBdr>
    </w:div>
    <w:div w:id="1581865836">
      <w:bodyDiv w:val="1"/>
      <w:marLeft w:val="0"/>
      <w:marRight w:val="0"/>
      <w:marTop w:val="0"/>
      <w:marBottom w:val="0"/>
      <w:divBdr>
        <w:top w:val="none" w:sz="0" w:space="0" w:color="auto"/>
        <w:left w:val="none" w:sz="0" w:space="0" w:color="auto"/>
        <w:bottom w:val="none" w:sz="0" w:space="0" w:color="auto"/>
        <w:right w:val="none" w:sz="0" w:space="0" w:color="auto"/>
      </w:divBdr>
    </w:div>
    <w:div w:id="1582252177">
      <w:bodyDiv w:val="1"/>
      <w:marLeft w:val="0"/>
      <w:marRight w:val="0"/>
      <w:marTop w:val="0"/>
      <w:marBottom w:val="0"/>
      <w:divBdr>
        <w:top w:val="none" w:sz="0" w:space="0" w:color="auto"/>
        <w:left w:val="none" w:sz="0" w:space="0" w:color="auto"/>
        <w:bottom w:val="none" w:sz="0" w:space="0" w:color="auto"/>
        <w:right w:val="none" w:sz="0" w:space="0" w:color="auto"/>
      </w:divBdr>
    </w:div>
    <w:div w:id="1582326897">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2712128">
      <w:bodyDiv w:val="1"/>
      <w:marLeft w:val="0"/>
      <w:marRight w:val="0"/>
      <w:marTop w:val="0"/>
      <w:marBottom w:val="0"/>
      <w:divBdr>
        <w:top w:val="none" w:sz="0" w:space="0" w:color="auto"/>
        <w:left w:val="none" w:sz="0" w:space="0" w:color="auto"/>
        <w:bottom w:val="none" w:sz="0" w:space="0" w:color="auto"/>
        <w:right w:val="none" w:sz="0" w:space="0" w:color="auto"/>
      </w:divBdr>
    </w:div>
    <w:div w:id="1582980458">
      <w:bodyDiv w:val="1"/>
      <w:marLeft w:val="0"/>
      <w:marRight w:val="0"/>
      <w:marTop w:val="0"/>
      <w:marBottom w:val="0"/>
      <w:divBdr>
        <w:top w:val="none" w:sz="0" w:space="0" w:color="auto"/>
        <w:left w:val="none" w:sz="0" w:space="0" w:color="auto"/>
        <w:bottom w:val="none" w:sz="0" w:space="0" w:color="auto"/>
        <w:right w:val="none" w:sz="0" w:space="0" w:color="auto"/>
      </w:divBdr>
    </w:div>
    <w:div w:id="1583023997">
      <w:bodyDiv w:val="1"/>
      <w:marLeft w:val="0"/>
      <w:marRight w:val="0"/>
      <w:marTop w:val="0"/>
      <w:marBottom w:val="0"/>
      <w:divBdr>
        <w:top w:val="none" w:sz="0" w:space="0" w:color="auto"/>
        <w:left w:val="none" w:sz="0" w:space="0" w:color="auto"/>
        <w:bottom w:val="none" w:sz="0" w:space="0" w:color="auto"/>
        <w:right w:val="none" w:sz="0" w:space="0" w:color="auto"/>
      </w:divBdr>
    </w:div>
    <w:div w:id="1583219378">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3417696">
      <w:bodyDiv w:val="1"/>
      <w:marLeft w:val="0"/>
      <w:marRight w:val="0"/>
      <w:marTop w:val="0"/>
      <w:marBottom w:val="0"/>
      <w:divBdr>
        <w:top w:val="none" w:sz="0" w:space="0" w:color="auto"/>
        <w:left w:val="none" w:sz="0" w:space="0" w:color="auto"/>
        <w:bottom w:val="none" w:sz="0" w:space="0" w:color="auto"/>
        <w:right w:val="none" w:sz="0" w:space="0" w:color="auto"/>
      </w:divBdr>
    </w:div>
    <w:div w:id="1583686482">
      <w:bodyDiv w:val="1"/>
      <w:marLeft w:val="0"/>
      <w:marRight w:val="0"/>
      <w:marTop w:val="0"/>
      <w:marBottom w:val="0"/>
      <w:divBdr>
        <w:top w:val="none" w:sz="0" w:space="0" w:color="auto"/>
        <w:left w:val="none" w:sz="0" w:space="0" w:color="auto"/>
        <w:bottom w:val="none" w:sz="0" w:space="0" w:color="auto"/>
        <w:right w:val="none" w:sz="0" w:space="0" w:color="auto"/>
      </w:divBdr>
    </w:div>
    <w:div w:id="1584031006">
      <w:bodyDiv w:val="1"/>
      <w:marLeft w:val="0"/>
      <w:marRight w:val="0"/>
      <w:marTop w:val="0"/>
      <w:marBottom w:val="0"/>
      <w:divBdr>
        <w:top w:val="none" w:sz="0" w:space="0" w:color="auto"/>
        <w:left w:val="none" w:sz="0" w:space="0" w:color="auto"/>
        <w:bottom w:val="none" w:sz="0" w:space="0" w:color="auto"/>
        <w:right w:val="none" w:sz="0" w:space="0" w:color="auto"/>
      </w:divBdr>
    </w:div>
    <w:div w:id="1584532889">
      <w:bodyDiv w:val="1"/>
      <w:marLeft w:val="0"/>
      <w:marRight w:val="0"/>
      <w:marTop w:val="0"/>
      <w:marBottom w:val="0"/>
      <w:divBdr>
        <w:top w:val="none" w:sz="0" w:space="0" w:color="auto"/>
        <w:left w:val="none" w:sz="0" w:space="0" w:color="auto"/>
        <w:bottom w:val="none" w:sz="0" w:space="0" w:color="auto"/>
        <w:right w:val="none" w:sz="0" w:space="0" w:color="auto"/>
      </w:divBdr>
    </w:div>
    <w:div w:id="1584685288">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4946331">
      <w:bodyDiv w:val="1"/>
      <w:marLeft w:val="0"/>
      <w:marRight w:val="0"/>
      <w:marTop w:val="0"/>
      <w:marBottom w:val="0"/>
      <w:divBdr>
        <w:top w:val="none" w:sz="0" w:space="0" w:color="auto"/>
        <w:left w:val="none" w:sz="0" w:space="0" w:color="auto"/>
        <w:bottom w:val="none" w:sz="0" w:space="0" w:color="auto"/>
        <w:right w:val="none" w:sz="0" w:space="0" w:color="auto"/>
      </w:divBdr>
    </w:div>
    <w:div w:id="1585065730">
      <w:bodyDiv w:val="1"/>
      <w:marLeft w:val="0"/>
      <w:marRight w:val="0"/>
      <w:marTop w:val="0"/>
      <w:marBottom w:val="0"/>
      <w:divBdr>
        <w:top w:val="none" w:sz="0" w:space="0" w:color="auto"/>
        <w:left w:val="none" w:sz="0" w:space="0" w:color="auto"/>
        <w:bottom w:val="none" w:sz="0" w:space="0" w:color="auto"/>
        <w:right w:val="none" w:sz="0" w:space="0" w:color="auto"/>
      </w:divBdr>
    </w:div>
    <w:div w:id="1585071224">
      <w:bodyDiv w:val="1"/>
      <w:marLeft w:val="0"/>
      <w:marRight w:val="0"/>
      <w:marTop w:val="0"/>
      <w:marBottom w:val="0"/>
      <w:divBdr>
        <w:top w:val="none" w:sz="0" w:space="0" w:color="auto"/>
        <w:left w:val="none" w:sz="0" w:space="0" w:color="auto"/>
        <w:bottom w:val="none" w:sz="0" w:space="0" w:color="auto"/>
        <w:right w:val="none" w:sz="0" w:space="0" w:color="auto"/>
      </w:divBdr>
    </w:div>
    <w:div w:id="1585071716">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5842456">
      <w:bodyDiv w:val="1"/>
      <w:marLeft w:val="0"/>
      <w:marRight w:val="0"/>
      <w:marTop w:val="0"/>
      <w:marBottom w:val="0"/>
      <w:divBdr>
        <w:top w:val="none" w:sz="0" w:space="0" w:color="auto"/>
        <w:left w:val="none" w:sz="0" w:space="0" w:color="auto"/>
        <w:bottom w:val="none" w:sz="0" w:space="0" w:color="auto"/>
        <w:right w:val="none" w:sz="0" w:space="0" w:color="auto"/>
      </w:divBdr>
    </w:div>
    <w:div w:id="1586039140">
      <w:bodyDiv w:val="1"/>
      <w:marLeft w:val="0"/>
      <w:marRight w:val="0"/>
      <w:marTop w:val="0"/>
      <w:marBottom w:val="0"/>
      <w:divBdr>
        <w:top w:val="none" w:sz="0" w:space="0" w:color="auto"/>
        <w:left w:val="none" w:sz="0" w:space="0" w:color="auto"/>
        <w:bottom w:val="none" w:sz="0" w:space="0" w:color="auto"/>
        <w:right w:val="none" w:sz="0" w:space="0" w:color="auto"/>
      </w:divBdr>
    </w:div>
    <w:div w:id="1586068223">
      <w:bodyDiv w:val="1"/>
      <w:marLeft w:val="0"/>
      <w:marRight w:val="0"/>
      <w:marTop w:val="0"/>
      <w:marBottom w:val="0"/>
      <w:divBdr>
        <w:top w:val="none" w:sz="0" w:space="0" w:color="auto"/>
        <w:left w:val="none" w:sz="0" w:space="0" w:color="auto"/>
        <w:bottom w:val="none" w:sz="0" w:space="0" w:color="auto"/>
        <w:right w:val="none" w:sz="0" w:space="0" w:color="auto"/>
      </w:divBdr>
    </w:div>
    <w:div w:id="1586111824">
      <w:bodyDiv w:val="1"/>
      <w:marLeft w:val="0"/>
      <w:marRight w:val="0"/>
      <w:marTop w:val="0"/>
      <w:marBottom w:val="0"/>
      <w:divBdr>
        <w:top w:val="none" w:sz="0" w:space="0" w:color="auto"/>
        <w:left w:val="none" w:sz="0" w:space="0" w:color="auto"/>
        <w:bottom w:val="none" w:sz="0" w:space="0" w:color="auto"/>
        <w:right w:val="none" w:sz="0" w:space="0" w:color="auto"/>
      </w:divBdr>
    </w:div>
    <w:div w:id="1586182477">
      <w:bodyDiv w:val="1"/>
      <w:marLeft w:val="0"/>
      <w:marRight w:val="0"/>
      <w:marTop w:val="0"/>
      <w:marBottom w:val="0"/>
      <w:divBdr>
        <w:top w:val="none" w:sz="0" w:space="0" w:color="auto"/>
        <w:left w:val="none" w:sz="0" w:space="0" w:color="auto"/>
        <w:bottom w:val="none" w:sz="0" w:space="0" w:color="auto"/>
        <w:right w:val="none" w:sz="0" w:space="0" w:color="auto"/>
      </w:divBdr>
    </w:div>
    <w:div w:id="1586382597">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6768187">
      <w:bodyDiv w:val="1"/>
      <w:marLeft w:val="0"/>
      <w:marRight w:val="0"/>
      <w:marTop w:val="0"/>
      <w:marBottom w:val="0"/>
      <w:divBdr>
        <w:top w:val="none" w:sz="0" w:space="0" w:color="auto"/>
        <w:left w:val="none" w:sz="0" w:space="0" w:color="auto"/>
        <w:bottom w:val="none" w:sz="0" w:space="0" w:color="auto"/>
        <w:right w:val="none" w:sz="0" w:space="0" w:color="auto"/>
      </w:divBdr>
    </w:div>
    <w:div w:id="1587029775">
      <w:bodyDiv w:val="1"/>
      <w:marLeft w:val="0"/>
      <w:marRight w:val="0"/>
      <w:marTop w:val="0"/>
      <w:marBottom w:val="0"/>
      <w:divBdr>
        <w:top w:val="none" w:sz="0" w:space="0" w:color="auto"/>
        <w:left w:val="none" w:sz="0" w:space="0" w:color="auto"/>
        <w:bottom w:val="none" w:sz="0" w:space="0" w:color="auto"/>
        <w:right w:val="none" w:sz="0" w:space="0" w:color="auto"/>
      </w:divBdr>
    </w:div>
    <w:div w:id="1587036429">
      <w:bodyDiv w:val="1"/>
      <w:marLeft w:val="0"/>
      <w:marRight w:val="0"/>
      <w:marTop w:val="0"/>
      <w:marBottom w:val="0"/>
      <w:divBdr>
        <w:top w:val="none" w:sz="0" w:space="0" w:color="auto"/>
        <w:left w:val="none" w:sz="0" w:space="0" w:color="auto"/>
        <w:bottom w:val="none" w:sz="0" w:space="0" w:color="auto"/>
        <w:right w:val="none" w:sz="0" w:space="0" w:color="auto"/>
      </w:divBdr>
    </w:div>
    <w:div w:id="1587153123">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87182004">
      <w:bodyDiv w:val="1"/>
      <w:marLeft w:val="0"/>
      <w:marRight w:val="0"/>
      <w:marTop w:val="0"/>
      <w:marBottom w:val="0"/>
      <w:divBdr>
        <w:top w:val="none" w:sz="0" w:space="0" w:color="auto"/>
        <w:left w:val="none" w:sz="0" w:space="0" w:color="auto"/>
        <w:bottom w:val="none" w:sz="0" w:space="0" w:color="auto"/>
        <w:right w:val="none" w:sz="0" w:space="0" w:color="auto"/>
      </w:divBdr>
    </w:div>
    <w:div w:id="1587572506">
      <w:bodyDiv w:val="1"/>
      <w:marLeft w:val="0"/>
      <w:marRight w:val="0"/>
      <w:marTop w:val="0"/>
      <w:marBottom w:val="0"/>
      <w:divBdr>
        <w:top w:val="none" w:sz="0" w:space="0" w:color="auto"/>
        <w:left w:val="none" w:sz="0" w:space="0" w:color="auto"/>
        <w:bottom w:val="none" w:sz="0" w:space="0" w:color="auto"/>
        <w:right w:val="none" w:sz="0" w:space="0" w:color="auto"/>
      </w:divBdr>
    </w:div>
    <w:div w:id="1587807377">
      <w:bodyDiv w:val="1"/>
      <w:marLeft w:val="0"/>
      <w:marRight w:val="0"/>
      <w:marTop w:val="0"/>
      <w:marBottom w:val="0"/>
      <w:divBdr>
        <w:top w:val="none" w:sz="0" w:space="0" w:color="auto"/>
        <w:left w:val="none" w:sz="0" w:space="0" w:color="auto"/>
        <w:bottom w:val="none" w:sz="0" w:space="0" w:color="auto"/>
        <w:right w:val="none" w:sz="0" w:space="0" w:color="auto"/>
      </w:divBdr>
    </w:div>
    <w:div w:id="1587810250">
      <w:bodyDiv w:val="1"/>
      <w:marLeft w:val="0"/>
      <w:marRight w:val="0"/>
      <w:marTop w:val="0"/>
      <w:marBottom w:val="0"/>
      <w:divBdr>
        <w:top w:val="none" w:sz="0" w:space="0" w:color="auto"/>
        <w:left w:val="none" w:sz="0" w:space="0" w:color="auto"/>
        <w:bottom w:val="none" w:sz="0" w:space="0" w:color="auto"/>
        <w:right w:val="none" w:sz="0" w:space="0" w:color="auto"/>
      </w:divBdr>
    </w:div>
    <w:div w:id="1587838562">
      <w:bodyDiv w:val="1"/>
      <w:marLeft w:val="0"/>
      <w:marRight w:val="0"/>
      <w:marTop w:val="0"/>
      <w:marBottom w:val="0"/>
      <w:divBdr>
        <w:top w:val="none" w:sz="0" w:space="0" w:color="auto"/>
        <w:left w:val="none" w:sz="0" w:space="0" w:color="auto"/>
        <w:bottom w:val="none" w:sz="0" w:space="0" w:color="auto"/>
        <w:right w:val="none" w:sz="0" w:space="0" w:color="auto"/>
      </w:divBdr>
    </w:div>
    <w:div w:id="1588224614">
      <w:bodyDiv w:val="1"/>
      <w:marLeft w:val="0"/>
      <w:marRight w:val="0"/>
      <w:marTop w:val="0"/>
      <w:marBottom w:val="0"/>
      <w:divBdr>
        <w:top w:val="none" w:sz="0" w:space="0" w:color="auto"/>
        <w:left w:val="none" w:sz="0" w:space="0" w:color="auto"/>
        <w:bottom w:val="none" w:sz="0" w:space="0" w:color="auto"/>
        <w:right w:val="none" w:sz="0" w:space="0" w:color="auto"/>
      </w:divBdr>
    </w:div>
    <w:div w:id="1588271464">
      <w:bodyDiv w:val="1"/>
      <w:marLeft w:val="0"/>
      <w:marRight w:val="0"/>
      <w:marTop w:val="0"/>
      <w:marBottom w:val="0"/>
      <w:divBdr>
        <w:top w:val="none" w:sz="0" w:space="0" w:color="auto"/>
        <w:left w:val="none" w:sz="0" w:space="0" w:color="auto"/>
        <w:bottom w:val="none" w:sz="0" w:space="0" w:color="auto"/>
        <w:right w:val="none" w:sz="0" w:space="0" w:color="auto"/>
      </w:divBdr>
    </w:div>
    <w:div w:id="1588537931">
      <w:bodyDiv w:val="1"/>
      <w:marLeft w:val="0"/>
      <w:marRight w:val="0"/>
      <w:marTop w:val="0"/>
      <w:marBottom w:val="0"/>
      <w:divBdr>
        <w:top w:val="none" w:sz="0" w:space="0" w:color="auto"/>
        <w:left w:val="none" w:sz="0" w:space="0" w:color="auto"/>
        <w:bottom w:val="none" w:sz="0" w:space="0" w:color="auto"/>
        <w:right w:val="none" w:sz="0" w:space="0" w:color="auto"/>
      </w:divBdr>
    </w:div>
    <w:div w:id="1588686159">
      <w:bodyDiv w:val="1"/>
      <w:marLeft w:val="0"/>
      <w:marRight w:val="0"/>
      <w:marTop w:val="0"/>
      <w:marBottom w:val="0"/>
      <w:divBdr>
        <w:top w:val="none" w:sz="0" w:space="0" w:color="auto"/>
        <w:left w:val="none" w:sz="0" w:space="0" w:color="auto"/>
        <w:bottom w:val="none" w:sz="0" w:space="0" w:color="auto"/>
        <w:right w:val="none" w:sz="0" w:space="0" w:color="auto"/>
      </w:divBdr>
    </w:div>
    <w:div w:id="1588687832">
      <w:bodyDiv w:val="1"/>
      <w:marLeft w:val="0"/>
      <w:marRight w:val="0"/>
      <w:marTop w:val="0"/>
      <w:marBottom w:val="0"/>
      <w:divBdr>
        <w:top w:val="none" w:sz="0" w:space="0" w:color="auto"/>
        <w:left w:val="none" w:sz="0" w:space="0" w:color="auto"/>
        <w:bottom w:val="none" w:sz="0" w:space="0" w:color="auto"/>
        <w:right w:val="none" w:sz="0" w:space="0" w:color="auto"/>
      </w:divBdr>
    </w:div>
    <w:div w:id="1588727643">
      <w:bodyDiv w:val="1"/>
      <w:marLeft w:val="0"/>
      <w:marRight w:val="0"/>
      <w:marTop w:val="0"/>
      <w:marBottom w:val="0"/>
      <w:divBdr>
        <w:top w:val="none" w:sz="0" w:space="0" w:color="auto"/>
        <w:left w:val="none" w:sz="0" w:space="0" w:color="auto"/>
        <w:bottom w:val="none" w:sz="0" w:space="0" w:color="auto"/>
        <w:right w:val="none" w:sz="0" w:space="0" w:color="auto"/>
      </w:divBdr>
    </w:div>
    <w:div w:id="1588733709">
      <w:bodyDiv w:val="1"/>
      <w:marLeft w:val="0"/>
      <w:marRight w:val="0"/>
      <w:marTop w:val="0"/>
      <w:marBottom w:val="0"/>
      <w:divBdr>
        <w:top w:val="none" w:sz="0" w:space="0" w:color="auto"/>
        <w:left w:val="none" w:sz="0" w:space="0" w:color="auto"/>
        <w:bottom w:val="none" w:sz="0" w:space="0" w:color="auto"/>
        <w:right w:val="none" w:sz="0" w:space="0" w:color="auto"/>
      </w:divBdr>
    </w:div>
    <w:div w:id="1588927897">
      <w:bodyDiv w:val="1"/>
      <w:marLeft w:val="0"/>
      <w:marRight w:val="0"/>
      <w:marTop w:val="0"/>
      <w:marBottom w:val="0"/>
      <w:divBdr>
        <w:top w:val="none" w:sz="0" w:space="0" w:color="auto"/>
        <w:left w:val="none" w:sz="0" w:space="0" w:color="auto"/>
        <w:bottom w:val="none" w:sz="0" w:space="0" w:color="auto"/>
        <w:right w:val="none" w:sz="0" w:space="0" w:color="auto"/>
      </w:divBdr>
    </w:div>
    <w:div w:id="1589267631">
      <w:bodyDiv w:val="1"/>
      <w:marLeft w:val="0"/>
      <w:marRight w:val="0"/>
      <w:marTop w:val="0"/>
      <w:marBottom w:val="0"/>
      <w:divBdr>
        <w:top w:val="none" w:sz="0" w:space="0" w:color="auto"/>
        <w:left w:val="none" w:sz="0" w:space="0" w:color="auto"/>
        <w:bottom w:val="none" w:sz="0" w:space="0" w:color="auto"/>
        <w:right w:val="none" w:sz="0" w:space="0" w:color="auto"/>
      </w:divBdr>
    </w:div>
    <w:div w:id="1589345068">
      <w:bodyDiv w:val="1"/>
      <w:marLeft w:val="0"/>
      <w:marRight w:val="0"/>
      <w:marTop w:val="0"/>
      <w:marBottom w:val="0"/>
      <w:divBdr>
        <w:top w:val="none" w:sz="0" w:space="0" w:color="auto"/>
        <w:left w:val="none" w:sz="0" w:space="0" w:color="auto"/>
        <w:bottom w:val="none" w:sz="0" w:space="0" w:color="auto"/>
        <w:right w:val="none" w:sz="0" w:space="0" w:color="auto"/>
      </w:divBdr>
    </w:div>
    <w:div w:id="1589458081">
      <w:bodyDiv w:val="1"/>
      <w:marLeft w:val="0"/>
      <w:marRight w:val="0"/>
      <w:marTop w:val="0"/>
      <w:marBottom w:val="0"/>
      <w:divBdr>
        <w:top w:val="none" w:sz="0" w:space="0" w:color="auto"/>
        <w:left w:val="none" w:sz="0" w:space="0" w:color="auto"/>
        <w:bottom w:val="none" w:sz="0" w:space="0" w:color="auto"/>
        <w:right w:val="none" w:sz="0" w:space="0" w:color="auto"/>
      </w:divBdr>
    </w:div>
    <w:div w:id="1589459680">
      <w:bodyDiv w:val="1"/>
      <w:marLeft w:val="0"/>
      <w:marRight w:val="0"/>
      <w:marTop w:val="0"/>
      <w:marBottom w:val="0"/>
      <w:divBdr>
        <w:top w:val="none" w:sz="0" w:space="0" w:color="auto"/>
        <w:left w:val="none" w:sz="0" w:space="0" w:color="auto"/>
        <w:bottom w:val="none" w:sz="0" w:space="0" w:color="auto"/>
        <w:right w:val="none" w:sz="0" w:space="0" w:color="auto"/>
      </w:divBdr>
    </w:div>
    <w:div w:id="1589726135">
      <w:bodyDiv w:val="1"/>
      <w:marLeft w:val="0"/>
      <w:marRight w:val="0"/>
      <w:marTop w:val="0"/>
      <w:marBottom w:val="0"/>
      <w:divBdr>
        <w:top w:val="none" w:sz="0" w:space="0" w:color="auto"/>
        <w:left w:val="none" w:sz="0" w:space="0" w:color="auto"/>
        <w:bottom w:val="none" w:sz="0" w:space="0" w:color="auto"/>
        <w:right w:val="none" w:sz="0" w:space="0" w:color="auto"/>
      </w:divBdr>
    </w:div>
    <w:div w:id="1589733360">
      <w:bodyDiv w:val="1"/>
      <w:marLeft w:val="0"/>
      <w:marRight w:val="0"/>
      <w:marTop w:val="0"/>
      <w:marBottom w:val="0"/>
      <w:divBdr>
        <w:top w:val="none" w:sz="0" w:space="0" w:color="auto"/>
        <w:left w:val="none" w:sz="0" w:space="0" w:color="auto"/>
        <w:bottom w:val="none" w:sz="0" w:space="0" w:color="auto"/>
        <w:right w:val="none" w:sz="0" w:space="0" w:color="auto"/>
      </w:divBdr>
    </w:div>
    <w:div w:id="1589801808">
      <w:bodyDiv w:val="1"/>
      <w:marLeft w:val="0"/>
      <w:marRight w:val="0"/>
      <w:marTop w:val="0"/>
      <w:marBottom w:val="0"/>
      <w:divBdr>
        <w:top w:val="none" w:sz="0" w:space="0" w:color="auto"/>
        <w:left w:val="none" w:sz="0" w:space="0" w:color="auto"/>
        <w:bottom w:val="none" w:sz="0" w:space="0" w:color="auto"/>
        <w:right w:val="none" w:sz="0" w:space="0" w:color="auto"/>
      </w:divBdr>
    </w:div>
    <w:div w:id="1589999272">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0237191">
      <w:bodyDiv w:val="1"/>
      <w:marLeft w:val="0"/>
      <w:marRight w:val="0"/>
      <w:marTop w:val="0"/>
      <w:marBottom w:val="0"/>
      <w:divBdr>
        <w:top w:val="none" w:sz="0" w:space="0" w:color="auto"/>
        <w:left w:val="none" w:sz="0" w:space="0" w:color="auto"/>
        <w:bottom w:val="none" w:sz="0" w:space="0" w:color="auto"/>
        <w:right w:val="none" w:sz="0" w:space="0" w:color="auto"/>
      </w:divBdr>
    </w:div>
    <w:div w:id="1590625646">
      <w:bodyDiv w:val="1"/>
      <w:marLeft w:val="0"/>
      <w:marRight w:val="0"/>
      <w:marTop w:val="0"/>
      <w:marBottom w:val="0"/>
      <w:divBdr>
        <w:top w:val="none" w:sz="0" w:space="0" w:color="auto"/>
        <w:left w:val="none" w:sz="0" w:space="0" w:color="auto"/>
        <w:bottom w:val="none" w:sz="0" w:space="0" w:color="auto"/>
        <w:right w:val="none" w:sz="0" w:space="0" w:color="auto"/>
      </w:divBdr>
    </w:div>
    <w:div w:id="1590697895">
      <w:bodyDiv w:val="1"/>
      <w:marLeft w:val="0"/>
      <w:marRight w:val="0"/>
      <w:marTop w:val="0"/>
      <w:marBottom w:val="0"/>
      <w:divBdr>
        <w:top w:val="none" w:sz="0" w:space="0" w:color="auto"/>
        <w:left w:val="none" w:sz="0" w:space="0" w:color="auto"/>
        <w:bottom w:val="none" w:sz="0" w:space="0" w:color="auto"/>
        <w:right w:val="none" w:sz="0" w:space="0" w:color="auto"/>
      </w:divBdr>
    </w:div>
    <w:div w:id="1590849918">
      <w:bodyDiv w:val="1"/>
      <w:marLeft w:val="0"/>
      <w:marRight w:val="0"/>
      <w:marTop w:val="0"/>
      <w:marBottom w:val="0"/>
      <w:divBdr>
        <w:top w:val="none" w:sz="0" w:space="0" w:color="auto"/>
        <w:left w:val="none" w:sz="0" w:space="0" w:color="auto"/>
        <w:bottom w:val="none" w:sz="0" w:space="0" w:color="auto"/>
        <w:right w:val="none" w:sz="0" w:space="0" w:color="auto"/>
      </w:divBdr>
    </w:div>
    <w:div w:id="1590893580">
      <w:bodyDiv w:val="1"/>
      <w:marLeft w:val="0"/>
      <w:marRight w:val="0"/>
      <w:marTop w:val="0"/>
      <w:marBottom w:val="0"/>
      <w:divBdr>
        <w:top w:val="none" w:sz="0" w:space="0" w:color="auto"/>
        <w:left w:val="none" w:sz="0" w:space="0" w:color="auto"/>
        <w:bottom w:val="none" w:sz="0" w:space="0" w:color="auto"/>
        <w:right w:val="none" w:sz="0" w:space="0" w:color="auto"/>
      </w:divBdr>
    </w:div>
    <w:div w:id="1591431678">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1811940">
      <w:bodyDiv w:val="1"/>
      <w:marLeft w:val="0"/>
      <w:marRight w:val="0"/>
      <w:marTop w:val="0"/>
      <w:marBottom w:val="0"/>
      <w:divBdr>
        <w:top w:val="none" w:sz="0" w:space="0" w:color="auto"/>
        <w:left w:val="none" w:sz="0" w:space="0" w:color="auto"/>
        <w:bottom w:val="none" w:sz="0" w:space="0" w:color="auto"/>
        <w:right w:val="none" w:sz="0" w:space="0" w:color="auto"/>
      </w:divBdr>
    </w:div>
    <w:div w:id="1591966512">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085949">
      <w:bodyDiv w:val="1"/>
      <w:marLeft w:val="0"/>
      <w:marRight w:val="0"/>
      <w:marTop w:val="0"/>
      <w:marBottom w:val="0"/>
      <w:divBdr>
        <w:top w:val="none" w:sz="0" w:space="0" w:color="auto"/>
        <w:left w:val="none" w:sz="0" w:space="0" w:color="auto"/>
        <w:bottom w:val="none" w:sz="0" w:space="0" w:color="auto"/>
        <w:right w:val="none" w:sz="0" w:space="0" w:color="auto"/>
      </w:divBdr>
    </w:div>
    <w:div w:id="1592159263">
      <w:bodyDiv w:val="1"/>
      <w:marLeft w:val="0"/>
      <w:marRight w:val="0"/>
      <w:marTop w:val="0"/>
      <w:marBottom w:val="0"/>
      <w:divBdr>
        <w:top w:val="none" w:sz="0" w:space="0" w:color="auto"/>
        <w:left w:val="none" w:sz="0" w:space="0" w:color="auto"/>
        <w:bottom w:val="none" w:sz="0" w:space="0" w:color="auto"/>
        <w:right w:val="none" w:sz="0" w:space="0" w:color="auto"/>
      </w:divBdr>
    </w:div>
    <w:div w:id="1592349093">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2424658">
      <w:bodyDiv w:val="1"/>
      <w:marLeft w:val="0"/>
      <w:marRight w:val="0"/>
      <w:marTop w:val="0"/>
      <w:marBottom w:val="0"/>
      <w:divBdr>
        <w:top w:val="none" w:sz="0" w:space="0" w:color="auto"/>
        <w:left w:val="none" w:sz="0" w:space="0" w:color="auto"/>
        <w:bottom w:val="none" w:sz="0" w:space="0" w:color="auto"/>
        <w:right w:val="none" w:sz="0" w:space="0" w:color="auto"/>
      </w:divBdr>
    </w:div>
    <w:div w:id="1592472923">
      <w:bodyDiv w:val="1"/>
      <w:marLeft w:val="0"/>
      <w:marRight w:val="0"/>
      <w:marTop w:val="0"/>
      <w:marBottom w:val="0"/>
      <w:divBdr>
        <w:top w:val="none" w:sz="0" w:space="0" w:color="auto"/>
        <w:left w:val="none" w:sz="0" w:space="0" w:color="auto"/>
        <w:bottom w:val="none" w:sz="0" w:space="0" w:color="auto"/>
        <w:right w:val="none" w:sz="0" w:space="0" w:color="auto"/>
      </w:divBdr>
    </w:div>
    <w:div w:id="1592622624">
      <w:bodyDiv w:val="1"/>
      <w:marLeft w:val="0"/>
      <w:marRight w:val="0"/>
      <w:marTop w:val="0"/>
      <w:marBottom w:val="0"/>
      <w:divBdr>
        <w:top w:val="none" w:sz="0" w:space="0" w:color="auto"/>
        <w:left w:val="none" w:sz="0" w:space="0" w:color="auto"/>
        <w:bottom w:val="none" w:sz="0" w:space="0" w:color="auto"/>
        <w:right w:val="none" w:sz="0" w:space="0" w:color="auto"/>
      </w:divBdr>
    </w:div>
    <w:div w:id="1593195648">
      <w:bodyDiv w:val="1"/>
      <w:marLeft w:val="0"/>
      <w:marRight w:val="0"/>
      <w:marTop w:val="0"/>
      <w:marBottom w:val="0"/>
      <w:divBdr>
        <w:top w:val="none" w:sz="0" w:space="0" w:color="auto"/>
        <w:left w:val="none" w:sz="0" w:space="0" w:color="auto"/>
        <w:bottom w:val="none" w:sz="0" w:space="0" w:color="auto"/>
        <w:right w:val="none" w:sz="0" w:space="0" w:color="auto"/>
      </w:divBdr>
    </w:div>
    <w:div w:id="1593274142">
      <w:bodyDiv w:val="1"/>
      <w:marLeft w:val="0"/>
      <w:marRight w:val="0"/>
      <w:marTop w:val="0"/>
      <w:marBottom w:val="0"/>
      <w:divBdr>
        <w:top w:val="none" w:sz="0" w:space="0" w:color="auto"/>
        <w:left w:val="none" w:sz="0" w:space="0" w:color="auto"/>
        <w:bottom w:val="none" w:sz="0" w:space="0" w:color="auto"/>
        <w:right w:val="none" w:sz="0" w:space="0" w:color="auto"/>
      </w:divBdr>
    </w:div>
    <w:div w:id="1593313291">
      <w:bodyDiv w:val="1"/>
      <w:marLeft w:val="0"/>
      <w:marRight w:val="0"/>
      <w:marTop w:val="0"/>
      <w:marBottom w:val="0"/>
      <w:divBdr>
        <w:top w:val="none" w:sz="0" w:space="0" w:color="auto"/>
        <w:left w:val="none" w:sz="0" w:space="0" w:color="auto"/>
        <w:bottom w:val="none" w:sz="0" w:space="0" w:color="auto"/>
        <w:right w:val="none" w:sz="0" w:space="0" w:color="auto"/>
      </w:divBdr>
    </w:div>
    <w:div w:id="1593390481">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660997">
      <w:bodyDiv w:val="1"/>
      <w:marLeft w:val="0"/>
      <w:marRight w:val="0"/>
      <w:marTop w:val="0"/>
      <w:marBottom w:val="0"/>
      <w:divBdr>
        <w:top w:val="none" w:sz="0" w:space="0" w:color="auto"/>
        <w:left w:val="none" w:sz="0" w:space="0" w:color="auto"/>
        <w:bottom w:val="none" w:sz="0" w:space="0" w:color="auto"/>
        <w:right w:val="none" w:sz="0" w:space="0" w:color="auto"/>
      </w:divBdr>
    </w:div>
    <w:div w:id="1593665043">
      <w:bodyDiv w:val="1"/>
      <w:marLeft w:val="0"/>
      <w:marRight w:val="0"/>
      <w:marTop w:val="0"/>
      <w:marBottom w:val="0"/>
      <w:divBdr>
        <w:top w:val="none" w:sz="0" w:space="0" w:color="auto"/>
        <w:left w:val="none" w:sz="0" w:space="0" w:color="auto"/>
        <w:bottom w:val="none" w:sz="0" w:space="0" w:color="auto"/>
        <w:right w:val="none" w:sz="0" w:space="0" w:color="auto"/>
      </w:divBdr>
    </w:div>
    <w:div w:id="1593733710">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4120309">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4703168">
      <w:bodyDiv w:val="1"/>
      <w:marLeft w:val="0"/>
      <w:marRight w:val="0"/>
      <w:marTop w:val="0"/>
      <w:marBottom w:val="0"/>
      <w:divBdr>
        <w:top w:val="none" w:sz="0" w:space="0" w:color="auto"/>
        <w:left w:val="none" w:sz="0" w:space="0" w:color="auto"/>
        <w:bottom w:val="none" w:sz="0" w:space="0" w:color="auto"/>
        <w:right w:val="none" w:sz="0" w:space="0" w:color="auto"/>
      </w:divBdr>
    </w:div>
    <w:div w:id="1594972741">
      <w:bodyDiv w:val="1"/>
      <w:marLeft w:val="0"/>
      <w:marRight w:val="0"/>
      <w:marTop w:val="0"/>
      <w:marBottom w:val="0"/>
      <w:divBdr>
        <w:top w:val="none" w:sz="0" w:space="0" w:color="auto"/>
        <w:left w:val="none" w:sz="0" w:space="0" w:color="auto"/>
        <w:bottom w:val="none" w:sz="0" w:space="0" w:color="auto"/>
        <w:right w:val="none" w:sz="0" w:space="0" w:color="auto"/>
      </w:divBdr>
    </w:div>
    <w:div w:id="1595162856">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5623904">
      <w:bodyDiv w:val="1"/>
      <w:marLeft w:val="0"/>
      <w:marRight w:val="0"/>
      <w:marTop w:val="0"/>
      <w:marBottom w:val="0"/>
      <w:divBdr>
        <w:top w:val="none" w:sz="0" w:space="0" w:color="auto"/>
        <w:left w:val="none" w:sz="0" w:space="0" w:color="auto"/>
        <w:bottom w:val="none" w:sz="0" w:space="0" w:color="auto"/>
        <w:right w:val="none" w:sz="0" w:space="0" w:color="auto"/>
      </w:divBdr>
    </w:div>
    <w:div w:id="1595896579">
      <w:bodyDiv w:val="1"/>
      <w:marLeft w:val="0"/>
      <w:marRight w:val="0"/>
      <w:marTop w:val="0"/>
      <w:marBottom w:val="0"/>
      <w:divBdr>
        <w:top w:val="none" w:sz="0" w:space="0" w:color="auto"/>
        <w:left w:val="none" w:sz="0" w:space="0" w:color="auto"/>
        <w:bottom w:val="none" w:sz="0" w:space="0" w:color="auto"/>
        <w:right w:val="none" w:sz="0" w:space="0" w:color="auto"/>
      </w:divBdr>
    </w:div>
    <w:div w:id="1595944028">
      <w:bodyDiv w:val="1"/>
      <w:marLeft w:val="0"/>
      <w:marRight w:val="0"/>
      <w:marTop w:val="0"/>
      <w:marBottom w:val="0"/>
      <w:divBdr>
        <w:top w:val="none" w:sz="0" w:space="0" w:color="auto"/>
        <w:left w:val="none" w:sz="0" w:space="0" w:color="auto"/>
        <w:bottom w:val="none" w:sz="0" w:space="0" w:color="auto"/>
        <w:right w:val="none" w:sz="0" w:space="0" w:color="auto"/>
      </w:divBdr>
    </w:div>
    <w:div w:id="1596012711">
      <w:bodyDiv w:val="1"/>
      <w:marLeft w:val="0"/>
      <w:marRight w:val="0"/>
      <w:marTop w:val="0"/>
      <w:marBottom w:val="0"/>
      <w:divBdr>
        <w:top w:val="none" w:sz="0" w:space="0" w:color="auto"/>
        <w:left w:val="none" w:sz="0" w:space="0" w:color="auto"/>
        <w:bottom w:val="none" w:sz="0" w:space="0" w:color="auto"/>
        <w:right w:val="none" w:sz="0" w:space="0" w:color="auto"/>
      </w:divBdr>
    </w:div>
    <w:div w:id="1596087918">
      <w:bodyDiv w:val="1"/>
      <w:marLeft w:val="0"/>
      <w:marRight w:val="0"/>
      <w:marTop w:val="0"/>
      <w:marBottom w:val="0"/>
      <w:divBdr>
        <w:top w:val="none" w:sz="0" w:space="0" w:color="auto"/>
        <w:left w:val="none" w:sz="0" w:space="0" w:color="auto"/>
        <w:bottom w:val="none" w:sz="0" w:space="0" w:color="auto"/>
        <w:right w:val="none" w:sz="0" w:space="0" w:color="auto"/>
      </w:divBdr>
    </w:div>
    <w:div w:id="1596131166">
      <w:bodyDiv w:val="1"/>
      <w:marLeft w:val="0"/>
      <w:marRight w:val="0"/>
      <w:marTop w:val="0"/>
      <w:marBottom w:val="0"/>
      <w:divBdr>
        <w:top w:val="none" w:sz="0" w:space="0" w:color="auto"/>
        <w:left w:val="none" w:sz="0" w:space="0" w:color="auto"/>
        <w:bottom w:val="none" w:sz="0" w:space="0" w:color="auto"/>
        <w:right w:val="none" w:sz="0" w:space="0" w:color="auto"/>
      </w:divBdr>
    </w:div>
    <w:div w:id="1596131790">
      <w:bodyDiv w:val="1"/>
      <w:marLeft w:val="0"/>
      <w:marRight w:val="0"/>
      <w:marTop w:val="0"/>
      <w:marBottom w:val="0"/>
      <w:divBdr>
        <w:top w:val="none" w:sz="0" w:space="0" w:color="auto"/>
        <w:left w:val="none" w:sz="0" w:space="0" w:color="auto"/>
        <w:bottom w:val="none" w:sz="0" w:space="0" w:color="auto"/>
        <w:right w:val="none" w:sz="0" w:space="0" w:color="auto"/>
      </w:divBdr>
    </w:div>
    <w:div w:id="1596132967">
      <w:bodyDiv w:val="1"/>
      <w:marLeft w:val="0"/>
      <w:marRight w:val="0"/>
      <w:marTop w:val="0"/>
      <w:marBottom w:val="0"/>
      <w:divBdr>
        <w:top w:val="none" w:sz="0" w:space="0" w:color="auto"/>
        <w:left w:val="none" w:sz="0" w:space="0" w:color="auto"/>
        <w:bottom w:val="none" w:sz="0" w:space="0" w:color="auto"/>
        <w:right w:val="none" w:sz="0" w:space="0" w:color="auto"/>
      </w:divBdr>
    </w:div>
    <w:div w:id="1596283049">
      <w:bodyDiv w:val="1"/>
      <w:marLeft w:val="0"/>
      <w:marRight w:val="0"/>
      <w:marTop w:val="0"/>
      <w:marBottom w:val="0"/>
      <w:divBdr>
        <w:top w:val="none" w:sz="0" w:space="0" w:color="auto"/>
        <w:left w:val="none" w:sz="0" w:space="0" w:color="auto"/>
        <w:bottom w:val="none" w:sz="0" w:space="0" w:color="auto"/>
        <w:right w:val="none" w:sz="0" w:space="0" w:color="auto"/>
      </w:divBdr>
    </w:div>
    <w:div w:id="1596589610">
      <w:bodyDiv w:val="1"/>
      <w:marLeft w:val="0"/>
      <w:marRight w:val="0"/>
      <w:marTop w:val="0"/>
      <w:marBottom w:val="0"/>
      <w:divBdr>
        <w:top w:val="none" w:sz="0" w:space="0" w:color="auto"/>
        <w:left w:val="none" w:sz="0" w:space="0" w:color="auto"/>
        <w:bottom w:val="none" w:sz="0" w:space="0" w:color="auto"/>
        <w:right w:val="none" w:sz="0" w:space="0" w:color="auto"/>
      </w:divBdr>
    </w:div>
    <w:div w:id="1596597778">
      <w:bodyDiv w:val="1"/>
      <w:marLeft w:val="0"/>
      <w:marRight w:val="0"/>
      <w:marTop w:val="0"/>
      <w:marBottom w:val="0"/>
      <w:divBdr>
        <w:top w:val="none" w:sz="0" w:space="0" w:color="auto"/>
        <w:left w:val="none" w:sz="0" w:space="0" w:color="auto"/>
        <w:bottom w:val="none" w:sz="0" w:space="0" w:color="auto"/>
        <w:right w:val="none" w:sz="0" w:space="0" w:color="auto"/>
      </w:divBdr>
    </w:div>
    <w:div w:id="1597059298">
      <w:bodyDiv w:val="1"/>
      <w:marLeft w:val="0"/>
      <w:marRight w:val="0"/>
      <w:marTop w:val="0"/>
      <w:marBottom w:val="0"/>
      <w:divBdr>
        <w:top w:val="none" w:sz="0" w:space="0" w:color="auto"/>
        <w:left w:val="none" w:sz="0" w:space="0" w:color="auto"/>
        <w:bottom w:val="none" w:sz="0" w:space="0" w:color="auto"/>
        <w:right w:val="none" w:sz="0" w:space="0" w:color="auto"/>
      </w:divBdr>
    </w:div>
    <w:div w:id="1597179212">
      <w:bodyDiv w:val="1"/>
      <w:marLeft w:val="0"/>
      <w:marRight w:val="0"/>
      <w:marTop w:val="0"/>
      <w:marBottom w:val="0"/>
      <w:divBdr>
        <w:top w:val="none" w:sz="0" w:space="0" w:color="auto"/>
        <w:left w:val="none" w:sz="0" w:space="0" w:color="auto"/>
        <w:bottom w:val="none" w:sz="0" w:space="0" w:color="auto"/>
        <w:right w:val="none" w:sz="0" w:space="0" w:color="auto"/>
      </w:divBdr>
    </w:div>
    <w:div w:id="1597203030">
      <w:bodyDiv w:val="1"/>
      <w:marLeft w:val="0"/>
      <w:marRight w:val="0"/>
      <w:marTop w:val="0"/>
      <w:marBottom w:val="0"/>
      <w:divBdr>
        <w:top w:val="none" w:sz="0" w:space="0" w:color="auto"/>
        <w:left w:val="none" w:sz="0" w:space="0" w:color="auto"/>
        <w:bottom w:val="none" w:sz="0" w:space="0" w:color="auto"/>
        <w:right w:val="none" w:sz="0" w:space="0" w:color="auto"/>
      </w:divBdr>
    </w:div>
    <w:div w:id="1597209719">
      <w:bodyDiv w:val="1"/>
      <w:marLeft w:val="0"/>
      <w:marRight w:val="0"/>
      <w:marTop w:val="0"/>
      <w:marBottom w:val="0"/>
      <w:divBdr>
        <w:top w:val="none" w:sz="0" w:space="0" w:color="auto"/>
        <w:left w:val="none" w:sz="0" w:space="0" w:color="auto"/>
        <w:bottom w:val="none" w:sz="0" w:space="0" w:color="auto"/>
        <w:right w:val="none" w:sz="0" w:space="0" w:color="auto"/>
      </w:divBdr>
    </w:div>
    <w:div w:id="1597250886">
      <w:bodyDiv w:val="1"/>
      <w:marLeft w:val="0"/>
      <w:marRight w:val="0"/>
      <w:marTop w:val="0"/>
      <w:marBottom w:val="0"/>
      <w:divBdr>
        <w:top w:val="none" w:sz="0" w:space="0" w:color="auto"/>
        <w:left w:val="none" w:sz="0" w:space="0" w:color="auto"/>
        <w:bottom w:val="none" w:sz="0" w:space="0" w:color="auto"/>
        <w:right w:val="none" w:sz="0" w:space="0" w:color="auto"/>
      </w:divBdr>
    </w:div>
    <w:div w:id="1597329302">
      <w:bodyDiv w:val="1"/>
      <w:marLeft w:val="0"/>
      <w:marRight w:val="0"/>
      <w:marTop w:val="0"/>
      <w:marBottom w:val="0"/>
      <w:divBdr>
        <w:top w:val="none" w:sz="0" w:space="0" w:color="auto"/>
        <w:left w:val="none" w:sz="0" w:space="0" w:color="auto"/>
        <w:bottom w:val="none" w:sz="0" w:space="0" w:color="auto"/>
        <w:right w:val="none" w:sz="0" w:space="0" w:color="auto"/>
      </w:divBdr>
    </w:div>
    <w:div w:id="1597440723">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597592328">
      <w:bodyDiv w:val="1"/>
      <w:marLeft w:val="0"/>
      <w:marRight w:val="0"/>
      <w:marTop w:val="0"/>
      <w:marBottom w:val="0"/>
      <w:divBdr>
        <w:top w:val="none" w:sz="0" w:space="0" w:color="auto"/>
        <w:left w:val="none" w:sz="0" w:space="0" w:color="auto"/>
        <w:bottom w:val="none" w:sz="0" w:space="0" w:color="auto"/>
        <w:right w:val="none" w:sz="0" w:space="0" w:color="auto"/>
      </w:divBdr>
    </w:div>
    <w:div w:id="1597716206">
      <w:bodyDiv w:val="1"/>
      <w:marLeft w:val="0"/>
      <w:marRight w:val="0"/>
      <w:marTop w:val="0"/>
      <w:marBottom w:val="0"/>
      <w:divBdr>
        <w:top w:val="none" w:sz="0" w:space="0" w:color="auto"/>
        <w:left w:val="none" w:sz="0" w:space="0" w:color="auto"/>
        <w:bottom w:val="none" w:sz="0" w:space="0" w:color="auto"/>
        <w:right w:val="none" w:sz="0" w:space="0" w:color="auto"/>
      </w:divBdr>
    </w:div>
    <w:div w:id="1597785232">
      <w:bodyDiv w:val="1"/>
      <w:marLeft w:val="0"/>
      <w:marRight w:val="0"/>
      <w:marTop w:val="0"/>
      <w:marBottom w:val="0"/>
      <w:divBdr>
        <w:top w:val="none" w:sz="0" w:space="0" w:color="auto"/>
        <w:left w:val="none" w:sz="0" w:space="0" w:color="auto"/>
        <w:bottom w:val="none" w:sz="0" w:space="0" w:color="auto"/>
        <w:right w:val="none" w:sz="0" w:space="0" w:color="auto"/>
      </w:divBdr>
    </w:div>
    <w:div w:id="1597863884">
      <w:bodyDiv w:val="1"/>
      <w:marLeft w:val="0"/>
      <w:marRight w:val="0"/>
      <w:marTop w:val="0"/>
      <w:marBottom w:val="0"/>
      <w:divBdr>
        <w:top w:val="none" w:sz="0" w:space="0" w:color="auto"/>
        <w:left w:val="none" w:sz="0" w:space="0" w:color="auto"/>
        <w:bottom w:val="none" w:sz="0" w:space="0" w:color="auto"/>
        <w:right w:val="none" w:sz="0" w:space="0" w:color="auto"/>
      </w:divBdr>
    </w:div>
    <w:div w:id="1598055856">
      <w:bodyDiv w:val="1"/>
      <w:marLeft w:val="0"/>
      <w:marRight w:val="0"/>
      <w:marTop w:val="0"/>
      <w:marBottom w:val="0"/>
      <w:divBdr>
        <w:top w:val="none" w:sz="0" w:space="0" w:color="auto"/>
        <w:left w:val="none" w:sz="0" w:space="0" w:color="auto"/>
        <w:bottom w:val="none" w:sz="0" w:space="0" w:color="auto"/>
        <w:right w:val="none" w:sz="0" w:space="0" w:color="auto"/>
      </w:divBdr>
    </w:div>
    <w:div w:id="1598251297">
      <w:bodyDiv w:val="1"/>
      <w:marLeft w:val="0"/>
      <w:marRight w:val="0"/>
      <w:marTop w:val="0"/>
      <w:marBottom w:val="0"/>
      <w:divBdr>
        <w:top w:val="none" w:sz="0" w:space="0" w:color="auto"/>
        <w:left w:val="none" w:sz="0" w:space="0" w:color="auto"/>
        <w:bottom w:val="none" w:sz="0" w:space="0" w:color="auto"/>
        <w:right w:val="none" w:sz="0" w:space="0" w:color="auto"/>
      </w:divBdr>
    </w:div>
    <w:div w:id="1598251758">
      <w:bodyDiv w:val="1"/>
      <w:marLeft w:val="0"/>
      <w:marRight w:val="0"/>
      <w:marTop w:val="0"/>
      <w:marBottom w:val="0"/>
      <w:divBdr>
        <w:top w:val="none" w:sz="0" w:space="0" w:color="auto"/>
        <w:left w:val="none" w:sz="0" w:space="0" w:color="auto"/>
        <w:bottom w:val="none" w:sz="0" w:space="0" w:color="auto"/>
        <w:right w:val="none" w:sz="0" w:space="0" w:color="auto"/>
      </w:divBdr>
    </w:div>
    <w:div w:id="1598707790">
      <w:bodyDiv w:val="1"/>
      <w:marLeft w:val="0"/>
      <w:marRight w:val="0"/>
      <w:marTop w:val="0"/>
      <w:marBottom w:val="0"/>
      <w:divBdr>
        <w:top w:val="none" w:sz="0" w:space="0" w:color="auto"/>
        <w:left w:val="none" w:sz="0" w:space="0" w:color="auto"/>
        <w:bottom w:val="none" w:sz="0" w:space="0" w:color="auto"/>
        <w:right w:val="none" w:sz="0" w:space="0" w:color="auto"/>
      </w:divBdr>
    </w:div>
    <w:div w:id="1598714683">
      <w:bodyDiv w:val="1"/>
      <w:marLeft w:val="0"/>
      <w:marRight w:val="0"/>
      <w:marTop w:val="0"/>
      <w:marBottom w:val="0"/>
      <w:divBdr>
        <w:top w:val="none" w:sz="0" w:space="0" w:color="auto"/>
        <w:left w:val="none" w:sz="0" w:space="0" w:color="auto"/>
        <w:bottom w:val="none" w:sz="0" w:space="0" w:color="auto"/>
        <w:right w:val="none" w:sz="0" w:space="0" w:color="auto"/>
      </w:divBdr>
    </w:div>
    <w:div w:id="1599020498">
      <w:bodyDiv w:val="1"/>
      <w:marLeft w:val="0"/>
      <w:marRight w:val="0"/>
      <w:marTop w:val="0"/>
      <w:marBottom w:val="0"/>
      <w:divBdr>
        <w:top w:val="none" w:sz="0" w:space="0" w:color="auto"/>
        <w:left w:val="none" w:sz="0" w:space="0" w:color="auto"/>
        <w:bottom w:val="none" w:sz="0" w:space="0" w:color="auto"/>
        <w:right w:val="none" w:sz="0" w:space="0" w:color="auto"/>
      </w:divBdr>
    </w:div>
    <w:div w:id="1599219351">
      <w:bodyDiv w:val="1"/>
      <w:marLeft w:val="0"/>
      <w:marRight w:val="0"/>
      <w:marTop w:val="0"/>
      <w:marBottom w:val="0"/>
      <w:divBdr>
        <w:top w:val="none" w:sz="0" w:space="0" w:color="auto"/>
        <w:left w:val="none" w:sz="0" w:space="0" w:color="auto"/>
        <w:bottom w:val="none" w:sz="0" w:space="0" w:color="auto"/>
        <w:right w:val="none" w:sz="0" w:space="0" w:color="auto"/>
      </w:divBdr>
    </w:div>
    <w:div w:id="1599485338">
      <w:bodyDiv w:val="1"/>
      <w:marLeft w:val="0"/>
      <w:marRight w:val="0"/>
      <w:marTop w:val="0"/>
      <w:marBottom w:val="0"/>
      <w:divBdr>
        <w:top w:val="none" w:sz="0" w:space="0" w:color="auto"/>
        <w:left w:val="none" w:sz="0" w:space="0" w:color="auto"/>
        <w:bottom w:val="none" w:sz="0" w:space="0" w:color="auto"/>
        <w:right w:val="none" w:sz="0" w:space="0" w:color="auto"/>
      </w:divBdr>
    </w:div>
    <w:div w:id="1599602694">
      <w:bodyDiv w:val="1"/>
      <w:marLeft w:val="0"/>
      <w:marRight w:val="0"/>
      <w:marTop w:val="0"/>
      <w:marBottom w:val="0"/>
      <w:divBdr>
        <w:top w:val="none" w:sz="0" w:space="0" w:color="auto"/>
        <w:left w:val="none" w:sz="0" w:space="0" w:color="auto"/>
        <w:bottom w:val="none" w:sz="0" w:space="0" w:color="auto"/>
        <w:right w:val="none" w:sz="0" w:space="0" w:color="auto"/>
      </w:divBdr>
    </w:div>
    <w:div w:id="1599634627">
      <w:bodyDiv w:val="1"/>
      <w:marLeft w:val="0"/>
      <w:marRight w:val="0"/>
      <w:marTop w:val="0"/>
      <w:marBottom w:val="0"/>
      <w:divBdr>
        <w:top w:val="none" w:sz="0" w:space="0" w:color="auto"/>
        <w:left w:val="none" w:sz="0" w:space="0" w:color="auto"/>
        <w:bottom w:val="none" w:sz="0" w:space="0" w:color="auto"/>
        <w:right w:val="none" w:sz="0" w:space="0" w:color="auto"/>
      </w:divBdr>
    </w:div>
    <w:div w:id="1599799780">
      <w:bodyDiv w:val="1"/>
      <w:marLeft w:val="0"/>
      <w:marRight w:val="0"/>
      <w:marTop w:val="0"/>
      <w:marBottom w:val="0"/>
      <w:divBdr>
        <w:top w:val="none" w:sz="0" w:space="0" w:color="auto"/>
        <w:left w:val="none" w:sz="0" w:space="0" w:color="auto"/>
        <w:bottom w:val="none" w:sz="0" w:space="0" w:color="auto"/>
        <w:right w:val="none" w:sz="0" w:space="0" w:color="auto"/>
      </w:divBdr>
    </w:div>
    <w:div w:id="1599823953">
      <w:bodyDiv w:val="1"/>
      <w:marLeft w:val="0"/>
      <w:marRight w:val="0"/>
      <w:marTop w:val="0"/>
      <w:marBottom w:val="0"/>
      <w:divBdr>
        <w:top w:val="none" w:sz="0" w:space="0" w:color="auto"/>
        <w:left w:val="none" w:sz="0" w:space="0" w:color="auto"/>
        <w:bottom w:val="none" w:sz="0" w:space="0" w:color="auto"/>
        <w:right w:val="none" w:sz="0" w:space="0" w:color="auto"/>
      </w:divBdr>
    </w:div>
    <w:div w:id="1599875201">
      <w:bodyDiv w:val="1"/>
      <w:marLeft w:val="0"/>
      <w:marRight w:val="0"/>
      <w:marTop w:val="0"/>
      <w:marBottom w:val="0"/>
      <w:divBdr>
        <w:top w:val="none" w:sz="0" w:space="0" w:color="auto"/>
        <w:left w:val="none" w:sz="0" w:space="0" w:color="auto"/>
        <w:bottom w:val="none" w:sz="0" w:space="0" w:color="auto"/>
        <w:right w:val="none" w:sz="0" w:space="0" w:color="auto"/>
      </w:divBdr>
    </w:div>
    <w:div w:id="1599944419">
      <w:bodyDiv w:val="1"/>
      <w:marLeft w:val="0"/>
      <w:marRight w:val="0"/>
      <w:marTop w:val="0"/>
      <w:marBottom w:val="0"/>
      <w:divBdr>
        <w:top w:val="none" w:sz="0" w:space="0" w:color="auto"/>
        <w:left w:val="none" w:sz="0" w:space="0" w:color="auto"/>
        <w:bottom w:val="none" w:sz="0" w:space="0" w:color="auto"/>
        <w:right w:val="none" w:sz="0" w:space="0" w:color="auto"/>
      </w:divBdr>
    </w:div>
    <w:div w:id="1599948899">
      <w:bodyDiv w:val="1"/>
      <w:marLeft w:val="0"/>
      <w:marRight w:val="0"/>
      <w:marTop w:val="0"/>
      <w:marBottom w:val="0"/>
      <w:divBdr>
        <w:top w:val="none" w:sz="0" w:space="0" w:color="auto"/>
        <w:left w:val="none" w:sz="0" w:space="0" w:color="auto"/>
        <w:bottom w:val="none" w:sz="0" w:space="0" w:color="auto"/>
        <w:right w:val="none" w:sz="0" w:space="0" w:color="auto"/>
      </w:divBdr>
    </w:div>
    <w:div w:id="1600135022">
      <w:bodyDiv w:val="1"/>
      <w:marLeft w:val="0"/>
      <w:marRight w:val="0"/>
      <w:marTop w:val="0"/>
      <w:marBottom w:val="0"/>
      <w:divBdr>
        <w:top w:val="none" w:sz="0" w:space="0" w:color="auto"/>
        <w:left w:val="none" w:sz="0" w:space="0" w:color="auto"/>
        <w:bottom w:val="none" w:sz="0" w:space="0" w:color="auto"/>
        <w:right w:val="none" w:sz="0" w:space="0" w:color="auto"/>
      </w:divBdr>
    </w:div>
    <w:div w:id="1600286081">
      <w:bodyDiv w:val="1"/>
      <w:marLeft w:val="0"/>
      <w:marRight w:val="0"/>
      <w:marTop w:val="0"/>
      <w:marBottom w:val="0"/>
      <w:divBdr>
        <w:top w:val="none" w:sz="0" w:space="0" w:color="auto"/>
        <w:left w:val="none" w:sz="0" w:space="0" w:color="auto"/>
        <w:bottom w:val="none" w:sz="0" w:space="0" w:color="auto"/>
        <w:right w:val="none" w:sz="0" w:space="0" w:color="auto"/>
      </w:divBdr>
    </w:div>
    <w:div w:id="1600331286">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484603">
      <w:bodyDiv w:val="1"/>
      <w:marLeft w:val="0"/>
      <w:marRight w:val="0"/>
      <w:marTop w:val="0"/>
      <w:marBottom w:val="0"/>
      <w:divBdr>
        <w:top w:val="none" w:sz="0" w:space="0" w:color="auto"/>
        <w:left w:val="none" w:sz="0" w:space="0" w:color="auto"/>
        <w:bottom w:val="none" w:sz="0" w:space="0" w:color="auto"/>
        <w:right w:val="none" w:sz="0" w:space="0" w:color="auto"/>
      </w:divBdr>
    </w:div>
    <w:div w:id="160052239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0717967">
      <w:bodyDiv w:val="1"/>
      <w:marLeft w:val="0"/>
      <w:marRight w:val="0"/>
      <w:marTop w:val="0"/>
      <w:marBottom w:val="0"/>
      <w:divBdr>
        <w:top w:val="none" w:sz="0" w:space="0" w:color="auto"/>
        <w:left w:val="none" w:sz="0" w:space="0" w:color="auto"/>
        <w:bottom w:val="none" w:sz="0" w:space="0" w:color="auto"/>
        <w:right w:val="none" w:sz="0" w:space="0" w:color="auto"/>
      </w:divBdr>
    </w:div>
    <w:div w:id="1600747858">
      <w:bodyDiv w:val="1"/>
      <w:marLeft w:val="0"/>
      <w:marRight w:val="0"/>
      <w:marTop w:val="0"/>
      <w:marBottom w:val="0"/>
      <w:divBdr>
        <w:top w:val="none" w:sz="0" w:space="0" w:color="auto"/>
        <w:left w:val="none" w:sz="0" w:space="0" w:color="auto"/>
        <w:bottom w:val="none" w:sz="0" w:space="0" w:color="auto"/>
        <w:right w:val="none" w:sz="0" w:space="0" w:color="auto"/>
      </w:divBdr>
    </w:div>
    <w:div w:id="1600748074">
      <w:bodyDiv w:val="1"/>
      <w:marLeft w:val="0"/>
      <w:marRight w:val="0"/>
      <w:marTop w:val="0"/>
      <w:marBottom w:val="0"/>
      <w:divBdr>
        <w:top w:val="none" w:sz="0" w:space="0" w:color="auto"/>
        <w:left w:val="none" w:sz="0" w:space="0" w:color="auto"/>
        <w:bottom w:val="none" w:sz="0" w:space="0" w:color="auto"/>
        <w:right w:val="none" w:sz="0" w:space="0" w:color="auto"/>
      </w:divBdr>
    </w:div>
    <w:div w:id="1600867643">
      <w:bodyDiv w:val="1"/>
      <w:marLeft w:val="0"/>
      <w:marRight w:val="0"/>
      <w:marTop w:val="0"/>
      <w:marBottom w:val="0"/>
      <w:divBdr>
        <w:top w:val="none" w:sz="0" w:space="0" w:color="auto"/>
        <w:left w:val="none" w:sz="0" w:space="0" w:color="auto"/>
        <w:bottom w:val="none" w:sz="0" w:space="0" w:color="auto"/>
        <w:right w:val="none" w:sz="0" w:space="0" w:color="auto"/>
      </w:divBdr>
    </w:div>
    <w:div w:id="1600988060">
      <w:bodyDiv w:val="1"/>
      <w:marLeft w:val="0"/>
      <w:marRight w:val="0"/>
      <w:marTop w:val="0"/>
      <w:marBottom w:val="0"/>
      <w:divBdr>
        <w:top w:val="none" w:sz="0" w:space="0" w:color="auto"/>
        <w:left w:val="none" w:sz="0" w:space="0" w:color="auto"/>
        <w:bottom w:val="none" w:sz="0" w:space="0" w:color="auto"/>
        <w:right w:val="none" w:sz="0" w:space="0" w:color="auto"/>
      </w:divBdr>
    </w:div>
    <w:div w:id="1601064019">
      <w:bodyDiv w:val="1"/>
      <w:marLeft w:val="0"/>
      <w:marRight w:val="0"/>
      <w:marTop w:val="0"/>
      <w:marBottom w:val="0"/>
      <w:divBdr>
        <w:top w:val="none" w:sz="0" w:space="0" w:color="auto"/>
        <w:left w:val="none" w:sz="0" w:space="0" w:color="auto"/>
        <w:bottom w:val="none" w:sz="0" w:space="0" w:color="auto"/>
        <w:right w:val="none" w:sz="0" w:space="0" w:color="auto"/>
      </w:divBdr>
    </w:div>
    <w:div w:id="1601067995">
      <w:bodyDiv w:val="1"/>
      <w:marLeft w:val="0"/>
      <w:marRight w:val="0"/>
      <w:marTop w:val="0"/>
      <w:marBottom w:val="0"/>
      <w:divBdr>
        <w:top w:val="none" w:sz="0" w:space="0" w:color="auto"/>
        <w:left w:val="none" w:sz="0" w:space="0" w:color="auto"/>
        <w:bottom w:val="none" w:sz="0" w:space="0" w:color="auto"/>
        <w:right w:val="none" w:sz="0" w:space="0" w:color="auto"/>
      </w:divBdr>
    </w:div>
    <w:div w:id="1601135826">
      <w:bodyDiv w:val="1"/>
      <w:marLeft w:val="0"/>
      <w:marRight w:val="0"/>
      <w:marTop w:val="0"/>
      <w:marBottom w:val="0"/>
      <w:divBdr>
        <w:top w:val="none" w:sz="0" w:space="0" w:color="auto"/>
        <w:left w:val="none" w:sz="0" w:space="0" w:color="auto"/>
        <w:bottom w:val="none" w:sz="0" w:space="0" w:color="auto"/>
        <w:right w:val="none" w:sz="0" w:space="0" w:color="auto"/>
      </w:divBdr>
    </w:div>
    <w:div w:id="1601257401">
      <w:bodyDiv w:val="1"/>
      <w:marLeft w:val="0"/>
      <w:marRight w:val="0"/>
      <w:marTop w:val="0"/>
      <w:marBottom w:val="0"/>
      <w:divBdr>
        <w:top w:val="none" w:sz="0" w:space="0" w:color="auto"/>
        <w:left w:val="none" w:sz="0" w:space="0" w:color="auto"/>
        <w:bottom w:val="none" w:sz="0" w:space="0" w:color="auto"/>
        <w:right w:val="none" w:sz="0" w:space="0" w:color="auto"/>
      </w:divBdr>
    </w:div>
    <w:div w:id="1601522500">
      <w:bodyDiv w:val="1"/>
      <w:marLeft w:val="0"/>
      <w:marRight w:val="0"/>
      <w:marTop w:val="0"/>
      <w:marBottom w:val="0"/>
      <w:divBdr>
        <w:top w:val="none" w:sz="0" w:space="0" w:color="auto"/>
        <w:left w:val="none" w:sz="0" w:space="0" w:color="auto"/>
        <w:bottom w:val="none" w:sz="0" w:space="0" w:color="auto"/>
        <w:right w:val="none" w:sz="0" w:space="0" w:color="auto"/>
      </w:divBdr>
    </w:div>
    <w:div w:id="1601646557">
      <w:bodyDiv w:val="1"/>
      <w:marLeft w:val="0"/>
      <w:marRight w:val="0"/>
      <w:marTop w:val="0"/>
      <w:marBottom w:val="0"/>
      <w:divBdr>
        <w:top w:val="none" w:sz="0" w:space="0" w:color="auto"/>
        <w:left w:val="none" w:sz="0" w:space="0" w:color="auto"/>
        <w:bottom w:val="none" w:sz="0" w:space="0" w:color="auto"/>
        <w:right w:val="none" w:sz="0" w:space="0" w:color="auto"/>
      </w:divBdr>
    </w:div>
    <w:div w:id="1601833712">
      <w:bodyDiv w:val="1"/>
      <w:marLeft w:val="0"/>
      <w:marRight w:val="0"/>
      <w:marTop w:val="0"/>
      <w:marBottom w:val="0"/>
      <w:divBdr>
        <w:top w:val="none" w:sz="0" w:space="0" w:color="auto"/>
        <w:left w:val="none" w:sz="0" w:space="0" w:color="auto"/>
        <w:bottom w:val="none" w:sz="0" w:space="0" w:color="auto"/>
        <w:right w:val="none" w:sz="0" w:space="0" w:color="auto"/>
      </w:divBdr>
    </w:div>
    <w:div w:id="1601840741">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2176913">
      <w:bodyDiv w:val="1"/>
      <w:marLeft w:val="0"/>
      <w:marRight w:val="0"/>
      <w:marTop w:val="0"/>
      <w:marBottom w:val="0"/>
      <w:divBdr>
        <w:top w:val="none" w:sz="0" w:space="0" w:color="auto"/>
        <w:left w:val="none" w:sz="0" w:space="0" w:color="auto"/>
        <w:bottom w:val="none" w:sz="0" w:space="0" w:color="auto"/>
        <w:right w:val="none" w:sz="0" w:space="0" w:color="auto"/>
      </w:divBdr>
    </w:div>
    <w:div w:id="1602184744">
      <w:bodyDiv w:val="1"/>
      <w:marLeft w:val="0"/>
      <w:marRight w:val="0"/>
      <w:marTop w:val="0"/>
      <w:marBottom w:val="0"/>
      <w:divBdr>
        <w:top w:val="none" w:sz="0" w:space="0" w:color="auto"/>
        <w:left w:val="none" w:sz="0" w:space="0" w:color="auto"/>
        <w:bottom w:val="none" w:sz="0" w:space="0" w:color="auto"/>
        <w:right w:val="none" w:sz="0" w:space="0" w:color="auto"/>
      </w:divBdr>
    </w:div>
    <w:div w:id="1602445551">
      <w:bodyDiv w:val="1"/>
      <w:marLeft w:val="0"/>
      <w:marRight w:val="0"/>
      <w:marTop w:val="0"/>
      <w:marBottom w:val="0"/>
      <w:divBdr>
        <w:top w:val="none" w:sz="0" w:space="0" w:color="auto"/>
        <w:left w:val="none" w:sz="0" w:space="0" w:color="auto"/>
        <w:bottom w:val="none" w:sz="0" w:space="0" w:color="auto"/>
        <w:right w:val="none" w:sz="0" w:space="0" w:color="auto"/>
      </w:divBdr>
    </w:div>
    <w:div w:id="1603024713">
      <w:bodyDiv w:val="1"/>
      <w:marLeft w:val="0"/>
      <w:marRight w:val="0"/>
      <w:marTop w:val="0"/>
      <w:marBottom w:val="0"/>
      <w:divBdr>
        <w:top w:val="none" w:sz="0" w:space="0" w:color="auto"/>
        <w:left w:val="none" w:sz="0" w:space="0" w:color="auto"/>
        <w:bottom w:val="none" w:sz="0" w:space="0" w:color="auto"/>
        <w:right w:val="none" w:sz="0" w:space="0" w:color="auto"/>
      </w:divBdr>
    </w:div>
    <w:div w:id="1603225789">
      <w:bodyDiv w:val="1"/>
      <w:marLeft w:val="0"/>
      <w:marRight w:val="0"/>
      <w:marTop w:val="0"/>
      <w:marBottom w:val="0"/>
      <w:divBdr>
        <w:top w:val="none" w:sz="0" w:space="0" w:color="auto"/>
        <w:left w:val="none" w:sz="0" w:space="0" w:color="auto"/>
        <w:bottom w:val="none" w:sz="0" w:space="0" w:color="auto"/>
        <w:right w:val="none" w:sz="0" w:space="0" w:color="auto"/>
      </w:divBdr>
    </w:div>
    <w:div w:id="1603486763">
      <w:bodyDiv w:val="1"/>
      <w:marLeft w:val="0"/>
      <w:marRight w:val="0"/>
      <w:marTop w:val="0"/>
      <w:marBottom w:val="0"/>
      <w:divBdr>
        <w:top w:val="none" w:sz="0" w:space="0" w:color="auto"/>
        <w:left w:val="none" w:sz="0" w:space="0" w:color="auto"/>
        <w:bottom w:val="none" w:sz="0" w:space="0" w:color="auto"/>
        <w:right w:val="none" w:sz="0" w:space="0" w:color="auto"/>
      </w:divBdr>
    </w:div>
    <w:div w:id="1603487543">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3953339">
      <w:bodyDiv w:val="1"/>
      <w:marLeft w:val="0"/>
      <w:marRight w:val="0"/>
      <w:marTop w:val="0"/>
      <w:marBottom w:val="0"/>
      <w:divBdr>
        <w:top w:val="none" w:sz="0" w:space="0" w:color="auto"/>
        <w:left w:val="none" w:sz="0" w:space="0" w:color="auto"/>
        <w:bottom w:val="none" w:sz="0" w:space="0" w:color="auto"/>
        <w:right w:val="none" w:sz="0" w:space="0" w:color="auto"/>
      </w:divBdr>
    </w:div>
    <w:div w:id="1604455620">
      <w:bodyDiv w:val="1"/>
      <w:marLeft w:val="0"/>
      <w:marRight w:val="0"/>
      <w:marTop w:val="0"/>
      <w:marBottom w:val="0"/>
      <w:divBdr>
        <w:top w:val="none" w:sz="0" w:space="0" w:color="auto"/>
        <w:left w:val="none" w:sz="0" w:space="0" w:color="auto"/>
        <w:bottom w:val="none" w:sz="0" w:space="0" w:color="auto"/>
        <w:right w:val="none" w:sz="0" w:space="0" w:color="auto"/>
      </w:divBdr>
    </w:div>
    <w:div w:id="1604797409">
      <w:bodyDiv w:val="1"/>
      <w:marLeft w:val="0"/>
      <w:marRight w:val="0"/>
      <w:marTop w:val="0"/>
      <w:marBottom w:val="0"/>
      <w:divBdr>
        <w:top w:val="none" w:sz="0" w:space="0" w:color="auto"/>
        <w:left w:val="none" w:sz="0" w:space="0" w:color="auto"/>
        <w:bottom w:val="none" w:sz="0" w:space="0" w:color="auto"/>
        <w:right w:val="none" w:sz="0" w:space="0" w:color="auto"/>
      </w:divBdr>
    </w:div>
    <w:div w:id="1604992003">
      <w:bodyDiv w:val="1"/>
      <w:marLeft w:val="0"/>
      <w:marRight w:val="0"/>
      <w:marTop w:val="0"/>
      <w:marBottom w:val="0"/>
      <w:divBdr>
        <w:top w:val="none" w:sz="0" w:space="0" w:color="auto"/>
        <w:left w:val="none" w:sz="0" w:space="0" w:color="auto"/>
        <w:bottom w:val="none" w:sz="0" w:space="0" w:color="auto"/>
        <w:right w:val="none" w:sz="0" w:space="0" w:color="auto"/>
      </w:divBdr>
    </w:div>
    <w:div w:id="1604996549">
      <w:bodyDiv w:val="1"/>
      <w:marLeft w:val="0"/>
      <w:marRight w:val="0"/>
      <w:marTop w:val="0"/>
      <w:marBottom w:val="0"/>
      <w:divBdr>
        <w:top w:val="none" w:sz="0" w:space="0" w:color="auto"/>
        <w:left w:val="none" w:sz="0" w:space="0" w:color="auto"/>
        <w:bottom w:val="none" w:sz="0" w:space="0" w:color="auto"/>
        <w:right w:val="none" w:sz="0" w:space="0" w:color="auto"/>
      </w:divBdr>
    </w:div>
    <w:div w:id="1605114310">
      <w:bodyDiv w:val="1"/>
      <w:marLeft w:val="0"/>
      <w:marRight w:val="0"/>
      <w:marTop w:val="0"/>
      <w:marBottom w:val="0"/>
      <w:divBdr>
        <w:top w:val="none" w:sz="0" w:space="0" w:color="auto"/>
        <w:left w:val="none" w:sz="0" w:space="0" w:color="auto"/>
        <w:bottom w:val="none" w:sz="0" w:space="0" w:color="auto"/>
        <w:right w:val="none" w:sz="0" w:space="0" w:color="auto"/>
      </w:divBdr>
    </w:div>
    <w:div w:id="1605192496">
      <w:bodyDiv w:val="1"/>
      <w:marLeft w:val="0"/>
      <w:marRight w:val="0"/>
      <w:marTop w:val="0"/>
      <w:marBottom w:val="0"/>
      <w:divBdr>
        <w:top w:val="none" w:sz="0" w:space="0" w:color="auto"/>
        <w:left w:val="none" w:sz="0" w:space="0" w:color="auto"/>
        <w:bottom w:val="none" w:sz="0" w:space="0" w:color="auto"/>
        <w:right w:val="none" w:sz="0" w:space="0" w:color="auto"/>
      </w:divBdr>
    </w:div>
    <w:div w:id="1605310711">
      <w:bodyDiv w:val="1"/>
      <w:marLeft w:val="0"/>
      <w:marRight w:val="0"/>
      <w:marTop w:val="0"/>
      <w:marBottom w:val="0"/>
      <w:divBdr>
        <w:top w:val="none" w:sz="0" w:space="0" w:color="auto"/>
        <w:left w:val="none" w:sz="0" w:space="0" w:color="auto"/>
        <w:bottom w:val="none" w:sz="0" w:space="0" w:color="auto"/>
        <w:right w:val="none" w:sz="0" w:space="0" w:color="auto"/>
      </w:divBdr>
    </w:div>
    <w:div w:id="1605378047">
      <w:bodyDiv w:val="1"/>
      <w:marLeft w:val="0"/>
      <w:marRight w:val="0"/>
      <w:marTop w:val="0"/>
      <w:marBottom w:val="0"/>
      <w:divBdr>
        <w:top w:val="none" w:sz="0" w:space="0" w:color="auto"/>
        <w:left w:val="none" w:sz="0" w:space="0" w:color="auto"/>
        <w:bottom w:val="none" w:sz="0" w:space="0" w:color="auto"/>
        <w:right w:val="none" w:sz="0" w:space="0" w:color="auto"/>
      </w:divBdr>
    </w:div>
    <w:div w:id="1605378247">
      <w:bodyDiv w:val="1"/>
      <w:marLeft w:val="0"/>
      <w:marRight w:val="0"/>
      <w:marTop w:val="0"/>
      <w:marBottom w:val="0"/>
      <w:divBdr>
        <w:top w:val="none" w:sz="0" w:space="0" w:color="auto"/>
        <w:left w:val="none" w:sz="0" w:space="0" w:color="auto"/>
        <w:bottom w:val="none" w:sz="0" w:space="0" w:color="auto"/>
        <w:right w:val="none" w:sz="0" w:space="0" w:color="auto"/>
      </w:divBdr>
    </w:div>
    <w:div w:id="1605579206">
      <w:bodyDiv w:val="1"/>
      <w:marLeft w:val="0"/>
      <w:marRight w:val="0"/>
      <w:marTop w:val="0"/>
      <w:marBottom w:val="0"/>
      <w:divBdr>
        <w:top w:val="none" w:sz="0" w:space="0" w:color="auto"/>
        <w:left w:val="none" w:sz="0" w:space="0" w:color="auto"/>
        <w:bottom w:val="none" w:sz="0" w:space="0" w:color="auto"/>
        <w:right w:val="none" w:sz="0" w:space="0" w:color="auto"/>
      </w:divBdr>
    </w:div>
    <w:div w:id="1606034713">
      <w:bodyDiv w:val="1"/>
      <w:marLeft w:val="0"/>
      <w:marRight w:val="0"/>
      <w:marTop w:val="0"/>
      <w:marBottom w:val="0"/>
      <w:divBdr>
        <w:top w:val="none" w:sz="0" w:space="0" w:color="auto"/>
        <w:left w:val="none" w:sz="0" w:space="0" w:color="auto"/>
        <w:bottom w:val="none" w:sz="0" w:space="0" w:color="auto"/>
        <w:right w:val="none" w:sz="0" w:space="0" w:color="auto"/>
      </w:divBdr>
    </w:div>
    <w:div w:id="1606107570">
      <w:bodyDiv w:val="1"/>
      <w:marLeft w:val="0"/>
      <w:marRight w:val="0"/>
      <w:marTop w:val="0"/>
      <w:marBottom w:val="0"/>
      <w:divBdr>
        <w:top w:val="none" w:sz="0" w:space="0" w:color="auto"/>
        <w:left w:val="none" w:sz="0" w:space="0" w:color="auto"/>
        <w:bottom w:val="none" w:sz="0" w:space="0" w:color="auto"/>
        <w:right w:val="none" w:sz="0" w:space="0" w:color="auto"/>
      </w:divBdr>
    </w:div>
    <w:div w:id="1606112102">
      <w:bodyDiv w:val="1"/>
      <w:marLeft w:val="0"/>
      <w:marRight w:val="0"/>
      <w:marTop w:val="0"/>
      <w:marBottom w:val="0"/>
      <w:divBdr>
        <w:top w:val="none" w:sz="0" w:space="0" w:color="auto"/>
        <w:left w:val="none" w:sz="0" w:space="0" w:color="auto"/>
        <w:bottom w:val="none" w:sz="0" w:space="0" w:color="auto"/>
        <w:right w:val="none" w:sz="0" w:space="0" w:color="auto"/>
      </w:divBdr>
    </w:div>
    <w:div w:id="1606228248">
      <w:bodyDiv w:val="1"/>
      <w:marLeft w:val="0"/>
      <w:marRight w:val="0"/>
      <w:marTop w:val="0"/>
      <w:marBottom w:val="0"/>
      <w:divBdr>
        <w:top w:val="none" w:sz="0" w:space="0" w:color="auto"/>
        <w:left w:val="none" w:sz="0" w:space="0" w:color="auto"/>
        <w:bottom w:val="none" w:sz="0" w:space="0" w:color="auto"/>
        <w:right w:val="none" w:sz="0" w:space="0" w:color="auto"/>
      </w:divBdr>
    </w:div>
    <w:div w:id="1606496564">
      <w:bodyDiv w:val="1"/>
      <w:marLeft w:val="0"/>
      <w:marRight w:val="0"/>
      <w:marTop w:val="0"/>
      <w:marBottom w:val="0"/>
      <w:divBdr>
        <w:top w:val="none" w:sz="0" w:space="0" w:color="auto"/>
        <w:left w:val="none" w:sz="0" w:space="0" w:color="auto"/>
        <w:bottom w:val="none" w:sz="0" w:space="0" w:color="auto"/>
        <w:right w:val="none" w:sz="0" w:space="0" w:color="auto"/>
      </w:divBdr>
    </w:div>
    <w:div w:id="1606573556">
      <w:bodyDiv w:val="1"/>
      <w:marLeft w:val="0"/>
      <w:marRight w:val="0"/>
      <w:marTop w:val="0"/>
      <w:marBottom w:val="0"/>
      <w:divBdr>
        <w:top w:val="none" w:sz="0" w:space="0" w:color="auto"/>
        <w:left w:val="none" w:sz="0" w:space="0" w:color="auto"/>
        <w:bottom w:val="none" w:sz="0" w:space="0" w:color="auto"/>
        <w:right w:val="none" w:sz="0" w:space="0" w:color="auto"/>
      </w:divBdr>
    </w:div>
    <w:div w:id="1606619845">
      <w:bodyDiv w:val="1"/>
      <w:marLeft w:val="0"/>
      <w:marRight w:val="0"/>
      <w:marTop w:val="0"/>
      <w:marBottom w:val="0"/>
      <w:divBdr>
        <w:top w:val="none" w:sz="0" w:space="0" w:color="auto"/>
        <w:left w:val="none" w:sz="0" w:space="0" w:color="auto"/>
        <w:bottom w:val="none" w:sz="0" w:space="0" w:color="auto"/>
        <w:right w:val="none" w:sz="0" w:space="0" w:color="auto"/>
      </w:divBdr>
    </w:div>
    <w:div w:id="1606644936">
      <w:bodyDiv w:val="1"/>
      <w:marLeft w:val="0"/>
      <w:marRight w:val="0"/>
      <w:marTop w:val="0"/>
      <w:marBottom w:val="0"/>
      <w:divBdr>
        <w:top w:val="none" w:sz="0" w:space="0" w:color="auto"/>
        <w:left w:val="none" w:sz="0" w:space="0" w:color="auto"/>
        <w:bottom w:val="none" w:sz="0" w:space="0" w:color="auto"/>
        <w:right w:val="none" w:sz="0" w:space="0" w:color="auto"/>
      </w:divBdr>
    </w:div>
    <w:div w:id="1606689197">
      <w:bodyDiv w:val="1"/>
      <w:marLeft w:val="0"/>
      <w:marRight w:val="0"/>
      <w:marTop w:val="0"/>
      <w:marBottom w:val="0"/>
      <w:divBdr>
        <w:top w:val="none" w:sz="0" w:space="0" w:color="auto"/>
        <w:left w:val="none" w:sz="0" w:space="0" w:color="auto"/>
        <w:bottom w:val="none" w:sz="0" w:space="0" w:color="auto"/>
        <w:right w:val="none" w:sz="0" w:space="0" w:color="auto"/>
      </w:divBdr>
    </w:div>
    <w:div w:id="1606838085">
      <w:bodyDiv w:val="1"/>
      <w:marLeft w:val="0"/>
      <w:marRight w:val="0"/>
      <w:marTop w:val="0"/>
      <w:marBottom w:val="0"/>
      <w:divBdr>
        <w:top w:val="none" w:sz="0" w:space="0" w:color="auto"/>
        <w:left w:val="none" w:sz="0" w:space="0" w:color="auto"/>
        <w:bottom w:val="none" w:sz="0" w:space="0" w:color="auto"/>
        <w:right w:val="none" w:sz="0" w:space="0" w:color="auto"/>
      </w:divBdr>
    </w:div>
    <w:div w:id="1606882250">
      <w:bodyDiv w:val="1"/>
      <w:marLeft w:val="0"/>
      <w:marRight w:val="0"/>
      <w:marTop w:val="0"/>
      <w:marBottom w:val="0"/>
      <w:divBdr>
        <w:top w:val="none" w:sz="0" w:space="0" w:color="auto"/>
        <w:left w:val="none" w:sz="0" w:space="0" w:color="auto"/>
        <w:bottom w:val="none" w:sz="0" w:space="0" w:color="auto"/>
        <w:right w:val="none" w:sz="0" w:space="0" w:color="auto"/>
      </w:divBdr>
    </w:div>
    <w:div w:id="1606888032">
      <w:bodyDiv w:val="1"/>
      <w:marLeft w:val="0"/>
      <w:marRight w:val="0"/>
      <w:marTop w:val="0"/>
      <w:marBottom w:val="0"/>
      <w:divBdr>
        <w:top w:val="none" w:sz="0" w:space="0" w:color="auto"/>
        <w:left w:val="none" w:sz="0" w:space="0" w:color="auto"/>
        <w:bottom w:val="none" w:sz="0" w:space="0" w:color="auto"/>
        <w:right w:val="none" w:sz="0" w:space="0" w:color="auto"/>
      </w:divBdr>
    </w:div>
    <w:div w:id="1607151884">
      <w:bodyDiv w:val="1"/>
      <w:marLeft w:val="0"/>
      <w:marRight w:val="0"/>
      <w:marTop w:val="0"/>
      <w:marBottom w:val="0"/>
      <w:divBdr>
        <w:top w:val="none" w:sz="0" w:space="0" w:color="auto"/>
        <w:left w:val="none" w:sz="0" w:space="0" w:color="auto"/>
        <w:bottom w:val="none" w:sz="0" w:space="0" w:color="auto"/>
        <w:right w:val="none" w:sz="0" w:space="0" w:color="auto"/>
      </w:divBdr>
    </w:div>
    <w:div w:id="1607231786">
      <w:bodyDiv w:val="1"/>
      <w:marLeft w:val="0"/>
      <w:marRight w:val="0"/>
      <w:marTop w:val="0"/>
      <w:marBottom w:val="0"/>
      <w:divBdr>
        <w:top w:val="none" w:sz="0" w:space="0" w:color="auto"/>
        <w:left w:val="none" w:sz="0" w:space="0" w:color="auto"/>
        <w:bottom w:val="none" w:sz="0" w:space="0" w:color="auto"/>
        <w:right w:val="none" w:sz="0" w:space="0" w:color="auto"/>
      </w:divBdr>
    </w:div>
    <w:div w:id="1607957774">
      <w:bodyDiv w:val="1"/>
      <w:marLeft w:val="0"/>
      <w:marRight w:val="0"/>
      <w:marTop w:val="0"/>
      <w:marBottom w:val="0"/>
      <w:divBdr>
        <w:top w:val="none" w:sz="0" w:space="0" w:color="auto"/>
        <w:left w:val="none" w:sz="0" w:space="0" w:color="auto"/>
        <w:bottom w:val="none" w:sz="0" w:space="0" w:color="auto"/>
        <w:right w:val="none" w:sz="0" w:space="0" w:color="auto"/>
      </w:divBdr>
    </w:div>
    <w:div w:id="1608002149">
      <w:bodyDiv w:val="1"/>
      <w:marLeft w:val="0"/>
      <w:marRight w:val="0"/>
      <w:marTop w:val="0"/>
      <w:marBottom w:val="0"/>
      <w:divBdr>
        <w:top w:val="none" w:sz="0" w:space="0" w:color="auto"/>
        <w:left w:val="none" w:sz="0" w:space="0" w:color="auto"/>
        <w:bottom w:val="none" w:sz="0" w:space="0" w:color="auto"/>
        <w:right w:val="none" w:sz="0" w:space="0" w:color="auto"/>
      </w:divBdr>
    </w:div>
    <w:div w:id="1608002498">
      <w:bodyDiv w:val="1"/>
      <w:marLeft w:val="0"/>
      <w:marRight w:val="0"/>
      <w:marTop w:val="0"/>
      <w:marBottom w:val="0"/>
      <w:divBdr>
        <w:top w:val="none" w:sz="0" w:space="0" w:color="auto"/>
        <w:left w:val="none" w:sz="0" w:space="0" w:color="auto"/>
        <w:bottom w:val="none" w:sz="0" w:space="0" w:color="auto"/>
        <w:right w:val="none" w:sz="0" w:space="0" w:color="auto"/>
      </w:divBdr>
    </w:div>
    <w:div w:id="1608079330">
      <w:bodyDiv w:val="1"/>
      <w:marLeft w:val="0"/>
      <w:marRight w:val="0"/>
      <w:marTop w:val="0"/>
      <w:marBottom w:val="0"/>
      <w:divBdr>
        <w:top w:val="none" w:sz="0" w:space="0" w:color="auto"/>
        <w:left w:val="none" w:sz="0" w:space="0" w:color="auto"/>
        <w:bottom w:val="none" w:sz="0" w:space="0" w:color="auto"/>
        <w:right w:val="none" w:sz="0" w:space="0" w:color="auto"/>
      </w:divBdr>
    </w:div>
    <w:div w:id="1608153275">
      <w:bodyDiv w:val="1"/>
      <w:marLeft w:val="0"/>
      <w:marRight w:val="0"/>
      <w:marTop w:val="0"/>
      <w:marBottom w:val="0"/>
      <w:divBdr>
        <w:top w:val="none" w:sz="0" w:space="0" w:color="auto"/>
        <w:left w:val="none" w:sz="0" w:space="0" w:color="auto"/>
        <w:bottom w:val="none" w:sz="0" w:space="0" w:color="auto"/>
        <w:right w:val="none" w:sz="0" w:space="0" w:color="auto"/>
      </w:divBdr>
    </w:div>
    <w:div w:id="1608346843">
      <w:bodyDiv w:val="1"/>
      <w:marLeft w:val="0"/>
      <w:marRight w:val="0"/>
      <w:marTop w:val="0"/>
      <w:marBottom w:val="0"/>
      <w:divBdr>
        <w:top w:val="none" w:sz="0" w:space="0" w:color="auto"/>
        <w:left w:val="none" w:sz="0" w:space="0" w:color="auto"/>
        <w:bottom w:val="none" w:sz="0" w:space="0" w:color="auto"/>
        <w:right w:val="none" w:sz="0" w:space="0" w:color="auto"/>
      </w:divBdr>
    </w:div>
    <w:div w:id="1608462407">
      <w:bodyDiv w:val="1"/>
      <w:marLeft w:val="0"/>
      <w:marRight w:val="0"/>
      <w:marTop w:val="0"/>
      <w:marBottom w:val="0"/>
      <w:divBdr>
        <w:top w:val="none" w:sz="0" w:space="0" w:color="auto"/>
        <w:left w:val="none" w:sz="0" w:space="0" w:color="auto"/>
        <w:bottom w:val="none" w:sz="0" w:space="0" w:color="auto"/>
        <w:right w:val="none" w:sz="0" w:space="0" w:color="auto"/>
      </w:divBdr>
    </w:div>
    <w:div w:id="1608468481">
      <w:bodyDiv w:val="1"/>
      <w:marLeft w:val="0"/>
      <w:marRight w:val="0"/>
      <w:marTop w:val="0"/>
      <w:marBottom w:val="0"/>
      <w:divBdr>
        <w:top w:val="none" w:sz="0" w:space="0" w:color="auto"/>
        <w:left w:val="none" w:sz="0" w:space="0" w:color="auto"/>
        <w:bottom w:val="none" w:sz="0" w:space="0" w:color="auto"/>
        <w:right w:val="none" w:sz="0" w:space="0" w:color="auto"/>
      </w:divBdr>
    </w:div>
    <w:div w:id="1608469301">
      <w:bodyDiv w:val="1"/>
      <w:marLeft w:val="0"/>
      <w:marRight w:val="0"/>
      <w:marTop w:val="0"/>
      <w:marBottom w:val="0"/>
      <w:divBdr>
        <w:top w:val="none" w:sz="0" w:space="0" w:color="auto"/>
        <w:left w:val="none" w:sz="0" w:space="0" w:color="auto"/>
        <w:bottom w:val="none" w:sz="0" w:space="0" w:color="auto"/>
        <w:right w:val="none" w:sz="0" w:space="0" w:color="auto"/>
      </w:divBdr>
    </w:div>
    <w:div w:id="1608539309">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08807759">
      <w:bodyDiv w:val="1"/>
      <w:marLeft w:val="0"/>
      <w:marRight w:val="0"/>
      <w:marTop w:val="0"/>
      <w:marBottom w:val="0"/>
      <w:divBdr>
        <w:top w:val="none" w:sz="0" w:space="0" w:color="auto"/>
        <w:left w:val="none" w:sz="0" w:space="0" w:color="auto"/>
        <w:bottom w:val="none" w:sz="0" w:space="0" w:color="auto"/>
        <w:right w:val="none" w:sz="0" w:space="0" w:color="auto"/>
      </w:divBdr>
    </w:div>
    <w:div w:id="1608855459">
      <w:bodyDiv w:val="1"/>
      <w:marLeft w:val="0"/>
      <w:marRight w:val="0"/>
      <w:marTop w:val="0"/>
      <w:marBottom w:val="0"/>
      <w:divBdr>
        <w:top w:val="none" w:sz="0" w:space="0" w:color="auto"/>
        <w:left w:val="none" w:sz="0" w:space="0" w:color="auto"/>
        <w:bottom w:val="none" w:sz="0" w:space="0" w:color="auto"/>
        <w:right w:val="none" w:sz="0" w:space="0" w:color="auto"/>
      </w:divBdr>
    </w:div>
    <w:div w:id="1609006830">
      <w:bodyDiv w:val="1"/>
      <w:marLeft w:val="0"/>
      <w:marRight w:val="0"/>
      <w:marTop w:val="0"/>
      <w:marBottom w:val="0"/>
      <w:divBdr>
        <w:top w:val="none" w:sz="0" w:space="0" w:color="auto"/>
        <w:left w:val="none" w:sz="0" w:space="0" w:color="auto"/>
        <w:bottom w:val="none" w:sz="0" w:space="0" w:color="auto"/>
        <w:right w:val="none" w:sz="0" w:space="0" w:color="auto"/>
      </w:divBdr>
    </w:div>
    <w:div w:id="1609312102">
      <w:bodyDiv w:val="1"/>
      <w:marLeft w:val="0"/>
      <w:marRight w:val="0"/>
      <w:marTop w:val="0"/>
      <w:marBottom w:val="0"/>
      <w:divBdr>
        <w:top w:val="none" w:sz="0" w:space="0" w:color="auto"/>
        <w:left w:val="none" w:sz="0" w:space="0" w:color="auto"/>
        <w:bottom w:val="none" w:sz="0" w:space="0" w:color="auto"/>
        <w:right w:val="none" w:sz="0" w:space="0" w:color="auto"/>
      </w:divBdr>
    </w:div>
    <w:div w:id="1609653894">
      <w:bodyDiv w:val="1"/>
      <w:marLeft w:val="0"/>
      <w:marRight w:val="0"/>
      <w:marTop w:val="0"/>
      <w:marBottom w:val="0"/>
      <w:divBdr>
        <w:top w:val="none" w:sz="0" w:space="0" w:color="auto"/>
        <w:left w:val="none" w:sz="0" w:space="0" w:color="auto"/>
        <w:bottom w:val="none" w:sz="0" w:space="0" w:color="auto"/>
        <w:right w:val="none" w:sz="0" w:space="0" w:color="auto"/>
      </w:divBdr>
    </w:div>
    <w:div w:id="1609846852">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0351589">
      <w:bodyDiv w:val="1"/>
      <w:marLeft w:val="0"/>
      <w:marRight w:val="0"/>
      <w:marTop w:val="0"/>
      <w:marBottom w:val="0"/>
      <w:divBdr>
        <w:top w:val="none" w:sz="0" w:space="0" w:color="auto"/>
        <w:left w:val="none" w:sz="0" w:space="0" w:color="auto"/>
        <w:bottom w:val="none" w:sz="0" w:space="0" w:color="auto"/>
        <w:right w:val="none" w:sz="0" w:space="0" w:color="auto"/>
      </w:divBdr>
    </w:div>
    <w:div w:id="1610352383">
      <w:bodyDiv w:val="1"/>
      <w:marLeft w:val="0"/>
      <w:marRight w:val="0"/>
      <w:marTop w:val="0"/>
      <w:marBottom w:val="0"/>
      <w:divBdr>
        <w:top w:val="none" w:sz="0" w:space="0" w:color="auto"/>
        <w:left w:val="none" w:sz="0" w:space="0" w:color="auto"/>
        <w:bottom w:val="none" w:sz="0" w:space="0" w:color="auto"/>
        <w:right w:val="none" w:sz="0" w:space="0" w:color="auto"/>
      </w:divBdr>
    </w:div>
    <w:div w:id="1610353873">
      <w:bodyDiv w:val="1"/>
      <w:marLeft w:val="0"/>
      <w:marRight w:val="0"/>
      <w:marTop w:val="0"/>
      <w:marBottom w:val="0"/>
      <w:divBdr>
        <w:top w:val="none" w:sz="0" w:space="0" w:color="auto"/>
        <w:left w:val="none" w:sz="0" w:space="0" w:color="auto"/>
        <w:bottom w:val="none" w:sz="0" w:space="0" w:color="auto"/>
        <w:right w:val="none" w:sz="0" w:space="0" w:color="auto"/>
      </w:divBdr>
    </w:div>
    <w:div w:id="1610427202">
      <w:bodyDiv w:val="1"/>
      <w:marLeft w:val="0"/>
      <w:marRight w:val="0"/>
      <w:marTop w:val="0"/>
      <w:marBottom w:val="0"/>
      <w:divBdr>
        <w:top w:val="none" w:sz="0" w:space="0" w:color="auto"/>
        <w:left w:val="none" w:sz="0" w:space="0" w:color="auto"/>
        <w:bottom w:val="none" w:sz="0" w:space="0" w:color="auto"/>
        <w:right w:val="none" w:sz="0" w:space="0" w:color="auto"/>
      </w:divBdr>
    </w:div>
    <w:div w:id="1610435023">
      <w:bodyDiv w:val="1"/>
      <w:marLeft w:val="0"/>
      <w:marRight w:val="0"/>
      <w:marTop w:val="0"/>
      <w:marBottom w:val="0"/>
      <w:divBdr>
        <w:top w:val="none" w:sz="0" w:space="0" w:color="auto"/>
        <w:left w:val="none" w:sz="0" w:space="0" w:color="auto"/>
        <w:bottom w:val="none" w:sz="0" w:space="0" w:color="auto"/>
        <w:right w:val="none" w:sz="0" w:space="0" w:color="auto"/>
      </w:divBdr>
    </w:div>
    <w:div w:id="1610507412">
      <w:bodyDiv w:val="1"/>
      <w:marLeft w:val="0"/>
      <w:marRight w:val="0"/>
      <w:marTop w:val="0"/>
      <w:marBottom w:val="0"/>
      <w:divBdr>
        <w:top w:val="none" w:sz="0" w:space="0" w:color="auto"/>
        <w:left w:val="none" w:sz="0" w:space="0" w:color="auto"/>
        <w:bottom w:val="none" w:sz="0" w:space="0" w:color="auto"/>
        <w:right w:val="none" w:sz="0" w:space="0" w:color="auto"/>
      </w:divBdr>
    </w:div>
    <w:div w:id="1610745522">
      <w:bodyDiv w:val="1"/>
      <w:marLeft w:val="0"/>
      <w:marRight w:val="0"/>
      <w:marTop w:val="0"/>
      <w:marBottom w:val="0"/>
      <w:divBdr>
        <w:top w:val="none" w:sz="0" w:space="0" w:color="auto"/>
        <w:left w:val="none" w:sz="0" w:space="0" w:color="auto"/>
        <w:bottom w:val="none" w:sz="0" w:space="0" w:color="auto"/>
        <w:right w:val="none" w:sz="0" w:space="0" w:color="auto"/>
      </w:divBdr>
    </w:div>
    <w:div w:id="1610969721">
      <w:bodyDiv w:val="1"/>
      <w:marLeft w:val="0"/>
      <w:marRight w:val="0"/>
      <w:marTop w:val="0"/>
      <w:marBottom w:val="0"/>
      <w:divBdr>
        <w:top w:val="none" w:sz="0" w:space="0" w:color="auto"/>
        <w:left w:val="none" w:sz="0" w:space="0" w:color="auto"/>
        <w:bottom w:val="none" w:sz="0" w:space="0" w:color="auto"/>
        <w:right w:val="none" w:sz="0" w:space="0" w:color="auto"/>
      </w:divBdr>
    </w:div>
    <w:div w:id="1611283165">
      <w:bodyDiv w:val="1"/>
      <w:marLeft w:val="0"/>
      <w:marRight w:val="0"/>
      <w:marTop w:val="0"/>
      <w:marBottom w:val="0"/>
      <w:divBdr>
        <w:top w:val="none" w:sz="0" w:space="0" w:color="auto"/>
        <w:left w:val="none" w:sz="0" w:space="0" w:color="auto"/>
        <w:bottom w:val="none" w:sz="0" w:space="0" w:color="auto"/>
        <w:right w:val="none" w:sz="0" w:space="0" w:color="auto"/>
      </w:divBdr>
    </w:div>
    <w:div w:id="1611467888">
      <w:bodyDiv w:val="1"/>
      <w:marLeft w:val="0"/>
      <w:marRight w:val="0"/>
      <w:marTop w:val="0"/>
      <w:marBottom w:val="0"/>
      <w:divBdr>
        <w:top w:val="none" w:sz="0" w:space="0" w:color="auto"/>
        <w:left w:val="none" w:sz="0" w:space="0" w:color="auto"/>
        <w:bottom w:val="none" w:sz="0" w:space="0" w:color="auto"/>
        <w:right w:val="none" w:sz="0" w:space="0" w:color="auto"/>
      </w:divBdr>
    </w:div>
    <w:div w:id="1611550783">
      <w:bodyDiv w:val="1"/>
      <w:marLeft w:val="0"/>
      <w:marRight w:val="0"/>
      <w:marTop w:val="0"/>
      <w:marBottom w:val="0"/>
      <w:divBdr>
        <w:top w:val="none" w:sz="0" w:space="0" w:color="auto"/>
        <w:left w:val="none" w:sz="0" w:space="0" w:color="auto"/>
        <w:bottom w:val="none" w:sz="0" w:space="0" w:color="auto"/>
        <w:right w:val="none" w:sz="0" w:space="0" w:color="auto"/>
      </w:divBdr>
    </w:div>
    <w:div w:id="1611622057">
      <w:bodyDiv w:val="1"/>
      <w:marLeft w:val="0"/>
      <w:marRight w:val="0"/>
      <w:marTop w:val="0"/>
      <w:marBottom w:val="0"/>
      <w:divBdr>
        <w:top w:val="none" w:sz="0" w:space="0" w:color="auto"/>
        <w:left w:val="none" w:sz="0" w:space="0" w:color="auto"/>
        <w:bottom w:val="none" w:sz="0" w:space="0" w:color="auto"/>
        <w:right w:val="none" w:sz="0" w:space="0" w:color="auto"/>
      </w:divBdr>
    </w:div>
    <w:div w:id="1612201391">
      <w:bodyDiv w:val="1"/>
      <w:marLeft w:val="0"/>
      <w:marRight w:val="0"/>
      <w:marTop w:val="0"/>
      <w:marBottom w:val="0"/>
      <w:divBdr>
        <w:top w:val="none" w:sz="0" w:space="0" w:color="auto"/>
        <w:left w:val="none" w:sz="0" w:space="0" w:color="auto"/>
        <w:bottom w:val="none" w:sz="0" w:space="0" w:color="auto"/>
        <w:right w:val="none" w:sz="0" w:space="0" w:color="auto"/>
      </w:divBdr>
    </w:div>
    <w:div w:id="1612394180">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2786929">
      <w:bodyDiv w:val="1"/>
      <w:marLeft w:val="0"/>
      <w:marRight w:val="0"/>
      <w:marTop w:val="0"/>
      <w:marBottom w:val="0"/>
      <w:divBdr>
        <w:top w:val="none" w:sz="0" w:space="0" w:color="auto"/>
        <w:left w:val="none" w:sz="0" w:space="0" w:color="auto"/>
        <w:bottom w:val="none" w:sz="0" w:space="0" w:color="auto"/>
        <w:right w:val="none" w:sz="0" w:space="0" w:color="auto"/>
      </w:divBdr>
    </w:div>
    <w:div w:id="1612853623">
      <w:bodyDiv w:val="1"/>
      <w:marLeft w:val="0"/>
      <w:marRight w:val="0"/>
      <w:marTop w:val="0"/>
      <w:marBottom w:val="0"/>
      <w:divBdr>
        <w:top w:val="none" w:sz="0" w:space="0" w:color="auto"/>
        <w:left w:val="none" w:sz="0" w:space="0" w:color="auto"/>
        <w:bottom w:val="none" w:sz="0" w:space="0" w:color="auto"/>
        <w:right w:val="none" w:sz="0" w:space="0" w:color="auto"/>
      </w:divBdr>
    </w:div>
    <w:div w:id="1612937481">
      <w:bodyDiv w:val="1"/>
      <w:marLeft w:val="0"/>
      <w:marRight w:val="0"/>
      <w:marTop w:val="0"/>
      <w:marBottom w:val="0"/>
      <w:divBdr>
        <w:top w:val="none" w:sz="0" w:space="0" w:color="auto"/>
        <w:left w:val="none" w:sz="0" w:space="0" w:color="auto"/>
        <w:bottom w:val="none" w:sz="0" w:space="0" w:color="auto"/>
        <w:right w:val="none" w:sz="0" w:space="0" w:color="auto"/>
      </w:divBdr>
    </w:div>
    <w:div w:id="1612974787">
      <w:bodyDiv w:val="1"/>
      <w:marLeft w:val="0"/>
      <w:marRight w:val="0"/>
      <w:marTop w:val="0"/>
      <w:marBottom w:val="0"/>
      <w:divBdr>
        <w:top w:val="none" w:sz="0" w:space="0" w:color="auto"/>
        <w:left w:val="none" w:sz="0" w:space="0" w:color="auto"/>
        <w:bottom w:val="none" w:sz="0" w:space="0" w:color="auto"/>
        <w:right w:val="none" w:sz="0" w:space="0" w:color="auto"/>
      </w:divBdr>
    </w:div>
    <w:div w:id="1613170772">
      <w:bodyDiv w:val="1"/>
      <w:marLeft w:val="0"/>
      <w:marRight w:val="0"/>
      <w:marTop w:val="0"/>
      <w:marBottom w:val="0"/>
      <w:divBdr>
        <w:top w:val="none" w:sz="0" w:space="0" w:color="auto"/>
        <w:left w:val="none" w:sz="0" w:space="0" w:color="auto"/>
        <w:bottom w:val="none" w:sz="0" w:space="0" w:color="auto"/>
        <w:right w:val="none" w:sz="0" w:space="0" w:color="auto"/>
      </w:divBdr>
    </w:div>
    <w:div w:id="1613439820">
      <w:bodyDiv w:val="1"/>
      <w:marLeft w:val="0"/>
      <w:marRight w:val="0"/>
      <w:marTop w:val="0"/>
      <w:marBottom w:val="0"/>
      <w:divBdr>
        <w:top w:val="none" w:sz="0" w:space="0" w:color="auto"/>
        <w:left w:val="none" w:sz="0" w:space="0" w:color="auto"/>
        <w:bottom w:val="none" w:sz="0" w:space="0" w:color="auto"/>
        <w:right w:val="none" w:sz="0" w:space="0" w:color="auto"/>
      </w:divBdr>
    </w:div>
    <w:div w:id="1613585872">
      <w:bodyDiv w:val="1"/>
      <w:marLeft w:val="0"/>
      <w:marRight w:val="0"/>
      <w:marTop w:val="0"/>
      <w:marBottom w:val="0"/>
      <w:divBdr>
        <w:top w:val="none" w:sz="0" w:space="0" w:color="auto"/>
        <w:left w:val="none" w:sz="0" w:space="0" w:color="auto"/>
        <w:bottom w:val="none" w:sz="0" w:space="0" w:color="auto"/>
        <w:right w:val="none" w:sz="0" w:space="0" w:color="auto"/>
      </w:divBdr>
    </w:div>
    <w:div w:id="1613635329">
      <w:bodyDiv w:val="1"/>
      <w:marLeft w:val="0"/>
      <w:marRight w:val="0"/>
      <w:marTop w:val="0"/>
      <w:marBottom w:val="0"/>
      <w:divBdr>
        <w:top w:val="none" w:sz="0" w:space="0" w:color="auto"/>
        <w:left w:val="none" w:sz="0" w:space="0" w:color="auto"/>
        <w:bottom w:val="none" w:sz="0" w:space="0" w:color="auto"/>
        <w:right w:val="none" w:sz="0" w:space="0" w:color="auto"/>
      </w:divBdr>
    </w:div>
    <w:div w:id="1613708645">
      <w:bodyDiv w:val="1"/>
      <w:marLeft w:val="0"/>
      <w:marRight w:val="0"/>
      <w:marTop w:val="0"/>
      <w:marBottom w:val="0"/>
      <w:divBdr>
        <w:top w:val="none" w:sz="0" w:space="0" w:color="auto"/>
        <w:left w:val="none" w:sz="0" w:space="0" w:color="auto"/>
        <w:bottom w:val="none" w:sz="0" w:space="0" w:color="auto"/>
        <w:right w:val="none" w:sz="0" w:space="0" w:color="auto"/>
      </w:divBdr>
    </w:div>
    <w:div w:id="1613828116">
      <w:bodyDiv w:val="1"/>
      <w:marLeft w:val="0"/>
      <w:marRight w:val="0"/>
      <w:marTop w:val="0"/>
      <w:marBottom w:val="0"/>
      <w:divBdr>
        <w:top w:val="none" w:sz="0" w:space="0" w:color="auto"/>
        <w:left w:val="none" w:sz="0" w:space="0" w:color="auto"/>
        <w:bottom w:val="none" w:sz="0" w:space="0" w:color="auto"/>
        <w:right w:val="none" w:sz="0" w:space="0" w:color="auto"/>
      </w:divBdr>
    </w:div>
    <w:div w:id="1614169979">
      <w:bodyDiv w:val="1"/>
      <w:marLeft w:val="0"/>
      <w:marRight w:val="0"/>
      <w:marTop w:val="0"/>
      <w:marBottom w:val="0"/>
      <w:divBdr>
        <w:top w:val="none" w:sz="0" w:space="0" w:color="auto"/>
        <w:left w:val="none" w:sz="0" w:space="0" w:color="auto"/>
        <w:bottom w:val="none" w:sz="0" w:space="0" w:color="auto"/>
        <w:right w:val="none" w:sz="0" w:space="0" w:color="auto"/>
      </w:divBdr>
    </w:div>
    <w:div w:id="1614483530">
      <w:bodyDiv w:val="1"/>
      <w:marLeft w:val="0"/>
      <w:marRight w:val="0"/>
      <w:marTop w:val="0"/>
      <w:marBottom w:val="0"/>
      <w:divBdr>
        <w:top w:val="none" w:sz="0" w:space="0" w:color="auto"/>
        <w:left w:val="none" w:sz="0" w:space="0" w:color="auto"/>
        <w:bottom w:val="none" w:sz="0" w:space="0" w:color="auto"/>
        <w:right w:val="none" w:sz="0" w:space="0" w:color="auto"/>
      </w:divBdr>
    </w:div>
    <w:div w:id="1614627301">
      <w:bodyDiv w:val="1"/>
      <w:marLeft w:val="0"/>
      <w:marRight w:val="0"/>
      <w:marTop w:val="0"/>
      <w:marBottom w:val="0"/>
      <w:divBdr>
        <w:top w:val="none" w:sz="0" w:space="0" w:color="auto"/>
        <w:left w:val="none" w:sz="0" w:space="0" w:color="auto"/>
        <w:bottom w:val="none" w:sz="0" w:space="0" w:color="auto"/>
        <w:right w:val="none" w:sz="0" w:space="0" w:color="auto"/>
      </w:divBdr>
    </w:div>
    <w:div w:id="1614896465">
      <w:bodyDiv w:val="1"/>
      <w:marLeft w:val="0"/>
      <w:marRight w:val="0"/>
      <w:marTop w:val="0"/>
      <w:marBottom w:val="0"/>
      <w:divBdr>
        <w:top w:val="none" w:sz="0" w:space="0" w:color="auto"/>
        <w:left w:val="none" w:sz="0" w:space="0" w:color="auto"/>
        <w:bottom w:val="none" w:sz="0" w:space="0" w:color="auto"/>
        <w:right w:val="none" w:sz="0" w:space="0" w:color="auto"/>
      </w:divBdr>
    </w:div>
    <w:div w:id="1614944954">
      <w:bodyDiv w:val="1"/>
      <w:marLeft w:val="0"/>
      <w:marRight w:val="0"/>
      <w:marTop w:val="0"/>
      <w:marBottom w:val="0"/>
      <w:divBdr>
        <w:top w:val="none" w:sz="0" w:space="0" w:color="auto"/>
        <w:left w:val="none" w:sz="0" w:space="0" w:color="auto"/>
        <w:bottom w:val="none" w:sz="0" w:space="0" w:color="auto"/>
        <w:right w:val="none" w:sz="0" w:space="0" w:color="auto"/>
      </w:divBdr>
    </w:div>
    <w:div w:id="1615022015">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5095101">
      <w:bodyDiv w:val="1"/>
      <w:marLeft w:val="0"/>
      <w:marRight w:val="0"/>
      <w:marTop w:val="0"/>
      <w:marBottom w:val="0"/>
      <w:divBdr>
        <w:top w:val="none" w:sz="0" w:space="0" w:color="auto"/>
        <w:left w:val="none" w:sz="0" w:space="0" w:color="auto"/>
        <w:bottom w:val="none" w:sz="0" w:space="0" w:color="auto"/>
        <w:right w:val="none" w:sz="0" w:space="0" w:color="auto"/>
      </w:divBdr>
    </w:div>
    <w:div w:id="1615095733">
      <w:bodyDiv w:val="1"/>
      <w:marLeft w:val="0"/>
      <w:marRight w:val="0"/>
      <w:marTop w:val="0"/>
      <w:marBottom w:val="0"/>
      <w:divBdr>
        <w:top w:val="none" w:sz="0" w:space="0" w:color="auto"/>
        <w:left w:val="none" w:sz="0" w:space="0" w:color="auto"/>
        <w:bottom w:val="none" w:sz="0" w:space="0" w:color="auto"/>
        <w:right w:val="none" w:sz="0" w:space="0" w:color="auto"/>
      </w:divBdr>
    </w:div>
    <w:div w:id="1615164323">
      <w:bodyDiv w:val="1"/>
      <w:marLeft w:val="0"/>
      <w:marRight w:val="0"/>
      <w:marTop w:val="0"/>
      <w:marBottom w:val="0"/>
      <w:divBdr>
        <w:top w:val="none" w:sz="0" w:space="0" w:color="auto"/>
        <w:left w:val="none" w:sz="0" w:space="0" w:color="auto"/>
        <w:bottom w:val="none" w:sz="0" w:space="0" w:color="auto"/>
        <w:right w:val="none" w:sz="0" w:space="0" w:color="auto"/>
      </w:divBdr>
    </w:div>
    <w:div w:id="1615358841">
      <w:bodyDiv w:val="1"/>
      <w:marLeft w:val="0"/>
      <w:marRight w:val="0"/>
      <w:marTop w:val="0"/>
      <w:marBottom w:val="0"/>
      <w:divBdr>
        <w:top w:val="none" w:sz="0" w:space="0" w:color="auto"/>
        <w:left w:val="none" w:sz="0" w:space="0" w:color="auto"/>
        <w:bottom w:val="none" w:sz="0" w:space="0" w:color="auto"/>
        <w:right w:val="none" w:sz="0" w:space="0" w:color="auto"/>
      </w:divBdr>
    </w:div>
    <w:div w:id="1615868233">
      <w:bodyDiv w:val="1"/>
      <w:marLeft w:val="0"/>
      <w:marRight w:val="0"/>
      <w:marTop w:val="0"/>
      <w:marBottom w:val="0"/>
      <w:divBdr>
        <w:top w:val="none" w:sz="0" w:space="0" w:color="auto"/>
        <w:left w:val="none" w:sz="0" w:space="0" w:color="auto"/>
        <w:bottom w:val="none" w:sz="0" w:space="0" w:color="auto"/>
        <w:right w:val="none" w:sz="0" w:space="0" w:color="auto"/>
      </w:divBdr>
    </w:div>
    <w:div w:id="1615937820">
      <w:bodyDiv w:val="1"/>
      <w:marLeft w:val="0"/>
      <w:marRight w:val="0"/>
      <w:marTop w:val="0"/>
      <w:marBottom w:val="0"/>
      <w:divBdr>
        <w:top w:val="none" w:sz="0" w:space="0" w:color="auto"/>
        <w:left w:val="none" w:sz="0" w:space="0" w:color="auto"/>
        <w:bottom w:val="none" w:sz="0" w:space="0" w:color="auto"/>
        <w:right w:val="none" w:sz="0" w:space="0" w:color="auto"/>
      </w:divBdr>
    </w:div>
    <w:div w:id="1615942537">
      <w:bodyDiv w:val="1"/>
      <w:marLeft w:val="0"/>
      <w:marRight w:val="0"/>
      <w:marTop w:val="0"/>
      <w:marBottom w:val="0"/>
      <w:divBdr>
        <w:top w:val="none" w:sz="0" w:space="0" w:color="auto"/>
        <w:left w:val="none" w:sz="0" w:space="0" w:color="auto"/>
        <w:bottom w:val="none" w:sz="0" w:space="0" w:color="auto"/>
        <w:right w:val="none" w:sz="0" w:space="0" w:color="auto"/>
      </w:divBdr>
    </w:div>
    <w:div w:id="1615944998">
      <w:bodyDiv w:val="1"/>
      <w:marLeft w:val="0"/>
      <w:marRight w:val="0"/>
      <w:marTop w:val="0"/>
      <w:marBottom w:val="0"/>
      <w:divBdr>
        <w:top w:val="none" w:sz="0" w:space="0" w:color="auto"/>
        <w:left w:val="none" w:sz="0" w:space="0" w:color="auto"/>
        <w:bottom w:val="none" w:sz="0" w:space="0" w:color="auto"/>
        <w:right w:val="none" w:sz="0" w:space="0" w:color="auto"/>
      </w:divBdr>
    </w:div>
    <w:div w:id="1616013973">
      <w:bodyDiv w:val="1"/>
      <w:marLeft w:val="0"/>
      <w:marRight w:val="0"/>
      <w:marTop w:val="0"/>
      <w:marBottom w:val="0"/>
      <w:divBdr>
        <w:top w:val="none" w:sz="0" w:space="0" w:color="auto"/>
        <w:left w:val="none" w:sz="0" w:space="0" w:color="auto"/>
        <w:bottom w:val="none" w:sz="0" w:space="0" w:color="auto"/>
        <w:right w:val="none" w:sz="0" w:space="0" w:color="auto"/>
      </w:divBdr>
    </w:div>
    <w:div w:id="1616055117">
      <w:bodyDiv w:val="1"/>
      <w:marLeft w:val="0"/>
      <w:marRight w:val="0"/>
      <w:marTop w:val="0"/>
      <w:marBottom w:val="0"/>
      <w:divBdr>
        <w:top w:val="none" w:sz="0" w:space="0" w:color="auto"/>
        <w:left w:val="none" w:sz="0" w:space="0" w:color="auto"/>
        <w:bottom w:val="none" w:sz="0" w:space="0" w:color="auto"/>
        <w:right w:val="none" w:sz="0" w:space="0" w:color="auto"/>
      </w:divBdr>
    </w:div>
    <w:div w:id="1616130314">
      <w:bodyDiv w:val="1"/>
      <w:marLeft w:val="0"/>
      <w:marRight w:val="0"/>
      <w:marTop w:val="0"/>
      <w:marBottom w:val="0"/>
      <w:divBdr>
        <w:top w:val="none" w:sz="0" w:space="0" w:color="auto"/>
        <w:left w:val="none" w:sz="0" w:space="0" w:color="auto"/>
        <w:bottom w:val="none" w:sz="0" w:space="0" w:color="auto"/>
        <w:right w:val="none" w:sz="0" w:space="0" w:color="auto"/>
      </w:divBdr>
    </w:div>
    <w:div w:id="1616130341">
      <w:bodyDiv w:val="1"/>
      <w:marLeft w:val="0"/>
      <w:marRight w:val="0"/>
      <w:marTop w:val="0"/>
      <w:marBottom w:val="0"/>
      <w:divBdr>
        <w:top w:val="none" w:sz="0" w:space="0" w:color="auto"/>
        <w:left w:val="none" w:sz="0" w:space="0" w:color="auto"/>
        <w:bottom w:val="none" w:sz="0" w:space="0" w:color="auto"/>
        <w:right w:val="none" w:sz="0" w:space="0" w:color="auto"/>
      </w:divBdr>
    </w:div>
    <w:div w:id="1616132515">
      <w:bodyDiv w:val="1"/>
      <w:marLeft w:val="0"/>
      <w:marRight w:val="0"/>
      <w:marTop w:val="0"/>
      <w:marBottom w:val="0"/>
      <w:divBdr>
        <w:top w:val="none" w:sz="0" w:space="0" w:color="auto"/>
        <w:left w:val="none" w:sz="0" w:space="0" w:color="auto"/>
        <w:bottom w:val="none" w:sz="0" w:space="0" w:color="auto"/>
        <w:right w:val="none" w:sz="0" w:space="0" w:color="auto"/>
      </w:divBdr>
    </w:div>
    <w:div w:id="1616331255">
      <w:bodyDiv w:val="1"/>
      <w:marLeft w:val="0"/>
      <w:marRight w:val="0"/>
      <w:marTop w:val="0"/>
      <w:marBottom w:val="0"/>
      <w:divBdr>
        <w:top w:val="none" w:sz="0" w:space="0" w:color="auto"/>
        <w:left w:val="none" w:sz="0" w:space="0" w:color="auto"/>
        <w:bottom w:val="none" w:sz="0" w:space="0" w:color="auto"/>
        <w:right w:val="none" w:sz="0" w:space="0" w:color="auto"/>
      </w:divBdr>
    </w:div>
    <w:div w:id="1616401956">
      <w:bodyDiv w:val="1"/>
      <w:marLeft w:val="0"/>
      <w:marRight w:val="0"/>
      <w:marTop w:val="0"/>
      <w:marBottom w:val="0"/>
      <w:divBdr>
        <w:top w:val="none" w:sz="0" w:space="0" w:color="auto"/>
        <w:left w:val="none" w:sz="0" w:space="0" w:color="auto"/>
        <w:bottom w:val="none" w:sz="0" w:space="0" w:color="auto"/>
        <w:right w:val="none" w:sz="0" w:space="0" w:color="auto"/>
      </w:divBdr>
    </w:div>
    <w:div w:id="1616521733">
      <w:bodyDiv w:val="1"/>
      <w:marLeft w:val="0"/>
      <w:marRight w:val="0"/>
      <w:marTop w:val="0"/>
      <w:marBottom w:val="0"/>
      <w:divBdr>
        <w:top w:val="none" w:sz="0" w:space="0" w:color="auto"/>
        <w:left w:val="none" w:sz="0" w:space="0" w:color="auto"/>
        <w:bottom w:val="none" w:sz="0" w:space="0" w:color="auto"/>
        <w:right w:val="none" w:sz="0" w:space="0" w:color="auto"/>
      </w:divBdr>
    </w:div>
    <w:div w:id="1616669663">
      <w:bodyDiv w:val="1"/>
      <w:marLeft w:val="0"/>
      <w:marRight w:val="0"/>
      <w:marTop w:val="0"/>
      <w:marBottom w:val="0"/>
      <w:divBdr>
        <w:top w:val="none" w:sz="0" w:space="0" w:color="auto"/>
        <w:left w:val="none" w:sz="0" w:space="0" w:color="auto"/>
        <w:bottom w:val="none" w:sz="0" w:space="0" w:color="auto"/>
        <w:right w:val="none" w:sz="0" w:space="0" w:color="auto"/>
      </w:divBdr>
    </w:div>
    <w:div w:id="1616869358">
      <w:bodyDiv w:val="1"/>
      <w:marLeft w:val="0"/>
      <w:marRight w:val="0"/>
      <w:marTop w:val="0"/>
      <w:marBottom w:val="0"/>
      <w:divBdr>
        <w:top w:val="none" w:sz="0" w:space="0" w:color="auto"/>
        <w:left w:val="none" w:sz="0" w:space="0" w:color="auto"/>
        <w:bottom w:val="none" w:sz="0" w:space="0" w:color="auto"/>
        <w:right w:val="none" w:sz="0" w:space="0" w:color="auto"/>
      </w:divBdr>
    </w:div>
    <w:div w:id="1616906281">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7444335">
      <w:bodyDiv w:val="1"/>
      <w:marLeft w:val="0"/>
      <w:marRight w:val="0"/>
      <w:marTop w:val="0"/>
      <w:marBottom w:val="0"/>
      <w:divBdr>
        <w:top w:val="none" w:sz="0" w:space="0" w:color="auto"/>
        <w:left w:val="none" w:sz="0" w:space="0" w:color="auto"/>
        <w:bottom w:val="none" w:sz="0" w:space="0" w:color="auto"/>
        <w:right w:val="none" w:sz="0" w:space="0" w:color="auto"/>
      </w:divBdr>
    </w:div>
    <w:div w:id="1617446201">
      <w:bodyDiv w:val="1"/>
      <w:marLeft w:val="0"/>
      <w:marRight w:val="0"/>
      <w:marTop w:val="0"/>
      <w:marBottom w:val="0"/>
      <w:divBdr>
        <w:top w:val="none" w:sz="0" w:space="0" w:color="auto"/>
        <w:left w:val="none" w:sz="0" w:space="0" w:color="auto"/>
        <w:bottom w:val="none" w:sz="0" w:space="0" w:color="auto"/>
        <w:right w:val="none" w:sz="0" w:space="0" w:color="auto"/>
      </w:divBdr>
    </w:div>
    <w:div w:id="1617449737">
      <w:bodyDiv w:val="1"/>
      <w:marLeft w:val="0"/>
      <w:marRight w:val="0"/>
      <w:marTop w:val="0"/>
      <w:marBottom w:val="0"/>
      <w:divBdr>
        <w:top w:val="none" w:sz="0" w:space="0" w:color="auto"/>
        <w:left w:val="none" w:sz="0" w:space="0" w:color="auto"/>
        <w:bottom w:val="none" w:sz="0" w:space="0" w:color="auto"/>
        <w:right w:val="none" w:sz="0" w:space="0" w:color="auto"/>
      </w:divBdr>
    </w:div>
    <w:div w:id="1617516160">
      <w:bodyDiv w:val="1"/>
      <w:marLeft w:val="0"/>
      <w:marRight w:val="0"/>
      <w:marTop w:val="0"/>
      <w:marBottom w:val="0"/>
      <w:divBdr>
        <w:top w:val="none" w:sz="0" w:space="0" w:color="auto"/>
        <w:left w:val="none" w:sz="0" w:space="0" w:color="auto"/>
        <w:bottom w:val="none" w:sz="0" w:space="0" w:color="auto"/>
        <w:right w:val="none" w:sz="0" w:space="0" w:color="auto"/>
      </w:divBdr>
    </w:div>
    <w:div w:id="1617759329">
      <w:bodyDiv w:val="1"/>
      <w:marLeft w:val="0"/>
      <w:marRight w:val="0"/>
      <w:marTop w:val="0"/>
      <w:marBottom w:val="0"/>
      <w:divBdr>
        <w:top w:val="none" w:sz="0" w:space="0" w:color="auto"/>
        <w:left w:val="none" w:sz="0" w:space="0" w:color="auto"/>
        <w:bottom w:val="none" w:sz="0" w:space="0" w:color="auto"/>
        <w:right w:val="none" w:sz="0" w:space="0" w:color="auto"/>
      </w:divBdr>
    </w:div>
    <w:div w:id="1618103672">
      <w:bodyDiv w:val="1"/>
      <w:marLeft w:val="0"/>
      <w:marRight w:val="0"/>
      <w:marTop w:val="0"/>
      <w:marBottom w:val="0"/>
      <w:divBdr>
        <w:top w:val="none" w:sz="0" w:space="0" w:color="auto"/>
        <w:left w:val="none" w:sz="0" w:space="0" w:color="auto"/>
        <w:bottom w:val="none" w:sz="0" w:space="0" w:color="auto"/>
        <w:right w:val="none" w:sz="0" w:space="0" w:color="auto"/>
      </w:divBdr>
    </w:div>
    <w:div w:id="1618247579">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562655">
      <w:bodyDiv w:val="1"/>
      <w:marLeft w:val="0"/>
      <w:marRight w:val="0"/>
      <w:marTop w:val="0"/>
      <w:marBottom w:val="0"/>
      <w:divBdr>
        <w:top w:val="none" w:sz="0" w:space="0" w:color="auto"/>
        <w:left w:val="none" w:sz="0" w:space="0" w:color="auto"/>
        <w:bottom w:val="none" w:sz="0" w:space="0" w:color="auto"/>
        <w:right w:val="none" w:sz="0" w:space="0" w:color="auto"/>
      </w:divBdr>
    </w:div>
    <w:div w:id="1618679427">
      <w:bodyDiv w:val="1"/>
      <w:marLeft w:val="0"/>
      <w:marRight w:val="0"/>
      <w:marTop w:val="0"/>
      <w:marBottom w:val="0"/>
      <w:divBdr>
        <w:top w:val="none" w:sz="0" w:space="0" w:color="auto"/>
        <w:left w:val="none" w:sz="0" w:space="0" w:color="auto"/>
        <w:bottom w:val="none" w:sz="0" w:space="0" w:color="auto"/>
        <w:right w:val="none" w:sz="0" w:space="0" w:color="auto"/>
      </w:divBdr>
    </w:div>
    <w:div w:id="1618681477">
      <w:bodyDiv w:val="1"/>
      <w:marLeft w:val="0"/>
      <w:marRight w:val="0"/>
      <w:marTop w:val="0"/>
      <w:marBottom w:val="0"/>
      <w:divBdr>
        <w:top w:val="none" w:sz="0" w:space="0" w:color="auto"/>
        <w:left w:val="none" w:sz="0" w:space="0" w:color="auto"/>
        <w:bottom w:val="none" w:sz="0" w:space="0" w:color="auto"/>
        <w:right w:val="none" w:sz="0" w:space="0" w:color="auto"/>
      </w:divBdr>
    </w:div>
    <w:div w:id="1618752560">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18877724">
      <w:bodyDiv w:val="1"/>
      <w:marLeft w:val="0"/>
      <w:marRight w:val="0"/>
      <w:marTop w:val="0"/>
      <w:marBottom w:val="0"/>
      <w:divBdr>
        <w:top w:val="none" w:sz="0" w:space="0" w:color="auto"/>
        <w:left w:val="none" w:sz="0" w:space="0" w:color="auto"/>
        <w:bottom w:val="none" w:sz="0" w:space="0" w:color="auto"/>
        <w:right w:val="none" w:sz="0" w:space="0" w:color="auto"/>
      </w:divBdr>
    </w:div>
    <w:div w:id="1619095212">
      <w:bodyDiv w:val="1"/>
      <w:marLeft w:val="0"/>
      <w:marRight w:val="0"/>
      <w:marTop w:val="0"/>
      <w:marBottom w:val="0"/>
      <w:divBdr>
        <w:top w:val="none" w:sz="0" w:space="0" w:color="auto"/>
        <w:left w:val="none" w:sz="0" w:space="0" w:color="auto"/>
        <w:bottom w:val="none" w:sz="0" w:space="0" w:color="auto"/>
        <w:right w:val="none" w:sz="0" w:space="0" w:color="auto"/>
      </w:divBdr>
    </w:div>
    <w:div w:id="1619293155">
      <w:bodyDiv w:val="1"/>
      <w:marLeft w:val="0"/>
      <w:marRight w:val="0"/>
      <w:marTop w:val="0"/>
      <w:marBottom w:val="0"/>
      <w:divBdr>
        <w:top w:val="none" w:sz="0" w:space="0" w:color="auto"/>
        <w:left w:val="none" w:sz="0" w:space="0" w:color="auto"/>
        <w:bottom w:val="none" w:sz="0" w:space="0" w:color="auto"/>
        <w:right w:val="none" w:sz="0" w:space="0" w:color="auto"/>
      </w:divBdr>
    </w:div>
    <w:div w:id="1619295919">
      <w:bodyDiv w:val="1"/>
      <w:marLeft w:val="0"/>
      <w:marRight w:val="0"/>
      <w:marTop w:val="0"/>
      <w:marBottom w:val="0"/>
      <w:divBdr>
        <w:top w:val="none" w:sz="0" w:space="0" w:color="auto"/>
        <w:left w:val="none" w:sz="0" w:space="0" w:color="auto"/>
        <w:bottom w:val="none" w:sz="0" w:space="0" w:color="auto"/>
        <w:right w:val="none" w:sz="0" w:space="0" w:color="auto"/>
      </w:divBdr>
    </w:div>
    <w:div w:id="1619487744">
      <w:bodyDiv w:val="1"/>
      <w:marLeft w:val="0"/>
      <w:marRight w:val="0"/>
      <w:marTop w:val="0"/>
      <w:marBottom w:val="0"/>
      <w:divBdr>
        <w:top w:val="none" w:sz="0" w:space="0" w:color="auto"/>
        <w:left w:val="none" w:sz="0" w:space="0" w:color="auto"/>
        <w:bottom w:val="none" w:sz="0" w:space="0" w:color="auto"/>
        <w:right w:val="none" w:sz="0" w:space="0" w:color="auto"/>
      </w:divBdr>
    </w:div>
    <w:div w:id="1619557992">
      <w:bodyDiv w:val="1"/>
      <w:marLeft w:val="0"/>
      <w:marRight w:val="0"/>
      <w:marTop w:val="0"/>
      <w:marBottom w:val="0"/>
      <w:divBdr>
        <w:top w:val="none" w:sz="0" w:space="0" w:color="auto"/>
        <w:left w:val="none" w:sz="0" w:space="0" w:color="auto"/>
        <w:bottom w:val="none" w:sz="0" w:space="0" w:color="auto"/>
        <w:right w:val="none" w:sz="0" w:space="0" w:color="auto"/>
      </w:divBdr>
    </w:div>
    <w:div w:id="1619677759">
      <w:bodyDiv w:val="1"/>
      <w:marLeft w:val="0"/>
      <w:marRight w:val="0"/>
      <w:marTop w:val="0"/>
      <w:marBottom w:val="0"/>
      <w:divBdr>
        <w:top w:val="none" w:sz="0" w:space="0" w:color="auto"/>
        <w:left w:val="none" w:sz="0" w:space="0" w:color="auto"/>
        <w:bottom w:val="none" w:sz="0" w:space="0" w:color="auto"/>
        <w:right w:val="none" w:sz="0" w:space="0" w:color="auto"/>
      </w:divBdr>
    </w:div>
    <w:div w:id="1619946247">
      <w:bodyDiv w:val="1"/>
      <w:marLeft w:val="0"/>
      <w:marRight w:val="0"/>
      <w:marTop w:val="0"/>
      <w:marBottom w:val="0"/>
      <w:divBdr>
        <w:top w:val="none" w:sz="0" w:space="0" w:color="auto"/>
        <w:left w:val="none" w:sz="0" w:space="0" w:color="auto"/>
        <w:bottom w:val="none" w:sz="0" w:space="0" w:color="auto"/>
        <w:right w:val="none" w:sz="0" w:space="0" w:color="auto"/>
      </w:divBdr>
    </w:div>
    <w:div w:id="1620062330">
      <w:bodyDiv w:val="1"/>
      <w:marLeft w:val="0"/>
      <w:marRight w:val="0"/>
      <w:marTop w:val="0"/>
      <w:marBottom w:val="0"/>
      <w:divBdr>
        <w:top w:val="none" w:sz="0" w:space="0" w:color="auto"/>
        <w:left w:val="none" w:sz="0" w:space="0" w:color="auto"/>
        <w:bottom w:val="none" w:sz="0" w:space="0" w:color="auto"/>
        <w:right w:val="none" w:sz="0" w:space="0" w:color="auto"/>
      </w:divBdr>
    </w:div>
    <w:div w:id="1620145932">
      <w:bodyDiv w:val="1"/>
      <w:marLeft w:val="0"/>
      <w:marRight w:val="0"/>
      <w:marTop w:val="0"/>
      <w:marBottom w:val="0"/>
      <w:divBdr>
        <w:top w:val="none" w:sz="0" w:space="0" w:color="auto"/>
        <w:left w:val="none" w:sz="0" w:space="0" w:color="auto"/>
        <w:bottom w:val="none" w:sz="0" w:space="0" w:color="auto"/>
        <w:right w:val="none" w:sz="0" w:space="0" w:color="auto"/>
      </w:divBdr>
    </w:div>
    <w:div w:id="1620338074">
      <w:bodyDiv w:val="1"/>
      <w:marLeft w:val="0"/>
      <w:marRight w:val="0"/>
      <w:marTop w:val="0"/>
      <w:marBottom w:val="0"/>
      <w:divBdr>
        <w:top w:val="none" w:sz="0" w:space="0" w:color="auto"/>
        <w:left w:val="none" w:sz="0" w:space="0" w:color="auto"/>
        <w:bottom w:val="none" w:sz="0" w:space="0" w:color="auto"/>
        <w:right w:val="none" w:sz="0" w:space="0" w:color="auto"/>
      </w:divBdr>
    </w:div>
    <w:div w:id="1620450921">
      <w:bodyDiv w:val="1"/>
      <w:marLeft w:val="0"/>
      <w:marRight w:val="0"/>
      <w:marTop w:val="0"/>
      <w:marBottom w:val="0"/>
      <w:divBdr>
        <w:top w:val="none" w:sz="0" w:space="0" w:color="auto"/>
        <w:left w:val="none" w:sz="0" w:space="0" w:color="auto"/>
        <w:bottom w:val="none" w:sz="0" w:space="0" w:color="auto"/>
        <w:right w:val="none" w:sz="0" w:space="0" w:color="auto"/>
      </w:divBdr>
    </w:div>
    <w:div w:id="1620603301">
      <w:bodyDiv w:val="1"/>
      <w:marLeft w:val="0"/>
      <w:marRight w:val="0"/>
      <w:marTop w:val="0"/>
      <w:marBottom w:val="0"/>
      <w:divBdr>
        <w:top w:val="none" w:sz="0" w:space="0" w:color="auto"/>
        <w:left w:val="none" w:sz="0" w:space="0" w:color="auto"/>
        <w:bottom w:val="none" w:sz="0" w:space="0" w:color="auto"/>
        <w:right w:val="none" w:sz="0" w:space="0" w:color="auto"/>
      </w:divBdr>
    </w:div>
    <w:div w:id="1620644152">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717956">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0918503">
      <w:bodyDiv w:val="1"/>
      <w:marLeft w:val="0"/>
      <w:marRight w:val="0"/>
      <w:marTop w:val="0"/>
      <w:marBottom w:val="0"/>
      <w:divBdr>
        <w:top w:val="none" w:sz="0" w:space="0" w:color="auto"/>
        <w:left w:val="none" w:sz="0" w:space="0" w:color="auto"/>
        <w:bottom w:val="none" w:sz="0" w:space="0" w:color="auto"/>
        <w:right w:val="none" w:sz="0" w:space="0" w:color="auto"/>
      </w:divBdr>
    </w:div>
    <w:div w:id="1621036808">
      <w:bodyDiv w:val="1"/>
      <w:marLeft w:val="0"/>
      <w:marRight w:val="0"/>
      <w:marTop w:val="0"/>
      <w:marBottom w:val="0"/>
      <w:divBdr>
        <w:top w:val="none" w:sz="0" w:space="0" w:color="auto"/>
        <w:left w:val="none" w:sz="0" w:space="0" w:color="auto"/>
        <w:bottom w:val="none" w:sz="0" w:space="0" w:color="auto"/>
        <w:right w:val="none" w:sz="0" w:space="0" w:color="auto"/>
      </w:divBdr>
    </w:div>
    <w:div w:id="1621111710">
      <w:bodyDiv w:val="1"/>
      <w:marLeft w:val="0"/>
      <w:marRight w:val="0"/>
      <w:marTop w:val="0"/>
      <w:marBottom w:val="0"/>
      <w:divBdr>
        <w:top w:val="none" w:sz="0" w:space="0" w:color="auto"/>
        <w:left w:val="none" w:sz="0" w:space="0" w:color="auto"/>
        <w:bottom w:val="none" w:sz="0" w:space="0" w:color="auto"/>
        <w:right w:val="none" w:sz="0" w:space="0" w:color="auto"/>
      </w:divBdr>
    </w:div>
    <w:div w:id="1621258703">
      <w:bodyDiv w:val="1"/>
      <w:marLeft w:val="0"/>
      <w:marRight w:val="0"/>
      <w:marTop w:val="0"/>
      <w:marBottom w:val="0"/>
      <w:divBdr>
        <w:top w:val="none" w:sz="0" w:space="0" w:color="auto"/>
        <w:left w:val="none" w:sz="0" w:space="0" w:color="auto"/>
        <w:bottom w:val="none" w:sz="0" w:space="0" w:color="auto"/>
        <w:right w:val="none" w:sz="0" w:space="0" w:color="auto"/>
      </w:divBdr>
    </w:div>
    <w:div w:id="1621300151">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492564">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1767994">
      <w:bodyDiv w:val="1"/>
      <w:marLeft w:val="0"/>
      <w:marRight w:val="0"/>
      <w:marTop w:val="0"/>
      <w:marBottom w:val="0"/>
      <w:divBdr>
        <w:top w:val="none" w:sz="0" w:space="0" w:color="auto"/>
        <w:left w:val="none" w:sz="0" w:space="0" w:color="auto"/>
        <w:bottom w:val="none" w:sz="0" w:space="0" w:color="auto"/>
        <w:right w:val="none" w:sz="0" w:space="0" w:color="auto"/>
      </w:divBdr>
    </w:div>
    <w:div w:id="1621916605">
      <w:bodyDiv w:val="1"/>
      <w:marLeft w:val="0"/>
      <w:marRight w:val="0"/>
      <w:marTop w:val="0"/>
      <w:marBottom w:val="0"/>
      <w:divBdr>
        <w:top w:val="none" w:sz="0" w:space="0" w:color="auto"/>
        <w:left w:val="none" w:sz="0" w:space="0" w:color="auto"/>
        <w:bottom w:val="none" w:sz="0" w:space="0" w:color="auto"/>
        <w:right w:val="none" w:sz="0" w:space="0" w:color="auto"/>
      </w:divBdr>
    </w:div>
    <w:div w:id="1622178751">
      <w:bodyDiv w:val="1"/>
      <w:marLeft w:val="0"/>
      <w:marRight w:val="0"/>
      <w:marTop w:val="0"/>
      <w:marBottom w:val="0"/>
      <w:divBdr>
        <w:top w:val="none" w:sz="0" w:space="0" w:color="auto"/>
        <w:left w:val="none" w:sz="0" w:space="0" w:color="auto"/>
        <w:bottom w:val="none" w:sz="0" w:space="0" w:color="auto"/>
        <w:right w:val="none" w:sz="0" w:space="0" w:color="auto"/>
      </w:divBdr>
    </w:div>
    <w:div w:id="1622305252">
      <w:bodyDiv w:val="1"/>
      <w:marLeft w:val="0"/>
      <w:marRight w:val="0"/>
      <w:marTop w:val="0"/>
      <w:marBottom w:val="0"/>
      <w:divBdr>
        <w:top w:val="none" w:sz="0" w:space="0" w:color="auto"/>
        <w:left w:val="none" w:sz="0" w:space="0" w:color="auto"/>
        <w:bottom w:val="none" w:sz="0" w:space="0" w:color="auto"/>
        <w:right w:val="none" w:sz="0" w:space="0" w:color="auto"/>
      </w:divBdr>
    </w:div>
    <w:div w:id="1622344591">
      <w:bodyDiv w:val="1"/>
      <w:marLeft w:val="0"/>
      <w:marRight w:val="0"/>
      <w:marTop w:val="0"/>
      <w:marBottom w:val="0"/>
      <w:divBdr>
        <w:top w:val="none" w:sz="0" w:space="0" w:color="auto"/>
        <w:left w:val="none" w:sz="0" w:space="0" w:color="auto"/>
        <w:bottom w:val="none" w:sz="0" w:space="0" w:color="auto"/>
        <w:right w:val="none" w:sz="0" w:space="0" w:color="auto"/>
      </w:divBdr>
    </w:div>
    <w:div w:id="1622346199">
      <w:bodyDiv w:val="1"/>
      <w:marLeft w:val="0"/>
      <w:marRight w:val="0"/>
      <w:marTop w:val="0"/>
      <w:marBottom w:val="0"/>
      <w:divBdr>
        <w:top w:val="none" w:sz="0" w:space="0" w:color="auto"/>
        <w:left w:val="none" w:sz="0" w:space="0" w:color="auto"/>
        <w:bottom w:val="none" w:sz="0" w:space="0" w:color="auto"/>
        <w:right w:val="none" w:sz="0" w:space="0" w:color="auto"/>
      </w:divBdr>
    </w:div>
    <w:div w:id="1622372131">
      <w:bodyDiv w:val="1"/>
      <w:marLeft w:val="0"/>
      <w:marRight w:val="0"/>
      <w:marTop w:val="0"/>
      <w:marBottom w:val="0"/>
      <w:divBdr>
        <w:top w:val="none" w:sz="0" w:space="0" w:color="auto"/>
        <w:left w:val="none" w:sz="0" w:space="0" w:color="auto"/>
        <w:bottom w:val="none" w:sz="0" w:space="0" w:color="auto"/>
        <w:right w:val="none" w:sz="0" w:space="0" w:color="auto"/>
      </w:divBdr>
    </w:div>
    <w:div w:id="1622419229">
      <w:bodyDiv w:val="1"/>
      <w:marLeft w:val="0"/>
      <w:marRight w:val="0"/>
      <w:marTop w:val="0"/>
      <w:marBottom w:val="0"/>
      <w:divBdr>
        <w:top w:val="none" w:sz="0" w:space="0" w:color="auto"/>
        <w:left w:val="none" w:sz="0" w:space="0" w:color="auto"/>
        <w:bottom w:val="none" w:sz="0" w:space="0" w:color="auto"/>
        <w:right w:val="none" w:sz="0" w:space="0" w:color="auto"/>
      </w:divBdr>
    </w:div>
    <w:div w:id="1622566496">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2611767">
      <w:bodyDiv w:val="1"/>
      <w:marLeft w:val="0"/>
      <w:marRight w:val="0"/>
      <w:marTop w:val="0"/>
      <w:marBottom w:val="0"/>
      <w:divBdr>
        <w:top w:val="none" w:sz="0" w:space="0" w:color="auto"/>
        <w:left w:val="none" w:sz="0" w:space="0" w:color="auto"/>
        <w:bottom w:val="none" w:sz="0" w:space="0" w:color="auto"/>
        <w:right w:val="none" w:sz="0" w:space="0" w:color="auto"/>
      </w:divBdr>
    </w:div>
    <w:div w:id="1622767446">
      <w:bodyDiv w:val="1"/>
      <w:marLeft w:val="0"/>
      <w:marRight w:val="0"/>
      <w:marTop w:val="0"/>
      <w:marBottom w:val="0"/>
      <w:divBdr>
        <w:top w:val="none" w:sz="0" w:space="0" w:color="auto"/>
        <w:left w:val="none" w:sz="0" w:space="0" w:color="auto"/>
        <w:bottom w:val="none" w:sz="0" w:space="0" w:color="auto"/>
        <w:right w:val="none" w:sz="0" w:space="0" w:color="auto"/>
      </w:divBdr>
    </w:div>
    <w:div w:id="1622877263">
      <w:bodyDiv w:val="1"/>
      <w:marLeft w:val="0"/>
      <w:marRight w:val="0"/>
      <w:marTop w:val="0"/>
      <w:marBottom w:val="0"/>
      <w:divBdr>
        <w:top w:val="none" w:sz="0" w:space="0" w:color="auto"/>
        <w:left w:val="none" w:sz="0" w:space="0" w:color="auto"/>
        <w:bottom w:val="none" w:sz="0" w:space="0" w:color="auto"/>
        <w:right w:val="none" w:sz="0" w:space="0" w:color="auto"/>
      </w:divBdr>
    </w:div>
    <w:div w:id="1623028814">
      <w:bodyDiv w:val="1"/>
      <w:marLeft w:val="0"/>
      <w:marRight w:val="0"/>
      <w:marTop w:val="0"/>
      <w:marBottom w:val="0"/>
      <w:divBdr>
        <w:top w:val="none" w:sz="0" w:space="0" w:color="auto"/>
        <w:left w:val="none" w:sz="0" w:space="0" w:color="auto"/>
        <w:bottom w:val="none" w:sz="0" w:space="0" w:color="auto"/>
        <w:right w:val="none" w:sz="0" w:space="0" w:color="auto"/>
      </w:divBdr>
    </w:div>
    <w:div w:id="1623222866">
      <w:bodyDiv w:val="1"/>
      <w:marLeft w:val="0"/>
      <w:marRight w:val="0"/>
      <w:marTop w:val="0"/>
      <w:marBottom w:val="0"/>
      <w:divBdr>
        <w:top w:val="none" w:sz="0" w:space="0" w:color="auto"/>
        <w:left w:val="none" w:sz="0" w:space="0" w:color="auto"/>
        <w:bottom w:val="none" w:sz="0" w:space="0" w:color="auto"/>
        <w:right w:val="none" w:sz="0" w:space="0" w:color="auto"/>
      </w:divBdr>
    </w:div>
    <w:div w:id="1623264319">
      <w:bodyDiv w:val="1"/>
      <w:marLeft w:val="0"/>
      <w:marRight w:val="0"/>
      <w:marTop w:val="0"/>
      <w:marBottom w:val="0"/>
      <w:divBdr>
        <w:top w:val="none" w:sz="0" w:space="0" w:color="auto"/>
        <w:left w:val="none" w:sz="0" w:space="0" w:color="auto"/>
        <w:bottom w:val="none" w:sz="0" w:space="0" w:color="auto"/>
        <w:right w:val="none" w:sz="0" w:space="0" w:color="auto"/>
      </w:divBdr>
    </w:div>
    <w:div w:id="1623421846">
      <w:bodyDiv w:val="1"/>
      <w:marLeft w:val="0"/>
      <w:marRight w:val="0"/>
      <w:marTop w:val="0"/>
      <w:marBottom w:val="0"/>
      <w:divBdr>
        <w:top w:val="none" w:sz="0" w:space="0" w:color="auto"/>
        <w:left w:val="none" w:sz="0" w:space="0" w:color="auto"/>
        <w:bottom w:val="none" w:sz="0" w:space="0" w:color="auto"/>
        <w:right w:val="none" w:sz="0" w:space="0" w:color="auto"/>
      </w:divBdr>
    </w:div>
    <w:div w:id="1623999616">
      <w:bodyDiv w:val="1"/>
      <w:marLeft w:val="0"/>
      <w:marRight w:val="0"/>
      <w:marTop w:val="0"/>
      <w:marBottom w:val="0"/>
      <w:divBdr>
        <w:top w:val="none" w:sz="0" w:space="0" w:color="auto"/>
        <w:left w:val="none" w:sz="0" w:space="0" w:color="auto"/>
        <w:bottom w:val="none" w:sz="0" w:space="0" w:color="auto"/>
        <w:right w:val="none" w:sz="0" w:space="0" w:color="auto"/>
      </w:divBdr>
    </w:div>
    <w:div w:id="1624074928">
      <w:bodyDiv w:val="1"/>
      <w:marLeft w:val="0"/>
      <w:marRight w:val="0"/>
      <w:marTop w:val="0"/>
      <w:marBottom w:val="0"/>
      <w:divBdr>
        <w:top w:val="none" w:sz="0" w:space="0" w:color="auto"/>
        <w:left w:val="none" w:sz="0" w:space="0" w:color="auto"/>
        <w:bottom w:val="none" w:sz="0" w:space="0" w:color="auto"/>
        <w:right w:val="none" w:sz="0" w:space="0" w:color="auto"/>
      </w:divBdr>
    </w:div>
    <w:div w:id="1624075104">
      <w:bodyDiv w:val="1"/>
      <w:marLeft w:val="0"/>
      <w:marRight w:val="0"/>
      <w:marTop w:val="0"/>
      <w:marBottom w:val="0"/>
      <w:divBdr>
        <w:top w:val="none" w:sz="0" w:space="0" w:color="auto"/>
        <w:left w:val="none" w:sz="0" w:space="0" w:color="auto"/>
        <w:bottom w:val="none" w:sz="0" w:space="0" w:color="auto"/>
        <w:right w:val="none" w:sz="0" w:space="0" w:color="auto"/>
      </w:divBdr>
    </w:div>
    <w:div w:id="1624340265">
      <w:bodyDiv w:val="1"/>
      <w:marLeft w:val="0"/>
      <w:marRight w:val="0"/>
      <w:marTop w:val="0"/>
      <w:marBottom w:val="0"/>
      <w:divBdr>
        <w:top w:val="none" w:sz="0" w:space="0" w:color="auto"/>
        <w:left w:val="none" w:sz="0" w:space="0" w:color="auto"/>
        <w:bottom w:val="none" w:sz="0" w:space="0" w:color="auto"/>
        <w:right w:val="none" w:sz="0" w:space="0" w:color="auto"/>
      </w:divBdr>
    </w:div>
    <w:div w:id="1624534336">
      <w:bodyDiv w:val="1"/>
      <w:marLeft w:val="0"/>
      <w:marRight w:val="0"/>
      <w:marTop w:val="0"/>
      <w:marBottom w:val="0"/>
      <w:divBdr>
        <w:top w:val="none" w:sz="0" w:space="0" w:color="auto"/>
        <w:left w:val="none" w:sz="0" w:space="0" w:color="auto"/>
        <w:bottom w:val="none" w:sz="0" w:space="0" w:color="auto"/>
        <w:right w:val="none" w:sz="0" w:space="0" w:color="auto"/>
      </w:divBdr>
    </w:div>
    <w:div w:id="1624534643">
      <w:bodyDiv w:val="1"/>
      <w:marLeft w:val="0"/>
      <w:marRight w:val="0"/>
      <w:marTop w:val="0"/>
      <w:marBottom w:val="0"/>
      <w:divBdr>
        <w:top w:val="none" w:sz="0" w:space="0" w:color="auto"/>
        <w:left w:val="none" w:sz="0" w:space="0" w:color="auto"/>
        <w:bottom w:val="none" w:sz="0" w:space="0" w:color="auto"/>
        <w:right w:val="none" w:sz="0" w:space="0" w:color="auto"/>
      </w:divBdr>
    </w:div>
    <w:div w:id="1624536370">
      <w:bodyDiv w:val="1"/>
      <w:marLeft w:val="0"/>
      <w:marRight w:val="0"/>
      <w:marTop w:val="0"/>
      <w:marBottom w:val="0"/>
      <w:divBdr>
        <w:top w:val="none" w:sz="0" w:space="0" w:color="auto"/>
        <w:left w:val="none" w:sz="0" w:space="0" w:color="auto"/>
        <w:bottom w:val="none" w:sz="0" w:space="0" w:color="auto"/>
        <w:right w:val="none" w:sz="0" w:space="0" w:color="auto"/>
      </w:divBdr>
    </w:div>
    <w:div w:id="1624966943">
      <w:bodyDiv w:val="1"/>
      <w:marLeft w:val="0"/>
      <w:marRight w:val="0"/>
      <w:marTop w:val="0"/>
      <w:marBottom w:val="0"/>
      <w:divBdr>
        <w:top w:val="none" w:sz="0" w:space="0" w:color="auto"/>
        <w:left w:val="none" w:sz="0" w:space="0" w:color="auto"/>
        <w:bottom w:val="none" w:sz="0" w:space="0" w:color="auto"/>
        <w:right w:val="none" w:sz="0" w:space="0" w:color="auto"/>
      </w:divBdr>
    </w:div>
    <w:div w:id="1625304276">
      <w:bodyDiv w:val="1"/>
      <w:marLeft w:val="0"/>
      <w:marRight w:val="0"/>
      <w:marTop w:val="0"/>
      <w:marBottom w:val="0"/>
      <w:divBdr>
        <w:top w:val="none" w:sz="0" w:space="0" w:color="auto"/>
        <w:left w:val="none" w:sz="0" w:space="0" w:color="auto"/>
        <w:bottom w:val="none" w:sz="0" w:space="0" w:color="auto"/>
        <w:right w:val="none" w:sz="0" w:space="0" w:color="auto"/>
      </w:divBdr>
    </w:div>
    <w:div w:id="1625581345">
      <w:bodyDiv w:val="1"/>
      <w:marLeft w:val="0"/>
      <w:marRight w:val="0"/>
      <w:marTop w:val="0"/>
      <w:marBottom w:val="0"/>
      <w:divBdr>
        <w:top w:val="none" w:sz="0" w:space="0" w:color="auto"/>
        <w:left w:val="none" w:sz="0" w:space="0" w:color="auto"/>
        <w:bottom w:val="none" w:sz="0" w:space="0" w:color="auto"/>
        <w:right w:val="none" w:sz="0" w:space="0" w:color="auto"/>
      </w:divBdr>
    </w:div>
    <w:div w:id="1625622387">
      <w:bodyDiv w:val="1"/>
      <w:marLeft w:val="0"/>
      <w:marRight w:val="0"/>
      <w:marTop w:val="0"/>
      <w:marBottom w:val="0"/>
      <w:divBdr>
        <w:top w:val="none" w:sz="0" w:space="0" w:color="auto"/>
        <w:left w:val="none" w:sz="0" w:space="0" w:color="auto"/>
        <w:bottom w:val="none" w:sz="0" w:space="0" w:color="auto"/>
        <w:right w:val="none" w:sz="0" w:space="0" w:color="auto"/>
      </w:divBdr>
    </w:div>
    <w:div w:id="1625652150">
      <w:bodyDiv w:val="1"/>
      <w:marLeft w:val="0"/>
      <w:marRight w:val="0"/>
      <w:marTop w:val="0"/>
      <w:marBottom w:val="0"/>
      <w:divBdr>
        <w:top w:val="none" w:sz="0" w:space="0" w:color="auto"/>
        <w:left w:val="none" w:sz="0" w:space="0" w:color="auto"/>
        <w:bottom w:val="none" w:sz="0" w:space="0" w:color="auto"/>
        <w:right w:val="none" w:sz="0" w:space="0" w:color="auto"/>
      </w:divBdr>
    </w:div>
    <w:div w:id="1625817295">
      <w:bodyDiv w:val="1"/>
      <w:marLeft w:val="0"/>
      <w:marRight w:val="0"/>
      <w:marTop w:val="0"/>
      <w:marBottom w:val="0"/>
      <w:divBdr>
        <w:top w:val="none" w:sz="0" w:space="0" w:color="auto"/>
        <w:left w:val="none" w:sz="0" w:space="0" w:color="auto"/>
        <w:bottom w:val="none" w:sz="0" w:space="0" w:color="auto"/>
        <w:right w:val="none" w:sz="0" w:space="0" w:color="auto"/>
      </w:divBdr>
    </w:div>
    <w:div w:id="1625845046">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5967725">
      <w:bodyDiv w:val="1"/>
      <w:marLeft w:val="0"/>
      <w:marRight w:val="0"/>
      <w:marTop w:val="0"/>
      <w:marBottom w:val="0"/>
      <w:divBdr>
        <w:top w:val="none" w:sz="0" w:space="0" w:color="auto"/>
        <w:left w:val="none" w:sz="0" w:space="0" w:color="auto"/>
        <w:bottom w:val="none" w:sz="0" w:space="0" w:color="auto"/>
        <w:right w:val="none" w:sz="0" w:space="0" w:color="auto"/>
      </w:divBdr>
    </w:div>
    <w:div w:id="1626034973">
      <w:bodyDiv w:val="1"/>
      <w:marLeft w:val="0"/>
      <w:marRight w:val="0"/>
      <w:marTop w:val="0"/>
      <w:marBottom w:val="0"/>
      <w:divBdr>
        <w:top w:val="none" w:sz="0" w:space="0" w:color="auto"/>
        <w:left w:val="none" w:sz="0" w:space="0" w:color="auto"/>
        <w:bottom w:val="none" w:sz="0" w:space="0" w:color="auto"/>
        <w:right w:val="none" w:sz="0" w:space="0" w:color="auto"/>
      </w:divBdr>
    </w:div>
    <w:div w:id="1626037196">
      <w:bodyDiv w:val="1"/>
      <w:marLeft w:val="0"/>
      <w:marRight w:val="0"/>
      <w:marTop w:val="0"/>
      <w:marBottom w:val="0"/>
      <w:divBdr>
        <w:top w:val="none" w:sz="0" w:space="0" w:color="auto"/>
        <w:left w:val="none" w:sz="0" w:space="0" w:color="auto"/>
        <w:bottom w:val="none" w:sz="0" w:space="0" w:color="auto"/>
        <w:right w:val="none" w:sz="0" w:space="0" w:color="auto"/>
      </w:divBdr>
    </w:div>
    <w:div w:id="1626278190">
      <w:bodyDiv w:val="1"/>
      <w:marLeft w:val="0"/>
      <w:marRight w:val="0"/>
      <w:marTop w:val="0"/>
      <w:marBottom w:val="0"/>
      <w:divBdr>
        <w:top w:val="none" w:sz="0" w:space="0" w:color="auto"/>
        <w:left w:val="none" w:sz="0" w:space="0" w:color="auto"/>
        <w:bottom w:val="none" w:sz="0" w:space="0" w:color="auto"/>
        <w:right w:val="none" w:sz="0" w:space="0" w:color="auto"/>
      </w:divBdr>
    </w:div>
    <w:div w:id="1626352161">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6496833">
      <w:bodyDiv w:val="1"/>
      <w:marLeft w:val="0"/>
      <w:marRight w:val="0"/>
      <w:marTop w:val="0"/>
      <w:marBottom w:val="0"/>
      <w:divBdr>
        <w:top w:val="none" w:sz="0" w:space="0" w:color="auto"/>
        <w:left w:val="none" w:sz="0" w:space="0" w:color="auto"/>
        <w:bottom w:val="none" w:sz="0" w:space="0" w:color="auto"/>
        <w:right w:val="none" w:sz="0" w:space="0" w:color="auto"/>
      </w:divBdr>
    </w:div>
    <w:div w:id="1626545107">
      <w:bodyDiv w:val="1"/>
      <w:marLeft w:val="0"/>
      <w:marRight w:val="0"/>
      <w:marTop w:val="0"/>
      <w:marBottom w:val="0"/>
      <w:divBdr>
        <w:top w:val="none" w:sz="0" w:space="0" w:color="auto"/>
        <w:left w:val="none" w:sz="0" w:space="0" w:color="auto"/>
        <w:bottom w:val="none" w:sz="0" w:space="0" w:color="auto"/>
        <w:right w:val="none" w:sz="0" w:space="0" w:color="auto"/>
      </w:divBdr>
    </w:div>
    <w:div w:id="1626616904">
      <w:bodyDiv w:val="1"/>
      <w:marLeft w:val="0"/>
      <w:marRight w:val="0"/>
      <w:marTop w:val="0"/>
      <w:marBottom w:val="0"/>
      <w:divBdr>
        <w:top w:val="none" w:sz="0" w:space="0" w:color="auto"/>
        <w:left w:val="none" w:sz="0" w:space="0" w:color="auto"/>
        <w:bottom w:val="none" w:sz="0" w:space="0" w:color="auto"/>
        <w:right w:val="none" w:sz="0" w:space="0" w:color="auto"/>
      </w:divBdr>
    </w:div>
    <w:div w:id="1626738544">
      <w:bodyDiv w:val="1"/>
      <w:marLeft w:val="0"/>
      <w:marRight w:val="0"/>
      <w:marTop w:val="0"/>
      <w:marBottom w:val="0"/>
      <w:divBdr>
        <w:top w:val="none" w:sz="0" w:space="0" w:color="auto"/>
        <w:left w:val="none" w:sz="0" w:space="0" w:color="auto"/>
        <w:bottom w:val="none" w:sz="0" w:space="0" w:color="auto"/>
        <w:right w:val="none" w:sz="0" w:space="0" w:color="auto"/>
      </w:divBdr>
    </w:div>
    <w:div w:id="1626884528">
      <w:bodyDiv w:val="1"/>
      <w:marLeft w:val="0"/>
      <w:marRight w:val="0"/>
      <w:marTop w:val="0"/>
      <w:marBottom w:val="0"/>
      <w:divBdr>
        <w:top w:val="none" w:sz="0" w:space="0" w:color="auto"/>
        <w:left w:val="none" w:sz="0" w:space="0" w:color="auto"/>
        <w:bottom w:val="none" w:sz="0" w:space="0" w:color="auto"/>
        <w:right w:val="none" w:sz="0" w:space="0" w:color="auto"/>
      </w:divBdr>
    </w:div>
    <w:div w:id="1626888173">
      <w:bodyDiv w:val="1"/>
      <w:marLeft w:val="0"/>
      <w:marRight w:val="0"/>
      <w:marTop w:val="0"/>
      <w:marBottom w:val="0"/>
      <w:divBdr>
        <w:top w:val="none" w:sz="0" w:space="0" w:color="auto"/>
        <w:left w:val="none" w:sz="0" w:space="0" w:color="auto"/>
        <w:bottom w:val="none" w:sz="0" w:space="0" w:color="auto"/>
        <w:right w:val="none" w:sz="0" w:space="0" w:color="auto"/>
      </w:divBdr>
    </w:div>
    <w:div w:id="1627004712">
      <w:bodyDiv w:val="1"/>
      <w:marLeft w:val="0"/>
      <w:marRight w:val="0"/>
      <w:marTop w:val="0"/>
      <w:marBottom w:val="0"/>
      <w:divBdr>
        <w:top w:val="none" w:sz="0" w:space="0" w:color="auto"/>
        <w:left w:val="none" w:sz="0" w:space="0" w:color="auto"/>
        <w:bottom w:val="none" w:sz="0" w:space="0" w:color="auto"/>
        <w:right w:val="none" w:sz="0" w:space="0" w:color="auto"/>
      </w:divBdr>
    </w:div>
    <w:div w:id="1627007810">
      <w:bodyDiv w:val="1"/>
      <w:marLeft w:val="0"/>
      <w:marRight w:val="0"/>
      <w:marTop w:val="0"/>
      <w:marBottom w:val="0"/>
      <w:divBdr>
        <w:top w:val="none" w:sz="0" w:space="0" w:color="auto"/>
        <w:left w:val="none" w:sz="0" w:space="0" w:color="auto"/>
        <w:bottom w:val="none" w:sz="0" w:space="0" w:color="auto"/>
        <w:right w:val="none" w:sz="0" w:space="0" w:color="auto"/>
      </w:divBdr>
    </w:div>
    <w:div w:id="1627008384">
      <w:bodyDiv w:val="1"/>
      <w:marLeft w:val="0"/>
      <w:marRight w:val="0"/>
      <w:marTop w:val="0"/>
      <w:marBottom w:val="0"/>
      <w:divBdr>
        <w:top w:val="none" w:sz="0" w:space="0" w:color="auto"/>
        <w:left w:val="none" w:sz="0" w:space="0" w:color="auto"/>
        <w:bottom w:val="none" w:sz="0" w:space="0" w:color="auto"/>
        <w:right w:val="none" w:sz="0" w:space="0" w:color="auto"/>
      </w:divBdr>
    </w:div>
    <w:div w:id="1627009620">
      <w:bodyDiv w:val="1"/>
      <w:marLeft w:val="0"/>
      <w:marRight w:val="0"/>
      <w:marTop w:val="0"/>
      <w:marBottom w:val="0"/>
      <w:divBdr>
        <w:top w:val="none" w:sz="0" w:space="0" w:color="auto"/>
        <w:left w:val="none" w:sz="0" w:space="0" w:color="auto"/>
        <w:bottom w:val="none" w:sz="0" w:space="0" w:color="auto"/>
        <w:right w:val="none" w:sz="0" w:space="0" w:color="auto"/>
      </w:divBdr>
    </w:div>
    <w:div w:id="1627159721">
      <w:bodyDiv w:val="1"/>
      <w:marLeft w:val="0"/>
      <w:marRight w:val="0"/>
      <w:marTop w:val="0"/>
      <w:marBottom w:val="0"/>
      <w:divBdr>
        <w:top w:val="none" w:sz="0" w:space="0" w:color="auto"/>
        <w:left w:val="none" w:sz="0" w:space="0" w:color="auto"/>
        <w:bottom w:val="none" w:sz="0" w:space="0" w:color="auto"/>
        <w:right w:val="none" w:sz="0" w:space="0" w:color="auto"/>
      </w:divBdr>
    </w:div>
    <w:div w:id="1627201419">
      <w:bodyDiv w:val="1"/>
      <w:marLeft w:val="0"/>
      <w:marRight w:val="0"/>
      <w:marTop w:val="0"/>
      <w:marBottom w:val="0"/>
      <w:divBdr>
        <w:top w:val="none" w:sz="0" w:space="0" w:color="auto"/>
        <w:left w:val="none" w:sz="0" w:space="0" w:color="auto"/>
        <w:bottom w:val="none" w:sz="0" w:space="0" w:color="auto"/>
        <w:right w:val="none" w:sz="0" w:space="0" w:color="auto"/>
      </w:divBdr>
    </w:div>
    <w:div w:id="1627390154">
      <w:bodyDiv w:val="1"/>
      <w:marLeft w:val="0"/>
      <w:marRight w:val="0"/>
      <w:marTop w:val="0"/>
      <w:marBottom w:val="0"/>
      <w:divBdr>
        <w:top w:val="none" w:sz="0" w:space="0" w:color="auto"/>
        <w:left w:val="none" w:sz="0" w:space="0" w:color="auto"/>
        <w:bottom w:val="none" w:sz="0" w:space="0" w:color="auto"/>
        <w:right w:val="none" w:sz="0" w:space="0" w:color="auto"/>
      </w:divBdr>
    </w:div>
    <w:div w:id="1627657699">
      <w:bodyDiv w:val="1"/>
      <w:marLeft w:val="0"/>
      <w:marRight w:val="0"/>
      <w:marTop w:val="0"/>
      <w:marBottom w:val="0"/>
      <w:divBdr>
        <w:top w:val="none" w:sz="0" w:space="0" w:color="auto"/>
        <w:left w:val="none" w:sz="0" w:space="0" w:color="auto"/>
        <w:bottom w:val="none" w:sz="0" w:space="0" w:color="auto"/>
        <w:right w:val="none" w:sz="0" w:space="0" w:color="auto"/>
      </w:divBdr>
    </w:div>
    <w:div w:id="1627739556">
      <w:bodyDiv w:val="1"/>
      <w:marLeft w:val="0"/>
      <w:marRight w:val="0"/>
      <w:marTop w:val="0"/>
      <w:marBottom w:val="0"/>
      <w:divBdr>
        <w:top w:val="none" w:sz="0" w:space="0" w:color="auto"/>
        <w:left w:val="none" w:sz="0" w:space="0" w:color="auto"/>
        <w:bottom w:val="none" w:sz="0" w:space="0" w:color="auto"/>
        <w:right w:val="none" w:sz="0" w:space="0" w:color="auto"/>
      </w:divBdr>
    </w:div>
    <w:div w:id="1627855436">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28273593">
      <w:bodyDiv w:val="1"/>
      <w:marLeft w:val="0"/>
      <w:marRight w:val="0"/>
      <w:marTop w:val="0"/>
      <w:marBottom w:val="0"/>
      <w:divBdr>
        <w:top w:val="none" w:sz="0" w:space="0" w:color="auto"/>
        <w:left w:val="none" w:sz="0" w:space="0" w:color="auto"/>
        <w:bottom w:val="none" w:sz="0" w:space="0" w:color="auto"/>
        <w:right w:val="none" w:sz="0" w:space="0" w:color="auto"/>
      </w:divBdr>
    </w:div>
    <w:div w:id="1628319307">
      <w:bodyDiv w:val="1"/>
      <w:marLeft w:val="0"/>
      <w:marRight w:val="0"/>
      <w:marTop w:val="0"/>
      <w:marBottom w:val="0"/>
      <w:divBdr>
        <w:top w:val="none" w:sz="0" w:space="0" w:color="auto"/>
        <w:left w:val="none" w:sz="0" w:space="0" w:color="auto"/>
        <w:bottom w:val="none" w:sz="0" w:space="0" w:color="auto"/>
        <w:right w:val="none" w:sz="0" w:space="0" w:color="auto"/>
      </w:divBdr>
    </w:div>
    <w:div w:id="1628581957">
      <w:bodyDiv w:val="1"/>
      <w:marLeft w:val="0"/>
      <w:marRight w:val="0"/>
      <w:marTop w:val="0"/>
      <w:marBottom w:val="0"/>
      <w:divBdr>
        <w:top w:val="none" w:sz="0" w:space="0" w:color="auto"/>
        <w:left w:val="none" w:sz="0" w:space="0" w:color="auto"/>
        <w:bottom w:val="none" w:sz="0" w:space="0" w:color="auto"/>
        <w:right w:val="none" w:sz="0" w:space="0" w:color="auto"/>
      </w:divBdr>
    </w:div>
    <w:div w:id="1628776824">
      <w:bodyDiv w:val="1"/>
      <w:marLeft w:val="0"/>
      <w:marRight w:val="0"/>
      <w:marTop w:val="0"/>
      <w:marBottom w:val="0"/>
      <w:divBdr>
        <w:top w:val="none" w:sz="0" w:space="0" w:color="auto"/>
        <w:left w:val="none" w:sz="0" w:space="0" w:color="auto"/>
        <w:bottom w:val="none" w:sz="0" w:space="0" w:color="auto"/>
        <w:right w:val="none" w:sz="0" w:space="0" w:color="auto"/>
      </w:divBdr>
    </w:div>
    <w:div w:id="1628777307">
      <w:bodyDiv w:val="1"/>
      <w:marLeft w:val="0"/>
      <w:marRight w:val="0"/>
      <w:marTop w:val="0"/>
      <w:marBottom w:val="0"/>
      <w:divBdr>
        <w:top w:val="none" w:sz="0" w:space="0" w:color="auto"/>
        <w:left w:val="none" w:sz="0" w:space="0" w:color="auto"/>
        <w:bottom w:val="none" w:sz="0" w:space="0" w:color="auto"/>
        <w:right w:val="none" w:sz="0" w:space="0" w:color="auto"/>
      </w:divBdr>
    </w:div>
    <w:div w:id="1628969968">
      <w:bodyDiv w:val="1"/>
      <w:marLeft w:val="0"/>
      <w:marRight w:val="0"/>
      <w:marTop w:val="0"/>
      <w:marBottom w:val="0"/>
      <w:divBdr>
        <w:top w:val="none" w:sz="0" w:space="0" w:color="auto"/>
        <w:left w:val="none" w:sz="0" w:space="0" w:color="auto"/>
        <w:bottom w:val="none" w:sz="0" w:space="0" w:color="auto"/>
        <w:right w:val="none" w:sz="0" w:space="0" w:color="auto"/>
      </w:divBdr>
    </w:div>
    <w:div w:id="1628971874">
      <w:bodyDiv w:val="1"/>
      <w:marLeft w:val="0"/>
      <w:marRight w:val="0"/>
      <w:marTop w:val="0"/>
      <w:marBottom w:val="0"/>
      <w:divBdr>
        <w:top w:val="none" w:sz="0" w:space="0" w:color="auto"/>
        <w:left w:val="none" w:sz="0" w:space="0" w:color="auto"/>
        <w:bottom w:val="none" w:sz="0" w:space="0" w:color="auto"/>
        <w:right w:val="none" w:sz="0" w:space="0" w:color="auto"/>
      </w:divBdr>
    </w:div>
    <w:div w:id="1629165427">
      <w:bodyDiv w:val="1"/>
      <w:marLeft w:val="0"/>
      <w:marRight w:val="0"/>
      <w:marTop w:val="0"/>
      <w:marBottom w:val="0"/>
      <w:divBdr>
        <w:top w:val="none" w:sz="0" w:space="0" w:color="auto"/>
        <w:left w:val="none" w:sz="0" w:space="0" w:color="auto"/>
        <w:bottom w:val="none" w:sz="0" w:space="0" w:color="auto"/>
        <w:right w:val="none" w:sz="0" w:space="0" w:color="auto"/>
      </w:divBdr>
    </w:div>
    <w:div w:id="1629168281">
      <w:bodyDiv w:val="1"/>
      <w:marLeft w:val="0"/>
      <w:marRight w:val="0"/>
      <w:marTop w:val="0"/>
      <w:marBottom w:val="0"/>
      <w:divBdr>
        <w:top w:val="none" w:sz="0" w:space="0" w:color="auto"/>
        <w:left w:val="none" w:sz="0" w:space="0" w:color="auto"/>
        <w:bottom w:val="none" w:sz="0" w:space="0" w:color="auto"/>
        <w:right w:val="none" w:sz="0" w:space="0" w:color="auto"/>
      </w:divBdr>
    </w:div>
    <w:div w:id="1629242517">
      <w:bodyDiv w:val="1"/>
      <w:marLeft w:val="0"/>
      <w:marRight w:val="0"/>
      <w:marTop w:val="0"/>
      <w:marBottom w:val="0"/>
      <w:divBdr>
        <w:top w:val="none" w:sz="0" w:space="0" w:color="auto"/>
        <w:left w:val="none" w:sz="0" w:space="0" w:color="auto"/>
        <w:bottom w:val="none" w:sz="0" w:space="0" w:color="auto"/>
        <w:right w:val="none" w:sz="0" w:space="0" w:color="auto"/>
      </w:divBdr>
    </w:div>
    <w:div w:id="1629356143">
      <w:bodyDiv w:val="1"/>
      <w:marLeft w:val="0"/>
      <w:marRight w:val="0"/>
      <w:marTop w:val="0"/>
      <w:marBottom w:val="0"/>
      <w:divBdr>
        <w:top w:val="none" w:sz="0" w:space="0" w:color="auto"/>
        <w:left w:val="none" w:sz="0" w:space="0" w:color="auto"/>
        <w:bottom w:val="none" w:sz="0" w:space="0" w:color="auto"/>
        <w:right w:val="none" w:sz="0" w:space="0" w:color="auto"/>
      </w:divBdr>
    </w:div>
    <w:div w:id="1629505651">
      <w:bodyDiv w:val="1"/>
      <w:marLeft w:val="0"/>
      <w:marRight w:val="0"/>
      <w:marTop w:val="0"/>
      <w:marBottom w:val="0"/>
      <w:divBdr>
        <w:top w:val="none" w:sz="0" w:space="0" w:color="auto"/>
        <w:left w:val="none" w:sz="0" w:space="0" w:color="auto"/>
        <w:bottom w:val="none" w:sz="0" w:space="0" w:color="auto"/>
        <w:right w:val="none" w:sz="0" w:space="0" w:color="auto"/>
      </w:divBdr>
    </w:div>
    <w:div w:id="1629775621">
      <w:bodyDiv w:val="1"/>
      <w:marLeft w:val="0"/>
      <w:marRight w:val="0"/>
      <w:marTop w:val="0"/>
      <w:marBottom w:val="0"/>
      <w:divBdr>
        <w:top w:val="none" w:sz="0" w:space="0" w:color="auto"/>
        <w:left w:val="none" w:sz="0" w:space="0" w:color="auto"/>
        <w:bottom w:val="none" w:sz="0" w:space="0" w:color="auto"/>
        <w:right w:val="none" w:sz="0" w:space="0" w:color="auto"/>
      </w:divBdr>
    </w:div>
    <w:div w:id="1629972870">
      <w:bodyDiv w:val="1"/>
      <w:marLeft w:val="0"/>
      <w:marRight w:val="0"/>
      <w:marTop w:val="0"/>
      <w:marBottom w:val="0"/>
      <w:divBdr>
        <w:top w:val="none" w:sz="0" w:space="0" w:color="auto"/>
        <w:left w:val="none" w:sz="0" w:space="0" w:color="auto"/>
        <w:bottom w:val="none" w:sz="0" w:space="0" w:color="auto"/>
        <w:right w:val="none" w:sz="0" w:space="0" w:color="auto"/>
      </w:divBdr>
    </w:div>
    <w:div w:id="1630090173">
      <w:bodyDiv w:val="1"/>
      <w:marLeft w:val="0"/>
      <w:marRight w:val="0"/>
      <w:marTop w:val="0"/>
      <w:marBottom w:val="0"/>
      <w:divBdr>
        <w:top w:val="none" w:sz="0" w:space="0" w:color="auto"/>
        <w:left w:val="none" w:sz="0" w:space="0" w:color="auto"/>
        <w:bottom w:val="none" w:sz="0" w:space="0" w:color="auto"/>
        <w:right w:val="none" w:sz="0" w:space="0" w:color="auto"/>
      </w:divBdr>
    </w:div>
    <w:div w:id="1630429496">
      <w:bodyDiv w:val="1"/>
      <w:marLeft w:val="0"/>
      <w:marRight w:val="0"/>
      <w:marTop w:val="0"/>
      <w:marBottom w:val="0"/>
      <w:divBdr>
        <w:top w:val="none" w:sz="0" w:space="0" w:color="auto"/>
        <w:left w:val="none" w:sz="0" w:space="0" w:color="auto"/>
        <w:bottom w:val="none" w:sz="0" w:space="0" w:color="auto"/>
        <w:right w:val="none" w:sz="0" w:space="0" w:color="auto"/>
      </w:divBdr>
    </w:div>
    <w:div w:id="1630434460">
      <w:bodyDiv w:val="1"/>
      <w:marLeft w:val="0"/>
      <w:marRight w:val="0"/>
      <w:marTop w:val="0"/>
      <w:marBottom w:val="0"/>
      <w:divBdr>
        <w:top w:val="none" w:sz="0" w:space="0" w:color="auto"/>
        <w:left w:val="none" w:sz="0" w:space="0" w:color="auto"/>
        <w:bottom w:val="none" w:sz="0" w:space="0" w:color="auto"/>
        <w:right w:val="none" w:sz="0" w:space="0" w:color="auto"/>
      </w:divBdr>
    </w:div>
    <w:div w:id="1630936999">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1323343">
      <w:bodyDiv w:val="1"/>
      <w:marLeft w:val="0"/>
      <w:marRight w:val="0"/>
      <w:marTop w:val="0"/>
      <w:marBottom w:val="0"/>
      <w:divBdr>
        <w:top w:val="none" w:sz="0" w:space="0" w:color="auto"/>
        <w:left w:val="none" w:sz="0" w:space="0" w:color="auto"/>
        <w:bottom w:val="none" w:sz="0" w:space="0" w:color="auto"/>
        <w:right w:val="none" w:sz="0" w:space="0" w:color="auto"/>
      </w:divBdr>
    </w:div>
    <w:div w:id="1631519461">
      <w:bodyDiv w:val="1"/>
      <w:marLeft w:val="0"/>
      <w:marRight w:val="0"/>
      <w:marTop w:val="0"/>
      <w:marBottom w:val="0"/>
      <w:divBdr>
        <w:top w:val="none" w:sz="0" w:space="0" w:color="auto"/>
        <w:left w:val="none" w:sz="0" w:space="0" w:color="auto"/>
        <w:bottom w:val="none" w:sz="0" w:space="0" w:color="auto"/>
        <w:right w:val="none" w:sz="0" w:space="0" w:color="auto"/>
      </w:divBdr>
    </w:div>
    <w:div w:id="1631592489">
      <w:bodyDiv w:val="1"/>
      <w:marLeft w:val="0"/>
      <w:marRight w:val="0"/>
      <w:marTop w:val="0"/>
      <w:marBottom w:val="0"/>
      <w:divBdr>
        <w:top w:val="none" w:sz="0" w:space="0" w:color="auto"/>
        <w:left w:val="none" w:sz="0" w:space="0" w:color="auto"/>
        <w:bottom w:val="none" w:sz="0" w:space="0" w:color="auto"/>
        <w:right w:val="none" w:sz="0" w:space="0" w:color="auto"/>
      </w:divBdr>
    </w:div>
    <w:div w:id="1631593966">
      <w:bodyDiv w:val="1"/>
      <w:marLeft w:val="0"/>
      <w:marRight w:val="0"/>
      <w:marTop w:val="0"/>
      <w:marBottom w:val="0"/>
      <w:divBdr>
        <w:top w:val="none" w:sz="0" w:space="0" w:color="auto"/>
        <w:left w:val="none" w:sz="0" w:space="0" w:color="auto"/>
        <w:bottom w:val="none" w:sz="0" w:space="0" w:color="auto"/>
        <w:right w:val="none" w:sz="0" w:space="0" w:color="auto"/>
      </w:divBdr>
    </w:div>
    <w:div w:id="1631740766">
      <w:bodyDiv w:val="1"/>
      <w:marLeft w:val="0"/>
      <w:marRight w:val="0"/>
      <w:marTop w:val="0"/>
      <w:marBottom w:val="0"/>
      <w:divBdr>
        <w:top w:val="none" w:sz="0" w:space="0" w:color="auto"/>
        <w:left w:val="none" w:sz="0" w:space="0" w:color="auto"/>
        <w:bottom w:val="none" w:sz="0" w:space="0" w:color="auto"/>
        <w:right w:val="none" w:sz="0" w:space="0" w:color="auto"/>
      </w:divBdr>
    </w:div>
    <w:div w:id="1632133222">
      <w:bodyDiv w:val="1"/>
      <w:marLeft w:val="0"/>
      <w:marRight w:val="0"/>
      <w:marTop w:val="0"/>
      <w:marBottom w:val="0"/>
      <w:divBdr>
        <w:top w:val="none" w:sz="0" w:space="0" w:color="auto"/>
        <w:left w:val="none" w:sz="0" w:space="0" w:color="auto"/>
        <w:bottom w:val="none" w:sz="0" w:space="0" w:color="auto"/>
        <w:right w:val="none" w:sz="0" w:space="0" w:color="auto"/>
      </w:divBdr>
    </w:div>
    <w:div w:id="1632243114">
      <w:bodyDiv w:val="1"/>
      <w:marLeft w:val="0"/>
      <w:marRight w:val="0"/>
      <w:marTop w:val="0"/>
      <w:marBottom w:val="0"/>
      <w:divBdr>
        <w:top w:val="none" w:sz="0" w:space="0" w:color="auto"/>
        <w:left w:val="none" w:sz="0" w:space="0" w:color="auto"/>
        <w:bottom w:val="none" w:sz="0" w:space="0" w:color="auto"/>
        <w:right w:val="none" w:sz="0" w:space="0" w:color="auto"/>
      </w:divBdr>
    </w:div>
    <w:div w:id="1632323135">
      <w:bodyDiv w:val="1"/>
      <w:marLeft w:val="0"/>
      <w:marRight w:val="0"/>
      <w:marTop w:val="0"/>
      <w:marBottom w:val="0"/>
      <w:divBdr>
        <w:top w:val="none" w:sz="0" w:space="0" w:color="auto"/>
        <w:left w:val="none" w:sz="0" w:space="0" w:color="auto"/>
        <w:bottom w:val="none" w:sz="0" w:space="0" w:color="auto"/>
        <w:right w:val="none" w:sz="0" w:space="0" w:color="auto"/>
      </w:divBdr>
    </w:div>
    <w:div w:id="1632396754">
      <w:bodyDiv w:val="1"/>
      <w:marLeft w:val="0"/>
      <w:marRight w:val="0"/>
      <w:marTop w:val="0"/>
      <w:marBottom w:val="0"/>
      <w:divBdr>
        <w:top w:val="none" w:sz="0" w:space="0" w:color="auto"/>
        <w:left w:val="none" w:sz="0" w:space="0" w:color="auto"/>
        <w:bottom w:val="none" w:sz="0" w:space="0" w:color="auto"/>
        <w:right w:val="none" w:sz="0" w:space="0" w:color="auto"/>
      </w:divBdr>
    </w:div>
    <w:div w:id="1632399413">
      <w:bodyDiv w:val="1"/>
      <w:marLeft w:val="0"/>
      <w:marRight w:val="0"/>
      <w:marTop w:val="0"/>
      <w:marBottom w:val="0"/>
      <w:divBdr>
        <w:top w:val="none" w:sz="0" w:space="0" w:color="auto"/>
        <w:left w:val="none" w:sz="0" w:space="0" w:color="auto"/>
        <w:bottom w:val="none" w:sz="0" w:space="0" w:color="auto"/>
        <w:right w:val="none" w:sz="0" w:space="0" w:color="auto"/>
      </w:divBdr>
    </w:div>
    <w:div w:id="1632516197">
      <w:bodyDiv w:val="1"/>
      <w:marLeft w:val="0"/>
      <w:marRight w:val="0"/>
      <w:marTop w:val="0"/>
      <w:marBottom w:val="0"/>
      <w:divBdr>
        <w:top w:val="none" w:sz="0" w:space="0" w:color="auto"/>
        <w:left w:val="none" w:sz="0" w:space="0" w:color="auto"/>
        <w:bottom w:val="none" w:sz="0" w:space="0" w:color="auto"/>
        <w:right w:val="none" w:sz="0" w:space="0" w:color="auto"/>
      </w:divBdr>
    </w:div>
    <w:div w:id="1632592272">
      <w:bodyDiv w:val="1"/>
      <w:marLeft w:val="0"/>
      <w:marRight w:val="0"/>
      <w:marTop w:val="0"/>
      <w:marBottom w:val="0"/>
      <w:divBdr>
        <w:top w:val="none" w:sz="0" w:space="0" w:color="auto"/>
        <w:left w:val="none" w:sz="0" w:space="0" w:color="auto"/>
        <w:bottom w:val="none" w:sz="0" w:space="0" w:color="auto"/>
        <w:right w:val="none" w:sz="0" w:space="0" w:color="auto"/>
      </w:divBdr>
    </w:div>
    <w:div w:id="1632782658">
      <w:bodyDiv w:val="1"/>
      <w:marLeft w:val="0"/>
      <w:marRight w:val="0"/>
      <w:marTop w:val="0"/>
      <w:marBottom w:val="0"/>
      <w:divBdr>
        <w:top w:val="none" w:sz="0" w:space="0" w:color="auto"/>
        <w:left w:val="none" w:sz="0" w:space="0" w:color="auto"/>
        <w:bottom w:val="none" w:sz="0" w:space="0" w:color="auto"/>
        <w:right w:val="none" w:sz="0" w:space="0" w:color="auto"/>
      </w:divBdr>
    </w:div>
    <w:div w:id="1633057540">
      <w:bodyDiv w:val="1"/>
      <w:marLeft w:val="0"/>
      <w:marRight w:val="0"/>
      <w:marTop w:val="0"/>
      <w:marBottom w:val="0"/>
      <w:divBdr>
        <w:top w:val="none" w:sz="0" w:space="0" w:color="auto"/>
        <w:left w:val="none" w:sz="0" w:space="0" w:color="auto"/>
        <w:bottom w:val="none" w:sz="0" w:space="0" w:color="auto"/>
        <w:right w:val="none" w:sz="0" w:space="0" w:color="auto"/>
      </w:divBdr>
    </w:div>
    <w:div w:id="1633246262">
      <w:bodyDiv w:val="1"/>
      <w:marLeft w:val="0"/>
      <w:marRight w:val="0"/>
      <w:marTop w:val="0"/>
      <w:marBottom w:val="0"/>
      <w:divBdr>
        <w:top w:val="none" w:sz="0" w:space="0" w:color="auto"/>
        <w:left w:val="none" w:sz="0" w:space="0" w:color="auto"/>
        <w:bottom w:val="none" w:sz="0" w:space="0" w:color="auto"/>
        <w:right w:val="none" w:sz="0" w:space="0" w:color="auto"/>
      </w:divBdr>
    </w:div>
    <w:div w:id="1633367569">
      <w:bodyDiv w:val="1"/>
      <w:marLeft w:val="0"/>
      <w:marRight w:val="0"/>
      <w:marTop w:val="0"/>
      <w:marBottom w:val="0"/>
      <w:divBdr>
        <w:top w:val="none" w:sz="0" w:space="0" w:color="auto"/>
        <w:left w:val="none" w:sz="0" w:space="0" w:color="auto"/>
        <w:bottom w:val="none" w:sz="0" w:space="0" w:color="auto"/>
        <w:right w:val="none" w:sz="0" w:space="0" w:color="auto"/>
      </w:divBdr>
    </w:div>
    <w:div w:id="1633437384">
      <w:bodyDiv w:val="1"/>
      <w:marLeft w:val="0"/>
      <w:marRight w:val="0"/>
      <w:marTop w:val="0"/>
      <w:marBottom w:val="0"/>
      <w:divBdr>
        <w:top w:val="none" w:sz="0" w:space="0" w:color="auto"/>
        <w:left w:val="none" w:sz="0" w:space="0" w:color="auto"/>
        <w:bottom w:val="none" w:sz="0" w:space="0" w:color="auto"/>
        <w:right w:val="none" w:sz="0" w:space="0" w:color="auto"/>
      </w:divBdr>
    </w:div>
    <w:div w:id="1633630944">
      <w:bodyDiv w:val="1"/>
      <w:marLeft w:val="0"/>
      <w:marRight w:val="0"/>
      <w:marTop w:val="0"/>
      <w:marBottom w:val="0"/>
      <w:divBdr>
        <w:top w:val="none" w:sz="0" w:space="0" w:color="auto"/>
        <w:left w:val="none" w:sz="0" w:space="0" w:color="auto"/>
        <w:bottom w:val="none" w:sz="0" w:space="0" w:color="auto"/>
        <w:right w:val="none" w:sz="0" w:space="0" w:color="auto"/>
      </w:divBdr>
    </w:div>
    <w:div w:id="1633753263">
      <w:bodyDiv w:val="1"/>
      <w:marLeft w:val="0"/>
      <w:marRight w:val="0"/>
      <w:marTop w:val="0"/>
      <w:marBottom w:val="0"/>
      <w:divBdr>
        <w:top w:val="none" w:sz="0" w:space="0" w:color="auto"/>
        <w:left w:val="none" w:sz="0" w:space="0" w:color="auto"/>
        <w:bottom w:val="none" w:sz="0" w:space="0" w:color="auto"/>
        <w:right w:val="none" w:sz="0" w:space="0" w:color="auto"/>
      </w:divBdr>
    </w:div>
    <w:div w:id="1633822226">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34211200">
      <w:bodyDiv w:val="1"/>
      <w:marLeft w:val="0"/>
      <w:marRight w:val="0"/>
      <w:marTop w:val="0"/>
      <w:marBottom w:val="0"/>
      <w:divBdr>
        <w:top w:val="none" w:sz="0" w:space="0" w:color="auto"/>
        <w:left w:val="none" w:sz="0" w:space="0" w:color="auto"/>
        <w:bottom w:val="none" w:sz="0" w:space="0" w:color="auto"/>
        <w:right w:val="none" w:sz="0" w:space="0" w:color="auto"/>
      </w:divBdr>
    </w:div>
    <w:div w:id="1634285213">
      <w:bodyDiv w:val="1"/>
      <w:marLeft w:val="0"/>
      <w:marRight w:val="0"/>
      <w:marTop w:val="0"/>
      <w:marBottom w:val="0"/>
      <w:divBdr>
        <w:top w:val="none" w:sz="0" w:space="0" w:color="auto"/>
        <w:left w:val="none" w:sz="0" w:space="0" w:color="auto"/>
        <w:bottom w:val="none" w:sz="0" w:space="0" w:color="auto"/>
        <w:right w:val="none" w:sz="0" w:space="0" w:color="auto"/>
      </w:divBdr>
    </w:div>
    <w:div w:id="1634604814">
      <w:bodyDiv w:val="1"/>
      <w:marLeft w:val="0"/>
      <w:marRight w:val="0"/>
      <w:marTop w:val="0"/>
      <w:marBottom w:val="0"/>
      <w:divBdr>
        <w:top w:val="none" w:sz="0" w:space="0" w:color="auto"/>
        <w:left w:val="none" w:sz="0" w:space="0" w:color="auto"/>
        <w:bottom w:val="none" w:sz="0" w:space="0" w:color="auto"/>
        <w:right w:val="none" w:sz="0" w:space="0" w:color="auto"/>
      </w:divBdr>
    </w:div>
    <w:div w:id="1634864610">
      <w:bodyDiv w:val="1"/>
      <w:marLeft w:val="0"/>
      <w:marRight w:val="0"/>
      <w:marTop w:val="0"/>
      <w:marBottom w:val="0"/>
      <w:divBdr>
        <w:top w:val="none" w:sz="0" w:space="0" w:color="auto"/>
        <w:left w:val="none" w:sz="0" w:space="0" w:color="auto"/>
        <w:bottom w:val="none" w:sz="0" w:space="0" w:color="auto"/>
        <w:right w:val="none" w:sz="0" w:space="0" w:color="auto"/>
      </w:divBdr>
    </w:div>
    <w:div w:id="1634865148">
      <w:bodyDiv w:val="1"/>
      <w:marLeft w:val="0"/>
      <w:marRight w:val="0"/>
      <w:marTop w:val="0"/>
      <w:marBottom w:val="0"/>
      <w:divBdr>
        <w:top w:val="none" w:sz="0" w:space="0" w:color="auto"/>
        <w:left w:val="none" w:sz="0" w:space="0" w:color="auto"/>
        <w:bottom w:val="none" w:sz="0" w:space="0" w:color="auto"/>
        <w:right w:val="none" w:sz="0" w:space="0" w:color="auto"/>
      </w:divBdr>
    </w:div>
    <w:div w:id="1635212092">
      <w:bodyDiv w:val="1"/>
      <w:marLeft w:val="0"/>
      <w:marRight w:val="0"/>
      <w:marTop w:val="0"/>
      <w:marBottom w:val="0"/>
      <w:divBdr>
        <w:top w:val="none" w:sz="0" w:space="0" w:color="auto"/>
        <w:left w:val="none" w:sz="0" w:space="0" w:color="auto"/>
        <w:bottom w:val="none" w:sz="0" w:space="0" w:color="auto"/>
        <w:right w:val="none" w:sz="0" w:space="0" w:color="auto"/>
      </w:divBdr>
    </w:div>
    <w:div w:id="1635402530">
      <w:bodyDiv w:val="1"/>
      <w:marLeft w:val="0"/>
      <w:marRight w:val="0"/>
      <w:marTop w:val="0"/>
      <w:marBottom w:val="0"/>
      <w:divBdr>
        <w:top w:val="none" w:sz="0" w:space="0" w:color="auto"/>
        <w:left w:val="none" w:sz="0" w:space="0" w:color="auto"/>
        <w:bottom w:val="none" w:sz="0" w:space="0" w:color="auto"/>
        <w:right w:val="none" w:sz="0" w:space="0" w:color="auto"/>
      </w:divBdr>
    </w:div>
    <w:div w:id="1635939138">
      <w:bodyDiv w:val="1"/>
      <w:marLeft w:val="0"/>
      <w:marRight w:val="0"/>
      <w:marTop w:val="0"/>
      <w:marBottom w:val="0"/>
      <w:divBdr>
        <w:top w:val="none" w:sz="0" w:space="0" w:color="auto"/>
        <w:left w:val="none" w:sz="0" w:space="0" w:color="auto"/>
        <w:bottom w:val="none" w:sz="0" w:space="0" w:color="auto"/>
        <w:right w:val="none" w:sz="0" w:space="0" w:color="auto"/>
      </w:divBdr>
    </w:div>
    <w:div w:id="1635941982">
      <w:bodyDiv w:val="1"/>
      <w:marLeft w:val="0"/>
      <w:marRight w:val="0"/>
      <w:marTop w:val="0"/>
      <w:marBottom w:val="0"/>
      <w:divBdr>
        <w:top w:val="none" w:sz="0" w:space="0" w:color="auto"/>
        <w:left w:val="none" w:sz="0" w:space="0" w:color="auto"/>
        <w:bottom w:val="none" w:sz="0" w:space="0" w:color="auto"/>
        <w:right w:val="none" w:sz="0" w:space="0" w:color="auto"/>
      </w:divBdr>
    </w:div>
    <w:div w:id="1636182484">
      <w:bodyDiv w:val="1"/>
      <w:marLeft w:val="0"/>
      <w:marRight w:val="0"/>
      <w:marTop w:val="0"/>
      <w:marBottom w:val="0"/>
      <w:divBdr>
        <w:top w:val="none" w:sz="0" w:space="0" w:color="auto"/>
        <w:left w:val="none" w:sz="0" w:space="0" w:color="auto"/>
        <w:bottom w:val="none" w:sz="0" w:space="0" w:color="auto"/>
        <w:right w:val="none" w:sz="0" w:space="0" w:color="auto"/>
      </w:divBdr>
    </w:div>
    <w:div w:id="1636446152">
      <w:bodyDiv w:val="1"/>
      <w:marLeft w:val="0"/>
      <w:marRight w:val="0"/>
      <w:marTop w:val="0"/>
      <w:marBottom w:val="0"/>
      <w:divBdr>
        <w:top w:val="none" w:sz="0" w:space="0" w:color="auto"/>
        <w:left w:val="none" w:sz="0" w:space="0" w:color="auto"/>
        <w:bottom w:val="none" w:sz="0" w:space="0" w:color="auto"/>
        <w:right w:val="none" w:sz="0" w:space="0" w:color="auto"/>
      </w:divBdr>
    </w:div>
    <w:div w:id="1636566326">
      <w:bodyDiv w:val="1"/>
      <w:marLeft w:val="0"/>
      <w:marRight w:val="0"/>
      <w:marTop w:val="0"/>
      <w:marBottom w:val="0"/>
      <w:divBdr>
        <w:top w:val="none" w:sz="0" w:space="0" w:color="auto"/>
        <w:left w:val="none" w:sz="0" w:space="0" w:color="auto"/>
        <w:bottom w:val="none" w:sz="0" w:space="0" w:color="auto"/>
        <w:right w:val="none" w:sz="0" w:space="0" w:color="auto"/>
      </w:divBdr>
    </w:div>
    <w:div w:id="1636597527">
      <w:bodyDiv w:val="1"/>
      <w:marLeft w:val="0"/>
      <w:marRight w:val="0"/>
      <w:marTop w:val="0"/>
      <w:marBottom w:val="0"/>
      <w:divBdr>
        <w:top w:val="none" w:sz="0" w:space="0" w:color="auto"/>
        <w:left w:val="none" w:sz="0" w:space="0" w:color="auto"/>
        <w:bottom w:val="none" w:sz="0" w:space="0" w:color="auto"/>
        <w:right w:val="none" w:sz="0" w:space="0" w:color="auto"/>
      </w:divBdr>
    </w:div>
    <w:div w:id="1636989434">
      <w:bodyDiv w:val="1"/>
      <w:marLeft w:val="0"/>
      <w:marRight w:val="0"/>
      <w:marTop w:val="0"/>
      <w:marBottom w:val="0"/>
      <w:divBdr>
        <w:top w:val="none" w:sz="0" w:space="0" w:color="auto"/>
        <w:left w:val="none" w:sz="0" w:space="0" w:color="auto"/>
        <w:bottom w:val="none" w:sz="0" w:space="0" w:color="auto"/>
        <w:right w:val="none" w:sz="0" w:space="0" w:color="auto"/>
      </w:divBdr>
    </w:div>
    <w:div w:id="1637056368">
      <w:bodyDiv w:val="1"/>
      <w:marLeft w:val="0"/>
      <w:marRight w:val="0"/>
      <w:marTop w:val="0"/>
      <w:marBottom w:val="0"/>
      <w:divBdr>
        <w:top w:val="none" w:sz="0" w:space="0" w:color="auto"/>
        <w:left w:val="none" w:sz="0" w:space="0" w:color="auto"/>
        <w:bottom w:val="none" w:sz="0" w:space="0" w:color="auto"/>
        <w:right w:val="none" w:sz="0" w:space="0" w:color="auto"/>
      </w:divBdr>
    </w:div>
    <w:div w:id="1637099988">
      <w:bodyDiv w:val="1"/>
      <w:marLeft w:val="0"/>
      <w:marRight w:val="0"/>
      <w:marTop w:val="0"/>
      <w:marBottom w:val="0"/>
      <w:divBdr>
        <w:top w:val="none" w:sz="0" w:space="0" w:color="auto"/>
        <w:left w:val="none" w:sz="0" w:space="0" w:color="auto"/>
        <w:bottom w:val="none" w:sz="0" w:space="0" w:color="auto"/>
        <w:right w:val="none" w:sz="0" w:space="0" w:color="auto"/>
      </w:divBdr>
    </w:div>
    <w:div w:id="1637180852">
      <w:bodyDiv w:val="1"/>
      <w:marLeft w:val="0"/>
      <w:marRight w:val="0"/>
      <w:marTop w:val="0"/>
      <w:marBottom w:val="0"/>
      <w:divBdr>
        <w:top w:val="none" w:sz="0" w:space="0" w:color="auto"/>
        <w:left w:val="none" w:sz="0" w:space="0" w:color="auto"/>
        <w:bottom w:val="none" w:sz="0" w:space="0" w:color="auto"/>
        <w:right w:val="none" w:sz="0" w:space="0" w:color="auto"/>
      </w:divBdr>
    </w:div>
    <w:div w:id="1637183269">
      <w:bodyDiv w:val="1"/>
      <w:marLeft w:val="0"/>
      <w:marRight w:val="0"/>
      <w:marTop w:val="0"/>
      <w:marBottom w:val="0"/>
      <w:divBdr>
        <w:top w:val="none" w:sz="0" w:space="0" w:color="auto"/>
        <w:left w:val="none" w:sz="0" w:space="0" w:color="auto"/>
        <w:bottom w:val="none" w:sz="0" w:space="0" w:color="auto"/>
        <w:right w:val="none" w:sz="0" w:space="0" w:color="auto"/>
      </w:divBdr>
    </w:div>
    <w:div w:id="1637222282">
      <w:bodyDiv w:val="1"/>
      <w:marLeft w:val="0"/>
      <w:marRight w:val="0"/>
      <w:marTop w:val="0"/>
      <w:marBottom w:val="0"/>
      <w:divBdr>
        <w:top w:val="none" w:sz="0" w:space="0" w:color="auto"/>
        <w:left w:val="none" w:sz="0" w:space="0" w:color="auto"/>
        <w:bottom w:val="none" w:sz="0" w:space="0" w:color="auto"/>
        <w:right w:val="none" w:sz="0" w:space="0" w:color="auto"/>
      </w:divBdr>
    </w:div>
    <w:div w:id="1637761706">
      <w:bodyDiv w:val="1"/>
      <w:marLeft w:val="0"/>
      <w:marRight w:val="0"/>
      <w:marTop w:val="0"/>
      <w:marBottom w:val="0"/>
      <w:divBdr>
        <w:top w:val="none" w:sz="0" w:space="0" w:color="auto"/>
        <w:left w:val="none" w:sz="0" w:space="0" w:color="auto"/>
        <w:bottom w:val="none" w:sz="0" w:space="0" w:color="auto"/>
        <w:right w:val="none" w:sz="0" w:space="0" w:color="auto"/>
      </w:divBdr>
    </w:div>
    <w:div w:id="1637880359">
      <w:bodyDiv w:val="1"/>
      <w:marLeft w:val="0"/>
      <w:marRight w:val="0"/>
      <w:marTop w:val="0"/>
      <w:marBottom w:val="0"/>
      <w:divBdr>
        <w:top w:val="none" w:sz="0" w:space="0" w:color="auto"/>
        <w:left w:val="none" w:sz="0" w:space="0" w:color="auto"/>
        <w:bottom w:val="none" w:sz="0" w:space="0" w:color="auto"/>
        <w:right w:val="none" w:sz="0" w:space="0" w:color="auto"/>
      </w:divBdr>
    </w:div>
    <w:div w:id="1638602889">
      <w:bodyDiv w:val="1"/>
      <w:marLeft w:val="0"/>
      <w:marRight w:val="0"/>
      <w:marTop w:val="0"/>
      <w:marBottom w:val="0"/>
      <w:divBdr>
        <w:top w:val="none" w:sz="0" w:space="0" w:color="auto"/>
        <w:left w:val="none" w:sz="0" w:space="0" w:color="auto"/>
        <w:bottom w:val="none" w:sz="0" w:space="0" w:color="auto"/>
        <w:right w:val="none" w:sz="0" w:space="0" w:color="auto"/>
      </w:divBdr>
    </w:div>
    <w:div w:id="1638758420">
      <w:bodyDiv w:val="1"/>
      <w:marLeft w:val="0"/>
      <w:marRight w:val="0"/>
      <w:marTop w:val="0"/>
      <w:marBottom w:val="0"/>
      <w:divBdr>
        <w:top w:val="none" w:sz="0" w:space="0" w:color="auto"/>
        <w:left w:val="none" w:sz="0" w:space="0" w:color="auto"/>
        <w:bottom w:val="none" w:sz="0" w:space="0" w:color="auto"/>
        <w:right w:val="none" w:sz="0" w:space="0" w:color="auto"/>
      </w:divBdr>
    </w:div>
    <w:div w:id="1638797541">
      <w:bodyDiv w:val="1"/>
      <w:marLeft w:val="0"/>
      <w:marRight w:val="0"/>
      <w:marTop w:val="0"/>
      <w:marBottom w:val="0"/>
      <w:divBdr>
        <w:top w:val="none" w:sz="0" w:space="0" w:color="auto"/>
        <w:left w:val="none" w:sz="0" w:space="0" w:color="auto"/>
        <w:bottom w:val="none" w:sz="0" w:space="0" w:color="auto"/>
        <w:right w:val="none" w:sz="0" w:space="0" w:color="auto"/>
      </w:divBdr>
    </w:div>
    <w:div w:id="1639066896">
      <w:bodyDiv w:val="1"/>
      <w:marLeft w:val="0"/>
      <w:marRight w:val="0"/>
      <w:marTop w:val="0"/>
      <w:marBottom w:val="0"/>
      <w:divBdr>
        <w:top w:val="none" w:sz="0" w:space="0" w:color="auto"/>
        <w:left w:val="none" w:sz="0" w:space="0" w:color="auto"/>
        <w:bottom w:val="none" w:sz="0" w:space="0" w:color="auto"/>
        <w:right w:val="none" w:sz="0" w:space="0" w:color="auto"/>
      </w:divBdr>
    </w:div>
    <w:div w:id="1639140429">
      <w:bodyDiv w:val="1"/>
      <w:marLeft w:val="0"/>
      <w:marRight w:val="0"/>
      <w:marTop w:val="0"/>
      <w:marBottom w:val="0"/>
      <w:divBdr>
        <w:top w:val="none" w:sz="0" w:space="0" w:color="auto"/>
        <w:left w:val="none" w:sz="0" w:space="0" w:color="auto"/>
        <w:bottom w:val="none" w:sz="0" w:space="0" w:color="auto"/>
        <w:right w:val="none" w:sz="0" w:space="0" w:color="auto"/>
      </w:divBdr>
    </w:div>
    <w:div w:id="1639144637">
      <w:bodyDiv w:val="1"/>
      <w:marLeft w:val="0"/>
      <w:marRight w:val="0"/>
      <w:marTop w:val="0"/>
      <w:marBottom w:val="0"/>
      <w:divBdr>
        <w:top w:val="none" w:sz="0" w:space="0" w:color="auto"/>
        <w:left w:val="none" w:sz="0" w:space="0" w:color="auto"/>
        <w:bottom w:val="none" w:sz="0" w:space="0" w:color="auto"/>
        <w:right w:val="none" w:sz="0" w:space="0" w:color="auto"/>
      </w:divBdr>
    </w:div>
    <w:div w:id="1639188959">
      <w:bodyDiv w:val="1"/>
      <w:marLeft w:val="0"/>
      <w:marRight w:val="0"/>
      <w:marTop w:val="0"/>
      <w:marBottom w:val="0"/>
      <w:divBdr>
        <w:top w:val="none" w:sz="0" w:space="0" w:color="auto"/>
        <w:left w:val="none" w:sz="0" w:space="0" w:color="auto"/>
        <w:bottom w:val="none" w:sz="0" w:space="0" w:color="auto"/>
        <w:right w:val="none" w:sz="0" w:space="0" w:color="auto"/>
      </w:divBdr>
    </w:div>
    <w:div w:id="1639266019">
      <w:bodyDiv w:val="1"/>
      <w:marLeft w:val="0"/>
      <w:marRight w:val="0"/>
      <w:marTop w:val="0"/>
      <w:marBottom w:val="0"/>
      <w:divBdr>
        <w:top w:val="none" w:sz="0" w:space="0" w:color="auto"/>
        <w:left w:val="none" w:sz="0" w:space="0" w:color="auto"/>
        <w:bottom w:val="none" w:sz="0" w:space="0" w:color="auto"/>
        <w:right w:val="none" w:sz="0" w:space="0" w:color="auto"/>
      </w:divBdr>
    </w:div>
    <w:div w:id="1639408361">
      <w:bodyDiv w:val="1"/>
      <w:marLeft w:val="0"/>
      <w:marRight w:val="0"/>
      <w:marTop w:val="0"/>
      <w:marBottom w:val="0"/>
      <w:divBdr>
        <w:top w:val="none" w:sz="0" w:space="0" w:color="auto"/>
        <w:left w:val="none" w:sz="0" w:space="0" w:color="auto"/>
        <w:bottom w:val="none" w:sz="0" w:space="0" w:color="auto"/>
        <w:right w:val="none" w:sz="0" w:space="0" w:color="auto"/>
      </w:divBdr>
    </w:div>
    <w:div w:id="1639451260">
      <w:bodyDiv w:val="1"/>
      <w:marLeft w:val="0"/>
      <w:marRight w:val="0"/>
      <w:marTop w:val="0"/>
      <w:marBottom w:val="0"/>
      <w:divBdr>
        <w:top w:val="none" w:sz="0" w:space="0" w:color="auto"/>
        <w:left w:val="none" w:sz="0" w:space="0" w:color="auto"/>
        <w:bottom w:val="none" w:sz="0" w:space="0" w:color="auto"/>
        <w:right w:val="none" w:sz="0" w:space="0" w:color="auto"/>
      </w:divBdr>
    </w:div>
    <w:div w:id="1639605201">
      <w:bodyDiv w:val="1"/>
      <w:marLeft w:val="0"/>
      <w:marRight w:val="0"/>
      <w:marTop w:val="0"/>
      <w:marBottom w:val="0"/>
      <w:divBdr>
        <w:top w:val="none" w:sz="0" w:space="0" w:color="auto"/>
        <w:left w:val="none" w:sz="0" w:space="0" w:color="auto"/>
        <w:bottom w:val="none" w:sz="0" w:space="0" w:color="auto"/>
        <w:right w:val="none" w:sz="0" w:space="0" w:color="auto"/>
      </w:divBdr>
    </w:div>
    <w:div w:id="1639872790">
      <w:bodyDiv w:val="1"/>
      <w:marLeft w:val="0"/>
      <w:marRight w:val="0"/>
      <w:marTop w:val="0"/>
      <w:marBottom w:val="0"/>
      <w:divBdr>
        <w:top w:val="none" w:sz="0" w:space="0" w:color="auto"/>
        <w:left w:val="none" w:sz="0" w:space="0" w:color="auto"/>
        <w:bottom w:val="none" w:sz="0" w:space="0" w:color="auto"/>
        <w:right w:val="none" w:sz="0" w:space="0" w:color="auto"/>
      </w:divBdr>
    </w:div>
    <w:div w:id="1639995000">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0110100">
      <w:bodyDiv w:val="1"/>
      <w:marLeft w:val="0"/>
      <w:marRight w:val="0"/>
      <w:marTop w:val="0"/>
      <w:marBottom w:val="0"/>
      <w:divBdr>
        <w:top w:val="none" w:sz="0" w:space="0" w:color="auto"/>
        <w:left w:val="none" w:sz="0" w:space="0" w:color="auto"/>
        <w:bottom w:val="none" w:sz="0" w:space="0" w:color="auto"/>
        <w:right w:val="none" w:sz="0" w:space="0" w:color="auto"/>
      </w:divBdr>
    </w:div>
    <w:div w:id="1640187282">
      <w:bodyDiv w:val="1"/>
      <w:marLeft w:val="0"/>
      <w:marRight w:val="0"/>
      <w:marTop w:val="0"/>
      <w:marBottom w:val="0"/>
      <w:divBdr>
        <w:top w:val="none" w:sz="0" w:space="0" w:color="auto"/>
        <w:left w:val="none" w:sz="0" w:space="0" w:color="auto"/>
        <w:bottom w:val="none" w:sz="0" w:space="0" w:color="auto"/>
        <w:right w:val="none" w:sz="0" w:space="0" w:color="auto"/>
      </w:divBdr>
    </w:div>
    <w:div w:id="1640264121">
      <w:bodyDiv w:val="1"/>
      <w:marLeft w:val="0"/>
      <w:marRight w:val="0"/>
      <w:marTop w:val="0"/>
      <w:marBottom w:val="0"/>
      <w:divBdr>
        <w:top w:val="none" w:sz="0" w:space="0" w:color="auto"/>
        <w:left w:val="none" w:sz="0" w:space="0" w:color="auto"/>
        <w:bottom w:val="none" w:sz="0" w:space="0" w:color="auto"/>
        <w:right w:val="none" w:sz="0" w:space="0" w:color="auto"/>
      </w:divBdr>
    </w:div>
    <w:div w:id="1640450425">
      <w:bodyDiv w:val="1"/>
      <w:marLeft w:val="0"/>
      <w:marRight w:val="0"/>
      <w:marTop w:val="0"/>
      <w:marBottom w:val="0"/>
      <w:divBdr>
        <w:top w:val="none" w:sz="0" w:space="0" w:color="auto"/>
        <w:left w:val="none" w:sz="0" w:space="0" w:color="auto"/>
        <w:bottom w:val="none" w:sz="0" w:space="0" w:color="auto"/>
        <w:right w:val="none" w:sz="0" w:space="0" w:color="auto"/>
      </w:divBdr>
    </w:div>
    <w:div w:id="1640644023">
      <w:bodyDiv w:val="1"/>
      <w:marLeft w:val="0"/>
      <w:marRight w:val="0"/>
      <w:marTop w:val="0"/>
      <w:marBottom w:val="0"/>
      <w:divBdr>
        <w:top w:val="none" w:sz="0" w:space="0" w:color="auto"/>
        <w:left w:val="none" w:sz="0" w:space="0" w:color="auto"/>
        <w:bottom w:val="none" w:sz="0" w:space="0" w:color="auto"/>
        <w:right w:val="none" w:sz="0" w:space="0" w:color="auto"/>
      </w:divBdr>
    </w:div>
    <w:div w:id="1640724259">
      <w:bodyDiv w:val="1"/>
      <w:marLeft w:val="0"/>
      <w:marRight w:val="0"/>
      <w:marTop w:val="0"/>
      <w:marBottom w:val="0"/>
      <w:divBdr>
        <w:top w:val="none" w:sz="0" w:space="0" w:color="auto"/>
        <w:left w:val="none" w:sz="0" w:space="0" w:color="auto"/>
        <w:bottom w:val="none" w:sz="0" w:space="0" w:color="auto"/>
        <w:right w:val="none" w:sz="0" w:space="0" w:color="auto"/>
      </w:divBdr>
    </w:div>
    <w:div w:id="1640956271">
      <w:bodyDiv w:val="1"/>
      <w:marLeft w:val="0"/>
      <w:marRight w:val="0"/>
      <w:marTop w:val="0"/>
      <w:marBottom w:val="0"/>
      <w:divBdr>
        <w:top w:val="none" w:sz="0" w:space="0" w:color="auto"/>
        <w:left w:val="none" w:sz="0" w:space="0" w:color="auto"/>
        <w:bottom w:val="none" w:sz="0" w:space="0" w:color="auto"/>
        <w:right w:val="none" w:sz="0" w:space="0" w:color="auto"/>
      </w:divBdr>
    </w:div>
    <w:div w:id="1641030452">
      <w:bodyDiv w:val="1"/>
      <w:marLeft w:val="0"/>
      <w:marRight w:val="0"/>
      <w:marTop w:val="0"/>
      <w:marBottom w:val="0"/>
      <w:divBdr>
        <w:top w:val="none" w:sz="0" w:space="0" w:color="auto"/>
        <w:left w:val="none" w:sz="0" w:space="0" w:color="auto"/>
        <w:bottom w:val="none" w:sz="0" w:space="0" w:color="auto"/>
        <w:right w:val="none" w:sz="0" w:space="0" w:color="auto"/>
      </w:divBdr>
    </w:div>
    <w:div w:id="1641032450">
      <w:bodyDiv w:val="1"/>
      <w:marLeft w:val="0"/>
      <w:marRight w:val="0"/>
      <w:marTop w:val="0"/>
      <w:marBottom w:val="0"/>
      <w:divBdr>
        <w:top w:val="none" w:sz="0" w:space="0" w:color="auto"/>
        <w:left w:val="none" w:sz="0" w:space="0" w:color="auto"/>
        <w:bottom w:val="none" w:sz="0" w:space="0" w:color="auto"/>
        <w:right w:val="none" w:sz="0" w:space="0" w:color="auto"/>
      </w:divBdr>
    </w:div>
    <w:div w:id="1641226541">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305111">
      <w:bodyDiv w:val="1"/>
      <w:marLeft w:val="0"/>
      <w:marRight w:val="0"/>
      <w:marTop w:val="0"/>
      <w:marBottom w:val="0"/>
      <w:divBdr>
        <w:top w:val="none" w:sz="0" w:space="0" w:color="auto"/>
        <w:left w:val="none" w:sz="0" w:space="0" w:color="auto"/>
        <w:bottom w:val="none" w:sz="0" w:space="0" w:color="auto"/>
        <w:right w:val="none" w:sz="0" w:space="0" w:color="auto"/>
      </w:divBdr>
    </w:div>
    <w:div w:id="1641376064">
      <w:bodyDiv w:val="1"/>
      <w:marLeft w:val="0"/>
      <w:marRight w:val="0"/>
      <w:marTop w:val="0"/>
      <w:marBottom w:val="0"/>
      <w:divBdr>
        <w:top w:val="none" w:sz="0" w:space="0" w:color="auto"/>
        <w:left w:val="none" w:sz="0" w:space="0" w:color="auto"/>
        <w:bottom w:val="none" w:sz="0" w:space="0" w:color="auto"/>
        <w:right w:val="none" w:sz="0" w:space="0" w:color="auto"/>
      </w:divBdr>
    </w:div>
    <w:div w:id="1641377934">
      <w:bodyDiv w:val="1"/>
      <w:marLeft w:val="0"/>
      <w:marRight w:val="0"/>
      <w:marTop w:val="0"/>
      <w:marBottom w:val="0"/>
      <w:divBdr>
        <w:top w:val="none" w:sz="0" w:space="0" w:color="auto"/>
        <w:left w:val="none" w:sz="0" w:space="0" w:color="auto"/>
        <w:bottom w:val="none" w:sz="0" w:space="0" w:color="auto"/>
        <w:right w:val="none" w:sz="0" w:space="0" w:color="auto"/>
      </w:divBdr>
    </w:div>
    <w:div w:id="1641416698">
      <w:bodyDiv w:val="1"/>
      <w:marLeft w:val="0"/>
      <w:marRight w:val="0"/>
      <w:marTop w:val="0"/>
      <w:marBottom w:val="0"/>
      <w:divBdr>
        <w:top w:val="none" w:sz="0" w:space="0" w:color="auto"/>
        <w:left w:val="none" w:sz="0" w:space="0" w:color="auto"/>
        <w:bottom w:val="none" w:sz="0" w:space="0" w:color="auto"/>
        <w:right w:val="none" w:sz="0" w:space="0" w:color="auto"/>
      </w:divBdr>
    </w:div>
    <w:div w:id="1641495281">
      <w:bodyDiv w:val="1"/>
      <w:marLeft w:val="0"/>
      <w:marRight w:val="0"/>
      <w:marTop w:val="0"/>
      <w:marBottom w:val="0"/>
      <w:divBdr>
        <w:top w:val="none" w:sz="0" w:space="0" w:color="auto"/>
        <w:left w:val="none" w:sz="0" w:space="0" w:color="auto"/>
        <w:bottom w:val="none" w:sz="0" w:space="0" w:color="auto"/>
        <w:right w:val="none" w:sz="0" w:space="0" w:color="auto"/>
      </w:divBdr>
    </w:div>
    <w:div w:id="1641569461">
      <w:bodyDiv w:val="1"/>
      <w:marLeft w:val="0"/>
      <w:marRight w:val="0"/>
      <w:marTop w:val="0"/>
      <w:marBottom w:val="0"/>
      <w:divBdr>
        <w:top w:val="none" w:sz="0" w:space="0" w:color="auto"/>
        <w:left w:val="none" w:sz="0" w:space="0" w:color="auto"/>
        <w:bottom w:val="none" w:sz="0" w:space="0" w:color="auto"/>
        <w:right w:val="none" w:sz="0" w:space="0" w:color="auto"/>
      </w:divBdr>
    </w:div>
    <w:div w:id="1641571128">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1691200">
      <w:bodyDiv w:val="1"/>
      <w:marLeft w:val="0"/>
      <w:marRight w:val="0"/>
      <w:marTop w:val="0"/>
      <w:marBottom w:val="0"/>
      <w:divBdr>
        <w:top w:val="none" w:sz="0" w:space="0" w:color="auto"/>
        <w:left w:val="none" w:sz="0" w:space="0" w:color="auto"/>
        <w:bottom w:val="none" w:sz="0" w:space="0" w:color="auto"/>
        <w:right w:val="none" w:sz="0" w:space="0" w:color="auto"/>
      </w:divBdr>
    </w:div>
    <w:div w:id="1641693227">
      <w:bodyDiv w:val="1"/>
      <w:marLeft w:val="0"/>
      <w:marRight w:val="0"/>
      <w:marTop w:val="0"/>
      <w:marBottom w:val="0"/>
      <w:divBdr>
        <w:top w:val="none" w:sz="0" w:space="0" w:color="auto"/>
        <w:left w:val="none" w:sz="0" w:space="0" w:color="auto"/>
        <w:bottom w:val="none" w:sz="0" w:space="0" w:color="auto"/>
        <w:right w:val="none" w:sz="0" w:space="0" w:color="auto"/>
      </w:divBdr>
    </w:div>
    <w:div w:id="1641837045">
      <w:bodyDiv w:val="1"/>
      <w:marLeft w:val="0"/>
      <w:marRight w:val="0"/>
      <w:marTop w:val="0"/>
      <w:marBottom w:val="0"/>
      <w:divBdr>
        <w:top w:val="none" w:sz="0" w:space="0" w:color="auto"/>
        <w:left w:val="none" w:sz="0" w:space="0" w:color="auto"/>
        <w:bottom w:val="none" w:sz="0" w:space="0" w:color="auto"/>
        <w:right w:val="none" w:sz="0" w:space="0" w:color="auto"/>
      </w:divBdr>
    </w:div>
    <w:div w:id="1642005332">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274767">
      <w:bodyDiv w:val="1"/>
      <w:marLeft w:val="0"/>
      <w:marRight w:val="0"/>
      <w:marTop w:val="0"/>
      <w:marBottom w:val="0"/>
      <w:divBdr>
        <w:top w:val="none" w:sz="0" w:space="0" w:color="auto"/>
        <w:left w:val="none" w:sz="0" w:space="0" w:color="auto"/>
        <w:bottom w:val="none" w:sz="0" w:space="0" w:color="auto"/>
        <w:right w:val="none" w:sz="0" w:space="0" w:color="auto"/>
      </w:divBdr>
    </w:div>
    <w:div w:id="1642418929">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2730513">
      <w:bodyDiv w:val="1"/>
      <w:marLeft w:val="0"/>
      <w:marRight w:val="0"/>
      <w:marTop w:val="0"/>
      <w:marBottom w:val="0"/>
      <w:divBdr>
        <w:top w:val="none" w:sz="0" w:space="0" w:color="auto"/>
        <w:left w:val="none" w:sz="0" w:space="0" w:color="auto"/>
        <w:bottom w:val="none" w:sz="0" w:space="0" w:color="auto"/>
        <w:right w:val="none" w:sz="0" w:space="0" w:color="auto"/>
      </w:divBdr>
    </w:div>
    <w:div w:id="1642732753">
      <w:bodyDiv w:val="1"/>
      <w:marLeft w:val="0"/>
      <w:marRight w:val="0"/>
      <w:marTop w:val="0"/>
      <w:marBottom w:val="0"/>
      <w:divBdr>
        <w:top w:val="none" w:sz="0" w:space="0" w:color="auto"/>
        <w:left w:val="none" w:sz="0" w:space="0" w:color="auto"/>
        <w:bottom w:val="none" w:sz="0" w:space="0" w:color="auto"/>
        <w:right w:val="none" w:sz="0" w:space="0" w:color="auto"/>
      </w:divBdr>
    </w:div>
    <w:div w:id="1642806922">
      <w:bodyDiv w:val="1"/>
      <w:marLeft w:val="0"/>
      <w:marRight w:val="0"/>
      <w:marTop w:val="0"/>
      <w:marBottom w:val="0"/>
      <w:divBdr>
        <w:top w:val="none" w:sz="0" w:space="0" w:color="auto"/>
        <w:left w:val="none" w:sz="0" w:space="0" w:color="auto"/>
        <w:bottom w:val="none" w:sz="0" w:space="0" w:color="auto"/>
        <w:right w:val="none" w:sz="0" w:space="0" w:color="auto"/>
      </w:divBdr>
    </w:div>
    <w:div w:id="1642885427">
      <w:bodyDiv w:val="1"/>
      <w:marLeft w:val="0"/>
      <w:marRight w:val="0"/>
      <w:marTop w:val="0"/>
      <w:marBottom w:val="0"/>
      <w:divBdr>
        <w:top w:val="none" w:sz="0" w:space="0" w:color="auto"/>
        <w:left w:val="none" w:sz="0" w:space="0" w:color="auto"/>
        <w:bottom w:val="none" w:sz="0" w:space="0" w:color="auto"/>
        <w:right w:val="none" w:sz="0" w:space="0" w:color="auto"/>
      </w:divBdr>
    </w:div>
    <w:div w:id="1642929711">
      <w:bodyDiv w:val="1"/>
      <w:marLeft w:val="0"/>
      <w:marRight w:val="0"/>
      <w:marTop w:val="0"/>
      <w:marBottom w:val="0"/>
      <w:divBdr>
        <w:top w:val="none" w:sz="0" w:space="0" w:color="auto"/>
        <w:left w:val="none" w:sz="0" w:space="0" w:color="auto"/>
        <w:bottom w:val="none" w:sz="0" w:space="0" w:color="auto"/>
        <w:right w:val="none" w:sz="0" w:space="0" w:color="auto"/>
      </w:divBdr>
    </w:div>
    <w:div w:id="1643079289">
      <w:bodyDiv w:val="1"/>
      <w:marLeft w:val="0"/>
      <w:marRight w:val="0"/>
      <w:marTop w:val="0"/>
      <w:marBottom w:val="0"/>
      <w:divBdr>
        <w:top w:val="none" w:sz="0" w:space="0" w:color="auto"/>
        <w:left w:val="none" w:sz="0" w:space="0" w:color="auto"/>
        <w:bottom w:val="none" w:sz="0" w:space="0" w:color="auto"/>
        <w:right w:val="none" w:sz="0" w:space="0" w:color="auto"/>
      </w:divBdr>
    </w:div>
    <w:div w:id="1643148590">
      <w:bodyDiv w:val="1"/>
      <w:marLeft w:val="0"/>
      <w:marRight w:val="0"/>
      <w:marTop w:val="0"/>
      <w:marBottom w:val="0"/>
      <w:divBdr>
        <w:top w:val="none" w:sz="0" w:space="0" w:color="auto"/>
        <w:left w:val="none" w:sz="0" w:space="0" w:color="auto"/>
        <w:bottom w:val="none" w:sz="0" w:space="0" w:color="auto"/>
        <w:right w:val="none" w:sz="0" w:space="0" w:color="auto"/>
      </w:divBdr>
    </w:div>
    <w:div w:id="1643150955">
      <w:bodyDiv w:val="1"/>
      <w:marLeft w:val="0"/>
      <w:marRight w:val="0"/>
      <w:marTop w:val="0"/>
      <w:marBottom w:val="0"/>
      <w:divBdr>
        <w:top w:val="none" w:sz="0" w:space="0" w:color="auto"/>
        <w:left w:val="none" w:sz="0" w:space="0" w:color="auto"/>
        <w:bottom w:val="none" w:sz="0" w:space="0" w:color="auto"/>
        <w:right w:val="none" w:sz="0" w:space="0" w:color="auto"/>
      </w:divBdr>
    </w:div>
    <w:div w:id="1643267478">
      <w:bodyDiv w:val="1"/>
      <w:marLeft w:val="0"/>
      <w:marRight w:val="0"/>
      <w:marTop w:val="0"/>
      <w:marBottom w:val="0"/>
      <w:divBdr>
        <w:top w:val="none" w:sz="0" w:space="0" w:color="auto"/>
        <w:left w:val="none" w:sz="0" w:space="0" w:color="auto"/>
        <w:bottom w:val="none" w:sz="0" w:space="0" w:color="auto"/>
        <w:right w:val="none" w:sz="0" w:space="0" w:color="auto"/>
      </w:divBdr>
    </w:div>
    <w:div w:id="1644121187">
      <w:bodyDiv w:val="1"/>
      <w:marLeft w:val="0"/>
      <w:marRight w:val="0"/>
      <w:marTop w:val="0"/>
      <w:marBottom w:val="0"/>
      <w:divBdr>
        <w:top w:val="none" w:sz="0" w:space="0" w:color="auto"/>
        <w:left w:val="none" w:sz="0" w:space="0" w:color="auto"/>
        <w:bottom w:val="none" w:sz="0" w:space="0" w:color="auto"/>
        <w:right w:val="none" w:sz="0" w:space="0" w:color="auto"/>
      </w:divBdr>
    </w:div>
    <w:div w:id="1644389180">
      <w:bodyDiv w:val="1"/>
      <w:marLeft w:val="0"/>
      <w:marRight w:val="0"/>
      <w:marTop w:val="0"/>
      <w:marBottom w:val="0"/>
      <w:divBdr>
        <w:top w:val="none" w:sz="0" w:space="0" w:color="auto"/>
        <w:left w:val="none" w:sz="0" w:space="0" w:color="auto"/>
        <w:bottom w:val="none" w:sz="0" w:space="0" w:color="auto"/>
        <w:right w:val="none" w:sz="0" w:space="0" w:color="auto"/>
      </w:divBdr>
    </w:div>
    <w:div w:id="1644501122">
      <w:bodyDiv w:val="1"/>
      <w:marLeft w:val="0"/>
      <w:marRight w:val="0"/>
      <w:marTop w:val="0"/>
      <w:marBottom w:val="0"/>
      <w:divBdr>
        <w:top w:val="none" w:sz="0" w:space="0" w:color="auto"/>
        <w:left w:val="none" w:sz="0" w:space="0" w:color="auto"/>
        <w:bottom w:val="none" w:sz="0" w:space="0" w:color="auto"/>
        <w:right w:val="none" w:sz="0" w:space="0" w:color="auto"/>
      </w:divBdr>
    </w:div>
    <w:div w:id="1644575959">
      <w:bodyDiv w:val="1"/>
      <w:marLeft w:val="0"/>
      <w:marRight w:val="0"/>
      <w:marTop w:val="0"/>
      <w:marBottom w:val="0"/>
      <w:divBdr>
        <w:top w:val="none" w:sz="0" w:space="0" w:color="auto"/>
        <w:left w:val="none" w:sz="0" w:space="0" w:color="auto"/>
        <w:bottom w:val="none" w:sz="0" w:space="0" w:color="auto"/>
        <w:right w:val="none" w:sz="0" w:space="0" w:color="auto"/>
      </w:divBdr>
    </w:div>
    <w:div w:id="1644626463">
      <w:bodyDiv w:val="1"/>
      <w:marLeft w:val="0"/>
      <w:marRight w:val="0"/>
      <w:marTop w:val="0"/>
      <w:marBottom w:val="0"/>
      <w:divBdr>
        <w:top w:val="none" w:sz="0" w:space="0" w:color="auto"/>
        <w:left w:val="none" w:sz="0" w:space="0" w:color="auto"/>
        <w:bottom w:val="none" w:sz="0" w:space="0" w:color="auto"/>
        <w:right w:val="none" w:sz="0" w:space="0" w:color="auto"/>
      </w:divBdr>
    </w:div>
    <w:div w:id="1644657649">
      <w:bodyDiv w:val="1"/>
      <w:marLeft w:val="0"/>
      <w:marRight w:val="0"/>
      <w:marTop w:val="0"/>
      <w:marBottom w:val="0"/>
      <w:divBdr>
        <w:top w:val="none" w:sz="0" w:space="0" w:color="auto"/>
        <w:left w:val="none" w:sz="0" w:space="0" w:color="auto"/>
        <w:bottom w:val="none" w:sz="0" w:space="0" w:color="auto"/>
        <w:right w:val="none" w:sz="0" w:space="0" w:color="auto"/>
      </w:divBdr>
    </w:div>
    <w:div w:id="1644771635">
      <w:bodyDiv w:val="1"/>
      <w:marLeft w:val="0"/>
      <w:marRight w:val="0"/>
      <w:marTop w:val="0"/>
      <w:marBottom w:val="0"/>
      <w:divBdr>
        <w:top w:val="none" w:sz="0" w:space="0" w:color="auto"/>
        <w:left w:val="none" w:sz="0" w:space="0" w:color="auto"/>
        <w:bottom w:val="none" w:sz="0" w:space="0" w:color="auto"/>
        <w:right w:val="none" w:sz="0" w:space="0" w:color="auto"/>
      </w:divBdr>
    </w:div>
    <w:div w:id="1644776197">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5037277">
      <w:bodyDiv w:val="1"/>
      <w:marLeft w:val="0"/>
      <w:marRight w:val="0"/>
      <w:marTop w:val="0"/>
      <w:marBottom w:val="0"/>
      <w:divBdr>
        <w:top w:val="none" w:sz="0" w:space="0" w:color="auto"/>
        <w:left w:val="none" w:sz="0" w:space="0" w:color="auto"/>
        <w:bottom w:val="none" w:sz="0" w:space="0" w:color="auto"/>
        <w:right w:val="none" w:sz="0" w:space="0" w:color="auto"/>
      </w:divBdr>
    </w:div>
    <w:div w:id="1645116284">
      <w:bodyDiv w:val="1"/>
      <w:marLeft w:val="0"/>
      <w:marRight w:val="0"/>
      <w:marTop w:val="0"/>
      <w:marBottom w:val="0"/>
      <w:divBdr>
        <w:top w:val="none" w:sz="0" w:space="0" w:color="auto"/>
        <w:left w:val="none" w:sz="0" w:space="0" w:color="auto"/>
        <w:bottom w:val="none" w:sz="0" w:space="0" w:color="auto"/>
        <w:right w:val="none" w:sz="0" w:space="0" w:color="auto"/>
      </w:divBdr>
    </w:div>
    <w:div w:id="1645157615">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5500899">
      <w:bodyDiv w:val="1"/>
      <w:marLeft w:val="0"/>
      <w:marRight w:val="0"/>
      <w:marTop w:val="0"/>
      <w:marBottom w:val="0"/>
      <w:divBdr>
        <w:top w:val="none" w:sz="0" w:space="0" w:color="auto"/>
        <w:left w:val="none" w:sz="0" w:space="0" w:color="auto"/>
        <w:bottom w:val="none" w:sz="0" w:space="0" w:color="auto"/>
        <w:right w:val="none" w:sz="0" w:space="0" w:color="auto"/>
      </w:divBdr>
    </w:div>
    <w:div w:id="1645502914">
      <w:bodyDiv w:val="1"/>
      <w:marLeft w:val="0"/>
      <w:marRight w:val="0"/>
      <w:marTop w:val="0"/>
      <w:marBottom w:val="0"/>
      <w:divBdr>
        <w:top w:val="none" w:sz="0" w:space="0" w:color="auto"/>
        <w:left w:val="none" w:sz="0" w:space="0" w:color="auto"/>
        <w:bottom w:val="none" w:sz="0" w:space="0" w:color="auto"/>
        <w:right w:val="none" w:sz="0" w:space="0" w:color="auto"/>
      </w:divBdr>
    </w:div>
    <w:div w:id="1645620353">
      <w:bodyDiv w:val="1"/>
      <w:marLeft w:val="0"/>
      <w:marRight w:val="0"/>
      <w:marTop w:val="0"/>
      <w:marBottom w:val="0"/>
      <w:divBdr>
        <w:top w:val="none" w:sz="0" w:space="0" w:color="auto"/>
        <w:left w:val="none" w:sz="0" w:space="0" w:color="auto"/>
        <w:bottom w:val="none" w:sz="0" w:space="0" w:color="auto"/>
        <w:right w:val="none" w:sz="0" w:space="0" w:color="auto"/>
      </w:divBdr>
    </w:div>
    <w:div w:id="1645700897">
      <w:bodyDiv w:val="1"/>
      <w:marLeft w:val="0"/>
      <w:marRight w:val="0"/>
      <w:marTop w:val="0"/>
      <w:marBottom w:val="0"/>
      <w:divBdr>
        <w:top w:val="none" w:sz="0" w:space="0" w:color="auto"/>
        <w:left w:val="none" w:sz="0" w:space="0" w:color="auto"/>
        <w:bottom w:val="none" w:sz="0" w:space="0" w:color="auto"/>
        <w:right w:val="none" w:sz="0" w:space="0" w:color="auto"/>
      </w:divBdr>
    </w:div>
    <w:div w:id="1645742542">
      <w:bodyDiv w:val="1"/>
      <w:marLeft w:val="0"/>
      <w:marRight w:val="0"/>
      <w:marTop w:val="0"/>
      <w:marBottom w:val="0"/>
      <w:divBdr>
        <w:top w:val="none" w:sz="0" w:space="0" w:color="auto"/>
        <w:left w:val="none" w:sz="0" w:space="0" w:color="auto"/>
        <w:bottom w:val="none" w:sz="0" w:space="0" w:color="auto"/>
        <w:right w:val="none" w:sz="0" w:space="0" w:color="auto"/>
      </w:divBdr>
    </w:div>
    <w:div w:id="1645811714">
      <w:bodyDiv w:val="1"/>
      <w:marLeft w:val="0"/>
      <w:marRight w:val="0"/>
      <w:marTop w:val="0"/>
      <w:marBottom w:val="0"/>
      <w:divBdr>
        <w:top w:val="none" w:sz="0" w:space="0" w:color="auto"/>
        <w:left w:val="none" w:sz="0" w:space="0" w:color="auto"/>
        <w:bottom w:val="none" w:sz="0" w:space="0" w:color="auto"/>
        <w:right w:val="none" w:sz="0" w:space="0" w:color="auto"/>
      </w:divBdr>
    </w:div>
    <w:div w:id="1645892536">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6157200">
      <w:bodyDiv w:val="1"/>
      <w:marLeft w:val="0"/>
      <w:marRight w:val="0"/>
      <w:marTop w:val="0"/>
      <w:marBottom w:val="0"/>
      <w:divBdr>
        <w:top w:val="none" w:sz="0" w:space="0" w:color="auto"/>
        <w:left w:val="none" w:sz="0" w:space="0" w:color="auto"/>
        <w:bottom w:val="none" w:sz="0" w:space="0" w:color="auto"/>
        <w:right w:val="none" w:sz="0" w:space="0" w:color="auto"/>
      </w:divBdr>
    </w:div>
    <w:div w:id="1646161232">
      <w:bodyDiv w:val="1"/>
      <w:marLeft w:val="0"/>
      <w:marRight w:val="0"/>
      <w:marTop w:val="0"/>
      <w:marBottom w:val="0"/>
      <w:divBdr>
        <w:top w:val="none" w:sz="0" w:space="0" w:color="auto"/>
        <w:left w:val="none" w:sz="0" w:space="0" w:color="auto"/>
        <w:bottom w:val="none" w:sz="0" w:space="0" w:color="auto"/>
        <w:right w:val="none" w:sz="0" w:space="0" w:color="auto"/>
      </w:divBdr>
    </w:div>
    <w:div w:id="1646273872">
      <w:bodyDiv w:val="1"/>
      <w:marLeft w:val="0"/>
      <w:marRight w:val="0"/>
      <w:marTop w:val="0"/>
      <w:marBottom w:val="0"/>
      <w:divBdr>
        <w:top w:val="none" w:sz="0" w:space="0" w:color="auto"/>
        <w:left w:val="none" w:sz="0" w:space="0" w:color="auto"/>
        <w:bottom w:val="none" w:sz="0" w:space="0" w:color="auto"/>
        <w:right w:val="none" w:sz="0" w:space="0" w:color="auto"/>
      </w:divBdr>
    </w:div>
    <w:div w:id="1646277769">
      <w:bodyDiv w:val="1"/>
      <w:marLeft w:val="0"/>
      <w:marRight w:val="0"/>
      <w:marTop w:val="0"/>
      <w:marBottom w:val="0"/>
      <w:divBdr>
        <w:top w:val="none" w:sz="0" w:space="0" w:color="auto"/>
        <w:left w:val="none" w:sz="0" w:space="0" w:color="auto"/>
        <w:bottom w:val="none" w:sz="0" w:space="0" w:color="auto"/>
        <w:right w:val="none" w:sz="0" w:space="0" w:color="auto"/>
      </w:divBdr>
    </w:div>
    <w:div w:id="1646281425">
      <w:bodyDiv w:val="1"/>
      <w:marLeft w:val="0"/>
      <w:marRight w:val="0"/>
      <w:marTop w:val="0"/>
      <w:marBottom w:val="0"/>
      <w:divBdr>
        <w:top w:val="none" w:sz="0" w:space="0" w:color="auto"/>
        <w:left w:val="none" w:sz="0" w:space="0" w:color="auto"/>
        <w:bottom w:val="none" w:sz="0" w:space="0" w:color="auto"/>
        <w:right w:val="none" w:sz="0" w:space="0" w:color="auto"/>
      </w:divBdr>
    </w:div>
    <w:div w:id="1646592383">
      <w:bodyDiv w:val="1"/>
      <w:marLeft w:val="0"/>
      <w:marRight w:val="0"/>
      <w:marTop w:val="0"/>
      <w:marBottom w:val="0"/>
      <w:divBdr>
        <w:top w:val="none" w:sz="0" w:space="0" w:color="auto"/>
        <w:left w:val="none" w:sz="0" w:space="0" w:color="auto"/>
        <w:bottom w:val="none" w:sz="0" w:space="0" w:color="auto"/>
        <w:right w:val="none" w:sz="0" w:space="0" w:color="auto"/>
      </w:divBdr>
    </w:div>
    <w:div w:id="1646734846">
      <w:bodyDiv w:val="1"/>
      <w:marLeft w:val="0"/>
      <w:marRight w:val="0"/>
      <w:marTop w:val="0"/>
      <w:marBottom w:val="0"/>
      <w:divBdr>
        <w:top w:val="none" w:sz="0" w:space="0" w:color="auto"/>
        <w:left w:val="none" w:sz="0" w:space="0" w:color="auto"/>
        <w:bottom w:val="none" w:sz="0" w:space="0" w:color="auto"/>
        <w:right w:val="none" w:sz="0" w:space="0" w:color="auto"/>
      </w:divBdr>
    </w:div>
    <w:div w:id="1646857562">
      <w:bodyDiv w:val="1"/>
      <w:marLeft w:val="0"/>
      <w:marRight w:val="0"/>
      <w:marTop w:val="0"/>
      <w:marBottom w:val="0"/>
      <w:divBdr>
        <w:top w:val="none" w:sz="0" w:space="0" w:color="auto"/>
        <w:left w:val="none" w:sz="0" w:space="0" w:color="auto"/>
        <w:bottom w:val="none" w:sz="0" w:space="0" w:color="auto"/>
        <w:right w:val="none" w:sz="0" w:space="0" w:color="auto"/>
      </w:divBdr>
    </w:div>
    <w:div w:id="1647005868">
      <w:bodyDiv w:val="1"/>
      <w:marLeft w:val="0"/>
      <w:marRight w:val="0"/>
      <w:marTop w:val="0"/>
      <w:marBottom w:val="0"/>
      <w:divBdr>
        <w:top w:val="none" w:sz="0" w:space="0" w:color="auto"/>
        <w:left w:val="none" w:sz="0" w:space="0" w:color="auto"/>
        <w:bottom w:val="none" w:sz="0" w:space="0" w:color="auto"/>
        <w:right w:val="none" w:sz="0" w:space="0" w:color="auto"/>
      </w:divBdr>
    </w:div>
    <w:div w:id="1647082398">
      <w:bodyDiv w:val="1"/>
      <w:marLeft w:val="0"/>
      <w:marRight w:val="0"/>
      <w:marTop w:val="0"/>
      <w:marBottom w:val="0"/>
      <w:divBdr>
        <w:top w:val="none" w:sz="0" w:space="0" w:color="auto"/>
        <w:left w:val="none" w:sz="0" w:space="0" w:color="auto"/>
        <w:bottom w:val="none" w:sz="0" w:space="0" w:color="auto"/>
        <w:right w:val="none" w:sz="0" w:space="0" w:color="auto"/>
      </w:divBdr>
    </w:div>
    <w:div w:id="1647195984">
      <w:bodyDiv w:val="1"/>
      <w:marLeft w:val="0"/>
      <w:marRight w:val="0"/>
      <w:marTop w:val="0"/>
      <w:marBottom w:val="0"/>
      <w:divBdr>
        <w:top w:val="none" w:sz="0" w:space="0" w:color="auto"/>
        <w:left w:val="none" w:sz="0" w:space="0" w:color="auto"/>
        <w:bottom w:val="none" w:sz="0" w:space="0" w:color="auto"/>
        <w:right w:val="none" w:sz="0" w:space="0" w:color="auto"/>
      </w:divBdr>
    </w:div>
    <w:div w:id="1647314472">
      <w:bodyDiv w:val="1"/>
      <w:marLeft w:val="0"/>
      <w:marRight w:val="0"/>
      <w:marTop w:val="0"/>
      <w:marBottom w:val="0"/>
      <w:divBdr>
        <w:top w:val="none" w:sz="0" w:space="0" w:color="auto"/>
        <w:left w:val="none" w:sz="0" w:space="0" w:color="auto"/>
        <w:bottom w:val="none" w:sz="0" w:space="0" w:color="auto"/>
        <w:right w:val="none" w:sz="0" w:space="0" w:color="auto"/>
      </w:divBdr>
    </w:div>
    <w:div w:id="1647515786">
      <w:bodyDiv w:val="1"/>
      <w:marLeft w:val="0"/>
      <w:marRight w:val="0"/>
      <w:marTop w:val="0"/>
      <w:marBottom w:val="0"/>
      <w:divBdr>
        <w:top w:val="none" w:sz="0" w:space="0" w:color="auto"/>
        <w:left w:val="none" w:sz="0" w:space="0" w:color="auto"/>
        <w:bottom w:val="none" w:sz="0" w:space="0" w:color="auto"/>
        <w:right w:val="none" w:sz="0" w:space="0" w:color="auto"/>
      </w:divBdr>
    </w:div>
    <w:div w:id="1647708612">
      <w:bodyDiv w:val="1"/>
      <w:marLeft w:val="0"/>
      <w:marRight w:val="0"/>
      <w:marTop w:val="0"/>
      <w:marBottom w:val="0"/>
      <w:divBdr>
        <w:top w:val="none" w:sz="0" w:space="0" w:color="auto"/>
        <w:left w:val="none" w:sz="0" w:space="0" w:color="auto"/>
        <w:bottom w:val="none" w:sz="0" w:space="0" w:color="auto"/>
        <w:right w:val="none" w:sz="0" w:space="0" w:color="auto"/>
      </w:divBdr>
    </w:div>
    <w:div w:id="1647782049">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8166017">
      <w:bodyDiv w:val="1"/>
      <w:marLeft w:val="0"/>
      <w:marRight w:val="0"/>
      <w:marTop w:val="0"/>
      <w:marBottom w:val="0"/>
      <w:divBdr>
        <w:top w:val="none" w:sz="0" w:space="0" w:color="auto"/>
        <w:left w:val="none" w:sz="0" w:space="0" w:color="auto"/>
        <w:bottom w:val="none" w:sz="0" w:space="0" w:color="auto"/>
        <w:right w:val="none" w:sz="0" w:space="0" w:color="auto"/>
      </w:divBdr>
    </w:div>
    <w:div w:id="1648388762">
      <w:bodyDiv w:val="1"/>
      <w:marLeft w:val="0"/>
      <w:marRight w:val="0"/>
      <w:marTop w:val="0"/>
      <w:marBottom w:val="0"/>
      <w:divBdr>
        <w:top w:val="none" w:sz="0" w:space="0" w:color="auto"/>
        <w:left w:val="none" w:sz="0" w:space="0" w:color="auto"/>
        <w:bottom w:val="none" w:sz="0" w:space="0" w:color="auto"/>
        <w:right w:val="none" w:sz="0" w:space="0" w:color="auto"/>
      </w:divBdr>
    </w:div>
    <w:div w:id="1648390647">
      <w:bodyDiv w:val="1"/>
      <w:marLeft w:val="0"/>
      <w:marRight w:val="0"/>
      <w:marTop w:val="0"/>
      <w:marBottom w:val="0"/>
      <w:divBdr>
        <w:top w:val="none" w:sz="0" w:space="0" w:color="auto"/>
        <w:left w:val="none" w:sz="0" w:space="0" w:color="auto"/>
        <w:bottom w:val="none" w:sz="0" w:space="0" w:color="auto"/>
        <w:right w:val="none" w:sz="0" w:space="0" w:color="auto"/>
      </w:divBdr>
    </w:div>
    <w:div w:id="1648393490">
      <w:bodyDiv w:val="1"/>
      <w:marLeft w:val="0"/>
      <w:marRight w:val="0"/>
      <w:marTop w:val="0"/>
      <w:marBottom w:val="0"/>
      <w:divBdr>
        <w:top w:val="none" w:sz="0" w:space="0" w:color="auto"/>
        <w:left w:val="none" w:sz="0" w:space="0" w:color="auto"/>
        <w:bottom w:val="none" w:sz="0" w:space="0" w:color="auto"/>
        <w:right w:val="none" w:sz="0" w:space="0" w:color="auto"/>
      </w:divBdr>
    </w:div>
    <w:div w:id="1648777862">
      <w:bodyDiv w:val="1"/>
      <w:marLeft w:val="0"/>
      <w:marRight w:val="0"/>
      <w:marTop w:val="0"/>
      <w:marBottom w:val="0"/>
      <w:divBdr>
        <w:top w:val="none" w:sz="0" w:space="0" w:color="auto"/>
        <w:left w:val="none" w:sz="0" w:space="0" w:color="auto"/>
        <w:bottom w:val="none" w:sz="0" w:space="0" w:color="auto"/>
        <w:right w:val="none" w:sz="0" w:space="0" w:color="auto"/>
      </w:divBdr>
    </w:div>
    <w:div w:id="1648822952">
      <w:bodyDiv w:val="1"/>
      <w:marLeft w:val="0"/>
      <w:marRight w:val="0"/>
      <w:marTop w:val="0"/>
      <w:marBottom w:val="0"/>
      <w:divBdr>
        <w:top w:val="none" w:sz="0" w:space="0" w:color="auto"/>
        <w:left w:val="none" w:sz="0" w:space="0" w:color="auto"/>
        <w:bottom w:val="none" w:sz="0" w:space="0" w:color="auto"/>
        <w:right w:val="none" w:sz="0" w:space="0" w:color="auto"/>
      </w:divBdr>
    </w:div>
    <w:div w:id="1649018583">
      <w:bodyDiv w:val="1"/>
      <w:marLeft w:val="0"/>
      <w:marRight w:val="0"/>
      <w:marTop w:val="0"/>
      <w:marBottom w:val="0"/>
      <w:divBdr>
        <w:top w:val="none" w:sz="0" w:space="0" w:color="auto"/>
        <w:left w:val="none" w:sz="0" w:space="0" w:color="auto"/>
        <w:bottom w:val="none" w:sz="0" w:space="0" w:color="auto"/>
        <w:right w:val="none" w:sz="0" w:space="0" w:color="auto"/>
      </w:divBdr>
    </w:div>
    <w:div w:id="1649086746">
      <w:bodyDiv w:val="1"/>
      <w:marLeft w:val="0"/>
      <w:marRight w:val="0"/>
      <w:marTop w:val="0"/>
      <w:marBottom w:val="0"/>
      <w:divBdr>
        <w:top w:val="none" w:sz="0" w:space="0" w:color="auto"/>
        <w:left w:val="none" w:sz="0" w:space="0" w:color="auto"/>
        <w:bottom w:val="none" w:sz="0" w:space="0" w:color="auto"/>
        <w:right w:val="none" w:sz="0" w:space="0" w:color="auto"/>
      </w:divBdr>
    </w:div>
    <w:div w:id="1649282349">
      <w:bodyDiv w:val="1"/>
      <w:marLeft w:val="0"/>
      <w:marRight w:val="0"/>
      <w:marTop w:val="0"/>
      <w:marBottom w:val="0"/>
      <w:divBdr>
        <w:top w:val="none" w:sz="0" w:space="0" w:color="auto"/>
        <w:left w:val="none" w:sz="0" w:space="0" w:color="auto"/>
        <w:bottom w:val="none" w:sz="0" w:space="0" w:color="auto"/>
        <w:right w:val="none" w:sz="0" w:space="0" w:color="auto"/>
      </w:divBdr>
    </w:div>
    <w:div w:id="1649286787">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49478371">
      <w:bodyDiv w:val="1"/>
      <w:marLeft w:val="0"/>
      <w:marRight w:val="0"/>
      <w:marTop w:val="0"/>
      <w:marBottom w:val="0"/>
      <w:divBdr>
        <w:top w:val="none" w:sz="0" w:space="0" w:color="auto"/>
        <w:left w:val="none" w:sz="0" w:space="0" w:color="auto"/>
        <w:bottom w:val="none" w:sz="0" w:space="0" w:color="auto"/>
        <w:right w:val="none" w:sz="0" w:space="0" w:color="auto"/>
      </w:divBdr>
    </w:div>
    <w:div w:id="1649479165">
      <w:bodyDiv w:val="1"/>
      <w:marLeft w:val="0"/>
      <w:marRight w:val="0"/>
      <w:marTop w:val="0"/>
      <w:marBottom w:val="0"/>
      <w:divBdr>
        <w:top w:val="none" w:sz="0" w:space="0" w:color="auto"/>
        <w:left w:val="none" w:sz="0" w:space="0" w:color="auto"/>
        <w:bottom w:val="none" w:sz="0" w:space="0" w:color="auto"/>
        <w:right w:val="none" w:sz="0" w:space="0" w:color="auto"/>
      </w:divBdr>
    </w:div>
    <w:div w:id="1649507013">
      <w:bodyDiv w:val="1"/>
      <w:marLeft w:val="0"/>
      <w:marRight w:val="0"/>
      <w:marTop w:val="0"/>
      <w:marBottom w:val="0"/>
      <w:divBdr>
        <w:top w:val="none" w:sz="0" w:space="0" w:color="auto"/>
        <w:left w:val="none" w:sz="0" w:space="0" w:color="auto"/>
        <w:bottom w:val="none" w:sz="0" w:space="0" w:color="auto"/>
        <w:right w:val="none" w:sz="0" w:space="0" w:color="auto"/>
      </w:divBdr>
    </w:div>
    <w:div w:id="1650013489">
      <w:bodyDiv w:val="1"/>
      <w:marLeft w:val="0"/>
      <w:marRight w:val="0"/>
      <w:marTop w:val="0"/>
      <w:marBottom w:val="0"/>
      <w:divBdr>
        <w:top w:val="none" w:sz="0" w:space="0" w:color="auto"/>
        <w:left w:val="none" w:sz="0" w:space="0" w:color="auto"/>
        <w:bottom w:val="none" w:sz="0" w:space="0" w:color="auto"/>
        <w:right w:val="none" w:sz="0" w:space="0" w:color="auto"/>
      </w:divBdr>
    </w:div>
    <w:div w:id="1650204371">
      <w:bodyDiv w:val="1"/>
      <w:marLeft w:val="0"/>
      <w:marRight w:val="0"/>
      <w:marTop w:val="0"/>
      <w:marBottom w:val="0"/>
      <w:divBdr>
        <w:top w:val="none" w:sz="0" w:space="0" w:color="auto"/>
        <w:left w:val="none" w:sz="0" w:space="0" w:color="auto"/>
        <w:bottom w:val="none" w:sz="0" w:space="0" w:color="auto"/>
        <w:right w:val="none" w:sz="0" w:space="0" w:color="auto"/>
      </w:divBdr>
    </w:div>
    <w:div w:id="1650356450">
      <w:bodyDiv w:val="1"/>
      <w:marLeft w:val="0"/>
      <w:marRight w:val="0"/>
      <w:marTop w:val="0"/>
      <w:marBottom w:val="0"/>
      <w:divBdr>
        <w:top w:val="none" w:sz="0" w:space="0" w:color="auto"/>
        <w:left w:val="none" w:sz="0" w:space="0" w:color="auto"/>
        <w:bottom w:val="none" w:sz="0" w:space="0" w:color="auto"/>
        <w:right w:val="none" w:sz="0" w:space="0" w:color="auto"/>
      </w:divBdr>
    </w:div>
    <w:div w:id="1650669976">
      <w:bodyDiv w:val="1"/>
      <w:marLeft w:val="0"/>
      <w:marRight w:val="0"/>
      <w:marTop w:val="0"/>
      <w:marBottom w:val="0"/>
      <w:divBdr>
        <w:top w:val="none" w:sz="0" w:space="0" w:color="auto"/>
        <w:left w:val="none" w:sz="0" w:space="0" w:color="auto"/>
        <w:bottom w:val="none" w:sz="0" w:space="0" w:color="auto"/>
        <w:right w:val="none" w:sz="0" w:space="0" w:color="auto"/>
      </w:divBdr>
    </w:div>
    <w:div w:id="1650747069">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0793035">
      <w:bodyDiv w:val="1"/>
      <w:marLeft w:val="0"/>
      <w:marRight w:val="0"/>
      <w:marTop w:val="0"/>
      <w:marBottom w:val="0"/>
      <w:divBdr>
        <w:top w:val="none" w:sz="0" w:space="0" w:color="auto"/>
        <w:left w:val="none" w:sz="0" w:space="0" w:color="auto"/>
        <w:bottom w:val="none" w:sz="0" w:space="0" w:color="auto"/>
        <w:right w:val="none" w:sz="0" w:space="0" w:color="auto"/>
      </w:divBdr>
    </w:div>
    <w:div w:id="1650860206">
      <w:bodyDiv w:val="1"/>
      <w:marLeft w:val="0"/>
      <w:marRight w:val="0"/>
      <w:marTop w:val="0"/>
      <w:marBottom w:val="0"/>
      <w:divBdr>
        <w:top w:val="none" w:sz="0" w:space="0" w:color="auto"/>
        <w:left w:val="none" w:sz="0" w:space="0" w:color="auto"/>
        <w:bottom w:val="none" w:sz="0" w:space="0" w:color="auto"/>
        <w:right w:val="none" w:sz="0" w:space="0" w:color="auto"/>
      </w:divBdr>
    </w:div>
    <w:div w:id="1651247379">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515178">
      <w:bodyDiv w:val="1"/>
      <w:marLeft w:val="0"/>
      <w:marRight w:val="0"/>
      <w:marTop w:val="0"/>
      <w:marBottom w:val="0"/>
      <w:divBdr>
        <w:top w:val="none" w:sz="0" w:space="0" w:color="auto"/>
        <w:left w:val="none" w:sz="0" w:space="0" w:color="auto"/>
        <w:bottom w:val="none" w:sz="0" w:space="0" w:color="auto"/>
        <w:right w:val="none" w:sz="0" w:space="0" w:color="auto"/>
      </w:divBdr>
    </w:div>
    <w:div w:id="1651523859">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1859312">
      <w:bodyDiv w:val="1"/>
      <w:marLeft w:val="0"/>
      <w:marRight w:val="0"/>
      <w:marTop w:val="0"/>
      <w:marBottom w:val="0"/>
      <w:divBdr>
        <w:top w:val="none" w:sz="0" w:space="0" w:color="auto"/>
        <w:left w:val="none" w:sz="0" w:space="0" w:color="auto"/>
        <w:bottom w:val="none" w:sz="0" w:space="0" w:color="auto"/>
        <w:right w:val="none" w:sz="0" w:space="0" w:color="auto"/>
      </w:divBdr>
    </w:div>
    <w:div w:id="1651859518">
      <w:bodyDiv w:val="1"/>
      <w:marLeft w:val="0"/>
      <w:marRight w:val="0"/>
      <w:marTop w:val="0"/>
      <w:marBottom w:val="0"/>
      <w:divBdr>
        <w:top w:val="none" w:sz="0" w:space="0" w:color="auto"/>
        <w:left w:val="none" w:sz="0" w:space="0" w:color="auto"/>
        <w:bottom w:val="none" w:sz="0" w:space="0" w:color="auto"/>
        <w:right w:val="none" w:sz="0" w:space="0" w:color="auto"/>
      </w:divBdr>
    </w:div>
    <w:div w:id="1651903252">
      <w:bodyDiv w:val="1"/>
      <w:marLeft w:val="0"/>
      <w:marRight w:val="0"/>
      <w:marTop w:val="0"/>
      <w:marBottom w:val="0"/>
      <w:divBdr>
        <w:top w:val="none" w:sz="0" w:space="0" w:color="auto"/>
        <w:left w:val="none" w:sz="0" w:space="0" w:color="auto"/>
        <w:bottom w:val="none" w:sz="0" w:space="0" w:color="auto"/>
        <w:right w:val="none" w:sz="0" w:space="0" w:color="auto"/>
      </w:divBdr>
    </w:div>
    <w:div w:id="1651977712">
      <w:bodyDiv w:val="1"/>
      <w:marLeft w:val="0"/>
      <w:marRight w:val="0"/>
      <w:marTop w:val="0"/>
      <w:marBottom w:val="0"/>
      <w:divBdr>
        <w:top w:val="none" w:sz="0" w:space="0" w:color="auto"/>
        <w:left w:val="none" w:sz="0" w:space="0" w:color="auto"/>
        <w:bottom w:val="none" w:sz="0" w:space="0" w:color="auto"/>
        <w:right w:val="none" w:sz="0" w:space="0" w:color="auto"/>
      </w:divBdr>
    </w:div>
    <w:div w:id="1652057248">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2169532">
      <w:bodyDiv w:val="1"/>
      <w:marLeft w:val="0"/>
      <w:marRight w:val="0"/>
      <w:marTop w:val="0"/>
      <w:marBottom w:val="0"/>
      <w:divBdr>
        <w:top w:val="none" w:sz="0" w:space="0" w:color="auto"/>
        <w:left w:val="none" w:sz="0" w:space="0" w:color="auto"/>
        <w:bottom w:val="none" w:sz="0" w:space="0" w:color="auto"/>
        <w:right w:val="none" w:sz="0" w:space="0" w:color="auto"/>
      </w:divBdr>
    </w:div>
    <w:div w:id="1652179003">
      <w:bodyDiv w:val="1"/>
      <w:marLeft w:val="0"/>
      <w:marRight w:val="0"/>
      <w:marTop w:val="0"/>
      <w:marBottom w:val="0"/>
      <w:divBdr>
        <w:top w:val="none" w:sz="0" w:space="0" w:color="auto"/>
        <w:left w:val="none" w:sz="0" w:space="0" w:color="auto"/>
        <w:bottom w:val="none" w:sz="0" w:space="0" w:color="auto"/>
        <w:right w:val="none" w:sz="0" w:space="0" w:color="auto"/>
      </w:divBdr>
    </w:div>
    <w:div w:id="1652247235">
      <w:bodyDiv w:val="1"/>
      <w:marLeft w:val="0"/>
      <w:marRight w:val="0"/>
      <w:marTop w:val="0"/>
      <w:marBottom w:val="0"/>
      <w:divBdr>
        <w:top w:val="none" w:sz="0" w:space="0" w:color="auto"/>
        <w:left w:val="none" w:sz="0" w:space="0" w:color="auto"/>
        <w:bottom w:val="none" w:sz="0" w:space="0" w:color="auto"/>
        <w:right w:val="none" w:sz="0" w:space="0" w:color="auto"/>
      </w:divBdr>
    </w:div>
    <w:div w:id="1652252578">
      <w:bodyDiv w:val="1"/>
      <w:marLeft w:val="0"/>
      <w:marRight w:val="0"/>
      <w:marTop w:val="0"/>
      <w:marBottom w:val="0"/>
      <w:divBdr>
        <w:top w:val="none" w:sz="0" w:space="0" w:color="auto"/>
        <w:left w:val="none" w:sz="0" w:space="0" w:color="auto"/>
        <w:bottom w:val="none" w:sz="0" w:space="0" w:color="auto"/>
        <w:right w:val="none" w:sz="0" w:space="0" w:color="auto"/>
      </w:divBdr>
    </w:div>
    <w:div w:id="1652369812">
      <w:bodyDiv w:val="1"/>
      <w:marLeft w:val="0"/>
      <w:marRight w:val="0"/>
      <w:marTop w:val="0"/>
      <w:marBottom w:val="0"/>
      <w:divBdr>
        <w:top w:val="none" w:sz="0" w:space="0" w:color="auto"/>
        <w:left w:val="none" w:sz="0" w:space="0" w:color="auto"/>
        <w:bottom w:val="none" w:sz="0" w:space="0" w:color="auto"/>
        <w:right w:val="none" w:sz="0" w:space="0" w:color="auto"/>
      </w:divBdr>
    </w:div>
    <w:div w:id="1652517349">
      <w:bodyDiv w:val="1"/>
      <w:marLeft w:val="0"/>
      <w:marRight w:val="0"/>
      <w:marTop w:val="0"/>
      <w:marBottom w:val="0"/>
      <w:divBdr>
        <w:top w:val="none" w:sz="0" w:space="0" w:color="auto"/>
        <w:left w:val="none" w:sz="0" w:space="0" w:color="auto"/>
        <w:bottom w:val="none" w:sz="0" w:space="0" w:color="auto"/>
        <w:right w:val="none" w:sz="0" w:space="0" w:color="auto"/>
      </w:divBdr>
    </w:div>
    <w:div w:id="1652519368">
      <w:bodyDiv w:val="1"/>
      <w:marLeft w:val="0"/>
      <w:marRight w:val="0"/>
      <w:marTop w:val="0"/>
      <w:marBottom w:val="0"/>
      <w:divBdr>
        <w:top w:val="none" w:sz="0" w:space="0" w:color="auto"/>
        <w:left w:val="none" w:sz="0" w:space="0" w:color="auto"/>
        <w:bottom w:val="none" w:sz="0" w:space="0" w:color="auto"/>
        <w:right w:val="none" w:sz="0" w:space="0" w:color="auto"/>
      </w:divBdr>
    </w:div>
    <w:div w:id="1652635289">
      <w:bodyDiv w:val="1"/>
      <w:marLeft w:val="0"/>
      <w:marRight w:val="0"/>
      <w:marTop w:val="0"/>
      <w:marBottom w:val="0"/>
      <w:divBdr>
        <w:top w:val="none" w:sz="0" w:space="0" w:color="auto"/>
        <w:left w:val="none" w:sz="0" w:space="0" w:color="auto"/>
        <w:bottom w:val="none" w:sz="0" w:space="0" w:color="auto"/>
        <w:right w:val="none" w:sz="0" w:space="0" w:color="auto"/>
      </w:divBdr>
    </w:div>
    <w:div w:id="1652715116">
      <w:bodyDiv w:val="1"/>
      <w:marLeft w:val="0"/>
      <w:marRight w:val="0"/>
      <w:marTop w:val="0"/>
      <w:marBottom w:val="0"/>
      <w:divBdr>
        <w:top w:val="none" w:sz="0" w:space="0" w:color="auto"/>
        <w:left w:val="none" w:sz="0" w:space="0" w:color="auto"/>
        <w:bottom w:val="none" w:sz="0" w:space="0" w:color="auto"/>
        <w:right w:val="none" w:sz="0" w:space="0" w:color="auto"/>
      </w:divBdr>
    </w:div>
    <w:div w:id="1652827392">
      <w:bodyDiv w:val="1"/>
      <w:marLeft w:val="0"/>
      <w:marRight w:val="0"/>
      <w:marTop w:val="0"/>
      <w:marBottom w:val="0"/>
      <w:divBdr>
        <w:top w:val="none" w:sz="0" w:space="0" w:color="auto"/>
        <w:left w:val="none" w:sz="0" w:space="0" w:color="auto"/>
        <w:bottom w:val="none" w:sz="0" w:space="0" w:color="auto"/>
        <w:right w:val="none" w:sz="0" w:space="0" w:color="auto"/>
      </w:divBdr>
    </w:div>
    <w:div w:id="1652904251">
      <w:bodyDiv w:val="1"/>
      <w:marLeft w:val="0"/>
      <w:marRight w:val="0"/>
      <w:marTop w:val="0"/>
      <w:marBottom w:val="0"/>
      <w:divBdr>
        <w:top w:val="none" w:sz="0" w:space="0" w:color="auto"/>
        <w:left w:val="none" w:sz="0" w:space="0" w:color="auto"/>
        <w:bottom w:val="none" w:sz="0" w:space="0" w:color="auto"/>
        <w:right w:val="none" w:sz="0" w:space="0" w:color="auto"/>
      </w:divBdr>
    </w:div>
    <w:div w:id="1652975578">
      <w:bodyDiv w:val="1"/>
      <w:marLeft w:val="0"/>
      <w:marRight w:val="0"/>
      <w:marTop w:val="0"/>
      <w:marBottom w:val="0"/>
      <w:divBdr>
        <w:top w:val="none" w:sz="0" w:space="0" w:color="auto"/>
        <w:left w:val="none" w:sz="0" w:space="0" w:color="auto"/>
        <w:bottom w:val="none" w:sz="0" w:space="0" w:color="auto"/>
        <w:right w:val="none" w:sz="0" w:space="0" w:color="auto"/>
      </w:divBdr>
    </w:div>
    <w:div w:id="1653215020">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480605">
      <w:bodyDiv w:val="1"/>
      <w:marLeft w:val="0"/>
      <w:marRight w:val="0"/>
      <w:marTop w:val="0"/>
      <w:marBottom w:val="0"/>
      <w:divBdr>
        <w:top w:val="none" w:sz="0" w:space="0" w:color="auto"/>
        <w:left w:val="none" w:sz="0" w:space="0" w:color="auto"/>
        <w:bottom w:val="none" w:sz="0" w:space="0" w:color="auto"/>
        <w:right w:val="none" w:sz="0" w:space="0" w:color="auto"/>
      </w:divBdr>
    </w:div>
    <w:div w:id="1653481300">
      <w:bodyDiv w:val="1"/>
      <w:marLeft w:val="0"/>
      <w:marRight w:val="0"/>
      <w:marTop w:val="0"/>
      <w:marBottom w:val="0"/>
      <w:divBdr>
        <w:top w:val="none" w:sz="0" w:space="0" w:color="auto"/>
        <w:left w:val="none" w:sz="0" w:space="0" w:color="auto"/>
        <w:bottom w:val="none" w:sz="0" w:space="0" w:color="auto"/>
        <w:right w:val="none" w:sz="0" w:space="0" w:color="auto"/>
      </w:divBdr>
    </w:div>
    <w:div w:id="1653749891">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3872754">
      <w:bodyDiv w:val="1"/>
      <w:marLeft w:val="0"/>
      <w:marRight w:val="0"/>
      <w:marTop w:val="0"/>
      <w:marBottom w:val="0"/>
      <w:divBdr>
        <w:top w:val="none" w:sz="0" w:space="0" w:color="auto"/>
        <w:left w:val="none" w:sz="0" w:space="0" w:color="auto"/>
        <w:bottom w:val="none" w:sz="0" w:space="0" w:color="auto"/>
        <w:right w:val="none" w:sz="0" w:space="0" w:color="auto"/>
      </w:divBdr>
    </w:div>
    <w:div w:id="1654068705">
      <w:bodyDiv w:val="1"/>
      <w:marLeft w:val="0"/>
      <w:marRight w:val="0"/>
      <w:marTop w:val="0"/>
      <w:marBottom w:val="0"/>
      <w:divBdr>
        <w:top w:val="none" w:sz="0" w:space="0" w:color="auto"/>
        <w:left w:val="none" w:sz="0" w:space="0" w:color="auto"/>
        <w:bottom w:val="none" w:sz="0" w:space="0" w:color="auto"/>
        <w:right w:val="none" w:sz="0" w:space="0" w:color="auto"/>
      </w:divBdr>
    </w:div>
    <w:div w:id="1654137481">
      <w:bodyDiv w:val="1"/>
      <w:marLeft w:val="0"/>
      <w:marRight w:val="0"/>
      <w:marTop w:val="0"/>
      <w:marBottom w:val="0"/>
      <w:divBdr>
        <w:top w:val="none" w:sz="0" w:space="0" w:color="auto"/>
        <w:left w:val="none" w:sz="0" w:space="0" w:color="auto"/>
        <w:bottom w:val="none" w:sz="0" w:space="0" w:color="auto"/>
        <w:right w:val="none" w:sz="0" w:space="0" w:color="auto"/>
      </w:divBdr>
    </w:div>
    <w:div w:id="1654331411">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524890">
      <w:bodyDiv w:val="1"/>
      <w:marLeft w:val="0"/>
      <w:marRight w:val="0"/>
      <w:marTop w:val="0"/>
      <w:marBottom w:val="0"/>
      <w:divBdr>
        <w:top w:val="none" w:sz="0" w:space="0" w:color="auto"/>
        <w:left w:val="none" w:sz="0" w:space="0" w:color="auto"/>
        <w:bottom w:val="none" w:sz="0" w:space="0" w:color="auto"/>
        <w:right w:val="none" w:sz="0" w:space="0" w:color="auto"/>
      </w:divBdr>
    </w:div>
    <w:div w:id="1654531109">
      <w:bodyDiv w:val="1"/>
      <w:marLeft w:val="0"/>
      <w:marRight w:val="0"/>
      <w:marTop w:val="0"/>
      <w:marBottom w:val="0"/>
      <w:divBdr>
        <w:top w:val="none" w:sz="0" w:space="0" w:color="auto"/>
        <w:left w:val="none" w:sz="0" w:space="0" w:color="auto"/>
        <w:bottom w:val="none" w:sz="0" w:space="0" w:color="auto"/>
        <w:right w:val="none" w:sz="0" w:space="0" w:color="auto"/>
      </w:divBdr>
    </w:div>
    <w:div w:id="1654600599">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5063836">
      <w:bodyDiv w:val="1"/>
      <w:marLeft w:val="0"/>
      <w:marRight w:val="0"/>
      <w:marTop w:val="0"/>
      <w:marBottom w:val="0"/>
      <w:divBdr>
        <w:top w:val="none" w:sz="0" w:space="0" w:color="auto"/>
        <w:left w:val="none" w:sz="0" w:space="0" w:color="auto"/>
        <w:bottom w:val="none" w:sz="0" w:space="0" w:color="auto"/>
        <w:right w:val="none" w:sz="0" w:space="0" w:color="auto"/>
      </w:divBdr>
    </w:div>
    <w:div w:id="1655136209">
      <w:bodyDiv w:val="1"/>
      <w:marLeft w:val="0"/>
      <w:marRight w:val="0"/>
      <w:marTop w:val="0"/>
      <w:marBottom w:val="0"/>
      <w:divBdr>
        <w:top w:val="none" w:sz="0" w:space="0" w:color="auto"/>
        <w:left w:val="none" w:sz="0" w:space="0" w:color="auto"/>
        <w:bottom w:val="none" w:sz="0" w:space="0" w:color="auto"/>
        <w:right w:val="none" w:sz="0" w:space="0" w:color="auto"/>
      </w:divBdr>
    </w:div>
    <w:div w:id="1655139369">
      <w:bodyDiv w:val="1"/>
      <w:marLeft w:val="0"/>
      <w:marRight w:val="0"/>
      <w:marTop w:val="0"/>
      <w:marBottom w:val="0"/>
      <w:divBdr>
        <w:top w:val="none" w:sz="0" w:space="0" w:color="auto"/>
        <w:left w:val="none" w:sz="0" w:space="0" w:color="auto"/>
        <w:bottom w:val="none" w:sz="0" w:space="0" w:color="auto"/>
        <w:right w:val="none" w:sz="0" w:space="0" w:color="auto"/>
      </w:divBdr>
    </w:div>
    <w:div w:id="1655178938">
      <w:bodyDiv w:val="1"/>
      <w:marLeft w:val="0"/>
      <w:marRight w:val="0"/>
      <w:marTop w:val="0"/>
      <w:marBottom w:val="0"/>
      <w:divBdr>
        <w:top w:val="none" w:sz="0" w:space="0" w:color="auto"/>
        <w:left w:val="none" w:sz="0" w:space="0" w:color="auto"/>
        <w:bottom w:val="none" w:sz="0" w:space="0" w:color="auto"/>
        <w:right w:val="none" w:sz="0" w:space="0" w:color="auto"/>
      </w:divBdr>
    </w:div>
    <w:div w:id="1655185111">
      <w:bodyDiv w:val="1"/>
      <w:marLeft w:val="0"/>
      <w:marRight w:val="0"/>
      <w:marTop w:val="0"/>
      <w:marBottom w:val="0"/>
      <w:divBdr>
        <w:top w:val="none" w:sz="0" w:space="0" w:color="auto"/>
        <w:left w:val="none" w:sz="0" w:space="0" w:color="auto"/>
        <w:bottom w:val="none" w:sz="0" w:space="0" w:color="auto"/>
        <w:right w:val="none" w:sz="0" w:space="0" w:color="auto"/>
      </w:divBdr>
    </w:div>
    <w:div w:id="1655328532">
      <w:bodyDiv w:val="1"/>
      <w:marLeft w:val="0"/>
      <w:marRight w:val="0"/>
      <w:marTop w:val="0"/>
      <w:marBottom w:val="0"/>
      <w:divBdr>
        <w:top w:val="none" w:sz="0" w:space="0" w:color="auto"/>
        <w:left w:val="none" w:sz="0" w:space="0" w:color="auto"/>
        <w:bottom w:val="none" w:sz="0" w:space="0" w:color="auto"/>
        <w:right w:val="none" w:sz="0" w:space="0" w:color="auto"/>
      </w:divBdr>
    </w:div>
    <w:div w:id="1655378562">
      <w:bodyDiv w:val="1"/>
      <w:marLeft w:val="0"/>
      <w:marRight w:val="0"/>
      <w:marTop w:val="0"/>
      <w:marBottom w:val="0"/>
      <w:divBdr>
        <w:top w:val="none" w:sz="0" w:space="0" w:color="auto"/>
        <w:left w:val="none" w:sz="0" w:space="0" w:color="auto"/>
        <w:bottom w:val="none" w:sz="0" w:space="0" w:color="auto"/>
        <w:right w:val="none" w:sz="0" w:space="0" w:color="auto"/>
      </w:divBdr>
    </w:div>
    <w:div w:id="1655403296">
      <w:bodyDiv w:val="1"/>
      <w:marLeft w:val="0"/>
      <w:marRight w:val="0"/>
      <w:marTop w:val="0"/>
      <w:marBottom w:val="0"/>
      <w:divBdr>
        <w:top w:val="none" w:sz="0" w:space="0" w:color="auto"/>
        <w:left w:val="none" w:sz="0" w:space="0" w:color="auto"/>
        <w:bottom w:val="none" w:sz="0" w:space="0" w:color="auto"/>
        <w:right w:val="none" w:sz="0" w:space="0" w:color="auto"/>
      </w:divBdr>
    </w:div>
    <w:div w:id="1655445853">
      <w:bodyDiv w:val="1"/>
      <w:marLeft w:val="0"/>
      <w:marRight w:val="0"/>
      <w:marTop w:val="0"/>
      <w:marBottom w:val="0"/>
      <w:divBdr>
        <w:top w:val="none" w:sz="0" w:space="0" w:color="auto"/>
        <w:left w:val="none" w:sz="0" w:space="0" w:color="auto"/>
        <w:bottom w:val="none" w:sz="0" w:space="0" w:color="auto"/>
        <w:right w:val="none" w:sz="0" w:space="0" w:color="auto"/>
      </w:divBdr>
    </w:div>
    <w:div w:id="1655720329">
      <w:bodyDiv w:val="1"/>
      <w:marLeft w:val="0"/>
      <w:marRight w:val="0"/>
      <w:marTop w:val="0"/>
      <w:marBottom w:val="0"/>
      <w:divBdr>
        <w:top w:val="none" w:sz="0" w:space="0" w:color="auto"/>
        <w:left w:val="none" w:sz="0" w:space="0" w:color="auto"/>
        <w:bottom w:val="none" w:sz="0" w:space="0" w:color="auto"/>
        <w:right w:val="none" w:sz="0" w:space="0" w:color="auto"/>
      </w:divBdr>
    </w:div>
    <w:div w:id="1655796136">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6101139">
      <w:bodyDiv w:val="1"/>
      <w:marLeft w:val="0"/>
      <w:marRight w:val="0"/>
      <w:marTop w:val="0"/>
      <w:marBottom w:val="0"/>
      <w:divBdr>
        <w:top w:val="none" w:sz="0" w:space="0" w:color="auto"/>
        <w:left w:val="none" w:sz="0" w:space="0" w:color="auto"/>
        <w:bottom w:val="none" w:sz="0" w:space="0" w:color="auto"/>
        <w:right w:val="none" w:sz="0" w:space="0" w:color="auto"/>
      </w:divBdr>
    </w:div>
    <w:div w:id="1656489518">
      <w:bodyDiv w:val="1"/>
      <w:marLeft w:val="0"/>
      <w:marRight w:val="0"/>
      <w:marTop w:val="0"/>
      <w:marBottom w:val="0"/>
      <w:divBdr>
        <w:top w:val="none" w:sz="0" w:space="0" w:color="auto"/>
        <w:left w:val="none" w:sz="0" w:space="0" w:color="auto"/>
        <w:bottom w:val="none" w:sz="0" w:space="0" w:color="auto"/>
        <w:right w:val="none" w:sz="0" w:space="0" w:color="auto"/>
      </w:divBdr>
    </w:div>
    <w:div w:id="1656496185">
      <w:bodyDiv w:val="1"/>
      <w:marLeft w:val="0"/>
      <w:marRight w:val="0"/>
      <w:marTop w:val="0"/>
      <w:marBottom w:val="0"/>
      <w:divBdr>
        <w:top w:val="none" w:sz="0" w:space="0" w:color="auto"/>
        <w:left w:val="none" w:sz="0" w:space="0" w:color="auto"/>
        <w:bottom w:val="none" w:sz="0" w:space="0" w:color="auto"/>
        <w:right w:val="none" w:sz="0" w:space="0" w:color="auto"/>
      </w:divBdr>
    </w:div>
    <w:div w:id="1656643769">
      <w:bodyDiv w:val="1"/>
      <w:marLeft w:val="0"/>
      <w:marRight w:val="0"/>
      <w:marTop w:val="0"/>
      <w:marBottom w:val="0"/>
      <w:divBdr>
        <w:top w:val="none" w:sz="0" w:space="0" w:color="auto"/>
        <w:left w:val="none" w:sz="0" w:space="0" w:color="auto"/>
        <w:bottom w:val="none" w:sz="0" w:space="0" w:color="auto"/>
        <w:right w:val="none" w:sz="0" w:space="0" w:color="auto"/>
      </w:divBdr>
    </w:div>
    <w:div w:id="1657341744">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7566996">
      <w:bodyDiv w:val="1"/>
      <w:marLeft w:val="0"/>
      <w:marRight w:val="0"/>
      <w:marTop w:val="0"/>
      <w:marBottom w:val="0"/>
      <w:divBdr>
        <w:top w:val="none" w:sz="0" w:space="0" w:color="auto"/>
        <w:left w:val="none" w:sz="0" w:space="0" w:color="auto"/>
        <w:bottom w:val="none" w:sz="0" w:space="0" w:color="auto"/>
        <w:right w:val="none" w:sz="0" w:space="0" w:color="auto"/>
      </w:divBdr>
    </w:div>
    <w:div w:id="1657689367">
      <w:bodyDiv w:val="1"/>
      <w:marLeft w:val="0"/>
      <w:marRight w:val="0"/>
      <w:marTop w:val="0"/>
      <w:marBottom w:val="0"/>
      <w:divBdr>
        <w:top w:val="none" w:sz="0" w:space="0" w:color="auto"/>
        <w:left w:val="none" w:sz="0" w:space="0" w:color="auto"/>
        <w:bottom w:val="none" w:sz="0" w:space="0" w:color="auto"/>
        <w:right w:val="none" w:sz="0" w:space="0" w:color="auto"/>
      </w:divBdr>
    </w:div>
    <w:div w:id="1657757074">
      <w:bodyDiv w:val="1"/>
      <w:marLeft w:val="0"/>
      <w:marRight w:val="0"/>
      <w:marTop w:val="0"/>
      <w:marBottom w:val="0"/>
      <w:divBdr>
        <w:top w:val="none" w:sz="0" w:space="0" w:color="auto"/>
        <w:left w:val="none" w:sz="0" w:space="0" w:color="auto"/>
        <w:bottom w:val="none" w:sz="0" w:space="0" w:color="auto"/>
        <w:right w:val="none" w:sz="0" w:space="0" w:color="auto"/>
      </w:divBdr>
    </w:div>
    <w:div w:id="1657875827">
      <w:bodyDiv w:val="1"/>
      <w:marLeft w:val="0"/>
      <w:marRight w:val="0"/>
      <w:marTop w:val="0"/>
      <w:marBottom w:val="0"/>
      <w:divBdr>
        <w:top w:val="none" w:sz="0" w:space="0" w:color="auto"/>
        <w:left w:val="none" w:sz="0" w:space="0" w:color="auto"/>
        <w:bottom w:val="none" w:sz="0" w:space="0" w:color="auto"/>
        <w:right w:val="none" w:sz="0" w:space="0" w:color="auto"/>
      </w:divBdr>
    </w:div>
    <w:div w:id="1658072315">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8261382">
      <w:bodyDiv w:val="1"/>
      <w:marLeft w:val="0"/>
      <w:marRight w:val="0"/>
      <w:marTop w:val="0"/>
      <w:marBottom w:val="0"/>
      <w:divBdr>
        <w:top w:val="none" w:sz="0" w:space="0" w:color="auto"/>
        <w:left w:val="none" w:sz="0" w:space="0" w:color="auto"/>
        <w:bottom w:val="none" w:sz="0" w:space="0" w:color="auto"/>
        <w:right w:val="none" w:sz="0" w:space="0" w:color="auto"/>
      </w:divBdr>
    </w:div>
    <w:div w:id="1658535909">
      <w:bodyDiv w:val="1"/>
      <w:marLeft w:val="0"/>
      <w:marRight w:val="0"/>
      <w:marTop w:val="0"/>
      <w:marBottom w:val="0"/>
      <w:divBdr>
        <w:top w:val="none" w:sz="0" w:space="0" w:color="auto"/>
        <w:left w:val="none" w:sz="0" w:space="0" w:color="auto"/>
        <w:bottom w:val="none" w:sz="0" w:space="0" w:color="auto"/>
        <w:right w:val="none" w:sz="0" w:space="0" w:color="auto"/>
      </w:divBdr>
    </w:div>
    <w:div w:id="1658609405">
      <w:bodyDiv w:val="1"/>
      <w:marLeft w:val="0"/>
      <w:marRight w:val="0"/>
      <w:marTop w:val="0"/>
      <w:marBottom w:val="0"/>
      <w:divBdr>
        <w:top w:val="none" w:sz="0" w:space="0" w:color="auto"/>
        <w:left w:val="none" w:sz="0" w:space="0" w:color="auto"/>
        <w:bottom w:val="none" w:sz="0" w:space="0" w:color="auto"/>
        <w:right w:val="none" w:sz="0" w:space="0" w:color="auto"/>
      </w:divBdr>
    </w:div>
    <w:div w:id="1658728987">
      <w:bodyDiv w:val="1"/>
      <w:marLeft w:val="0"/>
      <w:marRight w:val="0"/>
      <w:marTop w:val="0"/>
      <w:marBottom w:val="0"/>
      <w:divBdr>
        <w:top w:val="none" w:sz="0" w:space="0" w:color="auto"/>
        <w:left w:val="none" w:sz="0" w:space="0" w:color="auto"/>
        <w:bottom w:val="none" w:sz="0" w:space="0" w:color="auto"/>
        <w:right w:val="none" w:sz="0" w:space="0" w:color="auto"/>
      </w:divBdr>
    </w:div>
    <w:div w:id="1658805262">
      <w:bodyDiv w:val="1"/>
      <w:marLeft w:val="0"/>
      <w:marRight w:val="0"/>
      <w:marTop w:val="0"/>
      <w:marBottom w:val="0"/>
      <w:divBdr>
        <w:top w:val="none" w:sz="0" w:space="0" w:color="auto"/>
        <w:left w:val="none" w:sz="0" w:space="0" w:color="auto"/>
        <w:bottom w:val="none" w:sz="0" w:space="0" w:color="auto"/>
        <w:right w:val="none" w:sz="0" w:space="0" w:color="auto"/>
      </w:divBdr>
    </w:div>
    <w:div w:id="1658879198">
      <w:bodyDiv w:val="1"/>
      <w:marLeft w:val="0"/>
      <w:marRight w:val="0"/>
      <w:marTop w:val="0"/>
      <w:marBottom w:val="0"/>
      <w:divBdr>
        <w:top w:val="none" w:sz="0" w:space="0" w:color="auto"/>
        <w:left w:val="none" w:sz="0" w:space="0" w:color="auto"/>
        <w:bottom w:val="none" w:sz="0" w:space="0" w:color="auto"/>
        <w:right w:val="none" w:sz="0" w:space="0" w:color="auto"/>
      </w:divBdr>
    </w:div>
    <w:div w:id="1658997048">
      <w:bodyDiv w:val="1"/>
      <w:marLeft w:val="0"/>
      <w:marRight w:val="0"/>
      <w:marTop w:val="0"/>
      <w:marBottom w:val="0"/>
      <w:divBdr>
        <w:top w:val="none" w:sz="0" w:space="0" w:color="auto"/>
        <w:left w:val="none" w:sz="0" w:space="0" w:color="auto"/>
        <w:bottom w:val="none" w:sz="0" w:space="0" w:color="auto"/>
        <w:right w:val="none" w:sz="0" w:space="0" w:color="auto"/>
      </w:divBdr>
    </w:div>
    <w:div w:id="1658997954">
      <w:bodyDiv w:val="1"/>
      <w:marLeft w:val="0"/>
      <w:marRight w:val="0"/>
      <w:marTop w:val="0"/>
      <w:marBottom w:val="0"/>
      <w:divBdr>
        <w:top w:val="none" w:sz="0" w:space="0" w:color="auto"/>
        <w:left w:val="none" w:sz="0" w:space="0" w:color="auto"/>
        <w:bottom w:val="none" w:sz="0" w:space="0" w:color="auto"/>
        <w:right w:val="none" w:sz="0" w:space="0" w:color="auto"/>
      </w:divBdr>
    </w:div>
    <w:div w:id="1658998832">
      <w:bodyDiv w:val="1"/>
      <w:marLeft w:val="0"/>
      <w:marRight w:val="0"/>
      <w:marTop w:val="0"/>
      <w:marBottom w:val="0"/>
      <w:divBdr>
        <w:top w:val="none" w:sz="0" w:space="0" w:color="auto"/>
        <w:left w:val="none" w:sz="0" w:space="0" w:color="auto"/>
        <w:bottom w:val="none" w:sz="0" w:space="0" w:color="auto"/>
        <w:right w:val="none" w:sz="0" w:space="0" w:color="auto"/>
      </w:divBdr>
    </w:div>
    <w:div w:id="1659075954">
      <w:bodyDiv w:val="1"/>
      <w:marLeft w:val="0"/>
      <w:marRight w:val="0"/>
      <w:marTop w:val="0"/>
      <w:marBottom w:val="0"/>
      <w:divBdr>
        <w:top w:val="none" w:sz="0" w:space="0" w:color="auto"/>
        <w:left w:val="none" w:sz="0" w:space="0" w:color="auto"/>
        <w:bottom w:val="none" w:sz="0" w:space="0" w:color="auto"/>
        <w:right w:val="none" w:sz="0" w:space="0" w:color="auto"/>
      </w:divBdr>
    </w:div>
    <w:div w:id="1659184278">
      <w:bodyDiv w:val="1"/>
      <w:marLeft w:val="0"/>
      <w:marRight w:val="0"/>
      <w:marTop w:val="0"/>
      <w:marBottom w:val="0"/>
      <w:divBdr>
        <w:top w:val="none" w:sz="0" w:space="0" w:color="auto"/>
        <w:left w:val="none" w:sz="0" w:space="0" w:color="auto"/>
        <w:bottom w:val="none" w:sz="0" w:space="0" w:color="auto"/>
        <w:right w:val="none" w:sz="0" w:space="0" w:color="auto"/>
      </w:divBdr>
    </w:div>
    <w:div w:id="1659529591">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59576795">
      <w:bodyDiv w:val="1"/>
      <w:marLeft w:val="0"/>
      <w:marRight w:val="0"/>
      <w:marTop w:val="0"/>
      <w:marBottom w:val="0"/>
      <w:divBdr>
        <w:top w:val="none" w:sz="0" w:space="0" w:color="auto"/>
        <w:left w:val="none" w:sz="0" w:space="0" w:color="auto"/>
        <w:bottom w:val="none" w:sz="0" w:space="0" w:color="auto"/>
        <w:right w:val="none" w:sz="0" w:space="0" w:color="auto"/>
      </w:divBdr>
    </w:div>
    <w:div w:id="1659646132">
      <w:bodyDiv w:val="1"/>
      <w:marLeft w:val="0"/>
      <w:marRight w:val="0"/>
      <w:marTop w:val="0"/>
      <w:marBottom w:val="0"/>
      <w:divBdr>
        <w:top w:val="none" w:sz="0" w:space="0" w:color="auto"/>
        <w:left w:val="none" w:sz="0" w:space="0" w:color="auto"/>
        <w:bottom w:val="none" w:sz="0" w:space="0" w:color="auto"/>
        <w:right w:val="none" w:sz="0" w:space="0" w:color="auto"/>
      </w:divBdr>
    </w:div>
    <w:div w:id="1659648245">
      <w:bodyDiv w:val="1"/>
      <w:marLeft w:val="0"/>
      <w:marRight w:val="0"/>
      <w:marTop w:val="0"/>
      <w:marBottom w:val="0"/>
      <w:divBdr>
        <w:top w:val="none" w:sz="0" w:space="0" w:color="auto"/>
        <w:left w:val="none" w:sz="0" w:space="0" w:color="auto"/>
        <w:bottom w:val="none" w:sz="0" w:space="0" w:color="auto"/>
        <w:right w:val="none" w:sz="0" w:space="0" w:color="auto"/>
      </w:divBdr>
    </w:div>
    <w:div w:id="1659839600">
      <w:bodyDiv w:val="1"/>
      <w:marLeft w:val="0"/>
      <w:marRight w:val="0"/>
      <w:marTop w:val="0"/>
      <w:marBottom w:val="0"/>
      <w:divBdr>
        <w:top w:val="none" w:sz="0" w:space="0" w:color="auto"/>
        <w:left w:val="none" w:sz="0" w:space="0" w:color="auto"/>
        <w:bottom w:val="none" w:sz="0" w:space="0" w:color="auto"/>
        <w:right w:val="none" w:sz="0" w:space="0" w:color="auto"/>
      </w:divBdr>
    </w:div>
    <w:div w:id="1659839828">
      <w:bodyDiv w:val="1"/>
      <w:marLeft w:val="0"/>
      <w:marRight w:val="0"/>
      <w:marTop w:val="0"/>
      <w:marBottom w:val="0"/>
      <w:divBdr>
        <w:top w:val="none" w:sz="0" w:space="0" w:color="auto"/>
        <w:left w:val="none" w:sz="0" w:space="0" w:color="auto"/>
        <w:bottom w:val="none" w:sz="0" w:space="0" w:color="auto"/>
        <w:right w:val="none" w:sz="0" w:space="0" w:color="auto"/>
      </w:divBdr>
    </w:div>
    <w:div w:id="1659842783">
      <w:bodyDiv w:val="1"/>
      <w:marLeft w:val="0"/>
      <w:marRight w:val="0"/>
      <w:marTop w:val="0"/>
      <w:marBottom w:val="0"/>
      <w:divBdr>
        <w:top w:val="none" w:sz="0" w:space="0" w:color="auto"/>
        <w:left w:val="none" w:sz="0" w:space="0" w:color="auto"/>
        <w:bottom w:val="none" w:sz="0" w:space="0" w:color="auto"/>
        <w:right w:val="none" w:sz="0" w:space="0" w:color="auto"/>
      </w:divBdr>
    </w:div>
    <w:div w:id="1659922251">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0035475">
      <w:bodyDiv w:val="1"/>
      <w:marLeft w:val="0"/>
      <w:marRight w:val="0"/>
      <w:marTop w:val="0"/>
      <w:marBottom w:val="0"/>
      <w:divBdr>
        <w:top w:val="none" w:sz="0" w:space="0" w:color="auto"/>
        <w:left w:val="none" w:sz="0" w:space="0" w:color="auto"/>
        <w:bottom w:val="none" w:sz="0" w:space="0" w:color="auto"/>
        <w:right w:val="none" w:sz="0" w:space="0" w:color="auto"/>
      </w:divBdr>
    </w:div>
    <w:div w:id="1660042191">
      <w:bodyDiv w:val="1"/>
      <w:marLeft w:val="0"/>
      <w:marRight w:val="0"/>
      <w:marTop w:val="0"/>
      <w:marBottom w:val="0"/>
      <w:divBdr>
        <w:top w:val="none" w:sz="0" w:space="0" w:color="auto"/>
        <w:left w:val="none" w:sz="0" w:space="0" w:color="auto"/>
        <w:bottom w:val="none" w:sz="0" w:space="0" w:color="auto"/>
        <w:right w:val="none" w:sz="0" w:space="0" w:color="auto"/>
      </w:divBdr>
    </w:div>
    <w:div w:id="1660227088">
      <w:bodyDiv w:val="1"/>
      <w:marLeft w:val="0"/>
      <w:marRight w:val="0"/>
      <w:marTop w:val="0"/>
      <w:marBottom w:val="0"/>
      <w:divBdr>
        <w:top w:val="none" w:sz="0" w:space="0" w:color="auto"/>
        <w:left w:val="none" w:sz="0" w:space="0" w:color="auto"/>
        <w:bottom w:val="none" w:sz="0" w:space="0" w:color="auto"/>
        <w:right w:val="none" w:sz="0" w:space="0" w:color="auto"/>
      </w:divBdr>
    </w:div>
    <w:div w:id="1660770644">
      <w:bodyDiv w:val="1"/>
      <w:marLeft w:val="0"/>
      <w:marRight w:val="0"/>
      <w:marTop w:val="0"/>
      <w:marBottom w:val="0"/>
      <w:divBdr>
        <w:top w:val="none" w:sz="0" w:space="0" w:color="auto"/>
        <w:left w:val="none" w:sz="0" w:space="0" w:color="auto"/>
        <w:bottom w:val="none" w:sz="0" w:space="0" w:color="auto"/>
        <w:right w:val="none" w:sz="0" w:space="0" w:color="auto"/>
      </w:divBdr>
    </w:div>
    <w:div w:id="1661041454">
      <w:bodyDiv w:val="1"/>
      <w:marLeft w:val="0"/>
      <w:marRight w:val="0"/>
      <w:marTop w:val="0"/>
      <w:marBottom w:val="0"/>
      <w:divBdr>
        <w:top w:val="none" w:sz="0" w:space="0" w:color="auto"/>
        <w:left w:val="none" w:sz="0" w:space="0" w:color="auto"/>
        <w:bottom w:val="none" w:sz="0" w:space="0" w:color="auto"/>
        <w:right w:val="none" w:sz="0" w:space="0" w:color="auto"/>
      </w:divBdr>
    </w:div>
    <w:div w:id="1661344330">
      <w:bodyDiv w:val="1"/>
      <w:marLeft w:val="0"/>
      <w:marRight w:val="0"/>
      <w:marTop w:val="0"/>
      <w:marBottom w:val="0"/>
      <w:divBdr>
        <w:top w:val="none" w:sz="0" w:space="0" w:color="auto"/>
        <w:left w:val="none" w:sz="0" w:space="0" w:color="auto"/>
        <w:bottom w:val="none" w:sz="0" w:space="0" w:color="auto"/>
        <w:right w:val="none" w:sz="0" w:space="0" w:color="auto"/>
      </w:divBdr>
    </w:div>
    <w:div w:id="1661425372">
      <w:bodyDiv w:val="1"/>
      <w:marLeft w:val="0"/>
      <w:marRight w:val="0"/>
      <w:marTop w:val="0"/>
      <w:marBottom w:val="0"/>
      <w:divBdr>
        <w:top w:val="none" w:sz="0" w:space="0" w:color="auto"/>
        <w:left w:val="none" w:sz="0" w:space="0" w:color="auto"/>
        <w:bottom w:val="none" w:sz="0" w:space="0" w:color="auto"/>
        <w:right w:val="none" w:sz="0" w:space="0" w:color="auto"/>
      </w:divBdr>
    </w:div>
    <w:div w:id="1661619211">
      <w:bodyDiv w:val="1"/>
      <w:marLeft w:val="0"/>
      <w:marRight w:val="0"/>
      <w:marTop w:val="0"/>
      <w:marBottom w:val="0"/>
      <w:divBdr>
        <w:top w:val="none" w:sz="0" w:space="0" w:color="auto"/>
        <w:left w:val="none" w:sz="0" w:space="0" w:color="auto"/>
        <w:bottom w:val="none" w:sz="0" w:space="0" w:color="auto"/>
        <w:right w:val="none" w:sz="0" w:space="0" w:color="auto"/>
      </w:divBdr>
    </w:div>
    <w:div w:id="1661738830">
      <w:bodyDiv w:val="1"/>
      <w:marLeft w:val="0"/>
      <w:marRight w:val="0"/>
      <w:marTop w:val="0"/>
      <w:marBottom w:val="0"/>
      <w:divBdr>
        <w:top w:val="none" w:sz="0" w:space="0" w:color="auto"/>
        <w:left w:val="none" w:sz="0" w:space="0" w:color="auto"/>
        <w:bottom w:val="none" w:sz="0" w:space="0" w:color="auto"/>
        <w:right w:val="none" w:sz="0" w:space="0" w:color="auto"/>
      </w:divBdr>
    </w:div>
    <w:div w:id="1662001491">
      <w:bodyDiv w:val="1"/>
      <w:marLeft w:val="0"/>
      <w:marRight w:val="0"/>
      <w:marTop w:val="0"/>
      <w:marBottom w:val="0"/>
      <w:divBdr>
        <w:top w:val="none" w:sz="0" w:space="0" w:color="auto"/>
        <w:left w:val="none" w:sz="0" w:space="0" w:color="auto"/>
        <w:bottom w:val="none" w:sz="0" w:space="0" w:color="auto"/>
        <w:right w:val="none" w:sz="0" w:space="0" w:color="auto"/>
      </w:divBdr>
    </w:div>
    <w:div w:id="1662005628">
      <w:bodyDiv w:val="1"/>
      <w:marLeft w:val="0"/>
      <w:marRight w:val="0"/>
      <w:marTop w:val="0"/>
      <w:marBottom w:val="0"/>
      <w:divBdr>
        <w:top w:val="none" w:sz="0" w:space="0" w:color="auto"/>
        <w:left w:val="none" w:sz="0" w:space="0" w:color="auto"/>
        <w:bottom w:val="none" w:sz="0" w:space="0" w:color="auto"/>
        <w:right w:val="none" w:sz="0" w:space="0" w:color="auto"/>
      </w:divBdr>
    </w:div>
    <w:div w:id="1662389899">
      <w:bodyDiv w:val="1"/>
      <w:marLeft w:val="0"/>
      <w:marRight w:val="0"/>
      <w:marTop w:val="0"/>
      <w:marBottom w:val="0"/>
      <w:divBdr>
        <w:top w:val="none" w:sz="0" w:space="0" w:color="auto"/>
        <w:left w:val="none" w:sz="0" w:space="0" w:color="auto"/>
        <w:bottom w:val="none" w:sz="0" w:space="0" w:color="auto"/>
        <w:right w:val="none" w:sz="0" w:space="0" w:color="auto"/>
      </w:divBdr>
    </w:div>
    <w:div w:id="1662393231">
      <w:bodyDiv w:val="1"/>
      <w:marLeft w:val="0"/>
      <w:marRight w:val="0"/>
      <w:marTop w:val="0"/>
      <w:marBottom w:val="0"/>
      <w:divBdr>
        <w:top w:val="none" w:sz="0" w:space="0" w:color="auto"/>
        <w:left w:val="none" w:sz="0" w:space="0" w:color="auto"/>
        <w:bottom w:val="none" w:sz="0" w:space="0" w:color="auto"/>
        <w:right w:val="none" w:sz="0" w:space="0" w:color="auto"/>
      </w:divBdr>
    </w:div>
    <w:div w:id="1662394244">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2611750">
      <w:bodyDiv w:val="1"/>
      <w:marLeft w:val="0"/>
      <w:marRight w:val="0"/>
      <w:marTop w:val="0"/>
      <w:marBottom w:val="0"/>
      <w:divBdr>
        <w:top w:val="none" w:sz="0" w:space="0" w:color="auto"/>
        <w:left w:val="none" w:sz="0" w:space="0" w:color="auto"/>
        <w:bottom w:val="none" w:sz="0" w:space="0" w:color="auto"/>
        <w:right w:val="none" w:sz="0" w:space="0" w:color="auto"/>
      </w:divBdr>
    </w:div>
    <w:div w:id="1662658116">
      <w:bodyDiv w:val="1"/>
      <w:marLeft w:val="0"/>
      <w:marRight w:val="0"/>
      <w:marTop w:val="0"/>
      <w:marBottom w:val="0"/>
      <w:divBdr>
        <w:top w:val="none" w:sz="0" w:space="0" w:color="auto"/>
        <w:left w:val="none" w:sz="0" w:space="0" w:color="auto"/>
        <w:bottom w:val="none" w:sz="0" w:space="0" w:color="auto"/>
        <w:right w:val="none" w:sz="0" w:space="0" w:color="auto"/>
      </w:divBdr>
    </w:div>
    <w:div w:id="1662732863">
      <w:bodyDiv w:val="1"/>
      <w:marLeft w:val="0"/>
      <w:marRight w:val="0"/>
      <w:marTop w:val="0"/>
      <w:marBottom w:val="0"/>
      <w:divBdr>
        <w:top w:val="none" w:sz="0" w:space="0" w:color="auto"/>
        <w:left w:val="none" w:sz="0" w:space="0" w:color="auto"/>
        <w:bottom w:val="none" w:sz="0" w:space="0" w:color="auto"/>
        <w:right w:val="none" w:sz="0" w:space="0" w:color="auto"/>
      </w:divBdr>
    </w:div>
    <w:div w:id="1663044803">
      <w:bodyDiv w:val="1"/>
      <w:marLeft w:val="0"/>
      <w:marRight w:val="0"/>
      <w:marTop w:val="0"/>
      <w:marBottom w:val="0"/>
      <w:divBdr>
        <w:top w:val="none" w:sz="0" w:space="0" w:color="auto"/>
        <w:left w:val="none" w:sz="0" w:space="0" w:color="auto"/>
        <w:bottom w:val="none" w:sz="0" w:space="0" w:color="auto"/>
        <w:right w:val="none" w:sz="0" w:space="0" w:color="auto"/>
      </w:divBdr>
    </w:div>
    <w:div w:id="1663124053">
      <w:bodyDiv w:val="1"/>
      <w:marLeft w:val="0"/>
      <w:marRight w:val="0"/>
      <w:marTop w:val="0"/>
      <w:marBottom w:val="0"/>
      <w:divBdr>
        <w:top w:val="none" w:sz="0" w:space="0" w:color="auto"/>
        <w:left w:val="none" w:sz="0" w:space="0" w:color="auto"/>
        <w:bottom w:val="none" w:sz="0" w:space="0" w:color="auto"/>
        <w:right w:val="none" w:sz="0" w:space="0" w:color="auto"/>
      </w:divBdr>
    </w:div>
    <w:div w:id="1663194678">
      <w:bodyDiv w:val="1"/>
      <w:marLeft w:val="0"/>
      <w:marRight w:val="0"/>
      <w:marTop w:val="0"/>
      <w:marBottom w:val="0"/>
      <w:divBdr>
        <w:top w:val="none" w:sz="0" w:space="0" w:color="auto"/>
        <w:left w:val="none" w:sz="0" w:space="0" w:color="auto"/>
        <w:bottom w:val="none" w:sz="0" w:space="0" w:color="auto"/>
        <w:right w:val="none" w:sz="0" w:space="0" w:color="auto"/>
      </w:divBdr>
    </w:div>
    <w:div w:id="1663242519">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465588">
      <w:bodyDiv w:val="1"/>
      <w:marLeft w:val="0"/>
      <w:marRight w:val="0"/>
      <w:marTop w:val="0"/>
      <w:marBottom w:val="0"/>
      <w:divBdr>
        <w:top w:val="none" w:sz="0" w:space="0" w:color="auto"/>
        <w:left w:val="none" w:sz="0" w:space="0" w:color="auto"/>
        <w:bottom w:val="none" w:sz="0" w:space="0" w:color="auto"/>
        <w:right w:val="none" w:sz="0" w:space="0" w:color="auto"/>
      </w:divBdr>
    </w:div>
    <w:div w:id="1663467112">
      <w:bodyDiv w:val="1"/>
      <w:marLeft w:val="0"/>
      <w:marRight w:val="0"/>
      <w:marTop w:val="0"/>
      <w:marBottom w:val="0"/>
      <w:divBdr>
        <w:top w:val="none" w:sz="0" w:space="0" w:color="auto"/>
        <w:left w:val="none" w:sz="0" w:space="0" w:color="auto"/>
        <w:bottom w:val="none" w:sz="0" w:space="0" w:color="auto"/>
        <w:right w:val="none" w:sz="0" w:space="0" w:color="auto"/>
      </w:divBdr>
    </w:div>
    <w:div w:id="1663508017">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3654032">
      <w:bodyDiv w:val="1"/>
      <w:marLeft w:val="0"/>
      <w:marRight w:val="0"/>
      <w:marTop w:val="0"/>
      <w:marBottom w:val="0"/>
      <w:divBdr>
        <w:top w:val="none" w:sz="0" w:space="0" w:color="auto"/>
        <w:left w:val="none" w:sz="0" w:space="0" w:color="auto"/>
        <w:bottom w:val="none" w:sz="0" w:space="0" w:color="auto"/>
        <w:right w:val="none" w:sz="0" w:space="0" w:color="auto"/>
      </w:divBdr>
    </w:div>
    <w:div w:id="1663654212">
      <w:bodyDiv w:val="1"/>
      <w:marLeft w:val="0"/>
      <w:marRight w:val="0"/>
      <w:marTop w:val="0"/>
      <w:marBottom w:val="0"/>
      <w:divBdr>
        <w:top w:val="none" w:sz="0" w:space="0" w:color="auto"/>
        <w:left w:val="none" w:sz="0" w:space="0" w:color="auto"/>
        <w:bottom w:val="none" w:sz="0" w:space="0" w:color="auto"/>
        <w:right w:val="none" w:sz="0" w:space="0" w:color="auto"/>
      </w:divBdr>
    </w:div>
    <w:div w:id="1663771456">
      <w:bodyDiv w:val="1"/>
      <w:marLeft w:val="0"/>
      <w:marRight w:val="0"/>
      <w:marTop w:val="0"/>
      <w:marBottom w:val="0"/>
      <w:divBdr>
        <w:top w:val="none" w:sz="0" w:space="0" w:color="auto"/>
        <w:left w:val="none" w:sz="0" w:space="0" w:color="auto"/>
        <w:bottom w:val="none" w:sz="0" w:space="0" w:color="auto"/>
        <w:right w:val="none" w:sz="0" w:space="0" w:color="auto"/>
      </w:divBdr>
    </w:div>
    <w:div w:id="1663964391">
      <w:bodyDiv w:val="1"/>
      <w:marLeft w:val="0"/>
      <w:marRight w:val="0"/>
      <w:marTop w:val="0"/>
      <w:marBottom w:val="0"/>
      <w:divBdr>
        <w:top w:val="none" w:sz="0" w:space="0" w:color="auto"/>
        <w:left w:val="none" w:sz="0" w:space="0" w:color="auto"/>
        <w:bottom w:val="none" w:sz="0" w:space="0" w:color="auto"/>
        <w:right w:val="none" w:sz="0" w:space="0" w:color="auto"/>
      </w:divBdr>
    </w:div>
    <w:div w:id="1663973062">
      <w:bodyDiv w:val="1"/>
      <w:marLeft w:val="0"/>
      <w:marRight w:val="0"/>
      <w:marTop w:val="0"/>
      <w:marBottom w:val="0"/>
      <w:divBdr>
        <w:top w:val="none" w:sz="0" w:space="0" w:color="auto"/>
        <w:left w:val="none" w:sz="0" w:space="0" w:color="auto"/>
        <w:bottom w:val="none" w:sz="0" w:space="0" w:color="auto"/>
        <w:right w:val="none" w:sz="0" w:space="0" w:color="auto"/>
      </w:divBdr>
    </w:div>
    <w:div w:id="1663973104">
      <w:bodyDiv w:val="1"/>
      <w:marLeft w:val="0"/>
      <w:marRight w:val="0"/>
      <w:marTop w:val="0"/>
      <w:marBottom w:val="0"/>
      <w:divBdr>
        <w:top w:val="none" w:sz="0" w:space="0" w:color="auto"/>
        <w:left w:val="none" w:sz="0" w:space="0" w:color="auto"/>
        <w:bottom w:val="none" w:sz="0" w:space="0" w:color="auto"/>
        <w:right w:val="none" w:sz="0" w:space="0" w:color="auto"/>
      </w:divBdr>
    </w:div>
    <w:div w:id="1664047356">
      <w:bodyDiv w:val="1"/>
      <w:marLeft w:val="0"/>
      <w:marRight w:val="0"/>
      <w:marTop w:val="0"/>
      <w:marBottom w:val="0"/>
      <w:divBdr>
        <w:top w:val="none" w:sz="0" w:space="0" w:color="auto"/>
        <w:left w:val="none" w:sz="0" w:space="0" w:color="auto"/>
        <w:bottom w:val="none" w:sz="0" w:space="0" w:color="auto"/>
        <w:right w:val="none" w:sz="0" w:space="0" w:color="auto"/>
      </w:divBdr>
    </w:div>
    <w:div w:id="1664049108">
      <w:bodyDiv w:val="1"/>
      <w:marLeft w:val="0"/>
      <w:marRight w:val="0"/>
      <w:marTop w:val="0"/>
      <w:marBottom w:val="0"/>
      <w:divBdr>
        <w:top w:val="none" w:sz="0" w:space="0" w:color="auto"/>
        <w:left w:val="none" w:sz="0" w:space="0" w:color="auto"/>
        <w:bottom w:val="none" w:sz="0" w:space="0" w:color="auto"/>
        <w:right w:val="none" w:sz="0" w:space="0" w:color="auto"/>
      </w:divBdr>
    </w:div>
    <w:div w:id="1664159250">
      <w:bodyDiv w:val="1"/>
      <w:marLeft w:val="0"/>
      <w:marRight w:val="0"/>
      <w:marTop w:val="0"/>
      <w:marBottom w:val="0"/>
      <w:divBdr>
        <w:top w:val="none" w:sz="0" w:space="0" w:color="auto"/>
        <w:left w:val="none" w:sz="0" w:space="0" w:color="auto"/>
        <w:bottom w:val="none" w:sz="0" w:space="0" w:color="auto"/>
        <w:right w:val="none" w:sz="0" w:space="0" w:color="auto"/>
      </w:divBdr>
    </w:div>
    <w:div w:id="1664162443">
      <w:bodyDiv w:val="1"/>
      <w:marLeft w:val="0"/>
      <w:marRight w:val="0"/>
      <w:marTop w:val="0"/>
      <w:marBottom w:val="0"/>
      <w:divBdr>
        <w:top w:val="none" w:sz="0" w:space="0" w:color="auto"/>
        <w:left w:val="none" w:sz="0" w:space="0" w:color="auto"/>
        <w:bottom w:val="none" w:sz="0" w:space="0" w:color="auto"/>
        <w:right w:val="none" w:sz="0" w:space="0" w:color="auto"/>
      </w:divBdr>
    </w:div>
    <w:div w:id="1664165040">
      <w:bodyDiv w:val="1"/>
      <w:marLeft w:val="0"/>
      <w:marRight w:val="0"/>
      <w:marTop w:val="0"/>
      <w:marBottom w:val="0"/>
      <w:divBdr>
        <w:top w:val="none" w:sz="0" w:space="0" w:color="auto"/>
        <w:left w:val="none" w:sz="0" w:space="0" w:color="auto"/>
        <w:bottom w:val="none" w:sz="0" w:space="0" w:color="auto"/>
        <w:right w:val="none" w:sz="0" w:space="0" w:color="auto"/>
      </w:divBdr>
    </w:div>
    <w:div w:id="1664239764">
      <w:bodyDiv w:val="1"/>
      <w:marLeft w:val="0"/>
      <w:marRight w:val="0"/>
      <w:marTop w:val="0"/>
      <w:marBottom w:val="0"/>
      <w:divBdr>
        <w:top w:val="none" w:sz="0" w:space="0" w:color="auto"/>
        <w:left w:val="none" w:sz="0" w:space="0" w:color="auto"/>
        <w:bottom w:val="none" w:sz="0" w:space="0" w:color="auto"/>
        <w:right w:val="none" w:sz="0" w:space="0" w:color="auto"/>
      </w:divBdr>
    </w:div>
    <w:div w:id="1664821866">
      <w:bodyDiv w:val="1"/>
      <w:marLeft w:val="0"/>
      <w:marRight w:val="0"/>
      <w:marTop w:val="0"/>
      <w:marBottom w:val="0"/>
      <w:divBdr>
        <w:top w:val="none" w:sz="0" w:space="0" w:color="auto"/>
        <w:left w:val="none" w:sz="0" w:space="0" w:color="auto"/>
        <w:bottom w:val="none" w:sz="0" w:space="0" w:color="auto"/>
        <w:right w:val="none" w:sz="0" w:space="0" w:color="auto"/>
      </w:divBdr>
    </w:div>
    <w:div w:id="1664971004">
      <w:bodyDiv w:val="1"/>
      <w:marLeft w:val="0"/>
      <w:marRight w:val="0"/>
      <w:marTop w:val="0"/>
      <w:marBottom w:val="0"/>
      <w:divBdr>
        <w:top w:val="none" w:sz="0" w:space="0" w:color="auto"/>
        <w:left w:val="none" w:sz="0" w:space="0" w:color="auto"/>
        <w:bottom w:val="none" w:sz="0" w:space="0" w:color="auto"/>
        <w:right w:val="none" w:sz="0" w:space="0" w:color="auto"/>
      </w:divBdr>
    </w:div>
    <w:div w:id="1665015818">
      <w:bodyDiv w:val="1"/>
      <w:marLeft w:val="0"/>
      <w:marRight w:val="0"/>
      <w:marTop w:val="0"/>
      <w:marBottom w:val="0"/>
      <w:divBdr>
        <w:top w:val="none" w:sz="0" w:space="0" w:color="auto"/>
        <w:left w:val="none" w:sz="0" w:space="0" w:color="auto"/>
        <w:bottom w:val="none" w:sz="0" w:space="0" w:color="auto"/>
        <w:right w:val="none" w:sz="0" w:space="0" w:color="auto"/>
      </w:divBdr>
    </w:div>
    <w:div w:id="1665552406">
      <w:bodyDiv w:val="1"/>
      <w:marLeft w:val="0"/>
      <w:marRight w:val="0"/>
      <w:marTop w:val="0"/>
      <w:marBottom w:val="0"/>
      <w:divBdr>
        <w:top w:val="none" w:sz="0" w:space="0" w:color="auto"/>
        <w:left w:val="none" w:sz="0" w:space="0" w:color="auto"/>
        <w:bottom w:val="none" w:sz="0" w:space="0" w:color="auto"/>
        <w:right w:val="none" w:sz="0" w:space="0" w:color="auto"/>
      </w:divBdr>
    </w:div>
    <w:div w:id="1665742756">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6007843">
      <w:bodyDiv w:val="1"/>
      <w:marLeft w:val="0"/>
      <w:marRight w:val="0"/>
      <w:marTop w:val="0"/>
      <w:marBottom w:val="0"/>
      <w:divBdr>
        <w:top w:val="none" w:sz="0" w:space="0" w:color="auto"/>
        <w:left w:val="none" w:sz="0" w:space="0" w:color="auto"/>
        <w:bottom w:val="none" w:sz="0" w:space="0" w:color="auto"/>
        <w:right w:val="none" w:sz="0" w:space="0" w:color="auto"/>
      </w:divBdr>
    </w:div>
    <w:div w:id="1666012163">
      <w:bodyDiv w:val="1"/>
      <w:marLeft w:val="0"/>
      <w:marRight w:val="0"/>
      <w:marTop w:val="0"/>
      <w:marBottom w:val="0"/>
      <w:divBdr>
        <w:top w:val="none" w:sz="0" w:space="0" w:color="auto"/>
        <w:left w:val="none" w:sz="0" w:space="0" w:color="auto"/>
        <w:bottom w:val="none" w:sz="0" w:space="0" w:color="auto"/>
        <w:right w:val="none" w:sz="0" w:space="0" w:color="auto"/>
      </w:divBdr>
    </w:div>
    <w:div w:id="1666014170">
      <w:bodyDiv w:val="1"/>
      <w:marLeft w:val="0"/>
      <w:marRight w:val="0"/>
      <w:marTop w:val="0"/>
      <w:marBottom w:val="0"/>
      <w:divBdr>
        <w:top w:val="none" w:sz="0" w:space="0" w:color="auto"/>
        <w:left w:val="none" w:sz="0" w:space="0" w:color="auto"/>
        <w:bottom w:val="none" w:sz="0" w:space="0" w:color="auto"/>
        <w:right w:val="none" w:sz="0" w:space="0" w:color="auto"/>
      </w:divBdr>
    </w:div>
    <w:div w:id="1666082044">
      <w:bodyDiv w:val="1"/>
      <w:marLeft w:val="0"/>
      <w:marRight w:val="0"/>
      <w:marTop w:val="0"/>
      <w:marBottom w:val="0"/>
      <w:divBdr>
        <w:top w:val="none" w:sz="0" w:space="0" w:color="auto"/>
        <w:left w:val="none" w:sz="0" w:space="0" w:color="auto"/>
        <w:bottom w:val="none" w:sz="0" w:space="0" w:color="auto"/>
        <w:right w:val="none" w:sz="0" w:space="0" w:color="auto"/>
      </w:divBdr>
    </w:div>
    <w:div w:id="1666127798">
      <w:bodyDiv w:val="1"/>
      <w:marLeft w:val="0"/>
      <w:marRight w:val="0"/>
      <w:marTop w:val="0"/>
      <w:marBottom w:val="0"/>
      <w:divBdr>
        <w:top w:val="none" w:sz="0" w:space="0" w:color="auto"/>
        <w:left w:val="none" w:sz="0" w:space="0" w:color="auto"/>
        <w:bottom w:val="none" w:sz="0" w:space="0" w:color="auto"/>
        <w:right w:val="none" w:sz="0" w:space="0" w:color="auto"/>
      </w:divBdr>
    </w:div>
    <w:div w:id="1666204534">
      <w:bodyDiv w:val="1"/>
      <w:marLeft w:val="0"/>
      <w:marRight w:val="0"/>
      <w:marTop w:val="0"/>
      <w:marBottom w:val="0"/>
      <w:divBdr>
        <w:top w:val="none" w:sz="0" w:space="0" w:color="auto"/>
        <w:left w:val="none" w:sz="0" w:space="0" w:color="auto"/>
        <w:bottom w:val="none" w:sz="0" w:space="0" w:color="auto"/>
        <w:right w:val="none" w:sz="0" w:space="0" w:color="auto"/>
      </w:divBdr>
    </w:div>
    <w:div w:id="1666325143">
      <w:bodyDiv w:val="1"/>
      <w:marLeft w:val="0"/>
      <w:marRight w:val="0"/>
      <w:marTop w:val="0"/>
      <w:marBottom w:val="0"/>
      <w:divBdr>
        <w:top w:val="none" w:sz="0" w:space="0" w:color="auto"/>
        <w:left w:val="none" w:sz="0" w:space="0" w:color="auto"/>
        <w:bottom w:val="none" w:sz="0" w:space="0" w:color="auto"/>
        <w:right w:val="none" w:sz="0" w:space="0" w:color="auto"/>
      </w:divBdr>
    </w:div>
    <w:div w:id="1666326273">
      <w:bodyDiv w:val="1"/>
      <w:marLeft w:val="0"/>
      <w:marRight w:val="0"/>
      <w:marTop w:val="0"/>
      <w:marBottom w:val="0"/>
      <w:divBdr>
        <w:top w:val="none" w:sz="0" w:space="0" w:color="auto"/>
        <w:left w:val="none" w:sz="0" w:space="0" w:color="auto"/>
        <w:bottom w:val="none" w:sz="0" w:space="0" w:color="auto"/>
        <w:right w:val="none" w:sz="0" w:space="0" w:color="auto"/>
      </w:divBdr>
    </w:div>
    <w:div w:id="1666350124">
      <w:bodyDiv w:val="1"/>
      <w:marLeft w:val="0"/>
      <w:marRight w:val="0"/>
      <w:marTop w:val="0"/>
      <w:marBottom w:val="0"/>
      <w:divBdr>
        <w:top w:val="none" w:sz="0" w:space="0" w:color="auto"/>
        <w:left w:val="none" w:sz="0" w:space="0" w:color="auto"/>
        <w:bottom w:val="none" w:sz="0" w:space="0" w:color="auto"/>
        <w:right w:val="none" w:sz="0" w:space="0" w:color="auto"/>
      </w:divBdr>
    </w:div>
    <w:div w:id="1666396791">
      <w:bodyDiv w:val="1"/>
      <w:marLeft w:val="0"/>
      <w:marRight w:val="0"/>
      <w:marTop w:val="0"/>
      <w:marBottom w:val="0"/>
      <w:divBdr>
        <w:top w:val="none" w:sz="0" w:space="0" w:color="auto"/>
        <w:left w:val="none" w:sz="0" w:space="0" w:color="auto"/>
        <w:bottom w:val="none" w:sz="0" w:space="0" w:color="auto"/>
        <w:right w:val="none" w:sz="0" w:space="0" w:color="auto"/>
      </w:divBdr>
    </w:div>
    <w:div w:id="1666591382">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37302">
      <w:bodyDiv w:val="1"/>
      <w:marLeft w:val="0"/>
      <w:marRight w:val="0"/>
      <w:marTop w:val="0"/>
      <w:marBottom w:val="0"/>
      <w:divBdr>
        <w:top w:val="none" w:sz="0" w:space="0" w:color="auto"/>
        <w:left w:val="none" w:sz="0" w:space="0" w:color="auto"/>
        <w:bottom w:val="none" w:sz="0" w:space="0" w:color="auto"/>
        <w:right w:val="none" w:sz="0" w:space="0" w:color="auto"/>
      </w:divBdr>
    </w:div>
    <w:div w:id="1666740648">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6855704">
      <w:bodyDiv w:val="1"/>
      <w:marLeft w:val="0"/>
      <w:marRight w:val="0"/>
      <w:marTop w:val="0"/>
      <w:marBottom w:val="0"/>
      <w:divBdr>
        <w:top w:val="none" w:sz="0" w:space="0" w:color="auto"/>
        <w:left w:val="none" w:sz="0" w:space="0" w:color="auto"/>
        <w:bottom w:val="none" w:sz="0" w:space="0" w:color="auto"/>
        <w:right w:val="none" w:sz="0" w:space="0" w:color="auto"/>
      </w:divBdr>
    </w:div>
    <w:div w:id="1666980304">
      <w:bodyDiv w:val="1"/>
      <w:marLeft w:val="0"/>
      <w:marRight w:val="0"/>
      <w:marTop w:val="0"/>
      <w:marBottom w:val="0"/>
      <w:divBdr>
        <w:top w:val="none" w:sz="0" w:space="0" w:color="auto"/>
        <w:left w:val="none" w:sz="0" w:space="0" w:color="auto"/>
        <w:bottom w:val="none" w:sz="0" w:space="0" w:color="auto"/>
        <w:right w:val="none" w:sz="0" w:space="0" w:color="auto"/>
      </w:divBdr>
    </w:div>
    <w:div w:id="1667047862">
      <w:bodyDiv w:val="1"/>
      <w:marLeft w:val="0"/>
      <w:marRight w:val="0"/>
      <w:marTop w:val="0"/>
      <w:marBottom w:val="0"/>
      <w:divBdr>
        <w:top w:val="none" w:sz="0" w:space="0" w:color="auto"/>
        <w:left w:val="none" w:sz="0" w:space="0" w:color="auto"/>
        <w:bottom w:val="none" w:sz="0" w:space="0" w:color="auto"/>
        <w:right w:val="none" w:sz="0" w:space="0" w:color="auto"/>
      </w:divBdr>
    </w:div>
    <w:div w:id="1667128908">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393264">
      <w:bodyDiv w:val="1"/>
      <w:marLeft w:val="0"/>
      <w:marRight w:val="0"/>
      <w:marTop w:val="0"/>
      <w:marBottom w:val="0"/>
      <w:divBdr>
        <w:top w:val="none" w:sz="0" w:space="0" w:color="auto"/>
        <w:left w:val="none" w:sz="0" w:space="0" w:color="auto"/>
        <w:bottom w:val="none" w:sz="0" w:space="0" w:color="auto"/>
        <w:right w:val="none" w:sz="0" w:space="0" w:color="auto"/>
      </w:divBdr>
    </w:div>
    <w:div w:id="1667510676">
      <w:bodyDiv w:val="1"/>
      <w:marLeft w:val="0"/>
      <w:marRight w:val="0"/>
      <w:marTop w:val="0"/>
      <w:marBottom w:val="0"/>
      <w:divBdr>
        <w:top w:val="none" w:sz="0" w:space="0" w:color="auto"/>
        <w:left w:val="none" w:sz="0" w:space="0" w:color="auto"/>
        <w:bottom w:val="none" w:sz="0" w:space="0" w:color="auto"/>
        <w:right w:val="none" w:sz="0" w:space="0" w:color="auto"/>
      </w:divBdr>
    </w:div>
    <w:div w:id="1667632193">
      <w:bodyDiv w:val="1"/>
      <w:marLeft w:val="0"/>
      <w:marRight w:val="0"/>
      <w:marTop w:val="0"/>
      <w:marBottom w:val="0"/>
      <w:divBdr>
        <w:top w:val="none" w:sz="0" w:space="0" w:color="auto"/>
        <w:left w:val="none" w:sz="0" w:space="0" w:color="auto"/>
        <w:bottom w:val="none" w:sz="0" w:space="0" w:color="auto"/>
        <w:right w:val="none" w:sz="0" w:space="0" w:color="auto"/>
      </w:divBdr>
    </w:div>
    <w:div w:id="1667781961">
      <w:bodyDiv w:val="1"/>
      <w:marLeft w:val="0"/>
      <w:marRight w:val="0"/>
      <w:marTop w:val="0"/>
      <w:marBottom w:val="0"/>
      <w:divBdr>
        <w:top w:val="none" w:sz="0" w:space="0" w:color="auto"/>
        <w:left w:val="none" w:sz="0" w:space="0" w:color="auto"/>
        <w:bottom w:val="none" w:sz="0" w:space="0" w:color="auto"/>
        <w:right w:val="none" w:sz="0" w:space="0" w:color="auto"/>
      </w:divBdr>
    </w:div>
    <w:div w:id="1667829523">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7904558">
      <w:bodyDiv w:val="1"/>
      <w:marLeft w:val="0"/>
      <w:marRight w:val="0"/>
      <w:marTop w:val="0"/>
      <w:marBottom w:val="0"/>
      <w:divBdr>
        <w:top w:val="none" w:sz="0" w:space="0" w:color="auto"/>
        <w:left w:val="none" w:sz="0" w:space="0" w:color="auto"/>
        <w:bottom w:val="none" w:sz="0" w:space="0" w:color="auto"/>
        <w:right w:val="none" w:sz="0" w:space="0" w:color="auto"/>
      </w:divBdr>
    </w:div>
    <w:div w:id="1668052976">
      <w:bodyDiv w:val="1"/>
      <w:marLeft w:val="0"/>
      <w:marRight w:val="0"/>
      <w:marTop w:val="0"/>
      <w:marBottom w:val="0"/>
      <w:divBdr>
        <w:top w:val="none" w:sz="0" w:space="0" w:color="auto"/>
        <w:left w:val="none" w:sz="0" w:space="0" w:color="auto"/>
        <w:bottom w:val="none" w:sz="0" w:space="0" w:color="auto"/>
        <w:right w:val="none" w:sz="0" w:space="0" w:color="auto"/>
      </w:divBdr>
    </w:div>
    <w:div w:id="1668093634">
      <w:bodyDiv w:val="1"/>
      <w:marLeft w:val="0"/>
      <w:marRight w:val="0"/>
      <w:marTop w:val="0"/>
      <w:marBottom w:val="0"/>
      <w:divBdr>
        <w:top w:val="none" w:sz="0" w:space="0" w:color="auto"/>
        <w:left w:val="none" w:sz="0" w:space="0" w:color="auto"/>
        <w:bottom w:val="none" w:sz="0" w:space="0" w:color="auto"/>
        <w:right w:val="none" w:sz="0" w:space="0" w:color="auto"/>
      </w:divBdr>
    </w:div>
    <w:div w:id="1668169569">
      <w:bodyDiv w:val="1"/>
      <w:marLeft w:val="0"/>
      <w:marRight w:val="0"/>
      <w:marTop w:val="0"/>
      <w:marBottom w:val="0"/>
      <w:divBdr>
        <w:top w:val="none" w:sz="0" w:space="0" w:color="auto"/>
        <w:left w:val="none" w:sz="0" w:space="0" w:color="auto"/>
        <w:bottom w:val="none" w:sz="0" w:space="0" w:color="auto"/>
        <w:right w:val="none" w:sz="0" w:space="0" w:color="auto"/>
      </w:divBdr>
    </w:div>
    <w:div w:id="1668631285">
      <w:bodyDiv w:val="1"/>
      <w:marLeft w:val="0"/>
      <w:marRight w:val="0"/>
      <w:marTop w:val="0"/>
      <w:marBottom w:val="0"/>
      <w:divBdr>
        <w:top w:val="none" w:sz="0" w:space="0" w:color="auto"/>
        <w:left w:val="none" w:sz="0" w:space="0" w:color="auto"/>
        <w:bottom w:val="none" w:sz="0" w:space="0" w:color="auto"/>
        <w:right w:val="none" w:sz="0" w:space="0" w:color="auto"/>
      </w:divBdr>
    </w:div>
    <w:div w:id="1668702256">
      <w:bodyDiv w:val="1"/>
      <w:marLeft w:val="0"/>
      <w:marRight w:val="0"/>
      <w:marTop w:val="0"/>
      <w:marBottom w:val="0"/>
      <w:divBdr>
        <w:top w:val="none" w:sz="0" w:space="0" w:color="auto"/>
        <w:left w:val="none" w:sz="0" w:space="0" w:color="auto"/>
        <w:bottom w:val="none" w:sz="0" w:space="0" w:color="auto"/>
        <w:right w:val="none" w:sz="0" w:space="0" w:color="auto"/>
      </w:divBdr>
    </w:div>
    <w:div w:id="1668820817">
      <w:bodyDiv w:val="1"/>
      <w:marLeft w:val="0"/>
      <w:marRight w:val="0"/>
      <w:marTop w:val="0"/>
      <w:marBottom w:val="0"/>
      <w:divBdr>
        <w:top w:val="none" w:sz="0" w:space="0" w:color="auto"/>
        <w:left w:val="none" w:sz="0" w:space="0" w:color="auto"/>
        <w:bottom w:val="none" w:sz="0" w:space="0" w:color="auto"/>
        <w:right w:val="none" w:sz="0" w:space="0" w:color="auto"/>
      </w:divBdr>
    </w:div>
    <w:div w:id="1668944859">
      <w:bodyDiv w:val="1"/>
      <w:marLeft w:val="0"/>
      <w:marRight w:val="0"/>
      <w:marTop w:val="0"/>
      <w:marBottom w:val="0"/>
      <w:divBdr>
        <w:top w:val="none" w:sz="0" w:space="0" w:color="auto"/>
        <w:left w:val="none" w:sz="0" w:space="0" w:color="auto"/>
        <w:bottom w:val="none" w:sz="0" w:space="0" w:color="auto"/>
        <w:right w:val="none" w:sz="0" w:space="0" w:color="auto"/>
      </w:divBdr>
    </w:div>
    <w:div w:id="1668971621">
      <w:bodyDiv w:val="1"/>
      <w:marLeft w:val="0"/>
      <w:marRight w:val="0"/>
      <w:marTop w:val="0"/>
      <w:marBottom w:val="0"/>
      <w:divBdr>
        <w:top w:val="none" w:sz="0" w:space="0" w:color="auto"/>
        <w:left w:val="none" w:sz="0" w:space="0" w:color="auto"/>
        <w:bottom w:val="none" w:sz="0" w:space="0" w:color="auto"/>
        <w:right w:val="none" w:sz="0" w:space="0" w:color="auto"/>
      </w:divBdr>
    </w:div>
    <w:div w:id="1669091530">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69476302">
      <w:bodyDiv w:val="1"/>
      <w:marLeft w:val="0"/>
      <w:marRight w:val="0"/>
      <w:marTop w:val="0"/>
      <w:marBottom w:val="0"/>
      <w:divBdr>
        <w:top w:val="none" w:sz="0" w:space="0" w:color="auto"/>
        <w:left w:val="none" w:sz="0" w:space="0" w:color="auto"/>
        <w:bottom w:val="none" w:sz="0" w:space="0" w:color="auto"/>
        <w:right w:val="none" w:sz="0" w:space="0" w:color="auto"/>
      </w:divBdr>
    </w:div>
    <w:div w:id="1669555721">
      <w:bodyDiv w:val="1"/>
      <w:marLeft w:val="0"/>
      <w:marRight w:val="0"/>
      <w:marTop w:val="0"/>
      <w:marBottom w:val="0"/>
      <w:divBdr>
        <w:top w:val="none" w:sz="0" w:space="0" w:color="auto"/>
        <w:left w:val="none" w:sz="0" w:space="0" w:color="auto"/>
        <w:bottom w:val="none" w:sz="0" w:space="0" w:color="auto"/>
        <w:right w:val="none" w:sz="0" w:space="0" w:color="auto"/>
      </w:divBdr>
    </w:div>
    <w:div w:id="1669668605">
      <w:bodyDiv w:val="1"/>
      <w:marLeft w:val="0"/>
      <w:marRight w:val="0"/>
      <w:marTop w:val="0"/>
      <w:marBottom w:val="0"/>
      <w:divBdr>
        <w:top w:val="none" w:sz="0" w:space="0" w:color="auto"/>
        <w:left w:val="none" w:sz="0" w:space="0" w:color="auto"/>
        <w:bottom w:val="none" w:sz="0" w:space="0" w:color="auto"/>
        <w:right w:val="none" w:sz="0" w:space="0" w:color="auto"/>
      </w:divBdr>
    </w:div>
    <w:div w:id="1669865610">
      <w:bodyDiv w:val="1"/>
      <w:marLeft w:val="0"/>
      <w:marRight w:val="0"/>
      <w:marTop w:val="0"/>
      <w:marBottom w:val="0"/>
      <w:divBdr>
        <w:top w:val="none" w:sz="0" w:space="0" w:color="auto"/>
        <w:left w:val="none" w:sz="0" w:space="0" w:color="auto"/>
        <w:bottom w:val="none" w:sz="0" w:space="0" w:color="auto"/>
        <w:right w:val="none" w:sz="0" w:space="0" w:color="auto"/>
      </w:divBdr>
    </w:div>
    <w:div w:id="1670208602">
      <w:bodyDiv w:val="1"/>
      <w:marLeft w:val="0"/>
      <w:marRight w:val="0"/>
      <w:marTop w:val="0"/>
      <w:marBottom w:val="0"/>
      <w:divBdr>
        <w:top w:val="none" w:sz="0" w:space="0" w:color="auto"/>
        <w:left w:val="none" w:sz="0" w:space="0" w:color="auto"/>
        <w:bottom w:val="none" w:sz="0" w:space="0" w:color="auto"/>
        <w:right w:val="none" w:sz="0" w:space="0" w:color="auto"/>
      </w:divBdr>
    </w:div>
    <w:div w:id="1670256736">
      <w:bodyDiv w:val="1"/>
      <w:marLeft w:val="0"/>
      <w:marRight w:val="0"/>
      <w:marTop w:val="0"/>
      <w:marBottom w:val="0"/>
      <w:divBdr>
        <w:top w:val="none" w:sz="0" w:space="0" w:color="auto"/>
        <w:left w:val="none" w:sz="0" w:space="0" w:color="auto"/>
        <w:bottom w:val="none" w:sz="0" w:space="0" w:color="auto"/>
        <w:right w:val="none" w:sz="0" w:space="0" w:color="auto"/>
      </w:divBdr>
    </w:div>
    <w:div w:id="1670326625">
      <w:bodyDiv w:val="1"/>
      <w:marLeft w:val="0"/>
      <w:marRight w:val="0"/>
      <w:marTop w:val="0"/>
      <w:marBottom w:val="0"/>
      <w:divBdr>
        <w:top w:val="none" w:sz="0" w:space="0" w:color="auto"/>
        <w:left w:val="none" w:sz="0" w:space="0" w:color="auto"/>
        <w:bottom w:val="none" w:sz="0" w:space="0" w:color="auto"/>
        <w:right w:val="none" w:sz="0" w:space="0" w:color="auto"/>
      </w:divBdr>
    </w:div>
    <w:div w:id="1670326902">
      <w:bodyDiv w:val="1"/>
      <w:marLeft w:val="0"/>
      <w:marRight w:val="0"/>
      <w:marTop w:val="0"/>
      <w:marBottom w:val="0"/>
      <w:divBdr>
        <w:top w:val="none" w:sz="0" w:space="0" w:color="auto"/>
        <w:left w:val="none" w:sz="0" w:space="0" w:color="auto"/>
        <w:bottom w:val="none" w:sz="0" w:space="0" w:color="auto"/>
        <w:right w:val="none" w:sz="0" w:space="0" w:color="auto"/>
      </w:divBdr>
    </w:div>
    <w:div w:id="1670404226">
      <w:bodyDiv w:val="1"/>
      <w:marLeft w:val="0"/>
      <w:marRight w:val="0"/>
      <w:marTop w:val="0"/>
      <w:marBottom w:val="0"/>
      <w:divBdr>
        <w:top w:val="none" w:sz="0" w:space="0" w:color="auto"/>
        <w:left w:val="none" w:sz="0" w:space="0" w:color="auto"/>
        <w:bottom w:val="none" w:sz="0" w:space="0" w:color="auto"/>
        <w:right w:val="none" w:sz="0" w:space="0" w:color="auto"/>
      </w:divBdr>
    </w:div>
    <w:div w:id="1670983019">
      <w:bodyDiv w:val="1"/>
      <w:marLeft w:val="0"/>
      <w:marRight w:val="0"/>
      <w:marTop w:val="0"/>
      <w:marBottom w:val="0"/>
      <w:divBdr>
        <w:top w:val="none" w:sz="0" w:space="0" w:color="auto"/>
        <w:left w:val="none" w:sz="0" w:space="0" w:color="auto"/>
        <w:bottom w:val="none" w:sz="0" w:space="0" w:color="auto"/>
        <w:right w:val="none" w:sz="0" w:space="0" w:color="auto"/>
      </w:divBdr>
    </w:div>
    <w:div w:id="1670986054">
      <w:bodyDiv w:val="1"/>
      <w:marLeft w:val="0"/>
      <w:marRight w:val="0"/>
      <w:marTop w:val="0"/>
      <w:marBottom w:val="0"/>
      <w:divBdr>
        <w:top w:val="none" w:sz="0" w:space="0" w:color="auto"/>
        <w:left w:val="none" w:sz="0" w:space="0" w:color="auto"/>
        <w:bottom w:val="none" w:sz="0" w:space="0" w:color="auto"/>
        <w:right w:val="none" w:sz="0" w:space="0" w:color="auto"/>
      </w:divBdr>
    </w:div>
    <w:div w:id="1671057418">
      <w:bodyDiv w:val="1"/>
      <w:marLeft w:val="0"/>
      <w:marRight w:val="0"/>
      <w:marTop w:val="0"/>
      <w:marBottom w:val="0"/>
      <w:divBdr>
        <w:top w:val="none" w:sz="0" w:space="0" w:color="auto"/>
        <w:left w:val="none" w:sz="0" w:space="0" w:color="auto"/>
        <w:bottom w:val="none" w:sz="0" w:space="0" w:color="auto"/>
        <w:right w:val="none" w:sz="0" w:space="0" w:color="auto"/>
      </w:divBdr>
    </w:div>
    <w:div w:id="1671328098">
      <w:bodyDiv w:val="1"/>
      <w:marLeft w:val="0"/>
      <w:marRight w:val="0"/>
      <w:marTop w:val="0"/>
      <w:marBottom w:val="0"/>
      <w:divBdr>
        <w:top w:val="none" w:sz="0" w:space="0" w:color="auto"/>
        <w:left w:val="none" w:sz="0" w:space="0" w:color="auto"/>
        <w:bottom w:val="none" w:sz="0" w:space="0" w:color="auto"/>
        <w:right w:val="none" w:sz="0" w:space="0" w:color="auto"/>
      </w:divBdr>
    </w:div>
    <w:div w:id="1671367111">
      <w:bodyDiv w:val="1"/>
      <w:marLeft w:val="0"/>
      <w:marRight w:val="0"/>
      <w:marTop w:val="0"/>
      <w:marBottom w:val="0"/>
      <w:divBdr>
        <w:top w:val="none" w:sz="0" w:space="0" w:color="auto"/>
        <w:left w:val="none" w:sz="0" w:space="0" w:color="auto"/>
        <w:bottom w:val="none" w:sz="0" w:space="0" w:color="auto"/>
        <w:right w:val="none" w:sz="0" w:space="0" w:color="auto"/>
      </w:divBdr>
    </w:div>
    <w:div w:id="1671371554">
      <w:bodyDiv w:val="1"/>
      <w:marLeft w:val="0"/>
      <w:marRight w:val="0"/>
      <w:marTop w:val="0"/>
      <w:marBottom w:val="0"/>
      <w:divBdr>
        <w:top w:val="none" w:sz="0" w:space="0" w:color="auto"/>
        <w:left w:val="none" w:sz="0" w:space="0" w:color="auto"/>
        <w:bottom w:val="none" w:sz="0" w:space="0" w:color="auto"/>
        <w:right w:val="none" w:sz="0" w:space="0" w:color="auto"/>
      </w:divBdr>
    </w:div>
    <w:div w:id="1671564823">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1786178">
      <w:bodyDiv w:val="1"/>
      <w:marLeft w:val="0"/>
      <w:marRight w:val="0"/>
      <w:marTop w:val="0"/>
      <w:marBottom w:val="0"/>
      <w:divBdr>
        <w:top w:val="none" w:sz="0" w:space="0" w:color="auto"/>
        <w:left w:val="none" w:sz="0" w:space="0" w:color="auto"/>
        <w:bottom w:val="none" w:sz="0" w:space="0" w:color="auto"/>
        <w:right w:val="none" w:sz="0" w:space="0" w:color="auto"/>
      </w:divBdr>
    </w:div>
    <w:div w:id="1671829014">
      <w:bodyDiv w:val="1"/>
      <w:marLeft w:val="0"/>
      <w:marRight w:val="0"/>
      <w:marTop w:val="0"/>
      <w:marBottom w:val="0"/>
      <w:divBdr>
        <w:top w:val="none" w:sz="0" w:space="0" w:color="auto"/>
        <w:left w:val="none" w:sz="0" w:space="0" w:color="auto"/>
        <w:bottom w:val="none" w:sz="0" w:space="0" w:color="auto"/>
        <w:right w:val="none" w:sz="0" w:space="0" w:color="auto"/>
      </w:divBdr>
    </w:div>
    <w:div w:id="1671835647">
      <w:bodyDiv w:val="1"/>
      <w:marLeft w:val="0"/>
      <w:marRight w:val="0"/>
      <w:marTop w:val="0"/>
      <w:marBottom w:val="0"/>
      <w:divBdr>
        <w:top w:val="none" w:sz="0" w:space="0" w:color="auto"/>
        <w:left w:val="none" w:sz="0" w:space="0" w:color="auto"/>
        <w:bottom w:val="none" w:sz="0" w:space="0" w:color="auto"/>
        <w:right w:val="none" w:sz="0" w:space="0" w:color="auto"/>
      </w:divBdr>
    </w:div>
    <w:div w:id="1672099969">
      <w:bodyDiv w:val="1"/>
      <w:marLeft w:val="0"/>
      <w:marRight w:val="0"/>
      <w:marTop w:val="0"/>
      <w:marBottom w:val="0"/>
      <w:divBdr>
        <w:top w:val="none" w:sz="0" w:space="0" w:color="auto"/>
        <w:left w:val="none" w:sz="0" w:space="0" w:color="auto"/>
        <w:bottom w:val="none" w:sz="0" w:space="0" w:color="auto"/>
        <w:right w:val="none" w:sz="0" w:space="0" w:color="auto"/>
      </w:divBdr>
    </w:div>
    <w:div w:id="1672103696">
      <w:bodyDiv w:val="1"/>
      <w:marLeft w:val="0"/>
      <w:marRight w:val="0"/>
      <w:marTop w:val="0"/>
      <w:marBottom w:val="0"/>
      <w:divBdr>
        <w:top w:val="none" w:sz="0" w:space="0" w:color="auto"/>
        <w:left w:val="none" w:sz="0" w:space="0" w:color="auto"/>
        <w:bottom w:val="none" w:sz="0" w:space="0" w:color="auto"/>
        <w:right w:val="none" w:sz="0" w:space="0" w:color="auto"/>
      </w:divBdr>
    </w:div>
    <w:div w:id="1672222869">
      <w:bodyDiv w:val="1"/>
      <w:marLeft w:val="0"/>
      <w:marRight w:val="0"/>
      <w:marTop w:val="0"/>
      <w:marBottom w:val="0"/>
      <w:divBdr>
        <w:top w:val="none" w:sz="0" w:space="0" w:color="auto"/>
        <w:left w:val="none" w:sz="0" w:space="0" w:color="auto"/>
        <w:bottom w:val="none" w:sz="0" w:space="0" w:color="auto"/>
        <w:right w:val="none" w:sz="0" w:space="0" w:color="auto"/>
      </w:divBdr>
    </w:div>
    <w:div w:id="1672247125">
      <w:bodyDiv w:val="1"/>
      <w:marLeft w:val="0"/>
      <w:marRight w:val="0"/>
      <w:marTop w:val="0"/>
      <w:marBottom w:val="0"/>
      <w:divBdr>
        <w:top w:val="none" w:sz="0" w:space="0" w:color="auto"/>
        <w:left w:val="none" w:sz="0" w:space="0" w:color="auto"/>
        <w:bottom w:val="none" w:sz="0" w:space="0" w:color="auto"/>
        <w:right w:val="none" w:sz="0" w:space="0" w:color="auto"/>
      </w:divBdr>
    </w:div>
    <w:div w:id="1672290186">
      <w:bodyDiv w:val="1"/>
      <w:marLeft w:val="0"/>
      <w:marRight w:val="0"/>
      <w:marTop w:val="0"/>
      <w:marBottom w:val="0"/>
      <w:divBdr>
        <w:top w:val="none" w:sz="0" w:space="0" w:color="auto"/>
        <w:left w:val="none" w:sz="0" w:space="0" w:color="auto"/>
        <w:bottom w:val="none" w:sz="0" w:space="0" w:color="auto"/>
        <w:right w:val="none" w:sz="0" w:space="0" w:color="auto"/>
      </w:divBdr>
    </w:div>
    <w:div w:id="1672295423">
      <w:bodyDiv w:val="1"/>
      <w:marLeft w:val="0"/>
      <w:marRight w:val="0"/>
      <w:marTop w:val="0"/>
      <w:marBottom w:val="0"/>
      <w:divBdr>
        <w:top w:val="none" w:sz="0" w:space="0" w:color="auto"/>
        <w:left w:val="none" w:sz="0" w:space="0" w:color="auto"/>
        <w:bottom w:val="none" w:sz="0" w:space="0" w:color="auto"/>
        <w:right w:val="none" w:sz="0" w:space="0" w:color="auto"/>
      </w:divBdr>
    </w:div>
    <w:div w:id="1672365051">
      <w:bodyDiv w:val="1"/>
      <w:marLeft w:val="0"/>
      <w:marRight w:val="0"/>
      <w:marTop w:val="0"/>
      <w:marBottom w:val="0"/>
      <w:divBdr>
        <w:top w:val="none" w:sz="0" w:space="0" w:color="auto"/>
        <w:left w:val="none" w:sz="0" w:space="0" w:color="auto"/>
        <w:bottom w:val="none" w:sz="0" w:space="0" w:color="auto"/>
        <w:right w:val="none" w:sz="0" w:space="0" w:color="auto"/>
      </w:divBdr>
    </w:div>
    <w:div w:id="1672945977">
      <w:bodyDiv w:val="1"/>
      <w:marLeft w:val="0"/>
      <w:marRight w:val="0"/>
      <w:marTop w:val="0"/>
      <w:marBottom w:val="0"/>
      <w:divBdr>
        <w:top w:val="none" w:sz="0" w:space="0" w:color="auto"/>
        <w:left w:val="none" w:sz="0" w:space="0" w:color="auto"/>
        <w:bottom w:val="none" w:sz="0" w:space="0" w:color="auto"/>
        <w:right w:val="none" w:sz="0" w:space="0" w:color="auto"/>
      </w:divBdr>
    </w:div>
    <w:div w:id="1672951800">
      <w:bodyDiv w:val="1"/>
      <w:marLeft w:val="0"/>
      <w:marRight w:val="0"/>
      <w:marTop w:val="0"/>
      <w:marBottom w:val="0"/>
      <w:divBdr>
        <w:top w:val="none" w:sz="0" w:space="0" w:color="auto"/>
        <w:left w:val="none" w:sz="0" w:space="0" w:color="auto"/>
        <w:bottom w:val="none" w:sz="0" w:space="0" w:color="auto"/>
        <w:right w:val="none" w:sz="0" w:space="0" w:color="auto"/>
      </w:divBdr>
    </w:div>
    <w:div w:id="1673145196">
      <w:bodyDiv w:val="1"/>
      <w:marLeft w:val="0"/>
      <w:marRight w:val="0"/>
      <w:marTop w:val="0"/>
      <w:marBottom w:val="0"/>
      <w:divBdr>
        <w:top w:val="none" w:sz="0" w:space="0" w:color="auto"/>
        <w:left w:val="none" w:sz="0" w:space="0" w:color="auto"/>
        <w:bottom w:val="none" w:sz="0" w:space="0" w:color="auto"/>
        <w:right w:val="none" w:sz="0" w:space="0" w:color="auto"/>
      </w:divBdr>
    </w:div>
    <w:div w:id="1673218143">
      <w:bodyDiv w:val="1"/>
      <w:marLeft w:val="0"/>
      <w:marRight w:val="0"/>
      <w:marTop w:val="0"/>
      <w:marBottom w:val="0"/>
      <w:divBdr>
        <w:top w:val="none" w:sz="0" w:space="0" w:color="auto"/>
        <w:left w:val="none" w:sz="0" w:space="0" w:color="auto"/>
        <w:bottom w:val="none" w:sz="0" w:space="0" w:color="auto"/>
        <w:right w:val="none" w:sz="0" w:space="0" w:color="auto"/>
      </w:divBdr>
    </w:div>
    <w:div w:id="1673407049">
      <w:bodyDiv w:val="1"/>
      <w:marLeft w:val="0"/>
      <w:marRight w:val="0"/>
      <w:marTop w:val="0"/>
      <w:marBottom w:val="0"/>
      <w:divBdr>
        <w:top w:val="none" w:sz="0" w:space="0" w:color="auto"/>
        <w:left w:val="none" w:sz="0" w:space="0" w:color="auto"/>
        <w:bottom w:val="none" w:sz="0" w:space="0" w:color="auto"/>
        <w:right w:val="none" w:sz="0" w:space="0" w:color="auto"/>
      </w:divBdr>
    </w:div>
    <w:div w:id="1673487506">
      <w:bodyDiv w:val="1"/>
      <w:marLeft w:val="0"/>
      <w:marRight w:val="0"/>
      <w:marTop w:val="0"/>
      <w:marBottom w:val="0"/>
      <w:divBdr>
        <w:top w:val="none" w:sz="0" w:space="0" w:color="auto"/>
        <w:left w:val="none" w:sz="0" w:space="0" w:color="auto"/>
        <w:bottom w:val="none" w:sz="0" w:space="0" w:color="auto"/>
        <w:right w:val="none" w:sz="0" w:space="0" w:color="auto"/>
      </w:divBdr>
    </w:div>
    <w:div w:id="1673606176">
      <w:bodyDiv w:val="1"/>
      <w:marLeft w:val="0"/>
      <w:marRight w:val="0"/>
      <w:marTop w:val="0"/>
      <w:marBottom w:val="0"/>
      <w:divBdr>
        <w:top w:val="none" w:sz="0" w:space="0" w:color="auto"/>
        <w:left w:val="none" w:sz="0" w:space="0" w:color="auto"/>
        <w:bottom w:val="none" w:sz="0" w:space="0" w:color="auto"/>
        <w:right w:val="none" w:sz="0" w:space="0" w:color="auto"/>
      </w:divBdr>
    </w:div>
    <w:div w:id="1673872408">
      <w:bodyDiv w:val="1"/>
      <w:marLeft w:val="0"/>
      <w:marRight w:val="0"/>
      <w:marTop w:val="0"/>
      <w:marBottom w:val="0"/>
      <w:divBdr>
        <w:top w:val="none" w:sz="0" w:space="0" w:color="auto"/>
        <w:left w:val="none" w:sz="0" w:space="0" w:color="auto"/>
        <w:bottom w:val="none" w:sz="0" w:space="0" w:color="auto"/>
        <w:right w:val="none" w:sz="0" w:space="0" w:color="auto"/>
      </w:divBdr>
    </w:div>
    <w:div w:id="1673948279">
      <w:bodyDiv w:val="1"/>
      <w:marLeft w:val="0"/>
      <w:marRight w:val="0"/>
      <w:marTop w:val="0"/>
      <w:marBottom w:val="0"/>
      <w:divBdr>
        <w:top w:val="none" w:sz="0" w:space="0" w:color="auto"/>
        <w:left w:val="none" w:sz="0" w:space="0" w:color="auto"/>
        <w:bottom w:val="none" w:sz="0" w:space="0" w:color="auto"/>
        <w:right w:val="none" w:sz="0" w:space="0" w:color="auto"/>
      </w:divBdr>
    </w:div>
    <w:div w:id="1673948703">
      <w:bodyDiv w:val="1"/>
      <w:marLeft w:val="0"/>
      <w:marRight w:val="0"/>
      <w:marTop w:val="0"/>
      <w:marBottom w:val="0"/>
      <w:divBdr>
        <w:top w:val="none" w:sz="0" w:space="0" w:color="auto"/>
        <w:left w:val="none" w:sz="0" w:space="0" w:color="auto"/>
        <w:bottom w:val="none" w:sz="0" w:space="0" w:color="auto"/>
        <w:right w:val="none" w:sz="0" w:space="0" w:color="auto"/>
      </w:divBdr>
    </w:div>
    <w:div w:id="1674063233">
      <w:bodyDiv w:val="1"/>
      <w:marLeft w:val="0"/>
      <w:marRight w:val="0"/>
      <w:marTop w:val="0"/>
      <w:marBottom w:val="0"/>
      <w:divBdr>
        <w:top w:val="none" w:sz="0" w:space="0" w:color="auto"/>
        <w:left w:val="none" w:sz="0" w:space="0" w:color="auto"/>
        <w:bottom w:val="none" w:sz="0" w:space="0" w:color="auto"/>
        <w:right w:val="none" w:sz="0" w:space="0" w:color="auto"/>
      </w:divBdr>
    </w:div>
    <w:div w:id="1674143339">
      <w:bodyDiv w:val="1"/>
      <w:marLeft w:val="0"/>
      <w:marRight w:val="0"/>
      <w:marTop w:val="0"/>
      <w:marBottom w:val="0"/>
      <w:divBdr>
        <w:top w:val="none" w:sz="0" w:space="0" w:color="auto"/>
        <w:left w:val="none" w:sz="0" w:space="0" w:color="auto"/>
        <w:bottom w:val="none" w:sz="0" w:space="0" w:color="auto"/>
        <w:right w:val="none" w:sz="0" w:space="0" w:color="auto"/>
      </w:divBdr>
    </w:div>
    <w:div w:id="1674260588">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5106761">
      <w:bodyDiv w:val="1"/>
      <w:marLeft w:val="0"/>
      <w:marRight w:val="0"/>
      <w:marTop w:val="0"/>
      <w:marBottom w:val="0"/>
      <w:divBdr>
        <w:top w:val="none" w:sz="0" w:space="0" w:color="auto"/>
        <w:left w:val="none" w:sz="0" w:space="0" w:color="auto"/>
        <w:bottom w:val="none" w:sz="0" w:space="0" w:color="auto"/>
        <w:right w:val="none" w:sz="0" w:space="0" w:color="auto"/>
      </w:divBdr>
    </w:div>
    <w:div w:id="1675261568">
      <w:bodyDiv w:val="1"/>
      <w:marLeft w:val="0"/>
      <w:marRight w:val="0"/>
      <w:marTop w:val="0"/>
      <w:marBottom w:val="0"/>
      <w:divBdr>
        <w:top w:val="none" w:sz="0" w:space="0" w:color="auto"/>
        <w:left w:val="none" w:sz="0" w:space="0" w:color="auto"/>
        <w:bottom w:val="none" w:sz="0" w:space="0" w:color="auto"/>
        <w:right w:val="none" w:sz="0" w:space="0" w:color="auto"/>
      </w:divBdr>
    </w:div>
    <w:div w:id="1675835024">
      <w:bodyDiv w:val="1"/>
      <w:marLeft w:val="0"/>
      <w:marRight w:val="0"/>
      <w:marTop w:val="0"/>
      <w:marBottom w:val="0"/>
      <w:divBdr>
        <w:top w:val="none" w:sz="0" w:space="0" w:color="auto"/>
        <w:left w:val="none" w:sz="0" w:space="0" w:color="auto"/>
        <w:bottom w:val="none" w:sz="0" w:space="0" w:color="auto"/>
        <w:right w:val="none" w:sz="0" w:space="0" w:color="auto"/>
      </w:divBdr>
    </w:div>
    <w:div w:id="1676033969">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6108435">
      <w:bodyDiv w:val="1"/>
      <w:marLeft w:val="0"/>
      <w:marRight w:val="0"/>
      <w:marTop w:val="0"/>
      <w:marBottom w:val="0"/>
      <w:divBdr>
        <w:top w:val="none" w:sz="0" w:space="0" w:color="auto"/>
        <w:left w:val="none" w:sz="0" w:space="0" w:color="auto"/>
        <w:bottom w:val="none" w:sz="0" w:space="0" w:color="auto"/>
        <w:right w:val="none" w:sz="0" w:space="0" w:color="auto"/>
      </w:divBdr>
    </w:div>
    <w:div w:id="1676415561">
      <w:bodyDiv w:val="1"/>
      <w:marLeft w:val="0"/>
      <w:marRight w:val="0"/>
      <w:marTop w:val="0"/>
      <w:marBottom w:val="0"/>
      <w:divBdr>
        <w:top w:val="none" w:sz="0" w:space="0" w:color="auto"/>
        <w:left w:val="none" w:sz="0" w:space="0" w:color="auto"/>
        <w:bottom w:val="none" w:sz="0" w:space="0" w:color="auto"/>
        <w:right w:val="none" w:sz="0" w:space="0" w:color="auto"/>
      </w:divBdr>
    </w:div>
    <w:div w:id="1676498199">
      <w:bodyDiv w:val="1"/>
      <w:marLeft w:val="0"/>
      <w:marRight w:val="0"/>
      <w:marTop w:val="0"/>
      <w:marBottom w:val="0"/>
      <w:divBdr>
        <w:top w:val="none" w:sz="0" w:space="0" w:color="auto"/>
        <w:left w:val="none" w:sz="0" w:space="0" w:color="auto"/>
        <w:bottom w:val="none" w:sz="0" w:space="0" w:color="auto"/>
        <w:right w:val="none" w:sz="0" w:space="0" w:color="auto"/>
      </w:divBdr>
    </w:div>
    <w:div w:id="1676611329">
      <w:bodyDiv w:val="1"/>
      <w:marLeft w:val="0"/>
      <w:marRight w:val="0"/>
      <w:marTop w:val="0"/>
      <w:marBottom w:val="0"/>
      <w:divBdr>
        <w:top w:val="none" w:sz="0" w:space="0" w:color="auto"/>
        <w:left w:val="none" w:sz="0" w:space="0" w:color="auto"/>
        <w:bottom w:val="none" w:sz="0" w:space="0" w:color="auto"/>
        <w:right w:val="none" w:sz="0" w:space="0" w:color="auto"/>
      </w:divBdr>
    </w:div>
    <w:div w:id="1676957431">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7076978">
      <w:bodyDiv w:val="1"/>
      <w:marLeft w:val="0"/>
      <w:marRight w:val="0"/>
      <w:marTop w:val="0"/>
      <w:marBottom w:val="0"/>
      <w:divBdr>
        <w:top w:val="none" w:sz="0" w:space="0" w:color="auto"/>
        <w:left w:val="none" w:sz="0" w:space="0" w:color="auto"/>
        <w:bottom w:val="none" w:sz="0" w:space="0" w:color="auto"/>
        <w:right w:val="none" w:sz="0" w:space="0" w:color="auto"/>
      </w:divBdr>
    </w:div>
    <w:div w:id="1677266872">
      <w:bodyDiv w:val="1"/>
      <w:marLeft w:val="0"/>
      <w:marRight w:val="0"/>
      <w:marTop w:val="0"/>
      <w:marBottom w:val="0"/>
      <w:divBdr>
        <w:top w:val="none" w:sz="0" w:space="0" w:color="auto"/>
        <w:left w:val="none" w:sz="0" w:space="0" w:color="auto"/>
        <w:bottom w:val="none" w:sz="0" w:space="0" w:color="auto"/>
        <w:right w:val="none" w:sz="0" w:space="0" w:color="auto"/>
      </w:divBdr>
    </w:div>
    <w:div w:id="1677607143">
      <w:bodyDiv w:val="1"/>
      <w:marLeft w:val="0"/>
      <w:marRight w:val="0"/>
      <w:marTop w:val="0"/>
      <w:marBottom w:val="0"/>
      <w:divBdr>
        <w:top w:val="none" w:sz="0" w:space="0" w:color="auto"/>
        <w:left w:val="none" w:sz="0" w:space="0" w:color="auto"/>
        <w:bottom w:val="none" w:sz="0" w:space="0" w:color="auto"/>
        <w:right w:val="none" w:sz="0" w:space="0" w:color="auto"/>
      </w:divBdr>
    </w:div>
    <w:div w:id="1677611334">
      <w:bodyDiv w:val="1"/>
      <w:marLeft w:val="0"/>
      <w:marRight w:val="0"/>
      <w:marTop w:val="0"/>
      <w:marBottom w:val="0"/>
      <w:divBdr>
        <w:top w:val="none" w:sz="0" w:space="0" w:color="auto"/>
        <w:left w:val="none" w:sz="0" w:space="0" w:color="auto"/>
        <w:bottom w:val="none" w:sz="0" w:space="0" w:color="auto"/>
        <w:right w:val="none" w:sz="0" w:space="0" w:color="auto"/>
      </w:divBdr>
    </w:div>
    <w:div w:id="1677656651">
      <w:bodyDiv w:val="1"/>
      <w:marLeft w:val="0"/>
      <w:marRight w:val="0"/>
      <w:marTop w:val="0"/>
      <w:marBottom w:val="0"/>
      <w:divBdr>
        <w:top w:val="none" w:sz="0" w:space="0" w:color="auto"/>
        <w:left w:val="none" w:sz="0" w:space="0" w:color="auto"/>
        <w:bottom w:val="none" w:sz="0" w:space="0" w:color="auto"/>
        <w:right w:val="none" w:sz="0" w:space="0" w:color="auto"/>
      </w:divBdr>
    </w:div>
    <w:div w:id="1677884041">
      <w:bodyDiv w:val="1"/>
      <w:marLeft w:val="0"/>
      <w:marRight w:val="0"/>
      <w:marTop w:val="0"/>
      <w:marBottom w:val="0"/>
      <w:divBdr>
        <w:top w:val="none" w:sz="0" w:space="0" w:color="auto"/>
        <w:left w:val="none" w:sz="0" w:space="0" w:color="auto"/>
        <w:bottom w:val="none" w:sz="0" w:space="0" w:color="auto"/>
        <w:right w:val="none" w:sz="0" w:space="0" w:color="auto"/>
      </w:divBdr>
    </w:div>
    <w:div w:id="1678189668">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8381938">
      <w:bodyDiv w:val="1"/>
      <w:marLeft w:val="0"/>
      <w:marRight w:val="0"/>
      <w:marTop w:val="0"/>
      <w:marBottom w:val="0"/>
      <w:divBdr>
        <w:top w:val="none" w:sz="0" w:space="0" w:color="auto"/>
        <w:left w:val="none" w:sz="0" w:space="0" w:color="auto"/>
        <w:bottom w:val="none" w:sz="0" w:space="0" w:color="auto"/>
        <w:right w:val="none" w:sz="0" w:space="0" w:color="auto"/>
      </w:divBdr>
    </w:div>
    <w:div w:id="1678538679">
      <w:bodyDiv w:val="1"/>
      <w:marLeft w:val="0"/>
      <w:marRight w:val="0"/>
      <w:marTop w:val="0"/>
      <w:marBottom w:val="0"/>
      <w:divBdr>
        <w:top w:val="none" w:sz="0" w:space="0" w:color="auto"/>
        <w:left w:val="none" w:sz="0" w:space="0" w:color="auto"/>
        <w:bottom w:val="none" w:sz="0" w:space="0" w:color="auto"/>
        <w:right w:val="none" w:sz="0" w:space="0" w:color="auto"/>
      </w:divBdr>
    </w:div>
    <w:div w:id="1678770946">
      <w:bodyDiv w:val="1"/>
      <w:marLeft w:val="0"/>
      <w:marRight w:val="0"/>
      <w:marTop w:val="0"/>
      <w:marBottom w:val="0"/>
      <w:divBdr>
        <w:top w:val="none" w:sz="0" w:space="0" w:color="auto"/>
        <w:left w:val="none" w:sz="0" w:space="0" w:color="auto"/>
        <w:bottom w:val="none" w:sz="0" w:space="0" w:color="auto"/>
        <w:right w:val="none" w:sz="0" w:space="0" w:color="auto"/>
      </w:divBdr>
    </w:div>
    <w:div w:id="1678842569">
      <w:bodyDiv w:val="1"/>
      <w:marLeft w:val="0"/>
      <w:marRight w:val="0"/>
      <w:marTop w:val="0"/>
      <w:marBottom w:val="0"/>
      <w:divBdr>
        <w:top w:val="none" w:sz="0" w:space="0" w:color="auto"/>
        <w:left w:val="none" w:sz="0" w:space="0" w:color="auto"/>
        <w:bottom w:val="none" w:sz="0" w:space="0" w:color="auto"/>
        <w:right w:val="none" w:sz="0" w:space="0" w:color="auto"/>
      </w:divBdr>
    </w:div>
    <w:div w:id="1678847193">
      <w:bodyDiv w:val="1"/>
      <w:marLeft w:val="0"/>
      <w:marRight w:val="0"/>
      <w:marTop w:val="0"/>
      <w:marBottom w:val="0"/>
      <w:divBdr>
        <w:top w:val="none" w:sz="0" w:space="0" w:color="auto"/>
        <w:left w:val="none" w:sz="0" w:space="0" w:color="auto"/>
        <w:bottom w:val="none" w:sz="0" w:space="0" w:color="auto"/>
        <w:right w:val="none" w:sz="0" w:space="0" w:color="auto"/>
      </w:divBdr>
    </w:div>
    <w:div w:id="1678918513">
      <w:bodyDiv w:val="1"/>
      <w:marLeft w:val="0"/>
      <w:marRight w:val="0"/>
      <w:marTop w:val="0"/>
      <w:marBottom w:val="0"/>
      <w:divBdr>
        <w:top w:val="none" w:sz="0" w:space="0" w:color="auto"/>
        <w:left w:val="none" w:sz="0" w:space="0" w:color="auto"/>
        <w:bottom w:val="none" w:sz="0" w:space="0" w:color="auto"/>
        <w:right w:val="none" w:sz="0" w:space="0" w:color="auto"/>
      </w:divBdr>
    </w:div>
    <w:div w:id="1679043697">
      <w:bodyDiv w:val="1"/>
      <w:marLeft w:val="0"/>
      <w:marRight w:val="0"/>
      <w:marTop w:val="0"/>
      <w:marBottom w:val="0"/>
      <w:divBdr>
        <w:top w:val="none" w:sz="0" w:space="0" w:color="auto"/>
        <w:left w:val="none" w:sz="0" w:space="0" w:color="auto"/>
        <w:bottom w:val="none" w:sz="0" w:space="0" w:color="auto"/>
        <w:right w:val="none" w:sz="0" w:space="0" w:color="auto"/>
      </w:divBdr>
    </w:div>
    <w:div w:id="1679114509">
      <w:bodyDiv w:val="1"/>
      <w:marLeft w:val="0"/>
      <w:marRight w:val="0"/>
      <w:marTop w:val="0"/>
      <w:marBottom w:val="0"/>
      <w:divBdr>
        <w:top w:val="none" w:sz="0" w:space="0" w:color="auto"/>
        <w:left w:val="none" w:sz="0" w:space="0" w:color="auto"/>
        <w:bottom w:val="none" w:sz="0" w:space="0" w:color="auto"/>
        <w:right w:val="none" w:sz="0" w:space="0" w:color="auto"/>
      </w:divBdr>
    </w:div>
    <w:div w:id="1679187156">
      <w:bodyDiv w:val="1"/>
      <w:marLeft w:val="0"/>
      <w:marRight w:val="0"/>
      <w:marTop w:val="0"/>
      <w:marBottom w:val="0"/>
      <w:divBdr>
        <w:top w:val="none" w:sz="0" w:space="0" w:color="auto"/>
        <w:left w:val="none" w:sz="0" w:space="0" w:color="auto"/>
        <w:bottom w:val="none" w:sz="0" w:space="0" w:color="auto"/>
        <w:right w:val="none" w:sz="0" w:space="0" w:color="auto"/>
      </w:divBdr>
    </w:div>
    <w:div w:id="1679194825">
      <w:bodyDiv w:val="1"/>
      <w:marLeft w:val="0"/>
      <w:marRight w:val="0"/>
      <w:marTop w:val="0"/>
      <w:marBottom w:val="0"/>
      <w:divBdr>
        <w:top w:val="none" w:sz="0" w:space="0" w:color="auto"/>
        <w:left w:val="none" w:sz="0" w:space="0" w:color="auto"/>
        <w:bottom w:val="none" w:sz="0" w:space="0" w:color="auto"/>
        <w:right w:val="none" w:sz="0" w:space="0" w:color="auto"/>
      </w:divBdr>
    </w:div>
    <w:div w:id="1679233572">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651016">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79847031">
      <w:bodyDiv w:val="1"/>
      <w:marLeft w:val="0"/>
      <w:marRight w:val="0"/>
      <w:marTop w:val="0"/>
      <w:marBottom w:val="0"/>
      <w:divBdr>
        <w:top w:val="none" w:sz="0" w:space="0" w:color="auto"/>
        <w:left w:val="none" w:sz="0" w:space="0" w:color="auto"/>
        <w:bottom w:val="none" w:sz="0" w:space="0" w:color="auto"/>
        <w:right w:val="none" w:sz="0" w:space="0" w:color="auto"/>
      </w:divBdr>
    </w:div>
    <w:div w:id="1680034864">
      <w:bodyDiv w:val="1"/>
      <w:marLeft w:val="0"/>
      <w:marRight w:val="0"/>
      <w:marTop w:val="0"/>
      <w:marBottom w:val="0"/>
      <w:divBdr>
        <w:top w:val="none" w:sz="0" w:space="0" w:color="auto"/>
        <w:left w:val="none" w:sz="0" w:space="0" w:color="auto"/>
        <w:bottom w:val="none" w:sz="0" w:space="0" w:color="auto"/>
        <w:right w:val="none" w:sz="0" w:space="0" w:color="auto"/>
      </w:divBdr>
    </w:div>
    <w:div w:id="1680042397">
      <w:bodyDiv w:val="1"/>
      <w:marLeft w:val="0"/>
      <w:marRight w:val="0"/>
      <w:marTop w:val="0"/>
      <w:marBottom w:val="0"/>
      <w:divBdr>
        <w:top w:val="none" w:sz="0" w:space="0" w:color="auto"/>
        <w:left w:val="none" w:sz="0" w:space="0" w:color="auto"/>
        <w:bottom w:val="none" w:sz="0" w:space="0" w:color="auto"/>
        <w:right w:val="none" w:sz="0" w:space="0" w:color="auto"/>
      </w:divBdr>
    </w:div>
    <w:div w:id="1680160454">
      <w:bodyDiv w:val="1"/>
      <w:marLeft w:val="0"/>
      <w:marRight w:val="0"/>
      <w:marTop w:val="0"/>
      <w:marBottom w:val="0"/>
      <w:divBdr>
        <w:top w:val="none" w:sz="0" w:space="0" w:color="auto"/>
        <w:left w:val="none" w:sz="0" w:space="0" w:color="auto"/>
        <w:bottom w:val="none" w:sz="0" w:space="0" w:color="auto"/>
        <w:right w:val="none" w:sz="0" w:space="0" w:color="auto"/>
      </w:divBdr>
    </w:div>
    <w:div w:id="1680428772">
      <w:bodyDiv w:val="1"/>
      <w:marLeft w:val="0"/>
      <w:marRight w:val="0"/>
      <w:marTop w:val="0"/>
      <w:marBottom w:val="0"/>
      <w:divBdr>
        <w:top w:val="none" w:sz="0" w:space="0" w:color="auto"/>
        <w:left w:val="none" w:sz="0" w:space="0" w:color="auto"/>
        <w:bottom w:val="none" w:sz="0" w:space="0" w:color="auto"/>
        <w:right w:val="none" w:sz="0" w:space="0" w:color="auto"/>
      </w:divBdr>
    </w:div>
    <w:div w:id="1680546814">
      <w:bodyDiv w:val="1"/>
      <w:marLeft w:val="0"/>
      <w:marRight w:val="0"/>
      <w:marTop w:val="0"/>
      <w:marBottom w:val="0"/>
      <w:divBdr>
        <w:top w:val="none" w:sz="0" w:space="0" w:color="auto"/>
        <w:left w:val="none" w:sz="0" w:space="0" w:color="auto"/>
        <w:bottom w:val="none" w:sz="0" w:space="0" w:color="auto"/>
        <w:right w:val="none" w:sz="0" w:space="0" w:color="auto"/>
      </w:divBdr>
    </w:div>
    <w:div w:id="1680740140">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0810281">
      <w:bodyDiv w:val="1"/>
      <w:marLeft w:val="0"/>
      <w:marRight w:val="0"/>
      <w:marTop w:val="0"/>
      <w:marBottom w:val="0"/>
      <w:divBdr>
        <w:top w:val="none" w:sz="0" w:space="0" w:color="auto"/>
        <w:left w:val="none" w:sz="0" w:space="0" w:color="auto"/>
        <w:bottom w:val="none" w:sz="0" w:space="0" w:color="auto"/>
        <w:right w:val="none" w:sz="0" w:space="0" w:color="auto"/>
      </w:divBdr>
    </w:div>
    <w:div w:id="1680962989">
      <w:bodyDiv w:val="1"/>
      <w:marLeft w:val="0"/>
      <w:marRight w:val="0"/>
      <w:marTop w:val="0"/>
      <w:marBottom w:val="0"/>
      <w:divBdr>
        <w:top w:val="none" w:sz="0" w:space="0" w:color="auto"/>
        <w:left w:val="none" w:sz="0" w:space="0" w:color="auto"/>
        <w:bottom w:val="none" w:sz="0" w:space="0" w:color="auto"/>
        <w:right w:val="none" w:sz="0" w:space="0" w:color="auto"/>
      </w:divBdr>
    </w:div>
    <w:div w:id="1680964085">
      <w:bodyDiv w:val="1"/>
      <w:marLeft w:val="0"/>
      <w:marRight w:val="0"/>
      <w:marTop w:val="0"/>
      <w:marBottom w:val="0"/>
      <w:divBdr>
        <w:top w:val="none" w:sz="0" w:space="0" w:color="auto"/>
        <w:left w:val="none" w:sz="0" w:space="0" w:color="auto"/>
        <w:bottom w:val="none" w:sz="0" w:space="0" w:color="auto"/>
        <w:right w:val="none" w:sz="0" w:space="0" w:color="auto"/>
      </w:divBdr>
    </w:div>
    <w:div w:id="1680965289">
      <w:bodyDiv w:val="1"/>
      <w:marLeft w:val="0"/>
      <w:marRight w:val="0"/>
      <w:marTop w:val="0"/>
      <w:marBottom w:val="0"/>
      <w:divBdr>
        <w:top w:val="none" w:sz="0" w:space="0" w:color="auto"/>
        <w:left w:val="none" w:sz="0" w:space="0" w:color="auto"/>
        <w:bottom w:val="none" w:sz="0" w:space="0" w:color="auto"/>
        <w:right w:val="none" w:sz="0" w:space="0" w:color="auto"/>
      </w:divBdr>
    </w:div>
    <w:div w:id="1681003004">
      <w:bodyDiv w:val="1"/>
      <w:marLeft w:val="0"/>
      <w:marRight w:val="0"/>
      <w:marTop w:val="0"/>
      <w:marBottom w:val="0"/>
      <w:divBdr>
        <w:top w:val="none" w:sz="0" w:space="0" w:color="auto"/>
        <w:left w:val="none" w:sz="0" w:space="0" w:color="auto"/>
        <w:bottom w:val="none" w:sz="0" w:space="0" w:color="auto"/>
        <w:right w:val="none" w:sz="0" w:space="0" w:color="auto"/>
      </w:divBdr>
    </w:div>
    <w:div w:id="1681078538">
      <w:bodyDiv w:val="1"/>
      <w:marLeft w:val="0"/>
      <w:marRight w:val="0"/>
      <w:marTop w:val="0"/>
      <w:marBottom w:val="0"/>
      <w:divBdr>
        <w:top w:val="none" w:sz="0" w:space="0" w:color="auto"/>
        <w:left w:val="none" w:sz="0" w:space="0" w:color="auto"/>
        <w:bottom w:val="none" w:sz="0" w:space="0" w:color="auto"/>
        <w:right w:val="none" w:sz="0" w:space="0" w:color="auto"/>
      </w:divBdr>
    </w:div>
    <w:div w:id="1681161509">
      <w:bodyDiv w:val="1"/>
      <w:marLeft w:val="0"/>
      <w:marRight w:val="0"/>
      <w:marTop w:val="0"/>
      <w:marBottom w:val="0"/>
      <w:divBdr>
        <w:top w:val="none" w:sz="0" w:space="0" w:color="auto"/>
        <w:left w:val="none" w:sz="0" w:space="0" w:color="auto"/>
        <w:bottom w:val="none" w:sz="0" w:space="0" w:color="auto"/>
        <w:right w:val="none" w:sz="0" w:space="0" w:color="auto"/>
      </w:divBdr>
    </w:div>
    <w:div w:id="1681276113">
      <w:bodyDiv w:val="1"/>
      <w:marLeft w:val="0"/>
      <w:marRight w:val="0"/>
      <w:marTop w:val="0"/>
      <w:marBottom w:val="0"/>
      <w:divBdr>
        <w:top w:val="none" w:sz="0" w:space="0" w:color="auto"/>
        <w:left w:val="none" w:sz="0" w:space="0" w:color="auto"/>
        <w:bottom w:val="none" w:sz="0" w:space="0" w:color="auto"/>
        <w:right w:val="none" w:sz="0" w:space="0" w:color="auto"/>
      </w:divBdr>
    </w:div>
    <w:div w:id="1681350581">
      <w:bodyDiv w:val="1"/>
      <w:marLeft w:val="0"/>
      <w:marRight w:val="0"/>
      <w:marTop w:val="0"/>
      <w:marBottom w:val="0"/>
      <w:divBdr>
        <w:top w:val="none" w:sz="0" w:space="0" w:color="auto"/>
        <w:left w:val="none" w:sz="0" w:space="0" w:color="auto"/>
        <w:bottom w:val="none" w:sz="0" w:space="0" w:color="auto"/>
        <w:right w:val="none" w:sz="0" w:space="0" w:color="auto"/>
      </w:divBdr>
    </w:div>
    <w:div w:id="1681544038">
      <w:bodyDiv w:val="1"/>
      <w:marLeft w:val="0"/>
      <w:marRight w:val="0"/>
      <w:marTop w:val="0"/>
      <w:marBottom w:val="0"/>
      <w:divBdr>
        <w:top w:val="none" w:sz="0" w:space="0" w:color="auto"/>
        <w:left w:val="none" w:sz="0" w:space="0" w:color="auto"/>
        <w:bottom w:val="none" w:sz="0" w:space="0" w:color="auto"/>
        <w:right w:val="none" w:sz="0" w:space="0" w:color="auto"/>
      </w:divBdr>
    </w:div>
    <w:div w:id="1681618769">
      <w:bodyDiv w:val="1"/>
      <w:marLeft w:val="0"/>
      <w:marRight w:val="0"/>
      <w:marTop w:val="0"/>
      <w:marBottom w:val="0"/>
      <w:divBdr>
        <w:top w:val="none" w:sz="0" w:space="0" w:color="auto"/>
        <w:left w:val="none" w:sz="0" w:space="0" w:color="auto"/>
        <w:bottom w:val="none" w:sz="0" w:space="0" w:color="auto"/>
        <w:right w:val="none" w:sz="0" w:space="0" w:color="auto"/>
      </w:divBdr>
    </w:div>
    <w:div w:id="1681619468">
      <w:bodyDiv w:val="1"/>
      <w:marLeft w:val="0"/>
      <w:marRight w:val="0"/>
      <w:marTop w:val="0"/>
      <w:marBottom w:val="0"/>
      <w:divBdr>
        <w:top w:val="none" w:sz="0" w:space="0" w:color="auto"/>
        <w:left w:val="none" w:sz="0" w:space="0" w:color="auto"/>
        <w:bottom w:val="none" w:sz="0" w:space="0" w:color="auto"/>
        <w:right w:val="none" w:sz="0" w:space="0" w:color="auto"/>
      </w:divBdr>
    </w:div>
    <w:div w:id="1681659533">
      <w:bodyDiv w:val="1"/>
      <w:marLeft w:val="0"/>
      <w:marRight w:val="0"/>
      <w:marTop w:val="0"/>
      <w:marBottom w:val="0"/>
      <w:divBdr>
        <w:top w:val="none" w:sz="0" w:space="0" w:color="auto"/>
        <w:left w:val="none" w:sz="0" w:space="0" w:color="auto"/>
        <w:bottom w:val="none" w:sz="0" w:space="0" w:color="auto"/>
        <w:right w:val="none" w:sz="0" w:space="0" w:color="auto"/>
      </w:divBdr>
    </w:div>
    <w:div w:id="1681664677">
      <w:bodyDiv w:val="1"/>
      <w:marLeft w:val="0"/>
      <w:marRight w:val="0"/>
      <w:marTop w:val="0"/>
      <w:marBottom w:val="0"/>
      <w:divBdr>
        <w:top w:val="none" w:sz="0" w:space="0" w:color="auto"/>
        <w:left w:val="none" w:sz="0" w:space="0" w:color="auto"/>
        <w:bottom w:val="none" w:sz="0" w:space="0" w:color="auto"/>
        <w:right w:val="none" w:sz="0" w:space="0" w:color="auto"/>
      </w:divBdr>
    </w:div>
    <w:div w:id="1681807653">
      <w:bodyDiv w:val="1"/>
      <w:marLeft w:val="0"/>
      <w:marRight w:val="0"/>
      <w:marTop w:val="0"/>
      <w:marBottom w:val="0"/>
      <w:divBdr>
        <w:top w:val="none" w:sz="0" w:space="0" w:color="auto"/>
        <w:left w:val="none" w:sz="0" w:space="0" w:color="auto"/>
        <w:bottom w:val="none" w:sz="0" w:space="0" w:color="auto"/>
        <w:right w:val="none" w:sz="0" w:space="0" w:color="auto"/>
      </w:divBdr>
    </w:div>
    <w:div w:id="1681934873">
      <w:bodyDiv w:val="1"/>
      <w:marLeft w:val="0"/>
      <w:marRight w:val="0"/>
      <w:marTop w:val="0"/>
      <w:marBottom w:val="0"/>
      <w:divBdr>
        <w:top w:val="none" w:sz="0" w:space="0" w:color="auto"/>
        <w:left w:val="none" w:sz="0" w:space="0" w:color="auto"/>
        <w:bottom w:val="none" w:sz="0" w:space="0" w:color="auto"/>
        <w:right w:val="none" w:sz="0" w:space="0" w:color="auto"/>
      </w:divBdr>
    </w:div>
    <w:div w:id="1682121049">
      <w:bodyDiv w:val="1"/>
      <w:marLeft w:val="0"/>
      <w:marRight w:val="0"/>
      <w:marTop w:val="0"/>
      <w:marBottom w:val="0"/>
      <w:divBdr>
        <w:top w:val="none" w:sz="0" w:space="0" w:color="auto"/>
        <w:left w:val="none" w:sz="0" w:space="0" w:color="auto"/>
        <w:bottom w:val="none" w:sz="0" w:space="0" w:color="auto"/>
        <w:right w:val="none" w:sz="0" w:space="0" w:color="auto"/>
      </w:divBdr>
    </w:div>
    <w:div w:id="1682463394">
      <w:bodyDiv w:val="1"/>
      <w:marLeft w:val="0"/>
      <w:marRight w:val="0"/>
      <w:marTop w:val="0"/>
      <w:marBottom w:val="0"/>
      <w:divBdr>
        <w:top w:val="none" w:sz="0" w:space="0" w:color="auto"/>
        <w:left w:val="none" w:sz="0" w:space="0" w:color="auto"/>
        <w:bottom w:val="none" w:sz="0" w:space="0" w:color="auto"/>
        <w:right w:val="none" w:sz="0" w:space="0" w:color="auto"/>
      </w:divBdr>
    </w:div>
    <w:div w:id="1682583009">
      <w:bodyDiv w:val="1"/>
      <w:marLeft w:val="0"/>
      <w:marRight w:val="0"/>
      <w:marTop w:val="0"/>
      <w:marBottom w:val="0"/>
      <w:divBdr>
        <w:top w:val="none" w:sz="0" w:space="0" w:color="auto"/>
        <w:left w:val="none" w:sz="0" w:space="0" w:color="auto"/>
        <w:bottom w:val="none" w:sz="0" w:space="0" w:color="auto"/>
        <w:right w:val="none" w:sz="0" w:space="0" w:color="auto"/>
      </w:divBdr>
    </w:div>
    <w:div w:id="1683122724">
      <w:bodyDiv w:val="1"/>
      <w:marLeft w:val="0"/>
      <w:marRight w:val="0"/>
      <w:marTop w:val="0"/>
      <w:marBottom w:val="0"/>
      <w:divBdr>
        <w:top w:val="none" w:sz="0" w:space="0" w:color="auto"/>
        <w:left w:val="none" w:sz="0" w:space="0" w:color="auto"/>
        <w:bottom w:val="none" w:sz="0" w:space="0" w:color="auto"/>
        <w:right w:val="none" w:sz="0" w:space="0" w:color="auto"/>
      </w:divBdr>
    </w:div>
    <w:div w:id="1683126551">
      <w:bodyDiv w:val="1"/>
      <w:marLeft w:val="0"/>
      <w:marRight w:val="0"/>
      <w:marTop w:val="0"/>
      <w:marBottom w:val="0"/>
      <w:divBdr>
        <w:top w:val="none" w:sz="0" w:space="0" w:color="auto"/>
        <w:left w:val="none" w:sz="0" w:space="0" w:color="auto"/>
        <w:bottom w:val="none" w:sz="0" w:space="0" w:color="auto"/>
        <w:right w:val="none" w:sz="0" w:space="0" w:color="auto"/>
      </w:divBdr>
    </w:div>
    <w:div w:id="1683163133">
      <w:bodyDiv w:val="1"/>
      <w:marLeft w:val="0"/>
      <w:marRight w:val="0"/>
      <w:marTop w:val="0"/>
      <w:marBottom w:val="0"/>
      <w:divBdr>
        <w:top w:val="none" w:sz="0" w:space="0" w:color="auto"/>
        <w:left w:val="none" w:sz="0" w:space="0" w:color="auto"/>
        <w:bottom w:val="none" w:sz="0" w:space="0" w:color="auto"/>
        <w:right w:val="none" w:sz="0" w:space="0" w:color="auto"/>
      </w:divBdr>
    </w:div>
    <w:div w:id="1683358613">
      <w:bodyDiv w:val="1"/>
      <w:marLeft w:val="0"/>
      <w:marRight w:val="0"/>
      <w:marTop w:val="0"/>
      <w:marBottom w:val="0"/>
      <w:divBdr>
        <w:top w:val="none" w:sz="0" w:space="0" w:color="auto"/>
        <w:left w:val="none" w:sz="0" w:space="0" w:color="auto"/>
        <w:bottom w:val="none" w:sz="0" w:space="0" w:color="auto"/>
        <w:right w:val="none" w:sz="0" w:space="0" w:color="auto"/>
      </w:divBdr>
    </w:div>
    <w:div w:id="1683390447">
      <w:bodyDiv w:val="1"/>
      <w:marLeft w:val="0"/>
      <w:marRight w:val="0"/>
      <w:marTop w:val="0"/>
      <w:marBottom w:val="0"/>
      <w:divBdr>
        <w:top w:val="none" w:sz="0" w:space="0" w:color="auto"/>
        <w:left w:val="none" w:sz="0" w:space="0" w:color="auto"/>
        <w:bottom w:val="none" w:sz="0" w:space="0" w:color="auto"/>
        <w:right w:val="none" w:sz="0" w:space="0" w:color="auto"/>
      </w:divBdr>
    </w:div>
    <w:div w:id="1683514073">
      <w:bodyDiv w:val="1"/>
      <w:marLeft w:val="0"/>
      <w:marRight w:val="0"/>
      <w:marTop w:val="0"/>
      <w:marBottom w:val="0"/>
      <w:divBdr>
        <w:top w:val="none" w:sz="0" w:space="0" w:color="auto"/>
        <w:left w:val="none" w:sz="0" w:space="0" w:color="auto"/>
        <w:bottom w:val="none" w:sz="0" w:space="0" w:color="auto"/>
        <w:right w:val="none" w:sz="0" w:space="0" w:color="auto"/>
      </w:divBdr>
    </w:div>
    <w:div w:id="1683583400">
      <w:bodyDiv w:val="1"/>
      <w:marLeft w:val="0"/>
      <w:marRight w:val="0"/>
      <w:marTop w:val="0"/>
      <w:marBottom w:val="0"/>
      <w:divBdr>
        <w:top w:val="none" w:sz="0" w:space="0" w:color="auto"/>
        <w:left w:val="none" w:sz="0" w:space="0" w:color="auto"/>
        <w:bottom w:val="none" w:sz="0" w:space="0" w:color="auto"/>
        <w:right w:val="none" w:sz="0" w:space="0" w:color="auto"/>
      </w:divBdr>
    </w:div>
    <w:div w:id="1683699162">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3820996">
      <w:bodyDiv w:val="1"/>
      <w:marLeft w:val="0"/>
      <w:marRight w:val="0"/>
      <w:marTop w:val="0"/>
      <w:marBottom w:val="0"/>
      <w:divBdr>
        <w:top w:val="none" w:sz="0" w:space="0" w:color="auto"/>
        <w:left w:val="none" w:sz="0" w:space="0" w:color="auto"/>
        <w:bottom w:val="none" w:sz="0" w:space="0" w:color="auto"/>
        <w:right w:val="none" w:sz="0" w:space="0" w:color="auto"/>
      </w:divBdr>
    </w:div>
    <w:div w:id="1683970265">
      <w:bodyDiv w:val="1"/>
      <w:marLeft w:val="0"/>
      <w:marRight w:val="0"/>
      <w:marTop w:val="0"/>
      <w:marBottom w:val="0"/>
      <w:divBdr>
        <w:top w:val="none" w:sz="0" w:space="0" w:color="auto"/>
        <w:left w:val="none" w:sz="0" w:space="0" w:color="auto"/>
        <w:bottom w:val="none" w:sz="0" w:space="0" w:color="auto"/>
        <w:right w:val="none" w:sz="0" w:space="0" w:color="auto"/>
      </w:divBdr>
    </w:div>
    <w:div w:id="1684013875">
      <w:bodyDiv w:val="1"/>
      <w:marLeft w:val="0"/>
      <w:marRight w:val="0"/>
      <w:marTop w:val="0"/>
      <w:marBottom w:val="0"/>
      <w:divBdr>
        <w:top w:val="none" w:sz="0" w:space="0" w:color="auto"/>
        <w:left w:val="none" w:sz="0" w:space="0" w:color="auto"/>
        <w:bottom w:val="none" w:sz="0" w:space="0" w:color="auto"/>
        <w:right w:val="none" w:sz="0" w:space="0" w:color="auto"/>
      </w:divBdr>
    </w:div>
    <w:div w:id="1684018773">
      <w:bodyDiv w:val="1"/>
      <w:marLeft w:val="0"/>
      <w:marRight w:val="0"/>
      <w:marTop w:val="0"/>
      <w:marBottom w:val="0"/>
      <w:divBdr>
        <w:top w:val="none" w:sz="0" w:space="0" w:color="auto"/>
        <w:left w:val="none" w:sz="0" w:space="0" w:color="auto"/>
        <w:bottom w:val="none" w:sz="0" w:space="0" w:color="auto"/>
        <w:right w:val="none" w:sz="0" w:space="0" w:color="auto"/>
      </w:divBdr>
    </w:div>
    <w:div w:id="1684211276">
      <w:bodyDiv w:val="1"/>
      <w:marLeft w:val="0"/>
      <w:marRight w:val="0"/>
      <w:marTop w:val="0"/>
      <w:marBottom w:val="0"/>
      <w:divBdr>
        <w:top w:val="none" w:sz="0" w:space="0" w:color="auto"/>
        <w:left w:val="none" w:sz="0" w:space="0" w:color="auto"/>
        <w:bottom w:val="none" w:sz="0" w:space="0" w:color="auto"/>
        <w:right w:val="none" w:sz="0" w:space="0" w:color="auto"/>
      </w:divBdr>
    </w:div>
    <w:div w:id="1684212015">
      <w:bodyDiv w:val="1"/>
      <w:marLeft w:val="0"/>
      <w:marRight w:val="0"/>
      <w:marTop w:val="0"/>
      <w:marBottom w:val="0"/>
      <w:divBdr>
        <w:top w:val="none" w:sz="0" w:space="0" w:color="auto"/>
        <w:left w:val="none" w:sz="0" w:space="0" w:color="auto"/>
        <w:bottom w:val="none" w:sz="0" w:space="0" w:color="auto"/>
        <w:right w:val="none" w:sz="0" w:space="0" w:color="auto"/>
      </w:divBdr>
    </w:div>
    <w:div w:id="1684279249">
      <w:bodyDiv w:val="1"/>
      <w:marLeft w:val="0"/>
      <w:marRight w:val="0"/>
      <w:marTop w:val="0"/>
      <w:marBottom w:val="0"/>
      <w:divBdr>
        <w:top w:val="none" w:sz="0" w:space="0" w:color="auto"/>
        <w:left w:val="none" w:sz="0" w:space="0" w:color="auto"/>
        <w:bottom w:val="none" w:sz="0" w:space="0" w:color="auto"/>
        <w:right w:val="none" w:sz="0" w:space="0" w:color="auto"/>
      </w:divBdr>
    </w:div>
    <w:div w:id="1684630748">
      <w:bodyDiv w:val="1"/>
      <w:marLeft w:val="0"/>
      <w:marRight w:val="0"/>
      <w:marTop w:val="0"/>
      <w:marBottom w:val="0"/>
      <w:divBdr>
        <w:top w:val="none" w:sz="0" w:space="0" w:color="auto"/>
        <w:left w:val="none" w:sz="0" w:space="0" w:color="auto"/>
        <w:bottom w:val="none" w:sz="0" w:space="0" w:color="auto"/>
        <w:right w:val="none" w:sz="0" w:space="0" w:color="auto"/>
      </w:divBdr>
    </w:div>
    <w:div w:id="1684815972">
      <w:bodyDiv w:val="1"/>
      <w:marLeft w:val="0"/>
      <w:marRight w:val="0"/>
      <w:marTop w:val="0"/>
      <w:marBottom w:val="0"/>
      <w:divBdr>
        <w:top w:val="none" w:sz="0" w:space="0" w:color="auto"/>
        <w:left w:val="none" w:sz="0" w:space="0" w:color="auto"/>
        <w:bottom w:val="none" w:sz="0" w:space="0" w:color="auto"/>
        <w:right w:val="none" w:sz="0" w:space="0" w:color="auto"/>
      </w:divBdr>
    </w:div>
    <w:div w:id="1684939192">
      <w:bodyDiv w:val="1"/>
      <w:marLeft w:val="0"/>
      <w:marRight w:val="0"/>
      <w:marTop w:val="0"/>
      <w:marBottom w:val="0"/>
      <w:divBdr>
        <w:top w:val="none" w:sz="0" w:space="0" w:color="auto"/>
        <w:left w:val="none" w:sz="0" w:space="0" w:color="auto"/>
        <w:bottom w:val="none" w:sz="0" w:space="0" w:color="auto"/>
        <w:right w:val="none" w:sz="0" w:space="0" w:color="auto"/>
      </w:divBdr>
    </w:div>
    <w:div w:id="1685011792">
      <w:bodyDiv w:val="1"/>
      <w:marLeft w:val="0"/>
      <w:marRight w:val="0"/>
      <w:marTop w:val="0"/>
      <w:marBottom w:val="0"/>
      <w:divBdr>
        <w:top w:val="none" w:sz="0" w:space="0" w:color="auto"/>
        <w:left w:val="none" w:sz="0" w:space="0" w:color="auto"/>
        <w:bottom w:val="none" w:sz="0" w:space="0" w:color="auto"/>
        <w:right w:val="none" w:sz="0" w:space="0" w:color="auto"/>
      </w:divBdr>
    </w:div>
    <w:div w:id="1685012290">
      <w:bodyDiv w:val="1"/>
      <w:marLeft w:val="0"/>
      <w:marRight w:val="0"/>
      <w:marTop w:val="0"/>
      <w:marBottom w:val="0"/>
      <w:divBdr>
        <w:top w:val="none" w:sz="0" w:space="0" w:color="auto"/>
        <w:left w:val="none" w:sz="0" w:space="0" w:color="auto"/>
        <w:bottom w:val="none" w:sz="0" w:space="0" w:color="auto"/>
        <w:right w:val="none" w:sz="0" w:space="0" w:color="auto"/>
      </w:divBdr>
    </w:div>
    <w:div w:id="1685128499">
      <w:bodyDiv w:val="1"/>
      <w:marLeft w:val="0"/>
      <w:marRight w:val="0"/>
      <w:marTop w:val="0"/>
      <w:marBottom w:val="0"/>
      <w:divBdr>
        <w:top w:val="none" w:sz="0" w:space="0" w:color="auto"/>
        <w:left w:val="none" w:sz="0" w:space="0" w:color="auto"/>
        <w:bottom w:val="none" w:sz="0" w:space="0" w:color="auto"/>
        <w:right w:val="none" w:sz="0" w:space="0" w:color="auto"/>
      </w:divBdr>
    </w:div>
    <w:div w:id="1685328419">
      <w:bodyDiv w:val="1"/>
      <w:marLeft w:val="0"/>
      <w:marRight w:val="0"/>
      <w:marTop w:val="0"/>
      <w:marBottom w:val="0"/>
      <w:divBdr>
        <w:top w:val="none" w:sz="0" w:space="0" w:color="auto"/>
        <w:left w:val="none" w:sz="0" w:space="0" w:color="auto"/>
        <w:bottom w:val="none" w:sz="0" w:space="0" w:color="auto"/>
        <w:right w:val="none" w:sz="0" w:space="0" w:color="auto"/>
      </w:divBdr>
    </w:div>
    <w:div w:id="1685477076">
      <w:bodyDiv w:val="1"/>
      <w:marLeft w:val="0"/>
      <w:marRight w:val="0"/>
      <w:marTop w:val="0"/>
      <w:marBottom w:val="0"/>
      <w:divBdr>
        <w:top w:val="none" w:sz="0" w:space="0" w:color="auto"/>
        <w:left w:val="none" w:sz="0" w:space="0" w:color="auto"/>
        <w:bottom w:val="none" w:sz="0" w:space="0" w:color="auto"/>
        <w:right w:val="none" w:sz="0" w:space="0" w:color="auto"/>
      </w:divBdr>
    </w:div>
    <w:div w:id="1685551146">
      <w:bodyDiv w:val="1"/>
      <w:marLeft w:val="0"/>
      <w:marRight w:val="0"/>
      <w:marTop w:val="0"/>
      <w:marBottom w:val="0"/>
      <w:divBdr>
        <w:top w:val="none" w:sz="0" w:space="0" w:color="auto"/>
        <w:left w:val="none" w:sz="0" w:space="0" w:color="auto"/>
        <w:bottom w:val="none" w:sz="0" w:space="0" w:color="auto"/>
        <w:right w:val="none" w:sz="0" w:space="0" w:color="auto"/>
      </w:divBdr>
    </w:div>
    <w:div w:id="1685552523">
      <w:bodyDiv w:val="1"/>
      <w:marLeft w:val="0"/>
      <w:marRight w:val="0"/>
      <w:marTop w:val="0"/>
      <w:marBottom w:val="0"/>
      <w:divBdr>
        <w:top w:val="none" w:sz="0" w:space="0" w:color="auto"/>
        <w:left w:val="none" w:sz="0" w:space="0" w:color="auto"/>
        <w:bottom w:val="none" w:sz="0" w:space="0" w:color="auto"/>
        <w:right w:val="none" w:sz="0" w:space="0" w:color="auto"/>
      </w:divBdr>
    </w:div>
    <w:div w:id="1685591920">
      <w:bodyDiv w:val="1"/>
      <w:marLeft w:val="0"/>
      <w:marRight w:val="0"/>
      <w:marTop w:val="0"/>
      <w:marBottom w:val="0"/>
      <w:divBdr>
        <w:top w:val="none" w:sz="0" w:space="0" w:color="auto"/>
        <w:left w:val="none" w:sz="0" w:space="0" w:color="auto"/>
        <w:bottom w:val="none" w:sz="0" w:space="0" w:color="auto"/>
        <w:right w:val="none" w:sz="0" w:space="0" w:color="auto"/>
      </w:divBdr>
    </w:div>
    <w:div w:id="1685597852">
      <w:bodyDiv w:val="1"/>
      <w:marLeft w:val="0"/>
      <w:marRight w:val="0"/>
      <w:marTop w:val="0"/>
      <w:marBottom w:val="0"/>
      <w:divBdr>
        <w:top w:val="none" w:sz="0" w:space="0" w:color="auto"/>
        <w:left w:val="none" w:sz="0" w:space="0" w:color="auto"/>
        <w:bottom w:val="none" w:sz="0" w:space="0" w:color="auto"/>
        <w:right w:val="none" w:sz="0" w:space="0" w:color="auto"/>
      </w:divBdr>
    </w:div>
    <w:div w:id="1685981213">
      <w:bodyDiv w:val="1"/>
      <w:marLeft w:val="0"/>
      <w:marRight w:val="0"/>
      <w:marTop w:val="0"/>
      <w:marBottom w:val="0"/>
      <w:divBdr>
        <w:top w:val="none" w:sz="0" w:space="0" w:color="auto"/>
        <w:left w:val="none" w:sz="0" w:space="0" w:color="auto"/>
        <w:bottom w:val="none" w:sz="0" w:space="0" w:color="auto"/>
        <w:right w:val="none" w:sz="0" w:space="0" w:color="auto"/>
      </w:divBdr>
    </w:div>
    <w:div w:id="1685982419">
      <w:bodyDiv w:val="1"/>
      <w:marLeft w:val="0"/>
      <w:marRight w:val="0"/>
      <w:marTop w:val="0"/>
      <w:marBottom w:val="0"/>
      <w:divBdr>
        <w:top w:val="none" w:sz="0" w:space="0" w:color="auto"/>
        <w:left w:val="none" w:sz="0" w:space="0" w:color="auto"/>
        <w:bottom w:val="none" w:sz="0" w:space="0" w:color="auto"/>
        <w:right w:val="none" w:sz="0" w:space="0" w:color="auto"/>
      </w:divBdr>
    </w:div>
    <w:div w:id="1686009959">
      <w:bodyDiv w:val="1"/>
      <w:marLeft w:val="0"/>
      <w:marRight w:val="0"/>
      <w:marTop w:val="0"/>
      <w:marBottom w:val="0"/>
      <w:divBdr>
        <w:top w:val="none" w:sz="0" w:space="0" w:color="auto"/>
        <w:left w:val="none" w:sz="0" w:space="0" w:color="auto"/>
        <w:bottom w:val="none" w:sz="0" w:space="0" w:color="auto"/>
        <w:right w:val="none" w:sz="0" w:space="0" w:color="auto"/>
      </w:divBdr>
    </w:div>
    <w:div w:id="1686053655">
      <w:bodyDiv w:val="1"/>
      <w:marLeft w:val="0"/>
      <w:marRight w:val="0"/>
      <w:marTop w:val="0"/>
      <w:marBottom w:val="0"/>
      <w:divBdr>
        <w:top w:val="none" w:sz="0" w:space="0" w:color="auto"/>
        <w:left w:val="none" w:sz="0" w:space="0" w:color="auto"/>
        <w:bottom w:val="none" w:sz="0" w:space="0" w:color="auto"/>
        <w:right w:val="none" w:sz="0" w:space="0" w:color="auto"/>
      </w:divBdr>
    </w:div>
    <w:div w:id="1686176075">
      <w:bodyDiv w:val="1"/>
      <w:marLeft w:val="0"/>
      <w:marRight w:val="0"/>
      <w:marTop w:val="0"/>
      <w:marBottom w:val="0"/>
      <w:divBdr>
        <w:top w:val="none" w:sz="0" w:space="0" w:color="auto"/>
        <w:left w:val="none" w:sz="0" w:space="0" w:color="auto"/>
        <w:bottom w:val="none" w:sz="0" w:space="0" w:color="auto"/>
        <w:right w:val="none" w:sz="0" w:space="0" w:color="auto"/>
      </w:divBdr>
    </w:div>
    <w:div w:id="1686177049">
      <w:bodyDiv w:val="1"/>
      <w:marLeft w:val="0"/>
      <w:marRight w:val="0"/>
      <w:marTop w:val="0"/>
      <w:marBottom w:val="0"/>
      <w:divBdr>
        <w:top w:val="none" w:sz="0" w:space="0" w:color="auto"/>
        <w:left w:val="none" w:sz="0" w:space="0" w:color="auto"/>
        <w:bottom w:val="none" w:sz="0" w:space="0" w:color="auto"/>
        <w:right w:val="none" w:sz="0" w:space="0" w:color="auto"/>
      </w:divBdr>
    </w:div>
    <w:div w:id="1686202839">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6594790">
      <w:bodyDiv w:val="1"/>
      <w:marLeft w:val="0"/>
      <w:marRight w:val="0"/>
      <w:marTop w:val="0"/>
      <w:marBottom w:val="0"/>
      <w:divBdr>
        <w:top w:val="none" w:sz="0" w:space="0" w:color="auto"/>
        <w:left w:val="none" w:sz="0" w:space="0" w:color="auto"/>
        <w:bottom w:val="none" w:sz="0" w:space="0" w:color="auto"/>
        <w:right w:val="none" w:sz="0" w:space="0" w:color="auto"/>
      </w:divBdr>
    </w:div>
    <w:div w:id="1686597059">
      <w:bodyDiv w:val="1"/>
      <w:marLeft w:val="0"/>
      <w:marRight w:val="0"/>
      <w:marTop w:val="0"/>
      <w:marBottom w:val="0"/>
      <w:divBdr>
        <w:top w:val="none" w:sz="0" w:space="0" w:color="auto"/>
        <w:left w:val="none" w:sz="0" w:space="0" w:color="auto"/>
        <w:bottom w:val="none" w:sz="0" w:space="0" w:color="auto"/>
        <w:right w:val="none" w:sz="0" w:space="0" w:color="auto"/>
      </w:divBdr>
    </w:div>
    <w:div w:id="1686899361">
      <w:bodyDiv w:val="1"/>
      <w:marLeft w:val="0"/>
      <w:marRight w:val="0"/>
      <w:marTop w:val="0"/>
      <w:marBottom w:val="0"/>
      <w:divBdr>
        <w:top w:val="none" w:sz="0" w:space="0" w:color="auto"/>
        <w:left w:val="none" w:sz="0" w:space="0" w:color="auto"/>
        <w:bottom w:val="none" w:sz="0" w:space="0" w:color="auto"/>
        <w:right w:val="none" w:sz="0" w:space="0" w:color="auto"/>
      </w:divBdr>
    </w:div>
    <w:div w:id="1687094824">
      <w:bodyDiv w:val="1"/>
      <w:marLeft w:val="0"/>
      <w:marRight w:val="0"/>
      <w:marTop w:val="0"/>
      <w:marBottom w:val="0"/>
      <w:divBdr>
        <w:top w:val="none" w:sz="0" w:space="0" w:color="auto"/>
        <w:left w:val="none" w:sz="0" w:space="0" w:color="auto"/>
        <w:bottom w:val="none" w:sz="0" w:space="0" w:color="auto"/>
        <w:right w:val="none" w:sz="0" w:space="0" w:color="auto"/>
      </w:divBdr>
    </w:div>
    <w:div w:id="1687096812">
      <w:bodyDiv w:val="1"/>
      <w:marLeft w:val="0"/>
      <w:marRight w:val="0"/>
      <w:marTop w:val="0"/>
      <w:marBottom w:val="0"/>
      <w:divBdr>
        <w:top w:val="none" w:sz="0" w:space="0" w:color="auto"/>
        <w:left w:val="none" w:sz="0" w:space="0" w:color="auto"/>
        <w:bottom w:val="none" w:sz="0" w:space="0" w:color="auto"/>
        <w:right w:val="none" w:sz="0" w:space="0" w:color="auto"/>
      </w:divBdr>
    </w:div>
    <w:div w:id="1687173322">
      <w:bodyDiv w:val="1"/>
      <w:marLeft w:val="0"/>
      <w:marRight w:val="0"/>
      <w:marTop w:val="0"/>
      <w:marBottom w:val="0"/>
      <w:divBdr>
        <w:top w:val="none" w:sz="0" w:space="0" w:color="auto"/>
        <w:left w:val="none" w:sz="0" w:space="0" w:color="auto"/>
        <w:bottom w:val="none" w:sz="0" w:space="0" w:color="auto"/>
        <w:right w:val="none" w:sz="0" w:space="0" w:color="auto"/>
      </w:divBdr>
    </w:div>
    <w:div w:id="1687174905">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319486">
      <w:bodyDiv w:val="1"/>
      <w:marLeft w:val="0"/>
      <w:marRight w:val="0"/>
      <w:marTop w:val="0"/>
      <w:marBottom w:val="0"/>
      <w:divBdr>
        <w:top w:val="none" w:sz="0" w:space="0" w:color="auto"/>
        <w:left w:val="none" w:sz="0" w:space="0" w:color="auto"/>
        <w:bottom w:val="none" w:sz="0" w:space="0" w:color="auto"/>
        <w:right w:val="none" w:sz="0" w:space="0" w:color="auto"/>
      </w:divBdr>
    </w:div>
    <w:div w:id="1687321753">
      <w:bodyDiv w:val="1"/>
      <w:marLeft w:val="0"/>
      <w:marRight w:val="0"/>
      <w:marTop w:val="0"/>
      <w:marBottom w:val="0"/>
      <w:divBdr>
        <w:top w:val="none" w:sz="0" w:space="0" w:color="auto"/>
        <w:left w:val="none" w:sz="0" w:space="0" w:color="auto"/>
        <w:bottom w:val="none" w:sz="0" w:space="0" w:color="auto"/>
        <w:right w:val="none" w:sz="0" w:space="0" w:color="auto"/>
      </w:divBdr>
    </w:div>
    <w:div w:id="1687438146">
      <w:bodyDiv w:val="1"/>
      <w:marLeft w:val="0"/>
      <w:marRight w:val="0"/>
      <w:marTop w:val="0"/>
      <w:marBottom w:val="0"/>
      <w:divBdr>
        <w:top w:val="none" w:sz="0" w:space="0" w:color="auto"/>
        <w:left w:val="none" w:sz="0" w:space="0" w:color="auto"/>
        <w:bottom w:val="none" w:sz="0" w:space="0" w:color="auto"/>
        <w:right w:val="none" w:sz="0" w:space="0" w:color="auto"/>
      </w:divBdr>
    </w:div>
    <w:div w:id="1687442483">
      <w:bodyDiv w:val="1"/>
      <w:marLeft w:val="0"/>
      <w:marRight w:val="0"/>
      <w:marTop w:val="0"/>
      <w:marBottom w:val="0"/>
      <w:divBdr>
        <w:top w:val="none" w:sz="0" w:space="0" w:color="auto"/>
        <w:left w:val="none" w:sz="0" w:space="0" w:color="auto"/>
        <w:bottom w:val="none" w:sz="0" w:space="0" w:color="auto"/>
        <w:right w:val="none" w:sz="0" w:space="0" w:color="auto"/>
      </w:divBdr>
    </w:div>
    <w:div w:id="1687445087">
      <w:bodyDiv w:val="1"/>
      <w:marLeft w:val="0"/>
      <w:marRight w:val="0"/>
      <w:marTop w:val="0"/>
      <w:marBottom w:val="0"/>
      <w:divBdr>
        <w:top w:val="none" w:sz="0" w:space="0" w:color="auto"/>
        <w:left w:val="none" w:sz="0" w:space="0" w:color="auto"/>
        <w:bottom w:val="none" w:sz="0" w:space="0" w:color="auto"/>
        <w:right w:val="none" w:sz="0" w:space="0" w:color="auto"/>
      </w:divBdr>
    </w:div>
    <w:div w:id="1687513208">
      <w:bodyDiv w:val="1"/>
      <w:marLeft w:val="0"/>
      <w:marRight w:val="0"/>
      <w:marTop w:val="0"/>
      <w:marBottom w:val="0"/>
      <w:divBdr>
        <w:top w:val="none" w:sz="0" w:space="0" w:color="auto"/>
        <w:left w:val="none" w:sz="0" w:space="0" w:color="auto"/>
        <w:bottom w:val="none" w:sz="0" w:space="0" w:color="auto"/>
        <w:right w:val="none" w:sz="0" w:space="0" w:color="auto"/>
      </w:divBdr>
    </w:div>
    <w:div w:id="1687515435">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8024873">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88097559">
      <w:bodyDiv w:val="1"/>
      <w:marLeft w:val="0"/>
      <w:marRight w:val="0"/>
      <w:marTop w:val="0"/>
      <w:marBottom w:val="0"/>
      <w:divBdr>
        <w:top w:val="none" w:sz="0" w:space="0" w:color="auto"/>
        <w:left w:val="none" w:sz="0" w:space="0" w:color="auto"/>
        <w:bottom w:val="none" w:sz="0" w:space="0" w:color="auto"/>
        <w:right w:val="none" w:sz="0" w:space="0" w:color="auto"/>
      </w:divBdr>
    </w:div>
    <w:div w:id="1688169372">
      <w:bodyDiv w:val="1"/>
      <w:marLeft w:val="0"/>
      <w:marRight w:val="0"/>
      <w:marTop w:val="0"/>
      <w:marBottom w:val="0"/>
      <w:divBdr>
        <w:top w:val="none" w:sz="0" w:space="0" w:color="auto"/>
        <w:left w:val="none" w:sz="0" w:space="0" w:color="auto"/>
        <w:bottom w:val="none" w:sz="0" w:space="0" w:color="auto"/>
        <w:right w:val="none" w:sz="0" w:space="0" w:color="auto"/>
      </w:divBdr>
    </w:div>
    <w:div w:id="1688173047">
      <w:bodyDiv w:val="1"/>
      <w:marLeft w:val="0"/>
      <w:marRight w:val="0"/>
      <w:marTop w:val="0"/>
      <w:marBottom w:val="0"/>
      <w:divBdr>
        <w:top w:val="none" w:sz="0" w:space="0" w:color="auto"/>
        <w:left w:val="none" w:sz="0" w:space="0" w:color="auto"/>
        <w:bottom w:val="none" w:sz="0" w:space="0" w:color="auto"/>
        <w:right w:val="none" w:sz="0" w:space="0" w:color="auto"/>
      </w:divBdr>
    </w:div>
    <w:div w:id="1688675462">
      <w:bodyDiv w:val="1"/>
      <w:marLeft w:val="0"/>
      <w:marRight w:val="0"/>
      <w:marTop w:val="0"/>
      <w:marBottom w:val="0"/>
      <w:divBdr>
        <w:top w:val="none" w:sz="0" w:space="0" w:color="auto"/>
        <w:left w:val="none" w:sz="0" w:space="0" w:color="auto"/>
        <w:bottom w:val="none" w:sz="0" w:space="0" w:color="auto"/>
        <w:right w:val="none" w:sz="0" w:space="0" w:color="auto"/>
      </w:divBdr>
    </w:div>
    <w:div w:id="1688827096">
      <w:bodyDiv w:val="1"/>
      <w:marLeft w:val="0"/>
      <w:marRight w:val="0"/>
      <w:marTop w:val="0"/>
      <w:marBottom w:val="0"/>
      <w:divBdr>
        <w:top w:val="none" w:sz="0" w:space="0" w:color="auto"/>
        <w:left w:val="none" w:sz="0" w:space="0" w:color="auto"/>
        <w:bottom w:val="none" w:sz="0" w:space="0" w:color="auto"/>
        <w:right w:val="none" w:sz="0" w:space="0" w:color="auto"/>
      </w:divBdr>
    </w:div>
    <w:div w:id="1688868060">
      <w:bodyDiv w:val="1"/>
      <w:marLeft w:val="0"/>
      <w:marRight w:val="0"/>
      <w:marTop w:val="0"/>
      <w:marBottom w:val="0"/>
      <w:divBdr>
        <w:top w:val="none" w:sz="0" w:space="0" w:color="auto"/>
        <w:left w:val="none" w:sz="0" w:space="0" w:color="auto"/>
        <w:bottom w:val="none" w:sz="0" w:space="0" w:color="auto"/>
        <w:right w:val="none" w:sz="0" w:space="0" w:color="auto"/>
      </w:divBdr>
    </w:div>
    <w:div w:id="1689065740">
      <w:bodyDiv w:val="1"/>
      <w:marLeft w:val="0"/>
      <w:marRight w:val="0"/>
      <w:marTop w:val="0"/>
      <w:marBottom w:val="0"/>
      <w:divBdr>
        <w:top w:val="none" w:sz="0" w:space="0" w:color="auto"/>
        <w:left w:val="none" w:sz="0" w:space="0" w:color="auto"/>
        <w:bottom w:val="none" w:sz="0" w:space="0" w:color="auto"/>
        <w:right w:val="none" w:sz="0" w:space="0" w:color="auto"/>
      </w:divBdr>
    </w:div>
    <w:div w:id="1689259282">
      <w:bodyDiv w:val="1"/>
      <w:marLeft w:val="0"/>
      <w:marRight w:val="0"/>
      <w:marTop w:val="0"/>
      <w:marBottom w:val="0"/>
      <w:divBdr>
        <w:top w:val="none" w:sz="0" w:space="0" w:color="auto"/>
        <w:left w:val="none" w:sz="0" w:space="0" w:color="auto"/>
        <w:bottom w:val="none" w:sz="0" w:space="0" w:color="auto"/>
        <w:right w:val="none" w:sz="0" w:space="0" w:color="auto"/>
      </w:divBdr>
    </w:div>
    <w:div w:id="1689286150">
      <w:bodyDiv w:val="1"/>
      <w:marLeft w:val="0"/>
      <w:marRight w:val="0"/>
      <w:marTop w:val="0"/>
      <w:marBottom w:val="0"/>
      <w:divBdr>
        <w:top w:val="none" w:sz="0" w:space="0" w:color="auto"/>
        <w:left w:val="none" w:sz="0" w:space="0" w:color="auto"/>
        <w:bottom w:val="none" w:sz="0" w:space="0" w:color="auto"/>
        <w:right w:val="none" w:sz="0" w:space="0" w:color="auto"/>
      </w:divBdr>
    </w:div>
    <w:div w:id="1689402213">
      <w:bodyDiv w:val="1"/>
      <w:marLeft w:val="0"/>
      <w:marRight w:val="0"/>
      <w:marTop w:val="0"/>
      <w:marBottom w:val="0"/>
      <w:divBdr>
        <w:top w:val="none" w:sz="0" w:space="0" w:color="auto"/>
        <w:left w:val="none" w:sz="0" w:space="0" w:color="auto"/>
        <w:bottom w:val="none" w:sz="0" w:space="0" w:color="auto"/>
        <w:right w:val="none" w:sz="0" w:space="0" w:color="auto"/>
      </w:divBdr>
    </w:div>
    <w:div w:id="1689527451">
      <w:bodyDiv w:val="1"/>
      <w:marLeft w:val="0"/>
      <w:marRight w:val="0"/>
      <w:marTop w:val="0"/>
      <w:marBottom w:val="0"/>
      <w:divBdr>
        <w:top w:val="none" w:sz="0" w:space="0" w:color="auto"/>
        <w:left w:val="none" w:sz="0" w:space="0" w:color="auto"/>
        <w:bottom w:val="none" w:sz="0" w:space="0" w:color="auto"/>
        <w:right w:val="none" w:sz="0" w:space="0" w:color="auto"/>
      </w:divBdr>
    </w:div>
    <w:div w:id="1689794135">
      <w:bodyDiv w:val="1"/>
      <w:marLeft w:val="0"/>
      <w:marRight w:val="0"/>
      <w:marTop w:val="0"/>
      <w:marBottom w:val="0"/>
      <w:divBdr>
        <w:top w:val="none" w:sz="0" w:space="0" w:color="auto"/>
        <w:left w:val="none" w:sz="0" w:space="0" w:color="auto"/>
        <w:bottom w:val="none" w:sz="0" w:space="0" w:color="auto"/>
        <w:right w:val="none" w:sz="0" w:space="0" w:color="auto"/>
      </w:divBdr>
    </w:div>
    <w:div w:id="1689912326">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0718641">
      <w:bodyDiv w:val="1"/>
      <w:marLeft w:val="0"/>
      <w:marRight w:val="0"/>
      <w:marTop w:val="0"/>
      <w:marBottom w:val="0"/>
      <w:divBdr>
        <w:top w:val="none" w:sz="0" w:space="0" w:color="auto"/>
        <w:left w:val="none" w:sz="0" w:space="0" w:color="auto"/>
        <w:bottom w:val="none" w:sz="0" w:space="0" w:color="auto"/>
        <w:right w:val="none" w:sz="0" w:space="0" w:color="auto"/>
      </w:divBdr>
    </w:div>
    <w:div w:id="1690987515">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298950">
      <w:bodyDiv w:val="1"/>
      <w:marLeft w:val="0"/>
      <w:marRight w:val="0"/>
      <w:marTop w:val="0"/>
      <w:marBottom w:val="0"/>
      <w:divBdr>
        <w:top w:val="none" w:sz="0" w:space="0" w:color="auto"/>
        <w:left w:val="none" w:sz="0" w:space="0" w:color="auto"/>
        <w:bottom w:val="none" w:sz="0" w:space="0" w:color="auto"/>
        <w:right w:val="none" w:sz="0" w:space="0" w:color="auto"/>
      </w:divBdr>
    </w:div>
    <w:div w:id="1691301494">
      <w:bodyDiv w:val="1"/>
      <w:marLeft w:val="0"/>
      <w:marRight w:val="0"/>
      <w:marTop w:val="0"/>
      <w:marBottom w:val="0"/>
      <w:divBdr>
        <w:top w:val="none" w:sz="0" w:space="0" w:color="auto"/>
        <w:left w:val="none" w:sz="0" w:space="0" w:color="auto"/>
        <w:bottom w:val="none" w:sz="0" w:space="0" w:color="auto"/>
        <w:right w:val="none" w:sz="0" w:space="0" w:color="auto"/>
      </w:divBdr>
    </w:div>
    <w:div w:id="1691485828">
      <w:bodyDiv w:val="1"/>
      <w:marLeft w:val="0"/>
      <w:marRight w:val="0"/>
      <w:marTop w:val="0"/>
      <w:marBottom w:val="0"/>
      <w:divBdr>
        <w:top w:val="none" w:sz="0" w:space="0" w:color="auto"/>
        <w:left w:val="none" w:sz="0" w:space="0" w:color="auto"/>
        <w:bottom w:val="none" w:sz="0" w:space="0" w:color="auto"/>
        <w:right w:val="none" w:sz="0" w:space="0" w:color="auto"/>
      </w:divBdr>
    </w:div>
    <w:div w:id="1691638448">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1907712">
      <w:bodyDiv w:val="1"/>
      <w:marLeft w:val="0"/>
      <w:marRight w:val="0"/>
      <w:marTop w:val="0"/>
      <w:marBottom w:val="0"/>
      <w:divBdr>
        <w:top w:val="none" w:sz="0" w:space="0" w:color="auto"/>
        <w:left w:val="none" w:sz="0" w:space="0" w:color="auto"/>
        <w:bottom w:val="none" w:sz="0" w:space="0" w:color="auto"/>
        <w:right w:val="none" w:sz="0" w:space="0" w:color="auto"/>
      </w:divBdr>
    </w:div>
    <w:div w:id="1691952718">
      <w:bodyDiv w:val="1"/>
      <w:marLeft w:val="0"/>
      <w:marRight w:val="0"/>
      <w:marTop w:val="0"/>
      <w:marBottom w:val="0"/>
      <w:divBdr>
        <w:top w:val="none" w:sz="0" w:space="0" w:color="auto"/>
        <w:left w:val="none" w:sz="0" w:space="0" w:color="auto"/>
        <w:bottom w:val="none" w:sz="0" w:space="0" w:color="auto"/>
        <w:right w:val="none" w:sz="0" w:space="0" w:color="auto"/>
      </w:divBdr>
    </w:div>
    <w:div w:id="1692025553">
      <w:bodyDiv w:val="1"/>
      <w:marLeft w:val="0"/>
      <w:marRight w:val="0"/>
      <w:marTop w:val="0"/>
      <w:marBottom w:val="0"/>
      <w:divBdr>
        <w:top w:val="none" w:sz="0" w:space="0" w:color="auto"/>
        <w:left w:val="none" w:sz="0" w:space="0" w:color="auto"/>
        <w:bottom w:val="none" w:sz="0" w:space="0" w:color="auto"/>
        <w:right w:val="none" w:sz="0" w:space="0" w:color="auto"/>
      </w:divBdr>
    </w:div>
    <w:div w:id="1692098305">
      <w:bodyDiv w:val="1"/>
      <w:marLeft w:val="0"/>
      <w:marRight w:val="0"/>
      <w:marTop w:val="0"/>
      <w:marBottom w:val="0"/>
      <w:divBdr>
        <w:top w:val="none" w:sz="0" w:space="0" w:color="auto"/>
        <w:left w:val="none" w:sz="0" w:space="0" w:color="auto"/>
        <w:bottom w:val="none" w:sz="0" w:space="0" w:color="auto"/>
        <w:right w:val="none" w:sz="0" w:space="0" w:color="auto"/>
      </w:divBdr>
    </w:div>
    <w:div w:id="1692142282">
      <w:bodyDiv w:val="1"/>
      <w:marLeft w:val="0"/>
      <w:marRight w:val="0"/>
      <w:marTop w:val="0"/>
      <w:marBottom w:val="0"/>
      <w:divBdr>
        <w:top w:val="none" w:sz="0" w:space="0" w:color="auto"/>
        <w:left w:val="none" w:sz="0" w:space="0" w:color="auto"/>
        <w:bottom w:val="none" w:sz="0" w:space="0" w:color="auto"/>
        <w:right w:val="none" w:sz="0" w:space="0" w:color="auto"/>
      </w:divBdr>
    </w:div>
    <w:div w:id="1692298142">
      <w:bodyDiv w:val="1"/>
      <w:marLeft w:val="0"/>
      <w:marRight w:val="0"/>
      <w:marTop w:val="0"/>
      <w:marBottom w:val="0"/>
      <w:divBdr>
        <w:top w:val="none" w:sz="0" w:space="0" w:color="auto"/>
        <w:left w:val="none" w:sz="0" w:space="0" w:color="auto"/>
        <w:bottom w:val="none" w:sz="0" w:space="0" w:color="auto"/>
        <w:right w:val="none" w:sz="0" w:space="0" w:color="auto"/>
      </w:divBdr>
    </w:div>
    <w:div w:id="1692341435">
      <w:bodyDiv w:val="1"/>
      <w:marLeft w:val="0"/>
      <w:marRight w:val="0"/>
      <w:marTop w:val="0"/>
      <w:marBottom w:val="0"/>
      <w:divBdr>
        <w:top w:val="none" w:sz="0" w:space="0" w:color="auto"/>
        <w:left w:val="none" w:sz="0" w:space="0" w:color="auto"/>
        <w:bottom w:val="none" w:sz="0" w:space="0" w:color="auto"/>
        <w:right w:val="none" w:sz="0" w:space="0" w:color="auto"/>
      </w:divBdr>
    </w:div>
    <w:div w:id="1692367198">
      <w:bodyDiv w:val="1"/>
      <w:marLeft w:val="0"/>
      <w:marRight w:val="0"/>
      <w:marTop w:val="0"/>
      <w:marBottom w:val="0"/>
      <w:divBdr>
        <w:top w:val="none" w:sz="0" w:space="0" w:color="auto"/>
        <w:left w:val="none" w:sz="0" w:space="0" w:color="auto"/>
        <w:bottom w:val="none" w:sz="0" w:space="0" w:color="auto"/>
        <w:right w:val="none" w:sz="0" w:space="0" w:color="auto"/>
      </w:divBdr>
    </w:div>
    <w:div w:id="1692754499">
      <w:bodyDiv w:val="1"/>
      <w:marLeft w:val="0"/>
      <w:marRight w:val="0"/>
      <w:marTop w:val="0"/>
      <w:marBottom w:val="0"/>
      <w:divBdr>
        <w:top w:val="none" w:sz="0" w:space="0" w:color="auto"/>
        <w:left w:val="none" w:sz="0" w:space="0" w:color="auto"/>
        <w:bottom w:val="none" w:sz="0" w:space="0" w:color="auto"/>
        <w:right w:val="none" w:sz="0" w:space="0" w:color="auto"/>
      </w:divBdr>
    </w:div>
    <w:div w:id="1692759193">
      <w:bodyDiv w:val="1"/>
      <w:marLeft w:val="0"/>
      <w:marRight w:val="0"/>
      <w:marTop w:val="0"/>
      <w:marBottom w:val="0"/>
      <w:divBdr>
        <w:top w:val="none" w:sz="0" w:space="0" w:color="auto"/>
        <w:left w:val="none" w:sz="0" w:space="0" w:color="auto"/>
        <w:bottom w:val="none" w:sz="0" w:space="0" w:color="auto"/>
        <w:right w:val="none" w:sz="0" w:space="0" w:color="auto"/>
      </w:divBdr>
    </w:div>
    <w:div w:id="1692799573">
      <w:bodyDiv w:val="1"/>
      <w:marLeft w:val="0"/>
      <w:marRight w:val="0"/>
      <w:marTop w:val="0"/>
      <w:marBottom w:val="0"/>
      <w:divBdr>
        <w:top w:val="none" w:sz="0" w:space="0" w:color="auto"/>
        <w:left w:val="none" w:sz="0" w:space="0" w:color="auto"/>
        <w:bottom w:val="none" w:sz="0" w:space="0" w:color="auto"/>
        <w:right w:val="none" w:sz="0" w:space="0" w:color="auto"/>
      </w:divBdr>
    </w:div>
    <w:div w:id="1692992195">
      <w:bodyDiv w:val="1"/>
      <w:marLeft w:val="0"/>
      <w:marRight w:val="0"/>
      <w:marTop w:val="0"/>
      <w:marBottom w:val="0"/>
      <w:divBdr>
        <w:top w:val="none" w:sz="0" w:space="0" w:color="auto"/>
        <w:left w:val="none" w:sz="0" w:space="0" w:color="auto"/>
        <w:bottom w:val="none" w:sz="0" w:space="0" w:color="auto"/>
        <w:right w:val="none" w:sz="0" w:space="0" w:color="auto"/>
      </w:divBdr>
    </w:div>
    <w:div w:id="1693259139">
      <w:bodyDiv w:val="1"/>
      <w:marLeft w:val="0"/>
      <w:marRight w:val="0"/>
      <w:marTop w:val="0"/>
      <w:marBottom w:val="0"/>
      <w:divBdr>
        <w:top w:val="none" w:sz="0" w:space="0" w:color="auto"/>
        <w:left w:val="none" w:sz="0" w:space="0" w:color="auto"/>
        <w:bottom w:val="none" w:sz="0" w:space="0" w:color="auto"/>
        <w:right w:val="none" w:sz="0" w:space="0" w:color="auto"/>
      </w:divBdr>
    </w:div>
    <w:div w:id="1693266310">
      <w:bodyDiv w:val="1"/>
      <w:marLeft w:val="0"/>
      <w:marRight w:val="0"/>
      <w:marTop w:val="0"/>
      <w:marBottom w:val="0"/>
      <w:divBdr>
        <w:top w:val="none" w:sz="0" w:space="0" w:color="auto"/>
        <w:left w:val="none" w:sz="0" w:space="0" w:color="auto"/>
        <w:bottom w:val="none" w:sz="0" w:space="0" w:color="auto"/>
        <w:right w:val="none" w:sz="0" w:space="0" w:color="auto"/>
      </w:divBdr>
    </w:div>
    <w:div w:id="1693336294">
      <w:bodyDiv w:val="1"/>
      <w:marLeft w:val="0"/>
      <w:marRight w:val="0"/>
      <w:marTop w:val="0"/>
      <w:marBottom w:val="0"/>
      <w:divBdr>
        <w:top w:val="none" w:sz="0" w:space="0" w:color="auto"/>
        <w:left w:val="none" w:sz="0" w:space="0" w:color="auto"/>
        <w:bottom w:val="none" w:sz="0" w:space="0" w:color="auto"/>
        <w:right w:val="none" w:sz="0" w:space="0" w:color="auto"/>
      </w:divBdr>
    </w:div>
    <w:div w:id="1693647633">
      <w:bodyDiv w:val="1"/>
      <w:marLeft w:val="0"/>
      <w:marRight w:val="0"/>
      <w:marTop w:val="0"/>
      <w:marBottom w:val="0"/>
      <w:divBdr>
        <w:top w:val="none" w:sz="0" w:space="0" w:color="auto"/>
        <w:left w:val="none" w:sz="0" w:space="0" w:color="auto"/>
        <w:bottom w:val="none" w:sz="0" w:space="0" w:color="auto"/>
        <w:right w:val="none" w:sz="0" w:space="0" w:color="auto"/>
      </w:divBdr>
    </w:div>
    <w:div w:id="1693723102">
      <w:bodyDiv w:val="1"/>
      <w:marLeft w:val="0"/>
      <w:marRight w:val="0"/>
      <w:marTop w:val="0"/>
      <w:marBottom w:val="0"/>
      <w:divBdr>
        <w:top w:val="none" w:sz="0" w:space="0" w:color="auto"/>
        <w:left w:val="none" w:sz="0" w:space="0" w:color="auto"/>
        <w:bottom w:val="none" w:sz="0" w:space="0" w:color="auto"/>
        <w:right w:val="none" w:sz="0" w:space="0" w:color="auto"/>
      </w:divBdr>
    </w:div>
    <w:div w:id="1693799239">
      <w:bodyDiv w:val="1"/>
      <w:marLeft w:val="0"/>
      <w:marRight w:val="0"/>
      <w:marTop w:val="0"/>
      <w:marBottom w:val="0"/>
      <w:divBdr>
        <w:top w:val="none" w:sz="0" w:space="0" w:color="auto"/>
        <w:left w:val="none" w:sz="0" w:space="0" w:color="auto"/>
        <w:bottom w:val="none" w:sz="0" w:space="0" w:color="auto"/>
        <w:right w:val="none" w:sz="0" w:space="0" w:color="auto"/>
      </w:divBdr>
    </w:div>
    <w:div w:id="1693845496">
      <w:bodyDiv w:val="1"/>
      <w:marLeft w:val="0"/>
      <w:marRight w:val="0"/>
      <w:marTop w:val="0"/>
      <w:marBottom w:val="0"/>
      <w:divBdr>
        <w:top w:val="none" w:sz="0" w:space="0" w:color="auto"/>
        <w:left w:val="none" w:sz="0" w:space="0" w:color="auto"/>
        <w:bottom w:val="none" w:sz="0" w:space="0" w:color="auto"/>
        <w:right w:val="none" w:sz="0" w:space="0" w:color="auto"/>
      </w:divBdr>
    </w:div>
    <w:div w:id="1693914711">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4333761">
      <w:bodyDiv w:val="1"/>
      <w:marLeft w:val="0"/>
      <w:marRight w:val="0"/>
      <w:marTop w:val="0"/>
      <w:marBottom w:val="0"/>
      <w:divBdr>
        <w:top w:val="none" w:sz="0" w:space="0" w:color="auto"/>
        <w:left w:val="none" w:sz="0" w:space="0" w:color="auto"/>
        <w:bottom w:val="none" w:sz="0" w:space="0" w:color="auto"/>
        <w:right w:val="none" w:sz="0" w:space="0" w:color="auto"/>
      </w:divBdr>
    </w:div>
    <w:div w:id="1694380962">
      <w:bodyDiv w:val="1"/>
      <w:marLeft w:val="0"/>
      <w:marRight w:val="0"/>
      <w:marTop w:val="0"/>
      <w:marBottom w:val="0"/>
      <w:divBdr>
        <w:top w:val="none" w:sz="0" w:space="0" w:color="auto"/>
        <w:left w:val="none" w:sz="0" w:space="0" w:color="auto"/>
        <w:bottom w:val="none" w:sz="0" w:space="0" w:color="auto"/>
        <w:right w:val="none" w:sz="0" w:space="0" w:color="auto"/>
      </w:divBdr>
    </w:div>
    <w:div w:id="1694500769">
      <w:bodyDiv w:val="1"/>
      <w:marLeft w:val="0"/>
      <w:marRight w:val="0"/>
      <w:marTop w:val="0"/>
      <w:marBottom w:val="0"/>
      <w:divBdr>
        <w:top w:val="none" w:sz="0" w:space="0" w:color="auto"/>
        <w:left w:val="none" w:sz="0" w:space="0" w:color="auto"/>
        <w:bottom w:val="none" w:sz="0" w:space="0" w:color="auto"/>
        <w:right w:val="none" w:sz="0" w:space="0" w:color="auto"/>
      </w:divBdr>
    </w:div>
    <w:div w:id="1694845804">
      <w:bodyDiv w:val="1"/>
      <w:marLeft w:val="0"/>
      <w:marRight w:val="0"/>
      <w:marTop w:val="0"/>
      <w:marBottom w:val="0"/>
      <w:divBdr>
        <w:top w:val="none" w:sz="0" w:space="0" w:color="auto"/>
        <w:left w:val="none" w:sz="0" w:space="0" w:color="auto"/>
        <w:bottom w:val="none" w:sz="0" w:space="0" w:color="auto"/>
        <w:right w:val="none" w:sz="0" w:space="0" w:color="auto"/>
      </w:divBdr>
    </w:div>
    <w:div w:id="1695039545">
      <w:bodyDiv w:val="1"/>
      <w:marLeft w:val="0"/>
      <w:marRight w:val="0"/>
      <w:marTop w:val="0"/>
      <w:marBottom w:val="0"/>
      <w:divBdr>
        <w:top w:val="none" w:sz="0" w:space="0" w:color="auto"/>
        <w:left w:val="none" w:sz="0" w:space="0" w:color="auto"/>
        <w:bottom w:val="none" w:sz="0" w:space="0" w:color="auto"/>
        <w:right w:val="none" w:sz="0" w:space="0" w:color="auto"/>
      </w:divBdr>
    </w:div>
    <w:div w:id="1695299784">
      <w:bodyDiv w:val="1"/>
      <w:marLeft w:val="0"/>
      <w:marRight w:val="0"/>
      <w:marTop w:val="0"/>
      <w:marBottom w:val="0"/>
      <w:divBdr>
        <w:top w:val="none" w:sz="0" w:space="0" w:color="auto"/>
        <w:left w:val="none" w:sz="0" w:space="0" w:color="auto"/>
        <w:bottom w:val="none" w:sz="0" w:space="0" w:color="auto"/>
        <w:right w:val="none" w:sz="0" w:space="0" w:color="auto"/>
      </w:divBdr>
    </w:div>
    <w:div w:id="1695375708">
      <w:bodyDiv w:val="1"/>
      <w:marLeft w:val="0"/>
      <w:marRight w:val="0"/>
      <w:marTop w:val="0"/>
      <w:marBottom w:val="0"/>
      <w:divBdr>
        <w:top w:val="none" w:sz="0" w:space="0" w:color="auto"/>
        <w:left w:val="none" w:sz="0" w:space="0" w:color="auto"/>
        <w:bottom w:val="none" w:sz="0" w:space="0" w:color="auto"/>
        <w:right w:val="none" w:sz="0" w:space="0" w:color="auto"/>
      </w:divBdr>
    </w:div>
    <w:div w:id="1695382965">
      <w:bodyDiv w:val="1"/>
      <w:marLeft w:val="0"/>
      <w:marRight w:val="0"/>
      <w:marTop w:val="0"/>
      <w:marBottom w:val="0"/>
      <w:divBdr>
        <w:top w:val="none" w:sz="0" w:space="0" w:color="auto"/>
        <w:left w:val="none" w:sz="0" w:space="0" w:color="auto"/>
        <w:bottom w:val="none" w:sz="0" w:space="0" w:color="auto"/>
        <w:right w:val="none" w:sz="0" w:space="0" w:color="auto"/>
      </w:divBdr>
    </w:div>
    <w:div w:id="1695573007">
      <w:bodyDiv w:val="1"/>
      <w:marLeft w:val="0"/>
      <w:marRight w:val="0"/>
      <w:marTop w:val="0"/>
      <w:marBottom w:val="0"/>
      <w:divBdr>
        <w:top w:val="none" w:sz="0" w:space="0" w:color="auto"/>
        <w:left w:val="none" w:sz="0" w:space="0" w:color="auto"/>
        <w:bottom w:val="none" w:sz="0" w:space="0" w:color="auto"/>
        <w:right w:val="none" w:sz="0" w:space="0" w:color="auto"/>
      </w:divBdr>
    </w:div>
    <w:div w:id="1695618908">
      <w:bodyDiv w:val="1"/>
      <w:marLeft w:val="0"/>
      <w:marRight w:val="0"/>
      <w:marTop w:val="0"/>
      <w:marBottom w:val="0"/>
      <w:divBdr>
        <w:top w:val="none" w:sz="0" w:space="0" w:color="auto"/>
        <w:left w:val="none" w:sz="0" w:space="0" w:color="auto"/>
        <w:bottom w:val="none" w:sz="0" w:space="0" w:color="auto"/>
        <w:right w:val="none" w:sz="0" w:space="0" w:color="auto"/>
      </w:divBdr>
    </w:div>
    <w:div w:id="1695693980">
      <w:bodyDiv w:val="1"/>
      <w:marLeft w:val="0"/>
      <w:marRight w:val="0"/>
      <w:marTop w:val="0"/>
      <w:marBottom w:val="0"/>
      <w:divBdr>
        <w:top w:val="none" w:sz="0" w:space="0" w:color="auto"/>
        <w:left w:val="none" w:sz="0" w:space="0" w:color="auto"/>
        <w:bottom w:val="none" w:sz="0" w:space="0" w:color="auto"/>
        <w:right w:val="none" w:sz="0" w:space="0" w:color="auto"/>
      </w:divBdr>
    </w:div>
    <w:div w:id="1695839660">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274089">
      <w:bodyDiv w:val="1"/>
      <w:marLeft w:val="0"/>
      <w:marRight w:val="0"/>
      <w:marTop w:val="0"/>
      <w:marBottom w:val="0"/>
      <w:divBdr>
        <w:top w:val="none" w:sz="0" w:space="0" w:color="auto"/>
        <w:left w:val="none" w:sz="0" w:space="0" w:color="auto"/>
        <w:bottom w:val="none" w:sz="0" w:space="0" w:color="auto"/>
        <w:right w:val="none" w:sz="0" w:space="0" w:color="auto"/>
      </w:divBdr>
    </w:div>
    <w:div w:id="1696300850">
      <w:bodyDiv w:val="1"/>
      <w:marLeft w:val="0"/>
      <w:marRight w:val="0"/>
      <w:marTop w:val="0"/>
      <w:marBottom w:val="0"/>
      <w:divBdr>
        <w:top w:val="none" w:sz="0" w:space="0" w:color="auto"/>
        <w:left w:val="none" w:sz="0" w:space="0" w:color="auto"/>
        <w:bottom w:val="none" w:sz="0" w:space="0" w:color="auto"/>
        <w:right w:val="none" w:sz="0" w:space="0" w:color="auto"/>
      </w:divBdr>
    </w:div>
    <w:div w:id="1696420040">
      <w:bodyDiv w:val="1"/>
      <w:marLeft w:val="0"/>
      <w:marRight w:val="0"/>
      <w:marTop w:val="0"/>
      <w:marBottom w:val="0"/>
      <w:divBdr>
        <w:top w:val="none" w:sz="0" w:space="0" w:color="auto"/>
        <w:left w:val="none" w:sz="0" w:space="0" w:color="auto"/>
        <w:bottom w:val="none" w:sz="0" w:space="0" w:color="auto"/>
        <w:right w:val="none" w:sz="0" w:space="0" w:color="auto"/>
      </w:divBdr>
    </w:div>
    <w:div w:id="1696467602">
      <w:bodyDiv w:val="1"/>
      <w:marLeft w:val="0"/>
      <w:marRight w:val="0"/>
      <w:marTop w:val="0"/>
      <w:marBottom w:val="0"/>
      <w:divBdr>
        <w:top w:val="none" w:sz="0" w:space="0" w:color="auto"/>
        <w:left w:val="none" w:sz="0" w:space="0" w:color="auto"/>
        <w:bottom w:val="none" w:sz="0" w:space="0" w:color="auto"/>
        <w:right w:val="none" w:sz="0" w:space="0" w:color="auto"/>
      </w:divBdr>
    </w:div>
    <w:div w:id="1696617412">
      <w:bodyDiv w:val="1"/>
      <w:marLeft w:val="0"/>
      <w:marRight w:val="0"/>
      <w:marTop w:val="0"/>
      <w:marBottom w:val="0"/>
      <w:divBdr>
        <w:top w:val="none" w:sz="0" w:space="0" w:color="auto"/>
        <w:left w:val="none" w:sz="0" w:space="0" w:color="auto"/>
        <w:bottom w:val="none" w:sz="0" w:space="0" w:color="auto"/>
        <w:right w:val="none" w:sz="0" w:space="0" w:color="auto"/>
      </w:divBdr>
    </w:div>
    <w:div w:id="1696690031">
      <w:bodyDiv w:val="1"/>
      <w:marLeft w:val="0"/>
      <w:marRight w:val="0"/>
      <w:marTop w:val="0"/>
      <w:marBottom w:val="0"/>
      <w:divBdr>
        <w:top w:val="none" w:sz="0" w:space="0" w:color="auto"/>
        <w:left w:val="none" w:sz="0" w:space="0" w:color="auto"/>
        <w:bottom w:val="none" w:sz="0" w:space="0" w:color="auto"/>
        <w:right w:val="none" w:sz="0" w:space="0" w:color="auto"/>
      </w:divBdr>
    </w:div>
    <w:div w:id="1696690443">
      <w:bodyDiv w:val="1"/>
      <w:marLeft w:val="0"/>
      <w:marRight w:val="0"/>
      <w:marTop w:val="0"/>
      <w:marBottom w:val="0"/>
      <w:divBdr>
        <w:top w:val="none" w:sz="0" w:space="0" w:color="auto"/>
        <w:left w:val="none" w:sz="0" w:space="0" w:color="auto"/>
        <w:bottom w:val="none" w:sz="0" w:space="0" w:color="auto"/>
        <w:right w:val="none" w:sz="0" w:space="0" w:color="auto"/>
      </w:divBdr>
    </w:div>
    <w:div w:id="1696693247">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7078659">
      <w:bodyDiv w:val="1"/>
      <w:marLeft w:val="0"/>
      <w:marRight w:val="0"/>
      <w:marTop w:val="0"/>
      <w:marBottom w:val="0"/>
      <w:divBdr>
        <w:top w:val="none" w:sz="0" w:space="0" w:color="auto"/>
        <w:left w:val="none" w:sz="0" w:space="0" w:color="auto"/>
        <w:bottom w:val="none" w:sz="0" w:space="0" w:color="auto"/>
        <w:right w:val="none" w:sz="0" w:space="0" w:color="auto"/>
      </w:divBdr>
    </w:div>
    <w:div w:id="1697079395">
      <w:bodyDiv w:val="1"/>
      <w:marLeft w:val="0"/>
      <w:marRight w:val="0"/>
      <w:marTop w:val="0"/>
      <w:marBottom w:val="0"/>
      <w:divBdr>
        <w:top w:val="none" w:sz="0" w:space="0" w:color="auto"/>
        <w:left w:val="none" w:sz="0" w:space="0" w:color="auto"/>
        <w:bottom w:val="none" w:sz="0" w:space="0" w:color="auto"/>
        <w:right w:val="none" w:sz="0" w:space="0" w:color="auto"/>
      </w:divBdr>
    </w:div>
    <w:div w:id="1697148586">
      <w:bodyDiv w:val="1"/>
      <w:marLeft w:val="0"/>
      <w:marRight w:val="0"/>
      <w:marTop w:val="0"/>
      <w:marBottom w:val="0"/>
      <w:divBdr>
        <w:top w:val="none" w:sz="0" w:space="0" w:color="auto"/>
        <w:left w:val="none" w:sz="0" w:space="0" w:color="auto"/>
        <w:bottom w:val="none" w:sz="0" w:space="0" w:color="auto"/>
        <w:right w:val="none" w:sz="0" w:space="0" w:color="auto"/>
      </w:divBdr>
    </w:div>
    <w:div w:id="1697268101">
      <w:bodyDiv w:val="1"/>
      <w:marLeft w:val="0"/>
      <w:marRight w:val="0"/>
      <w:marTop w:val="0"/>
      <w:marBottom w:val="0"/>
      <w:divBdr>
        <w:top w:val="none" w:sz="0" w:space="0" w:color="auto"/>
        <w:left w:val="none" w:sz="0" w:space="0" w:color="auto"/>
        <w:bottom w:val="none" w:sz="0" w:space="0" w:color="auto"/>
        <w:right w:val="none" w:sz="0" w:space="0" w:color="auto"/>
      </w:divBdr>
    </w:div>
    <w:div w:id="1697341396">
      <w:bodyDiv w:val="1"/>
      <w:marLeft w:val="0"/>
      <w:marRight w:val="0"/>
      <w:marTop w:val="0"/>
      <w:marBottom w:val="0"/>
      <w:divBdr>
        <w:top w:val="none" w:sz="0" w:space="0" w:color="auto"/>
        <w:left w:val="none" w:sz="0" w:space="0" w:color="auto"/>
        <w:bottom w:val="none" w:sz="0" w:space="0" w:color="auto"/>
        <w:right w:val="none" w:sz="0" w:space="0" w:color="auto"/>
      </w:divBdr>
    </w:div>
    <w:div w:id="1697391738">
      <w:bodyDiv w:val="1"/>
      <w:marLeft w:val="0"/>
      <w:marRight w:val="0"/>
      <w:marTop w:val="0"/>
      <w:marBottom w:val="0"/>
      <w:divBdr>
        <w:top w:val="none" w:sz="0" w:space="0" w:color="auto"/>
        <w:left w:val="none" w:sz="0" w:space="0" w:color="auto"/>
        <w:bottom w:val="none" w:sz="0" w:space="0" w:color="auto"/>
        <w:right w:val="none" w:sz="0" w:space="0" w:color="auto"/>
      </w:divBdr>
    </w:div>
    <w:div w:id="1697582177">
      <w:bodyDiv w:val="1"/>
      <w:marLeft w:val="0"/>
      <w:marRight w:val="0"/>
      <w:marTop w:val="0"/>
      <w:marBottom w:val="0"/>
      <w:divBdr>
        <w:top w:val="none" w:sz="0" w:space="0" w:color="auto"/>
        <w:left w:val="none" w:sz="0" w:space="0" w:color="auto"/>
        <w:bottom w:val="none" w:sz="0" w:space="0" w:color="auto"/>
        <w:right w:val="none" w:sz="0" w:space="0" w:color="auto"/>
      </w:divBdr>
    </w:div>
    <w:div w:id="1697652502">
      <w:bodyDiv w:val="1"/>
      <w:marLeft w:val="0"/>
      <w:marRight w:val="0"/>
      <w:marTop w:val="0"/>
      <w:marBottom w:val="0"/>
      <w:divBdr>
        <w:top w:val="none" w:sz="0" w:space="0" w:color="auto"/>
        <w:left w:val="none" w:sz="0" w:space="0" w:color="auto"/>
        <w:bottom w:val="none" w:sz="0" w:space="0" w:color="auto"/>
        <w:right w:val="none" w:sz="0" w:space="0" w:color="auto"/>
      </w:divBdr>
    </w:div>
    <w:div w:id="1697661400">
      <w:bodyDiv w:val="1"/>
      <w:marLeft w:val="0"/>
      <w:marRight w:val="0"/>
      <w:marTop w:val="0"/>
      <w:marBottom w:val="0"/>
      <w:divBdr>
        <w:top w:val="none" w:sz="0" w:space="0" w:color="auto"/>
        <w:left w:val="none" w:sz="0" w:space="0" w:color="auto"/>
        <w:bottom w:val="none" w:sz="0" w:space="0" w:color="auto"/>
        <w:right w:val="none" w:sz="0" w:space="0" w:color="auto"/>
      </w:divBdr>
    </w:div>
    <w:div w:id="1697845838">
      <w:bodyDiv w:val="1"/>
      <w:marLeft w:val="0"/>
      <w:marRight w:val="0"/>
      <w:marTop w:val="0"/>
      <w:marBottom w:val="0"/>
      <w:divBdr>
        <w:top w:val="none" w:sz="0" w:space="0" w:color="auto"/>
        <w:left w:val="none" w:sz="0" w:space="0" w:color="auto"/>
        <w:bottom w:val="none" w:sz="0" w:space="0" w:color="auto"/>
        <w:right w:val="none" w:sz="0" w:space="0" w:color="auto"/>
      </w:divBdr>
    </w:div>
    <w:div w:id="1697847353">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698192343">
      <w:bodyDiv w:val="1"/>
      <w:marLeft w:val="0"/>
      <w:marRight w:val="0"/>
      <w:marTop w:val="0"/>
      <w:marBottom w:val="0"/>
      <w:divBdr>
        <w:top w:val="none" w:sz="0" w:space="0" w:color="auto"/>
        <w:left w:val="none" w:sz="0" w:space="0" w:color="auto"/>
        <w:bottom w:val="none" w:sz="0" w:space="0" w:color="auto"/>
        <w:right w:val="none" w:sz="0" w:space="0" w:color="auto"/>
      </w:divBdr>
    </w:div>
    <w:div w:id="1698383871">
      <w:bodyDiv w:val="1"/>
      <w:marLeft w:val="0"/>
      <w:marRight w:val="0"/>
      <w:marTop w:val="0"/>
      <w:marBottom w:val="0"/>
      <w:divBdr>
        <w:top w:val="none" w:sz="0" w:space="0" w:color="auto"/>
        <w:left w:val="none" w:sz="0" w:space="0" w:color="auto"/>
        <w:bottom w:val="none" w:sz="0" w:space="0" w:color="auto"/>
        <w:right w:val="none" w:sz="0" w:space="0" w:color="auto"/>
      </w:divBdr>
    </w:div>
    <w:div w:id="1698462410">
      <w:bodyDiv w:val="1"/>
      <w:marLeft w:val="0"/>
      <w:marRight w:val="0"/>
      <w:marTop w:val="0"/>
      <w:marBottom w:val="0"/>
      <w:divBdr>
        <w:top w:val="none" w:sz="0" w:space="0" w:color="auto"/>
        <w:left w:val="none" w:sz="0" w:space="0" w:color="auto"/>
        <w:bottom w:val="none" w:sz="0" w:space="0" w:color="auto"/>
        <w:right w:val="none" w:sz="0" w:space="0" w:color="auto"/>
      </w:divBdr>
    </w:div>
    <w:div w:id="1698503553">
      <w:bodyDiv w:val="1"/>
      <w:marLeft w:val="0"/>
      <w:marRight w:val="0"/>
      <w:marTop w:val="0"/>
      <w:marBottom w:val="0"/>
      <w:divBdr>
        <w:top w:val="none" w:sz="0" w:space="0" w:color="auto"/>
        <w:left w:val="none" w:sz="0" w:space="0" w:color="auto"/>
        <w:bottom w:val="none" w:sz="0" w:space="0" w:color="auto"/>
        <w:right w:val="none" w:sz="0" w:space="0" w:color="auto"/>
      </w:divBdr>
    </w:div>
    <w:div w:id="1698776644">
      <w:bodyDiv w:val="1"/>
      <w:marLeft w:val="0"/>
      <w:marRight w:val="0"/>
      <w:marTop w:val="0"/>
      <w:marBottom w:val="0"/>
      <w:divBdr>
        <w:top w:val="none" w:sz="0" w:space="0" w:color="auto"/>
        <w:left w:val="none" w:sz="0" w:space="0" w:color="auto"/>
        <w:bottom w:val="none" w:sz="0" w:space="0" w:color="auto"/>
        <w:right w:val="none" w:sz="0" w:space="0" w:color="auto"/>
      </w:divBdr>
    </w:div>
    <w:div w:id="1698964637">
      <w:bodyDiv w:val="1"/>
      <w:marLeft w:val="0"/>
      <w:marRight w:val="0"/>
      <w:marTop w:val="0"/>
      <w:marBottom w:val="0"/>
      <w:divBdr>
        <w:top w:val="none" w:sz="0" w:space="0" w:color="auto"/>
        <w:left w:val="none" w:sz="0" w:space="0" w:color="auto"/>
        <w:bottom w:val="none" w:sz="0" w:space="0" w:color="auto"/>
        <w:right w:val="none" w:sz="0" w:space="0" w:color="auto"/>
      </w:divBdr>
    </w:div>
    <w:div w:id="1699162262">
      <w:bodyDiv w:val="1"/>
      <w:marLeft w:val="0"/>
      <w:marRight w:val="0"/>
      <w:marTop w:val="0"/>
      <w:marBottom w:val="0"/>
      <w:divBdr>
        <w:top w:val="none" w:sz="0" w:space="0" w:color="auto"/>
        <w:left w:val="none" w:sz="0" w:space="0" w:color="auto"/>
        <w:bottom w:val="none" w:sz="0" w:space="0" w:color="auto"/>
        <w:right w:val="none" w:sz="0" w:space="0" w:color="auto"/>
      </w:divBdr>
    </w:div>
    <w:div w:id="1699313163">
      <w:bodyDiv w:val="1"/>
      <w:marLeft w:val="0"/>
      <w:marRight w:val="0"/>
      <w:marTop w:val="0"/>
      <w:marBottom w:val="0"/>
      <w:divBdr>
        <w:top w:val="none" w:sz="0" w:space="0" w:color="auto"/>
        <w:left w:val="none" w:sz="0" w:space="0" w:color="auto"/>
        <w:bottom w:val="none" w:sz="0" w:space="0" w:color="auto"/>
        <w:right w:val="none" w:sz="0" w:space="0" w:color="auto"/>
      </w:divBdr>
    </w:div>
    <w:div w:id="1699314637">
      <w:bodyDiv w:val="1"/>
      <w:marLeft w:val="0"/>
      <w:marRight w:val="0"/>
      <w:marTop w:val="0"/>
      <w:marBottom w:val="0"/>
      <w:divBdr>
        <w:top w:val="none" w:sz="0" w:space="0" w:color="auto"/>
        <w:left w:val="none" w:sz="0" w:space="0" w:color="auto"/>
        <w:bottom w:val="none" w:sz="0" w:space="0" w:color="auto"/>
        <w:right w:val="none" w:sz="0" w:space="0" w:color="auto"/>
      </w:divBdr>
    </w:div>
    <w:div w:id="1699619527">
      <w:bodyDiv w:val="1"/>
      <w:marLeft w:val="0"/>
      <w:marRight w:val="0"/>
      <w:marTop w:val="0"/>
      <w:marBottom w:val="0"/>
      <w:divBdr>
        <w:top w:val="none" w:sz="0" w:space="0" w:color="auto"/>
        <w:left w:val="none" w:sz="0" w:space="0" w:color="auto"/>
        <w:bottom w:val="none" w:sz="0" w:space="0" w:color="auto"/>
        <w:right w:val="none" w:sz="0" w:space="0" w:color="auto"/>
      </w:divBdr>
    </w:div>
    <w:div w:id="1699745085">
      <w:bodyDiv w:val="1"/>
      <w:marLeft w:val="0"/>
      <w:marRight w:val="0"/>
      <w:marTop w:val="0"/>
      <w:marBottom w:val="0"/>
      <w:divBdr>
        <w:top w:val="none" w:sz="0" w:space="0" w:color="auto"/>
        <w:left w:val="none" w:sz="0" w:space="0" w:color="auto"/>
        <w:bottom w:val="none" w:sz="0" w:space="0" w:color="auto"/>
        <w:right w:val="none" w:sz="0" w:space="0" w:color="auto"/>
      </w:divBdr>
    </w:div>
    <w:div w:id="1699819021">
      <w:bodyDiv w:val="1"/>
      <w:marLeft w:val="0"/>
      <w:marRight w:val="0"/>
      <w:marTop w:val="0"/>
      <w:marBottom w:val="0"/>
      <w:divBdr>
        <w:top w:val="none" w:sz="0" w:space="0" w:color="auto"/>
        <w:left w:val="none" w:sz="0" w:space="0" w:color="auto"/>
        <w:bottom w:val="none" w:sz="0" w:space="0" w:color="auto"/>
        <w:right w:val="none" w:sz="0" w:space="0" w:color="auto"/>
      </w:divBdr>
    </w:div>
    <w:div w:id="1700006742">
      <w:bodyDiv w:val="1"/>
      <w:marLeft w:val="0"/>
      <w:marRight w:val="0"/>
      <w:marTop w:val="0"/>
      <w:marBottom w:val="0"/>
      <w:divBdr>
        <w:top w:val="none" w:sz="0" w:space="0" w:color="auto"/>
        <w:left w:val="none" w:sz="0" w:space="0" w:color="auto"/>
        <w:bottom w:val="none" w:sz="0" w:space="0" w:color="auto"/>
        <w:right w:val="none" w:sz="0" w:space="0" w:color="auto"/>
      </w:divBdr>
    </w:div>
    <w:div w:id="1700009108">
      <w:bodyDiv w:val="1"/>
      <w:marLeft w:val="0"/>
      <w:marRight w:val="0"/>
      <w:marTop w:val="0"/>
      <w:marBottom w:val="0"/>
      <w:divBdr>
        <w:top w:val="none" w:sz="0" w:space="0" w:color="auto"/>
        <w:left w:val="none" w:sz="0" w:space="0" w:color="auto"/>
        <w:bottom w:val="none" w:sz="0" w:space="0" w:color="auto"/>
        <w:right w:val="none" w:sz="0" w:space="0" w:color="auto"/>
      </w:divBdr>
    </w:div>
    <w:div w:id="1700089132">
      <w:bodyDiv w:val="1"/>
      <w:marLeft w:val="0"/>
      <w:marRight w:val="0"/>
      <w:marTop w:val="0"/>
      <w:marBottom w:val="0"/>
      <w:divBdr>
        <w:top w:val="none" w:sz="0" w:space="0" w:color="auto"/>
        <w:left w:val="none" w:sz="0" w:space="0" w:color="auto"/>
        <w:bottom w:val="none" w:sz="0" w:space="0" w:color="auto"/>
        <w:right w:val="none" w:sz="0" w:space="0" w:color="auto"/>
      </w:divBdr>
    </w:div>
    <w:div w:id="1700399487">
      <w:bodyDiv w:val="1"/>
      <w:marLeft w:val="0"/>
      <w:marRight w:val="0"/>
      <w:marTop w:val="0"/>
      <w:marBottom w:val="0"/>
      <w:divBdr>
        <w:top w:val="none" w:sz="0" w:space="0" w:color="auto"/>
        <w:left w:val="none" w:sz="0" w:space="0" w:color="auto"/>
        <w:bottom w:val="none" w:sz="0" w:space="0" w:color="auto"/>
        <w:right w:val="none" w:sz="0" w:space="0" w:color="auto"/>
      </w:divBdr>
    </w:div>
    <w:div w:id="1700400306">
      <w:bodyDiv w:val="1"/>
      <w:marLeft w:val="0"/>
      <w:marRight w:val="0"/>
      <w:marTop w:val="0"/>
      <w:marBottom w:val="0"/>
      <w:divBdr>
        <w:top w:val="none" w:sz="0" w:space="0" w:color="auto"/>
        <w:left w:val="none" w:sz="0" w:space="0" w:color="auto"/>
        <w:bottom w:val="none" w:sz="0" w:space="0" w:color="auto"/>
        <w:right w:val="none" w:sz="0" w:space="0" w:color="auto"/>
      </w:divBdr>
    </w:div>
    <w:div w:id="1700618342">
      <w:bodyDiv w:val="1"/>
      <w:marLeft w:val="0"/>
      <w:marRight w:val="0"/>
      <w:marTop w:val="0"/>
      <w:marBottom w:val="0"/>
      <w:divBdr>
        <w:top w:val="none" w:sz="0" w:space="0" w:color="auto"/>
        <w:left w:val="none" w:sz="0" w:space="0" w:color="auto"/>
        <w:bottom w:val="none" w:sz="0" w:space="0" w:color="auto"/>
        <w:right w:val="none" w:sz="0" w:space="0" w:color="auto"/>
      </w:divBdr>
    </w:div>
    <w:div w:id="1700736295">
      <w:bodyDiv w:val="1"/>
      <w:marLeft w:val="0"/>
      <w:marRight w:val="0"/>
      <w:marTop w:val="0"/>
      <w:marBottom w:val="0"/>
      <w:divBdr>
        <w:top w:val="none" w:sz="0" w:space="0" w:color="auto"/>
        <w:left w:val="none" w:sz="0" w:space="0" w:color="auto"/>
        <w:bottom w:val="none" w:sz="0" w:space="0" w:color="auto"/>
        <w:right w:val="none" w:sz="0" w:space="0" w:color="auto"/>
      </w:divBdr>
    </w:div>
    <w:div w:id="1700815792">
      <w:bodyDiv w:val="1"/>
      <w:marLeft w:val="0"/>
      <w:marRight w:val="0"/>
      <w:marTop w:val="0"/>
      <w:marBottom w:val="0"/>
      <w:divBdr>
        <w:top w:val="none" w:sz="0" w:space="0" w:color="auto"/>
        <w:left w:val="none" w:sz="0" w:space="0" w:color="auto"/>
        <w:bottom w:val="none" w:sz="0" w:space="0" w:color="auto"/>
        <w:right w:val="none" w:sz="0" w:space="0" w:color="auto"/>
      </w:divBdr>
    </w:div>
    <w:div w:id="1700856641">
      <w:bodyDiv w:val="1"/>
      <w:marLeft w:val="0"/>
      <w:marRight w:val="0"/>
      <w:marTop w:val="0"/>
      <w:marBottom w:val="0"/>
      <w:divBdr>
        <w:top w:val="none" w:sz="0" w:space="0" w:color="auto"/>
        <w:left w:val="none" w:sz="0" w:space="0" w:color="auto"/>
        <w:bottom w:val="none" w:sz="0" w:space="0" w:color="auto"/>
        <w:right w:val="none" w:sz="0" w:space="0" w:color="auto"/>
      </w:divBdr>
    </w:div>
    <w:div w:id="1700857201">
      <w:bodyDiv w:val="1"/>
      <w:marLeft w:val="0"/>
      <w:marRight w:val="0"/>
      <w:marTop w:val="0"/>
      <w:marBottom w:val="0"/>
      <w:divBdr>
        <w:top w:val="none" w:sz="0" w:space="0" w:color="auto"/>
        <w:left w:val="none" w:sz="0" w:space="0" w:color="auto"/>
        <w:bottom w:val="none" w:sz="0" w:space="0" w:color="auto"/>
        <w:right w:val="none" w:sz="0" w:space="0" w:color="auto"/>
      </w:divBdr>
    </w:div>
    <w:div w:id="1700857536">
      <w:bodyDiv w:val="1"/>
      <w:marLeft w:val="0"/>
      <w:marRight w:val="0"/>
      <w:marTop w:val="0"/>
      <w:marBottom w:val="0"/>
      <w:divBdr>
        <w:top w:val="none" w:sz="0" w:space="0" w:color="auto"/>
        <w:left w:val="none" w:sz="0" w:space="0" w:color="auto"/>
        <w:bottom w:val="none" w:sz="0" w:space="0" w:color="auto"/>
        <w:right w:val="none" w:sz="0" w:space="0" w:color="auto"/>
      </w:divBdr>
    </w:div>
    <w:div w:id="1700935107">
      <w:bodyDiv w:val="1"/>
      <w:marLeft w:val="0"/>
      <w:marRight w:val="0"/>
      <w:marTop w:val="0"/>
      <w:marBottom w:val="0"/>
      <w:divBdr>
        <w:top w:val="none" w:sz="0" w:space="0" w:color="auto"/>
        <w:left w:val="none" w:sz="0" w:space="0" w:color="auto"/>
        <w:bottom w:val="none" w:sz="0" w:space="0" w:color="auto"/>
        <w:right w:val="none" w:sz="0" w:space="0" w:color="auto"/>
      </w:divBdr>
    </w:div>
    <w:div w:id="1701272559">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1708192">
      <w:bodyDiv w:val="1"/>
      <w:marLeft w:val="0"/>
      <w:marRight w:val="0"/>
      <w:marTop w:val="0"/>
      <w:marBottom w:val="0"/>
      <w:divBdr>
        <w:top w:val="none" w:sz="0" w:space="0" w:color="auto"/>
        <w:left w:val="none" w:sz="0" w:space="0" w:color="auto"/>
        <w:bottom w:val="none" w:sz="0" w:space="0" w:color="auto"/>
        <w:right w:val="none" w:sz="0" w:space="0" w:color="auto"/>
      </w:divBdr>
    </w:div>
    <w:div w:id="1701976084">
      <w:bodyDiv w:val="1"/>
      <w:marLeft w:val="0"/>
      <w:marRight w:val="0"/>
      <w:marTop w:val="0"/>
      <w:marBottom w:val="0"/>
      <w:divBdr>
        <w:top w:val="none" w:sz="0" w:space="0" w:color="auto"/>
        <w:left w:val="none" w:sz="0" w:space="0" w:color="auto"/>
        <w:bottom w:val="none" w:sz="0" w:space="0" w:color="auto"/>
        <w:right w:val="none" w:sz="0" w:space="0" w:color="auto"/>
      </w:divBdr>
    </w:div>
    <w:div w:id="1702052304">
      <w:bodyDiv w:val="1"/>
      <w:marLeft w:val="0"/>
      <w:marRight w:val="0"/>
      <w:marTop w:val="0"/>
      <w:marBottom w:val="0"/>
      <w:divBdr>
        <w:top w:val="none" w:sz="0" w:space="0" w:color="auto"/>
        <w:left w:val="none" w:sz="0" w:space="0" w:color="auto"/>
        <w:bottom w:val="none" w:sz="0" w:space="0" w:color="auto"/>
        <w:right w:val="none" w:sz="0" w:space="0" w:color="auto"/>
      </w:divBdr>
    </w:div>
    <w:div w:id="1702129748">
      <w:bodyDiv w:val="1"/>
      <w:marLeft w:val="0"/>
      <w:marRight w:val="0"/>
      <w:marTop w:val="0"/>
      <w:marBottom w:val="0"/>
      <w:divBdr>
        <w:top w:val="none" w:sz="0" w:space="0" w:color="auto"/>
        <w:left w:val="none" w:sz="0" w:space="0" w:color="auto"/>
        <w:bottom w:val="none" w:sz="0" w:space="0" w:color="auto"/>
        <w:right w:val="none" w:sz="0" w:space="0" w:color="auto"/>
      </w:divBdr>
    </w:div>
    <w:div w:id="1702196880">
      <w:bodyDiv w:val="1"/>
      <w:marLeft w:val="0"/>
      <w:marRight w:val="0"/>
      <w:marTop w:val="0"/>
      <w:marBottom w:val="0"/>
      <w:divBdr>
        <w:top w:val="none" w:sz="0" w:space="0" w:color="auto"/>
        <w:left w:val="none" w:sz="0" w:space="0" w:color="auto"/>
        <w:bottom w:val="none" w:sz="0" w:space="0" w:color="auto"/>
        <w:right w:val="none" w:sz="0" w:space="0" w:color="auto"/>
      </w:divBdr>
    </w:div>
    <w:div w:id="1702246095">
      <w:bodyDiv w:val="1"/>
      <w:marLeft w:val="0"/>
      <w:marRight w:val="0"/>
      <w:marTop w:val="0"/>
      <w:marBottom w:val="0"/>
      <w:divBdr>
        <w:top w:val="none" w:sz="0" w:space="0" w:color="auto"/>
        <w:left w:val="none" w:sz="0" w:space="0" w:color="auto"/>
        <w:bottom w:val="none" w:sz="0" w:space="0" w:color="auto"/>
        <w:right w:val="none" w:sz="0" w:space="0" w:color="auto"/>
      </w:divBdr>
    </w:div>
    <w:div w:id="1702318344">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508453">
      <w:bodyDiv w:val="1"/>
      <w:marLeft w:val="0"/>
      <w:marRight w:val="0"/>
      <w:marTop w:val="0"/>
      <w:marBottom w:val="0"/>
      <w:divBdr>
        <w:top w:val="none" w:sz="0" w:space="0" w:color="auto"/>
        <w:left w:val="none" w:sz="0" w:space="0" w:color="auto"/>
        <w:bottom w:val="none" w:sz="0" w:space="0" w:color="auto"/>
        <w:right w:val="none" w:sz="0" w:space="0" w:color="auto"/>
      </w:divBdr>
    </w:div>
    <w:div w:id="1702631687">
      <w:bodyDiv w:val="1"/>
      <w:marLeft w:val="0"/>
      <w:marRight w:val="0"/>
      <w:marTop w:val="0"/>
      <w:marBottom w:val="0"/>
      <w:divBdr>
        <w:top w:val="none" w:sz="0" w:space="0" w:color="auto"/>
        <w:left w:val="none" w:sz="0" w:space="0" w:color="auto"/>
        <w:bottom w:val="none" w:sz="0" w:space="0" w:color="auto"/>
        <w:right w:val="none" w:sz="0" w:space="0" w:color="auto"/>
      </w:divBdr>
    </w:div>
    <w:div w:id="1702893977">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2969844">
      <w:bodyDiv w:val="1"/>
      <w:marLeft w:val="0"/>
      <w:marRight w:val="0"/>
      <w:marTop w:val="0"/>
      <w:marBottom w:val="0"/>
      <w:divBdr>
        <w:top w:val="none" w:sz="0" w:space="0" w:color="auto"/>
        <w:left w:val="none" w:sz="0" w:space="0" w:color="auto"/>
        <w:bottom w:val="none" w:sz="0" w:space="0" w:color="auto"/>
        <w:right w:val="none" w:sz="0" w:space="0" w:color="auto"/>
      </w:divBdr>
    </w:div>
    <w:div w:id="1703018853">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3087344">
      <w:bodyDiv w:val="1"/>
      <w:marLeft w:val="0"/>
      <w:marRight w:val="0"/>
      <w:marTop w:val="0"/>
      <w:marBottom w:val="0"/>
      <w:divBdr>
        <w:top w:val="none" w:sz="0" w:space="0" w:color="auto"/>
        <w:left w:val="none" w:sz="0" w:space="0" w:color="auto"/>
        <w:bottom w:val="none" w:sz="0" w:space="0" w:color="auto"/>
        <w:right w:val="none" w:sz="0" w:space="0" w:color="auto"/>
      </w:divBdr>
    </w:div>
    <w:div w:id="1703170592">
      <w:bodyDiv w:val="1"/>
      <w:marLeft w:val="0"/>
      <w:marRight w:val="0"/>
      <w:marTop w:val="0"/>
      <w:marBottom w:val="0"/>
      <w:divBdr>
        <w:top w:val="none" w:sz="0" w:space="0" w:color="auto"/>
        <w:left w:val="none" w:sz="0" w:space="0" w:color="auto"/>
        <w:bottom w:val="none" w:sz="0" w:space="0" w:color="auto"/>
        <w:right w:val="none" w:sz="0" w:space="0" w:color="auto"/>
      </w:divBdr>
    </w:div>
    <w:div w:id="1703246338">
      <w:bodyDiv w:val="1"/>
      <w:marLeft w:val="0"/>
      <w:marRight w:val="0"/>
      <w:marTop w:val="0"/>
      <w:marBottom w:val="0"/>
      <w:divBdr>
        <w:top w:val="none" w:sz="0" w:space="0" w:color="auto"/>
        <w:left w:val="none" w:sz="0" w:space="0" w:color="auto"/>
        <w:bottom w:val="none" w:sz="0" w:space="0" w:color="auto"/>
        <w:right w:val="none" w:sz="0" w:space="0" w:color="auto"/>
      </w:divBdr>
    </w:div>
    <w:div w:id="1703625537">
      <w:bodyDiv w:val="1"/>
      <w:marLeft w:val="0"/>
      <w:marRight w:val="0"/>
      <w:marTop w:val="0"/>
      <w:marBottom w:val="0"/>
      <w:divBdr>
        <w:top w:val="none" w:sz="0" w:space="0" w:color="auto"/>
        <w:left w:val="none" w:sz="0" w:space="0" w:color="auto"/>
        <w:bottom w:val="none" w:sz="0" w:space="0" w:color="auto"/>
        <w:right w:val="none" w:sz="0" w:space="0" w:color="auto"/>
      </w:divBdr>
    </w:div>
    <w:div w:id="1703626444">
      <w:bodyDiv w:val="1"/>
      <w:marLeft w:val="0"/>
      <w:marRight w:val="0"/>
      <w:marTop w:val="0"/>
      <w:marBottom w:val="0"/>
      <w:divBdr>
        <w:top w:val="none" w:sz="0" w:space="0" w:color="auto"/>
        <w:left w:val="none" w:sz="0" w:space="0" w:color="auto"/>
        <w:bottom w:val="none" w:sz="0" w:space="0" w:color="auto"/>
        <w:right w:val="none" w:sz="0" w:space="0" w:color="auto"/>
      </w:divBdr>
    </w:div>
    <w:div w:id="1703630516">
      <w:bodyDiv w:val="1"/>
      <w:marLeft w:val="0"/>
      <w:marRight w:val="0"/>
      <w:marTop w:val="0"/>
      <w:marBottom w:val="0"/>
      <w:divBdr>
        <w:top w:val="none" w:sz="0" w:space="0" w:color="auto"/>
        <w:left w:val="none" w:sz="0" w:space="0" w:color="auto"/>
        <w:bottom w:val="none" w:sz="0" w:space="0" w:color="auto"/>
        <w:right w:val="none" w:sz="0" w:space="0" w:color="auto"/>
      </w:divBdr>
    </w:div>
    <w:div w:id="1703749594">
      <w:bodyDiv w:val="1"/>
      <w:marLeft w:val="0"/>
      <w:marRight w:val="0"/>
      <w:marTop w:val="0"/>
      <w:marBottom w:val="0"/>
      <w:divBdr>
        <w:top w:val="none" w:sz="0" w:space="0" w:color="auto"/>
        <w:left w:val="none" w:sz="0" w:space="0" w:color="auto"/>
        <w:bottom w:val="none" w:sz="0" w:space="0" w:color="auto"/>
        <w:right w:val="none" w:sz="0" w:space="0" w:color="auto"/>
      </w:divBdr>
    </w:div>
    <w:div w:id="1703823892">
      <w:bodyDiv w:val="1"/>
      <w:marLeft w:val="0"/>
      <w:marRight w:val="0"/>
      <w:marTop w:val="0"/>
      <w:marBottom w:val="0"/>
      <w:divBdr>
        <w:top w:val="none" w:sz="0" w:space="0" w:color="auto"/>
        <w:left w:val="none" w:sz="0" w:space="0" w:color="auto"/>
        <w:bottom w:val="none" w:sz="0" w:space="0" w:color="auto"/>
        <w:right w:val="none" w:sz="0" w:space="0" w:color="auto"/>
      </w:divBdr>
    </w:div>
    <w:div w:id="1703942229">
      <w:bodyDiv w:val="1"/>
      <w:marLeft w:val="0"/>
      <w:marRight w:val="0"/>
      <w:marTop w:val="0"/>
      <w:marBottom w:val="0"/>
      <w:divBdr>
        <w:top w:val="none" w:sz="0" w:space="0" w:color="auto"/>
        <w:left w:val="none" w:sz="0" w:space="0" w:color="auto"/>
        <w:bottom w:val="none" w:sz="0" w:space="0" w:color="auto"/>
        <w:right w:val="none" w:sz="0" w:space="0" w:color="auto"/>
      </w:divBdr>
    </w:div>
    <w:div w:id="1703943680">
      <w:bodyDiv w:val="1"/>
      <w:marLeft w:val="0"/>
      <w:marRight w:val="0"/>
      <w:marTop w:val="0"/>
      <w:marBottom w:val="0"/>
      <w:divBdr>
        <w:top w:val="none" w:sz="0" w:space="0" w:color="auto"/>
        <w:left w:val="none" w:sz="0" w:space="0" w:color="auto"/>
        <w:bottom w:val="none" w:sz="0" w:space="0" w:color="auto"/>
        <w:right w:val="none" w:sz="0" w:space="0" w:color="auto"/>
      </w:divBdr>
    </w:div>
    <w:div w:id="1704087459">
      <w:bodyDiv w:val="1"/>
      <w:marLeft w:val="0"/>
      <w:marRight w:val="0"/>
      <w:marTop w:val="0"/>
      <w:marBottom w:val="0"/>
      <w:divBdr>
        <w:top w:val="none" w:sz="0" w:space="0" w:color="auto"/>
        <w:left w:val="none" w:sz="0" w:space="0" w:color="auto"/>
        <w:bottom w:val="none" w:sz="0" w:space="0" w:color="auto"/>
        <w:right w:val="none" w:sz="0" w:space="0" w:color="auto"/>
      </w:divBdr>
    </w:div>
    <w:div w:id="1704136850">
      <w:bodyDiv w:val="1"/>
      <w:marLeft w:val="0"/>
      <w:marRight w:val="0"/>
      <w:marTop w:val="0"/>
      <w:marBottom w:val="0"/>
      <w:divBdr>
        <w:top w:val="none" w:sz="0" w:space="0" w:color="auto"/>
        <w:left w:val="none" w:sz="0" w:space="0" w:color="auto"/>
        <w:bottom w:val="none" w:sz="0" w:space="0" w:color="auto"/>
        <w:right w:val="none" w:sz="0" w:space="0" w:color="auto"/>
      </w:divBdr>
    </w:div>
    <w:div w:id="1704206081">
      <w:bodyDiv w:val="1"/>
      <w:marLeft w:val="0"/>
      <w:marRight w:val="0"/>
      <w:marTop w:val="0"/>
      <w:marBottom w:val="0"/>
      <w:divBdr>
        <w:top w:val="none" w:sz="0" w:space="0" w:color="auto"/>
        <w:left w:val="none" w:sz="0" w:space="0" w:color="auto"/>
        <w:bottom w:val="none" w:sz="0" w:space="0" w:color="auto"/>
        <w:right w:val="none" w:sz="0" w:space="0" w:color="auto"/>
      </w:divBdr>
    </w:div>
    <w:div w:id="1704209229">
      <w:bodyDiv w:val="1"/>
      <w:marLeft w:val="0"/>
      <w:marRight w:val="0"/>
      <w:marTop w:val="0"/>
      <w:marBottom w:val="0"/>
      <w:divBdr>
        <w:top w:val="none" w:sz="0" w:space="0" w:color="auto"/>
        <w:left w:val="none" w:sz="0" w:space="0" w:color="auto"/>
        <w:bottom w:val="none" w:sz="0" w:space="0" w:color="auto"/>
        <w:right w:val="none" w:sz="0" w:space="0" w:color="auto"/>
      </w:divBdr>
    </w:div>
    <w:div w:id="1704355554">
      <w:bodyDiv w:val="1"/>
      <w:marLeft w:val="0"/>
      <w:marRight w:val="0"/>
      <w:marTop w:val="0"/>
      <w:marBottom w:val="0"/>
      <w:divBdr>
        <w:top w:val="none" w:sz="0" w:space="0" w:color="auto"/>
        <w:left w:val="none" w:sz="0" w:space="0" w:color="auto"/>
        <w:bottom w:val="none" w:sz="0" w:space="0" w:color="auto"/>
        <w:right w:val="none" w:sz="0" w:space="0" w:color="auto"/>
      </w:divBdr>
    </w:div>
    <w:div w:id="1704549299">
      <w:bodyDiv w:val="1"/>
      <w:marLeft w:val="0"/>
      <w:marRight w:val="0"/>
      <w:marTop w:val="0"/>
      <w:marBottom w:val="0"/>
      <w:divBdr>
        <w:top w:val="none" w:sz="0" w:space="0" w:color="auto"/>
        <w:left w:val="none" w:sz="0" w:space="0" w:color="auto"/>
        <w:bottom w:val="none" w:sz="0" w:space="0" w:color="auto"/>
        <w:right w:val="none" w:sz="0" w:space="0" w:color="auto"/>
      </w:divBdr>
    </w:div>
    <w:div w:id="1704793376">
      <w:bodyDiv w:val="1"/>
      <w:marLeft w:val="0"/>
      <w:marRight w:val="0"/>
      <w:marTop w:val="0"/>
      <w:marBottom w:val="0"/>
      <w:divBdr>
        <w:top w:val="none" w:sz="0" w:space="0" w:color="auto"/>
        <w:left w:val="none" w:sz="0" w:space="0" w:color="auto"/>
        <w:bottom w:val="none" w:sz="0" w:space="0" w:color="auto"/>
        <w:right w:val="none" w:sz="0" w:space="0" w:color="auto"/>
      </w:divBdr>
    </w:div>
    <w:div w:id="1705062035">
      <w:bodyDiv w:val="1"/>
      <w:marLeft w:val="0"/>
      <w:marRight w:val="0"/>
      <w:marTop w:val="0"/>
      <w:marBottom w:val="0"/>
      <w:divBdr>
        <w:top w:val="none" w:sz="0" w:space="0" w:color="auto"/>
        <w:left w:val="none" w:sz="0" w:space="0" w:color="auto"/>
        <w:bottom w:val="none" w:sz="0" w:space="0" w:color="auto"/>
        <w:right w:val="none" w:sz="0" w:space="0" w:color="auto"/>
      </w:divBdr>
    </w:div>
    <w:div w:id="1705128399">
      <w:bodyDiv w:val="1"/>
      <w:marLeft w:val="0"/>
      <w:marRight w:val="0"/>
      <w:marTop w:val="0"/>
      <w:marBottom w:val="0"/>
      <w:divBdr>
        <w:top w:val="none" w:sz="0" w:space="0" w:color="auto"/>
        <w:left w:val="none" w:sz="0" w:space="0" w:color="auto"/>
        <w:bottom w:val="none" w:sz="0" w:space="0" w:color="auto"/>
        <w:right w:val="none" w:sz="0" w:space="0" w:color="auto"/>
      </w:divBdr>
    </w:div>
    <w:div w:id="1705130021">
      <w:bodyDiv w:val="1"/>
      <w:marLeft w:val="0"/>
      <w:marRight w:val="0"/>
      <w:marTop w:val="0"/>
      <w:marBottom w:val="0"/>
      <w:divBdr>
        <w:top w:val="none" w:sz="0" w:space="0" w:color="auto"/>
        <w:left w:val="none" w:sz="0" w:space="0" w:color="auto"/>
        <w:bottom w:val="none" w:sz="0" w:space="0" w:color="auto"/>
        <w:right w:val="none" w:sz="0" w:space="0" w:color="auto"/>
      </w:divBdr>
    </w:div>
    <w:div w:id="1705130034">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324589">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472794">
      <w:bodyDiv w:val="1"/>
      <w:marLeft w:val="0"/>
      <w:marRight w:val="0"/>
      <w:marTop w:val="0"/>
      <w:marBottom w:val="0"/>
      <w:divBdr>
        <w:top w:val="none" w:sz="0" w:space="0" w:color="auto"/>
        <w:left w:val="none" w:sz="0" w:space="0" w:color="auto"/>
        <w:bottom w:val="none" w:sz="0" w:space="0" w:color="auto"/>
        <w:right w:val="none" w:sz="0" w:space="0" w:color="auto"/>
      </w:divBdr>
    </w:div>
    <w:div w:id="1705521068">
      <w:bodyDiv w:val="1"/>
      <w:marLeft w:val="0"/>
      <w:marRight w:val="0"/>
      <w:marTop w:val="0"/>
      <w:marBottom w:val="0"/>
      <w:divBdr>
        <w:top w:val="none" w:sz="0" w:space="0" w:color="auto"/>
        <w:left w:val="none" w:sz="0" w:space="0" w:color="auto"/>
        <w:bottom w:val="none" w:sz="0" w:space="0" w:color="auto"/>
        <w:right w:val="none" w:sz="0" w:space="0" w:color="auto"/>
      </w:divBdr>
    </w:div>
    <w:div w:id="1705592546">
      <w:bodyDiv w:val="1"/>
      <w:marLeft w:val="0"/>
      <w:marRight w:val="0"/>
      <w:marTop w:val="0"/>
      <w:marBottom w:val="0"/>
      <w:divBdr>
        <w:top w:val="none" w:sz="0" w:space="0" w:color="auto"/>
        <w:left w:val="none" w:sz="0" w:space="0" w:color="auto"/>
        <w:bottom w:val="none" w:sz="0" w:space="0" w:color="auto"/>
        <w:right w:val="none" w:sz="0" w:space="0" w:color="auto"/>
      </w:divBdr>
    </w:div>
    <w:div w:id="1705668272">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5791568">
      <w:bodyDiv w:val="1"/>
      <w:marLeft w:val="0"/>
      <w:marRight w:val="0"/>
      <w:marTop w:val="0"/>
      <w:marBottom w:val="0"/>
      <w:divBdr>
        <w:top w:val="none" w:sz="0" w:space="0" w:color="auto"/>
        <w:left w:val="none" w:sz="0" w:space="0" w:color="auto"/>
        <w:bottom w:val="none" w:sz="0" w:space="0" w:color="auto"/>
        <w:right w:val="none" w:sz="0" w:space="0" w:color="auto"/>
      </w:divBdr>
    </w:div>
    <w:div w:id="1705863360">
      <w:bodyDiv w:val="1"/>
      <w:marLeft w:val="0"/>
      <w:marRight w:val="0"/>
      <w:marTop w:val="0"/>
      <w:marBottom w:val="0"/>
      <w:divBdr>
        <w:top w:val="none" w:sz="0" w:space="0" w:color="auto"/>
        <w:left w:val="none" w:sz="0" w:space="0" w:color="auto"/>
        <w:bottom w:val="none" w:sz="0" w:space="0" w:color="auto"/>
        <w:right w:val="none" w:sz="0" w:space="0" w:color="auto"/>
      </w:divBdr>
    </w:div>
    <w:div w:id="1705866895">
      <w:bodyDiv w:val="1"/>
      <w:marLeft w:val="0"/>
      <w:marRight w:val="0"/>
      <w:marTop w:val="0"/>
      <w:marBottom w:val="0"/>
      <w:divBdr>
        <w:top w:val="none" w:sz="0" w:space="0" w:color="auto"/>
        <w:left w:val="none" w:sz="0" w:space="0" w:color="auto"/>
        <w:bottom w:val="none" w:sz="0" w:space="0" w:color="auto"/>
        <w:right w:val="none" w:sz="0" w:space="0" w:color="auto"/>
      </w:divBdr>
    </w:div>
    <w:div w:id="1706365266">
      <w:bodyDiv w:val="1"/>
      <w:marLeft w:val="0"/>
      <w:marRight w:val="0"/>
      <w:marTop w:val="0"/>
      <w:marBottom w:val="0"/>
      <w:divBdr>
        <w:top w:val="none" w:sz="0" w:space="0" w:color="auto"/>
        <w:left w:val="none" w:sz="0" w:space="0" w:color="auto"/>
        <w:bottom w:val="none" w:sz="0" w:space="0" w:color="auto"/>
        <w:right w:val="none" w:sz="0" w:space="0" w:color="auto"/>
      </w:divBdr>
    </w:div>
    <w:div w:id="1706447470">
      <w:bodyDiv w:val="1"/>
      <w:marLeft w:val="0"/>
      <w:marRight w:val="0"/>
      <w:marTop w:val="0"/>
      <w:marBottom w:val="0"/>
      <w:divBdr>
        <w:top w:val="none" w:sz="0" w:space="0" w:color="auto"/>
        <w:left w:val="none" w:sz="0" w:space="0" w:color="auto"/>
        <w:bottom w:val="none" w:sz="0" w:space="0" w:color="auto"/>
        <w:right w:val="none" w:sz="0" w:space="0" w:color="auto"/>
      </w:divBdr>
    </w:div>
    <w:div w:id="1706523321">
      <w:bodyDiv w:val="1"/>
      <w:marLeft w:val="0"/>
      <w:marRight w:val="0"/>
      <w:marTop w:val="0"/>
      <w:marBottom w:val="0"/>
      <w:divBdr>
        <w:top w:val="none" w:sz="0" w:space="0" w:color="auto"/>
        <w:left w:val="none" w:sz="0" w:space="0" w:color="auto"/>
        <w:bottom w:val="none" w:sz="0" w:space="0" w:color="auto"/>
        <w:right w:val="none" w:sz="0" w:space="0" w:color="auto"/>
      </w:divBdr>
    </w:div>
    <w:div w:id="1706636937">
      <w:bodyDiv w:val="1"/>
      <w:marLeft w:val="0"/>
      <w:marRight w:val="0"/>
      <w:marTop w:val="0"/>
      <w:marBottom w:val="0"/>
      <w:divBdr>
        <w:top w:val="none" w:sz="0" w:space="0" w:color="auto"/>
        <w:left w:val="none" w:sz="0" w:space="0" w:color="auto"/>
        <w:bottom w:val="none" w:sz="0" w:space="0" w:color="auto"/>
        <w:right w:val="none" w:sz="0" w:space="0" w:color="auto"/>
      </w:divBdr>
    </w:div>
    <w:div w:id="1706637170">
      <w:bodyDiv w:val="1"/>
      <w:marLeft w:val="0"/>
      <w:marRight w:val="0"/>
      <w:marTop w:val="0"/>
      <w:marBottom w:val="0"/>
      <w:divBdr>
        <w:top w:val="none" w:sz="0" w:space="0" w:color="auto"/>
        <w:left w:val="none" w:sz="0" w:space="0" w:color="auto"/>
        <w:bottom w:val="none" w:sz="0" w:space="0" w:color="auto"/>
        <w:right w:val="none" w:sz="0" w:space="0" w:color="auto"/>
      </w:divBdr>
    </w:div>
    <w:div w:id="1706716774">
      <w:bodyDiv w:val="1"/>
      <w:marLeft w:val="0"/>
      <w:marRight w:val="0"/>
      <w:marTop w:val="0"/>
      <w:marBottom w:val="0"/>
      <w:divBdr>
        <w:top w:val="none" w:sz="0" w:space="0" w:color="auto"/>
        <w:left w:val="none" w:sz="0" w:space="0" w:color="auto"/>
        <w:bottom w:val="none" w:sz="0" w:space="0" w:color="auto"/>
        <w:right w:val="none" w:sz="0" w:space="0" w:color="auto"/>
      </w:divBdr>
    </w:div>
    <w:div w:id="1706830975">
      <w:bodyDiv w:val="1"/>
      <w:marLeft w:val="0"/>
      <w:marRight w:val="0"/>
      <w:marTop w:val="0"/>
      <w:marBottom w:val="0"/>
      <w:divBdr>
        <w:top w:val="none" w:sz="0" w:space="0" w:color="auto"/>
        <w:left w:val="none" w:sz="0" w:space="0" w:color="auto"/>
        <w:bottom w:val="none" w:sz="0" w:space="0" w:color="auto"/>
        <w:right w:val="none" w:sz="0" w:space="0" w:color="auto"/>
      </w:divBdr>
    </w:div>
    <w:div w:id="1707025634">
      <w:bodyDiv w:val="1"/>
      <w:marLeft w:val="0"/>
      <w:marRight w:val="0"/>
      <w:marTop w:val="0"/>
      <w:marBottom w:val="0"/>
      <w:divBdr>
        <w:top w:val="none" w:sz="0" w:space="0" w:color="auto"/>
        <w:left w:val="none" w:sz="0" w:space="0" w:color="auto"/>
        <w:bottom w:val="none" w:sz="0" w:space="0" w:color="auto"/>
        <w:right w:val="none" w:sz="0" w:space="0" w:color="auto"/>
      </w:divBdr>
    </w:div>
    <w:div w:id="1707175914">
      <w:bodyDiv w:val="1"/>
      <w:marLeft w:val="0"/>
      <w:marRight w:val="0"/>
      <w:marTop w:val="0"/>
      <w:marBottom w:val="0"/>
      <w:divBdr>
        <w:top w:val="none" w:sz="0" w:space="0" w:color="auto"/>
        <w:left w:val="none" w:sz="0" w:space="0" w:color="auto"/>
        <w:bottom w:val="none" w:sz="0" w:space="0" w:color="auto"/>
        <w:right w:val="none" w:sz="0" w:space="0" w:color="auto"/>
      </w:divBdr>
    </w:div>
    <w:div w:id="1707215581">
      <w:bodyDiv w:val="1"/>
      <w:marLeft w:val="0"/>
      <w:marRight w:val="0"/>
      <w:marTop w:val="0"/>
      <w:marBottom w:val="0"/>
      <w:divBdr>
        <w:top w:val="none" w:sz="0" w:space="0" w:color="auto"/>
        <w:left w:val="none" w:sz="0" w:space="0" w:color="auto"/>
        <w:bottom w:val="none" w:sz="0" w:space="0" w:color="auto"/>
        <w:right w:val="none" w:sz="0" w:space="0" w:color="auto"/>
      </w:divBdr>
    </w:div>
    <w:div w:id="1707245517">
      <w:bodyDiv w:val="1"/>
      <w:marLeft w:val="0"/>
      <w:marRight w:val="0"/>
      <w:marTop w:val="0"/>
      <w:marBottom w:val="0"/>
      <w:divBdr>
        <w:top w:val="none" w:sz="0" w:space="0" w:color="auto"/>
        <w:left w:val="none" w:sz="0" w:space="0" w:color="auto"/>
        <w:bottom w:val="none" w:sz="0" w:space="0" w:color="auto"/>
        <w:right w:val="none" w:sz="0" w:space="0" w:color="auto"/>
      </w:divBdr>
    </w:div>
    <w:div w:id="1707290242">
      <w:bodyDiv w:val="1"/>
      <w:marLeft w:val="0"/>
      <w:marRight w:val="0"/>
      <w:marTop w:val="0"/>
      <w:marBottom w:val="0"/>
      <w:divBdr>
        <w:top w:val="none" w:sz="0" w:space="0" w:color="auto"/>
        <w:left w:val="none" w:sz="0" w:space="0" w:color="auto"/>
        <w:bottom w:val="none" w:sz="0" w:space="0" w:color="auto"/>
        <w:right w:val="none" w:sz="0" w:space="0" w:color="auto"/>
      </w:divBdr>
    </w:div>
    <w:div w:id="1707290961">
      <w:bodyDiv w:val="1"/>
      <w:marLeft w:val="0"/>
      <w:marRight w:val="0"/>
      <w:marTop w:val="0"/>
      <w:marBottom w:val="0"/>
      <w:divBdr>
        <w:top w:val="none" w:sz="0" w:space="0" w:color="auto"/>
        <w:left w:val="none" w:sz="0" w:space="0" w:color="auto"/>
        <w:bottom w:val="none" w:sz="0" w:space="0" w:color="auto"/>
        <w:right w:val="none" w:sz="0" w:space="0" w:color="auto"/>
      </w:divBdr>
    </w:div>
    <w:div w:id="1707367867">
      <w:bodyDiv w:val="1"/>
      <w:marLeft w:val="0"/>
      <w:marRight w:val="0"/>
      <w:marTop w:val="0"/>
      <w:marBottom w:val="0"/>
      <w:divBdr>
        <w:top w:val="none" w:sz="0" w:space="0" w:color="auto"/>
        <w:left w:val="none" w:sz="0" w:space="0" w:color="auto"/>
        <w:bottom w:val="none" w:sz="0" w:space="0" w:color="auto"/>
        <w:right w:val="none" w:sz="0" w:space="0" w:color="auto"/>
      </w:divBdr>
    </w:div>
    <w:div w:id="1707414838">
      <w:bodyDiv w:val="1"/>
      <w:marLeft w:val="0"/>
      <w:marRight w:val="0"/>
      <w:marTop w:val="0"/>
      <w:marBottom w:val="0"/>
      <w:divBdr>
        <w:top w:val="none" w:sz="0" w:space="0" w:color="auto"/>
        <w:left w:val="none" w:sz="0" w:space="0" w:color="auto"/>
        <w:bottom w:val="none" w:sz="0" w:space="0" w:color="auto"/>
        <w:right w:val="none" w:sz="0" w:space="0" w:color="auto"/>
      </w:divBdr>
    </w:div>
    <w:div w:id="1708290713">
      <w:bodyDiv w:val="1"/>
      <w:marLeft w:val="0"/>
      <w:marRight w:val="0"/>
      <w:marTop w:val="0"/>
      <w:marBottom w:val="0"/>
      <w:divBdr>
        <w:top w:val="none" w:sz="0" w:space="0" w:color="auto"/>
        <w:left w:val="none" w:sz="0" w:space="0" w:color="auto"/>
        <w:bottom w:val="none" w:sz="0" w:space="0" w:color="auto"/>
        <w:right w:val="none" w:sz="0" w:space="0" w:color="auto"/>
      </w:divBdr>
    </w:div>
    <w:div w:id="1708530047">
      <w:bodyDiv w:val="1"/>
      <w:marLeft w:val="0"/>
      <w:marRight w:val="0"/>
      <w:marTop w:val="0"/>
      <w:marBottom w:val="0"/>
      <w:divBdr>
        <w:top w:val="none" w:sz="0" w:space="0" w:color="auto"/>
        <w:left w:val="none" w:sz="0" w:space="0" w:color="auto"/>
        <w:bottom w:val="none" w:sz="0" w:space="0" w:color="auto"/>
        <w:right w:val="none" w:sz="0" w:space="0" w:color="auto"/>
      </w:divBdr>
    </w:div>
    <w:div w:id="1708531179">
      <w:bodyDiv w:val="1"/>
      <w:marLeft w:val="0"/>
      <w:marRight w:val="0"/>
      <w:marTop w:val="0"/>
      <w:marBottom w:val="0"/>
      <w:divBdr>
        <w:top w:val="none" w:sz="0" w:space="0" w:color="auto"/>
        <w:left w:val="none" w:sz="0" w:space="0" w:color="auto"/>
        <w:bottom w:val="none" w:sz="0" w:space="0" w:color="auto"/>
        <w:right w:val="none" w:sz="0" w:space="0" w:color="auto"/>
      </w:divBdr>
    </w:div>
    <w:div w:id="1708531193">
      <w:bodyDiv w:val="1"/>
      <w:marLeft w:val="0"/>
      <w:marRight w:val="0"/>
      <w:marTop w:val="0"/>
      <w:marBottom w:val="0"/>
      <w:divBdr>
        <w:top w:val="none" w:sz="0" w:space="0" w:color="auto"/>
        <w:left w:val="none" w:sz="0" w:space="0" w:color="auto"/>
        <w:bottom w:val="none" w:sz="0" w:space="0" w:color="auto"/>
        <w:right w:val="none" w:sz="0" w:space="0" w:color="auto"/>
      </w:divBdr>
    </w:div>
    <w:div w:id="1708531454">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8876407">
      <w:bodyDiv w:val="1"/>
      <w:marLeft w:val="0"/>
      <w:marRight w:val="0"/>
      <w:marTop w:val="0"/>
      <w:marBottom w:val="0"/>
      <w:divBdr>
        <w:top w:val="none" w:sz="0" w:space="0" w:color="auto"/>
        <w:left w:val="none" w:sz="0" w:space="0" w:color="auto"/>
        <w:bottom w:val="none" w:sz="0" w:space="0" w:color="auto"/>
        <w:right w:val="none" w:sz="0" w:space="0" w:color="auto"/>
      </w:divBdr>
    </w:div>
    <w:div w:id="1708990295">
      <w:bodyDiv w:val="1"/>
      <w:marLeft w:val="0"/>
      <w:marRight w:val="0"/>
      <w:marTop w:val="0"/>
      <w:marBottom w:val="0"/>
      <w:divBdr>
        <w:top w:val="none" w:sz="0" w:space="0" w:color="auto"/>
        <w:left w:val="none" w:sz="0" w:space="0" w:color="auto"/>
        <w:bottom w:val="none" w:sz="0" w:space="0" w:color="auto"/>
        <w:right w:val="none" w:sz="0" w:space="0" w:color="auto"/>
      </w:divBdr>
    </w:div>
    <w:div w:id="1709067190">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068630">
      <w:bodyDiv w:val="1"/>
      <w:marLeft w:val="0"/>
      <w:marRight w:val="0"/>
      <w:marTop w:val="0"/>
      <w:marBottom w:val="0"/>
      <w:divBdr>
        <w:top w:val="none" w:sz="0" w:space="0" w:color="auto"/>
        <w:left w:val="none" w:sz="0" w:space="0" w:color="auto"/>
        <w:bottom w:val="none" w:sz="0" w:space="0" w:color="auto"/>
        <w:right w:val="none" w:sz="0" w:space="0" w:color="auto"/>
      </w:divBdr>
    </w:div>
    <w:div w:id="1709135887">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09455201">
      <w:bodyDiv w:val="1"/>
      <w:marLeft w:val="0"/>
      <w:marRight w:val="0"/>
      <w:marTop w:val="0"/>
      <w:marBottom w:val="0"/>
      <w:divBdr>
        <w:top w:val="none" w:sz="0" w:space="0" w:color="auto"/>
        <w:left w:val="none" w:sz="0" w:space="0" w:color="auto"/>
        <w:bottom w:val="none" w:sz="0" w:space="0" w:color="auto"/>
        <w:right w:val="none" w:sz="0" w:space="0" w:color="auto"/>
      </w:divBdr>
    </w:div>
    <w:div w:id="1709600806">
      <w:bodyDiv w:val="1"/>
      <w:marLeft w:val="0"/>
      <w:marRight w:val="0"/>
      <w:marTop w:val="0"/>
      <w:marBottom w:val="0"/>
      <w:divBdr>
        <w:top w:val="none" w:sz="0" w:space="0" w:color="auto"/>
        <w:left w:val="none" w:sz="0" w:space="0" w:color="auto"/>
        <w:bottom w:val="none" w:sz="0" w:space="0" w:color="auto"/>
        <w:right w:val="none" w:sz="0" w:space="0" w:color="auto"/>
      </w:divBdr>
    </w:div>
    <w:div w:id="1709644394">
      <w:bodyDiv w:val="1"/>
      <w:marLeft w:val="0"/>
      <w:marRight w:val="0"/>
      <w:marTop w:val="0"/>
      <w:marBottom w:val="0"/>
      <w:divBdr>
        <w:top w:val="none" w:sz="0" w:space="0" w:color="auto"/>
        <w:left w:val="none" w:sz="0" w:space="0" w:color="auto"/>
        <w:bottom w:val="none" w:sz="0" w:space="0" w:color="auto"/>
        <w:right w:val="none" w:sz="0" w:space="0" w:color="auto"/>
      </w:divBdr>
    </w:div>
    <w:div w:id="1709715185">
      <w:bodyDiv w:val="1"/>
      <w:marLeft w:val="0"/>
      <w:marRight w:val="0"/>
      <w:marTop w:val="0"/>
      <w:marBottom w:val="0"/>
      <w:divBdr>
        <w:top w:val="none" w:sz="0" w:space="0" w:color="auto"/>
        <w:left w:val="none" w:sz="0" w:space="0" w:color="auto"/>
        <w:bottom w:val="none" w:sz="0" w:space="0" w:color="auto"/>
        <w:right w:val="none" w:sz="0" w:space="0" w:color="auto"/>
      </w:divBdr>
    </w:div>
    <w:div w:id="1709989801">
      <w:bodyDiv w:val="1"/>
      <w:marLeft w:val="0"/>
      <w:marRight w:val="0"/>
      <w:marTop w:val="0"/>
      <w:marBottom w:val="0"/>
      <w:divBdr>
        <w:top w:val="none" w:sz="0" w:space="0" w:color="auto"/>
        <w:left w:val="none" w:sz="0" w:space="0" w:color="auto"/>
        <w:bottom w:val="none" w:sz="0" w:space="0" w:color="auto"/>
        <w:right w:val="none" w:sz="0" w:space="0" w:color="auto"/>
      </w:divBdr>
    </w:div>
    <w:div w:id="1710109709">
      <w:bodyDiv w:val="1"/>
      <w:marLeft w:val="0"/>
      <w:marRight w:val="0"/>
      <w:marTop w:val="0"/>
      <w:marBottom w:val="0"/>
      <w:divBdr>
        <w:top w:val="none" w:sz="0" w:space="0" w:color="auto"/>
        <w:left w:val="none" w:sz="0" w:space="0" w:color="auto"/>
        <w:bottom w:val="none" w:sz="0" w:space="0" w:color="auto"/>
        <w:right w:val="none" w:sz="0" w:space="0" w:color="auto"/>
      </w:divBdr>
    </w:div>
    <w:div w:id="1710185534">
      <w:bodyDiv w:val="1"/>
      <w:marLeft w:val="0"/>
      <w:marRight w:val="0"/>
      <w:marTop w:val="0"/>
      <w:marBottom w:val="0"/>
      <w:divBdr>
        <w:top w:val="none" w:sz="0" w:space="0" w:color="auto"/>
        <w:left w:val="none" w:sz="0" w:space="0" w:color="auto"/>
        <w:bottom w:val="none" w:sz="0" w:space="0" w:color="auto"/>
        <w:right w:val="none" w:sz="0" w:space="0" w:color="auto"/>
      </w:divBdr>
    </w:div>
    <w:div w:id="1710254685">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0455361">
      <w:bodyDiv w:val="1"/>
      <w:marLeft w:val="0"/>
      <w:marRight w:val="0"/>
      <w:marTop w:val="0"/>
      <w:marBottom w:val="0"/>
      <w:divBdr>
        <w:top w:val="none" w:sz="0" w:space="0" w:color="auto"/>
        <w:left w:val="none" w:sz="0" w:space="0" w:color="auto"/>
        <w:bottom w:val="none" w:sz="0" w:space="0" w:color="auto"/>
        <w:right w:val="none" w:sz="0" w:space="0" w:color="auto"/>
      </w:divBdr>
    </w:div>
    <w:div w:id="1710492272">
      <w:bodyDiv w:val="1"/>
      <w:marLeft w:val="0"/>
      <w:marRight w:val="0"/>
      <w:marTop w:val="0"/>
      <w:marBottom w:val="0"/>
      <w:divBdr>
        <w:top w:val="none" w:sz="0" w:space="0" w:color="auto"/>
        <w:left w:val="none" w:sz="0" w:space="0" w:color="auto"/>
        <w:bottom w:val="none" w:sz="0" w:space="0" w:color="auto"/>
        <w:right w:val="none" w:sz="0" w:space="0" w:color="auto"/>
      </w:divBdr>
    </w:div>
    <w:div w:id="1710571906">
      <w:bodyDiv w:val="1"/>
      <w:marLeft w:val="0"/>
      <w:marRight w:val="0"/>
      <w:marTop w:val="0"/>
      <w:marBottom w:val="0"/>
      <w:divBdr>
        <w:top w:val="none" w:sz="0" w:space="0" w:color="auto"/>
        <w:left w:val="none" w:sz="0" w:space="0" w:color="auto"/>
        <w:bottom w:val="none" w:sz="0" w:space="0" w:color="auto"/>
        <w:right w:val="none" w:sz="0" w:space="0" w:color="auto"/>
      </w:divBdr>
    </w:div>
    <w:div w:id="1710642762">
      <w:bodyDiv w:val="1"/>
      <w:marLeft w:val="0"/>
      <w:marRight w:val="0"/>
      <w:marTop w:val="0"/>
      <w:marBottom w:val="0"/>
      <w:divBdr>
        <w:top w:val="none" w:sz="0" w:space="0" w:color="auto"/>
        <w:left w:val="none" w:sz="0" w:space="0" w:color="auto"/>
        <w:bottom w:val="none" w:sz="0" w:space="0" w:color="auto"/>
        <w:right w:val="none" w:sz="0" w:space="0" w:color="auto"/>
      </w:divBdr>
    </w:div>
    <w:div w:id="1710884397">
      <w:bodyDiv w:val="1"/>
      <w:marLeft w:val="0"/>
      <w:marRight w:val="0"/>
      <w:marTop w:val="0"/>
      <w:marBottom w:val="0"/>
      <w:divBdr>
        <w:top w:val="none" w:sz="0" w:space="0" w:color="auto"/>
        <w:left w:val="none" w:sz="0" w:space="0" w:color="auto"/>
        <w:bottom w:val="none" w:sz="0" w:space="0" w:color="auto"/>
        <w:right w:val="none" w:sz="0" w:space="0" w:color="auto"/>
      </w:divBdr>
    </w:div>
    <w:div w:id="1710910165">
      <w:bodyDiv w:val="1"/>
      <w:marLeft w:val="0"/>
      <w:marRight w:val="0"/>
      <w:marTop w:val="0"/>
      <w:marBottom w:val="0"/>
      <w:divBdr>
        <w:top w:val="none" w:sz="0" w:space="0" w:color="auto"/>
        <w:left w:val="none" w:sz="0" w:space="0" w:color="auto"/>
        <w:bottom w:val="none" w:sz="0" w:space="0" w:color="auto"/>
        <w:right w:val="none" w:sz="0" w:space="0" w:color="auto"/>
      </w:divBdr>
    </w:div>
    <w:div w:id="1710953813">
      <w:bodyDiv w:val="1"/>
      <w:marLeft w:val="0"/>
      <w:marRight w:val="0"/>
      <w:marTop w:val="0"/>
      <w:marBottom w:val="0"/>
      <w:divBdr>
        <w:top w:val="none" w:sz="0" w:space="0" w:color="auto"/>
        <w:left w:val="none" w:sz="0" w:space="0" w:color="auto"/>
        <w:bottom w:val="none" w:sz="0" w:space="0" w:color="auto"/>
        <w:right w:val="none" w:sz="0" w:space="0" w:color="auto"/>
      </w:divBdr>
    </w:div>
    <w:div w:id="1711346756">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495313">
      <w:bodyDiv w:val="1"/>
      <w:marLeft w:val="0"/>
      <w:marRight w:val="0"/>
      <w:marTop w:val="0"/>
      <w:marBottom w:val="0"/>
      <w:divBdr>
        <w:top w:val="none" w:sz="0" w:space="0" w:color="auto"/>
        <w:left w:val="none" w:sz="0" w:space="0" w:color="auto"/>
        <w:bottom w:val="none" w:sz="0" w:space="0" w:color="auto"/>
        <w:right w:val="none" w:sz="0" w:space="0" w:color="auto"/>
      </w:divBdr>
    </w:div>
    <w:div w:id="1711564385">
      <w:bodyDiv w:val="1"/>
      <w:marLeft w:val="0"/>
      <w:marRight w:val="0"/>
      <w:marTop w:val="0"/>
      <w:marBottom w:val="0"/>
      <w:divBdr>
        <w:top w:val="none" w:sz="0" w:space="0" w:color="auto"/>
        <w:left w:val="none" w:sz="0" w:space="0" w:color="auto"/>
        <w:bottom w:val="none" w:sz="0" w:space="0" w:color="auto"/>
        <w:right w:val="none" w:sz="0" w:space="0" w:color="auto"/>
      </w:divBdr>
    </w:div>
    <w:div w:id="1711567659">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1761517">
      <w:bodyDiv w:val="1"/>
      <w:marLeft w:val="0"/>
      <w:marRight w:val="0"/>
      <w:marTop w:val="0"/>
      <w:marBottom w:val="0"/>
      <w:divBdr>
        <w:top w:val="none" w:sz="0" w:space="0" w:color="auto"/>
        <w:left w:val="none" w:sz="0" w:space="0" w:color="auto"/>
        <w:bottom w:val="none" w:sz="0" w:space="0" w:color="auto"/>
        <w:right w:val="none" w:sz="0" w:space="0" w:color="auto"/>
      </w:divBdr>
    </w:div>
    <w:div w:id="1711803402">
      <w:bodyDiv w:val="1"/>
      <w:marLeft w:val="0"/>
      <w:marRight w:val="0"/>
      <w:marTop w:val="0"/>
      <w:marBottom w:val="0"/>
      <w:divBdr>
        <w:top w:val="none" w:sz="0" w:space="0" w:color="auto"/>
        <w:left w:val="none" w:sz="0" w:space="0" w:color="auto"/>
        <w:bottom w:val="none" w:sz="0" w:space="0" w:color="auto"/>
        <w:right w:val="none" w:sz="0" w:space="0" w:color="auto"/>
      </w:divBdr>
    </w:div>
    <w:div w:id="1711956679">
      <w:bodyDiv w:val="1"/>
      <w:marLeft w:val="0"/>
      <w:marRight w:val="0"/>
      <w:marTop w:val="0"/>
      <w:marBottom w:val="0"/>
      <w:divBdr>
        <w:top w:val="none" w:sz="0" w:space="0" w:color="auto"/>
        <w:left w:val="none" w:sz="0" w:space="0" w:color="auto"/>
        <w:bottom w:val="none" w:sz="0" w:space="0" w:color="auto"/>
        <w:right w:val="none" w:sz="0" w:space="0" w:color="auto"/>
      </w:divBdr>
    </w:div>
    <w:div w:id="1712077013">
      <w:bodyDiv w:val="1"/>
      <w:marLeft w:val="0"/>
      <w:marRight w:val="0"/>
      <w:marTop w:val="0"/>
      <w:marBottom w:val="0"/>
      <w:divBdr>
        <w:top w:val="none" w:sz="0" w:space="0" w:color="auto"/>
        <w:left w:val="none" w:sz="0" w:space="0" w:color="auto"/>
        <w:bottom w:val="none" w:sz="0" w:space="0" w:color="auto"/>
        <w:right w:val="none" w:sz="0" w:space="0" w:color="auto"/>
      </w:divBdr>
    </w:div>
    <w:div w:id="1712144339">
      <w:bodyDiv w:val="1"/>
      <w:marLeft w:val="0"/>
      <w:marRight w:val="0"/>
      <w:marTop w:val="0"/>
      <w:marBottom w:val="0"/>
      <w:divBdr>
        <w:top w:val="none" w:sz="0" w:space="0" w:color="auto"/>
        <w:left w:val="none" w:sz="0" w:space="0" w:color="auto"/>
        <w:bottom w:val="none" w:sz="0" w:space="0" w:color="auto"/>
        <w:right w:val="none" w:sz="0" w:space="0" w:color="auto"/>
      </w:divBdr>
    </w:div>
    <w:div w:id="1712456670">
      <w:bodyDiv w:val="1"/>
      <w:marLeft w:val="0"/>
      <w:marRight w:val="0"/>
      <w:marTop w:val="0"/>
      <w:marBottom w:val="0"/>
      <w:divBdr>
        <w:top w:val="none" w:sz="0" w:space="0" w:color="auto"/>
        <w:left w:val="none" w:sz="0" w:space="0" w:color="auto"/>
        <w:bottom w:val="none" w:sz="0" w:space="0" w:color="auto"/>
        <w:right w:val="none" w:sz="0" w:space="0" w:color="auto"/>
      </w:divBdr>
    </w:div>
    <w:div w:id="1712487639">
      <w:bodyDiv w:val="1"/>
      <w:marLeft w:val="0"/>
      <w:marRight w:val="0"/>
      <w:marTop w:val="0"/>
      <w:marBottom w:val="0"/>
      <w:divBdr>
        <w:top w:val="none" w:sz="0" w:space="0" w:color="auto"/>
        <w:left w:val="none" w:sz="0" w:space="0" w:color="auto"/>
        <w:bottom w:val="none" w:sz="0" w:space="0" w:color="auto"/>
        <w:right w:val="none" w:sz="0" w:space="0" w:color="auto"/>
      </w:divBdr>
    </w:div>
    <w:div w:id="1712682069">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2799025">
      <w:bodyDiv w:val="1"/>
      <w:marLeft w:val="0"/>
      <w:marRight w:val="0"/>
      <w:marTop w:val="0"/>
      <w:marBottom w:val="0"/>
      <w:divBdr>
        <w:top w:val="none" w:sz="0" w:space="0" w:color="auto"/>
        <w:left w:val="none" w:sz="0" w:space="0" w:color="auto"/>
        <w:bottom w:val="none" w:sz="0" w:space="0" w:color="auto"/>
        <w:right w:val="none" w:sz="0" w:space="0" w:color="auto"/>
      </w:divBdr>
    </w:div>
    <w:div w:id="1712875078">
      <w:bodyDiv w:val="1"/>
      <w:marLeft w:val="0"/>
      <w:marRight w:val="0"/>
      <w:marTop w:val="0"/>
      <w:marBottom w:val="0"/>
      <w:divBdr>
        <w:top w:val="none" w:sz="0" w:space="0" w:color="auto"/>
        <w:left w:val="none" w:sz="0" w:space="0" w:color="auto"/>
        <w:bottom w:val="none" w:sz="0" w:space="0" w:color="auto"/>
        <w:right w:val="none" w:sz="0" w:space="0" w:color="auto"/>
      </w:divBdr>
    </w:div>
    <w:div w:id="1712876787">
      <w:bodyDiv w:val="1"/>
      <w:marLeft w:val="0"/>
      <w:marRight w:val="0"/>
      <w:marTop w:val="0"/>
      <w:marBottom w:val="0"/>
      <w:divBdr>
        <w:top w:val="none" w:sz="0" w:space="0" w:color="auto"/>
        <w:left w:val="none" w:sz="0" w:space="0" w:color="auto"/>
        <w:bottom w:val="none" w:sz="0" w:space="0" w:color="auto"/>
        <w:right w:val="none" w:sz="0" w:space="0" w:color="auto"/>
      </w:divBdr>
    </w:div>
    <w:div w:id="1712878462">
      <w:bodyDiv w:val="1"/>
      <w:marLeft w:val="0"/>
      <w:marRight w:val="0"/>
      <w:marTop w:val="0"/>
      <w:marBottom w:val="0"/>
      <w:divBdr>
        <w:top w:val="none" w:sz="0" w:space="0" w:color="auto"/>
        <w:left w:val="none" w:sz="0" w:space="0" w:color="auto"/>
        <w:bottom w:val="none" w:sz="0" w:space="0" w:color="auto"/>
        <w:right w:val="none" w:sz="0" w:space="0" w:color="auto"/>
      </w:divBdr>
    </w:div>
    <w:div w:id="1713071797">
      <w:bodyDiv w:val="1"/>
      <w:marLeft w:val="0"/>
      <w:marRight w:val="0"/>
      <w:marTop w:val="0"/>
      <w:marBottom w:val="0"/>
      <w:divBdr>
        <w:top w:val="none" w:sz="0" w:space="0" w:color="auto"/>
        <w:left w:val="none" w:sz="0" w:space="0" w:color="auto"/>
        <w:bottom w:val="none" w:sz="0" w:space="0" w:color="auto"/>
        <w:right w:val="none" w:sz="0" w:space="0" w:color="auto"/>
      </w:divBdr>
    </w:div>
    <w:div w:id="1713722773">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3924529">
      <w:bodyDiv w:val="1"/>
      <w:marLeft w:val="0"/>
      <w:marRight w:val="0"/>
      <w:marTop w:val="0"/>
      <w:marBottom w:val="0"/>
      <w:divBdr>
        <w:top w:val="none" w:sz="0" w:space="0" w:color="auto"/>
        <w:left w:val="none" w:sz="0" w:space="0" w:color="auto"/>
        <w:bottom w:val="none" w:sz="0" w:space="0" w:color="auto"/>
        <w:right w:val="none" w:sz="0" w:space="0" w:color="auto"/>
      </w:divBdr>
    </w:div>
    <w:div w:id="1713924655">
      <w:bodyDiv w:val="1"/>
      <w:marLeft w:val="0"/>
      <w:marRight w:val="0"/>
      <w:marTop w:val="0"/>
      <w:marBottom w:val="0"/>
      <w:divBdr>
        <w:top w:val="none" w:sz="0" w:space="0" w:color="auto"/>
        <w:left w:val="none" w:sz="0" w:space="0" w:color="auto"/>
        <w:bottom w:val="none" w:sz="0" w:space="0" w:color="auto"/>
        <w:right w:val="none" w:sz="0" w:space="0" w:color="auto"/>
      </w:divBdr>
    </w:div>
    <w:div w:id="1714036967">
      <w:bodyDiv w:val="1"/>
      <w:marLeft w:val="0"/>
      <w:marRight w:val="0"/>
      <w:marTop w:val="0"/>
      <w:marBottom w:val="0"/>
      <w:divBdr>
        <w:top w:val="none" w:sz="0" w:space="0" w:color="auto"/>
        <w:left w:val="none" w:sz="0" w:space="0" w:color="auto"/>
        <w:bottom w:val="none" w:sz="0" w:space="0" w:color="auto"/>
        <w:right w:val="none" w:sz="0" w:space="0" w:color="auto"/>
      </w:divBdr>
    </w:div>
    <w:div w:id="1714309651">
      <w:bodyDiv w:val="1"/>
      <w:marLeft w:val="0"/>
      <w:marRight w:val="0"/>
      <w:marTop w:val="0"/>
      <w:marBottom w:val="0"/>
      <w:divBdr>
        <w:top w:val="none" w:sz="0" w:space="0" w:color="auto"/>
        <w:left w:val="none" w:sz="0" w:space="0" w:color="auto"/>
        <w:bottom w:val="none" w:sz="0" w:space="0" w:color="auto"/>
        <w:right w:val="none" w:sz="0" w:space="0" w:color="auto"/>
      </w:divBdr>
    </w:div>
    <w:div w:id="1714384684">
      <w:bodyDiv w:val="1"/>
      <w:marLeft w:val="0"/>
      <w:marRight w:val="0"/>
      <w:marTop w:val="0"/>
      <w:marBottom w:val="0"/>
      <w:divBdr>
        <w:top w:val="none" w:sz="0" w:space="0" w:color="auto"/>
        <w:left w:val="none" w:sz="0" w:space="0" w:color="auto"/>
        <w:bottom w:val="none" w:sz="0" w:space="0" w:color="auto"/>
        <w:right w:val="none" w:sz="0" w:space="0" w:color="auto"/>
      </w:divBdr>
    </w:div>
    <w:div w:id="1714422032">
      <w:bodyDiv w:val="1"/>
      <w:marLeft w:val="0"/>
      <w:marRight w:val="0"/>
      <w:marTop w:val="0"/>
      <w:marBottom w:val="0"/>
      <w:divBdr>
        <w:top w:val="none" w:sz="0" w:space="0" w:color="auto"/>
        <w:left w:val="none" w:sz="0" w:space="0" w:color="auto"/>
        <w:bottom w:val="none" w:sz="0" w:space="0" w:color="auto"/>
        <w:right w:val="none" w:sz="0" w:space="0" w:color="auto"/>
      </w:divBdr>
    </w:div>
    <w:div w:id="1714694905">
      <w:bodyDiv w:val="1"/>
      <w:marLeft w:val="0"/>
      <w:marRight w:val="0"/>
      <w:marTop w:val="0"/>
      <w:marBottom w:val="0"/>
      <w:divBdr>
        <w:top w:val="none" w:sz="0" w:space="0" w:color="auto"/>
        <w:left w:val="none" w:sz="0" w:space="0" w:color="auto"/>
        <w:bottom w:val="none" w:sz="0" w:space="0" w:color="auto"/>
        <w:right w:val="none" w:sz="0" w:space="0" w:color="auto"/>
      </w:divBdr>
    </w:div>
    <w:div w:id="1715078904">
      <w:bodyDiv w:val="1"/>
      <w:marLeft w:val="0"/>
      <w:marRight w:val="0"/>
      <w:marTop w:val="0"/>
      <w:marBottom w:val="0"/>
      <w:divBdr>
        <w:top w:val="none" w:sz="0" w:space="0" w:color="auto"/>
        <w:left w:val="none" w:sz="0" w:space="0" w:color="auto"/>
        <w:bottom w:val="none" w:sz="0" w:space="0" w:color="auto"/>
        <w:right w:val="none" w:sz="0" w:space="0" w:color="auto"/>
      </w:divBdr>
    </w:div>
    <w:div w:id="1715235187">
      <w:bodyDiv w:val="1"/>
      <w:marLeft w:val="0"/>
      <w:marRight w:val="0"/>
      <w:marTop w:val="0"/>
      <w:marBottom w:val="0"/>
      <w:divBdr>
        <w:top w:val="none" w:sz="0" w:space="0" w:color="auto"/>
        <w:left w:val="none" w:sz="0" w:space="0" w:color="auto"/>
        <w:bottom w:val="none" w:sz="0" w:space="0" w:color="auto"/>
        <w:right w:val="none" w:sz="0" w:space="0" w:color="auto"/>
      </w:divBdr>
    </w:div>
    <w:div w:id="1715276346">
      <w:bodyDiv w:val="1"/>
      <w:marLeft w:val="0"/>
      <w:marRight w:val="0"/>
      <w:marTop w:val="0"/>
      <w:marBottom w:val="0"/>
      <w:divBdr>
        <w:top w:val="none" w:sz="0" w:space="0" w:color="auto"/>
        <w:left w:val="none" w:sz="0" w:space="0" w:color="auto"/>
        <w:bottom w:val="none" w:sz="0" w:space="0" w:color="auto"/>
        <w:right w:val="none" w:sz="0" w:space="0" w:color="auto"/>
      </w:divBdr>
    </w:div>
    <w:div w:id="1715303969">
      <w:bodyDiv w:val="1"/>
      <w:marLeft w:val="0"/>
      <w:marRight w:val="0"/>
      <w:marTop w:val="0"/>
      <w:marBottom w:val="0"/>
      <w:divBdr>
        <w:top w:val="none" w:sz="0" w:space="0" w:color="auto"/>
        <w:left w:val="none" w:sz="0" w:space="0" w:color="auto"/>
        <w:bottom w:val="none" w:sz="0" w:space="0" w:color="auto"/>
        <w:right w:val="none" w:sz="0" w:space="0" w:color="auto"/>
      </w:divBdr>
    </w:div>
    <w:div w:id="1715427475">
      <w:bodyDiv w:val="1"/>
      <w:marLeft w:val="0"/>
      <w:marRight w:val="0"/>
      <w:marTop w:val="0"/>
      <w:marBottom w:val="0"/>
      <w:divBdr>
        <w:top w:val="none" w:sz="0" w:space="0" w:color="auto"/>
        <w:left w:val="none" w:sz="0" w:space="0" w:color="auto"/>
        <w:bottom w:val="none" w:sz="0" w:space="0" w:color="auto"/>
        <w:right w:val="none" w:sz="0" w:space="0" w:color="auto"/>
      </w:divBdr>
    </w:div>
    <w:div w:id="1715764005">
      <w:bodyDiv w:val="1"/>
      <w:marLeft w:val="0"/>
      <w:marRight w:val="0"/>
      <w:marTop w:val="0"/>
      <w:marBottom w:val="0"/>
      <w:divBdr>
        <w:top w:val="none" w:sz="0" w:space="0" w:color="auto"/>
        <w:left w:val="none" w:sz="0" w:space="0" w:color="auto"/>
        <w:bottom w:val="none" w:sz="0" w:space="0" w:color="auto"/>
        <w:right w:val="none" w:sz="0" w:space="0" w:color="auto"/>
      </w:divBdr>
    </w:div>
    <w:div w:id="1715810528">
      <w:bodyDiv w:val="1"/>
      <w:marLeft w:val="0"/>
      <w:marRight w:val="0"/>
      <w:marTop w:val="0"/>
      <w:marBottom w:val="0"/>
      <w:divBdr>
        <w:top w:val="none" w:sz="0" w:space="0" w:color="auto"/>
        <w:left w:val="none" w:sz="0" w:space="0" w:color="auto"/>
        <w:bottom w:val="none" w:sz="0" w:space="0" w:color="auto"/>
        <w:right w:val="none" w:sz="0" w:space="0" w:color="auto"/>
      </w:divBdr>
    </w:div>
    <w:div w:id="1715883053">
      <w:bodyDiv w:val="1"/>
      <w:marLeft w:val="0"/>
      <w:marRight w:val="0"/>
      <w:marTop w:val="0"/>
      <w:marBottom w:val="0"/>
      <w:divBdr>
        <w:top w:val="none" w:sz="0" w:space="0" w:color="auto"/>
        <w:left w:val="none" w:sz="0" w:space="0" w:color="auto"/>
        <w:bottom w:val="none" w:sz="0" w:space="0" w:color="auto"/>
        <w:right w:val="none" w:sz="0" w:space="0" w:color="auto"/>
      </w:divBdr>
    </w:div>
    <w:div w:id="1716001638">
      <w:bodyDiv w:val="1"/>
      <w:marLeft w:val="0"/>
      <w:marRight w:val="0"/>
      <w:marTop w:val="0"/>
      <w:marBottom w:val="0"/>
      <w:divBdr>
        <w:top w:val="none" w:sz="0" w:space="0" w:color="auto"/>
        <w:left w:val="none" w:sz="0" w:space="0" w:color="auto"/>
        <w:bottom w:val="none" w:sz="0" w:space="0" w:color="auto"/>
        <w:right w:val="none" w:sz="0" w:space="0" w:color="auto"/>
      </w:divBdr>
    </w:div>
    <w:div w:id="1716007859">
      <w:bodyDiv w:val="1"/>
      <w:marLeft w:val="0"/>
      <w:marRight w:val="0"/>
      <w:marTop w:val="0"/>
      <w:marBottom w:val="0"/>
      <w:divBdr>
        <w:top w:val="none" w:sz="0" w:space="0" w:color="auto"/>
        <w:left w:val="none" w:sz="0" w:space="0" w:color="auto"/>
        <w:bottom w:val="none" w:sz="0" w:space="0" w:color="auto"/>
        <w:right w:val="none" w:sz="0" w:space="0" w:color="auto"/>
      </w:divBdr>
    </w:div>
    <w:div w:id="1716194566">
      <w:bodyDiv w:val="1"/>
      <w:marLeft w:val="0"/>
      <w:marRight w:val="0"/>
      <w:marTop w:val="0"/>
      <w:marBottom w:val="0"/>
      <w:divBdr>
        <w:top w:val="none" w:sz="0" w:space="0" w:color="auto"/>
        <w:left w:val="none" w:sz="0" w:space="0" w:color="auto"/>
        <w:bottom w:val="none" w:sz="0" w:space="0" w:color="auto"/>
        <w:right w:val="none" w:sz="0" w:space="0" w:color="auto"/>
      </w:divBdr>
    </w:div>
    <w:div w:id="1716389466">
      <w:bodyDiv w:val="1"/>
      <w:marLeft w:val="0"/>
      <w:marRight w:val="0"/>
      <w:marTop w:val="0"/>
      <w:marBottom w:val="0"/>
      <w:divBdr>
        <w:top w:val="none" w:sz="0" w:space="0" w:color="auto"/>
        <w:left w:val="none" w:sz="0" w:space="0" w:color="auto"/>
        <w:bottom w:val="none" w:sz="0" w:space="0" w:color="auto"/>
        <w:right w:val="none" w:sz="0" w:space="0" w:color="auto"/>
      </w:divBdr>
    </w:div>
    <w:div w:id="1716465459">
      <w:bodyDiv w:val="1"/>
      <w:marLeft w:val="0"/>
      <w:marRight w:val="0"/>
      <w:marTop w:val="0"/>
      <w:marBottom w:val="0"/>
      <w:divBdr>
        <w:top w:val="none" w:sz="0" w:space="0" w:color="auto"/>
        <w:left w:val="none" w:sz="0" w:space="0" w:color="auto"/>
        <w:bottom w:val="none" w:sz="0" w:space="0" w:color="auto"/>
        <w:right w:val="none" w:sz="0" w:space="0" w:color="auto"/>
      </w:divBdr>
    </w:div>
    <w:div w:id="1716541094">
      <w:bodyDiv w:val="1"/>
      <w:marLeft w:val="0"/>
      <w:marRight w:val="0"/>
      <w:marTop w:val="0"/>
      <w:marBottom w:val="0"/>
      <w:divBdr>
        <w:top w:val="none" w:sz="0" w:space="0" w:color="auto"/>
        <w:left w:val="none" w:sz="0" w:space="0" w:color="auto"/>
        <w:bottom w:val="none" w:sz="0" w:space="0" w:color="auto"/>
        <w:right w:val="none" w:sz="0" w:space="0" w:color="auto"/>
      </w:divBdr>
    </w:div>
    <w:div w:id="1716544012">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6932240">
      <w:bodyDiv w:val="1"/>
      <w:marLeft w:val="0"/>
      <w:marRight w:val="0"/>
      <w:marTop w:val="0"/>
      <w:marBottom w:val="0"/>
      <w:divBdr>
        <w:top w:val="none" w:sz="0" w:space="0" w:color="auto"/>
        <w:left w:val="none" w:sz="0" w:space="0" w:color="auto"/>
        <w:bottom w:val="none" w:sz="0" w:space="0" w:color="auto"/>
        <w:right w:val="none" w:sz="0" w:space="0" w:color="auto"/>
      </w:divBdr>
    </w:div>
    <w:div w:id="1717002667">
      <w:bodyDiv w:val="1"/>
      <w:marLeft w:val="0"/>
      <w:marRight w:val="0"/>
      <w:marTop w:val="0"/>
      <w:marBottom w:val="0"/>
      <w:divBdr>
        <w:top w:val="none" w:sz="0" w:space="0" w:color="auto"/>
        <w:left w:val="none" w:sz="0" w:space="0" w:color="auto"/>
        <w:bottom w:val="none" w:sz="0" w:space="0" w:color="auto"/>
        <w:right w:val="none" w:sz="0" w:space="0" w:color="auto"/>
      </w:divBdr>
    </w:div>
    <w:div w:id="1717004871">
      <w:bodyDiv w:val="1"/>
      <w:marLeft w:val="0"/>
      <w:marRight w:val="0"/>
      <w:marTop w:val="0"/>
      <w:marBottom w:val="0"/>
      <w:divBdr>
        <w:top w:val="none" w:sz="0" w:space="0" w:color="auto"/>
        <w:left w:val="none" w:sz="0" w:space="0" w:color="auto"/>
        <w:bottom w:val="none" w:sz="0" w:space="0" w:color="auto"/>
        <w:right w:val="none" w:sz="0" w:space="0" w:color="auto"/>
      </w:divBdr>
    </w:div>
    <w:div w:id="1717199058">
      <w:bodyDiv w:val="1"/>
      <w:marLeft w:val="0"/>
      <w:marRight w:val="0"/>
      <w:marTop w:val="0"/>
      <w:marBottom w:val="0"/>
      <w:divBdr>
        <w:top w:val="none" w:sz="0" w:space="0" w:color="auto"/>
        <w:left w:val="none" w:sz="0" w:space="0" w:color="auto"/>
        <w:bottom w:val="none" w:sz="0" w:space="0" w:color="auto"/>
        <w:right w:val="none" w:sz="0" w:space="0" w:color="auto"/>
      </w:divBdr>
    </w:div>
    <w:div w:id="1717240930">
      <w:bodyDiv w:val="1"/>
      <w:marLeft w:val="0"/>
      <w:marRight w:val="0"/>
      <w:marTop w:val="0"/>
      <w:marBottom w:val="0"/>
      <w:divBdr>
        <w:top w:val="none" w:sz="0" w:space="0" w:color="auto"/>
        <w:left w:val="none" w:sz="0" w:space="0" w:color="auto"/>
        <w:bottom w:val="none" w:sz="0" w:space="0" w:color="auto"/>
        <w:right w:val="none" w:sz="0" w:space="0" w:color="auto"/>
      </w:divBdr>
    </w:div>
    <w:div w:id="1717464114">
      <w:bodyDiv w:val="1"/>
      <w:marLeft w:val="0"/>
      <w:marRight w:val="0"/>
      <w:marTop w:val="0"/>
      <w:marBottom w:val="0"/>
      <w:divBdr>
        <w:top w:val="none" w:sz="0" w:space="0" w:color="auto"/>
        <w:left w:val="none" w:sz="0" w:space="0" w:color="auto"/>
        <w:bottom w:val="none" w:sz="0" w:space="0" w:color="auto"/>
        <w:right w:val="none" w:sz="0" w:space="0" w:color="auto"/>
      </w:divBdr>
    </w:div>
    <w:div w:id="17175836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240302">
      <w:bodyDiv w:val="1"/>
      <w:marLeft w:val="0"/>
      <w:marRight w:val="0"/>
      <w:marTop w:val="0"/>
      <w:marBottom w:val="0"/>
      <w:divBdr>
        <w:top w:val="none" w:sz="0" w:space="0" w:color="auto"/>
        <w:left w:val="none" w:sz="0" w:space="0" w:color="auto"/>
        <w:bottom w:val="none" w:sz="0" w:space="0" w:color="auto"/>
        <w:right w:val="none" w:sz="0" w:space="0" w:color="auto"/>
      </w:divBdr>
    </w:div>
    <w:div w:id="1718243321">
      <w:bodyDiv w:val="1"/>
      <w:marLeft w:val="0"/>
      <w:marRight w:val="0"/>
      <w:marTop w:val="0"/>
      <w:marBottom w:val="0"/>
      <w:divBdr>
        <w:top w:val="none" w:sz="0" w:space="0" w:color="auto"/>
        <w:left w:val="none" w:sz="0" w:space="0" w:color="auto"/>
        <w:bottom w:val="none" w:sz="0" w:space="0" w:color="auto"/>
        <w:right w:val="none" w:sz="0" w:space="0" w:color="auto"/>
      </w:divBdr>
    </w:div>
    <w:div w:id="1718243324">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18578526">
      <w:bodyDiv w:val="1"/>
      <w:marLeft w:val="0"/>
      <w:marRight w:val="0"/>
      <w:marTop w:val="0"/>
      <w:marBottom w:val="0"/>
      <w:divBdr>
        <w:top w:val="none" w:sz="0" w:space="0" w:color="auto"/>
        <w:left w:val="none" w:sz="0" w:space="0" w:color="auto"/>
        <w:bottom w:val="none" w:sz="0" w:space="0" w:color="auto"/>
        <w:right w:val="none" w:sz="0" w:space="0" w:color="auto"/>
      </w:divBdr>
    </w:div>
    <w:div w:id="1718579427">
      <w:bodyDiv w:val="1"/>
      <w:marLeft w:val="0"/>
      <w:marRight w:val="0"/>
      <w:marTop w:val="0"/>
      <w:marBottom w:val="0"/>
      <w:divBdr>
        <w:top w:val="none" w:sz="0" w:space="0" w:color="auto"/>
        <w:left w:val="none" w:sz="0" w:space="0" w:color="auto"/>
        <w:bottom w:val="none" w:sz="0" w:space="0" w:color="auto"/>
        <w:right w:val="none" w:sz="0" w:space="0" w:color="auto"/>
      </w:divBdr>
    </w:div>
    <w:div w:id="1718626448">
      <w:bodyDiv w:val="1"/>
      <w:marLeft w:val="0"/>
      <w:marRight w:val="0"/>
      <w:marTop w:val="0"/>
      <w:marBottom w:val="0"/>
      <w:divBdr>
        <w:top w:val="none" w:sz="0" w:space="0" w:color="auto"/>
        <w:left w:val="none" w:sz="0" w:space="0" w:color="auto"/>
        <w:bottom w:val="none" w:sz="0" w:space="0" w:color="auto"/>
        <w:right w:val="none" w:sz="0" w:space="0" w:color="auto"/>
      </w:divBdr>
    </w:div>
    <w:div w:id="1718700406">
      <w:bodyDiv w:val="1"/>
      <w:marLeft w:val="0"/>
      <w:marRight w:val="0"/>
      <w:marTop w:val="0"/>
      <w:marBottom w:val="0"/>
      <w:divBdr>
        <w:top w:val="none" w:sz="0" w:space="0" w:color="auto"/>
        <w:left w:val="none" w:sz="0" w:space="0" w:color="auto"/>
        <w:bottom w:val="none" w:sz="0" w:space="0" w:color="auto"/>
        <w:right w:val="none" w:sz="0" w:space="0" w:color="auto"/>
      </w:divBdr>
    </w:div>
    <w:div w:id="1718700766">
      <w:bodyDiv w:val="1"/>
      <w:marLeft w:val="0"/>
      <w:marRight w:val="0"/>
      <w:marTop w:val="0"/>
      <w:marBottom w:val="0"/>
      <w:divBdr>
        <w:top w:val="none" w:sz="0" w:space="0" w:color="auto"/>
        <w:left w:val="none" w:sz="0" w:space="0" w:color="auto"/>
        <w:bottom w:val="none" w:sz="0" w:space="0" w:color="auto"/>
        <w:right w:val="none" w:sz="0" w:space="0" w:color="auto"/>
      </w:divBdr>
    </w:div>
    <w:div w:id="1718778797">
      <w:bodyDiv w:val="1"/>
      <w:marLeft w:val="0"/>
      <w:marRight w:val="0"/>
      <w:marTop w:val="0"/>
      <w:marBottom w:val="0"/>
      <w:divBdr>
        <w:top w:val="none" w:sz="0" w:space="0" w:color="auto"/>
        <w:left w:val="none" w:sz="0" w:space="0" w:color="auto"/>
        <w:bottom w:val="none" w:sz="0" w:space="0" w:color="auto"/>
        <w:right w:val="none" w:sz="0" w:space="0" w:color="auto"/>
      </w:divBdr>
    </w:div>
    <w:div w:id="1718897255">
      <w:bodyDiv w:val="1"/>
      <w:marLeft w:val="0"/>
      <w:marRight w:val="0"/>
      <w:marTop w:val="0"/>
      <w:marBottom w:val="0"/>
      <w:divBdr>
        <w:top w:val="none" w:sz="0" w:space="0" w:color="auto"/>
        <w:left w:val="none" w:sz="0" w:space="0" w:color="auto"/>
        <w:bottom w:val="none" w:sz="0" w:space="0" w:color="auto"/>
        <w:right w:val="none" w:sz="0" w:space="0" w:color="auto"/>
      </w:divBdr>
    </w:div>
    <w:div w:id="1719158824">
      <w:bodyDiv w:val="1"/>
      <w:marLeft w:val="0"/>
      <w:marRight w:val="0"/>
      <w:marTop w:val="0"/>
      <w:marBottom w:val="0"/>
      <w:divBdr>
        <w:top w:val="none" w:sz="0" w:space="0" w:color="auto"/>
        <w:left w:val="none" w:sz="0" w:space="0" w:color="auto"/>
        <w:bottom w:val="none" w:sz="0" w:space="0" w:color="auto"/>
        <w:right w:val="none" w:sz="0" w:space="0" w:color="auto"/>
      </w:divBdr>
    </w:div>
    <w:div w:id="1719159820">
      <w:bodyDiv w:val="1"/>
      <w:marLeft w:val="0"/>
      <w:marRight w:val="0"/>
      <w:marTop w:val="0"/>
      <w:marBottom w:val="0"/>
      <w:divBdr>
        <w:top w:val="none" w:sz="0" w:space="0" w:color="auto"/>
        <w:left w:val="none" w:sz="0" w:space="0" w:color="auto"/>
        <w:bottom w:val="none" w:sz="0" w:space="0" w:color="auto"/>
        <w:right w:val="none" w:sz="0" w:space="0" w:color="auto"/>
      </w:divBdr>
    </w:div>
    <w:div w:id="1719207816">
      <w:bodyDiv w:val="1"/>
      <w:marLeft w:val="0"/>
      <w:marRight w:val="0"/>
      <w:marTop w:val="0"/>
      <w:marBottom w:val="0"/>
      <w:divBdr>
        <w:top w:val="none" w:sz="0" w:space="0" w:color="auto"/>
        <w:left w:val="none" w:sz="0" w:space="0" w:color="auto"/>
        <w:bottom w:val="none" w:sz="0" w:space="0" w:color="auto"/>
        <w:right w:val="none" w:sz="0" w:space="0" w:color="auto"/>
      </w:divBdr>
    </w:div>
    <w:div w:id="1719278509">
      <w:bodyDiv w:val="1"/>
      <w:marLeft w:val="0"/>
      <w:marRight w:val="0"/>
      <w:marTop w:val="0"/>
      <w:marBottom w:val="0"/>
      <w:divBdr>
        <w:top w:val="none" w:sz="0" w:space="0" w:color="auto"/>
        <w:left w:val="none" w:sz="0" w:space="0" w:color="auto"/>
        <w:bottom w:val="none" w:sz="0" w:space="0" w:color="auto"/>
        <w:right w:val="none" w:sz="0" w:space="0" w:color="auto"/>
      </w:divBdr>
    </w:div>
    <w:div w:id="1719471705">
      <w:bodyDiv w:val="1"/>
      <w:marLeft w:val="0"/>
      <w:marRight w:val="0"/>
      <w:marTop w:val="0"/>
      <w:marBottom w:val="0"/>
      <w:divBdr>
        <w:top w:val="none" w:sz="0" w:space="0" w:color="auto"/>
        <w:left w:val="none" w:sz="0" w:space="0" w:color="auto"/>
        <w:bottom w:val="none" w:sz="0" w:space="0" w:color="auto"/>
        <w:right w:val="none" w:sz="0" w:space="0" w:color="auto"/>
      </w:divBdr>
    </w:div>
    <w:div w:id="1719476308">
      <w:bodyDiv w:val="1"/>
      <w:marLeft w:val="0"/>
      <w:marRight w:val="0"/>
      <w:marTop w:val="0"/>
      <w:marBottom w:val="0"/>
      <w:divBdr>
        <w:top w:val="none" w:sz="0" w:space="0" w:color="auto"/>
        <w:left w:val="none" w:sz="0" w:space="0" w:color="auto"/>
        <w:bottom w:val="none" w:sz="0" w:space="0" w:color="auto"/>
        <w:right w:val="none" w:sz="0" w:space="0" w:color="auto"/>
      </w:divBdr>
    </w:div>
    <w:div w:id="1719936399">
      <w:bodyDiv w:val="1"/>
      <w:marLeft w:val="0"/>
      <w:marRight w:val="0"/>
      <w:marTop w:val="0"/>
      <w:marBottom w:val="0"/>
      <w:divBdr>
        <w:top w:val="none" w:sz="0" w:space="0" w:color="auto"/>
        <w:left w:val="none" w:sz="0" w:space="0" w:color="auto"/>
        <w:bottom w:val="none" w:sz="0" w:space="0" w:color="auto"/>
        <w:right w:val="none" w:sz="0" w:space="0" w:color="auto"/>
      </w:divBdr>
    </w:div>
    <w:div w:id="1720980204">
      <w:bodyDiv w:val="1"/>
      <w:marLeft w:val="0"/>
      <w:marRight w:val="0"/>
      <w:marTop w:val="0"/>
      <w:marBottom w:val="0"/>
      <w:divBdr>
        <w:top w:val="none" w:sz="0" w:space="0" w:color="auto"/>
        <w:left w:val="none" w:sz="0" w:space="0" w:color="auto"/>
        <w:bottom w:val="none" w:sz="0" w:space="0" w:color="auto"/>
        <w:right w:val="none" w:sz="0" w:space="0" w:color="auto"/>
      </w:divBdr>
    </w:div>
    <w:div w:id="1721132319">
      <w:bodyDiv w:val="1"/>
      <w:marLeft w:val="0"/>
      <w:marRight w:val="0"/>
      <w:marTop w:val="0"/>
      <w:marBottom w:val="0"/>
      <w:divBdr>
        <w:top w:val="none" w:sz="0" w:space="0" w:color="auto"/>
        <w:left w:val="none" w:sz="0" w:space="0" w:color="auto"/>
        <w:bottom w:val="none" w:sz="0" w:space="0" w:color="auto"/>
        <w:right w:val="none" w:sz="0" w:space="0" w:color="auto"/>
      </w:divBdr>
    </w:div>
    <w:div w:id="1721248908">
      <w:bodyDiv w:val="1"/>
      <w:marLeft w:val="0"/>
      <w:marRight w:val="0"/>
      <w:marTop w:val="0"/>
      <w:marBottom w:val="0"/>
      <w:divBdr>
        <w:top w:val="none" w:sz="0" w:space="0" w:color="auto"/>
        <w:left w:val="none" w:sz="0" w:space="0" w:color="auto"/>
        <w:bottom w:val="none" w:sz="0" w:space="0" w:color="auto"/>
        <w:right w:val="none" w:sz="0" w:space="0" w:color="auto"/>
      </w:divBdr>
    </w:div>
    <w:div w:id="1721513714">
      <w:bodyDiv w:val="1"/>
      <w:marLeft w:val="0"/>
      <w:marRight w:val="0"/>
      <w:marTop w:val="0"/>
      <w:marBottom w:val="0"/>
      <w:divBdr>
        <w:top w:val="none" w:sz="0" w:space="0" w:color="auto"/>
        <w:left w:val="none" w:sz="0" w:space="0" w:color="auto"/>
        <w:bottom w:val="none" w:sz="0" w:space="0" w:color="auto"/>
        <w:right w:val="none" w:sz="0" w:space="0" w:color="auto"/>
      </w:divBdr>
    </w:div>
    <w:div w:id="1721519440">
      <w:bodyDiv w:val="1"/>
      <w:marLeft w:val="0"/>
      <w:marRight w:val="0"/>
      <w:marTop w:val="0"/>
      <w:marBottom w:val="0"/>
      <w:divBdr>
        <w:top w:val="none" w:sz="0" w:space="0" w:color="auto"/>
        <w:left w:val="none" w:sz="0" w:space="0" w:color="auto"/>
        <w:bottom w:val="none" w:sz="0" w:space="0" w:color="auto"/>
        <w:right w:val="none" w:sz="0" w:space="0" w:color="auto"/>
      </w:divBdr>
    </w:div>
    <w:div w:id="1721703546">
      <w:bodyDiv w:val="1"/>
      <w:marLeft w:val="0"/>
      <w:marRight w:val="0"/>
      <w:marTop w:val="0"/>
      <w:marBottom w:val="0"/>
      <w:divBdr>
        <w:top w:val="none" w:sz="0" w:space="0" w:color="auto"/>
        <w:left w:val="none" w:sz="0" w:space="0" w:color="auto"/>
        <w:bottom w:val="none" w:sz="0" w:space="0" w:color="auto"/>
        <w:right w:val="none" w:sz="0" w:space="0" w:color="auto"/>
      </w:divBdr>
    </w:div>
    <w:div w:id="1721705249">
      <w:bodyDiv w:val="1"/>
      <w:marLeft w:val="0"/>
      <w:marRight w:val="0"/>
      <w:marTop w:val="0"/>
      <w:marBottom w:val="0"/>
      <w:divBdr>
        <w:top w:val="none" w:sz="0" w:space="0" w:color="auto"/>
        <w:left w:val="none" w:sz="0" w:space="0" w:color="auto"/>
        <w:bottom w:val="none" w:sz="0" w:space="0" w:color="auto"/>
        <w:right w:val="none" w:sz="0" w:space="0" w:color="auto"/>
      </w:divBdr>
    </w:div>
    <w:div w:id="1721707245">
      <w:bodyDiv w:val="1"/>
      <w:marLeft w:val="0"/>
      <w:marRight w:val="0"/>
      <w:marTop w:val="0"/>
      <w:marBottom w:val="0"/>
      <w:divBdr>
        <w:top w:val="none" w:sz="0" w:space="0" w:color="auto"/>
        <w:left w:val="none" w:sz="0" w:space="0" w:color="auto"/>
        <w:bottom w:val="none" w:sz="0" w:space="0" w:color="auto"/>
        <w:right w:val="none" w:sz="0" w:space="0" w:color="auto"/>
      </w:divBdr>
    </w:div>
    <w:div w:id="1721902345">
      <w:bodyDiv w:val="1"/>
      <w:marLeft w:val="0"/>
      <w:marRight w:val="0"/>
      <w:marTop w:val="0"/>
      <w:marBottom w:val="0"/>
      <w:divBdr>
        <w:top w:val="none" w:sz="0" w:space="0" w:color="auto"/>
        <w:left w:val="none" w:sz="0" w:space="0" w:color="auto"/>
        <w:bottom w:val="none" w:sz="0" w:space="0" w:color="auto"/>
        <w:right w:val="none" w:sz="0" w:space="0" w:color="auto"/>
      </w:divBdr>
    </w:div>
    <w:div w:id="1721977236">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2485261">
      <w:bodyDiv w:val="1"/>
      <w:marLeft w:val="0"/>
      <w:marRight w:val="0"/>
      <w:marTop w:val="0"/>
      <w:marBottom w:val="0"/>
      <w:divBdr>
        <w:top w:val="none" w:sz="0" w:space="0" w:color="auto"/>
        <w:left w:val="none" w:sz="0" w:space="0" w:color="auto"/>
        <w:bottom w:val="none" w:sz="0" w:space="0" w:color="auto"/>
        <w:right w:val="none" w:sz="0" w:space="0" w:color="auto"/>
      </w:divBdr>
    </w:div>
    <w:div w:id="1722554799">
      <w:bodyDiv w:val="1"/>
      <w:marLeft w:val="0"/>
      <w:marRight w:val="0"/>
      <w:marTop w:val="0"/>
      <w:marBottom w:val="0"/>
      <w:divBdr>
        <w:top w:val="none" w:sz="0" w:space="0" w:color="auto"/>
        <w:left w:val="none" w:sz="0" w:space="0" w:color="auto"/>
        <w:bottom w:val="none" w:sz="0" w:space="0" w:color="auto"/>
        <w:right w:val="none" w:sz="0" w:space="0" w:color="auto"/>
      </w:divBdr>
    </w:div>
    <w:div w:id="1722748539">
      <w:bodyDiv w:val="1"/>
      <w:marLeft w:val="0"/>
      <w:marRight w:val="0"/>
      <w:marTop w:val="0"/>
      <w:marBottom w:val="0"/>
      <w:divBdr>
        <w:top w:val="none" w:sz="0" w:space="0" w:color="auto"/>
        <w:left w:val="none" w:sz="0" w:space="0" w:color="auto"/>
        <w:bottom w:val="none" w:sz="0" w:space="0" w:color="auto"/>
        <w:right w:val="none" w:sz="0" w:space="0" w:color="auto"/>
      </w:divBdr>
    </w:div>
    <w:div w:id="1722748865">
      <w:bodyDiv w:val="1"/>
      <w:marLeft w:val="0"/>
      <w:marRight w:val="0"/>
      <w:marTop w:val="0"/>
      <w:marBottom w:val="0"/>
      <w:divBdr>
        <w:top w:val="none" w:sz="0" w:space="0" w:color="auto"/>
        <w:left w:val="none" w:sz="0" w:space="0" w:color="auto"/>
        <w:bottom w:val="none" w:sz="0" w:space="0" w:color="auto"/>
        <w:right w:val="none" w:sz="0" w:space="0" w:color="auto"/>
      </w:divBdr>
    </w:div>
    <w:div w:id="1722826758">
      <w:bodyDiv w:val="1"/>
      <w:marLeft w:val="0"/>
      <w:marRight w:val="0"/>
      <w:marTop w:val="0"/>
      <w:marBottom w:val="0"/>
      <w:divBdr>
        <w:top w:val="none" w:sz="0" w:space="0" w:color="auto"/>
        <w:left w:val="none" w:sz="0" w:space="0" w:color="auto"/>
        <w:bottom w:val="none" w:sz="0" w:space="0" w:color="auto"/>
        <w:right w:val="none" w:sz="0" w:space="0" w:color="auto"/>
      </w:divBdr>
    </w:div>
    <w:div w:id="1722942171">
      <w:bodyDiv w:val="1"/>
      <w:marLeft w:val="0"/>
      <w:marRight w:val="0"/>
      <w:marTop w:val="0"/>
      <w:marBottom w:val="0"/>
      <w:divBdr>
        <w:top w:val="none" w:sz="0" w:space="0" w:color="auto"/>
        <w:left w:val="none" w:sz="0" w:space="0" w:color="auto"/>
        <w:bottom w:val="none" w:sz="0" w:space="0" w:color="auto"/>
        <w:right w:val="none" w:sz="0" w:space="0" w:color="auto"/>
      </w:divBdr>
    </w:div>
    <w:div w:id="1723019830">
      <w:bodyDiv w:val="1"/>
      <w:marLeft w:val="0"/>
      <w:marRight w:val="0"/>
      <w:marTop w:val="0"/>
      <w:marBottom w:val="0"/>
      <w:divBdr>
        <w:top w:val="none" w:sz="0" w:space="0" w:color="auto"/>
        <w:left w:val="none" w:sz="0" w:space="0" w:color="auto"/>
        <w:bottom w:val="none" w:sz="0" w:space="0" w:color="auto"/>
        <w:right w:val="none" w:sz="0" w:space="0" w:color="auto"/>
      </w:divBdr>
    </w:div>
    <w:div w:id="1723089301">
      <w:bodyDiv w:val="1"/>
      <w:marLeft w:val="0"/>
      <w:marRight w:val="0"/>
      <w:marTop w:val="0"/>
      <w:marBottom w:val="0"/>
      <w:divBdr>
        <w:top w:val="none" w:sz="0" w:space="0" w:color="auto"/>
        <w:left w:val="none" w:sz="0" w:space="0" w:color="auto"/>
        <w:bottom w:val="none" w:sz="0" w:space="0" w:color="auto"/>
        <w:right w:val="none" w:sz="0" w:space="0" w:color="auto"/>
      </w:divBdr>
    </w:div>
    <w:div w:id="1723166115">
      <w:bodyDiv w:val="1"/>
      <w:marLeft w:val="0"/>
      <w:marRight w:val="0"/>
      <w:marTop w:val="0"/>
      <w:marBottom w:val="0"/>
      <w:divBdr>
        <w:top w:val="none" w:sz="0" w:space="0" w:color="auto"/>
        <w:left w:val="none" w:sz="0" w:space="0" w:color="auto"/>
        <w:bottom w:val="none" w:sz="0" w:space="0" w:color="auto"/>
        <w:right w:val="none" w:sz="0" w:space="0" w:color="auto"/>
      </w:divBdr>
    </w:div>
    <w:div w:id="1723212664">
      <w:bodyDiv w:val="1"/>
      <w:marLeft w:val="0"/>
      <w:marRight w:val="0"/>
      <w:marTop w:val="0"/>
      <w:marBottom w:val="0"/>
      <w:divBdr>
        <w:top w:val="none" w:sz="0" w:space="0" w:color="auto"/>
        <w:left w:val="none" w:sz="0" w:space="0" w:color="auto"/>
        <w:bottom w:val="none" w:sz="0" w:space="0" w:color="auto"/>
        <w:right w:val="none" w:sz="0" w:space="0" w:color="auto"/>
      </w:divBdr>
    </w:div>
    <w:div w:id="1723215825">
      <w:bodyDiv w:val="1"/>
      <w:marLeft w:val="0"/>
      <w:marRight w:val="0"/>
      <w:marTop w:val="0"/>
      <w:marBottom w:val="0"/>
      <w:divBdr>
        <w:top w:val="none" w:sz="0" w:space="0" w:color="auto"/>
        <w:left w:val="none" w:sz="0" w:space="0" w:color="auto"/>
        <w:bottom w:val="none" w:sz="0" w:space="0" w:color="auto"/>
        <w:right w:val="none" w:sz="0" w:space="0" w:color="auto"/>
      </w:divBdr>
    </w:div>
    <w:div w:id="1723408060">
      <w:bodyDiv w:val="1"/>
      <w:marLeft w:val="0"/>
      <w:marRight w:val="0"/>
      <w:marTop w:val="0"/>
      <w:marBottom w:val="0"/>
      <w:divBdr>
        <w:top w:val="none" w:sz="0" w:space="0" w:color="auto"/>
        <w:left w:val="none" w:sz="0" w:space="0" w:color="auto"/>
        <w:bottom w:val="none" w:sz="0" w:space="0" w:color="auto"/>
        <w:right w:val="none" w:sz="0" w:space="0" w:color="auto"/>
      </w:divBdr>
    </w:div>
    <w:div w:id="1723559172">
      <w:bodyDiv w:val="1"/>
      <w:marLeft w:val="0"/>
      <w:marRight w:val="0"/>
      <w:marTop w:val="0"/>
      <w:marBottom w:val="0"/>
      <w:divBdr>
        <w:top w:val="none" w:sz="0" w:space="0" w:color="auto"/>
        <w:left w:val="none" w:sz="0" w:space="0" w:color="auto"/>
        <w:bottom w:val="none" w:sz="0" w:space="0" w:color="auto"/>
        <w:right w:val="none" w:sz="0" w:space="0" w:color="auto"/>
      </w:divBdr>
    </w:div>
    <w:div w:id="1723626536">
      <w:bodyDiv w:val="1"/>
      <w:marLeft w:val="0"/>
      <w:marRight w:val="0"/>
      <w:marTop w:val="0"/>
      <w:marBottom w:val="0"/>
      <w:divBdr>
        <w:top w:val="none" w:sz="0" w:space="0" w:color="auto"/>
        <w:left w:val="none" w:sz="0" w:space="0" w:color="auto"/>
        <w:bottom w:val="none" w:sz="0" w:space="0" w:color="auto"/>
        <w:right w:val="none" w:sz="0" w:space="0" w:color="auto"/>
      </w:divBdr>
    </w:div>
    <w:div w:id="1724131978">
      <w:bodyDiv w:val="1"/>
      <w:marLeft w:val="0"/>
      <w:marRight w:val="0"/>
      <w:marTop w:val="0"/>
      <w:marBottom w:val="0"/>
      <w:divBdr>
        <w:top w:val="none" w:sz="0" w:space="0" w:color="auto"/>
        <w:left w:val="none" w:sz="0" w:space="0" w:color="auto"/>
        <w:bottom w:val="none" w:sz="0" w:space="0" w:color="auto"/>
        <w:right w:val="none" w:sz="0" w:space="0" w:color="auto"/>
      </w:divBdr>
    </w:div>
    <w:div w:id="1724257806">
      <w:bodyDiv w:val="1"/>
      <w:marLeft w:val="0"/>
      <w:marRight w:val="0"/>
      <w:marTop w:val="0"/>
      <w:marBottom w:val="0"/>
      <w:divBdr>
        <w:top w:val="none" w:sz="0" w:space="0" w:color="auto"/>
        <w:left w:val="none" w:sz="0" w:space="0" w:color="auto"/>
        <w:bottom w:val="none" w:sz="0" w:space="0" w:color="auto"/>
        <w:right w:val="none" w:sz="0" w:space="0" w:color="auto"/>
      </w:divBdr>
    </w:div>
    <w:div w:id="1724284363">
      <w:bodyDiv w:val="1"/>
      <w:marLeft w:val="0"/>
      <w:marRight w:val="0"/>
      <w:marTop w:val="0"/>
      <w:marBottom w:val="0"/>
      <w:divBdr>
        <w:top w:val="none" w:sz="0" w:space="0" w:color="auto"/>
        <w:left w:val="none" w:sz="0" w:space="0" w:color="auto"/>
        <w:bottom w:val="none" w:sz="0" w:space="0" w:color="auto"/>
        <w:right w:val="none" w:sz="0" w:space="0" w:color="auto"/>
      </w:divBdr>
    </w:div>
    <w:div w:id="1724676930">
      <w:bodyDiv w:val="1"/>
      <w:marLeft w:val="0"/>
      <w:marRight w:val="0"/>
      <w:marTop w:val="0"/>
      <w:marBottom w:val="0"/>
      <w:divBdr>
        <w:top w:val="none" w:sz="0" w:space="0" w:color="auto"/>
        <w:left w:val="none" w:sz="0" w:space="0" w:color="auto"/>
        <w:bottom w:val="none" w:sz="0" w:space="0" w:color="auto"/>
        <w:right w:val="none" w:sz="0" w:space="0" w:color="auto"/>
      </w:divBdr>
    </w:div>
    <w:div w:id="1724787812">
      <w:bodyDiv w:val="1"/>
      <w:marLeft w:val="0"/>
      <w:marRight w:val="0"/>
      <w:marTop w:val="0"/>
      <w:marBottom w:val="0"/>
      <w:divBdr>
        <w:top w:val="none" w:sz="0" w:space="0" w:color="auto"/>
        <w:left w:val="none" w:sz="0" w:space="0" w:color="auto"/>
        <w:bottom w:val="none" w:sz="0" w:space="0" w:color="auto"/>
        <w:right w:val="none" w:sz="0" w:space="0" w:color="auto"/>
      </w:divBdr>
    </w:div>
    <w:div w:id="1724864767">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4981811">
      <w:bodyDiv w:val="1"/>
      <w:marLeft w:val="0"/>
      <w:marRight w:val="0"/>
      <w:marTop w:val="0"/>
      <w:marBottom w:val="0"/>
      <w:divBdr>
        <w:top w:val="none" w:sz="0" w:space="0" w:color="auto"/>
        <w:left w:val="none" w:sz="0" w:space="0" w:color="auto"/>
        <w:bottom w:val="none" w:sz="0" w:space="0" w:color="auto"/>
        <w:right w:val="none" w:sz="0" w:space="0" w:color="auto"/>
      </w:divBdr>
    </w:div>
    <w:div w:id="1724985451">
      <w:bodyDiv w:val="1"/>
      <w:marLeft w:val="0"/>
      <w:marRight w:val="0"/>
      <w:marTop w:val="0"/>
      <w:marBottom w:val="0"/>
      <w:divBdr>
        <w:top w:val="none" w:sz="0" w:space="0" w:color="auto"/>
        <w:left w:val="none" w:sz="0" w:space="0" w:color="auto"/>
        <w:bottom w:val="none" w:sz="0" w:space="0" w:color="auto"/>
        <w:right w:val="none" w:sz="0" w:space="0" w:color="auto"/>
      </w:divBdr>
    </w:div>
    <w:div w:id="1725055322">
      <w:bodyDiv w:val="1"/>
      <w:marLeft w:val="0"/>
      <w:marRight w:val="0"/>
      <w:marTop w:val="0"/>
      <w:marBottom w:val="0"/>
      <w:divBdr>
        <w:top w:val="none" w:sz="0" w:space="0" w:color="auto"/>
        <w:left w:val="none" w:sz="0" w:space="0" w:color="auto"/>
        <w:bottom w:val="none" w:sz="0" w:space="0" w:color="auto"/>
        <w:right w:val="none" w:sz="0" w:space="0" w:color="auto"/>
      </w:divBdr>
    </w:div>
    <w:div w:id="1725134599">
      <w:bodyDiv w:val="1"/>
      <w:marLeft w:val="0"/>
      <w:marRight w:val="0"/>
      <w:marTop w:val="0"/>
      <w:marBottom w:val="0"/>
      <w:divBdr>
        <w:top w:val="none" w:sz="0" w:space="0" w:color="auto"/>
        <w:left w:val="none" w:sz="0" w:space="0" w:color="auto"/>
        <w:bottom w:val="none" w:sz="0" w:space="0" w:color="auto"/>
        <w:right w:val="none" w:sz="0" w:space="0" w:color="auto"/>
      </w:divBdr>
    </w:div>
    <w:div w:id="1725255127">
      <w:bodyDiv w:val="1"/>
      <w:marLeft w:val="0"/>
      <w:marRight w:val="0"/>
      <w:marTop w:val="0"/>
      <w:marBottom w:val="0"/>
      <w:divBdr>
        <w:top w:val="none" w:sz="0" w:space="0" w:color="auto"/>
        <w:left w:val="none" w:sz="0" w:space="0" w:color="auto"/>
        <w:bottom w:val="none" w:sz="0" w:space="0" w:color="auto"/>
        <w:right w:val="none" w:sz="0" w:space="0" w:color="auto"/>
      </w:divBdr>
    </w:div>
    <w:div w:id="1725332974">
      <w:bodyDiv w:val="1"/>
      <w:marLeft w:val="0"/>
      <w:marRight w:val="0"/>
      <w:marTop w:val="0"/>
      <w:marBottom w:val="0"/>
      <w:divBdr>
        <w:top w:val="none" w:sz="0" w:space="0" w:color="auto"/>
        <w:left w:val="none" w:sz="0" w:space="0" w:color="auto"/>
        <w:bottom w:val="none" w:sz="0" w:space="0" w:color="auto"/>
        <w:right w:val="none" w:sz="0" w:space="0" w:color="auto"/>
      </w:divBdr>
    </w:div>
    <w:div w:id="1725372114">
      <w:bodyDiv w:val="1"/>
      <w:marLeft w:val="0"/>
      <w:marRight w:val="0"/>
      <w:marTop w:val="0"/>
      <w:marBottom w:val="0"/>
      <w:divBdr>
        <w:top w:val="none" w:sz="0" w:space="0" w:color="auto"/>
        <w:left w:val="none" w:sz="0" w:space="0" w:color="auto"/>
        <w:bottom w:val="none" w:sz="0" w:space="0" w:color="auto"/>
        <w:right w:val="none" w:sz="0" w:space="0" w:color="auto"/>
      </w:divBdr>
    </w:div>
    <w:div w:id="1725594210">
      <w:bodyDiv w:val="1"/>
      <w:marLeft w:val="0"/>
      <w:marRight w:val="0"/>
      <w:marTop w:val="0"/>
      <w:marBottom w:val="0"/>
      <w:divBdr>
        <w:top w:val="none" w:sz="0" w:space="0" w:color="auto"/>
        <w:left w:val="none" w:sz="0" w:space="0" w:color="auto"/>
        <w:bottom w:val="none" w:sz="0" w:space="0" w:color="auto"/>
        <w:right w:val="none" w:sz="0" w:space="0" w:color="auto"/>
      </w:divBdr>
    </w:div>
    <w:div w:id="1725644020">
      <w:bodyDiv w:val="1"/>
      <w:marLeft w:val="0"/>
      <w:marRight w:val="0"/>
      <w:marTop w:val="0"/>
      <w:marBottom w:val="0"/>
      <w:divBdr>
        <w:top w:val="none" w:sz="0" w:space="0" w:color="auto"/>
        <w:left w:val="none" w:sz="0" w:space="0" w:color="auto"/>
        <w:bottom w:val="none" w:sz="0" w:space="0" w:color="auto"/>
        <w:right w:val="none" w:sz="0" w:space="0" w:color="auto"/>
      </w:divBdr>
    </w:div>
    <w:div w:id="1725714061">
      <w:bodyDiv w:val="1"/>
      <w:marLeft w:val="0"/>
      <w:marRight w:val="0"/>
      <w:marTop w:val="0"/>
      <w:marBottom w:val="0"/>
      <w:divBdr>
        <w:top w:val="none" w:sz="0" w:space="0" w:color="auto"/>
        <w:left w:val="none" w:sz="0" w:space="0" w:color="auto"/>
        <w:bottom w:val="none" w:sz="0" w:space="0" w:color="auto"/>
        <w:right w:val="none" w:sz="0" w:space="0" w:color="auto"/>
      </w:divBdr>
    </w:div>
    <w:div w:id="1725905794">
      <w:bodyDiv w:val="1"/>
      <w:marLeft w:val="0"/>
      <w:marRight w:val="0"/>
      <w:marTop w:val="0"/>
      <w:marBottom w:val="0"/>
      <w:divBdr>
        <w:top w:val="none" w:sz="0" w:space="0" w:color="auto"/>
        <w:left w:val="none" w:sz="0" w:space="0" w:color="auto"/>
        <w:bottom w:val="none" w:sz="0" w:space="0" w:color="auto"/>
        <w:right w:val="none" w:sz="0" w:space="0" w:color="auto"/>
      </w:divBdr>
    </w:div>
    <w:div w:id="1726027637">
      <w:bodyDiv w:val="1"/>
      <w:marLeft w:val="0"/>
      <w:marRight w:val="0"/>
      <w:marTop w:val="0"/>
      <w:marBottom w:val="0"/>
      <w:divBdr>
        <w:top w:val="none" w:sz="0" w:space="0" w:color="auto"/>
        <w:left w:val="none" w:sz="0" w:space="0" w:color="auto"/>
        <w:bottom w:val="none" w:sz="0" w:space="0" w:color="auto"/>
        <w:right w:val="none" w:sz="0" w:space="0" w:color="auto"/>
      </w:divBdr>
    </w:div>
    <w:div w:id="1726099141">
      <w:bodyDiv w:val="1"/>
      <w:marLeft w:val="0"/>
      <w:marRight w:val="0"/>
      <w:marTop w:val="0"/>
      <w:marBottom w:val="0"/>
      <w:divBdr>
        <w:top w:val="none" w:sz="0" w:space="0" w:color="auto"/>
        <w:left w:val="none" w:sz="0" w:space="0" w:color="auto"/>
        <w:bottom w:val="none" w:sz="0" w:space="0" w:color="auto"/>
        <w:right w:val="none" w:sz="0" w:space="0" w:color="auto"/>
      </w:divBdr>
    </w:div>
    <w:div w:id="1726219698">
      <w:bodyDiv w:val="1"/>
      <w:marLeft w:val="0"/>
      <w:marRight w:val="0"/>
      <w:marTop w:val="0"/>
      <w:marBottom w:val="0"/>
      <w:divBdr>
        <w:top w:val="none" w:sz="0" w:space="0" w:color="auto"/>
        <w:left w:val="none" w:sz="0" w:space="0" w:color="auto"/>
        <w:bottom w:val="none" w:sz="0" w:space="0" w:color="auto"/>
        <w:right w:val="none" w:sz="0" w:space="0" w:color="auto"/>
      </w:divBdr>
    </w:div>
    <w:div w:id="1726299020">
      <w:bodyDiv w:val="1"/>
      <w:marLeft w:val="0"/>
      <w:marRight w:val="0"/>
      <w:marTop w:val="0"/>
      <w:marBottom w:val="0"/>
      <w:divBdr>
        <w:top w:val="none" w:sz="0" w:space="0" w:color="auto"/>
        <w:left w:val="none" w:sz="0" w:space="0" w:color="auto"/>
        <w:bottom w:val="none" w:sz="0" w:space="0" w:color="auto"/>
        <w:right w:val="none" w:sz="0" w:space="0" w:color="auto"/>
      </w:divBdr>
    </w:div>
    <w:div w:id="1726369763">
      <w:bodyDiv w:val="1"/>
      <w:marLeft w:val="0"/>
      <w:marRight w:val="0"/>
      <w:marTop w:val="0"/>
      <w:marBottom w:val="0"/>
      <w:divBdr>
        <w:top w:val="none" w:sz="0" w:space="0" w:color="auto"/>
        <w:left w:val="none" w:sz="0" w:space="0" w:color="auto"/>
        <w:bottom w:val="none" w:sz="0" w:space="0" w:color="auto"/>
        <w:right w:val="none" w:sz="0" w:space="0" w:color="auto"/>
      </w:divBdr>
    </w:div>
    <w:div w:id="1726566001">
      <w:bodyDiv w:val="1"/>
      <w:marLeft w:val="0"/>
      <w:marRight w:val="0"/>
      <w:marTop w:val="0"/>
      <w:marBottom w:val="0"/>
      <w:divBdr>
        <w:top w:val="none" w:sz="0" w:space="0" w:color="auto"/>
        <w:left w:val="none" w:sz="0" w:space="0" w:color="auto"/>
        <w:bottom w:val="none" w:sz="0" w:space="0" w:color="auto"/>
        <w:right w:val="none" w:sz="0" w:space="0" w:color="auto"/>
      </w:divBdr>
    </w:div>
    <w:div w:id="1727027507">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27560971">
      <w:bodyDiv w:val="1"/>
      <w:marLeft w:val="0"/>
      <w:marRight w:val="0"/>
      <w:marTop w:val="0"/>
      <w:marBottom w:val="0"/>
      <w:divBdr>
        <w:top w:val="none" w:sz="0" w:space="0" w:color="auto"/>
        <w:left w:val="none" w:sz="0" w:space="0" w:color="auto"/>
        <w:bottom w:val="none" w:sz="0" w:space="0" w:color="auto"/>
        <w:right w:val="none" w:sz="0" w:space="0" w:color="auto"/>
      </w:divBdr>
    </w:div>
    <w:div w:id="1727683825">
      <w:bodyDiv w:val="1"/>
      <w:marLeft w:val="0"/>
      <w:marRight w:val="0"/>
      <w:marTop w:val="0"/>
      <w:marBottom w:val="0"/>
      <w:divBdr>
        <w:top w:val="none" w:sz="0" w:space="0" w:color="auto"/>
        <w:left w:val="none" w:sz="0" w:space="0" w:color="auto"/>
        <w:bottom w:val="none" w:sz="0" w:space="0" w:color="auto"/>
        <w:right w:val="none" w:sz="0" w:space="0" w:color="auto"/>
      </w:divBdr>
    </w:div>
    <w:div w:id="1727757502">
      <w:bodyDiv w:val="1"/>
      <w:marLeft w:val="0"/>
      <w:marRight w:val="0"/>
      <w:marTop w:val="0"/>
      <w:marBottom w:val="0"/>
      <w:divBdr>
        <w:top w:val="none" w:sz="0" w:space="0" w:color="auto"/>
        <w:left w:val="none" w:sz="0" w:space="0" w:color="auto"/>
        <w:bottom w:val="none" w:sz="0" w:space="0" w:color="auto"/>
        <w:right w:val="none" w:sz="0" w:space="0" w:color="auto"/>
      </w:divBdr>
    </w:div>
    <w:div w:id="1727950398">
      <w:bodyDiv w:val="1"/>
      <w:marLeft w:val="0"/>
      <w:marRight w:val="0"/>
      <w:marTop w:val="0"/>
      <w:marBottom w:val="0"/>
      <w:divBdr>
        <w:top w:val="none" w:sz="0" w:space="0" w:color="auto"/>
        <w:left w:val="none" w:sz="0" w:space="0" w:color="auto"/>
        <w:bottom w:val="none" w:sz="0" w:space="0" w:color="auto"/>
        <w:right w:val="none" w:sz="0" w:space="0" w:color="auto"/>
      </w:divBdr>
    </w:div>
    <w:div w:id="1728020275">
      <w:bodyDiv w:val="1"/>
      <w:marLeft w:val="0"/>
      <w:marRight w:val="0"/>
      <w:marTop w:val="0"/>
      <w:marBottom w:val="0"/>
      <w:divBdr>
        <w:top w:val="none" w:sz="0" w:space="0" w:color="auto"/>
        <w:left w:val="none" w:sz="0" w:space="0" w:color="auto"/>
        <w:bottom w:val="none" w:sz="0" w:space="0" w:color="auto"/>
        <w:right w:val="none" w:sz="0" w:space="0" w:color="auto"/>
      </w:divBdr>
    </w:div>
    <w:div w:id="1728071713">
      <w:bodyDiv w:val="1"/>
      <w:marLeft w:val="0"/>
      <w:marRight w:val="0"/>
      <w:marTop w:val="0"/>
      <w:marBottom w:val="0"/>
      <w:divBdr>
        <w:top w:val="none" w:sz="0" w:space="0" w:color="auto"/>
        <w:left w:val="none" w:sz="0" w:space="0" w:color="auto"/>
        <w:bottom w:val="none" w:sz="0" w:space="0" w:color="auto"/>
        <w:right w:val="none" w:sz="0" w:space="0" w:color="auto"/>
      </w:divBdr>
    </w:div>
    <w:div w:id="1728258115">
      <w:bodyDiv w:val="1"/>
      <w:marLeft w:val="0"/>
      <w:marRight w:val="0"/>
      <w:marTop w:val="0"/>
      <w:marBottom w:val="0"/>
      <w:divBdr>
        <w:top w:val="none" w:sz="0" w:space="0" w:color="auto"/>
        <w:left w:val="none" w:sz="0" w:space="0" w:color="auto"/>
        <w:bottom w:val="none" w:sz="0" w:space="0" w:color="auto"/>
        <w:right w:val="none" w:sz="0" w:space="0" w:color="auto"/>
      </w:divBdr>
    </w:div>
    <w:div w:id="1728410328">
      <w:bodyDiv w:val="1"/>
      <w:marLeft w:val="0"/>
      <w:marRight w:val="0"/>
      <w:marTop w:val="0"/>
      <w:marBottom w:val="0"/>
      <w:divBdr>
        <w:top w:val="none" w:sz="0" w:space="0" w:color="auto"/>
        <w:left w:val="none" w:sz="0" w:space="0" w:color="auto"/>
        <w:bottom w:val="none" w:sz="0" w:space="0" w:color="auto"/>
        <w:right w:val="none" w:sz="0" w:space="0" w:color="auto"/>
      </w:divBdr>
    </w:div>
    <w:div w:id="1728450617">
      <w:bodyDiv w:val="1"/>
      <w:marLeft w:val="0"/>
      <w:marRight w:val="0"/>
      <w:marTop w:val="0"/>
      <w:marBottom w:val="0"/>
      <w:divBdr>
        <w:top w:val="none" w:sz="0" w:space="0" w:color="auto"/>
        <w:left w:val="none" w:sz="0" w:space="0" w:color="auto"/>
        <w:bottom w:val="none" w:sz="0" w:space="0" w:color="auto"/>
        <w:right w:val="none" w:sz="0" w:space="0" w:color="auto"/>
      </w:divBdr>
    </w:div>
    <w:div w:id="1728605230">
      <w:bodyDiv w:val="1"/>
      <w:marLeft w:val="0"/>
      <w:marRight w:val="0"/>
      <w:marTop w:val="0"/>
      <w:marBottom w:val="0"/>
      <w:divBdr>
        <w:top w:val="none" w:sz="0" w:space="0" w:color="auto"/>
        <w:left w:val="none" w:sz="0" w:space="0" w:color="auto"/>
        <w:bottom w:val="none" w:sz="0" w:space="0" w:color="auto"/>
        <w:right w:val="none" w:sz="0" w:space="0" w:color="auto"/>
      </w:divBdr>
    </w:div>
    <w:div w:id="1728606798">
      <w:bodyDiv w:val="1"/>
      <w:marLeft w:val="0"/>
      <w:marRight w:val="0"/>
      <w:marTop w:val="0"/>
      <w:marBottom w:val="0"/>
      <w:divBdr>
        <w:top w:val="none" w:sz="0" w:space="0" w:color="auto"/>
        <w:left w:val="none" w:sz="0" w:space="0" w:color="auto"/>
        <w:bottom w:val="none" w:sz="0" w:space="0" w:color="auto"/>
        <w:right w:val="none" w:sz="0" w:space="0" w:color="auto"/>
      </w:divBdr>
    </w:div>
    <w:div w:id="1728844068">
      <w:bodyDiv w:val="1"/>
      <w:marLeft w:val="0"/>
      <w:marRight w:val="0"/>
      <w:marTop w:val="0"/>
      <w:marBottom w:val="0"/>
      <w:divBdr>
        <w:top w:val="none" w:sz="0" w:space="0" w:color="auto"/>
        <w:left w:val="none" w:sz="0" w:space="0" w:color="auto"/>
        <w:bottom w:val="none" w:sz="0" w:space="0" w:color="auto"/>
        <w:right w:val="none" w:sz="0" w:space="0" w:color="auto"/>
      </w:divBdr>
    </w:div>
    <w:div w:id="1728845605">
      <w:bodyDiv w:val="1"/>
      <w:marLeft w:val="0"/>
      <w:marRight w:val="0"/>
      <w:marTop w:val="0"/>
      <w:marBottom w:val="0"/>
      <w:divBdr>
        <w:top w:val="none" w:sz="0" w:space="0" w:color="auto"/>
        <w:left w:val="none" w:sz="0" w:space="0" w:color="auto"/>
        <w:bottom w:val="none" w:sz="0" w:space="0" w:color="auto"/>
        <w:right w:val="none" w:sz="0" w:space="0" w:color="auto"/>
      </w:divBdr>
    </w:div>
    <w:div w:id="1728987720">
      <w:bodyDiv w:val="1"/>
      <w:marLeft w:val="0"/>
      <w:marRight w:val="0"/>
      <w:marTop w:val="0"/>
      <w:marBottom w:val="0"/>
      <w:divBdr>
        <w:top w:val="none" w:sz="0" w:space="0" w:color="auto"/>
        <w:left w:val="none" w:sz="0" w:space="0" w:color="auto"/>
        <w:bottom w:val="none" w:sz="0" w:space="0" w:color="auto"/>
        <w:right w:val="none" w:sz="0" w:space="0" w:color="auto"/>
      </w:divBdr>
    </w:div>
    <w:div w:id="1729064616">
      <w:bodyDiv w:val="1"/>
      <w:marLeft w:val="0"/>
      <w:marRight w:val="0"/>
      <w:marTop w:val="0"/>
      <w:marBottom w:val="0"/>
      <w:divBdr>
        <w:top w:val="none" w:sz="0" w:space="0" w:color="auto"/>
        <w:left w:val="none" w:sz="0" w:space="0" w:color="auto"/>
        <w:bottom w:val="none" w:sz="0" w:space="0" w:color="auto"/>
        <w:right w:val="none" w:sz="0" w:space="0" w:color="auto"/>
      </w:divBdr>
    </w:div>
    <w:div w:id="1729065661">
      <w:bodyDiv w:val="1"/>
      <w:marLeft w:val="0"/>
      <w:marRight w:val="0"/>
      <w:marTop w:val="0"/>
      <w:marBottom w:val="0"/>
      <w:divBdr>
        <w:top w:val="none" w:sz="0" w:space="0" w:color="auto"/>
        <w:left w:val="none" w:sz="0" w:space="0" w:color="auto"/>
        <w:bottom w:val="none" w:sz="0" w:space="0" w:color="auto"/>
        <w:right w:val="none" w:sz="0" w:space="0" w:color="auto"/>
      </w:divBdr>
    </w:div>
    <w:div w:id="1729065871">
      <w:bodyDiv w:val="1"/>
      <w:marLeft w:val="0"/>
      <w:marRight w:val="0"/>
      <w:marTop w:val="0"/>
      <w:marBottom w:val="0"/>
      <w:divBdr>
        <w:top w:val="none" w:sz="0" w:space="0" w:color="auto"/>
        <w:left w:val="none" w:sz="0" w:space="0" w:color="auto"/>
        <w:bottom w:val="none" w:sz="0" w:space="0" w:color="auto"/>
        <w:right w:val="none" w:sz="0" w:space="0" w:color="auto"/>
      </w:divBdr>
    </w:div>
    <w:div w:id="1729375342">
      <w:bodyDiv w:val="1"/>
      <w:marLeft w:val="0"/>
      <w:marRight w:val="0"/>
      <w:marTop w:val="0"/>
      <w:marBottom w:val="0"/>
      <w:divBdr>
        <w:top w:val="none" w:sz="0" w:space="0" w:color="auto"/>
        <w:left w:val="none" w:sz="0" w:space="0" w:color="auto"/>
        <w:bottom w:val="none" w:sz="0" w:space="0" w:color="auto"/>
        <w:right w:val="none" w:sz="0" w:space="0" w:color="auto"/>
      </w:divBdr>
    </w:div>
    <w:div w:id="1729495939">
      <w:bodyDiv w:val="1"/>
      <w:marLeft w:val="0"/>
      <w:marRight w:val="0"/>
      <w:marTop w:val="0"/>
      <w:marBottom w:val="0"/>
      <w:divBdr>
        <w:top w:val="none" w:sz="0" w:space="0" w:color="auto"/>
        <w:left w:val="none" w:sz="0" w:space="0" w:color="auto"/>
        <w:bottom w:val="none" w:sz="0" w:space="0" w:color="auto"/>
        <w:right w:val="none" w:sz="0" w:space="0" w:color="auto"/>
      </w:divBdr>
    </w:div>
    <w:div w:id="1729524995">
      <w:bodyDiv w:val="1"/>
      <w:marLeft w:val="0"/>
      <w:marRight w:val="0"/>
      <w:marTop w:val="0"/>
      <w:marBottom w:val="0"/>
      <w:divBdr>
        <w:top w:val="none" w:sz="0" w:space="0" w:color="auto"/>
        <w:left w:val="none" w:sz="0" w:space="0" w:color="auto"/>
        <w:bottom w:val="none" w:sz="0" w:space="0" w:color="auto"/>
        <w:right w:val="none" w:sz="0" w:space="0" w:color="auto"/>
      </w:divBdr>
    </w:div>
    <w:div w:id="1729718566">
      <w:bodyDiv w:val="1"/>
      <w:marLeft w:val="0"/>
      <w:marRight w:val="0"/>
      <w:marTop w:val="0"/>
      <w:marBottom w:val="0"/>
      <w:divBdr>
        <w:top w:val="none" w:sz="0" w:space="0" w:color="auto"/>
        <w:left w:val="none" w:sz="0" w:space="0" w:color="auto"/>
        <w:bottom w:val="none" w:sz="0" w:space="0" w:color="auto"/>
        <w:right w:val="none" w:sz="0" w:space="0" w:color="auto"/>
      </w:divBdr>
    </w:div>
    <w:div w:id="1730151474">
      <w:bodyDiv w:val="1"/>
      <w:marLeft w:val="0"/>
      <w:marRight w:val="0"/>
      <w:marTop w:val="0"/>
      <w:marBottom w:val="0"/>
      <w:divBdr>
        <w:top w:val="none" w:sz="0" w:space="0" w:color="auto"/>
        <w:left w:val="none" w:sz="0" w:space="0" w:color="auto"/>
        <w:bottom w:val="none" w:sz="0" w:space="0" w:color="auto"/>
        <w:right w:val="none" w:sz="0" w:space="0" w:color="auto"/>
      </w:divBdr>
    </w:div>
    <w:div w:id="1730152765">
      <w:bodyDiv w:val="1"/>
      <w:marLeft w:val="0"/>
      <w:marRight w:val="0"/>
      <w:marTop w:val="0"/>
      <w:marBottom w:val="0"/>
      <w:divBdr>
        <w:top w:val="none" w:sz="0" w:space="0" w:color="auto"/>
        <w:left w:val="none" w:sz="0" w:space="0" w:color="auto"/>
        <w:bottom w:val="none" w:sz="0" w:space="0" w:color="auto"/>
        <w:right w:val="none" w:sz="0" w:space="0" w:color="auto"/>
      </w:divBdr>
    </w:div>
    <w:div w:id="1730180749">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888">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0684516">
      <w:bodyDiv w:val="1"/>
      <w:marLeft w:val="0"/>
      <w:marRight w:val="0"/>
      <w:marTop w:val="0"/>
      <w:marBottom w:val="0"/>
      <w:divBdr>
        <w:top w:val="none" w:sz="0" w:space="0" w:color="auto"/>
        <w:left w:val="none" w:sz="0" w:space="0" w:color="auto"/>
        <w:bottom w:val="none" w:sz="0" w:space="0" w:color="auto"/>
        <w:right w:val="none" w:sz="0" w:space="0" w:color="auto"/>
      </w:divBdr>
    </w:div>
    <w:div w:id="1730878326">
      <w:bodyDiv w:val="1"/>
      <w:marLeft w:val="0"/>
      <w:marRight w:val="0"/>
      <w:marTop w:val="0"/>
      <w:marBottom w:val="0"/>
      <w:divBdr>
        <w:top w:val="none" w:sz="0" w:space="0" w:color="auto"/>
        <w:left w:val="none" w:sz="0" w:space="0" w:color="auto"/>
        <w:bottom w:val="none" w:sz="0" w:space="0" w:color="auto"/>
        <w:right w:val="none" w:sz="0" w:space="0" w:color="auto"/>
      </w:divBdr>
    </w:div>
    <w:div w:id="1731265595">
      <w:bodyDiv w:val="1"/>
      <w:marLeft w:val="0"/>
      <w:marRight w:val="0"/>
      <w:marTop w:val="0"/>
      <w:marBottom w:val="0"/>
      <w:divBdr>
        <w:top w:val="none" w:sz="0" w:space="0" w:color="auto"/>
        <w:left w:val="none" w:sz="0" w:space="0" w:color="auto"/>
        <w:bottom w:val="none" w:sz="0" w:space="0" w:color="auto"/>
        <w:right w:val="none" w:sz="0" w:space="0" w:color="auto"/>
      </w:divBdr>
    </w:div>
    <w:div w:id="1731339604">
      <w:bodyDiv w:val="1"/>
      <w:marLeft w:val="0"/>
      <w:marRight w:val="0"/>
      <w:marTop w:val="0"/>
      <w:marBottom w:val="0"/>
      <w:divBdr>
        <w:top w:val="none" w:sz="0" w:space="0" w:color="auto"/>
        <w:left w:val="none" w:sz="0" w:space="0" w:color="auto"/>
        <w:bottom w:val="none" w:sz="0" w:space="0" w:color="auto"/>
        <w:right w:val="none" w:sz="0" w:space="0" w:color="auto"/>
      </w:divBdr>
    </w:div>
    <w:div w:id="1731534715">
      <w:bodyDiv w:val="1"/>
      <w:marLeft w:val="0"/>
      <w:marRight w:val="0"/>
      <w:marTop w:val="0"/>
      <w:marBottom w:val="0"/>
      <w:divBdr>
        <w:top w:val="none" w:sz="0" w:space="0" w:color="auto"/>
        <w:left w:val="none" w:sz="0" w:space="0" w:color="auto"/>
        <w:bottom w:val="none" w:sz="0" w:space="0" w:color="auto"/>
        <w:right w:val="none" w:sz="0" w:space="0" w:color="auto"/>
      </w:divBdr>
    </w:div>
    <w:div w:id="1731657747">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2189286">
      <w:bodyDiv w:val="1"/>
      <w:marLeft w:val="0"/>
      <w:marRight w:val="0"/>
      <w:marTop w:val="0"/>
      <w:marBottom w:val="0"/>
      <w:divBdr>
        <w:top w:val="none" w:sz="0" w:space="0" w:color="auto"/>
        <w:left w:val="none" w:sz="0" w:space="0" w:color="auto"/>
        <w:bottom w:val="none" w:sz="0" w:space="0" w:color="auto"/>
        <w:right w:val="none" w:sz="0" w:space="0" w:color="auto"/>
      </w:divBdr>
    </w:div>
    <w:div w:id="1732192624">
      <w:bodyDiv w:val="1"/>
      <w:marLeft w:val="0"/>
      <w:marRight w:val="0"/>
      <w:marTop w:val="0"/>
      <w:marBottom w:val="0"/>
      <w:divBdr>
        <w:top w:val="none" w:sz="0" w:space="0" w:color="auto"/>
        <w:left w:val="none" w:sz="0" w:space="0" w:color="auto"/>
        <w:bottom w:val="none" w:sz="0" w:space="0" w:color="auto"/>
        <w:right w:val="none" w:sz="0" w:space="0" w:color="auto"/>
      </w:divBdr>
    </w:div>
    <w:div w:id="1732381690">
      <w:bodyDiv w:val="1"/>
      <w:marLeft w:val="0"/>
      <w:marRight w:val="0"/>
      <w:marTop w:val="0"/>
      <w:marBottom w:val="0"/>
      <w:divBdr>
        <w:top w:val="none" w:sz="0" w:space="0" w:color="auto"/>
        <w:left w:val="none" w:sz="0" w:space="0" w:color="auto"/>
        <w:bottom w:val="none" w:sz="0" w:space="0" w:color="auto"/>
        <w:right w:val="none" w:sz="0" w:space="0" w:color="auto"/>
      </w:divBdr>
    </w:div>
    <w:div w:id="1732383555">
      <w:bodyDiv w:val="1"/>
      <w:marLeft w:val="0"/>
      <w:marRight w:val="0"/>
      <w:marTop w:val="0"/>
      <w:marBottom w:val="0"/>
      <w:divBdr>
        <w:top w:val="none" w:sz="0" w:space="0" w:color="auto"/>
        <w:left w:val="none" w:sz="0" w:space="0" w:color="auto"/>
        <w:bottom w:val="none" w:sz="0" w:space="0" w:color="auto"/>
        <w:right w:val="none" w:sz="0" w:space="0" w:color="auto"/>
      </w:divBdr>
    </w:div>
    <w:div w:id="1732389065">
      <w:bodyDiv w:val="1"/>
      <w:marLeft w:val="0"/>
      <w:marRight w:val="0"/>
      <w:marTop w:val="0"/>
      <w:marBottom w:val="0"/>
      <w:divBdr>
        <w:top w:val="none" w:sz="0" w:space="0" w:color="auto"/>
        <w:left w:val="none" w:sz="0" w:space="0" w:color="auto"/>
        <w:bottom w:val="none" w:sz="0" w:space="0" w:color="auto"/>
        <w:right w:val="none" w:sz="0" w:space="0" w:color="auto"/>
      </w:divBdr>
    </w:div>
    <w:div w:id="1732726827">
      <w:bodyDiv w:val="1"/>
      <w:marLeft w:val="0"/>
      <w:marRight w:val="0"/>
      <w:marTop w:val="0"/>
      <w:marBottom w:val="0"/>
      <w:divBdr>
        <w:top w:val="none" w:sz="0" w:space="0" w:color="auto"/>
        <w:left w:val="none" w:sz="0" w:space="0" w:color="auto"/>
        <w:bottom w:val="none" w:sz="0" w:space="0" w:color="auto"/>
        <w:right w:val="none" w:sz="0" w:space="0" w:color="auto"/>
      </w:divBdr>
    </w:div>
    <w:div w:id="1732997093">
      <w:bodyDiv w:val="1"/>
      <w:marLeft w:val="0"/>
      <w:marRight w:val="0"/>
      <w:marTop w:val="0"/>
      <w:marBottom w:val="0"/>
      <w:divBdr>
        <w:top w:val="none" w:sz="0" w:space="0" w:color="auto"/>
        <w:left w:val="none" w:sz="0" w:space="0" w:color="auto"/>
        <w:bottom w:val="none" w:sz="0" w:space="0" w:color="auto"/>
        <w:right w:val="none" w:sz="0" w:space="0" w:color="auto"/>
      </w:divBdr>
    </w:div>
    <w:div w:id="1733192365">
      <w:bodyDiv w:val="1"/>
      <w:marLeft w:val="0"/>
      <w:marRight w:val="0"/>
      <w:marTop w:val="0"/>
      <w:marBottom w:val="0"/>
      <w:divBdr>
        <w:top w:val="none" w:sz="0" w:space="0" w:color="auto"/>
        <w:left w:val="none" w:sz="0" w:space="0" w:color="auto"/>
        <w:bottom w:val="none" w:sz="0" w:space="0" w:color="auto"/>
        <w:right w:val="none" w:sz="0" w:space="0" w:color="auto"/>
      </w:divBdr>
    </w:div>
    <w:div w:id="1733431945">
      <w:bodyDiv w:val="1"/>
      <w:marLeft w:val="0"/>
      <w:marRight w:val="0"/>
      <w:marTop w:val="0"/>
      <w:marBottom w:val="0"/>
      <w:divBdr>
        <w:top w:val="none" w:sz="0" w:space="0" w:color="auto"/>
        <w:left w:val="none" w:sz="0" w:space="0" w:color="auto"/>
        <w:bottom w:val="none" w:sz="0" w:space="0" w:color="auto"/>
        <w:right w:val="none" w:sz="0" w:space="0" w:color="auto"/>
      </w:divBdr>
    </w:div>
    <w:div w:id="1733692639">
      <w:bodyDiv w:val="1"/>
      <w:marLeft w:val="0"/>
      <w:marRight w:val="0"/>
      <w:marTop w:val="0"/>
      <w:marBottom w:val="0"/>
      <w:divBdr>
        <w:top w:val="none" w:sz="0" w:space="0" w:color="auto"/>
        <w:left w:val="none" w:sz="0" w:space="0" w:color="auto"/>
        <w:bottom w:val="none" w:sz="0" w:space="0" w:color="auto"/>
        <w:right w:val="none" w:sz="0" w:space="0" w:color="auto"/>
      </w:divBdr>
    </w:div>
    <w:div w:id="1733694416">
      <w:bodyDiv w:val="1"/>
      <w:marLeft w:val="0"/>
      <w:marRight w:val="0"/>
      <w:marTop w:val="0"/>
      <w:marBottom w:val="0"/>
      <w:divBdr>
        <w:top w:val="none" w:sz="0" w:space="0" w:color="auto"/>
        <w:left w:val="none" w:sz="0" w:space="0" w:color="auto"/>
        <w:bottom w:val="none" w:sz="0" w:space="0" w:color="auto"/>
        <w:right w:val="none" w:sz="0" w:space="0" w:color="auto"/>
      </w:divBdr>
    </w:div>
    <w:div w:id="1733894556">
      <w:bodyDiv w:val="1"/>
      <w:marLeft w:val="0"/>
      <w:marRight w:val="0"/>
      <w:marTop w:val="0"/>
      <w:marBottom w:val="0"/>
      <w:divBdr>
        <w:top w:val="none" w:sz="0" w:space="0" w:color="auto"/>
        <w:left w:val="none" w:sz="0" w:space="0" w:color="auto"/>
        <w:bottom w:val="none" w:sz="0" w:space="0" w:color="auto"/>
        <w:right w:val="none" w:sz="0" w:space="0" w:color="auto"/>
      </w:divBdr>
    </w:div>
    <w:div w:id="1733918229">
      <w:bodyDiv w:val="1"/>
      <w:marLeft w:val="0"/>
      <w:marRight w:val="0"/>
      <w:marTop w:val="0"/>
      <w:marBottom w:val="0"/>
      <w:divBdr>
        <w:top w:val="none" w:sz="0" w:space="0" w:color="auto"/>
        <w:left w:val="none" w:sz="0" w:space="0" w:color="auto"/>
        <w:bottom w:val="none" w:sz="0" w:space="0" w:color="auto"/>
        <w:right w:val="none" w:sz="0" w:space="0" w:color="auto"/>
      </w:divBdr>
    </w:div>
    <w:div w:id="1733962980">
      <w:bodyDiv w:val="1"/>
      <w:marLeft w:val="0"/>
      <w:marRight w:val="0"/>
      <w:marTop w:val="0"/>
      <w:marBottom w:val="0"/>
      <w:divBdr>
        <w:top w:val="none" w:sz="0" w:space="0" w:color="auto"/>
        <w:left w:val="none" w:sz="0" w:space="0" w:color="auto"/>
        <w:bottom w:val="none" w:sz="0" w:space="0" w:color="auto"/>
        <w:right w:val="none" w:sz="0" w:space="0" w:color="auto"/>
      </w:divBdr>
    </w:div>
    <w:div w:id="1733964734">
      <w:bodyDiv w:val="1"/>
      <w:marLeft w:val="0"/>
      <w:marRight w:val="0"/>
      <w:marTop w:val="0"/>
      <w:marBottom w:val="0"/>
      <w:divBdr>
        <w:top w:val="none" w:sz="0" w:space="0" w:color="auto"/>
        <w:left w:val="none" w:sz="0" w:space="0" w:color="auto"/>
        <w:bottom w:val="none" w:sz="0" w:space="0" w:color="auto"/>
        <w:right w:val="none" w:sz="0" w:space="0" w:color="auto"/>
      </w:divBdr>
    </w:div>
    <w:div w:id="1734086900">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4349554">
      <w:bodyDiv w:val="1"/>
      <w:marLeft w:val="0"/>
      <w:marRight w:val="0"/>
      <w:marTop w:val="0"/>
      <w:marBottom w:val="0"/>
      <w:divBdr>
        <w:top w:val="none" w:sz="0" w:space="0" w:color="auto"/>
        <w:left w:val="none" w:sz="0" w:space="0" w:color="auto"/>
        <w:bottom w:val="none" w:sz="0" w:space="0" w:color="auto"/>
        <w:right w:val="none" w:sz="0" w:space="0" w:color="auto"/>
      </w:divBdr>
    </w:div>
    <w:div w:id="1734355718">
      <w:bodyDiv w:val="1"/>
      <w:marLeft w:val="0"/>
      <w:marRight w:val="0"/>
      <w:marTop w:val="0"/>
      <w:marBottom w:val="0"/>
      <w:divBdr>
        <w:top w:val="none" w:sz="0" w:space="0" w:color="auto"/>
        <w:left w:val="none" w:sz="0" w:space="0" w:color="auto"/>
        <w:bottom w:val="none" w:sz="0" w:space="0" w:color="auto"/>
        <w:right w:val="none" w:sz="0" w:space="0" w:color="auto"/>
      </w:divBdr>
    </w:div>
    <w:div w:id="1734545240">
      <w:bodyDiv w:val="1"/>
      <w:marLeft w:val="0"/>
      <w:marRight w:val="0"/>
      <w:marTop w:val="0"/>
      <w:marBottom w:val="0"/>
      <w:divBdr>
        <w:top w:val="none" w:sz="0" w:space="0" w:color="auto"/>
        <w:left w:val="none" w:sz="0" w:space="0" w:color="auto"/>
        <w:bottom w:val="none" w:sz="0" w:space="0" w:color="auto"/>
        <w:right w:val="none" w:sz="0" w:space="0" w:color="auto"/>
      </w:divBdr>
    </w:div>
    <w:div w:id="1734547252">
      <w:bodyDiv w:val="1"/>
      <w:marLeft w:val="0"/>
      <w:marRight w:val="0"/>
      <w:marTop w:val="0"/>
      <w:marBottom w:val="0"/>
      <w:divBdr>
        <w:top w:val="none" w:sz="0" w:space="0" w:color="auto"/>
        <w:left w:val="none" w:sz="0" w:space="0" w:color="auto"/>
        <w:bottom w:val="none" w:sz="0" w:space="0" w:color="auto"/>
        <w:right w:val="none" w:sz="0" w:space="0" w:color="auto"/>
      </w:divBdr>
    </w:div>
    <w:div w:id="1734699150">
      <w:bodyDiv w:val="1"/>
      <w:marLeft w:val="0"/>
      <w:marRight w:val="0"/>
      <w:marTop w:val="0"/>
      <w:marBottom w:val="0"/>
      <w:divBdr>
        <w:top w:val="none" w:sz="0" w:space="0" w:color="auto"/>
        <w:left w:val="none" w:sz="0" w:space="0" w:color="auto"/>
        <w:bottom w:val="none" w:sz="0" w:space="0" w:color="auto"/>
        <w:right w:val="none" w:sz="0" w:space="0" w:color="auto"/>
      </w:divBdr>
    </w:div>
    <w:div w:id="1734742879">
      <w:bodyDiv w:val="1"/>
      <w:marLeft w:val="0"/>
      <w:marRight w:val="0"/>
      <w:marTop w:val="0"/>
      <w:marBottom w:val="0"/>
      <w:divBdr>
        <w:top w:val="none" w:sz="0" w:space="0" w:color="auto"/>
        <w:left w:val="none" w:sz="0" w:space="0" w:color="auto"/>
        <w:bottom w:val="none" w:sz="0" w:space="0" w:color="auto"/>
        <w:right w:val="none" w:sz="0" w:space="0" w:color="auto"/>
      </w:divBdr>
    </w:div>
    <w:div w:id="1734815652">
      <w:bodyDiv w:val="1"/>
      <w:marLeft w:val="0"/>
      <w:marRight w:val="0"/>
      <w:marTop w:val="0"/>
      <w:marBottom w:val="0"/>
      <w:divBdr>
        <w:top w:val="none" w:sz="0" w:space="0" w:color="auto"/>
        <w:left w:val="none" w:sz="0" w:space="0" w:color="auto"/>
        <w:bottom w:val="none" w:sz="0" w:space="0" w:color="auto"/>
        <w:right w:val="none" w:sz="0" w:space="0" w:color="auto"/>
      </w:divBdr>
    </w:div>
    <w:div w:id="1734818447">
      <w:bodyDiv w:val="1"/>
      <w:marLeft w:val="0"/>
      <w:marRight w:val="0"/>
      <w:marTop w:val="0"/>
      <w:marBottom w:val="0"/>
      <w:divBdr>
        <w:top w:val="none" w:sz="0" w:space="0" w:color="auto"/>
        <w:left w:val="none" w:sz="0" w:space="0" w:color="auto"/>
        <w:bottom w:val="none" w:sz="0" w:space="0" w:color="auto"/>
        <w:right w:val="none" w:sz="0" w:space="0" w:color="auto"/>
      </w:divBdr>
    </w:div>
    <w:div w:id="1735153869">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159860">
      <w:bodyDiv w:val="1"/>
      <w:marLeft w:val="0"/>
      <w:marRight w:val="0"/>
      <w:marTop w:val="0"/>
      <w:marBottom w:val="0"/>
      <w:divBdr>
        <w:top w:val="none" w:sz="0" w:space="0" w:color="auto"/>
        <w:left w:val="none" w:sz="0" w:space="0" w:color="auto"/>
        <w:bottom w:val="none" w:sz="0" w:space="0" w:color="auto"/>
        <w:right w:val="none" w:sz="0" w:space="0" w:color="auto"/>
      </w:divBdr>
    </w:div>
    <w:div w:id="1735228654">
      <w:bodyDiv w:val="1"/>
      <w:marLeft w:val="0"/>
      <w:marRight w:val="0"/>
      <w:marTop w:val="0"/>
      <w:marBottom w:val="0"/>
      <w:divBdr>
        <w:top w:val="none" w:sz="0" w:space="0" w:color="auto"/>
        <w:left w:val="none" w:sz="0" w:space="0" w:color="auto"/>
        <w:bottom w:val="none" w:sz="0" w:space="0" w:color="auto"/>
        <w:right w:val="none" w:sz="0" w:space="0" w:color="auto"/>
      </w:divBdr>
    </w:div>
    <w:div w:id="1735348943">
      <w:bodyDiv w:val="1"/>
      <w:marLeft w:val="0"/>
      <w:marRight w:val="0"/>
      <w:marTop w:val="0"/>
      <w:marBottom w:val="0"/>
      <w:divBdr>
        <w:top w:val="none" w:sz="0" w:space="0" w:color="auto"/>
        <w:left w:val="none" w:sz="0" w:space="0" w:color="auto"/>
        <w:bottom w:val="none" w:sz="0" w:space="0" w:color="auto"/>
        <w:right w:val="none" w:sz="0" w:space="0" w:color="auto"/>
      </w:divBdr>
    </w:div>
    <w:div w:id="1735469318">
      <w:bodyDiv w:val="1"/>
      <w:marLeft w:val="0"/>
      <w:marRight w:val="0"/>
      <w:marTop w:val="0"/>
      <w:marBottom w:val="0"/>
      <w:divBdr>
        <w:top w:val="none" w:sz="0" w:space="0" w:color="auto"/>
        <w:left w:val="none" w:sz="0" w:space="0" w:color="auto"/>
        <w:bottom w:val="none" w:sz="0" w:space="0" w:color="auto"/>
        <w:right w:val="none" w:sz="0" w:space="0" w:color="auto"/>
      </w:divBdr>
    </w:div>
    <w:div w:id="1735742234">
      <w:bodyDiv w:val="1"/>
      <w:marLeft w:val="0"/>
      <w:marRight w:val="0"/>
      <w:marTop w:val="0"/>
      <w:marBottom w:val="0"/>
      <w:divBdr>
        <w:top w:val="none" w:sz="0" w:space="0" w:color="auto"/>
        <w:left w:val="none" w:sz="0" w:space="0" w:color="auto"/>
        <w:bottom w:val="none" w:sz="0" w:space="0" w:color="auto"/>
        <w:right w:val="none" w:sz="0" w:space="0" w:color="auto"/>
      </w:divBdr>
    </w:div>
    <w:div w:id="1735812376">
      <w:bodyDiv w:val="1"/>
      <w:marLeft w:val="0"/>
      <w:marRight w:val="0"/>
      <w:marTop w:val="0"/>
      <w:marBottom w:val="0"/>
      <w:divBdr>
        <w:top w:val="none" w:sz="0" w:space="0" w:color="auto"/>
        <w:left w:val="none" w:sz="0" w:space="0" w:color="auto"/>
        <w:bottom w:val="none" w:sz="0" w:space="0" w:color="auto"/>
        <w:right w:val="none" w:sz="0" w:space="0" w:color="auto"/>
      </w:divBdr>
    </w:div>
    <w:div w:id="1735853018">
      <w:bodyDiv w:val="1"/>
      <w:marLeft w:val="0"/>
      <w:marRight w:val="0"/>
      <w:marTop w:val="0"/>
      <w:marBottom w:val="0"/>
      <w:divBdr>
        <w:top w:val="none" w:sz="0" w:space="0" w:color="auto"/>
        <w:left w:val="none" w:sz="0" w:space="0" w:color="auto"/>
        <w:bottom w:val="none" w:sz="0" w:space="0" w:color="auto"/>
        <w:right w:val="none" w:sz="0" w:space="0" w:color="auto"/>
      </w:divBdr>
    </w:div>
    <w:div w:id="1735855823">
      <w:bodyDiv w:val="1"/>
      <w:marLeft w:val="0"/>
      <w:marRight w:val="0"/>
      <w:marTop w:val="0"/>
      <w:marBottom w:val="0"/>
      <w:divBdr>
        <w:top w:val="none" w:sz="0" w:space="0" w:color="auto"/>
        <w:left w:val="none" w:sz="0" w:space="0" w:color="auto"/>
        <w:bottom w:val="none" w:sz="0" w:space="0" w:color="auto"/>
        <w:right w:val="none" w:sz="0" w:space="0" w:color="auto"/>
      </w:divBdr>
    </w:div>
    <w:div w:id="1735856893">
      <w:bodyDiv w:val="1"/>
      <w:marLeft w:val="0"/>
      <w:marRight w:val="0"/>
      <w:marTop w:val="0"/>
      <w:marBottom w:val="0"/>
      <w:divBdr>
        <w:top w:val="none" w:sz="0" w:space="0" w:color="auto"/>
        <w:left w:val="none" w:sz="0" w:space="0" w:color="auto"/>
        <w:bottom w:val="none" w:sz="0" w:space="0" w:color="auto"/>
        <w:right w:val="none" w:sz="0" w:space="0" w:color="auto"/>
      </w:divBdr>
    </w:div>
    <w:div w:id="1735884517">
      <w:bodyDiv w:val="1"/>
      <w:marLeft w:val="0"/>
      <w:marRight w:val="0"/>
      <w:marTop w:val="0"/>
      <w:marBottom w:val="0"/>
      <w:divBdr>
        <w:top w:val="none" w:sz="0" w:space="0" w:color="auto"/>
        <w:left w:val="none" w:sz="0" w:space="0" w:color="auto"/>
        <w:bottom w:val="none" w:sz="0" w:space="0" w:color="auto"/>
        <w:right w:val="none" w:sz="0" w:space="0" w:color="auto"/>
      </w:divBdr>
    </w:div>
    <w:div w:id="1735926605">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6053581">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6704870">
      <w:bodyDiv w:val="1"/>
      <w:marLeft w:val="0"/>
      <w:marRight w:val="0"/>
      <w:marTop w:val="0"/>
      <w:marBottom w:val="0"/>
      <w:divBdr>
        <w:top w:val="none" w:sz="0" w:space="0" w:color="auto"/>
        <w:left w:val="none" w:sz="0" w:space="0" w:color="auto"/>
        <w:bottom w:val="none" w:sz="0" w:space="0" w:color="auto"/>
        <w:right w:val="none" w:sz="0" w:space="0" w:color="auto"/>
      </w:divBdr>
    </w:div>
    <w:div w:id="1736775214">
      <w:bodyDiv w:val="1"/>
      <w:marLeft w:val="0"/>
      <w:marRight w:val="0"/>
      <w:marTop w:val="0"/>
      <w:marBottom w:val="0"/>
      <w:divBdr>
        <w:top w:val="none" w:sz="0" w:space="0" w:color="auto"/>
        <w:left w:val="none" w:sz="0" w:space="0" w:color="auto"/>
        <w:bottom w:val="none" w:sz="0" w:space="0" w:color="auto"/>
        <w:right w:val="none" w:sz="0" w:space="0" w:color="auto"/>
      </w:divBdr>
    </w:div>
    <w:div w:id="1737164649">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7583109">
      <w:bodyDiv w:val="1"/>
      <w:marLeft w:val="0"/>
      <w:marRight w:val="0"/>
      <w:marTop w:val="0"/>
      <w:marBottom w:val="0"/>
      <w:divBdr>
        <w:top w:val="none" w:sz="0" w:space="0" w:color="auto"/>
        <w:left w:val="none" w:sz="0" w:space="0" w:color="auto"/>
        <w:bottom w:val="none" w:sz="0" w:space="0" w:color="auto"/>
        <w:right w:val="none" w:sz="0" w:space="0" w:color="auto"/>
      </w:divBdr>
    </w:div>
    <w:div w:id="1737588425">
      <w:bodyDiv w:val="1"/>
      <w:marLeft w:val="0"/>
      <w:marRight w:val="0"/>
      <w:marTop w:val="0"/>
      <w:marBottom w:val="0"/>
      <w:divBdr>
        <w:top w:val="none" w:sz="0" w:space="0" w:color="auto"/>
        <w:left w:val="none" w:sz="0" w:space="0" w:color="auto"/>
        <w:bottom w:val="none" w:sz="0" w:space="0" w:color="auto"/>
        <w:right w:val="none" w:sz="0" w:space="0" w:color="auto"/>
      </w:divBdr>
    </w:div>
    <w:div w:id="1737703341">
      <w:bodyDiv w:val="1"/>
      <w:marLeft w:val="0"/>
      <w:marRight w:val="0"/>
      <w:marTop w:val="0"/>
      <w:marBottom w:val="0"/>
      <w:divBdr>
        <w:top w:val="none" w:sz="0" w:space="0" w:color="auto"/>
        <w:left w:val="none" w:sz="0" w:space="0" w:color="auto"/>
        <w:bottom w:val="none" w:sz="0" w:space="0" w:color="auto"/>
        <w:right w:val="none" w:sz="0" w:space="0" w:color="auto"/>
      </w:divBdr>
    </w:div>
    <w:div w:id="1737706006">
      <w:bodyDiv w:val="1"/>
      <w:marLeft w:val="0"/>
      <w:marRight w:val="0"/>
      <w:marTop w:val="0"/>
      <w:marBottom w:val="0"/>
      <w:divBdr>
        <w:top w:val="none" w:sz="0" w:space="0" w:color="auto"/>
        <w:left w:val="none" w:sz="0" w:space="0" w:color="auto"/>
        <w:bottom w:val="none" w:sz="0" w:space="0" w:color="auto"/>
        <w:right w:val="none" w:sz="0" w:space="0" w:color="auto"/>
      </w:divBdr>
    </w:div>
    <w:div w:id="1737779206">
      <w:bodyDiv w:val="1"/>
      <w:marLeft w:val="0"/>
      <w:marRight w:val="0"/>
      <w:marTop w:val="0"/>
      <w:marBottom w:val="0"/>
      <w:divBdr>
        <w:top w:val="none" w:sz="0" w:space="0" w:color="auto"/>
        <w:left w:val="none" w:sz="0" w:space="0" w:color="auto"/>
        <w:bottom w:val="none" w:sz="0" w:space="0" w:color="auto"/>
        <w:right w:val="none" w:sz="0" w:space="0" w:color="auto"/>
      </w:divBdr>
    </w:div>
    <w:div w:id="1737820021">
      <w:bodyDiv w:val="1"/>
      <w:marLeft w:val="0"/>
      <w:marRight w:val="0"/>
      <w:marTop w:val="0"/>
      <w:marBottom w:val="0"/>
      <w:divBdr>
        <w:top w:val="none" w:sz="0" w:space="0" w:color="auto"/>
        <w:left w:val="none" w:sz="0" w:space="0" w:color="auto"/>
        <w:bottom w:val="none" w:sz="0" w:space="0" w:color="auto"/>
        <w:right w:val="none" w:sz="0" w:space="0" w:color="auto"/>
      </w:divBdr>
    </w:div>
    <w:div w:id="1737820112">
      <w:bodyDiv w:val="1"/>
      <w:marLeft w:val="0"/>
      <w:marRight w:val="0"/>
      <w:marTop w:val="0"/>
      <w:marBottom w:val="0"/>
      <w:divBdr>
        <w:top w:val="none" w:sz="0" w:space="0" w:color="auto"/>
        <w:left w:val="none" w:sz="0" w:space="0" w:color="auto"/>
        <w:bottom w:val="none" w:sz="0" w:space="0" w:color="auto"/>
        <w:right w:val="none" w:sz="0" w:space="0" w:color="auto"/>
      </w:divBdr>
    </w:div>
    <w:div w:id="1737823530">
      <w:bodyDiv w:val="1"/>
      <w:marLeft w:val="0"/>
      <w:marRight w:val="0"/>
      <w:marTop w:val="0"/>
      <w:marBottom w:val="0"/>
      <w:divBdr>
        <w:top w:val="none" w:sz="0" w:space="0" w:color="auto"/>
        <w:left w:val="none" w:sz="0" w:space="0" w:color="auto"/>
        <w:bottom w:val="none" w:sz="0" w:space="0" w:color="auto"/>
        <w:right w:val="none" w:sz="0" w:space="0" w:color="auto"/>
      </w:divBdr>
    </w:div>
    <w:div w:id="1737849873">
      <w:bodyDiv w:val="1"/>
      <w:marLeft w:val="0"/>
      <w:marRight w:val="0"/>
      <w:marTop w:val="0"/>
      <w:marBottom w:val="0"/>
      <w:divBdr>
        <w:top w:val="none" w:sz="0" w:space="0" w:color="auto"/>
        <w:left w:val="none" w:sz="0" w:space="0" w:color="auto"/>
        <w:bottom w:val="none" w:sz="0" w:space="0" w:color="auto"/>
        <w:right w:val="none" w:sz="0" w:space="0" w:color="auto"/>
      </w:divBdr>
    </w:div>
    <w:div w:id="1737893397">
      <w:bodyDiv w:val="1"/>
      <w:marLeft w:val="0"/>
      <w:marRight w:val="0"/>
      <w:marTop w:val="0"/>
      <w:marBottom w:val="0"/>
      <w:divBdr>
        <w:top w:val="none" w:sz="0" w:space="0" w:color="auto"/>
        <w:left w:val="none" w:sz="0" w:space="0" w:color="auto"/>
        <w:bottom w:val="none" w:sz="0" w:space="0" w:color="auto"/>
        <w:right w:val="none" w:sz="0" w:space="0" w:color="auto"/>
      </w:divBdr>
    </w:div>
    <w:div w:id="1738042984">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091620">
      <w:bodyDiv w:val="1"/>
      <w:marLeft w:val="0"/>
      <w:marRight w:val="0"/>
      <w:marTop w:val="0"/>
      <w:marBottom w:val="0"/>
      <w:divBdr>
        <w:top w:val="none" w:sz="0" w:space="0" w:color="auto"/>
        <w:left w:val="none" w:sz="0" w:space="0" w:color="auto"/>
        <w:bottom w:val="none" w:sz="0" w:space="0" w:color="auto"/>
        <w:right w:val="none" w:sz="0" w:space="0" w:color="auto"/>
      </w:divBdr>
    </w:div>
    <w:div w:id="1738163857">
      <w:bodyDiv w:val="1"/>
      <w:marLeft w:val="0"/>
      <w:marRight w:val="0"/>
      <w:marTop w:val="0"/>
      <w:marBottom w:val="0"/>
      <w:divBdr>
        <w:top w:val="none" w:sz="0" w:space="0" w:color="auto"/>
        <w:left w:val="none" w:sz="0" w:space="0" w:color="auto"/>
        <w:bottom w:val="none" w:sz="0" w:space="0" w:color="auto"/>
        <w:right w:val="none" w:sz="0" w:space="0" w:color="auto"/>
      </w:divBdr>
    </w:div>
    <w:div w:id="1738166424">
      <w:bodyDiv w:val="1"/>
      <w:marLeft w:val="0"/>
      <w:marRight w:val="0"/>
      <w:marTop w:val="0"/>
      <w:marBottom w:val="0"/>
      <w:divBdr>
        <w:top w:val="none" w:sz="0" w:space="0" w:color="auto"/>
        <w:left w:val="none" w:sz="0" w:space="0" w:color="auto"/>
        <w:bottom w:val="none" w:sz="0" w:space="0" w:color="auto"/>
        <w:right w:val="none" w:sz="0" w:space="0" w:color="auto"/>
      </w:divBdr>
    </w:div>
    <w:div w:id="1738169944">
      <w:bodyDiv w:val="1"/>
      <w:marLeft w:val="0"/>
      <w:marRight w:val="0"/>
      <w:marTop w:val="0"/>
      <w:marBottom w:val="0"/>
      <w:divBdr>
        <w:top w:val="none" w:sz="0" w:space="0" w:color="auto"/>
        <w:left w:val="none" w:sz="0" w:space="0" w:color="auto"/>
        <w:bottom w:val="none" w:sz="0" w:space="0" w:color="auto"/>
        <w:right w:val="none" w:sz="0" w:space="0" w:color="auto"/>
      </w:divBdr>
    </w:div>
    <w:div w:id="1738288028">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740828">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8898204">
      <w:bodyDiv w:val="1"/>
      <w:marLeft w:val="0"/>
      <w:marRight w:val="0"/>
      <w:marTop w:val="0"/>
      <w:marBottom w:val="0"/>
      <w:divBdr>
        <w:top w:val="none" w:sz="0" w:space="0" w:color="auto"/>
        <w:left w:val="none" w:sz="0" w:space="0" w:color="auto"/>
        <w:bottom w:val="none" w:sz="0" w:space="0" w:color="auto"/>
        <w:right w:val="none" w:sz="0" w:space="0" w:color="auto"/>
      </w:divBdr>
    </w:div>
    <w:div w:id="1739010053">
      <w:bodyDiv w:val="1"/>
      <w:marLeft w:val="0"/>
      <w:marRight w:val="0"/>
      <w:marTop w:val="0"/>
      <w:marBottom w:val="0"/>
      <w:divBdr>
        <w:top w:val="none" w:sz="0" w:space="0" w:color="auto"/>
        <w:left w:val="none" w:sz="0" w:space="0" w:color="auto"/>
        <w:bottom w:val="none" w:sz="0" w:space="0" w:color="auto"/>
        <w:right w:val="none" w:sz="0" w:space="0" w:color="auto"/>
      </w:divBdr>
    </w:div>
    <w:div w:id="1739014845">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0506">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39205594">
      <w:bodyDiv w:val="1"/>
      <w:marLeft w:val="0"/>
      <w:marRight w:val="0"/>
      <w:marTop w:val="0"/>
      <w:marBottom w:val="0"/>
      <w:divBdr>
        <w:top w:val="none" w:sz="0" w:space="0" w:color="auto"/>
        <w:left w:val="none" w:sz="0" w:space="0" w:color="auto"/>
        <w:bottom w:val="none" w:sz="0" w:space="0" w:color="auto"/>
        <w:right w:val="none" w:sz="0" w:space="0" w:color="auto"/>
      </w:divBdr>
    </w:div>
    <w:div w:id="1739328753">
      <w:bodyDiv w:val="1"/>
      <w:marLeft w:val="0"/>
      <w:marRight w:val="0"/>
      <w:marTop w:val="0"/>
      <w:marBottom w:val="0"/>
      <w:divBdr>
        <w:top w:val="none" w:sz="0" w:space="0" w:color="auto"/>
        <w:left w:val="none" w:sz="0" w:space="0" w:color="auto"/>
        <w:bottom w:val="none" w:sz="0" w:space="0" w:color="auto"/>
        <w:right w:val="none" w:sz="0" w:space="0" w:color="auto"/>
      </w:divBdr>
    </w:div>
    <w:div w:id="1739596186">
      <w:bodyDiv w:val="1"/>
      <w:marLeft w:val="0"/>
      <w:marRight w:val="0"/>
      <w:marTop w:val="0"/>
      <w:marBottom w:val="0"/>
      <w:divBdr>
        <w:top w:val="none" w:sz="0" w:space="0" w:color="auto"/>
        <w:left w:val="none" w:sz="0" w:space="0" w:color="auto"/>
        <w:bottom w:val="none" w:sz="0" w:space="0" w:color="auto"/>
        <w:right w:val="none" w:sz="0" w:space="0" w:color="auto"/>
      </w:divBdr>
    </w:div>
    <w:div w:id="1739744752">
      <w:bodyDiv w:val="1"/>
      <w:marLeft w:val="0"/>
      <w:marRight w:val="0"/>
      <w:marTop w:val="0"/>
      <w:marBottom w:val="0"/>
      <w:divBdr>
        <w:top w:val="none" w:sz="0" w:space="0" w:color="auto"/>
        <w:left w:val="none" w:sz="0" w:space="0" w:color="auto"/>
        <w:bottom w:val="none" w:sz="0" w:space="0" w:color="auto"/>
        <w:right w:val="none" w:sz="0" w:space="0" w:color="auto"/>
      </w:divBdr>
    </w:div>
    <w:div w:id="1739786535">
      <w:bodyDiv w:val="1"/>
      <w:marLeft w:val="0"/>
      <w:marRight w:val="0"/>
      <w:marTop w:val="0"/>
      <w:marBottom w:val="0"/>
      <w:divBdr>
        <w:top w:val="none" w:sz="0" w:space="0" w:color="auto"/>
        <w:left w:val="none" w:sz="0" w:space="0" w:color="auto"/>
        <w:bottom w:val="none" w:sz="0" w:space="0" w:color="auto"/>
        <w:right w:val="none" w:sz="0" w:space="0" w:color="auto"/>
      </w:divBdr>
    </w:div>
    <w:div w:id="1739936183">
      <w:bodyDiv w:val="1"/>
      <w:marLeft w:val="0"/>
      <w:marRight w:val="0"/>
      <w:marTop w:val="0"/>
      <w:marBottom w:val="0"/>
      <w:divBdr>
        <w:top w:val="none" w:sz="0" w:space="0" w:color="auto"/>
        <w:left w:val="none" w:sz="0" w:space="0" w:color="auto"/>
        <w:bottom w:val="none" w:sz="0" w:space="0" w:color="auto"/>
        <w:right w:val="none" w:sz="0" w:space="0" w:color="auto"/>
      </w:divBdr>
    </w:div>
    <w:div w:id="1739938136">
      <w:bodyDiv w:val="1"/>
      <w:marLeft w:val="0"/>
      <w:marRight w:val="0"/>
      <w:marTop w:val="0"/>
      <w:marBottom w:val="0"/>
      <w:divBdr>
        <w:top w:val="none" w:sz="0" w:space="0" w:color="auto"/>
        <w:left w:val="none" w:sz="0" w:space="0" w:color="auto"/>
        <w:bottom w:val="none" w:sz="0" w:space="0" w:color="auto"/>
        <w:right w:val="none" w:sz="0" w:space="0" w:color="auto"/>
      </w:divBdr>
    </w:div>
    <w:div w:id="1740126874">
      <w:bodyDiv w:val="1"/>
      <w:marLeft w:val="0"/>
      <w:marRight w:val="0"/>
      <w:marTop w:val="0"/>
      <w:marBottom w:val="0"/>
      <w:divBdr>
        <w:top w:val="none" w:sz="0" w:space="0" w:color="auto"/>
        <w:left w:val="none" w:sz="0" w:space="0" w:color="auto"/>
        <w:bottom w:val="none" w:sz="0" w:space="0" w:color="auto"/>
        <w:right w:val="none" w:sz="0" w:space="0" w:color="auto"/>
      </w:divBdr>
    </w:div>
    <w:div w:id="1740326547">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0636597">
      <w:bodyDiv w:val="1"/>
      <w:marLeft w:val="0"/>
      <w:marRight w:val="0"/>
      <w:marTop w:val="0"/>
      <w:marBottom w:val="0"/>
      <w:divBdr>
        <w:top w:val="none" w:sz="0" w:space="0" w:color="auto"/>
        <w:left w:val="none" w:sz="0" w:space="0" w:color="auto"/>
        <w:bottom w:val="none" w:sz="0" w:space="0" w:color="auto"/>
        <w:right w:val="none" w:sz="0" w:space="0" w:color="auto"/>
      </w:divBdr>
    </w:div>
    <w:div w:id="1740668076">
      <w:bodyDiv w:val="1"/>
      <w:marLeft w:val="0"/>
      <w:marRight w:val="0"/>
      <w:marTop w:val="0"/>
      <w:marBottom w:val="0"/>
      <w:divBdr>
        <w:top w:val="none" w:sz="0" w:space="0" w:color="auto"/>
        <w:left w:val="none" w:sz="0" w:space="0" w:color="auto"/>
        <w:bottom w:val="none" w:sz="0" w:space="0" w:color="auto"/>
        <w:right w:val="none" w:sz="0" w:space="0" w:color="auto"/>
      </w:divBdr>
    </w:div>
    <w:div w:id="1740784780">
      <w:bodyDiv w:val="1"/>
      <w:marLeft w:val="0"/>
      <w:marRight w:val="0"/>
      <w:marTop w:val="0"/>
      <w:marBottom w:val="0"/>
      <w:divBdr>
        <w:top w:val="none" w:sz="0" w:space="0" w:color="auto"/>
        <w:left w:val="none" w:sz="0" w:space="0" w:color="auto"/>
        <w:bottom w:val="none" w:sz="0" w:space="0" w:color="auto"/>
        <w:right w:val="none" w:sz="0" w:space="0" w:color="auto"/>
      </w:divBdr>
    </w:div>
    <w:div w:id="1740863238">
      <w:bodyDiv w:val="1"/>
      <w:marLeft w:val="0"/>
      <w:marRight w:val="0"/>
      <w:marTop w:val="0"/>
      <w:marBottom w:val="0"/>
      <w:divBdr>
        <w:top w:val="none" w:sz="0" w:space="0" w:color="auto"/>
        <w:left w:val="none" w:sz="0" w:space="0" w:color="auto"/>
        <w:bottom w:val="none" w:sz="0" w:space="0" w:color="auto"/>
        <w:right w:val="none" w:sz="0" w:space="0" w:color="auto"/>
      </w:divBdr>
    </w:div>
    <w:div w:id="1740900053">
      <w:bodyDiv w:val="1"/>
      <w:marLeft w:val="0"/>
      <w:marRight w:val="0"/>
      <w:marTop w:val="0"/>
      <w:marBottom w:val="0"/>
      <w:divBdr>
        <w:top w:val="none" w:sz="0" w:space="0" w:color="auto"/>
        <w:left w:val="none" w:sz="0" w:space="0" w:color="auto"/>
        <w:bottom w:val="none" w:sz="0" w:space="0" w:color="auto"/>
        <w:right w:val="none" w:sz="0" w:space="0" w:color="auto"/>
      </w:divBdr>
    </w:div>
    <w:div w:id="1740976240">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249441">
      <w:bodyDiv w:val="1"/>
      <w:marLeft w:val="0"/>
      <w:marRight w:val="0"/>
      <w:marTop w:val="0"/>
      <w:marBottom w:val="0"/>
      <w:divBdr>
        <w:top w:val="none" w:sz="0" w:space="0" w:color="auto"/>
        <w:left w:val="none" w:sz="0" w:space="0" w:color="auto"/>
        <w:bottom w:val="none" w:sz="0" w:space="0" w:color="auto"/>
        <w:right w:val="none" w:sz="0" w:space="0" w:color="auto"/>
      </w:divBdr>
    </w:div>
    <w:div w:id="1741368077">
      <w:bodyDiv w:val="1"/>
      <w:marLeft w:val="0"/>
      <w:marRight w:val="0"/>
      <w:marTop w:val="0"/>
      <w:marBottom w:val="0"/>
      <w:divBdr>
        <w:top w:val="none" w:sz="0" w:space="0" w:color="auto"/>
        <w:left w:val="none" w:sz="0" w:space="0" w:color="auto"/>
        <w:bottom w:val="none" w:sz="0" w:space="0" w:color="auto"/>
        <w:right w:val="none" w:sz="0" w:space="0" w:color="auto"/>
      </w:divBdr>
    </w:div>
    <w:div w:id="1741368100">
      <w:bodyDiv w:val="1"/>
      <w:marLeft w:val="0"/>
      <w:marRight w:val="0"/>
      <w:marTop w:val="0"/>
      <w:marBottom w:val="0"/>
      <w:divBdr>
        <w:top w:val="none" w:sz="0" w:space="0" w:color="auto"/>
        <w:left w:val="none" w:sz="0" w:space="0" w:color="auto"/>
        <w:bottom w:val="none" w:sz="0" w:space="0" w:color="auto"/>
        <w:right w:val="none" w:sz="0" w:space="0" w:color="auto"/>
      </w:divBdr>
    </w:div>
    <w:div w:id="1741445907">
      <w:bodyDiv w:val="1"/>
      <w:marLeft w:val="0"/>
      <w:marRight w:val="0"/>
      <w:marTop w:val="0"/>
      <w:marBottom w:val="0"/>
      <w:divBdr>
        <w:top w:val="none" w:sz="0" w:space="0" w:color="auto"/>
        <w:left w:val="none" w:sz="0" w:space="0" w:color="auto"/>
        <w:bottom w:val="none" w:sz="0" w:space="0" w:color="auto"/>
        <w:right w:val="none" w:sz="0" w:space="0" w:color="auto"/>
      </w:divBdr>
    </w:div>
    <w:div w:id="1741518111">
      <w:bodyDiv w:val="1"/>
      <w:marLeft w:val="0"/>
      <w:marRight w:val="0"/>
      <w:marTop w:val="0"/>
      <w:marBottom w:val="0"/>
      <w:divBdr>
        <w:top w:val="none" w:sz="0" w:space="0" w:color="auto"/>
        <w:left w:val="none" w:sz="0" w:space="0" w:color="auto"/>
        <w:bottom w:val="none" w:sz="0" w:space="0" w:color="auto"/>
        <w:right w:val="none" w:sz="0" w:space="0" w:color="auto"/>
      </w:divBdr>
    </w:div>
    <w:div w:id="1741561251">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1754985">
      <w:bodyDiv w:val="1"/>
      <w:marLeft w:val="0"/>
      <w:marRight w:val="0"/>
      <w:marTop w:val="0"/>
      <w:marBottom w:val="0"/>
      <w:divBdr>
        <w:top w:val="none" w:sz="0" w:space="0" w:color="auto"/>
        <w:left w:val="none" w:sz="0" w:space="0" w:color="auto"/>
        <w:bottom w:val="none" w:sz="0" w:space="0" w:color="auto"/>
        <w:right w:val="none" w:sz="0" w:space="0" w:color="auto"/>
      </w:divBdr>
    </w:div>
    <w:div w:id="1741904547">
      <w:bodyDiv w:val="1"/>
      <w:marLeft w:val="0"/>
      <w:marRight w:val="0"/>
      <w:marTop w:val="0"/>
      <w:marBottom w:val="0"/>
      <w:divBdr>
        <w:top w:val="none" w:sz="0" w:space="0" w:color="auto"/>
        <w:left w:val="none" w:sz="0" w:space="0" w:color="auto"/>
        <w:bottom w:val="none" w:sz="0" w:space="0" w:color="auto"/>
        <w:right w:val="none" w:sz="0" w:space="0" w:color="auto"/>
      </w:divBdr>
    </w:div>
    <w:div w:id="1742021688">
      <w:bodyDiv w:val="1"/>
      <w:marLeft w:val="0"/>
      <w:marRight w:val="0"/>
      <w:marTop w:val="0"/>
      <w:marBottom w:val="0"/>
      <w:divBdr>
        <w:top w:val="none" w:sz="0" w:space="0" w:color="auto"/>
        <w:left w:val="none" w:sz="0" w:space="0" w:color="auto"/>
        <w:bottom w:val="none" w:sz="0" w:space="0" w:color="auto"/>
        <w:right w:val="none" w:sz="0" w:space="0" w:color="auto"/>
      </w:divBdr>
    </w:div>
    <w:div w:id="1742025458">
      <w:bodyDiv w:val="1"/>
      <w:marLeft w:val="0"/>
      <w:marRight w:val="0"/>
      <w:marTop w:val="0"/>
      <w:marBottom w:val="0"/>
      <w:divBdr>
        <w:top w:val="none" w:sz="0" w:space="0" w:color="auto"/>
        <w:left w:val="none" w:sz="0" w:space="0" w:color="auto"/>
        <w:bottom w:val="none" w:sz="0" w:space="0" w:color="auto"/>
        <w:right w:val="none" w:sz="0" w:space="0" w:color="auto"/>
      </w:divBdr>
    </w:div>
    <w:div w:id="1742095779">
      <w:bodyDiv w:val="1"/>
      <w:marLeft w:val="0"/>
      <w:marRight w:val="0"/>
      <w:marTop w:val="0"/>
      <w:marBottom w:val="0"/>
      <w:divBdr>
        <w:top w:val="none" w:sz="0" w:space="0" w:color="auto"/>
        <w:left w:val="none" w:sz="0" w:space="0" w:color="auto"/>
        <w:bottom w:val="none" w:sz="0" w:space="0" w:color="auto"/>
        <w:right w:val="none" w:sz="0" w:space="0" w:color="auto"/>
      </w:divBdr>
    </w:div>
    <w:div w:id="1742293306">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2629583">
      <w:bodyDiv w:val="1"/>
      <w:marLeft w:val="0"/>
      <w:marRight w:val="0"/>
      <w:marTop w:val="0"/>
      <w:marBottom w:val="0"/>
      <w:divBdr>
        <w:top w:val="none" w:sz="0" w:space="0" w:color="auto"/>
        <w:left w:val="none" w:sz="0" w:space="0" w:color="auto"/>
        <w:bottom w:val="none" w:sz="0" w:space="0" w:color="auto"/>
        <w:right w:val="none" w:sz="0" w:space="0" w:color="auto"/>
      </w:divBdr>
    </w:div>
    <w:div w:id="1742679490">
      <w:bodyDiv w:val="1"/>
      <w:marLeft w:val="0"/>
      <w:marRight w:val="0"/>
      <w:marTop w:val="0"/>
      <w:marBottom w:val="0"/>
      <w:divBdr>
        <w:top w:val="none" w:sz="0" w:space="0" w:color="auto"/>
        <w:left w:val="none" w:sz="0" w:space="0" w:color="auto"/>
        <w:bottom w:val="none" w:sz="0" w:space="0" w:color="auto"/>
        <w:right w:val="none" w:sz="0" w:space="0" w:color="auto"/>
      </w:divBdr>
    </w:div>
    <w:div w:id="1742754536">
      <w:bodyDiv w:val="1"/>
      <w:marLeft w:val="0"/>
      <w:marRight w:val="0"/>
      <w:marTop w:val="0"/>
      <w:marBottom w:val="0"/>
      <w:divBdr>
        <w:top w:val="none" w:sz="0" w:space="0" w:color="auto"/>
        <w:left w:val="none" w:sz="0" w:space="0" w:color="auto"/>
        <w:bottom w:val="none" w:sz="0" w:space="0" w:color="auto"/>
        <w:right w:val="none" w:sz="0" w:space="0" w:color="auto"/>
      </w:divBdr>
    </w:div>
    <w:div w:id="1742831219">
      <w:bodyDiv w:val="1"/>
      <w:marLeft w:val="0"/>
      <w:marRight w:val="0"/>
      <w:marTop w:val="0"/>
      <w:marBottom w:val="0"/>
      <w:divBdr>
        <w:top w:val="none" w:sz="0" w:space="0" w:color="auto"/>
        <w:left w:val="none" w:sz="0" w:space="0" w:color="auto"/>
        <w:bottom w:val="none" w:sz="0" w:space="0" w:color="auto"/>
        <w:right w:val="none" w:sz="0" w:space="0" w:color="auto"/>
      </w:divBdr>
    </w:div>
    <w:div w:id="1742870478">
      <w:bodyDiv w:val="1"/>
      <w:marLeft w:val="0"/>
      <w:marRight w:val="0"/>
      <w:marTop w:val="0"/>
      <w:marBottom w:val="0"/>
      <w:divBdr>
        <w:top w:val="none" w:sz="0" w:space="0" w:color="auto"/>
        <w:left w:val="none" w:sz="0" w:space="0" w:color="auto"/>
        <w:bottom w:val="none" w:sz="0" w:space="0" w:color="auto"/>
        <w:right w:val="none" w:sz="0" w:space="0" w:color="auto"/>
      </w:divBdr>
    </w:div>
    <w:div w:id="1743137898">
      <w:bodyDiv w:val="1"/>
      <w:marLeft w:val="0"/>
      <w:marRight w:val="0"/>
      <w:marTop w:val="0"/>
      <w:marBottom w:val="0"/>
      <w:divBdr>
        <w:top w:val="none" w:sz="0" w:space="0" w:color="auto"/>
        <w:left w:val="none" w:sz="0" w:space="0" w:color="auto"/>
        <w:bottom w:val="none" w:sz="0" w:space="0" w:color="auto"/>
        <w:right w:val="none" w:sz="0" w:space="0" w:color="auto"/>
      </w:divBdr>
    </w:div>
    <w:div w:id="1743212841">
      <w:bodyDiv w:val="1"/>
      <w:marLeft w:val="0"/>
      <w:marRight w:val="0"/>
      <w:marTop w:val="0"/>
      <w:marBottom w:val="0"/>
      <w:divBdr>
        <w:top w:val="none" w:sz="0" w:space="0" w:color="auto"/>
        <w:left w:val="none" w:sz="0" w:space="0" w:color="auto"/>
        <w:bottom w:val="none" w:sz="0" w:space="0" w:color="auto"/>
        <w:right w:val="none" w:sz="0" w:space="0" w:color="auto"/>
      </w:divBdr>
    </w:div>
    <w:div w:id="1743257620">
      <w:bodyDiv w:val="1"/>
      <w:marLeft w:val="0"/>
      <w:marRight w:val="0"/>
      <w:marTop w:val="0"/>
      <w:marBottom w:val="0"/>
      <w:divBdr>
        <w:top w:val="none" w:sz="0" w:space="0" w:color="auto"/>
        <w:left w:val="none" w:sz="0" w:space="0" w:color="auto"/>
        <w:bottom w:val="none" w:sz="0" w:space="0" w:color="auto"/>
        <w:right w:val="none" w:sz="0" w:space="0" w:color="auto"/>
      </w:divBdr>
    </w:div>
    <w:div w:id="1743289337">
      <w:bodyDiv w:val="1"/>
      <w:marLeft w:val="0"/>
      <w:marRight w:val="0"/>
      <w:marTop w:val="0"/>
      <w:marBottom w:val="0"/>
      <w:divBdr>
        <w:top w:val="none" w:sz="0" w:space="0" w:color="auto"/>
        <w:left w:val="none" w:sz="0" w:space="0" w:color="auto"/>
        <w:bottom w:val="none" w:sz="0" w:space="0" w:color="auto"/>
        <w:right w:val="none" w:sz="0" w:space="0" w:color="auto"/>
      </w:divBdr>
    </w:div>
    <w:div w:id="1743872674">
      <w:bodyDiv w:val="1"/>
      <w:marLeft w:val="0"/>
      <w:marRight w:val="0"/>
      <w:marTop w:val="0"/>
      <w:marBottom w:val="0"/>
      <w:divBdr>
        <w:top w:val="none" w:sz="0" w:space="0" w:color="auto"/>
        <w:left w:val="none" w:sz="0" w:space="0" w:color="auto"/>
        <w:bottom w:val="none" w:sz="0" w:space="0" w:color="auto"/>
        <w:right w:val="none" w:sz="0" w:space="0" w:color="auto"/>
      </w:divBdr>
    </w:div>
    <w:div w:id="1744067087">
      <w:bodyDiv w:val="1"/>
      <w:marLeft w:val="0"/>
      <w:marRight w:val="0"/>
      <w:marTop w:val="0"/>
      <w:marBottom w:val="0"/>
      <w:divBdr>
        <w:top w:val="none" w:sz="0" w:space="0" w:color="auto"/>
        <w:left w:val="none" w:sz="0" w:space="0" w:color="auto"/>
        <w:bottom w:val="none" w:sz="0" w:space="0" w:color="auto"/>
        <w:right w:val="none" w:sz="0" w:space="0" w:color="auto"/>
      </w:divBdr>
    </w:div>
    <w:div w:id="1744142311">
      <w:bodyDiv w:val="1"/>
      <w:marLeft w:val="0"/>
      <w:marRight w:val="0"/>
      <w:marTop w:val="0"/>
      <w:marBottom w:val="0"/>
      <w:divBdr>
        <w:top w:val="none" w:sz="0" w:space="0" w:color="auto"/>
        <w:left w:val="none" w:sz="0" w:space="0" w:color="auto"/>
        <w:bottom w:val="none" w:sz="0" w:space="0" w:color="auto"/>
        <w:right w:val="none" w:sz="0" w:space="0" w:color="auto"/>
      </w:divBdr>
    </w:div>
    <w:div w:id="1744333147">
      <w:bodyDiv w:val="1"/>
      <w:marLeft w:val="0"/>
      <w:marRight w:val="0"/>
      <w:marTop w:val="0"/>
      <w:marBottom w:val="0"/>
      <w:divBdr>
        <w:top w:val="none" w:sz="0" w:space="0" w:color="auto"/>
        <w:left w:val="none" w:sz="0" w:space="0" w:color="auto"/>
        <w:bottom w:val="none" w:sz="0" w:space="0" w:color="auto"/>
        <w:right w:val="none" w:sz="0" w:space="0" w:color="auto"/>
      </w:divBdr>
    </w:div>
    <w:div w:id="1744333997">
      <w:bodyDiv w:val="1"/>
      <w:marLeft w:val="0"/>
      <w:marRight w:val="0"/>
      <w:marTop w:val="0"/>
      <w:marBottom w:val="0"/>
      <w:divBdr>
        <w:top w:val="none" w:sz="0" w:space="0" w:color="auto"/>
        <w:left w:val="none" w:sz="0" w:space="0" w:color="auto"/>
        <w:bottom w:val="none" w:sz="0" w:space="0" w:color="auto"/>
        <w:right w:val="none" w:sz="0" w:space="0" w:color="auto"/>
      </w:divBdr>
    </w:div>
    <w:div w:id="1744449647">
      <w:bodyDiv w:val="1"/>
      <w:marLeft w:val="0"/>
      <w:marRight w:val="0"/>
      <w:marTop w:val="0"/>
      <w:marBottom w:val="0"/>
      <w:divBdr>
        <w:top w:val="none" w:sz="0" w:space="0" w:color="auto"/>
        <w:left w:val="none" w:sz="0" w:space="0" w:color="auto"/>
        <w:bottom w:val="none" w:sz="0" w:space="0" w:color="auto"/>
        <w:right w:val="none" w:sz="0" w:space="0" w:color="auto"/>
      </w:divBdr>
    </w:div>
    <w:div w:id="1744450924">
      <w:bodyDiv w:val="1"/>
      <w:marLeft w:val="0"/>
      <w:marRight w:val="0"/>
      <w:marTop w:val="0"/>
      <w:marBottom w:val="0"/>
      <w:divBdr>
        <w:top w:val="none" w:sz="0" w:space="0" w:color="auto"/>
        <w:left w:val="none" w:sz="0" w:space="0" w:color="auto"/>
        <w:bottom w:val="none" w:sz="0" w:space="0" w:color="auto"/>
        <w:right w:val="none" w:sz="0" w:space="0" w:color="auto"/>
      </w:divBdr>
    </w:div>
    <w:div w:id="1744522429">
      <w:bodyDiv w:val="1"/>
      <w:marLeft w:val="0"/>
      <w:marRight w:val="0"/>
      <w:marTop w:val="0"/>
      <w:marBottom w:val="0"/>
      <w:divBdr>
        <w:top w:val="none" w:sz="0" w:space="0" w:color="auto"/>
        <w:left w:val="none" w:sz="0" w:space="0" w:color="auto"/>
        <w:bottom w:val="none" w:sz="0" w:space="0" w:color="auto"/>
        <w:right w:val="none" w:sz="0" w:space="0" w:color="auto"/>
      </w:divBdr>
    </w:div>
    <w:div w:id="1744523240">
      <w:bodyDiv w:val="1"/>
      <w:marLeft w:val="0"/>
      <w:marRight w:val="0"/>
      <w:marTop w:val="0"/>
      <w:marBottom w:val="0"/>
      <w:divBdr>
        <w:top w:val="none" w:sz="0" w:space="0" w:color="auto"/>
        <w:left w:val="none" w:sz="0" w:space="0" w:color="auto"/>
        <w:bottom w:val="none" w:sz="0" w:space="0" w:color="auto"/>
        <w:right w:val="none" w:sz="0" w:space="0" w:color="auto"/>
      </w:divBdr>
    </w:div>
    <w:div w:id="1744568979">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5028988">
      <w:bodyDiv w:val="1"/>
      <w:marLeft w:val="0"/>
      <w:marRight w:val="0"/>
      <w:marTop w:val="0"/>
      <w:marBottom w:val="0"/>
      <w:divBdr>
        <w:top w:val="none" w:sz="0" w:space="0" w:color="auto"/>
        <w:left w:val="none" w:sz="0" w:space="0" w:color="auto"/>
        <w:bottom w:val="none" w:sz="0" w:space="0" w:color="auto"/>
        <w:right w:val="none" w:sz="0" w:space="0" w:color="auto"/>
      </w:divBdr>
    </w:div>
    <w:div w:id="1745567875">
      <w:bodyDiv w:val="1"/>
      <w:marLeft w:val="0"/>
      <w:marRight w:val="0"/>
      <w:marTop w:val="0"/>
      <w:marBottom w:val="0"/>
      <w:divBdr>
        <w:top w:val="none" w:sz="0" w:space="0" w:color="auto"/>
        <w:left w:val="none" w:sz="0" w:space="0" w:color="auto"/>
        <w:bottom w:val="none" w:sz="0" w:space="0" w:color="auto"/>
        <w:right w:val="none" w:sz="0" w:space="0" w:color="auto"/>
      </w:divBdr>
    </w:div>
    <w:div w:id="1745948532">
      <w:bodyDiv w:val="1"/>
      <w:marLeft w:val="0"/>
      <w:marRight w:val="0"/>
      <w:marTop w:val="0"/>
      <w:marBottom w:val="0"/>
      <w:divBdr>
        <w:top w:val="none" w:sz="0" w:space="0" w:color="auto"/>
        <w:left w:val="none" w:sz="0" w:space="0" w:color="auto"/>
        <w:bottom w:val="none" w:sz="0" w:space="0" w:color="auto"/>
        <w:right w:val="none" w:sz="0" w:space="0" w:color="auto"/>
      </w:divBdr>
    </w:div>
    <w:div w:id="1746106722">
      <w:bodyDiv w:val="1"/>
      <w:marLeft w:val="0"/>
      <w:marRight w:val="0"/>
      <w:marTop w:val="0"/>
      <w:marBottom w:val="0"/>
      <w:divBdr>
        <w:top w:val="none" w:sz="0" w:space="0" w:color="auto"/>
        <w:left w:val="none" w:sz="0" w:space="0" w:color="auto"/>
        <w:bottom w:val="none" w:sz="0" w:space="0" w:color="auto"/>
        <w:right w:val="none" w:sz="0" w:space="0" w:color="auto"/>
      </w:divBdr>
    </w:div>
    <w:div w:id="1746107405">
      <w:bodyDiv w:val="1"/>
      <w:marLeft w:val="0"/>
      <w:marRight w:val="0"/>
      <w:marTop w:val="0"/>
      <w:marBottom w:val="0"/>
      <w:divBdr>
        <w:top w:val="none" w:sz="0" w:space="0" w:color="auto"/>
        <w:left w:val="none" w:sz="0" w:space="0" w:color="auto"/>
        <w:bottom w:val="none" w:sz="0" w:space="0" w:color="auto"/>
        <w:right w:val="none" w:sz="0" w:space="0" w:color="auto"/>
      </w:divBdr>
    </w:div>
    <w:div w:id="1746150085">
      <w:bodyDiv w:val="1"/>
      <w:marLeft w:val="0"/>
      <w:marRight w:val="0"/>
      <w:marTop w:val="0"/>
      <w:marBottom w:val="0"/>
      <w:divBdr>
        <w:top w:val="none" w:sz="0" w:space="0" w:color="auto"/>
        <w:left w:val="none" w:sz="0" w:space="0" w:color="auto"/>
        <w:bottom w:val="none" w:sz="0" w:space="0" w:color="auto"/>
        <w:right w:val="none" w:sz="0" w:space="0" w:color="auto"/>
      </w:divBdr>
    </w:div>
    <w:div w:id="1746301459">
      <w:bodyDiv w:val="1"/>
      <w:marLeft w:val="0"/>
      <w:marRight w:val="0"/>
      <w:marTop w:val="0"/>
      <w:marBottom w:val="0"/>
      <w:divBdr>
        <w:top w:val="none" w:sz="0" w:space="0" w:color="auto"/>
        <w:left w:val="none" w:sz="0" w:space="0" w:color="auto"/>
        <w:bottom w:val="none" w:sz="0" w:space="0" w:color="auto"/>
        <w:right w:val="none" w:sz="0" w:space="0" w:color="auto"/>
      </w:divBdr>
    </w:div>
    <w:div w:id="1746410911">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46755015">
      <w:bodyDiv w:val="1"/>
      <w:marLeft w:val="0"/>
      <w:marRight w:val="0"/>
      <w:marTop w:val="0"/>
      <w:marBottom w:val="0"/>
      <w:divBdr>
        <w:top w:val="none" w:sz="0" w:space="0" w:color="auto"/>
        <w:left w:val="none" w:sz="0" w:space="0" w:color="auto"/>
        <w:bottom w:val="none" w:sz="0" w:space="0" w:color="auto"/>
        <w:right w:val="none" w:sz="0" w:space="0" w:color="auto"/>
      </w:divBdr>
    </w:div>
    <w:div w:id="1746798947">
      <w:bodyDiv w:val="1"/>
      <w:marLeft w:val="0"/>
      <w:marRight w:val="0"/>
      <w:marTop w:val="0"/>
      <w:marBottom w:val="0"/>
      <w:divBdr>
        <w:top w:val="none" w:sz="0" w:space="0" w:color="auto"/>
        <w:left w:val="none" w:sz="0" w:space="0" w:color="auto"/>
        <w:bottom w:val="none" w:sz="0" w:space="0" w:color="auto"/>
        <w:right w:val="none" w:sz="0" w:space="0" w:color="auto"/>
      </w:divBdr>
    </w:div>
    <w:div w:id="1746876525">
      <w:bodyDiv w:val="1"/>
      <w:marLeft w:val="0"/>
      <w:marRight w:val="0"/>
      <w:marTop w:val="0"/>
      <w:marBottom w:val="0"/>
      <w:divBdr>
        <w:top w:val="none" w:sz="0" w:space="0" w:color="auto"/>
        <w:left w:val="none" w:sz="0" w:space="0" w:color="auto"/>
        <w:bottom w:val="none" w:sz="0" w:space="0" w:color="auto"/>
        <w:right w:val="none" w:sz="0" w:space="0" w:color="auto"/>
      </w:divBdr>
    </w:div>
    <w:div w:id="1747023259">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7264467">
      <w:bodyDiv w:val="1"/>
      <w:marLeft w:val="0"/>
      <w:marRight w:val="0"/>
      <w:marTop w:val="0"/>
      <w:marBottom w:val="0"/>
      <w:divBdr>
        <w:top w:val="none" w:sz="0" w:space="0" w:color="auto"/>
        <w:left w:val="none" w:sz="0" w:space="0" w:color="auto"/>
        <w:bottom w:val="none" w:sz="0" w:space="0" w:color="auto"/>
        <w:right w:val="none" w:sz="0" w:space="0" w:color="auto"/>
      </w:divBdr>
    </w:div>
    <w:div w:id="1747334709">
      <w:bodyDiv w:val="1"/>
      <w:marLeft w:val="0"/>
      <w:marRight w:val="0"/>
      <w:marTop w:val="0"/>
      <w:marBottom w:val="0"/>
      <w:divBdr>
        <w:top w:val="none" w:sz="0" w:space="0" w:color="auto"/>
        <w:left w:val="none" w:sz="0" w:space="0" w:color="auto"/>
        <w:bottom w:val="none" w:sz="0" w:space="0" w:color="auto"/>
        <w:right w:val="none" w:sz="0" w:space="0" w:color="auto"/>
      </w:divBdr>
    </w:div>
    <w:div w:id="1747409557">
      <w:bodyDiv w:val="1"/>
      <w:marLeft w:val="0"/>
      <w:marRight w:val="0"/>
      <w:marTop w:val="0"/>
      <w:marBottom w:val="0"/>
      <w:divBdr>
        <w:top w:val="none" w:sz="0" w:space="0" w:color="auto"/>
        <w:left w:val="none" w:sz="0" w:space="0" w:color="auto"/>
        <w:bottom w:val="none" w:sz="0" w:space="0" w:color="auto"/>
        <w:right w:val="none" w:sz="0" w:space="0" w:color="auto"/>
      </w:divBdr>
    </w:div>
    <w:div w:id="1747456986">
      <w:bodyDiv w:val="1"/>
      <w:marLeft w:val="0"/>
      <w:marRight w:val="0"/>
      <w:marTop w:val="0"/>
      <w:marBottom w:val="0"/>
      <w:divBdr>
        <w:top w:val="none" w:sz="0" w:space="0" w:color="auto"/>
        <w:left w:val="none" w:sz="0" w:space="0" w:color="auto"/>
        <w:bottom w:val="none" w:sz="0" w:space="0" w:color="auto"/>
        <w:right w:val="none" w:sz="0" w:space="0" w:color="auto"/>
      </w:divBdr>
    </w:div>
    <w:div w:id="1747805504">
      <w:bodyDiv w:val="1"/>
      <w:marLeft w:val="0"/>
      <w:marRight w:val="0"/>
      <w:marTop w:val="0"/>
      <w:marBottom w:val="0"/>
      <w:divBdr>
        <w:top w:val="none" w:sz="0" w:space="0" w:color="auto"/>
        <w:left w:val="none" w:sz="0" w:space="0" w:color="auto"/>
        <w:bottom w:val="none" w:sz="0" w:space="0" w:color="auto"/>
        <w:right w:val="none" w:sz="0" w:space="0" w:color="auto"/>
      </w:divBdr>
    </w:div>
    <w:div w:id="1747876086">
      <w:bodyDiv w:val="1"/>
      <w:marLeft w:val="0"/>
      <w:marRight w:val="0"/>
      <w:marTop w:val="0"/>
      <w:marBottom w:val="0"/>
      <w:divBdr>
        <w:top w:val="none" w:sz="0" w:space="0" w:color="auto"/>
        <w:left w:val="none" w:sz="0" w:space="0" w:color="auto"/>
        <w:bottom w:val="none" w:sz="0" w:space="0" w:color="auto"/>
        <w:right w:val="none" w:sz="0" w:space="0" w:color="auto"/>
      </w:divBdr>
    </w:div>
    <w:div w:id="1747876358">
      <w:bodyDiv w:val="1"/>
      <w:marLeft w:val="0"/>
      <w:marRight w:val="0"/>
      <w:marTop w:val="0"/>
      <w:marBottom w:val="0"/>
      <w:divBdr>
        <w:top w:val="none" w:sz="0" w:space="0" w:color="auto"/>
        <w:left w:val="none" w:sz="0" w:space="0" w:color="auto"/>
        <w:bottom w:val="none" w:sz="0" w:space="0" w:color="auto"/>
        <w:right w:val="none" w:sz="0" w:space="0" w:color="auto"/>
      </w:divBdr>
    </w:div>
    <w:div w:id="1747876858">
      <w:bodyDiv w:val="1"/>
      <w:marLeft w:val="0"/>
      <w:marRight w:val="0"/>
      <w:marTop w:val="0"/>
      <w:marBottom w:val="0"/>
      <w:divBdr>
        <w:top w:val="none" w:sz="0" w:space="0" w:color="auto"/>
        <w:left w:val="none" w:sz="0" w:space="0" w:color="auto"/>
        <w:bottom w:val="none" w:sz="0" w:space="0" w:color="auto"/>
        <w:right w:val="none" w:sz="0" w:space="0" w:color="auto"/>
      </w:divBdr>
    </w:div>
    <w:div w:id="1747997762">
      <w:bodyDiv w:val="1"/>
      <w:marLeft w:val="0"/>
      <w:marRight w:val="0"/>
      <w:marTop w:val="0"/>
      <w:marBottom w:val="0"/>
      <w:divBdr>
        <w:top w:val="none" w:sz="0" w:space="0" w:color="auto"/>
        <w:left w:val="none" w:sz="0" w:space="0" w:color="auto"/>
        <w:bottom w:val="none" w:sz="0" w:space="0" w:color="auto"/>
        <w:right w:val="none" w:sz="0" w:space="0" w:color="auto"/>
      </w:divBdr>
    </w:div>
    <w:div w:id="1748109616">
      <w:bodyDiv w:val="1"/>
      <w:marLeft w:val="0"/>
      <w:marRight w:val="0"/>
      <w:marTop w:val="0"/>
      <w:marBottom w:val="0"/>
      <w:divBdr>
        <w:top w:val="none" w:sz="0" w:space="0" w:color="auto"/>
        <w:left w:val="none" w:sz="0" w:space="0" w:color="auto"/>
        <w:bottom w:val="none" w:sz="0" w:space="0" w:color="auto"/>
        <w:right w:val="none" w:sz="0" w:space="0" w:color="auto"/>
      </w:divBdr>
    </w:div>
    <w:div w:id="1748184598">
      <w:bodyDiv w:val="1"/>
      <w:marLeft w:val="0"/>
      <w:marRight w:val="0"/>
      <w:marTop w:val="0"/>
      <w:marBottom w:val="0"/>
      <w:divBdr>
        <w:top w:val="none" w:sz="0" w:space="0" w:color="auto"/>
        <w:left w:val="none" w:sz="0" w:space="0" w:color="auto"/>
        <w:bottom w:val="none" w:sz="0" w:space="0" w:color="auto"/>
        <w:right w:val="none" w:sz="0" w:space="0" w:color="auto"/>
      </w:divBdr>
    </w:div>
    <w:div w:id="1748267144">
      <w:bodyDiv w:val="1"/>
      <w:marLeft w:val="0"/>
      <w:marRight w:val="0"/>
      <w:marTop w:val="0"/>
      <w:marBottom w:val="0"/>
      <w:divBdr>
        <w:top w:val="none" w:sz="0" w:space="0" w:color="auto"/>
        <w:left w:val="none" w:sz="0" w:space="0" w:color="auto"/>
        <w:bottom w:val="none" w:sz="0" w:space="0" w:color="auto"/>
        <w:right w:val="none" w:sz="0" w:space="0" w:color="auto"/>
      </w:divBdr>
    </w:div>
    <w:div w:id="1748378450">
      <w:bodyDiv w:val="1"/>
      <w:marLeft w:val="0"/>
      <w:marRight w:val="0"/>
      <w:marTop w:val="0"/>
      <w:marBottom w:val="0"/>
      <w:divBdr>
        <w:top w:val="none" w:sz="0" w:space="0" w:color="auto"/>
        <w:left w:val="none" w:sz="0" w:space="0" w:color="auto"/>
        <w:bottom w:val="none" w:sz="0" w:space="0" w:color="auto"/>
        <w:right w:val="none" w:sz="0" w:space="0" w:color="auto"/>
      </w:divBdr>
    </w:div>
    <w:div w:id="1748453183">
      <w:bodyDiv w:val="1"/>
      <w:marLeft w:val="0"/>
      <w:marRight w:val="0"/>
      <w:marTop w:val="0"/>
      <w:marBottom w:val="0"/>
      <w:divBdr>
        <w:top w:val="none" w:sz="0" w:space="0" w:color="auto"/>
        <w:left w:val="none" w:sz="0" w:space="0" w:color="auto"/>
        <w:bottom w:val="none" w:sz="0" w:space="0" w:color="auto"/>
        <w:right w:val="none" w:sz="0" w:space="0" w:color="auto"/>
      </w:divBdr>
    </w:div>
    <w:div w:id="1748915979">
      <w:bodyDiv w:val="1"/>
      <w:marLeft w:val="0"/>
      <w:marRight w:val="0"/>
      <w:marTop w:val="0"/>
      <w:marBottom w:val="0"/>
      <w:divBdr>
        <w:top w:val="none" w:sz="0" w:space="0" w:color="auto"/>
        <w:left w:val="none" w:sz="0" w:space="0" w:color="auto"/>
        <w:bottom w:val="none" w:sz="0" w:space="0" w:color="auto"/>
        <w:right w:val="none" w:sz="0" w:space="0" w:color="auto"/>
      </w:divBdr>
    </w:div>
    <w:div w:id="1748959680">
      <w:bodyDiv w:val="1"/>
      <w:marLeft w:val="0"/>
      <w:marRight w:val="0"/>
      <w:marTop w:val="0"/>
      <w:marBottom w:val="0"/>
      <w:divBdr>
        <w:top w:val="none" w:sz="0" w:space="0" w:color="auto"/>
        <w:left w:val="none" w:sz="0" w:space="0" w:color="auto"/>
        <w:bottom w:val="none" w:sz="0" w:space="0" w:color="auto"/>
        <w:right w:val="none" w:sz="0" w:space="0" w:color="auto"/>
      </w:divBdr>
    </w:div>
    <w:div w:id="1749156900">
      <w:bodyDiv w:val="1"/>
      <w:marLeft w:val="0"/>
      <w:marRight w:val="0"/>
      <w:marTop w:val="0"/>
      <w:marBottom w:val="0"/>
      <w:divBdr>
        <w:top w:val="none" w:sz="0" w:space="0" w:color="auto"/>
        <w:left w:val="none" w:sz="0" w:space="0" w:color="auto"/>
        <w:bottom w:val="none" w:sz="0" w:space="0" w:color="auto"/>
        <w:right w:val="none" w:sz="0" w:space="0" w:color="auto"/>
      </w:divBdr>
    </w:div>
    <w:div w:id="1749231186">
      <w:bodyDiv w:val="1"/>
      <w:marLeft w:val="0"/>
      <w:marRight w:val="0"/>
      <w:marTop w:val="0"/>
      <w:marBottom w:val="0"/>
      <w:divBdr>
        <w:top w:val="none" w:sz="0" w:space="0" w:color="auto"/>
        <w:left w:val="none" w:sz="0" w:space="0" w:color="auto"/>
        <w:bottom w:val="none" w:sz="0" w:space="0" w:color="auto"/>
        <w:right w:val="none" w:sz="0" w:space="0" w:color="auto"/>
      </w:divBdr>
    </w:div>
    <w:div w:id="1749305042">
      <w:bodyDiv w:val="1"/>
      <w:marLeft w:val="0"/>
      <w:marRight w:val="0"/>
      <w:marTop w:val="0"/>
      <w:marBottom w:val="0"/>
      <w:divBdr>
        <w:top w:val="none" w:sz="0" w:space="0" w:color="auto"/>
        <w:left w:val="none" w:sz="0" w:space="0" w:color="auto"/>
        <w:bottom w:val="none" w:sz="0" w:space="0" w:color="auto"/>
        <w:right w:val="none" w:sz="0" w:space="0" w:color="auto"/>
      </w:divBdr>
    </w:div>
    <w:div w:id="1749309361">
      <w:bodyDiv w:val="1"/>
      <w:marLeft w:val="0"/>
      <w:marRight w:val="0"/>
      <w:marTop w:val="0"/>
      <w:marBottom w:val="0"/>
      <w:divBdr>
        <w:top w:val="none" w:sz="0" w:space="0" w:color="auto"/>
        <w:left w:val="none" w:sz="0" w:space="0" w:color="auto"/>
        <w:bottom w:val="none" w:sz="0" w:space="0" w:color="auto"/>
        <w:right w:val="none" w:sz="0" w:space="0" w:color="auto"/>
      </w:divBdr>
    </w:div>
    <w:div w:id="1749425242">
      <w:bodyDiv w:val="1"/>
      <w:marLeft w:val="0"/>
      <w:marRight w:val="0"/>
      <w:marTop w:val="0"/>
      <w:marBottom w:val="0"/>
      <w:divBdr>
        <w:top w:val="none" w:sz="0" w:space="0" w:color="auto"/>
        <w:left w:val="none" w:sz="0" w:space="0" w:color="auto"/>
        <w:bottom w:val="none" w:sz="0" w:space="0" w:color="auto"/>
        <w:right w:val="none" w:sz="0" w:space="0" w:color="auto"/>
      </w:divBdr>
    </w:div>
    <w:div w:id="1749572614">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49882831">
      <w:bodyDiv w:val="1"/>
      <w:marLeft w:val="0"/>
      <w:marRight w:val="0"/>
      <w:marTop w:val="0"/>
      <w:marBottom w:val="0"/>
      <w:divBdr>
        <w:top w:val="none" w:sz="0" w:space="0" w:color="auto"/>
        <w:left w:val="none" w:sz="0" w:space="0" w:color="auto"/>
        <w:bottom w:val="none" w:sz="0" w:space="0" w:color="auto"/>
        <w:right w:val="none" w:sz="0" w:space="0" w:color="auto"/>
      </w:divBdr>
    </w:div>
    <w:div w:id="1749888029">
      <w:bodyDiv w:val="1"/>
      <w:marLeft w:val="0"/>
      <w:marRight w:val="0"/>
      <w:marTop w:val="0"/>
      <w:marBottom w:val="0"/>
      <w:divBdr>
        <w:top w:val="none" w:sz="0" w:space="0" w:color="auto"/>
        <w:left w:val="none" w:sz="0" w:space="0" w:color="auto"/>
        <w:bottom w:val="none" w:sz="0" w:space="0" w:color="auto"/>
        <w:right w:val="none" w:sz="0" w:space="0" w:color="auto"/>
      </w:divBdr>
    </w:div>
    <w:div w:id="1749958049">
      <w:bodyDiv w:val="1"/>
      <w:marLeft w:val="0"/>
      <w:marRight w:val="0"/>
      <w:marTop w:val="0"/>
      <w:marBottom w:val="0"/>
      <w:divBdr>
        <w:top w:val="none" w:sz="0" w:space="0" w:color="auto"/>
        <w:left w:val="none" w:sz="0" w:space="0" w:color="auto"/>
        <w:bottom w:val="none" w:sz="0" w:space="0" w:color="auto"/>
        <w:right w:val="none" w:sz="0" w:space="0" w:color="auto"/>
      </w:divBdr>
    </w:div>
    <w:div w:id="1750035720">
      <w:bodyDiv w:val="1"/>
      <w:marLeft w:val="0"/>
      <w:marRight w:val="0"/>
      <w:marTop w:val="0"/>
      <w:marBottom w:val="0"/>
      <w:divBdr>
        <w:top w:val="none" w:sz="0" w:space="0" w:color="auto"/>
        <w:left w:val="none" w:sz="0" w:space="0" w:color="auto"/>
        <w:bottom w:val="none" w:sz="0" w:space="0" w:color="auto"/>
        <w:right w:val="none" w:sz="0" w:space="0" w:color="auto"/>
      </w:divBdr>
    </w:div>
    <w:div w:id="1750039491">
      <w:bodyDiv w:val="1"/>
      <w:marLeft w:val="0"/>
      <w:marRight w:val="0"/>
      <w:marTop w:val="0"/>
      <w:marBottom w:val="0"/>
      <w:divBdr>
        <w:top w:val="none" w:sz="0" w:space="0" w:color="auto"/>
        <w:left w:val="none" w:sz="0" w:space="0" w:color="auto"/>
        <w:bottom w:val="none" w:sz="0" w:space="0" w:color="auto"/>
        <w:right w:val="none" w:sz="0" w:space="0" w:color="auto"/>
      </w:divBdr>
    </w:div>
    <w:div w:id="1750349015">
      <w:bodyDiv w:val="1"/>
      <w:marLeft w:val="0"/>
      <w:marRight w:val="0"/>
      <w:marTop w:val="0"/>
      <w:marBottom w:val="0"/>
      <w:divBdr>
        <w:top w:val="none" w:sz="0" w:space="0" w:color="auto"/>
        <w:left w:val="none" w:sz="0" w:space="0" w:color="auto"/>
        <w:bottom w:val="none" w:sz="0" w:space="0" w:color="auto"/>
        <w:right w:val="none" w:sz="0" w:space="0" w:color="auto"/>
      </w:divBdr>
    </w:div>
    <w:div w:id="1750424433">
      <w:bodyDiv w:val="1"/>
      <w:marLeft w:val="0"/>
      <w:marRight w:val="0"/>
      <w:marTop w:val="0"/>
      <w:marBottom w:val="0"/>
      <w:divBdr>
        <w:top w:val="none" w:sz="0" w:space="0" w:color="auto"/>
        <w:left w:val="none" w:sz="0" w:space="0" w:color="auto"/>
        <w:bottom w:val="none" w:sz="0" w:space="0" w:color="auto"/>
        <w:right w:val="none" w:sz="0" w:space="0" w:color="auto"/>
      </w:divBdr>
    </w:div>
    <w:div w:id="1750691745">
      <w:bodyDiv w:val="1"/>
      <w:marLeft w:val="0"/>
      <w:marRight w:val="0"/>
      <w:marTop w:val="0"/>
      <w:marBottom w:val="0"/>
      <w:divBdr>
        <w:top w:val="none" w:sz="0" w:space="0" w:color="auto"/>
        <w:left w:val="none" w:sz="0" w:space="0" w:color="auto"/>
        <w:bottom w:val="none" w:sz="0" w:space="0" w:color="auto"/>
        <w:right w:val="none" w:sz="0" w:space="0" w:color="auto"/>
      </w:divBdr>
    </w:div>
    <w:div w:id="1750886709">
      <w:bodyDiv w:val="1"/>
      <w:marLeft w:val="0"/>
      <w:marRight w:val="0"/>
      <w:marTop w:val="0"/>
      <w:marBottom w:val="0"/>
      <w:divBdr>
        <w:top w:val="none" w:sz="0" w:space="0" w:color="auto"/>
        <w:left w:val="none" w:sz="0" w:space="0" w:color="auto"/>
        <w:bottom w:val="none" w:sz="0" w:space="0" w:color="auto"/>
        <w:right w:val="none" w:sz="0" w:space="0" w:color="auto"/>
      </w:divBdr>
    </w:div>
    <w:div w:id="1751270756">
      <w:bodyDiv w:val="1"/>
      <w:marLeft w:val="0"/>
      <w:marRight w:val="0"/>
      <w:marTop w:val="0"/>
      <w:marBottom w:val="0"/>
      <w:divBdr>
        <w:top w:val="none" w:sz="0" w:space="0" w:color="auto"/>
        <w:left w:val="none" w:sz="0" w:space="0" w:color="auto"/>
        <w:bottom w:val="none" w:sz="0" w:space="0" w:color="auto"/>
        <w:right w:val="none" w:sz="0" w:space="0" w:color="auto"/>
      </w:divBdr>
    </w:div>
    <w:div w:id="1751272388">
      <w:bodyDiv w:val="1"/>
      <w:marLeft w:val="0"/>
      <w:marRight w:val="0"/>
      <w:marTop w:val="0"/>
      <w:marBottom w:val="0"/>
      <w:divBdr>
        <w:top w:val="none" w:sz="0" w:space="0" w:color="auto"/>
        <w:left w:val="none" w:sz="0" w:space="0" w:color="auto"/>
        <w:bottom w:val="none" w:sz="0" w:space="0" w:color="auto"/>
        <w:right w:val="none" w:sz="0" w:space="0" w:color="auto"/>
      </w:divBdr>
    </w:div>
    <w:div w:id="1751273607">
      <w:bodyDiv w:val="1"/>
      <w:marLeft w:val="0"/>
      <w:marRight w:val="0"/>
      <w:marTop w:val="0"/>
      <w:marBottom w:val="0"/>
      <w:divBdr>
        <w:top w:val="none" w:sz="0" w:space="0" w:color="auto"/>
        <w:left w:val="none" w:sz="0" w:space="0" w:color="auto"/>
        <w:bottom w:val="none" w:sz="0" w:space="0" w:color="auto"/>
        <w:right w:val="none" w:sz="0" w:space="0" w:color="auto"/>
      </w:divBdr>
    </w:div>
    <w:div w:id="1751393356">
      <w:bodyDiv w:val="1"/>
      <w:marLeft w:val="0"/>
      <w:marRight w:val="0"/>
      <w:marTop w:val="0"/>
      <w:marBottom w:val="0"/>
      <w:divBdr>
        <w:top w:val="none" w:sz="0" w:space="0" w:color="auto"/>
        <w:left w:val="none" w:sz="0" w:space="0" w:color="auto"/>
        <w:bottom w:val="none" w:sz="0" w:space="0" w:color="auto"/>
        <w:right w:val="none" w:sz="0" w:space="0" w:color="auto"/>
      </w:divBdr>
    </w:div>
    <w:div w:id="1751534474">
      <w:bodyDiv w:val="1"/>
      <w:marLeft w:val="0"/>
      <w:marRight w:val="0"/>
      <w:marTop w:val="0"/>
      <w:marBottom w:val="0"/>
      <w:divBdr>
        <w:top w:val="none" w:sz="0" w:space="0" w:color="auto"/>
        <w:left w:val="none" w:sz="0" w:space="0" w:color="auto"/>
        <w:bottom w:val="none" w:sz="0" w:space="0" w:color="auto"/>
        <w:right w:val="none" w:sz="0" w:space="0" w:color="auto"/>
      </w:divBdr>
    </w:div>
    <w:div w:id="1751542128">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2124111">
      <w:bodyDiv w:val="1"/>
      <w:marLeft w:val="0"/>
      <w:marRight w:val="0"/>
      <w:marTop w:val="0"/>
      <w:marBottom w:val="0"/>
      <w:divBdr>
        <w:top w:val="none" w:sz="0" w:space="0" w:color="auto"/>
        <w:left w:val="none" w:sz="0" w:space="0" w:color="auto"/>
        <w:bottom w:val="none" w:sz="0" w:space="0" w:color="auto"/>
        <w:right w:val="none" w:sz="0" w:space="0" w:color="auto"/>
      </w:divBdr>
    </w:div>
    <w:div w:id="1752191104">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389687">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3040030">
      <w:bodyDiv w:val="1"/>
      <w:marLeft w:val="0"/>
      <w:marRight w:val="0"/>
      <w:marTop w:val="0"/>
      <w:marBottom w:val="0"/>
      <w:divBdr>
        <w:top w:val="none" w:sz="0" w:space="0" w:color="auto"/>
        <w:left w:val="none" w:sz="0" w:space="0" w:color="auto"/>
        <w:bottom w:val="none" w:sz="0" w:space="0" w:color="auto"/>
        <w:right w:val="none" w:sz="0" w:space="0" w:color="auto"/>
      </w:divBdr>
    </w:div>
    <w:div w:id="1753041833">
      <w:bodyDiv w:val="1"/>
      <w:marLeft w:val="0"/>
      <w:marRight w:val="0"/>
      <w:marTop w:val="0"/>
      <w:marBottom w:val="0"/>
      <w:divBdr>
        <w:top w:val="none" w:sz="0" w:space="0" w:color="auto"/>
        <w:left w:val="none" w:sz="0" w:space="0" w:color="auto"/>
        <w:bottom w:val="none" w:sz="0" w:space="0" w:color="auto"/>
        <w:right w:val="none" w:sz="0" w:space="0" w:color="auto"/>
      </w:divBdr>
    </w:div>
    <w:div w:id="1753089084">
      <w:bodyDiv w:val="1"/>
      <w:marLeft w:val="0"/>
      <w:marRight w:val="0"/>
      <w:marTop w:val="0"/>
      <w:marBottom w:val="0"/>
      <w:divBdr>
        <w:top w:val="none" w:sz="0" w:space="0" w:color="auto"/>
        <w:left w:val="none" w:sz="0" w:space="0" w:color="auto"/>
        <w:bottom w:val="none" w:sz="0" w:space="0" w:color="auto"/>
        <w:right w:val="none" w:sz="0" w:space="0" w:color="auto"/>
      </w:divBdr>
    </w:div>
    <w:div w:id="1753316260">
      <w:bodyDiv w:val="1"/>
      <w:marLeft w:val="0"/>
      <w:marRight w:val="0"/>
      <w:marTop w:val="0"/>
      <w:marBottom w:val="0"/>
      <w:divBdr>
        <w:top w:val="none" w:sz="0" w:space="0" w:color="auto"/>
        <w:left w:val="none" w:sz="0" w:space="0" w:color="auto"/>
        <w:bottom w:val="none" w:sz="0" w:space="0" w:color="auto"/>
        <w:right w:val="none" w:sz="0" w:space="0" w:color="auto"/>
      </w:divBdr>
    </w:div>
    <w:div w:id="1753433264">
      <w:bodyDiv w:val="1"/>
      <w:marLeft w:val="0"/>
      <w:marRight w:val="0"/>
      <w:marTop w:val="0"/>
      <w:marBottom w:val="0"/>
      <w:divBdr>
        <w:top w:val="none" w:sz="0" w:space="0" w:color="auto"/>
        <w:left w:val="none" w:sz="0" w:space="0" w:color="auto"/>
        <w:bottom w:val="none" w:sz="0" w:space="0" w:color="auto"/>
        <w:right w:val="none" w:sz="0" w:space="0" w:color="auto"/>
      </w:divBdr>
    </w:div>
    <w:div w:id="1753698235">
      <w:bodyDiv w:val="1"/>
      <w:marLeft w:val="0"/>
      <w:marRight w:val="0"/>
      <w:marTop w:val="0"/>
      <w:marBottom w:val="0"/>
      <w:divBdr>
        <w:top w:val="none" w:sz="0" w:space="0" w:color="auto"/>
        <w:left w:val="none" w:sz="0" w:space="0" w:color="auto"/>
        <w:bottom w:val="none" w:sz="0" w:space="0" w:color="auto"/>
        <w:right w:val="none" w:sz="0" w:space="0" w:color="auto"/>
      </w:divBdr>
    </w:div>
    <w:div w:id="1753813436">
      <w:bodyDiv w:val="1"/>
      <w:marLeft w:val="0"/>
      <w:marRight w:val="0"/>
      <w:marTop w:val="0"/>
      <w:marBottom w:val="0"/>
      <w:divBdr>
        <w:top w:val="none" w:sz="0" w:space="0" w:color="auto"/>
        <w:left w:val="none" w:sz="0" w:space="0" w:color="auto"/>
        <w:bottom w:val="none" w:sz="0" w:space="0" w:color="auto"/>
        <w:right w:val="none" w:sz="0" w:space="0" w:color="auto"/>
      </w:divBdr>
    </w:div>
    <w:div w:id="1753969997">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4008386">
      <w:bodyDiv w:val="1"/>
      <w:marLeft w:val="0"/>
      <w:marRight w:val="0"/>
      <w:marTop w:val="0"/>
      <w:marBottom w:val="0"/>
      <w:divBdr>
        <w:top w:val="none" w:sz="0" w:space="0" w:color="auto"/>
        <w:left w:val="none" w:sz="0" w:space="0" w:color="auto"/>
        <w:bottom w:val="none" w:sz="0" w:space="0" w:color="auto"/>
        <w:right w:val="none" w:sz="0" w:space="0" w:color="auto"/>
      </w:divBdr>
    </w:div>
    <w:div w:id="1754012073">
      <w:bodyDiv w:val="1"/>
      <w:marLeft w:val="0"/>
      <w:marRight w:val="0"/>
      <w:marTop w:val="0"/>
      <w:marBottom w:val="0"/>
      <w:divBdr>
        <w:top w:val="none" w:sz="0" w:space="0" w:color="auto"/>
        <w:left w:val="none" w:sz="0" w:space="0" w:color="auto"/>
        <w:bottom w:val="none" w:sz="0" w:space="0" w:color="auto"/>
        <w:right w:val="none" w:sz="0" w:space="0" w:color="auto"/>
      </w:divBdr>
    </w:div>
    <w:div w:id="1754429309">
      <w:bodyDiv w:val="1"/>
      <w:marLeft w:val="0"/>
      <w:marRight w:val="0"/>
      <w:marTop w:val="0"/>
      <w:marBottom w:val="0"/>
      <w:divBdr>
        <w:top w:val="none" w:sz="0" w:space="0" w:color="auto"/>
        <w:left w:val="none" w:sz="0" w:space="0" w:color="auto"/>
        <w:bottom w:val="none" w:sz="0" w:space="0" w:color="auto"/>
        <w:right w:val="none" w:sz="0" w:space="0" w:color="auto"/>
      </w:divBdr>
    </w:div>
    <w:div w:id="1754544165">
      <w:bodyDiv w:val="1"/>
      <w:marLeft w:val="0"/>
      <w:marRight w:val="0"/>
      <w:marTop w:val="0"/>
      <w:marBottom w:val="0"/>
      <w:divBdr>
        <w:top w:val="none" w:sz="0" w:space="0" w:color="auto"/>
        <w:left w:val="none" w:sz="0" w:space="0" w:color="auto"/>
        <w:bottom w:val="none" w:sz="0" w:space="0" w:color="auto"/>
        <w:right w:val="none" w:sz="0" w:space="0" w:color="auto"/>
      </w:divBdr>
    </w:div>
    <w:div w:id="1755010795">
      <w:bodyDiv w:val="1"/>
      <w:marLeft w:val="0"/>
      <w:marRight w:val="0"/>
      <w:marTop w:val="0"/>
      <w:marBottom w:val="0"/>
      <w:divBdr>
        <w:top w:val="none" w:sz="0" w:space="0" w:color="auto"/>
        <w:left w:val="none" w:sz="0" w:space="0" w:color="auto"/>
        <w:bottom w:val="none" w:sz="0" w:space="0" w:color="auto"/>
        <w:right w:val="none" w:sz="0" w:space="0" w:color="auto"/>
      </w:divBdr>
    </w:div>
    <w:div w:id="1755127089">
      <w:bodyDiv w:val="1"/>
      <w:marLeft w:val="0"/>
      <w:marRight w:val="0"/>
      <w:marTop w:val="0"/>
      <w:marBottom w:val="0"/>
      <w:divBdr>
        <w:top w:val="none" w:sz="0" w:space="0" w:color="auto"/>
        <w:left w:val="none" w:sz="0" w:space="0" w:color="auto"/>
        <w:bottom w:val="none" w:sz="0" w:space="0" w:color="auto"/>
        <w:right w:val="none" w:sz="0" w:space="0" w:color="auto"/>
      </w:divBdr>
    </w:div>
    <w:div w:id="1755466857">
      <w:bodyDiv w:val="1"/>
      <w:marLeft w:val="0"/>
      <w:marRight w:val="0"/>
      <w:marTop w:val="0"/>
      <w:marBottom w:val="0"/>
      <w:divBdr>
        <w:top w:val="none" w:sz="0" w:space="0" w:color="auto"/>
        <w:left w:val="none" w:sz="0" w:space="0" w:color="auto"/>
        <w:bottom w:val="none" w:sz="0" w:space="0" w:color="auto"/>
        <w:right w:val="none" w:sz="0" w:space="0" w:color="auto"/>
      </w:divBdr>
    </w:div>
    <w:div w:id="1755741471">
      <w:bodyDiv w:val="1"/>
      <w:marLeft w:val="0"/>
      <w:marRight w:val="0"/>
      <w:marTop w:val="0"/>
      <w:marBottom w:val="0"/>
      <w:divBdr>
        <w:top w:val="none" w:sz="0" w:space="0" w:color="auto"/>
        <w:left w:val="none" w:sz="0" w:space="0" w:color="auto"/>
        <w:bottom w:val="none" w:sz="0" w:space="0" w:color="auto"/>
        <w:right w:val="none" w:sz="0" w:space="0" w:color="auto"/>
      </w:divBdr>
    </w:div>
    <w:div w:id="1755855111">
      <w:bodyDiv w:val="1"/>
      <w:marLeft w:val="0"/>
      <w:marRight w:val="0"/>
      <w:marTop w:val="0"/>
      <w:marBottom w:val="0"/>
      <w:divBdr>
        <w:top w:val="none" w:sz="0" w:space="0" w:color="auto"/>
        <w:left w:val="none" w:sz="0" w:space="0" w:color="auto"/>
        <w:bottom w:val="none" w:sz="0" w:space="0" w:color="auto"/>
        <w:right w:val="none" w:sz="0" w:space="0" w:color="auto"/>
      </w:divBdr>
    </w:div>
    <w:div w:id="1756244917">
      <w:bodyDiv w:val="1"/>
      <w:marLeft w:val="0"/>
      <w:marRight w:val="0"/>
      <w:marTop w:val="0"/>
      <w:marBottom w:val="0"/>
      <w:divBdr>
        <w:top w:val="none" w:sz="0" w:space="0" w:color="auto"/>
        <w:left w:val="none" w:sz="0" w:space="0" w:color="auto"/>
        <w:bottom w:val="none" w:sz="0" w:space="0" w:color="auto"/>
        <w:right w:val="none" w:sz="0" w:space="0" w:color="auto"/>
      </w:divBdr>
    </w:div>
    <w:div w:id="1756586567">
      <w:bodyDiv w:val="1"/>
      <w:marLeft w:val="0"/>
      <w:marRight w:val="0"/>
      <w:marTop w:val="0"/>
      <w:marBottom w:val="0"/>
      <w:divBdr>
        <w:top w:val="none" w:sz="0" w:space="0" w:color="auto"/>
        <w:left w:val="none" w:sz="0" w:space="0" w:color="auto"/>
        <w:bottom w:val="none" w:sz="0" w:space="0" w:color="auto"/>
        <w:right w:val="none" w:sz="0" w:space="0" w:color="auto"/>
      </w:divBdr>
    </w:div>
    <w:div w:id="1756587302">
      <w:bodyDiv w:val="1"/>
      <w:marLeft w:val="0"/>
      <w:marRight w:val="0"/>
      <w:marTop w:val="0"/>
      <w:marBottom w:val="0"/>
      <w:divBdr>
        <w:top w:val="none" w:sz="0" w:space="0" w:color="auto"/>
        <w:left w:val="none" w:sz="0" w:space="0" w:color="auto"/>
        <w:bottom w:val="none" w:sz="0" w:space="0" w:color="auto"/>
        <w:right w:val="none" w:sz="0" w:space="0" w:color="auto"/>
      </w:divBdr>
    </w:div>
    <w:div w:id="1756635672">
      <w:bodyDiv w:val="1"/>
      <w:marLeft w:val="0"/>
      <w:marRight w:val="0"/>
      <w:marTop w:val="0"/>
      <w:marBottom w:val="0"/>
      <w:divBdr>
        <w:top w:val="none" w:sz="0" w:space="0" w:color="auto"/>
        <w:left w:val="none" w:sz="0" w:space="0" w:color="auto"/>
        <w:bottom w:val="none" w:sz="0" w:space="0" w:color="auto"/>
        <w:right w:val="none" w:sz="0" w:space="0" w:color="auto"/>
      </w:divBdr>
    </w:div>
    <w:div w:id="1756777425">
      <w:bodyDiv w:val="1"/>
      <w:marLeft w:val="0"/>
      <w:marRight w:val="0"/>
      <w:marTop w:val="0"/>
      <w:marBottom w:val="0"/>
      <w:divBdr>
        <w:top w:val="none" w:sz="0" w:space="0" w:color="auto"/>
        <w:left w:val="none" w:sz="0" w:space="0" w:color="auto"/>
        <w:bottom w:val="none" w:sz="0" w:space="0" w:color="auto"/>
        <w:right w:val="none" w:sz="0" w:space="0" w:color="auto"/>
      </w:divBdr>
    </w:div>
    <w:div w:id="1756970060">
      <w:bodyDiv w:val="1"/>
      <w:marLeft w:val="0"/>
      <w:marRight w:val="0"/>
      <w:marTop w:val="0"/>
      <w:marBottom w:val="0"/>
      <w:divBdr>
        <w:top w:val="none" w:sz="0" w:space="0" w:color="auto"/>
        <w:left w:val="none" w:sz="0" w:space="0" w:color="auto"/>
        <w:bottom w:val="none" w:sz="0" w:space="0" w:color="auto"/>
        <w:right w:val="none" w:sz="0" w:space="0" w:color="auto"/>
      </w:divBdr>
    </w:div>
    <w:div w:id="1756970308">
      <w:bodyDiv w:val="1"/>
      <w:marLeft w:val="0"/>
      <w:marRight w:val="0"/>
      <w:marTop w:val="0"/>
      <w:marBottom w:val="0"/>
      <w:divBdr>
        <w:top w:val="none" w:sz="0" w:space="0" w:color="auto"/>
        <w:left w:val="none" w:sz="0" w:space="0" w:color="auto"/>
        <w:bottom w:val="none" w:sz="0" w:space="0" w:color="auto"/>
        <w:right w:val="none" w:sz="0" w:space="0" w:color="auto"/>
      </w:divBdr>
    </w:div>
    <w:div w:id="1757050388">
      <w:bodyDiv w:val="1"/>
      <w:marLeft w:val="0"/>
      <w:marRight w:val="0"/>
      <w:marTop w:val="0"/>
      <w:marBottom w:val="0"/>
      <w:divBdr>
        <w:top w:val="none" w:sz="0" w:space="0" w:color="auto"/>
        <w:left w:val="none" w:sz="0" w:space="0" w:color="auto"/>
        <w:bottom w:val="none" w:sz="0" w:space="0" w:color="auto"/>
        <w:right w:val="none" w:sz="0" w:space="0" w:color="auto"/>
      </w:divBdr>
    </w:div>
    <w:div w:id="1757087853">
      <w:bodyDiv w:val="1"/>
      <w:marLeft w:val="0"/>
      <w:marRight w:val="0"/>
      <w:marTop w:val="0"/>
      <w:marBottom w:val="0"/>
      <w:divBdr>
        <w:top w:val="none" w:sz="0" w:space="0" w:color="auto"/>
        <w:left w:val="none" w:sz="0" w:space="0" w:color="auto"/>
        <w:bottom w:val="none" w:sz="0" w:space="0" w:color="auto"/>
        <w:right w:val="none" w:sz="0" w:space="0" w:color="auto"/>
      </w:divBdr>
    </w:div>
    <w:div w:id="1757165632">
      <w:bodyDiv w:val="1"/>
      <w:marLeft w:val="0"/>
      <w:marRight w:val="0"/>
      <w:marTop w:val="0"/>
      <w:marBottom w:val="0"/>
      <w:divBdr>
        <w:top w:val="none" w:sz="0" w:space="0" w:color="auto"/>
        <w:left w:val="none" w:sz="0" w:space="0" w:color="auto"/>
        <w:bottom w:val="none" w:sz="0" w:space="0" w:color="auto"/>
        <w:right w:val="none" w:sz="0" w:space="0" w:color="auto"/>
      </w:divBdr>
    </w:div>
    <w:div w:id="1757359119">
      <w:bodyDiv w:val="1"/>
      <w:marLeft w:val="0"/>
      <w:marRight w:val="0"/>
      <w:marTop w:val="0"/>
      <w:marBottom w:val="0"/>
      <w:divBdr>
        <w:top w:val="none" w:sz="0" w:space="0" w:color="auto"/>
        <w:left w:val="none" w:sz="0" w:space="0" w:color="auto"/>
        <w:bottom w:val="none" w:sz="0" w:space="0" w:color="auto"/>
        <w:right w:val="none" w:sz="0" w:space="0" w:color="auto"/>
      </w:divBdr>
    </w:div>
    <w:div w:id="1757481112">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7676870">
      <w:bodyDiv w:val="1"/>
      <w:marLeft w:val="0"/>
      <w:marRight w:val="0"/>
      <w:marTop w:val="0"/>
      <w:marBottom w:val="0"/>
      <w:divBdr>
        <w:top w:val="none" w:sz="0" w:space="0" w:color="auto"/>
        <w:left w:val="none" w:sz="0" w:space="0" w:color="auto"/>
        <w:bottom w:val="none" w:sz="0" w:space="0" w:color="auto"/>
        <w:right w:val="none" w:sz="0" w:space="0" w:color="auto"/>
      </w:divBdr>
    </w:div>
    <w:div w:id="1757700583">
      <w:bodyDiv w:val="1"/>
      <w:marLeft w:val="0"/>
      <w:marRight w:val="0"/>
      <w:marTop w:val="0"/>
      <w:marBottom w:val="0"/>
      <w:divBdr>
        <w:top w:val="none" w:sz="0" w:space="0" w:color="auto"/>
        <w:left w:val="none" w:sz="0" w:space="0" w:color="auto"/>
        <w:bottom w:val="none" w:sz="0" w:space="0" w:color="auto"/>
        <w:right w:val="none" w:sz="0" w:space="0" w:color="auto"/>
      </w:divBdr>
    </w:div>
    <w:div w:id="1757895221">
      <w:bodyDiv w:val="1"/>
      <w:marLeft w:val="0"/>
      <w:marRight w:val="0"/>
      <w:marTop w:val="0"/>
      <w:marBottom w:val="0"/>
      <w:divBdr>
        <w:top w:val="none" w:sz="0" w:space="0" w:color="auto"/>
        <w:left w:val="none" w:sz="0" w:space="0" w:color="auto"/>
        <w:bottom w:val="none" w:sz="0" w:space="0" w:color="auto"/>
        <w:right w:val="none" w:sz="0" w:space="0" w:color="auto"/>
      </w:divBdr>
    </w:div>
    <w:div w:id="1757942234">
      <w:bodyDiv w:val="1"/>
      <w:marLeft w:val="0"/>
      <w:marRight w:val="0"/>
      <w:marTop w:val="0"/>
      <w:marBottom w:val="0"/>
      <w:divBdr>
        <w:top w:val="none" w:sz="0" w:space="0" w:color="auto"/>
        <w:left w:val="none" w:sz="0" w:space="0" w:color="auto"/>
        <w:bottom w:val="none" w:sz="0" w:space="0" w:color="auto"/>
        <w:right w:val="none" w:sz="0" w:space="0" w:color="auto"/>
      </w:divBdr>
    </w:div>
    <w:div w:id="1757944706">
      <w:bodyDiv w:val="1"/>
      <w:marLeft w:val="0"/>
      <w:marRight w:val="0"/>
      <w:marTop w:val="0"/>
      <w:marBottom w:val="0"/>
      <w:divBdr>
        <w:top w:val="none" w:sz="0" w:space="0" w:color="auto"/>
        <w:left w:val="none" w:sz="0" w:space="0" w:color="auto"/>
        <w:bottom w:val="none" w:sz="0" w:space="0" w:color="auto"/>
        <w:right w:val="none" w:sz="0" w:space="0" w:color="auto"/>
      </w:divBdr>
    </w:div>
    <w:div w:id="1758093286">
      <w:bodyDiv w:val="1"/>
      <w:marLeft w:val="0"/>
      <w:marRight w:val="0"/>
      <w:marTop w:val="0"/>
      <w:marBottom w:val="0"/>
      <w:divBdr>
        <w:top w:val="none" w:sz="0" w:space="0" w:color="auto"/>
        <w:left w:val="none" w:sz="0" w:space="0" w:color="auto"/>
        <w:bottom w:val="none" w:sz="0" w:space="0" w:color="auto"/>
        <w:right w:val="none" w:sz="0" w:space="0" w:color="auto"/>
      </w:divBdr>
    </w:div>
    <w:div w:id="1758136715">
      <w:bodyDiv w:val="1"/>
      <w:marLeft w:val="0"/>
      <w:marRight w:val="0"/>
      <w:marTop w:val="0"/>
      <w:marBottom w:val="0"/>
      <w:divBdr>
        <w:top w:val="none" w:sz="0" w:space="0" w:color="auto"/>
        <w:left w:val="none" w:sz="0" w:space="0" w:color="auto"/>
        <w:bottom w:val="none" w:sz="0" w:space="0" w:color="auto"/>
        <w:right w:val="none" w:sz="0" w:space="0" w:color="auto"/>
      </w:divBdr>
    </w:div>
    <w:div w:id="1758209807">
      <w:bodyDiv w:val="1"/>
      <w:marLeft w:val="0"/>
      <w:marRight w:val="0"/>
      <w:marTop w:val="0"/>
      <w:marBottom w:val="0"/>
      <w:divBdr>
        <w:top w:val="none" w:sz="0" w:space="0" w:color="auto"/>
        <w:left w:val="none" w:sz="0" w:space="0" w:color="auto"/>
        <w:bottom w:val="none" w:sz="0" w:space="0" w:color="auto"/>
        <w:right w:val="none" w:sz="0" w:space="0" w:color="auto"/>
      </w:divBdr>
    </w:div>
    <w:div w:id="1758288979">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8818290">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136173">
      <w:bodyDiv w:val="1"/>
      <w:marLeft w:val="0"/>
      <w:marRight w:val="0"/>
      <w:marTop w:val="0"/>
      <w:marBottom w:val="0"/>
      <w:divBdr>
        <w:top w:val="none" w:sz="0" w:space="0" w:color="auto"/>
        <w:left w:val="none" w:sz="0" w:space="0" w:color="auto"/>
        <w:bottom w:val="none" w:sz="0" w:space="0" w:color="auto"/>
        <w:right w:val="none" w:sz="0" w:space="0" w:color="auto"/>
      </w:divBdr>
    </w:div>
    <w:div w:id="1759206312">
      <w:bodyDiv w:val="1"/>
      <w:marLeft w:val="0"/>
      <w:marRight w:val="0"/>
      <w:marTop w:val="0"/>
      <w:marBottom w:val="0"/>
      <w:divBdr>
        <w:top w:val="none" w:sz="0" w:space="0" w:color="auto"/>
        <w:left w:val="none" w:sz="0" w:space="0" w:color="auto"/>
        <w:bottom w:val="none" w:sz="0" w:space="0" w:color="auto"/>
        <w:right w:val="none" w:sz="0" w:space="0" w:color="auto"/>
      </w:divBdr>
    </w:div>
    <w:div w:id="1759207241">
      <w:bodyDiv w:val="1"/>
      <w:marLeft w:val="0"/>
      <w:marRight w:val="0"/>
      <w:marTop w:val="0"/>
      <w:marBottom w:val="0"/>
      <w:divBdr>
        <w:top w:val="none" w:sz="0" w:space="0" w:color="auto"/>
        <w:left w:val="none" w:sz="0" w:space="0" w:color="auto"/>
        <w:bottom w:val="none" w:sz="0" w:space="0" w:color="auto"/>
        <w:right w:val="none" w:sz="0" w:space="0" w:color="auto"/>
      </w:divBdr>
    </w:div>
    <w:div w:id="1759475348">
      <w:bodyDiv w:val="1"/>
      <w:marLeft w:val="0"/>
      <w:marRight w:val="0"/>
      <w:marTop w:val="0"/>
      <w:marBottom w:val="0"/>
      <w:divBdr>
        <w:top w:val="none" w:sz="0" w:space="0" w:color="auto"/>
        <w:left w:val="none" w:sz="0" w:space="0" w:color="auto"/>
        <w:bottom w:val="none" w:sz="0" w:space="0" w:color="auto"/>
        <w:right w:val="none" w:sz="0" w:space="0" w:color="auto"/>
      </w:divBdr>
    </w:div>
    <w:div w:id="1759789811">
      <w:bodyDiv w:val="1"/>
      <w:marLeft w:val="0"/>
      <w:marRight w:val="0"/>
      <w:marTop w:val="0"/>
      <w:marBottom w:val="0"/>
      <w:divBdr>
        <w:top w:val="none" w:sz="0" w:space="0" w:color="auto"/>
        <w:left w:val="none" w:sz="0" w:space="0" w:color="auto"/>
        <w:bottom w:val="none" w:sz="0" w:space="0" w:color="auto"/>
        <w:right w:val="none" w:sz="0" w:space="0" w:color="auto"/>
      </w:divBdr>
    </w:div>
    <w:div w:id="1759790125">
      <w:bodyDiv w:val="1"/>
      <w:marLeft w:val="0"/>
      <w:marRight w:val="0"/>
      <w:marTop w:val="0"/>
      <w:marBottom w:val="0"/>
      <w:divBdr>
        <w:top w:val="none" w:sz="0" w:space="0" w:color="auto"/>
        <w:left w:val="none" w:sz="0" w:space="0" w:color="auto"/>
        <w:bottom w:val="none" w:sz="0" w:space="0" w:color="auto"/>
        <w:right w:val="none" w:sz="0" w:space="0" w:color="auto"/>
      </w:divBdr>
    </w:div>
    <w:div w:id="1759790632">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59985040">
      <w:bodyDiv w:val="1"/>
      <w:marLeft w:val="0"/>
      <w:marRight w:val="0"/>
      <w:marTop w:val="0"/>
      <w:marBottom w:val="0"/>
      <w:divBdr>
        <w:top w:val="none" w:sz="0" w:space="0" w:color="auto"/>
        <w:left w:val="none" w:sz="0" w:space="0" w:color="auto"/>
        <w:bottom w:val="none" w:sz="0" w:space="0" w:color="auto"/>
        <w:right w:val="none" w:sz="0" w:space="0" w:color="auto"/>
      </w:divBdr>
    </w:div>
    <w:div w:id="1760061223">
      <w:bodyDiv w:val="1"/>
      <w:marLeft w:val="0"/>
      <w:marRight w:val="0"/>
      <w:marTop w:val="0"/>
      <w:marBottom w:val="0"/>
      <w:divBdr>
        <w:top w:val="none" w:sz="0" w:space="0" w:color="auto"/>
        <w:left w:val="none" w:sz="0" w:space="0" w:color="auto"/>
        <w:bottom w:val="none" w:sz="0" w:space="0" w:color="auto"/>
        <w:right w:val="none" w:sz="0" w:space="0" w:color="auto"/>
      </w:divBdr>
    </w:div>
    <w:div w:id="1760173004">
      <w:bodyDiv w:val="1"/>
      <w:marLeft w:val="0"/>
      <w:marRight w:val="0"/>
      <w:marTop w:val="0"/>
      <w:marBottom w:val="0"/>
      <w:divBdr>
        <w:top w:val="none" w:sz="0" w:space="0" w:color="auto"/>
        <w:left w:val="none" w:sz="0" w:space="0" w:color="auto"/>
        <w:bottom w:val="none" w:sz="0" w:space="0" w:color="auto"/>
        <w:right w:val="none" w:sz="0" w:space="0" w:color="auto"/>
      </w:divBdr>
    </w:div>
    <w:div w:id="1760173773">
      <w:bodyDiv w:val="1"/>
      <w:marLeft w:val="0"/>
      <w:marRight w:val="0"/>
      <w:marTop w:val="0"/>
      <w:marBottom w:val="0"/>
      <w:divBdr>
        <w:top w:val="none" w:sz="0" w:space="0" w:color="auto"/>
        <w:left w:val="none" w:sz="0" w:space="0" w:color="auto"/>
        <w:bottom w:val="none" w:sz="0" w:space="0" w:color="auto"/>
        <w:right w:val="none" w:sz="0" w:space="0" w:color="auto"/>
      </w:divBdr>
    </w:div>
    <w:div w:id="1760368046">
      <w:bodyDiv w:val="1"/>
      <w:marLeft w:val="0"/>
      <w:marRight w:val="0"/>
      <w:marTop w:val="0"/>
      <w:marBottom w:val="0"/>
      <w:divBdr>
        <w:top w:val="none" w:sz="0" w:space="0" w:color="auto"/>
        <w:left w:val="none" w:sz="0" w:space="0" w:color="auto"/>
        <w:bottom w:val="none" w:sz="0" w:space="0" w:color="auto"/>
        <w:right w:val="none" w:sz="0" w:space="0" w:color="auto"/>
      </w:divBdr>
    </w:div>
    <w:div w:id="1760371467">
      <w:bodyDiv w:val="1"/>
      <w:marLeft w:val="0"/>
      <w:marRight w:val="0"/>
      <w:marTop w:val="0"/>
      <w:marBottom w:val="0"/>
      <w:divBdr>
        <w:top w:val="none" w:sz="0" w:space="0" w:color="auto"/>
        <w:left w:val="none" w:sz="0" w:space="0" w:color="auto"/>
        <w:bottom w:val="none" w:sz="0" w:space="0" w:color="auto"/>
        <w:right w:val="none" w:sz="0" w:space="0" w:color="auto"/>
      </w:divBdr>
    </w:div>
    <w:div w:id="1760711776">
      <w:bodyDiv w:val="1"/>
      <w:marLeft w:val="0"/>
      <w:marRight w:val="0"/>
      <w:marTop w:val="0"/>
      <w:marBottom w:val="0"/>
      <w:divBdr>
        <w:top w:val="none" w:sz="0" w:space="0" w:color="auto"/>
        <w:left w:val="none" w:sz="0" w:space="0" w:color="auto"/>
        <w:bottom w:val="none" w:sz="0" w:space="0" w:color="auto"/>
        <w:right w:val="none" w:sz="0" w:space="0" w:color="auto"/>
      </w:divBdr>
    </w:div>
    <w:div w:id="1760786714">
      <w:bodyDiv w:val="1"/>
      <w:marLeft w:val="0"/>
      <w:marRight w:val="0"/>
      <w:marTop w:val="0"/>
      <w:marBottom w:val="0"/>
      <w:divBdr>
        <w:top w:val="none" w:sz="0" w:space="0" w:color="auto"/>
        <w:left w:val="none" w:sz="0" w:space="0" w:color="auto"/>
        <w:bottom w:val="none" w:sz="0" w:space="0" w:color="auto"/>
        <w:right w:val="none" w:sz="0" w:space="0" w:color="auto"/>
      </w:divBdr>
    </w:div>
    <w:div w:id="1760910174">
      <w:bodyDiv w:val="1"/>
      <w:marLeft w:val="0"/>
      <w:marRight w:val="0"/>
      <w:marTop w:val="0"/>
      <w:marBottom w:val="0"/>
      <w:divBdr>
        <w:top w:val="none" w:sz="0" w:space="0" w:color="auto"/>
        <w:left w:val="none" w:sz="0" w:space="0" w:color="auto"/>
        <w:bottom w:val="none" w:sz="0" w:space="0" w:color="auto"/>
        <w:right w:val="none" w:sz="0" w:space="0" w:color="auto"/>
      </w:divBdr>
    </w:div>
    <w:div w:id="1760978792">
      <w:bodyDiv w:val="1"/>
      <w:marLeft w:val="0"/>
      <w:marRight w:val="0"/>
      <w:marTop w:val="0"/>
      <w:marBottom w:val="0"/>
      <w:divBdr>
        <w:top w:val="none" w:sz="0" w:space="0" w:color="auto"/>
        <w:left w:val="none" w:sz="0" w:space="0" w:color="auto"/>
        <w:bottom w:val="none" w:sz="0" w:space="0" w:color="auto"/>
        <w:right w:val="none" w:sz="0" w:space="0" w:color="auto"/>
      </w:divBdr>
    </w:div>
    <w:div w:id="1761096897">
      <w:bodyDiv w:val="1"/>
      <w:marLeft w:val="0"/>
      <w:marRight w:val="0"/>
      <w:marTop w:val="0"/>
      <w:marBottom w:val="0"/>
      <w:divBdr>
        <w:top w:val="none" w:sz="0" w:space="0" w:color="auto"/>
        <w:left w:val="none" w:sz="0" w:space="0" w:color="auto"/>
        <w:bottom w:val="none" w:sz="0" w:space="0" w:color="auto"/>
        <w:right w:val="none" w:sz="0" w:space="0" w:color="auto"/>
      </w:divBdr>
    </w:div>
    <w:div w:id="1761291301">
      <w:bodyDiv w:val="1"/>
      <w:marLeft w:val="0"/>
      <w:marRight w:val="0"/>
      <w:marTop w:val="0"/>
      <w:marBottom w:val="0"/>
      <w:divBdr>
        <w:top w:val="none" w:sz="0" w:space="0" w:color="auto"/>
        <w:left w:val="none" w:sz="0" w:space="0" w:color="auto"/>
        <w:bottom w:val="none" w:sz="0" w:space="0" w:color="auto"/>
        <w:right w:val="none" w:sz="0" w:space="0" w:color="auto"/>
      </w:divBdr>
    </w:div>
    <w:div w:id="1761363995">
      <w:bodyDiv w:val="1"/>
      <w:marLeft w:val="0"/>
      <w:marRight w:val="0"/>
      <w:marTop w:val="0"/>
      <w:marBottom w:val="0"/>
      <w:divBdr>
        <w:top w:val="none" w:sz="0" w:space="0" w:color="auto"/>
        <w:left w:val="none" w:sz="0" w:space="0" w:color="auto"/>
        <w:bottom w:val="none" w:sz="0" w:space="0" w:color="auto"/>
        <w:right w:val="none" w:sz="0" w:space="0" w:color="auto"/>
      </w:divBdr>
    </w:div>
    <w:div w:id="1761756507">
      <w:bodyDiv w:val="1"/>
      <w:marLeft w:val="0"/>
      <w:marRight w:val="0"/>
      <w:marTop w:val="0"/>
      <w:marBottom w:val="0"/>
      <w:divBdr>
        <w:top w:val="none" w:sz="0" w:space="0" w:color="auto"/>
        <w:left w:val="none" w:sz="0" w:space="0" w:color="auto"/>
        <w:bottom w:val="none" w:sz="0" w:space="0" w:color="auto"/>
        <w:right w:val="none" w:sz="0" w:space="0" w:color="auto"/>
      </w:divBdr>
    </w:div>
    <w:div w:id="1762098626">
      <w:bodyDiv w:val="1"/>
      <w:marLeft w:val="0"/>
      <w:marRight w:val="0"/>
      <w:marTop w:val="0"/>
      <w:marBottom w:val="0"/>
      <w:divBdr>
        <w:top w:val="none" w:sz="0" w:space="0" w:color="auto"/>
        <w:left w:val="none" w:sz="0" w:space="0" w:color="auto"/>
        <w:bottom w:val="none" w:sz="0" w:space="0" w:color="auto"/>
        <w:right w:val="none" w:sz="0" w:space="0" w:color="auto"/>
      </w:divBdr>
    </w:div>
    <w:div w:id="1762339474">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2872095">
      <w:bodyDiv w:val="1"/>
      <w:marLeft w:val="0"/>
      <w:marRight w:val="0"/>
      <w:marTop w:val="0"/>
      <w:marBottom w:val="0"/>
      <w:divBdr>
        <w:top w:val="none" w:sz="0" w:space="0" w:color="auto"/>
        <w:left w:val="none" w:sz="0" w:space="0" w:color="auto"/>
        <w:bottom w:val="none" w:sz="0" w:space="0" w:color="auto"/>
        <w:right w:val="none" w:sz="0" w:space="0" w:color="auto"/>
      </w:divBdr>
    </w:div>
    <w:div w:id="1762992766">
      <w:bodyDiv w:val="1"/>
      <w:marLeft w:val="0"/>
      <w:marRight w:val="0"/>
      <w:marTop w:val="0"/>
      <w:marBottom w:val="0"/>
      <w:divBdr>
        <w:top w:val="none" w:sz="0" w:space="0" w:color="auto"/>
        <w:left w:val="none" w:sz="0" w:space="0" w:color="auto"/>
        <w:bottom w:val="none" w:sz="0" w:space="0" w:color="auto"/>
        <w:right w:val="none" w:sz="0" w:space="0" w:color="auto"/>
      </w:divBdr>
    </w:div>
    <w:div w:id="1763136416">
      <w:bodyDiv w:val="1"/>
      <w:marLeft w:val="0"/>
      <w:marRight w:val="0"/>
      <w:marTop w:val="0"/>
      <w:marBottom w:val="0"/>
      <w:divBdr>
        <w:top w:val="none" w:sz="0" w:space="0" w:color="auto"/>
        <w:left w:val="none" w:sz="0" w:space="0" w:color="auto"/>
        <w:bottom w:val="none" w:sz="0" w:space="0" w:color="auto"/>
        <w:right w:val="none" w:sz="0" w:space="0" w:color="auto"/>
      </w:divBdr>
    </w:div>
    <w:div w:id="1763454089">
      <w:bodyDiv w:val="1"/>
      <w:marLeft w:val="0"/>
      <w:marRight w:val="0"/>
      <w:marTop w:val="0"/>
      <w:marBottom w:val="0"/>
      <w:divBdr>
        <w:top w:val="none" w:sz="0" w:space="0" w:color="auto"/>
        <w:left w:val="none" w:sz="0" w:space="0" w:color="auto"/>
        <w:bottom w:val="none" w:sz="0" w:space="0" w:color="auto"/>
        <w:right w:val="none" w:sz="0" w:space="0" w:color="auto"/>
      </w:divBdr>
    </w:div>
    <w:div w:id="1763454577">
      <w:bodyDiv w:val="1"/>
      <w:marLeft w:val="0"/>
      <w:marRight w:val="0"/>
      <w:marTop w:val="0"/>
      <w:marBottom w:val="0"/>
      <w:divBdr>
        <w:top w:val="none" w:sz="0" w:space="0" w:color="auto"/>
        <w:left w:val="none" w:sz="0" w:space="0" w:color="auto"/>
        <w:bottom w:val="none" w:sz="0" w:space="0" w:color="auto"/>
        <w:right w:val="none" w:sz="0" w:space="0" w:color="auto"/>
      </w:divBdr>
    </w:div>
    <w:div w:id="1763454763">
      <w:bodyDiv w:val="1"/>
      <w:marLeft w:val="0"/>
      <w:marRight w:val="0"/>
      <w:marTop w:val="0"/>
      <w:marBottom w:val="0"/>
      <w:divBdr>
        <w:top w:val="none" w:sz="0" w:space="0" w:color="auto"/>
        <w:left w:val="none" w:sz="0" w:space="0" w:color="auto"/>
        <w:bottom w:val="none" w:sz="0" w:space="0" w:color="auto"/>
        <w:right w:val="none" w:sz="0" w:space="0" w:color="auto"/>
      </w:divBdr>
    </w:div>
    <w:div w:id="1763531326">
      <w:bodyDiv w:val="1"/>
      <w:marLeft w:val="0"/>
      <w:marRight w:val="0"/>
      <w:marTop w:val="0"/>
      <w:marBottom w:val="0"/>
      <w:divBdr>
        <w:top w:val="none" w:sz="0" w:space="0" w:color="auto"/>
        <w:left w:val="none" w:sz="0" w:space="0" w:color="auto"/>
        <w:bottom w:val="none" w:sz="0" w:space="0" w:color="auto"/>
        <w:right w:val="none" w:sz="0" w:space="0" w:color="auto"/>
      </w:divBdr>
    </w:div>
    <w:div w:id="1763599229">
      <w:bodyDiv w:val="1"/>
      <w:marLeft w:val="0"/>
      <w:marRight w:val="0"/>
      <w:marTop w:val="0"/>
      <w:marBottom w:val="0"/>
      <w:divBdr>
        <w:top w:val="none" w:sz="0" w:space="0" w:color="auto"/>
        <w:left w:val="none" w:sz="0" w:space="0" w:color="auto"/>
        <w:bottom w:val="none" w:sz="0" w:space="0" w:color="auto"/>
        <w:right w:val="none" w:sz="0" w:space="0" w:color="auto"/>
      </w:divBdr>
    </w:div>
    <w:div w:id="1763643853">
      <w:bodyDiv w:val="1"/>
      <w:marLeft w:val="0"/>
      <w:marRight w:val="0"/>
      <w:marTop w:val="0"/>
      <w:marBottom w:val="0"/>
      <w:divBdr>
        <w:top w:val="none" w:sz="0" w:space="0" w:color="auto"/>
        <w:left w:val="none" w:sz="0" w:space="0" w:color="auto"/>
        <w:bottom w:val="none" w:sz="0" w:space="0" w:color="auto"/>
        <w:right w:val="none" w:sz="0" w:space="0" w:color="auto"/>
      </w:divBdr>
    </w:div>
    <w:div w:id="1763645439">
      <w:bodyDiv w:val="1"/>
      <w:marLeft w:val="0"/>
      <w:marRight w:val="0"/>
      <w:marTop w:val="0"/>
      <w:marBottom w:val="0"/>
      <w:divBdr>
        <w:top w:val="none" w:sz="0" w:space="0" w:color="auto"/>
        <w:left w:val="none" w:sz="0" w:space="0" w:color="auto"/>
        <w:bottom w:val="none" w:sz="0" w:space="0" w:color="auto"/>
        <w:right w:val="none" w:sz="0" w:space="0" w:color="auto"/>
      </w:divBdr>
    </w:div>
    <w:div w:id="1763647293">
      <w:bodyDiv w:val="1"/>
      <w:marLeft w:val="0"/>
      <w:marRight w:val="0"/>
      <w:marTop w:val="0"/>
      <w:marBottom w:val="0"/>
      <w:divBdr>
        <w:top w:val="none" w:sz="0" w:space="0" w:color="auto"/>
        <w:left w:val="none" w:sz="0" w:space="0" w:color="auto"/>
        <w:bottom w:val="none" w:sz="0" w:space="0" w:color="auto"/>
        <w:right w:val="none" w:sz="0" w:space="0" w:color="auto"/>
      </w:divBdr>
    </w:div>
    <w:div w:id="1763867911">
      <w:bodyDiv w:val="1"/>
      <w:marLeft w:val="0"/>
      <w:marRight w:val="0"/>
      <w:marTop w:val="0"/>
      <w:marBottom w:val="0"/>
      <w:divBdr>
        <w:top w:val="none" w:sz="0" w:space="0" w:color="auto"/>
        <w:left w:val="none" w:sz="0" w:space="0" w:color="auto"/>
        <w:bottom w:val="none" w:sz="0" w:space="0" w:color="auto"/>
        <w:right w:val="none" w:sz="0" w:space="0" w:color="auto"/>
      </w:divBdr>
    </w:div>
    <w:div w:id="1763917244">
      <w:bodyDiv w:val="1"/>
      <w:marLeft w:val="0"/>
      <w:marRight w:val="0"/>
      <w:marTop w:val="0"/>
      <w:marBottom w:val="0"/>
      <w:divBdr>
        <w:top w:val="none" w:sz="0" w:space="0" w:color="auto"/>
        <w:left w:val="none" w:sz="0" w:space="0" w:color="auto"/>
        <w:bottom w:val="none" w:sz="0" w:space="0" w:color="auto"/>
        <w:right w:val="none" w:sz="0" w:space="0" w:color="auto"/>
      </w:divBdr>
    </w:div>
    <w:div w:id="1763985330">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4183353">
      <w:bodyDiv w:val="1"/>
      <w:marLeft w:val="0"/>
      <w:marRight w:val="0"/>
      <w:marTop w:val="0"/>
      <w:marBottom w:val="0"/>
      <w:divBdr>
        <w:top w:val="none" w:sz="0" w:space="0" w:color="auto"/>
        <w:left w:val="none" w:sz="0" w:space="0" w:color="auto"/>
        <w:bottom w:val="none" w:sz="0" w:space="0" w:color="auto"/>
        <w:right w:val="none" w:sz="0" w:space="0" w:color="auto"/>
      </w:divBdr>
    </w:div>
    <w:div w:id="1764186091">
      <w:bodyDiv w:val="1"/>
      <w:marLeft w:val="0"/>
      <w:marRight w:val="0"/>
      <w:marTop w:val="0"/>
      <w:marBottom w:val="0"/>
      <w:divBdr>
        <w:top w:val="none" w:sz="0" w:space="0" w:color="auto"/>
        <w:left w:val="none" w:sz="0" w:space="0" w:color="auto"/>
        <w:bottom w:val="none" w:sz="0" w:space="0" w:color="auto"/>
        <w:right w:val="none" w:sz="0" w:space="0" w:color="auto"/>
      </w:divBdr>
    </w:div>
    <w:div w:id="1764260511">
      <w:bodyDiv w:val="1"/>
      <w:marLeft w:val="0"/>
      <w:marRight w:val="0"/>
      <w:marTop w:val="0"/>
      <w:marBottom w:val="0"/>
      <w:divBdr>
        <w:top w:val="none" w:sz="0" w:space="0" w:color="auto"/>
        <w:left w:val="none" w:sz="0" w:space="0" w:color="auto"/>
        <w:bottom w:val="none" w:sz="0" w:space="0" w:color="auto"/>
        <w:right w:val="none" w:sz="0" w:space="0" w:color="auto"/>
      </w:divBdr>
    </w:div>
    <w:div w:id="1764304070">
      <w:bodyDiv w:val="1"/>
      <w:marLeft w:val="0"/>
      <w:marRight w:val="0"/>
      <w:marTop w:val="0"/>
      <w:marBottom w:val="0"/>
      <w:divBdr>
        <w:top w:val="none" w:sz="0" w:space="0" w:color="auto"/>
        <w:left w:val="none" w:sz="0" w:space="0" w:color="auto"/>
        <w:bottom w:val="none" w:sz="0" w:space="0" w:color="auto"/>
        <w:right w:val="none" w:sz="0" w:space="0" w:color="auto"/>
      </w:divBdr>
    </w:div>
    <w:div w:id="1764448364">
      <w:bodyDiv w:val="1"/>
      <w:marLeft w:val="0"/>
      <w:marRight w:val="0"/>
      <w:marTop w:val="0"/>
      <w:marBottom w:val="0"/>
      <w:divBdr>
        <w:top w:val="none" w:sz="0" w:space="0" w:color="auto"/>
        <w:left w:val="none" w:sz="0" w:space="0" w:color="auto"/>
        <w:bottom w:val="none" w:sz="0" w:space="0" w:color="auto"/>
        <w:right w:val="none" w:sz="0" w:space="0" w:color="auto"/>
      </w:divBdr>
    </w:div>
    <w:div w:id="1764760198">
      <w:bodyDiv w:val="1"/>
      <w:marLeft w:val="0"/>
      <w:marRight w:val="0"/>
      <w:marTop w:val="0"/>
      <w:marBottom w:val="0"/>
      <w:divBdr>
        <w:top w:val="none" w:sz="0" w:space="0" w:color="auto"/>
        <w:left w:val="none" w:sz="0" w:space="0" w:color="auto"/>
        <w:bottom w:val="none" w:sz="0" w:space="0" w:color="auto"/>
        <w:right w:val="none" w:sz="0" w:space="0" w:color="auto"/>
      </w:divBdr>
    </w:div>
    <w:div w:id="1764835511">
      <w:bodyDiv w:val="1"/>
      <w:marLeft w:val="0"/>
      <w:marRight w:val="0"/>
      <w:marTop w:val="0"/>
      <w:marBottom w:val="0"/>
      <w:divBdr>
        <w:top w:val="none" w:sz="0" w:space="0" w:color="auto"/>
        <w:left w:val="none" w:sz="0" w:space="0" w:color="auto"/>
        <w:bottom w:val="none" w:sz="0" w:space="0" w:color="auto"/>
        <w:right w:val="none" w:sz="0" w:space="0" w:color="auto"/>
      </w:divBdr>
    </w:div>
    <w:div w:id="1764838464">
      <w:bodyDiv w:val="1"/>
      <w:marLeft w:val="0"/>
      <w:marRight w:val="0"/>
      <w:marTop w:val="0"/>
      <w:marBottom w:val="0"/>
      <w:divBdr>
        <w:top w:val="none" w:sz="0" w:space="0" w:color="auto"/>
        <w:left w:val="none" w:sz="0" w:space="0" w:color="auto"/>
        <w:bottom w:val="none" w:sz="0" w:space="0" w:color="auto"/>
        <w:right w:val="none" w:sz="0" w:space="0" w:color="auto"/>
      </w:divBdr>
    </w:div>
    <w:div w:id="1766267822">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6801594">
      <w:bodyDiv w:val="1"/>
      <w:marLeft w:val="0"/>
      <w:marRight w:val="0"/>
      <w:marTop w:val="0"/>
      <w:marBottom w:val="0"/>
      <w:divBdr>
        <w:top w:val="none" w:sz="0" w:space="0" w:color="auto"/>
        <w:left w:val="none" w:sz="0" w:space="0" w:color="auto"/>
        <w:bottom w:val="none" w:sz="0" w:space="0" w:color="auto"/>
        <w:right w:val="none" w:sz="0" w:space="0" w:color="auto"/>
      </w:divBdr>
    </w:div>
    <w:div w:id="1766806400">
      <w:bodyDiv w:val="1"/>
      <w:marLeft w:val="0"/>
      <w:marRight w:val="0"/>
      <w:marTop w:val="0"/>
      <w:marBottom w:val="0"/>
      <w:divBdr>
        <w:top w:val="none" w:sz="0" w:space="0" w:color="auto"/>
        <w:left w:val="none" w:sz="0" w:space="0" w:color="auto"/>
        <w:bottom w:val="none" w:sz="0" w:space="0" w:color="auto"/>
        <w:right w:val="none" w:sz="0" w:space="0" w:color="auto"/>
      </w:divBdr>
    </w:div>
    <w:div w:id="1766880129">
      <w:bodyDiv w:val="1"/>
      <w:marLeft w:val="0"/>
      <w:marRight w:val="0"/>
      <w:marTop w:val="0"/>
      <w:marBottom w:val="0"/>
      <w:divBdr>
        <w:top w:val="none" w:sz="0" w:space="0" w:color="auto"/>
        <w:left w:val="none" w:sz="0" w:space="0" w:color="auto"/>
        <w:bottom w:val="none" w:sz="0" w:space="0" w:color="auto"/>
        <w:right w:val="none" w:sz="0" w:space="0" w:color="auto"/>
      </w:divBdr>
    </w:div>
    <w:div w:id="1766994449">
      <w:bodyDiv w:val="1"/>
      <w:marLeft w:val="0"/>
      <w:marRight w:val="0"/>
      <w:marTop w:val="0"/>
      <w:marBottom w:val="0"/>
      <w:divBdr>
        <w:top w:val="none" w:sz="0" w:space="0" w:color="auto"/>
        <w:left w:val="none" w:sz="0" w:space="0" w:color="auto"/>
        <w:bottom w:val="none" w:sz="0" w:space="0" w:color="auto"/>
        <w:right w:val="none" w:sz="0" w:space="0" w:color="auto"/>
      </w:divBdr>
    </w:div>
    <w:div w:id="1767074352">
      <w:bodyDiv w:val="1"/>
      <w:marLeft w:val="0"/>
      <w:marRight w:val="0"/>
      <w:marTop w:val="0"/>
      <w:marBottom w:val="0"/>
      <w:divBdr>
        <w:top w:val="none" w:sz="0" w:space="0" w:color="auto"/>
        <w:left w:val="none" w:sz="0" w:space="0" w:color="auto"/>
        <w:bottom w:val="none" w:sz="0" w:space="0" w:color="auto"/>
        <w:right w:val="none" w:sz="0" w:space="0" w:color="auto"/>
      </w:divBdr>
    </w:div>
    <w:div w:id="1767076099">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119343">
      <w:bodyDiv w:val="1"/>
      <w:marLeft w:val="0"/>
      <w:marRight w:val="0"/>
      <w:marTop w:val="0"/>
      <w:marBottom w:val="0"/>
      <w:divBdr>
        <w:top w:val="none" w:sz="0" w:space="0" w:color="auto"/>
        <w:left w:val="none" w:sz="0" w:space="0" w:color="auto"/>
        <w:bottom w:val="none" w:sz="0" w:space="0" w:color="auto"/>
        <w:right w:val="none" w:sz="0" w:space="0" w:color="auto"/>
      </w:divBdr>
    </w:div>
    <w:div w:id="1767536146">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67774800">
      <w:bodyDiv w:val="1"/>
      <w:marLeft w:val="0"/>
      <w:marRight w:val="0"/>
      <w:marTop w:val="0"/>
      <w:marBottom w:val="0"/>
      <w:divBdr>
        <w:top w:val="none" w:sz="0" w:space="0" w:color="auto"/>
        <w:left w:val="none" w:sz="0" w:space="0" w:color="auto"/>
        <w:bottom w:val="none" w:sz="0" w:space="0" w:color="auto"/>
        <w:right w:val="none" w:sz="0" w:space="0" w:color="auto"/>
      </w:divBdr>
    </w:div>
    <w:div w:id="1767800710">
      <w:bodyDiv w:val="1"/>
      <w:marLeft w:val="0"/>
      <w:marRight w:val="0"/>
      <w:marTop w:val="0"/>
      <w:marBottom w:val="0"/>
      <w:divBdr>
        <w:top w:val="none" w:sz="0" w:space="0" w:color="auto"/>
        <w:left w:val="none" w:sz="0" w:space="0" w:color="auto"/>
        <w:bottom w:val="none" w:sz="0" w:space="0" w:color="auto"/>
        <w:right w:val="none" w:sz="0" w:space="0" w:color="auto"/>
      </w:divBdr>
    </w:div>
    <w:div w:id="1767921840">
      <w:bodyDiv w:val="1"/>
      <w:marLeft w:val="0"/>
      <w:marRight w:val="0"/>
      <w:marTop w:val="0"/>
      <w:marBottom w:val="0"/>
      <w:divBdr>
        <w:top w:val="none" w:sz="0" w:space="0" w:color="auto"/>
        <w:left w:val="none" w:sz="0" w:space="0" w:color="auto"/>
        <w:bottom w:val="none" w:sz="0" w:space="0" w:color="auto"/>
        <w:right w:val="none" w:sz="0" w:space="0" w:color="auto"/>
      </w:divBdr>
    </w:div>
    <w:div w:id="1767993156">
      <w:bodyDiv w:val="1"/>
      <w:marLeft w:val="0"/>
      <w:marRight w:val="0"/>
      <w:marTop w:val="0"/>
      <w:marBottom w:val="0"/>
      <w:divBdr>
        <w:top w:val="none" w:sz="0" w:space="0" w:color="auto"/>
        <w:left w:val="none" w:sz="0" w:space="0" w:color="auto"/>
        <w:bottom w:val="none" w:sz="0" w:space="0" w:color="auto"/>
        <w:right w:val="none" w:sz="0" w:space="0" w:color="auto"/>
      </w:divBdr>
    </w:div>
    <w:div w:id="1768112349">
      <w:bodyDiv w:val="1"/>
      <w:marLeft w:val="0"/>
      <w:marRight w:val="0"/>
      <w:marTop w:val="0"/>
      <w:marBottom w:val="0"/>
      <w:divBdr>
        <w:top w:val="none" w:sz="0" w:space="0" w:color="auto"/>
        <w:left w:val="none" w:sz="0" w:space="0" w:color="auto"/>
        <w:bottom w:val="none" w:sz="0" w:space="0" w:color="auto"/>
        <w:right w:val="none" w:sz="0" w:space="0" w:color="auto"/>
      </w:divBdr>
    </w:div>
    <w:div w:id="1768117356">
      <w:bodyDiv w:val="1"/>
      <w:marLeft w:val="0"/>
      <w:marRight w:val="0"/>
      <w:marTop w:val="0"/>
      <w:marBottom w:val="0"/>
      <w:divBdr>
        <w:top w:val="none" w:sz="0" w:space="0" w:color="auto"/>
        <w:left w:val="none" w:sz="0" w:space="0" w:color="auto"/>
        <w:bottom w:val="none" w:sz="0" w:space="0" w:color="auto"/>
        <w:right w:val="none" w:sz="0" w:space="0" w:color="auto"/>
      </w:divBdr>
    </w:div>
    <w:div w:id="1768308279">
      <w:bodyDiv w:val="1"/>
      <w:marLeft w:val="0"/>
      <w:marRight w:val="0"/>
      <w:marTop w:val="0"/>
      <w:marBottom w:val="0"/>
      <w:divBdr>
        <w:top w:val="none" w:sz="0" w:space="0" w:color="auto"/>
        <w:left w:val="none" w:sz="0" w:space="0" w:color="auto"/>
        <w:bottom w:val="none" w:sz="0" w:space="0" w:color="auto"/>
        <w:right w:val="none" w:sz="0" w:space="0" w:color="auto"/>
      </w:divBdr>
    </w:div>
    <w:div w:id="1768385548">
      <w:bodyDiv w:val="1"/>
      <w:marLeft w:val="0"/>
      <w:marRight w:val="0"/>
      <w:marTop w:val="0"/>
      <w:marBottom w:val="0"/>
      <w:divBdr>
        <w:top w:val="none" w:sz="0" w:space="0" w:color="auto"/>
        <w:left w:val="none" w:sz="0" w:space="0" w:color="auto"/>
        <w:bottom w:val="none" w:sz="0" w:space="0" w:color="auto"/>
        <w:right w:val="none" w:sz="0" w:space="0" w:color="auto"/>
      </w:divBdr>
    </w:div>
    <w:div w:id="1768426234">
      <w:bodyDiv w:val="1"/>
      <w:marLeft w:val="0"/>
      <w:marRight w:val="0"/>
      <w:marTop w:val="0"/>
      <w:marBottom w:val="0"/>
      <w:divBdr>
        <w:top w:val="none" w:sz="0" w:space="0" w:color="auto"/>
        <w:left w:val="none" w:sz="0" w:space="0" w:color="auto"/>
        <w:bottom w:val="none" w:sz="0" w:space="0" w:color="auto"/>
        <w:right w:val="none" w:sz="0" w:space="0" w:color="auto"/>
      </w:divBdr>
    </w:div>
    <w:div w:id="1768698327">
      <w:bodyDiv w:val="1"/>
      <w:marLeft w:val="0"/>
      <w:marRight w:val="0"/>
      <w:marTop w:val="0"/>
      <w:marBottom w:val="0"/>
      <w:divBdr>
        <w:top w:val="none" w:sz="0" w:space="0" w:color="auto"/>
        <w:left w:val="none" w:sz="0" w:space="0" w:color="auto"/>
        <w:bottom w:val="none" w:sz="0" w:space="0" w:color="auto"/>
        <w:right w:val="none" w:sz="0" w:space="0" w:color="auto"/>
      </w:divBdr>
    </w:div>
    <w:div w:id="1768766547">
      <w:bodyDiv w:val="1"/>
      <w:marLeft w:val="0"/>
      <w:marRight w:val="0"/>
      <w:marTop w:val="0"/>
      <w:marBottom w:val="0"/>
      <w:divBdr>
        <w:top w:val="none" w:sz="0" w:space="0" w:color="auto"/>
        <w:left w:val="none" w:sz="0" w:space="0" w:color="auto"/>
        <w:bottom w:val="none" w:sz="0" w:space="0" w:color="auto"/>
        <w:right w:val="none" w:sz="0" w:space="0" w:color="auto"/>
      </w:divBdr>
    </w:div>
    <w:div w:id="1768773465">
      <w:bodyDiv w:val="1"/>
      <w:marLeft w:val="0"/>
      <w:marRight w:val="0"/>
      <w:marTop w:val="0"/>
      <w:marBottom w:val="0"/>
      <w:divBdr>
        <w:top w:val="none" w:sz="0" w:space="0" w:color="auto"/>
        <w:left w:val="none" w:sz="0" w:space="0" w:color="auto"/>
        <w:bottom w:val="none" w:sz="0" w:space="0" w:color="auto"/>
        <w:right w:val="none" w:sz="0" w:space="0" w:color="auto"/>
      </w:divBdr>
    </w:div>
    <w:div w:id="1768840734">
      <w:bodyDiv w:val="1"/>
      <w:marLeft w:val="0"/>
      <w:marRight w:val="0"/>
      <w:marTop w:val="0"/>
      <w:marBottom w:val="0"/>
      <w:divBdr>
        <w:top w:val="none" w:sz="0" w:space="0" w:color="auto"/>
        <w:left w:val="none" w:sz="0" w:space="0" w:color="auto"/>
        <w:bottom w:val="none" w:sz="0" w:space="0" w:color="auto"/>
        <w:right w:val="none" w:sz="0" w:space="0" w:color="auto"/>
      </w:divBdr>
    </w:div>
    <w:div w:id="1768848146">
      <w:bodyDiv w:val="1"/>
      <w:marLeft w:val="0"/>
      <w:marRight w:val="0"/>
      <w:marTop w:val="0"/>
      <w:marBottom w:val="0"/>
      <w:divBdr>
        <w:top w:val="none" w:sz="0" w:space="0" w:color="auto"/>
        <w:left w:val="none" w:sz="0" w:space="0" w:color="auto"/>
        <w:bottom w:val="none" w:sz="0" w:space="0" w:color="auto"/>
        <w:right w:val="none" w:sz="0" w:space="0" w:color="auto"/>
      </w:divBdr>
    </w:div>
    <w:div w:id="1769304646">
      <w:bodyDiv w:val="1"/>
      <w:marLeft w:val="0"/>
      <w:marRight w:val="0"/>
      <w:marTop w:val="0"/>
      <w:marBottom w:val="0"/>
      <w:divBdr>
        <w:top w:val="none" w:sz="0" w:space="0" w:color="auto"/>
        <w:left w:val="none" w:sz="0" w:space="0" w:color="auto"/>
        <w:bottom w:val="none" w:sz="0" w:space="0" w:color="auto"/>
        <w:right w:val="none" w:sz="0" w:space="0" w:color="auto"/>
      </w:divBdr>
    </w:div>
    <w:div w:id="1769420966">
      <w:bodyDiv w:val="1"/>
      <w:marLeft w:val="0"/>
      <w:marRight w:val="0"/>
      <w:marTop w:val="0"/>
      <w:marBottom w:val="0"/>
      <w:divBdr>
        <w:top w:val="none" w:sz="0" w:space="0" w:color="auto"/>
        <w:left w:val="none" w:sz="0" w:space="0" w:color="auto"/>
        <w:bottom w:val="none" w:sz="0" w:space="0" w:color="auto"/>
        <w:right w:val="none" w:sz="0" w:space="0" w:color="auto"/>
      </w:divBdr>
    </w:div>
    <w:div w:id="1769423932">
      <w:bodyDiv w:val="1"/>
      <w:marLeft w:val="0"/>
      <w:marRight w:val="0"/>
      <w:marTop w:val="0"/>
      <w:marBottom w:val="0"/>
      <w:divBdr>
        <w:top w:val="none" w:sz="0" w:space="0" w:color="auto"/>
        <w:left w:val="none" w:sz="0" w:space="0" w:color="auto"/>
        <w:bottom w:val="none" w:sz="0" w:space="0" w:color="auto"/>
        <w:right w:val="none" w:sz="0" w:space="0" w:color="auto"/>
      </w:divBdr>
    </w:div>
    <w:div w:id="1769427894">
      <w:bodyDiv w:val="1"/>
      <w:marLeft w:val="0"/>
      <w:marRight w:val="0"/>
      <w:marTop w:val="0"/>
      <w:marBottom w:val="0"/>
      <w:divBdr>
        <w:top w:val="none" w:sz="0" w:space="0" w:color="auto"/>
        <w:left w:val="none" w:sz="0" w:space="0" w:color="auto"/>
        <w:bottom w:val="none" w:sz="0" w:space="0" w:color="auto"/>
        <w:right w:val="none" w:sz="0" w:space="0" w:color="auto"/>
      </w:divBdr>
    </w:div>
    <w:div w:id="1769542412">
      <w:bodyDiv w:val="1"/>
      <w:marLeft w:val="0"/>
      <w:marRight w:val="0"/>
      <w:marTop w:val="0"/>
      <w:marBottom w:val="0"/>
      <w:divBdr>
        <w:top w:val="none" w:sz="0" w:space="0" w:color="auto"/>
        <w:left w:val="none" w:sz="0" w:space="0" w:color="auto"/>
        <w:bottom w:val="none" w:sz="0" w:space="0" w:color="auto"/>
        <w:right w:val="none" w:sz="0" w:space="0" w:color="auto"/>
      </w:divBdr>
    </w:div>
    <w:div w:id="1769694318">
      <w:bodyDiv w:val="1"/>
      <w:marLeft w:val="0"/>
      <w:marRight w:val="0"/>
      <w:marTop w:val="0"/>
      <w:marBottom w:val="0"/>
      <w:divBdr>
        <w:top w:val="none" w:sz="0" w:space="0" w:color="auto"/>
        <w:left w:val="none" w:sz="0" w:space="0" w:color="auto"/>
        <w:bottom w:val="none" w:sz="0" w:space="0" w:color="auto"/>
        <w:right w:val="none" w:sz="0" w:space="0" w:color="auto"/>
      </w:divBdr>
    </w:div>
    <w:div w:id="1769766754">
      <w:bodyDiv w:val="1"/>
      <w:marLeft w:val="0"/>
      <w:marRight w:val="0"/>
      <w:marTop w:val="0"/>
      <w:marBottom w:val="0"/>
      <w:divBdr>
        <w:top w:val="none" w:sz="0" w:space="0" w:color="auto"/>
        <w:left w:val="none" w:sz="0" w:space="0" w:color="auto"/>
        <w:bottom w:val="none" w:sz="0" w:space="0" w:color="auto"/>
        <w:right w:val="none" w:sz="0" w:space="0" w:color="auto"/>
      </w:divBdr>
    </w:div>
    <w:div w:id="1769888828">
      <w:bodyDiv w:val="1"/>
      <w:marLeft w:val="0"/>
      <w:marRight w:val="0"/>
      <w:marTop w:val="0"/>
      <w:marBottom w:val="0"/>
      <w:divBdr>
        <w:top w:val="none" w:sz="0" w:space="0" w:color="auto"/>
        <w:left w:val="none" w:sz="0" w:space="0" w:color="auto"/>
        <w:bottom w:val="none" w:sz="0" w:space="0" w:color="auto"/>
        <w:right w:val="none" w:sz="0" w:space="0" w:color="auto"/>
      </w:divBdr>
    </w:div>
    <w:div w:id="1770154764">
      <w:bodyDiv w:val="1"/>
      <w:marLeft w:val="0"/>
      <w:marRight w:val="0"/>
      <w:marTop w:val="0"/>
      <w:marBottom w:val="0"/>
      <w:divBdr>
        <w:top w:val="none" w:sz="0" w:space="0" w:color="auto"/>
        <w:left w:val="none" w:sz="0" w:space="0" w:color="auto"/>
        <w:bottom w:val="none" w:sz="0" w:space="0" w:color="auto"/>
        <w:right w:val="none" w:sz="0" w:space="0" w:color="auto"/>
      </w:divBdr>
    </w:div>
    <w:div w:id="1770344316">
      <w:bodyDiv w:val="1"/>
      <w:marLeft w:val="0"/>
      <w:marRight w:val="0"/>
      <w:marTop w:val="0"/>
      <w:marBottom w:val="0"/>
      <w:divBdr>
        <w:top w:val="none" w:sz="0" w:space="0" w:color="auto"/>
        <w:left w:val="none" w:sz="0" w:space="0" w:color="auto"/>
        <w:bottom w:val="none" w:sz="0" w:space="0" w:color="auto"/>
        <w:right w:val="none" w:sz="0" w:space="0" w:color="auto"/>
      </w:divBdr>
    </w:div>
    <w:div w:id="1770345846">
      <w:bodyDiv w:val="1"/>
      <w:marLeft w:val="0"/>
      <w:marRight w:val="0"/>
      <w:marTop w:val="0"/>
      <w:marBottom w:val="0"/>
      <w:divBdr>
        <w:top w:val="none" w:sz="0" w:space="0" w:color="auto"/>
        <w:left w:val="none" w:sz="0" w:space="0" w:color="auto"/>
        <w:bottom w:val="none" w:sz="0" w:space="0" w:color="auto"/>
        <w:right w:val="none" w:sz="0" w:space="0" w:color="auto"/>
      </w:divBdr>
    </w:div>
    <w:div w:id="1770350489">
      <w:bodyDiv w:val="1"/>
      <w:marLeft w:val="0"/>
      <w:marRight w:val="0"/>
      <w:marTop w:val="0"/>
      <w:marBottom w:val="0"/>
      <w:divBdr>
        <w:top w:val="none" w:sz="0" w:space="0" w:color="auto"/>
        <w:left w:val="none" w:sz="0" w:space="0" w:color="auto"/>
        <w:bottom w:val="none" w:sz="0" w:space="0" w:color="auto"/>
        <w:right w:val="none" w:sz="0" w:space="0" w:color="auto"/>
      </w:divBdr>
    </w:div>
    <w:div w:id="1770419747">
      <w:bodyDiv w:val="1"/>
      <w:marLeft w:val="0"/>
      <w:marRight w:val="0"/>
      <w:marTop w:val="0"/>
      <w:marBottom w:val="0"/>
      <w:divBdr>
        <w:top w:val="none" w:sz="0" w:space="0" w:color="auto"/>
        <w:left w:val="none" w:sz="0" w:space="0" w:color="auto"/>
        <w:bottom w:val="none" w:sz="0" w:space="0" w:color="auto"/>
        <w:right w:val="none" w:sz="0" w:space="0" w:color="auto"/>
      </w:divBdr>
    </w:div>
    <w:div w:id="1770465840">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312667">
      <w:bodyDiv w:val="1"/>
      <w:marLeft w:val="0"/>
      <w:marRight w:val="0"/>
      <w:marTop w:val="0"/>
      <w:marBottom w:val="0"/>
      <w:divBdr>
        <w:top w:val="none" w:sz="0" w:space="0" w:color="auto"/>
        <w:left w:val="none" w:sz="0" w:space="0" w:color="auto"/>
        <w:bottom w:val="none" w:sz="0" w:space="0" w:color="auto"/>
        <w:right w:val="none" w:sz="0" w:space="0" w:color="auto"/>
      </w:divBdr>
    </w:div>
    <w:div w:id="1771467584">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1899473">
      <w:bodyDiv w:val="1"/>
      <w:marLeft w:val="0"/>
      <w:marRight w:val="0"/>
      <w:marTop w:val="0"/>
      <w:marBottom w:val="0"/>
      <w:divBdr>
        <w:top w:val="none" w:sz="0" w:space="0" w:color="auto"/>
        <w:left w:val="none" w:sz="0" w:space="0" w:color="auto"/>
        <w:bottom w:val="none" w:sz="0" w:space="0" w:color="auto"/>
        <w:right w:val="none" w:sz="0" w:space="0" w:color="auto"/>
      </w:divBdr>
    </w:div>
    <w:div w:id="1772511828">
      <w:bodyDiv w:val="1"/>
      <w:marLeft w:val="0"/>
      <w:marRight w:val="0"/>
      <w:marTop w:val="0"/>
      <w:marBottom w:val="0"/>
      <w:divBdr>
        <w:top w:val="none" w:sz="0" w:space="0" w:color="auto"/>
        <w:left w:val="none" w:sz="0" w:space="0" w:color="auto"/>
        <w:bottom w:val="none" w:sz="0" w:space="0" w:color="auto"/>
        <w:right w:val="none" w:sz="0" w:space="0" w:color="auto"/>
      </w:divBdr>
    </w:div>
    <w:div w:id="1772625611">
      <w:bodyDiv w:val="1"/>
      <w:marLeft w:val="0"/>
      <w:marRight w:val="0"/>
      <w:marTop w:val="0"/>
      <w:marBottom w:val="0"/>
      <w:divBdr>
        <w:top w:val="none" w:sz="0" w:space="0" w:color="auto"/>
        <w:left w:val="none" w:sz="0" w:space="0" w:color="auto"/>
        <w:bottom w:val="none" w:sz="0" w:space="0" w:color="auto"/>
        <w:right w:val="none" w:sz="0" w:space="0" w:color="auto"/>
      </w:divBdr>
    </w:div>
    <w:div w:id="1772697617">
      <w:bodyDiv w:val="1"/>
      <w:marLeft w:val="0"/>
      <w:marRight w:val="0"/>
      <w:marTop w:val="0"/>
      <w:marBottom w:val="0"/>
      <w:divBdr>
        <w:top w:val="none" w:sz="0" w:space="0" w:color="auto"/>
        <w:left w:val="none" w:sz="0" w:space="0" w:color="auto"/>
        <w:bottom w:val="none" w:sz="0" w:space="0" w:color="auto"/>
        <w:right w:val="none" w:sz="0" w:space="0" w:color="auto"/>
      </w:divBdr>
    </w:div>
    <w:div w:id="1772779549">
      <w:bodyDiv w:val="1"/>
      <w:marLeft w:val="0"/>
      <w:marRight w:val="0"/>
      <w:marTop w:val="0"/>
      <w:marBottom w:val="0"/>
      <w:divBdr>
        <w:top w:val="none" w:sz="0" w:space="0" w:color="auto"/>
        <w:left w:val="none" w:sz="0" w:space="0" w:color="auto"/>
        <w:bottom w:val="none" w:sz="0" w:space="0" w:color="auto"/>
        <w:right w:val="none" w:sz="0" w:space="0" w:color="auto"/>
      </w:divBdr>
    </w:div>
    <w:div w:id="1773015377">
      <w:bodyDiv w:val="1"/>
      <w:marLeft w:val="0"/>
      <w:marRight w:val="0"/>
      <w:marTop w:val="0"/>
      <w:marBottom w:val="0"/>
      <w:divBdr>
        <w:top w:val="none" w:sz="0" w:space="0" w:color="auto"/>
        <w:left w:val="none" w:sz="0" w:space="0" w:color="auto"/>
        <w:bottom w:val="none" w:sz="0" w:space="0" w:color="auto"/>
        <w:right w:val="none" w:sz="0" w:space="0" w:color="auto"/>
      </w:divBdr>
    </w:div>
    <w:div w:id="1773088684">
      <w:bodyDiv w:val="1"/>
      <w:marLeft w:val="0"/>
      <w:marRight w:val="0"/>
      <w:marTop w:val="0"/>
      <w:marBottom w:val="0"/>
      <w:divBdr>
        <w:top w:val="none" w:sz="0" w:space="0" w:color="auto"/>
        <w:left w:val="none" w:sz="0" w:space="0" w:color="auto"/>
        <w:bottom w:val="none" w:sz="0" w:space="0" w:color="auto"/>
        <w:right w:val="none" w:sz="0" w:space="0" w:color="auto"/>
      </w:divBdr>
    </w:div>
    <w:div w:id="1773698974">
      <w:bodyDiv w:val="1"/>
      <w:marLeft w:val="0"/>
      <w:marRight w:val="0"/>
      <w:marTop w:val="0"/>
      <w:marBottom w:val="0"/>
      <w:divBdr>
        <w:top w:val="none" w:sz="0" w:space="0" w:color="auto"/>
        <w:left w:val="none" w:sz="0" w:space="0" w:color="auto"/>
        <w:bottom w:val="none" w:sz="0" w:space="0" w:color="auto"/>
        <w:right w:val="none" w:sz="0" w:space="0" w:color="auto"/>
      </w:divBdr>
    </w:div>
    <w:div w:id="1773741959">
      <w:bodyDiv w:val="1"/>
      <w:marLeft w:val="0"/>
      <w:marRight w:val="0"/>
      <w:marTop w:val="0"/>
      <w:marBottom w:val="0"/>
      <w:divBdr>
        <w:top w:val="none" w:sz="0" w:space="0" w:color="auto"/>
        <w:left w:val="none" w:sz="0" w:space="0" w:color="auto"/>
        <w:bottom w:val="none" w:sz="0" w:space="0" w:color="auto"/>
        <w:right w:val="none" w:sz="0" w:space="0" w:color="auto"/>
      </w:divBdr>
    </w:div>
    <w:div w:id="1774086902">
      <w:bodyDiv w:val="1"/>
      <w:marLeft w:val="0"/>
      <w:marRight w:val="0"/>
      <w:marTop w:val="0"/>
      <w:marBottom w:val="0"/>
      <w:divBdr>
        <w:top w:val="none" w:sz="0" w:space="0" w:color="auto"/>
        <w:left w:val="none" w:sz="0" w:space="0" w:color="auto"/>
        <w:bottom w:val="none" w:sz="0" w:space="0" w:color="auto"/>
        <w:right w:val="none" w:sz="0" w:space="0" w:color="auto"/>
      </w:divBdr>
    </w:div>
    <w:div w:id="1774131450">
      <w:bodyDiv w:val="1"/>
      <w:marLeft w:val="0"/>
      <w:marRight w:val="0"/>
      <w:marTop w:val="0"/>
      <w:marBottom w:val="0"/>
      <w:divBdr>
        <w:top w:val="none" w:sz="0" w:space="0" w:color="auto"/>
        <w:left w:val="none" w:sz="0" w:space="0" w:color="auto"/>
        <w:bottom w:val="none" w:sz="0" w:space="0" w:color="auto"/>
        <w:right w:val="none" w:sz="0" w:space="0" w:color="auto"/>
      </w:divBdr>
    </w:div>
    <w:div w:id="1774132176">
      <w:bodyDiv w:val="1"/>
      <w:marLeft w:val="0"/>
      <w:marRight w:val="0"/>
      <w:marTop w:val="0"/>
      <w:marBottom w:val="0"/>
      <w:divBdr>
        <w:top w:val="none" w:sz="0" w:space="0" w:color="auto"/>
        <w:left w:val="none" w:sz="0" w:space="0" w:color="auto"/>
        <w:bottom w:val="none" w:sz="0" w:space="0" w:color="auto"/>
        <w:right w:val="none" w:sz="0" w:space="0" w:color="auto"/>
      </w:divBdr>
    </w:div>
    <w:div w:id="1774132664">
      <w:bodyDiv w:val="1"/>
      <w:marLeft w:val="0"/>
      <w:marRight w:val="0"/>
      <w:marTop w:val="0"/>
      <w:marBottom w:val="0"/>
      <w:divBdr>
        <w:top w:val="none" w:sz="0" w:space="0" w:color="auto"/>
        <w:left w:val="none" w:sz="0" w:space="0" w:color="auto"/>
        <w:bottom w:val="none" w:sz="0" w:space="0" w:color="auto"/>
        <w:right w:val="none" w:sz="0" w:space="0" w:color="auto"/>
      </w:divBdr>
    </w:div>
    <w:div w:id="1774283287">
      <w:bodyDiv w:val="1"/>
      <w:marLeft w:val="0"/>
      <w:marRight w:val="0"/>
      <w:marTop w:val="0"/>
      <w:marBottom w:val="0"/>
      <w:divBdr>
        <w:top w:val="none" w:sz="0" w:space="0" w:color="auto"/>
        <w:left w:val="none" w:sz="0" w:space="0" w:color="auto"/>
        <w:bottom w:val="none" w:sz="0" w:space="0" w:color="auto"/>
        <w:right w:val="none" w:sz="0" w:space="0" w:color="auto"/>
      </w:divBdr>
    </w:div>
    <w:div w:id="1774472789">
      <w:bodyDiv w:val="1"/>
      <w:marLeft w:val="0"/>
      <w:marRight w:val="0"/>
      <w:marTop w:val="0"/>
      <w:marBottom w:val="0"/>
      <w:divBdr>
        <w:top w:val="none" w:sz="0" w:space="0" w:color="auto"/>
        <w:left w:val="none" w:sz="0" w:space="0" w:color="auto"/>
        <w:bottom w:val="none" w:sz="0" w:space="0" w:color="auto"/>
        <w:right w:val="none" w:sz="0" w:space="0" w:color="auto"/>
      </w:divBdr>
    </w:div>
    <w:div w:id="1774939767">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128657">
      <w:bodyDiv w:val="1"/>
      <w:marLeft w:val="0"/>
      <w:marRight w:val="0"/>
      <w:marTop w:val="0"/>
      <w:marBottom w:val="0"/>
      <w:divBdr>
        <w:top w:val="none" w:sz="0" w:space="0" w:color="auto"/>
        <w:left w:val="none" w:sz="0" w:space="0" w:color="auto"/>
        <w:bottom w:val="none" w:sz="0" w:space="0" w:color="auto"/>
        <w:right w:val="none" w:sz="0" w:space="0" w:color="auto"/>
      </w:divBdr>
    </w:div>
    <w:div w:id="1775398862">
      <w:bodyDiv w:val="1"/>
      <w:marLeft w:val="0"/>
      <w:marRight w:val="0"/>
      <w:marTop w:val="0"/>
      <w:marBottom w:val="0"/>
      <w:divBdr>
        <w:top w:val="none" w:sz="0" w:space="0" w:color="auto"/>
        <w:left w:val="none" w:sz="0" w:space="0" w:color="auto"/>
        <w:bottom w:val="none" w:sz="0" w:space="0" w:color="auto"/>
        <w:right w:val="none" w:sz="0" w:space="0" w:color="auto"/>
      </w:divBdr>
    </w:div>
    <w:div w:id="1775512784">
      <w:bodyDiv w:val="1"/>
      <w:marLeft w:val="0"/>
      <w:marRight w:val="0"/>
      <w:marTop w:val="0"/>
      <w:marBottom w:val="0"/>
      <w:divBdr>
        <w:top w:val="none" w:sz="0" w:space="0" w:color="auto"/>
        <w:left w:val="none" w:sz="0" w:space="0" w:color="auto"/>
        <w:bottom w:val="none" w:sz="0" w:space="0" w:color="auto"/>
        <w:right w:val="none" w:sz="0" w:space="0" w:color="auto"/>
      </w:divBdr>
    </w:div>
    <w:div w:id="1775591094">
      <w:bodyDiv w:val="1"/>
      <w:marLeft w:val="0"/>
      <w:marRight w:val="0"/>
      <w:marTop w:val="0"/>
      <w:marBottom w:val="0"/>
      <w:divBdr>
        <w:top w:val="none" w:sz="0" w:space="0" w:color="auto"/>
        <w:left w:val="none" w:sz="0" w:space="0" w:color="auto"/>
        <w:bottom w:val="none" w:sz="0" w:space="0" w:color="auto"/>
        <w:right w:val="none" w:sz="0" w:space="0" w:color="auto"/>
      </w:divBdr>
    </w:div>
    <w:div w:id="1775705064">
      <w:bodyDiv w:val="1"/>
      <w:marLeft w:val="0"/>
      <w:marRight w:val="0"/>
      <w:marTop w:val="0"/>
      <w:marBottom w:val="0"/>
      <w:divBdr>
        <w:top w:val="none" w:sz="0" w:space="0" w:color="auto"/>
        <w:left w:val="none" w:sz="0" w:space="0" w:color="auto"/>
        <w:bottom w:val="none" w:sz="0" w:space="0" w:color="auto"/>
        <w:right w:val="none" w:sz="0" w:space="0" w:color="auto"/>
      </w:divBdr>
    </w:div>
    <w:div w:id="1775831236">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250941">
      <w:bodyDiv w:val="1"/>
      <w:marLeft w:val="0"/>
      <w:marRight w:val="0"/>
      <w:marTop w:val="0"/>
      <w:marBottom w:val="0"/>
      <w:divBdr>
        <w:top w:val="none" w:sz="0" w:space="0" w:color="auto"/>
        <w:left w:val="none" w:sz="0" w:space="0" w:color="auto"/>
        <w:bottom w:val="none" w:sz="0" w:space="0" w:color="auto"/>
        <w:right w:val="none" w:sz="0" w:space="0" w:color="auto"/>
      </w:divBdr>
    </w:div>
    <w:div w:id="1776367945">
      <w:bodyDiv w:val="1"/>
      <w:marLeft w:val="0"/>
      <w:marRight w:val="0"/>
      <w:marTop w:val="0"/>
      <w:marBottom w:val="0"/>
      <w:divBdr>
        <w:top w:val="none" w:sz="0" w:space="0" w:color="auto"/>
        <w:left w:val="none" w:sz="0" w:space="0" w:color="auto"/>
        <w:bottom w:val="none" w:sz="0" w:space="0" w:color="auto"/>
        <w:right w:val="none" w:sz="0" w:space="0" w:color="auto"/>
      </w:divBdr>
    </w:div>
    <w:div w:id="1776368233">
      <w:bodyDiv w:val="1"/>
      <w:marLeft w:val="0"/>
      <w:marRight w:val="0"/>
      <w:marTop w:val="0"/>
      <w:marBottom w:val="0"/>
      <w:divBdr>
        <w:top w:val="none" w:sz="0" w:space="0" w:color="auto"/>
        <w:left w:val="none" w:sz="0" w:space="0" w:color="auto"/>
        <w:bottom w:val="none" w:sz="0" w:space="0" w:color="auto"/>
        <w:right w:val="none" w:sz="0" w:space="0" w:color="auto"/>
      </w:divBdr>
    </w:div>
    <w:div w:id="1776368292">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513888">
      <w:bodyDiv w:val="1"/>
      <w:marLeft w:val="0"/>
      <w:marRight w:val="0"/>
      <w:marTop w:val="0"/>
      <w:marBottom w:val="0"/>
      <w:divBdr>
        <w:top w:val="none" w:sz="0" w:space="0" w:color="auto"/>
        <w:left w:val="none" w:sz="0" w:space="0" w:color="auto"/>
        <w:bottom w:val="none" w:sz="0" w:space="0" w:color="auto"/>
        <w:right w:val="none" w:sz="0" w:space="0" w:color="auto"/>
      </w:divBdr>
    </w:div>
    <w:div w:id="1776706225">
      <w:bodyDiv w:val="1"/>
      <w:marLeft w:val="0"/>
      <w:marRight w:val="0"/>
      <w:marTop w:val="0"/>
      <w:marBottom w:val="0"/>
      <w:divBdr>
        <w:top w:val="none" w:sz="0" w:space="0" w:color="auto"/>
        <w:left w:val="none" w:sz="0" w:space="0" w:color="auto"/>
        <w:bottom w:val="none" w:sz="0" w:space="0" w:color="auto"/>
        <w:right w:val="none" w:sz="0" w:space="0" w:color="auto"/>
      </w:divBdr>
    </w:div>
    <w:div w:id="1776708182">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6753208">
      <w:bodyDiv w:val="1"/>
      <w:marLeft w:val="0"/>
      <w:marRight w:val="0"/>
      <w:marTop w:val="0"/>
      <w:marBottom w:val="0"/>
      <w:divBdr>
        <w:top w:val="none" w:sz="0" w:space="0" w:color="auto"/>
        <w:left w:val="none" w:sz="0" w:space="0" w:color="auto"/>
        <w:bottom w:val="none" w:sz="0" w:space="0" w:color="auto"/>
        <w:right w:val="none" w:sz="0" w:space="0" w:color="auto"/>
      </w:divBdr>
    </w:div>
    <w:div w:id="1776897528">
      <w:bodyDiv w:val="1"/>
      <w:marLeft w:val="0"/>
      <w:marRight w:val="0"/>
      <w:marTop w:val="0"/>
      <w:marBottom w:val="0"/>
      <w:divBdr>
        <w:top w:val="none" w:sz="0" w:space="0" w:color="auto"/>
        <w:left w:val="none" w:sz="0" w:space="0" w:color="auto"/>
        <w:bottom w:val="none" w:sz="0" w:space="0" w:color="auto"/>
        <w:right w:val="none" w:sz="0" w:space="0" w:color="auto"/>
      </w:divBdr>
    </w:div>
    <w:div w:id="1777091392">
      <w:bodyDiv w:val="1"/>
      <w:marLeft w:val="0"/>
      <w:marRight w:val="0"/>
      <w:marTop w:val="0"/>
      <w:marBottom w:val="0"/>
      <w:divBdr>
        <w:top w:val="none" w:sz="0" w:space="0" w:color="auto"/>
        <w:left w:val="none" w:sz="0" w:space="0" w:color="auto"/>
        <w:bottom w:val="none" w:sz="0" w:space="0" w:color="auto"/>
        <w:right w:val="none" w:sz="0" w:space="0" w:color="auto"/>
      </w:divBdr>
    </w:div>
    <w:div w:id="1777093789">
      <w:bodyDiv w:val="1"/>
      <w:marLeft w:val="0"/>
      <w:marRight w:val="0"/>
      <w:marTop w:val="0"/>
      <w:marBottom w:val="0"/>
      <w:divBdr>
        <w:top w:val="none" w:sz="0" w:space="0" w:color="auto"/>
        <w:left w:val="none" w:sz="0" w:space="0" w:color="auto"/>
        <w:bottom w:val="none" w:sz="0" w:space="0" w:color="auto"/>
        <w:right w:val="none" w:sz="0" w:space="0" w:color="auto"/>
      </w:divBdr>
    </w:div>
    <w:div w:id="1777141563">
      <w:bodyDiv w:val="1"/>
      <w:marLeft w:val="0"/>
      <w:marRight w:val="0"/>
      <w:marTop w:val="0"/>
      <w:marBottom w:val="0"/>
      <w:divBdr>
        <w:top w:val="none" w:sz="0" w:space="0" w:color="auto"/>
        <w:left w:val="none" w:sz="0" w:space="0" w:color="auto"/>
        <w:bottom w:val="none" w:sz="0" w:space="0" w:color="auto"/>
        <w:right w:val="none" w:sz="0" w:space="0" w:color="auto"/>
      </w:divBdr>
    </w:div>
    <w:div w:id="1777171503">
      <w:bodyDiv w:val="1"/>
      <w:marLeft w:val="0"/>
      <w:marRight w:val="0"/>
      <w:marTop w:val="0"/>
      <w:marBottom w:val="0"/>
      <w:divBdr>
        <w:top w:val="none" w:sz="0" w:space="0" w:color="auto"/>
        <w:left w:val="none" w:sz="0" w:space="0" w:color="auto"/>
        <w:bottom w:val="none" w:sz="0" w:space="0" w:color="auto"/>
        <w:right w:val="none" w:sz="0" w:space="0" w:color="auto"/>
      </w:divBdr>
    </w:div>
    <w:div w:id="1777172206">
      <w:bodyDiv w:val="1"/>
      <w:marLeft w:val="0"/>
      <w:marRight w:val="0"/>
      <w:marTop w:val="0"/>
      <w:marBottom w:val="0"/>
      <w:divBdr>
        <w:top w:val="none" w:sz="0" w:space="0" w:color="auto"/>
        <w:left w:val="none" w:sz="0" w:space="0" w:color="auto"/>
        <w:bottom w:val="none" w:sz="0" w:space="0" w:color="auto"/>
        <w:right w:val="none" w:sz="0" w:space="0" w:color="auto"/>
      </w:divBdr>
    </w:div>
    <w:div w:id="1777358981">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405682">
      <w:bodyDiv w:val="1"/>
      <w:marLeft w:val="0"/>
      <w:marRight w:val="0"/>
      <w:marTop w:val="0"/>
      <w:marBottom w:val="0"/>
      <w:divBdr>
        <w:top w:val="none" w:sz="0" w:space="0" w:color="auto"/>
        <w:left w:val="none" w:sz="0" w:space="0" w:color="auto"/>
        <w:bottom w:val="none" w:sz="0" w:space="0" w:color="auto"/>
        <w:right w:val="none" w:sz="0" w:space="0" w:color="auto"/>
      </w:divBdr>
    </w:div>
    <w:div w:id="1777481997">
      <w:bodyDiv w:val="1"/>
      <w:marLeft w:val="0"/>
      <w:marRight w:val="0"/>
      <w:marTop w:val="0"/>
      <w:marBottom w:val="0"/>
      <w:divBdr>
        <w:top w:val="none" w:sz="0" w:space="0" w:color="auto"/>
        <w:left w:val="none" w:sz="0" w:space="0" w:color="auto"/>
        <w:bottom w:val="none" w:sz="0" w:space="0" w:color="auto"/>
        <w:right w:val="none" w:sz="0" w:space="0" w:color="auto"/>
      </w:divBdr>
    </w:div>
    <w:div w:id="1777482359">
      <w:bodyDiv w:val="1"/>
      <w:marLeft w:val="0"/>
      <w:marRight w:val="0"/>
      <w:marTop w:val="0"/>
      <w:marBottom w:val="0"/>
      <w:divBdr>
        <w:top w:val="none" w:sz="0" w:space="0" w:color="auto"/>
        <w:left w:val="none" w:sz="0" w:space="0" w:color="auto"/>
        <w:bottom w:val="none" w:sz="0" w:space="0" w:color="auto"/>
        <w:right w:val="none" w:sz="0" w:space="0" w:color="auto"/>
      </w:divBdr>
    </w:div>
    <w:div w:id="1777598976">
      <w:bodyDiv w:val="1"/>
      <w:marLeft w:val="0"/>
      <w:marRight w:val="0"/>
      <w:marTop w:val="0"/>
      <w:marBottom w:val="0"/>
      <w:divBdr>
        <w:top w:val="none" w:sz="0" w:space="0" w:color="auto"/>
        <w:left w:val="none" w:sz="0" w:space="0" w:color="auto"/>
        <w:bottom w:val="none" w:sz="0" w:space="0" w:color="auto"/>
        <w:right w:val="none" w:sz="0" w:space="0" w:color="auto"/>
      </w:divBdr>
    </w:div>
    <w:div w:id="1777603710">
      <w:bodyDiv w:val="1"/>
      <w:marLeft w:val="0"/>
      <w:marRight w:val="0"/>
      <w:marTop w:val="0"/>
      <w:marBottom w:val="0"/>
      <w:divBdr>
        <w:top w:val="none" w:sz="0" w:space="0" w:color="auto"/>
        <w:left w:val="none" w:sz="0" w:space="0" w:color="auto"/>
        <w:bottom w:val="none" w:sz="0" w:space="0" w:color="auto"/>
        <w:right w:val="none" w:sz="0" w:space="0" w:color="auto"/>
      </w:divBdr>
    </w:div>
    <w:div w:id="1777867202">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8017903">
      <w:bodyDiv w:val="1"/>
      <w:marLeft w:val="0"/>
      <w:marRight w:val="0"/>
      <w:marTop w:val="0"/>
      <w:marBottom w:val="0"/>
      <w:divBdr>
        <w:top w:val="none" w:sz="0" w:space="0" w:color="auto"/>
        <w:left w:val="none" w:sz="0" w:space="0" w:color="auto"/>
        <w:bottom w:val="none" w:sz="0" w:space="0" w:color="auto"/>
        <w:right w:val="none" w:sz="0" w:space="0" w:color="auto"/>
      </w:divBdr>
    </w:div>
    <w:div w:id="1778133983">
      <w:bodyDiv w:val="1"/>
      <w:marLeft w:val="0"/>
      <w:marRight w:val="0"/>
      <w:marTop w:val="0"/>
      <w:marBottom w:val="0"/>
      <w:divBdr>
        <w:top w:val="none" w:sz="0" w:space="0" w:color="auto"/>
        <w:left w:val="none" w:sz="0" w:space="0" w:color="auto"/>
        <w:bottom w:val="none" w:sz="0" w:space="0" w:color="auto"/>
        <w:right w:val="none" w:sz="0" w:space="0" w:color="auto"/>
      </w:divBdr>
    </w:div>
    <w:div w:id="1778254199">
      <w:bodyDiv w:val="1"/>
      <w:marLeft w:val="0"/>
      <w:marRight w:val="0"/>
      <w:marTop w:val="0"/>
      <w:marBottom w:val="0"/>
      <w:divBdr>
        <w:top w:val="none" w:sz="0" w:space="0" w:color="auto"/>
        <w:left w:val="none" w:sz="0" w:space="0" w:color="auto"/>
        <w:bottom w:val="none" w:sz="0" w:space="0" w:color="auto"/>
        <w:right w:val="none" w:sz="0" w:space="0" w:color="auto"/>
      </w:divBdr>
    </w:div>
    <w:div w:id="1778326074">
      <w:bodyDiv w:val="1"/>
      <w:marLeft w:val="0"/>
      <w:marRight w:val="0"/>
      <w:marTop w:val="0"/>
      <w:marBottom w:val="0"/>
      <w:divBdr>
        <w:top w:val="none" w:sz="0" w:space="0" w:color="auto"/>
        <w:left w:val="none" w:sz="0" w:space="0" w:color="auto"/>
        <w:bottom w:val="none" w:sz="0" w:space="0" w:color="auto"/>
        <w:right w:val="none" w:sz="0" w:space="0" w:color="auto"/>
      </w:divBdr>
    </w:div>
    <w:div w:id="1778477402">
      <w:bodyDiv w:val="1"/>
      <w:marLeft w:val="0"/>
      <w:marRight w:val="0"/>
      <w:marTop w:val="0"/>
      <w:marBottom w:val="0"/>
      <w:divBdr>
        <w:top w:val="none" w:sz="0" w:space="0" w:color="auto"/>
        <w:left w:val="none" w:sz="0" w:space="0" w:color="auto"/>
        <w:bottom w:val="none" w:sz="0" w:space="0" w:color="auto"/>
        <w:right w:val="none" w:sz="0" w:space="0" w:color="auto"/>
      </w:divBdr>
    </w:div>
    <w:div w:id="1778871565">
      <w:bodyDiv w:val="1"/>
      <w:marLeft w:val="0"/>
      <w:marRight w:val="0"/>
      <w:marTop w:val="0"/>
      <w:marBottom w:val="0"/>
      <w:divBdr>
        <w:top w:val="none" w:sz="0" w:space="0" w:color="auto"/>
        <w:left w:val="none" w:sz="0" w:space="0" w:color="auto"/>
        <w:bottom w:val="none" w:sz="0" w:space="0" w:color="auto"/>
        <w:right w:val="none" w:sz="0" w:space="0" w:color="auto"/>
      </w:divBdr>
    </w:div>
    <w:div w:id="1778911365">
      <w:bodyDiv w:val="1"/>
      <w:marLeft w:val="0"/>
      <w:marRight w:val="0"/>
      <w:marTop w:val="0"/>
      <w:marBottom w:val="0"/>
      <w:divBdr>
        <w:top w:val="none" w:sz="0" w:space="0" w:color="auto"/>
        <w:left w:val="none" w:sz="0" w:space="0" w:color="auto"/>
        <w:bottom w:val="none" w:sz="0" w:space="0" w:color="auto"/>
        <w:right w:val="none" w:sz="0" w:space="0" w:color="auto"/>
      </w:divBdr>
    </w:div>
    <w:div w:id="1778938059">
      <w:bodyDiv w:val="1"/>
      <w:marLeft w:val="0"/>
      <w:marRight w:val="0"/>
      <w:marTop w:val="0"/>
      <w:marBottom w:val="0"/>
      <w:divBdr>
        <w:top w:val="none" w:sz="0" w:space="0" w:color="auto"/>
        <w:left w:val="none" w:sz="0" w:space="0" w:color="auto"/>
        <w:bottom w:val="none" w:sz="0" w:space="0" w:color="auto"/>
        <w:right w:val="none" w:sz="0" w:space="0" w:color="auto"/>
      </w:divBdr>
    </w:div>
    <w:div w:id="1779249697">
      <w:bodyDiv w:val="1"/>
      <w:marLeft w:val="0"/>
      <w:marRight w:val="0"/>
      <w:marTop w:val="0"/>
      <w:marBottom w:val="0"/>
      <w:divBdr>
        <w:top w:val="none" w:sz="0" w:space="0" w:color="auto"/>
        <w:left w:val="none" w:sz="0" w:space="0" w:color="auto"/>
        <w:bottom w:val="none" w:sz="0" w:space="0" w:color="auto"/>
        <w:right w:val="none" w:sz="0" w:space="0" w:color="auto"/>
      </w:divBdr>
    </w:div>
    <w:div w:id="1779372429">
      <w:bodyDiv w:val="1"/>
      <w:marLeft w:val="0"/>
      <w:marRight w:val="0"/>
      <w:marTop w:val="0"/>
      <w:marBottom w:val="0"/>
      <w:divBdr>
        <w:top w:val="none" w:sz="0" w:space="0" w:color="auto"/>
        <w:left w:val="none" w:sz="0" w:space="0" w:color="auto"/>
        <w:bottom w:val="none" w:sz="0" w:space="0" w:color="auto"/>
        <w:right w:val="none" w:sz="0" w:space="0" w:color="auto"/>
      </w:divBdr>
    </w:div>
    <w:div w:id="1779372457">
      <w:bodyDiv w:val="1"/>
      <w:marLeft w:val="0"/>
      <w:marRight w:val="0"/>
      <w:marTop w:val="0"/>
      <w:marBottom w:val="0"/>
      <w:divBdr>
        <w:top w:val="none" w:sz="0" w:space="0" w:color="auto"/>
        <w:left w:val="none" w:sz="0" w:space="0" w:color="auto"/>
        <w:bottom w:val="none" w:sz="0" w:space="0" w:color="auto"/>
        <w:right w:val="none" w:sz="0" w:space="0" w:color="auto"/>
      </w:divBdr>
    </w:div>
    <w:div w:id="1779523122">
      <w:bodyDiv w:val="1"/>
      <w:marLeft w:val="0"/>
      <w:marRight w:val="0"/>
      <w:marTop w:val="0"/>
      <w:marBottom w:val="0"/>
      <w:divBdr>
        <w:top w:val="none" w:sz="0" w:space="0" w:color="auto"/>
        <w:left w:val="none" w:sz="0" w:space="0" w:color="auto"/>
        <w:bottom w:val="none" w:sz="0" w:space="0" w:color="auto"/>
        <w:right w:val="none" w:sz="0" w:space="0" w:color="auto"/>
      </w:divBdr>
    </w:div>
    <w:div w:id="1779568756">
      <w:bodyDiv w:val="1"/>
      <w:marLeft w:val="0"/>
      <w:marRight w:val="0"/>
      <w:marTop w:val="0"/>
      <w:marBottom w:val="0"/>
      <w:divBdr>
        <w:top w:val="none" w:sz="0" w:space="0" w:color="auto"/>
        <w:left w:val="none" w:sz="0" w:space="0" w:color="auto"/>
        <w:bottom w:val="none" w:sz="0" w:space="0" w:color="auto"/>
        <w:right w:val="none" w:sz="0" w:space="0" w:color="auto"/>
      </w:divBdr>
    </w:div>
    <w:div w:id="1779569215">
      <w:bodyDiv w:val="1"/>
      <w:marLeft w:val="0"/>
      <w:marRight w:val="0"/>
      <w:marTop w:val="0"/>
      <w:marBottom w:val="0"/>
      <w:divBdr>
        <w:top w:val="none" w:sz="0" w:space="0" w:color="auto"/>
        <w:left w:val="none" w:sz="0" w:space="0" w:color="auto"/>
        <w:bottom w:val="none" w:sz="0" w:space="0" w:color="auto"/>
        <w:right w:val="none" w:sz="0" w:space="0" w:color="auto"/>
      </w:divBdr>
    </w:div>
    <w:div w:id="1779792738">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0373935">
      <w:bodyDiv w:val="1"/>
      <w:marLeft w:val="0"/>
      <w:marRight w:val="0"/>
      <w:marTop w:val="0"/>
      <w:marBottom w:val="0"/>
      <w:divBdr>
        <w:top w:val="none" w:sz="0" w:space="0" w:color="auto"/>
        <w:left w:val="none" w:sz="0" w:space="0" w:color="auto"/>
        <w:bottom w:val="none" w:sz="0" w:space="0" w:color="auto"/>
        <w:right w:val="none" w:sz="0" w:space="0" w:color="auto"/>
      </w:divBdr>
    </w:div>
    <w:div w:id="1780680861">
      <w:bodyDiv w:val="1"/>
      <w:marLeft w:val="0"/>
      <w:marRight w:val="0"/>
      <w:marTop w:val="0"/>
      <w:marBottom w:val="0"/>
      <w:divBdr>
        <w:top w:val="none" w:sz="0" w:space="0" w:color="auto"/>
        <w:left w:val="none" w:sz="0" w:space="0" w:color="auto"/>
        <w:bottom w:val="none" w:sz="0" w:space="0" w:color="auto"/>
        <w:right w:val="none" w:sz="0" w:space="0" w:color="auto"/>
      </w:divBdr>
    </w:div>
    <w:div w:id="1780682659">
      <w:bodyDiv w:val="1"/>
      <w:marLeft w:val="0"/>
      <w:marRight w:val="0"/>
      <w:marTop w:val="0"/>
      <w:marBottom w:val="0"/>
      <w:divBdr>
        <w:top w:val="none" w:sz="0" w:space="0" w:color="auto"/>
        <w:left w:val="none" w:sz="0" w:space="0" w:color="auto"/>
        <w:bottom w:val="none" w:sz="0" w:space="0" w:color="auto"/>
        <w:right w:val="none" w:sz="0" w:space="0" w:color="auto"/>
      </w:divBdr>
    </w:div>
    <w:div w:id="1780833324">
      <w:bodyDiv w:val="1"/>
      <w:marLeft w:val="0"/>
      <w:marRight w:val="0"/>
      <w:marTop w:val="0"/>
      <w:marBottom w:val="0"/>
      <w:divBdr>
        <w:top w:val="none" w:sz="0" w:space="0" w:color="auto"/>
        <w:left w:val="none" w:sz="0" w:space="0" w:color="auto"/>
        <w:bottom w:val="none" w:sz="0" w:space="0" w:color="auto"/>
        <w:right w:val="none" w:sz="0" w:space="0" w:color="auto"/>
      </w:divBdr>
    </w:div>
    <w:div w:id="1780905823">
      <w:bodyDiv w:val="1"/>
      <w:marLeft w:val="0"/>
      <w:marRight w:val="0"/>
      <w:marTop w:val="0"/>
      <w:marBottom w:val="0"/>
      <w:divBdr>
        <w:top w:val="none" w:sz="0" w:space="0" w:color="auto"/>
        <w:left w:val="none" w:sz="0" w:space="0" w:color="auto"/>
        <w:bottom w:val="none" w:sz="0" w:space="0" w:color="auto"/>
        <w:right w:val="none" w:sz="0" w:space="0" w:color="auto"/>
      </w:divBdr>
    </w:div>
    <w:div w:id="1780947174">
      <w:bodyDiv w:val="1"/>
      <w:marLeft w:val="0"/>
      <w:marRight w:val="0"/>
      <w:marTop w:val="0"/>
      <w:marBottom w:val="0"/>
      <w:divBdr>
        <w:top w:val="none" w:sz="0" w:space="0" w:color="auto"/>
        <w:left w:val="none" w:sz="0" w:space="0" w:color="auto"/>
        <w:bottom w:val="none" w:sz="0" w:space="0" w:color="auto"/>
        <w:right w:val="none" w:sz="0" w:space="0" w:color="auto"/>
      </w:divBdr>
    </w:div>
    <w:div w:id="1780954620">
      <w:bodyDiv w:val="1"/>
      <w:marLeft w:val="0"/>
      <w:marRight w:val="0"/>
      <w:marTop w:val="0"/>
      <w:marBottom w:val="0"/>
      <w:divBdr>
        <w:top w:val="none" w:sz="0" w:space="0" w:color="auto"/>
        <w:left w:val="none" w:sz="0" w:space="0" w:color="auto"/>
        <w:bottom w:val="none" w:sz="0" w:space="0" w:color="auto"/>
        <w:right w:val="none" w:sz="0" w:space="0" w:color="auto"/>
      </w:divBdr>
    </w:div>
    <w:div w:id="1781022528">
      <w:bodyDiv w:val="1"/>
      <w:marLeft w:val="0"/>
      <w:marRight w:val="0"/>
      <w:marTop w:val="0"/>
      <w:marBottom w:val="0"/>
      <w:divBdr>
        <w:top w:val="none" w:sz="0" w:space="0" w:color="auto"/>
        <w:left w:val="none" w:sz="0" w:space="0" w:color="auto"/>
        <w:bottom w:val="none" w:sz="0" w:space="0" w:color="auto"/>
        <w:right w:val="none" w:sz="0" w:space="0" w:color="auto"/>
      </w:divBdr>
    </w:div>
    <w:div w:id="1781103020">
      <w:bodyDiv w:val="1"/>
      <w:marLeft w:val="0"/>
      <w:marRight w:val="0"/>
      <w:marTop w:val="0"/>
      <w:marBottom w:val="0"/>
      <w:divBdr>
        <w:top w:val="none" w:sz="0" w:space="0" w:color="auto"/>
        <w:left w:val="none" w:sz="0" w:space="0" w:color="auto"/>
        <w:bottom w:val="none" w:sz="0" w:space="0" w:color="auto"/>
        <w:right w:val="none" w:sz="0" w:space="0" w:color="auto"/>
      </w:divBdr>
    </w:div>
    <w:div w:id="1781215638">
      <w:bodyDiv w:val="1"/>
      <w:marLeft w:val="0"/>
      <w:marRight w:val="0"/>
      <w:marTop w:val="0"/>
      <w:marBottom w:val="0"/>
      <w:divBdr>
        <w:top w:val="none" w:sz="0" w:space="0" w:color="auto"/>
        <w:left w:val="none" w:sz="0" w:space="0" w:color="auto"/>
        <w:bottom w:val="none" w:sz="0" w:space="0" w:color="auto"/>
        <w:right w:val="none" w:sz="0" w:space="0" w:color="auto"/>
      </w:divBdr>
    </w:div>
    <w:div w:id="1781293799">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1534468">
      <w:bodyDiv w:val="1"/>
      <w:marLeft w:val="0"/>
      <w:marRight w:val="0"/>
      <w:marTop w:val="0"/>
      <w:marBottom w:val="0"/>
      <w:divBdr>
        <w:top w:val="none" w:sz="0" w:space="0" w:color="auto"/>
        <w:left w:val="none" w:sz="0" w:space="0" w:color="auto"/>
        <w:bottom w:val="none" w:sz="0" w:space="0" w:color="auto"/>
        <w:right w:val="none" w:sz="0" w:space="0" w:color="auto"/>
      </w:divBdr>
    </w:div>
    <w:div w:id="1781676958">
      <w:bodyDiv w:val="1"/>
      <w:marLeft w:val="0"/>
      <w:marRight w:val="0"/>
      <w:marTop w:val="0"/>
      <w:marBottom w:val="0"/>
      <w:divBdr>
        <w:top w:val="none" w:sz="0" w:space="0" w:color="auto"/>
        <w:left w:val="none" w:sz="0" w:space="0" w:color="auto"/>
        <w:bottom w:val="none" w:sz="0" w:space="0" w:color="auto"/>
        <w:right w:val="none" w:sz="0" w:space="0" w:color="auto"/>
      </w:divBdr>
    </w:div>
    <w:div w:id="1781681368">
      <w:bodyDiv w:val="1"/>
      <w:marLeft w:val="0"/>
      <w:marRight w:val="0"/>
      <w:marTop w:val="0"/>
      <w:marBottom w:val="0"/>
      <w:divBdr>
        <w:top w:val="none" w:sz="0" w:space="0" w:color="auto"/>
        <w:left w:val="none" w:sz="0" w:space="0" w:color="auto"/>
        <w:bottom w:val="none" w:sz="0" w:space="0" w:color="auto"/>
        <w:right w:val="none" w:sz="0" w:space="0" w:color="auto"/>
      </w:divBdr>
    </w:div>
    <w:div w:id="1781684843">
      <w:bodyDiv w:val="1"/>
      <w:marLeft w:val="0"/>
      <w:marRight w:val="0"/>
      <w:marTop w:val="0"/>
      <w:marBottom w:val="0"/>
      <w:divBdr>
        <w:top w:val="none" w:sz="0" w:space="0" w:color="auto"/>
        <w:left w:val="none" w:sz="0" w:space="0" w:color="auto"/>
        <w:bottom w:val="none" w:sz="0" w:space="0" w:color="auto"/>
        <w:right w:val="none" w:sz="0" w:space="0" w:color="auto"/>
      </w:divBdr>
    </w:div>
    <w:div w:id="1781802159">
      <w:bodyDiv w:val="1"/>
      <w:marLeft w:val="0"/>
      <w:marRight w:val="0"/>
      <w:marTop w:val="0"/>
      <w:marBottom w:val="0"/>
      <w:divBdr>
        <w:top w:val="none" w:sz="0" w:space="0" w:color="auto"/>
        <w:left w:val="none" w:sz="0" w:space="0" w:color="auto"/>
        <w:bottom w:val="none" w:sz="0" w:space="0" w:color="auto"/>
        <w:right w:val="none" w:sz="0" w:space="0" w:color="auto"/>
      </w:divBdr>
    </w:div>
    <w:div w:id="1781990431">
      <w:bodyDiv w:val="1"/>
      <w:marLeft w:val="0"/>
      <w:marRight w:val="0"/>
      <w:marTop w:val="0"/>
      <w:marBottom w:val="0"/>
      <w:divBdr>
        <w:top w:val="none" w:sz="0" w:space="0" w:color="auto"/>
        <w:left w:val="none" w:sz="0" w:space="0" w:color="auto"/>
        <w:bottom w:val="none" w:sz="0" w:space="0" w:color="auto"/>
        <w:right w:val="none" w:sz="0" w:space="0" w:color="auto"/>
      </w:divBdr>
    </w:div>
    <w:div w:id="1781994508">
      <w:bodyDiv w:val="1"/>
      <w:marLeft w:val="0"/>
      <w:marRight w:val="0"/>
      <w:marTop w:val="0"/>
      <w:marBottom w:val="0"/>
      <w:divBdr>
        <w:top w:val="none" w:sz="0" w:space="0" w:color="auto"/>
        <w:left w:val="none" w:sz="0" w:space="0" w:color="auto"/>
        <w:bottom w:val="none" w:sz="0" w:space="0" w:color="auto"/>
        <w:right w:val="none" w:sz="0" w:space="0" w:color="auto"/>
      </w:divBdr>
    </w:div>
    <w:div w:id="1781994974">
      <w:bodyDiv w:val="1"/>
      <w:marLeft w:val="0"/>
      <w:marRight w:val="0"/>
      <w:marTop w:val="0"/>
      <w:marBottom w:val="0"/>
      <w:divBdr>
        <w:top w:val="none" w:sz="0" w:space="0" w:color="auto"/>
        <w:left w:val="none" w:sz="0" w:space="0" w:color="auto"/>
        <w:bottom w:val="none" w:sz="0" w:space="0" w:color="auto"/>
        <w:right w:val="none" w:sz="0" w:space="0" w:color="auto"/>
      </w:divBdr>
    </w:div>
    <w:div w:id="1782069288">
      <w:bodyDiv w:val="1"/>
      <w:marLeft w:val="0"/>
      <w:marRight w:val="0"/>
      <w:marTop w:val="0"/>
      <w:marBottom w:val="0"/>
      <w:divBdr>
        <w:top w:val="none" w:sz="0" w:space="0" w:color="auto"/>
        <w:left w:val="none" w:sz="0" w:space="0" w:color="auto"/>
        <w:bottom w:val="none" w:sz="0" w:space="0" w:color="auto"/>
        <w:right w:val="none" w:sz="0" w:space="0" w:color="auto"/>
      </w:divBdr>
    </w:div>
    <w:div w:id="1782263732">
      <w:bodyDiv w:val="1"/>
      <w:marLeft w:val="0"/>
      <w:marRight w:val="0"/>
      <w:marTop w:val="0"/>
      <w:marBottom w:val="0"/>
      <w:divBdr>
        <w:top w:val="none" w:sz="0" w:space="0" w:color="auto"/>
        <w:left w:val="none" w:sz="0" w:space="0" w:color="auto"/>
        <w:bottom w:val="none" w:sz="0" w:space="0" w:color="auto"/>
        <w:right w:val="none" w:sz="0" w:space="0" w:color="auto"/>
      </w:divBdr>
    </w:div>
    <w:div w:id="1782341057">
      <w:bodyDiv w:val="1"/>
      <w:marLeft w:val="0"/>
      <w:marRight w:val="0"/>
      <w:marTop w:val="0"/>
      <w:marBottom w:val="0"/>
      <w:divBdr>
        <w:top w:val="none" w:sz="0" w:space="0" w:color="auto"/>
        <w:left w:val="none" w:sz="0" w:space="0" w:color="auto"/>
        <w:bottom w:val="none" w:sz="0" w:space="0" w:color="auto"/>
        <w:right w:val="none" w:sz="0" w:space="0" w:color="auto"/>
      </w:divBdr>
    </w:div>
    <w:div w:id="1782408397">
      <w:bodyDiv w:val="1"/>
      <w:marLeft w:val="0"/>
      <w:marRight w:val="0"/>
      <w:marTop w:val="0"/>
      <w:marBottom w:val="0"/>
      <w:divBdr>
        <w:top w:val="none" w:sz="0" w:space="0" w:color="auto"/>
        <w:left w:val="none" w:sz="0" w:space="0" w:color="auto"/>
        <w:bottom w:val="none" w:sz="0" w:space="0" w:color="auto"/>
        <w:right w:val="none" w:sz="0" w:space="0" w:color="auto"/>
      </w:divBdr>
    </w:div>
    <w:div w:id="1782456714">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802710">
      <w:bodyDiv w:val="1"/>
      <w:marLeft w:val="0"/>
      <w:marRight w:val="0"/>
      <w:marTop w:val="0"/>
      <w:marBottom w:val="0"/>
      <w:divBdr>
        <w:top w:val="none" w:sz="0" w:space="0" w:color="auto"/>
        <w:left w:val="none" w:sz="0" w:space="0" w:color="auto"/>
        <w:bottom w:val="none" w:sz="0" w:space="0" w:color="auto"/>
        <w:right w:val="none" w:sz="0" w:space="0" w:color="auto"/>
      </w:divBdr>
    </w:div>
    <w:div w:id="1782803575">
      <w:bodyDiv w:val="1"/>
      <w:marLeft w:val="0"/>
      <w:marRight w:val="0"/>
      <w:marTop w:val="0"/>
      <w:marBottom w:val="0"/>
      <w:divBdr>
        <w:top w:val="none" w:sz="0" w:space="0" w:color="auto"/>
        <w:left w:val="none" w:sz="0" w:space="0" w:color="auto"/>
        <w:bottom w:val="none" w:sz="0" w:space="0" w:color="auto"/>
        <w:right w:val="none" w:sz="0" w:space="0" w:color="auto"/>
      </w:divBdr>
    </w:div>
    <w:div w:id="1782869651">
      <w:bodyDiv w:val="1"/>
      <w:marLeft w:val="0"/>
      <w:marRight w:val="0"/>
      <w:marTop w:val="0"/>
      <w:marBottom w:val="0"/>
      <w:divBdr>
        <w:top w:val="none" w:sz="0" w:space="0" w:color="auto"/>
        <w:left w:val="none" w:sz="0" w:space="0" w:color="auto"/>
        <w:bottom w:val="none" w:sz="0" w:space="0" w:color="auto"/>
        <w:right w:val="none" w:sz="0" w:space="0" w:color="auto"/>
      </w:divBdr>
    </w:div>
    <w:div w:id="1782912790">
      <w:bodyDiv w:val="1"/>
      <w:marLeft w:val="0"/>
      <w:marRight w:val="0"/>
      <w:marTop w:val="0"/>
      <w:marBottom w:val="0"/>
      <w:divBdr>
        <w:top w:val="none" w:sz="0" w:space="0" w:color="auto"/>
        <w:left w:val="none" w:sz="0" w:space="0" w:color="auto"/>
        <w:bottom w:val="none" w:sz="0" w:space="0" w:color="auto"/>
        <w:right w:val="none" w:sz="0" w:space="0" w:color="auto"/>
      </w:divBdr>
    </w:div>
    <w:div w:id="1782920144">
      <w:bodyDiv w:val="1"/>
      <w:marLeft w:val="0"/>
      <w:marRight w:val="0"/>
      <w:marTop w:val="0"/>
      <w:marBottom w:val="0"/>
      <w:divBdr>
        <w:top w:val="none" w:sz="0" w:space="0" w:color="auto"/>
        <w:left w:val="none" w:sz="0" w:space="0" w:color="auto"/>
        <w:bottom w:val="none" w:sz="0" w:space="0" w:color="auto"/>
        <w:right w:val="none" w:sz="0" w:space="0" w:color="auto"/>
      </w:divBdr>
    </w:div>
    <w:div w:id="1782920974">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106543">
      <w:bodyDiv w:val="1"/>
      <w:marLeft w:val="0"/>
      <w:marRight w:val="0"/>
      <w:marTop w:val="0"/>
      <w:marBottom w:val="0"/>
      <w:divBdr>
        <w:top w:val="none" w:sz="0" w:space="0" w:color="auto"/>
        <w:left w:val="none" w:sz="0" w:space="0" w:color="auto"/>
        <w:bottom w:val="none" w:sz="0" w:space="0" w:color="auto"/>
        <w:right w:val="none" w:sz="0" w:space="0" w:color="auto"/>
      </w:divBdr>
    </w:div>
    <w:div w:id="1783185190">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3450297">
      <w:bodyDiv w:val="1"/>
      <w:marLeft w:val="0"/>
      <w:marRight w:val="0"/>
      <w:marTop w:val="0"/>
      <w:marBottom w:val="0"/>
      <w:divBdr>
        <w:top w:val="none" w:sz="0" w:space="0" w:color="auto"/>
        <w:left w:val="none" w:sz="0" w:space="0" w:color="auto"/>
        <w:bottom w:val="none" w:sz="0" w:space="0" w:color="auto"/>
        <w:right w:val="none" w:sz="0" w:space="0" w:color="auto"/>
      </w:divBdr>
    </w:div>
    <w:div w:id="1783571100">
      <w:bodyDiv w:val="1"/>
      <w:marLeft w:val="0"/>
      <w:marRight w:val="0"/>
      <w:marTop w:val="0"/>
      <w:marBottom w:val="0"/>
      <w:divBdr>
        <w:top w:val="none" w:sz="0" w:space="0" w:color="auto"/>
        <w:left w:val="none" w:sz="0" w:space="0" w:color="auto"/>
        <w:bottom w:val="none" w:sz="0" w:space="0" w:color="auto"/>
        <w:right w:val="none" w:sz="0" w:space="0" w:color="auto"/>
      </w:divBdr>
    </w:div>
    <w:div w:id="1783645227">
      <w:bodyDiv w:val="1"/>
      <w:marLeft w:val="0"/>
      <w:marRight w:val="0"/>
      <w:marTop w:val="0"/>
      <w:marBottom w:val="0"/>
      <w:divBdr>
        <w:top w:val="none" w:sz="0" w:space="0" w:color="auto"/>
        <w:left w:val="none" w:sz="0" w:space="0" w:color="auto"/>
        <w:bottom w:val="none" w:sz="0" w:space="0" w:color="auto"/>
        <w:right w:val="none" w:sz="0" w:space="0" w:color="auto"/>
      </w:divBdr>
    </w:div>
    <w:div w:id="1783955654">
      <w:bodyDiv w:val="1"/>
      <w:marLeft w:val="0"/>
      <w:marRight w:val="0"/>
      <w:marTop w:val="0"/>
      <w:marBottom w:val="0"/>
      <w:divBdr>
        <w:top w:val="none" w:sz="0" w:space="0" w:color="auto"/>
        <w:left w:val="none" w:sz="0" w:space="0" w:color="auto"/>
        <w:bottom w:val="none" w:sz="0" w:space="0" w:color="auto"/>
        <w:right w:val="none" w:sz="0" w:space="0" w:color="auto"/>
      </w:divBdr>
    </w:div>
    <w:div w:id="1783956955">
      <w:bodyDiv w:val="1"/>
      <w:marLeft w:val="0"/>
      <w:marRight w:val="0"/>
      <w:marTop w:val="0"/>
      <w:marBottom w:val="0"/>
      <w:divBdr>
        <w:top w:val="none" w:sz="0" w:space="0" w:color="auto"/>
        <w:left w:val="none" w:sz="0" w:space="0" w:color="auto"/>
        <w:bottom w:val="none" w:sz="0" w:space="0" w:color="auto"/>
        <w:right w:val="none" w:sz="0" w:space="0" w:color="auto"/>
      </w:divBdr>
    </w:div>
    <w:div w:id="1783958790">
      <w:bodyDiv w:val="1"/>
      <w:marLeft w:val="0"/>
      <w:marRight w:val="0"/>
      <w:marTop w:val="0"/>
      <w:marBottom w:val="0"/>
      <w:divBdr>
        <w:top w:val="none" w:sz="0" w:space="0" w:color="auto"/>
        <w:left w:val="none" w:sz="0" w:space="0" w:color="auto"/>
        <w:bottom w:val="none" w:sz="0" w:space="0" w:color="auto"/>
        <w:right w:val="none" w:sz="0" w:space="0" w:color="auto"/>
      </w:divBdr>
    </w:div>
    <w:div w:id="1784155285">
      <w:bodyDiv w:val="1"/>
      <w:marLeft w:val="0"/>
      <w:marRight w:val="0"/>
      <w:marTop w:val="0"/>
      <w:marBottom w:val="0"/>
      <w:divBdr>
        <w:top w:val="none" w:sz="0" w:space="0" w:color="auto"/>
        <w:left w:val="none" w:sz="0" w:space="0" w:color="auto"/>
        <w:bottom w:val="none" w:sz="0" w:space="0" w:color="auto"/>
        <w:right w:val="none" w:sz="0" w:space="0" w:color="auto"/>
      </w:divBdr>
    </w:div>
    <w:div w:id="1784301781">
      <w:bodyDiv w:val="1"/>
      <w:marLeft w:val="0"/>
      <w:marRight w:val="0"/>
      <w:marTop w:val="0"/>
      <w:marBottom w:val="0"/>
      <w:divBdr>
        <w:top w:val="none" w:sz="0" w:space="0" w:color="auto"/>
        <w:left w:val="none" w:sz="0" w:space="0" w:color="auto"/>
        <w:bottom w:val="none" w:sz="0" w:space="0" w:color="auto"/>
        <w:right w:val="none" w:sz="0" w:space="0" w:color="auto"/>
      </w:divBdr>
    </w:div>
    <w:div w:id="1784306942">
      <w:bodyDiv w:val="1"/>
      <w:marLeft w:val="0"/>
      <w:marRight w:val="0"/>
      <w:marTop w:val="0"/>
      <w:marBottom w:val="0"/>
      <w:divBdr>
        <w:top w:val="none" w:sz="0" w:space="0" w:color="auto"/>
        <w:left w:val="none" w:sz="0" w:space="0" w:color="auto"/>
        <w:bottom w:val="none" w:sz="0" w:space="0" w:color="auto"/>
        <w:right w:val="none" w:sz="0" w:space="0" w:color="auto"/>
      </w:divBdr>
    </w:div>
    <w:div w:id="1784573166">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4763434">
      <w:bodyDiv w:val="1"/>
      <w:marLeft w:val="0"/>
      <w:marRight w:val="0"/>
      <w:marTop w:val="0"/>
      <w:marBottom w:val="0"/>
      <w:divBdr>
        <w:top w:val="none" w:sz="0" w:space="0" w:color="auto"/>
        <w:left w:val="none" w:sz="0" w:space="0" w:color="auto"/>
        <w:bottom w:val="none" w:sz="0" w:space="0" w:color="auto"/>
        <w:right w:val="none" w:sz="0" w:space="0" w:color="auto"/>
      </w:divBdr>
    </w:div>
    <w:div w:id="1784808012">
      <w:bodyDiv w:val="1"/>
      <w:marLeft w:val="0"/>
      <w:marRight w:val="0"/>
      <w:marTop w:val="0"/>
      <w:marBottom w:val="0"/>
      <w:divBdr>
        <w:top w:val="none" w:sz="0" w:space="0" w:color="auto"/>
        <w:left w:val="none" w:sz="0" w:space="0" w:color="auto"/>
        <w:bottom w:val="none" w:sz="0" w:space="0" w:color="auto"/>
        <w:right w:val="none" w:sz="0" w:space="0" w:color="auto"/>
      </w:divBdr>
    </w:div>
    <w:div w:id="1785223453">
      <w:bodyDiv w:val="1"/>
      <w:marLeft w:val="0"/>
      <w:marRight w:val="0"/>
      <w:marTop w:val="0"/>
      <w:marBottom w:val="0"/>
      <w:divBdr>
        <w:top w:val="none" w:sz="0" w:space="0" w:color="auto"/>
        <w:left w:val="none" w:sz="0" w:space="0" w:color="auto"/>
        <w:bottom w:val="none" w:sz="0" w:space="0" w:color="auto"/>
        <w:right w:val="none" w:sz="0" w:space="0" w:color="auto"/>
      </w:divBdr>
    </w:div>
    <w:div w:id="1785298442">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421410">
      <w:bodyDiv w:val="1"/>
      <w:marLeft w:val="0"/>
      <w:marRight w:val="0"/>
      <w:marTop w:val="0"/>
      <w:marBottom w:val="0"/>
      <w:divBdr>
        <w:top w:val="none" w:sz="0" w:space="0" w:color="auto"/>
        <w:left w:val="none" w:sz="0" w:space="0" w:color="auto"/>
        <w:bottom w:val="none" w:sz="0" w:space="0" w:color="auto"/>
        <w:right w:val="none" w:sz="0" w:space="0" w:color="auto"/>
      </w:divBdr>
    </w:div>
    <w:div w:id="1785464537">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5688355">
      <w:bodyDiv w:val="1"/>
      <w:marLeft w:val="0"/>
      <w:marRight w:val="0"/>
      <w:marTop w:val="0"/>
      <w:marBottom w:val="0"/>
      <w:divBdr>
        <w:top w:val="none" w:sz="0" w:space="0" w:color="auto"/>
        <w:left w:val="none" w:sz="0" w:space="0" w:color="auto"/>
        <w:bottom w:val="none" w:sz="0" w:space="0" w:color="auto"/>
        <w:right w:val="none" w:sz="0" w:space="0" w:color="auto"/>
      </w:divBdr>
    </w:div>
    <w:div w:id="1785733152">
      <w:bodyDiv w:val="1"/>
      <w:marLeft w:val="0"/>
      <w:marRight w:val="0"/>
      <w:marTop w:val="0"/>
      <w:marBottom w:val="0"/>
      <w:divBdr>
        <w:top w:val="none" w:sz="0" w:space="0" w:color="auto"/>
        <w:left w:val="none" w:sz="0" w:space="0" w:color="auto"/>
        <w:bottom w:val="none" w:sz="0" w:space="0" w:color="auto"/>
        <w:right w:val="none" w:sz="0" w:space="0" w:color="auto"/>
      </w:divBdr>
    </w:div>
    <w:div w:id="1785804544">
      <w:bodyDiv w:val="1"/>
      <w:marLeft w:val="0"/>
      <w:marRight w:val="0"/>
      <w:marTop w:val="0"/>
      <w:marBottom w:val="0"/>
      <w:divBdr>
        <w:top w:val="none" w:sz="0" w:space="0" w:color="auto"/>
        <w:left w:val="none" w:sz="0" w:space="0" w:color="auto"/>
        <w:bottom w:val="none" w:sz="0" w:space="0" w:color="auto"/>
        <w:right w:val="none" w:sz="0" w:space="0" w:color="auto"/>
      </w:divBdr>
    </w:div>
    <w:div w:id="1785806388">
      <w:bodyDiv w:val="1"/>
      <w:marLeft w:val="0"/>
      <w:marRight w:val="0"/>
      <w:marTop w:val="0"/>
      <w:marBottom w:val="0"/>
      <w:divBdr>
        <w:top w:val="none" w:sz="0" w:space="0" w:color="auto"/>
        <w:left w:val="none" w:sz="0" w:space="0" w:color="auto"/>
        <w:bottom w:val="none" w:sz="0" w:space="0" w:color="auto"/>
        <w:right w:val="none" w:sz="0" w:space="0" w:color="auto"/>
      </w:divBdr>
    </w:div>
    <w:div w:id="1785806920">
      <w:bodyDiv w:val="1"/>
      <w:marLeft w:val="0"/>
      <w:marRight w:val="0"/>
      <w:marTop w:val="0"/>
      <w:marBottom w:val="0"/>
      <w:divBdr>
        <w:top w:val="none" w:sz="0" w:space="0" w:color="auto"/>
        <w:left w:val="none" w:sz="0" w:space="0" w:color="auto"/>
        <w:bottom w:val="none" w:sz="0" w:space="0" w:color="auto"/>
        <w:right w:val="none" w:sz="0" w:space="0" w:color="auto"/>
      </w:divBdr>
    </w:div>
    <w:div w:id="1785811189">
      <w:bodyDiv w:val="1"/>
      <w:marLeft w:val="0"/>
      <w:marRight w:val="0"/>
      <w:marTop w:val="0"/>
      <w:marBottom w:val="0"/>
      <w:divBdr>
        <w:top w:val="none" w:sz="0" w:space="0" w:color="auto"/>
        <w:left w:val="none" w:sz="0" w:space="0" w:color="auto"/>
        <w:bottom w:val="none" w:sz="0" w:space="0" w:color="auto"/>
        <w:right w:val="none" w:sz="0" w:space="0" w:color="auto"/>
      </w:divBdr>
    </w:div>
    <w:div w:id="1785997383">
      <w:bodyDiv w:val="1"/>
      <w:marLeft w:val="0"/>
      <w:marRight w:val="0"/>
      <w:marTop w:val="0"/>
      <w:marBottom w:val="0"/>
      <w:divBdr>
        <w:top w:val="none" w:sz="0" w:space="0" w:color="auto"/>
        <w:left w:val="none" w:sz="0" w:space="0" w:color="auto"/>
        <w:bottom w:val="none" w:sz="0" w:space="0" w:color="auto"/>
        <w:right w:val="none" w:sz="0" w:space="0" w:color="auto"/>
      </w:divBdr>
    </w:div>
    <w:div w:id="1786148703">
      <w:bodyDiv w:val="1"/>
      <w:marLeft w:val="0"/>
      <w:marRight w:val="0"/>
      <w:marTop w:val="0"/>
      <w:marBottom w:val="0"/>
      <w:divBdr>
        <w:top w:val="none" w:sz="0" w:space="0" w:color="auto"/>
        <w:left w:val="none" w:sz="0" w:space="0" w:color="auto"/>
        <w:bottom w:val="none" w:sz="0" w:space="0" w:color="auto"/>
        <w:right w:val="none" w:sz="0" w:space="0" w:color="auto"/>
      </w:divBdr>
    </w:div>
    <w:div w:id="1786315594">
      <w:bodyDiv w:val="1"/>
      <w:marLeft w:val="0"/>
      <w:marRight w:val="0"/>
      <w:marTop w:val="0"/>
      <w:marBottom w:val="0"/>
      <w:divBdr>
        <w:top w:val="none" w:sz="0" w:space="0" w:color="auto"/>
        <w:left w:val="none" w:sz="0" w:space="0" w:color="auto"/>
        <w:bottom w:val="none" w:sz="0" w:space="0" w:color="auto"/>
        <w:right w:val="none" w:sz="0" w:space="0" w:color="auto"/>
      </w:divBdr>
    </w:div>
    <w:div w:id="1786339849">
      <w:bodyDiv w:val="1"/>
      <w:marLeft w:val="0"/>
      <w:marRight w:val="0"/>
      <w:marTop w:val="0"/>
      <w:marBottom w:val="0"/>
      <w:divBdr>
        <w:top w:val="none" w:sz="0" w:space="0" w:color="auto"/>
        <w:left w:val="none" w:sz="0" w:space="0" w:color="auto"/>
        <w:bottom w:val="none" w:sz="0" w:space="0" w:color="auto"/>
        <w:right w:val="none" w:sz="0" w:space="0" w:color="auto"/>
      </w:divBdr>
    </w:div>
    <w:div w:id="1786341935">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6732069">
      <w:bodyDiv w:val="1"/>
      <w:marLeft w:val="0"/>
      <w:marRight w:val="0"/>
      <w:marTop w:val="0"/>
      <w:marBottom w:val="0"/>
      <w:divBdr>
        <w:top w:val="none" w:sz="0" w:space="0" w:color="auto"/>
        <w:left w:val="none" w:sz="0" w:space="0" w:color="auto"/>
        <w:bottom w:val="none" w:sz="0" w:space="0" w:color="auto"/>
        <w:right w:val="none" w:sz="0" w:space="0" w:color="auto"/>
      </w:divBdr>
    </w:div>
    <w:div w:id="1786997310">
      <w:bodyDiv w:val="1"/>
      <w:marLeft w:val="0"/>
      <w:marRight w:val="0"/>
      <w:marTop w:val="0"/>
      <w:marBottom w:val="0"/>
      <w:divBdr>
        <w:top w:val="none" w:sz="0" w:space="0" w:color="auto"/>
        <w:left w:val="none" w:sz="0" w:space="0" w:color="auto"/>
        <w:bottom w:val="none" w:sz="0" w:space="0" w:color="auto"/>
        <w:right w:val="none" w:sz="0" w:space="0" w:color="auto"/>
      </w:divBdr>
    </w:div>
    <w:div w:id="1787432750">
      <w:bodyDiv w:val="1"/>
      <w:marLeft w:val="0"/>
      <w:marRight w:val="0"/>
      <w:marTop w:val="0"/>
      <w:marBottom w:val="0"/>
      <w:divBdr>
        <w:top w:val="none" w:sz="0" w:space="0" w:color="auto"/>
        <w:left w:val="none" w:sz="0" w:space="0" w:color="auto"/>
        <w:bottom w:val="none" w:sz="0" w:space="0" w:color="auto"/>
        <w:right w:val="none" w:sz="0" w:space="0" w:color="auto"/>
      </w:divBdr>
    </w:div>
    <w:div w:id="1787656527">
      <w:bodyDiv w:val="1"/>
      <w:marLeft w:val="0"/>
      <w:marRight w:val="0"/>
      <w:marTop w:val="0"/>
      <w:marBottom w:val="0"/>
      <w:divBdr>
        <w:top w:val="none" w:sz="0" w:space="0" w:color="auto"/>
        <w:left w:val="none" w:sz="0" w:space="0" w:color="auto"/>
        <w:bottom w:val="none" w:sz="0" w:space="0" w:color="auto"/>
        <w:right w:val="none" w:sz="0" w:space="0" w:color="auto"/>
      </w:divBdr>
    </w:div>
    <w:div w:id="1787701065">
      <w:bodyDiv w:val="1"/>
      <w:marLeft w:val="0"/>
      <w:marRight w:val="0"/>
      <w:marTop w:val="0"/>
      <w:marBottom w:val="0"/>
      <w:divBdr>
        <w:top w:val="none" w:sz="0" w:space="0" w:color="auto"/>
        <w:left w:val="none" w:sz="0" w:space="0" w:color="auto"/>
        <w:bottom w:val="none" w:sz="0" w:space="0" w:color="auto"/>
        <w:right w:val="none" w:sz="0" w:space="0" w:color="auto"/>
      </w:divBdr>
    </w:div>
    <w:div w:id="1787847218">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7851180">
      <w:bodyDiv w:val="1"/>
      <w:marLeft w:val="0"/>
      <w:marRight w:val="0"/>
      <w:marTop w:val="0"/>
      <w:marBottom w:val="0"/>
      <w:divBdr>
        <w:top w:val="none" w:sz="0" w:space="0" w:color="auto"/>
        <w:left w:val="none" w:sz="0" w:space="0" w:color="auto"/>
        <w:bottom w:val="none" w:sz="0" w:space="0" w:color="auto"/>
        <w:right w:val="none" w:sz="0" w:space="0" w:color="auto"/>
      </w:divBdr>
    </w:div>
    <w:div w:id="1787852234">
      <w:bodyDiv w:val="1"/>
      <w:marLeft w:val="0"/>
      <w:marRight w:val="0"/>
      <w:marTop w:val="0"/>
      <w:marBottom w:val="0"/>
      <w:divBdr>
        <w:top w:val="none" w:sz="0" w:space="0" w:color="auto"/>
        <w:left w:val="none" w:sz="0" w:space="0" w:color="auto"/>
        <w:bottom w:val="none" w:sz="0" w:space="0" w:color="auto"/>
        <w:right w:val="none" w:sz="0" w:space="0" w:color="auto"/>
      </w:divBdr>
    </w:div>
    <w:div w:id="1788158154">
      <w:bodyDiv w:val="1"/>
      <w:marLeft w:val="0"/>
      <w:marRight w:val="0"/>
      <w:marTop w:val="0"/>
      <w:marBottom w:val="0"/>
      <w:divBdr>
        <w:top w:val="none" w:sz="0" w:space="0" w:color="auto"/>
        <w:left w:val="none" w:sz="0" w:space="0" w:color="auto"/>
        <w:bottom w:val="none" w:sz="0" w:space="0" w:color="auto"/>
        <w:right w:val="none" w:sz="0" w:space="0" w:color="auto"/>
      </w:divBdr>
    </w:div>
    <w:div w:id="1788234050">
      <w:bodyDiv w:val="1"/>
      <w:marLeft w:val="0"/>
      <w:marRight w:val="0"/>
      <w:marTop w:val="0"/>
      <w:marBottom w:val="0"/>
      <w:divBdr>
        <w:top w:val="none" w:sz="0" w:space="0" w:color="auto"/>
        <w:left w:val="none" w:sz="0" w:space="0" w:color="auto"/>
        <w:bottom w:val="none" w:sz="0" w:space="0" w:color="auto"/>
        <w:right w:val="none" w:sz="0" w:space="0" w:color="auto"/>
      </w:divBdr>
    </w:div>
    <w:div w:id="1788347659">
      <w:bodyDiv w:val="1"/>
      <w:marLeft w:val="0"/>
      <w:marRight w:val="0"/>
      <w:marTop w:val="0"/>
      <w:marBottom w:val="0"/>
      <w:divBdr>
        <w:top w:val="none" w:sz="0" w:space="0" w:color="auto"/>
        <w:left w:val="none" w:sz="0" w:space="0" w:color="auto"/>
        <w:bottom w:val="none" w:sz="0" w:space="0" w:color="auto"/>
        <w:right w:val="none" w:sz="0" w:space="0" w:color="auto"/>
      </w:divBdr>
    </w:div>
    <w:div w:id="1788356938">
      <w:bodyDiv w:val="1"/>
      <w:marLeft w:val="0"/>
      <w:marRight w:val="0"/>
      <w:marTop w:val="0"/>
      <w:marBottom w:val="0"/>
      <w:divBdr>
        <w:top w:val="none" w:sz="0" w:space="0" w:color="auto"/>
        <w:left w:val="none" w:sz="0" w:space="0" w:color="auto"/>
        <w:bottom w:val="none" w:sz="0" w:space="0" w:color="auto"/>
        <w:right w:val="none" w:sz="0" w:space="0" w:color="auto"/>
      </w:divBdr>
    </w:div>
    <w:div w:id="1788424977">
      <w:bodyDiv w:val="1"/>
      <w:marLeft w:val="0"/>
      <w:marRight w:val="0"/>
      <w:marTop w:val="0"/>
      <w:marBottom w:val="0"/>
      <w:divBdr>
        <w:top w:val="none" w:sz="0" w:space="0" w:color="auto"/>
        <w:left w:val="none" w:sz="0" w:space="0" w:color="auto"/>
        <w:bottom w:val="none" w:sz="0" w:space="0" w:color="auto"/>
        <w:right w:val="none" w:sz="0" w:space="0" w:color="auto"/>
      </w:divBdr>
    </w:div>
    <w:div w:id="1788549232">
      <w:bodyDiv w:val="1"/>
      <w:marLeft w:val="0"/>
      <w:marRight w:val="0"/>
      <w:marTop w:val="0"/>
      <w:marBottom w:val="0"/>
      <w:divBdr>
        <w:top w:val="none" w:sz="0" w:space="0" w:color="auto"/>
        <w:left w:val="none" w:sz="0" w:space="0" w:color="auto"/>
        <w:bottom w:val="none" w:sz="0" w:space="0" w:color="auto"/>
        <w:right w:val="none" w:sz="0" w:space="0" w:color="auto"/>
      </w:divBdr>
    </w:div>
    <w:div w:id="1788619367">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8741446">
      <w:bodyDiv w:val="1"/>
      <w:marLeft w:val="0"/>
      <w:marRight w:val="0"/>
      <w:marTop w:val="0"/>
      <w:marBottom w:val="0"/>
      <w:divBdr>
        <w:top w:val="none" w:sz="0" w:space="0" w:color="auto"/>
        <w:left w:val="none" w:sz="0" w:space="0" w:color="auto"/>
        <w:bottom w:val="none" w:sz="0" w:space="0" w:color="auto"/>
        <w:right w:val="none" w:sz="0" w:space="0" w:color="auto"/>
      </w:divBdr>
    </w:div>
    <w:div w:id="1788743815">
      <w:bodyDiv w:val="1"/>
      <w:marLeft w:val="0"/>
      <w:marRight w:val="0"/>
      <w:marTop w:val="0"/>
      <w:marBottom w:val="0"/>
      <w:divBdr>
        <w:top w:val="none" w:sz="0" w:space="0" w:color="auto"/>
        <w:left w:val="none" w:sz="0" w:space="0" w:color="auto"/>
        <w:bottom w:val="none" w:sz="0" w:space="0" w:color="auto"/>
        <w:right w:val="none" w:sz="0" w:space="0" w:color="auto"/>
      </w:divBdr>
    </w:div>
    <w:div w:id="1788768486">
      <w:bodyDiv w:val="1"/>
      <w:marLeft w:val="0"/>
      <w:marRight w:val="0"/>
      <w:marTop w:val="0"/>
      <w:marBottom w:val="0"/>
      <w:divBdr>
        <w:top w:val="none" w:sz="0" w:space="0" w:color="auto"/>
        <w:left w:val="none" w:sz="0" w:space="0" w:color="auto"/>
        <w:bottom w:val="none" w:sz="0" w:space="0" w:color="auto"/>
        <w:right w:val="none" w:sz="0" w:space="0" w:color="auto"/>
      </w:divBdr>
    </w:div>
    <w:div w:id="1788816467">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201269">
      <w:bodyDiv w:val="1"/>
      <w:marLeft w:val="0"/>
      <w:marRight w:val="0"/>
      <w:marTop w:val="0"/>
      <w:marBottom w:val="0"/>
      <w:divBdr>
        <w:top w:val="none" w:sz="0" w:space="0" w:color="auto"/>
        <w:left w:val="none" w:sz="0" w:space="0" w:color="auto"/>
        <w:bottom w:val="none" w:sz="0" w:space="0" w:color="auto"/>
        <w:right w:val="none" w:sz="0" w:space="0" w:color="auto"/>
      </w:divBdr>
    </w:div>
    <w:div w:id="1789273131">
      <w:bodyDiv w:val="1"/>
      <w:marLeft w:val="0"/>
      <w:marRight w:val="0"/>
      <w:marTop w:val="0"/>
      <w:marBottom w:val="0"/>
      <w:divBdr>
        <w:top w:val="none" w:sz="0" w:space="0" w:color="auto"/>
        <w:left w:val="none" w:sz="0" w:space="0" w:color="auto"/>
        <w:bottom w:val="none" w:sz="0" w:space="0" w:color="auto"/>
        <w:right w:val="none" w:sz="0" w:space="0" w:color="auto"/>
      </w:divBdr>
    </w:div>
    <w:div w:id="1789395053">
      <w:bodyDiv w:val="1"/>
      <w:marLeft w:val="0"/>
      <w:marRight w:val="0"/>
      <w:marTop w:val="0"/>
      <w:marBottom w:val="0"/>
      <w:divBdr>
        <w:top w:val="none" w:sz="0" w:space="0" w:color="auto"/>
        <w:left w:val="none" w:sz="0" w:space="0" w:color="auto"/>
        <w:bottom w:val="none" w:sz="0" w:space="0" w:color="auto"/>
        <w:right w:val="none" w:sz="0" w:space="0" w:color="auto"/>
      </w:divBdr>
    </w:div>
    <w:div w:id="1789398921">
      <w:bodyDiv w:val="1"/>
      <w:marLeft w:val="0"/>
      <w:marRight w:val="0"/>
      <w:marTop w:val="0"/>
      <w:marBottom w:val="0"/>
      <w:divBdr>
        <w:top w:val="none" w:sz="0" w:space="0" w:color="auto"/>
        <w:left w:val="none" w:sz="0" w:space="0" w:color="auto"/>
        <w:bottom w:val="none" w:sz="0" w:space="0" w:color="auto"/>
        <w:right w:val="none" w:sz="0" w:space="0" w:color="auto"/>
      </w:divBdr>
    </w:div>
    <w:div w:id="1789621569">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89741626">
      <w:bodyDiv w:val="1"/>
      <w:marLeft w:val="0"/>
      <w:marRight w:val="0"/>
      <w:marTop w:val="0"/>
      <w:marBottom w:val="0"/>
      <w:divBdr>
        <w:top w:val="none" w:sz="0" w:space="0" w:color="auto"/>
        <w:left w:val="none" w:sz="0" w:space="0" w:color="auto"/>
        <w:bottom w:val="none" w:sz="0" w:space="0" w:color="auto"/>
        <w:right w:val="none" w:sz="0" w:space="0" w:color="auto"/>
      </w:divBdr>
    </w:div>
    <w:div w:id="1789808990">
      <w:bodyDiv w:val="1"/>
      <w:marLeft w:val="0"/>
      <w:marRight w:val="0"/>
      <w:marTop w:val="0"/>
      <w:marBottom w:val="0"/>
      <w:divBdr>
        <w:top w:val="none" w:sz="0" w:space="0" w:color="auto"/>
        <w:left w:val="none" w:sz="0" w:space="0" w:color="auto"/>
        <w:bottom w:val="none" w:sz="0" w:space="0" w:color="auto"/>
        <w:right w:val="none" w:sz="0" w:space="0" w:color="auto"/>
      </w:divBdr>
    </w:div>
    <w:div w:id="1789859629">
      <w:bodyDiv w:val="1"/>
      <w:marLeft w:val="0"/>
      <w:marRight w:val="0"/>
      <w:marTop w:val="0"/>
      <w:marBottom w:val="0"/>
      <w:divBdr>
        <w:top w:val="none" w:sz="0" w:space="0" w:color="auto"/>
        <w:left w:val="none" w:sz="0" w:space="0" w:color="auto"/>
        <w:bottom w:val="none" w:sz="0" w:space="0" w:color="auto"/>
        <w:right w:val="none" w:sz="0" w:space="0" w:color="auto"/>
      </w:divBdr>
    </w:div>
    <w:div w:id="1789884838">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0389679">
      <w:bodyDiv w:val="1"/>
      <w:marLeft w:val="0"/>
      <w:marRight w:val="0"/>
      <w:marTop w:val="0"/>
      <w:marBottom w:val="0"/>
      <w:divBdr>
        <w:top w:val="none" w:sz="0" w:space="0" w:color="auto"/>
        <w:left w:val="none" w:sz="0" w:space="0" w:color="auto"/>
        <w:bottom w:val="none" w:sz="0" w:space="0" w:color="auto"/>
        <w:right w:val="none" w:sz="0" w:space="0" w:color="auto"/>
      </w:divBdr>
    </w:div>
    <w:div w:id="1790391149">
      <w:bodyDiv w:val="1"/>
      <w:marLeft w:val="0"/>
      <w:marRight w:val="0"/>
      <w:marTop w:val="0"/>
      <w:marBottom w:val="0"/>
      <w:divBdr>
        <w:top w:val="none" w:sz="0" w:space="0" w:color="auto"/>
        <w:left w:val="none" w:sz="0" w:space="0" w:color="auto"/>
        <w:bottom w:val="none" w:sz="0" w:space="0" w:color="auto"/>
        <w:right w:val="none" w:sz="0" w:space="0" w:color="auto"/>
      </w:divBdr>
    </w:div>
    <w:div w:id="1790513069">
      <w:bodyDiv w:val="1"/>
      <w:marLeft w:val="0"/>
      <w:marRight w:val="0"/>
      <w:marTop w:val="0"/>
      <w:marBottom w:val="0"/>
      <w:divBdr>
        <w:top w:val="none" w:sz="0" w:space="0" w:color="auto"/>
        <w:left w:val="none" w:sz="0" w:space="0" w:color="auto"/>
        <w:bottom w:val="none" w:sz="0" w:space="0" w:color="auto"/>
        <w:right w:val="none" w:sz="0" w:space="0" w:color="auto"/>
      </w:divBdr>
    </w:div>
    <w:div w:id="1790515670">
      <w:bodyDiv w:val="1"/>
      <w:marLeft w:val="0"/>
      <w:marRight w:val="0"/>
      <w:marTop w:val="0"/>
      <w:marBottom w:val="0"/>
      <w:divBdr>
        <w:top w:val="none" w:sz="0" w:space="0" w:color="auto"/>
        <w:left w:val="none" w:sz="0" w:space="0" w:color="auto"/>
        <w:bottom w:val="none" w:sz="0" w:space="0" w:color="auto"/>
        <w:right w:val="none" w:sz="0" w:space="0" w:color="auto"/>
      </w:divBdr>
    </w:div>
    <w:div w:id="1790778661">
      <w:bodyDiv w:val="1"/>
      <w:marLeft w:val="0"/>
      <w:marRight w:val="0"/>
      <w:marTop w:val="0"/>
      <w:marBottom w:val="0"/>
      <w:divBdr>
        <w:top w:val="none" w:sz="0" w:space="0" w:color="auto"/>
        <w:left w:val="none" w:sz="0" w:space="0" w:color="auto"/>
        <w:bottom w:val="none" w:sz="0" w:space="0" w:color="auto"/>
        <w:right w:val="none" w:sz="0" w:space="0" w:color="auto"/>
      </w:divBdr>
    </w:div>
    <w:div w:id="1791119522">
      <w:bodyDiv w:val="1"/>
      <w:marLeft w:val="0"/>
      <w:marRight w:val="0"/>
      <w:marTop w:val="0"/>
      <w:marBottom w:val="0"/>
      <w:divBdr>
        <w:top w:val="none" w:sz="0" w:space="0" w:color="auto"/>
        <w:left w:val="none" w:sz="0" w:space="0" w:color="auto"/>
        <w:bottom w:val="none" w:sz="0" w:space="0" w:color="auto"/>
        <w:right w:val="none" w:sz="0" w:space="0" w:color="auto"/>
      </w:divBdr>
    </w:div>
    <w:div w:id="1791240870">
      <w:bodyDiv w:val="1"/>
      <w:marLeft w:val="0"/>
      <w:marRight w:val="0"/>
      <w:marTop w:val="0"/>
      <w:marBottom w:val="0"/>
      <w:divBdr>
        <w:top w:val="none" w:sz="0" w:space="0" w:color="auto"/>
        <w:left w:val="none" w:sz="0" w:space="0" w:color="auto"/>
        <w:bottom w:val="none" w:sz="0" w:space="0" w:color="auto"/>
        <w:right w:val="none" w:sz="0" w:space="0" w:color="auto"/>
      </w:divBdr>
    </w:div>
    <w:div w:id="1791316560">
      <w:bodyDiv w:val="1"/>
      <w:marLeft w:val="0"/>
      <w:marRight w:val="0"/>
      <w:marTop w:val="0"/>
      <w:marBottom w:val="0"/>
      <w:divBdr>
        <w:top w:val="none" w:sz="0" w:space="0" w:color="auto"/>
        <w:left w:val="none" w:sz="0" w:space="0" w:color="auto"/>
        <w:bottom w:val="none" w:sz="0" w:space="0" w:color="auto"/>
        <w:right w:val="none" w:sz="0" w:space="0" w:color="auto"/>
      </w:divBdr>
    </w:div>
    <w:div w:id="1791318476">
      <w:bodyDiv w:val="1"/>
      <w:marLeft w:val="0"/>
      <w:marRight w:val="0"/>
      <w:marTop w:val="0"/>
      <w:marBottom w:val="0"/>
      <w:divBdr>
        <w:top w:val="none" w:sz="0" w:space="0" w:color="auto"/>
        <w:left w:val="none" w:sz="0" w:space="0" w:color="auto"/>
        <w:bottom w:val="none" w:sz="0" w:space="0" w:color="auto"/>
        <w:right w:val="none" w:sz="0" w:space="0" w:color="auto"/>
      </w:divBdr>
    </w:div>
    <w:div w:id="1791515649">
      <w:bodyDiv w:val="1"/>
      <w:marLeft w:val="0"/>
      <w:marRight w:val="0"/>
      <w:marTop w:val="0"/>
      <w:marBottom w:val="0"/>
      <w:divBdr>
        <w:top w:val="none" w:sz="0" w:space="0" w:color="auto"/>
        <w:left w:val="none" w:sz="0" w:space="0" w:color="auto"/>
        <w:bottom w:val="none" w:sz="0" w:space="0" w:color="auto"/>
        <w:right w:val="none" w:sz="0" w:space="0" w:color="auto"/>
      </w:divBdr>
    </w:div>
    <w:div w:id="1791699982">
      <w:bodyDiv w:val="1"/>
      <w:marLeft w:val="0"/>
      <w:marRight w:val="0"/>
      <w:marTop w:val="0"/>
      <w:marBottom w:val="0"/>
      <w:divBdr>
        <w:top w:val="none" w:sz="0" w:space="0" w:color="auto"/>
        <w:left w:val="none" w:sz="0" w:space="0" w:color="auto"/>
        <w:bottom w:val="none" w:sz="0" w:space="0" w:color="auto"/>
        <w:right w:val="none" w:sz="0" w:space="0" w:color="auto"/>
      </w:divBdr>
    </w:div>
    <w:div w:id="1791702325">
      <w:bodyDiv w:val="1"/>
      <w:marLeft w:val="0"/>
      <w:marRight w:val="0"/>
      <w:marTop w:val="0"/>
      <w:marBottom w:val="0"/>
      <w:divBdr>
        <w:top w:val="none" w:sz="0" w:space="0" w:color="auto"/>
        <w:left w:val="none" w:sz="0" w:space="0" w:color="auto"/>
        <w:bottom w:val="none" w:sz="0" w:space="0" w:color="auto"/>
        <w:right w:val="none" w:sz="0" w:space="0" w:color="auto"/>
      </w:divBdr>
    </w:div>
    <w:div w:id="1791777976">
      <w:bodyDiv w:val="1"/>
      <w:marLeft w:val="0"/>
      <w:marRight w:val="0"/>
      <w:marTop w:val="0"/>
      <w:marBottom w:val="0"/>
      <w:divBdr>
        <w:top w:val="none" w:sz="0" w:space="0" w:color="auto"/>
        <w:left w:val="none" w:sz="0" w:space="0" w:color="auto"/>
        <w:bottom w:val="none" w:sz="0" w:space="0" w:color="auto"/>
        <w:right w:val="none" w:sz="0" w:space="0" w:color="auto"/>
      </w:divBdr>
    </w:div>
    <w:div w:id="1791778945">
      <w:bodyDiv w:val="1"/>
      <w:marLeft w:val="0"/>
      <w:marRight w:val="0"/>
      <w:marTop w:val="0"/>
      <w:marBottom w:val="0"/>
      <w:divBdr>
        <w:top w:val="none" w:sz="0" w:space="0" w:color="auto"/>
        <w:left w:val="none" w:sz="0" w:space="0" w:color="auto"/>
        <w:bottom w:val="none" w:sz="0" w:space="0" w:color="auto"/>
        <w:right w:val="none" w:sz="0" w:space="0" w:color="auto"/>
      </w:divBdr>
    </w:div>
    <w:div w:id="1791783974">
      <w:bodyDiv w:val="1"/>
      <w:marLeft w:val="0"/>
      <w:marRight w:val="0"/>
      <w:marTop w:val="0"/>
      <w:marBottom w:val="0"/>
      <w:divBdr>
        <w:top w:val="none" w:sz="0" w:space="0" w:color="auto"/>
        <w:left w:val="none" w:sz="0" w:space="0" w:color="auto"/>
        <w:bottom w:val="none" w:sz="0" w:space="0" w:color="auto"/>
        <w:right w:val="none" w:sz="0" w:space="0" w:color="auto"/>
      </w:divBdr>
    </w:div>
    <w:div w:id="1792358557">
      <w:bodyDiv w:val="1"/>
      <w:marLeft w:val="0"/>
      <w:marRight w:val="0"/>
      <w:marTop w:val="0"/>
      <w:marBottom w:val="0"/>
      <w:divBdr>
        <w:top w:val="none" w:sz="0" w:space="0" w:color="auto"/>
        <w:left w:val="none" w:sz="0" w:space="0" w:color="auto"/>
        <w:bottom w:val="none" w:sz="0" w:space="0" w:color="auto"/>
        <w:right w:val="none" w:sz="0" w:space="0" w:color="auto"/>
      </w:divBdr>
    </w:div>
    <w:div w:id="1792430704">
      <w:bodyDiv w:val="1"/>
      <w:marLeft w:val="0"/>
      <w:marRight w:val="0"/>
      <w:marTop w:val="0"/>
      <w:marBottom w:val="0"/>
      <w:divBdr>
        <w:top w:val="none" w:sz="0" w:space="0" w:color="auto"/>
        <w:left w:val="none" w:sz="0" w:space="0" w:color="auto"/>
        <w:bottom w:val="none" w:sz="0" w:space="0" w:color="auto"/>
        <w:right w:val="none" w:sz="0" w:space="0" w:color="auto"/>
      </w:divBdr>
    </w:div>
    <w:div w:id="1792631229">
      <w:bodyDiv w:val="1"/>
      <w:marLeft w:val="0"/>
      <w:marRight w:val="0"/>
      <w:marTop w:val="0"/>
      <w:marBottom w:val="0"/>
      <w:divBdr>
        <w:top w:val="none" w:sz="0" w:space="0" w:color="auto"/>
        <w:left w:val="none" w:sz="0" w:space="0" w:color="auto"/>
        <w:bottom w:val="none" w:sz="0" w:space="0" w:color="auto"/>
        <w:right w:val="none" w:sz="0" w:space="0" w:color="auto"/>
      </w:divBdr>
    </w:div>
    <w:div w:id="1792750186">
      <w:bodyDiv w:val="1"/>
      <w:marLeft w:val="0"/>
      <w:marRight w:val="0"/>
      <w:marTop w:val="0"/>
      <w:marBottom w:val="0"/>
      <w:divBdr>
        <w:top w:val="none" w:sz="0" w:space="0" w:color="auto"/>
        <w:left w:val="none" w:sz="0" w:space="0" w:color="auto"/>
        <w:bottom w:val="none" w:sz="0" w:space="0" w:color="auto"/>
        <w:right w:val="none" w:sz="0" w:space="0" w:color="auto"/>
      </w:divBdr>
    </w:div>
    <w:div w:id="1793088732">
      <w:bodyDiv w:val="1"/>
      <w:marLeft w:val="0"/>
      <w:marRight w:val="0"/>
      <w:marTop w:val="0"/>
      <w:marBottom w:val="0"/>
      <w:divBdr>
        <w:top w:val="none" w:sz="0" w:space="0" w:color="auto"/>
        <w:left w:val="none" w:sz="0" w:space="0" w:color="auto"/>
        <w:bottom w:val="none" w:sz="0" w:space="0" w:color="auto"/>
        <w:right w:val="none" w:sz="0" w:space="0" w:color="auto"/>
      </w:divBdr>
    </w:div>
    <w:div w:id="1793131771">
      <w:bodyDiv w:val="1"/>
      <w:marLeft w:val="0"/>
      <w:marRight w:val="0"/>
      <w:marTop w:val="0"/>
      <w:marBottom w:val="0"/>
      <w:divBdr>
        <w:top w:val="none" w:sz="0" w:space="0" w:color="auto"/>
        <w:left w:val="none" w:sz="0" w:space="0" w:color="auto"/>
        <w:bottom w:val="none" w:sz="0" w:space="0" w:color="auto"/>
        <w:right w:val="none" w:sz="0" w:space="0" w:color="auto"/>
      </w:divBdr>
    </w:div>
    <w:div w:id="1793132231">
      <w:bodyDiv w:val="1"/>
      <w:marLeft w:val="0"/>
      <w:marRight w:val="0"/>
      <w:marTop w:val="0"/>
      <w:marBottom w:val="0"/>
      <w:divBdr>
        <w:top w:val="none" w:sz="0" w:space="0" w:color="auto"/>
        <w:left w:val="none" w:sz="0" w:space="0" w:color="auto"/>
        <w:bottom w:val="none" w:sz="0" w:space="0" w:color="auto"/>
        <w:right w:val="none" w:sz="0" w:space="0" w:color="auto"/>
      </w:divBdr>
    </w:div>
    <w:div w:id="1793210160">
      <w:bodyDiv w:val="1"/>
      <w:marLeft w:val="0"/>
      <w:marRight w:val="0"/>
      <w:marTop w:val="0"/>
      <w:marBottom w:val="0"/>
      <w:divBdr>
        <w:top w:val="none" w:sz="0" w:space="0" w:color="auto"/>
        <w:left w:val="none" w:sz="0" w:space="0" w:color="auto"/>
        <w:bottom w:val="none" w:sz="0" w:space="0" w:color="auto"/>
        <w:right w:val="none" w:sz="0" w:space="0" w:color="auto"/>
      </w:divBdr>
    </w:div>
    <w:div w:id="1793285518">
      <w:bodyDiv w:val="1"/>
      <w:marLeft w:val="0"/>
      <w:marRight w:val="0"/>
      <w:marTop w:val="0"/>
      <w:marBottom w:val="0"/>
      <w:divBdr>
        <w:top w:val="none" w:sz="0" w:space="0" w:color="auto"/>
        <w:left w:val="none" w:sz="0" w:space="0" w:color="auto"/>
        <w:bottom w:val="none" w:sz="0" w:space="0" w:color="auto"/>
        <w:right w:val="none" w:sz="0" w:space="0" w:color="auto"/>
      </w:divBdr>
    </w:div>
    <w:div w:id="1793327355">
      <w:bodyDiv w:val="1"/>
      <w:marLeft w:val="0"/>
      <w:marRight w:val="0"/>
      <w:marTop w:val="0"/>
      <w:marBottom w:val="0"/>
      <w:divBdr>
        <w:top w:val="none" w:sz="0" w:space="0" w:color="auto"/>
        <w:left w:val="none" w:sz="0" w:space="0" w:color="auto"/>
        <w:bottom w:val="none" w:sz="0" w:space="0" w:color="auto"/>
        <w:right w:val="none" w:sz="0" w:space="0" w:color="auto"/>
      </w:divBdr>
    </w:div>
    <w:div w:id="1793396794">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3400552">
      <w:bodyDiv w:val="1"/>
      <w:marLeft w:val="0"/>
      <w:marRight w:val="0"/>
      <w:marTop w:val="0"/>
      <w:marBottom w:val="0"/>
      <w:divBdr>
        <w:top w:val="none" w:sz="0" w:space="0" w:color="auto"/>
        <w:left w:val="none" w:sz="0" w:space="0" w:color="auto"/>
        <w:bottom w:val="none" w:sz="0" w:space="0" w:color="auto"/>
        <w:right w:val="none" w:sz="0" w:space="0" w:color="auto"/>
      </w:divBdr>
    </w:div>
    <w:div w:id="1793404883">
      <w:bodyDiv w:val="1"/>
      <w:marLeft w:val="0"/>
      <w:marRight w:val="0"/>
      <w:marTop w:val="0"/>
      <w:marBottom w:val="0"/>
      <w:divBdr>
        <w:top w:val="none" w:sz="0" w:space="0" w:color="auto"/>
        <w:left w:val="none" w:sz="0" w:space="0" w:color="auto"/>
        <w:bottom w:val="none" w:sz="0" w:space="0" w:color="auto"/>
        <w:right w:val="none" w:sz="0" w:space="0" w:color="auto"/>
      </w:divBdr>
    </w:div>
    <w:div w:id="1793549065">
      <w:bodyDiv w:val="1"/>
      <w:marLeft w:val="0"/>
      <w:marRight w:val="0"/>
      <w:marTop w:val="0"/>
      <w:marBottom w:val="0"/>
      <w:divBdr>
        <w:top w:val="none" w:sz="0" w:space="0" w:color="auto"/>
        <w:left w:val="none" w:sz="0" w:space="0" w:color="auto"/>
        <w:bottom w:val="none" w:sz="0" w:space="0" w:color="auto"/>
        <w:right w:val="none" w:sz="0" w:space="0" w:color="auto"/>
      </w:divBdr>
    </w:div>
    <w:div w:id="1793667715">
      <w:bodyDiv w:val="1"/>
      <w:marLeft w:val="0"/>
      <w:marRight w:val="0"/>
      <w:marTop w:val="0"/>
      <w:marBottom w:val="0"/>
      <w:divBdr>
        <w:top w:val="none" w:sz="0" w:space="0" w:color="auto"/>
        <w:left w:val="none" w:sz="0" w:space="0" w:color="auto"/>
        <w:bottom w:val="none" w:sz="0" w:space="0" w:color="auto"/>
        <w:right w:val="none" w:sz="0" w:space="0" w:color="auto"/>
      </w:divBdr>
    </w:div>
    <w:div w:id="1793741590">
      <w:bodyDiv w:val="1"/>
      <w:marLeft w:val="0"/>
      <w:marRight w:val="0"/>
      <w:marTop w:val="0"/>
      <w:marBottom w:val="0"/>
      <w:divBdr>
        <w:top w:val="none" w:sz="0" w:space="0" w:color="auto"/>
        <w:left w:val="none" w:sz="0" w:space="0" w:color="auto"/>
        <w:bottom w:val="none" w:sz="0" w:space="0" w:color="auto"/>
        <w:right w:val="none" w:sz="0" w:space="0" w:color="auto"/>
      </w:divBdr>
    </w:div>
    <w:div w:id="1793791151">
      <w:bodyDiv w:val="1"/>
      <w:marLeft w:val="0"/>
      <w:marRight w:val="0"/>
      <w:marTop w:val="0"/>
      <w:marBottom w:val="0"/>
      <w:divBdr>
        <w:top w:val="none" w:sz="0" w:space="0" w:color="auto"/>
        <w:left w:val="none" w:sz="0" w:space="0" w:color="auto"/>
        <w:bottom w:val="none" w:sz="0" w:space="0" w:color="auto"/>
        <w:right w:val="none" w:sz="0" w:space="0" w:color="auto"/>
      </w:divBdr>
    </w:div>
    <w:div w:id="1793858866">
      <w:bodyDiv w:val="1"/>
      <w:marLeft w:val="0"/>
      <w:marRight w:val="0"/>
      <w:marTop w:val="0"/>
      <w:marBottom w:val="0"/>
      <w:divBdr>
        <w:top w:val="none" w:sz="0" w:space="0" w:color="auto"/>
        <w:left w:val="none" w:sz="0" w:space="0" w:color="auto"/>
        <w:bottom w:val="none" w:sz="0" w:space="0" w:color="auto"/>
        <w:right w:val="none" w:sz="0" w:space="0" w:color="auto"/>
      </w:divBdr>
    </w:div>
    <w:div w:id="1793937256">
      <w:bodyDiv w:val="1"/>
      <w:marLeft w:val="0"/>
      <w:marRight w:val="0"/>
      <w:marTop w:val="0"/>
      <w:marBottom w:val="0"/>
      <w:divBdr>
        <w:top w:val="none" w:sz="0" w:space="0" w:color="auto"/>
        <w:left w:val="none" w:sz="0" w:space="0" w:color="auto"/>
        <w:bottom w:val="none" w:sz="0" w:space="0" w:color="auto"/>
        <w:right w:val="none" w:sz="0" w:space="0" w:color="auto"/>
      </w:divBdr>
    </w:div>
    <w:div w:id="1794053168">
      <w:bodyDiv w:val="1"/>
      <w:marLeft w:val="0"/>
      <w:marRight w:val="0"/>
      <w:marTop w:val="0"/>
      <w:marBottom w:val="0"/>
      <w:divBdr>
        <w:top w:val="none" w:sz="0" w:space="0" w:color="auto"/>
        <w:left w:val="none" w:sz="0" w:space="0" w:color="auto"/>
        <w:bottom w:val="none" w:sz="0" w:space="0" w:color="auto"/>
        <w:right w:val="none" w:sz="0" w:space="0" w:color="auto"/>
      </w:divBdr>
    </w:div>
    <w:div w:id="1794715250">
      <w:bodyDiv w:val="1"/>
      <w:marLeft w:val="0"/>
      <w:marRight w:val="0"/>
      <w:marTop w:val="0"/>
      <w:marBottom w:val="0"/>
      <w:divBdr>
        <w:top w:val="none" w:sz="0" w:space="0" w:color="auto"/>
        <w:left w:val="none" w:sz="0" w:space="0" w:color="auto"/>
        <w:bottom w:val="none" w:sz="0" w:space="0" w:color="auto"/>
        <w:right w:val="none" w:sz="0" w:space="0" w:color="auto"/>
      </w:divBdr>
    </w:div>
    <w:div w:id="1794787678">
      <w:bodyDiv w:val="1"/>
      <w:marLeft w:val="0"/>
      <w:marRight w:val="0"/>
      <w:marTop w:val="0"/>
      <w:marBottom w:val="0"/>
      <w:divBdr>
        <w:top w:val="none" w:sz="0" w:space="0" w:color="auto"/>
        <w:left w:val="none" w:sz="0" w:space="0" w:color="auto"/>
        <w:bottom w:val="none" w:sz="0" w:space="0" w:color="auto"/>
        <w:right w:val="none" w:sz="0" w:space="0" w:color="auto"/>
      </w:divBdr>
    </w:div>
    <w:div w:id="1794834504">
      <w:bodyDiv w:val="1"/>
      <w:marLeft w:val="0"/>
      <w:marRight w:val="0"/>
      <w:marTop w:val="0"/>
      <w:marBottom w:val="0"/>
      <w:divBdr>
        <w:top w:val="none" w:sz="0" w:space="0" w:color="auto"/>
        <w:left w:val="none" w:sz="0" w:space="0" w:color="auto"/>
        <w:bottom w:val="none" w:sz="0" w:space="0" w:color="auto"/>
        <w:right w:val="none" w:sz="0" w:space="0" w:color="auto"/>
      </w:divBdr>
    </w:div>
    <w:div w:id="1794976894">
      <w:bodyDiv w:val="1"/>
      <w:marLeft w:val="0"/>
      <w:marRight w:val="0"/>
      <w:marTop w:val="0"/>
      <w:marBottom w:val="0"/>
      <w:divBdr>
        <w:top w:val="none" w:sz="0" w:space="0" w:color="auto"/>
        <w:left w:val="none" w:sz="0" w:space="0" w:color="auto"/>
        <w:bottom w:val="none" w:sz="0" w:space="0" w:color="auto"/>
        <w:right w:val="none" w:sz="0" w:space="0" w:color="auto"/>
      </w:divBdr>
    </w:div>
    <w:div w:id="1794978501">
      <w:bodyDiv w:val="1"/>
      <w:marLeft w:val="0"/>
      <w:marRight w:val="0"/>
      <w:marTop w:val="0"/>
      <w:marBottom w:val="0"/>
      <w:divBdr>
        <w:top w:val="none" w:sz="0" w:space="0" w:color="auto"/>
        <w:left w:val="none" w:sz="0" w:space="0" w:color="auto"/>
        <w:bottom w:val="none" w:sz="0" w:space="0" w:color="auto"/>
        <w:right w:val="none" w:sz="0" w:space="0" w:color="auto"/>
      </w:divBdr>
    </w:div>
    <w:div w:id="1795367535">
      <w:bodyDiv w:val="1"/>
      <w:marLeft w:val="0"/>
      <w:marRight w:val="0"/>
      <w:marTop w:val="0"/>
      <w:marBottom w:val="0"/>
      <w:divBdr>
        <w:top w:val="none" w:sz="0" w:space="0" w:color="auto"/>
        <w:left w:val="none" w:sz="0" w:space="0" w:color="auto"/>
        <w:bottom w:val="none" w:sz="0" w:space="0" w:color="auto"/>
        <w:right w:val="none" w:sz="0" w:space="0" w:color="auto"/>
      </w:divBdr>
    </w:div>
    <w:div w:id="1795438574">
      <w:bodyDiv w:val="1"/>
      <w:marLeft w:val="0"/>
      <w:marRight w:val="0"/>
      <w:marTop w:val="0"/>
      <w:marBottom w:val="0"/>
      <w:divBdr>
        <w:top w:val="none" w:sz="0" w:space="0" w:color="auto"/>
        <w:left w:val="none" w:sz="0" w:space="0" w:color="auto"/>
        <w:bottom w:val="none" w:sz="0" w:space="0" w:color="auto"/>
        <w:right w:val="none" w:sz="0" w:space="0" w:color="auto"/>
      </w:divBdr>
    </w:div>
    <w:div w:id="1795439033">
      <w:bodyDiv w:val="1"/>
      <w:marLeft w:val="0"/>
      <w:marRight w:val="0"/>
      <w:marTop w:val="0"/>
      <w:marBottom w:val="0"/>
      <w:divBdr>
        <w:top w:val="none" w:sz="0" w:space="0" w:color="auto"/>
        <w:left w:val="none" w:sz="0" w:space="0" w:color="auto"/>
        <w:bottom w:val="none" w:sz="0" w:space="0" w:color="auto"/>
        <w:right w:val="none" w:sz="0" w:space="0" w:color="auto"/>
      </w:divBdr>
    </w:div>
    <w:div w:id="1795558960">
      <w:bodyDiv w:val="1"/>
      <w:marLeft w:val="0"/>
      <w:marRight w:val="0"/>
      <w:marTop w:val="0"/>
      <w:marBottom w:val="0"/>
      <w:divBdr>
        <w:top w:val="none" w:sz="0" w:space="0" w:color="auto"/>
        <w:left w:val="none" w:sz="0" w:space="0" w:color="auto"/>
        <w:bottom w:val="none" w:sz="0" w:space="0" w:color="auto"/>
        <w:right w:val="none" w:sz="0" w:space="0" w:color="auto"/>
      </w:divBdr>
    </w:div>
    <w:div w:id="1795637791">
      <w:bodyDiv w:val="1"/>
      <w:marLeft w:val="0"/>
      <w:marRight w:val="0"/>
      <w:marTop w:val="0"/>
      <w:marBottom w:val="0"/>
      <w:divBdr>
        <w:top w:val="none" w:sz="0" w:space="0" w:color="auto"/>
        <w:left w:val="none" w:sz="0" w:space="0" w:color="auto"/>
        <w:bottom w:val="none" w:sz="0" w:space="0" w:color="auto"/>
        <w:right w:val="none" w:sz="0" w:space="0" w:color="auto"/>
      </w:divBdr>
    </w:div>
    <w:div w:id="1795710483">
      <w:bodyDiv w:val="1"/>
      <w:marLeft w:val="0"/>
      <w:marRight w:val="0"/>
      <w:marTop w:val="0"/>
      <w:marBottom w:val="0"/>
      <w:divBdr>
        <w:top w:val="none" w:sz="0" w:space="0" w:color="auto"/>
        <w:left w:val="none" w:sz="0" w:space="0" w:color="auto"/>
        <w:bottom w:val="none" w:sz="0" w:space="0" w:color="auto"/>
        <w:right w:val="none" w:sz="0" w:space="0" w:color="auto"/>
      </w:divBdr>
    </w:div>
    <w:div w:id="1795906095">
      <w:bodyDiv w:val="1"/>
      <w:marLeft w:val="0"/>
      <w:marRight w:val="0"/>
      <w:marTop w:val="0"/>
      <w:marBottom w:val="0"/>
      <w:divBdr>
        <w:top w:val="none" w:sz="0" w:space="0" w:color="auto"/>
        <w:left w:val="none" w:sz="0" w:space="0" w:color="auto"/>
        <w:bottom w:val="none" w:sz="0" w:space="0" w:color="auto"/>
        <w:right w:val="none" w:sz="0" w:space="0" w:color="auto"/>
      </w:divBdr>
    </w:div>
    <w:div w:id="1795950839">
      <w:bodyDiv w:val="1"/>
      <w:marLeft w:val="0"/>
      <w:marRight w:val="0"/>
      <w:marTop w:val="0"/>
      <w:marBottom w:val="0"/>
      <w:divBdr>
        <w:top w:val="none" w:sz="0" w:space="0" w:color="auto"/>
        <w:left w:val="none" w:sz="0" w:space="0" w:color="auto"/>
        <w:bottom w:val="none" w:sz="0" w:space="0" w:color="auto"/>
        <w:right w:val="none" w:sz="0" w:space="0" w:color="auto"/>
      </w:divBdr>
    </w:div>
    <w:div w:id="1796019750">
      <w:bodyDiv w:val="1"/>
      <w:marLeft w:val="0"/>
      <w:marRight w:val="0"/>
      <w:marTop w:val="0"/>
      <w:marBottom w:val="0"/>
      <w:divBdr>
        <w:top w:val="none" w:sz="0" w:space="0" w:color="auto"/>
        <w:left w:val="none" w:sz="0" w:space="0" w:color="auto"/>
        <w:bottom w:val="none" w:sz="0" w:space="0" w:color="auto"/>
        <w:right w:val="none" w:sz="0" w:space="0" w:color="auto"/>
      </w:divBdr>
    </w:div>
    <w:div w:id="1796218087">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407424">
      <w:bodyDiv w:val="1"/>
      <w:marLeft w:val="0"/>
      <w:marRight w:val="0"/>
      <w:marTop w:val="0"/>
      <w:marBottom w:val="0"/>
      <w:divBdr>
        <w:top w:val="none" w:sz="0" w:space="0" w:color="auto"/>
        <w:left w:val="none" w:sz="0" w:space="0" w:color="auto"/>
        <w:bottom w:val="none" w:sz="0" w:space="0" w:color="auto"/>
        <w:right w:val="none" w:sz="0" w:space="0" w:color="auto"/>
      </w:divBdr>
    </w:div>
    <w:div w:id="1796487404">
      <w:bodyDiv w:val="1"/>
      <w:marLeft w:val="0"/>
      <w:marRight w:val="0"/>
      <w:marTop w:val="0"/>
      <w:marBottom w:val="0"/>
      <w:divBdr>
        <w:top w:val="none" w:sz="0" w:space="0" w:color="auto"/>
        <w:left w:val="none" w:sz="0" w:space="0" w:color="auto"/>
        <w:bottom w:val="none" w:sz="0" w:space="0" w:color="auto"/>
        <w:right w:val="none" w:sz="0" w:space="0" w:color="auto"/>
      </w:divBdr>
    </w:div>
    <w:div w:id="1796674403">
      <w:bodyDiv w:val="1"/>
      <w:marLeft w:val="0"/>
      <w:marRight w:val="0"/>
      <w:marTop w:val="0"/>
      <w:marBottom w:val="0"/>
      <w:divBdr>
        <w:top w:val="none" w:sz="0" w:space="0" w:color="auto"/>
        <w:left w:val="none" w:sz="0" w:space="0" w:color="auto"/>
        <w:bottom w:val="none" w:sz="0" w:space="0" w:color="auto"/>
        <w:right w:val="none" w:sz="0" w:space="0" w:color="auto"/>
      </w:divBdr>
    </w:div>
    <w:div w:id="1796749158">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7140119">
      <w:bodyDiv w:val="1"/>
      <w:marLeft w:val="0"/>
      <w:marRight w:val="0"/>
      <w:marTop w:val="0"/>
      <w:marBottom w:val="0"/>
      <w:divBdr>
        <w:top w:val="none" w:sz="0" w:space="0" w:color="auto"/>
        <w:left w:val="none" w:sz="0" w:space="0" w:color="auto"/>
        <w:bottom w:val="none" w:sz="0" w:space="0" w:color="auto"/>
        <w:right w:val="none" w:sz="0" w:space="0" w:color="auto"/>
      </w:divBdr>
    </w:div>
    <w:div w:id="1797409089">
      <w:bodyDiv w:val="1"/>
      <w:marLeft w:val="0"/>
      <w:marRight w:val="0"/>
      <w:marTop w:val="0"/>
      <w:marBottom w:val="0"/>
      <w:divBdr>
        <w:top w:val="none" w:sz="0" w:space="0" w:color="auto"/>
        <w:left w:val="none" w:sz="0" w:space="0" w:color="auto"/>
        <w:bottom w:val="none" w:sz="0" w:space="0" w:color="auto"/>
        <w:right w:val="none" w:sz="0" w:space="0" w:color="auto"/>
      </w:divBdr>
    </w:div>
    <w:div w:id="1797409274">
      <w:bodyDiv w:val="1"/>
      <w:marLeft w:val="0"/>
      <w:marRight w:val="0"/>
      <w:marTop w:val="0"/>
      <w:marBottom w:val="0"/>
      <w:divBdr>
        <w:top w:val="none" w:sz="0" w:space="0" w:color="auto"/>
        <w:left w:val="none" w:sz="0" w:space="0" w:color="auto"/>
        <w:bottom w:val="none" w:sz="0" w:space="0" w:color="auto"/>
        <w:right w:val="none" w:sz="0" w:space="0" w:color="auto"/>
      </w:divBdr>
    </w:div>
    <w:div w:id="1797412420">
      <w:bodyDiv w:val="1"/>
      <w:marLeft w:val="0"/>
      <w:marRight w:val="0"/>
      <w:marTop w:val="0"/>
      <w:marBottom w:val="0"/>
      <w:divBdr>
        <w:top w:val="none" w:sz="0" w:space="0" w:color="auto"/>
        <w:left w:val="none" w:sz="0" w:space="0" w:color="auto"/>
        <w:bottom w:val="none" w:sz="0" w:space="0" w:color="auto"/>
        <w:right w:val="none" w:sz="0" w:space="0" w:color="auto"/>
      </w:divBdr>
    </w:div>
    <w:div w:id="1797524174">
      <w:bodyDiv w:val="1"/>
      <w:marLeft w:val="0"/>
      <w:marRight w:val="0"/>
      <w:marTop w:val="0"/>
      <w:marBottom w:val="0"/>
      <w:divBdr>
        <w:top w:val="none" w:sz="0" w:space="0" w:color="auto"/>
        <w:left w:val="none" w:sz="0" w:space="0" w:color="auto"/>
        <w:bottom w:val="none" w:sz="0" w:space="0" w:color="auto"/>
        <w:right w:val="none" w:sz="0" w:space="0" w:color="auto"/>
      </w:divBdr>
    </w:div>
    <w:div w:id="1797747802">
      <w:bodyDiv w:val="1"/>
      <w:marLeft w:val="0"/>
      <w:marRight w:val="0"/>
      <w:marTop w:val="0"/>
      <w:marBottom w:val="0"/>
      <w:divBdr>
        <w:top w:val="none" w:sz="0" w:space="0" w:color="auto"/>
        <w:left w:val="none" w:sz="0" w:space="0" w:color="auto"/>
        <w:bottom w:val="none" w:sz="0" w:space="0" w:color="auto"/>
        <w:right w:val="none" w:sz="0" w:space="0" w:color="auto"/>
      </w:divBdr>
    </w:div>
    <w:div w:id="1797874779">
      <w:bodyDiv w:val="1"/>
      <w:marLeft w:val="0"/>
      <w:marRight w:val="0"/>
      <w:marTop w:val="0"/>
      <w:marBottom w:val="0"/>
      <w:divBdr>
        <w:top w:val="none" w:sz="0" w:space="0" w:color="auto"/>
        <w:left w:val="none" w:sz="0" w:space="0" w:color="auto"/>
        <w:bottom w:val="none" w:sz="0" w:space="0" w:color="auto"/>
        <w:right w:val="none" w:sz="0" w:space="0" w:color="auto"/>
      </w:divBdr>
    </w:div>
    <w:div w:id="1797989346">
      <w:bodyDiv w:val="1"/>
      <w:marLeft w:val="0"/>
      <w:marRight w:val="0"/>
      <w:marTop w:val="0"/>
      <w:marBottom w:val="0"/>
      <w:divBdr>
        <w:top w:val="none" w:sz="0" w:space="0" w:color="auto"/>
        <w:left w:val="none" w:sz="0" w:space="0" w:color="auto"/>
        <w:bottom w:val="none" w:sz="0" w:space="0" w:color="auto"/>
        <w:right w:val="none" w:sz="0" w:space="0" w:color="auto"/>
      </w:divBdr>
    </w:div>
    <w:div w:id="1798059101">
      <w:bodyDiv w:val="1"/>
      <w:marLeft w:val="0"/>
      <w:marRight w:val="0"/>
      <w:marTop w:val="0"/>
      <w:marBottom w:val="0"/>
      <w:divBdr>
        <w:top w:val="none" w:sz="0" w:space="0" w:color="auto"/>
        <w:left w:val="none" w:sz="0" w:space="0" w:color="auto"/>
        <w:bottom w:val="none" w:sz="0" w:space="0" w:color="auto"/>
        <w:right w:val="none" w:sz="0" w:space="0" w:color="auto"/>
      </w:divBdr>
    </w:div>
    <w:div w:id="1798445728">
      <w:bodyDiv w:val="1"/>
      <w:marLeft w:val="0"/>
      <w:marRight w:val="0"/>
      <w:marTop w:val="0"/>
      <w:marBottom w:val="0"/>
      <w:divBdr>
        <w:top w:val="none" w:sz="0" w:space="0" w:color="auto"/>
        <w:left w:val="none" w:sz="0" w:space="0" w:color="auto"/>
        <w:bottom w:val="none" w:sz="0" w:space="0" w:color="auto"/>
        <w:right w:val="none" w:sz="0" w:space="0" w:color="auto"/>
      </w:divBdr>
    </w:div>
    <w:div w:id="1798638892">
      <w:bodyDiv w:val="1"/>
      <w:marLeft w:val="0"/>
      <w:marRight w:val="0"/>
      <w:marTop w:val="0"/>
      <w:marBottom w:val="0"/>
      <w:divBdr>
        <w:top w:val="none" w:sz="0" w:space="0" w:color="auto"/>
        <w:left w:val="none" w:sz="0" w:space="0" w:color="auto"/>
        <w:bottom w:val="none" w:sz="0" w:space="0" w:color="auto"/>
        <w:right w:val="none" w:sz="0" w:space="0" w:color="auto"/>
      </w:divBdr>
    </w:div>
    <w:div w:id="1798713811">
      <w:bodyDiv w:val="1"/>
      <w:marLeft w:val="0"/>
      <w:marRight w:val="0"/>
      <w:marTop w:val="0"/>
      <w:marBottom w:val="0"/>
      <w:divBdr>
        <w:top w:val="none" w:sz="0" w:space="0" w:color="auto"/>
        <w:left w:val="none" w:sz="0" w:space="0" w:color="auto"/>
        <w:bottom w:val="none" w:sz="0" w:space="0" w:color="auto"/>
        <w:right w:val="none" w:sz="0" w:space="0" w:color="auto"/>
      </w:divBdr>
    </w:div>
    <w:div w:id="1798791706">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798911944">
      <w:bodyDiv w:val="1"/>
      <w:marLeft w:val="0"/>
      <w:marRight w:val="0"/>
      <w:marTop w:val="0"/>
      <w:marBottom w:val="0"/>
      <w:divBdr>
        <w:top w:val="none" w:sz="0" w:space="0" w:color="auto"/>
        <w:left w:val="none" w:sz="0" w:space="0" w:color="auto"/>
        <w:bottom w:val="none" w:sz="0" w:space="0" w:color="auto"/>
        <w:right w:val="none" w:sz="0" w:space="0" w:color="auto"/>
      </w:divBdr>
    </w:div>
    <w:div w:id="1798990690">
      <w:bodyDiv w:val="1"/>
      <w:marLeft w:val="0"/>
      <w:marRight w:val="0"/>
      <w:marTop w:val="0"/>
      <w:marBottom w:val="0"/>
      <w:divBdr>
        <w:top w:val="none" w:sz="0" w:space="0" w:color="auto"/>
        <w:left w:val="none" w:sz="0" w:space="0" w:color="auto"/>
        <w:bottom w:val="none" w:sz="0" w:space="0" w:color="auto"/>
        <w:right w:val="none" w:sz="0" w:space="0" w:color="auto"/>
      </w:divBdr>
    </w:div>
    <w:div w:id="1799028878">
      <w:bodyDiv w:val="1"/>
      <w:marLeft w:val="0"/>
      <w:marRight w:val="0"/>
      <w:marTop w:val="0"/>
      <w:marBottom w:val="0"/>
      <w:divBdr>
        <w:top w:val="none" w:sz="0" w:space="0" w:color="auto"/>
        <w:left w:val="none" w:sz="0" w:space="0" w:color="auto"/>
        <w:bottom w:val="none" w:sz="0" w:space="0" w:color="auto"/>
        <w:right w:val="none" w:sz="0" w:space="0" w:color="auto"/>
      </w:divBdr>
    </w:div>
    <w:div w:id="1799176648">
      <w:bodyDiv w:val="1"/>
      <w:marLeft w:val="0"/>
      <w:marRight w:val="0"/>
      <w:marTop w:val="0"/>
      <w:marBottom w:val="0"/>
      <w:divBdr>
        <w:top w:val="none" w:sz="0" w:space="0" w:color="auto"/>
        <w:left w:val="none" w:sz="0" w:space="0" w:color="auto"/>
        <w:bottom w:val="none" w:sz="0" w:space="0" w:color="auto"/>
        <w:right w:val="none" w:sz="0" w:space="0" w:color="auto"/>
      </w:divBdr>
    </w:div>
    <w:div w:id="1799226369">
      <w:bodyDiv w:val="1"/>
      <w:marLeft w:val="0"/>
      <w:marRight w:val="0"/>
      <w:marTop w:val="0"/>
      <w:marBottom w:val="0"/>
      <w:divBdr>
        <w:top w:val="none" w:sz="0" w:space="0" w:color="auto"/>
        <w:left w:val="none" w:sz="0" w:space="0" w:color="auto"/>
        <w:bottom w:val="none" w:sz="0" w:space="0" w:color="auto"/>
        <w:right w:val="none" w:sz="0" w:space="0" w:color="auto"/>
      </w:divBdr>
    </w:div>
    <w:div w:id="1799253026">
      <w:bodyDiv w:val="1"/>
      <w:marLeft w:val="0"/>
      <w:marRight w:val="0"/>
      <w:marTop w:val="0"/>
      <w:marBottom w:val="0"/>
      <w:divBdr>
        <w:top w:val="none" w:sz="0" w:space="0" w:color="auto"/>
        <w:left w:val="none" w:sz="0" w:space="0" w:color="auto"/>
        <w:bottom w:val="none" w:sz="0" w:space="0" w:color="auto"/>
        <w:right w:val="none" w:sz="0" w:space="0" w:color="auto"/>
      </w:divBdr>
    </w:div>
    <w:div w:id="1799444877">
      <w:bodyDiv w:val="1"/>
      <w:marLeft w:val="0"/>
      <w:marRight w:val="0"/>
      <w:marTop w:val="0"/>
      <w:marBottom w:val="0"/>
      <w:divBdr>
        <w:top w:val="none" w:sz="0" w:space="0" w:color="auto"/>
        <w:left w:val="none" w:sz="0" w:space="0" w:color="auto"/>
        <w:bottom w:val="none" w:sz="0" w:space="0" w:color="auto"/>
        <w:right w:val="none" w:sz="0" w:space="0" w:color="auto"/>
      </w:divBdr>
    </w:div>
    <w:div w:id="1799641670">
      <w:bodyDiv w:val="1"/>
      <w:marLeft w:val="0"/>
      <w:marRight w:val="0"/>
      <w:marTop w:val="0"/>
      <w:marBottom w:val="0"/>
      <w:divBdr>
        <w:top w:val="none" w:sz="0" w:space="0" w:color="auto"/>
        <w:left w:val="none" w:sz="0" w:space="0" w:color="auto"/>
        <w:bottom w:val="none" w:sz="0" w:space="0" w:color="auto"/>
        <w:right w:val="none" w:sz="0" w:space="0" w:color="auto"/>
      </w:divBdr>
    </w:div>
    <w:div w:id="1799756643">
      <w:bodyDiv w:val="1"/>
      <w:marLeft w:val="0"/>
      <w:marRight w:val="0"/>
      <w:marTop w:val="0"/>
      <w:marBottom w:val="0"/>
      <w:divBdr>
        <w:top w:val="none" w:sz="0" w:space="0" w:color="auto"/>
        <w:left w:val="none" w:sz="0" w:space="0" w:color="auto"/>
        <w:bottom w:val="none" w:sz="0" w:space="0" w:color="auto"/>
        <w:right w:val="none" w:sz="0" w:space="0" w:color="auto"/>
      </w:divBdr>
    </w:div>
    <w:div w:id="1799758052">
      <w:bodyDiv w:val="1"/>
      <w:marLeft w:val="0"/>
      <w:marRight w:val="0"/>
      <w:marTop w:val="0"/>
      <w:marBottom w:val="0"/>
      <w:divBdr>
        <w:top w:val="none" w:sz="0" w:space="0" w:color="auto"/>
        <w:left w:val="none" w:sz="0" w:space="0" w:color="auto"/>
        <w:bottom w:val="none" w:sz="0" w:space="0" w:color="auto"/>
        <w:right w:val="none" w:sz="0" w:space="0" w:color="auto"/>
      </w:divBdr>
    </w:div>
    <w:div w:id="1799907955">
      <w:bodyDiv w:val="1"/>
      <w:marLeft w:val="0"/>
      <w:marRight w:val="0"/>
      <w:marTop w:val="0"/>
      <w:marBottom w:val="0"/>
      <w:divBdr>
        <w:top w:val="none" w:sz="0" w:space="0" w:color="auto"/>
        <w:left w:val="none" w:sz="0" w:space="0" w:color="auto"/>
        <w:bottom w:val="none" w:sz="0" w:space="0" w:color="auto"/>
        <w:right w:val="none" w:sz="0" w:space="0" w:color="auto"/>
      </w:divBdr>
    </w:div>
    <w:div w:id="1799911035">
      <w:bodyDiv w:val="1"/>
      <w:marLeft w:val="0"/>
      <w:marRight w:val="0"/>
      <w:marTop w:val="0"/>
      <w:marBottom w:val="0"/>
      <w:divBdr>
        <w:top w:val="none" w:sz="0" w:space="0" w:color="auto"/>
        <w:left w:val="none" w:sz="0" w:space="0" w:color="auto"/>
        <w:bottom w:val="none" w:sz="0" w:space="0" w:color="auto"/>
        <w:right w:val="none" w:sz="0" w:space="0" w:color="auto"/>
      </w:divBdr>
    </w:div>
    <w:div w:id="1800032365">
      <w:bodyDiv w:val="1"/>
      <w:marLeft w:val="0"/>
      <w:marRight w:val="0"/>
      <w:marTop w:val="0"/>
      <w:marBottom w:val="0"/>
      <w:divBdr>
        <w:top w:val="none" w:sz="0" w:space="0" w:color="auto"/>
        <w:left w:val="none" w:sz="0" w:space="0" w:color="auto"/>
        <w:bottom w:val="none" w:sz="0" w:space="0" w:color="auto"/>
        <w:right w:val="none" w:sz="0" w:space="0" w:color="auto"/>
      </w:divBdr>
    </w:div>
    <w:div w:id="1800220921">
      <w:bodyDiv w:val="1"/>
      <w:marLeft w:val="0"/>
      <w:marRight w:val="0"/>
      <w:marTop w:val="0"/>
      <w:marBottom w:val="0"/>
      <w:divBdr>
        <w:top w:val="none" w:sz="0" w:space="0" w:color="auto"/>
        <w:left w:val="none" w:sz="0" w:space="0" w:color="auto"/>
        <w:bottom w:val="none" w:sz="0" w:space="0" w:color="auto"/>
        <w:right w:val="none" w:sz="0" w:space="0" w:color="auto"/>
      </w:divBdr>
    </w:div>
    <w:div w:id="1800300821">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0413058">
      <w:bodyDiv w:val="1"/>
      <w:marLeft w:val="0"/>
      <w:marRight w:val="0"/>
      <w:marTop w:val="0"/>
      <w:marBottom w:val="0"/>
      <w:divBdr>
        <w:top w:val="none" w:sz="0" w:space="0" w:color="auto"/>
        <w:left w:val="none" w:sz="0" w:space="0" w:color="auto"/>
        <w:bottom w:val="none" w:sz="0" w:space="0" w:color="auto"/>
        <w:right w:val="none" w:sz="0" w:space="0" w:color="auto"/>
      </w:divBdr>
    </w:div>
    <w:div w:id="1801653647">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02398">
      <w:bodyDiv w:val="1"/>
      <w:marLeft w:val="0"/>
      <w:marRight w:val="0"/>
      <w:marTop w:val="0"/>
      <w:marBottom w:val="0"/>
      <w:divBdr>
        <w:top w:val="none" w:sz="0" w:space="0" w:color="auto"/>
        <w:left w:val="none" w:sz="0" w:space="0" w:color="auto"/>
        <w:bottom w:val="none" w:sz="0" w:space="0" w:color="auto"/>
        <w:right w:val="none" w:sz="0" w:space="0" w:color="auto"/>
      </w:divBdr>
    </w:div>
    <w:div w:id="1801805627">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2069051">
      <w:bodyDiv w:val="1"/>
      <w:marLeft w:val="0"/>
      <w:marRight w:val="0"/>
      <w:marTop w:val="0"/>
      <w:marBottom w:val="0"/>
      <w:divBdr>
        <w:top w:val="none" w:sz="0" w:space="0" w:color="auto"/>
        <w:left w:val="none" w:sz="0" w:space="0" w:color="auto"/>
        <w:bottom w:val="none" w:sz="0" w:space="0" w:color="auto"/>
        <w:right w:val="none" w:sz="0" w:space="0" w:color="auto"/>
      </w:divBdr>
    </w:div>
    <w:div w:id="1802306377">
      <w:bodyDiv w:val="1"/>
      <w:marLeft w:val="0"/>
      <w:marRight w:val="0"/>
      <w:marTop w:val="0"/>
      <w:marBottom w:val="0"/>
      <w:divBdr>
        <w:top w:val="none" w:sz="0" w:space="0" w:color="auto"/>
        <w:left w:val="none" w:sz="0" w:space="0" w:color="auto"/>
        <w:bottom w:val="none" w:sz="0" w:space="0" w:color="auto"/>
        <w:right w:val="none" w:sz="0" w:space="0" w:color="auto"/>
      </w:divBdr>
    </w:div>
    <w:div w:id="1802310793">
      <w:bodyDiv w:val="1"/>
      <w:marLeft w:val="0"/>
      <w:marRight w:val="0"/>
      <w:marTop w:val="0"/>
      <w:marBottom w:val="0"/>
      <w:divBdr>
        <w:top w:val="none" w:sz="0" w:space="0" w:color="auto"/>
        <w:left w:val="none" w:sz="0" w:space="0" w:color="auto"/>
        <w:bottom w:val="none" w:sz="0" w:space="0" w:color="auto"/>
        <w:right w:val="none" w:sz="0" w:space="0" w:color="auto"/>
      </w:divBdr>
    </w:div>
    <w:div w:id="1802502674">
      <w:bodyDiv w:val="1"/>
      <w:marLeft w:val="0"/>
      <w:marRight w:val="0"/>
      <w:marTop w:val="0"/>
      <w:marBottom w:val="0"/>
      <w:divBdr>
        <w:top w:val="none" w:sz="0" w:space="0" w:color="auto"/>
        <w:left w:val="none" w:sz="0" w:space="0" w:color="auto"/>
        <w:bottom w:val="none" w:sz="0" w:space="0" w:color="auto"/>
        <w:right w:val="none" w:sz="0" w:space="0" w:color="auto"/>
      </w:divBdr>
    </w:div>
    <w:div w:id="1802841033">
      <w:bodyDiv w:val="1"/>
      <w:marLeft w:val="0"/>
      <w:marRight w:val="0"/>
      <w:marTop w:val="0"/>
      <w:marBottom w:val="0"/>
      <w:divBdr>
        <w:top w:val="none" w:sz="0" w:space="0" w:color="auto"/>
        <w:left w:val="none" w:sz="0" w:space="0" w:color="auto"/>
        <w:bottom w:val="none" w:sz="0" w:space="0" w:color="auto"/>
        <w:right w:val="none" w:sz="0" w:space="0" w:color="auto"/>
      </w:divBdr>
    </w:div>
    <w:div w:id="1803036531">
      <w:bodyDiv w:val="1"/>
      <w:marLeft w:val="0"/>
      <w:marRight w:val="0"/>
      <w:marTop w:val="0"/>
      <w:marBottom w:val="0"/>
      <w:divBdr>
        <w:top w:val="none" w:sz="0" w:space="0" w:color="auto"/>
        <w:left w:val="none" w:sz="0" w:space="0" w:color="auto"/>
        <w:bottom w:val="none" w:sz="0" w:space="0" w:color="auto"/>
        <w:right w:val="none" w:sz="0" w:space="0" w:color="auto"/>
      </w:divBdr>
    </w:div>
    <w:div w:id="1803037950">
      <w:bodyDiv w:val="1"/>
      <w:marLeft w:val="0"/>
      <w:marRight w:val="0"/>
      <w:marTop w:val="0"/>
      <w:marBottom w:val="0"/>
      <w:divBdr>
        <w:top w:val="none" w:sz="0" w:space="0" w:color="auto"/>
        <w:left w:val="none" w:sz="0" w:space="0" w:color="auto"/>
        <w:bottom w:val="none" w:sz="0" w:space="0" w:color="auto"/>
        <w:right w:val="none" w:sz="0" w:space="0" w:color="auto"/>
      </w:divBdr>
    </w:div>
    <w:div w:id="1803116119">
      <w:bodyDiv w:val="1"/>
      <w:marLeft w:val="0"/>
      <w:marRight w:val="0"/>
      <w:marTop w:val="0"/>
      <w:marBottom w:val="0"/>
      <w:divBdr>
        <w:top w:val="none" w:sz="0" w:space="0" w:color="auto"/>
        <w:left w:val="none" w:sz="0" w:space="0" w:color="auto"/>
        <w:bottom w:val="none" w:sz="0" w:space="0" w:color="auto"/>
        <w:right w:val="none" w:sz="0" w:space="0" w:color="auto"/>
      </w:divBdr>
    </w:div>
    <w:div w:id="1803158603">
      <w:bodyDiv w:val="1"/>
      <w:marLeft w:val="0"/>
      <w:marRight w:val="0"/>
      <w:marTop w:val="0"/>
      <w:marBottom w:val="0"/>
      <w:divBdr>
        <w:top w:val="none" w:sz="0" w:space="0" w:color="auto"/>
        <w:left w:val="none" w:sz="0" w:space="0" w:color="auto"/>
        <w:bottom w:val="none" w:sz="0" w:space="0" w:color="auto"/>
        <w:right w:val="none" w:sz="0" w:space="0" w:color="auto"/>
      </w:divBdr>
    </w:div>
    <w:div w:id="1803183498">
      <w:bodyDiv w:val="1"/>
      <w:marLeft w:val="0"/>
      <w:marRight w:val="0"/>
      <w:marTop w:val="0"/>
      <w:marBottom w:val="0"/>
      <w:divBdr>
        <w:top w:val="none" w:sz="0" w:space="0" w:color="auto"/>
        <w:left w:val="none" w:sz="0" w:space="0" w:color="auto"/>
        <w:bottom w:val="none" w:sz="0" w:space="0" w:color="auto"/>
        <w:right w:val="none" w:sz="0" w:space="0" w:color="auto"/>
      </w:divBdr>
    </w:div>
    <w:div w:id="1803187452">
      <w:bodyDiv w:val="1"/>
      <w:marLeft w:val="0"/>
      <w:marRight w:val="0"/>
      <w:marTop w:val="0"/>
      <w:marBottom w:val="0"/>
      <w:divBdr>
        <w:top w:val="none" w:sz="0" w:space="0" w:color="auto"/>
        <w:left w:val="none" w:sz="0" w:space="0" w:color="auto"/>
        <w:bottom w:val="none" w:sz="0" w:space="0" w:color="auto"/>
        <w:right w:val="none" w:sz="0" w:space="0" w:color="auto"/>
      </w:divBdr>
    </w:div>
    <w:div w:id="1803377283">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3646292">
      <w:bodyDiv w:val="1"/>
      <w:marLeft w:val="0"/>
      <w:marRight w:val="0"/>
      <w:marTop w:val="0"/>
      <w:marBottom w:val="0"/>
      <w:divBdr>
        <w:top w:val="none" w:sz="0" w:space="0" w:color="auto"/>
        <w:left w:val="none" w:sz="0" w:space="0" w:color="auto"/>
        <w:bottom w:val="none" w:sz="0" w:space="0" w:color="auto"/>
        <w:right w:val="none" w:sz="0" w:space="0" w:color="auto"/>
      </w:divBdr>
    </w:div>
    <w:div w:id="1803695803">
      <w:bodyDiv w:val="1"/>
      <w:marLeft w:val="0"/>
      <w:marRight w:val="0"/>
      <w:marTop w:val="0"/>
      <w:marBottom w:val="0"/>
      <w:divBdr>
        <w:top w:val="none" w:sz="0" w:space="0" w:color="auto"/>
        <w:left w:val="none" w:sz="0" w:space="0" w:color="auto"/>
        <w:bottom w:val="none" w:sz="0" w:space="0" w:color="auto"/>
        <w:right w:val="none" w:sz="0" w:space="0" w:color="auto"/>
      </w:divBdr>
    </w:div>
    <w:div w:id="1803769547">
      <w:bodyDiv w:val="1"/>
      <w:marLeft w:val="0"/>
      <w:marRight w:val="0"/>
      <w:marTop w:val="0"/>
      <w:marBottom w:val="0"/>
      <w:divBdr>
        <w:top w:val="none" w:sz="0" w:space="0" w:color="auto"/>
        <w:left w:val="none" w:sz="0" w:space="0" w:color="auto"/>
        <w:bottom w:val="none" w:sz="0" w:space="0" w:color="auto"/>
        <w:right w:val="none" w:sz="0" w:space="0" w:color="auto"/>
      </w:divBdr>
    </w:div>
    <w:div w:id="1803889664">
      <w:bodyDiv w:val="1"/>
      <w:marLeft w:val="0"/>
      <w:marRight w:val="0"/>
      <w:marTop w:val="0"/>
      <w:marBottom w:val="0"/>
      <w:divBdr>
        <w:top w:val="none" w:sz="0" w:space="0" w:color="auto"/>
        <w:left w:val="none" w:sz="0" w:space="0" w:color="auto"/>
        <w:bottom w:val="none" w:sz="0" w:space="0" w:color="auto"/>
        <w:right w:val="none" w:sz="0" w:space="0" w:color="auto"/>
      </w:divBdr>
    </w:div>
    <w:div w:id="1803958821">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226187">
      <w:bodyDiv w:val="1"/>
      <w:marLeft w:val="0"/>
      <w:marRight w:val="0"/>
      <w:marTop w:val="0"/>
      <w:marBottom w:val="0"/>
      <w:divBdr>
        <w:top w:val="none" w:sz="0" w:space="0" w:color="auto"/>
        <w:left w:val="none" w:sz="0" w:space="0" w:color="auto"/>
        <w:bottom w:val="none" w:sz="0" w:space="0" w:color="auto"/>
        <w:right w:val="none" w:sz="0" w:space="0" w:color="auto"/>
      </w:divBdr>
    </w:div>
    <w:div w:id="1804228124">
      <w:bodyDiv w:val="1"/>
      <w:marLeft w:val="0"/>
      <w:marRight w:val="0"/>
      <w:marTop w:val="0"/>
      <w:marBottom w:val="0"/>
      <w:divBdr>
        <w:top w:val="none" w:sz="0" w:space="0" w:color="auto"/>
        <w:left w:val="none" w:sz="0" w:space="0" w:color="auto"/>
        <w:bottom w:val="none" w:sz="0" w:space="0" w:color="auto"/>
        <w:right w:val="none" w:sz="0" w:space="0" w:color="auto"/>
      </w:divBdr>
    </w:div>
    <w:div w:id="1804230747">
      <w:bodyDiv w:val="1"/>
      <w:marLeft w:val="0"/>
      <w:marRight w:val="0"/>
      <w:marTop w:val="0"/>
      <w:marBottom w:val="0"/>
      <w:divBdr>
        <w:top w:val="none" w:sz="0" w:space="0" w:color="auto"/>
        <w:left w:val="none" w:sz="0" w:space="0" w:color="auto"/>
        <w:bottom w:val="none" w:sz="0" w:space="0" w:color="auto"/>
        <w:right w:val="none" w:sz="0" w:space="0" w:color="auto"/>
      </w:divBdr>
    </w:div>
    <w:div w:id="1804233285">
      <w:bodyDiv w:val="1"/>
      <w:marLeft w:val="0"/>
      <w:marRight w:val="0"/>
      <w:marTop w:val="0"/>
      <w:marBottom w:val="0"/>
      <w:divBdr>
        <w:top w:val="none" w:sz="0" w:space="0" w:color="auto"/>
        <w:left w:val="none" w:sz="0" w:space="0" w:color="auto"/>
        <w:bottom w:val="none" w:sz="0" w:space="0" w:color="auto"/>
        <w:right w:val="none" w:sz="0" w:space="0" w:color="auto"/>
      </w:divBdr>
    </w:div>
    <w:div w:id="1804274220">
      <w:bodyDiv w:val="1"/>
      <w:marLeft w:val="0"/>
      <w:marRight w:val="0"/>
      <w:marTop w:val="0"/>
      <w:marBottom w:val="0"/>
      <w:divBdr>
        <w:top w:val="none" w:sz="0" w:space="0" w:color="auto"/>
        <w:left w:val="none" w:sz="0" w:space="0" w:color="auto"/>
        <w:bottom w:val="none" w:sz="0" w:space="0" w:color="auto"/>
        <w:right w:val="none" w:sz="0" w:space="0" w:color="auto"/>
      </w:divBdr>
    </w:div>
    <w:div w:id="1804543427">
      <w:bodyDiv w:val="1"/>
      <w:marLeft w:val="0"/>
      <w:marRight w:val="0"/>
      <w:marTop w:val="0"/>
      <w:marBottom w:val="0"/>
      <w:divBdr>
        <w:top w:val="none" w:sz="0" w:space="0" w:color="auto"/>
        <w:left w:val="none" w:sz="0" w:space="0" w:color="auto"/>
        <w:bottom w:val="none" w:sz="0" w:space="0" w:color="auto"/>
        <w:right w:val="none" w:sz="0" w:space="0" w:color="auto"/>
      </w:divBdr>
    </w:div>
    <w:div w:id="1804545182">
      <w:bodyDiv w:val="1"/>
      <w:marLeft w:val="0"/>
      <w:marRight w:val="0"/>
      <w:marTop w:val="0"/>
      <w:marBottom w:val="0"/>
      <w:divBdr>
        <w:top w:val="none" w:sz="0" w:space="0" w:color="auto"/>
        <w:left w:val="none" w:sz="0" w:space="0" w:color="auto"/>
        <w:bottom w:val="none" w:sz="0" w:space="0" w:color="auto"/>
        <w:right w:val="none" w:sz="0" w:space="0" w:color="auto"/>
      </w:divBdr>
    </w:div>
    <w:div w:id="1804687755">
      <w:bodyDiv w:val="1"/>
      <w:marLeft w:val="0"/>
      <w:marRight w:val="0"/>
      <w:marTop w:val="0"/>
      <w:marBottom w:val="0"/>
      <w:divBdr>
        <w:top w:val="none" w:sz="0" w:space="0" w:color="auto"/>
        <w:left w:val="none" w:sz="0" w:space="0" w:color="auto"/>
        <w:bottom w:val="none" w:sz="0" w:space="0" w:color="auto"/>
        <w:right w:val="none" w:sz="0" w:space="0" w:color="auto"/>
      </w:divBdr>
    </w:div>
    <w:div w:id="1804730792">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4887216">
      <w:bodyDiv w:val="1"/>
      <w:marLeft w:val="0"/>
      <w:marRight w:val="0"/>
      <w:marTop w:val="0"/>
      <w:marBottom w:val="0"/>
      <w:divBdr>
        <w:top w:val="none" w:sz="0" w:space="0" w:color="auto"/>
        <w:left w:val="none" w:sz="0" w:space="0" w:color="auto"/>
        <w:bottom w:val="none" w:sz="0" w:space="0" w:color="auto"/>
        <w:right w:val="none" w:sz="0" w:space="0" w:color="auto"/>
      </w:divBdr>
    </w:div>
    <w:div w:id="1804957120">
      <w:bodyDiv w:val="1"/>
      <w:marLeft w:val="0"/>
      <w:marRight w:val="0"/>
      <w:marTop w:val="0"/>
      <w:marBottom w:val="0"/>
      <w:divBdr>
        <w:top w:val="none" w:sz="0" w:space="0" w:color="auto"/>
        <w:left w:val="none" w:sz="0" w:space="0" w:color="auto"/>
        <w:bottom w:val="none" w:sz="0" w:space="0" w:color="auto"/>
        <w:right w:val="none" w:sz="0" w:space="0" w:color="auto"/>
      </w:divBdr>
    </w:div>
    <w:div w:id="1805007237">
      <w:bodyDiv w:val="1"/>
      <w:marLeft w:val="0"/>
      <w:marRight w:val="0"/>
      <w:marTop w:val="0"/>
      <w:marBottom w:val="0"/>
      <w:divBdr>
        <w:top w:val="none" w:sz="0" w:space="0" w:color="auto"/>
        <w:left w:val="none" w:sz="0" w:space="0" w:color="auto"/>
        <w:bottom w:val="none" w:sz="0" w:space="0" w:color="auto"/>
        <w:right w:val="none" w:sz="0" w:space="0" w:color="auto"/>
      </w:divBdr>
    </w:div>
    <w:div w:id="1805197248">
      <w:bodyDiv w:val="1"/>
      <w:marLeft w:val="0"/>
      <w:marRight w:val="0"/>
      <w:marTop w:val="0"/>
      <w:marBottom w:val="0"/>
      <w:divBdr>
        <w:top w:val="none" w:sz="0" w:space="0" w:color="auto"/>
        <w:left w:val="none" w:sz="0" w:space="0" w:color="auto"/>
        <w:bottom w:val="none" w:sz="0" w:space="0" w:color="auto"/>
        <w:right w:val="none" w:sz="0" w:space="0" w:color="auto"/>
      </w:divBdr>
    </w:div>
    <w:div w:id="1805538890">
      <w:bodyDiv w:val="1"/>
      <w:marLeft w:val="0"/>
      <w:marRight w:val="0"/>
      <w:marTop w:val="0"/>
      <w:marBottom w:val="0"/>
      <w:divBdr>
        <w:top w:val="none" w:sz="0" w:space="0" w:color="auto"/>
        <w:left w:val="none" w:sz="0" w:space="0" w:color="auto"/>
        <w:bottom w:val="none" w:sz="0" w:space="0" w:color="auto"/>
        <w:right w:val="none" w:sz="0" w:space="0" w:color="auto"/>
      </w:divBdr>
    </w:div>
    <w:div w:id="1805539457">
      <w:bodyDiv w:val="1"/>
      <w:marLeft w:val="0"/>
      <w:marRight w:val="0"/>
      <w:marTop w:val="0"/>
      <w:marBottom w:val="0"/>
      <w:divBdr>
        <w:top w:val="none" w:sz="0" w:space="0" w:color="auto"/>
        <w:left w:val="none" w:sz="0" w:space="0" w:color="auto"/>
        <w:bottom w:val="none" w:sz="0" w:space="0" w:color="auto"/>
        <w:right w:val="none" w:sz="0" w:space="0" w:color="auto"/>
      </w:divBdr>
    </w:div>
    <w:div w:id="1805660944">
      <w:bodyDiv w:val="1"/>
      <w:marLeft w:val="0"/>
      <w:marRight w:val="0"/>
      <w:marTop w:val="0"/>
      <w:marBottom w:val="0"/>
      <w:divBdr>
        <w:top w:val="none" w:sz="0" w:space="0" w:color="auto"/>
        <w:left w:val="none" w:sz="0" w:space="0" w:color="auto"/>
        <w:bottom w:val="none" w:sz="0" w:space="0" w:color="auto"/>
        <w:right w:val="none" w:sz="0" w:space="0" w:color="auto"/>
      </w:divBdr>
    </w:div>
    <w:div w:id="1805927108">
      <w:bodyDiv w:val="1"/>
      <w:marLeft w:val="0"/>
      <w:marRight w:val="0"/>
      <w:marTop w:val="0"/>
      <w:marBottom w:val="0"/>
      <w:divBdr>
        <w:top w:val="none" w:sz="0" w:space="0" w:color="auto"/>
        <w:left w:val="none" w:sz="0" w:space="0" w:color="auto"/>
        <w:bottom w:val="none" w:sz="0" w:space="0" w:color="auto"/>
        <w:right w:val="none" w:sz="0" w:space="0" w:color="auto"/>
      </w:divBdr>
    </w:div>
    <w:div w:id="1806004328">
      <w:bodyDiv w:val="1"/>
      <w:marLeft w:val="0"/>
      <w:marRight w:val="0"/>
      <w:marTop w:val="0"/>
      <w:marBottom w:val="0"/>
      <w:divBdr>
        <w:top w:val="none" w:sz="0" w:space="0" w:color="auto"/>
        <w:left w:val="none" w:sz="0" w:space="0" w:color="auto"/>
        <w:bottom w:val="none" w:sz="0" w:space="0" w:color="auto"/>
        <w:right w:val="none" w:sz="0" w:space="0" w:color="auto"/>
      </w:divBdr>
    </w:div>
    <w:div w:id="1806192658">
      <w:bodyDiv w:val="1"/>
      <w:marLeft w:val="0"/>
      <w:marRight w:val="0"/>
      <w:marTop w:val="0"/>
      <w:marBottom w:val="0"/>
      <w:divBdr>
        <w:top w:val="none" w:sz="0" w:space="0" w:color="auto"/>
        <w:left w:val="none" w:sz="0" w:space="0" w:color="auto"/>
        <w:bottom w:val="none" w:sz="0" w:space="0" w:color="auto"/>
        <w:right w:val="none" w:sz="0" w:space="0" w:color="auto"/>
      </w:divBdr>
    </w:div>
    <w:div w:id="1806266409">
      <w:bodyDiv w:val="1"/>
      <w:marLeft w:val="0"/>
      <w:marRight w:val="0"/>
      <w:marTop w:val="0"/>
      <w:marBottom w:val="0"/>
      <w:divBdr>
        <w:top w:val="none" w:sz="0" w:space="0" w:color="auto"/>
        <w:left w:val="none" w:sz="0" w:space="0" w:color="auto"/>
        <w:bottom w:val="none" w:sz="0" w:space="0" w:color="auto"/>
        <w:right w:val="none" w:sz="0" w:space="0" w:color="auto"/>
      </w:divBdr>
    </w:div>
    <w:div w:id="1806308448">
      <w:bodyDiv w:val="1"/>
      <w:marLeft w:val="0"/>
      <w:marRight w:val="0"/>
      <w:marTop w:val="0"/>
      <w:marBottom w:val="0"/>
      <w:divBdr>
        <w:top w:val="none" w:sz="0" w:space="0" w:color="auto"/>
        <w:left w:val="none" w:sz="0" w:space="0" w:color="auto"/>
        <w:bottom w:val="none" w:sz="0" w:space="0" w:color="auto"/>
        <w:right w:val="none" w:sz="0" w:space="0" w:color="auto"/>
      </w:divBdr>
    </w:div>
    <w:div w:id="1806316184">
      <w:bodyDiv w:val="1"/>
      <w:marLeft w:val="0"/>
      <w:marRight w:val="0"/>
      <w:marTop w:val="0"/>
      <w:marBottom w:val="0"/>
      <w:divBdr>
        <w:top w:val="none" w:sz="0" w:space="0" w:color="auto"/>
        <w:left w:val="none" w:sz="0" w:space="0" w:color="auto"/>
        <w:bottom w:val="none" w:sz="0" w:space="0" w:color="auto"/>
        <w:right w:val="none" w:sz="0" w:space="0" w:color="auto"/>
      </w:divBdr>
    </w:div>
    <w:div w:id="1806389619">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6853710">
      <w:bodyDiv w:val="1"/>
      <w:marLeft w:val="0"/>
      <w:marRight w:val="0"/>
      <w:marTop w:val="0"/>
      <w:marBottom w:val="0"/>
      <w:divBdr>
        <w:top w:val="none" w:sz="0" w:space="0" w:color="auto"/>
        <w:left w:val="none" w:sz="0" w:space="0" w:color="auto"/>
        <w:bottom w:val="none" w:sz="0" w:space="0" w:color="auto"/>
        <w:right w:val="none" w:sz="0" w:space="0" w:color="auto"/>
      </w:divBdr>
    </w:div>
    <w:div w:id="1806897649">
      <w:bodyDiv w:val="1"/>
      <w:marLeft w:val="0"/>
      <w:marRight w:val="0"/>
      <w:marTop w:val="0"/>
      <w:marBottom w:val="0"/>
      <w:divBdr>
        <w:top w:val="none" w:sz="0" w:space="0" w:color="auto"/>
        <w:left w:val="none" w:sz="0" w:space="0" w:color="auto"/>
        <w:bottom w:val="none" w:sz="0" w:space="0" w:color="auto"/>
        <w:right w:val="none" w:sz="0" w:space="0" w:color="auto"/>
      </w:divBdr>
    </w:div>
    <w:div w:id="1807041842">
      <w:bodyDiv w:val="1"/>
      <w:marLeft w:val="0"/>
      <w:marRight w:val="0"/>
      <w:marTop w:val="0"/>
      <w:marBottom w:val="0"/>
      <w:divBdr>
        <w:top w:val="none" w:sz="0" w:space="0" w:color="auto"/>
        <w:left w:val="none" w:sz="0" w:space="0" w:color="auto"/>
        <w:bottom w:val="none" w:sz="0" w:space="0" w:color="auto"/>
        <w:right w:val="none" w:sz="0" w:space="0" w:color="auto"/>
      </w:divBdr>
    </w:div>
    <w:div w:id="1807043887">
      <w:bodyDiv w:val="1"/>
      <w:marLeft w:val="0"/>
      <w:marRight w:val="0"/>
      <w:marTop w:val="0"/>
      <w:marBottom w:val="0"/>
      <w:divBdr>
        <w:top w:val="none" w:sz="0" w:space="0" w:color="auto"/>
        <w:left w:val="none" w:sz="0" w:space="0" w:color="auto"/>
        <w:bottom w:val="none" w:sz="0" w:space="0" w:color="auto"/>
        <w:right w:val="none" w:sz="0" w:space="0" w:color="auto"/>
      </w:divBdr>
    </w:div>
    <w:div w:id="1807157869">
      <w:bodyDiv w:val="1"/>
      <w:marLeft w:val="0"/>
      <w:marRight w:val="0"/>
      <w:marTop w:val="0"/>
      <w:marBottom w:val="0"/>
      <w:divBdr>
        <w:top w:val="none" w:sz="0" w:space="0" w:color="auto"/>
        <w:left w:val="none" w:sz="0" w:space="0" w:color="auto"/>
        <w:bottom w:val="none" w:sz="0" w:space="0" w:color="auto"/>
        <w:right w:val="none" w:sz="0" w:space="0" w:color="auto"/>
      </w:divBdr>
    </w:div>
    <w:div w:id="1807508519">
      <w:bodyDiv w:val="1"/>
      <w:marLeft w:val="0"/>
      <w:marRight w:val="0"/>
      <w:marTop w:val="0"/>
      <w:marBottom w:val="0"/>
      <w:divBdr>
        <w:top w:val="none" w:sz="0" w:space="0" w:color="auto"/>
        <w:left w:val="none" w:sz="0" w:space="0" w:color="auto"/>
        <w:bottom w:val="none" w:sz="0" w:space="0" w:color="auto"/>
        <w:right w:val="none" w:sz="0" w:space="0" w:color="auto"/>
      </w:divBdr>
    </w:div>
    <w:div w:id="1807746252">
      <w:bodyDiv w:val="1"/>
      <w:marLeft w:val="0"/>
      <w:marRight w:val="0"/>
      <w:marTop w:val="0"/>
      <w:marBottom w:val="0"/>
      <w:divBdr>
        <w:top w:val="none" w:sz="0" w:space="0" w:color="auto"/>
        <w:left w:val="none" w:sz="0" w:space="0" w:color="auto"/>
        <w:bottom w:val="none" w:sz="0" w:space="0" w:color="auto"/>
        <w:right w:val="none" w:sz="0" w:space="0" w:color="auto"/>
      </w:divBdr>
    </w:div>
    <w:div w:id="1807770092">
      <w:bodyDiv w:val="1"/>
      <w:marLeft w:val="0"/>
      <w:marRight w:val="0"/>
      <w:marTop w:val="0"/>
      <w:marBottom w:val="0"/>
      <w:divBdr>
        <w:top w:val="none" w:sz="0" w:space="0" w:color="auto"/>
        <w:left w:val="none" w:sz="0" w:space="0" w:color="auto"/>
        <w:bottom w:val="none" w:sz="0" w:space="0" w:color="auto"/>
        <w:right w:val="none" w:sz="0" w:space="0" w:color="auto"/>
      </w:divBdr>
    </w:div>
    <w:div w:id="1807776009">
      <w:bodyDiv w:val="1"/>
      <w:marLeft w:val="0"/>
      <w:marRight w:val="0"/>
      <w:marTop w:val="0"/>
      <w:marBottom w:val="0"/>
      <w:divBdr>
        <w:top w:val="none" w:sz="0" w:space="0" w:color="auto"/>
        <w:left w:val="none" w:sz="0" w:space="0" w:color="auto"/>
        <w:bottom w:val="none" w:sz="0" w:space="0" w:color="auto"/>
        <w:right w:val="none" w:sz="0" w:space="0" w:color="auto"/>
      </w:divBdr>
    </w:div>
    <w:div w:id="1807893773">
      <w:bodyDiv w:val="1"/>
      <w:marLeft w:val="0"/>
      <w:marRight w:val="0"/>
      <w:marTop w:val="0"/>
      <w:marBottom w:val="0"/>
      <w:divBdr>
        <w:top w:val="none" w:sz="0" w:space="0" w:color="auto"/>
        <w:left w:val="none" w:sz="0" w:space="0" w:color="auto"/>
        <w:bottom w:val="none" w:sz="0" w:space="0" w:color="auto"/>
        <w:right w:val="none" w:sz="0" w:space="0" w:color="auto"/>
      </w:divBdr>
    </w:div>
    <w:div w:id="1808159213">
      <w:bodyDiv w:val="1"/>
      <w:marLeft w:val="0"/>
      <w:marRight w:val="0"/>
      <w:marTop w:val="0"/>
      <w:marBottom w:val="0"/>
      <w:divBdr>
        <w:top w:val="none" w:sz="0" w:space="0" w:color="auto"/>
        <w:left w:val="none" w:sz="0" w:space="0" w:color="auto"/>
        <w:bottom w:val="none" w:sz="0" w:space="0" w:color="auto"/>
        <w:right w:val="none" w:sz="0" w:space="0" w:color="auto"/>
      </w:divBdr>
    </w:div>
    <w:div w:id="1808162242">
      <w:bodyDiv w:val="1"/>
      <w:marLeft w:val="0"/>
      <w:marRight w:val="0"/>
      <w:marTop w:val="0"/>
      <w:marBottom w:val="0"/>
      <w:divBdr>
        <w:top w:val="none" w:sz="0" w:space="0" w:color="auto"/>
        <w:left w:val="none" w:sz="0" w:space="0" w:color="auto"/>
        <w:bottom w:val="none" w:sz="0" w:space="0" w:color="auto"/>
        <w:right w:val="none" w:sz="0" w:space="0" w:color="auto"/>
      </w:divBdr>
    </w:div>
    <w:div w:id="1808274248">
      <w:bodyDiv w:val="1"/>
      <w:marLeft w:val="0"/>
      <w:marRight w:val="0"/>
      <w:marTop w:val="0"/>
      <w:marBottom w:val="0"/>
      <w:divBdr>
        <w:top w:val="none" w:sz="0" w:space="0" w:color="auto"/>
        <w:left w:val="none" w:sz="0" w:space="0" w:color="auto"/>
        <w:bottom w:val="none" w:sz="0" w:space="0" w:color="auto"/>
        <w:right w:val="none" w:sz="0" w:space="0" w:color="auto"/>
      </w:divBdr>
    </w:div>
    <w:div w:id="1808350500">
      <w:bodyDiv w:val="1"/>
      <w:marLeft w:val="0"/>
      <w:marRight w:val="0"/>
      <w:marTop w:val="0"/>
      <w:marBottom w:val="0"/>
      <w:divBdr>
        <w:top w:val="none" w:sz="0" w:space="0" w:color="auto"/>
        <w:left w:val="none" w:sz="0" w:space="0" w:color="auto"/>
        <w:bottom w:val="none" w:sz="0" w:space="0" w:color="auto"/>
        <w:right w:val="none" w:sz="0" w:space="0" w:color="auto"/>
      </w:divBdr>
    </w:div>
    <w:div w:id="1808355463">
      <w:bodyDiv w:val="1"/>
      <w:marLeft w:val="0"/>
      <w:marRight w:val="0"/>
      <w:marTop w:val="0"/>
      <w:marBottom w:val="0"/>
      <w:divBdr>
        <w:top w:val="none" w:sz="0" w:space="0" w:color="auto"/>
        <w:left w:val="none" w:sz="0" w:space="0" w:color="auto"/>
        <w:bottom w:val="none" w:sz="0" w:space="0" w:color="auto"/>
        <w:right w:val="none" w:sz="0" w:space="0" w:color="auto"/>
      </w:divBdr>
    </w:div>
    <w:div w:id="1808355871">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49969">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8550692">
      <w:bodyDiv w:val="1"/>
      <w:marLeft w:val="0"/>
      <w:marRight w:val="0"/>
      <w:marTop w:val="0"/>
      <w:marBottom w:val="0"/>
      <w:divBdr>
        <w:top w:val="none" w:sz="0" w:space="0" w:color="auto"/>
        <w:left w:val="none" w:sz="0" w:space="0" w:color="auto"/>
        <w:bottom w:val="none" w:sz="0" w:space="0" w:color="auto"/>
        <w:right w:val="none" w:sz="0" w:space="0" w:color="auto"/>
      </w:divBdr>
    </w:div>
    <w:div w:id="1808621882">
      <w:bodyDiv w:val="1"/>
      <w:marLeft w:val="0"/>
      <w:marRight w:val="0"/>
      <w:marTop w:val="0"/>
      <w:marBottom w:val="0"/>
      <w:divBdr>
        <w:top w:val="none" w:sz="0" w:space="0" w:color="auto"/>
        <w:left w:val="none" w:sz="0" w:space="0" w:color="auto"/>
        <w:bottom w:val="none" w:sz="0" w:space="0" w:color="auto"/>
        <w:right w:val="none" w:sz="0" w:space="0" w:color="auto"/>
      </w:divBdr>
    </w:div>
    <w:div w:id="1808665659">
      <w:bodyDiv w:val="1"/>
      <w:marLeft w:val="0"/>
      <w:marRight w:val="0"/>
      <w:marTop w:val="0"/>
      <w:marBottom w:val="0"/>
      <w:divBdr>
        <w:top w:val="none" w:sz="0" w:space="0" w:color="auto"/>
        <w:left w:val="none" w:sz="0" w:space="0" w:color="auto"/>
        <w:bottom w:val="none" w:sz="0" w:space="0" w:color="auto"/>
        <w:right w:val="none" w:sz="0" w:space="0" w:color="auto"/>
      </w:divBdr>
    </w:div>
    <w:div w:id="1808819153">
      <w:bodyDiv w:val="1"/>
      <w:marLeft w:val="0"/>
      <w:marRight w:val="0"/>
      <w:marTop w:val="0"/>
      <w:marBottom w:val="0"/>
      <w:divBdr>
        <w:top w:val="none" w:sz="0" w:space="0" w:color="auto"/>
        <w:left w:val="none" w:sz="0" w:space="0" w:color="auto"/>
        <w:bottom w:val="none" w:sz="0" w:space="0" w:color="auto"/>
        <w:right w:val="none" w:sz="0" w:space="0" w:color="auto"/>
      </w:divBdr>
    </w:div>
    <w:div w:id="1808887778">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006238">
      <w:bodyDiv w:val="1"/>
      <w:marLeft w:val="0"/>
      <w:marRight w:val="0"/>
      <w:marTop w:val="0"/>
      <w:marBottom w:val="0"/>
      <w:divBdr>
        <w:top w:val="none" w:sz="0" w:space="0" w:color="auto"/>
        <w:left w:val="none" w:sz="0" w:space="0" w:color="auto"/>
        <w:bottom w:val="none" w:sz="0" w:space="0" w:color="auto"/>
        <w:right w:val="none" w:sz="0" w:space="0" w:color="auto"/>
      </w:divBdr>
    </w:div>
    <w:div w:id="1809009375">
      <w:bodyDiv w:val="1"/>
      <w:marLeft w:val="0"/>
      <w:marRight w:val="0"/>
      <w:marTop w:val="0"/>
      <w:marBottom w:val="0"/>
      <w:divBdr>
        <w:top w:val="none" w:sz="0" w:space="0" w:color="auto"/>
        <w:left w:val="none" w:sz="0" w:space="0" w:color="auto"/>
        <w:bottom w:val="none" w:sz="0" w:space="0" w:color="auto"/>
        <w:right w:val="none" w:sz="0" w:space="0" w:color="auto"/>
      </w:divBdr>
    </w:div>
    <w:div w:id="1809198123">
      <w:bodyDiv w:val="1"/>
      <w:marLeft w:val="0"/>
      <w:marRight w:val="0"/>
      <w:marTop w:val="0"/>
      <w:marBottom w:val="0"/>
      <w:divBdr>
        <w:top w:val="none" w:sz="0" w:space="0" w:color="auto"/>
        <w:left w:val="none" w:sz="0" w:space="0" w:color="auto"/>
        <w:bottom w:val="none" w:sz="0" w:space="0" w:color="auto"/>
        <w:right w:val="none" w:sz="0" w:space="0" w:color="auto"/>
      </w:divBdr>
    </w:div>
    <w:div w:id="1809321510">
      <w:bodyDiv w:val="1"/>
      <w:marLeft w:val="0"/>
      <w:marRight w:val="0"/>
      <w:marTop w:val="0"/>
      <w:marBottom w:val="0"/>
      <w:divBdr>
        <w:top w:val="none" w:sz="0" w:space="0" w:color="auto"/>
        <w:left w:val="none" w:sz="0" w:space="0" w:color="auto"/>
        <w:bottom w:val="none" w:sz="0" w:space="0" w:color="auto"/>
        <w:right w:val="none" w:sz="0" w:space="0" w:color="auto"/>
      </w:divBdr>
    </w:div>
    <w:div w:id="1809350573">
      <w:bodyDiv w:val="1"/>
      <w:marLeft w:val="0"/>
      <w:marRight w:val="0"/>
      <w:marTop w:val="0"/>
      <w:marBottom w:val="0"/>
      <w:divBdr>
        <w:top w:val="none" w:sz="0" w:space="0" w:color="auto"/>
        <w:left w:val="none" w:sz="0" w:space="0" w:color="auto"/>
        <w:bottom w:val="none" w:sz="0" w:space="0" w:color="auto"/>
        <w:right w:val="none" w:sz="0" w:space="0" w:color="auto"/>
      </w:divBdr>
    </w:div>
    <w:div w:id="180951586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857336">
      <w:bodyDiv w:val="1"/>
      <w:marLeft w:val="0"/>
      <w:marRight w:val="0"/>
      <w:marTop w:val="0"/>
      <w:marBottom w:val="0"/>
      <w:divBdr>
        <w:top w:val="none" w:sz="0" w:space="0" w:color="auto"/>
        <w:left w:val="none" w:sz="0" w:space="0" w:color="auto"/>
        <w:bottom w:val="none" w:sz="0" w:space="0" w:color="auto"/>
        <w:right w:val="none" w:sz="0" w:space="0" w:color="auto"/>
      </w:divBdr>
    </w:div>
    <w:div w:id="1809861741">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 w:id="1810318964">
      <w:bodyDiv w:val="1"/>
      <w:marLeft w:val="0"/>
      <w:marRight w:val="0"/>
      <w:marTop w:val="0"/>
      <w:marBottom w:val="0"/>
      <w:divBdr>
        <w:top w:val="none" w:sz="0" w:space="0" w:color="auto"/>
        <w:left w:val="none" w:sz="0" w:space="0" w:color="auto"/>
        <w:bottom w:val="none" w:sz="0" w:space="0" w:color="auto"/>
        <w:right w:val="none" w:sz="0" w:space="0" w:color="auto"/>
      </w:divBdr>
    </w:div>
    <w:div w:id="1810395367">
      <w:bodyDiv w:val="1"/>
      <w:marLeft w:val="0"/>
      <w:marRight w:val="0"/>
      <w:marTop w:val="0"/>
      <w:marBottom w:val="0"/>
      <w:divBdr>
        <w:top w:val="none" w:sz="0" w:space="0" w:color="auto"/>
        <w:left w:val="none" w:sz="0" w:space="0" w:color="auto"/>
        <w:bottom w:val="none" w:sz="0" w:space="0" w:color="auto"/>
        <w:right w:val="none" w:sz="0" w:space="0" w:color="auto"/>
      </w:divBdr>
    </w:div>
    <w:div w:id="1810591913">
      <w:bodyDiv w:val="1"/>
      <w:marLeft w:val="0"/>
      <w:marRight w:val="0"/>
      <w:marTop w:val="0"/>
      <w:marBottom w:val="0"/>
      <w:divBdr>
        <w:top w:val="none" w:sz="0" w:space="0" w:color="auto"/>
        <w:left w:val="none" w:sz="0" w:space="0" w:color="auto"/>
        <w:bottom w:val="none" w:sz="0" w:space="0" w:color="auto"/>
        <w:right w:val="none" w:sz="0" w:space="0" w:color="auto"/>
      </w:divBdr>
    </w:div>
    <w:div w:id="1810780163">
      <w:bodyDiv w:val="1"/>
      <w:marLeft w:val="0"/>
      <w:marRight w:val="0"/>
      <w:marTop w:val="0"/>
      <w:marBottom w:val="0"/>
      <w:divBdr>
        <w:top w:val="none" w:sz="0" w:space="0" w:color="auto"/>
        <w:left w:val="none" w:sz="0" w:space="0" w:color="auto"/>
        <w:bottom w:val="none" w:sz="0" w:space="0" w:color="auto"/>
        <w:right w:val="none" w:sz="0" w:space="0" w:color="auto"/>
      </w:divBdr>
    </w:div>
    <w:div w:id="1810854678">
      <w:bodyDiv w:val="1"/>
      <w:marLeft w:val="0"/>
      <w:marRight w:val="0"/>
      <w:marTop w:val="0"/>
      <w:marBottom w:val="0"/>
      <w:divBdr>
        <w:top w:val="none" w:sz="0" w:space="0" w:color="auto"/>
        <w:left w:val="none" w:sz="0" w:space="0" w:color="auto"/>
        <w:bottom w:val="none" w:sz="0" w:space="0" w:color="auto"/>
        <w:right w:val="none" w:sz="0" w:space="0" w:color="auto"/>
      </w:divBdr>
    </w:div>
    <w:div w:id="1810898167">
      <w:bodyDiv w:val="1"/>
      <w:marLeft w:val="0"/>
      <w:marRight w:val="0"/>
      <w:marTop w:val="0"/>
      <w:marBottom w:val="0"/>
      <w:divBdr>
        <w:top w:val="none" w:sz="0" w:space="0" w:color="auto"/>
        <w:left w:val="none" w:sz="0" w:space="0" w:color="auto"/>
        <w:bottom w:val="none" w:sz="0" w:space="0" w:color="auto"/>
        <w:right w:val="none" w:sz="0" w:space="0" w:color="auto"/>
      </w:divBdr>
    </w:div>
    <w:div w:id="1810904709">
      <w:bodyDiv w:val="1"/>
      <w:marLeft w:val="0"/>
      <w:marRight w:val="0"/>
      <w:marTop w:val="0"/>
      <w:marBottom w:val="0"/>
      <w:divBdr>
        <w:top w:val="none" w:sz="0" w:space="0" w:color="auto"/>
        <w:left w:val="none" w:sz="0" w:space="0" w:color="auto"/>
        <w:bottom w:val="none" w:sz="0" w:space="0" w:color="auto"/>
        <w:right w:val="none" w:sz="0" w:space="0" w:color="auto"/>
      </w:divBdr>
    </w:div>
    <w:div w:id="1811168015">
      <w:bodyDiv w:val="1"/>
      <w:marLeft w:val="0"/>
      <w:marRight w:val="0"/>
      <w:marTop w:val="0"/>
      <w:marBottom w:val="0"/>
      <w:divBdr>
        <w:top w:val="none" w:sz="0" w:space="0" w:color="auto"/>
        <w:left w:val="none" w:sz="0" w:space="0" w:color="auto"/>
        <w:bottom w:val="none" w:sz="0" w:space="0" w:color="auto"/>
        <w:right w:val="none" w:sz="0" w:space="0" w:color="auto"/>
      </w:divBdr>
    </w:div>
    <w:div w:id="1811240553">
      <w:bodyDiv w:val="1"/>
      <w:marLeft w:val="0"/>
      <w:marRight w:val="0"/>
      <w:marTop w:val="0"/>
      <w:marBottom w:val="0"/>
      <w:divBdr>
        <w:top w:val="none" w:sz="0" w:space="0" w:color="auto"/>
        <w:left w:val="none" w:sz="0" w:space="0" w:color="auto"/>
        <w:bottom w:val="none" w:sz="0" w:space="0" w:color="auto"/>
        <w:right w:val="none" w:sz="0" w:space="0" w:color="auto"/>
      </w:divBdr>
    </w:div>
    <w:div w:id="1811244735">
      <w:bodyDiv w:val="1"/>
      <w:marLeft w:val="0"/>
      <w:marRight w:val="0"/>
      <w:marTop w:val="0"/>
      <w:marBottom w:val="0"/>
      <w:divBdr>
        <w:top w:val="none" w:sz="0" w:space="0" w:color="auto"/>
        <w:left w:val="none" w:sz="0" w:space="0" w:color="auto"/>
        <w:bottom w:val="none" w:sz="0" w:space="0" w:color="auto"/>
        <w:right w:val="none" w:sz="0" w:space="0" w:color="auto"/>
      </w:divBdr>
    </w:div>
    <w:div w:id="1811286012">
      <w:bodyDiv w:val="1"/>
      <w:marLeft w:val="0"/>
      <w:marRight w:val="0"/>
      <w:marTop w:val="0"/>
      <w:marBottom w:val="0"/>
      <w:divBdr>
        <w:top w:val="none" w:sz="0" w:space="0" w:color="auto"/>
        <w:left w:val="none" w:sz="0" w:space="0" w:color="auto"/>
        <w:bottom w:val="none" w:sz="0" w:space="0" w:color="auto"/>
        <w:right w:val="none" w:sz="0" w:space="0" w:color="auto"/>
      </w:divBdr>
    </w:div>
    <w:div w:id="1811287598">
      <w:bodyDiv w:val="1"/>
      <w:marLeft w:val="0"/>
      <w:marRight w:val="0"/>
      <w:marTop w:val="0"/>
      <w:marBottom w:val="0"/>
      <w:divBdr>
        <w:top w:val="none" w:sz="0" w:space="0" w:color="auto"/>
        <w:left w:val="none" w:sz="0" w:space="0" w:color="auto"/>
        <w:bottom w:val="none" w:sz="0" w:space="0" w:color="auto"/>
        <w:right w:val="none" w:sz="0" w:space="0" w:color="auto"/>
      </w:divBdr>
    </w:div>
    <w:div w:id="1811366273">
      <w:bodyDiv w:val="1"/>
      <w:marLeft w:val="0"/>
      <w:marRight w:val="0"/>
      <w:marTop w:val="0"/>
      <w:marBottom w:val="0"/>
      <w:divBdr>
        <w:top w:val="none" w:sz="0" w:space="0" w:color="auto"/>
        <w:left w:val="none" w:sz="0" w:space="0" w:color="auto"/>
        <w:bottom w:val="none" w:sz="0" w:space="0" w:color="auto"/>
        <w:right w:val="none" w:sz="0" w:space="0" w:color="auto"/>
      </w:divBdr>
    </w:div>
    <w:div w:id="1811481942">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1629627">
      <w:bodyDiv w:val="1"/>
      <w:marLeft w:val="0"/>
      <w:marRight w:val="0"/>
      <w:marTop w:val="0"/>
      <w:marBottom w:val="0"/>
      <w:divBdr>
        <w:top w:val="none" w:sz="0" w:space="0" w:color="auto"/>
        <w:left w:val="none" w:sz="0" w:space="0" w:color="auto"/>
        <w:bottom w:val="none" w:sz="0" w:space="0" w:color="auto"/>
        <w:right w:val="none" w:sz="0" w:space="0" w:color="auto"/>
      </w:divBdr>
    </w:div>
    <w:div w:id="1812091721">
      <w:bodyDiv w:val="1"/>
      <w:marLeft w:val="0"/>
      <w:marRight w:val="0"/>
      <w:marTop w:val="0"/>
      <w:marBottom w:val="0"/>
      <w:divBdr>
        <w:top w:val="none" w:sz="0" w:space="0" w:color="auto"/>
        <w:left w:val="none" w:sz="0" w:space="0" w:color="auto"/>
        <w:bottom w:val="none" w:sz="0" w:space="0" w:color="auto"/>
        <w:right w:val="none" w:sz="0" w:space="0" w:color="auto"/>
      </w:divBdr>
    </w:div>
    <w:div w:id="1812095522">
      <w:bodyDiv w:val="1"/>
      <w:marLeft w:val="0"/>
      <w:marRight w:val="0"/>
      <w:marTop w:val="0"/>
      <w:marBottom w:val="0"/>
      <w:divBdr>
        <w:top w:val="none" w:sz="0" w:space="0" w:color="auto"/>
        <w:left w:val="none" w:sz="0" w:space="0" w:color="auto"/>
        <w:bottom w:val="none" w:sz="0" w:space="0" w:color="auto"/>
        <w:right w:val="none" w:sz="0" w:space="0" w:color="auto"/>
      </w:divBdr>
    </w:div>
    <w:div w:id="1812096275">
      <w:bodyDiv w:val="1"/>
      <w:marLeft w:val="0"/>
      <w:marRight w:val="0"/>
      <w:marTop w:val="0"/>
      <w:marBottom w:val="0"/>
      <w:divBdr>
        <w:top w:val="none" w:sz="0" w:space="0" w:color="auto"/>
        <w:left w:val="none" w:sz="0" w:space="0" w:color="auto"/>
        <w:bottom w:val="none" w:sz="0" w:space="0" w:color="auto"/>
        <w:right w:val="none" w:sz="0" w:space="0" w:color="auto"/>
      </w:divBdr>
    </w:div>
    <w:div w:id="1812289134">
      <w:bodyDiv w:val="1"/>
      <w:marLeft w:val="0"/>
      <w:marRight w:val="0"/>
      <w:marTop w:val="0"/>
      <w:marBottom w:val="0"/>
      <w:divBdr>
        <w:top w:val="none" w:sz="0" w:space="0" w:color="auto"/>
        <w:left w:val="none" w:sz="0" w:space="0" w:color="auto"/>
        <w:bottom w:val="none" w:sz="0" w:space="0" w:color="auto"/>
        <w:right w:val="none" w:sz="0" w:space="0" w:color="auto"/>
      </w:divBdr>
    </w:div>
    <w:div w:id="1812400614">
      <w:bodyDiv w:val="1"/>
      <w:marLeft w:val="0"/>
      <w:marRight w:val="0"/>
      <w:marTop w:val="0"/>
      <w:marBottom w:val="0"/>
      <w:divBdr>
        <w:top w:val="none" w:sz="0" w:space="0" w:color="auto"/>
        <w:left w:val="none" w:sz="0" w:space="0" w:color="auto"/>
        <w:bottom w:val="none" w:sz="0" w:space="0" w:color="auto"/>
        <w:right w:val="none" w:sz="0" w:space="0" w:color="auto"/>
      </w:divBdr>
    </w:div>
    <w:div w:id="1812483051">
      <w:bodyDiv w:val="1"/>
      <w:marLeft w:val="0"/>
      <w:marRight w:val="0"/>
      <w:marTop w:val="0"/>
      <w:marBottom w:val="0"/>
      <w:divBdr>
        <w:top w:val="none" w:sz="0" w:space="0" w:color="auto"/>
        <w:left w:val="none" w:sz="0" w:space="0" w:color="auto"/>
        <w:bottom w:val="none" w:sz="0" w:space="0" w:color="auto"/>
        <w:right w:val="none" w:sz="0" w:space="0" w:color="auto"/>
      </w:divBdr>
    </w:div>
    <w:div w:id="1812552560">
      <w:bodyDiv w:val="1"/>
      <w:marLeft w:val="0"/>
      <w:marRight w:val="0"/>
      <w:marTop w:val="0"/>
      <w:marBottom w:val="0"/>
      <w:divBdr>
        <w:top w:val="none" w:sz="0" w:space="0" w:color="auto"/>
        <w:left w:val="none" w:sz="0" w:space="0" w:color="auto"/>
        <w:bottom w:val="none" w:sz="0" w:space="0" w:color="auto"/>
        <w:right w:val="none" w:sz="0" w:space="0" w:color="auto"/>
      </w:divBdr>
    </w:div>
    <w:div w:id="1812673424">
      <w:bodyDiv w:val="1"/>
      <w:marLeft w:val="0"/>
      <w:marRight w:val="0"/>
      <w:marTop w:val="0"/>
      <w:marBottom w:val="0"/>
      <w:divBdr>
        <w:top w:val="none" w:sz="0" w:space="0" w:color="auto"/>
        <w:left w:val="none" w:sz="0" w:space="0" w:color="auto"/>
        <w:bottom w:val="none" w:sz="0" w:space="0" w:color="auto"/>
        <w:right w:val="none" w:sz="0" w:space="0" w:color="auto"/>
      </w:divBdr>
    </w:div>
    <w:div w:id="1812674524">
      <w:bodyDiv w:val="1"/>
      <w:marLeft w:val="0"/>
      <w:marRight w:val="0"/>
      <w:marTop w:val="0"/>
      <w:marBottom w:val="0"/>
      <w:divBdr>
        <w:top w:val="none" w:sz="0" w:space="0" w:color="auto"/>
        <w:left w:val="none" w:sz="0" w:space="0" w:color="auto"/>
        <w:bottom w:val="none" w:sz="0" w:space="0" w:color="auto"/>
        <w:right w:val="none" w:sz="0" w:space="0" w:color="auto"/>
      </w:divBdr>
    </w:div>
    <w:div w:id="1813016560">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3055281">
      <w:bodyDiv w:val="1"/>
      <w:marLeft w:val="0"/>
      <w:marRight w:val="0"/>
      <w:marTop w:val="0"/>
      <w:marBottom w:val="0"/>
      <w:divBdr>
        <w:top w:val="none" w:sz="0" w:space="0" w:color="auto"/>
        <w:left w:val="none" w:sz="0" w:space="0" w:color="auto"/>
        <w:bottom w:val="none" w:sz="0" w:space="0" w:color="auto"/>
        <w:right w:val="none" w:sz="0" w:space="0" w:color="auto"/>
      </w:divBdr>
    </w:div>
    <w:div w:id="1813281606">
      <w:bodyDiv w:val="1"/>
      <w:marLeft w:val="0"/>
      <w:marRight w:val="0"/>
      <w:marTop w:val="0"/>
      <w:marBottom w:val="0"/>
      <w:divBdr>
        <w:top w:val="none" w:sz="0" w:space="0" w:color="auto"/>
        <w:left w:val="none" w:sz="0" w:space="0" w:color="auto"/>
        <w:bottom w:val="none" w:sz="0" w:space="0" w:color="auto"/>
        <w:right w:val="none" w:sz="0" w:space="0" w:color="auto"/>
      </w:divBdr>
    </w:div>
    <w:div w:id="1813450741">
      <w:bodyDiv w:val="1"/>
      <w:marLeft w:val="0"/>
      <w:marRight w:val="0"/>
      <w:marTop w:val="0"/>
      <w:marBottom w:val="0"/>
      <w:divBdr>
        <w:top w:val="none" w:sz="0" w:space="0" w:color="auto"/>
        <w:left w:val="none" w:sz="0" w:space="0" w:color="auto"/>
        <w:bottom w:val="none" w:sz="0" w:space="0" w:color="auto"/>
        <w:right w:val="none" w:sz="0" w:space="0" w:color="auto"/>
      </w:divBdr>
    </w:div>
    <w:div w:id="1813474708">
      <w:bodyDiv w:val="1"/>
      <w:marLeft w:val="0"/>
      <w:marRight w:val="0"/>
      <w:marTop w:val="0"/>
      <w:marBottom w:val="0"/>
      <w:divBdr>
        <w:top w:val="none" w:sz="0" w:space="0" w:color="auto"/>
        <w:left w:val="none" w:sz="0" w:space="0" w:color="auto"/>
        <w:bottom w:val="none" w:sz="0" w:space="0" w:color="auto"/>
        <w:right w:val="none" w:sz="0" w:space="0" w:color="auto"/>
      </w:divBdr>
    </w:div>
    <w:div w:id="1813909215">
      <w:bodyDiv w:val="1"/>
      <w:marLeft w:val="0"/>
      <w:marRight w:val="0"/>
      <w:marTop w:val="0"/>
      <w:marBottom w:val="0"/>
      <w:divBdr>
        <w:top w:val="none" w:sz="0" w:space="0" w:color="auto"/>
        <w:left w:val="none" w:sz="0" w:space="0" w:color="auto"/>
        <w:bottom w:val="none" w:sz="0" w:space="0" w:color="auto"/>
        <w:right w:val="none" w:sz="0" w:space="0" w:color="auto"/>
      </w:divBdr>
    </w:div>
    <w:div w:id="1813979311">
      <w:bodyDiv w:val="1"/>
      <w:marLeft w:val="0"/>
      <w:marRight w:val="0"/>
      <w:marTop w:val="0"/>
      <w:marBottom w:val="0"/>
      <w:divBdr>
        <w:top w:val="none" w:sz="0" w:space="0" w:color="auto"/>
        <w:left w:val="none" w:sz="0" w:space="0" w:color="auto"/>
        <w:bottom w:val="none" w:sz="0" w:space="0" w:color="auto"/>
        <w:right w:val="none" w:sz="0" w:space="0" w:color="auto"/>
      </w:divBdr>
    </w:div>
    <w:div w:id="1814057096">
      <w:bodyDiv w:val="1"/>
      <w:marLeft w:val="0"/>
      <w:marRight w:val="0"/>
      <w:marTop w:val="0"/>
      <w:marBottom w:val="0"/>
      <w:divBdr>
        <w:top w:val="none" w:sz="0" w:space="0" w:color="auto"/>
        <w:left w:val="none" w:sz="0" w:space="0" w:color="auto"/>
        <w:bottom w:val="none" w:sz="0" w:space="0" w:color="auto"/>
        <w:right w:val="none" w:sz="0" w:space="0" w:color="auto"/>
      </w:divBdr>
    </w:div>
    <w:div w:id="1814129316">
      <w:bodyDiv w:val="1"/>
      <w:marLeft w:val="0"/>
      <w:marRight w:val="0"/>
      <w:marTop w:val="0"/>
      <w:marBottom w:val="0"/>
      <w:divBdr>
        <w:top w:val="none" w:sz="0" w:space="0" w:color="auto"/>
        <w:left w:val="none" w:sz="0" w:space="0" w:color="auto"/>
        <w:bottom w:val="none" w:sz="0" w:space="0" w:color="auto"/>
        <w:right w:val="none" w:sz="0" w:space="0" w:color="auto"/>
      </w:divBdr>
    </w:div>
    <w:div w:id="1814174836">
      <w:bodyDiv w:val="1"/>
      <w:marLeft w:val="0"/>
      <w:marRight w:val="0"/>
      <w:marTop w:val="0"/>
      <w:marBottom w:val="0"/>
      <w:divBdr>
        <w:top w:val="none" w:sz="0" w:space="0" w:color="auto"/>
        <w:left w:val="none" w:sz="0" w:space="0" w:color="auto"/>
        <w:bottom w:val="none" w:sz="0" w:space="0" w:color="auto"/>
        <w:right w:val="none" w:sz="0" w:space="0" w:color="auto"/>
      </w:divBdr>
    </w:div>
    <w:div w:id="1814322562">
      <w:bodyDiv w:val="1"/>
      <w:marLeft w:val="0"/>
      <w:marRight w:val="0"/>
      <w:marTop w:val="0"/>
      <w:marBottom w:val="0"/>
      <w:divBdr>
        <w:top w:val="none" w:sz="0" w:space="0" w:color="auto"/>
        <w:left w:val="none" w:sz="0" w:space="0" w:color="auto"/>
        <w:bottom w:val="none" w:sz="0" w:space="0" w:color="auto"/>
        <w:right w:val="none" w:sz="0" w:space="0" w:color="auto"/>
      </w:divBdr>
    </w:div>
    <w:div w:id="1814367824">
      <w:bodyDiv w:val="1"/>
      <w:marLeft w:val="0"/>
      <w:marRight w:val="0"/>
      <w:marTop w:val="0"/>
      <w:marBottom w:val="0"/>
      <w:divBdr>
        <w:top w:val="none" w:sz="0" w:space="0" w:color="auto"/>
        <w:left w:val="none" w:sz="0" w:space="0" w:color="auto"/>
        <w:bottom w:val="none" w:sz="0" w:space="0" w:color="auto"/>
        <w:right w:val="none" w:sz="0" w:space="0" w:color="auto"/>
      </w:divBdr>
    </w:div>
    <w:div w:id="1814712260">
      <w:bodyDiv w:val="1"/>
      <w:marLeft w:val="0"/>
      <w:marRight w:val="0"/>
      <w:marTop w:val="0"/>
      <w:marBottom w:val="0"/>
      <w:divBdr>
        <w:top w:val="none" w:sz="0" w:space="0" w:color="auto"/>
        <w:left w:val="none" w:sz="0" w:space="0" w:color="auto"/>
        <w:bottom w:val="none" w:sz="0" w:space="0" w:color="auto"/>
        <w:right w:val="none" w:sz="0" w:space="0" w:color="auto"/>
      </w:divBdr>
    </w:div>
    <w:div w:id="1815248257">
      <w:bodyDiv w:val="1"/>
      <w:marLeft w:val="0"/>
      <w:marRight w:val="0"/>
      <w:marTop w:val="0"/>
      <w:marBottom w:val="0"/>
      <w:divBdr>
        <w:top w:val="none" w:sz="0" w:space="0" w:color="auto"/>
        <w:left w:val="none" w:sz="0" w:space="0" w:color="auto"/>
        <w:bottom w:val="none" w:sz="0" w:space="0" w:color="auto"/>
        <w:right w:val="none" w:sz="0" w:space="0" w:color="auto"/>
      </w:divBdr>
    </w:div>
    <w:div w:id="1815291356">
      <w:bodyDiv w:val="1"/>
      <w:marLeft w:val="0"/>
      <w:marRight w:val="0"/>
      <w:marTop w:val="0"/>
      <w:marBottom w:val="0"/>
      <w:divBdr>
        <w:top w:val="none" w:sz="0" w:space="0" w:color="auto"/>
        <w:left w:val="none" w:sz="0" w:space="0" w:color="auto"/>
        <w:bottom w:val="none" w:sz="0" w:space="0" w:color="auto"/>
        <w:right w:val="none" w:sz="0" w:space="0" w:color="auto"/>
      </w:divBdr>
    </w:div>
    <w:div w:id="1815439909">
      <w:bodyDiv w:val="1"/>
      <w:marLeft w:val="0"/>
      <w:marRight w:val="0"/>
      <w:marTop w:val="0"/>
      <w:marBottom w:val="0"/>
      <w:divBdr>
        <w:top w:val="none" w:sz="0" w:space="0" w:color="auto"/>
        <w:left w:val="none" w:sz="0" w:space="0" w:color="auto"/>
        <w:bottom w:val="none" w:sz="0" w:space="0" w:color="auto"/>
        <w:right w:val="none" w:sz="0" w:space="0" w:color="auto"/>
      </w:divBdr>
    </w:div>
    <w:div w:id="1815483082">
      <w:bodyDiv w:val="1"/>
      <w:marLeft w:val="0"/>
      <w:marRight w:val="0"/>
      <w:marTop w:val="0"/>
      <w:marBottom w:val="0"/>
      <w:divBdr>
        <w:top w:val="none" w:sz="0" w:space="0" w:color="auto"/>
        <w:left w:val="none" w:sz="0" w:space="0" w:color="auto"/>
        <w:bottom w:val="none" w:sz="0" w:space="0" w:color="auto"/>
        <w:right w:val="none" w:sz="0" w:space="0" w:color="auto"/>
      </w:divBdr>
    </w:div>
    <w:div w:id="1815565225">
      <w:bodyDiv w:val="1"/>
      <w:marLeft w:val="0"/>
      <w:marRight w:val="0"/>
      <w:marTop w:val="0"/>
      <w:marBottom w:val="0"/>
      <w:divBdr>
        <w:top w:val="none" w:sz="0" w:space="0" w:color="auto"/>
        <w:left w:val="none" w:sz="0" w:space="0" w:color="auto"/>
        <w:bottom w:val="none" w:sz="0" w:space="0" w:color="auto"/>
        <w:right w:val="none" w:sz="0" w:space="0" w:color="auto"/>
      </w:divBdr>
    </w:div>
    <w:div w:id="1815950987">
      <w:bodyDiv w:val="1"/>
      <w:marLeft w:val="0"/>
      <w:marRight w:val="0"/>
      <w:marTop w:val="0"/>
      <w:marBottom w:val="0"/>
      <w:divBdr>
        <w:top w:val="none" w:sz="0" w:space="0" w:color="auto"/>
        <w:left w:val="none" w:sz="0" w:space="0" w:color="auto"/>
        <w:bottom w:val="none" w:sz="0" w:space="0" w:color="auto"/>
        <w:right w:val="none" w:sz="0" w:space="0" w:color="auto"/>
      </w:divBdr>
    </w:div>
    <w:div w:id="1816024090">
      <w:bodyDiv w:val="1"/>
      <w:marLeft w:val="0"/>
      <w:marRight w:val="0"/>
      <w:marTop w:val="0"/>
      <w:marBottom w:val="0"/>
      <w:divBdr>
        <w:top w:val="none" w:sz="0" w:space="0" w:color="auto"/>
        <w:left w:val="none" w:sz="0" w:space="0" w:color="auto"/>
        <w:bottom w:val="none" w:sz="0" w:space="0" w:color="auto"/>
        <w:right w:val="none" w:sz="0" w:space="0" w:color="auto"/>
      </w:divBdr>
    </w:div>
    <w:div w:id="1816024690">
      <w:bodyDiv w:val="1"/>
      <w:marLeft w:val="0"/>
      <w:marRight w:val="0"/>
      <w:marTop w:val="0"/>
      <w:marBottom w:val="0"/>
      <w:divBdr>
        <w:top w:val="none" w:sz="0" w:space="0" w:color="auto"/>
        <w:left w:val="none" w:sz="0" w:space="0" w:color="auto"/>
        <w:bottom w:val="none" w:sz="0" w:space="0" w:color="auto"/>
        <w:right w:val="none" w:sz="0" w:space="0" w:color="auto"/>
      </w:divBdr>
    </w:div>
    <w:div w:id="1816140355">
      <w:bodyDiv w:val="1"/>
      <w:marLeft w:val="0"/>
      <w:marRight w:val="0"/>
      <w:marTop w:val="0"/>
      <w:marBottom w:val="0"/>
      <w:divBdr>
        <w:top w:val="none" w:sz="0" w:space="0" w:color="auto"/>
        <w:left w:val="none" w:sz="0" w:space="0" w:color="auto"/>
        <w:bottom w:val="none" w:sz="0" w:space="0" w:color="auto"/>
        <w:right w:val="none" w:sz="0" w:space="0" w:color="auto"/>
      </w:divBdr>
    </w:div>
    <w:div w:id="1816142902">
      <w:bodyDiv w:val="1"/>
      <w:marLeft w:val="0"/>
      <w:marRight w:val="0"/>
      <w:marTop w:val="0"/>
      <w:marBottom w:val="0"/>
      <w:divBdr>
        <w:top w:val="none" w:sz="0" w:space="0" w:color="auto"/>
        <w:left w:val="none" w:sz="0" w:space="0" w:color="auto"/>
        <w:bottom w:val="none" w:sz="0" w:space="0" w:color="auto"/>
        <w:right w:val="none" w:sz="0" w:space="0" w:color="auto"/>
      </w:divBdr>
    </w:div>
    <w:div w:id="1816290349">
      <w:bodyDiv w:val="1"/>
      <w:marLeft w:val="0"/>
      <w:marRight w:val="0"/>
      <w:marTop w:val="0"/>
      <w:marBottom w:val="0"/>
      <w:divBdr>
        <w:top w:val="none" w:sz="0" w:space="0" w:color="auto"/>
        <w:left w:val="none" w:sz="0" w:space="0" w:color="auto"/>
        <w:bottom w:val="none" w:sz="0" w:space="0" w:color="auto"/>
        <w:right w:val="none" w:sz="0" w:space="0" w:color="auto"/>
      </w:divBdr>
    </w:div>
    <w:div w:id="1816485971">
      <w:bodyDiv w:val="1"/>
      <w:marLeft w:val="0"/>
      <w:marRight w:val="0"/>
      <w:marTop w:val="0"/>
      <w:marBottom w:val="0"/>
      <w:divBdr>
        <w:top w:val="none" w:sz="0" w:space="0" w:color="auto"/>
        <w:left w:val="none" w:sz="0" w:space="0" w:color="auto"/>
        <w:bottom w:val="none" w:sz="0" w:space="0" w:color="auto"/>
        <w:right w:val="none" w:sz="0" w:space="0" w:color="auto"/>
      </w:divBdr>
    </w:div>
    <w:div w:id="1816675019">
      <w:bodyDiv w:val="1"/>
      <w:marLeft w:val="0"/>
      <w:marRight w:val="0"/>
      <w:marTop w:val="0"/>
      <w:marBottom w:val="0"/>
      <w:divBdr>
        <w:top w:val="none" w:sz="0" w:space="0" w:color="auto"/>
        <w:left w:val="none" w:sz="0" w:space="0" w:color="auto"/>
        <w:bottom w:val="none" w:sz="0" w:space="0" w:color="auto"/>
        <w:right w:val="none" w:sz="0" w:space="0" w:color="auto"/>
      </w:divBdr>
    </w:div>
    <w:div w:id="1816755295">
      <w:bodyDiv w:val="1"/>
      <w:marLeft w:val="0"/>
      <w:marRight w:val="0"/>
      <w:marTop w:val="0"/>
      <w:marBottom w:val="0"/>
      <w:divBdr>
        <w:top w:val="none" w:sz="0" w:space="0" w:color="auto"/>
        <w:left w:val="none" w:sz="0" w:space="0" w:color="auto"/>
        <w:bottom w:val="none" w:sz="0" w:space="0" w:color="auto"/>
        <w:right w:val="none" w:sz="0" w:space="0" w:color="auto"/>
      </w:divBdr>
    </w:div>
    <w:div w:id="1816868474">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17062724">
      <w:bodyDiv w:val="1"/>
      <w:marLeft w:val="0"/>
      <w:marRight w:val="0"/>
      <w:marTop w:val="0"/>
      <w:marBottom w:val="0"/>
      <w:divBdr>
        <w:top w:val="none" w:sz="0" w:space="0" w:color="auto"/>
        <w:left w:val="none" w:sz="0" w:space="0" w:color="auto"/>
        <w:bottom w:val="none" w:sz="0" w:space="0" w:color="auto"/>
        <w:right w:val="none" w:sz="0" w:space="0" w:color="auto"/>
      </w:divBdr>
    </w:div>
    <w:div w:id="1817338596">
      <w:bodyDiv w:val="1"/>
      <w:marLeft w:val="0"/>
      <w:marRight w:val="0"/>
      <w:marTop w:val="0"/>
      <w:marBottom w:val="0"/>
      <w:divBdr>
        <w:top w:val="none" w:sz="0" w:space="0" w:color="auto"/>
        <w:left w:val="none" w:sz="0" w:space="0" w:color="auto"/>
        <w:bottom w:val="none" w:sz="0" w:space="0" w:color="auto"/>
        <w:right w:val="none" w:sz="0" w:space="0" w:color="auto"/>
      </w:divBdr>
    </w:div>
    <w:div w:id="1817607863">
      <w:bodyDiv w:val="1"/>
      <w:marLeft w:val="0"/>
      <w:marRight w:val="0"/>
      <w:marTop w:val="0"/>
      <w:marBottom w:val="0"/>
      <w:divBdr>
        <w:top w:val="none" w:sz="0" w:space="0" w:color="auto"/>
        <w:left w:val="none" w:sz="0" w:space="0" w:color="auto"/>
        <w:bottom w:val="none" w:sz="0" w:space="0" w:color="auto"/>
        <w:right w:val="none" w:sz="0" w:space="0" w:color="auto"/>
      </w:divBdr>
    </w:div>
    <w:div w:id="1817642313">
      <w:bodyDiv w:val="1"/>
      <w:marLeft w:val="0"/>
      <w:marRight w:val="0"/>
      <w:marTop w:val="0"/>
      <w:marBottom w:val="0"/>
      <w:divBdr>
        <w:top w:val="none" w:sz="0" w:space="0" w:color="auto"/>
        <w:left w:val="none" w:sz="0" w:space="0" w:color="auto"/>
        <w:bottom w:val="none" w:sz="0" w:space="0" w:color="auto"/>
        <w:right w:val="none" w:sz="0" w:space="0" w:color="auto"/>
      </w:divBdr>
    </w:div>
    <w:div w:id="1817645166">
      <w:bodyDiv w:val="1"/>
      <w:marLeft w:val="0"/>
      <w:marRight w:val="0"/>
      <w:marTop w:val="0"/>
      <w:marBottom w:val="0"/>
      <w:divBdr>
        <w:top w:val="none" w:sz="0" w:space="0" w:color="auto"/>
        <w:left w:val="none" w:sz="0" w:space="0" w:color="auto"/>
        <w:bottom w:val="none" w:sz="0" w:space="0" w:color="auto"/>
        <w:right w:val="none" w:sz="0" w:space="0" w:color="auto"/>
      </w:divBdr>
    </w:div>
    <w:div w:id="1817841124">
      <w:bodyDiv w:val="1"/>
      <w:marLeft w:val="0"/>
      <w:marRight w:val="0"/>
      <w:marTop w:val="0"/>
      <w:marBottom w:val="0"/>
      <w:divBdr>
        <w:top w:val="none" w:sz="0" w:space="0" w:color="auto"/>
        <w:left w:val="none" w:sz="0" w:space="0" w:color="auto"/>
        <w:bottom w:val="none" w:sz="0" w:space="0" w:color="auto"/>
        <w:right w:val="none" w:sz="0" w:space="0" w:color="auto"/>
      </w:divBdr>
    </w:div>
    <w:div w:id="1817991061">
      <w:bodyDiv w:val="1"/>
      <w:marLeft w:val="0"/>
      <w:marRight w:val="0"/>
      <w:marTop w:val="0"/>
      <w:marBottom w:val="0"/>
      <w:divBdr>
        <w:top w:val="none" w:sz="0" w:space="0" w:color="auto"/>
        <w:left w:val="none" w:sz="0" w:space="0" w:color="auto"/>
        <w:bottom w:val="none" w:sz="0" w:space="0" w:color="auto"/>
        <w:right w:val="none" w:sz="0" w:space="0" w:color="auto"/>
      </w:divBdr>
    </w:div>
    <w:div w:id="1818109168">
      <w:bodyDiv w:val="1"/>
      <w:marLeft w:val="0"/>
      <w:marRight w:val="0"/>
      <w:marTop w:val="0"/>
      <w:marBottom w:val="0"/>
      <w:divBdr>
        <w:top w:val="none" w:sz="0" w:space="0" w:color="auto"/>
        <w:left w:val="none" w:sz="0" w:space="0" w:color="auto"/>
        <w:bottom w:val="none" w:sz="0" w:space="0" w:color="auto"/>
        <w:right w:val="none" w:sz="0" w:space="0" w:color="auto"/>
      </w:divBdr>
    </w:div>
    <w:div w:id="1818186624">
      <w:bodyDiv w:val="1"/>
      <w:marLeft w:val="0"/>
      <w:marRight w:val="0"/>
      <w:marTop w:val="0"/>
      <w:marBottom w:val="0"/>
      <w:divBdr>
        <w:top w:val="none" w:sz="0" w:space="0" w:color="auto"/>
        <w:left w:val="none" w:sz="0" w:space="0" w:color="auto"/>
        <w:bottom w:val="none" w:sz="0" w:space="0" w:color="auto"/>
        <w:right w:val="none" w:sz="0" w:space="0" w:color="auto"/>
      </w:divBdr>
    </w:div>
    <w:div w:id="1818187238">
      <w:bodyDiv w:val="1"/>
      <w:marLeft w:val="0"/>
      <w:marRight w:val="0"/>
      <w:marTop w:val="0"/>
      <w:marBottom w:val="0"/>
      <w:divBdr>
        <w:top w:val="none" w:sz="0" w:space="0" w:color="auto"/>
        <w:left w:val="none" w:sz="0" w:space="0" w:color="auto"/>
        <w:bottom w:val="none" w:sz="0" w:space="0" w:color="auto"/>
        <w:right w:val="none" w:sz="0" w:space="0" w:color="auto"/>
      </w:divBdr>
    </w:div>
    <w:div w:id="1818256985">
      <w:bodyDiv w:val="1"/>
      <w:marLeft w:val="0"/>
      <w:marRight w:val="0"/>
      <w:marTop w:val="0"/>
      <w:marBottom w:val="0"/>
      <w:divBdr>
        <w:top w:val="none" w:sz="0" w:space="0" w:color="auto"/>
        <w:left w:val="none" w:sz="0" w:space="0" w:color="auto"/>
        <w:bottom w:val="none" w:sz="0" w:space="0" w:color="auto"/>
        <w:right w:val="none" w:sz="0" w:space="0" w:color="auto"/>
      </w:divBdr>
    </w:div>
    <w:div w:id="1818454775">
      <w:bodyDiv w:val="1"/>
      <w:marLeft w:val="0"/>
      <w:marRight w:val="0"/>
      <w:marTop w:val="0"/>
      <w:marBottom w:val="0"/>
      <w:divBdr>
        <w:top w:val="none" w:sz="0" w:space="0" w:color="auto"/>
        <w:left w:val="none" w:sz="0" w:space="0" w:color="auto"/>
        <w:bottom w:val="none" w:sz="0" w:space="0" w:color="auto"/>
        <w:right w:val="none" w:sz="0" w:space="0" w:color="auto"/>
      </w:divBdr>
    </w:div>
    <w:div w:id="1818522739">
      <w:bodyDiv w:val="1"/>
      <w:marLeft w:val="0"/>
      <w:marRight w:val="0"/>
      <w:marTop w:val="0"/>
      <w:marBottom w:val="0"/>
      <w:divBdr>
        <w:top w:val="none" w:sz="0" w:space="0" w:color="auto"/>
        <w:left w:val="none" w:sz="0" w:space="0" w:color="auto"/>
        <w:bottom w:val="none" w:sz="0" w:space="0" w:color="auto"/>
        <w:right w:val="none" w:sz="0" w:space="0" w:color="auto"/>
      </w:divBdr>
    </w:div>
    <w:div w:id="1818762596">
      <w:bodyDiv w:val="1"/>
      <w:marLeft w:val="0"/>
      <w:marRight w:val="0"/>
      <w:marTop w:val="0"/>
      <w:marBottom w:val="0"/>
      <w:divBdr>
        <w:top w:val="none" w:sz="0" w:space="0" w:color="auto"/>
        <w:left w:val="none" w:sz="0" w:space="0" w:color="auto"/>
        <w:bottom w:val="none" w:sz="0" w:space="0" w:color="auto"/>
        <w:right w:val="none" w:sz="0" w:space="0" w:color="auto"/>
      </w:divBdr>
    </w:div>
    <w:div w:id="1818841434">
      <w:bodyDiv w:val="1"/>
      <w:marLeft w:val="0"/>
      <w:marRight w:val="0"/>
      <w:marTop w:val="0"/>
      <w:marBottom w:val="0"/>
      <w:divBdr>
        <w:top w:val="none" w:sz="0" w:space="0" w:color="auto"/>
        <w:left w:val="none" w:sz="0" w:space="0" w:color="auto"/>
        <w:bottom w:val="none" w:sz="0" w:space="0" w:color="auto"/>
        <w:right w:val="none" w:sz="0" w:space="0" w:color="auto"/>
      </w:divBdr>
    </w:div>
    <w:div w:id="1819032867">
      <w:bodyDiv w:val="1"/>
      <w:marLeft w:val="0"/>
      <w:marRight w:val="0"/>
      <w:marTop w:val="0"/>
      <w:marBottom w:val="0"/>
      <w:divBdr>
        <w:top w:val="none" w:sz="0" w:space="0" w:color="auto"/>
        <w:left w:val="none" w:sz="0" w:space="0" w:color="auto"/>
        <w:bottom w:val="none" w:sz="0" w:space="0" w:color="auto"/>
        <w:right w:val="none" w:sz="0" w:space="0" w:color="auto"/>
      </w:divBdr>
    </w:div>
    <w:div w:id="1819226596">
      <w:bodyDiv w:val="1"/>
      <w:marLeft w:val="0"/>
      <w:marRight w:val="0"/>
      <w:marTop w:val="0"/>
      <w:marBottom w:val="0"/>
      <w:divBdr>
        <w:top w:val="none" w:sz="0" w:space="0" w:color="auto"/>
        <w:left w:val="none" w:sz="0" w:space="0" w:color="auto"/>
        <w:bottom w:val="none" w:sz="0" w:space="0" w:color="auto"/>
        <w:right w:val="none" w:sz="0" w:space="0" w:color="auto"/>
      </w:divBdr>
    </w:div>
    <w:div w:id="1819296411">
      <w:bodyDiv w:val="1"/>
      <w:marLeft w:val="0"/>
      <w:marRight w:val="0"/>
      <w:marTop w:val="0"/>
      <w:marBottom w:val="0"/>
      <w:divBdr>
        <w:top w:val="none" w:sz="0" w:space="0" w:color="auto"/>
        <w:left w:val="none" w:sz="0" w:space="0" w:color="auto"/>
        <w:bottom w:val="none" w:sz="0" w:space="0" w:color="auto"/>
        <w:right w:val="none" w:sz="0" w:space="0" w:color="auto"/>
      </w:divBdr>
    </w:div>
    <w:div w:id="1819346393">
      <w:bodyDiv w:val="1"/>
      <w:marLeft w:val="0"/>
      <w:marRight w:val="0"/>
      <w:marTop w:val="0"/>
      <w:marBottom w:val="0"/>
      <w:divBdr>
        <w:top w:val="none" w:sz="0" w:space="0" w:color="auto"/>
        <w:left w:val="none" w:sz="0" w:space="0" w:color="auto"/>
        <w:bottom w:val="none" w:sz="0" w:space="0" w:color="auto"/>
        <w:right w:val="none" w:sz="0" w:space="0" w:color="auto"/>
      </w:divBdr>
    </w:div>
    <w:div w:id="1819417075">
      <w:bodyDiv w:val="1"/>
      <w:marLeft w:val="0"/>
      <w:marRight w:val="0"/>
      <w:marTop w:val="0"/>
      <w:marBottom w:val="0"/>
      <w:divBdr>
        <w:top w:val="none" w:sz="0" w:space="0" w:color="auto"/>
        <w:left w:val="none" w:sz="0" w:space="0" w:color="auto"/>
        <w:bottom w:val="none" w:sz="0" w:space="0" w:color="auto"/>
        <w:right w:val="none" w:sz="0" w:space="0" w:color="auto"/>
      </w:divBdr>
    </w:div>
    <w:div w:id="1819492738">
      <w:bodyDiv w:val="1"/>
      <w:marLeft w:val="0"/>
      <w:marRight w:val="0"/>
      <w:marTop w:val="0"/>
      <w:marBottom w:val="0"/>
      <w:divBdr>
        <w:top w:val="none" w:sz="0" w:space="0" w:color="auto"/>
        <w:left w:val="none" w:sz="0" w:space="0" w:color="auto"/>
        <w:bottom w:val="none" w:sz="0" w:space="0" w:color="auto"/>
        <w:right w:val="none" w:sz="0" w:space="0" w:color="auto"/>
      </w:divBdr>
    </w:div>
    <w:div w:id="1819685599">
      <w:bodyDiv w:val="1"/>
      <w:marLeft w:val="0"/>
      <w:marRight w:val="0"/>
      <w:marTop w:val="0"/>
      <w:marBottom w:val="0"/>
      <w:divBdr>
        <w:top w:val="none" w:sz="0" w:space="0" w:color="auto"/>
        <w:left w:val="none" w:sz="0" w:space="0" w:color="auto"/>
        <w:bottom w:val="none" w:sz="0" w:space="0" w:color="auto"/>
        <w:right w:val="none" w:sz="0" w:space="0" w:color="auto"/>
      </w:divBdr>
    </w:div>
    <w:div w:id="1820077064">
      <w:bodyDiv w:val="1"/>
      <w:marLeft w:val="0"/>
      <w:marRight w:val="0"/>
      <w:marTop w:val="0"/>
      <w:marBottom w:val="0"/>
      <w:divBdr>
        <w:top w:val="none" w:sz="0" w:space="0" w:color="auto"/>
        <w:left w:val="none" w:sz="0" w:space="0" w:color="auto"/>
        <w:bottom w:val="none" w:sz="0" w:space="0" w:color="auto"/>
        <w:right w:val="none" w:sz="0" w:space="0" w:color="auto"/>
      </w:divBdr>
    </w:div>
    <w:div w:id="1820489819">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
    <w:div w:id="1820656311">
      <w:bodyDiv w:val="1"/>
      <w:marLeft w:val="0"/>
      <w:marRight w:val="0"/>
      <w:marTop w:val="0"/>
      <w:marBottom w:val="0"/>
      <w:divBdr>
        <w:top w:val="none" w:sz="0" w:space="0" w:color="auto"/>
        <w:left w:val="none" w:sz="0" w:space="0" w:color="auto"/>
        <w:bottom w:val="none" w:sz="0" w:space="0" w:color="auto"/>
        <w:right w:val="none" w:sz="0" w:space="0" w:color="auto"/>
      </w:divBdr>
    </w:div>
    <w:div w:id="1820657376">
      <w:bodyDiv w:val="1"/>
      <w:marLeft w:val="0"/>
      <w:marRight w:val="0"/>
      <w:marTop w:val="0"/>
      <w:marBottom w:val="0"/>
      <w:divBdr>
        <w:top w:val="none" w:sz="0" w:space="0" w:color="auto"/>
        <w:left w:val="none" w:sz="0" w:space="0" w:color="auto"/>
        <w:bottom w:val="none" w:sz="0" w:space="0" w:color="auto"/>
        <w:right w:val="none" w:sz="0" w:space="0" w:color="auto"/>
      </w:divBdr>
    </w:div>
    <w:div w:id="1820685744">
      <w:bodyDiv w:val="1"/>
      <w:marLeft w:val="0"/>
      <w:marRight w:val="0"/>
      <w:marTop w:val="0"/>
      <w:marBottom w:val="0"/>
      <w:divBdr>
        <w:top w:val="none" w:sz="0" w:space="0" w:color="auto"/>
        <w:left w:val="none" w:sz="0" w:space="0" w:color="auto"/>
        <w:bottom w:val="none" w:sz="0" w:space="0" w:color="auto"/>
        <w:right w:val="none" w:sz="0" w:space="0" w:color="auto"/>
      </w:divBdr>
    </w:div>
    <w:div w:id="1820728201">
      <w:bodyDiv w:val="1"/>
      <w:marLeft w:val="0"/>
      <w:marRight w:val="0"/>
      <w:marTop w:val="0"/>
      <w:marBottom w:val="0"/>
      <w:divBdr>
        <w:top w:val="none" w:sz="0" w:space="0" w:color="auto"/>
        <w:left w:val="none" w:sz="0" w:space="0" w:color="auto"/>
        <w:bottom w:val="none" w:sz="0" w:space="0" w:color="auto"/>
        <w:right w:val="none" w:sz="0" w:space="0" w:color="auto"/>
      </w:divBdr>
    </w:div>
    <w:div w:id="1821265422">
      <w:bodyDiv w:val="1"/>
      <w:marLeft w:val="0"/>
      <w:marRight w:val="0"/>
      <w:marTop w:val="0"/>
      <w:marBottom w:val="0"/>
      <w:divBdr>
        <w:top w:val="none" w:sz="0" w:space="0" w:color="auto"/>
        <w:left w:val="none" w:sz="0" w:space="0" w:color="auto"/>
        <w:bottom w:val="none" w:sz="0" w:space="0" w:color="auto"/>
        <w:right w:val="none" w:sz="0" w:space="0" w:color="auto"/>
      </w:divBdr>
    </w:div>
    <w:div w:id="1821267118">
      <w:bodyDiv w:val="1"/>
      <w:marLeft w:val="0"/>
      <w:marRight w:val="0"/>
      <w:marTop w:val="0"/>
      <w:marBottom w:val="0"/>
      <w:divBdr>
        <w:top w:val="none" w:sz="0" w:space="0" w:color="auto"/>
        <w:left w:val="none" w:sz="0" w:space="0" w:color="auto"/>
        <w:bottom w:val="none" w:sz="0" w:space="0" w:color="auto"/>
        <w:right w:val="none" w:sz="0" w:space="0" w:color="auto"/>
      </w:divBdr>
    </w:div>
    <w:div w:id="1821455774">
      <w:bodyDiv w:val="1"/>
      <w:marLeft w:val="0"/>
      <w:marRight w:val="0"/>
      <w:marTop w:val="0"/>
      <w:marBottom w:val="0"/>
      <w:divBdr>
        <w:top w:val="none" w:sz="0" w:space="0" w:color="auto"/>
        <w:left w:val="none" w:sz="0" w:space="0" w:color="auto"/>
        <w:bottom w:val="none" w:sz="0" w:space="0" w:color="auto"/>
        <w:right w:val="none" w:sz="0" w:space="0" w:color="auto"/>
      </w:divBdr>
    </w:div>
    <w:div w:id="1821459228">
      <w:bodyDiv w:val="1"/>
      <w:marLeft w:val="0"/>
      <w:marRight w:val="0"/>
      <w:marTop w:val="0"/>
      <w:marBottom w:val="0"/>
      <w:divBdr>
        <w:top w:val="none" w:sz="0" w:space="0" w:color="auto"/>
        <w:left w:val="none" w:sz="0" w:space="0" w:color="auto"/>
        <w:bottom w:val="none" w:sz="0" w:space="0" w:color="auto"/>
        <w:right w:val="none" w:sz="0" w:space="0" w:color="auto"/>
      </w:divBdr>
    </w:div>
    <w:div w:id="1821531385">
      <w:bodyDiv w:val="1"/>
      <w:marLeft w:val="0"/>
      <w:marRight w:val="0"/>
      <w:marTop w:val="0"/>
      <w:marBottom w:val="0"/>
      <w:divBdr>
        <w:top w:val="none" w:sz="0" w:space="0" w:color="auto"/>
        <w:left w:val="none" w:sz="0" w:space="0" w:color="auto"/>
        <w:bottom w:val="none" w:sz="0" w:space="0" w:color="auto"/>
        <w:right w:val="none" w:sz="0" w:space="0" w:color="auto"/>
      </w:divBdr>
    </w:div>
    <w:div w:id="1821533542">
      <w:bodyDiv w:val="1"/>
      <w:marLeft w:val="0"/>
      <w:marRight w:val="0"/>
      <w:marTop w:val="0"/>
      <w:marBottom w:val="0"/>
      <w:divBdr>
        <w:top w:val="none" w:sz="0" w:space="0" w:color="auto"/>
        <w:left w:val="none" w:sz="0" w:space="0" w:color="auto"/>
        <w:bottom w:val="none" w:sz="0" w:space="0" w:color="auto"/>
        <w:right w:val="none" w:sz="0" w:space="0" w:color="auto"/>
      </w:divBdr>
    </w:div>
    <w:div w:id="1822036818">
      <w:bodyDiv w:val="1"/>
      <w:marLeft w:val="0"/>
      <w:marRight w:val="0"/>
      <w:marTop w:val="0"/>
      <w:marBottom w:val="0"/>
      <w:divBdr>
        <w:top w:val="none" w:sz="0" w:space="0" w:color="auto"/>
        <w:left w:val="none" w:sz="0" w:space="0" w:color="auto"/>
        <w:bottom w:val="none" w:sz="0" w:space="0" w:color="auto"/>
        <w:right w:val="none" w:sz="0" w:space="0" w:color="auto"/>
      </w:divBdr>
    </w:div>
    <w:div w:id="1822235733">
      <w:bodyDiv w:val="1"/>
      <w:marLeft w:val="0"/>
      <w:marRight w:val="0"/>
      <w:marTop w:val="0"/>
      <w:marBottom w:val="0"/>
      <w:divBdr>
        <w:top w:val="none" w:sz="0" w:space="0" w:color="auto"/>
        <w:left w:val="none" w:sz="0" w:space="0" w:color="auto"/>
        <w:bottom w:val="none" w:sz="0" w:space="0" w:color="auto"/>
        <w:right w:val="none" w:sz="0" w:space="0" w:color="auto"/>
      </w:divBdr>
    </w:div>
    <w:div w:id="1822307398">
      <w:bodyDiv w:val="1"/>
      <w:marLeft w:val="0"/>
      <w:marRight w:val="0"/>
      <w:marTop w:val="0"/>
      <w:marBottom w:val="0"/>
      <w:divBdr>
        <w:top w:val="none" w:sz="0" w:space="0" w:color="auto"/>
        <w:left w:val="none" w:sz="0" w:space="0" w:color="auto"/>
        <w:bottom w:val="none" w:sz="0" w:space="0" w:color="auto"/>
        <w:right w:val="none" w:sz="0" w:space="0" w:color="auto"/>
      </w:divBdr>
    </w:div>
    <w:div w:id="1822312936">
      <w:bodyDiv w:val="1"/>
      <w:marLeft w:val="0"/>
      <w:marRight w:val="0"/>
      <w:marTop w:val="0"/>
      <w:marBottom w:val="0"/>
      <w:divBdr>
        <w:top w:val="none" w:sz="0" w:space="0" w:color="auto"/>
        <w:left w:val="none" w:sz="0" w:space="0" w:color="auto"/>
        <w:bottom w:val="none" w:sz="0" w:space="0" w:color="auto"/>
        <w:right w:val="none" w:sz="0" w:space="0" w:color="auto"/>
      </w:divBdr>
    </w:div>
    <w:div w:id="1822572607">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2650339">
      <w:bodyDiv w:val="1"/>
      <w:marLeft w:val="0"/>
      <w:marRight w:val="0"/>
      <w:marTop w:val="0"/>
      <w:marBottom w:val="0"/>
      <w:divBdr>
        <w:top w:val="none" w:sz="0" w:space="0" w:color="auto"/>
        <w:left w:val="none" w:sz="0" w:space="0" w:color="auto"/>
        <w:bottom w:val="none" w:sz="0" w:space="0" w:color="auto"/>
        <w:right w:val="none" w:sz="0" w:space="0" w:color="auto"/>
      </w:divBdr>
    </w:div>
    <w:div w:id="1822694030">
      <w:bodyDiv w:val="1"/>
      <w:marLeft w:val="0"/>
      <w:marRight w:val="0"/>
      <w:marTop w:val="0"/>
      <w:marBottom w:val="0"/>
      <w:divBdr>
        <w:top w:val="none" w:sz="0" w:space="0" w:color="auto"/>
        <w:left w:val="none" w:sz="0" w:space="0" w:color="auto"/>
        <w:bottom w:val="none" w:sz="0" w:space="0" w:color="auto"/>
        <w:right w:val="none" w:sz="0" w:space="0" w:color="auto"/>
      </w:divBdr>
    </w:div>
    <w:div w:id="1822697642">
      <w:bodyDiv w:val="1"/>
      <w:marLeft w:val="0"/>
      <w:marRight w:val="0"/>
      <w:marTop w:val="0"/>
      <w:marBottom w:val="0"/>
      <w:divBdr>
        <w:top w:val="none" w:sz="0" w:space="0" w:color="auto"/>
        <w:left w:val="none" w:sz="0" w:space="0" w:color="auto"/>
        <w:bottom w:val="none" w:sz="0" w:space="0" w:color="auto"/>
        <w:right w:val="none" w:sz="0" w:space="0" w:color="auto"/>
      </w:divBdr>
    </w:div>
    <w:div w:id="1822771989">
      <w:bodyDiv w:val="1"/>
      <w:marLeft w:val="0"/>
      <w:marRight w:val="0"/>
      <w:marTop w:val="0"/>
      <w:marBottom w:val="0"/>
      <w:divBdr>
        <w:top w:val="none" w:sz="0" w:space="0" w:color="auto"/>
        <w:left w:val="none" w:sz="0" w:space="0" w:color="auto"/>
        <w:bottom w:val="none" w:sz="0" w:space="0" w:color="auto"/>
        <w:right w:val="none" w:sz="0" w:space="0" w:color="auto"/>
      </w:divBdr>
    </w:div>
    <w:div w:id="1822889732">
      <w:bodyDiv w:val="1"/>
      <w:marLeft w:val="0"/>
      <w:marRight w:val="0"/>
      <w:marTop w:val="0"/>
      <w:marBottom w:val="0"/>
      <w:divBdr>
        <w:top w:val="none" w:sz="0" w:space="0" w:color="auto"/>
        <w:left w:val="none" w:sz="0" w:space="0" w:color="auto"/>
        <w:bottom w:val="none" w:sz="0" w:space="0" w:color="auto"/>
        <w:right w:val="none" w:sz="0" w:space="0" w:color="auto"/>
      </w:divBdr>
    </w:div>
    <w:div w:id="1822968536">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3160209">
      <w:bodyDiv w:val="1"/>
      <w:marLeft w:val="0"/>
      <w:marRight w:val="0"/>
      <w:marTop w:val="0"/>
      <w:marBottom w:val="0"/>
      <w:divBdr>
        <w:top w:val="none" w:sz="0" w:space="0" w:color="auto"/>
        <w:left w:val="none" w:sz="0" w:space="0" w:color="auto"/>
        <w:bottom w:val="none" w:sz="0" w:space="0" w:color="auto"/>
        <w:right w:val="none" w:sz="0" w:space="0" w:color="auto"/>
      </w:divBdr>
    </w:div>
    <w:div w:id="1823422068">
      <w:bodyDiv w:val="1"/>
      <w:marLeft w:val="0"/>
      <w:marRight w:val="0"/>
      <w:marTop w:val="0"/>
      <w:marBottom w:val="0"/>
      <w:divBdr>
        <w:top w:val="none" w:sz="0" w:space="0" w:color="auto"/>
        <w:left w:val="none" w:sz="0" w:space="0" w:color="auto"/>
        <w:bottom w:val="none" w:sz="0" w:space="0" w:color="auto"/>
        <w:right w:val="none" w:sz="0" w:space="0" w:color="auto"/>
      </w:divBdr>
    </w:div>
    <w:div w:id="1823544085">
      <w:bodyDiv w:val="1"/>
      <w:marLeft w:val="0"/>
      <w:marRight w:val="0"/>
      <w:marTop w:val="0"/>
      <w:marBottom w:val="0"/>
      <w:divBdr>
        <w:top w:val="none" w:sz="0" w:space="0" w:color="auto"/>
        <w:left w:val="none" w:sz="0" w:space="0" w:color="auto"/>
        <w:bottom w:val="none" w:sz="0" w:space="0" w:color="auto"/>
        <w:right w:val="none" w:sz="0" w:space="0" w:color="auto"/>
      </w:divBdr>
    </w:div>
    <w:div w:id="1823614464">
      <w:bodyDiv w:val="1"/>
      <w:marLeft w:val="0"/>
      <w:marRight w:val="0"/>
      <w:marTop w:val="0"/>
      <w:marBottom w:val="0"/>
      <w:divBdr>
        <w:top w:val="none" w:sz="0" w:space="0" w:color="auto"/>
        <w:left w:val="none" w:sz="0" w:space="0" w:color="auto"/>
        <w:bottom w:val="none" w:sz="0" w:space="0" w:color="auto"/>
        <w:right w:val="none" w:sz="0" w:space="0" w:color="auto"/>
      </w:divBdr>
    </w:div>
    <w:div w:id="1823738487">
      <w:bodyDiv w:val="1"/>
      <w:marLeft w:val="0"/>
      <w:marRight w:val="0"/>
      <w:marTop w:val="0"/>
      <w:marBottom w:val="0"/>
      <w:divBdr>
        <w:top w:val="none" w:sz="0" w:space="0" w:color="auto"/>
        <w:left w:val="none" w:sz="0" w:space="0" w:color="auto"/>
        <w:bottom w:val="none" w:sz="0" w:space="0" w:color="auto"/>
        <w:right w:val="none" w:sz="0" w:space="0" w:color="auto"/>
      </w:divBdr>
    </w:div>
    <w:div w:id="1823740306">
      <w:bodyDiv w:val="1"/>
      <w:marLeft w:val="0"/>
      <w:marRight w:val="0"/>
      <w:marTop w:val="0"/>
      <w:marBottom w:val="0"/>
      <w:divBdr>
        <w:top w:val="none" w:sz="0" w:space="0" w:color="auto"/>
        <w:left w:val="none" w:sz="0" w:space="0" w:color="auto"/>
        <w:bottom w:val="none" w:sz="0" w:space="0" w:color="auto"/>
        <w:right w:val="none" w:sz="0" w:space="0" w:color="auto"/>
      </w:divBdr>
    </w:div>
    <w:div w:id="1823890094">
      <w:bodyDiv w:val="1"/>
      <w:marLeft w:val="0"/>
      <w:marRight w:val="0"/>
      <w:marTop w:val="0"/>
      <w:marBottom w:val="0"/>
      <w:divBdr>
        <w:top w:val="none" w:sz="0" w:space="0" w:color="auto"/>
        <w:left w:val="none" w:sz="0" w:space="0" w:color="auto"/>
        <w:bottom w:val="none" w:sz="0" w:space="0" w:color="auto"/>
        <w:right w:val="none" w:sz="0" w:space="0" w:color="auto"/>
      </w:divBdr>
    </w:div>
    <w:div w:id="1823891647">
      <w:bodyDiv w:val="1"/>
      <w:marLeft w:val="0"/>
      <w:marRight w:val="0"/>
      <w:marTop w:val="0"/>
      <w:marBottom w:val="0"/>
      <w:divBdr>
        <w:top w:val="none" w:sz="0" w:space="0" w:color="auto"/>
        <w:left w:val="none" w:sz="0" w:space="0" w:color="auto"/>
        <w:bottom w:val="none" w:sz="0" w:space="0" w:color="auto"/>
        <w:right w:val="none" w:sz="0" w:space="0" w:color="auto"/>
      </w:divBdr>
    </w:div>
    <w:div w:id="1823964340">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4160483">
      <w:bodyDiv w:val="1"/>
      <w:marLeft w:val="0"/>
      <w:marRight w:val="0"/>
      <w:marTop w:val="0"/>
      <w:marBottom w:val="0"/>
      <w:divBdr>
        <w:top w:val="none" w:sz="0" w:space="0" w:color="auto"/>
        <w:left w:val="none" w:sz="0" w:space="0" w:color="auto"/>
        <w:bottom w:val="none" w:sz="0" w:space="0" w:color="auto"/>
        <w:right w:val="none" w:sz="0" w:space="0" w:color="auto"/>
      </w:divBdr>
    </w:div>
    <w:div w:id="1824544870">
      <w:bodyDiv w:val="1"/>
      <w:marLeft w:val="0"/>
      <w:marRight w:val="0"/>
      <w:marTop w:val="0"/>
      <w:marBottom w:val="0"/>
      <w:divBdr>
        <w:top w:val="none" w:sz="0" w:space="0" w:color="auto"/>
        <w:left w:val="none" w:sz="0" w:space="0" w:color="auto"/>
        <w:bottom w:val="none" w:sz="0" w:space="0" w:color="auto"/>
        <w:right w:val="none" w:sz="0" w:space="0" w:color="auto"/>
      </w:divBdr>
    </w:div>
    <w:div w:id="1824617286">
      <w:bodyDiv w:val="1"/>
      <w:marLeft w:val="0"/>
      <w:marRight w:val="0"/>
      <w:marTop w:val="0"/>
      <w:marBottom w:val="0"/>
      <w:divBdr>
        <w:top w:val="none" w:sz="0" w:space="0" w:color="auto"/>
        <w:left w:val="none" w:sz="0" w:space="0" w:color="auto"/>
        <w:bottom w:val="none" w:sz="0" w:space="0" w:color="auto"/>
        <w:right w:val="none" w:sz="0" w:space="0" w:color="auto"/>
      </w:divBdr>
    </w:div>
    <w:div w:id="1824619036">
      <w:bodyDiv w:val="1"/>
      <w:marLeft w:val="0"/>
      <w:marRight w:val="0"/>
      <w:marTop w:val="0"/>
      <w:marBottom w:val="0"/>
      <w:divBdr>
        <w:top w:val="none" w:sz="0" w:space="0" w:color="auto"/>
        <w:left w:val="none" w:sz="0" w:space="0" w:color="auto"/>
        <w:bottom w:val="none" w:sz="0" w:space="0" w:color="auto"/>
        <w:right w:val="none" w:sz="0" w:space="0" w:color="auto"/>
      </w:divBdr>
    </w:div>
    <w:div w:id="1824733243">
      <w:bodyDiv w:val="1"/>
      <w:marLeft w:val="0"/>
      <w:marRight w:val="0"/>
      <w:marTop w:val="0"/>
      <w:marBottom w:val="0"/>
      <w:divBdr>
        <w:top w:val="none" w:sz="0" w:space="0" w:color="auto"/>
        <w:left w:val="none" w:sz="0" w:space="0" w:color="auto"/>
        <w:bottom w:val="none" w:sz="0" w:space="0" w:color="auto"/>
        <w:right w:val="none" w:sz="0" w:space="0" w:color="auto"/>
      </w:divBdr>
    </w:div>
    <w:div w:id="1824813431">
      <w:bodyDiv w:val="1"/>
      <w:marLeft w:val="0"/>
      <w:marRight w:val="0"/>
      <w:marTop w:val="0"/>
      <w:marBottom w:val="0"/>
      <w:divBdr>
        <w:top w:val="none" w:sz="0" w:space="0" w:color="auto"/>
        <w:left w:val="none" w:sz="0" w:space="0" w:color="auto"/>
        <w:bottom w:val="none" w:sz="0" w:space="0" w:color="auto"/>
        <w:right w:val="none" w:sz="0" w:space="0" w:color="auto"/>
      </w:divBdr>
    </w:div>
    <w:div w:id="1824852538">
      <w:bodyDiv w:val="1"/>
      <w:marLeft w:val="0"/>
      <w:marRight w:val="0"/>
      <w:marTop w:val="0"/>
      <w:marBottom w:val="0"/>
      <w:divBdr>
        <w:top w:val="none" w:sz="0" w:space="0" w:color="auto"/>
        <w:left w:val="none" w:sz="0" w:space="0" w:color="auto"/>
        <w:bottom w:val="none" w:sz="0" w:space="0" w:color="auto"/>
        <w:right w:val="none" w:sz="0" w:space="0" w:color="auto"/>
      </w:divBdr>
    </w:div>
    <w:div w:id="1824928343">
      <w:bodyDiv w:val="1"/>
      <w:marLeft w:val="0"/>
      <w:marRight w:val="0"/>
      <w:marTop w:val="0"/>
      <w:marBottom w:val="0"/>
      <w:divBdr>
        <w:top w:val="none" w:sz="0" w:space="0" w:color="auto"/>
        <w:left w:val="none" w:sz="0" w:space="0" w:color="auto"/>
        <w:bottom w:val="none" w:sz="0" w:space="0" w:color="auto"/>
        <w:right w:val="none" w:sz="0" w:space="0" w:color="auto"/>
      </w:divBdr>
    </w:div>
    <w:div w:id="1825050850">
      <w:bodyDiv w:val="1"/>
      <w:marLeft w:val="0"/>
      <w:marRight w:val="0"/>
      <w:marTop w:val="0"/>
      <w:marBottom w:val="0"/>
      <w:divBdr>
        <w:top w:val="none" w:sz="0" w:space="0" w:color="auto"/>
        <w:left w:val="none" w:sz="0" w:space="0" w:color="auto"/>
        <w:bottom w:val="none" w:sz="0" w:space="0" w:color="auto"/>
        <w:right w:val="none" w:sz="0" w:space="0" w:color="auto"/>
      </w:divBdr>
    </w:div>
    <w:div w:id="1825194147">
      <w:bodyDiv w:val="1"/>
      <w:marLeft w:val="0"/>
      <w:marRight w:val="0"/>
      <w:marTop w:val="0"/>
      <w:marBottom w:val="0"/>
      <w:divBdr>
        <w:top w:val="none" w:sz="0" w:space="0" w:color="auto"/>
        <w:left w:val="none" w:sz="0" w:space="0" w:color="auto"/>
        <w:bottom w:val="none" w:sz="0" w:space="0" w:color="auto"/>
        <w:right w:val="none" w:sz="0" w:space="0" w:color="auto"/>
      </w:divBdr>
    </w:div>
    <w:div w:id="1825390093">
      <w:bodyDiv w:val="1"/>
      <w:marLeft w:val="0"/>
      <w:marRight w:val="0"/>
      <w:marTop w:val="0"/>
      <w:marBottom w:val="0"/>
      <w:divBdr>
        <w:top w:val="none" w:sz="0" w:space="0" w:color="auto"/>
        <w:left w:val="none" w:sz="0" w:space="0" w:color="auto"/>
        <w:bottom w:val="none" w:sz="0" w:space="0" w:color="auto"/>
        <w:right w:val="none" w:sz="0" w:space="0" w:color="auto"/>
      </w:divBdr>
    </w:div>
    <w:div w:id="1825537476">
      <w:bodyDiv w:val="1"/>
      <w:marLeft w:val="0"/>
      <w:marRight w:val="0"/>
      <w:marTop w:val="0"/>
      <w:marBottom w:val="0"/>
      <w:divBdr>
        <w:top w:val="none" w:sz="0" w:space="0" w:color="auto"/>
        <w:left w:val="none" w:sz="0" w:space="0" w:color="auto"/>
        <w:bottom w:val="none" w:sz="0" w:space="0" w:color="auto"/>
        <w:right w:val="none" w:sz="0" w:space="0" w:color="auto"/>
      </w:divBdr>
    </w:div>
    <w:div w:id="1825580667">
      <w:bodyDiv w:val="1"/>
      <w:marLeft w:val="0"/>
      <w:marRight w:val="0"/>
      <w:marTop w:val="0"/>
      <w:marBottom w:val="0"/>
      <w:divBdr>
        <w:top w:val="none" w:sz="0" w:space="0" w:color="auto"/>
        <w:left w:val="none" w:sz="0" w:space="0" w:color="auto"/>
        <w:bottom w:val="none" w:sz="0" w:space="0" w:color="auto"/>
        <w:right w:val="none" w:sz="0" w:space="0" w:color="auto"/>
      </w:divBdr>
    </w:div>
    <w:div w:id="1825582427">
      <w:bodyDiv w:val="1"/>
      <w:marLeft w:val="0"/>
      <w:marRight w:val="0"/>
      <w:marTop w:val="0"/>
      <w:marBottom w:val="0"/>
      <w:divBdr>
        <w:top w:val="none" w:sz="0" w:space="0" w:color="auto"/>
        <w:left w:val="none" w:sz="0" w:space="0" w:color="auto"/>
        <w:bottom w:val="none" w:sz="0" w:space="0" w:color="auto"/>
        <w:right w:val="none" w:sz="0" w:space="0" w:color="auto"/>
      </w:divBdr>
    </w:div>
    <w:div w:id="1825780764">
      <w:bodyDiv w:val="1"/>
      <w:marLeft w:val="0"/>
      <w:marRight w:val="0"/>
      <w:marTop w:val="0"/>
      <w:marBottom w:val="0"/>
      <w:divBdr>
        <w:top w:val="none" w:sz="0" w:space="0" w:color="auto"/>
        <w:left w:val="none" w:sz="0" w:space="0" w:color="auto"/>
        <w:bottom w:val="none" w:sz="0" w:space="0" w:color="auto"/>
        <w:right w:val="none" w:sz="0" w:space="0" w:color="auto"/>
      </w:divBdr>
    </w:div>
    <w:div w:id="1825781448">
      <w:bodyDiv w:val="1"/>
      <w:marLeft w:val="0"/>
      <w:marRight w:val="0"/>
      <w:marTop w:val="0"/>
      <w:marBottom w:val="0"/>
      <w:divBdr>
        <w:top w:val="none" w:sz="0" w:space="0" w:color="auto"/>
        <w:left w:val="none" w:sz="0" w:space="0" w:color="auto"/>
        <w:bottom w:val="none" w:sz="0" w:space="0" w:color="auto"/>
        <w:right w:val="none" w:sz="0" w:space="0" w:color="auto"/>
      </w:divBdr>
    </w:div>
    <w:div w:id="1826361529">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6624581">
      <w:bodyDiv w:val="1"/>
      <w:marLeft w:val="0"/>
      <w:marRight w:val="0"/>
      <w:marTop w:val="0"/>
      <w:marBottom w:val="0"/>
      <w:divBdr>
        <w:top w:val="none" w:sz="0" w:space="0" w:color="auto"/>
        <w:left w:val="none" w:sz="0" w:space="0" w:color="auto"/>
        <w:bottom w:val="none" w:sz="0" w:space="0" w:color="auto"/>
        <w:right w:val="none" w:sz="0" w:space="0" w:color="auto"/>
      </w:divBdr>
    </w:div>
    <w:div w:id="1826698809">
      <w:bodyDiv w:val="1"/>
      <w:marLeft w:val="0"/>
      <w:marRight w:val="0"/>
      <w:marTop w:val="0"/>
      <w:marBottom w:val="0"/>
      <w:divBdr>
        <w:top w:val="none" w:sz="0" w:space="0" w:color="auto"/>
        <w:left w:val="none" w:sz="0" w:space="0" w:color="auto"/>
        <w:bottom w:val="none" w:sz="0" w:space="0" w:color="auto"/>
        <w:right w:val="none" w:sz="0" w:space="0" w:color="auto"/>
      </w:divBdr>
    </w:div>
    <w:div w:id="1826816228">
      <w:bodyDiv w:val="1"/>
      <w:marLeft w:val="0"/>
      <w:marRight w:val="0"/>
      <w:marTop w:val="0"/>
      <w:marBottom w:val="0"/>
      <w:divBdr>
        <w:top w:val="none" w:sz="0" w:space="0" w:color="auto"/>
        <w:left w:val="none" w:sz="0" w:space="0" w:color="auto"/>
        <w:bottom w:val="none" w:sz="0" w:space="0" w:color="auto"/>
        <w:right w:val="none" w:sz="0" w:space="0" w:color="auto"/>
      </w:divBdr>
    </w:div>
    <w:div w:id="1826972087">
      <w:bodyDiv w:val="1"/>
      <w:marLeft w:val="0"/>
      <w:marRight w:val="0"/>
      <w:marTop w:val="0"/>
      <w:marBottom w:val="0"/>
      <w:divBdr>
        <w:top w:val="none" w:sz="0" w:space="0" w:color="auto"/>
        <w:left w:val="none" w:sz="0" w:space="0" w:color="auto"/>
        <w:bottom w:val="none" w:sz="0" w:space="0" w:color="auto"/>
        <w:right w:val="none" w:sz="0" w:space="0" w:color="auto"/>
      </w:divBdr>
    </w:div>
    <w:div w:id="1827043242">
      <w:bodyDiv w:val="1"/>
      <w:marLeft w:val="0"/>
      <w:marRight w:val="0"/>
      <w:marTop w:val="0"/>
      <w:marBottom w:val="0"/>
      <w:divBdr>
        <w:top w:val="none" w:sz="0" w:space="0" w:color="auto"/>
        <w:left w:val="none" w:sz="0" w:space="0" w:color="auto"/>
        <w:bottom w:val="none" w:sz="0" w:space="0" w:color="auto"/>
        <w:right w:val="none" w:sz="0" w:space="0" w:color="auto"/>
      </w:divBdr>
    </w:div>
    <w:div w:id="1827281228">
      <w:bodyDiv w:val="1"/>
      <w:marLeft w:val="0"/>
      <w:marRight w:val="0"/>
      <w:marTop w:val="0"/>
      <w:marBottom w:val="0"/>
      <w:divBdr>
        <w:top w:val="none" w:sz="0" w:space="0" w:color="auto"/>
        <w:left w:val="none" w:sz="0" w:space="0" w:color="auto"/>
        <w:bottom w:val="none" w:sz="0" w:space="0" w:color="auto"/>
        <w:right w:val="none" w:sz="0" w:space="0" w:color="auto"/>
      </w:divBdr>
    </w:div>
    <w:div w:id="1827284105">
      <w:bodyDiv w:val="1"/>
      <w:marLeft w:val="0"/>
      <w:marRight w:val="0"/>
      <w:marTop w:val="0"/>
      <w:marBottom w:val="0"/>
      <w:divBdr>
        <w:top w:val="none" w:sz="0" w:space="0" w:color="auto"/>
        <w:left w:val="none" w:sz="0" w:space="0" w:color="auto"/>
        <w:bottom w:val="none" w:sz="0" w:space="0" w:color="auto"/>
        <w:right w:val="none" w:sz="0" w:space="0" w:color="auto"/>
      </w:divBdr>
    </w:div>
    <w:div w:id="1827623266">
      <w:bodyDiv w:val="1"/>
      <w:marLeft w:val="0"/>
      <w:marRight w:val="0"/>
      <w:marTop w:val="0"/>
      <w:marBottom w:val="0"/>
      <w:divBdr>
        <w:top w:val="none" w:sz="0" w:space="0" w:color="auto"/>
        <w:left w:val="none" w:sz="0" w:space="0" w:color="auto"/>
        <w:bottom w:val="none" w:sz="0" w:space="0" w:color="auto"/>
        <w:right w:val="none" w:sz="0" w:space="0" w:color="auto"/>
      </w:divBdr>
    </w:div>
    <w:div w:id="1827938424">
      <w:bodyDiv w:val="1"/>
      <w:marLeft w:val="0"/>
      <w:marRight w:val="0"/>
      <w:marTop w:val="0"/>
      <w:marBottom w:val="0"/>
      <w:divBdr>
        <w:top w:val="none" w:sz="0" w:space="0" w:color="auto"/>
        <w:left w:val="none" w:sz="0" w:space="0" w:color="auto"/>
        <w:bottom w:val="none" w:sz="0" w:space="0" w:color="auto"/>
        <w:right w:val="none" w:sz="0" w:space="0" w:color="auto"/>
      </w:divBdr>
    </w:div>
    <w:div w:id="1828014698">
      <w:bodyDiv w:val="1"/>
      <w:marLeft w:val="0"/>
      <w:marRight w:val="0"/>
      <w:marTop w:val="0"/>
      <w:marBottom w:val="0"/>
      <w:divBdr>
        <w:top w:val="none" w:sz="0" w:space="0" w:color="auto"/>
        <w:left w:val="none" w:sz="0" w:space="0" w:color="auto"/>
        <w:bottom w:val="none" w:sz="0" w:space="0" w:color="auto"/>
        <w:right w:val="none" w:sz="0" w:space="0" w:color="auto"/>
      </w:divBdr>
    </w:div>
    <w:div w:id="1828086215">
      <w:bodyDiv w:val="1"/>
      <w:marLeft w:val="0"/>
      <w:marRight w:val="0"/>
      <w:marTop w:val="0"/>
      <w:marBottom w:val="0"/>
      <w:divBdr>
        <w:top w:val="none" w:sz="0" w:space="0" w:color="auto"/>
        <w:left w:val="none" w:sz="0" w:space="0" w:color="auto"/>
        <w:bottom w:val="none" w:sz="0" w:space="0" w:color="auto"/>
        <w:right w:val="none" w:sz="0" w:space="0" w:color="auto"/>
      </w:divBdr>
    </w:div>
    <w:div w:id="1828089079">
      <w:bodyDiv w:val="1"/>
      <w:marLeft w:val="0"/>
      <w:marRight w:val="0"/>
      <w:marTop w:val="0"/>
      <w:marBottom w:val="0"/>
      <w:divBdr>
        <w:top w:val="none" w:sz="0" w:space="0" w:color="auto"/>
        <w:left w:val="none" w:sz="0" w:space="0" w:color="auto"/>
        <w:bottom w:val="none" w:sz="0" w:space="0" w:color="auto"/>
        <w:right w:val="none" w:sz="0" w:space="0" w:color="auto"/>
      </w:divBdr>
    </w:div>
    <w:div w:id="1828278308">
      <w:bodyDiv w:val="1"/>
      <w:marLeft w:val="0"/>
      <w:marRight w:val="0"/>
      <w:marTop w:val="0"/>
      <w:marBottom w:val="0"/>
      <w:divBdr>
        <w:top w:val="none" w:sz="0" w:space="0" w:color="auto"/>
        <w:left w:val="none" w:sz="0" w:space="0" w:color="auto"/>
        <w:bottom w:val="none" w:sz="0" w:space="0" w:color="auto"/>
        <w:right w:val="none" w:sz="0" w:space="0" w:color="auto"/>
      </w:divBdr>
    </w:div>
    <w:div w:id="1828551501">
      <w:bodyDiv w:val="1"/>
      <w:marLeft w:val="0"/>
      <w:marRight w:val="0"/>
      <w:marTop w:val="0"/>
      <w:marBottom w:val="0"/>
      <w:divBdr>
        <w:top w:val="none" w:sz="0" w:space="0" w:color="auto"/>
        <w:left w:val="none" w:sz="0" w:space="0" w:color="auto"/>
        <w:bottom w:val="none" w:sz="0" w:space="0" w:color="auto"/>
        <w:right w:val="none" w:sz="0" w:space="0" w:color="auto"/>
      </w:divBdr>
    </w:div>
    <w:div w:id="1828742655">
      <w:bodyDiv w:val="1"/>
      <w:marLeft w:val="0"/>
      <w:marRight w:val="0"/>
      <w:marTop w:val="0"/>
      <w:marBottom w:val="0"/>
      <w:divBdr>
        <w:top w:val="none" w:sz="0" w:space="0" w:color="auto"/>
        <w:left w:val="none" w:sz="0" w:space="0" w:color="auto"/>
        <w:bottom w:val="none" w:sz="0" w:space="0" w:color="auto"/>
        <w:right w:val="none" w:sz="0" w:space="0" w:color="auto"/>
      </w:divBdr>
    </w:div>
    <w:div w:id="1828743732">
      <w:bodyDiv w:val="1"/>
      <w:marLeft w:val="0"/>
      <w:marRight w:val="0"/>
      <w:marTop w:val="0"/>
      <w:marBottom w:val="0"/>
      <w:divBdr>
        <w:top w:val="none" w:sz="0" w:space="0" w:color="auto"/>
        <w:left w:val="none" w:sz="0" w:space="0" w:color="auto"/>
        <w:bottom w:val="none" w:sz="0" w:space="0" w:color="auto"/>
        <w:right w:val="none" w:sz="0" w:space="0" w:color="auto"/>
      </w:divBdr>
    </w:div>
    <w:div w:id="1829248795">
      <w:bodyDiv w:val="1"/>
      <w:marLeft w:val="0"/>
      <w:marRight w:val="0"/>
      <w:marTop w:val="0"/>
      <w:marBottom w:val="0"/>
      <w:divBdr>
        <w:top w:val="none" w:sz="0" w:space="0" w:color="auto"/>
        <w:left w:val="none" w:sz="0" w:space="0" w:color="auto"/>
        <w:bottom w:val="none" w:sz="0" w:space="0" w:color="auto"/>
        <w:right w:val="none" w:sz="0" w:space="0" w:color="auto"/>
      </w:divBdr>
    </w:div>
    <w:div w:id="1829444450">
      <w:bodyDiv w:val="1"/>
      <w:marLeft w:val="0"/>
      <w:marRight w:val="0"/>
      <w:marTop w:val="0"/>
      <w:marBottom w:val="0"/>
      <w:divBdr>
        <w:top w:val="none" w:sz="0" w:space="0" w:color="auto"/>
        <w:left w:val="none" w:sz="0" w:space="0" w:color="auto"/>
        <w:bottom w:val="none" w:sz="0" w:space="0" w:color="auto"/>
        <w:right w:val="none" w:sz="0" w:space="0" w:color="auto"/>
      </w:divBdr>
    </w:div>
    <w:div w:id="1829590839">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29636210">
      <w:bodyDiv w:val="1"/>
      <w:marLeft w:val="0"/>
      <w:marRight w:val="0"/>
      <w:marTop w:val="0"/>
      <w:marBottom w:val="0"/>
      <w:divBdr>
        <w:top w:val="none" w:sz="0" w:space="0" w:color="auto"/>
        <w:left w:val="none" w:sz="0" w:space="0" w:color="auto"/>
        <w:bottom w:val="none" w:sz="0" w:space="0" w:color="auto"/>
        <w:right w:val="none" w:sz="0" w:space="0" w:color="auto"/>
      </w:divBdr>
    </w:div>
    <w:div w:id="1829706687">
      <w:bodyDiv w:val="1"/>
      <w:marLeft w:val="0"/>
      <w:marRight w:val="0"/>
      <w:marTop w:val="0"/>
      <w:marBottom w:val="0"/>
      <w:divBdr>
        <w:top w:val="none" w:sz="0" w:space="0" w:color="auto"/>
        <w:left w:val="none" w:sz="0" w:space="0" w:color="auto"/>
        <w:bottom w:val="none" w:sz="0" w:space="0" w:color="auto"/>
        <w:right w:val="none" w:sz="0" w:space="0" w:color="auto"/>
      </w:divBdr>
    </w:div>
    <w:div w:id="1830053888">
      <w:bodyDiv w:val="1"/>
      <w:marLeft w:val="0"/>
      <w:marRight w:val="0"/>
      <w:marTop w:val="0"/>
      <w:marBottom w:val="0"/>
      <w:divBdr>
        <w:top w:val="none" w:sz="0" w:space="0" w:color="auto"/>
        <w:left w:val="none" w:sz="0" w:space="0" w:color="auto"/>
        <w:bottom w:val="none" w:sz="0" w:space="0" w:color="auto"/>
        <w:right w:val="none" w:sz="0" w:space="0" w:color="auto"/>
      </w:divBdr>
    </w:div>
    <w:div w:id="1830362837">
      <w:bodyDiv w:val="1"/>
      <w:marLeft w:val="0"/>
      <w:marRight w:val="0"/>
      <w:marTop w:val="0"/>
      <w:marBottom w:val="0"/>
      <w:divBdr>
        <w:top w:val="none" w:sz="0" w:space="0" w:color="auto"/>
        <w:left w:val="none" w:sz="0" w:space="0" w:color="auto"/>
        <w:bottom w:val="none" w:sz="0" w:space="0" w:color="auto"/>
        <w:right w:val="none" w:sz="0" w:space="0" w:color="auto"/>
      </w:divBdr>
    </w:div>
    <w:div w:id="1830364691">
      <w:bodyDiv w:val="1"/>
      <w:marLeft w:val="0"/>
      <w:marRight w:val="0"/>
      <w:marTop w:val="0"/>
      <w:marBottom w:val="0"/>
      <w:divBdr>
        <w:top w:val="none" w:sz="0" w:space="0" w:color="auto"/>
        <w:left w:val="none" w:sz="0" w:space="0" w:color="auto"/>
        <w:bottom w:val="none" w:sz="0" w:space="0" w:color="auto"/>
        <w:right w:val="none" w:sz="0" w:space="0" w:color="auto"/>
      </w:divBdr>
    </w:div>
    <w:div w:id="1830435592">
      <w:bodyDiv w:val="1"/>
      <w:marLeft w:val="0"/>
      <w:marRight w:val="0"/>
      <w:marTop w:val="0"/>
      <w:marBottom w:val="0"/>
      <w:divBdr>
        <w:top w:val="none" w:sz="0" w:space="0" w:color="auto"/>
        <w:left w:val="none" w:sz="0" w:space="0" w:color="auto"/>
        <w:bottom w:val="none" w:sz="0" w:space="0" w:color="auto"/>
        <w:right w:val="none" w:sz="0" w:space="0" w:color="auto"/>
      </w:divBdr>
    </w:div>
    <w:div w:id="1830439999">
      <w:bodyDiv w:val="1"/>
      <w:marLeft w:val="0"/>
      <w:marRight w:val="0"/>
      <w:marTop w:val="0"/>
      <w:marBottom w:val="0"/>
      <w:divBdr>
        <w:top w:val="none" w:sz="0" w:space="0" w:color="auto"/>
        <w:left w:val="none" w:sz="0" w:space="0" w:color="auto"/>
        <w:bottom w:val="none" w:sz="0" w:space="0" w:color="auto"/>
        <w:right w:val="none" w:sz="0" w:space="0" w:color="auto"/>
      </w:divBdr>
    </w:div>
    <w:div w:id="1830515824">
      <w:bodyDiv w:val="1"/>
      <w:marLeft w:val="0"/>
      <w:marRight w:val="0"/>
      <w:marTop w:val="0"/>
      <w:marBottom w:val="0"/>
      <w:divBdr>
        <w:top w:val="none" w:sz="0" w:space="0" w:color="auto"/>
        <w:left w:val="none" w:sz="0" w:space="0" w:color="auto"/>
        <w:bottom w:val="none" w:sz="0" w:space="0" w:color="auto"/>
        <w:right w:val="none" w:sz="0" w:space="0" w:color="auto"/>
      </w:divBdr>
    </w:div>
    <w:div w:id="1830754909">
      <w:bodyDiv w:val="1"/>
      <w:marLeft w:val="0"/>
      <w:marRight w:val="0"/>
      <w:marTop w:val="0"/>
      <w:marBottom w:val="0"/>
      <w:divBdr>
        <w:top w:val="none" w:sz="0" w:space="0" w:color="auto"/>
        <w:left w:val="none" w:sz="0" w:space="0" w:color="auto"/>
        <w:bottom w:val="none" w:sz="0" w:space="0" w:color="auto"/>
        <w:right w:val="none" w:sz="0" w:space="0" w:color="auto"/>
      </w:divBdr>
    </w:div>
    <w:div w:id="1830822045">
      <w:bodyDiv w:val="1"/>
      <w:marLeft w:val="0"/>
      <w:marRight w:val="0"/>
      <w:marTop w:val="0"/>
      <w:marBottom w:val="0"/>
      <w:divBdr>
        <w:top w:val="none" w:sz="0" w:space="0" w:color="auto"/>
        <w:left w:val="none" w:sz="0" w:space="0" w:color="auto"/>
        <w:bottom w:val="none" w:sz="0" w:space="0" w:color="auto"/>
        <w:right w:val="none" w:sz="0" w:space="0" w:color="auto"/>
      </w:divBdr>
    </w:div>
    <w:div w:id="1830824745">
      <w:bodyDiv w:val="1"/>
      <w:marLeft w:val="0"/>
      <w:marRight w:val="0"/>
      <w:marTop w:val="0"/>
      <w:marBottom w:val="0"/>
      <w:divBdr>
        <w:top w:val="none" w:sz="0" w:space="0" w:color="auto"/>
        <w:left w:val="none" w:sz="0" w:space="0" w:color="auto"/>
        <w:bottom w:val="none" w:sz="0" w:space="0" w:color="auto"/>
        <w:right w:val="none" w:sz="0" w:space="0" w:color="auto"/>
      </w:divBdr>
    </w:div>
    <w:div w:id="1830948357">
      <w:bodyDiv w:val="1"/>
      <w:marLeft w:val="0"/>
      <w:marRight w:val="0"/>
      <w:marTop w:val="0"/>
      <w:marBottom w:val="0"/>
      <w:divBdr>
        <w:top w:val="none" w:sz="0" w:space="0" w:color="auto"/>
        <w:left w:val="none" w:sz="0" w:space="0" w:color="auto"/>
        <w:bottom w:val="none" w:sz="0" w:space="0" w:color="auto"/>
        <w:right w:val="none" w:sz="0" w:space="0" w:color="auto"/>
      </w:divBdr>
    </w:div>
    <w:div w:id="1831169435">
      <w:bodyDiv w:val="1"/>
      <w:marLeft w:val="0"/>
      <w:marRight w:val="0"/>
      <w:marTop w:val="0"/>
      <w:marBottom w:val="0"/>
      <w:divBdr>
        <w:top w:val="none" w:sz="0" w:space="0" w:color="auto"/>
        <w:left w:val="none" w:sz="0" w:space="0" w:color="auto"/>
        <w:bottom w:val="none" w:sz="0" w:space="0" w:color="auto"/>
        <w:right w:val="none" w:sz="0" w:space="0" w:color="auto"/>
      </w:divBdr>
    </w:div>
    <w:div w:id="1831171061">
      <w:bodyDiv w:val="1"/>
      <w:marLeft w:val="0"/>
      <w:marRight w:val="0"/>
      <w:marTop w:val="0"/>
      <w:marBottom w:val="0"/>
      <w:divBdr>
        <w:top w:val="none" w:sz="0" w:space="0" w:color="auto"/>
        <w:left w:val="none" w:sz="0" w:space="0" w:color="auto"/>
        <w:bottom w:val="none" w:sz="0" w:space="0" w:color="auto"/>
        <w:right w:val="none" w:sz="0" w:space="0" w:color="auto"/>
      </w:divBdr>
    </w:div>
    <w:div w:id="1831435005">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1676676">
      <w:bodyDiv w:val="1"/>
      <w:marLeft w:val="0"/>
      <w:marRight w:val="0"/>
      <w:marTop w:val="0"/>
      <w:marBottom w:val="0"/>
      <w:divBdr>
        <w:top w:val="none" w:sz="0" w:space="0" w:color="auto"/>
        <w:left w:val="none" w:sz="0" w:space="0" w:color="auto"/>
        <w:bottom w:val="none" w:sz="0" w:space="0" w:color="auto"/>
        <w:right w:val="none" w:sz="0" w:space="0" w:color="auto"/>
      </w:divBdr>
    </w:div>
    <w:div w:id="1831751887">
      <w:bodyDiv w:val="1"/>
      <w:marLeft w:val="0"/>
      <w:marRight w:val="0"/>
      <w:marTop w:val="0"/>
      <w:marBottom w:val="0"/>
      <w:divBdr>
        <w:top w:val="none" w:sz="0" w:space="0" w:color="auto"/>
        <w:left w:val="none" w:sz="0" w:space="0" w:color="auto"/>
        <w:bottom w:val="none" w:sz="0" w:space="0" w:color="auto"/>
        <w:right w:val="none" w:sz="0" w:space="0" w:color="auto"/>
      </w:divBdr>
    </w:div>
    <w:div w:id="1831942307">
      <w:bodyDiv w:val="1"/>
      <w:marLeft w:val="0"/>
      <w:marRight w:val="0"/>
      <w:marTop w:val="0"/>
      <w:marBottom w:val="0"/>
      <w:divBdr>
        <w:top w:val="none" w:sz="0" w:space="0" w:color="auto"/>
        <w:left w:val="none" w:sz="0" w:space="0" w:color="auto"/>
        <w:bottom w:val="none" w:sz="0" w:space="0" w:color="auto"/>
        <w:right w:val="none" w:sz="0" w:space="0" w:color="auto"/>
      </w:divBdr>
    </w:div>
    <w:div w:id="1832061081">
      <w:bodyDiv w:val="1"/>
      <w:marLeft w:val="0"/>
      <w:marRight w:val="0"/>
      <w:marTop w:val="0"/>
      <w:marBottom w:val="0"/>
      <w:divBdr>
        <w:top w:val="none" w:sz="0" w:space="0" w:color="auto"/>
        <w:left w:val="none" w:sz="0" w:space="0" w:color="auto"/>
        <w:bottom w:val="none" w:sz="0" w:space="0" w:color="auto"/>
        <w:right w:val="none" w:sz="0" w:space="0" w:color="auto"/>
      </w:divBdr>
    </w:div>
    <w:div w:id="1832401861">
      <w:bodyDiv w:val="1"/>
      <w:marLeft w:val="0"/>
      <w:marRight w:val="0"/>
      <w:marTop w:val="0"/>
      <w:marBottom w:val="0"/>
      <w:divBdr>
        <w:top w:val="none" w:sz="0" w:space="0" w:color="auto"/>
        <w:left w:val="none" w:sz="0" w:space="0" w:color="auto"/>
        <w:bottom w:val="none" w:sz="0" w:space="0" w:color="auto"/>
        <w:right w:val="none" w:sz="0" w:space="0" w:color="auto"/>
      </w:divBdr>
    </w:div>
    <w:div w:id="1832405800">
      <w:bodyDiv w:val="1"/>
      <w:marLeft w:val="0"/>
      <w:marRight w:val="0"/>
      <w:marTop w:val="0"/>
      <w:marBottom w:val="0"/>
      <w:divBdr>
        <w:top w:val="none" w:sz="0" w:space="0" w:color="auto"/>
        <w:left w:val="none" w:sz="0" w:space="0" w:color="auto"/>
        <w:bottom w:val="none" w:sz="0" w:space="0" w:color="auto"/>
        <w:right w:val="none" w:sz="0" w:space="0" w:color="auto"/>
      </w:divBdr>
    </w:div>
    <w:div w:id="1832407363">
      <w:bodyDiv w:val="1"/>
      <w:marLeft w:val="0"/>
      <w:marRight w:val="0"/>
      <w:marTop w:val="0"/>
      <w:marBottom w:val="0"/>
      <w:divBdr>
        <w:top w:val="none" w:sz="0" w:space="0" w:color="auto"/>
        <w:left w:val="none" w:sz="0" w:space="0" w:color="auto"/>
        <w:bottom w:val="none" w:sz="0" w:space="0" w:color="auto"/>
        <w:right w:val="none" w:sz="0" w:space="0" w:color="auto"/>
      </w:divBdr>
    </w:div>
    <w:div w:id="1832407549">
      <w:bodyDiv w:val="1"/>
      <w:marLeft w:val="0"/>
      <w:marRight w:val="0"/>
      <w:marTop w:val="0"/>
      <w:marBottom w:val="0"/>
      <w:divBdr>
        <w:top w:val="none" w:sz="0" w:space="0" w:color="auto"/>
        <w:left w:val="none" w:sz="0" w:space="0" w:color="auto"/>
        <w:bottom w:val="none" w:sz="0" w:space="0" w:color="auto"/>
        <w:right w:val="none" w:sz="0" w:space="0" w:color="auto"/>
      </w:divBdr>
    </w:div>
    <w:div w:id="1832484532">
      <w:bodyDiv w:val="1"/>
      <w:marLeft w:val="0"/>
      <w:marRight w:val="0"/>
      <w:marTop w:val="0"/>
      <w:marBottom w:val="0"/>
      <w:divBdr>
        <w:top w:val="none" w:sz="0" w:space="0" w:color="auto"/>
        <w:left w:val="none" w:sz="0" w:space="0" w:color="auto"/>
        <w:bottom w:val="none" w:sz="0" w:space="0" w:color="auto"/>
        <w:right w:val="none" w:sz="0" w:space="0" w:color="auto"/>
      </w:divBdr>
    </w:div>
    <w:div w:id="1832598225">
      <w:bodyDiv w:val="1"/>
      <w:marLeft w:val="0"/>
      <w:marRight w:val="0"/>
      <w:marTop w:val="0"/>
      <w:marBottom w:val="0"/>
      <w:divBdr>
        <w:top w:val="none" w:sz="0" w:space="0" w:color="auto"/>
        <w:left w:val="none" w:sz="0" w:space="0" w:color="auto"/>
        <w:bottom w:val="none" w:sz="0" w:space="0" w:color="auto"/>
        <w:right w:val="none" w:sz="0" w:space="0" w:color="auto"/>
      </w:divBdr>
    </w:div>
    <w:div w:id="1832670412">
      <w:bodyDiv w:val="1"/>
      <w:marLeft w:val="0"/>
      <w:marRight w:val="0"/>
      <w:marTop w:val="0"/>
      <w:marBottom w:val="0"/>
      <w:divBdr>
        <w:top w:val="none" w:sz="0" w:space="0" w:color="auto"/>
        <w:left w:val="none" w:sz="0" w:space="0" w:color="auto"/>
        <w:bottom w:val="none" w:sz="0" w:space="0" w:color="auto"/>
        <w:right w:val="none" w:sz="0" w:space="0" w:color="auto"/>
      </w:divBdr>
    </w:div>
    <w:div w:id="1832867349">
      <w:bodyDiv w:val="1"/>
      <w:marLeft w:val="0"/>
      <w:marRight w:val="0"/>
      <w:marTop w:val="0"/>
      <w:marBottom w:val="0"/>
      <w:divBdr>
        <w:top w:val="none" w:sz="0" w:space="0" w:color="auto"/>
        <w:left w:val="none" w:sz="0" w:space="0" w:color="auto"/>
        <w:bottom w:val="none" w:sz="0" w:space="0" w:color="auto"/>
        <w:right w:val="none" w:sz="0" w:space="0" w:color="auto"/>
      </w:divBdr>
    </w:div>
    <w:div w:id="1832938729">
      <w:bodyDiv w:val="1"/>
      <w:marLeft w:val="0"/>
      <w:marRight w:val="0"/>
      <w:marTop w:val="0"/>
      <w:marBottom w:val="0"/>
      <w:divBdr>
        <w:top w:val="none" w:sz="0" w:space="0" w:color="auto"/>
        <w:left w:val="none" w:sz="0" w:space="0" w:color="auto"/>
        <w:bottom w:val="none" w:sz="0" w:space="0" w:color="auto"/>
        <w:right w:val="none" w:sz="0" w:space="0" w:color="auto"/>
      </w:divBdr>
    </w:div>
    <w:div w:id="1833065721">
      <w:bodyDiv w:val="1"/>
      <w:marLeft w:val="0"/>
      <w:marRight w:val="0"/>
      <w:marTop w:val="0"/>
      <w:marBottom w:val="0"/>
      <w:divBdr>
        <w:top w:val="none" w:sz="0" w:space="0" w:color="auto"/>
        <w:left w:val="none" w:sz="0" w:space="0" w:color="auto"/>
        <w:bottom w:val="none" w:sz="0" w:space="0" w:color="auto"/>
        <w:right w:val="none" w:sz="0" w:space="0" w:color="auto"/>
      </w:divBdr>
    </w:div>
    <w:div w:id="1833256557">
      <w:bodyDiv w:val="1"/>
      <w:marLeft w:val="0"/>
      <w:marRight w:val="0"/>
      <w:marTop w:val="0"/>
      <w:marBottom w:val="0"/>
      <w:divBdr>
        <w:top w:val="none" w:sz="0" w:space="0" w:color="auto"/>
        <w:left w:val="none" w:sz="0" w:space="0" w:color="auto"/>
        <w:bottom w:val="none" w:sz="0" w:space="0" w:color="auto"/>
        <w:right w:val="none" w:sz="0" w:space="0" w:color="auto"/>
      </w:divBdr>
    </w:div>
    <w:div w:id="1833259171">
      <w:bodyDiv w:val="1"/>
      <w:marLeft w:val="0"/>
      <w:marRight w:val="0"/>
      <w:marTop w:val="0"/>
      <w:marBottom w:val="0"/>
      <w:divBdr>
        <w:top w:val="none" w:sz="0" w:space="0" w:color="auto"/>
        <w:left w:val="none" w:sz="0" w:space="0" w:color="auto"/>
        <w:bottom w:val="none" w:sz="0" w:space="0" w:color="auto"/>
        <w:right w:val="none" w:sz="0" w:space="0" w:color="auto"/>
      </w:divBdr>
    </w:div>
    <w:div w:id="1833259332">
      <w:bodyDiv w:val="1"/>
      <w:marLeft w:val="0"/>
      <w:marRight w:val="0"/>
      <w:marTop w:val="0"/>
      <w:marBottom w:val="0"/>
      <w:divBdr>
        <w:top w:val="none" w:sz="0" w:space="0" w:color="auto"/>
        <w:left w:val="none" w:sz="0" w:space="0" w:color="auto"/>
        <w:bottom w:val="none" w:sz="0" w:space="0" w:color="auto"/>
        <w:right w:val="none" w:sz="0" w:space="0" w:color="auto"/>
      </w:divBdr>
    </w:div>
    <w:div w:id="1833373305">
      <w:bodyDiv w:val="1"/>
      <w:marLeft w:val="0"/>
      <w:marRight w:val="0"/>
      <w:marTop w:val="0"/>
      <w:marBottom w:val="0"/>
      <w:divBdr>
        <w:top w:val="none" w:sz="0" w:space="0" w:color="auto"/>
        <w:left w:val="none" w:sz="0" w:space="0" w:color="auto"/>
        <w:bottom w:val="none" w:sz="0" w:space="0" w:color="auto"/>
        <w:right w:val="none" w:sz="0" w:space="0" w:color="auto"/>
      </w:divBdr>
    </w:div>
    <w:div w:id="1833446819">
      <w:bodyDiv w:val="1"/>
      <w:marLeft w:val="0"/>
      <w:marRight w:val="0"/>
      <w:marTop w:val="0"/>
      <w:marBottom w:val="0"/>
      <w:divBdr>
        <w:top w:val="none" w:sz="0" w:space="0" w:color="auto"/>
        <w:left w:val="none" w:sz="0" w:space="0" w:color="auto"/>
        <w:bottom w:val="none" w:sz="0" w:space="0" w:color="auto"/>
        <w:right w:val="none" w:sz="0" w:space="0" w:color="auto"/>
      </w:divBdr>
    </w:div>
    <w:div w:id="1833527418">
      <w:bodyDiv w:val="1"/>
      <w:marLeft w:val="0"/>
      <w:marRight w:val="0"/>
      <w:marTop w:val="0"/>
      <w:marBottom w:val="0"/>
      <w:divBdr>
        <w:top w:val="none" w:sz="0" w:space="0" w:color="auto"/>
        <w:left w:val="none" w:sz="0" w:space="0" w:color="auto"/>
        <w:bottom w:val="none" w:sz="0" w:space="0" w:color="auto"/>
        <w:right w:val="none" w:sz="0" w:space="0" w:color="auto"/>
      </w:divBdr>
    </w:div>
    <w:div w:id="1833905424">
      <w:bodyDiv w:val="1"/>
      <w:marLeft w:val="0"/>
      <w:marRight w:val="0"/>
      <w:marTop w:val="0"/>
      <w:marBottom w:val="0"/>
      <w:divBdr>
        <w:top w:val="none" w:sz="0" w:space="0" w:color="auto"/>
        <w:left w:val="none" w:sz="0" w:space="0" w:color="auto"/>
        <w:bottom w:val="none" w:sz="0" w:space="0" w:color="auto"/>
        <w:right w:val="none" w:sz="0" w:space="0" w:color="auto"/>
      </w:divBdr>
    </w:div>
    <w:div w:id="1833986644">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4643643">
      <w:bodyDiv w:val="1"/>
      <w:marLeft w:val="0"/>
      <w:marRight w:val="0"/>
      <w:marTop w:val="0"/>
      <w:marBottom w:val="0"/>
      <w:divBdr>
        <w:top w:val="none" w:sz="0" w:space="0" w:color="auto"/>
        <w:left w:val="none" w:sz="0" w:space="0" w:color="auto"/>
        <w:bottom w:val="none" w:sz="0" w:space="0" w:color="auto"/>
        <w:right w:val="none" w:sz="0" w:space="0" w:color="auto"/>
      </w:divBdr>
    </w:div>
    <w:div w:id="1834759809">
      <w:bodyDiv w:val="1"/>
      <w:marLeft w:val="0"/>
      <w:marRight w:val="0"/>
      <w:marTop w:val="0"/>
      <w:marBottom w:val="0"/>
      <w:divBdr>
        <w:top w:val="none" w:sz="0" w:space="0" w:color="auto"/>
        <w:left w:val="none" w:sz="0" w:space="0" w:color="auto"/>
        <w:bottom w:val="none" w:sz="0" w:space="0" w:color="auto"/>
        <w:right w:val="none" w:sz="0" w:space="0" w:color="auto"/>
      </w:divBdr>
    </w:div>
    <w:div w:id="1834834338">
      <w:bodyDiv w:val="1"/>
      <w:marLeft w:val="0"/>
      <w:marRight w:val="0"/>
      <w:marTop w:val="0"/>
      <w:marBottom w:val="0"/>
      <w:divBdr>
        <w:top w:val="none" w:sz="0" w:space="0" w:color="auto"/>
        <w:left w:val="none" w:sz="0" w:space="0" w:color="auto"/>
        <w:bottom w:val="none" w:sz="0" w:space="0" w:color="auto"/>
        <w:right w:val="none" w:sz="0" w:space="0" w:color="auto"/>
      </w:divBdr>
    </w:div>
    <w:div w:id="1834834903">
      <w:bodyDiv w:val="1"/>
      <w:marLeft w:val="0"/>
      <w:marRight w:val="0"/>
      <w:marTop w:val="0"/>
      <w:marBottom w:val="0"/>
      <w:divBdr>
        <w:top w:val="none" w:sz="0" w:space="0" w:color="auto"/>
        <w:left w:val="none" w:sz="0" w:space="0" w:color="auto"/>
        <w:bottom w:val="none" w:sz="0" w:space="0" w:color="auto"/>
        <w:right w:val="none" w:sz="0" w:space="0" w:color="auto"/>
      </w:divBdr>
    </w:div>
    <w:div w:id="1834948619">
      <w:bodyDiv w:val="1"/>
      <w:marLeft w:val="0"/>
      <w:marRight w:val="0"/>
      <w:marTop w:val="0"/>
      <w:marBottom w:val="0"/>
      <w:divBdr>
        <w:top w:val="none" w:sz="0" w:space="0" w:color="auto"/>
        <w:left w:val="none" w:sz="0" w:space="0" w:color="auto"/>
        <w:bottom w:val="none" w:sz="0" w:space="0" w:color="auto"/>
        <w:right w:val="none" w:sz="0" w:space="0" w:color="auto"/>
      </w:divBdr>
    </w:div>
    <w:div w:id="1834951017">
      <w:bodyDiv w:val="1"/>
      <w:marLeft w:val="0"/>
      <w:marRight w:val="0"/>
      <w:marTop w:val="0"/>
      <w:marBottom w:val="0"/>
      <w:divBdr>
        <w:top w:val="none" w:sz="0" w:space="0" w:color="auto"/>
        <w:left w:val="none" w:sz="0" w:space="0" w:color="auto"/>
        <w:bottom w:val="none" w:sz="0" w:space="0" w:color="auto"/>
        <w:right w:val="none" w:sz="0" w:space="0" w:color="auto"/>
      </w:divBdr>
    </w:div>
    <w:div w:id="1835102366">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5412672">
      <w:bodyDiv w:val="1"/>
      <w:marLeft w:val="0"/>
      <w:marRight w:val="0"/>
      <w:marTop w:val="0"/>
      <w:marBottom w:val="0"/>
      <w:divBdr>
        <w:top w:val="none" w:sz="0" w:space="0" w:color="auto"/>
        <w:left w:val="none" w:sz="0" w:space="0" w:color="auto"/>
        <w:bottom w:val="none" w:sz="0" w:space="0" w:color="auto"/>
        <w:right w:val="none" w:sz="0" w:space="0" w:color="auto"/>
      </w:divBdr>
    </w:div>
    <w:div w:id="1835560704">
      <w:bodyDiv w:val="1"/>
      <w:marLeft w:val="0"/>
      <w:marRight w:val="0"/>
      <w:marTop w:val="0"/>
      <w:marBottom w:val="0"/>
      <w:divBdr>
        <w:top w:val="none" w:sz="0" w:space="0" w:color="auto"/>
        <w:left w:val="none" w:sz="0" w:space="0" w:color="auto"/>
        <w:bottom w:val="none" w:sz="0" w:space="0" w:color="auto"/>
        <w:right w:val="none" w:sz="0" w:space="0" w:color="auto"/>
      </w:divBdr>
    </w:div>
    <w:div w:id="1835685869">
      <w:bodyDiv w:val="1"/>
      <w:marLeft w:val="0"/>
      <w:marRight w:val="0"/>
      <w:marTop w:val="0"/>
      <w:marBottom w:val="0"/>
      <w:divBdr>
        <w:top w:val="none" w:sz="0" w:space="0" w:color="auto"/>
        <w:left w:val="none" w:sz="0" w:space="0" w:color="auto"/>
        <w:bottom w:val="none" w:sz="0" w:space="0" w:color="auto"/>
        <w:right w:val="none" w:sz="0" w:space="0" w:color="auto"/>
      </w:divBdr>
    </w:div>
    <w:div w:id="1835801212">
      <w:bodyDiv w:val="1"/>
      <w:marLeft w:val="0"/>
      <w:marRight w:val="0"/>
      <w:marTop w:val="0"/>
      <w:marBottom w:val="0"/>
      <w:divBdr>
        <w:top w:val="none" w:sz="0" w:space="0" w:color="auto"/>
        <w:left w:val="none" w:sz="0" w:space="0" w:color="auto"/>
        <w:bottom w:val="none" w:sz="0" w:space="0" w:color="auto"/>
        <w:right w:val="none" w:sz="0" w:space="0" w:color="auto"/>
      </w:divBdr>
    </w:div>
    <w:div w:id="1835802455">
      <w:bodyDiv w:val="1"/>
      <w:marLeft w:val="0"/>
      <w:marRight w:val="0"/>
      <w:marTop w:val="0"/>
      <w:marBottom w:val="0"/>
      <w:divBdr>
        <w:top w:val="none" w:sz="0" w:space="0" w:color="auto"/>
        <w:left w:val="none" w:sz="0" w:space="0" w:color="auto"/>
        <w:bottom w:val="none" w:sz="0" w:space="0" w:color="auto"/>
        <w:right w:val="none" w:sz="0" w:space="0" w:color="auto"/>
      </w:divBdr>
    </w:div>
    <w:div w:id="1835947230">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6342472">
      <w:bodyDiv w:val="1"/>
      <w:marLeft w:val="0"/>
      <w:marRight w:val="0"/>
      <w:marTop w:val="0"/>
      <w:marBottom w:val="0"/>
      <w:divBdr>
        <w:top w:val="none" w:sz="0" w:space="0" w:color="auto"/>
        <w:left w:val="none" w:sz="0" w:space="0" w:color="auto"/>
        <w:bottom w:val="none" w:sz="0" w:space="0" w:color="auto"/>
        <w:right w:val="none" w:sz="0" w:space="0" w:color="auto"/>
      </w:divBdr>
    </w:div>
    <w:div w:id="1836451362">
      <w:bodyDiv w:val="1"/>
      <w:marLeft w:val="0"/>
      <w:marRight w:val="0"/>
      <w:marTop w:val="0"/>
      <w:marBottom w:val="0"/>
      <w:divBdr>
        <w:top w:val="none" w:sz="0" w:space="0" w:color="auto"/>
        <w:left w:val="none" w:sz="0" w:space="0" w:color="auto"/>
        <w:bottom w:val="none" w:sz="0" w:space="0" w:color="auto"/>
        <w:right w:val="none" w:sz="0" w:space="0" w:color="auto"/>
      </w:divBdr>
    </w:div>
    <w:div w:id="1836526814">
      <w:bodyDiv w:val="1"/>
      <w:marLeft w:val="0"/>
      <w:marRight w:val="0"/>
      <w:marTop w:val="0"/>
      <w:marBottom w:val="0"/>
      <w:divBdr>
        <w:top w:val="none" w:sz="0" w:space="0" w:color="auto"/>
        <w:left w:val="none" w:sz="0" w:space="0" w:color="auto"/>
        <w:bottom w:val="none" w:sz="0" w:space="0" w:color="auto"/>
        <w:right w:val="none" w:sz="0" w:space="0" w:color="auto"/>
      </w:divBdr>
    </w:div>
    <w:div w:id="1836603175">
      <w:bodyDiv w:val="1"/>
      <w:marLeft w:val="0"/>
      <w:marRight w:val="0"/>
      <w:marTop w:val="0"/>
      <w:marBottom w:val="0"/>
      <w:divBdr>
        <w:top w:val="none" w:sz="0" w:space="0" w:color="auto"/>
        <w:left w:val="none" w:sz="0" w:space="0" w:color="auto"/>
        <w:bottom w:val="none" w:sz="0" w:space="0" w:color="auto"/>
        <w:right w:val="none" w:sz="0" w:space="0" w:color="auto"/>
      </w:divBdr>
    </w:div>
    <w:div w:id="1836724415">
      <w:bodyDiv w:val="1"/>
      <w:marLeft w:val="0"/>
      <w:marRight w:val="0"/>
      <w:marTop w:val="0"/>
      <w:marBottom w:val="0"/>
      <w:divBdr>
        <w:top w:val="none" w:sz="0" w:space="0" w:color="auto"/>
        <w:left w:val="none" w:sz="0" w:space="0" w:color="auto"/>
        <w:bottom w:val="none" w:sz="0" w:space="0" w:color="auto"/>
        <w:right w:val="none" w:sz="0" w:space="0" w:color="auto"/>
      </w:divBdr>
    </w:div>
    <w:div w:id="1836726299">
      <w:bodyDiv w:val="1"/>
      <w:marLeft w:val="0"/>
      <w:marRight w:val="0"/>
      <w:marTop w:val="0"/>
      <w:marBottom w:val="0"/>
      <w:divBdr>
        <w:top w:val="none" w:sz="0" w:space="0" w:color="auto"/>
        <w:left w:val="none" w:sz="0" w:space="0" w:color="auto"/>
        <w:bottom w:val="none" w:sz="0" w:space="0" w:color="auto"/>
        <w:right w:val="none" w:sz="0" w:space="0" w:color="auto"/>
      </w:divBdr>
    </w:div>
    <w:div w:id="1836796836">
      <w:bodyDiv w:val="1"/>
      <w:marLeft w:val="0"/>
      <w:marRight w:val="0"/>
      <w:marTop w:val="0"/>
      <w:marBottom w:val="0"/>
      <w:divBdr>
        <w:top w:val="none" w:sz="0" w:space="0" w:color="auto"/>
        <w:left w:val="none" w:sz="0" w:space="0" w:color="auto"/>
        <w:bottom w:val="none" w:sz="0" w:space="0" w:color="auto"/>
        <w:right w:val="none" w:sz="0" w:space="0" w:color="auto"/>
      </w:divBdr>
    </w:div>
    <w:div w:id="1836874925">
      <w:bodyDiv w:val="1"/>
      <w:marLeft w:val="0"/>
      <w:marRight w:val="0"/>
      <w:marTop w:val="0"/>
      <w:marBottom w:val="0"/>
      <w:divBdr>
        <w:top w:val="none" w:sz="0" w:space="0" w:color="auto"/>
        <w:left w:val="none" w:sz="0" w:space="0" w:color="auto"/>
        <w:bottom w:val="none" w:sz="0" w:space="0" w:color="auto"/>
        <w:right w:val="none" w:sz="0" w:space="0" w:color="auto"/>
      </w:divBdr>
    </w:div>
    <w:div w:id="1836995988">
      <w:bodyDiv w:val="1"/>
      <w:marLeft w:val="0"/>
      <w:marRight w:val="0"/>
      <w:marTop w:val="0"/>
      <w:marBottom w:val="0"/>
      <w:divBdr>
        <w:top w:val="none" w:sz="0" w:space="0" w:color="auto"/>
        <w:left w:val="none" w:sz="0" w:space="0" w:color="auto"/>
        <w:bottom w:val="none" w:sz="0" w:space="0" w:color="auto"/>
        <w:right w:val="none" w:sz="0" w:space="0" w:color="auto"/>
      </w:divBdr>
    </w:div>
    <w:div w:id="1837064460">
      <w:bodyDiv w:val="1"/>
      <w:marLeft w:val="0"/>
      <w:marRight w:val="0"/>
      <w:marTop w:val="0"/>
      <w:marBottom w:val="0"/>
      <w:divBdr>
        <w:top w:val="none" w:sz="0" w:space="0" w:color="auto"/>
        <w:left w:val="none" w:sz="0" w:space="0" w:color="auto"/>
        <w:bottom w:val="none" w:sz="0" w:space="0" w:color="auto"/>
        <w:right w:val="none" w:sz="0" w:space="0" w:color="auto"/>
      </w:divBdr>
    </w:div>
    <w:div w:id="1837069052">
      <w:bodyDiv w:val="1"/>
      <w:marLeft w:val="0"/>
      <w:marRight w:val="0"/>
      <w:marTop w:val="0"/>
      <w:marBottom w:val="0"/>
      <w:divBdr>
        <w:top w:val="none" w:sz="0" w:space="0" w:color="auto"/>
        <w:left w:val="none" w:sz="0" w:space="0" w:color="auto"/>
        <w:bottom w:val="none" w:sz="0" w:space="0" w:color="auto"/>
        <w:right w:val="none" w:sz="0" w:space="0" w:color="auto"/>
      </w:divBdr>
    </w:div>
    <w:div w:id="1837070059">
      <w:bodyDiv w:val="1"/>
      <w:marLeft w:val="0"/>
      <w:marRight w:val="0"/>
      <w:marTop w:val="0"/>
      <w:marBottom w:val="0"/>
      <w:divBdr>
        <w:top w:val="none" w:sz="0" w:space="0" w:color="auto"/>
        <w:left w:val="none" w:sz="0" w:space="0" w:color="auto"/>
        <w:bottom w:val="none" w:sz="0" w:space="0" w:color="auto"/>
        <w:right w:val="none" w:sz="0" w:space="0" w:color="auto"/>
      </w:divBdr>
    </w:div>
    <w:div w:id="1837107586">
      <w:bodyDiv w:val="1"/>
      <w:marLeft w:val="0"/>
      <w:marRight w:val="0"/>
      <w:marTop w:val="0"/>
      <w:marBottom w:val="0"/>
      <w:divBdr>
        <w:top w:val="none" w:sz="0" w:space="0" w:color="auto"/>
        <w:left w:val="none" w:sz="0" w:space="0" w:color="auto"/>
        <w:bottom w:val="none" w:sz="0" w:space="0" w:color="auto"/>
        <w:right w:val="none" w:sz="0" w:space="0" w:color="auto"/>
      </w:divBdr>
    </w:div>
    <w:div w:id="1837181805">
      <w:bodyDiv w:val="1"/>
      <w:marLeft w:val="0"/>
      <w:marRight w:val="0"/>
      <w:marTop w:val="0"/>
      <w:marBottom w:val="0"/>
      <w:divBdr>
        <w:top w:val="none" w:sz="0" w:space="0" w:color="auto"/>
        <w:left w:val="none" w:sz="0" w:space="0" w:color="auto"/>
        <w:bottom w:val="none" w:sz="0" w:space="0" w:color="auto"/>
        <w:right w:val="none" w:sz="0" w:space="0" w:color="auto"/>
      </w:divBdr>
    </w:div>
    <w:div w:id="1837183695">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450984">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7915726">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110411">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38183935">
      <w:bodyDiv w:val="1"/>
      <w:marLeft w:val="0"/>
      <w:marRight w:val="0"/>
      <w:marTop w:val="0"/>
      <w:marBottom w:val="0"/>
      <w:divBdr>
        <w:top w:val="none" w:sz="0" w:space="0" w:color="auto"/>
        <w:left w:val="none" w:sz="0" w:space="0" w:color="auto"/>
        <w:bottom w:val="none" w:sz="0" w:space="0" w:color="auto"/>
        <w:right w:val="none" w:sz="0" w:space="0" w:color="auto"/>
      </w:divBdr>
    </w:div>
    <w:div w:id="1838225201">
      <w:bodyDiv w:val="1"/>
      <w:marLeft w:val="0"/>
      <w:marRight w:val="0"/>
      <w:marTop w:val="0"/>
      <w:marBottom w:val="0"/>
      <w:divBdr>
        <w:top w:val="none" w:sz="0" w:space="0" w:color="auto"/>
        <w:left w:val="none" w:sz="0" w:space="0" w:color="auto"/>
        <w:bottom w:val="none" w:sz="0" w:space="0" w:color="auto"/>
        <w:right w:val="none" w:sz="0" w:space="0" w:color="auto"/>
      </w:divBdr>
    </w:div>
    <w:div w:id="1838422068">
      <w:bodyDiv w:val="1"/>
      <w:marLeft w:val="0"/>
      <w:marRight w:val="0"/>
      <w:marTop w:val="0"/>
      <w:marBottom w:val="0"/>
      <w:divBdr>
        <w:top w:val="none" w:sz="0" w:space="0" w:color="auto"/>
        <w:left w:val="none" w:sz="0" w:space="0" w:color="auto"/>
        <w:bottom w:val="none" w:sz="0" w:space="0" w:color="auto"/>
        <w:right w:val="none" w:sz="0" w:space="0" w:color="auto"/>
      </w:divBdr>
    </w:div>
    <w:div w:id="1838568987">
      <w:bodyDiv w:val="1"/>
      <w:marLeft w:val="0"/>
      <w:marRight w:val="0"/>
      <w:marTop w:val="0"/>
      <w:marBottom w:val="0"/>
      <w:divBdr>
        <w:top w:val="none" w:sz="0" w:space="0" w:color="auto"/>
        <w:left w:val="none" w:sz="0" w:space="0" w:color="auto"/>
        <w:bottom w:val="none" w:sz="0" w:space="0" w:color="auto"/>
        <w:right w:val="none" w:sz="0" w:space="0" w:color="auto"/>
      </w:divBdr>
    </w:div>
    <w:div w:id="1838886407">
      <w:bodyDiv w:val="1"/>
      <w:marLeft w:val="0"/>
      <w:marRight w:val="0"/>
      <w:marTop w:val="0"/>
      <w:marBottom w:val="0"/>
      <w:divBdr>
        <w:top w:val="none" w:sz="0" w:space="0" w:color="auto"/>
        <w:left w:val="none" w:sz="0" w:space="0" w:color="auto"/>
        <w:bottom w:val="none" w:sz="0" w:space="0" w:color="auto"/>
        <w:right w:val="none" w:sz="0" w:space="0" w:color="auto"/>
      </w:divBdr>
    </w:div>
    <w:div w:id="1839495484">
      <w:bodyDiv w:val="1"/>
      <w:marLeft w:val="0"/>
      <w:marRight w:val="0"/>
      <w:marTop w:val="0"/>
      <w:marBottom w:val="0"/>
      <w:divBdr>
        <w:top w:val="none" w:sz="0" w:space="0" w:color="auto"/>
        <w:left w:val="none" w:sz="0" w:space="0" w:color="auto"/>
        <w:bottom w:val="none" w:sz="0" w:space="0" w:color="auto"/>
        <w:right w:val="none" w:sz="0" w:space="0" w:color="auto"/>
      </w:divBdr>
    </w:div>
    <w:div w:id="1839496993">
      <w:bodyDiv w:val="1"/>
      <w:marLeft w:val="0"/>
      <w:marRight w:val="0"/>
      <w:marTop w:val="0"/>
      <w:marBottom w:val="0"/>
      <w:divBdr>
        <w:top w:val="none" w:sz="0" w:space="0" w:color="auto"/>
        <w:left w:val="none" w:sz="0" w:space="0" w:color="auto"/>
        <w:bottom w:val="none" w:sz="0" w:space="0" w:color="auto"/>
        <w:right w:val="none" w:sz="0" w:space="0" w:color="auto"/>
      </w:divBdr>
    </w:div>
    <w:div w:id="1839539766">
      <w:bodyDiv w:val="1"/>
      <w:marLeft w:val="0"/>
      <w:marRight w:val="0"/>
      <w:marTop w:val="0"/>
      <w:marBottom w:val="0"/>
      <w:divBdr>
        <w:top w:val="none" w:sz="0" w:space="0" w:color="auto"/>
        <w:left w:val="none" w:sz="0" w:space="0" w:color="auto"/>
        <w:bottom w:val="none" w:sz="0" w:space="0" w:color="auto"/>
        <w:right w:val="none" w:sz="0" w:space="0" w:color="auto"/>
      </w:divBdr>
    </w:div>
    <w:div w:id="1839609965">
      <w:bodyDiv w:val="1"/>
      <w:marLeft w:val="0"/>
      <w:marRight w:val="0"/>
      <w:marTop w:val="0"/>
      <w:marBottom w:val="0"/>
      <w:divBdr>
        <w:top w:val="none" w:sz="0" w:space="0" w:color="auto"/>
        <w:left w:val="none" w:sz="0" w:space="0" w:color="auto"/>
        <w:bottom w:val="none" w:sz="0" w:space="0" w:color="auto"/>
        <w:right w:val="none" w:sz="0" w:space="0" w:color="auto"/>
      </w:divBdr>
    </w:div>
    <w:div w:id="1839661403">
      <w:bodyDiv w:val="1"/>
      <w:marLeft w:val="0"/>
      <w:marRight w:val="0"/>
      <w:marTop w:val="0"/>
      <w:marBottom w:val="0"/>
      <w:divBdr>
        <w:top w:val="none" w:sz="0" w:space="0" w:color="auto"/>
        <w:left w:val="none" w:sz="0" w:space="0" w:color="auto"/>
        <w:bottom w:val="none" w:sz="0" w:space="0" w:color="auto"/>
        <w:right w:val="none" w:sz="0" w:space="0" w:color="auto"/>
      </w:divBdr>
    </w:div>
    <w:div w:id="1839735692">
      <w:bodyDiv w:val="1"/>
      <w:marLeft w:val="0"/>
      <w:marRight w:val="0"/>
      <w:marTop w:val="0"/>
      <w:marBottom w:val="0"/>
      <w:divBdr>
        <w:top w:val="none" w:sz="0" w:space="0" w:color="auto"/>
        <w:left w:val="none" w:sz="0" w:space="0" w:color="auto"/>
        <w:bottom w:val="none" w:sz="0" w:space="0" w:color="auto"/>
        <w:right w:val="none" w:sz="0" w:space="0" w:color="auto"/>
      </w:divBdr>
    </w:div>
    <w:div w:id="1839807495">
      <w:bodyDiv w:val="1"/>
      <w:marLeft w:val="0"/>
      <w:marRight w:val="0"/>
      <w:marTop w:val="0"/>
      <w:marBottom w:val="0"/>
      <w:divBdr>
        <w:top w:val="none" w:sz="0" w:space="0" w:color="auto"/>
        <w:left w:val="none" w:sz="0" w:space="0" w:color="auto"/>
        <w:bottom w:val="none" w:sz="0" w:space="0" w:color="auto"/>
        <w:right w:val="none" w:sz="0" w:space="0" w:color="auto"/>
      </w:divBdr>
    </w:div>
    <w:div w:id="1840348274">
      <w:bodyDiv w:val="1"/>
      <w:marLeft w:val="0"/>
      <w:marRight w:val="0"/>
      <w:marTop w:val="0"/>
      <w:marBottom w:val="0"/>
      <w:divBdr>
        <w:top w:val="none" w:sz="0" w:space="0" w:color="auto"/>
        <w:left w:val="none" w:sz="0" w:space="0" w:color="auto"/>
        <w:bottom w:val="none" w:sz="0" w:space="0" w:color="auto"/>
        <w:right w:val="none" w:sz="0" w:space="0" w:color="auto"/>
      </w:divBdr>
    </w:div>
    <w:div w:id="1840460869">
      <w:bodyDiv w:val="1"/>
      <w:marLeft w:val="0"/>
      <w:marRight w:val="0"/>
      <w:marTop w:val="0"/>
      <w:marBottom w:val="0"/>
      <w:divBdr>
        <w:top w:val="none" w:sz="0" w:space="0" w:color="auto"/>
        <w:left w:val="none" w:sz="0" w:space="0" w:color="auto"/>
        <w:bottom w:val="none" w:sz="0" w:space="0" w:color="auto"/>
        <w:right w:val="none" w:sz="0" w:space="0" w:color="auto"/>
      </w:divBdr>
    </w:div>
    <w:div w:id="1840461666">
      <w:bodyDiv w:val="1"/>
      <w:marLeft w:val="0"/>
      <w:marRight w:val="0"/>
      <w:marTop w:val="0"/>
      <w:marBottom w:val="0"/>
      <w:divBdr>
        <w:top w:val="none" w:sz="0" w:space="0" w:color="auto"/>
        <w:left w:val="none" w:sz="0" w:space="0" w:color="auto"/>
        <w:bottom w:val="none" w:sz="0" w:space="0" w:color="auto"/>
        <w:right w:val="none" w:sz="0" w:space="0" w:color="auto"/>
      </w:divBdr>
    </w:div>
    <w:div w:id="1840465435">
      <w:bodyDiv w:val="1"/>
      <w:marLeft w:val="0"/>
      <w:marRight w:val="0"/>
      <w:marTop w:val="0"/>
      <w:marBottom w:val="0"/>
      <w:divBdr>
        <w:top w:val="none" w:sz="0" w:space="0" w:color="auto"/>
        <w:left w:val="none" w:sz="0" w:space="0" w:color="auto"/>
        <w:bottom w:val="none" w:sz="0" w:space="0" w:color="auto"/>
        <w:right w:val="none" w:sz="0" w:space="0" w:color="auto"/>
      </w:divBdr>
    </w:div>
    <w:div w:id="1840651853">
      <w:bodyDiv w:val="1"/>
      <w:marLeft w:val="0"/>
      <w:marRight w:val="0"/>
      <w:marTop w:val="0"/>
      <w:marBottom w:val="0"/>
      <w:divBdr>
        <w:top w:val="none" w:sz="0" w:space="0" w:color="auto"/>
        <w:left w:val="none" w:sz="0" w:space="0" w:color="auto"/>
        <w:bottom w:val="none" w:sz="0" w:space="0" w:color="auto"/>
        <w:right w:val="none" w:sz="0" w:space="0" w:color="auto"/>
      </w:divBdr>
    </w:div>
    <w:div w:id="1840657955">
      <w:bodyDiv w:val="1"/>
      <w:marLeft w:val="0"/>
      <w:marRight w:val="0"/>
      <w:marTop w:val="0"/>
      <w:marBottom w:val="0"/>
      <w:divBdr>
        <w:top w:val="none" w:sz="0" w:space="0" w:color="auto"/>
        <w:left w:val="none" w:sz="0" w:space="0" w:color="auto"/>
        <w:bottom w:val="none" w:sz="0" w:space="0" w:color="auto"/>
        <w:right w:val="none" w:sz="0" w:space="0" w:color="auto"/>
      </w:divBdr>
    </w:div>
    <w:div w:id="1840923535">
      <w:bodyDiv w:val="1"/>
      <w:marLeft w:val="0"/>
      <w:marRight w:val="0"/>
      <w:marTop w:val="0"/>
      <w:marBottom w:val="0"/>
      <w:divBdr>
        <w:top w:val="none" w:sz="0" w:space="0" w:color="auto"/>
        <w:left w:val="none" w:sz="0" w:space="0" w:color="auto"/>
        <w:bottom w:val="none" w:sz="0" w:space="0" w:color="auto"/>
        <w:right w:val="none" w:sz="0" w:space="0" w:color="auto"/>
      </w:divBdr>
    </w:div>
    <w:div w:id="1841038828">
      <w:bodyDiv w:val="1"/>
      <w:marLeft w:val="0"/>
      <w:marRight w:val="0"/>
      <w:marTop w:val="0"/>
      <w:marBottom w:val="0"/>
      <w:divBdr>
        <w:top w:val="none" w:sz="0" w:space="0" w:color="auto"/>
        <w:left w:val="none" w:sz="0" w:space="0" w:color="auto"/>
        <w:bottom w:val="none" w:sz="0" w:space="0" w:color="auto"/>
        <w:right w:val="none" w:sz="0" w:space="0" w:color="auto"/>
      </w:divBdr>
    </w:div>
    <w:div w:id="1841196097">
      <w:bodyDiv w:val="1"/>
      <w:marLeft w:val="0"/>
      <w:marRight w:val="0"/>
      <w:marTop w:val="0"/>
      <w:marBottom w:val="0"/>
      <w:divBdr>
        <w:top w:val="none" w:sz="0" w:space="0" w:color="auto"/>
        <w:left w:val="none" w:sz="0" w:space="0" w:color="auto"/>
        <w:bottom w:val="none" w:sz="0" w:space="0" w:color="auto"/>
        <w:right w:val="none" w:sz="0" w:space="0" w:color="auto"/>
      </w:divBdr>
    </w:div>
    <w:div w:id="1841266485">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1506645">
      <w:bodyDiv w:val="1"/>
      <w:marLeft w:val="0"/>
      <w:marRight w:val="0"/>
      <w:marTop w:val="0"/>
      <w:marBottom w:val="0"/>
      <w:divBdr>
        <w:top w:val="none" w:sz="0" w:space="0" w:color="auto"/>
        <w:left w:val="none" w:sz="0" w:space="0" w:color="auto"/>
        <w:bottom w:val="none" w:sz="0" w:space="0" w:color="auto"/>
        <w:right w:val="none" w:sz="0" w:space="0" w:color="auto"/>
      </w:divBdr>
    </w:div>
    <w:div w:id="1841580071">
      <w:bodyDiv w:val="1"/>
      <w:marLeft w:val="0"/>
      <w:marRight w:val="0"/>
      <w:marTop w:val="0"/>
      <w:marBottom w:val="0"/>
      <w:divBdr>
        <w:top w:val="none" w:sz="0" w:space="0" w:color="auto"/>
        <w:left w:val="none" w:sz="0" w:space="0" w:color="auto"/>
        <w:bottom w:val="none" w:sz="0" w:space="0" w:color="auto"/>
        <w:right w:val="none" w:sz="0" w:space="0" w:color="auto"/>
      </w:divBdr>
    </w:div>
    <w:div w:id="1842162111">
      <w:bodyDiv w:val="1"/>
      <w:marLeft w:val="0"/>
      <w:marRight w:val="0"/>
      <w:marTop w:val="0"/>
      <w:marBottom w:val="0"/>
      <w:divBdr>
        <w:top w:val="none" w:sz="0" w:space="0" w:color="auto"/>
        <w:left w:val="none" w:sz="0" w:space="0" w:color="auto"/>
        <w:bottom w:val="none" w:sz="0" w:space="0" w:color="auto"/>
        <w:right w:val="none" w:sz="0" w:space="0" w:color="auto"/>
      </w:divBdr>
    </w:div>
    <w:div w:id="1842231519">
      <w:bodyDiv w:val="1"/>
      <w:marLeft w:val="0"/>
      <w:marRight w:val="0"/>
      <w:marTop w:val="0"/>
      <w:marBottom w:val="0"/>
      <w:divBdr>
        <w:top w:val="none" w:sz="0" w:space="0" w:color="auto"/>
        <w:left w:val="none" w:sz="0" w:space="0" w:color="auto"/>
        <w:bottom w:val="none" w:sz="0" w:space="0" w:color="auto"/>
        <w:right w:val="none" w:sz="0" w:space="0" w:color="auto"/>
      </w:divBdr>
    </w:div>
    <w:div w:id="1842234314">
      <w:bodyDiv w:val="1"/>
      <w:marLeft w:val="0"/>
      <w:marRight w:val="0"/>
      <w:marTop w:val="0"/>
      <w:marBottom w:val="0"/>
      <w:divBdr>
        <w:top w:val="none" w:sz="0" w:space="0" w:color="auto"/>
        <w:left w:val="none" w:sz="0" w:space="0" w:color="auto"/>
        <w:bottom w:val="none" w:sz="0" w:space="0" w:color="auto"/>
        <w:right w:val="none" w:sz="0" w:space="0" w:color="auto"/>
      </w:divBdr>
    </w:div>
    <w:div w:id="1842432715">
      <w:bodyDiv w:val="1"/>
      <w:marLeft w:val="0"/>
      <w:marRight w:val="0"/>
      <w:marTop w:val="0"/>
      <w:marBottom w:val="0"/>
      <w:divBdr>
        <w:top w:val="none" w:sz="0" w:space="0" w:color="auto"/>
        <w:left w:val="none" w:sz="0" w:space="0" w:color="auto"/>
        <w:bottom w:val="none" w:sz="0" w:space="0" w:color="auto"/>
        <w:right w:val="none" w:sz="0" w:space="0" w:color="auto"/>
      </w:divBdr>
    </w:div>
    <w:div w:id="1842698877">
      <w:bodyDiv w:val="1"/>
      <w:marLeft w:val="0"/>
      <w:marRight w:val="0"/>
      <w:marTop w:val="0"/>
      <w:marBottom w:val="0"/>
      <w:divBdr>
        <w:top w:val="none" w:sz="0" w:space="0" w:color="auto"/>
        <w:left w:val="none" w:sz="0" w:space="0" w:color="auto"/>
        <w:bottom w:val="none" w:sz="0" w:space="0" w:color="auto"/>
        <w:right w:val="none" w:sz="0" w:space="0" w:color="auto"/>
      </w:divBdr>
    </w:div>
    <w:div w:id="1842885598">
      <w:bodyDiv w:val="1"/>
      <w:marLeft w:val="0"/>
      <w:marRight w:val="0"/>
      <w:marTop w:val="0"/>
      <w:marBottom w:val="0"/>
      <w:divBdr>
        <w:top w:val="none" w:sz="0" w:space="0" w:color="auto"/>
        <w:left w:val="none" w:sz="0" w:space="0" w:color="auto"/>
        <w:bottom w:val="none" w:sz="0" w:space="0" w:color="auto"/>
        <w:right w:val="none" w:sz="0" w:space="0" w:color="auto"/>
      </w:divBdr>
    </w:div>
    <w:div w:id="1842894384">
      <w:bodyDiv w:val="1"/>
      <w:marLeft w:val="0"/>
      <w:marRight w:val="0"/>
      <w:marTop w:val="0"/>
      <w:marBottom w:val="0"/>
      <w:divBdr>
        <w:top w:val="none" w:sz="0" w:space="0" w:color="auto"/>
        <w:left w:val="none" w:sz="0" w:space="0" w:color="auto"/>
        <w:bottom w:val="none" w:sz="0" w:space="0" w:color="auto"/>
        <w:right w:val="none" w:sz="0" w:space="0" w:color="auto"/>
      </w:divBdr>
    </w:div>
    <w:div w:id="1842967961">
      <w:bodyDiv w:val="1"/>
      <w:marLeft w:val="0"/>
      <w:marRight w:val="0"/>
      <w:marTop w:val="0"/>
      <w:marBottom w:val="0"/>
      <w:divBdr>
        <w:top w:val="none" w:sz="0" w:space="0" w:color="auto"/>
        <w:left w:val="none" w:sz="0" w:space="0" w:color="auto"/>
        <w:bottom w:val="none" w:sz="0" w:space="0" w:color="auto"/>
        <w:right w:val="none" w:sz="0" w:space="0" w:color="auto"/>
      </w:divBdr>
    </w:div>
    <w:div w:id="1842968995">
      <w:bodyDiv w:val="1"/>
      <w:marLeft w:val="0"/>
      <w:marRight w:val="0"/>
      <w:marTop w:val="0"/>
      <w:marBottom w:val="0"/>
      <w:divBdr>
        <w:top w:val="none" w:sz="0" w:space="0" w:color="auto"/>
        <w:left w:val="none" w:sz="0" w:space="0" w:color="auto"/>
        <w:bottom w:val="none" w:sz="0" w:space="0" w:color="auto"/>
        <w:right w:val="none" w:sz="0" w:space="0" w:color="auto"/>
      </w:divBdr>
    </w:div>
    <w:div w:id="1843079252">
      <w:bodyDiv w:val="1"/>
      <w:marLeft w:val="0"/>
      <w:marRight w:val="0"/>
      <w:marTop w:val="0"/>
      <w:marBottom w:val="0"/>
      <w:divBdr>
        <w:top w:val="none" w:sz="0" w:space="0" w:color="auto"/>
        <w:left w:val="none" w:sz="0" w:space="0" w:color="auto"/>
        <w:bottom w:val="none" w:sz="0" w:space="0" w:color="auto"/>
        <w:right w:val="none" w:sz="0" w:space="0" w:color="auto"/>
      </w:divBdr>
    </w:div>
    <w:div w:id="1843202880">
      <w:bodyDiv w:val="1"/>
      <w:marLeft w:val="0"/>
      <w:marRight w:val="0"/>
      <w:marTop w:val="0"/>
      <w:marBottom w:val="0"/>
      <w:divBdr>
        <w:top w:val="none" w:sz="0" w:space="0" w:color="auto"/>
        <w:left w:val="none" w:sz="0" w:space="0" w:color="auto"/>
        <w:bottom w:val="none" w:sz="0" w:space="0" w:color="auto"/>
        <w:right w:val="none" w:sz="0" w:space="0" w:color="auto"/>
      </w:divBdr>
    </w:div>
    <w:div w:id="1843231783">
      <w:bodyDiv w:val="1"/>
      <w:marLeft w:val="0"/>
      <w:marRight w:val="0"/>
      <w:marTop w:val="0"/>
      <w:marBottom w:val="0"/>
      <w:divBdr>
        <w:top w:val="none" w:sz="0" w:space="0" w:color="auto"/>
        <w:left w:val="none" w:sz="0" w:space="0" w:color="auto"/>
        <w:bottom w:val="none" w:sz="0" w:space="0" w:color="auto"/>
        <w:right w:val="none" w:sz="0" w:space="0" w:color="auto"/>
      </w:divBdr>
    </w:div>
    <w:div w:id="1843624876">
      <w:bodyDiv w:val="1"/>
      <w:marLeft w:val="0"/>
      <w:marRight w:val="0"/>
      <w:marTop w:val="0"/>
      <w:marBottom w:val="0"/>
      <w:divBdr>
        <w:top w:val="none" w:sz="0" w:space="0" w:color="auto"/>
        <w:left w:val="none" w:sz="0" w:space="0" w:color="auto"/>
        <w:bottom w:val="none" w:sz="0" w:space="0" w:color="auto"/>
        <w:right w:val="none" w:sz="0" w:space="0" w:color="auto"/>
      </w:divBdr>
    </w:div>
    <w:div w:id="1843659730">
      <w:bodyDiv w:val="1"/>
      <w:marLeft w:val="0"/>
      <w:marRight w:val="0"/>
      <w:marTop w:val="0"/>
      <w:marBottom w:val="0"/>
      <w:divBdr>
        <w:top w:val="none" w:sz="0" w:space="0" w:color="auto"/>
        <w:left w:val="none" w:sz="0" w:space="0" w:color="auto"/>
        <w:bottom w:val="none" w:sz="0" w:space="0" w:color="auto"/>
        <w:right w:val="none" w:sz="0" w:space="0" w:color="auto"/>
      </w:divBdr>
    </w:div>
    <w:div w:id="1843661809">
      <w:bodyDiv w:val="1"/>
      <w:marLeft w:val="0"/>
      <w:marRight w:val="0"/>
      <w:marTop w:val="0"/>
      <w:marBottom w:val="0"/>
      <w:divBdr>
        <w:top w:val="none" w:sz="0" w:space="0" w:color="auto"/>
        <w:left w:val="none" w:sz="0" w:space="0" w:color="auto"/>
        <w:bottom w:val="none" w:sz="0" w:space="0" w:color="auto"/>
        <w:right w:val="none" w:sz="0" w:space="0" w:color="auto"/>
      </w:divBdr>
    </w:div>
    <w:div w:id="1843736102">
      <w:bodyDiv w:val="1"/>
      <w:marLeft w:val="0"/>
      <w:marRight w:val="0"/>
      <w:marTop w:val="0"/>
      <w:marBottom w:val="0"/>
      <w:divBdr>
        <w:top w:val="none" w:sz="0" w:space="0" w:color="auto"/>
        <w:left w:val="none" w:sz="0" w:space="0" w:color="auto"/>
        <w:bottom w:val="none" w:sz="0" w:space="0" w:color="auto"/>
        <w:right w:val="none" w:sz="0" w:space="0" w:color="auto"/>
      </w:divBdr>
    </w:div>
    <w:div w:id="1843818957">
      <w:bodyDiv w:val="1"/>
      <w:marLeft w:val="0"/>
      <w:marRight w:val="0"/>
      <w:marTop w:val="0"/>
      <w:marBottom w:val="0"/>
      <w:divBdr>
        <w:top w:val="none" w:sz="0" w:space="0" w:color="auto"/>
        <w:left w:val="none" w:sz="0" w:space="0" w:color="auto"/>
        <w:bottom w:val="none" w:sz="0" w:space="0" w:color="auto"/>
        <w:right w:val="none" w:sz="0" w:space="0" w:color="auto"/>
      </w:divBdr>
    </w:div>
    <w:div w:id="1843886972">
      <w:bodyDiv w:val="1"/>
      <w:marLeft w:val="0"/>
      <w:marRight w:val="0"/>
      <w:marTop w:val="0"/>
      <w:marBottom w:val="0"/>
      <w:divBdr>
        <w:top w:val="none" w:sz="0" w:space="0" w:color="auto"/>
        <w:left w:val="none" w:sz="0" w:space="0" w:color="auto"/>
        <w:bottom w:val="none" w:sz="0" w:space="0" w:color="auto"/>
        <w:right w:val="none" w:sz="0" w:space="0" w:color="auto"/>
      </w:divBdr>
    </w:div>
    <w:div w:id="1844008310">
      <w:bodyDiv w:val="1"/>
      <w:marLeft w:val="0"/>
      <w:marRight w:val="0"/>
      <w:marTop w:val="0"/>
      <w:marBottom w:val="0"/>
      <w:divBdr>
        <w:top w:val="none" w:sz="0" w:space="0" w:color="auto"/>
        <w:left w:val="none" w:sz="0" w:space="0" w:color="auto"/>
        <w:bottom w:val="none" w:sz="0" w:space="0" w:color="auto"/>
        <w:right w:val="none" w:sz="0" w:space="0" w:color="auto"/>
      </w:divBdr>
    </w:div>
    <w:div w:id="1844052074">
      <w:bodyDiv w:val="1"/>
      <w:marLeft w:val="0"/>
      <w:marRight w:val="0"/>
      <w:marTop w:val="0"/>
      <w:marBottom w:val="0"/>
      <w:divBdr>
        <w:top w:val="none" w:sz="0" w:space="0" w:color="auto"/>
        <w:left w:val="none" w:sz="0" w:space="0" w:color="auto"/>
        <w:bottom w:val="none" w:sz="0" w:space="0" w:color="auto"/>
        <w:right w:val="none" w:sz="0" w:space="0" w:color="auto"/>
      </w:divBdr>
    </w:div>
    <w:div w:id="1844392584">
      <w:bodyDiv w:val="1"/>
      <w:marLeft w:val="0"/>
      <w:marRight w:val="0"/>
      <w:marTop w:val="0"/>
      <w:marBottom w:val="0"/>
      <w:divBdr>
        <w:top w:val="none" w:sz="0" w:space="0" w:color="auto"/>
        <w:left w:val="none" w:sz="0" w:space="0" w:color="auto"/>
        <w:bottom w:val="none" w:sz="0" w:space="0" w:color="auto"/>
        <w:right w:val="none" w:sz="0" w:space="0" w:color="auto"/>
      </w:divBdr>
    </w:div>
    <w:div w:id="1844739167">
      <w:bodyDiv w:val="1"/>
      <w:marLeft w:val="0"/>
      <w:marRight w:val="0"/>
      <w:marTop w:val="0"/>
      <w:marBottom w:val="0"/>
      <w:divBdr>
        <w:top w:val="none" w:sz="0" w:space="0" w:color="auto"/>
        <w:left w:val="none" w:sz="0" w:space="0" w:color="auto"/>
        <w:bottom w:val="none" w:sz="0" w:space="0" w:color="auto"/>
        <w:right w:val="none" w:sz="0" w:space="0" w:color="auto"/>
      </w:divBdr>
    </w:div>
    <w:div w:id="1844780560">
      <w:bodyDiv w:val="1"/>
      <w:marLeft w:val="0"/>
      <w:marRight w:val="0"/>
      <w:marTop w:val="0"/>
      <w:marBottom w:val="0"/>
      <w:divBdr>
        <w:top w:val="none" w:sz="0" w:space="0" w:color="auto"/>
        <w:left w:val="none" w:sz="0" w:space="0" w:color="auto"/>
        <w:bottom w:val="none" w:sz="0" w:space="0" w:color="auto"/>
        <w:right w:val="none" w:sz="0" w:space="0" w:color="auto"/>
      </w:divBdr>
    </w:div>
    <w:div w:id="1844782013">
      <w:bodyDiv w:val="1"/>
      <w:marLeft w:val="0"/>
      <w:marRight w:val="0"/>
      <w:marTop w:val="0"/>
      <w:marBottom w:val="0"/>
      <w:divBdr>
        <w:top w:val="none" w:sz="0" w:space="0" w:color="auto"/>
        <w:left w:val="none" w:sz="0" w:space="0" w:color="auto"/>
        <w:bottom w:val="none" w:sz="0" w:space="0" w:color="auto"/>
        <w:right w:val="none" w:sz="0" w:space="0" w:color="auto"/>
      </w:divBdr>
    </w:div>
    <w:div w:id="1844851839">
      <w:bodyDiv w:val="1"/>
      <w:marLeft w:val="0"/>
      <w:marRight w:val="0"/>
      <w:marTop w:val="0"/>
      <w:marBottom w:val="0"/>
      <w:divBdr>
        <w:top w:val="none" w:sz="0" w:space="0" w:color="auto"/>
        <w:left w:val="none" w:sz="0" w:space="0" w:color="auto"/>
        <w:bottom w:val="none" w:sz="0" w:space="0" w:color="auto"/>
        <w:right w:val="none" w:sz="0" w:space="0" w:color="auto"/>
      </w:divBdr>
    </w:div>
    <w:div w:id="1844929174">
      <w:bodyDiv w:val="1"/>
      <w:marLeft w:val="0"/>
      <w:marRight w:val="0"/>
      <w:marTop w:val="0"/>
      <w:marBottom w:val="0"/>
      <w:divBdr>
        <w:top w:val="none" w:sz="0" w:space="0" w:color="auto"/>
        <w:left w:val="none" w:sz="0" w:space="0" w:color="auto"/>
        <w:bottom w:val="none" w:sz="0" w:space="0" w:color="auto"/>
        <w:right w:val="none" w:sz="0" w:space="0" w:color="auto"/>
      </w:divBdr>
    </w:div>
    <w:div w:id="1844932275">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5389333">
      <w:bodyDiv w:val="1"/>
      <w:marLeft w:val="0"/>
      <w:marRight w:val="0"/>
      <w:marTop w:val="0"/>
      <w:marBottom w:val="0"/>
      <w:divBdr>
        <w:top w:val="none" w:sz="0" w:space="0" w:color="auto"/>
        <w:left w:val="none" w:sz="0" w:space="0" w:color="auto"/>
        <w:bottom w:val="none" w:sz="0" w:space="0" w:color="auto"/>
        <w:right w:val="none" w:sz="0" w:space="0" w:color="auto"/>
      </w:divBdr>
    </w:div>
    <w:div w:id="1845509380">
      <w:bodyDiv w:val="1"/>
      <w:marLeft w:val="0"/>
      <w:marRight w:val="0"/>
      <w:marTop w:val="0"/>
      <w:marBottom w:val="0"/>
      <w:divBdr>
        <w:top w:val="none" w:sz="0" w:space="0" w:color="auto"/>
        <w:left w:val="none" w:sz="0" w:space="0" w:color="auto"/>
        <w:bottom w:val="none" w:sz="0" w:space="0" w:color="auto"/>
        <w:right w:val="none" w:sz="0" w:space="0" w:color="auto"/>
      </w:divBdr>
    </w:div>
    <w:div w:id="1845586315">
      <w:bodyDiv w:val="1"/>
      <w:marLeft w:val="0"/>
      <w:marRight w:val="0"/>
      <w:marTop w:val="0"/>
      <w:marBottom w:val="0"/>
      <w:divBdr>
        <w:top w:val="none" w:sz="0" w:space="0" w:color="auto"/>
        <w:left w:val="none" w:sz="0" w:space="0" w:color="auto"/>
        <w:bottom w:val="none" w:sz="0" w:space="0" w:color="auto"/>
        <w:right w:val="none" w:sz="0" w:space="0" w:color="auto"/>
      </w:divBdr>
    </w:div>
    <w:div w:id="1845702036">
      <w:bodyDiv w:val="1"/>
      <w:marLeft w:val="0"/>
      <w:marRight w:val="0"/>
      <w:marTop w:val="0"/>
      <w:marBottom w:val="0"/>
      <w:divBdr>
        <w:top w:val="none" w:sz="0" w:space="0" w:color="auto"/>
        <w:left w:val="none" w:sz="0" w:space="0" w:color="auto"/>
        <w:bottom w:val="none" w:sz="0" w:space="0" w:color="auto"/>
        <w:right w:val="none" w:sz="0" w:space="0" w:color="auto"/>
      </w:divBdr>
    </w:div>
    <w:div w:id="1845970454">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241370">
      <w:bodyDiv w:val="1"/>
      <w:marLeft w:val="0"/>
      <w:marRight w:val="0"/>
      <w:marTop w:val="0"/>
      <w:marBottom w:val="0"/>
      <w:divBdr>
        <w:top w:val="none" w:sz="0" w:space="0" w:color="auto"/>
        <w:left w:val="none" w:sz="0" w:space="0" w:color="auto"/>
        <w:bottom w:val="none" w:sz="0" w:space="0" w:color="auto"/>
        <w:right w:val="none" w:sz="0" w:space="0" w:color="auto"/>
      </w:divBdr>
    </w:div>
    <w:div w:id="1846242223">
      <w:bodyDiv w:val="1"/>
      <w:marLeft w:val="0"/>
      <w:marRight w:val="0"/>
      <w:marTop w:val="0"/>
      <w:marBottom w:val="0"/>
      <w:divBdr>
        <w:top w:val="none" w:sz="0" w:space="0" w:color="auto"/>
        <w:left w:val="none" w:sz="0" w:space="0" w:color="auto"/>
        <w:bottom w:val="none" w:sz="0" w:space="0" w:color="auto"/>
        <w:right w:val="none" w:sz="0" w:space="0" w:color="auto"/>
      </w:divBdr>
    </w:div>
    <w:div w:id="1846363045">
      <w:bodyDiv w:val="1"/>
      <w:marLeft w:val="0"/>
      <w:marRight w:val="0"/>
      <w:marTop w:val="0"/>
      <w:marBottom w:val="0"/>
      <w:divBdr>
        <w:top w:val="none" w:sz="0" w:space="0" w:color="auto"/>
        <w:left w:val="none" w:sz="0" w:space="0" w:color="auto"/>
        <w:bottom w:val="none" w:sz="0" w:space="0" w:color="auto"/>
        <w:right w:val="none" w:sz="0" w:space="0" w:color="auto"/>
      </w:divBdr>
    </w:div>
    <w:div w:id="1846507373">
      <w:bodyDiv w:val="1"/>
      <w:marLeft w:val="0"/>
      <w:marRight w:val="0"/>
      <w:marTop w:val="0"/>
      <w:marBottom w:val="0"/>
      <w:divBdr>
        <w:top w:val="none" w:sz="0" w:space="0" w:color="auto"/>
        <w:left w:val="none" w:sz="0" w:space="0" w:color="auto"/>
        <w:bottom w:val="none" w:sz="0" w:space="0" w:color="auto"/>
        <w:right w:val="none" w:sz="0" w:space="0" w:color="auto"/>
      </w:divBdr>
    </w:div>
    <w:div w:id="1846508145">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6936458">
      <w:bodyDiv w:val="1"/>
      <w:marLeft w:val="0"/>
      <w:marRight w:val="0"/>
      <w:marTop w:val="0"/>
      <w:marBottom w:val="0"/>
      <w:divBdr>
        <w:top w:val="none" w:sz="0" w:space="0" w:color="auto"/>
        <w:left w:val="none" w:sz="0" w:space="0" w:color="auto"/>
        <w:bottom w:val="none" w:sz="0" w:space="0" w:color="auto"/>
        <w:right w:val="none" w:sz="0" w:space="0" w:color="auto"/>
      </w:divBdr>
    </w:div>
    <w:div w:id="1847018074">
      <w:bodyDiv w:val="1"/>
      <w:marLeft w:val="0"/>
      <w:marRight w:val="0"/>
      <w:marTop w:val="0"/>
      <w:marBottom w:val="0"/>
      <w:divBdr>
        <w:top w:val="none" w:sz="0" w:space="0" w:color="auto"/>
        <w:left w:val="none" w:sz="0" w:space="0" w:color="auto"/>
        <w:bottom w:val="none" w:sz="0" w:space="0" w:color="auto"/>
        <w:right w:val="none" w:sz="0" w:space="0" w:color="auto"/>
      </w:divBdr>
    </w:div>
    <w:div w:id="1847092756">
      <w:bodyDiv w:val="1"/>
      <w:marLeft w:val="0"/>
      <w:marRight w:val="0"/>
      <w:marTop w:val="0"/>
      <w:marBottom w:val="0"/>
      <w:divBdr>
        <w:top w:val="none" w:sz="0" w:space="0" w:color="auto"/>
        <w:left w:val="none" w:sz="0" w:space="0" w:color="auto"/>
        <w:bottom w:val="none" w:sz="0" w:space="0" w:color="auto"/>
        <w:right w:val="none" w:sz="0" w:space="0" w:color="auto"/>
      </w:divBdr>
    </w:div>
    <w:div w:id="1847132479">
      <w:bodyDiv w:val="1"/>
      <w:marLeft w:val="0"/>
      <w:marRight w:val="0"/>
      <w:marTop w:val="0"/>
      <w:marBottom w:val="0"/>
      <w:divBdr>
        <w:top w:val="none" w:sz="0" w:space="0" w:color="auto"/>
        <w:left w:val="none" w:sz="0" w:space="0" w:color="auto"/>
        <w:bottom w:val="none" w:sz="0" w:space="0" w:color="auto"/>
        <w:right w:val="none" w:sz="0" w:space="0" w:color="auto"/>
      </w:divBdr>
    </w:div>
    <w:div w:id="1847210576">
      <w:bodyDiv w:val="1"/>
      <w:marLeft w:val="0"/>
      <w:marRight w:val="0"/>
      <w:marTop w:val="0"/>
      <w:marBottom w:val="0"/>
      <w:divBdr>
        <w:top w:val="none" w:sz="0" w:space="0" w:color="auto"/>
        <w:left w:val="none" w:sz="0" w:space="0" w:color="auto"/>
        <w:bottom w:val="none" w:sz="0" w:space="0" w:color="auto"/>
        <w:right w:val="none" w:sz="0" w:space="0" w:color="auto"/>
      </w:divBdr>
    </w:div>
    <w:div w:id="1847329594">
      <w:bodyDiv w:val="1"/>
      <w:marLeft w:val="0"/>
      <w:marRight w:val="0"/>
      <w:marTop w:val="0"/>
      <w:marBottom w:val="0"/>
      <w:divBdr>
        <w:top w:val="none" w:sz="0" w:space="0" w:color="auto"/>
        <w:left w:val="none" w:sz="0" w:space="0" w:color="auto"/>
        <w:bottom w:val="none" w:sz="0" w:space="0" w:color="auto"/>
        <w:right w:val="none" w:sz="0" w:space="0" w:color="auto"/>
      </w:divBdr>
    </w:div>
    <w:div w:id="1847481734">
      <w:bodyDiv w:val="1"/>
      <w:marLeft w:val="0"/>
      <w:marRight w:val="0"/>
      <w:marTop w:val="0"/>
      <w:marBottom w:val="0"/>
      <w:divBdr>
        <w:top w:val="none" w:sz="0" w:space="0" w:color="auto"/>
        <w:left w:val="none" w:sz="0" w:space="0" w:color="auto"/>
        <w:bottom w:val="none" w:sz="0" w:space="0" w:color="auto"/>
        <w:right w:val="none" w:sz="0" w:space="0" w:color="auto"/>
      </w:divBdr>
    </w:div>
    <w:div w:id="1847555211">
      <w:bodyDiv w:val="1"/>
      <w:marLeft w:val="0"/>
      <w:marRight w:val="0"/>
      <w:marTop w:val="0"/>
      <w:marBottom w:val="0"/>
      <w:divBdr>
        <w:top w:val="none" w:sz="0" w:space="0" w:color="auto"/>
        <w:left w:val="none" w:sz="0" w:space="0" w:color="auto"/>
        <w:bottom w:val="none" w:sz="0" w:space="0" w:color="auto"/>
        <w:right w:val="none" w:sz="0" w:space="0" w:color="auto"/>
      </w:divBdr>
    </w:div>
    <w:div w:id="1847591153">
      <w:bodyDiv w:val="1"/>
      <w:marLeft w:val="0"/>
      <w:marRight w:val="0"/>
      <w:marTop w:val="0"/>
      <w:marBottom w:val="0"/>
      <w:divBdr>
        <w:top w:val="none" w:sz="0" w:space="0" w:color="auto"/>
        <w:left w:val="none" w:sz="0" w:space="0" w:color="auto"/>
        <w:bottom w:val="none" w:sz="0" w:space="0" w:color="auto"/>
        <w:right w:val="none" w:sz="0" w:space="0" w:color="auto"/>
      </w:divBdr>
    </w:div>
    <w:div w:id="1847595709">
      <w:bodyDiv w:val="1"/>
      <w:marLeft w:val="0"/>
      <w:marRight w:val="0"/>
      <w:marTop w:val="0"/>
      <w:marBottom w:val="0"/>
      <w:divBdr>
        <w:top w:val="none" w:sz="0" w:space="0" w:color="auto"/>
        <w:left w:val="none" w:sz="0" w:space="0" w:color="auto"/>
        <w:bottom w:val="none" w:sz="0" w:space="0" w:color="auto"/>
        <w:right w:val="none" w:sz="0" w:space="0" w:color="auto"/>
      </w:divBdr>
    </w:div>
    <w:div w:id="1847865323">
      <w:bodyDiv w:val="1"/>
      <w:marLeft w:val="0"/>
      <w:marRight w:val="0"/>
      <w:marTop w:val="0"/>
      <w:marBottom w:val="0"/>
      <w:divBdr>
        <w:top w:val="none" w:sz="0" w:space="0" w:color="auto"/>
        <w:left w:val="none" w:sz="0" w:space="0" w:color="auto"/>
        <w:bottom w:val="none" w:sz="0" w:space="0" w:color="auto"/>
        <w:right w:val="none" w:sz="0" w:space="0" w:color="auto"/>
      </w:divBdr>
    </w:div>
    <w:div w:id="1847868523">
      <w:bodyDiv w:val="1"/>
      <w:marLeft w:val="0"/>
      <w:marRight w:val="0"/>
      <w:marTop w:val="0"/>
      <w:marBottom w:val="0"/>
      <w:divBdr>
        <w:top w:val="none" w:sz="0" w:space="0" w:color="auto"/>
        <w:left w:val="none" w:sz="0" w:space="0" w:color="auto"/>
        <w:bottom w:val="none" w:sz="0" w:space="0" w:color="auto"/>
        <w:right w:val="none" w:sz="0" w:space="0" w:color="auto"/>
      </w:divBdr>
    </w:div>
    <w:div w:id="1848010599">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208518">
      <w:bodyDiv w:val="1"/>
      <w:marLeft w:val="0"/>
      <w:marRight w:val="0"/>
      <w:marTop w:val="0"/>
      <w:marBottom w:val="0"/>
      <w:divBdr>
        <w:top w:val="none" w:sz="0" w:space="0" w:color="auto"/>
        <w:left w:val="none" w:sz="0" w:space="0" w:color="auto"/>
        <w:bottom w:val="none" w:sz="0" w:space="0" w:color="auto"/>
        <w:right w:val="none" w:sz="0" w:space="0" w:color="auto"/>
      </w:divBdr>
    </w:div>
    <w:div w:id="1848328572">
      <w:bodyDiv w:val="1"/>
      <w:marLeft w:val="0"/>
      <w:marRight w:val="0"/>
      <w:marTop w:val="0"/>
      <w:marBottom w:val="0"/>
      <w:divBdr>
        <w:top w:val="none" w:sz="0" w:space="0" w:color="auto"/>
        <w:left w:val="none" w:sz="0" w:space="0" w:color="auto"/>
        <w:bottom w:val="none" w:sz="0" w:space="0" w:color="auto"/>
        <w:right w:val="none" w:sz="0" w:space="0" w:color="auto"/>
      </w:divBdr>
    </w:div>
    <w:div w:id="1848399400">
      <w:bodyDiv w:val="1"/>
      <w:marLeft w:val="0"/>
      <w:marRight w:val="0"/>
      <w:marTop w:val="0"/>
      <w:marBottom w:val="0"/>
      <w:divBdr>
        <w:top w:val="none" w:sz="0" w:space="0" w:color="auto"/>
        <w:left w:val="none" w:sz="0" w:space="0" w:color="auto"/>
        <w:bottom w:val="none" w:sz="0" w:space="0" w:color="auto"/>
        <w:right w:val="none" w:sz="0" w:space="0" w:color="auto"/>
      </w:divBdr>
    </w:div>
    <w:div w:id="1848405352">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865110">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8979195">
      <w:bodyDiv w:val="1"/>
      <w:marLeft w:val="0"/>
      <w:marRight w:val="0"/>
      <w:marTop w:val="0"/>
      <w:marBottom w:val="0"/>
      <w:divBdr>
        <w:top w:val="none" w:sz="0" w:space="0" w:color="auto"/>
        <w:left w:val="none" w:sz="0" w:space="0" w:color="auto"/>
        <w:bottom w:val="none" w:sz="0" w:space="0" w:color="auto"/>
        <w:right w:val="none" w:sz="0" w:space="0" w:color="auto"/>
      </w:divBdr>
    </w:div>
    <w:div w:id="1848985648">
      <w:bodyDiv w:val="1"/>
      <w:marLeft w:val="0"/>
      <w:marRight w:val="0"/>
      <w:marTop w:val="0"/>
      <w:marBottom w:val="0"/>
      <w:divBdr>
        <w:top w:val="none" w:sz="0" w:space="0" w:color="auto"/>
        <w:left w:val="none" w:sz="0" w:space="0" w:color="auto"/>
        <w:bottom w:val="none" w:sz="0" w:space="0" w:color="auto"/>
        <w:right w:val="none" w:sz="0" w:space="0" w:color="auto"/>
      </w:divBdr>
    </w:div>
    <w:div w:id="1849052146">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49323069">
      <w:bodyDiv w:val="1"/>
      <w:marLeft w:val="0"/>
      <w:marRight w:val="0"/>
      <w:marTop w:val="0"/>
      <w:marBottom w:val="0"/>
      <w:divBdr>
        <w:top w:val="none" w:sz="0" w:space="0" w:color="auto"/>
        <w:left w:val="none" w:sz="0" w:space="0" w:color="auto"/>
        <w:bottom w:val="none" w:sz="0" w:space="0" w:color="auto"/>
        <w:right w:val="none" w:sz="0" w:space="0" w:color="auto"/>
      </w:divBdr>
    </w:div>
    <w:div w:id="1849324662">
      <w:bodyDiv w:val="1"/>
      <w:marLeft w:val="0"/>
      <w:marRight w:val="0"/>
      <w:marTop w:val="0"/>
      <w:marBottom w:val="0"/>
      <w:divBdr>
        <w:top w:val="none" w:sz="0" w:space="0" w:color="auto"/>
        <w:left w:val="none" w:sz="0" w:space="0" w:color="auto"/>
        <w:bottom w:val="none" w:sz="0" w:space="0" w:color="auto"/>
        <w:right w:val="none" w:sz="0" w:space="0" w:color="auto"/>
      </w:divBdr>
    </w:div>
    <w:div w:id="1849368131">
      <w:bodyDiv w:val="1"/>
      <w:marLeft w:val="0"/>
      <w:marRight w:val="0"/>
      <w:marTop w:val="0"/>
      <w:marBottom w:val="0"/>
      <w:divBdr>
        <w:top w:val="none" w:sz="0" w:space="0" w:color="auto"/>
        <w:left w:val="none" w:sz="0" w:space="0" w:color="auto"/>
        <w:bottom w:val="none" w:sz="0" w:space="0" w:color="auto"/>
        <w:right w:val="none" w:sz="0" w:space="0" w:color="auto"/>
      </w:divBdr>
    </w:div>
    <w:div w:id="1849442933">
      <w:bodyDiv w:val="1"/>
      <w:marLeft w:val="0"/>
      <w:marRight w:val="0"/>
      <w:marTop w:val="0"/>
      <w:marBottom w:val="0"/>
      <w:divBdr>
        <w:top w:val="none" w:sz="0" w:space="0" w:color="auto"/>
        <w:left w:val="none" w:sz="0" w:space="0" w:color="auto"/>
        <w:bottom w:val="none" w:sz="0" w:space="0" w:color="auto"/>
        <w:right w:val="none" w:sz="0" w:space="0" w:color="auto"/>
      </w:divBdr>
    </w:div>
    <w:div w:id="1849631670">
      <w:bodyDiv w:val="1"/>
      <w:marLeft w:val="0"/>
      <w:marRight w:val="0"/>
      <w:marTop w:val="0"/>
      <w:marBottom w:val="0"/>
      <w:divBdr>
        <w:top w:val="none" w:sz="0" w:space="0" w:color="auto"/>
        <w:left w:val="none" w:sz="0" w:space="0" w:color="auto"/>
        <w:bottom w:val="none" w:sz="0" w:space="0" w:color="auto"/>
        <w:right w:val="none" w:sz="0" w:space="0" w:color="auto"/>
      </w:divBdr>
    </w:div>
    <w:div w:id="1849639451">
      <w:bodyDiv w:val="1"/>
      <w:marLeft w:val="0"/>
      <w:marRight w:val="0"/>
      <w:marTop w:val="0"/>
      <w:marBottom w:val="0"/>
      <w:divBdr>
        <w:top w:val="none" w:sz="0" w:space="0" w:color="auto"/>
        <w:left w:val="none" w:sz="0" w:space="0" w:color="auto"/>
        <w:bottom w:val="none" w:sz="0" w:space="0" w:color="auto"/>
        <w:right w:val="none" w:sz="0" w:space="0" w:color="auto"/>
      </w:divBdr>
    </w:div>
    <w:div w:id="1849783576">
      <w:bodyDiv w:val="1"/>
      <w:marLeft w:val="0"/>
      <w:marRight w:val="0"/>
      <w:marTop w:val="0"/>
      <w:marBottom w:val="0"/>
      <w:divBdr>
        <w:top w:val="none" w:sz="0" w:space="0" w:color="auto"/>
        <w:left w:val="none" w:sz="0" w:space="0" w:color="auto"/>
        <w:bottom w:val="none" w:sz="0" w:space="0" w:color="auto"/>
        <w:right w:val="none" w:sz="0" w:space="0" w:color="auto"/>
      </w:divBdr>
    </w:div>
    <w:div w:id="1849832507">
      <w:bodyDiv w:val="1"/>
      <w:marLeft w:val="0"/>
      <w:marRight w:val="0"/>
      <w:marTop w:val="0"/>
      <w:marBottom w:val="0"/>
      <w:divBdr>
        <w:top w:val="none" w:sz="0" w:space="0" w:color="auto"/>
        <w:left w:val="none" w:sz="0" w:space="0" w:color="auto"/>
        <w:bottom w:val="none" w:sz="0" w:space="0" w:color="auto"/>
        <w:right w:val="none" w:sz="0" w:space="0" w:color="auto"/>
      </w:divBdr>
    </w:div>
    <w:div w:id="1849952551">
      <w:bodyDiv w:val="1"/>
      <w:marLeft w:val="0"/>
      <w:marRight w:val="0"/>
      <w:marTop w:val="0"/>
      <w:marBottom w:val="0"/>
      <w:divBdr>
        <w:top w:val="none" w:sz="0" w:space="0" w:color="auto"/>
        <w:left w:val="none" w:sz="0" w:space="0" w:color="auto"/>
        <w:bottom w:val="none" w:sz="0" w:space="0" w:color="auto"/>
        <w:right w:val="none" w:sz="0" w:space="0" w:color="auto"/>
      </w:divBdr>
    </w:div>
    <w:div w:id="1850096614">
      <w:bodyDiv w:val="1"/>
      <w:marLeft w:val="0"/>
      <w:marRight w:val="0"/>
      <w:marTop w:val="0"/>
      <w:marBottom w:val="0"/>
      <w:divBdr>
        <w:top w:val="none" w:sz="0" w:space="0" w:color="auto"/>
        <w:left w:val="none" w:sz="0" w:space="0" w:color="auto"/>
        <w:bottom w:val="none" w:sz="0" w:space="0" w:color="auto"/>
        <w:right w:val="none" w:sz="0" w:space="0" w:color="auto"/>
      </w:divBdr>
    </w:div>
    <w:div w:id="1850173711">
      <w:bodyDiv w:val="1"/>
      <w:marLeft w:val="0"/>
      <w:marRight w:val="0"/>
      <w:marTop w:val="0"/>
      <w:marBottom w:val="0"/>
      <w:divBdr>
        <w:top w:val="none" w:sz="0" w:space="0" w:color="auto"/>
        <w:left w:val="none" w:sz="0" w:space="0" w:color="auto"/>
        <w:bottom w:val="none" w:sz="0" w:space="0" w:color="auto"/>
        <w:right w:val="none" w:sz="0" w:space="0" w:color="auto"/>
      </w:divBdr>
    </w:div>
    <w:div w:id="1850178072">
      <w:bodyDiv w:val="1"/>
      <w:marLeft w:val="0"/>
      <w:marRight w:val="0"/>
      <w:marTop w:val="0"/>
      <w:marBottom w:val="0"/>
      <w:divBdr>
        <w:top w:val="none" w:sz="0" w:space="0" w:color="auto"/>
        <w:left w:val="none" w:sz="0" w:space="0" w:color="auto"/>
        <w:bottom w:val="none" w:sz="0" w:space="0" w:color="auto"/>
        <w:right w:val="none" w:sz="0" w:space="0" w:color="auto"/>
      </w:divBdr>
    </w:div>
    <w:div w:id="1850213516">
      <w:bodyDiv w:val="1"/>
      <w:marLeft w:val="0"/>
      <w:marRight w:val="0"/>
      <w:marTop w:val="0"/>
      <w:marBottom w:val="0"/>
      <w:divBdr>
        <w:top w:val="none" w:sz="0" w:space="0" w:color="auto"/>
        <w:left w:val="none" w:sz="0" w:space="0" w:color="auto"/>
        <w:bottom w:val="none" w:sz="0" w:space="0" w:color="auto"/>
        <w:right w:val="none" w:sz="0" w:space="0" w:color="auto"/>
      </w:divBdr>
    </w:div>
    <w:div w:id="1850295734">
      <w:bodyDiv w:val="1"/>
      <w:marLeft w:val="0"/>
      <w:marRight w:val="0"/>
      <w:marTop w:val="0"/>
      <w:marBottom w:val="0"/>
      <w:divBdr>
        <w:top w:val="none" w:sz="0" w:space="0" w:color="auto"/>
        <w:left w:val="none" w:sz="0" w:space="0" w:color="auto"/>
        <w:bottom w:val="none" w:sz="0" w:space="0" w:color="auto"/>
        <w:right w:val="none" w:sz="0" w:space="0" w:color="auto"/>
      </w:divBdr>
    </w:div>
    <w:div w:id="1850481617">
      <w:bodyDiv w:val="1"/>
      <w:marLeft w:val="0"/>
      <w:marRight w:val="0"/>
      <w:marTop w:val="0"/>
      <w:marBottom w:val="0"/>
      <w:divBdr>
        <w:top w:val="none" w:sz="0" w:space="0" w:color="auto"/>
        <w:left w:val="none" w:sz="0" w:space="0" w:color="auto"/>
        <w:bottom w:val="none" w:sz="0" w:space="0" w:color="auto"/>
        <w:right w:val="none" w:sz="0" w:space="0" w:color="auto"/>
      </w:divBdr>
    </w:div>
    <w:div w:id="1850487085">
      <w:bodyDiv w:val="1"/>
      <w:marLeft w:val="0"/>
      <w:marRight w:val="0"/>
      <w:marTop w:val="0"/>
      <w:marBottom w:val="0"/>
      <w:divBdr>
        <w:top w:val="none" w:sz="0" w:space="0" w:color="auto"/>
        <w:left w:val="none" w:sz="0" w:space="0" w:color="auto"/>
        <w:bottom w:val="none" w:sz="0" w:space="0" w:color="auto"/>
        <w:right w:val="none" w:sz="0" w:space="0" w:color="auto"/>
      </w:divBdr>
    </w:div>
    <w:div w:id="1850556016">
      <w:bodyDiv w:val="1"/>
      <w:marLeft w:val="0"/>
      <w:marRight w:val="0"/>
      <w:marTop w:val="0"/>
      <w:marBottom w:val="0"/>
      <w:divBdr>
        <w:top w:val="none" w:sz="0" w:space="0" w:color="auto"/>
        <w:left w:val="none" w:sz="0" w:space="0" w:color="auto"/>
        <w:bottom w:val="none" w:sz="0" w:space="0" w:color="auto"/>
        <w:right w:val="none" w:sz="0" w:space="0" w:color="auto"/>
      </w:divBdr>
    </w:div>
    <w:div w:id="1850560321">
      <w:bodyDiv w:val="1"/>
      <w:marLeft w:val="0"/>
      <w:marRight w:val="0"/>
      <w:marTop w:val="0"/>
      <w:marBottom w:val="0"/>
      <w:divBdr>
        <w:top w:val="none" w:sz="0" w:space="0" w:color="auto"/>
        <w:left w:val="none" w:sz="0" w:space="0" w:color="auto"/>
        <w:bottom w:val="none" w:sz="0" w:space="0" w:color="auto"/>
        <w:right w:val="none" w:sz="0" w:space="0" w:color="auto"/>
      </w:divBdr>
    </w:div>
    <w:div w:id="1850874148">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018430">
      <w:bodyDiv w:val="1"/>
      <w:marLeft w:val="0"/>
      <w:marRight w:val="0"/>
      <w:marTop w:val="0"/>
      <w:marBottom w:val="0"/>
      <w:divBdr>
        <w:top w:val="none" w:sz="0" w:space="0" w:color="auto"/>
        <w:left w:val="none" w:sz="0" w:space="0" w:color="auto"/>
        <w:bottom w:val="none" w:sz="0" w:space="0" w:color="auto"/>
        <w:right w:val="none" w:sz="0" w:space="0" w:color="auto"/>
      </w:divBdr>
    </w:div>
    <w:div w:id="1851412971">
      <w:bodyDiv w:val="1"/>
      <w:marLeft w:val="0"/>
      <w:marRight w:val="0"/>
      <w:marTop w:val="0"/>
      <w:marBottom w:val="0"/>
      <w:divBdr>
        <w:top w:val="none" w:sz="0" w:space="0" w:color="auto"/>
        <w:left w:val="none" w:sz="0" w:space="0" w:color="auto"/>
        <w:bottom w:val="none" w:sz="0" w:space="0" w:color="auto"/>
        <w:right w:val="none" w:sz="0" w:space="0" w:color="auto"/>
      </w:divBdr>
    </w:div>
    <w:div w:id="1851487061">
      <w:bodyDiv w:val="1"/>
      <w:marLeft w:val="0"/>
      <w:marRight w:val="0"/>
      <w:marTop w:val="0"/>
      <w:marBottom w:val="0"/>
      <w:divBdr>
        <w:top w:val="none" w:sz="0" w:space="0" w:color="auto"/>
        <w:left w:val="none" w:sz="0" w:space="0" w:color="auto"/>
        <w:bottom w:val="none" w:sz="0" w:space="0" w:color="auto"/>
        <w:right w:val="none" w:sz="0" w:space="0" w:color="auto"/>
      </w:divBdr>
    </w:div>
    <w:div w:id="1851528677">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1867681">
      <w:bodyDiv w:val="1"/>
      <w:marLeft w:val="0"/>
      <w:marRight w:val="0"/>
      <w:marTop w:val="0"/>
      <w:marBottom w:val="0"/>
      <w:divBdr>
        <w:top w:val="none" w:sz="0" w:space="0" w:color="auto"/>
        <w:left w:val="none" w:sz="0" w:space="0" w:color="auto"/>
        <w:bottom w:val="none" w:sz="0" w:space="0" w:color="auto"/>
        <w:right w:val="none" w:sz="0" w:space="0" w:color="auto"/>
      </w:divBdr>
    </w:div>
    <w:div w:id="1851868889">
      <w:bodyDiv w:val="1"/>
      <w:marLeft w:val="0"/>
      <w:marRight w:val="0"/>
      <w:marTop w:val="0"/>
      <w:marBottom w:val="0"/>
      <w:divBdr>
        <w:top w:val="none" w:sz="0" w:space="0" w:color="auto"/>
        <w:left w:val="none" w:sz="0" w:space="0" w:color="auto"/>
        <w:bottom w:val="none" w:sz="0" w:space="0" w:color="auto"/>
        <w:right w:val="none" w:sz="0" w:space="0" w:color="auto"/>
      </w:divBdr>
    </w:div>
    <w:div w:id="1851874458">
      <w:bodyDiv w:val="1"/>
      <w:marLeft w:val="0"/>
      <w:marRight w:val="0"/>
      <w:marTop w:val="0"/>
      <w:marBottom w:val="0"/>
      <w:divBdr>
        <w:top w:val="none" w:sz="0" w:space="0" w:color="auto"/>
        <w:left w:val="none" w:sz="0" w:space="0" w:color="auto"/>
        <w:bottom w:val="none" w:sz="0" w:space="0" w:color="auto"/>
        <w:right w:val="none" w:sz="0" w:space="0" w:color="auto"/>
      </w:divBdr>
    </w:div>
    <w:div w:id="1852062626">
      <w:bodyDiv w:val="1"/>
      <w:marLeft w:val="0"/>
      <w:marRight w:val="0"/>
      <w:marTop w:val="0"/>
      <w:marBottom w:val="0"/>
      <w:divBdr>
        <w:top w:val="none" w:sz="0" w:space="0" w:color="auto"/>
        <w:left w:val="none" w:sz="0" w:space="0" w:color="auto"/>
        <w:bottom w:val="none" w:sz="0" w:space="0" w:color="auto"/>
        <w:right w:val="none" w:sz="0" w:space="0" w:color="auto"/>
      </w:divBdr>
    </w:div>
    <w:div w:id="1852062681">
      <w:bodyDiv w:val="1"/>
      <w:marLeft w:val="0"/>
      <w:marRight w:val="0"/>
      <w:marTop w:val="0"/>
      <w:marBottom w:val="0"/>
      <w:divBdr>
        <w:top w:val="none" w:sz="0" w:space="0" w:color="auto"/>
        <w:left w:val="none" w:sz="0" w:space="0" w:color="auto"/>
        <w:bottom w:val="none" w:sz="0" w:space="0" w:color="auto"/>
        <w:right w:val="none" w:sz="0" w:space="0" w:color="auto"/>
      </w:divBdr>
    </w:div>
    <w:div w:id="1852065057">
      <w:bodyDiv w:val="1"/>
      <w:marLeft w:val="0"/>
      <w:marRight w:val="0"/>
      <w:marTop w:val="0"/>
      <w:marBottom w:val="0"/>
      <w:divBdr>
        <w:top w:val="none" w:sz="0" w:space="0" w:color="auto"/>
        <w:left w:val="none" w:sz="0" w:space="0" w:color="auto"/>
        <w:bottom w:val="none" w:sz="0" w:space="0" w:color="auto"/>
        <w:right w:val="none" w:sz="0" w:space="0" w:color="auto"/>
      </w:divBdr>
    </w:div>
    <w:div w:id="1852137503">
      <w:bodyDiv w:val="1"/>
      <w:marLeft w:val="0"/>
      <w:marRight w:val="0"/>
      <w:marTop w:val="0"/>
      <w:marBottom w:val="0"/>
      <w:divBdr>
        <w:top w:val="none" w:sz="0" w:space="0" w:color="auto"/>
        <w:left w:val="none" w:sz="0" w:space="0" w:color="auto"/>
        <w:bottom w:val="none" w:sz="0" w:space="0" w:color="auto"/>
        <w:right w:val="none" w:sz="0" w:space="0" w:color="auto"/>
      </w:divBdr>
    </w:div>
    <w:div w:id="1852183679">
      <w:bodyDiv w:val="1"/>
      <w:marLeft w:val="0"/>
      <w:marRight w:val="0"/>
      <w:marTop w:val="0"/>
      <w:marBottom w:val="0"/>
      <w:divBdr>
        <w:top w:val="none" w:sz="0" w:space="0" w:color="auto"/>
        <w:left w:val="none" w:sz="0" w:space="0" w:color="auto"/>
        <w:bottom w:val="none" w:sz="0" w:space="0" w:color="auto"/>
        <w:right w:val="none" w:sz="0" w:space="0" w:color="auto"/>
      </w:divBdr>
    </w:div>
    <w:div w:id="1852406417">
      <w:bodyDiv w:val="1"/>
      <w:marLeft w:val="0"/>
      <w:marRight w:val="0"/>
      <w:marTop w:val="0"/>
      <w:marBottom w:val="0"/>
      <w:divBdr>
        <w:top w:val="none" w:sz="0" w:space="0" w:color="auto"/>
        <w:left w:val="none" w:sz="0" w:space="0" w:color="auto"/>
        <w:bottom w:val="none" w:sz="0" w:space="0" w:color="auto"/>
        <w:right w:val="none" w:sz="0" w:space="0" w:color="auto"/>
      </w:divBdr>
    </w:div>
    <w:div w:id="1852452312">
      <w:bodyDiv w:val="1"/>
      <w:marLeft w:val="0"/>
      <w:marRight w:val="0"/>
      <w:marTop w:val="0"/>
      <w:marBottom w:val="0"/>
      <w:divBdr>
        <w:top w:val="none" w:sz="0" w:space="0" w:color="auto"/>
        <w:left w:val="none" w:sz="0" w:space="0" w:color="auto"/>
        <w:bottom w:val="none" w:sz="0" w:space="0" w:color="auto"/>
        <w:right w:val="none" w:sz="0" w:space="0" w:color="auto"/>
      </w:divBdr>
    </w:div>
    <w:div w:id="1852601090">
      <w:bodyDiv w:val="1"/>
      <w:marLeft w:val="0"/>
      <w:marRight w:val="0"/>
      <w:marTop w:val="0"/>
      <w:marBottom w:val="0"/>
      <w:divBdr>
        <w:top w:val="none" w:sz="0" w:space="0" w:color="auto"/>
        <w:left w:val="none" w:sz="0" w:space="0" w:color="auto"/>
        <w:bottom w:val="none" w:sz="0" w:space="0" w:color="auto"/>
        <w:right w:val="none" w:sz="0" w:space="0" w:color="auto"/>
      </w:divBdr>
    </w:div>
    <w:div w:id="1852641866">
      <w:bodyDiv w:val="1"/>
      <w:marLeft w:val="0"/>
      <w:marRight w:val="0"/>
      <w:marTop w:val="0"/>
      <w:marBottom w:val="0"/>
      <w:divBdr>
        <w:top w:val="none" w:sz="0" w:space="0" w:color="auto"/>
        <w:left w:val="none" w:sz="0" w:space="0" w:color="auto"/>
        <w:bottom w:val="none" w:sz="0" w:space="0" w:color="auto"/>
        <w:right w:val="none" w:sz="0" w:space="0" w:color="auto"/>
      </w:divBdr>
    </w:div>
    <w:div w:id="1852647069">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297864">
      <w:bodyDiv w:val="1"/>
      <w:marLeft w:val="0"/>
      <w:marRight w:val="0"/>
      <w:marTop w:val="0"/>
      <w:marBottom w:val="0"/>
      <w:divBdr>
        <w:top w:val="none" w:sz="0" w:space="0" w:color="auto"/>
        <w:left w:val="none" w:sz="0" w:space="0" w:color="auto"/>
        <w:bottom w:val="none" w:sz="0" w:space="0" w:color="auto"/>
        <w:right w:val="none" w:sz="0" w:space="0" w:color="auto"/>
      </w:divBdr>
    </w:div>
    <w:div w:id="1853449251">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3641824">
      <w:bodyDiv w:val="1"/>
      <w:marLeft w:val="0"/>
      <w:marRight w:val="0"/>
      <w:marTop w:val="0"/>
      <w:marBottom w:val="0"/>
      <w:divBdr>
        <w:top w:val="none" w:sz="0" w:space="0" w:color="auto"/>
        <w:left w:val="none" w:sz="0" w:space="0" w:color="auto"/>
        <w:bottom w:val="none" w:sz="0" w:space="0" w:color="auto"/>
        <w:right w:val="none" w:sz="0" w:space="0" w:color="auto"/>
      </w:divBdr>
    </w:div>
    <w:div w:id="1853642036">
      <w:bodyDiv w:val="1"/>
      <w:marLeft w:val="0"/>
      <w:marRight w:val="0"/>
      <w:marTop w:val="0"/>
      <w:marBottom w:val="0"/>
      <w:divBdr>
        <w:top w:val="none" w:sz="0" w:space="0" w:color="auto"/>
        <w:left w:val="none" w:sz="0" w:space="0" w:color="auto"/>
        <w:bottom w:val="none" w:sz="0" w:space="0" w:color="auto"/>
        <w:right w:val="none" w:sz="0" w:space="0" w:color="auto"/>
      </w:divBdr>
    </w:div>
    <w:div w:id="1853689483">
      <w:bodyDiv w:val="1"/>
      <w:marLeft w:val="0"/>
      <w:marRight w:val="0"/>
      <w:marTop w:val="0"/>
      <w:marBottom w:val="0"/>
      <w:divBdr>
        <w:top w:val="none" w:sz="0" w:space="0" w:color="auto"/>
        <w:left w:val="none" w:sz="0" w:space="0" w:color="auto"/>
        <w:bottom w:val="none" w:sz="0" w:space="0" w:color="auto"/>
        <w:right w:val="none" w:sz="0" w:space="0" w:color="auto"/>
      </w:divBdr>
    </w:div>
    <w:div w:id="1854101369">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4371836">
      <w:bodyDiv w:val="1"/>
      <w:marLeft w:val="0"/>
      <w:marRight w:val="0"/>
      <w:marTop w:val="0"/>
      <w:marBottom w:val="0"/>
      <w:divBdr>
        <w:top w:val="none" w:sz="0" w:space="0" w:color="auto"/>
        <w:left w:val="none" w:sz="0" w:space="0" w:color="auto"/>
        <w:bottom w:val="none" w:sz="0" w:space="0" w:color="auto"/>
        <w:right w:val="none" w:sz="0" w:space="0" w:color="auto"/>
      </w:divBdr>
    </w:div>
    <w:div w:id="1854608037">
      <w:bodyDiv w:val="1"/>
      <w:marLeft w:val="0"/>
      <w:marRight w:val="0"/>
      <w:marTop w:val="0"/>
      <w:marBottom w:val="0"/>
      <w:divBdr>
        <w:top w:val="none" w:sz="0" w:space="0" w:color="auto"/>
        <w:left w:val="none" w:sz="0" w:space="0" w:color="auto"/>
        <w:bottom w:val="none" w:sz="0" w:space="0" w:color="auto"/>
        <w:right w:val="none" w:sz="0" w:space="0" w:color="auto"/>
      </w:divBdr>
    </w:div>
    <w:div w:id="1854687588">
      <w:bodyDiv w:val="1"/>
      <w:marLeft w:val="0"/>
      <w:marRight w:val="0"/>
      <w:marTop w:val="0"/>
      <w:marBottom w:val="0"/>
      <w:divBdr>
        <w:top w:val="none" w:sz="0" w:space="0" w:color="auto"/>
        <w:left w:val="none" w:sz="0" w:space="0" w:color="auto"/>
        <w:bottom w:val="none" w:sz="0" w:space="0" w:color="auto"/>
        <w:right w:val="none" w:sz="0" w:space="0" w:color="auto"/>
      </w:divBdr>
    </w:div>
    <w:div w:id="1854803806">
      <w:bodyDiv w:val="1"/>
      <w:marLeft w:val="0"/>
      <w:marRight w:val="0"/>
      <w:marTop w:val="0"/>
      <w:marBottom w:val="0"/>
      <w:divBdr>
        <w:top w:val="none" w:sz="0" w:space="0" w:color="auto"/>
        <w:left w:val="none" w:sz="0" w:space="0" w:color="auto"/>
        <w:bottom w:val="none" w:sz="0" w:space="0" w:color="auto"/>
        <w:right w:val="none" w:sz="0" w:space="0" w:color="auto"/>
      </w:divBdr>
    </w:div>
    <w:div w:id="1854950656">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5534539">
      <w:bodyDiv w:val="1"/>
      <w:marLeft w:val="0"/>
      <w:marRight w:val="0"/>
      <w:marTop w:val="0"/>
      <w:marBottom w:val="0"/>
      <w:divBdr>
        <w:top w:val="none" w:sz="0" w:space="0" w:color="auto"/>
        <w:left w:val="none" w:sz="0" w:space="0" w:color="auto"/>
        <w:bottom w:val="none" w:sz="0" w:space="0" w:color="auto"/>
        <w:right w:val="none" w:sz="0" w:space="0" w:color="auto"/>
      </w:divBdr>
    </w:div>
    <w:div w:id="1855683954">
      <w:bodyDiv w:val="1"/>
      <w:marLeft w:val="0"/>
      <w:marRight w:val="0"/>
      <w:marTop w:val="0"/>
      <w:marBottom w:val="0"/>
      <w:divBdr>
        <w:top w:val="none" w:sz="0" w:space="0" w:color="auto"/>
        <w:left w:val="none" w:sz="0" w:space="0" w:color="auto"/>
        <w:bottom w:val="none" w:sz="0" w:space="0" w:color="auto"/>
        <w:right w:val="none" w:sz="0" w:space="0" w:color="auto"/>
      </w:divBdr>
    </w:div>
    <w:div w:id="1855723058">
      <w:bodyDiv w:val="1"/>
      <w:marLeft w:val="0"/>
      <w:marRight w:val="0"/>
      <w:marTop w:val="0"/>
      <w:marBottom w:val="0"/>
      <w:divBdr>
        <w:top w:val="none" w:sz="0" w:space="0" w:color="auto"/>
        <w:left w:val="none" w:sz="0" w:space="0" w:color="auto"/>
        <w:bottom w:val="none" w:sz="0" w:space="0" w:color="auto"/>
        <w:right w:val="none" w:sz="0" w:space="0" w:color="auto"/>
      </w:divBdr>
    </w:div>
    <w:div w:id="1855920343">
      <w:bodyDiv w:val="1"/>
      <w:marLeft w:val="0"/>
      <w:marRight w:val="0"/>
      <w:marTop w:val="0"/>
      <w:marBottom w:val="0"/>
      <w:divBdr>
        <w:top w:val="none" w:sz="0" w:space="0" w:color="auto"/>
        <w:left w:val="none" w:sz="0" w:space="0" w:color="auto"/>
        <w:bottom w:val="none" w:sz="0" w:space="0" w:color="auto"/>
        <w:right w:val="none" w:sz="0" w:space="0" w:color="auto"/>
      </w:divBdr>
    </w:div>
    <w:div w:id="1856066638">
      <w:bodyDiv w:val="1"/>
      <w:marLeft w:val="0"/>
      <w:marRight w:val="0"/>
      <w:marTop w:val="0"/>
      <w:marBottom w:val="0"/>
      <w:divBdr>
        <w:top w:val="none" w:sz="0" w:space="0" w:color="auto"/>
        <w:left w:val="none" w:sz="0" w:space="0" w:color="auto"/>
        <w:bottom w:val="none" w:sz="0" w:space="0" w:color="auto"/>
        <w:right w:val="none" w:sz="0" w:space="0" w:color="auto"/>
      </w:divBdr>
    </w:div>
    <w:div w:id="1856116076">
      <w:bodyDiv w:val="1"/>
      <w:marLeft w:val="0"/>
      <w:marRight w:val="0"/>
      <w:marTop w:val="0"/>
      <w:marBottom w:val="0"/>
      <w:divBdr>
        <w:top w:val="none" w:sz="0" w:space="0" w:color="auto"/>
        <w:left w:val="none" w:sz="0" w:space="0" w:color="auto"/>
        <w:bottom w:val="none" w:sz="0" w:space="0" w:color="auto"/>
        <w:right w:val="none" w:sz="0" w:space="0" w:color="auto"/>
      </w:divBdr>
    </w:div>
    <w:div w:id="1856141938">
      <w:bodyDiv w:val="1"/>
      <w:marLeft w:val="0"/>
      <w:marRight w:val="0"/>
      <w:marTop w:val="0"/>
      <w:marBottom w:val="0"/>
      <w:divBdr>
        <w:top w:val="none" w:sz="0" w:space="0" w:color="auto"/>
        <w:left w:val="none" w:sz="0" w:space="0" w:color="auto"/>
        <w:bottom w:val="none" w:sz="0" w:space="0" w:color="auto"/>
        <w:right w:val="none" w:sz="0" w:space="0" w:color="auto"/>
      </w:divBdr>
    </w:div>
    <w:div w:id="1856382966">
      <w:bodyDiv w:val="1"/>
      <w:marLeft w:val="0"/>
      <w:marRight w:val="0"/>
      <w:marTop w:val="0"/>
      <w:marBottom w:val="0"/>
      <w:divBdr>
        <w:top w:val="none" w:sz="0" w:space="0" w:color="auto"/>
        <w:left w:val="none" w:sz="0" w:space="0" w:color="auto"/>
        <w:bottom w:val="none" w:sz="0" w:space="0" w:color="auto"/>
        <w:right w:val="none" w:sz="0" w:space="0" w:color="auto"/>
      </w:divBdr>
    </w:div>
    <w:div w:id="1856459128">
      <w:bodyDiv w:val="1"/>
      <w:marLeft w:val="0"/>
      <w:marRight w:val="0"/>
      <w:marTop w:val="0"/>
      <w:marBottom w:val="0"/>
      <w:divBdr>
        <w:top w:val="none" w:sz="0" w:space="0" w:color="auto"/>
        <w:left w:val="none" w:sz="0" w:space="0" w:color="auto"/>
        <w:bottom w:val="none" w:sz="0" w:space="0" w:color="auto"/>
        <w:right w:val="none" w:sz="0" w:space="0" w:color="auto"/>
      </w:divBdr>
    </w:div>
    <w:div w:id="1856461868">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6650837">
      <w:bodyDiv w:val="1"/>
      <w:marLeft w:val="0"/>
      <w:marRight w:val="0"/>
      <w:marTop w:val="0"/>
      <w:marBottom w:val="0"/>
      <w:divBdr>
        <w:top w:val="none" w:sz="0" w:space="0" w:color="auto"/>
        <w:left w:val="none" w:sz="0" w:space="0" w:color="auto"/>
        <w:bottom w:val="none" w:sz="0" w:space="0" w:color="auto"/>
        <w:right w:val="none" w:sz="0" w:space="0" w:color="auto"/>
      </w:divBdr>
    </w:div>
    <w:div w:id="1856652457">
      <w:bodyDiv w:val="1"/>
      <w:marLeft w:val="0"/>
      <w:marRight w:val="0"/>
      <w:marTop w:val="0"/>
      <w:marBottom w:val="0"/>
      <w:divBdr>
        <w:top w:val="none" w:sz="0" w:space="0" w:color="auto"/>
        <w:left w:val="none" w:sz="0" w:space="0" w:color="auto"/>
        <w:bottom w:val="none" w:sz="0" w:space="0" w:color="auto"/>
        <w:right w:val="none" w:sz="0" w:space="0" w:color="auto"/>
      </w:divBdr>
    </w:div>
    <w:div w:id="1856721654">
      <w:bodyDiv w:val="1"/>
      <w:marLeft w:val="0"/>
      <w:marRight w:val="0"/>
      <w:marTop w:val="0"/>
      <w:marBottom w:val="0"/>
      <w:divBdr>
        <w:top w:val="none" w:sz="0" w:space="0" w:color="auto"/>
        <w:left w:val="none" w:sz="0" w:space="0" w:color="auto"/>
        <w:bottom w:val="none" w:sz="0" w:space="0" w:color="auto"/>
        <w:right w:val="none" w:sz="0" w:space="0" w:color="auto"/>
      </w:divBdr>
    </w:div>
    <w:div w:id="1856722274">
      <w:bodyDiv w:val="1"/>
      <w:marLeft w:val="0"/>
      <w:marRight w:val="0"/>
      <w:marTop w:val="0"/>
      <w:marBottom w:val="0"/>
      <w:divBdr>
        <w:top w:val="none" w:sz="0" w:space="0" w:color="auto"/>
        <w:left w:val="none" w:sz="0" w:space="0" w:color="auto"/>
        <w:bottom w:val="none" w:sz="0" w:space="0" w:color="auto"/>
        <w:right w:val="none" w:sz="0" w:space="0" w:color="auto"/>
      </w:divBdr>
    </w:div>
    <w:div w:id="1856840756">
      <w:bodyDiv w:val="1"/>
      <w:marLeft w:val="0"/>
      <w:marRight w:val="0"/>
      <w:marTop w:val="0"/>
      <w:marBottom w:val="0"/>
      <w:divBdr>
        <w:top w:val="none" w:sz="0" w:space="0" w:color="auto"/>
        <w:left w:val="none" w:sz="0" w:space="0" w:color="auto"/>
        <w:bottom w:val="none" w:sz="0" w:space="0" w:color="auto"/>
        <w:right w:val="none" w:sz="0" w:space="0" w:color="auto"/>
      </w:divBdr>
    </w:div>
    <w:div w:id="1856918880">
      <w:bodyDiv w:val="1"/>
      <w:marLeft w:val="0"/>
      <w:marRight w:val="0"/>
      <w:marTop w:val="0"/>
      <w:marBottom w:val="0"/>
      <w:divBdr>
        <w:top w:val="none" w:sz="0" w:space="0" w:color="auto"/>
        <w:left w:val="none" w:sz="0" w:space="0" w:color="auto"/>
        <w:bottom w:val="none" w:sz="0" w:space="0" w:color="auto"/>
        <w:right w:val="none" w:sz="0" w:space="0" w:color="auto"/>
      </w:divBdr>
    </w:div>
    <w:div w:id="1857110754">
      <w:bodyDiv w:val="1"/>
      <w:marLeft w:val="0"/>
      <w:marRight w:val="0"/>
      <w:marTop w:val="0"/>
      <w:marBottom w:val="0"/>
      <w:divBdr>
        <w:top w:val="none" w:sz="0" w:space="0" w:color="auto"/>
        <w:left w:val="none" w:sz="0" w:space="0" w:color="auto"/>
        <w:bottom w:val="none" w:sz="0" w:space="0" w:color="auto"/>
        <w:right w:val="none" w:sz="0" w:space="0" w:color="auto"/>
      </w:divBdr>
    </w:div>
    <w:div w:id="1857112591">
      <w:bodyDiv w:val="1"/>
      <w:marLeft w:val="0"/>
      <w:marRight w:val="0"/>
      <w:marTop w:val="0"/>
      <w:marBottom w:val="0"/>
      <w:divBdr>
        <w:top w:val="none" w:sz="0" w:space="0" w:color="auto"/>
        <w:left w:val="none" w:sz="0" w:space="0" w:color="auto"/>
        <w:bottom w:val="none" w:sz="0" w:space="0" w:color="auto"/>
        <w:right w:val="none" w:sz="0" w:space="0" w:color="auto"/>
      </w:divBdr>
    </w:div>
    <w:div w:id="1857113376">
      <w:bodyDiv w:val="1"/>
      <w:marLeft w:val="0"/>
      <w:marRight w:val="0"/>
      <w:marTop w:val="0"/>
      <w:marBottom w:val="0"/>
      <w:divBdr>
        <w:top w:val="none" w:sz="0" w:space="0" w:color="auto"/>
        <w:left w:val="none" w:sz="0" w:space="0" w:color="auto"/>
        <w:bottom w:val="none" w:sz="0" w:space="0" w:color="auto"/>
        <w:right w:val="none" w:sz="0" w:space="0" w:color="auto"/>
      </w:divBdr>
    </w:div>
    <w:div w:id="1857160416">
      <w:bodyDiv w:val="1"/>
      <w:marLeft w:val="0"/>
      <w:marRight w:val="0"/>
      <w:marTop w:val="0"/>
      <w:marBottom w:val="0"/>
      <w:divBdr>
        <w:top w:val="none" w:sz="0" w:space="0" w:color="auto"/>
        <w:left w:val="none" w:sz="0" w:space="0" w:color="auto"/>
        <w:bottom w:val="none" w:sz="0" w:space="0" w:color="auto"/>
        <w:right w:val="none" w:sz="0" w:space="0" w:color="auto"/>
      </w:divBdr>
    </w:div>
    <w:div w:id="1857385722">
      <w:bodyDiv w:val="1"/>
      <w:marLeft w:val="0"/>
      <w:marRight w:val="0"/>
      <w:marTop w:val="0"/>
      <w:marBottom w:val="0"/>
      <w:divBdr>
        <w:top w:val="none" w:sz="0" w:space="0" w:color="auto"/>
        <w:left w:val="none" w:sz="0" w:space="0" w:color="auto"/>
        <w:bottom w:val="none" w:sz="0" w:space="0" w:color="auto"/>
        <w:right w:val="none" w:sz="0" w:space="0" w:color="auto"/>
      </w:divBdr>
    </w:div>
    <w:div w:id="1857496588">
      <w:bodyDiv w:val="1"/>
      <w:marLeft w:val="0"/>
      <w:marRight w:val="0"/>
      <w:marTop w:val="0"/>
      <w:marBottom w:val="0"/>
      <w:divBdr>
        <w:top w:val="none" w:sz="0" w:space="0" w:color="auto"/>
        <w:left w:val="none" w:sz="0" w:space="0" w:color="auto"/>
        <w:bottom w:val="none" w:sz="0" w:space="0" w:color="auto"/>
        <w:right w:val="none" w:sz="0" w:space="0" w:color="auto"/>
      </w:divBdr>
    </w:div>
    <w:div w:id="1857573600">
      <w:bodyDiv w:val="1"/>
      <w:marLeft w:val="0"/>
      <w:marRight w:val="0"/>
      <w:marTop w:val="0"/>
      <w:marBottom w:val="0"/>
      <w:divBdr>
        <w:top w:val="none" w:sz="0" w:space="0" w:color="auto"/>
        <w:left w:val="none" w:sz="0" w:space="0" w:color="auto"/>
        <w:bottom w:val="none" w:sz="0" w:space="0" w:color="auto"/>
        <w:right w:val="none" w:sz="0" w:space="0" w:color="auto"/>
      </w:divBdr>
    </w:div>
    <w:div w:id="1857574319">
      <w:bodyDiv w:val="1"/>
      <w:marLeft w:val="0"/>
      <w:marRight w:val="0"/>
      <w:marTop w:val="0"/>
      <w:marBottom w:val="0"/>
      <w:divBdr>
        <w:top w:val="none" w:sz="0" w:space="0" w:color="auto"/>
        <w:left w:val="none" w:sz="0" w:space="0" w:color="auto"/>
        <w:bottom w:val="none" w:sz="0" w:space="0" w:color="auto"/>
        <w:right w:val="none" w:sz="0" w:space="0" w:color="auto"/>
      </w:divBdr>
    </w:div>
    <w:div w:id="1857620285">
      <w:bodyDiv w:val="1"/>
      <w:marLeft w:val="0"/>
      <w:marRight w:val="0"/>
      <w:marTop w:val="0"/>
      <w:marBottom w:val="0"/>
      <w:divBdr>
        <w:top w:val="none" w:sz="0" w:space="0" w:color="auto"/>
        <w:left w:val="none" w:sz="0" w:space="0" w:color="auto"/>
        <w:bottom w:val="none" w:sz="0" w:space="0" w:color="auto"/>
        <w:right w:val="none" w:sz="0" w:space="0" w:color="auto"/>
      </w:divBdr>
    </w:div>
    <w:div w:id="1857649680">
      <w:bodyDiv w:val="1"/>
      <w:marLeft w:val="0"/>
      <w:marRight w:val="0"/>
      <w:marTop w:val="0"/>
      <w:marBottom w:val="0"/>
      <w:divBdr>
        <w:top w:val="none" w:sz="0" w:space="0" w:color="auto"/>
        <w:left w:val="none" w:sz="0" w:space="0" w:color="auto"/>
        <w:bottom w:val="none" w:sz="0" w:space="0" w:color="auto"/>
        <w:right w:val="none" w:sz="0" w:space="0" w:color="auto"/>
      </w:divBdr>
    </w:div>
    <w:div w:id="1858303893">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58419083">
      <w:bodyDiv w:val="1"/>
      <w:marLeft w:val="0"/>
      <w:marRight w:val="0"/>
      <w:marTop w:val="0"/>
      <w:marBottom w:val="0"/>
      <w:divBdr>
        <w:top w:val="none" w:sz="0" w:space="0" w:color="auto"/>
        <w:left w:val="none" w:sz="0" w:space="0" w:color="auto"/>
        <w:bottom w:val="none" w:sz="0" w:space="0" w:color="auto"/>
        <w:right w:val="none" w:sz="0" w:space="0" w:color="auto"/>
      </w:divBdr>
    </w:div>
    <w:div w:id="1858544320">
      <w:bodyDiv w:val="1"/>
      <w:marLeft w:val="0"/>
      <w:marRight w:val="0"/>
      <w:marTop w:val="0"/>
      <w:marBottom w:val="0"/>
      <w:divBdr>
        <w:top w:val="none" w:sz="0" w:space="0" w:color="auto"/>
        <w:left w:val="none" w:sz="0" w:space="0" w:color="auto"/>
        <w:bottom w:val="none" w:sz="0" w:space="0" w:color="auto"/>
        <w:right w:val="none" w:sz="0" w:space="0" w:color="auto"/>
      </w:divBdr>
    </w:div>
    <w:div w:id="1858616703">
      <w:bodyDiv w:val="1"/>
      <w:marLeft w:val="0"/>
      <w:marRight w:val="0"/>
      <w:marTop w:val="0"/>
      <w:marBottom w:val="0"/>
      <w:divBdr>
        <w:top w:val="none" w:sz="0" w:space="0" w:color="auto"/>
        <w:left w:val="none" w:sz="0" w:space="0" w:color="auto"/>
        <w:bottom w:val="none" w:sz="0" w:space="0" w:color="auto"/>
        <w:right w:val="none" w:sz="0" w:space="0" w:color="auto"/>
      </w:divBdr>
    </w:div>
    <w:div w:id="1858806552">
      <w:bodyDiv w:val="1"/>
      <w:marLeft w:val="0"/>
      <w:marRight w:val="0"/>
      <w:marTop w:val="0"/>
      <w:marBottom w:val="0"/>
      <w:divBdr>
        <w:top w:val="none" w:sz="0" w:space="0" w:color="auto"/>
        <w:left w:val="none" w:sz="0" w:space="0" w:color="auto"/>
        <w:bottom w:val="none" w:sz="0" w:space="0" w:color="auto"/>
        <w:right w:val="none" w:sz="0" w:space="0" w:color="auto"/>
      </w:divBdr>
    </w:div>
    <w:div w:id="1858932431">
      <w:bodyDiv w:val="1"/>
      <w:marLeft w:val="0"/>
      <w:marRight w:val="0"/>
      <w:marTop w:val="0"/>
      <w:marBottom w:val="0"/>
      <w:divBdr>
        <w:top w:val="none" w:sz="0" w:space="0" w:color="auto"/>
        <w:left w:val="none" w:sz="0" w:space="0" w:color="auto"/>
        <w:bottom w:val="none" w:sz="0" w:space="0" w:color="auto"/>
        <w:right w:val="none" w:sz="0" w:space="0" w:color="auto"/>
      </w:divBdr>
    </w:div>
    <w:div w:id="1859005408">
      <w:bodyDiv w:val="1"/>
      <w:marLeft w:val="0"/>
      <w:marRight w:val="0"/>
      <w:marTop w:val="0"/>
      <w:marBottom w:val="0"/>
      <w:divBdr>
        <w:top w:val="none" w:sz="0" w:space="0" w:color="auto"/>
        <w:left w:val="none" w:sz="0" w:space="0" w:color="auto"/>
        <w:bottom w:val="none" w:sz="0" w:space="0" w:color="auto"/>
        <w:right w:val="none" w:sz="0" w:space="0" w:color="auto"/>
      </w:divBdr>
    </w:div>
    <w:div w:id="1859348976">
      <w:bodyDiv w:val="1"/>
      <w:marLeft w:val="0"/>
      <w:marRight w:val="0"/>
      <w:marTop w:val="0"/>
      <w:marBottom w:val="0"/>
      <w:divBdr>
        <w:top w:val="none" w:sz="0" w:space="0" w:color="auto"/>
        <w:left w:val="none" w:sz="0" w:space="0" w:color="auto"/>
        <w:bottom w:val="none" w:sz="0" w:space="0" w:color="auto"/>
        <w:right w:val="none" w:sz="0" w:space="0" w:color="auto"/>
      </w:divBdr>
    </w:div>
    <w:div w:id="1859389545">
      <w:bodyDiv w:val="1"/>
      <w:marLeft w:val="0"/>
      <w:marRight w:val="0"/>
      <w:marTop w:val="0"/>
      <w:marBottom w:val="0"/>
      <w:divBdr>
        <w:top w:val="none" w:sz="0" w:space="0" w:color="auto"/>
        <w:left w:val="none" w:sz="0" w:space="0" w:color="auto"/>
        <w:bottom w:val="none" w:sz="0" w:space="0" w:color="auto"/>
        <w:right w:val="none" w:sz="0" w:space="0" w:color="auto"/>
      </w:divBdr>
    </w:div>
    <w:div w:id="1859588001">
      <w:bodyDiv w:val="1"/>
      <w:marLeft w:val="0"/>
      <w:marRight w:val="0"/>
      <w:marTop w:val="0"/>
      <w:marBottom w:val="0"/>
      <w:divBdr>
        <w:top w:val="none" w:sz="0" w:space="0" w:color="auto"/>
        <w:left w:val="none" w:sz="0" w:space="0" w:color="auto"/>
        <w:bottom w:val="none" w:sz="0" w:space="0" w:color="auto"/>
        <w:right w:val="none" w:sz="0" w:space="0" w:color="auto"/>
      </w:divBdr>
    </w:div>
    <w:div w:id="1859738778">
      <w:bodyDiv w:val="1"/>
      <w:marLeft w:val="0"/>
      <w:marRight w:val="0"/>
      <w:marTop w:val="0"/>
      <w:marBottom w:val="0"/>
      <w:divBdr>
        <w:top w:val="none" w:sz="0" w:space="0" w:color="auto"/>
        <w:left w:val="none" w:sz="0" w:space="0" w:color="auto"/>
        <w:bottom w:val="none" w:sz="0" w:space="0" w:color="auto"/>
        <w:right w:val="none" w:sz="0" w:space="0" w:color="auto"/>
      </w:divBdr>
    </w:div>
    <w:div w:id="1859850851">
      <w:bodyDiv w:val="1"/>
      <w:marLeft w:val="0"/>
      <w:marRight w:val="0"/>
      <w:marTop w:val="0"/>
      <w:marBottom w:val="0"/>
      <w:divBdr>
        <w:top w:val="none" w:sz="0" w:space="0" w:color="auto"/>
        <w:left w:val="none" w:sz="0" w:space="0" w:color="auto"/>
        <w:bottom w:val="none" w:sz="0" w:space="0" w:color="auto"/>
        <w:right w:val="none" w:sz="0" w:space="0" w:color="auto"/>
      </w:divBdr>
    </w:div>
    <w:div w:id="1860074101">
      <w:bodyDiv w:val="1"/>
      <w:marLeft w:val="0"/>
      <w:marRight w:val="0"/>
      <w:marTop w:val="0"/>
      <w:marBottom w:val="0"/>
      <w:divBdr>
        <w:top w:val="none" w:sz="0" w:space="0" w:color="auto"/>
        <w:left w:val="none" w:sz="0" w:space="0" w:color="auto"/>
        <w:bottom w:val="none" w:sz="0" w:space="0" w:color="auto"/>
        <w:right w:val="none" w:sz="0" w:space="0" w:color="auto"/>
      </w:divBdr>
    </w:div>
    <w:div w:id="1860074764">
      <w:bodyDiv w:val="1"/>
      <w:marLeft w:val="0"/>
      <w:marRight w:val="0"/>
      <w:marTop w:val="0"/>
      <w:marBottom w:val="0"/>
      <w:divBdr>
        <w:top w:val="none" w:sz="0" w:space="0" w:color="auto"/>
        <w:left w:val="none" w:sz="0" w:space="0" w:color="auto"/>
        <w:bottom w:val="none" w:sz="0" w:space="0" w:color="auto"/>
        <w:right w:val="none" w:sz="0" w:space="0" w:color="auto"/>
      </w:divBdr>
    </w:div>
    <w:div w:id="1860119594">
      <w:bodyDiv w:val="1"/>
      <w:marLeft w:val="0"/>
      <w:marRight w:val="0"/>
      <w:marTop w:val="0"/>
      <w:marBottom w:val="0"/>
      <w:divBdr>
        <w:top w:val="none" w:sz="0" w:space="0" w:color="auto"/>
        <w:left w:val="none" w:sz="0" w:space="0" w:color="auto"/>
        <w:bottom w:val="none" w:sz="0" w:space="0" w:color="auto"/>
        <w:right w:val="none" w:sz="0" w:space="0" w:color="auto"/>
      </w:divBdr>
    </w:div>
    <w:div w:id="1860390945">
      <w:bodyDiv w:val="1"/>
      <w:marLeft w:val="0"/>
      <w:marRight w:val="0"/>
      <w:marTop w:val="0"/>
      <w:marBottom w:val="0"/>
      <w:divBdr>
        <w:top w:val="none" w:sz="0" w:space="0" w:color="auto"/>
        <w:left w:val="none" w:sz="0" w:space="0" w:color="auto"/>
        <w:bottom w:val="none" w:sz="0" w:space="0" w:color="auto"/>
        <w:right w:val="none" w:sz="0" w:space="0" w:color="auto"/>
      </w:divBdr>
    </w:div>
    <w:div w:id="1860509594">
      <w:bodyDiv w:val="1"/>
      <w:marLeft w:val="0"/>
      <w:marRight w:val="0"/>
      <w:marTop w:val="0"/>
      <w:marBottom w:val="0"/>
      <w:divBdr>
        <w:top w:val="none" w:sz="0" w:space="0" w:color="auto"/>
        <w:left w:val="none" w:sz="0" w:space="0" w:color="auto"/>
        <w:bottom w:val="none" w:sz="0" w:space="0" w:color="auto"/>
        <w:right w:val="none" w:sz="0" w:space="0" w:color="auto"/>
      </w:divBdr>
    </w:div>
    <w:div w:id="1860659552">
      <w:bodyDiv w:val="1"/>
      <w:marLeft w:val="0"/>
      <w:marRight w:val="0"/>
      <w:marTop w:val="0"/>
      <w:marBottom w:val="0"/>
      <w:divBdr>
        <w:top w:val="none" w:sz="0" w:space="0" w:color="auto"/>
        <w:left w:val="none" w:sz="0" w:space="0" w:color="auto"/>
        <w:bottom w:val="none" w:sz="0" w:space="0" w:color="auto"/>
        <w:right w:val="none" w:sz="0" w:space="0" w:color="auto"/>
      </w:divBdr>
    </w:div>
    <w:div w:id="1861237605">
      <w:bodyDiv w:val="1"/>
      <w:marLeft w:val="0"/>
      <w:marRight w:val="0"/>
      <w:marTop w:val="0"/>
      <w:marBottom w:val="0"/>
      <w:divBdr>
        <w:top w:val="none" w:sz="0" w:space="0" w:color="auto"/>
        <w:left w:val="none" w:sz="0" w:space="0" w:color="auto"/>
        <w:bottom w:val="none" w:sz="0" w:space="0" w:color="auto"/>
        <w:right w:val="none" w:sz="0" w:space="0" w:color="auto"/>
      </w:divBdr>
    </w:div>
    <w:div w:id="1861316680">
      <w:bodyDiv w:val="1"/>
      <w:marLeft w:val="0"/>
      <w:marRight w:val="0"/>
      <w:marTop w:val="0"/>
      <w:marBottom w:val="0"/>
      <w:divBdr>
        <w:top w:val="none" w:sz="0" w:space="0" w:color="auto"/>
        <w:left w:val="none" w:sz="0" w:space="0" w:color="auto"/>
        <w:bottom w:val="none" w:sz="0" w:space="0" w:color="auto"/>
        <w:right w:val="none" w:sz="0" w:space="0" w:color="auto"/>
      </w:divBdr>
    </w:div>
    <w:div w:id="1861432910">
      <w:bodyDiv w:val="1"/>
      <w:marLeft w:val="0"/>
      <w:marRight w:val="0"/>
      <w:marTop w:val="0"/>
      <w:marBottom w:val="0"/>
      <w:divBdr>
        <w:top w:val="none" w:sz="0" w:space="0" w:color="auto"/>
        <w:left w:val="none" w:sz="0" w:space="0" w:color="auto"/>
        <w:bottom w:val="none" w:sz="0" w:space="0" w:color="auto"/>
        <w:right w:val="none" w:sz="0" w:space="0" w:color="auto"/>
      </w:divBdr>
    </w:div>
    <w:div w:id="1861964187">
      <w:bodyDiv w:val="1"/>
      <w:marLeft w:val="0"/>
      <w:marRight w:val="0"/>
      <w:marTop w:val="0"/>
      <w:marBottom w:val="0"/>
      <w:divBdr>
        <w:top w:val="none" w:sz="0" w:space="0" w:color="auto"/>
        <w:left w:val="none" w:sz="0" w:space="0" w:color="auto"/>
        <w:bottom w:val="none" w:sz="0" w:space="0" w:color="auto"/>
        <w:right w:val="none" w:sz="0" w:space="0" w:color="auto"/>
      </w:divBdr>
    </w:div>
    <w:div w:id="1862234403">
      <w:bodyDiv w:val="1"/>
      <w:marLeft w:val="0"/>
      <w:marRight w:val="0"/>
      <w:marTop w:val="0"/>
      <w:marBottom w:val="0"/>
      <w:divBdr>
        <w:top w:val="none" w:sz="0" w:space="0" w:color="auto"/>
        <w:left w:val="none" w:sz="0" w:space="0" w:color="auto"/>
        <w:bottom w:val="none" w:sz="0" w:space="0" w:color="auto"/>
        <w:right w:val="none" w:sz="0" w:space="0" w:color="auto"/>
      </w:divBdr>
    </w:div>
    <w:div w:id="1862281179">
      <w:bodyDiv w:val="1"/>
      <w:marLeft w:val="0"/>
      <w:marRight w:val="0"/>
      <w:marTop w:val="0"/>
      <w:marBottom w:val="0"/>
      <w:divBdr>
        <w:top w:val="none" w:sz="0" w:space="0" w:color="auto"/>
        <w:left w:val="none" w:sz="0" w:space="0" w:color="auto"/>
        <w:bottom w:val="none" w:sz="0" w:space="0" w:color="auto"/>
        <w:right w:val="none" w:sz="0" w:space="0" w:color="auto"/>
      </w:divBdr>
    </w:div>
    <w:div w:id="1862547511">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2821695">
      <w:bodyDiv w:val="1"/>
      <w:marLeft w:val="0"/>
      <w:marRight w:val="0"/>
      <w:marTop w:val="0"/>
      <w:marBottom w:val="0"/>
      <w:divBdr>
        <w:top w:val="none" w:sz="0" w:space="0" w:color="auto"/>
        <w:left w:val="none" w:sz="0" w:space="0" w:color="auto"/>
        <w:bottom w:val="none" w:sz="0" w:space="0" w:color="auto"/>
        <w:right w:val="none" w:sz="0" w:space="0" w:color="auto"/>
      </w:divBdr>
    </w:div>
    <w:div w:id="1863009549">
      <w:bodyDiv w:val="1"/>
      <w:marLeft w:val="0"/>
      <w:marRight w:val="0"/>
      <w:marTop w:val="0"/>
      <w:marBottom w:val="0"/>
      <w:divBdr>
        <w:top w:val="none" w:sz="0" w:space="0" w:color="auto"/>
        <w:left w:val="none" w:sz="0" w:space="0" w:color="auto"/>
        <w:bottom w:val="none" w:sz="0" w:space="0" w:color="auto"/>
        <w:right w:val="none" w:sz="0" w:space="0" w:color="auto"/>
      </w:divBdr>
    </w:div>
    <w:div w:id="1863275705">
      <w:bodyDiv w:val="1"/>
      <w:marLeft w:val="0"/>
      <w:marRight w:val="0"/>
      <w:marTop w:val="0"/>
      <w:marBottom w:val="0"/>
      <w:divBdr>
        <w:top w:val="none" w:sz="0" w:space="0" w:color="auto"/>
        <w:left w:val="none" w:sz="0" w:space="0" w:color="auto"/>
        <w:bottom w:val="none" w:sz="0" w:space="0" w:color="auto"/>
        <w:right w:val="none" w:sz="0" w:space="0" w:color="auto"/>
      </w:divBdr>
    </w:div>
    <w:div w:id="1863278455">
      <w:bodyDiv w:val="1"/>
      <w:marLeft w:val="0"/>
      <w:marRight w:val="0"/>
      <w:marTop w:val="0"/>
      <w:marBottom w:val="0"/>
      <w:divBdr>
        <w:top w:val="none" w:sz="0" w:space="0" w:color="auto"/>
        <w:left w:val="none" w:sz="0" w:space="0" w:color="auto"/>
        <w:bottom w:val="none" w:sz="0" w:space="0" w:color="auto"/>
        <w:right w:val="none" w:sz="0" w:space="0" w:color="auto"/>
      </w:divBdr>
    </w:div>
    <w:div w:id="1863396974">
      <w:bodyDiv w:val="1"/>
      <w:marLeft w:val="0"/>
      <w:marRight w:val="0"/>
      <w:marTop w:val="0"/>
      <w:marBottom w:val="0"/>
      <w:divBdr>
        <w:top w:val="none" w:sz="0" w:space="0" w:color="auto"/>
        <w:left w:val="none" w:sz="0" w:space="0" w:color="auto"/>
        <w:bottom w:val="none" w:sz="0" w:space="0" w:color="auto"/>
        <w:right w:val="none" w:sz="0" w:space="0" w:color="auto"/>
      </w:divBdr>
    </w:div>
    <w:div w:id="1863471098">
      <w:bodyDiv w:val="1"/>
      <w:marLeft w:val="0"/>
      <w:marRight w:val="0"/>
      <w:marTop w:val="0"/>
      <w:marBottom w:val="0"/>
      <w:divBdr>
        <w:top w:val="none" w:sz="0" w:space="0" w:color="auto"/>
        <w:left w:val="none" w:sz="0" w:space="0" w:color="auto"/>
        <w:bottom w:val="none" w:sz="0" w:space="0" w:color="auto"/>
        <w:right w:val="none" w:sz="0" w:space="0" w:color="auto"/>
      </w:divBdr>
    </w:div>
    <w:div w:id="1863476217">
      <w:bodyDiv w:val="1"/>
      <w:marLeft w:val="0"/>
      <w:marRight w:val="0"/>
      <w:marTop w:val="0"/>
      <w:marBottom w:val="0"/>
      <w:divBdr>
        <w:top w:val="none" w:sz="0" w:space="0" w:color="auto"/>
        <w:left w:val="none" w:sz="0" w:space="0" w:color="auto"/>
        <w:bottom w:val="none" w:sz="0" w:space="0" w:color="auto"/>
        <w:right w:val="none" w:sz="0" w:space="0" w:color="auto"/>
      </w:divBdr>
    </w:div>
    <w:div w:id="1863788126">
      <w:bodyDiv w:val="1"/>
      <w:marLeft w:val="0"/>
      <w:marRight w:val="0"/>
      <w:marTop w:val="0"/>
      <w:marBottom w:val="0"/>
      <w:divBdr>
        <w:top w:val="none" w:sz="0" w:space="0" w:color="auto"/>
        <w:left w:val="none" w:sz="0" w:space="0" w:color="auto"/>
        <w:bottom w:val="none" w:sz="0" w:space="0" w:color="auto"/>
        <w:right w:val="none" w:sz="0" w:space="0" w:color="auto"/>
      </w:divBdr>
    </w:div>
    <w:div w:id="1863856695">
      <w:bodyDiv w:val="1"/>
      <w:marLeft w:val="0"/>
      <w:marRight w:val="0"/>
      <w:marTop w:val="0"/>
      <w:marBottom w:val="0"/>
      <w:divBdr>
        <w:top w:val="none" w:sz="0" w:space="0" w:color="auto"/>
        <w:left w:val="none" w:sz="0" w:space="0" w:color="auto"/>
        <w:bottom w:val="none" w:sz="0" w:space="0" w:color="auto"/>
        <w:right w:val="none" w:sz="0" w:space="0" w:color="auto"/>
      </w:divBdr>
    </w:div>
    <w:div w:id="1864007664">
      <w:bodyDiv w:val="1"/>
      <w:marLeft w:val="0"/>
      <w:marRight w:val="0"/>
      <w:marTop w:val="0"/>
      <w:marBottom w:val="0"/>
      <w:divBdr>
        <w:top w:val="none" w:sz="0" w:space="0" w:color="auto"/>
        <w:left w:val="none" w:sz="0" w:space="0" w:color="auto"/>
        <w:bottom w:val="none" w:sz="0" w:space="0" w:color="auto"/>
        <w:right w:val="none" w:sz="0" w:space="0" w:color="auto"/>
      </w:divBdr>
    </w:div>
    <w:div w:id="1864243986">
      <w:bodyDiv w:val="1"/>
      <w:marLeft w:val="0"/>
      <w:marRight w:val="0"/>
      <w:marTop w:val="0"/>
      <w:marBottom w:val="0"/>
      <w:divBdr>
        <w:top w:val="none" w:sz="0" w:space="0" w:color="auto"/>
        <w:left w:val="none" w:sz="0" w:space="0" w:color="auto"/>
        <w:bottom w:val="none" w:sz="0" w:space="0" w:color="auto"/>
        <w:right w:val="none" w:sz="0" w:space="0" w:color="auto"/>
      </w:divBdr>
    </w:div>
    <w:div w:id="1864435603">
      <w:bodyDiv w:val="1"/>
      <w:marLeft w:val="0"/>
      <w:marRight w:val="0"/>
      <w:marTop w:val="0"/>
      <w:marBottom w:val="0"/>
      <w:divBdr>
        <w:top w:val="none" w:sz="0" w:space="0" w:color="auto"/>
        <w:left w:val="none" w:sz="0" w:space="0" w:color="auto"/>
        <w:bottom w:val="none" w:sz="0" w:space="0" w:color="auto"/>
        <w:right w:val="none" w:sz="0" w:space="0" w:color="auto"/>
      </w:divBdr>
    </w:div>
    <w:div w:id="1864437215">
      <w:bodyDiv w:val="1"/>
      <w:marLeft w:val="0"/>
      <w:marRight w:val="0"/>
      <w:marTop w:val="0"/>
      <w:marBottom w:val="0"/>
      <w:divBdr>
        <w:top w:val="none" w:sz="0" w:space="0" w:color="auto"/>
        <w:left w:val="none" w:sz="0" w:space="0" w:color="auto"/>
        <w:bottom w:val="none" w:sz="0" w:space="0" w:color="auto"/>
        <w:right w:val="none" w:sz="0" w:space="0" w:color="auto"/>
      </w:divBdr>
    </w:div>
    <w:div w:id="1864442700">
      <w:bodyDiv w:val="1"/>
      <w:marLeft w:val="0"/>
      <w:marRight w:val="0"/>
      <w:marTop w:val="0"/>
      <w:marBottom w:val="0"/>
      <w:divBdr>
        <w:top w:val="none" w:sz="0" w:space="0" w:color="auto"/>
        <w:left w:val="none" w:sz="0" w:space="0" w:color="auto"/>
        <w:bottom w:val="none" w:sz="0" w:space="0" w:color="auto"/>
        <w:right w:val="none" w:sz="0" w:space="0" w:color="auto"/>
      </w:divBdr>
    </w:div>
    <w:div w:id="1864633696">
      <w:bodyDiv w:val="1"/>
      <w:marLeft w:val="0"/>
      <w:marRight w:val="0"/>
      <w:marTop w:val="0"/>
      <w:marBottom w:val="0"/>
      <w:divBdr>
        <w:top w:val="none" w:sz="0" w:space="0" w:color="auto"/>
        <w:left w:val="none" w:sz="0" w:space="0" w:color="auto"/>
        <w:bottom w:val="none" w:sz="0" w:space="0" w:color="auto"/>
        <w:right w:val="none" w:sz="0" w:space="0" w:color="auto"/>
      </w:divBdr>
    </w:div>
    <w:div w:id="1864636919">
      <w:bodyDiv w:val="1"/>
      <w:marLeft w:val="0"/>
      <w:marRight w:val="0"/>
      <w:marTop w:val="0"/>
      <w:marBottom w:val="0"/>
      <w:divBdr>
        <w:top w:val="none" w:sz="0" w:space="0" w:color="auto"/>
        <w:left w:val="none" w:sz="0" w:space="0" w:color="auto"/>
        <w:bottom w:val="none" w:sz="0" w:space="0" w:color="auto"/>
        <w:right w:val="none" w:sz="0" w:space="0" w:color="auto"/>
      </w:divBdr>
    </w:div>
    <w:div w:id="1864708901">
      <w:bodyDiv w:val="1"/>
      <w:marLeft w:val="0"/>
      <w:marRight w:val="0"/>
      <w:marTop w:val="0"/>
      <w:marBottom w:val="0"/>
      <w:divBdr>
        <w:top w:val="none" w:sz="0" w:space="0" w:color="auto"/>
        <w:left w:val="none" w:sz="0" w:space="0" w:color="auto"/>
        <w:bottom w:val="none" w:sz="0" w:space="0" w:color="auto"/>
        <w:right w:val="none" w:sz="0" w:space="0" w:color="auto"/>
      </w:divBdr>
    </w:div>
    <w:div w:id="1864711594">
      <w:bodyDiv w:val="1"/>
      <w:marLeft w:val="0"/>
      <w:marRight w:val="0"/>
      <w:marTop w:val="0"/>
      <w:marBottom w:val="0"/>
      <w:divBdr>
        <w:top w:val="none" w:sz="0" w:space="0" w:color="auto"/>
        <w:left w:val="none" w:sz="0" w:space="0" w:color="auto"/>
        <w:bottom w:val="none" w:sz="0" w:space="0" w:color="auto"/>
        <w:right w:val="none" w:sz="0" w:space="0" w:color="auto"/>
      </w:divBdr>
    </w:div>
    <w:div w:id="1865096712">
      <w:bodyDiv w:val="1"/>
      <w:marLeft w:val="0"/>
      <w:marRight w:val="0"/>
      <w:marTop w:val="0"/>
      <w:marBottom w:val="0"/>
      <w:divBdr>
        <w:top w:val="none" w:sz="0" w:space="0" w:color="auto"/>
        <w:left w:val="none" w:sz="0" w:space="0" w:color="auto"/>
        <w:bottom w:val="none" w:sz="0" w:space="0" w:color="auto"/>
        <w:right w:val="none" w:sz="0" w:space="0" w:color="auto"/>
      </w:divBdr>
    </w:div>
    <w:div w:id="1865508680">
      <w:bodyDiv w:val="1"/>
      <w:marLeft w:val="0"/>
      <w:marRight w:val="0"/>
      <w:marTop w:val="0"/>
      <w:marBottom w:val="0"/>
      <w:divBdr>
        <w:top w:val="none" w:sz="0" w:space="0" w:color="auto"/>
        <w:left w:val="none" w:sz="0" w:space="0" w:color="auto"/>
        <w:bottom w:val="none" w:sz="0" w:space="0" w:color="auto"/>
        <w:right w:val="none" w:sz="0" w:space="0" w:color="auto"/>
      </w:divBdr>
    </w:div>
    <w:div w:id="1865512769">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5702973">
      <w:bodyDiv w:val="1"/>
      <w:marLeft w:val="0"/>
      <w:marRight w:val="0"/>
      <w:marTop w:val="0"/>
      <w:marBottom w:val="0"/>
      <w:divBdr>
        <w:top w:val="none" w:sz="0" w:space="0" w:color="auto"/>
        <w:left w:val="none" w:sz="0" w:space="0" w:color="auto"/>
        <w:bottom w:val="none" w:sz="0" w:space="0" w:color="auto"/>
        <w:right w:val="none" w:sz="0" w:space="0" w:color="auto"/>
      </w:divBdr>
    </w:div>
    <w:div w:id="1865745001">
      <w:bodyDiv w:val="1"/>
      <w:marLeft w:val="0"/>
      <w:marRight w:val="0"/>
      <w:marTop w:val="0"/>
      <w:marBottom w:val="0"/>
      <w:divBdr>
        <w:top w:val="none" w:sz="0" w:space="0" w:color="auto"/>
        <w:left w:val="none" w:sz="0" w:space="0" w:color="auto"/>
        <w:bottom w:val="none" w:sz="0" w:space="0" w:color="auto"/>
        <w:right w:val="none" w:sz="0" w:space="0" w:color="auto"/>
      </w:divBdr>
    </w:div>
    <w:div w:id="1865752390">
      <w:bodyDiv w:val="1"/>
      <w:marLeft w:val="0"/>
      <w:marRight w:val="0"/>
      <w:marTop w:val="0"/>
      <w:marBottom w:val="0"/>
      <w:divBdr>
        <w:top w:val="none" w:sz="0" w:space="0" w:color="auto"/>
        <w:left w:val="none" w:sz="0" w:space="0" w:color="auto"/>
        <w:bottom w:val="none" w:sz="0" w:space="0" w:color="auto"/>
        <w:right w:val="none" w:sz="0" w:space="0" w:color="auto"/>
      </w:divBdr>
    </w:div>
    <w:div w:id="1865941054">
      <w:bodyDiv w:val="1"/>
      <w:marLeft w:val="0"/>
      <w:marRight w:val="0"/>
      <w:marTop w:val="0"/>
      <w:marBottom w:val="0"/>
      <w:divBdr>
        <w:top w:val="none" w:sz="0" w:space="0" w:color="auto"/>
        <w:left w:val="none" w:sz="0" w:space="0" w:color="auto"/>
        <w:bottom w:val="none" w:sz="0" w:space="0" w:color="auto"/>
        <w:right w:val="none" w:sz="0" w:space="0" w:color="auto"/>
      </w:divBdr>
    </w:div>
    <w:div w:id="1866020595">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6094955">
      <w:bodyDiv w:val="1"/>
      <w:marLeft w:val="0"/>
      <w:marRight w:val="0"/>
      <w:marTop w:val="0"/>
      <w:marBottom w:val="0"/>
      <w:divBdr>
        <w:top w:val="none" w:sz="0" w:space="0" w:color="auto"/>
        <w:left w:val="none" w:sz="0" w:space="0" w:color="auto"/>
        <w:bottom w:val="none" w:sz="0" w:space="0" w:color="auto"/>
        <w:right w:val="none" w:sz="0" w:space="0" w:color="auto"/>
      </w:divBdr>
    </w:div>
    <w:div w:id="1866164023">
      <w:bodyDiv w:val="1"/>
      <w:marLeft w:val="0"/>
      <w:marRight w:val="0"/>
      <w:marTop w:val="0"/>
      <w:marBottom w:val="0"/>
      <w:divBdr>
        <w:top w:val="none" w:sz="0" w:space="0" w:color="auto"/>
        <w:left w:val="none" w:sz="0" w:space="0" w:color="auto"/>
        <w:bottom w:val="none" w:sz="0" w:space="0" w:color="auto"/>
        <w:right w:val="none" w:sz="0" w:space="0" w:color="auto"/>
      </w:divBdr>
    </w:div>
    <w:div w:id="1866164686">
      <w:bodyDiv w:val="1"/>
      <w:marLeft w:val="0"/>
      <w:marRight w:val="0"/>
      <w:marTop w:val="0"/>
      <w:marBottom w:val="0"/>
      <w:divBdr>
        <w:top w:val="none" w:sz="0" w:space="0" w:color="auto"/>
        <w:left w:val="none" w:sz="0" w:space="0" w:color="auto"/>
        <w:bottom w:val="none" w:sz="0" w:space="0" w:color="auto"/>
        <w:right w:val="none" w:sz="0" w:space="0" w:color="auto"/>
      </w:divBdr>
    </w:div>
    <w:div w:id="1866361942">
      <w:bodyDiv w:val="1"/>
      <w:marLeft w:val="0"/>
      <w:marRight w:val="0"/>
      <w:marTop w:val="0"/>
      <w:marBottom w:val="0"/>
      <w:divBdr>
        <w:top w:val="none" w:sz="0" w:space="0" w:color="auto"/>
        <w:left w:val="none" w:sz="0" w:space="0" w:color="auto"/>
        <w:bottom w:val="none" w:sz="0" w:space="0" w:color="auto"/>
        <w:right w:val="none" w:sz="0" w:space="0" w:color="auto"/>
      </w:divBdr>
    </w:div>
    <w:div w:id="1866362837">
      <w:bodyDiv w:val="1"/>
      <w:marLeft w:val="0"/>
      <w:marRight w:val="0"/>
      <w:marTop w:val="0"/>
      <w:marBottom w:val="0"/>
      <w:divBdr>
        <w:top w:val="none" w:sz="0" w:space="0" w:color="auto"/>
        <w:left w:val="none" w:sz="0" w:space="0" w:color="auto"/>
        <w:bottom w:val="none" w:sz="0" w:space="0" w:color="auto"/>
        <w:right w:val="none" w:sz="0" w:space="0" w:color="auto"/>
      </w:divBdr>
    </w:div>
    <w:div w:id="1866365609">
      <w:bodyDiv w:val="1"/>
      <w:marLeft w:val="0"/>
      <w:marRight w:val="0"/>
      <w:marTop w:val="0"/>
      <w:marBottom w:val="0"/>
      <w:divBdr>
        <w:top w:val="none" w:sz="0" w:space="0" w:color="auto"/>
        <w:left w:val="none" w:sz="0" w:space="0" w:color="auto"/>
        <w:bottom w:val="none" w:sz="0" w:space="0" w:color="auto"/>
        <w:right w:val="none" w:sz="0" w:space="0" w:color="auto"/>
      </w:divBdr>
    </w:div>
    <w:div w:id="1866403566">
      <w:bodyDiv w:val="1"/>
      <w:marLeft w:val="0"/>
      <w:marRight w:val="0"/>
      <w:marTop w:val="0"/>
      <w:marBottom w:val="0"/>
      <w:divBdr>
        <w:top w:val="none" w:sz="0" w:space="0" w:color="auto"/>
        <w:left w:val="none" w:sz="0" w:space="0" w:color="auto"/>
        <w:bottom w:val="none" w:sz="0" w:space="0" w:color="auto"/>
        <w:right w:val="none" w:sz="0" w:space="0" w:color="auto"/>
      </w:divBdr>
    </w:div>
    <w:div w:id="1866483833">
      <w:bodyDiv w:val="1"/>
      <w:marLeft w:val="0"/>
      <w:marRight w:val="0"/>
      <w:marTop w:val="0"/>
      <w:marBottom w:val="0"/>
      <w:divBdr>
        <w:top w:val="none" w:sz="0" w:space="0" w:color="auto"/>
        <w:left w:val="none" w:sz="0" w:space="0" w:color="auto"/>
        <w:bottom w:val="none" w:sz="0" w:space="0" w:color="auto"/>
        <w:right w:val="none" w:sz="0" w:space="0" w:color="auto"/>
      </w:divBdr>
    </w:div>
    <w:div w:id="1866598446">
      <w:bodyDiv w:val="1"/>
      <w:marLeft w:val="0"/>
      <w:marRight w:val="0"/>
      <w:marTop w:val="0"/>
      <w:marBottom w:val="0"/>
      <w:divBdr>
        <w:top w:val="none" w:sz="0" w:space="0" w:color="auto"/>
        <w:left w:val="none" w:sz="0" w:space="0" w:color="auto"/>
        <w:bottom w:val="none" w:sz="0" w:space="0" w:color="auto"/>
        <w:right w:val="none" w:sz="0" w:space="0" w:color="auto"/>
      </w:divBdr>
    </w:div>
    <w:div w:id="1866668928">
      <w:bodyDiv w:val="1"/>
      <w:marLeft w:val="0"/>
      <w:marRight w:val="0"/>
      <w:marTop w:val="0"/>
      <w:marBottom w:val="0"/>
      <w:divBdr>
        <w:top w:val="none" w:sz="0" w:space="0" w:color="auto"/>
        <w:left w:val="none" w:sz="0" w:space="0" w:color="auto"/>
        <w:bottom w:val="none" w:sz="0" w:space="0" w:color="auto"/>
        <w:right w:val="none" w:sz="0" w:space="0" w:color="auto"/>
      </w:divBdr>
    </w:div>
    <w:div w:id="1866670832">
      <w:bodyDiv w:val="1"/>
      <w:marLeft w:val="0"/>
      <w:marRight w:val="0"/>
      <w:marTop w:val="0"/>
      <w:marBottom w:val="0"/>
      <w:divBdr>
        <w:top w:val="none" w:sz="0" w:space="0" w:color="auto"/>
        <w:left w:val="none" w:sz="0" w:space="0" w:color="auto"/>
        <w:bottom w:val="none" w:sz="0" w:space="0" w:color="auto"/>
        <w:right w:val="none" w:sz="0" w:space="0" w:color="auto"/>
      </w:divBdr>
    </w:div>
    <w:div w:id="1866746969">
      <w:bodyDiv w:val="1"/>
      <w:marLeft w:val="0"/>
      <w:marRight w:val="0"/>
      <w:marTop w:val="0"/>
      <w:marBottom w:val="0"/>
      <w:divBdr>
        <w:top w:val="none" w:sz="0" w:space="0" w:color="auto"/>
        <w:left w:val="none" w:sz="0" w:space="0" w:color="auto"/>
        <w:bottom w:val="none" w:sz="0" w:space="0" w:color="auto"/>
        <w:right w:val="none" w:sz="0" w:space="0" w:color="auto"/>
      </w:divBdr>
    </w:div>
    <w:div w:id="1866752647">
      <w:bodyDiv w:val="1"/>
      <w:marLeft w:val="0"/>
      <w:marRight w:val="0"/>
      <w:marTop w:val="0"/>
      <w:marBottom w:val="0"/>
      <w:divBdr>
        <w:top w:val="none" w:sz="0" w:space="0" w:color="auto"/>
        <w:left w:val="none" w:sz="0" w:space="0" w:color="auto"/>
        <w:bottom w:val="none" w:sz="0" w:space="0" w:color="auto"/>
        <w:right w:val="none" w:sz="0" w:space="0" w:color="auto"/>
      </w:divBdr>
    </w:div>
    <w:div w:id="1866795804">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7212287">
      <w:bodyDiv w:val="1"/>
      <w:marLeft w:val="0"/>
      <w:marRight w:val="0"/>
      <w:marTop w:val="0"/>
      <w:marBottom w:val="0"/>
      <w:divBdr>
        <w:top w:val="none" w:sz="0" w:space="0" w:color="auto"/>
        <w:left w:val="none" w:sz="0" w:space="0" w:color="auto"/>
        <w:bottom w:val="none" w:sz="0" w:space="0" w:color="auto"/>
        <w:right w:val="none" w:sz="0" w:space="0" w:color="auto"/>
      </w:divBdr>
    </w:div>
    <w:div w:id="1867448399">
      <w:bodyDiv w:val="1"/>
      <w:marLeft w:val="0"/>
      <w:marRight w:val="0"/>
      <w:marTop w:val="0"/>
      <w:marBottom w:val="0"/>
      <w:divBdr>
        <w:top w:val="none" w:sz="0" w:space="0" w:color="auto"/>
        <w:left w:val="none" w:sz="0" w:space="0" w:color="auto"/>
        <w:bottom w:val="none" w:sz="0" w:space="0" w:color="auto"/>
        <w:right w:val="none" w:sz="0" w:space="0" w:color="auto"/>
      </w:divBdr>
    </w:div>
    <w:div w:id="1867450902">
      <w:bodyDiv w:val="1"/>
      <w:marLeft w:val="0"/>
      <w:marRight w:val="0"/>
      <w:marTop w:val="0"/>
      <w:marBottom w:val="0"/>
      <w:divBdr>
        <w:top w:val="none" w:sz="0" w:space="0" w:color="auto"/>
        <w:left w:val="none" w:sz="0" w:space="0" w:color="auto"/>
        <w:bottom w:val="none" w:sz="0" w:space="0" w:color="auto"/>
        <w:right w:val="none" w:sz="0" w:space="0" w:color="auto"/>
      </w:divBdr>
    </w:div>
    <w:div w:id="1867477502">
      <w:bodyDiv w:val="1"/>
      <w:marLeft w:val="0"/>
      <w:marRight w:val="0"/>
      <w:marTop w:val="0"/>
      <w:marBottom w:val="0"/>
      <w:divBdr>
        <w:top w:val="none" w:sz="0" w:space="0" w:color="auto"/>
        <w:left w:val="none" w:sz="0" w:space="0" w:color="auto"/>
        <w:bottom w:val="none" w:sz="0" w:space="0" w:color="auto"/>
        <w:right w:val="none" w:sz="0" w:space="0" w:color="auto"/>
      </w:divBdr>
    </w:div>
    <w:div w:id="1867520711">
      <w:bodyDiv w:val="1"/>
      <w:marLeft w:val="0"/>
      <w:marRight w:val="0"/>
      <w:marTop w:val="0"/>
      <w:marBottom w:val="0"/>
      <w:divBdr>
        <w:top w:val="none" w:sz="0" w:space="0" w:color="auto"/>
        <w:left w:val="none" w:sz="0" w:space="0" w:color="auto"/>
        <w:bottom w:val="none" w:sz="0" w:space="0" w:color="auto"/>
        <w:right w:val="none" w:sz="0" w:space="0" w:color="auto"/>
      </w:divBdr>
    </w:div>
    <w:div w:id="1867595580">
      <w:bodyDiv w:val="1"/>
      <w:marLeft w:val="0"/>
      <w:marRight w:val="0"/>
      <w:marTop w:val="0"/>
      <w:marBottom w:val="0"/>
      <w:divBdr>
        <w:top w:val="none" w:sz="0" w:space="0" w:color="auto"/>
        <w:left w:val="none" w:sz="0" w:space="0" w:color="auto"/>
        <w:bottom w:val="none" w:sz="0" w:space="0" w:color="auto"/>
        <w:right w:val="none" w:sz="0" w:space="0" w:color="auto"/>
      </w:divBdr>
    </w:div>
    <w:div w:id="1867668049">
      <w:bodyDiv w:val="1"/>
      <w:marLeft w:val="0"/>
      <w:marRight w:val="0"/>
      <w:marTop w:val="0"/>
      <w:marBottom w:val="0"/>
      <w:divBdr>
        <w:top w:val="none" w:sz="0" w:space="0" w:color="auto"/>
        <w:left w:val="none" w:sz="0" w:space="0" w:color="auto"/>
        <w:bottom w:val="none" w:sz="0" w:space="0" w:color="auto"/>
        <w:right w:val="none" w:sz="0" w:space="0" w:color="auto"/>
      </w:divBdr>
    </w:div>
    <w:div w:id="1867670210">
      <w:bodyDiv w:val="1"/>
      <w:marLeft w:val="0"/>
      <w:marRight w:val="0"/>
      <w:marTop w:val="0"/>
      <w:marBottom w:val="0"/>
      <w:divBdr>
        <w:top w:val="none" w:sz="0" w:space="0" w:color="auto"/>
        <w:left w:val="none" w:sz="0" w:space="0" w:color="auto"/>
        <w:bottom w:val="none" w:sz="0" w:space="0" w:color="auto"/>
        <w:right w:val="none" w:sz="0" w:space="0" w:color="auto"/>
      </w:divBdr>
    </w:div>
    <w:div w:id="1867677326">
      <w:bodyDiv w:val="1"/>
      <w:marLeft w:val="0"/>
      <w:marRight w:val="0"/>
      <w:marTop w:val="0"/>
      <w:marBottom w:val="0"/>
      <w:divBdr>
        <w:top w:val="none" w:sz="0" w:space="0" w:color="auto"/>
        <w:left w:val="none" w:sz="0" w:space="0" w:color="auto"/>
        <w:bottom w:val="none" w:sz="0" w:space="0" w:color="auto"/>
        <w:right w:val="none" w:sz="0" w:space="0" w:color="auto"/>
      </w:divBdr>
    </w:div>
    <w:div w:id="1868061707">
      <w:bodyDiv w:val="1"/>
      <w:marLeft w:val="0"/>
      <w:marRight w:val="0"/>
      <w:marTop w:val="0"/>
      <w:marBottom w:val="0"/>
      <w:divBdr>
        <w:top w:val="none" w:sz="0" w:space="0" w:color="auto"/>
        <w:left w:val="none" w:sz="0" w:space="0" w:color="auto"/>
        <w:bottom w:val="none" w:sz="0" w:space="0" w:color="auto"/>
        <w:right w:val="none" w:sz="0" w:space="0" w:color="auto"/>
      </w:divBdr>
    </w:div>
    <w:div w:id="1868332837">
      <w:bodyDiv w:val="1"/>
      <w:marLeft w:val="0"/>
      <w:marRight w:val="0"/>
      <w:marTop w:val="0"/>
      <w:marBottom w:val="0"/>
      <w:divBdr>
        <w:top w:val="none" w:sz="0" w:space="0" w:color="auto"/>
        <w:left w:val="none" w:sz="0" w:space="0" w:color="auto"/>
        <w:bottom w:val="none" w:sz="0" w:space="0" w:color="auto"/>
        <w:right w:val="none" w:sz="0" w:space="0" w:color="auto"/>
      </w:divBdr>
    </w:div>
    <w:div w:id="1868566645">
      <w:bodyDiv w:val="1"/>
      <w:marLeft w:val="0"/>
      <w:marRight w:val="0"/>
      <w:marTop w:val="0"/>
      <w:marBottom w:val="0"/>
      <w:divBdr>
        <w:top w:val="none" w:sz="0" w:space="0" w:color="auto"/>
        <w:left w:val="none" w:sz="0" w:space="0" w:color="auto"/>
        <w:bottom w:val="none" w:sz="0" w:space="0" w:color="auto"/>
        <w:right w:val="none" w:sz="0" w:space="0" w:color="auto"/>
      </w:divBdr>
    </w:div>
    <w:div w:id="1868909423">
      <w:bodyDiv w:val="1"/>
      <w:marLeft w:val="0"/>
      <w:marRight w:val="0"/>
      <w:marTop w:val="0"/>
      <w:marBottom w:val="0"/>
      <w:divBdr>
        <w:top w:val="none" w:sz="0" w:space="0" w:color="auto"/>
        <w:left w:val="none" w:sz="0" w:space="0" w:color="auto"/>
        <w:bottom w:val="none" w:sz="0" w:space="0" w:color="auto"/>
        <w:right w:val="none" w:sz="0" w:space="0" w:color="auto"/>
      </w:divBdr>
    </w:div>
    <w:div w:id="1869105492">
      <w:bodyDiv w:val="1"/>
      <w:marLeft w:val="0"/>
      <w:marRight w:val="0"/>
      <w:marTop w:val="0"/>
      <w:marBottom w:val="0"/>
      <w:divBdr>
        <w:top w:val="none" w:sz="0" w:space="0" w:color="auto"/>
        <w:left w:val="none" w:sz="0" w:space="0" w:color="auto"/>
        <w:bottom w:val="none" w:sz="0" w:space="0" w:color="auto"/>
        <w:right w:val="none" w:sz="0" w:space="0" w:color="auto"/>
      </w:divBdr>
    </w:div>
    <w:div w:id="1869106005">
      <w:bodyDiv w:val="1"/>
      <w:marLeft w:val="0"/>
      <w:marRight w:val="0"/>
      <w:marTop w:val="0"/>
      <w:marBottom w:val="0"/>
      <w:divBdr>
        <w:top w:val="none" w:sz="0" w:space="0" w:color="auto"/>
        <w:left w:val="none" w:sz="0" w:space="0" w:color="auto"/>
        <w:bottom w:val="none" w:sz="0" w:space="0" w:color="auto"/>
        <w:right w:val="none" w:sz="0" w:space="0" w:color="auto"/>
      </w:divBdr>
    </w:div>
    <w:div w:id="1869171763">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366761">
      <w:bodyDiv w:val="1"/>
      <w:marLeft w:val="0"/>
      <w:marRight w:val="0"/>
      <w:marTop w:val="0"/>
      <w:marBottom w:val="0"/>
      <w:divBdr>
        <w:top w:val="none" w:sz="0" w:space="0" w:color="auto"/>
        <w:left w:val="none" w:sz="0" w:space="0" w:color="auto"/>
        <w:bottom w:val="none" w:sz="0" w:space="0" w:color="auto"/>
        <w:right w:val="none" w:sz="0" w:space="0" w:color="auto"/>
      </w:divBdr>
    </w:div>
    <w:div w:id="1869483114">
      <w:bodyDiv w:val="1"/>
      <w:marLeft w:val="0"/>
      <w:marRight w:val="0"/>
      <w:marTop w:val="0"/>
      <w:marBottom w:val="0"/>
      <w:divBdr>
        <w:top w:val="none" w:sz="0" w:space="0" w:color="auto"/>
        <w:left w:val="none" w:sz="0" w:space="0" w:color="auto"/>
        <w:bottom w:val="none" w:sz="0" w:space="0" w:color="auto"/>
        <w:right w:val="none" w:sz="0" w:space="0" w:color="auto"/>
      </w:divBdr>
    </w:div>
    <w:div w:id="1869487699">
      <w:bodyDiv w:val="1"/>
      <w:marLeft w:val="0"/>
      <w:marRight w:val="0"/>
      <w:marTop w:val="0"/>
      <w:marBottom w:val="0"/>
      <w:divBdr>
        <w:top w:val="none" w:sz="0" w:space="0" w:color="auto"/>
        <w:left w:val="none" w:sz="0" w:space="0" w:color="auto"/>
        <w:bottom w:val="none" w:sz="0" w:space="0" w:color="auto"/>
        <w:right w:val="none" w:sz="0" w:space="0" w:color="auto"/>
      </w:divBdr>
    </w:div>
    <w:div w:id="1869756462">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69902371">
      <w:bodyDiv w:val="1"/>
      <w:marLeft w:val="0"/>
      <w:marRight w:val="0"/>
      <w:marTop w:val="0"/>
      <w:marBottom w:val="0"/>
      <w:divBdr>
        <w:top w:val="none" w:sz="0" w:space="0" w:color="auto"/>
        <w:left w:val="none" w:sz="0" w:space="0" w:color="auto"/>
        <w:bottom w:val="none" w:sz="0" w:space="0" w:color="auto"/>
        <w:right w:val="none" w:sz="0" w:space="0" w:color="auto"/>
      </w:divBdr>
    </w:div>
    <w:div w:id="1869948183">
      <w:bodyDiv w:val="1"/>
      <w:marLeft w:val="0"/>
      <w:marRight w:val="0"/>
      <w:marTop w:val="0"/>
      <w:marBottom w:val="0"/>
      <w:divBdr>
        <w:top w:val="none" w:sz="0" w:space="0" w:color="auto"/>
        <w:left w:val="none" w:sz="0" w:space="0" w:color="auto"/>
        <w:bottom w:val="none" w:sz="0" w:space="0" w:color="auto"/>
        <w:right w:val="none" w:sz="0" w:space="0" w:color="auto"/>
      </w:divBdr>
    </w:div>
    <w:div w:id="1870143063">
      <w:bodyDiv w:val="1"/>
      <w:marLeft w:val="0"/>
      <w:marRight w:val="0"/>
      <w:marTop w:val="0"/>
      <w:marBottom w:val="0"/>
      <w:divBdr>
        <w:top w:val="none" w:sz="0" w:space="0" w:color="auto"/>
        <w:left w:val="none" w:sz="0" w:space="0" w:color="auto"/>
        <w:bottom w:val="none" w:sz="0" w:space="0" w:color="auto"/>
        <w:right w:val="none" w:sz="0" w:space="0" w:color="auto"/>
      </w:divBdr>
    </w:div>
    <w:div w:id="1870334282">
      <w:bodyDiv w:val="1"/>
      <w:marLeft w:val="0"/>
      <w:marRight w:val="0"/>
      <w:marTop w:val="0"/>
      <w:marBottom w:val="0"/>
      <w:divBdr>
        <w:top w:val="none" w:sz="0" w:space="0" w:color="auto"/>
        <w:left w:val="none" w:sz="0" w:space="0" w:color="auto"/>
        <w:bottom w:val="none" w:sz="0" w:space="0" w:color="auto"/>
        <w:right w:val="none" w:sz="0" w:space="0" w:color="auto"/>
      </w:divBdr>
    </w:div>
    <w:div w:id="1870489403">
      <w:bodyDiv w:val="1"/>
      <w:marLeft w:val="0"/>
      <w:marRight w:val="0"/>
      <w:marTop w:val="0"/>
      <w:marBottom w:val="0"/>
      <w:divBdr>
        <w:top w:val="none" w:sz="0" w:space="0" w:color="auto"/>
        <w:left w:val="none" w:sz="0" w:space="0" w:color="auto"/>
        <w:bottom w:val="none" w:sz="0" w:space="0" w:color="auto"/>
        <w:right w:val="none" w:sz="0" w:space="0" w:color="auto"/>
      </w:divBdr>
    </w:div>
    <w:div w:id="1870609684">
      <w:bodyDiv w:val="1"/>
      <w:marLeft w:val="0"/>
      <w:marRight w:val="0"/>
      <w:marTop w:val="0"/>
      <w:marBottom w:val="0"/>
      <w:divBdr>
        <w:top w:val="none" w:sz="0" w:space="0" w:color="auto"/>
        <w:left w:val="none" w:sz="0" w:space="0" w:color="auto"/>
        <w:bottom w:val="none" w:sz="0" w:space="0" w:color="auto"/>
        <w:right w:val="none" w:sz="0" w:space="0" w:color="auto"/>
      </w:divBdr>
    </w:div>
    <w:div w:id="1870679006">
      <w:bodyDiv w:val="1"/>
      <w:marLeft w:val="0"/>
      <w:marRight w:val="0"/>
      <w:marTop w:val="0"/>
      <w:marBottom w:val="0"/>
      <w:divBdr>
        <w:top w:val="none" w:sz="0" w:space="0" w:color="auto"/>
        <w:left w:val="none" w:sz="0" w:space="0" w:color="auto"/>
        <w:bottom w:val="none" w:sz="0" w:space="0" w:color="auto"/>
        <w:right w:val="none" w:sz="0" w:space="0" w:color="auto"/>
      </w:divBdr>
    </w:div>
    <w:div w:id="1870727764">
      <w:bodyDiv w:val="1"/>
      <w:marLeft w:val="0"/>
      <w:marRight w:val="0"/>
      <w:marTop w:val="0"/>
      <w:marBottom w:val="0"/>
      <w:divBdr>
        <w:top w:val="none" w:sz="0" w:space="0" w:color="auto"/>
        <w:left w:val="none" w:sz="0" w:space="0" w:color="auto"/>
        <w:bottom w:val="none" w:sz="0" w:space="0" w:color="auto"/>
        <w:right w:val="none" w:sz="0" w:space="0" w:color="auto"/>
      </w:divBdr>
    </w:div>
    <w:div w:id="1870751393">
      <w:bodyDiv w:val="1"/>
      <w:marLeft w:val="0"/>
      <w:marRight w:val="0"/>
      <w:marTop w:val="0"/>
      <w:marBottom w:val="0"/>
      <w:divBdr>
        <w:top w:val="none" w:sz="0" w:space="0" w:color="auto"/>
        <w:left w:val="none" w:sz="0" w:space="0" w:color="auto"/>
        <w:bottom w:val="none" w:sz="0" w:space="0" w:color="auto"/>
        <w:right w:val="none" w:sz="0" w:space="0" w:color="auto"/>
      </w:divBdr>
    </w:div>
    <w:div w:id="1871064171">
      <w:bodyDiv w:val="1"/>
      <w:marLeft w:val="0"/>
      <w:marRight w:val="0"/>
      <w:marTop w:val="0"/>
      <w:marBottom w:val="0"/>
      <w:divBdr>
        <w:top w:val="none" w:sz="0" w:space="0" w:color="auto"/>
        <w:left w:val="none" w:sz="0" w:space="0" w:color="auto"/>
        <w:bottom w:val="none" w:sz="0" w:space="0" w:color="auto"/>
        <w:right w:val="none" w:sz="0" w:space="0" w:color="auto"/>
      </w:divBdr>
    </w:div>
    <w:div w:id="1871066816">
      <w:bodyDiv w:val="1"/>
      <w:marLeft w:val="0"/>
      <w:marRight w:val="0"/>
      <w:marTop w:val="0"/>
      <w:marBottom w:val="0"/>
      <w:divBdr>
        <w:top w:val="none" w:sz="0" w:space="0" w:color="auto"/>
        <w:left w:val="none" w:sz="0" w:space="0" w:color="auto"/>
        <w:bottom w:val="none" w:sz="0" w:space="0" w:color="auto"/>
        <w:right w:val="none" w:sz="0" w:space="0" w:color="auto"/>
      </w:divBdr>
    </w:div>
    <w:div w:id="1871333365">
      <w:bodyDiv w:val="1"/>
      <w:marLeft w:val="0"/>
      <w:marRight w:val="0"/>
      <w:marTop w:val="0"/>
      <w:marBottom w:val="0"/>
      <w:divBdr>
        <w:top w:val="none" w:sz="0" w:space="0" w:color="auto"/>
        <w:left w:val="none" w:sz="0" w:space="0" w:color="auto"/>
        <w:bottom w:val="none" w:sz="0" w:space="0" w:color="auto"/>
        <w:right w:val="none" w:sz="0" w:space="0" w:color="auto"/>
      </w:divBdr>
    </w:div>
    <w:div w:id="1871453269">
      <w:bodyDiv w:val="1"/>
      <w:marLeft w:val="0"/>
      <w:marRight w:val="0"/>
      <w:marTop w:val="0"/>
      <w:marBottom w:val="0"/>
      <w:divBdr>
        <w:top w:val="none" w:sz="0" w:space="0" w:color="auto"/>
        <w:left w:val="none" w:sz="0" w:space="0" w:color="auto"/>
        <w:bottom w:val="none" w:sz="0" w:space="0" w:color="auto"/>
        <w:right w:val="none" w:sz="0" w:space="0" w:color="auto"/>
      </w:divBdr>
    </w:div>
    <w:div w:id="1871527605">
      <w:bodyDiv w:val="1"/>
      <w:marLeft w:val="0"/>
      <w:marRight w:val="0"/>
      <w:marTop w:val="0"/>
      <w:marBottom w:val="0"/>
      <w:divBdr>
        <w:top w:val="none" w:sz="0" w:space="0" w:color="auto"/>
        <w:left w:val="none" w:sz="0" w:space="0" w:color="auto"/>
        <w:bottom w:val="none" w:sz="0" w:space="0" w:color="auto"/>
        <w:right w:val="none" w:sz="0" w:space="0" w:color="auto"/>
      </w:divBdr>
    </w:div>
    <w:div w:id="1871529664">
      <w:bodyDiv w:val="1"/>
      <w:marLeft w:val="0"/>
      <w:marRight w:val="0"/>
      <w:marTop w:val="0"/>
      <w:marBottom w:val="0"/>
      <w:divBdr>
        <w:top w:val="none" w:sz="0" w:space="0" w:color="auto"/>
        <w:left w:val="none" w:sz="0" w:space="0" w:color="auto"/>
        <w:bottom w:val="none" w:sz="0" w:space="0" w:color="auto"/>
        <w:right w:val="none" w:sz="0" w:space="0" w:color="auto"/>
      </w:divBdr>
    </w:div>
    <w:div w:id="1871599516">
      <w:bodyDiv w:val="1"/>
      <w:marLeft w:val="0"/>
      <w:marRight w:val="0"/>
      <w:marTop w:val="0"/>
      <w:marBottom w:val="0"/>
      <w:divBdr>
        <w:top w:val="none" w:sz="0" w:space="0" w:color="auto"/>
        <w:left w:val="none" w:sz="0" w:space="0" w:color="auto"/>
        <w:bottom w:val="none" w:sz="0" w:space="0" w:color="auto"/>
        <w:right w:val="none" w:sz="0" w:space="0" w:color="auto"/>
      </w:divBdr>
    </w:div>
    <w:div w:id="1871916439">
      <w:bodyDiv w:val="1"/>
      <w:marLeft w:val="0"/>
      <w:marRight w:val="0"/>
      <w:marTop w:val="0"/>
      <w:marBottom w:val="0"/>
      <w:divBdr>
        <w:top w:val="none" w:sz="0" w:space="0" w:color="auto"/>
        <w:left w:val="none" w:sz="0" w:space="0" w:color="auto"/>
        <w:bottom w:val="none" w:sz="0" w:space="0" w:color="auto"/>
        <w:right w:val="none" w:sz="0" w:space="0" w:color="auto"/>
      </w:divBdr>
    </w:div>
    <w:div w:id="1872186605">
      <w:bodyDiv w:val="1"/>
      <w:marLeft w:val="0"/>
      <w:marRight w:val="0"/>
      <w:marTop w:val="0"/>
      <w:marBottom w:val="0"/>
      <w:divBdr>
        <w:top w:val="none" w:sz="0" w:space="0" w:color="auto"/>
        <w:left w:val="none" w:sz="0" w:space="0" w:color="auto"/>
        <w:bottom w:val="none" w:sz="0" w:space="0" w:color="auto"/>
        <w:right w:val="none" w:sz="0" w:space="0" w:color="auto"/>
      </w:divBdr>
    </w:div>
    <w:div w:id="1872303722">
      <w:bodyDiv w:val="1"/>
      <w:marLeft w:val="0"/>
      <w:marRight w:val="0"/>
      <w:marTop w:val="0"/>
      <w:marBottom w:val="0"/>
      <w:divBdr>
        <w:top w:val="none" w:sz="0" w:space="0" w:color="auto"/>
        <w:left w:val="none" w:sz="0" w:space="0" w:color="auto"/>
        <w:bottom w:val="none" w:sz="0" w:space="0" w:color="auto"/>
        <w:right w:val="none" w:sz="0" w:space="0" w:color="auto"/>
      </w:divBdr>
    </w:div>
    <w:div w:id="1872306679">
      <w:bodyDiv w:val="1"/>
      <w:marLeft w:val="0"/>
      <w:marRight w:val="0"/>
      <w:marTop w:val="0"/>
      <w:marBottom w:val="0"/>
      <w:divBdr>
        <w:top w:val="none" w:sz="0" w:space="0" w:color="auto"/>
        <w:left w:val="none" w:sz="0" w:space="0" w:color="auto"/>
        <w:bottom w:val="none" w:sz="0" w:space="0" w:color="auto"/>
        <w:right w:val="none" w:sz="0" w:space="0" w:color="auto"/>
      </w:divBdr>
    </w:div>
    <w:div w:id="1872448177">
      <w:bodyDiv w:val="1"/>
      <w:marLeft w:val="0"/>
      <w:marRight w:val="0"/>
      <w:marTop w:val="0"/>
      <w:marBottom w:val="0"/>
      <w:divBdr>
        <w:top w:val="none" w:sz="0" w:space="0" w:color="auto"/>
        <w:left w:val="none" w:sz="0" w:space="0" w:color="auto"/>
        <w:bottom w:val="none" w:sz="0" w:space="0" w:color="auto"/>
        <w:right w:val="none" w:sz="0" w:space="0" w:color="auto"/>
      </w:divBdr>
    </w:div>
    <w:div w:id="1872569082">
      <w:bodyDiv w:val="1"/>
      <w:marLeft w:val="0"/>
      <w:marRight w:val="0"/>
      <w:marTop w:val="0"/>
      <w:marBottom w:val="0"/>
      <w:divBdr>
        <w:top w:val="none" w:sz="0" w:space="0" w:color="auto"/>
        <w:left w:val="none" w:sz="0" w:space="0" w:color="auto"/>
        <w:bottom w:val="none" w:sz="0" w:space="0" w:color="auto"/>
        <w:right w:val="none" w:sz="0" w:space="0" w:color="auto"/>
      </w:divBdr>
    </w:div>
    <w:div w:id="1872953697">
      <w:bodyDiv w:val="1"/>
      <w:marLeft w:val="0"/>
      <w:marRight w:val="0"/>
      <w:marTop w:val="0"/>
      <w:marBottom w:val="0"/>
      <w:divBdr>
        <w:top w:val="none" w:sz="0" w:space="0" w:color="auto"/>
        <w:left w:val="none" w:sz="0" w:space="0" w:color="auto"/>
        <w:bottom w:val="none" w:sz="0" w:space="0" w:color="auto"/>
        <w:right w:val="none" w:sz="0" w:space="0" w:color="auto"/>
      </w:divBdr>
    </w:div>
    <w:div w:id="1873032886">
      <w:bodyDiv w:val="1"/>
      <w:marLeft w:val="0"/>
      <w:marRight w:val="0"/>
      <w:marTop w:val="0"/>
      <w:marBottom w:val="0"/>
      <w:divBdr>
        <w:top w:val="none" w:sz="0" w:space="0" w:color="auto"/>
        <w:left w:val="none" w:sz="0" w:space="0" w:color="auto"/>
        <w:bottom w:val="none" w:sz="0" w:space="0" w:color="auto"/>
        <w:right w:val="none" w:sz="0" w:space="0" w:color="auto"/>
      </w:divBdr>
    </w:div>
    <w:div w:id="1873032996">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3376778">
      <w:bodyDiv w:val="1"/>
      <w:marLeft w:val="0"/>
      <w:marRight w:val="0"/>
      <w:marTop w:val="0"/>
      <w:marBottom w:val="0"/>
      <w:divBdr>
        <w:top w:val="none" w:sz="0" w:space="0" w:color="auto"/>
        <w:left w:val="none" w:sz="0" w:space="0" w:color="auto"/>
        <w:bottom w:val="none" w:sz="0" w:space="0" w:color="auto"/>
        <w:right w:val="none" w:sz="0" w:space="0" w:color="auto"/>
      </w:divBdr>
    </w:div>
    <w:div w:id="1873378743">
      <w:bodyDiv w:val="1"/>
      <w:marLeft w:val="0"/>
      <w:marRight w:val="0"/>
      <w:marTop w:val="0"/>
      <w:marBottom w:val="0"/>
      <w:divBdr>
        <w:top w:val="none" w:sz="0" w:space="0" w:color="auto"/>
        <w:left w:val="none" w:sz="0" w:space="0" w:color="auto"/>
        <w:bottom w:val="none" w:sz="0" w:space="0" w:color="auto"/>
        <w:right w:val="none" w:sz="0" w:space="0" w:color="auto"/>
      </w:divBdr>
    </w:div>
    <w:div w:id="1873420528">
      <w:bodyDiv w:val="1"/>
      <w:marLeft w:val="0"/>
      <w:marRight w:val="0"/>
      <w:marTop w:val="0"/>
      <w:marBottom w:val="0"/>
      <w:divBdr>
        <w:top w:val="none" w:sz="0" w:space="0" w:color="auto"/>
        <w:left w:val="none" w:sz="0" w:space="0" w:color="auto"/>
        <w:bottom w:val="none" w:sz="0" w:space="0" w:color="auto"/>
        <w:right w:val="none" w:sz="0" w:space="0" w:color="auto"/>
      </w:divBdr>
    </w:div>
    <w:div w:id="1873498533">
      <w:bodyDiv w:val="1"/>
      <w:marLeft w:val="0"/>
      <w:marRight w:val="0"/>
      <w:marTop w:val="0"/>
      <w:marBottom w:val="0"/>
      <w:divBdr>
        <w:top w:val="none" w:sz="0" w:space="0" w:color="auto"/>
        <w:left w:val="none" w:sz="0" w:space="0" w:color="auto"/>
        <w:bottom w:val="none" w:sz="0" w:space="0" w:color="auto"/>
        <w:right w:val="none" w:sz="0" w:space="0" w:color="auto"/>
      </w:divBdr>
    </w:div>
    <w:div w:id="1873683177">
      <w:bodyDiv w:val="1"/>
      <w:marLeft w:val="0"/>
      <w:marRight w:val="0"/>
      <w:marTop w:val="0"/>
      <w:marBottom w:val="0"/>
      <w:divBdr>
        <w:top w:val="none" w:sz="0" w:space="0" w:color="auto"/>
        <w:left w:val="none" w:sz="0" w:space="0" w:color="auto"/>
        <w:bottom w:val="none" w:sz="0" w:space="0" w:color="auto"/>
        <w:right w:val="none" w:sz="0" w:space="0" w:color="auto"/>
      </w:divBdr>
    </w:div>
    <w:div w:id="1873953224">
      <w:bodyDiv w:val="1"/>
      <w:marLeft w:val="0"/>
      <w:marRight w:val="0"/>
      <w:marTop w:val="0"/>
      <w:marBottom w:val="0"/>
      <w:divBdr>
        <w:top w:val="none" w:sz="0" w:space="0" w:color="auto"/>
        <w:left w:val="none" w:sz="0" w:space="0" w:color="auto"/>
        <w:bottom w:val="none" w:sz="0" w:space="0" w:color="auto"/>
        <w:right w:val="none" w:sz="0" w:space="0" w:color="auto"/>
      </w:divBdr>
    </w:div>
    <w:div w:id="1873961605">
      <w:bodyDiv w:val="1"/>
      <w:marLeft w:val="0"/>
      <w:marRight w:val="0"/>
      <w:marTop w:val="0"/>
      <w:marBottom w:val="0"/>
      <w:divBdr>
        <w:top w:val="none" w:sz="0" w:space="0" w:color="auto"/>
        <w:left w:val="none" w:sz="0" w:space="0" w:color="auto"/>
        <w:bottom w:val="none" w:sz="0" w:space="0" w:color="auto"/>
        <w:right w:val="none" w:sz="0" w:space="0" w:color="auto"/>
      </w:divBdr>
    </w:div>
    <w:div w:id="1874078993">
      <w:bodyDiv w:val="1"/>
      <w:marLeft w:val="0"/>
      <w:marRight w:val="0"/>
      <w:marTop w:val="0"/>
      <w:marBottom w:val="0"/>
      <w:divBdr>
        <w:top w:val="none" w:sz="0" w:space="0" w:color="auto"/>
        <w:left w:val="none" w:sz="0" w:space="0" w:color="auto"/>
        <w:bottom w:val="none" w:sz="0" w:space="0" w:color="auto"/>
        <w:right w:val="none" w:sz="0" w:space="0" w:color="auto"/>
      </w:divBdr>
    </w:div>
    <w:div w:id="1874220863">
      <w:bodyDiv w:val="1"/>
      <w:marLeft w:val="0"/>
      <w:marRight w:val="0"/>
      <w:marTop w:val="0"/>
      <w:marBottom w:val="0"/>
      <w:divBdr>
        <w:top w:val="none" w:sz="0" w:space="0" w:color="auto"/>
        <w:left w:val="none" w:sz="0" w:space="0" w:color="auto"/>
        <w:bottom w:val="none" w:sz="0" w:space="0" w:color="auto"/>
        <w:right w:val="none" w:sz="0" w:space="0" w:color="auto"/>
      </w:divBdr>
    </w:div>
    <w:div w:id="1874269341">
      <w:bodyDiv w:val="1"/>
      <w:marLeft w:val="0"/>
      <w:marRight w:val="0"/>
      <w:marTop w:val="0"/>
      <w:marBottom w:val="0"/>
      <w:divBdr>
        <w:top w:val="none" w:sz="0" w:space="0" w:color="auto"/>
        <w:left w:val="none" w:sz="0" w:space="0" w:color="auto"/>
        <w:bottom w:val="none" w:sz="0" w:space="0" w:color="auto"/>
        <w:right w:val="none" w:sz="0" w:space="0" w:color="auto"/>
      </w:divBdr>
    </w:div>
    <w:div w:id="1874536855">
      <w:bodyDiv w:val="1"/>
      <w:marLeft w:val="0"/>
      <w:marRight w:val="0"/>
      <w:marTop w:val="0"/>
      <w:marBottom w:val="0"/>
      <w:divBdr>
        <w:top w:val="none" w:sz="0" w:space="0" w:color="auto"/>
        <w:left w:val="none" w:sz="0" w:space="0" w:color="auto"/>
        <w:bottom w:val="none" w:sz="0" w:space="0" w:color="auto"/>
        <w:right w:val="none" w:sz="0" w:space="0" w:color="auto"/>
      </w:divBdr>
    </w:div>
    <w:div w:id="1874805267">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5192324">
      <w:bodyDiv w:val="1"/>
      <w:marLeft w:val="0"/>
      <w:marRight w:val="0"/>
      <w:marTop w:val="0"/>
      <w:marBottom w:val="0"/>
      <w:divBdr>
        <w:top w:val="none" w:sz="0" w:space="0" w:color="auto"/>
        <w:left w:val="none" w:sz="0" w:space="0" w:color="auto"/>
        <w:bottom w:val="none" w:sz="0" w:space="0" w:color="auto"/>
        <w:right w:val="none" w:sz="0" w:space="0" w:color="auto"/>
      </w:divBdr>
    </w:div>
    <w:div w:id="1875263810">
      <w:bodyDiv w:val="1"/>
      <w:marLeft w:val="0"/>
      <w:marRight w:val="0"/>
      <w:marTop w:val="0"/>
      <w:marBottom w:val="0"/>
      <w:divBdr>
        <w:top w:val="none" w:sz="0" w:space="0" w:color="auto"/>
        <w:left w:val="none" w:sz="0" w:space="0" w:color="auto"/>
        <w:bottom w:val="none" w:sz="0" w:space="0" w:color="auto"/>
        <w:right w:val="none" w:sz="0" w:space="0" w:color="auto"/>
      </w:divBdr>
    </w:div>
    <w:div w:id="1875271123">
      <w:bodyDiv w:val="1"/>
      <w:marLeft w:val="0"/>
      <w:marRight w:val="0"/>
      <w:marTop w:val="0"/>
      <w:marBottom w:val="0"/>
      <w:divBdr>
        <w:top w:val="none" w:sz="0" w:space="0" w:color="auto"/>
        <w:left w:val="none" w:sz="0" w:space="0" w:color="auto"/>
        <w:bottom w:val="none" w:sz="0" w:space="0" w:color="auto"/>
        <w:right w:val="none" w:sz="0" w:space="0" w:color="auto"/>
      </w:divBdr>
    </w:div>
    <w:div w:id="1875338032">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5844055">
      <w:bodyDiv w:val="1"/>
      <w:marLeft w:val="0"/>
      <w:marRight w:val="0"/>
      <w:marTop w:val="0"/>
      <w:marBottom w:val="0"/>
      <w:divBdr>
        <w:top w:val="none" w:sz="0" w:space="0" w:color="auto"/>
        <w:left w:val="none" w:sz="0" w:space="0" w:color="auto"/>
        <w:bottom w:val="none" w:sz="0" w:space="0" w:color="auto"/>
        <w:right w:val="none" w:sz="0" w:space="0" w:color="auto"/>
      </w:divBdr>
    </w:div>
    <w:div w:id="1876191694">
      <w:bodyDiv w:val="1"/>
      <w:marLeft w:val="0"/>
      <w:marRight w:val="0"/>
      <w:marTop w:val="0"/>
      <w:marBottom w:val="0"/>
      <w:divBdr>
        <w:top w:val="none" w:sz="0" w:space="0" w:color="auto"/>
        <w:left w:val="none" w:sz="0" w:space="0" w:color="auto"/>
        <w:bottom w:val="none" w:sz="0" w:space="0" w:color="auto"/>
        <w:right w:val="none" w:sz="0" w:space="0" w:color="auto"/>
      </w:divBdr>
    </w:div>
    <w:div w:id="1876313610">
      <w:bodyDiv w:val="1"/>
      <w:marLeft w:val="0"/>
      <w:marRight w:val="0"/>
      <w:marTop w:val="0"/>
      <w:marBottom w:val="0"/>
      <w:divBdr>
        <w:top w:val="none" w:sz="0" w:space="0" w:color="auto"/>
        <w:left w:val="none" w:sz="0" w:space="0" w:color="auto"/>
        <w:bottom w:val="none" w:sz="0" w:space="0" w:color="auto"/>
        <w:right w:val="none" w:sz="0" w:space="0" w:color="auto"/>
      </w:divBdr>
    </w:div>
    <w:div w:id="1876431047">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6582145">
      <w:bodyDiv w:val="1"/>
      <w:marLeft w:val="0"/>
      <w:marRight w:val="0"/>
      <w:marTop w:val="0"/>
      <w:marBottom w:val="0"/>
      <w:divBdr>
        <w:top w:val="none" w:sz="0" w:space="0" w:color="auto"/>
        <w:left w:val="none" w:sz="0" w:space="0" w:color="auto"/>
        <w:bottom w:val="none" w:sz="0" w:space="0" w:color="auto"/>
        <w:right w:val="none" w:sz="0" w:space="0" w:color="auto"/>
      </w:divBdr>
    </w:div>
    <w:div w:id="1877034881">
      <w:bodyDiv w:val="1"/>
      <w:marLeft w:val="0"/>
      <w:marRight w:val="0"/>
      <w:marTop w:val="0"/>
      <w:marBottom w:val="0"/>
      <w:divBdr>
        <w:top w:val="none" w:sz="0" w:space="0" w:color="auto"/>
        <w:left w:val="none" w:sz="0" w:space="0" w:color="auto"/>
        <w:bottom w:val="none" w:sz="0" w:space="0" w:color="auto"/>
        <w:right w:val="none" w:sz="0" w:space="0" w:color="auto"/>
      </w:divBdr>
    </w:div>
    <w:div w:id="1877280241">
      <w:bodyDiv w:val="1"/>
      <w:marLeft w:val="0"/>
      <w:marRight w:val="0"/>
      <w:marTop w:val="0"/>
      <w:marBottom w:val="0"/>
      <w:divBdr>
        <w:top w:val="none" w:sz="0" w:space="0" w:color="auto"/>
        <w:left w:val="none" w:sz="0" w:space="0" w:color="auto"/>
        <w:bottom w:val="none" w:sz="0" w:space="0" w:color="auto"/>
        <w:right w:val="none" w:sz="0" w:space="0" w:color="auto"/>
      </w:divBdr>
    </w:div>
    <w:div w:id="1877305155">
      <w:bodyDiv w:val="1"/>
      <w:marLeft w:val="0"/>
      <w:marRight w:val="0"/>
      <w:marTop w:val="0"/>
      <w:marBottom w:val="0"/>
      <w:divBdr>
        <w:top w:val="none" w:sz="0" w:space="0" w:color="auto"/>
        <w:left w:val="none" w:sz="0" w:space="0" w:color="auto"/>
        <w:bottom w:val="none" w:sz="0" w:space="0" w:color="auto"/>
        <w:right w:val="none" w:sz="0" w:space="0" w:color="auto"/>
      </w:divBdr>
    </w:div>
    <w:div w:id="1877309764">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423519">
      <w:bodyDiv w:val="1"/>
      <w:marLeft w:val="0"/>
      <w:marRight w:val="0"/>
      <w:marTop w:val="0"/>
      <w:marBottom w:val="0"/>
      <w:divBdr>
        <w:top w:val="none" w:sz="0" w:space="0" w:color="auto"/>
        <w:left w:val="none" w:sz="0" w:space="0" w:color="auto"/>
        <w:bottom w:val="none" w:sz="0" w:space="0" w:color="auto"/>
        <w:right w:val="none" w:sz="0" w:space="0" w:color="auto"/>
      </w:divBdr>
    </w:div>
    <w:div w:id="1877696030">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17351">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079133">
      <w:bodyDiv w:val="1"/>
      <w:marLeft w:val="0"/>
      <w:marRight w:val="0"/>
      <w:marTop w:val="0"/>
      <w:marBottom w:val="0"/>
      <w:divBdr>
        <w:top w:val="none" w:sz="0" w:space="0" w:color="auto"/>
        <w:left w:val="none" w:sz="0" w:space="0" w:color="auto"/>
        <w:bottom w:val="none" w:sz="0" w:space="0" w:color="auto"/>
        <w:right w:val="none" w:sz="0" w:space="0" w:color="auto"/>
      </w:divBdr>
    </w:div>
    <w:div w:id="1878273469">
      <w:bodyDiv w:val="1"/>
      <w:marLeft w:val="0"/>
      <w:marRight w:val="0"/>
      <w:marTop w:val="0"/>
      <w:marBottom w:val="0"/>
      <w:divBdr>
        <w:top w:val="none" w:sz="0" w:space="0" w:color="auto"/>
        <w:left w:val="none" w:sz="0" w:space="0" w:color="auto"/>
        <w:bottom w:val="none" w:sz="0" w:space="0" w:color="auto"/>
        <w:right w:val="none" w:sz="0" w:space="0" w:color="auto"/>
      </w:divBdr>
    </w:div>
    <w:div w:id="1878615796">
      <w:bodyDiv w:val="1"/>
      <w:marLeft w:val="0"/>
      <w:marRight w:val="0"/>
      <w:marTop w:val="0"/>
      <w:marBottom w:val="0"/>
      <w:divBdr>
        <w:top w:val="none" w:sz="0" w:space="0" w:color="auto"/>
        <w:left w:val="none" w:sz="0" w:space="0" w:color="auto"/>
        <w:bottom w:val="none" w:sz="0" w:space="0" w:color="auto"/>
        <w:right w:val="none" w:sz="0" w:space="0" w:color="auto"/>
      </w:divBdr>
    </w:div>
    <w:div w:id="1878618965">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79002987">
      <w:bodyDiv w:val="1"/>
      <w:marLeft w:val="0"/>
      <w:marRight w:val="0"/>
      <w:marTop w:val="0"/>
      <w:marBottom w:val="0"/>
      <w:divBdr>
        <w:top w:val="none" w:sz="0" w:space="0" w:color="auto"/>
        <w:left w:val="none" w:sz="0" w:space="0" w:color="auto"/>
        <w:bottom w:val="none" w:sz="0" w:space="0" w:color="auto"/>
        <w:right w:val="none" w:sz="0" w:space="0" w:color="auto"/>
      </w:divBdr>
    </w:div>
    <w:div w:id="1879010296">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879196024">
      <w:bodyDiv w:val="1"/>
      <w:marLeft w:val="0"/>
      <w:marRight w:val="0"/>
      <w:marTop w:val="0"/>
      <w:marBottom w:val="0"/>
      <w:divBdr>
        <w:top w:val="none" w:sz="0" w:space="0" w:color="auto"/>
        <w:left w:val="none" w:sz="0" w:space="0" w:color="auto"/>
        <w:bottom w:val="none" w:sz="0" w:space="0" w:color="auto"/>
        <w:right w:val="none" w:sz="0" w:space="0" w:color="auto"/>
      </w:divBdr>
    </w:div>
    <w:div w:id="1879196212">
      <w:bodyDiv w:val="1"/>
      <w:marLeft w:val="0"/>
      <w:marRight w:val="0"/>
      <w:marTop w:val="0"/>
      <w:marBottom w:val="0"/>
      <w:divBdr>
        <w:top w:val="none" w:sz="0" w:space="0" w:color="auto"/>
        <w:left w:val="none" w:sz="0" w:space="0" w:color="auto"/>
        <w:bottom w:val="none" w:sz="0" w:space="0" w:color="auto"/>
        <w:right w:val="none" w:sz="0" w:space="0" w:color="auto"/>
      </w:divBdr>
    </w:div>
    <w:div w:id="1879196791">
      <w:bodyDiv w:val="1"/>
      <w:marLeft w:val="0"/>
      <w:marRight w:val="0"/>
      <w:marTop w:val="0"/>
      <w:marBottom w:val="0"/>
      <w:divBdr>
        <w:top w:val="none" w:sz="0" w:space="0" w:color="auto"/>
        <w:left w:val="none" w:sz="0" w:space="0" w:color="auto"/>
        <w:bottom w:val="none" w:sz="0" w:space="0" w:color="auto"/>
        <w:right w:val="none" w:sz="0" w:space="0" w:color="auto"/>
      </w:divBdr>
    </w:div>
    <w:div w:id="1879510801">
      <w:bodyDiv w:val="1"/>
      <w:marLeft w:val="0"/>
      <w:marRight w:val="0"/>
      <w:marTop w:val="0"/>
      <w:marBottom w:val="0"/>
      <w:divBdr>
        <w:top w:val="none" w:sz="0" w:space="0" w:color="auto"/>
        <w:left w:val="none" w:sz="0" w:space="0" w:color="auto"/>
        <w:bottom w:val="none" w:sz="0" w:space="0" w:color="auto"/>
        <w:right w:val="none" w:sz="0" w:space="0" w:color="auto"/>
      </w:divBdr>
    </w:div>
    <w:div w:id="1879777510">
      <w:bodyDiv w:val="1"/>
      <w:marLeft w:val="0"/>
      <w:marRight w:val="0"/>
      <w:marTop w:val="0"/>
      <w:marBottom w:val="0"/>
      <w:divBdr>
        <w:top w:val="none" w:sz="0" w:space="0" w:color="auto"/>
        <w:left w:val="none" w:sz="0" w:space="0" w:color="auto"/>
        <w:bottom w:val="none" w:sz="0" w:space="0" w:color="auto"/>
        <w:right w:val="none" w:sz="0" w:space="0" w:color="auto"/>
      </w:divBdr>
    </w:div>
    <w:div w:id="1879779170">
      <w:bodyDiv w:val="1"/>
      <w:marLeft w:val="0"/>
      <w:marRight w:val="0"/>
      <w:marTop w:val="0"/>
      <w:marBottom w:val="0"/>
      <w:divBdr>
        <w:top w:val="none" w:sz="0" w:space="0" w:color="auto"/>
        <w:left w:val="none" w:sz="0" w:space="0" w:color="auto"/>
        <w:bottom w:val="none" w:sz="0" w:space="0" w:color="auto"/>
        <w:right w:val="none" w:sz="0" w:space="0" w:color="auto"/>
      </w:divBdr>
    </w:div>
    <w:div w:id="1879781040">
      <w:bodyDiv w:val="1"/>
      <w:marLeft w:val="0"/>
      <w:marRight w:val="0"/>
      <w:marTop w:val="0"/>
      <w:marBottom w:val="0"/>
      <w:divBdr>
        <w:top w:val="none" w:sz="0" w:space="0" w:color="auto"/>
        <w:left w:val="none" w:sz="0" w:space="0" w:color="auto"/>
        <w:bottom w:val="none" w:sz="0" w:space="0" w:color="auto"/>
        <w:right w:val="none" w:sz="0" w:space="0" w:color="auto"/>
      </w:divBdr>
    </w:div>
    <w:div w:id="1880119177">
      <w:bodyDiv w:val="1"/>
      <w:marLeft w:val="0"/>
      <w:marRight w:val="0"/>
      <w:marTop w:val="0"/>
      <w:marBottom w:val="0"/>
      <w:divBdr>
        <w:top w:val="none" w:sz="0" w:space="0" w:color="auto"/>
        <w:left w:val="none" w:sz="0" w:space="0" w:color="auto"/>
        <w:bottom w:val="none" w:sz="0" w:space="0" w:color="auto"/>
        <w:right w:val="none" w:sz="0" w:space="0" w:color="auto"/>
      </w:divBdr>
    </w:div>
    <w:div w:id="1880164208">
      <w:bodyDiv w:val="1"/>
      <w:marLeft w:val="0"/>
      <w:marRight w:val="0"/>
      <w:marTop w:val="0"/>
      <w:marBottom w:val="0"/>
      <w:divBdr>
        <w:top w:val="none" w:sz="0" w:space="0" w:color="auto"/>
        <w:left w:val="none" w:sz="0" w:space="0" w:color="auto"/>
        <w:bottom w:val="none" w:sz="0" w:space="0" w:color="auto"/>
        <w:right w:val="none" w:sz="0" w:space="0" w:color="auto"/>
      </w:divBdr>
    </w:div>
    <w:div w:id="1880625093">
      <w:bodyDiv w:val="1"/>
      <w:marLeft w:val="0"/>
      <w:marRight w:val="0"/>
      <w:marTop w:val="0"/>
      <w:marBottom w:val="0"/>
      <w:divBdr>
        <w:top w:val="none" w:sz="0" w:space="0" w:color="auto"/>
        <w:left w:val="none" w:sz="0" w:space="0" w:color="auto"/>
        <w:bottom w:val="none" w:sz="0" w:space="0" w:color="auto"/>
        <w:right w:val="none" w:sz="0" w:space="0" w:color="auto"/>
      </w:divBdr>
    </w:div>
    <w:div w:id="1880896697">
      <w:bodyDiv w:val="1"/>
      <w:marLeft w:val="0"/>
      <w:marRight w:val="0"/>
      <w:marTop w:val="0"/>
      <w:marBottom w:val="0"/>
      <w:divBdr>
        <w:top w:val="none" w:sz="0" w:space="0" w:color="auto"/>
        <w:left w:val="none" w:sz="0" w:space="0" w:color="auto"/>
        <w:bottom w:val="none" w:sz="0" w:space="0" w:color="auto"/>
        <w:right w:val="none" w:sz="0" w:space="0" w:color="auto"/>
      </w:divBdr>
    </w:div>
    <w:div w:id="1880972646">
      <w:bodyDiv w:val="1"/>
      <w:marLeft w:val="0"/>
      <w:marRight w:val="0"/>
      <w:marTop w:val="0"/>
      <w:marBottom w:val="0"/>
      <w:divBdr>
        <w:top w:val="none" w:sz="0" w:space="0" w:color="auto"/>
        <w:left w:val="none" w:sz="0" w:space="0" w:color="auto"/>
        <w:bottom w:val="none" w:sz="0" w:space="0" w:color="auto"/>
        <w:right w:val="none" w:sz="0" w:space="0" w:color="auto"/>
      </w:divBdr>
    </w:div>
    <w:div w:id="1881016164">
      <w:bodyDiv w:val="1"/>
      <w:marLeft w:val="0"/>
      <w:marRight w:val="0"/>
      <w:marTop w:val="0"/>
      <w:marBottom w:val="0"/>
      <w:divBdr>
        <w:top w:val="none" w:sz="0" w:space="0" w:color="auto"/>
        <w:left w:val="none" w:sz="0" w:space="0" w:color="auto"/>
        <w:bottom w:val="none" w:sz="0" w:space="0" w:color="auto"/>
        <w:right w:val="none" w:sz="0" w:space="0" w:color="auto"/>
      </w:divBdr>
    </w:div>
    <w:div w:id="1881018217">
      <w:bodyDiv w:val="1"/>
      <w:marLeft w:val="0"/>
      <w:marRight w:val="0"/>
      <w:marTop w:val="0"/>
      <w:marBottom w:val="0"/>
      <w:divBdr>
        <w:top w:val="none" w:sz="0" w:space="0" w:color="auto"/>
        <w:left w:val="none" w:sz="0" w:space="0" w:color="auto"/>
        <w:bottom w:val="none" w:sz="0" w:space="0" w:color="auto"/>
        <w:right w:val="none" w:sz="0" w:space="0" w:color="auto"/>
      </w:divBdr>
    </w:div>
    <w:div w:id="1881169511">
      <w:bodyDiv w:val="1"/>
      <w:marLeft w:val="0"/>
      <w:marRight w:val="0"/>
      <w:marTop w:val="0"/>
      <w:marBottom w:val="0"/>
      <w:divBdr>
        <w:top w:val="none" w:sz="0" w:space="0" w:color="auto"/>
        <w:left w:val="none" w:sz="0" w:space="0" w:color="auto"/>
        <w:bottom w:val="none" w:sz="0" w:space="0" w:color="auto"/>
        <w:right w:val="none" w:sz="0" w:space="0" w:color="auto"/>
      </w:divBdr>
    </w:div>
    <w:div w:id="1881428543">
      <w:bodyDiv w:val="1"/>
      <w:marLeft w:val="0"/>
      <w:marRight w:val="0"/>
      <w:marTop w:val="0"/>
      <w:marBottom w:val="0"/>
      <w:divBdr>
        <w:top w:val="none" w:sz="0" w:space="0" w:color="auto"/>
        <w:left w:val="none" w:sz="0" w:space="0" w:color="auto"/>
        <w:bottom w:val="none" w:sz="0" w:space="0" w:color="auto"/>
        <w:right w:val="none" w:sz="0" w:space="0" w:color="auto"/>
      </w:divBdr>
    </w:div>
    <w:div w:id="1881434133">
      <w:bodyDiv w:val="1"/>
      <w:marLeft w:val="0"/>
      <w:marRight w:val="0"/>
      <w:marTop w:val="0"/>
      <w:marBottom w:val="0"/>
      <w:divBdr>
        <w:top w:val="none" w:sz="0" w:space="0" w:color="auto"/>
        <w:left w:val="none" w:sz="0" w:space="0" w:color="auto"/>
        <w:bottom w:val="none" w:sz="0" w:space="0" w:color="auto"/>
        <w:right w:val="none" w:sz="0" w:space="0" w:color="auto"/>
      </w:divBdr>
    </w:div>
    <w:div w:id="1881893820">
      <w:bodyDiv w:val="1"/>
      <w:marLeft w:val="0"/>
      <w:marRight w:val="0"/>
      <w:marTop w:val="0"/>
      <w:marBottom w:val="0"/>
      <w:divBdr>
        <w:top w:val="none" w:sz="0" w:space="0" w:color="auto"/>
        <w:left w:val="none" w:sz="0" w:space="0" w:color="auto"/>
        <w:bottom w:val="none" w:sz="0" w:space="0" w:color="auto"/>
        <w:right w:val="none" w:sz="0" w:space="0" w:color="auto"/>
      </w:divBdr>
    </w:div>
    <w:div w:id="1882201817">
      <w:bodyDiv w:val="1"/>
      <w:marLeft w:val="0"/>
      <w:marRight w:val="0"/>
      <w:marTop w:val="0"/>
      <w:marBottom w:val="0"/>
      <w:divBdr>
        <w:top w:val="none" w:sz="0" w:space="0" w:color="auto"/>
        <w:left w:val="none" w:sz="0" w:space="0" w:color="auto"/>
        <w:bottom w:val="none" w:sz="0" w:space="0" w:color="auto"/>
        <w:right w:val="none" w:sz="0" w:space="0" w:color="auto"/>
      </w:divBdr>
    </w:div>
    <w:div w:id="1882471729">
      <w:bodyDiv w:val="1"/>
      <w:marLeft w:val="0"/>
      <w:marRight w:val="0"/>
      <w:marTop w:val="0"/>
      <w:marBottom w:val="0"/>
      <w:divBdr>
        <w:top w:val="none" w:sz="0" w:space="0" w:color="auto"/>
        <w:left w:val="none" w:sz="0" w:space="0" w:color="auto"/>
        <w:bottom w:val="none" w:sz="0" w:space="0" w:color="auto"/>
        <w:right w:val="none" w:sz="0" w:space="0" w:color="auto"/>
      </w:divBdr>
    </w:div>
    <w:div w:id="1882591654">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2786505">
      <w:bodyDiv w:val="1"/>
      <w:marLeft w:val="0"/>
      <w:marRight w:val="0"/>
      <w:marTop w:val="0"/>
      <w:marBottom w:val="0"/>
      <w:divBdr>
        <w:top w:val="none" w:sz="0" w:space="0" w:color="auto"/>
        <w:left w:val="none" w:sz="0" w:space="0" w:color="auto"/>
        <w:bottom w:val="none" w:sz="0" w:space="0" w:color="auto"/>
        <w:right w:val="none" w:sz="0" w:space="0" w:color="auto"/>
      </w:divBdr>
    </w:div>
    <w:div w:id="1883053962">
      <w:bodyDiv w:val="1"/>
      <w:marLeft w:val="0"/>
      <w:marRight w:val="0"/>
      <w:marTop w:val="0"/>
      <w:marBottom w:val="0"/>
      <w:divBdr>
        <w:top w:val="none" w:sz="0" w:space="0" w:color="auto"/>
        <w:left w:val="none" w:sz="0" w:space="0" w:color="auto"/>
        <w:bottom w:val="none" w:sz="0" w:space="0" w:color="auto"/>
        <w:right w:val="none" w:sz="0" w:space="0" w:color="auto"/>
      </w:divBdr>
    </w:div>
    <w:div w:id="1883249966">
      <w:bodyDiv w:val="1"/>
      <w:marLeft w:val="0"/>
      <w:marRight w:val="0"/>
      <w:marTop w:val="0"/>
      <w:marBottom w:val="0"/>
      <w:divBdr>
        <w:top w:val="none" w:sz="0" w:space="0" w:color="auto"/>
        <w:left w:val="none" w:sz="0" w:space="0" w:color="auto"/>
        <w:bottom w:val="none" w:sz="0" w:space="0" w:color="auto"/>
        <w:right w:val="none" w:sz="0" w:space="0" w:color="auto"/>
      </w:divBdr>
    </w:div>
    <w:div w:id="1883252174">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327367">
      <w:bodyDiv w:val="1"/>
      <w:marLeft w:val="0"/>
      <w:marRight w:val="0"/>
      <w:marTop w:val="0"/>
      <w:marBottom w:val="0"/>
      <w:divBdr>
        <w:top w:val="none" w:sz="0" w:space="0" w:color="auto"/>
        <w:left w:val="none" w:sz="0" w:space="0" w:color="auto"/>
        <w:bottom w:val="none" w:sz="0" w:space="0" w:color="auto"/>
        <w:right w:val="none" w:sz="0" w:space="0" w:color="auto"/>
      </w:divBdr>
    </w:div>
    <w:div w:id="1883707544">
      <w:bodyDiv w:val="1"/>
      <w:marLeft w:val="0"/>
      <w:marRight w:val="0"/>
      <w:marTop w:val="0"/>
      <w:marBottom w:val="0"/>
      <w:divBdr>
        <w:top w:val="none" w:sz="0" w:space="0" w:color="auto"/>
        <w:left w:val="none" w:sz="0" w:space="0" w:color="auto"/>
        <w:bottom w:val="none" w:sz="0" w:space="0" w:color="auto"/>
        <w:right w:val="none" w:sz="0" w:space="0" w:color="auto"/>
      </w:divBdr>
    </w:div>
    <w:div w:id="1883711238">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4292463">
      <w:bodyDiv w:val="1"/>
      <w:marLeft w:val="0"/>
      <w:marRight w:val="0"/>
      <w:marTop w:val="0"/>
      <w:marBottom w:val="0"/>
      <w:divBdr>
        <w:top w:val="none" w:sz="0" w:space="0" w:color="auto"/>
        <w:left w:val="none" w:sz="0" w:space="0" w:color="auto"/>
        <w:bottom w:val="none" w:sz="0" w:space="0" w:color="auto"/>
        <w:right w:val="none" w:sz="0" w:space="0" w:color="auto"/>
      </w:divBdr>
    </w:div>
    <w:div w:id="1884370061">
      <w:bodyDiv w:val="1"/>
      <w:marLeft w:val="0"/>
      <w:marRight w:val="0"/>
      <w:marTop w:val="0"/>
      <w:marBottom w:val="0"/>
      <w:divBdr>
        <w:top w:val="none" w:sz="0" w:space="0" w:color="auto"/>
        <w:left w:val="none" w:sz="0" w:space="0" w:color="auto"/>
        <w:bottom w:val="none" w:sz="0" w:space="0" w:color="auto"/>
        <w:right w:val="none" w:sz="0" w:space="0" w:color="auto"/>
      </w:divBdr>
    </w:div>
    <w:div w:id="1884755925">
      <w:bodyDiv w:val="1"/>
      <w:marLeft w:val="0"/>
      <w:marRight w:val="0"/>
      <w:marTop w:val="0"/>
      <w:marBottom w:val="0"/>
      <w:divBdr>
        <w:top w:val="none" w:sz="0" w:space="0" w:color="auto"/>
        <w:left w:val="none" w:sz="0" w:space="0" w:color="auto"/>
        <w:bottom w:val="none" w:sz="0" w:space="0" w:color="auto"/>
        <w:right w:val="none" w:sz="0" w:space="0" w:color="auto"/>
      </w:divBdr>
    </w:div>
    <w:div w:id="1884976058">
      <w:bodyDiv w:val="1"/>
      <w:marLeft w:val="0"/>
      <w:marRight w:val="0"/>
      <w:marTop w:val="0"/>
      <w:marBottom w:val="0"/>
      <w:divBdr>
        <w:top w:val="none" w:sz="0" w:space="0" w:color="auto"/>
        <w:left w:val="none" w:sz="0" w:space="0" w:color="auto"/>
        <w:bottom w:val="none" w:sz="0" w:space="0" w:color="auto"/>
        <w:right w:val="none" w:sz="0" w:space="0" w:color="auto"/>
      </w:divBdr>
    </w:div>
    <w:div w:id="1885361064">
      <w:bodyDiv w:val="1"/>
      <w:marLeft w:val="0"/>
      <w:marRight w:val="0"/>
      <w:marTop w:val="0"/>
      <w:marBottom w:val="0"/>
      <w:divBdr>
        <w:top w:val="none" w:sz="0" w:space="0" w:color="auto"/>
        <w:left w:val="none" w:sz="0" w:space="0" w:color="auto"/>
        <w:bottom w:val="none" w:sz="0" w:space="0" w:color="auto"/>
        <w:right w:val="none" w:sz="0" w:space="0" w:color="auto"/>
      </w:divBdr>
    </w:div>
    <w:div w:id="1885406863">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5487303">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5630093">
      <w:bodyDiv w:val="1"/>
      <w:marLeft w:val="0"/>
      <w:marRight w:val="0"/>
      <w:marTop w:val="0"/>
      <w:marBottom w:val="0"/>
      <w:divBdr>
        <w:top w:val="none" w:sz="0" w:space="0" w:color="auto"/>
        <w:left w:val="none" w:sz="0" w:space="0" w:color="auto"/>
        <w:bottom w:val="none" w:sz="0" w:space="0" w:color="auto"/>
        <w:right w:val="none" w:sz="0" w:space="0" w:color="auto"/>
      </w:divBdr>
    </w:div>
    <w:div w:id="1885632281">
      <w:bodyDiv w:val="1"/>
      <w:marLeft w:val="0"/>
      <w:marRight w:val="0"/>
      <w:marTop w:val="0"/>
      <w:marBottom w:val="0"/>
      <w:divBdr>
        <w:top w:val="none" w:sz="0" w:space="0" w:color="auto"/>
        <w:left w:val="none" w:sz="0" w:space="0" w:color="auto"/>
        <w:bottom w:val="none" w:sz="0" w:space="0" w:color="auto"/>
        <w:right w:val="none" w:sz="0" w:space="0" w:color="auto"/>
      </w:divBdr>
    </w:div>
    <w:div w:id="1885632946">
      <w:bodyDiv w:val="1"/>
      <w:marLeft w:val="0"/>
      <w:marRight w:val="0"/>
      <w:marTop w:val="0"/>
      <w:marBottom w:val="0"/>
      <w:divBdr>
        <w:top w:val="none" w:sz="0" w:space="0" w:color="auto"/>
        <w:left w:val="none" w:sz="0" w:space="0" w:color="auto"/>
        <w:bottom w:val="none" w:sz="0" w:space="0" w:color="auto"/>
        <w:right w:val="none" w:sz="0" w:space="0" w:color="auto"/>
      </w:divBdr>
    </w:div>
    <w:div w:id="1885673989">
      <w:bodyDiv w:val="1"/>
      <w:marLeft w:val="0"/>
      <w:marRight w:val="0"/>
      <w:marTop w:val="0"/>
      <w:marBottom w:val="0"/>
      <w:divBdr>
        <w:top w:val="none" w:sz="0" w:space="0" w:color="auto"/>
        <w:left w:val="none" w:sz="0" w:space="0" w:color="auto"/>
        <w:bottom w:val="none" w:sz="0" w:space="0" w:color="auto"/>
        <w:right w:val="none" w:sz="0" w:space="0" w:color="auto"/>
      </w:divBdr>
    </w:div>
    <w:div w:id="1885679071">
      <w:bodyDiv w:val="1"/>
      <w:marLeft w:val="0"/>
      <w:marRight w:val="0"/>
      <w:marTop w:val="0"/>
      <w:marBottom w:val="0"/>
      <w:divBdr>
        <w:top w:val="none" w:sz="0" w:space="0" w:color="auto"/>
        <w:left w:val="none" w:sz="0" w:space="0" w:color="auto"/>
        <w:bottom w:val="none" w:sz="0" w:space="0" w:color="auto"/>
        <w:right w:val="none" w:sz="0" w:space="0" w:color="auto"/>
      </w:divBdr>
    </w:div>
    <w:div w:id="1885828069">
      <w:bodyDiv w:val="1"/>
      <w:marLeft w:val="0"/>
      <w:marRight w:val="0"/>
      <w:marTop w:val="0"/>
      <w:marBottom w:val="0"/>
      <w:divBdr>
        <w:top w:val="none" w:sz="0" w:space="0" w:color="auto"/>
        <w:left w:val="none" w:sz="0" w:space="0" w:color="auto"/>
        <w:bottom w:val="none" w:sz="0" w:space="0" w:color="auto"/>
        <w:right w:val="none" w:sz="0" w:space="0" w:color="auto"/>
      </w:divBdr>
    </w:div>
    <w:div w:id="1885948785">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6063818">
      <w:bodyDiv w:val="1"/>
      <w:marLeft w:val="0"/>
      <w:marRight w:val="0"/>
      <w:marTop w:val="0"/>
      <w:marBottom w:val="0"/>
      <w:divBdr>
        <w:top w:val="none" w:sz="0" w:space="0" w:color="auto"/>
        <w:left w:val="none" w:sz="0" w:space="0" w:color="auto"/>
        <w:bottom w:val="none" w:sz="0" w:space="0" w:color="auto"/>
        <w:right w:val="none" w:sz="0" w:space="0" w:color="auto"/>
      </w:divBdr>
    </w:div>
    <w:div w:id="1886335287">
      <w:bodyDiv w:val="1"/>
      <w:marLeft w:val="0"/>
      <w:marRight w:val="0"/>
      <w:marTop w:val="0"/>
      <w:marBottom w:val="0"/>
      <w:divBdr>
        <w:top w:val="none" w:sz="0" w:space="0" w:color="auto"/>
        <w:left w:val="none" w:sz="0" w:space="0" w:color="auto"/>
        <w:bottom w:val="none" w:sz="0" w:space="0" w:color="auto"/>
        <w:right w:val="none" w:sz="0" w:space="0" w:color="auto"/>
      </w:divBdr>
    </w:div>
    <w:div w:id="1886335306">
      <w:bodyDiv w:val="1"/>
      <w:marLeft w:val="0"/>
      <w:marRight w:val="0"/>
      <w:marTop w:val="0"/>
      <w:marBottom w:val="0"/>
      <w:divBdr>
        <w:top w:val="none" w:sz="0" w:space="0" w:color="auto"/>
        <w:left w:val="none" w:sz="0" w:space="0" w:color="auto"/>
        <w:bottom w:val="none" w:sz="0" w:space="0" w:color="auto"/>
        <w:right w:val="none" w:sz="0" w:space="0" w:color="auto"/>
      </w:divBdr>
    </w:div>
    <w:div w:id="1886404572">
      <w:bodyDiv w:val="1"/>
      <w:marLeft w:val="0"/>
      <w:marRight w:val="0"/>
      <w:marTop w:val="0"/>
      <w:marBottom w:val="0"/>
      <w:divBdr>
        <w:top w:val="none" w:sz="0" w:space="0" w:color="auto"/>
        <w:left w:val="none" w:sz="0" w:space="0" w:color="auto"/>
        <w:bottom w:val="none" w:sz="0" w:space="0" w:color="auto"/>
        <w:right w:val="none" w:sz="0" w:space="0" w:color="auto"/>
      </w:divBdr>
    </w:div>
    <w:div w:id="1886407288">
      <w:bodyDiv w:val="1"/>
      <w:marLeft w:val="0"/>
      <w:marRight w:val="0"/>
      <w:marTop w:val="0"/>
      <w:marBottom w:val="0"/>
      <w:divBdr>
        <w:top w:val="none" w:sz="0" w:space="0" w:color="auto"/>
        <w:left w:val="none" w:sz="0" w:space="0" w:color="auto"/>
        <w:bottom w:val="none" w:sz="0" w:space="0" w:color="auto"/>
        <w:right w:val="none" w:sz="0" w:space="0" w:color="auto"/>
      </w:divBdr>
    </w:div>
    <w:div w:id="1886454214">
      <w:bodyDiv w:val="1"/>
      <w:marLeft w:val="0"/>
      <w:marRight w:val="0"/>
      <w:marTop w:val="0"/>
      <w:marBottom w:val="0"/>
      <w:divBdr>
        <w:top w:val="none" w:sz="0" w:space="0" w:color="auto"/>
        <w:left w:val="none" w:sz="0" w:space="0" w:color="auto"/>
        <w:bottom w:val="none" w:sz="0" w:space="0" w:color="auto"/>
        <w:right w:val="none" w:sz="0" w:space="0" w:color="auto"/>
      </w:divBdr>
    </w:div>
    <w:div w:id="1886719839">
      <w:bodyDiv w:val="1"/>
      <w:marLeft w:val="0"/>
      <w:marRight w:val="0"/>
      <w:marTop w:val="0"/>
      <w:marBottom w:val="0"/>
      <w:divBdr>
        <w:top w:val="none" w:sz="0" w:space="0" w:color="auto"/>
        <w:left w:val="none" w:sz="0" w:space="0" w:color="auto"/>
        <w:bottom w:val="none" w:sz="0" w:space="0" w:color="auto"/>
        <w:right w:val="none" w:sz="0" w:space="0" w:color="auto"/>
      </w:divBdr>
    </w:div>
    <w:div w:id="1886865955">
      <w:bodyDiv w:val="1"/>
      <w:marLeft w:val="0"/>
      <w:marRight w:val="0"/>
      <w:marTop w:val="0"/>
      <w:marBottom w:val="0"/>
      <w:divBdr>
        <w:top w:val="none" w:sz="0" w:space="0" w:color="auto"/>
        <w:left w:val="none" w:sz="0" w:space="0" w:color="auto"/>
        <w:bottom w:val="none" w:sz="0" w:space="0" w:color="auto"/>
        <w:right w:val="none" w:sz="0" w:space="0" w:color="auto"/>
      </w:divBdr>
    </w:div>
    <w:div w:id="1886867107">
      <w:bodyDiv w:val="1"/>
      <w:marLeft w:val="0"/>
      <w:marRight w:val="0"/>
      <w:marTop w:val="0"/>
      <w:marBottom w:val="0"/>
      <w:divBdr>
        <w:top w:val="none" w:sz="0" w:space="0" w:color="auto"/>
        <w:left w:val="none" w:sz="0" w:space="0" w:color="auto"/>
        <w:bottom w:val="none" w:sz="0" w:space="0" w:color="auto"/>
        <w:right w:val="none" w:sz="0" w:space="0" w:color="auto"/>
      </w:divBdr>
    </w:div>
    <w:div w:id="1886940025">
      <w:bodyDiv w:val="1"/>
      <w:marLeft w:val="0"/>
      <w:marRight w:val="0"/>
      <w:marTop w:val="0"/>
      <w:marBottom w:val="0"/>
      <w:divBdr>
        <w:top w:val="none" w:sz="0" w:space="0" w:color="auto"/>
        <w:left w:val="none" w:sz="0" w:space="0" w:color="auto"/>
        <w:bottom w:val="none" w:sz="0" w:space="0" w:color="auto"/>
        <w:right w:val="none" w:sz="0" w:space="0" w:color="auto"/>
      </w:divBdr>
    </w:div>
    <w:div w:id="1886983014">
      <w:bodyDiv w:val="1"/>
      <w:marLeft w:val="0"/>
      <w:marRight w:val="0"/>
      <w:marTop w:val="0"/>
      <w:marBottom w:val="0"/>
      <w:divBdr>
        <w:top w:val="none" w:sz="0" w:space="0" w:color="auto"/>
        <w:left w:val="none" w:sz="0" w:space="0" w:color="auto"/>
        <w:bottom w:val="none" w:sz="0" w:space="0" w:color="auto"/>
        <w:right w:val="none" w:sz="0" w:space="0" w:color="auto"/>
      </w:divBdr>
    </w:div>
    <w:div w:id="1887133008">
      <w:bodyDiv w:val="1"/>
      <w:marLeft w:val="0"/>
      <w:marRight w:val="0"/>
      <w:marTop w:val="0"/>
      <w:marBottom w:val="0"/>
      <w:divBdr>
        <w:top w:val="none" w:sz="0" w:space="0" w:color="auto"/>
        <w:left w:val="none" w:sz="0" w:space="0" w:color="auto"/>
        <w:bottom w:val="none" w:sz="0" w:space="0" w:color="auto"/>
        <w:right w:val="none" w:sz="0" w:space="0" w:color="auto"/>
      </w:divBdr>
    </w:div>
    <w:div w:id="1887140823">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7986048">
      <w:bodyDiv w:val="1"/>
      <w:marLeft w:val="0"/>
      <w:marRight w:val="0"/>
      <w:marTop w:val="0"/>
      <w:marBottom w:val="0"/>
      <w:divBdr>
        <w:top w:val="none" w:sz="0" w:space="0" w:color="auto"/>
        <w:left w:val="none" w:sz="0" w:space="0" w:color="auto"/>
        <w:bottom w:val="none" w:sz="0" w:space="0" w:color="auto"/>
        <w:right w:val="none" w:sz="0" w:space="0" w:color="auto"/>
      </w:divBdr>
    </w:div>
    <w:div w:id="1888056772">
      <w:bodyDiv w:val="1"/>
      <w:marLeft w:val="0"/>
      <w:marRight w:val="0"/>
      <w:marTop w:val="0"/>
      <w:marBottom w:val="0"/>
      <w:divBdr>
        <w:top w:val="none" w:sz="0" w:space="0" w:color="auto"/>
        <w:left w:val="none" w:sz="0" w:space="0" w:color="auto"/>
        <w:bottom w:val="none" w:sz="0" w:space="0" w:color="auto"/>
        <w:right w:val="none" w:sz="0" w:space="0" w:color="auto"/>
      </w:divBdr>
    </w:div>
    <w:div w:id="1888225329">
      <w:bodyDiv w:val="1"/>
      <w:marLeft w:val="0"/>
      <w:marRight w:val="0"/>
      <w:marTop w:val="0"/>
      <w:marBottom w:val="0"/>
      <w:divBdr>
        <w:top w:val="none" w:sz="0" w:space="0" w:color="auto"/>
        <w:left w:val="none" w:sz="0" w:space="0" w:color="auto"/>
        <w:bottom w:val="none" w:sz="0" w:space="0" w:color="auto"/>
        <w:right w:val="none" w:sz="0" w:space="0" w:color="auto"/>
      </w:divBdr>
    </w:div>
    <w:div w:id="1888253150">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8297114">
      <w:bodyDiv w:val="1"/>
      <w:marLeft w:val="0"/>
      <w:marRight w:val="0"/>
      <w:marTop w:val="0"/>
      <w:marBottom w:val="0"/>
      <w:divBdr>
        <w:top w:val="none" w:sz="0" w:space="0" w:color="auto"/>
        <w:left w:val="none" w:sz="0" w:space="0" w:color="auto"/>
        <w:bottom w:val="none" w:sz="0" w:space="0" w:color="auto"/>
        <w:right w:val="none" w:sz="0" w:space="0" w:color="auto"/>
      </w:divBdr>
    </w:div>
    <w:div w:id="1888298214">
      <w:bodyDiv w:val="1"/>
      <w:marLeft w:val="0"/>
      <w:marRight w:val="0"/>
      <w:marTop w:val="0"/>
      <w:marBottom w:val="0"/>
      <w:divBdr>
        <w:top w:val="none" w:sz="0" w:space="0" w:color="auto"/>
        <w:left w:val="none" w:sz="0" w:space="0" w:color="auto"/>
        <w:bottom w:val="none" w:sz="0" w:space="0" w:color="auto"/>
        <w:right w:val="none" w:sz="0" w:space="0" w:color="auto"/>
      </w:divBdr>
    </w:div>
    <w:div w:id="1888299893">
      <w:bodyDiv w:val="1"/>
      <w:marLeft w:val="0"/>
      <w:marRight w:val="0"/>
      <w:marTop w:val="0"/>
      <w:marBottom w:val="0"/>
      <w:divBdr>
        <w:top w:val="none" w:sz="0" w:space="0" w:color="auto"/>
        <w:left w:val="none" w:sz="0" w:space="0" w:color="auto"/>
        <w:bottom w:val="none" w:sz="0" w:space="0" w:color="auto"/>
        <w:right w:val="none" w:sz="0" w:space="0" w:color="auto"/>
      </w:divBdr>
    </w:div>
    <w:div w:id="1888567266">
      <w:bodyDiv w:val="1"/>
      <w:marLeft w:val="0"/>
      <w:marRight w:val="0"/>
      <w:marTop w:val="0"/>
      <w:marBottom w:val="0"/>
      <w:divBdr>
        <w:top w:val="none" w:sz="0" w:space="0" w:color="auto"/>
        <w:left w:val="none" w:sz="0" w:space="0" w:color="auto"/>
        <w:bottom w:val="none" w:sz="0" w:space="0" w:color="auto"/>
        <w:right w:val="none" w:sz="0" w:space="0" w:color="auto"/>
      </w:divBdr>
    </w:div>
    <w:div w:id="1888833295">
      <w:bodyDiv w:val="1"/>
      <w:marLeft w:val="0"/>
      <w:marRight w:val="0"/>
      <w:marTop w:val="0"/>
      <w:marBottom w:val="0"/>
      <w:divBdr>
        <w:top w:val="none" w:sz="0" w:space="0" w:color="auto"/>
        <w:left w:val="none" w:sz="0" w:space="0" w:color="auto"/>
        <w:bottom w:val="none" w:sz="0" w:space="0" w:color="auto"/>
        <w:right w:val="none" w:sz="0" w:space="0" w:color="auto"/>
      </w:divBdr>
    </w:div>
    <w:div w:id="1888838222">
      <w:bodyDiv w:val="1"/>
      <w:marLeft w:val="0"/>
      <w:marRight w:val="0"/>
      <w:marTop w:val="0"/>
      <w:marBottom w:val="0"/>
      <w:divBdr>
        <w:top w:val="none" w:sz="0" w:space="0" w:color="auto"/>
        <w:left w:val="none" w:sz="0" w:space="0" w:color="auto"/>
        <w:bottom w:val="none" w:sz="0" w:space="0" w:color="auto"/>
        <w:right w:val="none" w:sz="0" w:space="0" w:color="auto"/>
      </w:divBdr>
    </w:div>
    <w:div w:id="1888909784">
      <w:bodyDiv w:val="1"/>
      <w:marLeft w:val="0"/>
      <w:marRight w:val="0"/>
      <w:marTop w:val="0"/>
      <w:marBottom w:val="0"/>
      <w:divBdr>
        <w:top w:val="none" w:sz="0" w:space="0" w:color="auto"/>
        <w:left w:val="none" w:sz="0" w:space="0" w:color="auto"/>
        <w:bottom w:val="none" w:sz="0" w:space="0" w:color="auto"/>
        <w:right w:val="none" w:sz="0" w:space="0" w:color="auto"/>
      </w:divBdr>
    </w:div>
    <w:div w:id="1888957350">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485269">
      <w:bodyDiv w:val="1"/>
      <w:marLeft w:val="0"/>
      <w:marRight w:val="0"/>
      <w:marTop w:val="0"/>
      <w:marBottom w:val="0"/>
      <w:divBdr>
        <w:top w:val="none" w:sz="0" w:space="0" w:color="auto"/>
        <w:left w:val="none" w:sz="0" w:space="0" w:color="auto"/>
        <w:bottom w:val="none" w:sz="0" w:space="0" w:color="auto"/>
        <w:right w:val="none" w:sz="0" w:space="0" w:color="auto"/>
      </w:divBdr>
    </w:div>
    <w:div w:id="1889489704">
      <w:bodyDiv w:val="1"/>
      <w:marLeft w:val="0"/>
      <w:marRight w:val="0"/>
      <w:marTop w:val="0"/>
      <w:marBottom w:val="0"/>
      <w:divBdr>
        <w:top w:val="none" w:sz="0" w:space="0" w:color="auto"/>
        <w:left w:val="none" w:sz="0" w:space="0" w:color="auto"/>
        <w:bottom w:val="none" w:sz="0" w:space="0" w:color="auto"/>
        <w:right w:val="none" w:sz="0" w:space="0" w:color="auto"/>
      </w:divBdr>
    </w:div>
    <w:div w:id="1889603423">
      <w:bodyDiv w:val="1"/>
      <w:marLeft w:val="0"/>
      <w:marRight w:val="0"/>
      <w:marTop w:val="0"/>
      <w:marBottom w:val="0"/>
      <w:divBdr>
        <w:top w:val="none" w:sz="0" w:space="0" w:color="auto"/>
        <w:left w:val="none" w:sz="0" w:space="0" w:color="auto"/>
        <w:bottom w:val="none" w:sz="0" w:space="0" w:color="auto"/>
        <w:right w:val="none" w:sz="0" w:space="0" w:color="auto"/>
      </w:divBdr>
    </w:div>
    <w:div w:id="1889682553">
      <w:bodyDiv w:val="1"/>
      <w:marLeft w:val="0"/>
      <w:marRight w:val="0"/>
      <w:marTop w:val="0"/>
      <w:marBottom w:val="0"/>
      <w:divBdr>
        <w:top w:val="none" w:sz="0" w:space="0" w:color="auto"/>
        <w:left w:val="none" w:sz="0" w:space="0" w:color="auto"/>
        <w:bottom w:val="none" w:sz="0" w:space="0" w:color="auto"/>
        <w:right w:val="none" w:sz="0" w:space="0" w:color="auto"/>
      </w:divBdr>
    </w:div>
    <w:div w:id="1889753685">
      <w:bodyDiv w:val="1"/>
      <w:marLeft w:val="0"/>
      <w:marRight w:val="0"/>
      <w:marTop w:val="0"/>
      <w:marBottom w:val="0"/>
      <w:divBdr>
        <w:top w:val="none" w:sz="0" w:space="0" w:color="auto"/>
        <w:left w:val="none" w:sz="0" w:space="0" w:color="auto"/>
        <w:bottom w:val="none" w:sz="0" w:space="0" w:color="auto"/>
        <w:right w:val="none" w:sz="0" w:space="0" w:color="auto"/>
      </w:divBdr>
    </w:div>
    <w:div w:id="1889757146">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89805125">
      <w:bodyDiv w:val="1"/>
      <w:marLeft w:val="0"/>
      <w:marRight w:val="0"/>
      <w:marTop w:val="0"/>
      <w:marBottom w:val="0"/>
      <w:divBdr>
        <w:top w:val="none" w:sz="0" w:space="0" w:color="auto"/>
        <w:left w:val="none" w:sz="0" w:space="0" w:color="auto"/>
        <w:bottom w:val="none" w:sz="0" w:space="0" w:color="auto"/>
        <w:right w:val="none" w:sz="0" w:space="0" w:color="auto"/>
      </w:divBdr>
    </w:div>
    <w:div w:id="1889948336">
      <w:bodyDiv w:val="1"/>
      <w:marLeft w:val="0"/>
      <w:marRight w:val="0"/>
      <w:marTop w:val="0"/>
      <w:marBottom w:val="0"/>
      <w:divBdr>
        <w:top w:val="none" w:sz="0" w:space="0" w:color="auto"/>
        <w:left w:val="none" w:sz="0" w:space="0" w:color="auto"/>
        <w:bottom w:val="none" w:sz="0" w:space="0" w:color="auto"/>
        <w:right w:val="none" w:sz="0" w:space="0" w:color="auto"/>
      </w:divBdr>
    </w:div>
    <w:div w:id="1890070035">
      <w:bodyDiv w:val="1"/>
      <w:marLeft w:val="0"/>
      <w:marRight w:val="0"/>
      <w:marTop w:val="0"/>
      <w:marBottom w:val="0"/>
      <w:divBdr>
        <w:top w:val="none" w:sz="0" w:space="0" w:color="auto"/>
        <w:left w:val="none" w:sz="0" w:space="0" w:color="auto"/>
        <w:bottom w:val="none" w:sz="0" w:space="0" w:color="auto"/>
        <w:right w:val="none" w:sz="0" w:space="0" w:color="auto"/>
      </w:divBdr>
    </w:div>
    <w:div w:id="1890190272">
      <w:bodyDiv w:val="1"/>
      <w:marLeft w:val="0"/>
      <w:marRight w:val="0"/>
      <w:marTop w:val="0"/>
      <w:marBottom w:val="0"/>
      <w:divBdr>
        <w:top w:val="none" w:sz="0" w:space="0" w:color="auto"/>
        <w:left w:val="none" w:sz="0" w:space="0" w:color="auto"/>
        <w:bottom w:val="none" w:sz="0" w:space="0" w:color="auto"/>
        <w:right w:val="none" w:sz="0" w:space="0" w:color="auto"/>
      </w:divBdr>
    </w:div>
    <w:div w:id="1890342279">
      <w:bodyDiv w:val="1"/>
      <w:marLeft w:val="0"/>
      <w:marRight w:val="0"/>
      <w:marTop w:val="0"/>
      <w:marBottom w:val="0"/>
      <w:divBdr>
        <w:top w:val="none" w:sz="0" w:space="0" w:color="auto"/>
        <w:left w:val="none" w:sz="0" w:space="0" w:color="auto"/>
        <w:bottom w:val="none" w:sz="0" w:space="0" w:color="auto"/>
        <w:right w:val="none" w:sz="0" w:space="0" w:color="auto"/>
      </w:divBdr>
    </w:div>
    <w:div w:id="1890530597">
      <w:bodyDiv w:val="1"/>
      <w:marLeft w:val="0"/>
      <w:marRight w:val="0"/>
      <w:marTop w:val="0"/>
      <w:marBottom w:val="0"/>
      <w:divBdr>
        <w:top w:val="none" w:sz="0" w:space="0" w:color="auto"/>
        <w:left w:val="none" w:sz="0" w:space="0" w:color="auto"/>
        <w:bottom w:val="none" w:sz="0" w:space="0" w:color="auto"/>
        <w:right w:val="none" w:sz="0" w:space="0" w:color="auto"/>
      </w:divBdr>
    </w:div>
    <w:div w:id="1890610654">
      <w:bodyDiv w:val="1"/>
      <w:marLeft w:val="0"/>
      <w:marRight w:val="0"/>
      <w:marTop w:val="0"/>
      <w:marBottom w:val="0"/>
      <w:divBdr>
        <w:top w:val="none" w:sz="0" w:space="0" w:color="auto"/>
        <w:left w:val="none" w:sz="0" w:space="0" w:color="auto"/>
        <w:bottom w:val="none" w:sz="0" w:space="0" w:color="auto"/>
        <w:right w:val="none" w:sz="0" w:space="0" w:color="auto"/>
      </w:divBdr>
    </w:div>
    <w:div w:id="1890804494">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0915527">
      <w:bodyDiv w:val="1"/>
      <w:marLeft w:val="0"/>
      <w:marRight w:val="0"/>
      <w:marTop w:val="0"/>
      <w:marBottom w:val="0"/>
      <w:divBdr>
        <w:top w:val="none" w:sz="0" w:space="0" w:color="auto"/>
        <w:left w:val="none" w:sz="0" w:space="0" w:color="auto"/>
        <w:bottom w:val="none" w:sz="0" w:space="0" w:color="auto"/>
        <w:right w:val="none" w:sz="0" w:space="0" w:color="auto"/>
      </w:divBdr>
    </w:div>
    <w:div w:id="1890993273">
      <w:bodyDiv w:val="1"/>
      <w:marLeft w:val="0"/>
      <w:marRight w:val="0"/>
      <w:marTop w:val="0"/>
      <w:marBottom w:val="0"/>
      <w:divBdr>
        <w:top w:val="none" w:sz="0" w:space="0" w:color="auto"/>
        <w:left w:val="none" w:sz="0" w:space="0" w:color="auto"/>
        <w:bottom w:val="none" w:sz="0" w:space="0" w:color="auto"/>
        <w:right w:val="none" w:sz="0" w:space="0" w:color="auto"/>
      </w:divBdr>
    </w:div>
    <w:div w:id="1891116490">
      <w:bodyDiv w:val="1"/>
      <w:marLeft w:val="0"/>
      <w:marRight w:val="0"/>
      <w:marTop w:val="0"/>
      <w:marBottom w:val="0"/>
      <w:divBdr>
        <w:top w:val="none" w:sz="0" w:space="0" w:color="auto"/>
        <w:left w:val="none" w:sz="0" w:space="0" w:color="auto"/>
        <w:bottom w:val="none" w:sz="0" w:space="0" w:color="auto"/>
        <w:right w:val="none" w:sz="0" w:space="0" w:color="auto"/>
      </w:divBdr>
    </w:div>
    <w:div w:id="1891183959">
      <w:bodyDiv w:val="1"/>
      <w:marLeft w:val="0"/>
      <w:marRight w:val="0"/>
      <w:marTop w:val="0"/>
      <w:marBottom w:val="0"/>
      <w:divBdr>
        <w:top w:val="none" w:sz="0" w:space="0" w:color="auto"/>
        <w:left w:val="none" w:sz="0" w:space="0" w:color="auto"/>
        <w:bottom w:val="none" w:sz="0" w:space="0" w:color="auto"/>
        <w:right w:val="none" w:sz="0" w:space="0" w:color="auto"/>
      </w:divBdr>
    </w:div>
    <w:div w:id="1891258265">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1647756">
      <w:bodyDiv w:val="1"/>
      <w:marLeft w:val="0"/>
      <w:marRight w:val="0"/>
      <w:marTop w:val="0"/>
      <w:marBottom w:val="0"/>
      <w:divBdr>
        <w:top w:val="none" w:sz="0" w:space="0" w:color="auto"/>
        <w:left w:val="none" w:sz="0" w:space="0" w:color="auto"/>
        <w:bottom w:val="none" w:sz="0" w:space="0" w:color="auto"/>
        <w:right w:val="none" w:sz="0" w:space="0" w:color="auto"/>
      </w:divBdr>
    </w:div>
    <w:div w:id="1891721132">
      <w:bodyDiv w:val="1"/>
      <w:marLeft w:val="0"/>
      <w:marRight w:val="0"/>
      <w:marTop w:val="0"/>
      <w:marBottom w:val="0"/>
      <w:divBdr>
        <w:top w:val="none" w:sz="0" w:space="0" w:color="auto"/>
        <w:left w:val="none" w:sz="0" w:space="0" w:color="auto"/>
        <w:bottom w:val="none" w:sz="0" w:space="0" w:color="auto"/>
        <w:right w:val="none" w:sz="0" w:space="0" w:color="auto"/>
      </w:divBdr>
    </w:div>
    <w:div w:id="1891917140">
      <w:bodyDiv w:val="1"/>
      <w:marLeft w:val="0"/>
      <w:marRight w:val="0"/>
      <w:marTop w:val="0"/>
      <w:marBottom w:val="0"/>
      <w:divBdr>
        <w:top w:val="none" w:sz="0" w:space="0" w:color="auto"/>
        <w:left w:val="none" w:sz="0" w:space="0" w:color="auto"/>
        <w:bottom w:val="none" w:sz="0" w:space="0" w:color="auto"/>
        <w:right w:val="none" w:sz="0" w:space="0" w:color="auto"/>
      </w:divBdr>
    </w:div>
    <w:div w:id="1891990699">
      <w:bodyDiv w:val="1"/>
      <w:marLeft w:val="0"/>
      <w:marRight w:val="0"/>
      <w:marTop w:val="0"/>
      <w:marBottom w:val="0"/>
      <w:divBdr>
        <w:top w:val="none" w:sz="0" w:space="0" w:color="auto"/>
        <w:left w:val="none" w:sz="0" w:space="0" w:color="auto"/>
        <w:bottom w:val="none" w:sz="0" w:space="0" w:color="auto"/>
        <w:right w:val="none" w:sz="0" w:space="0" w:color="auto"/>
      </w:divBdr>
    </w:div>
    <w:div w:id="1892036292">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2569142">
      <w:bodyDiv w:val="1"/>
      <w:marLeft w:val="0"/>
      <w:marRight w:val="0"/>
      <w:marTop w:val="0"/>
      <w:marBottom w:val="0"/>
      <w:divBdr>
        <w:top w:val="none" w:sz="0" w:space="0" w:color="auto"/>
        <w:left w:val="none" w:sz="0" w:space="0" w:color="auto"/>
        <w:bottom w:val="none" w:sz="0" w:space="0" w:color="auto"/>
        <w:right w:val="none" w:sz="0" w:space="0" w:color="auto"/>
      </w:divBdr>
    </w:div>
    <w:div w:id="1892617453">
      <w:bodyDiv w:val="1"/>
      <w:marLeft w:val="0"/>
      <w:marRight w:val="0"/>
      <w:marTop w:val="0"/>
      <w:marBottom w:val="0"/>
      <w:divBdr>
        <w:top w:val="none" w:sz="0" w:space="0" w:color="auto"/>
        <w:left w:val="none" w:sz="0" w:space="0" w:color="auto"/>
        <w:bottom w:val="none" w:sz="0" w:space="0" w:color="auto"/>
        <w:right w:val="none" w:sz="0" w:space="0" w:color="auto"/>
      </w:divBdr>
    </w:div>
    <w:div w:id="1892644179">
      <w:bodyDiv w:val="1"/>
      <w:marLeft w:val="0"/>
      <w:marRight w:val="0"/>
      <w:marTop w:val="0"/>
      <w:marBottom w:val="0"/>
      <w:divBdr>
        <w:top w:val="none" w:sz="0" w:space="0" w:color="auto"/>
        <w:left w:val="none" w:sz="0" w:space="0" w:color="auto"/>
        <w:bottom w:val="none" w:sz="0" w:space="0" w:color="auto"/>
        <w:right w:val="none" w:sz="0" w:space="0" w:color="auto"/>
      </w:divBdr>
    </w:div>
    <w:div w:id="1892689159">
      <w:bodyDiv w:val="1"/>
      <w:marLeft w:val="0"/>
      <w:marRight w:val="0"/>
      <w:marTop w:val="0"/>
      <w:marBottom w:val="0"/>
      <w:divBdr>
        <w:top w:val="none" w:sz="0" w:space="0" w:color="auto"/>
        <w:left w:val="none" w:sz="0" w:space="0" w:color="auto"/>
        <w:bottom w:val="none" w:sz="0" w:space="0" w:color="auto"/>
        <w:right w:val="none" w:sz="0" w:space="0" w:color="auto"/>
      </w:divBdr>
    </w:div>
    <w:div w:id="1892841104">
      <w:bodyDiv w:val="1"/>
      <w:marLeft w:val="0"/>
      <w:marRight w:val="0"/>
      <w:marTop w:val="0"/>
      <w:marBottom w:val="0"/>
      <w:divBdr>
        <w:top w:val="none" w:sz="0" w:space="0" w:color="auto"/>
        <w:left w:val="none" w:sz="0" w:space="0" w:color="auto"/>
        <w:bottom w:val="none" w:sz="0" w:space="0" w:color="auto"/>
        <w:right w:val="none" w:sz="0" w:space="0" w:color="auto"/>
      </w:divBdr>
    </w:div>
    <w:div w:id="1892956856">
      <w:bodyDiv w:val="1"/>
      <w:marLeft w:val="0"/>
      <w:marRight w:val="0"/>
      <w:marTop w:val="0"/>
      <w:marBottom w:val="0"/>
      <w:divBdr>
        <w:top w:val="none" w:sz="0" w:space="0" w:color="auto"/>
        <w:left w:val="none" w:sz="0" w:space="0" w:color="auto"/>
        <w:bottom w:val="none" w:sz="0" w:space="0" w:color="auto"/>
        <w:right w:val="none" w:sz="0" w:space="0" w:color="auto"/>
      </w:divBdr>
    </w:div>
    <w:div w:id="1893031060">
      <w:bodyDiv w:val="1"/>
      <w:marLeft w:val="0"/>
      <w:marRight w:val="0"/>
      <w:marTop w:val="0"/>
      <w:marBottom w:val="0"/>
      <w:divBdr>
        <w:top w:val="none" w:sz="0" w:space="0" w:color="auto"/>
        <w:left w:val="none" w:sz="0" w:space="0" w:color="auto"/>
        <w:bottom w:val="none" w:sz="0" w:space="0" w:color="auto"/>
        <w:right w:val="none" w:sz="0" w:space="0" w:color="auto"/>
      </w:divBdr>
    </w:div>
    <w:div w:id="1893077920">
      <w:bodyDiv w:val="1"/>
      <w:marLeft w:val="0"/>
      <w:marRight w:val="0"/>
      <w:marTop w:val="0"/>
      <w:marBottom w:val="0"/>
      <w:divBdr>
        <w:top w:val="none" w:sz="0" w:space="0" w:color="auto"/>
        <w:left w:val="none" w:sz="0" w:space="0" w:color="auto"/>
        <w:bottom w:val="none" w:sz="0" w:space="0" w:color="auto"/>
        <w:right w:val="none" w:sz="0" w:space="0" w:color="auto"/>
      </w:divBdr>
    </w:div>
    <w:div w:id="1893081675">
      <w:bodyDiv w:val="1"/>
      <w:marLeft w:val="0"/>
      <w:marRight w:val="0"/>
      <w:marTop w:val="0"/>
      <w:marBottom w:val="0"/>
      <w:divBdr>
        <w:top w:val="none" w:sz="0" w:space="0" w:color="auto"/>
        <w:left w:val="none" w:sz="0" w:space="0" w:color="auto"/>
        <w:bottom w:val="none" w:sz="0" w:space="0" w:color="auto"/>
        <w:right w:val="none" w:sz="0" w:space="0" w:color="auto"/>
      </w:divBdr>
    </w:div>
    <w:div w:id="1893275550">
      <w:bodyDiv w:val="1"/>
      <w:marLeft w:val="0"/>
      <w:marRight w:val="0"/>
      <w:marTop w:val="0"/>
      <w:marBottom w:val="0"/>
      <w:divBdr>
        <w:top w:val="none" w:sz="0" w:space="0" w:color="auto"/>
        <w:left w:val="none" w:sz="0" w:space="0" w:color="auto"/>
        <w:bottom w:val="none" w:sz="0" w:space="0" w:color="auto"/>
        <w:right w:val="none" w:sz="0" w:space="0" w:color="auto"/>
      </w:divBdr>
    </w:div>
    <w:div w:id="1893494394">
      <w:bodyDiv w:val="1"/>
      <w:marLeft w:val="0"/>
      <w:marRight w:val="0"/>
      <w:marTop w:val="0"/>
      <w:marBottom w:val="0"/>
      <w:divBdr>
        <w:top w:val="none" w:sz="0" w:space="0" w:color="auto"/>
        <w:left w:val="none" w:sz="0" w:space="0" w:color="auto"/>
        <w:bottom w:val="none" w:sz="0" w:space="0" w:color="auto"/>
        <w:right w:val="none" w:sz="0" w:space="0" w:color="auto"/>
      </w:divBdr>
    </w:div>
    <w:div w:id="1893539203">
      <w:bodyDiv w:val="1"/>
      <w:marLeft w:val="0"/>
      <w:marRight w:val="0"/>
      <w:marTop w:val="0"/>
      <w:marBottom w:val="0"/>
      <w:divBdr>
        <w:top w:val="none" w:sz="0" w:space="0" w:color="auto"/>
        <w:left w:val="none" w:sz="0" w:space="0" w:color="auto"/>
        <w:bottom w:val="none" w:sz="0" w:space="0" w:color="auto"/>
        <w:right w:val="none" w:sz="0" w:space="0" w:color="auto"/>
      </w:divBdr>
    </w:div>
    <w:div w:id="1893611998">
      <w:bodyDiv w:val="1"/>
      <w:marLeft w:val="0"/>
      <w:marRight w:val="0"/>
      <w:marTop w:val="0"/>
      <w:marBottom w:val="0"/>
      <w:divBdr>
        <w:top w:val="none" w:sz="0" w:space="0" w:color="auto"/>
        <w:left w:val="none" w:sz="0" w:space="0" w:color="auto"/>
        <w:bottom w:val="none" w:sz="0" w:space="0" w:color="auto"/>
        <w:right w:val="none" w:sz="0" w:space="0" w:color="auto"/>
      </w:divBdr>
    </w:div>
    <w:div w:id="1893619268">
      <w:bodyDiv w:val="1"/>
      <w:marLeft w:val="0"/>
      <w:marRight w:val="0"/>
      <w:marTop w:val="0"/>
      <w:marBottom w:val="0"/>
      <w:divBdr>
        <w:top w:val="none" w:sz="0" w:space="0" w:color="auto"/>
        <w:left w:val="none" w:sz="0" w:space="0" w:color="auto"/>
        <w:bottom w:val="none" w:sz="0" w:space="0" w:color="auto"/>
        <w:right w:val="none" w:sz="0" w:space="0" w:color="auto"/>
      </w:divBdr>
    </w:div>
    <w:div w:id="1893735518">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3810415">
      <w:bodyDiv w:val="1"/>
      <w:marLeft w:val="0"/>
      <w:marRight w:val="0"/>
      <w:marTop w:val="0"/>
      <w:marBottom w:val="0"/>
      <w:divBdr>
        <w:top w:val="none" w:sz="0" w:space="0" w:color="auto"/>
        <w:left w:val="none" w:sz="0" w:space="0" w:color="auto"/>
        <w:bottom w:val="none" w:sz="0" w:space="0" w:color="auto"/>
        <w:right w:val="none" w:sz="0" w:space="0" w:color="auto"/>
      </w:divBdr>
    </w:div>
    <w:div w:id="1893878648">
      <w:bodyDiv w:val="1"/>
      <w:marLeft w:val="0"/>
      <w:marRight w:val="0"/>
      <w:marTop w:val="0"/>
      <w:marBottom w:val="0"/>
      <w:divBdr>
        <w:top w:val="none" w:sz="0" w:space="0" w:color="auto"/>
        <w:left w:val="none" w:sz="0" w:space="0" w:color="auto"/>
        <w:bottom w:val="none" w:sz="0" w:space="0" w:color="auto"/>
        <w:right w:val="none" w:sz="0" w:space="0" w:color="auto"/>
      </w:divBdr>
    </w:div>
    <w:div w:id="1893925634">
      <w:bodyDiv w:val="1"/>
      <w:marLeft w:val="0"/>
      <w:marRight w:val="0"/>
      <w:marTop w:val="0"/>
      <w:marBottom w:val="0"/>
      <w:divBdr>
        <w:top w:val="none" w:sz="0" w:space="0" w:color="auto"/>
        <w:left w:val="none" w:sz="0" w:space="0" w:color="auto"/>
        <w:bottom w:val="none" w:sz="0" w:space="0" w:color="auto"/>
        <w:right w:val="none" w:sz="0" w:space="0" w:color="auto"/>
      </w:divBdr>
    </w:div>
    <w:div w:id="1893928564">
      <w:bodyDiv w:val="1"/>
      <w:marLeft w:val="0"/>
      <w:marRight w:val="0"/>
      <w:marTop w:val="0"/>
      <w:marBottom w:val="0"/>
      <w:divBdr>
        <w:top w:val="none" w:sz="0" w:space="0" w:color="auto"/>
        <w:left w:val="none" w:sz="0" w:space="0" w:color="auto"/>
        <w:bottom w:val="none" w:sz="0" w:space="0" w:color="auto"/>
        <w:right w:val="none" w:sz="0" w:space="0" w:color="auto"/>
      </w:divBdr>
    </w:div>
    <w:div w:id="1894147409">
      <w:bodyDiv w:val="1"/>
      <w:marLeft w:val="0"/>
      <w:marRight w:val="0"/>
      <w:marTop w:val="0"/>
      <w:marBottom w:val="0"/>
      <w:divBdr>
        <w:top w:val="none" w:sz="0" w:space="0" w:color="auto"/>
        <w:left w:val="none" w:sz="0" w:space="0" w:color="auto"/>
        <w:bottom w:val="none" w:sz="0" w:space="0" w:color="auto"/>
        <w:right w:val="none" w:sz="0" w:space="0" w:color="auto"/>
      </w:divBdr>
    </w:div>
    <w:div w:id="1894341047">
      <w:bodyDiv w:val="1"/>
      <w:marLeft w:val="0"/>
      <w:marRight w:val="0"/>
      <w:marTop w:val="0"/>
      <w:marBottom w:val="0"/>
      <w:divBdr>
        <w:top w:val="none" w:sz="0" w:space="0" w:color="auto"/>
        <w:left w:val="none" w:sz="0" w:space="0" w:color="auto"/>
        <w:bottom w:val="none" w:sz="0" w:space="0" w:color="auto"/>
        <w:right w:val="none" w:sz="0" w:space="0" w:color="auto"/>
      </w:divBdr>
    </w:div>
    <w:div w:id="1894341134">
      <w:bodyDiv w:val="1"/>
      <w:marLeft w:val="0"/>
      <w:marRight w:val="0"/>
      <w:marTop w:val="0"/>
      <w:marBottom w:val="0"/>
      <w:divBdr>
        <w:top w:val="none" w:sz="0" w:space="0" w:color="auto"/>
        <w:left w:val="none" w:sz="0" w:space="0" w:color="auto"/>
        <w:bottom w:val="none" w:sz="0" w:space="0" w:color="auto"/>
        <w:right w:val="none" w:sz="0" w:space="0" w:color="auto"/>
      </w:divBdr>
    </w:div>
    <w:div w:id="1894344471">
      <w:bodyDiv w:val="1"/>
      <w:marLeft w:val="0"/>
      <w:marRight w:val="0"/>
      <w:marTop w:val="0"/>
      <w:marBottom w:val="0"/>
      <w:divBdr>
        <w:top w:val="none" w:sz="0" w:space="0" w:color="auto"/>
        <w:left w:val="none" w:sz="0" w:space="0" w:color="auto"/>
        <w:bottom w:val="none" w:sz="0" w:space="0" w:color="auto"/>
        <w:right w:val="none" w:sz="0" w:space="0" w:color="auto"/>
      </w:divBdr>
    </w:div>
    <w:div w:id="1894346956">
      <w:bodyDiv w:val="1"/>
      <w:marLeft w:val="0"/>
      <w:marRight w:val="0"/>
      <w:marTop w:val="0"/>
      <w:marBottom w:val="0"/>
      <w:divBdr>
        <w:top w:val="none" w:sz="0" w:space="0" w:color="auto"/>
        <w:left w:val="none" w:sz="0" w:space="0" w:color="auto"/>
        <w:bottom w:val="none" w:sz="0" w:space="0" w:color="auto"/>
        <w:right w:val="none" w:sz="0" w:space="0" w:color="auto"/>
      </w:divBdr>
    </w:div>
    <w:div w:id="1894387391">
      <w:bodyDiv w:val="1"/>
      <w:marLeft w:val="0"/>
      <w:marRight w:val="0"/>
      <w:marTop w:val="0"/>
      <w:marBottom w:val="0"/>
      <w:divBdr>
        <w:top w:val="none" w:sz="0" w:space="0" w:color="auto"/>
        <w:left w:val="none" w:sz="0" w:space="0" w:color="auto"/>
        <w:bottom w:val="none" w:sz="0" w:space="0" w:color="auto"/>
        <w:right w:val="none" w:sz="0" w:space="0" w:color="auto"/>
      </w:divBdr>
    </w:div>
    <w:div w:id="1894390032">
      <w:bodyDiv w:val="1"/>
      <w:marLeft w:val="0"/>
      <w:marRight w:val="0"/>
      <w:marTop w:val="0"/>
      <w:marBottom w:val="0"/>
      <w:divBdr>
        <w:top w:val="none" w:sz="0" w:space="0" w:color="auto"/>
        <w:left w:val="none" w:sz="0" w:space="0" w:color="auto"/>
        <w:bottom w:val="none" w:sz="0" w:space="0" w:color="auto"/>
        <w:right w:val="none" w:sz="0" w:space="0" w:color="auto"/>
      </w:divBdr>
    </w:div>
    <w:div w:id="1894392058">
      <w:bodyDiv w:val="1"/>
      <w:marLeft w:val="0"/>
      <w:marRight w:val="0"/>
      <w:marTop w:val="0"/>
      <w:marBottom w:val="0"/>
      <w:divBdr>
        <w:top w:val="none" w:sz="0" w:space="0" w:color="auto"/>
        <w:left w:val="none" w:sz="0" w:space="0" w:color="auto"/>
        <w:bottom w:val="none" w:sz="0" w:space="0" w:color="auto"/>
        <w:right w:val="none" w:sz="0" w:space="0" w:color="auto"/>
      </w:divBdr>
    </w:div>
    <w:div w:id="1894541768">
      <w:bodyDiv w:val="1"/>
      <w:marLeft w:val="0"/>
      <w:marRight w:val="0"/>
      <w:marTop w:val="0"/>
      <w:marBottom w:val="0"/>
      <w:divBdr>
        <w:top w:val="none" w:sz="0" w:space="0" w:color="auto"/>
        <w:left w:val="none" w:sz="0" w:space="0" w:color="auto"/>
        <w:bottom w:val="none" w:sz="0" w:space="0" w:color="auto"/>
        <w:right w:val="none" w:sz="0" w:space="0" w:color="auto"/>
      </w:divBdr>
    </w:div>
    <w:div w:id="1894652758">
      <w:bodyDiv w:val="1"/>
      <w:marLeft w:val="0"/>
      <w:marRight w:val="0"/>
      <w:marTop w:val="0"/>
      <w:marBottom w:val="0"/>
      <w:divBdr>
        <w:top w:val="none" w:sz="0" w:space="0" w:color="auto"/>
        <w:left w:val="none" w:sz="0" w:space="0" w:color="auto"/>
        <w:bottom w:val="none" w:sz="0" w:space="0" w:color="auto"/>
        <w:right w:val="none" w:sz="0" w:space="0" w:color="auto"/>
      </w:divBdr>
    </w:div>
    <w:div w:id="1894802498">
      <w:bodyDiv w:val="1"/>
      <w:marLeft w:val="0"/>
      <w:marRight w:val="0"/>
      <w:marTop w:val="0"/>
      <w:marBottom w:val="0"/>
      <w:divBdr>
        <w:top w:val="none" w:sz="0" w:space="0" w:color="auto"/>
        <w:left w:val="none" w:sz="0" w:space="0" w:color="auto"/>
        <w:bottom w:val="none" w:sz="0" w:space="0" w:color="auto"/>
        <w:right w:val="none" w:sz="0" w:space="0" w:color="auto"/>
      </w:divBdr>
    </w:div>
    <w:div w:id="1894922785">
      <w:bodyDiv w:val="1"/>
      <w:marLeft w:val="0"/>
      <w:marRight w:val="0"/>
      <w:marTop w:val="0"/>
      <w:marBottom w:val="0"/>
      <w:divBdr>
        <w:top w:val="none" w:sz="0" w:space="0" w:color="auto"/>
        <w:left w:val="none" w:sz="0" w:space="0" w:color="auto"/>
        <w:bottom w:val="none" w:sz="0" w:space="0" w:color="auto"/>
        <w:right w:val="none" w:sz="0" w:space="0" w:color="auto"/>
      </w:divBdr>
    </w:div>
    <w:div w:id="1895000851">
      <w:bodyDiv w:val="1"/>
      <w:marLeft w:val="0"/>
      <w:marRight w:val="0"/>
      <w:marTop w:val="0"/>
      <w:marBottom w:val="0"/>
      <w:divBdr>
        <w:top w:val="none" w:sz="0" w:space="0" w:color="auto"/>
        <w:left w:val="none" w:sz="0" w:space="0" w:color="auto"/>
        <w:bottom w:val="none" w:sz="0" w:space="0" w:color="auto"/>
        <w:right w:val="none" w:sz="0" w:space="0" w:color="auto"/>
      </w:divBdr>
    </w:div>
    <w:div w:id="1895386045">
      <w:bodyDiv w:val="1"/>
      <w:marLeft w:val="0"/>
      <w:marRight w:val="0"/>
      <w:marTop w:val="0"/>
      <w:marBottom w:val="0"/>
      <w:divBdr>
        <w:top w:val="none" w:sz="0" w:space="0" w:color="auto"/>
        <w:left w:val="none" w:sz="0" w:space="0" w:color="auto"/>
        <w:bottom w:val="none" w:sz="0" w:space="0" w:color="auto"/>
        <w:right w:val="none" w:sz="0" w:space="0" w:color="auto"/>
      </w:divBdr>
    </w:div>
    <w:div w:id="1895457777">
      <w:bodyDiv w:val="1"/>
      <w:marLeft w:val="0"/>
      <w:marRight w:val="0"/>
      <w:marTop w:val="0"/>
      <w:marBottom w:val="0"/>
      <w:divBdr>
        <w:top w:val="none" w:sz="0" w:space="0" w:color="auto"/>
        <w:left w:val="none" w:sz="0" w:space="0" w:color="auto"/>
        <w:bottom w:val="none" w:sz="0" w:space="0" w:color="auto"/>
        <w:right w:val="none" w:sz="0" w:space="0" w:color="auto"/>
      </w:divBdr>
    </w:div>
    <w:div w:id="1895461061">
      <w:bodyDiv w:val="1"/>
      <w:marLeft w:val="0"/>
      <w:marRight w:val="0"/>
      <w:marTop w:val="0"/>
      <w:marBottom w:val="0"/>
      <w:divBdr>
        <w:top w:val="none" w:sz="0" w:space="0" w:color="auto"/>
        <w:left w:val="none" w:sz="0" w:space="0" w:color="auto"/>
        <w:bottom w:val="none" w:sz="0" w:space="0" w:color="auto"/>
        <w:right w:val="none" w:sz="0" w:space="0" w:color="auto"/>
      </w:divBdr>
    </w:div>
    <w:div w:id="1895726410">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6575628">
      <w:bodyDiv w:val="1"/>
      <w:marLeft w:val="0"/>
      <w:marRight w:val="0"/>
      <w:marTop w:val="0"/>
      <w:marBottom w:val="0"/>
      <w:divBdr>
        <w:top w:val="none" w:sz="0" w:space="0" w:color="auto"/>
        <w:left w:val="none" w:sz="0" w:space="0" w:color="auto"/>
        <w:bottom w:val="none" w:sz="0" w:space="0" w:color="auto"/>
        <w:right w:val="none" w:sz="0" w:space="0" w:color="auto"/>
      </w:divBdr>
    </w:div>
    <w:div w:id="1896816242">
      <w:bodyDiv w:val="1"/>
      <w:marLeft w:val="0"/>
      <w:marRight w:val="0"/>
      <w:marTop w:val="0"/>
      <w:marBottom w:val="0"/>
      <w:divBdr>
        <w:top w:val="none" w:sz="0" w:space="0" w:color="auto"/>
        <w:left w:val="none" w:sz="0" w:space="0" w:color="auto"/>
        <w:bottom w:val="none" w:sz="0" w:space="0" w:color="auto"/>
        <w:right w:val="none" w:sz="0" w:space="0" w:color="auto"/>
      </w:divBdr>
    </w:div>
    <w:div w:id="1897011805">
      <w:bodyDiv w:val="1"/>
      <w:marLeft w:val="0"/>
      <w:marRight w:val="0"/>
      <w:marTop w:val="0"/>
      <w:marBottom w:val="0"/>
      <w:divBdr>
        <w:top w:val="none" w:sz="0" w:space="0" w:color="auto"/>
        <w:left w:val="none" w:sz="0" w:space="0" w:color="auto"/>
        <w:bottom w:val="none" w:sz="0" w:space="0" w:color="auto"/>
        <w:right w:val="none" w:sz="0" w:space="0" w:color="auto"/>
      </w:divBdr>
    </w:div>
    <w:div w:id="1897012878">
      <w:bodyDiv w:val="1"/>
      <w:marLeft w:val="0"/>
      <w:marRight w:val="0"/>
      <w:marTop w:val="0"/>
      <w:marBottom w:val="0"/>
      <w:divBdr>
        <w:top w:val="none" w:sz="0" w:space="0" w:color="auto"/>
        <w:left w:val="none" w:sz="0" w:space="0" w:color="auto"/>
        <w:bottom w:val="none" w:sz="0" w:space="0" w:color="auto"/>
        <w:right w:val="none" w:sz="0" w:space="0" w:color="auto"/>
      </w:divBdr>
    </w:div>
    <w:div w:id="1897088287">
      <w:bodyDiv w:val="1"/>
      <w:marLeft w:val="0"/>
      <w:marRight w:val="0"/>
      <w:marTop w:val="0"/>
      <w:marBottom w:val="0"/>
      <w:divBdr>
        <w:top w:val="none" w:sz="0" w:space="0" w:color="auto"/>
        <w:left w:val="none" w:sz="0" w:space="0" w:color="auto"/>
        <w:bottom w:val="none" w:sz="0" w:space="0" w:color="auto"/>
        <w:right w:val="none" w:sz="0" w:space="0" w:color="auto"/>
      </w:divBdr>
    </w:div>
    <w:div w:id="1897157226">
      <w:bodyDiv w:val="1"/>
      <w:marLeft w:val="0"/>
      <w:marRight w:val="0"/>
      <w:marTop w:val="0"/>
      <w:marBottom w:val="0"/>
      <w:divBdr>
        <w:top w:val="none" w:sz="0" w:space="0" w:color="auto"/>
        <w:left w:val="none" w:sz="0" w:space="0" w:color="auto"/>
        <w:bottom w:val="none" w:sz="0" w:space="0" w:color="auto"/>
        <w:right w:val="none" w:sz="0" w:space="0" w:color="auto"/>
      </w:divBdr>
    </w:div>
    <w:div w:id="1897157646">
      <w:bodyDiv w:val="1"/>
      <w:marLeft w:val="0"/>
      <w:marRight w:val="0"/>
      <w:marTop w:val="0"/>
      <w:marBottom w:val="0"/>
      <w:divBdr>
        <w:top w:val="none" w:sz="0" w:space="0" w:color="auto"/>
        <w:left w:val="none" w:sz="0" w:space="0" w:color="auto"/>
        <w:bottom w:val="none" w:sz="0" w:space="0" w:color="auto"/>
        <w:right w:val="none" w:sz="0" w:space="0" w:color="auto"/>
      </w:divBdr>
    </w:div>
    <w:div w:id="1897351996">
      <w:bodyDiv w:val="1"/>
      <w:marLeft w:val="0"/>
      <w:marRight w:val="0"/>
      <w:marTop w:val="0"/>
      <w:marBottom w:val="0"/>
      <w:divBdr>
        <w:top w:val="none" w:sz="0" w:space="0" w:color="auto"/>
        <w:left w:val="none" w:sz="0" w:space="0" w:color="auto"/>
        <w:bottom w:val="none" w:sz="0" w:space="0" w:color="auto"/>
        <w:right w:val="none" w:sz="0" w:space="0" w:color="auto"/>
      </w:divBdr>
    </w:div>
    <w:div w:id="1897354588">
      <w:bodyDiv w:val="1"/>
      <w:marLeft w:val="0"/>
      <w:marRight w:val="0"/>
      <w:marTop w:val="0"/>
      <w:marBottom w:val="0"/>
      <w:divBdr>
        <w:top w:val="none" w:sz="0" w:space="0" w:color="auto"/>
        <w:left w:val="none" w:sz="0" w:space="0" w:color="auto"/>
        <w:bottom w:val="none" w:sz="0" w:space="0" w:color="auto"/>
        <w:right w:val="none" w:sz="0" w:space="0" w:color="auto"/>
      </w:divBdr>
    </w:div>
    <w:div w:id="1897399250">
      <w:bodyDiv w:val="1"/>
      <w:marLeft w:val="0"/>
      <w:marRight w:val="0"/>
      <w:marTop w:val="0"/>
      <w:marBottom w:val="0"/>
      <w:divBdr>
        <w:top w:val="none" w:sz="0" w:space="0" w:color="auto"/>
        <w:left w:val="none" w:sz="0" w:space="0" w:color="auto"/>
        <w:bottom w:val="none" w:sz="0" w:space="0" w:color="auto"/>
        <w:right w:val="none" w:sz="0" w:space="0" w:color="auto"/>
      </w:divBdr>
    </w:div>
    <w:div w:id="1897621877">
      <w:bodyDiv w:val="1"/>
      <w:marLeft w:val="0"/>
      <w:marRight w:val="0"/>
      <w:marTop w:val="0"/>
      <w:marBottom w:val="0"/>
      <w:divBdr>
        <w:top w:val="none" w:sz="0" w:space="0" w:color="auto"/>
        <w:left w:val="none" w:sz="0" w:space="0" w:color="auto"/>
        <w:bottom w:val="none" w:sz="0" w:space="0" w:color="auto"/>
        <w:right w:val="none" w:sz="0" w:space="0" w:color="auto"/>
      </w:divBdr>
    </w:div>
    <w:div w:id="1897818469">
      <w:bodyDiv w:val="1"/>
      <w:marLeft w:val="0"/>
      <w:marRight w:val="0"/>
      <w:marTop w:val="0"/>
      <w:marBottom w:val="0"/>
      <w:divBdr>
        <w:top w:val="none" w:sz="0" w:space="0" w:color="auto"/>
        <w:left w:val="none" w:sz="0" w:space="0" w:color="auto"/>
        <w:bottom w:val="none" w:sz="0" w:space="0" w:color="auto"/>
        <w:right w:val="none" w:sz="0" w:space="0" w:color="auto"/>
      </w:divBdr>
    </w:div>
    <w:div w:id="1897859924">
      <w:bodyDiv w:val="1"/>
      <w:marLeft w:val="0"/>
      <w:marRight w:val="0"/>
      <w:marTop w:val="0"/>
      <w:marBottom w:val="0"/>
      <w:divBdr>
        <w:top w:val="none" w:sz="0" w:space="0" w:color="auto"/>
        <w:left w:val="none" w:sz="0" w:space="0" w:color="auto"/>
        <w:bottom w:val="none" w:sz="0" w:space="0" w:color="auto"/>
        <w:right w:val="none" w:sz="0" w:space="0" w:color="auto"/>
      </w:divBdr>
    </w:div>
    <w:div w:id="1898086215">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8202717">
      <w:bodyDiv w:val="1"/>
      <w:marLeft w:val="0"/>
      <w:marRight w:val="0"/>
      <w:marTop w:val="0"/>
      <w:marBottom w:val="0"/>
      <w:divBdr>
        <w:top w:val="none" w:sz="0" w:space="0" w:color="auto"/>
        <w:left w:val="none" w:sz="0" w:space="0" w:color="auto"/>
        <w:bottom w:val="none" w:sz="0" w:space="0" w:color="auto"/>
        <w:right w:val="none" w:sz="0" w:space="0" w:color="auto"/>
      </w:divBdr>
    </w:div>
    <w:div w:id="1898204791">
      <w:bodyDiv w:val="1"/>
      <w:marLeft w:val="0"/>
      <w:marRight w:val="0"/>
      <w:marTop w:val="0"/>
      <w:marBottom w:val="0"/>
      <w:divBdr>
        <w:top w:val="none" w:sz="0" w:space="0" w:color="auto"/>
        <w:left w:val="none" w:sz="0" w:space="0" w:color="auto"/>
        <w:bottom w:val="none" w:sz="0" w:space="0" w:color="auto"/>
        <w:right w:val="none" w:sz="0" w:space="0" w:color="auto"/>
      </w:divBdr>
    </w:div>
    <w:div w:id="1898321802">
      <w:bodyDiv w:val="1"/>
      <w:marLeft w:val="0"/>
      <w:marRight w:val="0"/>
      <w:marTop w:val="0"/>
      <w:marBottom w:val="0"/>
      <w:divBdr>
        <w:top w:val="none" w:sz="0" w:space="0" w:color="auto"/>
        <w:left w:val="none" w:sz="0" w:space="0" w:color="auto"/>
        <w:bottom w:val="none" w:sz="0" w:space="0" w:color="auto"/>
        <w:right w:val="none" w:sz="0" w:space="0" w:color="auto"/>
      </w:divBdr>
    </w:div>
    <w:div w:id="1898544471">
      <w:bodyDiv w:val="1"/>
      <w:marLeft w:val="0"/>
      <w:marRight w:val="0"/>
      <w:marTop w:val="0"/>
      <w:marBottom w:val="0"/>
      <w:divBdr>
        <w:top w:val="none" w:sz="0" w:space="0" w:color="auto"/>
        <w:left w:val="none" w:sz="0" w:space="0" w:color="auto"/>
        <w:bottom w:val="none" w:sz="0" w:space="0" w:color="auto"/>
        <w:right w:val="none" w:sz="0" w:space="0" w:color="auto"/>
      </w:divBdr>
    </w:div>
    <w:div w:id="1898857989">
      <w:bodyDiv w:val="1"/>
      <w:marLeft w:val="0"/>
      <w:marRight w:val="0"/>
      <w:marTop w:val="0"/>
      <w:marBottom w:val="0"/>
      <w:divBdr>
        <w:top w:val="none" w:sz="0" w:space="0" w:color="auto"/>
        <w:left w:val="none" w:sz="0" w:space="0" w:color="auto"/>
        <w:bottom w:val="none" w:sz="0" w:space="0" w:color="auto"/>
        <w:right w:val="none" w:sz="0" w:space="0" w:color="auto"/>
      </w:divBdr>
    </w:div>
    <w:div w:id="1898858978">
      <w:bodyDiv w:val="1"/>
      <w:marLeft w:val="0"/>
      <w:marRight w:val="0"/>
      <w:marTop w:val="0"/>
      <w:marBottom w:val="0"/>
      <w:divBdr>
        <w:top w:val="none" w:sz="0" w:space="0" w:color="auto"/>
        <w:left w:val="none" w:sz="0" w:space="0" w:color="auto"/>
        <w:bottom w:val="none" w:sz="0" w:space="0" w:color="auto"/>
        <w:right w:val="none" w:sz="0" w:space="0" w:color="auto"/>
      </w:divBdr>
    </w:div>
    <w:div w:id="1899049594">
      <w:bodyDiv w:val="1"/>
      <w:marLeft w:val="0"/>
      <w:marRight w:val="0"/>
      <w:marTop w:val="0"/>
      <w:marBottom w:val="0"/>
      <w:divBdr>
        <w:top w:val="none" w:sz="0" w:space="0" w:color="auto"/>
        <w:left w:val="none" w:sz="0" w:space="0" w:color="auto"/>
        <w:bottom w:val="none" w:sz="0" w:space="0" w:color="auto"/>
        <w:right w:val="none" w:sz="0" w:space="0" w:color="auto"/>
      </w:divBdr>
    </w:div>
    <w:div w:id="1899168301">
      <w:bodyDiv w:val="1"/>
      <w:marLeft w:val="0"/>
      <w:marRight w:val="0"/>
      <w:marTop w:val="0"/>
      <w:marBottom w:val="0"/>
      <w:divBdr>
        <w:top w:val="none" w:sz="0" w:space="0" w:color="auto"/>
        <w:left w:val="none" w:sz="0" w:space="0" w:color="auto"/>
        <w:bottom w:val="none" w:sz="0" w:space="0" w:color="auto"/>
        <w:right w:val="none" w:sz="0" w:space="0" w:color="auto"/>
      </w:divBdr>
    </w:div>
    <w:div w:id="1899242123">
      <w:bodyDiv w:val="1"/>
      <w:marLeft w:val="0"/>
      <w:marRight w:val="0"/>
      <w:marTop w:val="0"/>
      <w:marBottom w:val="0"/>
      <w:divBdr>
        <w:top w:val="none" w:sz="0" w:space="0" w:color="auto"/>
        <w:left w:val="none" w:sz="0" w:space="0" w:color="auto"/>
        <w:bottom w:val="none" w:sz="0" w:space="0" w:color="auto"/>
        <w:right w:val="none" w:sz="0" w:space="0" w:color="auto"/>
      </w:divBdr>
    </w:div>
    <w:div w:id="1899317658">
      <w:bodyDiv w:val="1"/>
      <w:marLeft w:val="0"/>
      <w:marRight w:val="0"/>
      <w:marTop w:val="0"/>
      <w:marBottom w:val="0"/>
      <w:divBdr>
        <w:top w:val="none" w:sz="0" w:space="0" w:color="auto"/>
        <w:left w:val="none" w:sz="0" w:space="0" w:color="auto"/>
        <w:bottom w:val="none" w:sz="0" w:space="0" w:color="auto"/>
        <w:right w:val="none" w:sz="0" w:space="0" w:color="auto"/>
      </w:divBdr>
    </w:div>
    <w:div w:id="1899396119">
      <w:bodyDiv w:val="1"/>
      <w:marLeft w:val="0"/>
      <w:marRight w:val="0"/>
      <w:marTop w:val="0"/>
      <w:marBottom w:val="0"/>
      <w:divBdr>
        <w:top w:val="none" w:sz="0" w:space="0" w:color="auto"/>
        <w:left w:val="none" w:sz="0" w:space="0" w:color="auto"/>
        <w:bottom w:val="none" w:sz="0" w:space="0" w:color="auto"/>
        <w:right w:val="none" w:sz="0" w:space="0" w:color="auto"/>
      </w:divBdr>
    </w:div>
    <w:div w:id="1899587738">
      <w:bodyDiv w:val="1"/>
      <w:marLeft w:val="0"/>
      <w:marRight w:val="0"/>
      <w:marTop w:val="0"/>
      <w:marBottom w:val="0"/>
      <w:divBdr>
        <w:top w:val="none" w:sz="0" w:space="0" w:color="auto"/>
        <w:left w:val="none" w:sz="0" w:space="0" w:color="auto"/>
        <w:bottom w:val="none" w:sz="0" w:space="0" w:color="auto"/>
        <w:right w:val="none" w:sz="0" w:space="0" w:color="auto"/>
      </w:divBdr>
    </w:div>
    <w:div w:id="1899632205">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778796">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899852039">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00628484">
      <w:bodyDiv w:val="1"/>
      <w:marLeft w:val="0"/>
      <w:marRight w:val="0"/>
      <w:marTop w:val="0"/>
      <w:marBottom w:val="0"/>
      <w:divBdr>
        <w:top w:val="none" w:sz="0" w:space="0" w:color="auto"/>
        <w:left w:val="none" w:sz="0" w:space="0" w:color="auto"/>
        <w:bottom w:val="none" w:sz="0" w:space="0" w:color="auto"/>
        <w:right w:val="none" w:sz="0" w:space="0" w:color="auto"/>
      </w:divBdr>
    </w:div>
    <w:div w:id="1900631778">
      <w:bodyDiv w:val="1"/>
      <w:marLeft w:val="0"/>
      <w:marRight w:val="0"/>
      <w:marTop w:val="0"/>
      <w:marBottom w:val="0"/>
      <w:divBdr>
        <w:top w:val="none" w:sz="0" w:space="0" w:color="auto"/>
        <w:left w:val="none" w:sz="0" w:space="0" w:color="auto"/>
        <w:bottom w:val="none" w:sz="0" w:space="0" w:color="auto"/>
        <w:right w:val="none" w:sz="0" w:space="0" w:color="auto"/>
      </w:divBdr>
    </w:div>
    <w:div w:id="1900706562">
      <w:bodyDiv w:val="1"/>
      <w:marLeft w:val="0"/>
      <w:marRight w:val="0"/>
      <w:marTop w:val="0"/>
      <w:marBottom w:val="0"/>
      <w:divBdr>
        <w:top w:val="none" w:sz="0" w:space="0" w:color="auto"/>
        <w:left w:val="none" w:sz="0" w:space="0" w:color="auto"/>
        <w:bottom w:val="none" w:sz="0" w:space="0" w:color="auto"/>
        <w:right w:val="none" w:sz="0" w:space="0" w:color="auto"/>
      </w:divBdr>
    </w:div>
    <w:div w:id="1900747954">
      <w:bodyDiv w:val="1"/>
      <w:marLeft w:val="0"/>
      <w:marRight w:val="0"/>
      <w:marTop w:val="0"/>
      <w:marBottom w:val="0"/>
      <w:divBdr>
        <w:top w:val="none" w:sz="0" w:space="0" w:color="auto"/>
        <w:left w:val="none" w:sz="0" w:space="0" w:color="auto"/>
        <w:bottom w:val="none" w:sz="0" w:space="0" w:color="auto"/>
        <w:right w:val="none" w:sz="0" w:space="0" w:color="auto"/>
      </w:divBdr>
    </w:div>
    <w:div w:id="1900899391">
      <w:bodyDiv w:val="1"/>
      <w:marLeft w:val="0"/>
      <w:marRight w:val="0"/>
      <w:marTop w:val="0"/>
      <w:marBottom w:val="0"/>
      <w:divBdr>
        <w:top w:val="none" w:sz="0" w:space="0" w:color="auto"/>
        <w:left w:val="none" w:sz="0" w:space="0" w:color="auto"/>
        <w:bottom w:val="none" w:sz="0" w:space="0" w:color="auto"/>
        <w:right w:val="none" w:sz="0" w:space="0" w:color="auto"/>
      </w:divBdr>
    </w:div>
    <w:div w:id="1901162015">
      <w:bodyDiv w:val="1"/>
      <w:marLeft w:val="0"/>
      <w:marRight w:val="0"/>
      <w:marTop w:val="0"/>
      <w:marBottom w:val="0"/>
      <w:divBdr>
        <w:top w:val="none" w:sz="0" w:space="0" w:color="auto"/>
        <w:left w:val="none" w:sz="0" w:space="0" w:color="auto"/>
        <w:bottom w:val="none" w:sz="0" w:space="0" w:color="auto"/>
        <w:right w:val="none" w:sz="0" w:space="0" w:color="auto"/>
      </w:divBdr>
    </w:div>
    <w:div w:id="1901331349">
      <w:bodyDiv w:val="1"/>
      <w:marLeft w:val="0"/>
      <w:marRight w:val="0"/>
      <w:marTop w:val="0"/>
      <w:marBottom w:val="0"/>
      <w:divBdr>
        <w:top w:val="none" w:sz="0" w:space="0" w:color="auto"/>
        <w:left w:val="none" w:sz="0" w:space="0" w:color="auto"/>
        <w:bottom w:val="none" w:sz="0" w:space="0" w:color="auto"/>
        <w:right w:val="none" w:sz="0" w:space="0" w:color="auto"/>
      </w:divBdr>
    </w:div>
    <w:div w:id="1901358081">
      <w:bodyDiv w:val="1"/>
      <w:marLeft w:val="0"/>
      <w:marRight w:val="0"/>
      <w:marTop w:val="0"/>
      <w:marBottom w:val="0"/>
      <w:divBdr>
        <w:top w:val="none" w:sz="0" w:space="0" w:color="auto"/>
        <w:left w:val="none" w:sz="0" w:space="0" w:color="auto"/>
        <w:bottom w:val="none" w:sz="0" w:space="0" w:color="auto"/>
        <w:right w:val="none" w:sz="0" w:space="0" w:color="auto"/>
      </w:divBdr>
    </w:div>
    <w:div w:id="1901480399">
      <w:bodyDiv w:val="1"/>
      <w:marLeft w:val="0"/>
      <w:marRight w:val="0"/>
      <w:marTop w:val="0"/>
      <w:marBottom w:val="0"/>
      <w:divBdr>
        <w:top w:val="none" w:sz="0" w:space="0" w:color="auto"/>
        <w:left w:val="none" w:sz="0" w:space="0" w:color="auto"/>
        <w:bottom w:val="none" w:sz="0" w:space="0" w:color="auto"/>
        <w:right w:val="none" w:sz="0" w:space="0" w:color="auto"/>
      </w:divBdr>
    </w:div>
    <w:div w:id="1901593458">
      <w:bodyDiv w:val="1"/>
      <w:marLeft w:val="0"/>
      <w:marRight w:val="0"/>
      <w:marTop w:val="0"/>
      <w:marBottom w:val="0"/>
      <w:divBdr>
        <w:top w:val="none" w:sz="0" w:space="0" w:color="auto"/>
        <w:left w:val="none" w:sz="0" w:space="0" w:color="auto"/>
        <w:bottom w:val="none" w:sz="0" w:space="0" w:color="auto"/>
        <w:right w:val="none" w:sz="0" w:space="0" w:color="auto"/>
      </w:divBdr>
    </w:div>
    <w:div w:id="1901597636">
      <w:bodyDiv w:val="1"/>
      <w:marLeft w:val="0"/>
      <w:marRight w:val="0"/>
      <w:marTop w:val="0"/>
      <w:marBottom w:val="0"/>
      <w:divBdr>
        <w:top w:val="none" w:sz="0" w:space="0" w:color="auto"/>
        <w:left w:val="none" w:sz="0" w:space="0" w:color="auto"/>
        <w:bottom w:val="none" w:sz="0" w:space="0" w:color="auto"/>
        <w:right w:val="none" w:sz="0" w:space="0" w:color="auto"/>
      </w:divBdr>
    </w:div>
    <w:div w:id="1901598611">
      <w:bodyDiv w:val="1"/>
      <w:marLeft w:val="0"/>
      <w:marRight w:val="0"/>
      <w:marTop w:val="0"/>
      <w:marBottom w:val="0"/>
      <w:divBdr>
        <w:top w:val="none" w:sz="0" w:space="0" w:color="auto"/>
        <w:left w:val="none" w:sz="0" w:space="0" w:color="auto"/>
        <w:bottom w:val="none" w:sz="0" w:space="0" w:color="auto"/>
        <w:right w:val="none" w:sz="0" w:space="0" w:color="auto"/>
      </w:divBdr>
    </w:div>
    <w:div w:id="1901789893">
      <w:bodyDiv w:val="1"/>
      <w:marLeft w:val="0"/>
      <w:marRight w:val="0"/>
      <w:marTop w:val="0"/>
      <w:marBottom w:val="0"/>
      <w:divBdr>
        <w:top w:val="none" w:sz="0" w:space="0" w:color="auto"/>
        <w:left w:val="none" w:sz="0" w:space="0" w:color="auto"/>
        <w:bottom w:val="none" w:sz="0" w:space="0" w:color="auto"/>
        <w:right w:val="none" w:sz="0" w:space="0" w:color="auto"/>
      </w:divBdr>
    </w:div>
    <w:div w:id="1901820889">
      <w:bodyDiv w:val="1"/>
      <w:marLeft w:val="0"/>
      <w:marRight w:val="0"/>
      <w:marTop w:val="0"/>
      <w:marBottom w:val="0"/>
      <w:divBdr>
        <w:top w:val="none" w:sz="0" w:space="0" w:color="auto"/>
        <w:left w:val="none" w:sz="0" w:space="0" w:color="auto"/>
        <w:bottom w:val="none" w:sz="0" w:space="0" w:color="auto"/>
        <w:right w:val="none" w:sz="0" w:space="0" w:color="auto"/>
      </w:divBdr>
    </w:div>
    <w:div w:id="1901867114">
      <w:bodyDiv w:val="1"/>
      <w:marLeft w:val="0"/>
      <w:marRight w:val="0"/>
      <w:marTop w:val="0"/>
      <w:marBottom w:val="0"/>
      <w:divBdr>
        <w:top w:val="none" w:sz="0" w:space="0" w:color="auto"/>
        <w:left w:val="none" w:sz="0" w:space="0" w:color="auto"/>
        <w:bottom w:val="none" w:sz="0" w:space="0" w:color="auto"/>
        <w:right w:val="none" w:sz="0" w:space="0" w:color="auto"/>
      </w:divBdr>
    </w:div>
    <w:div w:id="1902053726">
      <w:bodyDiv w:val="1"/>
      <w:marLeft w:val="0"/>
      <w:marRight w:val="0"/>
      <w:marTop w:val="0"/>
      <w:marBottom w:val="0"/>
      <w:divBdr>
        <w:top w:val="none" w:sz="0" w:space="0" w:color="auto"/>
        <w:left w:val="none" w:sz="0" w:space="0" w:color="auto"/>
        <w:bottom w:val="none" w:sz="0" w:space="0" w:color="auto"/>
        <w:right w:val="none" w:sz="0" w:space="0" w:color="auto"/>
      </w:divBdr>
    </w:div>
    <w:div w:id="1902058280">
      <w:bodyDiv w:val="1"/>
      <w:marLeft w:val="0"/>
      <w:marRight w:val="0"/>
      <w:marTop w:val="0"/>
      <w:marBottom w:val="0"/>
      <w:divBdr>
        <w:top w:val="none" w:sz="0" w:space="0" w:color="auto"/>
        <w:left w:val="none" w:sz="0" w:space="0" w:color="auto"/>
        <w:bottom w:val="none" w:sz="0" w:space="0" w:color="auto"/>
        <w:right w:val="none" w:sz="0" w:space="0" w:color="auto"/>
      </w:divBdr>
    </w:div>
    <w:div w:id="1902130917">
      <w:bodyDiv w:val="1"/>
      <w:marLeft w:val="0"/>
      <w:marRight w:val="0"/>
      <w:marTop w:val="0"/>
      <w:marBottom w:val="0"/>
      <w:divBdr>
        <w:top w:val="none" w:sz="0" w:space="0" w:color="auto"/>
        <w:left w:val="none" w:sz="0" w:space="0" w:color="auto"/>
        <w:bottom w:val="none" w:sz="0" w:space="0" w:color="auto"/>
        <w:right w:val="none" w:sz="0" w:space="0" w:color="auto"/>
      </w:divBdr>
    </w:div>
    <w:div w:id="1902131503">
      <w:bodyDiv w:val="1"/>
      <w:marLeft w:val="0"/>
      <w:marRight w:val="0"/>
      <w:marTop w:val="0"/>
      <w:marBottom w:val="0"/>
      <w:divBdr>
        <w:top w:val="none" w:sz="0" w:space="0" w:color="auto"/>
        <w:left w:val="none" w:sz="0" w:space="0" w:color="auto"/>
        <w:bottom w:val="none" w:sz="0" w:space="0" w:color="auto"/>
        <w:right w:val="none" w:sz="0" w:space="0" w:color="auto"/>
      </w:divBdr>
    </w:div>
    <w:div w:id="1902444913">
      <w:bodyDiv w:val="1"/>
      <w:marLeft w:val="0"/>
      <w:marRight w:val="0"/>
      <w:marTop w:val="0"/>
      <w:marBottom w:val="0"/>
      <w:divBdr>
        <w:top w:val="none" w:sz="0" w:space="0" w:color="auto"/>
        <w:left w:val="none" w:sz="0" w:space="0" w:color="auto"/>
        <w:bottom w:val="none" w:sz="0" w:space="0" w:color="auto"/>
        <w:right w:val="none" w:sz="0" w:space="0" w:color="auto"/>
      </w:divBdr>
    </w:div>
    <w:div w:id="1902474803">
      <w:bodyDiv w:val="1"/>
      <w:marLeft w:val="0"/>
      <w:marRight w:val="0"/>
      <w:marTop w:val="0"/>
      <w:marBottom w:val="0"/>
      <w:divBdr>
        <w:top w:val="none" w:sz="0" w:space="0" w:color="auto"/>
        <w:left w:val="none" w:sz="0" w:space="0" w:color="auto"/>
        <w:bottom w:val="none" w:sz="0" w:space="0" w:color="auto"/>
        <w:right w:val="none" w:sz="0" w:space="0" w:color="auto"/>
      </w:divBdr>
    </w:div>
    <w:div w:id="1902517591">
      <w:bodyDiv w:val="1"/>
      <w:marLeft w:val="0"/>
      <w:marRight w:val="0"/>
      <w:marTop w:val="0"/>
      <w:marBottom w:val="0"/>
      <w:divBdr>
        <w:top w:val="none" w:sz="0" w:space="0" w:color="auto"/>
        <w:left w:val="none" w:sz="0" w:space="0" w:color="auto"/>
        <w:bottom w:val="none" w:sz="0" w:space="0" w:color="auto"/>
        <w:right w:val="none" w:sz="0" w:space="0" w:color="auto"/>
      </w:divBdr>
    </w:div>
    <w:div w:id="1902710310">
      <w:bodyDiv w:val="1"/>
      <w:marLeft w:val="0"/>
      <w:marRight w:val="0"/>
      <w:marTop w:val="0"/>
      <w:marBottom w:val="0"/>
      <w:divBdr>
        <w:top w:val="none" w:sz="0" w:space="0" w:color="auto"/>
        <w:left w:val="none" w:sz="0" w:space="0" w:color="auto"/>
        <w:bottom w:val="none" w:sz="0" w:space="0" w:color="auto"/>
        <w:right w:val="none" w:sz="0" w:space="0" w:color="auto"/>
      </w:divBdr>
    </w:div>
    <w:div w:id="1902868604">
      <w:bodyDiv w:val="1"/>
      <w:marLeft w:val="0"/>
      <w:marRight w:val="0"/>
      <w:marTop w:val="0"/>
      <w:marBottom w:val="0"/>
      <w:divBdr>
        <w:top w:val="none" w:sz="0" w:space="0" w:color="auto"/>
        <w:left w:val="none" w:sz="0" w:space="0" w:color="auto"/>
        <w:bottom w:val="none" w:sz="0" w:space="0" w:color="auto"/>
        <w:right w:val="none" w:sz="0" w:space="0" w:color="auto"/>
      </w:divBdr>
    </w:div>
    <w:div w:id="1902904596">
      <w:bodyDiv w:val="1"/>
      <w:marLeft w:val="0"/>
      <w:marRight w:val="0"/>
      <w:marTop w:val="0"/>
      <w:marBottom w:val="0"/>
      <w:divBdr>
        <w:top w:val="none" w:sz="0" w:space="0" w:color="auto"/>
        <w:left w:val="none" w:sz="0" w:space="0" w:color="auto"/>
        <w:bottom w:val="none" w:sz="0" w:space="0" w:color="auto"/>
        <w:right w:val="none" w:sz="0" w:space="0" w:color="auto"/>
      </w:divBdr>
    </w:div>
    <w:div w:id="1903056703">
      <w:bodyDiv w:val="1"/>
      <w:marLeft w:val="0"/>
      <w:marRight w:val="0"/>
      <w:marTop w:val="0"/>
      <w:marBottom w:val="0"/>
      <w:divBdr>
        <w:top w:val="none" w:sz="0" w:space="0" w:color="auto"/>
        <w:left w:val="none" w:sz="0" w:space="0" w:color="auto"/>
        <w:bottom w:val="none" w:sz="0" w:space="0" w:color="auto"/>
        <w:right w:val="none" w:sz="0" w:space="0" w:color="auto"/>
      </w:divBdr>
    </w:div>
    <w:div w:id="1903057731">
      <w:bodyDiv w:val="1"/>
      <w:marLeft w:val="0"/>
      <w:marRight w:val="0"/>
      <w:marTop w:val="0"/>
      <w:marBottom w:val="0"/>
      <w:divBdr>
        <w:top w:val="none" w:sz="0" w:space="0" w:color="auto"/>
        <w:left w:val="none" w:sz="0" w:space="0" w:color="auto"/>
        <w:bottom w:val="none" w:sz="0" w:space="0" w:color="auto"/>
        <w:right w:val="none" w:sz="0" w:space="0" w:color="auto"/>
      </w:divBdr>
    </w:div>
    <w:div w:id="1903131031">
      <w:bodyDiv w:val="1"/>
      <w:marLeft w:val="0"/>
      <w:marRight w:val="0"/>
      <w:marTop w:val="0"/>
      <w:marBottom w:val="0"/>
      <w:divBdr>
        <w:top w:val="none" w:sz="0" w:space="0" w:color="auto"/>
        <w:left w:val="none" w:sz="0" w:space="0" w:color="auto"/>
        <w:bottom w:val="none" w:sz="0" w:space="0" w:color="auto"/>
        <w:right w:val="none" w:sz="0" w:space="0" w:color="auto"/>
      </w:divBdr>
    </w:div>
    <w:div w:id="1903172266">
      <w:bodyDiv w:val="1"/>
      <w:marLeft w:val="0"/>
      <w:marRight w:val="0"/>
      <w:marTop w:val="0"/>
      <w:marBottom w:val="0"/>
      <w:divBdr>
        <w:top w:val="none" w:sz="0" w:space="0" w:color="auto"/>
        <w:left w:val="none" w:sz="0" w:space="0" w:color="auto"/>
        <w:bottom w:val="none" w:sz="0" w:space="0" w:color="auto"/>
        <w:right w:val="none" w:sz="0" w:space="0" w:color="auto"/>
      </w:divBdr>
    </w:div>
    <w:div w:id="1903326434">
      <w:bodyDiv w:val="1"/>
      <w:marLeft w:val="0"/>
      <w:marRight w:val="0"/>
      <w:marTop w:val="0"/>
      <w:marBottom w:val="0"/>
      <w:divBdr>
        <w:top w:val="none" w:sz="0" w:space="0" w:color="auto"/>
        <w:left w:val="none" w:sz="0" w:space="0" w:color="auto"/>
        <w:bottom w:val="none" w:sz="0" w:space="0" w:color="auto"/>
        <w:right w:val="none" w:sz="0" w:space="0" w:color="auto"/>
      </w:divBdr>
    </w:div>
    <w:div w:id="1903326501">
      <w:bodyDiv w:val="1"/>
      <w:marLeft w:val="0"/>
      <w:marRight w:val="0"/>
      <w:marTop w:val="0"/>
      <w:marBottom w:val="0"/>
      <w:divBdr>
        <w:top w:val="none" w:sz="0" w:space="0" w:color="auto"/>
        <w:left w:val="none" w:sz="0" w:space="0" w:color="auto"/>
        <w:bottom w:val="none" w:sz="0" w:space="0" w:color="auto"/>
        <w:right w:val="none" w:sz="0" w:space="0" w:color="auto"/>
      </w:divBdr>
    </w:div>
    <w:div w:id="1903363583">
      <w:bodyDiv w:val="1"/>
      <w:marLeft w:val="0"/>
      <w:marRight w:val="0"/>
      <w:marTop w:val="0"/>
      <w:marBottom w:val="0"/>
      <w:divBdr>
        <w:top w:val="none" w:sz="0" w:space="0" w:color="auto"/>
        <w:left w:val="none" w:sz="0" w:space="0" w:color="auto"/>
        <w:bottom w:val="none" w:sz="0" w:space="0" w:color="auto"/>
        <w:right w:val="none" w:sz="0" w:space="0" w:color="auto"/>
      </w:divBdr>
    </w:div>
    <w:div w:id="1903372697">
      <w:bodyDiv w:val="1"/>
      <w:marLeft w:val="0"/>
      <w:marRight w:val="0"/>
      <w:marTop w:val="0"/>
      <w:marBottom w:val="0"/>
      <w:divBdr>
        <w:top w:val="none" w:sz="0" w:space="0" w:color="auto"/>
        <w:left w:val="none" w:sz="0" w:space="0" w:color="auto"/>
        <w:bottom w:val="none" w:sz="0" w:space="0" w:color="auto"/>
        <w:right w:val="none" w:sz="0" w:space="0" w:color="auto"/>
      </w:divBdr>
    </w:div>
    <w:div w:id="1903563226">
      <w:bodyDiv w:val="1"/>
      <w:marLeft w:val="0"/>
      <w:marRight w:val="0"/>
      <w:marTop w:val="0"/>
      <w:marBottom w:val="0"/>
      <w:divBdr>
        <w:top w:val="none" w:sz="0" w:space="0" w:color="auto"/>
        <w:left w:val="none" w:sz="0" w:space="0" w:color="auto"/>
        <w:bottom w:val="none" w:sz="0" w:space="0" w:color="auto"/>
        <w:right w:val="none" w:sz="0" w:space="0" w:color="auto"/>
      </w:divBdr>
    </w:div>
    <w:div w:id="1903565801">
      <w:bodyDiv w:val="1"/>
      <w:marLeft w:val="0"/>
      <w:marRight w:val="0"/>
      <w:marTop w:val="0"/>
      <w:marBottom w:val="0"/>
      <w:divBdr>
        <w:top w:val="none" w:sz="0" w:space="0" w:color="auto"/>
        <w:left w:val="none" w:sz="0" w:space="0" w:color="auto"/>
        <w:bottom w:val="none" w:sz="0" w:space="0" w:color="auto"/>
        <w:right w:val="none" w:sz="0" w:space="0" w:color="auto"/>
      </w:divBdr>
    </w:div>
    <w:div w:id="1903983921">
      <w:bodyDiv w:val="1"/>
      <w:marLeft w:val="0"/>
      <w:marRight w:val="0"/>
      <w:marTop w:val="0"/>
      <w:marBottom w:val="0"/>
      <w:divBdr>
        <w:top w:val="none" w:sz="0" w:space="0" w:color="auto"/>
        <w:left w:val="none" w:sz="0" w:space="0" w:color="auto"/>
        <w:bottom w:val="none" w:sz="0" w:space="0" w:color="auto"/>
        <w:right w:val="none" w:sz="0" w:space="0" w:color="auto"/>
      </w:divBdr>
    </w:div>
    <w:div w:id="1904021444">
      <w:bodyDiv w:val="1"/>
      <w:marLeft w:val="0"/>
      <w:marRight w:val="0"/>
      <w:marTop w:val="0"/>
      <w:marBottom w:val="0"/>
      <w:divBdr>
        <w:top w:val="none" w:sz="0" w:space="0" w:color="auto"/>
        <w:left w:val="none" w:sz="0" w:space="0" w:color="auto"/>
        <w:bottom w:val="none" w:sz="0" w:space="0" w:color="auto"/>
        <w:right w:val="none" w:sz="0" w:space="0" w:color="auto"/>
      </w:divBdr>
    </w:div>
    <w:div w:id="1904022935">
      <w:bodyDiv w:val="1"/>
      <w:marLeft w:val="0"/>
      <w:marRight w:val="0"/>
      <w:marTop w:val="0"/>
      <w:marBottom w:val="0"/>
      <w:divBdr>
        <w:top w:val="none" w:sz="0" w:space="0" w:color="auto"/>
        <w:left w:val="none" w:sz="0" w:space="0" w:color="auto"/>
        <w:bottom w:val="none" w:sz="0" w:space="0" w:color="auto"/>
        <w:right w:val="none" w:sz="0" w:space="0" w:color="auto"/>
      </w:divBdr>
    </w:div>
    <w:div w:id="1904028229">
      <w:bodyDiv w:val="1"/>
      <w:marLeft w:val="0"/>
      <w:marRight w:val="0"/>
      <w:marTop w:val="0"/>
      <w:marBottom w:val="0"/>
      <w:divBdr>
        <w:top w:val="none" w:sz="0" w:space="0" w:color="auto"/>
        <w:left w:val="none" w:sz="0" w:space="0" w:color="auto"/>
        <w:bottom w:val="none" w:sz="0" w:space="0" w:color="auto"/>
        <w:right w:val="none" w:sz="0" w:space="0" w:color="auto"/>
      </w:divBdr>
    </w:div>
    <w:div w:id="1904292396">
      <w:bodyDiv w:val="1"/>
      <w:marLeft w:val="0"/>
      <w:marRight w:val="0"/>
      <w:marTop w:val="0"/>
      <w:marBottom w:val="0"/>
      <w:divBdr>
        <w:top w:val="none" w:sz="0" w:space="0" w:color="auto"/>
        <w:left w:val="none" w:sz="0" w:space="0" w:color="auto"/>
        <w:bottom w:val="none" w:sz="0" w:space="0" w:color="auto"/>
        <w:right w:val="none" w:sz="0" w:space="0" w:color="auto"/>
      </w:divBdr>
    </w:div>
    <w:div w:id="1904295611">
      <w:bodyDiv w:val="1"/>
      <w:marLeft w:val="0"/>
      <w:marRight w:val="0"/>
      <w:marTop w:val="0"/>
      <w:marBottom w:val="0"/>
      <w:divBdr>
        <w:top w:val="none" w:sz="0" w:space="0" w:color="auto"/>
        <w:left w:val="none" w:sz="0" w:space="0" w:color="auto"/>
        <w:bottom w:val="none" w:sz="0" w:space="0" w:color="auto"/>
        <w:right w:val="none" w:sz="0" w:space="0" w:color="auto"/>
      </w:divBdr>
    </w:div>
    <w:div w:id="1904372136">
      <w:bodyDiv w:val="1"/>
      <w:marLeft w:val="0"/>
      <w:marRight w:val="0"/>
      <w:marTop w:val="0"/>
      <w:marBottom w:val="0"/>
      <w:divBdr>
        <w:top w:val="none" w:sz="0" w:space="0" w:color="auto"/>
        <w:left w:val="none" w:sz="0" w:space="0" w:color="auto"/>
        <w:bottom w:val="none" w:sz="0" w:space="0" w:color="auto"/>
        <w:right w:val="none" w:sz="0" w:space="0" w:color="auto"/>
      </w:divBdr>
    </w:div>
    <w:div w:id="1904411997">
      <w:bodyDiv w:val="1"/>
      <w:marLeft w:val="0"/>
      <w:marRight w:val="0"/>
      <w:marTop w:val="0"/>
      <w:marBottom w:val="0"/>
      <w:divBdr>
        <w:top w:val="none" w:sz="0" w:space="0" w:color="auto"/>
        <w:left w:val="none" w:sz="0" w:space="0" w:color="auto"/>
        <w:bottom w:val="none" w:sz="0" w:space="0" w:color="auto"/>
        <w:right w:val="none" w:sz="0" w:space="0" w:color="auto"/>
      </w:divBdr>
    </w:div>
    <w:div w:id="1904563587">
      <w:bodyDiv w:val="1"/>
      <w:marLeft w:val="0"/>
      <w:marRight w:val="0"/>
      <w:marTop w:val="0"/>
      <w:marBottom w:val="0"/>
      <w:divBdr>
        <w:top w:val="none" w:sz="0" w:space="0" w:color="auto"/>
        <w:left w:val="none" w:sz="0" w:space="0" w:color="auto"/>
        <w:bottom w:val="none" w:sz="0" w:space="0" w:color="auto"/>
        <w:right w:val="none" w:sz="0" w:space="0" w:color="auto"/>
      </w:divBdr>
    </w:div>
    <w:div w:id="1904750334">
      <w:bodyDiv w:val="1"/>
      <w:marLeft w:val="0"/>
      <w:marRight w:val="0"/>
      <w:marTop w:val="0"/>
      <w:marBottom w:val="0"/>
      <w:divBdr>
        <w:top w:val="none" w:sz="0" w:space="0" w:color="auto"/>
        <w:left w:val="none" w:sz="0" w:space="0" w:color="auto"/>
        <w:bottom w:val="none" w:sz="0" w:space="0" w:color="auto"/>
        <w:right w:val="none" w:sz="0" w:space="0" w:color="auto"/>
      </w:divBdr>
    </w:div>
    <w:div w:id="1904758704">
      <w:bodyDiv w:val="1"/>
      <w:marLeft w:val="0"/>
      <w:marRight w:val="0"/>
      <w:marTop w:val="0"/>
      <w:marBottom w:val="0"/>
      <w:divBdr>
        <w:top w:val="none" w:sz="0" w:space="0" w:color="auto"/>
        <w:left w:val="none" w:sz="0" w:space="0" w:color="auto"/>
        <w:bottom w:val="none" w:sz="0" w:space="0" w:color="auto"/>
        <w:right w:val="none" w:sz="0" w:space="0" w:color="auto"/>
      </w:divBdr>
    </w:div>
    <w:div w:id="1905287900">
      <w:bodyDiv w:val="1"/>
      <w:marLeft w:val="0"/>
      <w:marRight w:val="0"/>
      <w:marTop w:val="0"/>
      <w:marBottom w:val="0"/>
      <w:divBdr>
        <w:top w:val="none" w:sz="0" w:space="0" w:color="auto"/>
        <w:left w:val="none" w:sz="0" w:space="0" w:color="auto"/>
        <w:bottom w:val="none" w:sz="0" w:space="0" w:color="auto"/>
        <w:right w:val="none" w:sz="0" w:space="0" w:color="auto"/>
      </w:divBdr>
    </w:div>
    <w:div w:id="1905413103">
      <w:bodyDiv w:val="1"/>
      <w:marLeft w:val="0"/>
      <w:marRight w:val="0"/>
      <w:marTop w:val="0"/>
      <w:marBottom w:val="0"/>
      <w:divBdr>
        <w:top w:val="none" w:sz="0" w:space="0" w:color="auto"/>
        <w:left w:val="none" w:sz="0" w:space="0" w:color="auto"/>
        <w:bottom w:val="none" w:sz="0" w:space="0" w:color="auto"/>
        <w:right w:val="none" w:sz="0" w:space="0" w:color="auto"/>
      </w:divBdr>
    </w:div>
    <w:div w:id="1905531203">
      <w:bodyDiv w:val="1"/>
      <w:marLeft w:val="0"/>
      <w:marRight w:val="0"/>
      <w:marTop w:val="0"/>
      <w:marBottom w:val="0"/>
      <w:divBdr>
        <w:top w:val="none" w:sz="0" w:space="0" w:color="auto"/>
        <w:left w:val="none" w:sz="0" w:space="0" w:color="auto"/>
        <w:bottom w:val="none" w:sz="0" w:space="0" w:color="auto"/>
        <w:right w:val="none" w:sz="0" w:space="0" w:color="auto"/>
      </w:divBdr>
    </w:div>
    <w:div w:id="1905601415">
      <w:bodyDiv w:val="1"/>
      <w:marLeft w:val="0"/>
      <w:marRight w:val="0"/>
      <w:marTop w:val="0"/>
      <w:marBottom w:val="0"/>
      <w:divBdr>
        <w:top w:val="none" w:sz="0" w:space="0" w:color="auto"/>
        <w:left w:val="none" w:sz="0" w:space="0" w:color="auto"/>
        <w:bottom w:val="none" w:sz="0" w:space="0" w:color="auto"/>
        <w:right w:val="none" w:sz="0" w:space="0" w:color="auto"/>
      </w:divBdr>
    </w:div>
    <w:div w:id="1905796955">
      <w:bodyDiv w:val="1"/>
      <w:marLeft w:val="0"/>
      <w:marRight w:val="0"/>
      <w:marTop w:val="0"/>
      <w:marBottom w:val="0"/>
      <w:divBdr>
        <w:top w:val="none" w:sz="0" w:space="0" w:color="auto"/>
        <w:left w:val="none" w:sz="0" w:space="0" w:color="auto"/>
        <w:bottom w:val="none" w:sz="0" w:space="0" w:color="auto"/>
        <w:right w:val="none" w:sz="0" w:space="0" w:color="auto"/>
      </w:divBdr>
    </w:div>
    <w:div w:id="1905985933">
      <w:bodyDiv w:val="1"/>
      <w:marLeft w:val="0"/>
      <w:marRight w:val="0"/>
      <w:marTop w:val="0"/>
      <w:marBottom w:val="0"/>
      <w:divBdr>
        <w:top w:val="none" w:sz="0" w:space="0" w:color="auto"/>
        <w:left w:val="none" w:sz="0" w:space="0" w:color="auto"/>
        <w:bottom w:val="none" w:sz="0" w:space="0" w:color="auto"/>
        <w:right w:val="none" w:sz="0" w:space="0" w:color="auto"/>
      </w:divBdr>
    </w:div>
    <w:div w:id="1906066493">
      <w:bodyDiv w:val="1"/>
      <w:marLeft w:val="0"/>
      <w:marRight w:val="0"/>
      <w:marTop w:val="0"/>
      <w:marBottom w:val="0"/>
      <w:divBdr>
        <w:top w:val="none" w:sz="0" w:space="0" w:color="auto"/>
        <w:left w:val="none" w:sz="0" w:space="0" w:color="auto"/>
        <w:bottom w:val="none" w:sz="0" w:space="0" w:color="auto"/>
        <w:right w:val="none" w:sz="0" w:space="0" w:color="auto"/>
      </w:divBdr>
    </w:div>
    <w:div w:id="1906258847">
      <w:bodyDiv w:val="1"/>
      <w:marLeft w:val="0"/>
      <w:marRight w:val="0"/>
      <w:marTop w:val="0"/>
      <w:marBottom w:val="0"/>
      <w:divBdr>
        <w:top w:val="none" w:sz="0" w:space="0" w:color="auto"/>
        <w:left w:val="none" w:sz="0" w:space="0" w:color="auto"/>
        <w:bottom w:val="none" w:sz="0" w:space="0" w:color="auto"/>
        <w:right w:val="none" w:sz="0" w:space="0" w:color="auto"/>
      </w:divBdr>
    </w:div>
    <w:div w:id="1906330055">
      <w:bodyDiv w:val="1"/>
      <w:marLeft w:val="0"/>
      <w:marRight w:val="0"/>
      <w:marTop w:val="0"/>
      <w:marBottom w:val="0"/>
      <w:divBdr>
        <w:top w:val="none" w:sz="0" w:space="0" w:color="auto"/>
        <w:left w:val="none" w:sz="0" w:space="0" w:color="auto"/>
        <w:bottom w:val="none" w:sz="0" w:space="0" w:color="auto"/>
        <w:right w:val="none" w:sz="0" w:space="0" w:color="auto"/>
      </w:divBdr>
    </w:div>
    <w:div w:id="1906450369">
      <w:bodyDiv w:val="1"/>
      <w:marLeft w:val="0"/>
      <w:marRight w:val="0"/>
      <w:marTop w:val="0"/>
      <w:marBottom w:val="0"/>
      <w:divBdr>
        <w:top w:val="none" w:sz="0" w:space="0" w:color="auto"/>
        <w:left w:val="none" w:sz="0" w:space="0" w:color="auto"/>
        <w:bottom w:val="none" w:sz="0" w:space="0" w:color="auto"/>
        <w:right w:val="none" w:sz="0" w:space="0" w:color="auto"/>
      </w:divBdr>
    </w:div>
    <w:div w:id="1906450460">
      <w:bodyDiv w:val="1"/>
      <w:marLeft w:val="0"/>
      <w:marRight w:val="0"/>
      <w:marTop w:val="0"/>
      <w:marBottom w:val="0"/>
      <w:divBdr>
        <w:top w:val="none" w:sz="0" w:space="0" w:color="auto"/>
        <w:left w:val="none" w:sz="0" w:space="0" w:color="auto"/>
        <w:bottom w:val="none" w:sz="0" w:space="0" w:color="auto"/>
        <w:right w:val="none" w:sz="0" w:space="0" w:color="auto"/>
      </w:divBdr>
    </w:div>
    <w:div w:id="1906456110">
      <w:bodyDiv w:val="1"/>
      <w:marLeft w:val="0"/>
      <w:marRight w:val="0"/>
      <w:marTop w:val="0"/>
      <w:marBottom w:val="0"/>
      <w:divBdr>
        <w:top w:val="none" w:sz="0" w:space="0" w:color="auto"/>
        <w:left w:val="none" w:sz="0" w:space="0" w:color="auto"/>
        <w:bottom w:val="none" w:sz="0" w:space="0" w:color="auto"/>
        <w:right w:val="none" w:sz="0" w:space="0" w:color="auto"/>
      </w:divBdr>
    </w:div>
    <w:div w:id="1906641851">
      <w:bodyDiv w:val="1"/>
      <w:marLeft w:val="0"/>
      <w:marRight w:val="0"/>
      <w:marTop w:val="0"/>
      <w:marBottom w:val="0"/>
      <w:divBdr>
        <w:top w:val="none" w:sz="0" w:space="0" w:color="auto"/>
        <w:left w:val="none" w:sz="0" w:space="0" w:color="auto"/>
        <w:bottom w:val="none" w:sz="0" w:space="0" w:color="auto"/>
        <w:right w:val="none" w:sz="0" w:space="0" w:color="auto"/>
      </w:divBdr>
    </w:div>
    <w:div w:id="1906642842">
      <w:bodyDiv w:val="1"/>
      <w:marLeft w:val="0"/>
      <w:marRight w:val="0"/>
      <w:marTop w:val="0"/>
      <w:marBottom w:val="0"/>
      <w:divBdr>
        <w:top w:val="none" w:sz="0" w:space="0" w:color="auto"/>
        <w:left w:val="none" w:sz="0" w:space="0" w:color="auto"/>
        <w:bottom w:val="none" w:sz="0" w:space="0" w:color="auto"/>
        <w:right w:val="none" w:sz="0" w:space="0" w:color="auto"/>
      </w:divBdr>
    </w:div>
    <w:div w:id="1906866681">
      <w:bodyDiv w:val="1"/>
      <w:marLeft w:val="0"/>
      <w:marRight w:val="0"/>
      <w:marTop w:val="0"/>
      <w:marBottom w:val="0"/>
      <w:divBdr>
        <w:top w:val="none" w:sz="0" w:space="0" w:color="auto"/>
        <w:left w:val="none" w:sz="0" w:space="0" w:color="auto"/>
        <w:bottom w:val="none" w:sz="0" w:space="0" w:color="auto"/>
        <w:right w:val="none" w:sz="0" w:space="0" w:color="auto"/>
      </w:divBdr>
    </w:div>
    <w:div w:id="1906989545">
      <w:bodyDiv w:val="1"/>
      <w:marLeft w:val="0"/>
      <w:marRight w:val="0"/>
      <w:marTop w:val="0"/>
      <w:marBottom w:val="0"/>
      <w:divBdr>
        <w:top w:val="none" w:sz="0" w:space="0" w:color="auto"/>
        <w:left w:val="none" w:sz="0" w:space="0" w:color="auto"/>
        <w:bottom w:val="none" w:sz="0" w:space="0" w:color="auto"/>
        <w:right w:val="none" w:sz="0" w:space="0" w:color="auto"/>
      </w:divBdr>
    </w:div>
    <w:div w:id="1907032100">
      <w:bodyDiv w:val="1"/>
      <w:marLeft w:val="0"/>
      <w:marRight w:val="0"/>
      <w:marTop w:val="0"/>
      <w:marBottom w:val="0"/>
      <w:divBdr>
        <w:top w:val="none" w:sz="0" w:space="0" w:color="auto"/>
        <w:left w:val="none" w:sz="0" w:space="0" w:color="auto"/>
        <w:bottom w:val="none" w:sz="0" w:space="0" w:color="auto"/>
        <w:right w:val="none" w:sz="0" w:space="0" w:color="auto"/>
      </w:divBdr>
    </w:div>
    <w:div w:id="1907186855">
      <w:bodyDiv w:val="1"/>
      <w:marLeft w:val="0"/>
      <w:marRight w:val="0"/>
      <w:marTop w:val="0"/>
      <w:marBottom w:val="0"/>
      <w:divBdr>
        <w:top w:val="none" w:sz="0" w:space="0" w:color="auto"/>
        <w:left w:val="none" w:sz="0" w:space="0" w:color="auto"/>
        <w:bottom w:val="none" w:sz="0" w:space="0" w:color="auto"/>
        <w:right w:val="none" w:sz="0" w:space="0" w:color="auto"/>
      </w:divBdr>
    </w:div>
    <w:div w:id="1907260814">
      <w:bodyDiv w:val="1"/>
      <w:marLeft w:val="0"/>
      <w:marRight w:val="0"/>
      <w:marTop w:val="0"/>
      <w:marBottom w:val="0"/>
      <w:divBdr>
        <w:top w:val="none" w:sz="0" w:space="0" w:color="auto"/>
        <w:left w:val="none" w:sz="0" w:space="0" w:color="auto"/>
        <w:bottom w:val="none" w:sz="0" w:space="0" w:color="auto"/>
        <w:right w:val="none" w:sz="0" w:space="0" w:color="auto"/>
      </w:divBdr>
    </w:div>
    <w:div w:id="1907494400">
      <w:bodyDiv w:val="1"/>
      <w:marLeft w:val="0"/>
      <w:marRight w:val="0"/>
      <w:marTop w:val="0"/>
      <w:marBottom w:val="0"/>
      <w:divBdr>
        <w:top w:val="none" w:sz="0" w:space="0" w:color="auto"/>
        <w:left w:val="none" w:sz="0" w:space="0" w:color="auto"/>
        <w:bottom w:val="none" w:sz="0" w:space="0" w:color="auto"/>
        <w:right w:val="none" w:sz="0" w:space="0" w:color="auto"/>
      </w:divBdr>
    </w:div>
    <w:div w:id="1907569981">
      <w:bodyDiv w:val="1"/>
      <w:marLeft w:val="0"/>
      <w:marRight w:val="0"/>
      <w:marTop w:val="0"/>
      <w:marBottom w:val="0"/>
      <w:divBdr>
        <w:top w:val="none" w:sz="0" w:space="0" w:color="auto"/>
        <w:left w:val="none" w:sz="0" w:space="0" w:color="auto"/>
        <w:bottom w:val="none" w:sz="0" w:space="0" w:color="auto"/>
        <w:right w:val="none" w:sz="0" w:space="0" w:color="auto"/>
      </w:divBdr>
    </w:div>
    <w:div w:id="1907833431">
      <w:bodyDiv w:val="1"/>
      <w:marLeft w:val="0"/>
      <w:marRight w:val="0"/>
      <w:marTop w:val="0"/>
      <w:marBottom w:val="0"/>
      <w:divBdr>
        <w:top w:val="none" w:sz="0" w:space="0" w:color="auto"/>
        <w:left w:val="none" w:sz="0" w:space="0" w:color="auto"/>
        <w:bottom w:val="none" w:sz="0" w:space="0" w:color="auto"/>
        <w:right w:val="none" w:sz="0" w:space="0" w:color="auto"/>
      </w:divBdr>
    </w:div>
    <w:div w:id="1908026467">
      <w:bodyDiv w:val="1"/>
      <w:marLeft w:val="0"/>
      <w:marRight w:val="0"/>
      <w:marTop w:val="0"/>
      <w:marBottom w:val="0"/>
      <w:divBdr>
        <w:top w:val="none" w:sz="0" w:space="0" w:color="auto"/>
        <w:left w:val="none" w:sz="0" w:space="0" w:color="auto"/>
        <w:bottom w:val="none" w:sz="0" w:space="0" w:color="auto"/>
        <w:right w:val="none" w:sz="0" w:space="0" w:color="auto"/>
      </w:divBdr>
    </w:div>
    <w:div w:id="1908034893">
      <w:bodyDiv w:val="1"/>
      <w:marLeft w:val="0"/>
      <w:marRight w:val="0"/>
      <w:marTop w:val="0"/>
      <w:marBottom w:val="0"/>
      <w:divBdr>
        <w:top w:val="none" w:sz="0" w:space="0" w:color="auto"/>
        <w:left w:val="none" w:sz="0" w:space="0" w:color="auto"/>
        <w:bottom w:val="none" w:sz="0" w:space="0" w:color="auto"/>
        <w:right w:val="none" w:sz="0" w:space="0" w:color="auto"/>
      </w:divBdr>
    </w:div>
    <w:div w:id="1908035222">
      <w:bodyDiv w:val="1"/>
      <w:marLeft w:val="0"/>
      <w:marRight w:val="0"/>
      <w:marTop w:val="0"/>
      <w:marBottom w:val="0"/>
      <w:divBdr>
        <w:top w:val="none" w:sz="0" w:space="0" w:color="auto"/>
        <w:left w:val="none" w:sz="0" w:space="0" w:color="auto"/>
        <w:bottom w:val="none" w:sz="0" w:space="0" w:color="auto"/>
        <w:right w:val="none" w:sz="0" w:space="0" w:color="auto"/>
      </w:divBdr>
    </w:div>
    <w:div w:id="1908106709">
      <w:bodyDiv w:val="1"/>
      <w:marLeft w:val="0"/>
      <w:marRight w:val="0"/>
      <w:marTop w:val="0"/>
      <w:marBottom w:val="0"/>
      <w:divBdr>
        <w:top w:val="none" w:sz="0" w:space="0" w:color="auto"/>
        <w:left w:val="none" w:sz="0" w:space="0" w:color="auto"/>
        <w:bottom w:val="none" w:sz="0" w:space="0" w:color="auto"/>
        <w:right w:val="none" w:sz="0" w:space="0" w:color="auto"/>
      </w:divBdr>
    </w:div>
    <w:div w:id="1908345632">
      <w:bodyDiv w:val="1"/>
      <w:marLeft w:val="0"/>
      <w:marRight w:val="0"/>
      <w:marTop w:val="0"/>
      <w:marBottom w:val="0"/>
      <w:divBdr>
        <w:top w:val="none" w:sz="0" w:space="0" w:color="auto"/>
        <w:left w:val="none" w:sz="0" w:space="0" w:color="auto"/>
        <w:bottom w:val="none" w:sz="0" w:space="0" w:color="auto"/>
        <w:right w:val="none" w:sz="0" w:space="0" w:color="auto"/>
      </w:divBdr>
    </w:div>
    <w:div w:id="1908345668">
      <w:bodyDiv w:val="1"/>
      <w:marLeft w:val="0"/>
      <w:marRight w:val="0"/>
      <w:marTop w:val="0"/>
      <w:marBottom w:val="0"/>
      <w:divBdr>
        <w:top w:val="none" w:sz="0" w:space="0" w:color="auto"/>
        <w:left w:val="none" w:sz="0" w:space="0" w:color="auto"/>
        <w:bottom w:val="none" w:sz="0" w:space="0" w:color="auto"/>
        <w:right w:val="none" w:sz="0" w:space="0" w:color="auto"/>
      </w:divBdr>
    </w:div>
    <w:div w:id="1908564342">
      <w:bodyDiv w:val="1"/>
      <w:marLeft w:val="0"/>
      <w:marRight w:val="0"/>
      <w:marTop w:val="0"/>
      <w:marBottom w:val="0"/>
      <w:divBdr>
        <w:top w:val="none" w:sz="0" w:space="0" w:color="auto"/>
        <w:left w:val="none" w:sz="0" w:space="0" w:color="auto"/>
        <w:bottom w:val="none" w:sz="0" w:space="0" w:color="auto"/>
        <w:right w:val="none" w:sz="0" w:space="0" w:color="auto"/>
      </w:divBdr>
    </w:div>
    <w:div w:id="1908685648">
      <w:bodyDiv w:val="1"/>
      <w:marLeft w:val="0"/>
      <w:marRight w:val="0"/>
      <w:marTop w:val="0"/>
      <w:marBottom w:val="0"/>
      <w:divBdr>
        <w:top w:val="none" w:sz="0" w:space="0" w:color="auto"/>
        <w:left w:val="none" w:sz="0" w:space="0" w:color="auto"/>
        <w:bottom w:val="none" w:sz="0" w:space="0" w:color="auto"/>
        <w:right w:val="none" w:sz="0" w:space="0" w:color="auto"/>
      </w:divBdr>
    </w:div>
    <w:div w:id="1908831827">
      <w:bodyDiv w:val="1"/>
      <w:marLeft w:val="0"/>
      <w:marRight w:val="0"/>
      <w:marTop w:val="0"/>
      <w:marBottom w:val="0"/>
      <w:divBdr>
        <w:top w:val="none" w:sz="0" w:space="0" w:color="auto"/>
        <w:left w:val="none" w:sz="0" w:space="0" w:color="auto"/>
        <w:bottom w:val="none" w:sz="0" w:space="0" w:color="auto"/>
        <w:right w:val="none" w:sz="0" w:space="0" w:color="auto"/>
      </w:divBdr>
    </w:div>
    <w:div w:id="1908875057">
      <w:bodyDiv w:val="1"/>
      <w:marLeft w:val="0"/>
      <w:marRight w:val="0"/>
      <w:marTop w:val="0"/>
      <w:marBottom w:val="0"/>
      <w:divBdr>
        <w:top w:val="none" w:sz="0" w:space="0" w:color="auto"/>
        <w:left w:val="none" w:sz="0" w:space="0" w:color="auto"/>
        <w:bottom w:val="none" w:sz="0" w:space="0" w:color="auto"/>
        <w:right w:val="none" w:sz="0" w:space="0" w:color="auto"/>
      </w:divBdr>
    </w:div>
    <w:div w:id="1908875530">
      <w:bodyDiv w:val="1"/>
      <w:marLeft w:val="0"/>
      <w:marRight w:val="0"/>
      <w:marTop w:val="0"/>
      <w:marBottom w:val="0"/>
      <w:divBdr>
        <w:top w:val="none" w:sz="0" w:space="0" w:color="auto"/>
        <w:left w:val="none" w:sz="0" w:space="0" w:color="auto"/>
        <w:bottom w:val="none" w:sz="0" w:space="0" w:color="auto"/>
        <w:right w:val="none" w:sz="0" w:space="0" w:color="auto"/>
      </w:divBdr>
    </w:div>
    <w:div w:id="1908958126">
      <w:bodyDiv w:val="1"/>
      <w:marLeft w:val="0"/>
      <w:marRight w:val="0"/>
      <w:marTop w:val="0"/>
      <w:marBottom w:val="0"/>
      <w:divBdr>
        <w:top w:val="none" w:sz="0" w:space="0" w:color="auto"/>
        <w:left w:val="none" w:sz="0" w:space="0" w:color="auto"/>
        <w:bottom w:val="none" w:sz="0" w:space="0" w:color="auto"/>
        <w:right w:val="none" w:sz="0" w:space="0" w:color="auto"/>
      </w:divBdr>
    </w:div>
    <w:div w:id="1909028100">
      <w:bodyDiv w:val="1"/>
      <w:marLeft w:val="0"/>
      <w:marRight w:val="0"/>
      <w:marTop w:val="0"/>
      <w:marBottom w:val="0"/>
      <w:divBdr>
        <w:top w:val="none" w:sz="0" w:space="0" w:color="auto"/>
        <w:left w:val="none" w:sz="0" w:space="0" w:color="auto"/>
        <w:bottom w:val="none" w:sz="0" w:space="0" w:color="auto"/>
        <w:right w:val="none" w:sz="0" w:space="0" w:color="auto"/>
      </w:divBdr>
    </w:div>
    <w:div w:id="1909028191">
      <w:bodyDiv w:val="1"/>
      <w:marLeft w:val="0"/>
      <w:marRight w:val="0"/>
      <w:marTop w:val="0"/>
      <w:marBottom w:val="0"/>
      <w:divBdr>
        <w:top w:val="none" w:sz="0" w:space="0" w:color="auto"/>
        <w:left w:val="none" w:sz="0" w:space="0" w:color="auto"/>
        <w:bottom w:val="none" w:sz="0" w:space="0" w:color="auto"/>
        <w:right w:val="none" w:sz="0" w:space="0" w:color="auto"/>
      </w:divBdr>
    </w:div>
    <w:div w:id="1909030540">
      <w:bodyDiv w:val="1"/>
      <w:marLeft w:val="0"/>
      <w:marRight w:val="0"/>
      <w:marTop w:val="0"/>
      <w:marBottom w:val="0"/>
      <w:divBdr>
        <w:top w:val="none" w:sz="0" w:space="0" w:color="auto"/>
        <w:left w:val="none" w:sz="0" w:space="0" w:color="auto"/>
        <w:bottom w:val="none" w:sz="0" w:space="0" w:color="auto"/>
        <w:right w:val="none" w:sz="0" w:space="0" w:color="auto"/>
      </w:divBdr>
    </w:div>
    <w:div w:id="1909227387">
      <w:bodyDiv w:val="1"/>
      <w:marLeft w:val="0"/>
      <w:marRight w:val="0"/>
      <w:marTop w:val="0"/>
      <w:marBottom w:val="0"/>
      <w:divBdr>
        <w:top w:val="none" w:sz="0" w:space="0" w:color="auto"/>
        <w:left w:val="none" w:sz="0" w:space="0" w:color="auto"/>
        <w:bottom w:val="none" w:sz="0" w:space="0" w:color="auto"/>
        <w:right w:val="none" w:sz="0" w:space="0" w:color="auto"/>
      </w:divBdr>
    </w:div>
    <w:div w:id="1909263824">
      <w:bodyDiv w:val="1"/>
      <w:marLeft w:val="0"/>
      <w:marRight w:val="0"/>
      <w:marTop w:val="0"/>
      <w:marBottom w:val="0"/>
      <w:divBdr>
        <w:top w:val="none" w:sz="0" w:space="0" w:color="auto"/>
        <w:left w:val="none" w:sz="0" w:space="0" w:color="auto"/>
        <w:bottom w:val="none" w:sz="0" w:space="0" w:color="auto"/>
        <w:right w:val="none" w:sz="0" w:space="0" w:color="auto"/>
      </w:divBdr>
    </w:div>
    <w:div w:id="1909415447">
      <w:bodyDiv w:val="1"/>
      <w:marLeft w:val="0"/>
      <w:marRight w:val="0"/>
      <w:marTop w:val="0"/>
      <w:marBottom w:val="0"/>
      <w:divBdr>
        <w:top w:val="none" w:sz="0" w:space="0" w:color="auto"/>
        <w:left w:val="none" w:sz="0" w:space="0" w:color="auto"/>
        <w:bottom w:val="none" w:sz="0" w:space="0" w:color="auto"/>
        <w:right w:val="none" w:sz="0" w:space="0" w:color="auto"/>
      </w:divBdr>
    </w:div>
    <w:div w:id="1909459985">
      <w:bodyDiv w:val="1"/>
      <w:marLeft w:val="0"/>
      <w:marRight w:val="0"/>
      <w:marTop w:val="0"/>
      <w:marBottom w:val="0"/>
      <w:divBdr>
        <w:top w:val="none" w:sz="0" w:space="0" w:color="auto"/>
        <w:left w:val="none" w:sz="0" w:space="0" w:color="auto"/>
        <w:bottom w:val="none" w:sz="0" w:space="0" w:color="auto"/>
        <w:right w:val="none" w:sz="0" w:space="0" w:color="auto"/>
      </w:divBdr>
    </w:div>
    <w:div w:id="1909612451">
      <w:bodyDiv w:val="1"/>
      <w:marLeft w:val="0"/>
      <w:marRight w:val="0"/>
      <w:marTop w:val="0"/>
      <w:marBottom w:val="0"/>
      <w:divBdr>
        <w:top w:val="none" w:sz="0" w:space="0" w:color="auto"/>
        <w:left w:val="none" w:sz="0" w:space="0" w:color="auto"/>
        <w:bottom w:val="none" w:sz="0" w:space="0" w:color="auto"/>
        <w:right w:val="none" w:sz="0" w:space="0" w:color="auto"/>
      </w:divBdr>
    </w:div>
    <w:div w:id="1909992569">
      <w:bodyDiv w:val="1"/>
      <w:marLeft w:val="0"/>
      <w:marRight w:val="0"/>
      <w:marTop w:val="0"/>
      <w:marBottom w:val="0"/>
      <w:divBdr>
        <w:top w:val="none" w:sz="0" w:space="0" w:color="auto"/>
        <w:left w:val="none" w:sz="0" w:space="0" w:color="auto"/>
        <w:bottom w:val="none" w:sz="0" w:space="0" w:color="auto"/>
        <w:right w:val="none" w:sz="0" w:space="0" w:color="auto"/>
      </w:divBdr>
    </w:div>
    <w:div w:id="1910074362">
      <w:bodyDiv w:val="1"/>
      <w:marLeft w:val="0"/>
      <w:marRight w:val="0"/>
      <w:marTop w:val="0"/>
      <w:marBottom w:val="0"/>
      <w:divBdr>
        <w:top w:val="none" w:sz="0" w:space="0" w:color="auto"/>
        <w:left w:val="none" w:sz="0" w:space="0" w:color="auto"/>
        <w:bottom w:val="none" w:sz="0" w:space="0" w:color="auto"/>
        <w:right w:val="none" w:sz="0" w:space="0" w:color="auto"/>
      </w:divBdr>
    </w:div>
    <w:div w:id="1910112397">
      <w:bodyDiv w:val="1"/>
      <w:marLeft w:val="0"/>
      <w:marRight w:val="0"/>
      <w:marTop w:val="0"/>
      <w:marBottom w:val="0"/>
      <w:divBdr>
        <w:top w:val="none" w:sz="0" w:space="0" w:color="auto"/>
        <w:left w:val="none" w:sz="0" w:space="0" w:color="auto"/>
        <w:bottom w:val="none" w:sz="0" w:space="0" w:color="auto"/>
        <w:right w:val="none" w:sz="0" w:space="0" w:color="auto"/>
      </w:divBdr>
    </w:div>
    <w:div w:id="1910262996">
      <w:bodyDiv w:val="1"/>
      <w:marLeft w:val="0"/>
      <w:marRight w:val="0"/>
      <w:marTop w:val="0"/>
      <w:marBottom w:val="0"/>
      <w:divBdr>
        <w:top w:val="none" w:sz="0" w:space="0" w:color="auto"/>
        <w:left w:val="none" w:sz="0" w:space="0" w:color="auto"/>
        <w:bottom w:val="none" w:sz="0" w:space="0" w:color="auto"/>
        <w:right w:val="none" w:sz="0" w:space="0" w:color="auto"/>
      </w:divBdr>
    </w:div>
    <w:div w:id="1910336452">
      <w:bodyDiv w:val="1"/>
      <w:marLeft w:val="0"/>
      <w:marRight w:val="0"/>
      <w:marTop w:val="0"/>
      <w:marBottom w:val="0"/>
      <w:divBdr>
        <w:top w:val="none" w:sz="0" w:space="0" w:color="auto"/>
        <w:left w:val="none" w:sz="0" w:space="0" w:color="auto"/>
        <w:bottom w:val="none" w:sz="0" w:space="0" w:color="auto"/>
        <w:right w:val="none" w:sz="0" w:space="0" w:color="auto"/>
      </w:divBdr>
    </w:div>
    <w:div w:id="1910339688">
      <w:bodyDiv w:val="1"/>
      <w:marLeft w:val="0"/>
      <w:marRight w:val="0"/>
      <w:marTop w:val="0"/>
      <w:marBottom w:val="0"/>
      <w:divBdr>
        <w:top w:val="none" w:sz="0" w:space="0" w:color="auto"/>
        <w:left w:val="none" w:sz="0" w:space="0" w:color="auto"/>
        <w:bottom w:val="none" w:sz="0" w:space="0" w:color="auto"/>
        <w:right w:val="none" w:sz="0" w:space="0" w:color="auto"/>
      </w:divBdr>
    </w:div>
    <w:div w:id="1910387258">
      <w:bodyDiv w:val="1"/>
      <w:marLeft w:val="0"/>
      <w:marRight w:val="0"/>
      <w:marTop w:val="0"/>
      <w:marBottom w:val="0"/>
      <w:divBdr>
        <w:top w:val="none" w:sz="0" w:space="0" w:color="auto"/>
        <w:left w:val="none" w:sz="0" w:space="0" w:color="auto"/>
        <w:bottom w:val="none" w:sz="0" w:space="0" w:color="auto"/>
        <w:right w:val="none" w:sz="0" w:space="0" w:color="auto"/>
      </w:divBdr>
    </w:div>
    <w:div w:id="1910647371">
      <w:bodyDiv w:val="1"/>
      <w:marLeft w:val="0"/>
      <w:marRight w:val="0"/>
      <w:marTop w:val="0"/>
      <w:marBottom w:val="0"/>
      <w:divBdr>
        <w:top w:val="none" w:sz="0" w:space="0" w:color="auto"/>
        <w:left w:val="none" w:sz="0" w:space="0" w:color="auto"/>
        <w:bottom w:val="none" w:sz="0" w:space="0" w:color="auto"/>
        <w:right w:val="none" w:sz="0" w:space="0" w:color="auto"/>
      </w:divBdr>
    </w:div>
    <w:div w:id="1910655028">
      <w:bodyDiv w:val="1"/>
      <w:marLeft w:val="0"/>
      <w:marRight w:val="0"/>
      <w:marTop w:val="0"/>
      <w:marBottom w:val="0"/>
      <w:divBdr>
        <w:top w:val="none" w:sz="0" w:space="0" w:color="auto"/>
        <w:left w:val="none" w:sz="0" w:space="0" w:color="auto"/>
        <w:bottom w:val="none" w:sz="0" w:space="0" w:color="auto"/>
        <w:right w:val="none" w:sz="0" w:space="0" w:color="auto"/>
      </w:divBdr>
    </w:div>
    <w:div w:id="1910726348">
      <w:bodyDiv w:val="1"/>
      <w:marLeft w:val="0"/>
      <w:marRight w:val="0"/>
      <w:marTop w:val="0"/>
      <w:marBottom w:val="0"/>
      <w:divBdr>
        <w:top w:val="none" w:sz="0" w:space="0" w:color="auto"/>
        <w:left w:val="none" w:sz="0" w:space="0" w:color="auto"/>
        <w:bottom w:val="none" w:sz="0" w:space="0" w:color="auto"/>
        <w:right w:val="none" w:sz="0" w:space="0" w:color="auto"/>
      </w:divBdr>
    </w:div>
    <w:div w:id="1910799693">
      <w:bodyDiv w:val="1"/>
      <w:marLeft w:val="0"/>
      <w:marRight w:val="0"/>
      <w:marTop w:val="0"/>
      <w:marBottom w:val="0"/>
      <w:divBdr>
        <w:top w:val="none" w:sz="0" w:space="0" w:color="auto"/>
        <w:left w:val="none" w:sz="0" w:space="0" w:color="auto"/>
        <w:bottom w:val="none" w:sz="0" w:space="0" w:color="auto"/>
        <w:right w:val="none" w:sz="0" w:space="0" w:color="auto"/>
      </w:divBdr>
    </w:div>
    <w:div w:id="1910844539">
      <w:bodyDiv w:val="1"/>
      <w:marLeft w:val="0"/>
      <w:marRight w:val="0"/>
      <w:marTop w:val="0"/>
      <w:marBottom w:val="0"/>
      <w:divBdr>
        <w:top w:val="none" w:sz="0" w:space="0" w:color="auto"/>
        <w:left w:val="none" w:sz="0" w:space="0" w:color="auto"/>
        <w:bottom w:val="none" w:sz="0" w:space="0" w:color="auto"/>
        <w:right w:val="none" w:sz="0" w:space="0" w:color="auto"/>
      </w:divBdr>
    </w:div>
    <w:div w:id="1911037941">
      <w:bodyDiv w:val="1"/>
      <w:marLeft w:val="0"/>
      <w:marRight w:val="0"/>
      <w:marTop w:val="0"/>
      <w:marBottom w:val="0"/>
      <w:divBdr>
        <w:top w:val="none" w:sz="0" w:space="0" w:color="auto"/>
        <w:left w:val="none" w:sz="0" w:space="0" w:color="auto"/>
        <w:bottom w:val="none" w:sz="0" w:space="0" w:color="auto"/>
        <w:right w:val="none" w:sz="0" w:space="0" w:color="auto"/>
      </w:divBdr>
    </w:div>
    <w:div w:id="1911193153">
      <w:bodyDiv w:val="1"/>
      <w:marLeft w:val="0"/>
      <w:marRight w:val="0"/>
      <w:marTop w:val="0"/>
      <w:marBottom w:val="0"/>
      <w:divBdr>
        <w:top w:val="none" w:sz="0" w:space="0" w:color="auto"/>
        <w:left w:val="none" w:sz="0" w:space="0" w:color="auto"/>
        <w:bottom w:val="none" w:sz="0" w:space="0" w:color="auto"/>
        <w:right w:val="none" w:sz="0" w:space="0" w:color="auto"/>
      </w:divBdr>
    </w:div>
    <w:div w:id="1911576385">
      <w:bodyDiv w:val="1"/>
      <w:marLeft w:val="0"/>
      <w:marRight w:val="0"/>
      <w:marTop w:val="0"/>
      <w:marBottom w:val="0"/>
      <w:divBdr>
        <w:top w:val="none" w:sz="0" w:space="0" w:color="auto"/>
        <w:left w:val="none" w:sz="0" w:space="0" w:color="auto"/>
        <w:bottom w:val="none" w:sz="0" w:space="0" w:color="auto"/>
        <w:right w:val="none" w:sz="0" w:space="0" w:color="auto"/>
      </w:divBdr>
    </w:div>
    <w:div w:id="1911767693">
      <w:bodyDiv w:val="1"/>
      <w:marLeft w:val="0"/>
      <w:marRight w:val="0"/>
      <w:marTop w:val="0"/>
      <w:marBottom w:val="0"/>
      <w:divBdr>
        <w:top w:val="none" w:sz="0" w:space="0" w:color="auto"/>
        <w:left w:val="none" w:sz="0" w:space="0" w:color="auto"/>
        <w:bottom w:val="none" w:sz="0" w:space="0" w:color="auto"/>
        <w:right w:val="none" w:sz="0" w:space="0" w:color="auto"/>
      </w:divBdr>
    </w:div>
    <w:div w:id="1911773453">
      <w:bodyDiv w:val="1"/>
      <w:marLeft w:val="0"/>
      <w:marRight w:val="0"/>
      <w:marTop w:val="0"/>
      <w:marBottom w:val="0"/>
      <w:divBdr>
        <w:top w:val="none" w:sz="0" w:space="0" w:color="auto"/>
        <w:left w:val="none" w:sz="0" w:space="0" w:color="auto"/>
        <w:bottom w:val="none" w:sz="0" w:space="0" w:color="auto"/>
        <w:right w:val="none" w:sz="0" w:space="0" w:color="auto"/>
      </w:divBdr>
    </w:div>
    <w:div w:id="191188960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2616899">
      <w:bodyDiv w:val="1"/>
      <w:marLeft w:val="0"/>
      <w:marRight w:val="0"/>
      <w:marTop w:val="0"/>
      <w:marBottom w:val="0"/>
      <w:divBdr>
        <w:top w:val="none" w:sz="0" w:space="0" w:color="auto"/>
        <w:left w:val="none" w:sz="0" w:space="0" w:color="auto"/>
        <w:bottom w:val="none" w:sz="0" w:space="0" w:color="auto"/>
        <w:right w:val="none" w:sz="0" w:space="0" w:color="auto"/>
      </w:divBdr>
    </w:div>
    <w:div w:id="1912735176">
      <w:bodyDiv w:val="1"/>
      <w:marLeft w:val="0"/>
      <w:marRight w:val="0"/>
      <w:marTop w:val="0"/>
      <w:marBottom w:val="0"/>
      <w:divBdr>
        <w:top w:val="none" w:sz="0" w:space="0" w:color="auto"/>
        <w:left w:val="none" w:sz="0" w:space="0" w:color="auto"/>
        <w:bottom w:val="none" w:sz="0" w:space="0" w:color="auto"/>
        <w:right w:val="none" w:sz="0" w:space="0" w:color="auto"/>
      </w:divBdr>
    </w:div>
    <w:div w:id="1912956715">
      <w:bodyDiv w:val="1"/>
      <w:marLeft w:val="0"/>
      <w:marRight w:val="0"/>
      <w:marTop w:val="0"/>
      <w:marBottom w:val="0"/>
      <w:divBdr>
        <w:top w:val="none" w:sz="0" w:space="0" w:color="auto"/>
        <w:left w:val="none" w:sz="0" w:space="0" w:color="auto"/>
        <w:bottom w:val="none" w:sz="0" w:space="0" w:color="auto"/>
        <w:right w:val="none" w:sz="0" w:space="0" w:color="auto"/>
      </w:divBdr>
    </w:div>
    <w:div w:id="1912960333">
      <w:bodyDiv w:val="1"/>
      <w:marLeft w:val="0"/>
      <w:marRight w:val="0"/>
      <w:marTop w:val="0"/>
      <w:marBottom w:val="0"/>
      <w:divBdr>
        <w:top w:val="none" w:sz="0" w:space="0" w:color="auto"/>
        <w:left w:val="none" w:sz="0" w:space="0" w:color="auto"/>
        <w:bottom w:val="none" w:sz="0" w:space="0" w:color="auto"/>
        <w:right w:val="none" w:sz="0" w:space="0" w:color="auto"/>
      </w:divBdr>
    </w:div>
    <w:div w:id="1913083191">
      <w:bodyDiv w:val="1"/>
      <w:marLeft w:val="0"/>
      <w:marRight w:val="0"/>
      <w:marTop w:val="0"/>
      <w:marBottom w:val="0"/>
      <w:divBdr>
        <w:top w:val="none" w:sz="0" w:space="0" w:color="auto"/>
        <w:left w:val="none" w:sz="0" w:space="0" w:color="auto"/>
        <w:bottom w:val="none" w:sz="0" w:space="0" w:color="auto"/>
        <w:right w:val="none" w:sz="0" w:space="0" w:color="auto"/>
      </w:divBdr>
    </w:div>
    <w:div w:id="1913153006">
      <w:bodyDiv w:val="1"/>
      <w:marLeft w:val="0"/>
      <w:marRight w:val="0"/>
      <w:marTop w:val="0"/>
      <w:marBottom w:val="0"/>
      <w:divBdr>
        <w:top w:val="none" w:sz="0" w:space="0" w:color="auto"/>
        <w:left w:val="none" w:sz="0" w:space="0" w:color="auto"/>
        <w:bottom w:val="none" w:sz="0" w:space="0" w:color="auto"/>
        <w:right w:val="none" w:sz="0" w:space="0" w:color="auto"/>
      </w:divBdr>
    </w:div>
    <w:div w:id="1913154855">
      <w:bodyDiv w:val="1"/>
      <w:marLeft w:val="0"/>
      <w:marRight w:val="0"/>
      <w:marTop w:val="0"/>
      <w:marBottom w:val="0"/>
      <w:divBdr>
        <w:top w:val="none" w:sz="0" w:space="0" w:color="auto"/>
        <w:left w:val="none" w:sz="0" w:space="0" w:color="auto"/>
        <w:bottom w:val="none" w:sz="0" w:space="0" w:color="auto"/>
        <w:right w:val="none" w:sz="0" w:space="0" w:color="auto"/>
      </w:divBdr>
    </w:div>
    <w:div w:id="1913157714">
      <w:bodyDiv w:val="1"/>
      <w:marLeft w:val="0"/>
      <w:marRight w:val="0"/>
      <w:marTop w:val="0"/>
      <w:marBottom w:val="0"/>
      <w:divBdr>
        <w:top w:val="none" w:sz="0" w:space="0" w:color="auto"/>
        <w:left w:val="none" w:sz="0" w:space="0" w:color="auto"/>
        <w:bottom w:val="none" w:sz="0" w:space="0" w:color="auto"/>
        <w:right w:val="none" w:sz="0" w:space="0" w:color="auto"/>
      </w:divBdr>
    </w:div>
    <w:div w:id="1913159164">
      <w:bodyDiv w:val="1"/>
      <w:marLeft w:val="0"/>
      <w:marRight w:val="0"/>
      <w:marTop w:val="0"/>
      <w:marBottom w:val="0"/>
      <w:divBdr>
        <w:top w:val="none" w:sz="0" w:space="0" w:color="auto"/>
        <w:left w:val="none" w:sz="0" w:space="0" w:color="auto"/>
        <w:bottom w:val="none" w:sz="0" w:space="0" w:color="auto"/>
        <w:right w:val="none" w:sz="0" w:space="0" w:color="auto"/>
      </w:divBdr>
    </w:div>
    <w:div w:id="1913346626">
      <w:bodyDiv w:val="1"/>
      <w:marLeft w:val="0"/>
      <w:marRight w:val="0"/>
      <w:marTop w:val="0"/>
      <w:marBottom w:val="0"/>
      <w:divBdr>
        <w:top w:val="none" w:sz="0" w:space="0" w:color="auto"/>
        <w:left w:val="none" w:sz="0" w:space="0" w:color="auto"/>
        <w:bottom w:val="none" w:sz="0" w:space="0" w:color="auto"/>
        <w:right w:val="none" w:sz="0" w:space="0" w:color="auto"/>
      </w:divBdr>
    </w:div>
    <w:div w:id="1913389321">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3539329">
      <w:bodyDiv w:val="1"/>
      <w:marLeft w:val="0"/>
      <w:marRight w:val="0"/>
      <w:marTop w:val="0"/>
      <w:marBottom w:val="0"/>
      <w:divBdr>
        <w:top w:val="none" w:sz="0" w:space="0" w:color="auto"/>
        <w:left w:val="none" w:sz="0" w:space="0" w:color="auto"/>
        <w:bottom w:val="none" w:sz="0" w:space="0" w:color="auto"/>
        <w:right w:val="none" w:sz="0" w:space="0" w:color="auto"/>
      </w:divBdr>
    </w:div>
    <w:div w:id="1913541166">
      <w:bodyDiv w:val="1"/>
      <w:marLeft w:val="0"/>
      <w:marRight w:val="0"/>
      <w:marTop w:val="0"/>
      <w:marBottom w:val="0"/>
      <w:divBdr>
        <w:top w:val="none" w:sz="0" w:space="0" w:color="auto"/>
        <w:left w:val="none" w:sz="0" w:space="0" w:color="auto"/>
        <w:bottom w:val="none" w:sz="0" w:space="0" w:color="auto"/>
        <w:right w:val="none" w:sz="0" w:space="0" w:color="auto"/>
      </w:divBdr>
    </w:div>
    <w:div w:id="1913659206">
      <w:bodyDiv w:val="1"/>
      <w:marLeft w:val="0"/>
      <w:marRight w:val="0"/>
      <w:marTop w:val="0"/>
      <w:marBottom w:val="0"/>
      <w:divBdr>
        <w:top w:val="none" w:sz="0" w:space="0" w:color="auto"/>
        <w:left w:val="none" w:sz="0" w:space="0" w:color="auto"/>
        <w:bottom w:val="none" w:sz="0" w:space="0" w:color="auto"/>
        <w:right w:val="none" w:sz="0" w:space="0" w:color="auto"/>
      </w:divBdr>
    </w:div>
    <w:div w:id="1913662144">
      <w:bodyDiv w:val="1"/>
      <w:marLeft w:val="0"/>
      <w:marRight w:val="0"/>
      <w:marTop w:val="0"/>
      <w:marBottom w:val="0"/>
      <w:divBdr>
        <w:top w:val="none" w:sz="0" w:space="0" w:color="auto"/>
        <w:left w:val="none" w:sz="0" w:space="0" w:color="auto"/>
        <w:bottom w:val="none" w:sz="0" w:space="0" w:color="auto"/>
        <w:right w:val="none" w:sz="0" w:space="0" w:color="auto"/>
      </w:divBdr>
    </w:div>
    <w:div w:id="1913730384">
      <w:bodyDiv w:val="1"/>
      <w:marLeft w:val="0"/>
      <w:marRight w:val="0"/>
      <w:marTop w:val="0"/>
      <w:marBottom w:val="0"/>
      <w:divBdr>
        <w:top w:val="none" w:sz="0" w:space="0" w:color="auto"/>
        <w:left w:val="none" w:sz="0" w:space="0" w:color="auto"/>
        <w:bottom w:val="none" w:sz="0" w:space="0" w:color="auto"/>
        <w:right w:val="none" w:sz="0" w:space="0" w:color="auto"/>
      </w:divBdr>
    </w:div>
    <w:div w:id="1913733629">
      <w:bodyDiv w:val="1"/>
      <w:marLeft w:val="0"/>
      <w:marRight w:val="0"/>
      <w:marTop w:val="0"/>
      <w:marBottom w:val="0"/>
      <w:divBdr>
        <w:top w:val="none" w:sz="0" w:space="0" w:color="auto"/>
        <w:left w:val="none" w:sz="0" w:space="0" w:color="auto"/>
        <w:bottom w:val="none" w:sz="0" w:space="0" w:color="auto"/>
        <w:right w:val="none" w:sz="0" w:space="0" w:color="auto"/>
      </w:divBdr>
    </w:div>
    <w:div w:id="1913736484">
      <w:bodyDiv w:val="1"/>
      <w:marLeft w:val="0"/>
      <w:marRight w:val="0"/>
      <w:marTop w:val="0"/>
      <w:marBottom w:val="0"/>
      <w:divBdr>
        <w:top w:val="none" w:sz="0" w:space="0" w:color="auto"/>
        <w:left w:val="none" w:sz="0" w:space="0" w:color="auto"/>
        <w:bottom w:val="none" w:sz="0" w:space="0" w:color="auto"/>
        <w:right w:val="none" w:sz="0" w:space="0" w:color="auto"/>
      </w:divBdr>
    </w:div>
    <w:div w:id="1913848844">
      <w:bodyDiv w:val="1"/>
      <w:marLeft w:val="0"/>
      <w:marRight w:val="0"/>
      <w:marTop w:val="0"/>
      <w:marBottom w:val="0"/>
      <w:divBdr>
        <w:top w:val="none" w:sz="0" w:space="0" w:color="auto"/>
        <w:left w:val="none" w:sz="0" w:space="0" w:color="auto"/>
        <w:bottom w:val="none" w:sz="0" w:space="0" w:color="auto"/>
        <w:right w:val="none" w:sz="0" w:space="0" w:color="auto"/>
      </w:divBdr>
    </w:div>
    <w:div w:id="1913930439">
      <w:bodyDiv w:val="1"/>
      <w:marLeft w:val="0"/>
      <w:marRight w:val="0"/>
      <w:marTop w:val="0"/>
      <w:marBottom w:val="0"/>
      <w:divBdr>
        <w:top w:val="none" w:sz="0" w:space="0" w:color="auto"/>
        <w:left w:val="none" w:sz="0" w:space="0" w:color="auto"/>
        <w:bottom w:val="none" w:sz="0" w:space="0" w:color="auto"/>
        <w:right w:val="none" w:sz="0" w:space="0" w:color="auto"/>
      </w:divBdr>
    </w:div>
    <w:div w:id="1913931642">
      <w:bodyDiv w:val="1"/>
      <w:marLeft w:val="0"/>
      <w:marRight w:val="0"/>
      <w:marTop w:val="0"/>
      <w:marBottom w:val="0"/>
      <w:divBdr>
        <w:top w:val="none" w:sz="0" w:space="0" w:color="auto"/>
        <w:left w:val="none" w:sz="0" w:space="0" w:color="auto"/>
        <w:bottom w:val="none" w:sz="0" w:space="0" w:color="auto"/>
        <w:right w:val="none" w:sz="0" w:space="0" w:color="auto"/>
      </w:divBdr>
    </w:div>
    <w:div w:id="1914076165">
      <w:bodyDiv w:val="1"/>
      <w:marLeft w:val="0"/>
      <w:marRight w:val="0"/>
      <w:marTop w:val="0"/>
      <w:marBottom w:val="0"/>
      <w:divBdr>
        <w:top w:val="none" w:sz="0" w:space="0" w:color="auto"/>
        <w:left w:val="none" w:sz="0" w:space="0" w:color="auto"/>
        <w:bottom w:val="none" w:sz="0" w:space="0" w:color="auto"/>
        <w:right w:val="none" w:sz="0" w:space="0" w:color="auto"/>
      </w:divBdr>
    </w:div>
    <w:div w:id="1914311291">
      <w:bodyDiv w:val="1"/>
      <w:marLeft w:val="0"/>
      <w:marRight w:val="0"/>
      <w:marTop w:val="0"/>
      <w:marBottom w:val="0"/>
      <w:divBdr>
        <w:top w:val="none" w:sz="0" w:space="0" w:color="auto"/>
        <w:left w:val="none" w:sz="0" w:space="0" w:color="auto"/>
        <w:bottom w:val="none" w:sz="0" w:space="0" w:color="auto"/>
        <w:right w:val="none" w:sz="0" w:space="0" w:color="auto"/>
      </w:divBdr>
    </w:div>
    <w:div w:id="1914389633">
      <w:bodyDiv w:val="1"/>
      <w:marLeft w:val="0"/>
      <w:marRight w:val="0"/>
      <w:marTop w:val="0"/>
      <w:marBottom w:val="0"/>
      <w:divBdr>
        <w:top w:val="none" w:sz="0" w:space="0" w:color="auto"/>
        <w:left w:val="none" w:sz="0" w:space="0" w:color="auto"/>
        <w:bottom w:val="none" w:sz="0" w:space="0" w:color="auto"/>
        <w:right w:val="none" w:sz="0" w:space="0" w:color="auto"/>
      </w:divBdr>
    </w:div>
    <w:div w:id="1914700619">
      <w:bodyDiv w:val="1"/>
      <w:marLeft w:val="0"/>
      <w:marRight w:val="0"/>
      <w:marTop w:val="0"/>
      <w:marBottom w:val="0"/>
      <w:divBdr>
        <w:top w:val="none" w:sz="0" w:space="0" w:color="auto"/>
        <w:left w:val="none" w:sz="0" w:space="0" w:color="auto"/>
        <w:bottom w:val="none" w:sz="0" w:space="0" w:color="auto"/>
        <w:right w:val="none" w:sz="0" w:space="0" w:color="auto"/>
      </w:divBdr>
    </w:div>
    <w:div w:id="1914855321">
      <w:bodyDiv w:val="1"/>
      <w:marLeft w:val="0"/>
      <w:marRight w:val="0"/>
      <w:marTop w:val="0"/>
      <w:marBottom w:val="0"/>
      <w:divBdr>
        <w:top w:val="none" w:sz="0" w:space="0" w:color="auto"/>
        <w:left w:val="none" w:sz="0" w:space="0" w:color="auto"/>
        <w:bottom w:val="none" w:sz="0" w:space="0" w:color="auto"/>
        <w:right w:val="none" w:sz="0" w:space="0" w:color="auto"/>
      </w:divBdr>
    </w:div>
    <w:div w:id="1914967271">
      <w:bodyDiv w:val="1"/>
      <w:marLeft w:val="0"/>
      <w:marRight w:val="0"/>
      <w:marTop w:val="0"/>
      <w:marBottom w:val="0"/>
      <w:divBdr>
        <w:top w:val="none" w:sz="0" w:space="0" w:color="auto"/>
        <w:left w:val="none" w:sz="0" w:space="0" w:color="auto"/>
        <w:bottom w:val="none" w:sz="0" w:space="0" w:color="auto"/>
        <w:right w:val="none" w:sz="0" w:space="0" w:color="auto"/>
      </w:divBdr>
    </w:div>
    <w:div w:id="1915163147">
      <w:bodyDiv w:val="1"/>
      <w:marLeft w:val="0"/>
      <w:marRight w:val="0"/>
      <w:marTop w:val="0"/>
      <w:marBottom w:val="0"/>
      <w:divBdr>
        <w:top w:val="none" w:sz="0" w:space="0" w:color="auto"/>
        <w:left w:val="none" w:sz="0" w:space="0" w:color="auto"/>
        <w:bottom w:val="none" w:sz="0" w:space="0" w:color="auto"/>
        <w:right w:val="none" w:sz="0" w:space="0" w:color="auto"/>
      </w:divBdr>
    </w:div>
    <w:div w:id="1915163916">
      <w:bodyDiv w:val="1"/>
      <w:marLeft w:val="0"/>
      <w:marRight w:val="0"/>
      <w:marTop w:val="0"/>
      <w:marBottom w:val="0"/>
      <w:divBdr>
        <w:top w:val="none" w:sz="0" w:space="0" w:color="auto"/>
        <w:left w:val="none" w:sz="0" w:space="0" w:color="auto"/>
        <w:bottom w:val="none" w:sz="0" w:space="0" w:color="auto"/>
        <w:right w:val="none" w:sz="0" w:space="0" w:color="auto"/>
      </w:divBdr>
    </w:div>
    <w:div w:id="1915166426">
      <w:bodyDiv w:val="1"/>
      <w:marLeft w:val="0"/>
      <w:marRight w:val="0"/>
      <w:marTop w:val="0"/>
      <w:marBottom w:val="0"/>
      <w:divBdr>
        <w:top w:val="none" w:sz="0" w:space="0" w:color="auto"/>
        <w:left w:val="none" w:sz="0" w:space="0" w:color="auto"/>
        <w:bottom w:val="none" w:sz="0" w:space="0" w:color="auto"/>
        <w:right w:val="none" w:sz="0" w:space="0" w:color="auto"/>
      </w:divBdr>
    </w:div>
    <w:div w:id="1915578104">
      <w:bodyDiv w:val="1"/>
      <w:marLeft w:val="0"/>
      <w:marRight w:val="0"/>
      <w:marTop w:val="0"/>
      <w:marBottom w:val="0"/>
      <w:divBdr>
        <w:top w:val="none" w:sz="0" w:space="0" w:color="auto"/>
        <w:left w:val="none" w:sz="0" w:space="0" w:color="auto"/>
        <w:bottom w:val="none" w:sz="0" w:space="0" w:color="auto"/>
        <w:right w:val="none" w:sz="0" w:space="0" w:color="auto"/>
      </w:divBdr>
    </w:div>
    <w:div w:id="1916040330">
      <w:bodyDiv w:val="1"/>
      <w:marLeft w:val="0"/>
      <w:marRight w:val="0"/>
      <w:marTop w:val="0"/>
      <w:marBottom w:val="0"/>
      <w:divBdr>
        <w:top w:val="none" w:sz="0" w:space="0" w:color="auto"/>
        <w:left w:val="none" w:sz="0" w:space="0" w:color="auto"/>
        <w:bottom w:val="none" w:sz="0" w:space="0" w:color="auto"/>
        <w:right w:val="none" w:sz="0" w:space="0" w:color="auto"/>
      </w:divBdr>
    </w:div>
    <w:div w:id="1916084775">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088692">
      <w:bodyDiv w:val="1"/>
      <w:marLeft w:val="0"/>
      <w:marRight w:val="0"/>
      <w:marTop w:val="0"/>
      <w:marBottom w:val="0"/>
      <w:divBdr>
        <w:top w:val="none" w:sz="0" w:space="0" w:color="auto"/>
        <w:left w:val="none" w:sz="0" w:space="0" w:color="auto"/>
        <w:bottom w:val="none" w:sz="0" w:space="0" w:color="auto"/>
        <w:right w:val="none" w:sz="0" w:space="0" w:color="auto"/>
      </w:divBdr>
    </w:div>
    <w:div w:id="1916356639">
      <w:bodyDiv w:val="1"/>
      <w:marLeft w:val="0"/>
      <w:marRight w:val="0"/>
      <w:marTop w:val="0"/>
      <w:marBottom w:val="0"/>
      <w:divBdr>
        <w:top w:val="none" w:sz="0" w:space="0" w:color="auto"/>
        <w:left w:val="none" w:sz="0" w:space="0" w:color="auto"/>
        <w:bottom w:val="none" w:sz="0" w:space="0" w:color="auto"/>
        <w:right w:val="none" w:sz="0" w:space="0" w:color="auto"/>
      </w:divBdr>
    </w:div>
    <w:div w:id="1916427805">
      <w:bodyDiv w:val="1"/>
      <w:marLeft w:val="0"/>
      <w:marRight w:val="0"/>
      <w:marTop w:val="0"/>
      <w:marBottom w:val="0"/>
      <w:divBdr>
        <w:top w:val="none" w:sz="0" w:space="0" w:color="auto"/>
        <w:left w:val="none" w:sz="0" w:space="0" w:color="auto"/>
        <w:bottom w:val="none" w:sz="0" w:space="0" w:color="auto"/>
        <w:right w:val="none" w:sz="0" w:space="0" w:color="auto"/>
      </w:divBdr>
    </w:div>
    <w:div w:id="1916427866">
      <w:bodyDiv w:val="1"/>
      <w:marLeft w:val="0"/>
      <w:marRight w:val="0"/>
      <w:marTop w:val="0"/>
      <w:marBottom w:val="0"/>
      <w:divBdr>
        <w:top w:val="none" w:sz="0" w:space="0" w:color="auto"/>
        <w:left w:val="none" w:sz="0" w:space="0" w:color="auto"/>
        <w:bottom w:val="none" w:sz="0" w:space="0" w:color="auto"/>
        <w:right w:val="none" w:sz="0" w:space="0" w:color="auto"/>
      </w:divBdr>
    </w:div>
    <w:div w:id="1916624226">
      <w:bodyDiv w:val="1"/>
      <w:marLeft w:val="0"/>
      <w:marRight w:val="0"/>
      <w:marTop w:val="0"/>
      <w:marBottom w:val="0"/>
      <w:divBdr>
        <w:top w:val="none" w:sz="0" w:space="0" w:color="auto"/>
        <w:left w:val="none" w:sz="0" w:space="0" w:color="auto"/>
        <w:bottom w:val="none" w:sz="0" w:space="0" w:color="auto"/>
        <w:right w:val="none" w:sz="0" w:space="0" w:color="auto"/>
      </w:divBdr>
    </w:div>
    <w:div w:id="1916628633">
      <w:bodyDiv w:val="1"/>
      <w:marLeft w:val="0"/>
      <w:marRight w:val="0"/>
      <w:marTop w:val="0"/>
      <w:marBottom w:val="0"/>
      <w:divBdr>
        <w:top w:val="none" w:sz="0" w:space="0" w:color="auto"/>
        <w:left w:val="none" w:sz="0" w:space="0" w:color="auto"/>
        <w:bottom w:val="none" w:sz="0" w:space="0" w:color="auto"/>
        <w:right w:val="none" w:sz="0" w:space="0" w:color="auto"/>
      </w:divBdr>
    </w:div>
    <w:div w:id="1916739927">
      <w:bodyDiv w:val="1"/>
      <w:marLeft w:val="0"/>
      <w:marRight w:val="0"/>
      <w:marTop w:val="0"/>
      <w:marBottom w:val="0"/>
      <w:divBdr>
        <w:top w:val="none" w:sz="0" w:space="0" w:color="auto"/>
        <w:left w:val="none" w:sz="0" w:space="0" w:color="auto"/>
        <w:bottom w:val="none" w:sz="0" w:space="0" w:color="auto"/>
        <w:right w:val="none" w:sz="0" w:space="0" w:color="auto"/>
      </w:divBdr>
    </w:div>
    <w:div w:id="1916746758">
      <w:bodyDiv w:val="1"/>
      <w:marLeft w:val="0"/>
      <w:marRight w:val="0"/>
      <w:marTop w:val="0"/>
      <w:marBottom w:val="0"/>
      <w:divBdr>
        <w:top w:val="none" w:sz="0" w:space="0" w:color="auto"/>
        <w:left w:val="none" w:sz="0" w:space="0" w:color="auto"/>
        <w:bottom w:val="none" w:sz="0" w:space="0" w:color="auto"/>
        <w:right w:val="none" w:sz="0" w:space="0" w:color="auto"/>
      </w:divBdr>
    </w:div>
    <w:div w:id="1916819751">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009077">
      <w:bodyDiv w:val="1"/>
      <w:marLeft w:val="0"/>
      <w:marRight w:val="0"/>
      <w:marTop w:val="0"/>
      <w:marBottom w:val="0"/>
      <w:divBdr>
        <w:top w:val="none" w:sz="0" w:space="0" w:color="auto"/>
        <w:left w:val="none" w:sz="0" w:space="0" w:color="auto"/>
        <w:bottom w:val="none" w:sz="0" w:space="0" w:color="auto"/>
        <w:right w:val="none" w:sz="0" w:space="0" w:color="auto"/>
      </w:divBdr>
    </w:div>
    <w:div w:id="1917083266">
      <w:bodyDiv w:val="1"/>
      <w:marLeft w:val="0"/>
      <w:marRight w:val="0"/>
      <w:marTop w:val="0"/>
      <w:marBottom w:val="0"/>
      <w:divBdr>
        <w:top w:val="none" w:sz="0" w:space="0" w:color="auto"/>
        <w:left w:val="none" w:sz="0" w:space="0" w:color="auto"/>
        <w:bottom w:val="none" w:sz="0" w:space="0" w:color="auto"/>
        <w:right w:val="none" w:sz="0" w:space="0" w:color="auto"/>
      </w:divBdr>
    </w:div>
    <w:div w:id="1917090137">
      <w:bodyDiv w:val="1"/>
      <w:marLeft w:val="0"/>
      <w:marRight w:val="0"/>
      <w:marTop w:val="0"/>
      <w:marBottom w:val="0"/>
      <w:divBdr>
        <w:top w:val="none" w:sz="0" w:space="0" w:color="auto"/>
        <w:left w:val="none" w:sz="0" w:space="0" w:color="auto"/>
        <w:bottom w:val="none" w:sz="0" w:space="0" w:color="auto"/>
        <w:right w:val="none" w:sz="0" w:space="0" w:color="auto"/>
      </w:divBdr>
    </w:div>
    <w:div w:id="1917124898">
      <w:bodyDiv w:val="1"/>
      <w:marLeft w:val="0"/>
      <w:marRight w:val="0"/>
      <w:marTop w:val="0"/>
      <w:marBottom w:val="0"/>
      <w:divBdr>
        <w:top w:val="none" w:sz="0" w:space="0" w:color="auto"/>
        <w:left w:val="none" w:sz="0" w:space="0" w:color="auto"/>
        <w:bottom w:val="none" w:sz="0" w:space="0" w:color="auto"/>
        <w:right w:val="none" w:sz="0" w:space="0" w:color="auto"/>
      </w:divBdr>
    </w:div>
    <w:div w:id="1917128781">
      <w:bodyDiv w:val="1"/>
      <w:marLeft w:val="0"/>
      <w:marRight w:val="0"/>
      <w:marTop w:val="0"/>
      <w:marBottom w:val="0"/>
      <w:divBdr>
        <w:top w:val="none" w:sz="0" w:space="0" w:color="auto"/>
        <w:left w:val="none" w:sz="0" w:space="0" w:color="auto"/>
        <w:bottom w:val="none" w:sz="0" w:space="0" w:color="auto"/>
        <w:right w:val="none" w:sz="0" w:space="0" w:color="auto"/>
      </w:divBdr>
    </w:div>
    <w:div w:id="1917275812">
      <w:bodyDiv w:val="1"/>
      <w:marLeft w:val="0"/>
      <w:marRight w:val="0"/>
      <w:marTop w:val="0"/>
      <w:marBottom w:val="0"/>
      <w:divBdr>
        <w:top w:val="none" w:sz="0" w:space="0" w:color="auto"/>
        <w:left w:val="none" w:sz="0" w:space="0" w:color="auto"/>
        <w:bottom w:val="none" w:sz="0" w:space="0" w:color="auto"/>
        <w:right w:val="none" w:sz="0" w:space="0" w:color="auto"/>
      </w:divBdr>
    </w:div>
    <w:div w:id="1917353268">
      <w:bodyDiv w:val="1"/>
      <w:marLeft w:val="0"/>
      <w:marRight w:val="0"/>
      <w:marTop w:val="0"/>
      <w:marBottom w:val="0"/>
      <w:divBdr>
        <w:top w:val="none" w:sz="0" w:space="0" w:color="auto"/>
        <w:left w:val="none" w:sz="0" w:space="0" w:color="auto"/>
        <w:bottom w:val="none" w:sz="0" w:space="0" w:color="auto"/>
        <w:right w:val="none" w:sz="0" w:space="0" w:color="auto"/>
      </w:divBdr>
    </w:div>
    <w:div w:id="1917395490">
      <w:bodyDiv w:val="1"/>
      <w:marLeft w:val="0"/>
      <w:marRight w:val="0"/>
      <w:marTop w:val="0"/>
      <w:marBottom w:val="0"/>
      <w:divBdr>
        <w:top w:val="none" w:sz="0" w:space="0" w:color="auto"/>
        <w:left w:val="none" w:sz="0" w:space="0" w:color="auto"/>
        <w:bottom w:val="none" w:sz="0" w:space="0" w:color="auto"/>
        <w:right w:val="none" w:sz="0" w:space="0" w:color="auto"/>
      </w:divBdr>
    </w:div>
    <w:div w:id="1917545972">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7931828">
      <w:bodyDiv w:val="1"/>
      <w:marLeft w:val="0"/>
      <w:marRight w:val="0"/>
      <w:marTop w:val="0"/>
      <w:marBottom w:val="0"/>
      <w:divBdr>
        <w:top w:val="none" w:sz="0" w:space="0" w:color="auto"/>
        <w:left w:val="none" w:sz="0" w:space="0" w:color="auto"/>
        <w:bottom w:val="none" w:sz="0" w:space="0" w:color="auto"/>
        <w:right w:val="none" w:sz="0" w:space="0" w:color="auto"/>
      </w:divBdr>
    </w:div>
    <w:div w:id="1917936688">
      <w:bodyDiv w:val="1"/>
      <w:marLeft w:val="0"/>
      <w:marRight w:val="0"/>
      <w:marTop w:val="0"/>
      <w:marBottom w:val="0"/>
      <w:divBdr>
        <w:top w:val="none" w:sz="0" w:space="0" w:color="auto"/>
        <w:left w:val="none" w:sz="0" w:space="0" w:color="auto"/>
        <w:bottom w:val="none" w:sz="0" w:space="0" w:color="auto"/>
        <w:right w:val="none" w:sz="0" w:space="0" w:color="auto"/>
      </w:divBdr>
    </w:div>
    <w:div w:id="1918052394">
      <w:bodyDiv w:val="1"/>
      <w:marLeft w:val="0"/>
      <w:marRight w:val="0"/>
      <w:marTop w:val="0"/>
      <w:marBottom w:val="0"/>
      <w:divBdr>
        <w:top w:val="none" w:sz="0" w:space="0" w:color="auto"/>
        <w:left w:val="none" w:sz="0" w:space="0" w:color="auto"/>
        <w:bottom w:val="none" w:sz="0" w:space="0" w:color="auto"/>
        <w:right w:val="none" w:sz="0" w:space="0" w:color="auto"/>
      </w:divBdr>
    </w:div>
    <w:div w:id="1918173514">
      <w:bodyDiv w:val="1"/>
      <w:marLeft w:val="0"/>
      <w:marRight w:val="0"/>
      <w:marTop w:val="0"/>
      <w:marBottom w:val="0"/>
      <w:divBdr>
        <w:top w:val="none" w:sz="0" w:space="0" w:color="auto"/>
        <w:left w:val="none" w:sz="0" w:space="0" w:color="auto"/>
        <w:bottom w:val="none" w:sz="0" w:space="0" w:color="auto"/>
        <w:right w:val="none" w:sz="0" w:space="0" w:color="auto"/>
      </w:divBdr>
    </w:div>
    <w:div w:id="1918199662">
      <w:bodyDiv w:val="1"/>
      <w:marLeft w:val="0"/>
      <w:marRight w:val="0"/>
      <w:marTop w:val="0"/>
      <w:marBottom w:val="0"/>
      <w:divBdr>
        <w:top w:val="none" w:sz="0" w:space="0" w:color="auto"/>
        <w:left w:val="none" w:sz="0" w:space="0" w:color="auto"/>
        <w:bottom w:val="none" w:sz="0" w:space="0" w:color="auto"/>
        <w:right w:val="none" w:sz="0" w:space="0" w:color="auto"/>
      </w:divBdr>
    </w:div>
    <w:div w:id="1918519535">
      <w:bodyDiv w:val="1"/>
      <w:marLeft w:val="0"/>
      <w:marRight w:val="0"/>
      <w:marTop w:val="0"/>
      <w:marBottom w:val="0"/>
      <w:divBdr>
        <w:top w:val="none" w:sz="0" w:space="0" w:color="auto"/>
        <w:left w:val="none" w:sz="0" w:space="0" w:color="auto"/>
        <w:bottom w:val="none" w:sz="0" w:space="0" w:color="auto"/>
        <w:right w:val="none" w:sz="0" w:space="0" w:color="auto"/>
      </w:divBdr>
    </w:div>
    <w:div w:id="1918588130">
      <w:bodyDiv w:val="1"/>
      <w:marLeft w:val="0"/>
      <w:marRight w:val="0"/>
      <w:marTop w:val="0"/>
      <w:marBottom w:val="0"/>
      <w:divBdr>
        <w:top w:val="none" w:sz="0" w:space="0" w:color="auto"/>
        <w:left w:val="none" w:sz="0" w:space="0" w:color="auto"/>
        <w:bottom w:val="none" w:sz="0" w:space="0" w:color="auto"/>
        <w:right w:val="none" w:sz="0" w:space="0" w:color="auto"/>
      </w:divBdr>
    </w:div>
    <w:div w:id="1918662209">
      <w:bodyDiv w:val="1"/>
      <w:marLeft w:val="0"/>
      <w:marRight w:val="0"/>
      <w:marTop w:val="0"/>
      <w:marBottom w:val="0"/>
      <w:divBdr>
        <w:top w:val="none" w:sz="0" w:space="0" w:color="auto"/>
        <w:left w:val="none" w:sz="0" w:space="0" w:color="auto"/>
        <w:bottom w:val="none" w:sz="0" w:space="0" w:color="auto"/>
        <w:right w:val="none" w:sz="0" w:space="0" w:color="auto"/>
      </w:divBdr>
    </w:div>
    <w:div w:id="1918785278">
      <w:bodyDiv w:val="1"/>
      <w:marLeft w:val="0"/>
      <w:marRight w:val="0"/>
      <w:marTop w:val="0"/>
      <w:marBottom w:val="0"/>
      <w:divBdr>
        <w:top w:val="none" w:sz="0" w:space="0" w:color="auto"/>
        <w:left w:val="none" w:sz="0" w:space="0" w:color="auto"/>
        <w:bottom w:val="none" w:sz="0" w:space="0" w:color="auto"/>
        <w:right w:val="none" w:sz="0" w:space="0" w:color="auto"/>
      </w:divBdr>
    </w:div>
    <w:div w:id="1918788196">
      <w:bodyDiv w:val="1"/>
      <w:marLeft w:val="0"/>
      <w:marRight w:val="0"/>
      <w:marTop w:val="0"/>
      <w:marBottom w:val="0"/>
      <w:divBdr>
        <w:top w:val="none" w:sz="0" w:space="0" w:color="auto"/>
        <w:left w:val="none" w:sz="0" w:space="0" w:color="auto"/>
        <w:bottom w:val="none" w:sz="0" w:space="0" w:color="auto"/>
        <w:right w:val="none" w:sz="0" w:space="0" w:color="auto"/>
      </w:divBdr>
    </w:div>
    <w:div w:id="1919054470">
      <w:bodyDiv w:val="1"/>
      <w:marLeft w:val="0"/>
      <w:marRight w:val="0"/>
      <w:marTop w:val="0"/>
      <w:marBottom w:val="0"/>
      <w:divBdr>
        <w:top w:val="none" w:sz="0" w:space="0" w:color="auto"/>
        <w:left w:val="none" w:sz="0" w:space="0" w:color="auto"/>
        <w:bottom w:val="none" w:sz="0" w:space="0" w:color="auto"/>
        <w:right w:val="none" w:sz="0" w:space="0" w:color="auto"/>
      </w:divBdr>
    </w:div>
    <w:div w:id="1919055079">
      <w:bodyDiv w:val="1"/>
      <w:marLeft w:val="0"/>
      <w:marRight w:val="0"/>
      <w:marTop w:val="0"/>
      <w:marBottom w:val="0"/>
      <w:divBdr>
        <w:top w:val="none" w:sz="0" w:space="0" w:color="auto"/>
        <w:left w:val="none" w:sz="0" w:space="0" w:color="auto"/>
        <w:bottom w:val="none" w:sz="0" w:space="0" w:color="auto"/>
        <w:right w:val="none" w:sz="0" w:space="0" w:color="auto"/>
      </w:divBdr>
    </w:div>
    <w:div w:id="1919094938">
      <w:bodyDiv w:val="1"/>
      <w:marLeft w:val="0"/>
      <w:marRight w:val="0"/>
      <w:marTop w:val="0"/>
      <w:marBottom w:val="0"/>
      <w:divBdr>
        <w:top w:val="none" w:sz="0" w:space="0" w:color="auto"/>
        <w:left w:val="none" w:sz="0" w:space="0" w:color="auto"/>
        <w:bottom w:val="none" w:sz="0" w:space="0" w:color="auto"/>
        <w:right w:val="none" w:sz="0" w:space="0" w:color="auto"/>
      </w:divBdr>
    </w:div>
    <w:div w:id="1919096664">
      <w:bodyDiv w:val="1"/>
      <w:marLeft w:val="0"/>
      <w:marRight w:val="0"/>
      <w:marTop w:val="0"/>
      <w:marBottom w:val="0"/>
      <w:divBdr>
        <w:top w:val="none" w:sz="0" w:space="0" w:color="auto"/>
        <w:left w:val="none" w:sz="0" w:space="0" w:color="auto"/>
        <w:bottom w:val="none" w:sz="0" w:space="0" w:color="auto"/>
        <w:right w:val="none" w:sz="0" w:space="0" w:color="auto"/>
      </w:divBdr>
    </w:div>
    <w:div w:id="1919289798">
      <w:bodyDiv w:val="1"/>
      <w:marLeft w:val="0"/>
      <w:marRight w:val="0"/>
      <w:marTop w:val="0"/>
      <w:marBottom w:val="0"/>
      <w:divBdr>
        <w:top w:val="none" w:sz="0" w:space="0" w:color="auto"/>
        <w:left w:val="none" w:sz="0" w:space="0" w:color="auto"/>
        <w:bottom w:val="none" w:sz="0" w:space="0" w:color="auto"/>
        <w:right w:val="none" w:sz="0" w:space="0" w:color="auto"/>
      </w:divBdr>
    </w:div>
    <w:div w:id="1919318249">
      <w:bodyDiv w:val="1"/>
      <w:marLeft w:val="0"/>
      <w:marRight w:val="0"/>
      <w:marTop w:val="0"/>
      <w:marBottom w:val="0"/>
      <w:divBdr>
        <w:top w:val="none" w:sz="0" w:space="0" w:color="auto"/>
        <w:left w:val="none" w:sz="0" w:space="0" w:color="auto"/>
        <w:bottom w:val="none" w:sz="0" w:space="0" w:color="auto"/>
        <w:right w:val="none" w:sz="0" w:space="0" w:color="auto"/>
      </w:divBdr>
    </w:div>
    <w:div w:id="1919515831">
      <w:bodyDiv w:val="1"/>
      <w:marLeft w:val="0"/>
      <w:marRight w:val="0"/>
      <w:marTop w:val="0"/>
      <w:marBottom w:val="0"/>
      <w:divBdr>
        <w:top w:val="none" w:sz="0" w:space="0" w:color="auto"/>
        <w:left w:val="none" w:sz="0" w:space="0" w:color="auto"/>
        <w:bottom w:val="none" w:sz="0" w:space="0" w:color="auto"/>
        <w:right w:val="none" w:sz="0" w:space="0" w:color="auto"/>
      </w:divBdr>
    </w:div>
    <w:div w:id="191955422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19901379">
      <w:bodyDiv w:val="1"/>
      <w:marLeft w:val="0"/>
      <w:marRight w:val="0"/>
      <w:marTop w:val="0"/>
      <w:marBottom w:val="0"/>
      <w:divBdr>
        <w:top w:val="none" w:sz="0" w:space="0" w:color="auto"/>
        <w:left w:val="none" w:sz="0" w:space="0" w:color="auto"/>
        <w:bottom w:val="none" w:sz="0" w:space="0" w:color="auto"/>
        <w:right w:val="none" w:sz="0" w:space="0" w:color="auto"/>
      </w:divBdr>
    </w:div>
    <w:div w:id="1919944762">
      <w:bodyDiv w:val="1"/>
      <w:marLeft w:val="0"/>
      <w:marRight w:val="0"/>
      <w:marTop w:val="0"/>
      <w:marBottom w:val="0"/>
      <w:divBdr>
        <w:top w:val="none" w:sz="0" w:space="0" w:color="auto"/>
        <w:left w:val="none" w:sz="0" w:space="0" w:color="auto"/>
        <w:bottom w:val="none" w:sz="0" w:space="0" w:color="auto"/>
        <w:right w:val="none" w:sz="0" w:space="0" w:color="auto"/>
      </w:divBdr>
    </w:div>
    <w:div w:id="1919974399">
      <w:bodyDiv w:val="1"/>
      <w:marLeft w:val="0"/>
      <w:marRight w:val="0"/>
      <w:marTop w:val="0"/>
      <w:marBottom w:val="0"/>
      <w:divBdr>
        <w:top w:val="none" w:sz="0" w:space="0" w:color="auto"/>
        <w:left w:val="none" w:sz="0" w:space="0" w:color="auto"/>
        <w:bottom w:val="none" w:sz="0" w:space="0" w:color="auto"/>
        <w:right w:val="none" w:sz="0" w:space="0" w:color="auto"/>
      </w:divBdr>
    </w:div>
    <w:div w:id="1920284588">
      <w:bodyDiv w:val="1"/>
      <w:marLeft w:val="0"/>
      <w:marRight w:val="0"/>
      <w:marTop w:val="0"/>
      <w:marBottom w:val="0"/>
      <w:divBdr>
        <w:top w:val="none" w:sz="0" w:space="0" w:color="auto"/>
        <w:left w:val="none" w:sz="0" w:space="0" w:color="auto"/>
        <w:bottom w:val="none" w:sz="0" w:space="0" w:color="auto"/>
        <w:right w:val="none" w:sz="0" w:space="0" w:color="auto"/>
      </w:divBdr>
    </w:div>
    <w:div w:id="1920482687">
      <w:bodyDiv w:val="1"/>
      <w:marLeft w:val="0"/>
      <w:marRight w:val="0"/>
      <w:marTop w:val="0"/>
      <w:marBottom w:val="0"/>
      <w:divBdr>
        <w:top w:val="none" w:sz="0" w:space="0" w:color="auto"/>
        <w:left w:val="none" w:sz="0" w:space="0" w:color="auto"/>
        <w:bottom w:val="none" w:sz="0" w:space="0" w:color="auto"/>
        <w:right w:val="none" w:sz="0" w:space="0" w:color="auto"/>
      </w:divBdr>
    </w:div>
    <w:div w:id="1920676957">
      <w:bodyDiv w:val="1"/>
      <w:marLeft w:val="0"/>
      <w:marRight w:val="0"/>
      <w:marTop w:val="0"/>
      <w:marBottom w:val="0"/>
      <w:divBdr>
        <w:top w:val="none" w:sz="0" w:space="0" w:color="auto"/>
        <w:left w:val="none" w:sz="0" w:space="0" w:color="auto"/>
        <w:bottom w:val="none" w:sz="0" w:space="0" w:color="auto"/>
        <w:right w:val="none" w:sz="0" w:space="0" w:color="auto"/>
      </w:divBdr>
    </w:div>
    <w:div w:id="1920870339">
      <w:bodyDiv w:val="1"/>
      <w:marLeft w:val="0"/>
      <w:marRight w:val="0"/>
      <w:marTop w:val="0"/>
      <w:marBottom w:val="0"/>
      <w:divBdr>
        <w:top w:val="none" w:sz="0" w:space="0" w:color="auto"/>
        <w:left w:val="none" w:sz="0" w:space="0" w:color="auto"/>
        <w:bottom w:val="none" w:sz="0" w:space="0" w:color="auto"/>
        <w:right w:val="none" w:sz="0" w:space="0" w:color="auto"/>
      </w:divBdr>
    </w:div>
    <w:div w:id="1920870481">
      <w:bodyDiv w:val="1"/>
      <w:marLeft w:val="0"/>
      <w:marRight w:val="0"/>
      <w:marTop w:val="0"/>
      <w:marBottom w:val="0"/>
      <w:divBdr>
        <w:top w:val="none" w:sz="0" w:space="0" w:color="auto"/>
        <w:left w:val="none" w:sz="0" w:space="0" w:color="auto"/>
        <w:bottom w:val="none" w:sz="0" w:space="0" w:color="auto"/>
        <w:right w:val="none" w:sz="0" w:space="0" w:color="auto"/>
      </w:divBdr>
    </w:div>
    <w:div w:id="1920871985">
      <w:bodyDiv w:val="1"/>
      <w:marLeft w:val="0"/>
      <w:marRight w:val="0"/>
      <w:marTop w:val="0"/>
      <w:marBottom w:val="0"/>
      <w:divBdr>
        <w:top w:val="none" w:sz="0" w:space="0" w:color="auto"/>
        <w:left w:val="none" w:sz="0" w:space="0" w:color="auto"/>
        <w:bottom w:val="none" w:sz="0" w:space="0" w:color="auto"/>
        <w:right w:val="none" w:sz="0" w:space="0" w:color="auto"/>
      </w:divBdr>
    </w:div>
    <w:div w:id="1920945198">
      <w:bodyDiv w:val="1"/>
      <w:marLeft w:val="0"/>
      <w:marRight w:val="0"/>
      <w:marTop w:val="0"/>
      <w:marBottom w:val="0"/>
      <w:divBdr>
        <w:top w:val="none" w:sz="0" w:space="0" w:color="auto"/>
        <w:left w:val="none" w:sz="0" w:space="0" w:color="auto"/>
        <w:bottom w:val="none" w:sz="0" w:space="0" w:color="auto"/>
        <w:right w:val="none" w:sz="0" w:space="0" w:color="auto"/>
      </w:divBdr>
    </w:div>
    <w:div w:id="1921060122">
      <w:bodyDiv w:val="1"/>
      <w:marLeft w:val="0"/>
      <w:marRight w:val="0"/>
      <w:marTop w:val="0"/>
      <w:marBottom w:val="0"/>
      <w:divBdr>
        <w:top w:val="none" w:sz="0" w:space="0" w:color="auto"/>
        <w:left w:val="none" w:sz="0" w:space="0" w:color="auto"/>
        <w:bottom w:val="none" w:sz="0" w:space="0" w:color="auto"/>
        <w:right w:val="none" w:sz="0" w:space="0" w:color="auto"/>
      </w:divBdr>
    </w:div>
    <w:div w:id="1921062592">
      <w:bodyDiv w:val="1"/>
      <w:marLeft w:val="0"/>
      <w:marRight w:val="0"/>
      <w:marTop w:val="0"/>
      <w:marBottom w:val="0"/>
      <w:divBdr>
        <w:top w:val="none" w:sz="0" w:space="0" w:color="auto"/>
        <w:left w:val="none" w:sz="0" w:space="0" w:color="auto"/>
        <w:bottom w:val="none" w:sz="0" w:space="0" w:color="auto"/>
        <w:right w:val="none" w:sz="0" w:space="0" w:color="auto"/>
      </w:divBdr>
    </w:div>
    <w:div w:id="1921216153">
      <w:bodyDiv w:val="1"/>
      <w:marLeft w:val="0"/>
      <w:marRight w:val="0"/>
      <w:marTop w:val="0"/>
      <w:marBottom w:val="0"/>
      <w:divBdr>
        <w:top w:val="none" w:sz="0" w:space="0" w:color="auto"/>
        <w:left w:val="none" w:sz="0" w:space="0" w:color="auto"/>
        <w:bottom w:val="none" w:sz="0" w:space="0" w:color="auto"/>
        <w:right w:val="none" w:sz="0" w:space="0" w:color="auto"/>
      </w:divBdr>
    </w:div>
    <w:div w:id="1921284654">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450725">
      <w:bodyDiv w:val="1"/>
      <w:marLeft w:val="0"/>
      <w:marRight w:val="0"/>
      <w:marTop w:val="0"/>
      <w:marBottom w:val="0"/>
      <w:divBdr>
        <w:top w:val="none" w:sz="0" w:space="0" w:color="auto"/>
        <w:left w:val="none" w:sz="0" w:space="0" w:color="auto"/>
        <w:bottom w:val="none" w:sz="0" w:space="0" w:color="auto"/>
        <w:right w:val="none" w:sz="0" w:space="0" w:color="auto"/>
      </w:divBdr>
    </w:div>
    <w:div w:id="1921475469">
      <w:bodyDiv w:val="1"/>
      <w:marLeft w:val="0"/>
      <w:marRight w:val="0"/>
      <w:marTop w:val="0"/>
      <w:marBottom w:val="0"/>
      <w:divBdr>
        <w:top w:val="none" w:sz="0" w:space="0" w:color="auto"/>
        <w:left w:val="none" w:sz="0" w:space="0" w:color="auto"/>
        <w:bottom w:val="none" w:sz="0" w:space="0" w:color="auto"/>
        <w:right w:val="none" w:sz="0" w:space="0" w:color="auto"/>
      </w:divBdr>
    </w:div>
    <w:div w:id="1921521244">
      <w:bodyDiv w:val="1"/>
      <w:marLeft w:val="0"/>
      <w:marRight w:val="0"/>
      <w:marTop w:val="0"/>
      <w:marBottom w:val="0"/>
      <w:divBdr>
        <w:top w:val="none" w:sz="0" w:space="0" w:color="auto"/>
        <w:left w:val="none" w:sz="0" w:space="0" w:color="auto"/>
        <w:bottom w:val="none" w:sz="0" w:space="0" w:color="auto"/>
        <w:right w:val="none" w:sz="0" w:space="0" w:color="auto"/>
      </w:divBdr>
    </w:div>
    <w:div w:id="1921526147">
      <w:bodyDiv w:val="1"/>
      <w:marLeft w:val="0"/>
      <w:marRight w:val="0"/>
      <w:marTop w:val="0"/>
      <w:marBottom w:val="0"/>
      <w:divBdr>
        <w:top w:val="none" w:sz="0" w:space="0" w:color="auto"/>
        <w:left w:val="none" w:sz="0" w:space="0" w:color="auto"/>
        <w:bottom w:val="none" w:sz="0" w:space="0" w:color="auto"/>
        <w:right w:val="none" w:sz="0" w:space="0" w:color="auto"/>
      </w:divBdr>
    </w:div>
    <w:div w:id="192160120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5647">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2056934">
      <w:bodyDiv w:val="1"/>
      <w:marLeft w:val="0"/>
      <w:marRight w:val="0"/>
      <w:marTop w:val="0"/>
      <w:marBottom w:val="0"/>
      <w:divBdr>
        <w:top w:val="none" w:sz="0" w:space="0" w:color="auto"/>
        <w:left w:val="none" w:sz="0" w:space="0" w:color="auto"/>
        <w:bottom w:val="none" w:sz="0" w:space="0" w:color="auto"/>
        <w:right w:val="none" w:sz="0" w:space="0" w:color="auto"/>
      </w:divBdr>
    </w:div>
    <w:div w:id="1922136311">
      <w:bodyDiv w:val="1"/>
      <w:marLeft w:val="0"/>
      <w:marRight w:val="0"/>
      <w:marTop w:val="0"/>
      <w:marBottom w:val="0"/>
      <w:divBdr>
        <w:top w:val="none" w:sz="0" w:space="0" w:color="auto"/>
        <w:left w:val="none" w:sz="0" w:space="0" w:color="auto"/>
        <w:bottom w:val="none" w:sz="0" w:space="0" w:color="auto"/>
        <w:right w:val="none" w:sz="0" w:space="0" w:color="auto"/>
      </w:divBdr>
    </w:div>
    <w:div w:id="1922181108">
      <w:bodyDiv w:val="1"/>
      <w:marLeft w:val="0"/>
      <w:marRight w:val="0"/>
      <w:marTop w:val="0"/>
      <w:marBottom w:val="0"/>
      <w:divBdr>
        <w:top w:val="none" w:sz="0" w:space="0" w:color="auto"/>
        <w:left w:val="none" w:sz="0" w:space="0" w:color="auto"/>
        <w:bottom w:val="none" w:sz="0" w:space="0" w:color="auto"/>
        <w:right w:val="none" w:sz="0" w:space="0" w:color="auto"/>
      </w:divBdr>
    </w:div>
    <w:div w:id="1922594170">
      <w:bodyDiv w:val="1"/>
      <w:marLeft w:val="0"/>
      <w:marRight w:val="0"/>
      <w:marTop w:val="0"/>
      <w:marBottom w:val="0"/>
      <w:divBdr>
        <w:top w:val="none" w:sz="0" w:space="0" w:color="auto"/>
        <w:left w:val="none" w:sz="0" w:space="0" w:color="auto"/>
        <w:bottom w:val="none" w:sz="0" w:space="0" w:color="auto"/>
        <w:right w:val="none" w:sz="0" w:space="0" w:color="auto"/>
      </w:divBdr>
    </w:div>
    <w:div w:id="1922789066">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2986598">
      <w:bodyDiv w:val="1"/>
      <w:marLeft w:val="0"/>
      <w:marRight w:val="0"/>
      <w:marTop w:val="0"/>
      <w:marBottom w:val="0"/>
      <w:divBdr>
        <w:top w:val="none" w:sz="0" w:space="0" w:color="auto"/>
        <w:left w:val="none" w:sz="0" w:space="0" w:color="auto"/>
        <w:bottom w:val="none" w:sz="0" w:space="0" w:color="auto"/>
        <w:right w:val="none" w:sz="0" w:space="0" w:color="auto"/>
      </w:divBdr>
    </w:div>
    <w:div w:id="1923296325">
      <w:bodyDiv w:val="1"/>
      <w:marLeft w:val="0"/>
      <w:marRight w:val="0"/>
      <w:marTop w:val="0"/>
      <w:marBottom w:val="0"/>
      <w:divBdr>
        <w:top w:val="none" w:sz="0" w:space="0" w:color="auto"/>
        <w:left w:val="none" w:sz="0" w:space="0" w:color="auto"/>
        <w:bottom w:val="none" w:sz="0" w:space="0" w:color="auto"/>
        <w:right w:val="none" w:sz="0" w:space="0" w:color="auto"/>
      </w:divBdr>
    </w:div>
    <w:div w:id="1923373104">
      <w:bodyDiv w:val="1"/>
      <w:marLeft w:val="0"/>
      <w:marRight w:val="0"/>
      <w:marTop w:val="0"/>
      <w:marBottom w:val="0"/>
      <w:divBdr>
        <w:top w:val="none" w:sz="0" w:space="0" w:color="auto"/>
        <w:left w:val="none" w:sz="0" w:space="0" w:color="auto"/>
        <w:bottom w:val="none" w:sz="0" w:space="0" w:color="auto"/>
        <w:right w:val="none" w:sz="0" w:space="0" w:color="auto"/>
      </w:divBdr>
    </w:div>
    <w:div w:id="1923830011">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4096603">
      <w:bodyDiv w:val="1"/>
      <w:marLeft w:val="0"/>
      <w:marRight w:val="0"/>
      <w:marTop w:val="0"/>
      <w:marBottom w:val="0"/>
      <w:divBdr>
        <w:top w:val="none" w:sz="0" w:space="0" w:color="auto"/>
        <w:left w:val="none" w:sz="0" w:space="0" w:color="auto"/>
        <w:bottom w:val="none" w:sz="0" w:space="0" w:color="auto"/>
        <w:right w:val="none" w:sz="0" w:space="0" w:color="auto"/>
      </w:divBdr>
    </w:div>
    <w:div w:id="1924214352">
      <w:bodyDiv w:val="1"/>
      <w:marLeft w:val="0"/>
      <w:marRight w:val="0"/>
      <w:marTop w:val="0"/>
      <w:marBottom w:val="0"/>
      <w:divBdr>
        <w:top w:val="none" w:sz="0" w:space="0" w:color="auto"/>
        <w:left w:val="none" w:sz="0" w:space="0" w:color="auto"/>
        <w:bottom w:val="none" w:sz="0" w:space="0" w:color="auto"/>
        <w:right w:val="none" w:sz="0" w:space="0" w:color="auto"/>
      </w:divBdr>
    </w:div>
    <w:div w:id="1924290172">
      <w:bodyDiv w:val="1"/>
      <w:marLeft w:val="0"/>
      <w:marRight w:val="0"/>
      <w:marTop w:val="0"/>
      <w:marBottom w:val="0"/>
      <w:divBdr>
        <w:top w:val="none" w:sz="0" w:space="0" w:color="auto"/>
        <w:left w:val="none" w:sz="0" w:space="0" w:color="auto"/>
        <w:bottom w:val="none" w:sz="0" w:space="0" w:color="auto"/>
        <w:right w:val="none" w:sz="0" w:space="0" w:color="auto"/>
      </w:divBdr>
    </w:div>
    <w:div w:id="1924337564">
      <w:bodyDiv w:val="1"/>
      <w:marLeft w:val="0"/>
      <w:marRight w:val="0"/>
      <w:marTop w:val="0"/>
      <w:marBottom w:val="0"/>
      <w:divBdr>
        <w:top w:val="none" w:sz="0" w:space="0" w:color="auto"/>
        <w:left w:val="none" w:sz="0" w:space="0" w:color="auto"/>
        <w:bottom w:val="none" w:sz="0" w:space="0" w:color="auto"/>
        <w:right w:val="none" w:sz="0" w:space="0" w:color="auto"/>
      </w:divBdr>
    </w:div>
    <w:div w:id="1924413417">
      <w:bodyDiv w:val="1"/>
      <w:marLeft w:val="0"/>
      <w:marRight w:val="0"/>
      <w:marTop w:val="0"/>
      <w:marBottom w:val="0"/>
      <w:divBdr>
        <w:top w:val="none" w:sz="0" w:space="0" w:color="auto"/>
        <w:left w:val="none" w:sz="0" w:space="0" w:color="auto"/>
        <w:bottom w:val="none" w:sz="0" w:space="0" w:color="auto"/>
        <w:right w:val="none" w:sz="0" w:space="0" w:color="auto"/>
      </w:divBdr>
    </w:div>
    <w:div w:id="1924417109">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5142032">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5410771">
      <w:bodyDiv w:val="1"/>
      <w:marLeft w:val="0"/>
      <w:marRight w:val="0"/>
      <w:marTop w:val="0"/>
      <w:marBottom w:val="0"/>
      <w:divBdr>
        <w:top w:val="none" w:sz="0" w:space="0" w:color="auto"/>
        <w:left w:val="none" w:sz="0" w:space="0" w:color="auto"/>
        <w:bottom w:val="none" w:sz="0" w:space="0" w:color="auto"/>
        <w:right w:val="none" w:sz="0" w:space="0" w:color="auto"/>
      </w:divBdr>
    </w:div>
    <w:div w:id="1925530638">
      <w:bodyDiv w:val="1"/>
      <w:marLeft w:val="0"/>
      <w:marRight w:val="0"/>
      <w:marTop w:val="0"/>
      <w:marBottom w:val="0"/>
      <w:divBdr>
        <w:top w:val="none" w:sz="0" w:space="0" w:color="auto"/>
        <w:left w:val="none" w:sz="0" w:space="0" w:color="auto"/>
        <w:bottom w:val="none" w:sz="0" w:space="0" w:color="auto"/>
        <w:right w:val="none" w:sz="0" w:space="0" w:color="auto"/>
      </w:divBdr>
    </w:div>
    <w:div w:id="1925530915">
      <w:bodyDiv w:val="1"/>
      <w:marLeft w:val="0"/>
      <w:marRight w:val="0"/>
      <w:marTop w:val="0"/>
      <w:marBottom w:val="0"/>
      <w:divBdr>
        <w:top w:val="none" w:sz="0" w:space="0" w:color="auto"/>
        <w:left w:val="none" w:sz="0" w:space="0" w:color="auto"/>
        <w:bottom w:val="none" w:sz="0" w:space="0" w:color="auto"/>
        <w:right w:val="none" w:sz="0" w:space="0" w:color="auto"/>
      </w:divBdr>
    </w:div>
    <w:div w:id="1925603794">
      <w:bodyDiv w:val="1"/>
      <w:marLeft w:val="0"/>
      <w:marRight w:val="0"/>
      <w:marTop w:val="0"/>
      <w:marBottom w:val="0"/>
      <w:divBdr>
        <w:top w:val="none" w:sz="0" w:space="0" w:color="auto"/>
        <w:left w:val="none" w:sz="0" w:space="0" w:color="auto"/>
        <w:bottom w:val="none" w:sz="0" w:space="0" w:color="auto"/>
        <w:right w:val="none" w:sz="0" w:space="0" w:color="auto"/>
      </w:divBdr>
    </w:div>
    <w:div w:id="1925919743">
      <w:bodyDiv w:val="1"/>
      <w:marLeft w:val="0"/>
      <w:marRight w:val="0"/>
      <w:marTop w:val="0"/>
      <w:marBottom w:val="0"/>
      <w:divBdr>
        <w:top w:val="none" w:sz="0" w:space="0" w:color="auto"/>
        <w:left w:val="none" w:sz="0" w:space="0" w:color="auto"/>
        <w:bottom w:val="none" w:sz="0" w:space="0" w:color="auto"/>
        <w:right w:val="none" w:sz="0" w:space="0" w:color="auto"/>
      </w:divBdr>
    </w:div>
    <w:div w:id="1926180729">
      <w:bodyDiv w:val="1"/>
      <w:marLeft w:val="0"/>
      <w:marRight w:val="0"/>
      <w:marTop w:val="0"/>
      <w:marBottom w:val="0"/>
      <w:divBdr>
        <w:top w:val="none" w:sz="0" w:space="0" w:color="auto"/>
        <w:left w:val="none" w:sz="0" w:space="0" w:color="auto"/>
        <w:bottom w:val="none" w:sz="0" w:space="0" w:color="auto"/>
        <w:right w:val="none" w:sz="0" w:space="0" w:color="auto"/>
      </w:divBdr>
    </w:div>
    <w:div w:id="1926183467">
      <w:bodyDiv w:val="1"/>
      <w:marLeft w:val="0"/>
      <w:marRight w:val="0"/>
      <w:marTop w:val="0"/>
      <w:marBottom w:val="0"/>
      <w:divBdr>
        <w:top w:val="none" w:sz="0" w:space="0" w:color="auto"/>
        <w:left w:val="none" w:sz="0" w:space="0" w:color="auto"/>
        <w:bottom w:val="none" w:sz="0" w:space="0" w:color="auto"/>
        <w:right w:val="none" w:sz="0" w:space="0" w:color="auto"/>
      </w:divBdr>
    </w:div>
    <w:div w:id="1926187713">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6307340">
      <w:bodyDiv w:val="1"/>
      <w:marLeft w:val="0"/>
      <w:marRight w:val="0"/>
      <w:marTop w:val="0"/>
      <w:marBottom w:val="0"/>
      <w:divBdr>
        <w:top w:val="none" w:sz="0" w:space="0" w:color="auto"/>
        <w:left w:val="none" w:sz="0" w:space="0" w:color="auto"/>
        <w:bottom w:val="none" w:sz="0" w:space="0" w:color="auto"/>
        <w:right w:val="none" w:sz="0" w:space="0" w:color="auto"/>
      </w:divBdr>
    </w:div>
    <w:div w:id="1926500352">
      <w:bodyDiv w:val="1"/>
      <w:marLeft w:val="0"/>
      <w:marRight w:val="0"/>
      <w:marTop w:val="0"/>
      <w:marBottom w:val="0"/>
      <w:divBdr>
        <w:top w:val="none" w:sz="0" w:space="0" w:color="auto"/>
        <w:left w:val="none" w:sz="0" w:space="0" w:color="auto"/>
        <w:bottom w:val="none" w:sz="0" w:space="0" w:color="auto"/>
        <w:right w:val="none" w:sz="0" w:space="0" w:color="auto"/>
      </w:divBdr>
    </w:div>
    <w:div w:id="1926572628">
      <w:bodyDiv w:val="1"/>
      <w:marLeft w:val="0"/>
      <w:marRight w:val="0"/>
      <w:marTop w:val="0"/>
      <w:marBottom w:val="0"/>
      <w:divBdr>
        <w:top w:val="none" w:sz="0" w:space="0" w:color="auto"/>
        <w:left w:val="none" w:sz="0" w:space="0" w:color="auto"/>
        <w:bottom w:val="none" w:sz="0" w:space="0" w:color="auto"/>
        <w:right w:val="none" w:sz="0" w:space="0" w:color="auto"/>
      </w:divBdr>
    </w:div>
    <w:div w:id="1926643068">
      <w:bodyDiv w:val="1"/>
      <w:marLeft w:val="0"/>
      <w:marRight w:val="0"/>
      <w:marTop w:val="0"/>
      <w:marBottom w:val="0"/>
      <w:divBdr>
        <w:top w:val="none" w:sz="0" w:space="0" w:color="auto"/>
        <w:left w:val="none" w:sz="0" w:space="0" w:color="auto"/>
        <w:bottom w:val="none" w:sz="0" w:space="0" w:color="auto"/>
        <w:right w:val="none" w:sz="0" w:space="0" w:color="auto"/>
      </w:divBdr>
    </w:div>
    <w:div w:id="1926644303">
      <w:bodyDiv w:val="1"/>
      <w:marLeft w:val="0"/>
      <w:marRight w:val="0"/>
      <w:marTop w:val="0"/>
      <w:marBottom w:val="0"/>
      <w:divBdr>
        <w:top w:val="none" w:sz="0" w:space="0" w:color="auto"/>
        <w:left w:val="none" w:sz="0" w:space="0" w:color="auto"/>
        <w:bottom w:val="none" w:sz="0" w:space="0" w:color="auto"/>
        <w:right w:val="none" w:sz="0" w:space="0" w:color="auto"/>
      </w:divBdr>
    </w:div>
    <w:div w:id="1926646158">
      <w:bodyDiv w:val="1"/>
      <w:marLeft w:val="0"/>
      <w:marRight w:val="0"/>
      <w:marTop w:val="0"/>
      <w:marBottom w:val="0"/>
      <w:divBdr>
        <w:top w:val="none" w:sz="0" w:space="0" w:color="auto"/>
        <w:left w:val="none" w:sz="0" w:space="0" w:color="auto"/>
        <w:bottom w:val="none" w:sz="0" w:space="0" w:color="auto"/>
        <w:right w:val="none" w:sz="0" w:space="0" w:color="auto"/>
      </w:divBdr>
    </w:div>
    <w:div w:id="1926651312">
      <w:bodyDiv w:val="1"/>
      <w:marLeft w:val="0"/>
      <w:marRight w:val="0"/>
      <w:marTop w:val="0"/>
      <w:marBottom w:val="0"/>
      <w:divBdr>
        <w:top w:val="none" w:sz="0" w:space="0" w:color="auto"/>
        <w:left w:val="none" w:sz="0" w:space="0" w:color="auto"/>
        <w:bottom w:val="none" w:sz="0" w:space="0" w:color="auto"/>
        <w:right w:val="none" w:sz="0" w:space="0" w:color="auto"/>
      </w:divBdr>
    </w:div>
    <w:div w:id="1926917347">
      <w:bodyDiv w:val="1"/>
      <w:marLeft w:val="0"/>
      <w:marRight w:val="0"/>
      <w:marTop w:val="0"/>
      <w:marBottom w:val="0"/>
      <w:divBdr>
        <w:top w:val="none" w:sz="0" w:space="0" w:color="auto"/>
        <w:left w:val="none" w:sz="0" w:space="0" w:color="auto"/>
        <w:bottom w:val="none" w:sz="0" w:space="0" w:color="auto"/>
        <w:right w:val="none" w:sz="0" w:space="0" w:color="auto"/>
      </w:divBdr>
    </w:div>
    <w:div w:id="1926960095">
      <w:bodyDiv w:val="1"/>
      <w:marLeft w:val="0"/>
      <w:marRight w:val="0"/>
      <w:marTop w:val="0"/>
      <w:marBottom w:val="0"/>
      <w:divBdr>
        <w:top w:val="none" w:sz="0" w:space="0" w:color="auto"/>
        <w:left w:val="none" w:sz="0" w:space="0" w:color="auto"/>
        <w:bottom w:val="none" w:sz="0" w:space="0" w:color="auto"/>
        <w:right w:val="none" w:sz="0" w:space="0" w:color="auto"/>
      </w:divBdr>
    </w:div>
    <w:div w:id="1926986677">
      <w:bodyDiv w:val="1"/>
      <w:marLeft w:val="0"/>
      <w:marRight w:val="0"/>
      <w:marTop w:val="0"/>
      <w:marBottom w:val="0"/>
      <w:divBdr>
        <w:top w:val="none" w:sz="0" w:space="0" w:color="auto"/>
        <w:left w:val="none" w:sz="0" w:space="0" w:color="auto"/>
        <w:bottom w:val="none" w:sz="0" w:space="0" w:color="auto"/>
        <w:right w:val="none" w:sz="0" w:space="0" w:color="auto"/>
      </w:divBdr>
    </w:div>
    <w:div w:id="1927106092">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298591">
      <w:bodyDiv w:val="1"/>
      <w:marLeft w:val="0"/>
      <w:marRight w:val="0"/>
      <w:marTop w:val="0"/>
      <w:marBottom w:val="0"/>
      <w:divBdr>
        <w:top w:val="none" w:sz="0" w:space="0" w:color="auto"/>
        <w:left w:val="none" w:sz="0" w:space="0" w:color="auto"/>
        <w:bottom w:val="none" w:sz="0" w:space="0" w:color="auto"/>
        <w:right w:val="none" w:sz="0" w:space="0" w:color="auto"/>
      </w:divBdr>
    </w:div>
    <w:div w:id="1927305320">
      <w:bodyDiv w:val="1"/>
      <w:marLeft w:val="0"/>
      <w:marRight w:val="0"/>
      <w:marTop w:val="0"/>
      <w:marBottom w:val="0"/>
      <w:divBdr>
        <w:top w:val="none" w:sz="0" w:space="0" w:color="auto"/>
        <w:left w:val="none" w:sz="0" w:space="0" w:color="auto"/>
        <w:bottom w:val="none" w:sz="0" w:space="0" w:color="auto"/>
        <w:right w:val="none" w:sz="0" w:space="0" w:color="auto"/>
      </w:divBdr>
    </w:div>
    <w:div w:id="1927615800">
      <w:bodyDiv w:val="1"/>
      <w:marLeft w:val="0"/>
      <w:marRight w:val="0"/>
      <w:marTop w:val="0"/>
      <w:marBottom w:val="0"/>
      <w:divBdr>
        <w:top w:val="none" w:sz="0" w:space="0" w:color="auto"/>
        <w:left w:val="none" w:sz="0" w:space="0" w:color="auto"/>
        <w:bottom w:val="none" w:sz="0" w:space="0" w:color="auto"/>
        <w:right w:val="none" w:sz="0" w:space="0" w:color="auto"/>
      </w:divBdr>
    </w:div>
    <w:div w:id="1927641796">
      <w:bodyDiv w:val="1"/>
      <w:marLeft w:val="0"/>
      <w:marRight w:val="0"/>
      <w:marTop w:val="0"/>
      <w:marBottom w:val="0"/>
      <w:divBdr>
        <w:top w:val="none" w:sz="0" w:space="0" w:color="auto"/>
        <w:left w:val="none" w:sz="0" w:space="0" w:color="auto"/>
        <w:bottom w:val="none" w:sz="0" w:space="0" w:color="auto"/>
        <w:right w:val="none" w:sz="0" w:space="0" w:color="auto"/>
      </w:divBdr>
    </w:div>
    <w:div w:id="1927810142">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267507">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491082">
      <w:bodyDiv w:val="1"/>
      <w:marLeft w:val="0"/>
      <w:marRight w:val="0"/>
      <w:marTop w:val="0"/>
      <w:marBottom w:val="0"/>
      <w:divBdr>
        <w:top w:val="none" w:sz="0" w:space="0" w:color="auto"/>
        <w:left w:val="none" w:sz="0" w:space="0" w:color="auto"/>
        <w:bottom w:val="none" w:sz="0" w:space="0" w:color="auto"/>
        <w:right w:val="none" w:sz="0" w:space="0" w:color="auto"/>
      </w:divBdr>
    </w:div>
    <w:div w:id="1928610342">
      <w:bodyDiv w:val="1"/>
      <w:marLeft w:val="0"/>
      <w:marRight w:val="0"/>
      <w:marTop w:val="0"/>
      <w:marBottom w:val="0"/>
      <w:divBdr>
        <w:top w:val="none" w:sz="0" w:space="0" w:color="auto"/>
        <w:left w:val="none" w:sz="0" w:space="0" w:color="auto"/>
        <w:bottom w:val="none" w:sz="0" w:space="0" w:color="auto"/>
        <w:right w:val="none" w:sz="0" w:space="0" w:color="auto"/>
      </w:divBdr>
    </w:div>
    <w:div w:id="1928921658">
      <w:bodyDiv w:val="1"/>
      <w:marLeft w:val="0"/>
      <w:marRight w:val="0"/>
      <w:marTop w:val="0"/>
      <w:marBottom w:val="0"/>
      <w:divBdr>
        <w:top w:val="none" w:sz="0" w:space="0" w:color="auto"/>
        <w:left w:val="none" w:sz="0" w:space="0" w:color="auto"/>
        <w:bottom w:val="none" w:sz="0" w:space="0" w:color="auto"/>
        <w:right w:val="none" w:sz="0" w:space="0" w:color="auto"/>
      </w:divBdr>
    </w:div>
    <w:div w:id="1928994966">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29387884">
      <w:bodyDiv w:val="1"/>
      <w:marLeft w:val="0"/>
      <w:marRight w:val="0"/>
      <w:marTop w:val="0"/>
      <w:marBottom w:val="0"/>
      <w:divBdr>
        <w:top w:val="none" w:sz="0" w:space="0" w:color="auto"/>
        <w:left w:val="none" w:sz="0" w:space="0" w:color="auto"/>
        <w:bottom w:val="none" w:sz="0" w:space="0" w:color="auto"/>
        <w:right w:val="none" w:sz="0" w:space="0" w:color="auto"/>
      </w:divBdr>
    </w:div>
    <w:div w:id="1929533131">
      <w:bodyDiv w:val="1"/>
      <w:marLeft w:val="0"/>
      <w:marRight w:val="0"/>
      <w:marTop w:val="0"/>
      <w:marBottom w:val="0"/>
      <w:divBdr>
        <w:top w:val="none" w:sz="0" w:space="0" w:color="auto"/>
        <w:left w:val="none" w:sz="0" w:space="0" w:color="auto"/>
        <w:bottom w:val="none" w:sz="0" w:space="0" w:color="auto"/>
        <w:right w:val="none" w:sz="0" w:space="0" w:color="auto"/>
      </w:divBdr>
    </w:div>
    <w:div w:id="1929654455">
      <w:bodyDiv w:val="1"/>
      <w:marLeft w:val="0"/>
      <w:marRight w:val="0"/>
      <w:marTop w:val="0"/>
      <w:marBottom w:val="0"/>
      <w:divBdr>
        <w:top w:val="none" w:sz="0" w:space="0" w:color="auto"/>
        <w:left w:val="none" w:sz="0" w:space="0" w:color="auto"/>
        <w:bottom w:val="none" w:sz="0" w:space="0" w:color="auto"/>
        <w:right w:val="none" w:sz="0" w:space="0" w:color="auto"/>
      </w:divBdr>
    </w:div>
    <w:div w:id="1929848818">
      <w:bodyDiv w:val="1"/>
      <w:marLeft w:val="0"/>
      <w:marRight w:val="0"/>
      <w:marTop w:val="0"/>
      <w:marBottom w:val="0"/>
      <w:divBdr>
        <w:top w:val="none" w:sz="0" w:space="0" w:color="auto"/>
        <w:left w:val="none" w:sz="0" w:space="0" w:color="auto"/>
        <w:bottom w:val="none" w:sz="0" w:space="0" w:color="auto"/>
        <w:right w:val="none" w:sz="0" w:space="0" w:color="auto"/>
      </w:divBdr>
    </w:div>
    <w:div w:id="1930187992">
      <w:bodyDiv w:val="1"/>
      <w:marLeft w:val="0"/>
      <w:marRight w:val="0"/>
      <w:marTop w:val="0"/>
      <w:marBottom w:val="0"/>
      <w:divBdr>
        <w:top w:val="none" w:sz="0" w:space="0" w:color="auto"/>
        <w:left w:val="none" w:sz="0" w:space="0" w:color="auto"/>
        <w:bottom w:val="none" w:sz="0" w:space="0" w:color="auto"/>
        <w:right w:val="none" w:sz="0" w:space="0" w:color="auto"/>
      </w:divBdr>
    </w:div>
    <w:div w:id="1930189314">
      <w:bodyDiv w:val="1"/>
      <w:marLeft w:val="0"/>
      <w:marRight w:val="0"/>
      <w:marTop w:val="0"/>
      <w:marBottom w:val="0"/>
      <w:divBdr>
        <w:top w:val="none" w:sz="0" w:space="0" w:color="auto"/>
        <w:left w:val="none" w:sz="0" w:space="0" w:color="auto"/>
        <w:bottom w:val="none" w:sz="0" w:space="0" w:color="auto"/>
        <w:right w:val="none" w:sz="0" w:space="0" w:color="auto"/>
      </w:divBdr>
    </w:div>
    <w:div w:id="1930313665">
      <w:bodyDiv w:val="1"/>
      <w:marLeft w:val="0"/>
      <w:marRight w:val="0"/>
      <w:marTop w:val="0"/>
      <w:marBottom w:val="0"/>
      <w:divBdr>
        <w:top w:val="none" w:sz="0" w:space="0" w:color="auto"/>
        <w:left w:val="none" w:sz="0" w:space="0" w:color="auto"/>
        <w:bottom w:val="none" w:sz="0" w:space="0" w:color="auto"/>
        <w:right w:val="none" w:sz="0" w:space="0" w:color="auto"/>
      </w:divBdr>
    </w:div>
    <w:div w:id="1930381456">
      <w:bodyDiv w:val="1"/>
      <w:marLeft w:val="0"/>
      <w:marRight w:val="0"/>
      <w:marTop w:val="0"/>
      <w:marBottom w:val="0"/>
      <w:divBdr>
        <w:top w:val="none" w:sz="0" w:space="0" w:color="auto"/>
        <w:left w:val="none" w:sz="0" w:space="0" w:color="auto"/>
        <w:bottom w:val="none" w:sz="0" w:space="0" w:color="auto"/>
        <w:right w:val="none" w:sz="0" w:space="0" w:color="auto"/>
      </w:divBdr>
    </w:div>
    <w:div w:id="1930389160">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0698163">
      <w:bodyDiv w:val="1"/>
      <w:marLeft w:val="0"/>
      <w:marRight w:val="0"/>
      <w:marTop w:val="0"/>
      <w:marBottom w:val="0"/>
      <w:divBdr>
        <w:top w:val="none" w:sz="0" w:space="0" w:color="auto"/>
        <w:left w:val="none" w:sz="0" w:space="0" w:color="auto"/>
        <w:bottom w:val="none" w:sz="0" w:space="0" w:color="auto"/>
        <w:right w:val="none" w:sz="0" w:space="0" w:color="auto"/>
      </w:divBdr>
    </w:div>
    <w:div w:id="1930843728">
      <w:bodyDiv w:val="1"/>
      <w:marLeft w:val="0"/>
      <w:marRight w:val="0"/>
      <w:marTop w:val="0"/>
      <w:marBottom w:val="0"/>
      <w:divBdr>
        <w:top w:val="none" w:sz="0" w:space="0" w:color="auto"/>
        <w:left w:val="none" w:sz="0" w:space="0" w:color="auto"/>
        <w:bottom w:val="none" w:sz="0" w:space="0" w:color="auto"/>
        <w:right w:val="none" w:sz="0" w:space="0" w:color="auto"/>
      </w:divBdr>
    </w:div>
    <w:div w:id="1930893164">
      <w:bodyDiv w:val="1"/>
      <w:marLeft w:val="0"/>
      <w:marRight w:val="0"/>
      <w:marTop w:val="0"/>
      <w:marBottom w:val="0"/>
      <w:divBdr>
        <w:top w:val="none" w:sz="0" w:space="0" w:color="auto"/>
        <w:left w:val="none" w:sz="0" w:space="0" w:color="auto"/>
        <w:bottom w:val="none" w:sz="0" w:space="0" w:color="auto"/>
        <w:right w:val="none" w:sz="0" w:space="0" w:color="auto"/>
      </w:divBdr>
    </w:div>
    <w:div w:id="1930917780">
      <w:bodyDiv w:val="1"/>
      <w:marLeft w:val="0"/>
      <w:marRight w:val="0"/>
      <w:marTop w:val="0"/>
      <w:marBottom w:val="0"/>
      <w:divBdr>
        <w:top w:val="none" w:sz="0" w:space="0" w:color="auto"/>
        <w:left w:val="none" w:sz="0" w:space="0" w:color="auto"/>
        <w:bottom w:val="none" w:sz="0" w:space="0" w:color="auto"/>
        <w:right w:val="none" w:sz="0" w:space="0" w:color="auto"/>
      </w:divBdr>
    </w:div>
    <w:div w:id="1931043000">
      <w:bodyDiv w:val="1"/>
      <w:marLeft w:val="0"/>
      <w:marRight w:val="0"/>
      <w:marTop w:val="0"/>
      <w:marBottom w:val="0"/>
      <w:divBdr>
        <w:top w:val="none" w:sz="0" w:space="0" w:color="auto"/>
        <w:left w:val="none" w:sz="0" w:space="0" w:color="auto"/>
        <w:bottom w:val="none" w:sz="0" w:space="0" w:color="auto"/>
        <w:right w:val="none" w:sz="0" w:space="0" w:color="auto"/>
      </w:divBdr>
    </w:div>
    <w:div w:id="1931163240">
      <w:bodyDiv w:val="1"/>
      <w:marLeft w:val="0"/>
      <w:marRight w:val="0"/>
      <w:marTop w:val="0"/>
      <w:marBottom w:val="0"/>
      <w:divBdr>
        <w:top w:val="none" w:sz="0" w:space="0" w:color="auto"/>
        <w:left w:val="none" w:sz="0" w:space="0" w:color="auto"/>
        <w:bottom w:val="none" w:sz="0" w:space="0" w:color="auto"/>
        <w:right w:val="none" w:sz="0" w:space="0" w:color="auto"/>
      </w:divBdr>
    </w:div>
    <w:div w:id="1931424110">
      <w:bodyDiv w:val="1"/>
      <w:marLeft w:val="0"/>
      <w:marRight w:val="0"/>
      <w:marTop w:val="0"/>
      <w:marBottom w:val="0"/>
      <w:divBdr>
        <w:top w:val="none" w:sz="0" w:space="0" w:color="auto"/>
        <w:left w:val="none" w:sz="0" w:space="0" w:color="auto"/>
        <w:bottom w:val="none" w:sz="0" w:space="0" w:color="auto"/>
        <w:right w:val="none" w:sz="0" w:space="0" w:color="auto"/>
      </w:divBdr>
    </w:div>
    <w:div w:id="1931549251">
      <w:bodyDiv w:val="1"/>
      <w:marLeft w:val="0"/>
      <w:marRight w:val="0"/>
      <w:marTop w:val="0"/>
      <w:marBottom w:val="0"/>
      <w:divBdr>
        <w:top w:val="none" w:sz="0" w:space="0" w:color="auto"/>
        <w:left w:val="none" w:sz="0" w:space="0" w:color="auto"/>
        <w:bottom w:val="none" w:sz="0" w:space="0" w:color="auto"/>
        <w:right w:val="none" w:sz="0" w:space="0" w:color="auto"/>
      </w:divBdr>
    </w:div>
    <w:div w:id="1931623654">
      <w:bodyDiv w:val="1"/>
      <w:marLeft w:val="0"/>
      <w:marRight w:val="0"/>
      <w:marTop w:val="0"/>
      <w:marBottom w:val="0"/>
      <w:divBdr>
        <w:top w:val="none" w:sz="0" w:space="0" w:color="auto"/>
        <w:left w:val="none" w:sz="0" w:space="0" w:color="auto"/>
        <w:bottom w:val="none" w:sz="0" w:space="0" w:color="auto"/>
        <w:right w:val="none" w:sz="0" w:space="0" w:color="auto"/>
      </w:divBdr>
    </w:div>
    <w:div w:id="1931623746">
      <w:bodyDiv w:val="1"/>
      <w:marLeft w:val="0"/>
      <w:marRight w:val="0"/>
      <w:marTop w:val="0"/>
      <w:marBottom w:val="0"/>
      <w:divBdr>
        <w:top w:val="none" w:sz="0" w:space="0" w:color="auto"/>
        <w:left w:val="none" w:sz="0" w:space="0" w:color="auto"/>
        <w:bottom w:val="none" w:sz="0" w:space="0" w:color="auto"/>
        <w:right w:val="none" w:sz="0" w:space="0" w:color="auto"/>
      </w:divBdr>
    </w:div>
    <w:div w:id="1931965550">
      <w:bodyDiv w:val="1"/>
      <w:marLeft w:val="0"/>
      <w:marRight w:val="0"/>
      <w:marTop w:val="0"/>
      <w:marBottom w:val="0"/>
      <w:divBdr>
        <w:top w:val="none" w:sz="0" w:space="0" w:color="auto"/>
        <w:left w:val="none" w:sz="0" w:space="0" w:color="auto"/>
        <w:bottom w:val="none" w:sz="0" w:space="0" w:color="auto"/>
        <w:right w:val="none" w:sz="0" w:space="0" w:color="auto"/>
      </w:divBdr>
    </w:div>
    <w:div w:id="1932203191">
      <w:bodyDiv w:val="1"/>
      <w:marLeft w:val="0"/>
      <w:marRight w:val="0"/>
      <w:marTop w:val="0"/>
      <w:marBottom w:val="0"/>
      <w:divBdr>
        <w:top w:val="none" w:sz="0" w:space="0" w:color="auto"/>
        <w:left w:val="none" w:sz="0" w:space="0" w:color="auto"/>
        <w:bottom w:val="none" w:sz="0" w:space="0" w:color="auto"/>
        <w:right w:val="none" w:sz="0" w:space="0" w:color="auto"/>
      </w:divBdr>
    </w:div>
    <w:div w:id="1932353482">
      <w:bodyDiv w:val="1"/>
      <w:marLeft w:val="0"/>
      <w:marRight w:val="0"/>
      <w:marTop w:val="0"/>
      <w:marBottom w:val="0"/>
      <w:divBdr>
        <w:top w:val="none" w:sz="0" w:space="0" w:color="auto"/>
        <w:left w:val="none" w:sz="0" w:space="0" w:color="auto"/>
        <w:bottom w:val="none" w:sz="0" w:space="0" w:color="auto"/>
        <w:right w:val="none" w:sz="0" w:space="0" w:color="auto"/>
      </w:divBdr>
    </w:div>
    <w:div w:id="1932395977">
      <w:bodyDiv w:val="1"/>
      <w:marLeft w:val="0"/>
      <w:marRight w:val="0"/>
      <w:marTop w:val="0"/>
      <w:marBottom w:val="0"/>
      <w:divBdr>
        <w:top w:val="none" w:sz="0" w:space="0" w:color="auto"/>
        <w:left w:val="none" w:sz="0" w:space="0" w:color="auto"/>
        <w:bottom w:val="none" w:sz="0" w:space="0" w:color="auto"/>
        <w:right w:val="none" w:sz="0" w:space="0" w:color="auto"/>
      </w:divBdr>
    </w:div>
    <w:div w:id="1932398036">
      <w:bodyDiv w:val="1"/>
      <w:marLeft w:val="0"/>
      <w:marRight w:val="0"/>
      <w:marTop w:val="0"/>
      <w:marBottom w:val="0"/>
      <w:divBdr>
        <w:top w:val="none" w:sz="0" w:space="0" w:color="auto"/>
        <w:left w:val="none" w:sz="0" w:space="0" w:color="auto"/>
        <w:bottom w:val="none" w:sz="0" w:space="0" w:color="auto"/>
        <w:right w:val="none" w:sz="0" w:space="0" w:color="auto"/>
      </w:divBdr>
    </w:div>
    <w:div w:id="1932468623">
      <w:bodyDiv w:val="1"/>
      <w:marLeft w:val="0"/>
      <w:marRight w:val="0"/>
      <w:marTop w:val="0"/>
      <w:marBottom w:val="0"/>
      <w:divBdr>
        <w:top w:val="none" w:sz="0" w:space="0" w:color="auto"/>
        <w:left w:val="none" w:sz="0" w:space="0" w:color="auto"/>
        <w:bottom w:val="none" w:sz="0" w:space="0" w:color="auto"/>
        <w:right w:val="none" w:sz="0" w:space="0" w:color="auto"/>
      </w:divBdr>
    </w:div>
    <w:div w:id="1932855995">
      <w:bodyDiv w:val="1"/>
      <w:marLeft w:val="0"/>
      <w:marRight w:val="0"/>
      <w:marTop w:val="0"/>
      <w:marBottom w:val="0"/>
      <w:divBdr>
        <w:top w:val="none" w:sz="0" w:space="0" w:color="auto"/>
        <w:left w:val="none" w:sz="0" w:space="0" w:color="auto"/>
        <w:bottom w:val="none" w:sz="0" w:space="0" w:color="auto"/>
        <w:right w:val="none" w:sz="0" w:space="0" w:color="auto"/>
      </w:divBdr>
    </w:div>
    <w:div w:id="1933122814">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275665">
      <w:bodyDiv w:val="1"/>
      <w:marLeft w:val="0"/>
      <w:marRight w:val="0"/>
      <w:marTop w:val="0"/>
      <w:marBottom w:val="0"/>
      <w:divBdr>
        <w:top w:val="none" w:sz="0" w:space="0" w:color="auto"/>
        <w:left w:val="none" w:sz="0" w:space="0" w:color="auto"/>
        <w:bottom w:val="none" w:sz="0" w:space="0" w:color="auto"/>
        <w:right w:val="none" w:sz="0" w:space="0" w:color="auto"/>
      </w:divBdr>
    </w:div>
    <w:div w:id="1933472551">
      <w:bodyDiv w:val="1"/>
      <w:marLeft w:val="0"/>
      <w:marRight w:val="0"/>
      <w:marTop w:val="0"/>
      <w:marBottom w:val="0"/>
      <w:divBdr>
        <w:top w:val="none" w:sz="0" w:space="0" w:color="auto"/>
        <w:left w:val="none" w:sz="0" w:space="0" w:color="auto"/>
        <w:bottom w:val="none" w:sz="0" w:space="0" w:color="auto"/>
        <w:right w:val="none" w:sz="0" w:space="0" w:color="auto"/>
      </w:divBdr>
    </w:div>
    <w:div w:id="1933590465">
      <w:bodyDiv w:val="1"/>
      <w:marLeft w:val="0"/>
      <w:marRight w:val="0"/>
      <w:marTop w:val="0"/>
      <w:marBottom w:val="0"/>
      <w:divBdr>
        <w:top w:val="none" w:sz="0" w:space="0" w:color="auto"/>
        <w:left w:val="none" w:sz="0" w:space="0" w:color="auto"/>
        <w:bottom w:val="none" w:sz="0" w:space="0" w:color="auto"/>
        <w:right w:val="none" w:sz="0" w:space="0" w:color="auto"/>
      </w:divBdr>
    </w:div>
    <w:div w:id="1933707560">
      <w:bodyDiv w:val="1"/>
      <w:marLeft w:val="0"/>
      <w:marRight w:val="0"/>
      <w:marTop w:val="0"/>
      <w:marBottom w:val="0"/>
      <w:divBdr>
        <w:top w:val="none" w:sz="0" w:space="0" w:color="auto"/>
        <w:left w:val="none" w:sz="0" w:space="0" w:color="auto"/>
        <w:bottom w:val="none" w:sz="0" w:space="0" w:color="auto"/>
        <w:right w:val="none" w:sz="0" w:space="0" w:color="auto"/>
      </w:divBdr>
    </w:div>
    <w:div w:id="1933737922">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4051738">
      <w:bodyDiv w:val="1"/>
      <w:marLeft w:val="0"/>
      <w:marRight w:val="0"/>
      <w:marTop w:val="0"/>
      <w:marBottom w:val="0"/>
      <w:divBdr>
        <w:top w:val="none" w:sz="0" w:space="0" w:color="auto"/>
        <w:left w:val="none" w:sz="0" w:space="0" w:color="auto"/>
        <w:bottom w:val="none" w:sz="0" w:space="0" w:color="auto"/>
        <w:right w:val="none" w:sz="0" w:space="0" w:color="auto"/>
      </w:divBdr>
    </w:div>
    <w:div w:id="1934167912">
      <w:bodyDiv w:val="1"/>
      <w:marLeft w:val="0"/>
      <w:marRight w:val="0"/>
      <w:marTop w:val="0"/>
      <w:marBottom w:val="0"/>
      <w:divBdr>
        <w:top w:val="none" w:sz="0" w:space="0" w:color="auto"/>
        <w:left w:val="none" w:sz="0" w:space="0" w:color="auto"/>
        <w:bottom w:val="none" w:sz="0" w:space="0" w:color="auto"/>
        <w:right w:val="none" w:sz="0" w:space="0" w:color="auto"/>
      </w:divBdr>
    </w:div>
    <w:div w:id="1934968468">
      <w:bodyDiv w:val="1"/>
      <w:marLeft w:val="0"/>
      <w:marRight w:val="0"/>
      <w:marTop w:val="0"/>
      <w:marBottom w:val="0"/>
      <w:divBdr>
        <w:top w:val="none" w:sz="0" w:space="0" w:color="auto"/>
        <w:left w:val="none" w:sz="0" w:space="0" w:color="auto"/>
        <w:bottom w:val="none" w:sz="0" w:space="0" w:color="auto"/>
        <w:right w:val="none" w:sz="0" w:space="0" w:color="auto"/>
      </w:divBdr>
    </w:div>
    <w:div w:id="1934969892">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284101">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5436985">
      <w:bodyDiv w:val="1"/>
      <w:marLeft w:val="0"/>
      <w:marRight w:val="0"/>
      <w:marTop w:val="0"/>
      <w:marBottom w:val="0"/>
      <w:divBdr>
        <w:top w:val="none" w:sz="0" w:space="0" w:color="auto"/>
        <w:left w:val="none" w:sz="0" w:space="0" w:color="auto"/>
        <w:bottom w:val="none" w:sz="0" w:space="0" w:color="auto"/>
        <w:right w:val="none" w:sz="0" w:space="0" w:color="auto"/>
      </w:divBdr>
    </w:div>
    <w:div w:id="1935506626">
      <w:bodyDiv w:val="1"/>
      <w:marLeft w:val="0"/>
      <w:marRight w:val="0"/>
      <w:marTop w:val="0"/>
      <w:marBottom w:val="0"/>
      <w:divBdr>
        <w:top w:val="none" w:sz="0" w:space="0" w:color="auto"/>
        <w:left w:val="none" w:sz="0" w:space="0" w:color="auto"/>
        <w:bottom w:val="none" w:sz="0" w:space="0" w:color="auto"/>
        <w:right w:val="none" w:sz="0" w:space="0" w:color="auto"/>
      </w:divBdr>
    </w:div>
    <w:div w:id="1935554847">
      <w:bodyDiv w:val="1"/>
      <w:marLeft w:val="0"/>
      <w:marRight w:val="0"/>
      <w:marTop w:val="0"/>
      <w:marBottom w:val="0"/>
      <w:divBdr>
        <w:top w:val="none" w:sz="0" w:space="0" w:color="auto"/>
        <w:left w:val="none" w:sz="0" w:space="0" w:color="auto"/>
        <w:bottom w:val="none" w:sz="0" w:space="0" w:color="auto"/>
        <w:right w:val="none" w:sz="0" w:space="0" w:color="auto"/>
      </w:divBdr>
    </w:div>
    <w:div w:id="1935629606">
      <w:bodyDiv w:val="1"/>
      <w:marLeft w:val="0"/>
      <w:marRight w:val="0"/>
      <w:marTop w:val="0"/>
      <w:marBottom w:val="0"/>
      <w:divBdr>
        <w:top w:val="none" w:sz="0" w:space="0" w:color="auto"/>
        <w:left w:val="none" w:sz="0" w:space="0" w:color="auto"/>
        <w:bottom w:val="none" w:sz="0" w:space="0" w:color="auto"/>
        <w:right w:val="none" w:sz="0" w:space="0" w:color="auto"/>
      </w:divBdr>
    </w:div>
    <w:div w:id="1935819781">
      <w:bodyDiv w:val="1"/>
      <w:marLeft w:val="0"/>
      <w:marRight w:val="0"/>
      <w:marTop w:val="0"/>
      <w:marBottom w:val="0"/>
      <w:divBdr>
        <w:top w:val="none" w:sz="0" w:space="0" w:color="auto"/>
        <w:left w:val="none" w:sz="0" w:space="0" w:color="auto"/>
        <w:bottom w:val="none" w:sz="0" w:space="0" w:color="auto"/>
        <w:right w:val="none" w:sz="0" w:space="0" w:color="auto"/>
      </w:divBdr>
    </w:div>
    <w:div w:id="1935891741">
      <w:bodyDiv w:val="1"/>
      <w:marLeft w:val="0"/>
      <w:marRight w:val="0"/>
      <w:marTop w:val="0"/>
      <w:marBottom w:val="0"/>
      <w:divBdr>
        <w:top w:val="none" w:sz="0" w:space="0" w:color="auto"/>
        <w:left w:val="none" w:sz="0" w:space="0" w:color="auto"/>
        <w:bottom w:val="none" w:sz="0" w:space="0" w:color="auto"/>
        <w:right w:val="none" w:sz="0" w:space="0" w:color="auto"/>
      </w:divBdr>
    </w:div>
    <w:div w:id="1935939447">
      <w:bodyDiv w:val="1"/>
      <w:marLeft w:val="0"/>
      <w:marRight w:val="0"/>
      <w:marTop w:val="0"/>
      <w:marBottom w:val="0"/>
      <w:divBdr>
        <w:top w:val="none" w:sz="0" w:space="0" w:color="auto"/>
        <w:left w:val="none" w:sz="0" w:space="0" w:color="auto"/>
        <w:bottom w:val="none" w:sz="0" w:space="0" w:color="auto"/>
        <w:right w:val="none" w:sz="0" w:space="0" w:color="auto"/>
      </w:divBdr>
    </w:div>
    <w:div w:id="1936017390">
      <w:bodyDiv w:val="1"/>
      <w:marLeft w:val="0"/>
      <w:marRight w:val="0"/>
      <w:marTop w:val="0"/>
      <w:marBottom w:val="0"/>
      <w:divBdr>
        <w:top w:val="none" w:sz="0" w:space="0" w:color="auto"/>
        <w:left w:val="none" w:sz="0" w:space="0" w:color="auto"/>
        <w:bottom w:val="none" w:sz="0" w:space="0" w:color="auto"/>
        <w:right w:val="none" w:sz="0" w:space="0" w:color="auto"/>
      </w:divBdr>
    </w:div>
    <w:div w:id="1936017922">
      <w:bodyDiv w:val="1"/>
      <w:marLeft w:val="0"/>
      <w:marRight w:val="0"/>
      <w:marTop w:val="0"/>
      <w:marBottom w:val="0"/>
      <w:divBdr>
        <w:top w:val="none" w:sz="0" w:space="0" w:color="auto"/>
        <w:left w:val="none" w:sz="0" w:space="0" w:color="auto"/>
        <w:bottom w:val="none" w:sz="0" w:space="0" w:color="auto"/>
        <w:right w:val="none" w:sz="0" w:space="0" w:color="auto"/>
      </w:divBdr>
    </w:div>
    <w:div w:id="1936090266">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2081">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204762">
      <w:bodyDiv w:val="1"/>
      <w:marLeft w:val="0"/>
      <w:marRight w:val="0"/>
      <w:marTop w:val="0"/>
      <w:marBottom w:val="0"/>
      <w:divBdr>
        <w:top w:val="none" w:sz="0" w:space="0" w:color="auto"/>
        <w:left w:val="none" w:sz="0" w:space="0" w:color="auto"/>
        <w:bottom w:val="none" w:sz="0" w:space="0" w:color="auto"/>
        <w:right w:val="none" w:sz="0" w:space="0" w:color="auto"/>
      </w:divBdr>
    </w:div>
    <w:div w:id="1937205566">
      <w:bodyDiv w:val="1"/>
      <w:marLeft w:val="0"/>
      <w:marRight w:val="0"/>
      <w:marTop w:val="0"/>
      <w:marBottom w:val="0"/>
      <w:divBdr>
        <w:top w:val="none" w:sz="0" w:space="0" w:color="auto"/>
        <w:left w:val="none" w:sz="0" w:space="0" w:color="auto"/>
        <w:bottom w:val="none" w:sz="0" w:space="0" w:color="auto"/>
        <w:right w:val="none" w:sz="0" w:space="0" w:color="auto"/>
      </w:divBdr>
    </w:div>
    <w:div w:id="1937208205">
      <w:bodyDiv w:val="1"/>
      <w:marLeft w:val="0"/>
      <w:marRight w:val="0"/>
      <w:marTop w:val="0"/>
      <w:marBottom w:val="0"/>
      <w:divBdr>
        <w:top w:val="none" w:sz="0" w:space="0" w:color="auto"/>
        <w:left w:val="none" w:sz="0" w:space="0" w:color="auto"/>
        <w:bottom w:val="none" w:sz="0" w:space="0" w:color="auto"/>
        <w:right w:val="none" w:sz="0" w:space="0" w:color="auto"/>
      </w:divBdr>
    </w:div>
    <w:div w:id="1937245611">
      <w:bodyDiv w:val="1"/>
      <w:marLeft w:val="0"/>
      <w:marRight w:val="0"/>
      <w:marTop w:val="0"/>
      <w:marBottom w:val="0"/>
      <w:divBdr>
        <w:top w:val="none" w:sz="0" w:space="0" w:color="auto"/>
        <w:left w:val="none" w:sz="0" w:space="0" w:color="auto"/>
        <w:bottom w:val="none" w:sz="0" w:space="0" w:color="auto"/>
        <w:right w:val="none" w:sz="0" w:space="0" w:color="auto"/>
      </w:divBdr>
    </w:div>
    <w:div w:id="193731996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7445417">
      <w:bodyDiv w:val="1"/>
      <w:marLeft w:val="0"/>
      <w:marRight w:val="0"/>
      <w:marTop w:val="0"/>
      <w:marBottom w:val="0"/>
      <w:divBdr>
        <w:top w:val="none" w:sz="0" w:space="0" w:color="auto"/>
        <w:left w:val="none" w:sz="0" w:space="0" w:color="auto"/>
        <w:bottom w:val="none" w:sz="0" w:space="0" w:color="auto"/>
        <w:right w:val="none" w:sz="0" w:space="0" w:color="auto"/>
      </w:divBdr>
    </w:div>
    <w:div w:id="1937517899">
      <w:bodyDiv w:val="1"/>
      <w:marLeft w:val="0"/>
      <w:marRight w:val="0"/>
      <w:marTop w:val="0"/>
      <w:marBottom w:val="0"/>
      <w:divBdr>
        <w:top w:val="none" w:sz="0" w:space="0" w:color="auto"/>
        <w:left w:val="none" w:sz="0" w:space="0" w:color="auto"/>
        <w:bottom w:val="none" w:sz="0" w:space="0" w:color="auto"/>
        <w:right w:val="none" w:sz="0" w:space="0" w:color="auto"/>
      </w:divBdr>
    </w:div>
    <w:div w:id="1937591735">
      <w:bodyDiv w:val="1"/>
      <w:marLeft w:val="0"/>
      <w:marRight w:val="0"/>
      <w:marTop w:val="0"/>
      <w:marBottom w:val="0"/>
      <w:divBdr>
        <w:top w:val="none" w:sz="0" w:space="0" w:color="auto"/>
        <w:left w:val="none" w:sz="0" w:space="0" w:color="auto"/>
        <w:bottom w:val="none" w:sz="0" w:space="0" w:color="auto"/>
        <w:right w:val="none" w:sz="0" w:space="0" w:color="auto"/>
      </w:divBdr>
    </w:div>
    <w:div w:id="1937670142">
      <w:bodyDiv w:val="1"/>
      <w:marLeft w:val="0"/>
      <w:marRight w:val="0"/>
      <w:marTop w:val="0"/>
      <w:marBottom w:val="0"/>
      <w:divBdr>
        <w:top w:val="none" w:sz="0" w:space="0" w:color="auto"/>
        <w:left w:val="none" w:sz="0" w:space="0" w:color="auto"/>
        <w:bottom w:val="none" w:sz="0" w:space="0" w:color="auto"/>
        <w:right w:val="none" w:sz="0" w:space="0" w:color="auto"/>
      </w:divBdr>
    </w:div>
    <w:div w:id="1937711327">
      <w:bodyDiv w:val="1"/>
      <w:marLeft w:val="0"/>
      <w:marRight w:val="0"/>
      <w:marTop w:val="0"/>
      <w:marBottom w:val="0"/>
      <w:divBdr>
        <w:top w:val="none" w:sz="0" w:space="0" w:color="auto"/>
        <w:left w:val="none" w:sz="0" w:space="0" w:color="auto"/>
        <w:bottom w:val="none" w:sz="0" w:space="0" w:color="auto"/>
        <w:right w:val="none" w:sz="0" w:space="0" w:color="auto"/>
      </w:divBdr>
    </w:div>
    <w:div w:id="1938059243">
      <w:bodyDiv w:val="1"/>
      <w:marLeft w:val="0"/>
      <w:marRight w:val="0"/>
      <w:marTop w:val="0"/>
      <w:marBottom w:val="0"/>
      <w:divBdr>
        <w:top w:val="none" w:sz="0" w:space="0" w:color="auto"/>
        <w:left w:val="none" w:sz="0" w:space="0" w:color="auto"/>
        <w:bottom w:val="none" w:sz="0" w:space="0" w:color="auto"/>
        <w:right w:val="none" w:sz="0" w:space="0" w:color="auto"/>
      </w:divBdr>
    </w:div>
    <w:div w:id="1938247277">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8980795">
      <w:bodyDiv w:val="1"/>
      <w:marLeft w:val="0"/>
      <w:marRight w:val="0"/>
      <w:marTop w:val="0"/>
      <w:marBottom w:val="0"/>
      <w:divBdr>
        <w:top w:val="none" w:sz="0" w:space="0" w:color="auto"/>
        <w:left w:val="none" w:sz="0" w:space="0" w:color="auto"/>
        <w:bottom w:val="none" w:sz="0" w:space="0" w:color="auto"/>
        <w:right w:val="none" w:sz="0" w:space="0" w:color="auto"/>
      </w:divBdr>
    </w:div>
    <w:div w:id="1939093676">
      <w:bodyDiv w:val="1"/>
      <w:marLeft w:val="0"/>
      <w:marRight w:val="0"/>
      <w:marTop w:val="0"/>
      <w:marBottom w:val="0"/>
      <w:divBdr>
        <w:top w:val="none" w:sz="0" w:space="0" w:color="auto"/>
        <w:left w:val="none" w:sz="0" w:space="0" w:color="auto"/>
        <w:bottom w:val="none" w:sz="0" w:space="0" w:color="auto"/>
        <w:right w:val="none" w:sz="0" w:space="0" w:color="auto"/>
      </w:divBdr>
    </w:div>
    <w:div w:id="1939168841">
      <w:bodyDiv w:val="1"/>
      <w:marLeft w:val="0"/>
      <w:marRight w:val="0"/>
      <w:marTop w:val="0"/>
      <w:marBottom w:val="0"/>
      <w:divBdr>
        <w:top w:val="none" w:sz="0" w:space="0" w:color="auto"/>
        <w:left w:val="none" w:sz="0" w:space="0" w:color="auto"/>
        <w:bottom w:val="none" w:sz="0" w:space="0" w:color="auto"/>
        <w:right w:val="none" w:sz="0" w:space="0" w:color="auto"/>
      </w:divBdr>
    </w:div>
    <w:div w:id="1939364978">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39561268">
      <w:bodyDiv w:val="1"/>
      <w:marLeft w:val="0"/>
      <w:marRight w:val="0"/>
      <w:marTop w:val="0"/>
      <w:marBottom w:val="0"/>
      <w:divBdr>
        <w:top w:val="none" w:sz="0" w:space="0" w:color="auto"/>
        <w:left w:val="none" w:sz="0" w:space="0" w:color="auto"/>
        <w:bottom w:val="none" w:sz="0" w:space="0" w:color="auto"/>
        <w:right w:val="none" w:sz="0" w:space="0" w:color="auto"/>
      </w:divBdr>
    </w:div>
    <w:div w:id="1939604905">
      <w:bodyDiv w:val="1"/>
      <w:marLeft w:val="0"/>
      <w:marRight w:val="0"/>
      <w:marTop w:val="0"/>
      <w:marBottom w:val="0"/>
      <w:divBdr>
        <w:top w:val="none" w:sz="0" w:space="0" w:color="auto"/>
        <w:left w:val="none" w:sz="0" w:space="0" w:color="auto"/>
        <w:bottom w:val="none" w:sz="0" w:space="0" w:color="auto"/>
        <w:right w:val="none" w:sz="0" w:space="0" w:color="auto"/>
      </w:divBdr>
    </w:div>
    <w:div w:id="1939635555">
      <w:bodyDiv w:val="1"/>
      <w:marLeft w:val="0"/>
      <w:marRight w:val="0"/>
      <w:marTop w:val="0"/>
      <w:marBottom w:val="0"/>
      <w:divBdr>
        <w:top w:val="none" w:sz="0" w:space="0" w:color="auto"/>
        <w:left w:val="none" w:sz="0" w:space="0" w:color="auto"/>
        <w:bottom w:val="none" w:sz="0" w:space="0" w:color="auto"/>
        <w:right w:val="none" w:sz="0" w:space="0" w:color="auto"/>
      </w:divBdr>
    </w:div>
    <w:div w:id="1939752083">
      <w:bodyDiv w:val="1"/>
      <w:marLeft w:val="0"/>
      <w:marRight w:val="0"/>
      <w:marTop w:val="0"/>
      <w:marBottom w:val="0"/>
      <w:divBdr>
        <w:top w:val="none" w:sz="0" w:space="0" w:color="auto"/>
        <w:left w:val="none" w:sz="0" w:space="0" w:color="auto"/>
        <w:bottom w:val="none" w:sz="0" w:space="0" w:color="auto"/>
        <w:right w:val="none" w:sz="0" w:space="0" w:color="auto"/>
      </w:divBdr>
    </w:div>
    <w:div w:id="1940478804">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0794979">
      <w:bodyDiv w:val="1"/>
      <w:marLeft w:val="0"/>
      <w:marRight w:val="0"/>
      <w:marTop w:val="0"/>
      <w:marBottom w:val="0"/>
      <w:divBdr>
        <w:top w:val="none" w:sz="0" w:space="0" w:color="auto"/>
        <w:left w:val="none" w:sz="0" w:space="0" w:color="auto"/>
        <w:bottom w:val="none" w:sz="0" w:space="0" w:color="auto"/>
        <w:right w:val="none" w:sz="0" w:space="0" w:color="auto"/>
      </w:divBdr>
    </w:div>
    <w:div w:id="1940797769">
      <w:bodyDiv w:val="1"/>
      <w:marLeft w:val="0"/>
      <w:marRight w:val="0"/>
      <w:marTop w:val="0"/>
      <w:marBottom w:val="0"/>
      <w:divBdr>
        <w:top w:val="none" w:sz="0" w:space="0" w:color="auto"/>
        <w:left w:val="none" w:sz="0" w:space="0" w:color="auto"/>
        <w:bottom w:val="none" w:sz="0" w:space="0" w:color="auto"/>
        <w:right w:val="none" w:sz="0" w:space="0" w:color="auto"/>
      </w:divBdr>
    </w:div>
    <w:div w:id="1940986893">
      <w:bodyDiv w:val="1"/>
      <w:marLeft w:val="0"/>
      <w:marRight w:val="0"/>
      <w:marTop w:val="0"/>
      <w:marBottom w:val="0"/>
      <w:divBdr>
        <w:top w:val="none" w:sz="0" w:space="0" w:color="auto"/>
        <w:left w:val="none" w:sz="0" w:space="0" w:color="auto"/>
        <w:bottom w:val="none" w:sz="0" w:space="0" w:color="auto"/>
        <w:right w:val="none" w:sz="0" w:space="0" w:color="auto"/>
      </w:divBdr>
    </w:div>
    <w:div w:id="1940988814">
      <w:bodyDiv w:val="1"/>
      <w:marLeft w:val="0"/>
      <w:marRight w:val="0"/>
      <w:marTop w:val="0"/>
      <w:marBottom w:val="0"/>
      <w:divBdr>
        <w:top w:val="none" w:sz="0" w:space="0" w:color="auto"/>
        <w:left w:val="none" w:sz="0" w:space="0" w:color="auto"/>
        <w:bottom w:val="none" w:sz="0" w:space="0" w:color="auto"/>
        <w:right w:val="none" w:sz="0" w:space="0" w:color="auto"/>
      </w:divBdr>
    </w:div>
    <w:div w:id="1941137806">
      <w:bodyDiv w:val="1"/>
      <w:marLeft w:val="0"/>
      <w:marRight w:val="0"/>
      <w:marTop w:val="0"/>
      <w:marBottom w:val="0"/>
      <w:divBdr>
        <w:top w:val="none" w:sz="0" w:space="0" w:color="auto"/>
        <w:left w:val="none" w:sz="0" w:space="0" w:color="auto"/>
        <w:bottom w:val="none" w:sz="0" w:space="0" w:color="auto"/>
        <w:right w:val="none" w:sz="0" w:space="0" w:color="auto"/>
      </w:divBdr>
    </w:div>
    <w:div w:id="1941139839">
      <w:bodyDiv w:val="1"/>
      <w:marLeft w:val="0"/>
      <w:marRight w:val="0"/>
      <w:marTop w:val="0"/>
      <w:marBottom w:val="0"/>
      <w:divBdr>
        <w:top w:val="none" w:sz="0" w:space="0" w:color="auto"/>
        <w:left w:val="none" w:sz="0" w:space="0" w:color="auto"/>
        <w:bottom w:val="none" w:sz="0" w:space="0" w:color="auto"/>
        <w:right w:val="none" w:sz="0" w:space="0" w:color="auto"/>
      </w:divBdr>
    </w:div>
    <w:div w:id="1941601343">
      <w:bodyDiv w:val="1"/>
      <w:marLeft w:val="0"/>
      <w:marRight w:val="0"/>
      <w:marTop w:val="0"/>
      <w:marBottom w:val="0"/>
      <w:divBdr>
        <w:top w:val="none" w:sz="0" w:space="0" w:color="auto"/>
        <w:left w:val="none" w:sz="0" w:space="0" w:color="auto"/>
        <w:bottom w:val="none" w:sz="0" w:space="0" w:color="auto"/>
        <w:right w:val="none" w:sz="0" w:space="0" w:color="auto"/>
      </w:divBdr>
    </w:div>
    <w:div w:id="1941639403">
      <w:bodyDiv w:val="1"/>
      <w:marLeft w:val="0"/>
      <w:marRight w:val="0"/>
      <w:marTop w:val="0"/>
      <w:marBottom w:val="0"/>
      <w:divBdr>
        <w:top w:val="none" w:sz="0" w:space="0" w:color="auto"/>
        <w:left w:val="none" w:sz="0" w:space="0" w:color="auto"/>
        <w:bottom w:val="none" w:sz="0" w:space="0" w:color="auto"/>
        <w:right w:val="none" w:sz="0" w:space="0" w:color="auto"/>
      </w:divBdr>
    </w:div>
    <w:div w:id="1941642909">
      <w:bodyDiv w:val="1"/>
      <w:marLeft w:val="0"/>
      <w:marRight w:val="0"/>
      <w:marTop w:val="0"/>
      <w:marBottom w:val="0"/>
      <w:divBdr>
        <w:top w:val="none" w:sz="0" w:space="0" w:color="auto"/>
        <w:left w:val="none" w:sz="0" w:space="0" w:color="auto"/>
        <w:bottom w:val="none" w:sz="0" w:space="0" w:color="auto"/>
        <w:right w:val="none" w:sz="0" w:space="0" w:color="auto"/>
      </w:divBdr>
    </w:div>
    <w:div w:id="1941721380">
      <w:bodyDiv w:val="1"/>
      <w:marLeft w:val="0"/>
      <w:marRight w:val="0"/>
      <w:marTop w:val="0"/>
      <w:marBottom w:val="0"/>
      <w:divBdr>
        <w:top w:val="none" w:sz="0" w:space="0" w:color="auto"/>
        <w:left w:val="none" w:sz="0" w:space="0" w:color="auto"/>
        <w:bottom w:val="none" w:sz="0" w:space="0" w:color="auto"/>
        <w:right w:val="none" w:sz="0" w:space="0" w:color="auto"/>
      </w:divBdr>
    </w:div>
    <w:div w:id="1942490254">
      <w:bodyDiv w:val="1"/>
      <w:marLeft w:val="0"/>
      <w:marRight w:val="0"/>
      <w:marTop w:val="0"/>
      <w:marBottom w:val="0"/>
      <w:divBdr>
        <w:top w:val="none" w:sz="0" w:space="0" w:color="auto"/>
        <w:left w:val="none" w:sz="0" w:space="0" w:color="auto"/>
        <w:bottom w:val="none" w:sz="0" w:space="0" w:color="auto"/>
        <w:right w:val="none" w:sz="0" w:space="0" w:color="auto"/>
      </w:divBdr>
    </w:div>
    <w:div w:id="1942491162">
      <w:bodyDiv w:val="1"/>
      <w:marLeft w:val="0"/>
      <w:marRight w:val="0"/>
      <w:marTop w:val="0"/>
      <w:marBottom w:val="0"/>
      <w:divBdr>
        <w:top w:val="none" w:sz="0" w:space="0" w:color="auto"/>
        <w:left w:val="none" w:sz="0" w:space="0" w:color="auto"/>
        <w:bottom w:val="none" w:sz="0" w:space="0" w:color="auto"/>
        <w:right w:val="none" w:sz="0" w:space="0" w:color="auto"/>
      </w:divBdr>
    </w:div>
    <w:div w:id="1942564508">
      <w:bodyDiv w:val="1"/>
      <w:marLeft w:val="0"/>
      <w:marRight w:val="0"/>
      <w:marTop w:val="0"/>
      <w:marBottom w:val="0"/>
      <w:divBdr>
        <w:top w:val="none" w:sz="0" w:space="0" w:color="auto"/>
        <w:left w:val="none" w:sz="0" w:space="0" w:color="auto"/>
        <w:bottom w:val="none" w:sz="0" w:space="0" w:color="auto"/>
        <w:right w:val="none" w:sz="0" w:space="0" w:color="auto"/>
      </w:divBdr>
    </w:div>
    <w:div w:id="1942688384">
      <w:bodyDiv w:val="1"/>
      <w:marLeft w:val="0"/>
      <w:marRight w:val="0"/>
      <w:marTop w:val="0"/>
      <w:marBottom w:val="0"/>
      <w:divBdr>
        <w:top w:val="none" w:sz="0" w:space="0" w:color="auto"/>
        <w:left w:val="none" w:sz="0" w:space="0" w:color="auto"/>
        <w:bottom w:val="none" w:sz="0" w:space="0" w:color="auto"/>
        <w:right w:val="none" w:sz="0" w:space="0" w:color="auto"/>
      </w:divBdr>
    </w:div>
    <w:div w:id="1942758772">
      <w:bodyDiv w:val="1"/>
      <w:marLeft w:val="0"/>
      <w:marRight w:val="0"/>
      <w:marTop w:val="0"/>
      <w:marBottom w:val="0"/>
      <w:divBdr>
        <w:top w:val="none" w:sz="0" w:space="0" w:color="auto"/>
        <w:left w:val="none" w:sz="0" w:space="0" w:color="auto"/>
        <w:bottom w:val="none" w:sz="0" w:space="0" w:color="auto"/>
        <w:right w:val="none" w:sz="0" w:space="0" w:color="auto"/>
      </w:divBdr>
    </w:div>
    <w:div w:id="1943220957">
      <w:bodyDiv w:val="1"/>
      <w:marLeft w:val="0"/>
      <w:marRight w:val="0"/>
      <w:marTop w:val="0"/>
      <w:marBottom w:val="0"/>
      <w:divBdr>
        <w:top w:val="none" w:sz="0" w:space="0" w:color="auto"/>
        <w:left w:val="none" w:sz="0" w:space="0" w:color="auto"/>
        <w:bottom w:val="none" w:sz="0" w:space="0" w:color="auto"/>
        <w:right w:val="none" w:sz="0" w:space="0" w:color="auto"/>
      </w:divBdr>
    </w:div>
    <w:div w:id="1943369936">
      <w:bodyDiv w:val="1"/>
      <w:marLeft w:val="0"/>
      <w:marRight w:val="0"/>
      <w:marTop w:val="0"/>
      <w:marBottom w:val="0"/>
      <w:divBdr>
        <w:top w:val="none" w:sz="0" w:space="0" w:color="auto"/>
        <w:left w:val="none" w:sz="0" w:space="0" w:color="auto"/>
        <w:bottom w:val="none" w:sz="0" w:space="0" w:color="auto"/>
        <w:right w:val="none" w:sz="0" w:space="0" w:color="auto"/>
      </w:divBdr>
    </w:div>
    <w:div w:id="1943489166">
      <w:bodyDiv w:val="1"/>
      <w:marLeft w:val="0"/>
      <w:marRight w:val="0"/>
      <w:marTop w:val="0"/>
      <w:marBottom w:val="0"/>
      <w:divBdr>
        <w:top w:val="none" w:sz="0" w:space="0" w:color="auto"/>
        <w:left w:val="none" w:sz="0" w:space="0" w:color="auto"/>
        <w:bottom w:val="none" w:sz="0" w:space="0" w:color="auto"/>
        <w:right w:val="none" w:sz="0" w:space="0" w:color="auto"/>
      </w:divBdr>
    </w:div>
    <w:div w:id="1943684772">
      <w:bodyDiv w:val="1"/>
      <w:marLeft w:val="0"/>
      <w:marRight w:val="0"/>
      <w:marTop w:val="0"/>
      <w:marBottom w:val="0"/>
      <w:divBdr>
        <w:top w:val="none" w:sz="0" w:space="0" w:color="auto"/>
        <w:left w:val="none" w:sz="0" w:space="0" w:color="auto"/>
        <w:bottom w:val="none" w:sz="0" w:space="0" w:color="auto"/>
        <w:right w:val="none" w:sz="0" w:space="0" w:color="auto"/>
      </w:divBdr>
    </w:div>
    <w:div w:id="1943804905">
      <w:bodyDiv w:val="1"/>
      <w:marLeft w:val="0"/>
      <w:marRight w:val="0"/>
      <w:marTop w:val="0"/>
      <w:marBottom w:val="0"/>
      <w:divBdr>
        <w:top w:val="none" w:sz="0" w:space="0" w:color="auto"/>
        <w:left w:val="none" w:sz="0" w:space="0" w:color="auto"/>
        <w:bottom w:val="none" w:sz="0" w:space="0" w:color="auto"/>
        <w:right w:val="none" w:sz="0" w:space="0" w:color="auto"/>
      </w:divBdr>
    </w:div>
    <w:div w:id="1944191990">
      <w:bodyDiv w:val="1"/>
      <w:marLeft w:val="0"/>
      <w:marRight w:val="0"/>
      <w:marTop w:val="0"/>
      <w:marBottom w:val="0"/>
      <w:divBdr>
        <w:top w:val="none" w:sz="0" w:space="0" w:color="auto"/>
        <w:left w:val="none" w:sz="0" w:space="0" w:color="auto"/>
        <w:bottom w:val="none" w:sz="0" w:space="0" w:color="auto"/>
        <w:right w:val="none" w:sz="0" w:space="0" w:color="auto"/>
      </w:divBdr>
    </w:div>
    <w:div w:id="1944337451">
      <w:bodyDiv w:val="1"/>
      <w:marLeft w:val="0"/>
      <w:marRight w:val="0"/>
      <w:marTop w:val="0"/>
      <w:marBottom w:val="0"/>
      <w:divBdr>
        <w:top w:val="none" w:sz="0" w:space="0" w:color="auto"/>
        <w:left w:val="none" w:sz="0" w:space="0" w:color="auto"/>
        <w:bottom w:val="none" w:sz="0" w:space="0" w:color="auto"/>
        <w:right w:val="none" w:sz="0" w:space="0" w:color="auto"/>
      </w:divBdr>
    </w:div>
    <w:div w:id="1944339280">
      <w:bodyDiv w:val="1"/>
      <w:marLeft w:val="0"/>
      <w:marRight w:val="0"/>
      <w:marTop w:val="0"/>
      <w:marBottom w:val="0"/>
      <w:divBdr>
        <w:top w:val="none" w:sz="0" w:space="0" w:color="auto"/>
        <w:left w:val="none" w:sz="0" w:space="0" w:color="auto"/>
        <w:bottom w:val="none" w:sz="0" w:space="0" w:color="auto"/>
        <w:right w:val="none" w:sz="0" w:space="0" w:color="auto"/>
      </w:divBdr>
    </w:div>
    <w:div w:id="1944342270">
      <w:bodyDiv w:val="1"/>
      <w:marLeft w:val="0"/>
      <w:marRight w:val="0"/>
      <w:marTop w:val="0"/>
      <w:marBottom w:val="0"/>
      <w:divBdr>
        <w:top w:val="none" w:sz="0" w:space="0" w:color="auto"/>
        <w:left w:val="none" w:sz="0" w:space="0" w:color="auto"/>
        <w:bottom w:val="none" w:sz="0" w:space="0" w:color="auto"/>
        <w:right w:val="none" w:sz="0" w:space="0" w:color="auto"/>
      </w:divBdr>
    </w:div>
    <w:div w:id="1944458949">
      <w:bodyDiv w:val="1"/>
      <w:marLeft w:val="0"/>
      <w:marRight w:val="0"/>
      <w:marTop w:val="0"/>
      <w:marBottom w:val="0"/>
      <w:divBdr>
        <w:top w:val="none" w:sz="0" w:space="0" w:color="auto"/>
        <w:left w:val="none" w:sz="0" w:space="0" w:color="auto"/>
        <w:bottom w:val="none" w:sz="0" w:space="0" w:color="auto"/>
        <w:right w:val="none" w:sz="0" w:space="0" w:color="auto"/>
      </w:divBdr>
    </w:div>
    <w:div w:id="1945070303">
      <w:bodyDiv w:val="1"/>
      <w:marLeft w:val="0"/>
      <w:marRight w:val="0"/>
      <w:marTop w:val="0"/>
      <w:marBottom w:val="0"/>
      <w:divBdr>
        <w:top w:val="none" w:sz="0" w:space="0" w:color="auto"/>
        <w:left w:val="none" w:sz="0" w:space="0" w:color="auto"/>
        <w:bottom w:val="none" w:sz="0" w:space="0" w:color="auto"/>
        <w:right w:val="none" w:sz="0" w:space="0" w:color="auto"/>
      </w:divBdr>
    </w:div>
    <w:div w:id="1945192404">
      <w:bodyDiv w:val="1"/>
      <w:marLeft w:val="0"/>
      <w:marRight w:val="0"/>
      <w:marTop w:val="0"/>
      <w:marBottom w:val="0"/>
      <w:divBdr>
        <w:top w:val="none" w:sz="0" w:space="0" w:color="auto"/>
        <w:left w:val="none" w:sz="0" w:space="0" w:color="auto"/>
        <w:bottom w:val="none" w:sz="0" w:space="0" w:color="auto"/>
        <w:right w:val="none" w:sz="0" w:space="0" w:color="auto"/>
      </w:divBdr>
    </w:div>
    <w:div w:id="1945266688">
      <w:bodyDiv w:val="1"/>
      <w:marLeft w:val="0"/>
      <w:marRight w:val="0"/>
      <w:marTop w:val="0"/>
      <w:marBottom w:val="0"/>
      <w:divBdr>
        <w:top w:val="none" w:sz="0" w:space="0" w:color="auto"/>
        <w:left w:val="none" w:sz="0" w:space="0" w:color="auto"/>
        <w:bottom w:val="none" w:sz="0" w:space="0" w:color="auto"/>
        <w:right w:val="none" w:sz="0" w:space="0" w:color="auto"/>
      </w:divBdr>
    </w:div>
    <w:div w:id="1945526939">
      <w:bodyDiv w:val="1"/>
      <w:marLeft w:val="0"/>
      <w:marRight w:val="0"/>
      <w:marTop w:val="0"/>
      <w:marBottom w:val="0"/>
      <w:divBdr>
        <w:top w:val="none" w:sz="0" w:space="0" w:color="auto"/>
        <w:left w:val="none" w:sz="0" w:space="0" w:color="auto"/>
        <w:bottom w:val="none" w:sz="0" w:space="0" w:color="auto"/>
        <w:right w:val="none" w:sz="0" w:space="0" w:color="auto"/>
      </w:divBdr>
    </w:div>
    <w:div w:id="1945527975">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45531137">
      <w:bodyDiv w:val="1"/>
      <w:marLeft w:val="0"/>
      <w:marRight w:val="0"/>
      <w:marTop w:val="0"/>
      <w:marBottom w:val="0"/>
      <w:divBdr>
        <w:top w:val="none" w:sz="0" w:space="0" w:color="auto"/>
        <w:left w:val="none" w:sz="0" w:space="0" w:color="auto"/>
        <w:bottom w:val="none" w:sz="0" w:space="0" w:color="auto"/>
        <w:right w:val="none" w:sz="0" w:space="0" w:color="auto"/>
      </w:divBdr>
    </w:div>
    <w:div w:id="1945991340">
      <w:bodyDiv w:val="1"/>
      <w:marLeft w:val="0"/>
      <w:marRight w:val="0"/>
      <w:marTop w:val="0"/>
      <w:marBottom w:val="0"/>
      <w:divBdr>
        <w:top w:val="none" w:sz="0" w:space="0" w:color="auto"/>
        <w:left w:val="none" w:sz="0" w:space="0" w:color="auto"/>
        <w:bottom w:val="none" w:sz="0" w:space="0" w:color="auto"/>
        <w:right w:val="none" w:sz="0" w:space="0" w:color="auto"/>
      </w:divBdr>
    </w:div>
    <w:div w:id="1946106887">
      <w:bodyDiv w:val="1"/>
      <w:marLeft w:val="0"/>
      <w:marRight w:val="0"/>
      <w:marTop w:val="0"/>
      <w:marBottom w:val="0"/>
      <w:divBdr>
        <w:top w:val="none" w:sz="0" w:space="0" w:color="auto"/>
        <w:left w:val="none" w:sz="0" w:space="0" w:color="auto"/>
        <w:bottom w:val="none" w:sz="0" w:space="0" w:color="auto"/>
        <w:right w:val="none" w:sz="0" w:space="0" w:color="auto"/>
      </w:divBdr>
    </w:div>
    <w:div w:id="1946306777">
      <w:bodyDiv w:val="1"/>
      <w:marLeft w:val="0"/>
      <w:marRight w:val="0"/>
      <w:marTop w:val="0"/>
      <w:marBottom w:val="0"/>
      <w:divBdr>
        <w:top w:val="none" w:sz="0" w:space="0" w:color="auto"/>
        <w:left w:val="none" w:sz="0" w:space="0" w:color="auto"/>
        <w:bottom w:val="none" w:sz="0" w:space="0" w:color="auto"/>
        <w:right w:val="none" w:sz="0" w:space="0" w:color="auto"/>
      </w:divBdr>
    </w:div>
    <w:div w:id="1946497694">
      <w:bodyDiv w:val="1"/>
      <w:marLeft w:val="0"/>
      <w:marRight w:val="0"/>
      <w:marTop w:val="0"/>
      <w:marBottom w:val="0"/>
      <w:divBdr>
        <w:top w:val="none" w:sz="0" w:space="0" w:color="auto"/>
        <w:left w:val="none" w:sz="0" w:space="0" w:color="auto"/>
        <w:bottom w:val="none" w:sz="0" w:space="0" w:color="auto"/>
        <w:right w:val="none" w:sz="0" w:space="0" w:color="auto"/>
      </w:divBdr>
    </w:div>
    <w:div w:id="1946502490">
      <w:bodyDiv w:val="1"/>
      <w:marLeft w:val="0"/>
      <w:marRight w:val="0"/>
      <w:marTop w:val="0"/>
      <w:marBottom w:val="0"/>
      <w:divBdr>
        <w:top w:val="none" w:sz="0" w:space="0" w:color="auto"/>
        <w:left w:val="none" w:sz="0" w:space="0" w:color="auto"/>
        <w:bottom w:val="none" w:sz="0" w:space="0" w:color="auto"/>
        <w:right w:val="none" w:sz="0" w:space="0" w:color="auto"/>
      </w:divBdr>
    </w:div>
    <w:div w:id="1946842250">
      <w:bodyDiv w:val="1"/>
      <w:marLeft w:val="0"/>
      <w:marRight w:val="0"/>
      <w:marTop w:val="0"/>
      <w:marBottom w:val="0"/>
      <w:divBdr>
        <w:top w:val="none" w:sz="0" w:space="0" w:color="auto"/>
        <w:left w:val="none" w:sz="0" w:space="0" w:color="auto"/>
        <w:bottom w:val="none" w:sz="0" w:space="0" w:color="auto"/>
        <w:right w:val="none" w:sz="0" w:space="0" w:color="auto"/>
      </w:divBdr>
    </w:div>
    <w:div w:id="1946963316">
      <w:bodyDiv w:val="1"/>
      <w:marLeft w:val="0"/>
      <w:marRight w:val="0"/>
      <w:marTop w:val="0"/>
      <w:marBottom w:val="0"/>
      <w:divBdr>
        <w:top w:val="none" w:sz="0" w:space="0" w:color="auto"/>
        <w:left w:val="none" w:sz="0" w:space="0" w:color="auto"/>
        <w:bottom w:val="none" w:sz="0" w:space="0" w:color="auto"/>
        <w:right w:val="none" w:sz="0" w:space="0" w:color="auto"/>
      </w:divBdr>
    </w:div>
    <w:div w:id="1947150985">
      <w:bodyDiv w:val="1"/>
      <w:marLeft w:val="0"/>
      <w:marRight w:val="0"/>
      <w:marTop w:val="0"/>
      <w:marBottom w:val="0"/>
      <w:divBdr>
        <w:top w:val="none" w:sz="0" w:space="0" w:color="auto"/>
        <w:left w:val="none" w:sz="0" w:space="0" w:color="auto"/>
        <w:bottom w:val="none" w:sz="0" w:space="0" w:color="auto"/>
        <w:right w:val="none" w:sz="0" w:space="0" w:color="auto"/>
      </w:divBdr>
    </w:div>
    <w:div w:id="1947227462">
      <w:bodyDiv w:val="1"/>
      <w:marLeft w:val="0"/>
      <w:marRight w:val="0"/>
      <w:marTop w:val="0"/>
      <w:marBottom w:val="0"/>
      <w:divBdr>
        <w:top w:val="none" w:sz="0" w:space="0" w:color="auto"/>
        <w:left w:val="none" w:sz="0" w:space="0" w:color="auto"/>
        <w:bottom w:val="none" w:sz="0" w:space="0" w:color="auto"/>
        <w:right w:val="none" w:sz="0" w:space="0" w:color="auto"/>
      </w:divBdr>
    </w:div>
    <w:div w:id="1947229213">
      <w:bodyDiv w:val="1"/>
      <w:marLeft w:val="0"/>
      <w:marRight w:val="0"/>
      <w:marTop w:val="0"/>
      <w:marBottom w:val="0"/>
      <w:divBdr>
        <w:top w:val="none" w:sz="0" w:space="0" w:color="auto"/>
        <w:left w:val="none" w:sz="0" w:space="0" w:color="auto"/>
        <w:bottom w:val="none" w:sz="0" w:space="0" w:color="auto"/>
        <w:right w:val="none" w:sz="0" w:space="0" w:color="auto"/>
      </w:divBdr>
    </w:div>
    <w:div w:id="1947348958">
      <w:bodyDiv w:val="1"/>
      <w:marLeft w:val="0"/>
      <w:marRight w:val="0"/>
      <w:marTop w:val="0"/>
      <w:marBottom w:val="0"/>
      <w:divBdr>
        <w:top w:val="none" w:sz="0" w:space="0" w:color="auto"/>
        <w:left w:val="none" w:sz="0" w:space="0" w:color="auto"/>
        <w:bottom w:val="none" w:sz="0" w:space="0" w:color="auto"/>
        <w:right w:val="none" w:sz="0" w:space="0" w:color="auto"/>
      </w:divBdr>
    </w:div>
    <w:div w:id="1947351741">
      <w:bodyDiv w:val="1"/>
      <w:marLeft w:val="0"/>
      <w:marRight w:val="0"/>
      <w:marTop w:val="0"/>
      <w:marBottom w:val="0"/>
      <w:divBdr>
        <w:top w:val="none" w:sz="0" w:space="0" w:color="auto"/>
        <w:left w:val="none" w:sz="0" w:space="0" w:color="auto"/>
        <w:bottom w:val="none" w:sz="0" w:space="0" w:color="auto"/>
        <w:right w:val="none" w:sz="0" w:space="0" w:color="auto"/>
      </w:divBdr>
    </w:div>
    <w:div w:id="1947417380">
      <w:bodyDiv w:val="1"/>
      <w:marLeft w:val="0"/>
      <w:marRight w:val="0"/>
      <w:marTop w:val="0"/>
      <w:marBottom w:val="0"/>
      <w:divBdr>
        <w:top w:val="none" w:sz="0" w:space="0" w:color="auto"/>
        <w:left w:val="none" w:sz="0" w:space="0" w:color="auto"/>
        <w:bottom w:val="none" w:sz="0" w:space="0" w:color="auto"/>
        <w:right w:val="none" w:sz="0" w:space="0" w:color="auto"/>
      </w:divBdr>
    </w:div>
    <w:div w:id="1947422402">
      <w:bodyDiv w:val="1"/>
      <w:marLeft w:val="0"/>
      <w:marRight w:val="0"/>
      <w:marTop w:val="0"/>
      <w:marBottom w:val="0"/>
      <w:divBdr>
        <w:top w:val="none" w:sz="0" w:space="0" w:color="auto"/>
        <w:left w:val="none" w:sz="0" w:space="0" w:color="auto"/>
        <w:bottom w:val="none" w:sz="0" w:space="0" w:color="auto"/>
        <w:right w:val="none" w:sz="0" w:space="0" w:color="auto"/>
      </w:divBdr>
    </w:div>
    <w:div w:id="1947495950">
      <w:bodyDiv w:val="1"/>
      <w:marLeft w:val="0"/>
      <w:marRight w:val="0"/>
      <w:marTop w:val="0"/>
      <w:marBottom w:val="0"/>
      <w:divBdr>
        <w:top w:val="none" w:sz="0" w:space="0" w:color="auto"/>
        <w:left w:val="none" w:sz="0" w:space="0" w:color="auto"/>
        <w:bottom w:val="none" w:sz="0" w:space="0" w:color="auto"/>
        <w:right w:val="none" w:sz="0" w:space="0" w:color="auto"/>
      </w:divBdr>
    </w:div>
    <w:div w:id="1947500475">
      <w:bodyDiv w:val="1"/>
      <w:marLeft w:val="0"/>
      <w:marRight w:val="0"/>
      <w:marTop w:val="0"/>
      <w:marBottom w:val="0"/>
      <w:divBdr>
        <w:top w:val="none" w:sz="0" w:space="0" w:color="auto"/>
        <w:left w:val="none" w:sz="0" w:space="0" w:color="auto"/>
        <w:bottom w:val="none" w:sz="0" w:space="0" w:color="auto"/>
        <w:right w:val="none" w:sz="0" w:space="0" w:color="auto"/>
      </w:divBdr>
    </w:div>
    <w:div w:id="1947540564">
      <w:bodyDiv w:val="1"/>
      <w:marLeft w:val="0"/>
      <w:marRight w:val="0"/>
      <w:marTop w:val="0"/>
      <w:marBottom w:val="0"/>
      <w:divBdr>
        <w:top w:val="none" w:sz="0" w:space="0" w:color="auto"/>
        <w:left w:val="none" w:sz="0" w:space="0" w:color="auto"/>
        <w:bottom w:val="none" w:sz="0" w:space="0" w:color="auto"/>
        <w:right w:val="none" w:sz="0" w:space="0" w:color="auto"/>
      </w:divBdr>
    </w:div>
    <w:div w:id="1947806304">
      <w:bodyDiv w:val="1"/>
      <w:marLeft w:val="0"/>
      <w:marRight w:val="0"/>
      <w:marTop w:val="0"/>
      <w:marBottom w:val="0"/>
      <w:divBdr>
        <w:top w:val="none" w:sz="0" w:space="0" w:color="auto"/>
        <w:left w:val="none" w:sz="0" w:space="0" w:color="auto"/>
        <w:bottom w:val="none" w:sz="0" w:space="0" w:color="auto"/>
        <w:right w:val="none" w:sz="0" w:space="0" w:color="auto"/>
      </w:divBdr>
    </w:div>
    <w:div w:id="1947807867">
      <w:bodyDiv w:val="1"/>
      <w:marLeft w:val="0"/>
      <w:marRight w:val="0"/>
      <w:marTop w:val="0"/>
      <w:marBottom w:val="0"/>
      <w:divBdr>
        <w:top w:val="none" w:sz="0" w:space="0" w:color="auto"/>
        <w:left w:val="none" w:sz="0" w:space="0" w:color="auto"/>
        <w:bottom w:val="none" w:sz="0" w:space="0" w:color="auto"/>
        <w:right w:val="none" w:sz="0" w:space="0" w:color="auto"/>
      </w:divBdr>
    </w:div>
    <w:div w:id="1948075799">
      <w:bodyDiv w:val="1"/>
      <w:marLeft w:val="0"/>
      <w:marRight w:val="0"/>
      <w:marTop w:val="0"/>
      <w:marBottom w:val="0"/>
      <w:divBdr>
        <w:top w:val="none" w:sz="0" w:space="0" w:color="auto"/>
        <w:left w:val="none" w:sz="0" w:space="0" w:color="auto"/>
        <w:bottom w:val="none" w:sz="0" w:space="0" w:color="auto"/>
        <w:right w:val="none" w:sz="0" w:space="0" w:color="auto"/>
      </w:divBdr>
    </w:div>
    <w:div w:id="1948153204">
      <w:bodyDiv w:val="1"/>
      <w:marLeft w:val="0"/>
      <w:marRight w:val="0"/>
      <w:marTop w:val="0"/>
      <w:marBottom w:val="0"/>
      <w:divBdr>
        <w:top w:val="none" w:sz="0" w:space="0" w:color="auto"/>
        <w:left w:val="none" w:sz="0" w:space="0" w:color="auto"/>
        <w:bottom w:val="none" w:sz="0" w:space="0" w:color="auto"/>
        <w:right w:val="none" w:sz="0" w:space="0" w:color="auto"/>
      </w:divBdr>
    </w:div>
    <w:div w:id="1948272324">
      <w:bodyDiv w:val="1"/>
      <w:marLeft w:val="0"/>
      <w:marRight w:val="0"/>
      <w:marTop w:val="0"/>
      <w:marBottom w:val="0"/>
      <w:divBdr>
        <w:top w:val="none" w:sz="0" w:space="0" w:color="auto"/>
        <w:left w:val="none" w:sz="0" w:space="0" w:color="auto"/>
        <w:bottom w:val="none" w:sz="0" w:space="0" w:color="auto"/>
        <w:right w:val="none" w:sz="0" w:space="0" w:color="auto"/>
      </w:divBdr>
    </w:div>
    <w:div w:id="1948853515">
      <w:bodyDiv w:val="1"/>
      <w:marLeft w:val="0"/>
      <w:marRight w:val="0"/>
      <w:marTop w:val="0"/>
      <w:marBottom w:val="0"/>
      <w:divBdr>
        <w:top w:val="none" w:sz="0" w:space="0" w:color="auto"/>
        <w:left w:val="none" w:sz="0" w:space="0" w:color="auto"/>
        <w:bottom w:val="none" w:sz="0" w:space="0" w:color="auto"/>
        <w:right w:val="none" w:sz="0" w:space="0" w:color="auto"/>
      </w:divBdr>
    </w:div>
    <w:div w:id="1949003096">
      <w:bodyDiv w:val="1"/>
      <w:marLeft w:val="0"/>
      <w:marRight w:val="0"/>
      <w:marTop w:val="0"/>
      <w:marBottom w:val="0"/>
      <w:divBdr>
        <w:top w:val="none" w:sz="0" w:space="0" w:color="auto"/>
        <w:left w:val="none" w:sz="0" w:space="0" w:color="auto"/>
        <w:bottom w:val="none" w:sz="0" w:space="0" w:color="auto"/>
        <w:right w:val="none" w:sz="0" w:space="0" w:color="auto"/>
      </w:divBdr>
    </w:div>
    <w:div w:id="1949192745">
      <w:bodyDiv w:val="1"/>
      <w:marLeft w:val="0"/>
      <w:marRight w:val="0"/>
      <w:marTop w:val="0"/>
      <w:marBottom w:val="0"/>
      <w:divBdr>
        <w:top w:val="none" w:sz="0" w:space="0" w:color="auto"/>
        <w:left w:val="none" w:sz="0" w:space="0" w:color="auto"/>
        <w:bottom w:val="none" w:sz="0" w:space="0" w:color="auto"/>
        <w:right w:val="none" w:sz="0" w:space="0" w:color="auto"/>
      </w:divBdr>
    </w:div>
    <w:div w:id="1949316181">
      <w:bodyDiv w:val="1"/>
      <w:marLeft w:val="0"/>
      <w:marRight w:val="0"/>
      <w:marTop w:val="0"/>
      <w:marBottom w:val="0"/>
      <w:divBdr>
        <w:top w:val="none" w:sz="0" w:space="0" w:color="auto"/>
        <w:left w:val="none" w:sz="0" w:space="0" w:color="auto"/>
        <w:bottom w:val="none" w:sz="0" w:space="0" w:color="auto"/>
        <w:right w:val="none" w:sz="0" w:space="0" w:color="auto"/>
      </w:divBdr>
    </w:div>
    <w:div w:id="1949391947">
      <w:bodyDiv w:val="1"/>
      <w:marLeft w:val="0"/>
      <w:marRight w:val="0"/>
      <w:marTop w:val="0"/>
      <w:marBottom w:val="0"/>
      <w:divBdr>
        <w:top w:val="none" w:sz="0" w:space="0" w:color="auto"/>
        <w:left w:val="none" w:sz="0" w:space="0" w:color="auto"/>
        <w:bottom w:val="none" w:sz="0" w:space="0" w:color="auto"/>
        <w:right w:val="none" w:sz="0" w:space="0" w:color="auto"/>
      </w:divBdr>
    </w:div>
    <w:div w:id="1949464160">
      <w:bodyDiv w:val="1"/>
      <w:marLeft w:val="0"/>
      <w:marRight w:val="0"/>
      <w:marTop w:val="0"/>
      <w:marBottom w:val="0"/>
      <w:divBdr>
        <w:top w:val="none" w:sz="0" w:space="0" w:color="auto"/>
        <w:left w:val="none" w:sz="0" w:space="0" w:color="auto"/>
        <w:bottom w:val="none" w:sz="0" w:space="0" w:color="auto"/>
        <w:right w:val="none" w:sz="0" w:space="0" w:color="auto"/>
      </w:divBdr>
    </w:div>
    <w:div w:id="1949507019">
      <w:bodyDiv w:val="1"/>
      <w:marLeft w:val="0"/>
      <w:marRight w:val="0"/>
      <w:marTop w:val="0"/>
      <w:marBottom w:val="0"/>
      <w:divBdr>
        <w:top w:val="none" w:sz="0" w:space="0" w:color="auto"/>
        <w:left w:val="none" w:sz="0" w:space="0" w:color="auto"/>
        <w:bottom w:val="none" w:sz="0" w:space="0" w:color="auto"/>
        <w:right w:val="none" w:sz="0" w:space="0" w:color="auto"/>
      </w:divBdr>
    </w:div>
    <w:div w:id="1949661247">
      <w:bodyDiv w:val="1"/>
      <w:marLeft w:val="0"/>
      <w:marRight w:val="0"/>
      <w:marTop w:val="0"/>
      <w:marBottom w:val="0"/>
      <w:divBdr>
        <w:top w:val="none" w:sz="0" w:space="0" w:color="auto"/>
        <w:left w:val="none" w:sz="0" w:space="0" w:color="auto"/>
        <w:bottom w:val="none" w:sz="0" w:space="0" w:color="auto"/>
        <w:right w:val="none" w:sz="0" w:space="0" w:color="auto"/>
      </w:divBdr>
    </w:div>
    <w:div w:id="1949845112">
      <w:bodyDiv w:val="1"/>
      <w:marLeft w:val="0"/>
      <w:marRight w:val="0"/>
      <w:marTop w:val="0"/>
      <w:marBottom w:val="0"/>
      <w:divBdr>
        <w:top w:val="none" w:sz="0" w:space="0" w:color="auto"/>
        <w:left w:val="none" w:sz="0" w:space="0" w:color="auto"/>
        <w:bottom w:val="none" w:sz="0" w:space="0" w:color="auto"/>
        <w:right w:val="none" w:sz="0" w:space="0" w:color="auto"/>
      </w:divBdr>
    </w:div>
    <w:div w:id="1949966459">
      <w:bodyDiv w:val="1"/>
      <w:marLeft w:val="0"/>
      <w:marRight w:val="0"/>
      <w:marTop w:val="0"/>
      <w:marBottom w:val="0"/>
      <w:divBdr>
        <w:top w:val="none" w:sz="0" w:space="0" w:color="auto"/>
        <w:left w:val="none" w:sz="0" w:space="0" w:color="auto"/>
        <w:bottom w:val="none" w:sz="0" w:space="0" w:color="auto"/>
        <w:right w:val="none" w:sz="0" w:space="0" w:color="auto"/>
      </w:divBdr>
    </w:div>
    <w:div w:id="1950048019">
      <w:bodyDiv w:val="1"/>
      <w:marLeft w:val="0"/>
      <w:marRight w:val="0"/>
      <w:marTop w:val="0"/>
      <w:marBottom w:val="0"/>
      <w:divBdr>
        <w:top w:val="none" w:sz="0" w:space="0" w:color="auto"/>
        <w:left w:val="none" w:sz="0" w:space="0" w:color="auto"/>
        <w:bottom w:val="none" w:sz="0" w:space="0" w:color="auto"/>
        <w:right w:val="none" w:sz="0" w:space="0" w:color="auto"/>
      </w:divBdr>
    </w:div>
    <w:div w:id="1950232721">
      <w:bodyDiv w:val="1"/>
      <w:marLeft w:val="0"/>
      <w:marRight w:val="0"/>
      <w:marTop w:val="0"/>
      <w:marBottom w:val="0"/>
      <w:divBdr>
        <w:top w:val="none" w:sz="0" w:space="0" w:color="auto"/>
        <w:left w:val="none" w:sz="0" w:space="0" w:color="auto"/>
        <w:bottom w:val="none" w:sz="0" w:space="0" w:color="auto"/>
        <w:right w:val="none" w:sz="0" w:space="0" w:color="auto"/>
      </w:divBdr>
    </w:div>
    <w:div w:id="1950236620">
      <w:bodyDiv w:val="1"/>
      <w:marLeft w:val="0"/>
      <w:marRight w:val="0"/>
      <w:marTop w:val="0"/>
      <w:marBottom w:val="0"/>
      <w:divBdr>
        <w:top w:val="none" w:sz="0" w:space="0" w:color="auto"/>
        <w:left w:val="none" w:sz="0" w:space="0" w:color="auto"/>
        <w:bottom w:val="none" w:sz="0" w:space="0" w:color="auto"/>
        <w:right w:val="none" w:sz="0" w:space="0" w:color="auto"/>
      </w:divBdr>
    </w:div>
    <w:div w:id="1950237009">
      <w:bodyDiv w:val="1"/>
      <w:marLeft w:val="0"/>
      <w:marRight w:val="0"/>
      <w:marTop w:val="0"/>
      <w:marBottom w:val="0"/>
      <w:divBdr>
        <w:top w:val="none" w:sz="0" w:space="0" w:color="auto"/>
        <w:left w:val="none" w:sz="0" w:space="0" w:color="auto"/>
        <w:bottom w:val="none" w:sz="0" w:space="0" w:color="auto"/>
        <w:right w:val="none" w:sz="0" w:space="0" w:color="auto"/>
      </w:divBdr>
    </w:div>
    <w:div w:id="1950355731">
      <w:bodyDiv w:val="1"/>
      <w:marLeft w:val="0"/>
      <w:marRight w:val="0"/>
      <w:marTop w:val="0"/>
      <w:marBottom w:val="0"/>
      <w:divBdr>
        <w:top w:val="none" w:sz="0" w:space="0" w:color="auto"/>
        <w:left w:val="none" w:sz="0" w:space="0" w:color="auto"/>
        <w:bottom w:val="none" w:sz="0" w:space="0" w:color="auto"/>
        <w:right w:val="none" w:sz="0" w:space="0" w:color="auto"/>
      </w:divBdr>
    </w:div>
    <w:div w:id="1950508941">
      <w:bodyDiv w:val="1"/>
      <w:marLeft w:val="0"/>
      <w:marRight w:val="0"/>
      <w:marTop w:val="0"/>
      <w:marBottom w:val="0"/>
      <w:divBdr>
        <w:top w:val="none" w:sz="0" w:space="0" w:color="auto"/>
        <w:left w:val="none" w:sz="0" w:space="0" w:color="auto"/>
        <w:bottom w:val="none" w:sz="0" w:space="0" w:color="auto"/>
        <w:right w:val="none" w:sz="0" w:space="0" w:color="auto"/>
      </w:divBdr>
    </w:div>
    <w:div w:id="1950548138">
      <w:bodyDiv w:val="1"/>
      <w:marLeft w:val="0"/>
      <w:marRight w:val="0"/>
      <w:marTop w:val="0"/>
      <w:marBottom w:val="0"/>
      <w:divBdr>
        <w:top w:val="none" w:sz="0" w:space="0" w:color="auto"/>
        <w:left w:val="none" w:sz="0" w:space="0" w:color="auto"/>
        <w:bottom w:val="none" w:sz="0" w:space="0" w:color="auto"/>
        <w:right w:val="none" w:sz="0" w:space="0" w:color="auto"/>
      </w:divBdr>
    </w:div>
    <w:div w:id="1950697863">
      <w:bodyDiv w:val="1"/>
      <w:marLeft w:val="0"/>
      <w:marRight w:val="0"/>
      <w:marTop w:val="0"/>
      <w:marBottom w:val="0"/>
      <w:divBdr>
        <w:top w:val="none" w:sz="0" w:space="0" w:color="auto"/>
        <w:left w:val="none" w:sz="0" w:space="0" w:color="auto"/>
        <w:bottom w:val="none" w:sz="0" w:space="0" w:color="auto"/>
        <w:right w:val="none" w:sz="0" w:space="0" w:color="auto"/>
      </w:divBdr>
    </w:div>
    <w:div w:id="1951351235">
      <w:bodyDiv w:val="1"/>
      <w:marLeft w:val="0"/>
      <w:marRight w:val="0"/>
      <w:marTop w:val="0"/>
      <w:marBottom w:val="0"/>
      <w:divBdr>
        <w:top w:val="none" w:sz="0" w:space="0" w:color="auto"/>
        <w:left w:val="none" w:sz="0" w:space="0" w:color="auto"/>
        <w:bottom w:val="none" w:sz="0" w:space="0" w:color="auto"/>
        <w:right w:val="none" w:sz="0" w:space="0" w:color="auto"/>
      </w:divBdr>
    </w:div>
    <w:div w:id="1951352518">
      <w:bodyDiv w:val="1"/>
      <w:marLeft w:val="0"/>
      <w:marRight w:val="0"/>
      <w:marTop w:val="0"/>
      <w:marBottom w:val="0"/>
      <w:divBdr>
        <w:top w:val="none" w:sz="0" w:space="0" w:color="auto"/>
        <w:left w:val="none" w:sz="0" w:space="0" w:color="auto"/>
        <w:bottom w:val="none" w:sz="0" w:space="0" w:color="auto"/>
        <w:right w:val="none" w:sz="0" w:space="0" w:color="auto"/>
      </w:divBdr>
    </w:div>
    <w:div w:id="1951469444">
      <w:bodyDiv w:val="1"/>
      <w:marLeft w:val="0"/>
      <w:marRight w:val="0"/>
      <w:marTop w:val="0"/>
      <w:marBottom w:val="0"/>
      <w:divBdr>
        <w:top w:val="none" w:sz="0" w:space="0" w:color="auto"/>
        <w:left w:val="none" w:sz="0" w:space="0" w:color="auto"/>
        <w:bottom w:val="none" w:sz="0" w:space="0" w:color="auto"/>
        <w:right w:val="none" w:sz="0" w:space="0" w:color="auto"/>
      </w:divBdr>
    </w:div>
    <w:div w:id="1951819493">
      <w:bodyDiv w:val="1"/>
      <w:marLeft w:val="0"/>
      <w:marRight w:val="0"/>
      <w:marTop w:val="0"/>
      <w:marBottom w:val="0"/>
      <w:divBdr>
        <w:top w:val="none" w:sz="0" w:space="0" w:color="auto"/>
        <w:left w:val="none" w:sz="0" w:space="0" w:color="auto"/>
        <w:bottom w:val="none" w:sz="0" w:space="0" w:color="auto"/>
        <w:right w:val="none" w:sz="0" w:space="0" w:color="auto"/>
      </w:divBdr>
    </w:div>
    <w:div w:id="1951931411">
      <w:bodyDiv w:val="1"/>
      <w:marLeft w:val="0"/>
      <w:marRight w:val="0"/>
      <w:marTop w:val="0"/>
      <w:marBottom w:val="0"/>
      <w:divBdr>
        <w:top w:val="none" w:sz="0" w:space="0" w:color="auto"/>
        <w:left w:val="none" w:sz="0" w:space="0" w:color="auto"/>
        <w:bottom w:val="none" w:sz="0" w:space="0" w:color="auto"/>
        <w:right w:val="none" w:sz="0" w:space="0" w:color="auto"/>
      </w:divBdr>
    </w:div>
    <w:div w:id="1951934394">
      <w:bodyDiv w:val="1"/>
      <w:marLeft w:val="0"/>
      <w:marRight w:val="0"/>
      <w:marTop w:val="0"/>
      <w:marBottom w:val="0"/>
      <w:divBdr>
        <w:top w:val="none" w:sz="0" w:space="0" w:color="auto"/>
        <w:left w:val="none" w:sz="0" w:space="0" w:color="auto"/>
        <w:bottom w:val="none" w:sz="0" w:space="0" w:color="auto"/>
        <w:right w:val="none" w:sz="0" w:space="0" w:color="auto"/>
      </w:divBdr>
    </w:div>
    <w:div w:id="1952282594">
      <w:bodyDiv w:val="1"/>
      <w:marLeft w:val="0"/>
      <w:marRight w:val="0"/>
      <w:marTop w:val="0"/>
      <w:marBottom w:val="0"/>
      <w:divBdr>
        <w:top w:val="none" w:sz="0" w:space="0" w:color="auto"/>
        <w:left w:val="none" w:sz="0" w:space="0" w:color="auto"/>
        <w:bottom w:val="none" w:sz="0" w:space="0" w:color="auto"/>
        <w:right w:val="none" w:sz="0" w:space="0" w:color="auto"/>
      </w:divBdr>
    </w:div>
    <w:div w:id="1952324359">
      <w:bodyDiv w:val="1"/>
      <w:marLeft w:val="0"/>
      <w:marRight w:val="0"/>
      <w:marTop w:val="0"/>
      <w:marBottom w:val="0"/>
      <w:divBdr>
        <w:top w:val="none" w:sz="0" w:space="0" w:color="auto"/>
        <w:left w:val="none" w:sz="0" w:space="0" w:color="auto"/>
        <w:bottom w:val="none" w:sz="0" w:space="0" w:color="auto"/>
        <w:right w:val="none" w:sz="0" w:space="0" w:color="auto"/>
      </w:divBdr>
    </w:div>
    <w:div w:id="1952544645">
      <w:bodyDiv w:val="1"/>
      <w:marLeft w:val="0"/>
      <w:marRight w:val="0"/>
      <w:marTop w:val="0"/>
      <w:marBottom w:val="0"/>
      <w:divBdr>
        <w:top w:val="none" w:sz="0" w:space="0" w:color="auto"/>
        <w:left w:val="none" w:sz="0" w:space="0" w:color="auto"/>
        <w:bottom w:val="none" w:sz="0" w:space="0" w:color="auto"/>
        <w:right w:val="none" w:sz="0" w:space="0" w:color="auto"/>
      </w:divBdr>
    </w:div>
    <w:div w:id="1952587635">
      <w:bodyDiv w:val="1"/>
      <w:marLeft w:val="0"/>
      <w:marRight w:val="0"/>
      <w:marTop w:val="0"/>
      <w:marBottom w:val="0"/>
      <w:divBdr>
        <w:top w:val="none" w:sz="0" w:space="0" w:color="auto"/>
        <w:left w:val="none" w:sz="0" w:space="0" w:color="auto"/>
        <w:bottom w:val="none" w:sz="0" w:space="0" w:color="auto"/>
        <w:right w:val="none" w:sz="0" w:space="0" w:color="auto"/>
      </w:divBdr>
    </w:div>
    <w:div w:id="1952662573">
      <w:bodyDiv w:val="1"/>
      <w:marLeft w:val="0"/>
      <w:marRight w:val="0"/>
      <w:marTop w:val="0"/>
      <w:marBottom w:val="0"/>
      <w:divBdr>
        <w:top w:val="none" w:sz="0" w:space="0" w:color="auto"/>
        <w:left w:val="none" w:sz="0" w:space="0" w:color="auto"/>
        <w:bottom w:val="none" w:sz="0" w:space="0" w:color="auto"/>
        <w:right w:val="none" w:sz="0" w:space="0" w:color="auto"/>
      </w:divBdr>
    </w:div>
    <w:div w:id="1952738540">
      <w:bodyDiv w:val="1"/>
      <w:marLeft w:val="0"/>
      <w:marRight w:val="0"/>
      <w:marTop w:val="0"/>
      <w:marBottom w:val="0"/>
      <w:divBdr>
        <w:top w:val="none" w:sz="0" w:space="0" w:color="auto"/>
        <w:left w:val="none" w:sz="0" w:space="0" w:color="auto"/>
        <w:bottom w:val="none" w:sz="0" w:space="0" w:color="auto"/>
        <w:right w:val="none" w:sz="0" w:space="0" w:color="auto"/>
      </w:divBdr>
    </w:div>
    <w:div w:id="1952857302">
      <w:bodyDiv w:val="1"/>
      <w:marLeft w:val="0"/>
      <w:marRight w:val="0"/>
      <w:marTop w:val="0"/>
      <w:marBottom w:val="0"/>
      <w:divBdr>
        <w:top w:val="none" w:sz="0" w:space="0" w:color="auto"/>
        <w:left w:val="none" w:sz="0" w:space="0" w:color="auto"/>
        <w:bottom w:val="none" w:sz="0" w:space="0" w:color="auto"/>
        <w:right w:val="none" w:sz="0" w:space="0" w:color="auto"/>
      </w:divBdr>
    </w:div>
    <w:div w:id="1953005321">
      <w:bodyDiv w:val="1"/>
      <w:marLeft w:val="0"/>
      <w:marRight w:val="0"/>
      <w:marTop w:val="0"/>
      <w:marBottom w:val="0"/>
      <w:divBdr>
        <w:top w:val="none" w:sz="0" w:space="0" w:color="auto"/>
        <w:left w:val="none" w:sz="0" w:space="0" w:color="auto"/>
        <w:bottom w:val="none" w:sz="0" w:space="0" w:color="auto"/>
        <w:right w:val="none" w:sz="0" w:space="0" w:color="auto"/>
      </w:divBdr>
    </w:div>
    <w:div w:id="1953323774">
      <w:bodyDiv w:val="1"/>
      <w:marLeft w:val="0"/>
      <w:marRight w:val="0"/>
      <w:marTop w:val="0"/>
      <w:marBottom w:val="0"/>
      <w:divBdr>
        <w:top w:val="none" w:sz="0" w:space="0" w:color="auto"/>
        <w:left w:val="none" w:sz="0" w:space="0" w:color="auto"/>
        <w:bottom w:val="none" w:sz="0" w:space="0" w:color="auto"/>
        <w:right w:val="none" w:sz="0" w:space="0" w:color="auto"/>
      </w:divBdr>
    </w:div>
    <w:div w:id="1953393115">
      <w:bodyDiv w:val="1"/>
      <w:marLeft w:val="0"/>
      <w:marRight w:val="0"/>
      <w:marTop w:val="0"/>
      <w:marBottom w:val="0"/>
      <w:divBdr>
        <w:top w:val="none" w:sz="0" w:space="0" w:color="auto"/>
        <w:left w:val="none" w:sz="0" w:space="0" w:color="auto"/>
        <w:bottom w:val="none" w:sz="0" w:space="0" w:color="auto"/>
        <w:right w:val="none" w:sz="0" w:space="0" w:color="auto"/>
      </w:divBdr>
    </w:div>
    <w:div w:id="1953508725">
      <w:bodyDiv w:val="1"/>
      <w:marLeft w:val="0"/>
      <w:marRight w:val="0"/>
      <w:marTop w:val="0"/>
      <w:marBottom w:val="0"/>
      <w:divBdr>
        <w:top w:val="none" w:sz="0" w:space="0" w:color="auto"/>
        <w:left w:val="none" w:sz="0" w:space="0" w:color="auto"/>
        <w:bottom w:val="none" w:sz="0" w:space="0" w:color="auto"/>
        <w:right w:val="none" w:sz="0" w:space="0" w:color="auto"/>
      </w:divBdr>
    </w:div>
    <w:div w:id="1953628738">
      <w:bodyDiv w:val="1"/>
      <w:marLeft w:val="0"/>
      <w:marRight w:val="0"/>
      <w:marTop w:val="0"/>
      <w:marBottom w:val="0"/>
      <w:divBdr>
        <w:top w:val="none" w:sz="0" w:space="0" w:color="auto"/>
        <w:left w:val="none" w:sz="0" w:space="0" w:color="auto"/>
        <w:bottom w:val="none" w:sz="0" w:space="0" w:color="auto"/>
        <w:right w:val="none" w:sz="0" w:space="0" w:color="auto"/>
      </w:divBdr>
    </w:div>
    <w:div w:id="1953828693">
      <w:bodyDiv w:val="1"/>
      <w:marLeft w:val="0"/>
      <w:marRight w:val="0"/>
      <w:marTop w:val="0"/>
      <w:marBottom w:val="0"/>
      <w:divBdr>
        <w:top w:val="none" w:sz="0" w:space="0" w:color="auto"/>
        <w:left w:val="none" w:sz="0" w:space="0" w:color="auto"/>
        <w:bottom w:val="none" w:sz="0" w:space="0" w:color="auto"/>
        <w:right w:val="none" w:sz="0" w:space="0" w:color="auto"/>
      </w:divBdr>
    </w:div>
    <w:div w:id="1953970762">
      <w:bodyDiv w:val="1"/>
      <w:marLeft w:val="0"/>
      <w:marRight w:val="0"/>
      <w:marTop w:val="0"/>
      <w:marBottom w:val="0"/>
      <w:divBdr>
        <w:top w:val="none" w:sz="0" w:space="0" w:color="auto"/>
        <w:left w:val="none" w:sz="0" w:space="0" w:color="auto"/>
        <w:bottom w:val="none" w:sz="0" w:space="0" w:color="auto"/>
        <w:right w:val="none" w:sz="0" w:space="0" w:color="auto"/>
      </w:divBdr>
    </w:div>
    <w:div w:id="1954241124">
      <w:bodyDiv w:val="1"/>
      <w:marLeft w:val="0"/>
      <w:marRight w:val="0"/>
      <w:marTop w:val="0"/>
      <w:marBottom w:val="0"/>
      <w:divBdr>
        <w:top w:val="none" w:sz="0" w:space="0" w:color="auto"/>
        <w:left w:val="none" w:sz="0" w:space="0" w:color="auto"/>
        <w:bottom w:val="none" w:sz="0" w:space="0" w:color="auto"/>
        <w:right w:val="none" w:sz="0" w:space="0" w:color="auto"/>
      </w:divBdr>
    </w:div>
    <w:div w:id="1954283702">
      <w:bodyDiv w:val="1"/>
      <w:marLeft w:val="0"/>
      <w:marRight w:val="0"/>
      <w:marTop w:val="0"/>
      <w:marBottom w:val="0"/>
      <w:divBdr>
        <w:top w:val="none" w:sz="0" w:space="0" w:color="auto"/>
        <w:left w:val="none" w:sz="0" w:space="0" w:color="auto"/>
        <w:bottom w:val="none" w:sz="0" w:space="0" w:color="auto"/>
        <w:right w:val="none" w:sz="0" w:space="0" w:color="auto"/>
      </w:divBdr>
    </w:div>
    <w:div w:id="1954288279">
      <w:bodyDiv w:val="1"/>
      <w:marLeft w:val="0"/>
      <w:marRight w:val="0"/>
      <w:marTop w:val="0"/>
      <w:marBottom w:val="0"/>
      <w:divBdr>
        <w:top w:val="none" w:sz="0" w:space="0" w:color="auto"/>
        <w:left w:val="none" w:sz="0" w:space="0" w:color="auto"/>
        <w:bottom w:val="none" w:sz="0" w:space="0" w:color="auto"/>
        <w:right w:val="none" w:sz="0" w:space="0" w:color="auto"/>
      </w:divBdr>
    </w:div>
    <w:div w:id="1954357966">
      <w:bodyDiv w:val="1"/>
      <w:marLeft w:val="0"/>
      <w:marRight w:val="0"/>
      <w:marTop w:val="0"/>
      <w:marBottom w:val="0"/>
      <w:divBdr>
        <w:top w:val="none" w:sz="0" w:space="0" w:color="auto"/>
        <w:left w:val="none" w:sz="0" w:space="0" w:color="auto"/>
        <w:bottom w:val="none" w:sz="0" w:space="0" w:color="auto"/>
        <w:right w:val="none" w:sz="0" w:space="0" w:color="auto"/>
      </w:divBdr>
    </w:div>
    <w:div w:id="1954821205">
      <w:bodyDiv w:val="1"/>
      <w:marLeft w:val="0"/>
      <w:marRight w:val="0"/>
      <w:marTop w:val="0"/>
      <w:marBottom w:val="0"/>
      <w:divBdr>
        <w:top w:val="none" w:sz="0" w:space="0" w:color="auto"/>
        <w:left w:val="none" w:sz="0" w:space="0" w:color="auto"/>
        <w:bottom w:val="none" w:sz="0" w:space="0" w:color="auto"/>
        <w:right w:val="none" w:sz="0" w:space="0" w:color="auto"/>
      </w:divBdr>
    </w:div>
    <w:div w:id="1954897796">
      <w:bodyDiv w:val="1"/>
      <w:marLeft w:val="0"/>
      <w:marRight w:val="0"/>
      <w:marTop w:val="0"/>
      <w:marBottom w:val="0"/>
      <w:divBdr>
        <w:top w:val="none" w:sz="0" w:space="0" w:color="auto"/>
        <w:left w:val="none" w:sz="0" w:space="0" w:color="auto"/>
        <w:bottom w:val="none" w:sz="0" w:space="0" w:color="auto"/>
        <w:right w:val="none" w:sz="0" w:space="0" w:color="auto"/>
      </w:divBdr>
    </w:div>
    <w:div w:id="1954900270">
      <w:bodyDiv w:val="1"/>
      <w:marLeft w:val="0"/>
      <w:marRight w:val="0"/>
      <w:marTop w:val="0"/>
      <w:marBottom w:val="0"/>
      <w:divBdr>
        <w:top w:val="none" w:sz="0" w:space="0" w:color="auto"/>
        <w:left w:val="none" w:sz="0" w:space="0" w:color="auto"/>
        <w:bottom w:val="none" w:sz="0" w:space="0" w:color="auto"/>
        <w:right w:val="none" w:sz="0" w:space="0" w:color="auto"/>
      </w:divBdr>
    </w:div>
    <w:div w:id="1955214722">
      <w:bodyDiv w:val="1"/>
      <w:marLeft w:val="0"/>
      <w:marRight w:val="0"/>
      <w:marTop w:val="0"/>
      <w:marBottom w:val="0"/>
      <w:divBdr>
        <w:top w:val="none" w:sz="0" w:space="0" w:color="auto"/>
        <w:left w:val="none" w:sz="0" w:space="0" w:color="auto"/>
        <w:bottom w:val="none" w:sz="0" w:space="0" w:color="auto"/>
        <w:right w:val="none" w:sz="0" w:space="0" w:color="auto"/>
      </w:divBdr>
    </w:div>
    <w:div w:id="1955332534">
      <w:bodyDiv w:val="1"/>
      <w:marLeft w:val="0"/>
      <w:marRight w:val="0"/>
      <w:marTop w:val="0"/>
      <w:marBottom w:val="0"/>
      <w:divBdr>
        <w:top w:val="none" w:sz="0" w:space="0" w:color="auto"/>
        <w:left w:val="none" w:sz="0" w:space="0" w:color="auto"/>
        <w:bottom w:val="none" w:sz="0" w:space="0" w:color="auto"/>
        <w:right w:val="none" w:sz="0" w:space="0" w:color="auto"/>
      </w:divBdr>
    </w:div>
    <w:div w:id="1955406454">
      <w:bodyDiv w:val="1"/>
      <w:marLeft w:val="0"/>
      <w:marRight w:val="0"/>
      <w:marTop w:val="0"/>
      <w:marBottom w:val="0"/>
      <w:divBdr>
        <w:top w:val="none" w:sz="0" w:space="0" w:color="auto"/>
        <w:left w:val="none" w:sz="0" w:space="0" w:color="auto"/>
        <w:bottom w:val="none" w:sz="0" w:space="0" w:color="auto"/>
        <w:right w:val="none" w:sz="0" w:space="0" w:color="auto"/>
      </w:divBdr>
    </w:div>
    <w:div w:id="1955671124">
      <w:bodyDiv w:val="1"/>
      <w:marLeft w:val="0"/>
      <w:marRight w:val="0"/>
      <w:marTop w:val="0"/>
      <w:marBottom w:val="0"/>
      <w:divBdr>
        <w:top w:val="none" w:sz="0" w:space="0" w:color="auto"/>
        <w:left w:val="none" w:sz="0" w:space="0" w:color="auto"/>
        <w:bottom w:val="none" w:sz="0" w:space="0" w:color="auto"/>
        <w:right w:val="none" w:sz="0" w:space="0" w:color="auto"/>
      </w:divBdr>
    </w:div>
    <w:div w:id="1955865225">
      <w:bodyDiv w:val="1"/>
      <w:marLeft w:val="0"/>
      <w:marRight w:val="0"/>
      <w:marTop w:val="0"/>
      <w:marBottom w:val="0"/>
      <w:divBdr>
        <w:top w:val="none" w:sz="0" w:space="0" w:color="auto"/>
        <w:left w:val="none" w:sz="0" w:space="0" w:color="auto"/>
        <w:bottom w:val="none" w:sz="0" w:space="0" w:color="auto"/>
        <w:right w:val="none" w:sz="0" w:space="0" w:color="auto"/>
      </w:divBdr>
    </w:div>
    <w:div w:id="1956054860">
      <w:bodyDiv w:val="1"/>
      <w:marLeft w:val="0"/>
      <w:marRight w:val="0"/>
      <w:marTop w:val="0"/>
      <w:marBottom w:val="0"/>
      <w:divBdr>
        <w:top w:val="none" w:sz="0" w:space="0" w:color="auto"/>
        <w:left w:val="none" w:sz="0" w:space="0" w:color="auto"/>
        <w:bottom w:val="none" w:sz="0" w:space="0" w:color="auto"/>
        <w:right w:val="none" w:sz="0" w:space="0" w:color="auto"/>
      </w:divBdr>
    </w:div>
    <w:div w:id="1956281087">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399811">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6477254">
      <w:bodyDiv w:val="1"/>
      <w:marLeft w:val="0"/>
      <w:marRight w:val="0"/>
      <w:marTop w:val="0"/>
      <w:marBottom w:val="0"/>
      <w:divBdr>
        <w:top w:val="none" w:sz="0" w:space="0" w:color="auto"/>
        <w:left w:val="none" w:sz="0" w:space="0" w:color="auto"/>
        <w:bottom w:val="none" w:sz="0" w:space="0" w:color="auto"/>
        <w:right w:val="none" w:sz="0" w:space="0" w:color="auto"/>
      </w:divBdr>
    </w:div>
    <w:div w:id="1956522211">
      <w:bodyDiv w:val="1"/>
      <w:marLeft w:val="0"/>
      <w:marRight w:val="0"/>
      <w:marTop w:val="0"/>
      <w:marBottom w:val="0"/>
      <w:divBdr>
        <w:top w:val="none" w:sz="0" w:space="0" w:color="auto"/>
        <w:left w:val="none" w:sz="0" w:space="0" w:color="auto"/>
        <w:bottom w:val="none" w:sz="0" w:space="0" w:color="auto"/>
        <w:right w:val="none" w:sz="0" w:space="0" w:color="auto"/>
      </w:divBdr>
    </w:div>
    <w:div w:id="1956596392">
      <w:bodyDiv w:val="1"/>
      <w:marLeft w:val="0"/>
      <w:marRight w:val="0"/>
      <w:marTop w:val="0"/>
      <w:marBottom w:val="0"/>
      <w:divBdr>
        <w:top w:val="none" w:sz="0" w:space="0" w:color="auto"/>
        <w:left w:val="none" w:sz="0" w:space="0" w:color="auto"/>
        <w:bottom w:val="none" w:sz="0" w:space="0" w:color="auto"/>
        <w:right w:val="none" w:sz="0" w:space="0" w:color="auto"/>
      </w:divBdr>
    </w:div>
    <w:div w:id="1956785050">
      <w:bodyDiv w:val="1"/>
      <w:marLeft w:val="0"/>
      <w:marRight w:val="0"/>
      <w:marTop w:val="0"/>
      <w:marBottom w:val="0"/>
      <w:divBdr>
        <w:top w:val="none" w:sz="0" w:space="0" w:color="auto"/>
        <w:left w:val="none" w:sz="0" w:space="0" w:color="auto"/>
        <w:bottom w:val="none" w:sz="0" w:space="0" w:color="auto"/>
        <w:right w:val="none" w:sz="0" w:space="0" w:color="auto"/>
      </w:divBdr>
    </w:div>
    <w:div w:id="1956786166">
      <w:bodyDiv w:val="1"/>
      <w:marLeft w:val="0"/>
      <w:marRight w:val="0"/>
      <w:marTop w:val="0"/>
      <w:marBottom w:val="0"/>
      <w:divBdr>
        <w:top w:val="none" w:sz="0" w:space="0" w:color="auto"/>
        <w:left w:val="none" w:sz="0" w:space="0" w:color="auto"/>
        <w:bottom w:val="none" w:sz="0" w:space="0" w:color="auto"/>
        <w:right w:val="none" w:sz="0" w:space="0" w:color="auto"/>
      </w:divBdr>
    </w:div>
    <w:div w:id="1956865504">
      <w:bodyDiv w:val="1"/>
      <w:marLeft w:val="0"/>
      <w:marRight w:val="0"/>
      <w:marTop w:val="0"/>
      <w:marBottom w:val="0"/>
      <w:divBdr>
        <w:top w:val="none" w:sz="0" w:space="0" w:color="auto"/>
        <w:left w:val="none" w:sz="0" w:space="0" w:color="auto"/>
        <w:bottom w:val="none" w:sz="0" w:space="0" w:color="auto"/>
        <w:right w:val="none" w:sz="0" w:space="0" w:color="auto"/>
      </w:divBdr>
    </w:div>
    <w:div w:id="1956981329">
      <w:bodyDiv w:val="1"/>
      <w:marLeft w:val="0"/>
      <w:marRight w:val="0"/>
      <w:marTop w:val="0"/>
      <w:marBottom w:val="0"/>
      <w:divBdr>
        <w:top w:val="none" w:sz="0" w:space="0" w:color="auto"/>
        <w:left w:val="none" w:sz="0" w:space="0" w:color="auto"/>
        <w:bottom w:val="none" w:sz="0" w:space="0" w:color="auto"/>
        <w:right w:val="none" w:sz="0" w:space="0" w:color="auto"/>
      </w:divBdr>
    </w:div>
    <w:div w:id="1957255499">
      <w:bodyDiv w:val="1"/>
      <w:marLeft w:val="0"/>
      <w:marRight w:val="0"/>
      <w:marTop w:val="0"/>
      <w:marBottom w:val="0"/>
      <w:divBdr>
        <w:top w:val="none" w:sz="0" w:space="0" w:color="auto"/>
        <w:left w:val="none" w:sz="0" w:space="0" w:color="auto"/>
        <w:bottom w:val="none" w:sz="0" w:space="0" w:color="auto"/>
        <w:right w:val="none" w:sz="0" w:space="0" w:color="auto"/>
      </w:divBdr>
    </w:div>
    <w:div w:id="1957440400">
      <w:bodyDiv w:val="1"/>
      <w:marLeft w:val="0"/>
      <w:marRight w:val="0"/>
      <w:marTop w:val="0"/>
      <w:marBottom w:val="0"/>
      <w:divBdr>
        <w:top w:val="none" w:sz="0" w:space="0" w:color="auto"/>
        <w:left w:val="none" w:sz="0" w:space="0" w:color="auto"/>
        <w:bottom w:val="none" w:sz="0" w:space="0" w:color="auto"/>
        <w:right w:val="none" w:sz="0" w:space="0" w:color="auto"/>
      </w:divBdr>
    </w:div>
    <w:div w:id="1957441210">
      <w:bodyDiv w:val="1"/>
      <w:marLeft w:val="0"/>
      <w:marRight w:val="0"/>
      <w:marTop w:val="0"/>
      <w:marBottom w:val="0"/>
      <w:divBdr>
        <w:top w:val="none" w:sz="0" w:space="0" w:color="auto"/>
        <w:left w:val="none" w:sz="0" w:space="0" w:color="auto"/>
        <w:bottom w:val="none" w:sz="0" w:space="0" w:color="auto"/>
        <w:right w:val="none" w:sz="0" w:space="0" w:color="auto"/>
      </w:divBdr>
    </w:div>
    <w:div w:id="1957524314">
      <w:bodyDiv w:val="1"/>
      <w:marLeft w:val="0"/>
      <w:marRight w:val="0"/>
      <w:marTop w:val="0"/>
      <w:marBottom w:val="0"/>
      <w:divBdr>
        <w:top w:val="none" w:sz="0" w:space="0" w:color="auto"/>
        <w:left w:val="none" w:sz="0" w:space="0" w:color="auto"/>
        <w:bottom w:val="none" w:sz="0" w:space="0" w:color="auto"/>
        <w:right w:val="none" w:sz="0" w:space="0" w:color="auto"/>
      </w:divBdr>
    </w:div>
    <w:div w:id="1957984715">
      <w:bodyDiv w:val="1"/>
      <w:marLeft w:val="0"/>
      <w:marRight w:val="0"/>
      <w:marTop w:val="0"/>
      <w:marBottom w:val="0"/>
      <w:divBdr>
        <w:top w:val="none" w:sz="0" w:space="0" w:color="auto"/>
        <w:left w:val="none" w:sz="0" w:space="0" w:color="auto"/>
        <w:bottom w:val="none" w:sz="0" w:space="0" w:color="auto"/>
        <w:right w:val="none" w:sz="0" w:space="0" w:color="auto"/>
      </w:divBdr>
    </w:div>
    <w:div w:id="1958100655">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412835">
      <w:bodyDiv w:val="1"/>
      <w:marLeft w:val="0"/>
      <w:marRight w:val="0"/>
      <w:marTop w:val="0"/>
      <w:marBottom w:val="0"/>
      <w:divBdr>
        <w:top w:val="none" w:sz="0" w:space="0" w:color="auto"/>
        <w:left w:val="none" w:sz="0" w:space="0" w:color="auto"/>
        <w:bottom w:val="none" w:sz="0" w:space="0" w:color="auto"/>
        <w:right w:val="none" w:sz="0" w:space="0" w:color="auto"/>
      </w:divBdr>
    </w:div>
    <w:div w:id="1958483536">
      <w:bodyDiv w:val="1"/>
      <w:marLeft w:val="0"/>
      <w:marRight w:val="0"/>
      <w:marTop w:val="0"/>
      <w:marBottom w:val="0"/>
      <w:divBdr>
        <w:top w:val="none" w:sz="0" w:space="0" w:color="auto"/>
        <w:left w:val="none" w:sz="0" w:space="0" w:color="auto"/>
        <w:bottom w:val="none" w:sz="0" w:space="0" w:color="auto"/>
        <w:right w:val="none" w:sz="0" w:space="0" w:color="auto"/>
      </w:divBdr>
    </w:div>
    <w:div w:id="1958486236">
      <w:bodyDiv w:val="1"/>
      <w:marLeft w:val="0"/>
      <w:marRight w:val="0"/>
      <w:marTop w:val="0"/>
      <w:marBottom w:val="0"/>
      <w:divBdr>
        <w:top w:val="none" w:sz="0" w:space="0" w:color="auto"/>
        <w:left w:val="none" w:sz="0" w:space="0" w:color="auto"/>
        <w:bottom w:val="none" w:sz="0" w:space="0" w:color="auto"/>
        <w:right w:val="none" w:sz="0" w:space="0" w:color="auto"/>
      </w:divBdr>
    </w:div>
    <w:div w:id="1958486909">
      <w:bodyDiv w:val="1"/>
      <w:marLeft w:val="0"/>
      <w:marRight w:val="0"/>
      <w:marTop w:val="0"/>
      <w:marBottom w:val="0"/>
      <w:divBdr>
        <w:top w:val="none" w:sz="0" w:space="0" w:color="auto"/>
        <w:left w:val="none" w:sz="0" w:space="0" w:color="auto"/>
        <w:bottom w:val="none" w:sz="0" w:space="0" w:color="auto"/>
        <w:right w:val="none" w:sz="0" w:space="0" w:color="auto"/>
      </w:divBdr>
    </w:div>
    <w:div w:id="1958559469">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139273">
      <w:bodyDiv w:val="1"/>
      <w:marLeft w:val="0"/>
      <w:marRight w:val="0"/>
      <w:marTop w:val="0"/>
      <w:marBottom w:val="0"/>
      <w:divBdr>
        <w:top w:val="none" w:sz="0" w:space="0" w:color="auto"/>
        <w:left w:val="none" w:sz="0" w:space="0" w:color="auto"/>
        <w:bottom w:val="none" w:sz="0" w:space="0" w:color="auto"/>
        <w:right w:val="none" w:sz="0" w:space="0" w:color="auto"/>
      </w:divBdr>
    </w:div>
    <w:div w:id="1959143729">
      <w:bodyDiv w:val="1"/>
      <w:marLeft w:val="0"/>
      <w:marRight w:val="0"/>
      <w:marTop w:val="0"/>
      <w:marBottom w:val="0"/>
      <w:divBdr>
        <w:top w:val="none" w:sz="0" w:space="0" w:color="auto"/>
        <w:left w:val="none" w:sz="0" w:space="0" w:color="auto"/>
        <w:bottom w:val="none" w:sz="0" w:space="0" w:color="auto"/>
        <w:right w:val="none" w:sz="0" w:space="0" w:color="auto"/>
      </w:divBdr>
    </w:div>
    <w:div w:id="1959411392">
      <w:bodyDiv w:val="1"/>
      <w:marLeft w:val="0"/>
      <w:marRight w:val="0"/>
      <w:marTop w:val="0"/>
      <w:marBottom w:val="0"/>
      <w:divBdr>
        <w:top w:val="none" w:sz="0" w:space="0" w:color="auto"/>
        <w:left w:val="none" w:sz="0" w:space="0" w:color="auto"/>
        <w:bottom w:val="none" w:sz="0" w:space="0" w:color="auto"/>
        <w:right w:val="none" w:sz="0" w:space="0" w:color="auto"/>
      </w:divBdr>
    </w:div>
    <w:div w:id="1959558501">
      <w:bodyDiv w:val="1"/>
      <w:marLeft w:val="0"/>
      <w:marRight w:val="0"/>
      <w:marTop w:val="0"/>
      <w:marBottom w:val="0"/>
      <w:divBdr>
        <w:top w:val="none" w:sz="0" w:space="0" w:color="auto"/>
        <w:left w:val="none" w:sz="0" w:space="0" w:color="auto"/>
        <w:bottom w:val="none" w:sz="0" w:space="0" w:color="auto"/>
        <w:right w:val="none" w:sz="0" w:space="0" w:color="auto"/>
      </w:divBdr>
    </w:div>
    <w:div w:id="1959606366">
      <w:bodyDiv w:val="1"/>
      <w:marLeft w:val="0"/>
      <w:marRight w:val="0"/>
      <w:marTop w:val="0"/>
      <w:marBottom w:val="0"/>
      <w:divBdr>
        <w:top w:val="none" w:sz="0" w:space="0" w:color="auto"/>
        <w:left w:val="none" w:sz="0" w:space="0" w:color="auto"/>
        <w:bottom w:val="none" w:sz="0" w:space="0" w:color="auto"/>
        <w:right w:val="none" w:sz="0" w:space="0" w:color="auto"/>
      </w:divBdr>
    </w:div>
    <w:div w:id="1959675513">
      <w:bodyDiv w:val="1"/>
      <w:marLeft w:val="0"/>
      <w:marRight w:val="0"/>
      <w:marTop w:val="0"/>
      <w:marBottom w:val="0"/>
      <w:divBdr>
        <w:top w:val="none" w:sz="0" w:space="0" w:color="auto"/>
        <w:left w:val="none" w:sz="0" w:space="0" w:color="auto"/>
        <w:bottom w:val="none" w:sz="0" w:space="0" w:color="auto"/>
        <w:right w:val="none" w:sz="0" w:space="0" w:color="auto"/>
      </w:divBdr>
    </w:div>
    <w:div w:id="1959726282">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59873585">
      <w:bodyDiv w:val="1"/>
      <w:marLeft w:val="0"/>
      <w:marRight w:val="0"/>
      <w:marTop w:val="0"/>
      <w:marBottom w:val="0"/>
      <w:divBdr>
        <w:top w:val="none" w:sz="0" w:space="0" w:color="auto"/>
        <w:left w:val="none" w:sz="0" w:space="0" w:color="auto"/>
        <w:bottom w:val="none" w:sz="0" w:space="0" w:color="auto"/>
        <w:right w:val="none" w:sz="0" w:space="0" w:color="auto"/>
      </w:divBdr>
    </w:div>
    <w:div w:id="1959947549">
      <w:bodyDiv w:val="1"/>
      <w:marLeft w:val="0"/>
      <w:marRight w:val="0"/>
      <w:marTop w:val="0"/>
      <w:marBottom w:val="0"/>
      <w:divBdr>
        <w:top w:val="none" w:sz="0" w:space="0" w:color="auto"/>
        <w:left w:val="none" w:sz="0" w:space="0" w:color="auto"/>
        <w:bottom w:val="none" w:sz="0" w:space="0" w:color="auto"/>
        <w:right w:val="none" w:sz="0" w:space="0" w:color="auto"/>
      </w:divBdr>
    </w:div>
    <w:div w:id="1960142646">
      <w:bodyDiv w:val="1"/>
      <w:marLeft w:val="0"/>
      <w:marRight w:val="0"/>
      <w:marTop w:val="0"/>
      <w:marBottom w:val="0"/>
      <w:divBdr>
        <w:top w:val="none" w:sz="0" w:space="0" w:color="auto"/>
        <w:left w:val="none" w:sz="0" w:space="0" w:color="auto"/>
        <w:bottom w:val="none" w:sz="0" w:space="0" w:color="auto"/>
        <w:right w:val="none" w:sz="0" w:space="0" w:color="auto"/>
      </w:divBdr>
    </w:div>
    <w:div w:id="1960145087">
      <w:bodyDiv w:val="1"/>
      <w:marLeft w:val="0"/>
      <w:marRight w:val="0"/>
      <w:marTop w:val="0"/>
      <w:marBottom w:val="0"/>
      <w:divBdr>
        <w:top w:val="none" w:sz="0" w:space="0" w:color="auto"/>
        <w:left w:val="none" w:sz="0" w:space="0" w:color="auto"/>
        <w:bottom w:val="none" w:sz="0" w:space="0" w:color="auto"/>
        <w:right w:val="none" w:sz="0" w:space="0" w:color="auto"/>
      </w:divBdr>
    </w:div>
    <w:div w:id="1960183819">
      <w:bodyDiv w:val="1"/>
      <w:marLeft w:val="0"/>
      <w:marRight w:val="0"/>
      <w:marTop w:val="0"/>
      <w:marBottom w:val="0"/>
      <w:divBdr>
        <w:top w:val="none" w:sz="0" w:space="0" w:color="auto"/>
        <w:left w:val="none" w:sz="0" w:space="0" w:color="auto"/>
        <w:bottom w:val="none" w:sz="0" w:space="0" w:color="auto"/>
        <w:right w:val="none" w:sz="0" w:space="0" w:color="auto"/>
      </w:divBdr>
    </w:div>
    <w:div w:id="1960330217">
      <w:bodyDiv w:val="1"/>
      <w:marLeft w:val="0"/>
      <w:marRight w:val="0"/>
      <w:marTop w:val="0"/>
      <w:marBottom w:val="0"/>
      <w:divBdr>
        <w:top w:val="none" w:sz="0" w:space="0" w:color="auto"/>
        <w:left w:val="none" w:sz="0" w:space="0" w:color="auto"/>
        <w:bottom w:val="none" w:sz="0" w:space="0" w:color="auto"/>
        <w:right w:val="none" w:sz="0" w:space="0" w:color="auto"/>
      </w:divBdr>
    </w:div>
    <w:div w:id="1960334887">
      <w:bodyDiv w:val="1"/>
      <w:marLeft w:val="0"/>
      <w:marRight w:val="0"/>
      <w:marTop w:val="0"/>
      <w:marBottom w:val="0"/>
      <w:divBdr>
        <w:top w:val="none" w:sz="0" w:space="0" w:color="auto"/>
        <w:left w:val="none" w:sz="0" w:space="0" w:color="auto"/>
        <w:bottom w:val="none" w:sz="0" w:space="0" w:color="auto"/>
        <w:right w:val="none" w:sz="0" w:space="0" w:color="auto"/>
      </w:divBdr>
    </w:div>
    <w:div w:id="1960407313">
      <w:bodyDiv w:val="1"/>
      <w:marLeft w:val="0"/>
      <w:marRight w:val="0"/>
      <w:marTop w:val="0"/>
      <w:marBottom w:val="0"/>
      <w:divBdr>
        <w:top w:val="none" w:sz="0" w:space="0" w:color="auto"/>
        <w:left w:val="none" w:sz="0" w:space="0" w:color="auto"/>
        <w:bottom w:val="none" w:sz="0" w:space="0" w:color="auto"/>
        <w:right w:val="none" w:sz="0" w:space="0" w:color="auto"/>
      </w:divBdr>
    </w:div>
    <w:div w:id="1960454594">
      <w:bodyDiv w:val="1"/>
      <w:marLeft w:val="0"/>
      <w:marRight w:val="0"/>
      <w:marTop w:val="0"/>
      <w:marBottom w:val="0"/>
      <w:divBdr>
        <w:top w:val="none" w:sz="0" w:space="0" w:color="auto"/>
        <w:left w:val="none" w:sz="0" w:space="0" w:color="auto"/>
        <w:bottom w:val="none" w:sz="0" w:space="0" w:color="auto"/>
        <w:right w:val="none" w:sz="0" w:space="0" w:color="auto"/>
      </w:divBdr>
    </w:div>
    <w:div w:id="1960524849">
      <w:bodyDiv w:val="1"/>
      <w:marLeft w:val="0"/>
      <w:marRight w:val="0"/>
      <w:marTop w:val="0"/>
      <w:marBottom w:val="0"/>
      <w:divBdr>
        <w:top w:val="none" w:sz="0" w:space="0" w:color="auto"/>
        <w:left w:val="none" w:sz="0" w:space="0" w:color="auto"/>
        <w:bottom w:val="none" w:sz="0" w:space="0" w:color="auto"/>
        <w:right w:val="none" w:sz="0" w:space="0" w:color="auto"/>
      </w:divBdr>
    </w:div>
    <w:div w:id="1960599924">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0794067">
      <w:bodyDiv w:val="1"/>
      <w:marLeft w:val="0"/>
      <w:marRight w:val="0"/>
      <w:marTop w:val="0"/>
      <w:marBottom w:val="0"/>
      <w:divBdr>
        <w:top w:val="none" w:sz="0" w:space="0" w:color="auto"/>
        <w:left w:val="none" w:sz="0" w:space="0" w:color="auto"/>
        <w:bottom w:val="none" w:sz="0" w:space="0" w:color="auto"/>
        <w:right w:val="none" w:sz="0" w:space="0" w:color="auto"/>
      </w:divBdr>
    </w:div>
    <w:div w:id="1960917404">
      <w:bodyDiv w:val="1"/>
      <w:marLeft w:val="0"/>
      <w:marRight w:val="0"/>
      <w:marTop w:val="0"/>
      <w:marBottom w:val="0"/>
      <w:divBdr>
        <w:top w:val="none" w:sz="0" w:space="0" w:color="auto"/>
        <w:left w:val="none" w:sz="0" w:space="0" w:color="auto"/>
        <w:bottom w:val="none" w:sz="0" w:space="0" w:color="auto"/>
        <w:right w:val="none" w:sz="0" w:space="0" w:color="auto"/>
      </w:divBdr>
    </w:div>
    <w:div w:id="1960918489">
      <w:bodyDiv w:val="1"/>
      <w:marLeft w:val="0"/>
      <w:marRight w:val="0"/>
      <w:marTop w:val="0"/>
      <w:marBottom w:val="0"/>
      <w:divBdr>
        <w:top w:val="none" w:sz="0" w:space="0" w:color="auto"/>
        <w:left w:val="none" w:sz="0" w:space="0" w:color="auto"/>
        <w:bottom w:val="none" w:sz="0" w:space="0" w:color="auto"/>
        <w:right w:val="none" w:sz="0" w:space="0" w:color="auto"/>
      </w:divBdr>
    </w:div>
    <w:div w:id="1960992104">
      <w:bodyDiv w:val="1"/>
      <w:marLeft w:val="0"/>
      <w:marRight w:val="0"/>
      <w:marTop w:val="0"/>
      <w:marBottom w:val="0"/>
      <w:divBdr>
        <w:top w:val="none" w:sz="0" w:space="0" w:color="auto"/>
        <w:left w:val="none" w:sz="0" w:space="0" w:color="auto"/>
        <w:bottom w:val="none" w:sz="0" w:space="0" w:color="auto"/>
        <w:right w:val="none" w:sz="0" w:space="0" w:color="auto"/>
      </w:divBdr>
    </w:div>
    <w:div w:id="1961183572">
      <w:bodyDiv w:val="1"/>
      <w:marLeft w:val="0"/>
      <w:marRight w:val="0"/>
      <w:marTop w:val="0"/>
      <w:marBottom w:val="0"/>
      <w:divBdr>
        <w:top w:val="none" w:sz="0" w:space="0" w:color="auto"/>
        <w:left w:val="none" w:sz="0" w:space="0" w:color="auto"/>
        <w:bottom w:val="none" w:sz="0" w:space="0" w:color="auto"/>
        <w:right w:val="none" w:sz="0" w:space="0" w:color="auto"/>
      </w:divBdr>
    </w:div>
    <w:div w:id="1961716390">
      <w:bodyDiv w:val="1"/>
      <w:marLeft w:val="0"/>
      <w:marRight w:val="0"/>
      <w:marTop w:val="0"/>
      <w:marBottom w:val="0"/>
      <w:divBdr>
        <w:top w:val="none" w:sz="0" w:space="0" w:color="auto"/>
        <w:left w:val="none" w:sz="0" w:space="0" w:color="auto"/>
        <w:bottom w:val="none" w:sz="0" w:space="0" w:color="auto"/>
        <w:right w:val="none" w:sz="0" w:space="0" w:color="auto"/>
      </w:divBdr>
    </w:div>
    <w:div w:id="1962298944">
      <w:bodyDiv w:val="1"/>
      <w:marLeft w:val="0"/>
      <w:marRight w:val="0"/>
      <w:marTop w:val="0"/>
      <w:marBottom w:val="0"/>
      <w:divBdr>
        <w:top w:val="none" w:sz="0" w:space="0" w:color="auto"/>
        <w:left w:val="none" w:sz="0" w:space="0" w:color="auto"/>
        <w:bottom w:val="none" w:sz="0" w:space="0" w:color="auto"/>
        <w:right w:val="none" w:sz="0" w:space="0" w:color="auto"/>
      </w:divBdr>
    </w:div>
    <w:div w:id="1962372611">
      <w:bodyDiv w:val="1"/>
      <w:marLeft w:val="0"/>
      <w:marRight w:val="0"/>
      <w:marTop w:val="0"/>
      <w:marBottom w:val="0"/>
      <w:divBdr>
        <w:top w:val="none" w:sz="0" w:space="0" w:color="auto"/>
        <w:left w:val="none" w:sz="0" w:space="0" w:color="auto"/>
        <w:bottom w:val="none" w:sz="0" w:space="0" w:color="auto"/>
        <w:right w:val="none" w:sz="0" w:space="0" w:color="auto"/>
      </w:divBdr>
    </w:div>
    <w:div w:id="1962416959">
      <w:bodyDiv w:val="1"/>
      <w:marLeft w:val="0"/>
      <w:marRight w:val="0"/>
      <w:marTop w:val="0"/>
      <w:marBottom w:val="0"/>
      <w:divBdr>
        <w:top w:val="none" w:sz="0" w:space="0" w:color="auto"/>
        <w:left w:val="none" w:sz="0" w:space="0" w:color="auto"/>
        <w:bottom w:val="none" w:sz="0" w:space="0" w:color="auto"/>
        <w:right w:val="none" w:sz="0" w:space="0" w:color="auto"/>
      </w:divBdr>
    </w:div>
    <w:div w:id="1962489913">
      <w:bodyDiv w:val="1"/>
      <w:marLeft w:val="0"/>
      <w:marRight w:val="0"/>
      <w:marTop w:val="0"/>
      <w:marBottom w:val="0"/>
      <w:divBdr>
        <w:top w:val="none" w:sz="0" w:space="0" w:color="auto"/>
        <w:left w:val="none" w:sz="0" w:space="0" w:color="auto"/>
        <w:bottom w:val="none" w:sz="0" w:space="0" w:color="auto"/>
        <w:right w:val="none" w:sz="0" w:space="0" w:color="auto"/>
      </w:divBdr>
    </w:div>
    <w:div w:id="1962883228">
      <w:bodyDiv w:val="1"/>
      <w:marLeft w:val="0"/>
      <w:marRight w:val="0"/>
      <w:marTop w:val="0"/>
      <w:marBottom w:val="0"/>
      <w:divBdr>
        <w:top w:val="none" w:sz="0" w:space="0" w:color="auto"/>
        <w:left w:val="none" w:sz="0" w:space="0" w:color="auto"/>
        <w:bottom w:val="none" w:sz="0" w:space="0" w:color="auto"/>
        <w:right w:val="none" w:sz="0" w:space="0" w:color="auto"/>
      </w:divBdr>
    </w:div>
    <w:div w:id="1962955181">
      <w:bodyDiv w:val="1"/>
      <w:marLeft w:val="0"/>
      <w:marRight w:val="0"/>
      <w:marTop w:val="0"/>
      <w:marBottom w:val="0"/>
      <w:divBdr>
        <w:top w:val="none" w:sz="0" w:space="0" w:color="auto"/>
        <w:left w:val="none" w:sz="0" w:space="0" w:color="auto"/>
        <w:bottom w:val="none" w:sz="0" w:space="0" w:color="auto"/>
        <w:right w:val="none" w:sz="0" w:space="0" w:color="auto"/>
      </w:divBdr>
    </w:div>
    <w:div w:id="1963026440">
      <w:bodyDiv w:val="1"/>
      <w:marLeft w:val="0"/>
      <w:marRight w:val="0"/>
      <w:marTop w:val="0"/>
      <w:marBottom w:val="0"/>
      <w:divBdr>
        <w:top w:val="none" w:sz="0" w:space="0" w:color="auto"/>
        <w:left w:val="none" w:sz="0" w:space="0" w:color="auto"/>
        <w:bottom w:val="none" w:sz="0" w:space="0" w:color="auto"/>
        <w:right w:val="none" w:sz="0" w:space="0" w:color="auto"/>
      </w:divBdr>
    </w:div>
    <w:div w:id="1963074078">
      <w:bodyDiv w:val="1"/>
      <w:marLeft w:val="0"/>
      <w:marRight w:val="0"/>
      <w:marTop w:val="0"/>
      <w:marBottom w:val="0"/>
      <w:divBdr>
        <w:top w:val="none" w:sz="0" w:space="0" w:color="auto"/>
        <w:left w:val="none" w:sz="0" w:space="0" w:color="auto"/>
        <w:bottom w:val="none" w:sz="0" w:space="0" w:color="auto"/>
        <w:right w:val="none" w:sz="0" w:space="0" w:color="auto"/>
      </w:divBdr>
    </w:div>
    <w:div w:id="1963220154">
      <w:bodyDiv w:val="1"/>
      <w:marLeft w:val="0"/>
      <w:marRight w:val="0"/>
      <w:marTop w:val="0"/>
      <w:marBottom w:val="0"/>
      <w:divBdr>
        <w:top w:val="none" w:sz="0" w:space="0" w:color="auto"/>
        <w:left w:val="none" w:sz="0" w:space="0" w:color="auto"/>
        <w:bottom w:val="none" w:sz="0" w:space="0" w:color="auto"/>
        <w:right w:val="none" w:sz="0" w:space="0" w:color="auto"/>
      </w:divBdr>
    </w:div>
    <w:div w:id="1963532101">
      <w:bodyDiv w:val="1"/>
      <w:marLeft w:val="0"/>
      <w:marRight w:val="0"/>
      <w:marTop w:val="0"/>
      <w:marBottom w:val="0"/>
      <w:divBdr>
        <w:top w:val="none" w:sz="0" w:space="0" w:color="auto"/>
        <w:left w:val="none" w:sz="0" w:space="0" w:color="auto"/>
        <w:bottom w:val="none" w:sz="0" w:space="0" w:color="auto"/>
        <w:right w:val="none" w:sz="0" w:space="0" w:color="auto"/>
      </w:divBdr>
    </w:div>
    <w:div w:id="1963609098">
      <w:bodyDiv w:val="1"/>
      <w:marLeft w:val="0"/>
      <w:marRight w:val="0"/>
      <w:marTop w:val="0"/>
      <w:marBottom w:val="0"/>
      <w:divBdr>
        <w:top w:val="none" w:sz="0" w:space="0" w:color="auto"/>
        <w:left w:val="none" w:sz="0" w:space="0" w:color="auto"/>
        <w:bottom w:val="none" w:sz="0" w:space="0" w:color="auto"/>
        <w:right w:val="none" w:sz="0" w:space="0" w:color="auto"/>
      </w:divBdr>
    </w:div>
    <w:div w:id="1963609364">
      <w:bodyDiv w:val="1"/>
      <w:marLeft w:val="0"/>
      <w:marRight w:val="0"/>
      <w:marTop w:val="0"/>
      <w:marBottom w:val="0"/>
      <w:divBdr>
        <w:top w:val="none" w:sz="0" w:space="0" w:color="auto"/>
        <w:left w:val="none" w:sz="0" w:space="0" w:color="auto"/>
        <w:bottom w:val="none" w:sz="0" w:space="0" w:color="auto"/>
        <w:right w:val="none" w:sz="0" w:space="0" w:color="auto"/>
      </w:divBdr>
    </w:div>
    <w:div w:id="1963687160">
      <w:bodyDiv w:val="1"/>
      <w:marLeft w:val="0"/>
      <w:marRight w:val="0"/>
      <w:marTop w:val="0"/>
      <w:marBottom w:val="0"/>
      <w:divBdr>
        <w:top w:val="none" w:sz="0" w:space="0" w:color="auto"/>
        <w:left w:val="none" w:sz="0" w:space="0" w:color="auto"/>
        <w:bottom w:val="none" w:sz="0" w:space="0" w:color="auto"/>
        <w:right w:val="none" w:sz="0" w:space="0" w:color="auto"/>
      </w:divBdr>
    </w:div>
    <w:div w:id="1963917391">
      <w:bodyDiv w:val="1"/>
      <w:marLeft w:val="0"/>
      <w:marRight w:val="0"/>
      <w:marTop w:val="0"/>
      <w:marBottom w:val="0"/>
      <w:divBdr>
        <w:top w:val="none" w:sz="0" w:space="0" w:color="auto"/>
        <w:left w:val="none" w:sz="0" w:space="0" w:color="auto"/>
        <w:bottom w:val="none" w:sz="0" w:space="0" w:color="auto"/>
        <w:right w:val="none" w:sz="0" w:space="0" w:color="auto"/>
      </w:divBdr>
    </w:div>
    <w:div w:id="1964073839">
      <w:bodyDiv w:val="1"/>
      <w:marLeft w:val="0"/>
      <w:marRight w:val="0"/>
      <w:marTop w:val="0"/>
      <w:marBottom w:val="0"/>
      <w:divBdr>
        <w:top w:val="none" w:sz="0" w:space="0" w:color="auto"/>
        <w:left w:val="none" w:sz="0" w:space="0" w:color="auto"/>
        <w:bottom w:val="none" w:sz="0" w:space="0" w:color="auto"/>
        <w:right w:val="none" w:sz="0" w:space="0" w:color="auto"/>
      </w:divBdr>
    </w:div>
    <w:div w:id="1964188782">
      <w:bodyDiv w:val="1"/>
      <w:marLeft w:val="0"/>
      <w:marRight w:val="0"/>
      <w:marTop w:val="0"/>
      <w:marBottom w:val="0"/>
      <w:divBdr>
        <w:top w:val="none" w:sz="0" w:space="0" w:color="auto"/>
        <w:left w:val="none" w:sz="0" w:space="0" w:color="auto"/>
        <w:bottom w:val="none" w:sz="0" w:space="0" w:color="auto"/>
        <w:right w:val="none" w:sz="0" w:space="0" w:color="auto"/>
      </w:divBdr>
    </w:div>
    <w:div w:id="1964340946">
      <w:bodyDiv w:val="1"/>
      <w:marLeft w:val="0"/>
      <w:marRight w:val="0"/>
      <w:marTop w:val="0"/>
      <w:marBottom w:val="0"/>
      <w:divBdr>
        <w:top w:val="none" w:sz="0" w:space="0" w:color="auto"/>
        <w:left w:val="none" w:sz="0" w:space="0" w:color="auto"/>
        <w:bottom w:val="none" w:sz="0" w:space="0" w:color="auto"/>
        <w:right w:val="none" w:sz="0" w:space="0" w:color="auto"/>
      </w:divBdr>
    </w:div>
    <w:div w:id="1964379367">
      <w:bodyDiv w:val="1"/>
      <w:marLeft w:val="0"/>
      <w:marRight w:val="0"/>
      <w:marTop w:val="0"/>
      <w:marBottom w:val="0"/>
      <w:divBdr>
        <w:top w:val="none" w:sz="0" w:space="0" w:color="auto"/>
        <w:left w:val="none" w:sz="0" w:space="0" w:color="auto"/>
        <w:bottom w:val="none" w:sz="0" w:space="0" w:color="auto"/>
        <w:right w:val="none" w:sz="0" w:space="0" w:color="auto"/>
      </w:divBdr>
    </w:div>
    <w:div w:id="1964381758">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4534314">
      <w:bodyDiv w:val="1"/>
      <w:marLeft w:val="0"/>
      <w:marRight w:val="0"/>
      <w:marTop w:val="0"/>
      <w:marBottom w:val="0"/>
      <w:divBdr>
        <w:top w:val="none" w:sz="0" w:space="0" w:color="auto"/>
        <w:left w:val="none" w:sz="0" w:space="0" w:color="auto"/>
        <w:bottom w:val="none" w:sz="0" w:space="0" w:color="auto"/>
        <w:right w:val="none" w:sz="0" w:space="0" w:color="auto"/>
      </w:divBdr>
    </w:div>
    <w:div w:id="1964577543">
      <w:bodyDiv w:val="1"/>
      <w:marLeft w:val="0"/>
      <w:marRight w:val="0"/>
      <w:marTop w:val="0"/>
      <w:marBottom w:val="0"/>
      <w:divBdr>
        <w:top w:val="none" w:sz="0" w:space="0" w:color="auto"/>
        <w:left w:val="none" w:sz="0" w:space="0" w:color="auto"/>
        <w:bottom w:val="none" w:sz="0" w:space="0" w:color="auto"/>
        <w:right w:val="none" w:sz="0" w:space="0" w:color="auto"/>
      </w:divBdr>
    </w:div>
    <w:div w:id="1964650439">
      <w:bodyDiv w:val="1"/>
      <w:marLeft w:val="0"/>
      <w:marRight w:val="0"/>
      <w:marTop w:val="0"/>
      <w:marBottom w:val="0"/>
      <w:divBdr>
        <w:top w:val="none" w:sz="0" w:space="0" w:color="auto"/>
        <w:left w:val="none" w:sz="0" w:space="0" w:color="auto"/>
        <w:bottom w:val="none" w:sz="0" w:space="0" w:color="auto"/>
        <w:right w:val="none" w:sz="0" w:space="0" w:color="auto"/>
      </w:divBdr>
    </w:div>
    <w:div w:id="1964723551">
      <w:bodyDiv w:val="1"/>
      <w:marLeft w:val="0"/>
      <w:marRight w:val="0"/>
      <w:marTop w:val="0"/>
      <w:marBottom w:val="0"/>
      <w:divBdr>
        <w:top w:val="none" w:sz="0" w:space="0" w:color="auto"/>
        <w:left w:val="none" w:sz="0" w:space="0" w:color="auto"/>
        <w:bottom w:val="none" w:sz="0" w:space="0" w:color="auto"/>
        <w:right w:val="none" w:sz="0" w:space="0" w:color="auto"/>
      </w:divBdr>
    </w:div>
    <w:div w:id="1964800457">
      <w:bodyDiv w:val="1"/>
      <w:marLeft w:val="0"/>
      <w:marRight w:val="0"/>
      <w:marTop w:val="0"/>
      <w:marBottom w:val="0"/>
      <w:divBdr>
        <w:top w:val="none" w:sz="0" w:space="0" w:color="auto"/>
        <w:left w:val="none" w:sz="0" w:space="0" w:color="auto"/>
        <w:bottom w:val="none" w:sz="0" w:space="0" w:color="auto"/>
        <w:right w:val="none" w:sz="0" w:space="0" w:color="auto"/>
      </w:divBdr>
    </w:div>
    <w:div w:id="1964919212">
      <w:bodyDiv w:val="1"/>
      <w:marLeft w:val="0"/>
      <w:marRight w:val="0"/>
      <w:marTop w:val="0"/>
      <w:marBottom w:val="0"/>
      <w:divBdr>
        <w:top w:val="none" w:sz="0" w:space="0" w:color="auto"/>
        <w:left w:val="none" w:sz="0" w:space="0" w:color="auto"/>
        <w:bottom w:val="none" w:sz="0" w:space="0" w:color="auto"/>
        <w:right w:val="none" w:sz="0" w:space="0" w:color="auto"/>
      </w:divBdr>
    </w:div>
    <w:div w:id="1964921225">
      <w:bodyDiv w:val="1"/>
      <w:marLeft w:val="0"/>
      <w:marRight w:val="0"/>
      <w:marTop w:val="0"/>
      <w:marBottom w:val="0"/>
      <w:divBdr>
        <w:top w:val="none" w:sz="0" w:space="0" w:color="auto"/>
        <w:left w:val="none" w:sz="0" w:space="0" w:color="auto"/>
        <w:bottom w:val="none" w:sz="0" w:space="0" w:color="auto"/>
        <w:right w:val="none" w:sz="0" w:space="0" w:color="auto"/>
      </w:divBdr>
    </w:div>
    <w:div w:id="1965234300">
      <w:bodyDiv w:val="1"/>
      <w:marLeft w:val="0"/>
      <w:marRight w:val="0"/>
      <w:marTop w:val="0"/>
      <w:marBottom w:val="0"/>
      <w:divBdr>
        <w:top w:val="none" w:sz="0" w:space="0" w:color="auto"/>
        <w:left w:val="none" w:sz="0" w:space="0" w:color="auto"/>
        <w:bottom w:val="none" w:sz="0" w:space="0" w:color="auto"/>
        <w:right w:val="none" w:sz="0" w:space="0" w:color="auto"/>
      </w:divBdr>
    </w:div>
    <w:div w:id="1965305469">
      <w:bodyDiv w:val="1"/>
      <w:marLeft w:val="0"/>
      <w:marRight w:val="0"/>
      <w:marTop w:val="0"/>
      <w:marBottom w:val="0"/>
      <w:divBdr>
        <w:top w:val="none" w:sz="0" w:space="0" w:color="auto"/>
        <w:left w:val="none" w:sz="0" w:space="0" w:color="auto"/>
        <w:bottom w:val="none" w:sz="0" w:space="0" w:color="auto"/>
        <w:right w:val="none" w:sz="0" w:space="0" w:color="auto"/>
      </w:divBdr>
    </w:div>
    <w:div w:id="1965503893">
      <w:bodyDiv w:val="1"/>
      <w:marLeft w:val="0"/>
      <w:marRight w:val="0"/>
      <w:marTop w:val="0"/>
      <w:marBottom w:val="0"/>
      <w:divBdr>
        <w:top w:val="none" w:sz="0" w:space="0" w:color="auto"/>
        <w:left w:val="none" w:sz="0" w:space="0" w:color="auto"/>
        <w:bottom w:val="none" w:sz="0" w:space="0" w:color="auto"/>
        <w:right w:val="none" w:sz="0" w:space="0" w:color="auto"/>
      </w:divBdr>
    </w:div>
    <w:div w:id="1965622277">
      <w:bodyDiv w:val="1"/>
      <w:marLeft w:val="0"/>
      <w:marRight w:val="0"/>
      <w:marTop w:val="0"/>
      <w:marBottom w:val="0"/>
      <w:divBdr>
        <w:top w:val="none" w:sz="0" w:space="0" w:color="auto"/>
        <w:left w:val="none" w:sz="0" w:space="0" w:color="auto"/>
        <w:bottom w:val="none" w:sz="0" w:space="0" w:color="auto"/>
        <w:right w:val="none" w:sz="0" w:space="0" w:color="auto"/>
      </w:divBdr>
    </w:div>
    <w:div w:id="1965648024">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5772176">
      <w:bodyDiv w:val="1"/>
      <w:marLeft w:val="0"/>
      <w:marRight w:val="0"/>
      <w:marTop w:val="0"/>
      <w:marBottom w:val="0"/>
      <w:divBdr>
        <w:top w:val="none" w:sz="0" w:space="0" w:color="auto"/>
        <w:left w:val="none" w:sz="0" w:space="0" w:color="auto"/>
        <w:bottom w:val="none" w:sz="0" w:space="0" w:color="auto"/>
        <w:right w:val="none" w:sz="0" w:space="0" w:color="auto"/>
      </w:divBdr>
    </w:div>
    <w:div w:id="1965841087">
      <w:bodyDiv w:val="1"/>
      <w:marLeft w:val="0"/>
      <w:marRight w:val="0"/>
      <w:marTop w:val="0"/>
      <w:marBottom w:val="0"/>
      <w:divBdr>
        <w:top w:val="none" w:sz="0" w:space="0" w:color="auto"/>
        <w:left w:val="none" w:sz="0" w:space="0" w:color="auto"/>
        <w:bottom w:val="none" w:sz="0" w:space="0" w:color="auto"/>
        <w:right w:val="none" w:sz="0" w:space="0" w:color="auto"/>
      </w:divBdr>
    </w:div>
    <w:div w:id="1965843546">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348523">
      <w:bodyDiv w:val="1"/>
      <w:marLeft w:val="0"/>
      <w:marRight w:val="0"/>
      <w:marTop w:val="0"/>
      <w:marBottom w:val="0"/>
      <w:divBdr>
        <w:top w:val="none" w:sz="0" w:space="0" w:color="auto"/>
        <w:left w:val="none" w:sz="0" w:space="0" w:color="auto"/>
        <w:bottom w:val="none" w:sz="0" w:space="0" w:color="auto"/>
        <w:right w:val="none" w:sz="0" w:space="0" w:color="auto"/>
      </w:divBdr>
    </w:div>
    <w:div w:id="1966349216">
      <w:bodyDiv w:val="1"/>
      <w:marLeft w:val="0"/>
      <w:marRight w:val="0"/>
      <w:marTop w:val="0"/>
      <w:marBottom w:val="0"/>
      <w:divBdr>
        <w:top w:val="none" w:sz="0" w:space="0" w:color="auto"/>
        <w:left w:val="none" w:sz="0" w:space="0" w:color="auto"/>
        <w:bottom w:val="none" w:sz="0" w:space="0" w:color="auto"/>
        <w:right w:val="none" w:sz="0" w:space="0" w:color="auto"/>
      </w:divBdr>
    </w:div>
    <w:div w:id="1966423452">
      <w:bodyDiv w:val="1"/>
      <w:marLeft w:val="0"/>
      <w:marRight w:val="0"/>
      <w:marTop w:val="0"/>
      <w:marBottom w:val="0"/>
      <w:divBdr>
        <w:top w:val="none" w:sz="0" w:space="0" w:color="auto"/>
        <w:left w:val="none" w:sz="0" w:space="0" w:color="auto"/>
        <w:bottom w:val="none" w:sz="0" w:space="0" w:color="auto"/>
        <w:right w:val="none" w:sz="0" w:space="0" w:color="auto"/>
      </w:divBdr>
    </w:div>
    <w:div w:id="1966429395">
      <w:bodyDiv w:val="1"/>
      <w:marLeft w:val="0"/>
      <w:marRight w:val="0"/>
      <w:marTop w:val="0"/>
      <w:marBottom w:val="0"/>
      <w:divBdr>
        <w:top w:val="none" w:sz="0" w:space="0" w:color="auto"/>
        <w:left w:val="none" w:sz="0" w:space="0" w:color="auto"/>
        <w:bottom w:val="none" w:sz="0" w:space="0" w:color="auto"/>
        <w:right w:val="none" w:sz="0" w:space="0" w:color="auto"/>
      </w:divBdr>
    </w:div>
    <w:div w:id="1966542591">
      <w:bodyDiv w:val="1"/>
      <w:marLeft w:val="0"/>
      <w:marRight w:val="0"/>
      <w:marTop w:val="0"/>
      <w:marBottom w:val="0"/>
      <w:divBdr>
        <w:top w:val="none" w:sz="0" w:space="0" w:color="auto"/>
        <w:left w:val="none" w:sz="0" w:space="0" w:color="auto"/>
        <w:bottom w:val="none" w:sz="0" w:space="0" w:color="auto"/>
        <w:right w:val="none" w:sz="0" w:space="0" w:color="auto"/>
      </w:divBdr>
    </w:div>
    <w:div w:id="1966543048">
      <w:bodyDiv w:val="1"/>
      <w:marLeft w:val="0"/>
      <w:marRight w:val="0"/>
      <w:marTop w:val="0"/>
      <w:marBottom w:val="0"/>
      <w:divBdr>
        <w:top w:val="none" w:sz="0" w:space="0" w:color="auto"/>
        <w:left w:val="none" w:sz="0" w:space="0" w:color="auto"/>
        <w:bottom w:val="none" w:sz="0" w:space="0" w:color="auto"/>
        <w:right w:val="none" w:sz="0" w:space="0" w:color="auto"/>
      </w:divBdr>
    </w:div>
    <w:div w:id="1966619368">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6767443">
      <w:bodyDiv w:val="1"/>
      <w:marLeft w:val="0"/>
      <w:marRight w:val="0"/>
      <w:marTop w:val="0"/>
      <w:marBottom w:val="0"/>
      <w:divBdr>
        <w:top w:val="none" w:sz="0" w:space="0" w:color="auto"/>
        <w:left w:val="none" w:sz="0" w:space="0" w:color="auto"/>
        <w:bottom w:val="none" w:sz="0" w:space="0" w:color="auto"/>
        <w:right w:val="none" w:sz="0" w:space="0" w:color="auto"/>
      </w:divBdr>
    </w:div>
    <w:div w:id="1967151135">
      <w:bodyDiv w:val="1"/>
      <w:marLeft w:val="0"/>
      <w:marRight w:val="0"/>
      <w:marTop w:val="0"/>
      <w:marBottom w:val="0"/>
      <w:divBdr>
        <w:top w:val="none" w:sz="0" w:space="0" w:color="auto"/>
        <w:left w:val="none" w:sz="0" w:space="0" w:color="auto"/>
        <w:bottom w:val="none" w:sz="0" w:space="0" w:color="auto"/>
        <w:right w:val="none" w:sz="0" w:space="0" w:color="auto"/>
      </w:divBdr>
    </w:div>
    <w:div w:id="1967344250">
      <w:bodyDiv w:val="1"/>
      <w:marLeft w:val="0"/>
      <w:marRight w:val="0"/>
      <w:marTop w:val="0"/>
      <w:marBottom w:val="0"/>
      <w:divBdr>
        <w:top w:val="none" w:sz="0" w:space="0" w:color="auto"/>
        <w:left w:val="none" w:sz="0" w:space="0" w:color="auto"/>
        <w:bottom w:val="none" w:sz="0" w:space="0" w:color="auto"/>
        <w:right w:val="none" w:sz="0" w:space="0" w:color="auto"/>
      </w:divBdr>
    </w:div>
    <w:div w:id="1967391477">
      <w:bodyDiv w:val="1"/>
      <w:marLeft w:val="0"/>
      <w:marRight w:val="0"/>
      <w:marTop w:val="0"/>
      <w:marBottom w:val="0"/>
      <w:divBdr>
        <w:top w:val="none" w:sz="0" w:space="0" w:color="auto"/>
        <w:left w:val="none" w:sz="0" w:space="0" w:color="auto"/>
        <w:bottom w:val="none" w:sz="0" w:space="0" w:color="auto"/>
        <w:right w:val="none" w:sz="0" w:space="0" w:color="auto"/>
      </w:divBdr>
    </w:div>
    <w:div w:id="1967612896">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7731352">
      <w:bodyDiv w:val="1"/>
      <w:marLeft w:val="0"/>
      <w:marRight w:val="0"/>
      <w:marTop w:val="0"/>
      <w:marBottom w:val="0"/>
      <w:divBdr>
        <w:top w:val="none" w:sz="0" w:space="0" w:color="auto"/>
        <w:left w:val="none" w:sz="0" w:space="0" w:color="auto"/>
        <w:bottom w:val="none" w:sz="0" w:space="0" w:color="auto"/>
        <w:right w:val="none" w:sz="0" w:space="0" w:color="auto"/>
      </w:divBdr>
    </w:div>
    <w:div w:id="1967811873">
      <w:bodyDiv w:val="1"/>
      <w:marLeft w:val="0"/>
      <w:marRight w:val="0"/>
      <w:marTop w:val="0"/>
      <w:marBottom w:val="0"/>
      <w:divBdr>
        <w:top w:val="none" w:sz="0" w:space="0" w:color="auto"/>
        <w:left w:val="none" w:sz="0" w:space="0" w:color="auto"/>
        <w:bottom w:val="none" w:sz="0" w:space="0" w:color="auto"/>
        <w:right w:val="none" w:sz="0" w:space="0" w:color="auto"/>
      </w:divBdr>
    </w:div>
    <w:div w:id="1967933653">
      <w:bodyDiv w:val="1"/>
      <w:marLeft w:val="0"/>
      <w:marRight w:val="0"/>
      <w:marTop w:val="0"/>
      <w:marBottom w:val="0"/>
      <w:divBdr>
        <w:top w:val="none" w:sz="0" w:space="0" w:color="auto"/>
        <w:left w:val="none" w:sz="0" w:space="0" w:color="auto"/>
        <w:bottom w:val="none" w:sz="0" w:space="0" w:color="auto"/>
        <w:right w:val="none" w:sz="0" w:space="0" w:color="auto"/>
      </w:divBdr>
    </w:div>
    <w:div w:id="1968003296">
      <w:bodyDiv w:val="1"/>
      <w:marLeft w:val="0"/>
      <w:marRight w:val="0"/>
      <w:marTop w:val="0"/>
      <w:marBottom w:val="0"/>
      <w:divBdr>
        <w:top w:val="none" w:sz="0" w:space="0" w:color="auto"/>
        <w:left w:val="none" w:sz="0" w:space="0" w:color="auto"/>
        <w:bottom w:val="none" w:sz="0" w:space="0" w:color="auto"/>
        <w:right w:val="none" w:sz="0" w:space="0" w:color="auto"/>
      </w:divBdr>
    </w:div>
    <w:div w:id="1968077281">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68660658">
      <w:bodyDiv w:val="1"/>
      <w:marLeft w:val="0"/>
      <w:marRight w:val="0"/>
      <w:marTop w:val="0"/>
      <w:marBottom w:val="0"/>
      <w:divBdr>
        <w:top w:val="none" w:sz="0" w:space="0" w:color="auto"/>
        <w:left w:val="none" w:sz="0" w:space="0" w:color="auto"/>
        <w:bottom w:val="none" w:sz="0" w:space="0" w:color="auto"/>
        <w:right w:val="none" w:sz="0" w:space="0" w:color="auto"/>
      </w:divBdr>
    </w:div>
    <w:div w:id="1968704860">
      <w:bodyDiv w:val="1"/>
      <w:marLeft w:val="0"/>
      <w:marRight w:val="0"/>
      <w:marTop w:val="0"/>
      <w:marBottom w:val="0"/>
      <w:divBdr>
        <w:top w:val="none" w:sz="0" w:space="0" w:color="auto"/>
        <w:left w:val="none" w:sz="0" w:space="0" w:color="auto"/>
        <w:bottom w:val="none" w:sz="0" w:space="0" w:color="auto"/>
        <w:right w:val="none" w:sz="0" w:space="0" w:color="auto"/>
      </w:divBdr>
    </w:div>
    <w:div w:id="1968967078">
      <w:bodyDiv w:val="1"/>
      <w:marLeft w:val="0"/>
      <w:marRight w:val="0"/>
      <w:marTop w:val="0"/>
      <w:marBottom w:val="0"/>
      <w:divBdr>
        <w:top w:val="none" w:sz="0" w:space="0" w:color="auto"/>
        <w:left w:val="none" w:sz="0" w:space="0" w:color="auto"/>
        <w:bottom w:val="none" w:sz="0" w:space="0" w:color="auto"/>
        <w:right w:val="none" w:sz="0" w:space="0" w:color="auto"/>
      </w:divBdr>
    </w:div>
    <w:div w:id="1968968691">
      <w:bodyDiv w:val="1"/>
      <w:marLeft w:val="0"/>
      <w:marRight w:val="0"/>
      <w:marTop w:val="0"/>
      <w:marBottom w:val="0"/>
      <w:divBdr>
        <w:top w:val="none" w:sz="0" w:space="0" w:color="auto"/>
        <w:left w:val="none" w:sz="0" w:space="0" w:color="auto"/>
        <w:bottom w:val="none" w:sz="0" w:space="0" w:color="auto"/>
        <w:right w:val="none" w:sz="0" w:space="0" w:color="auto"/>
      </w:divBdr>
    </w:div>
    <w:div w:id="1969045323">
      <w:bodyDiv w:val="1"/>
      <w:marLeft w:val="0"/>
      <w:marRight w:val="0"/>
      <w:marTop w:val="0"/>
      <w:marBottom w:val="0"/>
      <w:divBdr>
        <w:top w:val="none" w:sz="0" w:space="0" w:color="auto"/>
        <w:left w:val="none" w:sz="0" w:space="0" w:color="auto"/>
        <w:bottom w:val="none" w:sz="0" w:space="0" w:color="auto"/>
        <w:right w:val="none" w:sz="0" w:space="0" w:color="auto"/>
      </w:divBdr>
    </w:div>
    <w:div w:id="1969312788">
      <w:bodyDiv w:val="1"/>
      <w:marLeft w:val="0"/>
      <w:marRight w:val="0"/>
      <w:marTop w:val="0"/>
      <w:marBottom w:val="0"/>
      <w:divBdr>
        <w:top w:val="none" w:sz="0" w:space="0" w:color="auto"/>
        <w:left w:val="none" w:sz="0" w:space="0" w:color="auto"/>
        <w:bottom w:val="none" w:sz="0" w:space="0" w:color="auto"/>
        <w:right w:val="none" w:sz="0" w:space="0" w:color="auto"/>
      </w:divBdr>
    </w:div>
    <w:div w:id="1969316436">
      <w:bodyDiv w:val="1"/>
      <w:marLeft w:val="0"/>
      <w:marRight w:val="0"/>
      <w:marTop w:val="0"/>
      <w:marBottom w:val="0"/>
      <w:divBdr>
        <w:top w:val="none" w:sz="0" w:space="0" w:color="auto"/>
        <w:left w:val="none" w:sz="0" w:space="0" w:color="auto"/>
        <w:bottom w:val="none" w:sz="0" w:space="0" w:color="auto"/>
        <w:right w:val="none" w:sz="0" w:space="0" w:color="auto"/>
      </w:divBdr>
    </w:div>
    <w:div w:id="1969431912">
      <w:bodyDiv w:val="1"/>
      <w:marLeft w:val="0"/>
      <w:marRight w:val="0"/>
      <w:marTop w:val="0"/>
      <w:marBottom w:val="0"/>
      <w:divBdr>
        <w:top w:val="none" w:sz="0" w:space="0" w:color="auto"/>
        <w:left w:val="none" w:sz="0" w:space="0" w:color="auto"/>
        <w:bottom w:val="none" w:sz="0" w:space="0" w:color="auto"/>
        <w:right w:val="none" w:sz="0" w:space="0" w:color="auto"/>
      </w:divBdr>
    </w:div>
    <w:div w:id="1969579028">
      <w:bodyDiv w:val="1"/>
      <w:marLeft w:val="0"/>
      <w:marRight w:val="0"/>
      <w:marTop w:val="0"/>
      <w:marBottom w:val="0"/>
      <w:divBdr>
        <w:top w:val="none" w:sz="0" w:space="0" w:color="auto"/>
        <w:left w:val="none" w:sz="0" w:space="0" w:color="auto"/>
        <w:bottom w:val="none" w:sz="0" w:space="0" w:color="auto"/>
        <w:right w:val="none" w:sz="0" w:space="0" w:color="auto"/>
      </w:divBdr>
    </w:div>
    <w:div w:id="1969580615">
      <w:bodyDiv w:val="1"/>
      <w:marLeft w:val="0"/>
      <w:marRight w:val="0"/>
      <w:marTop w:val="0"/>
      <w:marBottom w:val="0"/>
      <w:divBdr>
        <w:top w:val="none" w:sz="0" w:space="0" w:color="auto"/>
        <w:left w:val="none" w:sz="0" w:space="0" w:color="auto"/>
        <w:bottom w:val="none" w:sz="0" w:space="0" w:color="auto"/>
        <w:right w:val="none" w:sz="0" w:space="0" w:color="auto"/>
      </w:divBdr>
    </w:div>
    <w:div w:id="1969705571">
      <w:bodyDiv w:val="1"/>
      <w:marLeft w:val="0"/>
      <w:marRight w:val="0"/>
      <w:marTop w:val="0"/>
      <w:marBottom w:val="0"/>
      <w:divBdr>
        <w:top w:val="none" w:sz="0" w:space="0" w:color="auto"/>
        <w:left w:val="none" w:sz="0" w:space="0" w:color="auto"/>
        <w:bottom w:val="none" w:sz="0" w:space="0" w:color="auto"/>
        <w:right w:val="none" w:sz="0" w:space="0" w:color="auto"/>
      </w:divBdr>
    </w:div>
    <w:div w:id="1969773180">
      <w:bodyDiv w:val="1"/>
      <w:marLeft w:val="0"/>
      <w:marRight w:val="0"/>
      <w:marTop w:val="0"/>
      <w:marBottom w:val="0"/>
      <w:divBdr>
        <w:top w:val="none" w:sz="0" w:space="0" w:color="auto"/>
        <w:left w:val="none" w:sz="0" w:space="0" w:color="auto"/>
        <w:bottom w:val="none" w:sz="0" w:space="0" w:color="auto"/>
        <w:right w:val="none" w:sz="0" w:space="0" w:color="auto"/>
      </w:divBdr>
    </w:div>
    <w:div w:id="1969773536">
      <w:bodyDiv w:val="1"/>
      <w:marLeft w:val="0"/>
      <w:marRight w:val="0"/>
      <w:marTop w:val="0"/>
      <w:marBottom w:val="0"/>
      <w:divBdr>
        <w:top w:val="none" w:sz="0" w:space="0" w:color="auto"/>
        <w:left w:val="none" w:sz="0" w:space="0" w:color="auto"/>
        <w:bottom w:val="none" w:sz="0" w:space="0" w:color="auto"/>
        <w:right w:val="none" w:sz="0" w:space="0" w:color="auto"/>
      </w:divBdr>
    </w:div>
    <w:div w:id="1969890336">
      <w:bodyDiv w:val="1"/>
      <w:marLeft w:val="0"/>
      <w:marRight w:val="0"/>
      <w:marTop w:val="0"/>
      <w:marBottom w:val="0"/>
      <w:divBdr>
        <w:top w:val="none" w:sz="0" w:space="0" w:color="auto"/>
        <w:left w:val="none" w:sz="0" w:space="0" w:color="auto"/>
        <w:bottom w:val="none" w:sz="0" w:space="0" w:color="auto"/>
        <w:right w:val="none" w:sz="0" w:space="0" w:color="auto"/>
      </w:divBdr>
    </w:div>
    <w:div w:id="1969973667">
      <w:bodyDiv w:val="1"/>
      <w:marLeft w:val="0"/>
      <w:marRight w:val="0"/>
      <w:marTop w:val="0"/>
      <w:marBottom w:val="0"/>
      <w:divBdr>
        <w:top w:val="none" w:sz="0" w:space="0" w:color="auto"/>
        <w:left w:val="none" w:sz="0" w:space="0" w:color="auto"/>
        <w:bottom w:val="none" w:sz="0" w:space="0" w:color="auto"/>
        <w:right w:val="none" w:sz="0" w:space="0" w:color="auto"/>
      </w:divBdr>
    </w:div>
    <w:div w:id="1970013556">
      <w:bodyDiv w:val="1"/>
      <w:marLeft w:val="0"/>
      <w:marRight w:val="0"/>
      <w:marTop w:val="0"/>
      <w:marBottom w:val="0"/>
      <w:divBdr>
        <w:top w:val="none" w:sz="0" w:space="0" w:color="auto"/>
        <w:left w:val="none" w:sz="0" w:space="0" w:color="auto"/>
        <w:bottom w:val="none" w:sz="0" w:space="0" w:color="auto"/>
        <w:right w:val="none" w:sz="0" w:space="0" w:color="auto"/>
      </w:divBdr>
    </w:div>
    <w:div w:id="1970085223">
      <w:bodyDiv w:val="1"/>
      <w:marLeft w:val="0"/>
      <w:marRight w:val="0"/>
      <w:marTop w:val="0"/>
      <w:marBottom w:val="0"/>
      <w:divBdr>
        <w:top w:val="none" w:sz="0" w:space="0" w:color="auto"/>
        <w:left w:val="none" w:sz="0" w:space="0" w:color="auto"/>
        <w:bottom w:val="none" w:sz="0" w:space="0" w:color="auto"/>
        <w:right w:val="none" w:sz="0" w:space="0" w:color="auto"/>
      </w:divBdr>
    </w:div>
    <w:div w:id="1970159394">
      <w:bodyDiv w:val="1"/>
      <w:marLeft w:val="0"/>
      <w:marRight w:val="0"/>
      <w:marTop w:val="0"/>
      <w:marBottom w:val="0"/>
      <w:divBdr>
        <w:top w:val="none" w:sz="0" w:space="0" w:color="auto"/>
        <w:left w:val="none" w:sz="0" w:space="0" w:color="auto"/>
        <w:bottom w:val="none" w:sz="0" w:space="0" w:color="auto"/>
        <w:right w:val="none" w:sz="0" w:space="0" w:color="auto"/>
      </w:divBdr>
    </w:div>
    <w:div w:id="1970164512">
      <w:bodyDiv w:val="1"/>
      <w:marLeft w:val="0"/>
      <w:marRight w:val="0"/>
      <w:marTop w:val="0"/>
      <w:marBottom w:val="0"/>
      <w:divBdr>
        <w:top w:val="none" w:sz="0" w:space="0" w:color="auto"/>
        <w:left w:val="none" w:sz="0" w:space="0" w:color="auto"/>
        <w:bottom w:val="none" w:sz="0" w:space="0" w:color="auto"/>
        <w:right w:val="none" w:sz="0" w:space="0" w:color="auto"/>
      </w:divBdr>
    </w:div>
    <w:div w:id="1970546283">
      <w:bodyDiv w:val="1"/>
      <w:marLeft w:val="0"/>
      <w:marRight w:val="0"/>
      <w:marTop w:val="0"/>
      <w:marBottom w:val="0"/>
      <w:divBdr>
        <w:top w:val="none" w:sz="0" w:space="0" w:color="auto"/>
        <w:left w:val="none" w:sz="0" w:space="0" w:color="auto"/>
        <w:bottom w:val="none" w:sz="0" w:space="0" w:color="auto"/>
        <w:right w:val="none" w:sz="0" w:space="0" w:color="auto"/>
      </w:divBdr>
    </w:div>
    <w:div w:id="1970549538">
      <w:bodyDiv w:val="1"/>
      <w:marLeft w:val="0"/>
      <w:marRight w:val="0"/>
      <w:marTop w:val="0"/>
      <w:marBottom w:val="0"/>
      <w:divBdr>
        <w:top w:val="none" w:sz="0" w:space="0" w:color="auto"/>
        <w:left w:val="none" w:sz="0" w:space="0" w:color="auto"/>
        <w:bottom w:val="none" w:sz="0" w:space="0" w:color="auto"/>
        <w:right w:val="none" w:sz="0" w:space="0" w:color="auto"/>
      </w:divBdr>
    </w:div>
    <w:div w:id="1970551892">
      <w:bodyDiv w:val="1"/>
      <w:marLeft w:val="0"/>
      <w:marRight w:val="0"/>
      <w:marTop w:val="0"/>
      <w:marBottom w:val="0"/>
      <w:divBdr>
        <w:top w:val="none" w:sz="0" w:space="0" w:color="auto"/>
        <w:left w:val="none" w:sz="0" w:space="0" w:color="auto"/>
        <w:bottom w:val="none" w:sz="0" w:space="0" w:color="auto"/>
        <w:right w:val="none" w:sz="0" w:space="0" w:color="auto"/>
      </w:divBdr>
    </w:div>
    <w:div w:id="1970748083">
      <w:bodyDiv w:val="1"/>
      <w:marLeft w:val="0"/>
      <w:marRight w:val="0"/>
      <w:marTop w:val="0"/>
      <w:marBottom w:val="0"/>
      <w:divBdr>
        <w:top w:val="none" w:sz="0" w:space="0" w:color="auto"/>
        <w:left w:val="none" w:sz="0" w:space="0" w:color="auto"/>
        <w:bottom w:val="none" w:sz="0" w:space="0" w:color="auto"/>
        <w:right w:val="none" w:sz="0" w:space="0" w:color="auto"/>
      </w:divBdr>
    </w:div>
    <w:div w:id="1970892907">
      <w:bodyDiv w:val="1"/>
      <w:marLeft w:val="0"/>
      <w:marRight w:val="0"/>
      <w:marTop w:val="0"/>
      <w:marBottom w:val="0"/>
      <w:divBdr>
        <w:top w:val="none" w:sz="0" w:space="0" w:color="auto"/>
        <w:left w:val="none" w:sz="0" w:space="0" w:color="auto"/>
        <w:bottom w:val="none" w:sz="0" w:space="0" w:color="auto"/>
        <w:right w:val="none" w:sz="0" w:space="0" w:color="auto"/>
      </w:divBdr>
    </w:div>
    <w:div w:id="1971009082">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1744087">
      <w:bodyDiv w:val="1"/>
      <w:marLeft w:val="0"/>
      <w:marRight w:val="0"/>
      <w:marTop w:val="0"/>
      <w:marBottom w:val="0"/>
      <w:divBdr>
        <w:top w:val="none" w:sz="0" w:space="0" w:color="auto"/>
        <w:left w:val="none" w:sz="0" w:space="0" w:color="auto"/>
        <w:bottom w:val="none" w:sz="0" w:space="0" w:color="auto"/>
        <w:right w:val="none" w:sz="0" w:space="0" w:color="auto"/>
      </w:divBdr>
    </w:div>
    <w:div w:id="1971864863">
      <w:bodyDiv w:val="1"/>
      <w:marLeft w:val="0"/>
      <w:marRight w:val="0"/>
      <w:marTop w:val="0"/>
      <w:marBottom w:val="0"/>
      <w:divBdr>
        <w:top w:val="none" w:sz="0" w:space="0" w:color="auto"/>
        <w:left w:val="none" w:sz="0" w:space="0" w:color="auto"/>
        <w:bottom w:val="none" w:sz="0" w:space="0" w:color="auto"/>
        <w:right w:val="none" w:sz="0" w:space="0" w:color="auto"/>
      </w:divBdr>
    </w:div>
    <w:div w:id="1972006595">
      <w:bodyDiv w:val="1"/>
      <w:marLeft w:val="0"/>
      <w:marRight w:val="0"/>
      <w:marTop w:val="0"/>
      <w:marBottom w:val="0"/>
      <w:divBdr>
        <w:top w:val="none" w:sz="0" w:space="0" w:color="auto"/>
        <w:left w:val="none" w:sz="0" w:space="0" w:color="auto"/>
        <w:bottom w:val="none" w:sz="0" w:space="0" w:color="auto"/>
        <w:right w:val="none" w:sz="0" w:space="0" w:color="auto"/>
      </w:divBdr>
    </w:div>
    <w:div w:id="1972054253">
      <w:bodyDiv w:val="1"/>
      <w:marLeft w:val="0"/>
      <w:marRight w:val="0"/>
      <w:marTop w:val="0"/>
      <w:marBottom w:val="0"/>
      <w:divBdr>
        <w:top w:val="none" w:sz="0" w:space="0" w:color="auto"/>
        <w:left w:val="none" w:sz="0" w:space="0" w:color="auto"/>
        <w:bottom w:val="none" w:sz="0" w:space="0" w:color="auto"/>
        <w:right w:val="none" w:sz="0" w:space="0" w:color="auto"/>
      </w:divBdr>
    </w:div>
    <w:div w:id="1972203896">
      <w:bodyDiv w:val="1"/>
      <w:marLeft w:val="0"/>
      <w:marRight w:val="0"/>
      <w:marTop w:val="0"/>
      <w:marBottom w:val="0"/>
      <w:divBdr>
        <w:top w:val="none" w:sz="0" w:space="0" w:color="auto"/>
        <w:left w:val="none" w:sz="0" w:space="0" w:color="auto"/>
        <w:bottom w:val="none" w:sz="0" w:space="0" w:color="auto"/>
        <w:right w:val="none" w:sz="0" w:space="0" w:color="auto"/>
      </w:divBdr>
    </w:div>
    <w:div w:id="1972244990">
      <w:bodyDiv w:val="1"/>
      <w:marLeft w:val="0"/>
      <w:marRight w:val="0"/>
      <w:marTop w:val="0"/>
      <w:marBottom w:val="0"/>
      <w:divBdr>
        <w:top w:val="none" w:sz="0" w:space="0" w:color="auto"/>
        <w:left w:val="none" w:sz="0" w:space="0" w:color="auto"/>
        <w:bottom w:val="none" w:sz="0" w:space="0" w:color="auto"/>
        <w:right w:val="none" w:sz="0" w:space="0" w:color="auto"/>
      </w:divBdr>
    </w:div>
    <w:div w:id="1972245316">
      <w:bodyDiv w:val="1"/>
      <w:marLeft w:val="0"/>
      <w:marRight w:val="0"/>
      <w:marTop w:val="0"/>
      <w:marBottom w:val="0"/>
      <w:divBdr>
        <w:top w:val="none" w:sz="0" w:space="0" w:color="auto"/>
        <w:left w:val="none" w:sz="0" w:space="0" w:color="auto"/>
        <w:bottom w:val="none" w:sz="0" w:space="0" w:color="auto"/>
        <w:right w:val="none" w:sz="0" w:space="0" w:color="auto"/>
      </w:divBdr>
    </w:div>
    <w:div w:id="1972442509">
      <w:bodyDiv w:val="1"/>
      <w:marLeft w:val="0"/>
      <w:marRight w:val="0"/>
      <w:marTop w:val="0"/>
      <w:marBottom w:val="0"/>
      <w:divBdr>
        <w:top w:val="none" w:sz="0" w:space="0" w:color="auto"/>
        <w:left w:val="none" w:sz="0" w:space="0" w:color="auto"/>
        <w:bottom w:val="none" w:sz="0" w:space="0" w:color="auto"/>
        <w:right w:val="none" w:sz="0" w:space="0" w:color="auto"/>
      </w:divBdr>
    </w:div>
    <w:div w:id="1972706211">
      <w:bodyDiv w:val="1"/>
      <w:marLeft w:val="0"/>
      <w:marRight w:val="0"/>
      <w:marTop w:val="0"/>
      <w:marBottom w:val="0"/>
      <w:divBdr>
        <w:top w:val="none" w:sz="0" w:space="0" w:color="auto"/>
        <w:left w:val="none" w:sz="0" w:space="0" w:color="auto"/>
        <w:bottom w:val="none" w:sz="0" w:space="0" w:color="auto"/>
        <w:right w:val="none" w:sz="0" w:space="0" w:color="auto"/>
      </w:divBdr>
    </w:div>
    <w:div w:id="1972710558">
      <w:bodyDiv w:val="1"/>
      <w:marLeft w:val="0"/>
      <w:marRight w:val="0"/>
      <w:marTop w:val="0"/>
      <w:marBottom w:val="0"/>
      <w:divBdr>
        <w:top w:val="none" w:sz="0" w:space="0" w:color="auto"/>
        <w:left w:val="none" w:sz="0" w:space="0" w:color="auto"/>
        <w:bottom w:val="none" w:sz="0" w:space="0" w:color="auto"/>
        <w:right w:val="none" w:sz="0" w:space="0" w:color="auto"/>
      </w:divBdr>
    </w:div>
    <w:div w:id="1972856262">
      <w:bodyDiv w:val="1"/>
      <w:marLeft w:val="0"/>
      <w:marRight w:val="0"/>
      <w:marTop w:val="0"/>
      <w:marBottom w:val="0"/>
      <w:divBdr>
        <w:top w:val="none" w:sz="0" w:space="0" w:color="auto"/>
        <w:left w:val="none" w:sz="0" w:space="0" w:color="auto"/>
        <w:bottom w:val="none" w:sz="0" w:space="0" w:color="auto"/>
        <w:right w:val="none" w:sz="0" w:space="0" w:color="auto"/>
      </w:divBdr>
    </w:div>
    <w:div w:id="1972862953">
      <w:bodyDiv w:val="1"/>
      <w:marLeft w:val="0"/>
      <w:marRight w:val="0"/>
      <w:marTop w:val="0"/>
      <w:marBottom w:val="0"/>
      <w:divBdr>
        <w:top w:val="none" w:sz="0" w:space="0" w:color="auto"/>
        <w:left w:val="none" w:sz="0" w:space="0" w:color="auto"/>
        <w:bottom w:val="none" w:sz="0" w:space="0" w:color="auto"/>
        <w:right w:val="none" w:sz="0" w:space="0" w:color="auto"/>
      </w:divBdr>
    </w:div>
    <w:div w:id="1972904574">
      <w:bodyDiv w:val="1"/>
      <w:marLeft w:val="0"/>
      <w:marRight w:val="0"/>
      <w:marTop w:val="0"/>
      <w:marBottom w:val="0"/>
      <w:divBdr>
        <w:top w:val="none" w:sz="0" w:space="0" w:color="auto"/>
        <w:left w:val="none" w:sz="0" w:space="0" w:color="auto"/>
        <w:bottom w:val="none" w:sz="0" w:space="0" w:color="auto"/>
        <w:right w:val="none" w:sz="0" w:space="0" w:color="auto"/>
      </w:divBdr>
    </w:div>
    <w:div w:id="1972981167">
      <w:bodyDiv w:val="1"/>
      <w:marLeft w:val="0"/>
      <w:marRight w:val="0"/>
      <w:marTop w:val="0"/>
      <w:marBottom w:val="0"/>
      <w:divBdr>
        <w:top w:val="none" w:sz="0" w:space="0" w:color="auto"/>
        <w:left w:val="none" w:sz="0" w:space="0" w:color="auto"/>
        <w:bottom w:val="none" w:sz="0" w:space="0" w:color="auto"/>
        <w:right w:val="none" w:sz="0" w:space="0" w:color="auto"/>
      </w:divBdr>
    </w:div>
    <w:div w:id="1973050416">
      <w:bodyDiv w:val="1"/>
      <w:marLeft w:val="0"/>
      <w:marRight w:val="0"/>
      <w:marTop w:val="0"/>
      <w:marBottom w:val="0"/>
      <w:divBdr>
        <w:top w:val="none" w:sz="0" w:space="0" w:color="auto"/>
        <w:left w:val="none" w:sz="0" w:space="0" w:color="auto"/>
        <w:bottom w:val="none" w:sz="0" w:space="0" w:color="auto"/>
        <w:right w:val="none" w:sz="0" w:space="0" w:color="auto"/>
      </w:divBdr>
    </w:div>
    <w:div w:id="1973054793">
      <w:bodyDiv w:val="1"/>
      <w:marLeft w:val="0"/>
      <w:marRight w:val="0"/>
      <w:marTop w:val="0"/>
      <w:marBottom w:val="0"/>
      <w:divBdr>
        <w:top w:val="none" w:sz="0" w:space="0" w:color="auto"/>
        <w:left w:val="none" w:sz="0" w:space="0" w:color="auto"/>
        <w:bottom w:val="none" w:sz="0" w:space="0" w:color="auto"/>
        <w:right w:val="none" w:sz="0" w:space="0" w:color="auto"/>
      </w:divBdr>
    </w:div>
    <w:div w:id="1973057138">
      <w:bodyDiv w:val="1"/>
      <w:marLeft w:val="0"/>
      <w:marRight w:val="0"/>
      <w:marTop w:val="0"/>
      <w:marBottom w:val="0"/>
      <w:divBdr>
        <w:top w:val="none" w:sz="0" w:space="0" w:color="auto"/>
        <w:left w:val="none" w:sz="0" w:space="0" w:color="auto"/>
        <w:bottom w:val="none" w:sz="0" w:space="0" w:color="auto"/>
        <w:right w:val="none" w:sz="0" w:space="0" w:color="auto"/>
      </w:divBdr>
    </w:div>
    <w:div w:id="1973099882">
      <w:bodyDiv w:val="1"/>
      <w:marLeft w:val="0"/>
      <w:marRight w:val="0"/>
      <w:marTop w:val="0"/>
      <w:marBottom w:val="0"/>
      <w:divBdr>
        <w:top w:val="none" w:sz="0" w:space="0" w:color="auto"/>
        <w:left w:val="none" w:sz="0" w:space="0" w:color="auto"/>
        <w:bottom w:val="none" w:sz="0" w:space="0" w:color="auto"/>
        <w:right w:val="none" w:sz="0" w:space="0" w:color="auto"/>
      </w:divBdr>
    </w:div>
    <w:div w:id="1973318517">
      <w:bodyDiv w:val="1"/>
      <w:marLeft w:val="0"/>
      <w:marRight w:val="0"/>
      <w:marTop w:val="0"/>
      <w:marBottom w:val="0"/>
      <w:divBdr>
        <w:top w:val="none" w:sz="0" w:space="0" w:color="auto"/>
        <w:left w:val="none" w:sz="0" w:space="0" w:color="auto"/>
        <w:bottom w:val="none" w:sz="0" w:space="0" w:color="auto"/>
        <w:right w:val="none" w:sz="0" w:space="0" w:color="auto"/>
      </w:divBdr>
    </w:div>
    <w:div w:id="1973558034">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165929">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09616">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4628914">
      <w:bodyDiv w:val="1"/>
      <w:marLeft w:val="0"/>
      <w:marRight w:val="0"/>
      <w:marTop w:val="0"/>
      <w:marBottom w:val="0"/>
      <w:divBdr>
        <w:top w:val="none" w:sz="0" w:space="0" w:color="auto"/>
        <w:left w:val="none" w:sz="0" w:space="0" w:color="auto"/>
        <w:bottom w:val="none" w:sz="0" w:space="0" w:color="auto"/>
        <w:right w:val="none" w:sz="0" w:space="0" w:color="auto"/>
      </w:divBdr>
    </w:div>
    <w:div w:id="1974746898">
      <w:bodyDiv w:val="1"/>
      <w:marLeft w:val="0"/>
      <w:marRight w:val="0"/>
      <w:marTop w:val="0"/>
      <w:marBottom w:val="0"/>
      <w:divBdr>
        <w:top w:val="none" w:sz="0" w:space="0" w:color="auto"/>
        <w:left w:val="none" w:sz="0" w:space="0" w:color="auto"/>
        <w:bottom w:val="none" w:sz="0" w:space="0" w:color="auto"/>
        <w:right w:val="none" w:sz="0" w:space="0" w:color="auto"/>
      </w:divBdr>
    </w:div>
    <w:div w:id="1974940725">
      <w:bodyDiv w:val="1"/>
      <w:marLeft w:val="0"/>
      <w:marRight w:val="0"/>
      <w:marTop w:val="0"/>
      <w:marBottom w:val="0"/>
      <w:divBdr>
        <w:top w:val="none" w:sz="0" w:space="0" w:color="auto"/>
        <w:left w:val="none" w:sz="0" w:space="0" w:color="auto"/>
        <w:bottom w:val="none" w:sz="0" w:space="0" w:color="auto"/>
        <w:right w:val="none" w:sz="0" w:space="0" w:color="auto"/>
      </w:divBdr>
    </w:div>
    <w:div w:id="1975208696">
      <w:bodyDiv w:val="1"/>
      <w:marLeft w:val="0"/>
      <w:marRight w:val="0"/>
      <w:marTop w:val="0"/>
      <w:marBottom w:val="0"/>
      <w:divBdr>
        <w:top w:val="none" w:sz="0" w:space="0" w:color="auto"/>
        <w:left w:val="none" w:sz="0" w:space="0" w:color="auto"/>
        <w:bottom w:val="none" w:sz="0" w:space="0" w:color="auto"/>
        <w:right w:val="none" w:sz="0" w:space="0" w:color="auto"/>
      </w:divBdr>
    </w:div>
    <w:div w:id="1975216775">
      <w:bodyDiv w:val="1"/>
      <w:marLeft w:val="0"/>
      <w:marRight w:val="0"/>
      <w:marTop w:val="0"/>
      <w:marBottom w:val="0"/>
      <w:divBdr>
        <w:top w:val="none" w:sz="0" w:space="0" w:color="auto"/>
        <w:left w:val="none" w:sz="0" w:space="0" w:color="auto"/>
        <w:bottom w:val="none" w:sz="0" w:space="0" w:color="auto"/>
        <w:right w:val="none" w:sz="0" w:space="0" w:color="auto"/>
      </w:divBdr>
    </w:div>
    <w:div w:id="1975334211">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5483177">
      <w:bodyDiv w:val="1"/>
      <w:marLeft w:val="0"/>
      <w:marRight w:val="0"/>
      <w:marTop w:val="0"/>
      <w:marBottom w:val="0"/>
      <w:divBdr>
        <w:top w:val="none" w:sz="0" w:space="0" w:color="auto"/>
        <w:left w:val="none" w:sz="0" w:space="0" w:color="auto"/>
        <w:bottom w:val="none" w:sz="0" w:space="0" w:color="auto"/>
        <w:right w:val="none" w:sz="0" w:space="0" w:color="auto"/>
      </w:divBdr>
    </w:div>
    <w:div w:id="1975523997">
      <w:bodyDiv w:val="1"/>
      <w:marLeft w:val="0"/>
      <w:marRight w:val="0"/>
      <w:marTop w:val="0"/>
      <w:marBottom w:val="0"/>
      <w:divBdr>
        <w:top w:val="none" w:sz="0" w:space="0" w:color="auto"/>
        <w:left w:val="none" w:sz="0" w:space="0" w:color="auto"/>
        <w:bottom w:val="none" w:sz="0" w:space="0" w:color="auto"/>
        <w:right w:val="none" w:sz="0" w:space="0" w:color="auto"/>
      </w:divBdr>
    </w:div>
    <w:div w:id="1975942702">
      <w:bodyDiv w:val="1"/>
      <w:marLeft w:val="0"/>
      <w:marRight w:val="0"/>
      <w:marTop w:val="0"/>
      <w:marBottom w:val="0"/>
      <w:divBdr>
        <w:top w:val="none" w:sz="0" w:space="0" w:color="auto"/>
        <w:left w:val="none" w:sz="0" w:space="0" w:color="auto"/>
        <w:bottom w:val="none" w:sz="0" w:space="0" w:color="auto"/>
        <w:right w:val="none" w:sz="0" w:space="0" w:color="auto"/>
      </w:divBdr>
    </w:div>
    <w:div w:id="1975980867">
      <w:bodyDiv w:val="1"/>
      <w:marLeft w:val="0"/>
      <w:marRight w:val="0"/>
      <w:marTop w:val="0"/>
      <w:marBottom w:val="0"/>
      <w:divBdr>
        <w:top w:val="none" w:sz="0" w:space="0" w:color="auto"/>
        <w:left w:val="none" w:sz="0" w:space="0" w:color="auto"/>
        <w:bottom w:val="none" w:sz="0" w:space="0" w:color="auto"/>
        <w:right w:val="none" w:sz="0" w:space="0" w:color="auto"/>
      </w:divBdr>
    </w:div>
    <w:div w:id="1975986579">
      <w:bodyDiv w:val="1"/>
      <w:marLeft w:val="0"/>
      <w:marRight w:val="0"/>
      <w:marTop w:val="0"/>
      <w:marBottom w:val="0"/>
      <w:divBdr>
        <w:top w:val="none" w:sz="0" w:space="0" w:color="auto"/>
        <w:left w:val="none" w:sz="0" w:space="0" w:color="auto"/>
        <w:bottom w:val="none" w:sz="0" w:space="0" w:color="auto"/>
        <w:right w:val="none" w:sz="0" w:space="0" w:color="auto"/>
      </w:divBdr>
    </w:div>
    <w:div w:id="1975988649">
      <w:bodyDiv w:val="1"/>
      <w:marLeft w:val="0"/>
      <w:marRight w:val="0"/>
      <w:marTop w:val="0"/>
      <w:marBottom w:val="0"/>
      <w:divBdr>
        <w:top w:val="none" w:sz="0" w:space="0" w:color="auto"/>
        <w:left w:val="none" w:sz="0" w:space="0" w:color="auto"/>
        <w:bottom w:val="none" w:sz="0" w:space="0" w:color="auto"/>
        <w:right w:val="none" w:sz="0" w:space="0" w:color="auto"/>
      </w:divBdr>
    </w:div>
    <w:div w:id="1976133957">
      <w:bodyDiv w:val="1"/>
      <w:marLeft w:val="0"/>
      <w:marRight w:val="0"/>
      <w:marTop w:val="0"/>
      <w:marBottom w:val="0"/>
      <w:divBdr>
        <w:top w:val="none" w:sz="0" w:space="0" w:color="auto"/>
        <w:left w:val="none" w:sz="0" w:space="0" w:color="auto"/>
        <w:bottom w:val="none" w:sz="0" w:space="0" w:color="auto"/>
        <w:right w:val="none" w:sz="0" w:space="0" w:color="auto"/>
      </w:divBdr>
    </w:div>
    <w:div w:id="1976135571">
      <w:bodyDiv w:val="1"/>
      <w:marLeft w:val="0"/>
      <w:marRight w:val="0"/>
      <w:marTop w:val="0"/>
      <w:marBottom w:val="0"/>
      <w:divBdr>
        <w:top w:val="none" w:sz="0" w:space="0" w:color="auto"/>
        <w:left w:val="none" w:sz="0" w:space="0" w:color="auto"/>
        <w:bottom w:val="none" w:sz="0" w:space="0" w:color="auto"/>
        <w:right w:val="none" w:sz="0" w:space="0" w:color="auto"/>
      </w:divBdr>
    </w:div>
    <w:div w:id="1976138993">
      <w:bodyDiv w:val="1"/>
      <w:marLeft w:val="0"/>
      <w:marRight w:val="0"/>
      <w:marTop w:val="0"/>
      <w:marBottom w:val="0"/>
      <w:divBdr>
        <w:top w:val="none" w:sz="0" w:space="0" w:color="auto"/>
        <w:left w:val="none" w:sz="0" w:space="0" w:color="auto"/>
        <w:bottom w:val="none" w:sz="0" w:space="0" w:color="auto"/>
        <w:right w:val="none" w:sz="0" w:space="0" w:color="auto"/>
      </w:divBdr>
    </w:div>
    <w:div w:id="1976175026">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6451654">
      <w:bodyDiv w:val="1"/>
      <w:marLeft w:val="0"/>
      <w:marRight w:val="0"/>
      <w:marTop w:val="0"/>
      <w:marBottom w:val="0"/>
      <w:divBdr>
        <w:top w:val="none" w:sz="0" w:space="0" w:color="auto"/>
        <w:left w:val="none" w:sz="0" w:space="0" w:color="auto"/>
        <w:bottom w:val="none" w:sz="0" w:space="0" w:color="auto"/>
        <w:right w:val="none" w:sz="0" w:space="0" w:color="auto"/>
      </w:divBdr>
    </w:div>
    <w:div w:id="1976640170">
      <w:bodyDiv w:val="1"/>
      <w:marLeft w:val="0"/>
      <w:marRight w:val="0"/>
      <w:marTop w:val="0"/>
      <w:marBottom w:val="0"/>
      <w:divBdr>
        <w:top w:val="none" w:sz="0" w:space="0" w:color="auto"/>
        <w:left w:val="none" w:sz="0" w:space="0" w:color="auto"/>
        <w:bottom w:val="none" w:sz="0" w:space="0" w:color="auto"/>
        <w:right w:val="none" w:sz="0" w:space="0" w:color="auto"/>
      </w:divBdr>
    </w:div>
    <w:div w:id="1976642007">
      <w:bodyDiv w:val="1"/>
      <w:marLeft w:val="0"/>
      <w:marRight w:val="0"/>
      <w:marTop w:val="0"/>
      <w:marBottom w:val="0"/>
      <w:divBdr>
        <w:top w:val="none" w:sz="0" w:space="0" w:color="auto"/>
        <w:left w:val="none" w:sz="0" w:space="0" w:color="auto"/>
        <w:bottom w:val="none" w:sz="0" w:space="0" w:color="auto"/>
        <w:right w:val="none" w:sz="0" w:space="0" w:color="auto"/>
      </w:divBdr>
    </w:div>
    <w:div w:id="1976713038">
      <w:bodyDiv w:val="1"/>
      <w:marLeft w:val="0"/>
      <w:marRight w:val="0"/>
      <w:marTop w:val="0"/>
      <w:marBottom w:val="0"/>
      <w:divBdr>
        <w:top w:val="none" w:sz="0" w:space="0" w:color="auto"/>
        <w:left w:val="none" w:sz="0" w:space="0" w:color="auto"/>
        <w:bottom w:val="none" w:sz="0" w:space="0" w:color="auto"/>
        <w:right w:val="none" w:sz="0" w:space="0" w:color="auto"/>
      </w:divBdr>
    </w:div>
    <w:div w:id="1976834694">
      <w:bodyDiv w:val="1"/>
      <w:marLeft w:val="0"/>
      <w:marRight w:val="0"/>
      <w:marTop w:val="0"/>
      <w:marBottom w:val="0"/>
      <w:divBdr>
        <w:top w:val="none" w:sz="0" w:space="0" w:color="auto"/>
        <w:left w:val="none" w:sz="0" w:space="0" w:color="auto"/>
        <w:bottom w:val="none" w:sz="0" w:space="0" w:color="auto"/>
        <w:right w:val="none" w:sz="0" w:space="0" w:color="auto"/>
      </w:divBdr>
    </w:div>
    <w:div w:id="1976836303">
      <w:bodyDiv w:val="1"/>
      <w:marLeft w:val="0"/>
      <w:marRight w:val="0"/>
      <w:marTop w:val="0"/>
      <w:marBottom w:val="0"/>
      <w:divBdr>
        <w:top w:val="none" w:sz="0" w:space="0" w:color="auto"/>
        <w:left w:val="none" w:sz="0" w:space="0" w:color="auto"/>
        <w:bottom w:val="none" w:sz="0" w:space="0" w:color="auto"/>
        <w:right w:val="none" w:sz="0" w:space="0" w:color="auto"/>
      </w:divBdr>
    </w:div>
    <w:div w:id="1977026223">
      <w:bodyDiv w:val="1"/>
      <w:marLeft w:val="0"/>
      <w:marRight w:val="0"/>
      <w:marTop w:val="0"/>
      <w:marBottom w:val="0"/>
      <w:divBdr>
        <w:top w:val="none" w:sz="0" w:space="0" w:color="auto"/>
        <w:left w:val="none" w:sz="0" w:space="0" w:color="auto"/>
        <w:bottom w:val="none" w:sz="0" w:space="0" w:color="auto"/>
        <w:right w:val="none" w:sz="0" w:space="0" w:color="auto"/>
      </w:divBdr>
    </w:div>
    <w:div w:id="1977028820">
      <w:bodyDiv w:val="1"/>
      <w:marLeft w:val="0"/>
      <w:marRight w:val="0"/>
      <w:marTop w:val="0"/>
      <w:marBottom w:val="0"/>
      <w:divBdr>
        <w:top w:val="none" w:sz="0" w:space="0" w:color="auto"/>
        <w:left w:val="none" w:sz="0" w:space="0" w:color="auto"/>
        <w:bottom w:val="none" w:sz="0" w:space="0" w:color="auto"/>
        <w:right w:val="none" w:sz="0" w:space="0" w:color="auto"/>
      </w:divBdr>
    </w:div>
    <w:div w:id="1977098369">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7178400">
      <w:bodyDiv w:val="1"/>
      <w:marLeft w:val="0"/>
      <w:marRight w:val="0"/>
      <w:marTop w:val="0"/>
      <w:marBottom w:val="0"/>
      <w:divBdr>
        <w:top w:val="none" w:sz="0" w:space="0" w:color="auto"/>
        <w:left w:val="none" w:sz="0" w:space="0" w:color="auto"/>
        <w:bottom w:val="none" w:sz="0" w:space="0" w:color="auto"/>
        <w:right w:val="none" w:sz="0" w:space="0" w:color="auto"/>
      </w:divBdr>
    </w:div>
    <w:div w:id="1977445161">
      <w:bodyDiv w:val="1"/>
      <w:marLeft w:val="0"/>
      <w:marRight w:val="0"/>
      <w:marTop w:val="0"/>
      <w:marBottom w:val="0"/>
      <w:divBdr>
        <w:top w:val="none" w:sz="0" w:space="0" w:color="auto"/>
        <w:left w:val="none" w:sz="0" w:space="0" w:color="auto"/>
        <w:bottom w:val="none" w:sz="0" w:space="0" w:color="auto"/>
        <w:right w:val="none" w:sz="0" w:space="0" w:color="auto"/>
      </w:divBdr>
    </w:div>
    <w:div w:id="1977449933">
      <w:bodyDiv w:val="1"/>
      <w:marLeft w:val="0"/>
      <w:marRight w:val="0"/>
      <w:marTop w:val="0"/>
      <w:marBottom w:val="0"/>
      <w:divBdr>
        <w:top w:val="none" w:sz="0" w:space="0" w:color="auto"/>
        <w:left w:val="none" w:sz="0" w:space="0" w:color="auto"/>
        <w:bottom w:val="none" w:sz="0" w:space="0" w:color="auto"/>
        <w:right w:val="none" w:sz="0" w:space="0" w:color="auto"/>
      </w:divBdr>
    </w:div>
    <w:div w:id="1977640886">
      <w:bodyDiv w:val="1"/>
      <w:marLeft w:val="0"/>
      <w:marRight w:val="0"/>
      <w:marTop w:val="0"/>
      <w:marBottom w:val="0"/>
      <w:divBdr>
        <w:top w:val="none" w:sz="0" w:space="0" w:color="auto"/>
        <w:left w:val="none" w:sz="0" w:space="0" w:color="auto"/>
        <w:bottom w:val="none" w:sz="0" w:space="0" w:color="auto"/>
        <w:right w:val="none" w:sz="0" w:space="0" w:color="auto"/>
      </w:divBdr>
    </w:div>
    <w:div w:id="1978024297">
      <w:bodyDiv w:val="1"/>
      <w:marLeft w:val="0"/>
      <w:marRight w:val="0"/>
      <w:marTop w:val="0"/>
      <w:marBottom w:val="0"/>
      <w:divBdr>
        <w:top w:val="none" w:sz="0" w:space="0" w:color="auto"/>
        <w:left w:val="none" w:sz="0" w:space="0" w:color="auto"/>
        <w:bottom w:val="none" w:sz="0" w:space="0" w:color="auto"/>
        <w:right w:val="none" w:sz="0" w:space="0" w:color="auto"/>
      </w:divBdr>
    </w:div>
    <w:div w:id="1978146506">
      <w:bodyDiv w:val="1"/>
      <w:marLeft w:val="0"/>
      <w:marRight w:val="0"/>
      <w:marTop w:val="0"/>
      <w:marBottom w:val="0"/>
      <w:divBdr>
        <w:top w:val="none" w:sz="0" w:space="0" w:color="auto"/>
        <w:left w:val="none" w:sz="0" w:space="0" w:color="auto"/>
        <w:bottom w:val="none" w:sz="0" w:space="0" w:color="auto"/>
        <w:right w:val="none" w:sz="0" w:space="0" w:color="auto"/>
      </w:divBdr>
    </w:div>
    <w:div w:id="1978411961">
      <w:bodyDiv w:val="1"/>
      <w:marLeft w:val="0"/>
      <w:marRight w:val="0"/>
      <w:marTop w:val="0"/>
      <w:marBottom w:val="0"/>
      <w:divBdr>
        <w:top w:val="none" w:sz="0" w:space="0" w:color="auto"/>
        <w:left w:val="none" w:sz="0" w:space="0" w:color="auto"/>
        <w:bottom w:val="none" w:sz="0" w:space="0" w:color="auto"/>
        <w:right w:val="none" w:sz="0" w:space="0" w:color="auto"/>
      </w:divBdr>
    </w:div>
    <w:div w:id="1978412116">
      <w:bodyDiv w:val="1"/>
      <w:marLeft w:val="0"/>
      <w:marRight w:val="0"/>
      <w:marTop w:val="0"/>
      <w:marBottom w:val="0"/>
      <w:divBdr>
        <w:top w:val="none" w:sz="0" w:space="0" w:color="auto"/>
        <w:left w:val="none" w:sz="0" w:space="0" w:color="auto"/>
        <w:bottom w:val="none" w:sz="0" w:space="0" w:color="auto"/>
        <w:right w:val="none" w:sz="0" w:space="0" w:color="auto"/>
      </w:divBdr>
    </w:div>
    <w:div w:id="1978685226">
      <w:bodyDiv w:val="1"/>
      <w:marLeft w:val="0"/>
      <w:marRight w:val="0"/>
      <w:marTop w:val="0"/>
      <w:marBottom w:val="0"/>
      <w:divBdr>
        <w:top w:val="none" w:sz="0" w:space="0" w:color="auto"/>
        <w:left w:val="none" w:sz="0" w:space="0" w:color="auto"/>
        <w:bottom w:val="none" w:sz="0" w:space="0" w:color="auto"/>
        <w:right w:val="none" w:sz="0" w:space="0" w:color="auto"/>
      </w:divBdr>
    </w:div>
    <w:div w:id="1978990717">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79454065">
      <w:bodyDiv w:val="1"/>
      <w:marLeft w:val="0"/>
      <w:marRight w:val="0"/>
      <w:marTop w:val="0"/>
      <w:marBottom w:val="0"/>
      <w:divBdr>
        <w:top w:val="none" w:sz="0" w:space="0" w:color="auto"/>
        <w:left w:val="none" w:sz="0" w:space="0" w:color="auto"/>
        <w:bottom w:val="none" w:sz="0" w:space="0" w:color="auto"/>
        <w:right w:val="none" w:sz="0" w:space="0" w:color="auto"/>
      </w:divBdr>
    </w:div>
    <w:div w:id="1979456728">
      <w:bodyDiv w:val="1"/>
      <w:marLeft w:val="0"/>
      <w:marRight w:val="0"/>
      <w:marTop w:val="0"/>
      <w:marBottom w:val="0"/>
      <w:divBdr>
        <w:top w:val="none" w:sz="0" w:space="0" w:color="auto"/>
        <w:left w:val="none" w:sz="0" w:space="0" w:color="auto"/>
        <w:bottom w:val="none" w:sz="0" w:space="0" w:color="auto"/>
        <w:right w:val="none" w:sz="0" w:space="0" w:color="auto"/>
      </w:divBdr>
    </w:div>
    <w:div w:id="1979534757">
      <w:bodyDiv w:val="1"/>
      <w:marLeft w:val="0"/>
      <w:marRight w:val="0"/>
      <w:marTop w:val="0"/>
      <w:marBottom w:val="0"/>
      <w:divBdr>
        <w:top w:val="none" w:sz="0" w:space="0" w:color="auto"/>
        <w:left w:val="none" w:sz="0" w:space="0" w:color="auto"/>
        <w:bottom w:val="none" w:sz="0" w:space="0" w:color="auto"/>
        <w:right w:val="none" w:sz="0" w:space="0" w:color="auto"/>
      </w:divBdr>
    </w:div>
    <w:div w:id="1979602547">
      <w:bodyDiv w:val="1"/>
      <w:marLeft w:val="0"/>
      <w:marRight w:val="0"/>
      <w:marTop w:val="0"/>
      <w:marBottom w:val="0"/>
      <w:divBdr>
        <w:top w:val="none" w:sz="0" w:space="0" w:color="auto"/>
        <w:left w:val="none" w:sz="0" w:space="0" w:color="auto"/>
        <w:bottom w:val="none" w:sz="0" w:space="0" w:color="auto"/>
        <w:right w:val="none" w:sz="0" w:space="0" w:color="auto"/>
      </w:divBdr>
    </w:div>
    <w:div w:id="1979605820">
      <w:bodyDiv w:val="1"/>
      <w:marLeft w:val="0"/>
      <w:marRight w:val="0"/>
      <w:marTop w:val="0"/>
      <w:marBottom w:val="0"/>
      <w:divBdr>
        <w:top w:val="none" w:sz="0" w:space="0" w:color="auto"/>
        <w:left w:val="none" w:sz="0" w:space="0" w:color="auto"/>
        <w:bottom w:val="none" w:sz="0" w:space="0" w:color="auto"/>
        <w:right w:val="none" w:sz="0" w:space="0" w:color="auto"/>
      </w:divBdr>
    </w:div>
    <w:div w:id="1980063660">
      <w:bodyDiv w:val="1"/>
      <w:marLeft w:val="0"/>
      <w:marRight w:val="0"/>
      <w:marTop w:val="0"/>
      <w:marBottom w:val="0"/>
      <w:divBdr>
        <w:top w:val="none" w:sz="0" w:space="0" w:color="auto"/>
        <w:left w:val="none" w:sz="0" w:space="0" w:color="auto"/>
        <w:bottom w:val="none" w:sz="0" w:space="0" w:color="auto"/>
        <w:right w:val="none" w:sz="0" w:space="0" w:color="auto"/>
      </w:divBdr>
    </w:div>
    <w:div w:id="1980110922">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525106">
      <w:bodyDiv w:val="1"/>
      <w:marLeft w:val="0"/>
      <w:marRight w:val="0"/>
      <w:marTop w:val="0"/>
      <w:marBottom w:val="0"/>
      <w:divBdr>
        <w:top w:val="none" w:sz="0" w:space="0" w:color="auto"/>
        <w:left w:val="none" w:sz="0" w:space="0" w:color="auto"/>
        <w:bottom w:val="none" w:sz="0" w:space="0" w:color="auto"/>
        <w:right w:val="none" w:sz="0" w:space="0" w:color="auto"/>
      </w:divBdr>
    </w:div>
    <w:div w:id="1980525235">
      <w:bodyDiv w:val="1"/>
      <w:marLeft w:val="0"/>
      <w:marRight w:val="0"/>
      <w:marTop w:val="0"/>
      <w:marBottom w:val="0"/>
      <w:divBdr>
        <w:top w:val="none" w:sz="0" w:space="0" w:color="auto"/>
        <w:left w:val="none" w:sz="0" w:space="0" w:color="auto"/>
        <w:bottom w:val="none" w:sz="0" w:space="0" w:color="auto"/>
        <w:right w:val="none" w:sz="0" w:space="0" w:color="auto"/>
      </w:divBdr>
    </w:div>
    <w:div w:id="1980528375">
      <w:bodyDiv w:val="1"/>
      <w:marLeft w:val="0"/>
      <w:marRight w:val="0"/>
      <w:marTop w:val="0"/>
      <w:marBottom w:val="0"/>
      <w:divBdr>
        <w:top w:val="none" w:sz="0" w:space="0" w:color="auto"/>
        <w:left w:val="none" w:sz="0" w:space="0" w:color="auto"/>
        <w:bottom w:val="none" w:sz="0" w:space="0" w:color="auto"/>
        <w:right w:val="none" w:sz="0" w:space="0" w:color="auto"/>
      </w:divBdr>
    </w:div>
    <w:div w:id="1980529712">
      <w:bodyDiv w:val="1"/>
      <w:marLeft w:val="0"/>
      <w:marRight w:val="0"/>
      <w:marTop w:val="0"/>
      <w:marBottom w:val="0"/>
      <w:divBdr>
        <w:top w:val="none" w:sz="0" w:space="0" w:color="auto"/>
        <w:left w:val="none" w:sz="0" w:space="0" w:color="auto"/>
        <w:bottom w:val="none" w:sz="0" w:space="0" w:color="auto"/>
        <w:right w:val="none" w:sz="0" w:space="0" w:color="auto"/>
      </w:divBdr>
    </w:div>
    <w:div w:id="1980845435">
      <w:bodyDiv w:val="1"/>
      <w:marLeft w:val="0"/>
      <w:marRight w:val="0"/>
      <w:marTop w:val="0"/>
      <w:marBottom w:val="0"/>
      <w:divBdr>
        <w:top w:val="none" w:sz="0" w:space="0" w:color="auto"/>
        <w:left w:val="none" w:sz="0" w:space="0" w:color="auto"/>
        <w:bottom w:val="none" w:sz="0" w:space="0" w:color="auto"/>
        <w:right w:val="none" w:sz="0" w:space="0" w:color="auto"/>
      </w:divBdr>
    </w:div>
    <w:div w:id="1980913668">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1106664">
      <w:bodyDiv w:val="1"/>
      <w:marLeft w:val="0"/>
      <w:marRight w:val="0"/>
      <w:marTop w:val="0"/>
      <w:marBottom w:val="0"/>
      <w:divBdr>
        <w:top w:val="none" w:sz="0" w:space="0" w:color="auto"/>
        <w:left w:val="none" w:sz="0" w:space="0" w:color="auto"/>
        <w:bottom w:val="none" w:sz="0" w:space="0" w:color="auto"/>
        <w:right w:val="none" w:sz="0" w:space="0" w:color="auto"/>
      </w:divBdr>
    </w:div>
    <w:div w:id="1981106952">
      <w:bodyDiv w:val="1"/>
      <w:marLeft w:val="0"/>
      <w:marRight w:val="0"/>
      <w:marTop w:val="0"/>
      <w:marBottom w:val="0"/>
      <w:divBdr>
        <w:top w:val="none" w:sz="0" w:space="0" w:color="auto"/>
        <w:left w:val="none" w:sz="0" w:space="0" w:color="auto"/>
        <w:bottom w:val="none" w:sz="0" w:space="0" w:color="auto"/>
        <w:right w:val="none" w:sz="0" w:space="0" w:color="auto"/>
      </w:divBdr>
    </w:div>
    <w:div w:id="1981379821">
      <w:bodyDiv w:val="1"/>
      <w:marLeft w:val="0"/>
      <w:marRight w:val="0"/>
      <w:marTop w:val="0"/>
      <w:marBottom w:val="0"/>
      <w:divBdr>
        <w:top w:val="none" w:sz="0" w:space="0" w:color="auto"/>
        <w:left w:val="none" w:sz="0" w:space="0" w:color="auto"/>
        <w:bottom w:val="none" w:sz="0" w:space="0" w:color="auto"/>
        <w:right w:val="none" w:sz="0" w:space="0" w:color="auto"/>
      </w:divBdr>
    </w:div>
    <w:div w:id="1981569553">
      <w:bodyDiv w:val="1"/>
      <w:marLeft w:val="0"/>
      <w:marRight w:val="0"/>
      <w:marTop w:val="0"/>
      <w:marBottom w:val="0"/>
      <w:divBdr>
        <w:top w:val="none" w:sz="0" w:space="0" w:color="auto"/>
        <w:left w:val="none" w:sz="0" w:space="0" w:color="auto"/>
        <w:bottom w:val="none" w:sz="0" w:space="0" w:color="auto"/>
        <w:right w:val="none" w:sz="0" w:space="0" w:color="auto"/>
      </w:divBdr>
    </w:div>
    <w:div w:id="1981569929">
      <w:bodyDiv w:val="1"/>
      <w:marLeft w:val="0"/>
      <w:marRight w:val="0"/>
      <w:marTop w:val="0"/>
      <w:marBottom w:val="0"/>
      <w:divBdr>
        <w:top w:val="none" w:sz="0" w:space="0" w:color="auto"/>
        <w:left w:val="none" w:sz="0" w:space="0" w:color="auto"/>
        <w:bottom w:val="none" w:sz="0" w:space="0" w:color="auto"/>
        <w:right w:val="none" w:sz="0" w:space="0" w:color="auto"/>
      </w:divBdr>
    </w:div>
    <w:div w:id="1981573185">
      <w:bodyDiv w:val="1"/>
      <w:marLeft w:val="0"/>
      <w:marRight w:val="0"/>
      <w:marTop w:val="0"/>
      <w:marBottom w:val="0"/>
      <w:divBdr>
        <w:top w:val="none" w:sz="0" w:space="0" w:color="auto"/>
        <w:left w:val="none" w:sz="0" w:space="0" w:color="auto"/>
        <w:bottom w:val="none" w:sz="0" w:space="0" w:color="auto"/>
        <w:right w:val="none" w:sz="0" w:space="0" w:color="auto"/>
      </w:divBdr>
    </w:div>
    <w:div w:id="1981612403">
      <w:bodyDiv w:val="1"/>
      <w:marLeft w:val="0"/>
      <w:marRight w:val="0"/>
      <w:marTop w:val="0"/>
      <w:marBottom w:val="0"/>
      <w:divBdr>
        <w:top w:val="none" w:sz="0" w:space="0" w:color="auto"/>
        <w:left w:val="none" w:sz="0" w:space="0" w:color="auto"/>
        <w:bottom w:val="none" w:sz="0" w:space="0" w:color="auto"/>
        <w:right w:val="none" w:sz="0" w:space="0" w:color="auto"/>
      </w:divBdr>
    </w:div>
    <w:div w:id="1981760572">
      <w:bodyDiv w:val="1"/>
      <w:marLeft w:val="0"/>
      <w:marRight w:val="0"/>
      <w:marTop w:val="0"/>
      <w:marBottom w:val="0"/>
      <w:divBdr>
        <w:top w:val="none" w:sz="0" w:space="0" w:color="auto"/>
        <w:left w:val="none" w:sz="0" w:space="0" w:color="auto"/>
        <w:bottom w:val="none" w:sz="0" w:space="0" w:color="auto"/>
        <w:right w:val="none" w:sz="0" w:space="0" w:color="auto"/>
      </w:divBdr>
    </w:div>
    <w:div w:id="1981887337">
      <w:bodyDiv w:val="1"/>
      <w:marLeft w:val="0"/>
      <w:marRight w:val="0"/>
      <w:marTop w:val="0"/>
      <w:marBottom w:val="0"/>
      <w:divBdr>
        <w:top w:val="none" w:sz="0" w:space="0" w:color="auto"/>
        <w:left w:val="none" w:sz="0" w:space="0" w:color="auto"/>
        <w:bottom w:val="none" w:sz="0" w:space="0" w:color="auto"/>
        <w:right w:val="none" w:sz="0" w:space="0" w:color="auto"/>
      </w:divBdr>
    </w:div>
    <w:div w:id="1982151974">
      <w:bodyDiv w:val="1"/>
      <w:marLeft w:val="0"/>
      <w:marRight w:val="0"/>
      <w:marTop w:val="0"/>
      <w:marBottom w:val="0"/>
      <w:divBdr>
        <w:top w:val="none" w:sz="0" w:space="0" w:color="auto"/>
        <w:left w:val="none" w:sz="0" w:space="0" w:color="auto"/>
        <w:bottom w:val="none" w:sz="0" w:space="0" w:color="auto"/>
        <w:right w:val="none" w:sz="0" w:space="0" w:color="auto"/>
      </w:divBdr>
    </w:div>
    <w:div w:id="1982228809">
      <w:bodyDiv w:val="1"/>
      <w:marLeft w:val="0"/>
      <w:marRight w:val="0"/>
      <w:marTop w:val="0"/>
      <w:marBottom w:val="0"/>
      <w:divBdr>
        <w:top w:val="none" w:sz="0" w:space="0" w:color="auto"/>
        <w:left w:val="none" w:sz="0" w:space="0" w:color="auto"/>
        <w:bottom w:val="none" w:sz="0" w:space="0" w:color="auto"/>
        <w:right w:val="none" w:sz="0" w:space="0" w:color="auto"/>
      </w:divBdr>
    </w:div>
    <w:div w:id="1982269191">
      <w:bodyDiv w:val="1"/>
      <w:marLeft w:val="0"/>
      <w:marRight w:val="0"/>
      <w:marTop w:val="0"/>
      <w:marBottom w:val="0"/>
      <w:divBdr>
        <w:top w:val="none" w:sz="0" w:space="0" w:color="auto"/>
        <w:left w:val="none" w:sz="0" w:space="0" w:color="auto"/>
        <w:bottom w:val="none" w:sz="0" w:space="0" w:color="auto"/>
        <w:right w:val="none" w:sz="0" w:space="0" w:color="auto"/>
      </w:divBdr>
    </w:div>
    <w:div w:id="1982345267">
      <w:bodyDiv w:val="1"/>
      <w:marLeft w:val="0"/>
      <w:marRight w:val="0"/>
      <w:marTop w:val="0"/>
      <w:marBottom w:val="0"/>
      <w:divBdr>
        <w:top w:val="none" w:sz="0" w:space="0" w:color="auto"/>
        <w:left w:val="none" w:sz="0" w:space="0" w:color="auto"/>
        <w:bottom w:val="none" w:sz="0" w:space="0" w:color="auto"/>
        <w:right w:val="none" w:sz="0" w:space="0" w:color="auto"/>
      </w:divBdr>
    </w:div>
    <w:div w:id="1982423811">
      <w:bodyDiv w:val="1"/>
      <w:marLeft w:val="0"/>
      <w:marRight w:val="0"/>
      <w:marTop w:val="0"/>
      <w:marBottom w:val="0"/>
      <w:divBdr>
        <w:top w:val="none" w:sz="0" w:space="0" w:color="auto"/>
        <w:left w:val="none" w:sz="0" w:space="0" w:color="auto"/>
        <w:bottom w:val="none" w:sz="0" w:space="0" w:color="auto"/>
        <w:right w:val="none" w:sz="0" w:space="0" w:color="auto"/>
      </w:divBdr>
    </w:div>
    <w:div w:id="1982690580">
      <w:bodyDiv w:val="1"/>
      <w:marLeft w:val="0"/>
      <w:marRight w:val="0"/>
      <w:marTop w:val="0"/>
      <w:marBottom w:val="0"/>
      <w:divBdr>
        <w:top w:val="none" w:sz="0" w:space="0" w:color="auto"/>
        <w:left w:val="none" w:sz="0" w:space="0" w:color="auto"/>
        <w:bottom w:val="none" w:sz="0" w:space="0" w:color="auto"/>
        <w:right w:val="none" w:sz="0" w:space="0" w:color="auto"/>
      </w:divBdr>
    </w:div>
    <w:div w:id="1982804587">
      <w:bodyDiv w:val="1"/>
      <w:marLeft w:val="0"/>
      <w:marRight w:val="0"/>
      <w:marTop w:val="0"/>
      <w:marBottom w:val="0"/>
      <w:divBdr>
        <w:top w:val="none" w:sz="0" w:space="0" w:color="auto"/>
        <w:left w:val="none" w:sz="0" w:space="0" w:color="auto"/>
        <w:bottom w:val="none" w:sz="0" w:space="0" w:color="auto"/>
        <w:right w:val="none" w:sz="0" w:space="0" w:color="auto"/>
      </w:divBdr>
    </w:div>
    <w:div w:id="1982925498">
      <w:bodyDiv w:val="1"/>
      <w:marLeft w:val="0"/>
      <w:marRight w:val="0"/>
      <w:marTop w:val="0"/>
      <w:marBottom w:val="0"/>
      <w:divBdr>
        <w:top w:val="none" w:sz="0" w:space="0" w:color="auto"/>
        <w:left w:val="none" w:sz="0" w:space="0" w:color="auto"/>
        <w:bottom w:val="none" w:sz="0" w:space="0" w:color="auto"/>
        <w:right w:val="none" w:sz="0" w:space="0" w:color="auto"/>
      </w:divBdr>
    </w:div>
    <w:div w:id="1982926240">
      <w:bodyDiv w:val="1"/>
      <w:marLeft w:val="0"/>
      <w:marRight w:val="0"/>
      <w:marTop w:val="0"/>
      <w:marBottom w:val="0"/>
      <w:divBdr>
        <w:top w:val="none" w:sz="0" w:space="0" w:color="auto"/>
        <w:left w:val="none" w:sz="0" w:space="0" w:color="auto"/>
        <w:bottom w:val="none" w:sz="0" w:space="0" w:color="auto"/>
        <w:right w:val="none" w:sz="0" w:space="0" w:color="auto"/>
      </w:divBdr>
    </w:div>
    <w:div w:id="1982953454">
      <w:bodyDiv w:val="1"/>
      <w:marLeft w:val="0"/>
      <w:marRight w:val="0"/>
      <w:marTop w:val="0"/>
      <w:marBottom w:val="0"/>
      <w:divBdr>
        <w:top w:val="none" w:sz="0" w:space="0" w:color="auto"/>
        <w:left w:val="none" w:sz="0" w:space="0" w:color="auto"/>
        <w:bottom w:val="none" w:sz="0" w:space="0" w:color="auto"/>
        <w:right w:val="none" w:sz="0" w:space="0" w:color="auto"/>
      </w:divBdr>
    </w:div>
    <w:div w:id="1983075136">
      <w:bodyDiv w:val="1"/>
      <w:marLeft w:val="0"/>
      <w:marRight w:val="0"/>
      <w:marTop w:val="0"/>
      <w:marBottom w:val="0"/>
      <w:divBdr>
        <w:top w:val="none" w:sz="0" w:space="0" w:color="auto"/>
        <w:left w:val="none" w:sz="0" w:space="0" w:color="auto"/>
        <w:bottom w:val="none" w:sz="0" w:space="0" w:color="auto"/>
        <w:right w:val="none" w:sz="0" w:space="0" w:color="auto"/>
      </w:divBdr>
    </w:div>
    <w:div w:id="1983147913">
      <w:bodyDiv w:val="1"/>
      <w:marLeft w:val="0"/>
      <w:marRight w:val="0"/>
      <w:marTop w:val="0"/>
      <w:marBottom w:val="0"/>
      <w:divBdr>
        <w:top w:val="none" w:sz="0" w:space="0" w:color="auto"/>
        <w:left w:val="none" w:sz="0" w:space="0" w:color="auto"/>
        <w:bottom w:val="none" w:sz="0" w:space="0" w:color="auto"/>
        <w:right w:val="none" w:sz="0" w:space="0" w:color="auto"/>
      </w:divBdr>
    </w:div>
    <w:div w:id="1983659378">
      <w:bodyDiv w:val="1"/>
      <w:marLeft w:val="0"/>
      <w:marRight w:val="0"/>
      <w:marTop w:val="0"/>
      <w:marBottom w:val="0"/>
      <w:divBdr>
        <w:top w:val="none" w:sz="0" w:space="0" w:color="auto"/>
        <w:left w:val="none" w:sz="0" w:space="0" w:color="auto"/>
        <w:bottom w:val="none" w:sz="0" w:space="0" w:color="auto"/>
        <w:right w:val="none" w:sz="0" w:space="0" w:color="auto"/>
      </w:divBdr>
    </w:div>
    <w:div w:id="1984039242">
      <w:bodyDiv w:val="1"/>
      <w:marLeft w:val="0"/>
      <w:marRight w:val="0"/>
      <w:marTop w:val="0"/>
      <w:marBottom w:val="0"/>
      <w:divBdr>
        <w:top w:val="none" w:sz="0" w:space="0" w:color="auto"/>
        <w:left w:val="none" w:sz="0" w:space="0" w:color="auto"/>
        <w:bottom w:val="none" w:sz="0" w:space="0" w:color="auto"/>
        <w:right w:val="none" w:sz="0" w:space="0" w:color="auto"/>
      </w:divBdr>
    </w:div>
    <w:div w:id="1984188156">
      <w:bodyDiv w:val="1"/>
      <w:marLeft w:val="0"/>
      <w:marRight w:val="0"/>
      <w:marTop w:val="0"/>
      <w:marBottom w:val="0"/>
      <w:divBdr>
        <w:top w:val="none" w:sz="0" w:space="0" w:color="auto"/>
        <w:left w:val="none" w:sz="0" w:space="0" w:color="auto"/>
        <w:bottom w:val="none" w:sz="0" w:space="0" w:color="auto"/>
        <w:right w:val="none" w:sz="0" w:space="0" w:color="auto"/>
      </w:divBdr>
    </w:div>
    <w:div w:id="1984235530">
      <w:bodyDiv w:val="1"/>
      <w:marLeft w:val="0"/>
      <w:marRight w:val="0"/>
      <w:marTop w:val="0"/>
      <w:marBottom w:val="0"/>
      <w:divBdr>
        <w:top w:val="none" w:sz="0" w:space="0" w:color="auto"/>
        <w:left w:val="none" w:sz="0" w:space="0" w:color="auto"/>
        <w:bottom w:val="none" w:sz="0" w:space="0" w:color="auto"/>
        <w:right w:val="none" w:sz="0" w:space="0" w:color="auto"/>
      </w:divBdr>
    </w:div>
    <w:div w:id="1984305771">
      <w:bodyDiv w:val="1"/>
      <w:marLeft w:val="0"/>
      <w:marRight w:val="0"/>
      <w:marTop w:val="0"/>
      <w:marBottom w:val="0"/>
      <w:divBdr>
        <w:top w:val="none" w:sz="0" w:space="0" w:color="auto"/>
        <w:left w:val="none" w:sz="0" w:space="0" w:color="auto"/>
        <w:bottom w:val="none" w:sz="0" w:space="0" w:color="auto"/>
        <w:right w:val="none" w:sz="0" w:space="0" w:color="auto"/>
      </w:divBdr>
    </w:div>
    <w:div w:id="1984312321">
      <w:bodyDiv w:val="1"/>
      <w:marLeft w:val="0"/>
      <w:marRight w:val="0"/>
      <w:marTop w:val="0"/>
      <w:marBottom w:val="0"/>
      <w:divBdr>
        <w:top w:val="none" w:sz="0" w:space="0" w:color="auto"/>
        <w:left w:val="none" w:sz="0" w:space="0" w:color="auto"/>
        <w:bottom w:val="none" w:sz="0" w:space="0" w:color="auto"/>
        <w:right w:val="none" w:sz="0" w:space="0" w:color="auto"/>
      </w:divBdr>
    </w:div>
    <w:div w:id="1984313023">
      <w:bodyDiv w:val="1"/>
      <w:marLeft w:val="0"/>
      <w:marRight w:val="0"/>
      <w:marTop w:val="0"/>
      <w:marBottom w:val="0"/>
      <w:divBdr>
        <w:top w:val="none" w:sz="0" w:space="0" w:color="auto"/>
        <w:left w:val="none" w:sz="0" w:space="0" w:color="auto"/>
        <w:bottom w:val="none" w:sz="0" w:space="0" w:color="auto"/>
        <w:right w:val="none" w:sz="0" w:space="0" w:color="auto"/>
      </w:divBdr>
    </w:div>
    <w:div w:id="1984654155">
      <w:bodyDiv w:val="1"/>
      <w:marLeft w:val="0"/>
      <w:marRight w:val="0"/>
      <w:marTop w:val="0"/>
      <w:marBottom w:val="0"/>
      <w:divBdr>
        <w:top w:val="none" w:sz="0" w:space="0" w:color="auto"/>
        <w:left w:val="none" w:sz="0" w:space="0" w:color="auto"/>
        <w:bottom w:val="none" w:sz="0" w:space="0" w:color="auto"/>
        <w:right w:val="none" w:sz="0" w:space="0" w:color="auto"/>
      </w:divBdr>
    </w:div>
    <w:div w:id="1984774333">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4918373">
      <w:bodyDiv w:val="1"/>
      <w:marLeft w:val="0"/>
      <w:marRight w:val="0"/>
      <w:marTop w:val="0"/>
      <w:marBottom w:val="0"/>
      <w:divBdr>
        <w:top w:val="none" w:sz="0" w:space="0" w:color="auto"/>
        <w:left w:val="none" w:sz="0" w:space="0" w:color="auto"/>
        <w:bottom w:val="none" w:sz="0" w:space="0" w:color="auto"/>
        <w:right w:val="none" w:sz="0" w:space="0" w:color="auto"/>
      </w:divBdr>
    </w:div>
    <w:div w:id="1985115527">
      <w:bodyDiv w:val="1"/>
      <w:marLeft w:val="0"/>
      <w:marRight w:val="0"/>
      <w:marTop w:val="0"/>
      <w:marBottom w:val="0"/>
      <w:divBdr>
        <w:top w:val="none" w:sz="0" w:space="0" w:color="auto"/>
        <w:left w:val="none" w:sz="0" w:space="0" w:color="auto"/>
        <w:bottom w:val="none" w:sz="0" w:space="0" w:color="auto"/>
        <w:right w:val="none" w:sz="0" w:space="0" w:color="auto"/>
      </w:divBdr>
    </w:div>
    <w:div w:id="1985163427">
      <w:bodyDiv w:val="1"/>
      <w:marLeft w:val="0"/>
      <w:marRight w:val="0"/>
      <w:marTop w:val="0"/>
      <w:marBottom w:val="0"/>
      <w:divBdr>
        <w:top w:val="none" w:sz="0" w:space="0" w:color="auto"/>
        <w:left w:val="none" w:sz="0" w:space="0" w:color="auto"/>
        <w:bottom w:val="none" w:sz="0" w:space="0" w:color="auto"/>
        <w:right w:val="none" w:sz="0" w:space="0" w:color="auto"/>
      </w:divBdr>
    </w:div>
    <w:div w:id="1985349798">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5430279">
      <w:bodyDiv w:val="1"/>
      <w:marLeft w:val="0"/>
      <w:marRight w:val="0"/>
      <w:marTop w:val="0"/>
      <w:marBottom w:val="0"/>
      <w:divBdr>
        <w:top w:val="none" w:sz="0" w:space="0" w:color="auto"/>
        <w:left w:val="none" w:sz="0" w:space="0" w:color="auto"/>
        <w:bottom w:val="none" w:sz="0" w:space="0" w:color="auto"/>
        <w:right w:val="none" w:sz="0" w:space="0" w:color="auto"/>
      </w:divBdr>
    </w:div>
    <w:div w:id="1985503825">
      <w:bodyDiv w:val="1"/>
      <w:marLeft w:val="0"/>
      <w:marRight w:val="0"/>
      <w:marTop w:val="0"/>
      <w:marBottom w:val="0"/>
      <w:divBdr>
        <w:top w:val="none" w:sz="0" w:space="0" w:color="auto"/>
        <w:left w:val="none" w:sz="0" w:space="0" w:color="auto"/>
        <w:bottom w:val="none" w:sz="0" w:space="0" w:color="auto"/>
        <w:right w:val="none" w:sz="0" w:space="0" w:color="auto"/>
      </w:divBdr>
    </w:div>
    <w:div w:id="1985549299">
      <w:bodyDiv w:val="1"/>
      <w:marLeft w:val="0"/>
      <w:marRight w:val="0"/>
      <w:marTop w:val="0"/>
      <w:marBottom w:val="0"/>
      <w:divBdr>
        <w:top w:val="none" w:sz="0" w:space="0" w:color="auto"/>
        <w:left w:val="none" w:sz="0" w:space="0" w:color="auto"/>
        <w:bottom w:val="none" w:sz="0" w:space="0" w:color="auto"/>
        <w:right w:val="none" w:sz="0" w:space="0" w:color="auto"/>
      </w:divBdr>
    </w:div>
    <w:div w:id="1985621326">
      <w:bodyDiv w:val="1"/>
      <w:marLeft w:val="0"/>
      <w:marRight w:val="0"/>
      <w:marTop w:val="0"/>
      <w:marBottom w:val="0"/>
      <w:divBdr>
        <w:top w:val="none" w:sz="0" w:space="0" w:color="auto"/>
        <w:left w:val="none" w:sz="0" w:space="0" w:color="auto"/>
        <w:bottom w:val="none" w:sz="0" w:space="0" w:color="auto"/>
        <w:right w:val="none" w:sz="0" w:space="0" w:color="auto"/>
      </w:divBdr>
    </w:div>
    <w:div w:id="1985622943">
      <w:bodyDiv w:val="1"/>
      <w:marLeft w:val="0"/>
      <w:marRight w:val="0"/>
      <w:marTop w:val="0"/>
      <w:marBottom w:val="0"/>
      <w:divBdr>
        <w:top w:val="none" w:sz="0" w:space="0" w:color="auto"/>
        <w:left w:val="none" w:sz="0" w:space="0" w:color="auto"/>
        <w:bottom w:val="none" w:sz="0" w:space="0" w:color="auto"/>
        <w:right w:val="none" w:sz="0" w:space="0" w:color="auto"/>
      </w:divBdr>
    </w:div>
    <w:div w:id="1985740820">
      <w:bodyDiv w:val="1"/>
      <w:marLeft w:val="0"/>
      <w:marRight w:val="0"/>
      <w:marTop w:val="0"/>
      <w:marBottom w:val="0"/>
      <w:divBdr>
        <w:top w:val="none" w:sz="0" w:space="0" w:color="auto"/>
        <w:left w:val="none" w:sz="0" w:space="0" w:color="auto"/>
        <w:bottom w:val="none" w:sz="0" w:space="0" w:color="auto"/>
        <w:right w:val="none" w:sz="0" w:space="0" w:color="auto"/>
      </w:divBdr>
    </w:div>
    <w:div w:id="1985894106">
      <w:bodyDiv w:val="1"/>
      <w:marLeft w:val="0"/>
      <w:marRight w:val="0"/>
      <w:marTop w:val="0"/>
      <w:marBottom w:val="0"/>
      <w:divBdr>
        <w:top w:val="none" w:sz="0" w:space="0" w:color="auto"/>
        <w:left w:val="none" w:sz="0" w:space="0" w:color="auto"/>
        <w:bottom w:val="none" w:sz="0" w:space="0" w:color="auto"/>
        <w:right w:val="none" w:sz="0" w:space="0" w:color="auto"/>
      </w:divBdr>
    </w:div>
    <w:div w:id="1986007300">
      <w:bodyDiv w:val="1"/>
      <w:marLeft w:val="0"/>
      <w:marRight w:val="0"/>
      <w:marTop w:val="0"/>
      <w:marBottom w:val="0"/>
      <w:divBdr>
        <w:top w:val="none" w:sz="0" w:space="0" w:color="auto"/>
        <w:left w:val="none" w:sz="0" w:space="0" w:color="auto"/>
        <w:bottom w:val="none" w:sz="0" w:space="0" w:color="auto"/>
        <w:right w:val="none" w:sz="0" w:space="0" w:color="auto"/>
      </w:divBdr>
    </w:div>
    <w:div w:id="1986154879">
      <w:bodyDiv w:val="1"/>
      <w:marLeft w:val="0"/>
      <w:marRight w:val="0"/>
      <w:marTop w:val="0"/>
      <w:marBottom w:val="0"/>
      <w:divBdr>
        <w:top w:val="none" w:sz="0" w:space="0" w:color="auto"/>
        <w:left w:val="none" w:sz="0" w:space="0" w:color="auto"/>
        <w:bottom w:val="none" w:sz="0" w:space="0" w:color="auto"/>
        <w:right w:val="none" w:sz="0" w:space="0" w:color="auto"/>
      </w:divBdr>
    </w:div>
    <w:div w:id="1986200408">
      <w:bodyDiv w:val="1"/>
      <w:marLeft w:val="0"/>
      <w:marRight w:val="0"/>
      <w:marTop w:val="0"/>
      <w:marBottom w:val="0"/>
      <w:divBdr>
        <w:top w:val="none" w:sz="0" w:space="0" w:color="auto"/>
        <w:left w:val="none" w:sz="0" w:space="0" w:color="auto"/>
        <w:bottom w:val="none" w:sz="0" w:space="0" w:color="auto"/>
        <w:right w:val="none" w:sz="0" w:space="0" w:color="auto"/>
      </w:divBdr>
    </w:div>
    <w:div w:id="1986200485">
      <w:bodyDiv w:val="1"/>
      <w:marLeft w:val="0"/>
      <w:marRight w:val="0"/>
      <w:marTop w:val="0"/>
      <w:marBottom w:val="0"/>
      <w:divBdr>
        <w:top w:val="none" w:sz="0" w:space="0" w:color="auto"/>
        <w:left w:val="none" w:sz="0" w:space="0" w:color="auto"/>
        <w:bottom w:val="none" w:sz="0" w:space="0" w:color="auto"/>
        <w:right w:val="none" w:sz="0" w:space="0" w:color="auto"/>
      </w:divBdr>
    </w:div>
    <w:div w:id="1986272302">
      <w:bodyDiv w:val="1"/>
      <w:marLeft w:val="0"/>
      <w:marRight w:val="0"/>
      <w:marTop w:val="0"/>
      <w:marBottom w:val="0"/>
      <w:divBdr>
        <w:top w:val="none" w:sz="0" w:space="0" w:color="auto"/>
        <w:left w:val="none" w:sz="0" w:space="0" w:color="auto"/>
        <w:bottom w:val="none" w:sz="0" w:space="0" w:color="auto"/>
        <w:right w:val="none" w:sz="0" w:space="0" w:color="auto"/>
      </w:divBdr>
    </w:div>
    <w:div w:id="1986346881">
      <w:bodyDiv w:val="1"/>
      <w:marLeft w:val="0"/>
      <w:marRight w:val="0"/>
      <w:marTop w:val="0"/>
      <w:marBottom w:val="0"/>
      <w:divBdr>
        <w:top w:val="none" w:sz="0" w:space="0" w:color="auto"/>
        <w:left w:val="none" w:sz="0" w:space="0" w:color="auto"/>
        <w:bottom w:val="none" w:sz="0" w:space="0" w:color="auto"/>
        <w:right w:val="none" w:sz="0" w:space="0" w:color="auto"/>
      </w:divBdr>
    </w:div>
    <w:div w:id="1986621348">
      <w:bodyDiv w:val="1"/>
      <w:marLeft w:val="0"/>
      <w:marRight w:val="0"/>
      <w:marTop w:val="0"/>
      <w:marBottom w:val="0"/>
      <w:divBdr>
        <w:top w:val="none" w:sz="0" w:space="0" w:color="auto"/>
        <w:left w:val="none" w:sz="0" w:space="0" w:color="auto"/>
        <w:bottom w:val="none" w:sz="0" w:space="0" w:color="auto"/>
        <w:right w:val="none" w:sz="0" w:space="0" w:color="auto"/>
      </w:divBdr>
    </w:div>
    <w:div w:id="1986661467">
      <w:bodyDiv w:val="1"/>
      <w:marLeft w:val="0"/>
      <w:marRight w:val="0"/>
      <w:marTop w:val="0"/>
      <w:marBottom w:val="0"/>
      <w:divBdr>
        <w:top w:val="none" w:sz="0" w:space="0" w:color="auto"/>
        <w:left w:val="none" w:sz="0" w:space="0" w:color="auto"/>
        <w:bottom w:val="none" w:sz="0" w:space="0" w:color="auto"/>
        <w:right w:val="none" w:sz="0" w:space="0" w:color="auto"/>
      </w:divBdr>
    </w:div>
    <w:div w:id="1986737194">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6858507">
      <w:bodyDiv w:val="1"/>
      <w:marLeft w:val="0"/>
      <w:marRight w:val="0"/>
      <w:marTop w:val="0"/>
      <w:marBottom w:val="0"/>
      <w:divBdr>
        <w:top w:val="none" w:sz="0" w:space="0" w:color="auto"/>
        <w:left w:val="none" w:sz="0" w:space="0" w:color="auto"/>
        <w:bottom w:val="none" w:sz="0" w:space="0" w:color="auto"/>
        <w:right w:val="none" w:sz="0" w:space="0" w:color="auto"/>
      </w:divBdr>
    </w:div>
    <w:div w:id="1986935695">
      <w:bodyDiv w:val="1"/>
      <w:marLeft w:val="0"/>
      <w:marRight w:val="0"/>
      <w:marTop w:val="0"/>
      <w:marBottom w:val="0"/>
      <w:divBdr>
        <w:top w:val="none" w:sz="0" w:space="0" w:color="auto"/>
        <w:left w:val="none" w:sz="0" w:space="0" w:color="auto"/>
        <w:bottom w:val="none" w:sz="0" w:space="0" w:color="auto"/>
        <w:right w:val="none" w:sz="0" w:space="0" w:color="auto"/>
      </w:divBdr>
    </w:div>
    <w:div w:id="1987005833">
      <w:bodyDiv w:val="1"/>
      <w:marLeft w:val="0"/>
      <w:marRight w:val="0"/>
      <w:marTop w:val="0"/>
      <w:marBottom w:val="0"/>
      <w:divBdr>
        <w:top w:val="none" w:sz="0" w:space="0" w:color="auto"/>
        <w:left w:val="none" w:sz="0" w:space="0" w:color="auto"/>
        <w:bottom w:val="none" w:sz="0" w:space="0" w:color="auto"/>
        <w:right w:val="none" w:sz="0" w:space="0" w:color="auto"/>
      </w:divBdr>
    </w:div>
    <w:div w:id="1987274643">
      <w:bodyDiv w:val="1"/>
      <w:marLeft w:val="0"/>
      <w:marRight w:val="0"/>
      <w:marTop w:val="0"/>
      <w:marBottom w:val="0"/>
      <w:divBdr>
        <w:top w:val="none" w:sz="0" w:space="0" w:color="auto"/>
        <w:left w:val="none" w:sz="0" w:space="0" w:color="auto"/>
        <w:bottom w:val="none" w:sz="0" w:space="0" w:color="auto"/>
        <w:right w:val="none" w:sz="0" w:space="0" w:color="auto"/>
      </w:divBdr>
    </w:div>
    <w:div w:id="1987393172">
      <w:bodyDiv w:val="1"/>
      <w:marLeft w:val="0"/>
      <w:marRight w:val="0"/>
      <w:marTop w:val="0"/>
      <w:marBottom w:val="0"/>
      <w:divBdr>
        <w:top w:val="none" w:sz="0" w:space="0" w:color="auto"/>
        <w:left w:val="none" w:sz="0" w:space="0" w:color="auto"/>
        <w:bottom w:val="none" w:sz="0" w:space="0" w:color="auto"/>
        <w:right w:val="none" w:sz="0" w:space="0" w:color="auto"/>
      </w:divBdr>
    </w:div>
    <w:div w:id="1987516239">
      <w:bodyDiv w:val="1"/>
      <w:marLeft w:val="0"/>
      <w:marRight w:val="0"/>
      <w:marTop w:val="0"/>
      <w:marBottom w:val="0"/>
      <w:divBdr>
        <w:top w:val="none" w:sz="0" w:space="0" w:color="auto"/>
        <w:left w:val="none" w:sz="0" w:space="0" w:color="auto"/>
        <w:bottom w:val="none" w:sz="0" w:space="0" w:color="auto"/>
        <w:right w:val="none" w:sz="0" w:space="0" w:color="auto"/>
      </w:divBdr>
    </w:div>
    <w:div w:id="1987852406">
      <w:bodyDiv w:val="1"/>
      <w:marLeft w:val="0"/>
      <w:marRight w:val="0"/>
      <w:marTop w:val="0"/>
      <w:marBottom w:val="0"/>
      <w:divBdr>
        <w:top w:val="none" w:sz="0" w:space="0" w:color="auto"/>
        <w:left w:val="none" w:sz="0" w:space="0" w:color="auto"/>
        <w:bottom w:val="none" w:sz="0" w:space="0" w:color="auto"/>
        <w:right w:val="none" w:sz="0" w:space="0" w:color="auto"/>
      </w:divBdr>
    </w:div>
    <w:div w:id="1987928973">
      <w:bodyDiv w:val="1"/>
      <w:marLeft w:val="0"/>
      <w:marRight w:val="0"/>
      <w:marTop w:val="0"/>
      <w:marBottom w:val="0"/>
      <w:divBdr>
        <w:top w:val="none" w:sz="0" w:space="0" w:color="auto"/>
        <w:left w:val="none" w:sz="0" w:space="0" w:color="auto"/>
        <w:bottom w:val="none" w:sz="0" w:space="0" w:color="auto"/>
        <w:right w:val="none" w:sz="0" w:space="0" w:color="auto"/>
      </w:divBdr>
    </w:div>
    <w:div w:id="1987931800">
      <w:bodyDiv w:val="1"/>
      <w:marLeft w:val="0"/>
      <w:marRight w:val="0"/>
      <w:marTop w:val="0"/>
      <w:marBottom w:val="0"/>
      <w:divBdr>
        <w:top w:val="none" w:sz="0" w:space="0" w:color="auto"/>
        <w:left w:val="none" w:sz="0" w:space="0" w:color="auto"/>
        <w:bottom w:val="none" w:sz="0" w:space="0" w:color="auto"/>
        <w:right w:val="none" w:sz="0" w:space="0" w:color="auto"/>
      </w:divBdr>
    </w:div>
    <w:div w:id="1987933118">
      <w:bodyDiv w:val="1"/>
      <w:marLeft w:val="0"/>
      <w:marRight w:val="0"/>
      <w:marTop w:val="0"/>
      <w:marBottom w:val="0"/>
      <w:divBdr>
        <w:top w:val="none" w:sz="0" w:space="0" w:color="auto"/>
        <w:left w:val="none" w:sz="0" w:space="0" w:color="auto"/>
        <w:bottom w:val="none" w:sz="0" w:space="0" w:color="auto"/>
        <w:right w:val="none" w:sz="0" w:space="0" w:color="auto"/>
      </w:divBdr>
    </w:div>
    <w:div w:id="1987971769">
      <w:bodyDiv w:val="1"/>
      <w:marLeft w:val="0"/>
      <w:marRight w:val="0"/>
      <w:marTop w:val="0"/>
      <w:marBottom w:val="0"/>
      <w:divBdr>
        <w:top w:val="none" w:sz="0" w:space="0" w:color="auto"/>
        <w:left w:val="none" w:sz="0" w:space="0" w:color="auto"/>
        <w:bottom w:val="none" w:sz="0" w:space="0" w:color="auto"/>
        <w:right w:val="none" w:sz="0" w:space="0" w:color="auto"/>
      </w:divBdr>
    </w:div>
    <w:div w:id="1988050848">
      <w:bodyDiv w:val="1"/>
      <w:marLeft w:val="0"/>
      <w:marRight w:val="0"/>
      <w:marTop w:val="0"/>
      <w:marBottom w:val="0"/>
      <w:divBdr>
        <w:top w:val="none" w:sz="0" w:space="0" w:color="auto"/>
        <w:left w:val="none" w:sz="0" w:space="0" w:color="auto"/>
        <w:bottom w:val="none" w:sz="0" w:space="0" w:color="auto"/>
        <w:right w:val="none" w:sz="0" w:space="0" w:color="auto"/>
      </w:divBdr>
    </w:div>
    <w:div w:id="1988195074">
      <w:bodyDiv w:val="1"/>
      <w:marLeft w:val="0"/>
      <w:marRight w:val="0"/>
      <w:marTop w:val="0"/>
      <w:marBottom w:val="0"/>
      <w:divBdr>
        <w:top w:val="none" w:sz="0" w:space="0" w:color="auto"/>
        <w:left w:val="none" w:sz="0" w:space="0" w:color="auto"/>
        <w:bottom w:val="none" w:sz="0" w:space="0" w:color="auto"/>
        <w:right w:val="none" w:sz="0" w:space="0" w:color="auto"/>
      </w:divBdr>
    </w:div>
    <w:div w:id="1988318104">
      <w:bodyDiv w:val="1"/>
      <w:marLeft w:val="0"/>
      <w:marRight w:val="0"/>
      <w:marTop w:val="0"/>
      <w:marBottom w:val="0"/>
      <w:divBdr>
        <w:top w:val="none" w:sz="0" w:space="0" w:color="auto"/>
        <w:left w:val="none" w:sz="0" w:space="0" w:color="auto"/>
        <w:bottom w:val="none" w:sz="0" w:space="0" w:color="auto"/>
        <w:right w:val="none" w:sz="0" w:space="0" w:color="auto"/>
      </w:divBdr>
    </w:div>
    <w:div w:id="1988432765">
      <w:bodyDiv w:val="1"/>
      <w:marLeft w:val="0"/>
      <w:marRight w:val="0"/>
      <w:marTop w:val="0"/>
      <w:marBottom w:val="0"/>
      <w:divBdr>
        <w:top w:val="none" w:sz="0" w:space="0" w:color="auto"/>
        <w:left w:val="none" w:sz="0" w:space="0" w:color="auto"/>
        <w:bottom w:val="none" w:sz="0" w:space="0" w:color="auto"/>
        <w:right w:val="none" w:sz="0" w:space="0" w:color="auto"/>
      </w:divBdr>
    </w:div>
    <w:div w:id="1988588514">
      <w:bodyDiv w:val="1"/>
      <w:marLeft w:val="0"/>
      <w:marRight w:val="0"/>
      <w:marTop w:val="0"/>
      <w:marBottom w:val="0"/>
      <w:divBdr>
        <w:top w:val="none" w:sz="0" w:space="0" w:color="auto"/>
        <w:left w:val="none" w:sz="0" w:space="0" w:color="auto"/>
        <w:bottom w:val="none" w:sz="0" w:space="0" w:color="auto"/>
        <w:right w:val="none" w:sz="0" w:space="0" w:color="auto"/>
      </w:divBdr>
    </w:div>
    <w:div w:id="1988701363">
      <w:bodyDiv w:val="1"/>
      <w:marLeft w:val="0"/>
      <w:marRight w:val="0"/>
      <w:marTop w:val="0"/>
      <w:marBottom w:val="0"/>
      <w:divBdr>
        <w:top w:val="none" w:sz="0" w:space="0" w:color="auto"/>
        <w:left w:val="none" w:sz="0" w:space="0" w:color="auto"/>
        <w:bottom w:val="none" w:sz="0" w:space="0" w:color="auto"/>
        <w:right w:val="none" w:sz="0" w:space="0" w:color="auto"/>
      </w:divBdr>
    </w:div>
    <w:div w:id="1988776409">
      <w:bodyDiv w:val="1"/>
      <w:marLeft w:val="0"/>
      <w:marRight w:val="0"/>
      <w:marTop w:val="0"/>
      <w:marBottom w:val="0"/>
      <w:divBdr>
        <w:top w:val="none" w:sz="0" w:space="0" w:color="auto"/>
        <w:left w:val="none" w:sz="0" w:space="0" w:color="auto"/>
        <w:bottom w:val="none" w:sz="0" w:space="0" w:color="auto"/>
        <w:right w:val="none" w:sz="0" w:space="0" w:color="auto"/>
      </w:divBdr>
    </w:div>
    <w:div w:id="1989087106">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241132">
      <w:bodyDiv w:val="1"/>
      <w:marLeft w:val="0"/>
      <w:marRight w:val="0"/>
      <w:marTop w:val="0"/>
      <w:marBottom w:val="0"/>
      <w:divBdr>
        <w:top w:val="none" w:sz="0" w:space="0" w:color="auto"/>
        <w:left w:val="none" w:sz="0" w:space="0" w:color="auto"/>
        <w:bottom w:val="none" w:sz="0" w:space="0" w:color="auto"/>
        <w:right w:val="none" w:sz="0" w:space="0" w:color="auto"/>
      </w:divBdr>
    </w:div>
    <w:div w:id="1989311988">
      <w:bodyDiv w:val="1"/>
      <w:marLeft w:val="0"/>
      <w:marRight w:val="0"/>
      <w:marTop w:val="0"/>
      <w:marBottom w:val="0"/>
      <w:divBdr>
        <w:top w:val="none" w:sz="0" w:space="0" w:color="auto"/>
        <w:left w:val="none" w:sz="0" w:space="0" w:color="auto"/>
        <w:bottom w:val="none" w:sz="0" w:space="0" w:color="auto"/>
        <w:right w:val="none" w:sz="0" w:space="0" w:color="auto"/>
      </w:divBdr>
    </w:div>
    <w:div w:id="1989481944">
      <w:bodyDiv w:val="1"/>
      <w:marLeft w:val="0"/>
      <w:marRight w:val="0"/>
      <w:marTop w:val="0"/>
      <w:marBottom w:val="0"/>
      <w:divBdr>
        <w:top w:val="none" w:sz="0" w:space="0" w:color="auto"/>
        <w:left w:val="none" w:sz="0" w:space="0" w:color="auto"/>
        <w:bottom w:val="none" w:sz="0" w:space="0" w:color="auto"/>
        <w:right w:val="none" w:sz="0" w:space="0" w:color="auto"/>
      </w:divBdr>
    </w:div>
    <w:div w:id="1989630399">
      <w:bodyDiv w:val="1"/>
      <w:marLeft w:val="0"/>
      <w:marRight w:val="0"/>
      <w:marTop w:val="0"/>
      <w:marBottom w:val="0"/>
      <w:divBdr>
        <w:top w:val="none" w:sz="0" w:space="0" w:color="auto"/>
        <w:left w:val="none" w:sz="0" w:space="0" w:color="auto"/>
        <w:bottom w:val="none" w:sz="0" w:space="0" w:color="auto"/>
        <w:right w:val="none" w:sz="0" w:space="0" w:color="auto"/>
      </w:divBdr>
    </w:div>
    <w:div w:id="1989821828">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89897624">
      <w:bodyDiv w:val="1"/>
      <w:marLeft w:val="0"/>
      <w:marRight w:val="0"/>
      <w:marTop w:val="0"/>
      <w:marBottom w:val="0"/>
      <w:divBdr>
        <w:top w:val="none" w:sz="0" w:space="0" w:color="auto"/>
        <w:left w:val="none" w:sz="0" w:space="0" w:color="auto"/>
        <w:bottom w:val="none" w:sz="0" w:space="0" w:color="auto"/>
        <w:right w:val="none" w:sz="0" w:space="0" w:color="auto"/>
      </w:divBdr>
    </w:div>
    <w:div w:id="1989901271">
      <w:bodyDiv w:val="1"/>
      <w:marLeft w:val="0"/>
      <w:marRight w:val="0"/>
      <w:marTop w:val="0"/>
      <w:marBottom w:val="0"/>
      <w:divBdr>
        <w:top w:val="none" w:sz="0" w:space="0" w:color="auto"/>
        <w:left w:val="none" w:sz="0" w:space="0" w:color="auto"/>
        <w:bottom w:val="none" w:sz="0" w:space="0" w:color="auto"/>
        <w:right w:val="none" w:sz="0" w:space="0" w:color="auto"/>
      </w:divBdr>
    </w:div>
    <w:div w:id="1989935840">
      <w:bodyDiv w:val="1"/>
      <w:marLeft w:val="0"/>
      <w:marRight w:val="0"/>
      <w:marTop w:val="0"/>
      <w:marBottom w:val="0"/>
      <w:divBdr>
        <w:top w:val="none" w:sz="0" w:space="0" w:color="auto"/>
        <w:left w:val="none" w:sz="0" w:space="0" w:color="auto"/>
        <w:bottom w:val="none" w:sz="0" w:space="0" w:color="auto"/>
        <w:right w:val="none" w:sz="0" w:space="0" w:color="auto"/>
      </w:divBdr>
    </w:div>
    <w:div w:id="1990089938">
      <w:bodyDiv w:val="1"/>
      <w:marLeft w:val="0"/>
      <w:marRight w:val="0"/>
      <w:marTop w:val="0"/>
      <w:marBottom w:val="0"/>
      <w:divBdr>
        <w:top w:val="none" w:sz="0" w:space="0" w:color="auto"/>
        <w:left w:val="none" w:sz="0" w:space="0" w:color="auto"/>
        <w:bottom w:val="none" w:sz="0" w:space="0" w:color="auto"/>
        <w:right w:val="none" w:sz="0" w:space="0" w:color="auto"/>
      </w:divBdr>
    </w:div>
    <w:div w:id="1990550018">
      <w:bodyDiv w:val="1"/>
      <w:marLeft w:val="0"/>
      <w:marRight w:val="0"/>
      <w:marTop w:val="0"/>
      <w:marBottom w:val="0"/>
      <w:divBdr>
        <w:top w:val="none" w:sz="0" w:space="0" w:color="auto"/>
        <w:left w:val="none" w:sz="0" w:space="0" w:color="auto"/>
        <w:bottom w:val="none" w:sz="0" w:space="0" w:color="auto"/>
        <w:right w:val="none" w:sz="0" w:space="0" w:color="auto"/>
      </w:divBdr>
    </w:div>
    <w:div w:id="1990746856">
      <w:bodyDiv w:val="1"/>
      <w:marLeft w:val="0"/>
      <w:marRight w:val="0"/>
      <w:marTop w:val="0"/>
      <w:marBottom w:val="0"/>
      <w:divBdr>
        <w:top w:val="none" w:sz="0" w:space="0" w:color="auto"/>
        <w:left w:val="none" w:sz="0" w:space="0" w:color="auto"/>
        <w:bottom w:val="none" w:sz="0" w:space="0" w:color="auto"/>
        <w:right w:val="none" w:sz="0" w:space="0" w:color="auto"/>
      </w:divBdr>
    </w:div>
    <w:div w:id="1990749299">
      <w:bodyDiv w:val="1"/>
      <w:marLeft w:val="0"/>
      <w:marRight w:val="0"/>
      <w:marTop w:val="0"/>
      <w:marBottom w:val="0"/>
      <w:divBdr>
        <w:top w:val="none" w:sz="0" w:space="0" w:color="auto"/>
        <w:left w:val="none" w:sz="0" w:space="0" w:color="auto"/>
        <w:bottom w:val="none" w:sz="0" w:space="0" w:color="auto"/>
        <w:right w:val="none" w:sz="0" w:space="0" w:color="auto"/>
      </w:divBdr>
    </w:div>
    <w:div w:id="1990787328">
      <w:bodyDiv w:val="1"/>
      <w:marLeft w:val="0"/>
      <w:marRight w:val="0"/>
      <w:marTop w:val="0"/>
      <w:marBottom w:val="0"/>
      <w:divBdr>
        <w:top w:val="none" w:sz="0" w:space="0" w:color="auto"/>
        <w:left w:val="none" w:sz="0" w:space="0" w:color="auto"/>
        <w:bottom w:val="none" w:sz="0" w:space="0" w:color="auto"/>
        <w:right w:val="none" w:sz="0" w:space="0" w:color="auto"/>
      </w:divBdr>
    </w:div>
    <w:div w:id="1990933747">
      <w:bodyDiv w:val="1"/>
      <w:marLeft w:val="0"/>
      <w:marRight w:val="0"/>
      <w:marTop w:val="0"/>
      <w:marBottom w:val="0"/>
      <w:divBdr>
        <w:top w:val="none" w:sz="0" w:space="0" w:color="auto"/>
        <w:left w:val="none" w:sz="0" w:space="0" w:color="auto"/>
        <w:bottom w:val="none" w:sz="0" w:space="0" w:color="auto"/>
        <w:right w:val="none" w:sz="0" w:space="0" w:color="auto"/>
      </w:divBdr>
    </w:div>
    <w:div w:id="1990935695">
      <w:bodyDiv w:val="1"/>
      <w:marLeft w:val="0"/>
      <w:marRight w:val="0"/>
      <w:marTop w:val="0"/>
      <w:marBottom w:val="0"/>
      <w:divBdr>
        <w:top w:val="none" w:sz="0" w:space="0" w:color="auto"/>
        <w:left w:val="none" w:sz="0" w:space="0" w:color="auto"/>
        <w:bottom w:val="none" w:sz="0" w:space="0" w:color="auto"/>
        <w:right w:val="none" w:sz="0" w:space="0" w:color="auto"/>
      </w:divBdr>
    </w:div>
    <w:div w:id="1990936692">
      <w:bodyDiv w:val="1"/>
      <w:marLeft w:val="0"/>
      <w:marRight w:val="0"/>
      <w:marTop w:val="0"/>
      <w:marBottom w:val="0"/>
      <w:divBdr>
        <w:top w:val="none" w:sz="0" w:space="0" w:color="auto"/>
        <w:left w:val="none" w:sz="0" w:space="0" w:color="auto"/>
        <w:bottom w:val="none" w:sz="0" w:space="0" w:color="auto"/>
        <w:right w:val="none" w:sz="0" w:space="0" w:color="auto"/>
      </w:divBdr>
    </w:div>
    <w:div w:id="1991013721">
      <w:bodyDiv w:val="1"/>
      <w:marLeft w:val="0"/>
      <w:marRight w:val="0"/>
      <w:marTop w:val="0"/>
      <w:marBottom w:val="0"/>
      <w:divBdr>
        <w:top w:val="none" w:sz="0" w:space="0" w:color="auto"/>
        <w:left w:val="none" w:sz="0" w:space="0" w:color="auto"/>
        <w:bottom w:val="none" w:sz="0" w:space="0" w:color="auto"/>
        <w:right w:val="none" w:sz="0" w:space="0" w:color="auto"/>
      </w:divBdr>
    </w:div>
    <w:div w:id="1991060978">
      <w:bodyDiv w:val="1"/>
      <w:marLeft w:val="0"/>
      <w:marRight w:val="0"/>
      <w:marTop w:val="0"/>
      <w:marBottom w:val="0"/>
      <w:divBdr>
        <w:top w:val="none" w:sz="0" w:space="0" w:color="auto"/>
        <w:left w:val="none" w:sz="0" w:space="0" w:color="auto"/>
        <w:bottom w:val="none" w:sz="0" w:space="0" w:color="auto"/>
        <w:right w:val="none" w:sz="0" w:space="0" w:color="auto"/>
      </w:divBdr>
    </w:div>
    <w:div w:id="1991251845">
      <w:bodyDiv w:val="1"/>
      <w:marLeft w:val="0"/>
      <w:marRight w:val="0"/>
      <w:marTop w:val="0"/>
      <w:marBottom w:val="0"/>
      <w:divBdr>
        <w:top w:val="none" w:sz="0" w:space="0" w:color="auto"/>
        <w:left w:val="none" w:sz="0" w:space="0" w:color="auto"/>
        <w:bottom w:val="none" w:sz="0" w:space="0" w:color="auto"/>
        <w:right w:val="none" w:sz="0" w:space="0" w:color="auto"/>
      </w:divBdr>
    </w:div>
    <w:div w:id="1991323823">
      <w:bodyDiv w:val="1"/>
      <w:marLeft w:val="0"/>
      <w:marRight w:val="0"/>
      <w:marTop w:val="0"/>
      <w:marBottom w:val="0"/>
      <w:divBdr>
        <w:top w:val="none" w:sz="0" w:space="0" w:color="auto"/>
        <w:left w:val="none" w:sz="0" w:space="0" w:color="auto"/>
        <w:bottom w:val="none" w:sz="0" w:space="0" w:color="auto"/>
        <w:right w:val="none" w:sz="0" w:space="0" w:color="auto"/>
      </w:divBdr>
    </w:div>
    <w:div w:id="1991398415">
      <w:bodyDiv w:val="1"/>
      <w:marLeft w:val="0"/>
      <w:marRight w:val="0"/>
      <w:marTop w:val="0"/>
      <w:marBottom w:val="0"/>
      <w:divBdr>
        <w:top w:val="none" w:sz="0" w:space="0" w:color="auto"/>
        <w:left w:val="none" w:sz="0" w:space="0" w:color="auto"/>
        <w:bottom w:val="none" w:sz="0" w:space="0" w:color="auto"/>
        <w:right w:val="none" w:sz="0" w:space="0" w:color="auto"/>
      </w:divBdr>
    </w:div>
    <w:div w:id="1991590680">
      <w:bodyDiv w:val="1"/>
      <w:marLeft w:val="0"/>
      <w:marRight w:val="0"/>
      <w:marTop w:val="0"/>
      <w:marBottom w:val="0"/>
      <w:divBdr>
        <w:top w:val="none" w:sz="0" w:space="0" w:color="auto"/>
        <w:left w:val="none" w:sz="0" w:space="0" w:color="auto"/>
        <w:bottom w:val="none" w:sz="0" w:space="0" w:color="auto"/>
        <w:right w:val="none" w:sz="0" w:space="0" w:color="auto"/>
      </w:divBdr>
    </w:div>
    <w:div w:id="1991596995">
      <w:bodyDiv w:val="1"/>
      <w:marLeft w:val="0"/>
      <w:marRight w:val="0"/>
      <w:marTop w:val="0"/>
      <w:marBottom w:val="0"/>
      <w:divBdr>
        <w:top w:val="none" w:sz="0" w:space="0" w:color="auto"/>
        <w:left w:val="none" w:sz="0" w:space="0" w:color="auto"/>
        <w:bottom w:val="none" w:sz="0" w:space="0" w:color="auto"/>
        <w:right w:val="none" w:sz="0" w:space="0" w:color="auto"/>
      </w:divBdr>
    </w:div>
    <w:div w:id="1992249209">
      <w:bodyDiv w:val="1"/>
      <w:marLeft w:val="0"/>
      <w:marRight w:val="0"/>
      <w:marTop w:val="0"/>
      <w:marBottom w:val="0"/>
      <w:divBdr>
        <w:top w:val="none" w:sz="0" w:space="0" w:color="auto"/>
        <w:left w:val="none" w:sz="0" w:space="0" w:color="auto"/>
        <w:bottom w:val="none" w:sz="0" w:space="0" w:color="auto"/>
        <w:right w:val="none" w:sz="0" w:space="0" w:color="auto"/>
      </w:divBdr>
    </w:div>
    <w:div w:id="1992323392">
      <w:bodyDiv w:val="1"/>
      <w:marLeft w:val="0"/>
      <w:marRight w:val="0"/>
      <w:marTop w:val="0"/>
      <w:marBottom w:val="0"/>
      <w:divBdr>
        <w:top w:val="none" w:sz="0" w:space="0" w:color="auto"/>
        <w:left w:val="none" w:sz="0" w:space="0" w:color="auto"/>
        <w:bottom w:val="none" w:sz="0" w:space="0" w:color="auto"/>
        <w:right w:val="none" w:sz="0" w:space="0" w:color="auto"/>
      </w:divBdr>
    </w:div>
    <w:div w:id="1992513838">
      <w:bodyDiv w:val="1"/>
      <w:marLeft w:val="0"/>
      <w:marRight w:val="0"/>
      <w:marTop w:val="0"/>
      <w:marBottom w:val="0"/>
      <w:divBdr>
        <w:top w:val="none" w:sz="0" w:space="0" w:color="auto"/>
        <w:left w:val="none" w:sz="0" w:space="0" w:color="auto"/>
        <w:bottom w:val="none" w:sz="0" w:space="0" w:color="auto"/>
        <w:right w:val="none" w:sz="0" w:space="0" w:color="auto"/>
      </w:divBdr>
    </w:div>
    <w:div w:id="1992631547">
      <w:bodyDiv w:val="1"/>
      <w:marLeft w:val="0"/>
      <w:marRight w:val="0"/>
      <w:marTop w:val="0"/>
      <w:marBottom w:val="0"/>
      <w:divBdr>
        <w:top w:val="none" w:sz="0" w:space="0" w:color="auto"/>
        <w:left w:val="none" w:sz="0" w:space="0" w:color="auto"/>
        <w:bottom w:val="none" w:sz="0" w:space="0" w:color="auto"/>
        <w:right w:val="none" w:sz="0" w:space="0" w:color="auto"/>
      </w:divBdr>
    </w:div>
    <w:div w:id="1992706265">
      <w:bodyDiv w:val="1"/>
      <w:marLeft w:val="0"/>
      <w:marRight w:val="0"/>
      <w:marTop w:val="0"/>
      <w:marBottom w:val="0"/>
      <w:divBdr>
        <w:top w:val="none" w:sz="0" w:space="0" w:color="auto"/>
        <w:left w:val="none" w:sz="0" w:space="0" w:color="auto"/>
        <w:bottom w:val="none" w:sz="0" w:space="0" w:color="auto"/>
        <w:right w:val="none" w:sz="0" w:space="0" w:color="auto"/>
      </w:divBdr>
    </w:div>
    <w:div w:id="1992782172">
      <w:bodyDiv w:val="1"/>
      <w:marLeft w:val="0"/>
      <w:marRight w:val="0"/>
      <w:marTop w:val="0"/>
      <w:marBottom w:val="0"/>
      <w:divBdr>
        <w:top w:val="none" w:sz="0" w:space="0" w:color="auto"/>
        <w:left w:val="none" w:sz="0" w:space="0" w:color="auto"/>
        <w:bottom w:val="none" w:sz="0" w:space="0" w:color="auto"/>
        <w:right w:val="none" w:sz="0" w:space="0" w:color="auto"/>
      </w:divBdr>
    </w:div>
    <w:div w:id="1992831481">
      <w:bodyDiv w:val="1"/>
      <w:marLeft w:val="0"/>
      <w:marRight w:val="0"/>
      <w:marTop w:val="0"/>
      <w:marBottom w:val="0"/>
      <w:divBdr>
        <w:top w:val="none" w:sz="0" w:space="0" w:color="auto"/>
        <w:left w:val="none" w:sz="0" w:space="0" w:color="auto"/>
        <w:bottom w:val="none" w:sz="0" w:space="0" w:color="auto"/>
        <w:right w:val="none" w:sz="0" w:space="0" w:color="auto"/>
      </w:divBdr>
    </w:div>
    <w:div w:id="1992906151">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214024">
      <w:bodyDiv w:val="1"/>
      <w:marLeft w:val="0"/>
      <w:marRight w:val="0"/>
      <w:marTop w:val="0"/>
      <w:marBottom w:val="0"/>
      <w:divBdr>
        <w:top w:val="none" w:sz="0" w:space="0" w:color="auto"/>
        <w:left w:val="none" w:sz="0" w:space="0" w:color="auto"/>
        <w:bottom w:val="none" w:sz="0" w:space="0" w:color="auto"/>
        <w:right w:val="none" w:sz="0" w:space="0" w:color="auto"/>
      </w:divBdr>
    </w:div>
    <w:div w:id="1993243741">
      <w:bodyDiv w:val="1"/>
      <w:marLeft w:val="0"/>
      <w:marRight w:val="0"/>
      <w:marTop w:val="0"/>
      <w:marBottom w:val="0"/>
      <w:divBdr>
        <w:top w:val="none" w:sz="0" w:space="0" w:color="auto"/>
        <w:left w:val="none" w:sz="0" w:space="0" w:color="auto"/>
        <w:bottom w:val="none" w:sz="0" w:space="0" w:color="auto"/>
        <w:right w:val="none" w:sz="0" w:space="0" w:color="auto"/>
      </w:divBdr>
    </w:div>
    <w:div w:id="1993555303">
      <w:bodyDiv w:val="1"/>
      <w:marLeft w:val="0"/>
      <w:marRight w:val="0"/>
      <w:marTop w:val="0"/>
      <w:marBottom w:val="0"/>
      <w:divBdr>
        <w:top w:val="none" w:sz="0" w:space="0" w:color="auto"/>
        <w:left w:val="none" w:sz="0" w:space="0" w:color="auto"/>
        <w:bottom w:val="none" w:sz="0" w:space="0" w:color="auto"/>
        <w:right w:val="none" w:sz="0" w:space="0" w:color="auto"/>
      </w:divBdr>
    </w:div>
    <w:div w:id="1993564356">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3899856">
      <w:bodyDiv w:val="1"/>
      <w:marLeft w:val="0"/>
      <w:marRight w:val="0"/>
      <w:marTop w:val="0"/>
      <w:marBottom w:val="0"/>
      <w:divBdr>
        <w:top w:val="none" w:sz="0" w:space="0" w:color="auto"/>
        <w:left w:val="none" w:sz="0" w:space="0" w:color="auto"/>
        <w:bottom w:val="none" w:sz="0" w:space="0" w:color="auto"/>
        <w:right w:val="none" w:sz="0" w:space="0" w:color="auto"/>
      </w:divBdr>
    </w:div>
    <w:div w:id="1993947781">
      <w:bodyDiv w:val="1"/>
      <w:marLeft w:val="0"/>
      <w:marRight w:val="0"/>
      <w:marTop w:val="0"/>
      <w:marBottom w:val="0"/>
      <w:divBdr>
        <w:top w:val="none" w:sz="0" w:space="0" w:color="auto"/>
        <w:left w:val="none" w:sz="0" w:space="0" w:color="auto"/>
        <w:bottom w:val="none" w:sz="0" w:space="0" w:color="auto"/>
        <w:right w:val="none" w:sz="0" w:space="0" w:color="auto"/>
      </w:divBdr>
    </w:div>
    <w:div w:id="1994136092">
      <w:bodyDiv w:val="1"/>
      <w:marLeft w:val="0"/>
      <w:marRight w:val="0"/>
      <w:marTop w:val="0"/>
      <w:marBottom w:val="0"/>
      <w:divBdr>
        <w:top w:val="none" w:sz="0" w:space="0" w:color="auto"/>
        <w:left w:val="none" w:sz="0" w:space="0" w:color="auto"/>
        <w:bottom w:val="none" w:sz="0" w:space="0" w:color="auto"/>
        <w:right w:val="none" w:sz="0" w:space="0" w:color="auto"/>
      </w:divBdr>
    </w:div>
    <w:div w:id="1994143973">
      <w:bodyDiv w:val="1"/>
      <w:marLeft w:val="0"/>
      <w:marRight w:val="0"/>
      <w:marTop w:val="0"/>
      <w:marBottom w:val="0"/>
      <w:divBdr>
        <w:top w:val="none" w:sz="0" w:space="0" w:color="auto"/>
        <w:left w:val="none" w:sz="0" w:space="0" w:color="auto"/>
        <w:bottom w:val="none" w:sz="0" w:space="0" w:color="auto"/>
        <w:right w:val="none" w:sz="0" w:space="0" w:color="auto"/>
      </w:divBdr>
    </w:div>
    <w:div w:id="1994329948">
      <w:bodyDiv w:val="1"/>
      <w:marLeft w:val="0"/>
      <w:marRight w:val="0"/>
      <w:marTop w:val="0"/>
      <w:marBottom w:val="0"/>
      <w:divBdr>
        <w:top w:val="none" w:sz="0" w:space="0" w:color="auto"/>
        <w:left w:val="none" w:sz="0" w:space="0" w:color="auto"/>
        <w:bottom w:val="none" w:sz="0" w:space="0" w:color="auto"/>
        <w:right w:val="none" w:sz="0" w:space="0" w:color="auto"/>
      </w:divBdr>
    </w:div>
    <w:div w:id="1994334422">
      <w:bodyDiv w:val="1"/>
      <w:marLeft w:val="0"/>
      <w:marRight w:val="0"/>
      <w:marTop w:val="0"/>
      <w:marBottom w:val="0"/>
      <w:divBdr>
        <w:top w:val="none" w:sz="0" w:space="0" w:color="auto"/>
        <w:left w:val="none" w:sz="0" w:space="0" w:color="auto"/>
        <w:bottom w:val="none" w:sz="0" w:space="0" w:color="auto"/>
        <w:right w:val="none" w:sz="0" w:space="0" w:color="auto"/>
      </w:divBdr>
    </w:div>
    <w:div w:id="1994336787">
      <w:bodyDiv w:val="1"/>
      <w:marLeft w:val="0"/>
      <w:marRight w:val="0"/>
      <w:marTop w:val="0"/>
      <w:marBottom w:val="0"/>
      <w:divBdr>
        <w:top w:val="none" w:sz="0" w:space="0" w:color="auto"/>
        <w:left w:val="none" w:sz="0" w:space="0" w:color="auto"/>
        <w:bottom w:val="none" w:sz="0" w:space="0" w:color="auto"/>
        <w:right w:val="none" w:sz="0" w:space="0" w:color="auto"/>
      </w:divBdr>
    </w:div>
    <w:div w:id="1994411297">
      <w:bodyDiv w:val="1"/>
      <w:marLeft w:val="0"/>
      <w:marRight w:val="0"/>
      <w:marTop w:val="0"/>
      <w:marBottom w:val="0"/>
      <w:divBdr>
        <w:top w:val="none" w:sz="0" w:space="0" w:color="auto"/>
        <w:left w:val="none" w:sz="0" w:space="0" w:color="auto"/>
        <w:bottom w:val="none" w:sz="0" w:space="0" w:color="auto"/>
        <w:right w:val="none" w:sz="0" w:space="0" w:color="auto"/>
      </w:divBdr>
    </w:div>
    <w:div w:id="1994555214">
      <w:bodyDiv w:val="1"/>
      <w:marLeft w:val="0"/>
      <w:marRight w:val="0"/>
      <w:marTop w:val="0"/>
      <w:marBottom w:val="0"/>
      <w:divBdr>
        <w:top w:val="none" w:sz="0" w:space="0" w:color="auto"/>
        <w:left w:val="none" w:sz="0" w:space="0" w:color="auto"/>
        <w:bottom w:val="none" w:sz="0" w:space="0" w:color="auto"/>
        <w:right w:val="none" w:sz="0" w:space="0" w:color="auto"/>
      </w:divBdr>
    </w:div>
    <w:div w:id="1994672074">
      <w:bodyDiv w:val="1"/>
      <w:marLeft w:val="0"/>
      <w:marRight w:val="0"/>
      <w:marTop w:val="0"/>
      <w:marBottom w:val="0"/>
      <w:divBdr>
        <w:top w:val="none" w:sz="0" w:space="0" w:color="auto"/>
        <w:left w:val="none" w:sz="0" w:space="0" w:color="auto"/>
        <w:bottom w:val="none" w:sz="0" w:space="0" w:color="auto"/>
        <w:right w:val="none" w:sz="0" w:space="0" w:color="auto"/>
      </w:divBdr>
    </w:div>
    <w:div w:id="1994748891">
      <w:bodyDiv w:val="1"/>
      <w:marLeft w:val="0"/>
      <w:marRight w:val="0"/>
      <w:marTop w:val="0"/>
      <w:marBottom w:val="0"/>
      <w:divBdr>
        <w:top w:val="none" w:sz="0" w:space="0" w:color="auto"/>
        <w:left w:val="none" w:sz="0" w:space="0" w:color="auto"/>
        <w:bottom w:val="none" w:sz="0" w:space="0" w:color="auto"/>
        <w:right w:val="none" w:sz="0" w:space="0" w:color="auto"/>
      </w:divBdr>
    </w:div>
    <w:div w:id="1994915884">
      <w:bodyDiv w:val="1"/>
      <w:marLeft w:val="0"/>
      <w:marRight w:val="0"/>
      <w:marTop w:val="0"/>
      <w:marBottom w:val="0"/>
      <w:divBdr>
        <w:top w:val="none" w:sz="0" w:space="0" w:color="auto"/>
        <w:left w:val="none" w:sz="0" w:space="0" w:color="auto"/>
        <w:bottom w:val="none" w:sz="0" w:space="0" w:color="auto"/>
        <w:right w:val="none" w:sz="0" w:space="0" w:color="auto"/>
      </w:divBdr>
    </w:div>
    <w:div w:id="1994990778">
      <w:bodyDiv w:val="1"/>
      <w:marLeft w:val="0"/>
      <w:marRight w:val="0"/>
      <w:marTop w:val="0"/>
      <w:marBottom w:val="0"/>
      <w:divBdr>
        <w:top w:val="none" w:sz="0" w:space="0" w:color="auto"/>
        <w:left w:val="none" w:sz="0" w:space="0" w:color="auto"/>
        <w:bottom w:val="none" w:sz="0" w:space="0" w:color="auto"/>
        <w:right w:val="none" w:sz="0" w:space="0" w:color="auto"/>
      </w:divBdr>
    </w:div>
    <w:div w:id="1995136308">
      <w:bodyDiv w:val="1"/>
      <w:marLeft w:val="0"/>
      <w:marRight w:val="0"/>
      <w:marTop w:val="0"/>
      <w:marBottom w:val="0"/>
      <w:divBdr>
        <w:top w:val="none" w:sz="0" w:space="0" w:color="auto"/>
        <w:left w:val="none" w:sz="0" w:space="0" w:color="auto"/>
        <w:bottom w:val="none" w:sz="0" w:space="0" w:color="auto"/>
        <w:right w:val="none" w:sz="0" w:space="0" w:color="auto"/>
      </w:divBdr>
    </w:div>
    <w:div w:id="1995185288">
      <w:bodyDiv w:val="1"/>
      <w:marLeft w:val="0"/>
      <w:marRight w:val="0"/>
      <w:marTop w:val="0"/>
      <w:marBottom w:val="0"/>
      <w:divBdr>
        <w:top w:val="none" w:sz="0" w:space="0" w:color="auto"/>
        <w:left w:val="none" w:sz="0" w:space="0" w:color="auto"/>
        <w:bottom w:val="none" w:sz="0" w:space="0" w:color="auto"/>
        <w:right w:val="none" w:sz="0" w:space="0" w:color="auto"/>
      </w:divBdr>
    </w:div>
    <w:div w:id="1995528874">
      <w:bodyDiv w:val="1"/>
      <w:marLeft w:val="0"/>
      <w:marRight w:val="0"/>
      <w:marTop w:val="0"/>
      <w:marBottom w:val="0"/>
      <w:divBdr>
        <w:top w:val="none" w:sz="0" w:space="0" w:color="auto"/>
        <w:left w:val="none" w:sz="0" w:space="0" w:color="auto"/>
        <w:bottom w:val="none" w:sz="0" w:space="0" w:color="auto"/>
        <w:right w:val="none" w:sz="0" w:space="0" w:color="auto"/>
      </w:divBdr>
    </w:div>
    <w:div w:id="1995598857">
      <w:bodyDiv w:val="1"/>
      <w:marLeft w:val="0"/>
      <w:marRight w:val="0"/>
      <w:marTop w:val="0"/>
      <w:marBottom w:val="0"/>
      <w:divBdr>
        <w:top w:val="none" w:sz="0" w:space="0" w:color="auto"/>
        <w:left w:val="none" w:sz="0" w:space="0" w:color="auto"/>
        <w:bottom w:val="none" w:sz="0" w:space="0" w:color="auto"/>
        <w:right w:val="none" w:sz="0" w:space="0" w:color="auto"/>
      </w:divBdr>
    </w:div>
    <w:div w:id="1995599627">
      <w:bodyDiv w:val="1"/>
      <w:marLeft w:val="0"/>
      <w:marRight w:val="0"/>
      <w:marTop w:val="0"/>
      <w:marBottom w:val="0"/>
      <w:divBdr>
        <w:top w:val="none" w:sz="0" w:space="0" w:color="auto"/>
        <w:left w:val="none" w:sz="0" w:space="0" w:color="auto"/>
        <w:bottom w:val="none" w:sz="0" w:space="0" w:color="auto"/>
        <w:right w:val="none" w:sz="0" w:space="0" w:color="auto"/>
      </w:divBdr>
    </w:div>
    <w:div w:id="1995717143">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835260">
      <w:bodyDiv w:val="1"/>
      <w:marLeft w:val="0"/>
      <w:marRight w:val="0"/>
      <w:marTop w:val="0"/>
      <w:marBottom w:val="0"/>
      <w:divBdr>
        <w:top w:val="none" w:sz="0" w:space="0" w:color="auto"/>
        <w:left w:val="none" w:sz="0" w:space="0" w:color="auto"/>
        <w:bottom w:val="none" w:sz="0" w:space="0" w:color="auto"/>
        <w:right w:val="none" w:sz="0" w:space="0" w:color="auto"/>
      </w:divBdr>
    </w:div>
    <w:div w:id="1995910708">
      <w:bodyDiv w:val="1"/>
      <w:marLeft w:val="0"/>
      <w:marRight w:val="0"/>
      <w:marTop w:val="0"/>
      <w:marBottom w:val="0"/>
      <w:divBdr>
        <w:top w:val="none" w:sz="0" w:space="0" w:color="auto"/>
        <w:left w:val="none" w:sz="0" w:space="0" w:color="auto"/>
        <w:bottom w:val="none" w:sz="0" w:space="0" w:color="auto"/>
        <w:right w:val="none" w:sz="0" w:space="0" w:color="auto"/>
      </w:divBdr>
    </w:div>
    <w:div w:id="1995916541">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6257295">
      <w:bodyDiv w:val="1"/>
      <w:marLeft w:val="0"/>
      <w:marRight w:val="0"/>
      <w:marTop w:val="0"/>
      <w:marBottom w:val="0"/>
      <w:divBdr>
        <w:top w:val="none" w:sz="0" w:space="0" w:color="auto"/>
        <w:left w:val="none" w:sz="0" w:space="0" w:color="auto"/>
        <w:bottom w:val="none" w:sz="0" w:space="0" w:color="auto"/>
        <w:right w:val="none" w:sz="0" w:space="0" w:color="auto"/>
      </w:divBdr>
    </w:div>
    <w:div w:id="1996639193">
      <w:bodyDiv w:val="1"/>
      <w:marLeft w:val="0"/>
      <w:marRight w:val="0"/>
      <w:marTop w:val="0"/>
      <w:marBottom w:val="0"/>
      <w:divBdr>
        <w:top w:val="none" w:sz="0" w:space="0" w:color="auto"/>
        <w:left w:val="none" w:sz="0" w:space="0" w:color="auto"/>
        <w:bottom w:val="none" w:sz="0" w:space="0" w:color="auto"/>
        <w:right w:val="none" w:sz="0" w:space="0" w:color="auto"/>
      </w:divBdr>
    </w:div>
    <w:div w:id="1996755826">
      <w:bodyDiv w:val="1"/>
      <w:marLeft w:val="0"/>
      <w:marRight w:val="0"/>
      <w:marTop w:val="0"/>
      <w:marBottom w:val="0"/>
      <w:divBdr>
        <w:top w:val="none" w:sz="0" w:space="0" w:color="auto"/>
        <w:left w:val="none" w:sz="0" w:space="0" w:color="auto"/>
        <w:bottom w:val="none" w:sz="0" w:space="0" w:color="auto"/>
        <w:right w:val="none" w:sz="0" w:space="0" w:color="auto"/>
      </w:divBdr>
    </w:div>
    <w:div w:id="1996834131">
      <w:bodyDiv w:val="1"/>
      <w:marLeft w:val="0"/>
      <w:marRight w:val="0"/>
      <w:marTop w:val="0"/>
      <w:marBottom w:val="0"/>
      <w:divBdr>
        <w:top w:val="none" w:sz="0" w:space="0" w:color="auto"/>
        <w:left w:val="none" w:sz="0" w:space="0" w:color="auto"/>
        <w:bottom w:val="none" w:sz="0" w:space="0" w:color="auto"/>
        <w:right w:val="none" w:sz="0" w:space="0" w:color="auto"/>
      </w:divBdr>
    </w:div>
    <w:div w:id="1996910989">
      <w:bodyDiv w:val="1"/>
      <w:marLeft w:val="0"/>
      <w:marRight w:val="0"/>
      <w:marTop w:val="0"/>
      <w:marBottom w:val="0"/>
      <w:divBdr>
        <w:top w:val="none" w:sz="0" w:space="0" w:color="auto"/>
        <w:left w:val="none" w:sz="0" w:space="0" w:color="auto"/>
        <w:bottom w:val="none" w:sz="0" w:space="0" w:color="auto"/>
        <w:right w:val="none" w:sz="0" w:space="0" w:color="auto"/>
      </w:divBdr>
    </w:div>
    <w:div w:id="1996957465">
      <w:bodyDiv w:val="1"/>
      <w:marLeft w:val="0"/>
      <w:marRight w:val="0"/>
      <w:marTop w:val="0"/>
      <w:marBottom w:val="0"/>
      <w:divBdr>
        <w:top w:val="none" w:sz="0" w:space="0" w:color="auto"/>
        <w:left w:val="none" w:sz="0" w:space="0" w:color="auto"/>
        <w:bottom w:val="none" w:sz="0" w:space="0" w:color="auto"/>
        <w:right w:val="none" w:sz="0" w:space="0" w:color="auto"/>
      </w:divBdr>
    </w:div>
    <w:div w:id="1997032638">
      <w:bodyDiv w:val="1"/>
      <w:marLeft w:val="0"/>
      <w:marRight w:val="0"/>
      <w:marTop w:val="0"/>
      <w:marBottom w:val="0"/>
      <w:divBdr>
        <w:top w:val="none" w:sz="0" w:space="0" w:color="auto"/>
        <w:left w:val="none" w:sz="0" w:space="0" w:color="auto"/>
        <w:bottom w:val="none" w:sz="0" w:space="0" w:color="auto"/>
        <w:right w:val="none" w:sz="0" w:space="0" w:color="auto"/>
      </w:divBdr>
    </w:div>
    <w:div w:id="1997175304">
      <w:bodyDiv w:val="1"/>
      <w:marLeft w:val="0"/>
      <w:marRight w:val="0"/>
      <w:marTop w:val="0"/>
      <w:marBottom w:val="0"/>
      <w:divBdr>
        <w:top w:val="none" w:sz="0" w:space="0" w:color="auto"/>
        <w:left w:val="none" w:sz="0" w:space="0" w:color="auto"/>
        <w:bottom w:val="none" w:sz="0" w:space="0" w:color="auto"/>
        <w:right w:val="none" w:sz="0" w:space="0" w:color="auto"/>
      </w:divBdr>
    </w:div>
    <w:div w:id="1997298749">
      <w:bodyDiv w:val="1"/>
      <w:marLeft w:val="0"/>
      <w:marRight w:val="0"/>
      <w:marTop w:val="0"/>
      <w:marBottom w:val="0"/>
      <w:divBdr>
        <w:top w:val="none" w:sz="0" w:space="0" w:color="auto"/>
        <w:left w:val="none" w:sz="0" w:space="0" w:color="auto"/>
        <w:bottom w:val="none" w:sz="0" w:space="0" w:color="auto"/>
        <w:right w:val="none" w:sz="0" w:space="0" w:color="auto"/>
      </w:divBdr>
    </w:div>
    <w:div w:id="1997300096">
      <w:bodyDiv w:val="1"/>
      <w:marLeft w:val="0"/>
      <w:marRight w:val="0"/>
      <w:marTop w:val="0"/>
      <w:marBottom w:val="0"/>
      <w:divBdr>
        <w:top w:val="none" w:sz="0" w:space="0" w:color="auto"/>
        <w:left w:val="none" w:sz="0" w:space="0" w:color="auto"/>
        <w:bottom w:val="none" w:sz="0" w:space="0" w:color="auto"/>
        <w:right w:val="none" w:sz="0" w:space="0" w:color="auto"/>
      </w:divBdr>
    </w:div>
    <w:div w:id="1997373439">
      <w:bodyDiv w:val="1"/>
      <w:marLeft w:val="0"/>
      <w:marRight w:val="0"/>
      <w:marTop w:val="0"/>
      <w:marBottom w:val="0"/>
      <w:divBdr>
        <w:top w:val="none" w:sz="0" w:space="0" w:color="auto"/>
        <w:left w:val="none" w:sz="0" w:space="0" w:color="auto"/>
        <w:bottom w:val="none" w:sz="0" w:space="0" w:color="auto"/>
        <w:right w:val="none" w:sz="0" w:space="0" w:color="auto"/>
      </w:divBdr>
    </w:div>
    <w:div w:id="1997413239">
      <w:bodyDiv w:val="1"/>
      <w:marLeft w:val="0"/>
      <w:marRight w:val="0"/>
      <w:marTop w:val="0"/>
      <w:marBottom w:val="0"/>
      <w:divBdr>
        <w:top w:val="none" w:sz="0" w:space="0" w:color="auto"/>
        <w:left w:val="none" w:sz="0" w:space="0" w:color="auto"/>
        <w:bottom w:val="none" w:sz="0" w:space="0" w:color="auto"/>
        <w:right w:val="none" w:sz="0" w:space="0" w:color="auto"/>
      </w:divBdr>
    </w:div>
    <w:div w:id="1997491458">
      <w:bodyDiv w:val="1"/>
      <w:marLeft w:val="0"/>
      <w:marRight w:val="0"/>
      <w:marTop w:val="0"/>
      <w:marBottom w:val="0"/>
      <w:divBdr>
        <w:top w:val="none" w:sz="0" w:space="0" w:color="auto"/>
        <w:left w:val="none" w:sz="0" w:space="0" w:color="auto"/>
        <w:bottom w:val="none" w:sz="0" w:space="0" w:color="auto"/>
        <w:right w:val="none" w:sz="0" w:space="0" w:color="auto"/>
      </w:divBdr>
    </w:div>
    <w:div w:id="1997492212">
      <w:bodyDiv w:val="1"/>
      <w:marLeft w:val="0"/>
      <w:marRight w:val="0"/>
      <w:marTop w:val="0"/>
      <w:marBottom w:val="0"/>
      <w:divBdr>
        <w:top w:val="none" w:sz="0" w:space="0" w:color="auto"/>
        <w:left w:val="none" w:sz="0" w:space="0" w:color="auto"/>
        <w:bottom w:val="none" w:sz="0" w:space="0" w:color="auto"/>
        <w:right w:val="none" w:sz="0" w:space="0" w:color="auto"/>
      </w:divBdr>
    </w:div>
    <w:div w:id="1997564439">
      <w:bodyDiv w:val="1"/>
      <w:marLeft w:val="0"/>
      <w:marRight w:val="0"/>
      <w:marTop w:val="0"/>
      <w:marBottom w:val="0"/>
      <w:divBdr>
        <w:top w:val="none" w:sz="0" w:space="0" w:color="auto"/>
        <w:left w:val="none" w:sz="0" w:space="0" w:color="auto"/>
        <w:bottom w:val="none" w:sz="0" w:space="0" w:color="auto"/>
        <w:right w:val="none" w:sz="0" w:space="0" w:color="auto"/>
      </w:divBdr>
    </w:div>
    <w:div w:id="1997762177">
      <w:bodyDiv w:val="1"/>
      <w:marLeft w:val="0"/>
      <w:marRight w:val="0"/>
      <w:marTop w:val="0"/>
      <w:marBottom w:val="0"/>
      <w:divBdr>
        <w:top w:val="none" w:sz="0" w:space="0" w:color="auto"/>
        <w:left w:val="none" w:sz="0" w:space="0" w:color="auto"/>
        <w:bottom w:val="none" w:sz="0" w:space="0" w:color="auto"/>
        <w:right w:val="none" w:sz="0" w:space="0" w:color="auto"/>
      </w:divBdr>
    </w:div>
    <w:div w:id="1998263993">
      <w:bodyDiv w:val="1"/>
      <w:marLeft w:val="0"/>
      <w:marRight w:val="0"/>
      <w:marTop w:val="0"/>
      <w:marBottom w:val="0"/>
      <w:divBdr>
        <w:top w:val="none" w:sz="0" w:space="0" w:color="auto"/>
        <w:left w:val="none" w:sz="0" w:space="0" w:color="auto"/>
        <w:bottom w:val="none" w:sz="0" w:space="0" w:color="auto"/>
        <w:right w:val="none" w:sz="0" w:space="0" w:color="auto"/>
      </w:divBdr>
    </w:div>
    <w:div w:id="1998335883">
      <w:bodyDiv w:val="1"/>
      <w:marLeft w:val="0"/>
      <w:marRight w:val="0"/>
      <w:marTop w:val="0"/>
      <w:marBottom w:val="0"/>
      <w:divBdr>
        <w:top w:val="none" w:sz="0" w:space="0" w:color="auto"/>
        <w:left w:val="none" w:sz="0" w:space="0" w:color="auto"/>
        <w:bottom w:val="none" w:sz="0" w:space="0" w:color="auto"/>
        <w:right w:val="none" w:sz="0" w:space="0" w:color="auto"/>
      </w:divBdr>
    </w:div>
    <w:div w:id="1998417865">
      <w:bodyDiv w:val="1"/>
      <w:marLeft w:val="0"/>
      <w:marRight w:val="0"/>
      <w:marTop w:val="0"/>
      <w:marBottom w:val="0"/>
      <w:divBdr>
        <w:top w:val="none" w:sz="0" w:space="0" w:color="auto"/>
        <w:left w:val="none" w:sz="0" w:space="0" w:color="auto"/>
        <w:bottom w:val="none" w:sz="0" w:space="0" w:color="auto"/>
        <w:right w:val="none" w:sz="0" w:space="0" w:color="auto"/>
      </w:divBdr>
    </w:div>
    <w:div w:id="1998456820">
      <w:bodyDiv w:val="1"/>
      <w:marLeft w:val="0"/>
      <w:marRight w:val="0"/>
      <w:marTop w:val="0"/>
      <w:marBottom w:val="0"/>
      <w:divBdr>
        <w:top w:val="none" w:sz="0" w:space="0" w:color="auto"/>
        <w:left w:val="none" w:sz="0" w:space="0" w:color="auto"/>
        <w:bottom w:val="none" w:sz="0" w:space="0" w:color="auto"/>
        <w:right w:val="none" w:sz="0" w:space="0" w:color="auto"/>
      </w:divBdr>
    </w:div>
    <w:div w:id="1998537016">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1998801798">
      <w:bodyDiv w:val="1"/>
      <w:marLeft w:val="0"/>
      <w:marRight w:val="0"/>
      <w:marTop w:val="0"/>
      <w:marBottom w:val="0"/>
      <w:divBdr>
        <w:top w:val="none" w:sz="0" w:space="0" w:color="auto"/>
        <w:left w:val="none" w:sz="0" w:space="0" w:color="auto"/>
        <w:bottom w:val="none" w:sz="0" w:space="0" w:color="auto"/>
        <w:right w:val="none" w:sz="0" w:space="0" w:color="auto"/>
      </w:divBdr>
    </w:div>
    <w:div w:id="1998874573">
      <w:bodyDiv w:val="1"/>
      <w:marLeft w:val="0"/>
      <w:marRight w:val="0"/>
      <w:marTop w:val="0"/>
      <w:marBottom w:val="0"/>
      <w:divBdr>
        <w:top w:val="none" w:sz="0" w:space="0" w:color="auto"/>
        <w:left w:val="none" w:sz="0" w:space="0" w:color="auto"/>
        <w:bottom w:val="none" w:sz="0" w:space="0" w:color="auto"/>
        <w:right w:val="none" w:sz="0" w:space="0" w:color="auto"/>
      </w:divBdr>
    </w:div>
    <w:div w:id="1998876838">
      <w:bodyDiv w:val="1"/>
      <w:marLeft w:val="0"/>
      <w:marRight w:val="0"/>
      <w:marTop w:val="0"/>
      <w:marBottom w:val="0"/>
      <w:divBdr>
        <w:top w:val="none" w:sz="0" w:space="0" w:color="auto"/>
        <w:left w:val="none" w:sz="0" w:space="0" w:color="auto"/>
        <w:bottom w:val="none" w:sz="0" w:space="0" w:color="auto"/>
        <w:right w:val="none" w:sz="0" w:space="0" w:color="auto"/>
      </w:divBdr>
    </w:div>
    <w:div w:id="1998918144">
      <w:bodyDiv w:val="1"/>
      <w:marLeft w:val="0"/>
      <w:marRight w:val="0"/>
      <w:marTop w:val="0"/>
      <w:marBottom w:val="0"/>
      <w:divBdr>
        <w:top w:val="none" w:sz="0" w:space="0" w:color="auto"/>
        <w:left w:val="none" w:sz="0" w:space="0" w:color="auto"/>
        <w:bottom w:val="none" w:sz="0" w:space="0" w:color="auto"/>
        <w:right w:val="none" w:sz="0" w:space="0" w:color="auto"/>
      </w:divBdr>
    </w:div>
    <w:div w:id="1998999958">
      <w:bodyDiv w:val="1"/>
      <w:marLeft w:val="0"/>
      <w:marRight w:val="0"/>
      <w:marTop w:val="0"/>
      <w:marBottom w:val="0"/>
      <w:divBdr>
        <w:top w:val="none" w:sz="0" w:space="0" w:color="auto"/>
        <w:left w:val="none" w:sz="0" w:space="0" w:color="auto"/>
        <w:bottom w:val="none" w:sz="0" w:space="0" w:color="auto"/>
        <w:right w:val="none" w:sz="0" w:space="0" w:color="auto"/>
      </w:divBdr>
    </w:div>
    <w:div w:id="1999261471">
      <w:bodyDiv w:val="1"/>
      <w:marLeft w:val="0"/>
      <w:marRight w:val="0"/>
      <w:marTop w:val="0"/>
      <w:marBottom w:val="0"/>
      <w:divBdr>
        <w:top w:val="none" w:sz="0" w:space="0" w:color="auto"/>
        <w:left w:val="none" w:sz="0" w:space="0" w:color="auto"/>
        <w:bottom w:val="none" w:sz="0" w:space="0" w:color="auto"/>
        <w:right w:val="none" w:sz="0" w:space="0" w:color="auto"/>
      </w:divBdr>
    </w:div>
    <w:div w:id="1999266472">
      <w:bodyDiv w:val="1"/>
      <w:marLeft w:val="0"/>
      <w:marRight w:val="0"/>
      <w:marTop w:val="0"/>
      <w:marBottom w:val="0"/>
      <w:divBdr>
        <w:top w:val="none" w:sz="0" w:space="0" w:color="auto"/>
        <w:left w:val="none" w:sz="0" w:space="0" w:color="auto"/>
        <w:bottom w:val="none" w:sz="0" w:space="0" w:color="auto"/>
        <w:right w:val="none" w:sz="0" w:space="0" w:color="auto"/>
      </w:divBdr>
    </w:div>
    <w:div w:id="1999310289">
      <w:bodyDiv w:val="1"/>
      <w:marLeft w:val="0"/>
      <w:marRight w:val="0"/>
      <w:marTop w:val="0"/>
      <w:marBottom w:val="0"/>
      <w:divBdr>
        <w:top w:val="none" w:sz="0" w:space="0" w:color="auto"/>
        <w:left w:val="none" w:sz="0" w:space="0" w:color="auto"/>
        <w:bottom w:val="none" w:sz="0" w:space="0" w:color="auto"/>
        <w:right w:val="none" w:sz="0" w:space="0" w:color="auto"/>
      </w:divBdr>
    </w:div>
    <w:div w:id="1999504517">
      <w:bodyDiv w:val="1"/>
      <w:marLeft w:val="0"/>
      <w:marRight w:val="0"/>
      <w:marTop w:val="0"/>
      <w:marBottom w:val="0"/>
      <w:divBdr>
        <w:top w:val="none" w:sz="0" w:space="0" w:color="auto"/>
        <w:left w:val="none" w:sz="0" w:space="0" w:color="auto"/>
        <w:bottom w:val="none" w:sz="0" w:space="0" w:color="auto"/>
        <w:right w:val="none" w:sz="0" w:space="0" w:color="auto"/>
      </w:divBdr>
    </w:div>
    <w:div w:id="1999533909">
      <w:bodyDiv w:val="1"/>
      <w:marLeft w:val="0"/>
      <w:marRight w:val="0"/>
      <w:marTop w:val="0"/>
      <w:marBottom w:val="0"/>
      <w:divBdr>
        <w:top w:val="none" w:sz="0" w:space="0" w:color="auto"/>
        <w:left w:val="none" w:sz="0" w:space="0" w:color="auto"/>
        <w:bottom w:val="none" w:sz="0" w:space="0" w:color="auto"/>
        <w:right w:val="none" w:sz="0" w:space="0" w:color="auto"/>
      </w:divBdr>
    </w:div>
    <w:div w:id="1999730652">
      <w:bodyDiv w:val="1"/>
      <w:marLeft w:val="0"/>
      <w:marRight w:val="0"/>
      <w:marTop w:val="0"/>
      <w:marBottom w:val="0"/>
      <w:divBdr>
        <w:top w:val="none" w:sz="0" w:space="0" w:color="auto"/>
        <w:left w:val="none" w:sz="0" w:space="0" w:color="auto"/>
        <w:bottom w:val="none" w:sz="0" w:space="0" w:color="auto"/>
        <w:right w:val="none" w:sz="0" w:space="0" w:color="auto"/>
      </w:divBdr>
    </w:div>
    <w:div w:id="1999918628">
      <w:bodyDiv w:val="1"/>
      <w:marLeft w:val="0"/>
      <w:marRight w:val="0"/>
      <w:marTop w:val="0"/>
      <w:marBottom w:val="0"/>
      <w:divBdr>
        <w:top w:val="none" w:sz="0" w:space="0" w:color="auto"/>
        <w:left w:val="none" w:sz="0" w:space="0" w:color="auto"/>
        <w:bottom w:val="none" w:sz="0" w:space="0" w:color="auto"/>
        <w:right w:val="none" w:sz="0" w:space="0" w:color="auto"/>
      </w:divBdr>
    </w:div>
    <w:div w:id="1999964882">
      <w:bodyDiv w:val="1"/>
      <w:marLeft w:val="0"/>
      <w:marRight w:val="0"/>
      <w:marTop w:val="0"/>
      <w:marBottom w:val="0"/>
      <w:divBdr>
        <w:top w:val="none" w:sz="0" w:space="0" w:color="auto"/>
        <w:left w:val="none" w:sz="0" w:space="0" w:color="auto"/>
        <w:bottom w:val="none" w:sz="0" w:space="0" w:color="auto"/>
        <w:right w:val="none" w:sz="0" w:space="0" w:color="auto"/>
      </w:divBdr>
    </w:div>
    <w:div w:id="2000110145">
      <w:bodyDiv w:val="1"/>
      <w:marLeft w:val="0"/>
      <w:marRight w:val="0"/>
      <w:marTop w:val="0"/>
      <w:marBottom w:val="0"/>
      <w:divBdr>
        <w:top w:val="none" w:sz="0" w:space="0" w:color="auto"/>
        <w:left w:val="none" w:sz="0" w:space="0" w:color="auto"/>
        <w:bottom w:val="none" w:sz="0" w:space="0" w:color="auto"/>
        <w:right w:val="none" w:sz="0" w:space="0" w:color="auto"/>
      </w:divBdr>
    </w:div>
    <w:div w:id="2000381005">
      <w:bodyDiv w:val="1"/>
      <w:marLeft w:val="0"/>
      <w:marRight w:val="0"/>
      <w:marTop w:val="0"/>
      <w:marBottom w:val="0"/>
      <w:divBdr>
        <w:top w:val="none" w:sz="0" w:space="0" w:color="auto"/>
        <w:left w:val="none" w:sz="0" w:space="0" w:color="auto"/>
        <w:bottom w:val="none" w:sz="0" w:space="0" w:color="auto"/>
        <w:right w:val="none" w:sz="0" w:space="0" w:color="auto"/>
      </w:divBdr>
    </w:div>
    <w:div w:id="2000572263">
      <w:bodyDiv w:val="1"/>
      <w:marLeft w:val="0"/>
      <w:marRight w:val="0"/>
      <w:marTop w:val="0"/>
      <w:marBottom w:val="0"/>
      <w:divBdr>
        <w:top w:val="none" w:sz="0" w:space="0" w:color="auto"/>
        <w:left w:val="none" w:sz="0" w:space="0" w:color="auto"/>
        <w:bottom w:val="none" w:sz="0" w:space="0" w:color="auto"/>
        <w:right w:val="none" w:sz="0" w:space="0" w:color="auto"/>
      </w:divBdr>
    </w:div>
    <w:div w:id="2000690417">
      <w:bodyDiv w:val="1"/>
      <w:marLeft w:val="0"/>
      <w:marRight w:val="0"/>
      <w:marTop w:val="0"/>
      <w:marBottom w:val="0"/>
      <w:divBdr>
        <w:top w:val="none" w:sz="0" w:space="0" w:color="auto"/>
        <w:left w:val="none" w:sz="0" w:space="0" w:color="auto"/>
        <w:bottom w:val="none" w:sz="0" w:space="0" w:color="auto"/>
        <w:right w:val="none" w:sz="0" w:space="0" w:color="auto"/>
      </w:divBdr>
    </w:div>
    <w:div w:id="2000763979">
      <w:bodyDiv w:val="1"/>
      <w:marLeft w:val="0"/>
      <w:marRight w:val="0"/>
      <w:marTop w:val="0"/>
      <w:marBottom w:val="0"/>
      <w:divBdr>
        <w:top w:val="none" w:sz="0" w:space="0" w:color="auto"/>
        <w:left w:val="none" w:sz="0" w:space="0" w:color="auto"/>
        <w:bottom w:val="none" w:sz="0" w:space="0" w:color="auto"/>
        <w:right w:val="none" w:sz="0" w:space="0" w:color="auto"/>
      </w:divBdr>
    </w:div>
    <w:div w:id="2000888322">
      <w:bodyDiv w:val="1"/>
      <w:marLeft w:val="0"/>
      <w:marRight w:val="0"/>
      <w:marTop w:val="0"/>
      <w:marBottom w:val="0"/>
      <w:divBdr>
        <w:top w:val="none" w:sz="0" w:space="0" w:color="auto"/>
        <w:left w:val="none" w:sz="0" w:space="0" w:color="auto"/>
        <w:bottom w:val="none" w:sz="0" w:space="0" w:color="auto"/>
        <w:right w:val="none" w:sz="0" w:space="0" w:color="auto"/>
      </w:divBdr>
    </w:div>
    <w:div w:id="2000956594">
      <w:bodyDiv w:val="1"/>
      <w:marLeft w:val="0"/>
      <w:marRight w:val="0"/>
      <w:marTop w:val="0"/>
      <w:marBottom w:val="0"/>
      <w:divBdr>
        <w:top w:val="none" w:sz="0" w:space="0" w:color="auto"/>
        <w:left w:val="none" w:sz="0" w:space="0" w:color="auto"/>
        <w:bottom w:val="none" w:sz="0" w:space="0" w:color="auto"/>
        <w:right w:val="none" w:sz="0" w:space="0" w:color="auto"/>
      </w:divBdr>
    </w:div>
    <w:div w:id="2000961885">
      <w:bodyDiv w:val="1"/>
      <w:marLeft w:val="0"/>
      <w:marRight w:val="0"/>
      <w:marTop w:val="0"/>
      <w:marBottom w:val="0"/>
      <w:divBdr>
        <w:top w:val="none" w:sz="0" w:space="0" w:color="auto"/>
        <w:left w:val="none" w:sz="0" w:space="0" w:color="auto"/>
        <w:bottom w:val="none" w:sz="0" w:space="0" w:color="auto"/>
        <w:right w:val="none" w:sz="0" w:space="0" w:color="auto"/>
      </w:divBdr>
    </w:div>
    <w:div w:id="2000965451">
      <w:bodyDiv w:val="1"/>
      <w:marLeft w:val="0"/>
      <w:marRight w:val="0"/>
      <w:marTop w:val="0"/>
      <w:marBottom w:val="0"/>
      <w:divBdr>
        <w:top w:val="none" w:sz="0" w:space="0" w:color="auto"/>
        <w:left w:val="none" w:sz="0" w:space="0" w:color="auto"/>
        <w:bottom w:val="none" w:sz="0" w:space="0" w:color="auto"/>
        <w:right w:val="none" w:sz="0" w:space="0" w:color="auto"/>
      </w:divBdr>
    </w:div>
    <w:div w:id="2001037374">
      <w:bodyDiv w:val="1"/>
      <w:marLeft w:val="0"/>
      <w:marRight w:val="0"/>
      <w:marTop w:val="0"/>
      <w:marBottom w:val="0"/>
      <w:divBdr>
        <w:top w:val="none" w:sz="0" w:space="0" w:color="auto"/>
        <w:left w:val="none" w:sz="0" w:space="0" w:color="auto"/>
        <w:bottom w:val="none" w:sz="0" w:space="0" w:color="auto"/>
        <w:right w:val="none" w:sz="0" w:space="0" w:color="auto"/>
      </w:divBdr>
    </w:div>
    <w:div w:id="2001151901">
      <w:bodyDiv w:val="1"/>
      <w:marLeft w:val="0"/>
      <w:marRight w:val="0"/>
      <w:marTop w:val="0"/>
      <w:marBottom w:val="0"/>
      <w:divBdr>
        <w:top w:val="none" w:sz="0" w:space="0" w:color="auto"/>
        <w:left w:val="none" w:sz="0" w:space="0" w:color="auto"/>
        <w:bottom w:val="none" w:sz="0" w:space="0" w:color="auto"/>
        <w:right w:val="none" w:sz="0" w:space="0" w:color="auto"/>
      </w:divBdr>
    </w:div>
    <w:div w:id="2001231920">
      <w:bodyDiv w:val="1"/>
      <w:marLeft w:val="0"/>
      <w:marRight w:val="0"/>
      <w:marTop w:val="0"/>
      <w:marBottom w:val="0"/>
      <w:divBdr>
        <w:top w:val="none" w:sz="0" w:space="0" w:color="auto"/>
        <w:left w:val="none" w:sz="0" w:space="0" w:color="auto"/>
        <w:bottom w:val="none" w:sz="0" w:space="0" w:color="auto"/>
        <w:right w:val="none" w:sz="0" w:space="0" w:color="auto"/>
      </w:divBdr>
    </w:div>
    <w:div w:id="2001502146">
      <w:bodyDiv w:val="1"/>
      <w:marLeft w:val="0"/>
      <w:marRight w:val="0"/>
      <w:marTop w:val="0"/>
      <w:marBottom w:val="0"/>
      <w:divBdr>
        <w:top w:val="none" w:sz="0" w:space="0" w:color="auto"/>
        <w:left w:val="none" w:sz="0" w:space="0" w:color="auto"/>
        <w:bottom w:val="none" w:sz="0" w:space="0" w:color="auto"/>
        <w:right w:val="none" w:sz="0" w:space="0" w:color="auto"/>
      </w:divBdr>
    </w:div>
    <w:div w:id="2001616441">
      <w:bodyDiv w:val="1"/>
      <w:marLeft w:val="0"/>
      <w:marRight w:val="0"/>
      <w:marTop w:val="0"/>
      <w:marBottom w:val="0"/>
      <w:divBdr>
        <w:top w:val="none" w:sz="0" w:space="0" w:color="auto"/>
        <w:left w:val="none" w:sz="0" w:space="0" w:color="auto"/>
        <w:bottom w:val="none" w:sz="0" w:space="0" w:color="auto"/>
        <w:right w:val="none" w:sz="0" w:space="0" w:color="auto"/>
      </w:divBdr>
    </w:div>
    <w:div w:id="2001691025">
      <w:bodyDiv w:val="1"/>
      <w:marLeft w:val="0"/>
      <w:marRight w:val="0"/>
      <w:marTop w:val="0"/>
      <w:marBottom w:val="0"/>
      <w:divBdr>
        <w:top w:val="none" w:sz="0" w:space="0" w:color="auto"/>
        <w:left w:val="none" w:sz="0" w:space="0" w:color="auto"/>
        <w:bottom w:val="none" w:sz="0" w:space="0" w:color="auto"/>
        <w:right w:val="none" w:sz="0" w:space="0" w:color="auto"/>
      </w:divBdr>
    </w:div>
    <w:div w:id="2001692375">
      <w:bodyDiv w:val="1"/>
      <w:marLeft w:val="0"/>
      <w:marRight w:val="0"/>
      <w:marTop w:val="0"/>
      <w:marBottom w:val="0"/>
      <w:divBdr>
        <w:top w:val="none" w:sz="0" w:space="0" w:color="auto"/>
        <w:left w:val="none" w:sz="0" w:space="0" w:color="auto"/>
        <w:bottom w:val="none" w:sz="0" w:space="0" w:color="auto"/>
        <w:right w:val="none" w:sz="0" w:space="0" w:color="auto"/>
      </w:divBdr>
    </w:div>
    <w:div w:id="2001956502">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2392167">
      <w:bodyDiv w:val="1"/>
      <w:marLeft w:val="0"/>
      <w:marRight w:val="0"/>
      <w:marTop w:val="0"/>
      <w:marBottom w:val="0"/>
      <w:divBdr>
        <w:top w:val="none" w:sz="0" w:space="0" w:color="auto"/>
        <w:left w:val="none" w:sz="0" w:space="0" w:color="auto"/>
        <w:bottom w:val="none" w:sz="0" w:space="0" w:color="auto"/>
        <w:right w:val="none" w:sz="0" w:space="0" w:color="auto"/>
      </w:divBdr>
    </w:div>
    <w:div w:id="2002419434">
      <w:bodyDiv w:val="1"/>
      <w:marLeft w:val="0"/>
      <w:marRight w:val="0"/>
      <w:marTop w:val="0"/>
      <w:marBottom w:val="0"/>
      <w:divBdr>
        <w:top w:val="none" w:sz="0" w:space="0" w:color="auto"/>
        <w:left w:val="none" w:sz="0" w:space="0" w:color="auto"/>
        <w:bottom w:val="none" w:sz="0" w:space="0" w:color="auto"/>
        <w:right w:val="none" w:sz="0" w:space="0" w:color="auto"/>
      </w:divBdr>
    </w:div>
    <w:div w:id="2002463368">
      <w:bodyDiv w:val="1"/>
      <w:marLeft w:val="0"/>
      <w:marRight w:val="0"/>
      <w:marTop w:val="0"/>
      <w:marBottom w:val="0"/>
      <w:divBdr>
        <w:top w:val="none" w:sz="0" w:space="0" w:color="auto"/>
        <w:left w:val="none" w:sz="0" w:space="0" w:color="auto"/>
        <w:bottom w:val="none" w:sz="0" w:space="0" w:color="auto"/>
        <w:right w:val="none" w:sz="0" w:space="0" w:color="auto"/>
      </w:divBdr>
    </w:div>
    <w:div w:id="2002537595">
      <w:bodyDiv w:val="1"/>
      <w:marLeft w:val="0"/>
      <w:marRight w:val="0"/>
      <w:marTop w:val="0"/>
      <w:marBottom w:val="0"/>
      <w:divBdr>
        <w:top w:val="none" w:sz="0" w:space="0" w:color="auto"/>
        <w:left w:val="none" w:sz="0" w:space="0" w:color="auto"/>
        <w:bottom w:val="none" w:sz="0" w:space="0" w:color="auto"/>
        <w:right w:val="none" w:sz="0" w:space="0" w:color="auto"/>
      </w:divBdr>
    </w:div>
    <w:div w:id="2002539043">
      <w:bodyDiv w:val="1"/>
      <w:marLeft w:val="0"/>
      <w:marRight w:val="0"/>
      <w:marTop w:val="0"/>
      <w:marBottom w:val="0"/>
      <w:divBdr>
        <w:top w:val="none" w:sz="0" w:space="0" w:color="auto"/>
        <w:left w:val="none" w:sz="0" w:space="0" w:color="auto"/>
        <w:bottom w:val="none" w:sz="0" w:space="0" w:color="auto"/>
        <w:right w:val="none" w:sz="0" w:space="0" w:color="auto"/>
      </w:divBdr>
    </w:div>
    <w:div w:id="2002611126">
      <w:bodyDiv w:val="1"/>
      <w:marLeft w:val="0"/>
      <w:marRight w:val="0"/>
      <w:marTop w:val="0"/>
      <w:marBottom w:val="0"/>
      <w:divBdr>
        <w:top w:val="none" w:sz="0" w:space="0" w:color="auto"/>
        <w:left w:val="none" w:sz="0" w:space="0" w:color="auto"/>
        <w:bottom w:val="none" w:sz="0" w:space="0" w:color="auto"/>
        <w:right w:val="none" w:sz="0" w:space="0" w:color="auto"/>
      </w:divBdr>
    </w:div>
    <w:div w:id="2002780168">
      <w:bodyDiv w:val="1"/>
      <w:marLeft w:val="0"/>
      <w:marRight w:val="0"/>
      <w:marTop w:val="0"/>
      <w:marBottom w:val="0"/>
      <w:divBdr>
        <w:top w:val="none" w:sz="0" w:space="0" w:color="auto"/>
        <w:left w:val="none" w:sz="0" w:space="0" w:color="auto"/>
        <w:bottom w:val="none" w:sz="0" w:space="0" w:color="auto"/>
        <w:right w:val="none" w:sz="0" w:space="0" w:color="auto"/>
      </w:divBdr>
    </w:div>
    <w:div w:id="2002855735">
      <w:bodyDiv w:val="1"/>
      <w:marLeft w:val="0"/>
      <w:marRight w:val="0"/>
      <w:marTop w:val="0"/>
      <w:marBottom w:val="0"/>
      <w:divBdr>
        <w:top w:val="none" w:sz="0" w:space="0" w:color="auto"/>
        <w:left w:val="none" w:sz="0" w:space="0" w:color="auto"/>
        <w:bottom w:val="none" w:sz="0" w:space="0" w:color="auto"/>
        <w:right w:val="none" w:sz="0" w:space="0" w:color="auto"/>
      </w:divBdr>
    </w:div>
    <w:div w:id="2002856062">
      <w:bodyDiv w:val="1"/>
      <w:marLeft w:val="0"/>
      <w:marRight w:val="0"/>
      <w:marTop w:val="0"/>
      <w:marBottom w:val="0"/>
      <w:divBdr>
        <w:top w:val="none" w:sz="0" w:space="0" w:color="auto"/>
        <w:left w:val="none" w:sz="0" w:space="0" w:color="auto"/>
        <w:bottom w:val="none" w:sz="0" w:space="0" w:color="auto"/>
        <w:right w:val="none" w:sz="0" w:space="0" w:color="auto"/>
      </w:divBdr>
    </w:div>
    <w:div w:id="2002921920">
      <w:bodyDiv w:val="1"/>
      <w:marLeft w:val="0"/>
      <w:marRight w:val="0"/>
      <w:marTop w:val="0"/>
      <w:marBottom w:val="0"/>
      <w:divBdr>
        <w:top w:val="none" w:sz="0" w:space="0" w:color="auto"/>
        <w:left w:val="none" w:sz="0" w:space="0" w:color="auto"/>
        <w:bottom w:val="none" w:sz="0" w:space="0" w:color="auto"/>
        <w:right w:val="none" w:sz="0" w:space="0" w:color="auto"/>
      </w:divBdr>
    </w:div>
    <w:div w:id="2002922035">
      <w:bodyDiv w:val="1"/>
      <w:marLeft w:val="0"/>
      <w:marRight w:val="0"/>
      <w:marTop w:val="0"/>
      <w:marBottom w:val="0"/>
      <w:divBdr>
        <w:top w:val="none" w:sz="0" w:space="0" w:color="auto"/>
        <w:left w:val="none" w:sz="0" w:space="0" w:color="auto"/>
        <w:bottom w:val="none" w:sz="0" w:space="0" w:color="auto"/>
        <w:right w:val="none" w:sz="0" w:space="0" w:color="auto"/>
      </w:divBdr>
    </w:div>
    <w:div w:id="2002926069">
      <w:bodyDiv w:val="1"/>
      <w:marLeft w:val="0"/>
      <w:marRight w:val="0"/>
      <w:marTop w:val="0"/>
      <w:marBottom w:val="0"/>
      <w:divBdr>
        <w:top w:val="none" w:sz="0" w:space="0" w:color="auto"/>
        <w:left w:val="none" w:sz="0" w:space="0" w:color="auto"/>
        <w:bottom w:val="none" w:sz="0" w:space="0" w:color="auto"/>
        <w:right w:val="none" w:sz="0" w:space="0" w:color="auto"/>
      </w:divBdr>
    </w:div>
    <w:div w:id="2003242342">
      <w:bodyDiv w:val="1"/>
      <w:marLeft w:val="0"/>
      <w:marRight w:val="0"/>
      <w:marTop w:val="0"/>
      <w:marBottom w:val="0"/>
      <w:divBdr>
        <w:top w:val="none" w:sz="0" w:space="0" w:color="auto"/>
        <w:left w:val="none" w:sz="0" w:space="0" w:color="auto"/>
        <w:bottom w:val="none" w:sz="0" w:space="0" w:color="auto"/>
        <w:right w:val="none" w:sz="0" w:space="0" w:color="auto"/>
      </w:divBdr>
    </w:div>
    <w:div w:id="2003310824">
      <w:bodyDiv w:val="1"/>
      <w:marLeft w:val="0"/>
      <w:marRight w:val="0"/>
      <w:marTop w:val="0"/>
      <w:marBottom w:val="0"/>
      <w:divBdr>
        <w:top w:val="none" w:sz="0" w:space="0" w:color="auto"/>
        <w:left w:val="none" w:sz="0" w:space="0" w:color="auto"/>
        <w:bottom w:val="none" w:sz="0" w:space="0" w:color="auto"/>
        <w:right w:val="none" w:sz="0" w:space="0" w:color="auto"/>
      </w:divBdr>
    </w:div>
    <w:div w:id="2003316166">
      <w:bodyDiv w:val="1"/>
      <w:marLeft w:val="0"/>
      <w:marRight w:val="0"/>
      <w:marTop w:val="0"/>
      <w:marBottom w:val="0"/>
      <w:divBdr>
        <w:top w:val="none" w:sz="0" w:space="0" w:color="auto"/>
        <w:left w:val="none" w:sz="0" w:space="0" w:color="auto"/>
        <w:bottom w:val="none" w:sz="0" w:space="0" w:color="auto"/>
        <w:right w:val="none" w:sz="0" w:space="0" w:color="auto"/>
      </w:divBdr>
    </w:div>
    <w:div w:id="2003386189">
      <w:bodyDiv w:val="1"/>
      <w:marLeft w:val="0"/>
      <w:marRight w:val="0"/>
      <w:marTop w:val="0"/>
      <w:marBottom w:val="0"/>
      <w:divBdr>
        <w:top w:val="none" w:sz="0" w:space="0" w:color="auto"/>
        <w:left w:val="none" w:sz="0" w:space="0" w:color="auto"/>
        <w:bottom w:val="none" w:sz="0" w:space="0" w:color="auto"/>
        <w:right w:val="none" w:sz="0" w:space="0" w:color="auto"/>
      </w:divBdr>
    </w:div>
    <w:div w:id="2003386975">
      <w:bodyDiv w:val="1"/>
      <w:marLeft w:val="0"/>
      <w:marRight w:val="0"/>
      <w:marTop w:val="0"/>
      <w:marBottom w:val="0"/>
      <w:divBdr>
        <w:top w:val="none" w:sz="0" w:space="0" w:color="auto"/>
        <w:left w:val="none" w:sz="0" w:space="0" w:color="auto"/>
        <w:bottom w:val="none" w:sz="0" w:space="0" w:color="auto"/>
        <w:right w:val="none" w:sz="0" w:space="0" w:color="auto"/>
      </w:divBdr>
    </w:div>
    <w:div w:id="2004041451">
      <w:bodyDiv w:val="1"/>
      <w:marLeft w:val="0"/>
      <w:marRight w:val="0"/>
      <w:marTop w:val="0"/>
      <w:marBottom w:val="0"/>
      <w:divBdr>
        <w:top w:val="none" w:sz="0" w:space="0" w:color="auto"/>
        <w:left w:val="none" w:sz="0" w:space="0" w:color="auto"/>
        <w:bottom w:val="none" w:sz="0" w:space="0" w:color="auto"/>
        <w:right w:val="none" w:sz="0" w:space="0" w:color="auto"/>
      </w:divBdr>
    </w:div>
    <w:div w:id="2004163835">
      <w:bodyDiv w:val="1"/>
      <w:marLeft w:val="0"/>
      <w:marRight w:val="0"/>
      <w:marTop w:val="0"/>
      <w:marBottom w:val="0"/>
      <w:divBdr>
        <w:top w:val="none" w:sz="0" w:space="0" w:color="auto"/>
        <w:left w:val="none" w:sz="0" w:space="0" w:color="auto"/>
        <w:bottom w:val="none" w:sz="0" w:space="0" w:color="auto"/>
        <w:right w:val="none" w:sz="0" w:space="0" w:color="auto"/>
      </w:divBdr>
    </w:div>
    <w:div w:id="2004233241">
      <w:bodyDiv w:val="1"/>
      <w:marLeft w:val="0"/>
      <w:marRight w:val="0"/>
      <w:marTop w:val="0"/>
      <w:marBottom w:val="0"/>
      <w:divBdr>
        <w:top w:val="none" w:sz="0" w:space="0" w:color="auto"/>
        <w:left w:val="none" w:sz="0" w:space="0" w:color="auto"/>
        <w:bottom w:val="none" w:sz="0" w:space="0" w:color="auto"/>
        <w:right w:val="none" w:sz="0" w:space="0" w:color="auto"/>
      </w:divBdr>
    </w:div>
    <w:div w:id="2004309546">
      <w:bodyDiv w:val="1"/>
      <w:marLeft w:val="0"/>
      <w:marRight w:val="0"/>
      <w:marTop w:val="0"/>
      <w:marBottom w:val="0"/>
      <w:divBdr>
        <w:top w:val="none" w:sz="0" w:space="0" w:color="auto"/>
        <w:left w:val="none" w:sz="0" w:space="0" w:color="auto"/>
        <w:bottom w:val="none" w:sz="0" w:space="0" w:color="auto"/>
        <w:right w:val="none" w:sz="0" w:space="0" w:color="auto"/>
      </w:divBdr>
    </w:div>
    <w:div w:id="2004433557">
      <w:bodyDiv w:val="1"/>
      <w:marLeft w:val="0"/>
      <w:marRight w:val="0"/>
      <w:marTop w:val="0"/>
      <w:marBottom w:val="0"/>
      <w:divBdr>
        <w:top w:val="none" w:sz="0" w:space="0" w:color="auto"/>
        <w:left w:val="none" w:sz="0" w:space="0" w:color="auto"/>
        <w:bottom w:val="none" w:sz="0" w:space="0" w:color="auto"/>
        <w:right w:val="none" w:sz="0" w:space="0" w:color="auto"/>
      </w:divBdr>
    </w:div>
    <w:div w:id="2004504585">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4699473">
      <w:bodyDiv w:val="1"/>
      <w:marLeft w:val="0"/>
      <w:marRight w:val="0"/>
      <w:marTop w:val="0"/>
      <w:marBottom w:val="0"/>
      <w:divBdr>
        <w:top w:val="none" w:sz="0" w:space="0" w:color="auto"/>
        <w:left w:val="none" w:sz="0" w:space="0" w:color="auto"/>
        <w:bottom w:val="none" w:sz="0" w:space="0" w:color="auto"/>
        <w:right w:val="none" w:sz="0" w:space="0" w:color="auto"/>
      </w:divBdr>
    </w:div>
    <w:div w:id="2004770489">
      <w:bodyDiv w:val="1"/>
      <w:marLeft w:val="0"/>
      <w:marRight w:val="0"/>
      <w:marTop w:val="0"/>
      <w:marBottom w:val="0"/>
      <w:divBdr>
        <w:top w:val="none" w:sz="0" w:space="0" w:color="auto"/>
        <w:left w:val="none" w:sz="0" w:space="0" w:color="auto"/>
        <w:bottom w:val="none" w:sz="0" w:space="0" w:color="auto"/>
        <w:right w:val="none" w:sz="0" w:space="0" w:color="auto"/>
      </w:divBdr>
    </w:div>
    <w:div w:id="2004889675">
      <w:bodyDiv w:val="1"/>
      <w:marLeft w:val="0"/>
      <w:marRight w:val="0"/>
      <w:marTop w:val="0"/>
      <w:marBottom w:val="0"/>
      <w:divBdr>
        <w:top w:val="none" w:sz="0" w:space="0" w:color="auto"/>
        <w:left w:val="none" w:sz="0" w:space="0" w:color="auto"/>
        <w:bottom w:val="none" w:sz="0" w:space="0" w:color="auto"/>
        <w:right w:val="none" w:sz="0" w:space="0" w:color="auto"/>
      </w:divBdr>
    </w:div>
    <w:div w:id="2004896828">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5476644">
      <w:bodyDiv w:val="1"/>
      <w:marLeft w:val="0"/>
      <w:marRight w:val="0"/>
      <w:marTop w:val="0"/>
      <w:marBottom w:val="0"/>
      <w:divBdr>
        <w:top w:val="none" w:sz="0" w:space="0" w:color="auto"/>
        <w:left w:val="none" w:sz="0" w:space="0" w:color="auto"/>
        <w:bottom w:val="none" w:sz="0" w:space="0" w:color="auto"/>
        <w:right w:val="none" w:sz="0" w:space="0" w:color="auto"/>
      </w:divBdr>
    </w:div>
    <w:div w:id="2005548883">
      <w:bodyDiv w:val="1"/>
      <w:marLeft w:val="0"/>
      <w:marRight w:val="0"/>
      <w:marTop w:val="0"/>
      <w:marBottom w:val="0"/>
      <w:divBdr>
        <w:top w:val="none" w:sz="0" w:space="0" w:color="auto"/>
        <w:left w:val="none" w:sz="0" w:space="0" w:color="auto"/>
        <w:bottom w:val="none" w:sz="0" w:space="0" w:color="auto"/>
        <w:right w:val="none" w:sz="0" w:space="0" w:color="auto"/>
      </w:divBdr>
    </w:div>
    <w:div w:id="2005819813">
      <w:bodyDiv w:val="1"/>
      <w:marLeft w:val="0"/>
      <w:marRight w:val="0"/>
      <w:marTop w:val="0"/>
      <w:marBottom w:val="0"/>
      <w:divBdr>
        <w:top w:val="none" w:sz="0" w:space="0" w:color="auto"/>
        <w:left w:val="none" w:sz="0" w:space="0" w:color="auto"/>
        <w:bottom w:val="none" w:sz="0" w:space="0" w:color="auto"/>
        <w:right w:val="none" w:sz="0" w:space="0" w:color="auto"/>
      </w:divBdr>
    </w:div>
    <w:div w:id="2005892628">
      <w:bodyDiv w:val="1"/>
      <w:marLeft w:val="0"/>
      <w:marRight w:val="0"/>
      <w:marTop w:val="0"/>
      <w:marBottom w:val="0"/>
      <w:divBdr>
        <w:top w:val="none" w:sz="0" w:space="0" w:color="auto"/>
        <w:left w:val="none" w:sz="0" w:space="0" w:color="auto"/>
        <w:bottom w:val="none" w:sz="0" w:space="0" w:color="auto"/>
        <w:right w:val="none" w:sz="0" w:space="0" w:color="auto"/>
      </w:divBdr>
    </w:div>
    <w:div w:id="2005933610">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202886">
      <w:bodyDiv w:val="1"/>
      <w:marLeft w:val="0"/>
      <w:marRight w:val="0"/>
      <w:marTop w:val="0"/>
      <w:marBottom w:val="0"/>
      <w:divBdr>
        <w:top w:val="none" w:sz="0" w:space="0" w:color="auto"/>
        <w:left w:val="none" w:sz="0" w:space="0" w:color="auto"/>
        <w:bottom w:val="none" w:sz="0" w:space="0" w:color="auto"/>
        <w:right w:val="none" w:sz="0" w:space="0" w:color="auto"/>
      </w:divBdr>
    </w:div>
    <w:div w:id="2006324129">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6517252">
      <w:bodyDiv w:val="1"/>
      <w:marLeft w:val="0"/>
      <w:marRight w:val="0"/>
      <w:marTop w:val="0"/>
      <w:marBottom w:val="0"/>
      <w:divBdr>
        <w:top w:val="none" w:sz="0" w:space="0" w:color="auto"/>
        <w:left w:val="none" w:sz="0" w:space="0" w:color="auto"/>
        <w:bottom w:val="none" w:sz="0" w:space="0" w:color="auto"/>
        <w:right w:val="none" w:sz="0" w:space="0" w:color="auto"/>
      </w:divBdr>
    </w:div>
    <w:div w:id="2006542540">
      <w:bodyDiv w:val="1"/>
      <w:marLeft w:val="0"/>
      <w:marRight w:val="0"/>
      <w:marTop w:val="0"/>
      <w:marBottom w:val="0"/>
      <w:divBdr>
        <w:top w:val="none" w:sz="0" w:space="0" w:color="auto"/>
        <w:left w:val="none" w:sz="0" w:space="0" w:color="auto"/>
        <w:bottom w:val="none" w:sz="0" w:space="0" w:color="auto"/>
        <w:right w:val="none" w:sz="0" w:space="0" w:color="auto"/>
      </w:divBdr>
    </w:div>
    <w:div w:id="2006546806">
      <w:bodyDiv w:val="1"/>
      <w:marLeft w:val="0"/>
      <w:marRight w:val="0"/>
      <w:marTop w:val="0"/>
      <w:marBottom w:val="0"/>
      <w:divBdr>
        <w:top w:val="none" w:sz="0" w:space="0" w:color="auto"/>
        <w:left w:val="none" w:sz="0" w:space="0" w:color="auto"/>
        <w:bottom w:val="none" w:sz="0" w:space="0" w:color="auto"/>
        <w:right w:val="none" w:sz="0" w:space="0" w:color="auto"/>
      </w:divBdr>
    </w:div>
    <w:div w:id="2006587099">
      <w:bodyDiv w:val="1"/>
      <w:marLeft w:val="0"/>
      <w:marRight w:val="0"/>
      <w:marTop w:val="0"/>
      <w:marBottom w:val="0"/>
      <w:divBdr>
        <w:top w:val="none" w:sz="0" w:space="0" w:color="auto"/>
        <w:left w:val="none" w:sz="0" w:space="0" w:color="auto"/>
        <w:bottom w:val="none" w:sz="0" w:space="0" w:color="auto"/>
        <w:right w:val="none" w:sz="0" w:space="0" w:color="auto"/>
      </w:divBdr>
    </w:div>
    <w:div w:id="2006592162">
      <w:bodyDiv w:val="1"/>
      <w:marLeft w:val="0"/>
      <w:marRight w:val="0"/>
      <w:marTop w:val="0"/>
      <w:marBottom w:val="0"/>
      <w:divBdr>
        <w:top w:val="none" w:sz="0" w:space="0" w:color="auto"/>
        <w:left w:val="none" w:sz="0" w:space="0" w:color="auto"/>
        <w:bottom w:val="none" w:sz="0" w:space="0" w:color="auto"/>
        <w:right w:val="none" w:sz="0" w:space="0" w:color="auto"/>
      </w:divBdr>
    </w:div>
    <w:div w:id="2006664359">
      <w:bodyDiv w:val="1"/>
      <w:marLeft w:val="0"/>
      <w:marRight w:val="0"/>
      <w:marTop w:val="0"/>
      <w:marBottom w:val="0"/>
      <w:divBdr>
        <w:top w:val="none" w:sz="0" w:space="0" w:color="auto"/>
        <w:left w:val="none" w:sz="0" w:space="0" w:color="auto"/>
        <w:bottom w:val="none" w:sz="0" w:space="0" w:color="auto"/>
        <w:right w:val="none" w:sz="0" w:space="0" w:color="auto"/>
      </w:divBdr>
    </w:div>
    <w:div w:id="2006979841">
      <w:bodyDiv w:val="1"/>
      <w:marLeft w:val="0"/>
      <w:marRight w:val="0"/>
      <w:marTop w:val="0"/>
      <w:marBottom w:val="0"/>
      <w:divBdr>
        <w:top w:val="none" w:sz="0" w:space="0" w:color="auto"/>
        <w:left w:val="none" w:sz="0" w:space="0" w:color="auto"/>
        <w:bottom w:val="none" w:sz="0" w:space="0" w:color="auto"/>
        <w:right w:val="none" w:sz="0" w:space="0" w:color="auto"/>
      </w:divBdr>
    </w:div>
    <w:div w:id="2007047508">
      <w:bodyDiv w:val="1"/>
      <w:marLeft w:val="0"/>
      <w:marRight w:val="0"/>
      <w:marTop w:val="0"/>
      <w:marBottom w:val="0"/>
      <w:divBdr>
        <w:top w:val="none" w:sz="0" w:space="0" w:color="auto"/>
        <w:left w:val="none" w:sz="0" w:space="0" w:color="auto"/>
        <w:bottom w:val="none" w:sz="0" w:space="0" w:color="auto"/>
        <w:right w:val="none" w:sz="0" w:space="0" w:color="auto"/>
      </w:divBdr>
    </w:div>
    <w:div w:id="2007047601">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245986">
      <w:bodyDiv w:val="1"/>
      <w:marLeft w:val="0"/>
      <w:marRight w:val="0"/>
      <w:marTop w:val="0"/>
      <w:marBottom w:val="0"/>
      <w:divBdr>
        <w:top w:val="none" w:sz="0" w:space="0" w:color="auto"/>
        <w:left w:val="none" w:sz="0" w:space="0" w:color="auto"/>
        <w:bottom w:val="none" w:sz="0" w:space="0" w:color="auto"/>
        <w:right w:val="none" w:sz="0" w:space="0" w:color="auto"/>
      </w:divBdr>
    </w:div>
    <w:div w:id="2007323800">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441969">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7901018">
      <w:bodyDiv w:val="1"/>
      <w:marLeft w:val="0"/>
      <w:marRight w:val="0"/>
      <w:marTop w:val="0"/>
      <w:marBottom w:val="0"/>
      <w:divBdr>
        <w:top w:val="none" w:sz="0" w:space="0" w:color="auto"/>
        <w:left w:val="none" w:sz="0" w:space="0" w:color="auto"/>
        <w:bottom w:val="none" w:sz="0" w:space="0" w:color="auto"/>
        <w:right w:val="none" w:sz="0" w:space="0" w:color="auto"/>
      </w:divBdr>
    </w:div>
    <w:div w:id="2008166876">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8285360">
      <w:bodyDiv w:val="1"/>
      <w:marLeft w:val="0"/>
      <w:marRight w:val="0"/>
      <w:marTop w:val="0"/>
      <w:marBottom w:val="0"/>
      <w:divBdr>
        <w:top w:val="none" w:sz="0" w:space="0" w:color="auto"/>
        <w:left w:val="none" w:sz="0" w:space="0" w:color="auto"/>
        <w:bottom w:val="none" w:sz="0" w:space="0" w:color="auto"/>
        <w:right w:val="none" w:sz="0" w:space="0" w:color="auto"/>
      </w:divBdr>
    </w:div>
    <w:div w:id="2008290167">
      <w:bodyDiv w:val="1"/>
      <w:marLeft w:val="0"/>
      <w:marRight w:val="0"/>
      <w:marTop w:val="0"/>
      <w:marBottom w:val="0"/>
      <w:divBdr>
        <w:top w:val="none" w:sz="0" w:space="0" w:color="auto"/>
        <w:left w:val="none" w:sz="0" w:space="0" w:color="auto"/>
        <w:bottom w:val="none" w:sz="0" w:space="0" w:color="auto"/>
        <w:right w:val="none" w:sz="0" w:space="0" w:color="auto"/>
      </w:divBdr>
    </w:div>
    <w:div w:id="2009214548">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09361642">
      <w:bodyDiv w:val="1"/>
      <w:marLeft w:val="0"/>
      <w:marRight w:val="0"/>
      <w:marTop w:val="0"/>
      <w:marBottom w:val="0"/>
      <w:divBdr>
        <w:top w:val="none" w:sz="0" w:space="0" w:color="auto"/>
        <w:left w:val="none" w:sz="0" w:space="0" w:color="auto"/>
        <w:bottom w:val="none" w:sz="0" w:space="0" w:color="auto"/>
        <w:right w:val="none" w:sz="0" w:space="0" w:color="auto"/>
      </w:divBdr>
    </w:div>
    <w:div w:id="2009818744">
      <w:bodyDiv w:val="1"/>
      <w:marLeft w:val="0"/>
      <w:marRight w:val="0"/>
      <w:marTop w:val="0"/>
      <w:marBottom w:val="0"/>
      <w:divBdr>
        <w:top w:val="none" w:sz="0" w:space="0" w:color="auto"/>
        <w:left w:val="none" w:sz="0" w:space="0" w:color="auto"/>
        <w:bottom w:val="none" w:sz="0" w:space="0" w:color="auto"/>
        <w:right w:val="none" w:sz="0" w:space="0" w:color="auto"/>
      </w:divBdr>
    </w:div>
    <w:div w:id="2009945855">
      <w:bodyDiv w:val="1"/>
      <w:marLeft w:val="0"/>
      <w:marRight w:val="0"/>
      <w:marTop w:val="0"/>
      <w:marBottom w:val="0"/>
      <w:divBdr>
        <w:top w:val="none" w:sz="0" w:space="0" w:color="auto"/>
        <w:left w:val="none" w:sz="0" w:space="0" w:color="auto"/>
        <w:bottom w:val="none" w:sz="0" w:space="0" w:color="auto"/>
        <w:right w:val="none" w:sz="0" w:space="0" w:color="auto"/>
      </w:divBdr>
    </w:div>
    <w:div w:id="2010132519">
      <w:bodyDiv w:val="1"/>
      <w:marLeft w:val="0"/>
      <w:marRight w:val="0"/>
      <w:marTop w:val="0"/>
      <w:marBottom w:val="0"/>
      <w:divBdr>
        <w:top w:val="none" w:sz="0" w:space="0" w:color="auto"/>
        <w:left w:val="none" w:sz="0" w:space="0" w:color="auto"/>
        <w:bottom w:val="none" w:sz="0" w:space="0" w:color="auto"/>
        <w:right w:val="none" w:sz="0" w:space="0" w:color="auto"/>
      </w:divBdr>
    </w:div>
    <w:div w:id="2010138340">
      <w:bodyDiv w:val="1"/>
      <w:marLeft w:val="0"/>
      <w:marRight w:val="0"/>
      <w:marTop w:val="0"/>
      <w:marBottom w:val="0"/>
      <w:divBdr>
        <w:top w:val="none" w:sz="0" w:space="0" w:color="auto"/>
        <w:left w:val="none" w:sz="0" w:space="0" w:color="auto"/>
        <w:bottom w:val="none" w:sz="0" w:space="0" w:color="auto"/>
        <w:right w:val="none" w:sz="0" w:space="0" w:color="auto"/>
      </w:divBdr>
    </w:div>
    <w:div w:id="2010138538">
      <w:bodyDiv w:val="1"/>
      <w:marLeft w:val="0"/>
      <w:marRight w:val="0"/>
      <w:marTop w:val="0"/>
      <w:marBottom w:val="0"/>
      <w:divBdr>
        <w:top w:val="none" w:sz="0" w:space="0" w:color="auto"/>
        <w:left w:val="none" w:sz="0" w:space="0" w:color="auto"/>
        <w:bottom w:val="none" w:sz="0" w:space="0" w:color="auto"/>
        <w:right w:val="none" w:sz="0" w:space="0" w:color="auto"/>
      </w:divBdr>
    </w:div>
    <w:div w:id="2010206305">
      <w:bodyDiv w:val="1"/>
      <w:marLeft w:val="0"/>
      <w:marRight w:val="0"/>
      <w:marTop w:val="0"/>
      <w:marBottom w:val="0"/>
      <w:divBdr>
        <w:top w:val="none" w:sz="0" w:space="0" w:color="auto"/>
        <w:left w:val="none" w:sz="0" w:space="0" w:color="auto"/>
        <w:bottom w:val="none" w:sz="0" w:space="0" w:color="auto"/>
        <w:right w:val="none" w:sz="0" w:space="0" w:color="auto"/>
      </w:divBdr>
    </w:div>
    <w:div w:id="2010213857">
      <w:bodyDiv w:val="1"/>
      <w:marLeft w:val="0"/>
      <w:marRight w:val="0"/>
      <w:marTop w:val="0"/>
      <w:marBottom w:val="0"/>
      <w:divBdr>
        <w:top w:val="none" w:sz="0" w:space="0" w:color="auto"/>
        <w:left w:val="none" w:sz="0" w:space="0" w:color="auto"/>
        <w:bottom w:val="none" w:sz="0" w:space="0" w:color="auto"/>
        <w:right w:val="none" w:sz="0" w:space="0" w:color="auto"/>
      </w:divBdr>
    </w:div>
    <w:div w:id="2010283956">
      <w:bodyDiv w:val="1"/>
      <w:marLeft w:val="0"/>
      <w:marRight w:val="0"/>
      <w:marTop w:val="0"/>
      <w:marBottom w:val="0"/>
      <w:divBdr>
        <w:top w:val="none" w:sz="0" w:space="0" w:color="auto"/>
        <w:left w:val="none" w:sz="0" w:space="0" w:color="auto"/>
        <w:bottom w:val="none" w:sz="0" w:space="0" w:color="auto"/>
        <w:right w:val="none" w:sz="0" w:space="0" w:color="auto"/>
      </w:divBdr>
    </w:div>
    <w:div w:id="2010407965">
      <w:bodyDiv w:val="1"/>
      <w:marLeft w:val="0"/>
      <w:marRight w:val="0"/>
      <w:marTop w:val="0"/>
      <w:marBottom w:val="0"/>
      <w:divBdr>
        <w:top w:val="none" w:sz="0" w:space="0" w:color="auto"/>
        <w:left w:val="none" w:sz="0" w:space="0" w:color="auto"/>
        <w:bottom w:val="none" w:sz="0" w:space="0" w:color="auto"/>
        <w:right w:val="none" w:sz="0" w:space="0" w:color="auto"/>
      </w:divBdr>
    </w:div>
    <w:div w:id="2010594176">
      <w:bodyDiv w:val="1"/>
      <w:marLeft w:val="0"/>
      <w:marRight w:val="0"/>
      <w:marTop w:val="0"/>
      <w:marBottom w:val="0"/>
      <w:divBdr>
        <w:top w:val="none" w:sz="0" w:space="0" w:color="auto"/>
        <w:left w:val="none" w:sz="0" w:space="0" w:color="auto"/>
        <w:bottom w:val="none" w:sz="0" w:space="0" w:color="auto"/>
        <w:right w:val="none" w:sz="0" w:space="0" w:color="auto"/>
      </w:divBdr>
    </w:div>
    <w:div w:id="2010787543">
      <w:bodyDiv w:val="1"/>
      <w:marLeft w:val="0"/>
      <w:marRight w:val="0"/>
      <w:marTop w:val="0"/>
      <w:marBottom w:val="0"/>
      <w:divBdr>
        <w:top w:val="none" w:sz="0" w:space="0" w:color="auto"/>
        <w:left w:val="none" w:sz="0" w:space="0" w:color="auto"/>
        <w:bottom w:val="none" w:sz="0" w:space="0" w:color="auto"/>
        <w:right w:val="none" w:sz="0" w:space="0" w:color="auto"/>
      </w:divBdr>
    </w:div>
    <w:div w:id="2010793015">
      <w:bodyDiv w:val="1"/>
      <w:marLeft w:val="0"/>
      <w:marRight w:val="0"/>
      <w:marTop w:val="0"/>
      <w:marBottom w:val="0"/>
      <w:divBdr>
        <w:top w:val="none" w:sz="0" w:space="0" w:color="auto"/>
        <w:left w:val="none" w:sz="0" w:space="0" w:color="auto"/>
        <w:bottom w:val="none" w:sz="0" w:space="0" w:color="auto"/>
        <w:right w:val="none" w:sz="0" w:space="0" w:color="auto"/>
      </w:divBdr>
    </w:div>
    <w:div w:id="2010907390">
      <w:bodyDiv w:val="1"/>
      <w:marLeft w:val="0"/>
      <w:marRight w:val="0"/>
      <w:marTop w:val="0"/>
      <w:marBottom w:val="0"/>
      <w:divBdr>
        <w:top w:val="none" w:sz="0" w:space="0" w:color="auto"/>
        <w:left w:val="none" w:sz="0" w:space="0" w:color="auto"/>
        <w:bottom w:val="none" w:sz="0" w:space="0" w:color="auto"/>
        <w:right w:val="none" w:sz="0" w:space="0" w:color="auto"/>
      </w:divBdr>
    </w:div>
    <w:div w:id="2010911524">
      <w:bodyDiv w:val="1"/>
      <w:marLeft w:val="0"/>
      <w:marRight w:val="0"/>
      <w:marTop w:val="0"/>
      <w:marBottom w:val="0"/>
      <w:divBdr>
        <w:top w:val="none" w:sz="0" w:space="0" w:color="auto"/>
        <w:left w:val="none" w:sz="0" w:space="0" w:color="auto"/>
        <w:bottom w:val="none" w:sz="0" w:space="0" w:color="auto"/>
        <w:right w:val="none" w:sz="0" w:space="0" w:color="auto"/>
      </w:divBdr>
    </w:div>
    <w:div w:id="2010983594">
      <w:bodyDiv w:val="1"/>
      <w:marLeft w:val="0"/>
      <w:marRight w:val="0"/>
      <w:marTop w:val="0"/>
      <w:marBottom w:val="0"/>
      <w:divBdr>
        <w:top w:val="none" w:sz="0" w:space="0" w:color="auto"/>
        <w:left w:val="none" w:sz="0" w:space="0" w:color="auto"/>
        <w:bottom w:val="none" w:sz="0" w:space="0" w:color="auto"/>
        <w:right w:val="none" w:sz="0" w:space="0" w:color="auto"/>
      </w:divBdr>
    </w:div>
    <w:div w:id="2010987129">
      <w:bodyDiv w:val="1"/>
      <w:marLeft w:val="0"/>
      <w:marRight w:val="0"/>
      <w:marTop w:val="0"/>
      <w:marBottom w:val="0"/>
      <w:divBdr>
        <w:top w:val="none" w:sz="0" w:space="0" w:color="auto"/>
        <w:left w:val="none" w:sz="0" w:space="0" w:color="auto"/>
        <w:bottom w:val="none" w:sz="0" w:space="0" w:color="auto"/>
        <w:right w:val="none" w:sz="0" w:space="0" w:color="auto"/>
      </w:divBdr>
    </w:div>
    <w:div w:id="2011178688">
      <w:bodyDiv w:val="1"/>
      <w:marLeft w:val="0"/>
      <w:marRight w:val="0"/>
      <w:marTop w:val="0"/>
      <w:marBottom w:val="0"/>
      <w:divBdr>
        <w:top w:val="none" w:sz="0" w:space="0" w:color="auto"/>
        <w:left w:val="none" w:sz="0" w:space="0" w:color="auto"/>
        <w:bottom w:val="none" w:sz="0" w:space="0" w:color="auto"/>
        <w:right w:val="none" w:sz="0" w:space="0" w:color="auto"/>
      </w:divBdr>
    </w:div>
    <w:div w:id="2011255405">
      <w:bodyDiv w:val="1"/>
      <w:marLeft w:val="0"/>
      <w:marRight w:val="0"/>
      <w:marTop w:val="0"/>
      <w:marBottom w:val="0"/>
      <w:divBdr>
        <w:top w:val="none" w:sz="0" w:space="0" w:color="auto"/>
        <w:left w:val="none" w:sz="0" w:space="0" w:color="auto"/>
        <w:bottom w:val="none" w:sz="0" w:space="0" w:color="auto"/>
        <w:right w:val="none" w:sz="0" w:space="0" w:color="auto"/>
      </w:divBdr>
    </w:div>
    <w:div w:id="2011325948">
      <w:bodyDiv w:val="1"/>
      <w:marLeft w:val="0"/>
      <w:marRight w:val="0"/>
      <w:marTop w:val="0"/>
      <w:marBottom w:val="0"/>
      <w:divBdr>
        <w:top w:val="none" w:sz="0" w:space="0" w:color="auto"/>
        <w:left w:val="none" w:sz="0" w:space="0" w:color="auto"/>
        <w:bottom w:val="none" w:sz="0" w:space="0" w:color="auto"/>
        <w:right w:val="none" w:sz="0" w:space="0" w:color="auto"/>
      </w:divBdr>
    </w:div>
    <w:div w:id="2011443447">
      <w:bodyDiv w:val="1"/>
      <w:marLeft w:val="0"/>
      <w:marRight w:val="0"/>
      <w:marTop w:val="0"/>
      <w:marBottom w:val="0"/>
      <w:divBdr>
        <w:top w:val="none" w:sz="0" w:space="0" w:color="auto"/>
        <w:left w:val="none" w:sz="0" w:space="0" w:color="auto"/>
        <w:bottom w:val="none" w:sz="0" w:space="0" w:color="auto"/>
        <w:right w:val="none" w:sz="0" w:space="0" w:color="auto"/>
      </w:divBdr>
    </w:div>
    <w:div w:id="2011640723">
      <w:bodyDiv w:val="1"/>
      <w:marLeft w:val="0"/>
      <w:marRight w:val="0"/>
      <w:marTop w:val="0"/>
      <w:marBottom w:val="0"/>
      <w:divBdr>
        <w:top w:val="none" w:sz="0" w:space="0" w:color="auto"/>
        <w:left w:val="none" w:sz="0" w:space="0" w:color="auto"/>
        <w:bottom w:val="none" w:sz="0" w:space="0" w:color="auto"/>
        <w:right w:val="none" w:sz="0" w:space="0" w:color="auto"/>
      </w:divBdr>
    </w:div>
    <w:div w:id="2011711025">
      <w:bodyDiv w:val="1"/>
      <w:marLeft w:val="0"/>
      <w:marRight w:val="0"/>
      <w:marTop w:val="0"/>
      <w:marBottom w:val="0"/>
      <w:divBdr>
        <w:top w:val="none" w:sz="0" w:space="0" w:color="auto"/>
        <w:left w:val="none" w:sz="0" w:space="0" w:color="auto"/>
        <w:bottom w:val="none" w:sz="0" w:space="0" w:color="auto"/>
        <w:right w:val="none" w:sz="0" w:space="0" w:color="auto"/>
      </w:divBdr>
    </w:div>
    <w:div w:id="2011835176">
      <w:bodyDiv w:val="1"/>
      <w:marLeft w:val="0"/>
      <w:marRight w:val="0"/>
      <w:marTop w:val="0"/>
      <w:marBottom w:val="0"/>
      <w:divBdr>
        <w:top w:val="none" w:sz="0" w:space="0" w:color="auto"/>
        <w:left w:val="none" w:sz="0" w:space="0" w:color="auto"/>
        <w:bottom w:val="none" w:sz="0" w:space="0" w:color="auto"/>
        <w:right w:val="none" w:sz="0" w:space="0" w:color="auto"/>
      </w:divBdr>
    </w:div>
    <w:div w:id="2012025491">
      <w:bodyDiv w:val="1"/>
      <w:marLeft w:val="0"/>
      <w:marRight w:val="0"/>
      <w:marTop w:val="0"/>
      <w:marBottom w:val="0"/>
      <w:divBdr>
        <w:top w:val="none" w:sz="0" w:space="0" w:color="auto"/>
        <w:left w:val="none" w:sz="0" w:space="0" w:color="auto"/>
        <w:bottom w:val="none" w:sz="0" w:space="0" w:color="auto"/>
        <w:right w:val="none" w:sz="0" w:space="0" w:color="auto"/>
      </w:divBdr>
    </w:div>
    <w:div w:id="2012368256">
      <w:bodyDiv w:val="1"/>
      <w:marLeft w:val="0"/>
      <w:marRight w:val="0"/>
      <w:marTop w:val="0"/>
      <w:marBottom w:val="0"/>
      <w:divBdr>
        <w:top w:val="none" w:sz="0" w:space="0" w:color="auto"/>
        <w:left w:val="none" w:sz="0" w:space="0" w:color="auto"/>
        <w:bottom w:val="none" w:sz="0" w:space="0" w:color="auto"/>
        <w:right w:val="none" w:sz="0" w:space="0" w:color="auto"/>
      </w:divBdr>
    </w:div>
    <w:div w:id="2012372797">
      <w:bodyDiv w:val="1"/>
      <w:marLeft w:val="0"/>
      <w:marRight w:val="0"/>
      <w:marTop w:val="0"/>
      <w:marBottom w:val="0"/>
      <w:divBdr>
        <w:top w:val="none" w:sz="0" w:space="0" w:color="auto"/>
        <w:left w:val="none" w:sz="0" w:space="0" w:color="auto"/>
        <w:bottom w:val="none" w:sz="0" w:space="0" w:color="auto"/>
        <w:right w:val="none" w:sz="0" w:space="0" w:color="auto"/>
      </w:divBdr>
    </w:div>
    <w:div w:id="2012487628">
      <w:bodyDiv w:val="1"/>
      <w:marLeft w:val="0"/>
      <w:marRight w:val="0"/>
      <w:marTop w:val="0"/>
      <w:marBottom w:val="0"/>
      <w:divBdr>
        <w:top w:val="none" w:sz="0" w:space="0" w:color="auto"/>
        <w:left w:val="none" w:sz="0" w:space="0" w:color="auto"/>
        <w:bottom w:val="none" w:sz="0" w:space="0" w:color="auto"/>
        <w:right w:val="none" w:sz="0" w:space="0" w:color="auto"/>
      </w:divBdr>
    </w:div>
    <w:div w:id="2012560104">
      <w:bodyDiv w:val="1"/>
      <w:marLeft w:val="0"/>
      <w:marRight w:val="0"/>
      <w:marTop w:val="0"/>
      <w:marBottom w:val="0"/>
      <w:divBdr>
        <w:top w:val="none" w:sz="0" w:space="0" w:color="auto"/>
        <w:left w:val="none" w:sz="0" w:space="0" w:color="auto"/>
        <w:bottom w:val="none" w:sz="0" w:space="0" w:color="auto"/>
        <w:right w:val="none" w:sz="0" w:space="0" w:color="auto"/>
      </w:divBdr>
    </w:div>
    <w:div w:id="2012637383">
      <w:bodyDiv w:val="1"/>
      <w:marLeft w:val="0"/>
      <w:marRight w:val="0"/>
      <w:marTop w:val="0"/>
      <w:marBottom w:val="0"/>
      <w:divBdr>
        <w:top w:val="none" w:sz="0" w:space="0" w:color="auto"/>
        <w:left w:val="none" w:sz="0" w:space="0" w:color="auto"/>
        <w:bottom w:val="none" w:sz="0" w:space="0" w:color="auto"/>
        <w:right w:val="none" w:sz="0" w:space="0" w:color="auto"/>
      </w:divBdr>
    </w:div>
    <w:div w:id="2012637421">
      <w:bodyDiv w:val="1"/>
      <w:marLeft w:val="0"/>
      <w:marRight w:val="0"/>
      <w:marTop w:val="0"/>
      <w:marBottom w:val="0"/>
      <w:divBdr>
        <w:top w:val="none" w:sz="0" w:space="0" w:color="auto"/>
        <w:left w:val="none" w:sz="0" w:space="0" w:color="auto"/>
        <w:bottom w:val="none" w:sz="0" w:space="0" w:color="auto"/>
        <w:right w:val="none" w:sz="0" w:space="0" w:color="auto"/>
      </w:divBdr>
    </w:div>
    <w:div w:id="2012903110">
      <w:bodyDiv w:val="1"/>
      <w:marLeft w:val="0"/>
      <w:marRight w:val="0"/>
      <w:marTop w:val="0"/>
      <w:marBottom w:val="0"/>
      <w:divBdr>
        <w:top w:val="none" w:sz="0" w:space="0" w:color="auto"/>
        <w:left w:val="none" w:sz="0" w:space="0" w:color="auto"/>
        <w:bottom w:val="none" w:sz="0" w:space="0" w:color="auto"/>
        <w:right w:val="none" w:sz="0" w:space="0" w:color="auto"/>
      </w:divBdr>
    </w:div>
    <w:div w:id="2013028002">
      <w:bodyDiv w:val="1"/>
      <w:marLeft w:val="0"/>
      <w:marRight w:val="0"/>
      <w:marTop w:val="0"/>
      <w:marBottom w:val="0"/>
      <w:divBdr>
        <w:top w:val="none" w:sz="0" w:space="0" w:color="auto"/>
        <w:left w:val="none" w:sz="0" w:space="0" w:color="auto"/>
        <w:bottom w:val="none" w:sz="0" w:space="0" w:color="auto"/>
        <w:right w:val="none" w:sz="0" w:space="0" w:color="auto"/>
      </w:divBdr>
    </w:div>
    <w:div w:id="2013216780">
      <w:bodyDiv w:val="1"/>
      <w:marLeft w:val="0"/>
      <w:marRight w:val="0"/>
      <w:marTop w:val="0"/>
      <w:marBottom w:val="0"/>
      <w:divBdr>
        <w:top w:val="none" w:sz="0" w:space="0" w:color="auto"/>
        <w:left w:val="none" w:sz="0" w:space="0" w:color="auto"/>
        <w:bottom w:val="none" w:sz="0" w:space="0" w:color="auto"/>
        <w:right w:val="none" w:sz="0" w:space="0" w:color="auto"/>
      </w:divBdr>
    </w:div>
    <w:div w:id="2013415813">
      <w:bodyDiv w:val="1"/>
      <w:marLeft w:val="0"/>
      <w:marRight w:val="0"/>
      <w:marTop w:val="0"/>
      <w:marBottom w:val="0"/>
      <w:divBdr>
        <w:top w:val="none" w:sz="0" w:space="0" w:color="auto"/>
        <w:left w:val="none" w:sz="0" w:space="0" w:color="auto"/>
        <w:bottom w:val="none" w:sz="0" w:space="0" w:color="auto"/>
        <w:right w:val="none" w:sz="0" w:space="0" w:color="auto"/>
      </w:divBdr>
    </w:div>
    <w:div w:id="2013489274">
      <w:bodyDiv w:val="1"/>
      <w:marLeft w:val="0"/>
      <w:marRight w:val="0"/>
      <w:marTop w:val="0"/>
      <w:marBottom w:val="0"/>
      <w:divBdr>
        <w:top w:val="none" w:sz="0" w:space="0" w:color="auto"/>
        <w:left w:val="none" w:sz="0" w:space="0" w:color="auto"/>
        <w:bottom w:val="none" w:sz="0" w:space="0" w:color="auto"/>
        <w:right w:val="none" w:sz="0" w:space="0" w:color="auto"/>
      </w:divBdr>
    </w:div>
    <w:div w:id="2013603271">
      <w:bodyDiv w:val="1"/>
      <w:marLeft w:val="0"/>
      <w:marRight w:val="0"/>
      <w:marTop w:val="0"/>
      <w:marBottom w:val="0"/>
      <w:divBdr>
        <w:top w:val="none" w:sz="0" w:space="0" w:color="auto"/>
        <w:left w:val="none" w:sz="0" w:space="0" w:color="auto"/>
        <w:bottom w:val="none" w:sz="0" w:space="0" w:color="auto"/>
        <w:right w:val="none" w:sz="0" w:space="0" w:color="auto"/>
      </w:divBdr>
    </w:div>
    <w:div w:id="2013680077">
      <w:bodyDiv w:val="1"/>
      <w:marLeft w:val="0"/>
      <w:marRight w:val="0"/>
      <w:marTop w:val="0"/>
      <w:marBottom w:val="0"/>
      <w:divBdr>
        <w:top w:val="none" w:sz="0" w:space="0" w:color="auto"/>
        <w:left w:val="none" w:sz="0" w:space="0" w:color="auto"/>
        <w:bottom w:val="none" w:sz="0" w:space="0" w:color="auto"/>
        <w:right w:val="none" w:sz="0" w:space="0" w:color="auto"/>
      </w:divBdr>
    </w:div>
    <w:div w:id="2013796871">
      <w:bodyDiv w:val="1"/>
      <w:marLeft w:val="0"/>
      <w:marRight w:val="0"/>
      <w:marTop w:val="0"/>
      <w:marBottom w:val="0"/>
      <w:divBdr>
        <w:top w:val="none" w:sz="0" w:space="0" w:color="auto"/>
        <w:left w:val="none" w:sz="0" w:space="0" w:color="auto"/>
        <w:bottom w:val="none" w:sz="0" w:space="0" w:color="auto"/>
        <w:right w:val="none" w:sz="0" w:space="0" w:color="auto"/>
      </w:divBdr>
    </w:div>
    <w:div w:id="2013949429">
      <w:bodyDiv w:val="1"/>
      <w:marLeft w:val="0"/>
      <w:marRight w:val="0"/>
      <w:marTop w:val="0"/>
      <w:marBottom w:val="0"/>
      <w:divBdr>
        <w:top w:val="none" w:sz="0" w:space="0" w:color="auto"/>
        <w:left w:val="none" w:sz="0" w:space="0" w:color="auto"/>
        <w:bottom w:val="none" w:sz="0" w:space="0" w:color="auto"/>
        <w:right w:val="none" w:sz="0" w:space="0" w:color="auto"/>
      </w:divBdr>
    </w:div>
    <w:div w:id="2013993724">
      <w:bodyDiv w:val="1"/>
      <w:marLeft w:val="0"/>
      <w:marRight w:val="0"/>
      <w:marTop w:val="0"/>
      <w:marBottom w:val="0"/>
      <w:divBdr>
        <w:top w:val="none" w:sz="0" w:space="0" w:color="auto"/>
        <w:left w:val="none" w:sz="0" w:space="0" w:color="auto"/>
        <w:bottom w:val="none" w:sz="0" w:space="0" w:color="auto"/>
        <w:right w:val="none" w:sz="0" w:space="0" w:color="auto"/>
      </w:divBdr>
    </w:div>
    <w:div w:id="2014146261">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336738">
      <w:bodyDiv w:val="1"/>
      <w:marLeft w:val="0"/>
      <w:marRight w:val="0"/>
      <w:marTop w:val="0"/>
      <w:marBottom w:val="0"/>
      <w:divBdr>
        <w:top w:val="none" w:sz="0" w:space="0" w:color="auto"/>
        <w:left w:val="none" w:sz="0" w:space="0" w:color="auto"/>
        <w:bottom w:val="none" w:sz="0" w:space="0" w:color="auto"/>
        <w:right w:val="none" w:sz="0" w:space="0" w:color="auto"/>
      </w:divBdr>
    </w:div>
    <w:div w:id="2014450873">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4523720">
      <w:bodyDiv w:val="1"/>
      <w:marLeft w:val="0"/>
      <w:marRight w:val="0"/>
      <w:marTop w:val="0"/>
      <w:marBottom w:val="0"/>
      <w:divBdr>
        <w:top w:val="none" w:sz="0" w:space="0" w:color="auto"/>
        <w:left w:val="none" w:sz="0" w:space="0" w:color="auto"/>
        <w:bottom w:val="none" w:sz="0" w:space="0" w:color="auto"/>
        <w:right w:val="none" w:sz="0" w:space="0" w:color="auto"/>
      </w:divBdr>
    </w:div>
    <w:div w:id="2014606086">
      <w:bodyDiv w:val="1"/>
      <w:marLeft w:val="0"/>
      <w:marRight w:val="0"/>
      <w:marTop w:val="0"/>
      <w:marBottom w:val="0"/>
      <w:divBdr>
        <w:top w:val="none" w:sz="0" w:space="0" w:color="auto"/>
        <w:left w:val="none" w:sz="0" w:space="0" w:color="auto"/>
        <w:bottom w:val="none" w:sz="0" w:space="0" w:color="auto"/>
        <w:right w:val="none" w:sz="0" w:space="0" w:color="auto"/>
      </w:divBdr>
    </w:div>
    <w:div w:id="2014649569">
      <w:bodyDiv w:val="1"/>
      <w:marLeft w:val="0"/>
      <w:marRight w:val="0"/>
      <w:marTop w:val="0"/>
      <w:marBottom w:val="0"/>
      <w:divBdr>
        <w:top w:val="none" w:sz="0" w:space="0" w:color="auto"/>
        <w:left w:val="none" w:sz="0" w:space="0" w:color="auto"/>
        <w:bottom w:val="none" w:sz="0" w:space="0" w:color="auto"/>
        <w:right w:val="none" w:sz="0" w:space="0" w:color="auto"/>
      </w:divBdr>
    </w:div>
    <w:div w:id="2014799653">
      <w:bodyDiv w:val="1"/>
      <w:marLeft w:val="0"/>
      <w:marRight w:val="0"/>
      <w:marTop w:val="0"/>
      <w:marBottom w:val="0"/>
      <w:divBdr>
        <w:top w:val="none" w:sz="0" w:space="0" w:color="auto"/>
        <w:left w:val="none" w:sz="0" w:space="0" w:color="auto"/>
        <w:bottom w:val="none" w:sz="0" w:space="0" w:color="auto"/>
        <w:right w:val="none" w:sz="0" w:space="0" w:color="auto"/>
      </w:divBdr>
    </w:div>
    <w:div w:id="2014868583">
      <w:bodyDiv w:val="1"/>
      <w:marLeft w:val="0"/>
      <w:marRight w:val="0"/>
      <w:marTop w:val="0"/>
      <w:marBottom w:val="0"/>
      <w:divBdr>
        <w:top w:val="none" w:sz="0" w:space="0" w:color="auto"/>
        <w:left w:val="none" w:sz="0" w:space="0" w:color="auto"/>
        <w:bottom w:val="none" w:sz="0" w:space="0" w:color="auto"/>
        <w:right w:val="none" w:sz="0" w:space="0" w:color="auto"/>
      </w:divBdr>
    </w:div>
    <w:div w:id="2015067194">
      <w:bodyDiv w:val="1"/>
      <w:marLeft w:val="0"/>
      <w:marRight w:val="0"/>
      <w:marTop w:val="0"/>
      <w:marBottom w:val="0"/>
      <w:divBdr>
        <w:top w:val="none" w:sz="0" w:space="0" w:color="auto"/>
        <w:left w:val="none" w:sz="0" w:space="0" w:color="auto"/>
        <w:bottom w:val="none" w:sz="0" w:space="0" w:color="auto"/>
        <w:right w:val="none" w:sz="0" w:space="0" w:color="auto"/>
      </w:divBdr>
    </w:div>
    <w:div w:id="2015104363">
      <w:bodyDiv w:val="1"/>
      <w:marLeft w:val="0"/>
      <w:marRight w:val="0"/>
      <w:marTop w:val="0"/>
      <w:marBottom w:val="0"/>
      <w:divBdr>
        <w:top w:val="none" w:sz="0" w:space="0" w:color="auto"/>
        <w:left w:val="none" w:sz="0" w:space="0" w:color="auto"/>
        <w:bottom w:val="none" w:sz="0" w:space="0" w:color="auto"/>
        <w:right w:val="none" w:sz="0" w:space="0" w:color="auto"/>
      </w:divBdr>
    </w:div>
    <w:div w:id="2015187759">
      <w:bodyDiv w:val="1"/>
      <w:marLeft w:val="0"/>
      <w:marRight w:val="0"/>
      <w:marTop w:val="0"/>
      <w:marBottom w:val="0"/>
      <w:divBdr>
        <w:top w:val="none" w:sz="0" w:space="0" w:color="auto"/>
        <w:left w:val="none" w:sz="0" w:space="0" w:color="auto"/>
        <w:bottom w:val="none" w:sz="0" w:space="0" w:color="auto"/>
        <w:right w:val="none" w:sz="0" w:space="0" w:color="auto"/>
      </w:divBdr>
    </w:div>
    <w:div w:id="2015304107">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5641075">
      <w:bodyDiv w:val="1"/>
      <w:marLeft w:val="0"/>
      <w:marRight w:val="0"/>
      <w:marTop w:val="0"/>
      <w:marBottom w:val="0"/>
      <w:divBdr>
        <w:top w:val="none" w:sz="0" w:space="0" w:color="auto"/>
        <w:left w:val="none" w:sz="0" w:space="0" w:color="auto"/>
        <w:bottom w:val="none" w:sz="0" w:space="0" w:color="auto"/>
        <w:right w:val="none" w:sz="0" w:space="0" w:color="auto"/>
      </w:divBdr>
    </w:div>
    <w:div w:id="2015840156">
      <w:bodyDiv w:val="1"/>
      <w:marLeft w:val="0"/>
      <w:marRight w:val="0"/>
      <w:marTop w:val="0"/>
      <w:marBottom w:val="0"/>
      <w:divBdr>
        <w:top w:val="none" w:sz="0" w:space="0" w:color="auto"/>
        <w:left w:val="none" w:sz="0" w:space="0" w:color="auto"/>
        <w:bottom w:val="none" w:sz="0" w:space="0" w:color="auto"/>
        <w:right w:val="none" w:sz="0" w:space="0" w:color="auto"/>
      </w:divBdr>
    </w:div>
    <w:div w:id="2016612468">
      <w:bodyDiv w:val="1"/>
      <w:marLeft w:val="0"/>
      <w:marRight w:val="0"/>
      <w:marTop w:val="0"/>
      <w:marBottom w:val="0"/>
      <w:divBdr>
        <w:top w:val="none" w:sz="0" w:space="0" w:color="auto"/>
        <w:left w:val="none" w:sz="0" w:space="0" w:color="auto"/>
        <w:bottom w:val="none" w:sz="0" w:space="0" w:color="auto"/>
        <w:right w:val="none" w:sz="0" w:space="0" w:color="auto"/>
      </w:divBdr>
    </w:div>
    <w:div w:id="2016806646">
      <w:bodyDiv w:val="1"/>
      <w:marLeft w:val="0"/>
      <w:marRight w:val="0"/>
      <w:marTop w:val="0"/>
      <w:marBottom w:val="0"/>
      <w:divBdr>
        <w:top w:val="none" w:sz="0" w:space="0" w:color="auto"/>
        <w:left w:val="none" w:sz="0" w:space="0" w:color="auto"/>
        <w:bottom w:val="none" w:sz="0" w:space="0" w:color="auto"/>
        <w:right w:val="none" w:sz="0" w:space="0" w:color="auto"/>
      </w:divBdr>
    </w:div>
    <w:div w:id="2016882438">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6885528">
      <w:bodyDiv w:val="1"/>
      <w:marLeft w:val="0"/>
      <w:marRight w:val="0"/>
      <w:marTop w:val="0"/>
      <w:marBottom w:val="0"/>
      <w:divBdr>
        <w:top w:val="none" w:sz="0" w:space="0" w:color="auto"/>
        <w:left w:val="none" w:sz="0" w:space="0" w:color="auto"/>
        <w:bottom w:val="none" w:sz="0" w:space="0" w:color="auto"/>
        <w:right w:val="none" w:sz="0" w:space="0" w:color="auto"/>
      </w:divBdr>
    </w:div>
    <w:div w:id="2016956905">
      <w:bodyDiv w:val="1"/>
      <w:marLeft w:val="0"/>
      <w:marRight w:val="0"/>
      <w:marTop w:val="0"/>
      <w:marBottom w:val="0"/>
      <w:divBdr>
        <w:top w:val="none" w:sz="0" w:space="0" w:color="auto"/>
        <w:left w:val="none" w:sz="0" w:space="0" w:color="auto"/>
        <w:bottom w:val="none" w:sz="0" w:space="0" w:color="auto"/>
        <w:right w:val="none" w:sz="0" w:space="0" w:color="auto"/>
      </w:divBdr>
    </w:div>
    <w:div w:id="2017070942">
      <w:bodyDiv w:val="1"/>
      <w:marLeft w:val="0"/>
      <w:marRight w:val="0"/>
      <w:marTop w:val="0"/>
      <w:marBottom w:val="0"/>
      <w:divBdr>
        <w:top w:val="none" w:sz="0" w:space="0" w:color="auto"/>
        <w:left w:val="none" w:sz="0" w:space="0" w:color="auto"/>
        <w:bottom w:val="none" w:sz="0" w:space="0" w:color="auto"/>
        <w:right w:val="none" w:sz="0" w:space="0" w:color="auto"/>
      </w:divBdr>
    </w:div>
    <w:div w:id="2017344480">
      <w:bodyDiv w:val="1"/>
      <w:marLeft w:val="0"/>
      <w:marRight w:val="0"/>
      <w:marTop w:val="0"/>
      <w:marBottom w:val="0"/>
      <w:divBdr>
        <w:top w:val="none" w:sz="0" w:space="0" w:color="auto"/>
        <w:left w:val="none" w:sz="0" w:space="0" w:color="auto"/>
        <w:bottom w:val="none" w:sz="0" w:space="0" w:color="auto"/>
        <w:right w:val="none" w:sz="0" w:space="0" w:color="auto"/>
      </w:divBdr>
    </w:div>
    <w:div w:id="2017420389">
      <w:bodyDiv w:val="1"/>
      <w:marLeft w:val="0"/>
      <w:marRight w:val="0"/>
      <w:marTop w:val="0"/>
      <w:marBottom w:val="0"/>
      <w:divBdr>
        <w:top w:val="none" w:sz="0" w:space="0" w:color="auto"/>
        <w:left w:val="none" w:sz="0" w:space="0" w:color="auto"/>
        <w:bottom w:val="none" w:sz="0" w:space="0" w:color="auto"/>
        <w:right w:val="none" w:sz="0" w:space="0" w:color="auto"/>
      </w:divBdr>
    </w:div>
    <w:div w:id="2017464461">
      <w:bodyDiv w:val="1"/>
      <w:marLeft w:val="0"/>
      <w:marRight w:val="0"/>
      <w:marTop w:val="0"/>
      <w:marBottom w:val="0"/>
      <w:divBdr>
        <w:top w:val="none" w:sz="0" w:space="0" w:color="auto"/>
        <w:left w:val="none" w:sz="0" w:space="0" w:color="auto"/>
        <w:bottom w:val="none" w:sz="0" w:space="0" w:color="auto"/>
        <w:right w:val="none" w:sz="0" w:space="0" w:color="auto"/>
      </w:divBdr>
    </w:div>
    <w:div w:id="2017538008">
      <w:bodyDiv w:val="1"/>
      <w:marLeft w:val="0"/>
      <w:marRight w:val="0"/>
      <w:marTop w:val="0"/>
      <w:marBottom w:val="0"/>
      <w:divBdr>
        <w:top w:val="none" w:sz="0" w:space="0" w:color="auto"/>
        <w:left w:val="none" w:sz="0" w:space="0" w:color="auto"/>
        <w:bottom w:val="none" w:sz="0" w:space="0" w:color="auto"/>
        <w:right w:val="none" w:sz="0" w:space="0" w:color="auto"/>
      </w:divBdr>
    </w:div>
    <w:div w:id="2017539250">
      <w:bodyDiv w:val="1"/>
      <w:marLeft w:val="0"/>
      <w:marRight w:val="0"/>
      <w:marTop w:val="0"/>
      <w:marBottom w:val="0"/>
      <w:divBdr>
        <w:top w:val="none" w:sz="0" w:space="0" w:color="auto"/>
        <w:left w:val="none" w:sz="0" w:space="0" w:color="auto"/>
        <w:bottom w:val="none" w:sz="0" w:space="0" w:color="auto"/>
        <w:right w:val="none" w:sz="0" w:space="0" w:color="auto"/>
      </w:divBdr>
    </w:div>
    <w:div w:id="2017614277">
      <w:bodyDiv w:val="1"/>
      <w:marLeft w:val="0"/>
      <w:marRight w:val="0"/>
      <w:marTop w:val="0"/>
      <w:marBottom w:val="0"/>
      <w:divBdr>
        <w:top w:val="none" w:sz="0" w:space="0" w:color="auto"/>
        <w:left w:val="none" w:sz="0" w:space="0" w:color="auto"/>
        <w:bottom w:val="none" w:sz="0" w:space="0" w:color="auto"/>
        <w:right w:val="none" w:sz="0" w:space="0" w:color="auto"/>
      </w:divBdr>
    </w:div>
    <w:div w:id="2017725956">
      <w:bodyDiv w:val="1"/>
      <w:marLeft w:val="0"/>
      <w:marRight w:val="0"/>
      <w:marTop w:val="0"/>
      <w:marBottom w:val="0"/>
      <w:divBdr>
        <w:top w:val="none" w:sz="0" w:space="0" w:color="auto"/>
        <w:left w:val="none" w:sz="0" w:space="0" w:color="auto"/>
        <w:bottom w:val="none" w:sz="0" w:space="0" w:color="auto"/>
        <w:right w:val="none" w:sz="0" w:space="0" w:color="auto"/>
      </w:divBdr>
    </w:div>
    <w:div w:id="2017809496">
      <w:bodyDiv w:val="1"/>
      <w:marLeft w:val="0"/>
      <w:marRight w:val="0"/>
      <w:marTop w:val="0"/>
      <w:marBottom w:val="0"/>
      <w:divBdr>
        <w:top w:val="none" w:sz="0" w:space="0" w:color="auto"/>
        <w:left w:val="none" w:sz="0" w:space="0" w:color="auto"/>
        <w:bottom w:val="none" w:sz="0" w:space="0" w:color="auto"/>
        <w:right w:val="none" w:sz="0" w:space="0" w:color="auto"/>
      </w:divBdr>
    </w:div>
    <w:div w:id="2017921015">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118988">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145038">
      <w:bodyDiv w:val="1"/>
      <w:marLeft w:val="0"/>
      <w:marRight w:val="0"/>
      <w:marTop w:val="0"/>
      <w:marBottom w:val="0"/>
      <w:divBdr>
        <w:top w:val="none" w:sz="0" w:space="0" w:color="auto"/>
        <w:left w:val="none" w:sz="0" w:space="0" w:color="auto"/>
        <w:bottom w:val="none" w:sz="0" w:space="0" w:color="auto"/>
        <w:right w:val="none" w:sz="0" w:space="0" w:color="auto"/>
      </w:divBdr>
    </w:div>
    <w:div w:id="2018195945">
      <w:bodyDiv w:val="1"/>
      <w:marLeft w:val="0"/>
      <w:marRight w:val="0"/>
      <w:marTop w:val="0"/>
      <w:marBottom w:val="0"/>
      <w:divBdr>
        <w:top w:val="none" w:sz="0" w:space="0" w:color="auto"/>
        <w:left w:val="none" w:sz="0" w:space="0" w:color="auto"/>
        <w:bottom w:val="none" w:sz="0" w:space="0" w:color="auto"/>
        <w:right w:val="none" w:sz="0" w:space="0" w:color="auto"/>
      </w:divBdr>
    </w:div>
    <w:div w:id="2018263191">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8388309">
      <w:bodyDiv w:val="1"/>
      <w:marLeft w:val="0"/>
      <w:marRight w:val="0"/>
      <w:marTop w:val="0"/>
      <w:marBottom w:val="0"/>
      <w:divBdr>
        <w:top w:val="none" w:sz="0" w:space="0" w:color="auto"/>
        <w:left w:val="none" w:sz="0" w:space="0" w:color="auto"/>
        <w:bottom w:val="none" w:sz="0" w:space="0" w:color="auto"/>
        <w:right w:val="none" w:sz="0" w:space="0" w:color="auto"/>
      </w:divBdr>
    </w:div>
    <w:div w:id="2018651921">
      <w:bodyDiv w:val="1"/>
      <w:marLeft w:val="0"/>
      <w:marRight w:val="0"/>
      <w:marTop w:val="0"/>
      <w:marBottom w:val="0"/>
      <w:divBdr>
        <w:top w:val="none" w:sz="0" w:space="0" w:color="auto"/>
        <w:left w:val="none" w:sz="0" w:space="0" w:color="auto"/>
        <w:bottom w:val="none" w:sz="0" w:space="0" w:color="auto"/>
        <w:right w:val="none" w:sz="0" w:space="0" w:color="auto"/>
      </w:divBdr>
    </w:div>
    <w:div w:id="2019190722">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19698779">
      <w:bodyDiv w:val="1"/>
      <w:marLeft w:val="0"/>
      <w:marRight w:val="0"/>
      <w:marTop w:val="0"/>
      <w:marBottom w:val="0"/>
      <w:divBdr>
        <w:top w:val="none" w:sz="0" w:space="0" w:color="auto"/>
        <w:left w:val="none" w:sz="0" w:space="0" w:color="auto"/>
        <w:bottom w:val="none" w:sz="0" w:space="0" w:color="auto"/>
        <w:right w:val="none" w:sz="0" w:space="0" w:color="auto"/>
      </w:divBdr>
    </w:div>
    <w:div w:id="2019843426">
      <w:bodyDiv w:val="1"/>
      <w:marLeft w:val="0"/>
      <w:marRight w:val="0"/>
      <w:marTop w:val="0"/>
      <w:marBottom w:val="0"/>
      <w:divBdr>
        <w:top w:val="none" w:sz="0" w:space="0" w:color="auto"/>
        <w:left w:val="none" w:sz="0" w:space="0" w:color="auto"/>
        <w:bottom w:val="none" w:sz="0" w:space="0" w:color="auto"/>
        <w:right w:val="none" w:sz="0" w:space="0" w:color="auto"/>
      </w:divBdr>
    </w:div>
    <w:div w:id="2019917453">
      <w:bodyDiv w:val="1"/>
      <w:marLeft w:val="0"/>
      <w:marRight w:val="0"/>
      <w:marTop w:val="0"/>
      <w:marBottom w:val="0"/>
      <w:divBdr>
        <w:top w:val="none" w:sz="0" w:space="0" w:color="auto"/>
        <w:left w:val="none" w:sz="0" w:space="0" w:color="auto"/>
        <w:bottom w:val="none" w:sz="0" w:space="0" w:color="auto"/>
        <w:right w:val="none" w:sz="0" w:space="0" w:color="auto"/>
      </w:divBdr>
    </w:div>
    <w:div w:id="2020237050">
      <w:bodyDiv w:val="1"/>
      <w:marLeft w:val="0"/>
      <w:marRight w:val="0"/>
      <w:marTop w:val="0"/>
      <w:marBottom w:val="0"/>
      <w:divBdr>
        <w:top w:val="none" w:sz="0" w:space="0" w:color="auto"/>
        <w:left w:val="none" w:sz="0" w:space="0" w:color="auto"/>
        <w:bottom w:val="none" w:sz="0" w:space="0" w:color="auto"/>
        <w:right w:val="none" w:sz="0" w:space="0" w:color="auto"/>
      </w:divBdr>
    </w:div>
    <w:div w:id="2020303960">
      <w:bodyDiv w:val="1"/>
      <w:marLeft w:val="0"/>
      <w:marRight w:val="0"/>
      <w:marTop w:val="0"/>
      <w:marBottom w:val="0"/>
      <w:divBdr>
        <w:top w:val="none" w:sz="0" w:space="0" w:color="auto"/>
        <w:left w:val="none" w:sz="0" w:space="0" w:color="auto"/>
        <w:bottom w:val="none" w:sz="0" w:space="0" w:color="auto"/>
        <w:right w:val="none" w:sz="0" w:space="0" w:color="auto"/>
      </w:divBdr>
    </w:div>
    <w:div w:id="2020346052">
      <w:bodyDiv w:val="1"/>
      <w:marLeft w:val="0"/>
      <w:marRight w:val="0"/>
      <w:marTop w:val="0"/>
      <w:marBottom w:val="0"/>
      <w:divBdr>
        <w:top w:val="none" w:sz="0" w:space="0" w:color="auto"/>
        <w:left w:val="none" w:sz="0" w:space="0" w:color="auto"/>
        <w:bottom w:val="none" w:sz="0" w:space="0" w:color="auto"/>
        <w:right w:val="none" w:sz="0" w:space="0" w:color="auto"/>
      </w:divBdr>
    </w:div>
    <w:div w:id="2020426303">
      <w:bodyDiv w:val="1"/>
      <w:marLeft w:val="0"/>
      <w:marRight w:val="0"/>
      <w:marTop w:val="0"/>
      <w:marBottom w:val="0"/>
      <w:divBdr>
        <w:top w:val="none" w:sz="0" w:space="0" w:color="auto"/>
        <w:left w:val="none" w:sz="0" w:space="0" w:color="auto"/>
        <w:bottom w:val="none" w:sz="0" w:space="0" w:color="auto"/>
        <w:right w:val="none" w:sz="0" w:space="0" w:color="auto"/>
      </w:divBdr>
    </w:div>
    <w:div w:id="2020429638">
      <w:bodyDiv w:val="1"/>
      <w:marLeft w:val="0"/>
      <w:marRight w:val="0"/>
      <w:marTop w:val="0"/>
      <w:marBottom w:val="0"/>
      <w:divBdr>
        <w:top w:val="none" w:sz="0" w:space="0" w:color="auto"/>
        <w:left w:val="none" w:sz="0" w:space="0" w:color="auto"/>
        <w:bottom w:val="none" w:sz="0" w:space="0" w:color="auto"/>
        <w:right w:val="none" w:sz="0" w:space="0" w:color="auto"/>
      </w:divBdr>
    </w:div>
    <w:div w:id="2020617574">
      <w:bodyDiv w:val="1"/>
      <w:marLeft w:val="0"/>
      <w:marRight w:val="0"/>
      <w:marTop w:val="0"/>
      <w:marBottom w:val="0"/>
      <w:divBdr>
        <w:top w:val="none" w:sz="0" w:space="0" w:color="auto"/>
        <w:left w:val="none" w:sz="0" w:space="0" w:color="auto"/>
        <w:bottom w:val="none" w:sz="0" w:space="0" w:color="auto"/>
        <w:right w:val="none" w:sz="0" w:space="0" w:color="auto"/>
      </w:divBdr>
    </w:div>
    <w:div w:id="2020812813">
      <w:bodyDiv w:val="1"/>
      <w:marLeft w:val="0"/>
      <w:marRight w:val="0"/>
      <w:marTop w:val="0"/>
      <w:marBottom w:val="0"/>
      <w:divBdr>
        <w:top w:val="none" w:sz="0" w:space="0" w:color="auto"/>
        <w:left w:val="none" w:sz="0" w:space="0" w:color="auto"/>
        <w:bottom w:val="none" w:sz="0" w:space="0" w:color="auto"/>
        <w:right w:val="none" w:sz="0" w:space="0" w:color="auto"/>
      </w:divBdr>
    </w:div>
    <w:div w:id="2021003603">
      <w:bodyDiv w:val="1"/>
      <w:marLeft w:val="0"/>
      <w:marRight w:val="0"/>
      <w:marTop w:val="0"/>
      <w:marBottom w:val="0"/>
      <w:divBdr>
        <w:top w:val="none" w:sz="0" w:space="0" w:color="auto"/>
        <w:left w:val="none" w:sz="0" w:space="0" w:color="auto"/>
        <w:bottom w:val="none" w:sz="0" w:space="0" w:color="auto"/>
        <w:right w:val="none" w:sz="0" w:space="0" w:color="auto"/>
      </w:divBdr>
    </w:div>
    <w:div w:id="2021004036">
      <w:bodyDiv w:val="1"/>
      <w:marLeft w:val="0"/>
      <w:marRight w:val="0"/>
      <w:marTop w:val="0"/>
      <w:marBottom w:val="0"/>
      <w:divBdr>
        <w:top w:val="none" w:sz="0" w:space="0" w:color="auto"/>
        <w:left w:val="none" w:sz="0" w:space="0" w:color="auto"/>
        <w:bottom w:val="none" w:sz="0" w:space="0" w:color="auto"/>
        <w:right w:val="none" w:sz="0" w:space="0" w:color="auto"/>
      </w:divBdr>
    </w:div>
    <w:div w:id="2021080832">
      <w:bodyDiv w:val="1"/>
      <w:marLeft w:val="0"/>
      <w:marRight w:val="0"/>
      <w:marTop w:val="0"/>
      <w:marBottom w:val="0"/>
      <w:divBdr>
        <w:top w:val="none" w:sz="0" w:space="0" w:color="auto"/>
        <w:left w:val="none" w:sz="0" w:space="0" w:color="auto"/>
        <w:bottom w:val="none" w:sz="0" w:space="0" w:color="auto"/>
        <w:right w:val="none" w:sz="0" w:space="0" w:color="auto"/>
      </w:divBdr>
    </w:div>
    <w:div w:id="2021199551">
      <w:bodyDiv w:val="1"/>
      <w:marLeft w:val="0"/>
      <w:marRight w:val="0"/>
      <w:marTop w:val="0"/>
      <w:marBottom w:val="0"/>
      <w:divBdr>
        <w:top w:val="none" w:sz="0" w:space="0" w:color="auto"/>
        <w:left w:val="none" w:sz="0" w:space="0" w:color="auto"/>
        <w:bottom w:val="none" w:sz="0" w:space="0" w:color="auto"/>
        <w:right w:val="none" w:sz="0" w:space="0" w:color="auto"/>
      </w:divBdr>
    </w:div>
    <w:div w:id="2021199583">
      <w:bodyDiv w:val="1"/>
      <w:marLeft w:val="0"/>
      <w:marRight w:val="0"/>
      <w:marTop w:val="0"/>
      <w:marBottom w:val="0"/>
      <w:divBdr>
        <w:top w:val="none" w:sz="0" w:space="0" w:color="auto"/>
        <w:left w:val="none" w:sz="0" w:space="0" w:color="auto"/>
        <w:bottom w:val="none" w:sz="0" w:space="0" w:color="auto"/>
        <w:right w:val="none" w:sz="0" w:space="0" w:color="auto"/>
      </w:divBdr>
    </w:div>
    <w:div w:id="2021201473">
      <w:bodyDiv w:val="1"/>
      <w:marLeft w:val="0"/>
      <w:marRight w:val="0"/>
      <w:marTop w:val="0"/>
      <w:marBottom w:val="0"/>
      <w:divBdr>
        <w:top w:val="none" w:sz="0" w:space="0" w:color="auto"/>
        <w:left w:val="none" w:sz="0" w:space="0" w:color="auto"/>
        <w:bottom w:val="none" w:sz="0" w:space="0" w:color="auto"/>
        <w:right w:val="none" w:sz="0" w:space="0" w:color="auto"/>
      </w:divBdr>
    </w:div>
    <w:div w:id="2021278686">
      <w:bodyDiv w:val="1"/>
      <w:marLeft w:val="0"/>
      <w:marRight w:val="0"/>
      <w:marTop w:val="0"/>
      <w:marBottom w:val="0"/>
      <w:divBdr>
        <w:top w:val="none" w:sz="0" w:space="0" w:color="auto"/>
        <w:left w:val="none" w:sz="0" w:space="0" w:color="auto"/>
        <w:bottom w:val="none" w:sz="0" w:space="0" w:color="auto"/>
        <w:right w:val="none" w:sz="0" w:space="0" w:color="auto"/>
      </w:divBdr>
    </w:div>
    <w:div w:id="2021349500">
      <w:bodyDiv w:val="1"/>
      <w:marLeft w:val="0"/>
      <w:marRight w:val="0"/>
      <w:marTop w:val="0"/>
      <w:marBottom w:val="0"/>
      <w:divBdr>
        <w:top w:val="none" w:sz="0" w:space="0" w:color="auto"/>
        <w:left w:val="none" w:sz="0" w:space="0" w:color="auto"/>
        <w:bottom w:val="none" w:sz="0" w:space="0" w:color="auto"/>
        <w:right w:val="none" w:sz="0" w:space="0" w:color="auto"/>
      </w:divBdr>
    </w:div>
    <w:div w:id="2021616837">
      <w:bodyDiv w:val="1"/>
      <w:marLeft w:val="0"/>
      <w:marRight w:val="0"/>
      <w:marTop w:val="0"/>
      <w:marBottom w:val="0"/>
      <w:divBdr>
        <w:top w:val="none" w:sz="0" w:space="0" w:color="auto"/>
        <w:left w:val="none" w:sz="0" w:space="0" w:color="auto"/>
        <w:bottom w:val="none" w:sz="0" w:space="0" w:color="auto"/>
        <w:right w:val="none" w:sz="0" w:space="0" w:color="auto"/>
      </w:divBdr>
    </w:div>
    <w:div w:id="2021812860">
      <w:bodyDiv w:val="1"/>
      <w:marLeft w:val="0"/>
      <w:marRight w:val="0"/>
      <w:marTop w:val="0"/>
      <w:marBottom w:val="0"/>
      <w:divBdr>
        <w:top w:val="none" w:sz="0" w:space="0" w:color="auto"/>
        <w:left w:val="none" w:sz="0" w:space="0" w:color="auto"/>
        <w:bottom w:val="none" w:sz="0" w:space="0" w:color="auto"/>
        <w:right w:val="none" w:sz="0" w:space="0" w:color="auto"/>
      </w:divBdr>
    </w:div>
    <w:div w:id="2021925094">
      <w:bodyDiv w:val="1"/>
      <w:marLeft w:val="0"/>
      <w:marRight w:val="0"/>
      <w:marTop w:val="0"/>
      <w:marBottom w:val="0"/>
      <w:divBdr>
        <w:top w:val="none" w:sz="0" w:space="0" w:color="auto"/>
        <w:left w:val="none" w:sz="0" w:space="0" w:color="auto"/>
        <w:bottom w:val="none" w:sz="0" w:space="0" w:color="auto"/>
        <w:right w:val="none" w:sz="0" w:space="0" w:color="auto"/>
      </w:divBdr>
    </w:div>
    <w:div w:id="2022000586">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2120113">
      <w:bodyDiv w:val="1"/>
      <w:marLeft w:val="0"/>
      <w:marRight w:val="0"/>
      <w:marTop w:val="0"/>
      <w:marBottom w:val="0"/>
      <w:divBdr>
        <w:top w:val="none" w:sz="0" w:space="0" w:color="auto"/>
        <w:left w:val="none" w:sz="0" w:space="0" w:color="auto"/>
        <w:bottom w:val="none" w:sz="0" w:space="0" w:color="auto"/>
        <w:right w:val="none" w:sz="0" w:space="0" w:color="auto"/>
      </w:divBdr>
    </w:div>
    <w:div w:id="2022197586">
      <w:bodyDiv w:val="1"/>
      <w:marLeft w:val="0"/>
      <w:marRight w:val="0"/>
      <w:marTop w:val="0"/>
      <w:marBottom w:val="0"/>
      <w:divBdr>
        <w:top w:val="none" w:sz="0" w:space="0" w:color="auto"/>
        <w:left w:val="none" w:sz="0" w:space="0" w:color="auto"/>
        <w:bottom w:val="none" w:sz="0" w:space="0" w:color="auto"/>
        <w:right w:val="none" w:sz="0" w:space="0" w:color="auto"/>
      </w:divBdr>
    </w:div>
    <w:div w:id="2022314528">
      <w:bodyDiv w:val="1"/>
      <w:marLeft w:val="0"/>
      <w:marRight w:val="0"/>
      <w:marTop w:val="0"/>
      <w:marBottom w:val="0"/>
      <w:divBdr>
        <w:top w:val="none" w:sz="0" w:space="0" w:color="auto"/>
        <w:left w:val="none" w:sz="0" w:space="0" w:color="auto"/>
        <w:bottom w:val="none" w:sz="0" w:space="0" w:color="auto"/>
        <w:right w:val="none" w:sz="0" w:space="0" w:color="auto"/>
      </w:divBdr>
    </w:div>
    <w:div w:id="2022396149">
      <w:bodyDiv w:val="1"/>
      <w:marLeft w:val="0"/>
      <w:marRight w:val="0"/>
      <w:marTop w:val="0"/>
      <w:marBottom w:val="0"/>
      <w:divBdr>
        <w:top w:val="none" w:sz="0" w:space="0" w:color="auto"/>
        <w:left w:val="none" w:sz="0" w:space="0" w:color="auto"/>
        <w:bottom w:val="none" w:sz="0" w:space="0" w:color="auto"/>
        <w:right w:val="none" w:sz="0" w:space="0" w:color="auto"/>
      </w:divBdr>
    </w:div>
    <w:div w:id="2022587887">
      <w:bodyDiv w:val="1"/>
      <w:marLeft w:val="0"/>
      <w:marRight w:val="0"/>
      <w:marTop w:val="0"/>
      <w:marBottom w:val="0"/>
      <w:divBdr>
        <w:top w:val="none" w:sz="0" w:space="0" w:color="auto"/>
        <w:left w:val="none" w:sz="0" w:space="0" w:color="auto"/>
        <w:bottom w:val="none" w:sz="0" w:space="0" w:color="auto"/>
        <w:right w:val="none" w:sz="0" w:space="0" w:color="auto"/>
      </w:divBdr>
    </w:div>
    <w:div w:id="2022780291">
      <w:bodyDiv w:val="1"/>
      <w:marLeft w:val="0"/>
      <w:marRight w:val="0"/>
      <w:marTop w:val="0"/>
      <w:marBottom w:val="0"/>
      <w:divBdr>
        <w:top w:val="none" w:sz="0" w:space="0" w:color="auto"/>
        <w:left w:val="none" w:sz="0" w:space="0" w:color="auto"/>
        <w:bottom w:val="none" w:sz="0" w:space="0" w:color="auto"/>
        <w:right w:val="none" w:sz="0" w:space="0" w:color="auto"/>
      </w:divBdr>
    </w:div>
    <w:div w:id="2023165841">
      <w:bodyDiv w:val="1"/>
      <w:marLeft w:val="0"/>
      <w:marRight w:val="0"/>
      <w:marTop w:val="0"/>
      <w:marBottom w:val="0"/>
      <w:divBdr>
        <w:top w:val="none" w:sz="0" w:space="0" w:color="auto"/>
        <w:left w:val="none" w:sz="0" w:space="0" w:color="auto"/>
        <w:bottom w:val="none" w:sz="0" w:space="0" w:color="auto"/>
        <w:right w:val="none" w:sz="0" w:space="0" w:color="auto"/>
      </w:divBdr>
    </w:div>
    <w:div w:id="2023240891">
      <w:bodyDiv w:val="1"/>
      <w:marLeft w:val="0"/>
      <w:marRight w:val="0"/>
      <w:marTop w:val="0"/>
      <w:marBottom w:val="0"/>
      <w:divBdr>
        <w:top w:val="none" w:sz="0" w:space="0" w:color="auto"/>
        <w:left w:val="none" w:sz="0" w:space="0" w:color="auto"/>
        <w:bottom w:val="none" w:sz="0" w:space="0" w:color="auto"/>
        <w:right w:val="none" w:sz="0" w:space="0" w:color="auto"/>
      </w:divBdr>
    </w:div>
    <w:div w:id="2023622493">
      <w:bodyDiv w:val="1"/>
      <w:marLeft w:val="0"/>
      <w:marRight w:val="0"/>
      <w:marTop w:val="0"/>
      <w:marBottom w:val="0"/>
      <w:divBdr>
        <w:top w:val="none" w:sz="0" w:space="0" w:color="auto"/>
        <w:left w:val="none" w:sz="0" w:space="0" w:color="auto"/>
        <w:bottom w:val="none" w:sz="0" w:space="0" w:color="auto"/>
        <w:right w:val="none" w:sz="0" w:space="0" w:color="auto"/>
      </w:divBdr>
    </w:div>
    <w:div w:id="2023623203">
      <w:bodyDiv w:val="1"/>
      <w:marLeft w:val="0"/>
      <w:marRight w:val="0"/>
      <w:marTop w:val="0"/>
      <w:marBottom w:val="0"/>
      <w:divBdr>
        <w:top w:val="none" w:sz="0" w:space="0" w:color="auto"/>
        <w:left w:val="none" w:sz="0" w:space="0" w:color="auto"/>
        <w:bottom w:val="none" w:sz="0" w:space="0" w:color="auto"/>
        <w:right w:val="none" w:sz="0" w:space="0" w:color="auto"/>
      </w:divBdr>
    </w:div>
    <w:div w:id="2023818241">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3974962">
      <w:bodyDiv w:val="1"/>
      <w:marLeft w:val="0"/>
      <w:marRight w:val="0"/>
      <w:marTop w:val="0"/>
      <w:marBottom w:val="0"/>
      <w:divBdr>
        <w:top w:val="none" w:sz="0" w:space="0" w:color="auto"/>
        <w:left w:val="none" w:sz="0" w:space="0" w:color="auto"/>
        <w:bottom w:val="none" w:sz="0" w:space="0" w:color="auto"/>
        <w:right w:val="none" w:sz="0" w:space="0" w:color="auto"/>
      </w:divBdr>
    </w:div>
    <w:div w:id="2024016808">
      <w:bodyDiv w:val="1"/>
      <w:marLeft w:val="0"/>
      <w:marRight w:val="0"/>
      <w:marTop w:val="0"/>
      <w:marBottom w:val="0"/>
      <w:divBdr>
        <w:top w:val="none" w:sz="0" w:space="0" w:color="auto"/>
        <w:left w:val="none" w:sz="0" w:space="0" w:color="auto"/>
        <w:bottom w:val="none" w:sz="0" w:space="0" w:color="auto"/>
        <w:right w:val="none" w:sz="0" w:space="0" w:color="auto"/>
      </w:divBdr>
    </w:div>
    <w:div w:id="2024428505">
      <w:bodyDiv w:val="1"/>
      <w:marLeft w:val="0"/>
      <w:marRight w:val="0"/>
      <w:marTop w:val="0"/>
      <w:marBottom w:val="0"/>
      <w:divBdr>
        <w:top w:val="none" w:sz="0" w:space="0" w:color="auto"/>
        <w:left w:val="none" w:sz="0" w:space="0" w:color="auto"/>
        <w:bottom w:val="none" w:sz="0" w:space="0" w:color="auto"/>
        <w:right w:val="none" w:sz="0" w:space="0" w:color="auto"/>
      </w:divBdr>
    </w:div>
    <w:div w:id="2024429787">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4817416">
      <w:bodyDiv w:val="1"/>
      <w:marLeft w:val="0"/>
      <w:marRight w:val="0"/>
      <w:marTop w:val="0"/>
      <w:marBottom w:val="0"/>
      <w:divBdr>
        <w:top w:val="none" w:sz="0" w:space="0" w:color="auto"/>
        <w:left w:val="none" w:sz="0" w:space="0" w:color="auto"/>
        <w:bottom w:val="none" w:sz="0" w:space="0" w:color="auto"/>
        <w:right w:val="none" w:sz="0" w:space="0" w:color="auto"/>
      </w:divBdr>
    </w:div>
    <w:div w:id="2025008885">
      <w:bodyDiv w:val="1"/>
      <w:marLeft w:val="0"/>
      <w:marRight w:val="0"/>
      <w:marTop w:val="0"/>
      <w:marBottom w:val="0"/>
      <w:divBdr>
        <w:top w:val="none" w:sz="0" w:space="0" w:color="auto"/>
        <w:left w:val="none" w:sz="0" w:space="0" w:color="auto"/>
        <w:bottom w:val="none" w:sz="0" w:space="0" w:color="auto"/>
        <w:right w:val="none" w:sz="0" w:space="0" w:color="auto"/>
      </w:divBdr>
    </w:div>
    <w:div w:id="2025203862">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5352051">
      <w:bodyDiv w:val="1"/>
      <w:marLeft w:val="0"/>
      <w:marRight w:val="0"/>
      <w:marTop w:val="0"/>
      <w:marBottom w:val="0"/>
      <w:divBdr>
        <w:top w:val="none" w:sz="0" w:space="0" w:color="auto"/>
        <w:left w:val="none" w:sz="0" w:space="0" w:color="auto"/>
        <w:bottom w:val="none" w:sz="0" w:space="0" w:color="auto"/>
        <w:right w:val="none" w:sz="0" w:space="0" w:color="auto"/>
      </w:divBdr>
    </w:div>
    <w:div w:id="2025549193">
      <w:bodyDiv w:val="1"/>
      <w:marLeft w:val="0"/>
      <w:marRight w:val="0"/>
      <w:marTop w:val="0"/>
      <w:marBottom w:val="0"/>
      <w:divBdr>
        <w:top w:val="none" w:sz="0" w:space="0" w:color="auto"/>
        <w:left w:val="none" w:sz="0" w:space="0" w:color="auto"/>
        <w:bottom w:val="none" w:sz="0" w:space="0" w:color="auto"/>
        <w:right w:val="none" w:sz="0" w:space="0" w:color="auto"/>
      </w:divBdr>
    </w:div>
    <w:div w:id="2025552040">
      <w:bodyDiv w:val="1"/>
      <w:marLeft w:val="0"/>
      <w:marRight w:val="0"/>
      <w:marTop w:val="0"/>
      <w:marBottom w:val="0"/>
      <w:divBdr>
        <w:top w:val="none" w:sz="0" w:space="0" w:color="auto"/>
        <w:left w:val="none" w:sz="0" w:space="0" w:color="auto"/>
        <w:bottom w:val="none" w:sz="0" w:space="0" w:color="auto"/>
        <w:right w:val="none" w:sz="0" w:space="0" w:color="auto"/>
      </w:divBdr>
    </w:div>
    <w:div w:id="2025590222">
      <w:bodyDiv w:val="1"/>
      <w:marLeft w:val="0"/>
      <w:marRight w:val="0"/>
      <w:marTop w:val="0"/>
      <w:marBottom w:val="0"/>
      <w:divBdr>
        <w:top w:val="none" w:sz="0" w:space="0" w:color="auto"/>
        <w:left w:val="none" w:sz="0" w:space="0" w:color="auto"/>
        <w:bottom w:val="none" w:sz="0" w:space="0" w:color="auto"/>
        <w:right w:val="none" w:sz="0" w:space="0" w:color="auto"/>
      </w:divBdr>
    </w:div>
    <w:div w:id="2025596305">
      <w:bodyDiv w:val="1"/>
      <w:marLeft w:val="0"/>
      <w:marRight w:val="0"/>
      <w:marTop w:val="0"/>
      <w:marBottom w:val="0"/>
      <w:divBdr>
        <w:top w:val="none" w:sz="0" w:space="0" w:color="auto"/>
        <w:left w:val="none" w:sz="0" w:space="0" w:color="auto"/>
        <w:bottom w:val="none" w:sz="0" w:space="0" w:color="auto"/>
        <w:right w:val="none" w:sz="0" w:space="0" w:color="auto"/>
      </w:divBdr>
    </w:div>
    <w:div w:id="2025663459">
      <w:bodyDiv w:val="1"/>
      <w:marLeft w:val="0"/>
      <w:marRight w:val="0"/>
      <w:marTop w:val="0"/>
      <w:marBottom w:val="0"/>
      <w:divBdr>
        <w:top w:val="none" w:sz="0" w:space="0" w:color="auto"/>
        <w:left w:val="none" w:sz="0" w:space="0" w:color="auto"/>
        <w:bottom w:val="none" w:sz="0" w:space="0" w:color="auto"/>
        <w:right w:val="none" w:sz="0" w:space="0" w:color="auto"/>
      </w:divBdr>
    </w:div>
    <w:div w:id="2025664228">
      <w:bodyDiv w:val="1"/>
      <w:marLeft w:val="0"/>
      <w:marRight w:val="0"/>
      <w:marTop w:val="0"/>
      <w:marBottom w:val="0"/>
      <w:divBdr>
        <w:top w:val="none" w:sz="0" w:space="0" w:color="auto"/>
        <w:left w:val="none" w:sz="0" w:space="0" w:color="auto"/>
        <w:bottom w:val="none" w:sz="0" w:space="0" w:color="auto"/>
        <w:right w:val="none" w:sz="0" w:space="0" w:color="auto"/>
      </w:divBdr>
    </w:div>
    <w:div w:id="2025744495">
      <w:bodyDiv w:val="1"/>
      <w:marLeft w:val="0"/>
      <w:marRight w:val="0"/>
      <w:marTop w:val="0"/>
      <w:marBottom w:val="0"/>
      <w:divBdr>
        <w:top w:val="none" w:sz="0" w:space="0" w:color="auto"/>
        <w:left w:val="none" w:sz="0" w:space="0" w:color="auto"/>
        <w:bottom w:val="none" w:sz="0" w:space="0" w:color="auto"/>
        <w:right w:val="none" w:sz="0" w:space="0" w:color="auto"/>
      </w:divBdr>
    </w:div>
    <w:div w:id="2026010012">
      <w:bodyDiv w:val="1"/>
      <w:marLeft w:val="0"/>
      <w:marRight w:val="0"/>
      <w:marTop w:val="0"/>
      <w:marBottom w:val="0"/>
      <w:divBdr>
        <w:top w:val="none" w:sz="0" w:space="0" w:color="auto"/>
        <w:left w:val="none" w:sz="0" w:space="0" w:color="auto"/>
        <w:bottom w:val="none" w:sz="0" w:space="0" w:color="auto"/>
        <w:right w:val="none" w:sz="0" w:space="0" w:color="auto"/>
      </w:divBdr>
    </w:div>
    <w:div w:id="2026129385">
      <w:bodyDiv w:val="1"/>
      <w:marLeft w:val="0"/>
      <w:marRight w:val="0"/>
      <w:marTop w:val="0"/>
      <w:marBottom w:val="0"/>
      <w:divBdr>
        <w:top w:val="none" w:sz="0" w:space="0" w:color="auto"/>
        <w:left w:val="none" w:sz="0" w:space="0" w:color="auto"/>
        <w:bottom w:val="none" w:sz="0" w:space="0" w:color="auto"/>
        <w:right w:val="none" w:sz="0" w:space="0" w:color="auto"/>
      </w:divBdr>
    </w:div>
    <w:div w:id="2026396412">
      <w:bodyDiv w:val="1"/>
      <w:marLeft w:val="0"/>
      <w:marRight w:val="0"/>
      <w:marTop w:val="0"/>
      <w:marBottom w:val="0"/>
      <w:divBdr>
        <w:top w:val="none" w:sz="0" w:space="0" w:color="auto"/>
        <w:left w:val="none" w:sz="0" w:space="0" w:color="auto"/>
        <w:bottom w:val="none" w:sz="0" w:space="0" w:color="auto"/>
        <w:right w:val="none" w:sz="0" w:space="0" w:color="auto"/>
      </w:divBdr>
    </w:div>
    <w:div w:id="2026438672">
      <w:bodyDiv w:val="1"/>
      <w:marLeft w:val="0"/>
      <w:marRight w:val="0"/>
      <w:marTop w:val="0"/>
      <w:marBottom w:val="0"/>
      <w:divBdr>
        <w:top w:val="none" w:sz="0" w:space="0" w:color="auto"/>
        <w:left w:val="none" w:sz="0" w:space="0" w:color="auto"/>
        <w:bottom w:val="none" w:sz="0" w:space="0" w:color="auto"/>
        <w:right w:val="none" w:sz="0" w:space="0" w:color="auto"/>
      </w:divBdr>
    </w:div>
    <w:div w:id="2026438927">
      <w:bodyDiv w:val="1"/>
      <w:marLeft w:val="0"/>
      <w:marRight w:val="0"/>
      <w:marTop w:val="0"/>
      <w:marBottom w:val="0"/>
      <w:divBdr>
        <w:top w:val="none" w:sz="0" w:space="0" w:color="auto"/>
        <w:left w:val="none" w:sz="0" w:space="0" w:color="auto"/>
        <w:bottom w:val="none" w:sz="0" w:space="0" w:color="auto"/>
        <w:right w:val="none" w:sz="0" w:space="0" w:color="auto"/>
      </w:divBdr>
    </w:div>
    <w:div w:id="2026439109">
      <w:bodyDiv w:val="1"/>
      <w:marLeft w:val="0"/>
      <w:marRight w:val="0"/>
      <w:marTop w:val="0"/>
      <w:marBottom w:val="0"/>
      <w:divBdr>
        <w:top w:val="none" w:sz="0" w:space="0" w:color="auto"/>
        <w:left w:val="none" w:sz="0" w:space="0" w:color="auto"/>
        <w:bottom w:val="none" w:sz="0" w:space="0" w:color="auto"/>
        <w:right w:val="none" w:sz="0" w:space="0" w:color="auto"/>
      </w:divBdr>
    </w:div>
    <w:div w:id="2026442318">
      <w:bodyDiv w:val="1"/>
      <w:marLeft w:val="0"/>
      <w:marRight w:val="0"/>
      <w:marTop w:val="0"/>
      <w:marBottom w:val="0"/>
      <w:divBdr>
        <w:top w:val="none" w:sz="0" w:space="0" w:color="auto"/>
        <w:left w:val="none" w:sz="0" w:space="0" w:color="auto"/>
        <w:bottom w:val="none" w:sz="0" w:space="0" w:color="auto"/>
        <w:right w:val="none" w:sz="0" w:space="0" w:color="auto"/>
      </w:divBdr>
    </w:div>
    <w:div w:id="2026443694">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6638449">
      <w:bodyDiv w:val="1"/>
      <w:marLeft w:val="0"/>
      <w:marRight w:val="0"/>
      <w:marTop w:val="0"/>
      <w:marBottom w:val="0"/>
      <w:divBdr>
        <w:top w:val="none" w:sz="0" w:space="0" w:color="auto"/>
        <w:left w:val="none" w:sz="0" w:space="0" w:color="auto"/>
        <w:bottom w:val="none" w:sz="0" w:space="0" w:color="auto"/>
        <w:right w:val="none" w:sz="0" w:space="0" w:color="auto"/>
      </w:divBdr>
    </w:div>
    <w:div w:id="2026638514">
      <w:bodyDiv w:val="1"/>
      <w:marLeft w:val="0"/>
      <w:marRight w:val="0"/>
      <w:marTop w:val="0"/>
      <w:marBottom w:val="0"/>
      <w:divBdr>
        <w:top w:val="none" w:sz="0" w:space="0" w:color="auto"/>
        <w:left w:val="none" w:sz="0" w:space="0" w:color="auto"/>
        <w:bottom w:val="none" w:sz="0" w:space="0" w:color="auto"/>
        <w:right w:val="none" w:sz="0" w:space="0" w:color="auto"/>
      </w:divBdr>
    </w:div>
    <w:div w:id="2026662370">
      <w:bodyDiv w:val="1"/>
      <w:marLeft w:val="0"/>
      <w:marRight w:val="0"/>
      <w:marTop w:val="0"/>
      <w:marBottom w:val="0"/>
      <w:divBdr>
        <w:top w:val="none" w:sz="0" w:space="0" w:color="auto"/>
        <w:left w:val="none" w:sz="0" w:space="0" w:color="auto"/>
        <w:bottom w:val="none" w:sz="0" w:space="0" w:color="auto"/>
        <w:right w:val="none" w:sz="0" w:space="0" w:color="auto"/>
      </w:divBdr>
    </w:div>
    <w:div w:id="2026900226">
      <w:bodyDiv w:val="1"/>
      <w:marLeft w:val="0"/>
      <w:marRight w:val="0"/>
      <w:marTop w:val="0"/>
      <w:marBottom w:val="0"/>
      <w:divBdr>
        <w:top w:val="none" w:sz="0" w:space="0" w:color="auto"/>
        <w:left w:val="none" w:sz="0" w:space="0" w:color="auto"/>
        <w:bottom w:val="none" w:sz="0" w:space="0" w:color="auto"/>
        <w:right w:val="none" w:sz="0" w:space="0" w:color="auto"/>
      </w:divBdr>
    </w:div>
    <w:div w:id="2026904028">
      <w:bodyDiv w:val="1"/>
      <w:marLeft w:val="0"/>
      <w:marRight w:val="0"/>
      <w:marTop w:val="0"/>
      <w:marBottom w:val="0"/>
      <w:divBdr>
        <w:top w:val="none" w:sz="0" w:space="0" w:color="auto"/>
        <w:left w:val="none" w:sz="0" w:space="0" w:color="auto"/>
        <w:bottom w:val="none" w:sz="0" w:space="0" w:color="auto"/>
        <w:right w:val="none" w:sz="0" w:space="0" w:color="auto"/>
      </w:divBdr>
    </w:div>
    <w:div w:id="2026981076">
      <w:bodyDiv w:val="1"/>
      <w:marLeft w:val="0"/>
      <w:marRight w:val="0"/>
      <w:marTop w:val="0"/>
      <w:marBottom w:val="0"/>
      <w:divBdr>
        <w:top w:val="none" w:sz="0" w:space="0" w:color="auto"/>
        <w:left w:val="none" w:sz="0" w:space="0" w:color="auto"/>
        <w:bottom w:val="none" w:sz="0" w:space="0" w:color="auto"/>
        <w:right w:val="none" w:sz="0" w:space="0" w:color="auto"/>
      </w:divBdr>
    </w:div>
    <w:div w:id="2027170829">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242269">
      <w:bodyDiv w:val="1"/>
      <w:marLeft w:val="0"/>
      <w:marRight w:val="0"/>
      <w:marTop w:val="0"/>
      <w:marBottom w:val="0"/>
      <w:divBdr>
        <w:top w:val="none" w:sz="0" w:space="0" w:color="auto"/>
        <w:left w:val="none" w:sz="0" w:space="0" w:color="auto"/>
        <w:bottom w:val="none" w:sz="0" w:space="0" w:color="auto"/>
        <w:right w:val="none" w:sz="0" w:space="0" w:color="auto"/>
      </w:divBdr>
    </w:div>
    <w:div w:id="2027290788">
      <w:bodyDiv w:val="1"/>
      <w:marLeft w:val="0"/>
      <w:marRight w:val="0"/>
      <w:marTop w:val="0"/>
      <w:marBottom w:val="0"/>
      <w:divBdr>
        <w:top w:val="none" w:sz="0" w:space="0" w:color="auto"/>
        <w:left w:val="none" w:sz="0" w:space="0" w:color="auto"/>
        <w:bottom w:val="none" w:sz="0" w:space="0" w:color="auto"/>
        <w:right w:val="none" w:sz="0" w:space="0" w:color="auto"/>
      </w:divBdr>
    </w:div>
    <w:div w:id="2027366665">
      <w:bodyDiv w:val="1"/>
      <w:marLeft w:val="0"/>
      <w:marRight w:val="0"/>
      <w:marTop w:val="0"/>
      <w:marBottom w:val="0"/>
      <w:divBdr>
        <w:top w:val="none" w:sz="0" w:space="0" w:color="auto"/>
        <w:left w:val="none" w:sz="0" w:space="0" w:color="auto"/>
        <w:bottom w:val="none" w:sz="0" w:space="0" w:color="auto"/>
        <w:right w:val="none" w:sz="0" w:space="0" w:color="auto"/>
      </w:divBdr>
    </w:div>
    <w:div w:id="2027367240">
      <w:bodyDiv w:val="1"/>
      <w:marLeft w:val="0"/>
      <w:marRight w:val="0"/>
      <w:marTop w:val="0"/>
      <w:marBottom w:val="0"/>
      <w:divBdr>
        <w:top w:val="none" w:sz="0" w:space="0" w:color="auto"/>
        <w:left w:val="none" w:sz="0" w:space="0" w:color="auto"/>
        <w:bottom w:val="none" w:sz="0" w:space="0" w:color="auto"/>
        <w:right w:val="none" w:sz="0" w:space="0" w:color="auto"/>
      </w:divBdr>
    </w:div>
    <w:div w:id="2027515132">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7705336">
      <w:bodyDiv w:val="1"/>
      <w:marLeft w:val="0"/>
      <w:marRight w:val="0"/>
      <w:marTop w:val="0"/>
      <w:marBottom w:val="0"/>
      <w:divBdr>
        <w:top w:val="none" w:sz="0" w:space="0" w:color="auto"/>
        <w:left w:val="none" w:sz="0" w:space="0" w:color="auto"/>
        <w:bottom w:val="none" w:sz="0" w:space="0" w:color="auto"/>
        <w:right w:val="none" w:sz="0" w:space="0" w:color="auto"/>
      </w:divBdr>
    </w:div>
    <w:div w:id="2027754014">
      <w:bodyDiv w:val="1"/>
      <w:marLeft w:val="0"/>
      <w:marRight w:val="0"/>
      <w:marTop w:val="0"/>
      <w:marBottom w:val="0"/>
      <w:divBdr>
        <w:top w:val="none" w:sz="0" w:space="0" w:color="auto"/>
        <w:left w:val="none" w:sz="0" w:space="0" w:color="auto"/>
        <w:bottom w:val="none" w:sz="0" w:space="0" w:color="auto"/>
        <w:right w:val="none" w:sz="0" w:space="0" w:color="auto"/>
      </w:divBdr>
    </w:div>
    <w:div w:id="2027754959">
      <w:bodyDiv w:val="1"/>
      <w:marLeft w:val="0"/>
      <w:marRight w:val="0"/>
      <w:marTop w:val="0"/>
      <w:marBottom w:val="0"/>
      <w:divBdr>
        <w:top w:val="none" w:sz="0" w:space="0" w:color="auto"/>
        <w:left w:val="none" w:sz="0" w:space="0" w:color="auto"/>
        <w:bottom w:val="none" w:sz="0" w:space="0" w:color="auto"/>
        <w:right w:val="none" w:sz="0" w:space="0" w:color="auto"/>
      </w:divBdr>
    </w:div>
    <w:div w:id="2027756300">
      <w:bodyDiv w:val="1"/>
      <w:marLeft w:val="0"/>
      <w:marRight w:val="0"/>
      <w:marTop w:val="0"/>
      <w:marBottom w:val="0"/>
      <w:divBdr>
        <w:top w:val="none" w:sz="0" w:space="0" w:color="auto"/>
        <w:left w:val="none" w:sz="0" w:space="0" w:color="auto"/>
        <w:bottom w:val="none" w:sz="0" w:space="0" w:color="auto"/>
        <w:right w:val="none" w:sz="0" w:space="0" w:color="auto"/>
      </w:divBdr>
    </w:div>
    <w:div w:id="2027781793">
      <w:bodyDiv w:val="1"/>
      <w:marLeft w:val="0"/>
      <w:marRight w:val="0"/>
      <w:marTop w:val="0"/>
      <w:marBottom w:val="0"/>
      <w:divBdr>
        <w:top w:val="none" w:sz="0" w:space="0" w:color="auto"/>
        <w:left w:val="none" w:sz="0" w:space="0" w:color="auto"/>
        <w:bottom w:val="none" w:sz="0" w:space="0" w:color="auto"/>
        <w:right w:val="none" w:sz="0" w:space="0" w:color="auto"/>
      </w:divBdr>
    </w:div>
    <w:div w:id="2027948569">
      <w:bodyDiv w:val="1"/>
      <w:marLeft w:val="0"/>
      <w:marRight w:val="0"/>
      <w:marTop w:val="0"/>
      <w:marBottom w:val="0"/>
      <w:divBdr>
        <w:top w:val="none" w:sz="0" w:space="0" w:color="auto"/>
        <w:left w:val="none" w:sz="0" w:space="0" w:color="auto"/>
        <w:bottom w:val="none" w:sz="0" w:space="0" w:color="auto"/>
        <w:right w:val="none" w:sz="0" w:space="0" w:color="auto"/>
      </w:divBdr>
    </w:div>
    <w:div w:id="2028097706">
      <w:bodyDiv w:val="1"/>
      <w:marLeft w:val="0"/>
      <w:marRight w:val="0"/>
      <w:marTop w:val="0"/>
      <w:marBottom w:val="0"/>
      <w:divBdr>
        <w:top w:val="none" w:sz="0" w:space="0" w:color="auto"/>
        <w:left w:val="none" w:sz="0" w:space="0" w:color="auto"/>
        <w:bottom w:val="none" w:sz="0" w:space="0" w:color="auto"/>
        <w:right w:val="none" w:sz="0" w:space="0" w:color="auto"/>
      </w:divBdr>
    </w:div>
    <w:div w:id="2028210950">
      <w:bodyDiv w:val="1"/>
      <w:marLeft w:val="0"/>
      <w:marRight w:val="0"/>
      <w:marTop w:val="0"/>
      <w:marBottom w:val="0"/>
      <w:divBdr>
        <w:top w:val="none" w:sz="0" w:space="0" w:color="auto"/>
        <w:left w:val="none" w:sz="0" w:space="0" w:color="auto"/>
        <w:bottom w:val="none" w:sz="0" w:space="0" w:color="auto"/>
        <w:right w:val="none" w:sz="0" w:space="0" w:color="auto"/>
      </w:divBdr>
    </w:div>
    <w:div w:id="2028409961">
      <w:bodyDiv w:val="1"/>
      <w:marLeft w:val="0"/>
      <w:marRight w:val="0"/>
      <w:marTop w:val="0"/>
      <w:marBottom w:val="0"/>
      <w:divBdr>
        <w:top w:val="none" w:sz="0" w:space="0" w:color="auto"/>
        <w:left w:val="none" w:sz="0" w:space="0" w:color="auto"/>
        <w:bottom w:val="none" w:sz="0" w:space="0" w:color="auto"/>
        <w:right w:val="none" w:sz="0" w:space="0" w:color="auto"/>
      </w:divBdr>
    </w:div>
    <w:div w:id="2028481398">
      <w:bodyDiv w:val="1"/>
      <w:marLeft w:val="0"/>
      <w:marRight w:val="0"/>
      <w:marTop w:val="0"/>
      <w:marBottom w:val="0"/>
      <w:divBdr>
        <w:top w:val="none" w:sz="0" w:space="0" w:color="auto"/>
        <w:left w:val="none" w:sz="0" w:space="0" w:color="auto"/>
        <w:bottom w:val="none" w:sz="0" w:space="0" w:color="auto"/>
        <w:right w:val="none" w:sz="0" w:space="0" w:color="auto"/>
      </w:divBdr>
    </w:div>
    <w:div w:id="2028821477">
      <w:bodyDiv w:val="1"/>
      <w:marLeft w:val="0"/>
      <w:marRight w:val="0"/>
      <w:marTop w:val="0"/>
      <w:marBottom w:val="0"/>
      <w:divBdr>
        <w:top w:val="none" w:sz="0" w:space="0" w:color="auto"/>
        <w:left w:val="none" w:sz="0" w:space="0" w:color="auto"/>
        <w:bottom w:val="none" w:sz="0" w:space="0" w:color="auto"/>
        <w:right w:val="none" w:sz="0" w:space="0" w:color="auto"/>
      </w:divBdr>
    </w:div>
    <w:div w:id="2028941265">
      <w:bodyDiv w:val="1"/>
      <w:marLeft w:val="0"/>
      <w:marRight w:val="0"/>
      <w:marTop w:val="0"/>
      <w:marBottom w:val="0"/>
      <w:divBdr>
        <w:top w:val="none" w:sz="0" w:space="0" w:color="auto"/>
        <w:left w:val="none" w:sz="0" w:space="0" w:color="auto"/>
        <w:bottom w:val="none" w:sz="0" w:space="0" w:color="auto"/>
        <w:right w:val="none" w:sz="0" w:space="0" w:color="auto"/>
      </w:divBdr>
    </w:div>
    <w:div w:id="2029062053">
      <w:bodyDiv w:val="1"/>
      <w:marLeft w:val="0"/>
      <w:marRight w:val="0"/>
      <w:marTop w:val="0"/>
      <w:marBottom w:val="0"/>
      <w:divBdr>
        <w:top w:val="none" w:sz="0" w:space="0" w:color="auto"/>
        <w:left w:val="none" w:sz="0" w:space="0" w:color="auto"/>
        <w:bottom w:val="none" w:sz="0" w:space="0" w:color="auto"/>
        <w:right w:val="none" w:sz="0" w:space="0" w:color="auto"/>
      </w:divBdr>
    </w:div>
    <w:div w:id="2029091857">
      <w:bodyDiv w:val="1"/>
      <w:marLeft w:val="0"/>
      <w:marRight w:val="0"/>
      <w:marTop w:val="0"/>
      <w:marBottom w:val="0"/>
      <w:divBdr>
        <w:top w:val="none" w:sz="0" w:space="0" w:color="auto"/>
        <w:left w:val="none" w:sz="0" w:space="0" w:color="auto"/>
        <w:bottom w:val="none" w:sz="0" w:space="0" w:color="auto"/>
        <w:right w:val="none" w:sz="0" w:space="0" w:color="auto"/>
      </w:divBdr>
    </w:div>
    <w:div w:id="2029210803">
      <w:bodyDiv w:val="1"/>
      <w:marLeft w:val="0"/>
      <w:marRight w:val="0"/>
      <w:marTop w:val="0"/>
      <w:marBottom w:val="0"/>
      <w:divBdr>
        <w:top w:val="none" w:sz="0" w:space="0" w:color="auto"/>
        <w:left w:val="none" w:sz="0" w:space="0" w:color="auto"/>
        <w:bottom w:val="none" w:sz="0" w:space="0" w:color="auto"/>
        <w:right w:val="none" w:sz="0" w:space="0" w:color="auto"/>
      </w:divBdr>
    </w:div>
    <w:div w:id="2029476802">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29603366">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29791643">
      <w:bodyDiv w:val="1"/>
      <w:marLeft w:val="0"/>
      <w:marRight w:val="0"/>
      <w:marTop w:val="0"/>
      <w:marBottom w:val="0"/>
      <w:divBdr>
        <w:top w:val="none" w:sz="0" w:space="0" w:color="auto"/>
        <w:left w:val="none" w:sz="0" w:space="0" w:color="auto"/>
        <w:bottom w:val="none" w:sz="0" w:space="0" w:color="auto"/>
        <w:right w:val="none" w:sz="0" w:space="0" w:color="auto"/>
      </w:divBdr>
    </w:div>
    <w:div w:id="2029866068">
      <w:bodyDiv w:val="1"/>
      <w:marLeft w:val="0"/>
      <w:marRight w:val="0"/>
      <w:marTop w:val="0"/>
      <w:marBottom w:val="0"/>
      <w:divBdr>
        <w:top w:val="none" w:sz="0" w:space="0" w:color="auto"/>
        <w:left w:val="none" w:sz="0" w:space="0" w:color="auto"/>
        <w:bottom w:val="none" w:sz="0" w:space="0" w:color="auto"/>
        <w:right w:val="none" w:sz="0" w:space="0" w:color="auto"/>
      </w:divBdr>
    </w:div>
    <w:div w:id="2029868883">
      <w:bodyDiv w:val="1"/>
      <w:marLeft w:val="0"/>
      <w:marRight w:val="0"/>
      <w:marTop w:val="0"/>
      <w:marBottom w:val="0"/>
      <w:divBdr>
        <w:top w:val="none" w:sz="0" w:space="0" w:color="auto"/>
        <w:left w:val="none" w:sz="0" w:space="0" w:color="auto"/>
        <w:bottom w:val="none" w:sz="0" w:space="0" w:color="auto"/>
        <w:right w:val="none" w:sz="0" w:space="0" w:color="auto"/>
      </w:divBdr>
    </w:div>
    <w:div w:id="2029912941">
      <w:bodyDiv w:val="1"/>
      <w:marLeft w:val="0"/>
      <w:marRight w:val="0"/>
      <w:marTop w:val="0"/>
      <w:marBottom w:val="0"/>
      <w:divBdr>
        <w:top w:val="none" w:sz="0" w:space="0" w:color="auto"/>
        <w:left w:val="none" w:sz="0" w:space="0" w:color="auto"/>
        <w:bottom w:val="none" w:sz="0" w:space="0" w:color="auto"/>
        <w:right w:val="none" w:sz="0" w:space="0" w:color="auto"/>
      </w:divBdr>
    </w:div>
    <w:div w:id="2029982616">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2650">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0178498">
      <w:bodyDiv w:val="1"/>
      <w:marLeft w:val="0"/>
      <w:marRight w:val="0"/>
      <w:marTop w:val="0"/>
      <w:marBottom w:val="0"/>
      <w:divBdr>
        <w:top w:val="none" w:sz="0" w:space="0" w:color="auto"/>
        <w:left w:val="none" w:sz="0" w:space="0" w:color="auto"/>
        <w:bottom w:val="none" w:sz="0" w:space="0" w:color="auto"/>
        <w:right w:val="none" w:sz="0" w:space="0" w:color="auto"/>
      </w:divBdr>
    </w:div>
    <w:div w:id="2030179201">
      <w:bodyDiv w:val="1"/>
      <w:marLeft w:val="0"/>
      <w:marRight w:val="0"/>
      <w:marTop w:val="0"/>
      <w:marBottom w:val="0"/>
      <w:divBdr>
        <w:top w:val="none" w:sz="0" w:space="0" w:color="auto"/>
        <w:left w:val="none" w:sz="0" w:space="0" w:color="auto"/>
        <w:bottom w:val="none" w:sz="0" w:space="0" w:color="auto"/>
        <w:right w:val="none" w:sz="0" w:space="0" w:color="auto"/>
      </w:divBdr>
    </w:div>
    <w:div w:id="2030256709">
      <w:bodyDiv w:val="1"/>
      <w:marLeft w:val="0"/>
      <w:marRight w:val="0"/>
      <w:marTop w:val="0"/>
      <w:marBottom w:val="0"/>
      <w:divBdr>
        <w:top w:val="none" w:sz="0" w:space="0" w:color="auto"/>
        <w:left w:val="none" w:sz="0" w:space="0" w:color="auto"/>
        <w:bottom w:val="none" w:sz="0" w:space="0" w:color="auto"/>
        <w:right w:val="none" w:sz="0" w:space="0" w:color="auto"/>
      </w:divBdr>
    </w:div>
    <w:div w:id="2030257017">
      <w:bodyDiv w:val="1"/>
      <w:marLeft w:val="0"/>
      <w:marRight w:val="0"/>
      <w:marTop w:val="0"/>
      <w:marBottom w:val="0"/>
      <w:divBdr>
        <w:top w:val="none" w:sz="0" w:space="0" w:color="auto"/>
        <w:left w:val="none" w:sz="0" w:space="0" w:color="auto"/>
        <w:bottom w:val="none" w:sz="0" w:space="0" w:color="auto"/>
        <w:right w:val="none" w:sz="0" w:space="0" w:color="auto"/>
      </w:divBdr>
    </w:div>
    <w:div w:id="2030371433">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0522620">
      <w:bodyDiv w:val="1"/>
      <w:marLeft w:val="0"/>
      <w:marRight w:val="0"/>
      <w:marTop w:val="0"/>
      <w:marBottom w:val="0"/>
      <w:divBdr>
        <w:top w:val="none" w:sz="0" w:space="0" w:color="auto"/>
        <w:left w:val="none" w:sz="0" w:space="0" w:color="auto"/>
        <w:bottom w:val="none" w:sz="0" w:space="0" w:color="auto"/>
        <w:right w:val="none" w:sz="0" w:space="0" w:color="auto"/>
      </w:divBdr>
    </w:div>
    <w:div w:id="2030640235">
      <w:bodyDiv w:val="1"/>
      <w:marLeft w:val="0"/>
      <w:marRight w:val="0"/>
      <w:marTop w:val="0"/>
      <w:marBottom w:val="0"/>
      <w:divBdr>
        <w:top w:val="none" w:sz="0" w:space="0" w:color="auto"/>
        <w:left w:val="none" w:sz="0" w:space="0" w:color="auto"/>
        <w:bottom w:val="none" w:sz="0" w:space="0" w:color="auto"/>
        <w:right w:val="none" w:sz="0" w:space="0" w:color="auto"/>
      </w:divBdr>
    </w:div>
    <w:div w:id="2030793884">
      <w:bodyDiv w:val="1"/>
      <w:marLeft w:val="0"/>
      <w:marRight w:val="0"/>
      <w:marTop w:val="0"/>
      <w:marBottom w:val="0"/>
      <w:divBdr>
        <w:top w:val="none" w:sz="0" w:space="0" w:color="auto"/>
        <w:left w:val="none" w:sz="0" w:space="0" w:color="auto"/>
        <w:bottom w:val="none" w:sz="0" w:space="0" w:color="auto"/>
        <w:right w:val="none" w:sz="0" w:space="0" w:color="auto"/>
      </w:divBdr>
    </w:div>
    <w:div w:id="2030794906">
      <w:bodyDiv w:val="1"/>
      <w:marLeft w:val="0"/>
      <w:marRight w:val="0"/>
      <w:marTop w:val="0"/>
      <w:marBottom w:val="0"/>
      <w:divBdr>
        <w:top w:val="none" w:sz="0" w:space="0" w:color="auto"/>
        <w:left w:val="none" w:sz="0" w:space="0" w:color="auto"/>
        <w:bottom w:val="none" w:sz="0" w:space="0" w:color="auto"/>
        <w:right w:val="none" w:sz="0" w:space="0" w:color="auto"/>
      </w:divBdr>
    </w:div>
    <w:div w:id="2030988166">
      <w:bodyDiv w:val="1"/>
      <w:marLeft w:val="0"/>
      <w:marRight w:val="0"/>
      <w:marTop w:val="0"/>
      <w:marBottom w:val="0"/>
      <w:divBdr>
        <w:top w:val="none" w:sz="0" w:space="0" w:color="auto"/>
        <w:left w:val="none" w:sz="0" w:space="0" w:color="auto"/>
        <w:bottom w:val="none" w:sz="0" w:space="0" w:color="auto"/>
        <w:right w:val="none" w:sz="0" w:space="0" w:color="auto"/>
      </w:divBdr>
    </w:div>
    <w:div w:id="2030989186">
      <w:bodyDiv w:val="1"/>
      <w:marLeft w:val="0"/>
      <w:marRight w:val="0"/>
      <w:marTop w:val="0"/>
      <w:marBottom w:val="0"/>
      <w:divBdr>
        <w:top w:val="none" w:sz="0" w:space="0" w:color="auto"/>
        <w:left w:val="none" w:sz="0" w:space="0" w:color="auto"/>
        <w:bottom w:val="none" w:sz="0" w:space="0" w:color="auto"/>
        <w:right w:val="none" w:sz="0" w:space="0" w:color="auto"/>
      </w:divBdr>
    </w:div>
    <w:div w:id="2031103354">
      <w:bodyDiv w:val="1"/>
      <w:marLeft w:val="0"/>
      <w:marRight w:val="0"/>
      <w:marTop w:val="0"/>
      <w:marBottom w:val="0"/>
      <w:divBdr>
        <w:top w:val="none" w:sz="0" w:space="0" w:color="auto"/>
        <w:left w:val="none" w:sz="0" w:space="0" w:color="auto"/>
        <w:bottom w:val="none" w:sz="0" w:space="0" w:color="auto"/>
        <w:right w:val="none" w:sz="0" w:space="0" w:color="auto"/>
      </w:divBdr>
    </w:div>
    <w:div w:id="2031181841">
      <w:bodyDiv w:val="1"/>
      <w:marLeft w:val="0"/>
      <w:marRight w:val="0"/>
      <w:marTop w:val="0"/>
      <w:marBottom w:val="0"/>
      <w:divBdr>
        <w:top w:val="none" w:sz="0" w:space="0" w:color="auto"/>
        <w:left w:val="none" w:sz="0" w:space="0" w:color="auto"/>
        <w:bottom w:val="none" w:sz="0" w:space="0" w:color="auto"/>
        <w:right w:val="none" w:sz="0" w:space="0" w:color="auto"/>
      </w:divBdr>
    </w:div>
    <w:div w:id="2031249629">
      <w:bodyDiv w:val="1"/>
      <w:marLeft w:val="0"/>
      <w:marRight w:val="0"/>
      <w:marTop w:val="0"/>
      <w:marBottom w:val="0"/>
      <w:divBdr>
        <w:top w:val="none" w:sz="0" w:space="0" w:color="auto"/>
        <w:left w:val="none" w:sz="0" w:space="0" w:color="auto"/>
        <w:bottom w:val="none" w:sz="0" w:space="0" w:color="auto"/>
        <w:right w:val="none" w:sz="0" w:space="0" w:color="auto"/>
      </w:divBdr>
    </w:div>
    <w:div w:id="2031291870">
      <w:bodyDiv w:val="1"/>
      <w:marLeft w:val="0"/>
      <w:marRight w:val="0"/>
      <w:marTop w:val="0"/>
      <w:marBottom w:val="0"/>
      <w:divBdr>
        <w:top w:val="none" w:sz="0" w:space="0" w:color="auto"/>
        <w:left w:val="none" w:sz="0" w:space="0" w:color="auto"/>
        <w:bottom w:val="none" w:sz="0" w:space="0" w:color="auto"/>
        <w:right w:val="none" w:sz="0" w:space="0" w:color="auto"/>
      </w:divBdr>
    </w:div>
    <w:div w:id="2031450740">
      <w:bodyDiv w:val="1"/>
      <w:marLeft w:val="0"/>
      <w:marRight w:val="0"/>
      <w:marTop w:val="0"/>
      <w:marBottom w:val="0"/>
      <w:divBdr>
        <w:top w:val="none" w:sz="0" w:space="0" w:color="auto"/>
        <w:left w:val="none" w:sz="0" w:space="0" w:color="auto"/>
        <w:bottom w:val="none" w:sz="0" w:space="0" w:color="auto"/>
        <w:right w:val="none" w:sz="0" w:space="0" w:color="auto"/>
      </w:divBdr>
    </w:div>
    <w:div w:id="2031487244">
      <w:bodyDiv w:val="1"/>
      <w:marLeft w:val="0"/>
      <w:marRight w:val="0"/>
      <w:marTop w:val="0"/>
      <w:marBottom w:val="0"/>
      <w:divBdr>
        <w:top w:val="none" w:sz="0" w:space="0" w:color="auto"/>
        <w:left w:val="none" w:sz="0" w:space="0" w:color="auto"/>
        <w:bottom w:val="none" w:sz="0" w:space="0" w:color="auto"/>
        <w:right w:val="none" w:sz="0" w:space="0" w:color="auto"/>
      </w:divBdr>
    </w:div>
    <w:div w:id="2031562425">
      <w:bodyDiv w:val="1"/>
      <w:marLeft w:val="0"/>
      <w:marRight w:val="0"/>
      <w:marTop w:val="0"/>
      <w:marBottom w:val="0"/>
      <w:divBdr>
        <w:top w:val="none" w:sz="0" w:space="0" w:color="auto"/>
        <w:left w:val="none" w:sz="0" w:space="0" w:color="auto"/>
        <w:bottom w:val="none" w:sz="0" w:space="0" w:color="auto"/>
        <w:right w:val="none" w:sz="0" w:space="0" w:color="auto"/>
      </w:divBdr>
    </w:div>
    <w:div w:id="2031835318">
      <w:bodyDiv w:val="1"/>
      <w:marLeft w:val="0"/>
      <w:marRight w:val="0"/>
      <w:marTop w:val="0"/>
      <w:marBottom w:val="0"/>
      <w:divBdr>
        <w:top w:val="none" w:sz="0" w:space="0" w:color="auto"/>
        <w:left w:val="none" w:sz="0" w:space="0" w:color="auto"/>
        <w:bottom w:val="none" w:sz="0" w:space="0" w:color="auto"/>
        <w:right w:val="none" w:sz="0" w:space="0" w:color="auto"/>
      </w:divBdr>
    </w:div>
    <w:div w:id="2031910427">
      <w:bodyDiv w:val="1"/>
      <w:marLeft w:val="0"/>
      <w:marRight w:val="0"/>
      <w:marTop w:val="0"/>
      <w:marBottom w:val="0"/>
      <w:divBdr>
        <w:top w:val="none" w:sz="0" w:space="0" w:color="auto"/>
        <w:left w:val="none" w:sz="0" w:space="0" w:color="auto"/>
        <w:bottom w:val="none" w:sz="0" w:space="0" w:color="auto"/>
        <w:right w:val="none" w:sz="0" w:space="0" w:color="auto"/>
      </w:divBdr>
    </w:div>
    <w:div w:id="2032022402">
      <w:bodyDiv w:val="1"/>
      <w:marLeft w:val="0"/>
      <w:marRight w:val="0"/>
      <w:marTop w:val="0"/>
      <w:marBottom w:val="0"/>
      <w:divBdr>
        <w:top w:val="none" w:sz="0" w:space="0" w:color="auto"/>
        <w:left w:val="none" w:sz="0" w:space="0" w:color="auto"/>
        <w:bottom w:val="none" w:sz="0" w:space="0" w:color="auto"/>
        <w:right w:val="none" w:sz="0" w:space="0" w:color="auto"/>
      </w:divBdr>
    </w:div>
    <w:div w:id="2032028094">
      <w:bodyDiv w:val="1"/>
      <w:marLeft w:val="0"/>
      <w:marRight w:val="0"/>
      <w:marTop w:val="0"/>
      <w:marBottom w:val="0"/>
      <w:divBdr>
        <w:top w:val="none" w:sz="0" w:space="0" w:color="auto"/>
        <w:left w:val="none" w:sz="0" w:space="0" w:color="auto"/>
        <w:bottom w:val="none" w:sz="0" w:space="0" w:color="auto"/>
        <w:right w:val="none" w:sz="0" w:space="0" w:color="auto"/>
      </w:divBdr>
    </w:div>
    <w:div w:id="2032029996">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2299498">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
    <w:div w:id="2032805357">
      <w:bodyDiv w:val="1"/>
      <w:marLeft w:val="0"/>
      <w:marRight w:val="0"/>
      <w:marTop w:val="0"/>
      <w:marBottom w:val="0"/>
      <w:divBdr>
        <w:top w:val="none" w:sz="0" w:space="0" w:color="auto"/>
        <w:left w:val="none" w:sz="0" w:space="0" w:color="auto"/>
        <w:bottom w:val="none" w:sz="0" w:space="0" w:color="auto"/>
        <w:right w:val="none" w:sz="0" w:space="0" w:color="auto"/>
      </w:divBdr>
    </w:div>
    <w:div w:id="2033066759">
      <w:bodyDiv w:val="1"/>
      <w:marLeft w:val="0"/>
      <w:marRight w:val="0"/>
      <w:marTop w:val="0"/>
      <w:marBottom w:val="0"/>
      <w:divBdr>
        <w:top w:val="none" w:sz="0" w:space="0" w:color="auto"/>
        <w:left w:val="none" w:sz="0" w:space="0" w:color="auto"/>
        <w:bottom w:val="none" w:sz="0" w:space="0" w:color="auto"/>
        <w:right w:val="none" w:sz="0" w:space="0" w:color="auto"/>
      </w:divBdr>
    </w:div>
    <w:div w:id="2033456096">
      <w:bodyDiv w:val="1"/>
      <w:marLeft w:val="0"/>
      <w:marRight w:val="0"/>
      <w:marTop w:val="0"/>
      <w:marBottom w:val="0"/>
      <w:divBdr>
        <w:top w:val="none" w:sz="0" w:space="0" w:color="auto"/>
        <w:left w:val="none" w:sz="0" w:space="0" w:color="auto"/>
        <w:bottom w:val="none" w:sz="0" w:space="0" w:color="auto"/>
        <w:right w:val="none" w:sz="0" w:space="0" w:color="auto"/>
      </w:divBdr>
    </w:div>
    <w:div w:id="2033722383">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3917133">
      <w:bodyDiv w:val="1"/>
      <w:marLeft w:val="0"/>
      <w:marRight w:val="0"/>
      <w:marTop w:val="0"/>
      <w:marBottom w:val="0"/>
      <w:divBdr>
        <w:top w:val="none" w:sz="0" w:space="0" w:color="auto"/>
        <w:left w:val="none" w:sz="0" w:space="0" w:color="auto"/>
        <w:bottom w:val="none" w:sz="0" w:space="0" w:color="auto"/>
        <w:right w:val="none" w:sz="0" w:space="0" w:color="auto"/>
      </w:divBdr>
    </w:div>
    <w:div w:id="2033921209">
      <w:bodyDiv w:val="1"/>
      <w:marLeft w:val="0"/>
      <w:marRight w:val="0"/>
      <w:marTop w:val="0"/>
      <w:marBottom w:val="0"/>
      <w:divBdr>
        <w:top w:val="none" w:sz="0" w:space="0" w:color="auto"/>
        <w:left w:val="none" w:sz="0" w:space="0" w:color="auto"/>
        <w:bottom w:val="none" w:sz="0" w:space="0" w:color="auto"/>
        <w:right w:val="none" w:sz="0" w:space="0" w:color="auto"/>
      </w:divBdr>
    </w:div>
    <w:div w:id="2033991201">
      <w:bodyDiv w:val="1"/>
      <w:marLeft w:val="0"/>
      <w:marRight w:val="0"/>
      <w:marTop w:val="0"/>
      <w:marBottom w:val="0"/>
      <w:divBdr>
        <w:top w:val="none" w:sz="0" w:space="0" w:color="auto"/>
        <w:left w:val="none" w:sz="0" w:space="0" w:color="auto"/>
        <w:bottom w:val="none" w:sz="0" w:space="0" w:color="auto"/>
        <w:right w:val="none" w:sz="0" w:space="0" w:color="auto"/>
      </w:divBdr>
    </w:div>
    <w:div w:id="2033996905">
      <w:bodyDiv w:val="1"/>
      <w:marLeft w:val="0"/>
      <w:marRight w:val="0"/>
      <w:marTop w:val="0"/>
      <w:marBottom w:val="0"/>
      <w:divBdr>
        <w:top w:val="none" w:sz="0" w:space="0" w:color="auto"/>
        <w:left w:val="none" w:sz="0" w:space="0" w:color="auto"/>
        <w:bottom w:val="none" w:sz="0" w:space="0" w:color="auto"/>
        <w:right w:val="none" w:sz="0" w:space="0" w:color="auto"/>
      </w:divBdr>
    </w:div>
    <w:div w:id="2034069029">
      <w:bodyDiv w:val="1"/>
      <w:marLeft w:val="0"/>
      <w:marRight w:val="0"/>
      <w:marTop w:val="0"/>
      <w:marBottom w:val="0"/>
      <w:divBdr>
        <w:top w:val="none" w:sz="0" w:space="0" w:color="auto"/>
        <w:left w:val="none" w:sz="0" w:space="0" w:color="auto"/>
        <w:bottom w:val="none" w:sz="0" w:space="0" w:color="auto"/>
        <w:right w:val="none" w:sz="0" w:space="0" w:color="auto"/>
      </w:divBdr>
    </w:div>
    <w:div w:id="2034263025">
      <w:bodyDiv w:val="1"/>
      <w:marLeft w:val="0"/>
      <w:marRight w:val="0"/>
      <w:marTop w:val="0"/>
      <w:marBottom w:val="0"/>
      <w:divBdr>
        <w:top w:val="none" w:sz="0" w:space="0" w:color="auto"/>
        <w:left w:val="none" w:sz="0" w:space="0" w:color="auto"/>
        <w:bottom w:val="none" w:sz="0" w:space="0" w:color="auto"/>
        <w:right w:val="none" w:sz="0" w:space="0" w:color="auto"/>
      </w:divBdr>
    </w:div>
    <w:div w:id="2034265285">
      <w:bodyDiv w:val="1"/>
      <w:marLeft w:val="0"/>
      <w:marRight w:val="0"/>
      <w:marTop w:val="0"/>
      <w:marBottom w:val="0"/>
      <w:divBdr>
        <w:top w:val="none" w:sz="0" w:space="0" w:color="auto"/>
        <w:left w:val="none" w:sz="0" w:space="0" w:color="auto"/>
        <w:bottom w:val="none" w:sz="0" w:space="0" w:color="auto"/>
        <w:right w:val="none" w:sz="0" w:space="0" w:color="auto"/>
      </w:divBdr>
    </w:div>
    <w:div w:id="2034333394">
      <w:bodyDiv w:val="1"/>
      <w:marLeft w:val="0"/>
      <w:marRight w:val="0"/>
      <w:marTop w:val="0"/>
      <w:marBottom w:val="0"/>
      <w:divBdr>
        <w:top w:val="none" w:sz="0" w:space="0" w:color="auto"/>
        <w:left w:val="none" w:sz="0" w:space="0" w:color="auto"/>
        <w:bottom w:val="none" w:sz="0" w:space="0" w:color="auto"/>
        <w:right w:val="none" w:sz="0" w:space="0" w:color="auto"/>
      </w:divBdr>
    </w:div>
    <w:div w:id="2034383854">
      <w:bodyDiv w:val="1"/>
      <w:marLeft w:val="0"/>
      <w:marRight w:val="0"/>
      <w:marTop w:val="0"/>
      <w:marBottom w:val="0"/>
      <w:divBdr>
        <w:top w:val="none" w:sz="0" w:space="0" w:color="auto"/>
        <w:left w:val="none" w:sz="0" w:space="0" w:color="auto"/>
        <w:bottom w:val="none" w:sz="0" w:space="0" w:color="auto"/>
        <w:right w:val="none" w:sz="0" w:space="0" w:color="auto"/>
      </w:divBdr>
    </w:div>
    <w:div w:id="2034649180">
      <w:bodyDiv w:val="1"/>
      <w:marLeft w:val="0"/>
      <w:marRight w:val="0"/>
      <w:marTop w:val="0"/>
      <w:marBottom w:val="0"/>
      <w:divBdr>
        <w:top w:val="none" w:sz="0" w:space="0" w:color="auto"/>
        <w:left w:val="none" w:sz="0" w:space="0" w:color="auto"/>
        <w:bottom w:val="none" w:sz="0" w:space="0" w:color="auto"/>
        <w:right w:val="none" w:sz="0" w:space="0" w:color="auto"/>
      </w:divBdr>
    </w:div>
    <w:div w:id="2034724590">
      <w:bodyDiv w:val="1"/>
      <w:marLeft w:val="0"/>
      <w:marRight w:val="0"/>
      <w:marTop w:val="0"/>
      <w:marBottom w:val="0"/>
      <w:divBdr>
        <w:top w:val="none" w:sz="0" w:space="0" w:color="auto"/>
        <w:left w:val="none" w:sz="0" w:space="0" w:color="auto"/>
        <w:bottom w:val="none" w:sz="0" w:space="0" w:color="auto"/>
        <w:right w:val="none" w:sz="0" w:space="0" w:color="auto"/>
      </w:divBdr>
    </w:div>
    <w:div w:id="2034963788">
      <w:bodyDiv w:val="1"/>
      <w:marLeft w:val="0"/>
      <w:marRight w:val="0"/>
      <w:marTop w:val="0"/>
      <w:marBottom w:val="0"/>
      <w:divBdr>
        <w:top w:val="none" w:sz="0" w:space="0" w:color="auto"/>
        <w:left w:val="none" w:sz="0" w:space="0" w:color="auto"/>
        <w:bottom w:val="none" w:sz="0" w:space="0" w:color="auto"/>
        <w:right w:val="none" w:sz="0" w:space="0" w:color="auto"/>
      </w:divBdr>
    </w:div>
    <w:div w:id="2035037607">
      <w:bodyDiv w:val="1"/>
      <w:marLeft w:val="0"/>
      <w:marRight w:val="0"/>
      <w:marTop w:val="0"/>
      <w:marBottom w:val="0"/>
      <w:divBdr>
        <w:top w:val="none" w:sz="0" w:space="0" w:color="auto"/>
        <w:left w:val="none" w:sz="0" w:space="0" w:color="auto"/>
        <w:bottom w:val="none" w:sz="0" w:space="0" w:color="auto"/>
        <w:right w:val="none" w:sz="0" w:space="0" w:color="auto"/>
      </w:divBdr>
    </w:div>
    <w:div w:id="2035109833">
      <w:bodyDiv w:val="1"/>
      <w:marLeft w:val="0"/>
      <w:marRight w:val="0"/>
      <w:marTop w:val="0"/>
      <w:marBottom w:val="0"/>
      <w:divBdr>
        <w:top w:val="none" w:sz="0" w:space="0" w:color="auto"/>
        <w:left w:val="none" w:sz="0" w:space="0" w:color="auto"/>
        <w:bottom w:val="none" w:sz="0" w:space="0" w:color="auto"/>
        <w:right w:val="none" w:sz="0" w:space="0" w:color="auto"/>
      </w:divBdr>
    </w:div>
    <w:div w:id="2035114870">
      <w:bodyDiv w:val="1"/>
      <w:marLeft w:val="0"/>
      <w:marRight w:val="0"/>
      <w:marTop w:val="0"/>
      <w:marBottom w:val="0"/>
      <w:divBdr>
        <w:top w:val="none" w:sz="0" w:space="0" w:color="auto"/>
        <w:left w:val="none" w:sz="0" w:space="0" w:color="auto"/>
        <w:bottom w:val="none" w:sz="0" w:space="0" w:color="auto"/>
        <w:right w:val="none" w:sz="0" w:space="0" w:color="auto"/>
      </w:divBdr>
    </w:div>
    <w:div w:id="2035228684">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307657">
      <w:bodyDiv w:val="1"/>
      <w:marLeft w:val="0"/>
      <w:marRight w:val="0"/>
      <w:marTop w:val="0"/>
      <w:marBottom w:val="0"/>
      <w:divBdr>
        <w:top w:val="none" w:sz="0" w:space="0" w:color="auto"/>
        <w:left w:val="none" w:sz="0" w:space="0" w:color="auto"/>
        <w:bottom w:val="none" w:sz="0" w:space="0" w:color="auto"/>
        <w:right w:val="none" w:sz="0" w:space="0" w:color="auto"/>
      </w:divBdr>
    </w:div>
    <w:div w:id="2035575711">
      <w:bodyDiv w:val="1"/>
      <w:marLeft w:val="0"/>
      <w:marRight w:val="0"/>
      <w:marTop w:val="0"/>
      <w:marBottom w:val="0"/>
      <w:divBdr>
        <w:top w:val="none" w:sz="0" w:space="0" w:color="auto"/>
        <w:left w:val="none" w:sz="0" w:space="0" w:color="auto"/>
        <w:bottom w:val="none" w:sz="0" w:space="0" w:color="auto"/>
        <w:right w:val="none" w:sz="0" w:space="0" w:color="auto"/>
      </w:divBdr>
    </w:div>
    <w:div w:id="2035766444">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5882797">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6035364">
      <w:bodyDiv w:val="1"/>
      <w:marLeft w:val="0"/>
      <w:marRight w:val="0"/>
      <w:marTop w:val="0"/>
      <w:marBottom w:val="0"/>
      <w:divBdr>
        <w:top w:val="none" w:sz="0" w:space="0" w:color="auto"/>
        <w:left w:val="none" w:sz="0" w:space="0" w:color="auto"/>
        <w:bottom w:val="none" w:sz="0" w:space="0" w:color="auto"/>
        <w:right w:val="none" w:sz="0" w:space="0" w:color="auto"/>
      </w:divBdr>
    </w:div>
    <w:div w:id="2036149062">
      <w:bodyDiv w:val="1"/>
      <w:marLeft w:val="0"/>
      <w:marRight w:val="0"/>
      <w:marTop w:val="0"/>
      <w:marBottom w:val="0"/>
      <w:divBdr>
        <w:top w:val="none" w:sz="0" w:space="0" w:color="auto"/>
        <w:left w:val="none" w:sz="0" w:space="0" w:color="auto"/>
        <w:bottom w:val="none" w:sz="0" w:space="0" w:color="auto"/>
        <w:right w:val="none" w:sz="0" w:space="0" w:color="auto"/>
      </w:divBdr>
    </w:div>
    <w:div w:id="2036346400">
      <w:bodyDiv w:val="1"/>
      <w:marLeft w:val="0"/>
      <w:marRight w:val="0"/>
      <w:marTop w:val="0"/>
      <w:marBottom w:val="0"/>
      <w:divBdr>
        <w:top w:val="none" w:sz="0" w:space="0" w:color="auto"/>
        <w:left w:val="none" w:sz="0" w:space="0" w:color="auto"/>
        <w:bottom w:val="none" w:sz="0" w:space="0" w:color="auto"/>
        <w:right w:val="none" w:sz="0" w:space="0" w:color="auto"/>
      </w:divBdr>
    </w:div>
    <w:div w:id="2036730963">
      <w:bodyDiv w:val="1"/>
      <w:marLeft w:val="0"/>
      <w:marRight w:val="0"/>
      <w:marTop w:val="0"/>
      <w:marBottom w:val="0"/>
      <w:divBdr>
        <w:top w:val="none" w:sz="0" w:space="0" w:color="auto"/>
        <w:left w:val="none" w:sz="0" w:space="0" w:color="auto"/>
        <w:bottom w:val="none" w:sz="0" w:space="0" w:color="auto"/>
        <w:right w:val="none" w:sz="0" w:space="0" w:color="auto"/>
      </w:divBdr>
    </w:div>
    <w:div w:id="2037002939">
      <w:bodyDiv w:val="1"/>
      <w:marLeft w:val="0"/>
      <w:marRight w:val="0"/>
      <w:marTop w:val="0"/>
      <w:marBottom w:val="0"/>
      <w:divBdr>
        <w:top w:val="none" w:sz="0" w:space="0" w:color="auto"/>
        <w:left w:val="none" w:sz="0" w:space="0" w:color="auto"/>
        <w:bottom w:val="none" w:sz="0" w:space="0" w:color="auto"/>
        <w:right w:val="none" w:sz="0" w:space="0" w:color="auto"/>
      </w:divBdr>
    </w:div>
    <w:div w:id="2037076743">
      <w:bodyDiv w:val="1"/>
      <w:marLeft w:val="0"/>
      <w:marRight w:val="0"/>
      <w:marTop w:val="0"/>
      <w:marBottom w:val="0"/>
      <w:divBdr>
        <w:top w:val="none" w:sz="0" w:space="0" w:color="auto"/>
        <w:left w:val="none" w:sz="0" w:space="0" w:color="auto"/>
        <w:bottom w:val="none" w:sz="0" w:space="0" w:color="auto"/>
        <w:right w:val="none" w:sz="0" w:space="0" w:color="auto"/>
      </w:divBdr>
    </w:div>
    <w:div w:id="2037346430">
      <w:bodyDiv w:val="1"/>
      <w:marLeft w:val="0"/>
      <w:marRight w:val="0"/>
      <w:marTop w:val="0"/>
      <w:marBottom w:val="0"/>
      <w:divBdr>
        <w:top w:val="none" w:sz="0" w:space="0" w:color="auto"/>
        <w:left w:val="none" w:sz="0" w:space="0" w:color="auto"/>
        <w:bottom w:val="none" w:sz="0" w:space="0" w:color="auto"/>
        <w:right w:val="none" w:sz="0" w:space="0" w:color="auto"/>
      </w:divBdr>
    </w:div>
    <w:div w:id="2037610641">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7728380">
      <w:bodyDiv w:val="1"/>
      <w:marLeft w:val="0"/>
      <w:marRight w:val="0"/>
      <w:marTop w:val="0"/>
      <w:marBottom w:val="0"/>
      <w:divBdr>
        <w:top w:val="none" w:sz="0" w:space="0" w:color="auto"/>
        <w:left w:val="none" w:sz="0" w:space="0" w:color="auto"/>
        <w:bottom w:val="none" w:sz="0" w:space="0" w:color="auto"/>
        <w:right w:val="none" w:sz="0" w:space="0" w:color="auto"/>
      </w:divBdr>
    </w:div>
    <w:div w:id="2037807981">
      <w:bodyDiv w:val="1"/>
      <w:marLeft w:val="0"/>
      <w:marRight w:val="0"/>
      <w:marTop w:val="0"/>
      <w:marBottom w:val="0"/>
      <w:divBdr>
        <w:top w:val="none" w:sz="0" w:space="0" w:color="auto"/>
        <w:left w:val="none" w:sz="0" w:space="0" w:color="auto"/>
        <w:bottom w:val="none" w:sz="0" w:space="0" w:color="auto"/>
        <w:right w:val="none" w:sz="0" w:space="0" w:color="auto"/>
      </w:divBdr>
    </w:div>
    <w:div w:id="2037924127">
      <w:bodyDiv w:val="1"/>
      <w:marLeft w:val="0"/>
      <w:marRight w:val="0"/>
      <w:marTop w:val="0"/>
      <w:marBottom w:val="0"/>
      <w:divBdr>
        <w:top w:val="none" w:sz="0" w:space="0" w:color="auto"/>
        <w:left w:val="none" w:sz="0" w:space="0" w:color="auto"/>
        <w:bottom w:val="none" w:sz="0" w:space="0" w:color="auto"/>
        <w:right w:val="none" w:sz="0" w:space="0" w:color="auto"/>
      </w:divBdr>
    </w:div>
    <w:div w:id="2037997523">
      <w:bodyDiv w:val="1"/>
      <w:marLeft w:val="0"/>
      <w:marRight w:val="0"/>
      <w:marTop w:val="0"/>
      <w:marBottom w:val="0"/>
      <w:divBdr>
        <w:top w:val="none" w:sz="0" w:space="0" w:color="auto"/>
        <w:left w:val="none" w:sz="0" w:space="0" w:color="auto"/>
        <w:bottom w:val="none" w:sz="0" w:space="0" w:color="auto"/>
        <w:right w:val="none" w:sz="0" w:space="0" w:color="auto"/>
      </w:divBdr>
    </w:div>
    <w:div w:id="2038000961">
      <w:bodyDiv w:val="1"/>
      <w:marLeft w:val="0"/>
      <w:marRight w:val="0"/>
      <w:marTop w:val="0"/>
      <w:marBottom w:val="0"/>
      <w:divBdr>
        <w:top w:val="none" w:sz="0" w:space="0" w:color="auto"/>
        <w:left w:val="none" w:sz="0" w:space="0" w:color="auto"/>
        <w:bottom w:val="none" w:sz="0" w:space="0" w:color="auto"/>
        <w:right w:val="none" w:sz="0" w:space="0" w:color="auto"/>
      </w:divBdr>
    </w:div>
    <w:div w:id="2038044056">
      <w:bodyDiv w:val="1"/>
      <w:marLeft w:val="0"/>
      <w:marRight w:val="0"/>
      <w:marTop w:val="0"/>
      <w:marBottom w:val="0"/>
      <w:divBdr>
        <w:top w:val="none" w:sz="0" w:space="0" w:color="auto"/>
        <w:left w:val="none" w:sz="0" w:space="0" w:color="auto"/>
        <w:bottom w:val="none" w:sz="0" w:space="0" w:color="auto"/>
        <w:right w:val="none" w:sz="0" w:space="0" w:color="auto"/>
      </w:divBdr>
    </w:div>
    <w:div w:id="2038045833">
      <w:bodyDiv w:val="1"/>
      <w:marLeft w:val="0"/>
      <w:marRight w:val="0"/>
      <w:marTop w:val="0"/>
      <w:marBottom w:val="0"/>
      <w:divBdr>
        <w:top w:val="none" w:sz="0" w:space="0" w:color="auto"/>
        <w:left w:val="none" w:sz="0" w:space="0" w:color="auto"/>
        <w:bottom w:val="none" w:sz="0" w:space="0" w:color="auto"/>
        <w:right w:val="none" w:sz="0" w:space="0" w:color="auto"/>
      </w:divBdr>
    </w:div>
    <w:div w:id="2038459301">
      <w:bodyDiv w:val="1"/>
      <w:marLeft w:val="0"/>
      <w:marRight w:val="0"/>
      <w:marTop w:val="0"/>
      <w:marBottom w:val="0"/>
      <w:divBdr>
        <w:top w:val="none" w:sz="0" w:space="0" w:color="auto"/>
        <w:left w:val="none" w:sz="0" w:space="0" w:color="auto"/>
        <w:bottom w:val="none" w:sz="0" w:space="0" w:color="auto"/>
        <w:right w:val="none" w:sz="0" w:space="0" w:color="auto"/>
      </w:divBdr>
    </w:div>
    <w:div w:id="2038500957">
      <w:bodyDiv w:val="1"/>
      <w:marLeft w:val="0"/>
      <w:marRight w:val="0"/>
      <w:marTop w:val="0"/>
      <w:marBottom w:val="0"/>
      <w:divBdr>
        <w:top w:val="none" w:sz="0" w:space="0" w:color="auto"/>
        <w:left w:val="none" w:sz="0" w:space="0" w:color="auto"/>
        <w:bottom w:val="none" w:sz="0" w:space="0" w:color="auto"/>
        <w:right w:val="none" w:sz="0" w:space="0" w:color="auto"/>
      </w:divBdr>
    </w:div>
    <w:div w:id="2038650823">
      <w:bodyDiv w:val="1"/>
      <w:marLeft w:val="0"/>
      <w:marRight w:val="0"/>
      <w:marTop w:val="0"/>
      <w:marBottom w:val="0"/>
      <w:divBdr>
        <w:top w:val="none" w:sz="0" w:space="0" w:color="auto"/>
        <w:left w:val="none" w:sz="0" w:space="0" w:color="auto"/>
        <w:bottom w:val="none" w:sz="0" w:space="0" w:color="auto"/>
        <w:right w:val="none" w:sz="0" w:space="0" w:color="auto"/>
      </w:divBdr>
    </w:div>
    <w:div w:id="2039309142">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772116">
      <w:bodyDiv w:val="1"/>
      <w:marLeft w:val="0"/>
      <w:marRight w:val="0"/>
      <w:marTop w:val="0"/>
      <w:marBottom w:val="0"/>
      <w:divBdr>
        <w:top w:val="none" w:sz="0" w:space="0" w:color="auto"/>
        <w:left w:val="none" w:sz="0" w:space="0" w:color="auto"/>
        <w:bottom w:val="none" w:sz="0" w:space="0" w:color="auto"/>
        <w:right w:val="none" w:sz="0" w:space="0" w:color="auto"/>
      </w:divBdr>
    </w:div>
    <w:div w:id="2039812848">
      <w:bodyDiv w:val="1"/>
      <w:marLeft w:val="0"/>
      <w:marRight w:val="0"/>
      <w:marTop w:val="0"/>
      <w:marBottom w:val="0"/>
      <w:divBdr>
        <w:top w:val="none" w:sz="0" w:space="0" w:color="auto"/>
        <w:left w:val="none" w:sz="0" w:space="0" w:color="auto"/>
        <w:bottom w:val="none" w:sz="0" w:space="0" w:color="auto"/>
        <w:right w:val="none" w:sz="0" w:space="0" w:color="auto"/>
      </w:divBdr>
    </w:div>
    <w:div w:id="2039887048">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081744">
      <w:bodyDiv w:val="1"/>
      <w:marLeft w:val="0"/>
      <w:marRight w:val="0"/>
      <w:marTop w:val="0"/>
      <w:marBottom w:val="0"/>
      <w:divBdr>
        <w:top w:val="none" w:sz="0" w:space="0" w:color="auto"/>
        <w:left w:val="none" w:sz="0" w:space="0" w:color="auto"/>
        <w:bottom w:val="none" w:sz="0" w:space="0" w:color="auto"/>
        <w:right w:val="none" w:sz="0" w:space="0" w:color="auto"/>
      </w:divBdr>
    </w:div>
    <w:div w:id="2040156168">
      <w:bodyDiv w:val="1"/>
      <w:marLeft w:val="0"/>
      <w:marRight w:val="0"/>
      <w:marTop w:val="0"/>
      <w:marBottom w:val="0"/>
      <w:divBdr>
        <w:top w:val="none" w:sz="0" w:space="0" w:color="auto"/>
        <w:left w:val="none" w:sz="0" w:space="0" w:color="auto"/>
        <w:bottom w:val="none" w:sz="0" w:space="0" w:color="auto"/>
        <w:right w:val="none" w:sz="0" w:space="0" w:color="auto"/>
      </w:divBdr>
    </w:div>
    <w:div w:id="2040232105">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0470045">
      <w:bodyDiv w:val="1"/>
      <w:marLeft w:val="0"/>
      <w:marRight w:val="0"/>
      <w:marTop w:val="0"/>
      <w:marBottom w:val="0"/>
      <w:divBdr>
        <w:top w:val="none" w:sz="0" w:space="0" w:color="auto"/>
        <w:left w:val="none" w:sz="0" w:space="0" w:color="auto"/>
        <w:bottom w:val="none" w:sz="0" w:space="0" w:color="auto"/>
        <w:right w:val="none" w:sz="0" w:space="0" w:color="auto"/>
      </w:divBdr>
    </w:div>
    <w:div w:id="2040471704">
      <w:bodyDiv w:val="1"/>
      <w:marLeft w:val="0"/>
      <w:marRight w:val="0"/>
      <w:marTop w:val="0"/>
      <w:marBottom w:val="0"/>
      <w:divBdr>
        <w:top w:val="none" w:sz="0" w:space="0" w:color="auto"/>
        <w:left w:val="none" w:sz="0" w:space="0" w:color="auto"/>
        <w:bottom w:val="none" w:sz="0" w:space="0" w:color="auto"/>
        <w:right w:val="none" w:sz="0" w:space="0" w:color="auto"/>
      </w:divBdr>
    </w:div>
    <w:div w:id="2040619106">
      <w:bodyDiv w:val="1"/>
      <w:marLeft w:val="0"/>
      <w:marRight w:val="0"/>
      <w:marTop w:val="0"/>
      <w:marBottom w:val="0"/>
      <w:divBdr>
        <w:top w:val="none" w:sz="0" w:space="0" w:color="auto"/>
        <w:left w:val="none" w:sz="0" w:space="0" w:color="auto"/>
        <w:bottom w:val="none" w:sz="0" w:space="0" w:color="auto"/>
        <w:right w:val="none" w:sz="0" w:space="0" w:color="auto"/>
      </w:divBdr>
    </w:div>
    <w:div w:id="2040737217">
      <w:bodyDiv w:val="1"/>
      <w:marLeft w:val="0"/>
      <w:marRight w:val="0"/>
      <w:marTop w:val="0"/>
      <w:marBottom w:val="0"/>
      <w:divBdr>
        <w:top w:val="none" w:sz="0" w:space="0" w:color="auto"/>
        <w:left w:val="none" w:sz="0" w:space="0" w:color="auto"/>
        <w:bottom w:val="none" w:sz="0" w:space="0" w:color="auto"/>
        <w:right w:val="none" w:sz="0" w:space="0" w:color="auto"/>
      </w:divBdr>
    </w:div>
    <w:div w:id="2040928465">
      <w:bodyDiv w:val="1"/>
      <w:marLeft w:val="0"/>
      <w:marRight w:val="0"/>
      <w:marTop w:val="0"/>
      <w:marBottom w:val="0"/>
      <w:divBdr>
        <w:top w:val="none" w:sz="0" w:space="0" w:color="auto"/>
        <w:left w:val="none" w:sz="0" w:space="0" w:color="auto"/>
        <w:bottom w:val="none" w:sz="0" w:space="0" w:color="auto"/>
        <w:right w:val="none" w:sz="0" w:space="0" w:color="auto"/>
      </w:divBdr>
    </w:div>
    <w:div w:id="2040930540">
      <w:bodyDiv w:val="1"/>
      <w:marLeft w:val="0"/>
      <w:marRight w:val="0"/>
      <w:marTop w:val="0"/>
      <w:marBottom w:val="0"/>
      <w:divBdr>
        <w:top w:val="none" w:sz="0" w:space="0" w:color="auto"/>
        <w:left w:val="none" w:sz="0" w:space="0" w:color="auto"/>
        <w:bottom w:val="none" w:sz="0" w:space="0" w:color="auto"/>
        <w:right w:val="none" w:sz="0" w:space="0" w:color="auto"/>
      </w:divBdr>
    </w:div>
    <w:div w:id="2041124771">
      <w:bodyDiv w:val="1"/>
      <w:marLeft w:val="0"/>
      <w:marRight w:val="0"/>
      <w:marTop w:val="0"/>
      <w:marBottom w:val="0"/>
      <w:divBdr>
        <w:top w:val="none" w:sz="0" w:space="0" w:color="auto"/>
        <w:left w:val="none" w:sz="0" w:space="0" w:color="auto"/>
        <w:bottom w:val="none" w:sz="0" w:space="0" w:color="auto"/>
        <w:right w:val="none" w:sz="0" w:space="0" w:color="auto"/>
      </w:divBdr>
    </w:div>
    <w:div w:id="2041197147">
      <w:bodyDiv w:val="1"/>
      <w:marLeft w:val="0"/>
      <w:marRight w:val="0"/>
      <w:marTop w:val="0"/>
      <w:marBottom w:val="0"/>
      <w:divBdr>
        <w:top w:val="none" w:sz="0" w:space="0" w:color="auto"/>
        <w:left w:val="none" w:sz="0" w:space="0" w:color="auto"/>
        <w:bottom w:val="none" w:sz="0" w:space="0" w:color="auto"/>
        <w:right w:val="none" w:sz="0" w:space="0" w:color="auto"/>
      </w:divBdr>
    </w:div>
    <w:div w:id="2041275292">
      <w:bodyDiv w:val="1"/>
      <w:marLeft w:val="0"/>
      <w:marRight w:val="0"/>
      <w:marTop w:val="0"/>
      <w:marBottom w:val="0"/>
      <w:divBdr>
        <w:top w:val="none" w:sz="0" w:space="0" w:color="auto"/>
        <w:left w:val="none" w:sz="0" w:space="0" w:color="auto"/>
        <w:bottom w:val="none" w:sz="0" w:space="0" w:color="auto"/>
        <w:right w:val="none" w:sz="0" w:space="0" w:color="auto"/>
      </w:divBdr>
    </w:div>
    <w:div w:id="2041514188">
      <w:bodyDiv w:val="1"/>
      <w:marLeft w:val="0"/>
      <w:marRight w:val="0"/>
      <w:marTop w:val="0"/>
      <w:marBottom w:val="0"/>
      <w:divBdr>
        <w:top w:val="none" w:sz="0" w:space="0" w:color="auto"/>
        <w:left w:val="none" w:sz="0" w:space="0" w:color="auto"/>
        <w:bottom w:val="none" w:sz="0" w:space="0" w:color="auto"/>
        <w:right w:val="none" w:sz="0" w:space="0" w:color="auto"/>
      </w:divBdr>
    </w:div>
    <w:div w:id="2041515876">
      <w:bodyDiv w:val="1"/>
      <w:marLeft w:val="0"/>
      <w:marRight w:val="0"/>
      <w:marTop w:val="0"/>
      <w:marBottom w:val="0"/>
      <w:divBdr>
        <w:top w:val="none" w:sz="0" w:space="0" w:color="auto"/>
        <w:left w:val="none" w:sz="0" w:space="0" w:color="auto"/>
        <w:bottom w:val="none" w:sz="0" w:space="0" w:color="auto"/>
        <w:right w:val="none" w:sz="0" w:space="0" w:color="auto"/>
      </w:divBdr>
    </w:div>
    <w:div w:id="2041854587">
      <w:bodyDiv w:val="1"/>
      <w:marLeft w:val="0"/>
      <w:marRight w:val="0"/>
      <w:marTop w:val="0"/>
      <w:marBottom w:val="0"/>
      <w:divBdr>
        <w:top w:val="none" w:sz="0" w:space="0" w:color="auto"/>
        <w:left w:val="none" w:sz="0" w:space="0" w:color="auto"/>
        <w:bottom w:val="none" w:sz="0" w:space="0" w:color="auto"/>
        <w:right w:val="none" w:sz="0" w:space="0" w:color="auto"/>
      </w:divBdr>
    </w:div>
    <w:div w:id="2042050507">
      <w:bodyDiv w:val="1"/>
      <w:marLeft w:val="0"/>
      <w:marRight w:val="0"/>
      <w:marTop w:val="0"/>
      <w:marBottom w:val="0"/>
      <w:divBdr>
        <w:top w:val="none" w:sz="0" w:space="0" w:color="auto"/>
        <w:left w:val="none" w:sz="0" w:space="0" w:color="auto"/>
        <w:bottom w:val="none" w:sz="0" w:space="0" w:color="auto"/>
        <w:right w:val="none" w:sz="0" w:space="0" w:color="auto"/>
      </w:divBdr>
    </w:div>
    <w:div w:id="2042124202">
      <w:bodyDiv w:val="1"/>
      <w:marLeft w:val="0"/>
      <w:marRight w:val="0"/>
      <w:marTop w:val="0"/>
      <w:marBottom w:val="0"/>
      <w:divBdr>
        <w:top w:val="none" w:sz="0" w:space="0" w:color="auto"/>
        <w:left w:val="none" w:sz="0" w:space="0" w:color="auto"/>
        <w:bottom w:val="none" w:sz="0" w:space="0" w:color="auto"/>
        <w:right w:val="none" w:sz="0" w:space="0" w:color="auto"/>
      </w:divBdr>
    </w:div>
    <w:div w:id="2042127602">
      <w:bodyDiv w:val="1"/>
      <w:marLeft w:val="0"/>
      <w:marRight w:val="0"/>
      <w:marTop w:val="0"/>
      <w:marBottom w:val="0"/>
      <w:divBdr>
        <w:top w:val="none" w:sz="0" w:space="0" w:color="auto"/>
        <w:left w:val="none" w:sz="0" w:space="0" w:color="auto"/>
        <w:bottom w:val="none" w:sz="0" w:space="0" w:color="auto"/>
        <w:right w:val="none" w:sz="0" w:space="0" w:color="auto"/>
      </w:divBdr>
    </w:div>
    <w:div w:id="2042247419">
      <w:bodyDiv w:val="1"/>
      <w:marLeft w:val="0"/>
      <w:marRight w:val="0"/>
      <w:marTop w:val="0"/>
      <w:marBottom w:val="0"/>
      <w:divBdr>
        <w:top w:val="none" w:sz="0" w:space="0" w:color="auto"/>
        <w:left w:val="none" w:sz="0" w:space="0" w:color="auto"/>
        <w:bottom w:val="none" w:sz="0" w:space="0" w:color="auto"/>
        <w:right w:val="none" w:sz="0" w:space="0" w:color="auto"/>
      </w:divBdr>
    </w:div>
    <w:div w:id="2042509615">
      <w:bodyDiv w:val="1"/>
      <w:marLeft w:val="0"/>
      <w:marRight w:val="0"/>
      <w:marTop w:val="0"/>
      <w:marBottom w:val="0"/>
      <w:divBdr>
        <w:top w:val="none" w:sz="0" w:space="0" w:color="auto"/>
        <w:left w:val="none" w:sz="0" w:space="0" w:color="auto"/>
        <w:bottom w:val="none" w:sz="0" w:space="0" w:color="auto"/>
        <w:right w:val="none" w:sz="0" w:space="0" w:color="auto"/>
      </w:divBdr>
    </w:div>
    <w:div w:id="2042513976">
      <w:bodyDiv w:val="1"/>
      <w:marLeft w:val="0"/>
      <w:marRight w:val="0"/>
      <w:marTop w:val="0"/>
      <w:marBottom w:val="0"/>
      <w:divBdr>
        <w:top w:val="none" w:sz="0" w:space="0" w:color="auto"/>
        <w:left w:val="none" w:sz="0" w:space="0" w:color="auto"/>
        <w:bottom w:val="none" w:sz="0" w:space="0" w:color="auto"/>
        <w:right w:val="none" w:sz="0" w:space="0" w:color="auto"/>
      </w:divBdr>
    </w:div>
    <w:div w:id="2042703770">
      <w:bodyDiv w:val="1"/>
      <w:marLeft w:val="0"/>
      <w:marRight w:val="0"/>
      <w:marTop w:val="0"/>
      <w:marBottom w:val="0"/>
      <w:divBdr>
        <w:top w:val="none" w:sz="0" w:space="0" w:color="auto"/>
        <w:left w:val="none" w:sz="0" w:space="0" w:color="auto"/>
        <w:bottom w:val="none" w:sz="0" w:space="0" w:color="auto"/>
        <w:right w:val="none" w:sz="0" w:space="0" w:color="auto"/>
      </w:divBdr>
    </w:div>
    <w:div w:id="2042851960">
      <w:bodyDiv w:val="1"/>
      <w:marLeft w:val="0"/>
      <w:marRight w:val="0"/>
      <w:marTop w:val="0"/>
      <w:marBottom w:val="0"/>
      <w:divBdr>
        <w:top w:val="none" w:sz="0" w:space="0" w:color="auto"/>
        <w:left w:val="none" w:sz="0" w:space="0" w:color="auto"/>
        <w:bottom w:val="none" w:sz="0" w:space="0" w:color="auto"/>
        <w:right w:val="none" w:sz="0" w:space="0" w:color="auto"/>
      </w:divBdr>
    </w:div>
    <w:div w:id="2042968750">
      <w:bodyDiv w:val="1"/>
      <w:marLeft w:val="0"/>
      <w:marRight w:val="0"/>
      <w:marTop w:val="0"/>
      <w:marBottom w:val="0"/>
      <w:divBdr>
        <w:top w:val="none" w:sz="0" w:space="0" w:color="auto"/>
        <w:left w:val="none" w:sz="0" w:space="0" w:color="auto"/>
        <w:bottom w:val="none" w:sz="0" w:space="0" w:color="auto"/>
        <w:right w:val="none" w:sz="0" w:space="0" w:color="auto"/>
      </w:divBdr>
    </w:div>
    <w:div w:id="2043287318">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3699330">
      <w:bodyDiv w:val="1"/>
      <w:marLeft w:val="0"/>
      <w:marRight w:val="0"/>
      <w:marTop w:val="0"/>
      <w:marBottom w:val="0"/>
      <w:divBdr>
        <w:top w:val="none" w:sz="0" w:space="0" w:color="auto"/>
        <w:left w:val="none" w:sz="0" w:space="0" w:color="auto"/>
        <w:bottom w:val="none" w:sz="0" w:space="0" w:color="auto"/>
        <w:right w:val="none" w:sz="0" w:space="0" w:color="auto"/>
      </w:divBdr>
    </w:div>
    <w:div w:id="2043701377">
      <w:bodyDiv w:val="1"/>
      <w:marLeft w:val="0"/>
      <w:marRight w:val="0"/>
      <w:marTop w:val="0"/>
      <w:marBottom w:val="0"/>
      <w:divBdr>
        <w:top w:val="none" w:sz="0" w:space="0" w:color="auto"/>
        <w:left w:val="none" w:sz="0" w:space="0" w:color="auto"/>
        <w:bottom w:val="none" w:sz="0" w:space="0" w:color="auto"/>
        <w:right w:val="none" w:sz="0" w:space="0" w:color="auto"/>
      </w:divBdr>
    </w:div>
    <w:div w:id="2044164959">
      <w:bodyDiv w:val="1"/>
      <w:marLeft w:val="0"/>
      <w:marRight w:val="0"/>
      <w:marTop w:val="0"/>
      <w:marBottom w:val="0"/>
      <w:divBdr>
        <w:top w:val="none" w:sz="0" w:space="0" w:color="auto"/>
        <w:left w:val="none" w:sz="0" w:space="0" w:color="auto"/>
        <w:bottom w:val="none" w:sz="0" w:space="0" w:color="auto"/>
        <w:right w:val="none" w:sz="0" w:space="0" w:color="auto"/>
      </w:divBdr>
    </w:div>
    <w:div w:id="2044285870">
      <w:bodyDiv w:val="1"/>
      <w:marLeft w:val="0"/>
      <w:marRight w:val="0"/>
      <w:marTop w:val="0"/>
      <w:marBottom w:val="0"/>
      <w:divBdr>
        <w:top w:val="none" w:sz="0" w:space="0" w:color="auto"/>
        <w:left w:val="none" w:sz="0" w:space="0" w:color="auto"/>
        <w:bottom w:val="none" w:sz="0" w:space="0" w:color="auto"/>
        <w:right w:val="none" w:sz="0" w:space="0" w:color="auto"/>
      </w:divBdr>
    </w:div>
    <w:div w:id="2044557255">
      <w:bodyDiv w:val="1"/>
      <w:marLeft w:val="0"/>
      <w:marRight w:val="0"/>
      <w:marTop w:val="0"/>
      <w:marBottom w:val="0"/>
      <w:divBdr>
        <w:top w:val="none" w:sz="0" w:space="0" w:color="auto"/>
        <w:left w:val="none" w:sz="0" w:space="0" w:color="auto"/>
        <w:bottom w:val="none" w:sz="0" w:space="0" w:color="auto"/>
        <w:right w:val="none" w:sz="0" w:space="0" w:color="auto"/>
      </w:divBdr>
    </w:div>
    <w:div w:id="2044669655">
      <w:bodyDiv w:val="1"/>
      <w:marLeft w:val="0"/>
      <w:marRight w:val="0"/>
      <w:marTop w:val="0"/>
      <w:marBottom w:val="0"/>
      <w:divBdr>
        <w:top w:val="none" w:sz="0" w:space="0" w:color="auto"/>
        <w:left w:val="none" w:sz="0" w:space="0" w:color="auto"/>
        <w:bottom w:val="none" w:sz="0" w:space="0" w:color="auto"/>
        <w:right w:val="none" w:sz="0" w:space="0" w:color="auto"/>
      </w:divBdr>
    </w:div>
    <w:div w:id="2044674426">
      <w:bodyDiv w:val="1"/>
      <w:marLeft w:val="0"/>
      <w:marRight w:val="0"/>
      <w:marTop w:val="0"/>
      <w:marBottom w:val="0"/>
      <w:divBdr>
        <w:top w:val="none" w:sz="0" w:space="0" w:color="auto"/>
        <w:left w:val="none" w:sz="0" w:space="0" w:color="auto"/>
        <w:bottom w:val="none" w:sz="0" w:space="0" w:color="auto"/>
        <w:right w:val="none" w:sz="0" w:space="0" w:color="auto"/>
      </w:divBdr>
    </w:div>
    <w:div w:id="2044864745">
      <w:bodyDiv w:val="1"/>
      <w:marLeft w:val="0"/>
      <w:marRight w:val="0"/>
      <w:marTop w:val="0"/>
      <w:marBottom w:val="0"/>
      <w:divBdr>
        <w:top w:val="none" w:sz="0" w:space="0" w:color="auto"/>
        <w:left w:val="none" w:sz="0" w:space="0" w:color="auto"/>
        <w:bottom w:val="none" w:sz="0" w:space="0" w:color="auto"/>
        <w:right w:val="none" w:sz="0" w:space="0" w:color="auto"/>
      </w:divBdr>
    </w:div>
    <w:div w:id="2044934637">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5211872">
      <w:bodyDiv w:val="1"/>
      <w:marLeft w:val="0"/>
      <w:marRight w:val="0"/>
      <w:marTop w:val="0"/>
      <w:marBottom w:val="0"/>
      <w:divBdr>
        <w:top w:val="none" w:sz="0" w:space="0" w:color="auto"/>
        <w:left w:val="none" w:sz="0" w:space="0" w:color="auto"/>
        <w:bottom w:val="none" w:sz="0" w:space="0" w:color="auto"/>
        <w:right w:val="none" w:sz="0" w:space="0" w:color="auto"/>
      </w:divBdr>
    </w:div>
    <w:div w:id="2045596542">
      <w:bodyDiv w:val="1"/>
      <w:marLeft w:val="0"/>
      <w:marRight w:val="0"/>
      <w:marTop w:val="0"/>
      <w:marBottom w:val="0"/>
      <w:divBdr>
        <w:top w:val="none" w:sz="0" w:space="0" w:color="auto"/>
        <w:left w:val="none" w:sz="0" w:space="0" w:color="auto"/>
        <w:bottom w:val="none" w:sz="0" w:space="0" w:color="auto"/>
        <w:right w:val="none" w:sz="0" w:space="0" w:color="auto"/>
      </w:divBdr>
    </w:div>
    <w:div w:id="2045666112">
      <w:bodyDiv w:val="1"/>
      <w:marLeft w:val="0"/>
      <w:marRight w:val="0"/>
      <w:marTop w:val="0"/>
      <w:marBottom w:val="0"/>
      <w:divBdr>
        <w:top w:val="none" w:sz="0" w:space="0" w:color="auto"/>
        <w:left w:val="none" w:sz="0" w:space="0" w:color="auto"/>
        <w:bottom w:val="none" w:sz="0" w:space="0" w:color="auto"/>
        <w:right w:val="none" w:sz="0" w:space="0" w:color="auto"/>
      </w:divBdr>
    </w:div>
    <w:div w:id="2045785287">
      <w:bodyDiv w:val="1"/>
      <w:marLeft w:val="0"/>
      <w:marRight w:val="0"/>
      <w:marTop w:val="0"/>
      <w:marBottom w:val="0"/>
      <w:divBdr>
        <w:top w:val="none" w:sz="0" w:space="0" w:color="auto"/>
        <w:left w:val="none" w:sz="0" w:space="0" w:color="auto"/>
        <w:bottom w:val="none" w:sz="0" w:space="0" w:color="auto"/>
        <w:right w:val="none" w:sz="0" w:space="0" w:color="auto"/>
      </w:divBdr>
    </w:div>
    <w:div w:id="2045786941">
      <w:bodyDiv w:val="1"/>
      <w:marLeft w:val="0"/>
      <w:marRight w:val="0"/>
      <w:marTop w:val="0"/>
      <w:marBottom w:val="0"/>
      <w:divBdr>
        <w:top w:val="none" w:sz="0" w:space="0" w:color="auto"/>
        <w:left w:val="none" w:sz="0" w:space="0" w:color="auto"/>
        <w:bottom w:val="none" w:sz="0" w:space="0" w:color="auto"/>
        <w:right w:val="none" w:sz="0" w:space="0" w:color="auto"/>
      </w:divBdr>
    </w:div>
    <w:div w:id="2045867915">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6757803">
      <w:bodyDiv w:val="1"/>
      <w:marLeft w:val="0"/>
      <w:marRight w:val="0"/>
      <w:marTop w:val="0"/>
      <w:marBottom w:val="0"/>
      <w:divBdr>
        <w:top w:val="none" w:sz="0" w:space="0" w:color="auto"/>
        <w:left w:val="none" w:sz="0" w:space="0" w:color="auto"/>
        <w:bottom w:val="none" w:sz="0" w:space="0" w:color="auto"/>
        <w:right w:val="none" w:sz="0" w:space="0" w:color="auto"/>
      </w:divBdr>
    </w:div>
    <w:div w:id="2046782720">
      <w:bodyDiv w:val="1"/>
      <w:marLeft w:val="0"/>
      <w:marRight w:val="0"/>
      <w:marTop w:val="0"/>
      <w:marBottom w:val="0"/>
      <w:divBdr>
        <w:top w:val="none" w:sz="0" w:space="0" w:color="auto"/>
        <w:left w:val="none" w:sz="0" w:space="0" w:color="auto"/>
        <w:bottom w:val="none" w:sz="0" w:space="0" w:color="auto"/>
        <w:right w:val="none" w:sz="0" w:space="0" w:color="auto"/>
      </w:divBdr>
    </w:div>
    <w:div w:id="2046826546">
      <w:bodyDiv w:val="1"/>
      <w:marLeft w:val="0"/>
      <w:marRight w:val="0"/>
      <w:marTop w:val="0"/>
      <w:marBottom w:val="0"/>
      <w:divBdr>
        <w:top w:val="none" w:sz="0" w:space="0" w:color="auto"/>
        <w:left w:val="none" w:sz="0" w:space="0" w:color="auto"/>
        <w:bottom w:val="none" w:sz="0" w:space="0" w:color="auto"/>
        <w:right w:val="none" w:sz="0" w:space="0" w:color="auto"/>
      </w:divBdr>
    </w:div>
    <w:div w:id="2046908479">
      <w:bodyDiv w:val="1"/>
      <w:marLeft w:val="0"/>
      <w:marRight w:val="0"/>
      <w:marTop w:val="0"/>
      <w:marBottom w:val="0"/>
      <w:divBdr>
        <w:top w:val="none" w:sz="0" w:space="0" w:color="auto"/>
        <w:left w:val="none" w:sz="0" w:space="0" w:color="auto"/>
        <w:bottom w:val="none" w:sz="0" w:space="0" w:color="auto"/>
        <w:right w:val="none" w:sz="0" w:space="0" w:color="auto"/>
      </w:divBdr>
    </w:div>
    <w:div w:id="2047103215">
      <w:bodyDiv w:val="1"/>
      <w:marLeft w:val="0"/>
      <w:marRight w:val="0"/>
      <w:marTop w:val="0"/>
      <w:marBottom w:val="0"/>
      <w:divBdr>
        <w:top w:val="none" w:sz="0" w:space="0" w:color="auto"/>
        <w:left w:val="none" w:sz="0" w:space="0" w:color="auto"/>
        <w:bottom w:val="none" w:sz="0" w:space="0" w:color="auto"/>
        <w:right w:val="none" w:sz="0" w:space="0" w:color="auto"/>
      </w:divBdr>
    </w:div>
    <w:div w:id="2047294841">
      <w:bodyDiv w:val="1"/>
      <w:marLeft w:val="0"/>
      <w:marRight w:val="0"/>
      <w:marTop w:val="0"/>
      <w:marBottom w:val="0"/>
      <w:divBdr>
        <w:top w:val="none" w:sz="0" w:space="0" w:color="auto"/>
        <w:left w:val="none" w:sz="0" w:space="0" w:color="auto"/>
        <w:bottom w:val="none" w:sz="0" w:space="0" w:color="auto"/>
        <w:right w:val="none" w:sz="0" w:space="0" w:color="auto"/>
      </w:divBdr>
    </w:div>
    <w:div w:id="2047362950">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7438471">
      <w:bodyDiv w:val="1"/>
      <w:marLeft w:val="0"/>
      <w:marRight w:val="0"/>
      <w:marTop w:val="0"/>
      <w:marBottom w:val="0"/>
      <w:divBdr>
        <w:top w:val="none" w:sz="0" w:space="0" w:color="auto"/>
        <w:left w:val="none" w:sz="0" w:space="0" w:color="auto"/>
        <w:bottom w:val="none" w:sz="0" w:space="0" w:color="auto"/>
        <w:right w:val="none" w:sz="0" w:space="0" w:color="auto"/>
      </w:divBdr>
    </w:div>
    <w:div w:id="2047556412">
      <w:bodyDiv w:val="1"/>
      <w:marLeft w:val="0"/>
      <w:marRight w:val="0"/>
      <w:marTop w:val="0"/>
      <w:marBottom w:val="0"/>
      <w:divBdr>
        <w:top w:val="none" w:sz="0" w:space="0" w:color="auto"/>
        <w:left w:val="none" w:sz="0" w:space="0" w:color="auto"/>
        <w:bottom w:val="none" w:sz="0" w:space="0" w:color="auto"/>
        <w:right w:val="none" w:sz="0" w:space="0" w:color="auto"/>
      </w:divBdr>
    </w:div>
    <w:div w:id="2047558406">
      <w:bodyDiv w:val="1"/>
      <w:marLeft w:val="0"/>
      <w:marRight w:val="0"/>
      <w:marTop w:val="0"/>
      <w:marBottom w:val="0"/>
      <w:divBdr>
        <w:top w:val="none" w:sz="0" w:space="0" w:color="auto"/>
        <w:left w:val="none" w:sz="0" w:space="0" w:color="auto"/>
        <w:bottom w:val="none" w:sz="0" w:space="0" w:color="auto"/>
        <w:right w:val="none" w:sz="0" w:space="0" w:color="auto"/>
      </w:divBdr>
    </w:div>
    <w:div w:id="2047632753">
      <w:bodyDiv w:val="1"/>
      <w:marLeft w:val="0"/>
      <w:marRight w:val="0"/>
      <w:marTop w:val="0"/>
      <w:marBottom w:val="0"/>
      <w:divBdr>
        <w:top w:val="none" w:sz="0" w:space="0" w:color="auto"/>
        <w:left w:val="none" w:sz="0" w:space="0" w:color="auto"/>
        <w:bottom w:val="none" w:sz="0" w:space="0" w:color="auto"/>
        <w:right w:val="none" w:sz="0" w:space="0" w:color="auto"/>
      </w:divBdr>
    </w:div>
    <w:div w:id="2047677386">
      <w:bodyDiv w:val="1"/>
      <w:marLeft w:val="0"/>
      <w:marRight w:val="0"/>
      <w:marTop w:val="0"/>
      <w:marBottom w:val="0"/>
      <w:divBdr>
        <w:top w:val="none" w:sz="0" w:space="0" w:color="auto"/>
        <w:left w:val="none" w:sz="0" w:space="0" w:color="auto"/>
        <w:bottom w:val="none" w:sz="0" w:space="0" w:color="auto"/>
        <w:right w:val="none" w:sz="0" w:space="0" w:color="auto"/>
      </w:divBdr>
    </w:div>
    <w:div w:id="2047681713">
      <w:bodyDiv w:val="1"/>
      <w:marLeft w:val="0"/>
      <w:marRight w:val="0"/>
      <w:marTop w:val="0"/>
      <w:marBottom w:val="0"/>
      <w:divBdr>
        <w:top w:val="none" w:sz="0" w:space="0" w:color="auto"/>
        <w:left w:val="none" w:sz="0" w:space="0" w:color="auto"/>
        <w:bottom w:val="none" w:sz="0" w:space="0" w:color="auto"/>
        <w:right w:val="none" w:sz="0" w:space="0" w:color="auto"/>
      </w:divBdr>
    </w:div>
    <w:div w:id="2048337515">
      <w:bodyDiv w:val="1"/>
      <w:marLeft w:val="0"/>
      <w:marRight w:val="0"/>
      <w:marTop w:val="0"/>
      <w:marBottom w:val="0"/>
      <w:divBdr>
        <w:top w:val="none" w:sz="0" w:space="0" w:color="auto"/>
        <w:left w:val="none" w:sz="0" w:space="0" w:color="auto"/>
        <w:bottom w:val="none" w:sz="0" w:space="0" w:color="auto"/>
        <w:right w:val="none" w:sz="0" w:space="0" w:color="auto"/>
      </w:divBdr>
    </w:div>
    <w:div w:id="2048407004">
      <w:bodyDiv w:val="1"/>
      <w:marLeft w:val="0"/>
      <w:marRight w:val="0"/>
      <w:marTop w:val="0"/>
      <w:marBottom w:val="0"/>
      <w:divBdr>
        <w:top w:val="none" w:sz="0" w:space="0" w:color="auto"/>
        <w:left w:val="none" w:sz="0" w:space="0" w:color="auto"/>
        <w:bottom w:val="none" w:sz="0" w:space="0" w:color="auto"/>
        <w:right w:val="none" w:sz="0" w:space="0" w:color="auto"/>
      </w:divBdr>
    </w:div>
    <w:div w:id="2048485285">
      <w:bodyDiv w:val="1"/>
      <w:marLeft w:val="0"/>
      <w:marRight w:val="0"/>
      <w:marTop w:val="0"/>
      <w:marBottom w:val="0"/>
      <w:divBdr>
        <w:top w:val="none" w:sz="0" w:space="0" w:color="auto"/>
        <w:left w:val="none" w:sz="0" w:space="0" w:color="auto"/>
        <w:bottom w:val="none" w:sz="0" w:space="0" w:color="auto"/>
        <w:right w:val="none" w:sz="0" w:space="0" w:color="auto"/>
      </w:divBdr>
    </w:div>
    <w:div w:id="2048527218">
      <w:bodyDiv w:val="1"/>
      <w:marLeft w:val="0"/>
      <w:marRight w:val="0"/>
      <w:marTop w:val="0"/>
      <w:marBottom w:val="0"/>
      <w:divBdr>
        <w:top w:val="none" w:sz="0" w:space="0" w:color="auto"/>
        <w:left w:val="none" w:sz="0" w:space="0" w:color="auto"/>
        <w:bottom w:val="none" w:sz="0" w:space="0" w:color="auto"/>
        <w:right w:val="none" w:sz="0" w:space="0" w:color="auto"/>
      </w:divBdr>
    </w:div>
    <w:div w:id="2048748323">
      <w:bodyDiv w:val="1"/>
      <w:marLeft w:val="0"/>
      <w:marRight w:val="0"/>
      <w:marTop w:val="0"/>
      <w:marBottom w:val="0"/>
      <w:divBdr>
        <w:top w:val="none" w:sz="0" w:space="0" w:color="auto"/>
        <w:left w:val="none" w:sz="0" w:space="0" w:color="auto"/>
        <w:bottom w:val="none" w:sz="0" w:space="0" w:color="auto"/>
        <w:right w:val="none" w:sz="0" w:space="0" w:color="auto"/>
      </w:divBdr>
    </w:div>
    <w:div w:id="2048794022">
      <w:bodyDiv w:val="1"/>
      <w:marLeft w:val="0"/>
      <w:marRight w:val="0"/>
      <w:marTop w:val="0"/>
      <w:marBottom w:val="0"/>
      <w:divBdr>
        <w:top w:val="none" w:sz="0" w:space="0" w:color="auto"/>
        <w:left w:val="none" w:sz="0" w:space="0" w:color="auto"/>
        <w:bottom w:val="none" w:sz="0" w:space="0" w:color="auto"/>
        <w:right w:val="none" w:sz="0" w:space="0" w:color="auto"/>
      </w:divBdr>
    </w:div>
    <w:div w:id="2048871447">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408611">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605109">
      <w:bodyDiv w:val="1"/>
      <w:marLeft w:val="0"/>
      <w:marRight w:val="0"/>
      <w:marTop w:val="0"/>
      <w:marBottom w:val="0"/>
      <w:divBdr>
        <w:top w:val="none" w:sz="0" w:space="0" w:color="auto"/>
        <w:left w:val="none" w:sz="0" w:space="0" w:color="auto"/>
        <w:bottom w:val="none" w:sz="0" w:space="0" w:color="auto"/>
        <w:right w:val="none" w:sz="0" w:space="0" w:color="auto"/>
      </w:divBdr>
    </w:div>
    <w:div w:id="2049605601">
      <w:bodyDiv w:val="1"/>
      <w:marLeft w:val="0"/>
      <w:marRight w:val="0"/>
      <w:marTop w:val="0"/>
      <w:marBottom w:val="0"/>
      <w:divBdr>
        <w:top w:val="none" w:sz="0" w:space="0" w:color="auto"/>
        <w:left w:val="none" w:sz="0" w:space="0" w:color="auto"/>
        <w:bottom w:val="none" w:sz="0" w:space="0" w:color="auto"/>
        <w:right w:val="none" w:sz="0" w:space="0" w:color="auto"/>
      </w:divBdr>
    </w:div>
    <w:div w:id="204964602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49835179">
      <w:bodyDiv w:val="1"/>
      <w:marLeft w:val="0"/>
      <w:marRight w:val="0"/>
      <w:marTop w:val="0"/>
      <w:marBottom w:val="0"/>
      <w:divBdr>
        <w:top w:val="none" w:sz="0" w:space="0" w:color="auto"/>
        <w:left w:val="none" w:sz="0" w:space="0" w:color="auto"/>
        <w:bottom w:val="none" w:sz="0" w:space="0" w:color="auto"/>
        <w:right w:val="none" w:sz="0" w:space="0" w:color="auto"/>
      </w:divBdr>
    </w:div>
    <w:div w:id="2050031702">
      <w:bodyDiv w:val="1"/>
      <w:marLeft w:val="0"/>
      <w:marRight w:val="0"/>
      <w:marTop w:val="0"/>
      <w:marBottom w:val="0"/>
      <w:divBdr>
        <w:top w:val="none" w:sz="0" w:space="0" w:color="auto"/>
        <w:left w:val="none" w:sz="0" w:space="0" w:color="auto"/>
        <w:bottom w:val="none" w:sz="0" w:space="0" w:color="auto"/>
        <w:right w:val="none" w:sz="0" w:space="0" w:color="auto"/>
      </w:divBdr>
    </w:div>
    <w:div w:id="2050033171">
      <w:bodyDiv w:val="1"/>
      <w:marLeft w:val="0"/>
      <w:marRight w:val="0"/>
      <w:marTop w:val="0"/>
      <w:marBottom w:val="0"/>
      <w:divBdr>
        <w:top w:val="none" w:sz="0" w:space="0" w:color="auto"/>
        <w:left w:val="none" w:sz="0" w:space="0" w:color="auto"/>
        <w:bottom w:val="none" w:sz="0" w:space="0" w:color="auto"/>
        <w:right w:val="none" w:sz="0" w:space="0" w:color="auto"/>
      </w:divBdr>
    </w:div>
    <w:div w:id="2050181430">
      <w:bodyDiv w:val="1"/>
      <w:marLeft w:val="0"/>
      <w:marRight w:val="0"/>
      <w:marTop w:val="0"/>
      <w:marBottom w:val="0"/>
      <w:divBdr>
        <w:top w:val="none" w:sz="0" w:space="0" w:color="auto"/>
        <w:left w:val="none" w:sz="0" w:space="0" w:color="auto"/>
        <w:bottom w:val="none" w:sz="0" w:space="0" w:color="auto"/>
        <w:right w:val="none" w:sz="0" w:space="0" w:color="auto"/>
      </w:divBdr>
    </w:div>
    <w:div w:id="2050181620">
      <w:bodyDiv w:val="1"/>
      <w:marLeft w:val="0"/>
      <w:marRight w:val="0"/>
      <w:marTop w:val="0"/>
      <w:marBottom w:val="0"/>
      <w:divBdr>
        <w:top w:val="none" w:sz="0" w:space="0" w:color="auto"/>
        <w:left w:val="none" w:sz="0" w:space="0" w:color="auto"/>
        <w:bottom w:val="none" w:sz="0" w:space="0" w:color="auto"/>
        <w:right w:val="none" w:sz="0" w:space="0" w:color="auto"/>
      </w:divBdr>
    </w:div>
    <w:div w:id="2050255902">
      <w:bodyDiv w:val="1"/>
      <w:marLeft w:val="0"/>
      <w:marRight w:val="0"/>
      <w:marTop w:val="0"/>
      <w:marBottom w:val="0"/>
      <w:divBdr>
        <w:top w:val="none" w:sz="0" w:space="0" w:color="auto"/>
        <w:left w:val="none" w:sz="0" w:space="0" w:color="auto"/>
        <w:bottom w:val="none" w:sz="0" w:space="0" w:color="auto"/>
        <w:right w:val="none" w:sz="0" w:space="0" w:color="auto"/>
      </w:divBdr>
    </w:div>
    <w:div w:id="2050371144">
      <w:bodyDiv w:val="1"/>
      <w:marLeft w:val="0"/>
      <w:marRight w:val="0"/>
      <w:marTop w:val="0"/>
      <w:marBottom w:val="0"/>
      <w:divBdr>
        <w:top w:val="none" w:sz="0" w:space="0" w:color="auto"/>
        <w:left w:val="none" w:sz="0" w:space="0" w:color="auto"/>
        <w:bottom w:val="none" w:sz="0" w:space="0" w:color="auto"/>
        <w:right w:val="none" w:sz="0" w:space="0" w:color="auto"/>
      </w:divBdr>
    </w:div>
    <w:div w:id="2050374119">
      <w:bodyDiv w:val="1"/>
      <w:marLeft w:val="0"/>
      <w:marRight w:val="0"/>
      <w:marTop w:val="0"/>
      <w:marBottom w:val="0"/>
      <w:divBdr>
        <w:top w:val="none" w:sz="0" w:space="0" w:color="auto"/>
        <w:left w:val="none" w:sz="0" w:space="0" w:color="auto"/>
        <w:bottom w:val="none" w:sz="0" w:space="0" w:color="auto"/>
        <w:right w:val="none" w:sz="0" w:space="0" w:color="auto"/>
      </w:divBdr>
    </w:div>
    <w:div w:id="2050447546">
      <w:bodyDiv w:val="1"/>
      <w:marLeft w:val="0"/>
      <w:marRight w:val="0"/>
      <w:marTop w:val="0"/>
      <w:marBottom w:val="0"/>
      <w:divBdr>
        <w:top w:val="none" w:sz="0" w:space="0" w:color="auto"/>
        <w:left w:val="none" w:sz="0" w:space="0" w:color="auto"/>
        <w:bottom w:val="none" w:sz="0" w:space="0" w:color="auto"/>
        <w:right w:val="none" w:sz="0" w:space="0" w:color="auto"/>
      </w:divBdr>
    </w:div>
    <w:div w:id="2050450153">
      <w:bodyDiv w:val="1"/>
      <w:marLeft w:val="0"/>
      <w:marRight w:val="0"/>
      <w:marTop w:val="0"/>
      <w:marBottom w:val="0"/>
      <w:divBdr>
        <w:top w:val="none" w:sz="0" w:space="0" w:color="auto"/>
        <w:left w:val="none" w:sz="0" w:space="0" w:color="auto"/>
        <w:bottom w:val="none" w:sz="0" w:space="0" w:color="auto"/>
        <w:right w:val="none" w:sz="0" w:space="0" w:color="auto"/>
      </w:divBdr>
    </w:div>
    <w:div w:id="2050493917">
      <w:bodyDiv w:val="1"/>
      <w:marLeft w:val="0"/>
      <w:marRight w:val="0"/>
      <w:marTop w:val="0"/>
      <w:marBottom w:val="0"/>
      <w:divBdr>
        <w:top w:val="none" w:sz="0" w:space="0" w:color="auto"/>
        <w:left w:val="none" w:sz="0" w:space="0" w:color="auto"/>
        <w:bottom w:val="none" w:sz="0" w:space="0" w:color="auto"/>
        <w:right w:val="none" w:sz="0" w:space="0" w:color="auto"/>
      </w:divBdr>
    </w:div>
    <w:div w:id="2050520591">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1101352">
      <w:bodyDiv w:val="1"/>
      <w:marLeft w:val="0"/>
      <w:marRight w:val="0"/>
      <w:marTop w:val="0"/>
      <w:marBottom w:val="0"/>
      <w:divBdr>
        <w:top w:val="none" w:sz="0" w:space="0" w:color="auto"/>
        <w:left w:val="none" w:sz="0" w:space="0" w:color="auto"/>
        <w:bottom w:val="none" w:sz="0" w:space="0" w:color="auto"/>
        <w:right w:val="none" w:sz="0" w:space="0" w:color="auto"/>
      </w:divBdr>
    </w:div>
    <w:div w:id="2051104969">
      <w:bodyDiv w:val="1"/>
      <w:marLeft w:val="0"/>
      <w:marRight w:val="0"/>
      <w:marTop w:val="0"/>
      <w:marBottom w:val="0"/>
      <w:divBdr>
        <w:top w:val="none" w:sz="0" w:space="0" w:color="auto"/>
        <w:left w:val="none" w:sz="0" w:space="0" w:color="auto"/>
        <w:bottom w:val="none" w:sz="0" w:space="0" w:color="auto"/>
        <w:right w:val="none" w:sz="0" w:space="0" w:color="auto"/>
      </w:divBdr>
    </w:div>
    <w:div w:id="2051222905">
      <w:bodyDiv w:val="1"/>
      <w:marLeft w:val="0"/>
      <w:marRight w:val="0"/>
      <w:marTop w:val="0"/>
      <w:marBottom w:val="0"/>
      <w:divBdr>
        <w:top w:val="none" w:sz="0" w:space="0" w:color="auto"/>
        <w:left w:val="none" w:sz="0" w:space="0" w:color="auto"/>
        <w:bottom w:val="none" w:sz="0" w:space="0" w:color="auto"/>
        <w:right w:val="none" w:sz="0" w:space="0" w:color="auto"/>
      </w:divBdr>
    </w:div>
    <w:div w:id="205141426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1831207">
      <w:bodyDiv w:val="1"/>
      <w:marLeft w:val="0"/>
      <w:marRight w:val="0"/>
      <w:marTop w:val="0"/>
      <w:marBottom w:val="0"/>
      <w:divBdr>
        <w:top w:val="none" w:sz="0" w:space="0" w:color="auto"/>
        <w:left w:val="none" w:sz="0" w:space="0" w:color="auto"/>
        <w:bottom w:val="none" w:sz="0" w:space="0" w:color="auto"/>
        <w:right w:val="none" w:sz="0" w:space="0" w:color="auto"/>
      </w:divBdr>
    </w:div>
    <w:div w:id="2052074527">
      <w:bodyDiv w:val="1"/>
      <w:marLeft w:val="0"/>
      <w:marRight w:val="0"/>
      <w:marTop w:val="0"/>
      <w:marBottom w:val="0"/>
      <w:divBdr>
        <w:top w:val="none" w:sz="0" w:space="0" w:color="auto"/>
        <w:left w:val="none" w:sz="0" w:space="0" w:color="auto"/>
        <w:bottom w:val="none" w:sz="0" w:space="0" w:color="auto"/>
        <w:right w:val="none" w:sz="0" w:space="0" w:color="auto"/>
      </w:divBdr>
    </w:div>
    <w:div w:id="2052222989">
      <w:bodyDiv w:val="1"/>
      <w:marLeft w:val="0"/>
      <w:marRight w:val="0"/>
      <w:marTop w:val="0"/>
      <w:marBottom w:val="0"/>
      <w:divBdr>
        <w:top w:val="none" w:sz="0" w:space="0" w:color="auto"/>
        <w:left w:val="none" w:sz="0" w:space="0" w:color="auto"/>
        <w:bottom w:val="none" w:sz="0" w:space="0" w:color="auto"/>
        <w:right w:val="none" w:sz="0" w:space="0" w:color="auto"/>
      </w:divBdr>
    </w:div>
    <w:div w:id="2052530622">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2992122">
      <w:bodyDiv w:val="1"/>
      <w:marLeft w:val="0"/>
      <w:marRight w:val="0"/>
      <w:marTop w:val="0"/>
      <w:marBottom w:val="0"/>
      <w:divBdr>
        <w:top w:val="none" w:sz="0" w:space="0" w:color="auto"/>
        <w:left w:val="none" w:sz="0" w:space="0" w:color="auto"/>
        <w:bottom w:val="none" w:sz="0" w:space="0" w:color="auto"/>
        <w:right w:val="none" w:sz="0" w:space="0" w:color="auto"/>
      </w:divBdr>
    </w:div>
    <w:div w:id="2053143391">
      <w:bodyDiv w:val="1"/>
      <w:marLeft w:val="0"/>
      <w:marRight w:val="0"/>
      <w:marTop w:val="0"/>
      <w:marBottom w:val="0"/>
      <w:divBdr>
        <w:top w:val="none" w:sz="0" w:space="0" w:color="auto"/>
        <w:left w:val="none" w:sz="0" w:space="0" w:color="auto"/>
        <w:bottom w:val="none" w:sz="0" w:space="0" w:color="auto"/>
        <w:right w:val="none" w:sz="0" w:space="0" w:color="auto"/>
      </w:divBdr>
    </w:div>
    <w:div w:id="2053193605">
      <w:bodyDiv w:val="1"/>
      <w:marLeft w:val="0"/>
      <w:marRight w:val="0"/>
      <w:marTop w:val="0"/>
      <w:marBottom w:val="0"/>
      <w:divBdr>
        <w:top w:val="none" w:sz="0" w:space="0" w:color="auto"/>
        <w:left w:val="none" w:sz="0" w:space="0" w:color="auto"/>
        <w:bottom w:val="none" w:sz="0" w:space="0" w:color="auto"/>
        <w:right w:val="none" w:sz="0" w:space="0" w:color="auto"/>
      </w:divBdr>
    </w:div>
    <w:div w:id="2053336729">
      <w:bodyDiv w:val="1"/>
      <w:marLeft w:val="0"/>
      <w:marRight w:val="0"/>
      <w:marTop w:val="0"/>
      <w:marBottom w:val="0"/>
      <w:divBdr>
        <w:top w:val="none" w:sz="0" w:space="0" w:color="auto"/>
        <w:left w:val="none" w:sz="0" w:space="0" w:color="auto"/>
        <w:bottom w:val="none" w:sz="0" w:space="0" w:color="auto"/>
        <w:right w:val="none" w:sz="0" w:space="0" w:color="auto"/>
      </w:divBdr>
    </w:div>
    <w:div w:id="2053383039">
      <w:bodyDiv w:val="1"/>
      <w:marLeft w:val="0"/>
      <w:marRight w:val="0"/>
      <w:marTop w:val="0"/>
      <w:marBottom w:val="0"/>
      <w:divBdr>
        <w:top w:val="none" w:sz="0" w:space="0" w:color="auto"/>
        <w:left w:val="none" w:sz="0" w:space="0" w:color="auto"/>
        <w:bottom w:val="none" w:sz="0" w:space="0" w:color="auto"/>
        <w:right w:val="none" w:sz="0" w:space="0" w:color="auto"/>
      </w:divBdr>
    </w:div>
    <w:div w:id="2053459168">
      <w:bodyDiv w:val="1"/>
      <w:marLeft w:val="0"/>
      <w:marRight w:val="0"/>
      <w:marTop w:val="0"/>
      <w:marBottom w:val="0"/>
      <w:divBdr>
        <w:top w:val="none" w:sz="0" w:space="0" w:color="auto"/>
        <w:left w:val="none" w:sz="0" w:space="0" w:color="auto"/>
        <w:bottom w:val="none" w:sz="0" w:space="0" w:color="auto"/>
        <w:right w:val="none" w:sz="0" w:space="0" w:color="auto"/>
      </w:divBdr>
    </w:div>
    <w:div w:id="2053726173">
      <w:bodyDiv w:val="1"/>
      <w:marLeft w:val="0"/>
      <w:marRight w:val="0"/>
      <w:marTop w:val="0"/>
      <w:marBottom w:val="0"/>
      <w:divBdr>
        <w:top w:val="none" w:sz="0" w:space="0" w:color="auto"/>
        <w:left w:val="none" w:sz="0" w:space="0" w:color="auto"/>
        <w:bottom w:val="none" w:sz="0" w:space="0" w:color="auto"/>
        <w:right w:val="none" w:sz="0" w:space="0" w:color="auto"/>
      </w:divBdr>
    </w:div>
    <w:div w:id="2053768905">
      <w:bodyDiv w:val="1"/>
      <w:marLeft w:val="0"/>
      <w:marRight w:val="0"/>
      <w:marTop w:val="0"/>
      <w:marBottom w:val="0"/>
      <w:divBdr>
        <w:top w:val="none" w:sz="0" w:space="0" w:color="auto"/>
        <w:left w:val="none" w:sz="0" w:space="0" w:color="auto"/>
        <w:bottom w:val="none" w:sz="0" w:space="0" w:color="auto"/>
        <w:right w:val="none" w:sz="0" w:space="0" w:color="auto"/>
      </w:divBdr>
    </w:div>
    <w:div w:id="2053920176">
      <w:bodyDiv w:val="1"/>
      <w:marLeft w:val="0"/>
      <w:marRight w:val="0"/>
      <w:marTop w:val="0"/>
      <w:marBottom w:val="0"/>
      <w:divBdr>
        <w:top w:val="none" w:sz="0" w:space="0" w:color="auto"/>
        <w:left w:val="none" w:sz="0" w:space="0" w:color="auto"/>
        <w:bottom w:val="none" w:sz="0" w:space="0" w:color="auto"/>
        <w:right w:val="none" w:sz="0" w:space="0" w:color="auto"/>
      </w:divBdr>
    </w:div>
    <w:div w:id="2053921940">
      <w:bodyDiv w:val="1"/>
      <w:marLeft w:val="0"/>
      <w:marRight w:val="0"/>
      <w:marTop w:val="0"/>
      <w:marBottom w:val="0"/>
      <w:divBdr>
        <w:top w:val="none" w:sz="0" w:space="0" w:color="auto"/>
        <w:left w:val="none" w:sz="0" w:space="0" w:color="auto"/>
        <w:bottom w:val="none" w:sz="0" w:space="0" w:color="auto"/>
        <w:right w:val="none" w:sz="0" w:space="0" w:color="auto"/>
      </w:divBdr>
    </w:div>
    <w:div w:id="2054188036">
      <w:bodyDiv w:val="1"/>
      <w:marLeft w:val="0"/>
      <w:marRight w:val="0"/>
      <w:marTop w:val="0"/>
      <w:marBottom w:val="0"/>
      <w:divBdr>
        <w:top w:val="none" w:sz="0" w:space="0" w:color="auto"/>
        <w:left w:val="none" w:sz="0" w:space="0" w:color="auto"/>
        <w:bottom w:val="none" w:sz="0" w:space="0" w:color="auto"/>
        <w:right w:val="none" w:sz="0" w:space="0" w:color="auto"/>
      </w:divBdr>
    </w:div>
    <w:div w:id="2054385865">
      <w:bodyDiv w:val="1"/>
      <w:marLeft w:val="0"/>
      <w:marRight w:val="0"/>
      <w:marTop w:val="0"/>
      <w:marBottom w:val="0"/>
      <w:divBdr>
        <w:top w:val="none" w:sz="0" w:space="0" w:color="auto"/>
        <w:left w:val="none" w:sz="0" w:space="0" w:color="auto"/>
        <w:bottom w:val="none" w:sz="0" w:space="0" w:color="auto"/>
        <w:right w:val="none" w:sz="0" w:space="0" w:color="auto"/>
      </w:divBdr>
    </w:div>
    <w:div w:id="2054502189">
      <w:bodyDiv w:val="1"/>
      <w:marLeft w:val="0"/>
      <w:marRight w:val="0"/>
      <w:marTop w:val="0"/>
      <w:marBottom w:val="0"/>
      <w:divBdr>
        <w:top w:val="none" w:sz="0" w:space="0" w:color="auto"/>
        <w:left w:val="none" w:sz="0" w:space="0" w:color="auto"/>
        <w:bottom w:val="none" w:sz="0" w:space="0" w:color="auto"/>
        <w:right w:val="none" w:sz="0" w:space="0" w:color="auto"/>
      </w:divBdr>
    </w:div>
    <w:div w:id="2054696763">
      <w:bodyDiv w:val="1"/>
      <w:marLeft w:val="0"/>
      <w:marRight w:val="0"/>
      <w:marTop w:val="0"/>
      <w:marBottom w:val="0"/>
      <w:divBdr>
        <w:top w:val="none" w:sz="0" w:space="0" w:color="auto"/>
        <w:left w:val="none" w:sz="0" w:space="0" w:color="auto"/>
        <w:bottom w:val="none" w:sz="0" w:space="0" w:color="auto"/>
        <w:right w:val="none" w:sz="0" w:space="0" w:color="auto"/>
      </w:divBdr>
    </w:div>
    <w:div w:id="2054840220">
      <w:bodyDiv w:val="1"/>
      <w:marLeft w:val="0"/>
      <w:marRight w:val="0"/>
      <w:marTop w:val="0"/>
      <w:marBottom w:val="0"/>
      <w:divBdr>
        <w:top w:val="none" w:sz="0" w:space="0" w:color="auto"/>
        <w:left w:val="none" w:sz="0" w:space="0" w:color="auto"/>
        <w:bottom w:val="none" w:sz="0" w:space="0" w:color="auto"/>
        <w:right w:val="none" w:sz="0" w:space="0" w:color="auto"/>
      </w:divBdr>
    </w:div>
    <w:div w:id="2055351797">
      <w:bodyDiv w:val="1"/>
      <w:marLeft w:val="0"/>
      <w:marRight w:val="0"/>
      <w:marTop w:val="0"/>
      <w:marBottom w:val="0"/>
      <w:divBdr>
        <w:top w:val="none" w:sz="0" w:space="0" w:color="auto"/>
        <w:left w:val="none" w:sz="0" w:space="0" w:color="auto"/>
        <w:bottom w:val="none" w:sz="0" w:space="0" w:color="auto"/>
        <w:right w:val="none" w:sz="0" w:space="0" w:color="auto"/>
      </w:divBdr>
    </w:div>
    <w:div w:id="2055737254">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5807078">
      <w:bodyDiv w:val="1"/>
      <w:marLeft w:val="0"/>
      <w:marRight w:val="0"/>
      <w:marTop w:val="0"/>
      <w:marBottom w:val="0"/>
      <w:divBdr>
        <w:top w:val="none" w:sz="0" w:space="0" w:color="auto"/>
        <w:left w:val="none" w:sz="0" w:space="0" w:color="auto"/>
        <w:bottom w:val="none" w:sz="0" w:space="0" w:color="auto"/>
        <w:right w:val="none" w:sz="0" w:space="0" w:color="auto"/>
      </w:divBdr>
    </w:div>
    <w:div w:id="2055884225">
      <w:bodyDiv w:val="1"/>
      <w:marLeft w:val="0"/>
      <w:marRight w:val="0"/>
      <w:marTop w:val="0"/>
      <w:marBottom w:val="0"/>
      <w:divBdr>
        <w:top w:val="none" w:sz="0" w:space="0" w:color="auto"/>
        <w:left w:val="none" w:sz="0" w:space="0" w:color="auto"/>
        <w:bottom w:val="none" w:sz="0" w:space="0" w:color="auto"/>
        <w:right w:val="none" w:sz="0" w:space="0" w:color="auto"/>
      </w:divBdr>
    </w:div>
    <w:div w:id="2056002436">
      <w:bodyDiv w:val="1"/>
      <w:marLeft w:val="0"/>
      <w:marRight w:val="0"/>
      <w:marTop w:val="0"/>
      <w:marBottom w:val="0"/>
      <w:divBdr>
        <w:top w:val="none" w:sz="0" w:space="0" w:color="auto"/>
        <w:left w:val="none" w:sz="0" w:space="0" w:color="auto"/>
        <w:bottom w:val="none" w:sz="0" w:space="0" w:color="auto"/>
        <w:right w:val="none" w:sz="0" w:space="0" w:color="auto"/>
      </w:divBdr>
    </w:div>
    <w:div w:id="2056078092">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6271278">
      <w:bodyDiv w:val="1"/>
      <w:marLeft w:val="0"/>
      <w:marRight w:val="0"/>
      <w:marTop w:val="0"/>
      <w:marBottom w:val="0"/>
      <w:divBdr>
        <w:top w:val="none" w:sz="0" w:space="0" w:color="auto"/>
        <w:left w:val="none" w:sz="0" w:space="0" w:color="auto"/>
        <w:bottom w:val="none" w:sz="0" w:space="0" w:color="auto"/>
        <w:right w:val="none" w:sz="0" w:space="0" w:color="auto"/>
      </w:divBdr>
    </w:div>
    <w:div w:id="2056351512">
      <w:bodyDiv w:val="1"/>
      <w:marLeft w:val="0"/>
      <w:marRight w:val="0"/>
      <w:marTop w:val="0"/>
      <w:marBottom w:val="0"/>
      <w:divBdr>
        <w:top w:val="none" w:sz="0" w:space="0" w:color="auto"/>
        <w:left w:val="none" w:sz="0" w:space="0" w:color="auto"/>
        <w:bottom w:val="none" w:sz="0" w:space="0" w:color="auto"/>
        <w:right w:val="none" w:sz="0" w:space="0" w:color="auto"/>
      </w:divBdr>
    </w:div>
    <w:div w:id="2056351804">
      <w:bodyDiv w:val="1"/>
      <w:marLeft w:val="0"/>
      <w:marRight w:val="0"/>
      <w:marTop w:val="0"/>
      <w:marBottom w:val="0"/>
      <w:divBdr>
        <w:top w:val="none" w:sz="0" w:space="0" w:color="auto"/>
        <w:left w:val="none" w:sz="0" w:space="0" w:color="auto"/>
        <w:bottom w:val="none" w:sz="0" w:space="0" w:color="auto"/>
        <w:right w:val="none" w:sz="0" w:space="0" w:color="auto"/>
      </w:divBdr>
    </w:div>
    <w:div w:id="2056391788">
      <w:bodyDiv w:val="1"/>
      <w:marLeft w:val="0"/>
      <w:marRight w:val="0"/>
      <w:marTop w:val="0"/>
      <w:marBottom w:val="0"/>
      <w:divBdr>
        <w:top w:val="none" w:sz="0" w:space="0" w:color="auto"/>
        <w:left w:val="none" w:sz="0" w:space="0" w:color="auto"/>
        <w:bottom w:val="none" w:sz="0" w:space="0" w:color="auto"/>
        <w:right w:val="none" w:sz="0" w:space="0" w:color="auto"/>
      </w:divBdr>
    </w:div>
    <w:div w:id="2056463206">
      <w:bodyDiv w:val="1"/>
      <w:marLeft w:val="0"/>
      <w:marRight w:val="0"/>
      <w:marTop w:val="0"/>
      <w:marBottom w:val="0"/>
      <w:divBdr>
        <w:top w:val="none" w:sz="0" w:space="0" w:color="auto"/>
        <w:left w:val="none" w:sz="0" w:space="0" w:color="auto"/>
        <w:bottom w:val="none" w:sz="0" w:space="0" w:color="auto"/>
        <w:right w:val="none" w:sz="0" w:space="0" w:color="auto"/>
      </w:divBdr>
    </w:div>
    <w:div w:id="2056729307">
      <w:bodyDiv w:val="1"/>
      <w:marLeft w:val="0"/>
      <w:marRight w:val="0"/>
      <w:marTop w:val="0"/>
      <w:marBottom w:val="0"/>
      <w:divBdr>
        <w:top w:val="none" w:sz="0" w:space="0" w:color="auto"/>
        <w:left w:val="none" w:sz="0" w:space="0" w:color="auto"/>
        <w:bottom w:val="none" w:sz="0" w:space="0" w:color="auto"/>
        <w:right w:val="none" w:sz="0" w:space="0" w:color="auto"/>
      </w:divBdr>
    </w:div>
    <w:div w:id="2056929871">
      <w:bodyDiv w:val="1"/>
      <w:marLeft w:val="0"/>
      <w:marRight w:val="0"/>
      <w:marTop w:val="0"/>
      <w:marBottom w:val="0"/>
      <w:divBdr>
        <w:top w:val="none" w:sz="0" w:space="0" w:color="auto"/>
        <w:left w:val="none" w:sz="0" w:space="0" w:color="auto"/>
        <w:bottom w:val="none" w:sz="0" w:space="0" w:color="auto"/>
        <w:right w:val="none" w:sz="0" w:space="0" w:color="auto"/>
      </w:divBdr>
    </w:div>
    <w:div w:id="2057121354">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7314101">
      <w:bodyDiv w:val="1"/>
      <w:marLeft w:val="0"/>
      <w:marRight w:val="0"/>
      <w:marTop w:val="0"/>
      <w:marBottom w:val="0"/>
      <w:divBdr>
        <w:top w:val="none" w:sz="0" w:space="0" w:color="auto"/>
        <w:left w:val="none" w:sz="0" w:space="0" w:color="auto"/>
        <w:bottom w:val="none" w:sz="0" w:space="0" w:color="auto"/>
        <w:right w:val="none" w:sz="0" w:space="0" w:color="auto"/>
      </w:divBdr>
    </w:div>
    <w:div w:id="2057386550">
      <w:bodyDiv w:val="1"/>
      <w:marLeft w:val="0"/>
      <w:marRight w:val="0"/>
      <w:marTop w:val="0"/>
      <w:marBottom w:val="0"/>
      <w:divBdr>
        <w:top w:val="none" w:sz="0" w:space="0" w:color="auto"/>
        <w:left w:val="none" w:sz="0" w:space="0" w:color="auto"/>
        <w:bottom w:val="none" w:sz="0" w:space="0" w:color="auto"/>
        <w:right w:val="none" w:sz="0" w:space="0" w:color="auto"/>
      </w:divBdr>
    </w:div>
    <w:div w:id="2057578285">
      <w:bodyDiv w:val="1"/>
      <w:marLeft w:val="0"/>
      <w:marRight w:val="0"/>
      <w:marTop w:val="0"/>
      <w:marBottom w:val="0"/>
      <w:divBdr>
        <w:top w:val="none" w:sz="0" w:space="0" w:color="auto"/>
        <w:left w:val="none" w:sz="0" w:space="0" w:color="auto"/>
        <w:bottom w:val="none" w:sz="0" w:space="0" w:color="auto"/>
        <w:right w:val="none" w:sz="0" w:space="0" w:color="auto"/>
      </w:divBdr>
    </w:div>
    <w:div w:id="2057700978">
      <w:bodyDiv w:val="1"/>
      <w:marLeft w:val="0"/>
      <w:marRight w:val="0"/>
      <w:marTop w:val="0"/>
      <w:marBottom w:val="0"/>
      <w:divBdr>
        <w:top w:val="none" w:sz="0" w:space="0" w:color="auto"/>
        <w:left w:val="none" w:sz="0" w:space="0" w:color="auto"/>
        <w:bottom w:val="none" w:sz="0" w:space="0" w:color="auto"/>
        <w:right w:val="none" w:sz="0" w:space="0" w:color="auto"/>
      </w:divBdr>
    </w:div>
    <w:div w:id="2057847551">
      <w:bodyDiv w:val="1"/>
      <w:marLeft w:val="0"/>
      <w:marRight w:val="0"/>
      <w:marTop w:val="0"/>
      <w:marBottom w:val="0"/>
      <w:divBdr>
        <w:top w:val="none" w:sz="0" w:space="0" w:color="auto"/>
        <w:left w:val="none" w:sz="0" w:space="0" w:color="auto"/>
        <w:bottom w:val="none" w:sz="0" w:space="0" w:color="auto"/>
        <w:right w:val="none" w:sz="0" w:space="0" w:color="auto"/>
      </w:divBdr>
    </w:div>
    <w:div w:id="2057849740">
      <w:bodyDiv w:val="1"/>
      <w:marLeft w:val="0"/>
      <w:marRight w:val="0"/>
      <w:marTop w:val="0"/>
      <w:marBottom w:val="0"/>
      <w:divBdr>
        <w:top w:val="none" w:sz="0" w:space="0" w:color="auto"/>
        <w:left w:val="none" w:sz="0" w:space="0" w:color="auto"/>
        <w:bottom w:val="none" w:sz="0" w:space="0" w:color="auto"/>
        <w:right w:val="none" w:sz="0" w:space="0" w:color="auto"/>
      </w:divBdr>
    </w:div>
    <w:div w:id="2058041891">
      <w:bodyDiv w:val="1"/>
      <w:marLeft w:val="0"/>
      <w:marRight w:val="0"/>
      <w:marTop w:val="0"/>
      <w:marBottom w:val="0"/>
      <w:divBdr>
        <w:top w:val="none" w:sz="0" w:space="0" w:color="auto"/>
        <w:left w:val="none" w:sz="0" w:space="0" w:color="auto"/>
        <w:bottom w:val="none" w:sz="0" w:space="0" w:color="auto"/>
        <w:right w:val="none" w:sz="0" w:space="0" w:color="auto"/>
      </w:divBdr>
    </w:div>
    <w:div w:id="2058428960">
      <w:bodyDiv w:val="1"/>
      <w:marLeft w:val="0"/>
      <w:marRight w:val="0"/>
      <w:marTop w:val="0"/>
      <w:marBottom w:val="0"/>
      <w:divBdr>
        <w:top w:val="none" w:sz="0" w:space="0" w:color="auto"/>
        <w:left w:val="none" w:sz="0" w:space="0" w:color="auto"/>
        <w:bottom w:val="none" w:sz="0" w:space="0" w:color="auto"/>
        <w:right w:val="none" w:sz="0" w:space="0" w:color="auto"/>
      </w:divBdr>
    </w:div>
    <w:div w:id="2058505157">
      <w:bodyDiv w:val="1"/>
      <w:marLeft w:val="0"/>
      <w:marRight w:val="0"/>
      <w:marTop w:val="0"/>
      <w:marBottom w:val="0"/>
      <w:divBdr>
        <w:top w:val="none" w:sz="0" w:space="0" w:color="auto"/>
        <w:left w:val="none" w:sz="0" w:space="0" w:color="auto"/>
        <w:bottom w:val="none" w:sz="0" w:space="0" w:color="auto"/>
        <w:right w:val="none" w:sz="0" w:space="0" w:color="auto"/>
      </w:divBdr>
    </w:div>
    <w:div w:id="2058509716">
      <w:bodyDiv w:val="1"/>
      <w:marLeft w:val="0"/>
      <w:marRight w:val="0"/>
      <w:marTop w:val="0"/>
      <w:marBottom w:val="0"/>
      <w:divBdr>
        <w:top w:val="none" w:sz="0" w:space="0" w:color="auto"/>
        <w:left w:val="none" w:sz="0" w:space="0" w:color="auto"/>
        <w:bottom w:val="none" w:sz="0" w:space="0" w:color="auto"/>
        <w:right w:val="none" w:sz="0" w:space="0" w:color="auto"/>
      </w:divBdr>
    </w:div>
    <w:div w:id="2058551755">
      <w:bodyDiv w:val="1"/>
      <w:marLeft w:val="0"/>
      <w:marRight w:val="0"/>
      <w:marTop w:val="0"/>
      <w:marBottom w:val="0"/>
      <w:divBdr>
        <w:top w:val="none" w:sz="0" w:space="0" w:color="auto"/>
        <w:left w:val="none" w:sz="0" w:space="0" w:color="auto"/>
        <w:bottom w:val="none" w:sz="0" w:space="0" w:color="auto"/>
        <w:right w:val="none" w:sz="0" w:space="0" w:color="auto"/>
      </w:divBdr>
    </w:div>
    <w:div w:id="2058583799">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59083533">
      <w:bodyDiv w:val="1"/>
      <w:marLeft w:val="0"/>
      <w:marRight w:val="0"/>
      <w:marTop w:val="0"/>
      <w:marBottom w:val="0"/>
      <w:divBdr>
        <w:top w:val="none" w:sz="0" w:space="0" w:color="auto"/>
        <w:left w:val="none" w:sz="0" w:space="0" w:color="auto"/>
        <w:bottom w:val="none" w:sz="0" w:space="0" w:color="auto"/>
        <w:right w:val="none" w:sz="0" w:space="0" w:color="auto"/>
      </w:divBdr>
    </w:div>
    <w:div w:id="2059090444">
      <w:bodyDiv w:val="1"/>
      <w:marLeft w:val="0"/>
      <w:marRight w:val="0"/>
      <w:marTop w:val="0"/>
      <w:marBottom w:val="0"/>
      <w:divBdr>
        <w:top w:val="none" w:sz="0" w:space="0" w:color="auto"/>
        <w:left w:val="none" w:sz="0" w:space="0" w:color="auto"/>
        <w:bottom w:val="none" w:sz="0" w:space="0" w:color="auto"/>
        <w:right w:val="none" w:sz="0" w:space="0" w:color="auto"/>
      </w:divBdr>
    </w:div>
    <w:div w:id="2059161248">
      <w:bodyDiv w:val="1"/>
      <w:marLeft w:val="0"/>
      <w:marRight w:val="0"/>
      <w:marTop w:val="0"/>
      <w:marBottom w:val="0"/>
      <w:divBdr>
        <w:top w:val="none" w:sz="0" w:space="0" w:color="auto"/>
        <w:left w:val="none" w:sz="0" w:space="0" w:color="auto"/>
        <w:bottom w:val="none" w:sz="0" w:space="0" w:color="auto"/>
        <w:right w:val="none" w:sz="0" w:space="0" w:color="auto"/>
      </w:divBdr>
    </w:div>
    <w:div w:id="2059165487">
      <w:bodyDiv w:val="1"/>
      <w:marLeft w:val="0"/>
      <w:marRight w:val="0"/>
      <w:marTop w:val="0"/>
      <w:marBottom w:val="0"/>
      <w:divBdr>
        <w:top w:val="none" w:sz="0" w:space="0" w:color="auto"/>
        <w:left w:val="none" w:sz="0" w:space="0" w:color="auto"/>
        <w:bottom w:val="none" w:sz="0" w:space="0" w:color="auto"/>
        <w:right w:val="none" w:sz="0" w:space="0" w:color="auto"/>
      </w:divBdr>
    </w:div>
    <w:div w:id="2059357831">
      <w:bodyDiv w:val="1"/>
      <w:marLeft w:val="0"/>
      <w:marRight w:val="0"/>
      <w:marTop w:val="0"/>
      <w:marBottom w:val="0"/>
      <w:divBdr>
        <w:top w:val="none" w:sz="0" w:space="0" w:color="auto"/>
        <w:left w:val="none" w:sz="0" w:space="0" w:color="auto"/>
        <w:bottom w:val="none" w:sz="0" w:space="0" w:color="auto"/>
        <w:right w:val="none" w:sz="0" w:space="0" w:color="auto"/>
      </w:divBdr>
    </w:div>
    <w:div w:id="2059472058">
      <w:bodyDiv w:val="1"/>
      <w:marLeft w:val="0"/>
      <w:marRight w:val="0"/>
      <w:marTop w:val="0"/>
      <w:marBottom w:val="0"/>
      <w:divBdr>
        <w:top w:val="none" w:sz="0" w:space="0" w:color="auto"/>
        <w:left w:val="none" w:sz="0" w:space="0" w:color="auto"/>
        <w:bottom w:val="none" w:sz="0" w:space="0" w:color="auto"/>
        <w:right w:val="none" w:sz="0" w:space="0" w:color="auto"/>
      </w:divBdr>
    </w:div>
    <w:div w:id="2059545550">
      <w:bodyDiv w:val="1"/>
      <w:marLeft w:val="0"/>
      <w:marRight w:val="0"/>
      <w:marTop w:val="0"/>
      <w:marBottom w:val="0"/>
      <w:divBdr>
        <w:top w:val="none" w:sz="0" w:space="0" w:color="auto"/>
        <w:left w:val="none" w:sz="0" w:space="0" w:color="auto"/>
        <w:bottom w:val="none" w:sz="0" w:space="0" w:color="auto"/>
        <w:right w:val="none" w:sz="0" w:space="0" w:color="auto"/>
      </w:divBdr>
    </w:div>
    <w:div w:id="2059667050">
      <w:bodyDiv w:val="1"/>
      <w:marLeft w:val="0"/>
      <w:marRight w:val="0"/>
      <w:marTop w:val="0"/>
      <w:marBottom w:val="0"/>
      <w:divBdr>
        <w:top w:val="none" w:sz="0" w:space="0" w:color="auto"/>
        <w:left w:val="none" w:sz="0" w:space="0" w:color="auto"/>
        <w:bottom w:val="none" w:sz="0" w:space="0" w:color="auto"/>
        <w:right w:val="none" w:sz="0" w:space="0" w:color="auto"/>
      </w:divBdr>
    </w:div>
    <w:div w:id="2059938715">
      <w:bodyDiv w:val="1"/>
      <w:marLeft w:val="0"/>
      <w:marRight w:val="0"/>
      <w:marTop w:val="0"/>
      <w:marBottom w:val="0"/>
      <w:divBdr>
        <w:top w:val="none" w:sz="0" w:space="0" w:color="auto"/>
        <w:left w:val="none" w:sz="0" w:space="0" w:color="auto"/>
        <w:bottom w:val="none" w:sz="0" w:space="0" w:color="auto"/>
        <w:right w:val="none" w:sz="0" w:space="0" w:color="auto"/>
      </w:divBdr>
    </w:div>
    <w:div w:id="2060006192">
      <w:bodyDiv w:val="1"/>
      <w:marLeft w:val="0"/>
      <w:marRight w:val="0"/>
      <w:marTop w:val="0"/>
      <w:marBottom w:val="0"/>
      <w:divBdr>
        <w:top w:val="none" w:sz="0" w:space="0" w:color="auto"/>
        <w:left w:val="none" w:sz="0" w:space="0" w:color="auto"/>
        <w:bottom w:val="none" w:sz="0" w:space="0" w:color="auto"/>
        <w:right w:val="none" w:sz="0" w:space="0" w:color="auto"/>
      </w:divBdr>
    </w:div>
    <w:div w:id="2060014834">
      <w:bodyDiv w:val="1"/>
      <w:marLeft w:val="0"/>
      <w:marRight w:val="0"/>
      <w:marTop w:val="0"/>
      <w:marBottom w:val="0"/>
      <w:divBdr>
        <w:top w:val="none" w:sz="0" w:space="0" w:color="auto"/>
        <w:left w:val="none" w:sz="0" w:space="0" w:color="auto"/>
        <w:bottom w:val="none" w:sz="0" w:space="0" w:color="auto"/>
        <w:right w:val="none" w:sz="0" w:space="0" w:color="auto"/>
      </w:divBdr>
    </w:div>
    <w:div w:id="2060204312">
      <w:bodyDiv w:val="1"/>
      <w:marLeft w:val="0"/>
      <w:marRight w:val="0"/>
      <w:marTop w:val="0"/>
      <w:marBottom w:val="0"/>
      <w:divBdr>
        <w:top w:val="none" w:sz="0" w:space="0" w:color="auto"/>
        <w:left w:val="none" w:sz="0" w:space="0" w:color="auto"/>
        <w:bottom w:val="none" w:sz="0" w:space="0" w:color="auto"/>
        <w:right w:val="none" w:sz="0" w:space="0" w:color="auto"/>
      </w:divBdr>
    </w:div>
    <w:div w:id="2060397022">
      <w:bodyDiv w:val="1"/>
      <w:marLeft w:val="0"/>
      <w:marRight w:val="0"/>
      <w:marTop w:val="0"/>
      <w:marBottom w:val="0"/>
      <w:divBdr>
        <w:top w:val="none" w:sz="0" w:space="0" w:color="auto"/>
        <w:left w:val="none" w:sz="0" w:space="0" w:color="auto"/>
        <w:bottom w:val="none" w:sz="0" w:space="0" w:color="auto"/>
        <w:right w:val="none" w:sz="0" w:space="0" w:color="auto"/>
      </w:divBdr>
    </w:div>
    <w:div w:id="2060472674">
      <w:bodyDiv w:val="1"/>
      <w:marLeft w:val="0"/>
      <w:marRight w:val="0"/>
      <w:marTop w:val="0"/>
      <w:marBottom w:val="0"/>
      <w:divBdr>
        <w:top w:val="none" w:sz="0" w:space="0" w:color="auto"/>
        <w:left w:val="none" w:sz="0" w:space="0" w:color="auto"/>
        <w:bottom w:val="none" w:sz="0" w:space="0" w:color="auto"/>
        <w:right w:val="none" w:sz="0" w:space="0" w:color="auto"/>
      </w:divBdr>
    </w:div>
    <w:div w:id="2060543557">
      <w:bodyDiv w:val="1"/>
      <w:marLeft w:val="0"/>
      <w:marRight w:val="0"/>
      <w:marTop w:val="0"/>
      <w:marBottom w:val="0"/>
      <w:divBdr>
        <w:top w:val="none" w:sz="0" w:space="0" w:color="auto"/>
        <w:left w:val="none" w:sz="0" w:space="0" w:color="auto"/>
        <w:bottom w:val="none" w:sz="0" w:space="0" w:color="auto"/>
        <w:right w:val="none" w:sz="0" w:space="0" w:color="auto"/>
      </w:divBdr>
    </w:div>
    <w:div w:id="2060667410">
      <w:bodyDiv w:val="1"/>
      <w:marLeft w:val="0"/>
      <w:marRight w:val="0"/>
      <w:marTop w:val="0"/>
      <w:marBottom w:val="0"/>
      <w:divBdr>
        <w:top w:val="none" w:sz="0" w:space="0" w:color="auto"/>
        <w:left w:val="none" w:sz="0" w:space="0" w:color="auto"/>
        <w:bottom w:val="none" w:sz="0" w:space="0" w:color="auto"/>
        <w:right w:val="none" w:sz="0" w:space="0" w:color="auto"/>
      </w:divBdr>
    </w:div>
    <w:div w:id="2060783720">
      <w:bodyDiv w:val="1"/>
      <w:marLeft w:val="0"/>
      <w:marRight w:val="0"/>
      <w:marTop w:val="0"/>
      <w:marBottom w:val="0"/>
      <w:divBdr>
        <w:top w:val="none" w:sz="0" w:space="0" w:color="auto"/>
        <w:left w:val="none" w:sz="0" w:space="0" w:color="auto"/>
        <w:bottom w:val="none" w:sz="0" w:space="0" w:color="auto"/>
        <w:right w:val="none" w:sz="0" w:space="0" w:color="auto"/>
      </w:divBdr>
    </w:div>
    <w:div w:id="2060785210">
      <w:bodyDiv w:val="1"/>
      <w:marLeft w:val="0"/>
      <w:marRight w:val="0"/>
      <w:marTop w:val="0"/>
      <w:marBottom w:val="0"/>
      <w:divBdr>
        <w:top w:val="none" w:sz="0" w:space="0" w:color="auto"/>
        <w:left w:val="none" w:sz="0" w:space="0" w:color="auto"/>
        <w:bottom w:val="none" w:sz="0" w:space="0" w:color="auto"/>
        <w:right w:val="none" w:sz="0" w:space="0" w:color="auto"/>
      </w:divBdr>
    </w:div>
    <w:div w:id="2060854430">
      <w:bodyDiv w:val="1"/>
      <w:marLeft w:val="0"/>
      <w:marRight w:val="0"/>
      <w:marTop w:val="0"/>
      <w:marBottom w:val="0"/>
      <w:divBdr>
        <w:top w:val="none" w:sz="0" w:space="0" w:color="auto"/>
        <w:left w:val="none" w:sz="0" w:space="0" w:color="auto"/>
        <w:bottom w:val="none" w:sz="0" w:space="0" w:color="auto"/>
        <w:right w:val="none" w:sz="0" w:space="0" w:color="auto"/>
      </w:divBdr>
    </w:div>
    <w:div w:id="2060860128">
      <w:bodyDiv w:val="1"/>
      <w:marLeft w:val="0"/>
      <w:marRight w:val="0"/>
      <w:marTop w:val="0"/>
      <w:marBottom w:val="0"/>
      <w:divBdr>
        <w:top w:val="none" w:sz="0" w:space="0" w:color="auto"/>
        <w:left w:val="none" w:sz="0" w:space="0" w:color="auto"/>
        <w:bottom w:val="none" w:sz="0" w:space="0" w:color="auto"/>
        <w:right w:val="none" w:sz="0" w:space="0" w:color="auto"/>
      </w:divBdr>
    </w:div>
    <w:div w:id="2061198282">
      <w:bodyDiv w:val="1"/>
      <w:marLeft w:val="0"/>
      <w:marRight w:val="0"/>
      <w:marTop w:val="0"/>
      <w:marBottom w:val="0"/>
      <w:divBdr>
        <w:top w:val="none" w:sz="0" w:space="0" w:color="auto"/>
        <w:left w:val="none" w:sz="0" w:space="0" w:color="auto"/>
        <w:bottom w:val="none" w:sz="0" w:space="0" w:color="auto"/>
        <w:right w:val="none" w:sz="0" w:space="0" w:color="auto"/>
      </w:divBdr>
    </w:div>
    <w:div w:id="2061589784">
      <w:bodyDiv w:val="1"/>
      <w:marLeft w:val="0"/>
      <w:marRight w:val="0"/>
      <w:marTop w:val="0"/>
      <w:marBottom w:val="0"/>
      <w:divBdr>
        <w:top w:val="none" w:sz="0" w:space="0" w:color="auto"/>
        <w:left w:val="none" w:sz="0" w:space="0" w:color="auto"/>
        <w:bottom w:val="none" w:sz="0" w:space="0" w:color="auto"/>
        <w:right w:val="none" w:sz="0" w:space="0" w:color="auto"/>
      </w:divBdr>
    </w:div>
    <w:div w:id="2061785569">
      <w:bodyDiv w:val="1"/>
      <w:marLeft w:val="0"/>
      <w:marRight w:val="0"/>
      <w:marTop w:val="0"/>
      <w:marBottom w:val="0"/>
      <w:divBdr>
        <w:top w:val="none" w:sz="0" w:space="0" w:color="auto"/>
        <w:left w:val="none" w:sz="0" w:space="0" w:color="auto"/>
        <w:bottom w:val="none" w:sz="0" w:space="0" w:color="auto"/>
        <w:right w:val="none" w:sz="0" w:space="0" w:color="auto"/>
      </w:divBdr>
    </w:div>
    <w:div w:id="2061855229">
      <w:bodyDiv w:val="1"/>
      <w:marLeft w:val="0"/>
      <w:marRight w:val="0"/>
      <w:marTop w:val="0"/>
      <w:marBottom w:val="0"/>
      <w:divBdr>
        <w:top w:val="none" w:sz="0" w:space="0" w:color="auto"/>
        <w:left w:val="none" w:sz="0" w:space="0" w:color="auto"/>
        <w:bottom w:val="none" w:sz="0" w:space="0" w:color="auto"/>
        <w:right w:val="none" w:sz="0" w:space="0" w:color="auto"/>
      </w:divBdr>
    </w:div>
    <w:div w:id="2061897683">
      <w:bodyDiv w:val="1"/>
      <w:marLeft w:val="0"/>
      <w:marRight w:val="0"/>
      <w:marTop w:val="0"/>
      <w:marBottom w:val="0"/>
      <w:divBdr>
        <w:top w:val="none" w:sz="0" w:space="0" w:color="auto"/>
        <w:left w:val="none" w:sz="0" w:space="0" w:color="auto"/>
        <w:bottom w:val="none" w:sz="0" w:space="0" w:color="auto"/>
        <w:right w:val="none" w:sz="0" w:space="0" w:color="auto"/>
      </w:divBdr>
    </w:div>
    <w:div w:id="2061901157">
      <w:bodyDiv w:val="1"/>
      <w:marLeft w:val="0"/>
      <w:marRight w:val="0"/>
      <w:marTop w:val="0"/>
      <w:marBottom w:val="0"/>
      <w:divBdr>
        <w:top w:val="none" w:sz="0" w:space="0" w:color="auto"/>
        <w:left w:val="none" w:sz="0" w:space="0" w:color="auto"/>
        <w:bottom w:val="none" w:sz="0" w:space="0" w:color="auto"/>
        <w:right w:val="none" w:sz="0" w:space="0" w:color="auto"/>
      </w:divBdr>
    </w:div>
    <w:div w:id="2061904362">
      <w:bodyDiv w:val="1"/>
      <w:marLeft w:val="0"/>
      <w:marRight w:val="0"/>
      <w:marTop w:val="0"/>
      <w:marBottom w:val="0"/>
      <w:divBdr>
        <w:top w:val="none" w:sz="0" w:space="0" w:color="auto"/>
        <w:left w:val="none" w:sz="0" w:space="0" w:color="auto"/>
        <w:bottom w:val="none" w:sz="0" w:space="0" w:color="auto"/>
        <w:right w:val="none" w:sz="0" w:space="0" w:color="auto"/>
      </w:divBdr>
    </w:div>
    <w:div w:id="2061972710">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2051763">
      <w:bodyDiv w:val="1"/>
      <w:marLeft w:val="0"/>
      <w:marRight w:val="0"/>
      <w:marTop w:val="0"/>
      <w:marBottom w:val="0"/>
      <w:divBdr>
        <w:top w:val="none" w:sz="0" w:space="0" w:color="auto"/>
        <w:left w:val="none" w:sz="0" w:space="0" w:color="auto"/>
        <w:bottom w:val="none" w:sz="0" w:space="0" w:color="auto"/>
        <w:right w:val="none" w:sz="0" w:space="0" w:color="auto"/>
      </w:divBdr>
    </w:div>
    <w:div w:id="2062318336">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442705">
      <w:bodyDiv w:val="1"/>
      <w:marLeft w:val="0"/>
      <w:marRight w:val="0"/>
      <w:marTop w:val="0"/>
      <w:marBottom w:val="0"/>
      <w:divBdr>
        <w:top w:val="none" w:sz="0" w:space="0" w:color="auto"/>
        <w:left w:val="none" w:sz="0" w:space="0" w:color="auto"/>
        <w:bottom w:val="none" w:sz="0" w:space="0" w:color="auto"/>
        <w:right w:val="none" w:sz="0" w:space="0" w:color="auto"/>
      </w:divBdr>
    </w:div>
    <w:div w:id="2062515042">
      <w:bodyDiv w:val="1"/>
      <w:marLeft w:val="0"/>
      <w:marRight w:val="0"/>
      <w:marTop w:val="0"/>
      <w:marBottom w:val="0"/>
      <w:divBdr>
        <w:top w:val="none" w:sz="0" w:space="0" w:color="auto"/>
        <w:left w:val="none" w:sz="0" w:space="0" w:color="auto"/>
        <w:bottom w:val="none" w:sz="0" w:space="0" w:color="auto"/>
        <w:right w:val="none" w:sz="0" w:space="0" w:color="auto"/>
      </w:divBdr>
    </w:div>
    <w:div w:id="2062552524">
      <w:bodyDiv w:val="1"/>
      <w:marLeft w:val="0"/>
      <w:marRight w:val="0"/>
      <w:marTop w:val="0"/>
      <w:marBottom w:val="0"/>
      <w:divBdr>
        <w:top w:val="none" w:sz="0" w:space="0" w:color="auto"/>
        <w:left w:val="none" w:sz="0" w:space="0" w:color="auto"/>
        <w:bottom w:val="none" w:sz="0" w:space="0" w:color="auto"/>
        <w:right w:val="none" w:sz="0" w:space="0" w:color="auto"/>
      </w:divBdr>
    </w:div>
    <w:div w:id="2062558247">
      <w:bodyDiv w:val="1"/>
      <w:marLeft w:val="0"/>
      <w:marRight w:val="0"/>
      <w:marTop w:val="0"/>
      <w:marBottom w:val="0"/>
      <w:divBdr>
        <w:top w:val="none" w:sz="0" w:space="0" w:color="auto"/>
        <w:left w:val="none" w:sz="0" w:space="0" w:color="auto"/>
        <w:bottom w:val="none" w:sz="0" w:space="0" w:color="auto"/>
        <w:right w:val="none" w:sz="0" w:space="0" w:color="auto"/>
      </w:divBdr>
    </w:div>
    <w:div w:id="2062559620">
      <w:bodyDiv w:val="1"/>
      <w:marLeft w:val="0"/>
      <w:marRight w:val="0"/>
      <w:marTop w:val="0"/>
      <w:marBottom w:val="0"/>
      <w:divBdr>
        <w:top w:val="none" w:sz="0" w:space="0" w:color="auto"/>
        <w:left w:val="none" w:sz="0" w:space="0" w:color="auto"/>
        <w:bottom w:val="none" w:sz="0" w:space="0" w:color="auto"/>
        <w:right w:val="none" w:sz="0" w:space="0" w:color="auto"/>
      </w:divBdr>
    </w:div>
    <w:div w:id="2062629948">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096381">
      <w:bodyDiv w:val="1"/>
      <w:marLeft w:val="0"/>
      <w:marRight w:val="0"/>
      <w:marTop w:val="0"/>
      <w:marBottom w:val="0"/>
      <w:divBdr>
        <w:top w:val="none" w:sz="0" w:space="0" w:color="auto"/>
        <w:left w:val="none" w:sz="0" w:space="0" w:color="auto"/>
        <w:bottom w:val="none" w:sz="0" w:space="0" w:color="auto"/>
        <w:right w:val="none" w:sz="0" w:space="0" w:color="auto"/>
      </w:divBdr>
    </w:div>
    <w:div w:id="2063168467">
      <w:bodyDiv w:val="1"/>
      <w:marLeft w:val="0"/>
      <w:marRight w:val="0"/>
      <w:marTop w:val="0"/>
      <w:marBottom w:val="0"/>
      <w:divBdr>
        <w:top w:val="none" w:sz="0" w:space="0" w:color="auto"/>
        <w:left w:val="none" w:sz="0" w:space="0" w:color="auto"/>
        <w:bottom w:val="none" w:sz="0" w:space="0" w:color="auto"/>
        <w:right w:val="none" w:sz="0" w:space="0" w:color="auto"/>
      </w:divBdr>
    </w:div>
    <w:div w:id="2063207739">
      <w:bodyDiv w:val="1"/>
      <w:marLeft w:val="0"/>
      <w:marRight w:val="0"/>
      <w:marTop w:val="0"/>
      <w:marBottom w:val="0"/>
      <w:divBdr>
        <w:top w:val="none" w:sz="0" w:space="0" w:color="auto"/>
        <w:left w:val="none" w:sz="0" w:space="0" w:color="auto"/>
        <w:bottom w:val="none" w:sz="0" w:space="0" w:color="auto"/>
        <w:right w:val="none" w:sz="0" w:space="0" w:color="auto"/>
      </w:divBdr>
    </w:div>
    <w:div w:id="2063366547">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4013087">
      <w:bodyDiv w:val="1"/>
      <w:marLeft w:val="0"/>
      <w:marRight w:val="0"/>
      <w:marTop w:val="0"/>
      <w:marBottom w:val="0"/>
      <w:divBdr>
        <w:top w:val="none" w:sz="0" w:space="0" w:color="auto"/>
        <w:left w:val="none" w:sz="0" w:space="0" w:color="auto"/>
        <w:bottom w:val="none" w:sz="0" w:space="0" w:color="auto"/>
        <w:right w:val="none" w:sz="0" w:space="0" w:color="auto"/>
      </w:divBdr>
    </w:div>
    <w:div w:id="2064136368">
      <w:bodyDiv w:val="1"/>
      <w:marLeft w:val="0"/>
      <w:marRight w:val="0"/>
      <w:marTop w:val="0"/>
      <w:marBottom w:val="0"/>
      <w:divBdr>
        <w:top w:val="none" w:sz="0" w:space="0" w:color="auto"/>
        <w:left w:val="none" w:sz="0" w:space="0" w:color="auto"/>
        <w:bottom w:val="none" w:sz="0" w:space="0" w:color="auto"/>
        <w:right w:val="none" w:sz="0" w:space="0" w:color="auto"/>
      </w:divBdr>
    </w:div>
    <w:div w:id="2064209263">
      <w:bodyDiv w:val="1"/>
      <w:marLeft w:val="0"/>
      <w:marRight w:val="0"/>
      <w:marTop w:val="0"/>
      <w:marBottom w:val="0"/>
      <w:divBdr>
        <w:top w:val="none" w:sz="0" w:space="0" w:color="auto"/>
        <w:left w:val="none" w:sz="0" w:space="0" w:color="auto"/>
        <w:bottom w:val="none" w:sz="0" w:space="0" w:color="auto"/>
        <w:right w:val="none" w:sz="0" w:space="0" w:color="auto"/>
      </w:divBdr>
    </w:div>
    <w:div w:id="2064211871">
      <w:bodyDiv w:val="1"/>
      <w:marLeft w:val="0"/>
      <w:marRight w:val="0"/>
      <w:marTop w:val="0"/>
      <w:marBottom w:val="0"/>
      <w:divBdr>
        <w:top w:val="none" w:sz="0" w:space="0" w:color="auto"/>
        <w:left w:val="none" w:sz="0" w:space="0" w:color="auto"/>
        <w:bottom w:val="none" w:sz="0" w:space="0" w:color="auto"/>
        <w:right w:val="none" w:sz="0" w:space="0" w:color="auto"/>
      </w:divBdr>
    </w:div>
    <w:div w:id="2064325038">
      <w:bodyDiv w:val="1"/>
      <w:marLeft w:val="0"/>
      <w:marRight w:val="0"/>
      <w:marTop w:val="0"/>
      <w:marBottom w:val="0"/>
      <w:divBdr>
        <w:top w:val="none" w:sz="0" w:space="0" w:color="auto"/>
        <w:left w:val="none" w:sz="0" w:space="0" w:color="auto"/>
        <w:bottom w:val="none" w:sz="0" w:space="0" w:color="auto"/>
        <w:right w:val="none" w:sz="0" w:space="0" w:color="auto"/>
      </w:divBdr>
    </w:div>
    <w:div w:id="2064399788">
      <w:bodyDiv w:val="1"/>
      <w:marLeft w:val="0"/>
      <w:marRight w:val="0"/>
      <w:marTop w:val="0"/>
      <w:marBottom w:val="0"/>
      <w:divBdr>
        <w:top w:val="none" w:sz="0" w:space="0" w:color="auto"/>
        <w:left w:val="none" w:sz="0" w:space="0" w:color="auto"/>
        <w:bottom w:val="none" w:sz="0" w:space="0" w:color="auto"/>
        <w:right w:val="none" w:sz="0" w:space="0" w:color="auto"/>
      </w:divBdr>
    </w:div>
    <w:div w:id="2064477871">
      <w:bodyDiv w:val="1"/>
      <w:marLeft w:val="0"/>
      <w:marRight w:val="0"/>
      <w:marTop w:val="0"/>
      <w:marBottom w:val="0"/>
      <w:divBdr>
        <w:top w:val="none" w:sz="0" w:space="0" w:color="auto"/>
        <w:left w:val="none" w:sz="0" w:space="0" w:color="auto"/>
        <w:bottom w:val="none" w:sz="0" w:space="0" w:color="auto"/>
        <w:right w:val="none" w:sz="0" w:space="0" w:color="auto"/>
      </w:divBdr>
    </w:div>
    <w:div w:id="2064479400">
      <w:bodyDiv w:val="1"/>
      <w:marLeft w:val="0"/>
      <w:marRight w:val="0"/>
      <w:marTop w:val="0"/>
      <w:marBottom w:val="0"/>
      <w:divBdr>
        <w:top w:val="none" w:sz="0" w:space="0" w:color="auto"/>
        <w:left w:val="none" w:sz="0" w:space="0" w:color="auto"/>
        <w:bottom w:val="none" w:sz="0" w:space="0" w:color="auto"/>
        <w:right w:val="none" w:sz="0" w:space="0" w:color="auto"/>
      </w:divBdr>
    </w:div>
    <w:div w:id="2064592770">
      <w:bodyDiv w:val="1"/>
      <w:marLeft w:val="0"/>
      <w:marRight w:val="0"/>
      <w:marTop w:val="0"/>
      <w:marBottom w:val="0"/>
      <w:divBdr>
        <w:top w:val="none" w:sz="0" w:space="0" w:color="auto"/>
        <w:left w:val="none" w:sz="0" w:space="0" w:color="auto"/>
        <w:bottom w:val="none" w:sz="0" w:space="0" w:color="auto"/>
        <w:right w:val="none" w:sz="0" w:space="0" w:color="auto"/>
      </w:divBdr>
    </w:div>
    <w:div w:id="2064677162">
      <w:bodyDiv w:val="1"/>
      <w:marLeft w:val="0"/>
      <w:marRight w:val="0"/>
      <w:marTop w:val="0"/>
      <w:marBottom w:val="0"/>
      <w:divBdr>
        <w:top w:val="none" w:sz="0" w:space="0" w:color="auto"/>
        <w:left w:val="none" w:sz="0" w:space="0" w:color="auto"/>
        <w:bottom w:val="none" w:sz="0" w:space="0" w:color="auto"/>
        <w:right w:val="none" w:sz="0" w:space="0" w:color="auto"/>
      </w:divBdr>
    </w:div>
    <w:div w:id="2064677281">
      <w:bodyDiv w:val="1"/>
      <w:marLeft w:val="0"/>
      <w:marRight w:val="0"/>
      <w:marTop w:val="0"/>
      <w:marBottom w:val="0"/>
      <w:divBdr>
        <w:top w:val="none" w:sz="0" w:space="0" w:color="auto"/>
        <w:left w:val="none" w:sz="0" w:space="0" w:color="auto"/>
        <w:bottom w:val="none" w:sz="0" w:space="0" w:color="auto"/>
        <w:right w:val="none" w:sz="0" w:space="0" w:color="auto"/>
      </w:divBdr>
    </w:div>
    <w:div w:id="2064940053">
      <w:bodyDiv w:val="1"/>
      <w:marLeft w:val="0"/>
      <w:marRight w:val="0"/>
      <w:marTop w:val="0"/>
      <w:marBottom w:val="0"/>
      <w:divBdr>
        <w:top w:val="none" w:sz="0" w:space="0" w:color="auto"/>
        <w:left w:val="none" w:sz="0" w:space="0" w:color="auto"/>
        <w:bottom w:val="none" w:sz="0" w:space="0" w:color="auto"/>
        <w:right w:val="none" w:sz="0" w:space="0" w:color="auto"/>
      </w:divBdr>
    </w:div>
    <w:div w:id="2064981527">
      <w:bodyDiv w:val="1"/>
      <w:marLeft w:val="0"/>
      <w:marRight w:val="0"/>
      <w:marTop w:val="0"/>
      <w:marBottom w:val="0"/>
      <w:divBdr>
        <w:top w:val="none" w:sz="0" w:space="0" w:color="auto"/>
        <w:left w:val="none" w:sz="0" w:space="0" w:color="auto"/>
        <w:bottom w:val="none" w:sz="0" w:space="0" w:color="auto"/>
        <w:right w:val="none" w:sz="0" w:space="0" w:color="auto"/>
      </w:divBdr>
    </w:div>
    <w:div w:id="2064983858">
      <w:bodyDiv w:val="1"/>
      <w:marLeft w:val="0"/>
      <w:marRight w:val="0"/>
      <w:marTop w:val="0"/>
      <w:marBottom w:val="0"/>
      <w:divBdr>
        <w:top w:val="none" w:sz="0" w:space="0" w:color="auto"/>
        <w:left w:val="none" w:sz="0" w:space="0" w:color="auto"/>
        <w:bottom w:val="none" w:sz="0" w:space="0" w:color="auto"/>
        <w:right w:val="none" w:sz="0" w:space="0" w:color="auto"/>
      </w:divBdr>
    </w:div>
    <w:div w:id="2065054685">
      <w:bodyDiv w:val="1"/>
      <w:marLeft w:val="0"/>
      <w:marRight w:val="0"/>
      <w:marTop w:val="0"/>
      <w:marBottom w:val="0"/>
      <w:divBdr>
        <w:top w:val="none" w:sz="0" w:space="0" w:color="auto"/>
        <w:left w:val="none" w:sz="0" w:space="0" w:color="auto"/>
        <w:bottom w:val="none" w:sz="0" w:space="0" w:color="auto"/>
        <w:right w:val="none" w:sz="0" w:space="0" w:color="auto"/>
      </w:divBdr>
    </w:div>
    <w:div w:id="2065062487">
      <w:bodyDiv w:val="1"/>
      <w:marLeft w:val="0"/>
      <w:marRight w:val="0"/>
      <w:marTop w:val="0"/>
      <w:marBottom w:val="0"/>
      <w:divBdr>
        <w:top w:val="none" w:sz="0" w:space="0" w:color="auto"/>
        <w:left w:val="none" w:sz="0" w:space="0" w:color="auto"/>
        <w:bottom w:val="none" w:sz="0" w:space="0" w:color="auto"/>
        <w:right w:val="none" w:sz="0" w:space="0" w:color="auto"/>
      </w:divBdr>
    </w:div>
    <w:div w:id="2065064130">
      <w:bodyDiv w:val="1"/>
      <w:marLeft w:val="0"/>
      <w:marRight w:val="0"/>
      <w:marTop w:val="0"/>
      <w:marBottom w:val="0"/>
      <w:divBdr>
        <w:top w:val="none" w:sz="0" w:space="0" w:color="auto"/>
        <w:left w:val="none" w:sz="0" w:space="0" w:color="auto"/>
        <w:bottom w:val="none" w:sz="0" w:space="0" w:color="auto"/>
        <w:right w:val="none" w:sz="0" w:space="0" w:color="auto"/>
      </w:divBdr>
    </w:div>
    <w:div w:id="2065105490">
      <w:bodyDiv w:val="1"/>
      <w:marLeft w:val="0"/>
      <w:marRight w:val="0"/>
      <w:marTop w:val="0"/>
      <w:marBottom w:val="0"/>
      <w:divBdr>
        <w:top w:val="none" w:sz="0" w:space="0" w:color="auto"/>
        <w:left w:val="none" w:sz="0" w:space="0" w:color="auto"/>
        <w:bottom w:val="none" w:sz="0" w:space="0" w:color="auto"/>
        <w:right w:val="none" w:sz="0" w:space="0" w:color="auto"/>
      </w:divBdr>
    </w:div>
    <w:div w:id="2065449989">
      <w:bodyDiv w:val="1"/>
      <w:marLeft w:val="0"/>
      <w:marRight w:val="0"/>
      <w:marTop w:val="0"/>
      <w:marBottom w:val="0"/>
      <w:divBdr>
        <w:top w:val="none" w:sz="0" w:space="0" w:color="auto"/>
        <w:left w:val="none" w:sz="0" w:space="0" w:color="auto"/>
        <w:bottom w:val="none" w:sz="0" w:space="0" w:color="auto"/>
        <w:right w:val="none" w:sz="0" w:space="0" w:color="auto"/>
      </w:divBdr>
    </w:div>
    <w:div w:id="2065595033">
      <w:bodyDiv w:val="1"/>
      <w:marLeft w:val="0"/>
      <w:marRight w:val="0"/>
      <w:marTop w:val="0"/>
      <w:marBottom w:val="0"/>
      <w:divBdr>
        <w:top w:val="none" w:sz="0" w:space="0" w:color="auto"/>
        <w:left w:val="none" w:sz="0" w:space="0" w:color="auto"/>
        <w:bottom w:val="none" w:sz="0" w:space="0" w:color="auto"/>
        <w:right w:val="none" w:sz="0" w:space="0" w:color="auto"/>
      </w:divBdr>
    </w:div>
    <w:div w:id="2065634921">
      <w:bodyDiv w:val="1"/>
      <w:marLeft w:val="0"/>
      <w:marRight w:val="0"/>
      <w:marTop w:val="0"/>
      <w:marBottom w:val="0"/>
      <w:divBdr>
        <w:top w:val="none" w:sz="0" w:space="0" w:color="auto"/>
        <w:left w:val="none" w:sz="0" w:space="0" w:color="auto"/>
        <w:bottom w:val="none" w:sz="0" w:space="0" w:color="auto"/>
        <w:right w:val="none" w:sz="0" w:space="0" w:color="auto"/>
      </w:divBdr>
    </w:div>
    <w:div w:id="2065641936">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65911946">
      <w:bodyDiv w:val="1"/>
      <w:marLeft w:val="0"/>
      <w:marRight w:val="0"/>
      <w:marTop w:val="0"/>
      <w:marBottom w:val="0"/>
      <w:divBdr>
        <w:top w:val="none" w:sz="0" w:space="0" w:color="auto"/>
        <w:left w:val="none" w:sz="0" w:space="0" w:color="auto"/>
        <w:bottom w:val="none" w:sz="0" w:space="0" w:color="auto"/>
        <w:right w:val="none" w:sz="0" w:space="0" w:color="auto"/>
      </w:divBdr>
    </w:div>
    <w:div w:id="2065912791">
      <w:bodyDiv w:val="1"/>
      <w:marLeft w:val="0"/>
      <w:marRight w:val="0"/>
      <w:marTop w:val="0"/>
      <w:marBottom w:val="0"/>
      <w:divBdr>
        <w:top w:val="none" w:sz="0" w:space="0" w:color="auto"/>
        <w:left w:val="none" w:sz="0" w:space="0" w:color="auto"/>
        <w:bottom w:val="none" w:sz="0" w:space="0" w:color="auto"/>
        <w:right w:val="none" w:sz="0" w:space="0" w:color="auto"/>
      </w:divBdr>
    </w:div>
    <w:div w:id="2066030071">
      <w:bodyDiv w:val="1"/>
      <w:marLeft w:val="0"/>
      <w:marRight w:val="0"/>
      <w:marTop w:val="0"/>
      <w:marBottom w:val="0"/>
      <w:divBdr>
        <w:top w:val="none" w:sz="0" w:space="0" w:color="auto"/>
        <w:left w:val="none" w:sz="0" w:space="0" w:color="auto"/>
        <w:bottom w:val="none" w:sz="0" w:space="0" w:color="auto"/>
        <w:right w:val="none" w:sz="0" w:space="0" w:color="auto"/>
      </w:divBdr>
    </w:div>
    <w:div w:id="2066104453">
      <w:bodyDiv w:val="1"/>
      <w:marLeft w:val="0"/>
      <w:marRight w:val="0"/>
      <w:marTop w:val="0"/>
      <w:marBottom w:val="0"/>
      <w:divBdr>
        <w:top w:val="none" w:sz="0" w:space="0" w:color="auto"/>
        <w:left w:val="none" w:sz="0" w:space="0" w:color="auto"/>
        <w:bottom w:val="none" w:sz="0" w:space="0" w:color="auto"/>
        <w:right w:val="none" w:sz="0" w:space="0" w:color="auto"/>
      </w:divBdr>
    </w:div>
    <w:div w:id="2066176454">
      <w:bodyDiv w:val="1"/>
      <w:marLeft w:val="0"/>
      <w:marRight w:val="0"/>
      <w:marTop w:val="0"/>
      <w:marBottom w:val="0"/>
      <w:divBdr>
        <w:top w:val="none" w:sz="0" w:space="0" w:color="auto"/>
        <w:left w:val="none" w:sz="0" w:space="0" w:color="auto"/>
        <w:bottom w:val="none" w:sz="0" w:space="0" w:color="auto"/>
        <w:right w:val="none" w:sz="0" w:space="0" w:color="auto"/>
      </w:divBdr>
    </w:div>
    <w:div w:id="2066247319">
      <w:bodyDiv w:val="1"/>
      <w:marLeft w:val="0"/>
      <w:marRight w:val="0"/>
      <w:marTop w:val="0"/>
      <w:marBottom w:val="0"/>
      <w:divBdr>
        <w:top w:val="none" w:sz="0" w:space="0" w:color="auto"/>
        <w:left w:val="none" w:sz="0" w:space="0" w:color="auto"/>
        <w:bottom w:val="none" w:sz="0" w:space="0" w:color="auto"/>
        <w:right w:val="none" w:sz="0" w:space="0" w:color="auto"/>
      </w:divBdr>
    </w:div>
    <w:div w:id="2066487647">
      <w:bodyDiv w:val="1"/>
      <w:marLeft w:val="0"/>
      <w:marRight w:val="0"/>
      <w:marTop w:val="0"/>
      <w:marBottom w:val="0"/>
      <w:divBdr>
        <w:top w:val="none" w:sz="0" w:space="0" w:color="auto"/>
        <w:left w:val="none" w:sz="0" w:space="0" w:color="auto"/>
        <w:bottom w:val="none" w:sz="0" w:space="0" w:color="auto"/>
        <w:right w:val="none" w:sz="0" w:space="0" w:color="auto"/>
      </w:divBdr>
    </w:div>
    <w:div w:id="2066829231">
      <w:bodyDiv w:val="1"/>
      <w:marLeft w:val="0"/>
      <w:marRight w:val="0"/>
      <w:marTop w:val="0"/>
      <w:marBottom w:val="0"/>
      <w:divBdr>
        <w:top w:val="none" w:sz="0" w:space="0" w:color="auto"/>
        <w:left w:val="none" w:sz="0" w:space="0" w:color="auto"/>
        <w:bottom w:val="none" w:sz="0" w:space="0" w:color="auto"/>
        <w:right w:val="none" w:sz="0" w:space="0" w:color="auto"/>
      </w:divBdr>
    </w:div>
    <w:div w:id="2066832262">
      <w:bodyDiv w:val="1"/>
      <w:marLeft w:val="0"/>
      <w:marRight w:val="0"/>
      <w:marTop w:val="0"/>
      <w:marBottom w:val="0"/>
      <w:divBdr>
        <w:top w:val="none" w:sz="0" w:space="0" w:color="auto"/>
        <w:left w:val="none" w:sz="0" w:space="0" w:color="auto"/>
        <w:bottom w:val="none" w:sz="0" w:space="0" w:color="auto"/>
        <w:right w:val="none" w:sz="0" w:space="0" w:color="auto"/>
      </w:divBdr>
    </w:div>
    <w:div w:id="2067027405">
      <w:bodyDiv w:val="1"/>
      <w:marLeft w:val="0"/>
      <w:marRight w:val="0"/>
      <w:marTop w:val="0"/>
      <w:marBottom w:val="0"/>
      <w:divBdr>
        <w:top w:val="none" w:sz="0" w:space="0" w:color="auto"/>
        <w:left w:val="none" w:sz="0" w:space="0" w:color="auto"/>
        <w:bottom w:val="none" w:sz="0" w:space="0" w:color="auto"/>
        <w:right w:val="none" w:sz="0" w:space="0" w:color="auto"/>
      </w:divBdr>
    </w:div>
    <w:div w:id="2067096277">
      <w:bodyDiv w:val="1"/>
      <w:marLeft w:val="0"/>
      <w:marRight w:val="0"/>
      <w:marTop w:val="0"/>
      <w:marBottom w:val="0"/>
      <w:divBdr>
        <w:top w:val="none" w:sz="0" w:space="0" w:color="auto"/>
        <w:left w:val="none" w:sz="0" w:space="0" w:color="auto"/>
        <w:bottom w:val="none" w:sz="0" w:space="0" w:color="auto"/>
        <w:right w:val="none" w:sz="0" w:space="0" w:color="auto"/>
      </w:divBdr>
    </w:div>
    <w:div w:id="2067223282">
      <w:bodyDiv w:val="1"/>
      <w:marLeft w:val="0"/>
      <w:marRight w:val="0"/>
      <w:marTop w:val="0"/>
      <w:marBottom w:val="0"/>
      <w:divBdr>
        <w:top w:val="none" w:sz="0" w:space="0" w:color="auto"/>
        <w:left w:val="none" w:sz="0" w:space="0" w:color="auto"/>
        <w:bottom w:val="none" w:sz="0" w:space="0" w:color="auto"/>
        <w:right w:val="none" w:sz="0" w:space="0" w:color="auto"/>
      </w:divBdr>
    </w:div>
    <w:div w:id="2067675645">
      <w:bodyDiv w:val="1"/>
      <w:marLeft w:val="0"/>
      <w:marRight w:val="0"/>
      <w:marTop w:val="0"/>
      <w:marBottom w:val="0"/>
      <w:divBdr>
        <w:top w:val="none" w:sz="0" w:space="0" w:color="auto"/>
        <w:left w:val="none" w:sz="0" w:space="0" w:color="auto"/>
        <w:bottom w:val="none" w:sz="0" w:space="0" w:color="auto"/>
        <w:right w:val="none" w:sz="0" w:space="0" w:color="auto"/>
      </w:divBdr>
    </w:div>
    <w:div w:id="2067751329">
      <w:bodyDiv w:val="1"/>
      <w:marLeft w:val="0"/>
      <w:marRight w:val="0"/>
      <w:marTop w:val="0"/>
      <w:marBottom w:val="0"/>
      <w:divBdr>
        <w:top w:val="none" w:sz="0" w:space="0" w:color="auto"/>
        <w:left w:val="none" w:sz="0" w:space="0" w:color="auto"/>
        <w:bottom w:val="none" w:sz="0" w:space="0" w:color="auto"/>
        <w:right w:val="none" w:sz="0" w:space="0" w:color="auto"/>
      </w:divBdr>
    </w:div>
    <w:div w:id="2067946736">
      <w:bodyDiv w:val="1"/>
      <w:marLeft w:val="0"/>
      <w:marRight w:val="0"/>
      <w:marTop w:val="0"/>
      <w:marBottom w:val="0"/>
      <w:divBdr>
        <w:top w:val="none" w:sz="0" w:space="0" w:color="auto"/>
        <w:left w:val="none" w:sz="0" w:space="0" w:color="auto"/>
        <w:bottom w:val="none" w:sz="0" w:space="0" w:color="auto"/>
        <w:right w:val="none" w:sz="0" w:space="0" w:color="auto"/>
      </w:divBdr>
    </w:div>
    <w:div w:id="2067947923">
      <w:bodyDiv w:val="1"/>
      <w:marLeft w:val="0"/>
      <w:marRight w:val="0"/>
      <w:marTop w:val="0"/>
      <w:marBottom w:val="0"/>
      <w:divBdr>
        <w:top w:val="none" w:sz="0" w:space="0" w:color="auto"/>
        <w:left w:val="none" w:sz="0" w:space="0" w:color="auto"/>
        <w:bottom w:val="none" w:sz="0" w:space="0" w:color="auto"/>
        <w:right w:val="none" w:sz="0" w:space="0" w:color="auto"/>
      </w:divBdr>
    </w:div>
    <w:div w:id="2068142306">
      <w:bodyDiv w:val="1"/>
      <w:marLeft w:val="0"/>
      <w:marRight w:val="0"/>
      <w:marTop w:val="0"/>
      <w:marBottom w:val="0"/>
      <w:divBdr>
        <w:top w:val="none" w:sz="0" w:space="0" w:color="auto"/>
        <w:left w:val="none" w:sz="0" w:space="0" w:color="auto"/>
        <w:bottom w:val="none" w:sz="0" w:space="0" w:color="auto"/>
        <w:right w:val="none" w:sz="0" w:space="0" w:color="auto"/>
      </w:divBdr>
    </w:div>
    <w:div w:id="2068187490">
      <w:bodyDiv w:val="1"/>
      <w:marLeft w:val="0"/>
      <w:marRight w:val="0"/>
      <w:marTop w:val="0"/>
      <w:marBottom w:val="0"/>
      <w:divBdr>
        <w:top w:val="none" w:sz="0" w:space="0" w:color="auto"/>
        <w:left w:val="none" w:sz="0" w:space="0" w:color="auto"/>
        <w:bottom w:val="none" w:sz="0" w:space="0" w:color="auto"/>
        <w:right w:val="none" w:sz="0" w:space="0" w:color="auto"/>
      </w:divBdr>
    </w:div>
    <w:div w:id="2068794840">
      <w:bodyDiv w:val="1"/>
      <w:marLeft w:val="0"/>
      <w:marRight w:val="0"/>
      <w:marTop w:val="0"/>
      <w:marBottom w:val="0"/>
      <w:divBdr>
        <w:top w:val="none" w:sz="0" w:space="0" w:color="auto"/>
        <w:left w:val="none" w:sz="0" w:space="0" w:color="auto"/>
        <w:bottom w:val="none" w:sz="0" w:space="0" w:color="auto"/>
        <w:right w:val="none" w:sz="0" w:space="0" w:color="auto"/>
      </w:divBdr>
    </w:div>
    <w:div w:id="2068795093">
      <w:bodyDiv w:val="1"/>
      <w:marLeft w:val="0"/>
      <w:marRight w:val="0"/>
      <w:marTop w:val="0"/>
      <w:marBottom w:val="0"/>
      <w:divBdr>
        <w:top w:val="none" w:sz="0" w:space="0" w:color="auto"/>
        <w:left w:val="none" w:sz="0" w:space="0" w:color="auto"/>
        <w:bottom w:val="none" w:sz="0" w:space="0" w:color="auto"/>
        <w:right w:val="none" w:sz="0" w:space="0" w:color="auto"/>
      </w:divBdr>
    </w:div>
    <w:div w:id="2068992127">
      <w:bodyDiv w:val="1"/>
      <w:marLeft w:val="0"/>
      <w:marRight w:val="0"/>
      <w:marTop w:val="0"/>
      <w:marBottom w:val="0"/>
      <w:divBdr>
        <w:top w:val="none" w:sz="0" w:space="0" w:color="auto"/>
        <w:left w:val="none" w:sz="0" w:space="0" w:color="auto"/>
        <w:bottom w:val="none" w:sz="0" w:space="0" w:color="auto"/>
        <w:right w:val="none" w:sz="0" w:space="0" w:color="auto"/>
      </w:divBdr>
    </w:div>
    <w:div w:id="2069063189">
      <w:bodyDiv w:val="1"/>
      <w:marLeft w:val="0"/>
      <w:marRight w:val="0"/>
      <w:marTop w:val="0"/>
      <w:marBottom w:val="0"/>
      <w:divBdr>
        <w:top w:val="none" w:sz="0" w:space="0" w:color="auto"/>
        <w:left w:val="none" w:sz="0" w:space="0" w:color="auto"/>
        <w:bottom w:val="none" w:sz="0" w:space="0" w:color="auto"/>
        <w:right w:val="none" w:sz="0" w:space="0" w:color="auto"/>
      </w:divBdr>
    </w:div>
    <w:div w:id="2069180757">
      <w:bodyDiv w:val="1"/>
      <w:marLeft w:val="0"/>
      <w:marRight w:val="0"/>
      <w:marTop w:val="0"/>
      <w:marBottom w:val="0"/>
      <w:divBdr>
        <w:top w:val="none" w:sz="0" w:space="0" w:color="auto"/>
        <w:left w:val="none" w:sz="0" w:space="0" w:color="auto"/>
        <w:bottom w:val="none" w:sz="0" w:space="0" w:color="auto"/>
        <w:right w:val="none" w:sz="0" w:space="0" w:color="auto"/>
      </w:divBdr>
    </w:div>
    <w:div w:id="2069718883">
      <w:bodyDiv w:val="1"/>
      <w:marLeft w:val="0"/>
      <w:marRight w:val="0"/>
      <w:marTop w:val="0"/>
      <w:marBottom w:val="0"/>
      <w:divBdr>
        <w:top w:val="none" w:sz="0" w:space="0" w:color="auto"/>
        <w:left w:val="none" w:sz="0" w:space="0" w:color="auto"/>
        <w:bottom w:val="none" w:sz="0" w:space="0" w:color="auto"/>
        <w:right w:val="none" w:sz="0" w:space="0" w:color="auto"/>
      </w:divBdr>
    </w:div>
    <w:div w:id="2069919089">
      <w:bodyDiv w:val="1"/>
      <w:marLeft w:val="0"/>
      <w:marRight w:val="0"/>
      <w:marTop w:val="0"/>
      <w:marBottom w:val="0"/>
      <w:divBdr>
        <w:top w:val="none" w:sz="0" w:space="0" w:color="auto"/>
        <w:left w:val="none" w:sz="0" w:space="0" w:color="auto"/>
        <w:bottom w:val="none" w:sz="0" w:space="0" w:color="auto"/>
        <w:right w:val="none" w:sz="0" w:space="0" w:color="auto"/>
      </w:divBdr>
    </w:div>
    <w:div w:id="2069959564">
      <w:bodyDiv w:val="1"/>
      <w:marLeft w:val="0"/>
      <w:marRight w:val="0"/>
      <w:marTop w:val="0"/>
      <w:marBottom w:val="0"/>
      <w:divBdr>
        <w:top w:val="none" w:sz="0" w:space="0" w:color="auto"/>
        <w:left w:val="none" w:sz="0" w:space="0" w:color="auto"/>
        <w:bottom w:val="none" w:sz="0" w:space="0" w:color="auto"/>
        <w:right w:val="none" w:sz="0" w:space="0" w:color="auto"/>
      </w:divBdr>
    </w:div>
    <w:div w:id="2070032476">
      <w:bodyDiv w:val="1"/>
      <w:marLeft w:val="0"/>
      <w:marRight w:val="0"/>
      <w:marTop w:val="0"/>
      <w:marBottom w:val="0"/>
      <w:divBdr>
        <w:top w:val="none" w:sz="0" w:space="0" w:color="auto"/>
        <w:left w:val="none" w:sz="0" w:space="0" w:color="auto"/>
        <w:bottom w:val="none" w:sz="0" w:space="0" w:color="auto"/>
        <w:right w:val="none" w:sz="0" w:space="0" w:color="auto"/>
      </w:divBdr>
    </w:div>
    <w:div w:id="2070373008">
      <w:bodyDiv w:val="1"/>
      <w:marLeft w:val="0"/>
      <w:marRight w:val="0"/>
      <w:marTop w:val="0"/>
      <w:marBottom w:val="0"/>
      <w:divBdr>
        <w:top w:val="none" w:sz="0" w:space="0" w:color="auto"/>
        <w:left w:val="none" w:sz="0" w:space="0" w:color="auto"/>
        <w:bottom w:val="none" w:sz="0" w:space="0" w:color="auto"/>
        <w:right w:val="none" w:sz="0" w:space="0" w:color="auto"/>
      </w:divBdr>
    </w:div>
    <w:div w:id="2070567093">
      <w:bodyDiv w:val="1"/>
      <w:marLeft w:val="0"/>
      <w:marRight w:val="0"/>
      <w:marTop w:val="0"/>
      <w:marBottom w:val="0"/>
      <w:divBdr>
        <w:top w:val="none" w:sz="0" w:space="0" w:color="auto"/>
        <w:left w:val="none" w:sz="0" w:space="0" w:color="auto"/>
        <w:bottom w:val="none" w:sz="0" w:space="0" w:color="auto"/>
        <w:right w:val="none" w:sz="0" w:space="0" w:color="auto"/>
      </w:divBdr>
    </w:div>
    <w:div w:id="2070880460">
      <w:bodyDiv w:val="1"/>
      <w:marLeft w:val="0"/>
      <w:marRight w:val="0"/>
      <w:marTop w:val="0"/>
      <w:marBottom w:val="0"/>
      <w:divBdr>
        <w:top w:val="none" w:sz="0" w:space="0" w:color="auto"/>
        <w:left w:val="none" w:sz="0" w:space="0" w:color="auto"/>
        <w:bottom w:val="none" w:sz="0" w:space="0" w:color="auto"/>
        <w:right w:val="none" w:sz="0" w:space="0" w:color="auto"/>
      </w:divBdr>
    </w:div>
    <w:div w:id="2070883840">
      <w:bodyDiv w:val="1"/>
      <w:marLeft w:val="0"/>
      <w:marRight w:val="0"/>
      <w:marTop w:val="0"/>
      <w:marBottom w:val="0"/>
      <w:divBdr>
        <w:top w:val="none" w:sz="0" w:space="0" w:color="auto"/>
        <w:left w:val="none" w:sz="0" w:space="0" w:color="auto"/>
        <w:bottom w:val="none" w:sz="0" w:space="0" w:color="auto"/>
        <w:right w:val="none" w:sz="0" w:space="0" w:color="auto"/>
      </w:divBdr>
    </w:div>
    <w:div w:id="2071146633">
      <w:bodyDiv w:val="1"/>
      <w:marLeft w:val="0"/>
      <w:marRight w:val="0"/>
      <w:marTop w:val="0"/>
      <w:marBottom w:val="0"/>
      <w:divBdr>
        <w:top w:val="none" w:sz="0" w:space="0" w:color="auto"/>
        <w:left w:val="none" w:sz="0" w:space="0" w:color="auto"/>
        <w:bottom w:val="none" w:sz="0" w:space="0" w:color="auto"/>
        <w:right w:val="none" w:sz="0" w:space="0" w:color="auto"/>
      </w:divBdr>
    </w:div>
    <w:div w:id="2071342515">
      <w:bodyDiv w:val="1"/>
      <w:marLeft w:val="0"/>
      <w:marRight w:val="0"/>
      <w:marTop w:val="0"/>
      <w:marBottom w:val="0"/>
      <w:divBdr>
        <w:top w:val="none" w:sz="0" w:space="0" w:color="auto"/>
        <w:left w:val="none" w:sz="0" w:space="0" w:color="auto"/>
        <w:bottom w:val="none" w:sz="0" w:space="0" w:color="auto"/>
        <w:right w:val="none" w:sz="0" w:space="0" w:color="auto"/>
      </w:divBdr>
    </w:div>
    <w:div w:id="2071925841">
      <w:bodyDiv w:val="1"/>
      <w:marLeft w:val="0"/>
      <w:marRight w:val="0"/>
      <w:marTop w:val="0"/>
      <w:marBottom w:val="0"/>
      <w:divBdr>
        <w:top w:val="none" w:sz="0" w:space="0" w:color="auto"/>
        <w:left w:val="none" w:sz="0" w:space="0" w:color="auto"/>
        <w:bottom w:val="none" w:sz="0" w:space="0" w:color="auto"/>
        <w:right w:val="none" w:sz="0" w:space="0" w:color="auto"/>
      </w:divBdr>
    </w:div>
    <w:div w:id="2072345748">
      <w:bodyDiv w:val="1"/>
      <w:marLeft w:val="0"/>
      <w:marRight w:val="0"/>
      <w:marTop w:val="0"/>
      <w:marBottom w:val="0"/>
      <w:divBdr>
        <w:top w:val="none" w:sz="0" w:space="0" w:color="auto"/>
        <w:left w:val="none" w:sz="0" w:space="0" w:color="auto"/>
        <w:bottom w:val="none" w:sz="0" w:space="0" w:color="auto"/>
        <w:right w:val="none" w:sz="0" w:space="0" w:color="auto"/>
      </w:divBdr>
    </w:div>
    <w:div w:id="2072606849">
      <w:bodyDiv w:val="1"/>
      <w:marLeft w:val="0"/>
      <w:marRight w:val="0"/>
      <w:marTop w:val="0"/>
      <w:marBottom w:val="0"/>
      <w:divBdr>
        <w:top w:val="none" w:sz="0" w:space="0" w:color="auto"/>
        <w:left w:val="none" w:sz="0" w:space="0" w:color="auto"/>
        <w:bottom w:val="none" w:sz="0" w:space="0" w:color="auto"/>
        <w:right w:val="none" w:sz="0" w:space="0" w:color="auto"/>
      </w:divBdr>
    </w:div>
    <w:div w:id="2072730333">
      <w:bodyDiv w:val="1"/>
      <w:marLeft w:val="0"/>
      <w:marRight w:val="0"/>
      <w:marTop w:val="0"/>
      <w:marBottom w:val="0"/>
      <w:divBdr>
        <w:top w:val="none" w:sz="0" w:space="0" w:color="auto"/>
        <w:left w:val="none" w:sz="0" w:space="0" w:color="auto"/>
        <w:bottom w:val="none" w:sz="0" w:space="0" w:color="auto"/>
        <w:right w:val="none" w:sz="0" w:space="0" w:color="auto"/>
      </w:divBdr>
    </w:div>
    <w:div w:id="2072803070">
      <w:bodyDiv w:val="1"/>
      <w:marLeft w:val="0"/>
      <w:marRight w:val="0"/>
      <w:marTop w:val="0"/>
      <w:marBottom w:val="0"/>
      <w:divBdr>
        <w:top w:val="none" w:sz="0" w:space="0" w:color="auto"/>
        <w:left w:val="none" w:sz="0" w:space="0" w:color="auto"/>
        <w:bottom w:val="none" w:sz="0" w:space="0" w:color="auto"/>
        <w:right w:val="none" w:sz="0" w:space="0" w:color="auto"/>
      </w:divBdr>
    </w:div>
    <w:div w:id="2073041100">
      <w:bodyDiv w:val="1"/>
      <w:marLeft w:val="0"/>
      <w:marRight w:val="0"/>
      <w:marTop w:val="0"/>
      <w:marBottom w:val="0"/>
      <w:divBdr>
        <w:top w:val="none" w:sz="0" w:space="0" w:color="auto"/>
        <w:left w:val="none" w:sz="0" w:space="0" w:color="auto"/>
        <w:bottom w:val="none" w:sz="0" w:space="0" w:color="auto"/>
        <w:right w:val="none" w:sz="0" w:space="0" w:color="auto"/>
      </w:divBdr>
    </w:div>
    <w:div w:id="2073186383">
      <w:bodyDiv w:val="1"/>
      <w:marLeft w:val="0"/>
      <w:marRight w:val="0"/>
      <w:marTop w:val="0"/>
      <w:marBottom w:val="0"/>
      <w:divBdr>
        <w:top w:val="none" w:sz="0" w:space="0" w:color="auto"/>
        <w:left w:val="none" w:sz="0" w:space="0" w:color="auto"/>
        <w:bottom w:val="none" w:sz="0" w:space="0" w:color="auto"/>
        <w:right w:val="none" w:sz="0" w:space="0" w:color="auto"/>
      </w:divBdr>
    </w:div>
    <w:div w:id="2073238390">
      <w:bodyDiv w:val="1"/>
      <w:marLeft w:val="0"/>
      <w:marRight w:val="0"/>
      <w:marTop w:val="0"/>
      <w:marBottom w:val="0"/>
      <w:divBdr>
        <w:top w:val="none" w:sz="0" w:space="0" w:color="auto"/>
        <w:left w:val="none" w:sz="0" w:space="0" w:color="auto"/>
        <w:bottom w:val="none" w:sz="0" w:space="0" w:color="auto"/>
        <w:right w:val="none" w:sz="0" w:space="0" w:color="auto"/>
      </w:divBdr>
    </w:div>
    <w:div w:id="2073305403">
      <w:bodyDiv w:val="1"/>
      <w:marLeft w:val="0"/>
      <w:marRight w:val="0"/>
      <w:marTop w:val="0"/>
      <w:marBottom w:val="0"/>
      <w:divBdr>
        <w:top w:val="none" w:sz="0" w:space="0" w:color="auto"/>
        <w:left w:val="none" w:sz="0" w:space="0" w:color="auto"/>
        <w:bottom w:val="none" w:sz="0" w:space="0" w:color="auto"/>
        <w:right w:val="none" w:sz="0" w:space="0" w:color="auto"/>
      </w:divBdr>
    </w:div>
    <w:div w:id="2073497778">
      <w:bodyDiv w:val="1"/>
      <w:marLeft w:val="0"/>
      <w:marRight w:val="0"/>
      <w:marTop w:val="0"/>
      <w:marBottom w:val="0"/>
      <w:divBdr>
        <w:top w:val="none" w:sz="0" w:space="0" w:color="auto"/>
        <w:left w:val="none" w:sz="0" w:space="0" w:color="auto"/>
        <w:bottom w:val="none" w:sz="0" w:space="0" w:color="auto"/>
        <w:right w:val="none" w:sz="0" w:space="0" w:color="auto"/>
      </w:divBdr>
    </w:div>
    <w:div w:id="2073506792">
      <w:bodyDiv w:val="1"/>
      <w:marLeft w:val="0"/>
      <w:marRight w:val="0"/>
      <w:marTop w:val="0"/>
      <w:marBottom w:val="0"/>
      <w:divBdr>
        <w:top w:val="none" w:sz="0" w:space="0" w:color="auto"/>
        <w:left w:val="none" w:sz="0" w:space="0" w:color="auto"/>
        <w:bottom w:val="none" w:sz="0" w:space="0" w:color="auto"/>
        <w:right w:val="none" w:sz="0" w:space="0" w:color="auto"/>
      </w:divBdr>
    </w:div>
    <w:div w:id="2073766966">
      <w:bodyDiv w:val="1"/>
      <w:marLeft w:val="0"/>
      <w:marRight w:val="0"/>
      <w:marTop w:val="0"/>
      <w:marBottom w:val="0"/>
      <w:divBdr>
        <w:top w:val="none" w:sz="0" w:space="0" w:color="auto"/>
        <w:left w:val="none" w:sz="0" w:space="0" w:color="auto"/>
        <w:bottom w:val="none" w:sz="0" w:space="0" w:color="auto"/>
        <w:right w:val="none" w:sz="0" w:space="0" w:color="auto"/>
      </w:divBdr>
    </w:div>
    <w:div w:id="2073848938">
      <w:bodyDiv w:val="1"/>
      <w:marLeft w:val="0"/>
      <w:marRight w:val="0"/>
      <w:marTop w:val="0"/>
      <w:marBottom w:val="0"/>
      <w:divBdr>
        <w:top w:val="none" w:sz="0" w:space="0" w:color="auto"/>
        <w:left w:val="none" w:sz="0" w:space="0" w:color="auto"/>
        <w:bottom w:val="none" w:sz="0" w:space="0" w:color="auto"/>
        <w:right w:val="none" w:sz="0" w:space="0" w:color="auto"/>
      </w:divBdr>
    </w:div>
    <w:div w:id="2074084043">
      <w:bodyDiv w:val="1"/>
      <w:marLeft w:val="0"/>
      <w:marRight w:val="0"/>
      <w:marTop w:val="0"/>
      <w:marBottom w:val="0"/>
      <w:divBdr>
        <w:top w:val="none" w:sz="0" w:space="0" w:color="auto"/>
        <w:left w:val="none" w:sz="0" w:space="0" w:color="auto"/>
        <w:bottom w:val="none" w:sz="0" w:space="0" w:color="auto"/>
        <w:right w:val="none" w:sz="0" w:space="0" w:color="auto"/>
      </w:divBdr>
    </w:div>
    <w:div w:id="2074230803">
      <w:bodyDiv w:val="1"/>
      <w:marLeft w:val="0"/>
      <w:marRight w:val="0"/>
      <w:marTop w:val="0"/>
      <w:marBottom w:val="0"/>
      <w:divBdr>
        <w:top w:val="none" w:sz="0" w:space="0" w:color="auto"/>
        <w:left w:val="none" w:sz="0" w:space="0" w:color="auto"/>
        <w:bottom w:val="none" w:sz="0" w:space="0" w:color="auto"/>
        <w:right w:val="none" w:sz="0" w:space="0" w:color="auto"/>
      </w:divBdr>
    </w:div>
    <w:div w:id="2074235363">
      <w:bodyDiv w:val="1"/>
      <w:marLeft w:val="0"/>
      <w:marRight w:val="0"/>
      <w:marTop w:val="0"/>
      <w:marBottom w:val="0"/>
      <w:divBdr>
        <w:top w:val="none" w:sz="0" w:space="0" w:color="auto"/>
        <w:left w:val="none" w:sz="0" w:space="0" w:color="auto"/>
        <w:bottom w:val="none" w:sz="0" w:space="0" w:color="auto"/>
        <w:right w:val="none" w:sz="0" w:space="0" w:color="auto"/>
      </w:divBdr>
    </w:div>
    <w:div w:id="2074311310">
      <w:bodyDiv w:val="1"/>
      <w:marLeft w:val="0"/>
      <w:marRight w:val="0"/>
      <w:marTop w:val="0"/>
      <w:marBottom w:val="0"/>
      <w:divBdr>
        <w:top w:val="none" w:sz="0" w:space="0" w:color="auto"/>
        <w:left w:val="none" w:sz="0" w:space="0" w:color="auto"/>
        <w:bottom w:val="none" w:sz="0" w:space="0" w:color="auto"/>
        <w:right w:val="none" w:sz="0" w:space="0" w:color="auto"/>
      </w:divBdr>
    </w:div>
    <w:div w:id="2074616056">
      <w:bodyDiv w:val="1"/>
      <w:marLeft w:val="0"/>
      <w:marRight w:val="0"/>
      <w:marTop w:val="0"/>
      <w:marBottom w:val="0"/>
      <w:divBdr>
        <w:top w:val="none" w:sz="0" w:space="0" w:color="auto"/>
        <w:left w:val="none" w:sz="0" w:space="0" w:color="auto"/>
        <w:bottom w:val="none" w:sz="0" w:space="0" w:color="auto"/>
        <w:right w:val="none" w:sz="0" w:space="0" w:color="auto"/>
      </w:divBdr>
    </w:div>
    <w:div w:id="2074693283">
      <w:bodyDiv w:val="1"/>
      <w:marLeft w:val="0"/>
      <w:marRight w:val="0"/>
      <w:marTop w:val="0"/>
      <w:marBottom w:val="0"/>
      <w:divBdr>
        <w:top w:val="none" w:sz="0" w:space="0" w:color="auto"/>
        <w:left w:val="none" w:sz="0" w:space="0" w:color="auto"/>
        <w:bottom w:val="none" w:sz="0" w:space="0" w:color="auto"/>
        <w:right w:val="none" w:sz="0" w:space="0" w:color="auto"/>
      </w:divBdr>
    </w:div>
    <w:div w:id="2074886015">
      <w:bodyDiv w:val="1"/>
      <w:marLeft w:val="0"/>
      <w:marRight w:val="0"/>
      <w:marTop w:val="0"/>
      <w:marBottom w:val="0"/>
      <w:divBdr>
        <w:top w:val="none" w:sz="0" w:space="0" w:color="auto"/>
        <w:left w:val="none" w:sz="0" w:space="0" w:color="auto"/>
        <w:bottom w:val="none" w:sz="0" w:space="0" w:color="auto"/>
        <w:right w:val="none" w:sz="0" w:space="0" w:color="auto"/>
      </w:divBdr>
    </w:div>
    <w:div w:id="2074967448">
      <w:bodyDiv w:val="1"/>
      <w:marLeft w:val="0"/>
      <w:marRight w:val="0"/>
      <w:marTop w:val="0"/>
      <w:marBottom w:val="0"/>
      <w:divBdr>
        <w:top w:val="none" w:sz="0" w:space="0" w:color="auto"/>
        <w:left w:val="none" w:sz="0" w:space="0" w:color="auto"/>
        <w:bottom w:val="none" w:sz="0" w:space="0" w:color="auto"/>
        <w:right w:val="none" w:sz="0" w:space="0" w:color="auto"/>
      </w:divBdr>
    </w:div>
    <w:div w:id="2075004025">
      <w:bodyDiv w:val="1"/>
      <w:marLeft w:val="0"/>
      <w:marRight w:val="0"/>
      <w:marTop w:val="0"/>
      <w:marBottom w:val="0"/>
      <w:divBdr>
        <w:top w:val="none" w:sz="0" w:space="0" w:color="auto"/>
        <w:left w:val="none" w:sz="0" w:space="0" w:color="auto"/>
        <w:bottom w:val="none" w:sz="0" w:space="0" w:color="auto"/>
        <w:right w:val="none" w:sz="0" w:space="0" w:color="auto"/>
      </w:divBdr>
    </w:div>
    <w:div w:id="2075009848">
      <w:bodyDiv w:val="1"/>
      <w:marLeft w:val="0"/>
      <w:marRight w:val="0"/>
      <w:marTop w:val="0"/>
      <w:marBottom w:val="0"/>
      <w:divBdr>
        <w:top w:val="none" w:sz="0" w:space="0" w:color="auto"/>
        <w:left w:val="none" w:sz="0" w:space="0" w:color="auto"/>
        <w:bottom w:val="none" w:sz="0" w:space="0" w:color="auto"/>
        <w:right w:val="none" w:sz="0" w:space="0" w:color="auto"/>
      </w:divBdr>
    </w:div>
    <w:div w:id="2075085923">
      <w:bodyDiv w:val="1"/>
      <w:marLeft w:val="0"/>
      <w:marRight w:val="0"/>
      <w:marTop w:val="0"/>
      <w:marBottom w:val="0"/>
      <w:divBdr>
        <w:top w:val="none" w:sz="0" w:space="0" w:color="auto"/>
        <w:left w:val="none" w:sz="0" w:space="0" w:color="auto"/>
        <w:bottom w:val="none" w:sz="0" w:space="0" w:color="auto"/>
        <w:right w:val="none" w:sz="0" w:space="0" w:color="auto"/>
      </w:divBdr>
    </w:div>
    <w:div w:id="2075272420">
      <w:bodyDiv w:val="1"/>
      <w:marLeft w:val="0"/>
      <w:marRight w:val="0"/>
      <w:marTop w:val="0"/>
      <w:marBottom w:val="0"/>
      <w:divBdr>
        <w:top w:val="none" w:sz="0" w:space="0" w:color="auto"/>
        <w:left w:val="none" w:sz="0" w:space="0" w:color="auto"/>
        <w:bottom w:val="none" w:sz="0" w:space="0" w:color="auto"/>
        <w:right w:val="none" w:sz="0" w:space="0" w:color="auto"/>
      </w:divBdr>
    </w:div>
    <w:div w:id="2075545958">
      <w:bodyDiv w:val="1"/>
      <w:marLeft w:val="0"/>
      <w:marRight w:val="0"/>
      <w:marTop w:val="0"/>
      <w:marBottom w:val="0"/>
      <w:divBdr>
        <w:top w:val="none" w:sz="0" w:space="0" w:color="auto"/>
        <w:left w:val="none" w:sz="0" w:space="0" w:color="auto"/>
        <w:bottom w:val="none" w:sz="0" w:space="0" w:color="auto"/>
        <w:right w:val="none" w:sz="0" w:space="0" w:color="auto"/>
      </w:divBdr>
    </w:div>
    <w:div w:id="2075659145">
      <w:bodyDiv w:val="1"/>
      <w:marLeft w:val="0"/>
      <w:marRight w:val="0"/>
      <w:marTop w:val="0"/>
      <w:marBottom w:val="0"/>
      <w:divBdr>
        <w:top w:val="none" w:sz="0" w:space="0" w:color="auto"/>
        <w:left w:val="none" w:sz="0" w:space="0" w:color="auto"/>
        <w:bottom w:val="none" w:sz="0" w:space="0" w:color="auto"/>
        <w:right w:val="none" w:sz="0" w:space="0" w:color="auto"/>
      </w:divBdr>
    </w:div>
    <w:div w:id="2075883908">
      <w:bodyDiv w:val="1"/>
      <w:marLeft w:val="0"/>
      <w:marRight w:val="0"/>
      <w:marTop w:val="0"/>
      <w:marBottom w:val="0"/>
      <w:divBdr>
        <w:top w:val="none" w:sz="0" w:space="0" w:color="auto"/>
        <w:left w:val="none" w:sz="0" w:space="0" w:color="auto"/>
        <w:bottom w:val="none" w:sz="0" w:space="0" w:color="auto"/>
        <w:right w:val="none" w:sz="0" w:space="0" w:color="auto"/>
      </w:divBdr>
    </w:div>
    <w:div w:id="2076320747">
      <w:bodyDiv w:val="1"/>
      <w:marLeft w:val="0"/>
      <w:marRight w:val="0"/>
      <w:marTop w:val="0"/>
      <w:marBottom w:val="0"/>
      <w:divBdr>
        <w:top w:val="none" w:sz="0" w:space="0" w:color="auto"/>
        <w:left w:val="none" w:sz="0" w:space="0" w:color="auto"/>
        <w:bottom w:val="none" w:sz="0" w:space="0" w:color="auto"/>
        <w:right w:val="none" w:sz="0" w:space="0" w:color="auto"/>
      </w:divBdr>
    </w:div>
    <w:div w:id="2076512775">
      <w:bodyDiv w:val="1"/>
      <w:marLeft w:val="0"/>
      <w:marRight w:val="0"/>
      <w:marTop w:val="0"/>
      <w:marBottom w:val="0"/>
      <w:divBdr>
        <w:top w:val="none" w:sz="0" w:space="0" w:color="auto"/>
        <w:left w:val="none" w:sz="0" w:space="0" w:color="auto"/>
        <w:bottom w:val="none" w:sz="0" w:space="0" w:color="auto"/>
        <w:right w:val="none" w:sz="0" w:space="0" w:color="auto"/>
      </w:divBdr>
    </w:div>
    <w:div w:id="2076583183">
      <w:bodyDiv w:val="1"/>
      <w:marLeft w:val="0"/>
      <w:marRight w:val="0"/>
      <w:marTop w:val="0"/>
      <w:marBottom w:val="0"/>
      <w:divBdr>
        <w:top w:val="none" w:sz="0" w:space="0" w:color="auto"/>
        <w:left w:val="none" w:sz="0" w:space="0" w:color="auto"/>
        <w:bottom w:val="none" w:sz="0" w:space="0" w:color="auto"/>
        <w:right w:val="none" w:sz="0" w:space="0" w:color="auto"/>
      </w:divBdr>
    </w:div>
    <w:div w:id="2076661856">
      <w:bodyDiv w:val="1"/>
      <w:marLeft w:val="0"/>
      <w:marRight w:val="0"/>
      <w:marTop w:val="0"/>
      <w:marBottom w:val="0"/>
      <w:divBdr>
        <w:top w:val="none" w:sz="0" w:space="0" w:color="auto"/>
        <w:left w:val="none" w:sz="0" w:space="0" w:color="auto"/>
        <w:bottom w:val="none" w:sz="0" w:space="0" w:color="auto"/>
        <w:right w:val="none" w:sz="0" w:space="0" w:color="auto"/>
      </w:divBdr>
    </w:div>
    <w:div w:id="2076733916">
      <w:bodyDiv w:val="1"/>
      <w:marLeft w:val="0"/>
      <w:marRight w:val="0"/>
      <w:marTop w:val="0"/>
      <w:marBottom w:val="0"/>
      <w:divBdr>
        <w:top w:val="none" w:sz="0" w:space="0" w:color="auto"/>
        <w:left w:val="none" w:sz="0" w:space="0" w:color="auto"/>
        <w:bottom w:val="none" w:sz="0" w:space="0" w:color="auto"/>
        <w:right w:val="none" w:sz="0" w:space="0" w:color="auto"/>
      </w:divBdr>
    </w:div>
    <w:div w:id="2076969628">
      <w:bodyDiv w:val="1"/>
      <w:marLeft w:val="0"/>
      <w:marRight w:val="0"/>
      <w:marTop w:val="0"/>
      <w:marBottom w:val="0"/>
      <w:divBdr>
        <w:top w:val="none" w:sz="0" w:space="0" w:color="auto"/>
        <w:left w:val="none" w:sz="0" w:space="0" w:color="auto"/>
        <w:bottom w:val="none" w:sz="0" w:space="0" w:color="auto"/>
        <w:right w:val="none" w:sz="0" w:space="0" w:color="auto"/>
      </w:divBdr>
    </w:div>
    <w:div w:id="2076973264">
      <w:bodyDiv w:val="1"/>
      <w:marLeft w:val="0"/>
      <w:marRight w:val="0"/>
      <w:marTop w:val="0"/>
      <w:marBottom w:val="0"/>
      <w:divBdr>
        <w:top w:val="none" w:sz="0" w:space="0" w:color="auto"/>
        <w:left w:val="none" w:sz="0" w:space="0" w:color="auto"/>
        <w:bottom w:val="none" w:sz="0" w:space="0" w:color="auto"/>
        <w:right w:val="none" w:sz="0" w:space="0" w:color="auto"/>
      </w:divBdr>
    </w:div>
    <w:div w:id="2077049386">
      <w:bodyDiv w:val="1"/>
      <w:marLeft w:val="0"/>
      <w:marRight w:val="0"/>
      <w:marTop w:val="0"/>
      <w:marBottom w:val="0"/>
      <w:divBdr>
        <w:top w:val="none" w:sz="0" w:space="0" w:color="auto"/>
        <w:left w:val="none" w:sz="0" w:space="0" w:color="auto"/>
        <w:bottom w:val="none" w:sz="0" w:space="0" w:color="auto"/>
        <w:right w:val="none" w:sz="0" w:space="0" w:color="auto"/>
      </w:divBdr>
    </w:div>
    <w:div w:id="2077126724">
      <w:bodyDiv w:val="1"/>
      <w:marLeft w:val="0"/>
      <w:marRight w:val="0"/>
      <w:marTop w:val="0"/>
      <w:marBottom w:val="0"/>
      <w:divBdr>
        <w:top w:val="none" w:sz="0" w:space="0" w:color="auto"/>
        <w:left w:val="none" w:sz="0" w:space="0" w:color="auto"/>
        <w:bottom w:val="none" w:sz="0" w:space="0" w:color="auto"/>
        <w:right w:val="none" w:sz="0" w:space="0" w:color="auto"/>
      </w:divBdr>
    </w:div>
    <w:div w:id="2077698006">
      <w:bodyDiv w:val="1"/>
      <w:marLeft w:val="0"/>
      <w:marRight w:val="0"/>
      <w:marTop w:val="0"/>
      <w:marBottom w:val="0"/>
      <w:divBdr>
        <w:top w:val="none" w:sz="0" w:space="0" w:color="auto"/>
        <w:left w:val="none" w:sz="0" w:space="0" w:color="auto"/>
        <w:bottom w:val="none" w:sz="0" w:space="0" w:color="auto"/>
        <w:right w:val="none" w:sz="0" w:space="0" w:color="auto"/>
      </w:divBdr>
    </w:div>
    <w:div w:id="2077850222">
      <w:bodyDiv w:val="1"/>
      <w:marLeft w:val="0"/>
      <w:marRight w:val="0"/>
      <w:marTop w:val="0"/>
      <w:marBottom w:val="0"/>
      <w:divBdr>
        <w:top w:val="none" w:sz="0" w:space="0" w:color="auto"/>
        <w:left w:val="none" w:sz="0" w:space="0" w:color="auto"/>
        <w:bottom w:val="none" w:sz="0" w:space="0" w:color="auto"/>
        <w:right w:val="none" w:sz="0" w:space="0" w:color="auto"/>
      </w:divBdr>
    </w:div>
    <w:div w:id="2078160660">
      <w:bodyDiv w:val="1"/>
      <w:marLeft w:val="0"/>
      <w:marRight w:val="0"/>
      <w:marTop w:val="0"/>
      <w:marBottom w:val="0"/>
      <w:divBdr>
        <w:top w:val="none" w:sz="0" w:space="0" w:color="auto"/>
        <w:left w:val="none" w:sz="0" w:space="0" w:color="auto"/>
        <w:bottom w:val="none" w:sz="0" w:space="0" w:color="auto"/>
        <w:right w:val="none" w:sz="0" w:space="0" w:color="auto"/>
      </w:divBdr>
    </w:div>
    <w:div w:id="2078168628">
      <w:bodyDiv w:val="1"/>
      <w:marLeft w:val="0"/>
      <w:marRight w:val="0"/>
      <w:marTop w:val="0"/>
      <w:marBottom w:val="0"/>
      <w:divBdr>
        <w:top w:val="none" w:sz="0" w:space="0" w:color="auto"/>
        <w:left w:val="none" w:sz="0" w:space="0" w:color="auto"/>
        <w:bottom w:val="none" w:sz="0" w:space="0" w:color="auto"/>
        <w:right w:val="none" w:sz="0" w:space="0" w:color="auto"/>
      </w:divBdr>
    </w:div>
    <w:div w:id="2078239257">
      <w:bodyDiv w:val="1"/>
      <w:marLeft w:val="0"/>
      <w:marRight w:val="0"/>
      <w:marTop w:val="0"/>
      <w:marBottom w:val="0"/>
      <w:divBdr>
        <w:top w:val="none" w:sz="0" w:space="0" w:color="auto"/>
        <w:left w:val="none" w:sz="0" w:space="0" w:color="auto"/>
        <w:bottom w:val="none" w:sz="0" w:space="0" w:color="auto"/>
        <w:right w:val="none" w:sz="0" w:space="0" w:color="auto"/>
      </w:divBdr>
    </w:div>
    <w:div w:id="2078435738">
      <w:bodyDiv w:val="1"/>
      <w:marLeft w:val="0"/>
      <w:marRight w:val="0"/>
      <w:marTop w:val="0"/>
      <w:marBottom w:val="0"/>
      <w:divBdr>
        <w:top w:val="none" w:sz="0" w:space="0" w:color="auto"/>
        <w:left w:val="none" w:sz="0" w:space="0" w:color="auto"/>
        <w:bottom w:val="none" w:sz="0" w:space="0" w:color="auto"/>
        <w:right w:val="none" w:sz="0" w:space="0" w:color="auto"/>
      </w:divBdr>
    </w:div>
    <w:div w:id="2078437180">
      <w:bodyDiv w:val="1"/>
      <w:marLeft w:val="0"/>
      <w:marRight w:val="0"/>
      <w:marTop w:val="0"/>
      <w:marBottom w:val="0"/>
      <w:divBdr>
        <w:top w:val="none" w:sz="0" w:space="0" w:color="auto"/>
        <w:left w:val="none" w:sz="0" w:space="0" w:color="auto"/>
        <w:bottom w:val="none" w:sz="0" w:space="0" w:color="auto"/>
        <w:right w:val="none" w:sz="0" w:space="0" w:color="auto"/>
      </w:divBdr>
    </w:div>
    <w:div w:id="2078506925">
      <w:bodyDiv w:val="1"/>
      <w:marLeft w:val="0"/>
      <w:marRight w:val="0"/>
      <w:marTop w:val="0"/>
      <w:marBottom w:val="0"/>
      <w:divBdr>
        <w:top w:val="none" w:sz="0" w:space="0" w:color="auto"/>
        <w:left w:val="none" w:sz="0" w:space="0" w:color="auto"/>
        <w:bottom w:val="none" w:sz="0" w:space="0" w:color="auto"/>
        <w:right w:val="none" w:sz="0" w:space="0" w:color="auto"/>
      </w:divBdr>
    </w:div>
    <w:div w:id="2078697912">
      <w:bodyDiv w:val="1"/>
      <w:marLeft w:val="0"/>
      <w:marRight w:val="0"/>
      <w:marTop w:val="0"/>
      <w:marBottom w:val="0"/>
      <w:divBdr>
        <w:top w:val="none" w:sz="0" w:space="0" w:color="auto"/>
        <w:left w:val="none" w:sz="0" w:space="0" w:color="auto"/>
        <w:bottom w:val="none" w:sz="0" w:space="0" w:color="auto"/>
        <w:right w:val="none" w:sz="0" w:space="0" w:color="auto"/>
      </w:divBdr>
    </w:div>
    <w:div w:id="2078748463">
      <w:bodyDiv w:val="1"/>
      <w:marLeft w:val="0"/>
      <w:marRight w:val="0"/>
      <w:marTop w:val="0"/>
      <w:marBottom w:val="0"/>
      <w:divBdr>
        <w:top w:val="none" w:sz="0" w:space="0" w:color="auto"/>
        <w:left w:val="none" w:sz="0" w:space="0" w:color="auto"/>
        <w:bottom w:val="none" w:sz="0" w:space="0" w:color="auto"/>
        <w:right w:val="none" w:sz="0" w:space="0" w:color="auto"/>
      </w:divBdr>
    </w:div>
    <w:div w:id="2079130243">
      <w:bodyDiv w:val="1"/>
      <w:marLeft w:val="0"/>
      <w:marRight w:val="0"/>
      <w:marTop w:val="0"/>
      <w:marBottom w:val="0"/>
      <w:divBdr>
        <w:top w:val="none" w:sz="0" w:space="0" w:color="auto"/>
        <w:left w:val="none" w:sz="0" w:space="0" w:color="auto"/>
        <w:bottom w:val="none" w:sz="0" w:space="0" w:color="auto"/>
        <w:right w:val="none" w:sz="0" w:space="0" w:color="auto"/>
      </w:divBdr>
    </w:div>
    <w:div w:id="2079159669">
      <w:bodyDiv w:val="1"/>
      <w:marLeft w:val="0"/>
      <w:marRight w:val="0"/>
      <w:marTop w:val="0"/>
      <w:marBottom w:val="0"/>
      <w:divBdr>
        <w:top w:val="none" w:sz="0" w:space="0" w:color="auto"/>
        <w:left w:val="none" w:sz="0" w:space="0" w:color="auto"/>
        <w:bottom w:val="none" w:sz="0" w:space="0" w:color="auto"/>
        <w:right w:val="none" w:sz="0" w:space="0" w:color="auto"/>
      </w:divBdr>
    </w:div>
    <w:div w:id="2079207198">
      <w:bodyDiv w:val="1"/>
      <w:marLeft w:val="0"/>
      <w:marRight w:val="0"/>
      <w:marTop w:val="0"/>
      <w:marBottom w:val="0"/>
      <w:divBdr>
        <w:top w:val="none" w:sz="0" w:space="0" w:color="auto"/>
        <w:left w:val="none" w:sz="0" w:space="0" w:color="auto"/>
        <w:bottom w:val="none" w:sz="0" w:space="0" w:color="auto"/>
        <w:right w:val="none" w:sz="0" w:space="0" w:color="auto"/>
      </w:divBdr>
    </w:div>
    <w:div w:id="2079352909">
      <w:bodyDiv w:val="1"/>
      <w:marLeft w:val="0"/>
      <w:marRight w:val="0"/>
      <w:marTop w:val="0"/>
      <w:marBottom w:val="0"/>
      <w:divBdr>
        <w:top w:val="none" w:sz="0" w:space="0" w:color="auto"/>
        <w:left w:val="none" w:sz="0" w:space="0" w:color="auto"/>
        <w:bottom w:val="none" w:sz="0" w:space="0" w:color="auto"/>
        <w:right w:val="none" w:sz="0" w:space="0" w:color="auto"/>
      </w:divBdr>
    </w:div>
    <w:div w:id="2079403143">
      <w:bodyDiv w:val="1"/>
      <w:marLeft w:val="0"/>
      <w:marRight w:val="0"/>
      <w:marTop w:val="0"/>
      <w:marBottom w:val="0"/>
      <w:divBdr>
        <w:top w:val="none" w:sz="0" w:space="0" w:color="auto"/>
        <w:left w:val="none" w:sz="0" w:space="0" w:color="auto"/>
        <w:bottom w:val="none" w:sz="0" w:space="0" w:color="auto"/>
        <w:right w:val="none" w:sz="0" w:space="0" w:color="auto"/>
      </w:divBdr>
    </w:div>
    <w:div w:id="2079591932">
      <w:bodyDiv w:val="1"/>
      <w:marLeft w:val="0"/>
      <w:marRight w:val="0"/>
      <w:marTop w:val="0"/>
      <w:marBottom w:val="0"/>
      <w:divBdr>
        <w:top w:val="none" w:sz="0" w:space="0" w:color="auto"/>
        <w:left w:val="none" w:sz="0" w:space="0" w:color="auto"/>
        <w:bottom w:val="none" w:sz="0" w:space="0" w:color="auto"/>
        <w:right w:val="none" w:sz="0" w:space="0" w:color="auto"/>
      </w:divBdr>
    </w:div>
    <w:div w:id="2079815390">
      <w:bodyDiv w:val="1"/>
      <w:marLeft w:val="0"/>
      <w:marRight w:val="0"/>
      <w:marTop w:val="0"/>
      <w:marBottom w:val="0"/>
      <w:divBdr>
        <w:top w:val="none" w:sz="0" w:space="0" w:color="auto"/>
        <w:left w:val="none" w:sz="0" w:space="0" w:color="auto"/>
        <w:bottom w:val="none" w:sz="0" w:space="0" w:color="auto"/>
        <w:right w:val="none" w:sz="0" w:space="0" w:color="auto"/>
      </w:divBdr>
    </w:div>
    <w:div w:id="2079932748">
      <w:bodyDiv w:val="1"/>
      <w:marLeft w:val="0"/>
      <w:marRight w:val="0"/>
      <w:marTop w:val="0"/>
      <w:marBottom w:val="0"/>
      <w:divBdr>
        <w:top w:val="none" w:sz="0" w:space="0" w:color="auto"/>
        <w:left w:val="none" w:sz="0" w:space="0" w:color="auto"/>
        <w:bottom w:val="none" w:sz="0" w:space="0" w:color="auto"/>
        <w:right w:val="none" w:sz="0" w:space="0" w:color="auto"/>
      </w:divBdr>
    </w:div>
    <w:div w:id="2079941515">
      <w:bodyDiv w:val="1"/>
      <w:marLeft w:val="0"/>
      <w:marRight w:val="0"/>
      <w:marTop w:val="0"/>
      <w:marBottom w:val="0"/>
      <w:divBdr>
        <w:top w:val="none" w:sz="0" w:space="0" w:color="auto"/>
        <w:left w:val="none" w:sz="0" w:space="0" w:color="auto"/>
        <w:bottom w:val="none" w:sz="0" w:space="0" w:color="auto"/>
        <w:right w:val="none" w:sz="0" w:space="0" w:color="auto"/>
      </w:divBdr>
    </w:div>
    <w:div w:id="2079941808">
      <w:bodyDiv w:val="1"/>
      <w:marLeft w:val="0"/>
      <w:marRight w:val="0"/>
      <w:marTop w:val="0"/>
      <w:marBottom w:val="0"/>
      <w:divBdr>
        <w:top w:val="none" w:sz="0" w:space="0" w:color="auto"/>
        <w:left w:val="none" w:sz="0" w:space="0" w:color="auto"/>
        <w:bottom w:val="none" w:sz="0" w:space="0" w:color="auto"/>
        <w:right w:val="none" w:sz="0" w:space="0" w:color="auto"/>
      </w:divBdr>
    </w:div>
    <w:div w:id="2080010006">
      <w:bodyDiv w:val="1"/>
      <w:marLeft w:val="0"/>
      <w:marRight w:val="0"/>
      <w:marTop w:val="0"/>
      <w:marBottom w:val="0"/>
      <w:divBdr>
        <w:top w:val="none" w:sz="0" w:space="0" w:color="auto"/>
        <w:left w:val="none" w:sz="0" w:space="0" w:color="auto"/>
        <w:bottom w:val="none" w:sz="0" w:space="0" w:color="auto"/>
        <w:right w:val="none" w:sz="0" w:space="0" w:color="auto"/>
      </w:divBdr>
    </w:div>
    <w:div w:id="2080012407">
      <w:bodyDiv w:val="1"/>
      <w:marLeft w:val="0"/>
      <w:marRight w:val="0"/>
      <w:marTop w:val="0"/>
      <w:marBottom w:val="0"/>
      <w:divBdr>
        <w:top w:val="none" w:sz="0" w:space="0" w:color="auto"/>
        <w:left w:val="none" w:sz="0" w:space="0" w:color="auto"/>
        <w:bottom w:val="none" w:sz="0" w:space="0" w:color="auto"/>
        <w:right w:val="none" w:sz="0" w:space="0" w:color="auto"/>
      </w:divBdr>
    </w:div>
    <w:div w:id="2080012573">
      <w:bodyDiv w:val="1"/>
      <w:marLeft w:val="0"/>
      <w:marRight w:val="0"/>
      <w:marTop w:val="0"/>
      <w:marBottom w:val="0"/>
      <w:divBdr>
        <w:top w:val="none" w:sz="0" w:space="0" w:color="auto"/>
        <w:left w:val="none" w:sz="0" w:space="0" w:color="auto"/>
        <w:bottom w:val="none" w:sz="0" w:space="0" w:color="auto"/>
        <w:right w:val="none" w:sz="0" w:space="0" w:color="auto"/>
      </w:divBdr>
    </w:div>
    <w:div w:id="2080053048">
      <w:bodyDiv w:val="1"/>
      <w:marLeft w:val="0"/>
      <w:marRight w:val="0"/>
      <w:marTop w:val="0"/>
      <w:marBottom w:val="0"/>
      <w:divBdr>
        <w:top w:val="none" w:sz="0" w:space="0" w:color="auto"/>
        <w:left w:val="none" w:sz="0" w:space="0" w:color="auto"/>
        <w:bottom w:val="none" w:sz="0" w:space="0" w:color="auto"/>
        <w:right w:val="none" w:sz="0" w:space="0" w:color="auto"/>
      </w:divBdr>
    </w:div>
    <w:div w:id="2080210195">
      <w:bodyDiv w:val="1"/>
      <w:marLeft w:val="0"/>
      <w:marRight w:val="0"/>
      <w:marTop w:val="0"/>
      <w:marBottom w:val="0"/>
      <w:divBdr>
        <w:top w:val="none" w:sz="0" w:space="0" w:color="auto"/>
        <w:left w:val="none" w:sz="0" w:space="0" w:color="auto"/>
        <w:bottom w:val="none" w:sz="0" w:space="0" w:color="auto"/>
        <w:right w:val="none" w:sz="0" w:space="0" w:color="auto"/>
      </w:divBdr>
    </w:div>
    <w:div w:id="2080252741">
      <w:bodyDiv w:val="1"/>
      <w:marLeft w:val="0"/>
      <w:marRight w:val="0"/>
      <w:marTop w:val="0"/>
      <w:marBottom w:val="0"/>
      <w:divBdr>
        <w:top w:val="none" w:sz="0" w:space="0" w:color="auto"/>
        <w:left w:val="none" w:sz="0" w:space="0" w:color="auto"/>
        <w:bottom w:val="none" w:sz="0" w:space="0" w:color="auto"/>
        <w:right w:val="none" w:sz="0" w:space="0" w:color="auto"/>
      </w:divBdr>
    </w:div>
    <w:div w:id="2080319309">
      <w:bodyDiv w:val="1"/>
      <w:marLeft w:val="0"/>
      <w:marRight w:val="0"/>
      <w:marTop w:val="0"/>
      <w:marBottom w:val="0"/>
      <w:divBdr>
        <w:top w:val="none" w:sz="0" w:space="0" w:color="auto"/>
        <w:left w:val="none" w:sz="0" w:space="0" w:color="auto"/>
        <w:bottom w:val="none" w:sz="0" w:space="0" w:color="auto"/>
        <w:right w:val="none" w:sz="0" w:space="0" w:color="auto"/>
      </w:divBdr>
    </w:div>
    <w:div w:id="208039973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518681">
      <w:bodyDiv w:val="1"/>
      <w:marLeft w:val="0"/>
      <w:marRight w:val="0"/>
      <w:marTop w:val="0"/>
      <w:marBottom w:val="0"/>
      <w:divBdr>
        <w:top w:val="none" w:sz="0" w:space="0" w:color="auto"/>
        <w:left w:val="none" w:sz="0" w:space="0" w:color="auto"/>
        <w:bottom w:val="none" w:sz="0" w:space="0" w:color="auto"/>
        <w:right w:val="none" w:sz="0" w:space="0" w:color="auto"/>
      </w:divBdr>
    </w:div>
    <w:div w:id="2080638537">
      <w:bodyDiv w:val="1"/>
      <w:marLeft w:val="0"/>
      <w:marRight w:val="0"/>
      <w:marTop w:val="0"/>
      <w:marBottom w:val="0"/>
      <w:divBdr>
        <w:top w:val="none" w:sz="0" w:space="0" w:color="auto"/>
        <w:left w:val="none" w:sz="0" w:space="0" w:color="auto"/>
        <w:bottom w:val="none" w:sz="0" w:space="0" w:color="auto"/>
        <w:right w:val="none" w:sz="0" w:space="0" w:color="auto"/>
      </w:divBdr>
    </w:div>
    <w:div w:id="2080709670">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1364084">
      <w:bodyDiv w:val="1"/>
      <w:marLeft w:val="0"/>
      <w:marRight w:val="0"/>
      <w:marTop w:val="0"/>
      <w:marBottom w:val="0"/>
      <w:divBdr>
        <w:top w:val="none" w:sz="0" w:space="0" w:color="auto"/>
        <w:left w:val="none" w:sz="0" w:space="0" w:color="auto"/>
        <w:bottom w:val="none" w:sz="0" w:space="0" w:color="auto"/>
        <w:right w:val="none" w:sz="0" w:space="0" w:color="auto"/>
      </w:divBdr>
    </w:div>
    <w:div w:id="2081369057">
      <w:bodyDiv w:val="1"/>
      <w:marLeft w:val="0"/>
      <w:marRight w:val="0"/>
      <w:marTop w:val="0"/>
      <w:marBottom w:val="0"/>
      <w:divBdr>
        <w:top w:val="none" w:sz="0" w:space="0" w:color="auto"/>
        <w:left w:val="none" w:sz="0" w:space="0" w:color="auto"/>
        <w:bottom w:val="none" w:sz="0" w:space="0" w:color="auto"/>
        <w:right w:val="none" w:sz="0" w:space="0" w:color="auto"/>
      </w:divBdr>
    </w:div>
    <w:div w:id="2081511728">
      <w:bodyDiv w:val="1"/>
      <w:marLeft w:val="0"/>
      <w:marRight w:val="0"/>
      <w:marTop w:val="0"/>
      <w:marBottom w:val="0"/>
      <w:divBdr>
        <w:top w:val="none" w:sz="0" w:space="0" w:color="auto"/>
        <w:left w:val="none" w:sz="0" w:space="0" w:color="auto"/>
        <w:bottom w:val="none" w:sz="0" w:space="0" w:color="auto"/>
        <w:right w:val="none" w:sz="0" w:space="0" w:color="auto"/>
      </w:divBdr>
    </w:div>
    <w:div w:id="2081514492">
      <w:bodyDiv w:val="1"/>
      <w:marLeft w:val="0"/>
      <w:marRight w:val="0"/>
      <w:marTop w:val="0"/>
      <w:marBottom w:val="0"/>
      <w:divBdr>
        <w:top w:val="none" w:sz="0" w:space="0" w:color="auto"/>
        <w:left w:val="none" w:sz="0" w:space="0" w:color="auto"/>
        <w:bottom w:val="none" w:sz="0" w:space="0" w:color="auto"/>
        <w:right w:val="none" w:sz="0" w:space="0" w:color="auto"/>
      </w:divBdr>
    </w:div>
    <w:div w:id="2081520522">
      <w:bodyDiv w:val="1"/>
      <w:marLeft w:val="0"/>
      <w:marRight w:val="0"/>
      <w:marTop w:val="0"/>
      <w:marBottom w:val="0"/>
      <w:divBdr>
        <w:top w:val="none" w:sz="0" w:space="0" w:color="auto"/>
        <w:left w:val="none" w:sz="0" w:space="0" w:color="auto"/>
        <w:bottom w:val="none" w:sz="0" w:space="0" w:color="auto"/>
        <w:right w:val="none" w:sz="0" w:space="0" w:color="auto"/>
      </w:divBdr>
    </w:div>
    <w:div w:id="2081561108">
      <w:bodyDiv w:val="1"/>
      <w:marLeft w:val="0"/>
      <w:marRight w:val="0"/>
      <w:marTop w:val="0"/>
      <w:marBottom w:val="0"/>
      <w:divBdr>
        <w:top w:val="none" w:sz="0" w:space="0" w:color="auto"/>
        <w:left w:val="none" w:sz="0" w:space="0" w:color="auto"/>
        <w:bottom w:val="none" w:sz="0" w:space="0" w:color="auto"/>
        <w:right w:val="none" w:sz="0" w:space="0" w:color="auto"/>
      </w:divBdr>
    </w:div>
    <w:div w:id="2081562554">
      <w:bodyDiv w:val="1"/>
      <w:marLeft w:val="0"/>
      <w:marRight w:val="0"/>
      <w:marTop w:val="0"/>
      <w:marBottom w:val="0"/>
      <w:divBdr>
        <w:top w:val="none" w:sz="0" w:space="0" w:color="auto"/>
        <w:left w:val="none" w:sz="0" w:space="0" w:color="auto"/>
        <w:bottom w:val="none" w:sz="0" w:space="0" w:color="auto"/>
        <w:right w:val="none" w:sz="0" w:space="0" w:color="auto"/>
      </w:divBdr>
    </w:div>
    <w:div w:id="2081562951">
      <w:bodyDiv w:val="1"/>
      <w:marLeft w:val="0"/>
      <w:marRight w:val="0"/>
      <w:marTop w:val="0"/>
      <w:marBottom w:val="0"/>
      <w:divBdr>
        <w:top w:val="none" w:sz="0" w:space="0" w:color="auto"/>
        <w:left w:val="none" w:sz="0" w:space="0" w:color="auto"/>
        <w:bottom w:val="none" w:sz="0" w:space="0" w:color="auto"/>
        <w:right w:val="none" w:sz="0" w:space="0" w:color="auto"/>
      </w:divBdr>
    </w:div>
    <w:div w:id="2081636027">
      <w:bodyDiv w:val="1"/>
      <w:marLeft w:val="0"/>
      <w:marRight w:val="0"/>
      <w:marTop w:val="0"/>
      <w:marBottom w:val="0"/>
      <w:divBdr>
        <w:top w:val="none" w:sz="0" w:space="0" w:color="auto"/>
        <w:left w:val="none" w:sz="0" w:space="0" w:color="auto"/>
        <w:bottom w:val="none" w:sz="0" w:space="0" w:color="auto"/>
        <w:right w:val="none" w:sz="0" w:space="0" w:color="auto"/>
      </w:divBdr>
    </w:div>
    <w:div w:id="2081906266">
      <w:bodyDiv w:val="1"/>
      <w:marLeft w:val="0"/>
      <w:marRight w:val="0"/>
      <w:marTop w:val="0"/>
      <w:marBottom w:val="0"/>
      <w:divBdr>
        <w:top w:val="none" w:sz="0" w:space="0" w:color="auto"/>
        <w:left w:val="none" w:sz="0" w:space="0" w:color="auto"/>
        <w:bottom w:val="none" w:sz="0" w:space="0" w:color="auto"/>
        <w:right w:val="none" w:sz="0" w:space="0" w:color="auto"/>
      </w:divBdr>
    </w:div>
    <w:div w:id="2081978634">
      <w:bodyDiv w:val="1"/>
      <w:marLeft w:val="0"/>
      <w:marRight w:val="0"/>
      <w:marTop w:val="0"/>
      <w:marBottom w:val="0"/>
      <w:divBdr>
        <w:top w:val="none" w:sz="0" w:space="0" w:color="auto"/>
        <w:left w:val="none" w:sz="0" w:space="0" w:color="auto"/>
        <w:bottom w:val="none" w:sz="0" w:space="0" w:color="auto"/>
        <w:right w:val="none" w:sz="0" w:space="0" w:color="auto"/>
      </w:divBdr>
    </w:div>
    <w:div w:id="2082093619">
      <w:bodyDiv w:val="1"/>
      <w:marLeft w:val="0"/>
      <w:marRight w:val="0"/>
      <w:marTop w:val="0"/>
      <w:marBottom w:val="0"/>
      <w:divBdr>
        <w:top w:val="none" w:sz="0" w:space="0" w:color="auto"/>
        <w:left w:val="none" w:sz="0" w:space="0" w:color="auto"/>
        <w:bottom w:val="none" w:sz="0" w:space="0" w:color="auto"/>
        <w:right w:val="none" w:sz="0" w:space="0" w:color="auto"/>
      </w:divBdr>
    </w:div>
    <w:div w:id="2082289357">
      <w:bodyDiv w:val="1"/>
      <w:marLeft w:val="0"/>
      <w:marRight w:val="0"/>
      <w:marTop w:val="0"/>
      <w:marBottom w:val="0"/>
      <w:divBdr>
        <w:top w:val="none" w:sz="0" w:space="0" w:color="auto"/>
        <w:left w:val="none" w:sz="0" w:space="0" w:color="auto"/>
        <w:bottom w:val="none" w:sz="0" w:space="0" w:color="auto"/>
        <w:right w:val="none" w:sz="0" w:space="0" w:color="auto"/>
      </w:divBdr>
    </w:div>
    <w:div w:id="2082363151">
      <w:bodyDiv w:val="1"/>
      <w:marLeft w:val="0"/>
      <w:marRight w:val="0"/>
      <w:marTop w:val="0"/>
      <w:marBottom w:val="0"/>
      <w:divBdr>
        <w:top w:val="none" w:sz="0" w:space="0" w:color="auto"/>
        <w:left w:val="none" w:sz="0" w:space="0" w:color="auto"/>
        <w:bottom w:val="none" w:sz="0" w:space="0" w:color="auto"/>
        <w:right w:val="none" w:sz="0" w:space="0" w:color="auto"/>
      </w:divBdr>
    </w:div>
    <w:div w:id="2082368808">
      <w:bodyDiv w:val="1"/>
      <w:marLeft w:val="0"/>
      <w:marRight w:val="0"/>
      <w:marTop w:val="0"/>
      <w:marBottom w:val="0"/>
      <w:divBdr>
        <w:top w:val="none" w:sz="0" w:space="0" w:color="auto"/>
        <w:left w:val="none" w:sz="0" w:space="0" w:color="auto"/>
        <w:bottom w:val="none" w:sz="0" w:space="0" w:color="auto"/>
        <w:right w:val="none" w:sz="0" w:space="0" w:color="auto"/>
      </w:divBdr>
    </w:div>
    <w:div w:id="2082554357">
      <w:bodyDiv w:val="1"/>
      <w:marLeft w:val="0"/>
      <w:marRight w:val="0"/>
      <w:marTop w:val="0"/>
      <w:marBottom w:val="0"/>
      <w:divBdr>
        <w:top w:val="none" w:sz="0" w:space="0" w:color="auto"/>
        <w:left w:val="none" w:sz="0" w:space="0" w:color="auto"/>
        <w:bottom w:val="none" w:sz="0" w:space="0" w:color="auto"/>
        <w:right w:val="none" w:sz="0" w:space="0" w:color="auto"/>
      </w:divBdr>
    </w:div>
    <w:div w:id="2082747840">
      <w:bodyDiv w:val="1"/>
      <w:marLeft w:val="0"/>
      <w:marRight w:val="0"/>
      <w:marTop w:val="0"/>
      <w:marBottom w:val="0"/>
      <w:divBdr>
        <w:top w:val="none" w:sz="0" w:space="0" w:color="auto"/>
        <w:left w:val="none" w:sz="0" w:space="0" w:color="auto"/>
        <w:bottom w:val="none" w:sz="0" w:space="0" w:color="auto"/>
        <w:right w:val="none" w:sz="0" w:space="0" w:color="auto"/>
      </w:divBdr>
    </w:div>
    <w:div w:id="2082941361">
      <w:bodyDiv w:val="1"/>
      <w:marLeft w:val="0"/>
      <w:marRight w:val="0"/>
      <w:marTop w:val="0"/>
      <w:marBottom w:val="0"/>
      <w:divBdr>
        <w:top w:val="none" w:sz="0" w:space="0" w:color="auto"/>
        <w:left w:val="none" w:sz="0" w:space="0" w:color="auto"/>
        <w:bottom w:val="none" w:sz="0" w:space="0" w:color="auto"/>
        <w:right w:val="none" w:sz="0" w:space="0" w:color="auto"/>
      </w:divBdr>
    </w:div>
    <w:div w:id="2083334943">
      <w:bodyDiv w:val="1"/>
      <w:marLeft w:val="0"/>
      <w:marRight w:val="0"/>
      <w:marTop w:val="0"/>
      <w:marBottom w:val="0"/>
      <w:divBdr>
        <w:top w:val="none" w:sz="0" w:space="0" w:color="auto"/>
        <w:left w:val="none" w:sz="0" w:space="0" w:color="auto"/>
        <w:bottom w:val="none" w:sz="0" w:space="0" w:color="auto"/>
        <w:right w:val="none" w:sz="0" w:space="0" w:color="auto"/>
      </w:divBdr>
    </w:div>
    <w:div w:id="2083481456">
      <w:bodyDiv w:val="1"/>
      <w:marLeft w:val="0"/>
      <w:marRight w:val="0"/>
      <w:marTop w:val="0"/>
      <w:marBottom w:val="0"/>
      <w:divBdr>
        <w:top w:val="none" w:sz="0" w:space="0" w:color="auto"/>
        <w:left w:val="none" w:sz="0" w:space="0" w:color="auto"/>
        <w:bottom w:val="none" w:sz="0" w:space="0" w:color="auto"/>
        <w:right w:val="none" w:sz="0" w:space="0" w:color="auto"/>
      </w:divBdr>
    </w:div>
    <w:div w:id="2083522512">
      <w:bodyDiv w:val="1"/>
      <w:marLeft w:val="0"/>
      <w:marRight w:val="0"/>
      <w:marTop w:val="0"/>
      <w:marBottom w:val="0"/>
      <w:divBdr>
        <w:top w:val="none" w:sz="0" w:space="0" w:color="auto"/>
        <w:left w:val="none" w:sz="0" w:space="0" w:color="auto"/>
        <w:bottom w:val="none" w:sz="0" w:space="0" w:color="auto"/>
        <w:right w:val="none" w:sz="0" w:space="0" w:color="auto"/>
      </w:divBdr>
    </w:div>
    <w:div w:id="2083671936">
      <w:bodyDiv w:val="1"/>
      <w:marLeft w:val="0"/>
      <w:marRight w:val="0"/>
      <w:marTop w:val="0"/>
      <w:marBottom w:val="0"/>
      <w:divBdr>
        <w:top w:val="none" w:sz="0" w:space="0" w:color="auto"/>
        <w:left w:val="none" w:sz="0" w:space="0" w:color="auto"/>
        <w:bottom w:val="none" w:sz="0" w:space="0" w:color="auto"/>
        <w:right w:val="none" w:sz="0" w:space="0" w:color="auto"/>
      </w:divBdr>
    </w:div>
    <w:div w:id="2083673670">
      <w:bodyDiv w:val="1"/>
      <w:marLeft w:val="0"/>
      <w:marRight w:val="0"/>
      <w:marTop w:val="0"/>
      <w:marBottom w:val="0"/>
      <w:divBdr>
        <w:top w:val="none" w:sz="0" w:space="0" w:color="auto"/>
        <w:left w:val="none" w:sz="0" w:space="0" w:color="auto"/>
        <w:bottom w:val="none" w:sz="0" w:space="0" w:color="auto"/>
        <w:right w:val="none" w:sz="0" w:space="0" w:color="auto"/>
      </w:divBdr>
    </w:div>
    <w:div w:id="2083674534">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3916185">
      <w:bodyDiv w:val="1"/>
      <w:marLeft w:val="0"/>
      <w:marRight w:val="0"/>
      <w:marTop w:val="0"/>
      <w:marBottom w:val="0"/>
      <w:divBdr>
        <w:top w:val="none" w:sz="0" w:space="0" w:color="auto"/>
        <w:left w:val="none" w:sz="0" w:space="0" w:color="auto"/>
        <w:bottom w:val="none" w:sz="0" w:space="0" w:color="auto"/>
        <w:right w:val="none" w:sz="0" w:space="0" w:color="auto"/>
      </w:divBdr>
    </w:div>
    <w:div w:id="2084134167">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335720">
      <w:bodyDiv w:val="1"/>
      <w:marLeft w:val="0"/>
      <w:marRight w:val="0"/>
      <w:marTop w:val="0"/>
      <w:marBottom w:val="0"/>
      <w:divBdr>
        <w:top w:val="none" w:sz="0" w:space="0" w:color="auto"/>
        <w:left w:val="none" w:sz="0" w:space="0" w:color="auto"/>
        <w:bottom w:val="none" w:sz="0" w:space="0" w:color="auto"/>
        <w:right w:val="none" w:sz="0" w:space="0" w:color="auto"/>
      </w:divBdr>
    </w:div>
    <w:div w:id="2084520104">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4984895">
      <w:bodyDiv w:val="1"/>
      <w:marLeft w:val="0"/>
      <w:marRight w:val="0"/>
      <w:marTop w:val="0"/>
      <w:marBottom w:val="0"/>
      <w:divBdr>
        <w:top w:val="none" w:sz="0" w:space="0" w:color="auto"/>
        <w:left w:val="none" w:sz="0" w:space="0" w:color="auto"/>
        <w:bottom w:val="none" w:sz="0" w:space="0" w:color="auto"/>
        <w:right w:val="none" w:sz="0" w:space="0" w:color="auto"/>
      </w:divBdr>
    </w:div>
    <w:div w:id="2085174484">
      <w:bodyDiv w:val="1"/>
      <w:marLeft w:val="0"/>
      <w:marRight w:val="0"/>
      <w:marTop w:val="0"/>
      <w:marBottom w:val="0"/>
      <w:divBdr>
        <w:top w:val="none" w:sz="0" w:space="0" w:color="auto"/>
        <w:left w:val="none" w:sz="0" w:space="0" w:color="auto"/>
        <w:bottom w:val="none" w:sz="0" w:space="0" w:color="auto"/>
        <w:right w:val="none" w:sz="0" w:space="0" w:color="auto"/>
      </w:divBdr>
    </w:div>
    <w:div w:id="2085296300">
      <w:bodyDiv w:val="1"/>
      <w:marLeft w:val="0"/>
      <w:marRight w:val="0"/>
      <w:marTop w:val="0"/>
      <w:marBottom w:val="0"/>
      <w:divBdr>
        <w:top w:val="none" w:sz="0" w:space="0" w:color="auto"/>
        <w:left w:val="none" w:sz="0" w:space="0" w:color="auto"/>
        <w:bottom w:val="none" w:sz="0" w:space="0" w:color="auto"/>
        <w:right w:val="none" w:sz="0" w:space="0" w:color="auto"/>
      </w:divBdr>
    </w:div>
    <w:div w:id="2085301821">
      <w:bodyDiv w:val="1"/>
      <w:marLeft w:val="0"/>
      <w:marRight w:val="0"/>
      <w:marTop w:val="0"/>
      <w:marBottom w:val="0"/>
      <w:divBdr>
        <w:top w:val="none" w:sz="0" w:space="0" w:color="auto"/>
        <w:left w:val="none" w:sz="0" w:space="0" w:color="auto"/>
        <w:bottom w:val="none" w:sz="0" w:space="0" w:color="auto"/>
        <w:right w:val="none" w:sz="0" w:space="0" w:color="auto"/>
      </w:divBdr>
    </w:div>
    <w:div w:id="2085370723">
      <w:bodyDiv w:val="1"/>
      <w:marLeft w:val="0"/>
      <w:marRight w:val="0"/>
      <w:marTop w:val="0"/>
      <w:marBottom w:val="0"/>
      <w:divBdr>
        <w:top w:val="none" w:sz="0" w:space="0" w:color="auto"/>
        <w:left w:val="none" w:sz="0" w:space="0" w:color="auto"/>
        <w:bottom w:val="none" w:sz="0" w:space="0" w:color="auto"/>
        <w:right w:val="none" w:sz="0" w:space="0" w:color="auto"/>
      </w:divBdr>
    </w:div>
    <w:div w:id="2085443158">
      <w:bodyDiv w:val="1"/>
      <w:marLeft w:val="0"/>
      <w:marRight w:val="0"/>
      <w:marTop w:val="0"/>
      <w:marBottom w:val="0"/>
      <w:divBdr>
        <w:top w:val="none" w:sz="0" w:space="0" w:color="auto"/>
        <w:left w:val="none" w:sz="0" w:space="0" w:color="auto"/>
        <w:bottom w:val="none" w:sz="0" w:space="0" w:color="auto"/>
        <w:right w:val="none" w:sz="0" w:space="0" w:color="auto"/>
      </w:divBdr>
    </w:div>
    <w:div w:id="2085450167">
      <w:bodyDiv w:val="1"/>
      <w:marLeft w:val="0"/>
      <w:marRight w:val="0"/>
      <w:marTop w:val="0"/>
      <w:marBottom w:val="0"/>
      <w:divBdr>
        <w:top w:val="none" w:sz="0" w:space="0" w:color="auto"/>
        <w:left w:val="none" w:sz="0" w:space="0" w:color="auto"/>
        <w:bottom w:val="none" w:sz="0" w:space="0" w:color="auto"/>
        <w:right w:val="none" w:sz="0" w:space="0" w:color="auto"/>
      </w:divBdr>
    </w:div>
    <w:div w:id="2085452290">
      <w:bodyDiv w:val="1"/>
      <w:marLeft w:val="0"/>
      <w:marRight w:val="0"/>
      <w:marTop w:val="0"/>
      <w:marBottom w:val="0"/>
      <w:divBdr>
        <w:top w:val="none" w:sz="0" w:space="0" w:color="auto"/>
        <w:left w:val="none" w:sz="0" w:space="0" w:color="auto"/>
        <w:bottom w:val="none" w:sz="0" w:space="0" w:color="auto"/>
        <w:right w:val="none" w:sz="0" w:space="0" w:color="auto"/>
      </w:divBdr>
    </w:div>
    <w:div w:id="2085452581">
      <w:bodyDiv w:val="1"/>
      <w:marLeft w:val="0"/>
      <w:marRight w:val="0"/>
      <w:marTop w:val="0"/>
      <w:marBottom w:val="0"/>
      <w:divBdr>
        <w:top w:val="none" w:sz="0" w:space="0" w:color="auto"/>
        <w:left w:val="none" w:sz="0" w:space="0" w:color="auto"/>
        <w:bottom w:val="none" w:sz="0" w:space="0" w:color="auto"/>
        <w:right w:val="none" w:sz="0" w:space="0" w:color="auto"/>
      </w:divBdr>
    </w:div>
    <w:div w:id="2085715458">
      <w:bodyDiv w:val="1"/>
      <w:marLeft w:val="0"/>
      <w:marRight w:val="0"/>
      <w:marTop w:val="0"/>
      <w:marBottom w:val="0"/>
      <w:divBdr>
        <w:top w:val="none" w:sz="0" w:space="0" w:color="auto"/>
        <w:left w:val="none" w:sz="0" w:space="0" w:color="auto"/>
        <w:bottom w:val="none" w:sz="0" w:space="0" w:color="auto"/>
        <w:right w:val="none" w:sz="0" w:space="0" w:color="auto"/>
      </w:divBdr>
    </w:div>
    <w:div w:id="2085755576">
      <w:bodyDiv w:val="1"/>
      <w:marLeft w:val="0"/>
      <w:marRight w:val="0"/>
      <w:marTop w:val="0"/>
      <w:marBottom w:val="0"/>
      <w:divBdr>
        <w:top w:val="none" w:sz="0" w:space="0" w:color="auto"/>
        <w:left w:val="none" w:sz="0" w:space="0" w:color="auto"/>
        <w:bottom w:val="none" w:sz="0" w:space="0" w:color="auto"/>
        <w:right w:val="none" w:sz="0" w:space="0" w:color="auto"/>
      </w:divBdr>
    </w:div>
    <w:div w:id="2085834758">
      <w:bodyDiv w:val="1"/>
      <w:marLeft w:val="0"/>
      <w:marRight w:val="0"/>
      <w:marTop w:val="0"/>
      <w:marBottom w:val="0"/>
      <w:divBdr>
        <w:top w:val="none" w:sz="0" w:space="0" w:color="auto"/>
        <w:left w:val="none" w:sz="0" w:space="0" w:color="auto"/>
        <w:bottom w:val="none" w:sz="0" w:space="0" w:color="auto"/>
        <w:right w:val="none" w:sz="0" w:space="0" w:color="auto"/>
      </w:divBdr>
    </w:div>
    <w:div w:id="2086297052">
      <w:bodyDiv w:val="1"/>
      <w:marLeft w:val="0"/>
      <w:marRight w:val="0"/>
      <w:marTop w:val="0"/>
      <w:marBottom w:val="0"/>
      <w:divBdr>
        <w:top w:val="none" w:sz="0" w:space="0" w:color="auto"/>
        <w:left w:val="none" w:sz="0" w:space="0" w:color="auto"/>
        <w:bottom w:val="none" w:sz="0" w:space="0" w:color="auto"/>
        <w:right w:val="none" w:sz="0" w:space="0" w:color="auto"/>
      </w:divBdr>
    </w:div>
    <w:div w:id="2086485308">
      <w:bodyDiv w:val="1"/>
      <w:marLeft w:val="0"/>
      <w:marRight w:val="0"/>
      <w:marTop w:val="0"/>
      <w:marBottom w:val="0"/>
      <w:divBdr>
        <w:top w:val="none" w:sz="0" w:space="0" w:color="auto"/>
        <w:left w:val="none" w:sz="0" w:space="0" w:color="auto"/>
        <w:bottom w:val="none" w:sz="0" w:space="0" w:color="auto"/>
        <w:right w:val="none" w:sz="0" w:space="0" w:color="auto"/>
      </w:divBdr>
    </w:div>
    <w:div w:id="2086490286">
      <w:bodyDiv w:val="1"/>
      <w:marLeft w:val="0"/>
      <w:marRight w:val="0"/>
      <w:marTop w:val="0"/>
      <w:marBottom w:val="0"/>
      <w:divBdr>
        <w:top w:val="none" w:sz="0" w:space="0" w:color="auto"/>
        <w:left w:val="none" w:sz="0" w:space="0" w:color="auto"/>
        <w:bottom w:val="none" w:sz="0" w:space="0" w:color="auto"/>
        <w:right w:val="none" w:sz="0" w:space="0" w:color="auto"/>
      </w:divBdr>
    </w:div>
    <w:div w:id="2086605733">
      <w:bodyDiv w:val="1"/>
      <w:marLeft w:val="0"/>
      <w:marRight w:val="0"/>
      <w:marTop w:val="0"/>
      <w:marBottom w:val="0"/>
      <w:divBdr>
        <w:top w:val="none" w:sz="0" w:space="0" w:color="auto"/>
        <w:left w:val="none" w:sz="0" w:space="0" w:color="auto"/>
        <w:bottom w:val="none" w:sz="0" w:space="0" w:color="auto"/>
        <w:right w:val="none" w:sz="0" w:space="0" w:color="auto"/>
      </w:divBdr>
    </w:div>
    <w:div w:id="2086804830">
      <w:bodyDiv w:val="1"/>
      <w:marLeft w:val="0"/>
      <w:marRight w:val="0"/>
      <w:marTop w:val="0"/>
      <w:marBottom w:val="0"/>
      <w:divBdr>
        <w:top w:val="none" w:sz="0" w:space="0" w:color="auto"/>
        <w:left w:val="none" w:sz="0" w:space="0" w:color="auto"/>
        <w:bottom w:val="none" w:sz="0" w:space="0" w:color="auto"/>
        <w:right w:val="none" w:sz="0" w:space="0" w:color="auto"/>
      </w:divBdr>
    </w:div>
    <w:div w:id="2086804934">
      <w:bodyDiv w:val="1"/>
      <w:marLeft w:val="0"/>
      <w:marRight w:val="0"/>
      <w:marTop w:val="0"/>
      <w:marBottom w:val="0"/>
      <w:divBdr>
        <w:top w:val="none" w:sz="0" w:space="0" w:color="auto"/>
        <w:left w:val="none" w:sz="0" w:space="0" w:color="auto"/>
        <w:bottom w:val="none" w:sz="0" w:space="0" w:color="auto"/>
        <w:right w:val="none" w:sz="0" w:space="0" w:color="auto"/>
      </w:divBdr>
    </w:div>
    <w:div w:id="2087024357">
      <w:bodyDiv w:val="1"/>
      <w:marLeft w:val="0"/>
      <w:marRight w:val="0"/>
      <w:marTop w:val="0"/>
      <w:marBottom w:val="0"/>
      <w:divBdr>
        <w:top w:val="none" w:sz="0" w:space="0" w:color="auto"/>
        <w:left w:val="none" w:sz="0" w:space="0" w:color="auto"/>
        <w:bottom w:val="none" w:sz="0" w:space="0" w:color="auto"/>
        <w:right w:val="none" w:sz="0" w:space="0" w:color="auto"/>
      </w:divBdr>
    </w:div>
    <w:div w:id="2087146510">
      <w:bodyDiv w:val="1"/>
      <w:marLeft w:val="0"/>
      <w:marRight w:val="0"/>
      <w:marTop w:val="0"/>
      <w:marBottom w:val="0"/>
      <w:divBdr>
        <w:top w:val="none" w:sz="0" w:space="0" w:color="auto"/>
        <w:left w:val="none" w:sz="0" w:space="0" w:color="auto"/>
        <w:bottom w:val="none" w:sz="0" w:space="0" w:color="auto"/>
        <w:right w:val="none" w:sz="0" w:space="0" w:color="auto"/>
      </w:divBdr>
    </w:div>
    <w:div w:id="2087334893">
      <w:bodyDiv w:val="1"/>
      <w:marLeft w:val="0"/>
      <w:marRight w:val="0"/>
      <w:marTop w:val="0"/>
      <w:marBottom w:val="0"/>
      <w:divBdr>
        <w:top w:val="none" w:sz="0" w:space="0" w:color="auto"/>
        <w:left w:val="none" w:sz="0" w:space="0" w:color="auto"/>
        <w:bottom w:val="none" w:sz="0" w:space="0" w:color="auto"/>
        <w:right w:val="none" w:sz="0" w:space="0" w:color="auto"/>
      </w:divBdr>
    </w:div>
    <w:div w:id="2087455353">
      <w:bodyDiv w:val="1"/>
      <w:marLeft w:val="0"/>
      <w:marRight w:val="0"/>
      <w:marTop w:val="0"/>
      <w:marBottom w:val="0"/>
      <w:divBdr>
        <w:top w:val="none" w:sz="0" w:space="0" w:color="auto"/>
        <w:left w:val="none" w:sz="0" w:space="0" w:color="auto"/>
        <w:bottom w:val="none" w:sz="0" w:space="0" w:color="auto"/>
        <w:right w:val="none" w:sz="0" w:space="0" w:color="auto"/>
      </w:divBdr>
    </w:div>
    <w:div w:id="2087607356">
      <w:bodyDiv w:val="1"/>
      <w:marLeft w:val="0"/>
      <w:marRight w:val="0"/>
      <w:marTop w:val="0"/>
      <w:marBottom w:val="0"/>
      <w:divBdr>
        <w:top w:val="none" w:sz="0" w:space="0" w:color="auto"/>
        <w:left w:val="none" w:sz="0" w:space="0" w:color="auto"/>
        <w:bottom w:val="none" w:sz="0" w:space="0" w:color="auto"/>
        <w:right w:val="none" w:sz="0" w:space="0" w:color="auto"/>
      </w:divBdr>
    </w:div>
    <w:div w:id="2087720913">
      <w:bodyDiv w:val="1"/>
      <w:marLeft w:val="0"/>
      <w:marRight w:val="0"/>
      <w:marTop w:val="0"/>
      <w:marBottom w:val="0"/>
      <w:divBdr>
        <w:top w:val="none" w:sz="0" w:space="0" w:color="auto"/>
        <w:left w:val="none" w:sz="0" w:space="0" w:color="auto"/>
        <w:bottom w:val="none" w:sz="0" w:space="0" w:color="auto"/>
        <w:right w:val="none" w:sz="0" w:space="0" w:color="auto"/>
      </w:divBdr>
    </w:div>
    <w:div w:id="2087728662">
      <w:bodyDiv w:val="1"/>
      <w:marLeft w:val="0"/>
      <w:marRight w:val="0"/>
      <w:marTop w:val="0"/>
      <w:marBottom w:val="0"/>
      <w:divBdr>
        <w:top w:val="none" w:sz="0" w:space="0" w:color="auto"/>
        <w:left w:val="none" w:sz="0" w:space="0" w:color="auto"/>
        <w:bottom w:val="none" w:sz="0" w:space="0" w:color="auto"/>
        <w:right w:val="none" w:sz="0" w:space="0" w:color="auto"/>
      </w:divBdr>
    </w:div>
    <w:div w:id="2087795754">
      <w:bodyDiv w:val="1"/>
      <w:marLeft w:val="0"/>
      <w:marRight w:val="0"/>
      <w:marTop w:val="0"/>
      <w:marBottom w:val="0"/>
      <w:divBdr>
        <w:top w:val="none" w:sz="0" w:space="0" w:color="auto"/>
        <w:left w:val="none" w:sz="0" w:space="0" w:color="auto"/>
        <w:bottom w:val="none" w:sz="0" w:space="0" w:color="auto"/>
        <w:right w:val="none" w:sz="0" w:space="0" w:color="auto"/>
      </w:divBdr>
    </w:div>
    <w:div w:id="2087798978">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112039">
      <w:bodyDiv w:val="1"/>
      <w:marLeft w:val="0"/>
      <w:marRight w:val="0"/>
      <w:marTop w:val="0"/>
      <w:marBottom w:val="0"/>
      <w:divBdr>
        <w:top w:val="none" w:sz="0" w:space="0" w:color="auto"/>
        <w:left w:val="none" w:sz="0" w:space="0" w:color="auto"/>
        <w:bottom w:val="none" w:sz="0" w:space="0" w:color="auto"/>
        <w:right w:val="none" w:sz="0" w:space="0" w:color="auto"/>
      </w:divBdr>
    </w:div>
    <w:div w:id="2088140378">
      <w:bodyDiv w:val="1"/>
      <w:marLeft w:val="0"/>
      <w:marRight w:val="0"/>
      <w:marTop w:val="0"/>
      <w:marBottom w:val="0"/>
      <w:divBdr>
        <w:top w:val="none" w:sz="0" w:space="0" w:color="auto"/>
        <w:left w:val="none" w:sz="0" w:space="0" w:color="auto"/>
        <w:bottom w:val="none" w:sz="0" w:space="0" w:color="auto"/>
        <w:right w:val="none" w:sz="0" w:space="0" w:color="auto"/>
      </w:divBdr>
    </w:div>
    <w:div w:id="2088258688">
      <w:bodyDiv w:val="1"/>
      <w:marLeft w:val="0"/>
      <w:marRight w:val="0"/>
      <w:marTop w:val="0"/>
      <w:marBottom w:val="0"/>
      <w:divBdr>
        <w:top w:val="none" w:sz="0" w:space="0" w:color="auto"/>
        <w:left w:val="none" w:sz="0" w:space="0" w:color="auto"/>
        <w:bottom w:val="none" w:sz="0" w:space="0" w:color="auto"/>
        <w:right w:val="none" w:sz="0" w:space="0" w:color="auto"/>
      </w:divBdr>
    </w:div>
    <w:div w:id="2088307597">
      <w:bodyDiv w:val="1"/>
      <w:marLeft w:val="0"/>
      <w:marRight w:val="0"/>
      <w:marTop w:val="0"/>
      <w:marBottom w:val="0"/>
      <w:divBdr>
        <w:top w:val="none" w:sz="0" w:space="0" w:color="auto"/>
        <w:left w:val="none" w:sz="0" w:space="0" w:color="auto"/>
        <w:bottom w:val="none" w:sz="0" w:space="0" w:color="auto"/>
        <w:right w:val="none" w:sz="0" w:space="0" w:color="auto"/>
      </w:divBdr>
    </w:div>
    <w:div w:id="2088533500">
      <w:bodyDiv w:val="1"/>
      <w:marLeft w:val="0"/>
      <w:marRight w:val="0"/>
      <w:marTop w:val="0"/>
      <w:marBottom w:val="0"/>
      <w:divBdr>
        <w:top w:val="none" w:sz="0" w:space="0" w:color="auto"/>
        <w:left w:val="none" w:sz="0" w:space="0" w:color="auto"/>
        <w:bottom w:val="none" w:sz="0" w:space="0" w:color="auto"/>
        <w:right w:val="none" w:sz="0" w:space="0" w:color="auto"/>
      </w:divBdr>
    </w:div>
    <w:div w:id="2088533665">
      <w:bodyDiv w:val="1"/>
      <w:marLeft w:val="0"/>
      <w:marRight w:val="0"/>
      <w:marTop w:val="0"/>
      <w:marBottom w:val="0"/>
      <w:divBdr>
        <w:top w:val="none" w:sz="0" w:space="0" w:color="auto"/>
        <w:left w:val="none" w:sz="0" w:space="0" w:color="auto"/>
        <w:bottom w:val="none" w:sz="0" w:space="0" w:color="auto"/>
        <w:right w:val="none" w:sz="0" w:space="0" w:color="auto"/>
      </w:divBdr>
    </w:div>
    <w:div w:id="2088727978">
      <w:bodyDiv w:val="1"/>
      <w:marLeft w:val="0"/>
      <w:marRight w:val="0"/>
      <w:marTop w:val="0"/>
      <w:marBottom w:val="0"/>
      <w:divBdr>
        <w:top w:val="none" w:sz="0" w:space="0" w:color="auto"/>
        <w:left w:val="none" w:sz="0" w:space="0" w:color="auto"/>
        <w:bottom w:val="none" w:sz="0" w:space="0" w:color="auto"/>
        <w:right w:val="none" w:sz="0" w:space="0" w:color="auto"/>
      </w:divBdr>
    </w:div>
    <w:div w:id="2088766585">
      <w:bodyDiv w:val="1"/>
      <w:marLeft w:val="0"/>
      <w:marRight w:val="0"/>
      <w:marTop w:val="0"/>
      <w:marBottom w:val="0"/>
      <w:divBdr>
        <w:top w:val="none" w:sz="0" w:space="0" w:color="auto"/>
        <w:left w:val="none" w:sz="0" w:space="0" w:color="auto"/>
        <w:bottom w:val="none" w:sz="0" w:space="0" w:color="auto"/>
        <w:right w:val="none" w:sz="0" w:space="0" w:color="auto"/>
      </w:divBdr>
    </w:div>
    <w:div w:id="2088771302">
      <w:bodyDiv w:val="1"/>
      <w:marLeft w:val="0"/>
      <w:marRight w:val="0"/>
      <w:marTop w:val="0"/>
      <w:marBottom w:val="0"/>
      <w:divBdr>
        <w:top w:val="none" w:sz="0" w:space="0" w:color="auto"/>
        <w:left w:val="none" w:sz="0" w:space="0" w:color="auto"/>
        <w:bottom w:val="none" w:sz="0" w:space="0" w:color="auto"/>
        <w:right w:val="none" w:sz="0" w:space="0" w:color="auto"/>
      </w:divBdr>
    </w:div>
    <w:div w:id="2088915184">
      <w:bodyDiv w:val="1"/>
      <w:marLeft w:val="0"/>
      <w:marRight w:val="0"/>
      <w:marTop w:val="0"/>
      <w:marBottom w:val="0"/>
      <w:divBdr>
        <w:top w:val="none" w:sz="0" w:space="0" w:color="auto"/>
        <w:left w:val="none" w:sz="0" w:space="0" w:color="auto"/>
        <w:bottom w:val="none" w:sz="0" w:space="0" w:color="auto"/>
        <w:right w:val="none" w:sz="0" w:space="0" w:color="auto"/>
      </w:divBdr>
    </w:div>
    <w:div w:id="2088922118">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89303680">
      <w:bodyDiv w:val="1"/>
      <w:marLeft w:val="0"/>
      <w:marRight w:val="0"/>
      <w:marTop w:val="0"/>
      <w:marBottom w:val="0"/>
      <w:divBdr>
        <w:top w:val="none" w:sz="0" w:space="0" w:color="auto"/>
        <w:left w:val="none" w:sz="0" w:space="0" w:color="auto"/>
        <w:bottom w:val="none" w:sz="0" w:space="0" w:color="auto"/>
        <w:right w:val="none" w:sz="0" w:space="0" w:color="auto"/>
      </w:divBdr>
    </w:div>
    <w:div w:id="2089380274">
      <w:bodyDiv w:val="1"/>
      <w:marLeft w:val="0"/>
      <w:marRight w:val="0"/>
      <w:marTop w:val="0"/>
      <w:marBottom w:val="0"/>
      <w:divBdr>
        <w:top w:val="none" w:sz="0" w:space="0" w:color="auto"/>
        <w:left w:val="none" w:sz="0" w:space="0" w:color="auto"/>
        <w:bottom w:val="none" w:sz="0" w:space="0" w:color="auto"/>
        <w:right w:val="none" w:sz="0" w:space="0" w:color="auto"/>
      </w:divBdr>
    </w:div>
    <w:div w:id="2089574753">
      <w:bodyDiv w:val="1"/>
      <w:marLeft w:val="0"/>
      <w:marRight w:val="0"/>
      <w:marTop w:val="0"/>
      <w:marBottom w:val="0"/>
      <w:divBdr>
        <w:top w:val="none" w:sz="0" w:space="0" w:color="auto"/>
        <w:left w:val="none" w:sz="0" w:space="0" w:color="auto"/>
        <w:bottom w:val="none" w:sz="0" w:space="0" w:color="auto"/>
        <w:right w:val="none" w:sz="0" w:space="0" w:color="auto"/>
      </w:divBdr>
    </w:div>
    <w:div w:id="2089617360">
      <w:bodyDiv w:val="1"/>
      <w:marLeft w:val="0"/>
      <w:marRight w:val="0"/>
      <w:marTop w:val="0"/>
      <w:marBottom w:val="0"/>
      <w:divBdr>
        <w:top w:val="none" w:sz="0" w:space="0" w:color="auto"/>
        <w:left w:val="none" w:sz="0" w:space="0" w:color="auto"/>
        <w:bottom w:val="none" w:sz="0" w:space="0" w:color="auto"/>
        <w:right w:val="none" w:sz="0" w:space="0" w:color="auto"/>
      </w:divBdr>
    </w:div>
    <w:div w:id="2089764670">
      <w:bodyDiv w:val="1"/>
      <w:marLeft w:val="0"/>
      <w:marRight w:val="0"/>
      <w:marTop w:val="0"/>
      <w:marBottom w:val="0"/>
      <w:divBdr>
        <w:top w:val="none" w:sz="0" w:space="0" w:color="auto"/>
        <w:left w:val="none" w:sz="0" w:space="0" w:color="auto"/>
        <w:bottom w:val="none" w:sz="0" w:space="0" w:color="auto"/>
        <w:right w:val="none" w:sz="0" w:space="0" w:color="auto"/>
      </w:divBdr>
    </w:div>
    <w:div w:id="2089764912">
      <w:bodyDiv w:val="1"/>
      <w:marLeft w:val="0"/>
      <w:marRight w:val="0"/>
      <w:marTop w:val="0"/>
      <w:marBottom w:val="0"/>
      <w:divBdr>
        <w:top w:val="none" w:sz="0" w:space="0" w:color="auto"/>
        <w:left w:val="none" w:sz="0" w:space="0" w:color="auto"/>
        <w:bottom w:val="none" w:sz="0" w:space="0" w:color="auto"/>
        <w:right w:val="none" w:sz="0" w:space="0" w:color="auto"/>
      </w:divBdr>
    </w:div>
    <w:div w:id="2089880932">
      <w:bodyDiv w:val="1"/>
      <w:marLeft w:val="0"/>
      <w:marRight w:val="0"/>
      <w:marTop w:val="0"/>
      <w:marBottom w:val="0"/>
      <w:divBdr>
        <w:top w:val="none" w:sz="0" w:space="0" w:color="auto"/>
        <w:left w:val="none" w:sz="0" w:space="0" w:color="auto"/>
        <w:bottom w:val="none" w:sz="0" w:space="0" w:color="auto"/>
        <w:right w:val="none" w:sz="0" w:space="0" w:color="auto"/>
      </w:divBdr>
    </w:div>
    <w:div w:id="2089959767">
      <w:bodyDiv w:val="1"/>
      <w:marLeft w:val="0"/>
      <w:marRight w:val="0"/>
      <w:marTop w:val="0"/>
      <w:marBottom w:val="0"/>
      <w:divBdr>
        <w:top w:val="none" w:sz="0" w:space="0" w:color="auto"/>
        <w:left w:val="none" w:sz="0" w:space="0" w:color="auto"/>
        <w:bottom w:val="none" w:sz="0" w:space="0" w:color="auto"/>
        <w:right w:val="none" w:sz="0" w:space="0" w:color="auto"/>
      </w:divBdr>
    </w:div>
    <w:div w:id="2090039452">
      <w:bodyDiv w:val="1"/>
      <w:marLeft w:val="0"/>
      <w:marRight w:val="0"/>
      <w:marTop w:val="0"/>
      <w:marBottom w:val="0"/>
      <w:divBdr>
        <w:top w:val="none" w:sz="0" w:space="0" w:color="auto"/>
        <w:left w:val="none" w:sz="0" w:space="0" w:color="auto"/>
        <w:bottom w:val="none" w:sz="0" w:space="0" w:color="auto"/>
        <w:right w:val="none" w:sz="0" w:space="0" w:color="auto"/>
      </w:divBdr>
    </w:div>
    <w:div w:id="2090149995">
      <w:bodyDiv w:val="1"/>
      <w:marLeft w:val="0"/>
      <w:marRight w:val="0"/>
      <w:marTop w:val="0"/>
      <w:marBottom w:val="0"/>
      <w:divBdr>
        <w:top w:val="none" w:sz="0" w:space="0" w:color="auto"/>
        <w:left w:val="none" w:sz="0" w:space="0" w:color="auto"/>
        <w:bottom w:val="none" w:sz="0" w:space="0" w:color="auto"/>
        <w:right w:val="none" w:sz="0" w:space="0" w:color="auto"/>
      </w:divBdr>
    </w:div>
    <w:div w:id="2090151742">
      <w:bodyDiv w:val="1"/>
      <w:marLeft w:val="0"/>
      <w:marRight w:val="0"/>
      <w:marTop w:val="0"/>
      <w:marBottom w:val="0"/>
      <w:divBdr>
        <w:top w:val="none" w:sz="0" w:space="0" w:color="auto"/>
        <w:left w:val="none" w:sz="0" w:space="0" w:color="auto"/>
        <w:bottom w:val="none" w:sz="0" w:space="0" w:color="auto"/>
        <w:right w:val="none" w:sz="0" w:space="0" w:color="auto"/>
      </w:divBdr>
    </w:div>
    <w:div w:id="2090152822">
      <w:bodyDiv w:val="1"/>
      <w:marLeft w:val="0"/>
      <w:marRight w:val="0"/>
      <w:marTop w:val="0"/>
      <w:marBottom w:val="0"/>
      <w:divBdr>
        <w:top w:val="none" w:sz="0" w:space="0" w:color="auto"/>
        <w:left w:val="none" w:sz="0" w:space="0" w:color="auto"/>
        <w:bottom w:val="none" w:sz="0" w:space="0" w:color="auto"/>
        <w:right w:val="none" w:sz="0" w:space="0" w:color="auto"/>
      </w:divBdr>
    </w:div>
    <w:div w:id="2090154354">
      <w:bodyDiv w:val="1"/>
      <w:marLeft w:val="0"/>
      <w:marRight w:val="0"/>
      <w:marTop w:val="0"/>
      <w:marBottom w:val="0"/>
      <w:divBdr>
        <w:top w:val="none" w:sz="0" w:space="0" w:color="auto"/>
        <w:left w:val="none" w:sz="0" w:space="0" w:color="auto"/>
        <w:bottom w:val="none" w:sz="0" w:space="0" w:color="auto"/>
        <w:right w:val="none" w:sz="0" w:space="0" w:color="auto"/>
      </w:divBdr>
    </w:div>
    <w:div w:id="2090157152">
      <w:bodyDiv w:val="1"/>
      <w:marLeft w:val="0"/>
      <w:marRight w:val="0"/>
      <w:marTop w:val="0"/>
      <w:marBottom w:val="0"/>
      <w:divBdr>
        <w:top w:val="none" w:sz="0" w:space="0" w:color="auto"/>
        <w:left w:val="none" w:sz="0" w:space="0" w:color="auto"/>
        <w:bottom w:val="none" w:sz="0" w:space="0" w:color="auto"/>
        <w:right w:val="none" w:sz="0" w:space="0" w:color="auto"/>
      </w:divBdr>
    </w:div>
    <w:div w:id="2090418424">
      <w:bodyDiv w:val="1"/>
      <w:marLeft w:val="0"/>
      <w:marRight w:val="0"/>
      <w:marTop w:val="0"/>
      <w:marBottom w:val="0"/>
      <w:divBdr>
        <w:top w:val="none" w:sz="0" w:space="0" w:color="auto"/>
        <w:left w:val="none" w:sz="0" w:space="0" w:color="auto"/>
        <w:bottom w:val="none" w:sz="0" w:space="0" w:color="auto"/>
        <w:right w:val="none" w:sz="0" w:space="0" w:color="auto"/>
      </w:divBdr>
    </w:div>
    <w:div w:id="2090537432">
      <w:bodyDiv w:val="1"/>
      <w:marLeft w:val="0"/>
      <w:marRight w:val="0"/>
      <w:marTop w:val="0"/>
      <w:marBottom w:val="0"/>
      <w:divBdr>
        <w:top w:val="none" w:sz="0" w:space="0" w:color="auto"/>
        <w:left w:val="none" w:sz="0" w:space="0" w:color="auto"/>
        <w:bottom w:val="none" w:sz="0" w:space="0" w:color="auto"/>
        <w:right w:val="none" w:sz="0" w:space="0" w:color="auto"/>
      </w:divBdr>
    </w:div>
    <w:div w:id="2090694345">
      <w:bodyDiv w:val="1"/>
      <w:marLeft w:val="0"/>
      <w:marRight w:val="0"/>
      <w:marTop w:val="0"/>
      <w:marBottom w:val="0"/>
      <w:divBdr>
        <w:top w:val="none" w:sz="0" w:space="0" w:color="auto"/>
        <w:left w:val="none" w:sz="0" w:space="0" w:color="auto"/>
        <w:bottom w:val="none" w:sz="0" w:space="0" w:color="auto"/>
        <w:right w:val="none" w:sz="0" w:space="0" w:color="auto"/>
      </w:divBdr>
    </w:div>
    <w:div w:id="209081206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1001321">
      <w:bodyDiv w:val="1"/>
      <w:marLeft w:val="0"/>
      <w:marRight w:val="0"/>
      <w:marTop w:val="0"/>
      <w:marBottom w:val="0"/>
      <w:divBdr>
        <w:top w:val="none" w:sz="0" w:space="0" w:color="auto"/>
        <w:left w:val="none" w:sz="0" w:space="0" w:color="auto"/>
        <w:bottom w:val="none" w:sz="0" w:space="0" w:color="auto"/>
        <w:right w:val="none" w:sz="0" w:space="0" w:color="auto"/>
      </w:divBdr>
    </w:div>
    <w:div w:id="2091123125">
      <w:bodyDiv w:val="1"/>
      <w:marLeft w:val="0"/>
      <w:marRight w:val="0"/>
      <w:marTop w:val="0"/>
      <w:marBottom w:val="0"/>
      <w:divBdr>
        <w:top w:val="none" w:sz="0" w:space="0" w:color="auto"/>
        <w:left w:val="none" w:sz="0" w:space="0" w:color="auto"/>
        <w:bottom w:val="none" w:sz="0" w:space="0" w:color="auto"/>
        <w:right w:val="none" w:sz="0" w:space="0" w:color="auto"/>
      </w:divBdr>
    </w:div>
    <w:div w:id="2091153430">
      <w:bodyDiv w:val="1"/>
      <w:marLeft w:val="0"/>
      <w:marRight w:val="0"/>
      <w:marTop w:val="0"/>
      <w:marBottom w:val="0"/>
      <w:divBdr>
        <w:top w:val="none" w:sz="0" w:space="0" w:color="auto"/>
        <w:left w:val="none" w:sz="0" w:space="0" w:color="auto"/>
        <w:bottom w:val="none" w:sz="0" w:space="0" w:color="auto"/>
        <w:right w:val="none" w:sz="0" w:space="0" w:color="auto"/>
      </w:divBdr>
    </w:div>
    <w:div w:id="2091269402">
      <w:bodyDiv w:val="1"/>
      <w:marLeft w:val="0"/>
      <w:marRight w:val="0"/>
      <w:marTop w:val="0"/>
      <w:marBottom w:val="0"/>
      <w:divBdr>
        <w:top w:val="none" w:sz="0" w:space="0" w:color="auto"/>
        <w:left w:val="none" w:sz="0" w:space="0" w:color="auto"/>
        <w:bottom w:val="none" w:sz="0" w:space="0" w:color="auto"/>
        <w:right w:val="none" w:sz="0" w:space="0" w:color="auto"/>
      </w:divBdr>
    </w:div>
    <w:div w:id="2091348334">
      <w:bodyDiv w:val="1"/>
      <w:marLeft w:val="0"/>
      <w:marRight w:val="0"/>
      <w:marTop w:val="0"/>
      <w:marBottom w:val="0"/>
      <w:divBdr>
        <w:top w:val="none" w:sz="0" w:space="0" w:color="auto"/>
        <w:left w:val="none" w:sz="0" w:space="0" w:color="auto"/>
        <w:bottom w:val="none" w:sz="0" w:space="0" w:color="auto"/>
        <w:right w:val="none" w:sz="0" w:space="0" w:color="auto"/>
      </w:divBdr>
    </w:div>
    <w:div w:id="2091389457">
      <w:bodyDiv w:val="1"/>
      <w:marLeft w:val="0"/>
      <w:marRight w:val="0"/>
      <w:marTop w:val="0"/>
      <w:marBottom w:val="0"/>
      <w:divBdr>
        <w:top w:val="none" w:sz="0" w:space="0" w:color="auto"/>
        <w:left w:val="none" w:sz="0" w:space="0" w:color="auto"/>
        <w:bottom w:val="none" w:sz="0" w:space="0" w:color="auto"/>
        <w:right w:val="none" w:sz="0" w:space="0" w:color="auto"/>
      </w:divBdr>
    </w:div>
    <w:div w:id="2091463829">
      <w:bodyDiv w:val="1"/>
      <w:marLeft w:val="0"/>
      <w:marRight w:val="0"/>
      <w:marTop w:val="0"/>
      <w:marBottom w:val="0"/>
      <w:divBdr>
        <w:top w:val="none" w:sz="0" w:space="0" w:color="auto"/>
        <w:left w:val="none" w:sz="0" w:space="0" w:color="auto"/>
        <w:bottom w:val="none" w:sz="0" w:space="0" w:color="auto"/>
        <w:right w:val="none" w:sz="0" w:space="0" w:color="auto"/>
      </w:divBdr>
    </w:div>
    <w:div w:id="2091536375">
      <w:bodyDiv w:val="1"/>
      <w:marLeft w:val="0"/>
      <w:marRight w:val="0"/>
      <w:marTop w:val="0"/>
      <w:marBottom w:val="0"/>
      <w:divBdr>
        <w:top w:val="none" w:sz="0" w:space="0" w:color="auto"/>
        <w:left w:val="none" w:sz="0" w:space="0" w:color="auto"/>
        <w:bottom w:val="none" w:sz="0" w:space="0" w:color="auto"/>
        <w:right w:val="none" w:sz="0" w:space="0" w:color="auto"/>
      </w:divBdr>
    </w:div>
    <w:div w:id="2091541386">
      <w:bodyDiv w:val="1"/>
      <w:marLeft w:val="0"/>
      <w:marRight w:val="0"/>
      <w:marTop w:val="0"/>
      <w:marBottom w:val="0"/>
      <w:divBdr>
        <w:top w:val="none" w:sz="0" w:space="0" w:color="auto"/>
        <w:left w:val="none" w:sz="0" w:space="0" w:color="auto"/>
        <w:bottom w:val="none" w:sz="0" w:space="0" w:color="auto"/>
        <w:right w:val="none" w:sz="0" w:space="0" w:color="auto"/>
      </w:divBdr>
    </w:div>
    <w:div w:id="2091582882">
      <w:bodyDiv w:val="1"/>
      <w:marLeft w:val="0"/>
      <w:marRight w:val="0"/>
      <w:marTop w:val="0"/>
      <w:marBottom w:val="0"/>
      <w:divBdr>
        <w:top w:val="none" w:sz="0" w:space="0" w:color="auto"/>
        <w:left w:val="none" w:sz="0" w:space="0" w:color="auto"/>
        <w:bottom w:val="none" w:sz="0" w:space="0" w:color="auto"/>
        <w:right w:val="none" w:sz="0" w:space="0" w:color="auto"/>
      </w:divBdr>
    </w:div>
    <w:div w:id="2091583150">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040942">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118956">
      <w:bodyDiv w:val="1"/>
      <w:marLeft w:val="0"/>
      <w:marRight w:val="0"/>
      <w:marTop w:val="0"/>
      <w:marBottom w:val="0"/>
      <w:divBdr>
        <w:top w:val="none" w:sz="0" w:space="0" w:color="auto"/>
        <w:left w:val="none" w:sz="0" w:space="0" w:color="auto"/>
        <w:bottom w:val="none" w:sz="0" w:space="0" w:color="auto"/>
        <w:right w:val="none" w:sz="0" w:space="0" w:color="auto"/>
      </w:divBdr>
    </w:div>
    <w:div w:id="2092193875">
      <w:bodyDiv w:val="1"/>
      <w:marLeft w:val="0"/>
      <w:marRight w:val="0"/>
      <w:marTop w:val="0"/>
      <w:marBottom w:val="0"/>
      <w:divBdr>
        <w:top w:val="none" w:sz="0" w:space="0" w:color="auto"/>
        <w:left w:val="none" w:sz="0" w:space="0" w:color="auto"/>
        <w:bottom w:val="none" w:sz="0" w:space="0" w:color="auto"/>
        <w:right w:val="none" w:sz="0" w:space="0" w:color="auto"/>
      </w:divBdr>
    </w:div>
    <w:div w:id="2092197283">
      <w:bodyDiv w:val="1"/>
      <w:marLeft w:val="0"/>
      <w:marRight w:val="0"/>
      <w:marTop w:val="0"/>
      <w:marBottom w:val="0"/>
      <w:divBdr>
        <w:top w:val="none" w:sz="0" w:space="0" w:color="auto"/>
        <w:left w:val="none" w:sz="0" w:space="0" w:color="auto"/>
        <w:bottom w:val="none" w:sz="0" w:space="0" w:color="auto"/>
        <w:right w:val="none" w:sz="0" w:space="0" w:color="auto"/>
      </w:divBdr>
    </w:div>
    <w:div w:id="2092266699">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2576932">
      <w:bodyDiv w:val="1"/>
      <w:marLeft w:val="0"/>
      <w:marRight w:val="0"/>
      <w:marTop w:val="0"/>
      <w:marBottom w:val="0"/>
      <w:divBdr>
        <w:top w:val="none" w:sz="0" w:space="0" w:color="auto"/>
        <w:left w:val="none" w:sz="0" w:space="0" w:color="auto"/>
        <w:bottom w:val="none" w:sz="0" w:space="0" w:color="auto"/>
        <w:right w:val="none" w:sz="0" w:space="0" w:color="auto"/>
      </w:divBdr>
    </w:div>
    <w:div w:id="2092726805">
      <w:bodyDiv w:val="1"/>
      <w:marLeft w:val="0"/>
      <w:marRight w:val="0"/>
      <w:marTop w:val="0"/>
      <w:marBottom w:val="0"/>
      <w:divBdr>
        <w:top w:val="none" w:sz="0" w:space="0" w:color="auto"/>
        <w:left w:val="none" w:sz="0" w:space="0" w:color="auto"/>
        <w:bottom w:val="none" w:sz="0" w:space="0" w:color="auto"/>
        <w:right w:val="none" w:sz="0" w:space="0" w:color="auto"/>
      </w:divBdr>
    </w:div>
    <w:div w:id="2092852883">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237404">
      <w:bodyDiv w:val="1"/>
      <w:marLeft w:val="0"/>
      <w:marRight w:val="0"/>
      <w:marTop w:val="0"/>
      <w:marBottom w:val="0"/>
      <w:divBdr>
        <w:top w:val="none" w:sz="0" w:space="0" w:color="auto"/>
        <w:left w:val="none" w:sz="0" w:space="0" w:color="auto"/>
        <w:bottom w:val="none" w:sz="0" w:space="0" w:color="auto"/>
        <w:right w:val="none" w:sz="0" w:space="0" w:color="auto"/>
      </w:divBdr>
    </w:div>
    <w:div w:id="2093314141">
      <w:bodyDiv w:val="1"/>
      <w:marLeft w:val="0"/>
      <w:marRight w:val="0"/>
      <w:marTop w:val="0"/>
      <w:marBottom w:val="0"/>
      <w:divBdr>
        <w:top w:val="none" w:sz="0" w:space="0" w:color="auto"/>
        <w:left w:val="none" w:sz="0" w:space="0" w:color="auto"/>
        <w:bottom w:val="none" w:sz="0" w:space="0" w:color="auto"/>
        <w:right w:val="none" w:sz="0" w:space="0" w:color="auto"/>
      </w:divBdr>
    </w:div>
    <w:div w:id="2093354172">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3578941">
      <w:bodyDiv w:val="1"/>
      <w:marLeft w:val="0"/>
      <w:marRight w:val="0"/>
      <w:marTop w:val="0"/>
      <w:marBottom w:val="0"/>
      <w:divBdr>
        <w:top w:val="none" w:sz="0" w:space="0" w:color="auto"/>
        <w:left w:val="none" w:sz="0" w:space="0" w:color="auto"/>
        <w:bottom w:val="none" w:sz="0" w:space="0" w:color="auto"/>
        <w:right w:val="none" w:sz="0" w:space="0" w:color="auto"/>
      </w:divBdr>
    </w:div>
    <w:div w:id="2093776180">
      <w:bodyDiv w:val="1"/>
      <w:marLeft w:val="0"/>
      <w:marRight w:val="0"/>
      <w:marTop w:val="0"/>
      <w:marBottom w:val="0"/>
      <w:divBdr>
        <w:top w:val="none" w:sz="0" w:space="0" w:color="auto"/>
        <w:left w:val="none" w:sz="0" w:space="0" w:color="auto"/>
        <w:bottom w:val="none" w:sz="0" w:space="0" w:color="auto"/>
        <w:right w:val="none" w:sz="0" w:space="0" w:color="auto"/>
      </w:divBdr>
    </w:div>
    <w:div w:id="2094038074">
      <w:bodyDiv w:val="1"/>
      <w:marLeft w:val="0"/>
      <w:marRight w:val="0"/>
      <w:marTop w:val="0"/>
      <w:marBottom w:val="0"/>
      <w:divBdr>
        <w:top w:val="none" w:sz="0" w:space="0" w:color="auto"/>
        <w:left w:val="none" w:sz="0" w:space="0" w:color="auto"/>
        <w:bottom w:val="none" w:sz="0" w:space="0" w:color="auto"/>
        <w:right w:val="none" w:sz="0" w:space="0" w:color="auto"/>
      </w:divBdr>
    </w:div>
    <w:div w:id="2094087711">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094936058">
      <w:bodyDiv w:val="1"/>
      <w:marLeft w:val="0"/>
      <w:marRight w:val="0"/>
      <w:marTop w:val="0"/>
      <w:marBottom w:val="0"/>
      <w:divBdr>
        <w:top w:val="none" w:sz="0" w:space="0" w:color="auto"/>
        <w:left w:val="none" w:sz="0" w:space="0" w:color="auto"/>
        <w:bottom w:val="none" w:sz="0" w:space="0" w:color="auto"/>
        <w:right w:val="none" w:sz="0" w:space="0" w:color="auto"/>
      </w:divBdr>
    </w:div>
    <w:div w:id="2095127976">
      <w:bodyDiv w:val="1"/>
      <w:marLeft w:val="0"/>
      <w:marRight w:val="0"/>
      <w:marTop w:val="0"/>
      <w:marBottom w:val="0"/>
      <w:divBdr>
        <w:top w:val="none" w:sz="0" w:space="0" w:color="auto"/>
        <w:left w:val="none" w:sz="0" w:space="0" w:color="auto"/>
        <w:bottom w:val="none" w:sz="0" w:space="0" w:color="auto"/>
        <w:right w:val="none" w:sz="0" w:space="0" w:color="auto"/>
      </w:divBdr>
    </w:div>
    <w:div w:id="2095205755">
      <w:bodyDiv w:val="1"/>
      <w:marLeft w:val="0"/>
      <w:marRight w:val="0"/>
      <w:marTop w:val="0"/>
      <w:marBottom w:val="0"/>
      <w:divBdr>
        <w:top w:val="none" w:sz="0" w:space="0" w:color="auto"/>
        <w:left w:val="none" w:sz="0" w:space="0" w:color="auto"/>
        <w:bottom w:val="none" w:sz="0" w:space="0" w:color="auto"/>
        <w:right w:val="none" w:sz="0" w:space="0" w:color="auto"/>
      </w:divBdr>
    </w:div>
    <w:div w:id="2095273875">
      <w:bodyDiv w:val="1"/>
      <w:marLeft w:val="0"/>
      <w:marRight w:val="0"/>
      <w:marTop w:val="0"/>
      <w:marBottom w:val="0"/>
      <w:divBdr>
        <w:top w:val="none" w:sz="0" w:space="0" w:color="auto"/>
        <w:left w:val="none" w:sz="0" w:space="0" w:color="auto"/>
        <w:bottom w:val="none" w:sz="0" w:space="0" w:color="auto"/>
        <w:right w:val="none" w:sz="0" w:space="0" w:color="auto"/>
      </w:divBdr>
    </w:div>
    <w:div w:id="2095392493">
      <w:bodyDiv w:val="1"/>
      <w:marLeft w:val="0"/>
      <w:marRight w:val="0"/>
      <w:marTop w:val="0"/>
      <w:marBottom w:val="0"/>
      <w:divBdr>
        <w:top w:val="none" w:sz="0" w:space="0" w:color="auto"/>
        <w:left w:val="none" w:sz="0" w:space="0" w:color="auto"/>
        <w:bottom w:val="none" w:sz="0" w:space="0" w:color="auto"/>
        <w:right w:val="none" w:sz="0" w:space="0" w:color="auto"/>
      </w:divBdr>
    </w:div>
    <w:div w:id="2095471128">
      <w:bodyDiv w:val="1"/>
      <w:marLeft w:val="0"/>
      <w:marRight w:val="0"/>
      <w:marTop w:val="0"/>
      <w:marBottom w:val="0"/>
      <w:divBdr>
        <w:top w:val="none" w:sz="0" w:space="0" w:color="auto"/>
        <w:left w:val="none" w:sz="0" w:space="0" w:color="auto"/>
        <w:bottom w:val="none" w:sz="0" w:space="0" w:color="auto"/>
        <w:right w:val="none" w:sz="0" w:space="0" w:color="auto"/>
      </w:divBdr>
    </w:div>
    <w:div w:id="2095475283">
      <w:bodyDiv w:val="1"/>
      <w:marLeft w:val="0"/>
      <w:marRight w:val="0"/>
      <w:marTop w:val="0"/>
      <w:marBottom w:val="0"/>
      <w:divBdr>
        <w:top w:val="none" w:sz="0" w:space="0" w:color="auto"/>
        <w:left w:val="none" w:sz="0" w:space="0" w:color="auto"/>
        <w:bottom w:val="none" w:sz="0" w:space="0" w:color="auto"/>
        <w:right w:val="none" w:sz="0" w:space="0" w:color="auto"/>
      </w:divBdr>
    </w:div>
    <w:div w:id="2095590129">
      <w:bodyDiv w:val="1"/>
      <w:marLeft w:val="0"/>
      <w:marRight w:val="0"/>
      <w:marTop w:val="0"/>
      <w:marBottom w:val="0"/>
      <w:divBdr>
        <w:top w:val="none" w:sz="0" w:space="0" w:color="auto"/>
        <w:left w:val="none" w:sz="0" w:space="0" w:color="auto"/>
        <w:bottom w:val="none" w:sz="0" w:space="0" w:color="auto"/>
        <w:right w:val="none" w:sz="0" w:space="0" w:color="auto"/>
      </w:divBdr>
    </w:div>
    <w:div w:id="2095666111">
      <w:bodyDiv w:val="1"/>
      <w:marLeft w:val="0"/>
      <w:marRight w:val="0"/>
      <w:marTop w:val="0"/>
      <w:marBottom w:val="0"/>
      <w:divBdr>
        <w:top w:val="none" w:sz="0" w:space="0" w:color="auto"/>
        <w:left w:val="none" w:sz="0" w:space="0" w:color="auto"/>
        <w:bottom w:val="none" w:sz="0" w:space="0" w:color="auto"/>
        <w:right w:val="none" w:sz="0" w:space="0" w:color="auto"/>
      </w:divBdr>
    </w:div>
    <w:div w:id="2095929886">
      <w:bodyDiv w:val="1"/>
      <w:marLeft w:val="0"/>
      <w:marRight w:val="0"/>
      <w:marTop w:val="0"/>
      <w:marBottom w:val="0"/>
      <w:divBdr>
        <w:top w:val="none" w:sz="0" w:space="0" w:color="auto"/>
        <w:left w:val="none" w:sz="0" w:space="0" w:color="auto"/>
        <w:bottom w:val="none" w:sz="0" w:space="0" w:color="auto"/>
        <w:right w:val="none" w:sz="0" w:space="0" w:color="auto"/>
      </w:divBdr>
    </w:div>
    <w:div w:id="2096047521">
      <w:bodyDiv w:val="1"/>
      <w:marLeft w:val="0"/>
      <w:marRight w:val="0"/>
      <w:marTop w:val="0"/>
      <w:marBottom w:val="0"/>
      <w:divBdr>
        <w:top w:val="none" w:sz="0" w:space="0" w:color="auto"/>
        <w:left w:val="none" w:sz="0" w:space="0" w:color="auto"/>
        <w:bottom w:val="none" w:sz="0" w:space="0" w:color="auto"/>
        <w:right w:val="none" w:sz="0" w:space="0" w:color="auto"/>
      </w:divBdr>
    </w:div>
    <w:div w:id="2096128047">
      <w:bodyDiv w:val="1"/>
      <w:marLeft w:val="0"/>
      <w:marRight w:val="0"/>
      <w:marTop w:val="0"/>
      <w:marBottom w:val="0"/>
      <w:divBdr>
        <w:top w:val="none" w:sz="0" w:space="0" w:color="auto"/>
        <w:left w:val="none" w:sz="0" w:space="0" w:color="auto"/>
        <w:bottom w:val="none" w:sz="0" w:space="0" w:color="auto"/>
        <w:right w:val="none" w:sz="0" w:space="0" w:color="auto"/>
      </w:divBdr>
    </w:div>
    <w:div w:id="2096129275">
      <w:bodyDiv w:val="1"/>
      <w:marLeft w:val="0"/>
      <w:marRight w:val="0"/>
      <w:marTop w:val="0"/>
      <w:marBottom w:val="0"/>
      <w:divBdr>
        <w:top w:val="none" w:sz="0" w:space="0" w:color="auto"/>
        <w:left w:val="none" w:sz="0" w:space="0" w:color="auto"/>
        <w:bottom w:val="none" w:sz="0" w:space="0" w:color="auto"/>
        <w:right w:val="none" w:sz="0" w:space="0" w:color="auto"/>
      </w:divBdr>
    </w:div>
    <w:div w:id="2096240656">
      <w:bodyDiv w:val="1"/>
      <w:marLeft w:val="0"/>
      <w:marRight w:val="0"/>
      <w:marTop w:val="0"/>
      <w:marBottom w:val="0"/>
      <w:divBdr>
        <w:top w:val="none" w:sz="0" w:space="0" w:color="auto"/>
        <w:left w:val="none" w:sz="0" w:space="0" w:color="auto"/>
        <w:bottom w:val="none" w:sz="0" w:space="0" w:color="auto"/>
        <w:right w:val="none" w:sz="0" w:space="0" w:color="auto"/>
      </w:divBdr>
    </w:div>
    <w:div w:id="2096246332">
      <w:bodyDiv w:val="1"/>
      <w:marLeft w:val="0"/>
      <w:marRight w:val="0"/>
      <w:marTop w:val="0"/>
      <w:marBottom w:val="0"/>
      <w:divBdr>
        <w:top w:val="none" w:sz="0" w:space="0" w:color="auto"/>
        <w:left w:val="none" w:sz="0" w:space="0" w:color="auto"/>
        <w:bottom w:val="none" w:sz="0" w:space="0" w:color="auto"/>
        <w:right w:val="none" w:sz="0" w:space="0" w:color="auto"/>
      </w:divBdr>
    </w:div>
    <w:div w:id="2096433127">
      <w:bodyDiv w:val="1"/>
      <w:marLeft w:val="0"/>
      <w:marRight w:val="0"/>
      <w:marTop w:val="0"/>
      <w:marBottom w:val="0"/>
      <w:divBdr>
        <w:top w:val="none" w:sz="0" w:space="0" w:color="auto"/>
        <w:left w:val="none" w:sz="0" w:space="0" w:color="auto"/>
        <w:bottom w:val="none" w:sz="0" w:space="0" w:color="auto"/>
        <w:right w:val="none" w:sz="0" w:space="0" w:color="auto"/>
      </w:divBdr>
    </w:div>
    <w:div w:id="2096435942">
      <w:bodyDiv w:val="1"/>
      <w:marLeft w:val="0"/>
      <w:marRight w:val="0"/>
      <w:marTop w:val="0"/>
      <w:marBottom w:val="0"/>
      <w:divBdr>
        <w:top w:val="none" w:sz="0" w:space="0" w:color="auto"/>
        <w:left w:val="none" w:sz="0" w:space="0" w:color="auto"/>
        <w:bottom w:val="none" w:sz="0" w:space="0" w:color="auto"/>
        <w:right w:val="none" w:sz="0" w:space="0" w:color="auto"/>
      </w:divBdr>
    </w:div>
    <w:div w:id="2096586011">
      <w:bodyDiv w:val="1"/>
      <w:marLeft w:val="0"/>
      <w:marRight w:val="0"/>
      <w:marTop w:val="0"/>
      <w:marBottom w:val="0"/>
      <w:divBdr>
        <w:top w:val="none" w:sz="0" w:space="0" w:color="auto"/>
        <w:left w:val="none" w:sz="0" w:space="0" w:color="auto"/>
        <w:bottom w:val="none" w:sz="0" w:space="0" w:color="auto"/>
        <w:right w:val="none" w:sz="0" w:space="0" w:color="auto"/>
      </w:divBdr>
    </w:div>
    <w:div w:id="2096895981">
      <w:bodyDiv w:val="1"/>
      <w:marLeft w:val="0"/>
      <w:marRight w:val="0"/>
      <w:marTop w:val="0"/>
      <w:marBottom w:val="0"/>
      <w:divBdr>
        <w:top w:val="none" w:sz="0" w:space="0" w:color="auto"/>
        <w:left w:val="none" w:sz="0" w:space="0" w:color="auto"/>
        <w:bottom w:val="none" w:sz="0" w:space="0" w:color="auto"/>
        <w:right w:val="none" w:sz="0" w:space="0" w:color="auto"/>
      </w:divBdr>
    </w:div>
    <w:div w:id="2096898316">
      <w:bodyDiv w:val="1"/>
      <w:marLeft w:val="0"/>
      <w:marRight w:val="0"/>
      <w:marTop w:val="0"/>
      <w:marBottom w:val="0"/>
      <w:divBdr>
        <w:top w:val="none" w:sz="0" w:space="0" w:color="auto"/>
        <w:left w:val="none" w:sz="0" w:space="0" w:color="auto"/>
        <w:bottom w:val="none" w:sz="0" w:space="0" w:color="auto"/>
        <w:right w:val="none" w:sz="0" w:space="0" w:color="auto"/>
      </w:divBdr>
    </w:div>
    <w:div w:id="2096899749">
      <w:bodyDiv w:val="1"/>
      <w:marLeft w:val="0"/>
      <w:marRight w:val="0"/>
      <w:marTop w:val="0"/>
      <w:marBottom w:val="0"/>
      <w:divBdr>
        <w:top w:val="none" w:sz="0" w:space="0" w:color="auto"/>
        <w:left w:val="none" w:sz="0" w:space="0" w:color="auto"/>
        <w:bottom w:val="none" w:sz="0" w:space="0" w:color="auto"/>
        <w:right w:val="none" w:sz="0" w:space="0" w:color="auto"/>
      </w:divBdr>
    </w:div>
    <w:div w:id="2097094832">
      <w:bodyDiv w:val="1"/>
      <w:marLeft w:val="0"/>
      <w:marRight w:val="0"/>
      <w:marTop w:val="0"/>
      <w:marBottom w:val="0"/>
      <w:divBdr>
        <w:top w:val="none" w:sz="0" w:space="0" w:color="auto"/>
        <w:left w:val="none" w:sz="0" w:space="0" w:color="auto"/>
        <w:bottom w:val="none" w:sz="0" w:space="0" w:color="auto"/>
        <w:right w:val="none" w:sz="0" w:space="0" w:color="auto"/>
      </w:divBdr>
    </w:div>
    <w:div w:id="2097163932">
      <w:bodyDiv w:val="1"/>
      <w:marLeft w:val="0"/>
      <w:marRight w:val="0"/>
      <w:marTop w:val="0"/>
      <w:marBottom w:val="0"/>
      <w:divBdr>
        <w:top w:val="none" w:sz="0" w:space="0" w:color="auto"/>
        <w:left w:val="none" w:sz="0" w:space="0" w:color="auto"/>
        <w:bottom w:val="none" w:sz="0" w:space="0" w:color="auto"/>
        <w:right w:val="none" w:sz="0" w:space="0" w:color="auto"/>
      </w:divBdr>
    </w:div>
    <w:div w:id="2097172392">
      <w:bodyDiv w:val="1"/>
      <w:marLeft w:val="0"/>
      <w:marRight w:val="0"/>
      <w:marTop w:val="0"/>
      <w:marBottom w:val="0"/>
      <w:divBdr>
        <w:top w:val="none" w:sz="0" w:space="0" w:color="auto"/>
        <w:left w:val="none" w:sz="0" w:space="0" w:color="auto"/>
        <w:bottom w:val="none" w:sz="0" w:space="0" w:color="auto"/>
        <w:right w:val="none" w:sz="0" w:space="0" w:color="auto"/>
      </w:divBdr>
    </w:div>
    <w:div w:id="2097285951">
      <w:bodyDiv w:val="1"/>
      <w:marLeft w:val="0"/>
      <w:marRight w:val="0"/>
      <w:marTop w:val="0"/>
      <w:marBottom w:val="0"/>
      <w:divBdr>
        <w:top w:val="none" w:sz="0" w:space="0" w:color="auto"/>
        <w:left w:val="none" w:sz="0" w:space="0" w:color="auto"/>
        <w:bottom w:val="none" w:sz="0" w:space="0" w:color="auto"/>
        <w:right w:val="none" w:sz="0" w:space="0" w:color="auto"/>
      </w:divBdr>
    </w:div>
    <w:div w:id="2097314026">
      <w:bodyDiv w:val="1"/>
      <w:marLeft w:val="0"/>
      <w:marRight w:val="0"/>
      <w:marTop w:val="0"/>
      <w:marBottom w:val="0"/>
      <w:divBdr>
        <w:top w:val="none" w:sz="0" w:space="0" w:color="auto"/>
        <w:left w:val="none" w:sz="0" w:space="0" w:color="auto"/>
        <w:bottom w:val="none" w:sz="0" w:space="0" w:color="auto"/>
        <w:right w:val="none" w:sz="0" w:space="0" w:color="auto"/>
      </w:divBdr>
    </w:div>
    <w:div w:id="2097701135">
      <w:bodyDiv w:val="1"/>
      <w:marLeft w:val="0"/>
      <w:marRight w:val="0"/>
      <w:marTop w:val="0"/>
      <w:marBottom w:val="0"/>
      <w:divBdr>
        <w:top w:val="none" w:sz="0" w:space="0" w:color="auto"/>
        <w:left w:val="none" w:sz="0" w:space="0" w:color="auto"/>
        <w:bottom w:val="none" w:sz="0" w:space="0" w:color="auto"/>
        <w:right w:val="none" w:sz="0" w:space="0" w:color="auto"/>
      </w:divBdr>
    </w:div>
    <w:div w:id="2097820467">
      <w:bodyDiv w:val="1"/>
      <w:marLeft w:val="0"/>
      <w:marRight w:val="0"/>
      <w:marTop w:val="0"/>
      <w:marBottom w:val="0"/>
      <w:divBdr>
        <w:top w:val="none" w:sz="0" w:space="0" w:color="auto"/>
        <w:left w:val="none" w:sz="0" w:space="0" w:color="auto"/>
        <w:bottom w:val="none" w:sz="0" w:space="0" w:color="auto"/>
        <w:right w:val="none" w:sz="0" w:space="0" w:color="auto"/>
      </w:divBdr>
    </w:div>
    <w:div w:id="2098017376">
      <w:bodyDiv w:val="1"/>
      <w:marLeft w:val="0"/>
      <w:marRight w:val="0"/>
      <w:marTop w:val="0"/>
      <w:marBottom w:val="0"/>
      <w:divBdr>
        <w:top w:val="none" w:sz="0" w:space="0" w:color="auto"/>
        <w:left w:val="none" w:sz="0" w:space="0" w:color="auto"/>
        <w:bottom w:val="none" w:sz="0" w:space="0" w:color="auto"/>
        <w:right w:val="none" w:sz="0" w:space="0" w:color="auto"/>
      </w:divBdr>
    </w:div>
    <w:div w:id="2098017574">
      <w:bodyDiv w:val="1"/>
      <w:marLeft w:val="0"/>
      <w:marRight w:val="0"/>
      <w:marTop w:val="0"/>
      <w:marBottom w:val="0"/>
      <w:divBdr>
        <w:top w:val="none" w:sz="0" w:space="0" w:color="auto"/>
        <w:left w:val="none" w:sz="0" w:space="0" w:color="auto"/>
        <w:bottom w:val="none" w:sz="0" w:space="0" w:color="auto"/>
        <w:right w:val="none" w:sz="0" w:space="0" w:color="auto"/>
      </w:divBdr>
    </w:div>
    <w:div w:id="2098087439">
      <w:bodyDiv w:val="1"/>
      <w:marLeft w:val="0"/>
      <w:marRight w:val="0"/>
      <w:marTop w:val="0"/>
      <w:marBottom w:val="0"/>
      <w:divBdr>
        <w:top w:val="none" w:sz="0" w:space="0" w:color="auto"/>
        <w:left w:val="none" w:sz="0" w:space="0" w:color="auto"/>
        <w:bottom w:val="none" w:sz="0" w:space="0" w:color="auto"/>
        <w:right w:val="none" w:sz="0" w:space="0" w:color="auto"/>
      </w:divBdr>
    </w:div>
    <w:div w:id="2098137535">
      <w:bodyDiv w:val="1"/>
      <w:marLeft w:val="0"/>
      <w:marRight w:val="0"/>
      <w:marTop w:val="0"/>
      <w:marBottom w:val="0"/>
      <w:divBdr>
        <w:top w:val="none" w:sz="0" w:space="0" w:color="auto"/>
        <w:left w:val="none" w:sz="0" w:space="0" w:color="auto"/>
        <w:bottom w:val="none" w:sz="0" w:space="0" w:color="auto"/>
        <w:right w:val="none" w:sz="0" w:space="0" w:color="auto"/>
      </w:divBdr>
    </w:div>
    <w:div w:id="2098204988">
      <w:bodyDiv w:val="1"/>
      <w:marLeft w:val="0"/>
      <w:marRight w:val="0"/>
      <w:marTop w:val="0"/>
      <w:marBottom w:val="0"/>
      <w:divBdr>
        <w:top w:val="none" w:sz="0" w:space="0" w:color="auto"/>
        <w:left w:val="none" w:sz="0" w:space="0" w:color="auto"/>
        <w:bottom w:val="none" w:sz="0" w:space="0" w:color="auto"/>
        <w:right w:val="none" w:sz="0" w:space="0" w:color="auto"/>
      </w:divBdr>
    </w:div>
    <w:div w:id="2098211165">
      <w:bodyDiv w:val="1"/>
      <w:marLeft w:val="0"/>
      <w:marRight w:val="0"/>
      <w:marTop w:val="0"/>
      <w:marBottom w:val="0"/>
      <w:divBdr>
        <w:top w:val="none" w:sz="0" w:space="0" w:color="auto"/>
        <w:left w:val="none" w:sz="0" w:space="0" w:color="auto"/>
        <w:bottom w:val="none" w:sz="0" w:space="0" w:color="auto"/>
        <w:right w:val="none" w:sz="0" w:space="0" w:color="auto"/>
      </w:divBdr>
    </w:div>
    <w:div w:id="2098285406">
      <w:bodyDiv w:val="1"/>
      <w:marLeft w:val="0"/>
      <w:marRight w:val="0"/>
      <w:marTop w:val="0"/>
      <w:marBottom w:val="0"/>
      <w:divBdr>
        <w:top w:val="none" w:sz="0" w:space="0" w:color="auto"/>
        <w:left w:val="none" w:sz="0" w:space="0" w:color="auto"/>
        <w:bottom w:val="none" w:sz="0" w:space="0" w:color="auto"/>
        <w:right w:val="none" w:sz="0" w:space="0" w:color="auto"/>
      </w:divBdr>
    </w:div>
    <w:div w:id="2098397824">
      <w:bodyDiv w:val="1"/>
      <w:marLeft w:val="0"/>
      <w:marRight w:val="0"/>
      <w:marTop w:val="0"/>
      <w:marBottom w:val="0"/>
      <w:divBdr>
        <w:top w:val="none" w:sz="0" w:space="0" w:color="auto"/>
        <w:left w:val="none" w:sz="0" w:space="0" w:color="auto"/>
        <w:bottom w:val="none" w:sz="0" w:space="0" w:color="auto"/>
        <w:right w:val="none" w:sz="0" w:space="0" w:color="auto"/>
      </w:divBdr>
    </w:div>
    <w:div w:id="2098404114">
      <w:bodyDiv w:val="1"/>
      <w:marLeft w:val="0"/>
      <w:marRight w:val="0"/>
      <w:marTop w:val="0"/>
      <w:marBottom w:val="0"/>
      <w:divBdr>
        <w:top w:val="none" w:sz="0" w:space="0" w:color="auto"/>
        <w:left w:val="none" w:sz="0" w:space="0" w:color="auto"/>
        <w:bottom w:val="none" w:sz="0" w:space="0" w:color="auto"/>
        <w:right w:val="none" w:sz="0" w:space="0" w:color="auto"/>
      </w:divBdr>
    </w:div>
    <w:div w:id="2098476746">
      <w:bodyDiv w:val="1"/>
      <w:marLeft w:val="0"/>
      <w:marRight w:val="0"/>
      <w:marTop w:val="0"/>
      <w:marBottom w:val="0"/>
      <w:divBdr>
        <w:top w:val="none" w:sz="0" w:space="0" w:color="auto"/>
        <w:left w:val="none" w:sz="0" w:space="0" w:color="auto"/>
        <w:bottom w:val="none" w:sz="0" w:space="0" w:color="auto"/>
        <w:right w:val="none" w:sz="0" w:space="0" w:color="auto"/>
      </w:divBdr>
    </w:div>
    <w:div w:id="2098548975">
      <w:bodyDiv w:val="1"/>
      <w:marLeft w:val="0"/>
      <w:marRight w:val="0"/>
      <w:marTop w:val="0"/>
      <w:marBottom w:val="0"/>
      <w:divBdr>
        <w:top w:val="none" w:sz="0" w:space="0" w:color="auto"/>
        <w:left w:val="none" w:sz="0" w:space="0" w:color="auto"/>
        <w:bottom w:val="none" w:sz="0" w:space="0" w:color="auto"/>
        <w:right w:val="none" w:sz="0" w:space="0" w:color="auto"/>
      </w:divBdr>
    </w:div>
    <w:div w:id="2098553408">
      <w:bodyDiv w:val="1"/>
      <w:marLeft w:val="0"/>
      <w:marRight w:val="0"/>
      <w:marTop w:val="0"/>
      <w:marBottom w:val="0"/>
      <w:divBdr>
        <w:top w:val="none" w:sz="0" w:space="0" w:color="auto"/>
        <w:left w:val="none" w:sz="0" w:space="0" w:color="auto"/>
        <w:bottom w:val="none" w:sz="0" w:space="0" w:color="auto"/>
        <w:right w:val="none" w:sz="0" w:space="0" w:color="auto"/>
      </w:divBdr>
    </w:div>
    <w:div w:id="2098553962">
      <w:bodyDiv w:val="1"/>
      <w:marLeft w:val="0"/>
      <w:marRight w:val="0"/>
      <w:marTop w:val="0"/>
      <w:marBottom w:val="0"/>
      <w:divBdr>
        <w:top w:val="none" w:sz="0" w:space="0" w:color="auto"/>
        <w:left w:val="none" w:sz="0" w:space="0" w:color="auto"/>
        <w:bottom w:val="none" w:sz="0" w:space="0" w:color="auto"/>
        <w:right w:val="none" w:sz="0" w:space="0" w:color="auto"/>
      </w:divBdr>
    </w:div>
    <w:div w:id="2098745925">
      <w:bodyDiv w:val="1"/>
      <w:marLeft w:val="0"/>
      <w:marRight w:val="0"/>
      <w:marTop w:val="0"/>
      <w:marBottom w:val="0"/>
      <w:divBdr>
        <w:top w:val="none" w:sz="0" w:space="0" w:color="auto"/>
        <w:left w:val="none" w:sz="0" w:space="0" w:color="auto"/>
        <w:bottom w:val="none" w:sz="0" w:space="0" w:color="auto"/>
        <w:right w:val="none" w:sz="0" w:space="0" w:color="auto"/>
      </w:divBdr>
    </w:div>
    <w:div w:id="2098819255">
      <w:bodyDiv w:val="1"/>
      <w:marLeft w:val="0"/>
      <w:marRight w:val="0"/>
      <w:marTop w:val="0"/>
      <w:marBottom w:val="0"/>
      <w:divBdr>
        <w:top w:val="none" w:sz="0" w:space="0" w:color="auto"/>
        <w:left w:val="none" w:sz="0" w:space="0" w:color="auto"/>
        <w:bottom w:val="none" w:sz="0" w:space="0" w:color="auto"/>
        <w:right w:val="none" w:sz="0" w:space="0" w:color="auto"/>
      </w:divBdr>
    </w:div>
    <w:div w:id="2098866683">
      <w:bodyDiv w:val="1"/>
      <w:marLeft w:val="0"/>
      <w:marRight w:val="0"/>
      <w:marTop w:val="0"/>
      <w:marBottom w:val="0"/>
      <w:divBdr>
        <w:top w:val="none" w:sz="0" w:space="0" w:color="auto"/>
        <w:left w:val="none" w:sz="0" w:space="0" w:color="auto"/>
        <w:bottom w:val="none" w:sz="0" w:space="0" w:color="auto"/>
        <w:right w:val="none" w:sz="0" w:space="0" w:color="auto"/>
      </w:divBdr>
    </w:div>
    <w:div w:id="2099013463">
      <w:bodyDiv w:val="1"/>
      <w:marLeft w:val="0"/>
      <w:marRight w:val="0"/>
      <w:marTop w:val="0"/>
      <w:marBottom w:val="0"/>
      <w:divBdr>
        <w:top w:val="none" w:sz="0" w:space="0" w:color="auto"/>
        <w:left w:val="none" w:sz="0" w:space="0" w:color="auto"/>
        <w:bottom w:val="none" w:sz="0" w:space="0" w:color="auto"/>
        <w:right w:val="none" w:sz="0" w:space="0" w:color="auto"/>
      </w:divBdr>
    </w:div>
    <w:div w:id="2099016489">
      <w:bodyDiv w:val="1"/>
      <w:marLeft w:val="0"/>
      <w:marRight w:val="0"/>
      <w:marTop w:val="0"/>
      <w:marBottom w:val="0"/>
      <w:divBdr>
        <w:top w:val="none" w:sz="0" w:space="0" w:color="auto"/>
        <w:left w:val="none" w:sz="0" w:space="0" w:color="auto"/>
        <w:bottom w:val="none" w:sz="0" w:space="0" w:color="auto"/>
        <w:right w:val="none" w:sz="0" w:space="0" w:color="auto"/>
      </w:divBdr>
    </w:div>
    <w:div w:id="2099130454">
      <w:bodyDiv w:val="1"/>
      <w:marLeft w:val="0"/>
      <w:marRight w:val="0"/>
      <w:marTop w:val="0"/>
      <w:marBottom w:val="0"/>
      <w:divBdr>
        <w:top w:val="none" w:sz="0" w:space="0" w:color="auto"/>
        <w:left w:val="none" w:sz="0" w:space="0" w:color="auto"/>
        <w:bottom w:val="none" w:sz="0" w:space="0" w:color="auto"/>
        <w:right w:val="none" w:sz="0" w:space="0" w:color="auto"/>
      </w:divBdr>
    </w:div>
    <w:div w:id="2099133733">
      <w:bodyDiv w:val="1"/>
      <w:marLeft w:val="0"/>
      <w:marRight w:val="0"/>
      <w:marTop w:val="0"/>
      <w:marBottom w:val="0"/>
      <w:divBdr>
        <w:top w:val="none" w:sz="0" w:space="0" w:color="auto"/>
        <w:left w:val="none" w:sz="0" w:space="0" w:color="auto"/>
        <w:bottom w:val="none" w:sz="0" w:space="0" w:color="auto"/>
        <w:right w:val="none" w:sz="0" w:space="0" w:color="auto"/>
      </w:divBdr>
    </w:div>
    <w:div w:id="2099327777">
      <w:bodyDiv w:val="1"/>
      <w:marLeft w:val="0"/>
      <w:marRight w:val="0"/>
      <w:marTop w:val="0"/>
      <w:marBottom w:val="0"/>
      <w:divBdr>
        <w:top w:val="none" w:sz="0" w:space="0" w:color="auto"/>
        <w:left w:val="none" w:sz="0" w:space="0" w:color="auto"/>
        <w:bottom w:val="none" w:sz="0" w:space="0" w:color="auto"/>
        <w:right w:val="none" w:sz="0" w:space="0" w:color="auto"/>
      </w:divBdr>
    </w:div>
    <w:div w:id="2099400350">
      <w:bodyDiv w:val="1"/>
      <w:marLeft w:val="0"/>
      <w:marRight w:val="0"/>
      <w:marTop w:val="0"/>
      <w:marBottom w:val="0"/>
      <w:divBdr>
        <w:top w:val="none" w:sz="0" w:space="0" w:color="auto"/>
        <w:left w:val="none" w:sz="0" w:space="0" w:color="auto"/>
        <w:bottom w:val="none" w:sz="0" w:space="0" w:color="auto"/>
        <w:right w:val="none" w:sz="0" w:space="0" w:color="auto"/>
      </w:divBdr>
    </w:div>
    <w:div w:id="2099401576">
      <w:bodyDiv w:val="1"/>
      <w:marLeft w:val="0"/>
      <w:marRight w:val="0"/>
      <w:marTop w:val="0"/>
      <w:marBottom w:val="0"/>
      <w:divBdr>
        <w:top w:val="none" w:sz="0" w:space="0" w:color="auto"/>
        <w:left w:val="none" w:sz="0" w:space="0" w:color="auto"/>
        <w:bottom w:val="none" w:sz="0" w:space="0" w:color="auto"/>
        <w:right w:val="none" w:sz="0" w:space="0" w:color="auto"/>
      </w:divBdr>
    </w:div>
    <w:div w:id="2099402414">
      <w:bodyDiv w:val="1"/>
      <w:marLeft w:val="0"/>
      <w:marRight w:val="0"/>
      <w:marTop w:val="0"/>
      <w:marBottom w:val="0"/>
      <w:divBdr>
        <w:top w:val="none" w:sz="0" w:space="0" w:color="auto"/>
        <w:left w:val="none" w:sz="0" w:space="0" w:color="auto"/>
        <w:bottom w:val="none" w:sz="0" w:space="0" w:color="auto"/>
        <w:right w:val="none" w:sz="0" w:space="0" w:color="auto"/>
      </w:divBdr>
    </w:div>
    <w:div w:id="2099449462">
      <w:bodyDiv w:val="1"/>
      <w:marLeft w:val="0"/>
      <w:marRight w:val="0"/>
      <w:marTop w:val="0"/>
      <w:marBottom w:val="0"/>
      <w:divBdr>
        <w:top w:val="none" w:sz="0" w:space="0" w:color="auto"/>
        <w:left w:val="none" w:sz="0" w:space="0" w:color="auto"/>
        <w:bottom w:val="none" w:sz="0" w:space="0" w:color="auto"/>
        <w:right w:val="none" w:sz="0" w:space="0" w:color="auto"/>
      </w:divBdr>
    </w:div>
    <w:div w:id="2099904817">
      <w:bodyDiv w:val="1"/>
      <w:marLeft w:val="0"/>
      <w:marRight w:val="0"/>
      <w:marTop w:val="0"/>
      <w:marBottom w:val="0"/>
      <w:divBdr>
        <w:top w:val="none" w:sz="0" w:space="0" w:color="auto"/>
        <w:left w:val="none" w:sz="0" w:space="0" w:color="auto"/>
        <w:bottom w:val="none" w:sz="0" w:space="0" w:color="auto"/>
        <w:right w:val="none" w:sz="0" w:space="0" w:color="auto"/>
      </w:divBdr>
    </w:div>
    <w:div w:id="2099908260">
      <w:bodyDiv w:val="1"/>
      <w:marLeft w:val="0"/>
      <w:marRight w:val="0"/>
      <w:marTop w:val="0"/>
      <w:marBottom w:val="0"/>
      <w:divBdr>
        <w:top w:val="none" w:sz="0" w:space="0" w:color="auto"/>
        <w:left w:val="none" w:sz="0" w:space="0" w:color="auto"/>
        <w:bottom w:val="none" w:sz="0" w:space="0" w:color="auto"/>
        <w:right w:val="none" w:sz="0" w:space="0" w:color="auto"/>
      </w:divBdr>
    </w:div>
    <w:div w:id="2099984019">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0131722">
      <w:bodyDiv w:val="1"/>
      <w:marLeft w:val="0"/>
      <w:marRight w:val="0"/>
      <w:marTop w:val="0"/>
      <w:marBottom w:val="0"/>
      <w:divBdr>
        <w:top w:val="none" w:sz="0" w:space="0" w:color="auto"/>
        <w:left w:val="none" w:sz="0" w:space="0" w:color="auto"/>
        <w:bottom w:val="none" w:sz="0" w:space="0" w:color="auto"/>
        <w:right w:val="none" w:sz="0" w:space="0" w:color="auto"/>
      </w:divBdr>
    </w:div>
    <w:div w:id="2100176982">
      <w:bodyDiv w:val="1"/>
      <w:marLeft w:val="0"/>
      <w:marRight w:val="0"/>
      <w:marTop w:val="0"/>
      <w:marBottom w:val="0"/>
      <w:divBdr>
        <w:top w:val="none" w:sz="0" w:space="0" w:color="auto"/>
        <w:left w:val="none" w:sz="0" w:space="0" w:color="auto"/>
        <w:bottom w:val="none" w:sz="0" w:space="0" w:color="auto"/>
        <w:right w:val="none" w:sz="0" w:space="0" w:color="auto"/>
      </w:divBdr>
    </w:div>
    <w:div w:id="2100176990">
      <w:bodyDiv w:val="1"/>
      <w:marLeft w:val="0"/>
      <w:marRight w:val="0"/>
      <w:marTop w:val="0"/>
      <w:marBottom w:val="0"/>
      <w:divBdr>
        <w:top w:val="none" w:sz="0" w:space="0" w:color="auto"/>
        <w:left w:val="none" w:sz="0" w:space="0" w:color="auto"/>
        <w:bottom w:val="none" w:sz="0" w:space="0" w:color="auto"/>
        <w:right w:val="none" w:sz="0" w:space="0" w:color="auto"/>
      </w:divBdr>
    </w:div>
    <w:div w:id="2100327815">
      <w:bodyDiv w:val="1"/>
      <w:marLeft w:val="0"/>
      <w:marRight w:val="0"/>
      <w:marTop w:val="0"/>
      <w:marBottom w:val="0"/>
      <w:divBdr>
        <w:top w:val="none" w:sz="0" w:space="0" w:color="auto"/>
        <w:left w:val="none" w:sz="0" w:space="0" w:color="auto"/>
        <w:bottom w:val="none" w:sz="0" w:space="0" w:color="auto"/>
        <w:right w:val="none" w:sz="0" w:space="0" w:color="auto"/>
      </w:divBdr>
    </w:div>
    <w:div w:id="2100523787">
      <w:bodyDiv w:val="1"/>
      <w:marLeft w:val="0"/>
      <w:marRight w:val="0"/>
      <w:marTop w:val="0"/>
      <w:marBottom w:val="0"/>
      <w:divBdr>
        <w:top w:val="none" w:sz="0" w:space="0" w:color="auto"/>
        <w:left w:val="none" w:sz="0" w:space="0" w:color="auto"/>
        <w:bottom w:val="none" w:sz="0" w:space="0" w:color="auto"/>
        <w:right w:val="none" w:sz="0" w:space="0" w:color="auto"/>
      </w:divBdr>
    </w:div>
    <w:div w:id="2100564948">
      <w:bodyDiv w:val="1"/>
      <w:marLeft w:val="0"/>
      <w:marRight w:val="0"/>
      <w:marTop w:val="0"/>
      <w:marBottom w:val="0"/>
      <w:divBdr>
        <w:top w:val="none" w:sz="0" w:space="0" w:color="auto"/>
        <w:left w:val="none" w:sz="0" w:space="0" w:color="auto"/>
        <w:bottom w:val="none" w:sz="0" w:space="0" w:color="auto"/>
        <w:right w:val="none" w:sz="0" w:space="0" w:color="auto"/>
      </w:divBdr>
    </w:div>
    <w:div w:id="2100636651">
      <w:bodyDiv w:val="1"/>
      <w:marLeft w:val="0"/>
      <w:marRight w:val="0"/>
      <w:marTop w:val="0"/>
      <w:marBottom w:val="0"/>
      <w:divBdr>
        <w:top w:val="none" w:sz="0" w:space="0" w:color="auto"/>
        <w:left w:val="none" w:sz="0" w:space="0" w:color="auto"/>
        <w:bottom w:val="none" w:sz="0" w:space="0" w:color="auto"/>
        <w:right w:val="none" w:sz="0" w:space="0" w:color="auto"/>
      </w:divBdr>
    </w:div>
    <w:div w:id="2100982452">
      <w:bodyDiv w:val="1"/>
      <w:marLeft w:val="0"/>
      <w:marRight w:val="0"/>
      <w:marTop w:val="0"/>
      <w:marBottom w:val="0"/>
      <w:divBdr>
        <w:top w:val="none" w:sz="0" w:space="0" w:color="auto"/>
        <w:left w:val="none" w:sz="0" w:space="0" w:color="auto"/>
        <w:bottom w:val="none" w:sz="0" w:space="0" w:color="auto"/>
        <w:right w:val="none" w:sz="0" w:space="0" w:color="auto"/>
      </w:divBdr>
    </w:div>
    <w:div w:id="2100984984">
      <w:bodyDiv w:val="1"/>
      <w:marLeft w:val="0"/>
      <w:marRight w:val="0"/>
      <w:marTop w:val="0"/>
      <w:marBottom w:val="0"/>
      <w:divBdr>
        <w:top w:val="none" w:sz="0" w:space="0" w:color="auto"/>
        <w:left w:val="none" w:sz="0" w:space="0" w:color="auto"/>
        <w:bottom w:val="none" w:sz="0" w:space="0" w:color="auto"/>
        <w:right w:val="none" w:sz="0" w:space="0" w:color="auto"/>
      </w:divBdr>
    </w:div>
    <w:div w:id="2101102202">
      <w:bodyDiv w:val="1"/>
      <w:marLeft w:val="0"/>
      <w:marRight w:val="0"/>
      <w:marTop w:val="0"/>
      <w:marBottom w:val="0"/>
      <w:divBdr>
        <w:top w:val="none" w:sz="0" w:space="0" w:color="auto"/>
        <w:left w:val="none" w:sz="0" w:space="0" w:color="auto"/>
        <w:bottom w:val="none" w:sz="0" w:space="0" w:color="auto"/>
        <w:right w:val="none" w:sz="0" w:space="0" w:color="auto"/>
      </w:divBdr>
    </w:div>
    <w:div w:id="2101293613">
      <w:bodyDiv w:val="1"/>
      <w:marLeft w:val="0"/>
      <w:marRight w:val="0"/>
      <w:marTop w:val="0"/>
      <w:marBottom w:val="0"/>
      <w:divBdr>
        <w:top w:val="none" w:sz="0" w:space="0" w:color="auto"/>
        <w:left w:val="none" w:sz="0" w:space="0" w:color="auto"/>
        <w:bottom w:val="none" w:sz="0" w:space="0" w:color="auto"/>
        <w:right w:val="none" w:sz="0" w:space="0" w:color="auto"/>
      </w:divBdr>
    </w:div>
    <w:div w:id="2101438918">
      <w:bodyDiv w:val="1"/>
      <w:marLeft w:val="0"/>
      <w:marRight w:val="0"/>
      <w:marTop w:val="0"/>
      <w:marBottom w:val="0"/>
      <w:divBdr>
        <w:top w:val="none" w:sz="0" w:space="0" w:color="auto"/>
        <w:left w:val="none" w:sz="0" w:space="0" w:color="auto"/>
        <w:bottom w:val="none" w:sz="0" w:space="0" w:color="auto"/>
        <w:right w:val="none" w:sz="0" w:space="0" w:color="auto"/>
      </w:divBdr>
    </w:div>
    <w:div w:id="2101486737">
      <w:bodyDiv w:val="1"/>
      <w:marLeft w:val="0"/>
      <w:marRight w:val="0"/>
      <w:marTop w:val="0"/>
      <w:marBottom w:val="0"/>
      <w:divBdr>
        <w:top w:val="none" w:sz="0" w:space="0" w:color="auto"/>
        <w:left w:val="none" w:sz="0" w:space="0" w:color="auto"/>
        <w:bottom w:val="none" w:sz="0" w:space="0" w:color="auto"/>
        <w:right w:val="none" w:sz="0" w:space="0" w:color="auto"/>
      </w:divBdr>
    </w:div>
    <w:div w:id="2101635188">
      <w:bodyDiv w:val="1"/>
      <w:marLeft w:val="0"/>
      <w:marRight w:val="0"/>
      <w:marTop w:val="0"/>
      <w:marBottom w:val="0"/>
      <w:divBdr>
        <w:top w:val="none" w:sz="0" w:space="0" w:color="auto"/>
        <w:left w:val="none" w:sz="0" w:space="0" w:color="auto"/>
        <w:bottom w:val="none" w:sz="0" w:space="0" w:color="auto"/>
        <w:right w:val="none" w:sz="0" w:space="0" w:color="auto"/>
      </w:divBdr>
    </w:div>
    <w:div w:id="2101753102">
      <w:bodyDiv w:val="1"/>
      <w:marLeft w:val="0"/>
      <w:marRight w:val="0"/>
      <w:marTop w:val="0"/>
      <w:marBottom w:val="0"/>
      <w:divBdr>
        <w:top w:val="none" w:sz="0" w:space="0" w:color="auto"/>
        <w:left w:val="none" w:sz="0" w:space="0" w:color="auto"/>
        <w:bottom w:val="none" w:sz="0" w:space="0" w:color="auto"/>
        <w:right w:val="none" w:sz="0" w:space="0" w:color="auto"/>
      </w:divBdr>
    </w:div>
    <w:div w:id="2101755413">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1877224">
      <w:bodyDiv w:val="1"/>
      <w:marLeft w:val="0"/>
      <w:marRight w:val="0"/>
      <w:marTop w:val="0"/>
      <w:marBottom w:val="0"/>
      <w:divBdr>
        <w:top w:val="none" w:sz="0" w:space="0" w:color="auto"/>
        <w:left w:val="none" w:sz="0" w:space="0" w:color="auto"/>
        <w:bottom w:val="none" w:sz="0" w:space="0" w:color="auto"/>
        <w:right w:val="none" w:sz="0" w:space="0" w:color="auto"/>
      </w:divBdr>
    </w:div>
    <w:div w:id="2101952560">
      <w:bodyDiv w:val="1"/>
      <w:marLeft w:val="0"/>
      <w:marRight w:val="0"/>
      <w:marTop w:val="0"/>
      <w:marBottom w:val="0"/>
      <w:divBdr>
        <w:top w:val="none" w:sz="0" w:space="0" w:color="auto"/>
        <w:left w:val="none" w:sz="0" w:space="0" w:color="auto"/>
        <w:bottom w:val="none" w:sz="0" w:space="0" w:color="auto"/>
        <w:right w:val="none" w:sz="0" w:space="0" w:color="auto"/>
      </w:divBdr>
    </w:div>
    <w:div w:id="210213885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2213248">
      <w:bodyDiv w:val="1"/>
      <w:marLeft w:val="0"/>
      <w:marRight w:val="0"/>
      <w:marTop w:val="0"/>
      <w:marBottom w:val="0"/>
      <w:divBdr>
        <w:top w:val="none" w:sz="0" w:space="0" w:color="auto"/>
        <w:left w:val="none" w:sz="0" w:space="0" w:color="auto"/>
        <w:bottom w:val="none" w:sz="0" w:space="0" w:color="auto"/>
        <w:right w:val="none" w:sz="0" w:space="0" w:color="auto"/>
      </w:divBdr>
    </w:div>
    <w:div w:id="2102215109">
      <w:bodyDiv w:val="1"/>
      <w:marLeft w:val="0"/>
      <w:marRight w:val="0"/>
      <w:marTop w:val="0"/>
      <w:marBottom w:val="0"/>
      <w:divBdr>
        <w:top w:val="none" w:sz="0" w:space="0" w:color="auto"/>
        <w:left w:val="none" w:sz="0" w:space="0" w:color="auto"/>
        <w:bottom w:val="none" w:sz="0" w:space="0" w:color="auto"/>
        <w:right w:val="none" w:sz="0" w:space="0" w:color="auto"/>
      </w:divBdr>
    </w:div>
    <w:div w:id="2102411227">
      <w:bodyDiv w:val="1"/>
      <w:marLeft w:val="0"/>
      <w:marRight w:val="0"/>
      <w:marTop w:val="0"/>
      <w:marBottom w:val="0"/>
      <w:divBdr>
        <w:top w:val="none" w:sz="0" w:space="0" w:color="auto"/>
        <w:left w:val="none" w:sz="0" w:space="0" w:color="auto"/>
        <w:bottom w:val="none" w:sz="0" w:space="0" w:color="auto"/>
        <w:right w:val="none" w:sz="0" w:space="0" w:color="auto"/>
      </w:divBdr>
    </w:div>
    <w:div w:id="2102799478">
      <w:bodyDiv w:val="1"/>
      <w:marLeft w:val="0"/>
      <w:marRight w:val="0"/>
      <w:marTop w:val="0"/>
      <w:marBottom w:val="0"/>
      <w:divBdr>
        <w:top w:val="none" w:sz="0" w:space="0" w:color="auto"/>
        <w:left w:val="none" w:sz="0" w:space="0" w:color="auto"/>
        <w:bottom w:val="none" w:sz="0" w:space="0" w:color="auto"/>
        <w:right w:val="none" w:sz="0" w:space="0" w:color="auto"/>
      </w:divBdr>
    </w:div>
    <w:div w:id="2102869493">
      <w:bodyDiv w:val="1"/>
      <w:marLeft w:val="0"/>
      <w:marRight w:val="0"/>
      <w:marTop w:val="0"/>
      <w:marBottom w:val="0"/>
      <w:divBdr>
        <w:top w:val="none" w:sz="0" w:space="0" w:color="auto"/>
        <w:left w:val="none" w:sz="0" w:space="0" w:color="auto"/>
        <w:bottom w:val="none" w:sz="0" w:space="0" w:color="auto"/>
        <w:right w:val="none" w:sz="0" w:space="0" w:color="auto"/>
      </w:divBdr>
    </w:div>
    <w:div w:id="2102990463">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3406833">
      <w:bodyDiv w:val="1"/>
      <w:marLeft w:val="0"/>
      <w:marRight w:val="0"/>
      <w:marTop w:val="0"/>
      <w:marBottom w:val="0"/>
      <w:divBdr>
        <w:top w:val="none" w:sz="0" w:space="0" w:color="auto"/>
        <w:left w:val="none" w:sz="0" w:space="0" w:color="auto"/>
        <w:bottom w:val="none" w:sz="0" w:space="0" w:color="auto"/>
        <w:right w:val="none" w:sz="0" w:space="0" w:color="auto"/>
      </w:divBdr>
    </w:div>
    <w:div w:id="2103526375">
      <w:bodyDiv w:val="1"/>
      <w:marLeft w:val="0"/>
      <w:marRight w:val="0"/>
      <w:marTop w:val="0"/>
      <w:marBottom w:val="0"/>
      <w:divBdr>
        <w:top w:val="none" w:sz="0" w:space="0" w:color="auto"/>
        <w:left w:val="none" w:sz="0" w:space="0" w:color="auto"/>
        <w:bottom w:val="none" w:sz="0" w:space="0" w:color="auto"/>
        <w:right w:val="none" w:sz="0" w:space="0" w:color="auto"/>
      </w:divBdr>
    </w:div>
    <w:div w:id="2103719882">
      <w:bodyDiv w:val="1"/>
      <w:marLeft w:val="0"/>
      <w:marRight w:val="0"/>
      <w:marTop w:val="0"/>
      <w:marBottom w:val="0"/>
      <w:divBdr>
        <w:top w:val="none" w:sz="0" w:space="0" w:color="auto"/>
        <w:left w:val="none" w:sz="0" w:space="0" w:color="auto"/>
        <w:bottom w:val="none" w:sz="0" w:space="0" w:color="auto"/>
        <w:right w:val="none" w:sz="0" w:space="0" w:color="auto"/>
      </w:divBdr>
    </w:div>
    <w:div w:id="2103796029">
      <w:bodyDiv w:val="1"/>
      <w:marLeft w:val="0"/>
      <w:marRight w:val="0"/>
      <w:marTop w:val="0"/>
      <w:marBottom w:val="0"/>
      <w:divBdr>
        <w:top w:val="none" w:sz="0" w:space="0" w:color="auto"/>
        <w:left w:val="none" w:sz="0" w:space="0" w:color="auto"/>
        <w:bottom w:val="none" w:sz="0" w:space="0" w:color="auto"/>
        <w:right w:val="none" w:sz="0" w:space="0" w:color="auto"/>
      </w:divBdr>
    </w:div>
    <w:div w:id="2103992407">
      <w:bodyDiv w:val="1"/>
      <w:marLeft w:val="0"/>
      <w:marRight w:val="0"/>
      <w:marTop w:val="0"/>
      <w:marBottom w:val="0"/>
      <w:divBdr>
        <w:top w:val="none" w:sz="0" w:space="0" w:color="auto"/>
        <w:left w:val="none" w:sz="0" w:space="0" w:color="auto"/>
        <w:bottom w:val="none" w:sz="0" w:space="0" w:color="auto"/>
        <w:right w:val="none" w:sz="0" w:space="0" w:color="auto"/>
      </w:divBdr>
    </w:div>
    <w:div w:id="2104065084">
      <w:bodyDiv w:val="1"/>
      <w:marLeft w:val="0"/>
      <w:marRight w:val="0"/>
      <w:marTop w:val="0"/>
      <w:marBottom w:val="0"/>
      <w:divBdr>
        <w:top w:val="none" w:sz="0" w:space="0" w:color="auto"/>
        <w:left w:val="none" w:sz="0" w:space="0" w:color="auto"/>
        <w:bottom w:val="none" w:sz="0" w:space="0" w:color="auto"/>
        <w:right w:val="none" w:sz="0" w:space="0" w:color="auto"/>
      </w:divBdr>
    </w:div>
    <w:div w:id="2104109116">
      <w:bodyDiv w:val="1"/>
      <w:marLeft w:val="0"/>
      <w:marRight w:val="0"/>
      <w:marTop w:val="0"/>
      <w:marBottom w:val="0"/>
      <w:divBdr>
        <w:top w:val="none" w:sz="0" w:space="0" w:color="auto"/>
        <w:left w:val="none" w:sz="0" w:space="0" w:color="auto"/>
        <w:bottom w:val="none" w:sz="0" w:space="0" w:color="auto"/>
        <w:right w:val="none" w:sz="0" w:space="0" w:color="auto"/>
      </w:divBdr>
    </w:div>
    <w:div w:id="2104111321">
      <w:bodyDiv w:val="1"/>
      <w:marLeft w:val="0"/>
      <w:marRight w:val="0"/>
      <w:marTop w:val="0"/>
      <w:marBottom w:val="0"/>
      <w:divBdr>
        <w:top w:val="none" w:sz="0" w:space="0" w:color="auto"/>
        <w:left w:val="none" w:sz="0" w:space="0" w:color="auto"/>
        <w:bottom w:val="none" w:sz="0" w:space="0" w:color="auto"/>
        <w:right w:val="none" w:sz="0" w:space="0" w:color="auto"/>
      </w:divBdr>
    </w:div>
    <w:div w:id="2104303062">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4455648">
      <w:bodyDiv w:val="1"/>
      <w:marLeft w:val="0"/>
      <w:marRight w:val="0"/>
      <w:marTop w:val="0"/>
      <w:marBottom w:val="0"/>
      <w:divBdr>
        <w:top w:val="none" w:sz="0" w:space="0" w:color="auto"/>
        <w:left w:val="none" w:sz="0" w:space="0" w:color="auto"/>
        <w:bottom w:val="none" w:sz="0" w:space="0" w:color="auto"/>
        <w:right w:val="none" w:sz="0" w:space="0" w:color="auto"/>
      </w:divBdr>
    </w:div>
    <w:div w:id="2104644308">
      <w:bodyDiv w:val="1"/>
      <w:marLeft w:val="0"/>
      <w:marRight w:val="0"/>
      <w:marTop w:val="0"/>
      <w:marBottom w:val="0"/>
      <w:divBdr>
        <w:top w:val="none" w:sz="0" w:space="0" w:color="auto"/>
        <w:left w:val="none" w:sz="0" w:space="0" w:color="auto"/>
        <w:bottom w:val="none" w:sz="0" w:space="0" w:color="auto"/>
        <w:right w:val="none" w:sz="0" w:space="0" w:color="auto"/>
      </w:divBdr>
    </w:div>
    <w:div w:id="2104761166">
      <w:bodyDiv w:val="1"/>
      <w:marLeft w:val="0"/>
      <w:marRight w:val="0"/>
      <w:marTop w:val="0"/>
      <w:marBottom w:val="0"/>
      <w:divBdr>
        <w:top w:val="none" w:sz="0" w:space="0" w:color="auto"/>
        <w:left w:val="none" w:sz="0" w:space="0" w:color="auto"/>
        <w:bottom w:val="none" w:sz="0" w:space="0" w:color="auto"/>
        <w:right w:val="none" w:sz="0" w:space="0" w:color="auto"/>
      </w:divBdr>
    </w:div>
    <w:div w:id="2104762357">
      <w:bodyDiv w:val="1"/>
      <w:marLeft w:val="0"/>
      <w:marRight w:val="0"/>
      <w:marTop w:val="0"/>
      <w:marBottom w:val="0"/>
      <w:divBdr>
        <w:top w:val="none" w:sz="0" w:space="0" w:color="auto"/>
        <w:left w:val="none" w:sz="0" w:space="0" w:color="auto"/>
        <w:bottom w:val="none" w:sz="0" w:space="0" w:color="auto"/>
        <w:right w:val="none" w:sz="0" w:space="0" w:color="auto"/>
      </w:divBdr>
    </w:div>
    <w:div w:id="2104910046">
      <w:bodyDiv w:val="1"/>
      <w:marLeft w:val="0"/>
      <w:marRight w:val="0"/>
      <w:marTop w:val="0"/>
      <w:marBottom w:val="0"/>
      <w:divBdr>
        <w:top w:val="none" w:sz="0" w:space="0" w:color="auto"/>
        <w:left w:val="none" w:sz="0" w:space="0" w:color="auto"/>
        <w:bottom w:val="none" w:sz="0" w:space="0" w:color="auto"/>
        <w:right w:val="none" w:sz="0" w:space="0" w:color="auto"/>
      </w:divBdr>
    </w:div>
    <w:div w:id="2105373731">
      <w:bodyDiv w:val="1"/>
      <w:marLeft w:val="0"/>
      <w:marRight w:val="0"/>
      <w:marTop w:val="0"/>
      <w:marBottom w:val="0"/>
      <w:divBdr>
        <w:top w:val="none" w:sz="0" w:space="0" w:color="auto"/>
        <w:left w:val="none" w:sz="0" w:space="0" w:color="auto"/>
        <w:bottom w:val="none" w:sz="0" w:space="0" w:color="auto"/>
        <w:right w:val="none" w:sz="0" w:space="0" w:color="auto"/>
      </w:divBdr>
    </w:div>
    <w:div w:id="2105416739">
      <w:bodyDiv w:val="1"/>
      <w:marLeft w:val="0"/>
      <w:marRight w:val="0"/>
      <w:marTop w:val="0"/>
      <w:marBottom w:val="0"/>
      <w:divBdr>
        <w:top w:val="none" w:sz="0" w:space="0" w:color="auto"/>
        <w:left w:val="none" w:sz="0" w:space="0" w:color="auto"/>
        <w:bottom w:val="none" w:sz="0" w:space="0" w:color="auto"/>
        <w:right w:val="none" w:sz="0" w:space="0" w:color="auto"/>
      </w:divBdr>
    </w:div>
    <w:div w:id="2105683064">
      <w:bodyDiv w:val="1"/>
      <w:marLeft w:val="0"/>
      <w:marRight w:val="0"/>
      <w:marTop w:val="0"/>
      <w:marBottom w:val="0"/>
      <w:divBdr>
        <w:top w:val="none" w:sz="0" w:space="0" w:color="auto"/>
        <w:left w:val="none" w:sz="0" w:space="0" w:color="auto"/>
        <w:bottom w:val="none" w:sz="0" w:space="0" w:color="auto"/>
        <w:right w:val="none" w:sz="0" w:space="0" w:color="auto"/>
      </w:divBdr>
    </w:div>
    <w:div w:id="2105688960">
      <w:bodyDiv w:val="1"/>
      <w:marLeft w:val="0"/>
      <w:marRight w:val="0"/>
      <w:marTop w:val="0"/>
      <w:marBottom w:val="0"/>
      <w:divBdr>
        <w:top w:val="none" w:sz="0" w:space="0" w:color="auto"/>
        <w:left w:val="none" w:sz="0" w:space="0" w:color="auto"/>
        <w:bottom w:val="none" w:sz="0" w:space="0" w:color="auto"/>
        <w:right w:val="none" w:sz="0" w:space="0" w:color="auto"/>
      </w:divBdr>
    </w:div>
    <w:div w:id="2105803826">
      <w:bodyDiv w:val="1"/>
      <w:marLeft w:val="0"/>
      <w:marRight w:val="0"/>
      <w:marTop w:val="0"/>
      <w:marBottom w:val="0"/>
      <w:divBdr>
        <w:top w:val="none" w:sz="0" w:space="0" w:color="auto"/>
        <w:left w:val="none" w:sz="0" w:space="0" w:color="auto"/>
        <w:bottom w:val="none" w:sz="0" w:space="0" w:color="auto"/>
        <w:right w:val="none" w:sz="0" w:space="0" w:color="auto"/>
      </w:divBdr>
    </w:div>
    <w:div w:id="2105957790">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6531958">
      <w:bodyDiv w:val="1"/>
      <w:marLeft w:val="0"/>
      <w:marRight w:val="0"/>
      <w:marTop w:val="0"/>
      <w:marBottom w:val="0"/>
      <w:divBdr>
        <w:top w:val="none" w:sz="0" w:space="0" w:color="auto"/>
        <w:left w:val="none" w:sz="0" w:space="0" w:color="auto"/>
        <w:bottom w:val="none" w:sz="0" w:space="0" w:color="auto"/>
        <w:right w:val="none" w:sz="0" w:space="0" w:color="auto"/>
      </w:divBdr>
    </w:div>
    <w:div w:id="2106539499">
      <w:bodyDiv w:val="1"/>
      <w:marLeft w:val="0"/>
      <w:marRight w:val="0"/>
      <w:marTop w:val="0"/>
      <w:marBottom w:val="0"/>
      <w:divBdr>
        <w:top w:val="none" w:sz="0" w:space="0" w:color="auto"/>
        <w:left w:val="none" w:sz="0" w:space="0" w:color="auto"/>
        <w:bottom w:val="none" w:sz="0" w:space="0" w:color="auto"/>
        <w:right w:val="none" w:sz="0" w:space="0" w:color="auto"/>
      </w:divBdr>
    </w:div>
    <w:div w:id="2106723730">
      <w:bodyDiv w:val="1"/>
      <w:marLeft w:val="0"/>
      <w:marRight w:val="0"/>
      <w:marTop w:val="0"/>
      <w:marBottom w:val="0"/>
      <w:divBdr>
        <w:top w:val="none" w:sz="0" w:space="0" w:color="auto"/>
        <w:left w:val="none" w:sz="0" w:space="0" w:color="auto"/>
        <w:bottom w:val="none" w:sz="0" w:space="0" w:color="auto"/>
        <w:right w:val="none" w:sz="0" w:space="0" w:color="auto"/>
      </w:divBdr>
    </w:div>
    <w:div w:id="2106732300">
      <w:bodyDiv w:val="1"/>
      <w:marLeft w:val="0"/>
      <w:marRight w:val="0"/>
      <w:marTop w:val="0"/>
      <w:marBottom w:val="0"/>
      <w:divBdr>
        <w:top w:val="none" w:sz="0" w:space="0" w:color="auto"/>
        <w:left w:val="none" w:sz="0" w:space="0" w:color="auto"/>
        <w:bottom w:val="none" w:sz="0" w:space="0" w:color="auto"/>
        <w:right w:val="none" w:sz="0" w:space="0" w:color="auto"/>
      </w:divBdr>
    </w:div>
    <w:div w:id="2107000619">
      <w:bodyDiv w:val="1"/>
      <w:marLeft w:val="0"/>
      <w:marRight w:val="0"/>
      <w:marTop w:val="0"/>
      <w:marBottom w:val="0"/>
      <w:divBdr>
        <w:top w:val="none" w:sz="0" w:space="0" w:color="auto"/>
        <w:left w:val="none" w:sz="0" w:space="0" w:color="auto"/>
        <w:bottom w:val="none" w:sz="0" w:space="0" w:color="auto"/>
        <w:right w:val="none" w:sz="0" w:space="0" w:color="auto"/>
      </w:divBdr>
    </w:div>
    <w:div w:id="2107075937">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338708">
      <w:bodyDiv w:val="1"/>
      <w:marLeft w:val="0"/>
      <w:marRight w:val="0"/>
      <w:marTop w:val="0"/>
      <w:marBottom w:val="0"/>
      <w:divBdr>
        <w:top w:val="none" w:sz="0" w:space="0" w:color="auto"/>
        <w:left w:val="none" w:sz="0" w:space="0" w:color="auto"/>
        <w:bottom w:val="none" w:sz="0" w:space="0" w:color="auto"/>
        <w:right w:val="none" w:sz="0" w:space="0" w:color="auto"/>
      </w:divBdr>
    </w:div>
    <w:div w:id="2107459111">
      <w:bodyDiv w:val="1"/>
      <w:marLeft w:val="0"/>
      <w:marRight w:val="0"/>
      <w:marTop w:val="0"/>
      <w:marBottom w:val="0"/>
      <w:divBdr>
        <w:top w:val="none" w:sz="0" w:space="0" w:color="auto"/>
        <w:left w:val="none" w:sz="0" w:space="0" w:color="auto"/>
        <w:bottom w:val="none" w:sz="0" w:space="0" w:color="auto"/>
        <w:right w:val="none" w:sz="0" w:space="0" w:color="auto"/>
      </w:divBdr>
    </w:div>
    <w:div w:id="2107533579">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7604495">
      <w:bodyDiv w:val="1"/>
      <w:marLeft w:val="0"/>
      <w:marRight w:val="0"/>
      <w:marTop w:val="0"/>
      <w:marBottom w:val="0"/>
      <w:divBdr>
        <w:top w:val="none" w:sz="0" w:space="0" w:color="auto"/>
        <w:left w:val="none" w:sz="0" w:space="0" w:color="auto"/>
        <w:bottom w:val="none" w:sz="0" w:space="0" w:color="auto"/>
        <w:right w:val="none" w:sz="0" w:space="0" w:color="auto"/>
      </w:divBdr>
    </w:div>
    <w:div w:id="2107651378">
      <w:bodyDiv w:val="1"/>
      <w:marLeft w:val="0"/>
      <w:marRight w:val="0"/>
      <w:marTop w:val="0"/>
      <w:marBottom w:val="0"/>
      <w:divBdr>
        <w:top w:val="none" w:sz="0" w:space="0" w:color="auto"/>
        <w:left w:val="none" w:sz="0" w:space="0" w:color="auto"/>
        <w:bottom w:val="none" w:sz="0" w:space="0" w:color="auto"/>
        <w:right w:val="none" w:sz="0" w:space="0" w:color="auto"/>
      </w:divBdr>
    </w:div>
    <w:div w:id="2108041978">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08622726">
      <w:bodyDiv w:val="1"/>
      <w:marLeft w:val="0"/>
      <w:marRight w:val="0"/>
      <w:marTop w:val="0"/>
      <w:marBottom w:val="0"/>
      <w:divBdr>
        <w:top w:val="none" w:sz="0" w:space="0" w:color="auto"/>
        <w:left w:val="none" w:sz="0" w:space="0" w:color="auto"/>
        <w:bottom w:val="none" w:sz="0" w:space="0" w:color="auto"/>
        <w:right w:val="none" w:sz="0" w:space="0" w:color="auto"/>
      </w:divBdr>
    </w:div>
    <w:div w:id="2108651777">
      <w:bodyDiv w:val="1"/>
      <w:marLeft w:val="0"/>
      <w:marRight w:val="0"/>
      <w:marTop w:val="0"/>
      <w:marBottom w:val="0"/>
      <w:divBdr>
        <w:top w:val="none" w:sz="0" w:space="0" w:color="auto"/>
        <w:left w:val="none" w:sz="0" w:space="0" w:color="auto"/>
        <w:bottom w:val="none" w:sz="0" w:space="0" w:color="auto"/>
        <w:right w:val="none" w:sz="0" w:space="0" w:color="auto"/>
      </w:divBdr>
    </w:div>
    <w:div w:id="2108769348">
      <w:bodyDiv w:val="1"/>
      <w:marLeft w:val="0"/>
      <w:marRight w:val="0"/>
      <w:marTop w:val="0"/>
      <w:marBottom w:val="0"/>
      <w:divBdr>
        <w:top w:val="none" w:sz="0" w:space="0" w:color="auto"/>
        <w:left w:val="none" w:sz="0" w:space="0" w:color="auto"/>
        <w:bottom w:val="none" w:sz="0" w:space="0" w:color="auto"/>
        <w:right w:val="none" w:sz="0" w:space="0" w:color="auto"/>
      </w:divBdr>
    </w:div>
    <w:div w:id="2108846901">
      <w:bodyDiv w:val="1"/>
      <w:marLeft w:val="0"/>
      <w:marRight w:val="0"/>
      <w:marTop w:val="0"/>
      <w:marBottom w:val="0"/>
      <w:divBdr>
        <w:top w:val="none" w:sz="0" w:space="0" w:color="auto"/>
        <w:left w:val="none" w:sz="0" w:space="0" w:color="auto"/>
        <w:bottom w:val="none" w:sz="0" w:space="0" w:color="auto"/>
        <w:right w:val="none" w:sz="0" w:space="0" w:color="auto"/>
      </w:divBdr>
    </w:div>
    <w:div w:id="2108889432">
      <w:bodyDiv w:val="1"/>
      <w:marLeft w:val="0"/>
      <w:marRight w:val="0"/>
      <w:marTop w:val="0"/>
      <w:marBottom w:val="0"/>
      <w:divBdr>
        <w:top w:val="none" w:sz="0" w:space="0" w:color="auto"/>
        <w:left w:val="none" w:sz="0" w:space="0" w:color="auto"/>
        <w:bottom w:val="none" w:sz="0" w:space="0" w:color="auto"/>
        <w:right w:val="none" w:sz="0" w:space="0" w:color="auto"/>
      </w:divBdr>
    </w:div>
    <w:div w:id="2108890811">
      <w:bodyDiv w:val="1"/>
      <w:marLeft w:val="0"/>
      <w:marRight w:val="0"/>
      <w:marTop w:val="0"/>
      <w:marBottom w:val="0"/>
      <w:divBdr>
        <w:top w:val="none" w:sz="0" w:space="0" w:color="auto"/>
        <w:left w:val="none" w:sz="0" w:space="0" w:color="auto"/>
        <w:bottom w:val="none" w:sz="0" w:space="0" w:color="auto"/>
        <w:right w:val="none" w:sz="0" w:space="0" w:color="auto"/>
      </w:divBdr>
    </w:div>
    <w:div w:id="2109084749">
      <w:bodyDiv w:val="1"/>
      <w:marLeft w:val="0"/>
      <w:marRight w:val="0"/>
      <w:marTop w:val="0"/>
      <w:marBottom w:val="0"/>
      <w:divBdr>
        <w:top w:val="none" w:sz="0" w:space="0" w:color="auto"/>
        <w:left w:val="none" w:sz="0" w:space="0" w:color="auto"/>
        <w:bottom w:val="none" w:sz="0" w:space="0" w:color="auto"/>
        <w:right w:val="none" w:sz="0" w:space="0" w:color="auto"/>
      </w:divBdr>
    </w:div>
    <w:div w:id="2109110089">
      <w:bodyDiv w:val="1"/>
      <w:marLeft w:val="0"/>
      <w:marRight w:val="0"/>
      <w:marTop w:val="0"/>
      <w:marBottom w:val="0"/>
      <w:divBdr>
        <w:top w:val="none" w:sz="0" w:space="0" w:color="auto"/>
        <w:left w:val="none" w:sz="0" w:space="0" w:color="auto"/>
        <w:bottom w:val="none" w:sz="0" w:space="0" w:color="auto"/>
        <w:right w:val="none" w:sz="0" w:space="0" w:color="auto"/>
      </w:divBdr>
    </w:div>
    <w:div w:id="2109110187">
      <w:bodyDiv w:val="1"/>
      <w:marLeft w:val="0"/>
      <w:marRight w:val="0"/>
      <w:marTop w:val="0"/>
      <w:marBottom w:val="0"/>
      <w:divBdr>
        <w:top w:val="none" w:sz="0" w:space="0" w:color="auto"/>
        <w:left w:val="none" w:sz="0" w:space="0" w:color="auto"/>
        <w:bottom w:val="none" w:sz="0" w:space="0" w:color="auto"/>
        <w:right w:val="none" w:sz="0" w:space="0" w:color="auto"/>
      </w:divBdr>
    </w:div>
    <w:div w:id="2109111415">
      <w:bodyDiv w:val="1"/>
      <w:marLeft w:val="0"/>
      <w:marRight w:val="0"/>
      <w:marTop w:val="0"/>
      <w:marBottom w:val="0"/>
      <w:divBdr>
        <w:top w:val="none" w:sz="0" w:space="0" w:color="auto"/>
        <w:left w:val="none" w:sz="0" w:space="0" w:color="auto"/>
        <w:bottom w:val="none" w:sz="0" w:space="0" w:color="auto"/>
        <w:right w:val="none" w:sz="0" w:space="0" w:color="auto"/>
      </w:divBdr>
    </w:div>
    <w:div w:id="2109344173">
      <w:bodyDiv w:val="1"/>
      <w:marLeft w:val="0"/>
      <w:marRight w:val="0"/>
      <w:marTop w:val="0"/>
      <w:marBottom w:val="0"/>
      <w:divBdr>
        <w:top w:val="none" w:sz="0" w:space="0" w:color="auto"/>
        <w:left w:val="none" w:sz="0" w:space="0" w:color="auto"/>
        <w:bottom w:val="none" w:sz="0" w:space="0" w:color="auto"/>
        <w:right w:val="none" w:sz="0" w:space="0" w:color="auto"/>
      </w:divBdr>
    </w:div>
    <w:div w:id="2109570423">
      <w:bodyDiv w:val="1"/>
      <w:marLeft w:val="0"/>
      <w:marRight w:val="0"/>
      <w:marTop w:val="0"/>
      <w:marBottom w:val="0"/>
      <w:divBdr>
        <w:top w:val="none" w:sz="0" w:space="0" w:color="auto"/>
        <w:left w:val="none" w:sz="0" w:space="0" w:color="auto"/>
        <w:bottom w:val="none" w:sz="0" w:space="0" w:color="auto"/>
        <w:right w:val="none" w:sz="0" w:space="0" w:color="auto"/>
      </w:divBdr>
    </w:div>
    <w:div w:id="2109615840">
      <w:bodyDiv w:val="1"/>
      <w:marLeft w:val="0"/>
      <w:marRight w:val="0"/>
      <w:marTop w:val="0"/>
      <w:marBottom w:val="0"/>
      <w:divBdr>
        <w:top w:val="none" w:sz="0" w:space="0" w:color="auto"/>
        <w:left w:val="none" w:sz="0" w:space="0" w:color="auto"/>
        <w:bottom w:val="none" w:sz="0" w:space="0" w:color="auto"/>
        <w:right w:val="none" w:sz="0" w:space="0" w:color="auto"/>
      </w:divBdr>
    </w:div>
    <w:div w:id="2109739623">
      <w:bodyDiv w:val="1"/>
      <w:marLeft w:val="0"/>
      <w:marRight w:val="0"/>
      <w:marTop w:val="0"/>
      <w:marBottom w:val="0"/>
      <w:divBdr>
        <w:top w:val="none" w:sz="0" w:space="0" w:color="auto"/>
        <w:left w:val="none" w:sz="0" w:space="0" w:color="auto"/>
        <w:bottom w:val="none" w:sz="0" w:space="0" w:color="auto"/>
        <w:right w:val="none" w:sz="0" w:space="0" w:color="auto"/>
      </w:divBdr>
    </w:div>
    <w:div w:id="2109933184">
      <w:bodyDiv w:val="1"/>
      <w:marLeft w:val="0"/>
      <w:marRight w:val="0"/>
      <w:marTop w:val="0"/>
      <w:marBottom w:val="0"/>
      <w:divBdr>
        <w:top w:val="none" w:sz="0" w:space="0" w:color="auto"/>
        <w:left w:val="none" w:sz="0" w:space="0" w:color="auto"/>
        <w:bottom w:val="none" w:sz="0" w:space="0" w:color="auto"/>
        <w:right w:val="none" w:sz="0" w:space="0" w:color="auto"/>
      </w:divBdr>
    </w:div>
    <w:div w:id="2110078658">
      <w:bodyDiv w:val="1"/>
      <w:marLeft w:val="0"/>
      <w:marRight w:val="0"/>
      <w:marTop w:val="0"/>
      <w:marBottom w:val="0"/>
      <w:divBdr>
        <w:top w:val="none" w:sz="0" w:space="0" w:color="auto"/>
        <w:left w:val="none" w:sz="0" w:space="0" w:color="auto"/>
        <w:bottom w:val="none" w:sz="0" w:space="0" w:color="auto"/>
        <w:right w:val="none" w:sz="0" w:space="0" w:color="auto"/>
      </w:divBdr>
    </w:div>
    <w:div w:id="2110157216">
      <w:bodyDiv w:val="1"/>
      <w:marLeft w:val="0"/>
      <w:marRight w:val="0"/>
      <w:marTop w:val="0"/>
      <w:marBottom w:val="0"/>
      <w:divBdr>
        <w:top w:val="none" w:sz="0" w:space="0" w:color="auto"/>
        <w:left w:val="none" w:sz="0" w:space="0" w:color="auto"/>
        <w:bottom w:val="none" w:sz="0" w:space="0" w:color="auto"/>
        <w:right w:val="none" w:sz="0" w:space="0" w:color="auto"/>
      </w:divBdr>
    </w:div>
    <w:div w:id="2110462498">
      <w:bodyDiv w:val="1"/>
      <w:marLeft w:val="0"/>
      <w:marRight w:val="0"/>
      <w:marTop w:val="0"/>
      <w:marBottom w:val="0"/>
      <w:divBdr>
        <w:top w:val="none" w:sz="0" w:space="0" w:color="auto"/>
        <w:left w:val="none" w:sz="0" w:space="0" w:color="auto"/>
        <w:bottom w:val="none" w:sz="0" w:space="0" w:color="auto"/>
        <w:right w:val="none" w:sz="0" w:space="0" w:color="auto"/>
      </w:divBdr>
    </w:div>
    <w:div w:id="2110613587">
      <w:bodyDiv w:val="1"/>
      <w:marLeft w:val="0"/>
      <w:marRight w:val="0"/>
      <w:marTop w:val="0"/>
      <w:marBottom w:val="0"/>
      <w:divBdr>
        <w:top w:val="none" w:sz="0" w:space="0" w:color="auto"/>
        <w:left w:val="none" w:sz="0" w:space="0" w:color="auto"/>
        <w:bottom w:val="none" w:sz="0" w:space="0" w:color="auto"/>
        <w:right w:val="none" w:sz="0" w:space="0" w:color="auto"/>
      </w:divBdr>
    </w:div>
    <w:div w:id="2110614392">
      <w:bodyDiv w:val="1"/>
      <w:marLeft w:val="0"/>
      <w:marRight w:val="0"/>
      <w:marTop w:val="0"/>
      <w:marBottom w:val="0"/>
      <w:divBdr>
        <w:top w:val="none" w:sz="0" w:space="0" w:color="auto"/>
        <w:left w:val="none" w:sz="0" w:space="0" w:color="auto"/>
        <w:bottom w:val="none" w:sz="0" w:space="0" w:color="auto"/>
        <w:right w:val="none" w:sz="0" w:space="0" w:color="auto"/>
      </w:divBdr>
    </w:div>
    <w:div w:id="2110658251">
      <w:bodyDiv w:val="1"/>
      <w:marLeft w:val="0"/>
      <w:marRight w:val="0"/>
      <w:marTop w:val="0"/>
      <w:marBottom w:val="0"/>
      <w:divBdr>
        <w:top w:val="none" w:sz="0" w:space="0" w:color="auto"/>
        <w:left w:val="none" w:sz="0" w:space="0" w:color="auto"/>
        <w:bottom w:val="none" w:sz="0" w:space="0" w:color="auto"/>
        <w:right w:val="none" w:sz="0" w:space="0" w:color="auto"/>
      </w:divBdr>
    </w:div>
    <w:div w:id="2110850435">
      <w:bodyDiv w:val="1"/>
      <w:marLeft w:val="0"/>
      <w:marRight w:val="0"/>
      <w:marTop w:val="0"/>
      <w:marBottom w:val="0"/>
      <w:divBdr>
        <w:top w:val="none" w:sz="0" w:space="0" w:color="auto"/>
        <w:left w:val="none" w:sz="0" w:space="0" w:color="auto"/>
        <w:bottom w:val="none" w:sz="0" w:space="0" w:color="auto"/>
        <w:right w:val="none" w:sz="0" w:space="0" w:color="auto"/>
      </w:divBdr>
    </w:div>
    <w:div w:id="2110929076">
      <w:bodyDiv w:val="1"/>
      <w:marLeft w:val="0"/>
      <w:marRight w:val="0"/>
      <w:marTop w:val="0"/>
      <w:marBottom w:val="0"/>
      <w:divBdr>
        <w:top w:val="none" w:sz="0" w:space="0" w:color="auto"/>
        <w:left w:val="none" w:sz="0" w:space="0" w:color="auto"/>
        <w:bottom w:val="none" w:sz="0" w:space="0" w:color="auto"/>
        <w:right w:val="none" w:sz="0" w:space="0" w:color="auto"/>
      </w:divBdr>
    </w:div>
    <w:div w:id="2111006959">
      <w:bodyDiv w:val="1"/>
      <w:marLeft w:val="0"/>
      <w:marRight w:val="0"/>
      <w:marTop w:val="0"/>
      <w:marBottom w:val="0"/>
      <w:divBdr>
        <w:top w:val="none" w:sz="0" w:space="0" w:color="auto"/>
        <w:left w:val="none" w:sz="0" w:space="0" w:color="auto"/>
        <w:bottom w:val="none" w:sz="0" w:space="0" w:color="auto"/>
        <w:right w:val="none" w:sz="0" w:space="0" w:color="auto"/>
      </w:divBdr>
    </w:div>
    <w:div w:id="2111121457">
      <w:bodyDiv w:val="1"/>
      <w:marLeft w:val="0"/>
      <w:marRight w:val="0"/>
      <w:marTop w:val="0"/>
      <w:marBottom w:val="0"/>
      <w:divBdr>
        <w:top w:val="none" w:sz="0" w:space="0" w:color="auto"/>
        <w:left w:val="none" w:sz="0" w:space="0" w:color="auto"/>
        <w:bottom w:val="none" w:sz="0" w:space="0" w:color="auto"/>
        <w:right w:val="none" w:sz="0" w:space="0" w:color="auto"/>
      </w:divBdr>
    </w:div>
    <w:div w:id="2111388988">
      <w:bodyDiv w:val="1"/>
      <w:marLeft w:val="0"/>
      <w:marRight w:val="0"/>
      <w:marTop w:val="0"/>
      <w:marBottom w:val="0"/>
      <w:divBdr>
        <w:top w:val="none" w:sz="0" w:space="0" w:color="auto"/>
        <w:left w:val="none" w:sz="0" w:space="0" w:color="auto"/>
        <w:bottom w:val="none" w:sz="0" w:space="0" w:color="auto"/>
        <w:right w:val="none" w:sz="0" w:space="0" w:color="auto"/>
      </w:divBdr>
    </w:div>
    <w:div w:id="2111701343">
      <w:bodyDiv w:val="1"/>
      <w:marLeft w:val="0"/>
      <w:marRight w:val="0"/>
      <w:marTop w:val="0"/>
      <w:marBottom w:val="0"/>
      <w:divBdr>
        <w:top w:val="none" w:sz="0" w:space="0" w:color="auto"/>
        <w:left w:val="none" w:sz="0" w:space="0" w:color="auto"/>
        <w:bottom w:val="none" w:sz="0" w:space="0" w:color="auto"/>
        <w:right w:val="none" w:sz="0" w:space="0" w:color="auto"/>
      </w:divBdr>
    </w:div>
    <w:div w:id="2111779275">
      <w:bodyDiv w:val="1"/>
      <w:marLeft w:val="0"/>
      <w:marRight w:val="0"/>
      <w:marTop w:val="0"/>
      <w:marBottom w:val="0"/>
      <w:divBdr>
        <w:top w:val="none" w:sz="0" w:space="0" w:color="auto"/>
        <w:left w:val="none" w:sz="0" w:space="0" w:color="auto"/>
        <w:bottom w:val="none" w:sz="0" w:space="0" w:color="auto"/>
        <w:right w:val="none" w:sz="0" w:space="0" w:color="auto"/>
      </w:divBdr>
    </w:div>
    <w:div w:id="2111970487">
      <w:bodyDiv w:val="1"/>
      <w:marLeft w:val="0"/>
      <w:marRight w:val="0"/>
      <w:marTop w:val="0"/>
      <w:marBottom w:val="0"/>
      <w:divBdr>
        <w:top w:val="none" w:sz="0" w:space="0" w:color="auto"/>
        <w:left w:val="none" w:sz="0" w:space="0" w:color="auto"/>
        <w:bottom w:val="none" w:sz="0" w:space="0" w:color="auto"/>
        <w:right w:val="none" w:sz="0" w:space="0" w:color="auto"/>
      </w:divBdr>
    </w:div>
    <w:div w:id="2112359633">
      <w:bodyDiv w:val="1"/>
      <w:marLeft w:val="0"/>
      <w:marRight w:val="0"/>
      <w:marTop w:val="0"/>
      <w:marBottom w:val="0"/>
      <w:divBdr>
        <w:top w:val="none" w:sz="0" w:space="0" w:color="auto"/>
        <w:left w:val="none" w:sz="0" w:space="0" w:color="auto"/>
        <w:bottom w:val="none" w:sz="0" w:space="0" w:color="auto"/>
        <w:right w:val="none" w:sz="0" w:space="0" w:color="auto"/>
      </w:divBdr>
    </w:div>
    <w:div w:id="2112385202">
      <w:bodyDiv w:val="1"/>
      <w:marLeft w:val="0"/>
      <w:marRight w:val="0"/>
      <w:marTop w:val="0"/>
      <w:marBottom w:val="0"/>
      <w:divBdr>
        <w:top w:val="none" w:sz="0" w:space="0" w:color="auto"/>
        <w:left w:val="none" w:sz="0" w:space="0" w:color="auto"/>
        <w:bottom w:val="none" w:sz="0" w:space="0" w:color="auto"/>
        <w:right w:val="none" w:sz="0" w:space="0" w:color="auto"/>
      </w:divBdr>
    </w:div>
    <w:div w:id="2112427642">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2585128">
      <w:bodyDiv w:val="1"/>
      <w:marLeft w:val="0"/>
      <w:marRight w:val="0"/>
      <w:marTop w:val="0"/>
      <w:marBottom w:val="0"/>
      <w:divBdr>
        <w:top w:val="none" w:sz="0" w:space="0" w:color="auto"/>
        <w:left w:val="none" w:sz="0" w:space="0" w:color="auto"/>
        <w:bottom w:val="none" w:sz="0" w:space="0" w:color="auto"/>
        <w:right w:val="none" w:sz="0" w:space="0" w:color="auto"/>
      </w:divBdr>
    </w:div>
    <w:div w:id="2112628763">
      <w:bodyDiv w:val="1"/>
      <w:marLeft w:val="0"/>
      <w:marRight w:val="0"/>
      <w:marTop w:val="0"/>
      <w:marBottom w:val="0"/>
      <w:divBdr>
        <w:top w:val="none" w:sz="0" w:space="0" w:color="auto"/>
        <w:left w:val="none" w:sz="0" w:space="0" w:color="auto"/>
        <w:bottom w:val="none" w:sz="0" w:space="0" w:color="auto"/>
        <w:right w:val="none" w:sz="0" w:space="0" w:color="auto"/>
      </w:divBdr>
    </w:div>
    <w:div w:id="2113016303">
      <w:bodyDiv w:val="1"/>
      <w:marLeft w:val="0"/>
      <w:marRight w:val="0"/>
      <w:marTop w:val="0"/>
      <w:marBottom w:val="0"/>
      <w:divBdr>
        <w:top w:val="none" w:sz="0" w:space="0" w:color="auto"/>
        <w:left w:val="none" w:sz="0" w:space="0" w:color="auto"/>
        <w:bottom w:val="none" w:sz="0" w:space="0" w:color="auto"/>
        <w:right w:val="none" w:sz="0" w:space="0" w:color="auto"/>
      </w:divBdr>
    </w:div>
    <w:div w:id="2113087965">
      <w:bodyDiv w:val="1"/>
      <w:marLeft w:val="0"/>
      <w:marRight w:val="0"/>
      <w:marTop w:val="0"/>
      <w:marBottom w:val="0"/>
      <w:divBdr>
        <w:top w:val="none" w:sz="0" w:space="0" w:color="auto"/>
        <w:left w:val="none" w:sz="0" w:space="0" w:color="auto"/>
        <w:bottom w:val="none" w:sz="0" w:space="0" w:color="auto"/>
        <w:right w:val="none" w:sz="0" w:space="0" w:color="auto"/>
      </w:divBdr>
    </w:div>
    <w:div w:id="2113278804">
      <w:bodyDiv w:val="1"/>
      <w:marLeft w:val="0"/>
      <w:marRight w:val="0"/>
      <w:marTop w:val="0"/>
      <w:marBottom w:val="0"/>
      <w:divBdr>
        <w:top w:val="none" w:sz="0" w:space="0" w:color="auto"/>
        <w:left w:val="none" w:sz="0" w:space="0" w:color="auto"/>
        <w:bottom w:val="none" w:sz="0" w:space="0" w:color="auto"/>
        <w:right w:val="none" w:sz="0" w:space="0" w:color="auto"/>
      </w:divBdr>
    </w:div>
    <w:div w:id="2113477742">
      <w:bodyDiv w:val="1"/>
      <w:marLeft w:val="0"/>
      <w:marRight w:val="0"/>
      <w:marTop w:val="0"/>
      <w:marBottom w:val="0"/>
      <w:divBdr>
        <w:top w:val="none" w:sz="0" w:space="0" w:color="auto"/>
        <w:left w:val="none" w:sz="0" w:space="0" w:color="auto"/>
        <w:bottom w:val="none" w:sz="0" w:space="0" w:color="auto"/>
        <w:right w:val="none" w:sz="0" w:space="0" w:color="auto"/>
      </w:divBdr>
    </w:div>
    <w:div w:id="2113619970">
      <w:bodyDiv w:val="1"/>
      <w:marLeft w:val="0"/>
      <w:marRight w:val="0"/>
      <w:marTop w:val="0"/>
      <w:marBottom w:val="0"/>
      <w:divBdr>
        <w:top w:val="none" w:sz="0" w:space="0" w:color="auto"/>
        <w:left w:val="none" w:sz="0" w:space="0" w:color="auto"/>
        <w:bottom w:val="none" w:sz="0" w:space="0" w:color="auto"/>
        <w:right w:val="none" w:sz="0" w:space="0" w:color="auto"/>
      </w:divBdr>
    </w:div>
    <w:div w:id="2113696478">
      <w:bodyDiv w:val="1"/>
      <w:marLeft w:val="0"/>
      <w:marRight w:val="0"/>
      <w:marTop w:val="0"/>
      <w:marBottom w:val="0"/>
      <w:divBdr>
        <w:top w:val="none" w:sz="0" w:space="0" w:color="auto"/>
        <w:left w:val="none" w:sz="0" w:space="0" w:color="auto"/>
        <w:bottom w:val="none" w:sz="0" w:space="0" w:color="auto"/>
        <w:right w:val="none" w:sz="0" w:space="0" w:color="auto"/>
      </w:divBdr>
    </w:div>
    <w:div w:id="2113699406">
      <w:bodyDiv w:val="1"/>
      <w:marLeft w:val="0"/>
      <w:marRight w:val="0"/>
      <w:marTop w:val="0"/>
      <w:marBottom w:val="0"/>
      <w:divBdr>
        <w:top w:val="none" w:sz="0" w:space="0" w:color="auto"/>
        <w:left w:val="none" w:sz="0" w:space="0" w:color="auto"/>
        <w:bottom w:val="none" w:sz="0" w:space="0" w:color="auto"/>
        <w:right w:val="none" w:sz="0" w:space="0" w:color="auto"/>
      </w:divBdr>
    </w:div>
    <w:div w:id="2113739471">
      <w:bodyDiv w:val="1"/>
      <w:marLeft w:val="0"/>
      <w:marRight w:val="0"/>
      <w:marTop w:val="0"/>
      <w:marBottom w:val="0"/>
      <w:divBdr>
        <w:top w:val="none" w:sz="0" w:space="0" w:color="auto"/>
        <w:left w:val="none" w:sz="0" w:space="0" w:color="auto"/>
        <w:bottom w:val="none" w:sz="0" w:space="0" w:color="auto"/>
        <w:right w:val="none" w:sz="0" w:space="0" w:color="auto"/>
      </w:divBdr>
    </w:div>
    <w:div w:id="2113819416">
      <w:bodyDiv w:val="1"/>
      <w:marLeft w:val="0"/>
      <w:marRight w:val="0"/>
      <w:marTop w:val="0"/>
      <w:marBottom w:val="0"/>
      <w:divBdr>
        <w:top w:val="none" w:sz="0" w:space="0" w:color="auto"/>
        <w:left w:val="none" w:sz="0" w:space="0" w:color="auto"/>
        <w:bottom w:val="none" w:sz="0" w:space="0" w:color="auto"/>
        <w:right w:val="none" w:sz="0" w:space="0" w:color="auto"/>
      </w:divBdr>
    </w:div>
    <w:div w:id="2114283176">
      <w:bodyDiv w:val="1"/>
      <w:marLeft w:val="0"/>
      <w:marRight w:val="0"/>
      <w:marTop w:val="0"/>
      <w:marBottom w:val="0"/>
      <w:divBdr>
        <w:top w:val="none" w:sz="0" w:space="0" w:color="auto"/>
        <w:left w:val="none" w:sz="0" w:space="0" w:color="auto"/>
        <w:bottom w:val="none" w:sz="0" w:space="0" w:color="auto"/>
        <w:right w:val="none" w:sz="0" w:space="0" w:color="auto"/>
      </w:divBdr>
    </w:div>
    <w:div w:id="2114398261">
      <w:bodyDiv w:val="1"/>
      <w:marLeft w:val="0"/>
      <w:marRight w:val="0"/>
      <w:marTop w:val="0"/>
      <w:marBottom w:val="0"/>
      <w:divBdr>
        <w:top w:val="none" w:sz="0" w:space="0" w:color="auto"/>
        <w:left w:val="none" w:sz="0" w:space="0" w:color="auto"/>
        <w:bottom w:val="none" w:sz="0" w:space="0" w:color="auto"/>
        <w:right w:val="none" w:sz="0" w:space="0" w:color="auto"/>
      </w:divBdr>
    </w:div>
    <w:div w:id="2114399957">
      <w:bodyDiv w:val="1"/>
      <w:marLeft w:val="0"/>
      <w:marRight w:val="0"/>
      <w:marTop w:val="0"/>
      <w:marBottom w:val="0"/>
      <w:divBdr>
        <w:top w:val="none" w:sz="0" w:space="0" w:color="auto"/>
        <w:left w:val="none" w:sz="0" w:space="0" w:color="auto"/>
        <w:bottom w:val="none" w:sz="0" w:space="0" w:color="auto"/>
        <w:right w:val="none" w:sz="0" w:space="0" w:color="auto"/>
      </w:divBdr>
    </w:div>
    <w:div w:id="2114545543">
      <w:bodyDiv w:val="1"/>
      <w:marLeft w:val="0"/>
      <w:marRight w:val="0"/>
      <w:marTop w:val="0"/>
      <w:marBottom w:val="0"/>
      <w:divBdr>
        <w:top w:val="none" w:sz="0" w:space="0" w:color="auto"/>
        <w:left w:val="none" w:sz="0" w:space="0" w:color="auto"/>
        <w:bottom w:val="none" w:sz="0" w:space="0" w:color="auto"/>
        <w:right w:val="none" w:sz="0" w:space="0" w:color="auto"/>
      </w:divBdr>
    </w:div>
    <w:div w:id="2114593255">
      <w:bodyDiv w:val="1"/>
      <w:marLeft w:val="0"/>
      <w:marRight w:val="0"/>
      <w:marTop w:val="0"/>
      <w:marBottom w:val="0"/>
      <w:divBdr>
        <w:top w:val="none" w:sz="0" w:space="0" w:color="auto"/>
        <w:left w:val="none" w:sz="0" w:space="0" w:color="auto"/>
        <w:bottom w:val="none" w:sz="0" w:space="0" w:color="auto"/>
        <w:right w:val="none" w:sz="0" w:space="0" w:color="auto"/>
      </w:divBdr>
    </w:div>
    <w:div w:id="2114788866">
      <w:bodyDiv w:val="1"/>
      <w:marLeft w:val="0"/>
      <w:marRight w:val="0"/>
      <w:marTop w:val="0"/>
      <w:marBottom w:val="0"/>
      <w:divBdr>
        <w:top w:val="none" w:sz="0" w:space="0" w:color="auto"/>
        <w:left w:val="none" w:sz="0" w:space="0" w:color="auto"/>
        <w:bottom w:val="none" w:sz="0" w:space="0" w:color="auto"/>
        <w:right w:val="none" w:sz="0" w:space="0" w:color="auto"/>
      </w:divBdr>
    </w:div>
    <w:div w:id="2114981623">
      <w:bodyDiv w:val="1"/>
      <w:marLeft w:val="0"/>
      <w:marRight w:val="0"/>
      <w:marTop w:val="0"/>
      <w:marBottom w:val="0"/>
      <w:divBdr>
        <w:top w:val="none" w:sz="0" w:space="0" w:color="auto"/>
        <w:left w:val="none" w:sz="0" w:space="0" w:color="auto"/>
        <w:bottom w:val="none" w:sz="0" w:space="0" w:color="auto"/>
        <w:right w:val="none" w:sz="0" w:space="0" w:color="auto"/>
      </w:divBdr>
    </w:div>
    <w:div w:id="2115206757">
      <w:bodyDiv w:val="1"/>
      <w:marLeft w:val="0"/>
      <w:marRight w:val="0"/>
      <w:marTop w:val="0"/>
      <w:marBottom w:val="0"/>
      <w:divBdr>
        <w:top w:val="none" w:sz="0" w:space="0" w:color="auto"/>
        <w:left w:val="none" w:sz="0" w:space="0" w:color="auto"/>
        <w:bottom w:val="none" w:sz="0" w:space="0" w:color="auto"/>
        <w:right w:val="none" w:sz="0" w:space="0" w:color="auto"/>
      </w:divBdr>
    </w:div>
    <w:div w:id="2115392406">
      <w:bodyDiv w:val="1"/>
      <w:marLeft w:val="0"/>
      <w:marRight w:val="0"/>
      <w:marTop w:val="0"/>
      <w:marBottom w:val="0"/>
      <w:divBdr>
        <w:top w:val="none" w:sz="0" w:space="0" w:color="auto"/>
        <w:left w:val="none" w:sz="0" w:space="0" w:color="auto"/>
        <w:bottom w:val="none" w:sz="0" w:space="0" w:color="auto"/>
        <w:right w:val="none" w:sz="0" w:space="0" w:color="auto"/>
      </w:divBdr>
    </w:div>
    <w:div w:id="2115402022">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5510323">
      <w:bodyDiv w:val="1"/>
      <w:marLeft w:val="0"/>
      <w:marRight w:val="0"/>
      <w:marTop w:val="0"/>
      <w:marBottom w:val="0"/>
      <w:divBdr>
        <w:top w:val="none" w:sz="0" w:space="0" w:color="auto"/>
        <w:left w:val="none" w:sz="0" w:space="0" w:color="auto"/>
        <w:bottom w:val="none" w:sz="0" w:space="0" w:color="auto"/>
        <w:right w:val="none" w:sz="0" w:space="0" w:color="auto"/>
      </w:divBdr>
    </w:div>
    <w:div w:id="2115589666">
      <w:bodyDiv w:val="1"/>
      <w:marLeft w:val="0"/>
      <w:marRight w:val="0"/>
      <w:marTop w:val="0"/>
      <w:marBottom w:val="0"/>
      <w:divBdr>
        <w:top w:val="none" w:sz="0" w:space="0" w:color="auto"/>
        <w:left w:val="none" w:sz="0" w:space="0" w:color="auto"/>
        <w:bottom w:val="none" w:sz="0" w:space="0" w:color="auto"/>
        <w:right w:val="none" w:sz="0" w:space="0" w:color="auto"/>
      </w:divBdr>
    </w:div>
    <w:div w:id="2115784992">
      <w:bodyDiv w:val="1"/>
      <w:marLeft w:val="0"/>
      <w:marRight w:val="0"/>
      <w:marTop w:val="0"/>
      <w:marBottom w:val="0"/>
      <w:divBdr>
        <w:top w:val="none" w:sz="0" w:space="0" w:color="auto"/>
        <w:left w:val="none" w:sz="0" w:space="0" w:color="auto"/>
        <w:bottom w:val="none" w:sz="0" w:space="0" w:color="auto"/>
        <w:right w:val="none" w:sz="0" w:space="0" w:color="auto"/>
      </w:divBdr>
    </w:div>
    <w:div w:id="2116047917">
      <w:bodyDiv w:val="1"/>
      <w:marLeft w:val="0"/>
      <w:marRight w:val="0"/>
      <w:marTop w:val="0"/>
      <w:marBottom w:val="0"/>
      <w:divBdr>
        <w:top w:val="none" w:sz="0" w:space="0" w:color="auto"/>
        <w:left w:val="none" w:sz="0" w:space="0" w:color="auto"/>
        <w:bottom w:val="none" w:sz="0" w:space="0" w:color="auto"/>
        <w:right w:val="none" w:sz="0" w:space="0" w:color="auto"/>
      </w:divBdr>
    </w:div>
    <w:div w:id="2116317767">
      <w:bodyDiv w:val="1"/>
      <w:marLeft w:val="0"/>
      <w:marRight w:val="0"/>
      <w:marTop w:val="0"/>
      <w:marBottom w:val="0"/>
      <w:divBdr>
        <w:top w:val="none" w:sz="0" w:space="0" w:color="auto"/>
        <w:left w:val="none" w:sz="0" w:space="0" w:color="auto"/>
        <w:bottom w:val="none" w:sz="0" w:space="0" w:color="auto"/>
        <w:right w:val="none" w:sz="0" w:space="0" w:color="auto"/>
      </w:divBdr>
    </w:div>
    <w:div w:id="2116319274">
      <w:bodyDiv w:val="1"/>
      <w:marLeft w:val="0"/>
      <w:marRight w:val="0"/>
      <w:marTop w:val="0"/>
      <w:marBottom w:val="0"/>
      <w:divBdr>
        <w:top w:val="none" w:sz="0" w:space="0" w:color="auto"/>
        <w:left w:val="none" w:sz="0" w:space="0" w:color="auto"/>
        <w:bottom w:val="none" w:sz="0" w:space="0" w:color="auto"/>
        <w:right w:val="none" w:sz="0" w:space="0" w:color="auto"/>
      </w:divBdr>
    </w:div>
    <w:div w:id="2116366277">
      <w:bodyDiv w:val="1"/>
      <w:marLeft w:val="0"/>
      <w:marRight w:val="0"/>
      <w:marTop w:val="0"/>
      <w:marBottom w:val="0"/>
      <w:divBdr>
        <w:top w:val="none" w:sz="0" w:space="0" w:color="auto"/>
        <w:left w:val="none" w:sz="0" w:space="0" w:color="auto"/>
        <w:bottom w:val="none" w:sz="0" w:space="0" w:color="auto"/>
        <w:right w:val="none" w:sz="0" w:space="0" w:color="auto"/>
      </w:divBdr>
    </w:div>
    <w:div w:id="2116442266">
      <w:bodyDiv w:val="1"/>
      <w:marLeft w:val="0"/>
      <w:marRight w:val="0"/>
      <w:marTop w:val="0"/>
      <w:marBottom w:val="0"/>
      <w:divBdr>
        <w:top w:val="none" w:sz="0" w:space="0" w:color="auto"/>
        <w:left w:val="none" w:sz="0" w:space="0" w:color="auto"/>
        <w:bottom w:val="none" w:sz="0" w:space="0" w:color="auto"/>
        <w:right w:val="none" w:sz="0" w:space="0" w:color="auto"/>
      </w:divBdr>
    </w:div>
    <w:div w:id="2116704417">
      <w:bodyDiv w:val="1"/>
      <w:marLeft w:val="0"/>
      <w:marRight w:val="0"/>
      <w:marTop w:val="0"/>
      <w:marBottom w:val="0"/>
      <w:divBdr>
        <w:top w:val="none" w:sz="0" w:space="0" w:color="auto"/>
        <w:left w:val="none" w:sz="0" w:space="0" w:color="auto"/>
        <w:bottom w:val="none" w:sz="0" w:space="0" w:color="auto"/>
        <w:right w:val="none" w:sz="0" w:space="0" w:color="auto"/>
      </w:divBdr>
    </w:div>
    <w:div w:id="2116710263">
      <w:bodyDiv w:val="1"/>
      <w:marLeft w:val="0"/>
      <w:marRight w:val="0"/>
      <w:marTop w:val="0"/>
      <w:marBottom w:val="0"/>
      <w:divBdr>
        <w:top w:val="none" w:sz="0" w:space="0" w:color="auto"/>
        <w:left w:val="none" w:sz="0" w:space="0" w:color="auto"/>
        <w:bottom w:val="none" w:sz="0" w:space="0" w:color="auto"/>
        <w:right w:val="none" w:sz="0" w:space="0" w:color="auto"/>
      </w:divBdr>
    </w:div>
    <w:div w:id="2116821879">
      <w:bodyDiv w:val="1"/>
      <w:marLeft w:val="0"/>
      <w:marRight w:val="0"/>
      <w:marTop w:val="0"/>
      <w:marBottom w:val="0"/>
      <w:divBdr>
        <w:top w:val="none" w:sz="0" w:space="0" w:color="auto"/>
        <w:left w:val="none" w:sz="0" w:space="0" w:color="auto"/>
        <w:bottom w:val="none" w:sz="0" w:space="0" w:color="auto"/>
        <w:right w:val="none" w:sz="0" w:space="0" w:color="auto"/>
      </w:divBdr>
    </w:div>
    <w:div w:id="2116824214">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6975546">
      <w:bodyDiv w:val="1"/>
      <w:marLeft w:val="0"/>
      <w:marRight w:val="0"/>
      <w:marTop w:val="0"/>
      <w:marBottom w:val="0"/>
      <w:divBdr>
        <w:top w:val="none" w:sz="0" w:space="0" w:color="auto"/>
        <w:left w:val="none" w:sz="0" w:space="0" w:color="auto"/>
        <w:bottom w:val="none" w:sz="0" w:space="0" w:color="auto"/>
        <w:right w:val="none" w:sz="0" w:space="0" w:color="auto"/>
      </w:divBdr>
    </w:div>
    <w:div w:id="2117169654">
      <w:bodyDiv w:val="1"/>
      <w:marLeft w:val="0"/>
      <w:marRight w:val="0"/>
      <w:marTop w:val="0"/>
      <w:marBottom w:val="0"/>
      <w:divBdr>
        <w:top w:val="none" w:sz="0" w:space="0" w:color="auto"/>
        <w:left w:val="none" w:sz="0" w:space="0" w:color="auto"/>
        <w:bottom w:val="none" w:sz="0" w:space="0" w:color="auto"/>
        <w:right w:val="none" w:sz="0" w:space="0" w:color="auto"/>
      </w:divBdr>
    </w:div>
    <w:div w:id="2117171096">
      <w:bodyDiv w:val="1"/>
      <w:marLeft w:val="0"/>
      <w:marRight w:val="0"/>
      <w:marTop w:val="0"/>
      <w:marBottom w:val="0"/>
      <w:divBdr>
        <w:top w:val="none" w:sz="0" w:space="0" w:color="auto"/>
        <w:left w:val="none" w:sz="0" w:space="0" w:color="auto"/>
        <w:bottom w:val="none" w:sz="0" w:space="0" w:color="auto"/>
        <w:right w:val="none" w:sz="0" w:space="0" w:color="auto"/>
      </w:divBdr>
    </w:div>
    <w:div w:id="211720738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363960">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17406275">
      <w:bodyDiv w:val="1"/>
      <w:marLeft w:val="0"/>
      <w:marRight w:val="0"/>
      <w:marTop w:val="0"/>
      <w:marBottom w:val="0"/>
      <w:divBdr>
        <w:top w:val="none" w:sz="0" w:space="0" w:color="auto"/>
        <w:left w:val="none" w:sz="0" w:space="0" w:color="auto"/>
        <w:bottom w:val="none" w:sz="0" w:space="0" w:color="auto"/>
        <w:right w:val="none" w:sz="0" w:space="0" w:color="auto"/>
      </w:divBdr>
    </w:div>
    <w:div w:id="2117747062">
      <w:bodyDiv w:val="1"/>
      <w:marLeft w:val="0"/>
      <w:marRight w:val="0"/>
      <w:marTop w:val="0"/>
      <w:marBottom w:val="0"/>
      <w:divBdr>
        <w:top w:val="none" w:sz="0" w:space="0" w:color="auto"/>
        <w:left w:val="none" w:sz="0" w:space="0" w:color="auto"/>
        <w:bottom w:val="none" w:sz="0" w:space="0" w:color="auto"/>
        <w:right w:val="none" w:sz="0" w:space="0" w:color="auto"/>
      </w:divBdr>
    </w:div>
    <w:div w:id="2117749694">
      <w:bodyDiv w:val="1"/>
      <w:marLeft w:val="0"/>
      <w:marRight w:val="0"/>
      <w:marTop w:val="0"/>
      <w:marBottom w:val="0"/>
      <w:divBdr>
        <w:top w:val="none" w:sz="0" w:space="0" w:color="auto"/>
        <w:left w:val="none" w:sz="0" w:space="0" w:color="auto"/>
        <w:bottom w:val="none" w:sz="0" w:space="0" w:color="auto"/>
        <w:right w:val="none" w:sz="0" w:space="0" w:color="auto"/>
      </w:divBdr>
    </w:div>
    <w:div w:id="2117946310">
      <w:bodyDiv w:val="1"/>
      <w:marLeft w:val="0"/>
      <w:marRight w:val="0"/>
      <w:marTop w:val="0"/>
      <w:marBottom w:val="0"/>
      <w:divBdr>
        <w:top w:val="none" w:sz="0" w:space="0" w:color="auto"/>
        <w:left w:val="none" w:sz="0" w:space="0" w:color="auto"/>
        <w:bottom w:val="none" w:sz="0" w:space="0" w:color="auto"/>
        <w:right w:val="none" w:sz="0" w:space="0" w:color="auto"/>
      </w:divBdr>
    </w:div>
    <w:div w:id="2118329572">
      <w:bodyDiv w:val="1"/>
      <w:marLeft w:val="0"/>
      <w:marRight w:val="0"/>
      <w:marTop w:val="0"/>
      <w:marBottom w:val="0"/>
      <w:divBdr>
        <w:top w:val="none" w:sz="0" w:space="0" w:color="auto"/>
        <w:left w:val="none" w:sz="0" w:space="0" w:color="auto"/>
        <w:bottom w:val="none" w:sz="0" w:space="0" w:color="auto"/>
        <w:right w:val="none" w:sz="0" w:space="0" w:color="auto"/>
      </w:divBdr>
    </w:div>
    <w:div w:id="2118400152">
      <w:bodyDiv w:val="1"/>
      <w:marLeft w:val="0"/>
      <w:marRight w:val="0"/>
      <w:marTop w:val="0"/>
      <w:marBottom w:val="0"/>
      <w:divBdr>
        <w:top w:val="none" w:sz="0" w:space="0" w:color="auto"/>
        <w:left w:val="none" w:sz="0" w:space="0" w:color="auto"/>
        <w:bottom w:val="none" w:sz="0" w:space="0" w:color="auto"/>
        <w:right w:val="none" w:sz="0" w:space="0" w:color="auto"/>
      </w:divBdr>
    </w:div>
    <w:div w:id="2118481793">
      <w:bodyDiv w:val="1"/>
      <w:marLeft w:val="0"/>
      <w:marRight w:val="0"/>
      <w:marTop w:val="0"/>
      <w:marBottom w:val="0"/>
      <w:divBdr>
        <w:top w:val="none" w:sz="0" w:space="0" w:color="auto"/>
        <w:left w:val="none" w:sz="0" w:space="0" w:color="auto"/>
        <w:bottom w:val="none" w:sz="0" w:space="0" w:color="auto"/>
        <w:right w:val="none" w:sz="0" w:space="0" w:color="auto"/>
      </w:divBdr>
    </w:div>
    <w:div w:id="2118716847">
      <w:bodyDiv w:val="1"/>
      <w:marLeft w:val="0"/>
      <w:marRight w:val="0"/>
      <w:marTop w:val="0"/>
      <w:marBottom w:val="0"/>
      <w:divBdr>
        <w:top w:val="none" w:sz="0" w:space="0" w:color="auto"/>
        <w:left w:val="none" w:sz="0" w:space="0" w:color="auto"/>
        <w:bottom w:val="none" w:sz="0" w:space="0" w:color="auto"/>
        <w:right w:val="none" w:sz="0" w:space="0" w:color="auto"/>
      </w:divBdr>
    </w:div>
    <w:div w:id="2119137248">
      <w:bodyDiv w:val="1"/>
      <w:marLeft w:val="0"/>
      <w:marRight w:val="0"/>
      <w:marTop w:val="0"/>
      <w:marBottom w:val="0"/>
      <w:divBdr>
        <w:top w:val="none" w:sz="0" w:space="0" w:color="auto"/>
        <w:left w:val="none" w:sz="0" w:space="0" w:color="auto"/>
        <w:bottom w:val="none" w:sz="0" w:space="0" w:color="auto"/>
        <w:right w:val="none" w:sz="0" w:space="0" w:color="auto"/>
      </w:divBdr>
    </w:div>
    <w:div w:id="2119173244">
      <w:bodyDiv w:val="1"/>
      <w:marLeft w:val="0"/>
      <w:marRight w:val="0"/>
      <w:marTop w:val="0"/>
      <w:marBottom w:val="0"/>
      <w:divBdr>
        <w:top w:val="none" w:sz="0" w:space="0" w:color="auto"/>
        <w:left w:val="none" w:sz="0" w:space="0" w:color="auto"/>
        <w:bottom w:val="none" w:sz="0" w:space="0" w:color="auto"/>
        <w:right w:val="none" w:sz="0" w:space="0" w:color="auto"/>
      </w:divBdr>
    </w:div>
    <w:div w:id="2119254869">
      <w:bodyDiv w:val="1"/>
      <w:marLeft w:val="0"/>
      <w:marRight w:val="0"/>
      <w:marTop w:val="0"/>
      <w:marBottom w:val="0"/>
      <w:divBdr>
        <w:top w:val="none" w:sz="0" w:space="0" w:color="auto"/>
        <w:left w:val="none" w:sz="0" w:space="0" w:color="auto"/>
        <w:bottom w:val="none" w:sz="0" w:space="0" w:color="auto"/>
        <w:right w:val="none" w:sz="0" w:space="0" w:color="auto"/>
      </w:divBdr>
    </w:div>
    <w:div w:id="2119448007">
      <w:bodyDiv w:val="1"/>
      <w:marLeft w:val="0"/>
      <w:marRight w:val="0"/>
      <w:marTop w:val="0"/>
      <w:marBottom w:val="0"/>
      <w:divBdr>
        <w:top w:val="none" w:sz="0" w:space="0" w:color="auto"/>
        <w:left w:val="none" w:sz="0" w:space="0" w:color="auto"/>
        <w:bottom w:val="none" w:sz="0" w:space="0" w:color="auto"/>
        <w:right w:val="none" w:sz="0" w:space="0" w:color="auto"/>
      </w:divBdr>
    </w:div>
    <w:div w:id="2119642087">
      <w:bodyDiv w:val="1"/>
      <w:marLeft w:val="0"/>
      <w:marRight w:val="0"/>
      <w:marTop w:val="0"/>
      <w:marBottom w:val="0"/>
      <w:divBdr>
        <w:top w:val="none" w:sz="0" w:space="0" w:color="auto"/>
        <w:left w:val="none" w:sz="0" w:space="0" w:color="auto"/>
        <w:bottom w:val="none" w:sz="0" w:space="0" w:color="auto"/>
        <w:right w:val="none" w:sz="0" w:space="0" w:color="auto"/>
      </w:divBdr>
    </w:div>
    <w:div w:id="2119785929">
      <w:bodyDiv w:val="1"/>
      <w:marLeft w:val="0"/>
      <w:marRight w:val="0"/>
      <w:marTop w:val="0"/>
      <w:marBottom w:val="0"/>
      <w:divBdr>
        <w:top w:val="none" w:sz="0" w:space="0" w:color="auto"/>
        <w:left w:val="none" w:sz="0" w:space="0" w:color="auto"/>
        <w:bottom w:val="none" w:sz="0" w:space="0" w:color="auto"/>
        <w:right w:val="none" w:sz="0" w:space="0" w:color="auto"/>
      </w:divBdr>
    </w:div>
    <w:div w:id="2119787032">
      <w:bodyDiv w:val="1"/>
      <w:marLeft w:val="0"/>
      <w:marRight w:val="0"/>
      <w:marTop w:val="0"/>
      <w:marBottom w:val="0"/>
      <w:divBdr>
        <w:top w:val="none" w:sz="0" w:space="0" w:color="auto"/>
        <w:left w:val="none" w:sz="0" w:space="0" w:color="auto"/>
        <w:bottom w:val="none" w:sz="0" w:space="0" w:color="auto"/>
        <w:right w:val="none" w:sz="0" w:space="0" w:color="auto"/>
      </w:divBdr>
    </w:div>
    <w:div w:id="2119787791">
      <w:bodyDiv w:val="1"/>
      <w:marLeft w:val="0"/>
      <w:marRight w:val="0"/>
      <w:marTop w:val="0"/>
      <w:marBottom w:val="0"/>
      <w:divBdr>
        <w:top w:val="none" w:sz="0" w:space="0" w:color="auto"/>
        <w:left w:val="none" w:sz="0" w:space="0" w:color="auto"/>
        <w:bottom w:val="none" w:sz="0" w:space="0" w:color="auto"/>
        <w:right w:val="none" w:sz="0" w:space="0" w:color="auto"/>
      </w:divBdr>
    </w:div>
    <w:div w:id="2119982806">
      <w:bodyDiv w:val="1"/>
      <w:marLeft w:val="0"/>
      <w:marRight w:val="0"/>
      <w:marTop w:val="0"/>
      <w:marBottom w:val="0"/>
      <w:divBdr>
        <w:top w:val="none" w:sz="0" w:space="0" w:color="auto"/>
        <w:left w:val="none" w:sz="0" w:space="0" w:color="auto"/>
        <w:bottom w:val="none" w:sz="0" w:space="0" w:color="auto"/>
        <w:right w:val="none" w:sz="0" w:space="0" w:color="auto"/>
      </w:divBdr>
    </w:div>
    <w:div w:id="2120180029">
      <w:bodyDiv w:val="1"/>
      <w:marLeft w:val="0"/>
      <w:marRight w:val="0"/>
      <w:marTop w:val="0"/>
      <w:marBottom w:val="0"/>
      <w:divBdr>
        <w:top w:val="none" w:sz="0" w:space="0" w:color="auto"/>
        <w:left w:val="none" w:sz="0" w:space="0" w:color="auto"/>
        <w:bottom w:val="none" w:sz="0" w:space="0" w:color="auto"/>
        <w:right w:val="none" w:sz="0" w:space="0" w:color="auto"/>
      </w:divBdr>
    </w:div>
    <w:div w:id="2120181659">
      <w:bodyDiv w:val="1"/>
      <w:marLeft w:val="0"/>
      <w:marRight w:val="0"/>
      <w:marTop w:val="0"/>
      <w:marBottom w:val="0"/>
      <w:divBdr>
        <w:top w:val="none" w:sz="0" w:space="0" w:color="auto"/>
        <w:left w:val="none" w:sz="0" w:space="0" w:color="auto"/>
        <w:bottom w:val="none" w:sz="0" w:space="0" w:color="auto"/>
        <w:right w:val="none" w:sz="0" w:space="0" w:color="auto"/>
      </w:divBdr>
    </w:div>
    <w:div w:id="2120224096">
      <w:bodyDiv w:val="1"/>
      <w:marLeft w:val="0"/>
      <w:marRight w:val="0"/>
      <w:marTop w:val="0"/>
      <w:marBottom w:val="0"/>
      <w:divBdr>
        <w:top w:val="none" w:sz="0" w:space="0" w:color="auto"/>
        <w:left w:val="none" w:sz="0" w:space="0" w:color="auto"/>
        <w:bottom w:val="none" w:sz="0" w:space="0" w:color="auto"/>
        <w:right w:val="none" w:sz="0" w:space="0" w:color="auto"/>
      </w:divBdr>
    </w:div>
    <w:div w:id="2120642397">
      <w:bodyDiv w:val="1"/>
      <w:marLeft w:val="0"/>
      <w:marRight w:val="0"/>
      <w:marTop w:val="0"/>
      <w:marBottom w:val="0"/>
      <w:divBdr>
        <w:top w:val="none" w:sz="0" w:space="0" w:color="auto"/>
        <w:left w:val="none" w:sz="0" w:space="0" w:color="auto"/>
        <w:bottom w:val="none" w:sz="0" w:space="0" w:color="auto"/>
        <w:right w:val="none" w:sz="0" w:space="0" w:color="auto"/>
      </w:divBdr>
    </w:div>
    <w:div w:id="2120680525">
      <w:bodyDiv w:val="1"/>
      <w:marLeft w:val="0"/>
      <w:marRight w:val="0"/>
      <w:marTop w:val="0"/>
      <w:marBottom w:val="0"/>
      <w:divBdr>
        <w:top w:val="none" w:sz="0" w:space="0" w:color="auto"/>
        <w:left w:val="none" w:sz="0" w:space="0" w:color="auto"/>
        <w:bottom w:val="none" w:sz="0" w:space="0" w:color="auto"/>
        <w:right w:val="none" w:sz="0" w:space="0" w:color="auto"/>
      </w:divBdr>
    </w:div>
    <w:div w:id="2120709913">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0761441">
      <w:bodyDiv w:val="1"/>
      <w:marLeft w:val="0"/>
      <w:marRight w:val="0"/>
      <w:marTop w:val="0"/>
      <w:marBottom w:val="0"/>
      <w:divBdr>
        <w:top w:val="none" w:sz="0" w:space="0" w:color="auto"/>
        <w:left w:val="none" w:sz="0" w:space="0" w:color="auto"/>
        <w:bottom w:val="none" w:sz="0" w:space="0" w:color="auto"/>
        <w:right w:val="none" w:sz="0" w:space="0" w:color="auto"/>
      </w:divBdr>
    </w:div>
    <w:div w:id="2121097685">
      <w:bodyDiv w:val="1"/>
      <w:marLeft w:val="0"/>
      <w:marRight w:val="0"/>
      <w:marTop w:val="0"/>
      <w:marBottom w:val="0"/>
      <w:divBdr>
        <w:top w:val="none" w:sz="0" w:space="0" w:color="auto"/>
        <w:left w:val="none" w:sz="0" w:space="0" w:color="auto"/>
        <w:bottom w:val="none" w:sz="0" w:space="0" w:color="auto"/>
        <w:right w:val="none" w:sz="0" w:space="0" w:color="auto"/>
      </w:divBdr>
    </w:div>
    <w:div w:id="2121141756">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1294358">
      <w:bodyDiv w:val="1"/>
      <w:marLeft w:val="0"/>
      <w:marRight w:val="0"/>
      <w:marTop w:val="0"/>
      <w:marBottom w:val="0"/>
      <w:divBdr>
        <w:top w:val="none" w:sz="0" w:space="0" w:color="auto"/>
        <w:left w:val="none" w:sz="0" w:space="0" w:color="auto"/>
        <w:bottom w:val="none" w:sz="0" w:space="0" w:color="auto"/>
        <w:right w:val="none" w:sz="0" w:space="0" w:color="auto"/>
      </w:divBdr>
    </w:div>
    <w:div w:id="2121601845">
      <w:bodyDiv w:val="1"/>
      <w:marLeft w:val="0"/>
      <w:marRight w:val="0"/>
      <w:marTop w:val="0"/>
      <w:marBottom w:val="0"/>
      <w:divBdr>
        <w:top w:val="none" w:sz="0" w:space="0" w:color="auto"/>
        <w:left w:val="none" w:sz="0" w:space="0" w:color="auto"/>
        <w:bottom w:val="none" w:sz="0" w:space="0" w:color="auto"/>
        <w:right w:val="none" w:sz="0" w:space="0" w:color="auto"/>
      </w:divBdr>
    </w:div>
    <w:div w:id="2121756248">
      <w:bodyDiv w:val="1"/>
      <w:marLeft w:val="0"/>
      <w:marRight w:val="0"/>
      <w:marTop w:val="0"/>
      <w:marBottom w:val="0"/>
      <w:divBdr>
        <w:top w:val="none" w:sz="0" w:space="0" w:color="auto"/>
        <w:left w:val="none" w:sz="0" w:space="0" w:color="auto"/>
        <w:bottom w:val="none" w:sz="0" w:space="0" w:color="auto"/>
        <w:right w:val="none" w:sz="0" w:space="0" w:color="auto"/>
      </w:divBdr>
    </w:div>
    <w:div w:id="2121946926">
      <w:bodyDiv w:val="1"/>
      <w:marLeft w:val="0"/>
      <w:marRight w:val="0"/>
      <w:marTop w:val="0"/>
      <w:marBottom w:val="0"/>
      <w:divBdr>
        <w:top w:val="none" w:sz="0" w:space="0" w:color="auto"/>
        <w:left w:val="none" w:sz="0" w:space="0" w:color="auto"/>
        <w:bottom w:val="none" w:sz="0" w:space="0" w:color="auto"/>
        <w:right w:val="none" w:sz="0" w:space="0" w:color="auto"/>
      </w:divBdr>
    </w:div>
    <w:div w:id="2122071870">
      <w:bodyDiv w:val="1"/>
      <w:marLeft w:val="0"/>
      <w:marRight w:val="0"/>
      <w:marTop w:val="0"/>
      <w:marBottom w:val="0"/>
      <w:divBdr>
        <w:top w:val="none" w:sz="0" w:space="0" w:color="auto"/>
        <w:left w:val="none" w:sz="0" w:space="0" w:color="auto"/>
        <w:bottom w:val="none" w:sz="0" w:space="0" w:color="auto"/>
        <w:right w:val="none" w:sz="0" w:space="0" w:color="auto"/>
      </w:divBdr>
    </w:div>
    <w:div w:id="2122190445">
      <w:bodyDiv w:val="1"/>
      <w:marLeft w:val="0"/>
      <w:marRight w:val="0"/>
      <w:marTop w:val="0"/>
      <w:marBottom w:val="0"/>
      <w:divBdr>
        <w:top w:val="none" w:sz="0" w:space="0" w:color="auto"/>
        <w:left w:val="none" w:sz="0" w:space="0" w:color="auto"/>
        <w:bottom w:val="none" w:sz="0" w:space="0" w:color="auto"/>
        <w:right w:val="none" w:sz="0" w:space="0" w:color="auto"/>
      </w:divBdr>
    </w:div>
    <w:div w:id="2122219421">
      <w:bodyDiv w:val="1"/>
      <w:marLeft w:val="0"/>
      <w:marRight w:val="0"/>
      <w:marTop w:val="0"/>
      <w:marBottom w:val="0"/>
      <w:divBdr>
        <w:top w:val="none" w:sz="0" w:space="0" w:color="auto"/>
        <w:left w:val="none" w:sz="0" w:space="0" w:color="auto"/>
        <w:bottom w:val="none" w:sz="0" w:space="0" w:color="auto"/>
        <w:right w:val="none" w:sz="0" w:space="0" w:color="auto"/>
      </w:divBdr>
    </w:div>
    <w:div w:id="2122259743">
      <w:bodyDiv w:val="1"/>
      <w:marLeft w:val="0"/>
      <w:marRight w:val="0"/>
      <w:marTop w:val="0"/>
      <w:marBottom w:val="0"/>
      <w:divBdr>
        <w:top w:val="none" w:sz="0" w:space="0" w:color="auto"/>
        <w:left w:val="none" w:sz="0" w:space="0" w:color="auto"/>
        <w:bottom w:val="none" w:sz="0" w:space="0" w:color="auto"/>
        <w:right w:val="none" w:sz="0" w:space="0" w:color="auto"/>
      </w:divBdr>
    </w:div>
    <w:div w:id="2122411084">
      <w:bodyDiv w:val="1"/>
      <w:marLeft w:val="0"/>
      <w:marRight w:val="0"/>
      <w:marTop w:val="0"/>
      <w:marBottom w:val="0"/>
      <w:divBdr>
        <w:top w:val="none" w:sz="0" w:space="0" w:color="auto"/>
        <w:left w:val="none" w:sz="0" w:space="0" w:color="auto"/>
        <w:bottom w:val="none" w:sz="0" w:space="0" w:color="auto"/>
        <w:right w:val="none" w:sz="0" w:space="0" w:color="auto"/>
      </w:divBdr>
    </w:div>
    <w:div w:id="2122415304">
      <w:bodyDiv w:val="1"/>
      <w:marLeft w:val="0"/>
      <w:marRight w:val="0"/>
      <w:marTop w:val="0"/>
      <w:marBottom w:val="0"/>
      <w:divBdr>
        <w:top w:val="none" w:sz="0" w:space="0" w:color="auto"/>
        <w:left w:val="none" w:sz="0" w:space="0" w:color="auto"/>
        <w:bottom w:val="none" w:sz="0" w:space="0" w:color="auto"/>
        <w:right w:val="none" w:sz="0" w:space="0" w:color="auto"/>
      </w:divBdr>
    </w:div>
    <w:div w:id="2122531675">
      <w:bodyDiv w:val="1"/>
      <w:marLeft w:val="0"/>
      <w:marRight w:val="0"/>
      <w:marTop w:val="0"/>
      <w:marBottom w:val="0"/>
      <w:divBdr>
        <w:top w:val="none" w:sz="0" w:space="0" w:color="auto"/>
        <w:left w:val="none" w:sz="0" w:space="0" w:color="auto"/>
        <w:bottom w:val="none" w:sz="0" w:space="0" w:color="auto"/>
        <w:right w:val="none" w:sz="0" w:space="0" w:color="auto"/>
      </w:divBdr>
    </w:div>
    <w:div w:id="2122676007">
      <w:bodyDiv w:val="1"/>
      <w:marLeft w:val="0"/>
      <w:marRight w:val="0"/>
      <w:marTop w:val="0"/>
      <w:marBottom w:val="0"/>
      <w:divBdr>
        <w:top w:val="none" w:sz="0" w:space="0" w:color="auto"/>
        <w:left w:val="none" w:sz="0" w:space="0" w:color="auto"/>
        <w:bottom w:val="none" w:sz="0" w:space="0" w:color="auto"/>
        <w:right w:val="none" w:sz="0" w:space="0" w:color="auto"/>
      </w:divBdr>
    </w:div>
    <w:div w:id="2122842954">
      <w:bodyDiv w:val="1"/>
      <w:marLeft w:val="0"/>
      <w:marRight w:val="0"/>
      <w:marTop w:val="0"/>
      <w:marBottom w:val="0"/>
      <w:divBdr>
        <w:top w:val="none" w:sz="0" w:space="0" w:color="auto"/>
        <w:left w:val="none" w:sz="0" w:space="0" w:color="auto"/>
        <w:bottom w:val="none" w:sz="0" w:space="0" w:color="auto"/>
        <w:right w:val="none" w:sz="0" w:space="0" w:color="auto"/>
      </w:divBdr>
    </w:div>
    <w:div w:id="2122989557">
      <w:bodyDiv w:val="1"/>
      <w:marLeft w:val="0"/>
      <w:marRight w:val="0"/>
      <w:marTop w:val="0"/>
      <w:marBottom w:val="0"/>
      <w:divBdr>
        <w:top w:val="none" w:sz="0" w:space="0" w:color="auto"/>
        <w:left w:val="none" w:sz="0" w:space="0" w:color="auto"/>
        <w:bottom w:val="none" w:sz="0" w:space="0" w:color="auto"/>
        <w:right w:val="none" w:sz="0" w:space="0" w:color="auto"/>
      </w:divBdr>
    </w:div>
    <w:div w:id="2123068398">
      <w:bodyDiv w:val="1"/>
      <w:marLeft w:val="0"/>
      <w:marRight w:val="0"/>
      <w:marTop w:val="0"/>
      <w:marBottom w:val="0"/>
      <w:divBdr>
        <w:top w:val="none" w:sz="0" w:space="0" w:color="auto"/>
        <w:left w:val="none" w:sz="0" w:space="0" w:color="auto"/>
        <w:bottom w:val="none" w:sz="0" w:space="0" w:color="auto"/>
        <w:right w:val="none" w:sz="0" w:space="0" w:color="auto"/>
      </w:divBdr>
    </w:div>
    <w:div w:id="2123105629">
      <w:bodyDiv w:val="1"/>
      <w:marLeft w:val="0"/>
      <w:marRight w:val="0"/>
      <w:marTop w:val="0"/>
      <w:marBottom w:val="0"/>
      <w:divBdr>
        <w:top w:val="none" w:sz="0" w:space="0" w:color="auto"/>
        <w:left w:val="none" w:sz="0" w:space="0" w:color="auto"/>
        <w:bottom w:val="none" w:sz="0" w:space="0" w:color="auto"/>
        <w:right w:val="none" w:sz="0" w:space="0" w:color="auto"/>
      </w:divBdr>
    </w:div>
    <w:div w:id="2123307455">
      <w:bodyDiv w:val="1"/>
      <w:marLeft w:val="0"/>
      <w:marRight w:val="0"/>
      <w:marTop w:val="0"/>
      <w:marBottom w:val="0"/>
      <w:divBdr>
        <w:top w:val="none" w:sz="0" w:space="0" w:color="auto"/>
        <w:left w:val="none" w:sz="0" w:space="0" w:color="auto"/>
        <w:bottom w:val="none" w:sz="0" w:space="0" w:color="auto"/>
        <w:right w:val="none" w:sz="0" w:space="0" w:color="auto"/>
      </w:divBdr>
    </w:div>
    <w:div w:id="2123648205">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3841171">
      <w:bodyDiv w:val="1"/>
      <w:marLeft w:val="0"/>
      <w:marRight w:val="0"/>
      <w:marTop w:val="0"/>
      <w:marBottom w:val="0"/>
      <w:divBdr>
        <w:top w:val="none" w:sz="0" w:space="0" w:color="auto"/>
        <w:left w:val="none" w:sz="0" w:space="0" w:color="auto"/>
        <w:bottom w:val="none" w:sz="0" w:space="0" w:color="auto"/>
        <w:right w:val="none" w:sz="0" w:space="0" w:color="auto"/>
      </w:divBdr>
    </w:div>
    <w:div w:id="2124222643">
      <w:bodyDiv w:val="1"/>
      <w:marLeft w:val="0"/>
      <w:marRight w:val="0"/>
      <w:marTop w:val="0"/>
      <w:marBottom w:val="0"/>
      <w:divBdr>
        <w:top w:val="none" w:sz="0" w:space="0" w:color="auto"/>
        <w:left w:val="none" w:sz="0" w:space="0" w:color="auto"/>
        <w:bottom w:val="none" w:sz="0" w:space="0" w:color="auto"/>
        <w:right w:val="none" w:sz="0" w:space="0" w:color="auto"/>
      </w:divBdr>
    </w:div>
    <w:div w:id="2124225076">
      <w:bodyDiv w:val="1"/>
      <w:marLeft w:val="0"/>
      <w:marRight w:val="0"/>
      <w:marTop w:val="0"/>
      <w:marBottom w:val="0"/>
      <w:divBdr>
        <w:top w:val="none" w:sz="0" w:space="0" w:color="auto"/>
        <w:left w:val="none" w:sz="0" w:space="0" w:color="auto"/>
        <w:bottom w:val="none" w:sz="0" w:space="0" w:color="auto"/>
        <w:right w:val="none" w:sz="0" w:space="0" w:color="auto"/>
      </w:divBdr>
    </w:div>
    <w:div w:id="2124766083">
      <w:bodyDiv w:val="1"/>
      <w:marLeft w:val="0"/>
      <w:marRight w:val="0"/>
      <w:marTop w:val="0"/>
      <w:marBottom w:val="0"/>
      <w:divBdr>
        <w:top w:val="none" w:sz="0" w:space="0" w:color="auto"/>
        <w:left w:val="none" w:sz="0" w:space="0" w:color="auto"/>
        <w:bottom w:val="none" w:sz="0" w:space="0" w:color="auto"/>
        <w:right w:val="none" w:sz="0" w:space="0" w:color="auto"/>
      </w:divBdr>
    </w:div>
    <w:div w:id="2125223508">
      <w:bodyDiv w:val="1"/>
      <w:marLeft w:val="0"/>
      <w:marRight w:val="0"/>
      <w:marTop w:val="0"/>
      <w:marBottom w:val="0"/>
      <w:divBdr>
        <w:top w:val="none" w:sz="0" w:space="0" w:color="auto"/>
        <w:left w:val="none" w:sz="0" w:space="0" w:color="auto"/>
        <w:bottom w:val="none" w:sz="0" w:space="0" w:color="auto"/>
        <w:right w:val="none" w:sz="0" w:space="0" w:color="auto"/>
      </w:divBdr>
    </w:div>
    <w:div w:id="2125228998">
      <w:bodyDiv w:val="1"/>
      <w:marLeft w:val="0"/>
      <w:marRight w:val="0"/>
      <w:marTop w:val="0"/>
      <w:marBottom w:val="0"/>
      <w:divBdr>
        <w:top w:val="none" w:sz="0" w:space="0" w:color="auto"/>
        <w:left w:val="none" w:sz="0" w:space="0" w:color="auto"/>
        <w:bottom w:val="none" w:sz="0" w:space="0" w:color="auto"/>
        <w:right w:val="none" w:sz="0" w:space="0" w:color="auto"/>
      </w:divBdr>
    </w:div>
    <w:div w:id="2125296815">
      <w:bodyDiv w:val="1"/>
      <w:marLeft w:val="0"/>
      <w:marRight w:val="0"/>
      <w:marTop w:val="0"/>
      <w:marBottom w:val="0"/>
      <w:divBdr>
        <w:top w:val="none" w:sz="0" w:space="0" w:color="auto"/>
        <w:left w:val="none" w:sz="0" w:space="0" w:color="auto"/>
        <w:bottom w:val="none" w:sz="0" w:space="0" w:color="auto"/>
        <w:right w:val="none" w:sz="0" w:space="0" w:color="auto"/>
      </w:divBdr>
    </w:div>
    <w:div w:id="2125345427">
      <w:bodyDiv w:val="1"/>
      <w:marLeft w:val="0"/>
      <w:marRight w:val="0"/>
      <w:marTop w:val="0"/>
      <w:marBottom w:val="0"/>
      <w:divBdr>
        <w:top w:val="none" w:sz="0" w:space="0" w:color="auto"/>
        <w:left w:val="none" w:sz="0" w:space="0" w:color="auto"/>
        <w:bottom w:val="none" w:sz="0" w:space="0" w:color="auto"/>
        <w:right w:val="none" w:sz="0" w:space="0" w:color="auto"/>
      </w:divBdr>
    </w:div>
    <w:div w:id="2125491481">
      <w:bodyDiv w:val="1"/>
      <w:marLeft w:val="0"/>
      <w:marRight w:val="0"/>
      <w:marTop w:val="0"/>
      <w:marBottom w:val="0"/>
      <w:divBdr>
        <w:top w:val="none" w:sz="0" w:space="0" w:color="auto"/>
        <w:left w:val="none" w:sz="0" w:space="0" w:color="auto"/>
        <w:bottom w:val="none" w:sz="0" w:space="0" w:color="auto"/>
        <w:right w:val="none" w:sz="0" w:space="0" w:color="auto"/>
      </w:divBdr>
    </w:div>
    <w:div w:id="2125496259">
      <w:bodyDiv w:val="1"/>
      <w:marLeft w:val="0"/>
      <w:marRight w:val="0"/>
      <w:marTop w:val="0"/>
      <w:marBottom w:val="0"/>
      <w:divBdr>
        <w:top w:val="none" w:sz="0" w:space="0" w:color="auto"/>
        <w:left w:val="none" w:sz="0" w:space="0" w:color="auto"/>
        <w:bottom w:val="none" w:sz="0" w:space="0" w:color="auto"/>
        <w:right w:val="none" w:sz="0" w:space="0" w:color="auto"/>
      </w:divBdr>
    </w:div>
    <w:div w:id="2125534521">
      <w:bodyDiv w:val="1"/>
      <w:marLeft w:val="0"/>
      <w:marRight w:val="0"/>
      <w:marTop w:val="0"/>
      <w:marBottom w:val="0"/>
      <w:divBdr>
        <w:top w:val="none" w:sz="0" w:space="0" w:color="auto"/>
        <w:left w:val="none" w:sz="0" w:space="0" w:color="auto"/>
        <w:bottom w:val="none" w:sz="0" w:space="0" w:color="auto"/>
        <w:right w:val="none" w:sz="0" w:space="0" w:color="auto"/>
      </w:divBdr>
    </w:div>
    <w:div w:id="2125726968">
      <w:bodyDiv w:val="1"/>
      <w:marLeft w:val="0"/>
      <w:marRight w:val="0"/>
      <w:marTop w:val="0"/>
      <w:marBottom w:val="0"/>
      <w:divBdr>
        <w:top w:val="none" w:sz="0" w:space="0" w:color="auto"/>
        <w:left w:val="none" w:sz="0" w:space="0" w:color="auto"/>
        <w:bottom w:val="none" w:sz="0" w:space="0" w:color="auto"/>
        <w:right w:val="none" w:sz="0" w:space="0" w:color="auto"/>
      </w:divBdr>
    </w:div>
    <w:div w:id="2125805578">
      <w:bodyDiv w:val="1"/>
      <w:marLeft w:val="0"/>
      <w:marRight w:val="0"/>
      <w:marTop w:val="0"/>
      <w:marBottom w:val="0"/>
      <w:divBdr>
        <w:top w:val="none" w:sz="0" w:space="0" w:color="auto"/>
        <w:left w:val="none" w:sz="0" w:space="0" w:color="auto"/>
        <w:bottom w:val="none" w:sz="0" w:space="0" w:color="auto"/>
        <w:right w:val="none" w:sz="0" w:space="0" w:color="auto"/>
      </w:divBdr>
    </w:div>
    <w:div w:id="2125922944">
      <w:bodyDiv w:val="1"/>
      <w:marLeft w:val="0"/>
      <w:marRight w:val="0"/>
      <w:marTop w:val="0"/>
      <w:marBottom w:val="0"/>
      <w:divBdr>
        <w:top w:val="none" w:sz="0" w:space="0" w:color="auto"/>
        <w:left w:val="none" w:sz="0" w:space="0" w:color="auto"/>
        <w:bottom w:val="none" w:sz="0" w:space="0" w:color="auto"/>
        <w:right w:val="none" w:sz="0" w:space="0" w:color="auto"/>
      </w:divBdr>
    </w:div>
    <w:div w:id="2126000327">
      <w:bodyDiv w:val="1"/>
      <w:marLeft w:val="0"/>
      <w:marRight w:val="0"/>
      <w:marTop w:val="0"/>
      <w:marBottom w:val="0"/>
      <w:divBdr>
        <w:top w:val="none" w:sz="0" w:space="0" w:color="auto"/>
        <w:left w:val="none" w:sz="0" w:space="0" w:color="auto"/>
        <w:bottom w:val="none" w:sz="0" w:space="0" w:color="auto"/>
        <w:right w:val="none" w:sz="0" w:space="0" w:color="auto"/>
      </w:divBdr>
    </w:div>
    <w:div w:id="2126075967">
      <w:bodyDiv w:val="1"/>
      <w:marLeft w:val="0"/>
      <w:marRight w:val="0"/>
      <w:marTop w:val="0"/>
      <w:marBottom w:val="0"/>
      <w:divBdr>
        <w:top w:val="none" w:sz="0" w:space="0" w:color="auto"/>
        <w:left w:val="none" w:sz="0" w:space="0" w:color="auto"/>
        <w:bottom w:val="none" w:sz="0" w:space="0" w:color="auto"/>
        <w:right w:val="none" w:sz="0" w:space="0" w:color="auto"/>
      </w:divBdr>
    </w:div>
    <w:div w:id="2126077912">
      <w:bodyDiv w:val="1"/>
      <w:marLeft w:val="0"/>
      <w:marRight w:val="0"/>
      <w:marTop w:val="0"/>
      <w:marBottom w:val="0"/>
      <w:divBdr>
        <w:top w:val="none" w:sz="0" w:space="0" w:color="auto"/>
        <w:left w:val="none" w:sz="0" w:space="0" w:color="auto"/>
        <w:bottom w:val="none" w:sz="0" w:space="0" w:color="auto"/>
        <w:right w:val="none" w:sz="0" w:space="0" w:color="auto"/>
      </w:divBdr>
    </w:div>
    <w:div w:id="2126147525">
      <w:bodyDiv w:val="1"/>
      <w:marLeft w:val="0"/>
      <w:marRight w:val="0"/>
      <w:marTop w:val="0"/>
      <w:marBottom w:val="0"/>
      <w:divBdr>
        <w:top w:val="none" w:sz="0" w:space="0" w:color="auto"/>
        <w:left w:val="none" w:sz="0" w:space="0" w:color="auto"/>
        <w:bottom w:val="none" w:sz="0" w:space="0" w:color="auto"/>
        <w:right w:val="none" w:sz="0" w:space="0" w:color="auto"/>
      </w:divBdr>
    </w:div>
    <w:div w:id="2126191015">
      <w:bodyDiv w:val="1"/>
      <w:marLeft w:val="0"/>
      <w:marRight w:val="0"/>
      <w:marTop w:val="0"/>
      <w:marBottom w:val="0"/>
      <w:divBdr>
        <w:top w:val="none" w:sz="0" w:space="0" w:color="auto"/>
        <w:left w:val="none" w:sz="0" w:space="0" w:color="auto"/>
        <w:bottom w:val="none" w:sz="0" w:space="0" w:color="auto"/>
        <w:right w:val="none" w:sz="0" w:space="0" w:color="auto"/>
      </w:divBdr>
    </w:div>
    <w:div w:id="2126382816">
      <w:bodyDiv w:val="1"/>
      <w:marLeft w:val="0"/>
      <w:marRight w:val="0"/>
      <w:marTop w:val="0"/>
      <w:marBottom w:val="0"/>
      <w:divBdr>
        <w:top w:val="none" w:sz="0" w:space="0" w:color="auto"/>
        <w:left w:val="none" w:sz="0" w:space="0" w:color="auto"/>
        <w:bottom w:val="none" w:sz="0" w:space="0" w:color="auto"/>
        <w:right w:val="none" w:sz="0" w:space="0" w:color="auto"/>
      </w:divBdr>
    </w:div>
    <w:div w:id="2126388944">
      <w:bodyDiv w:val="1"/>
      <w:marLeft w:val="0"/>
      <w:marRight w:val="0"/>
      <w:marTop w:val="0"/>
      <w:marBottom w:val="0"/>
      <w:divBdr>
        <w:top w:val="none" w:sz="0" w:space="0" w:color="auto"/>
        <w:left w:val="none" w:sz="0" w:space="0" w:color="auto"/>
        <w:bottom w:val="none" w:sz="0" w:space="0" w:color="auto"/>
        <w:right w:val="none" w:sz="0" w:space="0" w:color="auto"/>
      </w:divBdr>
    </w:div>
    <w:div w:id="2126462425">
      <w:bodyDiv w:val="1"/>
      <w:marLeft w:val="0"/>
      <w:marRight w:val="0"/>
      <w:marTop w:val="0"/>
      <w:marBottom w:val="0"/>
      <w:divBdr>
        <w:top w:val="none" w:sz="0" w:space="0" w:color="auto"/>
        <w:left w:val="none" w:sz="0" w:space="0" w:color="auto"/>
        <w:bottom w:val="none" w:sz="0" w:space="0" w:color="auto"/>
        <w:right w:val="none" w:sz="0" w:space="0" w:color="auto"/>
      </w:divBdr>
    </w:div>
    <w:div w:id="2126651981">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852014">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7265029">
      <w:bodyDiv w:val="1"/>
      <w:marLeft w:val="0"/>
      <w:marRight w:val="0"/>
      <w:marTop w:val="0"/>
      <w:marBottom w:val="0"/>
      <w:divBdr>
        <w:top w:val="none" w:sz="0" w:space="0" w:color="auto"/>
        <w:left w:val="none" w:sz="0" w:space="0" w:color="auto"/>
        <w:bottom w:val="none" w:sz="0" w:space="0" w:color="auto"/>
        <w:right w:val="none" w:sz="0" w:space="0" w:color="auto"/>
      </w:divBdr>
    </w:div>
    <w:div w:id="2127504105">
      <w:bodyDiv w:val="1"/>
      <w:marLeft w:val="0"/>
      <w:marRight w:val="0"/>
      <w:marTop w:val="0"/>
      <w:marBottom w:val="0"/>
      <w:divBdr>
        <w:top w:val="none" w:sz="0" w:space="0" w:color="auto"/>
        <w:left w:val="none" w:sz="0" w:space="0" w:color="auto"/>
        <w:bottom w:val="none" w:sz="0" w:space="0" w:color="auto"/>
        <w:right w:val="none" w:sz="0" w:space="0" w:color="auto"/>
      </w:divBdr>
    </w:div>
    <w:div w:id="2127505595">
      <w:bodyDiv w:val="1"/>
      <w:marLeft w:val="0"/>
      <w:marRight w:val="0"/>
      <w:marTop w:val="0"/>
      <w:marBottom w:val="0"/>
      <w:divBdr>
        <w:top w:val="none" w:sz="0" w:space="0" w:color="auto"/>
        <w:left w:val="none" w:sz="0" w:space="0" w:color="auto"/>
        <w:bottom w:val="none" w:sz="0" w:space="0" w:color="auto"/>
        <w:right w:val="none" w:sz="0" w:space="0" w:color="auto"/>
      </w:divBdr>
    </w:div>
    <w:div w:id="2127654163">
      <w:bodyDiv w:val="1"/>
      <w:marLeft w:val="0"/>
      <w:marRight w:val="0"/>
      <w:marTop w:val="0"/>
      <w:marBottom w:val="0"/>
      <w:divBdr>
        <w:top w:val="none" w:sz="0" w:space="0" w:color="auto"/>
        <w:left w:val="none" w:sz="0" w:space="0" w:color="auto"/>
        <w:bottom w:val="none" w:sz="0" w:space="0" w:color="auto"/>
        <w:right w:val="none" w:sz="0" w:space="0" w:color="auto"/>
      </w:divBdr>
    </w:div>
    <w:div w:id="2127700870">
      <w:bodyDiv w:val="1"/>
      <w:marLeft w:val="0"/>
      <w:marRight w:val="0"/>
      <w:marTop w:val="0"/>
      <w:marBottom w:val="0"/>
      <w:divBdr>
        <w:top w:val="none" w:sz="0" w:space="0" w:color="auto"/>
        <w:left w:val="none" w:sz="0" w:space="0" w:color="auto"/>
        <w:bottom w:val="none" w:sz="0" w:space="0" w:color="auto"/>
        <w:right w:val="none" w:sz="0" w:space="0" w:color="auto"/>
      </w:divBdr>
    </w:div>
    <w:div w:id="2127843439">
      <w:bodyDiv w:val="1"/>
      <w:marLeft w:val="0"/>
      <w:marRight w:val="0"/>
      <w:marTop w:val="0"/>
      <w:marBottom w:val="0"/>
      <w:divBdr>
        <w:top w:val="none" w:sz="0" w:space="0" w:color="auto"/>
        <w:left w:val="none" w:sz="0" w:space="0" w:color="auto"/>
        <w:bottom w:val="none" w:sz="0" w:space="0" w:color="auto"/>
        <w:right w:val="none" w:sz="0" w:space="0" w:color="auto"/>
      </w:divBdr>
    </w:div>
    <w:div w:id="2127844852">
      <w:bodyDiv w:val="1"/>
      <w:marLeft w:val="0"/>
      <w:marRight w:val="0"/>
      <w:marTop w:val="0"/>
      <w:marBottom w:val="0"/>
      <w:divBdr>
        <w:top w:val="none" w:sz="0" w:space="0" w:color="auto"/>
        <w:left w:val="none" w:sz="0" w:space="0" w:color="auto"/>
        <w:bottom w:val="none" w:sz="0" w:space="0" w:color="auto"/>
        <w:right w:val="none" w:sz="0" w:space="0" w:color="auto"/>
      </w:divBdr>
    </w:div>
    <w:div w:id="2127845985">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157894">
      <w:bodyDiv w:val="1"/>
      <w:marLeft w:val="0"/>
      <w:marRight w:val="0"/>
      <w:marTop w:val="0"/>
      <w:marBottom w:val="0"/>
      <w:divBdr>
        <w:top w:val="none" w:sz="0" w:space="0" w:color="auto"/>
        <w:left w:val="none" w:sz="0" w:space="0" w:color="auto"/>
        <w:bottom w:val="none" w:sz="0" w:space="0" w:color="auto"/>
        <w:right w:val="none" w:sz="0" w:space="0" w:color="auto"/>
      </w:divBdr>
    </w:div>
    <w:div w:id="2128163307">
      <w:bodyDiv w:val="1"/>
      <w:marLeft w:val="0"/>
      <w:marRight w:val="0"/>
      <w:marTop w:val="0"/>
      <w:marBottom w:val="0"/>
      <w:divBdr>
        <w:top w:val="none" w:sz="0" w:space="0" w:color="auto"/>
        <w:left w:val="none" w:sz="0" w:space="0" w:color="auto"/>
        <w:bottom w:val="none" w:sz="0" w:space="0" w:color="auto"/>
        <w:right w:val="none" w:sz="0" w:space="0" w:color="auto"/>
      </w:divBdr>
    </w:div>
    <w:div w:id="2128304884">
      <w:bodyDiv w:val="1"/>
      <w:marLeft w:val="0"/>
      <w:marRight w:val="0"/>
      <w:marTop w:val="0"/>
      <w:marBottom w:val="0"/>
      <w:divBdr>
        <w:top w:val="none" w:sz="0" w:space="0" w:color="auto"/>
        <w:left w:val="none" w:sz="0" w:space="0" w:color="auto"/>
        <w:bottom w:val="none" w:sz="0" w:space="0" w:color="auto"/>
        <w:right w:val="none" w:sz="0" w:space="0" w:color="auto"/>
      </w:divBdr>
    </w:div>
    <w:div w:id="2128305978">
      <w:bodyDiv w:val="1"/>
      <w:marLeft w:val="0"/>
      <w:marRight w:val="0"/>
      <w:marTop w:val="0"/>
      <w:marBottom w:val="0"/>
      <w:divBdr>
        <w:top w:val="none" w:sz="0" w:space="0" w:color="auto"/>
        <w:left w:val="none" w:sz="0" w:space="0" w:color="auto"/>
        <w:bottom w:val="none" w:sz="0" w:space="0" w:color="auto"/>
        <w:right w:val="none" w:sz="0" w:space="0" w:color="auto"/>
      </w:divBdr>
    </w:div>
    <w:div w:id="2128307938">
      <w:bodyDiv w:val="1"/>
      <w:marLeft w:val="0"/>
      <w:marRight w:val="0"/>
      <w:marTop w:val="0"/>
      <w:marBottom w:val="0"/>
      <w:divBdr>
        <w:top w:val="none" w:sz="0" w:space="0" w:color="auto"/>
        <w:left w:val="none" w:sz="0" w:space="0" w:color="auto"/>
        <w:bottom w:val="none" w:sz="0" w:space="0" w:color="auto"/>
        <w:right w:val="none" w:sz="0" w:space="0" w:color="auto"/>
      </w:divBdr>
    </w:div>
    <w:div w:id="2128544073">
      <w:bodyDiv w:val="1"/>
      <w:marLeft w:val="0"/>
      <w:marRight w:val="0"/>
      <w:marTop w:val="0"/>
      <w:marBottom w:val="0"/>
      <w:divBdr>
        <w:top w:val="none" w:sz="0" w:space="0" w:color="auto"/>
        <w:left w:val="none" w:sz="0" w:space="0" w:color="auto"/>
        <w:bottom w:val="none" w:sz="0" w:space="0" w:color="auto"/>
        <w:right w:val="none" w:sz="0" w:space="0" w:color="auto"/>
      </w:divBdr>
    </w:div>
    <w:div w:id="2128547911">
      <w:bodyDiv w:val="1"/>
      <w:marLeft w:val="0"/>
      <w:marRight w:val="0"/>
      <w:marTop w:val="0"/>
      <w:marBottom w:val="0"/>
      <w:divBdr>
        <w:top w:val="none" w:sz="0" w:space="0" w:color="auto"/>
        <w:left w:val="none" w:sz="0" w:space="0" w:color="auto"/>
        <w:bottom w:val="none" w:sz="0" w:space="0" w:color="auto"/>
        <w:right w:val="none" w:sz="0" w:space="0" w:color="auto"/>
      </w:divBdr>
    </w:div>
    <w:div w:id="2128574871">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28741130">
      <w:bodyDiv w:val="1"/>
      <w:marLeft w:val="0"/>
      <w:marRight w:val="0"/>
      <w:marTop w:val="0"/>
      <w:marBottom w:val="0"/>
      <w:divBdr>
        <w:top w:val="none" w:sz="0" w:space="0" w:color="auto"/>
        <w:left w:val="none" w:sz="0" w:space="0" w:color="auto"/>
        <w:bottom w:val="none" w:sz="0" w:space="0" w:color="auto"/>
        <w:right w:val="none" w:sz="0" w:space="0" w:color="auto"/>
      </w:divBdr>
    </w:div>
    <w:div w:id="2128968582">
      <w:bodyDiv w:val="1"/>
      <w:marLeft w:val="0"/>
      <w:marRight w:val="0"/>
      <w:marTop w:val="0"/>
      <w:marBottom w:val="0"/>
      <w:divBdr>
        <w:top w:val="none" w:sz="0" w:space="0" w:color="auto"/>
        <w:left w:val="none" w:sz="0" w:space="0" w:color="auto"/>
        <w:bottom w:val="none" w:sz="0" w:space="0" w:color="auto"/>
        <w:right w:val="none" w:sz="0" w:space="0" w:color="auto"/>
      </w:divBdr>
    </w:div>
    <w:div w:id="2129272038">
      <w:bodyDiv w:val="1"/>
      <w:marLeft w:val="0"/>
      <w:marRight w:val="0"/>
      <w:marTop w:val="0"/>
      <w:marBottom w:val="0"/>
      <w:divBdr>
        <w:top w:val="none" w:sz="0" w:space="0" w:color="auto"/>
        <w:left w:val="none" w:sz="0" w:space="0" w:color="auto"/>
        <w:bottom w:val="none" w:sz="0" w:space="0" w:color="auto"/>
        <w:right w:val="none" w:sz="0" w:space="0" w:color="auto"/>
      </w:divBdr>
    </w:div>
    <w:div w:id="2129733624">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345798">
      <w:bodyDiv w:val="1"/>
      <w:marLeft w:val="0"/>
      <w:marRight w:val="0"/>
      <w:marTop w:val="0"/>
      <w:marBottom w:val="0"/>
      <w:divBdr>
        <w:top w:val="none" w:sz="0" w:space="0" w:color="auto"/>
        <w:left w:val="none" w:sz="0" w:space="0" w:color="auto"/>
        <w:bottom w:val="none" w:sz="0" w:space="0" w:color="auto"/>
        <w:right w:val="none" w:sz="0" w:space="0" w:color="auto"/>
      </w:divBdr>
    </w:div>
    <w:div w:id="2130396190">
      <w:bodyDiv w:val="1"/>
      <w:marLeft w:val="0"/>
      <w:marRight w:val="0"/>
      <w:marTop w:val="0"/>
      <w:marBottom w:val="0"/>
      <w:divBdr>
        <w:top w:val="none" w:sz="0" w:space="0" w:color="auto"/>
        <w:left w:val="none" w:sz="0" w:space="0" w:color="auto"/>
        <w:bottom w:val="none" w:sz="0" w:space="0" w:color="auto"/>
        <w:right w:val="none" w:sz="0" w:space="0" w:color="auto"/>
      </w:divBdr>
    </w:div>
    <w:div w:id="2130582818">
      <w:bodyDiv w:val="1"/>
      <w:marLeft w:val="0"/>
      <w:marRight w:val="0"/>
      <w:marTop w:val="0"/>
      <w:marBottom w:val="0"/>
      <w:divBdr>
        <w:top w:val="none" w:sz="0" w:space="0" w:color="auto"/>
        <w:left w:val="none" w:sz="0" w:space="0" w:color="auto"/>
        <w:bottom w:val="none" w:sz="0" w:space="0" w:color="auto"/>
        <w:right w:val="none" w:sz="0" w:space="0" w:color="auto"/>
      </w:divBdr>
    </w:div>
    <w:div w:id="2130587005">
      <w:bodyDiv w:val="1"/>
      <w:marLeft w:val="0"/>
      <w:marRight w:val="0"/>
      <w:marTop w:val="0"/>
      <w:marBottom w:val="0"/>
      <w:divBdr>
        <w:top w:val="none" w:sz="0" w:space="0" w:color="auto"/>
        <w:left w:val="none" w:sz="0" w:space="0" w:color="auto"/>
        <w:bottom w:val="none" w:sz="0" w:space="0" w:color="auto"/>
        <w:right w:val="none" w:sz="0" w:space="0" w:color="auto"/>
      </w:divBdr>
    </w:div>
    <w:div w:id="2130735806">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0931466">
      <w:bodyDiv w:val="1"/>
      <w:marLeft w:val="0"/>
      <w:marRight w:val="0"/>
      <w:marTop w:val="0"/>
      <w:marBottom w:val="0"/>
      <w:divBdr>
        <w:top w:val="none" w:sz="0" w:space="0" w:color="auto"/>
        <w:left w:val="none" w:sz="0" w:space="0" w:color="auto"/>
        <w:bottom w:val="none" w:sz="0" w:space="0" w:color="auto"/>
        <w:right w:val="none" w:sz="0" w:space="0" w:color="auto"/>
      </w:divBdr>
    </w:div>
    <w:div w:id="2131316005">
      <w:bodyDiv w:val="1"/>
      <w:marLeft w:val="0"/>
      <w:marRight w:val="0"/>
      <w:marTop w:val="0"/>
      <w:marBottom w:val="0"/>
      <w:divBdr>
        <w:top w:val="none" w:sz="0" w:space="0" w:color="auto"/>
        <w:left w:val="none" w:sz="0" w:space="0" w:color="auto"/>
        <w:bottom w:val="none" w:sz="0" w:space="0" w:color="auto"/>
        <w:right w:val="none" w:sz="0" w:space="0" w:color="auto"/>
      </w:divBdr>
    </w:div>
    <w:div w:id="2131316369">
      <w:bodyDiv w:val="1"/>
      <w:marLeft w:val="0"/>
      <w:marRight w:val="0"/>
      <w:marTop w:val="0"/>
      <w:marBottom w:val="0"/>
      <w:divBdr>
        <w:top w:val="none" w:sz="0" w:space="0" w:color="auto"/>
        <w:left w:val="none" w:sz="0" w:space="0" w:color="auto"/>
        <w:bottom w:val="none" w:sz="0" w:space="0" w:color="auto"/>
        <w:right w:val="none" w:sz="0" w:space="0" w:color="auto"/>
      </w:divBdr>
    </w:div>
    <w:div w:id="2131318877">
      <w:bodyDiv w:val="1"/>
      <w:marLeft w:val="0"/>
      <w:marRight w:val="0"/>
      <w:marTop w:val="0"/>
      <w:marBottom w:val="0"/>
      <w:divBdr>
        <w:top w:val="none" w:sz="0" w:space="0" w:color="auto"/>
        <w:left w:val="none" w:sz="0" w:space="0" w:color="auto"/>
        <w:bottom w:val="none" w:sz="0" w:space="0" w:color="auto"/>
        <w:right w:val="none" w:sz="0" w:space="0" w:color="auto"/>
      </w:divBdr>
    </w:div>
    <w:div w:id="2131514695">
      <w:bodyDiv w:val="1"/>
      <w:marLeft w:val="0"/>
      <w:marRight w:val="0"/>
      <w:marTop w:val="0"/>
      <w:marBottom w:val="0"/>
      <w:divBdr>
        <w:top w:val="none" w:sz="0" w:space="0" w:color="auto"/>
        <w:left w:val="none" w:sz="0" w:space="0" w:color="auto"/>
        <w:bottom w:val="none" w:sz="0" w:space="0" w:color="auto"/>
        <w:right w:val="none" w:sz="0" w:space="0" w:color="auto"/>
      </w:divBdr>
    </w:div>
    <w:div w:id="2131824708">
      <w:bodyDiv w:val="1"/>
      <w:marLeft w:val="0"/>
      <w:marRight w:val="0"/>
      <w:marTop w:val="0"/>
      <w:marBottom w:val="0"/>
      <w:divBdr>
        <w:top w:val="none" w:sz="0" w:space="0" w:color="auto"/>
        <w:left w:val="none" w:sz="0" w:space="0" w:color="auto"/>
        <w:bottom w:val="none" w:sz="0" w:space="0" w:color="auto"/>
        <w:right w:val="none" w:sz="0" w:space="0" w:color="auto"/>
      </w:divBdr>
    </w:div>
    <w:div w:id="2131852529">
      <w:bodyDiv w:val="1"/>
      <w:marLeft w:val="0"/>
      <w:marRight w:val="0"/>
      <w:marTop w:val="0"/>
      <w:marBottom w:val="0"/>
      <w:divBdr>
        <w:top w:val="none" w:sz="0" w:space="0" w:color="auto"/>
        <w:left w:val="none" w:sz="0" w:space="0" w:color="auto"/>
        <w:bottom w:val="none" w:sz="0" w:space="0" w:color="auto"/>
        <w:right w:val="none" w:sz="0" w:space="0" w:color="auto"/>
      </w:divBdr>
    </w:div>
    <w:div w:id="2131896850">
      <w:bodyDiv w:val="1"/>
      <w:marLeft w:val="0"/>
      <w:marRight w:val="0"/>
      <w:marTop w:val="0"/>
      <w:marBottom w:val="0"/>
      <w:divBdr>
        <w:top w:val="none" w:sz="0" w:space="0" w:color="auto"/>
        <w:left w:val="none" w:sz="0" w:space="0" w:color="auto"/>
        <w:bottom w:val="none" w:sz="0" w:space="0" w:color="auto"/>
        <w:right w:val="none" w:sz="0" w:space="0" w:color="auto"/>
      </w:divBdr>
    </w:div>
    <w:div w:id="2132049841">
      <w:bodyDiv w:val="1"/>
      <w:marLeft w:val="0"/>
      <w:marRight w:val="0"/>
      <w:marTop w:val="0"/>
      <w:marBottom w:val="0"/>
      <w:divBdr>
        <w:top w:val="none" w:sz="0" w:space="0" w:color="auto"/>
        <w:left w:val="none" w:sz="0" w:space="0" w:color="auto"/>
        <w:bottom w:val="none" w:sz="0" w:space="0" w:color="auto"/>
        <w:right w:val="none" w:sz="0" w:space="0" w:color="auto"/>
      </w:divBdr>
    </w:div>
    <w:div w:id="2132242389">
      <w:bodyDiv w:val="1"/>
      <w:marLeft w:val="0"/>
      <w:marRight w:val="0"/>
      <w:marTop w:val="0"/>
      <w:marBottom w:val="0"/>
      <w:divBdr>
        <w:top w:val="none" w:sz="0" w:space="0" w:color="auto"/>
        <w:left w:val="none" w:sz="0" w:space="0" w:color="auto"/>
        <w:bottom w:val="none" w:sz="0" w:space="0" w:color="auto"/>
        <w:right w:val="none" w:sz="0" w:space="0" w:color="auto"/>
      </w:divBdr>
    </w:div>
    <w:div w:id="2132243931">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435994">
      <w:bodyDiv w:val="1"/>
      <w:marLeft w:val="0"/>
      <w:marRight w:val="0"/>
      <w:marTop w:val="0"/>
      <w:marBottom w:val="0"/>
      <w:divBdr>
        <w:top w:val="none" w:sz="0" w:space="0" w:color="auto"/>
        <w:left w:val="none" w:sz="0" w:space="0" w:color="auto"/>
        <w:bottom w:val="none" w:sz="0" w:space="0" w:color="auto"/>
        <w:right w:val="none" w:sz="0" w:space="0" w:color="auto"/>
      </w:divBdr>
    </w:div>
    <w:div w:id="2132437271">
      <w:bodyDiv w:val="1"/>
      <w:marLeft w:val="0"/>
      <w:marRight w:val="0"/>
      <w:marTop w:val="0"/>
      <w:marBottom w:val="0"/>
      <w:divBdr>
        <w:top w:val="none" w:sz="0" w:space="0" w:color="auto"/>
        <w:left w:val="none" w:sz="0" w:space="0" w:color="auto"/>
        <w:bottom w:val="none" w:sz="0" w:space="0" w:color="auto"/>
        <w:right w:val="none" w:sz="0" w:space="0" w:color="auto"/>
      </w:divBdr>
    </w:div>
    <w:div w:id="2132624611">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2891379">
      <w:bodyDiv w:val="1"/>
      <w:marLeft w:val="0"/>
      <w:marRight w:val="0"/>
      <w:marTop w:val="0"/>
      <w:marBottom w:val="0"/>
      <w:divBdr>
        <w:top w:val="none" w:sz="0" w:space="0" w:color="auto"/>
        <w:left w:val="none" w:sz="0" w:space="0" w:color="auto"/>
        <w:bottom w:val="none" w:sz="0" w:space="0" w:color="auto"/>
        <w:right w:val="none" w:sz="0" w:space="0" w:color="auto"/>
      </w:divBdr>
    </w:div>
    <w:div w:id="2133009516">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3204374">
      <w:bodyDiv w:val="1"/>
      <w:marLeft w:val="0"/>
      <w:marRight w:val="0"/>
      <w:marTop w:val="0"/>
      <w:marBottom w:val="0"/>
      <w:divBdr>
        <w:top w:val="none" w:sz="0" w:space="0" w:color="auto"/>
        <w:left w:val="none" w:sz="0" w:space="0" w:color="auto"/>
        <w:bottom w:val="none" w:sz="0" w:space="0" w:color="auto"/>
        <w:right w:val="none" w:sz="0" w:space="0" w:color="auto"/>
      </w:divBdr>
    </w:div>
    <w:div w:id="2133284502">
      <w:bodyDiv w:val="1"/>
      <w:marLeft w:val="0"/>
      <w:marRight w:val="0"/>
      <w:marTop w:val="0"/>
      <w:marBottom w:val="0"/>
      <w:divBdr>
        <w:top w:val="none" w:sz="0" w:space="0" w:color="auto"/>
        <w:left w:val="none" w:sz="0" w:space="0" w:color="auto"/>
        <w:bottom w:val="none" w:sz="0" w:space="0" w:color="auto"/>
        <w:right w:val="none" w:sz="0" w:space="0" w:color="auto"/>
      </w:divBdr>
    </w:div>
    <w:div w:id="2133401022">
      <w:bodyDiv w:val="1"/>
      <w:marLeft w:val="0"/>
      <w:marRight w:val="0"/>
      <w:marTop w:val="0"/>
      <w:marBottom w:val="0"/>
      <w:divBdr>
        <w:top w:val="none" w:sz="0" w:space="0" w:color="auto"/>
        <w:left w:val="none" w:sz="0" w:space="0" w:color="auto"/>
        <w:bottom w:val="none" w:sz="0" w:space="0" w:color="auto"/>
        <w:right w:val="none" w:sz="0" w:space="0" w:color="auto"/>
      </w:divBdr>
    </w:div>
    <w:div w:id="2133472609">
      <w:bodyDiv w:val="1"/>
      <w:marLeft w:val="0"/>
      <w:marRight w:val="0"/>
      <w:marTop w:val="0"/>
      <w:marBottom w:val="0"/>
      <w:divBdr>
        <w:top w:val="none" w:sz="0" w:space="0" w:color="auto"/>
        <w:left w:val="none" w:sz="0" w:space="0" w:color="auto"/>
        <w:bottom w:val="none" w:sz="0" w:space="0" w:color="auto"/>
        <w:right w:val="none" w:sz="0" w:space="0" w:color="auto"/>
      </w:divBdr>
    </w:div>
    <w:div w:id="2133473944">
      <w:bodyDiv w:val="1"/>
      <w:marLeft w:val="0"/>
      <w:marRight w:val="0"/>
      <w:marTop w:val="0"/>
      <w:marBottom w:val="0"/>
      <w:divBdr>
        <w:top w:val="none" w:sz="0" w:space="0" w:color="auto"/>
        <w:left w:val="none" w:sz="0" w:space="0" w:color="auto"/>
        <w:bottom w:val="none" w:sz="0" w:space="0" w:color="auto"/>
        <w:right w:val="none" w:sz="0" w:space="0" w:color="auto"/>
      </w:divBdr>
    </w:div>
    <w:div w:id="2133859970">
      <w:bodyDiv w:val="1"/>
      <w:marLeft w:val="0"/>
      <w:marRight w:val="0"/>
      <w:marTop w:val="0"/>
      <w:marBottom w:val="0"/>
      <w:divBdr>
        <w:top w:val="none" w:sz="0" w:space="0" w:color="auto"/>
        <w:left w:val="none" w:sz="0" w:space="0" w:color="auto"/>
        <w:bottom w:val="none" w:sz="0" w:space="0" w:color="auto"/>
        <w:right w:val="none" w:sz="0" w:space="0" w:color="auto"/>
      </w:divBdr>
    </w:div>
    <w:div w:id="2133862660">
      <w:bodyDiv w:val="1"/>
      <w:marLeft w:val="0"/>
      <w:marRight w:val="0"/>
      <w:marTop w:val="0"/>
      <w:marBottom w:val="0"/>
      <w:divBdr>
        <w:top w:val="none" w:sz="0" w:space="0" w:color="auto"/>
        <w:left w:val="none" w:sz="0" w:space="0" w:color="auto"/>
        <w:bottom w:val="none" w:sz="0" w:space="0" w:color="auto"/>
        <w:right w:val="none" w:sz="0" w:space="0" w:color="auto"/>
      </w:divBdr>
    </w:div>
    <w:div w:id="2134209474">
      <w:bodyDiv w:val="1"/>
      <w:marLeft w:val="0"/>
      <w:marRight w:val="0"/>
      <w:marTop w:val="0"/>
      <w:marBottom w:val="0"/>
      <w:divBdr>
        <w:top w:val="none" w:sz="0" w:space="0" w:color="auto"/>
        <w:left w:val="none" w:sz="0" w:space="0" w:color="auto"/>
        <w:bottom w:val="none" w:sz="0" w:space="0" w:color="auto"/>
        <w:right w:val="none" w:sz="0" w:space="0" w:color="auto"/>
      </w:divBdr>
    </w:div>
    <w:div w:id="2134252719">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4863375">
      <w:bodyDiv w:val="1"/>
      <w:marLeft w:val="0"/>
      <w:marRight w:val="0"/>
      <w:marTop w:val="0"/>
      <w:marBottom w:val="0"/>
      <w:divBdr>
        <w:top w:val="none" w:sz="0" w:space="0" w:color="auto"/>
        <w:left w:val="none" w:sz="0" w:space="0" w:color="auto"/>
        <w:bottom w:val="none" w:sz="0" w:space="0" w:color="auto"/>
        <w:right w:val="none" w:sz="0" w:space="0" w:color="auto"/>
      </w:divBdr>
    </w:div>
    <w:div w:id="2134977087">
      <w:bodyDiv w:val="1"/>
      <w:marLeft w:val="0"/>
      <w:marRight w:val="0"/>
      <w:marTop w:val="0"/>
      <w:marBottom w:val="0"/>
      <w:divBdr>
        <w:top w:val="none" w:sz="0" w:space="0" w:color="auto"/>
        <w:left w:val="none" w:sz="0" w:space="0" w:color="auto"/>
        <w:bottom w:val="none" w:sz="0" w:space="0" w:color="auto"/>
        <w:right w:val="none" w:sz="0" w:space="0" w:color="auto"/>
      </w:divBdr>
    </w:div>
    <w:div w:id="2135050832">
      <w:bodyDiv w:val="1"/>
      <w:marLeft w:val="0"/>
      <w:marRight w:val="0"/>
      <w:marTop w:val="0"/>
      <w:marBottom w:val="0"/>
      <w:divBdr>
        <w:top w:val="none" w:sz="0" w:space="0" w:color="auto"/>
        <w:left w:val="none" w:sz="0" w:space="0" w:color="auto"/>
        <w:bottom w:val="none" w:sz="0" w:space="0" w:color="auto"/>
        <w:right w:val="none" w:sz="0" w:space="0" w:color="auto"/>
      </w:divBdr>
    </w:div>
    <w:div w:id="2135244423">
      <w:bodyDiv w:val="1"/>
      <w:marLeft w:val="0"/>
      <w:marRight w:val="0"/>
      <w:marTop w:val="0"/>
      <w:marBottom w:val="0"/>
      <w:divBdr>
        <w:top w:val="none" w:sz="0" w:space="0" w:color="auto"/>
        <w:left w:val="none" w:sz="0" w:space="0" w:color="auto"/>
        <w:bottom w:val="none" w:sz="0" w:space="0" w:color="auto"/>
        <w:right w:val="none" w:sz="0" w:space="0" w:color="auto"/>
      </w:divBdr>
    </w:div>
    <w:div w:id="2135246930">
      <w:bodyDiv w:val="1"/>
      <w:marLeft w:val="0"/>
      <w:marRight w:val="0"/>
      <w:marTop w:val="0"/>
      <w:marBottom w:val="0"/>
      <w:divBdr>
        <w:top w:val="none" w:sz="0" w:space="0" w:color="auto"/>
        <w:left w:val="none" w:sz="0" w:space="0" w:color="auto"/>
        <w:bottom w:val="none" w:sz="0" w:space="0" w:color="auto"/>
        <w:right w:val="none" w:sz="0" w:space="0" w:color="auto"/>
      </w:divBdr>
    </w:div>
    <w:div w:id="2135440629">
      <w:bodyDiv w:val="1"/>
      <w:marLeft w:val="0"/>
      <w:marRight w:val="0"/>
      <w:marTop w:val="0"/>
      <w:marBottom w:val="0"/>
      <w:divBdr>
        <w:top w:val="none" w:sz="0" w:space="0" w:color="auto"/>
        <w:left w:val="none" w:sz="0" w:space="0" w:color="auto"/>
        <w:bottom w:val="none" w:sz="0" w:space="0" w:color="auto"/>
        <w:right w:val="none" w:sz="0" w:space="0" w:color="auto"/>
      </w:divBdr>
    </w:div>
    <w:div w:id="2135518004">
      <w:bodyDiv w:val="1"/>
      <w:marLeft w:val="0"/>
      <w:marRight w:val="0"/>
      <w:marTop w:val="0"/>
      <w:marBottom w:val="0"/>
      <w:divBdr>
        <w:top w:val="none" w:sz="0" w:space="0" w:color="auto"/>
        <w:left w:val="none" w:sz="0" w:space="0" w:color="auto"/>
        <w:bottom w:val="none" w:sz="0" w:space="0" w:color="auto"/>
        <w:right w:val="none" w:sz="0" w:space="0" w:color="auto"/>
      </w:divBdr>
    </w:div>
    <w:div w:id="2135560637">
      <w:bodyDiv w:val="1"/>
      <w:marLeft w:val="0"/>
      <w:marRight w:val="0"/>
      <w:marTop w:val="0"/>
      <w:marBottom w:val="0"/>
      <w:divBdr>
        <w:top w:val="none" w:sz="0" w:space="0" w:color="auto"/>
        <w:left w:val="none" w:sz="0" w:space="0" w:color="auto"/>
        <w:bottom w:val="none" w:sz="0" w:space="0" w:color="auto"/>
        <w:right w:val="none" w:sz="0" w:space="0" w:color="auto"/>
      </w:divBdr>
    </w:div>
    <w:div w:id="2135630318">
      <w:bodyDiv w:val="1"/>
      <w:marLeft w:val="0"/>
      <w:marRight w:val="0"/>
      <w:marTop w:val="0"/>
      <w:marBottom w:val="0"/>
      <w:divBdr>
        <w:top w:val="none" w:sz="0" w:space="0" w:color="auto"/>
        <w:left w:val="none" w:sz="0" w:space="0" w:color="auto"/>
        <w:bottom w:val="none" w:sz="0" w:space="0" w:color="auto"/>
        <w:right w:val="none" w:sz="0" w:space="0" w:color="auto"/>
      </w:divBdr>
    </w:div>
    <w:div w:id="2135712104">
      <w:bodyDiv w:val="1"/>
      <w:marLeft w:val="0"/>
      <w:marRight w:val="0"/>
      <w:marTop w:val="0"/>
      <w:marBottom w:val="0"/>
      <w:divBdr>
        <w:top w:val="none" w:sz="0" w:space="0" w:color="auto"/>
        <w:left w:val="none" w:sz="0" w:space="0" w:color="auto"/>
        <w:bottom w:val="none" w:sz="0" w:space="0" w:color="auto"/>
        <w:right w:val="none" w:sz="0" w:space="0" w:color="auto"/>
      </w:divBdr>
    </w:div>
    <w:div w:id="2135756824">
      <w:bodyDiv w:val="1"/>
      <w:marLeft w:val="0"/>
      <w:marRight w:val="0"/>
      <w:marTop w:val="0"/>
      <w:marBottom w:val="0"/>
      <w:divBdr>
        <w:top w:val="none" w:sz="0" w:space="0" w:color="auto"/>
        <w:left w:val="none" w:sz="0" w:space="0" w:color="auto"/>
        <w:bottom w:val="none" w:sz="0" w:space="0" w:color="auto"/>
        <w:right w:val="none" w:sz="0" w:space="0" w:color="auto"/>
      </w:divBdr>
    </w:div>
    <w:div w:id="2135757521">
      <w:bodyDiv w:val="1"/>
      <w:marLeft w:val="0"/>
      <w:marRight w:val="0"/>
      <w:marTop w:val="0"/>
      <w:marBottom w:val="0"/>
      <w:divBdr>
        <w:top w:val="none" w:sz="0" w:space="0" w:color="auto"/>
        <w:left w:val="none" w:sz="0" w:space="0" w:color="auto"/>
        <w:bottom w:val="none" w:sz="0" w:space="0" w:color="auto"/>
        <w:right w:val="none" w:sz="0" w:space="0" w:color="auto"/>
      </w:divBdr>
    </w:div>
    <w:div w:id="2135977336">
      <w:bodyDiv w:val="1"/>
      <w:marLeft w:val="0"/>
      <w:marRight w:val="0"/>
      <w:marTop w:val="0"/>
      <w:marBottom w:val="0"/>
      <w:divBdr>
        <w:top w:val="none" w:sz="0" w:space="0" w:color="auto"/>
        <w:left w:val="none" w:sz="0" w:space="0" w:color="auto"/>
        <w:bottom w:val="none" w:sz="0" w:space="0" w:color="auto"/>
        <w:right w:val="none" w:sz="0" w:space="0" w:color="auto"/>
      </w:divBdr>
    </w:div>
    <w:div w:id="2136169287">
      <w:bodyDiv w:val="1"/>
      <w:marLeft w:val="0"/>
      <w:marRight w:val="0"/>
      <w:marTop w:val="0"/>
      <w:marBottom w:val="0"/>
      <w:divBdr>
        <w:top w:val="none" w:sz="0" w:space="0" w:color="auto"/>
        <w:left w:val="none" w:sz="0" w:space="0" w:color="auto"/>
        <w:bottom w:val="none" w:sz="0" w:space="0" w:color="auto"/>
        <w:right w:val="none" w:sz="0" w:space="0" w:color="auto"/>
      </w:divBdr>
    </w:div>
    <w:div w:id="2136287498">
      <w:bodyDiv w:val="1"/>
      <w:marLeft w:val="0"/>
      <w:marRight w:val="0"/>
      <w:marTop w:val="0"/>
      <w:marBottom w:val="0"/>
      <w:divBdr>
        <w:top w:val="none" w:sz="0" w:space="0" w:color="auto"/>
        <w:left w:val="none" w:sz="0" w:space="0" w:color="auto"/>
        <w:bottom w:val="none" w:sz="0" w:space="0" w:color="auto"/>
        <w:right w:val="none" w:sz="0" w:space="0" w:color="auto"/>
      </w:divBdr>
    </w:div>
    <w:div w:id="2136437642">
      <w:bodyDiv w:val="1"/>
      <w:marLeft w:val="0"/>
      <w:marRight w:val="0"/>
      <w:marTop w:val="0"/>
      <w:marBottom w:val="0"/>
      <w:divBdr>
        <w:top w:val="none" w:sz="0" w:space="0" w:color="auto"/>
        <w:left w:val="none" w:sz="0" w:space="0" w:color="auto"/>
        <w:bottom w:val="none" w:sz="0" w:space="0" w:color="auto"/>
        <w:right w:val="none" w:sz="0" w:space="0" w:color="auto"/>
      </w:divBdr>
    </w:div>
    <w:div w:id="2136439558">
      <w:bodyDiv w:val="1"/>
      <w:marLeft w:val="0"/>
      <w:marRight w:val="0"/>
      <w:marTop w:val="0"/>
      <w:marBottom w:val="0"/>
      <w:divBdr>
        <w:top w:val="none" w:sz="0" w:space="0" w:color="auto"/>
        <w:left w:val="none" w:sz="0" w:space="0" w:color="auto"/>
        <w:bottom w:val="none" w:sz="0" w:space="0" w:color="auto"/>
        <w:right w:val="none" w:sz="0" w:space="0" w:color="auto"/>
      </w:divBdr>
    </w:div>
    <w:div w:id="2136680611">
      <w:bodyDiv w:val="1"/>
      <w:marLeft w:val="0"/>
      <w:marRight w:val="0"/>
      <w:marTop w:val="0"/>
      <w:marBottom w:val="0"/>
      <w:divBdr>
        <w:top w:val="none" w:sz="0" w:space="0" w:color="auto"/>
        <w:left w:val="none" w:sz="0" w:space="0" w:color="auto"/>
        <w:bottom w:val="none" w:sz="0" w:space="0" w:color="auto"/>
        <w:right w:val="none" w:sz="0" w:space="0" w:color="auto"/>
      </w:divBdr>
    </w:div>
    <w:div w:id="2136752417">
      <w:bodyDiv w:val="1"/>
      <w:marLeft w:val="0"/>
      <w:marRight w:val="0"/>
      <w:marTop w:val="0"/>
      <w:marBottom w:val="0"/>
      <w:divBdr>
        <w:top w:val="none" w:sz="0" w:space="0" w:color="auto"/>
        <w:left w:val="none" w:sz="0" w:space="0" w:color="auto"/>
        <w:bottom w:val="none" w:sz="0" w:space="0" w:color="auto"/>
        <w:right w:val="none" w:sz="0" w:space="0" w:color="auto"/>
      </w:divBdr>
    </w:div>
    <w:div w:id="2136827730">
      <w:bodyDiv w:val="1"/>
      <w:marLeft w:val="0"/>
      <w:marRight w:val="0"/>
      <w:marTop w:val="0"/>
      <w:marBottom w:val="0"/>
      <w:divBdr>
        <w:top w:val="none" w:sz="0" w:space="0" w:color="auto"/>
        <w:left w:val="none" w:sz="0" w:space="0" w:color="auto"/>
        <w:bottom w:val="none" w:sz="0" w:space="0" w:color="auto"/>
        <w:right w:val="none" w:sz="0" w:space="0" w:color="auto"/>
      </w:divBdr>
    </w:div>
    <w:div w:id="2136830394">
      <w:bodyDiv w:val="1"/>
      <w:marLeft w:val="0"/>
      <w:marRight w:val="0"/>
      <w:marTop w:val="0"/>
      <w:marBottom w:val="0"/>
      <w:divBdr>
        <w:top w:val="none" w:sz="0" w:space="0" w:color="auto"/>
        <w:left w:val="none" w:sz="0" w:space="0" w:color="auto"/>
        <w:bottom w:val="none" w:sz="0" w:space="0" w:color="auto"/>
        <w:right w:val="none" w:sz="0" w:space="0" w:color="auto"/>
      </w:divBdr>
    </w:div>
    <w:div w:id="2137020607">
      <w:bodyDiv w:val="1"/>
      <w:marLeft w:val="0"/>
      <w:marRight w:val="0"/>
      <w:marTop w:val="0"/>
      <w:marBottom w:val="0"/>
      <w:divBdr>
        <w:top w:val="none" w:sz="0" w:space="0" w:color="auto"/>
        <w:left w:val="none" w:sz="0" w:space="0" w:color="auto"/>
        <w:bottom w:val="none" w:sz="0" w:space="0" w:color="auto"/>
        <w:right w:val="none" w:sz="0" w:space="0" w:color="auto"/>
      </w:divBdr>
    </w:div>
    <w:div w:id="2137094456">
      <w:bodyDiv w:val="1"/>
      <w:marLeft w:val="0"/>
      <w:marRight w:val="0"/>
      <w:marTop w:val="0"/>
      <w:marBottom w:val="0"/>
      <w:divBdr>
        <w:top w:val="none" w:sz="0" w:space="0" w:color="auto"/>
        <w:left w:val="none" w:sz="0" w:space="0" w:color="auto"/>
        <w:bottom w:val="none" w:sz="0" w:space="0" w:color="auto"/>
        <w:right w:val="none" w:sz="0" w:space="0" w:color="auto"/>
      </w:divBdr>
    </w:div>
    <w:div w:id="2137327602">
      <w:bodyDiv w:val="1"/>
      <w:marLeft w:val="0"/>
      <w:marRight w:val="0"/>
      <w:marTop w:val="0"/>
      <w:marBottom w:val="0"/>
      <w:divBdr>
        <w:top w:val="none" w:sz="0" w:space="0" w:color="auto"/>
        <w:left w:val="none" w:sz="0" w:space="0" w:color="auto"/>
        <w:bottom w:val="none" w:sz="0" w:space="0" w:color="auto"/>
        <w:right w:val="none" w:sz="0" w:space="0" w:color="auto"/>
      </w:divBdr>
    </w:div>
    <w:div w:id="2137403814">
      <w:bodyDiv w:val="1"/>
      <w:marLeft w:val="0"/>
      <w:marRight w:val="0"/>
      <w:marTop w:val="0"/>
      <w:marBottom w:val="0"/>
      <w:divBdr>
        <w:top w:val="none" w:sz="0" w:space="0" w:color="auto"/>
        <w:left w:val="none" w:sz="0" w:space="0" w:color="auto"/>
        <w:bottom w:val="none" w:sz="0" w:space="0" w:color="auto"/>
        <w:right w:val="none" w:sz="0" w:space="0" w:color="auto"/>
      </w:divBdr>
    </w:div>
    <w:div w:id="2137482278">
      <w:bodyDiv w:val="1"/>
      <w:marLeft w:val="0"/>
      <w:marRight w:val="0"/>
      <w:marTop w:val="0"/>
      <w:marBottom w:val="0"/>
      <w:divBdr>
        <w:top w:val="none" w:sz="0" w:space="0" w:color="auto"/>
        <w:left w:val="none" w:sz="0" w:space="0" w:color="auto"/>
        <w:bottom w:val="none" w:sz="0" w:space="0" w:color="auto"/>
        <w:right w:val="none" w:sz="0" w:space="0" w:color="auto"/>
      </w:divBdr>
    </w:div>
    <w:div w:id="2137797150">
      <w:bodyDiv w:val="1"/>
      <w:marLeft w:val="0"/>
      <w:marRight w:val="0"/>
      <w:marTop w:val="0"/>
      <w:marBottom w:val="0"/>
      <w:divBdr>
        <w:top w:val="none" w:sz="0" w:space="0" w:color="auto"/>
        <w:left w:val="none" w:sz="0" w:space="0" w:color="auto"/>
        <w:bottom w:val="none" w:sz="0" w:space="0" w:color="auto"/>
        <w:right w:val="none" w:sz="0" w:space="0" w:color="auto"/>
      </w:divBdr>
    </w:div>
    <w:div w:id="2137866436">
      <w:bodyDiv w:val="1"/>
      <w:marLeft w:val="0"/>
      <w:marRight w:val="0"/>
      <w:marTop w:val="0"/>
      <w:marBottom w:val="0"/>
      <w:divBdr>
        <w:top w:val="none" w:sz="0" w:space="0" w:color="auto"/>
        <w:left w:val="none" w:sz="0" w:space="0" w:color="auto"/>
        <w:bottom w:val="none" w:sz="0" w:space="0" w:color="auto"/>
        <w:right w:val="none" w:sz="0" w:space="0" w:color="auto"/>
      </w:divBdr>
    </w:div>
    <w:div w:id="2137869502">
      <w:bodyDiv w:val="1"/>
      <w:marLeft w:val="0"/>
      <w:marRight w:val="0"/>
      <w:marTop w:val="0"/>
      <w:marBottom w:val="0"/>
      <w:divBdr>
        <w:top w:val="none" w:sz="0" w:space="0" w:color="auto"/>
        <w:left w:val="none" w:sz="0" w:space="0" w:color="auto"/>
        <w:bottom w:val="none" w:sz="0" w:space="0" w:color="auto"/>
        <w:right w:val="none" w:sz="0" w:space="0" w:color="auto"/>
      </w:divBdr>
    </w:div>
    <w:div w:id="2137942699">
      <w:bodyDiv w:val="1"/>
      <w:marLeft w:val="0"/>
      <w:marRight w:val="0"/>
      <w:marTop w:val="0"/>
      <w:marBottom w:val="0"/>
      <w:divBdr>
        <w:top w:val="none" w:sz="0" w:space="0" w:color="auto"/>
        <w:left w:val="none" w:sz="0" w:space="0" w:color="auto"/>
        <w:bottom w:val="none" w:sz="0" w:space="0" w:color="auto"/>
        <w:right w:val="none" w:sz="0" w:space="0" w:color="auto"/>
      </w:divBdr>
    </w:div>
    <w:div w:id="2138134078">
      <w:bodyDiv w:val="1"/>
      <w:marLeft w:val="0"/>
      <w:marRight w:val="0"/>
      <w:marTop w:val="0"/>
      <w:marBottom w:val="0"/>
      <w:divBdr>
        <w:top w:val="none" w:sz="0" w:space="0" w:color="auto"/>
        <w:left w:val="none" w:sz="0" w:space="0" w:color="auto"/>
        <w:bottom w:val="none" w:sz="0" w:space="0" w:color="auto"/>
        <w:right w:val="none" w:sz="0" w:space="0" w:color="auto"/>
      </w:divBdr>
    </w:div>
    <w:div w:id="2138333058">
      <w:bodyDiv w:val="1"/>
      <w:marLeft w:val="0"/>
      <w:marRight w:val="0"/>
      <w:marTop w:val="0"/>
      <w:marBottom w:val="0"/>
      <w:divBdr>
        <w:top w:val="none" w:sz="0" w:space="0" w:color="auto"/>
        <w:left w:val="none" w:sz="0" w:space="0" w:color="auto"/>
        <w:bottom w:val="none" w:sz="0" w:space="0" w:color="auto"/>
        <w:right w:val="none" w:sz="0" w:space="0" w:color="auto"/>
      </w:divBdr>
    </w:div>
    <w:div w:id="2138454280">
      <w:bodyDiv w:val="1"/>
      <w:marLeft w:val="0"/>
      <w:marRight w:val="0"/>
      <w:marTop w:val="0"/>
      <w:marBottom w:val="0"/>
      <w:divBdr>
        <w:top w:val="none" w:sz="0" w:space="0" w:color="auto"/>
        <w:left w:val="none" w:sz="0" w:space="0" w:color="auto"/>
        <w:bottom w:val="none" w:sz="0" w:space="0" w:color="auto"/>
        <w:right w:val="none" w:sz="0" w:space="0" w:color="auto"/>
      </w:divBdr>
    </w:div>
    <w:div w:id="2138521938">
      <w:bodyDiv w:val="1"/>
      <w:marLeft w:val="0"/>
      <w:marRight w:val="0"/>
      <w:marTop w:val="0"/>
      <w:marBottom w:val="0"/>
      <w:divBdr>
        <w:top w:val="none" w:sz="0" w:space="0" w:color="auto"/>
        <w:left w:val="none" w:sz="0" w:space="0" w:color="auto"/>
        <w:bottom w:val="none" w:sz="0" w:space="0" w:color="auto"/>
        <w:right w:val="none" w:sz="0" w:space="0" w:color="auto"/>
      </w:divBdr>
    </w:div>
    <w:div w:id="2138717220">
      <w:bodyDiv w:val="1"/>
      <w:marLeft w:val="0"/>
      <w:marRight w:val="0"/>
      <w:marTop w:val="0"/>
      <w:marBottom w:val="0"/>
      <w:divBdr>
        <w:top w:val="none" w:sz="0" w:space="0" w:color="auto"/>
        <w:left w:val="none" w:sz="0" w:space="0" w:color="auto"/>
        <w:bottom w:val="none" w:sz="0" w:space="0" w:color="auto"/>
        <w:right w:val="none" w:sz="0" w:space="0" w:color="auto"/>
      </w:divBdr>
    </w:div>
    <w:div w:id="2138908433">
      <w:bodyDiv w:val="1"/>
      <w:marLeft w:val="0"/>
      <w:marRight w:val="0"/>
      <w:marTop w:val="0"/>
      <w:marBottom w:val="0"/>
      <w:divBdr>
        <w:top w:val="none" w:sz="0" w:space="0" w:color="auto"/>
        <w:left w:val="none" w:sz="0" w:space="0" w:color="auto"/>
        <w:bottom w:val="none" w:sz="0" w:space="0" w:color="auto"/>
        <w:right w:val="none" w:sz="0" w:space="0" w:color="auto"/>
      </w:divBdr>
    </w:div>
    <w:div w:id="2138915226">
      <w:bodyDiv w:val="1"/>
      <w:marLeft w:val="0"/>
      <w:marRight w:val="0"/>
      <w:marTop w:val="0"/>
      <w:marBottom w:val="0"/>
      <w:divBdr>
        <w:top w:val="none" w:sz="0" w:space="0" w:color="auto"/>
        <w:left w:val="none" w:sz="0" w:space="0" w:color="auto"/>
        <w:bottom w:val="none" w:sz="0" w:space="0" w:color="auto"/>
        <w:right w:val="none" w:sz="0" w:space="0" w:color="auto"/>
      </w:divBdr>
    </w:div>
    <w:div w:id="2138983051">
      <w:bodyDiv w:val="1"/>
      <w:marLeft w:val="0"/>
      <w:marRight w:val="0"/>
      <w:marTop w:val="0"/>
      <w:marBottom w:val="0"/>
      <w:divBdr>
        <w:top w:val="none" w:sz="0" w:space="0" w:color="auto"/>
        <w:left w:val="none" w:sz="0" w:space="0" w:color="auto"/>
        <w:bottom w:val="none" w:sz="0" w:space="0" w:color="auto"/>
        <w:right w:val="none" w:sz="0" w:space="0" w:color="auto"/>
      </w:divBdr>
    </w:div>
    <w:div w:id="2139177388">
      <w:bodyDiv w:val="1"/>
      <w:marLeft w:val="0"/>
      <w:marRight w:val="0"/>
      <w:marTop w:val="0"/>
      <w:marBottom w:val="0"/>
      <w:divBdr>
        <w:top w:val="none" w:sz="0" w:space="0" w:color="auto"/>
        <w:left w:val="none" w:sz="0" w:space="0" w:color="auto"/>
        <w:bottom w:val="none" w:sz="0" w:space="0" w:color="auto"/>
        <w:right w:val="none" w:sz="0" w:space="0" w:color="auto"/>
      </w:divBdr>
    </w:div>
    <w:div w:id="2139226663">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39494784">
      <w:bodyDiv w:val="1"/>
      <w:marLeft w:val="0"/>
      <w:marRight w:val="0"/>
      <w:marTop w:val="0"/>
      <w:marBottom w:val="0"/>
      <w:divBdr>
        <w:top w:val="none" w:sz="0" w:space="0" w:color="auto"/>
        <w:left w:val="none" w:sz="0" w:space="0" w:color="auto"/>
        <w:bottom w:val="none" w:sz="0" w:space="0" w:color="auto"/>
        <w:right w:val="none" w:sz="0" w:space="0" w:color="auto"/>
      </w:divBdr>
    </w:div>
    <w:div w:id="2139644257">
      <w:bodyDiv w:val="1"/>
      <w:marLeft w:val="0"/>
      <w:marRight w:val="0"/>
      <w:marTop w:val="0"/>
      <w:marBottom w:val="0"/>
      <w:divBdr>
        <w:top w:val="none" w:sz="0" w:space="0" w:color="auto"/>
        <w:left w:val="none" w:sz="0" w:space="0" w:color="auto"/>
        <w:bottom w:val="none" w:sz="0" w:space="0" w:color="auto"/>
        <w:right w:val="none" w:sz="0" w:space="0" w:color="auto"/>
      </w:divBdr>
    </w:div>
    <w:div w:id="2139714128">
      <w:bodyDiv w:val="1"/>
      <w:marLeft w:val="0"/>
      <w:marRight w:val="0"/>
      <w:marTop w:val="0"/>
      <w:marBottom w:val="0"/>
      <w:divBdr>
        <w:top w:val="none" w:sz="0" w:space="0" w:color="auto"/>
        <w:left w:val="none" w:sz="0" w:space="0" w:color="auto"/>
        <w:bottom w:val="none" w:sz="0" w:space="0" w:color="auto"/>
        <w:right w:val="none" w:sz="0" w:space="0" w:color="auto"/>
      </w:divBdr>
    </w:div>
    <w:div w:id="2139837479">
      <w:bodyDiv w:val="1"/>
      <w:marLeft w:val="0"/>
      <w:marRight w:val="0"/>
      <w:marTop w:val="0"/>
      <w:marBottom w:val="0"/>
      <w:divBdr>
        <w:top w:val="none" w:sz="0" w:space="0" w:color="auto"/>
        <w:left w:val="none" w:sz="0" w:space="0" w:color="auto"/>
        <w:bottom w:val="none" w:sz="0" w:space="0" w:color="auto"/>
        <w:right w:val="none" w:sz="0" w:space="0" w:color="auto"/>
      </w:divBdr>
    </w:div>
    <w:div w:id="2139905906">
      <w:bodyDiv w:val="1"/>
      <w:marLeft w:val="0"/>
      <w:marRight w:val="0"/>
      <w:marTop w:val="0"/>
      <w:marBottom w:val="0"/>
      <w:divBdr>
        <w:top w:val="none" w:sz="0" w:space="0" w:color="auto"/>
        <w:left w:val="none" w:sz="0" w:space="0" w:color="auto"/>
        <w:bottom w:val="none" w:sz="0" w:space="0" w:color="auto"/>
        <w:right w:val="none" w:sz="0" w:space="0" w:color="auto"/>
      </w:divBdr>
    </w:div>
    <w:div w:id="2139907793">
      <w:bodyDiv w:val="1"/>
      <w:marLeft w:val="0"/>
      <w:marRight w:val="0"/>
      <w:marTop w:val="0"/>
      <w:marBottom w:val="0"/>
      <w:divBdr>
        <w:top w:val="none" w:sz="0" w:space="0" w:color="auto"/>
        <w:left w:val="none" w:sz="0" w:space="0" w:color="auto"/>
        <w:bottom w:val="none" w:sz="0" w:space="0" w:color="auto"/>
        <w:right w:val="none" w:sz="0" w:space="0" w:color="auto"/>
      </w:divBdr>
    </w:div>
    <w:div w:id="2140296708">
      <w:bodyDiv w:val="1"/>
      <w:marLeft w:val="0"/>
      <w:marRight w:val="0"/>
      <w:marTop w:val="0"/>
      <w:marBottom w:val="0"/>
      <w:divBdr>
        <w:top w:val="none" w:sz="0" w:space="0" w:color="auto"/>
        <w:left w:val="none" w:sz="0" w:space="0" w:color="auto"/>
        <w:bottom w:val="none" w:sz="0" w:space="0" w:color="auto"/>
        <w:right w:val="none" w:sz="0" w:space="0" w:color="auto"/>
      </w:divBdr>
    </w:div>
    <w:div w:id="2140562007">
      <w:bodyDiv w:val="1"/>
      <w:marLeft w:val="0"/>
      <w:marRight w:val="0"/>
      <w:marTop w:val="0"/>
      <w:marBottom w:val="0"/>
      <w:divBdr>
        <w:top w:val="none" w:sz="0" w:space="0" w:color="auto"/>
        <w:left w:val="none" w:sz="0" w:space="0" w:color="auto"/>
        <w:bottom w:val="none" w:sz="0" w:space="0" w:color="auto"/>
        <w:right w:val="none" w:sz="0" w:space="0" w:color="auto"/>
      </w:divBdr>
    </w:div>
    <w:div w:id="2140610455">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803300">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0998277">
      <w:bodyDiv w:val="1"/>
      <w:marLeft w:val="0"/>
      <w:marRight w:val="0"/>
      <w:marTop w:val="0"/>
      <w:marBottom w:val="0"/>
      <w:divBdr>
        <w:top w:val="none" w:sz="0" w:space="0" w:color="auto"/>
        <w:left w:val="none" w:sz="0" w:space="0" w:color="auto"/>
        <w:bottom w:val="none" w:sz="0" w:space="0" w:color="auto"/>
        <w:right w:val="none" w:sz="0" w:space="0" w:color="auto"/>
      </w:divBdr>
    </w:div>
    <w:div w:id="2141142901">
      <w:bodyDiv w:val="1"/>
      <w:marLeft w:val="0"/>
      <w:marRight w:val="0"/>
      <w:marTop w:val="0"/>
      <w:marBottom w:val="0"/>
      <w:divBdr>
        <w:top w:val="none" w:sz="0" w:space="0" w:color="auto"/>
        <w:left w:val="none" w:sz="0" w:space="0" w:color="auto"/>
        <w:bottom w:val="none" w:sz="0" w:space="0" w:color="auto"/>
        <w:right w:val="none" w:sz="0" w:space="0" w:color="auto"/>
      </w:divBdr>
    </w:div>
    <w:div w:id="2141336115">
      <w:bodyDiv w:val="1"/>
      <w:marLeft w:val="0"/>
      <w:marRight w:val="0"/>
      <w:marTop w:val="0"/>
      <w:marBottom w:val="0"/>
      <w:divBdr>
        <w:top w:val="none" w:sz="0" w:space="0" w:color="auto"/>
        <w:left w:val="none" w:sz="0" w:space="0" w:color="auto"/>
        <w:bottom w:val="none" w:sz="0" w:space="0" w:color="auto"/>
        <w:right w:val="none" w:sz="0" w:space="0" w:color="auto"/>
      </w:divBdr>
    </w:div>
    <w:div w:id="2141341366">
      <w:bodyDiv w:val="1"/>
      <w:marLeft w:val="0"/>
      <w:marRight w:val="0"/>
      <w:marTop w:val="0"/>
      <w:marBottom w:val="0"/>
      <w:divBdr>
        <w:top w:val="none" w:sz="0" w:space="0" w:color="auto"/>
        <w:left w:val="none" w:sz="0" w:space="0" w:color="auto"/>
        <w:bottom w:val="none" w:sz="0" w:space="0" w:color="auto"/>
        <w:right w:val="none" w:sz="0" w:space="0" w:color="auto"/>
      </w:divBdr>
    </w:div>
    <w:div w:id="2141342938">
      <w:bodyDiv w:val="1"/>
      <w:marLeft w:val="0"/>
      <w:marRight w:val="0"/>
      <w:marTop w:val="0"/>
      <w:marBottom w:val="0"/>
      <w:divBdr>
        <w:top w:val="none" w:sz="0" w:space="0" w:color="auto"/>
        <w:left w:val="none" w:sz="0" w:space="0" w:color="auto"/>
        <w:bottom w:val="none" w:sz="0" w:space="0" w:color="auto"/>
        <w:right w:val="none" w:sz="0" w:space="0" w:color="auto"/>
      </w:divBdr>
    </w:div>
    <w:div w:id="2141416119">
      <w:bodyDiv w:val="1"/>
      <w:marLeft w:val="0"/>
      <w:marRight w:val="0"/>
      <w:marTop w:val="0"/>
      <w:marBottom w:val="0"/>
      <w:divBdr>
        <w:top w:val="none" w:sz="0" w:space="0" w:color="auto"/>
        <w:left w:val="none" w:sz="0" w:space="0" w:color="auto"/>
        <w:bottom w:val="none" w:sz="0" w:space="0" w:color="auto"/>
        <w:right w:val="none" w:sz="0" w:space="0" w:color="auto"/>
      </w:divBdr>
    </w:div>
    <w:div w:id="2141608813">
      <w:bodyDiv w:val="1"/>
      <w:marLeft w:val="0"/>
      <w:marRight w:val="0"/>
      <w:marTop w:val="0"/>
      <w:marBottom w:val="0"/>
      <w:divBdr>
        <w:top w:val="none" w:sz="0" w:space="0" w:color="auto"/>
        <w:left w:val="none" w:sz="0" w:space="0" w:color="auto"/>
        <w:bottom w:val="none" w:sz="0" w:space="0" w:color="auto"/>
        <w:right w:val="none" w:sz="0" w:space="0" w:color="auto"/>
      </w:divBdr>
    </w:div>
    <w:div w:id="2141725212">
      <w:bodyDiv w:val="1"/>
      <w:marLeft w:val="0"/>
      <w:marRight w:val="0"/>
      <w:marTop w:val="0"/>
      <w:marBottom w:val="0"/>
      <w:divBdr>
        <w:top w:val="none" w:sz="0" w:space="0" w:color="auto"/>
        <w:left w:val="none" w:sz="0" w:space="0" w:color="auto"/>
        <w:bottom w:val="none" w:sz="0" w:space="0" w:color="auto"/>
        <w:right w:val="none" w:sz="0" w:space="0" w:color="auto"/>
      </w:divBdr>
    </w:div>
    <w:div w:id="2141796320">
      <w:bodyDiv w:val="1"/>
      <w:marLeft w:val="0"/>
      <w:marRight w:val="0"/>
      <w:marTop w:val="0"/>
      <w:marBottom w:val="0"/>
      <w:divBdr>
        <w:top w:val="none" w:sz="0" w:space="0" w:color="auto"/>
        <w:left w:val="none" w:sz="0" w:space="0" w:color="auto"/>
        <w:bottom w:val="none" w:sz="0" w:space="0" w:color="auto"/>
        <w:right w:val="none" w:sz="0" w:space="0" w:color="auto"/>
      </w:divBdr>
    </w:div>
    <w:div w:id="2141990713">
      <w:bodyDiv w:val="1"/>
      <w:marLeft w:val="0"/>
      <w:marRight w:val="0"/>
      <w:marTop w:val="0"/>
      <w:marBottom w:val="0"/>
      <w:divBdr>
        <w:top w:val="none" w:sz="0" w:space="0" w:color="auto"/>
        <w:left w:val="none" w:sz="0" w:space="0" w:color="auto"/>
        <w:bottom w:val="none" w:sz="0" w:space="0" w:color="auto"/>
        <w:right w:val="none" w:sz="0" w:space="0" w:color="auto"/>
      </w:divBdr>
    </w:div>
    <w:div w:id="2141992236">
      <w:bodyDiv w:val="1"/>
      <w:marLeft w:val="0"/>
      <w:marRight w:val="0"/>
      <w:marTop w:val="0"/>
      <w:marBottom w:val="0"/>
      <w:divBdr>
        <w:top w:val="none" w:sz="0" w:space="0" w:color="auto"/>
        <w:left w:val="none" w:sz="0" w:space="0" w:color="auto"/>
        <w:bottom w:val="none" w:sz="0" w:space="0" w:color="auto"/>
        <w:right w:val="none" w:sz="0" w:space="0" w:color="auto"/>
      </w:divBdr>
    </w:div>
    <w:div w:id="2142183883">
      <w:bodyDiv w:val="1"/>
      <w:marLeft w:val="0"/>
      <w:marRight w:val="0"/>
      <w:marTop w:val="0"/>
      <w:marBottom w:val="0"/>
      <w:divBdr>
        <w:top w:val="none" w:sz="0" w:space="0" w:color="auto"/>
        <w:left w:val="none" w:sz="0" w:space="0" w:color="auto"/>
        <w:bottom w:val="none" w:sz="0" w:space="0" w:color="auto"/>
        <w:right w:val="none" w:sz="0" w:space="0" w:color="auto"/>
      </w:divBdr>
    </w:div>
    <w:div w:id="2142190801">
      <w:bodyDiv w:val="1"/>
      <w:marLeft w:val="0"/>
      <w:marRight w:val="0"/>
      <w:marTop w:val="0"/>
      <w:marBottom w:val="0"/>
      <w:divBdr>
        <w:top w:val="none" w:sz="0" w:space="0" w:color="auto"/>
        <w:left w:val="none" w:sz="0" w:space="0" w:color="auto"/>
        <w:bottom w:val="none" w:sz="0" w:space="0" w:color="auto"/>
        <w:right w:val="none" w:sz="0" w:space="0" w:color="auto"/>
      </w:divBdr>
    </w:div>
    <w:div w:id="2142259452">
      <w:bodyDiv w:val="1"/>
      <w:marLeft w:val="0"/>
      <w:marRight w:val="0"/>
      <w:marTop w:val="0"/>
      <w:marBottom w:val="0"/>
      <w:divBdr>
        <w:top w:val="none" w:sz="0" w:space="0" w:color="auto"/>
        <w:left w:val="none" w:sz="0" w:space="0" w:color="auto"/>
        <w:bottom w:val="none" w:sz="0" w:space="0" w:color="auto"/>
        <w:right w:val="none" w:sz="0" w:space="0" w:color="auto"/>
      </w:divBdr>
    </w:div>
    <w:div w:id="2142307755">
      <w:bodyDiv w:val="1"/>
      <w:marLeft w:val="0"/>
      <w:marRight w:val="0"/>
      <w:marTop w:val="0"/>
      <w:marBottom w:val="0"/>
      <w:divBdr>
        <w:top w:val="none" w:sz="0" w:space="0" w:color="auto"/>
        <w:left w:val="none" w:sz="0" w:space="0" w:color="auto"/>
        <w:bottom w:val="none" w:sz="0" w:space="0" w:color="auto"/>
        <w:right w:val="none" w:sz="0" w:space="0" w:color="auto"/>
      </w:divBdr>
    </w:div>
    <w:div w:id="2142309929">
      <w:bodyDiv w:val="1"/>
      <w:marLeft w:val="0"/>
      <w:marRight w:val="0"/>
      <w:marTop w:val="0"/>
      <w:marBottom w:val="0"/>
      <w:divBdr>
        <w:top w:val="none" w:sz="0" w:space="0" w:color="auto"/>
        <w:left w:val="none" w:sz="0" w:space="0" w:color="auto"/>
        <w:bottom w:val="none" w:sz="0" w:space="0" w:color="auto"/>
        <w:right w:val="none" w:sz="0" w:space="0" w:color="auto"/>
      </w:divBdr>
    </w:div>
    <w:div w:id="2142377437">
      <w:bodyDiv w:val="1"/>
      <w:marLeft w:val="0"/>
      <w:marRight w:val="0"/>
      <w:marTop w:val="0"/>
      <w:marBottom w:val="0"/>
      <w:divBdr>
        <w:top w:val="none" w:sz="0" w:space="0" w:color="auto"/>
        <w:left w:val="none" w:sz="0" w:space="0" w:color="auto"/>
        <w:bottom w:val="none" w:sz="0" w:space="0" w:color="auto"/>
        <w:right w:val="none" w:sz="0" w:space="0" w:color="auto"/>
      </w:divBdr>
    </w:div>
    <w:div w:id="2142382429">
      <w:bodyDiv w:val="1"/>
      <w:marLeft w:val="0"/>
      <w:marRight w:val="0"/>
      <w:marTop w:val="0"/>
      <w:marBottom w:val="0"/>
      <w:divBdr>
        <w:top w:val="none" w:sz="0" w:space="0" w:color="auto"/>
        <w:left w:val="none" w:sz="0" w:space="0" w:color="auto"/>
        <w:bottom w:val="none" w:sz="0" w:space="0" w:color="auto"/>
        <w:right w:val="none" w:sz="0" w:space="0" w:color="auto"/>
      </w:divBdr>
    </w:div>
    <w:div w:id="2142646202">
      <w:bodyDiv w:val="1"/>
      <w:marLeft w:val="0"/>
      <w:marRight w:val="0"/>
      <w:marTop w:val="0"/>
      <w:marBottom w:val="0"/>
      <w:divBdr>
        <w:top w:val="none" w:sz="0" w:space="0" w:color="auto"/>
        <w:left w:val="none" w:sz="0" w:space="0" w:color="auto"/>
        <w:bottom w:val="none" w:sz="0" w:space="0" w:color="auto"/>
        <w:right w:val="none" w:sz="0" w:space="0" w:color="auto"/>
      </w:divBdr>
    </w:div>
    <w:div w:id="2142651860">
      <w:bodyDiv w:val="1"/>
      <w:marLeft w:val="0"/>
      <w:marRight w:val="0"/>
      <w:marTop w:val="0"/>
      <w:marBottom w:val="0"/>
      <w:divBdr>
        <w:top w:val="none" w:sz="0" w:space="0" w:color="auto"/>
        <w:left w:val="none" w:sz="0" w:space="0" w:color="auto"/>
        <w:bottom w:val="none" w:sz="0" w:space="0" w:color="auto"/>
        <w:right w:val="none" w:sz="0" w:space="0" w:color="auto"/>
      </w:divBdr>
    </w:div>
    <w:div w:id="2142765297">
      <w:bodyDiv w:val="1"/>
      <w:marLeft w:val="0"/>
      <w:marRight w:val="0"/>
      <w:marTop w:val="0"/>
      <w:marBottom w:val="0"/>
      <w:divBdr>
        <w:top w:val="none" w:sz="0" w:space="0" w:color="auto"/>
        <w:left w:val="none" w:sz="0" w:space="0" w:color="auto"/>
        <w:bottom w:val="none" w:sz="0" w:space="0" w:color="auto"/>
        <w:right w:val="none" w:sz="0" w:space="0" w:color="auto"/>
      </w:divBdr>
    </w:div>
    <w:div w:id="2142765697">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041091">
      <w:bodyDiv w:val="1"/>
      <w:marLeft w:val="0"/>
      <w:marRight w:val="0"/>
      <w:marTop w:val="0"/>
      <w:marBottom w:val="0"/>
      <w:divBdr>
        <w:top w:val="none" w:sz="0" w:space="0" w:color="auto"/>
        <w:left w:val="none" w:sz="0" w:space="0" w:color="auto"/>
        <w:bottom w:val="none" w:sz="0" w:space="0" w:color="auto"/>
        <w:right w:val="none" w:sz="0" w:space="0" w:color="auto"/>
      </w:divBdr>
    </w:div>
    <w:div w:id="2143114007">
      <w:bodyDiv w:val="1"/>
      <w:marLeft w:val="0"/>
      <w:marRight w:val="0"/>
      <w:marTop w:val="0"/>
      <w:marBottom w:val="0"/>
      <w:divBdr>
        <w:top w:val="none" w:sz="0" w:space="0" w:color="auto"/>
        <w:left w:val="none" w:sz="0" w:space="0" w:color="auto"/>
        <w:bottom w:val="none" w:sz="0" w:space="0" w:color="auto"/>
        <w:right w:val="none" w:sz="0" w:space="0" w:color="auto"/>
      </w:divBdr>
    </w:div>
    <w:div w:id="2143186725">
      <w:bodyDiv w:val="1"/>
      <w:marLeft w:val="0"/>
      <w:marRight w:val="0"/>
      <w:marTop w:val="0"/>
      <w:marBottom w:val="0"/>
      <w:divBdr>
        <w:top w:val="none" w:sz="0" w:space="0" w:color="auto"/>
        <w:left w:val="none" w:sz="0" w:space="0" w:color="auto"/>
        <w:bottom w:val="none" w:sz="0" w:space="0" w:color="auto"/>
        <w:right w:val="none" w:sz="0" w:space="0" w:color="auto"/>
      </w:divBdr>
    </w:div>
    <w:div w:id="2143306219">
      <w:bodyDiv w:val="1"/>
      <w:marLeft w:val="0"/>
      <w:marRight w:val="0"/>
      <w:marTop w:val="0"/>
      <w:marBottom w:val="0"/>
      <w:divBdr>
        <w:top w:val="none" w:sz="0" w:space="0" w:color="auto"/>
        <w:left w:val="none" w:sz="0" w:space="0" w:color="auto"/>
        <w:bottom w:val="none" w:sz="0" w:space="0" w:color="auto"/>
        <w:right w:val="none" w:sz="0" w:space="0" w:color="auto"/>
      </w:divBdr>
    </w:div>
    <w:div w:id="2143379861">
      <w:bodyDiv w:val="1"/>
      <w:marLeft w:val="0"/>
      <w:marRight w:val="0"/>
      <w:marTop w:val="0"/>
      <w:marBottom w:val="0"/>
      <w:divBdr>
        <w:top w:val="none" w:sz="0" w:space="0" w:color="auto"/>
        <w:left w:val="none" w:sz="0" w:space="0" w:color="auto"/>
        <w:bottom w:val="none" w:sz="0" w:space="0" w:color="auto"/>
        <w:right w:val="none" w:sz="0" w:space="0" w:color="auto"/>
      </w:divBdr>
    </w:div>
    <w:div w:id="2143423501">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 w:id="2143618206">
      <w:bodyDiv w:val="1"/>
      <w:marLeft w:val="0"/>
      <w:marRight w:val="0"/>
      <w:marTop w:val="0"/>
      <w:marBottom w:val="0"/>
      <w:divBdr>
        <w:top w:val="none" w:sz="0" w:space="0" w:color="auto"/>
        <w:left w:val="none" w:sz="0" w:space="0" w:color="auto"/>
        <w:bottom w:val="none" w:sz="0" w:space="0" w:color="auto"/>
        <w:right w:val="none" w:sz="0" w:space="0" w:color="auto"/>
      </w:divBdr>
    </w:div>
    <w:div w:id="2143962154">
      <w:bodyDiv w:val="1"/>
      <w:marLeft w:val="0"/>
      <w:marRight w:val="0"/>
      <w:marTop w:val="0"/>
      <w:marBottom w:val="0"/>
      <w:divBdr>
        <w:top w:val="none" w:sz="0" w:space="0" w:color="auto"/>
        <w:left w:val="none" w:sz="0" w:space="0" w:color="auto"/>
        <w:bottom w:val="none" w:sz="0" w:space="0" w:color="auto"/>
        <w:right w:val="none" w:sz="0" w:space="0" w:color="auto"/>
      </w:divBdr>
    </w:div>
    <w:div w:id="2144537137">
      <w:bodyDiv w:val="1"/>
      <w:marLeft w:val="0"/>
      <w:marRight w:val="0"/>
      <w:marTop w:val="0"/>
      <w:marBottom w:val="0"/>
      <w:divBdr>
        <w:top w:val="none" w:sz="0" w:space="0" w:color="auto"/>
        <w:left w:val="none" w:sz="0" w:space="0" w:color="auto"/>
        <w:bottom w:val="none" w:sz="0" w:space="0" w:color="auto"/>
        <w:right w:val="none" w:sz="0" w:space="0" w:color="auto"/>
      </w:divBdr>
    </w:div>
    <w:div w:id="2144736991">
      <w:bodyDiv w:val="1"/>
      <w:marLeft w:val="0"/>
      <w:marRight w:val="0"/>
      <w:marTop w:val="0"/>
      <w:marBottom w:val="0"/>
      <w:divBdr>
        <w:top w:val="none" w:sz="0" w:space="0" w:color="auto"/>
        <w:left w:val="none" w:sz="0" w:space="0" w:color="auto"/>
        <w:bottom w:val="none" w:sz="0" w:space="0" w:color="auto"/>
        <w:right w:val="none" w:sz="0" w:space="0" w:color="auto"/>
      </w:divBdr>
    </w:div>
    <w:div w:id="2144810672">
      <w:bodyDiv w:val="1"/>
      <w:marLeft w:val="0"/>
      <w:marRight w:val="0"/>
      <w:marTop w:val="0"/>
      <w:marBottom w:val="0"/>
      <w:divBdr>
        <w:top w:val="none" w:sz="0" w:space="0" w:color="auto"/>
        <w:left w:val="none" w:sz="0" w:space="0" w:color="auto"/>
        <w:bottom w:val="none" w:sz="0" w:space="0" w:color="auto"/>
        <w:right w:val="none" w:sz="0" w:space="0" w:color="auto"/>
      </w:divBdr>
    </w:div>
    <w:div w:id="2145075394">
      <w:bodyDiv w:val="1"/>
      <w:marLeft w:val="0"/>
      <w:marRight w:val="0"/>
      <w:marTop w:val="0"/>
      <w:marBottom w:val="0"/>
      <w:divBdr>
        <w:top w:val="none" w:sz="0" w:space="0" w:color="auto"/>
        <w:left w:val="none" w:sz="0" w:space="0" w:color="auto"/>
        <w:bottom w:val="none" w:sz="0" w:space="0" w:color="auto"/>
        <w:right w:val="none" w:sz="0" w:space="0" w:color="auto"/>
      </w:divBdr>
    </w:div>
    <w:div w:id="2145076408">
      <w:bodyDiv w:val="1"/>
      <w:marLeft w:val="0"/>
      <w:marRight w:val="0"/>
      <w:marTop w:val="0"/>
      <w:marBottom w:val="0"/>
      <w:divBdr>
        <w:top w:val="none" w:sz="0" w:space="0" w:color="auto"/>
        <w:left w:val="none" w:sz="0" w:space="0" w:color="auto"/>
        <w:bottom w:val="none" w:sz="0" w:space="0" w:color="auto"/>
        <w:right w:val="none" w:sz="0" w:space="0" w:color="auto"/>
      </w:divBdr>
    </w:div>
    <w:div w:id="2145124945">
      <w:bodyDiv w:val="1"/>
      <w:marLeft w:val="0"/>
      <w:marRight w:val="0"/>
      <w:marTop w:val="0"/>
      <w:marBottom w:val="0"/>
      <w:divBdr>
        <w:top w:val="none" w:sz="0" w:space="0" w:color="auto"/>
        <w:left w:val="none" w:sz="0" w:space="0" w:color="auto"/>
        <w:bottom w:val="none" w:sz="0" w:space="0" w:color="auto"/>
        <w:right w:val="none" w:sz="0" w:space="0" w:color="auto"/>
      </w:divBdr>
    </w:div>
    <w:div w:id="2145155921">
      <w:bodyDiv w:val="1"/>
      <w:marLeft w:val="0"/>
      <w:marRight w:val="0"/>
      <w:marTop w:val="0"/>
      <w:marBottom w:val="0"/>
      <w:divBdr>
        <w:top w:val="none" w:sz="0" w:space="0" w:color="auto"/>
        <w:left w:val="none" w:sz="0" w:space="0" w:color="auto"/>
        <w:bottom w:val="none" w:sz="0" w:space="0" w:color="auto"/>
        <w:right w:val="none" w:sz="0" w:space="0" w:color="auto"/>
      </w:divBdr>
    </w:div>
    <w:div w:id="2145156318">
      <w:bodyDiv w:val="1"/>
      <w:marLeft w:val="0"/>
      <w:marRight w:val="0"/>
      <w:marTop w:val="0"/>
      <w:marBottom w:val="0"/>
      <w:divBdr>
        <w:top w:val="none" w:sz="0" w:space="0" w:color="auto"/>
        <w:left w:val="none" w:sz="0" w:space="0" w:color="auto"/>
        <w:bottom w:val="none" w:sz="0" w:space="0" w:color="auto"/>
        <w:right w:val="none" w:sz="0" w:space="0" w:color="auto"/>
      </w:divBdr>
    </w:div>
    <w:div w:id="2145348041">
      <w:bodyDiv w:val="1"/>
      <w:marLeft w:val="0"/>
      <w:marRight w:val="0"/>
      <w:marTop w:val="0"/>
      <w:marBottom w:val="0"/>
      <w:divBdr>
        <w:top w:val="none" w:sz="0" w:space="0" w:color="auto"/>
        <w:left w:val="none" w:sz="0" w:space="0" w:color="auto"/>
        <w:bottom w:val="none" w:sz="0" w:space="0" w:color="auto"/>
        <w:right w:val="none" w:sz="0" w:space="0" w:color="auto"/>
      </w:divBdr>
    </w:div>
    <w:div w:id="2145349472">
      <w:bodyDiv w:val="1"/>
      <w:marLeft w:val="0"/>
      <w:marRight w:val="0"/>
      <w:marTop w:val="0"/>
      <w:marBottom w:val="0"/>
      <w:divBdr>
        <w:top w:val="none" w:sz="0" w:space="0" w:color="auto"/>
        <w:left w:val="none" w:sz="0" w:space="0" w:color="auto"/>
        <w:bottom w:val="none" w:sz="0" w:space="0" w:color="auto"/>
        <w:right w:val="none" w:sz="0" w:space="0" w:color="auto"/>
      </w:divBdr>
    </w:div>
    <w:div w:id="2145586261">
      <w:bodyDiv w:val="1"/>
      <w:marLeft w:val="0"/>
      <w:marRight w:val="0"/>
      <w:marTop w:val="0"/>
      <w:marBottom w:val="0"/>
      <w:divBdr>
        <w:top w:val="none" w:sz="0" w:space="0" w:color="auto"/>
        <w:left w:val="none" w:sz="0" w:space="0" w:color="auto"/>
        <w:bottom w:val="none" w:sz="0" w:space="0" w:color="auto"/>
        <w:right w:val="none" w:sz="0" w:space="0" w:color="auto"/>
      </w:divBdr>
    </w:div>
    <w:div w:id="2145810968">
      <w:bodyDiv w:val="1"/>
      <w:marLeft w:val="0"/>
      <w:marRight w:val="0"/>
      <w:marTop w:val="0"/>
      <w:marBottom w:val="0"/>
      <w:divBdr>
        <w:top w:val="none" w:sz="0" w:space="0" w:color="auto"/>
        <w:left w:val="none" w:sz="0" w:space="0" w:color="auto"/>
        <w:bottom w:val="none" w:sz="0" w:space="0" w:color="auto"/>
        <w:right w:val="none" w:sz="0" w:space="0" w:color="auto"/>
      </w:divBdr>
    </w:div>
    <w:div w:id="2145924165">
      <w:bodyDiv w:val="1"/>
      <w:marLeft w:val="0"/>
      <w:marRight w:val="0"/>
      <w:marTop w:val="0"/>
      <w:marBottom w:val="0"/>
      <w:divBdr>
        <w:top w:val="none" w:sz="0" w:space="0" w:color="auto"/>
        <w:left w:val="none" w:sz="0" w:space="0" w:color="auto"/>
        <w:bottom w:val="none" w:sz="0" w:space="0" w:color="auto"/>
        <w:right w:val="none" w:sz="0" w:space="0" w:color="auto"/>
      </w:divBdr>
    </w:div>
    <w:div w:id="2146001397">
      <w:bodyDiv w:val="1"/>
      <w:marLeft w:val="0"/>
      <w:marRight w:val="0"/>
      <w:marTop w:val="0"/>
      <w:marBottom w:val="0"/>
      <w:divBdr>
        <w:top w:val="none" w:sz="0" w:space="0" w:color="auto"/>
        <w:left w:val="none" w:sz="0" w:space="0" w:color="auto"/>
        <w:bottom w:val="none" w:sz="0" w:space="0" w:color="auto"/>
        <w:right w:val="none" w:sz="0" w:space="0" w:color="auto"/>
      </w:divBdr>
    </w:div>
    <w:div w:id="2146114666">
      <w:bodyDiv w:val="1"/>
      <w:marLeft w:val="0"/>
      <w:marRight w:val="0"/>
      <w:marTop w:val="0"/>
      <w:marBottom w:val="0"/>
      <w:divBdr>
        <w:top w:val="none" w:sz="0" w:space="0" w:color="auto"/>
        <w:left w:val="none" w:sz="0" w:space="0" w:color="auto"/>
        <w:bottom w:val="none" w:sz="0" w:space="0" w:color="auto"/>
        <w:right w:val="none" w:sz="0" w:space="0" w:color="auto"/>
      </w:divBdr>
    </w:div>
    <w:div w:id="2146116581">
      <w:bodyDiv w:val="1"/>
      <w:marLeft w:val="0"/>
      <w:marRight w:val="0"/>
      <w:marTop w:val="0"/>
      <w:marBottom w:val="0"/>
      <w:divBdr>
        <w:top w:val="none" w:sz="0" w:space="0" w:color="auto"/>
        <w:left w:val="none" w:sz="0" w:space="0" w:color="auto"/>
        <w:bottom w:val="none" w:sz="0" w:space="0" w:color="auto"/>
        <w:right w:val="none" w:sz="0" w:space="0" w:color="auto"/>
      </w:divBdr>
    </w:div>
    <w:div w:id="2146195770">
      <w:bodyDiv w:val="1"/>
      <w:marLeft w:val="0"/>
      <w:marRight w:val="0"/>
      <w:marTop w:val="0"/>
      <w:marBottom w:val="0"/>
      <w:divBdr>
        <w:top w:val="none" w:sz="0" w:space="0" w:color="auto"/>
        <w:left w:val="none" w:sz="0" w:space="0" w:color="auto"/>
        <w:bottom w:val="none" w:sz="0" w:space="0" w:color="auto"/>
        <w:right w:val="none" w:sz="0" w:space="0" w:color="auto"/>
      </w:divBdr>
    </w:div>
    <w:div w:id="2146269795">
      <w:bodyDiv w:val="1"/>
      <w:marLeft w:val="0"/>
      <w:marRight w:val="0"/>
      <w:marTop w:val="0"/>
      <w:marBottom w:val="0"/>
      <w:divBdr>
        <w:top w:val="none" w:sz="0" w:space="0" w:color="auto"/>
        <w:left w:val="none" w:sz="0" w:space="0" w:color="auto"/>
        <w:bottom w:val="none" w:sz="0" w:space="0" w:color="auto"/>
        <w:right w:val="none" w:sz="0" w:space="0" w:color="auto"/>
      </w:divBdr>
    </w:div>
    <w:div w:id="2146463484">
      <w:bodyDiv w:val="1"/>
      <w:marLeft w:val="0"/>
      <w:marRight w:val="0"/>
      <w:marTop w:val="0"/>
      <w:marBottom w:val="0"/>
      <w:divBdr>
        <w:top w:val="none" w:sz="0" w:space="0" w:color="auto"/>
        <w:left w:val="none" w:sz="0" w:space="0" w:color="auto"/>
        <w:bottom w:val="none" w:sz="0" w:space="0" w:color="auto"/>
        <w:right w:val="none" w:sz="0" w:space="0" w:color="auto"/>
      </w:divBdr>
    </w:div>
    <w:div w:id="2146576505">
      <w:bodyDiv w:val="1"/>
      <w:marLeft w:val="0"/>
      <w:marRight w:val="0"/>
      <w:marTop w:val="0"/>
      <w:marBottom w:val="0"/>
      <w:divBdr>
        <w:top w:val="none" w:sz="0" w:space="0" w:color="auto"/>
        <w:left w:val="none" w:sz="0" w:space="0" w:color="auto"/>
        <w:bottom w:val="none" w:sz="0" w:space="0" w:color="auto"/>
        <w:right w:val="none" w:sz="0" w:space="0" w:color="auto"/>
      </w:divBdr>
    </w:div>
    <w:div w:id="2146660084">
      <w:bodyDiv w:val="1"/>
      <w:marLeft w:val="0"/>
      <w:marRight w:val="0"/>
      <w:marTop w:val="0"/>
      <w:marBottom w:val="0"/>
      <w:divBdr>
        <w:top w:val="none" w:sz="0" w:space="0" w:color="auto"/>
        <w:left w:val="none" w:sz="0" w:space="0" w:color="auto"/>
        <w:bottom w:val="none" w:sz="0" w:space="0" w:color="auto"/>
        <w:right w:val="none" w:sz="0" w:space="0" w:color="auto"/>
      </w:divBdr>
    </w:div>
    <w:div w:id="2146701801">
      <w:bodyDiv w:val="1"/>
      <w:marLeft w:val="0"/>
      <w:marRight w:val="0"/>
      <w:marTop w:val="0"/>
      <w:marBottom w:val="0"/>
      <w:divBdr>
        <w:top w:val="none" w:sz="0" w:space="0" w:color="auto"/>
        <w:left w:val="none" w:sz="0" w:space="0" w:color="auto"/>
        <w:bottom w:val="none" w:sz="0" w:space="0" w:color="auto"/>
        <w:right w:val="none" w:sz="0" w:space="0" w:color="auto"/>
      </w:divBdr>
    </w:div>
    <w:div w:id="2146729016">
      <w:bodyDiv w:val="1"/>
      <w:marLeft w:val="0"/>
      <w:marRight w:val="0"/>
      <w:marTop w:val="0"/>
      <w:marBottom w:val="0"/>
      <w:divBdr>
        <w:top w:val="none" w:sz="0" w:space="0" w:color="auto"/>
        <w:left w:val="none" w:sz="0" w:space="0" w:color="auto"/>
        <w:bottom w:val="none" w:sz="0" w:space="0" w:color="auto"/>
        <w:right w:val="none" w:sz="0" w:space="0" w:color="auto"/>
      </w:divBdr>
    </w:div>
    <w:div w:id="2146895106">
      <w:bodyDiv w:val="1"/>
      <w:marLeft w:val="0"/>
      <w:marRight w:val="0"/>
      <w:marTop w:val="0"/>
      <w:marBottom w:val="0"/>
      <w:divBdr>
        <w:top w:val="none" w:sz="0" w:space="0" w:color="auto"/>
        <w:left w:val="none" w:sz="0" w:space="0" w:color="auto"/>
        <w:bottom w:val="none" w:sz="0" w:space="0" w:color="auto"/>
        <w:right w:val="none" w:sz="0" w:space="0" w:color="auto"/>
      </w:divBdr>
    </w:div>
    <w:div w:id="2146966567">
      <w:bodyDiv w:val="1"/>
      <w:marLeft w:val="0"/>
      <w:marRight w:val="0"/>
      <w:marTop w:val="0"/>
      <w:marBottom w:val="0"/>
      <w:divBdr>
        <w:top w:val="none" w:sz="0" w:space="0" w:color="auto"/>
        <w:left w:val="none" w:sz="0" w:space="0" w:color="auto"/>
        <w:bottom w:val="none" w:sz="0" w:space="0" w:color="auto"/>
        <w:right w:val="none" w:sz="0" w:space="0" w:color="auto"/>
      </w:divBdr>
    </w:div>
    <w:div w:id="2147117236">
      <w:bodyDiv w:val="1"/>
      <w:marLeft w:val="0"/>
      <w:marRight w:val="0"/>
      <w:marTop w:val="0"/>
      <w:marBottom w:val="0"/>
      <w:divBdr>
        <w:top w:val="none" w:sz="0" w:space="0" w:color="auto"/>
        <w:left w:val="none" w:sz="0" w:space="0" w:color="auto"/>
        <w:bottom w:val="none" w:sz="0" w:space="0" w:color="auto"/>
        <w:right w:val="none" w:sz="0" w:space="0" w:color="auto"/>
      </w:divBdr>
    </w:div>
    <w:div w:id="2147162952">
      <w:bodyDiv w:val="1"/>
      <w:marLeft w:val="0"/>
      <w:marRight w:val="0"/>
      <w:marTop w:val="0"/>
      <w:marBottom w:val="0"/>
      <w:divBdr>
        <w:top w:val="none" w:sz="0" w:space="0" w:color="auto"/>
        <w:left w:val="none" w:sz="0" w:space="0" w:color="auto"/>
        <w:bottom w:val="none" w:sz="0" w:space="0" w:color="auto"/>
        <w:right w:val="none" w:sz="0" w:space="0" w:color="auto"/>
      </w:divBdr>
    </w:div>
    <w:div w:id="2147234391">
      <w:bodyDiv w:val="1"/>
      <w:marLeft w:val="0"/>
      <w:marRight w:val="0"/>
      <w:marTop w:val="0"/>
      <w:marBottom w:val="0"/>
      <w:divBdr>
        <w:top w:val="none" w:sz="0" w:space="0" w:color="auto"/>
        <w:left w:val="none" w:sz="0" w:space="0" w:color="auto"/>
        <w:bottom w:val="none" w:sz="0" w:space="0" w:color="auto"/>
        <w:right w:val="none" w:sz="0" w:space="0" w:color="auto"/>
      </w:divBdr>
    </w:div>
    <w:div w:id="2147241343">
      <w:bodyDiv w:val="1"/>
      <w:marLeft w:val="0"/>
      <w:marRight w:val="0"/>
      <w:marTop w:val="0"/>
      <w:marBottom w:val="0"/>
      <w:divBdr>
        <w:top w:val="none" w:sz="0" w:space="0" w:color="auto"/>
        <w:left w:val="none" w:sz="0" w:space="0" w:color="auto"/>
        <w:bottom w:val="none" w:sz="0" w:space="0" w:color="auto"/>
        <w:right w:val="none" w:sz="0" w:space="0" w:color="auto"/>
      </w:divBdr>
    </w:div>
    <w:div w:id="2147315361">
      <w:bodyDiv w:val="1"/>
      <w:marLeft w:val="0"/>
      <w:marRight w:val="0"/>
      <w:marTop w:val="0"/>
      <w:marBottom w:val="0"/>
      <w:divBdr>
        <w:top w:val="none" w:sz="0" w:space="0" w:color="auto"/>
        <w:left w:val="none" w:sz="0" w:space="0" w:color="auto"/>
        <w:bottom w:val="none" w:sz="0" w:space="0" w:color="auto"/>
        <w:right w:val="none" w:sz="0" w:space="0" w:color="auto"/>
      </w:divBdr>
    </w:div>
    <w:div w:id="2147355422">
      <w:bodyDiv w:val="1"/>
      <w:marLeft w:val="0"/>
      <w:marRight w:val="0"/>
      <w:marTop w:val="0"/>
      <w:marBottom w:val="0"/>
      <w:divBdr>
        <w:top w:val="none" w:sz="0" w:space="0" w:color="auto"/>
        <w:left w:val="none" w:sz="0" w:space="0" w:color="auto"/>
        <w:bottom w:val="none" w:sz="0" w:space="0" w:color="auto"/>
        <w:right w:val="none" w:sz="0" w:space="0" w:color="auto"/>
      </w:divBdr>
    </w:div>
    <w:div w:id="21473567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footer" Target="footer5.xml"/><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footer" Target="footer4.xml"/><Relationship Id="rId11" Type="http://schemas.openxmlformats.org/officeDocument/2006/relationships/hyperlink" Target="mailto:e134113@metu.edu.tr" TargetMode="Externa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5.jpeg"/><Relationship Id="rId19" Type="http://schemas.openxmlformats.org/officeDocument/2006/relationships/image" Target="media/image5.png"/><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7.jpe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8" Type="http://schemas.openxmlformats.org/officeDocument/2006/relationships/hyperlink" Target="https://fbe.metu.edu.tr/tr/tez-yazim-sureci" TargetMode="External"/><Relationship Id="rId51" Type="http://schemas.openxmlformats.org/officeDocument/2006/relationships/image" Target="media/image35.png"/><Relationship Id="rId72" Type="http://schemas.openxmlformats.org/officeDocument/2006/relationships/footer" Target="footer6.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6.png"/><Relationship Id="rId41" Type="http://schemas.openxmlformats.org/officeDocument/2006/relationships/image" Target="media/image26.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hyperlink" Target="mailto:caglar.akman@metu.edu.tr" TargetMode="External"/><Relationship Id="rId31" Type="http://schemas.openxmlformats.org/officeDocument/2006/relationships/image" Target="media/image16.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yperlink" Target="https://fbe.metu.edu.tr/tr/tez-yazim-sureci" TargetMode="External"/><Relationship Id="rId13" Type="http://schemas.openxmlformats.org/officeDocument/2006/relationships/header" Target="header1.xml"/><Relationship Id="rId18" Type="http://schemas.openxmlformats.org/officeDocument/2006/relationships/image" Target="media/image4.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A2"/>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5551"/>
    <w:rsid w:val="00030646"/>
    <w:rsid w:val="00032FAB"/>
    <w:rsid w:val="000333BC"/>
    <w:rsid w:val="00045B7B"/>
    <w:rsid w:val="00045EFB"/>
    <w:rsid w:val="00051BCC"/>
    <w:rsid w:val="000557C1"/>
    <w:rsid w:val="00061DE6"/>
    <w:rsid w:val="000634A1"/>
    <w:rsid w:val="00070BC3"/>
    <w:rsid w:val="00075AC4"/>
    <w:rsid w:val="00075B51"/>
    <w:rsid w:val="000815C1"/>
    <w:rsid w:val="00086800"/>
    <w:rsid w:val="000903FB"/>
    <w:rsid w:val="00094CE8"/>
    <w:rsid w:val="0009722A"/>
    <w:rsid w:val="000A24F5"/>
    <w:rsid w:val="000B7280"/>
    <w:rsid w:val="000C4897"/>
    <w:rsid w:val="000C7F06"/>
    <w:rsid w:val="000D3308"/>
    <w:rsid w:val="000E6314"/>
    <w:rsid w:val="000F3EE1"/>
    <w:rsid w:val="001006DB"/>
    <w:rsid w:val="001024C5"/>
    <w:rsid w:val="00106D7E"/>
    <w:rsid w:val="00110E62"/>
    <w:rsid w:val="00116772"/>
    <w:rsid w:val="00117FC1"/>
    <w:rsid w:val="0012186C"/>
    <w:rsid w:val="00121DF5"/>
    <w:rsid w:val="0012234D"/>
    <w:rsid w:val="0012331E"/>
    <w:rsid w:val="00133702"/>
    <w:rsid w:val="00134552"/>
    <w:rsid w:val="00141A20"/>
    <w:rsid w:val="00144475"/>
    <w:rsid w:val="00144C52"/>
    <w:rsid w:val="0014799F"/>
    <w:rsid w:val="00155F65"/>
    <w:rsid w:val="001575DC"/>
    <w:rsid w:val="00162A49"/>
    <w:rsid w:val="00163A1C"/>
    <w:rsid w:val="00167897"/>
    <w:rsid w:val="0017119D"/>
    <w:rsid w:val="0017281C"/>
    <w:rsid w:val="001752EF"/>
    <w:rsid w:val="0017667B"/>
    <w:rsid w:val="001816AC"/>
    <w:rsid w:val="00184587"/>
    <w:rsid w:val="00185019"/>
    <w:rsid w:val="00187B30"/>
    <w:rsid w:val="00191D52"/>
    <w:rsid w:val="00197D06"/>
    <w:rsid w:val="001B15E6"/>
    <w:rsid w:val="001B29DC"/>
    <w:rsid w:val="001B43DA"/>
    <w:rsid w:val="001C2342"/>
    <w:rsid w:val="001C412F"/>
    <w:rsid w:val="001C47A3"/>
    <w:rsid w:val="001C5175"/>
    <w:rsid w:val="001C6E2E"/>
    <w:rsid w:val="001D1432"/>
    <w:rsid w:val="001D2CD3"/>
    <w:rsid w:val="001D6547"/>
    <w:rsid w:val="001E44BD"/>
    <w:rsid w:val="001F37B3"/>
    <w:rsid w:val="002053D7"/>
    <w:rsid w:val="00210345"/>
    <w:rsid w:val="0021379A"/>
    <w:rsid w:val="002148BE"/>
    <w:rsid w:val="00215EF3"/>
    <w:rsid w:val="002222CE"/>
    <w:rsid w:val="00223923"/>
    <w:rsid w:val="00226996"/>
    <w:rsid w:val="00226F43"/>
    <w:rsid w:val="00227A89"/>
    <w:rsid w:val="00227BE6"/>
    <w:rsid w:val="00237C17"/>
    <w:rsid w:val="002449A7"/>
    <w:rsid w:val="00247F17"/>
    <w:rsid w:val="00257CD5"/>
    <w:rsid w:val="00260F7D"/>
    <w:rsid w:val="00261DBA"/>
    <w:rsid w:val="00262AD3"/>
    <w:rsid w:val="00263C54"/>
    <w:rsid w:val="00265947"/>
    <w:rsid w:val="002672A5"/>
    <w:rsid w:val="00275581"/>
    <w:rsid w:val="002758DF"/>
    <w:rsid w:val="00276E54"/>
    <w:rsid w:val="00291D8B"/>
    <w:rsid w:val="00292E1A"/>
    <w:rsid w:val="002933EA"/>
    <w:rsid w:val="002A3424"/>
    <w:rsid w:val="002A3C3E"/>
    <w:rsid w:val="002A4CE3"/>
    <w:rsid w:val="002B132E"/>
    <w:rsid w:val="002B2B91"/>
    <w:rsid w:val="002C4A0A"/>
    <w:rsid w:val="002C6BD4"/>
    <w:rsid w:val="002D5F41"/>
    <w:rsid w:val="002E2DC5"/>
    <w:rsid w:val="002F0DAB"/>
    <w:rsid w:val="002F1D95"/>
    <w:rsid w:val="002F7677"/>
    <w:rsid w:val="00306487"/>
    <w:rsid w:val="0030698A"/>
    <w:rsid w:val="003111DC"/>
    <w:rsid w:val="00321BFC"/>
    <w:rsid w:val="0032388D"/>
    <w:rsid w:val="00336ADE"/>
    <w:rsid w:val="00340BDD"/>
    <w:rsid w:val="00345129"/>
    <w:rsid w:val="00347E4C"/>
    <w:rsid w:val="00350677"/>
    <w:rsid w:val="00352714"/>
    <w:rsid w:val="003745BD"/>
    <w:rsid w:val="003804F6"/>
    <w:rsid w:val="00381EF8"/>
    <w:rsid w:val="00385A1A"/>
    <w:rsid w:val="003906E2"/>
    <w:rsid w:val="00393253"/>
    <w:rsid w:val="003965EF"/>
    <w:rsid w:val="003A6B92"/>
    <w:rsid w:val="003A75B9"/>
    <w:rsid w:val="003B016C"/>
    <w:rsid w:val="003B482C"/>
    <w:rsid w:val="003B6EB9"/>
    <w:rsid w:val="003B7FFC"/>
    <w:rsid w:val="003C056B"/>
    <w:rsid w:val="003C0EAA"/>
    <w:rsid w:val="003C105A"/>
    <w:rsid w:val="003C241F"/>
    <w:rsid w:val="003E47FF"/>
    <w:rsid w:val="003F22CE"/>
    <w:rsid w:val="003F5F9B"/>
    <w:rsid w:val="003F63BC"/>
    <w:rsid w:val="003F656C"/>
    <w:rsid w:val="00400A58"/>
    <w:rsid w:val="004040B6"/>
    <w:rsid w:val="004043E2"/>
    <w:rsid w:val="00407C1D"/>
    <w:rsid w:val="0041043A"/>
    <w:rsid w:val="00416B17"/>
    <w:rsid w:val="00427D92"/>
    <w:rsid w:val="004345A5"/>
    <w:rsid w:val="004420CB"/>
    <w:rsid w:val="004426E6"/>
    <w:rsid w:val="00444F7B"/>
    <w:rsid w:val="004572E6"/>
    <w:rsid w:val="00463FDB"/>
    <w:rsid w:val="0047072F"/>
    <w:rsid w:val="004728FD"/>
    <w:rsid w:val="00474680"/>
    <w:rsid w:val="00475935"/>
    <w:rsid w:val="00476F12"/>
    <w:rsid w:val="0047778D"/>
    <w:rsid w:val="004847B2"/>
    <w:rsid w:val="00485E4F"/>
    <w:rsid w:val="0048679F"/>
    <w:rsid w:val="00486C4D"/>
    <w:rsid w:val="00486DAC"/>
    <w:rsid w:val="004876F1"/>
    <w:rsid w:val="00494FD2"/>
    <w:rsid w:val="00495F3B"/>
    <w:rsid w:val="00496790"/>
    <w:rsid w:val="004A009A"/>
    <w:rsid w:val="004A22C6"/>
    <w:rsid w:val="004A3CDD"/>
    <w:rsid w:val="004A7E93"/>
    <w:rsid w:val="004C0831"/>
    <w:rsid w:val="004C3665"/>
    <w:rsid w:val="004C683F"/>
    <w:rsid w:val="004C6F2B"/>
    <w:rsid w:val="004C7DB0"/>
    <w:rsid w:val="004D1CAB"/>
    <w:rsid w:val="004E15D3"/>
    <w:rsid w:val="004E2763"/>
    <w:rsid w:val="004E4124"/>
    <w:rsid w:val="004E6C47"/>
    <w:rsid w:val="004F0723"/>
    <w:rsid w:val="005016AD"/>
    <w:rsid w:val="00517695"/>
    <w:rsid w:val="00521F15"/>
    <w:rsid w:val="00522B94"/>
    <w:rsid w:val="0052353B"/>
    <w:rsid w:val="00524896"/>
    <w:rsid w:val="00531214"/>
    <w:rsid w:val="00531FB2"/>
    <w:rsid w:val="00534095"/>
    <w:rsid w:val="00561DFF"/>
    <w:rsid w:val="00564FA1"/>
    <w:rsid w:val="00571A75"/>
    <w:rsid w:val="0058277E"/>
    <w:rsid w:val="0058330B"/>
    <w:rsid w:val="0059005D"/>
    <w:rsid w:val="005924E6"/>
    <w:rsid w:val="00593487"/>
    <w:rsid w:val="005A077E"/>
    <w:rsid w:val="005A21CB"/>
    <w:rsid w:val="005A41F4"/>
    <w:rsid w:val="005A743B"/>
    <w:rsid w:val="005B2C9A"/>
    <w:rsid w:val="005B3785"/>
    <w:rsid w:val="005B3C97"/>
    <w:rsid w:val="005B5623"/>
    <w:rsid w:val="005C2898"/>
    <w:rsid w:val="005C39AD"/>
    <w:rsid w:val="005E39AD"/>
    <w:rsid w:val="005E7547"/>
    <w:rsid w:val="005E7DD1"/>
    <w:rsid w:val="005F343E"/>
    <w:rsid w:val="005F4133"/>
    <w:rsid w:val="005F7B15"/>
    <w:rsid w:val="006026F3"/>
    <w:rsid w:val="00604CFC"/>
    <w:rsid w:val="006067D3"/>
    <w:rsid w:val="00613275"/>
    <w:rsid w:val="0061713B"/>
    <w:rsid w:val="0062126A"/>
    <w:rsid w:val="0062136E"/>
    <w:rsid w:val="00623C32"/>
    <w:rsid w:val="0063304E"/>
    <w:rsid w:val="00634349"/>
    <w:rsid w:val="00644C03"/>
    <w:rsid w:val="00645321"/>
    <w:rsid w:val="00645931"/>
    <w:rsid w:val="006509BD"/>
    <w:rsid w:val="00656179"/>
    <w:rsid w:val="00671648"/>
    <w:rsid w:val="006855F5"/>
    <w:rsid w:val="006A26E3"/>
    <w:rsid w:val="006A7A17"/>
    <w:rsid w:val="006C2BA2"/>
    <w:rsid w:val="006D6D15"/>
    <w:rsid w:val="006D72EB"/>
    <w:rsid w:val="006E3391"/>
    <w:rsid w:val="006E6006"/>
    <w:rsid w:val="006E79E9"/>
    <w:rsid w:val="006E7EFB"/>
    <w:rsid w:val="00703B14"/>
    <w:rsid w:val="00705E26"/>
    <w:rsid w:val="007073D0"/>
    <w:rsid w:val="00707BED"/>
    <w:rsid w:val="00717CC1"/>
    <w:rsid w:val="00725248"/>
    <w:rsid w:val="00735B80"/>
    <w:rsid w:val="00747E86"/>
    <w:rsid w:val="00754D5A"/>
    <w:rsid w:val="007556A8"/>
    <w:rsid w:val="007600E4"/>
    <w:rsid w:val="00760E0A"/>
    <w:rsid w:val="00760FCF"/>
    <w:rsid w:val="00763295"/>
    <w:rsid w:val="007678AC"/>
    <w:rsid w:val="007710BA"/>
    <w:rsid w:val="007768C1"/>
    <w:rsid w:val="00777B20"/>
    <w:rsid w:val="00781BB4"/>
    <w:rsid w:val="00793805"/>
    <w:rsid w:val="0079664B"/>
    <w:rsid w:val="00797543"/>
    <w:rsid w:val="007A072C"/>
    <w:rsid w:val="007A0806"/>
    <w:rsid w:val="007C1F94"/>
    <w:rsid w:val="007C43F2"/>
    <w:rsid w:val="007C6E82"/>
    <w:rsid w:val="007D6132"/>
    <w:rsid w:val="007E0047"/>
    <w:rsid w:val="007E352C"/>
    <w:rsid w:val="007F19A7"/>
    <w:rsid w:val="007F3DDD"/>
    <w:rsid w:val="007F448B"/>
    <w:rsid w:val="00806EAB"/>
    <w:rsid w:val="00830F4E"/>
    <w:rsid w:val="00850B86"/>
    <w:rsid w:val="0085271A"/>
    <w:rsid w:val="00855CCB"/>
    <w:rsid w:val="00857729"/>
    <w:rsid w:val="0086272D"/>
    <w:rsid w:val="008640D7"/>
    <w:rsid w:val="00867274"/>
    <w:rsid w:val="008704DA"/>
    <w:rsid w:val="00870C33"/>
    <w:rsid w:val="00891D94"/>
    <w:rsid w:val="008921BD"/>
    <w:rsid w:val="008B07A8"/>
    <w:rsid w:val="008B2532"/>
    <w:rsid w:val="008B27EE"/>
    <w:rsid w:val="008B35CE"/>
    <w:rsid w:val="008C0C8B"/>
    <w:rsid w:val="008D0D84"/>
    <w:rsid w:val="008D1514"/>
    <w:rsid w:val="008D164D"/>
    <w:rsid w:val="008D5CA8"/>
    <w:rsid w:val="00904ED1"/>
    <w:rsid w:val="009074F8"/>
    <w:rsid w:val="00911FED"/>
    <w:rsid w:val="00924679"/>
    <w:rsid w:val="00925C90"/>
    <w:rsid w:val="0092627B"/>
    <w:rsid w:val="00927E91"/>
    <w:rsid w:val="0093409E"/>
    <w:rsid w:val="0093428C"/>
    <w:rsid w:val="00941611"/>
    <w:rsid w:val="00942F8E"/>
    <w:rsid w:val="00943BF1"/>
    <w:rsid w:val="0095346B"/>
    <w:rsid w:val="009543C0"/>
    <w:rsid w:val="0095544A"/>
    <w:rsid w:val="00957BCB"/>
    <w:rsid w:val="009627F8"/>
    <w:rsid w:val="00964B1E"/>
    <w:rsid w:val="00967849"/>
    <w:rsid w:val="0097122C"/>
    <w:rsid w:val="0097342E"/>
    <w:rsid w:val="009739F3"/>
    <w:rsid w:val="00974577"/>
    <w:rsid w:val="00980E6A"/>
    <w:rsid w:val="0098351B"/>
    <w:rsid w:val="00987227"/>
    <w:rsid w:val="009918E3"/>
    <w:rsid w:val="009920D3"/>
    <w:rsid w:val="00997D2A"/>
    <w:rsid w:val="009A113A"/>
    <w:rsid w:val="009A3616"/>
    <w:rsid w:val="009A48B9"/>
    <w:rsid w:val="009A544C"/>
    <w:rsid w:val="009A5D41"/>
    <w:rsid w:val="009A5D56"/>
    <w:rsid w:val="009B20C7"/>
    <w:rsid w:val="009B586D"/>
    <w:rsid w:val="009C01F0"/>
    <w:rsid w:val="009D0017"/>
    <w:rsid w:val="009D0A1C"/>
    <w:rsid w:val="009D303C"/>
    <w:rsid w:val="009E30C5"/>
    <w:rsid w:val="009E398E"/>
    <w:rsid w:val="009E6CF5"/>
    <w:rsid w:val="009F1ADA"/>
    <w:rsid w:val="009F2393"/>
    <w:rsid w:val="009F2D9E"/>
    <w:rsid w:val="009F3300"/>
    <w:rsid w:val="009F7164"/>
    <w:rsid w:val="00A0034F"/>
    <w:rsid w:val="00A06DC1"/>
    <w:rsid w:val="00A10473"/>
    <w:rsid w:val="00A11AD6"/>
    <w:rsid w:val="00A11F0C"/>
    <w:rsid w:val="00A162D3"/>
    <w:rsid w:val="00A210A8"/>
    <w:rsid w:val="00A23689"/>
    <w:rsid w:val="00A2443A"/>
    <w:rsid w:val="00A2539D"/>
    <w:rsid w:val="00A32268"/>
    <w:rsid w:val="00A411C2"/>
    <w:rsid w:val="00A43ED2"/>
    <w:rsid w:val="00A4736F"/>
    <w:rsid w:val="00A57384"/>
    <w:rsid w:val="00A71E38"/>
    <w:rsid w:val="00A76B28"/>
    <w:rsid w:val="00A81297"/>
    <w:rsid w:val="00A83807"/>
    <w:rsid w:val="00A83A68"/>
    <w:rsid w:val="00A9774D"/>
    <w:rsid w:val="00A97ABB"/>
    <w:rsid w:val="00AA28C7"/>
    <w:rsid w:val="00AA373F"/>
    <w:rsid w:val="00AA490E"/>
    <w:rsid w:val="00AA5A61"/>
    <w:rsid w:val="00AA72ED"/>
    <w:rsid w:val="00AC4C1F"/>
    <w:rsid w:val="00AC5E98"/>
    <w:rsid w:val="00AC75C8"/>
    <w:rsid w:val="00AD1522"/>
    <w:rsid w:val="00AD351A"/>
    <w:rsid w:val="00AD3F3F"/>
    <w:rsid w:val="00AE172D"/>
    <w:rsid w:val="00AE20BD"/>
    <w:rsid w:val="00AE47A5"/>
    <w:rsid w:val="00AE596E"/>
    <w:rsid w:val="00AF06BB"/>
    <w:rsid w:val="00B0653D"/>
    <w:rsid w:val="00B11444"/>
    <w:rsid w:val="00B2098E"/>
    <w:rsid w:val="00B25246"/>
    <w:rsid w:val="00B257E7"/>
    <w:rsid w:val="00B3180A"/>
    <w:rsid w:val="00B425FE"/>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77ED2"/>
    <w:rsid w:val="00B800FA"/>
    <w:rsid w:val="00B8239D"/>
    <w:rsid w:val="00B84844"/>
    <w:rsid w:val="00BA4183"/>
    <w:rsid w:val="00BB398F"/>
    <w:rsid w:val="00BC7CE5"/>
    <w:rsid w:val="00BD5196"/>
    <w:rsid w:val="00BE0E25"/>
    <w:rsid w:val="00BE2A20"/>
    <w:rsid w:val="00BE2BA9"/>
    <w:rsid w:val="00BF4169"/>
    <w:rsid w:val="00BF5D96"/>
    <w:rsid w:val="00C15D3E"/>
    <w:rsid w:val="00C24B08"/>
    <w:rsid w:val="00C26221"/>
    <w:rsid w:val="00C27084"/>
    <w:rsid w:val="00C46ECB"/>
    <w:rsid w:val="00C51004"/>
    <w:rsid w:val="00C55DD4"/>
    <w:rsid w:val="00C55F4B"/>
    <w:rsid w:val="00C601BE"/>
    <w:rsid w:val="00C60802"/>
    <w:rsid w:val="00C65CC0"/>
    <w:rsid w:val="00C734E6"/>
    <w:rsid w:val="00C73908"/>
    <w:rsid w:val="00C74875"/>
    <w:rsid w:val="00C74A9A"/>
    <w:rsid w:val="00C84BC2"/>
    <w:rsid w:val="00C84CD3"/>
    <w:rsid w:val="00C93567"/>
    <w:rsid w:val="00C943D6"/>
    <w:rsid w:val="00CA4F71"/>
    <w:rsid w:val="00CB1FBF"/>
    <w:rsid w:val="00CB7C8A"/>
    <w:rsid w:val="00CC42DF"/>
    <w:rsid w:val="00CC4694"/>
    <w:rsid w:val="00CC55FD"/>
    <w:rsid w:val="00CC7E25"/>
    <w:rsid w:val="00CD37F6"/>
    <w:rsid w:val="00CD6841"/>
    <w:rsid w:val="00CE55B5"/>
    <w:rsid w:val="00CE69B8"/>
    <w:rsid w:val="00D1184F"/>
    <w:rsid w:val="00D1315B"/>
    <w:rsid w:val="00D2298E"/>
    <w:rsid w:val="00D2603E"/>
    <w:rsid w:val="00D30B35"/>
    <w:rsid w:val="00D30F80"/>
    <w:rsid w:val="00D33365"/>
    <w:rsid w:val="00D336D8"/>
    <w:rsid w:val="00D3404F"/>
    <w:rsid w:val="00D4001B"/>
    <w:rsid w:val="00D421F7"/>
    <w:rsid w:val="00D42F56"/>
    <w:rsid w:val="00D45F36"/>
    <w:rsid w:val="00D52D07"/>
    <w:rsid w:val="00D52FDD"/>
    <w:rsid w:val="00D5335F"/>
    <w:rsid w:val="00D55FF8"/>
    <w:rsid w:val="00D60473"/>
    <w:rsid w:val="00D6248C"/>
    <w:rsid w:val="00D647DF"/>
    <w:rsid w:val="00D772EB"/>
    <w:rsid w:val="00D81417"/>
    <w:rsid w:val="00D93026"/>
    <w:rsid w:val="00D97BED"/>
    <w:rsid w:val="00DC1CE0"/>
    <w:rsid w:val="00DC2683"/>
    <w:rsid w:val="00DC3020"/>
    <w:rsid w:val="00DC51D4"/>
    <w:rsid w:val="00DD3562"/>
    <w:rsid w:val="00DE631A"/>
    <w:rsid w:val="00DE74E0"/>
    <w:rsid w:val="00E00EC9"/>
    <w:rsid w:val="00E03539"/>
    <w:rsid w:val="00E03990"/>
    <w:rsid w:val="00E03FEC"/>
    <w:rsid w:val="00E11280"/>
    <w:rsid w:val="00E20F9A"/>
    <w:rsid w:val="00E27173"/>
    <w:rsid w:val="00E30DC1"/>
    <w:rsid w:val="00E31E20"/>
    <w:rsid w:val="00E37C0D"/>
    <w:rsid w:val="00E44604"/>
    <w:rsid w:val="00E47BE4"/>
    <w:rsid w:val="00E56D66"/>
    <w:rsid w:val="00E60003"/>
    <w:rsid w:val="00E601C2"/>
    <w:rsid w:val="00E709CA"/>
    <w:rsid w:val="00E72AAC"/>
    <w:rsid w:val="00E74FA7"/>
    <w:rsid w:val="00E8254D"/>
    <w:rsid w:val="00E9050D"/>
    <w:rsid w:val="00E938E7"/>
    <w:rsid w:val="00E96598"/>
    <w:rsid w:val="00EA276A"/>
    <w:rsid w:val="00EA2A86"/>
    <w:rsid w:val="00EA2F7F"/>
    <w:rsid w:val="00EA657B"/>
    <w:rsid w:val="00EA6763"/>
    <w:rsid w:val="00EB1A02"/>
    <w:rsid w:val="00EB241A"/>
    <w:rsid w:val="00EB43C0"/>
    <w:rsid w:val="00EC15C7"/>
    <w:rsid w:val="00EC4203"/>
    <w:rsid w:val="00ED0A28"/>
    <w:rsid w:val="00ED15D6"/>
    <w:rsid w:val="00ED178E"/>
    <w:rsid w:val="00EE3A04"/>
    <w:rsid w:val="00EE43BE"/>
    <w:rsid w:val="00EF3A93"/>
    <w:rsid w:val="00F00F29"/>
    <w:rsid w:val="00F030AE"/>
    <w:rsid w:val="00F0726D"/>
    <w:rsid w:val="00F26B25"/>
    <w:rsid w:val="00F278F5"/>
    <w:rsid w:val="00F31705"/>
    <w:rsid w:val="00F429FA"/>
    <w:rsid w:val="00F44308"/>
    <w:rsid w:val="00F44BD1"/>
    <w:rsid w:val="00F521EB"/>
    <w:rsid w:val="00F52F6C"/>
    <w:rsid w:val="00F60F15"/>
    <w:rsid w:val="00F61CC8"/>
    <w:rsid w:val="00F62E7E"/>
    <w:rsid w:val="00F64728"/>
    <w:rsid w:val="00F80465"/>
    <w:rsid w:val="00F8194A"/>
    <w:rsid w:val="00F8584E"/>
    <w:rsid w:val="00F85B1F"/>
    <w:rsid w:val="00F917FF"/>
    <w:rsid w:val="00F96708"/>
    <w:rsid w:val="00FB3498"/>
    <w:rsid w:val="00FB4E75"/>
    <w:rsid w:val="00FB7F20"/>
    <w:rsid w:val="00FC264B"/>
    <w:rsid w:val="00FC4C0F"/>
    <w:rsid w:val="00FC6DFC"/>
    <w:rsid w:val="00FD3991"/>
    <w:rsid w:val="00FE11F6"/>
    <w:rsid w:val="00FF00D6"/>
    <w:rsid w:val="00FF6DB3"/>
    <w:rsid w:val="00FF71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49A7"/>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Person>
            <b:Last>Claro</b:Last>
            <b:First>J.</b:First>
          </b:Person>
          <b:Person>
            <b:Last>Fernandes</b:Last>
            <b:First>P. M.</b:First>
          </b:Person>
          <b:Person>
            <b:Last>de Neufville</b:Last>
            <b:First>R.</b:First>
          </b:Person>
          <b:Person>
            <b:Last>Oliveira</b:Last>
            <b:First>T. M.</b:First>
          </b:Person>
          <b:Person>
            <b:Last>Borges</b:Last>
            <b:First>J. G.</b:First>
          </b:Person>
          <b:Person>
            <b:Last>Rodrigues</b:Last>
            <b:First>J. C.</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40</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64</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65</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58</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27</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Person>
            <b:Last>Sharda</b:Last>
            <b:First>R.</b:First>
          </b:Person>
          <b:Person>
            <b:Last>Delen</b:Last>
            <b:First>D.</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28</b:RefOrder>
  </b:Source>
  <b:Source>
    <b:Tag>Tur04</b:Tag>
    <b:SourceType>JournalArticle</b:SourceType>
    <b:Guid>{252EE6B2-CC33-4ECD-B389-30A4F262E115}</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Year>2004</b:Year>
    <b:JournalName>Journal of Information Technology Theory and Application (JITTA)</b:JournalName>
    <b:Pages>1-36</b:Pages>
    <b:Volume>5</b:Volume>
    <b:Issue>4</b:Issue>
    <b:RefOrder>35</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29</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46</b:RefOrder>
  </b:Source>
  <b:Source>
    <b:Tag>Mar07</b:Tag>
    <b:SourceType>ConferenceProceedings</b:SourceType>
    <b:Guid>{B73CBD61-F723-4D71-B146-9E9040C2F21A}</b:Guid>
    <b:Author>
      <b:Author>
        <b:NameList>
          <b:Person>
            <b:Last>Martell</b:Last>
            <b:First>D. L.</b:First>
          </b:Person>
        </b:NameList>
      </b:Author>
    </b:Author>
    <b:Title>Forest fire management</b:Title>
    <b:Year>2007</b:Year>
    <b:City>Boston</b:City>
    <b:Publisher>MA: Springer US.</b:Publisher>
    <b:Pages>489-509</b:Pages>
    <b:ConferenceName>Handbook of operations research in natural resources</b:ConferenceName>
    <b:RefOrder>50</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36</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76</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41</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60</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62</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79</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61</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59</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42</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57</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34</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73</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72</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82</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19</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51</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71</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44</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32</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48</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49</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622-635</b:Pages>
    <b:DOI>10.1071/WF22206</b:DOI>
    <b:RefOrder>31</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78</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30</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77</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47</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18</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39</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38</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83</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74</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75</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80</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56</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86</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Herbert A.</b:First>
          </b:Person>
        </b:NameList>
      </b:Author>
    </b:Author>
    <b:RefOrder>53</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63</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81</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52</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66</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67</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55</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54</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68</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69</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70</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84</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85</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87</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37</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96</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89</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93</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103</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94</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104</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105</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90</b:RefOrder>
  </b:Source>
  <b:Source>
    <b:Tag>Rapp2026</b:Tag>
    <b:SourceType>JournalArticle</b:SourceType>
    <b:Author>
      <b:Author>
        <b:NameList>
          <b:Person>
            <b:Last>Rapp</b:Last>
            <b:First>C.</b:First>
          </b:Person>
          <b:Person>
            <b:Last>Courtney</b:Last>
            <b:First>Karissa</b:First>
            <b:Middle>L.</b:Middle>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33</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92</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95</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88</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91</b:RefOrder>
  </b:Source>
  <b:Source>
    <b:Tag>Cop26</b:Tag>
    <b:SourceType>InternetSite</b:SourceType>
    <b:Guid>{5AB6334F-6F8C-4024-8B1F-9A1380762C2A}</b:Guid>
    <b:Title>https://registry.opendata.aws/copernicus-dem</b:Title>
    <b:Year>2026</b:Year>
    <b:Author>
      <b:Author>
        <b:NameList>
          <b:Person>
            <b:Last>DEM</b:Last>
            <b:First>Copernicus</b:First>
            <b:Middle>GLO-30</b:Middle>
          </b:Person>
        </b:NameList>
      </b:Author>
    </b:Author>
    <b:RefOrder>97</b:RefOrder>
  </b:Source>
  <b:Source>
    <b:Tag>ERA26</b:Tag>
    <b:SourceType>InternetSite</b:SourceType>
    <b:Guid>{4E721F9E-9C8B-49CD-AAF5-B17AE516C20B}</b:Guid>
    <b:Author>
      <b:Author>
        <b:NameList>
          <b:Person>
            <b:Last>Open-Meteo</b:Last>
            <b:First>ERA5</b:First>
            <b:Middle>via</b:Middle>
          </b:Person>
        </b:NameList>
      </b:Author>
    </b:Author>
    <b:Title>https://open-meteo.com</b:Title>
    <b:Year>2026</b:Year>
    <b:RefOrder>99</b:RefOrder>
  </b:Source>
  <b:Source>
    <b:Tag>Pri22</b:Tag>
    <b:SourceType>JournalArticle</b:SourceType>
    <b:Guid>{12125EEB-6A1C-4247-8A70-478BBC2B2B3C}</b:Guid>
    <b:Title>Modeling of fire spread in sagebrush steppe using FARSITE: an approach to improving input data and simulation accuracy</b:Title>
    <b:Year>2022</b:Year>
    <b:Author>
      <b:Author>
        <b:NameList>
          <b:Person>
            <b:Last>Price</b:Last>
            <b:First>S</b:First>
          </b:Person>
        </b:NameList>
      </b:Author>
    </b:Author>
    <b:JournalName>Fire Ecology, 18, 22.</b:JournalName>
    <b:Volume>18</b:Volume>
    <b:Issue>22</b:Issue>
    <b:RefOrder>101</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102</b:RefOrder>
  </b:Source>
  <b:Source>
    <b:Tag>UCL</b:Tag>
    <b:SourceType>InternetSite</b:SourceType>
    <b:Guid>{55479B59-D151-4BED-BE69-5F499934CC80}</b:Guid>
    <b:Author>
      <b:Author>
        <b:NameList>
          <b:Person>
            <b:Last>CRED/UCLouvain</b:Last>
          </b:Person>
        </b:NameList>
      </b:Author>
    </b:Author>
    <b:Title>EM-DAT: The International Disaster Database</b:Title>
    <b:URL>https://ourworldindata.org/grapher/natural-disasters-by-type?country=Drought~Extreme+weather~Extreme+temperature~Wildfire~Glacial+lake+outburst+flood~Dry+mass+movement~Wet+mass+movement~Fog</b:URL>
    <b:Year>2026</b:Year>
    <b:RefOrder>17</b:RefOrder>
  </b:Source>
  <b:Source>
    <b:Tag>Mohammadi2025</b:Tag>
    <b:SourceType>ArticleInAPeriodical</b:SourceType>
    <b:Author>
      <b:Author>
        <b:NameList>
          <b:Person>
            <b:Last>Dubey</b:Last>
            <b:First>P.</b:First>
          </b:Person>
          <b:Person>
            <b:Last>Dubey</b:Last>
            <b:First>P.</b:First>
          </b:Person>
        </b:NameList>
      </b:Author>
    </b:Author>
    <b:Title>Bridging spatiotemporal wildfire prediction and decision modeling using transformer networks and fuzzy inference systems</b:Title>
    <b:PeriodicalTitle>MethodsX</b:PeriodicalTitle>
    <b:Year>2025</b:Year>
    <b:Volume>15</b:Volume>
    <b:DOI>10.1016/j.mex.2025.103498</b:DOI>
    <b:Guid>{8C32B1AE-0091-42C7-9E46-532BFA9694BE}</b:Guid>
    <b:LCID>en-US</b:LCID>
    <b:Pages>103498</b:Pages>
    <b:RefOrder>45</b:RefOrder>
  </b:Source>
  <b:Source>
    <b:SourceType>ConferenceProceedings</b:SourceType>
    <b:Tag>Lundberg2017</b:Tag>
    <b:Author>
      <b:Author>
        <b:NameList>
          <b:Person>
            <b:Last>Lundberg</b:Last>
            <b:First>S. M.</b:First>
          </b:Person>
          <b:Person>
            <b:Last>Lee</b:Last>
            <b:First>S.-I.</b:First>
          </b:Person>
        </b:NameList>
      </b:Author>
    </b:Author>
    <b:Title>A unified approach to interpreting model predictions</b:Title>
    <b:Year>2017</b:Year>
    <b:ConferenceName>Advances in Neural Information Processing Systems 30 (NIPS 2017)</b:ConferenceName>
    <b:City>Long Beach, CA</b:City>
    <b:Pages>4765-4774</b:Pages>
    <b:RefOrder>43</b:RefOrder>
  </b:Source>
  <b:Source>
    <b:Tag>ESA26</b:Tag>
    <b:SourceType>InternetSite</b:SourceType>
    <b:Guid>{5CA60188-4F6E-4BD8-BBAC-FA85723FC136}</b:Guid>
    <b:Author>
      <b:Author>
        <b:NameList>
          <b:Person>
            <b:Last>2021</b:Last>
            <b:First>ESA</b:First>
            <b:Middle>WorldCover</b:Middle>
          </b:Person>
        </b:NameList>
      </b:Author>
    </b:Author>
    <b:Title>https://esa-worldcover.org/</b:Title>
    <b:Year>2026</b:Year>
    <b:RefOrder>98</b:RefOrder>
  </b:Source>
  <b:Source>
    <b:Tag>NAS26</b:Tag>
    <b:SourceType>InternetSite</b:SourceType>
    <b:Guid>{4BE1B276-57A8-46F4-B8B7-E1FA1353C200}</b:Guid>
    <b:Author>
      <b:Author>
        <b:NameList>
          <b:Person>
            <b:Last>VIIRS</b:Last>
            <b:First>FIRMS</b:First>
            <b:Middle>NASA</b:Middle>
          </b:Person>
        </b:NameList>
      </b:Author>
    </b:Author>
    <b:Title>https://firms.modaps.eosdis.nasa.gov</b:Title>
    <b:Year>2026</b:Year>
    <b:RefOrder>100</b:RefOrder>
  </b:Source>
</b:Sources>
</file>

<file path=customXml/itemProps1.xml><?xml version="1.0" encoding="utf-8"?>
<ds:datastoreItem xmlns:ds="http://schemas.openxmlformats.org/officeDocument/2006/customXml" ds:itemID="{3B01595F-30D9-49A6-BCED-F23560422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124</Pages>
  <Words>62889</Words>
  <Characters>358472</Characters>
  <Application>Microsoft Office Word</Application>
  <DocSecurity>0</DocSecurity>
  <Lines>2987</Lines>
  <Paragraphs>841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cakman</cp:lastModifiedBy>
  <cp:revision>10</cp:revision>
  <cp:lastPrinted>2026-08-07T11:03:00Z</cp:lastPrinted>
  <dcterms:created xsi:type="dcterms:W3CDTF">2026-08-07T08:06:00Z</dcterms:created>
  <dcterms:modified xsi:type="dcterms:W3CDTF">2026-08-07T11:04:00Z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